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669" w:rsidRDefault="00E71062" w:rsidP="00985669">
      <w:pPr>
        <w:jc w:val="center"/>
      </w:pPr>
      <w:bookmarkStart w:id="0" w:name="_GoBack"/>
      <w:bookmarkEnd w:id="0"/>
      <w:r w:rsidRPr="0015589D">
        <w:rPr>
          <w:noProof/>
        </w:rPr>
        <w:drawing>
          <wp:inline distT="0" distB="0" distL="0" distR="0">
            <wp:extent cx="1333500" cy="1181100"/>
            <wp:effectExtent l="0" t="0" r="0" b="0"/>
            <wp:docPr id="1"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985669" w:rsidRDefault="00985669" w:rsidP="00985669">
      <w:pPr>
        <w:jc w:val="center"/>
        <w:rPr>
          <w:rFonts w:ascii="Arial" w:hAnsi="Arial"/>
        </w:rPr>
      </w:pPr>
      <w:r>
        <w:rPr>
          <w:rFonts w:ascii="Arial" w:hAnsi="Arial"/>
        </w:rPr>
        <w:t>Australian Capital Territory</w:t>
      </w:r>
    </w:p>
    <w:p w:rsidR="00985669" w:rsidRPr="00DD56CA" w:rsidRDefault="00985669" w:rsidP="00985669">
      <w:pPr>
        <w:pStyle w:val="citation"/>
      </w:pPr>
      <w:r w:rsidRPr="00DD56CA">
        <w:t>Victims of Crime (Financial Assistance) Act 1983</w:t>
      </w:r>
    </w:p>
    <w:p w:rsidR="00985669" w:rsidRDefault="00985669" w:rsidP="00985669">
      <w:pPr>
        <w:pStyle w:val="ActNo"/>
      </w:pPr>
      <w:r>
        <w:t>A1983-11</w:t>
      </w:r>
    </w:p>
    <w:p w:rsidR="00985669" w:rsidRDefault="00985669" w:rsidP="00985669">
      <w:pPr>
        <w:pStyle w:val="RepubNo"/>
      </w:pPr>
      <w:r>
        <w:t xml:space="preserve">Republication No </w:t>
      </w:r>
      <w:r w:rsidR="00111A84">
        <w:t>5B</w:t>
      </w:r>
    </w:p>
    <w:p w:rsidR="00985669" w:rsidRDefault="00985669" w:rsidP="00985669">
      <w:pPr>
        <w:pStyle w:val="EffectiveDate"/>
      </w:pPr>
      <w:r>
        <w:t>Effective:  6 July 2000 – 20 December 2000</w:t>
      </w:r>
    </w:p>
    <w:p w:rsidR="00985669" w:rsidRDefault="00111A84" w:rsidP="00985669">
      <w:pPr>
        <w:pStyle w:val="CoverInForce"/>
      </w:pPr>
      <w:r>
        <w:t xml:space="preserve">Republication date:  </w:t>
      </w:r>
      <w:r w:rsidR="00D3733C">
        <w:t>16 January 2019</w:t>
      </w:r>
      <w:r w:rsidR="00985669">
        <w:br/>
      </w:r>
    </w:p>
    <w:p w:rsidR="00985669" w:rsidRDefault="00E71062" w:rsidP="00985669">
      <w:pPr>
        <w:pStyle w:val="CoverInForce"/>
      </w:pPr>
      <w:r>
        <w:t>Last amendment made by A2000-32</w:t>
      </w:r>
    </w:p>
    <w:p w:rsidR="00985669" w:rsidRDefault="00985669" w:rsidP="00985669"/>
    <w:p w:rsidR="00985669" w:rsidRDefault="00985669" w:rsidP="00985669"/>
    <w:p w:rsidR="00985669" w:rsidRDefault="00985669" w:rsidP="00985669"/>
    <w:p w:rsidR="00985669" w:rsidRDefault="00985669" w:rsidP="00985669">
      <w:pPr>
        <w:pStyle w:val="CoverHeading"/>
      </w:pPr>
      <w:r>
        <w:br w:type="page"/>
      </w:r>
      <w:r>
        <w:lastRenderedPageBreak/>
        <w:t>About this republication</w:t>
      </w:r>
    </w:p>
    <w:p w:rsidR="00985669" w:rsidRDefault="00985669" w:rsidP="00985669">
      <w:pPr>
        <w:pStyle w:val="CoverSubHdg"/>
      </w:pPr>
      <w:r>
        <w:t>The republished law</w:t>
      </w:r>
    </w:p>
    <w:p w:rsidR="00985669" w:rsidRDefault="00985669" w:rsidP="00985669">
      <w:pPr>
        <w:pStyle w:val="CoverText"/>
      </w:pPr>
      <w:r>
        <w:t xml:space="preserve">This is a republication of the </w:t>
      </w:r>
      <w:r w:rsidRPr="00B7694F">
        <w:rPr>
          <w:i/>
        </w:rPr>
        <w:t>Victims of Crime (Financial Assistance) Act 1983</w:t>
      </w:r>
      <w:r w:rsidRPr="00190B1B">
        <w:rPr>
          <w:i/>
        </w:rPr>
        <w:t xml:space="preserve"> </w:t>
      </w:r>
      <w:r>
        <w:t>effective 6 July 2000 to 20 December 2000.</w:t>
      </w:r>
    </w:p>
    <w:p w:rsidR="00985669" w:rsidRDefault="00985669" w:rsidP="00985669">
      <w:pPr>
        <w:pStyle w:val="CoverSubHdg"/>
      </w:pPr>
      <w:r>
        <w:t>Kinds of republications</w:t>
      </w:r>
    </w:p>
    <w:p w:rsidR="00985669" w:rsidRDefault="00985669" w:rsidP="00985669">
      <w:pPr>
        <w:pStyle w:val="CoverText"/>
      </w:pPr>
      <w:r>
        <w:t>The Parliamentary Counsel’s Office prepares 2 kinds of republications of ACT laws (see the ACT legislation register at www.legislation.act.gov.au):</w:t>
      </w:r>
    </w:p>
    <w:p w:rsidR="00985669" w:rsidRDefault="00985669" w:rsidP="00985669">
      <w:pPr>
        <w:pStyle w:val="CoverText"/>
        <w:numPr>
          <w:ilvl w:val="0"/>
          <w:numId w:val="16"/>
        </w:numPr>
      </w:pPr>
      <w:r>
        <w:t xml:space="preserve">authorised republications to which the </w:t>
      </w:r>
      <w:r>
        <w:rPr>
          <w:i/>
        </w:rPr>
        <w:t>Legislation Act 2001</w:t>
      </w:r>
      <w:r>
        <w:t xml:space="preserve"> applies</w:t>
      </w:r>
    </w:p>
    <w:p w:rsidR="00985669" w:rsidRDefault="00985669" w:rsidP="00985669">
      <w:pPr>
        <w:pStyle w:val="CoverText"/>
        <w:numPr>
          <w:ilvl w:val="0"/>
          <w:numId w:val="16"/>
        </w:numPr>
      </w:pPr>
      <w:r>
        <w:t>unauthorised republications.</w:t>
      </w:r>
    </w:p>
    <w:p w:rsidR="00985669" w:rsidRDefault="00985669" w:rsidP="00985669">
      <w:pPr>
        <w:pStyle w:val="CoverText"/>
      </w:pPr>
      <w:r>
        <w:t>The status of this republication appears on the bottom of each page.</w:t>
      </w:r>
    </w:p>
    <w:p w:rsidR="00985669" w:rsidRDefault="00985669" w:rsidP="00985669">
      <w:pPr>
        <w:pStyle w:val="CoverSubHdg"/>
      </w:pPr>
      <w:r>
        <w:t>Editorial changes</w:t>
      </w:r>
    </w:p>
    <w:p w:rsidR="00985669" w:rsidRDefault="00985669" w:rsidP="00985669">
      <w:pPr>
        <w:pStyle w:val="CoverText"/>
      </w:pPr>
      <w:r>
        <w:t xml:space="preserve">The </w:t>
      </w:r>
      <w:r>
        <w:rPr>
          <w:i/>
        </w:rPr>
        <w:t>Legislation (Republication) Act 1996</w:t>
      </w:r>
      <w:r>
        <w:t xml:space="preserve">, part 3, division 2 authorised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i/>
        </w:rPr>
        <w:t>Legislation (Republication) Act 1996</w:t>
      </w:r>
      <w:r>
        <w:t xml:space="preserve">, s 14 and s 16).  The changes are made if the Parliamentary Counsel considers they are desirable to bring the law into line, or more closely into line, with current legislative drafting practice.  </w:t>
      </w:r>
    </w:p>
    <w:p w:rsidR="00985669" w:rsidRDefault="00985669" w:rsidP="00985669">
      <w:pPr>
        <w:pStyle w:val="00SigningPage"/>
        <w:sectPr w:rsidR="00985669" w:rsidSect="00985669">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326"/>
        </w:sectPr>
      </w:pPr>
    </w:p>
    <w:p w:rsidR="00985669" w:rsidRDefault="00E71062" w:rsidP="00985669">
      <w:pPr>
        <w:jc w:val="center"/>
      </w:pPr>
      <w:r w:rsidRPr="0015589D">
        <w:rPr>
          <w:noProof/>
        </w:rPr>
        <w:lastRenderedPageBreak/>
        <w:drawing>
          <wp:inline distT="0" distB="0" distL="0" distR="0">
            <wp:extent cx="1333500" cy="1181100"/>
            <wp:effectExtent l="0" t="0" r="0" b="0"/>
            <wp:docPr id="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985669" w:rsidRDefault="00985669" w:rsidP="00985669">
      <w:pPr>
        <w:jc w:val="center"/>
        <w:rPr>
          <w:rFonts w:ascii="Arial" w:hAnsi="Arial"/>
        </w:rPr>
      </w:pPr>
      <w:r>
        <w:rPr>
          <w:rFonts w:ascii="Arial" w:hAnsi="Arial"/>
        </w:rPr>
        <w:t>Australian Capital Territory</w:t>
      </w:r>
    </w:p>
    <w:p w:rsidR="00985669" w:rsidRDefault="00985669">
      <w:pPr>
        <w:spacing w:before="200" w:after="200"/>
        <w:jc w:val="center"/>
        <w:rPr>
          <w:rFonts w:ascii="Helvetica" w:hAnsi="Helvetica"/>
          <w:b/>
          <w:color w:val="000000"/>
          <w:sz w:val="32"/>
        </w:rPr>
      </w:pPr>
      <w:r>
        <w:rPr>
          <w:rFonts w:ascii="Helvetica" w:hAnsi="Helvetica"/>
          <w:b/>
          <w:color w:val="000000"/>
          <w:sz w:val="32"/>
        </w:rPr>
        <w:t>Victims of Crime (Financial Assistance) Act</w:t>
      </w:r>
      <w:r w:rsidR="00BE0218">
        <w:rPr>
          <w:rFonts w:ascii="Helvetica" w:hAnsi="Helvetica"/>
          <w:b/>
          <w:color w:val="000000"/>
          <w:sz w:val="32"/>
        </w:rPr>
        <w:t> </w:t>
      </w:r>
      <w:r>
        <w:rPr>
          <w:rFonts w:ascii="Helvetica" w:hAnsi="Helvetica"/>
          <w:b/>
          <w:color w:val="000000"/>
          <w:sz w:val="32"/>
        </w:rPr>
        <w:t>1983</w:t>
      </w:r>
    </w:p>
    <w:p w:rsidR="00985669" w:rsidRDefault="00985669">
      <w:pPr>
        <w:jc w:val="center"/>
        <w:rPr>
          <w:b/>
          <w:sz w:val="20"/>
        </w:rPr>
      </w:pPr>
      <w:r>
        <w:rPr>
          <w:b/>
          <w:sz w:val="20"/>
        </w:rPr>
        <w:t>CONTENTS</w:t>
      </w:r>
    </w:p>
    <w:p w:rsidR="00985669" w:rsidRDefault="00985669">
      <w:pPr>
        <w:spacing w:before="0"/>
        <w:jc w:val="right"/>
        <w:rPr>
          <w:sz w:val="18"/>
        </w:rPr>
      </w:pPr>
    </w:p>
    <w:p w:rsidR="00985669" w:rsidRDefault="00985669" w:rsidP="00B13B83">
      <w:pPr>
        <w:pStyle w:val="TOC4"/>
        <w:ind w:left="284"/>
        <w:rPr>
          <w:noProof/>
        </w:rPr>
      </w:pPr>
      <w:r>
        <w:rPr>
          <w:noProof/>
          <w:color w:val="000000"/>
        </w:rPr>
        <w:t>Part 1—preliminary</w:t>
      </w:r>
    </w:p>
    <w:p w:rsidR="00985669" w:rsidRDefault="00985669" w:rsidP="00985669">
      <w:pPr>
        <w:pStyle w:val="TOC3"/>
        <w:tabs>
          <w:tab w:val="clear" w:pos="7200"/>
        </w:tabs>
        <w:rPr>
          <w:noProof/>
        </w:rPr>
      </w:pPr>
      <w:r>
        <w:rPr>
          <w:noProof/>
          <w:color w:val="000000"/>
        </w:rPr>
        <w:tab/>
        <w:t>1</w:t>
      </w:r>
      <w:r>
        <w:rPr>
          <w:noProof/>
        </w:rPr>
        <w:tab/>
      </w:r>
      <w:r>
        <w:rPr>
          <w:noProof/>
          <w:color w:val="000000"/>
        </w:rPr>
        <w:t>Short title</w:t>
      </w:r>
    </w:p>
    <w:p w:rsidR="00985669" w:rsidRDefault="00985669" w:rsidP="00985669">
      <w:pPr>
        <w:pStyle w:val="TOC3"/>
        <w:tabs>
          <w:tab w:val="clear" w:pos="7200"/>
        </w:tabs>
        <w:rPr>
          <w:noProof/>
        </w:rPr>
      </w:pPr>
      <w:r>
        <w:rPr>
          <w:noProof/>
          <w:color w:val="000000"/>
        </w:rPr>
        <w:tab/>
        <w:t>2</w:t>
      </w:r>
      <w:r>
        <w:rPr>
          <w:noProof/>
        </w:rPr>
        <w:tab/>
      </w:r>
      <w:r>
        <w:rPr>
          <w:noProof/>
          <w:color w:val="000000"/>
        </w:rPr>
        <w:t>Definitions</w:t>
      </w:r>
    </w:p>
    <w:p w:rsidR="00985669" w:rsidRDefault="00985669" w:rsidP="00985669">
      <w:pPr>
        <w:pStyle w:val="TOC3"/>
        <w:tabs>
          <w:tab w:val="clear" w:pos="7200"/>
        </w:tabs>
        <w:rPr>
          <w:noProof/>
        </w:rPr>
      </w:pPr>
      <w:r>
        <w:rPr>
          <w:noProof/>
          <w:color w:val="000000"/>
        </w:rPr>
        <w:tab/>
        <w:t>3</w:t>
      </w:r>
      <w:r>
        <w:rPr>
          <w:noProof/>
        </w:rPr>
        <w:tab/>
      </w:r>
      <w:r>
        <w:rPr>
          <w:noProof/>
          <w:color w:val="000000"/>
        </w:rPr>
        <w:t>What is a violent crime?</w:t>
      </w:r>
    </w:p>
    <w:p w:rsidR="00985669" w:rsidRDefault="00985669" w:rsidP="00985669">
      <w:pPr>
        <w:pStyle w:val="TOC3"/>
        <w:tabs>
          <w:tab w:val="clear" w:pos="7200"/>
        </w:tabs>
        <w:rPr>
          <w:noProof/>
        </w:rPr>
      </w:pPr>
      <w:r>
        <w:rPr>
          <w:noProof/>
          <w:color w:val="000000"/>
        </w:rPr>
        <w:tab/>
        <w:t>4</w:t>
      </w:r>
      <w:r>
        <w:rPr>
          <w:noProof/>
        </w:rPr>
        <w:tab/>
      </w:r>
      <w:r>
        <w:rPr>
          <w:noProof/>
          <w:color w:val="000000"/>
        </w:rPr>
        <w:t>What is a criminal injury?</w:t>
      </w:r>
    </w:p>
    <w:p w:rsidR="00985669" w:rsidRDefault="00985669" w:rsidP="00985669">
      <w:pPr>
        <w:pStyle w:val="TOC3"/>
        <w:tabs>
          <w:tab w:val="clear" w:pos="7200"/>
        </w:tabs>
        <w:rPr>
          <w:noProof/>
        </w:rPr>
      </w:pPr>
      <w:r>
        <w:rPr>
          <w:noProof/>
          <w:color w:val="000000"/>
        </w:rPr>
        <w:tab/>
        <w:t>5</w:t>
      </w:r>
      <w:r>
        <w:rPr>
          <w:noProof/>
        </w:rPr>
        <w:tab/>
      </w:r>
      <w:r>
        <w:rPr>
          <w:noProof/>
          <w:color w:val="000000"/>
        </w:rPr>
        <w:t xml:space="preserve">References to applications and awards made on behalf of other </w:t>
      </w:r>
      <w:r>
        <w:rPr>
          <w:noProof/>
          <w:color w:val="000000"/>
        </w:rPr>
        <w:br/>
        <w:t>persons</w:t>
      </w:r>
    </w:p>
    <w:p w:rsidR="00985669" w:rsidRDefault="00985669" w:rsidP="00985669">
      <w:pPr>
        <w:pStyle w:val="TOC3"/>
        <w:tabs>
          <w:tab w:val="clear" w:pos="7200"/>
        </w:tabs>
        <w:rPr>
          <w:noProof/>
        </w:rPr>
      </w:pPr>
      <w:r>
        <w:rPr>
          <w:noProof/>
          <w:color w:val="000000"/>
        </w:rPr>
        <w:tab/>
        <w:t>6</w:t>
      </w:r>
      <w:r>
        <w:rPr>
          <w:noProof/>
        </w:rPr>
        <w:tab/>
      </w:r>
      <w:r>
        <w:rPr>
          <w:noProof/>
          <w:color w:val="000000"/>
        </w:rPr>
        <w:t>References to convictions—finding of proof without proceeding to conviction</w:t>
      </w:r>
    </w:p>
    <w:p w:rsidR="00985669" w:rsidRDefault="00985669" w:rsidP="00985669">
      <w:pPr>
        <w:pStyle w:val="TOC3"/>
        <w:tabs>
          <w:tab w:val="clear" w:pos="7200"/>
        </w:tabs>
        <w:rPr>
          <w:noProof/>
        </w:rPr>
      </w:pPr>
      <w:r>
        <w:rPr>
          <w:noProof/>
          <w:color w:val="000000"/>
        </w:rPr>
        <w:tab/>
        <w:t>7</w:t>
      </w:r>
      <w:r>
        <w:rPr>
          <w:noProof/>
        </w:rPr>
        <w:tab/>
      </w:r>
      <w:r>
        <w:rPr>
          <w:noProof/>
          <w:color w:val="000000"/>
        </w:rPr>
        <w:t>Evidence of criminal conduct</w:t>
      </w:r>
    </w:p>
    <w:p w:rsidR="00985669" w:rsidRDefault="00985669" w:rsidP="00985669">
      <w:pPr>
        <w:pStyle w:val="TOC3"/>
        <w:tabs>
          <w:tab w:val="clear" w:pos="7200"/>
        </w:tabs>
        <w:rPr>
          <w:noProof/>
        </w:rPr>
      </w:pPr>
      <w:r>
        <w:rPr>
          <w:noProof/>
          <w:color w:val="000000"/>
        </w:rPr>
        <w:tab/>
        <w:t>8</w:t>
      </w:r>
      <w:r>
        <w:rPr>
          <w:noProof/>
        </w:rPr>
        <w:tab/>
      </w:r>
      <w:r>
        <w:rPr>
          <w:noProof/>
          <w:color w:val="000000"/>
        </w:rPr>
        <w:t>Legal incapacity—criminal intent</w:t>
      </w:r>
    </w:p>
    <w:p w:rsidR="00985669" w:rsidRDefault="00985669" w:rsidP="00985669">
      <w:pPr>
        <w:pStyle w:val="TOC4"/>
        <w:rPr>
          <w:noProof/>
        </w:rPr>
      </w:pPr>
      <w:r>
        <w:rPr>
          <w:noProof/>
          <w:color w:val="000000"/>
        </w:rPr>
        <w:t xml:space="preserve">Part 2—eligibility for financial </w:t>
      </w:r>
      <w:r>
        <w:rPr>
          <w:noProof/>
          <w:color w:val="000000"/>
        </w:rPr>
        <w:br/>
        <w:t>assistance</w:t>
      </w:r>
    </w:p>
    <w:p w:rsidR="00985669" w:rsidRDefault="00985669" w:rsidP="00985669">
      <w:pPr>
        <w:pStyle w:val="TOC5"/>
        <w:rPr>
          <w:noProof/>
        </w:rPr>
      </w:pPr>
      <w:r>
        <w:rPr>
          <w:noProof/>
          <w:color w:val="000000"/>
        </w:rPr>
        <w:t xml:space="preserve">Division 1—Financial assistance for primary </w:t>
      </w:r>
      <w:r>
        <w:rPr>
          <w:noProof/>
          <w:color w:val="000000"/>
        </w:rPr>
        <w:br/>
        <w:t>victims and responsible persons</w:t>
      </w:r>
    </w:p>
    <w:p w:rsidR="00985669" w:rsidRDefault="00985669" w:rsidP="00985669">
      <w:pPr>
        <w:pStyle w:val="TOC3"/>
        <w:tabs>
          <w:tab w:val="clear" w:pos="7200"/>
        </w:tabs>
        <w:rPr>
          <w:noProof/>
        </w:rPr>
      </w:pPr>
      <w:r>
        <w:rPr>
          <w:noProof/>
          <w:color w:val="000000"/>
        </w:rPr>
        <w:tab/>
        <w:t>9</w:t>
      </w:r>
      <w:r>
        <w:rPr>
          <w:noProof/>
        </w:rPr>
        <w:tab/>
      </w:r>
      <w:r>
        <w:rPr>
          <w:noProof/>
          <w:color w:val="000000"/>
        </w:rPr>
        <w:t>Who is a primary victim?</w:t>
      </w:r>
    </w:p>
    <w:p w:rsidR="00985669" w:rsidRDefault="00985669" w:rsidP="00985669">
      <w:pPr>
        <w:pStyle w:val="TOC3"/>
        <w:tabs>
          <w:tab w:val="clear" w:pos="7200"/>
        </w:tabs>
        <w:rPr>
          <w:noProof/>
        </w:rPr>
      </w:pPr>
      <w:r>
        <w:rPr>
          <w:noProof/>
          <w:color w:val="000000"/>
        </w:rPr>
        <w:tab/>
        <w:t>10</w:t>
      </w:r>
      <w:r>
        <w:rPr>
          <w:noProof/>
        </w:rPr>
        <w:tab/>
      </w:r>
      <w:r>
        <w:rPr>
          <w:noProof/>
          <w:color w:val="000000"/>
        </w:rPr>
        <w:t>Financial assistance for primary victims and responsible persons</w:t>
      </w:r>
    </w:p>
    <w:p w:rsidR="00985669" w:rsidRDefault="00985669" w:rsidP="00985669">
      <w:pPr>
        <w:pStyle w:val="TOC3"/>
        <w:tabs>
          <w:tab w:val="clear" w:pos="7200"/>
        </w:tabs>
        <w:rPr>
          <w:noProof/>
        </w:rPr>
      </w:pPr>
      <w:r>
        <w:rPr>
          <w:noProof/>
          <w:color w:val="000000"/>
        </w:rPr>
        <w:tab/>
        <w:t>11</w:t>
      </w:r>
      <w:r>
        <w:rPr>
          <w:noProof/>
        </w:rPr>
        <w:tab/>
      </w:r>
      <w:r>
        <w:rPr>
          <w:noProof/>
          <w:color w:val="000000"/>
        </w:rPr>
        <w:t>What is an extremely serious injury?</w:t>
      </w:r>
    </w:p>
    <w:p w:rsidR="00985669" w:rsidRDefault="00985669" w:rsidP="00985669">
      <w:pPr>
        <w:pStyle w:val="TOC3"/>
        <w:tabs>
          <w:tab w:val="clear" w:pos="7200"/>
        </w:tabs>
        <w:rPr>
          <w:noProof/>
        </w:rPr>
      </w:pPr>
      <w:r>
        <w:rPr>
          <w:noProof/>
          <w:color w:val="000000"/>
        </w:rPr>
        <w:tab/>
        <w:t>12</w:t>
      </w:r>
      <w:r>
        <w:rPr>
          <w:noProof/>
        </w:rPr>
        <w:tab/>
      </w:r>
      <w:r>
        <w:rPr>
          <w:noProof/>
          <w:color w:val="000000"/>
        </w:rPr>
        <w:t>No financial assistance for primary victims or responsible persons</w:t>
      </w:r>
      <w:r>
        <w:rPr>
          <w:noProof/>
        </w:rPr>
        <w:tab/>
      </w:r>
    </w:p>
    <w:p w:rsidR="00985669" w:rsidRDefault="00985669" w:rsidP="00985669">
      <w:pPr>
        <w:pStyle w:val="TOC3"/>
        <w:tabs>
          <w:tab w:val="clear" w:pos="7200"/>
        </w:tabs>
        <w:rPr>
          <w:noProof/>
        </w:rPr>
      </w:pPr>
      <w:r>
        <w:rPr>
          <w:noProof/>
          <w:color w:val="000000"/>
        </w:rPr>
        <w:tab/>
        <w:t>13</w:t>
      </w:r>
      <w:r>
        <w:rPr>
          <w:noProof/>
        </w:rPr>
        <w:tab/>
      </w:r>
      <w:r>
        <w:rPr>
          <w:noProof/>
          <w:color w:val="000000"/>
        </w:rPr>
        <w:t>Exhaustion of workers compensation remedies</w:t>
      </w:r>
    </w:p>
    <w:p w:rsidR="00985669" w:rsidRDefault="00985669" w:rsidP="00985669">
      <w:pPr>
        <w:pStyle w:val="TOC3"/>
        <w:tabs>
          <w:tab w:val="clear" w:pos="7200"/>
        </w:tabs>
        <w:rPr>
          <w:noProof/>
        </w:rPr>
      </w:pPr>
      <w:r>
        <w:rPr>
          <w:noProof/>
          <w:color w:val="000000"/>
        </w:rPr>
        <w:tab/>
        <w:t>14</w:t>
      </w:r>
      <w:r>
        <w:rPr>
          <w:noProof/>
        </w:rPr>
        <w:tab/>
      </w:r>
      <w:r>
        <w:rPr>
          <w:noProof/>
          <w:color w:val="000000"/>
        </w:rPr>
        <w:t>Maximum award—primary victims and responsible persons</w:t>
      </w:r>
    </w:p>
    <w:p w:rsidR="00985669" w:rsidRDefault="00985669" w:rsidP="00985669">
      <w:pPr>
        <w:pStyle w:val="TOC3"/>
        <w:tabs>
          <w:tab w:val="clear" w:pos="7200"/>
        </w:tabs>
        <w:rPr>
          <w:noProof/>
        </w:rPr>
      </w:pPr>
      <w:r>
        <w:rPr>
          <w:noProof/>
          <w:color w:val="000000"/>
        </w:rPr>
        <w:tab/>
        <w:t>15</w:t>
      </w:r>
      <w:r>
        <w:rPr>
          <w:noProof/>
        </w:rPr>
        <w:tab/>
      </w:r>
      <w:r>
        <w:rPr>
          <w:noProof/>
          <w:color w:val="000000"/>
        </w:rPr>
        <w:t>Victims services scheme—primary victims</w:t>
      </w:r>
    </w:p>
    <w:p w:rsidR="00985669" w:rsidRDefault="00985669" w:rsidP="00985669">
      <w:pPr>
        <w:pStyle w:val="TOC5"/>
        <w:rPr>
          <w:noProof/>
        </w:rPr>
      </w:pPr>
      <w:r>
        <w:rPr>
          <w:noProof/>
          <w:color w:val="000000"/>
        </w:rPr>
        <w:t>Division 2—Financial assistance for related victims</w:t>
      </w:r>
    </w:p>
    <w:p w:rsidR="00985669" w:rsidRDefault="00985669" w:rsidP="00985669">
      <w:pPr>
        <w:pStyle w:val="TOC3"/>
        <w:tabs>
          <w:tab w:val="clear" w:pos="7200"/>
        </w:tabs>
        <w:rPr>
          <w:noProof/>
        </w:rPr>
      </w:pPr>
      <w:r>
        <w:rPr>
          <w:noProof/>
          <w:color w:val="000000"/>
        </w:rPr>
        <w:tab/>
        <w:t>16</w:t>
      </w:r>
      <w:r>
        <w:rPr>
          <w:noProof/>
        </w:rPr>
        <w:tab/>
      </w:r>
      <w:r>
        <w:rPr>
          <w:noProof/>
          <w:color w:val="000000"/>
        </w:rPr>
        <w:t>Who is a related victim?</w:t>
      </w:r>
    </w:p>
    <w:p w:rsidR="00985669" w:rsidRDefault="00985669" w:rsidP="00985669">
      <w:pPr>
        <w:pStyle w:val="TOC3"/>
        <w:tabs>
          <w:tab w:val="clear" w:pos="7200"/>
        </w:tabs>
        <w:rPr>
          <w:noProof/>
        </w:rPr>
      </w:pPr>
      <w:r>
        <w:rPr>
          <w:noProof/>
          <w:color w:val="000000"/>
        </w:rPr>
        <w:tab/>
        <w:t>17</w:t>
      </w:r>
      <w:r>
        <w:rPr>
          <w:noProof/>
        </w:rPr>
        <w:tab/>
      </w:r>
      <w:r>
        <w:rPr>
          <w:noProof/>
          <w:color w:val="000000"/>
        </w:rPr>
        <w:t>Financial assistance for related victims</w:t>
      </w:r>
      <w:r>
        <w:rPr>
          <w:noProof/>
        </w:rPr>
        <w:tab/>
      </w:r>
    </w:p>
    <w:p w:rsidR="00985669" w:rsidRDefault="00985669" w:rsidP="00985669">
      <w:pPr>
        <w:pStyle w:val="TOC3"/>
        <w:tabs>
          <w:tab w:val="clear" w:pos="7200"/>
        </w:tabs>
        <w:rPr>
          <w:noProof/>
        </w:rPr>
      </w:pPr>
      <w:r>
        <w:rPr>
          <w:noProof/>
          <w:color w:val="000000"/>
        </w:rPr>
        <w:tab/>
        <w:t>18</w:t>
      </w:r>
      <w:r>
        <w:rPr>
          <w:noProof/>
        </w:rPr>
        <w:tab/>
      </w:r>
      <w:r>
        <w:rPr>
          <w:noProof/>
          <w:color w:val="000000"/>
        </w:rPr>
        <w:t>No financial assistance for related victims</w:t>
      </w:r>
    </w:p>
    <w:p w:rsidR="00985669" w:rsidRDefault="00985669" w:rsidP="00985669">
      <w:pPr>
        <w:pStyle w:val="TOC3"/>
        <w:tabs>
          <w:tab w:val="clear" w:pos="7200"/>
        </w:tabs>
        <w:rPr>
          <w:noProof/>
        </w:rPr>
      </w:pPr>
      <w:r>
        <w:rPr>
          <w:noProof/>
          <w:color w:val="000000"/>
        </w:rPr>
        <w:tab/>
        <w:t>19</w:t>
      </w:r>
      <w:r>
        <w:rPr>
          <w:noProof/>
        </w:rPr>
        <w:tab/>
      </w:r>
      <w:r>
        <w:rPr>
          <w:noProof/>
          <w:color w:val="000000"/>
        </w:rPr>
        <w:t>Maximum award—related victims</w:t>
      </w:r>
    </w:p>
    <w:p w:rsidR="00985669" w:rsidRDefault="00985669" w:rsidP="00985669">
      <w:pPr>
        <w:pStyle w:val="TOC3"/>
        <w:tabs>
          <w:tab w:val="clear" w:pos="7200"/>
        </w:tabs>
        <w:rPr>
          <w:noProof/>
        </w:rPr>
      </w:pPr>
      <w:r>
        <w:rPr>
          <w:noProof/>
          <w:color w:val="000000"/>
        </w:rPr>
        <w:lastRenderedPageBreak/>
        <w:tab/>
        <w:t>20</w:t>
      </w:r>
      <w:r>
        <w:rPr>
          <w:noProof/>
        </w:rPr>
        <w:tab/>
      </w:r>
      <w:r>
        <w:rPr>
          <w:noProof/>
          <w:color w:val="000000"/>
        </w:rPr>
        <w:t>Victims services scheme—related victims</w:t>
      </w:r>
    </w:p>
    <w:p w:rsidR="00985669" w:rsidRDefault="00985669" w:rsidP="00985669">
      <w:pPr>
        <w:pStyle w:val="TOC5"/>
        <w:rPr>
          <w:noProof/>
        </w:rPr>
      </w:pPr>
      <w:r>
        <w:rPr>
          <w:noProof/>
          <w:color w:val="000000"/>
        </w:rPr>
        <w:t xml:space="preserve">Division 3—Financial assistance for eligible </w:t>
      </w:r>
      <w:r>
        <w:rPr>
          <w:noProof/>
          <w:color w:val="000000"/>
        </w:rPr>
        <w:br/>
        <w:t>property owners</w:t>
      </w:r>
    </w:p>
    <w:p w:rsidR="00985669" w:rsidRDefault="00985669" w:rsidP="00985669">
      <w:pPr>
        <w:pStyle w:val="TOC3"/>
        <w:tabs>
          <w:tab w:val="clear" w:pos="7200"/>
        </w:tabs>
        <w:rPr>
          <w:noProof/>
        </w:rPr>
      </w:pPr>
      <w:r>
        <w:rPr>
          <w:noProof/>
          <w:color w:val="000000"/>
        </w:rPr>
        <w:tab/>
        <w:t>21</w:t>
      </w:r>
      <w:r>
        <w:rPr>
          <w:noProof/>
        </w:rPr>
        <w:tab/>
      </w:r>
      <w:r>
        <w:rPr>
          <w:noProof/>
          <w:color w:val="000000"/>
        </w:rPr>
        <w:t>Who is an eligible property owner?</w:t>
      </w:r>
    </w:p>
    <w:p w:rsidR="00985669" w:rsidRDefault="00985669" w:rsidP="00985669">
      <w:pPr>
        <w:pStyle w:val="TOC3"/>
        <w:tabs>
          <w:tab w:val="clear" w:pos="7200"/>
        </w:tabs>
        <w:rPr>
          <w:noProof/>
        </w:rPr>
      </w:pPr>
      <w:r>
        <w:rPr>
          <w:noProof/>
          <w:color w:val="000000"/>
        </w:rPr>
        <w:tab/>
        <w:t>22</w:t>
      </w:r>
      <w:r>
        <w:rPr>
          <w:noProof/>
        </w:rPr>
        <w:tab/>
      </w:r>
      <w:r>
        <w:rPr>
          <w:noProof/>
          <w:color w:val="000000"/>
        </w:rPr>
        <w:t>Financial assistance for eligible property owners</w:t>
      </w:r>
      <w:r>
        <w:rPr>
          <w:noProof/>
        </w:rPr>
        <w:tab/>
      </w:r>
    </w:p>
    <w:p w:rsidR="00985669" w:rsidRDefault="00985669" w:rsidP="00985669">
      <w:pPr>
        <w:pStyle w:val="TOC3"/>
        <w:tabs>
          <w:tab w:val="clear" w:pos="7200"/>
        </w:tabs>
        <w:rPr>
          <w:noProof/>
        </w:rPr>
      </w:pPr>
      <w:r>
        <w:rPr>
          <w:noProof/>
          <w:color w:val="000000"/>
        </w:rPr>
        <w:tab/>
        <w:t>23</w:t>
      </w:r>
      <w:r>
        <w:rPr>
          <w:noProof/>
        </w:rPr>
        <w:tab/>
      </w:r>
      <w:r>
        <w:rPr>
          <w:noProof/>
          <w:color w:val="000000"/>
        </w:rPr>
        <w:t>Maximum award—eligible property owners</w:t>
      </w:r>
    </w:p>
    <w:p w:rsidR="00985669" w:rsidRDefault="00985669" w:rsidP="00985669">
      <w:pPr>
        <w:pStyle w:val="TOC3"/>
        <w:tabs>
          <w:tab w:val="clear" w:pos="7200"/>
        </w:tabs>
        <w:rPr>
          <w:noProof/>
        </w:rPr>
      </w:pPr>
      <w:r>
        <w:rPr>
          <w:noProof/>
          <w:color w:val="000000"/>
        </w:rPr>
        <w:tab/>
        <w:t>24</w:t>
      </w:r>
      <w:r>
        <w:rPr>
          <w:noProof/>
        </w:rPr>
        <w:tab/>
      </w:r>
      <w:r>
        <w:rPr>
          <w:noProof/>
          <w:color w:val="000000"/>
        </w:rPr>
        <w:t>No financial assistance for eligible property owners</w:t>
      </w:r>
    </w:p>
    <w:p w:rsidR="00985669" w:rsidRDefault="00985669" w:rsidP="00985669">
      <w:pPr>
        <w:pStyle w:val="TOC3"/>
        <w:tabs>
          <w:tab w:val="clear" w:pos="7200"/>
        </w:tabs>
        <w:rPr>
          <w:noProof/>
        </w:rPr>
      </w:pPr>
      <w:r>
        <w:rPr>
          <w:noProof/>
          <w:color w:val="000000"/>
        </w:rPr>
        <w:tab/>
        <w:t>25</w:t>
      </w:r>
      <w:r>
        <w:rPr>
          <w:noProof/>
        </w:rPr>
        <w:tab/>
      </w:r>
      <w:r>
        <w:rPr>
          <w:noProof/>
          <w:color w:val="000000"/>
        </w:rPr>
        <w:t>Victims services scheme—eligible property owners</w:t>
      </w:r>
    </w:p>
    <w:p w:rsidR="00985669" w:rsidRDefault="00985669" w:rsidP="00985669">
      <w:pPr>
        <w:pStyle w:val="TOC4"/>
        <w:rPr>
          <w:noProof/>
        </w:rPr>
      </w:pPr>
      <w:r>
        <w:rPr>
          <w:noProof/>
          <w:color w:val="000000"/>
        </w:rPr>
        <w:t>Part 3—award of financial assistance</w:t>
      </w:r>
    </w:p>
    <w:p w:rsidR="00985669" w:rsidRDefault="00985669" w:rsidP="00985669">
      <w:pPr>
        <w:pStyle w:val="TOC5"/>
        <w:rPr>
          <w:noProof/>
        </w:rPr>
      </w:pPr>
      <w:r>
        <w:rPr>
          <w:noProof/>
          <w:color w:val="000000"/>
        </w:rPr>
        <w:t>Division 1—Procedure</w:t>
      </w:r>
    </w:p>
    <w:p w:rsidR="00985669" w:rsidRDefault="00985669" w:rsidP="00985669">
      <w:pPr>
        <w:pStyle w:val="TOC3"/>
        <w:tabs>
          <w:tab w:val="clear" w:pos="7200"/>
        </w:tabs>
        <w:rPr>
          <w:noProof/>
        </w:rPr>
      </w:pPr>
      <w:r>
        <w:rPr>
          <w:noProof/>
          <w:color w:val="000000"/>
        </w:rPr>
        <w:tab/>
        <w:t>26</w:t>
      </w:r>
      <w:r>
        <w:rPr>
          <w:noProof/>
        </w:rPr>
        <w:tab/>
      </w:r>
      <w:r>
        <w:rPr>
          <w:noProof/>
          <w:color w:val="000000"/>
        </w:rPr>
        <w:t>Jurisdiction of Magistrates Court</w:t>
      </w:r>
    </w:p>
    <w:p w:rsidR="00985669" w:rsidRDefault="00985669" w:rsidP="00985669">
      <w:pPr>
        <w:pStyle w:val="TOC3"/>
        <w:tabs>
          <w:tab w:val="clear" w:pos="7200"/>
        </w:tabs>
        <w:rPr>
          <w:noProof/>
        </w:rPr>
      </w:pPr>
      <w:r>
        <w:rPr>
          <w:noProof/>
          <w:color w:val="000000"/>
        </w:rPr>
        <w:tab/>
        <w:t>27</w:t>
      </w:r>
      <w:r>
        <w:rPr>
          <w:noProof/>
        </w:rPr>
        <w:tab/>
      </w:r>
      <w:r>
        <w:rPr>
          <w:noProof/>
          <w:color w:val="000000"/>
        </w:rPr>
        <w:t>Application for financial assistance</w:t>
      </w:r>
    </w:p>
    <w:p w:rsidR="00985669" w:rsidRDefault="00985669" w:rsidP="00985669">
      <w:pPr>
        <w:pStyle w:val="TOC3"/>
        <w:tabs>
          <w:tab w:val="clear" w:pos="7200"/>
        </w:tabs>
        <w:rPr>
          <w:noProof/>
        </w:rPr>
      </w:pPr>
      <w:r>
        <w:rPr>
          <w:noProof/>
          <w:color w:val="000000"/>
        </w:rPr>
        <w:tab/>
        <w:t>28</w:t>
      </w:r>
      <w:r>
        <w:rPr>
          <w:noProof/>
        </w:rPr>
        <w:tab/>
      </w:r>
      <w:r>
        <w:rPr>
          <w:noProof/>
          <w:color w:val="000000"/>
        </w:rPr>
        <w:t>Procedure for determination of applications</w:t>
      </w:r>
    </w:p>
    <w:p w:rsidR="00985669" w:rsidRDefault="00985669" w:rsidP="00985669">
      <w:pPr>
        <w:pStyle w:val="TOC3"/>
        <w:tabs>
          <w:tab w:val="clear" w:pos="7200"/>
        </w:tabs>
        <w:rPr>
          <w:noProof/>
        </w:rPr>
      </w:pPr>
      <w:r>
        <w:rPr>
          <w:noProof/>
          <w:color w:val="000000"/>
        </w:rPr>
        <w:tab/>
        <w:t>29</w:t>
      </w:r>
      <w:r>
        <w:rPr>
          <w:noProof/>
        </w:rPr>
        <w:tab/>
      </w:r>
      <w:r>
        <w:rPr>
          <w:noProof/>
          <w:color w:val="000000"/>
        </w:rPr>
        <w:t>Civil standard of proof</w:t>
      </w:r>
    </w:p>
    <w:p w:rsidR="00985669" w:rsidRDefault="00985669" w:rsidP="00985669">
      <w:pPr>
        <w:pStyle w:val="TOC3"/>
        <w:tabs>
          <w:tab w:val="clear" w:pos="7200"/>
        </w:tabs>
        <w:rPr>
          <w:noProof/>
        </w:rPr>
      </w:pPr>
      <w:r>
        <w:rPr>
          <w:noProof/>
          <w:color w:val="000000"/>
        </w:rPr>
        <w:tab/>
        <w:t>30</w:t>
      </w:r>
      <w:r>
        <w:rPr>
          <w:noProof/>
        </w:rPr>
        <w:tab/>
      </w:r>
      <w:r>
        <w:rPr>
          <w:noProof/>
          <w:color w:val="000000"/>
        </w:rPr>
        <w:t>Medical examinations</w:t>
      </w:r>
    </w:p>
    <w:p w:rsidR="00985669" w:rsidRDefault="00985669" w:rsidP="00985669">
      <w:pPr>
        <w:pStyle w:val="TOC5"/>
        <w:rPr>
          <w:noProof/>
        </w:rPr>
      </w:pPr>
      <w:r>
        <w:rPr>
          <w:noProof/>
          <w:color w:val="000000"/>
        </w:rPr>
        <w:t>Division 2—General criteria</w:t>
      </w:r>
    </w:p>
    <w:p w:rsidR="00985669" w:rsidRDefault="00985669" w:rsidP="00985669">
      <w:pPr>
        <w:pStyle w:val="TOC3"/>
        <w:tabs>
          <w:tab w:val="clear" w:pos="7200"/>
        </w:tabs>
        <w:rPr>
          <w:noProof/>
        </w:rPr>
      </w:pPr>
      <w:r>
        <w:rPr>
          <w:noProof/>
          <w:color w:val="000000"/>
        </w:rPr>
        <w:tab/>
        <w:t>31</w:t>
      </w:r>
      <w:r>
        <w:rPr>
          <w:noProof/>
        </w:rPr>
        <w:tab/>
      </w:r>
      <w:r>
        <w:rPr>
          <w:noProof/>
          <w:color w:val="000000"/>
        </w:rPr>
        <w:t>Relevant considerations</w:t>
      </w:r>
    </w:p>
    <w:p w:rsidR="00985669" w:rsidRDefault="00985669" w:rsidP="00985669">
      <w:pPr>
        <w:pStyle w:val="TOC3"/>
        <w:tabs>
          <w:tab w:val="clear" w:pos="7200"/>
        </w:tabs>
        <w:rPr>
          <w:noProof/>
        </w:rPr>
      </w:pPr>
      <w:r>
        <w:rPr>
          <w:noProof/>
          <w:color w:val="000000"/>
        </w:rPr>
        <w:tab/>
        <w:t>32</w:t>
      </w:r>
      <w:r>
        <w:rPr>
          <w:noProof/>
        </w:rPr>
        <w:tab/>
      </w:r>
      <w:r>
        <w:rPr>
          <w:noProof/>
          <w:color w:val="000000"/>
        </w:rPr>
        <w:t>Expenses—victims services scheme</w:t>
      </w:r>
    </w:p>
    <w:p w:rsidR="00985669" w:rsidRDefault="00985669" w:rsidP="00985669">
      <w:pPr>
        <w:pStyle w:val="TOC3"/>
        <w:tabs>
          <w:tab w:val="clear" w:pos="7200"/>
        </w:tabs>
        <w:rPr>
          <w:noProof/>
        </w:rPr>
      </w:pPr>
      <w:r>
        <w:rPr>
          <w:noProof/>
          <w:color w:val="000000"/>
        </w:rPr>
        <w:tab/>
        <w:t>33</w:t>
      </w:r>
      <w:r>
        <w:rPr>
          <w:noProof/>
        </w:rPr>
        <w:tab/>
      </w:r>
      <w:r>
        <w:rPr>
          <w:noProof/>
          <w:color w:val="000000"/>
        </w:rPr>
        <w:t>Dismissal of application—set-offs exceeding entitlements</w:t>
      </w:r>
    </w:p>
    <w:p w:rsidR="00985669" w:rsidRDefault="00985669" w:rsidP="00985669">
      <w:pPr>
        <w:pStyle w:val="TOC5"/>
        <w:rPr>
          <w:noProof/>
        </w:rPr>
      </w:pPr>
      <w:r>
        <w:rPr>
          <w:noProof/>
          <w:color w:val="000000"/>
        </w:rPr>
        <w:t xml:space="preserve">Division 3—Set-offs: primary victims, responsible </w:t>
      </w:r>
      <w:r>
        <w:rPr>
          <w:noProof/>
          <w:color w:val="000000"/>
        </w:rPr>
        <w:br/>
        <w:t>persons and eligible property owners</w:t>
      </w:r>
    </w:p>
    <w:p w:rsidR="00985669" w:rsidRDefault="00985669" w:rsidP="00985669">
      <w:pPr>
        <w:pStyle w:val="TOC3"/>
        <w:tabs>
          <w:tab w:val="clear" w:pos="7200"/>
        </w:tabs>
        <w:rPr>
          <w:noProof/>
        </w:rPr>
      </w:pPr>
      <w:r>
        <w:rPr>
          <w:noProof/>
          <w:color w:val="000000"/>
        </w:rPr>
        <w:tab/>
        <w:t>34</w:t>
      </w:r>
      <w:r>
        <w:rPr>
          <w:noProof/>
        </w:rPr>
        <w:tab/>
      </w:r>
      <w:r>
        <w:rPr>
          <w:noProof/>
          <w:color w:val="000000"/>
        </w:rPr>
        <w:t xml:space="preserve">Application of Division—primary victims, responsible </w:t>
      </w:r>
      <w:r>
        <w:rPr>
          <w:noProof/>
          <w:color w:val="000000"/>
        </w:rPr>
        <w:br/>
        <w:t>persons and eligible property owners</w:t>
      </w:r>
    </w:p>
    <w:p w:rsidR="00985669" w:rsidRDefault="00985669" w:rsidP="00985669">
      <w:pPr>
        <w:pStyle w:val="TOC3"/>
        <w:tabs>
          <w:tab w:val="clear" w:pos="7200"/>
        </w:tabs>
        <w:rPr>
          <w:noProof/>
        </w:rPr>
      </w:pPr>
      <w:r>
        <w:rPr>
          <w:noProof/>
          <w:color w:val="000000"/>
        </w:rPr>
        <w:tab/>
        <w:t>35</w:t>
      </w:r>
      <w:r>
        <w:rPr>
          <w:noProof/>
        </w:rPr>
        <w:tab/>
      </w:r>
      <w:r>
        <w:rPr>
          <w:noProof/>
          <w:color w:val="000000"/>
        </w:rPr>
        <w:t xml:space="preserve">Set-offs—other entitlements (primary victims, responsible </w:t>
      </w:r>
      <w:r>
        <w:rPr>
          <w:noProof/>
          <w:color w:val="000000"/>
        </w:rPr>
        <w:br/>
        <w:t>persons and eligible property owners)</w:t>
      </w:r>
    </w:p>
    <w:p w:rsidR="00985669" w:rsidRDefault="00985669" w:rsidP="00985669">
      <w:pPr>
        <w:pStyle w:val="TOC3"/>
        <w:tabs>
          <w:tab w:val="clear" w:pos="7200"/>
        </w:tabs>
        <w:rPr>
          <w:noProof/>
        </w:rPr>
      </w:pPr>
      <w:r>
        <w:rPr>
          <w:noProof/>
          <w:color w:val="000000"/>
        </w:rPr>
        <w:tab/>
        <w:t>36</w:t>
      </w:r>
      <w:r>
        <w:rPr>
          <w:noProof/>
        </w:rPr>
        <w:tab/>
      </w:r>
      <w:r>
        <w:rPr>
          <w:noProof/>
          <w:color w:val="000000"/>
        </w:rPr>
        <w:t>Set-offs—special assistance (primary victims)</w:t>
      </w:r>
    </w:p>
    <w:p w:rsidR="00985669" w:rsidRDefault="00985669" w:rsidP="00985669">
      <w:pPr>
        <w:pStyle w:val="TOC3"/>
        <w:tabs>
          <w:tab w:val="clear" w:pos="7200"/>
        </w:tabs>
        <w:rPr>
          <w:noProof/>
        </w:rPr>
      </w:pPr>
      <w:r>
        <w:rPr>
          <w:noProof/>
          <w:color w:val="000000"/>
        </w:rPr>
        <w:tab/>
        <w:t>37</w:t>
      </w:r>
      <w:r>
        <w:rPr>
          <w:noProof/>
        </w:rPr>
        <w:tab/>
      </w:r>
      <w:r>
        <w:rPr>
          <w:noProof/>
          <w:color w:val="000000"/>
        </w:rPr>
        <w:t>Set-offs—intoxication (primary victims)</w:t>
      </w:r>
    </w:p>
    <w:p w:rsidR="00985669" w:rsidRDefault="00985669" w:rsidP="00985669">
      <w:pPr>
        <w:pStyle w:val="TOC3"/>
        <w:tabs>
          <w:tab w:val="clear" w:pos="7200"/>
        </w:tabs>
        <w:rPr>
          <w:noProof/>
        </w:rPr>
      </w:pPr>
      <w:r>
        <w:rPr>
          <w:noProof/>
          <w:color w:val="000000"/>
        </w:rPr>
        <w:tab/>
        <w:t>38</w:t>
      </w:r>
      <w:r>
        <w:rPr>
          <w:noProof/>
        </w:rPr>
        <w:tab/>
      </w:r>
      <w:r>
        <w:rPr>
          <w:noProof/>
          <w:color w:val="000000"/>
        </w:rPr>
        <w:t xml:space="preserve">Set-offs—minor crimes (primary victims and eligible </w:t>
      </w:r>
      <w:r>
        <w:rPr>
          <w:noProof/>
          <w:color w:val="000000"/>
        </w:rPr>
        <w:br/>
        <w:t>property owners)</w:t>
      </w:r>
    </w:p>
    <w:p w:rsidR="00985669" w:rsidRDefault="00985669" w:rsidP="00985669">
      <w:pPr>
        <w:pStyle w:val="TOC5"/>
        <w:rPr>
          <w:noProof/>
        </w:rPr>
      </w:pPr>
      <w:r>
        <w:rPr>
          <w:noProof/>
          <w:color w:val="000000"/>
        </w:rPr>
        <w:t>Division 4—Set-offs:  related victims</w:t>
      </w:r>
    </w:p>
    <w:p w:rsidR="00985669" w:rsidRDefault="00985669" w:rsidP="00985669">
      <w:pPr>
        <w:pStyle w:val="TOC3"/>
        <w:tabs>
          <w:tab w:val="clear" w:pos="7200"/>
        </w:tabs>
        <w:rPr>
          <w:noProof/>
        </w:rPr>
      </w:pPr>
      <w:r>
        <w:rPr>
          <w:noProof/>
          <w:color w:val="000000"/>
        </w:rPr>
        <w:tab/>
        <w:t>39</w:t>
      </w:r>
      <w:r>
        <w:rPr>
          <w:noProof/>
        </w:rPr>
        <w:tab/>
      </w:r>
      <w:r>
        <w:rPr>
          <w:noProof/>
          <w:color w:val="000000"/>
        </w:rPr>
        <w:t>Application of Division—related victims</w:t>
      </w:r>
    </w:p>
    <w:p w:rsidR="00985669" w:rsidRDefault="00985669" w:rsidP="00985669">
      <w:pPr>
        <w:pStyle w:val="TOC3"/>
        <w:tabs>
          <w:tab w:val="clear" w:pos="7200"/>
        </w:tabs>
        <w:rPr>
          <w:noProof/>
        </w:rPr>
      </w:pPr>
      <w:r>
        <w:rPr>
          <w:noProof/>
          <w:color w:val="000000"/>
        </w:rPr>
        <w:tab/>
        <w:t>40</w:t>
      </w:r>
      <w:r>
        <w:rPr>
          <w:noProof/>
        </w:rPr>
        <w:tab/>
      </w:r>
      <w:r>
        <w:rPr>
          <w:noProof/>
          <w:color w:val="000000"/>
        </w:rPr>
        <w:t>Set-offs—other entitlements (related victims)</w:t>
      </w:r>
    </w:p>
    <w:p w:rsidR="00985669" w:rsidRDefault="00985669" w:rsidP="00985669">
      <w:pPr>
        <w:pStyle w:val="TOC3"/>
        <w:tabs>
          <w:tab w:val="clear" w:pos="7200"/>
        </w:tabs>
        <w:rPr>
          <w:noProof/>
        </w:rPr>
      </w:pPr>
      <w:r>
        <w:rPr>
          <w:noProof/>
          <w:color w:val="000000"/>
        </w:rPr>
        <w:tab/>
        <w:t>41</w:t>
      </w:r>
      <w:r>
        <w:rPr>
          <w:noProof/>
        </w:rPr>
        <w:tab/>
      </w:r>
      <w:r>
        <w:rPr>
          <w:noProof/>
          <w:color w:val="000000"/>
        </w:rPr>
        <w:t>Set-offs—special assistance (related victims)</w:t>
      </w:r>
    </w:p>
    <w:p w:rsidR="00985669" w:rsidRDefault="00985669" w:rsidP="00985669">
      <w:pPr>
        <w:pStyle w:val="TOC5"/>
        <w:rPr>
          <w:noProof/>
        </w:rPr>
      </w:pPr>
      <w:r>
        <w:rPr>
          <w:noProof/>
          <w:color w:val="000000"/>
        </w:rPr>
        <w:t>Division 5—Miscellaneous</w:t>
      </w:r>
    </w:p>
    <w:p w:rsidR="00985669" w:rsidRDefault="00985669" w:rsidP="00985669">
      <w:pPr>
        <w:pStyle w:val="TOC3"/>
        <w:tabs>
          <w:tab w:val="clear" w:pos="7200"/>
        </w:tabs>
        <w:rPr>
          <w:noProof/>
        </w:rPr>
      </w:pPr>
      <w:r>
        <w:rPr>
          <w:noProof/>
          <w:color w:val="000000"/>
        </w:rPr>
        <w:tab/>
        <w:t>42</w:t>
      </w:r>
      <w:r>
        <w:rPr>
          <w:noProof/>
        </w:rPr>
        <w:tab/>
      </w:r>
      <w:r>
        <w:rPr>
          <w:noProof/>
          <w:color w:val="000000"/>
        </w:rPr>
        <w:t xml:space="preserve">Adjournment of proceedings pending ascertainment of set-off </w:t>
      </w:r>
      <w:r>
        <w:rPr>
          <w:noProof/>
          <w:color w:val="000000"/>
        </w:rPr>
        <w:br/>
        <w:t>amounts</w:t>
      </w:r>
    </w:p>
    <w:p w:rsidR="00985669" w:rsidRDefault="00985669" w:rsidP="00985669">
      <w:pPr>
        <w:pStyle w:val="TOC3"/>
        <w:tabs>
          <w:tab w:val="clear" w:pos="7200"/>
        </w:tabs>
        <w:rPr>
          <w:noProof/>
        </w:rPr>
      </w:pPr>
      <w:r>
        <w:rPr>
          <w:noProof/>
          <w:color w:val="000000"/>
        </w:rPr>
        <w:tab/>
        <w:t>43</w:t>
      </w:r>
      <w:r>
        <w:rPr>
          <w:noProof/>
        </w:rPr>
        <w:tab/>
      </w:r>
      <w:r>
        <w:rPr>
          <w:noProof/>
          <w:color w:val="000000"/>
        </w:rPr>
        <w:t>Interim awards</w:t>
      </w:r>
    </w:p>
    <w:p w:rsidR="00985669" w:rsidRDefault="00985669" w:rsidP="00985669">
      <w:pPr>
        <w:pStyle w:val="TOC3"/>
        <w:tabs>
          <w:tab w:val="clear" w:pos="7200"/>
        </w:tabs>
        <w:rPr>
          <w:noProof/>
        </w:rPr>
      </w:pPr>
      <w:r>
        <w:rPr>
          <w:noProof/>
          <w:color w:val="000000"/>
        </w:rPr>
        <w:tab/>
        <w:t>44</w:t>
      </w:r>
      <w:r>
        <w:rPr>
          <w:noProof/>
        </w:rPr>
        <w:tab/>
      </w:r>
      <w:r>
        <w:rPr>
          <w:noProof/>
          <w:color w:val="000000"/>
        </w:rPr>
        <w:t>Conditions of awards of financial assistance</w:t>
      </w:r>
    </w:p>
    <w:p w:rsidR="00985669" w:rsidRDefault="00985669" w:rsidP="00985669">
      <w:pPr>
        <w:pStyle w:val="TOC3"/>
        <w:tabs>
          <w:tab w:val="clear" w:pos="7200"/>
        </w:tabs>
        <w:rPr>
          <w:noProof/>
        </w:rPr>
      </w:pPr>
      <w:r>
        <w:rPr>
          <w:noProof/>
          <w:color w:val="000000"/>
        </w:rPr>
        <w:tab/>
        <w:t>45</w:t>
      </w:r>
      <w:r>
        <w:rPr>
          <w:noProof/>
        </w:rPr>
        <w:tab/>
      </w:r>
      <w:r>
        <w:rPr>
          <w:noProof/>
          <w:color w:val="000000"/>
        </w:rPr>
        <w:t>Restriction on publication</w:t>
      </w:r>
    </w:p>
    <w:p w:rsidR="00985669" w:rsidRDefault="00985669" w:rsidP="00985669">
      <w:pPr>
        <w:pStyle w:val="TOC3"/>
        <w:tabs>
          <w:tab w:val="clear" w:pos="7200"/>
        </w:tabs>
        <w:rPr>
          <w:noProof/>
        </w:rPr>
      </w:pPr>
      <w:r>
        <w:rPr>
          <w:noProof/>
          <w:color w:val="000000"/>
        </w:rPr>
        <w:tab/>
        <w:t>46</w:t>
      </w:r>
      <w:r>
        <w:rPr>
          <w:noProof/>
        </w:rPr>
        <w:tab/>
      </w:r>
      <w:r>
        <w:rPr>
          <w:noProof/>
          <w:color w:val="000000"/>
        </w:rPr>
        <w:t>Variation of final awards of financial assistance</w:t>
      </w:r>
    </w:p>
    <w:p w:rsidR="00985669" w:rsidRDefault="00985669" w:rsidP="00985669">
      <w:pPr>
        <w:pStyle w:val="TOC3"/>
        <w:tabs>
          <w:tab w:val="clear" w:pos="7200"/>
        </w:tabs>
        <w:rPr>
          <w:noProof/>
        </w:rPr>
      </w:pPr>
      <w:r>
        <w:rPr>
          <w:noProof/>
          <w:color w:val="000000"/>
        </w:rPr>
        <w:lastRenderedPageBreak/>
        <w:tab/>
        <w:t>47</w:t>
      </w:r>
      <w:r>
        <w:rPr>
          <w:noProof/>
        </w:rPr>
        <w:tab/>
      </w:r>
      <w:r>
        <w:rPr>
          <w:noProof/>
          <w:color w:val="000000"/>
        </w:rPr>
        <w:t>Legal fees</w:t>
      </w:r>
    </w:p>
    <w:p w:rsidR="00985669" w:rsidRDefault="00985669" w:rsidP="00985669">
      <w:pPr>
        <w:pStyle w:val="TOC3"/>
        <w:tabs>
          <w:tab w:val="clear" w:pos="7200"/>
        </w:tabs>
        <w:rPr>
          <w:noProof/>
        </w:rPr>
      </w:pPr>
      <w:r>
        <w:rPr>
          <w:noProof/>
          <w:color w:val="000000"/>
        </w:rPr>
        <w:tab/>
        <w:t>48</w:t>
      </w:r>
      <w:r>
        <w:rPr>
          <w:noProof/>
        </w:rPr>
        <w:tab/>
      </w:r>
      <w:r>
        <w:rPr>
          <w:noProof/>
          <w:color w:val="000000"/>
        </w:rPr>
        <w:t>Territory liability to pay financial assistance</w:t>
      </w:r>
    </w:p>
    <w:p w:rsidR="00985669" w:rsidRDefault="00985669" w:rsidP="00985669">
      <w:pPr>
        <w:pStyle w:val="TOC3"/>
        <w:tabs>
          <w:tab w:val="clear" w:pos="7200"/>
        </w:tabs>
        <w:rPr>
          <w:noProof/>
        </w:rPr>
      </w:pPr>
      <w:r>
        <w:rPr>
          <w:noProof/>
          <w:color w:val="000000"/>
        </w:rPr>
        <w:tab/>
        <w:t>49</w:t>
      </w:r>
      <w:r>
        <w:rPr>
          <w:noProof/>
        </w:rPr>
        <w:tab/>
      </w:r>
      <w:r>
        <w:rPr>
          <w:noProof/>
          <w:color w:val="000000"/>
        </w:rPr>
        <w:t>Copies of awards and arrangements for payment</w:t>
      </w:r>
    </w:p>
    <w:p w:rsidR="00985669" w:rsidRDefault="00985669" w:rsidP="00985669">
      <w:pPr>
        <w:pStyle w:val="TOC3"/>
        <w:tabs>
          <w:tab w:val="clear" w:pos="7200"/>
        </w:tabs>
        <w:rPr>
          <w:noProof/>
        </w:rPr>
      </w:pPr>
      <w:r>
        <w:rPr>
          <w:noProof/>
          <w:color w:val="000000"/>
        </w:rPr>
        <w:tab/>
        <w:t>50</w:t>
      </w:r>
      <w:r>
        <w:rPr>
          <w:noProof/>
        </w:rPr>
        <w:tab/>
      </w:r>
      <w:r>
        <w:rPr>
          <w:noProof/>
          <w:color w:val="000000"/>
        </w:rPr>
        <w:t>Prohibition on financial assistance being applied to other purposes by operation of law or in the course of civil proceedings</w:t>
      </w:r>
    </w:p>
    <w:p w:rsidR="00985669" w:rsidRDefault="00985669" w:rsidP="00985669">
      <w:pPr>
        <w:pStyle w:val="TOC3"/>
        <w:tabs>
          <w:tab w:val="clear" w:pos="7200"/>
        </w:tabs>
        <w:rPr>
          <w:noProof/>
        </w:rPr>
      </w:pPr>
      <w:r>
        <w:rPr>
          <w:noProof/>
          <w:color w:val="000000"/>
        </w:rPr>
        <w:tab/>
        <w:t>51</w:t>
      </w:r>
      <w:r>
        <w:rPr>
          <w:noProof/>
        </w:rPr>
        <w:tab/>
      </w:r>
      <w:r>
        <w:rPr>
          <w:noProof/>
          <w:color w:val="000000"/>
        </w:rPr>
        <w:t>Other rights not affected</w:t>
      </w:r>
    </w:p>
    <w:p w:rsidR="00985669" w:rsidRDefault="00985669" w:rsidP="00985669">
      <w:pPr>
        <w:pStyle w:val="TOC4"/>
        <w:rPr>
          <w:noProof/>
        </w:rPr>
      </w:pPr>
      <w:r>
        <w:rPr>
          <w:noProof/>
          <w:color w:val="000000"/>
        </w:rPr>
        <w:t>Part 4—recovery of financial assistance</w:t>
      </w:r>
    </w:p>
    <w:p w:rsidR="00985669" w:rsidRDefault="00985669" w:rsidP="00985669">
      <w:pPr>
        <w:pStyle w:val="TOC5"/>
        <w:rPr>
          <w:noProof/>
        </w:rPr>
      </w:pPr>
      <w:r>
        <w:rPr>
          <w:noProof/>
          <w:color w:val="000000"/>
        </w:rPr>
        <w:t>Division 1—Preliminary</w:t>
      </w:r>
    </w:p>
    <w:p w:rsidR="00985669" w:rsidRDefault="00985669" w:rsidP="00985669">
      <w:pPr>
        <w:pStyle w:val="TOC3"/>
        <w:tabs>
          <w:tab w:val="clear" w:pos="7200"/>
        </w:tabs>
        <w:rPr>
          <w:noProof/>
        </w:rPr>
      </w:pPr>
      <w:r>
        <w:rPr>
          <w:noProof/>
          <w:color w:val="000000"/>
        </w:rPr>
        <w:tab/>
        <w:t>52</w:t>
      </w:r>
      <w:r>
        <w:rPr>
          <w:noProof/>
        </w:rPr>
        <w:tab/>
      </w:r>
      <w:r>
        <w:rPr>
          <w:noProof/>
          <w:color w:val="000000"/>
        </w:rPr>
        <w:t>Definitions for pt 4</w:t>
      </w:r>
    </w:p>
    <w:p w:rsidR="00985669" w:rsidRDefault="00985669" w:rsidP="00985669">
      <w:pPr>
        <w:pStyle w:val="TOC5"/>
        <w:rPr>
          <w:noProof/>
        </w:rPr>
      </w:pPr>
      <w:r>
        <w:rPr>
          <w:noProof/>
          <w:color w:val="000000"/>
        </w:rPr>
        <w:t>Division 2—Recovery from assisted persons</w:t>
      </w:r>
    </w:p>
    <w:p w:rsidR="00985669" w:rsidRDefault="00985669" w:rsidP="00985669">
      <w:pPr>
        <w:pStyle w:val="TOC3"/>
        <w:tabs>
          <w:tab w:val="clear" w:pos="7200"/>
        </w:tabs>
        <w:rPr>
          <w:noProof/>
        </w:rPr>
      </w:pPr>
      <w:r>
        <w:rPr>
          <w:noProof/>
          <w:color w:val="000000"/>
        </w:rPr>
        <w:tab/>
        <w:t>53</w:t>
      </w:r>
      <w:r>
        <w:rPr>
          <w:noProof/>
        </w:rPr>
        <w:tab/>
      </w:r>
      <w:r>
        <w:rPr>
          <w:noProof/>
          <w:color w:val="000000"/>
        </w:rPr>
        <w:t>Repayment of financial assistance where civil damages recovered</w:t>
      </w:r>
    </w:p>
    <w:p w:rsidR="00985669" w:rsidRDefault="00985669" w:rsidP="00985669">
      <w:pPr>
        <w:pStyle w:val="TOC5"/>
        <w:rPr>
          <w:noProof/>
        </w:rPr>
      </w:pPr>
      <w:r>
        <w:rPr>
          <w:noProof/>
          <w:color w:val="000000"/>
        </w:rPr>
        <w:t>Division 3—Recovery from offenders</w:t>
      </w:r>
    </w:p>
    <w:p w:rsidR="00985669" w:rsidRDefault="00985669" w:rsidP="00985669">
      <w:pPr>
        <w:pStyle w:val="TOC3"/>
        <w:tabs>
          <w:tab w:val="clear" w:pos="7200"/>
        </w:tabs>
        <w:rPr>
          <w:noProof/>
        </w:rPr>
      </w:pPr>
      <w:r>
        <w:rPr>
          <w:noProof/>
          <w:color w:val="000000"/>
        </w:rPr>
        <w:tab/>
        <w:t>54</w:t>
      </w:r>
      <w:r>
        <w:rPr>
          <w:noProof/>
        </w:rPr>
        <w:tab/>
      </w:r>
      <w:r>
        <w:rPr>
          <w:noProof/>
          <w:color w:val="000000"/>
        </w:rPr>
        <w:t>Provisional order for restitution</w:t>
      </w:r>
    </w:p>
    <w:p w:rsidR="00985669" w:rsidRDefault="00985669" w:rsidP="00985669">
      <w:pPr>
        <w:pStyle w:val="TOC3"/>
        <w:tabs>
          <w:tab w:val="clear" w:pos="7200"/>
        </w:tabs>
        <w:rPr>
          <w:noProof/>
        </w:rPr>
      </w:pPr>
      <w:r>
        <w:rPr>
          <w:noProof/>
          <w:color w:val="000000"/>
        </w:rPr>
        <w:tab/>
        <w:t>55</w:t>
      </w:r>
      <w:r>
        <w:rPr>
          <w:noProof/>
        </w:rPr>
        <w:tab/>
      </w:r>
      <w:r>
        <w:rPr>
          <w:noProof/>
          <w:color w:val="000000"/>
        </w:rPr>
        <w:t>Notice of objection by defendant</w:t>
      </w:r>
    </w:p>
    <w:p w:rsidR="00985669" w:rsidRDefault="00985669" w:rsidP="00985669">
      <w:pPr>
        <w:pStyle w:val="TOC3"/>
        <w:tabs>
          <w:tab w:val="clear" w:pos="7200"/>
        </w:tabs>
        <w:rPr>
          <w:noProof/>
        </w:rPr>
      </w:pPr>
      <w:r>
        <w:rPr>
          <w:noProof/>
          <w:color w:val="000000"/>
        </w:rPr>
        <w:tab/>
        <w:t>56</w:t>
      </w:r>
      <w:r>
        <w:rPr>
          <w:noProof/>
        </w:rPr>
        <w:tab/>
      </w:r>
      <w:r>
        <w:rPr>
          <w:noProof/>
          <w:color w:val="000000"/>
        </w:rPr>
        <w:t>Confirmation of provisional order—no recovery proceedings</w:t>
      </w:r>
    </w:p>
    <w:p w:rsidR="00985669" w:rsidRDefault="00985669" w:rsidP="00985669">
      <w:pPr>
        <w:pStyle w:val="TOC3"/>
        <w:tabs>
          <w:tab w:val="clear" w:pos="7200"/>
        </w:tabs>
        <w:rPr>
          <w:noProof/>
        </w:rPr>
      </w:pPr>
      <w:r>
        <w:rPr>
          <w:noProof/>
          <w:color w:val="000000"/>
        </w:rPr>
        <w:tab/>
        <w:t>57</w:t>
      </w:r>
      <w:r>
        <w:rPr>
          <w:noProof/>
        </w:rPr>
        <w:tab/>
      </w:r>
      <w:r>
        <w:rPr>
          <w:noProof/>
          <w:color w:val="000000"/>
        </w:rPr>
        <w:t>Confirmation of provisional order—recovery proceedings in court</w:t>
      </w:r>
      <w:r>
        <w:rPr>
          <w:noProof/>
        </w:rPr>
        <w:tab/>
      </w:r>
    </w:p>
    <w:p w:rsidR="00985669" w:rsidRDefault="00985669" w:rsidP="00985669">
      <w:pPr>
        <w:pStyle w:val="TOC3"/>
        <w:tabs>
          <w:tab w:val="clear" w:pos="7200"/>
        </w:tabs>
        <w:rPr>
          <w:noProof/>
        </w:rPr>
      </w:pPr>
      <w:r>
        <w:rPr>
          <w:noProof/>
          <w:color w:val="000000"/>
        </w:rPr>
        <w:tab/>
        <w:t>58</w:t>
      </w:r>
      <w:r>
        <w:rPr>
          <w:noProof/>
        </w:rPr>
        <w:tab/>
      </w:r>
      <w:r>
        <w:rPr>
          <w:noProof/>
          <w:color w:val="000000"/>
        </w:rPr>
        <w:t>Arrangements for payment pursuant to order for restitution</w:t>
      </w:r>
    </w:p>
    <w:p w:rsidR="00985669" w:rsidRDefault="00985669" w:rsidP="00985669">
      <w:pPr>
        <w:pStyle w:val="TOC3"/>
        <w:tabs>
          <w:tab w:val="clear" w:pos="7200"/>
        </w:tabs>
        <w:rPr>
          <w:noProof/>
        </w:rPr>
      </w:pPr>
      <w:r>
        <w:rPr>
          <w:noProof/>
          <w:color w:val="000000"/>
        </w:rPr>
        <w:tab/>
        <w:t>59</w:t>
      </w:r>
      <w:r>
        <w:rPr>
          <w:noProof/>
        </w:rPr>
        <w:tab/>
      </w:r>
      <w:r>
        <w:rPr>
          <w:noProof/>
          <w:color w:val="000000"/>
        </w:rPr>
        <w:t>Confirmed order for restitution</w:t>
      </w:r>
    </w:p>
    <w:p w:rsidR="00985669" w:rsidRDefault="00985669" w:rsidP="00985669">
      <w:pPr>
        <w:pStyle w:val="TOC3"/>
        <w:tabs>
          <w:tab w:val="clear" w:pos="7200"/>
        </w:tabs>
        <w:rPr>
          <w:noProof/>
        </w:rPr>
      </w:pPr>
      <w:r>
        <w:rPr>
          <w:noProof/>
          <w:color w:val="000000"/>
        </w:rPr>
        <w:tab/>
        <w:t>60</w:t>
      </w:r>
      <w:r>
        <w:rPr>
          <w:noProof/>
        </w:rPr>
        <w:tab/>
      </w:r>
      <w:r>
        <w:rPr>
          <w:noProof/>
          <w:color w:val="000000"/>
        </w:rPr>
        <w:t xml:space="preserve">Effect of appeals against award of financial assistance, and variations </w:t>
      </w:r>
      <w:r>
        <w:rPr>
          <w:noProof/>
          <w:color w:val="000000"/>
        </w:rPr>
        <w:br/>
        <w:t>of awards</w:t>
      </w:r>
    </w:p>
    <w:p w:rsidR="00985669" w:rsidRDefault="00985669" w:rsidP="00985669">
      <w:pPr>
        <w:pStyle w:val="TOC3"/>
        <w:tabs>
          <w:tab w:val="clear" w:pos="7200"/>
        </w:tabs>
        <w:rPr>
          <w:noProof/>
        </w:rPr>
      </w:pPr>
      <w:r>
        <w:rPr>
          <w:noProof/>
          <w:color w:val="000000"/>
        </w:rPr>
        <w:tab/>
        <w:t>61</w:t>
      </w:r>
      <w:r>
        <w:rPr>
          <w:noProof/>
        </w:rPr>
        <w:tab/>
      </w:r>
      <w:r>
        <w:rPr>
          <w:noProof/>
          <w:color w:val="000000"/>
        </w:rPr>
        <w:t>Supreme Court appeals</w:t>
      </w:r>
    </w:p>
    <w:p w:rsidR="00985669" w:rsidRDefault="00985669" w:rsidP="00985669">
      <w:pPr>
        <w:pStyle w:val="TOC3"/>
        <w:tabs>
          <w:tab w:val="clear" w:pos="7200"/>
        </w:tabs>
        <w:rPr>
          <w:noProof/>
        </w:rPr>
      </w:pPr>
      <w:r>
        <w:rPr>
          <w:noProof/>
          <w:color w:val="000000"/>
        </w:rPr>
        <w:tab/>
        <w:t>62</w:t>
      </w:r>
      <w:r>
        <w:rPr>
          <w:noProof/>
        </w:rPr>
        <w:tab/>
      </w:r>
      <w:r>
        <w:rPr>
          <w:noProof/>
          <w:color w:val="000000"/>
        </w:rPr>
        <w:t>Effect of order for restitution on civil proceedings</w:t>
      </w:r>
    </w:p>
    <w:p w:rsidR="00985669" w:rsidRDefault="00985669" w:rsidP="00985669">
      <w:pPr>
        <w:pStyle w:val="TOC3"/>
        <w:tabs>
          <w:tab w:val="clear" w:pos="7200"/>
        </w:tabs>
        <w:rPr>
          <w:noProof/>
        </w:rPr>
      </w:pPr>
      <w:r>
        <w:rPr>
          <w:noProof/>
          <w:color w:val="000000"/>
        </w:rPr>
        <w:tab/>
        <w:t>63</w:t>
      </w:r>
      <w:r>
        <w:rPr>
          <w:noProof/>
        </w:rPr>
        <w:tab/>
      </w:r>
      <w:r>
        <w:rPr>
          <w:noProof/>
          <w:color w:val="000000"/>
        </w:rPr>
        <w:t>Access to information about defendant’s whereabouts</w:t>
      </w:r>
    </w:p>
    <w:p w:rsidR="00985669" w:rsidRDefault="00985669" w:rsidP="00985669">
      <w:pPr>
        <w:pStyle w:val="TOC5"/>
        <w:rPr>
          <w:noProof/>
        </w:rPr>
      </w:pPr>
      <w:r>
        <w:rPr>
          <w:noProof/>
          <w:color w:val="000000"/>
        </w:rPr>
        <w:t>Division 4—Reimbursement of offenders</w:t>
      </w:r>
    </w:p>
    <w:p w:rsidR="00985669" w:rsidRDefault="00985669" w:rsidP="00985669">
      <w:pPr>
        <w:pStyle w:val="TOC3"/>
        <w:tabs>
          <w:tab w:val="clear" w:pos="7200"/>
        </w:tabs>
        <w:rPr>
          <w:noProof/>
        </w:rPr>
      </w:pPr>
      <w:r>
        <w:rPr>
          <w:noProof/>
          <w:color w:val="000000"/>
        </w:rPr>
        <w:tab/>
        <w:t>64</w:t>
      </w:r>
      <w:r>
        <w:rPr>
          <w:noProof/>
        </w:rPr>
        <w:tab/>
      </w:r>
      <w:r>
        <w:rPr>
          <w:noProof/>
          <w:color w:val="000000"/>
        </w:rPr>
        <w:t>Reimbursement of offender where amounts paid under divs 2 and 3</w:t>
      </w:r>
    </w:p>
    <w:p w:rsidR="00985669" w:rsidRDefault="00985669" w:rsidP="00985669">
      <w:pPr>
        <w:pStyle w:val="TOC4"/>
      </w:pPr>
      <w:r>
        <w:t>Part 5—Compensation levy</w:t>
      </w:r>
    </w:p>
    <w:p w:rsidR="00985669" w:rsidRDefault="00985669" w:rsidP="00985669">
      <w:pPr>
        <w:pStyle w:val="TOC3"/>
        <w:tabs>
          <w:tab w:val="clear" w:pos="7200"/>
        </w:tabs>
        <w:rPr>
          <w:noProof/>
        </w:rPr>
      </w:pPr>
      <w:r>
        <w:rPr>
          <w:noProof/>
          <w:color w:val="000000"/>
        </w:rPr>
        <w:tab/>
        <w:t>65</w:t>
      </w:r>
      <w:r>
        <w:rPr>
          <w:noProof/>
          <w:color w:val="000000"/>
        </w:rPr>
        <w:tab/>
        <w:t xml:space="preserve">Meaning of </w:t>
      </w:r>
      <w:r>
        <w:rPr>
          <w:i/>
          <w:noProof/>
          <w:color w:val="000000"/>
        </w:rPr>
        <w:t>levy</w:t>
      </w:r>
    </w:p>
    <w:p w:rsidR="00985669" w:rsidRDefault="00985669" w:rsidP="00985669">
      <w:pPr>
        <w:pStyle w:val="TOC3"/>
        <w:tabs>
          <w:tab w:val="clear" w:pos="7200"/>
        </w:tabs>
        <w:rPr>
          <w:noProof/>
        </w:rPr>
      </w:pPr>
      <w:r>
        <w:rPr>
          <w:noProof/>
          <w:color w:val="000000"/>
        </w:rPr>
        <w:tab/>
        <w:t>66</w:t>
      </w:r>
      <w:r>
        <w:rPr>
          <w:noProof/>
          <w:color w:val="000000"/>
        </w:rPr>
        <w:tab/>
        <w:t>Application of pt 5</w:t>
      </w:r>
    </w:p>
    <w:p w:rsidR="00985669" w:rsidRDefault="00985669" w:rsidP="00985669">
      <w:pPr>
        <w:pStyle w:val="TOC3"/>
        <w:tabs>
          <w:tab w:val="clear" w:pos="7200"/>
        </w:tabs>
        <w:rPr>
          <w:noProof/>
        </w:rPr>
      </w:pPr>
      <w:r>
        <w:rPr>
          <w:noProof/>
          <w:color w:val="000000"/>
        </w:rPr>
        <w:tab/>
        <w:t>67</w:t>
      </w:r>
      <w:r>
        <w:rPr>
          <w:noProof/>
          <w:color w:val="000000"/>
        </w:rPr>
        <w:tab/>
        <w:t>Extended meaning of conviction</w:t>
      </w:r>
    </w:p>
    <w:p w:rsidR="00985669" w:rsidRDefault="00985669" w:rsidP="00985669">
      <w:pPr>
        <w:pStyle w:val="TOC3"/>
        <w:tabs>
          <w:tab w:val="clear" w:pos="7200"/>
        </w:tabs>
        <w:rPr>
          <w:noProof/>
        </w:rPr>
      </w:pPr>
      <w:r>
        <w:rPr>
          <w:noProof/>
          <w:color w:val="000000"/>
        </w:rPr>
        <w:tab/>
        <w:t>68</w:t>
      </w:r>
      <w:r>
        <w:rPr>
          <w:noProof/>
          <w:color w:val="000000"/>
        </w:rPr>
        <w:tab/>
        <w:t>Imposition of levy</w:t>
      </w:r>
    </w:p>
    <w:p w:rsidR="00985669" w:rsidRDefault="00985669" w:rsidP="00985669">
      <w:pPr>
        <w:pStyle w:val="TOC3"/>
        <w:tabs>
          <w:tab w:val="clear" w:pos="7200"/>
        </w:tabs>
        <w:rPr>
          <w:noProof/>
        </w:rPr>
      </w:pPr>
      <w:r>
        <w:rPr>
          <w:noProof/>
          <w:color w:val="000000"/>
        </w:rPr>
        <w:tab/>
        <w:t>69</w:t>
      </w:r>
      <w:r>
        <w:rPr>
          <w:noProof/>
          <w:color w:val="000000"/>
        </w:rPr>
        <w:tab/>
        <w:t>Exemptions</w:t>
      </w:r>
      <w:r>
        <w:rPr>
          <w:noProof/>
        </w:rPr>
        <w:tab/>
      </w:r>
    </w:p>
    <w:p w:rsidR="00985669" w:rsidRDefault="00985669" w:rsidP="00985669">
      <w:pPr>
        <w:pStyle w:val="TOC3"/>
        <w:tabs>
          <w:tab w:val="clear" w:pos="7200"/>
        </w:tabs>
        <w:rPr>
          <w:noProof/>
        </w:rPr>
      </w:pPr>
      <w:r>
        <w:rPr>
          <w:noProof/>
          <w:color w:val="000000"/>
        </w:rPr>
        <w:tab/>
        <w:t>70</w:t>
      </w:r>
      <w:r>
        <w:rPr>
          <w:noProof/>
          <w:color w:val="000000"/>
        </w:rPr>
        <w:tab/>
        <w:t>Effect of appeal etc</w:t>
      </w:r>
    </w:p>
    <w:p w:rsidR="00985669" w:rsidRDefault="00985669" w:rsidP="00985669">
      <w:pPr>
        <w:pStyle w:val="TOC4"/>
      </w:pPr>
      <w:r>
        <w:t>Part 6—miscellaneous</w:t>
      </w:r>
    </w:p>
    <w:p w:rsidR="00985669" w:rsidRDefault="00985669" w:rsidP="00985669">
      <w:pPr>
        <w:pStyle w:val="TOC3"/>
        <w:tabs>
          <w:tab w:val="clear" w:pos="7200"/>
        </w:tabs>
        <w:rPr>
          <w:noProof/>
        </w:rPr>
      </w:pPr>
      <w:r>
        <w:rPr>
          <w:noProof/>
          <w:color w:val="000000"/>
        </w:rPr>
        <w:tab/>
        <w:t>71</w:t>
      </w:r>
      <w:r>
        <w:rPr>
          <w:noProof/>
          <w:color w:val="000000"/>
        </w:rPr>
        <w:tab/>
        <w:t>Annual report</w:t>
      </w:r>
    </w:p>
    <w:p w:rsidR="00985669" w:rsidRDefault="00985669" w:rsidP="00985669">
      <w:pPr>
        <w:pStyle w:val="TOC3"/>
        <w:tabs>
          <w:tab w:val="clear" w:pos="7200"/>
        </w:tabs>
        <w:rPr>
          <w:noProof/>
        </w:rPr>
      </w:pPr>
      <w:r>
        <w:rPr>
          <w:noProof/>
          <w:color w:val="000000"/>
        </w:rPr>
        <w:tab/>
        <w:t>72</w:t>
      </w:r>
      <w:r>
        <w:rPr>
          <w:noProof/>
        </w:rPr>
        <w:tab/>
      </w:r>
      <w:r>
        <w:rPr>
          <w:noProof/>
          <w:color w:val="000000"/>
        </w:rPr>
        <w:t>Review of Act and victims services scheme</w:t>
      </w:r>
    </w:p>
    <w:p w:rsidR="00985669" w:rsidRDefault="00985669" w:rsidP="00985669">
      <w:pPr>
        <w:pStyle w:val="TOC3"/>
        <w:tabs>
          <w:tab w:val="clear" w:pos="7200"/>
        </w:tabs>
        <w:rPr>
          <w:noProof/>
        </w:rPr>
      </w:pPr>
      <w:r>
        <w:rPr>
          <w:noProof/>
          <w:color w:val="000000"/>
        </w:rPr>
        <w:tab/>
        <w:t>73</w:t>
      </w:r>
      <w:r>
        <w:rPr>
          <w:noProof/>
          <w:color w:val="000000"/>
        </w:rPr>
        <w:tab/>
        <w:t>Regulations</w:t>
      </w:r>
    </w:p>
    <w:p w:rsidR="00985669" w:rsidRDefault="00985669" w:rsidP="00985669">
      <w:pPr>
        <w:pStyle w:val="TOC7"/>
        <w:tabs>
          <w:tab w:val="clear" w:pos="7200"/>
        </w:tabs>
        <w:rPr>
          <w:noProof/>
        </w:rPr>
      </w:pPr>
      <w:r>
        <w:rPr>
          <w:noProof/>
        </w:rPr>
        <w:tab/>
        <w:t>ENDNOTES</w:t>
      </w:r>
    </w:p>
    <w:p w:rsidR="00985669" w:rsidRDefault="00985669" w:rsidP="00985669">
      <w:pPr>
        <w:pStyle w:val="TOC9"/>
        <w:tabs>
          <w:tab w:val="clear" w:pos="7200"/>
        </w:tabs>
        <w:rPr>
          <w:noProof/>
        </w:rPr>
      </w:pPr>
      <w:r>
        <w:rPr>
          <w:noProof/>
        </w:rPr>
        <w:tab/>
        <w:t>1</w:t>
      </w:r>
      <w:r>
        <w:rPr>
          <w:noProof/>
        </w:rPr>
        <w:tab/>
        <w:t>About this republication</w:t>
      </w:r>
      <w:r>
        <w:rPr>
          <w:noProof/>
        </w:rPr>
        <w:tab/>
      </w:r>
    </w:p>
    <w:p w:rsidR="00985669" w:rsidRDefault="00985669" w:rsidP="00985669">
      <w:pPr>
        <w:pStyle w:val="TOC9"/>
        <w:tabs>
          <w:tab w:val="clear" w:pos="7200"/>
        </w:tabs>
        <w:rPr>
          <w:noProof/>
        </w:rPr>
      </w:pPr>
      <w:r>
        <w:rPr>
          <w:noProof/>
        </w:rPr>
        <w:tab/>
        <w:t>2</w:t>
      </w:r>
      <w:r>
        <w:rPr>
          <w:noProof/>
        </w:rPr>
        <w:tab/>
        <w:t>About the republished Ac</w:t>
      </w:r>
      <w:r w:rsidR="00875F01">
        <w:rPr>
          <w:noProof/>
        </w:rPr>
        <w:t>t</w:t>
      </w:r>
    </w:p>
    <w:p w:rsidR="00985669" w:rsidRDefault="00985669" w:rsidP="00985669">
      <w:pPr>
        <w:pStyle w:val="TOC9"/>
        <w:tabs>
          <w:tab w:val="clear" w:pos="7200"/>
        </w:tabs>
        <w:rPr>
          <w:noProof/>
        </w:rPr>
      </w:pPr>
      <w:r>
        <w:rPr>
          <w:noProof/>
          <w:color w:val="000000"/>
        </w:rPr>
        <w:lastRenderedPageBreak/>
        <w:tab/>
        <w:t>3</w:t>
      </w:r>
      <w:r>
        <w:rPr>
          <w:noProof/>
          <w:color w:val="000000"/>
        </w:rPr>
        <w:tab/>
        <w:t>Abbreviation key</w:t>
      </w:r>
    </w:p>
    <w:p w:rsidR="00985669" w:rsidRDefault="00985669" w:rsidP="00985669">
      <w:pPr>
        <w:pStyle w:val="TOC9"/>
        <w:tabs>
          <w:tab w:val="clear" w:pos="7200"/>
        </w:tabs>
        <w:rPr>
          <w:noProof/>
        </w:rPr>
      </w:pPr>
      <w:r>
        <w:rPr>
          <w:noProof/>
          <w:color w:val="000000"/>
        </w:rPr>
        <w:tab/>
        <w:t>4</w:t>
      </w:r>
      <w:r>
        <w:rPr>
          <w:noProof/>
          <w:color w:val="000000"/>
        </w:rPr>
        <w:tab/>
        <w:t>Table of legislation</w:t>
      </w:r>
    </w:p>
    <w:p w:rsidR="00985669" w:rsidRDefault="00985669" w:rsidP="00985669">
      <w:pPr>
        <w:pStyle w:val="TOC9"/>
        <w:tabs>
          <w:tab w:val="clear" w:pos="7200"/>
        </w:tabs>
        <w:rPr>
          <w:noProof/>
        </w:rPr>
      </w:pPr>
      <w:r>
        <w:rPr>
          <w:noProof/>
          <w:color w:val="000000"/>
        </w:rPr>
        <w:tab/>
        <w:t>5</w:t>
      </w:r>
      <w:r>
        <w:rPr>
          <w:noProof/>
        </w:rPr>
        <w:tab/>
        <w:t>T</w:t>
      </w:r>
      <w:r>
        <w:rPr>
          <w:noProof/>
          <w:color w:val="000000"/>
        </w:rPr>
        <w:t>able of amendments</w:t>
      </w:r>
    </w:p>
    <w:p w:rsidR="00985669" w:rsidRDefault="00985669" w:rsidP="00985669">
      <w:pPr>
        <w:pStyle w:val="TOC9"/>
        <w:tabs>
          <w:tab w:val="clear" w:pos="7200"/>
        </w:tabs>
        <w:rPr>
          <w:noProof/>
        </w:rPr>
      </w:pPr>
      <w:r>
        <w:rPr>
          <w:noProof/>
          <w:color w:val="000000"/>
        </w:rPr>
        <w:tab/>
        <w:t>6</w:t>
      </w:r>
      <w:r>
        <w:rPr>
          <w:noProof/>
          <w:color w:val="000000"/>
        </w:rPr>
        <w:tab/>
        <w:t>Table of earlier republications</w:t>
      </w:r>
    </w:p>
    <w:p w:rsidR="00985669" w:rsidRDefault="00985669" w:rsidP="00985669">
      <w:pPr>
        <w:pStyle w:val="TOC9"/>
        <w:tabs>
          <w:tab w:val="clear" w:pos="7200"/>
        </w:tabs>
        <w:rPr>
          <w:noProof/>
        </w:rPr>
      </w:pPr>
      <w:r>
        <w:rPr>
          <w:noProof/>
          <w:color w:val="000000"/>
        </w:rPr>
        <w:tab/>
        <w:t>7</w:t>
      </w:r>
      <w:r>
        <w:rPr>
          <w:noProof/>
          <w:color w:val="000000"/>
        </w:rPr>
        <w:tab/>
        <w:t>Table of renumbered provisions</w:t>
      </w:r>
    </w:p>
    <w:p w:rsidR="00985669" w:rsidRDefault="00985669">
      <w:pPr>
        <w:pStyle w:val="TOC6"/>
        <w:tabs>
          <w:tab w:val="clear" w:pos="7200"/>
          <w:tab w:val="right" w:leader="dot" w:pos="7080"/>
        </w:tabs>
        <w:rPr>
          <w:rFonts w:ascii="Helvetica" w:hAnsi="Helvetica"/>
          <w:color w:val="000000"/>
        </w:rPr>
        <w:sectPr w:rsidR="00985669">
          <w:headerReference w:type="default" r:id="rId14"/>
          <w:footerReference w:type="even" r:id="rId15"/>
          <w:footerReference w:type="default" r:id="rId16"/>
          <w:footerReference w:type="first" r:id="rId17"/>
          <w:pgSz w:w="11907" w:h="16839"/>
          <w:pgMar w:top="3000" w:right="2300" w:bottom="2500" w:left="2300" w:header="2480" w:footer="2100" w:gutter="0"/>
          <w:pgNumType w:fmt="lowerRoman" w:start="1"/>
          <w:cols w:space="720"/>
          <w:titlePg/>
        </w:sectPr>
      </w:pPr>
    </w:p>
    <w:p w:rsidR="00985669" w:rsidRDefault="00985669">
      <w:pPr>
        <w:pStyle w:val="parainpara"/>
        <w:spacing w:before="0" w:after="40"/>
        <w:jc w:val="right"/>
        <w:rPr>
          <w:rFonts w:ascii="Helvetica" w:hAnsi="Helvetica"/>
          <w:color w:val="000000"/>
          <w:sz w:val="20"/>
        </w:rPr>
      </w:pPr>
      <w:r>
        <w:rPr>
          <w:rFonts w:ascii="Helvetica" w:hAnsi="Helvetica"/>
          <w:color w:val="000000"/>
          <w:sz w:val="20"/>
        </w:rPr>
        <w:lastRenderedPageBreak/>
        <w:t>As in force on</w:t>
      </w:r>
    </w:p>
    <w:p w:rsidR="00985669" w:rsidRDefault="00985669">
      <w:pPr>
        <w:pStyle w:val="parainpara"/>
        <w:spacing w:before="0" w:after="100"/>
        <w:jc w:val="right"/>
        <w:rPr>
          <w:rFonts w:ascii="Helvetica" w:hAnsi="Helvetica"/>
          <w:color w:val="000000"/>
          <w:sz w:val="20"/>
        </w:rPr>
      </w:pPr>
      <w:r>
        <w:rPr>
          <w:rFonts w:ascii="Helvetica" w:hAnsi="Helvetica"/>
          <w:color w:val="000000"/>
          <w:sz w:val="20"/>
        </w:rPr>
        <w:t>6 July 2000</w:t>
      </w:r>
    </w:p>
    <w:p w:rsidR="00875F01" w:rsidRDefault="00E71062" w:rsidP="00875F01">
      <w:pPr>
        <w:jc w:val="center"/>
      </w:pPr>
      <w:r w:rsidRPr="0015589D">
        <w:rPr>
          <w:noProof/>
        </w:rPr>
        <w:drawing>
          <wp:inline distT="0" distB="0" distL="0" distR="0">
            <wp:extent cx="1333500" cy="1181100"/>
            <wp:effectExtent l="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875F01" w:rsidRDefault="00875F01" w:rsidP="00875F01">
      <w:pPr>
        <w:jc w:val="center"/>
        <w:rPr>
          <w:rFonts w:ascii="Arial" w:hAnsi="Arial"/>
        </w:rPr>
      </w:pPr>
      <w:r>
        <w:rPr>
          <w:rFonts w:ascii="Arial" w:hAnsi="Arial"/>
        </w:rPr>
        <w:t>Australian Capital Territory</w:t>
      </w:r>
    </w:p>
    <w:p w:rsidR="00985669" w:rsidRDefault="00985669">
      <w:pPr>
        <w:spacing w:before="240" w:after="300"/>
        <w:jc w:val="center"/>
        <w:rPr>
          <w:rFonts w:ascii="Helvetica" w:hAnsi="Helvetica"/>
          <w:b/>
          <w:color w:val="000000"/>
          <w:sz w:val="32"/>
        </w:rPr>
      </w:pPr>
      <w:r>
        <w:rPr>
          <w:rFonts w:ascii="Helvetica" w:hAnsi="Helvetica"/>
          <w:b/>
          <w:color w:val="000000"/>
          <w:sz w:val="32"/>
        </w:rPr>
        <w:t>Victims of C</w:t>
      </w:r>
      <w:r w:rsidR="00BE0218">
        <w:rPr>
          <w:rFonts w:ascii="Helvetica" w:hAnsi="Helvetica"/>
          <w:b/>
          <w:color w:val="000000"/>
          <w:sz w:val="32"/>
        </w:rPr>
        <w:t>rime (Financial Assistance) Act </w:t>
      </w:r>
      <w:r>
        <w:rPr>
          <w:rFonts w:ascii="Helvetica" w:hAnsi="Helvetica"/>
          <w:b/>
          <w:color w:val="000000"/>
          <w:sz w:val="32"/>
        </w:rPr>
        <w:t>1983</w:t>
      </w:r>
    </w:p>
    <w:p w:rsidR="00985669" w:rsidRDefault="00985669">
      <w:pPr>
        <w:spacing w:before="20" w:after="160"/>
        <w:jc w:val="center"/>
        <w:rPr>
          <w:color w:val="000000"/>
        </w:rPr>
      </w:pPr>
      <w:r>
        <w:rPr>
          <w:color w:val="000000"/>
        </w:rPr>
        <w:t>An Act relating to financial assistance for victims of crime and certain other persons</w:t>
      </w:r>
    </w:p>
    <w:p w:rsidR="00985669" w:rsidRDefault="00985669">
      <w:pPr>
        <w:pStyle w:val="IH4Part"/>
        <w:rPr>
          <w:color w:val="000000"/>
        </w:rPr>
      </w:pPr>
      <w:bookmarkStart w:id="1" w:name="_Toc483289682"/>
      <w:r>
        <w:rPr>
          <w:color w:val="000000"/>
        </w:rPr>
        <w:t>part 1—preliminary</w:t>
      </w:r>
      <w:bookmarkEnd w:id="1"/>
    </w:p>
    <w:p w:rsidR="00985669" w:rsidRDefault="00985669">
      <w:pPr>
        <w:pStyle w:val="AH3sec"/>
        <w:rPr>
          <w:color w:val="000000"/>
        </w:rPr>
      </w:pPr>
      <w:bookmarkStart w:id="2" w:name="_Toc483289683"/>
      <w:r>
        <w:rPr>
          <w:color w:val="000000"/>
        </w:rPr>
        <w:t>1</w:t>
      </w:r>
      <w:r>
        <w:rPr>
          <w:b w:val="0"/>
          <w:color w:val="000000"/>
        </w:rPr>
        <w:tab/>
      </w:r>
      <w:r>
        <w:rPr>
          <w:color w:val="000000"/>
        </w:rPr>
        <w:t>Short title</w:t>
      </w:r>
      <w:bookmarkEnd w:id="2"/>
    </w:p>
    <w:p w:rsidR="00985669" w:rsidRDefault="00985669">
      <w:pPr>
        <w:pStyle w:val="Amain"/>
        <w:rPr>
          <w:color w:val="000000"/>
        </w:rPr>
      </w:pPr>
      <w:r>
        <w:rPr>
          <w:color w:val="000000"/>
        </w:rPr>
        <w:tab/>
        <w:t xml:space="preserve">This Act may be cited as the </w:t>
      </w:r>
      <w:r>
        <w:rPr>
          <w:i/>
          <w:color w:val="000000"/>
        </w:rPr>
        <w:t>Victims of Crime (Financial Assistance) Act 1983</w:t>
      </w:r>
      <w:r>
        <w:rPr>
          <w:color w:val="000000"/>
        </w:rPr>
        <w:t>.</w:t>
      </w:r>
    </w:p>
    <w:p w:rsidR="00985669" w:rsidRDefault="00985669">
      <w:pPr>
        <w:pStyle w:val="AH3sec"/>
        <w:rPr>
          <w:color w:val="000000"/>
        </w:rPr>
      </w:pPr>
      <w:bookmarkStart w:id="3" w:name="_Toc483289684"/>
      <w:r>
        <w:rPr>
          <w:color w:val="000000"/>
        </w:rPr>
        <w:t>2</w:t>
      </w:r>
      <w:r>
        <w:rPr>
          <w:b w:val="0"/>
          <w:color w:val="000000"/>
        </w:rPr>
        <w:tab/>
      </w:r>
      <w:r>
        <w:rPr>
          <w:color w:val="000000"/>
        </w:rPr>
        <w:t>Definitions</w:t>
      </w:r>
      <w:bookmarkEnd w:id="3"/>
    </w:p>
    <w:p w:rsidR="00985669" w:rsidRDefault="00985669">
      <w:pPr>
        <w:pStyle w:val="Amain"/>
        <w:rPr>
          <w:color w:val="000000"/>
        </w:rPr>
      </w:pPr>
      <w:r>
        <w:rPr>
          <w:color w:val="000000"/>
        </w:rPr>
        <w:tab/>
        <w:t>In this Act, the following definitions apply:</w:t>
      </w:r>
    </w:p>
    <w:p w:rsidR="00985669" w:rsidRDefault="00985669">
      <w:pPr>
        <w:pStyle w:val="N-9pt"/>
      </w:pPr>
      <w:r>
        <w:rPr>
          <w:i/>
        </w:rPr>
        <w:t>Note</w:t>
      </w:r>
      <w:r>
        <w:t xml:space="preserve">  A definition applies except so far as the contrary intention appears (see </w:t>
      </w:r>
      <w:r>
        <w:rPr>
          <w:i/>
        </w:rPr>
        <w:t>Interpretation Act 1967</w:t>
      </w:r>
      <w:r>
        <w:t>, s 11G).</w:t>
      </w:r>
    </w:p>
    <w:p w:rsidR="00985669" w:rsidRDefault="00985669">
      <w:pPr>
        <w:pStyle w:val="aDef"/>
        <w:rPr>
          <w:color w:val="000000"/>
        </w:rPr>
      </w:pPr>
      <w:r>
        <w:rPr>
          <w:b/>
          <w:i/>
          <w:color w:val="000000"/>
        </w:rPr>
        <w:t>another law</w:t>
      </w:r>
      <w:r>
        <w:rPr>
          <w:color w:val="000000"/>
        </w:rPr>
        <w:t xml:space="preserve"> means a law of the Territory other than this law, or a law of the Commonwealth, a State or another Territory.</w:t>
      </w:r>
    </w:p>
    <w:p w:rsidR="00985669" w:rsidRDefault="00985669">
      <w:pPr>
        <w:pStyle w:val="aDef"/>
        <w:rPr>
          <w:color w:val="000000"/>
        </w:rPr>
      </w:pPr>
      <w:r>
        <w:rPr>
          <w:b/>
          <w:i/>
          <w:color w:val="000000"/>
        </w:rPr>
        <w:t>application</w:t>
      </w:r>
      <w:r>
        <w:rPr>
          <w:color w:val="000000"/>
        </w:rPr>
        <w:t xml:space="preserve"> means an application to the court for an award of financial assistance under this Act.</w:t>
      </w:r>
    </w:p>
    <w:p w:rsidR="00985669" w:rsidRDefault="00985669">
      <w:pPr>
        <w:pStyle w:val="aDef"/>
        <w:rPr>
          <w:color w:val="000000"/>
        </w:rPr>
      </w:pPr>
      <w:r>
        <w:rPr>
          <w:b/>
          <w:i/>
          <w:color w:val="000000"/>
        </w:rPr>
        <w:t>close family member</w:t>
      </w:r>
      <w:r>
        <w:rPr>
          <w:color w:val="000000"/>
        </w:rPr>
        <w:t>, in relation to a deceased primary victim, means a person who had a genuine personal relationship with the victim at the time of the victim’s death, and who was, at that time—</w:t>
      </w:r>
    </w:p>
    <w:p w:rsidR="00985669" w:rsidRDefault="00985669">
      <w:pPr>
        <w:pStyle w:val="Asubpara"/>
        <w:rPr>
          <w:color w:val="000000"/>
        </w:rPr>
      </w:pPr>
      <w:r>
        <w:rPr>
          <w:color w:val="000000"/>
        </w:rPr>
        <w:tab/>
        <w:t>(a)</w:t>
      </w:r>
      <w:r>
        <w:rPr>
          <w:color w:val="000000"/>
        </w:rPr>
        <w:tab/>
        <w:t>the husband or wife of the victim; or</w:t>
      </w:r>
    </w:p>
    <w:p w:rsidR="00985669" w:rsidRDefault="00985669">
      <w:pPr>
        <w:pStyle w:val="Asubpara"/>
        <w:rPr>
          <w:color w:val="000000"/>
        </w:rPr>
      </w:pPr>
      <w:r>
        <w:rPr>
          <w:color w:val="000000"/>
        </w:rPr>
        <w:lastRenderedPageBreak/>
        <w:tab/>
        <w:t>(b)</w:t>
      </w:r>
      <w:r>
        <w:rPr>
          <w:color w:val="000000"/>
        </w:rPr>
        <w:tab/>
        <w:t>a parent, guardian or step-parent of the victim; or</w:t>
      </w:r>
    </w:p>
    <w:p w:rsidR="00985669" w:rsidRDefault="00985669">
      <w:pPr>
        <w:pStyle w:val="Asubpara"/>
        <w:rPr>
          <w:color w:val="000000"/>
        </w:rPr>
      </w:pPr>
      <w:r>
        <w:rPr>
          <w:color w:val="000000"/>
        </w:rPr>
        <w:tab/>
        <w:t>(c)</w:t>
      </w:r>
      <w:r>
        <w:rPr>
          <w:color w:val="000000"/>
        </w:rPr>
        <w:tab/>
        <w:t>a child or stepchild of the victim, or some other child of whom the victim is the guardian; or</w:t>
      </w:r>
    </w:p>
    <w:p w:rsidR="00985669" w:rsidRDefault="00985669">
      <w:pPr>
        <w:pStyle w:val="Asubpara"/>
        <w:rPr>
          <w:color w:val="000000"/>
        </w:rPr>
      </w:pPr>
      <w:r>
        <w:rPr>
          <w:color w:val="000000"/>
        </w:rPr>
        <w:tab/>
        <w:t>(d)</w:t>
      </w:r>
      <w:r>
        <w:rPr>
          <w:color w:val="000000"/>
        </w:rPr>
        <w:tab/>
        <w:t>a brother, sister, stepbrother, stepsister, half-brother or half-sister of the victim.</w:t>
      </w:r>
    </w:p>
    <w:p w:rsidR="00985669" w:rsidRDefault="00985669">
      <w:pPr>
        <w:pStyle w:val="aDef"/>
        <w:rPr>
          <w:color w:val="000000"/>
        </w:rPr>
      </w:pPr>
      <w:r>
        <w:rPr>
          <w:b/>
          <w:i/>
          <w:color w:val="000000"/>
        </w:rPr>
        <w:t>court</w:t>
      </w:r>
      <w:r>
        <w:rPr>
          <w:color w:val="000000"/>
        </w:rPr>
        <w:t xml:space="preserve"> means the Magistrates Court.</w:t>
      </w:r>
    </w:p>
    <w:p w:rsidR="00985669" w:rsidRDefault="00985669">
      <w:pPr>
        <w:pStyle w:val="aDef"/>
        <w:rPr>
          <w:color w:val="000000"/>
        </w:rPr>
      </w:pPr>
      <w:r>
        <w:rPr>
          <w:b/>
          <w:i/>
          <w:color w:val="000000"/>
        </w:rPr>
        <w:t>criminal conduct</w:t>
      </w:r>
      <w:r>
        <w:rPr>
          <w:color w:val="000000"/>
        </w:rPr>
        <w:t xml:space="preserve"> means—</w:t>
      </w:r>
    </w:p>
    <w:p w:rsidR="00985669" w:rsidRDefault="00985669">
      <w:pPr>
        <w:pStyle w:val="Asubpara"/>
        <w:rPr>
          <w:color w:val="000000"/>
        </w:rPr>
      </w:pPr>
      <w:r>
        <w:rPr>
          <w:color w:val="000000"/>
        </w:rPr>
        <w:tab/>
        <w:t>(a)</w:t>
      </w:r>
      <w:r>
        <w:rPr>
          <w:color w:val="000000"/>
        </w:rPr>
        <w:tab/>
        <w:t>an act or omission that constitutes, or is an element of, an offence; or</w:t>
      </w:r>
    </w:p>
    <w:p w:rsidR="00985669" w:rsidRDefault="00985669">
      <w:pPr>
        <w:pStyle w:val="Asubpara"/>
        <w:rPr>
          <w:color w:val="000000"/>
        </w:rPr>
      </w:pPr>
      <w:r>
        <w:rPr>
          <w:color w:val="000000"/>
        </w:rPr>
        <w:tab/>
        <w:t>(b)</w:t>
      </w:r>
      <w:r>
        <w:rPr>
          <w:color w:val="000000"/>
        </w:rPr>
        <w:tab/>
        <w:t>in relation to an offence believed on reasonable grounds by a police officer to be about to be committed, or to have been committed—an act or omission that the police officer believes on reasonable grounds would constitute, or constitutes, an offence, or an element of an offence.</w:t>
      </w:r>
    </w:p>
    <w:p w:rsidR="00985669" w:rsidRDefault="00985669">
      <w:pPr>
        <w:pStyle w:val="aDef"/>
        <w:rPr>
          <w:b/>
          <w:color w:val="000000"/>
        </w:rPr>
      </w:pPr>
      <w:r>
        <w:rPr>
          <w:b/>
          <w:i/>
          <w:color w:val="000000"/>
        </w:rPr>
        <w:t>criminal injury</w:t>
      </w:r>
      <w:r>
        <w:rPr>
          <w:color w:val="000000"/>
        </w:rPr>
        <w:t>—see section 4.</w:t>
      </w:r>
    </w:p>
    <w:p w:rsidR="00985669" w:rsidRDefault="00985669">
      <w:pPr>
        <w:pStyle w:val="aDef"/>
        <w:rPr>
          <w:color w:val="000000"/>
        </w:rPr>
      </w:pPr>
      <w:r>
        <w:rPr>
          <w:b/>
          <w:i/>
          <w:color w:val="000000"/>
        </w:rPr>
        <w:t>damage</w:t>
      </w:r>
      <w:r>
        <w:rPr>
          <w:color w:val="000000"/>
        </w:rPr>
        <w:t>, in relation to property, includes the loss or destruction of the property.</w:t>
      </w:r>
    </w:p>
    <w:p w:rsidR="00985669" w:rsidRDefault="00985669">
      <w:pPr>
        <w:pStyle w:val="aDef"/>
        <w:rPr>
          <w:color w:val="000000"/>
        </w:rPr>
      </w:pPr>
      <w:r>
        <w:rPr>
          <w:b/>
          <w:i/>
          <w:color w:val="000000"/>
        </w:rPr>
        <w:t>damages</w:t>
      </w:r>
      <w:r>
        <w:rPr>
          <w:color w:val="000000"/>
        </w:rPr>
        <w:t xml:space="preserve"> means an amount of damages recovered or recoverable in the Territory or elsewhere, and—</w:t>
      </w:r>
    </w:p>
    <w:p w:rsidR="00985669" w:rsidRDefault="00985669">
      <w:pPr>
        <w:pStyle w:val="Asubpara"/>
        <w:rPr>
          <w:color w:val="000000"/>
        </w:rPr>
      </w:pPr>
      <w:r>
        <w:rPr>
          <w:color w:val="000000"/>
        </w:rPr>
        <w:tab/>
        <w:t>(a)</w:t>
      </w:r>
      <w:r>
        <w:rPr>
          <w:color w:val="000000"/>
        </w:rPr>
        <w:tab/>
        <w:t>includes an amount paid under a compromise or settlement of a claim for damages, whether legal proceedings had been instituted or not; and</w:t>
      </w:r>
    </w:p>
    <w:p w:rsidR="00985669" w:rsidRDefault="00985669">
      <w:pPr>
        <w:pStyle w:val="Asubpara"/>
        <w:rPr>
          <w:color w:val="000000"/>
        </w:rPr>
      </w:pPr>
      <w:r>
        <w:rPr>
          <w:color w:val="000000"/>
        </w:rPr>
        <w:tab/>
        <w:t>(b)</w:t>
      </w:r>
      <w:r>
        <w:rPr>
          <w:color w:val="000000"/>
        </w:rPr>
        <w:tab/>
        <w:t>does not include an amount paid for costs incurred in connection with proceedings in a court.</w:t>
      </w:r>
    </w:p>
    <w:p w:rsidR="00985669" w:rsidRDefault="00985669">
      <w:pPr>
        <w:pStyle w:val="aDef"/>
        <w:rPr>
          <w:color w:val="000000"/>
        </w:rPr>
      </w:pPr>
      <w:r>
        <w:rPr>
          <w:b/>
          <w:i/>
          <w:color w:val="000000"/>
        </w:rPr>
        <w:t>dependant</w:t>
      </w:r>
      <w:r>
        <w:rPr>
          <w:color w:val="000000"/>
        </w:rPr>
        <w:t>, in relation to a deceased primary victim, means—</w:t>
      </w:r>
    </w:p>
    <w:p w:rsidR="00985669" w:rsidRDefault="00985669">
      <w:pPr>
        <w:pStyle w:val="Asubpara"/>
        <w:rPr>
          <w:color w:val="000000"/>
        </w:rPr>
      </w:pPr>
      <w:r>
        <w:rPr>
          <w:color w:val="000000"/>
        </w:rPr>
        <w:tab/>
        <w:t>(a)</w:t>
      </w:r>
      <w:r>
        <w:rPr>
          <w:color w:val="000000"/>
        </w:rPr>
        <w:tab/>
        <w:t>a person who was wholly or partly dependent for economic support on the victim at the time of the victim’s death; or</w:t>
      </w:r>
    </w:p>
    <w:p w:rsidR="00985669" w:rsidRDefault="00985669">
      <w:pPr>
        <w:pStyle w:val="Asubpara"/>
        <w:rPr>
          <w:color w:val="000000"/>
        </w:rPr>
      </w:pPr>
      <w:r>
        <w:rPr>
          <w:color w:val="000000"/>
        </w:rPr>
        <w:tab/>
        <w:t>(b)</w:t>
      </w:r>
      <w:r>
        <w:rPr>
          <w:color w:val="000000"/>
        </w:rPr>
        <w:tab/>
        <w:t>a person who would have been wholly or partly dependent for economic support on the victim’s income at the time of the victim’s death but for the incapacity of the victim due to</w:t>
      </w:r>
      <w:r>
        <w:rPr>
          <w:b/>
          <w:color w:val="000000"/>
        </w:rPr>
        <w:t xml:space="preserve"> </w:t>
      </w:r>
      <w:r>
        <w:rPr>
          <w:color w:val="000000"/>
        </w:rPr>
        <w:t>a criminal injury, being the injury as a result of which he or she died; or</w:t>
      </w:r>
    </w:p>
    <w:p w:rsidR="00985669" w:rsidRDefault="00985669">
      <w:pPr>
        <w:pStyle w:val="Asubpara"/>
        <w:rPr>
          <w:color w:val="000000"/>
        </w:rPr>
      </w:pPr>
      <w:r>
        <w:rPr>
          <w:color w:val="000000"/>
        </w:rPr>
        <w:lastRenderedPageBreak/>
        <w:tab/>
        <w:t>(c)</w:t>
      </w:r>
      <w:r>
        <w:rPr>
          <w:color w:val="000000"/>
        </w:rPr>
        <w:tab/>
        <w:t>a child of the victim born after the victim’s death who would have been a dependant of the victim by virtue of paragraph (a) or (b) if he or she had been born before the victim’s death.</w:t>
      </w:r>
    </w:p>
    <w:p w:rsidR="00985669" w:rsidRDefault="00985669">
      <w:pPr>
        <w:pStyle w:val="aDef"/>
        <w:rPr>
          <w:color w:val="000000"/>
        </w:rPr>
      </w:pPr>
      <w:r>
        <w:rPr>
          <w:b/>
          <w:i/>
          <w:color w:val="000000"/>
        </w:rPr>
        <w:t>eligible property damage</w:t>
      </w:r>
      <w:r>
        <w:rPr>
          <w:color w:val="000000"/>
        </w:rPr>
        <w:t>, in relation to an eligible property owner, means the damage by virtue of which the person is an eligible property owner.</w:t>
      </w:r>
    </w:p>
    <w:p w:rsidR="00985669" w:rsidRDefault="00985669">
      <w:pPr>
        <w:pStyle w:val="aDef"/>
        <w:spacing w:after="80"/>
        <w:rPr>
          <w:color w:val="000000"/>
        </w:rPr>
      </w:pPr>
      <w:r>
        <w:rPr>
          <w:b/>
          <w:i/>
          <w:color w:val="000000"/>
        </w:rPr>
        <w:t>eligible property owner</w:t>
      </w:r>
      <w:r>
        <w:rPr>
          <w:color w:val="000000"/>
        </w:rPr>
        <w:t>—see section 21.</w:t>
      </w:r>
    </w:p>
    <w:p w:rsidR="00985669" w:rsidRDefault="00985669">
      <w:pPr>
        <w:pStyle w:val="aDef"/>
        <w:spacing w:after="80"/>
        <w:rPr>
          <w:color w:val="000000"/>
        </w:rPr>
      </w:pPr>
      <w:r>
        <w:rPr>
          <w:b/>
          <w:i/>
          <w:color w:val="000000"/>
        </w:rPr>
        <w:t>extremely serious injury</w:t>
      </w:r>
      <w:r>
        <w:rPr>
          <w:color w:val="000000"/>
        </w:rPr>
        <w:t>—see section 11.</w:t>
      </w:r>
    </w:p>
    <w:p w:rsidR="00985669" w:rsidRDefault="00985669">
      <w:pPr>
        <w:pStyle w:val="aDef"/>
        <w:spacing w:after="80"/>
        <w:rPr>
          <w:color w:val="000000"/>
        </w:rPr>
      </w:pPr>
      <w:r>
        <w:rPr>
          <w:b/>
          <w:i/>
          <w:color w:val="000000"/>
        </w:rPr>
        <w:t>file</w:t>
      </w:r>
      <w:r>
        <w:rPr>
          <w:color w:val="000000"/>
        </w:rPr>
        <w:t xml:space="preserve"> means lodge for filing in the office of the registrar or the court (as the case may be).</w:t>
      </w:r>
    </w:p>
    <w:p w:rsidR="00985669" w:rsidRDefault="00985669">
      <w:pPr>
        <w:pStyle w:val="aDef"/>
        <w:spacing w:after="80"/>
        <w:rPr>
          <w:color w:val="000000"/>
        </w:rPr>
      </w:pPr>
      <w:r>
        <w:rPr>
          <w:b/>
          <w:i/>
          <w:color w:val="000000"/>
        </w:rPr>
        <w:t>final award</w:t>
      </w:r>
      <w:r>
        <w:rPr>
          <w:color w:val="000000"/>
        </w:rPr>
        <w:t xml:space="preserve"> means an award of financial assistance under Part 2, but does not include an interim award.</w:t>
      </w:r>
    </w:p>
    <w:p w:rsidR="00985669" w:rsidRDefault="00985669">
      <w:pPr>
        <w:pStyle w:val="aDef"/>
        <w:spacing w:after="80"/>
        <w:rPr>
          <w:color w:val="000000"/>
        </w:rPr>
      </w:pPr>
      <w:r>
        <w:rPr>
          <w:b/>
          <w:i/>
          <w:color w:val="000000"/>
        </w:rPr>
        <w:t>financial assistance</w:t>
      </w:r>
      <w:r>
        <w:rPr>
          <w:color w:val="000000"/>
        </w:rPr>
        <w:t xml:space="preserve"> means financial assistance awarded pursuant to an application, including any amount of special assistance forming part of that award.</w:t>
      </w:r>
    </w:p>
    <w:p w:rsidR="00985669" w:rsidRDefault="00985669">
      <w:pPr>
        <w:pStyle w:val="aDef"/>
        <w:spacing w:after="80"/>
        <w:rPr>
          <w:color w:val="000000"/>
        </w:rPr>
      </w:pPr>
      <w:r>
        <w:rPr>
          <w:b/>
          <w:i/>
          <w:color w:val="000000"/>
        </w:rPr>
        <w:t>guardian</w:t>
      </w:r>
      <w:r>
        <w:rPr>
          <w:color w:val="000000"/>
        </w:rPr>
        <w:t xml:space="preserve"> does not include the Director of Family Services or any other person who is a guardian by virtue of the person’s occupation of a statutory office, whether within the Territory or elsewhere.</w:t>
      </w:r>
    </w:p>
    <w:p w:rsidR="00985669" w:rsidRDefault="00985669">
      <w:pPr>
        <w:pStyle w:val="aDef"/>
        <w:spacing w:after="80"/>
        <w:rPr>
          <w:color w:val="000000"/>
        </w:rPr>
      </w:pPr>
      <w:r>
        <w:rPr>
          <w:b/>
          <w:i/>
          <w:color w:val="000000"/>
        </w:rPr>
        <w:t>health professional</w:t>
      </w:r>
      <w:r>
        <w:rPr>
          <w:color w:val="000000"/>
        </w:rPr>
        <w:t xml:space="preserve"> includes</w:t>
      </w:r>
      <w:r>
        <w:rPr>
          <w:b/>
          <w:color w:val="000000"/>
        </w:rPr>
        <w:t xml:space="preserve"> </w:t>
      </w:r>
      <w:r>
        <w:rPr>
          <w:color w:val="000000"/>
        </w:rPr>
        <w:t xml:space="preserve">a registered psychologist under the </w:t>
      </w:r>
      <w:r>
        <w:rPr>
          <w:i/>
          <w:color w:val="000000"/>
        </w:rPr>
        <w:t>Psychologists Act 1994</w:t>
      </w:r>
      <w:r>
        <w:rPr>
          <w:color w:val="000000"/>
        </w:rPr>
        <w:t>.</w:t>
      </w:r>
    </w:p>
    <w:p w:rsidR="00985669" w:rsidRDefault="00985669">
      <w:pPr>
        <w:pStyle w:val="aDef"/>
        <w:spacing w:after="80"/>
        <w:rPr>
          <w:color w:val="000000"/>
        </w:rPr>
      </w:pPr>
      <w:r>
        <w:rPr>
          <w:b/>
          <w:i/>
          <w:color w:val="000000"/>
        </w:rPr>
        <w:t>injury</w:t>
      </w:r>
      <w:r>
        <w:rPr>
          <w:color w:val="000000"/>
        </w:rPr>
        <w:t xml:space="preserve"> means a physical or mental injury, and includes—</w:t>
      </w:r>
    </w:p>
    <w:p w:rsidR="00985669" w:rsidRDefault="00985669">
      <w:pPr>
        <w:pStyle w:val="Asubpara"/>
        <w:rPr>
          <w:color w:val="000000"/>
        </w:rPr>
      </w:pPr>
      <w:r>
        <w:rPr>
          <w:color w:val="000000"/>
        </w:rPr>
        <w:tab/>
        <w:t>(a)</w:t>
      </w:r>
      <w:r>
        <w:rPr>
          <w:color w:val="000000"/>
        </w:rPr>
        <w:tab/>
        <w:t>mental shock or nervous shock; and</w:t>
      </w:r>
    </w:p>
    <w:p w:rsidR="00985669" w:rsidRDefault="00985669">
      <w:pPr>
        <w:pStyle w:val="Asubpara"/>
        <w:rPr>
          <w:color w:val="000000"/>
        </w:rPr>
      </w:pPr>
      <w:r>
        <w:rPr>
          <w:color w:val="000000"/>
        </w:rPr>
        <w:tab/>
        <w:t>(b)</w:t>
      </w:r>
      <w:r>
        <w:rPr>
          <w:color w:val="000000"/>
        </w:rPr>
        <w:tab/>
        <w:t>pregnancy; and</w:t>
      </w:r>
    </w:p>
    <w:p w:rsidR="00985669" w:rsidRDefault="00985669">
      <w:pPr>
        <w:pStyle w:val="Asubpara"/>
        <w:rPr>
          <w:color w:val="000000"/>
        </w:rPr>
      </w:pPr>
      <w:r>
        <w:rPr>
          <w:color w:val="000000"/>
        </w:rPr>
        <w:tab/>
        <w:t>(c)</w:t>
      </w:r>
      <w:r>
        <w:rPr>
          <w:color w:val="000000"/>
        </w:rPr>
        <w:tab/>
        <w:t>the aggravation, acceleration or recurrence of any physical or mental injury; and</w:t>
      </w:r>
    </w:p>
    <w:p w:rsidR="00985669" w:rsidRDefault="00985669">
      <w:pPr>
        <w:pStyle w:val="Asubpara"/>
        <w:rPr>
          <w:color w:val="000000"/>
        </w:rPr>
      </w:pPr>
      <w:r>
        <w:rPr>
          <w:color w:val="000000"/>
        </w:rPr>
        <w:tab/>
        <w:t>(d)</w:t>
      </w:r>
      <w:r>
        <w:rPr>
          <w:color w:val="000000"/>
        </w:rPr>
        <w:tab/>
        <w:t>the contraction, aggravation, acceleration or recurrence of a disease; and</w:t>
      </w:r>
    </w:p>
    <w:p w:rsidR="00985669" w:rsidRDefault="00985669">
      <w:pPr>
        <w:pStyle w:val="Asubpara"/>
        <w:rPr>
          <w:color w:val="000000"/>
        </w:rPr>
      </w:pPr>
      <w:r>
        <w:rPr>
          <w:color w:val="000000"/>
        </w:rPr>
        <w:t>‘</w:t>
      </w:r>
      <w:r>
        <w:rPr>
          <w:color w:val="000000"/>
        </w:rPr>
        <w:tab/>
        <w:t>(e)</w:t>
      </w:r>
      <w:r>
        <w:rPr>
          <w:color w:val="000000"/>
        </w:rPr>
        <w:tab/>
        <w:t>damage to spectacles, a contact lens, a hearing aid, artificial teeth, an artificial limb or other artificial substitute, or a medical, surgical or other similar aid or appliance.</w:t>
      </w:r>
    </w:p>
    <w:p w:rsidR="00985669" w:rsidRDefault="00985669">
      <w:pPr>
        <w:pStyle w:val="aDef"/>
        <w:spacing w:after="80"/>
        <w:rPr>
          <w:color w:val="000000"/>
        </w:rPr>
      </w:pPr>
      <w:r>
        <w:rPr>
          <w:b/>
          <w:i/>
          <w:color w:val="000000"/>
        </w:rPr>
        <w:t>interim award</w:t>
      </w:r>
      <w:r>
        <w:rPr>
          <w:color w:val="000000"/>
        </w:rPr>
        <w:t xml:space="preserve"> means an interim award of financial assistance under section 43.</w:t>
      </w:r>
    </w:p>
    <w:p w:rsidR="00985669" w:rsidRDefault="00985669">
      <w:pPr>
        <w:pStyle w:val="aDef"/>
        <w:spacing w:after="80"/>
        <w:rPr>
          <w:color w:val="000000"/>
        </w:rPr>
      </w:pPr>
      <w:r>
        <w:rPr>
          <w:b/>
          <w:i/>
          <w:color w:val="000000"/>
        </w:rPr>
        <w:lastRenderedPageBreak/>
        <w:t>minor crime</w:t>
      </w:r>
      <w:r>
        <w:rPr>
          <w:color w:val="000000"/>
        </w:rPr>
        <w:t xml:space="preserve"> means an offence against another law</w:t>
      </w:r>
      <w:r>
        <w:rPr>
          <w:b/>
          <w:color w:val="000000"/>
        </w:rPr>
        <w:t xml:space="preserve"> </w:t>
      </w:r>
      <w:r>
        <w:rPr>
          <w:color w:val="000000"/>
        </w:rPr>
        <w:t>other than—</w:t>
      </w:r>
    </w:p>
    <w:p w:rsidR="00985669" w:rsidRDefault="00985669">
      <w:pPr>
        <w:pStyle w:val="Asubpara"/>
        <w:rPr>
          <w:color w:val="000000"/>
        </w:rPr>
      </w:pPr>
      <w:r>
        <w:rPr>
          <w:color w:val="000000"/>
        </w:rPr>
        <w:tab/>
        <w:t>(a)</w:t>
      </w:r>
      <w:r>
        <w:rPr>
          <w:color w:val="000000"/>
        </w:rPr>
        <w:tab/>
        <w:t>a violent crime; or</w:t>
      </w:r>
    </w:p>
    <w:p w:rsidR="00985669" w:rsidRDefault="00985669">
      <w:pPr>
        <w:pStyle w:val="Asubpara"/>
        <w:rPr>
          <w:color w:val="000000"/>
        </w:rPr>
      </w:pPr>
      <w:r>
        <w:rPr>
          <w:color w:val="000000"/>
        </w:rPr>
        <w:tab/>
        <w:t>(b)</w:t>
      </w:r>
      <w:r>
        <w:rPr>
          <w:color w:val="000000"/>
        </w:rPr>
        <w:tab/>
        <w:t>a serious crime.</w:t>
      </w:r>
    </w:p>
    <w:p w:rsidR="00985669" w:rsidRDefault="00985669">
      <w:pPr>
        <w:pStyle w:val="aDef"/>
        <w:spacing w:after="80"/>
        <w:rPr>
          <w:color w:val="000000"/>
        </w:rPr>
      </w:pPr>
      <w:r>
        <w:rPr>
          <w:b/>
          <w:i/>
          <w:color w:val="000000"/>
        </w:rPr>
        <w:t>offence</w:t>
      </w:r>
      <w:r>
        <w:rPr>
          <w:color w:val="000000"/>
        </w:rPr>
        <w:t xml:space="preserve"> means an offence against a law in force in the Territory.</w:t>
      </w:r>
    </w:p>
    <w:p w:rsidR="00985669" w:rsidRDefault="00985669">
      <w:pPr>
        <w:pStyle w:val="aDef"/>
        <w:spacing w:after="80"/>
        <w:rPr>
          <w:color w:val="000000"/>
        </w:rPr>
      </w:pPr>
      <w:r>
        <w:rPr>
          <w:b/>
          <w:i/>
          <w:color w:val="000000"/>
        </w:rPr>
        <w:t>primary victim</w:t>
      </w:r>
      <w:r>
        <w:rPr>
          <w:color w:val="000000"/>
        </w:rPr>
        <w:t>—see section 9.</w:t>
      </w:r>
    </w:p>
    <w:p w:rsidR="00985669" w:rsidRDefault="00985669">
      <w:pPr>
        <w:pStyle w:val="aDef"/>
        <w:spacing w:after="80"/>
        <w:rPr>
          <w:color w:val="000000"/>
        </w:rPr>
      </w:pPr>
      <w:r>
        <w:rPr>
          <w:b/>
          <w:i/>
          <w:color w:val="000000"/>
        </w:rPr>
        <w:t>registrar</w:t>
      </w:r>
      <w:r>
        <w:rPr>
          <w:color w:val="000000"/>
        </w:rPr>
        <w:t xml:space="preserve"> means the registrar of the Magistrates Court.</w:t>
      </w:r>
    </w:p>
    <w:p w:rsidR="00985669" w:rsidRDefault="00985669">
      <w:pPr>
        <w:pStyle w:val="aDef"/>
        <w:spacing w:after="80"/>
        <w:rPr>
          <w:color w:val="000000"/>
        </w:rPr>
      </w:pPr>
      <w:r>
        <w:rPr>
          <w:b/>
          <w:i/>
          <w:color w:val="000000"/>
        </w:rPr>
        <w:t>related victim</w:t>
      </w:r>
      <w:r>
        <w:rPr>
          <w:color w:val="000000"/>
        </w:rPr>
        <w:t>—see section 16.</w:t>
      </w:r>
    </w:p>
    <w:p w:rsidR="00985669" w:rsidRDefault="00985669">
      <w:pPr>
        <w:pStyle w:val="aDef"/>
        <w:spacing w:after="80"/>
        <w:rPr>
          <w:color w:val="000000"/>
        </w:rPr>
      </w:pPr>
      <w:r>
        <w:rPr>
          <w:b/>
          <w:i/>
          <w:color w:val="000000"/>
        </w:rPr>
        <w:t>serious crime</w:t>
      </w:r>
      <w:r>
        <w:rPr>
          <w:color w:val="000000"/>
        </w:rPr>
        <w:t xml:space="preserve"> means any of the following offences against another law:</w:t>
      </w:r>
    </w:p>
    <w:p w:rsidR="00985669" w:rsidRDefault="00985669">
      <w:pPr>
        <w:pStyle w:val="Asubpara"/>
        <w:rPr>
          <w:color w:val="000000"/>
        </w:rPr>
      </w:pPr>
      <w:r>
        <w:rPr>
          <w:color w:val="000000"/>
        </w:rPr>
        <w:tab/>
        <w:t>(a)</w:t>
      </w:r>
      <w:r>
        <w:rPr>
          <w:color w:val="000000"/>
        </w:rPr>
        <w:tab/>
        <w:t>an offence against the person;</w:t>
      </w:r>
    </w:p>
    <w:p w:rsidR="00985669" w:rsidRDefault="00985669">
      <w:pPr>
        <w:pStyle w:val="Asubpara"/>
        <w:rPr>
          <w:color w:val="000000"/>
        </w:rPr>
      </w:pPr>
      <w:r>
        <w:rPr>
          <w:color w:val="000000"/>
        </w:rPr>
        <w:tab/>
        <w:t>(b)</w:t>
      </w:r>
      <w:r>
        <w:rPr>
          <w:color w:val="000000"/>
        </w:rPr>
        <w:tab/>
        <w:t>an offence relating to property;</w:t>
      </w:r>
    </w:p>
    <w:p w:rsidR="00985669" w:rsidRDefault="00985669">
      <w:pPr>
        <w:pStyle w:val="Asubpara"/>
        <w:rPr>
          <w:color w:val="000000"/>
        </w:rPr>
      </w:pPr>
      <w:r>
        <w:rPr>
          <w:color w:val="000000"/>
        </w:rPr>
        <w:tab/>
        <w:t>(c)</w:t>
      </w:r>
      <w:r>
        <w:rPr>
          <w:color w:val="000000"/>
        </w:rPr>
        <w:tab/>
        <w:t xml:space="preserve">an offence involving a drug of dependence or a prohibited substance within the meaning of the </w:t>
      </w:r>
      <w:r>
        <w:rPr>
          <w:i/>
          <w:color w:val="000000"/>
        </w:rPr>
        <w:t>Drugs of Dependence Act 1989</w:t>
      </w:r>
      <w:r>
        <w:rPr>
          <w:color w:val="000000"/>
        </w:rPr>
        <w:t>;</w:t>
      </w:r>
    </w:p>
    <w:p w:rsidR="00985669" w:rsidRDefault="00985669">
      <w:pPr>
        <w:pStyle w:val="Asubpara"/>
        <w:rPr>
          <w:color w:val="000000"/>
        </w:rPr>
      </w:pPr>
      <w:r>
        <w:rPr>
          <w:color w:val="000000"/>
        </w:rPr>
        <w:tab/>
        <w:t>(d)</w:t>
      </w:r>
      <w:r>
        <w:rPr>
          <w:color w:val="000000"/>
        </w:rPr>
        <w:tab/>
        <w:t>an offence involving dishonesty;</w:t>
      </w:r>
    </w:p>
    <w:p w:rsidR="00985669" w:rsidRDefault="00985669">
      <w:pPr>
        <w:pStyle w:val="Asubpara"/>
        <w:rPr>
          <w:color w:val="000000"/>
        </w:rPr>
      </w:pPr>
      <w:r>
        <w:rPr>
          <w:color w:val="000000"/>
        </w:rPr>
        <w:tab/>
        <w:t>(e)</w:t>
      </w:r>
      <w:r>
        <w:rPr>
          <w:color w:val="000000"/>
        </w:rPr>
        <w:tab/>
        <w:t>an offence in relation to any of the offences referred to in paragraph (a), (b), (c) or (d), where the firstmentioned offence is—</w:t>
      </w:r>
    </w:p>
    <w:p w:rsidR="00985669" w:rsidRDefault="00985669">
      <w:pPr>
        <w:pStyle w:val="Asubsubpara"/>
        <w:rPr>
          <w:color w:val="000000"/>
        </w:rPr>
      </w:pPr>
      <w:r>
        <w:rPr>
          <w:color w:val="000000"/>
        </w:rPr>
        <w:tab/>
        <w:t>(i)</w:t>
      </w:r>
      <w:r>
        <w:rPr>
          <w:color w:val="000000"/>
        </w:rPr>
        <w:tab/>
        <w:t xml:space="preserve">in relation to a law of the Territory—an offence against Part 8 of the </w:t>
      </w:r>
      <w:r>
        <w:rPr>
          <w:i/>
          <w:color w:val="000000"/>
        </w:rPr>
        <w:t>Crimes Act 1900</w:t>
      </w:r>
      <w:r>
        <w:rPr>
          <w:color w:val="000000"/>
        </w:rPr>
        <w:t>; or</w:t>
      </w:r>
    </w:p>
    <w:p w:rsidR="00985669" w:rsidRDefault="00985669">
      <w:pPr>
        <w:pStyle w:val="Asubsubpara"/>
        <w:rPr>
          <w:color w:val="000000"/>
        </w:rPr>
      </w:pPr>
      <w:r>
        <w:rPr>
          <w:color w:val="000000"/>
        </w:rPr>
        <w:tab/>
        <w:t>(ii)</w:t>
      </w:r>
      <w:r>
        <w:rPr>
          <w:color w:val="000000"/>
        </w:rPr>
        <w:tab/>
        <w:t xml:space="preserve">in relation to any other law—an offence against a provision of such a law corresponding to any provision of Part 8 of the </w:t>
      </w:r>
      <w:r>
        <w:rPr>
          <w:i/>
          <w:color w:val="000000"/>
        </w:rPr>
        <w:t>Crimes Act 1900</w:t>
      </w:r>
      <w:r>
        <w:rPr>
          <w:color w:val="000000"/>
        </w:rPr>
        <w:t>.</w:t>
      </w:r>
    </w:p>
    <w:p w:rsidR="00985669" w:rsidRDefault="00985669">
      <w:pPr>
        <w:pStyle w:val="aDef"/>
        <w:spacing w:after="80"/>
        <w:rPr>
          <w:color w:val="000000"/>
        </w:rPr>
      </w:pPr>
      <w:r>
        <w:rPr>
          <w:b/>
          <w:i/>
          <w:color w:val="000000"/>
        </w:rPr>
        <w:t>sexual crime</w:t>
      </w:r>
      <w:r>
        <w:rPr>
          <w:color w:val="000000"/>
        </w:rPr>
        <w:t xml:space="preserve"> means any of the following offences:</w:t>
      </w:r>
    </w:p>
    <w:p w:rsidR="00985669" w:rsidRDefault="00985669">
      <w:pPr>
        <w:pStyle w:val="Asubpara"/>
        <w:rPr>
          <w:color w:val="000000"/>
        </w:rPr>
      </w:pPr>
      <w:r>
        <w:rPr>
          <w:color w:val="000000"/>
        </w:rPr>
        <w:tab/>
        <w:t>(a)</w:t>
      </w:r>
      <w:r>
        <w:rPr>
          <w:color w:val="000000"/>
        </w:rPr>
        <w:tab/>
        <w:t xml:space="preserve">an offence against Part 3 of the </w:t>
      </w:r>
      <w:r>
        <w:rPr>
          <w:i/>
          <w:color w:val="000000"/>
        </w:rPr>
        <w:t>Crimes Act 1900</w:t>
      </w:r>
      <w:r>
        <w:rPr>
          <w:color w:val="000000"/>
        </w:rPr>
        <w:t xml:space="preserve">, or against Part 8 of the </w:t>
      </w:r>
      <w:r>
        <w:rPr>
          <w:i/>
          <w:color w:val="000000"/>
        </w:rPr>
        <w:t>Crimes Act 1900</w:t>
      </w:r>
      <w:r>
        <w:rPr>
          <w:color w:val="000000"/>
        </w:rPr>
        <w:t xml:space="preserve"> in relation to an offence against Part 3 of the </w:t>
      </w:r>
      <w:r>
        <w:rPr>
          <w:i/>
          <w:color w:val="000000"/>
        </w:rPr>
        <w:t>Crimes Act 1900</w:t>
      </w:r>
      <w:r>
        <w:rPr>
          <w:color w:val="000000"/>
        </w:rPr>
        <w:t>;</w:t>
      </w:r>
    </w:p>
    <w:p w:rsidR="00985669" w:rsidRDefault="00985669">
      <w:pPr>
        <w:pStyle w:val="Asubpara"/>
        <w:rPr>
          <w:color w:val="000000"/>
        </w:rPr>
      </w:pPr>
      <w:r>
        <w:rPr>
          <w:color w:val="000000"/>
        </w:rPr>
        <w:tab/>
        <w:t>(b)</w:t>
      </w:r>
      <w:r>
        <w:rPr>
          <w:color w:val="000000"/>
        </w:rPr>
        <w:tab/>
        <w:t>an offence against a law of the Commonwealth, a State or another Territory that corresponds to an offence referred to in paragraph (a).</w:t>
      </w:r>
    </w:p>
    <w:p w:rsidR="00985669" w:rsidRDefault="00985669">
      <w:pPr>
        <w:pStyle w:val="aDef"/>
        <w:spacing w:after="80"/>
        <w:rPr>
          <w:color w:val="000000"/>
        </w:rPr>
      </w:pPr>
      <w:r>
        <w:rPr>
          <w:b/>
          <w:i/>
          <w:color w:val="000000"/>
        </w:rPr>
        <w:t>victim</w:t>
      </w:r>
      <w:r>
        <w:rPr>
          <w:color w:val="000000"/>
        </w:rPr>
        <w:t xml:space="preserve"> means a primary victim, a related victim or an eligible property owner.</w:t>
      </w:r>
    </w:p>
    <w:p w:rsidR="00985669" w:rsidRDefault="00985669">
      <w:pPr>
        <w:pStyle w:val="aDef"/>
        <w:spacing w:after="80"/>
        <w:rPr>
          <w:color w:val="000000"/>
        </w:rPr>
      </w:pPr>
      <w:r>
        <w:rPr>
          <w:b/>
          <w:i/>
          <w:color w:val="000000"/>
        </w:rPr>
        <w:lastRenderedPageBreak/>
        <w:t>victims services scheme</w:t>
      </w:r>
      <w:r>
        <w:rPr>
          <w:color w:val="000000"/>
        </w:rPr>
        <w:t xml:space="preserve"> means the scheme for providing services to victims of crime provided for under the </w:t>
      </w:r>
      <w:r>
        <w:rPr>
          <w:i/>
          <w:color w:val="000000"/>
        </w:rPr>
        <w:t>Victims of Crime Act 1994</w:t>
      </w:r>
      <w:r>
        <w:rPr>
          <w:color w:val="000000"/>
        </w:rPr>
        <w:t>.</w:t>
      </w:r>
    </w:p>
    <w:p w:rsidR="00985669" w:rsidRDefault="00985669">
      <w:pPr>
        <w:pStyle w:val="aDef"/>
        <w:spacing w:after="80"/>
        <w:rPr>
          <w:b/>
          <w:color w:val="000000"/>
        </w:rPr>
      </w:pPr>
      <w:r>
        <w:rPr>
          <w:b/>
          <w:i/>
          <w:color w:val="000000"/>
        </w:rPr>
        <w:t>violent crime</w:t>
      </w:r>
      <w:r>
        <w:rPr>
          <w:color w:val="000000"/>
        </w:rPr>
        <w:t>—see section 3.</w:t>
      </w:r>
    </w:p>
    <w:p w:rsidR="00985669" w:rsidRDefault="00985669">
      <w:pPr>
        <w:pStyle w:val="AH3sec"/>
        <w:rPr>
          <w:color w:val="000000"/>
        </w:rPr>
      </w:pPr>
      <w:bookmarkStart w:id="4" w:name="_Toc483289685"/>
      <w:r>
        <w:rPr>
          <w:color w:val="000000"/>
        </w:rPr>
        <w:t>3</w:t>
      </w:r>
      <w:r>
        <w:rPr>
          <w:color w:val="000000"/>
        </w:rPr>
        <w:tab/>
        <w:t>What is a violent crime?</w:t>
      </w:r>
      <w:bookmarkEnd w:id="4"/>
    </w:p>
    <w:p w:rsidR="00985669" w:rsidRDefault="00985669">
      <w:pPr>
        <w:pStyle w:val="Amain"/>
        <w:keepNext/>
        <w:spacing w:after="80"/>
        <w:rPr>
          <w:color w:val="000000"/>
        </w:rPr>
      </w:pPr>
      <w:r>
        <w:rPr>
          <w:color w:val="000000"/>
        </w:rPr>
        <w:tab/>
        <w:t xml:space="preserve">A </w:t>
      </w:r>
      <w:r>
        <w:rPr>
          <w:b/>
          <w:i/>
          <w:color w:val="000000"/>
        </w:rPr>
        <w:t>violent crime</w:t>
      </w:r>
      <w:r>
        <w:rPr>
          <w:color w:val="000000"/>
        </w:rPr>
        <w:t xml:space="preserve"> is an offence against another law listed in the following table:</w:t>
      </w:r>
    </w:p>
    <w:p w:rsidR="00985669" w:rsidRDefault="00985669">
      <w:pPr>
        <w:pStyle w:val="Amain"/>
        <w:keepNext/>
        <w:spacing w:after="80"/>
        <w:rPr>
          <w:color w:val="000000"/>
          <w:sz w:val="8"/>
        </w:rPr>
      </w:pPr>
    </w:p>
    <w:tbl>
      <w:tblPr>
        <w:tblW w:w="0" w:type="auto"/>
        <w:tblLayout w:type="fixed"/>
        <w:tblLook w:val="0000" w:firstRow="0" w:lastRow="0" w:firstColumn="0" w:lastColumn="0" w:noHBand="0" w:noVBand="0"/>
      </w:tblPr>
      <w:tblGrid>
        <w:gridCol w:w="2508"/>
        <w:gridCol w:w="3946"/>
      </w:tblGrid>
      <w:tr w:rsidR="00985669">
        <w:trPr>
          <w:tblHeader/>
        </w:trPr>
        <w:tc>
          <w:tcPr>
            <w:tcW w:w="2508" w:type="dxa"/>
            <w:tcBorders>
              <w:bottom w:val="single" w:sz="2" w:space="0" w:color="auto"/>
            </w:tcBorders>
          </w:tcPr>
          <w:p w:rsidR="00985669" w:rsidRDefault="00985669">
            <w:pPr>
              <w:pStyle w:val="Inparamain"/>
              <w:keepNext/>
              <w:keepLines/>
              <w:ind w:left="0"/>
              <w:jc w:val="left"/>
              <w:rPr>
                <w:color w:val="000000"/>
              </w:rPr>
            </w:pPr>
            <w:r>
              <w:rPr>
                <w:b/>
                <w:color w:val="000000"/>
              </w:rPr>
              <w:t>offence</w:t>
            </w:r>
          </w:p>
        </w:tc>
        <w:tc>
          <w:tcPr>
            <w:tcW w:w="3946" w:type="dxa"/>
            <w:tcBorders>
              <w:bottom w:val="single" w:sz="2" w:space="0" w:color="auto"/>
            </w:tcBorders>
          </w:tcPr>
          <w:p w:rsidR="00985669" w:rsidRDefault="00985669">
            <w:pPr>
              <w:pStyle w:val="Inparamain"/>
              <w:keepNext/>
              <w:keepLines/>
              <w:ind w:left="0"/>
              <w:rPr>
                <w:color w:val="000000"/>
              </w:rPr>
            </w:pPr>
            <w:r>
              <w:rPr>
                <w:b/>
                <w:color w:val="000000"/>
              </w:rPr>
              <w:t>description</w:t>
            </w:r>
          </w:p>
        </w:tc>
      </w:tr>
      <w:tr w:rsidR="00985669">
        <w:tc>
          <w:tcPr>
            <w:tcW w:w="2508" w:type="dxa"/>
          </w:tcPr>
          <w:p w:rsidR="00985669" w:rsidRDefault="00985669">
            <w:pPr>
              <w:pStyle w:val="Inparamain"/>
              <w:keepNext/>
              <w:keepLines/>
              <w:ind w:left="0"/>
              <w:jc w:val="left"/>
              <w:rPr>
                <w:color w:val="000000"/>
                <w:sz w:val="20"/>
              </w:rPr>
            </w:pPr>
            <w:r>
              <w:rPr>
                <w:i/>
                <w:color w:val="000000"/>
                <w:sz w:val="20"/>
              </w:rPr>
              <w:t xml:space="preserve">Crimes Act 1900 </w:t>
            </w:r>
            <w:r>
              <w:rPr>
                <w:color w:val="000000"/>
                <w:sz w:val="20"/>
              </w:rPr>
              <w:t>(section)</w:t>
            </w:r>
          </w:p>
        </w:tc>
        <w:tc>
          <w:tcPr>
            <w:tcW w:w="3946" w:type="dxa"/>
          </w:tcPr>
          <w:p w:rsidR="00985669" w:rsidRDefault="00985669">
            <w:pPr>
              <w:pStyle w:val="Inparamain"/>
              <w:keepNext/>
              <w:keepLines/>
              <w:ind w:left="0"/>
              <w:rPr>
                <w:color w:val="000000"/>
                <w:sz w:val="20"/>
              </w:rPr>
            </w:pPr>
          </w:p>
        </w:tc>
      </w:tr>
      <w:tr w:rsidR="00985669">
        <w:tc>
          <w:tcPr>
            <w:tcW w:w="2508" w:type="dxa"/>
          </w:tcPr>
          <w:p w:rsidR="00985669" w:rsidRDefault="00985669">
            <w:pPr>
              <w:pStyle w:val="Inparamain"/>
              <w:ind w:left="0"/>
              <w:jc w:val="left"/>
              <w:rPr>
                <w:i/>
                <w:color w:val="000000"/>
                <w:sz w:val="20"/>
              </w:rPr>
            </w:pPr>
            <w:r>
              <w:rPr>
                <w:color w:val="000000"/>
                <w:sz w:val="20"/>
              </w:rPr>
              <w:t>12</w:t>
            </w:r>
          </w:p>
        </w:tc>
        <w:tc>
          <w:tcPr>
            <w:tcW w:w="3946" w:type="dxa"/>
          </w:tcPr>
          <w:p w:rsidR="00985669" w:rsidRDefault="00985669">
            <w:pPr>
              <w:pStyle w:val="Inparamain"/>
              <w:ind w:left="0"/>
              <w:rPr>
                <w:color w:val="000000"/>
                <w:sz w:val="20"/>
              </w:rPr>
            </w:pPr>
            <w:r>
              <w:rPr>
                <w:color w:val="000000"/>
                <w:sz w:val="20"/>
              </w:rPr>
              <w:t>murder</w:t>
            </w:r>
          </w:p>
        </w:tc>
      </w:tr>
      <w:tr w:rsidR="00985669">
        <w:tc>
          <w:tcPr>
            <w:tcW w:w="2508" w:type="dxa"/>
          </w:tcPr>
          <w:p w:rsidR="00985669" w:rsidRDefault="00985669">
            <w:pPr>
              <w:pStyle w:val="Inparamain"/>
              <w:ind w:left="0"/>
              <w:jc w:val="left"/>
              <w:rPr>
                <w:color w:val="000000"/>
                <w:sz w:val="20"/>
              </w:rPr>
            </w:pPr>
            <w:r>
              <w:rPr>
                <w:color w:val="000000"/>
                <w:sz w:val="20"/>
              </w:rPr>
              <w:t>15</w:t>
            </w:r>
          </w:p>
        </w:tc>
        <w:tc>
          <w:tcPr>
            <w:tcW w:w="3946" w:type="dxa"/>
          </w:tcPr>
          <w:p w:rsidR="00985669" w:rsidRDefault="00985669">
            <w:pPr>
              <w:pStyle w:val="Inparamain"/>
              <w:ind w:left="0"/>
              <w:rPr>
                <w:color w:val="000000"/>
                <w:sz w:val="20"/>
              </w:rPr>
            </w:pPr>
            <w:r>
              <w:rPr>
                <w:color w:val="000000"/>
                <w:sz w:val="20"/>
              </w:rPr>
              <w:t>manslaughter</w:t>
            </w:r>
          </w:p>
        </w:tc>
      </w:tr>
      <w:tr w:rsidR="00985669">
        <w:tc>
          <w:tcPr>
            <w:tcW w:w="2508" w:type="dxa"/>
          </w:tcPr>
          <w:p w:rsidR="00985669" w:rsidRDefault="00985669">
            <w:pPr>
              <w:pStyle w:val="Inparamain"/>
              <w:ind w:left="0"/>
              <w:jc w:val="left"/>
              <w:rPr>
                <w:color w:val="000000"/>
                <w:sz w:val="20"/>
              </w:rPr>
            </w:pPr>
            <w:r>
              <w:rPr>
                <w:color w:val="000000"/>
                <w:sz w:val="20"/>
              </w:rPr>
              <w:t>30</w:t>
            </w:r>
          </w:p>
        </w:tc>
        <w:tc>
          <w:tcPr>
            <w:tcW w:w="3946" w:type="dxa"/>
          </w:tcPr>
          <w:p w:rsidR="00985669" w:rsidRDefault="00985669">
            <w:pPr>
              <w:pStyle w:val="Inparamain"/>
              <w:ind w:left="0"/>
              <w:rPr>
                <w:color w:val="000000"/>
                <w:sz w:val="20"/>
              </w:rPr>
            </w:pPr>
            <w:r>
              <w:rPr>
                <w:color w:val="000000"/>
                <w:sz w:val="20"/>
              </w:rPr>
              <w:t>threat to kill</w:t>
            </w:r>
          </w:p>
        </w:tc>
      </w:tr>
      <w:tr w:rsidR="00985669">
        <w:tc>
          <w:tcPr>
            <w:tcW w:w="2508" w:type="dxa"/>
          </w:tcPr>
          <w:p w:rsidR="00985669" w:rsidRDefault="00985669">
            <w:pPr>
              <w:pStyle w:val="Inparamain"/>
              <w:ind w:left="0"/>
              <w:jc w:val="left"/>
              <w:rPr>
                <w:color w:val="000000"/>
                <w:sz w:val="20"/>
              </w:rPr>
            </w:pPr>
            <w:r>
              <w:rPr>
                <w:color w:val="000000"/>
                <w:sz w:val="20"/>
              </w:rPr>
              <w:t>19, 20, 25, 31</w:t>
            </w:r>
          </w:p>
        </w:tc>
        <w:tc>
          <w:tcPr>
            <w:tcW w:w="3946" w:type="dxa"/>
          </w:tcPr>
          <w:p w:rsidR="00985669" w:rsidRDefault="00985669">
            <w:pPr>
              <w:pStyle w:val="Inparamain"/>
              <w:ind w:left="0"/>
              <w:rPr>
                <w:color w:val="000000"/>
                <w:sz w:val="20"/>
              </w:rPr>
            </w:pPr>
            <w:r>
              <w:rPr>
                <w:color w:val="000000"/>
                <w:sz w:val="20"/>
              </w:rPr>
              <w:t>grievous bodily harm offences</w:t>
            </w:r>
          </w:p>
        </w:tc>
      </w:tr>
      <w:tr w:rsidR="00985669">
        <w:tc>
          <w:tcPr>
            <w:tcW w:w="2508" w:type="dxa"/>
          </w:tcPr>
          <w:p w:rsidR="00985669" w:rsidRDefault="00985669">
            <w:pPr>
              <w:pStyle w:val="Inparamain"/>
              <w:ind w:left="0"/>
              <w:jc w:val="left"/>
              <w:rPr>
                <w:color w:val="000000"/>
                <w:sz w:val="20"/>
              </w:rPr>
            </w:pPr>
            <w:r>
              <w:rPr>
                <w:color w:val="000000"/>
                <w:sz w:val="20"/>
              </w:rPr>
              <w:t>23, 24</w:t>
            </w:r>
          </w:p>
        </w:tc>
        <w:tc>
          <w:tcPr>
            <w:tcW w:w="3946" w:type="dxa"/>
          </w:tcPr>
          <w:p w:rsidR="00985669" w:rsidRDefault="00985669">
            <w:pPr>
              <w:pStyle w:val="Inparamain"/>
              <w:ind w:left="0"/>
              <w:rPr>
                <w:color w:val="000000"/>
                <w:sz w:val="20"/>
              </w:rPr>
            </w:pPr>
            <w:r>
              <w:rPr>
                <w:color w:val="000000"/>
                <w:sz w:val="20"/>
              </w:rPr>
              <w:t>actual bodily harm offences</w:t>
            </w:r>
          </w:p>
        </w:tc>
      </w:tr>
      <w:tr w:rsidR="00985669">
        <w:tc>
          <w:tcPr>
            <w:tcW w:w="2508" w:type="dxa"/>
          </w:tcPr>
          <w:p w:rsidR="00985669" w:rsidRDefault="00985669">
            <w:pPr>
              <w:pStyle w:val="Inparamain"/>
              <w:ind w:left="0"/>
              <w:jc w:val="left"/>
              <w:rPr>
                <w:color w:val="000000"/>
                <w:sz w:val="20"/>
              </w:rPr>
            </w:pPr>
            <w:r>
              <w:rPr>
                <w:color w:val="000000"/>
                <w:sz w:val="20"/>
              </w:rPr>
              <w:t xml:space="preserve">21 </w:t>
            </w:r>
          </w:p>
        </w:tc>
        <w:tc>
          <w:tcPr>
            <w:tcW w:w="3946" w:type="dxa"/>
          </w:tcPr>
          <w:p w:rsidR="00985669" w:rsidRDefault="00985669">
            <w:pPr>
              <w:pStyle w:val="Inparamain"/>
              <w:ind w:left="0"/>
              <w:rPr>
                <w:color w:val="000000"/>
                <w:sz w:val="20"/>
              </w:rPr>
            </w:pPr>
            <w:r>
              <w:rPr>
                <w:color w:val="000000"/>
                <w:sz w:val="20"/>
              </w:rPr>
              <w:t>wounding</w:t>
            </w:r>
          </w:p>
        </w:tc>
      </w:tr>
      <w:tr w:rsidR="00985669">
        <w:tc>
          <w:tcPr>
            <w:tcW w:w="2508" w:type="dxa"/>
          </w:tcPr>
          <w:p w:rsidR="00985669" w:rsidRDefault="00985669">
            <w:pPr>
              <w:pStyle w:val="Inparamain"/>
              <w:ind w:left="0"/>
              <w:jc w:val="left"/>
              <w:rPr>
                <w:color w:val="000000"/>
                <w:sz w:val="20"/>
              </w:rPr>
            </w:pPr>
            <w:r>
              <w:rPr>
                <w:color w:val="000000"/>
                <w:sz w:val="20"/>
              </w:rPr>
              <w:t>22, 26</w:t>
            </w:r>
          </w:p>
        </w:tc>
        <w:tc>
          <w:tcPr>
            <w:tcW w:w="3946" w:type="dxa"/>
          </w:tcPr>
          <w:p w:rsidR="00985669" w:rsidRDefault="00985669">
            <w:pPr>
              <w:pStyle w:val="Inparamain"/>
              <w:ind w:left="0"/>
              <w:rPr>
                <w:color w:val="000000"/>
                <w:sz w:val="20"/>
              </w:rPr>
            </w:pPr>
            <w:r>
              <w:rPr>
                <w:color w:val="000000"/>
                <w:sz w:val="20"/>
              </w:rPr>
              <w:t>assault offences</w:t>
            </w:r>
          </w:p>
        </w:tc>
      </w:tr>
      <w:tr w:rsidR="00985669">
        <w:tc>
          <w:tcPr>
            <w:tcW w:w="2508" w:type="dxa"/>
          </w:tcPr>
          <w:p w:rsidR="00985669" w:rsidRDefault="00985669">
            <w:pPr>
              <w:pStyle w:val="Inparamain"/>
              <w:ind w:left="0"/>
              <w:jc w:val="left"/>
              <w:rPr>
                <w:color w:val="000000"/>
                <w:sz w:val="20"/>
              </w:rPr>
            </w:pPr>
            <w:r>
              <w:rPr>
                <w:color w:val="000000"/>
                <w:sz w:val="20"/>
              </w:rPr>
              <w:t>27</w:t>
            </w:r>
          </w:p>
        </w:tc>
        <w:tc>
          <w:tcPr>
            <w:tcW w:w="3946" w:type="dxa"/>
          </w:tcPr>
          <w:p w:rsidR="00985669" w:rsidRDefault="00985669">
            <w:pPr>
              <w:pStyle w:val="Inparamain"/>
              <w:ind w:left="0"/>
              <w:rPr>
                <w:color w:val="000000"/>
                <w:sz w:val="20"/>
              </w:rPr>
            </w:pPr>
            <w:r>
              <w:rPr>
                <w:color w:val="000000"/>
                <w:sz w:val="20"/>
              </w:rPr>
              <w:t>endangering life</w:t>
            </w:r>
          </w:p>
        </w:tc>
      </w:tr>
      <w:tr w:rsidR="00985669">
        <w:tc>
          <w:tcPr>
            <w:tcW w:w="2508" w:type="dxa"/>
          </w:tcPr>
          <w:p w:rsidR="00985669" w:rsidRDefault="00985669">
            <w:pPr>
              <w:pStyle w:val="Inparamain"/>
              <w:ind w:left="0"/>
              <w:jc w:val="left"/>
              <w:rPr>
                <w:color w:val="000000"/>
                <w:sz w:val="20"/>
              </w:rPr>
            </w:pPr>
            <w:r>
              <w:rPr>
                <w:color w:val="000000"/>
                <w:sz w:val="20"/>
              </w:rPr>
              <w:t>28</w:t>
            </w:r>
          </w:p>
        </w:tc>
        <w:tc>
          <w:tcPr>
            <w:tcW w:w="3946" w:type="dxa"/>
          </w:tcPr>
          <w:p w:rsidR="00985669" w:rsidRDefault="00985669">
            <w:pPr>
              <w:pStyle w:val="Inparamain"/>
              <w:ind w:left="0"/>
              <w:rPr>
                <w:color w:val="000000"/>
                <w:sz w:val="20"/>
              </w:rPr>
            </w:pPr>
            <w:r>
              <w:rPr>
                <w:color w:val="000000"/>
                <w:sz w:val="20"/>
              </w:rPr>
              <w:t>endangering health</w:t>
            </w:r>
          </w:p>
        </w:tc>
      </w:tr>
      <w:tr w:rsidR="00985669">
        <w:tc>
          <w:tcPr>
            <w:tcW w:w="2508" w:type="dxa"/>
          </w:tcPr>
          <w:p w:rsidR="00985669" w:rsidRDefault="00985669">
            <w:pPr>
              <w:pStyle w:val="Inparamain"/>
              <w:ind w:left="0"/>
              <w:jc w:val="left"/>
              <w:rPr>
                <w:color w:val="000000"/>
                <w:sz w:val="20"/>
              </w:rPr>
            </w:pPr>
            <w:r>
              <w:rPr>
                <w:color w:val="000000"/>
                <w:sz w:val="20"/>
              </w:rPr>
              <w:t>32</w:t>
            </w:r>
          </w:p>
        </w:tc>
        <w:tc>
          <w:tcPr>
            <w:tcW w:w="3946" w:type="dxa"/>
          </w:tcPr>
          <w:p w:rsidR="00985669" w:rsidRDefault="00985669">
            <w:pPr>
              <w:pStyle w:val="Inparamain"/>
              <w:ind w:left="0"/>
              <w:rPr>
                <w:color w:val="000000"/>
                <w:sz w:val="20"/>
              </w:rPr>
            </w:pPr>
            <w:r>
              <w:rPr>
                <w:color w:val="000000"/>
                <w:sz w:val="20"/>
              </w:rPr>
              <w:t>demands with threats</w:t>
            </w:r>
          </w:p>
        </w:tc>
      </w:tr>
      <w:tr w:rsidR="00985669">
        <w:tc>
          <w:tcPr>
            <w:tcW w:w="2508" w:type="dxa"/>
          </w:tcPr>
          <w:p w:rsidR="00985669" w:rsidRDefault="00985669">
            <w:pPr>
              <w:pStyle w:val="Inparamain"/>
              <w:ind w:left="0"/>
              <w:jc w:val="left"/>
              <w:rPr>
                <w:color w:val="000000"/>
                <w:sz w:val="20"/>
              </w:rPr>
            </w:pPr>
            <w:r>
              <w:rPr>
                <w:color w:val="000000"/>
                <w:sz w:val="20"/>
              </w:rPr>
              <w:t>34</w:t>
            </w:r>
          </w:p>
        </w:tc>
        <w:tc>
          <w:tcPr>
            <w:tcW w:w="3946" w:type="dxa"/>
          </w:tcPr>
          <w:p w:rsidR="00985669" w:rsidRDefault="00985669">
            <w:pPr>
              <w:pStyle w:val="Inparamain"/>
              <w:ind w:left="0"/>
              <w:rPr>
                <w:color w:val="000000"/>
                <w:sz w:val="20"/>
              </w:rPr>
            </w:pPr>
            <w:r>
              <w:rPr>
                <w:color w:val="000000"/>
                <w:sz w:val="20"/>
              </w:rPr>
              <w:t>forcible confinement</w:t>
            </w:r>
          </w:p>
        </w:tc>
      </w:tr>
      <w:tr w:rsidR="00985669">
        <w:tc>
          <w:tcPr>
            <w:tcW w:w="2508" w:type="dxa"/>
          </w:tcPr>
          <w:p w:rsidR="00985669" w:rsidRDefault="00985669">
            <w:pPr>
              <w:pStyle w:val="Inparamain"/>
              <w:ind w:left="0"/>
              <w:jc w:val="left"/>
              <w:rPr>
                <w:color w:val="000000"/>
                <w:sz w:val="20"/>
              </w:rPr>
            </w:pPr>
            <w:r>
              <w:rPr>
                <w:color w:val="000000"/>
                <w:sz w:val="20"/>
              </w:rPr>
              <w:t>34A</w:t>
            </w:r>
          </w:p>
        </w:tc>
        <w:tc>
          <w:tcPr>
            <w:tcW w:w="3946" w:type="dxa"/>
          </w:tcPr>
          <w:p w:rsidR="00985669" w:rsidRDefault="00985669">
            <w:pPr>
              <w:pStyle w:val="Inparamain"/>
              <w:ind w:left="0"/>
              <w:rPr>
                <w:color w:val="000000"/>
                <w:sz w:val="20"/>
              </w:rPr>
            </w:pPr>
            <w:r>
              <w:rPr>
                <w:color w:val="000000"/>
                <w:sz w:val="20"/>
              </w:rPr>
              <w:t>stalking</w:t>
            </w:r>
          </w:p>
        </w:tc>
      </w:tr>
      <w:tr w:rsidR="00985669">
        <w:tc>
          <w:tcPr>
            <w:tcW w:w="2508" w:type="dxa"/>
          </w:tcPr>
          <w:p w:rsidR="00985669" w:rsidRDefault="00985669">
            <w:pPr>
              <w:pStyle w:val="Inparamain"/>
              <w:ind w:left="0"/>
              <w:jc w:val="left"/>
              <w:rPr>
                <w:color w:val="000000"/>
                <w:sz w:val="20"/>
              </w:rPr>
            </w:pPr>
            <w:r>
              <w:rPr>
                <w:color w:val="000000"/>
                <w:sz w:val="20"/>
              </w:rPr>
              <w:t>35</w:t>
            </w:r>
          </w:p>
        </w:tc>
        <w:tc>
          <w:tcPr>
            <w:tcW w:w="3946" w:type="dxa"/>
          </w:tcPr>
          <w:p w:rsidR="00985669" w:rsidRDefault="00985669">
            <w:pPr>
              <w:pStyle w:val="Inparamain"/>
              <w:ind w:left="0"/>
              <w:rPr>
                <w:color w:val="000000"/>
                <w:sz w:val="20"/>
              </w:rPr>
            </w:pPr>
            <w:r>
              <w:rPr>
                <w:color w:val="000000"/>
                <w:sz w:val="20"/>
              </w:rPr>
              <w:t>torture</w:t>
            </w:r>
          </w:p>
        </w:tc>
      </w:tr>
      <w:tr w:rsidR="00985669">
        <w:tc>
          <w:tcPr>
            <w:tcW w:w="2508" w:type="dxa"/>
          </w:tcPr>
          <w:p w:rsidR="00985669" w:rsidRDefault="00985669">
            <w:pPr>
              <w:pStyle w:val="Inparamain"/>
              <w:ind w:left="0"/>
              <w:jc w:val="left"/>
              <w:rPr>
                <w:color w:val="000000"/>
                <w:sz w:val="20"/>
              </w:rPr>
            </w:pPr>
            <w:r>
              <w:rPr>
                <w:color w:val="000000"/>
                <w:sz w:val="20"/>
              </w:rPr>
              <w:t>36</w:t>
            </w:r>
          </w:p>
        </w:tc>
        <w:tc>
          <w:tcPr>
            <w:tcW w:w="3946" w:type="dxa"/>
          </w:tcPr>
          <w:p w:rsidR="00985669" w:rsidRDefault="00985669">
            <w:pPr>
              <w:pStyle w:val="Inparamain"/>
              <w:ind w:left="0"/>
              <w:rPr>
                <w:color w:val="000000"/>
                <w:sz w:val="20"/>
              </w:rPr>
            </w:pPr>
            <w:r>
              <w:rPr>
                <w:color w:val="000000"/>
                <w:sz w:val="20"/>
              </w:rPr>
              <w:t>abduction of young person</w:t>
            </w:r>
          </w:p>
        </w:tc>
      </w:tr>
      <w:tr w:rsidR="00985669">
        <w:tc>
          <w:tcPr>
            <w:tcW w:w="2508" w:type="dxa"/>
          </w:tcPr>
          <w:p w:rsidR="00985669" w:rsidRDefault="00985669">
            <w:pPr>
              <w:pStyle w:val="Inparamain"/>
              <w:ind w:left="0"/>
              <w:jc w:val="left"/>
              <w:rPr>
                <w:color w:val="000000"/>
                <w:sz w:val="20"/>
              </w:rPr>
            </w:pPr>
            <w:r>
              <w:rPr>
                <w:color w:val="000000"/>
                <w:sz w:val="20"/>
              </w:rPr>
              <w:t>37</w:t>
            </w:r>
          </w:p>
        </w:tc>
        <w:tc>
          <w:tcPr>
            <w:tcW w:w="3946" w:type="dxa"/>
          </w:tcPr>
          <w:p w:rsidR="00985669" w:rsidRDefault="00985669">
            <w:pPr>
              <w:pStyle w:val="Inparamain"/>
              <w:ind w:left="0"/>
              <w:rPr>
                <w:color w:val="000000"/>
                <w:sz w:val="20"/>
              </w:rPr>
            </w:pPr>
            <w:r>
              <w:rPr>
                <w:color w:val="000000"/>
                <w:sz w:val="20"/>
              </w:rPr>
              <w:t>kidnapping</w:t>
            </w:r>
          </w:p>
        </w:tc>
      </w:tr>
      <w:tr w:rsidR="00985669">
        <w:tc>
          <w:tcPr>
            <w:tcW w:w="2508" w:type="dxa"/>
          </w:tcPr>
          <w:p w:rsidR="00985669" w:rsidRDefault="00985669">
            <w:pPr>
              <w:pStyle w:val="Inparamain"/>
              <w:ind w:left="0"/>
              <w:jc w:val="left"/>
              <w:rPr>
                <w:color w:val="000000"/>
                <w:sz w:val="20"/>
              </w:rPr>
            </w:pPr>
            <w:r>
              <w:rPr>
                <w:color w:val="000000"/>
                <w:sz w:val="20"/>
              </w:rPr>
              <w:t>38</w:t>
            </w:r>
          </w:p>
        </w:tc>
        <w:tc>
          <w:tcPr>
            <w:tcW w:w="3946" w:type="dxa"/>
          </w:tcPr>
          <w:p w:rsidR="00985669" w:rsidRDefault="00985669">
            <w:pPr>
              <w:pStyle w:val="Inparamain"/>
              <w:ind w:left="0"/>
              <w:rPr>
                <w:color w:val="000000"/>
                <w:sz w:val="20"/>
              </w:rPr>
            </w:pPr>
            <w:r>
              <w:rPr>
                <w:color w:val="000000"/>
                <w:sz w:val="20"/>
              </w:rPr>
              <w:t>unlawfully taking child</w:t>
            </w:r>
          </w:p>
        </w:tc>
      </w:tr>
      <w:tr w:rsidR="00985669">
        <w:tc>
          <w:tcPr>
            <w:tcW w:w="2508" w:type="dxa"/>
          </w:tcPr>
          <w:p w:rsidR="00985669" w:rsidRDefault="00985669">
            <w:pPr>
              <w:pStyle w:val="Inparamain"/>
              <w:ind w:left="0"/>
              <w:jc w:val="left"/>
              <w:rPr>
                <w:color w:val="000000"/>
                <w:sz w:val="20"/>
              </w:rPr>
            </w:pPr>
            <w:r>
              <w:rPr>
                <w:color w:val="000000"/>
                <w:sz w:val="20"/>
              </w:rPr>
              <w:t>39</w:t>
            </w:r>
          </w:p>
        </w:tc>
        <w:tc>
          <w:tcPr>
            <w:tcW w:w="3946" w:type="dxa"/>
          </w:tcPr>
          <w:p w:rsidR="00985669" w:rsidRDefault="00985669">
            <w:pPr>
              <w:pStyle w:val="Inparamain"/>
              <w:ind w:left="0"/>
              <w:rPr>
                <w:color w:val="000000"/>
                <w:sz w:val="20"/>
              </w:rPr>
            </w:pPr>
            <w:r>
              <w:rPr>
                <w:color w:val="000000"/>
                <w:sz w:val="20"/>
              </w:rPr>
              <w:t>exposing or abandoning child</w:t>
            </w:r>
          </w:p>
        </w:tc>
      </w:tr>
      <w:tr w:rsidR="00985669">
        <w:tc>
          <w:tcPr>
            <w:tcW w:w="2508" w:type="dxa"/>
          </w:tcPr>
          <w:p w:rsidR="00985669" w:rsidRDefault="00985669">
            <w:pPr>
              <w:pStyle w:val="Inparamain"/>
              <w:ind w:left="0"/>
              <w:jc w:val="left"/>
              <w:rPr>
                <w:color w:val="000000"/>
                <w:sz w:val="20"/>
              </w:rPr>
            </w:pPr>
            <w:r>
              <w:rPr>
                <w:color w:val="000000"/>
                <w:sz w:val="20"/>
              </w:rPr>
              <w:t>40</w:t>
            </w:r>
          </w:p>
        </w:tc>
        <w:tc>
          <w:tcPr>
            <w:tcW w:w="3946" w:type="dxa"/>
          </w:tcPr>
          <w:p w:rsidR="00985669" w:rsidRDefault="00985669">
            <w:pPr>
              <w:pStyle w:val="Inparamain"/>
              <w:ind w:left="0"/>
              <w:rPr>
                <w:color w:val="000000"/>
                <w:sz w:val="20"/>
              </w:rPr>
            </w:pPr>
            <w:r>
              <w:rPr>
                <w:color w:val="000000"/>
                <w:sz w:val="20"/>
              </w:rPr>
              <w:t>child destruction</w:t>
            </w:r>
          </w:p>
        </w:tc>
      </w:tr>
      <w:tr w:rsidR="00985669">
        <w:tc>
          <w:tcPr>
            <w:tcW w:w="2508" w:type="dxa"/>
          </w:tcPr>
          <w:p w:rsidR="00985669" w:rsidRDefault="00985669">
            <w:pPr>
              <w:pStyle w:val="Inparamain"/>
              <w:ind w:left="0"/>
              <w:jc w:val="left"/>
              <w:rPr>
                <w:color w:val="000000"/>
                <w:sz w:val="20"/>
              </w:rPr>
            </w:pPr>
            <w:r>
              <w:rPr>
                <w:color w:val="000000"/>
                <w:sz w:val="20"/>
              </w:rPr>
              <w:t>41</w:t>
            </w:r>
          </w:p>
        </w:tc>
        <w:tc>
          <w:tcPr>
            <w:tcW w:w="3946" w:type="dxa"/>
          </w:tcPr>
          <w:p w:rsidR="00985669" w:rsidRDefault="00985669">
            <w:pPr>
              <w:pStyle w:val="Inparamain"/>
              <w:ind w:left="0"/>
              <w:rPr>
                <w:color w:val="000000"/>
                <w:sz w:val="20"/>
              </w:rPr>
            </w:pPr>
            <w:r>
              <w:rPr>
                <w:color w:val="000000"/>
                <w:sz w:val="20"/>
              </w:rPr>
              <w:t>childbirth—grievous bodily harm</w:t>
            </w:r>
          </w:p>
        </w:tc>
      </w:tr>
      <w:tr w:rsidR="00985669">
        <w:tc>
          <w:tcPr>
            <w:tcW w:w="2508" w:type="dxa"/>
          </w:tcPr>
          <w:p w:rsidR="00985669" w:rsidRDefault="00985669">
            <w:pPr>
              <w:pStyle w:val="Inparamain"/>
              <w:ind w:left="0"/>
              <w:jc w:val="left"/>
              <w:rPr>
                <w:color w:val="000000"/>
                <w:sz w:val="20"/>
              </w:rPr>
            </w:pPr>
            <w:r>
              <w:rPr>
                <w:color w:val="000000"/>
                <w:sz w:val="20"/>
              </w:rPr>
              <w:t>43</w:t>
            </w:r>
          </w:p>
        </w:tc>
        <w:tc>
          <w:tcPr>
            <w:tcW w:w="3946" w:type="dxa"/>
          </w:tcPr>
          <w:p w:rsidR="00985669" w:rsidRDefault="00985669">
            <w:pPr>
              <w:pStyle w:val="Inparamain"/>
              <w:ind w:left="0"/>
              <w:rPr>
                <w:color w:val="000000"/>
                <w:sz w:val="20"/>
              </w:rPr>
            </w:pPr>
            <w:r>
              <w:rPr>
                <w:color w:val="000000"/>
                <w:sz w:val="20"/>
              </w:rPr>
              <w:t>procuring another’s miscarriage</w:t>
            </w:r>
          </w:p>
        </w:tc>
      </w:tr>
      <w:tr w:rsidR="00985669">
        <w:tc>
          <w:tcPr>
            <w:tcW w:w="2508" w:type="dxa"/>
          </w:tcPr>
          <w:p w:rsidR="00985669" w:rsidRDefault="00985669">
            <w:pPr>
              <w:pStyle w:val="Inparamain"/>
              <w:ind w:left="0"/>
              <w:jc w:val="left"/>
              <w:rPr>
                <w:color w:val="000000"/>
                <w:sz w:val="20"/>
              </w:rPr>
            </w:pPr>
            <w:r>
              <w:rPr>
                <w:color w:val="000000"/>
                <w:sz w:val="20"/>
              </w:rPr>
              <w:t>92A, 92B, 92C</w:t>
            </w:r>
          </w:p>
        </w:tc>
        <w:tc>
          <w:tcPr>
            <w:tcW w:w="3946" w:type="dxa"/>
          </w:tcPr>
          <w:p w:rsidR="00985669" w:rsidRDefault="00985669">
            <w:pPr>
              <w:pStyle w:val="Inparamain"/>
              <w:ind w:left="0"/>
              <w:rPr>
                <w:color w:val="000000"/>
                <w:sz w:val="20"/>
              </w:rPr>
            </w:pPr>
            <w:r>
              <w:rPr>
                <w:color w:val="000000"/>
                <w:sz w:val="20"/>
              </w:rPr>
              <w:t>sexual assault offences</w:t>
            </w:r>
          </w:p>
        </w:tc>
      </w:tr>
      <w:tr w:rsidR="00985669">
        <w:tc>
          <w:tcPr>
            <w:tcW w:w="2508" w:type="dxa"/>
          </w:tcPr>
          <w:p w:rsidR="00985669" w:rsidRDefault="00985669">
            <w:pPr>
              <w:pStyle w:val="Inparamain"/>
              <w:ind w:left="0"/>
              <w:jc w:val="left"/>
              <w:rPr>
                <w:color w:val="000000"/>
                <w:sz w:val="20"/>
              </w:rPr>
            </w:pPr>
            <w:r>
              <w:rPr>
                <w:color w:val="000000"/>
                <w:sz w:val="20"/>
              </w:rPr>
              <w:lastRenderedPageBreak/>
              <w:t>92D</w:t>
            </w:r>
          </w:p>
        </w:tc>
        <w:tc>
          <w:tcPr>
            <w:tcW w:w="3946" w:type="dxa"/>
          </w:tcPr>
          <w:p w:rsidR="00985669" w:rsidRDefault="00985669">
            <w:pPr>
              <w:pStyle w:val="Inparamain"/>
              <w:ind w:left="0"/>
              <w:rPr>
                <w:color w:val="000000"/>
                <w:sz w:val="20"/>
              </w:rPr>
            </w:pPr>
            <w:r>
              <w:rPr>
                <w:color w:val="000000"/>
                <w:sz w:val="20"/>
              </w:rPr>
              <w:t>sexual intercourse without consent</w:t>
            </w:r>
          </w:p>
        </w:tc>
      </w:tr>
      <w:tr w:rsidR="00985669">
        <w:tc>
          <w:tcPr>
            <w:tcW w:w="2508" w:type="dxa"/>
          </w:tcPr>
          <w:p w:rsidR="00985669" w:rsidRDefault="00985669">
            <w:pPr>
              <w:pStyle w:val="Inparamain"/>
              <w:ind w:left="0"/>
              <w:jc w:val="left"/>
              <w:rPr>
                <w:color w:val="000000"/>
                <w:sz w:val="20"/>
              </w:rPr>
            </w:pPr>
            <w:r>
              <w:rPr>
                <w:color w:val="000000"/>
                <w:sz w:val="20"/>
              </w:rPr>
              <w:t>92E</w:t>
            </w:r>
          </w:p>
        </w:tc>
        <w:tc>
          <w:tcPr>
            <w:tcW w:w="3946" w:type="dxa"/>
          </w:tcPr>
          <w:p w:rsidR="00985669" w:rsidRDefault="00985669">
            <w:pPr>
              <w:pStyle w:val="Inparamain"/>
              <w:ind w:left="0"/>
              <w:rPr>
                <w:color w:val="000000"/>
                <w:sz w:val="20"/>
              </w:rPr>
            </w:pPr>
            <w:r>
              <w:rPr>
                <w:color w:val="000000"/>
                <w:sz w:val="20"/>
              </w:rPr>
              <w:t>sexual intercourse with young person</w:t>
            </w:r>
          </w:p>
        </w:tc>
      </w:tr>
      <w:tr w:rsidR="00985669">
        <w:tc>
          <w:tcPr>
            <w:tcW w:w="2508" w:type="dxa"/>
          </w:tcPr>
          <w:p w:rsidR="00985669" w:rsidRDefault="00985669">
            <w:pPr>
              <w:pStyle w:val="Inparamain"/>
              <w:ind w:left="0"/>
              <w:jc w:val="left"/>
              <w:rPr>
                <w:color w:val="000000"/>
                <w:sz w:val="20"/>
              </w:rPr>
            </w:pPr>
            <w:r>
              <w:rPr>
                <w:color w:val="000000"/>
                <w:sz w:val="20"/>
              </w:rPr>
              <w:t>92EA</w:t>
            </w:r>
          </w:p>
        </w:tc>
        <w:tc>
          <w:tcPr>
            <w:tcW w:w="3946" w:type="dxa"/>
          </w:tcPr>
          <w:p w:rsidR="00985669" w:rsidRDefault="00985669">
            <w:pPr>
              <w:pStyle w:val="Inparamain"/>
              <w:ind w:left="0"/>
              <w:rPr>
                <w:color w:val="000000"/>
                <w:sz w:val="20"/>
              </w:rPr>
            </w:pPr>
            <w:r>
              <w:rPr>
                <w:color w:val="000000"/>
                <w:sz w:val="20"/>
              </w:rPr>
              <w:t>sexual relationship with young person</w:t>
            </w:r>
          </w:p>
        </w:tc>
      </w:tr>
      <w:tr w:rsidR="00985669">
        <w:tc>
          <w:tcPr>
            <w:tcW w:w="2508" w:type="dxa"/>
          </w:tcPr>
          <w:p w:rsidR="00985669" w:rsidRDefault="00985669">
            <w:pPr>
              <w:pStyle w:val="Inparamain"/>
              <w:ind w:left="0"/>
              <w:jc w:val="left"/>
              <w:rPr>
                <w:color w:val="000000"/>
                <w:sz w:val="20"/>
              </w:rPr>
            </w:pPr>
            <w:r>
              <w:rPr>
                <w:color w:val="000000"/>
                <w:sz w:val="20"/>
              </w:rPr>
              <w:t>92F-92K</w:t>
            </w:r>
          </w:p>
        </w:tc>
        <w:tc>
          <w:tcPr>
            <w:tcW w:w="3946" w:type="dxa"/>
          </w:tcPr>
          <w:p w:rsidR="00985669" w:rsidRDefault="00985669">
            <w:pPr>
              <w:pStyle w:val="Inparamain"/>
              <w:ind w:left="0"/>
              <w:rPr>
                <w:color w:val="000000"/>
                <w:sz w:val="20"/>
              </w:rPr>
            </w:pPr>
            <w:r>
              <w:rPr>
                <w:color w:val="000000"/>
                <w:sz w:val="20"/>
              </w:rPr>
              <w:t>indecency offences</w:t>
            </w:r>
          </w:p>
        </w:tc>
      </w:tr>
      <w:tr w:rsidR="00985669">
        <w:tc>
          <w:tcPr>
            <w:tcW w:w="2508" w:type="dxa"/>
          </w:tcPr>
          <w:p w:rsidR="00985669" w:rsidRDefault="00985669">
            <w:pPr>
              <w:pStyle w:val="Inparamain"/>
              <w:ind w:left="0"/>
              <w:jc w:val="left"/>
              <w:rPr>
                <w:color w:val="000000"/>
                <w:sz w:val="20"/>
              </w:rPr>
            </w:pPr>
            <w:r>
              <w:rPr>
                <w:color w:val="000000"/>
                <w:sz w:val="20"/>
              </w:rPr>
              <w:t>92L</w:t>
            </w:r>
          </w:p>
        </w:tc>
        <w:tc>
          <w:tcPr>
            <w:tcW w:w="3946" w:type="dxa"/>
          </w:tcPr>
          <w:p w:rsidR="00985669" w:rsidRDefault="00985669">
            <w:pPr>
              <w:pStyle w:val="Inparamain"/>
              <w:ind w:left="0"/>
              <w:rPr>
                <w:color w:val="000000"/>
                <w:sz w:val="20"/>
              </w:rPr>
            </w:pPr>
            <w:r>
              <w:rPr>
                <w:color w:val="000000"/>
                <w:sz w:val="20"/>
              </w:rPr>
              <w:t>incest</w:t>
            </w:r>
          </w:p>
        </w:tc>
      </w:tr>
      <w:tr w:rsidR="00985669">
        <w:tc>
          <w:tcPr>
            <w:tcW w:w="2508" w:type="dxa"/>
          </w:tcPr>
          <w:p w:rsidR="00985669" w:rsidRDefault="00985669">
            <w:pPr>
              <w:pStyle w:val="Inparamain"/>
              <w:ind w:left="0"/>
              <w:jc w:val="left"/>
              <w:rPr>
                <w:color w:val="000000"/>
                <w:sz w:val="20"/>
              </w:rPr>
            </w:pPr>
            <w:r>
              <w:rPr>
                <w:color w:val="000000"/>
                <w:sz w:val="20"/>
              </w:rPr>
              <w:t>92M</w:t>
            </w:r>
          </w:p>
        </w:tc>
        <w:tc>
          <w:tcPr>
            <w:tcW w:w="3946" w:type="dxa"/>
          </w:tcPr>
          <w:p w:rsidR="00985669" w:rsidRDefault="00985669">
            <w:pPr>
              <w:pStyle w:val="Inparamain"/>
              <w:ind w:left="0"/>
              <w:rPr>
                <w:color w:val="000000"/>
                <w:sz w:val="20"/>
              </w:rPr>
            </w:pPr>
            <w:r>
              <w:rPr>
                <w:color w:val="000000"/>
                <w:sz w:val="20"/>
              </w:rPr>
              <w:t>abduction</w:t>
            </w:r>
          </w:p>
        </w:tc>
      </w:tr>
      <w:tr w:rsidR="00985669">
        <w:tc>
          <w:tcPr>
            <w:tcW w:w="2508" w:type="dxa"/>
          </w:tcPr>
          <w:p w:rsidR="00985669" w:rsidRDefault="00985669">
            <w:pPr>
              <w:pStyle w:val="Inparamain"/>
              <w:ind w:left="0"/>
              <w:jc w:val="left"/>
              <w:rPr>
                <w:color w:val="000000"/>
                <w:sz w:val="20"/>
              </w:rPr>
            </w:pPr>
            <w:r>
              <w:rPr>
                <w:color w:val="000000"/>
                <w:sz w:val="20"/>
              </w:rPr>
              <w:t>92W, 92X</w:t>
            </w:r>
          </w:p>
        </w:tc>
        <w:tc>
          <w:tcPr>
            <w:tcW w:w="3946" w:type="dxa"/>
          </w:tcPr>
          <w:p w:rsidR="00985669" w:rsidRDefault="00985669">
            <w:pPr>
              <w:pStyle w:val="Inparamain"/>
              <w:ind w:left="0"/>
              <w:rPr>
                <w:color w:val="000000"/>
                <w:sz w:val="20"/>
              </w:rPr>
            </w:pPr>
            <w:r>
              <w:rPr>
                <w:color w:val="000000"/>
                <w:sz w:val="20"/>
              </w:rPr>
              <w:t>female genital mutilation offences</w:t>
            </w:r>
          </w:p>
        </w:tc>
      </w:tr>
      <w:tr w:rsidR="00985669">
        <w:tc>
          <w:tcPr>
            <w:tcW w:w="2508" w:type="dxa"/>
          </w:tcPr>
          <w:p w:rsidR="00985669" w:rsidRDefault="00985669">
            <w:pPr>
              <w:pStyle w:val="Inparamain"/>
              <w:ind w:left="0"/>
              <w:jc w:val="left"/>
              <w:rPr>
                <w:color w:val="000000"/>
                <w:sz w:val="20"/>
              </w:rPr>
            </w:pPr>
            <w:r>
              <w:rPr>
                <w:color w:val="000000"/>
                <w:sz w:val="20"/>
              </w:rPr>
              <w:t>100, 101</w:t>
            </w:r>
          </w:p>
        </w:tc>
        <w:tc>
          <w:tcPr>
            <w:tcW w:w="3946" w:type="dxa"/>
          </w:tcPr>
          <w:p w:rsidR="00985669" w:rsidRDefault="00985669">
            <w:pPr>
              <w:pStyle w:val="Inparamain"/>
              <w:ind w:left="0"/>
              <w:rPr>
                <w:color w:val="000000"/>
                <w:sz w:val="20"/>
              </w:rPr>
            </w:pPr>
            <w:r>
              <w:rPr>
                <w:color w:val="000000"/>
                <w:sz w:val="20"/>
              </w:rPr>
              <w:t>robbery offences</w:t>
            </w:r>
          </w:p>
        </w:tc>
      </w:tr>
      <w:tr w:rsidR="00985669">
        <w:tc>
          <w:tcPr>
            <w:tcW w:w="2508" w:type="dxa"/>
          </w:tcPr>
          <w:p w:rsidR="00985669" w:rsidRDefault="00985669">
            <w:pPr>
              <w:pStyle w:val="Inparamain"/>
              <w:ind w:left="0"/>
              <w:jc w:val="left"/>
              <w:rPr>
                <w:color w:val="000000"/>
                <w:sz w:val="20"/>
              </w:rPr>
            </w:pPr>
            <w:r>
              <w:rPr>
                <w:color w:val="000000"/>
                <w:sz w:val="20"/>
              </w:rPr>
              <w:t>347</w:t>
            </w:r>
          </w:p>
        </w:tc>
        <w:tc>
          <w:tcPr>
            <w:tcW w:w="3946" w:type="dxa"/>
          </w:tcPr>
          <w:p w:rsidR="00985669" w:rsidRDefault="00985669">
            <w:pPr>
              <w:pStyle w:val="Inparamain"/>
              <w:ind w:left="0"/>
              <w:rPr>
                <w:color w:val="000000"/>
                <w:sz w:val="20"/>
              </w:rPr>
            </w:pPr>
            <w:r>
              <w:rPr>
                <w:color w:val="000000"/>
                <w:sz w:val="20"/>
              </w:rPr>
              <w:t>attempt to commit violent crime listed elsewhere in this table</w:t>
            </w:r>
          </w:p>
        </w:tc>
      </w:tr>
      <w:tr w:rsidR="00985669">
        <w:tc>
          <w:tcPr>
            <w:tcW w:w="2508" w:type="dxa"/>
            <w:tcBorders>
              <w:bottom w:val="single" w:sz="2" w:space="0" w:color="auto"/>
            </w:tcBorders>
          </w:tcPr>
          <w:p w:rsidR="00985669" w:rsidRDefault="00985669">
            <w:pPr>
              <w:pStyle w:val="Inparamain"/>
              <w:ind w:left="0"/>
              <w:jc w:val="left"/>
              <w:rPr>
                <w:color w:val="000000"/>
                <w:sz w:val="20"/>
              </w:rPr>
            </w:pPr>
            <w:r>
              <w:rPr>
                <w:color w:val="000000"/>
                <w:sz w:val="20"/>
              </w:rPr>
              <w:t>prescribed offence</w:t>
            </w:r>
          </w:p>
        </w:tc>
        <w:tc>
          <w:tcPr>
            <w:tcW w:w="3946" w:type="dxa"/>
            <w:tcBorders>
              <w:bottom w:val="single" w:sz="2" w:space="0" w:color="auto"/>
            </w:tcBorders>
          </w:tcPr>
          <w:p w:rsidR="00985669" w:rsidRDefault="00985669">
            <w:pPr>
              <w:pStyle w:val="Inparamain"/>
              <w:ind w:left="0"/>
              <w:rPr>
                <w:color w:val="000000"/>
                <w:sz w:val="20"/>
              </w:rPr>
            </w:pPr>
            <w:r>
              <w:rPr>
                <w:color w:val="000000"/>
                <w:sz w:val="20"/>
              </w:rPr>
              <w:t>any offence against another law, being an offence prescribed by regulations made under this Act</w:t>
            </w:r>
          </w:p>
        </w:tc>
      </w:tr>
    </w:tbl>
    <w:p w:rsidR="00985669" w:rsidRDefault="00985669">
      <w:pPr>
        <w:pStyle w:val="AH3sec"/>
        <w:rPr>
          <w:color w:val="000000"/>
        </w:rPr>
      </w:pPr>
      <w:bookmarkStart w:id="5" w:name="_Toc483289686"/>
      <w:r>
        <w:rPr>
          <w:color w:val="000000"/>
        </w:rPr>
        <w:t>4</w:t>
      </w:r>
      <w:r>
        <w:rPr>
          <w:color w:val="000000"/>
        </w:rPr>
        <w:tab/>
        <w:t>What is a criminal injury?</w:t>
      </w:r>
      <w:bookmarkEnd w:id="5"/>
    </w:p>
    <w:p w:rsidR="00985669" w:rsidRDefault="00985669">
      <w:pPr>
        <w:pStyle w:val="Amain"/>
        <w:keepNext/>
        <w:rPr>
          <w:color w:val="000000"/>
        </w:rPr>
      </w:pPr>
      <w:r>
        <w:rPr>
          <w:b/>
          <w:color w:val="000000"/>
        </w:rPr>
        <w:t>(1)</w:t>
      </w:r>
      <w:r>
        <w:rPr>
          <w:b/>
          <w:color w:val="000000"/>
        </w:rPr>
        <w:tab/>
      </w:r>
      <w:r>
        <w:rPr>
          <w:color w:val="000000"/>
        </w:rPr>
        <w:t xml:space="preserve">A </w:t>
      </w:r>
      <w:r>
        <w:rPr>
          <w:b/>
          <w:i/>
          <w:color w:val="000000"/>
        </w:rPr>
        <w:t>criminal injury</w:t>
      </w:r>
      <w:r>
        <w:rPr>
          <w:color w:val="000000"/>
        </w:rPr>
        <w:t xml:space="preserve"> is an injury—</w:t>
      </w:r>
    </w:p>
    <w:p w:rsidR="00985669" w:rsidRDefault="00985669">
      <w:pPr>
        <w:pStyle w:val="Apara"/>
        <w:rPr>
          <w:color w:val="000000"/>
        </w:rPr>
      </w:pPr>
      <w:r>
        <w:rPr>
          <w:color w:val="000000"/>
        </w:rPr>
        <w:tab/>
        <w:t>(a)</w:t>
      </w:r>
      <w:r>
        <w:rPr>
          <w:color w:val="000000"/>
        </w:rPr>
        <w:tab/>
        <w:t>by virtue of which the person who has sustained the injury is a primary victim; and</w:t>
      </w:r>
    </w:p>
    <w:p w:rsidR="00985669" w:rsidRDefault="00985669">
      <w:pPr>
        <w:pStyle w:val="Apara"/>
        <w:rPr>
          <w:color w:val="000000"/>
        </w:rPr>
      </w:pPr>
      <w:r>
        <w:rPr>
          <w:color w:val="000000"/>
        </w:rPr>
        <w:tab/>
        <w:t>(b)</w:t>
      </w:r>
      <w:r>
        <w:rPr>
          <w:color w:val="000000"/>
        </w:rPr>
        <w:tab/>
        <w:t>sustained in the Territory; and</w:t>
      </w:r>
    </w:p>
    <w:p w:rsidR="00985669" w:rsidRDefault="00985669">
      <w:pPr>
        <w:pStyle w:val="Apara"/>
        <w:rPr>
          <w:color w:val="000000"/>
        </w:rPr>
      </w:pPr>
      <w:r>
        <w:rPr>
          <w:color w:val="000000"/>
        </w:rPr>
        <w:tab/>
        <w:t>(c)</w:t>
      </w:r>
      <w:r>
        <w:rPr>
          <w:color w:val="000000"/>
        </w:rPr>
        <w:tab/>
        <w:t>sustained after 30 June 1983.</w:t>
      </w:r>
    </w:p>
    <w:p w:rsidR="00985669" w:rsidRDefault="00985669">
      <w:pPr>
        <w:pStyle w:val="Amain"/>
        <w:rPr>
          <w:color w:val="000000"/>
        </w:rPr>
      </w:pPr>
      <w:r>
        <w:rPr>
          <w:b/>
          <w:color w:val="000000"/>
        </w:rPr>
        <w:t>(2)</w:t>
      </w:r>
      <w:r>
        <w:rPr>
          <w:b/>
          <w:color w:val="000000"/>
        </w:rPr>
        <w:tab/>
      </w:r>
      <w:r>
        <w:rPr>
          <w:color w:val="000000"/>
        </w:rPr>
        <w:t>For the purposes of this Act, if a primary victim sustains 2 or more criminal injuries, they shall be taken to be a single criminal injury if—</w:t>
      </w:r>
    </w:p>
    <w:p w:rsidR="00985669" w:rsidRDefault="00985669">
      <w:pPr>
        <w:pStyle w:val="Apara"/>
        <w:rPr>
          <w:color w:val="000000"/>
        </w:rPr>
      </w:pPr>
      <w:r>
        <w:rPr>
          <w:color w:val="000000"/>
        </w:rPr>
        <w:tab/>
        <w:t>(a)</w:t>
      </w:r>
      <w:r>
        <w:rPr>
          <w:color w:val="000000"/>
        </w:rPr>
        <w:tab/>
        <w:t>the injuries were sustained at approximately the same time; or</w:t>
      </w:r>
    </w:p>
    <w:p w:rsidR="00985669" w:rsidRDefault="00985669">
      <w:pPr>
        <w:pStyle w:val="Apara"/>
        <w:rPr>
          <w:color w:val="000000"/>
        </w:rPr>
      </w:pPr>
      <w:r>
        <w:rPr>
          <w:color w:val="000000"/>
        </w:rPr>
        <w:tab/>
        <w:t>(b)</w:t>
      </w:r>
      <w:r>
        <w:rPr>
          <w:color w:val="000000"/>
        </w:rPr>
        <w:tab/>
        <w:t>the injuries resulted from the criminal conduct of each of 2 or more persons acting together; or</w:t>
      </w:r>
    </w:p>
    <w:p w:rsidR="00985669" w:rsidRDefault="00985669">
      <w:pPr>
        <w:pStyle w:val="Apara"/>
        <w:rPr>
          <w:color w:val="000000"/>
        </w:rPr>
      </w:pPr>
      <w:r>
        <w:rPr>
          <w:color w:val="000000"/>
        </w:rPr>
        <w:tab/>
        <w:t>(c)</w:t>
      </w:r>
      <w:r>
        <w:rPr>
          <w:color w:val="000000"/>
        </w:rPr>
        <w:tab/>
        <w:t>the injuries otherwise arose out of the same circumstances.</w:t>
      </w:r>
    </w:p>
    <w:p w:rsidR="00985669" w:rsidRDefault="00985669">
      <w:pPr>
        <w:pStyle w:val="AH3sec"/>
        <w:rPr>
          <w:color w:val="000000"/>
        </w:rPr>
      </w:pPr>
      <w:bookmarkStart w:id="6" w:name="_Toc483289687"/>
      <w:r>
        <w:rPr>
          <w:color w:val="000000"/>
        </w:rPr>
        <w:t>5</w:t>
      </w:r>
      <w:r>
        <w:rPr>
          <w:b w:val="0"/>
          <w:color w:val="000000"/>
        </w:rPr>
        <w:tab/>
      </w:r>
      <w:r>
        <w:rPr>
          <w:color w:val="000000"/>
        </w:rPr>
        <w:t>References to applications and awards made on behalf of other persons</w:t>
      </w:r>
      <w:bookmarkEnd w:id="6"/>
      <w:r>
        <w:rPr>
          <w:color w:val="000000"/>
        </w:rPr>
        <w:t xml:space="preserve"> </w:t>
      </w:r>
    </w:p>
    <w:p w:rsidR="00985669" w:rsidRDefault="00985669">
      <w:pPr>
        <w:pStyle w:val="Amain"/>
        <w:rPr>
          <w:color w:val="000000"/>
        </w:rPr>
      </w:pPr>
      <w:r>
        <w:rPr>
          <w:b/>
          <w:color w:val="000000"/>
        </w:rPr>
        <w:t>(1)</w:t>
      </w:r>
      <w:r>
        <w:rPr>
          <w:b/>
          <w:color w:val="000000"/>
        </w:rPr>
        <w:tab/>
      </w:r>
      <w:r>
        <w:rPr>
          <w:color w:val="000000"/>
        </w:rPr>
        <w:t>This section applies where—</w:t>
      </w:r>
    </w:p>
    <w:p w:rsidR="00985669" w:rsidRDefault="00985669">
      <w:pPr>
        <w:pStyle w:val="Apara"/>
        <w:rPr>
          <w:color w:val="000000"/>
        </w:rPr>
      </w:pPr>
      <w:r>
        <w:rPr>
          <w:color w:val="000000"/>
        </w:rPr>
        <w:tab/>
        <w:t>(a)</w:t>
      </w:r>
      <w:r>
        <w:rPr>
          <w:color w:val="000000"/>
        </w:rPr>
        <w:tab/>
        <w:t>an application is made by a person on behalf of another person; or</w:t>
      </w:r>
    </w:p>
    <w:p w:rsidR="00985669" w:rsidRDefault="00985669">
      <w:pPr>
        <w:pStyle w:val="Apara"/>
        <w:rPr>
          <w:color w:val="000000"/>
        </w:rPr>
      </w:pPr>
      <w:r>
        <w:rPr>
          <w:color w:val="000000"/>
        </w:rPr>
        <w:lastRenderedPageBreak/>
        <w:tab/>
        <w:t>(b)</w:t>
      </w:r>
      <w:r>
        <w:rPr>
          <w:color w:val="000000"/>
        </w:rPr>
        <w:tab/>
        <w:t>an amount of financial assistance is awarded, or is to be awarded, for the benefit of a person pursuant to such an application.</w:t>
      </w:r>
    </w:p>
    <w:p w:rsidR="00985669" w:rsidRDefault="00985669">
      <w:pPr>
        <w:pStyle w:val="Amain"/>
        <w:rPr>
          <w:color w:val="000000"/>
        </w:rPr>
      </w:pPr>
      <w:r>
        <w:rPr>
          <w:b/>
          <w:color w:val="000000"/>
        </w:rPr>
        <w:t>(2)</w:t>
      </w:r>
      <w:r>
        <w:rPr>
          <w:b/>
          <w:color w:val="000000"/>
        </w:rPr>
        <w:tab/>
      </w:r>
      <w:r>
        <w:rPr>
          <w:color w:val="000000"/>
        </w:rPr>
        <w:t>Where this section applies, in this Act, unless the contrary intention appears—</w:t>
      </w:r>
    </w:p>
    <w:p w:rsidR="00985669" w:rsidRDefault="00985669">
      <w:pPr>
        <w:pStyle w:val="Apara"/>
        <w:rPr>
          <w:color w:val="000000"/>
        </w:rPr>
      </w:pPr>
      <w:r>
        <w:rPr>
          <w:color w:val="000000"/>
        </w:rPr>
        <w:tab/>
        <w:t>(a)</w:t>
      </w:r>
      <w:r>
        <w:rPr>
          <w:color w:val="000000"/>
        </w:rPr>
        <w:tab/>
        <w:t xml:space="preserve">a reference to an </w:t>
      </w:r>
      <w:r>
        <w:rPr>
          <w:b/>
          <w:i/>
          <w:color w:val="000000"/>
        </w:rPr>
        <w:t>applicant</w:t>
      </w:r>
      <w:r>
        <w:rPr>
          <w:color w:val="000000"/>
        </w:rPr>
        <w:t xml:space="preserve"> shall be read as a reference to the person on whose behalf the application is made; and</w:t>
      </w:r>
    </w:p>
    <w:p w:rsidR="00985669" w:rsidRDefault="00985669">
      <w:pPr>
        <w:pStyle w:val="Apara"/>
        <w:spacing w:after="100"/>
        <w:rPr>
          <w:color w:val="000000"/>
        </w:rPr>
      </w:pPr>
      <w:r>
        <w:rPr>
          <w:color w:val="000000"/>
        </w:rPr>
        <w:tab/>
        <w:t>(b)</w:t>
      </w:r>
      <w:r>
        <w:rPr>
          <w:color w:val="000000"/>
        </w:rPr>
        <w:tab/>
        <w:t xml:space="preserve">a reference to an </w:t>
      </w:r>
      <w:r>
        <w:rPr>
          <w:b/>
          <w:i/>
          <w:color w:val="000000"/>
        </w:rPr>
        <w:t>application by a person</w:t>
      </w:r>
      <w:r>
        <w:rPr>
          <w:color w:val="000000"/>
        </w:rPr>
        <w:t xml:space="preserve"> shall be read as a reference to the application made on behalf of that person by another person; and</w:t>
      </w:r>
    </w:p>
    <w:p w:rsidR="00985669" w:rsidRDefault="00985669">
      <w:pPr>
        <w:pStyle w:val="Apara"/>
        <w:spacing w:after="100"/>
        <w:rPr>
          <w:color w:val="000000"/>
        </w:rPr>
      </w:pPr>
      <w:r>
        <w:rPr>
          <w:color w:val="000000"/>
        </w:rPr>
        <w:tab/>
        <w:t>(c)</w:t>
      </w:r>
      <w:r>
        <w:rPr>
          <w:color w:val="000000"/>
        </w:rPr>
        <w:tab/>
        <w:t xml:space="preserve">a reference to an </w:t>
      </w:r>
      <w:r>
        <w:rPr>
          <w:b/>
          <w:i/>
          <w:color w:val="000000"/>
        </w:rPr>
        <w:t>amount of financial assistance awarded</w:t>
      </w:r>
      <w:r>
        <w:rPr>
          <w:color w:val="000000"/>
        </w:rPr>
        <w:t xml:space="preserve"> (or to be awarded) to a person shall be read as a reference to the amount of financial assistance awarded (or to be awarded) for the benefit of that person.</w:t>
      </w:r>
    </w:p>
    <w:p w:rsidR="00985669" w:rsidRDefault="00985669">
      <w:pPr>
        <w:pStyle w:val="AH3sec"/>
        <w:rPr>
          <w:color w:val="000000"/>
        </w:rPr>
      </w:pPr>
      <w:bookmarkStart w:id="7" w:name="_Toc483289688"/>
      <w:r>
        <w:rPr>
          <w:color w:val="000000"/>
        </w:rPr>
        <w:t>6</w:t>
      </w:r>
      <w:r>
        <w:rPr>
          <w:b w:val="0"/>
          <w:color w:val="000000"/>
        </w:rPr>
        <w:tab/>
      </w:r>
      <w:r>
        <w:rPr>
          <w:color w:val="000000"/>
        </w:rPr>
        <w:t>References to convictions—finding of proof without proceeding to conviction</w:t>
      </w:r>
      <w:bookmarkEnd w:id="7"/>
    </w:p>
    <w:p w:rsidR="00985669" w:rsidRDefault="00985669">
      <w:pPr>
        <w:pStyle w:val="Amain"/>
        <w:spacing w:before="100" w:after="80"/>
        <w:rPr>
          <w:color w:val="000000"/>
        </w:rPr>
      </w:pPr>
      <w:r>
        <w:rPr>
          <w:b/>
          <w:color w:val="000000"/>
        </w:rPr>
        <w:t>(1)</w:t>
      </w:r>
      <w:r>
        <w:rPr>
          <w:b/>
          <w:color w:val="000000"/>
        </w:rPr>
        <w:tab/>
      </w:r>
      <w:r>
        <w:rPr>
          <w:color w:val="000000"/>
        </w:rPr>
        <w:t>This section applies where—</w:t>
      </w:r>
    </w:p>
    <w:p w:rsidR="00985669" w:rsidRDefault="00985669">
      <w:pPr>
        <w:pStyle w:val="Apara"/>
        <w:spacing w:after="100"/>
        <w:rPr>
          <w:color w:val="000000"/>
        </w:rPr>
      </w:pPr>
      <w:r>
        <w:rPr>
          <w:color w:val="000000"/>
        </w:rPr>
        <w:tab/>
        <w:t>(a)</w:t>
      </w:r>
      <w:r>
        <w:rPr>
          <w:color w:val="000000"/>
        </w:rPr>
        <w:tab/>
        <w:t>a person has been charged before a court with an offence against another law; and</w:t>
      </w:r>
    </w:p>
    <w:p w:rsidR="00985669" w:rsidRDefault="00985669">
      <w:pPr>
        <w:pStyle w:val="Apara"/>
        <w:spacing w:after="100"/>
        <w:rPr>
          <w:color w:val="000000"/>
        </w:rPr>
      </w:pPr>
      <w:r>
        <w:rPr>
          <w:color w:val="000000"/>
        </w:rPr>
        <w:tab/>
        <w:t>(b)</w:t>
      </w:r>
      <w:r>
        <w:rPr>
          <w:color w:val="000000"/>
        </w:rPr>
        <w:tab/>
        <w:t>the court has found the offence to be proved; and</w:t>
      </w:r>
    </w:p>
    <w:p w:rsidR="00985669" w:rsidRDefault="00985669">
      <w:pPr>
        <w:pStyle w:val="Apara"/>
        <w:spacing w:after="100"/>
        <w:rPr>
          <w:color w:val="000000"/>
        </w:rPr>
      </w:pPr>
      <w:r>
        <w:rPr>
          <w:color w:val="000000"/>
        </w:rPr>
        <w:tab/>
        <w:t>(c)</w:t>
      </w:r>
      <w:r>
        <w:rPr>
          <w:color w:val="000000"/>
        </w:rPr>
        <w:tab/>
        <w:t>the court did not proceed to a conviction for that offence.</w:t>
      </w:r>
    </w:p>
    <w:p w:rsidR="00985669" w:rsidRDefault="00985669">
      <w:pPr>
        <w:pStyle w:val="Amain"/>
        <w:keepNext/>
        <w:spacing w:before="100" w:after="80"/>
        <w:rPr>
          <w:color w:val="000000"/>
        </w:rPr>
      </w:pPr>
      <w:r>
        <w:rPr>
          <w:b/>
          <w:color w:val="000000"/>
        </w:rPr>
        <w:t>(2)</w:t>
      </w:r>
      <w:r>
        <w:rPr>
          <w:b/>
          <w:color w:val="000000"/>
        </w:rPr>
        <w:tab/>
      </w:r>
      <w:r>
        <w:rPr>
          <w:color w:val="000000"/>
        </w:rPr>
        <w:t>In this Act—</w:t>
      </w:r>
    </w:p>
    <w:p w:rsidR="00985669" w:rsidRDefault="00985669">
      <w:pPr>
        <w:pStyle w:val="Apara"/>
        <w:spacing w:after="100"/>
        <w:rPr>
          <w:color w:val="000000"/>
        </w:rPr>
      </w:pPr>
      <w:r>
        <w:rPr>
          <w:color w:val="000000"/>
        </w:rPr>
        <w:tab/>
        <w:t>(a)</w:t>
      </w:r>
      <w:r>
        <w:rPr>
          <w:color w:val="000000"/>
        </w:rPr>
        <w:tab/>
        <w:t xml:space="preserve">a reference to a </w:t>
      </w:r>
      <w:r>
        <w:rPr>
          <w:b/>
          <w:i/>
          <w:color w:val="000000"/>
        </w:rPr>
        <w:t>person who has been convicted of an offence against another law</w:t>
      </w:r>
      <w:r>
        <w:rPr>
          <w:color w:val="000000"/>
        </w:rPr>
        <w:t xml:space="preserve"> shall be read as including a reference to a person to whom this section applies in relation to the offence; and</w:t>
      </w:r>
    </w:p>
    <w:p w:rsidR="00985669" w:rsidRDefault="00985669">
      <w:pPr>
        <w:pStyle w:val="Apara"/>
        <w:spacing w:after="100"/>
        <w:rPr>
          <w:color w:val="000000"/>
        </w:rPr>
      </w:pPr>
      <w:r>
        <w:rPr>
          <w:color w:val="000000"/>
        </w:rPr>
        <w:tab/>
        <w:t>(b)</w:t>
      </w:r>
      <w:r>
        <w:rPr>
          <w:color w:val="000000"/>
        </w:rPr>
        <w:tab/>
        <w:t xml:space="preserve">a reference to a </w:t>
      </w:r>
      <w:r>
        <w:rPr>
          <w:b/>
          <w:i/>
          <w:color w:val="000000"/>
        </w:rPr>
        <w:t>conviction for an offence against another law</w:t>
      </w:r>
      <w:r>
        <w:rPr>
          <w:color w:val="000000"/>
        </w:rPr>
        <w:t xml:space="preserve"> shall be read as including a reference to a finding by the court to which this section applies. </w:t>
      </w:r>
    </w:p>
    <w:p w:rsidR="00985669" w:rsidRDefault="00985669">
      <w:pPr>
        <w:pStyle w:val="AH3sec"/>
        <w:rPr>
          <w:color w:val="000000"/>
        </w:rPr>
      </w:pPr>
      <w:bookmarkStart w:id="8" w:name="_Toc483289689"/>
      <w:r>
        <w:rPr>
          <w:color w:val="000000"/>
        </w:rPr>
        <w:t>7</w:t>
      </w:r>
      <w:r>
        <w:rPr>
          <w:b w:val="0"/>
          <w:color w:val="000000"/>
        </w:rPr>
        <w:tab/>
      </w:r>
      <w:r>
        <w:rPr>
          <w:color w:val="000000"/>
        </w:rPr>
        <w:t>Evidence of criminal conduct</w:t>
      </w:r>
      <w:bookmarkEnd w:id="8"/>
    </w:p>
    <w:p w:rsidR="00985669" w:rsidRDefault="00985669">
      <w:pPr>
        <w:pStyle w:val="Amain"/>
        <w:spacing w:before="100" w:after="80"/>
        <w:rPr>
          <w:color w:val="000000"/>
        </w:rPr>
      </w:pPr>
      <w:r>
        <w:rPr>
          <w:b/>
          <w:color w:val="000000"/>
        </w:rPr>
        <w:t>(1)</w:t>
      </w:r>
      <w:r>
        <w:rPr>
          <w:b/>
          <w:color w:val="000000"/>
        </w:rPr>
        <w:tab/>
      </w:r>
      <w:r>
        <w:rPr>
          <w:color w:val="000000"/>
        </w:rPr>
        <w:t>This section applies where a person has been convicted of an offence and—</w:t>
      </w:r>
    </w:p>
    <w:p w:rsidR="00985669" w:rsidRDefault="00985669">
      <w:pPr>
        <w:pStyle w:val="Apara"/>
        <w:spacing w:after="100"/>
        <w:rPr>
          <w:color w:val="000000"/>
        </w:rPr>
      </w:pPr>
      <w:r>
        <w:rPr>
          <w:color w:val="000000"/>
        </w:rPr>
        <w:tab/>
        <w:t>(a)</w:t>
      </w:r>
      <w:r>
        <w:rPr>
          <w:color w:val="000000"/>
        </w:rPr>
        <w:tab/>
        <w:t>no appeal against the conviction has been instituted; or</w:t>
      </w:r>
    </w:p>
    <w:p w:rsidR="00985669" w:rsidRDefault="00985669">
      <w:pPr>
        <w:pStyle w:val="Apara"/>
        <w:spacing w:after="100"/>
        <w:rPr>
          <w:color w:val="000000"/>
        </w:rPr>
      </w:pPr>
      <w:r>
        <w:rPr>
          <w:color w:val="000000"/>
        </w:rPr>
        <w:lastRenderedPageBreak/>
        <w:tab/>
        <w:t>(b)</w:t>
      </w:r>
      <w:r>
        <w:rPr>
          <w:color w:val="000000"/>
        </w:rPr>
        <w:tab/>
        <w:t>an appeal against the conviction has been determined without the conviction’s being set aside.</w:t>
      </w:r>
    </w:p>
    <w:p w:rsidR="00985669" w:rsidRDefault="00985669">
      <w:pPr>
        <w:pStyle w:val="Amain"/>
        <w:spacing w:before="100" w:after="80"/>
        <w:rPr>
          <w:color w:val="000000"/>
        </w:rPr>
      </w:pPr>
      <w:r>
        <w:rPr>
          <w:b/>
          <w:color w:val="000000"/>
        </w:rPr>
        <w:t>(2)</w:t>
      </w:r>
      <w:r>
        <w:rPr>
          <w:b/>
          <w:color w:val="000000"/>
        </w:rPr>
        <w:tab/>
      </w:r>
      <w:r>
        <w:rPr>
          <w:color w:val="000000"/>
        </w:rPr>
        <w:t>For the purpose of proceedings on an application, a conviction of a person to which this section applies is deemed to be conclusive evidence that the person did every act, and made every omission, that constituted or was an element of the offence of which the person was convicted.</w:t>
      </w:r>
    </w:p>
    <w:p w:rsidR="00985669" w:rsidRDefault="00985669">
      <w:pPr>
        <w:pStyle w:val="AH3sec"/>
        <w:rPr>
          <w:color w:val="000000"/>
        </w:rPr>
      </w:pPr>
      <w:bookmarkStart w:id="9" w:name="_Toc483289690"/>
      <w:r>
        <w:rPr>
          <w:color w:val="000000"/>
        </w:rPr>
        <w:t>8</w:t>
      </w:r>
      <w:r>
        <w:rPr>
          <w:b w:val="0"/>
          <w:color w:val="000000"/>
        </w:rPr>
        <w:tab/>
      </w:r>
      <w:r>
        <w:rPr>
          <w:color w:val="000000"/>
        </w:rPr>
        <w:t>Legal incapacity—criminal intent</w:t>
      </w:r>
      <w:bookmarkEnd w:id="9"/>
    </w:p>
    <w:p w:rsidR="00985669" w:rsidRDefault="00985669">
      <w:pPr>
        <w:pStyle w:val="Amain"/>
        <w:rPr>
          <w:color w:val="000000"/>
        </w:rPr>
      </w:pPr>
      <w:r>
        <w:rPr>
          <w:color w:val="000000"/>
        </w:rPr>
        <w:tab/>
        <w:t>For the purposes of this Act, a person is deemed to have intended an act or omission that, if done or made with intent, would have constituted criminal conduct notwithstanding that he or she was legally incapable of forming that intent (whether by reason of age, mental condition, intoxication or otherwise).</w:t>
      </w:r>
    </w:p>
    <w:p w:rsidR="00985669" w:rsidRDefault="00985669">
      <w:pPr>
        <w:pStyle w:val="IH4Part"/>
        <w:rPr>
          <w:color w:val="000000"/>
        </w:rPr>
      </w:pPr>
      <w:r>
        <w:rPr>
          <w:color w:val="000000"/>
        </w:rPr>
        <w:br w:type="page"/>
      </w:r>
      <w:bookmarkStart w:id="10" w:name="_Toc483289691"/>
      <w:r>
        <w:rPr>
          <w:color w:val="000000"/>
        </w:rPr>
        <w:lastRenderedPageBreak/>
        <w:t>part 2—eligibility for financial assistance</w:t>
      </w:r>
      <w:bookmarkEnd w:id="10"/>
    </w:p>
    <w:p w:rsidR="00985669" w:rsidRDefault="00985669">
      <w:pPr>
        <w:pStyle w:val="IH5Div"/>
        <w:rPr>
          <w:color w:val="000000"/>
        </w:rPr>
      </w:pPr>
      <w:bookmarkStart w:id="11" w:name="_Toc483289692"/>
      <w:r>
        <w:rPr>
          <w:color w:val="000000"/>
        </w:rPr>
        <w:t>Division 1—Financial assistance for primary victims and responsible persons</w:t>
      </w:r>
      <w:bookmarkEnd w:id="11"/>
    </w:p>
    <w:p w:rsidR="00985669" w:rsidRDefault="00985669">
      <w:pPr>
        <w:pStyle w:val="AH3sec"/>
        <w:rPr>
          <w:color w:val="000000"/>
        </w:rPr>
      </w:pPr>
      <w:bookmarkStart w:id="12" w:name="_Toc483289693"/>
      <w:r>
        <w:rPr>
          <w:color w:val="000000"/>
        </w:rPr>
        <w:t>9</w:t>
      </w:r>
      <w:r>
        <w:rPr>
          <w:b w:val="0"/>
          <w:color w:val="000000"/>
        </w:rPr>
        <w:tab/>
      </w:r>
      <w:r>
        <w:rPr>
          <w:color w:val="000000"/>
        </w:rPr>
        <w:t>Who is a primary victim?</w:t>
      </w:r>
      <w:bookmarkEnd w:id="12"/>
    </w:p>
    <w:p w:rsidR="00985669" w:rsidRDefault="00985669">
      <w:pPr>
        <w:pStyle w:val="Amain"/>
        <w:rPr>
          <w:color w:val="000000"/>
        </w:rPr>
      </w:pPr>
      <w:r>
        <w:rPr>
          <w:color w:val="000000"/>
        </w:rPr>
        <w:tab/>
        <w:t xml:space="preserve">A </w:t>
      </w:r>
      <w:r>
        <w:rPr>
          <w:b/>
          <w:i/>
          <w:color w:val="000000"/>
        </w:rPr>
        <w:t>primary victim</w:t>
      </w:r>
      <w:r>
        <w:rPr>
          <w:color w:val="000000"/>
        </w:rPr>
        <w:t xml:space="preserve"> is a person who is injured as a direct result of—</w:t>
      </w:r>
    </w:p>
    <w:p w:rsidR="00985669" w:rsidRDefault="00985669">
      <w:pPr>
        <w:pStyle w:val="Apara"/>
        <w:rPr>
          <w:color w:val="000000"/>
        </w:rPr>
      </w:pPr>
      <w:r>
        <w:rPr>
          <w:color w:val="000000"/>
        </w:rPr>
        <w:tab/>
        <w:t>(a)</w:t>
      </w:r>
      <w:r>
        <w:rPr>
          <w:color w:val="000000"/>
        </w:rPr>
        <w:tab/>
        <w:t>a violent crime committed against him or her; or</w:t>
      </w:r>
    </w:p>
    <w:p w:rsidR="00985669" w:rsidRDefault="00985669">
      <w:pPr>
        <w:pStyle w:val="Apara"/>
        <w:rPr>
          <w:color w:val="000000"/>
        </w:rPr>
      </w:pPr>
      <w:r>
        <w:rPr>
          <w:color w:val="000000"/>
        </w:rPr>
        <w:tab/>
        <w:t>(b)</w:t>
      </w:r>
      <w:r>
        <w:rPr>
          <w:color w:val="000000"/>
        </w:rPr>
        <w:tab/>
        <w:t>assisting a police officer in the course of any of the following actions by the police officer:</w:t>
      </w:r>
    </w:p>
    <w:p w:rsidR="00985669" w:rsidRDefault="00985669">
      <w:pPr>
        <w:pStyle w:val="Asubpara"/>
        <w:rPr>
          <w:color w:val="000000"/>
        </w:rPr>
      </w:pPr>
      <w:r>
        <w:rPr>
          <w:color w:val="000000"/>
        </w:rPr>
        <w:tab/>
        <w:t>(i)</w:t>
      </w:r>
      <w:r>
        <w:rPr>
          <w:color w:val="000000"/>
        </w:rPr>
        <w:tab/>
        <w:t>an attempt to prevent the commission of an act or omission that the police officer believes on reasonable grounds would constitute an offence;</w:t>
      </w:r>
    </w:p>
    <w:p w:rsidR="00985669" w:rsidRDefault="00985669">
      <w:pPr>
        <w:pStyle w:val="Asubpara"/>
        <w:rPr>
          <w:color w:val="000000"/>
        </w:rPr>
      </w:pPr>
      <w:r>
        <w:rPr>
          <w:color w:val="000000"/>
        </w:rPr>
        <w:tab/>
        <w:t>(ii)</w:t>
      </w:r>
      <w:r>
        <w:rPr>
          <w:color w:val="000000"/>
        </w:rPr>
        <w:tab/>
        <w:t>an attempt to arrest another person whom the police officer believes on reasonable grounds to have committed an offence;</w:t>
      </w:r>
    </w:p>
    <w:p w:rsidR="00985669" w:rsidRDefault="00985669">
      <w:pPr>
        <w:pStyle w:val="Asubpara"/>
        <w:rPr>
          <w:color w:val="000000"/>
        </w:rPr>
      </w:pPr>
      <w:r>
        <w:rPr>
          <w:color w:val="000000"/>
        </w:rPr>
        <w:tab/>
        <w:t>(iii)</w:t>
      </w:r>
      <w:r>
        <w:rPr>
          <w:color w:val="000000"/>
        </w:rPr>
        <w:tab/>
        <w:t>an attempt to aid or rescue another person against whom the police officer believes on reasonable grounds an offence has been committed.</w:t>
      </w:r>
    </w:p>
    <w:p w:rsidR="00985669" w:rsidRDefault="00985669">
      <w:pPr>
        <w:pStyle w:val="AH3sec"/>
        <w:rPr>
          <w:color w:val="000000"/>
        </w:rPr>
      </w:pPr>
      <w:bookmarkStart w:id="13" w:name="_Toc483289694"/>
      <w:r>
        <w:rPr>
          <w:color w:val="000000"/>
        </w:rPr>
        <w:t>10</w:t>
      </w:r>
      <w:r>
        <w:rPr>
          <w:b w:val="0"/>
          <w:color w:val="000000"/>
        </w:rPr>
        <w:tab/>
      </w:r>
      <w:r>
        <w:rPr>
          <w:color w:val="000000"/>
        </w:rPr>
        <w:t>Financial assistance for primary victims and responsible persons</w:t>
      </w:r>
      <w:bookmarkEnd w:id="13"/>
    </w:p>
    <w:p w:rsidR="00985669" w:rsidRDefault="00985669">
      <w:pPr>
        <w:pStyle w:val="Amain"/>
        <w:rPr>
          <w:color w:val="000000"/>
        </w:rPr>
      </w:pPr>
      <w:r>
        <w:rPr>
          <w:b/>
          <w:color w:val="000000"/>
        </w:rPr>
        <w:t>(1)</w:t>
      </w:r>
      <w:r>
        <w:rPr>
          <w:b/>
          <w:color w:val="000000"/>
        </w:rPr>
        <w:tab/>
      </w:r>
      <w:r>
        <w:rPr>
          <w:color w:val="000000"/>
        </w:rPr>
        <w:t>On an application by a primary victim who has sustained a criminal injury, the court may, by order, award financial assistance to the victim in an amount equal to the sum of the following amounts:</w:t>
      </w:r>
    </w:p>
    <w:p w:rsidR="00985669" w:rsidRDefault="00985669">
      <w:pPr>
        <w:pStyle w:val="Apara"/>
        <w:rPr>
          <w:color w:val="000000"/>
        </w:rPr>
      </w:pPr>
      <w:r>
        <w:rPr>
          <w:color w:val="000000"/>
        </w:rPr>
        <w:tab/>
        <w:t>(a)</w:t>
      </w:r>
      <w:r>
        <w:rPr>
          <w:color w:val="000000"/>
        </w:rPr>
        <w:tab/>
        <w:t>the expense reasonably incurred by or on behalf of the victim as a consequence of the injury;</w:t>
      </w:r>
    </w:p>
    <w:p w:rsidR="00985669" w:rsidRDefault="00985669">
      <w:pPr>
        <w:pStyle w:val="Apara"/>
        <w:rPr>
          <w:color w:val="000000"/>
        </w:rPr>
      </w:pPr>
      <w:r>
        <w:rPr>
          <w:color w:val="000000"/>
        </w:rPr>
        <w:tab/>
        <w:t>(b)</w:t>
      </w:r>
      <w:r>
        <w:rPr>
          <w:color w:val="000000"/>
        </w:rPr>
        <w:tab/>
        <w:t>the pecuniary loss suffered by the victim as a consequence of total or partial incapacity for work due to the injury;</w:t>
      </w:r>
    </w:p>
    <w:p w:rsidR="00985669" w:rsidRDefault="00985669">
      <w:pPr>
        <w:pStyle w:val="Apara"/>
        <w:rPr>
          <w:color w:val="000000"/>
        </w:rPr>
      </w:pPr>
      <w:r>
        <w:rPr>
          <w:color w:val="000000"/>
        </w:rPr>
        <w:tab/>
        <w:t>(c)</w:t>
      </w:r>
      <w:r>
        <w:rPr>
          <w:color w:val="000000"/>
        </w:rPr>
        <w:tab/>
        <w:t>the expense incurred in making the application for financial assistance, other than by way of fees paid to a legal practitioner;</w:t>
      </w:r>
    </w:p>
    <w:p w:rsidR="00985669" w:rsidRDefault="00985669">
      <w:pPr>
        <w:pStyle w:val="Apara"/>
        <w:rPr>
          <w:color w:val="000000"/>
        </w:rPr>
      </w:pPr>
      <w:r>
        <w:rPr>
          <w:color w:val="000000"/>
        </w:rPr>
        <w:tab/>
        <w:t>(d)</w:t>
      </w:r>
      <w:r>
        <w:rPr>
          <w:color w:val="000000"/>
        </w:rPr>
        <w:tab/>
        <w:t>unless paragraph (e) or (f) applies—special assistance in an amount of $30,000;</w:t>
      </w:r>
    </w:p>
    <w:p w:rsidR="00985669" w:rsidRDefault="00985669" w:rsidP="00B13B83">
      <w:pPr>
        <w:pStyle w:val="Apara"/>
        <w:keepLines/>
        <w:ind w:left="902" w:hanging="902"/>
        <w:rPr>
          <w:color w:val="000000"/>
        </w:rPr>
      </w:pPr>
      <w:r>
        <w:rPr>
          <w:color w:val="000000"/>
        </w:rPr>
        <w:lastRenderedPageBreak/>
        <w:tab/>
        <w:t>(e)</w:t>
      </w:r>
      <w:r>
        <w:rPr>
          <w:color w:val="000000"/>
        </w:rPr>
        <w:tab/>
        <w:t>if the victim is a police officer, ambulance officer or firefighter, and the criminal injury was sustained in the course of the exercise of his or her functions as a police officer, ambulance officer or firefighter—special assistance by way of reasonable compensation for pain and suffering in an amount of no more than $50,000;</w:t>
      </w:r>
    </w:p>
    <w:p w:rsidR="00985669" w:rsidRDefault="00985669">
      <w:pPr>
        <w:pStyle w:val="Apara"/>
        <w:rPr>
          <w:color w:val="000000"/>
        </w:rPr>
      </w:pPr>
      <w:r>
        <w:rPr>
          <w:color w:val="000000"/>
        </w:rPr>
        <w:tab/>
        <w:t>(f)</w:t>
      </w:r>
      <w:r>
        <w:rPr>
          <w:color w:val="000000"/>
        </w:rPr>
        <w:tab/>
        <w:t>if the criminal injury was sustained as a result of a violent crime consisting of an offence against</w:t>
      </w:r>
      <w:r>
        <w:rPr>
          <w:i/>
          <w:color w:val="000000"/>
        </w:rPr>
        <w:t xml:space="preserve"> </w:t>
      </w:r>
      <w:r>
        <w:rPr>
          <w:color w:val="000000"/>
        </w:rPr>
        <w:t xml:space="preserve">sections 92A to 92L of the </w:t>
      </w:r>
      <w:r>
        <w:rPr>
          <w:i/>
          <w:color w:val="000000"/>
        </w:rPr>
        <w:t>Crimes Act 1900</w:t>
      </w:r>
      <w:r>
        <w:rPr>
          <w:color w:val="000000"/>
        </w:rPr>
        <w:t xml:space="preserve"> (in Part 3A ‘Sexual offences’)—special assistance by way of reasonable compensation for pain and suffering in an amount of no more than $50,000.</w:t>
      </w:r>
    </w:p>
    <w:p w:rsidR="00985669" w:rsidRDefault="00985669">
      <w:pPr>
        <w:pStyle w:val="Amain"/>
        <w:rPr>
          <w:color w:val="000000"/>
        </w:rPr>
      </w:pPr>
      <w:r>
        <w:rPr>
          <w:b/>
          <w:color w:val="000000"/>
        </w:rPr>
        <w:t>(2)</w:t>
      </w:r>
      <w:r>
        <w:rPr>
          <w:b/>
          <w:color w:val="000000"/>
        </w:rPr>
        <w:tab/>
      </w:r>
      <w:r>
        <w:rPr>
          <w:color w:val="000000"/>
        </w:rPr>
        <w:t>Special assistance for a primary victim may only be awarded by the court under paragraph (1) (d) if—</w:t>
      </w:r>
    </w:p>
    <w:p w:rsidR="00985669" w:rsidRDefault="00985669">
      <w:pPr>
        <w:pStyle w:val="Apara"/>
        <w:rPr>
          <w:color w:val="000000"/>
        </w:rPr>
      </w:pPr>
      <w:r>
        <w:rPr>
          <w:color w:val="000000"/>
        </w:rPr>
        <w:tab/>
        <w:t>(a)</w:t>
      </w:r>
      <w:r>
        <w:rPr>
          <w:color w:val="000000"/>
        </w:rPr>
        <w:tab/>
        <w:t>the</w:t>
      </w:r>
      <w:r>
        <w:rPr>
          <w:b/>
          <w:color w:val="000000"/>
        </w:rPr>
        <w:t xml:space="preserve"> </w:t>
      </w:r>
      <w:r>
        <w:rPr>
          <w:color w:val="000000"/>
        </w:rPr>
        <w:t>criminal injury is an extremely serious injury; and</w:t>
      </w:r>
    </w:p>
    <w:p w:rsidR="00985669" w:rsidRDefault="00985669">
      <w:pPr>
        <w:pStyle w:val="Apara"/>
        <w:rPr>
          <w:color w:val="000000"/>
        </w:rPr>
      </w:pPr>
      <w:r>
        <w:rPr>
          <w:color w:val="000000"/>
        </w:rPr>
        <w:tab/>
        <w:t>(b)</w:t>
      </w:r>
      <w:r>
        <w:rPr>
          <w:color w:val="000000"/>
        </w:rPr>
        <w:tab/>
        <w:t>the victim has obtained such assistance from the victims services scheme as is reasonably available, unless the person is physically incapable of benefiting from the scheme.</w:t>
      </w:r>
    </w:p>
    <w:p w:rsidR="00985669" w:rsidRDefault="00985669">
      <w:pPr>
        <w:pStyle w:val="Amain"/>
        <w:rPr>
          <w:color w:val="000000"/>
        </w:rPr>
      </w:pPr>
      <w:r>
        <w:rPr>
          <w:b/>
          <w:color w:val="000000"/>
        </w:rPr>
        <w:t>(3)</w:t>
      </w:r>
      <w:r>
        <w:rPr>
          <w:b/>
          <w:color w:val="000000"/>
        </w:rPr>
        <w:tab/>
      </w:r>
      <w:r>
        <w:rPr>
          <w:color w:val="000000"/>
        </w:rPr>
        <w:t>On an application by a person responsible for the maintenance of a primary victim who has sustained a</w:t>
      </w:r>
      <w:r>
        <w:rPr>
          <w:b/>
          <w:color w:val="000000"/>
        </w:rPr>
        <w:t xml:space="preserve"> </w:t>
      </w:r>
      <w:r>
        <w:rPr>
          <w:color w:val="000000"/>
        </w:rPr>
        <w:t>criminal injury,</w:t>
      </w:r>
      <w:r>
        <w:rPr>
          <w:b/>
          <w:color w:val="000000"/>
        </w:rPr>
        <w:t xml:space="preserve"> </w:t>
      </w:r>
      <w:r>
        <w:rPr>
          <w:color w:val="000000"/>
        </w:rPr>
        <w:t>the court may, by order, award financial assistance to the applicant in an amount equal to the sum of the following amounts:</w:t>
      </w:r>
    </w:p>
    <w:p w:rsidR="00985669" w:rsidRDefault="00985669">
      <w:pPr>
        <w:pStyle w:val="Apara"/>
        <w:rPr>
          <w:color w:val="000000"/>
        </w:rPr>
      </w:pPr>
      <w:r>
        <w:rPr>
          <w:color w:val="000000"/>
        </w:rPr>
        <w:tab/>
        <w:t>(a)</w:t>
      </w:r>
      <w:r>
        <w:rPr>
          <w:color w:val="000000"/>
        </w:rPr>
        <w:tab/>
        <w:t>the expense reasonably incurred by the person as a consequence of the injury;</w:t>
      </w:r>
    </w:p>
    <w:p w:rsidR="00985669" w:rsidRDefault="00985669">
      <w:pPr>
        <w:pStyle w:val="Apara"/>
        <w:rPr>
          <w:color w:val="000000"/>
        </w:rPr>
      </w:pPr>
      <w:r>
        <w:rPr>
          <w:color w:val="000000"/>
        </w:rPr>
        <w:tab/>
        <w:t>(b)</w:t>
      </w:r>
      <w:r>
        <w:rPr>
          <w:color w:val="000000"/>
        </w:rPr>
        <w:tab/>
        <w:t>the pecuniary loss suffered by the person as a consequence of the injury, to the extent only that such loss is a result of the person’s inability to work.</w:t>
      </w:r>
    </w:p>
    <w:p w:rsidR="00985669" w:rsidRDefault="00985669">
      <w:pPr>
        <w:pStyle w:val="Amain"/>
        <w:rPr>
          <w:color w:val="000000"/>
        </w:rPr>
      </w:pPr>
      <w:r>
        <w:rPr>
          <w:b/>
          <w:color w:val="000000"/>
        </w:rPr>
        <w:t>(4)</w:t>
      </w:r>
      <w:r>
        <w:rPr>
          <w:b/>
          <w:color w:val="000000"/>
        </w:rPr>
        <w:tab/>
      </w:r>
      <w:r>
        <w:rPr>
          <w:color w:val="000000"/>
        </w:rPr>
        <w:t>An applicant under this section in respect of a criminal injury must serve a copy of the application on each other person whom the applicant believes to be entitled to financial assistance under this section in respect of that injury.</w:t>
      </w:r>
    </w:p>
    <w:p w:rsidR="00985669" w:rsidRDefault="00985669">
      <w:pPr>
        <w:pStyle w:val="Amain"/>
        <w:rPr>
          <w:color w:val="000000"/>
        </w:rPr>
      </w:pPr>
      <w:r>
        <w:rPr>
          <w:b/>
          <w:color w:val="000000"/>
        </w:rPr>
        <w:t>(5)</w:t>
      </w:r>
      <w:r>
        <w:rPr>
          <w:b/>
          <w:color w:val="000000"/>
        </w:rPr>
        <w:tab/>
      </w:r>
      <w:r>
        <w:rPr>
          <w:color w:val="000000"/>
        </w:rPr>
        <w:t>In this section—</w:t>
      </w:r>
    </w:p>
    <w:p w:rsidR="00985669" w:rsidRDefault="00985669">
      <w:pPr>
        <w:pStyle w:val="aDef"/>
        <w:rPr>
          <w:color w:val="000000"/>
        </w:rPr>
      </w:pPr>
      <w:r>
        <w:rPr>
          <w:b/>
          <w:i/>
          <w:color w:val="000000"/>
        </w:rPr>
        <w:t xml:space="preserve">ambulance officer </w:t>
      </w:r>
      <w:r>
        <w:rPr>
          <w:color w:val="000000"/>
        </w:rPr>
        <w:t>means—</w:t>
      </w:r>
    </w:p>
    <w:p w:rsidR="00985669" w:rsidRDefault="00985669">
      <w:pPr>
        <w:pStyle w:val="Asubpara"/>
        <w:rPr>
          <w:color w:val="000000"/>
        </w:rPr>
      </w:pPr>
      <w:r>
        <w:rPr>
          <w:color w:val="000000"/>
        </w:rPr>
        <w:tab/>
        <w:t>(a)</w:t>
      </w:r>
      <w:r>
        <w:rPr>
          <w:color w:val="000000"/>
        </w:rPr>
        <w:tab/>
        <w:t xml:space="preserve">a member of the ACT Ambulance Service, or its chief officer, under the </w:t>
      </w:r>
      <w:r>
        <w:rPr>
          <w:i/>
          <w:color w:val="000000"/>
        </w:rPr>
        <w:t>Emergency Management Act 1999</w:t>
      </w:r>
      <w:r>
        <w:rPr>
          <w:color w:val="000000"/>
        </w:rPr>
        <w:t>; or</w:t>
      </w:r>
    </w:p>
    <w:p w:rsidR="00985669" w:rsidRDefault="00985669">
      <w:pPr>
        <w:pStyle w:val="Asubpara"/>
        <w:rPr>
          <w:color w:val="000000"/>
        </w:rPr>
      </w:pPr>
      <w:r>
        <w:rPr>
          <w:color w:val="000000"/>
        </w:rPr>
        <w:lastRenderedPageBreak/>
        <w:tab/>
        <w:t>(b)</w:t>
      </w:r>
      <w:r>
        <w:rPr>
          <w:color w:val="000000"/>
        </w:rPr>
        <w:tab/>
        <w:t>a casual volunteer under that Act while participating in an operation undertaken by the ACT Ambulance Service.</w:t>
      </w:r>
    </w:p>
    <w:p w:rsidR="00985669" w:rsidRDefault="00985669">
      <w:pPr>
        <w:pStyle w:val="aDef"/>
        <w:rPr>
          <w:color w:val="000000"/>
        </w:rPr>
      </w:pPr>
      <w:r>
        <w:rPr>
          <w:b/>
          <w:i/>
          <w:color w:val="000000"/>
        </w:rPr>
        <w:t xml:space="preserve">firefighter </w:t>
      </w:r>
      <w:r>
        <w:rPr>
          <w:color w:val="000000"/>
        </w:rPr>
        <w:t>means—</w:t>
      </w:r>
    </w:p>
    <w:p w:rsidR="00985669" w:rsidRDefault="00985669">
      <w:pPr>
        <w:pStyle w:val="Asubpara"/>
        <w:rPr>
          <w:color w:val="000000"/>
        </w:rPr>
      </w:pPr>
      <w:r>
        <w:rPr>
          <w:color w:val="000000"/>
        </w:rPr>
        <w:tab/>
        <w:t>(a)</w:t>
      </w:r>
      <w:r>
        <w:rPr>
          <w:color w:val="000000"/>
        </w:rPr>
        <w:tab/>
        <w:t>a member of the Australian Capital Territory Fire Brigade, or the fire commissioner; or</w:t>
      </w:r>
    </w:p>
    <w:p w:rsidR="00985669" w:rsidRDefault="00985669">
      <w:pPr>
        <w:pStyle w:val="Asubpara"/>
        <w:rPr>
          <w:color w:val="000000"/>
        </w:rPr>
      </w:pPr>
      <w:r>
        <w:rPr>
          <w:color w:val="000000"/>
        </w:rPr>
        <w:tab/>
        <w:t>(b)</w:t>
      </w:r>
      <w:r>
        <w:rPr>
          <w:color w:val="000000"/>
        </w:rPr>
        <w:tab/>
        <w:t xml:space="preserve">a volunteer who, at or immediately after a fire, has placed his or her services at the disposal of the fire commissioner, while exercising functions under section 7 of the </w:t>
      </w:r>
      <w:r>
        <w:rPr>
          <w:i/>
          <w:color w:val="000000"/>
        </w:rPr>
        <w:t>Fire Brigade Act 1957</w:t>
      </w:r>
      <w:r>
        <w:rPr>
          <w:color w:val="000000"/>
        </w:rPr>
        <w:t>; or</w:t>
      </w:r>
    </w:p>
    <w:p w:rsidR="00985669" w:rsidRDefault="00985669">
      <w:pPr>
        <w:pStyle w:val="Asubpara"/>
        <w:rPr>
          <w:color w:val="000000"/>
        </w:rPr>
      </w:pPr>
      <w:r>
        <w:rPr>
          <w:color w:val="000000"/>
        </w:rPr>
        <w:tab/>
        <w:t>(c)</w:t>
      </w:r>
      <w:r>
        <w:rPr>
          <w:color w:val="000000"/>
        </w:rPr>
        <w:tab/>
        <w:t xml:space="preserve">a bushfire brigade member, a fire control officer, an emergency volunteer firefighter, or the chief fire control officer, under the </w:t>
      </w:r>
      <w:r>
        <w:rPr>
          <w:i/>
          <w:color w:val="000000"/>
        </w:rPr>
        <w:t>Bushfire Act 1936</w:t>
      </w:r>
      <w:r>
        <w:rPr>
          <w:color w:val="000000"/>
        </w:rPr>
        <w:t>; or</w:t>
      </w:r>
    </w:p>
    <w:p w:rsidR="00985669" w:rsidRDefault="00985669">
      <w:pPr>
        <w:pStyle w:val="Asubpara"/>
        <w:rPr>
          <w:color w:val="000000"/>
        </w:rPr>
      </w:pPr>
      <w:r>
        <w:rPr>
          <w:color w:val="000000"/>
        </w:rPr>
        <w:tab/>
        <w:t>(d)</w:t>
      </w:r>
      <w:r>
        <w:rPr>
          <w:color w:val="000000"/>
        </w:rPr>
        <w:tab/>
        <w:t>a member of a firefighting organisation established in any area of a State or another Territory, while assisting at or immediately after a fire in the Territory.</w:t>
      </w:r>
    </w:p>
    <w:p w:rsidR="00985669" w:rsidRDefault="00985669">
      <w:pPr>
        <w:pStyle w:val="AH3sec"/>
        <w:rPr>
          <w:color w:val="000000"/>
        </w:rPr>
      </w:pPr>
      <w:bookmarkStart w:id="14" w:name="_Toc483289695"/>
      <w:r>
        <w:rPr>
          <w:color w:val="000000"/>
        </w:rPr>
        <w:t>11</w:t>
      </w:r>
      <w:r>
        <w:rPr>
          <w:b w:val="0"/>
          <w:color w:val="000000"/>
        </w:rPr>
        <w:tab/>
      </w:r>
      <w:r>
        <w:rPr>
          <w:color w:val="000000"/>
        </w:rPr>
        <w:t>What is an extremely serious injury?</w:t>
      </w:r>
      <w:bookmarkEnd w:id="14"/>
    </w:p>
    <w:p w:rsidR="00985669" w:rsidRDefault="00985669">
      <w:pPr>
        <w:pStyle w:val="Amain"/>
        <w:rPr>
          <w:color w:val="000000"/>
        </w:rPr>
      </w:pPr>
      <w:r>
        <w:rPr>
          <w:b/>
          <w:color w:val="000000"/>
        </w:rPr>
        <w:t>(1)</w:t>
      </w:r>
      <w:r>
        <w:rPr>
          <w:b/>
          <w:color w:val="000000"/>
        </w:rPr>
        <w:tab/>
      </w:r>
      <w:r>
        <w:rPr>
          <w:color w:val="000000"/>
        </w:rPr>
        <w:t xml:space="preserve">An </w:t>
      </w:r>
      <w:r>
        <w:rPr>
          <w:b/>
          <w:i/>
          <w:color w:val="000000"/>
        </w:rPr>
        <w:t>extremely serious injury</w:t>
      </w:r>
      <w:r>
        <w:rPr>
          <w:color w:val="000000"/>
        </w:rPr>
        <w:t xml:space="preserve"> is a criminal injury that results in any of the following consequences:</w:t>
      </w:r>
    </w:p>
    <w:p w:rsidR="00985669" w:rsidRDefault="00985669">
      <w:pPr>
        <w:pStyle w:val="Apara"/>
        <w:rPr>
          <w:color w:val="000000"/>
        </w:rPr>
      </w:pPr>
      <w:r>
        <w:rPr>
          <w:color w:val="000000"/>
        </w:rPr>
        <w:tab/>
        <w:t>(a)</w:t>
      </w:r>
      <w:r>
        <w:rPr>
          <w:color w:val="000000"/>
        </w:rPr>
        <w:tab/>
        <w:t>a permanent impairment of a bodily function that is extremely serious and will remain so permanently;</w:t>
      </w:r>
    </w:p>
    <w:p w:rsidR="00985669" w:rsidRDefault="00985669">
      <w:pPr>
        <w:pStyle w:val="Apara"/>
        <w:rPr>
          <w:color w:val="000000"/>
        </w:rPr>
      </w:pPr>
      <w:r>
        <w:rPr>
          <w:color w:val="000000"/>
        </w:rPr>
        <w:tab/>
        <w:t>(b)</w:t>
      </w:r>
      <w:r>
        <w:rPr>
          <w:color w:val="000000"/>
        </w:rPr>
        <w:tab/>
        <w:t>a permanent loss of a bodily function that is extremely serious and will remain so permanently;</w:t>
      </w:r>
    </w:p>
    <w:p w:rsidR="00985669" w:rsidRDefault="00985669">
      <w:pPr>
        <w:pStyle w:val="Apara"/>
        <w:rPr>
          <w:color w:val="000000"/>
        </w:rPr>
      </w:pPr>
      <w:r>
        <w:rPr>
          <w:color w:val="000000"/>
        </w:rPr>
        <w:tab/>
        <w:t>(c)</w:t>
      </w:r>
      <w:r>
        <w:rPr>
          <w:color w:val="000000"/>
        </w:rPr>
        <w:tab/>
        <w:t>a permanent disfigurement that is extremely serious and will remain so permanently;</w:t>
      </w:r>
    </w:p>
    <w:p w:rsidR="00985669" w:rsidRDefault="00985669">
      <w:pPr>
        <w:pStyle w:val="Apara"/>
        <w:rPr>
          <w:color w:val="000000"/>
        </w:rPr>
      </w:pPr>
      <w:r>
        <w:rPr>
          <w:color w:val="000000"/>
        </w:rPr>
        <w:tab/>
        <w:t>(d)</w:t>
      </w:r>
      <w:r>
        <w:rPr>
          <w:color w:val="000000"/>
        </w:rPr>
        <w:tab/>
        <w:t>a permanent mental or behavioural disturbance or disorder that is extremely serious and will remain so permanently;</w:t>
      </w:r>
    </w:p>
    <w:p w:rsidR="00985669" w:rsidRDefault="00985669">
      <w:pPr>
        <w:pStyle w:val="Apara"/>
        <w:rPr>
          <w:color w:val="000000"/>
        </w:rPr>
      </w:pPr>
      <w:r>
        <w:rPr>
          <w:color w:val="000000"/>
        </w:rPr>
        <w:tab/>
        <w:t>(e)</w:t>
      </w:r>
      <w:r>
        <w:rPr>
          <w:color w:val="000000"/>
        </w:rPr>
        <w:tab/>
        <w:t>the loss of a foetus.</w:t>
      </w:r>
    </w:p>
    <w:p w:rsidR="00985669" w:rsidRDefault="00985669">
      <w:pPr>
        <w:pStyle w:val="Amain"/>
        <w:rPr>
          <w:color w:val="000000"/>
        </w:rPr>
      </w:pPr>
      <w:r>
        <w:rPr>
          <w:b/>
          <w:color w:val="000000"/>
        </w:rPr>
        <w:t>(2)</w:t>
      </w:r>
      <w:r>
        <w:rPr>
          <w:b/>
          <w:color w:val="000000"/>
        </w:rPr>
        <w:tab/>
      </w:r>
      <w:r>
        <w:rPr>
          <w:color w:val="000000"/>
        </w:rPr>
        <w:t>An impairment, loss, disfigurement, disturbance or disorder is only to be taken to be extremely serious if—</w:t>
      </w:r>
    </w:p>
    <w:p w:rsidR="00985669" w:rsidRDefault="00985669">
      <w:pPr>
        <w:pStyle w:val="Apara"/>
        <w:rPr>
          <w:color w:val="000000"/>
        </w:rPr>
      </w:pPr>
      <w:r>
        <w:rPr>
          <w:color w:val="000000"/>
        </w:rPr>
        <w:tab/>
        <w:t>(a)</w:t>
      </w:r>
      <w:r>
        <w:rPr>
          <w:color w:val="000000"/>
        </w:rPr>
        <w:tab/>
        <w:t>it results in a great and permanent reduction in the injured person’s quality of life; and</w:t>
      </w:r>
    </w:p>
    <w:p w:rsidR="00985669" w:rsidRDefault="00985669">
      <w:pPr>
        <w:pStyle w:val="Apara"/>
        <w:rPr>
          <w:color w:val="000000"/>
        </w:rPr>
      </w:pPr>
      <w:r>
        <w:rPr>
          <w:color w:val="000000"/>
        </w:rPr>
        <w:tab/>
        <w:t>(b)</w:t>
      </w:r>
      <w:r>
        <w:rPr>
          <w:color w:val="000000"/>
        </w:rPr>
        <w:tab/>
        <w:t>it is otherwise extremely serious.</w:t>
      </w:r>
    </w:p>
    <w:p w:rsidR="00985669" w:rsidRDefault="00985669">
      <w:pPr>
        <w:pStyle w:val="Amain"/>
        <w:rPr>
          <w:color w:val="000000"/>
        </w:rPr>
      </w:pPr>
      <w:r>
        <w:rPr>
          <w:b/>
          <w:color w:val="000000"/>
        </w:rPr>
        <w:lastRenderedPageBreak/>
        <w:t>(3)</w:t>
      </w:r>
      <w:r>
        <w:rPr>
          <w:b/>
          <w:color w:val="000000"/>
        </w:rPr>
        <w:tab/>
      </w:r>
      <w:r>
        <w:rPr>
          <w:color w:val="000000"/>
        </w:rPr>
        <w:t>An impairment, loss, disfigurement, disturbance or disorder is not to be taken to be extremely serious where, if the injured person were to undergo suitable medical or other treatment at any time—</w:t>
      </w:r>
    </w:p>
    <w:p w:rsidR="00985669" w:rsidRDefault="00985669">
      <w:pPr>
        <w:pStyle w:val="Apara"/>
        <w:rPr>
          <w:color w:val="000000"/>
        </w:rPr>
      </w:pPr>
      <w:r>
        <w:rPr>
          <w:color w:val="000000"/>
        </w:rPr>
        <w:tab/>
        <w:t>(a)</w:t>
      </w:r>
      <w:r>
        <w:rPr>
          <w:color w:val="000000"/>
        </w:rPr>
        <w:tab/>
        <w:t>it would cease to be extremely serious by virtue of an alleviation of the reduction in the injured person’s quality of life occasioned by the injury; or</w:t>
      </w:r>
    </w:p>
    <w:p w:rsidR="00985669" w:rsidRDefault="00985669">
      <w:pPr>
        <w:pStyle w:val="Apara"/>
        <w:rPr>
          <w:color w:val="000000"/>
        </w:rPr>
      </w:pPr>
      <w:r>
        <w:rPr>
          <w:color w:val="000000"/>
        </w:rPr>
        <w:tab/>
        <w:t>(b)</w:t>
      </w:r>
      <w:r>
        <w:rPr>
          <w:color w:val="000000"/>
        </w:rPr>
        <w:tab/>
        <w:t>it would otherwise cease to be extremely serious.</w:t>
      </w:r>
    </w:p>
    <w:p w:rsidR="00985669" w:rsidRDefault="00985669">
      <w:pPr>
        <w:pStyle w:val="AH3sec"/>
        <w:rPr>
          <w:color w:val="000000"/>
        </w:rPr>
      </w:pPr>
      <w:bookmarkStart w:id="15" w:name="_Toc483289696"/>
      <w:r>
        <w:rPr>
          <w:color w:val="000000"/>
        </w:rPr>
        <w:t>12</w:t>
      </w:r>
      <w:r>
        <w:rPr>
          <w:b w:val="0"/>
          <w:color w:val="000000"/>
        </w:rPr>
        <w:tab/>
      </w:r>
      <w:r>
        <w:rPr>
          <w:color w:val="000000"/>
        </w:rPr>
        <w:t>No financial assistance for primary victims or responsible persons</w:t>
      </w:r>
      <w:bookmarkEnd w:id="15"/>
    </w:p>
    <w:p w:rsidR="00985669" w:rsidRDefault="00985669">
      <w:pPr>
        <w:pStyle w:val="Amain"/>
        <w:spacing w:before="40"/>
        <w:rPr>
          <w:color w:val="000000"/>
        </w:rPr>
      </w:pPr>
      <w:r>
        <w:rPr>
          <w:b/>
          <w:color w:val="000000"/>
        </w:rPr>
        <w:t>(1)</w:t>
      </w:r>
      <w:r>
        <w:rPr>
          <w:b/>
          <w:color w:val="000000"/>
        </w:rPr>
        <w:tab/>
      </w:r>
      <w:r>
        <w:rPr>
          <w:color w:val="000000"/>
        </w:rPr>
        <w:t>The court shall not award financial assistance to a primary victim or a person responsible for the maintenance of a primary victim—</w:t>
      </w:r>
    </w:p>
    <w:p w:rsidR="00985669" w:rsidRDefault="00985669">
      <w:pPr>
        <w:pStyle w:val="Apara"/>
        <w:rPr>
          <w:color w:val="000000"/>
        </w:rPr>
      </w:pPr>
      <w:r>
        <w:rPr>
          <w:color w:val="000000"/>
        </w:rPr>
        <w:tab/>
        <w:t>(a)</w:t>
      </w:r>
      <w:r>
        <w:rPr>
          <w:color w:val="000000"/>
        </w:rPr>
        <w:tab/>
        <w:t>where the criminal injury arose out of the use of a motor vehicle; or</w:t>
      </w:r>
    </w:p>
    <w:p w:rsidR="00985669" w:rsidRDefault="00985669">
      <w:pPr>
        <w:pStyle w:val="Apara"/>
        <w:rPr>
          <w:color w:val="000000"/>
        </w:rPr>
      </w:pPr>
      <w:r>
        <w:rPr>
          <w:color w:val="000000"/>
        </w:rPr>
        <w:tab/>
        <w:t>(b)</w:t>
      </w:r>
      <w:r>
        <w:rPr>
          <w:color w:val="000000"/>
        </w:rPr>
        <w:tab/>
        <w:t>where the amount of the assistance that would be awarded but for this subsection is less than $100; or</w:t>
      </w:r>
    </w:p>
    <w:p w:rsidR="00985669" w:rsidRDefault="00985669">
      <w:pPr>
        <w:pStyle w:val="Apara"/>
        <w:rPr>
          <w:b/>
          <w:color w:val="000000"/>
        </w:rPr>
      </w:pPr>
      <w:r>
        <w:rPr>
          <w:color w:val="000000"/>
        </w:rPr>
        <w:tab/>
        <w:t>(c)</w:t>
      </w:r>
      <w:r>
        <w:rPr>
          <w:color w:val="000000"/>
        </w:rPr>
        <w:tab/>
        <w:t>if the primary victim is such a victim by virtue of the commission of a violent crime against him or her—unless a report of the violent crime is made to a police officer.</w:t>
      </w:r>
    </w:p>
    <w:p w:rsidR="00985669" w:rsidRDefault="00985669">
      <w:pPr>
        <w:pStyle w:val="Amain"/>
        <w:spacing w:before="40"/>
        <w:rPr>
          <w:color w:val="000000"/>
        </w:rPr>
      </w:pPr>
      <w:r>
        <w:rPr>
          <w:b/>
          <w:color w:val="000000"/>
        </w:rPr>
        <w:t>(2)</w:t>
      </w:r>
      <w:r>
        <w:rPr>
          <w:b/>
          <w:color w:val="000000"/>
        </w:rPr>
        <w:tab/>
      </w:r>
      <w:r>
        <w:rPr>
          <w:color w:val="000000"/>
        </w:rPr>
        <w:t>The court shall not award financial assistance to a primary victim where, at the time the criminal injury was sustained, the primary victim was engaged in the commission of a serious crime.</w:t>
      </w:r>
    </w:p>
    <w:p w:rsidR="00985669" w:rsidRDefault="00985669">
      <w:pPr>
        <w:pStyle w:val="AH3sec"/>
        <w:rPr>
          <w:color w:val="000000"/>
        </w:rPr>
      </w:pPr>
      <w:bookmarkStart w:id="16" w:name="_Toc483289697"/>
      <w:r>
        <w:rPr>
          <w:color w:val="000000"/>
        </w:rPr>
        <w:t>13</w:t>
      </w:r>
      <w:r>
        <w:rPr>
          <w:color w:val="000000"/>
        </w:rPr>
        <w:tab/>
        <w:t>Exhaustion of workers compensation remedies</w:t>
      </w:r>
      <w:bookmarkEnd w:id="16"/>
    </w:p>
    <w:p w:rsidR="00985669" w:rsidRDefault="00985669">
      <w:pPr>
        <w:pStyle w:val="Amain"/>
        <w:spacing w:before="40"/>
        <w:rPr>
          <w:color w:val="000000"/>
        </w:rPr>
      </w:pPr>
      <w:r>
        <w:rPr>
          <w:b/>
          <w:color w:val="000000"/>
        </w:rPr>
        <w:t>(1)</w:t>
      </w:r>
      <w:r>
        <w:rPr>
          <w:b/>
          <w:color w:val="000000"/>
        </w:rPr>
        <w:tab/>
      </w:r>
      <w:r>
        <w:rPr>
          <w:color w:val="000000"/>
        </w:rPr>
        <w:t>If a criminal injury arises out of or in the course of the primary victim’s employment, the victim may not apply for financial assistance until—</w:t>
      </w:r>
    </w:p>
    <w:p w:rsidR="00985669" w:rsidRDefault="00985669">
      <w:pPr>
        <w:pStyle w:val="Apara"/>
        <w:rPr>
          <w:color w:val="000000"/>
        </w:rPr>
      </w:pPr>
      <w:r>
        <w:rPr>
          <w:color w:val="000000"/>
        </w:rPr>
        <w:tab/>
        <w:t>(a)</w:t>
      </w:r>
      <w:r>
        <w:rPr>
          <w:color w:val="000000"/>
        </w:rPr>
        <w:tab/>
        <w:t>an application has been made by the victim, or on the victim’s behalf, for workers compensation under the applicable workers compensation law; and</w:t>
      </w:r>
    </w:p>
    <w:p w:rsidR="00985669" w:rsidRDefault="00985669">
      <w:pPr>
        <w:pStyle w:val="Apara"/>
        <w:rPr>
          <w:color w:val="000000"/>
        </w:rPr>
      </w:pPr>
      <w:r>
        <w:rPr>
          <w:color w:val="000000"/>
        </w:rPr>
        <w:tab/>
        <w:t>(b)</w:t>
      </w:r>
      <w:r>
        <w:rPr>
          <w:color w:val="000000"/>
        </w:rPr>
        <w:tab/>
        <w:t>either workers compensation is awarded to the victim, or workers compensation is refused following any applicable arbitration procedure under that workers compensation law.</w:t>
      </w:r>
    </w:p>
    <w:p w:rsidR="00985669" w:rsidRDefault="00985669" w:rsidP="00B13B83">
      <w:pPr>
        <w:pStyle w:val="Amain"/>
        <w:keepNext/>
        <w:spacing w:before="40"/>
        <w:rPr>
          <w:color w:val="000000"/>
        </w:rPr>
      </w:pPr>
      <w:r>
        <w:rPr>
          <w:b/>
          <w:color w:val="000000"/>
        </w:rPr>
        <w:lastRenderedPageBreak/>
        <w:t>(2)</w:t>
      </w:r>
      <w:r>
        <w:rPr>
          <w:b/>
          <w:color w:val="000000"/>
        </w:rPr>
        <w:tab/>
      </w:r>
      <w:r>
        <w:rPr>
          <w:color w:val="000000"/>
        </w:rPr>
        <w:t>In this section—</w:t>
      </w:r>
    </w:p>
    <w:p w:rsidR="00985669" w:rsidRDefault="00985669" w:rsidP="00B13B83">
      <w:pPr>
        <w:pStyle w:val="aDef"/>
        <w:keepLines/>
        <w:spacing w:before="40"/>
        <w:ind w:left="902" w:hanging="499"/>
        <w:rPr>
          <w:color w:val="000000"/>
        </w:rPr>
      </w:pPr>
      <w:r>
        <w:rPr>
          <w:b/>
          <w:i/>
          <w:color w:val="000000"/>
        </w:rPr>
        <w:t xml:space="preserve">workers compensation law </w:t>
      </w:r>
      <w:r>
        <w:rPr>
          <w:color w:val="000000"/>
        </w:rPr>
        <w:t xml:space="preserve">means the </w:t>
      </w:r>
      <w:r>
        <w:rPr>
          <w:i/>
          <w:color w:val="000000"/>
        </w:rPr>
        <w:t>Workers’ Compensation Act 1951</w:t>
      </w:r>
      <w:r>
        <w:rPr>
          <w:color w:val="000000"/>
        </w:rPr>
        <w:t>, or any other law applying in the Territory that provides for the payment of compensation for injuries arising out of or in the course of employment.</w:t>
      </w:r>
    </w:p>
    <w:p w:rsidR="00985669" w:rsidRDefault="00985669">
      <w:pPr>
        <w:pStyle w:val="N-9pt"/>
        <w:tabs>
          <w:tab w:val="left" w:pos="720"/>
        </w:tabs>
        <w:rPr>
          <w:color w:val="000000"/>
        </w:rPr>
      </w:pPr>
      <w:r>
        <w:rPr>
          <w:i/>
          <w:color w:val="000000"/>
        </w:rPr>
        <w:t>Note</w:t>
      </w:r>
      <w:r>
        <w:rPr>
          <w:i/>
          <w:color w:val="000000"/>
        </w:rPr>
        <w:tab/>
      </w:r>
      <w:r>
        <w:rPr>
          <w:color w:val="000000"/>
        </w:rPr>
        <w:t>Under sections 35 and 36 of this Act, if a primary victim has received, or is entitled to receive, an amount of workers’ compensation in respect of his or her criminal injury, any amount of financial assistance the primary victim might otherwise be awarded under this Act is reduced by that amount.  Under section 33 of this Act, if the amount of workers’ compensation exceeds the amount of financial assistance that would otherwise be awarded, no financial assistance is payable under this Act.</w:t>
      </w:r>
    </w:p>
    <w:p w:rsidR="00985669" w:rsidRDefault="00985669">
      <w:pPr>
        <w:pStyle w:val="AH3sec"/>
        <w:rPr>
          <w:color w:val="000000"/>
        </w:rPr>
      </w:pPr>
      <w:bookmarkStart w:id="17" w:name="_Toc483289698"/>
      <w:r>
        <w:rPr>
          <w:color w:val="000000"/>
        </w:rPr>
        <w:t>14</w:t>
      </w:r>
      <w:r>
        <w:rPr>
          <w:b w:val="0"/>
          <w:color w:val="000000"/>
        </w:rPr>
        <w:tab/>
      </w:r>
      <w:r>
        <w:rPr>
          <w:color w:val="000000"/>
        </w:rPr>
        <w:t>Maximum award—primary victims and responsible persons</w:t>
      </w:r>
      <w:bookmarkEnd w:id="17"/>
    </w:p>
    <w:p w:rsidR="00985669" w:rsidRDefault="00985669">
      <w:pPr>
        <w:pStyle w:val="Amain"/>
        <w:rPr>
          <w:color w:val="000000"/>
        </w:rPr>
      </w:pPr>
      <w:r>
        <w:rPr>
          <w:color w:val="000000"/>
        </w:rPr>
        <w:tab/>
        <w:t>The maximum aggregate financial assistance that may be awarded under this Division in respect of a criminal injury is $50,000 (including any award of special assistance and any award to a person responsible for the maintenance of the primary victim).</w:t>
      </w:r>
    </w:p>
    <w:p w:rsidR="00985669" w:rsidRDefault="00985669">
      <w:pPr>
        <w:pStyle w:val="AH3sec"/>
        <w:rPr>
          <w:color w:val="000000"/>
        </w:rPr>
      </w:pPr>
      <w:bookmarkStart w:id="18" w:name="_Toc483289699"/>
      <w:r>
        <w:rPr>
          <w:color w:val="000000"/>
        </w:rPr>
        <w:t>15</w:t>
      </w:r>
      <w:r>
        <w:rPr>
          <w:b w:val="0"/>
          <w:color w:val="000000"/>
        </w:rPr>
        <w:tab/>
      </w:r>
      <w:r>
        <w:rPr>
          <w:color w:val="000000"/>
        </w:rPr>
        <w:t>Victims services scheme—primary victims</w:t>
      </w:r>
      <w:bookmarkEnd w:id="18"/>
    </w:p>
    <w:p w:rsidR="00985669" w:rsidRDefault="00985669">
      <w:pPr>
        <w:pStyle w:val="Amain"/>
        <w:rPr>
          <w:color w:val="000000"/>
        </w:rPr>
      </w:pPr>
      <w:r>
        <w:rPr>
          <w:color w:val="000000"/>
        </w:rPr>
        <w:tab/>
        <w:t xml:space="preserve">A primary victim is eligible for assistance under the victims services scheme, subject to the </w:t>
      </w:r>
      <w:r>
        <w:rPr>
          <w:i/>
          <w:color w:val="000000"/>
        </w:rPr>
        <w:t>Victims of Crime Act 1994</w:t>
      </w:r>
      <w:r>
        <w:rPr>
          <w:color w:val="000000"/>
        </w:rPr>
        <w:t xml:space="preserve"> and the regulations made under that Act.</w:t>
      </w:r>
    </w:p>
    <w:p w:rsidR="00985669" w:rsidRDefault="00985669">
      <w:pPr>
        <w:pStyle w:val="IH5Div"/>
        <w:rPr>
          <w:color w:val="000000"/>
        </w:rPr>
      </w:pPr>
      <w:bookmarkStart w:id="19" w:name="_Toc483289700"/>
      <w:r>
        <w:rPr>
          <w:color w:val="000000"/>
        </w:rPr>
        <w:t>Division 2—Financial assistance for related victims</w:t>
      </w:r>
      <w:bookmarkEnd w:id="19"/>
    </w:p>
    <w:p w:rsidR="00985669" w:rsidRDefault="00985669">
      <w:pPr>
        <w:pStyle w:val="AH3sec"/>
        <w:rPr>
          <w:color w:val="000000"/>
        </w:rPr>
      </w:pPr>
      <w:bookmarkStart w:id="20" w:name="_Toc483289701"/>
      <w:r>
        <w:rPr>
          <w:color w:val="000000"/>
        </w:rPr>
        <w:t>16</w:t>
      </w:r>
      <w:r>
        <w:rPr>
          <w:b w:val="0"/>
          <w:color w:val="000000"/>
        </w:rPr>
        <w:tab/>
      </w:r>
      <w:r>
        <w:rPr>
          <w:color w:val="000000"/>
        </w:rPr>
        <w:t>Who is a related victim?</w:t>
      </w:r>
      <w:bookmarkEnd w:id="20"/>
    </w:p>
    <w:p w:rsidR="00985669" w:rsidRDefault="00985669">
      <w:pPr>
        <w:pStyle w:val="Amain"/>
        <w:rPr>
          <w:color w:val="000000"/>
        </w:rPr>
      </w:pPr>
      <w:r>
        <w:rPr>
          <w:color w:val="000000"/>
        </w:rPr>
        <w:tab/>
        <w:t xml:space="preserve">A </w:t>
      </w:r>
      <w:r>
        <w:rPr>
          <w:b/>
          <w:i/>
          <w:color w:val="000000"/>
        </w:rPr>
        <w:t>related victim</w:t>
      </w:r>
      <w:r>
        <w:rPr>
          <w:color w:val="000000"/>
        </w:rPr>
        <w:t xml:space="preserve"> in relation to a deceased primary victim is a person who, at the time of the primary victim’s death, had any of the following relationships with him or her:</w:t>
      </w:r>
    </w:p>
    <w:p w:rsidR="00985669" w:rsidRDefault="00985669">
      <w:pPr>
        <w:pStyle w:val="Apara"/>
        <w:rPr>
          <w:color w:val="000000"/>
        </w:rPr>
      </w:pPr>
      <w:r>
        <w:rPr>
          <w:color w:val="000000"/>
        </w:rPr>
        <w:tab/>
        <w:t>(a)</w:t>
      </w:r>
      <w:r>
        <w:rPr>
          <w:color w:val="000000"/>
        </w:rPr>
        <w:tab/>
        <w:t>the person was a close family member in relation to the primary victim;</w:t>
      </w:r>
    </w:p>
    <w:p w:rsidR="00985669" w:rsidRDefault="00985669">
      <w:pPr>
        <w:pStyle w:val="Apara"/>
        <w:rPr>
          <w:color w:val="000000"/>
        </w:rPr>
      </w:pPr>
      <w:r>
        <w:rPr>
          <w:color w:val="000000"/>
        </w:rPr>
        <w:tab/>
        <w:t>(b)</w:t>
      </w:r>
      <w:r>
        <w:rPr>
          <w:color w:val="000000"/>
        </w:rPr>
        <w:tab/>
        <w:t>the person was a dependant of the primary victim;</w:t>
      </w:r>
    </w:p>
    <w:p w:rsidR="00985669" w:rsidRDefault="00985669">
      <w:pPr>
        <w:pStyle w:val="Apara"/>
        <w:rPr>
          <w:color w:val="000000"/>
        </w:rPr>
      </w:pPr>
      <w:r>
        <w:rPr>
          <w:color w:val="000000"/>
        </w:rPr>
        <w:tab/>
        <w:t>(c)</w:t>
      </w:r>
      <w:r>
        <w:rPr>
          <w:color w:val="000000"/>
        </w:rPr>
        <w:tab/>
        <w:t>the person had an intimate personal relationship with the primary victim.</w:t>
      </w:r>
    </w:p>
    <w:p w:rsidR="00985669" w:rsidRDefault="00985669">
      <w:pPr>
        <w:pStyle w:val="AH3sec"/>
        <w:rPr>
          <w:color w:val="000000"/>
        </w:rPr>
      </w:pPr>
      <w:bookmarkStart w:id="21" w:name="_Toc483289702"/>
      <w:r>
        <w:rPr>
          <w:color w:val="000000"/>
        </w:rPr>
        <w:lastRenderedPageBreak/>
        <w:t>17</w:t>
      </w:r>
      <w:r>
        <w:rPr>
          <w:b w:val="0"/>
          <w:color w:val="000000"/>
        </w:rPr>
        <w:tab/>
      </w:r>
      <w:r>
        <w:rPr>
          <w:color w:val="000000"/>
        </w:rPr>
        <w:t>Financial assistance for related victims</w:t>
      </w:r>
      <w:bookmarkEnd w:id="21"/>
    </w:p>
    <w:p w:rsidR="00985669" w:rsidRDefault="00985669" w:rsidP="00B13B83">
      <w:pPr>
        <w:pStyle w:val="Amain"/>
        <w:keepLines/>
        <w:rPr>
          <w:color w:val="000000"/>
        </w:rPr>
      </w:pPr>
      <w:r>
        <w:rPr>
          <w:b/>
          <w:color w:val="000000"/>
        </w:rPr>
        <w:t>(1)</w:t>
      </w:r>
      <w:r>
        <w:rPr>
          <w:b/>
          <w:color w:val="000000"/>
        </w:rPr>
        <w:tab/>
      </w:r>
      <w:r>
        <w:rPr>
          <w:color w:val="000000"/>
        </w:rPr>
        <w:t>If a primary victim dies as a result of sustaining a criminal injury, the court may, on a single or joint application by a related victim or related victims in relation to the primary victim, by order award financial assistance to each related victim in an amount equal to the sum of the following amounts:</w:t>
      </w:r>
    </w:p>
    <w:p w:rsidR="00985669" w:rsidRDefault="00985669">
      <w:pPr>
        <w:pStyle w:val="Apara"/>
        <w:rPr>
          <w:color w:val="000000"/>
        </w:rPr>
      </w:pPr>
      <w:r>
        <w:rPr>
          <w:color w:val="000000"/>
        </w:rPr>
        <w:tab/>
        <w:t>(a)</w:t>
      </w:r>
      <w:r>
        <w:rPr>
          <w:color w:val="000000"/>
        </w:rPr>
        <w:tab/>
        <w:t>the expense reasonably incurred by or on behalf of the related victim as a consequence of the primary victim’s criminal injury and death;</w:t>
      </w:r>
    </w:p>
    <w:p w:rsidR="00985669" w:rsidRDefault="00985669">
      <w:pPr>
        <w:pStyle w:val="Apara"/>
        <w:rPr>
          <w:color w:val="000000"/>
        </w:rPr>
      </w:pPr>
      <w:r>
        <w:rPr>
          <w:color w:val="000000"/>
        </w:rPr>
        <w:tab/>
        <w:t>(b)</w:t>
      </w:r>
      <w:r>
        <w:rPr>
          <w:color w:val="000000"/>
        </w:rPr>
        <w:tab/>
        <w:t>the pecuniary loss suffered by or on behalf of the related victim as a consequence of the primary victim’s criminal injury and</w:t>
      </w:r>
      <w:r>
        <w:rPr>
          <w:b/>
          <w:color w:val="000000"/>
        </w:rPr>
        <w:t xml:space="preserve"> </w:t>
      </w:r>
      <w:r>
        <w:rPr>
          <w:color w:val="000000"/>
        </w:rPr>
        <w:t>death;</w:t>
      </w:r>
    </w:p>
    <w:p w:rsidR="00985669" w:rsidRDefault="00985669">
      <w:pPr>
        <w:pStyle w:val="Apara"/>
        <w:rPr>
          <w:color w:val="000000"/>
        </w:rPr>
      </w:pPr>
      <w:r>
        <w:rPr>
          <w:color w:val="000000"/>
        </w:rPr>
        <w:tab/>
        <w:t>(c)</w:t>
      </w:r>
      <w:r>
        <w:rPr>
          <w:color w:val="000000"/>
        </w:rPr>
        <w:tab/>
        <w:t>the expense incurred in making the application for financial assistance, other than by way of fees paid to a legal practitioner;</w:t>
      </w:r>
    </w:p>
    <w:p w:rsidR="00985669" w:rsidRDefault="00985669">
      <w:pPr>
        <w:pStyle w:val="Apara"/>
        <w:rPr>
          <w:color w:val="000000"/>
        </w:rPr>
      </w:pPr>
      <w:r>
        <w:rPr>
          <w:color w:val="000000"/>
        </w:rPr>
        <w:tab/>
        <w:t>(d)</w:t>
      </w:r>
      <w:r>
        <w:rPr>
          <w:color w:val="000000"/>
        </w:rPr>
        <w:tab/>
        <w:t>special assistance in an amount calculated in accordance with subsection 19 (2).</w:t>
      </w:r>
    </w:p>
    <w:p w:rsidR="00985669" w:rsidRDefault="00985669">
      <w:pPr>
        <w:pStyle w:val="Amain"/>
        <w:rPr>
          <w:color w:val="000000"/>
        </w:rPr>
      </w:pPr>
      <w:r>
        <w:rPr>
          <w:b/>
          <w:color w:val="000000"/>
        </w:rPr>
        <w:t>(2)</w:t>
      </w:r>
      <w:r>
        <w:rPr>
          <w:b/>
          <w:color w:val="000000"/>
        </w:rPr>
        <w:tab/>
      </w:r>
      <w:r>
        <w:rPr>
          <w:color w:val="000000"/>
        </w:rPr>
        <w:t>A related victim applying for financial assistance in relation to the death of a primary victim must serve a copy of the application on each other person whom the applicant believes to be another related victim in relation to the deceased primary victim.</w:t>
      </w:r>
    </w:p>
    <w:p w:rsidR="00985669" w:rsidRDefault="00985669">
      <w:pPr>
        <w:pStyle w:val="AH3sec"/>
        <w:rPr>
          <w:color w:val="000000"/>
        </w:rPr>
      </w:pPr>
      <w:bookmarkStart w:id="22" w:name="_Toc483289703"/>
      <w:r>
        <w:rPr>
          <w:color w:val="000000"/>
        </w:rPr>
        <w:t>18</w:t>
      </w:r>
      <w:r>
        <w:rPr>
          <w:b w:val="0"/>
          <w:color w:val="000000"/>
        </w:rPr>
        <w:tab/>
      </w:r>
      <w:r>
        <w:rPr>
          <w:color w:val="000000"/>
        </w:rPr>
        <w:t>No financial assistance for related victims</w:t>
      </w:r>
      <w:bookmarkEnd w:id="22"/>
    </w:p>
    <w:p w:rsidR="00985669" w:rsidRDefault="00985669">
      <w:pPr>
        <w:pStyle w:val="Amain"/>
        <w:rPr>
          <w:color w:val="000000"/>
        </w:rPr>
      </w:pPr>
      <w:r>
        <w:rPr>
          <w:b/>
          <w:color w:val="000000"/>
        </w:rPr>
        <w:t>(1)</w:t>
      </w:r>
      <w:r>
        <w:rPr>
          <w:b/>
          <w:color w:val="000000"/>
        </w:rPr>
        <w:tab/>
      </w:r>
      <w:r>
        <w:rPr>
          <w:color w:val="000000"/>
        </w:rPr>
        <w:t>The court shall not award financial assistance to any related victim—</w:t>
      </w:r>
    </w:p>
    <w:p w:rsidR="00985669" w:rsidRDefault="00985669">
      <w:pPr>
        <w:pStyle w:val="Apara"/>
        <w:rPr>
          <w:color w:val="000000"/>
        </w:rPr>
      </w:pPr>
      <w:r>
        <w:rPr>
          <w:color w:val="000000"/>
        </w:rPr>
        <w:tab/>
        <w:t>(a)</w:t>
      </w:r>
      <w:r>
        <w:rPr>
          <w:color w:val="000000"/>
        </w:rPr>
        <w:tab/>
        <w:t>where the criminal injury arose out of the use of a motor vehicle; or</w:t>
      </w:r>
    </w:p>
    <w:p w:rsidR="00985669" w:rsidRDefault="00985669">
      <w:pPr>
        <w:pStyle w:val="Apara"/>
        <w:rPr>
          <w:color w:val="000000"/>
        </w:rPr>
      </w:pPr>
      <w:r>
        <w:rPr>
          <w:color w:val="000000"/>
        </w:rPr>
        <w:tab/>
        <w:t>(b)</w:t>
      </w:r>
      <w:r>
        <w:rPr>
          <w:color w:val="000000"/>
        </w:rPr>
        <w:tab/>
        <w:t>where the amount of the assistance that would be awarded but for this subsection is less than $100; or</w:t>
      </w:r>
    </w:p>
    <w:p w:rsidR="00985669" w:rsidRDefault="00985669">
      <w:pPr>
        <w:pStyle w:val="Apara"/>
        <w:rPr>
          <w:color w:val="000000"/>
        </w:rPr>
      </w:pPr>
      <w:r>
        <w:rPr>
          <w:color w:val="000000"/>
        </w:rPr>
        <w:tab/>
        <w:t>(c)</w:t>
      </w:r>
      <w:r>
        <w:rPr>
          <w:color w:val="000000"/>
        </w:rPr>
        <w:tab/>
        <w:t>where, at the time the criminal injury was sustained, the primary victim was engaged in the commission of a serious crime; or</w:t>
      </w:r>
    </w:p>
    <w:p w:rsidR="00985669" w:rsidRDefault="00985669">
      <w:pPr>
        <w:pStyle w:val="Apara"/>
        <w:rPr>
          <w:b/>
          <w:color w:val="000000"/>
        </w:rPr>
      </w:pPr>
      <w:r>
        <w:rPr>
          <w:color w:val="000000"/>
        </w:rPr>
        <w:tab/>
        <w:t>(d)</w:t>
      </w:r>
      <w:r>
        <w:rPr>
          <w:color w:val="000000"/>
        </w:rPr>
        <w:tab/>
        <w:t>if the primary victim was such a victim by virtue of the commission of a violent crime against him or her—unless a report of the violent crime is made to a police officer.</w:t>
      </w:r>
    </w:p>
    <w:p w:rsidR="00985669" w:rsidRDefault="00985669">
      <w:pPr>
        <w:pStyle w:val="Amain"/>
        <w:rPr>
          <w:color w:val="000000"/>
        </w:rPr>
      </w:pPr>
      <w:r>
        <w:rPr>
          <w:b/>
          <w:color w:val="000000"/>
        </w:rPr>
        <w:t>(2)</w:t>
      </w:r>
      <w:r>
        <w:rPr>
          <w:b/>
          <w:color w:val="000000"/>
        </w:rPr>
        <w:tab/>
      </w:r>
      <w:r>
        <w:rPr>
          <w:color w:val="000000"/>
        </w:rPr>
        <w:t>The court shall not award financial assistance to a particular related victim if criminal conduct by that related victim contributed substantially towards the criminal injury</w:t>
      </w:r>
      <w:r>
        <w:rPr>
          <w:b/>
          <w:color w:val="000000"/>
        </w:rPr>
        <w:t xml:space="preserve"> </w:t>
      </w:r>
      <w:r>
        <w:rPr>
          <w:color w:val="000000"/>
        </w:rPr>
        <w:t>that resulted in the death of the primary victim.</w:t>
      </w:r>
    </w:p>
    <w:p w:rsidR="00985669" w:rsidRDefault="00985669">
      <w:pPr>
        <w:pStyle w:val="AH3sec"/>
        <w:rPr>
          <w:color w:val="000000"/>
        </w:rPr>
      </w:pPr>
      <w:bookmarkStart w:id="23" w:name="_Toc483289704"/>
      <w:r>
        <w:rPr>
          <w:color w:val="000000"/>
        </w:rPr>
        <w:lastRenderedPageBreak/>
        <w:t>19</w:t>
      </w:r>
      <w:r>
        <w:rPr>
          <w:b w:val="0"/>
          <w:color w:val="000000"/>
        </w:rPr>
        <w:tab/>
      </w:r>
      <w:r>
        <w:rPr>
          <w:color w:val="000000"/>
        </w:rPr>
        <w:t>Maximum award—related victims</w:t>
      </w:r>
      <w:bookmarkEnd w:id="23"/>
    </w:p>
    <w:p w:rsidR="00985669" w:rsidRDefault="00985669">
      <w:pPr>
        <w:pStyle w:val="Amain"/>
        <w:rPr>
          <w:color w:val="000000"/>
        </w:rPr>
      </w:pPr>
      <w:r>
        <w:rPr>
          <w:b/>
          <w:color w:val="000000"/>
        </w:rPr>
        <w:t>(1)</w:t>
      </w:r>
      <w:r>
        <w:rPr>
          <w:b/>
          <w:color w:val="000000"/>
        </w:rPr>
        <w:tab/>
      </w:r>
      <w:r>
        <w:rPr>
          <w:color w:val="000000"/>
        </w:rPr>
        <w:t>The maximum aggregate financial assistance that may be awarded under this Division in respect of the death of a primary victim is $50,000.</w:t>
      </w:r>
    </w:p>
    <w:p w:rsidR="00985669" w:rsidRDefault="00985669">
      <w:pPr>
        <w:pStyle w:val="Amain"/>
        <w:rPr>
          <w:color w:val="000000"/>
        </w:rPr>
      </w:pPr>
      <w:r>
        <w:rPr>
          <w:b/>
          <w:color w:val="000000"/>
        </w:rPr>
        <w:t>(2)</w:t>
      </w:r>
      <w:r>
        <w:rPr>
          <w:b/>
          <w:color w:val="000000"/>
        </w:rPr>
        <w:tab/>
      </w:r>
      <w:r>
        <w:rPr>
          <w:color w:val="000000"/>
        </w:rPr>
        <w:t>The amount of special assistance to be awarded to each related victim as part of an award under this Division shall be—</w:t>
      </w:r>
    </w:p>
    <w:p w:rsidR="00985669" w:rsidRDefault="00985669">
      <w:pPr>
        <w:pStyle w:val="Apara"/>
        <w:rPr>
          <w:color w:val="000000"/>
        </w:rPr>
      </w:pPr>
      <w:r>
        <w:rPr>
          <w:color w:val="000000"/>
        </w:rPr>
        <w:tab/>
        <w:t>(a)</w:t>
      </w:r>
      <w:r>
        <w:rPr>
          <w:color w:val="000000"/>
        </w:rPr>
        <w:tab/>
        <w:t>if financial assistance is awarded to only 1 related victim—$30,000; or</w:t>
      </w:r>
    </w:p>
    <w:p w:rsidR="00985669" w:rsidRDefault="00985669">
      <w:pPr>
        <w:pStyle w:val="Apara"/>
        <w:rPr>
          <w:color w:val="000000"/>
        </w:rPr>
      </w:pPr>
      <w:r>
        <w:rPr>
          <w:color w:val="000000"/>
        </w:rPr>
        <w:tab/>
        <w:t>(b)</w:t>
      </w:r>
      <w:r>
        <w:rPr>
          <w:color w:val="000000"/>
        </w:rPr>
        <w:tab/>
        <w:t>if financial assistance is awarded to 2 or more related victims—such proportion of $30,000 as the court thinks fit, such that the total amount of special assistance awarded is $30,000.</w:t>
      </w:r>
    </w:p>
    <w:p w:rsidR="00985669" w:rsidRDefault="00985669">
      <w:pPr>
        <w:pStyle w:val="AH3sec"/>
        <w:rPr>
          <w:color w:val="000000"/>
        </w:rPr>
      </w:pPr>
      <w:bookmarkStart w:id="24" w:name="_Toc483289705"/>
      <w:r>
        <w:rPr>
          <w:color w:val="000000"/>
        </w:rPr>
        <w:t>20</w:t>
      </w:r>
      <w:r>
        <w:rPr>
          <w:b w:val="0"/>
          <w:color w:val="000000"/>
        </w:rPr>
        <w:tab/>
      </w:r>
      <w:r>
        <w:rPr>
          <w:color w:val="000000"/>
        </w:rPr>
        <w:t>Victims services scheme—related victims</w:t>
      </w:r>
      <w:bookmarkEnd w:id="24"/>
    </w:p>
    <w:p w:rsidR="00985669" w:rsidRDefault="00985669">
      <w:pPr>
        <w:pStyle w:val="Amain"/>
        <w:rPr>
          <w:color w:val="000000"/>
        </w:rPr>
      </w:pPr>
      <w:r>
        <w:rPr>
          <w:color w:val="000000"/>
        </w:rPr>
        <w:tab/>
        <w:t xml:space="preserve">A related victim is eligible for assistance under the victims services scheme, subject to the </w:t>
      </w:r>
      <w:r>
        <w:rPr>
          <w:i/>
          <w:color w:val="000000"/>
        </w:rPr>
        <w:t>Victims of Crime Act 1994</w:t>
      </w:r>
      <w:r>
        <w:rPr>
          <w:color w:val="000000"/>
        </w:rPr>
        <w:t xml:space="preserve"> and the regulations made under that Act.</w:t>
      </w:r>
    </w:p>
    <w:p w:rsidR="00985669" w:rsidRDefault="00985669">
      <w:pPr>
        <w:pStyle w:val="IH5Div"/>
        <w:rPr>
          <w:color w:val="000000"/>
        </w:rPr>
      </w:pPr>
      <w:bookmarkStart w:id="25" w:name="_Toc483289706"/>
      <w:r>
        <w:rPr>
          <w:color w:val="000000"/>
        </w:rPr>
        <w:t>Division 3—Financial assistance for eligible property</w:t>
      </w:r>
      <w:r>
        <w:rPr>
          <w:color w:val="000000"/>
        </w:rPr>
        <w:br/>
        <w:t>owners</w:t>
      </w:r>
      <w:bookmarkEnd w:id="25"/>
    </w:p>
    <w:p w:rsidR="00985669" w:rsidRDefault="00985669">
      <w:pPr>
        <w:pStyle w:val="AH3sec"/>
        <w:rPr>
          <w:color w:val="000000"/>
        </w:rPr>
      </w:pPr>
      <w:bookmarkStart w:id="26" w:name="_Toc483289707"/>
      <w:r>
        <w:rPr>
          <w:color w:val="000000"/>
        </w:rPr>
        <w:t>21</w:t>
      </w:r>
      <w:r>
        <w:rPr>
          <w:b w:val="0"/>
          <w:color w:val="000000"/>
        </w:rPr>
        <w:tab/>
      </w:r>
      <w:r>
        <w:rPr>
          <w:color w:val="000000"/>
        </w:rPr>
        <w:t>Who is an eligible property owner?</w:t>
      </w:r>
      <w:bookmarkEnd w:id="26"/>
    </w:p>
    <w:p w:rsidR="00985669" w:rsidRDefault="00985669">
      <w:pPr>
        <w:pStyle w:val="Amain"/>
        <w:rPr>
          <w:color w:val="000000"/>
        </w:rPr>
      </w:pPr>
      <w:r>
        <w:rPr>
          <w:color w:val="000000"/>
        </w:rPr>
        <w:tab/>
        <w:t xml:space="preserve">An </w:t>
      </w:r>
      <w:r>
        <w:rPr>
          <w:b/>
          <w:i/>
          <w:color w:val="000000"/>
        </w:rPr>
        <w:t>eligible property owner</w:t>
      </w:r>
      <w:r>
        <w:rPr>
          <w:color w:val="000000"/>
        </w:rPr>
        <w:t xml:space="preserve"> is a person whose property is damaged while the person was assisting a police officer in course of any of the following actions by the police officer:</w:t>
      </w:r>
    </w:p>
    <w:p w:rsidR="00985669" w:rsidRDefault="00985669">
      <w:pPr>
        <w:pStyle w:val="Apara"/>
        <w:rPr>
          <w:color w:val="000000"/>
        </w:rPr>
      </w:pPr>
      <w:r>
        <w:rPr>
          <w:color w:val="000000"/>
        </w:rPr>
        <w:tab/>
        <w:t>(a)</w:t>
      </w:r>
      <w:r>
        <w:rPr>
          <w:color w:val="000000"/>
        </w:rPr>
        <w:tab/>
        <w:t>an attempt to prevent the commission of an act or omission that the police officer believes on reasonable grounds would constitute an offence;</w:t>
      </w:r>
    </w:p>
    <w:p w:rsidR="00985669" w:rsidRDefault="00985669">
      <w:pPr>
        <w:pStyle w:val="Apara"/>
        <w:rPr>
          <w:color w:val="000000"/>
        </w:rPr>
      </w:pPr>
      <w:r>
        <w:rPr>
          <w:color w:val="000000"/>
        </w:rPr>
        <w:tab/>
        <w:t>(b)</w:t>
      </w:r>
      <w:r>
        <w:rPr>
          <w:color w:val="000000"/>
        </w:rPr>
        <w:tab/>
        <w:t>an attempt to arrest another person whom the police officer believes on reasonable grounds to have committed an offence;</w:t>
      </w:r>
    </w:p>
    <w:p w:rsidR="00985669" w:rsidRDefault="00985669">
      <w:pPr>
        <w:pStyle w:val="Apara"/>
        <w:rPr>
          <w:color w:val="000000"/>
        </w:rPr>
      </w:pPr>
      <w:r>
        <w:rPr>
          <w:color w:val="000000"/>
        </w:rPr>
        <w:tab/>
        <w:t>(c)</w:t>
      </w:r>
      <w:r>
        <w:rPr>
          <w:color w:val="000000"/>
        </w:rPr>
        <w:tab/>
        <w:t>an attempt to aid or rescue another person against whom the police officer believes on reasonable grounds an offence has been committed.</w:t>
      </w:r>
    </w:p>
    <w:p w:rsidR="00985669" w:rsidRDefault="00985669">
      <w:pPr>
        <w:pStyle w:val="AH3sec"/>
        <w:rPr>
          <w:color w:val="000000"/>
        </w:rPr>
      </w:pPr>
      <w:bookmarkStart w:id="27" w:name="_Toc483289708"/>
      <w:r>
        <w:rPr>
          <w:color w:val="000000"/>
        </w:rPr>
        <w:t>22</w:t>
      </w:r>
      <w:r>
        <w:rPr>
          <w:b w:val="0"/>
          <w:color w:val="000000"/>
        </w:rPr>
        <w:tab/>
      </w:r>
      <w:r>
        <w:rPr>
          <w:color w:val="000000"/>
        </w:rPr>
        <w:t>Financial assistance for eligible property owners</w:t>
      </w:r>
      <w:bookmarkEnd w:id="27"/>
    </w:p>
    <w:p w:rsidR="00985669" w:rsidRDefault="00985669">
      <w:pPr>
        <w:pStyle w:val="Amain"/>
        <w:rPr>
          <w:color w:val="000000"/>
        </w:rPr>
      </w:pPr>
      <w:r>
        <w:rPr>
          <w:color w:val="000000"/>
        </w:rPr>
        <w:tab/>
        <w:t>The court may, by order, award financial assistance to an eligible property owner in respect of reasonable costs incurred by the property owner as a result of the eligible property damage.</w:t>
      </w:r>
    </w:p>
    <w:p w:rsidR="00985669" w:rsidRDefault="00985669">
      <w:pPr>
        <w:pStyle w:val="AH3sec"/>
        <w:rPr>
          <w:color w:val="000000"/>
        </w:rPr>
      </w:pPr>
      <w:bookmarkStart w:id="28" w:name="_Toc483289709"/>
      <w:r>
        <w:rPr>
          <w:color w:val="000000"/>
        </w:rPr>
        <w:lastRenderedPageBreak/>
        <w:t>23</w:t>
      </w:r>
      <w:r>
        <w:rPr>
          <w:b w:val="0"/>
          <w:color w:val="000000"/>
        </w:rPr>
        <w:tab/>
      </w:r>
      <w:r>
        <w:rPr>
          <w:color w:val="000000"/>
        </w:rPr>
        <w:t>Maximum award—eligible property owners</w:t>
      </w:r>
      <w:bookmarkEnd w:id="28"/>
    </w:p>
    <w:p w:rsidR="00985669" w:rsidRDefault="00985669">
      <w:pPr>
        <w:pStyle w:val="Amain"/>
        <w:rPr>
          <w:color w:val="000000"/>
        </w:rPr>
      </w:pPr>
      <w:r>
        <w:rPr>
          <w:color w:val="000000"/>
        </w:rPr>
        <w:tab/>
        <w:t>The maximum aggregate financial assistance that may be awarded under this Division in respect of any eligible property damage is $50,000.</w:t>
      </w:r>
    </w:p>
    <w:p w:rsidR="00985669" w:rsidRDefault="00985669">
      <w:pPr>
        <w:pStyle w:val="AH3sec"/>
        <w:rPr>
          <w:color w:val="000000"/>
        </w:rPr>
      </w:pPr>
      <w:bookmarkStart w:id="29" w:name="_Toc483289710"/>
      <w:r>
        <w:rPr>
          <w:color w:val="000000"/>
        </w:rPr>
        <w:t>24</w:t>
      </w:r>
      <w:r>
        <w:rPr>
          <w:b w:val="0"/>
          <w:color w:val="000000"/>
        </w:rPr>
        <w:tab/>
      </w:r>
      <w:r>
        <w:rPr>
          <w:color w:val="000000"/>
        </w:rPr>
        <w:t>No financial assistance for eligible property owners</w:t>
      </w:r>
      <w:bookmarkEnd w:id="29"/>
    </w:p>
    <w:p w:rsidR="00985669" w:rsidRDefault="00985669">
      <w:pPr>
        <w:pStyle w:val="Amain"/>
        <w:rPr>
          <w:color w:val="000000"/>
        </w:rPr>
      </w:pPr>
      <w:r>
        <w:rPr>
          <w:color w:val="000000"/>
        </w:rPr>
        <w:tab/>
        <w:t>The court shall not award financial assistance to an eligible property owner where, at the time the eligible property damage occurred, the eligible property owner was engaged in the commission of a serious crime.</w:t>
      </w:r>
    </w:p>
    <w:p w:rsidR="00985669" w:rsidRDefault="00985669">
      <w:pPr>
        <w:pStyle w:val="AH3sec"/>
        <w:rPr>
          <w:color w:val="000000"/>
        </w:rPr>
      </w:pPr>
      <w:bookmarkStart w:id="30" w:name="_Toc483289711"/>
      <w:r>
        <w:rPr>
          <w:color w:val="000000"/>
        </w:rPr>
        <w:t>25</w:t>
      </w:r>
      <w:r>
        <w:rPr>
          <w:b w:val="0"/>
          <w:color w:val="000000"/>
        </w:rPr>
        <w:tab/>
      </w:r>
      <w:r>
        <w:rPr>
          <w:color w:val="000000"/>
        </w:rPr>
        <w:t>Victims services scheme—eligible property owners</w:t>
      </w:r>
      <w:bookmarkEnd w:id="30"/>
    </w:p>
    <w:p w:rsidR="00985669" w:rsidRDefault="00985669">
      <w:pPr>
        <w:pStyle w:val="Amain"/>
        <w:rPr>
          <w:color w:val="000000"/>
        </w:rPr>
      </w:pPr>
      <w:r>
        <w:rPr>
          <w:color w:val="000000"/>
        </w:rPr>
        <w:tab/>
        <w:t xml:space="preserve">An eligible property owner is eligible for assistance under the victims services scheme, subject to the </w:t>
      </w:r>
      <w:r>
        <w:rPr>
          <w:i/>
          <w:color w:val="000000"/>
        </w:rPr>
        <w:t>Victims of Crime Act 1994</w:t>
      </w:r>
      <w:r>
        <w:rPr>
          <w:color w:val="000000"/>
        </w:rPr>
        <w:t xml:space="preserve"> and the regulations under that Act.</w:t>
      </w:r>
    </w:p>
    <w:p w:rsidR="00985669" w:rsidRDefault="00985669">
      <w:pPr>
        <w:pStyle w:val="IH4Part"/>
        <w:rPr>
          <w:color w:val="000000"/>
        </w:rPr>
      </w:pPr>
      <w:r>
        <w:rPr>
          <w:color w:val="000000"/>
        </w:rPr>
        <w:br w:type="page"/>
      </w:r>
      <w:bookmarkStart w:id="31" w:name="_Toc483289712"/>
      <w:r>
        <w:rPr>
          <w:color w:val="000000"/>
        </w:rPr>
        <w:lastRenderedPageBreak/>
        <w:t>part 3—award of financial assistance</w:t>
      </w:r>
      <w:bookmarkEnd w:id="31"/>
    </w:p>
    <w:p w:rsidR="00985669" w:rsidRDefault="00985669">
      <w:pPr>
        <w:pStyle w:val="IH5Div"/>
        <w:rPr>
          <w:color w:val="000000"/>
        </w:rPr>
      </w:pPr>
      <w:bookmarkStart w:id="32" w:name="_Toc483289713"/>
      <w:r>
        <w:rPr>
          <w:color w:val="000000"/>
        </w:rPr>
        <w:t>Division 1—Procedure</w:t>
      </w:r>
      <w:bookmarkEnd w:id="32"/>
    </w:p>
    <w:p w:rsidR="00985669" w:rsidRDefault="00985669">
      <w:pPr>
        <w:pStyle w:val="AH3sec"/>
        <w:rPr>
          <w:color w:val="000000"/>
        </w:rPr>
      </w:pPr>
      <w:bookmarkStart w:id="33" w:name="_Toc483289714"/>
      <w:r>
        <w:rPr>
          <w:color w:val="000000"/>
        </w:rPr>
        <w:t>26</w:t>
      </w:r>
      <w:r>
        <w:rPr>
          <w:b w:val="0"/>
          <w:color w:val="000000"/>
        </w:rPr>
        <w:tab/>
      </w:r>
      <w:r>
        <w:rPr>
          <w:color w:val="000000"/>
        </w:rPr>
        <w:t>Jurisdiction of Magistrates Court</w:t>
      </w:r>
      <w:bookmarkEnd w:id="33"/>
    </w:p>
    <w:p w:rsidR="00985669" w:rsidRDefault="00985669">
      <w:pPr>
        <w:pStyle w:val="Amain"/>
        <w:rPr>
          <w:color w:val="000000"/>
        </w:rPr>
      </w:pPr>
      <w:r>
        <w:rPr>
          <w:color w:val="000000"/>
        </w:rPr>
        <w:tab/>
        <w:t>The Magistrates Court has jurisdiction to determine an application for financial assistance under this Act.</w:t>
      </w:r>
    </w:p>
    <w:p w:rsidR="00985669" w:rsidRDefault="00985669">
      <w:pPr>
        <w:pStyle w:val="AH3sec"/>
        <w:rPr>
          <w:color w:val="000000"/>
        </w:rPr>
      </w:pPr>
      <w:bookmarkStart w:id="34" w:name="_Toc483289715"/>
      <w:r>
        <w:rPr>
          <w:color w:val="000000"/>
        </w:rPr>
        <w:t>27</w:t>
      </w:r>
      <w:r>
        <w:rPr>
          <w:b w:val="0"/>
          <w:color w:val="000000"/>
        </w:rPr>
        <w:tab/>
      </w:r>
      <w:r>
        <w:rPr>
          <w:color w:val="000000"/>
        </w:rPr>
        <w:t>Application for financial assistance</w:t>
      </w:r>
      <w:bookmarkEnd w:id="34"/>
    </w:p>
    <w:p w:rsidR="00985669" w:rsidRDefault="00985669">
      <w:pPr>
        <w:pStyle w:val="Amain"/>
        <w:rPr>
          <w:color w:val="000000"/>
        </w:rPr>
      </w:pPr>
      <w:r>
        <w:rPr>
          <w:b/>
          <w:color w:val="000000"/>
        </w:rPr>
        <w:t>(1)</w:t>
      </w:r>
      <w:r>
        <w:rPr>
          <w:color w:val="000000"/>
        </w:rPr>
        <w:tab/>
        <w:t>An application shall—</w:t>
      </w:r>
    </w:p>
    <w:p w:rsidR="00985669" w:rsidRDefault="00985669">
      <w:pPr>
        <w:pStyle w:val="Apara"/>
        <w:rPr>
          <w:color w:val="000000"/>
        </w:rPr>
      </w:pPr>
      <w:r>
        <w:rPr>
          <w:color w:val="000000"/>
        </w:rPr>
        <w:tab/>
        <w:t>(a)</w:t>
      </w:r>
      <w:r>
        <w:rPr>
          <w:color w:val="000000"/>
        </w:rPr>
        <w:tab/>
        <w:t>be in writing, supported by a statutory declaration; and</w:t>
      </w:r>
    </w:p>
    <w:p w:rsidR="00985669" w:rsidRDefault="00985669">
      <w:pPr>
        <w:pStyle w:val="Apara"/>
        <w:rPr>
          <w:color w:val="000000"/>
        </w:rPr>
      </w:pPr>
      <w:r>
        <w:rPr>
          <w:color w:val="000000"/>
        </w:rPr>
        <w:tab/>
        <w:t>(b)</w:t>
      </w:r>
      <w:r>
        <w:rPr>
          <w:color w:val="000000"/>
        </w:rPr>
        <w:tab/>
        <w:t>be in accordance with the form in the Schedule; and</w:t>
      </w:r>
    </w:p>
    <w:p w:rsidR="00985669" w:rsidRDefault="00985669">
      <w:pPr>
        <w:pStyle w:val="Apara"/>
        <w:rPr>
          <w:color w:val="000000"/>
        </w:rPr>
      </w:pPr>
      <w:r>
        <w:rPr>
          <w:color w:val="000000"/>
        </w:rPr>
        <w:tab/>
        <w:t>(c)</w:t>
      </w:r>
      <w:r>
        <w:rPr>
          <w:color w:val="000000"/>
        </w:rPr>
        <w:tab/>
        <w:t>be accompanied by a copy of—</w:t>
      </w:r>
    </w:p>
    <w:p w:rsidR="00985669" w:rsidRDefault="00985669">
      <w:pPr>
        <w:pStyle w:val="Asubpara"/>
        <w:rPr>
          <w:color w:val="000000"/>
        </w:rPr>
      </w:pPr>
      <w:r>
        <w:rPr>
          <w:color w:val="000000"/>
        </w:rPr>
        <w:tab/>
        <w:t>(i)</w:t>
      </w:r>
      <w:r>
        <w:rPr>
          <w:color w:val="000000"/>
        </w:rPr>
        <w:tab/>
        <w:t>any relevant medical report; and</w:t>
      </w:r>
    </w:p>
    <w:p w:rsidR="00985669" w:rsidRDefault="00985669">
      <w:pPr>
        <w:pStyle w:val="Asubpara"/>
        <w:rPr>
          <w:color w:val="000000"/>
        </w:rPr>
      </w:pPr>
      <w:r>
        <w:rPr>
          <w:color w:val="000000"/>
        </w:rPr>
        <w:tab/>
        <w:t>(ii)</w:t>
      </w:r>
      <w:r>
        <w:rPr>
          <w:color w:val="000000"/>
        </w:rPr>
        <w:tab/>
        <w:t>any relevant statement made to a police officer; and</w:t>
      </w:r>
    </w:p>
    <w:p w:rsidR="00985669" w:rsidRDefault="00985669">
      <w:pPr>
        <w:pStyle w:val="Asubpara"/>
        <w:rPr>
          <w:color w:val="000000"/>
        </w:rPr>
      </w:pPr>
      <w:r>
        <w:rPr>
          <w:color w:val="000000"/>
        </w:rPr>
        <w:tab/>
        <w:t>(iii)</w:t>
      </w:r>
      <w:r>
        <w:rPr>
          <w:color w:val="000000"/>
        </w:rPr>
        <w:tab/>
        <w:t>any document showing the receipt of an amount payable under another law in respect of the relevant injury or property damage, or which is relevant to a claim for such a payment; and</w:t>
      </w:r>
    </w:p>
    <w:p w:rsidR="00985669" w:rsidRDefault="00985669">
      <w:pPr>
        <w:pStyle w:val="Asubpara"/>
        <w:rPr>
          <w:color w:val="000000"/>
        </w:rPr>
      </w:pPr>
      <w:r>
        <w:rPr>
          <w:color w:val="000000"/>
        </w:rPr>
        <w:tab/>
        <w:t>(iv)</w:t>
      </w:r>
      <w:r>
        <w:rPr>
          <w:color w:val="000000"/>
        </w:rPr>
        <w:tab/>
        <w:t>any document showing the receipt of any damages for the relevant injury or property damage, or which is relevant to a claim for such damages; and</w:t>
      </w:r>
    </w:p>
    <w:p w:rsidR="00985669" w:rsidRDefault="00985669">
      <w:pPr>
        <w:pStyle w:val="Asubpara"/>
        <w:rPr>
          <w:color w:val="000000"/>
        </w:rPr>
      </w:pPr>
      <w:r>
        <w:rPr>
          <w:color w:val="000000"/>
        </w:rPr>
        <w:tab/>
        <w:t>(v)</w:t>
      </w:r>
      <w:r>
        <w:rPr>
          <w:color w:val="000000"/>
        </w:rPr>
        <w:tab/>
        <w:t xml:space="preserve">if special assistance is applied for by a primary victim—a brief statement of any assistance obtained from the victims services scheme, certified as accurate by the person in charge of the responsible service agency prescribed by regulation under the </w:t>
      </w:r>
      <w:r>
        <w:rPr>
          <w:i/>
          <w:color w:val="000000"/>
        </w:rPr>
        <w:t>Victims of Crime Act 1994</w:t>
      </w:r>
      <w:r>
        <w:rPr>
          <w:color w:val="000000"/>
        </w:rPr>
        <w:t>,</w:t>
      </w:r>
      <w:r>
        <w:rPr>
          <w:b/>
          <w:color w:val="000000"/>
        </w:rPr>
        <w:t xml:space="preserve"> </w:t>
      </w:r>
      <w:r>
        <w:rPr>
          <w:color w:val="000000"/>
        </w:rPr>
        <w:t>or, if the victim is physically incapable of benefiting from the scheme, a statement explaining why the victim is so incapable.</w:t>
      </w:r>
    </w:p>
    <w:p w:rsidR="00985669" w:rsidRDefault="00985669">
      <w:pPr>
        <w:pStyle w:val="Amain"/>
        <w:rPr>
          <w:color w:val="000000"/>
        </w:rPr>
      </w:pPr>
      <w:r>
        <w:rPr>
          <w:b/>
          <w:color w:val="000000"/>
        </w:rPr>
        <w:t>(2)</w:t>
      </w:r>
      <w:r>
        <w:rPr>
          <w:b/>
          <w:color w:val="000000"/>
        </w:rPr>
        <w:tab/>
      </w:r>
      <w:r>
        <w:rPr>
          <w:b/>
          <w:color w:val="000000"/>
        </w:rPr>
        <w:tab/>
      </w:r>
      <w:r>
        <w:rPr>
          <w:color w:val="000000"/>
        </w:rPr>
        <w:t>An application, together with the required statutory declaration and each accompanying document, shall be filed with the office of the registrar within the period of 12 months after the day on which the relevant injury or property damage was sustained.</w:t>
      </w:r>
    </w:p>
    <w:p w:rsidR="00985669" w:rsidRDefault="00985669">
      <w:pPr>
        <w:pStyle w:val="Amain"/>
        <w:rPr>
          <w:color w:val="000000"/>
        </w:rPr>
      </w:pPr>
      <w:r>
        <w:rPr>
          <w:b/>
          <w:color w:val="000000"/>
        </w:rPr>
        <w:lastRenderedPageBreak/>
        <w:t>(3)</w:t>
      </w:r>
      <w:r>
        <w:rPr>
          <w:b/>
          <w:color w:val="000000"/>
        </w:rPr>
        <w:tab/>
      </w:r>
      <w:r>
        <w:rPr>
          <w:color w:val="000000"/>
        </w:rPr>
        <w:t>The court may, on application made at any time (whether before or after the expiration of the period referred to in subsection (2)), extend the time for the filing of an application if the court considers it just to do so.</w:t>
      </w:r>
    </w:p>
    <w:p w:rsidR="00985669" w:rsidRDefault="00985669">
      <w:pPr>
        <w:pStyle w:val="Amain"/>
        <w:rPr>
          <w:color w:val="000000"/>
        </w:rPr>
      </w:pPr>
      <w:r>
        <w:rPr>
          <w:b/>
          <w:color w:val="000000"/>
        </w:rPr>
        <w:t>(4)</w:t>
      </w:r>
      <w:r>
        <w:rPr>
          <w:b/>
          <w:color w:val="000000"/>
        </w:rPr>
        <w:tab/>
      </w:r>
      <w:r>
        <w:rPr>
          <w:color w:val="000000"/>
        </w:rPr>
        <w:t>Within 14 days after an application is filed, the registrar shall—</w:t>
      </w:r>
    </w:p>
    <w:p w:rsidR="00985669" w:rsidRDefault="00985669">
      <w:pPr>
        <w:pStyle w:val="Apara"/>
        <w:rPr>
          <w:color w:val="000000"/>
        </w:rPr>
      </w:pPr>
      <w:r>
        <w:rPr>
          <w:color w:val="000000"/>
        </w:rPr>
        <w:tab/>
        <w:t>(a)</w:t>
      </w:r>
      <w:r>
        <w:rPr>
          <w:color w:val="000000"/>
        </w:rPr>
        <w:tab/>
        <w:t>forward a copy of the application, statutory declaration and each accompanying document to the government solicitor; and</w:t>
      </w:r>
    </w:p>
    <w:p w:rsidR="00985669" w:rsidRDefault="00985669">
      <w:pPr>
        <w:pStyle w:val="Apara"/>
        <w:rPr>
          <w:color w:val="000000"/>
        </w:rPr>
      </w:pPr>
      <w:r>
        <w:rPr>
          <w:color w:val="000000"/>
        </w:rPr>
        <w:tab/>
        <w:t>(b)</w:t>
      </w:r>
      <w:r>
        <w:rPr>
          <w:color w:val="000000"/>
        </w:rPr>
        <w:tab/>
        <w:t>by notice in writing to the person for whom financial assistance is sought (or to the person making the application, if that is a different person) and to the government solicitor, fix a date, time and place for the determination of the application.</w:t>
      </w:r>
    </w:p>
    <w:p w:rsidR="00985669" w:rsidRDefault="00985669">
      <w:pPr>
        <w:pStyle w:val="AH3sec"/>
        <w:rPr>
          <w:color w:val="000000"/>
        </w:rPr>
      </w:pPr>
      <w:bookmarkStart w:id="35" w:name="_Toc483289716"/>
      <w:r>
        <w:rPr>
          <w:color w:val="000000"/>
        </w:rPr>
        <w:t>28</w:t>
      </w:r>
      <w:r>
        <w:rPr>
          <w:b w:val="0"/>
          <w:color w:val="000000"/>
        </w:rPr>
        <w:tab/>
      </w:r>
      <w:r>
        <w:rPr>
          <w:color w:val="000000"/>
        </w:rPr>
        <w:t>Procedure for determination of applications</w:t>
      </w:r>
      <w:bookmarkEnd w:id="35"/>
    </w:p>
    <w:p w:rsidR="00985669" w:rsidRDefault="00985669">
      <w:pPr>
        <w:pStyle w:val="Amain"/>
        <w:rPr>
          <w:color w:val="000000"/>
        </w:rPr>
      </w:pPr>
      <w:r>
        <w:rPr>
          <w:b/>
          <w:color w:val="000000"/>
        </w:rPr>
        <w:t>(1)</w:t>
      </w:r>
      <w:r>
        <w:rPr>
          <w:b/>
          <w:color w:val="000000"/>
        </w:rPr>
        <w:tab/>
      </w:r>
      <w:r>
        <w:rPr>
          <w:color w:val="000000"/>
        </w:rPr>
        <w:t xml:space="preserve">The </w:t>
      </w:r>
      <w:r>
        <w:rPr>
          <w:i/>
          <w:color w:val="000000"/>
        </w:rPr>
        <w:t>Magistrates Court (Civil Jurisdiction) Act 1982</w:t>
      </w:r>
      <w:r>
        <w:rPr>
          <w:color w:val="000000"/>
        </w:rPr>
        <w:t xml:space="preserve"> applies in relation to proceedings in the court on an application for financial assistance as if those proceedings were instituted in the court by filing an application referred to in section 22 of that Act.</w:t>
      </w:r>
    </w:p>
    <w:p w:rsidR="00985669" w:rsidRDefault="00985669">
      <w:pPr>
        <w:pStyle w:val="Amain"/>
        <w:rPr>
          <w:color w:val="000000"/>
        </w:rPr>
      </w:pPr>
      <w:r>
        <w:rPr>
          <w:b/>
          <w:color w:val="000000"/>
        </w:rPr>
        <w:t>(2)</w:t>
      </w:r>
      <w:r>
        <w:rPr>
          <w:b/>
          <w:color w:val="000000"/>
        </w:rPr>
        <w:tab/>
      </w:r>
      <w:r>
        <w:rPr>
          <w:color w:val="000000"/>
        </w:rPr>
        <w:t>The Territory has a right of appearance in proceedings on an application.</w:t>
      </w:r>
    </w:p>
    <w:p w:rsidR="00985669" w:rsidRDefault="00985669">
      <w:pPr>
        <w:pStyle w:val="Amain"/>
        <w:rPr>
          <w:color w:val="000000"/>
        </w:rPr>
      </w:pPr>
      <w:r>
        <w:rPr>
          <w:b/>
          <w:color w:val="000000"/>
        </w:rPr>
        <w:t>(3)</w:t>
      </w:r>
      <w:r>
        <w:rPr>
          <w:b/>
          <w:color w:val="000000"/>
        </w:rPr>
        <w:tab/>
      </w:r>
      <w:r>
        <w:rPr>
          <w:color w:val="000000"/>
        </w:rPr>
        <w:t>If the Territory enters an appearance, it is a party to the application.</w:t>
      </w:r>
    </w:p>
    <w:p w:rsidR="00985669" w:rsidRDefault="00985669">
      <w:pPr>
        <w:pStyle w:val="AH3sec"/>
        <w:rPr>
          <w:color w:val="000000"/>
        </w:rPr>
      </w:pPr>
      <w:bookmarkStart w:id="36" w:name="_Toc483289717"/>
      <w:r>
        <w:rPr>
          <w:color w:val="000000"/>
        </w:rPr>
        <w:t>29</w:t>
      </w:r>
      <w:r>
        <w:rPr>
          <w:b w:val="0"/>
          <w:color w:val="000000"/>
        </w:rPr>
        <w:tab/>
      </w:r>
      <w:r>
        <w:rPr>
          <w:color w:val="000000"/>
        </w:rPr>
        <w:t>Civil standard of proof</w:t>
      </w:r>
      <w:bookmarkEnd w:id="36"/>
    </w:p>
    <w:p w:rsidR="00985669" w:rsidRDefault="00985669">
      <w:pPr>
        <w:pStyle w:val="Amain"/>
        <w:rPr>
          <w:color w:val="000000"/>
        </w:rPr>
      </w:pPr>
      <w:r>
        <w:rPr>
          <w:color w:val="000000"/>
        </w:rPr>
        <w:tab/>
        <w:t>It shall be sufficient for the court to be satisfied on the balance of probabilities in relation to any matter to be determined in proceedings on an application, including whether an offence has been committed where no conviction has been recorded.</w:t>
      </w:r>
    </w:p>
    <w:p w:rsidR="00985669" w:rsidRDefault="00985669">
      <w:pPr>
        <w:pStyle w:val="AH3sec"/>
        <w:rPr>
          <w:color w:val="000000"/>
        </w:rPr>
      </w:pPr>
      <w:bookmarkStart w:id="37" w:name="_Toc483289718"/>
      <w:r>
        <w:rPr>
          <w:color w:val="000000"/>
        </w:rPr>
        <w:t>30</w:t>
      </w:r>
      <w:r>
        <w:rPr>
          <w:b w:val="0"/>
          <w:color w:val="000000"/>
        </w:rPr>
        <w:tab/>
      </w:r>
      <w:r>
        <w:rPr>
          <w:color w:val="000000"/>
        </w:rPr>
        <w:t>Medical examinations</w:t>
      </w:r>
      <w:bookmarkEnd w:id="37"/>
    </w:p>
    <w:p w:rsidR="00985669" w:rsidRDefault="00985669">
      <w:pPr>
        <w:pStyle w:val="Amain"/>
        <w:rPr>
          <w:color w:val="000000"/>
        </w:rPr>
      </w:pPr>
      <w:r>
        <w:rPr>
          <w:b/>
          <w:color w:val="000000"/>
        </w:rPr>
        <w:t>(1)</w:t>
      </w:r>
      <w:r>
        <w:rPr>
          <w:b/>
          <w:color w:val="000000"/>
        </w:rPr>
        <w:tab/>
      </w:r>
      <w:r>
        <w:rPr>
          <w:color w:val="000000"/>
        </w:rPr>
        <w:t>If the Territory is a party to an application by a primary victim or a person responsible for the maintenance of a primary victim, it may require the primary victim to undergo examination by a health professional chosen by the victim from a list of health professionals approved by the Minister as having suitable expertise for examining and treating injuries of the type allegedly suffered by the victim.</w:t>
      </w:r>
    </w:p>
    <w:p w:rsidR="00985669" w:rsidRDefault="00985669">
      <w:pPr>
        <w:pStyle w:val="Amain"/>
        <w:rPr>
          <w:color w:val="000000"/>
        </w:rPr>
      </w:pPr>
      <w:r>
        <w:rPr>
          <w:b/>
          <w:color w:val="000000"/>
        </w:rPr>
        <w:t>(2)</w:t>
      </w:r>
      <w:r>
        <w:rPr>
          <w:b/>
          <w:color w:val="000000"/>
        </w:rPr>
        <w:tab/>
      </w:r>
      <w:r>
        <w:rPr>
          <w:color w:val="000000"/>
        </w:rPr>
        <w:t>The costs of an examination undertaken pursuant to subsection (1) shall be borne by the Territory.</w:t>
      </w:r>
    </w:p>
    <w:p w:rsidR="00985669" w:rsidRDefault="00985669">
      <w:pPr>
        <w:pStyle w:val="Amain"/>
        <w:rPr>
          <w:color w:val="000000"/>
        </w:rPr>
      </w:pPr>
      <w:r>
        <w:rPr>
          <w:b/>
          <w:color w:val="000000"/>
        </w:rPr>
        <w:lastRenderedPageBreak/>
        <w:t>(3)</w:t>
      </w:r>
      <w:r>
        <w:rPr>
          <w:b/>
          <w:color w:val="000000"/>
        </w:rPr>
        <w:tab/>
      </w:r>
      <w:r>
        <w:rPr>
          <w:color w:val="000000"/>
        </w:rPr>
        <w:t>If a primary victim refuses to submit to a requirement made under subsection (1), the court shall not award any financial assistance pursuant to the application.</w:t>
      </w:r>
    </w:p>
    <w:p w:rsidR="00985669" w:rsidRDefault="00985669">
      <w:pPr>
        <w:pStyle w:val="IH5Div"/>
        <w:rPr>
          <w:color w:val="000000"/>
        </w:rPr>
      </w:pPr>
      <w:bookmarkStart w:id="38" w:name="_Toc483289719"/>
      <w:r>
        <w:rPr>
          <w:color w:val="000000"/>
        </w:rPr>
        <w:t>Division 2—General criteria</w:t>
      </w:r>
      <w:bookmarkEnd w:id="38"/>
    </w:p>
    <w:p w:rsidR="00985669" w:rsidRDefault="00985669">
      <w:pPr>
        <w:pStyle w:val="AH3sec"/>
        <w:rPr>
          <w:color w:val="000000"/>
        </w:rPr>
      </w:pPr>
      <w:bookmarkStart w:id="39" w:name="_Toc483289720"/>
      <w:r>
        <w:rPr>
          <w:color w:val="000000"/>
        </w:rPr>
        <w:t>31</w:t>
      </w:r>
      <w:r>
        <w:rPr>
          <w:b w:val="0"/>
          <w:color w:val="000000"/>
        </w:rPr>
        <w:tab/>
      </w:r>
      <w:r>
        <w:rPr>
          <w:color w:val="000000"/>
        </w:rPr>
        <w:t>Relevant considerations</w:t>
      </w:r>
      <w:bookmarkEnd w:id="39"/>
    </w:p>
    <w:p w:rsidR="00985669" w:rsidRDefault="00985669">
      <w:pPr>
        <w:pStyle w:val="Amain"/>
        <w:rPr>
          <w:color w:val="000000"/>
        </w:rPr>
      </w:pPr>
      <w:r>
        <w:rPr>
          <w:b/>
          <w:color w:val="000000"/>
        </w:rPr>
        <w:t>(1)</w:t>
      </w:r>
      <w:r>
        <w:rPr>
          <w:b/>
          <w:color w:val="000000"/>
        </w:rPr>
        <w:tab/>
      </w:r>
      <w:r>
        <w:rPr>
          <w:color w:val="000000"/>
        </w:rPr>
        <w:t>On an application, the court shall take into account the relevant considerations specified in subsection (2) in determining—</w:t>
      </w:r>
    </w:p>
    <w:p w:rsidR="00985669" w:rsidRDefault="00985669">
      <w:pPr>
        <w:pStyle w:val="Apara"/>
        <w:rPr>
          <w:color w:val="000000"/>
        </w:rPr>
      </w:pPr>
      <w:r>
        <w:rPr>
          <w:color w:val="000000"/>
        </w:rPr>
        <w:tab/>
        <w:t>(a)</w:t>
      </w:r>
      <w:r>
        <w:rPr>
          <w:color w:val="000000"/>
        </w:rPr>
        <w:tab/>
        <w:t>whether or not to award financial assistance; and</w:t>
      </w:r>
    </w:p>
    <w:p w:rsidR="00985669" w:rsidRDefault="00985669">
      <w:pPr>
        <w:pStyle w:val="Apara"/>
        <w:rPr>
          <w:color w:val="000000"/>
        </w:rPr>
      </w:pPr>
      <w:r>
        <w:rPr>
          <w:color w:val="000000"/>
        </w:rPr>
        <w:tab/>
        <w:t>(b)</w:t>
      </w:r>
      <w:r>
        <w:rPr>
          <w:color w:val="000000"/>
        </w:rPr>
        <w:tab/>
        <w:t>the amount of financial assistance to be awarded.</w:t>
      </w:r>
    </w:p>
    <w:p w:rsidR="00985669" w:rsidRDefault="00985669">
      <w:pPr>
        <w:pStyle w:val="Amain"/>
        <w:rPr>
          <w:color w:val="000000"/>
        </w:rPr>
      </w:pPr>
      <w:r>
        <w:rPr>
          <w:b/>
          <w:color w:val="000000"/>
        </w:rPr>
        <w:t>(2)</w:t>
      </w:r>
      <w:r>
        <w:rPr>
          <w:b/>
          <w:color w:val="000000"/>
        </w:rPr>
        <w:tab/>
      </w:r>
      <w:r>
        <w:rPr>
          <w:color w:val="000000"/>
        </w:rPr>
        <w:t>The relevant considerations in relation to an application are as follows:</w:t>
      </w:r>
    </w:p>
    <w:p w:rsidR="00985669" w:rsidRDefault="00985669">
      <w:pPr>
        <w:pStyle w:val="Apara"/>
        <w:rPr>
          <w:color w:val="000000"/>
        </w:rPr>
      </w:pPr>
      <w:r>
        <w:rPr>
          <w:color w:val="000000"/>
        </w:rPr>
        <w:tab/>
        <w:t>(a)</w:t>
      </w:r>
      <w:r>
        <w:rPr>
          <w:color w:val="000000"/>
        </w:rPr>
        <w:tab/>
        <w:t>the behaviour, condition, attitude and disposition, before and at the time the criminal injury or eligible property damage was sustained, of—</w:t>
      </w:r>
    </w:p>
    <w:p w:rsidR="00985669" w:rsidRDefault="00985669">
      <w:pPr>
        <w:pStyle w:val="Asubpara"/>
        <w:rPr>
          <w:color w:val="000000"/>
        </w:rPr>
      </w:pPr>
      <w:r>
        <w:rPr>
          <w:color w:val="000000"/>
        </w:rPr>
        <w:tab/>
        <w:t>(i)</w:t>
      </w:r>
      <w:r>
        <w:rPr>
          <w:color w:val="000000"/>
        </w:rPr>
        <w:tab/>
        <w:t>in the case of an application to which Division 2 of</w:t>
      </w:r>
      <w:r>
        <w:rPr>
          <w:color w:val="000000"/>
        </w:rPr>
        <w:br/>
        <w:t>Part 2 applies—the primary victim and any person responsible for the maintenance of the victim; or</w:t>
      </w:r>
    </w:p>
    <w:p w:rsidR="00985669" w:rsidRDefault="00985669">
      <w:pPr>
        <w:pStyle w:val="Asubpara"/>
        <w:rPr>
          <w:color w:val="000000"/>
        </w:rPr>
      </w:pPr>
      <w:r>
        <w:rPr>
          <w:color w:val="000000"/>
        </w:rPr>
        <w:tab/>
        <w:t>(ii)</w:t>
      </w:r>
      <w:r>
        <w:rPr>
          <w:color w:val="000000"/>
        </w:rPr>
        <w:tab/>
        <w:t>in the case of an application by a related victim—the related victim; or</w:t>
      </w:r>
    </w:p>
    <w:p w:rsidR="00985669" w:rsidRDefault="00985669">
      <w:pPr>
        <w:pStyle w:val="Asubpara"/>
        <w:rPr>
          <w:color w:val="000000"/>
        </w:rPr>
      </w:pPr>
      <w:r>
        <w:rPr>
          <w:color w:val="000000"/>
        </w:rPr>
        <w:tab/>
        <w:t>(iii)</w:t>
      </w:r>
      <w:r>
        <w:rPr>
          <w:color w:val="000000"/>
        </w:rPr>
        <w:tab/>
        <w:t>in the case of an application by an eligible property owner—the eligible property owner;</w:t>
      </w:r>
    </w:p>
    <w:p w:rsidR="00985669" w:rsidRDefault="00985669">
      <w:pPr>
        <w:pStyle w:val="Apara"/>
        <w:rPr>
          <w:color w:val="000000"/>
        </w:rPr>
      </w:pPr>
      <w:r>
        <w:rPr>
          <w:color w:val="000000"/>
        </w:rPr>
        <w:tab/>
        <w:t>(b)</w:t>
      </w:r>
      <w:r>
        <w:rPr>
          <w:color w:val="000000"/>
        </w:rPr>
        <w:tab/>
        <w:t>any other considerations the court considers relevant.</w:t>
      </w:r>
    </w:p>
    <w:p w:rsidR="00985669" w:rsidRDefault="00985669">
      <w:pPr>
        <w:pStyle w:val="AH3sec"/>
        <w:rPr>
          <w:color w:val="000000"/>
        </w:rPr>
      </w:pPr>
      <w:bookmarkStart w:id="40" w:name="_Toc483289721"/>
      <w:r>
        <w:rPr>
          <w:color w:val="000000"/>
        </w:rPr>
        <w:t>32</w:t>
      </w:r>
      <w:r>
        <w:rPr>
          <w:b w:val="0"/>
          <w:color w:val="000000"/>
        </w:rPr>
        <w:tab/>
      </w:r>
      <w:r>
        <w:rPr>
          <w:color w:val="000000"/>
        </w:rPr>
        <w:t>Expenses—victims services scheme</w:t>
      </w:r>
      <w:bookmarkEnd w:id="40"/>
    </w:p>
    <w:p w:rsidR="00985669" w:rsidRDefault="00985669">
      <w:pPr>
        <w:pStyle w:val="Amain"/>
        <w:rPr>
          <w:color w:val="000000"/>
        </w:rPr>
      </w:pPr>
      <w:r>
        <w:rPr>
          <w:color w:val="000000"/>
        </w:rPr>
        <w:tab/>
        <w:t>On an application, the court shall, in determining whether an expense for a service has been reasonably incurred, take into account the availability of such a service to the victim under the victims services scheme.</w:t>
      </w:r>
    </w:p>
    <w:p w:rsidR="00985669" w:rsidRDefault="00985669">
      <w:pPr>
        <w:pStyle w:val="AH3sec"/>
        <w:rPr>
          <w:color w:val="000000"/>
        </w:rPr>
      </w:pPr>
      <w:bookmarkStart w:id="41" w:name="_Toc483289722"/>
      <w:r>
        <w:rPr>
          <w:color w:val="000000"/>
        </w:rPr>
        <w:t>33</w:t>
      </w:r>
      <w:r>
        <w:rPr>
          <w:color w:val="000000"/>
        </w:rPr>
        <w:tab/>
        <w:t>Dismissal of application—set-offs exceeding entitlements</w:t>
      </w:r>
      <w:bookmarkEnd w:id="41"/>
    </w:p>
    <w:p w:rsidR="00985669" w:rsidRDefault="00985669">
      <w:pPr>
        <w:pStyle w:val="Amain"/>
        <w:rPr>
          <w:color w:val="000000"/>
        </w:rPr>
      </w:pPr>
      <w:r>
        <w:rPr>
          <w:color w:val="000000"/>
        </w:rPr>
        <w:tab/>
        <w:t>The court may dismiss an application if the amount by which a potential award of financial assistance to an applicant would be reduced by virtue of the operation of Division 3 or 4 would equal or exceed the amount of the award of financial assistance that the court would otherwise order.</w:t>
      </w:r>
    </w:p>
    <w:p w:rsidR="00985669" w:rsidRDefault="00985669">
      <w:pPr>
        <w:pStyle w:val="IH5Div"/>
        <w:rPr>
          <w:color w:val="000000"/>
        </w:rPr>
      </w:pPr>
      <w:bookmarkStart w:id="42" w:name="_Toc483289723"/>
      <w:r>
        <w:rPr>
          <w:color w:val="000000"/>
        </w:rPr>
        <w:lastRenderedPageBreak/>
        <w:t>Division 3—Set-offs: primary victims, responsible persons and eligible property owners</w:t>
      </w:r>
      <w:bookmarkEnd w:id="42"/>
    </w:p>
    <w:p w:rsidR="00985669" w:rsidRDefault="00985669">
      <w:pPr>
        <w:pStyle w:val="AH3sec"/>
        <w:rPr>
          <w:color w:val="000000"/>
        </w:rPr>
      </w:pPr>
      <w:bookmarkStart w:id="43" w:name="_Toc483289724"/>
      <w:r>
        <w:rPr>
          <w:color w:val="000000"/>
        </w:rPr>
        <w:t>34</w:t>
      </w:r>
      <w:r>
        <w:rPr>
          <w:b w:val="0"/>
          <w:color w:val="000000"/>
        </w:rPr>
        <w:tab/>
      </w:r>
      <w:r>
        <w:rPr>
          <w:color w:val="000000"/>
        </w:rPr>
        <w:t>Application of Division—primary victims, responsible persons and eligible property owners</w:t>
      </w:r>
      <w:bookmarkEnd w:id="43"/>
    </w:p>
    <w:p w:rsidR="00985669" w:rsidRDefault="00985669">
      <w:pPr>
        <w:pStyle w:val="Amain"/>
        <w:rPr>
          <w:color w:val="000000"/>
        </w:rPr>
      </w:pPr>
      <w:r>
        <w:rPr>
          <w:color w:val="000000"/>
        </w:rPr>
        <w:tab/>
        <w:t>This Division applies in respect of an application by a primary victim, a person responsible for the maintenance of a primary victim or an eligible property owner in respect of a criminal injury or eligible property damage (as the case may be).</w:t>
      </w:r>
    </w:p>
    <w:p w:rsidR="00985669" w:rsidRDefault="00985669">
      <w:pPr>
        <w:pStyle w:val="AH3sec"/>
        <w:rPr>
          <w:color w:val="000000"/>
        </w:rPr>
      </w:pPr>
      <w:bookmarkStart w:id="44" w:name="_Toc483289725"/>
      <w:r>
        <w:rPr>
          <w:color w:val="000000"/>
        </w:rPr>
        <w:t>35</w:t>
      </w:r>
      <w:r>
        <w:rPr>
          <w:b w:val="0"/>
          <w:color w:val="000000"/>
        </w:rPr>
        <w:tab/>
      </w:r>
      <w:r>
        <w:rPr>
          <w:color w:val="000000"/>
        </w:rPr>
        <w:t>Set-offs—other entitlements (primary victims, responsible persons and eligible property owners)</w:t>
      </w:r>
      <w:bookmarkEnd w:id="44"/>
    </w:p>
    <w:p w:rsidR="00985669" w:rsidRDefault="00985669">
      <w:pPr>
        <w:pStyle w:val="Amain"/>
        <w:rPr>
          <w:color w:val="000000"/>
        </w:rPr>
      </w:pPr>
      <w:r>
        <w:rPr>
          <w:b/>
          <w:color w:val="000000"/>
        </w:rPr>
        <w:t>(1)</w:t>
      </w:r>
      <w:r>
        <w:rPr>
          <w:b/>
          <w:color w:val="000000"/>
        </w:rPr>
        <w:tab/>
      </w:r>
      <w:r>
        <w:rPr>
          <w:color w:val="000000"/>
        </w:rPr>
        <w:t>Where this section applies, the court shall reduce the amount of the financial assistance (other than any amount by way of special assistance) that it would otherwise award to the applicant by the aggregate of the amounts in relation to which this section applies.</w:t>
      </w:r>
    </w:p>
    <w:p w:rsidR="00985669" w:rsidRDefault="00985669">
      <w:pPr>
        <w:pStyle w:val="Amain"/>
        <w:rPr>
          <w:color w:val="000000"/>
        </w:rPr>
      </w:pPr>
      <w:r>
        <w:rPr>
          <w:b/>
          <w:color w:val="000000"/>
        </w:rPr>
        <w:t>(2)</w:t>
      </w:r>
      <w:r>
        <w:rPr>
          <w:b/>
          <w:color w:val="000000"/>
        </w:rPr>
        <w:tab/>
      </w:r>
      <w:r>
        <w:rPr>
          <w:color w:val="000000"/>
        </w:rPr>
        <w:t>This section applies where an applicant in respect of whom this Division applies has received, or is entitled to receive, payment (or the benefit of payment) of 1 or more of the following amounts:</w:t>
      </w:r>
    </w:p>
    <w:p w:rsidR="00985669" w:rsidRDefault="00985669">
      <w:pPr>
        <w:pStyle w:val="Apara"/>
        <w:rPr>
          <w:color w:val="000000"/>
        </w:rPr>
      </w:pPr>
      <w:r>
        <w:rPr>
          <w:color w:val="000000"/>
        </w:rPr>
        <w:tab/>
        <w:t>(a)</w:t>
      </w:r>
      <w:r>
        <w:rPr>
          <w:color w:val="000000"/>
        </w:rPr>
        <w:tab/>
        <w:t>such portion of any amount of damages that the court is satisfied is attributable to the expenses and pecuniary loss incurred by or on behalf of the applicant as a consequence of the injury or damage;</w:t>
      </w:r>
    </w:p>
    <w:p w:rsidR="00985669" w:rsidRDefault="00985669">
      <w:pPr>
        <w:pStyle w:val="Apara"/>
        <w:rPr>
          <w:color w:val="000000"/>
        </w:rPr>
      </w:pPr>
      <w:r>
        <w:rPr>
          <w:color w:val="000000"/>
        </w:rPr>
        <w:tab/>
        <w:t>(b)</w:t>
      </w:r>
      <w:r>
        <w:rPr>
          <w:color w:val="000000"/>
        </w:rPr>
        <w:tab/>
        <w:t>such portion of any amount payable under another law that the court is satisfied is attributable to the expenses and pecuniary loss incurred by or on behalf of the applicant as a consequence of the injury or damage;</w:t>
      </w:r>
    </w:p>
    <w:p w:rsidR="00985669" w:rsidRDefault="00985669">
      <w:pPr>
        <w:pStyle w:val="Apara"/>
        <w:rPr>
          <w:color w:val="000000"/>
        </w:rPr>
      </w:pPr>
      <w:r>
        <w:rPr>
          <w:color w:val="000000"/>
        </w:rPr>
        <w:tab/>
        <w:t>(c)</w:t>
      </w:r>
      <w:r>
        <w:rPr>
          <w:color w:val="000000"/>
        </w:rPr>
        <w:tab/>
        <w:t xml:space="preserve">an amount of reparation in respect of the injury or damage payable pursuant to an order under section 437 of the </w:t>
      </w:r>
      <w:r>
        <w:rPr>
          <w:i/>
          <w:color w:val="000000"/>
        </w:rPr>
        <w:t xml:space="preserve">Crimes Act 1900 </w:t>
      </w:r>
      <w:r>
        <w:rPr>
          <w:color w:val="000000"/>
        </w:rPr>
        <w:t>in the applicant’s favour;</w:t>
      </w:r>
    </w:p>
    <w:p w:rsidR="00985669" w:rsidRDefault="00985669">
      <w:pPr>
        <w:pStyle w:val="Apara"/>
        <w:rPr>
          <w:color w:val="000000"/>
        </w:rPr>
      </w:pPr>
      <w:r>
        <w:rPr>
          <w:color w:val="000000"/>
        </w:rPr>
        <w:tab/>
        <w:t>(d)</w:t>
      </w:r>
      <w:r>
        <w:rPr>
          <w:color w:val="000000"/>
        </w:rPr>
        <w:tab/>
        <w:t>an amount in respect of the injury or damage payable—</w:t>
      </w:r>
    </w:p>
    <w:p w:rsidR="00985669" w:rsidRDefault="00985669">
      <w:pPr>
        <w:pStyle w:val="Asubpara"/>
        <w:rPr>
          <w:color w:val="000000"/>
        </w:rPr>
      </w:pPr>
      <w:r>
        <w:rPr>
          <w:color w:val="000000"/>
        </w:rPr>
        <w:tab/>
        <w:t>(i)</w:t>
      </w:r>
      <w:r>
        <w:rPr>
          <w:color w:val="000000"/>
        </w:rPr>
        <w:tab/>
        <w:t xml:space="preserve">as a medicare benefit under the </w:t>
      </w:r>
      <w:r>
        <w:rPr>
          <w:i/>
          <w:color w:val="000000"/>
        </w:rPr>
        <w:t>Health Insurance Act 1973</w:t>
      </w:r>
      <w:r>
        <w:rPr>
          <w:color w:val="000000"/>
        </w:rPr>
        <w:t xml:space="preserve"> (Cwlth); or</w:t>
      </w:r>
    </w:p>
    <w:p w:rsidR="00985669" w:rsidRDefault="00985669">
      <w:pPr>
        <w:pStyle w:val="Asubpara"/>
        <w:rPr>
          <w:color w:val="000000"/>
        </w:rPr>
      </w:pPr>
      <w:r>
        <w:rPr>
          <w:color w:val="000000"/>
        </w:rPr>
        <w:tab/>
        <w:t>(ii)</w:t>
      </w:r>
      <w:r>
        <w:rPr>
          <w:color w:val="000000"/>
        </w:rPr>
        <w:tab/>
        <w:t>under a contract of insurance;</w:t>
      </w:r>
    </w:p>
    <w:p w:rsidR="00985669" w:rsidRDefault="00985669" w:rsidP="00B13B83">
      <w:pPr>
        <w:pStyle w:val="Apara"/>
        <w:keepLines/>
        <w:ind w:left="902" w:hanging="902"/>
        <w:rPr>
          <w:color w:val="000000"/>
        </w:rPr>
      </w:pPr>
      <w:r>
        <w:rPr>
          <w:color w:val="000000"/>
        </w:rPr>
        <w:lastRenderedPageBreak/>
        <w:tab/>
        <w:t>(e)</w:t>
      </w:r>
      <w:r>
        <w:rPr>
          <w:color w:val="000000"/>
        </w:rPr>
        <w:tab/>
        <w:t xml:space="preserve">in the case of an application by a primary victim or a person responsible for the maintenance of a primary victim—the amount of any pension or allowance under the </w:t>
      </w:r>
      <w:r>
        <w:rPr>
          <w:i/>
          <w:color w:val="000000"/>
        </w:rPr>
        <w:t>Social Security Act 1991</w:t>
      </w:r>
      <w:r>
        <w:rPr>
          <w:color w:val="000000"/>
        </w:rPr>
        <w:t xml:space="preserve"> (Cwlth) payable as a consequence of the injury.</w:t>
      </w:r>
    </w:p>
    <w:p w:rsidR="00985669" w:rsidRDefault="00985669">
      <w:pPr>
        <w:pStyle w:val="AH3sec"/>
        <w:rPr>
          <w:color w:val="000000"/>
        </w:rPr>
      </w:pPr>
      <w:bookmarkStart w:id="45" w:name="_Toc483289726"/>
      <w:r>
        <w:rPr>
          <w:color w:val="000000"/>
        </w:rPr>
        <w:t>36</w:t>
      </w:r>
      <w:r>
        <w:rPr>
          <w:b w:val="0"/>
          <w:color w:val="000000"/>
        </w:rPr>
        <w:tab/>
      </w:r>
      <w:r>
        <w:rPr>
          <w:color w:val="000000"/>
        </w:rPr>
        <w:t>Set-offs—special assistance (primary victims)</w:t>
      </w:r>
      <w:bookmarkEnd w:id="45"/>
    </w:p>
    <w:p w:rsidR="00985669" w:rsidRDefault="00985669">
      <w:pPr>
        <w:pStyle w:val="Amain"/>
        <w:rPr>
          <w:color w:val="000000"/>
        </w:rPr>
      </w:pPr>
      <w:r>
        <w:rPr>
          <w:b/>
          <w:color w:val="000000"/>
        </w:rPr>
        <w:t>(1)</w:t>
      </w:r>
      <w:r>
        <w:rPr>
          <w:b/>
          <w:color w:val="000000"/>
        </w:rPr>
        <w:tab/>
      </w:r>
      <w:r>
        <w:rPr>
          <w:color w:val="000000"/>
        </w:rPr>
        <w:t>Where this section applies, the court shall reduce the amount of any special assistance that it would otherwise award to the primary victim by the aggregate of the amounts in relation to which this section applies.</w:t>
      </w:r>
    </w:p>
    <w:p w:rsidR="00985669" w:rsidRDefault="00985669">
      <w:pPr>
        <w:pStyle w:val="Amain"/>
        <w:rPr>
          <w:color w:val="000000"/>
        </w:rPr>
      </w:pPr>
      <w:r>
        <w:rPr>
          <w:b/>
          <w:color w:val="000000"/>
        </w:rPr>
        <w:t>(2)</w:t>
      </w:r>
      <w:r>
        <w:rPr>
          <w:b/>
          <w:color w:val="000000"/>
        </w:rPr>
        <w:tab/>
      </w:r>
      <w:r>
        <w:rPr>
          <w:color w:val="000000"/>
        </w:rPr>
        <w:t>This section applies where a primary victim in respect of whom this Division applies has received, or is entitled to receive, payment (or the benefit of payment) of either or both of the following amounts:</w:t>
      </w:r>
    </w:p>
    <w:p w:rsidR="00985669" w:rsidRDefault="00985669">
      <w:pPr>
        <w:pStyle w:val="Apara"/>
        <w:rPr>
          <w:color w:val="000000"/>
        </w:rPr>
      </w:pPr>
      <w:r>
        <w:rPr>
          <w:color w:val="000000"/>
        </w:rPr>
        <w:tab/>
        <w:t>(a)</w:t>
      </w:r>
      <w:r>
        <w:rPr>
          <w:color w:val="000000"/>
        </w:rPr>
        <w:tab/>
        <w:t>an amount of damages in respect of the injury or damage less any amount of those damages that the court is satisfied is attributable to the expenses and pecuniary loss incurred by or on behalf of the applicant as a consequence of the injury or damage;</w:t>
      </w:r>
    </w:p>
    <w:p w:rsidR="00985669" w:rsidRDefault="00985669">
      <w:pPr>
        <w:pStyle w:val="Apara"/>
        <w:rPr>
          <w:color w:val="000000"/>
        </w:rPr>
      </w:pPr>
      <w:r>
        <w:rPr>
          <w:color w:val="000000"/>
        </w:rPr>
        <w:tab/>
        <w:t>(b)</w:t>
      </w:r>
      <w:r>
        <w:rPr>
          <w:color w:val="000000"/>
        </w:rPr>
        <w:tab/>
        <w:t>an amount payable under another law less any amount that is attributable to the expenses and pecuniary loss incurred by or on behalf of the applicant as a consequence of the injury or damage.</w:t>
      </w:r>
    </w:p>
    <w:p w:rsidR="00985669" w:rsidRDefault="00985669">
      <w:pPr>
        <w:pStyle w:val="AH3sec"/>
        <w:rPr>
          <w:color w:val="000000"/>
        </w:rPr>
      </w:pPr>
      <w:bookmarkStart w:id="46" w:name="_Toc483289727"/>
      <w:r>
        <w:rPr>
          <w:color w:val="000000"/>
        </w:rPr>
        <w:t>37</w:t>
      </w:r>
      <w:r>
        <w:rPr>
          <w:b w:val="0"/>
          <w:color w:val="000000"/>
        </w:rPr>
        <w:tab/>
      </w:r>
      <w:r>
        <w:rPr>
          <w:color w:val="000000"/>
        </w:rPr>
        <w:t>Set-offs—intoxication (primary victims)</w:t>
      </w:r>
      <w:bookmarkEnd w:id="46"/>
    </w:p>
    <w:p w:rsidR="00985669" w:rsidRDefault="00985669">
      <w:pPr>
        <w:pStyle w:val="Amain"/>
        <w:rPr>
          <w:color w:val="000000"/>
        </w:rPr>
      </w:pPr>
      <w:r>
        <w:rPr>
          <w:b/>
          <w:color w:val="000000"/>
        </w:rPr>
        <w:t>(1)</w:t>
      </w:r>
      <w:r>
        <w:rPr>
          <w:b/>
          <w:color w:val="000000"/>
        </w:rPr>
        <w:tab/>
      </w:r>
      <w:r>
        <w:rPr>
          <w:color w:val="000000"/>
        </w:rPr>
        <w:t>On an application by a primary victim who is a primary victim solely by virtue of having had a violent crime committed against him or her, if the victim was intoxicated at the time the criminal injury was sustained, the court shall calculate the amount of financial assistance to be awarded to the victim by reference to the degree of injury the court considers that the victim would have sustained if he or she had not been intoxicated at that time.</w:t>
      </w:r>
    </w:p>
    <w:p w:rsidR="00985669" w:rsidRDefault="00985669">
      <w:pPr>
        <w:pStyle w:val="Amain"/>
        <w:rPr>
          <w:color w:val="000000"/>
        </w:rPr>
      </w:pPr>
      <w:r>
        <w:rPr>
          <w:b/>
          <w:color w:val="000000"/>
        </w:rPr>
        <w:t>(2)</w:t>
      </w:r>
      <w:r>
        <w:rPr>
          <w:b/>
          <w:color w:val="000000"/>
        </w:rPr>
        <w:tab/>
      </w:r>
      <w:r>
        <w:rPr>
          <w:color w:val="000000"/>
        </w:rPr>
        <w:t>Subsection (1) does not apply in the case of an application by a primary victim if the criminal injury resulted from criminal conduct in relation to a sexual crime committed against the primary victim.</w:t>
      </w:r>
    </w:p>
    <w:p w:rsidR="00985669" w:rsidRDefault="00985669">
      <w:pPr>
        <w:pStyle w:val="Amain"/>
        <w:rPr>
          <w:color w:val="000000"/>
        </w:rPr>
      </w:pPr>
      <w:r>
        <w:rPr>
          <w:b/>
          <w:color w:val="000000"/>
        </w:rPr>
        <w:t>(3)</w:t>
      </w:r>
      <w:r>
        <w:rPr>
          <w:b/>
          <w:color w:val="000000"/>
        </w:rPr>
        <w:tab/>
      </w:r>
      <w:r>
        <w:rPr>
          <w:color w:val="000000"/>
        </w:rPr>
        <w:t>In this section—</w:t>
      </w:r>
    </w:p>
    <w:p w:rsidR="00985669" w:rsidRDefault="00985669">
      <w:pPr>
        <w:pStyle w:val="aDef"/>
        <w:rPr>
          <w:color w:val="000000"/>
        </w:rPr>
      </w:pPr>
      <w:r>
        <w:rPr>
          <w:b/>
          <w:i/>
          <w:color w:val="000000"/>
        </w:rPr>
        <w:t>intoxicated</w:t>
      </w:r>
      <w:r>
        <w:rPr>
          <w:color w:val="000000"/>
        </w:rPr>
        <w:t xml:space="preserve"> means intoxicated as a result of the voluntary consumption of alcohol or the voluntary administration of a drug of dependence, or a prohibited substance, within the meaning of the </w:t>
      </w:r>
      <w:r>
        <w:rPr>
          <w:i/>
          <w:color w:val="000000"/>
        </w:rPr>
        <w:t>Drugs of Dependence Act 1989</w:t>
      </w:r>
      <w:r>
        <w:rPr>
          <w:color w:val="000000"/>
        </w:rPr>
        <w:t>.</w:t>
      </w:r>
    </w:p>
    <w:p w:rsidR="00985669" w:rsidRDefault="00985669">
      <w:pPr>
        <w:pStyle w:val="AH3sec"/>
        <w:rPr>
          <w:color w:val="000000"/>
        </w:rPr>
      </w:pPr>
      <w:bookmarkStart w:id="47" w:name="_Toc483289728"/>
      <w:r>
        <w:rPr>
          <w:color w:val="000000"/>
        </w:rPr>
        <w:lastRenderedPageBreak/>
        <w:t>38</w:t>
      </w:r>
      <w:r>
        <w:rPr>
          <w:b w:val="0"/>
          <w:color w:val="000000"/>
        </w:rPr>
        <w:tab/>
      </w:r>
      <w:r>
        <w:rPr>
          <w:color w:val="000000"/>
        </w:rPr>
        <w:t>Set-offs—minor crimes (primary victims and eligible property owners)</w:t>
      </w:r>
      <w:bookmarkEnd w:id="47"/>
    </w:p>
    <w:p w:rsidR="00985669" w:rsidRDefault="00985669">
      <w:pPr>
        <w:pStyle w:val="Amain"/>
        <w:rPr>
          <w:color w:val="000000"/>
        </w:rPr>
      </w:pPr>
      <w:r>
        <w:rPr>
          <w:color w:val="000000"/>
        </w:rPr>
        <w:tab/>
        <w:t>On an application by a primary victim or an eligible property owner, if the applicant  was engaged in the commission of a minor crime at the time the injury or damage was sustained, the court shall calculate the amount of financial assistance to be awarded by reference to the degree of injury or damage the court considers that the applicant would have sustained if he or she had not been so engaged at that time.</w:t>
      </w:r>
    </w:p>
    <w:p w:rsidR="00985669" w:rsidRDefault="00985669">
      <w:pPr>
        <w:pStyle w:val="IH5Div"/>
        <w:rPr>
          <w:color w:val="000000"/>
        </w:rPr>
      </w:pPr>
      <w:bookmarkStart w:id="48" w:name="_Toc483289729"/>
      <w:r>
        <w:rPr>
          <w:color w:val="000000"/>
        </w:rPr>
        <w:t>Division 4—Set-offs:  related victims</w:t>
      </w:r>
      <w:bookmarkEnd w:id="48"/>
    </w:p>
    <w:p w:rsidR="00985669" w:rsidRDefault="00985669">
      <w:pPr>
        <w:pStyle w:val="AH3sec"/>
        <w:rPr>
          <w:color w:val="000000"/>
        </w:rPr>
      </w:pPr>
      <w:bookmarkStart w:id="49" w:name="_Toc483289730"/>
      <w:r>
        <w:rPr>
          <w:color w:val="000000"/>
        </w:rPr>
        <w:t>39</w:t>
      </w:r>
      <w:r>
        <w:rPr>
          <w:b w:val="0"/>
          <w:color w:val="000000"/>
        </w:rPr>
        <w:tab/>
      </w:r>
      <w:r>
        <w:rPr>
          <w:color w:val="000000"/>
        </w:rPr>
        <w:t>Application of Division—related victims</w:t>
      </w:r>
      <w:bookmarkEnd w:id="49"/>
    </w:p>
    <w:p w:rsidR="00985669" w:rsidRDefault="00985669">
      <w:pPr>
        <w:pStyle w:val="Amain"/>
        <w:rPr>
          <w:color w:val="000000"/>
        </w:rPr>
      </w:pPr>
      <w:r>
        <w:rPr>
          <w:color w:val="000000"/>
        </w:rPr>
        <w:tab/>
        <w:t>This Division applies in respect of an application to the court by a related victim or related victims for financial assistance in respect of a criminal injury.</w:t>
      </w:r>
    </w:p>
    <w:p w:rsidR="00985669" w:rsidRDefault="00985669">
      <w:pPr>
        <w:pStyle w:val="AH3sec"/>
        <w:rPr>
          <w:color w:val="000000"/>
        </w:rPr>
      </w:pPr>
      <w:bookmarkStart w:id="50" w:name="_Toc483289731"/>
      <w:r>
        <w:rPr>
          <w:color w:val="000000"/>
        </w:rPr>
        <w:t>40</w:t>
      </w:r>
      <w:r>
        <w:rPr>
          <w:b w:val="0"/>
          <w:color w:val="000000"/>
        </w:rPr>
        <w:tab/>
      </w:r>
      <w:r>
        <w:rPr>
          <w:color w:val="000000"/>
        </w:rPr>
        <w:t>Set-offs—other entitlements (related victims)</w:t>
      </w:r>
      <w:bookmarkEnd w:id="50"/>
    </w:p>
    <w:p w:rsidR="00985669" w:rsidRDefault="00985669">
      <w:pPr>
        <w:pStyle w:val="Amain"/>
        <w:rPr>
          <w:color w:val="000000"/>
        </w:rPr>
      </w:pPr>
      <w:r>
        <w:rPr>
          <w:b/>
          <w:color w:val="000000"/>
        </w:rPr>
        <w:t>(1)</w:t>
      </w:r>
      <w:r>
        <w:rPr>
          <w:b/>
          <w:color w:val="000000"/>
        </w:rPr>
        <w:tab/>
      </w:r>
      <w:r>
        <w:rPr>
          <w:color w:val="000000"/>
        </w:rPr>
        <w:t>Where this section applies in relation to an application, the court shall reduce the aggregate</w:t>
      </w:r>
      <w:r>
        <w:rPr>
          <w:b/>
          <w:color w:val="000000"/>
        </w:rPr>
        <w:t xml:space="preserve"> </w:t>
      </w:r>
      <w:r>
        <w:rPr>
          <w:color w:val="000000"/>
        </w:rPr>
        <w:t>amount of the financial assistance (other than any amount by way of special assistance) that it would otherwise award to all related victims in relation to whom the application is made by the aggregate of the amounts in relation to which this section applies.</w:t>
      </w:r>
    </w:p>
    <w:p w:rsidR="00985669" w:rsidRDefault="00985669">
      <w:pPr>
        <w:pStyle w:val="Amain"/>
        <w:rPr>
          <w:color w:val="000000"/>
        </w:rPr>
      </w:pPr>
      <w:r>
        <w:rPr>
          <w:b/>
          <w:color w:val="000000"/>
        </w:rPr>
        <w:t>(2)</w:t>
      </w:r>
      <w:r>
        <w:rPr>
          <w:b/>
          <w:color w:val="000000"/>
        </w:rPr>
        <w:tab/>
      </w:r>
      <w:r>
        <w:rPr>
          <w:color w:val="000000"/>
        </w:rPr>
        <w:t>This section applies where any related victim in respect of whom this Division applies has received, or is entitled to receive, payment (or the benefit of payment) of 1 or more of the following amounts:</w:t>
      </w:r>
    </w:p>
    <w:p w:rsidR="00985669" w:rsidRDefault="00985669">
      <w:pPr>
        <w:pStyle w:val="Apara"/>
        <w:rPr>
          <w:color w:val="000000"/>
        </w:rPr>
      </w:pPr>
      <w:r>
        <w:rPr>
          <w:color w:val="000000"/>
        </w:rPr>
        <w:tab/>
        <w:t>(a)</w:t>
      </w:r>
      <w:r>
        <w:rPr>
          <w:color w:val="000000"/>
        </w:rPr>
        <w:tab/>
        <w:t>such portion of any amount of damages that the court is satisfied is attributable to the expenses and pecuniary loss incurred by or on behalf of the related victim as a consequence of the injury;</w:t>
      </w:r>
    </w:p>
    <w:p w:rsidR="00985669" w:rsidRDefault="00985669">
      <w:pPr>
        <w:pStyle w:val="Apara"/>
        <w:rPr>
          <w:color w:val="000000"/>
        </w:rPr>
      </w:pPr>
      <w:r>
        <w:rPr>
          <w:color w:val="000000"/>
        </w:rPr>
        <w:tab/>
        <w:t>(b)</w:t>
      </w:r>
      <w:r>
        <w:rPr>
          <w:color w:val="000000"/>
        </w:rPr>
        <w:tab/>
        <w:t>such portion of any amount payable under another law that the court is satisfied is attributable to the expenses and pecuniary loss incurred by or on behalf of the related victim as a consequence of the injury;</w:t>
      </w:r>
    </w:p>
    <w:p w:rsidR="00985669" w:rsidRDefault="00985669">
      <w:pPr>
        <w:pStyle w:val="Apara"/>
        <w:rPr>
          <w:color w:val="000000"/>
        </w:rPr>
      </w:pPr>
      <w:r>
        <w:rPr>
          <w:color w:val="000000"/>
        </w:rPr>
        <w:tab/>
        <w:t>(c)</w:t>
      </w:r>
      <w:r>
        <w:rPr>
          <w:color w:val="000000"/>
        </w:rPr>
        <w:tab/>
        <w:t xml:space="preserve">an amount of reparation in respect of the injury payable pursuant to an order under section 437 of the </w:t>
      </w:r>
      <w:r>
        <w:rPr>
          <w:i/>
          <w:color w:val="000000"/>
        </w:rPr>
        <w:t>Crimes Act 1900</w:t>
      </w:r>
      <w:r>
        <w:rPr>
          <w:color w:val="000000"/>
        </w:rPr>
        <w:t>;</w:t>
      </w:r>
    </w:p>
    <w:p w:rsidR="00985669" w:rsidRDefault="00985669" w:rsidP="00B13B83">
      <w:pPr>
        <w:pStyle w:val="Apara"/>
        <w:keepNext/>
        <w:ind w:left="902" w:hanging="902"/>
        <w:rPr>
          <w:color w:val="000000"/>
        </w:rPr>
      </w:pPr>
      <w:r>
        <w:rPr>
          <w:color w:val="000000"/>
        </w:rPr>
        <w:lastRenderedPageBreak/>
        <w:tab/>
        <w:t>(d)</w:t>
      </w:r>
      <w:r>
        <w:rPr>
          <w:color w:val="000000"/>
        </w:rPr>
        <w:tab/>
        <w:t>an amount in respect of the injury payable—</w:t>
      </w:r>
    </w:p>
    <w:p w:rsidR="00985669" w:rsidRDefault="00985669">
      <w:pPr>
        <w:pStyle w:val="Asubpara"/>
        <w:rPr>
          <w:color w:val="000000"/>
        </w:rPr>
      </w:pPr>
      <w:r>
        <w:rPr>
          <w:color w:val="000000"/>
        </w:rPr>
        <w:tab/>
        <w:t>(i)</w:t>
      </w:r>
      <w:r>
        <w:rPr>
          <w:color w:val="000000"/>
        </w:rPr>
        <w:tab/>
        <w:t xml:space="preserve">as a medicare benefit under the </w:t>
      </w:r>
      <w:r>
        <w:rPr>
          <w:i/>
          <w:color w:val="000000"/>
        </w:rPr>
        <w:t>Health Insurance Act 1973</w:t>
      </w:r>
      <w:r>
        <w:rPr>
          <w:color w:val="000000"/>
        </w:rPr>
        <w:t xml:space="preserve"> (Cwlth); or</w:t>
      </w:r>
    </w:p>
    <w:p w:rsidR="00985669" w:rsidRDefault="00985669">
      <w:pPr>
        <w:pStyle w:val="Asubpara"/>
        <w:rPr>
          <w:color w:val="000000"/>
        </w:rPr>
      </w:pPr>
      <w:r>
        <w:rPr>
          <w:color w:val="000000"/>
        </w:rPr>
        <w:tab/>
        <w:t>(ii)</w:t>
      </w:r>
      <w:r>
        <w:rPr>
          <w:color w:val="000000"/>
        </w:rPr>
        <w:tab/>
        <w:t>under a contract of insurance;</w:t>
      </w:r>
    </w:p>
    <w:p w:rsidR="00985669" w:rsidRDefault="00985669">
      <w:pPr>
        <w:pStyle w:val="Apara"/>
        <w:rPr>
          <w:color w:val="000000"/>
        </w:rPr>
      </w:pPr>
      <w:r>
        <w:rPr>
          <w:color w:val="000000"/>
        </w:rPr>
        <w:tab/>
        <w:t>(e)</w:t>
      </w:r>
      <w:r>
        <w:rPr>
          <w:color w:val="000000"/>
        </w:rPr>
        <w:tab/>
        <w:t xml:space="preserve">the amount of any pension or allowance under the </w:t>
      </w:r>
      <w:r>
        <w:rPr>
          <w:i/>
          <w:color w:val="000000"/>
        </w:rPr>
        <w:t>Social Security Act 1991</w:t>
      </w:r>
      <w:r>
        <w:rPr>
          <w:color w:val="000000"/>
        </w:rPr>
        <w:t xml:space="preserve"> (Cwlth) payable as a consequence of the injury.</w:t>
      </w:r>
    </w:p>
    <w:p w:rsidR="00985669" w:rsidRDefault="00985669">
      <w:pPr>
        <w:pStyle w:val="AH3sec"/>
        <w:rPr>
          <w:color w:val="000000"/>
        </w:rPr>
      </w:pPr>
      <w:bookmarkStart w:id="51" w:name="_Toc483289732"/>
      <w:r>
        <w:rPr>
          <w:color w:val="000000"/>
        </w:rPr>
        <w:t>41</w:t>
      </w:r>
      <w:r>
        <w:rPr>
          <w:b w:val="0"/>
          <w:color w:val="000000"/>
        </w:rPr>
        <w:tab/>
      </w:r>
      <w:r>
        <w:rPr>
          <w:color w:val="000000"/>
        </w:rPr>
        <w:t>Set-offs—special assistance (related victims)</w:t>
      </w:r>
      <w:bookmarkEnd w:id="51"/>
    </w:p>
    <w:p w:rsidR="00985669" w:rsidRDefault="00985669">
      <w:pPr>
        <w:pStyle w:val="Amain"/>
        <w:rPr>
          <w:color w:val="000000"/>
        </w:rPr>
      </w:pPr>
      <w:r>
        <w:rPr>
          <w:b/>
          <w:color w:val="000000"/>
        </w:rPr>
        <w:t>(1)</w:t>
      </w:r>
      <w:r>
        <w:rPr>
          <w:b/>
          <w:color w:val="000000"/>
        </w:rPr>
        <w:tab/>
      </w:r>
      <w:r>
        <w:rPr>
          <w:color w:val="000000"/>
        </w:rPr>
        <w:t>Where this section applies in relation to an application, the court shall reduce the aggregate amount of any special assistance that it would otherwise award to all the related victims in relation to whom the application is made by the aggregate of the amounts in relation to which this section applies.</w:t>
      </w:r>
    </w:p>
    <w:p w:rsidR="00985669" w:rsidRDefault="00985669">
      <w:pPr>
        <w:pStyle w:val="Amain"/>
        <w:rPr>
          <w:color w:val="000000"/>
        </w:rPr>
      </w:pPr>
      <w:r>
        <w:rPr>
          <w:b/>
          <w:color w:val="000000"/>
        </w:rPr>
        <w:t>(2)</w:t>
      </w:r>
      <w:r>
        <w:rPr>
          <w:b/>
          <w:color w:val="000000"/>
        </w:rPr>
        <w:tab/>
      </w:r>
      <w:r>
        <w:rPr>
          <w:color w:val="000000"/>
        </w:rPr>
        <w:t>This section applies where any related victim in respect of whom this Division applies has received, or is entitled to receive, payment (or the benefit of payment) of either or both of the following amounts:</w:t>
      </w:r>
    </w:p>
    <w:p w:rsidR="00985669" w:rsidRDefault="00985669">
      <w:pPr>
        <w:pStyle w:val="Apara"/>
        <w:rPr>
          <w:color w:val="000000"/>
        </w:rPr>
      </w:pPr>
      <w:r>
        <w:rPr>
          <w:color w:val="000000"/>
        </w:rPr>
        <w:tab/>
        <w:t>(a)</w:t>
      </w:r>
      <w:r>
        <w:rPr>
          <w:color w:val="000000"/>
        </w:rPr>
        <w:tab/>
        <w:t>an amount of damages in respect of the injury less any amount of those damages that the court is satisfied is attributable to the expenses and pecuniary loss incurred by or on behalf of the related victim as a consequence of the injury;</w:t>
      </w:r>
    </w:p>
    <w:p w:rsidR="00985669" w:rsidRDefault="00985669">
      <w:pPr>
        <w:pStyle w:val="Apara"/>
        <w:rPr>
          <w:color w:val="000000"/>
        </w:rPr>
      </w:pPr>
      <w:r>
        <w:rPr>
          <w:color w:val="000000"/>
        </w:rPr>
        <w:tab/>
        <w:t>(b)</w:t>
      </w:r>
      <w:r>
        <w:rPr>
          <w:color w:val="000000"/>
        </w:rPr>
        <w:tab/>
        <w:t>an amount payable under another law less any amount that is attributable to the expenses and pecuniary loss incurred by or on behalf of the related victim as a consequence of the injury.</w:t>
      </w:r>
    </w:p>
    <w:p w:rsidR="00985669" w:rsidRDefault="00985669">
      <w:pPr>
        <w:pStyle w:val="IH5Div"/>
        <w:rPr>
          <w:b w:val="0"/>
          <w:i w:val="0"/>
          <w:color w:val="000000"/>
        </w:rPr>
      </w:pPr>
      <w:bookmarkStart w:id="52" w:name="_Toc483289733"/>
      <w:r>
        <w:rPr>
          <w:color w:val="000000"/>
        </w:rPr>
        <w:t>Division 5—Miscellaneous</w:t>
      </w:r>
      <w:bookmarkEnd w:id="52"/>
    </w:p>
    <w:p w:rsidR="00985669" w:rsidRDefault="00985669">
      <w:pPr>
        <w:pStyle w:val="AH3sec"/>
        <w:rPr>
          <w:color w:val="000000"/>
        </w:rPr>
      </w:pPr>
      <w:bookmarkStart w:id="53" w:name="_Toc483289734"/>
      <w:r>
        <w:rPr>
          <w:color w:val="000000"/>
        </w:rPr>
        <w:t>42</w:t>
      </w:r>
      <w:r>
        <w:rPr>
          <w:b w:val="0"/>
          <w:color w:val="000000"/>
        </w:rPr>
        <w:tab/>
      </w:r>
      <w:r>
        <w:rPr>
          <w:color w:val="000000"/>
        </w:rPr>
        <w:t>Adjournment of proceedings pending ascertainment of set-off amounts</w:t>
      </w:r>
      <w:bookmarkEnd w:id="53"/>
    </w:p>
    <w:p w:rsidR="00985669" w:rsidRDefault="00985669">
      <w:pPr>
        <w:pStyle w:val="Amain"/>
        <w:rPr>
          <w:color w:val="000000"/>
        </w:rPr>
      </w:pPr>
      <w:r>
        <w:rPr>
          <w:b/>
          <w:color w:val="000000"/>
        </w:rPr>
        <w:t>(1)</w:t>
      </w:r>
      <w:r>
        <w:rPr>
          <w:b/>
          <w:color w:val="000000"/>
        </w:rPr>
        <w:tab/>
      </w:r>
      <w:r>
        <w:rPr>
          <w:color w:val="000000"/>
        </w:rPr>
        <w:t>This section applies where, in proceedings on an application—</w:t>
      </w:r>
    </w:p>
    <w:p w:rsidR="00985669" w:rsidRDefault="00985669">
      <w:pPr>
        <w:pStyle w:val="Apara"/>
        <w:rPr>
          <w:color w:val="000000"/>
        </w:rPr>
      </w:pPr>
      <w:r>
        <w:rPr>
          <w:color w:val="000000"/>
        </w:rPr>
        <w:tab/>
        <w:t>(a)</w:t>
      </w:r>
      <w:r>
        <w:rPr>
          <w:color w:val="000000"/>
        </w:rPr>
        <w:tab/>
        <w:t>the applicant has not received, and is not entitled to receive, an amount that is liable to be set-off under Division 3 or 4 in respect of the relevant injury or damage, other than an amount of damages; and</w:t>
      </w:r>
    </w:p>
    <w:p w:rsidR="00985669" w:rsidRDefault="00985669">
      <w:pPr>
        <w:pStyle w:val="Apara"/>
        <w:rPr>
          <w:color w:val="000000"/>
        </w:rPr>
      </w:pPr>
      <w:r>
        <w:rPr>
          <w:color w:val="000000"/>
        </w:rPr>
        <w:tab/>
        <w:t>(b)</w:t>
      </w:r>
      <w:r>
        <w:rPr>
          <w:color w:val="000000"/>
        </w:rPr>
        <w:tab/>
        <w:t>the court considers that the applicant would become entitled to that amount if appropriate action were taken.</w:t>
      </w:r>
    </w:p>
    <w:p w:rsidR="00985669" w:rsidRDefault="00985669">
      <w:pPr>
        <w:pStyle w:val="Amain"/>
        <w:rPr>
          <w:color w:val="000000"/>
        </w:rPr>
      </w:pPr>
      <w:r>
        <w:rPr>
          <w:b/>
          <w:color w:val="000000"/>
        </w:rPr>
        <w:lastRenderedPageBreak/>
        <w:t>(2)</w:t>
      </w:r>
      <w:r>
        <w:rPr>
          <w:b/>
          <w:color w:val="000000"/>
        </w:rPr>
        <w:tab/>
      </w:r>
      <w:r>
        <w:rPr>
          <w:color w:val="000000"/>
        </w:rPr>
        <w:t>Where this section applies, the court shall, by order, adjourn proceedings on the application until such time as the outcome of any appropriate action to claim the relevant amount is known.</w:t>
      </w:r>
    </w:p>
    <w:p w:rsidR="00985669" w:rsidRDefault="00985669">
      <w:pPr>
        <w:pStyle w:val="AH3sec"/>
        <w:rPr>
          <w:color w:val="000000"/>
        </w:rPr>
      </w:pPr>
      <w:bookmarkStart w:id="54" w:name="_Toc483289735"/>
      <w:r>
        <w:rPr>
          <w:color w:val="000000"/>
        </w:rPr>
        <w:t>43</w:t>
      </w:r>
      <w:r>
        <w:rPr>
          <w:b w:val="0"/>
          <w:color w:val="000000"/>
        </w:rPr>
        <w:tab/>
      </w:r>
      <w:r>
        <w:rPr>
          <w:color w:val="000000"/>
        </w:rPr>
        <w:t>Interim awards</w:t>
      </w:r>
      <w:bookmarkEnd w:id="54"/>
    </w:p>
    <w:p w:rsidR="00985669" w:rsidRDefault="00985669">
      <w:pPr>
        <w:pStyle w:val="Amain"/>
        <w:rPr>
          <w:color w:val="000000"/>
        </w:rPr>
      </w:pPr>
      <w:r>
        <w:rPr>
          <w:b/>
          <w:color w:val="000000"/>
        </w:rPr>
        <w:t>(1)</w:t>
      </w:r>
      <w:r>
        <w:rPr>
          <w:b/>
          <w:color w:val="000000"/>
        </w:rPr>
        <w:tab/>
      </w:r>
      <w:r>
        <w:rPr>
          <w:color w:val="000000"/>
        </w:rPr>
        <w:t>The court may, if it thinks just, by order, make an interim award of financial assistance to an applicant pending the making of a final award to the applicant where the court—</w:t>
      </w:r>
    </w:p>
    <w:p w:rsidR="00985669" w:rsidRDefault="00985669">
      <w:pPr>
        <w:pStyle w:val="Apara"/>
        <w:rPr>
          <w:color w:val="000000"/>
        </w:rPr>
      </w:pPr>
      <w:r>
        <w:rPr>
          <w:color w:val="000000"/>
        </w:rPr>
        <w:tab/>
        <w:t>(a)</w:t>
      </w:r>
      <w:r>
        <w:rPr>
          <w:color w:val="000000"/>
        </w:rPr>
        <w:tab/>
        <w:t>is satisfied that financial assistance should be awarded to the applicant; and</w:t>
      </w:r>
    </w:p>
    <w:p w:rsidR="00985669" w:rsidRDefault="00985669">
      <w:pPr>
        <w:pStyle w:val="Apara"/>
        <w:rPr>
          <w:color w:val="000000"/>
        </w:rPr>
      </w:pPr>
      <w:r>
        <w:rPr>
          <w:color w:val="000000"/>
        </w:rPr>
        <w:tab/>
        <w:t>(b)</w:t>
      </w:r>
      <w:r>
        <w:rPr>
          <w:color w:val="000000"/>
        </w:rPr>
        <w:tab/>
        <w:t>does not have sufficient information before it to enable the determination of the amount of a final award to the applicant.</w:t>
      </w:r>
    </w:p>
    <w:p w:rsidR="00985669" w:rsidRDefault="00985669">
      <w:pPr>
        <w:pStyle w:val="Amain"/>
        <w:rPr>
          <w:color w:val="000000"/>
        </w:rPr>
      </w:pPr>
      <w:r>
        <w:rPr>
          <w:b/>
          <w:color w:val="000000"/>
        </w:rPr>
        <w:t>(2)</w:t>
      </w:r>
      <w:r>
        <w:rPr>
          <w:b/>
          <w:color w:val="000000"/>
        </w:rPr>
        <w:tab/>
      </w:r>
      <w:r>
        <w:rPr>
          <w:color w:val="000000"/>
        </w:rPr>
        <w:t>An interim award to an applicant ceases to have effect when a final award is made to the applicant.</w:t>
      </w:r>
    </w:p>
    <w:p w:rsidR="00985669" w:rsidRDefault="00985669">
      <w:pPr>
        <w:pStyle w:val="Amain"/>
        <w:rPr>
          <w:color w:val="000000"/>
        </w:rPr>
      </w:pPr>
      <w:r>
        <w:rPr>
          <w:b/>
          <w:color w:val="000000"/>
        </w:rPr>
        <w:t>(3)</w:t>
      </w:r>
      <w:r>
        <w:rPr>
          <w:b/>
          <w:color w:val="000000"/>
        </w:rPr>
        <w:tab/>
      </w:r>
      <w:r>
        <w:rPr>
          <w:color w:val="000000"/>
        </w:rPr>
        <w:t>The court shall take into account the amount of an interim award to an applicant in the determination of the amount of a final award to the applicant.</w:t>
      </w:r>
    </w:p>
    <w:p w:rsidR="00985669" w:rsidRDefault="00985669">
      <w:pPr>
        <w:pStyle w:val="AH3sec"/>
        <w:rPr>
          <w:color w:val="000000"/>
        </w:rPr>
      </w:pPr>
      <w:bookmarkStart w:id="55" w:name="_Toc483289736"/>
      <w:r>
        <w:rPr>
          <w:color w:val="000000"/>
        </w:rPr>
        <w:t>44</w:t>
      </w:r>
      <w:r>
        <w:rPr>
          <w:b w:val="0"/>
          <w:color w:val="000000"/>
        </w:rPr>
        <w:tab/>
      </w:r>
      <w:r>
        <w:rPr>
          <w:color w:val="000000"/>
        </w:rPr>
        <w:t>Conditions of awards of financial assistance</w:t>
      </w:r>
      <w:bookmarkEnd w:id="55"/>
    </w:p>
    <w:p w:rsidR="00985669" w:rsidRDefault="00985669">
      <w:pPr>
        <w:pStyle w:val="Amain"/>
        <w:rPr>
          <w:color w:val="000000"/>
        </w:rPr>
      </w:pPr>
      <w:r>
        <w:rPr>
          <w:b/>
          <w:color w:val="000000"/>
        </w:rPr>
        <w:t>(1)</w:t>
      </w:r>
      <w:r>
        <w:rPr>
          <w:b/>
          <w:color w:val="000000"/>
        </w:rPr>
        <w:tab/>
      </w:r>
      <w:r>
        <w:rPr>
          <w:color w:val="000000"/>
        </w:rPr>
        <w:t>An award of financial assistance may be made subject to such conditions as the court determines.</w:t>
      </w:r>
    </w:p>
    <w:p w:rsidR="00985669" w:rsidRDefault="00985669">
      <w:pPr>
        <w:pStyle w:val="Amain"/>
        <w:rPr>
          <w:color w:val="000000"/>
        </w:rPr>
      </w:pPr>
      <w:r>
        <w:rPr>
          <w:b/>
          <w:color w:val="000000"/>
        </w:rPr>
        <w:t>(2)</w:t>
      </w:r>
      <w:r>
        <w:rPr>
          <w:b/>
          <w:color w:val="000000"/>
        </w:rPr>
        <w:tab/>
      </w:r>
      <w:r>
        <w:rPr>
          <w:color w:val="000000"/>
        </w:rPr>
        <w:t>Without limiting the generality of subsection (1), an award may be made subject to conditions relating to—</w:t>
      </w:r>
    </w:p>
    <w:p w:rsidR="00985669" w:rsidRDefault="00985669">
      <w:pPr>
        <w:pStyle w:val="Apara"/>
        <w:rPr>
          <w:color w:val="000000"/>
        </w:rPr>
      </w:pPr>
      <w:r>
        <w:rPr>
          <w:color w:val="000000"/>
        </w:rPr>
        <w:tab/>
        <w:t>(a)</w:t>
      </w:r>
      <w:r>
        <w:rPr>
          <w:color w:val="000000"/>
        </w:rPr>
        <w:tab/>
        <w:t>the disposal or apportionment of any amount to be paid in pursuance of the award; and</w:t>
      </w:r>
    </w:p>
    <w:p w:rsidR="00985669" w:rsidRDefault="00985669">
      <w:pPr>
        <w:pStyle w:val="Apara"/>
        <w:rPr>
          <w:color w:val="000000"/>
        </w:rPr>
      </w:pPr>
      <w:r>
        <w:rPr>
          <w:color w:val="000000"/>
        </w:rPr>
        <w:tab/>
        <w:t>(b)</w:t>
      </w:r>
      <w:r>
        <w:rPr>
          <w:color w:val="000000"/>
        </w:rPr>
        <w:tab/>
        <w:t>the holding of any amount to be paid in pursuance of the award in trust for a person entitled to the benefit of that amount.</w:t>
      </w:r>
    </w:p>
    <w:p w:rsidR="00985669" w:rsidRDefault="00985669">
      <w:pPr>
        <w:pStyle w:val="Amain"/>
        <w:rPr>
          <w:color w:val="000000"/>
        </w:rPr>
      </w:pPr>
      <w:r>
        <w:rPr>
          <w:b/>
          <w:color w:val="000000"/>
        </w:rPr>
        <w:t>(3)</w:t>
      </w:r>
      <w:r>
        <w:rPr>
          <w:b/>
          <w:color w:val="000000"/>
        </w:rPr>
        <w:tab/>
      </w:r>
      <w:r>
        <w:rPr>
          <w:color w:val="000000"/>
        </w:rPr>
        <w:t>Where the court makes an award subject to the condition that any amount of the assistance awarded is to be held in trust for a person entitled to the benefit of that amount, the award shall require that the amount to be held in trust be apportioned as follows:</w:t>
      </w:r>
    </w:p>
    <w:p w:rsidR="00985669" w:rsidRDefault="00985669">
      <w:pPr>
        <w:pStyle w:val="Apara"/>
        <w:rPr>
          <w:color w:val="000000"/>
        </w:rPr>
      </w:pPr>
      <w:r>
        <w:rPr>
          <w:color w:val="000000"/>
        </w:rPr>
        <w:tab/>
        <w:t>(a)</w:t>
      </w:r>
      <w:r>
        <w:rPr>
          <w:color w:val="000000"/>
        </w:rPr>
        <w:tab/>
        <w:t>a specified amount (if any) is to be paid towards expenses reasonably incurred by or on behalf of the beneficiary of the trust as a consequence of the relevant criminal injury or eligible property damage;</w:t>
      </w:r>
    </w:p>
    <w:p w:rsidR="00985669" w:rsidRDefault="00985669">
      <w:pPr>
        <w:pStyle w:val="Apara"/>
        <w:rPr>
          <w:color w:val="000000"/>
        </w:rPr>
      </w:pPr>
      <w:r>
        <w:rPr>
          <w:color w:val="000000"/>
        </w:rPr>
        <w:lastRenderedPageBreak/>
        <w:tab/>
        <w:t>(b)</w:t>
      </w:r>
      <w:r>
        <w:rPr>
          <w:color w:val="000000"/>
        </w:rPr>
        <w:tab/>
        <w:t>a specified amount (if any) is to be paid towards the pecuniary loss suffered by the beneficiary;</w:t>
      </w:r>
    </w:p>
    <w:p w:rsidR="00985669" w:rsidRDefault="00985669">
      <w:pPr>
        <w:pStyle w:val="Apara"/>
        <w:rPr>
          <w:color w:val="000000"/>
        </w:rPr>
      </w:pPr>
      <w:r>
        <w:rPr>
          <w:color w:val="000000"/>
        </w:rPr>
        <w:tab/>
        <w:t>(c)</w:t>
      </w:r>
      <w:r>
        <w:rPr>
          <w:color w:val="000000"/>
        </w:rPr>
        <w:tab/>
        <w:t>any amount of special assistance awarded is to be paid towards the maintenance, education or benefit of the beneficiary.</w:t>
      </w:r>
    </w:p>
    <w:p w:rsidR="00985669" w:rsidRDefault="00985669">
      <w:pPr>
        <w:pStyle w:val="AH3sec"/>
        <w:rPr>
          <w:color w:val="000000"/>
        </w:rPr>
      </w:pPr>
      <w:bookmarkStart w:id="56" w:name="_Toc483289737"/>
      <w:r>
        <w:rPr>
          <w:color w:val="000000"/>
        </w:rPr>
        <w:t>45</w:t>
      </w:r>
      <w:r>
        <w:rPr>
          <w:b w:val="0"/>
          <w:color w:val="000000"/>
        </w:rPr>
        <w:tab/>
      </w:r>
      <w:r>
        <w:rPr>
          <w:color w:val="000000"/>
        </w:rPr>
        <w:t>Restriction on publication</w:t>
      </w:r>
      <w:bookmarkEnd w:id="56"/>
    </w:p>
    <w:p w:rsidR="00985669" w:rsidRDefault="00985669">
      <w:pPr>
        <w:pStyle w:val="Amain"/>
        <w:rPr>
          <w:color w:val="000000"/>
        </w:rPr>
      </w:pPr>
      <w:r>
        <w:rPr>
          <w:b/>
          <w:color w:val="000000"/>
        </w:rPr>
        <w:t>(1)</w:t>
      </w:r>
      <w:r>
        <w:rPr>
          <w:b/>
          <w:color w:val="000000"/>
        </w:rPr>
        <w:tab/>
      </w:r>
      <w:r>
        <w:rPr>
          <w:color w:val="000000"/>
        </w:rPr>
        <w:t>The court may make an order prohibiting the publication of any report or account of proceedings on an application, or any part of such proceedings, if satisfied that it is necessary in the public interest.</w:t>
      </w:r>
    </w:p>
    <w:p w:rsidR="00985669" w:rsidRDefault="00985669">
      <w:pPr>
        <w:pStyle w:val="Amain"/>
        <w:rPr>
          <w:color w:val="000000"/>
        </w:rPr>
      </w:pPr>
      <w:r>
        <w:rPr>
          <w:b/>
          <w:color w:val="000000"/>
        </w:rPr>
        <w:t>(2)</w:t>
      </w:r>
      <w:r>
        <w:rPr>
          <w:b/>
          <w:color w:val="000000"/>
        </w:rPr>
        <w:tab/>
      </w:r>
      <w:r>
        <w:rPr>
          <w:color w:val="000000"/>
        </w:rPr>
        <w:t>In proceedings on an application, the court may make an order prohibiting the publication of a person’s name or any particulars likely to lead to his or her identification in the case of any of the following persons:</w:t>
      </w:r>
    </w:p>
    <w:p w:rsidR="00985669" w:rsidRDefault="00985669">
      <w:pPr>
        <w:pStyle w:val="Apara"/>
        <w:rPr>
          <w:color w:val="000000"/>
        </w:rPr>
      </w:pPr>
      <w:r>
        <w:rPr>
          <w:color w:val="000000"/>
        </w:rPr>
        <w:tab/>
        <w:t>(a)</w:t>
      </w:r>
      <w:r>
        <w:rPr>
          <w:color w:val="000000"/>
        </w:rPr>
        <w:tab/>
        <w:t>the primary victim;</w:t>
      </w:r>
    </w:p>
    <w:p w:rsidR="00985669" w:rsidRDefault="00985669">
      <w:pPr>
        <w:pStyle w:val="Apara"/>
        <w:rPr>
          <w:color w:val="000000"/>
        </w:rPr>
      </w:pPr>
      <w:r>
        <w:rPr>
          <w:color w:val="000000"/>
        </w:rPr>
        <w:tab/>
        <w:t>(b)</w:t>
      </w:r>
      <w:r>
        <w:rPr>
          <w:color w:val="000000"/>
        </w:rPr>
        <w:tab/>
        <w:t>the applicant;</w:t>
      </w:r>
    </w:p>
    <w:p w:rsidR="00985669" w:rsidRDefault="00985669">
      <w:pPr>
        <w:pStyle w:val="Apara"/>
        <w:rPr>
          <w:color w:val="000000"/>
        </w:rPr>
      </w:pPr>
      <w:r>
        <w:rPr>
          <w:color w:val="000000"/>
        </w:rPr>
        <w:tab/>
        <w:t>(c)</w:t>
      </w:r>
      <w:r>
        <w:rPr>
          <w:color w:val="000000"/>
        </w:rPr>
        <w:tab/>
        <w:t>a person whose criminal conduct is relevant to the proceedings.</w:t>
      </w:r>
    </w:p>
    <w:p w:rsidR="00985669" w:rsidRDefault="00985669">
      <w:pPr>
        <w:pStyle w:val="Amain"/>
        <w:rPr>
          <w:color w:val="000000"/>
        </w:rPr>
      </w:pPr>
      <w:r>
        <w:rPr>
          <w:b/>
          <w:color w:val="000000"/>
        </w:rPr>
        <w:t>(3)</w:t>
      </w:r>
      <w:r>
        <w:rPr>
          <w:b/>
          <w:color w:val="000000"/>
        </w:rPr>
        <w:tab/>
      </w:r>
      <w:r>
        <w:rPr>
          <w:color w:val="000000"/>
        </w:rPr>
        <w:t>The court may only make an order under subsection (2) if—</w:t>
      </w:r>
    </w:p>
    <w:p w:rsidR="00985669" w:rsidRDefault="00985669">
      <w:pPr>
        <w:pStyle w:val="Apara"/>
        <w:rPr>
          <w:color w:val="000000"/>
        </w:rPr>
      </w:pPr>
      <w:r>
        <w:rPr>
          <w:color w:val="000000"/>
        </w:rPr>
        <w:tab/>
        <w:t>(a)</w:t>
      </w:r>
      <w:r>
        <w:rPr>
          <w:color w:val="000000"/>
        </w:rPr>
        <w:tab/>
        <w:t>the person has not been convicted of any offence relevant to the proceedings; or</w:t>
      </w:r>
    </w:p>
    <w:p w:rsidR="00985669" w:rsidRDefault="00985669">
      <w:pPr>
        <w:pStyle w:val="Apara"/>
        <w:rPr>
          <w:color w:val="000000"/>
        </w:rPr>
      </w:pPr>
      <w:r>
        <w:rPr>
          <w:color w:val="000000"/>
        </w:rPr>
        <w:tab/>
        <w:t>(b)</w:t>
      </w:r>
      <w:r>
        <w:rPr>
          <w:color w:val="000000"/>
        </w:rPr>
        <w:tab/>
        <w:t>the court is satisfied that the making of the order is necessary in the interests of the administration of justice.</w:t>
      </w:r>
    </w:p>
    <w:p w:rsidR="00985669" w:rsidRDefault="00985669">
      <w:pPr>
        <w:pStyle w:val="Amain"/>
        <w:rPr>
          <w:color w:val="000000"/>
        </w:rPr>
      </w:pPr>
      <w:r>
        <w:rPr>
          <w:b/>
          <w:color w:val="000000"/>
        </w:rPr>
        <w:t>(4)</w:t>
      </w:r>
      <w:r>
        <w:rPr>
          <w:b/>
          <w:color w:val="000000"/>
        </w:rPr>
        <w:tab/>
      </w:r>
      <w:r>
        <w:rPr>
          <w:color w:val="000000"/>
        </w:rPr>
        <w:t>In considering whether or not to make an order under this section, the court shall have regard to the desirability of the public being made aware of the principles applied by the court with regard to applications.</w:t>
      </w:r>
    </w:p>
    <w:p w:rsidR="00985669" w:rsidRDefault="00985669">
      <w:pPr>
        <w:pStyle w:val="Amain"/>
        <w:rPr>
          <w:color w:val="000000"/>
        </w:rPr>
      </w:pPr>
      <w:r>
        <w:rPr>
          <w:b/>
          <w:color w:val="000000"/>
        </w:rPr>
        <w:t>(5)</w:t>
      </w:r>
      <w:r>
        <w:rPr>
          <w:b/>
          <w:color w:val="000000"/>
        </w:rPr>
        <w:tab/>
      </w:r>
      <w:r>
        <w:rPr>
          <w:color w:val="000000"/>
        </w:rPr>
        <w:t>A person shall not contravene an order made under this section.</w:t>
      </w:r>
    </w:p>
    <w:p w:rsidR="00985669" w:rsidRDefault="00985669">
      <w:pPr>
        <w:pStyle w:val="Apara"/>
        <w:rPr>
          <w:color w:val="000000"/>
        </w:rPr>
      </w:pPr>
      <w:r>
        <w:rPr>
          <w:color w:val="000000"/>
        </w:rPr>
        <w:t>Maximum penalty:  50 penalty units, imprisonment for 6 months or both.</w:t>
      </w:r>
    </w:p>
    <w:p w:rsidR="00985669" w:rsidRDefault="00985669">
      <w:pPr>
        <w:pStyle w:val="AH3sec"/>
        <w:rPr>
          <w:color w:val="000000"/>
        </w:rPr>
      </w:pPr>
      <w:bookmarkStart w:id="57" w:name="_Toc483289738"/>
      <w:r>
        <w:rPr>
          <w:color w:val="000000"/>
        </w:rPr>
        <w:t>46</w:t>
      </w:r>
      <w:r>
        <w:rPr>
          <w:b w:val="0"/>
          <w:color w:val="000000"/>
        </w:rPr>
        <w:tab/>
      </w:r>
      <w:r>
        <w:rPr>
          <w:color w:val="000000"/>
        </w:rPr>
        <w:t>Variation of final awards of financial assistance</w:t>
      </w:r>
      <w:bookmarkEnd w:id="57"/>
    </w:p>
    <w:p w:rsidR="00985669" w:rsidRDefault="00985669">
      <w:pPr>
        <w:pStyle w:val="Amain"/>
        <w:rPr>
          <w:color w:val="000000"/>
        </w:rPr>
      </w:pPr>
      <w:r>
        <w:rPr>
          <w:b/>
          <w:color w:val="000000"/>
        </w:rPr>
        <w:t>(1)</w:t>
      </w:r>
      <w:r>
        <w:rPr>
          <w:b/>
          <w:color w:val="000000"/>
        </w:rPr>
        <w:tab/>
      </w:r>
      <w:r>
        <w:rPr>
          <w:color w:val="000000"/>
        </w:rPr>
        <w:t>The court may, on application by the government solicitor or the person in whose favour a final award was made, by order vary a final award by increasing or reducing the amount of financial assistance awarded, or otherwise.</w:t>
      </w:r>
    </w:p>
    <w:p w:rsidR="00985669" w:rsidRDefault="00985669" w:rsidP="00B13B83">
      <w:pPr>
        <w:pStyle w:val="Amain"/>
        <w:keepNext/>
        <w:rPr>
          <w:color w:val="000000"/>
        </w:rPr>
      </w:pPr>
      <w:r>
        <w:rPr>
          <w:b/>
          <w:color w:val="000000"/>
        </w:rPr>
        <w:lastRenderedPageBreak/>
        <w:t>(2)</w:t>
      </w:r>
      <w:r>
        <w:rPr>
          <w:b/>
          <w:color w:val="000000"/>
        </w:rPr>
        <w:tab/>
      </w:r>
      <w:r>
        <w:rPr>
          <w:color w:val="000000"/>
        </w:rPr>
        <w:t>In considering an application for the variation of a final award, the court shall have regard to the following considerations:</w:t>
      </w:r>
    </w:p>
    <w:p w:rsidR="00985669" w:rsidRDefault="00985669">
      <w:pPr>
        <w:pStyle w:val="Apara"/>
        <w:rPr>
          <w:color w:val="000000"/>
        </w:rPr>
      </w:pPr>
      <w:r>
        <w:rPr>
          <w:color w:val="000000"/>
        </w:rPr>
        <w:tab/>
        <w:t>(a)</w:t>
      </w:r>
      <w:r>
        <w:rPr>
          <w:color w:val="000000"/>
        </w:rPr>
        <w:tab/>
        <w:t>any further evidence that has become available since the date on which the award was made in relation to the circumstances in which a criminal injury or eligible property damage was sustained, or criminal conduct occurred;</w:t>
      </w:r>
    </w:p>
    <w:p w:rsidR="00985669" w:rsidRDefault="00985669">
      <w:pPr>
        <w:pStyle w:val="Apara"/>
        <w:rPr>
          <w:color w:val="000000"/>
        </w:rPr>
      </w:pPr>
      <w:r>
        <w:rPr>
          <w:color w:val="000000"/>
        </w:rPr>
        <w:tab/>
        <w:t>(b)</w:t>
      </w:r>
      <w:r>
        <w:rPr>
          <w:color w:val="000000"/>
        </w:rPr>
        <w:tab/>
        <w:t>any change in the economic circumstances of the successful applicant that has occurred since the date on which the award was made;</w:t>
      </w:r>
    </w:p>
    <w:p w:rsidR="00985669" w:rsidRDefault="00985669">
      <w:pPr>
        <w:pStyle w:val="Apara"/>
        <w:rPr>
          <w:color w:val="000000"/>
        </w:rPr>
      </w:pPr>
      <w:r>
        <w:rPr>
          <w:color w:val="000000"/>
        </w:rPr>
        <w:tab/>
        <w:t>(c)</w:t>
      </w:r>
      <w:r>
        <w:rPr>
          <w:color w:val="000000"/>
        </w:rPr>
        <w:tab/>
        <w:t>any other matter the court considers relevant.</w:t>
      </w:r>
    </w:p>
    <w:p w:rsidR="00985669" w:rsidRDefault="00985669">
      <w:pPr>
        <w:pStyle w:val="AH3sec"/>
        <w:rPr>
          <w:color w:val="000000"/>
        </w:rPr>
      </w:pPr>
      <w:bookmarkStart w:id="58" w:name="_Toc483289739"/>
      <w:r>
        <w:rPr>
          <w:color w:val="000000"/>
        </w:rPr>
        <w:t>47</w:t>
      </w:r>
      <w:r>
        <w:rPr>
          <w:b w:val="0"/>
          <w:color w:val="000000"/>
        </w:rPr>
        <w:tab/>
      </w:r>
      <w:r>
        <w:rPr>
          <w:color w:val="000000"/>
        </w:rPr>
        <w:t>Legal fees</w:t>
      </w:r>
      <w:bookmarkEnd w:id="58"/>
    </w:p>
    <w:p w:rsidR="00985669" w:rsidRDefault="00985669">
      <w:pPr>
        <w:pStyle w:val="Amain"/>
        <w:rPr>
          <w:color w:val="000000"/>
        </w:rPr>
      </w:pPr>
      <w:r>
        <w:rPr>
          <w:color w:val="000000"/>
        </w:rPr>
        <w:tab/>
        <w:t>A legal practitioner must neither charge nor seek to recover in respect of a proceeding under this Act an amount by way of fees that exceeds the amount allowable under the regulations.</w:t>
      </w:r>
    </w:p>
    <w:p w:rsidR="00985669" w:rsidRDefault="00985669">
      <w:pPr>
        <w:pStyle w:val="AH3sec"/>
        <w:rPr>
          <w:color w:val="000000"/>
        </w:rPr>
      </w:pPr>
      <w:bookmarkStart w:id="59" w:name="_Toc483289740"/>
      <w:r>
        <w:rPr>
          <w:color w:val="000000"/>
        </w:rPr>
        <w:t>48</w:t>
      </w:r>
      <w:r>
        <w:rPr>
          <w:b w:val="0"/>
          <w:color w:val="000000"/>
        </w:rPr>
        <w:tab/>
      </w:r>
      <w:r>
        <w:rPr>
          <w:color w:val="000000"/>
        </w:rPr>
        <w:t>Territory liability to pay financial assistance</w:t>
      </w:r>
      <w:bookmarkEnd w:id="59"/>
    </w:p>
    <w:p w:rsidR="00985669" w:rsidRDefault="00985669">
      <w:pPr>
        <w:pStyle w:val="Amain"/>
        <w:rPr>
          <w:color w:val="000000"/>
        </w:rPr>
      </w:pPr>
      <w:r>
        <w:rPr>
          <w:color w:val="000000"/>
        </w:rPr>
        <w:tab/>
        <w:t>Where an interim or final award of financial assistance is made to a person, an amount equal to the amount of the assistance is payable by the Territory to that person, subject to this Act.</w:t>
      </w:r>
    </w:p>
    <w:p w:rsidR="00985669" w:rsidRDefault="00985669">
      <w:pPr>
        <w:pStyle w:val="AH3sec"/>
        <w:rPr>
          <w:color w:val="000000"/>
        </w:rPr>
      </w:pPr>
      <w:bookmarkStart w:id="60" w:name="_Toc483289741"/>
      <w:r>
        <w:rPr>
          <w:color w:val="000000"/>
        </w:rPr>
        <w:t>49</w:t>
      </w:r>
      <w:r>
        <w:rPr>
          <w:b w:val="0"/>
          <w:color w:val="000000"/>
        </w:rPr>
        <w:tab/>
      </w:r>
      <w:r>
        <w:rPr>
          <w:color w:val="000000"/>
        </w:rPr>
        <w:t>Copies of awards and arrangements for payment</w:t>
      </w:r>
      <w:bookmarkEnd w:id="60"/>
    </w:p>
    <w:p w:rsidR="00985669" w:rsidRDefault="00985669">
      <w:pPr>
        <w:pStyle w:val="Amain"/>
        <w:rPr>
          <w:color w:val="000000"/>
        </w:rPr>
      </w:pPr>
      <w:r>
        <w:rPr>
          <w:b/>
          <w:color w:val="000000"/>
        </w:rPr>
        <w:t>(1)</w:t>
      </w:r>
      <w:r>
        <w:rPr>
          <w:b/>
          <w:color w:val="000000"/>
        </w:rPr>
        <w:tab/>
      </w:r>
      <w:r>
        <w:rPr>
          <w:color w:val="000000"/>
        </w:rPr>
        <w:t>Following the making of an order for an interim or final award, the registrar shall give a copy of the order to the following persons:</w:t>
      </w:r>
    </w:p>
    <w:p w:rsidR="00985669" w:rsidRDefault="00985669">
      <w:pPr>
        <w:pStyle w:val="Apara"/>
        <w:rPr>
          <w:color w:val="000000"/>
        </w:rPr>
      </w:pPr>
      <w:r>
        <w:rPr>
          <w:color w:val="000000"/>
        </w:rPr>
        <w:tab/>
        <w:t>(a)</w:t>
      </w:r>
      <w:r>
        <w:rPr>
          <w:color w:val="000000"/>
        </w:rPr>
        <w:tab/>
        <w:t>the person or persons in whose favour the award is made, or to the person making the application (if that is a different person);</w:t>
      </w:r>
    </w:p>
    <w:p w:rsidR="00985669" w:rsidRDefault="00985669">
      <w:pPr>
        <w:pStyle w:val="Apara"/>
        <w:rPr>
          <w:color w:val="000000"/>
        </w:rPr>
      </w:pPr>
      <w:r>
        <w:rPr>
          <w:color w:val="000000"/>
        </w:rPr>
        <w:tab/>
        <w:t>(b)</w:t>
      </w:r>
      <w:r>
        <w:rPr>
          <w:color w:val="000000"/>
        </w:rPr>
        <w:tab/>
        <w:t>if an amount of financial assistance is awarded to be held in trust—the trustee;</w:t>
      </w:r>
    </w:p>
    <w:p w:rsidR="00985669" w:rsidRDefault="00985669">
      <w:pPr>
        <w:pStyle w:val="Apara"/>
        <w:rPr>
          <w:color w:val="000000"/>
        </w:rPr>
      </w:pPr>
      <w:r>
        <w:rPr>
          <w:color w:val="000000"/>
        </w:rPr>
        <w:tab/>
        <w:t>(c)</w:t>
      </w:r>
      <w:r>
        <w:rPr>
          <w:color w:val="000000"/>
        </w:rPr>
        <w:tab/>
        <w:t>the government solicitor.</w:t>
      </w:r>
    </w:p>
    <w:p w:rsidR="00985669" w:rsidRDefault="00985669">
      <w:pPr>
        <w:pStyle w:val="Amain"/>
        <w:rPr>
          <w:color w:val="000000"/>
        </w:rPr>
      </w:pPr>
      <w:r>
        <w:rPr>
          <w:b/>
          <w:color w:val="000000"/>
        </w:rPr>
        <w:t>(2)</w:t>
      </w:r>
      <w:r>
        <w:rPr>
          <w:b/>
          <w:color w:val="000000"/>
        </w:rPr>
        <w:tab/>
      </w:r>
      <w:r>
        <w:rPr>
          <w:color w:val="000000"/>
        </w:rPr>
        <w:t>On receiving a copy of an order for an interim or final award, the government solicitor shall make arrangements for the payment of financial assistance in accordance with the order.</w:t>
      </w:r>
    </w:p>
    <w:p w:rsidR="00985669" w:rsidRDefault="00985669">
      <w:pPr>
        <w:pStyle w:val="AH3sec"/>
        <w:rPr>
          <w:color w:val="000000"/>
        </w:rPr>
      </w:pPr>
      <w:bookmarkStart w:id="61" w:name="_Toc483289742"/>
      <w:r>
        <w:rPr>
          <w:color w:val="000000"/>
        </w:rPr>
        <w:lastRenderedPageBreak/>
        <w:t>50</w:t>
      </w:r>
      <w:r>
        <w:rPr>
          <w:b w:val="0"/>
          <w:color w:val="000000"/>
        </w:rPr>
        <w:tab/>
      </w:r>
      <w:r>
        <w:rPr>
          <w:color w:val="000000"/>
        </w:rPr>
        <w:t>Prohibition on financial assistance being applied to other purposes by operation of law or in the course of civil proceedings</w:t>
      </w:r>
      <w:bookmarkEnd w:id="61"/>
    </w:p>
    <w:p w:rsidR="00985669" w:rsidRDefault="00985669">
      <w:pPr>
        <w:pStyle w:val="Amain"/>
        <w:rPr>
          <w:color w:val="000000"/>
        </w:rPr>
      </w:pPr>
      <w:r>
        <w:rPr>
          <w:color w:val="000000"/>
        </w:rPr>
        <w:tab/>
        <w:t>Financial assistance, whether paid or payable, is not subject to any of the following:</w:t>
      </w:r>
    </w:p>
    <w:p w:rsidR="00985669" w:rsidRDefault="00985669">
      <w:pPr>
        <w:pStyle w:val="Apara"/>
        <w:rPr>
          <w:color w:val="000000"/>
        </w:rPr>
      </w:pPr>
      <w:r>
        <w:rPr>
          <w:color w:val="000000"/>
        </w:rPr>
        <w:tab/>
        <w:t>(a)</w:t>
      </w:r>
      <w:r>
        <w:rPr>
          <w:color w:val="000000"/>
        </w:rPr>
        <w:tab/>
        <w:t>attachment under a law in force in the Territory, other than a Commonwealth Act;</w:t>
      </w:r>
    </w:p>
    <w:p w:rsidR="00985669" w:rsidRDefault="00985669">
      <w:pPr>
        <w:pStyle w:val="Apara"/>
        <w:rPr>
          <w:color w:val="000000"/>
        </w:rPr>
      </w:pPr>
      <w:r>
        <w:rPr>
          <w:color w:val="000000"/>
        </w:rPr>
        <w:tab/>
        <w:t>(b)</w:t>
      </w:r>
      <w:r>
        <w:rPr>
          <w:color w:val="000000"/>
        </w:rPr>
        <w:tab/>
        <w:t>assignment, charge or being taken in execution;</w:t>
      </w:r>
    </w:p>
    <w:p w:rsidR="00985669" w:rsidRDefault="00985669">
      <w:pPr>
        <w:pStyle w:val="Apara"/>
        <w:rPr>
          <w:color w:val="000000"/>
        </w:rPr>
      </w:pPr>
      <w:r>
        <w:rPr>
          <w:color w:val="000000"/>
        </w:rPr>
        <w:tab/>
        <w:t>(c)</w:t>
      </w:r>
      <w:r>
        <w:rPr>
          <w:color w:val="000000"/>
        </w:rPr>
        <w:tab/>
        <w:t>being set off in any proceedings.</w:t>
      </w:r>
    </w:p>
    <w:p w:rsidR="00985669" w:rsidRDefault="00985669">
      <w:pPr>
        <w:pStyle w:val="AH3sec"/>
        <w:rPr>
          <w:color w:val="000000"/>
        </w:rPr>
      </w:pPr>
      <w:bookmarkStart w:id="62" w:name="_Toc483289743"/>
      <w:r>
        <w:rPr>
          <w:color w:val="000000"/>
        </w:rPr>
        <w:t>51</w:t>
      </w:r>
      <w:r>
        <w:rPr>
          <w:b w:val="0"/>
          <w:color w:val="000000"/>
        </w:rPr>
        <w:tab/>
      </w:r>
      <w:r>
        <w:rPr>
          <w:color w:val="000000"/>
        </w:rPr>
        <w:t>Other rights not affected</w:t>
      </w:r>
      <w:bookmarkEnd w:id="62"/>
    </w:p>
    <w:p w:rsidR="00985669" w:rsidRDefault="00985669">
      <w:pPr>
        <w:pStyle w:val="Amain"/>
        <w:rPr>
          <w:color w:val="000000"/>
        </w:rPr>
      </w:pPr>
      <w:r>
        <w:rPr>
          <w:color w:val="000000"/>
        </w:rPr>
        <w:tab/>
        <w:t>The making of an interim or final award does not affect the rights or liabilities of any person under any other law in force in the Territory in relation to the relevant criminal injury or eligible property damage, or the relevant</w:t>
      </w:r>
      <w:r>
        <w:rPr>
          <w:b/>
          <w:color w:val="000000"/>
        </w:rPr>
        <w:t xml:space="preserve"> </w:t>
      </w:r>
      <w:r>
        <w:rPr>
          <w:color w:val="000000"/>
        </w:rPr>
        <w:t xml:space="preserve">criminal conduct. </w:t>
      </w:r>
    </w:p>
    <w:p w:rsidR="00985669" w:rsidRDefault="00985669">
      <w:pPr>
        <w:pStyle w:val="IH4Part"/>
        <w:rPr>
          <w:color w:val="000000"/>
        </w:rPr>
      </w:pPr>
      <w:r>
        <w:rPr>
          <w:color w:val="000000"/>
        </w:rPr>
        <w:br w:type="page"/>
      </w:r>
      <w:bookmarkStart w:id="63" w:name="_Toc483289744"/>
      <w:r>
        <w:rPr>
          <w:color w:val="000000"/>
        </w:rPr>
        <w:lastRenderedPageBreak/>
        <w:t>part 4—recovery of financial assistance</w:t>
      </w:r>
      <w:bookmarkEnd w:id="63"/>
    </w:p>
    <w:p w:rsidR="00985669" w:rsidRDefault="00985669">
      <w:pPr>
        <w:pStyle w:val="IH5Div"/>
        <w:rPr>
          <w:color w:val="000000"/>
        </w:rPr>
      </w:pPr>
      <w:bookmarkStart w:id="64" w:name="_Toc483289745"/>
      <w:r>
        <w:rPr>
          <w:color w:val="000000"/>
        </w:rPr>
        <w:t>Division 1—Preliminary</w:t>
      </w:r>
      <w:bookmarkEnd w:id="64"/>
    </w:p>
    <w:p w:rsidR="00985669" w:rsidRDefault="00985669">
      <w:pPr>
        <w:pStyle w:val="AH3sec"/>
        <w:rPr>
          <w:color w:val="000000"/>
        </w:rPr>
      </w:pPr>
      <w:bookmarkStart w:id="65" w:name="_Toc483289746"/>
      <w:r>
        <w:rPr>
          <w:color w:val="000000"/>
        </w:rPr>
        <w:t>52</w:t>
      </w:r>
      <w:r>
        <w:rPr>
          <w:b w:val="0"/>
          <w:color w:val="000000"/>
        </w:rPr>
        <w:tab/>
      </w:r>
      <w:r>
        <w:rPr>
          <w:color w:val="000000"/>
        </w:rPr>
        <w:t>Definitions for pt 4</w:t>
      </w:r>
      <w:bookmarkEnd w:id="65"/>
    </w:p>
    <w:p w:rsidR="00985669" w:rsidRDefault="00985669">
      <w:pPr>
        <w:pStyle w:val="Amain"/>
        <w:rPr>
          <w:color w:val="000000"/>
        </w:rPr>
      </w:pPr>
      <w:r>
        <w:rPr>
          <w:color w:val="000000"/>
        </w:rPr>
        <w:tab/>
        <w:t>In this Part, the following definitions apply:</w:t>
      </w:r>
    </w:p>
    <w:p w:rsidR="00985669" w:rsidRDefault="00985669">
      <w:pPr>
        <w:pStyle w:val="N-9pt"/>
      </w:pPr>
      <w:r>
        <w:rPr>
          <w:i/>
        </w:rPr>
        <w:t>Note</w:t>
      </w:r>
      <w:r>
        <w:t xml:space="preserve">  A definition applies except so far as the contrary intention appears (see </w:t>
      </w:r>
      <w:r>
        <w:rPr>
          <w:i/>
        </w:rPr>
        <w:t>Interpretation Act 1967</w:t>
      </w:r>
      <w:r>
        <w:t>, s 116).</w:t>
      </w:r>
    </w:p>
    <w:p w:rsidR="00985669" w:rsidRDefault="00985669">
      <w:pPr>
        <w:pStyle w:val="aDef"/>
        <w:rPr>
          <w:color w:val="000000"/>
        </w:rPr>
      </w:pPr>
      <w:r>
        <w:rPr>
          <w:b/>
          <w:i/>
          <w:color w:val="000000"/>
        </w:rPr>
        <w:t>assisted person</w:t>
      </w:r>
      <w:r>
        <w:rPr>
          <w:color w:val="000000"/>
        </w:rPr>
        <w:t xml:space="preserve"> means a person to whom a final award has been made.</w:t>
      </w:r>
    </w:p>
    <w:p w:rsidR="00985669" w:rsidRDefault="00985669">
      <w:pPr>
        <w:pStyle w:val="aDef"/>
        <w:rPr>
          <w:color w:val="000000"/>
        </w:rPr>
      </w:pPr>
      <w:r>
        <w:rPr>
          <w:b/>
          <w:i/>
          <w:color w:val="000000"/>
        </w:rPr>
        <w:t>defendant</w:t>
      </w:r>
      <w:r>
        <w:rPr>
          <w:color w:val="000000"/>
        </w:rPr>
        <w:t xml:space="preserve"> means the person on whom a provisional order for restitution is served.</w:t>
      </w:r>
    </w:p>
    <w:p w:rsidR="00985669" w:rsidRDefault="00985669">
      <w:pPr>
        <w:pStyle w:val="aDef"/>
        <w:rPr>
          <w:color w:val="000000"/>
        </w:rPr>
      </w:pPr>
      <w:r>
        <w:rPr>
          <w:b/>
          <w:i/>
          <w:color w:val="000000"/>
        </w:rPr>
        <w:t>notice of objection</w:t>
      </w:r>
      <w:r>
        <w:rPr>
          <w:color w:val="000000"/>
        </w:rPr>
        <w:t xml:space="preserve"> means notice by the defendant under section 55</w:t>
      </w:r>
      <w:r>
        <w:rPr>
          <w:b/>
          <w:color w:val="000000"/>
        </w:rPr>
        <w:t xml:space="preserve"> </w:t>
      </w:r>
      <w:r>
        <w:rPr>
          <w:color w:val="000000"/>
        </w:rPr>
        <w:t>of objection to the confirmation of a provisional restitution order.</w:t>
      </w:r>
    </w:p>
    <w:p w:rsidR="00985669" w:rsidRDefault="00985669">
      <w:pPr>
        <w:pStyle w:val="aDef"/>
        <w:rPr>
          <w:color w:val="000000"/>
        </w:rPr>
      </w:pPr>
      <w:r>
        <w:rPr>
          <w:b/>
          <w:i/>
          <w:color w:val="000000"/>
        </w:rPr>
        <w:t>order for restitution</w:t>
      </w:r>
      <w:r>
        <w:rPr>
          <w:color w:val="000000"/>
        </w:rPr>
        <w:t xml:space="preserve"> means a provisional order for restitution that is confirmed by the court under section 56 or 57.</w:t>
      </w:r>
    </w:p>
    <w:p w:rsidR="00985669" w:rsidRDefault="00985669">
      <w:pPr>
        <w:pStyle w:val="aDef"/>
        <w:rPr>
          <w:color w:val="000000"/>
        </w:rPr>
      </w:pPr>
      <w:r>
        <w:rPr>
          <w:b/>
          <w:i/>
          <w:color w:val="000000"/>
        </w:rPr>
        <w:t>provisional order for restitution</w:t>
      </w:r>
      <w:r>
        <w:rPr>
          <w:color w:val="000000"/>
        </w:rPr>
        <w:t xml:space="preserve"> means a provisional order for restitution that is made by the registrar under section 54.</w:t>
      </w:r>
    </w:p>
    <w:p w:rsidR="00985669" w:rsidRDefault="00985669">
      <w:pPr>
        <w:pStyle w:val="aDef"/>
        <w:rPr>
          <w:color w:val="000000"/>
        </w:rPr>
      </w:pPr>
      <w:r>
        <w:rPr>
          <w:b/>
          <w:i/>
          <w:color w:val="000000"/>
        </w:rPr>
        <w:t>recovery proceedings</w:t>
      </w:r>
      <w:r>
        <w:rPr>
          <w:color w:val="000000"/>
        </w:rPr>
        <w:t xml:space="preserve"> means proceedings of the court concerning the confirmation of a provisional order for restitution.</w:t>
      </w:r>
    </w:p>
    <w:p w:rsidR="00985669" w:rsidRDefault="00985669">
      <w:pPr>
        <w:pStyle w:val="aDef"/>
        <w:rPr>
          <w:color w:val="000000"/>
        </w:rPr>
      </w:pPr>
      <w:r>
        <w:rPr>
          <w:b/>
          <w:i/>
          <w:color w:val="000000"/>
        </w:rPr>
        <w:t>related crime</w:t>
      </w:r>
      <w:r>
        <w:rPr>
          <w:color w:val="000000"/>
        </w:rPr>
        <w:t>, in relation to an award of financial assistance in respect of</w:t>
      </w:r>
      <w:r>
        <w:rPr>
          <w:b/>
          <w:color w:val="000000"/>
        </w:rPr>
        <w:t xml:space="preserve"> </w:t>
      </w:r>
      <w:r>
        <w:rPr>
          <w:color w:val="000000"/>
        </w:rPr>
        <w:t>criminal conduct, means—</w:t>
      </w:r>
    </w:p>
    <w:p w:rsidR="00985669" w:rsidRDefault="00985669">
      <w:pPr>
        <w:pStyle w:val="Asubpara"/>
        <w:rPr>
          <w:color w:val="000000"/>
        </w:rPr>
      </w:pPr>
      <w:r>
        <w:rPr>
          <w:color w:val="000000"/>
        </w:rPr>
        <w:tab/>
        <w:t>(a)</w:t>
      </w:r>
      <w:r>
        <w:rPr>
          <w:color w:val="000000"/>
        </w:rPr>
        <w:tab/>
        <w:t>an offence arising from substantially the same facts as those constituting that conduct; or</w:t>
      </w:r>
    </w:p>
    <w:p w:rsidR="00985669" w:rsidRDefault="00985669">
      <w:pPr>
        <w:pStyle w:val="Asubpara"/>
        <w:rPr>
          <w:color w:val="000000"/>
        </w:rPr>
      </w:pPr>
      <w:r>
        <w:rPr>
          <w:color w:val="000000"/>
        </w:rPr>
        <w:tab/>
        <w:t>(b)</w:t>
      </w:r>
      <w:r>
        <w:rPr>
          <w:color w:val="000000"/>
        </w:rPr>
        <w:tab/>
        <w:t xml:space="preserve">any other offence if an offence referred to in paragraph (a) was taken into account (under section 448 of the </w:t>
      </w:r>
      <w:r>
        <w:rPr>
          <w:i/>
          <w:color w:val="000000"/>
        </w:rPr>
        <w:t>Crimes Act 1900</w:t>
      </w:r>
      <w:r>
        <w:rPr>
          <w:color w:val="000000"/>
        </w:rPr>
        <w:t>) when sentence was passed on the offender for that other offence.</w:t>
      </w:r>
    </w:p>
    <w:p w:rsidR="00985669" w:rsidRDefault="00985669">
      <w:pPr>
        <w:pStyle w:val="IH5Div"/>
        <w:rPr>
          <w:color w:val="000000"/>
        </w:rPr>
      </w:pPr>
      <w:bookmarkStart w:id="66" w:name="_Toc483289747"/>
      <w:r>
        <w:rPr>
          <w:color w:val="000000"/>
        </w:rPr>
        <w:t>Division 2—Recovery from assisted persons</w:t>
      </w:r>
      <w:bookmarkEnd w:id="66"/>
    </w:p>
    <w:p w:rsidR="00985669" w:rsidRDefault="00985669">
      <w:pPr>
        <w:pStyle w:val="AH3sec"/>
        <w:rPr>
          <w:color w:val="000000"/>
        </w:rPr>
      </w:pPr>
      <w:bookmarkStart w:id="67" w:name="_Toc483289748"/>
      <w:r>
        <w:rPr>
          <w:color w:val="000000"/>
        </w:rPr>
        <w:t>53</w:t>
      </w:r>
      <w:r>
        <w:rPr>
          <w:b w:val="0"/>
          <w:color w:val="000000"/>
        </w:rPr>
        <w:tab/>
      </w:r>
      <w:r>
        <w:rPr>
          <w:color w:val="000000"/>
        </w:rPr>
        <w:t>Repayment of financial assistance where civil damages recovered</w:t>
      </w:r>
      <w:bookmarkEnd w:id="67"/>
    </w:p>
    <w:p w:rsidR="00985669" w:rsidRDefault="00985669">
      <w:pPr>
        <w:pStyle w:val="Amain"/>
        <w:rPr>
          <w:color w:val="000000"/>
        </w:rPr>
      </w:pPr>
      <w:r>
        <w:rPr>
          <w:b/>
          <w:color w:val="000000"/>
        </w:rPr>
        <w:t>(1)</w:t>
      </w:r>
      <w:r>
        <w:rPr>
          <w:b/>
          <w:color w:val="000000"/>
        </w:rPr>
        <w:tab/>
      </w:r>
      <w:r>
        <w:rPr>
          <w:color w:val="000000"/>
        </w:rPr>
        <w:t>This section applies to an assisted person who has recovered either or both of the following amounts:</w:t>
      </w:r>
    </w:p>
    <w:p w:rsidR="00985669" w:rsidRDefault="00985669">
      <w:pPr>
        <w:pStyle w:val="Apara"/>
        <w:rPr>
          <w:color w:val="000000"/>
        </w:rPr>
      </w:pPr>
      <w:r>
        <w:rPr>
          <w:color w:val="000000"/>
        </w:rPr>
        <w:tab/>
        <w:t>(a)</w:t>
      </w:r>
      <w:r>
        <w:rPr>
          <w:color w:val="000000"/>
        </w:rPr>
        <w:tab/>
        <w:t>an amount of damages in respect of the relevant criminal injury or eligible property damage;</w:t>
      </w:r>
    </w:p>
    <w:p w:rsidR="00985669" w:rsidRDefault="00985669">
      <w:pPr>
        <w:pStyle w:val="Apara"/>
        <w:rPr>
          <w:color w:val="000000"/>
        </w:rPr>
      </w:pPr>
      <w:r>
        <w:rPr>
          <w:color w:val="000000"/>
        </w:rPr>
        <w:lastRenderedPageBreak/>
        <w:tab/>
        <w:t>(b)</w:t>
      </w:r>
      <w:r>
        <w:rPr>
          <w:color w:val="000000"/>
        </w:rPr>
        <w:tab/>
        <w:t>an amount under another law in respect of that injury or damage;</w:t>
      </w:r>
    </w:p>
    <w:p w:rsidR="00985669" w:rsidRDefault="00985669">
      <w:pPr>
        <w:pStyle w:val="Amain"/>
        <w:rPr>
          <w:color w:val="000000"/>
        </w:rPr>
      </w:pPr>
      <w:r>
        <w:rPr>
          <w:color w:val="000000"/>
        </w:rPr>
        <w:t>unless the amount of financial assistance awarded to the person was set off under Division 3 or 4 of Part 5 by the amount or amounts referred to in paragraph (a) or (b).</w:t>
      </w:r>
    </w:p>
    <w:p w:rsidR="00985669" w:rsidRDefault="00985669">
      <w:pPr>
        <w:pStyle w:val="Amain"/>
        <w:rPr>
          <w:color w:val="000000"/>
        </w:rPr>
      </w:pPr>
      <w:r>
        <w:rPr>
          <w:b/>
          <w:color w:val="000000"/>
        </w:rPr>
        <w:t>(2)</w:t>
      </w:r>
      <w:r>
        <w:rPr>
          <w:b/>
          <w:color w:val="000000"/>
        </w:rPr>
        <w:tab/>
      </w:r>
      <w:r>
        <w:rPr>
          <w:color w:val="000000"/>
        </w:rPr>
        <w:t>An assisted person to whom this section applies is liable to pay the Territory—</w:t>
      </w:r>
    </w:p>
    <w:p w:rsidR="00985669" w:rsidRDefault="00985669">
      <w:pPr>
        <w:pStyle w:val="Apara"/>
        <w:rPr>
          <w:color w:val="000000"/>
        </w:rPr>
      </w:pPr>
      <w:r>
        <w:rPr>
          <w:color w:val="000000"/>
        </w:rPr>
        <w:tab/>
        <w:t>(a)</w:t>
      </w:r>
      <w:r>
        <w:rPr>
          <w:color w:val="000000"/>
        </w:rPr>
        <w:tab/>
        <w:t>if the amount (or the aggregate of the amounts)</w:t>
      </w:r>
      <w:r>
        <w:rPr>
          <w:b/>
          <w:color w:val="000000"/>
        </w:rPr>
        <w:t xml:space="preserve"> </w:t>
      </w:r>
      <w:r>
        <w:rPr>
          <w:color w:val="000000"/>
        </w:rPr>
        <w:t>referred to in subsection (1) is less than the amount of financial assistance awarded to the person—an amount equal to the amount (or the aggregate of the amounts)</w:t>
      </w:r>
      <w:r>
        <w:rPr>
          <w:b/>
          <w:color w:val="000000"/>
        </w:rPr>
        <w:t xml:space="preserve"> </w:t>
      </w:r>
      <w:r>
        <w:rPr>
          <w:color w:val="000000"/>
        </w:rPr>
        <w:t>referred to in subsection (1); or</w:t>
      </w:r>
    </w:p>
    <w:p w:rsidR="00985669" w:rsidRDefault="00985669">
      <w:pPr>
        <w:pStyle w:val="Apara"/>
        <w:rPr>
          <w:color w:val="000000"/>
        </w:rPr>
      </w:pPr>
      <w:r>
        <w:rPr>
          <w:color w:val="000000"/>
        </w:rPr>
        <w:tab/>
        <w:t>(b)</w:t>
      </w:r>
      <w:r>
        <w:rPr>
          <w:color w:val="000000"/>
        </w:rPr>
        <w:tab/>
        <w:t>if the amount (or the aggregate of the amounts)</w:t>
      </w:r>
      <w:r>
        <w:rPr>
          <w:b/>
          <w:color w:val="000000"/>
        </w:rPr>
        <w:t xml:space="preserve"> </w:t>
      </w:r>
      <w:r>
        <w:rPr>
          <w:color w:val="000000"/>
        </w:rPr>
        <w:t>referred to in subsection (1) is equal to or greater than the amount of financial assistance awarded to the person—an amount equal to the amount of financial assistance.</w:t>
      </w:r>
    </w:p>
    <w:p w:rsidR="00985669" w:rsidRDefault="00985669">
      <w:pPr>
        <w:pStyle w:val="Amain"/>
        <w:rPr>
          <w:color w:val="000000"/>
        </w:rPr>
      </w:pPr>
      <w:r>
        <w:rPr>
          <w:b/>
          <w:color w:val="000000"/>
        </w:rPr>
        <w:t>(3)</w:t>
      </w:r>
      <w:r>
        <w:rPr>
          <w:b/>
          <w:color w:val="000000"/>
        </w:rPr>
        <w:tab/>
      </w:r>
      <w:r>
        <w:rPr>
          <w:color w:val="000000"/>
        </w:rPr>
        <w:t>A person who is liable under subsection (2) to pay an amount to the Territory shall, within 28 days after the date on which the liability to pay that amount arose, notify the chief executive in writing accordingly.</w:t>
      </w:r>
    </w:p>
    <w:p w:rsidR="00985669" w:rsidRDefault="00985669">
      <w:pPr>
        <w:pStyle w:val="Amain"/>
        <w:rPr>
          <w:color w:val="000000"/>
        </w:rPr>
      </w:pPr>
      <w:r>
        <w:rPr>
          <w:color w:val="000000"/>
        </w:rPr>
        <w:t>Maximum penalty:  50 penalty units, imprisonment for 6 months or both.</w:t>
      </w:r>
    </w:p>
    <w:p w:rsidR="00985669" w:rsidRDefault="00985669">
      <w:pPr>
        <w:pStyle w:val="Amain"/>
        <w:rPr>
          <w:color w:val="000000"/>
        </w:rPr>
      </w:pPr>
      <w:r>
        <w:rPr>
          <w:b/>
          <w:color w:val="000000"/>
        </w:rPr>
        <w:t>(4)</w:t>
      </w:r>
      <w:r>
        <w:rPr>
          <w:b/>
          <w:color w:val="000000"/>
        </w:rPr>
        <w:tab/>
      </w:r>
      <w:r>
        <w:rPr>
          <w:color w:val="000000"/>
        </w:rPr>
        <w:t>The chief executive shall file with the court—</w:t>
      </w:r>
    </w:p>
    <w:p w:rsidR="00985669" w:rsidRDefault="00985669">
      <w:pPr>
        <w:pStyle w:val="Apara"/>
        <w:rPr>
          <w:color w:val="000000"/>
        </w:rPr>
      </w:pPr>
      <w:r>
        <w:rPr>
          <w:color w:val="000000"/>
        </w:rPr>
        <w:tab/>
        <w:t>(a)</w:t>
      </w:r>
      <w:r>
        <w:rPr>
          <w:color w:val="000000"/>
        </w:rPr>
        <w:tab/>
        <w:t>a copy of a notice received under subsection (3); and</w:t>
      </w:r>
    </w:p>
    <w:p w:rsidR="00985669" w:rsidRDefault="00985669">
      <w:pPr>
        <w:pStyle w:val="Apara"/>
        <w:rPr>
          <w:color w:val="000000"/>
        </w:rPr>
      </w:pPr>
      <w:r>
        <w:rPr>
          <w:color w:val="000000"/>
        </w:rPr>
        <w:tab/>
        <w:t>(b)</w:t>
      </w:r>
      <w:r>
        <w:rPr>
          <w:color w:val="000000"/>
        </w:rPr>
        <w:tab/>
        <w:t>if an amount is paid to the Territory under subsection (2)—notice of such payment.</w:t>
      </w:r>
    </w:p>
    <w:p w:rsidR="00985669" w:rsidRDefault="00985669">
      <w:pPr>
        <w:pStyle w:val="IH5Div"/>
        <w:rPr>
          <w:color w:val="000000"/>
        </w:rPr>
      </w:pPr>
      <w:bookmarkStart w:id="68" w:name="_Toc483289749"/>
      <w:r>
        <w:rPr>
          <w:color w:val="000000"/>
        </w:rPr>
        <w:t>Division 3—Recovery from offenders</w:t>
      </w:r>
      <w:bookmarkEnd w:id="68"/>
    </w:p>
    <w:p w:rsidR="00985669" w:rsidRDefault="00985669">
      <w:pPr>
        <w:pStyle w:val="AH3sec"/>
        <w:rPr>
          <w:color w:val="000000"/>
        </w:rPr>
      </w:pPr>
      <w:bookmarkStart w:id="69" w:name="_Toc483289750"/>
      <w:r>
        <w:rPr>
          <w:color w:val="000000"/>
        </w:rPr>
        <w:t>54</w:t>
      </w:r>
      <w:r>
        <w:rPr>
          <w:b w:val="0"/>
          <w:color w:val="000000"/>
        </w:rPr>
        <w:tab/>
      </w:r>
      <w:r>
        <w:rPr>
          <w:color w:val="000000"/>
        </w:rPr>
        <w:t>Provisional order for restitution</w:t>
      </w:r>
      <w:bookmarkEnd w:id="69"/>
    </w:p>
    <w:p w:rsidR="00985669" w:rsidRDefault="00985669">
      <w:pPr>
        <w:pStyle w:val="Amain"/>
        <w:rPr>
          <w:color w:val="000000"/>
        </w:rPr>
      </w:pPr>
      <w:r>
        <w:rPr>
          <w:b/>
          <w:color w:val="000000"/>
        </w:rPr>
        <w:t>(1)</w:t>
      </w:r>
      <w:r>
        <w:rPr>
          <w:b/>
          <w:color w:val="000000"/>
        </w:rPr>
        <w:tab/>
      </w:r>
      <w:r>
        <w:rPr>
          <w:color w:val="000000"/>
        </w:rPr>
        <w:t>If the registrar considers that, before or after a final award is made in relation to criminal conduct, a person has been convicted of a related crime, the registrar may make a provisional order for the restitution of the amount of the award to the Territory by</w:t>
      </w:r>
      <w:r>
        <w:rPr>
          <w:b/>
          <w:color w:val="000000"/>
        </w:rPr>
        <w:t xml:space="preserve"> </w:t>
      </w:r>
      <w:r>
        <w:rPr>
          <w:color w:val="000000"/>
        </w:rPr>
        <w:t>the person so convicted.</w:t>
      </w:r>
    </w:p>
    <w:p w:rsidR="00985669" w:rsidRDefault="00985669">
      <w:pPr>
        <w:pStyle w:val="Amain"/>
        <w:rPr>
          <w:color w:val="000000"/>
        </w:rPr>
      </w:pPr>
      <w:r>
        <w:rPr>
          <w:b/>
          <w:color w:val="000000"/>
        </w:rPr>
        <w:t>(2)</w:t>
      </w:r>
      <w:r>
        <w:rPr>
          <w:b/>
          <w:color w:val="000000"/>
        </w:rPr>
        <w:tab/>
      </w:r>
      <w:r>
        <w:rPr>
          <w:color w:val="000000"/>
        </w:rPr>
        <w:t>A provisional order for restitution may only be made on an application to the registrar by the Territory that is filed in the office of the registrar within 2 years after the date of the final award.</w:t>
      </w:r>
    </w:p>
    <w:p w:rsidR="00985669" w:rsidRDefault="00985669">
      <w:pPr>
        <w:pStyle w:val="Amain"/>
        <w:rPr>
          <w:b/>
          <w:color w:val="000000"/>
        </w:rPr>
      </w:pPr>
      <w:r>
        <w:rPr>
          <w:b/>
          <w:color w:val="000000"/>
        </w:rPr>
        <w:lastRenderedPageBreak/>
        <w:t>(3)</w:t>
      </w:r>
      <w:r>
        <w:rPr>
          <w:b/>
          <w:color w:val="000000"/>
        </w:rPr>
        <w:tab/>
      </w:r>
      <w:r>
        <w:rPr>
          <w:color w:val="000000"/>
        </w:rPr>
        <w:t xml:space="preserve">The registrar shall cause notice of a provisional order to be served on the convicted person in accordance with Part 4 of the </w:t>
      </w:r>
      <w:r>
        <w:rPr>
          <w:i/>
          <w:color w:val="000000"/>
        </w:rPr>
        <w:t>Magistrates Court (Civil Jurisdiction) Act 1982</w:t>
      </w:r>
      <w:r>
        <w:rPr>
          <w:color w:val="000000"/>
        </w:rPr>
        <w:t>.</w:t>
      </w:r>
    </w:p>
    <w:p w:rsidR="00985669" w:rsidRDefault="00985669">
      <w:pPr>
        <w:pStyle w:val="Amain"/>
        <w:rPr>
          <w:color w:val="000000"/>
        </w:rPr>
      </w:pPr>
      <w:r>
        <w:rPr>
          <w:b/>
          <w:color w:val="000000"/>
        </w:rPr>
        <w:t>(4)</w:t>
      </w:r>
      <w:r>
        <w:rPr>
          <w:b/>
          <w:color w:val="000000"/>
        </w:rPr>
        <w:tab/>
      </w:r>
      <w:r>
        <w:rPr>
          <w:color w:val="000000"/>
        </w:rPr>
        <w:t>A notice of a provisional order shall—</w:t>
      </w:r>
    </w:p>
    <w:p w:rsidR="00985669" w:rsidRDefault="00985669">
      <w:pPr>
        <w:pStyle w:val="Apara"/>
        <w:rPr>
          <w:color w:val="000000"/>
        </w:rPr>
      </w:pPr>
      <w:r>
        <w:rPr>
          <w:color w:val="000000"/>
        </w:rPr>
        <w:tab/>
        <w:t>(a)</w:t>
      </w:r>
      <w:r>
        <w:rPr>
          <w:color w:val="000000"/>
        </w:rPr>
        <w:tab/>
        <w:t>set out the terms of the order; and</w:t>
      </w:r>
    </w:p>
    <w:p w:rsidR="00985669" w:rsidRDefault="00985669">
      <w:pPr>
        <w:pStyle w:val="Apara"/>
        <w:rPr>
          <w:color w:val="000000"/>
        </w:rPr>
      </w:pPr>
      <w:r>
        <w:rPr>
          <w:color w:val="000000"/>
        </w:rPr>
        <w:tab/>
        <w:t>(b)</w:t>
      </w:r>
      <w:r>
        <w:rPr>
          <w:color w:val="000000"/>
        </w:rPr>
        <w:tab/>
        <w:t>specify the date on which the final award was made and the facts on which the award was based; and</w:t>
      </w:r>
    </w:p>
    <w:p w:rsidR="00985669" w:rsidRDefault="00985669">
      <w:pPr>
        <w:pStyle w:val="Apara"/>
        <w:rPr>
          <w:color w:val="000000"/>
        </w:rPr>
      </w:pPr>
      <w:r>
        <w:rPr>
          <w:color w:val="000000"/>
        </w:rPr>
        <w:tab/>
        <w:t>(c)</w:t>
      </w:r>
      <w:r>
        <w:rPr>
          <w:color w:val="000000"/>
        </w:rPr>
        <w:tab/>
        <w:t>specify the related crime to which the order relates and the date on which it is alleged that the person was convicted of that crime; and</w:t>
      </w:r>
    </w:p>
    <w:p w:rsidR="00985669" w:rsidRDefault="00985669">
      <w:pPr>
        <w:pStyle w:val="Apara"/>
        <w:rPr>
          <w:color w:val="000000"/>
        </w:rPr>
      </w:pPr>
      <w:r>
        <w:rPr>
          <w:color w:val="000000"/>
        </w:rPr>
        <w:tab/>
        <w:t>(d)</w:t>
      </w:r>
      <w:r>
        <w:rPr>
          <w:color w:val="000000"/>
        </w:rPr>
        <w:tab/>
        <w:t>state that the person has 28 days in which to object to the order by a notice filed in the office of the registrar; and</w:t>
      </w:r>
    </w:p>
    <w:p w:rsidR="00985669" w:rsidRDefault="00985669">
      <w:pPr>
        <w:pStyle w:val="Apara"/>
        <w:rPr>
          <w:color w:val="000000"/>
        </w:rPr>
      </w:pPr>
      <w:r>
        <w:rPr>
          <w:color w:val="000000"/>
        </w:rPr>
        <w:tab/>
        <w:t>(e)</w:t>
      </w:r>
      <w:r>
        <w:rPr>
          <w:color w:val="000000"/>
        </w:rPr>
        <w:tab/>
        <w:t>state that if the person does not object, the order will be confirmed by the court and become a judgment debt payable by the person; and</w:t>
      </w:r>
    </w:p>
    <w:p w:rsidR="00985669" w:rsidRDefault="00985669">
      <w:pPr>
        <w:pStyle w:val="Apara"/>
        <w:rPr>
          <w:color w:val="000000"/>
        </w:rPr>
      </w:pPr>
      <w:r>
        <w:rPr>
          <w:color w:val="000000"/>
        </w:rPr>
        <w:tab/>
        <w:t>(f)</w:t>
      </w:r>
      <w:r>
        <w:rPr>
          <w:color w:val="000000"/>
        </w:rPr>
        <w:tab/>
        <w:t>state that if the person files a notice of objection, the court will conduct a hearing into whether the order should be confirmed; and</w:t>
      </w:r>
    </w:p>
    <w:p w:rsidR="00985669" w:rsidRDefault="00985669">
      <w:pPr>
        <w:pStyle w:val="Apara"/>
        <w:rPr>
          <w:b/>
          <w:color w:val="000000"/>
        </w:rPr>
      </w:pPr>
      <w:r>
        <w:rPr>
          <w:color w:val="000000"/>
        </w:rPr>
        <w:tab/>
        <w:t>(g)</w:t>
      </w:r>
      <w:r>
        <w:rPr>
          <w:color w:val="000000"/>
        </w:rPr>
        <w:tab/>
        <w:t>contain such other particulars as may be prescribed by the regulations.</w:t>
      </w:r>
    </w:p>
    <w:p w:rsidR="00985669" w:rsidRDefault="00985669">
      <w:pPr>
        <w:pStyle w:val="AH3sec"/>
        <w:rPr>
          <w:color w:val="000000"/>
        </w:rPr>
      </w:pPr>
      <w:bookmarkStart w:id="70" w:name="_Toc483289751"/>
      <w:r>
        <w:rPr>
          <w:color w:val="000000"/>
        </w:rPr>
        <w:t>55</w:t>
      </w:r>
      <w:r>
        <w:rPr>
          <w:b w:val="0"/>
          <w:color w:val="000000"/>
        </w:rPr>
        <w:tab/>
      </w:r>
      <w:r>
        <w:rPr>
          <w:color w:val="000000"/>
        </w:rPr>
        <w:t>Notice of objection by defendant</w:t>
      </w:r>
      <w:bookmarkEnd w:id="70"/>
    </w:p>
    <w:p w:rsidR="00985669" w:rsidRDefault="00985669">
      <w:pPr>
        <w:pStyle w:val="Amain"/>
        <w:rPr>
          <w:color w:val="000000"/>
        </w:rPr>
      </w:pPr>
      <w:r>
        <w:rPr>
          <w:b/>
          <w:color w:val="000000"/>
        </w:rPr>
        <w:t>(1)</w:t>
      </w:r>
      <w:r>
        <w:rPr>
          <w:b/>
          <w:color w:val="000000"/>
        </w:rPr>
        <w:tab/>
      </w:r>
      <w:r>
        <w:rPr>
          <w:color w:val="000000"/>
        </w:rPr>
        <w:t>A defendant served with a provisional order for restitution may, within 28 days after service, file in the office of the registrar a notice of objection to the confirmation of the order.</w:t>
      </w:r>
    </w:p>
    <w:p w:rsidR="00985669" w:rsidRDefault="00985669">
      <w:pPr>
        <w:pStyle w:val="Amain"/>
        <w:rPr>
          <w:color w:val="000000"/>
        </w:rPr>
      </w:pPr>
      <w:r>
        <w:rPr>
          <w:b/>
          <w:color w:val="000000"/>
        </w:rPr>
        <w:t>(2)</w:t>
      </w:r>
      <w:r>
        <w:rPr>
          <w:b/>
          <w:color w:val="000000"/>
        </w:rPr>
        <w:tab/>
      </w:r>
      <w:r>
        <w:rPr>
          <w:color w:val="000000"/>
        </w:rPr>
        <w:t>A notice of objection shall—</w:t>
      </w:r>
    </w:p>
    <w:p w:rsidR="00985669" w:rsidRDefault="00985669">
      <w:pPr>
        <w:pStyle w:val="Apara"/>
        <w:rPr>
          <w:color w:val="000000"/>
        </w:rPr>
      </w:pPr>
      <w:r>
        <w:rPr>
          <w:color w:val="000000"/>
        </w:rPr>
        <w:tab/>
        <w:t>(a)</w:t>
      </w:r>
      <w:r>
        <w:rPr>
          <w:color w:val="000000"/>
        </w:rPr>
        <w:tab/>
        <w:t>include a statement of the grounds of objection on which the defendant intends to rely; and</w:t>
      </w:r>
    </w:p>
    <w:p w:rsidR="00985669" w:rsidRDefault="00985669">
      <w:pPr>
        <w:pStyle w:val="Apara"/>
        <w:rPr>
          <w:b/>
          <w:color w:val="000000"/>
        </w:rPr>
      </w:pPr>
      <w:r>
        <w:rPr>
          <w:color w:val="000000"/>
        </w:rPr>
        <w:tab/>
        <w:t>(b)</w:t>
      </w:r>
      <w:r>
        <w:rPr>
          <w:color w:val="000000"/>
        </w:rPr>
        <w:tab/>
        <w:t>otherwise comply with the regulations.</w:t>
      </w:r>
    </w:p>
    <w:p w:rsidR="00985669" w:rsidRDefault="00985669">
      <w:pPr>
        <w:pStyle w:val="AH3sec"/>
        <w:rPr>
          <w:color w:val="000000"/>
        </w:rPr>
      </w:pPr>
      <w:bookmarkStart w:id="71" w:name="_Toc483289752"/>
      <w:r>
        <w:rPr>
          <w:color w:val="000000"/>
        </w:rPr>
        <w:t>56</w:t>
      </w:r>
      <w:r>
        <w:rPr>
          <w:b w:val="0"/>
          <w:color w:val="000000"/>
        </w:rPr>
        <w:tab/>
      </w:r>
      <w:r>
        <w:rPr>
          <w:color w:val="000000"/>
        </w:rPr>
        <w:t>Confirmation of provisional order—no recovery proceedings</w:t>
      </w:r>
      <w:bookmarkEnd w:id="71"/>
    </w:p>
    <w:p w:rsidR="00985669" w:rsidRDefault="00985669">
      <w:pPr>
        <w:pStyle w:val="Amain"/>
        <w:rPr>
          <w:color w:val="000000"/>
        </w:rPr>
      </w:pPr>
      <w:r>
        <w:rPr>
          <w:b/>
          <w:color w:val="000000"/>
        </w:rPr>
        <w:t>(1)</w:t>
      </w:r>
      <w:r>
        <w:rPr>
          <w:b/>
          <w:color w:val="000000"/>
        </w:rPr>
        <w:tab/>
      </w:r>
      <w:r>
        <w:rPr>
          <w:color w:val="000000"/>
        </w:rPr>
        <w:t>On application by the Territory,</w:t>
      </w:r>
      <w:r>
        <w:rPr>
          <w:b/>
          <w:color w:val="000000"/>
        </w:rPr>
        <w:t xml:space="preserve"> </w:t>
      </w:r>
      <w:r>
        <w:rPr>
          <w:color w:val="000000"/>
        </w:rPr>
        <w:t>the court may confirm a provisional order for restitution without conducting a hearing if satisfied that the defendant has not filed a notice of objection within 28 days after notice of the provisional order was duly served on the defendant.</w:t>
      </w:r>
    </w:p>
    <w:p w:rsidR="00985669" w:rsidRDefault="00985669">
      <w:pPr>
        <w:pStyle w:val="Amain"/>
        <w:rPr>
          <w:color w:val="000000"/>
        </w:rPr>
      </w:pPr>
      <w:r>
        <w:rPr>
          <w:b/>
          <w:color w:val="000000"/>
        </w:rPr>
        <w:lastRenderedPageBreak/>
        <w:t>(2)</w:t>
      </w:r>
      <w:r>
        <w:rPr>
          <w:b/>
          <w:color w:val="000000"/>
        </w:rPr>
        <w:tab/>
      </w:r>
      <w:r>
        <w:rPr>
          <w:color w:val="000000"/>
        </w:rPr>
        <w:t xml:space="preserve">If the court is satisfied that the assisted person has paid the Territory an amount under Division 2 in respect of the relevant criminal conduct— </w:t>
      </w:r>
    </w:p>
    <w:p w:rsidR="00985669" w:rsidRDefault="00985669">
      <w:pPr>
        <w:pStyle w:val="Apara"/>
        <w:rPr>
          <w:color w:val="000000"/>
        </w:rPr>
      </w:pPr>
      <w:r>
        <w:rPr>
          <w:color w:val="000000"/>
        </w:rPr>
        <w:tab/>
        <w:t>(a)</w:t>
      </w:r>
      <w:r>
        <w:rPr>
          <w:color w:val="000000"/>
        </w:rPr>
        <w:tab/>
        <w:t>where the amount paid under</w:t>
      </w:r>
      <w:r>
        <w:rPr>
          <w:i/>
          <w:color w:val="000000"/>
        </w:rPr>
        <w:t xml:space="preserve"> </w:t>
      </w:r>
      <w:r>
        <w:rPr>
          <w:color w:val="000000"/>
        </w:rPr>
        <w:t>Division 2 is equal to or greater than the amount of restitution under the provisional order—the court shall discharge the order; or</w:t>
      </w:r>
    </w:p>
    <w:p w:rsidR="00985669" w:rsidRDefault="00985669">
      <w:pPr>
        <w:pStyle w:val="Apara"/>
        <w:rPr>
          <w:color w:val="000000"/>
        </w:rPr>
      </w:pPr>
      <w:r>
        <w:rPr>
          <w:color w:val="000000"/>
        </w:rPr>
        <w:tab/>
        <w:t>(b)</w:t>
      </w:r>
      <w:r>
        <w:rPr>
          <w:color w:val="000000"/>
        </w:rPr>
        <w:tab/>
        <w:t>where the amount paid under Division 2 is less than the amount of restitution under the provisional order—if the provisional order is confirmed, the court shall vary the order to reduce the amount of restitution so that it is equal to the difference between the amount paid under Division 2 and the amount of the relevant final award.</w:t>
      </w:r>
    </w:p>
    <w:p w:rsidR="00985669" w:rsidRDefault="00985669">
      <w:pPr>
        <w:pStyle w:val="AH3sec"/>
        <w:rPr>
          <w:color w:val="000000"/>
        </w:rPr>
      </w:pPr>
      <w:bookmarkStart w:id="72" w:name="_Toc483289753"/>
      <w:r>
        <w:rPr>
          <w:color w:val="000000"/>
        </w:rPr>
        <w:t>57</w:t>
      </w:r>
      <w:r>
        <w:rPr>
          <w:b w:val="0"/>
          <w:color w:val="000000"/>
        </w:rPr>
        <w:tab/>
      </w:r>
      <w:r>
        <w:rPr>
          <w:color w:val="000000"/>
        </w:rPr>
        <w:t>Confirmation of provisional order—recovery proceedings in court</w:t>
      </w:r>
      <w:bookmarkEnd w:id="72"/>
    </w:p>
    <w:p w:rsidR="00985669" w:rsidRDefault="00985669">
      <w:pPr>
        <w:pStyle w:val="Amain"/>
        <w:rPr>
          <w:color w:val="000000"/>
        </w:rPr>
      </w:pPr>
      <w:r>
        <w:rPr>
          <w:b/>
          <w:color w:val="000000"/>
        </w:rPr>
        <w:t>(1)</w:t>
      </w:r>
      <w:r>
        <w:rPr>
          <w:b/>
          <w:color w:val="000000"/>
        </w:rPr>
        <w:tab/>
      </w:r>
      <w:r>
        <w:rPr>
          <w:color w:val="000000"/>
        </w:rPr>
        <w:t>If the defendant files a notice of objection to a provisional order for restitution within 28 days after notice of the provisional order was duly served on the defendant, the court shall conduct a hearing to determine whether the provisional order should be confirmed.</w:t>
      </w:r>
    </w:p>
    <w:p w:rsidR="00985669" w:rsidRDefault="00985669">
      <w:pPr>
        <w:pStyle w:val="Amain"/>
        <w:rPr>
          <w:color w:val="000000"/>
        </w:rPr>
      </w:pPr>
      <w:r>
        <w:rPr>
          <w:b/>
          <w:color w:val="000000"/>
        </w:rPr>
        <w:t>(2)</w:t>
      </w:r>
      <w:r>
        <w:rPr>
          <w:b/>
          <w:color w:val="000000"/>
        </w:rPr>
        <w:tab/>
      </w:r>
      <w:r>
        <w:rPr>
          <w:color w:val="000000"/>
        </w:rPr>
        <w:t>The court may confirm a provisional order for restitution in relation to a final award if satisfied that the defendant has been convicted of a related crime.</w:t>
      </w:r>
    </w:p>
    <w:p w:rsidR="00985669" w:rsidRDefault="00985669">
      <w:pPr>
        <w:pStyle w:val="Amain"/>
        <w:rPr>
          <w:color w:val="000000"/>
        </w:rPr>
      </w:pPr>
      <w:r>
        <w:rPr>
          <w:b/>
          <w:color w:val="000000"/>
        </w:rPr>
        <w:t>(3)</w:t>
      </w:r>
      <w:r>
        <w:rPr>
          <w:b/>
          <w:color w:val="000000"/>
        </w:rPr>
        <w:tab/>
      </w:r>
      <w:r>
        <w:rPr>
          <w:color w:val="000000"/>
        </w:rPr>
        <w:t>The court may vary a provisional order for restitution that it confirms.</w:t>
      </w:r>
    </w:p>
    <w:p w:rsidR="00985669" w:rsidRDefault="00985669">
      <w:pPr>
        <w:pStyle w:val="Amain"/>
        <w:rPr>
          <w:color w:val="000000"/>
        </w:rPr>
      </w:pPr>
      <w:r>
        <w:rPr>
          <w:b/>
          <w:color w:val="000000"/>
        </w:rPr>
        <w:t>(4)</w:t>
      </w:r>
      <w:r>
        <w:rPr>
          <w:b/>
          <w:color w:val="000000"/>
        </w:rPr>
        <w:tab/>
      </w:r>
      <w:r>
        <w:rPr>
          <w:color w:val="000000"/>
        </w:rPr>
        <w:t>If the court is satisfied that the assisted person has paid the Territory an amount under Division 2 in respect of the relevant criminal conduct—</w:t>
      </w:r>
    </w:p>
    <w:p w:rsidR="00985669" w:rsidRDefault="00985669">
      <w:pPr>
        <w:pStyle w:val="Apara"/>
        <w:rPr>
          <w:color w:val="000000"/>
        </w:rPr>
      </w:pPr>
      <w:r>
        <w:rPr>
          <w:color w:val="000000"/>
        </w:rPr>
        <w:tab/>
        <w:t>(a)</w:t>
      </w:r>
      <w:r>
        <w:rPr>
          <w:color w:val="000000"/>
        </w:rPr>
        <w:tab/>
        <w:t>where the amount paid under Division 2 is equal to or greater than the amount of restitution under the provisional order—the court shall discharge the order; or</w:t>
      </w:r>
    </w:p>
    <w:p w:rsidR="00985669" w:rsidRDefault="00985669">
      <w:pPr>
        <w:pStyle w:val="Apara"/>
        <w:rPr>
          <w:color w:val="000000"/>
        </w:rPr>
      </w:pPr>
      <w:r>
        <w:rPr>
          <w:color w:val="000000"/>
        </w:rPr>
        <w:tab/>
        <w:t>(b)</w:t>
      </w:r>
      <w:r>
        <w:rPr>
          <w:color w:val="000000"/>
        </w:rPr>
        <w:tab/>
        <w:t>where the amount paid under Division 2 is less than the amount of restitution under the provisional order—if the provisional order is confirmed, the court shall vary the order to reduce the amount of restitution so that it is equal to the difference between the amount paid under Division 2 and the amount of the relevant final award.</w:t>
      </w:r>
    </w:p>
    <w:p w:rsidR="00985669" w:rsidRDefault="00985669">
      <w:pPr>
        <w:pStyle w:val="AH3sec"/>
        <w:rPr>
          <w:color w:val="000000"/>
        </w:rPr>
      </w:pPr>
      <w:bookmarkStart w:id="73" w:name="_Toc483289754"/>
      <w:r>
        <w:rPr>
          <w:color w:val="000000"/>
        </w:rPr>
        <w:t>58</w:t>
      </w:r>
      <w:r>
        <w:rPr>
          <w:b w:val="0"/>
          <w:color w:val="000000"/>
        </w:rPr>
        <w:tab/>
      </w:r>
      <w:r>
        <w:rPr>
          <w:color w:val="000000"/>
        </w:rPr>
        <w:t>Arrangements for payment pursuant to order for restitution</w:t>
      </w:r>
      <w:bookmarkEnd w:id="73"/>
    </w:p>
    <w:p w:rsidR="00985669" w:rsidRDefault="00985669">
      <w:pPr>
        <w:pStyle w:val="Amain"/>
        <w:rPr>
          <w:color w:val="000000"/>
        </w:rPr>
      </w:pPr>
      <w:r>
        <w:rPr>
          <w:b/>
          <w:color w:val="000000"/>
        </w:rPr>
        <w:t>(1)</w:t>
      </w:r>
      <w:r>
        <w:rPr>
          <w:b/>
          <w:color w:val="000000"/>
        </w:rPr>
        <w:tab/>
      </w:r>
      <w:r>
        <w:rPr>
          <w:color w:val="000000"/>
        </w:rPr>
        <w:t>The Territory and a defendant may enter into an arrangement with respect to payment under a provisional order for restitution or any such order that is confirmed.</w:t>
      </w:r>
    </w:p>
    <w:p w:rsidR="00985669" w:rsidRDefault="00985669">
      <w:pPr>
        <w:pStyle w:val="Amain"/>
        <w:rPr>
          <w:color w:val="000000"/>
        </w:rPr>
      </w:pPr>
      <w:r>
        <w:rPr>
          <w:b/>
          <w:color w:val="000000"/>
        </w:rPr>
        <w:lastRenderedPageBreak/>
        <w:t>(2)</w:t>
      </w:r>
      <w:r>
        <w:rPr>
          <w:b/>
          <w:color w:val="000000"/>
        </w:rPr>
        <w:tab/>
      </w:r>
      <w:r>
        <w:rPr>
          <w:color w:val="000000"/>
        </w:rPr>
        <w:t>An arrangement may relate to the time for payment or to a reduction in the total amount payable under the order, or both.</w:t>
      </w:r>
    </w:p>
    <w:p w:rsidR="00985669" w:rsidRDefault="00985669">
      <w:pPr>
        <w:pStyle w:val="Amain"/>
        <w:rPr>
          <w:color w:val="000000"/>
        </w:rPr>
      </w:pPr>
      <w:r>
        <w:rPr>
          <w:b/>
          <w:color w:val="000000"/>
        </w:rPr>
        <w:t>(3)</w:t>
      </w:r>
      <w:r>
        <w:rPr>
          <w:b/>
          <w:color w:val="000000"/>
        </w:rPr>
        <w:tab/>
      </w:r>
      <w:r>
        <w:rPr>
          <w:color w:val="000000"/>
        </w:rPr>
        <w:t>For the purpose of enabling the Territory and the defendant to come to an arrangement, the court may adjourn recovery proceedings for such period as it considers appropriate.</w:t>
      </w:r>
    </w:p>
    <w:p w:rsidR="00985669" w:rsidRDefault="00985669">
      <w:pPr>
        <w:pStyle w:val="Amain"/>
        <w:rPr>
          <w:color w:val="000000"/>
        </w:rPr>
      </w:pPr>
      <w:r>
        <w:rPr>
          <w:b/>
          <w:color w:val="000000"/>
        </w:rPr>
        <w:t>(4)</w:t>
      </w:r>
      <w:r>
        <w:rPr>
          <w:b/>
          <w:color w:val="000000"/>
        </w:rPr>
        <w:tab/>
      </w:r>
      <w:r>
        <w:rPr>
          <w:color w:val="000000"/>
        </w:rPr>
        <w:t>If the defendant does not comply with an arrangement, the Territory may take or continue recovery proceedings for the purposes of confirming the provisional order for restitution for the total amount payable under the order.</w:t>
      </w:r>
    </w:p>
    <w:p w:rsidR="00985669" w:rsidRDefault="00985669">
      <w:pPr>
        <w:pStyle w:val="AH3sec"/>
        <w:rPr>
          <w:color w:val="000000"/>
        </w:rPr>
      </w:pPr>
      <w:bookmarkStart w:id="74" w:name="_Toc483289755"/>
      <w:r>
        <w:rPr>
          <w:color w:val="000000"/>
        </w:rPr>
        <w:t>59</w:t>
      </w:r>
      <w:r>
        <w:rPr>
          <w:b w:val="0"/>
          <w:color w:val="000000"/>
        </w:rPr>
        <w:tab/>
      </w:r>
      <w:r>
        <w:rPr>
          <w:color w:val="000000"/>
        </w:rPr>
        <w:t>Confirmed order for restitution</w:t>
      </w:r>
      <w:bookmarkEnd w:id="74"/>
    </w:p>
    <w:p w:rsidR="00985669" w:rsidRDefault="00985669">
      <w:pPr>
        <w:pStyle w:val="Amain"/>
        <w:rPr>
          <w:color w:val="000000"/>
        </w:rPr>
      </w:pPr>
      <w:r>
        <w:rPr>
          <w:b/>
          <w:color w:val="000000"/>
        </w:rPr>
        <w:t>(1)</w:t>
      </w:r>
      <w:r>
        <w:rPr>
          <w:b/>
          <w:color w:val="000000"/>
        </w:rPr>
        <w:tab/>
      </w:r>
      <w:r>
        <w:rPr>
          <w:color w:val="000000"/>
        </w:rPr>
        <w:t>The court may, when it confirms a provisional order for restitution, reduce the amount to be paid under the provisional order having regard to—</w:t>
      </w:r>
    </w:p>
    <w:p w:rsidR="00985669" w:rsidRDefault="00985669">
      <w:pPr>
        <w:pStyle w:val="Apara"/>
        <w:rPr>
          <w:color w:val="000000"/>
        </w:rPr>
      </w:pPr>
      <w:r>
        <w:rPr>
          <w:color w:val="000000"/>
        </w:rPr>
        <w:tab/>
        <w:t>(a)</w:t>
      </w:r>
      <w:r>
        <w:rPr>
          <w:color w:val="000000"/>
        </w:rPr>
        <w:tab/>
        <w:t>the financial means of the defendant; and</w:t>
      </w:r>
    </w:p>
    <w:p w:rsidR="00985669" w:rsidRDefault="00985669">
      <w:pPr>
        <w:pStyle w:val="Apara"/>
        <w:rPr>
          <w:color w:val="000000"/>
        </w:rPr>
      </w:pPr>
      <w:r>
        <w:rPr>
          <w:color w:val="000000"/>
        </w:rPr>
        <w:tab/>
        <w:t>(b)</w:t>
      </w:r>
      <w:r>
        <w:rPr>
          <w:color w:val="000000"/>
        </w:rPr>
        <w:tab/>
        <w:t>such other matters as are, in the opinion of the court, relevant to the determination.</w:t>
      </w:r>
    </w:p>
    <w:p w:rsidR="00985669" w:rsidRDefault="00985669">
      <w:pPr>
        <w:pStyle w:val="Amain"/>
        <w:rPr>
          <w:color w:val="000000"/>
        </w:rPr>
      </w:pPr>
      <w:r>
        <w:rPr>
          <w:b/>
          <w:color w:val="000000"/>
        </w:rPr>
        <w:t>(2)</w:t>
      </w:r>
      <w:r>
        <w:rPr>
          <w:b/>
          <w:color w:val="000000"/>
        </w:rPr>
        <w:tab/>
      </w:r>
      <w:r>
        <w:rPr>
          <w:color w:val="000000"/>
        </w:rPr>
        <w:t>The maximum amount that may be ordered to be paid under an order for restitution (whether made against 1 or more defendants) is the amount that has been paid to the assisted person under the final award to which the order relates.</w:t>
      </w:r>
    </w:p>
    <w:p w:rsidR="00985669" w:rsidRDefault="00985669">
      <w:pPr>
        <w:pStyle w:val="Amain"/>
        <w:rPr>
          <w:color w:val="000000"/>
        </w:rPr>
      </w:pPr>
      <w:r>
        <w:rPr>
          <w:b/>
          <w:color w:val="000000"/>
        </w:rPr>
        <w:t>(3)</w:t>
      </w:r>
      <w:r>
        <w:rPr>
          <w:b/>
          <w:color w:val="000000"/>
        </w:rPr>
        <w:tab/>
      </w:r>
      <w:r>
        <w:rPr>
          <w:color w:val="000000"/>
        </w:rPr>
        <w:t>If an order for restitution is made against 2 or more defendants in respect of the same final award, each of the defendants is jointly and severally liable under the order.</w:t>
      </w:r>
    </w:p>
    <w:p w:rsidR="00985669" w:rsidRDefault="00985669">
      <w:pPr>
        <w:pStyle w:val="Amain"/>
        <w:rPr>
          <w:color w:val="000000"/>
        </w:rPr>
      </w:pPr>
      <w:r>
        <w:rPr>
          <w:b/>
          <w:color w:val="000000"/>
        </w:rPr>
        <w:t>(4)</w:t>
      </w:r>
      <w:r>
        <w:rPr>
          <w:b/>
          <w:color w:val="000000"/>
        </w:rPr>
        <w:tab/>
      </w:r>
      <w:r>
        <w:rPr>
          <w:color w:val="000000"/>
        </w:rPr>
        <w:t>If the court decides under subsection (1) to reduce the amount payable by a defendant under an order made against 2 or more defendants, the court may confirm the order subject to the liability of the defendant concerned being limited under the order to an amount specified in the order.</w:t>
      </w:r>
    </w:p>
    <w:p w:rsidR="00985669" w:rsidRDefault="00985669">
      <w:pPr>
        <w:pStyle w:val="AH3sec"/>
        <w:rPr>
          <w:color w:val="000000"/>
        </w:rPr>
      </w:pPr>
      <w:bookmarkStart w:id="75" w:name="_Toc483289756"/>
      <w:r>
        <w:rPr>
          <w:color w:val="000000"/>
        </w:rPr>
        <w:t>60</w:t>
      </w:r>
      <w:r>
        <w:rPr>
          <w:b w:val="0"/>
          <w:color w:val="000000"/>
        </w:rPr>
        <w:tab/>
      </w:r>
      <w:r>
        <w:rPr>
          <w:color w:val="000000"/>
        </w:rPr>
        <w:t>Effect of appeals against award of financial assistance, and variations of awards</w:t>
      </w:r>
      <w:bookmarkEnd w:id="75"/>
    </w:p>
    <w:p w:rsidR="00985669" w:rsidRDefault="00985669">
      <w:pPr>
        <w:pStyle w:val="Amain"/>
        <w:rPr>
          <w:color w:val="000000"/>
        </w:rPr>
      </w:pPr>
      <w:r>
        <w:rPr>
          <w:b/>
          <w:color w:val="000000"/>
        </w:rPr>
        <w:t>(1)</w:t>
      </w:r>
      <w:r>
        <w:rPr>
          <w:b/>
          <w:color w:val="000000"/>
        </w:rPr>
        <w:tab/>
      </w:r>
      <w:r>
        <w:rPr>
          <w:color w:val="000000"/>
        </w:rPr>
        <w:t>An order for restitution does not have any effect—</w:t>
      </w:r>
    </w:p>
    <w:p w:rsidR="00985669" w:rsidRDefault="00985669">
      <w:pPr>
        <w:pStyle w:val="Apara"/>
        <w:rPr>
          <w:color w:val="000000"/>
        </w:rPr>
      </w:pPr>
      <w:r>
        <w:rPr>
          <w:color w:val="000000"/>
        </w:rPr>
        <w:tab/>
        <w:t>(a)</w:t>
      </w:r>
      <w:r>
        <w:rPr>
          <w:color w:val="000000"/>
        </w:rPr>
        <w:tab/>
        <w:t>until the period within which an appeal may be made against the final award from which it arises has expired; or</w:t>
      </w:r>
    </w:p>
    <w:p w:rsidR="00985669" w:rsidRDefault="00985669">
      <w:pPr>
        <w:pStyle w:val="Apara"/>
        <w:rPr>
          <w:color w:val="000000"/>
        </w:rPr>
      </w:pPr>
      <w:r>
        <w:rPr>
          <w:color w:val="000000"/>
        </w:rPr>
        <w:tab/>
        <w:t>(b)</w:t>
      </w:r>
      <w:r>
        <w:rPr>
          <w:color w:val="000000"/>
        </w:rPr>
        <w:tab/>
        <w:t>if such an appeal is duly made within that period—until the appeal is finally disposed of.</w:t>
      </w:r>
    </w:p>
    <w:p w:rsidR="00985669" w:rsidRDefault="00985669">
      <w:pPr>
        <w:pStyle w:val="Amain"/>
        <w:rPr>
          <w:color w:val="000000"/>
        </w:rPr>
      </w:pPr>
      <w:r>
        <w:rPr>
          <w:b/>
          <w:color w:val="000000"/>
        </w:rPr>
        <w:lastRenderedPageBreak/>
        <w:t>(2)</w:t>
      </w:r>
      <w:r>
        <w:rPr>
          <w:b/>
          <w:color w:val="000000"/>
        </w:rPr>
        <w:tab/>
      </w:r>
      <w:r>
        <w:rPr>
          <w:color w:val="000000"/>
        </w:rPr>
        <w:t>If the final award to which such an appeal relates is set aside as a result of the appeal, the order for restitution ceases to have effect.</w:t>
      </w:r>
    </w:p>
    <w:p w:rsidR="00985669" w:rsidRDefault="00985669">
      <w:pPr>
        <w:pStyle w:val="Amain"/>
        <w:rPr>
          <w:color w:val="000000"/>
        </w:rPr>
      </w:pPr>
      <w:r>
        <w:rPr>
          <w:b/>
          <w:color w:val="000000"/>
        </w:rPr>
        <w:t>(3)</w:t>
      </w:r>
      <w:r>
        <w:rPr>
          <w:b/>
          <w:color w:val="000000"/>
        </w:rPr>
        <w:tab/>
      </w:r>
      <w:r>
        <w:rPr>
          <w:color w:val="000000"/>
        </w:rPr>
        <w:t>If the effect of such an appeal is to vary the amount of financial assistance awarded, on application by the Territory or the defendant the court may, by order, amend the order for restitution accordingly and make such ancillary orders as are necessary as a consequence.</w:t>
      </w:r>
    </w:p>
    <w:p w:rsidR="00985669" w:rsidRDefault="00985669">
      <w:pPr>
        <w:pStyle w:val="Amain"/>
        <w:rPr>
          <w:color w:val="000000"/>
        </w:rPr>
      </w:pPr>
      <w:r>
        <w:rPr>
          <w:b/>
          <w:color w:val="000000"/>
        </w:rPr>
        <w:t>(4)</w:t>
      </w:r>
      <w:r>
        <w:rPr>
          <w:b/>
          <w:color w:val="000000"/>
        </w:rPr>
        <w:tab/>
      </w:r>
      <w:r>
        <w:rPr>
          <w:color w:val="000000"/>
        </w:rPr>
        <w:t>If a final award is varied as a result of an application under section 46 after an order for restitution has been made in relation to the award, on application by the Territory or the defendant the court may, by order, amend the order for restitution accordingly and make such ancillary orders as are necessary as a consequence.</w:t>
      </w:r>
    </w:p>
    <w:p w:rsidR="00985669" w:rsidRDefault="00985669">
      <w:pPr>
        <w:pStyle w:val="AH3sec"/>
        <w:rPr>
          <w:color w:val="000000"/>
        </w:rPr>
      </w:pPr>
      <w:bookmarkStart w:id="76" w:name="_Toc483289757"/>
      <w:r>
        <w:rPr>
          <w:color w:val="000000"/>
        </w:rPr>
        <w:t>61</w:t>
      </w:r>
      <w:r>
        <w:rPr>
          <w:b w:val="0"/>
          <w:color w:val="000000"/>
        </w:rPr>
        <w:tab/>
      </w:r>
      <w:r>
        <w:rPr>
          <w:color w:val="000000"/>
        </w:rPr>
        <w:t>Supreme Court appeals</w:t>
      </w:r>
      <w:bookmarkEnd w:id="76"/>
    </w:p>
    <w:p w:rsidR="00985669" w:rsidRDefault="00985669">
      <w:pPr>
        <w:pStyle w:val="Amain"/>
        <w:rPr>
          <w:color w:val="000000"/>
        </w:rPr>
      </w:pPr>
      <w:r>
        <w:rPr>
          <w:color w:val="000000"/>
        </w:rPr>
        <w:tab/>
        <w:t>An appeal may be brought as of right by the defendant or the Territory to the Supreme Court from an order for restitution.</w:t>
      </w:r>
    </w:p>
    <w:p w:rsidR="00985669" w:rsidRDefault="00985669">
      <w:pPr>
        <w:pStyle w:val="AH3sec"/>
        <w:rPr>
          <w:color w:val="000000"/>
        </w:rPr>
      </w:pPr>
      <w:bookmarkStart w:id="77" w:name="_Toc483289758"/>
      <w:r>
        <w:rPr>
          <w:color w:val="000000"/>
        </w:rPr>
        <w:t>62</w:t>
      </w:r>
      <w:r>
        <w:rPr>
          <w:b w:val="0"/>
          <w:color w:val="000000"/>
        </w:rPr>
        <w:tab/>
      </w:r>
      <w:r>
        <w:rPr>
          <w:color w:val="000000"/>
        </w:rPr>
        <w:t xml:space="preserve"> Effect of order for restitution on civil proceedings</w:t>
      </w:r>
      <w:bookmarkEnd w:id="77"/>
    </w:p>
    <w:p w:rsidR="00985669" w:rsidRDefault="00985669">
      <w:pPr>
        <w:pStyle w:val="Amain"/>
        <w:rPr>
          <w:color w:val="000000"/>
        </w:rPr>
      </w:pPr>
      <w:r>
        <w:rPr>
          <w:b/>
          <w:color w:val="000000"/>
        </w:rPr>
        <w:t>(1)</w:t>
      </w:r>
      <w:r>
        <w:rPr>
          <w:b/>
          <w:color w:val="000000"/>
        </w:rPr>
        <w:tab/>
      </w:r>
      <w:r>
        <w:rPr>
          <w:color w:val="000000"/>
        </w:rPr>
        <w:t>This section applies to civil proceedings by or on behalf of an assisted person for the recovery of damages in respect of the criminal injury or eligible property damage in relation to which financial assistance was awarded.</w:t>
      </w:r>
    </w:p>
    <w:p w:rsidR="00985669" w:rsidRDefault="00985669">
      <w:pPr>
        <w:pStyle w:val="Amain"/>
        <w:rPr>
          <w:color w:val="000000"/>
        </w:rPr>
      </w:pPr>
      <w:r>
        <w:rPr>
          <w:b/>
          <w:color w:val="000000"/>
        </w:rPr>
        <w:t>(2)</w:t>
      </w:r>
      <w:r>
        <w:rPr>
          <w:b/>
          <w:color w:val="000000"/>
        </w:rPr>
        <w:tab/>
      </w:r>
      <w:r>
        <w:rPr>
          <w:color w:val="000000"/>
        </w:rPr>
        <w:t>The making of an order for restitution does not affect a person’s right to commence or maintain civil proceedings to which this section applies, and damages in such proceedings shall be assessed without regard to the order.</w:t>
      </w:r>
    </w:p>
    <w:p w:rsidR="00985669" w:rsidRDefault="00985669">
      <w:pPr>
        <w:pStyle w:val="AH3sec"/>
        <w:rPr>
          <w:color w:val="000000"/>
        </w:rPr>
      </w:pPr>
      <w:bookmarkStart w:id="78" w:name="_Toc483289759"/>
      <w:r>
        <w:rPr>
          <w:color w:val="000000"/>
        </w:rPr>
        <w:t>63</w:t>
      </w:r>
      <w:r>
        <w:rPr>
          <w:b w:val="0"/>
          <w:color w:val="000000"/>
        </w:rPr>
        <w:tab/>
      </w:r>
      <w:r>
        <w:rPr>
          <w:color w:val="000000"/>
        </w:rPr>
        <w:t>Access to information about defendant’s whereabouts</w:t>
      </w:r>
      <w:bookmarkEnd w:id="78"/>
    </w:p>
    <w:p w:rsidR="00985669" w:rsidRDefault="00985669">
      <w:pPr>
        <w:pStyle w:val="Amain"/>
        <w:rPr>
          <w:color w:val="000000"/>
        </w:rPr>
      </w:pPr>
      <w:r>
        <w:rPr>
          <w:b/>
          <w:color w:val="000000"/>
        </w:rPr>
        <w:t>(1)</w:t>
      </w:r>
      <w:r>
        <w:rPr>
          <w:b/>
          <w:color w:val="000000"/>
        </w:rPr>
        <w:tab/>
      </w:r>
      <w:r>
        <w:rPr>
          <w:color w:val="000000"/>
        </w:rPr>
        <w:t>For the purposes of serving a provisional order for restitution on a defendant, or taking any action against the defendant to enforce an order for restitution, the registrar may, in writing, require any of the following persons to give the registrar information about the address of the defendant:</w:t>
      </w:r>
    </w:p>
    <w:p w:rsidR="00985669" w:rsidRDefault="00985669">
      <w:pPr>
        <w:pStyle w:val="Apara"/>
        <w:rPr>
          <w:color w:val="000000"/>
        </w:rPr>
      </w:pPr>
      <w:r>
        <w:rPr>
          <w:color w:val="000000"/>
        </w:rPr>
        <w:tab/>
        <w:t>(a)</w:t>
      </w:r>
      <w:r>
        <w:rPr>
          <w:color w:val="000000"/>
        </w:rPr>
        <w:tab/>
        <w:t>the commissioner for housing;</w:t>
      </w:r>
    </w:p>
    <w:p w:rsidR="00985669" w:rsidRDefault="00985669">
      <w:pPr>
        <w:pStyle w:val="Apara"/>
        <w:rPr>
          <w:color w:val="000000"/>
        </w:rPr>
      </w:pPr>
      <w:r>
        <w:rPr>
          <w:color w:val="000000"/>
        </w:rPr>
        <w:tab/>
        <w:t>(b)</w:t>
      </w:r>
      <w:r>
        <w:rPr>
          <w:color w:val="000000"/>
        </w:rPr>
        <w:tab/>
        <w:t>the chief police officer;</w:t>
      </w:r>
    </w:p>
    <w:p w:rsidR="00985669" w:rsidRDefault="00985669">
      <w:pPr>
        <w:pStyle w:val="Apara"/>
        <w:rPr>
          <w:color w:val="000000"/>
        </w:rPr>
      </w:pPr>
      <w:r>
        <w:rPr>
          <w:color w:val="000000"/>
        </w:rPr>
        <w:tab/>
        <w:t>(c)</w:t>
      </w:r>
      <w:r>
        <w:rPr>
          <w:color w:val="000000"/>
        </w:rPr>
        <w:tab/>
        <w:t>the chief executive (however described) of a government agency;</w:t>
      </w:r>
    </w:p>
    <w:p w:rsidR="00985669" w:rsidRDefault="00985669">
      <w:pPr>
        <w:pStyle w:val="Apara"/>
        <w:rPr>
          <w:color w:val="000000"/>
        </w:rPr>
      </w:pPr>
      <w:r>
        <w:rPr>
          <w:color w:val="000000"/>
        </w:rPr>
        <w:tab/>
        <w:t>(d)</w:t>
      </w:r>
      <w:r>
        <w:rPr>
          <w:color w:val="000000"/>
        </w:rPr>
        <w:tab/>
        <w:t>the Registrar of Motor Vehicles.</w:t>
      </w:r>
    </w:p>
    <w:p w:rsidR="00985669" w:rsidRDefault="00985669" w:rsidP="00B13B83">
      <w:pPr>
        <w:pStyle w:val="Amain"/>
        <w:keepNext/>
        <w:rPr>
          <w:color w:val="000000"/>
        </w:rPr>
      </w:pPr>
      <w:r>
        <w:rPr>
          <w:b/>
          <w:color w:val="000000"/>
        </w:rPr>
        <w:lastRenderedPageBreak/>
        <w:t>(2)</w:t>
      </w:r>
      <w:r>
        <w:rPr>
          <w:b/>
          <w:color w:val="000000"/>
        </w:rPr>
        <w:tab/>
      </w:r>
      <w:r>
        <w:rPr>
          <w:color w:val="000000"/>
        </w:rPr>
        <w:t>In this section—</w:t>
      </w:r>
    </w:p>
    <w:p w:rsidR="00985669" w:rsidRDefault="00985669">
      <w:pPr>
        <w:pStyle w:val="aDef"/>
        <w:rPr>
          <w:color w:val="000000"/>
        </w:rPr>
      </w:pPr>
      <w:r>
        <w:rPr>
          <w:b/>
          <w:i/>
          <w:color w:val="000000"/>
        </w:rPr>
        <w:t>chief police officer</w:t>
      </w:r>
      <w:r>
        <w:rPr>
          <w:color w:val="000000"/>
        </w:rPr>
        <w:t xml:space="preserve"> means the police officer who is responsible for the day-to-day administration and control of police services in the Territory.</w:t>
      </w:r>
    </w:p>
    <w:p w:rsidR="00985669" w:rsidRDefault="00985669">
      <w:pPr>
        <w:pStyle w:val="IH5Div"/>
        <w:rPr>
          <w:color w:val="000000"/>
        </w:rPr>
      </w:pPr>
      <w:bookmarkStart w:id="79" w:name="_Toc483289760"/>
      <w:r>
        <w:rPr>
          <w:color w:val="000000"/>
        </w:rPr>
        <w:t>Division 4—Reimbursement of offenders</w:t>
      </w:r>
      <w:bookmarkEnd w:id="79"/>
    </w:p>
    <w:p w:rsidR="00985669" w:rsidRDefault="00985669">
      <w:pPr>
        <w:pStyle w:val="AH3sec"/>
        <w:rPr>
          <w:color w:val="000000"/>
        </w:rPr>
      </w:pPr>
      <w:bookmarkStart w:id="80" w:name="_Toc483289761"/>
      <w:r>
        <w:rPr>
          <w:color w:val="000000"/>
        </w:rPr>
        <w:t>64</w:t>
      </w:r>
      <w:r>
        <w:rPr>
          <w:b w:val="0"/>
          <w:color w:val="000000"/>
        </w:rPr>
        <w:tab/>
      </w:r>
      <w:r>
        <w:rPr>
          <w:color w:val="000000"/>
        </w:rPr>
        <w:t>Reimbursement of offender wher</w:t>
      </w:r>
      <w:r w:rsidR="00B13B83">
        <w:rPr>
          <w:color w:val="000000"/>
        </w:rPr>
        <w:t>e amounts paid under divs 2 and </w:t>
      </w:r>
      <w:r>
        <w:rPr>
          <w:color w:val="000000"/>
        </w:rPr>
        <w:t>3</w:t>
      </w:r>
      <w:bookmarkEnd w:id="80"/>
    </w:p>
    <w:p w:rsidR="00985669" w:rsidRDefault="00985669">
      <w:pPr>
        <w:pStyle w:val="Amain"/>
        <w:rPr>
          <w:color w:val="000000"/>
        </w:rPr>
      </w:pPr>
      <w:r>
        <w:rPr>
          <w:b/>
          <w:color w:val="000000"/>
        </w:rPr>
        <w:t>(1)</w:t>
      </w:r>
      <w:r>
        <w:rPr>
          <w:b/>
          <w:color w:val="000000"/>
        </w:rPr>
        <w:tab/>
      </w:r>
      <w:r>
        <w:rPr>
          <w:color w:val="000000"/>
        </w:rPr>
        <w:t>This section applies where—</w:t>
      </w:r>
    </w:p>
    <w:p w:rsidR="00985669" w:rsidRDefault="00985669">
      <w:pPr>
        <w:pStyle w:val="Apara"/>
        <w:rPr>
          <w:color w:val="000000"/>
        </w:rPr>
      </w:pPr>
      <w:r>
        <w:rPr>
          <w:color w:val="000000"/>
        </w:rPr>
        <w:tab/>
        <w:t>(a)</w:t>
      </w:r>
      <w:r>
        <w:rPr>
          <w:color w:val="000000"/>
        </w:rPr>
        <w:tab/>
        <w:t>a defendant has fully complied with an order for restitution made under Division 3 in relation to a final award to an assisted person; and</w:t>
      </w:r>
    </w:p>
    <w:p w:rsidR="00985669" w:rsidRDefault="00985669">
      <w:pPr>
        <w:pStyle w:val="Apara"/>
        <w:rPr>
          <w:color w:val="000000"/>
        </w:rPr>
      </w:pPr>
      <w:r>
        <w:rPr>
          <w:color w:val="000000"/>
        </w:rPr>
        <w:tab/>
        <w:t>(b)</w:t>
      </w:r>
      <w:r>
        <w:rPr>
          <w:color w:val="000000"/>
        </w:rPr>
        <w:tab/>
        <w:t>on or after the date of the order, payment is made to the Territory in full satisfaction of the assisted person’s liability under</w:t>
      </w:r>
      <w:r>
        <w:rPr>
          <w:color w:val="000000"/>
        </w:rPr>
        <w:br/>
        <w:t>Division 2 in relation to that award.</w:t>
      </w:r>
    </w:p>
    <w:p w:rsidR="00985669" w:rsidRDefault="00985669">
      <w:pPr>
        <w:pStyle w:val="Amain"/>
        <w:rPr>
          <w:color w:val="000000"/>
        </w:rPr>
      </w:pPr>
      <w:r>
        <w:rPr>
          <w:b/>
          <w:color w:val="000000"/>
        </w:rPr>
        <w:t>(2)</w:t>
      </w:r>
      <w:r>
        <w:rPr>
          <w:b/>
          <w:color w:val="000000"/>
        </w:rPr>
        <w:tab/>
      </w:r>
      <w:r>
        <w:rPr>
          <w:color w:val="000000"/>
        </w:rPr>
        <w:t>Where this section applies, the Territory is liable to pay to the defendant the lesser of the following amounts:</w:t>
      </w:r>
    </w:p>
    <w:p w:rsidR="00985669" w:rsidRDefault="00985669">
      <w:pPr>
        <w:pStyle w:val="Apara"/>
        <w:rPr>
          <w:color w:val="000000"/>
        </w:rPr>
      </w:pPr>
      <w:r>
        <w:rPr>
          <w:color w:val="000000"/>
        </w:rPr>
        <w:tab/>
        <w:t>(a)</w:t>
      </w:r>
      <w:r>
        <w:rPr>
          <w:color w:val="000000"/>
        </w:rPr>
        <w:tab/>
        <w:t>the amount of the defendant’s liability under Division 3 under the order for restitution;</w:t>
      </w:r>
    </w:p>
    <w:p w:rsidR="00985669" w:rsidRDefault="00985669">
      <w:pPr>
        <w:pStyle w:val="Apara"/>
        <w:rPr>
          <w:color w:val="000000"/>
        </w:rPr>
      </w:pPr>
      <w:r>
        <w:rPr>
          <w:color w:val="000000"/>
        </w:rPr>
        <w:tab/>
        <w:t>(b)</w:t>
      </w:r>
      <w:r>
        <w:rPr>
          <w:color w:val="000000"/>
        </w:rPr>
        <w:tab/>
        <w:t>the amount of the assisted person’s liability under Division 2 in relation to the final award.</w:t>
      </w:r>
    </w:p>
    <w:p w:rsidR="00985669" w:rsidRDefault="00985669">
      <w:pPr>
        <w:pStyle w:val="Amain"/>
        <w:rPr>
          <w:color w:val="000000"/>
        </w:rPr>
      </w:pPr>
      <w:r>
        <w:rPr>
          <w:b/>
          <w:color w:val="000000"/>
        </w:rPr>
        <w:t>(3)</w:t>
      </w:r>
      <w:r>
        <w:rPr>
          <w:b/>
          <w:color w:val="000000"/>
        </w:rPr>
        <w:tab/>
      </w:r>
      <w:r>
        <w:rPr>
          <w:color w:val="000000"/>
        </w:rPr>
        <w:t>On the written request of the defendant, the Territory may pay an amount equal to part or all of the applicable amount under subsection (2) to another person or persons nominated by the defendant, instead of paying such an amount to the defendant.</w:t>
      </w:r>
    </w:p>
    <w:p w:rsidR="00985669" w:rsidRDefault="00985669">
      <w:pPr>
        <w:pStyle w:val="AH1Part"/>
        <w:rPr>
          <w:color w:val="000000"/>
        </w:rPr>
      </w:pPr>
      <w:r>
        <w:rPr>
          <w:color w:val="000000"/>
        </w:rPr>
        <w:br w:type="page"/>
      </w:r>
      <w:bookmarkStart w:id="81" w:name="_Toc483289762"/>
      <w:r>
        <w:rPr>
          <w:color w:val="000000"/>
        </w:rPr>
        <w:lastRenderedPageBreak/>
        <w:t>Part 5—Compensation levy</w:t>
      </w:r>
      <w:bookmarkEnd w:id="81"/>
    </w:p>
    <w:p w:rsidR="00985669" w:rsidRDefault="00985669">
      <w:pPr>
        <w:pStyle w:val="AH3sec"/>
        <w:rPr>
          <w:color w:val="000000"/>
        </w:rPr>
      </w:pPr>
      <w:bookmarkStart w:id="82" w:name="_Toc483289763"/>
      <w:r>
        <w:rPr>
          <w:color w:val="000000"/>
        </w:rPr>
        <w:t xml:space="preserve">65 </w:t>
      </w:r>
      <w:r>
        <w:rPr>
          <w:color w:val="000000"/>
        </w:rPr>
        <w:tab/>
        <w:t xml:space="preserve">Meaning of </w:t>
      </w:r>
      <w:r>
        <w:rPr>
          <w:i/>
          <w:color w:val="000000"/>
        </w:rPr>
        <w:t>levy</w:t>
      </w:r>
      <w:bookmarkEnd w:id="82"/>
    </w:p>
    <w:p w:rsidR="00985669" w:rsidRDefault="00985669">
      <w:pPr>
        <w:pStyle w:val="Amain"/>
        <w:rPr>
          <w:color w:val="000000"/>
        </w:rPr>
      </w:pPr>
      <w:r>
        <w:rPr>
          <w:color w:val="000000"/>
        </w:rPr>
        <w:tab/>
        <w:t>In this Part the following definition applies:</w:t>
      </w:r>
    </w:p>
    <w:p w:rsidR="00985669" w:rsidRDefault="00985669">
      <w:pPr>
        <w:pStyle w:val="aDef"/>
        <w:rPr>
          <w:color w:val="000000"/>
        </w:rPr>
      </w:pPr>
      <w:r>
        <w:rPr>
          <w:b/>
          <w:i/>
          <w:color w:val="000000"/>
        </w:rPr>
        <w:t>levy</w:t>
      </w:r>
      <w:r>
        <w:rPr>
          <w:color w:val="000000"/>
        </w:rPr>
        <w:t xml:space="preserve"> means the levy imposed under subsection </w:t>
      </w:r>
      <w:r>
        <w:t>68 (1).</w:t>
      </w:r>
    </w:p>
    <w:p w:rsidR="00985669" w:rsidRDefault="00985669">
      <w:pPr>
        <w:pStyle w:val="AH3sec"/>
        <w:rPr>
          <w:color w:val="000000"/>
        </w:rPr>
      </w:pPr>
      <w:bookmarkStart w:id="83" w:name="_Toc483289764"/>
      <w:r>
        <w:rPr>
          <w:color w:val="000000"/>
        </w:rPr>
        <w:t xml:space="preserve">66 </w:t>
      </w:r>
      <w:r>
        <w:rPr>
          <w:color w:val="000000"/>
        </w:rPr>
        <w:tab/>
        <w:t>Application of pt 5</w:t>
      </w:r>
      <w:bookmarkEnd w:id="83"/>
    </w:p>
    <w:p w:rsidR="00985669" w:rsidRDefault="00985669">
      <w:pPr>
        <w:pStyle w:val="Amain"/>
        <w:rPr>
          <w:color w:val="000000"/>
        </w:rPr>
      </w:pPr>
      <w:r>
        <w:rPr>
          <w:b/>
          <w:color w:val="000000"/>
        </w:rPr>
        <w:t>(1)</w:t>
      </w:r>
      <w:r>
        <w:rPr>
          <w:b/>
          <w:color w:val="000000"/>
        </w:rPr>
        <w:tab/>
      </w:r>
      <w:r>
        <w:rPr>
          <w:color w:val="000000"/>
        </w:rPr>
        <w:t>Subject to subsection (2), this Part applies to all offences that are dealt with by the Supreme Court, the Magistrates Court, or the Childrens Court.</w:t>
      </w:r>
    </w:p>
    <w:p w:rsidR="00985669" w:rsidRDefault="00985669">
      <w:pPr>
        <w:pStyle w:val="Amain"/>
        <w:rPr>
          <w:color w:val="000000"/>
        </w:rPr>
      </w:pPr>
      <w:r>
        <w:rPr>
          <w:b/>
          <w:color w:val="000000"/>
        </w:rPr>
        <w:t>(2)</w:t>
      </w:r>
      <w:r>
        <w:rPr>
          <w:b/>
          <w:color w:val="000000"/>
        </w:rPr>
        <w:tab/>
      </w:r>
      <w:r>
        <w:rPr>
          <w:color w:val="000000"/>
        </w:rPr>
        <w:t>This Part does not apply to an offence—</w:t>
      </w:r>
    </w:p>
    <w:p w:rsidR="00985669" w:rsidRDefault="00985669">
      <w:pPr>
        <w:pStyle w:val="Apara"/>
        <w:rPr>
          <w:color w:val="000000"/>
        </w:rPr>
      </w:pPr>
      <w:r>
        <w:rPr>
          <w:color w:val="000000"/>
        </w:rPr>
        <w:tab/>
        <w:t>(a)</w:t>
      </w:r>
      <w:r>
        <w:rPr>
          <w:color w:val="000000"/>
        </w:rPr>
        <w:tab/>
        <w:t>in respect of which a reparation order is made under—</w:t>
      </w:r>
    </w:p>
    <w:p w:rsidR="00985669" w:rsidRDefault="00985669">
      <w:pPr>
        <w:pStyle w:val="Asubpara"/>
        <w:rPr>
          <w:color w:val="000000"/>
        </w:rPr>
      </w:pPr>
      <w:r>
        <w:rPr>
          <w:color w:val="000000"/>
        </w:rPr>
        <w:tab/>
        <w:t>(i)</w:t>
      </w:r>
      <w:r>
        <w:rPr>
          <w:color w:val="000000"/>
        </w:rPr>
        <w:tab/>
        <w:t xml:space="preserve">section 437 of the </w:t>
      </w:r>
      <w:r>
        <w:rPr>
          <w:i/>
          <w:color w:val="000000"/>
        </w:rPr>
        <w:t>Crimes Act 1900</w:t>
      </w:r>
      <w:r>
        <w:rPr>
          <w:color w:val="000000"/>
        </w:rPr>
        <w:t>; or</w:t>
      </w:r>
    </w:p>
    <w:p w:rsidR="00985669" w:rsidRDefault="00985669">
      <w:pPr>
        <w:pStyle w:val="Asubpara"/>
        <w:rPr>
          <w:color w:val="000000"/>
        </w:rPr>
      </w:pPr>
      <w:r>
        <w:tab/>
        <w:t>(ii)</w:t>
      </w:r>
      <w:r>
        <w:tab/>
        <w:t xml:space="preserve">section 96 (Disposition of young offenders) of the </w:t>
      </w:r>
      <w:r>
        <w:rPr>
          <w:i/>
        </w:rPr>
        <w:t>Children and Young People Act 1999</w:t>
      </w:r>
      <w:r>
        <w:t>;</w:t>
      </w:r>
      <w:r>
        <w:rPr>
          <w:color w:val="000000"/>
        </w:rPr>
        <w:t xml:space="preserve"> or</w:t>
      </w:r>
    </w:p>
    <w:p w:rsidR="00985669" w:rsidRDefault="00985669">
      <w:pPr>
        <w:pStyle w:val="Asubpara"/>
        <w:rPr>
          <w:color w:val="000000"/>
        </w:rPr>
      </w:pPr>
      <w:r>
        <w:rPr>
          <w:color w:val="000000"/>
        </w:rPr>
        <w:tab/>
        <w:t>(iii)</w:t>
      </w:r>
      <w:r>
        <w:rPr>
          <w:color w:val="000000"/>
        </w:rPr>
        <w:tab/>
        <w:t xml:space="preserve">section 21B of the </w:t>
      </w:r>
      <w:r>
        <w:rPr>
          <w:i/>
          <w:color w:val="000000"/>
        </w:rPr>
        <w:t>Crimes Act 1914</w:t>
      </w:r>
      <w:r>
        <w:rPr>
          <w:color w:val="000000"/>
        </w:rPr>
        <w:t xml:space="preserve"> (Cwlth); or</w:t>
      </w:r>
    </w:p>
    <w:p w:rsidR="00985669" w:rsidRDefault="00985669">
      <w:pPr>
        <w:pStyle w:val="Apara"/>
        <w:rPr>
          <w:color w:val="000000"/>
        </w:rPr>
      </w:pPr>
      <w:r>
        <w:rPr>
          <w:color w:val="000000"/>
        </w:rPr>
        <w:tab/>
        <w:t>(b)</w:t>
      </w:r>
      <w:r>
        <w:rPr>
          <w:color w:val="000000"/>
        </w:rPr>
        <w:tab/>
        <w:t>in respect of which an infringement notice has been served.</w:t>
      </w:r>
    </w:p>
    <w:p w:rsidR="00985669" w:rsidRDefault="00985669">
      <w:pPr>
        <w:pStyle w:val="Amain"/>
        <w:rPr>
          <w:color w:val="000000"/>
        </w:rPr>
      </w:pPr>
      <w:r>
        <w:rPr>
          <w:b/>
          <w:color w:val="000000"/>
        </w:rPr>
        <w:t>(3)</w:t>
      </w:r>
      <w:r>
        <w:rPr>
          <w:b/>
          <w:color w:val="000000"/>
        </w:rPr>
        <w:tab/>
      </w:r>
      <w:r>
        <w:rPr>
          <w:color w:val="000000"/>
        </w:rPr>
        <w:t>In subsection (2)—</w:t>
      </w:r>
    </w:p>
    <w:p w:rsidR="00985669" w:rsidRDefault="00985669">
      <w:pPr>
        <w:pStyle w:val="aDef"/>
        <w:rPr>
          <w:color w:val="000000"/>
        </w:rPr>
      </w:pPr>
      <w:r>
        <w:rPr>
          <w:b/>
          <w:i/>
          <w:color w:val="000000"/>
        </w:rPr>
        <w:t>infringement notice</w:t>
      </w:r>
      <w:r>
        <w:rPr>
          <w:color w:val="000000"/>
        </w:rPr>
        <w:t xml:space="preserve"> means—</w:t>
      </w:r>
    </w:p>
    <w:p w:rsidR="00985669" w:rsidRDefault="00985669">
      <w:pPr>
        <w:pStyle w:val="Asubpara"/>
        <w:rPr>
          <w:color w:val="000000"/>
        </w:rPr>
      </w:pPr>
      <w:r>
        <w:rPr>
          <w:color w:val="000000"/>
        </w:rPr>
        <w:tab/>
        <w:t>(b)</w:t>
      </w:r>
      <w:r>
        <w:rPr>
          <w:color w:val="000000"/>
        </w:rPr>
        <w:tab/>
        <w:t xml:space="preserve">an offence notice under the </w:t>
      </w:r>
      <w:r>
        <w:rPr>
          <w:i/>
          <w:color w:val="000000"/>
        </w:rPr>
        <w:t>Drugs of Dependence Act 1989</w:t>
      </w:r>
      <w:r>
        <w:rPr>
          <w:color w:val="000000"/>
        </w:rPr>
        <w:t>; or</w:t>
      </w:r>
    </w:p>
    <w:p w:rsidR="00985669" w:rsidRDefault="00985669">
      <w:pPr>
        <w:pStyle w:val="Asubpara"/>
        <w:rPr>
          <w:color w:val="000000"/>
        </w:rPr>
      </w:pPr>
      <w:r>
        <w:rPr>
          <w:color w:val="000000"/>
        </w:rPr>
        <w:tab/>
        <w:t>(c)</w:t>
      </w:r>
      <w:r>
        <w:rPr>
          <w:color w:val="000000"/>
        </w:rPr>
        <w:tab/>
        <w:t xml:space="preserve">a litter notice under the </w:t>
      </w:r>
      <w:r>
        <w:rPr>
          <w:i/>
          <w:color w:val="000000"/>
        </w:rPr>
        <w:t>Litter Act 1977</w:t>
      </w:r>
      <w:r>
        <w:rPr>
          <w:color w:val="000000"/>
        </w:rPr>
        <w:t>; or</w:t>
      </w:r>
    </w:p>
    <w:p w:rsidR="00985669" w:rsidRDefault="00985669">
      <w:pPr>
        <w:pStyle w:val="Asubpara"/>
        <w:rPr>
          <w:color w:val="000000"/>
        </w:rPr>
      </w:pPr>
      <w:r>
        <w:rPr>
          <w:color w:val="000000"/>
        </w:rPr>
        <w:tab/>
        <w:t>(d)</w:t>
      </w:r>
      <w:r>
        <w:rPr>
          <w:color w:val="000000"/>
        </w:rPr>
        <w:tab/>
        <w:t xml:space="preserve">an infringement notice under the </w:t>
      </w:r>
      <w:r>
        <w:rPr>
          <w:i/>
          <w:color w:val="000000"/>
        </w:rPr>
        <w:t>Dog Control Act 1975</w:t>
      </w:r>
      <w:r>
        <w:rPr>
          <w:color w:val="000000"/>
        </w:rPr>
        <w:t xml:space="preserve">, the </w:t>
      </w:r>
      <w:r>
        <w:rPr>
          <w:i/>
          <w:color w:val="000000"/>
        </w:rPr>
        <w:t>Motor Omnibus Services Act 1955</w:t>
      </w:r>
      <w:r>
        <w:rPr>
          <w:color w:val="000000"/>
        </w:rPr>
        <w:t xml:space="preserve">, the </w:t>
      </w:r>
      <w:r>
        <w:rPr>
          <w:i/>
          <w:color w:val="000000"/>
        </w:rPr>
        <w:t>Motor Traffic Act 1936</w:t>
      </w:r>
      <w:r>
        <w:rPr>
          <w:color w:val="000000"/>
        </w:rPr>
        <w:t xml:space="preserve">, the </w:t>
      </w:r>
      <w:r>
        <w:rPr>
          <w:i/>
          <w:color w:val="000000"/>
        </w:rPr>
        <w:t>Nature Conservation Act 1980</w:t>
      </w:r>
      <w:r>
        <w:rPr>
          <w:color w:val="000000"/>
        </w:rPr>
        <w:t xml:space="preserve">, the </w:t>
      </w:r>
      <w:r>
        <w:rPr>
          <w:i/>
          <w:color w:val="000000"/>
        </w:rPr>
        <w:t>Sale of Motor Vehicles Act 1977</w:t>
      </w:r>
      <w:r>
        <w:rPr>
          <w:color w:val="000000"/>
        </w:rPr>
        <w:t xml:space="preserve"> or the </w:t>
      </w:r>
      <w:r>
        <w:rPr>
          <w:i/>
          <w:color w:val="000000"/>
        </w:rPr>
        <w:t>Road Transport (General) Act 1999</w:t>
      </w:r>
      <w:r>
        <w:rPr>
          <w:color w:val="000000"/>
        </w:rPr>
        <w:t>.</w:t>
      </w:r>
    </w:p>
    <w:p w:rsidR="00985669" w:rsidRDefault="00985669">
      <w:pPr>
        <w:pStyle w:val="AH3sec"/>
        <w:rPr>
          <w:color w:val="000000"/>
        </w:rPr>
      </w:pPr>
      <w:bookmarkStart w:id="84" w:name="_Toc483289765"/>
      <w:r>
        <w:rPr>
          <w:color w:val="000000"/>
        </w:rPr>
        <w:lastRenderedPageBreak/>
        <w:t xml:space="preserve">67 </w:t>
      </w:r>
      <w:r>
        <w:rPr>
          <w:color w:val="000000"/>
        </w:rPr>
        <w:tab/>
        <w:t>Extended meaning of conviction</w:t>
      </w:r>
      <w:bookmarkEnd w:id="84"/>
    </w:p>
    <w:p w:rsidR="00985669" w:rsidRDefault="00985669" w:rsidP="00B13B83">
      <w:pPr>
        <w:pStyle w:val="Amain"/>
        <w:keepNext/>
        <w:rPr>
          <w:color w:val="000000"/>
        </w:rPr>
      </w:pPr>
      <w:r>
        <w:rPr>
          <w:color w:val="000000"/>
        </w:rPr>
        <w:tab/>
        <w:t>For the purposes of this Part, a person who has committed an offence—</w:t>
      </w:r>
    </w:p>
    <w:p w:rsidR="00985669" w:rsidRDefault="00985669" w:rsidP="00B13B83">
      <w:pPr>
        <w:pStyle w:val="Apara"/>
        <w:keepNext/>
        <w:rPr>
          <w:color w:val="000000"/>
        </w:rPr>
      </w:pPr>
      <w:r>
        <w:rPr>
          <w:color w:val="000000"/>
        </w:rPr>
        <w:tab/>
        <w:t>(a)</w:t>
      </w:r>
      <w:r>
        <w:rPr>
          <w:color w:val="000000"/>
        </w:rPr>
        <w:tab/>
        <w:t>in respect of which an order has been made under—</w:t>
      </w:r>
    </w:p>
    <w:p w:rsidR="00985669" w:rsidRDefault="00985669" w:rsidP="00B13B83">
      <w:pPr>
        <w:pStyle w:val="Asubpara"/>
        <w:keepNext/>
        <w:rPr>
          <w:color w:val="000000"/>
        </w:rPr>
      </w:pPr>
      <w:r>
        <w:rPr>
          <w:color w:val="000000"/>
        </w:rPr>
        <w:tab/>
        <w:t>(i)</w:t>
      </w:r>
      <w:r>
        <w:rPr>
          <w:color w:val="000000"/>
        </w:rPr>
        <w:tab/>
        <w:t xml:space="preserve">subsection 556A (1) of the </w:t>
      </w:r>
      <w:r>
        <w:rPr>
          <w:i/>
          <w:color w:val="000000"/>
        </w:rPr>
        <w:t>Crimes Act 1900</w:t>
      </w:r>
      <w:r>
        <w:rPr>
          <w:color w:val="000000"/>
        </w:rPr>
        <w:t>; or</w:t>
      </w:r>
    </w:p>
    <w:p w:rsidR="00985669" w:rsidRDefault="00985669">
      <w:pPr>
        <w:pStyle w:val="Asubpara"/>
        <w:rPr>
          <w:color w:val="000000"/>
        </w:rPr>
      </w:pPr>
      <w:r>
        <w:rPr>
          <w:color w:val="000000"/>
        </w:rPr>
        <w:tab/>
      </w:r>
      <w:r>
        <w:t>(ii)</w:t>
      </w:r>
      <w:r>
        <w:tab/>
        <w:t xml:space="preserve">section 98 (Disposition without proceeding to conviction) of the </w:t>
      </w:r>
      <w:r>
        <w:rPr>
          <w:i/>
        </w:rPr>
        <w:t>Children and Young People Act 1999</w:t>
      </w:r>
      <w:r>
        <w:t>; or</w:t>
      </w:r>
    </w:p>
    <w:p w:rsidR="00985669" w:rsidRDefault="00985669">
      <w:pPr>
        <w:pStyle w:val="Asubpara"/>
        <w:spacing w:after="40"/>
        <w:rPr>
          <w:i/>
          <w:color w:val="000000"/>
        </w:rPr>
      </w:pPr>
      <w:r>
        <w:rPr>
          <w:color w:val="000000"/>
        </w:rPr>
        <w:tab/>
        <w:t>(iii)</w:t>
      </w:r>
      <w:r>
        <w:rPr>
          <w:color w:val="000000"/>
        </w:rPr>
        <w:tab/>
        <w:t>subsection 19B (1) of the</w:t>
      </w:r>
      <w:r>
        <w:rPr>
          <w:i/>
          <w:color w:val="000000"/>
        </w:rPr>
        <w:t xml:space="preserve"> Crimes Act 1914 </w:t>
      </w:r>
      <w:r>
        <w:rPr>
          <w:color w:val="000000"/>
        </w:rPr>
        <w:t>(Cwlth); or</w:t>
      </w:r>
    </w:p>
    <w:p w:rsidR="00985669" w:rsidRDefault="00985669">
      <w:pPr>
        <w:pStyle w:val="Apara"/>
        <w:spacing w:after="40"/>
        <w:rPr>
          <w:color w:val="000000"/>
        </w:rPr>
      </w:pPr>
      <w:r>
        <w:rPr>
          <w:color w:val="000000"/>
        </w:rPr>
        <w:tab/>
        <w:t>(b)</w:t>
      </w:r>
      <w:r>
        <w:rPr>
          <w:color w:val="000000"/>
        </w:rPr>
        <w:tab/>
        <w:t xml:space="preserve">that has been taken into account under section 448 of the </w:t>
      </w:r>
      <w:r>
        <w:rPr>
          <w:i/>
          <w:color w:val="000000"/>
        </w:rPr>
        <w:t>Crimes Act 1900</w:t>
      </w:r>
      <w:r>
        <w:rPr>
          <w:color w:val="000000"/>
        </w:rPr>
        <w:t>;</w:t>
      </w:r>
    </w:p>
    <w:p w:rsidR="00985669" w:rsidRDefault="00985669">
      <w:pPr>
        <w:pStyle w:val="Amain"/>
        <w:spacing w:before="60" w:after="40"/>
        <w:rPr>
          <w:color w:val="000000"/>
        </w:rPr>
      </w:pPr>
      <w:r>
        <w:rPr>
          <w:color w:val="000000"/>
        </w:rPr>
        <w:t>shall be taken to have been convicted of that offence.</w:t>
      </w:r>
    </w:p>
    <w:p w:rsidR="00985669" w:rsidRDefault="00985669">
      <w:pPr>
        <w:pStyle w:val="AH3sec"/>
        <w:spacing w:before="140"/>
        <w:rPr>
          <w:color w:val="000000"/>
        </w:rPr>
      </w:pPr>
      <w:bookmarkStart w:id="85" w:name="_Toc483289766"/>
      <w:r>
        <w:rPr>
          <w:color w:val="000000"/>
        </w:rPr>
        <w:t xml:space="preserve">68 </w:t>
      </w:r>
      <w:r>
        <w:rPr>
          <w:color w:val="000000"/>
        </w:rPr>
        <w:tab/>
        <w:t>Imposition of levy</w:t>
      </w:r>
      <w:bookmarkEnd w:id="85"/>
    </w:p>
    <w:p w:rsidR="00985669" w:rsidRDefault="00985669">
      <w:pPr>
        <w:pStyle w:val="Amain"/>
        <w:spacing w:before="60" w:after="40"/>
        <w:rPr>
          <w:b/>
          <w:color w:val="000000"/>
        </w:rPr>
      </w:pPr>
      <w:r>
        <w:rPr>
          <w:b/>
        </w:rPr>
        <w:t>(1)</w:t>
      </w:r>
      <w:r>
        <w:tab/>
        <w:t>If a person is convicted of an offence that this Part applies to, the person is liable to pay the Territory a levy of $50.</w:t>
      </w:r>
    </w:p>
    <w:p w:rsidR="00985669" w:rsidRDefault="00985669">
      <w:pPr>
        <w:pStyle w:val="Amain"/>
        <w:spacing w:before="60" w:after="40"/>
        <w:rPr>
          <w:color w:val="000000"/>
        </w:rPr>
      </w:pPr>
      <w:r>
        <w:rPr>
          <w:b/>
          <w:color w:val="000000"/>
        </w:rPr>
        <w:t>(2)</w:t>
      </w:r>
      <w:r>
        <w:rPr>
          <w:b/>
          <w:color w:val="000000"/>
        </w:rPr>
        <w:tab/>
      </w:r>
      <w:r>
        <w:rPr>
          <w:color w:val="000000"/>
        </w:rPr>
        <w:t>The levy is in addition to, and does not form part of, any pecuniary penalty imposed in respect of the offence.</w:t>
      </w:r>
    </w:p>
    <w:p w:rsidR="00985669" w:rsidRDefault="00985669">
      <w:pPr>
        <w:pStyle w:val="Amain"/>
        <w:spacing w:before="60" w:after="40"/>
        <w:rPr>
          <w:color w:val="000000"/>
        </w:rPr>
      </w:pPr>
      <w:r>
        <w:rPr>
          <w:b/>
          <w:color w:val="000000"/>
        </w:rPr>
        <w:t>(3)</w:t>
      </w:r>
      <w:r>
        <w:rPr>
          <w:b/>
          <w:color w:val="000000"/>
        </w:rPr>
        <w:tab/>
      </w:r>
      <w:r>
        <w:rPr>
          <w:color w:val="000000"/>
        </w:rPr>
        <w:t>Any money paid to the Territory</w:t>
      </w:r>
      <w:r>
        <w:rPr>
          <w:b/>
          <w:color w:val="000000"/>
        </w:rPr>
        <w:t xml:space="preserve"> </w:t>
      </w:r>
      <w:r>
        <w:rPr>
          <w:color w:val="000000"/>
        </w:rPr>
        <w:t>in respect of an offence to which this Part applies is to be applied towards the discharge of liability for the levy before it is applied towards the discharge of liability for any pecuniary penalty imposed in respect of the offence.</w:t>
      </w:r>
    </w:p>
    <w:p w:rsidR="00985669" w:rsidRDefault="00985669">
      <w:pPr>
        <w:pStyle w:val="AH3sec"/>
        <w:spacing w:before="140"/>
        <w:rPr>
          <w:color w:val="000000"/>
        </w:rPr>
      </w:pPr>
      <w:bookmarkStart w:id="86" w:name="_Toc483289767"/>
      <w:r>
        <w:rPr>
          <w:color w:val="000000"/>
        </w:rPr>
        <w:t xml:space="preserve">69 </w:t>
      </w:r>
      <w:r>
        <w:rPr>
          <w:color w:val="000000"/>
        </w:rPr>
        <w:tab/>
        <w:t>Exemptions</w:t>
      </w:r>
      <w:bookmarkEnd w:id="86"/>
    </w:p>
    <w:p w:rsidR="00985669" w:rsidRDefault="00985669">
      <w:pPr>
        <w:pStyle w:val="Amain"/>
        <w:spacing w:before="60" w:after="40"/>
        <w:rPr>
          <w:color w:val="000000"/>
        </w:rPr>
      </w:pPr>
      <w:r>
        <w:rPr>
          <w:b/>
          <w:color w:val="000000"/>
        </w:rPr>
        <w:t>(1)</w:t>
      </w:r>
      <w:r>
        <w:rPr>
          <w:b/>
          <w:color w:val="000000"/>
        </w:rPr>
        <w:tab/>
      </w:r>
      <w:r>
        <w:rPr>
          <w:color w:val="000000"/>
        </w:rPr>
        <w:t>A person who is under 18 years of age is not liable to pay the levy if the court by which the person is convicted directs (whether at the time of conviction or at any later time) that the person is exempt from liability to pay the levy.</w:t>
      </w:r>
    </w:p>
    <w:p w:rsidR="00985669" w:rsidRDefault="00985669">
      <w:pPr>
        <w:pStyle w:val="Amain"/>
        <w:spacing w:before="60" w:after="40"/>
        <w:rPr>
          <w:color w:val="000000"/>
        </w:rPr>
      </w:pPr>
      <w:r>
        <w:rPr>
          <w:b/>
          <w:color w:val="000000"/>
        </w:rPr>
        <w:t>(2)</w:t>
      </w:r>
      <w:r>
        <w:rPr>
          <w:b/>
          <w:color w:val="000000"/>
        </w:rPr>
        <w:tab/>
      </w:r>
      <w:r>
        <w:rPr>
          <w:color w:val="000000"/>
        </w:rPr>
        <w:t>The court before which a person is convicted of an offence may exempt the person from liability to pay the levy in respect of—</w:t>
      </w:r>
    </w:p>
    <w:p w:rsidR="00985669" w:rsidRDefault="00985669">
      <w:pPr>
        <w:pStyle w:val="Apara"/>
        <w:spacing w:after="40"/>
        <w:rPr>
          <w:color w:val="000000"/>
        </w:rPr>
      </w:pPr>
      <w:r>
        <w:rPr>
          <w:color w:val="000000"/>
        </w:rPr>
        <w:tab/>
        <w:t>(a)</w:t>
      </w:r>
      <w:r>
        <w:rPr>
          <w:color w:val="000000"/>
        </w:rPr>
        <w:tab/>
        <w:t>that offence if, earlier on the same day, the court had convicted the person of another offence; or</w:t>
      </w:r>
    </w:p>
    <w:p w:rsidR="00985669" w:rsidRDefault="00985669">
      <w:pPr>
        <w:pStyle w:val="Apara"/>
        <w:spacing w:after="40"/>
        <w:rPr>
          <w:color w:val="000000"/>
        </w:rPr>
      </w:pPr>
      <w:r>
        <w:rPr>
          <w:color w:val="000000"/>
        </w:rPr>
        <w:tab/>
        <w:t>(b)</w:t>
      </w:r>
      <w:r>
        <w:rPr>
          <w:color w:val="000000"/>
        </w:rPr>
        <w:tab/>
        <w:t xml:space="preserve">another offence which the court has taken into account under section 448 of the </w:t>
      </w:r>
      <w:r>
        <w:rPr>
          <w:i/>
          <w:color w:val="000000"/>
        </w:rPr>
        <w:t>Crimes Act 1900</w:t>
      </w:r>
      <w:r>
        <w:rPr>
          <w:color w:val="000000"/>
        </w:rPr>
        <w:t xml:space="preserve"> in passing sentence for the firstmentioned offence.</w:t>
      </w:r>
    </w:p>
    <w:p w:rsidR="00985669" w:rsidRDefault="00985669">
      <w:pPr>
        <w:pStyle w:val="AH3sec"/>
        <w:spacing w:before="140"/>
        <w:rPr>
          <w:color w:val="000000"/>
        </w:rPr>
      </w:pPr>
      <w:bookmarkStart w:id="87" w:name="_Toc483289768"/>
      <w:r>
        <w:rPr>
          <w:color w:val="000000"/>
        </w:rPr>
        <w:lastRenderedPageBreak/>
        <w:t xml:space="preserve">70 </w:t>
      </w:r>
      <w:r>
        <w:rPr>
          <w:color w:val="000000"/>
        </w:rPr>
        <w:tab/>
        <w:t>Effect of appeal etc</w:t>
      </w:r>
      <w:bookmarkEnd w:id="87"/>
    </w:p>
    <w:p w:rsidR="00985669" w:rsidRDefault="00985669">
      <w:pPr>
        <w:pStyle w:val="Amain"/>
        <w:spacing w:before="60" w:after="40"/>
        <w:rPr>
          <w:color w:val="000000"/>
        </w:rPr>
      </w:pPr>
      <w:r>
        <w:rPr>
          <w:b/>
          <w:color w:val="000000"/>
        </w:rPr>
        <w:t>(1)</w:t>
      </w:r>
      <w:r>
        <w:rPr>
          <w:b/>
          <w:color w:val="000000"/>
        </w:rPr>
        <w:tab/>
      </w:r>
      <w:r>
        <w:rPr>
          <w:color w:val="000000"/>
        </w:rPr>
        <w:t>The commencement of any proceedings by way of appeal against, or review of, a conviction for an offence in respect of which a levy is imposed on a person stays the liability of the person to pay the levy.</w:t>
      </w:r>
    </w:p>
    <w:p w:rsidR="00985669" w:rsidRDefault="00985669">
      <w:pPr>
        <w:pStyle w:val="Amain"/>
        <w:spacing w:before="60" w:after="40"/>
        <w:rPr>
          <w:color w:val="000000"/>
        </w:rPr>
      </w:pPr>
      <w:r>
        <w:rPr>
          <w:b/>
          <w:color w:val="000000"/>
        </w:rPr>
        <w:t>(2)</w:t>
      </w:r>
      <w:r>
        <w:rPr>
          <w:b/>
          <w:color w:val="000000"/>
        </w:rPr>
        <w:tab/>
      </w:r>
      <w:r>
        <w:rPr>
          <w:color w:val="000000"/>
        </w:rPr>
        <w:t>The setting aside of a conviction of a person annuls the liability of the person to pay the levy.</w:t>
      </w:r>
    </w:p>
    <w:p w:rsidR="00985669" w:rsidRDefault="00985669">
      <w:pPr>
        <w:pStyle w:val="Amain"/>
        <w:spacing w:before="60" w:after="40"/>
        <w:rPr>
          <w:color w:val="000000"/>
        </w:rPr>
      </w:pPr>
      <w:r>
        <w:rPr>
          <w:b/>
          <w:color w:val="000000"/>
        </w:rPr>
        <w:t>(3)</w:t>
      </w:r>
      <w:r>
        <w:rPr>
          <w:b/>
          <w:color w:val="000000"/>
        </w:rPr>
        <w:tab/>
      </w:r>
      <w:r>
        <w:rPr>
          <w:color w:val="000000"/>
        </w:rPr>
        <w:t>The dismissal of proceedings by way of appeal against, or review of, a conviction removes the stay of liability.</w:t>
      </w:r>
    </w:p>
    <w:p w:rsidR="00985669" w:rsidRDefault="00985669">
      <w:pPr>
        <w:pStyle w:val="AH1Part"/>
        <w:rPr>
          <w:color w:val="000000"/>
        </w:rPr>
      </w:pPr>
      <w:r>
        <w:rPr>
          <w:color w:val="000000"/>
        </w:rPr>
        <w:br w:type="page"/>
      </w:r>
      <w:bookmarkStart w:id="88" w:name="_Toc483289769"/>
      <w:r>
        <w:rPr>
          <w:color w:val="000000"/>
        </w:rPr>
        <w:lastRenderedPageBreak/>
        <w:t>Part 6—miscellaneous</w:t>
      </w:r>
      <w:bookmarkEnd w:id="88"/>
    </w:p>
    <w:p w:rsidR="00985669" w:rsidRDefault="00985669">
      <w:pPr>
        <w:pStyle w:val="AH3sec"/>
        <w:rPr>
          <w:color w:val="000000"/>
        </w:rPr>
      </w:pPr>
      <w:bookmarkStart w:id="89" w:name="_Toc483289770"/>
      <w:r>
        <w:rPr>
          <w:color w:val="000000"/>
        </w:rPr>
        <w:t xml:space="preserve">71 </w:t>
      </w:r>
      <w:r>
        <w:rPr>
          <w:color w:val="000000"/>
        </w:rPr>
        <w:tab/>
        <w:t>Annual report</w:t>
      </w:r>
      <w:bookmarkEnd w:id="89"/>
    </w:p>
    <w:p w:rsidR="00985669" w:rsidRDefault="00985669">
      <w:pPr>
        <w:pStyle w:val="Amain"/>
        <w:rPr>
          <w:color w:val="000000"/>
        </w:rPr>
      </w:pPr>
      <w:r>
        <w:rPr>
          <w:b/>
          <w:color w:val="000000"/>
        </w:rPr>
        <w:t>(1)</w:t>
      </w:r>
      <w:r>
        <w:rPr>
          <w:b/>
          <w:color w:val="000000"/>
        </w:rPr>
        <w:tab/>
      </w:r>
      <w:r>
        <w:rPr>
          <w:color w:val="000000"/>
        </w:rPr>
        <w:t xml:space="preserve">The </w:t>
      </w:r>
      <w:r>
        <w:t>registrar</w:t>
      </w:r>
      <w:r>
        <w:rPr>
          <w:color w:val="000000"/>
        </w:rPr>
        <w:t xml:space="preserve"> shall, within 60 days after the end of each financial year, submit to the Attorney-General a report in writing setting out—</w:t>
      </w:r>
    </w:p>
    <w:p w:rsidR="00985669" w:rsidRDefault="00985669">
      <w:pPr>
        <w:pStyle w:val="Apara"/>
        <w:rPr>
          <w:color w:val="000000"/>
        </w:rPr>
      </w:pPr>
      <w:r>
        <w:rPr>
          <w:color w:val="000000"/>
        </w:rPr>
        <w:tab/>
        <w:t>(a)</w:t>
      </w:r>
      <w:r>
        <w:rPr>
          <w:color w:val="000000"/>
        </w:rPr>
        <w:tab/>
        <w:t>the number of applications made during that year; and</w:t>
      </w:r>
    </w:p>
    <w:p w:rsidR="00985669" w:rsidRDefault="00985669">
      <w:pPr>
        <w:pStyle w:val="Apara"/>
        <w:rPr>
          <w:color w:val="000000"/>
        </w:rPr>
      </w:pPr>
      <w:r>
        <w:rPr>
          <w:color w:val="000000"/>
        </w:rPr>
        <w:tab/>
        <w:t>(b)</w:t>
      </w:r>
      <w:r>
        <w:rPr>
          <w:color w:val="000000"/>
        </w:rPr>
        <w:tab/>
        <w:t>particulars of awards of compensation made in pursuance of those applications; and</w:t>
      </w:r>
    </w:p>
    <w:p w:rsidR="00985669" w:rsidRDefault="00985669">
      <w:pPr>
        <w:pStyle w:val="Apara"/>
        <w:rPr>
          <w:color w:val="000000"/>
        </w:rPr>
      </w:pPr>
      <w:r>
        <w:rPr>
          <w:color w:val="000000"/>
        </w:rPr>
        <w:tab/>
        <w:t>(c)</w:t>
      </w:r>
      <w:r>
        <w:rPr>
          <w:color w:val="000000"/>
        </w:rPr>
        <w:tab/>
        <w:t>a brief description of the facts and circumstances to which those applications related; and</w:t>
      </w:r>
    </w:p>
    <w:p w:rsidR="00985669" w:rsidRDefault="00985669">
      <w:pPr>
        <w:pStyle w:val="Apara"/>
        <w:rPr>
          <w:color w:val="000000"/>
        </w:rPr>
      </w:pPr>
      <w:r>
        <w:rPr>
          <w:color w:val="000000"/>
        </w:rPr>
        <w:tab/>
        <w:t>(d)</w:t>
      </w:r>
      <w:r>
        <w:rPr>
          <w:color w:val="000000"/>
        </w:rPr>
        <w:tab/>
        <w:t xml:space="preserve">such other particulars relating to the operation of this Act during that year as the </w:t>
      </w:r>
      <w:r>
        <w:t>registrar</w:t>
      </w:r>
      <w:r>
        <w:rPr>
          <w:color w:val="000000"/>
        </w:rPr>
        <w:t xml:space="preserve"> thinks fit.</w:t>
      </w:r>
    </w:p>
    <w:p w:rsidR="00985669" w:rsidRDefault="00985669">
      <w:pPr>
        <w:pStyle w:val="Amain"/>
        <w:rPr>
          <w:color w:val="000000"/>
        </w:rPr>
      </w:pPr>
      <w:r>
        <w:rPr>
          <w:b/>
          <w:color w:val="000000"/>
        </w:rPr>
        <w:t>(2)</w:t>
      </w:r>
      <w:r>
        <w:rPr>
          <w:b/>
          <w:color w:val="000000"/>
        </w:rPr>
        <w:tab/>
      </w:r>
      <w:r>
        <w:rPr>
          <w:color w:val="000000"/>
        </w:rPr>
        <w:t xml:space="preserve">The Attorney-General shall cause a report referred to in subsection (1) to be laid before the Legislative Assembly within 15 sitting days of the Assembly after its receipt by the Attorney-General. </w:t>
      </w:r>
    </w:p>
    <w:p w:rsidR="00985669" w:rsidRDefault="00985669">
      <w:pPr>
        <w:pStyle w:val="AH3sec"/>
        <w:rPr>
          <w:color w:val="000000"/>
        </w:rPr>
      </w:pPr>
      <w:bookmarkStart w:id="90" w:name="_Toc483289771"/>
      <w:r>
        <w:rPr>
          <w:color w:val="000000"/>
        </w:rPr>
        <w:t>72</w:t>
      </w:r>
      <w:r>
        <w:rPr>
          <w:b w:val="0"/>
          <w:color w:val="000000"/>
        </w:rPr>
        <w:tab/>
      </w:r>
      <w:r>
        <w:rPr>
          <w:color w:val="000000"/>
        </w:rPr>
        <w:t>Review of Act and victims services scheme</w:t>
      </w:r>
      <w:bookmarkEnd w:id="90"/>
    </w:p>
    <w:p w:rsidR="00985669" w:rsidRDefault="00985669">
      <w:pPr>
        <w:pStyle w:val="Amain"/>
        <w:rPr>
          <w:color w:val="000000"/>
        </w:rPr>
      </w:pPr>
      <w:r>
        <w:rPr>
          <w:b/>
          <w:color w:val="000000"/>
        </w:rPr>
        <w:t>(1)</w:t>
      </w:r>
      <w:r>
        <w:rPr>
          <w:b/>
          <w:color w:val="000000"/>
        </w:rPr>
        <w:tab/>
      </w:r>
      <w:r>
        <w:rPr>
          <w:color w:val="000000"/>
        </w:rPr>
        <w:t>The Minister must commission an independent review covering the operation of this Act and the victims services scheme during the 2 year period after this section commences.</w:t>
      </w:r>
    </w:p>
    <w:p w:rsidR="00985669" w:rsidRDefault="00985669">
      <w:pPr>
        <w:pStyle w:val="Amain"/>
        <w:rPr>
          <w:color w:val="000000"/>
        </w:rPr>
      </w:pPr>
      <w:r>
        <w:rPr>
          <w:b/>
          <w:color w:val="000000"/>
        </w:rPr>
        <w:t>(2)</w:t>
      </w:r>
      <w:r>
        <w:rPr>
          <w:b/>
          <w:color w:val="000000"/>
        </w:rPr>
        <w:tab/>
      </w:r>
      <w:r>
        <w:rPr>
          <w:color w:val="000000"/>
        </w:rPr>
        <w:t>The Minister must table the final report of the review in the Legislative Assembly within 3 months after the end of that 2-year period.</w:t>
      </w:r>
    </w:p>
    <w:p w:rsidR="00985669" w:rsidRDefault="00985669">
      <w:pPr>
        <w:pStyle w:val="AH3sec"/>
        <w:rPr>
          <w:color w:val="000000"/>
        </w:rPr>
      </w:pPr>
      <w:bookmarkStart w:id="91" w:name="_Toc483289772"/>
      <w:r>
        <w:rPr>
          <w:color w:val="000000"/>
        </w:rPr>
        <w:t xml:space="preserve">73 </w:t>
      </w:r>
      <w:r>
        <w:rPr>
          <w:color w:val="000000"/>
        </w:rPr>
        <w:tab/>
        <w:t>Regulations</w:t>
      </w:r>
      <w:bookmarkEnd w:id="91"/>
    </w:p>
    <w:p w:rsidR="00985669" w:rsidRDefault="00985669">
      <w:pPr>
        <w:pStyle w:val="Amain"/>
        <w:rPr>
          <w:color w:val="000000"/>
        </w:rPr>
      </w:pPr>
      <w:r>
        <w:rPr>
          <w:color w:val="000000"/>
        </w:rPr>
        <w:tab/>
        <w:t>The Executive may make regulations, not inconsistent with this Act, prescribing all matters required or permitted by this Act to be prescribed or necessary or convenient to be prescribed for carrying out or giving effect to this Act.</w:t>
      </w:r>
    </w:p>
    <w:p w:rsidR="00985669" w:rsidRDefault="00985669">
      <w:pPr>
        <w:pStyle w:val="Amain"/>
        <w:pBdr>
          <w:bottom w:val="single" w:sz="6" w:space="1" w:color="auto"/>
        </w:pBdr>
        <w:ind w:left="2760" w:right="2923"/>
        <w:rPr>
          <w:color w:val="000000"/>
        </w:rPr>
      </w:pPr>
    </w:p>
    <w:p w:rsidR="00985669" w:rsidRDefault="00985669">
      <w:pPr>
        <w:pStyle w:val="Amain"/>
        <w:tabs>
          <w:tab w:val="clear" w:pos="700"/>
          <w:tab w:val="right" w:pos="4680"/>
        </w:tabs>
        <w:spacing w:before="40" w:after="20"/>
        <w:ind w:left="120" w:firstLine="360"/>
        <w:jc w:val="center"/>
        <w:rPr>
          <w:color w:val="000000"/>
        </w:rPr>
        <w:sectPr w:rsidR="00985669">
          <w:headerReference w:type="default" r:id="rId18"/>
          <w:footerReference w:type="default" r:id="rId19"/>
          <w:headerReference w:type="first" r:id="rId20"/>
          <w:footerReference w:type="first" r:id="rId21"/>
          <w:pgSz w:w="11907" w:h="16839"/>
          <w:pgMar w:top="3000" w:right="2300" w:bottom="2500" w:left="2300" w:header="2480" w:footer="2100" w:gutter="0"/>
          <w:pgNumType w:start="1"/>
          <w:cols w:space="720"/>
          <w:titlePg/>
        </w:sectPr>
      </w:pPr>
    </w:p>
    <w:p w:rsidR="00985669" w:rsidRDefault="00B13B83" w:rsidP="00B13B83">
      <w:pPr>
        <w:pStyle w:val="Amain"/>
        <w:tabs>
          <w:tab w:val="clear" w:pos="700"/>
          <w:tab w:val="left" w:pos="2977"/>
          <w:tab w:val="right" w:pos="7230"/>
        </w:tabs>
        <w:spacing w:before="40" w:after="20"/>
        <w:ind w:left="120" w:firstLine="360"/>
        <w:jc w:val="left"/>
        <w:rPr>
          <w:color w:val="000000"/>
        </w:rPr>
      </w:pPr>
      <w:r>
        <w:rPr>
          <w:b/>
          <w:caps/>
          <w:color w:val="000000"/>
        </w:rPr>
        <w:lastRenderedPageBreak/>
        <w:tab/>
      </w:r>
      <w:r w:rsidR="00985669">
        <w:rPr>
          <w:b/>
          <w:caps/>
          <w:color w:val="000000"/>
        </w:rPr>
        <w:t>Schedule</w:t>
      </w:r>
      <w:r w:rsidR="00985669">
        <w:rPr>
          <w:color w:val="000000"/>
        </w:rPr>
        <w:tab/>
      </w:r>
      <w:r w:rsidR="00985669">
        <w:rPr>
          <w:color w:val="000000"/>
          <w:sz w:val="16"/>
        </w:rPr>
        <w:t>(See s 27)</w:t>
      </w:r>
    </w:p>
    <w:p w:rsidR="00985669" w:rsidRDefault="00985669">
      <w:pPr>
        <w:pStyle w:val="Amain"/>
        <w:spacing w:before="40" w:after="20"/>
        <w:jc w:val="center"/>
        <w:rPr>
          <w:caps/>
          <w:color w:val="000000"/>
          <w:sz w:val="20"/>
        </w:rPr>
      </w:pPr>
      <w:r>
        <w:rPr>
          <w:caps/>
          <w:color w:val="000000"/>
          <w:sz w:val="20"/>
        </w:rPr>
        <w:t>Australian Capital Territory</w:t>
      </w:r>
    </w:p>
    <w:p w:rsidR="00985669" w:rsidRDefault="00985669">
      <w:pPr>
        <w:pStyle w:val="Amain"/>
        <w:spacing w:before="40" w:after="20"/>
        <w:jc w:val="center"/>
        <w:rPr>
          <w:i/>
          <w:color w:val="000000"/>
          <w:sz w:val="18"/>
        </w:rPr>
      </w:pPr>
      <w:r>
        <w:rPr>
          <w:i/>
          <w:color w:val="000000"/>
          <w:sz w:val="18"/>
        </w:rPr>
        <w:t>Victims of Crime (Financial Assistance) Act 1983</w:t>
      </w:r>
    </w:p>
    <w:p w:rsidR="00985669" w:rsidRDefault="00985669">
      <w:pPr>
        <w:pStyle w:val="Aparareturn"/>
        <w:tabs>
          <w:tab w:val="right" w:pos="7200"/>
        </w:tabs>
        <w:ind w:left="0"/>
        <w:jc w:val="left"/>
        <w:rPr>
          <w:sz w:val="20"/>
        </w:rPr>
      </w:pPr>
      <w:r>
        <w:rPr>
          <w:sz w:val="20"/>
        </w:rPr>
        <w:t>IN THE MAGISTRATES COURT</w:t>
      </w:r>
      <w:r>
        <w:rPr>
          <w:sz w:val="20"/>
        </w:rPr>
        <w:tab/>
        <w:t>No     of [</w:t>
      </w:r>
      <w:r>
        <w:rPr>
          <w:i/>
          <w:sz w:val="20"/>
        </w:rPr>
        <w:t>year</w:t>
      </w:r>
      <w:r>
        <w:rPr>
          <w:sz w:val="20"/>
        </w:rPr>
        <w:t>]</w:t>
      </w:r>
      <w:r>
        <w:rPr>
          <w:sz w:val="20"/>
        </w:rPr>
        <w:br/>
        <w:t>AT CANBERRA</w:t>
      </w:r>
    </w:p>
    <w:p w:rsidR="00985669" w:rsidRDefault="00985669">
      <w:pPr>
        <w:pStyle w:val="Aparareturn"/>
        <w:ind w:left="0"/>
        <w:rPr>
          <w:sz w:val="20"/>
        </w:rPr>
      </w:pPr>
      <w:r>
        <w:rPr>
          <w:sz w:val="20"/>
        </w:rPr>
        <w:t>To the Registrar:</w:t>
      </w:r>
    </w:p>
    <w:p w:rsidR="00985669" w:rsidRDefault="00985669">
      <w:pPr>
        <w:pStyle w:val="Aparareturn"/>
        <w:ind w:left="0"/>
      </w:pPr>
      <w:r>
        <w:rPr>
          <w:sz w:val="20"/>
        </w:rPr>
        <w:t>I, [</w:t>
      </w:r>
      <w:r>
        <w:rPr>
          <w:i/>
          <w:sz w:val="20"/>
        </w:rPr>
        <w:t>name</w:t>
      </w:r>
      <w:r>
        <w:rPr>
          <w:sz w:val="20"/>
        </w:rPr>
        <w:t>], of [</w:t>
      </w:r>
      <w:r>
        <w:rPr>
          <w:i/>
          <w:sz w:val="20"/>
        </w:rPr>
        <w:t>address</w:t>
      </w:r>
      <w:r>
        <w:rPr>
          <w:sz w:val="20"/>
        </w:rPr>
        <w:t xml:space="preserve">], apply to the court for an award of financial assistance under the </w:t>
      </w:r>
      <w:r>
        <w:rPr>
          <w:i/>
          <w:sz w:val="20"/>
        </w:rPr>
        <w:t>Victims of Crime (Financial Assistance) Act 1983</w:t>
      </w:r>
      <w:r>
        <w:t>.</w:t>
      </w:r>
    </w:p>
    <w:p w:rsidR="00985669" w:rsidRDefault="00985669">
      <w:pPr>
        <w:pStyle w:val="Amain"/>
        <w:spacing w:before="40" w:after="20"/>
        <w:rPr>
          <w:color w:val="000000"/>
          <w:sz w:val="18"/>
        </w:rPr>
      </w:pPr>
      <w:r>
        <w:rPr>
          <w:color w:val="000000"/>
          <w:sz w:val="18"/>
        </w:rPr>
        <w:t>1.  This application is made by me—</w:t>
      </w:r>
    </w:p>
    <w:p w:rsidR="00985669" w:rsidRDefault="00985669">
      <w:pPr>
        <w:pStyle w:val="Amain"/>
        <w:spacing w:before="40" w:after="20"/>
        <w:ind w:left="240"/>
        <w:rPr>
          <w:color w:val="000000"/>
          <w:sz w:val="18"/>
        </w:rPr>
      </w:pPr>
      <w:r>
        <w:rPr>
          <w:color w:val="000000"/>
          <w:sz w:val="18"/>
        </w:rPr>
        <w:t>*(a)</w:t>
      </w:r>
      <w:r>
        <w:rPr>
          <w:color w:val="000000"/>
          <w:sz w:val="18"/>
        </w:rPr>
        <w:tab/>
        <w:t>in respect of an injury (</w:t>
      </w:r>
      <w:r>
        <w:rPr>
          <w:i/>
          <w:color w:val="000000"/>
          <w:sz w:val="18"/>
        </w:rPr>
        <w:t>or</w:t>
      </w:r>
      <w:r>
        <w:rPr>
          <w:color w:val="000000"/>
          <w:sz w:val="18"/>
        </w:rPr>
        <w:t xml:space="preserve"> property damage) sustained by me;</w:t>
      </w:r>
    </w:p>
    <w:p w:rsidR="00985669" w:rsidRDefault="00985669">
      <w:pPr>
        <w:pStyle w:val="Amain"/>
        <w:spacing w:before="40" w:after="20"/>
        <w:ind w:left="720" w:hanging="480"/>
        <w:rPr>
          <w:color w:val="000000"/>
          <w:sz w:val="18"/>
        </w:rPr>
      </w:pPr>
      <w:r>
        <w:rPr>
          <w:color w:val="000000"/>
          <w:sz w:val="18"/>
        </w:rPr>
        <w:t>*(b)</w:t>
      </w:r>
      <w:r>
        <w:rPr>
          <w:color w:val="000000"/>
          <w:sz w:val="18"/>
        </w:rPr>
        <w:tab/>
        <w:t>as a person who is responsible for the maintenance of (</w:t>
      </w:r>
      <w:r>
        <w:rPr>
          <w:i/>
          <w:color w:val="000000"/>
          <w:sz w:val="18"/>
        </w:rPr>
        <w:t>name</w:t>
      </w:r>
      <w:r>
        <w:rPr>
          <w:color w:val="000000"/>
          <w:sz w:val="18"/>
        </w:rPr>
        <w:t>) (being a person who has sustained an injury) and who has suffered pecuniary loss or incurred expense as a consequence of the injury;</w:t>
      </w:r>
    </w:p>
    <w:p w:rsidR="00985669" w:rsidRDefault="00985669">
      <w:pPr>
        <w:pStyle w:val="Amain"/>
        <w:spacing w:before="40" w:after="20"/>
        <w:ind w:left="720" w:hanging="480"/>
        <w:rPr>
          <w:color w:val="000000"/>
          <w:sz w:val="18"/>
        </w:rPr>
      </w:pPr>
      <w:r>
        <w:rPr>
          <w:sz w:val="18"/>
        </w:rPr>
        <w:t>*(c)</w:t>
      </w:r>
      <w:r>
        <w:rPr>
          <w:sz w:val="18"/>
        </w:rPr>
        <w:tab/>
        <w:t>as a person who, immediately before the death of [</w:t>
      </w:r>
      <w:r>
        <w:rPr>
          <w:i/>
          <w:sz w:val="18"/>
        </w:rPr>
        <w:t>name of deceased</w:t>
      </w:r>
      <w:r>
        <w:rPr>
          <w:sz w:val="18"/>
        </w:rPr>
        <w:t>] (a death resulting from the injury specified below) had the following relationship with the deceased:</w:t>
      </w:r>
      <w:r>
        <w:rPr>
          <w:color w:val="000000"/>
          <w:sz w:val="18"/>
        </w:rPr>
        <w:t xml:space="preserve"> </w:t>
      </w:r>
    </w:p>
    <w:p w:rsidR="00985669" w:rsidRDefault="00985669">
      <w:pPr>
        <w:pStyle w:val="Amain"/>
        <w:rPr>
          <w:position w:val="10"/>
          <w:sz w:val="8"/>
        </w:rPr>
      </w:pPr>
      <w:r>
        <w:rPr>
          <w:sz w:val="20"/>
        </w:rPr>
        <w:tab/>
        <w:t>*   (i)</w:t>
      </w:r>
      <w:r>
        <w:rPr>
          <w:sz w:val="20"/>
        </w:rPr>
        <w:tab/>
      </w:r>
      <w:r>
        <w:rPr>
          <w:sz w:val="20"/>
        </w:rPr>
        <w:tab/>
      </w:r>
      <w:r>
        <w:rPr>
          <w:sz w:val="20"/>
        </w:rPr>
        <w:tab/>
        <w:t xml:space="preserve">  close family member;</w:t>
      </w:r>
      <w:r>
        <w:rPr>
          <w:color w:val="000000"/>
          <w:position w:val="6"/>
        </w:rPr>
        <w:t>†</w:t>
      </w:r>
    </w:p>
    <w:p w:rsidR="00985669" w:rsidRDefault="00985669">
      <w:pPr>
        <w:pStyle w:val="Amain"/>
        <w:rPr>
          <w:color w:val="000000"/>
          <w:position w:val="6"/>
          <w:sz w:val="18"/>
        </w:rPr>
      </w:pPr>
      <w:r>
        <w:rPr>
          <w:sz w:val="18"/>
        </w:rPr>
        <w:tab/>
        <w:t>*  (ii)</w:t>
      </w:r>
      <w:r>
        <w:rPr>
          <w:sz w:val="18"/>
        </w:rPr>
        <w:tab/>
        <w:t xml:space="preserve">  dependant;</w:t>
      </w:r>
      <w:r>
        <w:rPr>
          <w:position w:val="10"/>
          <w:sz w:val="18"/>
        </w:rPr>
        <w:t xml:space="preserve"> </w:t>
      </w:r>
      <w:r>
        <w:rPr>
          <w:color w:val="000000"/>
          <w:position w:val="6"/>
          <w:sz w:val="18"/>
        </w:rPr>
        <w:t>‡</w:t>
      </w:r>
    </w:p>
    <w:p w:rsidR="00985669" w:rsidRDefault="00985669">
      <w:pPr>
        <w:pStyle w:val="Amain"/>
        <w:rPr>
          <w:color w:val="000000"/>
          <w:position w:val="6"/>
          <w:sz w:val="18"/>
        </w:rPr>
      </w:pPr>
      <w:r>
        <w:rPr>
          <w:sz w:val="18"/>
        </w:rPr>
        <w:tab/>
        <w:t xml:space="preserve">* (iii)  </w:t>
      </w:r>
      <w:r>
        <w:rPr>
          <w:sz w:val="18"/>
        </w:rPr>
        <w:tab/>
        <w:t>intimate personal relationship.</w:t>
      </w:r>
      <w:r>
        <w:rPr>
          <w:color w:val="000000"/>
          <w:position w:val="6"/>
          <w:sz w:val="18"/>
        </w:rPr>
        <w:t xml:space="preserve"> </w:t>
      </w:r>
    </w:p>
    <w:p w:rsidR="00985669" w:rsidRDefault="00985669">
      <w:pPr>
        <w:pStyle w:val="Inparasubpara"/>
        <w:ind w:left="240" w:hanging="240"/>
        <w:rPr>
          <w:sz w:val="18"/>
        </w:rPr>
      </w:pPr>
      <w:r>
        <w:rPr>
          <w:sz w:val="18"/>
        </w:rPr>
        <w:t>2.  Date on which relevant injury (</w:t>
      </w:r>
      <w:r>
        <w:rPr>
          <w:i/>
          <w:sz w:val="18"/>
        </w:rPr>
        <w:t xml:space="preserve">or </w:t>
      </w:r>
      <w:r>
        <w:rPr>
          <w:sz w:val="18"/>
        </w:rPr>
        <w:t>property damage) was sustained:</w:t>
      </w:r>
    </w:p>
    <w:p w:rsidR="00985669" w:rsidRDefault="00985669">
      <w:pPr>
        <w:pStyle w:val="Amain"/>
        <w:spacing w:before="40" w:after="20"/>
        <w:rPr>
          <w:color w:val="000000"/>
          <w:sz w:val="18"/>
        </w:rPr>
      </w:pPr>
      <w:r>
        <w:rPr>
          <w:color w:val="000000"/>
          <w:sz w:val="18"/>
        </w:rPr>
        <w:t>3.  Particulars of the relevant injury (</w:t>
      </w:r>
      <w:r>
        <w:rPr>
          <w:i/>
          <w:color w:val="000000"/>
          <w:sz w:val="18"/>
        </w:rPr>
        <w:t xml:space="preserve">or </w:t>
      </w:r>
      <w:r>
        <w:rPr>
          <w:color w:val="000000"/>
          <w:sz w:val="18"/>
        </w:rPr>
        <w:t>property damage):</w:t>
      </w:r>
    </w:p>
    <w:p w:rsidR="00985669" w:rsidRDefault="00985669">
      <w:pPr>
        <w:pStyle w:val="Amain"/>
        <w:spacing w:before="40" w:after="20"/>
        <w:rPr>
          <w:color w:val="000000"/>
          <w:sz w:val="18"/>
        </w:rPr>
      </w:pPr>
      <w:r>
        <w:rPr>
          <w:color w:val="000000"/>
          <w:sz w:val="18"/>
        </w:rPr>
        <w:t>4.</w:t>
      </w:r>
      <w:r>
        <w:rPr>
          <w:sz w:val="18"/>
        </w:rPr>
        <w:t xml:space="preserve">  </w:t>
      </w:r>
      <w:r>
        <w:rPr>
          <w:color w:val="000000"/>
          <w:sz w:val="18"/>
        </w:rPr>
        <w:t>Circumstances in which the relevant injury (</w:t>
      </w:r>
      <w:r>
        <w:rPr>
          <w:i/>
          <w:color w:val="000000"/>
          <w:sz w:val="18"/>
        </w:rPr>
        <w:t>or</w:t>
      </w:r>
      <w:r>
        <w:rPr>
          <w:color w:val="000000"/>
          <w:sz w:val="18"/>
        </w:rPr>
        <w:t xml:space="preserve"> property damage) was sustained (including particulars in so far as they are known to me) of the action of any person as a result of which the relevant injury (</w:t>
      </w:r>
      <w:r>
        <w:rPr>
          <w:i/>
          <w:color w:val="000000"/>
          <w:sz w:val="18"/>
        </w:rPr>
        <w:t xml:space="preserve">or </w:t>
      </w:r>
      <w:r>
        <w:rPr>
          <w:color w:val="000000"/>
          <w:sz w:val="18"/>
        </w:rPr>
        <w:t>property damage) was sustained:</w:t>
      </w:r>
    </w:p>
    <w:p w:rsidR="00985669" w:rsidRDefault="00985669">
      <w:pPr>
        <w:pStyle w:val="Amain"/>
        <w:spacing w:before="40" w:after="20"/>
        <w:rPr>
          <w:color w:val="000000"/>
          <w:sz w:val="18"/>
        </w:rPr>
      </w:pPr>
      <w:r>
        <w:rPr>
          <w:color w:val="000000"/>
          <w:sz w:val="18"/>
        </w:rPr>
        <w:t>5.  Names and addresses of persons (if any) who are able to give evidence on my behalf in support of this application and the nature of that evidence:</w:t>
      </w:r>
    </w:p>
    <w:p w:rsidR="00985669" w:rsidRDefault="00985669">
      <w:pPr>
        <w:pStyle w:val="Amain"/>
        <w:spacing w:before="40" w:after="20"/>
        <w:rPr>
          <w:color w:val="000000"/>
          <w:sz w:val="18"/>
        </w:rPr>
      </w:pPr>
      <w:r>
        <w:rPr>
          <w:color w:val="000000"/>
          <w:sz w:val="18"/>
        </w:rPr>
        <w:t>6.  The action of a person as a result of which the relevant injury was sustained has (</w:t>
      </w:r>
      <w:r>
        <w:rPr>
          <w:i/>
          <w:color w:val="000000"/>
          <w:sz w:val="18"/>
        </w:rPr>
        <w:t>or</w:t>
      </w:r>
      <w:r>
        <w:rPr>
          <w:color w:val="000000"/>
          <w:sz w:val="18"/>
        </w:rPr>
        <w:t xml:space="preserve"> has not) been reported to a police officer:</w:t>
      </w:r>
    </w:p>
    <w:p w:rsidR="00985669" w:rsidRDefault="00985669">
      <w:pPr>
        <w:pStyle w:val="Amain"/>
        <w:spacing w:before="40" w:after="20"/>
        <w:rPr>
          <w:color w:val="000000"/>
          <w:sz w:val="18"/>
        </w:rPr>
      </w:pPr>
      <w:r>
        <w:rPr>
          <w:color w:val="000000"/>
          <w:sz w:val="18"/>
        </w:rPr>
        <w:t>7.  Steps taken to enforce rights or to pursue remedies in respect of the relevant injury (</w:t>
      </w:r>
      <w:r>
        <w:rPr>
          <w:i/>
          <w:color w:val="000000"/>
          <w:sz w:val="18"/>
        </w:rPr>
        <w:t xml:space="preserve">or </w:t>
      </w:r>
      <w:r>
        <w:rPr>
          <w:color w:val="000000"/>
          <w:sz w:val="18"/>
        </w:rPr>
        <w:t>property damage):</w:t>
      </w:r>
    </w:p>
    <w:p w:rsidR="00985669" w:rsidRDefault="00985669">
      <w:pPr>
        <w:pStyle w:val="Amain"/>
        <w:spacing w:before="40" w:after="20"/>
        <w:rPr>
          <w:color w:val="000000"/>
          <w:sz w:val="18"/>
        </w:rPr>
      </w:pPr>
      <w:r>
        <w:rPr>
          <w:color w:val="000000"/>
          <w:sz w:val="18"/>
        </w:rPr>
        <w:t>9.  Particulars of any damages recovered by me, or compensation or other amount paid or payable to me, in respect of the relevant injury (</w:t>
      </w:r>
      <w:r>
        <w:rPr>
          <w:i/>
          <w:color w:val="000000"/>
          <w:sz w:val="18"/>
        </w:rPr>
        <w:t>or</w:t>
      </w:r>
      <w:r>
        <w:rPr>
          <w:color w:val="000000"/>
          <w:sz w:val="18"/>
        </w:rPr>
        <w:t xml:space="preserve"> property damage):</w:t>
      </w:r>
    </w:p>
    <w:p w:rsidR="00985669" w:rsidRDefault="00985669">
      <w:pPr>
        <w:pStyle w:val="Amain"/>
        <w:spacing w:before="40" w:after="20"/>
        <w:rPr>
          <w:color w:val="000000"/>
          <w:sz w:val="18"/>
        </w:rPr>
      </w:pPr>
      <w:r>
        <w:rPr>
          <w:color w:val="000000"/>
          <w:sz w:val="18"/>
        </w:rPr>
        <w:t xml:space="preserve">10. </w:t>
      </w:r>
      <w:r>
        <w:rPr>
          <w:sz w:val="18"/>
        </w:rPr>
        <w:t xml:space="preserve"> </w:t>
      </w:r>
      <w:r>
        <w:rPr>
          <w:color w:val="000000"/>
          <w:sz w:val="18"/>
        </w:rPr>
        <w:t>Particulars of any criminal proceedings, including proceedings by way of appeal instituted against a person whose action resulted in the relevant injury (</w:t>
      </w:r>
      <w:r>
        <w:rPr>
          <w:i/>
          <w:color w:val="000000"/>
          <w:sz w:val="18"/>
        </w:rPr>
        <w:t>or</w:t>
      </w:r>
      <w:r>
        <w:rPr>
          <w:color w:val="000000"/>
          <w:sz w:val="18"/>
        </w:rPr>
        <w:t xml:space="preserve"> property damage) being sustained (in so far as those particulars are known to me):</w:t>
      </w:r>
    </w:p>
    <w:p w:rsidR="00985669" w:rsidRDefault="00985669">
      <w:pPr>
        <w:pStyle w:val="Amain"/>
        <w:spacing w:before="40" w:after="20"/>
        <w:rPr>
          <w:color w:val="000000"/>
          <w:sz w:val="18"/>
        </w:rPr>
      </w:pPr>
      <w:r>
        <w:rPr>
          <w:color w:val="000000"/>
          <w:sz w:val="18"/>
        </w:rPr>
        <w:t>11.</w:t>
      </w:r>
      <w:r>
        <w:rPr>
          <w:sz w:val="18"/>
        </w:rPr>
        <w:t xml:space="preserve">  </w:t>
      </w:r>
      <w:r>
        <w:rPr>
          <w:color w:val="000000"/>
          <w:sz w:val="18"/>
        </w:rPr>
        <w:t>Copies of the following documents relevant to this application are attached:</w:t>
      </w:r>
    </w:p>
    <w:p w:rsidR="00985669" w:rsidRDefault="00985669">
      <w:pPr>
        <w:pStyle w:val="Amain"/>
        <w:tabs>
          <w:tab w:val="clear" w:pos="700"/>
          <w:tab w:val="left" w:pos="1800"/>
        </w:tabs>
        <w:ind w:firstLine="360"/>
        <w:rPr>
          <w:color w:val="000000"/>
          <w:sz w:val="18"/>
        </w:rPr>
      </w:pPr>
      <w:r>
        <w:rPr>
          <w:color w:val="000000"/>
          <w:sz w:val="18"/>
        </w:rPr>
        <w:t xml:space="preserve">Dated </w:t>
      </w:r>
      <w:r>
        <w:rPr>
          <w:color w:val="000000"/>
          <w:sz w:val="18"/>
        </w:rPr>
        <w:tab/>
        <w:t xml:space="preserve">19 </w:t>
      </w:r>
      <w:r>
        <w:rPr>
          <w:color w:val="000000"/>
          <w:sz w:val="18"/>
        </w:rPr>
        <w:tab/>
        <w:t>.</w:t>
      </w:r>
    </w:p>
    <w:p w:rsidR="00985669" w:rsidRDefault="00985669">
      <w:pPr>
        <w:pStyle w:val="Amain"/>
        <w:ind w:left="4800"/>
        <w:rPr>
          <w:color w:val="000000"/>
          <w:sz w:val="18"/>
        </w:rPr>
      </w:pPr>
      <w:r>
        <w:rPr>
          <w:color w:val="000000"/>
          <w:sz w:val="18"/>
        </w:rPr>
        <w:tab/>
        <w:t>.........................................</w:t>
      </w:r>
    </w:p>
    <w:p w:rsidR="00985669" w:rsidRDefault="00985669">
      <w:pPr>
        <w:pStyle w:val="Amain"/>
        <w:ind w:left="5520"/>
        <w:rPr>
          <w:color w:val="000000"/>
          <w:sz w:val="18"/>
        </w:rPr>
      </w:pPr>
      <w:r>
        <w:rPr>
          <w:color w:val="000000"/>
          <w:sz w:val="18"/>
        </w:rPr>
        <w:t>(Applicant)</w:t>
      </w:r>
    </w:p>
    <w:p w:rsidR="00985669" w:rsidRDefault="00985669">
      <w:pPr>
        <w:pStyle w:val="Amain"/>
        <w:rPr>
          <w:color w:val="000000"/>
          <w:sz w:val="18"/>
        </w:rPr>
      </w:pPr>
      <w:r>
        <w:rPr>
          <w:color w:val="000000"/>
          <w:sz w:val="18"/>
        </w:rPr>
        <w:t>*  Strike out if inapplicable</w:t>
      </w:r>
    </w:p>
    <w:p w:rsidR="00985669" w:rsidRDefault="00985669" w:rsidP="00B13B83">
      <w:pPr>
        <w:pStyle w:val="Inparapara"/>
        <w:keepNext/>
        <w:ind w:left="119" w:hanging="119"/>
        <w:rPr>
          <w:sz w:val="18"/>
        </w:rPr>
      </w:pPr>
      <w:r>
        <w:rPr>
          <w:color w:val="000000"/>
          <w:position w:val="6"/>
          <w:sz w:val="18"/>
        </w:rPr>
        <w:lastRenderedPageBreak/>
        <w:t>†</w:t>
      </w:r>
      <w:r>
        <w:rPr>
          <w:sz w:val="18"/>
        </w:rPr>
        <w:t xml:space="preserve"> </w:t>
      </w:r>
      <w:r>
        <w:rPr>
          <w:sz w:val="18"/>
        </w:rPr>
        <w:tab/>
        <w:t xml:space="preserve">A </w:t>
      </w:r>
      <w:r>
        <w:rPr>
          <w:b/>
          <w:i/>
          <w:sz w:val="18"/>
        </w:rPr>
        <w:t>close family member</w:t>
      </w:r>
      <w:r>
        <w:rPr>
          <w:sz w:val="18"/>
        </w:rPr>
        <w:t xml:space="preserve"> (as defined in the Act) is a person who had a genuine personal relationship with the deceased person immediately before the person’s death, and who was at that time—</w:t>
      </w:r>
    </w:p>
    <w:p w:rsidR="00985669" w:rsidRDefault="00985669">
      <w:pPr>
        <w:pStyle w:val="Inparasubpara"/>
        <w:tabs>
          <w:tab w:val="clear" w:pos="2240"/>
          <w:tab w:val="right" w:pos="480"/>
        </w:tabs>
        <w:ind w:left="600" w:hanging="360"/>
        <w:rPr>
          <w:sz w:val="18"/>
        </w:rPr>
      </w:pPr>
      <w:r>
        <w:rPr>
          <w:sz w:val="18"/>
        </w:rPr>
        <w:tab/>
        <w:t>(a)</w:t>
      </w:r>
      <w:r>
        <w:rPr>
          <w:sz w:val="18"/>
        </w:rPr>
        <w:tab/>
        <w:t>the husband or wife of the deceased; or</w:t>
      </w:r>
    </w:p>
    <w:p w:rsidR="00985669" w:rsidRDefault="00985669">
      <w:pPr>
        <w:pStyle w:val="Inparasubpara"/>
        <w:tabs>
          <w:tab w:val="clear" w:pos="2240"/>
          <w:tab w:val="right" w:pos="480"/>
        </w:tabs>
        <w:ind w:left="600" w:hanging="360"/>
        <w:rPr>
          <w:sz w:val="18"/>
        </w:rPr>
      </w:pPr>
      <w:r>
        <w:rPr>
          <w:sz w:val="18"/>
        </w:rPr>
        <w:tab/>
        <w:t>(b)</w:t>
      </w:r>
      <w:r>
        <w:rPr>
          <w:sz w:val="18"/>
        </w:rPr>
        <w:tab/>
        <w:t>a parent, guardian or step-parent of the deceased; or</w:t>
      </w:r>
    </w:p>
    <w:p w:rsidR="00985669" w:rsidRDefault="00985669">
      <w:pPr>
        <w:pStyle w:val="Inparasubpara"/>
        <w:tabs>
          <w:tab w:val="clear" w:pos="2240"/>
          <w:tab w:val="right" w:pos="480"/>
        </w:tabs>
        <w:ind w:left="600" w:hanging="360"/>
        <w:rPr>
          <w:sz w:val="18"/>
        </w:rPr>
      </w:pPr>
      <w:r>
        <w:rPr>
          <w:sz w:val="18"/>
        </w:rPr>
        <w:tab/>
        <w:t>(c)</w:t>
      </w:r>
      <w:r>
        <w:rPr>
          <w:sz w:val="18"/>
        </w:rPr>
        <w:tab/>
        <w:t>a child or stepchild of the deceased, or some other child of whom the deceased is the guardian; or</w:t>
      </w:r>
    </w:p>
    <w:p w:rsidR="00985669" w:rsidRDefault="00985669">
      <w:pPr>
        <w:pStyle w:val="Inparasubpara"/>
        <w:tabs>
          <w:tab w:val="clear" w:pos="2240"/>
          <w:tab w:val="right" w:pos="480"/>
        </w:tabs>
        <w:ind w:left="600" w:hanging="360"/>
        <w:rPr>
          <w:sz w:val="18"/>
        </w:rPr>
      </w:pPr>
      <w:r>
        <w:rPr>
          <w:sz w:val="18"/>
        </w:rPr>
        <w:tab/>
        <w:t>(d)</w:t>
      </w:r>
      <w:r>
        <w:rPr>
          <w:sz w:val="18"/>
        </w:rPr>
        <w:tab/>
      </w:r>
      <w:r>
        <w:rPr>
          <w:sz w:val="18"/>
        </w:rPr>
        <w:tab/>
      </w:r>
      <w:r>
        <w:rPr>
          <w:sz w:val="18"/>
        </w:rPr>
        <w:tab/>
        <w:t>a brother, sister, stepbrother, stepsister, half-brother or half-sister of the deceased.</w:t>
      </w:r>
    </w:p>
    <w:p w:rsidR="00985669" w:rsidRDefault="00985669">
      <w:pPr>
        <w:pStyle w:val="Inparapara"/>
        <w:ind w:left="120" w:hanging="120"/>
        <w:rPr>
          <w:sz w:val="18"/>
        </w:rPr>
      </w:pPr>
      <w:r>
        <w:rPr>
          <w:color w:val="000000"/>
          <w:position w:val="6"/>
          <w:sz w:val="18"/>
        </w:rPr>
        <w:t>‡</w:t>
      </w:r>
      <w:r>
        <w:rPr>
          <w:sz w:val="18"/>
        </w:rPr>
        <w:t xml:space="preserve"> </w:t>
      </w:r>
      <w:r>
        <w:rPr>
          <w:sz w:val="18"/>
        </w:rPr>
        <w:tab/>
        <w:t xml:space="preserve">A </w:t>
      </w:r>
      <w:r>
        <w:rPr>
          <w:b/>
          <w:i/>
          <w:sz w:val="18"/>
        </w:rPr>
        <w:t>dependant</w:t>
      </w:r>
      <w:r>
        <w:rPr>
          <w:b/>
          <w:sz w:val="18"/>
        </w:rPr>
        <w:t xml:space="preserve"> </w:t>
      </w:r>
      <w:r>
        <w:rPr>
          <w:sz w:val="18"/>
        </w:rPr>
        <w:t>(as defined in the Act) is—</w:t>
      </w:r>
    </w:p>
    <w:p w:rsidR="00985669" w:rsidRDefault="00985669">
      <w:pPr>
        <w:pStyle w:val="Inparasubpara"/>
        <w:tabs>
          <w:tab w:val="clear" w:pos="2240"/>
          <w:tab w:val="right" w:pos="480"/>
        </w:tabs>
        <w:ind w:left="600" w:hanging="360"/>
        <w:rPr>
          <w:sz w:val="18"/>
        </w:rPr>
      </w:pPr>
      <w:r>
        <w:rPr>
          <w:sz w:val="18"/>
        </w:rPr>
        <w:tab/>
        <w:t>(a)</w:t>
      </w:r>
      <w:r>
        <w:rPr>
          <w:sz w:val="18"/>
        </w:rPr>
        <w:tab/>
        <w:t>a person wholly or partly dependent on the deceased person’s income; or</w:t>
      </w:r>
    </w:p>
    <w:p w:rsidR="00985669" w:rsidRDefault="00985669">
      <w:pPr>
        <w:pStyle w:val="Inparasubpara"/>
        <w:tabs>
          <w:tab w:val="clear" w:pos="2240"/>
          <w:tab w:val="right" w:pos="480"/>
        </w:tabs>
        <w:ind w:left="600" w:hanging="360"/>
        <w:rPr>
          <w:sz w:val="18"/>
        </w:rPr>
      </w:pPr>
      <w:r>
        <w:rPr>
          <w:sz w:val="18"/>
        </w:rPr>
        <w:tab/>
        <w:t>(b)</w:t>
      </w:r>
      <w:r>
        <w:rPr>
          <w:sz w:val="18"/>
        </w:rPr>
        <w:tab/>
        <w:t>a person who would have been wholly or partly dependent on the income of the deceased person but for the incapacity of the person due to the relevant injury before his or her death; or</w:t>
      </w:r>
    </w:p>
    <w:p w:rsidR="00985669" w:rsidRDefault="00985669">
      <w:pPr>
        <w:pStyle w:val="Inparasubpara"/>
        <w:tabs>
          <w:tab w:val="clear" w:pos="2240"/>
          <w:tab w:val="right" w:pos="360"/>
        </w:tabs>
        <w:ind w:left="600" w:hanging="360"/>
        <w:rPr>
          <w:sz w:val="18"/>
        </w:rPr>
      </w:pPr>
      <w:r>
        <w:rPr>
          <w:sz w:val="18"/>
        </w:rPr>
        <w:tab/>
        <w:t>(c)</w:t>
      </w:r>
      <w:r>
        <w:rPr>
          <w:sz w:val="18"/>
        </w:rPr>
        <w:tab/>
        <w:t>a child of the deceased born after his or her death who would have been a dependant by virtue of paragraph (a) or (b) if he or she had been born before the death of the deceased.</w:t>
      </w:r>
    </w:p>
    <w:p w:rsidR="00985669" w:rsidRDefault="00985669">
      <w:pPr>
        <w:pStyle w:val="Amain"/>
        <w:pBdr>
          <w:bottom w:val="single" w:sz="4" w:space="1" w:color="auto"/>
        </w:pBdr>
        <w:spacing w:before="40" w:after="20"/>
        <w:ind w:left="2880" w:right="2847"/>
        <w:rPr>
          <w:color w:val="000000"/>
          <w:sz w:val="18"/>
        </w:rPr>
      </w:pPr>
    </w:p>
    <w:p w:rsidR="00985669" w:rsidRDefault="00985669">
      <w:pPr>
        <w:pStyle w:val="Endnote1"/>
        <w:rPr>
          <w:b w:val="0"/>
          <w:caps w:val="0"/>
          <w:color w:val="000000"/>
          <w:sz w:val="24"/>
        </w:rPr>
        <w:sectPr w:rsidR="00985669">
          <w:headerReference w:type="default" r:id="rId22"/>
          <w:footerReference w:type="default" r:id="rId23"/>
          <w:headerReference w:type="first" r:id="rId24"/>
          <w:footerReference w:type="first" r:id="rId25"/>
          <w:pgSz w:w="11907" w:h="16839"/>
          <w:pgMar w:top="3000" w:right="2300" w:bottom="2500" w:left="2300" w:header="2480" w:footer="2100" w:gutter="0"/>
          <w:cols w:space="720"/>
          <w:titlePg/>
        </w:sectPr>
      </w:pPr>
    </w:p>
    <w:p w:rsidR="00985669" w:rsidRDefault="00985669">
      <w:pPr>
        <w:pStyle w:val="Endnote1"/>
        <w:spacing w:after="120"/>
      </w:pPr>
      <w:bookmarkStart w:id="92" w:name="_Toc483289773"/>
      <w:r>
        <w:lastRenderedPageBreak/>
        <w:t>ENDNOTES</w:t>
      </w:r>
      <w:bookmarkEnd w:id="92"/>
    </w:p>
    <w:p w:rsidR="00985669" w:rsidRDefault="00985669">
      <w:pPr>
        <w:pStyle w:val="Endnote2"/>
        <w:spacing w:before="120" w:after="40"/>
      </w:pPr>
      <w:bookmarkStart w:id="93" w:name="_Toc483289774"/>
      <w:r>
        <w:t>1</w:t>
      </w:r>
      <w:r>
        <w:tab/>
        <w:t>About this republication</w:t>
      </w:r>
      <w:bookmarkEnd w:id="93"/>
    </w:p>
    <w:p w:rsidR="00985669" w:rsidRDefault="00985669">
      <w:pPr>
        <w:ind w:left="300"/>
        <w:rPr>
          <w:rFonts w:ascii="Helvetica" w:hAnsi="Helvetica"/>
          <w:color w:val="000000"/>
          <w:sz w:val="18"/>
        </w:rPr>
      </w:pPr>
      <w:r>
        <w:rPr>
          <w:rFonts w:ascii="Helvetica" w:hAnsi="Helvetica"/>
          <w:color w:val="000000"/>
          <w:sz w:val="18"/>
        </w:rPr>
        <w:t xml:space="preserve">This is a republication of the </w:t>
      </w:r>
      <w:r>
        <w:rPr>
          <w:rFonts w:ascii="Helvetica" w:hAnsi="Helvetica"/>
          <w:i/>
          <w:color w:val="000000"/>
          <w:sz w:val="18"/>
        </w:rPr>
        <w:t>Victims of Crime (Financial Assistance)</w:t>
      </w:r>
      <w:r>
        <w:rPr>
          <w:rFonts w:ascii="Helvetica" w:hAnsi="Helvetica"/>
          <w:color w:val="000000"/>
          <w:sz w:val="18"/>
        </w:rPr>
        <w:t xml:space="preserve"> </w:t>
      </w:r>
      <w:r>
        <w:rPr>
          <w:rFonts w:ascii="Helvetica" w:hAnsi="Helvetica"/>
          <w:i/>
          <w:color w:val="000000"/>
          <w:sz w:val="18"/>
        </w:rPr>
        <w:t xml:space="preserve">Act 1983 </w:t>
      </w:r>
      <w:r>
        <w:rPr>
          <w:rFonts w:ascii="Helvetica" w:hAnsi="Helvetica"/>
          <w:color w:val="000000"/>
          <w:sz w:val="18"/>
        </w:rPr>
        <w:t>as in force on 6 July 2000</w:t>
      </w:r>
      <w:r>
        <w:rPr>
          <w:rFonts w:ascii="Helvetica" w:hAnsi="Helvetica"/>
          <w:i/>
          <w:color w:val="000000"/>
          <w:sz w:val="18"/>
        </w:rPr>
        <w:t xml:space="preserve">.  </w:t>
      </w:r>
      <w:r>
        <w:rPr>
          <w:rFonts w:ascii="Helvetica" w:hAnsi="Helvetica"/>
          <w:color w:val="000000"/>
          <w:sz w:val="18"/>
        </w:rPr>
        <w:t xml:space="preserve">It includes all amendments made to the Act up to Act 2000 </w:t>
      </w:r>
      <w:r>
        <w:rPr>
          <w:rFonts w:ascii="Helvetica" w:hAnsi="Helvetica"/>
          <w:color w:val="000000"/>
          <w:sz w:val="18"/>
        </w:rPr>
        <w:br/>
        <w:t>No 32.</w:t>
      </w:r>
    </w:p>
    <w:p w:rsidR="00985669" w:rsidRDefault="00985669">
      <w:pPr>
        <w:ind w:left="300"/>
        <w:rPr>
          <w:rFonts w:ascii="Helvetica" w:hAnsi="Helvetica"/>
          <w:sz w:val="18"/>
        </w:rPr>
      </w:pPr>
      <w:bookmarkStart w:id="94" w:name="_Toc483289775"/>
      <w:r>
        <w:rPr>
          <w:rFonts w:ascii="Helvetica" w:hAnsi="Helvetica"/>
          <w:sz w:val="18"/>
        </w:rPr>
        <w:t>Amending laws are annotated in the table of legislation and table of amendments.</w:t>
      </w:r>
    </w:p>
    <w:p w:rsidR="00985669" w:rsidRDefault="00985669">
      <w:pPr>
        <w:spacing w:before="40" w:after="40"/>
        <w:ind w:left="300"/>
        <w:rPr>
          <w:rFonts w:ascii="Helvetica" w:hAnsi="Helvetica"/>
          <w:color w:val="000000"/>
          <w:sz w:val="18"/>
        </w:rPr>
      </w:pPr>
      <w:r>
        <w:rPr>
          <w:rFonts w:ascii="Helvetica" w:hAnsi="Helvetica"/>
          <w:color w:val="000000"/>
          <w:sz w:val="18"/>
        </w:rPr>
        <w:t xml:space="preserve">The Parliamentary Counsel’s Office currently prepares 2 kinds of republications of ACT laws:  authorised printed republications to which the </w:t>
      </w:r>
      <w:r>
        <w:rPr>
          <w:rFonts w:ascii="Helvetica" w:hAnsi="Helvetica"/>
          <w:i/>
          <w:color w:val="000000"/>
          <w:sz w:val="18"/>
        </w:rPr>
        <w:t>Legislation (Republication) Act 1996</w:t>
      </w:r>
      <w:r>
        <w:rPr>
          <w:rFonts w:ascii="Helvetica" w:hAnsi="Helvetica"/>
          <w:color w:val="000000"/>
          <w:sz w:val="18"/>
        </w:rPr>
        <w:t xml:space="preserve"> applies and unauthorised electronic republications.  The status of a republication appears on its cover and is indicated by its republication number.</w:t>
      </w:r>
    </w:p>
    <w:p w:rsidR="00985669" w:rsidRDefault="00985669">
      <w:pPr>
        <w:spacing w:before="40" w:after="40"/>
        <w:ind w:left="300"/>
        <w:rPr>
          <w:rFonts w:ascii="Helvetica" w:hAnsi="Helvetica"/>
          <w:color w:val="000000"/>
          <w:sz w:val="18"/>
        </w:rPr>
      </w:pPr>
      <w:r>
        <w:rPr>
          <w:rFonts w:ascii="Helvetica" w:hAnsi="Helvetica"/>
          <w:color w:val="000000"/>
          <w:sz w:val="18"/>
        </w:rPr>
        <w:t>A republication number without a letter (eg 1, 2, 3 etc) indicates that the republication is an authorised printed republication.  A number with a letter (eg 1A, 1B, 1C etc) indicates that the republication is an unauthorised electronic republication.</w:t>
      </w:r>
    </w:p>
    <w:p w:rsidR="00985669" w:rsidRDefault="00985669">
      <w:pPr>
        <w:spacing w:before="40" w:after="40"/>
        <w:ind w:left="300"/>
        <w:rPr>
          <w:rFonts w:ascii="Helvetica" w:hAnsi="Helvetica"/>
          <w:color w:val="000000"/>
          <w:sz w:val="18"/>
        </w:rPr>
      </w:pPr>
      <w:r>
        <w:rPr>
          <w:rFonts w:ascii="Helvetica" w:hAnsi="Helvetica"/>
          <w:color w:val="000000"/>
          <w:sz w:val="18"/>
        </w:rPr>
        <w:t xml:space="preserve">Section 13 of the </w:t>
      </w:r>
      <w:r>
        <w:rPr>
          <w:rFonts w:ascii="Helvetica" w:hAnsi="Helvetica"/>
          <w:i/>
          <w:color w:val="000000"/>
          <w:sz w:val="18"/>
        </w:rPr>
        <w:t>Legislation (Republication) Act 1996</w:t>
      </w:r>
      <w:r>
        <w:rPr>
          <w:rFonts w:ascii="Helvetica" w:hAnsi="Helvetica"/>
          <w:color w:val="000000"/>
          <w:sz w:val="18"/>
        </w:rPr>
        <w:t xml:space="preserve"> authorises the Parliamentary Counsel, in preparing a law for republication, to make textual amendments of a formal nature which the Parliamentary Counsel considers desirable in accordance with current legislative drafting practice.  The amendments do not effect a substantive change in the law.</w:t>
      </w:r>
    </w:p>
    <w:p w:rsidR="00985669" w:rsidRDefault="00985669">
      <w:pPr>
        <w:spacing w:before="40" w:after="40"/>
        <w:ind w:left="300"/>
        <w:rPr>
          <w:rFonts w:ascii="Helvetica" w:hAnsi="Helvetica"/>
          <w:color w:val="000000"/>
          <w:sz w:val="18"/>
        </w:rPr>
      </w:pPr>
      <w:r>
        <w:rPr>
          <w:rFonts w:ascii="Helvetica" w:hAnsi="Helvetica"/>
          <w:color w:val="000000"/>
          <w:sz w:val="18"/>
        </w:rPr>
        <w:t>In preparing this republication, amendments have been made under section 13.</w:t>
      </w:r>
    </w:p>
    <w:p w:rsidR="00985669" w:rsidRDefault="00985669">
      <w:pPr>
        <w:spacing w:before="40" w:after="40"/>
        <w:ind w:left="300"/>
        <w:rPr>
          <w:rFonts w:ascii="Helvetica" w:hAnsi="Helvetica"/>
          <w:color w:val="000000"/>
          <w:sz w:val="18"/>
        </w:rPr>
      </w:pPr>
      <w:r>
        <w:rPr>
          <w:rFonts w:ascii="Helvetica" w:hAnsi="Helvetica"/>
          <w:color w:val="000000"/>
          <w:sz w:val="18"/>
        </w:rPr>
        <w:t>Not all amendments made under section 13 are annotated in the table of amendments.  Full details of any amendments can be obtained from the Parliamentary Counsel’s Office.</w:t>
      </w:r>
    </w:p>
    <w:p w:rsidR="00985669" w:rsidRDefault="00985669">
      <w:pPr>
        <w:pStyle w:val="Endnote2"/>
        <w:spacing w:before="120" w:after="40"/>
      </w:pPr>
      <w:r>
        <w:t>2</w:t>
      </w:r>
      <w:r>
        <w:tab/>
        <w:t>About the republished Act</w:t>
      </w:r>
      <w:bookmarkEnd w:id="94"/>
    </w:p>
    <w:p w:rsidR="00985669" w:rsidRDefault="00985669">
      <w:pPr>
        <w:ind w:left="300"/>
        <w:rPr>
          <w:rFonts w:ascii="Helvetica" w:hAnsi="Helvetica"/>
          <w:color w:val="000000"/>
          <w:sz w:val="18"/>
        </w:rPr>
      </w:pPr>
      <w:r>
        <w:rPr>
          <w:rFonts w:ascii="Helvetica" w:hAnsi="Helvetica"/>
          <w:color w:val="000000"/>
          <w:sz w:val="18"/>
        </w:rPr>
        <w:t xml:space="preserve">The </w:t>
      </w:r>
      <w:r>
        <w:rPr>
          <w:rFonts w:ascii="Helvetica" w:hAnsi="Helvetica"/>
          <w:i/>
          <w:color w:val="000000"/>
          <w:sz w:val="18"/>
        </w:rPr>
        <w:t>Victims of Crime (Financial Assistance) Act 1983</w:t>
      </w:r>
      <w:r>
        <w:rPr>
          <w:rFonts w:ascii="Helvetica" w:hAnsi="Helvetica"/>
          <w:color w:val="000000"/>
          <w:sz w:val="18"/>
        </w:rPr>
        <w:t xml:space="preserve"> was originally the </w:t>
      </w:r>
      <w:r>
        <w:rPr>
          <w:rFonts w:ascii="Helvetica" w:hAnsi="Helvetica"/>
          <w:i/>
          <w:color w:val="000000"/>
          <w:sz w:val="18"/>
        </w:rPr>
        <w:t>Criminal</w:t>
      </w:r>
      <w:r>
        <w:rPr>
          <w:rFonts w:ascii="Helvetica" w:hAnsi="Helvetica"/>
          <w:i/>
          <w:color w:val="FF0000"/>
          <w:sz w:val="18"/>
        </w:rPr>
        <w:t xml:space="preserve"> </w:t>
      </w:r>
      <w:r>
        <w:rPr>
          <w:rFonts w:ascii="Helvetica" w:hAnsi="Helvetica"/>
          <w:i/>
          <w:color w:val="000000"/>
          <w:sz w:val="18"/>
        </w:rPr>
        <w:t>Injuries Compensation Act 1983</w:t>
      </w:r>
      <w:r>
        <w:rPr>
          <w:rFonts w:ascii="Helvetica" w:hAnsi="Helvetica"/>
          <w:color w:val="000000"/>
          <w:sz w:val="18"/>
        </w:rPr>
        <w:t>.  It was renamed by the</w:t>
      </w:r>
      <w:r>
        <w:rPr>
          <w:rFonts w:ascii="Helvetica" w:hAnsi="Helvetica"/>
          <w:i/>
          <w:color w:val="000000"/>
          <w:sz w:val="18"/>
        </w:rPr>
        <w:t xml:space="preserve"> Victims of Crime (Financial Assistance) (Amendment) Act 1999</w:t>
      </w:r>
      <w:r>
        <w:rPr>
          <w:rFonts w:ascii="Helvetica" w:hAnsi="Helvetica"/>
          <w:color w:val="000000"/>
          <w:sz w:val="18"/>
        </w:rPr>
        <w:t xml:space="preserve"> (see  pt 2).</w:t>
      </w:r>
    </w:p>
    <w:p w:rsidR="00985669" w:rsidRDefault="00985669">
      <w:pPr>
        <w:pStyle w:val="Endnote2"/>
        <w:spacing w:before="120" w:after="40" w:line="180" w:lineRule="atLeast"/>
        <w:rPr>
          <w:color w:val="000000"/>
        </w:rPr>
      </w:pPr>
      <w:bookmarkStart w:id="95" w:name="_Toc483289776"/>
      <w:r>
        <w:rPr>
          <w:color w:val="000000"/>
        </w:rPr>
        <w:t>3</w:t>
      </w:r>
      <w:r>
        <w:rPr>
          <w:color w:val="000000"/>
        </w:rPr>
        <w:tab/>
        <w:t>Abbreviation key</w:t>
      </w:r>
      <w:bookmarkEnd w:id="95"/>
    </w:p>
    <w:p w:rsidR="00985669" w:rsidRDefault="00985669">
      <w:pPr>
        <w:spacing w:line="180" w:lineRule="atLeast"/>
        <w:ind w:left="260" w:hanging="260"/>
        <w:jc w:val="center"/>
        <w:rPr>
          <w:rFonts w:ascii="Helvetica" w:hAnsi="Helvetica"/>
          <w:color w:val="000000"/>
          <w:sz w:val="18"/>
        </w:rPr>
      </w:pPr>
      <w:r>
        <w:rPr>
          <w:rFonts w:ascii="Helvetica" w:hAnsi="Helvetica"/>
          <w:color w:val="000000"/>
          <w:sz w:val="18"/>
        </w:rPr>
        <w:t>Key to abbreviations in tables</w:t>
      </w:r>
    </w:p>
    <w:p w:rsidR="00985669" w:rsidRDefault="00985669">
      <w:pPr>
        <w:jc w:val="center"/>
        <w:rPr>
          <w:rFonts w:ascii="Helvetica" w:hAnsi="Helvetica"/>
          <w:sz w:val="18"/>
        </w:rPr>
        <w:sectPr w:rsidR="00985669">
          <w:headerReference w:type="default" r:id="rId26"/>
          <w:footerReference w:type="default" r:id="rId27"/>
          <w:pgSz w:w="11907" w:h="16839"/>
          <w:pgMar w:top="3000" w:right="2300" w:bottom="2500" w:left="2300" w:header="2480" w:footer="2100" w:gutter="0"/>
          <w:cols w:space="720"/>
        </w:sectPr>
      </w:pPr>
    </w:p>
    <w:p w:rsidR="00985669" w:rsidRDefault="00985669">
      <w:pPr>
        <w:spacing w:before="0" w:after="0"/>
        <w:ind w:left="300"/>
        <w:jc w:val="left"/>
        <w:rPr>
          <w:rFonts w:ascii="Helvetica" w:hAnsi="Helvetica"/>
          <w:color w:val="000000"/>
          <w:sz w:val="16"/>
        </w:rPr>
      </w:pPr>
      <w:r>
        <w:rPr>
          <w:rFonts w:ascii="Helvetica" w:hAnsi="Helvetica"/>
          <w:color w:val="000000"/>
          <w:sz w:val="16"/>
        </w:rPr>
        <w:t>am = amended</w:t>
      </w:r>
    </w:p>
    <w:p w:rsidR="00985669" w:rsidRDefault="00985669">
      <w:pPr>
        <w:spacing w:before="0" w:after="0"/>
        <w:ind w:left="300"/>
        <w:jc w:val="left"/>
        <w:rPr>
          <w:rFonts w:ascii="Helvetica" w:hAnsi="Helvetica"/>
          <w:color w:val="000000"/>
          <w:sz w:val="16"/>
        </w:rPr>
      </w:pPr>
      <w:r>
        <w:rPr>
          <w:rFonts w:ascii="Helvetica" w:hAnsi="Helvetica"/>
          <w:color w:val="000000"/>
          <w:sz w:val="16"/>
        </w:rPr>
        <w:t>amdt = amendment</w:t>
      </w:r>
    </w:p>
    <w:p w:rsidR="00985669" w:rsidRDefault="00985669">
      <w:pPr>
        <w:spacing w:before="0" w:after="0"/>
        <w:ind w:left="300"/>
        <w:jc w:val="left"/>
        <w:rPr>
          <w:rFonts w:ascii="Helvetica" w:hAnsi="Helvetica"/>
          <w:color w:val="000000"/>
          <w:sz w:val="16"/>
        </w:rPr>
      </w:pPr>
      <w:r>
        <w:rPr>
          <w:rFonts w:ascii="Helvetica" w:hAnsi="Helvetica"/>
          <w:color w:val="000000"/>
          <w:sz w:val="16"/>
        </w:rPr>
        <w:t>ch = chapter</w:t>
      </w:r>
    </w:p>
    <w:p w:rsidR="00985669" w:rsidRDefault="00985669">
      <w:pPr>
        <w:spacing w:before="0" w:after="0"/>
        <w:ind w:left="300"/>
        <w:jc w:val="left"/>
        <w:rPr>
          <w:rFonts w:ascii="Helvetica" w:hAnsi="Helvetica"/>
          <w:color w:val="000000"/>
          <w:sz w:val="16"/>
        </w:rPr>
      </w:pPr>
      <w:r>
        <w:rPr>
          <w:rFonts w:ascii="Helvetica" w:hAnsi="Helvetica"/>
          <w:color w:val="000000"/>
          <w:sz w:val="16"/>
        </w:rPr>
        <w:t>cl = clause</w:t>
      </w:r>
    </w:p>
    <w:p w:rsidR="00985669" w:rsidRDefault="00985669">
      <w:pPr>
        <w:spacing w:before="0" w:after="0"/>
        <w:ind w:left="300"/>
        <w:jc w:val="left"/>
        <w:rPr>
          <w:rFonts w:ascii="Helvetica" w:hAnsi="Helvetica"/>
          <w:color w:val="000000"/>
          <w:sz w:val="16"/>
        </w:rPr>
      </w:pPr>
      <w:r>
        <w:rPr>
          <w:rFonts w:ascii="Helvetica" w:hAnsi="Helvetica"/>
          <w:color w:val="000000"/>
          <w:sz w:val="16"/>
        </w:rPr>
        <w:t>def = definition</w:t>
      </w:r>
    </w:p>
    <w:p w:rsidR="00985669" w:rsidRDefault="00985669">
      <w:pPr>
        <w:spacing w:before="0" w:after="0"/>
        <w:ind w:left="300"/>
        <w:jc w:val="left"/>
        <w:rPr>
          <w:rFonts w:ascii="Helvetica" w:hAnsi="Helvetica"/>
          <w:color w:val="000000"/>
          <w:sz w:val="16"/>
        </w:rPr>
      </w:pPr>
      <w:r>
        <w:rPr>
          <w:rFonts w:ascii="Helvetica" w:hAnsi="Helvetica"/>
          <w:color w:val="000000"/>
          <w:sz w:val="16"/>
        </w:rPr>
        <w:t>dict = dictionary</w:t>
      </w:r>
    </w:p>
    <w:p w:rsidR="00985669" w:rsidRDefault="00985669">
      <w:pPr>
        <w:spacing w:before="0" w:after="0"/>
        <w:ind w:left="300"/>
        <w:jc w:val="left"/>
        <w:rPr>
          <w:rFonts w:ascii="Helvetica" w:hAnsi="Helvetica"/>
          <w:color w:val="000000"/>
          <w:sz w:val="16"/>
        </w:rPr>
      </w:pPr>
      <w:r>
        <w:rPr>
          <w:rFonts w:ascii="Helvetica" w:hAnsi="Helvetica"/>
          <w:color w:val="000000"/>
          <w:sz w:val="16"/>
        </w:rPr>
        <w:t>div = division</w:t>
      </w:r>
    </w:p>
    <w:p w:rsidR="00985669" w:rsidRDefault="00985669">
      <w:pPr>
        <w:spacing w:before="0" w:after="0"/>
        <w:ind w:left="300"/>
        <w:jc w:val="left"/>
        <w:rPr>
          <w:rFonts w:ascii="Helvetica" w:hAnsi="Helvetica"/>
          <w:color w:val="000000"/>
          <w:sz w:val="16"/>
        </w:rPr>
      </w:pPr>
      <w:r>
        <w:rPr>
          <w:rFonts w:ascii="Helvetica" w:hAnsi="Helvetica"/>
          <w:color w:val="000000"/>
          <w:sz w:val="16"/>
        </w:rPr>
        <w:t>exp = expires/expired</w:t>
      </w:r>
    </w:p>
    <w:p w:rsidR="00985669" w:rsidRDefault="00985669">
      <w:pPr>
        <w:spacing w:before="0" w:after="0"/>
        <w:ind w:left="300"/>
        <w:jc w:val="left"/>
        <w:rPr>
          <w:rFonts w:ascii="Helvetica" w:hAnsi="Helvetica"/>
          <w:color w:val="000000"/>
          <w:sz w:val="16"/>
        </w:rPr>
      </w:pPr>
      <w:r>
        <w:rPr>
          <w:rFonts w:ascii="Helvetica" w:hAnsi="Helvetica"/>
          <w:color w:val="000000"/>
          <w:sz w:val="16"/>
        </w:rPr>
        <w:t>Gaz = Gazette</w:t>
      </w:r>
    </w:p>
    <w:p w:rsidR="00985669" w:rsidRDefault="00985669">
      <w:pPr>
        <w:spacing w:before="0" w:after="0"/>
        <w:ind w:left="300"/>
        <w:jc w:val="left"/>
        <w:rPr>
          <w:rFonts w:ascii="Helvetica" w:hAnsi="Helvetica"/>
          <w:color w:val="000000"/>
          <w:sz w:val="16"/>
        </w:rPr>
      </w:pPr>
      <w:r>
        <w:rPr>
          <w:rFonts w:ascii="Helvetica" w:hAnsi="Helvetica"/>
          <w:color w:val="000000"/>
          <w:sz w:val="16"/>
        </w:rPr>
        <w:t>hdg = heading</w:t>
      </w:r>
    </w:p>
    <w:p w:rsidR="00985669" w:rsidRDefault="00985669">
      <w:pPr>
        <w:spacing w:before="0" w:after="0"/>
        <w:ind w:left="300"/>
        <w:jc w:val="left"/>
        <w:rPr>
          <w:rFonts w:ascii="Helvetica" w:hAnsi="Helvetica"/>
          <w:color w:val="000000"/>
          <w:sz w:val="16"/>
        </w:rPr>
      </w:pPr>
      <w:r>
        <w:rPr>
          <w:rFonts w:ascii="Helvetica" w:hAnsi="Helvetica"/>
          <w:color w:val="000000"/>
          <w:sz w:val="16"/>
        </w:rPr>
        <w:t>ins = inserted/added</w:t>
      </w:r>
    </w:p>
    <w:p w:rsidR="00985669" w:rsidRDefault="00985669">
      <w:pPr>
        <w:spacing w:before="0" w:after="0"/>
        <w:ind w:left="700" w:hanging="400"/>
        <w:jc w:val="left"/>
        <w:rPr>
          <w:rFonts w:ascii="Helvetica" w:hAnsi="Helvetica"/>
          <w:color w:val="000000"/>
          <w:sz w:val="16"/>
        </w:rPr>
      </w:pPr>
      <w:r>
        <w:rPr>
          <w:rFonts w:ascii="Helvetica" w:hAnsi="Helvetica"/>
          <w:color w:val="000000"/>
          <w:sz w:val="16"/>
        </w:rPr>
        <w:t>LR = Legislation (Republication) Act 1996</w:t>
      </w:r>
    </w:p>
    <w:p w:rsidR="00985669" w:rsidRDefault="00985669">
      <w:pPr>
        <w:spacing w:before="0" w:after="0"/>
        <w:ind w:left="300"/>
        <w:jc w:val="left"/>
        <w:rPr>
          <w:rFonts w:ascii="Helvetica" w:hAnsi="Helvetica"/>
          <w:color w:val="000000"/>
          <w:sz w:val="16"/>
        </w:rPr>
      </w:pPr>
      <w:r>
        <w:rPr>
          <w:rFonts w:ascii="Helvetica" w:hAnsi="Helvetica"/>
          <w:color w:val="000000"/>
          <w:sz w:val="16"/>
        </w:rPr>
        <w:t>mod = modified</w:t>
      </w:r>
    </w:p>
    <w:p w:rsidR="00985669" w:rsidRDefault="00985669">
      <w:pPr>
        <w:spacing w:before="0" w:after="0"/>
        <w:ind w:left="300"/>
        <w:jc w:val="left"/>
        <w:rPr>
          <w:rFonts w:ascii="Helvetica" w:hAnsi="Helvetica"/>
          <w:color w:val="000000"/>
          <w:sz w:val="16"/>
        </w:rPr>
      </w:pPr>
      <w:r>
        <w:rPr>
          <w:rFonts w:ascii="Helvetica" w:hAnsi="Helvetica"/>
          <w:color w:val="000000"/>
          <w:sz w:val="16"/>
        </w:rPr>
        <w:t>No = number</w:t>
      </w:r>
    </w:p>
    <w:p w:rsidR="00985669" w:rsidRDefault="00985669">
      <w:pPr>
        <w:spacing w:before="0" w:after="0"/>
        <w:ind w:left="300"/>
        <w:jc w:val="left"/>
        <w:rPr>
          <w:rFonts w:ascii="Helvetica" w:hAnsi="Helvetica"/>
          <w:color w:val="000000"/>
          <w:sz w:val="16"/>
        </w:rPr>
      </w:pPr>
      <w:r>
        <w:rPr>
          <w:rFonts w:ascii="Helvetica" w:hAnsi="Helvetica"/>
          <w:color w:val="000000"/>
          <w:sz w:val="16"/>
        </w:rPr>
        <w:t>notfd = notified</w:t>
      </w:r>
    </w:p>
    <w:p w:rsidR="00985669" w:rsidRDefault="00985669">
      <w:pPr>
        <w:spacing w:before="0" w:after="0"/>
        <w:ind w:left="300"/>
        <w:jc w:val="left"/>
        <w:rPr>
          <w:rFonts w:ascii="Helvetica" w:hAnsi="Helvetica"/>
          <w:color w:val="000000"/>
          <w:sz w:val="16"/>
        </w:rPr>
      </w:pPr>
      <w:r>
        <w:rPr>
          <w:rFonts w:ascii="Helvetica" w:hAnsi="Helvetica"/>
          <w:color w:val="000000"/>
          <w:sz w:val="16"/>
        </w:rPr>
        <w:t>o = order</w:t>
      </w:r>
    </w:p>
    <w:p w:rsidR="00985669" w:rsidRDefault="00985669">
      <w:pPr>
        <w:spacing w:before="0" w:after="0"/>
        <w:ind w:left="300"/>
        <w:jc w:val="left"/>
        <w:rPr>
          <w:rFonts w:ascii="Helvetica" w:hAnsi="Helvetica"/>
          <w:color w:val="000000"/>
          <w:sz w:val="16"/>
        </w:rPr>
      </w:pPr>
      <w:r>
        <w:rPr>
          <w:rFonts w:ascii="Helvetica" w:hAnsi="Helvetica"/>
          <w:color w:val="000000"/>
          <w:sz w:val="16"/>
        </w:rPr>
        <w:t>om = omitted/repealed</w:t>
      </w:r>
    </w:p>
    <w:p w:rsidR="00985669" w:rsidRDefault="00985669">
      <w:pPr>
        <w:spacing w:before="0" w:after="0"/>
        <w:ind w:left="300"/>
        <w:jc w:val="left"/>
        <w:rPr>
          <w:rFonts w:ascii="Helvetica" w:hAnsi="Helvetica"/>
          <w:color w:val="000000"/>
          <w:sz w:val="16"/>
        </w:rPr>
      </w:pPr>
      <w:r>
        <w:rPr>
          <w:rFonts w:ascii="Helvetica" w:hAnsi="Helvetica"/>
          <w:color w:val="000000"/>
          <w:sz w:val="16"/>
        </w:rPr>
        <w:t>orig = original</w:t>
      </w:r>
    </w:p>
    <w:p w:rsidR="00985669" w:rsidRDefault="00985669">
      <w:pPr>
        <w:spacing w:before="0" w:after="0"/>
        <w:ind w:left="300"/>
        <w:jc w:val="left"/>
        <w:rPr>
          <w:rFonts w:ascii="Helvetica" w:hAnsi="Helvetica"/>
          <w:color w:val="000000"/>
          <w:sz w:val="16"/>
        </w:rPr>
      </w:pPr>
      <w:r>
        <w:rPr>
          <w:rFonts w:ascii="Helvetica" w:hAnsi="Helvetica"/>
          <w:color w:val="000000"/>
          <w:sz w:val="16"/>
        </w:rPr>
        <w:t>p = page</w:t>
      </w:r>
    </w:p>
    <w:p w:rsidR="00985669" w:rsidRDefault="00985669">
      <w:pPr>
        <w:spacing w:before="0" w:after="0"/>
        <w:ind w:left="300"/>
        <w:jc w:val="left"/>
        <w:rPr>
          <w:rFonts w:ascii="Helvetica" w:hAnsi="Helvetica"/>
          <w:color w:val="000000"/>
          <w:sz w:val="16"/>
        </w:rPr>
      </w:pPr>
      <w:r>
        <w:rPr>
          <w:rFonts w:ascii="Helvetica" w:hAnsi="Helvetica"/>
          <w:color w:val="000000"/>
          <w:sz w:val="16"/>
        </w:rPr>
        <w:t>par = paragraph</w:t>
      </w:r>
    </w:p>
    <w:p w:rsidR="00985669" w:rsidRDefault="00985669">
      <w:pPr>
        <w:spacing w:before="0" w:after="0"/>
        <w:ind w:left="300"/>
        <w:jc w:val="left"/>
        <w:rPr>
          <w:rFonts w:ascii="Helvetica" w:hAnsi="Helvetica"/>
          <w:color w:val="000000"/>
          <w:sz w:val="16"/>
        </w:rPr>
      </w:pPr>
      <w:r>
        <w:rPr>
          <w:rFonts w:ascii="Helvetica" w:hAnsi="Helvetica"/>
          <w:color w:val="000000"/>
          <w:sz w:val="16"/>
        </w:rPr>
        <w:t>pres = present</w:t>
      </w:r>
    </w:p>
    <w:p w:rsidR="00985669" w:rsidRDefault="00985669">
      <w:pPr>
        <w:spacing w:before="0" w:after="0"/>
        <w:ind w:left="300"/>
        <w:jc w:val="left"/>
        <w:rPr>
          <w:rFonts w:ascii="Helvetica" w:hAnsi="Helvetica"/>
          <w:color w:val="000000"/>
          <w:sz w:val="16"/>
        </w:rPr>
      </w:pPr>
      <w:r>
        <w:rPr>
          <w:rFonts w:ascii="Helvetica" w:hAnsi="Helvetica"/>
          <w:color w:val="000000"/>
          <w:sz w:val="16"/>
        </w:rPr>
        <w:t>prev = previous</w:t>
      </w:r>
    </w:p>
    <w:p w:rsidR="00985669" w:rsidRDefault="00985669">
      <w:pPr>
        <w:spacing w:before="0" w:after="0"/>
        <w:ind w:left="300"/>
        <w:jc w:val="left"/>
        <w:rPr>
          <w:rFonts w:ascii="Helvetica" w:hAnsi="Helvetica"/>
          <w:color w:val="000000"/>
          <w:sz w:val="16"/>
        </w:rPr>
      </w:pPr>
      <w:r>
        <w:rPr>
          <w:rFonts w:ascii="Helvetica" w:hAnsi="Helvetica"/>
          <w:color w:val="000000"/>
          <w:sz w:val="16"/>
        </w:rPr>
        <w:t>(prev...) = previously</w:t>
      </w:r>
    </w:p>
    <w:p w:rsidR="00985669" w:rsidRDefault="00985669">
      <w:pPr>
        <w:spacing w:before="0" w:after="0"/>
        <w:ind w:left="300"/>
        <w:jc w:val="left"/>
        <w:rPr>
          <w:rFonts w:ascii="Helvetica" w:hAnsi="Helvetica"/>
          <w:color w:val="000000"/>
          <w:sz w:val="16"/>
        </w:rPr>
      </w:pPr>
      <w:r>
        <w:rPr>
          <w:rFonts w:ascii="Helvetica" w:hAnsi="Helvetica"/>
          <w:color w:val="000000"/>
          <w:sz w:val="16"/>
        </w:rPr>
        <w:t>prov = provision</w:t>
      </w:r>
    </w:p>
    <w:p w:rsidR="00985669" w:rsidRDefault="00985669">
      <w:pPr>
        <w:spacing w:before="0" w:after="0"/>
        <w:ind w:left="300"/>
        <w:jc w:val="left"/>
        <w:rPr>
          <w:rFonts w:ascii="Helvetica" w:hAnsi="Helvetica"/>
          <w:color w:val="000000"/>
          <w:sz w:val="16"/>
        </w:rPr>
      </w:pPr>
      <w:r>
        <w:rPr>
          <w:rFonts w:ascii="Helvetica" w:hAnsi="Helvetica"/>
          <w:color w:val="000000"/>
          <w:sz w:val="16"/>
        </w:rPr>
        <w:t>pt = part</w:t>
      </w:r>
    </w:p>
    <w:p w:rsidR="00985669" w:rsidRDefault="00985669">
      <w:pPr>
        <w:spacing w:before="0" w:after="0"/>
        <w:ind w:left="300"/>
        <w:jc w:val="left"/>
        <w:rPr>
          <w:rFonts w:ascii="Helvetica" w:hAnsi="Helvetica"/>
          <w:color w:val="000000"/>
          <w:sz w:val="16"/>
        </w:rPr>
      </w:pPr>
      <w:r>
        <w:rPr>
          <w:rFonts w:ascii="Helvetica" w:hAnsi="Helvetica"/>
          <w:color w:val="000000"/>
          <w:sz w:val="16"/>
        </w:rPr>
        <w:t>r = rule/subrule</w:t>
      </w:r>
    </w:p>
    <w:p w:rsidR="00985669" w:rsidRDefault="00985669">
      <w:pPr>
        <w:spacing w:before="0" w:after="0"/>
        <w:ind w:left="300"/>
        <w:jc w:val="left"/>
        <w:rPr>
          <w:rFonts w:ascii="Helvetica" w:hAnsi="Helvetica"/>
          <w:color w:val="000000"/>
          <w:sz w:val="16"/>
        </w:rPr>
      </w:pPr>
      <w:r>
        <w:rPr>
          <w:rFonts w:ascii="Helvetica" w:hAnsi="Helvetica"/>
          <w:color w:val="000000"/>
          <w:sz w:val="16"/>
        </w:rPr>
        <w:t>reg = regulation/subregulation</w:t>
      </w:r>
    </w:p>
    <w:p w:rsidR="00985669" w:rsidRDefault="00985669">
      <w:pPr>
        <w:spacing w:before="0" w:after="0"/>
        <w:ind w:left="300"/>
        <w:jc w:val="left"/>
        <w:rPr>
          <w:rFonts w:ascii="Helvetica" w:hAnsi="Helvetica"/>
          <w:color w:val="000000"/>
          <w:sz w:val="16"/>
        </w:rPr>
      </w:pPr>
      <w:r>
        <w:rPr>
          <w:rFonts w:ascii="Helvetica" w:hAnsi="Helvetica"/>
          <w:color w:val="000000"/>
          <w:sz w:val="16"/>
        </w:rPr>
        <w:t>renum = renumbered</w:t>
      </w:r>
    </w:p>
    <w:p w:rsidR="00985669" w:rsidRDefault="00985669">
      <w:pPr>
        <w:spacing w:before="0" w:after="0"/>
        <w:ind w:left="300"/>
        <w:jc w:val="left"/>
        <w:rPr>
          <w:rFonts w:ascii="Helvetica" w:hAnsi="Helvetica"/>
          <w:color w:val="000000"/>
          <w:sz w:val="16"/>
        </w:rPr>
      </w:pPr>
      <w:r>
        <w:rPr>
          <w:rFonts w:ascii="Helvetica" w:hAnsi="Helvetica"/>
          <w:color w:val="000000"/>
          <w:sz w:val="16"/>
        </w:rPr>
        <w:t>reloc = relocated</w:t>
      </w:r>
    </w:p>
    <w:p w:rsidR="00985669" w:rsidRDefault="00985669">
      <w:pPr>
        <w:spacing w:before="0" w:after="0"/>
        <w:ind w:left="300"/>
        <w:jc w:val="left"/>
        <w:rPr>
          <w:rFonts w:ascii="Helvetica" w:hAnsi="Helvetica"/>
          <w:color w:val="000000"/>
          <w:sz w:val="16"/>
        </w:rPr>
      </w:pPr>
      <w:r>
        <w:rPr>
          <w:rFonts w:ascii="Helvetica" w:hAnsi="Helvetica"/>
          <w:color w:val="000000"/>
          <w:sz w:val="16"/>
        </w:rPr>
        <w:t>R[X] = Republication No</w:t>
      </w:r>
    </w:p>
    <w:p w:rsidR="00985669" w:rsidRDefault="00985669">
      <w:pPr>
        <w:spacing w:before="0" w:after="0"/>
        <w:ind w:left="300"/>
        <w:jc w:val="left"/>
        <w:rPr>
          <w:rFonts w:ascii="Helvetica" w:hAnsi="Helvetica"/>
          <w:color w:val="000000"/>
          <w:sz w:val="16"/>
        </w:rPr>
      </w:pPr>
      <w:r>
        <w:rPr>
          <w:rFonts w:ascii="Helvetica" w:hAnsi="Helvetica"/>
          <w:color w:val="000000"/>
          <w:sz w:val="16"/>
        </w:rPr>
        <w:t>s = section/subsection</w:t>
      </w:r>
    </w:p>
    <w:p w:rsidR="00985669" w:rsidRDefault="00985669">
      <w:pPr>
        <w:spacing w:before="0" w:after="0"/>
        <w:ind w:left="300"/>
        <w:jc w:val="left"/>
        <w:rPr>
          <w:rFonts w:ascii="Helvetica" w:hAnsi="Helvetica"/>
          <w:color w:val="000000"/>
          <w:sz w:val="16"/>
        </w:rPr>
      </w:pPr>
      <w:r>
        <w:rPr>
          <w:rFonts w:ascii="Helvetica" w:hAnsi="Helvetica"/>
          <w:color w:val="000000"/>
          <w:sz w:val="16"/>
        </w:rPr>
        <w:t>sch = schedule</w:t>
      </w:r>
    </w:p>
    <w:p w:rsidR="00985669" w:rsidRDefault="00985669">
      <w:pPr>
        <w:spacing w:before="0" w:after="0"/>
        <w:ind w:left="300"/>
        <w:jc w:val="left"/>
        <w:rPr>
          <w:rFonts w:ascii="Helvetica" w:hAnsi="Helvetica"/>
          <w:color w:val="000000"/>
          <w:sz w:val="16"/>
        </w:rPr>
      </w:pPr>
      <w:r>
        <w:rPr>
          <w:rFonts w:ascii="Helvetica" w:hAnsi="Helvetica"/>
          <w:color w:val="000000"/>
          <w:sz w:val="16"/>
        </w:rPr>
        <w:t>sdiv = subdivision</w:t>
      </w:r>
    </w:p>
    <w:p w:rsidR="00985669" w:rsidRDefault="00985669">
      <w:pPr>
        <w:spacing w:before="0" w:after="0"/>
        <w:ind w:left="300"/>
        <w:jc w:val="left"/>
        <w:rPr>
          <w:rFonts w:ascii="Helvetica" w:hAnsi="Helvetica"/>
          <w:color w:val="000000"/>
          <w:sz w:val="16"/>
        </w:rPr>
      </w:pPr>
      <w:r>
        <w:rPr>
          <w:rFonts w:ascii="Helvetica" w:hAnsi="Helvetica"/>
          <w:color w:val="000000"/>
          <w:sz w:val="16"/>
        </w:rPr>
        <w:t>sub = substituted</w:t>
      </w:r>
    </w:p>
    <w:p w:rsidR="00985669" w:rsidRDefault="00985669">
      <w:pPr>
        <w:spacing w:before="0" w:after="0"/>
        <w:ind w:left="300"/>
        <w:jc w:val="left"/>
        <w:rPr>
          <w:rFonts w:ascii="Helvetica" w:hAnsi="Helvetica"/>
          <w:color w:val="000000"/>
          <w:sz w:val="16"/>
        </w:rPr>
      </w:pPr>
      <w:r>
        <w:rPr>
          <w:rFonts w:ascii="Helvetica" w:hAnsi="Helvetica"/>
          <w:color w:val="000000"/>
          <w:sz w:val="16"/>
        </w:rPr>
        <w:t>SL  = Subordinate Law</w:t>
      </w:r>
    </w:p>
    <w:p w:rsidR="00985669" w:rsidRDefault="00985669">
      <w:pPr>
        <w:spacing w:before="0" w:after="0"/>
        <w:ind w:left="300"/>
        <w:jc w:val="left"/>
        <w:rPr>
          <w:rFonts w:ascii="Helvetica" w:hAnsi="Helvetica"/>
          <w:color w:val="000000"/>
          <w:sz w:val="16"/>
        </w:rPr>
      </w:pPr>
      <w:r>
        <w:rPr>
          <w:rFonts w:ascii="Helvetica" w:hAnsi="Helvetica"/>
          <w:color w:val="000000"/>
          <w:sz w:val="16"/>
        </w:rPr>
        <w:t>sp = spent</w:t>
      </w:r>
    </w:p>
    <w:p w:rsidR="00985669" w:rsidRDefault="00985669">
      <w:pPr>
        <w:spacing w:before="0" w:after="0"/>
        <w:ind w:left="300"/>
        <w:jc w:val="left"/>
        <w:rPr>
          <w:rFonts w:ascii="Helvetica" w:hAnsi="Helvetica"/>
          <w:color w:val="000000"/>
          <w:sz w:val="16"/>
        </w:rPr>
      </w:pPr>
      <w:r>
        <w:rPr>
          <w:rFonts w:ascii="Helvetica" w:hAnsi="Helvetica"/>
          <w:color w:val="000000"/>
          <w:sz w:val="16"/>
        </w:rPr>
        <w:t>*  = SL unless otherwise stated</w:t>
      </w:r>
    </w:p>
    <w:p w:rsidR="00985669" w:rsidRDefault="00985669">
      <w:pPr>
        <w:spacing w:before="0" w:after="0"/>
        <w:ind w:left="500" w:hanging="200"/>
        <w:jc w:val="left"/>
        <w:rPr>
          <w:rFonts w:ascii="Helvetica" w:hAnsi="Helvetica"/>
          <w:color w:val="000000"/>
          <w:sz w:val="16"/>
        </w:rPr>
      </w:pPr>
      <w:r>
        <w:rPr>
          <w:rFonts w:ascii="Helvetica" w:hAnsi="Helvetica"/>
          <w:color w:val="000000"/>
          <w:sz w:val="16"/>
        </w:rPr>
        <w:t>† = Act or Ordinance unless otherwise stated</w:t>
      </w:r>
    </w:p>
    <w:p w:rsidR="00985669" w:rsidRDefault="00985669">
      <w:pPr>
        <w:ind w:left="260" w:hanging="260"/>
        <w:jc w:val="center"/>
        <w:rPr>
          <w:rFonts w:ascii="Helvetica" w:hAnsi="Helvetica"/>
          <w:sz w:val="18"/>
        </w:rPr>
        <w:sectPr w:rsidR="00985669">
          <w:headerReference w:type="default" r:id="rId28"/>
          <w:footerReference w:type="default" r:id="rId29"/>
          <w:type w:val="continuous"/>
          <w:pgSz w:w="11907" w:h="16839"/>
          <w:pgMar w:top="3000" w:right="2300" w:bottom="2500" w:left="2300" w:header="2480" w:footer="2100" w:gutter="0"/>
          <w:cols w:num="2" w:space="720"/>
        </w:sectPr>
      </w:pPr>
    </w:p>
    <w:p w:rsidR="00985669" w:rsidRDefault="00985669">
      <w:pPr>
        <w:pStyle w:val="Endnote2"/>
        <w:spacing w:before="80"/>
        <w:rPr>
          <w:color w:val="000000"/>
        </w:rPr>
      </w:pPr>
      <w:r>
        <w:rPr>
          <w:color w:val="000000"/>
        </w:rPr>
        <w:br w:type="page"/>
      </w:r>
      <w:bookmarkStart w:id="96" w:name="_Toc483289777"/>
      <w:r>
        <w:rPr>
          <w:color w:val="000000"/>
        </w:rPr>
        <w:lastRenderedPageBreak/>
        <w:t>4</w:t>
      </w:r>
      <w:r>
        <w:rPr>
          <w:color w:val="000000"/>
        </w:rPr>
        <w:tab/>
        <w:t>Table of legislation</w:t>
      </w:r>
      <w:bookmarkEnd w:id="96"/>
    </w:p>
    <w:tbl>
      <w:tblPr>
        <w:tblW w:w="0" w:type="auto"/>
        <w:tblInd w:w="260" w:type="dxa"/>
        <w:tblLayout w:type="fixed"/>
        <w:tblCellMar>
          <w:left w:w="80" w:type="dxa"/>
          <w:right w:w="80" w:type="dxa"/>
        </w:tblCellMar>
        <w:tblLook w:val="0000" w:firstRow="0" w:lastRow="0" w:firstColumn="0" w:lastColumn="0" w:noHBand="0" w:noVBand="0"/>
      </w:tblPr>
      <w:tblGrid>
        <w:gridCol w:w="2220"/>
        <w:gridCol w:w="1300"/>
        <w:gridCol w:w="1280"/>
        <w:gridCol w:w="1600"/>
        <w:gridCol w:w="1000"/>
      </w:tblGrid>
      <w:tr w:rsidR="00985669">
        <w:trPr>
          <w:cantSplit/>
        </w:trPr>
        <w:tc>
          <w:tcPr>
            <w:tcW w:w="2220" w:type="dxa"/>
            <w:tcBorders>
              <w:top w:val="single" w:sz="6" w:space="0" w:color="auto"/>
              <w:bottom w:val="single" w:sz="2" w:space="0" w:color="auto"/>
            </w:tcBorders>
          </w:tcPr>
          <w:p w:rsidR="00985669" w:rsidRDefault="00985669">
            <w:pPr>
              <w:spacing w:before="200" w:after="100"/>
              <w:ind w:left="-40" w:firstLine="40"/>
              <w:rPr>
                <w:rFonts w:ascii="Helvetica" w:hAnsi="Helvetica"/>
                <w:color w:val="000000"/>
                <w:sz w:val="16"/>
              </w:rPr>
            </w:pPr>
            <w:r>
              <w:rPr>
                <w:rFonts w:ascii="Helvetica" w:hAnsi="Helvetica"/>
                <w:color w:val="000000"/>
                <w:sz w:val="16"/>
              </w:rPr>
              <w:t>Act†</w:t>
            </w:r>
          </w:p>
        </w:tc>
        <w:tc>
          <w:tcPr>
            <w:tcW w:w="1300" w:type="dxa"/>
            <w:tcBorders>
              <w:top w:val="single" w:sz="6" w:space="0" w:color="auto"/>
              <w:bottom w:val="single" w:sz="2" w:space="0" w:color="auto"/>
            </w:tcBorders>
          </w:tcPr>
          <w:p w:rsidR="00985669" w:rsidRDefault="00985669">
            <w:pPr>
              <w:spacing w:before="100" w:after="100"/>
              <w:jc w:val="left"/>
              <w:rPr>
                <w:rFonts w:ascii="Helvetica" w:hAnsi="Helvetica"/>
                <w:color w:val="000000"/>
                <w:sz w:val="16"/>
              </w:rPr>
            </w:pPr>
            <w:r>
              <w:rPr>
                <w:rFonts w:ascii="Helvetica" w:hAnsi="Helvetica"/>
                <w:color w:val="000000"/>
                <w:sz w:val="16"/>
              </w:rPr>
              <w:t>Year and number†</w:t>
            </w:r>
          </w:p>
        </w:tc>
        <w:tc>
          <w:tcPr>
            <w:tcW w:w="1280" w:type="dxa"/>
            <w:tcBorders>
              <w:top w:val="single" w:sz="6" w:space="0" w:color="auto"/>
              <w:bottom w:val="single" w:sz="2" w:space="0" w:color="auto"/>
            </w:tcBorders>
          </w:tcPr>
          <w:p w:rsidR="00985669" w:rsidRDefault="00985669">
            <w:pPr>
              <w:spacing w:before="100" w:after="0"/>
              <w:rPr>
                <w:rFonts w:ascii="Helvetica" w:hAnsi="Helvetica"/>
                <w:color w:val="000000"/>
                <w:sz w:val="16"/>
              </w:rPr>
            </w:pPr>
            <w:r>
              <w:rPr>
                <w:rFonts w:ascii="Helvetica" w:hAnsi="Helvetica"/>
                <w:color w:val="000000"/>
                <w:sz w:val="16"/>
              </w:rPr>
              <w:t>Gazette</w:t>
            </w:r>
          </w:p>
          <w:p w:rsidR="00985669" w:rsidRDefault="00985669">
            <w:pPr>
              <w:spacing w:before="0" w:after="0"/>
              <w:rPr>
                <w:rFonts w:ascii="Helvetica" w:hAnsi="Helvetica"/>
                <w:color w:val="000000"/>
                <w:sz w:val="16"/>
              </w:rPr>
            </w:pPr>
            <w:r>
              <w:rPr>
                <w:rFonts w:ascii="Helvetica" w:hAnsi="Helvetica"/>
                <w:color w:val="000000"/>
                <w:sz w:val="16"/>
              </w:rPr>
              <w:t>notification</w:t>
            </w:r>
          </w:p>
        </w:tc>
        <w:tc>
          <w:tcPr>
            <w:tcW w:w="1600" w:type="dxa"/>
            <w:tcBorders>
              <w:top w:val="single" w:sz="6" w:space="0" w:color="auto"/>
              <w:bottom w:val="single" w:sz="2" w:space="0" w:color="auto"/>
            </w:tcBorders>
          </w:tcPr>
          <w:p w:rsidR="00985669" w:rsidRDefault="00985669">
            <w:pPr>
              <w:spacing w:before="200" w:after="0"/>
              <w:rPr>
                <w:rFonts w:ascii="Helvetica" w:hAnsi="Helvetica"/>
                <w:color w:val="000000"/>
                <w:sz w:val="16"/>
              </w:rPr>
            </w:pPr>
            <w:r>
              <w:rPr>
                <w:rFonts w:ascii="Helvetica" w:hAnsi="Helvetica"/>
                <w:color w:val="000000"/>
                <w:sz w:val="16"/>
              </w:rPr>
              <w:t>Commencement</w:t>
            </w:r>
          </w:p>
        </w:tc>
        <w:tc>
          <w:tcPr>
            <w:tcW w:w="1000" w:type="dxa"/>
            <w:tcBorders>
              <w:top w:val="single" w:sz="6" w:space="0" w:color="auto"/>
              <w:bottom w:val="single" w:sz="2" w:space="0" w:color="auto"/>
            </w:tcBorders>
          </w:tcPr>
          <w:p w:rsidR="00985669" w:rsidRDefault="00985669">
            <w:pPr>
              <w:spacing w:before="100" w:after="100"/>
              <w:jc w:val="right"/>
              <w:rPr>
                <w:rFonts w:ascii="Helvetica" w:hAnsi="Helvetica"/>
                <w:color w:val="000000"/>
                <w:sz w:val="16"/>
              </w:rPr>
            </w:pPr>
            <w:r>
              <w:rPr>
                <w:rFonts w:ascii="Helvetica" w:hAnsi="Helvetica"/>
                <w:color w:val="000000"/>
                <w:sz w:val="16"/>
              </w:rPr>
              <w:t>Transitional provisions</w:t>
            </w:r>
          </w:p>
        </w:tc>
      </w:tr>
    </w:tbl>
    <w:p w:rsidR="00985669" w:rsidRDefault="00985669">
      <w:pPr>
        <w:spacing w:before="0" w:after="0"/>
        <w:ind w:left="140" w:right="20"/>
        <w:rPr>
          <w:rFonts w:ascii="Helvetica" w:hAnsi="Helvetica"/>
          <w:color w:val="000000"/>
          <w:sz w:val="8"/>
        </w:rPr>
      </w:pPr>
    </w:p>
    <w:p w:rsidR="00985669" w:rsidRDefault="00985669">
      <w:pPr>
        <w:spacing w:before="0" w:after="0"/>
        <w:ind w:left="140" w:right="20"/>
        <w:rPr>
          <w:rFonts w:ascii="Helvetica" w:hAnsi="Helvetica"/>
          <w:color w:val="000000"/>
          <w:sz w:val="8"/>
        </w:rPr>
        <w:sectPr w:rsidR="00985669">
          <w:headerReference w:type="default" r:id="rId30"/>
          <w:footerReference w:type="default" r:id="rId31"/>
          <w:headerReference w:type="first" r:id="rId32"/>
          <w:footerReference w:type="first" r:id="rId33"/>
          <w:type w:val="continuous"/>
          <w:pgSz w:w="11907" w:h="16839"/>
          <w:pgMar w:top="3000" w:right="2300" w:bottom="2500" w:left="2300" w:header="2480" w:footer="2100" w:gutter="0"/>
          <w:cols w:space="720"/>
          <w:titlePg/>
        </w:sectPr>
      </w:pPr>
    </w:p>
    <w:tbl>
      <w:tblPr>
        <w:tblW w:w="0" w:type="auto"/>
        <w:tblInd w:w="280" w:type="dxa"/>
        <w:tblLayout w:type="fixed"/>
        <w:tblCellMar>
          <w:left w:w="80" w:type="dxa"/>
          <w:right w:w="80" w:type="dxa"/>
        </w:tblCellMar>
        <w:tblLook w:val="0000" w:firstRow="0" w:lastRow="0" w:firstColumn="0" w:lastColumn="0" w:noHBand="0" w:noVBand="0"/>
      </w:tblPr>
      <w:tblGrid>
        <w:gridCol w:w="2200"/>
        <w:gridCol w:w="1300"/>
        <w:gridCol w:w="1300"/>
        <w:gridCol w:w="1600"/>
        <w:gridCol w:w="1000"/>
      </w:tblGrid>
      <w:tr w:rsidR="00985669">
        <w:trPr>
          <w:cantSplit/>
        </w:trPr>
        <w:tc>
          <w:tcPr>
            <w:tcW w:w="2200" w:type="dxa"/>
          </w:tcPr>
          <w:p w:rsidR="00985669" w:rsidRDefault="00985669">
            <w:pPr>
              <w:spacing w:before="0" w:after="0"/>
              <w:ind w:left="200" w:hanging="200"/>
              <w:jc w:val="left"/>
              <w:rPr>
                <w:rFonts w:ascii="Helvetica" w:hAnsi="Helvetica"/>
                <w:i/>
                <w:color w:val="000000"/>
                <w:sz w:val="16"/>
              </w:rPr>
            </w:pPr>
            <w:r>
              <w:rPr>
                <w:rFonts w:ascii="Helvetica" w:hAnsi="Helvetica"/>
                <w:i/>
                <w:color w:val="000000"/>
                <w:sz w:val="16"/>
              </w:rPr>
              <w:t>Criminal Injuries Compensation Ordinance 1983</w:t>
            </w:r>
          </w:p>
        </w:tc>
        <w:tc>
          <w:tcPr>
            <w:tcW w:w="1300" w:type="dxa"/>
          </w:tcPr>
          <w:p w:rsidR="00985669" w:rsidRDefault="00985669">
            <w:pPr>
              <w:spacing w:before="0" w:after="0"/>
              <w:jc w:val="left"/>
              <w:rPr>
                <w:rFonts w:ascii="Helvetica" w:hAnsi="Helvetica"/>
                <w:color w:val="000000"/>
                <w:sz w:val="16"/>
              </w:rPr>
            </w:pPr>
            <w:r>
              <w:rPr>
                <w:rFonts w:ascii="Helvetica" w:hAnsi="Helvetica"/>
                <w:color w:val="000000"/>
                <w:sz w:val="16"/>
              </w:rPr>
              <w:t>1983 No 11</w:t>
            </w:r>
          </w:p>
        </w:tc>
        <w:tc>
          <w:tcPr>
            <w:tcW w:w="1300" w:type="dxa"/>
          </w:tcPr>
          <w:p w:rsidR="00985669" w:rsidRDefault="00985669">
            <w:pPr>
              <w:spacing w:before="0" w:after="0"/>
              <w:jc w:val="left"/>
              <w:rPr>
                <w:rFonts w:ascii="Helvetica" w:hAnsi="Helvetica"/>
                <w:color w:val="000000"/>
                <w:sz w:val="16"/>
              </w:rPr>
            </w:pPr>
            <w:r>
              <w:rPr>
                <w:rFonts w:ascii="Helvetica" w:hAnsi="Helvetica"/>
                <w:color w:val="000000"/>
                <w:sz w:val="16"/>
              </w:rPr>
              <w:t>30 June 1983</w:t>
            </w:r>
          </w:p>
        </w:tc>
        <w:tc>
          <w:tcPr>
            <w:tcW w:w="1600" w:type="dxa"/>
          </w:tcPr>
          <w:p w:rsidR="00985669" w:rsidRDefault="00985669">
            <w:pPr>
              <w:spacing w:before="0" w:after="0"/>
              <w:jc w:val="left"/>
              <w:rPr>
                <w:rFonts w:ascii="Helvetica" w:hAnsi="Helvetica"/>
                <w:color w:val="000000"/>
                <w:sz w:val="16"/>
              </w:rPr>
            </w:pPr>
            <w:r>
              <w:rPr>
                <w:rFonts w:ascii="Helvetica" w:hAnsi="Helvetica"/>
                <w:color w:val="000000"/>
                <w:sz w:val="16"/>
              </w:rPr>
              <w:t>30 June 1983</w:t>
            </w:r>
          </w:p>
        </w:tc>
        <w:tc>
          <w:tcPr>
            <w:tcW w:w="1000" w:type="dxa"/>
          </w:tcPr>
          <w:p w:rsidR="00985669" w:rsidRDefault="00985669">
            <w:pPr>
              <w:spacing w:before="20" w:after="20"/>
              <w:jc w:val="right"/>
              <w:rPr>
                <w:rFonts w:ascii="Helvetica" w:hAnsi="Helvetica"/>
                <w:color w:val="000000"/>
                <w:sz w:val="16"/>
              </w:rPr>
            </w:pPr>
          </w:p>
        </w:tc>
      </w:tr>
      <w:tr w:rsidR="00985669">
        <w:trPr>
          <w:cantSplit/>
        </w:trPr>
        <w:tc>
          <w:tcPr>
            <w:tcW w:w="2200" w:type="dxa"/>
          </w:tcPr>
          <w:p w:rsidR="00985669" w:rsidRDefault="00985669">
            <w:pPr>
              <w:spacing w:before="0" w:after="0"/>
              <w:ind w:left="200" w:hanging="200"/>
              <w:jc w:val="left"/>
              <w:rPr>
                <w:rFonts w:ascii="Helvetica" w:hAnsi="Helvetica"/>
                <w:i/>
                <w:color w:val="000000"/>
                <w:sz w:val="16"/>
              </w:rPr>
            </w:pPr>
            <w:r>
              <w:rPr>
                <w:rFonts w:ascii="Helvetica" w:hAnsi="Helvetica"/>
                <w:i/>
                <w:color w:val="000000"/>
                <w:sz w:val="16"/>
              </w:rPr>
              <w:t>Magistrates Court Ordinance 1985</w:t>
            </w:r>
          </w:p>
        </w:tc>
        <w:tc>
          <w:tcPr>
            <w:tcW w:w="1300" w:type="dxa"/>
          </w:tcPr>
          <w:p w:rsidR="00985669" w:rsidRDefault="00985669">
            <w:pPr>
              <w:spacing w:before="0" w:after="0"/>
              <w:jc w:val="left"/>
              <w:rPr>
                <w:rFonts w:ascii="Helvetica" w:hAnsi="Helvetica"/>
                <w:color w:val="000000"/>
                <w:sz w:val="16"/>
              </w:rPr>
            </w:pPr>
            <w:r>
              <w:rPr>
                <w:rFonts w:ascii="Helvetica" w:hAnsi="Helvetica"/>
                <w:color w:val="000000"/>
                <w:sz w:val="16"/>
              </w:rPr>
              <w:t>1985 No 67</w:t>
            </w:r>
          </w:p>
        </w:tc>
        <w:tc>
          <w:tcPr>
            <w:tcW w:w="1300" w:type="dxa"/>
          </w:tcPr>
          <w:p w:rsidR="00985669" w:rsidRDefault="00985669">
            <w:pPr>
              <w:spacing w:before="0" w:after="0"/>
              <w:jc w:val="left"/>
              <w:rPr>
                <w:rFonts w:ascii="Helvetica" w:hAnsi="Helvetica"/>
                <w:color w:val="000000"/>
                <w:sz w:val="16"/>
              </w:rPr>
            </w:pPr>
            <w:r>
              <w:rPr>
                <w:rFonts w:ascii="Helvetica" w:hAnsi="Helvetica"/>
                <w:color w:val="000000"/>
                <w:sz w:val="16"/>
              </w:rPr>
              <w:t>19 Dec 1985</w:t>
            </w:r>
          </w:p>
        </w:tc>
        <w:tc>
          <w:tcPr>
            <w:tcW w:w="1600" w:type="dxa"/>
          </w:tcPr>
          <w:p w:rsidR="00985669" w:rsidRDefault="00985669">
            <w:pPr>
              <w:spacing w:before="0" w:after="0"/>
              <w:jc w:val="left"/>
              <w:rPr>
                <w:rFonts w:ascii="Helvetica" w:hAnsi="Helvetica"/>
                <w:color w:val="000000"/>
                <w:sz w:val="16"/>
              </w:rPr>
            </w:pPr>
            <w:r>
              <w:rPr>
                <w:rFonts w:ascii="Helvetica" w:hAnsi="Helvetica"/>
                <w:color w:val="000000"/>
                <w:sz w:val="16"/>
              </w:rPr>
              <w:t xml:space="preserve">1 Feb 1986 (see Gaz 1986 No G3 </w:t>
            </w:r>
            <w:r>
              <w:rPr>
                <w:rFonts w:ascii="Helvetica" w:hAnsi="Helvetica"/>
                <w:color w:val="000000"/>
                <w:sz w:val="16"/>
              </w:rPr>
              <w:br/>
              <w:t>p 265)</w:t>
            </w:r>
          </w:p>
        </w:tc>
        <w:tc>
          <w:tcPr>
            <w:tcW w:w="1000" w:type="dxa"/>
          </w:tcPr>
          <w:p w:rsidR="00985669" w:rsidRDefault="00985669">
            <w:pPr>
              <w:spacing w:before="0" w:after="0"/>
              <w:jc w:val="right"/>
              <w:rPr>
                <w:rFonts w:ascii="Helvetica" w:hAnsi="Helvetica"/>
                <w:color w:val="000000"/>
                <w:sz w:val="16"/>
              </w:rPr>
            </w:pPr>
            <w:r>
              <w:rPr>
                <w:rFonts w:ascii="Helvetica" w:hAnsi="Helvetica"/>
                <w:color w:val="000000"/>
                <w:sz w:val="16"/>
              </w:rPr>
              <w:t>—</w:t>
            </w:r>
          </w:p>
        </w:tc>
      </w:tr>
      <w:tr w:rsidR="00985669">
        <w:trPr>
          <w:cantSplit/>
        </w:trPr>
        <w:tc>
          <w:tcPr>
            <w:tcW w:w="2200" w:type="dxa"/>
          </w:tcPr>
          <w:p w:rsidR="00985669" w:rsidRDefault="00985669">
            <w:pPr>
              <w:spacing w:before="0" w:after="0"/>
              <w:ind w:left="200" w:hanging="200"/>
              <w:jc w:val="left"/>
              <w:rPr>
                <w:rFonts w:ascii="Helvetica" w:hAnsi="Helvetica"/>
                <w:i/>
                <w:color w:val="000000"/>
                <w:sz w:val="16"/>
              </w:rPr>
            </w:pPr>
            <w:r>
              <w:rPr>
                <w:rFonts w:ascii="Helvetica" w:hAnsi="Helvetica"/>
                <w:i/>
                <w:color w:val="000000"/>
                <w:sz w:val="16"/>
              </w:rPr>
              <w:t>Criminal Injuries Compensation (Amendment) Ordinance 1986</w:t>
            </w:r>
          </w:p>
        </w:tc>
        <w:tc>
          <w:tcPr>
            <w:tcW w:w="1300" w:type="dxa"/>
          </w:tcPr>
          <w:p w:rsidR="00985669" w:rsidRDefault="00985669">
            <w:pPr>
              <w:spacing w:before="0" w:after="0"/>
              <w:jc w:val="left"/>
              <w:rPr>
                <w:rFonts w:ascii="Helvetica" w:hAnsi="Helvetica"/>
                <w:color w:val="000000"/>
                <w:sz w:val="16"/>
              </w:rPr>
            </w:pPr>
            <w:r>
              <w:rPr>
                <w:rFonts w:ascii="Helvetica" w:hAnsi="Helvetica"/>
                <w:color w:val="000000"/>
                <w:sz w:val="16"/>
              </w:rPr>
              <w:t>1986 No 28</w:t>
            </w:r>
          </w:p>
        </w:tc>
        <w:tc>
          <w:tcPr>
            <w:tcW w:w="1300" w:type="dxa"/>
          </w:tcPr>
          <w:p w:rsidR="00985669" w:rsidRDefault="00985669">
            <w:pPr>
              <w:spacing w:before="0" w:after="0"/>
              <w:jc w:val="left"/>
              <w:rPr>
                <w:rFonts w:ascii="Helvetica" w:hAnsi="Helvetica"/>
                <w:color w:val="000000"/>
                <w:sz w:val="16"/>
              </w:rPr>
            </w:pPr>
            <w:r>
              <w:rPr>
                <w:rFonts w:ascii="Helvetica" w:hAnsi="Helvetica"/>
                <w:color w:val="000000"/>
                <w:sz w:val="16"/>
              </w:rPr>
              <w:t>31 July 1986</w:t>
            </w:r>
          </w:p>
        </w:tc>
        <w:tc>
          <w:tcPr>
            <w:tcW w:w="1600" w:type="dxa"/>
          </w:tcPr>
          <w:p w:rsidR="00985669" w:rsidRDefault="00985669">
            <w:pPr>
              <w:spacing w:before="0" w:after="0"/>
              <w:jc w:val="left"/>
              <w:rPr>
                <w:rFonts w:ascii="Helvetica" w:hAnsi="Helvetica"/>
                <w:color w:val="000000"/>
                <w:sz w:val="16"/>
              </w:rPr>
            </w:pPr>
            <w:r>
              <w:rPr>
                <w:rFonts w:ascii="Helvetica" w:hAnsi="Helvetica"/>
                <w:color w:val="000000"/>
                <w:sz w:val="16"/>
              </w:rPr>
              <w:t>31 July 1986</w:t>
            </w:r>
          </w:p>
        </w:tc>
        <w:tc>
          <w:tcPr>
            <w:tcW w:w="1000" w:type="dxa"/>
          </w:tcPr>
          <w:p w:rsidR="00985669" w:rsidRDefault="00985669">
            <w:pPr>
              <w:spacing w:before="0" w:after="0"/>
              <w:jc w:val="right"/>
              <w:rPr>
                <w:rFonts w:ascii="Helvetica" w:hAnsi="Helvetica"/>
                <w:color w:val="000000"/>
                <w:sz w:val="16"/>
              </w:rPr>
            </w:pPr>
            <w:r>
              <w:rPr>
                <w:rFonts w:ascii="Helvetica" w:hAnsi="Helvetica"/>
                <w:color w:val="000000"/>
                <w:sz w:val="16"/>
              </w:rPr>
              <w:t>s 2 (2)</w:t>
            </w:r>
          </w:p>
        </w:tc>
      </w:tr>
      <w:tr w:rsidR="00985669">
        <w:trPr>
          <w:cantSplit/>
        </w:trPr>
        <w:tc>
          <w:tcPr>
            <w:tcW w:w="2200" w:type="dxa"/>
          </w:tcPr>
          <w:p w:rsidR="00985669" w:rsidRDefault="00985669">
            <w:pPr>
              <w:spacing w:before="0" w:after="0"/>
              <w:ind w:left="200" w:hanging="200"/>
              <w:jc w:val="left"/>
              <w:rPr>
                <w:rFonts w:ascii="Helvetica" w:hAnsi="Helvetica"/>
                <w:i/>
                <w:color w:val="000000"/>
                <w:sz w:val="16"/>
              </w:rPr>
            </w:pPr>
            <w:r>
              <w:rPr>
                <w:rFonts w:ascii="Helvetica" w:hAnsi="Helvetica"/>
                <w:i/>
                <w:color w:val="000000"/>
                <w:sz w:val="16"/>
              </w:rPr>
              <w:t>Criminal Injuries Compensation (Amendment) Ordinance 1988</w:t>
            </w:r>
          </w:p>
        </w:tc>
        <w:tc>
          <w:tcPr>
            <w:tcW w:w="1300" w:type="dxa"/>
          </w:tcPr>
          <w:p w:rsidR="00985669" w:rsidRDefault="00985669">
            <w:pPr>
              <w:spacing w:before="0" w:after="0"/>
              <w:jc w:val="left"/>
              <w:rPr>
                <w:rFonts w:ascii="Helvetica" w:hAnsi="Helvetica"/>
                <w:color w:val="000000"/>
                <w:sz w:val="16"/>
              </w:rPr>
            </w:pPr>
            <w:r>
              <w:rPr>
                <w:rFonts w:ascii="Helvetica" w:hAnsi="Helvetica"/>
                <w:color w:val="000000"/>
                <w:sz w:val="16"/>
              </w:rPr>
              <w:t>1988 No 89</w:t>
            </w:r>
          </w:p>
        </w:tc>
        <w:tc>
          <w:tcPr>
            <w:tcW w:w="1300" w:type="dxa"/>
          </w:tcPr>
          <w:p w:rsidR="00985669" w:rsidRDefault="00985669">
            <w:pPr>
              <w:spacing w:before="0" w:after="0"/>
              <w:jc w:val="left"/>
              <w:rPr>
                <w:rFonts w:ascii="Helvetica" w:hAnsi="Helvetica"/>
                <w:color w:val="000000"/>
                <w:sz w:val="16"/>
              </w:rPr>
            </w:pPr>
            <w:r>
              <w:rPr>
                <w:rFonts w:ascii="Helvetica" w:hAnsi="Helvetica"/>
                <w:color w:val="000000"/>
                <w:sz w:val="16"/>
              </w:rPr>
              <w:t>21 Dec 1988</w:t>
            </w:r>
          </w:p>
        </w:tc>
        <w:tc>
          <w:tcPr>
            <w:tcW w:w="1600" w:type="dxa"/>
          </w:tcPr>
          <w:p w:rsidR="00985669" w:rsidRDefault="00985669">
            <w:pPr>
              <w:spacing w:before="0" w:after="0"/>
              <w:jc w:val="left"/>
              <w:rPr>
                <w:rFonts w:ascii="Helvetica" w:hAnsi="Helvetica"/>
                <w:color w:val="000000"/>
                <w:sz w:val="16"/>
              </w:rPr>
            </w:pPr>
            <w:r>
              <w:rPr>
                <w:rFonts w:ascii="Helvetica" w:hAnsi="Helvetica"/>
                <w:color w:val="000000"/>
                <w:sz w:val="16"/>
              </w:rPr>
              <w:t>21 Dec 1988</w:t>
            </w:r>
          </w:p>
        </w:tc>
        <w:tc>
          <w:tcPr>
            <w:tcW w:w="1000" w:type="dxa"/>
          </w:tcPr>
          <w:p w:rsidR="00985669" w:rsidRDefault="00985669">
            <w:pPr>
              <w:spacing w:before="0" w:after="0"/>
              <w:jc w:val="right"/>
              <w:rPr>
                <w:rFonts w:ascii="Helvetica" w:hAnsi="Helvetica"/>
                <w:color w:val="000000"/>
                <w:sz w:val="16"/>
              </w:rPr>
            </w:pPr>
            <w:r>
              <w:rPr>
                <w:rFonts w:ascii="Helvetica" w:hAnsi="Helvetica"/>
                <w:color w:val="000000"/>
                <w:sz w:val="16"/>
              </w:rPr>
              <w:t>s 4</w:t>
            </w:r>
          </w:p>
        </w:tc>
      </w:tr>
      <w:tr w:rsidR="00985669">
        <w:trPr>
          <w:cantSplit/>
        </w:trPr>
        <w:tc>
          <w:tcPr>
            <w:tcW w:w="2200" w:type="dxa"/>
          </w:tcPr>
          <w:p w:rsidR="00985669" w:rsidRDefault="00985669">
            <w:pPr>
              <w:spacing w:before="0" w:after="0"/>
              <w:ind w:left="200" w:hanging="200"/>
              <w:jc w:val="left"/>
              <w:rPr>
                <w:rFonts w:ascii="Helvetica" w:hAnsi="Helvetica"/>
                <w:i/>
                <w:color w:val="000000"/>
                <w:sz w:val="16"/>
              </w:rPr>
            </w:pPr>
            <w:r>
              <w:rPr>
                <w:rFonts w:ascii="Helvetica" w:hAnsi="Helvetica"/>
                <w:i/>
                <w:color w:val="000000"/>
                <w:sz w:val="16"/>
              </w:rPr>
              <w:t>Self-Government (Consequential Amendments) Ordinance 1990</w:t>
            </w:r>
          </w:p>
        </w:tc>
        <w:tc>
          <w:tcPr>
            <w:tcW w:w="1300" w:type="dxa"/>
          </w:tcPr>
          <w:p w:rsidR="00985669" w:rsidRDefault="00985669">
            <w:pPr>
              <w:spacing w:before="0" w:after="0"/>
              <w:jc w:val="left"/>
              <w:rPr>
                <w:rFonts w:ascii="Helvetica" w:hAnsi="Helvetica"/>
                <w:color w:val="000000"/>
                <w:sz w:val="16"/>
              </w:rPr>
            </w:pPr>
            <w:r>
              <w:rPr>
                <w:rFonts w:ascii="Helvetica" w:hAnsi="Helvetica"/>
                <w:color w:val="000000"/>
                <w:sz w:val="16"/>
              </w:rPr>
              <w:t>1990 No 5</w:t>
            </w:r>
          </w:p>
        </w:tc>
        <w:tc>
          <w:tcPr>
            <w:tcW w:w="1300" w:type="dxa"/>
          </w:tcPr>
          <w:p w:rsidR="00985669" w:rsidRDefault="00985669">
            <w:pPr>
              <w:spacing w:before="0" w:after="0"/>
              <w:jc w:val="left"/>
              <w:rPr>
                <w:rFonts w:ascii="Helvetica" w:hAnsi="Helvetica"/>
                <w:color w:val="000000"/>
                <w:sz w:val="16"/>
              </w:rPr>
            </w:pPr>
            <w:r>
              <w:rPr>
                <w:rFonts w:ascii="Helvetica" w:hAnsi="Helvetica"/>
                <w:color w:val="000000"/>
                <w:sz w:val="16"/>
              </w:rPr>
              <w:t>27 June 1990</w:t>
            </w:r>
          </w:p>
        </w:tc>
        <w:tc>
          <w:tcPr>
            <w:tcW w:w="1600" w:type="dxa"/>
          </w:tcPr>
          <w:p w:rsidR="00985669" w:rsidRDefault="00985669">
            <w:pPr>
              <w:spacing w:before="0" w:after="0"/>
              <w:jc w:val="left"/>
              <w:rPr>
                <w:rFonts w:ascii="Helvetica" w:hAnsi="Helvetica"/>
                <w:color w:val="000000"/>
                <w:sz w:val="16"/>
              </w:rPr>
            </w:pPr>
            <w:r>
              <w:rPr>
                <w:rFonts w:ascii="Helvetica" w:hAnsi="Helvetica"/>
                <w:color w:val="000000"/>
                <w:sz w:val="16"/>
              </w:rPr>
              <w:t>ss 1 and 2:  27 June 1990</w:t>
            </w:r>
          </w:p>
          <w:p w:rsidR="00985669" w:rsidRDefault="00985669">
            <w:pPr>
              <w:spacing w:before="0" w:after="0"/>
              <w:jc w:val="left"/>
              <w:rPr>
                <w:rFonts w:ascii="Helvetica" w:hAnsi="Helvetica"/>
                <w:color w:val="000000"/>
                <w:sz w:val="16"/>
              </w:rPr>
            </w:pPr>
            <w:r>
              <w:rPr>
                <w:rFonts w:ascii="Helvetica" w:hAnsi="Helvetica"/>
                <w:color w:val="000000"/>
                <w:sz w:val="16"/>
              </w:rPr>
              <w:t>remainder:  1 July 1990</w:t>
            </w:r>
          </w:p>
        </w:tc>
        <w:tc>
          <w:tcPr>
            <w:tcW w:w="1000" w:type="dxa"/>
          </w:tcPr>
          <w:p w:rsidR="00985669" w:rsidRDefault="00985669">
            <w:pPr>
              <w:spacing w:before="0" w:after="0"/>
              <w:jc w:val="right"/>
              <w:rPr>
                <w:rFonts w:ascii="Helvetica" w:hAnsi="Helvetica"/>
                <w:color w:val="000000"/>
                <w:sz w:val="16"/>
              </w:rPr>
            </w:pPr>
            <w:r>
              <w:rPr>
                <w:rFonts w:ascii="Helvetica" w:hAnsi="Helvetica"/>
                <w:color w:val="000000"/>
                <w:sz w:val="16"/>
              </w:rPr>
              <w:t>s 6 (2)</w:t>
            </w:r>
          </w:p>
        </w:tc>
      </w:tr>
      <w:tr w:rsidR="00985669">
        <w:trPr>
          <w:cantSplit/>
        </w:trPr>
        <w:tc>
          <w:tcPr>
            <w:tcW w:w="2200" w:type="dxa"/>
          </w:tcPr>
          <w:p w:rsidR="00985669" w:rsidRDefault="00985669">
            <w:pPr>
              <w:spacing w:before="0" w:after="0"/>
              <w:ind w:left="200" w:hanging="200"/>
              <w:jc w:val="left"/>
              <w:rPr>
                <w:rFonts w:ascii="Helvetica" w:hAnsi="Helvetica"/>
                <w:i/>
                <w:color w:val="000000"/>
                <w:sz w:val="16"/>
              </w:rPr>
            </w:pPr>
            <w:r>
              <w:rPr>
                <w:rFonts w:ascii="Helvetica" w:hAnsi="Helvetica"/>
                <w:i/>
                <w:color w:val="000000"/>
                <w:sz w:val="16"/>
              </w:rPr>
              <w:t>Criminal Injuries Compensation (Amendment) Act 1991</w:t>
            </w:r>
          </w:p>
        </w:tc>
        <w:tc>
          <w:tcPr>
            <w:tcW w:w="1300" w:type="dxa"/>
          </w:tcPr>
          <w:p w:rsidR="00985669" w:rsidRDefault="00985669">
            <w:pPr>
              <w:spacing w:before="0" w:after="0"/>
              <w:jc w:val="left"/>
              <w:rPr>
                <w:rFonts w:ascii="Helvetica" w:hAnsi="Helvetica"/>
                <w:color w:val="000000"/>
                <w:sz w:val="16"/>
              </w:rPr>
            </w:pPr>
            <w:r>
              <w:rPr>
                <w:rFonts w:ascii="Helvetica" w:hAnsi="Helvetica"/>
                <w:color w:val="000000"/>
                <w:sz w:val="16"/>
              </w:rPr>
              <w:t>1991 No 13</w:t>
            </w:r>
          </w:p>
        </w:tc>
        <w:tc>
          <w:tcPr>
            <w:tcW w:w="1300" w:type="dxa"/>
          </w:tcPr>
          <w:p w:rsidR="00985669" w:rsidRDefault="00985669">
            <w:pPr>
              <w:spacing w:before="0" w:after="0"/>
              <w:jc w:val="left"/>
              <w:rPr>
                <w:rFonts w:ascii="Helvetica" w:hAnsi="Helvetica"/>
                <w:color w:val="000000"/>
                <w:sz w:val="16"/>
              </w:rPr>
            </w:pPr>
            <w:r>
              <w:rPr>
                <w:rFonts w:ascii="Helvetica" w:hAnsi="Helvetica"/>
                <w:color w:val="000000"/>
                <w:sz w:val="16"/>
              </w:rPr>
              <w:t>30 Apr 1991</w:t>
            </w:r>
          </w:p>
        </w:tc>
        <w:tc>
          <w:tcPr>
            <w:tcW w:w="1600" w:type="dxa"/>
          </w:tcPr>
          <w:p w:rsidR="00985669" w:rsidRDefault="00985669">
            <w:pPr>
              <w:spacing w:before="0" w:after="0"/>
              <w:jc w:val="left"/>
              <w:rPr>
                <w:rFonts w:ascii="Helvetica" w:hAnsi="Helvetica"/>
                <w:color w:val="000000"/>
                <w:sz w:val="16"/>
              </w:rPr>
            </w:pPr>
            <w:r>
              <w:rPr>
                <w:rFonts w:ascii="Helvetica" w:hAnsi="Helvetica"/>
                <w:color w:val="000000"/>
                <w:sz w:val="16"/>
              </w:rPr>
              <w:t>30 Apr 1991</w:t>
            </w:r>
          </w:p>
        </w:tc>
        <w:tc>
          <w:tcPr>
            <w:tcW w:w="1000" w:type="dxa"/>
          </w:tcPr>
          <w:p w:rsidR="00985669" w:rsidRDefault="00985669">
            <w:pPr>
              <w:spacing w:before="0" w:after="0"/>
              <w:jc w:val="right"/>
              <w:rPr>
                <w:rFonts w:ascii="Helvetica" w:hAnsi="Helvetica"/>
                <w:color w:val="000000"/>
                <w:sz w:val="16"/>
              </w:rPr>
            </w:pPr>
            <w:r>
              <w:rPr>
                <w:rFonts w:ascii="Helvetica" w:hAnsi="Helvetica"/>
                <w:color w:val="000000"/>
                <w:sz w:val="16"/>
              </w:rPr>
              <w:t>s 12</w:t>
            </w:r>
          </w:p>
        </w:tc>
      </w:tr>
      <w:tr w:rsidR="00985669">
        <w:trPr>
          <w:cantSplit/>
        </w:trPr>
        <w:tc>
          <w:tcPr>
            <w:tcW w:w="2200" w:type="dxa"/>
          </w:tcPr>
          <w:p w:rsidR="00985669" w:rsidRDefault="00985669">
            <w:pPr>
              <w:spacing w:before="0" w:after="0"/>
              <w:ind w:left="200" w:hanging="200"/>
              <w:jc w:val="left"/>
              <w:rPr>
                <w:rFonts w:ascii="Helvetica" w:hAnsi="Helvetica"/>
                <w:i/>
                <w:color w:val="000000"/>
                <w:sz w:val="16"/>
              </w:rPr>
            </w:pPr>
            <w:r>
              <w:rPr>
                <w:rFonts w:ascii="Helvetica" w:hAnsi="Helvetica"/>
                <w:i/>
                <w:color w:val="000000"/>
                <w:sz w:val="16"/>
              </w:rPr>
              <w:t>Magistrates and Coroner’s Courts (Registrar) Act 1991</w:t>
            </w:r>
          </w:p>
        </w:tc>
        <w:tc>
          <w:tcPr>
            <w:tcW w:w="1300" w:type="dxa"/>
          </w:tcPr>
          <w:p w:rsidR="00985669" w:rsidRDefault="00985669">
            <w:pPr>
              <w:spacing w:before="0" w:after="0"/>
              <w:jc w:val="left"/>
              <w:rPr>
                <w:rFonts w:ascii="Helvetica" w:hAnsi="Helvetica"/>
                <w:color w:val="000000"/>
                <w:sz w:val="16"/>
              </w:rPr>
            </w:pPr>
            <w:r>
              <w:rPr>
                <w:rFonts w:ascii="Helvetica" w:hAnsi="Helvetica"/>
                <w:color w:val="000000"/>
                <w:sz w:val="16"/>
              </w:rPr>
              <w:t>1991 No 44</w:t>
            </w:r>
          </w:p>
        </w:tc>
        <w:tc>
          <w:tcPr>
            <w:tcW w:w="1300" w:type="dxa"/>
          </w:tcPr>
          <w:p w:rsidR="00985669" w:rsidRDefault="00985669">
            <w:pPr>
              <w:spacing w:before="0" w:after="0"/>
              <w:jc w:val="left"/>
              <w:rPr>
                <w:rFonts w:ascii="Helvetica" w:hAnsi="Helvetica"/>
                <w:color w:val="000000"/>
                <w:sz w:val="16"/>
              </w:rPr>
            </w:pPr>
            <w:r>
              <w:rPr>
                <w:rFonts w:ascii="Helvetica" w:hAnsi="Helvetica"/>
                <w:color w:val="000000"/>
                <w:sz w:val="16"/>
              </w:rPr>
              <w:t>20 Sept 1991</w:t>
            </w:r>
          </w:p>
        </w:tc>
        <w:tc>
          <w:tcPr>
            <w:tcW w:w="1600" w:type="dxa"/>
          </w:tcPr>
          <w:p w:rsidR="00985669" w:rsidRDefault="00985669">
            <w:pPr>
              <w:spacing w:before="0" w:after="0"/>
              <w:jc w:val="left"/>
              <w:rPr>
                <w:rFonts w:ascii="Helvetica" w:hAnsi="Helvetica"/>
                <w:color w:val="000000"/>
                <w:sz w:val="16"/>
              </w:rPr>
            </w:pPr>
            <w:r>
              <w:rPr>
                <w:rFonts w:ascii="Helvetica" w:hAnsi="Helvetica"/>
                <w:color w:val="000000"/>
                <w:sz w:val="16"/>
              </w:rPr>
              <w:t>ss 1 and 2:  20 Sept 1991</w:t>
            </w:r>
          </w:p>
          <w:p w:rsidR="00985669" w:rsidRDefault="00985669">
            <w:pPr>
              <w:spacing w:before="0" w:after="0"/>
              <w:jc w:val="left"/>
              <w:rPr>
                <w:rFonts w:ascii="Helvetica" w:hAnsi="Helvetica"/>
                <w:color w:val="000000"/>
                <w:sz w:val="16"/>
              </w:rPr>
            </w:pPr>
            <w:r>
              <w:rPr>
                <w:rFonts w:ascii="Helvetica" w:hAnsi="Helvetica"/>
                <w:color w:val="000000"/>
                <w:sz w:val="16"/>
              </w:rPr>
              <w:t>remainder:  25 Sept 1991 (see Gaz 1991 No S103 p 2)</w:t>
            </w:r>
          </w:p>
        </w:tc>
        <w:tc>
          <w:tcPr>
            <w:tcW w:w="1000" w:type="dxa"/>
          </w:tcPr>
          <w:p w:rsidR="00985669" w:rsidRDefault="00985669">
            <w:pPr>
              <w:spacing w:before="0" w:after="0"/>
              <w:jc w:val="right"/>
              <w:rPr>
                <w:rFonts w:ascii="Helvetica" w:hAnsi="Helvetica"/>
                <w:color w:val="000000"/>
                <w:sz w:val="16"/>
              </w:rPr>
            </w:pPr>
            <w:r>
              <w:rPr>
                <w:rFonts w:ascii="Helvetica" w:hAnsi="Helvetica"/>
                <w:color w:val="000000"/>
                <w:sz w:val="16"/>
              </w:rPr>
              <w:t>—</w:t>
            </w:r>
          </w:p>
        </w:tc>
      </w:tr>
      <w:tr w:rsidR="00985669">
        <w:trPr>
          <w:cantSplit/>
        </w:trPr>
        <w:tc>
          <w:tcPr>
            <w:tcW w:w="2200" w:type="dxa"/>
          </w:tcPr>
          <w:p w:rsidR="00985669" w:rsidRDefault="00985669">
            <w:pPr>
              <w:spacing w:before="0" w:after="0"/>
              <w:ind w:left="200" w:hanging="200"/>
              <w:jc w:val="left"/>
              <w:rPr>
                <w:rFonts w:ascii="Helvetica" w:hAnsi="Helvetica"/>
                <w:i/>
                <w:color w:val="000000"/>
                <w:sz w:val="16"/>
              </w:rPr>
            </w:pPr>
            <w:r>
              <w:rPr>
                <w:rFonts w:ascii="Helvetica" w:hAnsi="Helvetica"/>
                <w:i/>
                <w:color w:val="000000"/>
                <w:sz w:val="16"/>
              </w:rPr>
              <w:t>Criminal Injuries Compensation (Amendment) Act 1992</w:t>
            </w:r>
          </w:p>
        </w:tc>
        <w:tc>
          <w:tcPr>
            <w:tcW w:w="1300" w:type="dxa"/>
          </w:tcPr>
          <w:p w:rsidR="00985669" w:rsidRDefault="00985669">
            <w:pPr>
              <w:spacing w:before="0" w:after="0"/>
              <w:jc w:val="left"/>
              <w:rPr>
                <w:rFonts w:ascii="Helvetica" w:hAnsi="Helvetica"/>
                <w:color w:val="000000"/>
                <w:sz w:val="16"/>
              </w:rPr>
            </w:pPr>
            <w:r>
              <w:rPr>
                <w:rFonts w:ascii="Helvetica" w:hAnsi="Helvetica"/>
                <w:color w:val="000000"/>
                <w:sz w:val="16"/>
              </w:rPr>
              <w:t>1992 No 7</w:t>
            </w:r>
          </w:p>
        </w:tc>
        <w:tc>
          <w:tcPr>
            <w:tcW w:w="1300" w:type="dxa"/>
          </w:tcPr>
          <w:p w:rsidR="00985669" w:rsidRDefault="00985669">
            <w:pPr>
              <w:spacing w:before="0" w:after="0"/>
              <w:jc w:val="left"/>
              <w:rPr>
                <w:rFonts w:ascii="Helvetica" w:hAnsi="Helvetica"/>
                <w:color w:val="000000"/>
                <w:sz w:val="16"/>
              </w:rPr>
            </w:pPr>
            <w:r>
              <w:rPr>
                <w:rFonts w:ascii="Helvetica" w:hAnsi="Helvetica"/>
                <w:color w:val="000000"/>
                <w:sz w:val="16"/>
              </w:rPr>
              <w:t>28 May 1992</w:t>
            </w:r>
          </w:p>
        </w:tc>
        <w:tc>
          <w:tcPr>
            <w:tcW w:w="1600" w:type="dxa"/>
          </w:tcPr>
          <w:p w:rsidR="00985669" w:rsidRDefault="00985669">
            <w:pPr>
              <w:spacing w:before="0" w:after="0"/>
              <w:jc w:val="left"/>
              <w:rPr>
                <w:rFonts w:ascii="Helvetica" w:hAnsi="Helvetica"/>
                <w:color w:val="000000"/>
                <w:sz w:val="16"/>
              </w:rPr>
            </w:pPr>
            <w:r>
              <w:rPr>
                <w:rFonts w:ascii="Helvetica" w:hAnsi="Helvetica"/>
                <w:color w:val="000000"/>
                <w:sz w:val="16"/>
              </w:rPr>
              <w:t>28 May 1992</w:t>
            </w:r>
          </w:p>
        </w:tc>
        <w:tc>
          <w:tcPr>
            <w:tcW w:w="1000" w:type="dxa"/>
          </w:tcPr>
          <w:p w:rsidR="00985669" w:rsidRDefault="00985669">
            <w:pPr>
              <w:spacing w:before="0" w:after="0"/>
              <w:jc w:val="right"/>
              <w:rPr>
                <w:rFonts w:ascii="Helvetica" w:hAnsi="Helvetica"/>
                <w:color w:val="000000"/>
                <w:sz w:val="16"/>
              </w:rPr>
            </w:pPr>
            <w:r>
              <w:rPr>
                <w:rFonts w:ascii="Helvetica" w:hAnsi="Helvetica"/>
                <w:color w:val="000000"/>
                <w:sz w:val="16"/>
              </w:rPr>
              <w:t>s 7</w:t>
            </w:r>
          </w:p>
        </w:tc>
      </w:tr>
      <w:tr w:rsidR="00985669">
        <w:trPr>
          <w:cantSplit/>
        </w:trPr>
        <w:tc>
          <w:tcPr>
            <w:tcW w:w="2200" w:type="dxa"/>
          </w:tcPr>
          <w:p w:rsidR="00985669" w:rsidRDefault="00985669">
            <w:pPr>
              <w:spacing w:before="0"/>
              <w:ind w:left="200" w:hanging="200"/>
              <w:jc w:val="left"/>
              <w:rPr>
                <w:rFonts w:ascii="Helvetica" w:hAnsi="Helvetica"/>
                <w:i/>
                <w:color w:val="000000"/>
                <w:sz w:val="16"/>
              </w:rPr>
            </w:pPr>
            <w:r>
              <w:rPr>
                <w:rFonts w:ascii="Helvetica" w:hAnsi="Helvetica"/>
                <w:i/>
                <w:color w:val="000000"/>
                <w:sz w:val="16"/>
              </w:rPr>
              <w:t>Public Sector Management (Consequential and Transitional Provisions) Act 1994</w:t>
            </w:r>
          </w:p>
        </w:tc>
        <w:tc>
          <w:tcPr>
            <w:tcW w:w="1300" w:type="dxa"/>
          </w:tcPr>
          <w:p w:rsidR="00985669" w:rsidRDefault="00985669">
            <w:pPr>
              <w:spacing w:before="0" w:after="0"/>
              <w:jc w:val="left"/>
              <w:rPr>
                <w:rFonts w:ascii="Helvetica" w:hAnsi="Helvetica"/>
                <w:color w:val="000000"/>
                <w:sz w:val="16"/>
              </w:rPr>
            </w:pPr>
            <w:r>
              <w:rPr>
                <w:rFonts w:ascii="Helvetica" w:hAnsi="Helvetica"/>
                <w:color w:val="000000"/>
                <w:sz w:val="16"/>
              </w:rPr>
              <w:t>1994 No 38</w:t>
            </w:r>
          </w:p>
        </w:tc>
        <w:tc>
          <w:tcPr>
            <w:tcW w:w="1300" w:type="dxa"/>
          </w:tcPr>
          <w:p w:rsidR="00985669" w:rsidRDefault="00985669">
            <w:pPr>
              <w:spacing w:before="0" w:after="0"/>
              <w:jc w:val="left"/>
              <w:rPr>
                <w:rFonts w:ascii="Helvetica" w:hAnsi="Helvetica"/>
                <w:color w:val="000000"/>
                <w:sz w:val="16"/>
              </w:rPr>
            </w:pPr>
            <w:r>
              <w:rPr>
                <w:rFonts w:ascii="Helvetica" w:hAnsi="Helvetica"/>
                <w:color w:val="000000"/>
                <w:sz w:val="16"/>
              </w:rPr>
              <w:t>30 June 1994</w:t>
            </w:r>
          </w:p>
        </w:tc>
        <w:tc>
          <w:tcPr>
            <w:tcW w:w="1600" w:type="dxa"/>
          </w:tcPr>
          <w:p w:rsidR="00985669" w:rsidRDefault="00985669">
            <w:pPr>
              <w:spacing w:before="0" w:after="0"/>
              <w:jc w:val="left"/>
              <w:rPr>
                <w:rFonts w:ascii="Helvetica" w:hAnsi="Helvetica"/>
                <w:color w:val="000000"/>
                <w:sz w:val="16"/>
              </w:rPr>
            </w:pPr>
            <w:r>
              <w:rPr>
                <w:rFonts w:ascii="Helvetica" w:hAnsi="Helvetica"/>
                <w:color w:val="000000"/>
                <w:sz w:val="16"/>
              </w:rPr>
              <w:t>ss 1 and 2:  30 June 1994</w:t>
            </w:r>
            <w:r>
              <w:rPr>
                <w:rFonts w:ascii="Helvetica" w:hAnsi="Helvetica"/>
                <w:color w:val="000000"/>
                <w:sz w:val="16"/>
              </w:rPr>
              <w:br/>
              <w:t>remainder:  1 July 1994 (see Gaz</w:t>
            </w:r>
            <w:r>
              <w:rPr>
                <w:rFonts w:ascii="Helvetica" w:hAnsi="Helvetica"/>
                <w:i/>
                <w:color w:val="000000"/>
                <w:sz w:val="16"/>
              </w:rPr>
              <w:t xml:space="preserve"> </w:t>
            </w:r>
            <w:r>
              <w:rPr>
                <w:rFonts w:ascii="Helvetica" w:hAnsi="Helvetica"/>
                <w:color w:val="000000"/>
                <w:sz w:val="16"/>
              </w:rPr>
              <w:t>1994 No S142 p 2)</w:t>
            </w:r>
          </w:p>
        </w:tc>
        <w:tc>
          <w:tcPr>
            <w:tcW w:w="1000" w:type="dxa"/>
          </w:tcPr>
          <w:p w:rsidR="00985669" w:rsidRDefault="00985669">
            <w:pPr>
              <w:spacing w:before="0" w:after="0"/>
              <w:jc w:val="right"/>
              <w:rPr>
                <w:rFonts w:ascii="Helvetica" w:hAnsi="Helvetica"/>
                <w:color w:val="000000"/>
                <w:sz w:val="16"/>
              </w:rPr>
            </w:pPr>
            <w:r>
              <w:rPr>
                <w:rFonts w:ascii="Helvetica" w:hAnsi="Helvetica"/>
                <w:color w:val="000000"/>
                <w:sz w:val="16"/>
              </w:rPr>
              <w:t>ss 3, 5-12, 15 and 19</w:t>
            </w:r>
          </w:p>
        </w:tc>
      </w:tr>
      <w:tr w:rsidR="00985669">
        <w:trPr>
          <w:cantSplit/>
        </w:trPr>
        <w:tc>
          <w:tcPr>
            <w:tcW w:w="2200" w:type="dxa"/>
          </w:tcPr>
          <w:p w:rsidR="00985669" w:rsidRDefault="00985669">
            <w:pPr>
              <w:spacing w:before="0" w:after="0"/>
              <w:ind w:left="200" w:hanging="200"/>
              <w:jc w:val="left"/>
              <w:rPr>
                <w:rFonts w:ascii="Helvetica" w:hAnsi="Helvetica"/>
                <w:i/>
                <w:color w:val="000000"/>
                <w:sz w:val="16"/>
              </w:rPr>
            </w:pPr>
            <w:r>
              <w:rPr>
                <w:rFonts w:ascii="Helvetica" w:hAnsi="Helvetica"/>
                <w:i/>
                <w:color w:val="000000"/>
                <w:sz w:val="16"/>
              </w:rPr>
              <w:t>Statute Law Revision (Penalties) Act 1994</w:t>
            </w:r>
          </w:p>
        </w:tc>
        <w:tc>
          <w:tcPr>
            <w:tcW w:w="1300" w:type="dxa"/>
          </w:tcPr>
          <w:p w:rsidR="00985669" w:rsidRDefault="00985669">
            <w:pPr>
              <w:spacing w:before="0" w:after="0"/>
              <w:jc w:val="left"/>
              <w:rPr>
                <w:rFonts w:ascii="Helvetica" w:hAnsi="Helvetica"/>
                <w:color w:val="000000"/>
                <w:sz w:val="16"/>
              </w:rPr>
            </w:pPr>
            <w:r>
              <w:rPr>
                <w:rFonts w:ascii="Helvetica" w:hAnsi="Helvetica"/>
                <w:color w:val="000000"/>
                <w:sz w:val="16"/>
              </w:rPr>
              <w:t>1994 No 81</w:t>
            </w:r>
          </w:p>
        </w:tc>
        <w:tc>
          <w:tcPr>
            <w:tcW w:w="1300" w:type="dxa"/>
          </w:tcPr>
          <w:p w:rsidR="00985669" w:rsidRDefault="00985669">
            <w:pPr>
              <w:spacing w:before="0" w:after="0"/>
              <w:jc w:val="left"/>
              <w:rPr>
                <w:rFonts w:ascii="Helvetica" w:hAnsi="Helvetica"/>
                <w:color w:val="000000"/>
                <w:sz w:val="16"/>
              </w:rPr>
            </w:pPr>
            <w:r>
              <w:rPr>
                <w:rFonts w:ascii="Helvetica" w:hAnsi="Helvetica"/>
                <w:color w:val="000000"/>
                <w:sz w:val="16"/>
              </w:rPr>
              <w:t>29 Nov 1994</w:t>
            </w:r>
          </w:p>
        </w:tc>
        <w:tc>
          <w:tcPr>
            <w:tcW w:w="1600" w:type="dxa"/>
          </w:tcPr>
          <w:p w:rsidR="00985669" w:rsidRDefault="00985669">
            <w:pPr>
              <w:spacing w:before="0" w:after="0"/>
              <w:jc w:val="left"/>
              <w:rPr>
                <w:rFonts w:ascii="Helvetica" w:hAnsi="Helvetica"/>
                <w:color w:val="000000"/>
                <w:sz w:val="16"/>
              </w:rPr>
            </w:pPr>
            <w:r>
              <w:rPr>
                <w:rFonts w:ascii="Helvetica" w:hAnsi="Helvetica"/>
                <w:color w:val="000000"/>
                <w:sz w:val="16"/>
              </w:rPr>
              <w:t>ss 1 and 2:  29 Nov 1994</w:t>
            </w:r>
          </w:p>
          <w:p w:rsidR="00985669" w:rsidRDefault="00985669">
            <w:pPr>
              <w:spacing w:before="0" w:after="0"/>
              <w:jc w:val="left"/>
              <w:rPr>
                <w:rFonts w:ascii="Helvetica" w:hAnsi="Helvetica"/>
                <w:color w:val="000000"/>
                <w:sz w:val="16"/>
              </w:rPr>
            </w:pPr>
            <w:r>
              <w:rPr>
                <w:rFonts w:ascii="Helvetica" w:hAnsi="Helvetica"/>
                <w:color w:val="000000"/>
                <w:sz w:val="16"/>
              </w:rPr>
              <w:t>remainder:  29 Nov 1994 (see Gaz 1994 No S269 p 2)</w:t>
            </w:r>
          </w:p>
          <w:p w:rsidR="00985669" w:rsidRDefault="00985669">
            <w:pPr>
              <w:spacing w:before="0" w:after="0"/>
              <w:jc w:val="left"/>
              <w:rPr>
                <w:rFonts w:ascii="Helvetica" w:hAnsi="Helvetica"/>
                <w:color w:val="000000"/>
                <w:sz w:val="16"/>
              </w:rPr>
            </w:pPr>
          </w:p>
        </w:tc>
        <w:tc>
          <w:tcPr>
            <w:tcW w:w="1000" w:type="dxa"/>
          </w:tcPr>
          <w:p w:rsidR="00985669" w:rsidRDefault="00985669">
            <w:pPr>
              <w:spacing w:before="0" w:after="0"/>
              <w:jc w:val="right"/>
              <w:rPr>
                <w:rFonts w:ascii="Helvetica" w:hAnsi="Helvetica"/>
                <w:color w:val="000000"/>
                <w:sz w:val="16"/>
              </w:rPr>
            </w:pPr>
            <w:r>
              <w:rPr>
                <w:rFonts w:ascii="Helvetica" w:hAnsi="Helvetica"/>
                <w:color w:val="000000"/>
                <w:sz w:val="16"/>
              </w:rPr>
              <w:t>—</w:t>
            </w:r>
          </w:p>
        </w:tc>
      </w:tr>
      <w:tr w:rsidR="00985669">
        <w:trPr>
          <w:cantSplit/>
        </w:trPr>
        <w:tc>
          <w:tcPr>
            <w:tcW w:w="2200" w:type="dxa"/>
          </w:tcPr>
          <w:p w:rsidR="00985669" w:rsidRDefault="00985669">
            <w:pPr>
              <w:spacing w:before="0" w:after="0"/>
              <w:ind w:left="200" w:hanging="200"/>
              <w:jc w:val="left"/>
              <w:rPr>
                <w:rFonts w:ascii="Helvetica" w:hAnsi="Helvetica"/>
                <w:i/>
                <w:color w:val="000000"/>
                <w:sz w:val="16"/>
              </w:rPr>
            </w:pPr>
            <w:r>
              <w:rPr>
                <w:rFonts w:ascii="Helvetica" w:hAnsi="Helvetica"/>
                <w:i/>
                <w:color w:val="000000"/>
                <w:sz w:val="16"/>
              </w:rPr>
              <w:t>Criminal Injuries Compensation (Amendment) Act 1996</w:t>
            </w:r>
          </w:p>
        </w:tc>
        <w:tc>
          <w:tcPr>
            <w:tcW w:w="1300" w:type="dxa"/>
          </w:tcPr>
          <w:p w:rsidR="00985669" w:rsidRDefault="00985669">
            <w:pPr>
              <w:spacing w:before="0" w:after="0"/>
              <w:jc w:val="left"/>
              <w:rPr>
                <w:rFonts w:ascii="Helvetica" w:hAnsi="Helvetica"/>
                <w:color w:val="000000"/>
                <w:sz w:val="16"/>
              </w:rPr>
            </w:pPr>
            <w:r>
              <w:rPr>
                <w:rFonts w:ascii="Helvetica" w:hAnsi="Helvetica"/>
                <w:color w:val="000000"/>
                <w:sz w:val="16"/>
              </w:rPr>
              <w:t>1996 No 68</w:t>
            </w:r>
          </w:p>
        </w:tc>
        <w:tc>
          <w:tcPr>
            <w:tcW w:w="1300" w:type="dxa"/>
          </w:tcPr>
          <w:p w:rsidR="00985669" w:rsidRDefault="00985669">
            <w:pPr>
              <w:spacing w:before="0" w:after="0"/>
              <w:jc w:val="left"/>
              <w:rPr>
                <w:rFonts w:ascii="Helvetica" w:hAnsi="Helvetica"/>
                <w:color w:val="000000"/>
                <w:sz w:val="16"/>
              </w:rPr>
            </w:pPr>
            <w:r>
              <w:rPr>
                <w:rFonts w:ascii="Helvetica" w:hAnsi="Helvetica"/>
                <w:color w:val="000000"/>
                <w:sz w:val="16"/>
              </w:rPr>
              <w:t>20 Dec 1996</w:t>
            </w:r>
          </w:p>
        </w:tc>
        <w:tc>
          <w:tcPr>
            <w:tcW w:w="1600" w:type="dxa"/>
          </w:tcPr>
          <w:p w:rsidR="00985669" w:rsidRDefault="00985669">
            <w:pPr>
              <w:spacing w:before="0" w:after="0"/>
              <w:jc w:val="left"/>
              <w:rPr>
                <w:rFonts w:ascii="Helvetica" w:hAnsi="Helvetica"/>
                <w:color w:val="000000"/>
                <w:sz w:val="16"/>
              </w:rPr>
            </w:pPr>
            <w:r>
              <w:rPr>
                <w:rFonts w:ascii="Helvetica" w:hAnsi="Helvetica"/>
                <w:color w:val="000000"/>
                <w:sz w:val="16"/>
              </w:rPr>
              <w:t>ss. 1-3: 20 Dec 1996</w:t>
            </w:r>
            <w:r>
              <w:rPr>
                <w:rFonts w:ascii="Helvetica" w:hAnsi="Helvetica"/>
                <w:color w:val="000000"/>
                <w:sz w:val="16"/>
              </w:rPr>
              <w:br/>
              <w:t>remainder: 1 Jan 1997 (see Gaz 1996 No S352 p 2)</w:t>
            </w:r>
          </w:p>
        </w:tc>
        <w:tc>
          <w:tcPr>
            <w:tcW w:w="1000" w:type="dxa"/>
          </w:tcPr>
          <w:p w:rsidR="00985669" w:rsidRDefault="00985669">
            <w:pPr>
              <w:spacing w:before="0" w:after="0"/>
              <w:jc w:val="right"/>
              <w:rPr>
                <w:rFonts w:ascii="Helvetica" w:hAnsi="Helvetica"/>
                <w:color w:val="000000"/>
                <w:sz w:val="16"/>
              </w:rPr>
            </w:pPr>
            <w:r>
              <w:rPr>
                <w:rFonts w:ascii="Helvetica" w:hAnsi="Helvetica"/>
                <w:color w:val="000000"/>
                <w:sz w:val="16"/>
              </w:rPr>
              <w:t>—</w:t>
            </w:r>
          </w:p>
        </w:tc>
      </w:tr>
      <w:tr w:rsidR="00985669">
        <w:trPr>
          <w:cantSplit/>
        </w:trPr>
        <w:tc>
          <w:tcPr>
            <w:tcW w:w="2200" w:type="dxa"/>
          </w:tcPr>
          <w:p w:rsidR="00985669" w:rsidRDefault="00985669">
            <w:pPr>
              <w:spacing w:before="0" w:after="20"/>
              <w:ind w:left="200" w:hanging="200"/>
              <w:jc w:val="left"/>
              <w:rPr>
                <w:rFonts w:ascii="Helvetica" w:hAnsi="Helvetica"/>
                <w:i/>
                <w:color w:val="000000"/>
                <w:sz w:val="16"/>
              </w:rPr>
            </w:pPr>
            <w:r>
              <w:rPr>
                <w:rFonts w:ascii="Helvetica" w:hAnsi="Helvetica"/>
                <w:i/>
                <w:color w:val="000000"/>
                <w:sz w:val="16"/>
              </w:rPr>
              <w:t>Legal Practitioners (Consequential Amendments) Act 1997</w:t>
            </w:r>
          </w:p>
        </w:tc>
        <w:tc>
          <w:tcPr>
            <w:tcW w:w="1300" w:type="dxa"/>
          </w:tcPr>
          <w:p w:rsidR="00985669" w:rsidRDefault="00985669">
            <w:pPr>
              <w:spacing w:before="0" w:after="20"/>
              <w:rPr>
                <w:rFonts w:ascii="Helvetica" w:hAnsi="Helvetica"/>
                <w:color w:val="000000"/>
                <w:sz w:val="16"/>
              </w:rPr>
            </w:pPr>
            <w:r>
              <w:rPr>
                <w:rFonts w:ascii="Helvetica" w:hAnsi="Helvetica"/>
                <w:color w:val="000000"/>
                <w:sz w:val="16"/>
              </w:rPr>
              <w:t>1997 No 96</w:t>
            </w:r>
          </w:p>
        </w:tc>
        <w:tc>
          <w:tcPr>
            <w:tcW w:w="1300" w:type="dxa"/>
          </w:tcPr>
          <w:p w:rsidR="00985669" w:rsidRDefault="00985669">
            <w:pPr>
              <w:spacing w:before="0" w:after="20"/>
              <w:rPr>
                <w:rFonts w:ascii="Helvetica" w:hAnsi="Helvetica"/>
                <w:color w:val="000000"/>
                <w:sz w:val="16"/>
              </w:rPr>
            </w:pPr>
            <w:r>
              <w:rPr>
                <w:rFonts w:ascii="Helvetica" w:hAnsi="Helvetica"/>
                <w:color w:val="000000"/>
                <w:sz w:val="16"/>
              </w:rPr>
              <w:t>1 Dec 1997</w:t>
            </w:r>
          </w:p>
        </w:tc>
        <w:tc>
          <w:tcPr>
            <w:tcW w:w="1600" w:type="dxa"/>
          </w:tcPr>
          <w:p w:rsidR="00985669" w:rsidRDefault="00985669">
            <w:pPr>
              <w:spacing w:before="0" w:after="20"/>
              <w:jc w:val="left"/>
              <w:rPr>
                <w:rFonts w:ascii="Helvetica" w:hAnsi="Helvetica"/>
                <w:color w:val="000000"/>
                <w:sz w:val="16"/>
              </w:rPr>
            </w:pPr>
            <w:r>
              <w:rPr>
                <w:rFonts w:ascii="Helvetica" w:hAnsi="Helvetica"/>
                <w:color w:val="000000"/>
                <w:sz w:val="16"/>
              </w:rPr>
              <w:t>ss 1 and 2:  1 Dec 1997</w:t>
            </w:r>
            <w:r>
              <w:rPr>
                <w:rFonts w:ascii="Helvetica" w:hAnsi="Helvetica"/>
                <w:color w:val="000000"/>
                <w:sz w:val="16"/>
              </w:rPr>
              <w:br/>
              <w:t>remainder:  1 June 1998 (see s 2 (2))</w:t>
            </w:r>
          </w:p>
        </w:tc>
        <w:tc>
          <w:tcPr>
            <w:tcW w:w="1000" w:type="dxa"/>
          </w:tcPr>
          <w:p w:rsidR="00985669" w:rsidRDefault="00985669">
            <w:pPr>
              <w:spacing w:before="0" w:after="0"/>
              <w:jc w:val="right"/>
              <w:rPr>
                <w:rFonts w:ascii="Helvetica" w:hAnsi="Helvetica"/>
                <w:color w:val="000000"/>
                <w:sz w:val="16"/>
              </w:rPr>
            </w:pPr>
            <w:r>
              <w:rPr>
                <w:rFonts w:ascii="Helvetica" w:hAnsi="Helvetica"/>
                <w:color w:val="000000"/>
                <w:sz w:val="16"/>
              </w:rPr>
              <w:t>—</w:t>
            </w:r>
          </w:p>
        </w:tc>
      </w:tr>
      <w:tr w:rsidR="00985669">
        <w:trPr>
          <w:cantSplit/>
        </w:trPr>
        <w:tc>
          <w:tcPr>
            <w:tcW w:w="2200" w:type="dxa"/>
          </w:tcPr>
          <w:p w:rsidR="00985669" w:rsidRDefault="00985669">
            <w:pPr>
              <w:spacing w:before="0" w:after="20"/>
              <w:ind w:left="200" w:hanging="200"/>
              <w:jc w:val="left"/>
              <w:rPr>
                <w:rFonts w:ascii="Helvetica" w:hAnsi="Helvetica"/>
                <w:i/>
                <w:color w:val="000000"/>
                <w:sz w:val="16"/>
              </w:rPr>
            </w:pPr>
            <w:r>
              <w:rPr>
                <w:rFonts w:ascii="Helvetica" w:hAnsi="Helvetica"/>
                <w:i/>
                <w:color w:val="000000"/>
                <w:sz w:val="16"/>
              </w:rPr>
              <w:t>Motor Traffic (Amendment) Act (No. 2) 1999</w:t>
            </w:r>
          </w:p>
        </w:tc>
        <w:tc>
          <w:tcPr>
            <w:tcW w:w="1300" w:type="dxa"/>
          </w:tcPr>
          <w:p w:rsidR="00985669" w:rsidRDefault="00985669">
            <w:pPr>
              <w:spacing w:before="0" w:after="20"/>
              <w:rPr>
                <w:rFonts w:ascii="Helvetica" w:hAnsi="Helvetica"/>
                <w:color w:val="000000"/>
                <w:sz w:val="16"/>
              </w:rPr>
            </w:pPr>
            <w:r>
              <w:rPr>
                <w:rFonts w:ascii="Helvetica" w:hAnsi="Helvetica"/>
                <w:color w:val="000000"/>
                <w:sz w:val="16"/>
              </w:rPr>
              <w:t>1999 No 50</w:t>
            </w:r>
          </w:p>
        </w:tc>
        <w:tc>
          <w:tcPr>
            <w:tcW w:w="1300" w:type="dxa"/>
          </w:tcPr>
          <w:p w:rsidR="00985669" w:rsidRDefault="00985669">
            <w:pPr>
              <w:spacing w:before="0" w:after="20"/>
              <w:rPr>
                <w:rFonts w:ascii="Helvetica" w:hAnsi="Helvetica"/>
                <w:color w:val="000000"/>
                <w:sz w:val="16"/>
              </w:rPr>
            </w:pPr>
            <w:r>
              <w:rPr>
                <w:rFonts w:ascii="Helvetica" w:hAnsi="Helvetica"/>
                <w:color w:val="000000"/>
                <w:sz w:val="16"/>
              </w:rPr>
              <w:t>17 Sept 1999</w:t>
            </w:r>
          </w:p>
        </w:tc>
        <w:tc>
          <w:tcPr>
            <w:tcW w:w="1600" w:type="dxa"/>
          </w:tcPr>
          <w:p w:rsidR="00985669" w:rsidRDefault="00985669">
            <w:pPr>
              <w:spacing w:before="0" w:after="20"/>
              <w:jc w:val="left"/>
              <w:rPr>
                <w:rFonts w:ascii="Helvetica" w:hAnsi="Helvetica"/>
                <w:color w:val="000000"/>
                <w:sz w:val="16"/>
              </w:rPr>
            </w:pPr>
            <w:r>
              <w:rPr>
                <w:rFonts w:ascii="Helvetica" w:hAnsi="Helvetica"/>
                <w:color w:val="000000"/>
                <w:sz w:val="16"/>
              </w:rPr>
              <w:t>ss 1-3: 17 Sept 1999</w:t>
            </w:r>
            <w:r>
              <w:rPr>
                <w:rFonts w:ascii="Helvetica" w:hAnsi="Helvetica"/>
                <w:color w:val="000000"/>
                <w:sz w:val="16"/>
              </w:rPr>
              <w:br/>
              <w:t>remainder (ss 4-19):  6 Oct 1999 (see Gaz 1999 No S58 p 2)</w:t>
            </w:r>
          </w:p>
        </w:tc>
        <w:tc>
          <w:tcPr>
            <w:tcW w:w="1000" w:type="dxa"/>
          </w:tcPr>
          <w:p w:rsidR="00985669" w:rsidRDefault="00985669">
            <w:pPr>
              <w:spacing w:before="0" w:after="20"/>
              <w:jc w:val="right"/>
              <w:rPr>
                <w:rFonts w:ascii="Helvetica" w:hAnsi="Helvetica"/>
                <w:color w:val="000000"/>
                <w:sz w:val="16"/>
              </w:rPr>
            </w:pPr>
            <w:r>
              <w:rPr>
                <w:rFonts w:ascii="Helvetica" w:hAnsi="Helvetica"/>
                <w:color w:val="000000"/>
                <w:sz w:val="16"/>
              </w:rPr>
              <w:t>—</w:t>
            </w:r>
          </w:p>
        </w:tc>
      </w:tr>
      <w:tr w:rsidR="00985669">
        <w:trPr>
          <w:cantSplit/>
        </w:trPr>
        <w:tc>
          <w:tcPr>
            <w:tcW w:w="2200" w:type="dxa"/>
          </w:tcPr>
          <w:p w:rsidR="00985669" w:rsidRDefault="00985669">
            <w:pPr>
              <w:spacing w:before="0" w:after="20"/>
              <w:ind w:left="200" w:hanging="200"/>
              <w:jc w:val="left"/>
              <w:rPr>
                <w:rFonts w:ascii="Helvetica" w:hAnsi="Helvetica"/>
                <w:i/>
                <w:color w:val="000000"/>
                <w:sz w:val="16"/>
              </w:rPr>
            </w:pPr>
            <w:r>
              <w:rPr>
                <w:rFonts w:ascii="Helvetica" w:hAnsi="Helvetica"/>
                <w:i/>
                <w:color w:val="000000"/>
                <w:sz w:val="16"/>
              </w:rPr>
              <w:lastRenderedPageBreak/>
              <w:t>Children and Young People (Consequential Amendments) Act 1999</w:t>
            </w:r>
          </w:p>
        </w:tc>
        <w:tc>
          <w:tcPr>
            <w:tcW w:w="1300" w:type="dxa"/>
          </w:tcPr>
          <w:p w:rsidR="00985669" w:rsidRDefault="00985669">
            <w:pPr>
              <w:spacing w:before="0" w:after="20"/>
              <w:rPr>
                <w:rFonts w:ascii="Helvetica" w:hAnsi="Helvetica"/>
                <w:color w:val="000000"/>
                <w:sz w:val="16"/>
              </w:rPr>
            </w:pPr>
            <w:r>
              <w:rPr>
                <w:rFonts w:ascii="Helvetica" w:hAnsi="Helvetica"/>
                <w:color w:val="000000"/>
                <w:sz w:val="16"/>
              </w:rPr>
              <w:t>1999 No 64</w:t>
            </w:r>
          </w:p>
        </w:tc>
        <w:tc>
          <w:tcPr>
            <w:tcW w:w="1300" w:type="dxa"/>
          </w:tcPr>
          <w:p w:rsidR="00985669" w:rsidRDefault="00985669">
            <w:pPr>
              <w:spacing w:before="0" w:after="20"/>
              <w:rPr>
                <w:rFonts w:ascii="Helvetica" w:hAnsi="Helvetica"/>
                <w:color w:val="000000"/>
                <w:sz w:val="16"/>
              </w:rPr>
            </w:pPr>
            <w:r>
              <w:rPr>
                <w:rFonts w:ascii="Helvetica" w:hAnsi="Helvetica"/>
                <w:color w:val="000000"/>
                <w:sz w:val="16"/>
              </w:rPr>
              <w:t>10 Nov 1999</w:t>
            </w:r>
          </w:p>
        </w:tc>
        <w:tc>
          <w:tcPr>
            <w:tcW w:w="1600" w:type="dxa"/>
          </w:tcPr>
          <w:p w:rsidR="00985669" w:rsidRDefault="00985669">
            <w:pPr>
              <w:spacing w:before="0" w:after="20"/>
              <w:jc w:val="left"/>
              <w:rPr>
                <w:rFonts w:ascii="Helvetica" w:hAnsi="Helvetica"/>
                <w:color w:val="000000"/>
                <w:sz w:val="16"/>
              </w:rPr>
            </w:pPr>
            <w:r>
              <w:rPr>
                <w:rFonts w:ascii="Helvetica" w:hAnsi="Helvetica"/>
                <w:color w:val="000000"/>
                <w:sz w:val="16"/>
              </w:rPr>
              <w:t>ss 1 and 2:  10 Nov 1999</w:t>
            </w:r>
            <w:r>
              <w:rPr>
                <w:rFonts w:ascii="Helvetica" w:hAnsi="Helvetica"/>
                <w:color w:val="000000"/>
                <w:sz w:val="16"/>
              </w:rPr>
              <w:br/>
              <w:t>remainder:  10 May 2000 (see s 2 (2))</w:t>
            </w:r>
          </w:p>
        </w:tc>
        <w:tc>
          <w:tcPr>
            <w:tcW w:w="1000" w:type="dxa"/>
          </w:tcPr>
          <w:p w:rsidR="00985669" w:rsidRDefault="00985669">
            <w:pPr>
              <w:spacing w:before="0" w:after="20"/>
              <w:jc w:val="right"/>
              <w:rPr>
                <w:rFonts w:ascii="Helvetica" w:hAnsi="Helvetica"/>
                <w:color w:val="000000"/>
                <w:sz w:val="16"/>
              </w:rPr>
            </w:pPr>
            <w:r>
              <w:rPr>
                <w:rFonts w:ascii="Helvetica" w:hAnsi="Helvetica"/>
                <w:color w:val="000000"/>
                <w:sz w:val="16"/>
              </w:rPr>
              <w:t>—</w:t>
            </w:r>
          </w:p>
        </w:tc>
      </w:tr>
      <w:tr w:rsidR="00985669">
        <w:trPr>
          <w:cantSplit/>
        </w:trPr>
        <w:tc>
          <w:tcPr>
            <w:tcW w:w="2200" w:type="dxa"/>
          </w:tcPr>
          <w:p w:rsidR="00985669" w:rsidRDefault="00985669">
            <w:pPr>
              <w:spacing w:before="0" w:after="20"/>
              <w:ind w:left="200" w:hanging="200"/>
              <w:jc w:val="left"/>
              <w:rPr>
                <w:rFonts w:ascii="Helvetica" w:hAnsi="Helvetica"/>
                <w:i/>
                <w:color w:val="000000"/>
                <w:sz w:val="16"/>
              </w:rPr>
            </w:pPr>
            <w:r>
              <w:rPr>
                <w:rFonts w:ascii="Helvetica" w:hAnsi="Helvetica"/>
                <w:i/>
                <w:color w:val="000000"/>
                <w:sz w:val="16"/>
              </w:rPr>
              <w:t>Road Transport Legislation Amendment Act 1999</w:t>
            </w:r>
          </w:p>
        </w:tc>
        <w:tc>
          <w:tcPr>
            <w:tcW w:w="1300" w:type="dxa"/>
          </w:tcPr>
          <w:p w:rsidR="00985669" w:rsidRDefault="00985669">
            <w:pPr>
              <w:spacing w:before="0" w:after="20"/>
              <w:rPr>
                <w:rFonts w:ascii="Helvetica" w:hAnsi="Helvetica"/>
                <w:color w:val="000000"/>
                <w:sz w:val="16"/>
              </w:rPr>
            </w:pPr>
            <w:r>
              <w:rPr>
                <w:rFonts w:ascii="Helvetica" w:hAnsi="Helvetica"/>
                <w:color w:val="000000"/>
                <w:sz w:val="16"/>
              </w:rPr>
              <w:t>1999 No 79</w:t>
            </w:r>
          </w:p>
        </w:tc>
        <w:tc>
          <w:tcPr>
            <w:tcW w:w="1300" w:type="dxa"/>
          </w:tcPr>
          <w:p w:rsidR="00985669" w:rsidRDefault="00985669">
            <w:pPr>
              <w:spacing w:before="0" w:after="20"/>
              <w:rPr>
                <w:rFonts w:ascii="Helvetica" w:hAnsi="Helvetica"/>
                <w:color w:val="000000"/>
                <w:sz w:val="16"/>
              </w:rPr>
            </w:pPr>
            <w:r>
              <w:rPr>
                <w:rFonts w:ascii="Helvetica" w:hAnsi="Helvetica"/>
                <w:color w:val="000000"/>
                <w:sz w:val="16"/>
              </w:rPr>
              <w:t>23 Dec 1999</w:t>
            </w:r>
          </w:p>
        </w:tc>
        <w:tc>
          <w:tcPr>
            <w:tcW w:w="1600" w:type="dxa"/>
          </w:tcPr>
          <w:p w:rsidR="00985669" w:rsidRDefault="00985669">
            <w:pPr>
              <w:spacing w:before="0" w:after="20"/>
              <w:jc w:val="left"/>
              <w:rPr>
                <w:rFonts w:ascii="Helvetica" w:hAnsi="Helvetica"/>
                <w:color w:val="000000"/>
                <w:sz w:val="16"/>
              </w:rPr>
            </w:pPr>
            <w:r>
              <w:rPr>
                <w:rFonts w:ascii="Helvetica" w:hAnsi="Helvetica"/>
                <w:color w:val="000000"/>
                <w:sz w:val="16"/>
              </w:rPr>
              <w:t>1 Mar 2000 (see s 2 and Gaz 2000 No S5)</w:t>
            </w:r>
          </w:p>
        </w:tc>
        <w:tc>
          <w:tcPr>
            <w:tcW w:w="1000" w:type="dxa"/>
          </w:tcPr>
          <w:p w:rsidR="00985669" w:rsidRDefault="00985669">
            <w:pPr>
              <w:spacing w:before="0" w:after="20"/>
              <w:jc w:val="right"/>
              <w:rPr>
                <w:rFonts w:ascii="Helvetica" w:hAnsi="Helvetica"/>
                <w:color w:val="000000"/>
                <w:sz w:val="16"/>
              </w:rPr>
            </w:pPr>
            <w:r>
              <w:rPr>
                <w:rFonts w:ascii="Helvetica" w:hAnsi="Helvetica"/>
                <w:color w:val="000000"/>
                <w:sz w:val="16"/>
              </w:rPr>
              <w:t>—</w:t>
            </w:r>
          </w:p>
        </w:tc>
      </w:tr>
      <w:tr w:rsidR="00985669">
        <w:trPr>
          <w:cantSplit/>
        </w:trPr>
        <w:tc>
          <w:tcPr>
            <w:tcW w:w="2200" w:type="dxa"/>
          </w:tcPr>
          <w:p w:rsidR="00985669" w:rsidRDefault="00985669">
            <w:pPr>
              <w:spacing w:before="0" w:after="20"/>
              <w:ind w:left="200" w:hanging="200"/>
              <w:jc w:val="left"/>
              <w:rPr>
                <w:rFonts w:ascii="Helvetica" w:hAnsi="Helvetica"/>
                <w:i/>
                <w:color w:val="000000"/>
                <w:sz w:val="16"/>
              </w:rPr>
            </w:pPr>
            <w:r>
              <w:rPr>
                <w:rFonts w:ascii="Helvetica" w:hAnsi="Helvetica"/>
                <w:i/>
                <w:color w:val="000000"/>
                <w:sz w:val="16"/>
              </w:rPr>
              <w:t>Victims of Crime (Financial Assistance) (Amendment) Act 1999</w:t>
            </w:r>
          </w:p>
        </w:tc>
        <w:tc>
          <w:tcPr>
            <w:tcW w:w="1300" w:type="dxa"/>
          </w:tcPr>
          <w:p w:rsidR="00985669" w:rsidRDefault="00985669">
            <w:pPr>
              <w:spacing w:before="0" w:after="20"/>
              <w:rPr>
                <w:rFonts w:ascii="Helvetica" w:hAnsi="Helvetica"/>
                <w:color w:val="000000"/>
                <w:sz w:val="16"/>
              </w:rPr>
            </w:pPr>
            <w:r>
              <w:rPr>
                <w:rFonts w:ascii="Helvetica" w:hAnsi="Helvetica"/>
                <w:color w:val="000000"/>
                <w:sz w:val="16"/>
              </w:rPr>
              <w:t>1999 No 91</w:t>
            </w:r>
          </w:p>
        </w:tc>
        <w:tc>
          <w:tcPr>
            <w:tcW w:w="1300" w:type="dxa"/>
          </w:tcPr>
          <w:p w:rsidR="00985669" w:rsidRDefault="00985669">
            <w:pPr>
              <w:spacing w:before="0" w:after="20"/>
              <w:rPr>
                <w:rFonts w:ascii="Helvetica" w:hAnsi="Helvetica"/>
                <w:color w:val="000000"/>
                <w:sz w:val="16"/>
              </w:rPr>
            </w:pPr>
            <w:r>
              <w:rPr>
                <w:rFonts w:ascii="Helvetica" w:hAnsi="Helvetica"/>
                <w:color w:val="000000"/>
                <w:sz w:val="16"/>
              </w:rPr>
              <w:t>23 Dec 1999</w:t>
            </w:r>
          </w:p>
        </w:tc>
        <w:tc>
          <w:tcPr>
            <w:tcW w:w="1600" w:type="dxa"/>
          </w:tcPr>
          <w:p w:rsidR="00985669" w:rsidRDefault="00985669">
            <w:pPr>
              <w:spacing w:before="0" w:after="20"/>
              <w:jc w:val="left"/>
              <w:rPr>
                <w:rFonts w:ascii="Helvetica" w:hAnsi="Helvetica"/>
                <w:color w:val="000000"/>
                <w:sz w:val="16"/>
              </w:rPr>
            </w:pPr>
            <w:r>
              <w:rPr>
                <w:rFonts w:ascii="Helvetica" w:hAnsi="Helvetica"/>
                <w:color w:val="000000"/>
                <w:sz w:val="16"/>
              </w:rPr>
              <w:t>ss 1 and 2:  23 Dec 1999</w:t>
            </w:r>
          </w:p>
          <w:p w:rsidR="00985669" w:rsidRDefault="00985669">
            <w:pPr>
              <w:spacing w:before="0" w:after="20"/>
              <w:jc w:val="left"/>
              <w:rPr>
                <w:rFonts w:ascii="Helvetica" w:hAnsi="Helvetica"/>
                <w:color w:val="000000"/>
                <w:sz w:val="16"/>
              </w:rPr>
            </w:pPr>
            <w:r>
              <w:rPr>
                <w:rFonts w:ascii="Helvetica" w:hAnsi="Helvetica"/>
                <w:color w:val="000000"/>
                <w:sz w:val="16"/>
              </w:rPr>
              <w:t xml:space="preserve">remainder (ss 3-18):  24 Dec 1999 (see Gaz 1999 </w:t>
            </w:r>
            <w:r>
              <w:rPr>
                <w:rFonts w:ascii="Helvetica" w:hAnsi="Helvetica"/>
                <w:color w:val="000000"/>
                <w:sz w:val="16"/>
              </w:rPr>
              <w:br/>
              <w:t>No S69 p 2)</w:t>
            </w:r>
          </w:p>
        </w:tc>
        <w:tc>
          <w:tcPr>
            <w:tcW w:w="1000" w:type="dxa"/>
          </w:tcPr>
          <w:p w:rsidR="00985669" w:rsidRDefault="00985669">
            <w:pPr>
              <w:spacing w:before="0" w:after="20"/>
              <w:jc w:val="right"/>
              <w:rPr>
                <w:rFonts w:ascii="Helvetica" w:hAnsi="Helvetica"/>
                <w:color w:val="000000"/>
                <w:sz w:val="16"/>
              </w:rPr>
            </w:pPr>
            <w:r>
              <w:rPr>
                <w:rFonts w:ascii="Helvetica" w:hAnsi="Helvetica"/>
                <w:color w:val="000000"/>
                <w:sz w:val="16"/>
              </w:rPr>
              <w:t>pt 6 (ss 14-18)</w:t>
            </w:r>
          </w:p>
        </w:tc>
      </w:tr>
      <w:tr w:rsidR="00985669">
        <w:trPr>
          <w:cantSplit/>
        </w:trPr>
        <w:tc>
          <w:tcPr>
            <w:tcW w:w="2200" w:type="dxa"/>
            <w:tcBorders>
              <w:bottom w:val="single" w:sz="4" w:space="0" w:color="auto"/>
            </w:tcBorders>
          </w:tcPr>
          <w:p w:rsidR="00985669" w:rsidRDefault="00985669">
            <w:pPr>
              <w:spacing w:before="0" w:after="20"/>
              <w:ind w:left="200" w:hanging="200"/>
              <w:jc w:val="left"/>
              <w:rPr>
                <w:rFonts w:ascii="Helvetica" w:hAnsi="Helvetica"/>
                <w:i/>
                <w:color w:val="000000"/>
                <w:sz w:val="16"/>
              </w:rPr>
            </w:pPr>
            <w:r>
              <w:rPr>
                <w:rFonts w:ascii="Helvetica" w:hAnsi="Helvetica"/>
                <w:i/>
                <w:color w:val="000000"/>
                <w:sz w:val="16"/>
              </w:rPr>
              <w:t>Victims of Crime (Financial Assistance) Amendment Act 2000</w:t>
            </w:r>
          </w:p>
          <w:p w:rsidR="00985669" w:rsidRDefault="00985669">
            <w:pPr>
              <w:spacing w:before="0" w:after="20"/>
              <w:ind w:left="200" w:hanging="200"/>
              <w:jc w:val="left"/>
              <w:rPr>
                <w:rFonts w:ascii="Helvetica" w:hAnsi="Helvetica"/>
                <w:i/>
                <w:color w:val="000000"/>
                <w:sz w:val="16"/>
              </w:rPr>
            </w:pPr>
          </w:p>
        </w:tc>
        <w:tc>
          <w:tcPr>
            <w:tcW w:w="1300" w:type="dxa"/>
            <w:tcBorders>
              <w:bottom w:val="single" w:sz="4" w:space="0" w:color="auto"/>
            </w:tcBorders>
          </w:tcPr>
          <w:p w:rsidR="00985669" w:rsidRDefault="00985669">
            <w:pPr>
              <w:spacing w:before="0" w:after="20"/>
              <w:rPr>
                <w:rFonts w:ascii="Helvetica" w:hAnsi="Helvetica"/>
                <w:color w:val="000000"/>
                <w:sz w:val="16"/>
              </w:rPr>
            </w:pPr>
            <w:r>
              <w:rPr>
                <w:rFonts w:ascii="Helvetica" w:hAnsi="Helvetica"/>
                <w:color w:val="000000"/>
                <w:sz w:val="16"/>
              </w:rPr>
              <w:t>2000 No 32</w:t>
            </w:r>
          </w:p>
        </w:tc>
        <w:tc>
          <w:tcPr>
            <w:tcW w:w="1300" w:type="dxa"/>
            <w:tcBorders>
              <w:bottom w:val="single" w:sz="4" w:space="0" w:color="auto"/>
            </w:tcBorders>
          </w:tcPr>
          <w:p w:rsidR="00985669" w:rsidRDefault="00985669">
            <w:pPr>
              <w:spacing w:before="0" w:after="20"/>
              <w:rPr>
                <w:rFonts w:ascii="Helvetica" w:hAnsi="Helvetica"/>
                <w:color w:val="000000"/>
                <w:sz w:val="16"/>
              </w:rPr>
            </w:pPr>
            <w:r>
              <w:rPr>
                <w:rFonts w:ascii="Helvetica" w:hAnsi="Helvetica"/>
                <w:color w:val="000000"/>
                <w:sz w:val="16"/>
              </w:rPr>
              <w:t>6 July 2000</w:t>
            </w:r>
          </w:p>
        </w:tc>
        <w:tc>
          <w:tcPr>
            <w:tcW w:w="1600" w:type="dxa"/>
            <w:tcBorders>
              <w:bottom w:val="single" w:sz="4" w:space="0" w:color="auto"/>
            </w:tcBorders>
          </w:tcPr>
          <w:p w:rsidR="00985669" w:rsidRDefault="00985669">
            <w:pPr>
              <w:spacing w:before="0" w:after="20"/>
              <w:jc w:val="left"/>
              <w:rPr>
                <w:rFonts w:ascii="Helvetica" w:hAnsi="Helvetica"/>
                <w:color w:val="000000"/>
                <w:sz w:val="16"/>
              </w:rPr>
            </w:pPr>
            <w:r>
              <w:rPr>
                <w:rFonts w:ascii="Helvetica" w:hAnsi="Helvetica"/>
                <w:color w:val="000000"/>
                <w:sz w:val="16"/>
              </w:rPr>
              <w:t>6 July 2000</w:t>
            </w:r>
          </w:p>
        </w:tc>
        <w:tc>
          <w:tcPr>
            <w:tcW w:w="1000" w:type="dxa"/>
            <w:tcBorders>
              <w:bottom w:val="single" w:sz="4" w:space="0" w:color="auto"/>
            </w:tcBorders>
          </w:tcPr>
          <w:p w:rsidR="00985669" w:rsidRDefault="00985669">
            <w:pPr>
              <w:spacing w:before="0" w:after="20"/>
              <w:jc w:val="right"/>
              <w:rPr>
                <w:rFonts w:ascii="Helvetica" w:hAnsi="Helvetica"/>
                <w:color w:val="000000"/>
                <w:sz w:val="16"/>
              </w:rPr>
            </w:pPr>
            <w:r>
              <w:rPr>
                <w:rFonts w:ascii="Helvetica" w:hAnsi="Helvetica"/>
                <w:color w:val="000000"/>
                <w:sz w:val="16"/>
              </w:rPr>
              <w:t>—</w:t>
            </w:r>
          </w:p>
        </w:tc>
      </w:tr>
    </w:tbl>
    <w:p w:rsidR="00985669" w:rsidRDefault="00985669">
      <w:pPr>
        <w:pStyle w:val="Endnote2"/>
        <w:rPr>
          <w:color w:val="000000"/>
        </w:rPr>
        <w:sectPr w:rsidR="00985669">
          <w:headerReference w:type="default" r:id="rId34"/>
          <w:footerReference w:type="default" r:id="rId35"/>
          <w:type w:val="continuous"/>
          <w:pgSz w:w="11907" w:h="16839"/>
          <w:pgMar w:top="3000" w:right="2300" w:bottom="2500" w:left="2300" w:header="2480" w:footer="2100" w:gutter="0"/>
          <w:cols w:space="720"/>
          <w:titlePg/>
        </w:sectPr>
      </w:pPr>
    </w:p>
    <w:p w:rsidR="00985669" w:rsidRDefault="00985669">
      <w:pPr>
        <w:pStyle w:val="Endnote2"/>
        <w:rPr>
          <w:color w:val="000000"/>
        </w:rPr>
      </w:pPr>
      <w:bookmarkStart w:id="97" w:name="_Toc483289778"/>
      <w:r>
        <w:rPr>
          <w:color w:val="000000"/>
        </w:rPr>
        <w:t>5</w:t>
      </w:r>
      <w:r>
        <w:rPr>
          <w:color w:val="000000"/>
        </w:rPr>
        <w:tab/>
        <w:t>Table of amendments</w:t>
      </w:r>
      <w:bookmarkEnd w:id="97"/>
    </w:p>
    <w:p w:rsidR="00985669" w:rsidRDefault="00985669">
      <w:pPr>
        <w:pBdr>
          <w:top w:val="single" w:sz="6" w:space="0" w:color="auto"/>
        </w:pBdr>
        <w:tabs>
          <w:tab w:val="left" w:pos="2200"/>
        </w:tabs>
        <w:spacing w:before="20" w:after="20"/>
        <w:ind w:left="260" w:right="-233"/>
        <w:rPr>
          <w:rFonts w:ascii="Helvetica" w:hAnsi="Helvetica"/>
          <w:color w:val="000000"/>
          <w:sz w:val="8"/>
        </w:rPr>
      </w:pPr>
    </w:p>
    <w:p w:rsidR="00985669" w:rsidRDefault="00985669">
      <w:pPr>
        <w:tabs>
          <w:tab w:val="left" w:pos="2200"/>
        </w:tabs>
        <w:spacing w:before="0" w:after="0"/>
        <w:ind w:left="260" w:right="-233"/>
        <w:rPr>
          <w:rFonts w:ascii="Helvetica" w:hAnsi="Helvetica"/>
          <w:color w:val="000000"/>
          <w:sz w:val="16"/>
        </w:rPr>
      </w:pPr>
      <w:r>
        <w:rPr>
          <w:rFonts w:ascii="Helvetica" w:hAnsi="Helvetica"/>
          <w:color w:val="000000"/>
          <w:sz w:val="16"/>
        </w:rPr>
        <w:t>Provision</w:t>
      </w:r>
      <w:r>
        <w:rPr>
          <w:rFonts w:ascii="Helvetica" w:hAnsi="Helvetica"/>
          <w:color w:val="000000"/>
          <w:sz w:val="16"/>
        </w:rPr>
        <w:tab/>
        <w:t>How affected†</w:t>
      </w:r>
    </w:p>
    <w:p w:rsidR="00985669" w:rsidRDefault="00985669">
      <w:pPr>
        <w:pBdr>
          <w:bottom w:val="single" w:sz="2" w:space="0" w:color="auto"/>
        </w:pBdr>
        <w:tabs>
          <w:tab w:val="left" w:pos="2200"/>
        </w:tabs>
        <w:spacing w:before="20" w:after="20"/>
        <w:ind w:left="260" w:right="-233"/>
        <w:rPr>
          <w:rFonts w:ascii="Helvetica" w:hAnsi="Helvetica"/>
          <w:color w:val="000000"/>
          <w:sz w:val="8"/>
        </w:rPr>
      </w:pPr>
    </w:p>
    <w:p w:rsidR="00985669" w:rsidRDefault="00985669">
      <w:pPr>
        <w:tabs>
          <w:tab w:val="left" w:pos="2200"/>
        </w:tabs>
        <w:spacing w:before="20" w:after="20"/>
        <w:ind w:left="260" w:right="20"/>
        <w:rPr>
          <w:rFonts w:ascii="Helvetica" w:hAnsi="Helvetica"/>
          <w:color w:val="000000"/>
          <w:sz w:val="8"/>
        </w:rPr>
      </w:pPr>
    </w:p>
    <w:p w:rsidR="00985669" w:rsidRDefault="00985669">
      <w:pPr>
        <w:tabs>
          <w:tab w:val="left" w:leader="dot" w:pos="2160"/>
        </w:tabs>
        <w:spacing w:before="20" w:after="20"/>
        <w:ind w:left="2420" w:hanging="2160"/>
        <w:rPr>
          <w:rFonts w:ascii="Helvetica" w:hAnsi="Helvetica"/>
          <w:color w:val="000000"/>
          <w:sz w:val="16"/>
        </w:rPr>
      </w:pPr>
      <w:r>
        <w:rPr>
          <w:rFonts w:ascii="Helvetica" w:hAnsi="Helvetica"/>
          <w:color w:val="000000"/>
          <w:sz w:val="16"/>
        </w:rPr>
        <w:t>title</w:t>
      </w:r>
      <w:r>
        <w:rPr>
          <w:rFonts w:ascii="Helvetica" w:hAnsi="Helvetica"/>
          <w:color w:val="000000"/>
          <w:sz w:val="16"/>
        </w:rPr>
        <w:tab/>
        <w:t>am 1999 No 91 s 4</w:t>
      </w:r>
    </w:p>
    <w:p w:rsidR="00985669" w:rsidRDefault="00985669">
      <w:pPr>
        <w:tabs>
          <w:tab w:val="left" w:leader="dot" w:pos="2160"/>
        </w:tabs>
        <w:spacing w:before="20" w:after="20"/>
        <w:ind w:left="2420" w:hanging="2160"/>
        <w:rPr>
          <w:rFonts w:ascii="Helvetica" w:hAnsi="Helvetica"/>
          <w:color w:val="000000"/>
          <w:sz w:val="16"/>
        </w:rPr>
      </w:pPr>
      <w:r>
        <w:rPr>
          <w:rFonts w:ascii="Helvetica" w:hAnsi="Helvetica"/>
          <w:color w:val="000000"/>
          <w:sz w:val="16"/>
        </w:rPr>
        <w:t>hdg to pt 1</w:t>
      </w:r>
      <w:r>
        <w:rPr>
          <w:rFonts w:ascii="Helvetica" w:hAnsi="Helvetica"/>
          <w:color w:val="000000"/>
          <w:sz w:val="16"/>
        </w:rPr>
        <w:tab/>
        <w:t>ins 1996 No 68</w:t>
      </w:r>
    </w:p>
    <w:p w:rsidR="00985669" w:rsidRDefault="00985669">
      <w:pPr>
        <w:tabs>
          <w:tab w:val="left" w:leader="dot" w:pos="2160"/>
        </w:tabs>
        <w:spacing w:before="20" w:after="20"/>
        <w:ind w:left="2420" w:hanging="2160"/>
        <w:rPr>
          <w:rFonts w:ascii="Helvetica" w:hAnsi="Helvetica"/>
          <w:color w:val="000000"/>
          <w:sz w:val="16"/>
        </w:rPr>
      </w:pPr>
      <w:r>
        <w:rPr>
          <w:rFonts w:ascii="Helvetica" w:hAnsi="Helvetica"/>
          <w:color w:val="000000"/>
          <w:sz w:val="16"/>
        </w:rPr>
        <w:t>pt 1 (ss 1-4)</w:t>
      </w:r>
      <w:r>
        <w:rPr>
          <w:rFonts w:ascii="Helvetica" w:hAnsi="Helvetica"/>
          <w:color w:val="000000"/>
          <w:sz w:val="16"/>
        </w:rPr>
        <w:tab/>
        <w:t>om 1999 No 91 s 5</w:t>
      </w:r>
    </w:p>
    <w:p w:rsidR="00985669" w:rsidRDefault="00985669">
      <w:pPr>
        <w:tabs>
          <w:tab w:val="left" w:leader="dot" w:pos="2160"/>
        </w:tabs>
        <w:spacing w:before="20" w:after="20"/>
        <w:ind w:left="2420" w:hanging="2160"/>
        <w:rPr>
          <w:rFonts w:ascii="Helvetica" w:hAnsi="Helvetica"/>
          <w:color w:val="000000"/>
          <w:sz w:val="16"/>
        </w:rPr>
      </w:pPr>
      <w:r>
        <w:rPr>
          <w:rFonts w:ascii="Helvetica" w:hAnsi="Helvetica"/>
          <w:color w:val="000000"/>
          <w:sz w:val="16"/>
        </w:rPr>
        <w:t>pt 1 (ss 1-8)</w:t>
      </w:r>
      <w:r>
        <w:rPr>
          <w:rFonts w:ascii="Helvetica" w:hAnsi="Helvetica"/>
          <w:color w:val="000000"/>
          <w:sz w:val="16"/>
        </w:rPr>
        <w:tab/>
        <w:t>ins 1999 No 91 s 5</w:t>
      </w:r>
    </w:p>
    <w:p w:rsidR="00985669" w:rsidRDefault="00985669">
      <w:pPr>
        <w:tabs>
          <w:tab w:val="left" w:leader="dot" w:pos="2160"/>
        </w:tabs>
        <w:spacing w:before="20" w:after="20"/>
        <w:ind w:left="2420" w:hanging="2160"/>
        <w:rPr>
          <w:rFonts w:ascii="Helvetica" w:hAnsi="Helvetica"/>
          <w:color w:val="000000"/>
          <w:sz w:val="16"/>
        </w:rPr>
      </w:pPr>
      <w:r>
        <w:rPr>
          <w:rFonts w:ascii="Helvetica" w:hAnsi="Helvetica"/>
          <w:color w:val="000000"/>
          <w:sz w:val="16"/>
        </w:rPr>
        <w:t>s 1</w:t>
      </w:r>
      <w:r>
        <w:rPr>
          <w:rFonts w:ascii="Helvetica" w:hAnsi="Helvetica"/>
          <w:color w:val="000000"/>
          <w:sz w:val="16"/>
        </w:rPr>
        <w:tab/>
        <w:t>sub 1999 No 91 s 5</w:t>
      </w:r>
    </w:p>
    <w:p w:rsidR="00985669" w:rsidRDefault="00985669">
      <w:pPr>
        <w:tabs>
          <w:tab w:val="left" w:leader="dot" w:pos="2160"/>
        </w:tabs>
        <w:spacing w:before="20" w:after="20"/>
        <w:ind w:left="2420" w:hanging="2160"/>
        <w:rPr>
          <w:rFonts w:ascii="Helvetica" w:hAnsi="Helvetica"/>
          <w:color w:val="000000"/>
          <w:sz w:val="16"/>
        </w:rPr>
      </w:pPr>
      <w:r>
        <w:rPr>
          <w:rFonts w:ascii="Helvetica" w:hAnsi="Helvetica"/>
          <w:color w:val="000000"/>
          <w:sz w:val="16"/>
        </w:rPr>
        <w:t>s 2</w:t>
      </w:r>
      <w:r>
        <w:rPr>
          <w:rFonts w:ascii="Helvetica" w:hAnsi="Helvetica"/>
          <w:color w:val="000000"/>
          <w:sz w:val="16"/>
        </w:rPr>
        <w:tab/>
        <w:t>am 1985 No 67; 1990 No 5; 1991 Nos 13 and 44; 1992 No 7</w:t>
      </w:r>
    </w:p>
    <w:p w:rsidR="00985669" w:rsidRDefault="00985669">
      <w:pPr>
        <w:tabs>
          <w:tab w:val="left" w:pos="2160"/>
        </w:tabs>
        <w:spacing w:before="20" w:after="20"/>
        <w:ind w:left="2420" w:hanging="2160"/>
        <w:rPr>
          <w:rFonts w:ascii="Helvetica" w:hAnsi="Helvetica"/>
          <w:color w:val="000000"/>
          <w:sz w:val="16"/>
        </w:rPr>
      </w:pPr>
      <w:r>
        <w:rPr>
          <w:rFonts w:ascii="Helvetica" w:hAnsi="Helvetica"/>
          <w:color w:val="000000"/>
          <w:sz w:val="16"/>
        </w:rPr>
        <w:tab/>
        <w:t>sub 1999 No 91 s 5</w:t>
      </w:r>
    </w:p>
    <w:p w:rsidR="00985669" w:rsidRDefault="00985669">
      <w:pPr>
        <w:tabs>
          <w:tab w:val="left" w:leader="dot" w:pos="2160"/>
        </w:tabs>
        <w:spacing w:before="20" w:after="20"/>
        <w:ind w:left="2420" w:hanging="2160"/>
        <w:rPr>
          <w:rFonts w:ascii="Helvetica" w:hAnsi="Helvetica"/>
          <w:color w:val="000000"/>
          <w:sz w:val="16"/>
        </w:rPr>
      </w:pPr>
      <w:r>
        <w:rPr>
          <w:rFonts w:ascii="Helvetica" w:hAnsi="Helvetica"/>
          <w:color w:val="000000"/>
          <w:sz w:val="16"/>
        </w:rPr>
        <w:t>s 3</w:t>
      </w:r>
      <w:r>
        <w:rPr>
          <w:rFonts w:ascii="Helvetica" w:hAnsi="Helvetica"/>
          <w:color w:val="000000"/>
          <w:sz w:val="16"/>
        </w:rPr>
        <w:tab/>
        <w:t>am 1991 No 13</w:t>
      </w:r>
    </w:p>
    <w:p w:rsidR="00985669" w:rsidRDefault="00985669">
      <w:pPr>
        <w:tabs>
          <w:tab w:val="left" w:pos="2160"/>
        </w:tabs>
        <w:spacing w:before="20" w:after="20"/>
        <w:ind w:left="2420" w:hanging="2160"/>
        <w:rPr>
          <w:rFonts w:ascii="Helvetica" w:hAnsi="Helvetica"/>
          <w:color w:val="000000"/>
          <w:sz w:val="16"/>
        </w:rPr>
      </w:pPr>
      <w:r>
        <w:rPr>
          <w:rFonts w:ascii="Helvetica" w:hAnsi="Helvetica"/>
          <w:color w:val="000000"/>
          <w:sz w:val="16"/>
        </w:rPr>
        <w:tab/>
        <w:t>sub 1999 No 91 s 5</w:t>
      </w:r>
    </w:p>
    <w:p w:rsidR="00985669" w:rsidRDefault="00985669">
      <w:pPr>
        <w:tabs>
          <w:tab w:val="left" w:leader="dot" w:pos="2160"/>
        </w:tabs>
        <w:spacing w:before="20" w:after="20"/>
        <w:ind w:left="2420" w:hanging="2160"/>
        <w:rPr>
          <w:rFonts w:ascii="Helvetica" w:hAnsi="Helvetica"/>
          <w:color w:val="000000"/>
          <w:sz w:val="16"/>
        </w:rPr>
      </w:pPr>
      <w:r>
        <w:rPr>
          <w:rFonts w:ascii="Helvetica" w:hAnsi="Helvetica"/>
          <w:color w:val="000000"/>
          <w:sz w:val="16"/>
        </w:rPr>
        <w:t>s 4</w:t>
      </w:r>
      <w:r>
        <w:rPr>
          <w:rFonts w:ascii="Helvetica" w:hAnsi="Helvetica"/>
          <w:color w:val="000000"/>
          <w:sz w:val="16"/>
        </w:rPr>
        <w:tab/>
        <w:t>am 1990 No 5</w:t>
      </w:r>
    </w:p>
    <w:p w:rsidR="00985669" w:rsidRDefault="00985669">
      <w:pPr>
        <w:tabs>
          <w:tab w:val="left" w:pos="2160"/>
        </w:tabs>
        <w:spacing w:before="20" w:after="20"/>
        <w:ind w:left="2420" w:hanging="2160"/>
        <w:rPr>
          <w:rFonts w:ascii="Helvetica" w:hAnsi="Helvetica"/>
          <w:color w:val="000000"/>
          <w:sz w:val="16"/>
        </w:rPr>
      </w:pPr>
      <w:r>
        <w:rPr>
          <w:rFonts w:ascii="Helvetica" w:hAnsi="Helvetica"/>
          <w:color w:val="000000"/>
          <w:sz w:val="16"/>
        </w:rPr>
        <w:tab/>
        <w:t>sub 1999 No 91 s 5</w:t>
      </w:r>
    </w:p>
    <w:p w:rsidR="00985669" w:rsidRDefault="00985669">
      <w:pPr>
        <w:tabs>
          <w:tab w:val="left" w:leader="dot" w:pos="2160"/>
        </w:tabs>
        <w:spacing w:before="20" w:after="20"/>
        <w:ind w:left="2420" w:hanging="2160"/>
        <w:rPr>
          <w:rFonts w:ascii="Helvetica" w:hAnsi="Helvetica"/>
          <w:color w:val="000000"/>
          <w:sz w:val="16"/>
        </w:rPr>
      </w:pPr>
      <w:r>
        <w:rPr>
          <w:rFonts w:ascii="Helvetica" w:hAnsi="Helvetica"/>
          <w:color w:val="000000"/>
          <w:sz w:val="16"/>
        </w:rPr>
        <w:t>ss 5-8</w:t>
      </w:r>
      <w:r>
        <w:rPr>
          <w:rFonts w:ascii="Helvetica" w:hAnsi="Helvetica"/>
          <w:color w:val="000000"/>
          <w:sz w:val="16"/>
        </w:rPr>
        <w:tab/>
        <w:t>ins 1999 No 91 s 5</w:t>
      </w:r>
    </w:p>
    <w:p w:rsidR="00985669" w:rsidRDefault="00985669">
      <w:pPr>
        <w:tabs>
          <w:tab w:val="left" w:leader="dot" w:pos="2160"/>
        </w:tabs>
        <w:spacing w:before="20" w:after="20"/>
        <w:ind w:left="2420" w:hanging="2160"/>
        <w:rPr>
          <w:rFonts w:ascii="Helvetica" w:hAnsi="Helvetica"/>
          <w:color w:val="000000"/>
          <w:sz w:val="16"/>
        </w:rPr>
      </w:pPr>
      <w:r>
        <w:rPr>
          <w:rFonts w:ascii="Helvetica" w:hAnsi="Helvetica"/>
          <w:color w:val="000000"/>
          <w:sz w:val="16"/>
        </w:rPr>
        <w:t>hdg to pt 2</w:t>
      </w:r>
      <w:r>
        <w:rPr>
          <w:rFonts w:ascii="Helvetica" w:hAnsi="Helvetica"/>
          <w:color w:val="000000"/>
          <w:sz w:val="16"/>
        </w:rPr>
        <w:tab/>
        <w:t>ins 1996 No 68</w:t>
      </w:r>
    </w:p>
    <w:p w:rsidR="00985669" w:rsidRDefault="00985669">
      <w:pPr>
        <w:tabs>
          <w:tab w:val="left" w:pos="2160"/>
        </w:tabs>
        <w:spacing w:before="20" w:after="20"/>
        <w:ind w:left="2420" w:hanging="2160"/>
        <w:rPr>
          <w:rFonts w:ascii="Helvetica" w:hAnsi="Helvetica"/>
          <w:color w:val="000000"/>
          <w:sz w:val="16"/>
        </w:rPr>
      </w:pPr>
      <w:r>
        <w:rPr>
          <w:rFonts w:ascii="Helvetica" w:hAnsi="Helvetica"/>
          <w:color w:val="000000"/>
          <w:sz w:val="16"/>
        </w:rPr>
        <w:t xml:space="preserve">pt 2 (ss 5-13, </w:t>
      </w:r>
      <w:r>
        <w:rPr>
          <w:rFonts w:ascii="Helvetica" w:hAnsi="Helvetica"/>
          <w:color w:val="000000"/>
          <w:sz w:val="16"/>
        </w:rPr>
        <w:tab/>
        <w:t>om 1999 No 91 s 5</w:t>
      </w:r>
    </w:p>
    <w:p w:rsidR="00985669" w:rsidRDefault="00985669">
      <w:pPr>
        <w:tabs>
          <w:tab w:val="left" w:leader="dot" w:pos="2160"/>
        </w:tabs>
        <w:spacing w:before="20" w:after="20"/>
        <w:ind w:left="2420" w:hanging="2160"/>
        <w:rPr>
          <w:rFonts w:ascii="Helvetica" w:hAnsi="Helvetica"/>
          <w:color w:val="000000"/>
          <w:sz w:val="16"/>
        </w:rPr>
      </w:pPr>
      <w:r>
        <w:rPr>
          <w:rFonts w:ascii="Helvetica" w:hAnsi="Helvetica"/>
          <w:color w:val="000000"/>
          <w:sz w:val="16"/>
        </w:rPr>
        <w:t xml:space="preserve">   15-29, 29A, </w:t>
      </w:r>
    </w:p>
    <w:p w:rsidR="00985669" w:rsidRDefault="00985669">
      <w:pPr>
        <w:tabs>
          <w:tab w:val="left" w:leader="dot" w:pos="2160"/>
        </w:tabs>
        <w:spacing w:before="20" w:after="20"/>
        <w:ind w:left="2420" w:hanging="2160"/>
        <w:rPr>
          <w:rFonts w:ascii="Helvetica" w:hAnsi="Helvetica"/>
          <w:color w:val="000000"/>
          <w:sz w:val="16"/>
        </w:rPr>
      </w:pPr>
      <w:r>
        <w:rPr>
          <w:rFonts w:ascii="Helvetica" w:hAnsi="Helvetica"/>
          <w:color w:val="000000"/>
          <w:sz w:val="16"/>
        </w:rPr>
        <w:t xml:space="preserve">   29B, 30-34)</w:t>
      </w:r>
    </w:p>
    <w:p w:rsidR="00985669" w:rsidRDefault="00985669">
      <w:pPr>
        <w:tabs>
          <w:tab w:val="left" w:leader="dot" w:pos="2160"/>
        </w:tabs>
        <w:spacing w:before="20" w:after="20"/>
        <w:ind w:left="2420" w:hanging="2160"/>
        <w:rPr>
          <w:rFonts w:ascii="Helvetica" w:hAnsi="Helvetica"/>
          <w:color w:val="000000"/>
          <w:sz w:val="16"/>
        </w:rPr>
      </w:pPr>
      <w:r>
        <w:rPr>
          <w:rFonts w:ascii="Helvetica" w:hAnsi="Helvetica"/>
          <w:color w:val="000000"/>
          <w:sz w:val="16"/>
        </w:rPr>
        <w:t>pt 2 (ss 9-25)</w:t>
      </w:r>
      <w:r>
        <w:rPr>
          <w:rFonts w:ascii="Helvetica" w:hAnsi="Helvetica"/>
          <w:color w:val="000000"/>
          <w:sz w:val="16"/>
        </w:rPr>
        <w:tab/>
        <w:t>ins 1999 No 91 s 5</w:t>
      </w:r>
    </w:p>
    <w:p w:rsidR="00985669" w:rsidRDefault="00985669">
      <w:pPr>
        <w:tabs>
          <w:tab w:val="left" w:leader="dot" w:pos="2160"/>
        </w:tabs>
        <w:spacing w:before="20" w:after="20"/>
        <w:ind w:left="2420" w:hanging="2160"/>
        <w:rPr>
          <w:rFonts w:ascii="Helvetica" w:hAnsi="Helvetica"/>
          <w:color w:val="000000"/>
          <w:sz w:val="16"/>
        </w:rPr>
      </w:pPr>
      <w:r>
        <w:rPr>
          <w:rFonts w:ascii="Helvetica" w:hAnsi="Helvetica"/>
          <w:color w:val="000000"/>
          <w:sz w:val="16"/>
        </w:rPr>
        <w:t>s 5</w:t>
      </w:r>
      <w:r>
        <w:rPr>
          <w:rFonts w:ascii="Helvetica" w:hAnsi="Helvetica"/>
          <w:color w:val="000000"/>
          <w:sz w:val="16"/>
        </w:rPr>
        <w:tab/>
        <w:t>am 1990 No 5; 1997 No 96</w:t>
      </w:r>
    </w:p>
    <w:p w:rsidR="00985669" w:rsidRDefault="00985669">
      <w:pPr>
        <w:tabs>
          <w:tab w:val="left" w:pos="2160"/>
        </w:tabs>
        <w:spacing w:before="20" w:after="20"/>
        <w:ind w:left="2420" w:hanging="2160"/>
        <w:rPr>
          <w:rFonts w:ascii="Helvetica" w:hAnsi="Helvetica"/>
          <w:color w:val="000000"/>
          <w:sz w:val="16"/>
        </w:rPr>
      </w:pPr>
      <w:r>
        <w:rPr>
          <w:rFonts w:ascii="Helvetica" w:hAnsi="Helvetica"/>
          <w:color w:val="000000"/>
          <w:sz w:val="16"/>
        </w:rPr>
        <w:tab/>
        <w:t>om 1999 No 91 s 5</w:t>
      </w:r>
    </w:p>
    <w:p w:rsidR="00985669" w:rsidRDefault="00985669">
      <w:pPr>
        <w:tabs>
          <w:tab w:val="left" w:leader="dot" w:pos="2160"/>
        </w:tabs>
        <w:spacing w:before="20" w:after="20"/>
        <w:ind w:left="2420" w:hanging="2160"/>
        <w:rPr>
          <w:rFonts w:ascii="Helvetica" w:hAnsi="Helvetica"/>
          <w:color w:val="000000"/>
          <w:sz w:val="16"/>
        </w:rPr>
      </w:pPr>
      <w:r>
        <w:rPr>
          <w:rFonts w:ascii="Helvetica" w:hAnsi="Helvetica"/>
          <w:color w:val="000000"/>
          <w:sz w:val="16"/>
        </w:rPr>
        <w:t>s 6</w:t>
      </w:r>
      <w:r>
        <w:rPr>
          <w:rFonts w:ascii="Helvetica" w:hAnsi="Helvetica"/>
          <w:color w:val="000000"/>
          <w:sz w:val="16"/>
        </w:rPr>
        <w:tab/>
        <w:t>am 1990 No 5</w:t>
      </w:r>
    </w:p>
    <w:p w:rsidR="00985669" w:rsidRDefault="00985669">
      <w:pPr>
        <w:tabs>
          <w:tab w:val="left" w:pos="2160"/>
        </w:tabs>
        <w:spacing w:before="20" w:after="20"/>
        <w:ind w:left="2420" w:hanging="2160"/>
        <w:rPr>
          <w:rFonts w:ascii="Helvetica" w:hAnsi="Helvetica"/>
          <w:color w:val="000000"/>
          <w:sz w:val="16"/>
        </w:rPr>
      </w:pPr>
      <w:r>
        <w:rPr>
          <w:rFonts w:ascii="Helvetica" w:hAnsi="Helvetica"/>
          <w:color w:val="000000"/>
          <w:sz w:val="16"/>
        </w:rPr>
        <w:tab/>
        <w:t>om 1999 No 91 s 5</w:t>
      </w:r>
    </w:p>
    <w:p w:rsidR="00985669" w:rsidRDefault="00985669">
      <w:pPr>
        <w:tabs>
          <w:tab w:val="left" w:leader="dot" w:pos="2160"/>
        </w:tabs>
        <w:spacing w:before="20" w:after="20"/>
        <w:ind w:left="2420" w:hanging="2160"/>
        <w:rPr>
          <w:rFonts w:ascii="Helvetica" w:hAnsi="Helvetica"/>
          <w:color w:val="000000"/>
          <w:sz w:val="16"/>
        </w:rPr>
      </w:pPr>
      <w:r>
        <w:rPr>
          <w:rFonts w:ascii="Helvetica" w:hAnsi="Helvetica"/>
          <w:color w:val="000000"/>
          <w:sz w:val="16"/>
        </w:rPr>
        <w:t>s 7</w:t>
      </w:r>
      <w:r>
        <w:rPr>
          <w:rFonts w:ascii="Helvetica" w:hAnsi="Helvetica"/>
          <w:color w:val="000000"/>
          <w:sz w:val="16"/>
        </w:rPr>
        <w:tab/>
        <w:t>am 1986 No 28; 1991 No 13</w:t>
      </w:r>
    </w:p>
    <w:p w:rsidR="00985669" w:rsidRDefault="00985669">
      <w:pPr>
        <w:tabs>
          <w:tab w:val="left" w:pos="2160"/>
        </w:tabs>
        <w:spacing w:before="20" w:after="20"/>
        <w:ind w:left="2420" w:hanging="2160"/>
        <w:rPr>
          <w:rFonts w:ascii="Helvetica" w:hAnsi="Helvetica"/>
          <w:color w:val="000000"/>
          <w:sz w:val="16"/>
        </w:rPr>
      </w:pPr>
      <w:r>
        <w:rPr>
          <w:rFonts w:ascii="Helvetica" w:hAnsi="Helvetica"/>
          <w:color w:val="000000"/>
          <w:sz w:val="16"/>
        </w:rPr>
        <w:tab/>
        <w:t>om 1999 No 91 s 5</w:t>
      </w:r>
    </w:p>
    <w:p w:rsidR="00985669" w:rsidRDefault="00985669">
      <w:pPr>
        <w:tabs>
          <w:tab w:val="left" w:leader="dot" w:pos="2160"/>
        </w:tabs>
        <w:spacing w:before="20" w:after="20"/>
        <w:ind w:left="2420" w:hanging="2160"/>
        <w:rPr>
          <w:rFonts w:ascii="Helvetica" w:hAnsi="Helvetica"/>
          <w:color w:val="000000"/>
          <w:sz w:val="16"/>
        </w:rPr>
      </w:pPr>
      <w:r>
        <w:rPr>
          <w:rFonts w:ascii="Helvetica" w:hAnsi="Helvetica"/>
          <w:color w:val="000000"/>
          <w:sz w:val="16"/>
        </w:rPr>
        <w:t>s 8</w:t>
      </w:r>
      <w:r>
        <w:rPr>
          <w:rFonts w:ascii="Helvetica" w:hAnsi="Helvetica"/>
          <w:color w:val="000000"/>
          <w:sz w:val="16"/>
        </w:rPr>
        <w:tab/>
        <w:t>om 1999 No 91 s 5</w:t>
      </w:r>
    </w:p>
    <w:p w:rsidR="00985669" w:rsidRDefault="00985669">
      <w:pPr>
        <w:tabs>
          <w:tab w:val="left" w:leader="dot" w:pos="2160"/>
        </w:tabs>
        <w:spacing w:before="20" w:after="20"/>
        <w:ind w:left="2420" w:hanging="2160"/>
        <w:rPr>
          <w:rFonts w:ascii="Helvetica" w:hAnsi="Helvetica"/>
          <w:color w:val="000000"/>
          <w:sz w:val="16"/>
        </w:rPr>
      </w:pPr>
      <w:r>
        <w:rPr>
          <w:rFonts w:ascii="Helvetica" w:hAnsi="Helvetica"/>
          <w:color w:val="000000"/>
          <w:sz w:val="16"/>
        </w:rPr>
        <w:t>s 9</w:t>
      </w:r>
      <w:r>
        <w:rPr>
          <w:rFonts w:ascii="Helvetica" w:hAnsi="Helvetica"/>
          <w:color w:val="000000"/>
          <w:sz w:val="16"/>
        </w:rPr>
        <w:tab/>
        <w:t>sub 1999 No 91 s 5</w:t>
      </w:r>
    </w:p>
    <w:p w:rsidR="00985669" w:rsidRDefault="00985669">
      <w:pPr>
        <w:tabs>
          <w:tab w:val="left" w:leader="dot" w:pos="2160"/>
        </w:tabs>
        <w:spacing w:before="20" w:after="20"/>
        <w:ind w:left="2420" w:hanging="2160"/>
        <w:rPr>
          <w:rFonts w:ascii="Helvetica" w:hAnsi="Helvetica"/>
          <w:color w:val="000000"/>
          <w:sz w:val="16"/>
        </w:rPr>
      </w:pPr>
      <w:r>
        <w:rPr>
          <w:rFonts w:ascii="Helvetica" w:hAnsi="Helvetica"/>
          <w:color w:val="000000"/>
          <w:sz w:val="16"/>
        </w:rPr>
        <w:lastRenderedPageBreak/>
        <w:t>s 10</w:t>
      </w:r>
      <w:r>
        <w:rPr>
          <w:rFonts w:ascii="Helvetica" w:hAnsi="Helvetica"/>
          <w:color w:val="000000"/>
          <w:sz w:val="16"/>
        </w:rPr>
        <w:tab/>
        <w:t>am 1985 No 67; 1990 No 5; 1991 Nos 13 and 44; 1992 No 7</w:t>
      </w:r>
    </w:p>
    <w:p w:rsidR="00985669" w:rsidRDefault="00985669">
      <w:pPr>
        <w:tabs>
          <w:tab w:val="left" w:pos="2160"/>
        </w:tabs>
        <w:spacing w:before="20" w:after="20"/>
        <w:ind w:left="2420" w:hanging="2160"/>
        <w:rPr>
          <w:rFonts w:ascii="Helvetica" w:hAnsi="Helvetica"/>
          <w:color w:val="000000"/>
          <w:sz w:val="16"/>
        </w:rPr>
      </w:pPr>
      <w:r>
        <w:rPr>
          <w:rFonts w:ascii="Helvetica" w:hAnsi="Helvetica"/>
          <w:color w:val="000000"/>
          <w:sz w:val="16"/>
        </w:rPr>
        <w:tab/>
        <w:t>sub 1999 No 91 s 5</w:t>
      </w:r>
    </w:p>
    <w:p w:rsidR="00985669" w:rsidRDefault="00985669">
      <w:pPr>
        <w:tabs>
          <w:tab w:val="left" w:leader="dot" w:pos="2160"/>
        </w:tabs>
        <w:spacing w:before="20" w:after="20"/>
        <w:ind w:left="2420" w:hanging="2160"/>
        <w:rPr>
          <w:rFonts w:ascii="Helvetica" w:hAnsi="Helvetica"/>
          <w:color w:val="000000"/>
          <w:sz w:val="16"/>
        </w:rPr>
        <w:sectPr w:rsidR="00985669">
          <w:headerReference w:type="default" r:id="rId36"/>
          <w:headerReference w:type="first" r:id="rId37"/>
          <w:type w:val="continuous"/>
          <w:pgSz w:w="11907" w:h="16839" w:code="9"/>
          <w:pgMar w:top="3000" w:right="2300" w:bottom="2500" w:left="2300" w:header="2480" w:footer="2100" w:gutter="0"/>
          <w:cols w:space="720"/>
          <w:titlePg/>
        </w:sectPr>
      </w:pPr>
    </w:p>
    <w:p w:rsidR="00985669" w:rsidRDefault="00985669">
      <w:pPr>
        <w:tabs>
          <w:tab w:val="left" w:leader="dot" w:pos="2160"/>
        </w:tabs>
        <w:spacing w:before="20" w:after="20"/>
        <w:ind w:left="2420" w:hanging="2160"/>
        <w:rPr>
          <w:rFonts w:ascii="Helvetica" w:hAnsi="Helvetica"/>
          <w:color w:val="000000"/>
          <w:sz w:val="16"/>
        </w:rPr>
      </w:pPr>
      <w:r>
        <w:rPr>
          <w:rFonts w:ascii="Helvetica" w:hAnsi="Helvetica"/>
          <w:color w:val="000000"/>
          <w:sz w:val="16"/>
        </w:rPr>
        <w:t>s 11</w:t>
      </w:r>
      <w:r>
        <w:rPr>
          <w:rFonts w:ascii="Helvetica" w:hAnsi="Helvetica"/>
          <w:color w:val="000000"/>
          <w:sz w:val="16"/>
        </w:rPr>
        <w:tab/>
        <w:t>am 1985 No 67; 1988 No 89; 1992 No 7</w:t>
      </w:r>
    </w:p>
    <w:p w:rsidR="00985669" w:rsidRDefault="00985669">
      <w:pPr>
        <w:tabs>
          <w:tab w:val="left" w:pos="2160"/>
        </w:tabs>
        <w:spacing w:before="20" w:after="20"/>
        <w:ind w:left="2420" w:hanging="2160"/>
        <w:rPr>
          <w:rFonts w:ascii="Helvetica" w:hAnsi="Helvetica"/>
          <w:color w:val="000000"/>
          <w:sz w:val="16"/>
        </w:rPr>
      </w:pPr>
      <w:r>
        <w:rPr>
          <w:rFonts w:ascii="Helvetica" w:hAnsi="Helvetica"/>
          <w:color w:val="000000"/>
          <w:sz w:val="16"/>
        </w:rPr>
        <w:tab/>
        <w:t>sub 1999 No 91 s 5</w:t>
      </w:r>
    </w:p>
    <w:p w:rsidR="00985669" w:rsidRDefault="00985669">
      <w:pPr>
        <w:tabs>
          <w:tab w:val="left" w:leader="dot" w:pos="2160"/>
        </w:tabs>
        <w:spacing w:before="20" w:after="20"/>
        <w:ind w:left="2420" w:hanging="2160"/>
        <w:rPr>
          <w:rFonts w:ascii="Helvetica" w:hAnsi="Helvetica"/>
          <w:color w:val="000000"/>
          <w:sz w:val="16"/>
        </w:rPr>
      </w:pPr>
      <w:r>
        <w:rPr>
          <w:rFonts w:ascii="Helvetica" w:hAnsi="Helvetica"/>
          <w:color w:val="000000"/>
          <w:sz w:val="16"/>
        </w:rPr>
        <w:t>s 12</w:t>
      </w:r>
      <w:r>
        <w:rPr>
          <w:rFonts w:ascii="Helvetica" w:hAnsi="Helvetica"/>
          <w:color w:val="000000"/>
          <w:sz w:val="16"/>
        </w:rPr>
        <w:tab/>
        <w:t>am 1985 No 67; 1990 No 5; 1991 No 44; 1992 No 7; 1994 No 38</w:t>
      </w:r>
    </w:p>
    <w:p w:rsidR="00985669" w:rsidRDefault="00985669">
      <w:pPr>
        <w:tabs>
          <w:tab w:val="left" w:pos="2160"/>
        </w:tabs>
        <w:spacing w:before="20" w:after="20"/>
        <w:ind w:left="2420" w:hanging="2160"/>
        <w:rPr>
          <w:rFonts w:ascii="Helvetica" w:hAnsi="Helvetica"/>
          <w:color w:val="000000"/>
          <w:sz w:val="16"/>
        </w:rPr>
      </w:pPr>
      <w:r>
        <w:rPr>
          <w:rFonts w:ascii="Helvetica" w:hAnsi="Helvetica"/>
          <w:color w:val="000000"/>
          <w:sz w:val="16"/>
        </w:rPr>
        <w:tab/>
        <w:t>sub 1999 No 91 s 5</w:t>
      </w:r>
    </w:p>
    <w:p w:rsidR="00985669" w:rsidRDefault="00985669">
      <w:pPr>
        <w:tabs>
          <w:tab w:val="left" w:leader="dot" w:pos="2160"/>
        </w:tabs>
        <w:spacing w:before="20" w:after="20"/>
        <w:ind w:left="2420" w:hanging="2160"/>
        <w:rPr>
          <w:rFonts w:ascii="Helvetica" w:hAnsi="Helvetica"/>
          <w:color w:val="000000"/>
          <w:sz w:val="16"/>
        </w:rPr>
      </w:pPr>
      <w:r>
        <w:rPr>
          <w:rFonts w:ascii="Helvetica" w:hAnsi="Helvetica"/>
          <w:color w:val="000000"/>
          <w:sz w:val="16"/>
        </w:rPr>
        <w:t>s 13</w:t>
      </w:r>
      <w:r>
        <w:rPr>
          <w:rFonts w:ascii="Helvetica" w:hAnsi="Helvetica"/>
          <w:color w:val="000000"/>
          <w:sz w:val="16"/>
        </w:rPr>
        <w:tab/>
        <w:t>sub 1999 No 91 s 5</w:t>
      </w:r>
    </w:p>
    <w:p w:rsidR="00985669" w:rsidRDefault="00985669">
      <w:pPr>
        <w:tabs>
          <w:tab w:val="left" w:leader="dot" w:pos="2160"/>
        </w:tabs>
        <w:spacing w:before="20" w:after="20"/>
        <w:ind w:left="2420" w:hanging="2160"/>
        <w:rPr>
          <w:rFonts w:ascii="Helvetica" w:hAnsi="Helvetica"/>
          <w:color w:val="000000"/>
          <w:sz w:val="16"/>
        </w:rPr>
      </w:pPr>
      <w:r>
        <w:rPr>
          <w:rFonts w:ascii="Helvetica" w:hAnsi="Helvetica"/>
          <w:color w:val="000000"/>
          <w:sz w:val="16"/>
        </w:rPr>
        <w:t>s 14</w:t>
      </w:r>
      <w:r>
        <w:rPr>
          <w:rFonts w:ascii="Helvetica" w:hAnsi="Helvetica"/>
          <w:color w:val="000000"/>
          <w:sz w:val="16"/>
        </w:rPr>
        <w:tab/>
        <w:t>am 1990 No 5</w:t>
      </w:r>
    </w:p>
    <w:p w:rsidR="00985669" w:rsidRDefault="00985669">
      <w:pPr>
        <w:tabs>
          <w:tab w:val="left" w:pos="2160"/>
        </w:tabs>
        <w:spacing w:before="20" w:after="20"/>
        <w:ind w:left="2420" w:hanging="2160"/>
        <w:rPr>
          <w:rFonts w:ascii="Helvetica" w:hAnsi="Helvetica"/>
          <w:color w:val="000000"/>
          <w:sz w:val="16"/>
        </w:rPr>
      </w:pPr>
      <w:r>
        <w:rPr>
          <w:rFonts w:ascii="Helvetica" w:hAnsi="Helvetica"/>
          <w:color w:val="000000"/>
          <w:sz w:val="16"/>
        </w:rPr>
        <w:tab/>
        <w:t>om 1991 No 13</w:t>
      </w:r>
    </w:p>
    <w:p w:rsidR="00985669" w:rsidRDefault="00985669">
      <w:pPr>
        <w:tabs>
          <w:tab w:val="left" w:leader="dot" w:pos="2160"/>
        </w:tabs>
        <w:spacing w:before="20" w:after="20"/>
        <w:ind w:left="2420" w:hanging="2160"/>
        <w:rPr>
          <w:rFonts w:ascii="Helvetica" w:hAnsi="Helvetica"/>
          <w:color w:val="000000"/>
          <w:sz w:val="16"/>
        </w:rPr>
      </w:pPr>
      <w:r>
        <w:rPr>
          <w:rFonts w:ascii="Helvetica" w:hAnsi="Helvetica"/>
          <w:color w:val="000000"/>
          <w:sz w:val="16"/>
        </w:rPr>
        <w:t>s 15</w:t>
      </w:r>
      <w:r>
        <w:rPr>
          <w:rFonts w:ascii="Helvetica" w:hAnsi="Helvetica"/>
          <w:color w:val="000000"/>
          <w:sz w:val="16"/>
        </w:rPr>
        <w:tab/>
        <w:t>am 1990 No 5; 1991 No 13</w:t>
      </w:r>
    </w:p>
    <w:p w:rsidR="00985669" w:rsidRDefault="00985669">
      <w:pPr>
        <w:tabs>
          <w:tab w:val="left" w:pos="2160"/>
        </w:tabs>
        <w:spacing w:before="20" w:after="20"/>
        <w:ind w:left="2420" w:hanging="2160"/>
        <w:rPr>
          <w:rFonts w:ascii="Helvetica" w:hAnsi="Helvetica"/>
          <w:color w:val="000000"/>
          <w:sz w:val="16"/>
        </w:rPr>
      </w:pPr>
      <w:r>
        <w:rPr>
          <w:rFonts w:ascii="Helvetica" w:hAnsi="Helvetica"/>
          <w:color w:val="000000"/>
          <w:sz w:val="16"/>
        </w:rPr>
        <w:tab/>
        <w:t>sub 1999 No 91 s 5</w:t>
      </w:r>
    </w:p>
    <w:p w:rsidR="00985669" w:rsidRDefault="00985669">
      <w:pPr>
        <w:tabs>
          <w:tab w:val="left" w:leader="dot" w:pos="2160"/>
        </w:tabs>
        <w:spacing w:before="20" w:after="20"/>
        <w:ind w:left="2420" w:hanging="2160"/>
        <w:rPr>
          <w:rFonts w:ascii="Helvetica" w:hAnsi="Helvetica"/>
          <w:color w:val="000000"/>
          <w:sz w:val="16"/>
        </w:rPr>
      </w:pPr>
      <w:r>
        <w:rPr>
          <w:rFonts w:ascii="Helvetica" w:hAnsi="Helvetica"/>
          <w:color w:val="000000"/>
          <w:sz w:val="16"/>
        </w:rPr>
        <w:t>s 16</w:t>
      </w:r>
      <w:r>
        <w:rPr>
          <w:rFonts w:ascii="Helvetica" w:hAnsi="Helvetica"/>
          <w:color w:val="000000"/>
          <w:sz w:val="16"/>
        </w:rPr>
        <w:tab/>
        <w:t>sub 1999 No 91 s 5</w:t>
      </w:r>
    </w:p>
    <w:p w:rsidR="00985669" w:rsidRDefault="00985669">
      <w:pPr>
        <w:tabs>
          <w:tab w:val="left" w:leader="dot" w:pos="2160"/>
        </w:tabs>
        <w:spacing w:before="20" w:after="20"/>
        <w:ind w:left="2420" w:hanging="2160"/>
        <w:rPr>
          <w:rFonts w:ascii="Helvetica" w:hAnsi="Helvetica"/>
          <w:color w:val="000000"/>
          <w:sz w:val="16"/>
        </w:rPr>
      </w:pPr>
      <w:r>
        <w:rPr>
          <w:rFonts w:ascii="Helvetica" w:hAnsi="Helvetica"/>
          <w:color w:val="000000"/>
          <w:sz w:val="16"/>
        </w:rPr>
        <w:t>s 17</w:t>
      </w:r>
      <w:r>
        <w:rPr>
          <w:rFonts w:ascii="Helvetica" w:hAnsi="Helvetica"/>
          <w:color w:val="000000"/>
          <w:sz w:val="16"/>
        </w:rPr>
        <w:tab/>
        <w:t>am 1994 No 81</w:t>
      </w:r>
    </w:p>
    <w:p w:rsidR="00985669" w:rsidRDefault="00985669">
      <w:pPr>
        <w:tabs>
          <w:tab w:val="left" w:pos="2160"/>
        </w:tabs>
        <w:spacing w:before="20" w:after="20"/>
        <w:ind w:left="2420" w:hanging="2160"/>
        <w:rPr>
          <w:rFonts w:ascii="Helvetica" w:hAnsi="Helvetica"/>
          <w:color w:val="000000"/>
          <w:sz w:val="16"/>
        </w:rPr>
      </w:pPr>
      <w:r>
        <w:rPr>
          <w:rFonts w:ascii="Helvetica" w:hAnsi="Helvetica"/>
          <w:color w:val="000000"/>
          <w:sz w:val="16"/>
        </w:rPr>
        <w:tab/>
        <w:t>sub 1999 No 91 s 5</w:t>
      </w:r>
    </w:p>
    <w:p w:rsidR="00985669" w:rsidRDefault="00985669">
      <w:pPr>
        <w:tabs>
          <w:tab w:val="left" w:leader="dot" w:pos="2160"/>
        </w:tabs>
        <w:spacing w:before="20" w:after="20"/>
        <w:ind w:left="2420" w:hanging="2160"/>
        <w:rPr>
          <w:rFonts w:ascii="Helvetica" w:hAnsi="Helvetica"/>
          <w:color w:val="000000"/>
          <w:sz w:val="16"/>
        </w:rPr>
      </w:pPr>
      <w:r>
        <w:rPr>
          <w:rFonts w:ascii="Helvetica" w:hAnsi="Helvetica"/>
          <w:color w:val="000000"/>
          <w:sz w:val="16"/>
        </w:rPr>
        <w:t>s 18</w:t>
      </w:r>
      <w:r>
        <w:rPr>
          <w:rFonts w:ascii="Helvetica" w:hAnsi="Helvetica"/>
          <w:color w:val="000000"/>
          <w:sz w:val="16"/>
        </w:rPr>
        <w:tab/>
        <w:t>am 1991 No 13; 1992 No 7</w:t>
      </w:r>
    </w:p>
    <w:p w:rsidR="00985669" w:rsidRDefault="00985669">
      <w:pPr>
        <w:tabs>
          <w:tab w:val="left" w:pos="2160"/>
        </w:tabs>
        <w:spacing w:before="20" w:after="20"/>
        <w:ind w:left="2420" w:hanging="2160"/>
        <w:rPr>
          <w:rFonts w:ascii="Helvetica" w:hAnsi="Helvetica"/>
          <w:color w:val="000000"/>
          <w:sz w:val="16"/>
        </w:rPr>
      </w:pPr>
      <w:r>
        <w:rPr>
          <w:rFonts w:ascii="Helvetica" w:hAnsi="Helvetica"/>
          <w:color w:val="000000"/>
          <w:sz w:val="16"/>
        </w:rPr>
        <w:tab/>
        <w:t>sub 1999 No 91 s 5</w:t>
      </w:r>
    </w:p>
    <w:p w:rsidR="00985669" w:rsidRDefault="00985669">
      <w:pPr>
        <w:tabs>
          <w:tab w:val="left" w:leader="dot" w:pos="2160"/>
        </w:tabs>
        <w:spacing w:before="20" w:after="20"/>
        <w:ind w:left="2420" w:hanging="2160"/>
        <w:rPr>
          <w:rFonts w:ascii="Helvetica" w:hAnsi="Helvetica"/>
          <w:color w:val="000000"/>
          <w:sz w:val="16"/>
        </w:rPr>
      </w:pPr>
      <w:r>
        <w:rPr>
          <w:rFonts w:ascii="Helvetica" w:hAnsi="Helvetica"/>
          <w:color w:val="000000"/>
          <w:sz w:val="16"/>
        </w:rPr>
        <w:t>s 19</w:t>
      </w:r>
      <w:r>
        <w:rPr>
          <w:rFonts w:ascii="Helvetica" w:hAnsi="Helvetica"/>
          <w:color w:val="000000"/>
          <w:sz w:val="16"/>
        </w:rPr>
        <w:tab/>
        <w:t>am 1992 No 7</w:t>
      </w:r>
    </w:p>
    <w:p w:rsidR="00985669" w:rsidRDefault="00985669">
      <w:pPr>
        <w:tabs>
          <w:tab w:val="left" w:pos="2160"/>
        </w:tabs>
        <w:spacing w:before="20" w:after="20"/>
        <w:ind w:left="2420" w:hanging="2160"/>
        <w:rPr>
          <w:rFonts w:ascii="Helvetica" w:hAnsi="Helvetica"/>
          <w:color w:val="000000"/>
          <w:sz w:val="16"/>
        </w:rPr>
      </w:pPr>
      <w:r>
        <w:rPr>
          <w:rFonts w:ascii="Helvetica" w:hAnsi="Helvetica"/>
          <w:color w:val="000000"/>
          <w:sz w:val="16"/>
        </w:rPr>
        <w:tab/>
        <w:t>sub 1999 No 91 s 5</w:t>
      </w:r>
    </w:p>
    <w:p w:rsidR="00985669" w:rsidRDefault="00985669">
      <w:pPr>
        <w:tabs>
          <w:tab w:val="left" w:leader="dot" w:pos="2160"/>
        </w:tabs>
        <w:spacing w:before="20" w:after="20"/>
        <w:ind w:left="2420" w:hanging="2160"/>
        <w:rPr>
          <w:rFonts w:ascii="Helvetica" w:hAnsi="Helvetica"/>
          <w:color w:val="000000"/>
          <w:sz w:val="16"/>
        </w:rPr>
      </w:pPr>
      <w:r>
        <w:rPr>
          <w:rFonts w:ascii="Helvetica" w:hAnsi="Helvetica"/>
          <w:color w:val="000000"/>
          <w:sz w:val="16"/>
        </w:rPr>
        <w:t>s 20</w:t>
      </w:r>
      <w:r>
        <w:rPr>
          <w:rFonts w:ascii="Helvetica" w:hAnsi="Helvetica"/>
          <w:color w:val="000000"/>
          <w:sz w:val="16"/>
        </w:rPr>
        <w:tab/>
        <w:t>am 1990 No 5; 1992 No 7</w:t>
      </w:r>
    </w:p>
    <w:p w:rsidR="00985669" w:rsidRDefault="00985669">
      <w:pPr>
        <w:tabs>
          <w:tab w:val="left" w:pos="2160"/>
        </w:tabs>
        <w:spacing w:before="20" w:after="20"/>
        <w:ind w:left="2420" w:hanging="2160"/>
        <w:rPr>
          <w:rFonts w:ascii="Helvetica" w:hAnsi="Helvetica"/>
          <w:color w:val="000000"/>
          <w:sz w:val="16"/>
        </w:rPr>
      </w:pPr>
      <w:r>
        <w:rPr>
          <w:rFonts w:ascii="Helvetica" w:hAnsi="Helvetica"/>
          <w:color w:val="000000"/>
          <w:sz w:val="16"/>
        </w:rPr>
        <w:tab/>
        <w:t>sub 1999 No 91 s 5</w:t>
      </w:r>
    </w:p>
    <w:p w:rsidR="00985669" w:rsidRDefault="00985669">
      <w:pPr>
        <w:tabs>
          <w:tab w:val="left" w:leader="dot" w:pos="2160"/>
        </w:tabs>
        <w:spacing w:before="20" w:after="20"/>
        <w:ind w:left="2420" w:hanging="2160"/>
        <w:rPr>
          <w:rFonts w:ascii="Helvetica" w:hAnsi="Helvetica"/>
          <w:color w:val="000000"/>
          <w:sz w:val="16"/>
        </w:rPr>
      </w:pPr>
      <w:r>
        <w:rPr>
          <w:rFonts w:ascii="Helvetica" w:hAnsi="Helvetica"/>
          <w:color w:val="000000"/>
          <w:sz w:val="16"/>
        </w:rPr>
        <w:t>s 21</w:t>
      </w:r>
      <w:r>
        <w:rPr>
          <w:rFonts w:ascii="Helvetica" w:hAnsi="Helvetica"/>
          <w:color w:val="000000"/>
          <w:sz w:val="16"/>
        </w:rPr>
        <w:tab/>
        <w:t>am 1991 No 13; 1992 No 7</w:t>
      </w:r>
    </w:p>
    <w:p w:rsidR="00985669" w:rsidRDefault="00985669">
      <w:pPr>
        <w:tabs>
          <w:tab w:val="left" w:pos="2160"/>
        </w:tabs>
        <w:spacing w:before="20" w:after="20"/>
        <w:ind w:left="2420" w:hanging="2160"/>
        <w:rPr>
          <w:rFonts w:ascii="Helvetica" w:hAnsi="Helvetica"/>
          <w:color w:val="000000"/>
          <w:sz w:val="16"/>
        </w:rPr>
      </w:pPr>
      <w:r>
        <w:rPr>
          <w:rFonts w:ascii="Helvetica" w:hAnsi="Helvetica"/>
          <w:color w:val="000000"/>
          <w:sz w:val="16"/>
        </w:rPr>
        <w:tab/>
        <w:t>sub 1999 No 91 s 5</w:t>
      </w:r>
    </w:p>
    <w:p w:rsidR="00985669" w:rsidRDefault="00985669">
      <w:pPr>
        <w:tabs>
          <w:tab w:val="left" w:leader="dot" w:pos="2160"/>
        </w:tabs>
        <w:spacing w:before="20" w:after="20"/>
        <w:ind w:left="2420" w:hanging="2160"/>
        <w:rPr>
          <w:rFonts w:ascii="Helvetica" w:hAnsi="Helvetica"/>
          <w:color w:val="000000"/>
          <w:sz w:val="16"/>
        </w:rPr>
      </w:pPr>
      <w:r>
        <w:rPr>
          <w:rFonts w:ascii="Helvetica" w:hAnsi="Helvetica"/>
          <w:color w:val="000000"/>
          <w:sz w:val="16"/>
        </w:rPr>
        <w:t>s 22</w:t>
      </w:r>
      <w:r>
        <w:rPr>
          <w:rFonts w:ascii="Helvetica" w:hAnsi="Helvetica"/>
          <w:color w:val="000000"/>
          <w:sz w:val="16"/>
        </w:rPr>
        <w:tab/>
        <w:t>am 1990 No 5; 1992 No 7</w:t>
      </w:r>
    </w:p>
    <w:p w:rsidR="00985669" w:rsidRDefault="00985669">
      <w:pPr>
        <w:tabs>
          <w:tab w:val="left" w:pos="2160"/>
        </w:tabs>
        <w:spacing w:before="20" w:after="20"/>
        <w:ind w:left="2420" w:hanging="2160"/>
        <w:rPr>
          <w:rFonts w:ascii="Helvetica" w:hAnsi="Helvetica"/>
          <w:color w:val="000000"/>
          <w:sz w:val="16"/>
        </w:rPr>
      </w:pPr>
      <w:r>
        <w:rPr>
          <w:rFonts w:ascii="Helvetica" w:hAnsi="Helvetica"/>
          <w:color w:val="000000"/>
          <w:sz w:val="16"/>
        </w:rPr>
        <w:tab/>
        <w:t>sub 1999 No 91 s 5</w:t>
      </w:r>
    </w:p>
    <w:p w:rsidR="00985669" w:rsidRDefault="00985669">
      <w:pPr>
        <w:tabs>
          <w:tab w:val="left" w:leader="dot" w:pos="2160"/>
        </w:tabs>
        <w:spacing w:before="20" w:after="20"/>
        <w:ind w:left="2420" w:hanging="2160"/>
        <w:rPr>
          <w:rFonts w:ascii="Helvetica" w:hAnsi="Helvetica"/>
          <w:color w:val="000000"/>
          <w:sz w:val="16"/>
        </w:rPr>
      </w:pPr>
      <w:r>
        <w:rPr>
          <w:rFonts w:ascii="Helvetica" w:hAnsi="Helvetica"/>
          <w:color w:val="000000"/>
          <w:sz w:val="16"/>
        </w:rPr>
        <w:t>s 23</w:t>
      </w:r>
      <w:r>
        <w:rPr>
          <w:rFonts w:ascii="Helvetica" w:hAnsi="Helvetica"/>
          <w:color w:val="000000"/>
          <w:sz w:val="16"/>
        </w:rPr>
        <w:tab/>
        <w:t>am 1992 No 7; 1994 No 81</w:t>
      </w:r>
    </w:p>
    <w:p w:rsidR="00985669" w:rsidRDefault="00985669">
      <w:pPr>
        <w:tabs>
          <w:tab w:val="left" w:pos="2160"/>
        </w:tabs>
        <w:spacing w:before="20" w:after="20"/>
        <w:ind w:left="2420" w:hanging="2160"/>
        <w:rPr>
          <w:rFonts w:ascii="Helvetica" w:hAnsi="Helvetica"/>
          <w:color w:val="000000"/>
          <w:sz w:val="16"/>
        </w:rPr>
      </w:pPr>
      <w:r>
        <w:rPr>
          <w:rFonts w:ascii="Helvetica" w:hAnsi="Helvetica"/>
          <w:color w:val="000000"/>
          <w:sz w:val="16"/>
        </w:rPr>
        <w:tab/>
        <w:t>sub 1999 No 91 s 5</w:t>
      </w:r>
    </w:p>
    <w:p w:rsidR="00985669" w:rsidRDefault="00985669">
      <w:pPr>
        <w:tabs>
          <w:tab w:val="left" w:leader="dot" w:pos="2160"/>
        </w:tabs>
        <w:spacing w:before="20" w:after="20"/>
        <w:ind w:left="2420" w:hanging="2160"/>
        <w:rPr>
          <w:rFonts w:ascii="Helvetica" w:hAnsi="Helvetica"/>
          <w:color w:val="000000"/>
          <w:sz w:val="16"/>
        </w:rPr>
      </w:pPr>
      <w:r>
        <w:rPr>
          <w:rFonts w:ascii="Helvetica" w:hAnsi="Helvetica"/>
          <w:color w:val="000000"/>
          <w:sz w:val="16"/>
        </w:rPr>
        <w:t>s 24</w:t>
      </w:r>
      <w:r>
        <w:rPr>
          <w:rFonts w:ascii="Helvetica" w:hAnsi="Helvetica"/>
          <w:color w:val="000000"/>
          <w:sz w:val="16"/>
        </w:rPr>
        <w:tab/>
        <w:t>am 1990 No 5; 1992 No 7; 1994 No 81</w:t>
      </w:r>
    </w:p>
    <w:p w:rsidR="00985669" w:rsidRDefault="00985669">
      <w:pPr>
        <w:tabs>
          <w:tab w:val="left" w:pos="2160"/>
        </w:tabs>
        <w:spacing w:before="20" w:after="20"/>
        <w:ind w:left="2420" w:hanging="2160"/>
        <w:rPr>
          <w:rFonts w:ascii="Helvetica" w:hAnsi="Helvetica"/>
          <w:color w:val="000000"/>
          <w:sz w:val="16"/>
        </w:rPr>
      </w:pPr>
      <w:r>
        <w:rPr>
          <w:rFonts w:ascii="Helvetica" w:hAnsi="Helvetica"/>
          <w:color w:val="000000"/>
          <w:sz w:val="16"/>
        </w:rPr>
        <w:tab/>
        <w:t>sub 1999 No 91 s 5</w:t>
      </w:r>
    </w:p>
    <w:p w:rsidR="00985669" w:rsidRDefault="00985669">
      <w:pPr>
        <w:tabs>
          <w:tab w:val="left" w:leader="dot" w:pos="2160"/>
        </w:tabs>
        <w:spacing w:before="20" w:after="20"/>
        <w:ind w:left="2420" w:hanging="2160"/>
        <w:rPr>
          <w:rFonts w:ascii="Helvetica" w:hAnsi="Helvetica"/>
          <w:color w:val="000000"/>
          <w:sz w:val="16"/>
        </w:rPr>
      </w:pPr>
      <w:r>
        <w:rPr>
          <w:rFonts w:ascii="Helvetica" w:hAnsi="Helvetica"/>
          <w:color w:val="000000"/>
          <w:sz w:val="16"/>
        </w:rPr>
        <w:t xml:space="preserve">s 25 </w:t>
      </w:r>
      <w:r>
        <w:rPr>
          <w:rFonts w:ascii="Helvetica" w:hAnsi="Helvetica"/>
          <w:color w:val="000000"/>
          <w:sz w:val="16"/>
        </w:rPr>
        <w:tab/>
        <w:t>am 1992 No 7</w:t>
      </w:r>
    </w:p>
    <w:p w:rsidR="00985669" w:rsidRDefault="00985669">
      <w:pPr>
        <w:tabs>
          <w:tab w:val="left" w:pos="2160"/>
        </w:tabs>
        <w:spacing w:before="20" w:after="20"/>
        <w:ind w:left="2420" w:hanging="2160"/>
        <w:rPr>
          <w:rFonts w:ascii="Helvetica" w:hAnsi="Helvetica"/>
          <w:color w:val="000000"/>
          <w:sz w:val="16"/>
        </w:rPr>
      </w:pPr>
      <w:r>
        <w:rPr>
          <w:rFonts w:ascii="Helvetica" w:hAnsi="Helvetica"/>
          <w:color w:val="000000"/>
          <w:sz w:val="16"/>
        </w:rPr>
        <w:tab/>
        <w:t>sub 1999 No 91 s 5</w:t>
      </w:r>
    </w:p>
    <w:p w:rsidR="00985669" w:rsidRDefault="00985669">
      <w:pPr>
        <w:tabs>
          <w:tab w:val="left" w:leader="dot" w:pos="2160"/>
        </w:tabs>
        <w:spacing w:before="20" w:after="20"/>
        <w:ind w:left="2420" w:hanging="2160"/>
        <w:rPr>
          <w:rFonts w:ascii="Helvetica" w:hAnsi="Helvetica"/>
          <w:color w:val="000000"/>
          <w:sz w:val="16"/>
        </w:rPr>
      </w:pPr>
      <w:r>
        <w:rPr>
          <w:rFonts w:ascii="Helvetica" w:hAnsi="Helvetica"/>
          <w:color w:val="000000"/>
          <w:sz w:val="16"/>
        </w:rPr>
        <w:t>pt 3 (ss 26-51)</w:t>
      </w:r>
      <w:r>
        <w:rPr>
          <w:rFonts w:ascii="Helvetica" w:hAnsi="Helvetica"/>
          <w:color w:val="000000"/>
          <w:sz w:val="16"/>
        </w:rPr>
        <w:tab/>
        <w:t>ins 1999 No 91 s 5</w:t>
      </w:r>
    </w:p>
    <w:p w:rsidR="00985669" w:rsidRDefault="00985669">
      <w:pPr>
        <w:tabs>
          <w:tab w:val="left" w:leader="dot" w:pos="2160"/>
        </w:tabs>
        <w:spacing w:before="20" w:after="20"/>
        <w:ind w:left="2420" w:hanging="2160"/>
        <w:rPr>
          <w:rFonts w:ascii="Helvetica" w:hAnsi="Helvetica"/>
          <w:color w:val="000000"/>
          <w:sz w:val="16"/>
        </w:rPr>
      </w:pPr>
      <w:r>
        <w:rPr>
          <w:rFonts w:ascii="Helvetica" w:hAnsi="Helvetica"/>
          <w:color w:val="000000"/>
          <w:sz w:val="16"/>
        </w:rPr>
        <w:t>s 26</w:t>
      </w:r>
      <w:r>
        <w:rPr>
          <w:rFonts w:ascii="Helvetica" w:hAnsi="Helvetica"/>
          <w:color w:val="000000"/>
          <w:sz w:val="16"/>
        </w:rPr>
        <w:tab/>
        <w:t>am 1992 No 7</w:t>
      </w:r>
    </w:p>
    <w:p w:rsidR="00985669" w:rsidRDefault="00985669">
      <w:pPr>
        <w:tabs>
          <w:tab w:val="left" w:pos="2160"/>
        </w:tabs>
        <w:spacing w:before="20" w:after="20"/>
        <w:ind w:left="2420" w:hanging="2160"/>
        <w:rPr>
          <w:rFonts w:ascii="Helvetica" w:hAnsi="Helvetica"/>
          <w:color w:val="000000"/>
          <w:sz w:val="16"/>
        </w:rPr>
      </w:pPr>
      <w:r>
        <w:rPr>
          <w:rFonts w:ascii="Helvetica" w:hAnsi="Helvetica"/>
          <w:color w:val="000000"/>
          <w:sz w:val="16"/>
        </w:rPr>
        <w:tab/>
        <w:t>sub 1999 No 91 s 5</w:t>
      </w:r>
    </w:p>
    <w:p w:rsidR="00985669" w:rsidRDefault="00985669">
      <w:pPr>
        <w:tabs>
          <w:tab w:val="left" w:leader="dot" w:pos="2160"/>
        </w:tabs>
        <w:spacing w:before="20" w:after="20"/>
        <w:ind w:left="2420" w:hanging="2160"/>
        <w:rPr>
          <w:rFonts w:ascii="Helvetica" w:hAnsi="Helvetica"/>
          <w:color w:val="000000"/>
          <w:sz w:val="16"/>
        </w:rPr>
      </w:pPr>
      <w:r>
        <w:rPr>
          <w:rFonts w:ascii="Helvetica" w:hAnsi="Helvetica"/>
          <w:color w:val="000000"/>
          <w:sz w:val="16"/>
        </w:rPr>
        <w:t>s 27</w:t>
      </w:r>
      <w:r>
        <w:rPr>
          <w:rFonts w:ascii="Helvetica" w:hAnsi="Helvetica"/>
          <w:color w:val="000000"/>
          <w:sz w:val="16"/>
        </w:rPr>
        <w:tab/>
        <w:t>am 1990 No 5</w:t>
      </w:r>
    </w:p>
    <w:p w:rsidR="00985669" w:rsidRDefault="00985669">
      <w:pPr>
        <w:tabs>
          <w:tab w:val="left" w:pos="2160"/>
        </w:tabs>
        <w:spacing w:before="20" w:after="20"/>
        <w:ind w:left="2420" w:hanging="2160"/>
        <w:rPr>
          <w:rFonts w:ascii="Helvetica" w:hAnsi="Helvetica"/>
          <w:color w:val="000000"/>
          <w:sz w:val="16"/>
        </w:rPr>
      </w:pPr>
      <w:r>
        <w:rPr>
          <w:rFonts w:ascii="Helvetica" w:hAnsi="Helvetica"/>
          <w:color w:val="000000"/>
          <w:sz w:val="16"/>
        </w:rPr>
        <w:tab/>
        <w:t>sub 1999 No 91 s 5</w:t>
      </w:r>
    </w:p>
    <w:p w:rsidR="00985669" w:rsidRDefault="00985669">
      <w:pPr>
        <w:tabs>
          <w:tab w:val="left" w:leader="dot" w:pos="2160"/>
        </w:tabs>
        <w:spacing w:before="20" w:after="20"/>
        <w:ind w:left="2420" w:hanging="2160"/>
        <w:rPr>
          <w:rFonts w:ascii="Helvetica" w:hAnsi="Helvetica"/>
          <w:color w:val="000000"/>
          <w:sz w:val="16"/>
        </w:rPr>
      </w:pPr>
      <w:r>
        <w:rPr>
          <w:rFonts w:ascii="Helvetica" w:hAnsi="Helvetica"/>
          <w:color w:val="000000"/>
          <w:sz w:val="16"/>
        </w:rPr>
        <w:t>s 28</w:t>
      </w:r>
      <w:r>
        <w:rPr>
          <w:rFonts w:ascii="Helvetica" w:hAnsi="Helvetica"/>
          <w:color w:val="000000"/>
          <w:sz w:val="16"/>
        </w:rPr>
        <w:tab/>
        <w:t>am 1990 No 5; 1992 No 7</w:t>
      </w:r>
    </w:p>
    <w:p w:rsidR="00985669" w:rsidRDefault="00985669">
      <w:pPr>
        <w:tabs>
          <w:tab w:val="left" w:pos="2160"/>
        </w:tabs>
        <w:spacing w:before="20" w:after="20"/>
        <w:ind w:left="2420" w:hanging="2160"/>
        <w:rPr>
          <w:rFonts w:ascii="Helvetica" w:hAnsi="Helvetica"/>
          <w:color w:val="000000"/>
          <w:sz w:val="16"/>
        </w:rPr>
      </w:pPr>
      <w:r>
        <w:rPr>
          <w:rFonts w:ascii="Helvetica" w:hAnsi="Helvetica"/>
          <w:color w:val="000000"/>
          <w:sz w:val="16"/>
        </w:rPr>
        <w:tab/>
        <w:t>sub 1999 No 91 s 5</w:t>
      </w:r>
    </w:p>
    <w:p w:rsidR="00985669" w:rsidRDefault="00985669">
      <w:pPr>
        <w:tabs>
          <w:tab w:val="left" w:leader="dot" w:pos="2160"/>
        </w:tabs>
        <w:spacing w:before="20" w:after="20"/>
        <w:ind w:left="2420" w:hanging="2160"/>
        <w:rPr>
          <w:rFonts w:ascii="Helvetica" w:hAnsi="Helvetica"/>
          <w:color w:val="000000"/>
          <w:sz w:val="16"/>
        </w:rPr>
      </w:pPr>
      <w:r>
        <w:rPr>
          <w:rFonts w:ascii="Helvetica" w:hAnsi="Helvetica"/>
          <w:color w:val="000000"/>
          <w:sz w:val="16"/>
        </w:rPr>
        <w:t>s 29</w:t>
      </w:r>
      <w:r>
        <w:rPr>
          <w:rFonts w:ascii="Helvetica" w:hAnsi="Helvetica"/>
          <w:color w:val="000000"/>
          <w:sz w:val="16"/>
        </w:rPr>
        <w:tab/>
        <w:t>am 1990 No 5; 1994 Nos 38 and 81</w:t>
      </w:r>
    </w:p>
    <w:p w:rsidR="00985669" w:rsidRDefault="00985669">
      <w:pPr>
        <w:tabs>
          <w:tab w:val="left" w:pos="2160"/>
        </w:tabs>
        <w:spacing w:before="20" w:after="20"/>
        <w:ind w:left="2420" w:hanging="2160"/>
        <w:rPr>
          <w:rFonts w:ascii="Helvetica" w:hAnsi="Helvetica"/>
          <w:color w:val="000000"/>
          <w:sz w:val="16"/>
        </w:rPr>
      </w:pPr>
      <w:r>
        <w:rPr>
          <w:rFonts w:ascii="Helvetica" w:hAnsi="Helvetica"/>
          <w:color w:val="000000"/>
          <w:sz w:val="16"/>
        </w:rPr>
        <w:tab/>
        <w:t>sub 1999 No 91 s 5</w:t>
      </w:r>
    </w:p>
    <w:p w:rsidR="00985669" w:rsidRDefault="00985669">
      <w:pPr>
        <w:tabs>
          <w:tab w:val="left" w:leader="dot" w:pos="2160"/>
        </w:tabs>
        <w:spacing w:before="20" w:after="20"/>
        <w:ind w:left="2420" w:hanging="2160"/>
        <w:rPr>
          <w:rFonts w:ascii="Helvetica" w:hAnsi="Helvetica"/>
          <w:color w:val="000000"/>
          <w:sz w:val="16"/>
        </w:rPr>
      </w:pPr>
      <w:r>
        <w:rPr>
          <w:rFonts w:ascii="Helvetica" w:hAnsi="Helvetica"/>
          <w:color w:val="000000"/>
          <w:sz w:val="16"/>
        </w:rPr>
        <w:t>ss 29A, 29B</w:t>
      </w:r>
      <w:r>
        <w:rPr>
          <w:rFonts w:ascii="Helvetica" w:hAnsi="Helvetica"/>
          <w:color w:val="000000"/>
          <w:sz w:val="16"/>
        </w:rPr>
        <w:tab/>
        <w:t>ins 1991 No 13</w:t>
      </w:r>
    </w:p>
    <w:p w:rsidR="00985669" w:rsidRDefault="00985669">
      <w:pPr>
        <w:tabs>
          <w:tab w:val="left" w:pos="2160"/>
        </w:tabs>
        <w:spacing w:before="20" w:after="20"/>
        <w:ind w:left="2420" w:hanging="2160"/>
        <w:rPr>
          <w:rFonts w:ascii="Helvetica" w:hAnsi="Helvetica"/>
          <w:color w:val="000000"/>
          <w:sz w:val="16"/>
        </w:rPr>
      </w:pPr>
      <w:r>
        <w:rPr>
          <w:rFonts w:ascii="Helvetica" w:hAnsi="Helvetica"/>
          <w:color w:val="000000"/>
          <w:sz w:val="16"/>
        </w:rPr>
        <w:tab/>
        <w:t>om 1999 No 91 s 5</w:t>
      </w:r>
    </w:p>
    <w:p w:rsidR="00985669" w:rsidRDefault="00985669">
      <w:pPr>
        <w:tabs>
          <w:tab w:val="left" w:leader="dot" w:pos="2160"/>
        </w:tabs>
        <w:spacing w:before="20" w:after="20"/>
        <w:ind w:left="2420" w:hanging="2160"/>
        <w:rPr>
          <w:rFonts w:ascii="Helvetica" w:hAnsi="Helvetica"/>
          <w:color w:val="000000"/>
          <w:sz w:val="16"/>
        </w:rPr>
      </w:pPr>
      <w:r>
        <w:rPr>
          <w:rFonts w:ascii="Helvetica" w:hAnsi="Helvetica"/>
          <w:color w:val="000000"/>
          <w:sz w:val="16"/>
        </w:rPr>
        <w:t>s 30</w:t>
      </w:r>
      <w:r>
        <w:rPr>
          <w:rFonts w:ascii="Helvetica" w:hAnsi="Helvetica"/>
          <w:color w:val="000000"/>
          <w:sz w:val="16"/>
        </w:rPr>
        <w:tab/>
        <w:t>am 1985 No 67; 1990 No 5; 1991 Nos 13 and 44; 1992 No 7</w:t>
      </w:r>
    </w:p>
    <w:p w:rsidR="00985669" w:rsidRDefault="00985669">
      <w:pPr>
        <w:tabs>
          <w:tab w:val="left" w:pos="2160"/>
        </w:tabs>
        <w:spacing w:before="20" w:after="20"/>
        <w:ind w:left="2420" w:hanging="2160"/>
        <w:rPr>
          <w:rFonts w:ascii="Helvetica" w:hAnsi="Helvetica"/>
          <w:color w:val="000000"/>
          <w:sz w:val="16"/>
        </w:rPr>
      </w:pPr>
      <w:r>
        <w:rPr>
          <w:rFonts w:ascii="Helvetica" w:hAnsi="Helvetica"/>
          <w:color w:val="000000"/>
          <w:sz w:val="16"/>
        </w:rPr>
        <w:tab/>
        <w:t>sub 1999 No 91 s 5</w:t>
      </w:r>
    </w:p>
    <w:p w:rsidR="00985669" w:rsidRDefault="00985669">
      <w:pPr>
        <w:tabs>
          <w:tab w:val="left" w:leader="dot" w:pos="2160"/>
        </w:tabs>
        <w:spacing w:before="20" w:after="20"/>
        <w:ind w:left="2420" w:hanging="2160"/>
        <w:rPr>
          <w:rFonts w:ascii="Helvetica" w:hAnsi="Helvetica"/>
          <w:color w:val="000000"/>
          <w:sz w:val="16"/>
        </w:rPr>
      </w:pPr>
      <w:r>
        <w:rPr>
          <w:rFonts w:ascii="Helvetica" w:hAnsi="Helvetica"/>
          <w:color w:val="000000"/>
          <w:sz w:val="16"/>
        </w:rPr>
        <w:t>s 31</w:t>
      </w:r>
      <w:r>
        <w:rPr>
          <w:rFonts w:ascii="Helvetica" w:hAnsi="Helvetica"/>
          <w:color w:val="000000"/>
          <w:sz w:val="16"/>
        </w:rPr>
        <w:tab/>
        <w:t>am 1990 No 5</w:t>
      </w:r>
    </w:p>
    <w:p w:rsidR="00985669" w:rsidRDefault="00985669">
      <w:pPr>
        <w:tabs>
          <w:tab w:val="left" w:pos="2160"/>
        </w:tabs>
        <w:spacing w:before="20" w:after="20"/>
        <w:ind w:left="2420" w:hanging="2160"/>
        <w:rPr>
          <w:rFonts w:ascii="Helvetica" w:hAnsi="Helvetica"/>
          <w:color w:val="000000"/>
          <w:sz w:val="16"/>
        </w:rPr>
      </w:pPr>
      <w:r>
        <w:rPr>
          <w:rFonts w:ascii="Helvetica" w:hAnsi="Helvetica"/>
          <w:color w:val="000000"/>
          <w:sz w:val="16"/>
        </w:rPr>
        <w:tab/>
        <w:t>sub 1999 No 91 s 5</w:t>
      </w:r>
    </w:p>
    <w:p w:rsidR="00985669" w:rsidRDefault="00985669">
      <w:pPr>
        <w:tabs>
          <w:tab w:val="left" w:leader="dot" w:pos="2160"/>
        </w:tabs>
        <w:spacing w:before="20" w:after="20"/>
        <w:ind w:left="2420" w:hanging="2160"/>
        <w:rPr>
          <w:rFonts w:ascii="Helvetica" w:hAnsi="Helvetica"/>
          <w:color w:val="000000"/>
          <w:sz w:val="16"/>
        </w:rPr>
      </w:pPr>
      <w:r>
        <w:rPr>
          <w:rFonts w:ascii="Helvetica" w:hAnsi="Helvetica"/>
          <w:color w:val="000000"/>
          <w:sz w:val="16"/>
        </w:rPr>
        <w:t>s 32</w:t>
      </w:r>
      <w:r>
        <w:rPr>
          <w:rFonts w:ascii="Helvetica" w:hAnsi="Helvetica"/>
          <w:color w:val="000000"/>
          <w:sz w:val="16"/>
        </w:rPr>
        <w:tab/>
        <w:t>sub 1999 No 91 s 5</w:t>
      </w:r>
    </w:p>
    <w:p w:rsidR="00985669" w:rsidRDefault="00985669">
      <w:pPr>
        <w:tabs>
          <w:tab w:val="left" w:leader="dot" w:pos="2160"/>
        </w:tabs>
        <w:spacing w:before="20" w:after="20"/>
        <w:ind w:left="2420" w:hanging="2160"/>
        <w:rPr>
          <w:rFonts w:ascii="Helvetica" w:hAnsi="Helvetica"/>
          <w:color w:val="000000"/>
          <w:sz w:val="16"/>
        </w:rPr>
      </w:pPr>
      <w:r>
        <w:rPr>
          <w:rFonts w:ascii="Helvetica" w:hAnsi="Helvetica"/>
          <w:color w:val="000000"/>
          <w:sz w:val="16"/>
        </w:rPr>
        <w:lastRenderedPageBreak/>
        <w:t>s 33</w:t>
      </w:r>
      <w:r>
        <w:rPr>
          <w:rFonts w:ascii="Helvetica" w:hAnsi="Helvetica"/>
          <w:color w:val="000000"/>
          <w:sz w:val="16"/>
        </w:rPr>
        <w:tab/>
        <w:t>am 1990 No 5</w:t>
      </w:r>
    </w:p>
    <w:p w:rsidR="00985669" w:rsidRDefault="00985669">
      <w:pPr>
        <w:tabs>
          <w:tab w:val="left" w:pos="2160"/>
        </w:tabs>
        <w:spacing w:before="20" w:after="20"/>
        <w:ind w:left="2420" w:hanging="2160"/>
        <w:rPr>
          <w:rFonts w:ascii="Helvetica" w:hAnsi="Helvetica"/>
          <w:color w:val="000000"/>
          <w:sz w:val="16"/>
        </w:rPr>
      </w:pPr>
      <w:r>
        <w:rPr>
          <w:rFonts w:ascii="Helvetica" w:hAnsi="Helvetica"/>
          <w:color w:val="000000"/>
          <w:sz w:val="16"/>
        </w:rPr>
        <w:tab/>
        <w:t>sub 1999 No 91 s 5</w:t>
      </w:r>
    </w:p>
    <w:p w:rsidR="00985669" w:rsidRDefault="00985669">
      <w:pPr>
        <w:tabs>
          <w:tab w:val="left" w:leader="dot" w:pos="2160"/>
        </w:tabs>
        <w:spacing w:before="20" w:after="20"/>
        <w:ind w:left="2420" w:hanging="2160"/>
        <w:rPr>
          <w:rFonts w:ascii="Helvetica" w:hAnsi="Helvetica"/>
          <w:color w:val="000000"/>
          <w:sz w:val="16"/>
        </w:rPr>
      </w:pPr>
      <w:r>
        <w:rPr>
          <w:rFonts w:ascii="Helvetica" w:hAnsi="Helvetica"/>
          <w:color w:val="000000"/>
          <w:sz w:val="16"/>
        </w:rPr>
        <w:t>s 34</w:t>
      </w:r>
      <w:r>
        <w:rPr>
          <w:rFonts w:ascii="Helvetica" w:hAnsi="Helvetica"/>
          <w:color w:val="000000"/>
          <w:sz w:val="16"/>
        </w:rPr>
        <w:tab/>
        <w:t>am 1990 No 5; 1992 No 7</w:t>
      </w:r>
    </w:p>
    <w:p w:rsidR="00985669" w:rsidRDefault="00985669">
      <w:pPr>
        <w:tabs>
          <w:tab w:val="left" w:pos="2160"/>
        </w:tabs>
        <w:spacing w:before="20" w:after="20"/>
        <w:ind w:left="2420" w:hanging="2160"/>
        <w:rPr>
          <w:rFonts w:ascii="Helvetica" w:hAnsi="Helvetica"/>
          <w:color w:val="000000"/>
          <w:sz w:val="16"/>
        </w:rPr>
      </w:pPr>
      <w:r>
        <w:rPr>
          <w:rFonts w:ascii="Helvetica" w:hAnsi="Helvetica"/>
          <w:color w:val="000000"/>
          <w:sz w:val="16"/>
        </w:rPr>
        <w:tab/>
        <w:t>sub 1999 No 91 s 5</w:t>
      </w:r>
    </w:p>
    <w:p w:rsidR="00985669" w:rsidRDefault="00985669">
      <w:pPr>
        <w:tabs>
          <w:tab w:val="left" w:leader="dot" w:pos="2160"/>
        </w:tabs>
        <w:spacing w:before="20" w:after="20"/>
        <w:ind w:left="2420" w:hanging="2160"/>
        <w:rPr>
          <w:rFonts w:ascii="Helvetica" w:hAnsi="Helvetica"/>
          <w:color w:val="000000"/>
          <w:sz w:val="16"/>
        </w:rPr>
      </w:pPr>
      <w:r>
        <w:rPr>
          <w:rFonts w:ascii="Helvetica" w:hAnsi="Helvetica"/>
          <w:color w:val="000000"/>
          <w:sz w:val="16"/>
        </w:rPr>
        <w:t>ss 35, 36</w:t>
      </w:r>
      <w:r>
        <w:rPr>
          <w:rFonts w:ascii="Helvetica" w:hAnsi="Helvetica"/>
          <w:color w:val="000000"/>
          <w:sz w:val="16"/>
        </w:rPr>
        <w:tab/>
        <w:t>sub 1999 No 91 s 5</w:t>
      </w:r>
    </w:p>
    <w:p w:rsidR="00985669" w:rsidRDefault="00985669">
      <w:pPr>
        <w:tabs>
          <w:tab w:val="left" w:leader="dot" w:pos="2160"/>
        </w:tabs>
        <w:spacing w:before="20" w:after="20"/>
        <w:ind w:left="2420" w:hanging="2160"/>
        <w:rPr>
          <w:rFonts w:ascii="Helvetica" w:hAnsi="Helvetica"/>
          <w:color w:val="000000"/>
          <w:sz w:val="16"/>
        </w:rPr>
      </w:pPr>
      <w:r>
        <w:rPr>
          <w:rFonts w:ascii="Helvetica" w:hAnsi="Helvetica"/>
          <w:color w:val="000000"/>
          <w:sz w:val="16"/>
        </w:rPr>
        <w:t>ss 37-51</w:t>
      </w:r>
      <w:r>
        <w:rPr>
          <w:rFonts w:ascii="Helvetica" w:hAnsi="Helvetica"/>
          <w:color w:val="000000"/>
          <w:sz w:val="16"/>
        </w:rPr>
        <w:tab/>
        <w:t>ins 1999 No 91 s 5</w:t>
      </w:r>
    </w:p>
    <w:p w:rsidR="00985669" w:rsidRDefault="00985669">
      <w:pPr>
        <w:tabs>
          <w:tab w:val="left" w:leader="dot" w:pos="2160"/>
        </w:tabs>
        <w:spacing w:before="20" w:after="20"/>
        <w:ind w:left="2420" w:hanging="2160"/>
        <w:rPr>
          <w:rFonts w:ascii="Helvetica" w:hAnsi="Helvetica"/>
          <w:color w:val="000000"/>
          <w:sz w:val="16"/>
        </w:rPr>
      </w:pPr>
      <w:r>
        <w:rPr>
          <w:rFonts w:ascii="Helvetica" w:hAnsi="Helvetica"/>
          <w:color w:val="000000"/>
          <w:sz w:val="16"/>
        </w:rPr>
        <w:t>hdg to pt 4</w:t>
      </w:r>
      <w:r>
        <w:rPr>
          <w:rFonts w:ascii="Helvetica" w:hAnsi="Helvetica"/>
          <w:color w:val="000000"/>
          <w:sz w:val="16"/>
        </w:rPr>
        <w:tab/>
        <w:t>ins 1996 No 68</w:t>
      </w:r>
    </w:p>
    <w:p w:rsidR="00985669" w:rsidRDefault="00985669">
      <w:pPr>
        <w:tabs>
          <w:tab w:val="left" w:leader="dot" w:pos="2160"/>
        </w:tabs>
        <w:spacing w:before="20" w:after="20"/>
        <w:ind w:left="2420" w:hanging="2160"/>
        <w:rPr>
          <w:rFonts w:ascii="Helvetica" w:hAnsi="Helvetica"/>
          <w:color w:val="000000"/>
          <w:sz w:val="16"/>
        </w:rPr>
      </w:pPr>
      <w:r>
        <w:rPr>
          <w:rFonts w:ascii="Helvetica" w:hAnsi="Helvetica"/>
          <w:color w:val="000000"/>
          <w:sz w:val="16"/>
        </w:rPr>
        <w:t>pt 4 (ss 52-64)</w:t>
      </w:r>
      <w:r>
        <w:rPr>
          <w:rFonts w:ascii="Helvetica" w:hAnsi="Helvetica"/>
          <w:color w:val="000000"/>
          <w:sz w:val="16"/>
        </w:rPr>
        <w:tab/>
        <w:t>ins 1999 No 91 s 5</w:t>
      </w:r>
    </w:p>
    <w:p w:rsidR="00985669" w:rsidRDefault="00985669">
      <w:pPr>
        <w:tabs>
          <w:tab w:val="left" w:leader="dot" w:pos="2160"/>
        </w:tabs>
        <w:spacing w:before="20" w:after="20"/>
        <w:ind w:left="2420" w:hanging="2160"/>
        <w:rPr>
          <w:rFonts w:ascii="Helvetica" w:hAnsi="Helvetica"/>
          <w:color w:val="000000"/>
          <w:sz w:val="16"/>
        </w:rPr>
      </w:pPr>
      <w:r>
        <w:rPr>
          <w:rFonts w:ascii="Helvetica" w:hAnsi="Helvetica"/>
          <w:color w:val="000000"/>
          <w:sz w:val="16"/>
        </w:rPr>
        <w:t>ss 52-64</w:t>
      </w:r>
      <w:r>
        <w:rPr>
          <w:rFonts w:ascii="Helvetica" w:hAnsi="Helvetica"/>
          <w:color w:val="000000"/>
          <w:sz w:val="16"/>
        </w:rPr>
        <w:tab/>
        <w:t>ins 1999 No 91 s 5</w:t>
      </w:r>
    </w:p>
    <w:p w:rsidR="00985669" w:rsidRDefault="00985669">
      <w:pPr>
        <w:tabs>
          <w:tab w:val="left" w:leader="dot" w:pos="2160"/>
        </w:tabs>
        <w:spacing w:before="20" w:after="20"/>
        <w:ind w:left="2420" w:hanging="2160"/>
        <w:rPr>
          <w:rFonts w:ascii="Helvetica" w:hAnsi="Helvetica"/>
          <w:color w:val="000000"/>
          <w:sz w:val="16"/>
        </w:rPr>
      </w:pPr>
      <w:r>
        <w:rPr>
          <w:rFonts w:ascii="Helvetica" w:hAnsi="Helvetica"/>
          <w:color w:val="000000"/>
          <w:sz w:val="16"/>
        </w:rPr>
        <w:t>pt 5 (ss 65-70)</w:t>
      </w:r>
      <w:r>
        <w:rPr>
          <w:rFonts w:ascii="Helvetica" w:hAnsi="Helvetica"/>
          <w:color w:val="000000"/>
          <w:sz w:val="16"/>
        </w:rPr>
        <w:tab/>
        <w:t>(prev pt 3 (ss 34A-34F)) ins 1996 No 68</w:t>
      </w:r>
    </w:p>
    <w:p w:rsidR="00985669" w:rsidRDefault="00985669">
      <w:pPr>
        <w:tabs>
          <w:tab w:val="left" w:pos="2160"/>
        </w:tabs>
        <w:spacing w:before="20" w:after="20"/>
        <w:ind w:left="2420" w:hanging="2160"/>
        <w:rPr>
          <w:rFonts w:ascii="Helvetica" w:hAnsi="Helvetica"/>
          <w:color w:val="000000"/>
          <w:sz w:val="16"/>
        </w:rPr>
      </w:pPr>
      <w:r>
        <w:rPr>
          <w:rFonts w:ascii="Helvetica" w:hAnsi="Helvetica"/>
          <w:color w:val="000000"/>
          <w:sz w:val="16"/>
        </w:rPr>
        <w:tab/>
        <w:t>renum 1999 No 91 s 7</w:t>
      </w:r>
    </w:p>
    <w:p w:rsidR="00985669" w:rsidRDefault="00985669">
      <w:pPr>
        <w:tabs>
          <w:tab w:val="left" w:leader="dot" w:pos="2160"/>
        </w:tabs>
        <w:spacing w:before="20" w:after="20"/>
        <w:ind w:left="2420" w:hanging="2160"/>
        <w:rPr>
          <w:rFonts w:ascii="Helvetica" w:hAnsi="Helvetica"/>
          <w:color w:val="000000"/>
          <w:sz w:val="16"/>
        </w:rPr>
      </w:pPr>
      <w:r>
        <w:rPr>
          <w:rFonts w:ascii="Helvetica" w:hAnsi="Helvetica"/>
          <w:color w:val="000000"/>
          <w:sz w:val="16"/>
        </w:rPr>
        <w:t>s 65</w:t>
      </w:r>
      <w:r>
        <w:rPr>
          <w:rFonts w:ascii="Helvetica" w:hAnsi="Helvetica"/>
          <w:color w:val="000000"/>
          <w:sz w:val="16"/>
        </w:rPr>
        <w:tab/>
        <w:t>(prev s 34A) ins 1996 No 68</w:t>
      </w:r>
    </w:p>
    <w:p w:rsidR="00985669" w:rsidRDefault="00985669">
      <w:pPr>
        <w:tabs>
          <w:tab w:val="left" w:pos="2160"/>
        </w:tabs>
        <w:spacing w:before="20" w:after="20"/>
        <w:ind w:left="2420" w:hanging="2160"/>
        <w:rPr>
          <w:rFonts w:ascii="Helvetica" w:hAnsi="Helvetica"/>
          <w:color w:val="000000"/>
          <w:sz w:val="16"/>
        </w:rPr>
      </w:pPr>
      <w:r>
        <w:rPr>
          <w:rFonts w:ascii="Helvetica" w:hAnsi="Helvetica"/>
          <w:color w:val="000000"/>
          <w:sz w:val="16"/>
        </w:rPr>
        <w:tab/>
        <w:t>renum 1999 No 91 s 7</w:t>
      </w:r>
    </w:p>
    <w:p w:rsidR="00985669" w:rsidRDefault="00985669">
      <w:pPr>
        <w:tabs>
          <w:tab w:val="left" w:pos="2160"/>
        </w:tabs>
        <w:spacing w:before="20" w:after="20"/>
        <w:ind w:left="2420" w:hanging="2160"/>
        <w:rPr>
          <w:rFonts w:ascii="Helvetica" w:hAnsi="Helvetica"/>
          <w:color w:val="000000"/>
          <w:sz w:val="16"/>
        </w:rPr>
      </w:pPr>
      <w:r>
        <w:rPr>
          <w:rFonts w:ascii="Helvetica" w:hAnsi="Helvetica"/>
          <w:color w:val="000000"/>
          <w:sz w:val="16"/>
        </w:rPr>
        <w:tab/>
        <w:t>am 1999 No 91 s 13 sch 1</w:t>
      </w:r>
    </w:p>
    <w:p w:rsidR="00985669" w:rsidRDefault="00985669">
      <w:pPr>
        <w:tabs>
          <w:tab w:val="left" w:leader="dot" w:pos="2160"/>
        </w:tabs>
        <w:spacing w:before="20" w:after="20"/>
        <w:ind w:left="2420" w:hanging="2160"/>
        <w:rPr>
          <w:rFonts w:ascii="Helvetica" w:hAnsi="Helvetica"/>
          <w:color w:val="000000"/>
          <w:sz w:val="16"/>
        </w:rPr>
      </w:pPr>
      <w:r>
        <w:rPr>
          <w:rFonts w:ascii="Helvetica" w:hAnsi="Helvetica"/>
          <w:color w:val="000000"/>
          <w:sz w:val="16"/>
        </w:rPr>
        <w:t>s 66</w:t>
      </w:r>
      <w:r>
        <w:rPr>
          <w:rFonts w:ascii="Helvetica" w:hAnsi="Helvetica"/>
          <w:color w:val="000000"/>
          <w:sz w:val="16"/>
        </w:rPr>
        <w:tab/>
        <w:t>(prev s 34B) ins 1996 No 68</w:t>
      </w:r>
    </w:p>
    <w:p w:rsidR="00985669" w:rsidRDefault="00985669">
      <w:pPr>
        <w:tabs>
          <w:tab w:val="left" w:pos="2160"/>
        </w:tabs>
        <w:spacing w:before="20" w:after="20"/>
        <w:ind w:left="2420" w:hanging="2160"/>
        <w:rPr>
          <w:rFonts w:ascii="Helvetica" w:hAnsi="Helvetica"/>
          <w:color w:val="000000"/>
          <w:sz w:val="16"/>
        </w:rPr>
      </w:pPr>
      <w:r>
        <w:rPr>
          <w:rFonts w:ascii="Helvetica" w:hAnsi="Helvetica"/>
          <w:color w:val="000000"/>
          <w:sz w:val="16"/>
        </w:rPr>
        <w:tab/>
        <w:t>am 1999 No 50; 1999 No 79 s 5 sch 3</w:t>
      </w:r>
    </w:p>
    <w:p w:rsidR="00985669" w:rsidRDefault="00985669">
      <w:pPr>
        <w:tabs>
          <w:tab w:val="left" w:pos="2160"/>
        </w:tabs>
        <w:spacing w:before="20" w:after="20"/>
        <w:ind w:left="2420" w:hanging="2160"/>
        <w:rPr>
          <w:rFonts w:ascii="Helvetica" w:hAnsi="Helvetica"/>
          <w:color w:val="000000"/>
          <w:sz w:val="16"/>
        </w:rPr>
      </w:pPr>
      <w:r>
        <w:rPr>
          <w:rFonts w:ascii="Helvetica" w:hAnsi="Helvetica"/>
          <w:color w:val="000000"/>
          <w:sz w:val="16"/>
        </w:rPr>
        <w:tab/>
        <w:t>renum 1999 No 91 s 7</w:t>
      </w:r>
    </w:p>
    <w:p w:rsidR="00985669" w:rsidRDefault="00985669">
      <w:pPr>
        <w:tabs>
          <w:tab w:val="left" w:pos="2160"/>
        </w:tabs>
        <w:spacing w:before="20" w:after="20"/>
        <w:ind w:left="2420" w:hanging="2160"/>
        <w:rPr>
          <w:rFonts w:ascii="Helvetica" w:hAnsi="Helvetica"/>
          <w:color w:val="000000"/>
          <w:sz w:val="16"/>
        </w:rPr>
      </w:pPr>
      <w:r>
        <w:rPr>
          <w:rFonts w:ascii="Helvetica" w:hAnsi="Helvetica"/>
          <w:color w:val="000000"/>
          <w:sz w:val="16"/>
        </w:rPr>
        <w:tab/>
        <w:t>am 1999 No 64 s 4 sch 2</w:t>
      </w:r>
    </w:p>
    <w:p w:rsidR="00985669" w:rsidRDefault="00985669">
      <w:pPr>
        <w:tabs>
          <w:tab w:val="left" w:leader="dot" w:pos="2160"/>
        </w:tabs>
        <w:spacing w:before="20" w:after="20"/>
        <w:ind w:left="2420" w:hanging="2160"/>
        <w:rPr>
          <w:rFonts w:ascii="Helvetica" w:hAnsi="Helvetica"/>
          <w:color w:val="000000"/>
          <w:sz w:val="16"/>
        </w:rPr>
      </w:pPr>
      <w:r>
        <w:rPr>
          <w:rFonts w:ascii="Helvetica" w:hAnsi="Helvetica"/>
          <w:color w:val="000000"/>
          <w:sz w:val="16"/>
        </w:rPr>
        <w:t>s 67</w:t>
      </w:r>
      <w:r>
        <w:rPr>
          <w:rFonts w:ascii="Helvetica" w:hAnsi="Helvetica"/>
          <w:color w:val="000000"/>
          <w:sz w:val="16"/>
        </w:rPr>
        <w:tab/>
        <w:t>(prev s 34C) ins 1996 No 68</w:t>
      </w:r>
    </w:p>
    <w:p w:rsidR="00985669" w:rsidRDefault="00985669">
      <w:pPr>
        <w:tabs>
          <w:tab w:val="left" w:pos="2160"/>
        </w:tabs>
        <w:spacing w:before="20" w:after="20"/>
        <w:ind w:left="2420" w:hanging="2160"/>
        <w:rPr>
          <w:rFonts w:ascii="Helvetica" w:hAnsi="Helvetica"/>
          <w:color w:val="000000"/>
          <w:sz w:val="16"/>
        </w:rPr>
      </w:pPr>
      <w:r>
        <w:rPr>
          <w:rFonts w:ascii="Helvetica" w:hAnsi="Helvetica"/>
          <w:color w:val="000000"/>
          <w:sz w:val="16"/>
        </w:rPr>
        <w:tab/>
        <w:t>renum 1999 No 91 s 7</w:t>
      </w:r>
    </w:p>
    <w:p w:rsidR="00985669" w:rsidRDefault="00985669">
      <w:pPr>
        <w:tabs>
          <w:tab w:val="left" w:pos="2160"/>
        </w:tabs>
        <w:spacing w:before="20" w:after="20"/>
        <w:ind w:left="2420" w:hanging="2160"/>
        <w:rPr>
          <w:rFonts w:ascii="Helvetica" w:hAnsi="Helvetica"/>
          <w:color w:val="000000"/>
          <w:sz w:val="16"/>
        </w:rPr>
      </w:pPr>
      <w:r>
        <w:rPr>
          <w:rFonts w:ascii="Helvetica" w:hAnsi="Helvetica"/>
          <w:color w:val="000000"/>
          <w:sz w:val="16"/>
        </w:rPr>
        <w:tab/>
        <w:t>am 1999 No 64 s 4 sch 2</w:t>
      </w:r>
    </w:p>
    <w:p w:rsidR="00985669" w:rsidRDefault="00985669">
      <w:pPr>
        <w:tabs>
          <w:tab w:val="left" w:leader="dot" w:pos="2160"/>
        </w:tabs>
        <w:spacing w:before="20" w:after="20"/>
        <w:ind w:left="2420" w:hanging="2160"/>
        <w:rPr>
          <w:rFonts w:ascii="Helvetica" w:hAnsi="Helvetica"/>
          <w:color w:val="000000"/>
          <w:sz w:val="16"/>
        </w:rPr>
      </w:pPr>
      <w:r>
        <w:rPr>
          <w:rFonts w:ascii="Helvetica" w:hAnsi="Helvetica"/>
          <w:color w:val="000000"/>
          <w:sz w:val="16"/>
        </w:rPr>
        <w:t>s 68</w:t>
      </w:r>
      <w:r>
        <w:rPr>
          <w:rFonts w:ascii="Helvetica" w:hAnsi="Helvetica"/>
          <w:color w:val="000000"/>
          <w:sz w:val="16"/>
        </w:rPr>
        <w:tab/>
        <w:t>(prev s 34D ins 1996 No 68</w:t>
      </w:r>
    </w:p>
    <w:p w:rsidR="00985669" w:rsidRDefault="00985669">
      <w:pPr>
        <w:tabs>
          <w:tab w:val="left" w:pos="2160"/>
        </w:tabs>
        <w:spacing w:before="20" w:after="20"/>
        <w:ind w:left="2420" w:hanging="2160"/>
        <w:rPr>
          <w:rFonts w:ascii="Helvetica" w:hAnsi="Helvetica"/>
          <w:color w:val="000000"/>
          <w:sz w:val="16"/>
        </w:rPr>
      </w:pPr>
      <w:r>
        <w:rPr>
          <w:rFonts w:ascii="Helvetica" w:hAnsi="Helvetica"/>
          <w:color w:val="000000"/>
          <w:sz w:val="16"/>
        </w:rPr>
        <w:tab/>
        <w:t>renum 1999 No 91 s 7</w:t>
      </w:r>
    </w:p>
    <w:p w:rsidR="00985669" w:rsidRDefault="00985669">
      <w:pPr>
        <w:tabs>
          <w:tab w:val="left" w:pos="2160"/>
        </w:tabs>
        <w:spacing w:before="20" w:after="20"/>
        <w:ind w:left="2420" w:hanging="2160"/>
        <w:rPr>
          <w:rFonts w:ascii="Helvetica" w:hAnsi="Helvetica"/>
          <w:color w:val="000000"/>
          <w:sz w:val="16"/>
        </w:rPr>
      </w:pPr>
      <w:r>
        <w:rPr>
          <w:rFonts w:ascii="Helvetica" w:hAnsi="Helvetica"/>
          <w:color w:val="000000"/>
          <w:sz w:val="16"/>
        </w:rPr>
        <w:tab/>
        <w:t>am 2000 No 32 s 4</w:t>
      </w:r>
    </w:p>
    <w:p w:rsidR="00985669" w:rsidRDefault="00985669">
      <w:pPr>
        <w:tabs>
          <w:tab w:val="left" w:leader="dot" w:pos="2160"/>
        </w:tabs>
        <w:spacing w:before="20" w:after="20"/>
        <w:ind w:left="2420" w:hanging="2160"/>
        <w:rPr>
          <w:rFonts w:ascii="Helvetica" w:hAnsi="Helvetica"/>
          <w:color w:val="000000"/>
          <w:sz w:val="16"/>
        </w:rPr>
      </w:pPr>
      <w:r>
        <w:rPr>
          <w:rFonts w:ascii="Helvetica" w:hAnsi="Helvetica"/>
          <w:color w:val="000000"/>
          <w:sz w:val="16"/>
        </w:rPr>
        <w:t>s 69</w:t>
      </w:r>
      <w:r>
        <w:rPr>
          <w:rFonts w:ascii="Helvetica" w:hAnsi="Helvetica"/>
          <w:color w:val="000000"/>
          <w:sz w:val="16"/>
        </w:rPr>
        <w:tab/>
        <w:t>(prev s 34E) ins 1996 No 68</w:t>
      </w:r>
    </w:p>
    <w:p w:rsidR="00985669" w:rsidRDefault="00985669">
      <w:pPr>
        <w:tabs>
          <w:tab w:val="left" w:pos="2160"/>
        </w:tabs>
        <w:spacing w:before="20" w:after="20"/>
        <w:ind w:left="2420" w:hanging="2160"/>
        <w:rPr>
          <w:rFonts w:ascii="Helvetica" w:hAnsi="Helvetica"/>
          <w:color w:val="000000"/>
          <w:sz w:val="16"/>
        </w:rPr>
      </w:pPr>
      <w:r>
        <w:rPr>
          <w:rFonts w:ascii="Helvetica" w:hAnsi="Helvetica"/>
          <w:color w:val="000000"/>
          <w:sz w:val="16"/>
        </w:rPr>
        <w:tab/>
        <w:t>renum 1999 No 91 s 7</w:t>
      </w:r>
    </w:p>
    <w:p w:rsidR="00985669" w:rsidRDefault="00985669">
      <w:pPr>
        <w:tabs>
          <w:tab w:val="left" w:leader="dot" w:pos="2160"/>
        </w:tabs>
        <w:spacing w:before="20" w:after="20"/>
        <w:ind w:left="2420" w:hanging="2160"/>
        <w:rPr>
          <w:rFonts w:ascii="Helvetica" w:hAnsi="Helvetica"/>
          <w:color w:val="000000"/>
          <w:sz w:val="16"/>
        </w:rPr>
      </w:pPr>
      <w:r>
        <w:rPr>
          <w:rFonts w:ascii="Helvetica" w:hAnsi="Helvetica"/>
          <w:color w:val="000000"/>
          <w:sz w:val="16"/>
        </w:rPr>
        <w:t>s 70</w:t>
      </w:r>
      <w:r>
        <w:rPr>
          <w:rFonts w:ascii="Helvetica" w:hAnsi="Helvetica"/>
          <w:color w:val="000000"/>
          <w:sz w:val="16"/>
        </w:rPr>
        <w:tab/>
        <w:t>(prev s 34F) ins 1996 No 68</w:t>
      </w:r>
    </w:p>
    <w:p w:rsidR="00985669" w:rsidRDefault="00985669">
      <w:pPr>
        <w:tabs>
          <w:tab w:val="left" w:pos="2160"/>
        </w:tabs>
        <w:spacing w:before="20" w:after="20"/>
        <w:ind w:left="2420" w:hanging="2160"/>
        <w:rPr>
          <w:rFonts w:ascii="Helvetica" w:hAnsi="Helvetica"/>
          <w:color w:val="000000"/>
          <w:sz w:val="16"/>
        </w:rPr>
      </w:pPr>
      <w:r>
        <w:rPr>
          <w:rFonts w:ascii="Helvetica" w:hAnsi="Helvetica"/>
          <w:color w:val="000000"/>
          <w:sz w:val="16"/>
        </w:rPr>
        <w:tab/>
        <w:t>renum 1999 No 91 s 7</w:t>
      </w:r>
    </w:p>
    <w:p w:rsidR="00985669" w:rsidRDefault="00985669">
      <w:pPr>
        <w:tabs>
          <w:tab w:val="left" w:leader="dot" w:pos="2160"/>
        </w:tabs>
        <w:spacing w:before="20" w:after="20"/>
        <w:ind w:left="2420" w:hanging="2160"/>
        <w:rPr>
          <w:rFonts w:ascii="Helvetica" w:hAnsi="Helvetica"/>
          <w:color w:val="000000"/>
          <w:sz w:val="16"/>
        </w:rPr>
      </w:pPr>
      <w:r>
        <w:rPr>
          <w:rFonts w:ascii="Helvetica" w:hAnsi="Helvetica"/>
          <w:color w:val="000000"/>
          <w:sz w:val="16"/>
        </w:rPr>
        <w:t>pt 6 (ss 71-73)</w:t>
      </w:r>
      <w:r>
        <w:rPr>
          <w:rFonts w:ascii="Helvetica" w:hAnsi="Helvetica"/>
          <w:color w:val="000000"/>
          <w:sz w:val="16"/>
        </w:rPr>
        <w:tab/>
        <w:t>prev pt 4 (ss 35, 36)</w:t>
      </w:r>
    </w:p>
    <w:p w:rsidR="00985669" w:rsidRDefault="00985669">
      <w:pPr>
        <w:tabs>
          <w:tab w:val="left" w:pos="2160"/>
        </w:tabs>
        <w:spacing w:before="20" w:after="20"/>
        <w:ind w:left="2420" w:hanging="2160"/>
        <w:rPr>
          <w:rFonts w:ascii="Helvetica" w:hAnsi="Helvetica"/>
          <w:color w:val="000000"/>
          <w:sz w:val="16"/>
        </w:rPr>
      </w:pPr>
      <w:r>
        <w:rPr>
          <w:rFonts w:ascii="Helvetica" w:hAnsi="Helvetica"/>
          <w:color w:val="000000"/>
          <w:sz w:val="16"/>
        </w:rPr>
        <w:tab/>
        <w:t>renum 1999 No 91 s 7</w:t>
      </w:r>
    </w:p>
    <w:p w:rsidR="00985669" w:rsidRDefault="00985669">
      <w:pPr>
        <w:tabs>
          <w:tab w:val="left" w:leader="dot" w:pos="2160"/>
        </w:tabs>
        <w:spacing w:before="20" w:after="20"/>
        <w:ind w:left="2420" w:hanging="2160"/>
        <w:rPr>
          <w:rFonts w:ascii="Helvetica" w:hAnsi="Helvetica"/>
          <w:color w:val="000000"/>
          <w:sz w:val="16"/>
        </w:rPr>
      </w:pPr>
      <w:r>
        <w:rPr>
          <w:rFonts w:ascii="Helvetica" w:hAnsi="Helvetica"/>
          <w:color w:val="000000"/>
          <w:sz w:val="16"/>
        </w:rPr>
        <w:t>s 71</w:t>
      </w:r>
      <w:r>
        <w:rPr>
          <w:rFonts w:ascii="Helvetica" w:hAnsi="Helvetica"/>
          <w:color w:val="000000"/>
          <w:sz w:val="16"/>
        </w:rPr>
        <w:tab/>
        <w:t>(prev s 35) am 1990 No 5; 1992 No 7</w:t>
      </w:r>
    </w:p>
    <w:p w:rsidR="00985669" w:rsidRDefault="00985669">
      <w:pPr>
        <w:tabs>
          <w:tab w:val="left" w:pos="2160"/>
        </w:tabs>
        <w:spacing w:before="20" w:after="20"/>
        <w:ind w:left="2420" w:hanging="2160"/>
        <w:rPr>
          <w:rFonts w:ascii="Helvetica" w:hAnsi="Helvetica"/>
          <w:color w:val="000000"/>
          <w:sz w:val="16"/>
        </w:rPr>
      </w:pPr>
      <w:r>
        <w:rPr>
          <w:rFonts w:ascii="Helvetica" w:hAnsi="Helvetica"/>
          <w:color w:val="000000"/>
          <w:sz w:val="16"/>
        </w:rPr>
        <w:tab/>
        <w:t>renum 1999 No 91 s 7</w:t>
      </w:r>
    </w:p>
    <w:p w:rsidR="00985669" w:rsidRDefault="00985669">
      <w:pPr>
        <w:tabs>
          <w:tab w:val="left" w:pos="2160"/>
        </w:tabs>
        <w:spacing w:before="20" w:after="20"/>
        <w:ind w:left="2420" w:hanging="2160"/>
        <w:rPr>
          <w:rFonts w:ascii="Helvetica" w:hAnsi="Helvetica"/>
          <w:color w:val="000000"/>
          <w:sz w:val="16"/>
        </w:rPr>
      </w:pPr>
      <w:r>
        <w:rPr>
          <w:rFonts w:ascii="Helvetica" w:hAnsi="Helvetica"/>
          <w:color w:val="000000"/>
          <w:sz w:val="16"/>
        </w:rPr>
        <w:tab/>
        <w:t>am 1999 No 91 s 13 sch 1</w:t>
      </w:r>
    </w:p>
    <w:p w:rsidR="00985669" w:rsidRDefault="00985669">
      <w:pPr>
        <w:tabs>
          <w:tab w:val="left" w:leader="dot" w:pos="2160"/>
        </w:tabs>
        <w:spacing w:before="20" w:after="20"/>
        <w:ind w:left="2420" w:hanging="2160"/>
        <w:rPr>
          <w:rFonts w:ascii="Helvetica" w:hAnsi="Helvetica"/>
          <w:color w:val="000000"/>
          <w:sz w:val="16"/>
        </w:rPr>
      </w:pPr>
      <w:r>
        <w:rPr>
          <w:rFonts w:ascii="Helvetica" w:hAnsi="Helvetica"/>
          <w:color w:val="000000"/>
          <w:sz w:val="16"/>
        </w:rPr>
        <w:t>s 72</w:t>
      </w:r>
      <w:r>
        <w:rPr>
          <w:rFonts w:ascii="Helvetica" w:hAnsi="Helvetica"/>
          <w:color w:val="000000"/>
          <w:sz w:val="16"/>
        </w:rPr>
        <w:tab/>
        <w:t>ins 1999 No 91 s 6</w:t>
      </w:r>
    </w:p>
    <w:p w:rsidR="00985669" w:rsidRDefault="00985669">
      <w:pPr>
        <w:tabs>
          <w:tab w:val="left" w:leader="dot" w:pos="2160"/>
        </w:tabs>
        <w:spacing w:before="20" w:after="20"/>
        <w:ind w:left="2420" w:hanging="2160"/>
        <w:rPr>
          <w:rFonts w:ascii="Helvetica" w:hAnsi="Helvetica"/>
          <w:color w:val="000000"/>
          <w:sz w:val="16"/>
        </w:rPr>
      </w:pPr>
      <w:r>
        <w:rPr>
          <w:rFonts w:ascii="Helvetica" w:hAnsi="Helvetica"/>
          <w:color w:val="000000"/>
          <w:sz w:val="16"/>
        </w:rPr>
        <w:t>s 73</w:t>
      </w:r>
      <w:r>
        <w:rPr>
          <w:rFonts w:ascii="Helvetica" w:hAnsi="Helvetica"/>
          <w:color w:val="000000"/>
          <w:sz w:val="16"/>
        </w:rPr>
        <w:tab/>
        <w:t>(prev s 36) am 1990 No 5</w:t>
      </w:r>
    </w:p>
    <w:p w:rsidR="00985669" w:rsidRDefault="00985669">
      <w:pPr>
        <w:tabs>
          <w:tab w:val="left" w:pos="2160"/>
        </w:tabs>
        <w:spacing w:before="20" w:after="20"/>
        <w:ind w:left="2420" w:hanging="2160"/>
        <w:rPr>
          <w:rFonts w:ascii="Helvetica" w:hAnsi="Helvetica"/>
          <w:color w:val="000000"/>
          <w:sz w:val="16"/>
        </w:rPr>
      </w:pPr>
      <w:r>
        <w:rPr>
          <w:rFonts w:ascii="Helvetica" w:hAnsi="Helvetica"/>
          <w:color w:val="000000"/>
          <w:sz w:val="16"/>
        </w:rPr>
        <w:tab/>
        <w:t>renum 1999 No 91 s 7</w:t>
      </w:r>
    </w:p>
    <w:p w:rsidR="00985669" w:rsidRDefault="00985669">
      <w:pPr>
        <w:tabs>
          <w:tab w:val="left" w:leader="dot" w:pos="2160"/>
        </w:tabs>
        <w:spacing w:before="20" w:after="20"/>
        <w:ind w:left="2420" w:hanging="2160"/>
        <w:rPr>
          <w:rFonts w:ascii="Helvetica" w:hAnsi="Helvetica"/>
          <w:color w:val="000000"/>
          <w:sz w:val="16"/>
        </w:rPr>
      </w:pPr>
      <w:r>
        <w:rPr>
          <w:rFonts w:ascii="Helvetica" w:hAnsi="Helvetica"/>
          <w:color w:val="000000"/>
          <w:sz w:val="16"/>
        </w:rPr>
        <w:t>sch</w:t>
      </w:r>
      <w:r>
        <w:rPr>
          <w:rFonts w:ascii="Helvetica" w:hAnsi="Helvetica"/>
          <w:color w:val="000000"/>
          <w:sz w:val="16"/>
        </w:rPr>
        <w:tab/>
        <w:t>am 1991 Nos 13 and 44; 1999 No 91 s 13 sch 1</w:t>
      </w:r>
    </w:p>
    <w:p w:rsidR="00985669" w:rsidRDefault="00985669">
      <w:pPr>
        <w:pBdr>
          <w:bottom w:val="single" w:sz="4" w:space="1" w:color="auto"/>
        </w:pBdr>
        <w:tabs>
          <w:tab w:val="left" w:leader="dot" w:pos="2200"/>
        </w:tabs>
        <w:spacing w:before="20" w:after="20"/>
        <w:ind w:left="2420" w:hanging="2160"/>
        <w:rPr>
          <w:rFonts w:ascii="Helvetica" w:hAnsi="Helvetica"/>
          <w:color w:val="000000"/>
          <w:sz w:val="16"/>
        </w:rPr>
      </w:pPr>
    </w:p>
    <w:p w:rsidR="00985669" w:rsidRDefault="00985669">
      <w:pPr>
        <w:pStyle w:val="Endnote2"/>
        <w:rPr>
          <w:color w:val="000000"/>
        </w:rPr>
        <w:sectPr w:rsidR="00985669">
          <w:headerReference w:type="default" r:id="rId38"/>
          <w:footerReference w:type="default" r:id="rId39"/>
          <w:headerReference w:type="first" r:id="rId40"/>
          <w:footerReference w:type="first" r:id="rId41"/>
          <w:type w:val="continuous"/>
          <w:pgSz w:w="11907" w:h="16839" w:code="9"/>
          <w:pgMar w:top="3000" w:right="2300" w:bottom="2500" w:left="2300" w:header="2480" w:footer="2100" w:gutter="0"/>
          <w:cols w:space="720"/>
          <w:titlePg/>
        </w:sectPr>
      </w:pPr>
      <w:bookmarkStart w:id="98" w:name="_Toc483289779"/>
    </w:p>
    <w:p w:rsidR="00985669" w:rsidRDefault="00985669">
      <w:pPr>
        <w:pStyle w:val="Endnote2"/>
        <w:rPr>
          <w:color w:val="000000"/>
        </w:rPr>
      </w:pPr>
      <w:r>
        <w:rPr>
          <w:color w:val="000000"/>
        </w:rPr>
        <w:lastRenderedPageBreak/>
        <w:t>6</w:t>
      </w:r>
      <w:r>
        <w:rPr>
          <w:color w:val="000000"/>
        </w:rPr>
        <w:tab/>
        <w:t>Table of earlier republications</w:t>
      </w:r>
      <w:bookmarkEnd w:id="98"/>
    </w:p>
    <w:tbl>
      <w:tblPr>
        <w:tblW w:w="0" w:type="auto"/>
        <w:tblInd w:w="408" w:type="dxa"/>
        <w:tblLayout w:type="fixed"/>
        <w:tblLook w:val="0000" w:firstRow="0" w:lastRow="0" w:firstColumn="0" w:lastColumn="0" w:noHBand="0" w:noVBand="0"/>
      </w:tblPr>
      <w:tblGrid>
        <w:gridCol w:w="2350"/>
        <w:gridCol w:w="2350"/>
        <w:gridCol w:w="2350"/>
      </w:tblGrid>
      <w:tr w:rsidR="00985669">
        <w:tc>
          <w:tcPr>
            <w:tcW w:w="2350" w:type="dxa"/>
            <w:tcBorders>
              <w:top w:val="single" w:sz="6" w:space="0" w:color="auto"/>
              <w:bottom w:val="single" w:sz="2" w:space="0" w:color="auto"/>
            </w:tcBorders>
          </w:tcPr>
          <w:p w:rsidR="00985669" w:rsidRDefault="00985669">
            <w:pPr>
              <w:ind w:right="20"/>
              <w:jc w:val="center"/>
              <w:rPr>
                <w:rFonts w:ascii="Helvetica" w:hAnsi="Helvetica"/>
                <w:color w:val="000000"/>
                <w:sz w:val="16"/>
              </w:rPr>
            </w:pPr>
            <w:r>
              <w:rPr>
                <w:rFonts w:ascii="Helvetica" w:hAnsi="Helvetica"/>
                <w:color w:val="000000"/>
                <w:sz w:val="16"/>
              </w:rPr>
              <w:t>Republication No</w:t>
            </w:r>
          </w:p>
        </w:tc>
        <w:tc>
          <w:tcPr>
            <w:tcW w:w="2350" w:type="dxa"/>
            <w:tcBorders>
              <w:top w:val="single" w:sz="6" w:space="0" w:color="auto"/>
              <w:bottom w:val="single" w:sz="2" w:space="0" w:color="auto"/>
            </w:tcBorders>
          </w:tcPr>
          <w:p w:rsidR="00985669" w:rsidRDefault="00985669">
            <w:pPr>
              <w:ind w:right="20"/>
              <w:jc w:val="center"/>
              <w:rPr>
                <w:rFonts w:ascii="Helvetica" w:hAnsi="Helvetica"/>
                <w:color w:val="000000"/>
                <w:sz w:val="16"/>
              </w:rPr>
            </w:pPr>
            <w:r>
              <w:rPr>
                <w:rFonts w:ascii="Helvetica" w:hAnsi="Helvetica"/>
                <w:color w:val="000000"/>
                <w:sz w:val="16"/>
              </w:rPr>
              <w:t>Amendments to</w:t>
            </w:r>
          </w:p>
        </w:tc>
        <w:tc>
          <w:tcPr>
            <w:tcW w:w="2350" w:type="dxa"/>
            <w:tcBorders>
              <w:top w:val="single" w:sz="6" w:space="0" w:color="auto"/>
              <w:bottom w:val="single" w:sz="2" w:space="0" w:color="auto"/>
            </w:tcBorders>
          </w:tcPr>
          <w:p w:rsidR="00985669" w:rsidRDefault="00985669">
            <w:pPr>
              <w:ind w:right="20"/>
              <w:jc w:val="center"/>
              <w:rPr>
                <w:rFonts w:ascii="Helvetica" w:hAnsi="Helvetica"/>
                <w:color w:val="000000"/>
                <w:sz w:val="16"/>
              </w:rPr>
            </w:pPr>
            <w:r>
              <w:rPr>
                <w:rFonts w:ascii="Helvetica" w:hAnsi="Helvetica"/>
                <w:color w:val="000000"/>
                <w:sz w:val="16"/>
              </w:rPr>
              <w:t>Republication date</w:t>
            </w:r>
          </w:p>
        </w:tc>
      </w:tr>
      <w:tr w:rsidR="00985669">
        <w:tc>
          <w:tcPr>
            <w:tcW w:w="2350" w:type="dxa"/>
          </w:tcPr>
          <w:p w:rsidR="00985669" w:rsidRDefault="00985669">
            <w:pPr>
              <w:jc w:val="center"/>
              <w:rPr>
                <w:rFonts w:ascii="Helvetica" w:hAnsi="Helvetica"/>
                <w:color w:val="000000"/>
                <w:sz w:val="18"/>
              </w:rPr>
            </w:pPr>
            <w:r>
              <w:rPr>
                <w:rFonts w:ascii="Helvetica" w:hAnsi="Helvetica"/>
                <w:color w:val="000000"/>
                <w:sz w:val="18"/>
              </w:rPr>
              <w:t>(1)</w:t>
            </w:r>
          </w:p>
        </w:tc>
        <w:tc>
          <w:tcPr>
            <w:tcW w:w="2350" w:type="dxa"/>
          </w:tcPr>
          <w:p w:rsidR="00985669" w:rsidRDefault="00985669">
            <w:pPr>
              <w:jc w:val="left"/>
              <w:rPr>
                <w:rFonts w:ascii="Helvetica" w:hAnsi="Helvetica"/>
                <w:color w:val="000000"/>
                <w:sz w:val="18"/>
              </w:rPr>
            </w:pPr>
            <w:r>
              <w:rPr>
                <w:rFonts w:ascii="Helvetica" w:hAnsi="Helvetica"/>
                <w:color w:val="000000"/>
                <w:sz w:val="18"/>
              </w:rPr>
              <w:t>Act 1991 No 13</w:t>
            </w:r>
          </w:p>
        </w:tc>
        <w:tc>
          <w:tcPr>
            <w:tcW w:w="2350" w:type="dxa"/>
          </w:tcPr>
          <w:p w:rsidR="00985669" w:rsidRDefault="00985669">
            <w:pPr>
              <w:jc w:val="left"/>
              <w:rPr>
                <w:rFonts w:ascii="Helvetica" w:hAnsi="Helvetica"/>
                <w:color w:val="000000"/>
                <w:sz w:val="18"/>
              </w:rPr>
            </w:pPr>
            <w:r>
              <w:rPr>
                <w:rFonts w:ascii="Helvetica" w:hAnsi="Helvetica"/>
                <w:color w:val="000000"/>
                <w:sz w:val="18"/>
              </w:rPr>
              <w:t>31 May 1991</w:t>
            </w:r>
          </w:p>
        </w:tc>
      </w:tr>
      <w:tr w:rsidR="00985669">
        <w:tc>
          <w:tcPr>
            <w:tcW w:w="2350" w:type="dxa"/>
          </w:tcPr>
          <w:p w:rsidR="00985669" w:rsidRDefault="00985669">
            <w:pPr>
              <w:jc w:val="center"/>
              <w:rPr>
                <w:rFonts w:ascii="Helvetica" w:hAnsi="Helvetica"/>
                <w:color w:val="000000"/>
                <w:sz w:val="18"/>
              </w:rPr>
            </w:pPr>
            <w:r>
              <w:rPr>
                <w:rFonts w:ascii="Helvetica" w:hAnsi="Helvetica"/>
                <w:color w:val="000000"/>
                <w:sz w:val="18"/>
              </w:rPr>
              <w:t>(2)</w:t>
            </w:r>
          </w:p>
        </w:tc>
        <w:tc>
          <w:tcPr>
            <w:tcW w:w="2350" w:type="dxa"/>
          </w:tcPr>
          <w:p w:rsidR="00985669" w:rsidRDefault="00985669">
            <w:pPr>
              <w:jc w:val="left"/>
              <w:rPr>
                <w:rFonts w:ascii="Helvetica" w:hAnsi="Helvetica"/>
                <w:color w:val="000000"/>
                <w:sz w:val="18"/>
              </w:rPr>
            </w:pPr>
            <w:r>
              <w:rPr>
                <w:rFonts w:ascii="Helvetica" w:hAnsi="Helvetica"/>
                <w:color w:val="000000"/>
                <w:sz w:val="18"/>
              </w:rPr>
              <w:t>Act 1992 No 7</w:t>
            </w:r>
          </w:p>
        </w:tc>
        <w:tc>
          <w:tcPr>
            <w:tcW w:w="2350" w:type="dxa"/>
          </w:tcPr>
          <w:p w:rsidR="00985669" w:rsidRDefault="00985669">
            <w:pPr>
              <w:jc w:val="left"/>
              <w:rPr>
                <w:rFonts w:ascii="Helvetica" w:hAnsi="Helvetica"/>
                <w:color w:val="000000"/>
                <w:sz w:val="18"/>
              </w:rPr>
            </w:pPr>
            <w:r>
              <w:rPr>
                <w:rFonts w:ascii="Helvetica" w:hAnsi="Helvetica"/>
                <w:color w:val="000000"/>
                <w:sz w:val="18"/>
              </w:rPr>
              <w:t>31 August 1992</w:t>
            </w:r>
          </w:p>
        </w:tc>
      </w:tr>
      <w:tr w:rsidR="00985669">
        <w:tc>
          <w:tcPr>
            <w:tcW w:w="2350" w:type="dxa"/>
          </w:tcPr>
          <w:p w:rsidR="00985669" w:rsidRDefault="00985669">
            <w:pPr>
              <w:jc w:val="center"/>
              <w:rPr>
                <w:rFonts w:ascii="Helvetica" w:hAnsi="Helvetica"/>
                <w:color w:val="000000"/>
                <w:sz w:val="18"/>
              </w:rPr>
            </w:pPr>
            <w:r>
              <w:rPr>
                <w:rFonts w:ascii="Helvetica" w:hAnsi="Helvetica"/>
                <w:color w:val="000000"/>
                <w:sz w:val="18"/>
              </w:rPr>
              <w:t>(3)</w:t>
            </w:r>
          </w:p>
        </w:tc>
        <w:tc>
          <w:tcPr>
            <w:tcW w:w="2350" w:type="dxa"/>
          </w:tcPr>
          <w:p w:rsidR="00985669" w:rsidRDefault="00985669">
            <w:pPr>
              <w:jc w:val="left"/>
              <w:rPr>
                <w:rFonts w:ascii="Helvetica" w:hAnsi="Helvetica"/>
                <w:color w:val="000000"/>
                <w:sz w:val="18"/>
              </w:rPr>
            </w:pPr>
            <w:r>
              <w:rPr>
                <w:rFonts w:ascii="Helvetica" w:hAnsi="Helvetica"/>
                <w:color w:val="000000"/>
                <w:sz w:val="18"/>
              </w:rPr>
              <w:t>Act 1994 No 38</w:t>
            </w:r>
          </w:p>
        </w:tc>
        <w:tc>
          <w:tcPr>
            <w:tcW w:w="2350" w:type="dxa"/>
          </w:tcPr>
          <w:p w:rsidR="00985669" w:rsidRDefault="00985669">
            <w:pPr>
              <w:jc w:val="left"/>
              <w:rPr>
                <w:rFonts w:ascii="Helvetica" w:hAnsi="Helvetica"/>
                <w:color w:val="000000"/>
                <w:sz w:val="18"/>
              </w:rPr>
            </w:pPr>
            <w:r>
              <w:rPr>
                <w:rFonts w:ascii="Helvetica" w:hAnsi="Helvetica"/>
                <w:color w:val="000000"/>
                <w:sz w:val="18"/>
              </w:rPr>
              <w:t>31 July 1994</w:t>
            </w:r>
          </w:p>
        </w:tc>
      </w:tr>
      <w:tr w:rsidR="00985669">
        <w:tc>
          <w:tcPr>
            <w:tcW w:w="2350" w:type="dxa"/>
          </w:tcPr>
          <w:p w:rsidR="00985669" w:rsidRDefault="00985669">
            <w:pPr>
              <w:jc w:val="center"/>
              <w:rPr>
                <w:rFonts w:ascii="Helvetica" w:hAnsi="Helvetica"/>
                <w:color w:val="000000"/>
                <w:sz w:val="18"/>
              </w:rPr>
            </w:pPr>
            <w:r>
              <w:rPr>
                <w:rFonts w:ascii="Helvetica" w:hAnsi="Helvetica"/>
                <w:color w:val="000000"/>
                <w:sz w:val="18"/>
              </w:rPr>
              <w:t>(4)</w:t>
            </w:r>
          </w:p>
        </w:tc>
        <w:tc>
          <w:tcPr>
            <w:tcW w:w="2350" w:type="dxa"/>
          </w:tcPr>
          <w:p w:rsidR="00985669" w:rsidRDefault="00985669">
            <w:pPr>
              <w:jc w:val="left"/>
              <w:rPr>
                <w:rFonts w:ascii="Helvetica" w:hAnsi="Helvetica"/>
                <w:color w:val="000000"/>
                <w:sz w:val="18"/>
              </w:rPr>
            </w:pPr>
            <w:r>
              <w:rPr>
                <w:rFonts w:ascii="Helvetica" w:hAnsi="Helvetica"/>
                <w:color w:val="000000"/>
                <w:sz w:val="18"/>
              </w:rPr>
              <w:t>Act 1996 No 68</w:t>
            </w:r>
          </w:p>
        </w:tc>
        <w:tc>
          <w:tcPr>
            <w:tcW w:w="2350" w:type="dxa"/>
          </w:tcPr>
          <w:p w:rsidR="00985669" w:rsidRDefault="00985669">
            <w:pPr>
              <w:jc w:val="left"/>
              <w:rPr>
                <w:rFonts w:ascii="Helvetica" w:hAnsi="Helvetica"/>
                <w:color w:val="000000"/>
                <w:sz w:val="18"/>
              </w:rPr>
            </w:pPr>
            <w:r>
              <w:rPr>
                <w:rFonts w:ascii="Helvetica" w:hAnsi="Helvetica"/>
                <w:color w:val="000000"/>
                <w:sz w:val="18"/>
              </w:rPr>
              <w:t>1 January 1997</w:t>
            </w:r>
          </w:p>
        </w:tc>
      </w:tr>
      <w:tr w:rsidR="00985669">
        <w:tc>
          <w:tcPr>
            <w:tcW w:w="2350" w:type="dxa"/>
          </w:tcPr>
          <w:p w:rsidR="00985669" w:rsidRDefault="00985669">
            <w:pPr>
              <w:jc w:val="center"/>
              <w:rPr>
                <w:rFonts w:ascii="Helvetica" w:hAnsi="Helvetica"/>
                <w:color w:val="000000"/>
                <w:sz w:val="18"/>
              </w:rPr>
            </w:pPr>
            <w:r>
              <w:rPr>
                <w:rFonts w:ascii="Helvetica" w:hAnsi="Helvetica"/>
                <w:color w:val="000000"/>
                <w:sz w:val="18"/>
              </w:rPr>
              <w:t>5</w:t>
            </w:r>
          </w:p>
        </w:tc>
        <w:tc>
          <w:tcPr>
            <w:tcW w:w="2350" w:type="dxa"/>
          </w:tcPr>
          <w:p w:rsidR="00985669" w:rsidRDefault="00985669">
            <w:pPr>
              <w:jc w:val="left"/>
              <w:rPr>
                <w:rFonts w:ascii="Helvetica" w:hAnsi="Helvetica"/>
                <w:color w:val="000000"/>
                <w:sz w:val="18"/>
              </w:rPr>
            </w:pPr>
            <w:r>
              <w:rPr>
                <w:rFonts w:ascii="Helvetica" w:hAnsi="Helvetica"/>
                <w:color w:val="000000"/>
                <w:sz w:val="18"/>
              </w:rPr>
              <w:t>Act 1999 No 91</w:t>
            </w:r>
          </w:p>
        </w:tc>
        <w:tc>
          <w:tcPr>
            <w:tcW w:w="2350" w:type="dxa"/>
          </w:tcPr>
          <w:p w:rsidR="00985669" w:rsidRDefault="00985669">
            <w:pPr>
              <w:jc w:val="left"/>
              <w:rPr>
                <w:rFonts w:ascii="Helvetica" w:hAnsi="Helvetica"/>
                <w:color w:val="000000"/>
                <w:sz w:val="18"/>
              </w:rPr>
            </w:pPr>
            <w:r>
              <w:rPr>
                <w:rFonts w:ascii="Helvetica" w:hAnsi="Helvetica"/>
                <w:color w:val="000000"/>
                <w:sz w:val="18"/>
              </w:rPr>
              <w:t>1 March 2000</w:t>
            </w:r>
          </w:p>
        </w:tc>
      </w:tr>
      <w:tr w:rsidR="00985669">
        <w:tc>
          <w:tcPr>
            <w:tcW w:w="2350" w:type="dxa"/>
          </w:tcPr>
          <w:p w:rsidR="00985669" w:rsidRDefault="00985669">
            <w:pPr>
              <w:jc w:val="center"/>
              <w:rPr>
                <w:rFonts w:ascii="Helvetica" w:hAnsi="Helvetica"/>
                <w:color w:val="000000"/>
                <w:sz w:val="18"/>
              </w:rPr>
            </w:pPr>
            <w:r>
              <w:rPr>
                <w:rFonts w:ascii="Helvetica" w:hAnsi="Helvetica"/>
                <w:color w:val="000000"/>
                <w:sz w:val="18"/>
              </w:rPr>
              <w:t>5A</w:t>
            </w:r>
          </w:p>
        </w:tc>
        <w:tc>
          <w:tcPr>
            <w:tcW w:w="2350" w:type="dxa"/>
          </w:tcPr>
          <w:p w:rsidR="00985669" w:rsidRDefault="00985669">
            <w:pPr>
              <w:jc w:val="left"/>
              <w:rPr>
                <w:rFonts w:ascii="Helvetica" w:hAnsi="Helvetica"/>
                <w:color w:val="000000"/>
                <w:sz w:val="18"/>
              </w:rPr>
            </w:pPr>
            <w:r>
              <w:rPr>
                <w:rFonts w:ascii="Helvetica" w:hAnsi="Helvetica"/>
                <w:color w:val="000000"/>
                <w:sz w:val="18"/>
              </w:rPr>
              <w:t>Act 1999 No 91</w:t>
            </w:r>
          </w:p>
        </w:tc>
        <w:tc>
          <w:tcPr>
            <w:tcW w:w="2350" w:type="dxa"/>
          </w:tcPr>
          <w:p w:rsidR="00985669" w:rsidRDefault="00985669">
            <w:pPr>
              <w:jc w:val="left"/>
              <w:rPr>
                <w:rFonts w:ascii="Helvetica" w:hAnsi="Helvetica"/>
                <w:color w:val="000000"/>
                <w:sz w:val="18"/>
              </w:rPr>
            </w:pPr>
            <w:r>
              <w:rPr>
                <w:rFonts w:ascii="Helvetica" w:hAnsi="Helvetica"/>
                <w:color w:val="000000"/>
                <w:sz w:val="18"/>
              </w:rPr>
              <w:t>1 March 2000</w:t>
            </w:r>
          </w:p>
        </w:tc>
      </w:tr>
      <w:tr w:rsidR="00985669">
        <w:tc>
          <w:tcPr>
            <w:tcW w:w="2350" w:type="dxa"/>
            <w:tcBorders>
              <w:bottom w:val="single" w:sz="4" w:space="0" w:color="auto"/>
            </w:tcBorders>
          </w:tcPr>
          <w:p w:rsidR="00985669" w:rsidRDefault="00985669">
            <w:pPr>
              <w:jc w:val="center"/>
              <w:rPr>
                <w:rFonts w:ascii="Helvetica" w:hAnsi="Helvetica"/>
                <w:color w:val="000000"/>
                <w:sz w:val="18"/>
              </w:rPr>
            </w:pPr>
            <w:r>
              <w:rPr>
                <w:rFonts w:ascii="Helvetica" w:hAnsi="Helvetica"/>
                <w:color w:val="000000"/>
                <w:sz w:val="18"/>
              </w:rPr>
              <w:t>5B</w:t>
            </w:r>
          </w:p>
        </w:tc>
        <w:tc>
          <w:tcPr>
            <w:tcW w:w="2350" w:type="dxa"/>
            <w:tcBorders>
              <w:bottom w:val="single" w:sz="4" w:space="0" w:color="auto"/>
            </w:tcBorders>
          </w:tcPr>
          <w:p w:rsidR="00985669" w:rsidRDefault="00985669">
            <w:pPr>
              <w:jc w:val="left"/>
              <w:rPr>
                <w:rFonts w:ascii="Helvetica" w:hAnsi="Helvetica"/>
                <w:color w:val="000000"/>
                <w:sz w:val="18"/>
              </w:rPr>
            </w:pPr>
            <w:r>
              <w:rPr>
                <w:rFonts w:ascii="Helvetica" w:hAnsi="Helvetica"/>
                <w:color w:val="000000"/>
                <w:sz w:val="18"/>
              </w:rPr>
              <w:t>Act 1999 No 91</w:t>
            </w:r>
          </w:p>
        </w:tc>
        <w:tc>
          <w:tcPr>
            <w:tcW w:w="2350" w:type="dxa"/>
            <w:tcBorders>
              <w:bottom w:val="single" w:sz="4" w:space="0" w:color="auto"/>
            </w:tcBorders>
          </w:tcPr>
          <w:p w:rsidR="00985669" w:rsidRDefault="00985669">
            <w:pPr>
              <w:jc w:val="left"/>
              <w:rPr>
                <w:rFonts w:ascii="Helvetica" w:hAnsi="Helvetica"/>
                <w:color w:val="000000"/>
                <w:sz w:val="18"/>
              </w:rPr>
            </w:pPr>
            <w:r>
              <w:rPr>
                <w:rFonts w:ascii="Helvetica" w:hAnsi="Helvetica"/>
                <w:color w:val="000000"/>
                <w:sz w:val="18"/>
              </w:rPr>
              <w:t>10 May 2000</w:t>
            </w:r>
          </w:p>
        </w:tc>
      </w:tr>
    </w:tbl>
    <w:p w:rsidR="00985669" w:rsidRDefault="00985669">
      <w:pPr>
        <w:pStyle w:val="Endnote2"/>
        <w:rPr>
          <w:color w:val="000000"/>
        </w:rPr>
      </w:pPr>
      <w:bookmarkStart w:id="99" w:name="_Toc483289780"/>
      <w:r>
        <w:rPr>
          <w:color w:val="000000"/>
        </w:rPr>
        <w:t>7</w:t>
      </w:r>
      <w:r>
        <w:rPr>
          <w:color w:val="000000"/>
        </w:rPr>
        <w:tab/>
        <w:t>Table of renumbered provisions</w:t>
      </w:r>
      <w:bookmarkEnd w:id="99"/>
    </w:p>
    <w:p w:rsidR="00985669" w:rsidRDefault="00985669">
      <w:pPr>
        <w:tabs>
          <w:tab w:val="left" w:pos="2800"/>
          <w:tab w:val="left" w:pos="5400"/>
        </w:tabs>
        <w:ind w:left="300"/>
        <w:rPr>
          <w:rFonts w:ascii="Helvetica" w:hAnsi="Helvetica"/>
          <w:color w:val="000000"/>
          <w:sz w:val="18"/>
        </w:rPr>
      </w:pPr>
      <w:r>
        <w:rPr>
          <w:rFonts w:ascii="Helvetica" w:hAnsi="Helvetica"/>
          <w:color w:val="000000"/>
          <w:sz w:val="18"/>
        </w:rPr>
        <w:t>as made by Act 1999 No 91</w:t>
      </w:r>
    </w:p>
    <w:tbl>
      <w:tblPr>
        <w:tblW w:w="7780" w:type="dxa"/>
        <w:tblLayout w:type="fixed"/>
        <w:tblCellMar>
          <w:left w:w="80" w:type="dxa"/>
          <w:right w:w="80" w:type="dxa"/>
        </w:tblCellMar>
        <w:tblLook w:val="0000" w:firstRow="0" w:lastRow="0" w:firstColumn="0" w:lastColumn="0" w:noHBand="0" w:noVBand="0"/>
      </w:tblPr>
      <w:tblGrid>
        <w:gridCol w:w="2268"/>
        <w:gridCol w:w="1832"/>
        <w:gridCol w:w="2279"/>
        <w:gridCol w:w="1401"/>
      </w:tblGrid>
      <w:tr w:rsidR="00985669" w:rsidTr="00B13B83">
        <w:trPr>
          <w:cantSplit/>
        </w:trPr>
        <w:tc>
          <w:tcPr>
            <w:tcW w:w="2268" w:type="dxa"/>
            <w:tcBorders>
              <w:top w:val="single" w:sz="6" w:space="0" w:color="auto"/>
              <w:bottom w:val="single" w:sz="2" w:space="0" w:color="auto"/>
            </w:tcBorders>
          </w:tcPr>
          <w:p w:rsidR="00985669" w:rsidRDefault="00985669">
            <w:pPr>
              <w:tabs>
                <w:tab w:val="left" w:leader="dot" w:pos="1900"/>
              </w:tabs>
              <w:spacing w:before="40" w:after="40"/>
              <w:jc w:val="left"/>
              <w:rPr>
                <w:rFonts w:ascii="Helvetica" w:hAnsi="Helvetica"/>
                <w:color w:val="000000"/>
                <w:sz w:val="16"/>
              </w:rPr>
            </w:pPr>
            <w:r>
              <w:rPr>
                <w:rFonts w:ascii="Helvetica" w:hAnsi="Helvetica"/>
                <w:color w:val="000000"/>
                <w:sz w:val="16"/>
              </w:rPr>
              <w:t>Previous</w:t>
            </w:r>
          </w:p>
        </w:tc>
        <w:tc>
          <w:tcPr>
            <w:tcW w:w="1832" w:type="dxa"/>
            <w:tcBorders>
              <w:top w:val="single" w:sz="6" w:space="0" w:color="auto"/>
              <w:bottom w:val="single" w:sz="2" w:space="0" w:color="auto"/>
            </w:tcBorders>
          </w:tcPr>
          <w:p w:rsidR="00985669" w:rsidRDefault="00985669">
            <w:pPr>
              <w:spacing w:before="40" w:after="40"/>
              <w:jc w:val="left"/>
              <w:rPr>
                <w:rFonts w:ascii="Helvetica" w:hAnsi="Helvetica"/>
                <w:color w:val="000000"/>
                <w:sz w:val="16"/>
              </w:rPr>
            </w:pPr>
            <w:r>
              <w:rPr>
                <w:rFonts w:ascii="Helvetica" w:hAnsi="Helvetica"/>
                <w:color w:val="000000"/>
                <w:sz w:val="16"/>
              </w:rPr>
              <w:t>Renumbered as</w:t>
            </w:r>
          </w:p>
        </w:tc>
        <w:tc>
          <w:tcPr>
            <w:tcW w:w="2279" w:type="dxa"/>
            <w:tcBorders>
              <w:top w:val="single" w:sz="6" w:space="0" w:color="auto"/>
              <w:bottom w:val="single" w:sz="2" w:space="0" w:color="auto"/>
            </w:tcBorders>
          </w:tcPr>
          <w:p w:rsidR="00985669" w:rsidRDefault="00985669">
            <w:pPr>
              <w:spacing w:before="40" w:after="40"/>
              <w:jc w:val="left"/>
              <w:rPr>
                <w:rFonts w:ascii="Helvetica" w:hAnsi="Helvetica"/>
                <w:color w:val="000000"/>
                <w:sz w:val="16"/>
              </w:rPr>
            </w:pPr>
            <w:r>
              <w:rPr>
                <w:rFonts w:ascii="Helvetica" w:hAnsi="Helvetica"/>
                <w:color w:val="000000"/>
                <w:sz w:val="16"/>
              </w:rPr>
              <w:t>Previous</w:t>
            </w:r>
          </w:p>
        </w:tc>
        <w:tc>
          <w:tcPr>
            <w:tcW w:w="1401" w:type="dxa"/>
            <w:tcBorders>
              <w:top w:val="single" w:sz="6" w:space="0" w:color="auto"/>
              <w:bottom w:val="single" w:sz="2" w:space="0" w:color="auto"/>
            </w:tcBorders>
          </w:tcPr>
          <w:p w:rsidR="00985669" w:rsidRDefault="00985669">
            <w:pPr>
              <w:spacing w:before="40" w:after="40"/>
              <w:jc w:val="left"/>
              <w:rPr>
                <w:rFonts w:ascii="Helvetica" w:hAnsi="Helvetica"/>
                <w:color w:val="000000"/>
                <w:sz w:val="16"/>
              </w:rPr>
            </w:pPr>
            <w:r>
              <w:rPr>
                <w:rFonts w:ascii="Helvetica" w:hAnsi="Helvetica"/>
                <w:color w:val="000000"/>
                <w:sz w:val="16"/>
              </w:rPr>
              <w:t>Renumbered as</w:t>
            </w:r>
          </w:p>
        </w:tc>
      </w:tr>
      <w:tr w:rsidR="00985669" w:rsidTr="00B13B83">
        <w:trPr>
          <w:cantSplit/>
        </w:trPr>
        <w:tc>
          <w:tcPr>
            <w:tcW w:w="2268" w:type="dxa"/>
          </w:tcPr>
          <w:p w:rsidR="00985669" w:rsidRDefault="00985669">
            <w:pPr>
              <w:tabs>
                <w:tab w:val="left" w:leader="dot" w:pos="2040"/>
              </w:tabs>
              <w:spacing w:before="20" w:after="20"/>
              <w:jc w:val="left"/>
              <w:rPr>
                <w:rFonts w:ascii="Helvetica" w:hAnsi="Helvetica"/>
                <w:color w:val="000000"/>
                <w:sz w:val="18"/>
              </w:rPr>
            </w:pPr>
            <w:r>
              <w:rPr>
                <w:rFonts w:ascii="Helvetica" w:hAnsi="Helvetica"/>
                <w:color w:val="000000"/>
                <w:sz w:val="18"/>
              </w:rPr>
              <w:t>Part III</w:t>
            </w:r>
            <w:r>
              <w:rPr>
                <w:rFonts w:ascii="Helvetica" w:hAnsi="Helvetica"/>
                <w:color w:val="000000"/>
                <w:sz w:val="18"/>
              </w:rPr>
              <w:tab/>
            </w:r>
          </w:p>
        </w:tc>
        <w:tc>
          <w:tcPr>
            <w:tcW w:w="1832" w:type="dxa"/>
          </w:tcPr>
          <w:p w:rsidR="00985669" w:rsidRDefault="00985669">
            <w:pPr>
              <w:spacing w:before="20" w:after="20"/>
              <w:jc w:val="left"/>
              <w:rPr>
                <w:rFonts w:ascii="Helvetica" w:hAnsi="Helvetica"/>
                <w:color w:val="000000"/>
                <w:sz w:val="18"/>
              </w:rPr>
            </w:pPr>
            <w:r>
              <w:rPr>
                <w:rFonts w:ascii="Helvetica" w:hAnsi="Helvetica"/>
                <w:color w:val="000000"/>
                <w:sz w:val="18"/>
              </w:rPr>
              <w:t>Part 5</w:t>
            </w:r>
          </w:p>
        </w:tc>
        <w:tc>
          <w:tcPr>
            <w:tcW w:w="2279" w:type="dxa"/>
          </w:tcPr>
          <w:p w:rsidR="00985669" w:rsidRDefault="00985669">
            <w:pPr>
              <w:tabs>
                <w:tab w:val="left" w:leader="dot" w:pos="2000"/>
              </w:tabs>
              <w:spacing w:before="20" w:after="20"/>
              <w:jc w:val="left"/>
              <w:rPr>
                <w:rFonts w:ascii="Helvetica" w:hAnsi="Helvetica"/>
                <w:color w:val="000000"/>
                <w:sz w:val="18"/>
              </w:rPr>
            </w:pPr>
            <w:r>
              <w:rPr>
                <w:rFonts w:ascii="Helvetica" w:hAnsi="Helvetica"/>
                <w:color w:val="000000"/>
                <w:sz w:val="18"/>
              </w:rPr>
              <w:t>34E</w:t>
            </w:r>
            <w:r>
              <w:rPr>
                <w:rFonts w:ascii="Helvetica" w:hAnsi="Helvetica"/>
                <w:color w:val="000000"/>
                <w:sz w:val="18"/>
              </w:rPr>
              <w:tab/>
            </w:r>
          </w:p>
        </w:tc>
        <w:tc>
          <w:tcPr>
            <w:tcW w:w="1401" w:type="dxa"/>
          </w:tcPr>
          <w:p w:rsidR="00985669" w:rsidRDefault="00985669">
            <w:pPr>
              <w:spacing w:before="20" w:after="20"/>
              <w:jc w:val="left"/>
              <w:rPr>
                <w:rFonts w:ascii="Helvetica" w:hAnsi="Helvetica"/>
                <w:color w:val="000000"/>
                <w:sz w:val="18"/>
              </w:rPr>
            </w:pPr>
            <w:r>
              <w:rPr>
                <w:rFonts w:ascii="Helvetica" w:hAnsi="Helvetica"/>
                <w:color w:val="000000"/>
                <w:sz w:val="18"/>
              </w:rPr>
              <w:t>69</w:t>
            </w:r>
          </w:p>
        </w:tc>
      </w:tr>
      <w:tr w:rsidR="00985669" w:rsidTr="00B13B83">
        <w:trPr>
          <w:cantSplit/>
        </w:trPr>
        <w:tc>
          <w:tcPr>
            <w:tcW w:w="2268" w:type="dxa"/>
          </w:tcPr>
          <w:p w:rsidR="00985669" w:rsidRDefault="00985669">
            <w:pPr>
              <w:tabs>
                <w:tab w:val="left" w:leader="dot" w:pos="2040"/>
              </w:tabs>
              <w:spacing w:before="20" w:after="20"/>
              <w:jc w:val="left"/>
              <w:rPr>
                <w:rFonts w:ascii="Helvetica" w:hAnsi="Helvetica"/>
                <w:color w:val="000000"/>
                <w:sz w:val="18"/>
              </w:rPr>
            </w:pPr>
            <w:r>
              <w:rPr>
                <w:rFonts w:ascii="Helvetica" w:hAnsi="Helvetica"/>
                <w:color w:val="000000"/>
                <w:sz w:val="18"/>
              </w:rPr>
              <w:t>34A</w:t>
            </w:r>
            <w:r>
              <w:rPr>
                <w:rFonts w:ascii="Helvetica" w:hAnsi="Helvetica"/>
                <w:color w:val="000000"/>
                <w:sz w:val="18"/>
              </w:rPr>
              <w:tab/>
            </w:r>
          </w:p>
        </w:tc>
        <w:tc>
          <w:tcPr>
            <w:tcW w:w="1832" w:type="dxa"/>
          </w:tcPr>
          <w:p w:rsidR="00985669" w:rsidRDefault="00985669">
            <w:pPr>
              <w:spacing w:before="20" w:after="20"/>
              <w:jc w:val="left"/>
              <w:rPr>
                <w:rFonts w:ascii="Helvetica" w:hAnsi="Helvetica"/>
                <w:color w:val="000000"/>
                <w:sz w:val="18"/>
              </w:rPr>
            </w:pPr>
            <w:r>
              <w:rPr>
                <w:rFonts w:ascii="Helvetica" w:hAnsi="Helvetica"/>
                <w:color w:val="000000"/>
                <w:sz w:val="18"/>
              </w:rPr>
              <w:t>65</w:t>
            </w:r>
          </w:p>
        </w:tc>
        <w:tc>
          <w:tcPr>
            <w:tcW w:w="2279" w:type="dxa"/>
          </w:tcPr>
          <w:p w:rsidR="00985669" w:rsidRDefault="00985669">
            <w:pPr>
              <w:tabs>
                <w:tab w:val="left" w:leader="dot" w:pos="2000"/>
              </w:tabs>
              <w:spacing w:before="20" w:after="20"/>
              <w:jc w:val="left"/>
              <w:rPr>
                <w:rFonts w:ascii="Helvetica" w:hAnsi="Helvetica"/>
                <w:color w:val="000000"/>
                <w:sz w:val="18"/>
              </w:rPr>
            </w:pPr>
            <w:r>
              <w:rPr>
                <w:rFonts w:ascii="Helvetica" w:hAnsi="Helvetica"/>
                <w:color w:val="000000"/>
                <w:sz w:val="18"/>
              </w:rPr>
              <w:t>34F</w:t>
            </w:r>
            <w:r>
              <w:rPr>
                <w:rFonts w:ascii="Helvetica" w:hAnsi="Helvetica"/>
                <w:color w:val="000000"/>
                <w:sz w:val="18"/>
              </w:rPr>
              <w:tab/>
            </w:r>
          </w:p>
        </w:tc>
        <w:tc>
          <w:tcPr>
            <w:tcW w:w="1401" w:type="dxa"/>
          </w:tcPr>
          <w:p w:rsidR="00985669" w:rsidRDefault="00985669">
            <w:pPr>
              <w:spacing w:before="20" w:after="20"/>
              <w:jc w:val="left"/>
              <w:rPr>
                <w:rFonts w:ascii="Helvetica" w:hAnsi="Helvetica"/>
                <w:color w:val="000000"/>
                <w:sz w:val="18"/>
              </w:rPr>
            </w:pPr>
            <w:r>
              <w:rPr>
                <w:rFonts w:ascii="Helvetica" w:hAnsi="Helvetica"/>
                <w:color w:val="000000"/>
                <w:sz w:val="18"/>
              </w:rPr>
              <w:t>70</w:t>
            </w:r>
          </w:p>
        </w:tc>
      </w:tr>
      <w:tr w:rsidR="00985669" w:rsidTr="00B13B83">
        <w:trPr>
          <w:cantSplit/>
        </w:trPr>
        <w:tc>
          <w:tcPr>
            <w:tcW w:w="2268" w:type="dxa"/>
          </w:tcPr>
          <w:p w:rsidR="00985669" w:rsidRDefault="00985669">
            <w:pPr>
              <w:tabs>
                <w:tab w:val="left" w:leader="dot" w:pos="2040"/>
              </w:tabs>
              <w:spacing w:before="20" w:after="20"/>
              <w:jc w:val="left"/>
              <w:rPr>
                <w:rFonts w:ascii="Helvetica" w:hAnsi="Helvetica"/>
                <w:color w:val="000000"/>
                <w:sz w:val="18"/>
              </w:rPr>
            </w:pPr>
            <w:r>
              <w:rPr>
                <w:rFonts w:ascii="Helvetica" w:hAnsi="Helvetica"/>
                <w:color w:val="000000"/>
                <w:sz w:val="18"/>
              </w:rPr>
              <w:t>34B</w:t>
            </w:r>
            <w:r>
              <w:rPr>
                <w:rFonts w:ascii="Helvetica" w:hAnsi="Helvetica"/>
                <w:color w:val="000000"/>
                <w:sz w:val="18"/>
              </w:rPr>
              <w:tab/>
            </w:r>
          </w:p>
        </w:tc>
        <w:tc>
          <w:tcPr>
            <w:tcW w:w="1832" w:type="dxa"/>
          </w:tcPr>
          <w:p w:rsidR="00985669" w:rsidRDefault="00985669">
            <w:pPr>
              <w:spacing w:before="20" w:after="20"/>
              <w:jc w:val="left"/>
              <w:rPr>
                <w:rFonts w:ascii="Helvetica" w:hAnsi="Helvetica"/>
                <w:color w:val="000000"/>
                <w:sz w:val="18"/>
              </w:rPr>
            </w:pPr>
            <w:r>
              <w:rPr>
                <w:rFonts w:ascii="Helvetica" w:hAnsi="Helvetica"/>
                <w:color w:val="000000"/>
                <w:sz w:val="18"/>
              </w:rPr>
              <w:t>66</w:t>
            </w:r>
          </w:p>
        </w:tc>
        <w:tc>
          <w:tcPr>
            <w:tcW w:w="2279" w:type="dxa"/>
          </w:tcPr>
          <w:p w:rsidR="00985669" w:rsidRDefault="00985669">
            <w:pPr>
              <w:tabs>
                <w:tab w:val="left" w:leader="dot" w:pos="2000"/>
              </w:tabs>
              <w:spacing w:before="20" w:after="20"/>
              <w:jc w:val="left"/>
              <w:rPr>
                <w:rFonts w:ascii="Helvetica" w:hAnsi="Helvetica"/>
                <w:color w:val="000000"/>
                <w:sz w:val="18"/>
              </w:rPr>
            </w:pPr>
            <w:r>
              <w:rPr>
                <w:rFonts w:ascii="Helvetica" w:hAnsi="Helvetica"/>
                <w:color w:val="000000"/>
                <w:sz w:val="18"/>
              </w:rPr>
              <w:t>Part IV</w:t>
            </w:r>
            <w:r>
              <w:rPr>
                <w:rFonts w:ascii="Helvetica" w:hAnsi="Helvetica"/>
                <w:color w:val="000000"/>
                <w:sz w:val="18"/>
              </w:rPr>
              <w:tab/>
            </w:r>
          </w:p>
        </w:tc>
        <w:tc>
          <w:tcPr>
            <w:tcW w:w="1401" w:type="dxa"/>
          </w:tcPr>
          <w:p w:rsidR="00985669" w:rsidRDefault="00985669">
            <w:pPr>
              <w:spacing w:before="20" w:after="20"/>
              <w:jc w:val="left"/>
              <w:rPr>
                <w:rFonts w:ascii="Helvetica" w:hAnsi="Helvetica"/>
                <w:color w:val="000000"/>
                <w:sz w:val="18"/>
              </w:rPr>
            </w:pPr>
            <w:r>
              <w:rPr>
                <w:rFonts w:ascii="Helvetica" w:hAnsi="Helvetica"/>
                <w:color w:val="000000"/>
                <w:sz w:val="18"/>
              </w:rPr>
              <w:t>Part 6</w:t>
            </w:r>
          </w:p>
        </w:tc>
      </w:tr>
      <w:tr w:rsidR="00985669" w:rsidTr="00B13B83">
        <w:trPr>
          <w:cantSplit/>
        </w:trPr>
        <w:tc>
          <w:tcPr>
            <w:tcW w:w="2268" w:type="dxa"/>
          </w:tcPr>
          <w:p w:rsidR="00985669" w:rsidRDefault="00985669">
            <w:pPr>
              <w:tabs>
                <w:tab w:val="left" w:leader="dot" w:pos="2040"/>
              </w:tabs>
              <w:spacing w:before="20" w:after="20"/>
              <w:jc w:val="left"/>
              <w:rPr>
                <w:rFonts w:ascii="Helvetica" w:hAnsi="Helvetica"/>
                <w:color w:val="000000"/>
                <w:sz w:val="18"/>
              </w:rPr>
            </w:pPr>
            <w:r>
              <w:rPr>
                <w:rFonts w:ascii="Helvetica" w:hAnsi="Helvetica"/>
                <w:color w:val="000000"/>
                <w:sz w:val="18"/>
              </w:rPr>
              <w:t>34C</w:t>
            </w:r>
            <w:r>
              <w:rPr>
                <w:rFonts w:ascii="Helvetica" w:hAnsi="Helvetica"/>
                <w:color w:val="000000"/>
                <w:sz w:val="18"/>
              </w:rPr>
              <w:tab/>
            </w:r>
          </w:p>
        </w:tc>
        <w:tc>
          <w:tcPr>
            <w:tcW w:w="1832" w:type="dxa"/>
          </w:tcPr>
          <w:p w:rsidR="00985669" w:rsidRDefault="00985669">
            <w:pPr>
              <w:spacing w:before="20" w:after="20"/>
              <w:jc w:val="left"/>
              <w:rPr>
                <w:rFonts w:ascii="Helvetica" w:hAnsi="Helvetica"/>
                <w:color w:val="000000"/>
                <w:sz w:val="18"/>
              </w:rPr>
            </w:pPr>
            <w:r>
              <w:rPr>
                <w:rFonts w:ascii="Helvetica" w:hAnsi="Helvetica"/>
                <w:color w:val="000000"/>
                <w:sz w:val="18"/>
              </w:rPr>
              <w:t>67</w:t>
            </w:r>
          </w:p>
        </w:tc>
        <w:tc>
          <w:tcPr>
            <w:tcW w:w="2279" w:type="dxa"/>
          </w:tcPr>
          <w:p w:rsidR="00985669" w:rsidRDefault="00985669">
            <w:pPr>
              <w:tabs>
                <w:tab w:val="left" w:leader="dot" w:pos="2000"/>
              </w:tabs>
              <w:spacing w:before="20" w:after="20"/>
              <w:jc w:val="left"/>
              <w:rPr>
                <w:rFonts w:ascii="Helvetica" w:hAnsi="Helvetica"/>
                <w:color w:val="000000"/>
                <w:sz w:val="18"/>
              </w:rPr>
            </w:pPr>
            <w:r>
              <w:rPr>
                <w:rFonts w:ascii="Helvetica" w:hAnsi="Helvetica"/>
                <w:color w:val="000000"/>
                <w:sz w:val="18"/>
              </w:rPr>
              <w:t>35</w:t>
            </w:r>
            <w:r>
              <w:rPr>
                <w:rFonts w:ascii="Helvetica" w:hAnsi="Helvetica"/>
                <w:color w:val="000000"/>
                <w:sz w:val="18"/>
              </w:rPr>
              <w:tab/>
            </w:r>
          </w:p>
        </w:tc>
        <w:tc>
          <w:tcPr>
            <w:tcW w:w="1401" w:type="dxa"/>
          </w:tcPr>
          <w:p w:rsidR="00985669" w:rsidRDefault="00985669">
            <w:pPr>
              <w:spacing w:before="20" w:after="20"/>
              <w:jc w:val="left"/>
              <w:rPr>
                <w:rFonts w:ascii="Helvetica" w:hAnsi="Helvetica"/>
                <w:color w:val="000000"/>
                <w:sz w:val="18"/>
              </w:rPr>
            </w:pPr>
            <w:r>
              <w:rPr>
                <w:rFonts w:ascii="Helvetica" w:hAnsi="Helvetica"/>
                <w:color w:val="000000"/>
                <w:sz w:val="18"/>
              </w:rPr>
              <w:t>71</w:t>
            </w:r>
          </w:p>
        </w:tc>
      </w:tr>
      <w:tr w:rsidR="00985669" w:rsidTr="00B13B83">
        <w:trPr>
          <w:cantSplit/>
        </w:trPr>
        <w:tc>
          <w:tcPr>
            <w:tcW w:w="2268" w:type="dxa"/>
            <w:tcBorders>
              <w:bottom w:val="single" w:sz="6" w:space="0" w:color="auto"/>
            </w:tcBorders>
          </w:tcPr>
          <w:p w:rsidR="00985669" w:rsidRDefault="00985669">
            <w:pPr>
              <w:tabs>
                <w:tab w:val="left" w:leader="dot" w:pos="2040"/>
              </w:tabs>
              <w:spacing w:before="20" w:after="20"/>
              <w:jc w:val="left"/>
              <w:rPr>
                <w:rFonts w:ascii="Helvetica" w:hAnsi="Helvetica"/>
                <w:color w:val="000000"/>
                <w:sz w:val="18"/>
              </w:rPr>
            </w:pPr>
            <w:r>
              <w:rPr>
                <w:rFonts w:ascii="Helvetica" w:hAnsi="Helvetica"/>
                <w:color w:val="000000"/>
                <w:sz w:val="18"/>
              </w:rPr>
              <w:t>34D</w:t>
            </w:r>
            <w:r>
              <w:rPr>
                <w:rFonts w:ascii="Helvetica" w:hAnsi="Helvetica"/>
                <w:color w:val="000000"/>
                <w:sz w:val="18"/>
              </w:rPr>
              <w:tab/>
            </w:r>
          </w:p>
        </w:tc>
        <w:tc>
          <w:tcPr>
            <w:tcW w:w="1832" w:type="dxa"/>
            <w:tcBorders>
              <w:bottom w:val="single" w:sz="6" w:space="0" w:color="auto"/>
            </w:tcBorders>
          </w:tcPr>
          <w:p w:rsidR="00985669" w:rsidRDefault="00985669">
            <w:pPr>
              <w:spacing w:before="20" w:after="20"/>
              <w:jc w:val="left"/>
              <w:rPr>
                <w:rFonts w:ascii="Helvetica" w:hAnsi="Helvetica"/>
                <w:color w:val="000000"/>
                <w:sz w:val="18"/>
              </w:rPr>
            </w:pPr>
            <w:r>
              <w:rPr>
                <w:rFonts w:ascii="Helvetica" w:hAnsi="Helvetica"/>
                <w:color w:val="000000"/>
                <w:sz w:val="18"/>
              </w:rPr>
              <w:t>68</w:t>
            </w:r>
          </w:p>
        </w:tc>
        <w:tc>
          <w:tcPr>
            <w:tcW w:w="2279" w:type="dxa"/>
            <w:tcBorders>
              <w:bottom w:val="single" w:sz="6" w:space="0" w:color="auto"/>
            </w:tcBorders>
          </w:tcPr>
          <w:p w:rsidR="00985669" w:rsidRDefault="00985669">
            <w:pPr>
              <w:tabs>
                <w:tab w:val="left" w:leader="dot" w:pos="2000"/>
              </w:tabs>
              <w:spacing w:before="20" w:after="20"/>
              <w:jc w:val="left"/>
              <w:rPr>
                <w:rFonts w:ascii="Helvetica" w:hAnsi="Helvetica"/>
                <w:color w:val="000000"/>
                <w:sz w:val="18"/>
              </w:rPr>
            </w:pPr>
            <w:r>
              <w:rPr>
                <w:rFonts w:ascii="Helvetica" w:hAnsi="Helvetica"/>
                <w:color w:val="000000"/>
                <w:sz w:val="18"/>
              </w:rPr>
              <w:t>36</w:t>
            </w:r>
            <w:r>
              <w:rPr>
                <w:rFonts w:ascii="Helvetica" w:hAnsi="Helvetica"/>
                <w:color w:val="000000"/>
                <w:sz w:val="18"/>
              </w:rPr>
              <w:tab/>
            </w:r>
          </w:p>
        </w:tc>
        <w:tc>
          <w:tcPr>
            <w:tcW w:w="1401" w:type="dxa"/>
            <w:tcBorders>
              <w:bottom w:val="single" w:sz="6" w:space="0" w:color="auto"/>
            </w:tcBorders>
          </w:tcPr>
          <w:p w:rsidR="00985669" w:rsidRDefault="00B13B83">
            <w:pPr>
              <w:spacing w:before="20" w:after="20"/>
              <w:jc w:val="left"/>
              <w:rPr>
                <w:rFonts w:ascii="Helvetica" w:hAnsi="Helvetica"/>
                <w:color w:val="000000"/>
                <w:sz w:val="18"/>
              </w:rPr>
            </w:pPr>
            <w:r>
              <w:rPr>
                <w:rFonts w:ascii="Helvetica" w:hAnsi="Helvetica"/>
                <w:color w:val="000000"/>
                <w:sz w:val="18"/>
              </w:rPr>
              <w:t>73</w:t>
            </w:r>
          </w:p>
          <w:p w:rsidR="00B13B83" w:rsidRDefault="00B13B83">
            <w:pPr>
              <w:spacing w:before="20" w:after="20"/>
              <w:jc w:val="left"/>
              <w:rPr>
                <w:rFonts w:ascii="Helvetica" w:hAnsi="Helvetica"/>
                <w:color w:val="000000"/>
                <w:sz w:val="18"/>
              </w:rPr>
            </w:pPr>
          </w:p>
        </w:tc>
      </w:tr>
    </w:tbl>
    <w:p w:rsidR="00985669" w:rsidRDefault="00985669">
      <w:pPr>
        <w:sectPr w:rsidR="00985669">
          <w:headerReference w:type="first" r:id="rId42"/>
          <w:footerReference w:type="first" r:id="rId43"/>
          <w:pgSz w:w="11907" w:h="16839" w:code="9"/>
          <w:pgMar w:top="3000" w:right="2300" w:bottom="2500" w:left="2300" w:header="2480" w:footer="2100" w:gutter="0"/>
          <w:cols w:space="720"/>
          <w:titlePg/>
        </w:sectPr>
      </w:pPr>
    </w:p>
    <w:p w:rsidR="00B96678" w:rsidRDefault="00B96678" w:rsidP="00B96678"/>
    <w:p w:rsidR="00B96678" w:rsidRDefault="00B96678" w:rsidP="00B96678"/>
    <w:p w:rsidR="00B96678" w:rsidRDefault="00B96678" w:rsidP="00B96678"/>
    <w:p w:rsidR="004E788F" w:rsidRDefault="004E788F" w:rsidP="00B96678"/>
    <w:p w:rsidR="004E788F" w:rsidRDefault="004E788F" w:rsidP="00B96678"/>
    <w:p w:rsidR="00985669" w:rsidRPr="00161EFF" w:rsidRDefault="00B96678" w:rsidP="00B96678">
      <w:pPr>
        <w:rPr>
          <w:color w:val="000000"/>
          <w:sz w:val="22"/>
        </w:rPr>
      </w:pPr>
      <w:r>
        <w:rPr>
          <w:color w:val="000000"/>
          <w:sz w:val="22"/>
        </w:rPr>
        <w:t>©  A</w:t>
      </w:r>
      <w:r w:rsidR="00111A84">
        <w:rPr>
          <w:color w:val="000000"/>
          <w:sz w:val="22"/>
        </w:rPr>
        <w:t>u</w:t>
      </w:r>
      <w:r w:rsidR="00B13B83">
        <w:rPr>
          <w:color w:val="000000"/>
          <w:sz w:val="22"/>
        </w:rPr>
        <w:t>stralian Capital Territory 2019</w:t>
      </w:r>
    </w:p>
    <w:sectPr w:rsidR="00985669" w:rsidRPr="00161EFF" w:rsidSect="004E788F">
      <w:headerReference w:type="default" r:id="rId44"/>
      <w:footerReference w:type="default" r:id="rId45"/>
      <w:headerReference w:type="first" r:id="rId46"/>
      <w:footerReference w:type="first" r:id="rId47"/>
      <w:type w:val="continuous"/>
      <w:pgSz w:w="11907" w:h="16839" w:code="9"/>
      <w:pgMar w:top="2999" w:right="2302" w:bottom="2500" w:left="2302" w:header="2478" w:footer="209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BF0" w:rsidRDefault="00120BF0" w:rsidP="00985669">
      <w:pPr>
        <w:spacing w:before="0" w:after="0"/>
      </w:pPr>
      <w:r>
        <w:separator/>
      </w:r>
    </w:p>
  </w:endnote>
  <w:endnote w:type="continuationSeparator" w:id="0">
    <w:p w:rsidR="00120BF0" w:rsidRDefault="00120BF0" w:rsidP="0098566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Helvetica"/>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Courier New">
    <w:altName w:val="Courier New"/>
    <w:panose1 w:val="02070309020205020404"/>
    <w:charset w:val="00"/>
    <w:family w:val="modern"/>
    <w:pitch w:val="fixed"/>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Arial (W1)">
    <w:altName w:val="Arial"/>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6DC" w:rsidRDefault="008836DC">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ED5" w:rsidRDefault="00535ED5">
    <w:pPr>
      <w:pStyle w:val="Footer"/>
      <w:ind w:right="360"/>
      <w:jc w:val="center"/>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8836DC">
      <w:rPr>
        <w:rStyle w:val="PageNumber"/>
        <w:noProof/>
        <w:sz w:val="20"/>
      </w:rPr>
      <w:t>39</w:t>
    </w:r>
    <w:r>
      <w:rPr>
        <w:rStyle w:val="PageNumber"/>
        <w:sz w:val="20"/>
      </w:rPr>
      <w:fldChar w:fldCharType="end"/>
    </w:r>
  </w:p>
  <w:p w:rsidR="008836DC" w:rsidRPr="008836DC" w:rsidRDefault="008836DC" w:rsidP="008836DC">
    <w:pPr>
      <w:pStyle w:val="Footer"/>
      <w:ind w:right="360"/>
      <w:jc w:val="center"/>
      <w:rPr>
        <w:rFonts w:ascii="Arial" w:hAnsi="Arial" w:cs="Arial"/>
        <w:sz w:val="14"/>
      </w:rPr>
    </w:pPr>
    <w:r w:rsidRPr="008836DC">
      <w:rPr>
        <w:rFonts w:ascii="Arial" w:hAnsi="Arial" w:cs="Arial"/>
        <w:sz w:val="14"/>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ED5" w:rsidRDefault="00535ED5">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8836DC">
      <w:rPr>
        <w:rStyle w:val="PageNumber"/>
        <w:noProof/>
        <w:sz w:val="20"/>
      </w:rPr>
      <w:t>41</w:t>
    </w:r>
    <w:r>
      <w:rPr>
        <w:rStyle w:val="PageNumber"/>
        <w:sz w:val="20"/>
      </w:rPr>
      <w:fldChar w:fldCharType="end"/>
    </w:r>
  </w:p>
  <w:p w:rsidR="00535ED5" w:rsidRPr="008836DC" w:rsidRDefault="008836DC" w:rsidP="008836DC">
    <w:pPr>
      <w:pStyle w:val="Footer"/>
      <w:jc w:val="center"/>
      <w:rPr>
        <w:rFonts w:ascii="Arial" w:hAnsi="Arial" w:cs="Arial"/>
        <w:sz w:val="14"/>
      </w:rPr>
    </w:pPr>
    <w:r w:rsidRPr="008836DC">
      <w:rPr>
        <w:rFonts w:ascii="Arial" w:hAnsi="Arial" w:cs="Arial"/>
        <w:sz w:val="14"/>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ED5" w:rsidRDefault="00535ED5">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w:t>
    </w:r>
    <w:r>
      <w:rPr>
        <w:rStyle w:val="PageNumber"/>
        <w:sz w:val="20"/>
      </w:rPr>
      <w:fldChar w:fldCharType="end"/>
    </w:r>
  </w:p>
  <w:p w:rsidR="00535ED5" w:rsidRPr="008836DC" w:rsidRDefault="008836DC" w:rsidP="008836DC">
    <w:pPr>
      <w:pStyle w:val="Footer"/>
      <w:jc w:val="center"/>
      <w:rPr>
        <w:rFonts w:ascii="Arial" w:hAnsi="Arial" w:cs="Arial"/>
        <w:sz w:val="14"/>
      </w:rPr>
    </w:pPr>
    <w:r w:rsidRPr="008836DC">
      <w:rPr>
        <w:rFonts w:ascii="Arial" w:hAnsi="Arial" w:cs="Arial"/>
        <w:sz w:val="14"/>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ED5" w:rsidRDefault="00535ED5">
    <w:pPr>
      <w:pStyle w:val="Footer"/>
      <w:framePr w:wrap="around" w:vAnchor="text" w:hAnchor="margin" w:xAlign="center" w:y="1"/>
      <w:ind w:right="360"/>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8836DC">
      <w:rPr>
        <w:rStyle w:val="PageNumber"/>
        <w:noProof/>
        <w:sz w:val="20"/>
      </w:rPr>
      <w:t>42</w:t>
    </w:r>
    <w:r>
      <w:rPr>
        <w:rStyle w:val="PageNumber"/>
        <w:sz w:val="20"/>
      </w:rPr>
      <w:fldChar w:fldCharType="end"/>
    </w:r>
  </w:p>
  <w:p w:rsidR="00535ED5" w:rsidRPr="008836DC" w:rsidRDefault="008836DC" w:rsidP="008836DC">
    <w:pPr>
      <w:pStyle w:val="Footer"/>
      <w:jc w:val="center"/>
      <w:rPr>
        <w:rFonts w:ascii="Arial" w:hAnsi="Arial" w:cs="Arial"/>
        <w:sz w:val="14"/>
      </w:rPr>
    </w:pPr>
    <w:r w:rsidRPr="008836DC">
      <w:rPr>
        <w:rFonts w:ascii="Arial" w:hAnsi="Arial" w:cs="Arial"/>
        <w:sz w:val="14"/>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ED5" w:rsidRDefault="00535ED5">
    <w:pPr>
      <w:pStyle w:val="Footer"/>
      <w:ind w:right="360"/>
      <w:jc w:val="center"/>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w:t>
    </w:r>
    <w:r>
      <w:rPr>
        <w:rStyle w:val="PageNumber"/>
        <w:sz w:val="20"/>
      </w:rPr>
      <w:fldChar w:fldCharType="end"/>
    </w:r>
  </w:p>
  <w:p w:rsidR="008836DC" w:rsidRPr="008836DC" w:rsidRDefault="008836DC" w:rsidP="008836DC">
    <w:pPr>
      <w:pStyle w:val="Footer"/>
      <w:ind w:right="360"/>
      <w:jc w:val="center"/>
      <w:rPr>
        <w:rFonts w:ascii="Arial" w:hAnsi="Arial" w:cs="Arial"/>
        <w:sz w:val="14"/>
      </w:rPr>
    </w:pPr>
    <w:r w:rsidRPr="008836DC">
      <w:rPr>
        <w:rFonts w:ascii="Arial" w:hAnsi="Arial" w:cs="Arial"/>
        <w:sz w:val="14"/>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ED5" w:rsidRDefault="00535ED5">
    <w:pPr>
      <w:pStyle w:val="Footer"/>
      <w:framePr w:wrap="around" w:vAnchor="text" w:hAnchor="margin" w:xAlign="center" w:y="1"/>
      <w:ind w:right="360"/>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8836DC">
      <w:rPr>
        <w:rStyle w:val="PageNumber"/>
        <w:noProof/>
        <w:sz w:val="20"/>
      </w:rPr>
      <w:t>43</w:t>
    </w:r>
    <w:r>
      <w:rPr>
        <w:rStyle w:val="PageNumber"/>
        <w:sz w:val="20"/>
      </w:rPr>
      <w:fldChar w:fldCharType="end"/>
    </w:r>
  </w:p>
  <w:p w:rsidR="00535ED5" w:rsidRPr="008836DC" w:rsidRDefault="008836DC" w:rsidP="008836DC">
    <w:pPr>
      <w:pStyle w:val="Footer"/>
      <w:jc w:val="center"/>
      <w:rPr>
        <w:rFonts w:ascii="Arial" w:hAnsi="Arial" w:cs="Arial"/>
        <w:sz w:val="14"/>
      </w:rPr>
    </w:pPr>
    <w:r w:rsidRPr="008836DC">
      <w:rPr>
        <w:rFonts w:ascii="Arial" w:hAnsi="Arial" w:cs="Arial"/>
        <w:sz w:val="14"/>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ED5" w:rsidRDefault="00535ED5">
    <w:pPr>
      <w:pStyle w:val="Footer"/>
      <w:framePr w:wrap="around" w:vAnchor="text" w:hAnchor="margin" w:xAlign="center" w:y="1"/>
      <w:ind w:right="360"/>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8836DC">
      <w:rPr>
        <w:rStyle w:val="PageNumber"/>
        <w:noProof/>
        <w:sz w:val="20"/>
      </w:rPr>
      <w:t>45</w:t>
    </w:r>
    <w:r>
      <w:rPr>
        <w:rStyle w:val="PageNumber"/>
        <w:sz w:val="20"/>
      </w:rPr>
      <w:fldChar w:fldCharType="end"/>
    </w:r>
  </w:p>
  <w:p w:rsidR="00535ED5" w:rsidRPr="008836DC" w:rsidRDefault="008836DC" w:rsidP="008836DC">
    <w:pPr>
      <w:pStyle w:val="Footer"/>
      <w:jc w:val="center"/>
      <w:rPr>
        <w:rFonts w:ascii="Arial" w:hAnsi="Arial" w:cs="Arial"/>
        <w:sz w:val="14"/>
      </w:rPr>
    </w:pPr>
    <w:r w:rsidRPr="008836DC">
      <w:rPr>
        <w:rFonts w:ascii="Arial" w:hAnsi="Arial"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ED5" w:rsidRDefault="00535ED5">
    <w:pPr>
      <w:pStyle w:val="Footer"/>
      <w:ind w:right="360"/>
      <w:jc w:val="center"/>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E71062">
      <w:rPr>
        <w:rStyle w:val="PageNumber"/>
        <w:noProof/>
        <w:sz w:val="20"/>
      </w:rPr>
      <w:t>44</w:t>
    </w:r>
    <w:r>
      <w:rPr>
        <w:rStyle w:val="PageNumber"/>
        <w:sz w:val="20"/>
      </w:rPr>
      <w:fldChar w:fldCharType="end"/>
    </w:r>
  </w:p>
  <w:p w:rsidR="008836DC" w:rsidRPr="008836DC" w:rsidRDefault="008836DC" w:rsidP="008836DC">
    <w:pPr>
      <w:pStyle w:val="Footer"/>
      <w:ind w:right="360"/>
      <w:jc w:val="center"/>
      <w:rPr>
        <w:rFonts w:ascii="Arial" w:hAnsi="Arial" w:cs="Arial"/>
        <w:sz w:val="14"/>
      </w:rPr>
    </w:pPr>
    <w:r w:rsidRPr="008836DC">
      <w:rPr>
        <w:rFonts w:ascii="Arial" w:hAnsi="Arial" w:cs="Arial"/>
        <w:sz w:val="14"/>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ED5" w:rsidRDefault="00535ED5">
    <w:pPr>
      <w:pStyle w:val="Footer"/>
      <w:ind w:right="360"/>
      <w:jc w:val="center"/>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8836DC">
      <w:rPr>
        <w:rStyle w:val="PageNumber"/>
        <w:noProof/>
        <w:sz w:val="20"/>
      </w:rPr>
      <w:t>46</w:t>
    </w:r>
    <w:r>
      <w:rPr>
        <w:rStyle w:val="PageNumber"/>
        <w:sz w:val="20"/>
      </w:rPr>
      <w:fldChar w:fldCharType="end"/>
    </w:r>
  </w:p>
  <w:p w:rsidR="008836DC" w:rsidRPr="008836DC" w:rsidRDefault="008836DC" w:rsidP="008836DC">
    <w:pPr>
      <w:pStyle w:val="Footer"/>
      <w:ind w:right="360"/>
      <w:jc w:val="center"/>
      <w:rPr>
        <w:rFonts w:ascii="Arial" w:hAnsi="Arial" w:cs="Arial"/>
        <w:sz w:val="14"/>
      </w:rPr>
    </w:pPr>
    <w:r w:rsidRPr="008836DC">
      <w:rPr>
        <w:rFonts w:ascii="Arial" w:hAnsi="Arial" w:cs="Arial"/>
        <w:sz w:val="14"/>
      </w:rPr>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ED5" w:rsidRPr="008836DC" w:rsidRDefault="008836DC" w:rsidP="008836DC">
    <w:pPr>
      <w:jc w:val="center"/>
      <w:rPr>
        <w:rFonts w:ascii="Arial" w:hAnsi="Arial" w:cs="Arial"/>
        <w:sz w:val="14"/>
      </w:rPr>
    </w:pPr>
    <w:r w:rsidRPr="008836DC">
      <w:rPr>
        <w:rFonts w:ascii="Arial" w:hAnsi="Arial"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ED5" w:rsidRPr="008836DC" w:rsidRDefault="00535ED5" w:rsidP="008836DC">
    <w:pPr>
      <w:pStyle w:val="Footer"/>
      <w:jc w:val="center"/>
      <w:rPr>
        <w:rFonts w:ascii="Arial" w:hAnsi="Arial" w:cs="Arial"/>
        <w:sz w:val="14"/>
      </w:rPr>
    </w:pPr>
    <w:r w:rsidRPr="008836DC">
      <w:rPr>
        <w:rFonts w:ascii="Arial" w:hAnsi="Arial" w:cs="Arial"/>
        <w:sz w:val="14"/>
      </w:rPr>
      <w:fldChar w:fldCharType="begin"/>
    </w:r>
    <w:r w:rsidRPr="008836DC">
      <w:rPr>
        <w:rFonts w:ascii="Arial" w:hAnsi="Arial" w:cs="Arial"/>
        <w:sz w:val="14"/>
      </w:rPr>
      <w:instrText xml:space="preserve"> COMMENTS  \* MERGEFORMAT </w:instrText>
    </w:r>
    <w:r w:rsidRPr="008836DC">
      <w:rPr>
        <w:rFonts w:ascii="Arial" w:hAnsi="Arial" w:cs="Arial"/>
        <w:sz w:val="14"/>
      </w:rPr>
      <w:fldChar w:fldCharType="end"/>
    </w:r>
    <w:r w:rsidR="008836DC" w:rsidRPr="008836DC">
      <w:rPr>
        <w:rFonts w:ascii="Arial" w:hAnsi="Arial" w:cs="Arial"/>
        <w:sz w:val="14"/>
      </w:rPr>
      <w:t>Unauthorised version prepared by ACT Parliamentary Counsel’s Office</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ED5" w:rsidRDefault="00535ED5">
    <w:pPr>
      <w:ind w:right="360"/>
      <w:jc w:val="center"/>
      <w:rPr>
        <w:sz w:val="20"/>
      </w:rPr>
    </w:pPr>
    <w:r>
      <w:rPr>
        <w:sz w:val="20"/>
      </w:rPr>
      <w:pgNum/>
    </w:r>
  </w:p>
  <w:p w:rsidR="008836DC" w:rsidRPr="008836DC" w:rsidRDefault="008836DC" w:rsidP="008836DC">
    <w:pPr>
      <w:ind w:right="360"/>
      <w:jc w:val="center"/>
      <w:rPr>
        <w:rFonts w:ascii="Arial" w:hAnsi="Arial" w:cs="Arial"/>
        <w:sz w:val="14"/>
      </w:rPr>
    </w:pPr>
    <w:r w:rsidRPr="008836DC">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6DC" w:rsidRPr="008836DC" w:rsidRDefault="008836DC" w:rsidP="008836DC">
    <w:pPr>
      <w:pStyle w:val="Footer"/>
      <w:jc w:val="center"/>
      <w:rPr>
        <w:rFonts w:ascii="Arial" w:hAnsi="Arial" w:cs="Arial"/>
        <w:sz w:val="14"/>
      </w:rPr>
    </w:pPr>
    <w:r w:rsidRPr="008836DC">
      <w:rPr>
        <w:rFonts w:ascii="Arial" w:hAnsi="Arial"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ED5" w:rsidRDefault="00535E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rsidR="00535ED5" w:rsidRDefault="00535ED5">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ED5" w:rsidRDefault="00535ED5">
    <w:pPr>
      <w:pStyle w:val="Footer"/>
      <w:framePr w:wrap="around" w:vAnchor="text" w:hAnchor="margin" w:xAlign="center" w:y="1"/>
      <w:ind w:right="360"/>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8836DC">
      <w:rPr>
        <w:rStyle w:val="PageNumber"/>
        <w:noProof/>
        <w:sz w:val="20"/>
      </w:rPr>
      <w:t>iv</w:t>
    </w:r>
    <w:r>
      <w:rPr>
        <w:rStyle w:val="PageNumber"/>
        <w:sz w:val="20"/>
      </w:rPr>
      <w:fldChar w:fldCharType="end"/>
    </w:r>
  </w:p>
  <w:p w:rsidR="00535ED5" w:rsidRPr="008836DC" w:rsidRDefault="008836DC" w:rsidP="008836DC">
    <w:pPr>
      <w:pStyle w:val="Footer"/>
      <w:jc w:val="center"/>
      <w:rPr>
        <w:rFonts w:ascii="Arial" w:hAnsi="Arial" w:cs="Arial"/>
        <w:sz w:val="14"/>
      </w:rPr>
    </w:pPr>
    <w:r w:rsidRPr="008836DC">
      <w:rPr>
        <w:rFonts w:ascii="Arial" w:hAnsi="Arial" w:cs="Arial"/>
        <w:sz w:val="14"/>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ED5" w:rsidRPr="008836DC" w:rsidRDefault="008836DC" w:rsidP="008836DC">
    <w:pPr>
      <w:pStyle w:val="Footer"/>
      <w:ind w:right="360"/>
      <w:jc w:val="center"/>
      <w:rPr>
        <w:rFonts w:ascii="Arial" w:hAnsi="Arial" w:cs="Arial"/>
        <w:sz w:val="14"/>
      </w:rPr>
    </w:pPr>
    <w:r w:rsidRPr="008836DC">
      <w:rPr>
        <w:rFonts w:ascii="Arial" w:hAnsi="Arial" w:cs="Arial"/>
        <w:sz w:val="14"/>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ED5" w:rsidRDefault="00535ED5">
    <w:pPr>
      <w:pStyle w:val="Footer"/>
      <w:ind w:right="360"/>
      <w:jc w:val="center"/>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8836DC">
      <w:rPr>
        <w:rStyle w:val="PageNumber"/>
        <w:noProof/>
        <w:sz w:val="20"/>
      </w:rPr>
      <w:t>38</w:t>
    </w:r>
    <w:r>
      <w:rPr>
        <w:rStyle w:val="PageNumber"/>
        <w:sz w:val="20"/>
      </w:rPr>
      <w:fldChar w:fldCharType="end"/>
    </w:r>
  </w:p>
  <w:p w:rsidR="008836DC" w:rsidRPr="008836DC" w:rsidRDefault="008836DC" w:rsidP="008836DC">
    <w:pPr>
      <w:pStyle w:val="Footer"/>
      <w:ind w:right="360"/>
      <w:jc w:val="center"/>
      <w:rPr>
        <w:rFonts w:ascii="Arial" w:hAnsi="Arial" w:cs="Arial"/>
        <w:sz w:val="14"/>
      </w:rPr>
    </w:pPr>
    <w:r w:rsidRPr="008836DC">
      <w:rPr>
        <w:rFonts w:ascii="Arial" w:hAnsi="Arial" w:cs="Arial"/>
        <w:sz w:val="14"/>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ED5" w:rsidRPr="008836DC" w:rsidRDefault="008836DC" w:rsidP="008836DC">
    <w:pPr>
      <w:pStyle w:val="Footer"/>
      <w:ind w:right="360"/>
      <w:jc w:val="center"/>
      <w:rPr>
        <w:rFonts w:ascii="Arial" w:hAnsi="Arial" w:cs="Arial"/>
        <w:sz w:val="14"/>
      </w:rPr>
    </w:pPr>
    <w:r w:rsidRPr="008836DC">
      <w:rPr>
        <w:rFonts w:ascii="Arial" w:hAnsi="Arial" w:cs="Arial"/>
        <w:sz w:val="14"/>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ED5" w:rsidRDefault="00535ED5">
    <w:pPr>
      <w:pStyle w:val="Footer"/>
      <w:ind w:right="360"/>
      <w:jc w:val="center"/>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8836DC">
      <w:rPr>
        <w:rStyle w:val="PageNumber"/>
        <w:noProof/>
        <w:sz w:val="20"/>
      </w:rPr>
      <w:t>40</w:t>
    </w:r>
    <w:r>
      <w:rPr>
        <w:rStyle w:val="PageNumber"/>
        <w:sz w:val="20"/>
      </w:rPr>
      <w:fldChar w:fldCharType="end"/>
    </w:r>
  </w:p>
  <w:p w:rsidR="008836DC" w:rsidRPr="008836DC" w:rsidRDefault="008836DC" w:rsidP="008836DC">
    <w:pPr>
      <w:pStyle w:val="Footer"/>
      <w:ind w:right="360"/>
      <w:jc w:val="center"/>
      <w:rPr>
        <w:rFonts w:ascii="Arial" w:hAnsi="Arial" w:cs="Arial"/>
        <w:sz w:val="14"/>
      </w:rPr>
    </w:pPr>
    <w:r w:rsidRPr="008836DC">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BF0" w:rsidRDefault="00120BF0" w:rsidP="00985669">
      <w:pPr>
        <w:spacing w:before="0" w:after="0"/>
      </w:pPr>
      <w:r>
        <w:separator/>
      </w:r>
    </w:p>
  </w:footnote>
  <w:footnote w:type="continuationSeparator" w:id="0">
    <w:p w:rsidR="00120BF0" w:rsidRDefault="00120BF0" w:rsidP="0098566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6DC" w:rsidRDefault="008836D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ED5" w:rsidRDefault="00535ED5">
    <w:pPr>
      <w:widowControl w:val="0"/>
      <w:tabs>
        <w:tab w:val="left" w:pos="1660"/>
        <w:tab w:val="right" w:pos="7180"/>
      </w:tabs>
      <w:jc w:val="center"/>
      <w:rPr>
        <w:sz w:val="20"/>
      </w:rPr>
    </w:pPr>
  </w:p>
  <w:p w:rsidR="00535ED5" w:rsidRDefault="00535ED5">
    <w:pPr>
      <w:widowControl w:val="0"/>
      <w:tabs>
        <w:tab w:val="left" w:pos="1660"/>
        <w:tab w:val="right" w:pos="7180"/>
      </w:tabs>
      <w:rPr>
        <w:sz w:val="20"/>
      </w:rPr>
    </w:pPr>
    <w:r>
      <w:rPr>
        <w:rFonts w:ascii="Helvetica" w:hAnsi="Helvetica"/>
        <w:b/>
        <w:sz w:val="18"/>
      </w:rPr>
      <w:t>2   Abbreviation key</w:t>
    </w:r>
    <w:r>
      <w:rPr>
        <w:rFonts w:ascii="Helvetica" w:hAnsi="Helvetica"/>
        <w:sz w:val="18"/>
      </w:rPr>
      <w:t>—continued</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ED5" w:rsidRDefault="00535ED5">
    <w:pPr>
      <w:tabs>
        <w:tab w:val="left" w:pos="1900"/>
        <w:tab w:val="right" w:pos="7180"/>
      </w:tabs>
      <w:jc w:val="center"/>
      <w:rPr>
        <w:sz w:val="20"/>
      </w:rPr>
    </w:pPr>
    <w:r>
      <w:rPr>
        <w:i/>
        <w:sz w:val="20"/>
      </w:rPr>
      <w:t>Victims of Crime (Financial Assistance) Act 1983</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ED5" w:rsidRDefault="00535ED5">
    <w:pPr>
      <w:tabs>
        <w:tab w:val="left" w:pos="1900"/>
        <w:tab w:val="right" w:pos="7180"/>
      </w:tabs>
      <w:jc w:val="center"/>
      <w:rPr>
        <w:i/>
        <w:sz w:val="20"/>
      </w:rPr>
    </w:pPr>
    <w:r>
      <w:rPr>
        <w:i/>
        <w:sz w:val="20"/>
      </w:rPr>
      <w:t>Victims of Crime (Financial Assistance) Act 1983</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ED5" w:rsidRDefault="00535ED5">
    <w:pPr>
      <w:tabs>
        <w:tab w:val="left" w:pos="1900"/>
        <w:tab w:val="right" w:pos="7180"/>
      </w:tabs>
      <w:jc w:val="center"/>
      <w:rPr>
        <w:i/>
        <w:sz w:val="20"/>
      </w:rPr>
    </w:pPr>
    <w:r>
      <w:rPr>
        <w:i/>
        <w:sz w:val="20"/>
      </w:rPr>
      <w:t>Victims of Crime (Financial Assistance) Act 1983</w:t>
    </w:r>
  </w:p>
  <w:p w:rsidR="00535ED5" w:rsidRDefault="00535ED5">
    <w:pPr>
      <w:pStyle w:val="Endnote2"/>
      <w:spacing w:before="80"/>
      <w:rPr>
        <w:color w:val="000000"/>
      </w:rPr>
    </w:pPr>
    <w:r>
      <w:rPr>
        <w:color w:val="000000"/>
      </w:rPr>
      <w:t>4</w:t>
    </w:r>
    <w:r>
      <w:rPr>
        <w:color w:val="000000"/>
      </w:rPr>
      <w:tab/>
      <w:t>Table of legislation</w:t>
    </w:r>
  </w:p>
  <w:tbl>
    <w:tblPr>
      <w:tblW w:w="0" w:type="auto"/>
      <w:tblInd w:w="260" w:type="dxa"/>
      <w:tblLayout w:type="fixed"/>
      <w:tblCellMar>
        <w:left w:w="80" w:type="dxa"/>
        <w:right w:w="80" w:type="dxa"/>
      </w:tblCellMar>
      <w:tblLook w:val="0000" w:firstRow="0" w:lastRow="0" w:firstColumn="0" w:lastColumn="0" w:noHBand="0" w:noVBand="0"/>
    </w:tblPr>
    <w:tblGrid>
      <w:gridCol w:w="2220"/>
      <w:gridCol w:w="1300"/>
      <w:gridCol w:w="1280"/>
      <w:gridCol w:w="1600"/>
      <w:gridCol w:w="1000"/>
    </w:tblGrid>
    <w:tr w:rsidR="00535ED5">
      <w:trPr>
        <w:cantSplit/>
      </w:trPr>
      <w:tc>
        <w:tcPr>
          <w:tcW w:w="2220" w:type="dxa"/>
          <w:tcBorders>
            <w:top w:val="single" w:sz="6" w:space="0" w:color="auto"/>
            <w:bottom w:val="single" w:sz="2" w:space="0" w:color="auto"/>
          </w:tcBorders>
        </w:tcPr>
        <w:p w:rsidR="00535ED5" w:rsidRDefault="00535ED5">
          <w:pPr>
            <w:spacing w:before="200" w:after="100"/>
            <w:ind w:left="-40" w:firstLine="40"/>
            <w:rPr>
              <w:rFonts w:ascii="Helvetica" w:hAnsi="Helvetica"/>
              <w:color w:val="000000"/>
              <w:sz w:val="16"/>
            </w:rPr>
          </w:pPr>
          <w:r>
            <w:rPr>
              <w:rFonts w:ascii="Helvetica" w:hAnsi="Helvetica"/>
              <w:color w:val="000000"/>
              <w:sz w:val="16"/>
            </w:rPr>
            <w:t>Act†</w:t>
          </w:r>
        </w:p>
      </w:tc>
      <w:tc>
        <w:tcPr>
          <w:tcW w:w="1300" w:type="dxa"/>
          <w:tcBorders>
            <w:top w:val="single" w:sz="6" w:space="0" w:color="auto"/>
            <w:bottom w:val="single" w:sz="2" w:space="0" w:color="auto"/>
          </w:tcBorders>
        </w:tcPr>
        <w:p w:rsidR="00535ED5" w:rsidRDefault="00535ED5">
          <w:pPr>
            <w:spacing w:before="100" w:after="100"/>
            <w:jc w:val="left"/>
            <w:rPr>
              <w:rFonts w:ascii="Helvetica" w:hAnsi="Helvetica"/>
              <w:color w:val="000000"/>
              <w:sz w:val="16"/>
            </w:rPr>
          </w:pPr>
          <w:r>
            <w:rPr>
              <w:rFonts w:ascii="Helvetica" w:hAnsi="Helvetica"/>
              <w:color w:val="000000"/>
              <w:sz w:val="16"/>
            </w:rPr>
            <w:t>Year and number†</w:t>
          </w:r>
        </w:p>
      </w:tc>
      <w:tc>
        <w:tcPr>
          <w:tcW w:w="1280" w:type="dxa"/>
          <w:tcBorders>
            <w:top w:val="single" w:sz="6" w:space="0" w:color="auto"/>
            <w:bottom w:val="single" w:sz="2" w:space="0" w:color="auto"/>
          </w:tcBorders>
        </w:tcPr>
        <w:p w:rsidR="00535ED5" w:rsidRDefault="00535ED5">
          <w:pPr>
            <w:spacing w:before="100" w:after="0"/>
            <w:rPr>
              <w:rFonts w:ascii="Helvetica" w:hAnsi="Helvetica"/>
              <w:color w:val="000000"/>
              <w:sz w:val="16"/>
            </w:rPr>
          </w:pPr>
          <w:r>
            <w:rPr>
              <w:rFonts w:ascii="Helvetica" w:hAnsi="Helvetica"/>
              <w:color w:val="000000"/>
              <w:sz w:val="16"/>
            </w:rPr>
            <w:t>Gazette</w:t>
          </w:r>
        </w:p>
        <w:p w:rsidR="00535ED5" w:rsidRDefault="00535ED5">
          <w:pPr>
            <w:spacing w:before="0" w:after="0"/>
            <w:rPr>
              <w:rFonts w:ascii="Helvetica" w:hAnsi="Helvetica"/>
              <w:color w:val="000000"/>
              <w:sz w:val="16"/>
            </w:rPr>
          </w:pPr>
          <w:r>
            <w:rPr>
              <w:rFonts w:ascii="Helvetica" w:hAnsi="Helvetica"/>
              <w:color w:val="000000"/>
              <w:sz w:val="16"/>
            </w:rPr>
            <w:t>notification</w:t>
          </w:r>
        </w:p>
      </w:tc>
      <w:tc>
        <w:tcPr>
          <w:tcW w:w="1600" w:type="dxa"/>
          <w:tcBorders>
            <w:top w:val="single" w:sz="6" w:space="0" w:color="auto"/>
            <w:bottom w:val="single" w:sz="2" w:space="0" w:color="auto"/>
          </w:tcBorders>
        </w:tcPr>
        <w:p w:rsidR="00535ED5" w:rsidRDefault="00535ED5">
          <w:pPr>
            <w:spacing w:before="200" w:after="0"/>
            <w:rPr>
              <w:rFonts w:ascii="Helvetica" w:hAnsi="Helvetica"/>
              <w:color w:val="000000"/>
              <w:sz w:val="16"/>
            </w:rPr>
          </w:pPr>
          <w:r>
            <w:rPr>
              <w:rFonts w:ascii="Helvetica" w:hAnsi="Helvetica"/>
              <w:color w:val="000000"/>
              <w:sz w:val="16"/>
            </w:rPr>
            <w:t>Commencement</w:t>
          </w:r>
        </w:p>
      </w:tc>
      <w:tc>
        <w:tcPr>
          <w:tcW w:w="1000" w:type="dxa"/>
          <w:tcBorders>
            <w:top w:val="single" w:sz="6" w:space="0" w:color="auto"/>
            <w:bottom w:val="single" w:sz="2" w:space="0" w:color="auto"/>
          </w:tcBorders>
        </w:tcPr>
        <w:p w:rsidR="00535ED5" w:rsidRDefault="00535ED5">
          <w:pPr>
            <w:spacing w:before="100" w:after="100"/>
            <w:jc w:val="right"/>
            <w:rPr>
              <w:rFonts w:ascii="Helvetica" w:hAnsi="Helvetica"/>
              <w:color w:val="000000"/>
              <w:sz w:val="16"/>
            </w:rPr>
          </w:pPr>
          <w:r>
            <w:rPr>
              <w:rFonts w:ascii="Helvetica" w:hAnsi="Helvetica"/>
              <w:color w:val="000000"/>
              <w:sz w:val="16"/>
            </w:rPr>
            <w:t>Transitional provisions</w:t>
          </w:r>
        </w:p>
      </w:tc>
    </w:tr>
  </w:tbl>
  <w:p w:rsidR="00535ED5" w:rsidRDefault="00535ED5">
    <w:pPr>
      <w:spacing w:before="0" w:after="0"/>
      <w:ind w:left="140" w:right="20"/>
      <w:rPr>
        <w:rFonts w:ascii="Helvetica" w:hAnsi="Helvetica"/>
        <w:color w:val="000000"/>
        <w:sz w:val="8"/>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ED5" w:rsidRDefault="00535ED5">
    <w:pPr>
      <w:tabs>
        <w:tab w:val="left" w:pos="1900"/>
        <w:tab w:val="right" w:pos="7180"/>
      </w:tabs>
      <w:jc w:val="center"/>
      <w:rPr>
        <w:i/>
        <w:sz w:val="20"/>
      </w:rPr>
    </w:pPr>
    <w:r>
      <w:rPr>
        <w:i/>
        <w:sz w:val="20"/>
      </w:rPr>
      <w:t>Victims of Crime (Financial Assistance) Act 1983</w:t>
    </w:r>
  </w:p>
  <w:p w:rsidR="00161EFF" w:rsidRDefault="00161EFF" w:rsidP="00161EFF">
    <w:pPr>
      <w:pStyle w:val="Endnote2"/>
      <w:rPr>
        <w:color w:val="000000"/>
      </w:rPr>
    </w:pPr>
    <w:r>
      <w:rPr>
        <w:color w:val="000000"/>
      </w:rPr>
      <w:t>5</w:t>
    </w:r>
    <w:r>
      <w:rPr>
        <w:color w:val="000000"/>
      </w:rPr>
      <w:tab/>
      <w:t>Table of amendments</w:t>
    </w:r>
    <w:r>
      <w:rPr>
        <w:b w:val="0"/>
        <w:color w:val="000000"/>
      </w:rPr>
      <w:t>—continued</w:t>
    </w:r>
  </w:p>
  <w:p w:rsidR="00161EFF" w:rsidRDefault="00161EFF" w:rsidP="00161EFF">
    <w:pPr>
      <w:pBdr>
        <w:top w:val="single" w:sz="6" w:space="0" w:color="auto"/>
      </w:pBdr>
      <w:tabs>
        <w:tab w:val="left" w:pos="2200"/>
      </w:tabs>
      <w:spacing w:before="20" w:after="20"/>
      <w:ind w:left="260" w:right="-233"/>
      <w:rPr>
        <w:rFonts w:ascii="Helvetica" w:hAnsi="Helvetica"/>
        <w:color w:val="000000"/>
        <w:sz w:val="8"/>
      </w:rPr>
    </w:pPr>
  </w:p>
  <w:p w:rsidR="00161EFF" w:rsidRDefault="00161EFF" w:rsidP="00161EFF">
    <w:pPr>
      <w:tabs>
        <w:tab w:val="left" w:pos="2200"/>
      </w:tabs>
      <w:spacing w:before="0" w:after="0"/>
      <w:ind w:left="260" w:right="-233"/>
      <w:rPr>
        <w:rFonts w:ascii="Helvetica" w:hAnsi="Helvetica"/>
        <w:color w:val="000000"/>
        <w:sz w:val="16"/>
      </w:rPr>
    </w:pPr>
    <w:r>
      <w:rPr>
        <w:rFonts w:ascii="Helvetica" w:hAnsi="Helvetica"/>
        <w:color w:val="000000"/>
        <w:sz w:val="16"/>
      </w:rPr>
      <w:t>Provision</w:t>
    </w:r>
    <w:r>
      <w:rPr>
        <w:rFonts w:ascii="Helvetica" w:hAnsi="Helvetica"/>
        <w:color w:val="000000"/>
        <w:sz w:val="16"/>
      </w:rPr>
      <w:tab/>
      <w:t>How affected†</w:t>
    </w:r>
  </w:p>
  <w:p w:rsidR="00161EFF" w:rsidRDefault="00161EFF" w:rsidP="00161EFF">
    <w:pPr>
      <w:pBdr>
        <w:bottom w:val="single" w:sz="2" w:space="0" w:color="auto"/>
      </w:pBdr>
      <w:tabs>
        <w:tab w:val="left" w:pos="2200"/>
      </w:tabs>
      <w:spacing w:before="20" w:after="20"/>
      <w:ind w:left="260" w:right="-233"/>
      <w:rPr>
        <w:rFonts w:ascii="Helvetica" w:hAnsi="Helvetica"/>
        <w:color w:val="000000"/>
        <w:sz w:val="8"/>
      </w:rPr>
    </w:pPr>
  </w:p>
  <w:p w:rsidR="00161EFF" w:rsidRDefault="00161EFF" w:rsidP="00161EFF">
    <w:pPr>
      <w:tabs>
        <w:tab w:val="left" w:pos="2200"/>
      </w:tabs>
      <w:spacing w:before="20" w:after="20"/>
      <w:ind w:left="260" w:right="20"/>
      <w:rPr>
        <w:rFonts w:ascii="Helvetica" w:hAnsi="Helvetica"/>
        <w:color w:val="000000"/>
        <w:sz w:val="8"/>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ED5" w:rsidRDefault="00535ED5">
    <w:pPr>
      <w:tabs>
        <w:tab w:val="left" w:pos="1900"/>
        <w:tab w:val="right" w:pos="7180"/>
      </w:tabs>
      <w:jc w:val="center"/>
      <w:rPr>
        <w:i/>
        <w:sz w:val="20"/>
      </w:rPr>
    </w:pPr>
    <w:r>
      <w:rPr>
        <w:i/>
        <w:sz w:val="20"/>
      </w:rPr>
      <w:t>Victims of Crime (Financial Assistance) Act 1983</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ED5" w:rsidRDefault="00535ED5">
    <w:pPr>
      <w:tabs>
        <w:tab w:val="left" w:pos="1900"/>
        <w:tab w:val="right" w:pos="7180"/>
      </w:tabs>
      <w:jc w:val="center"/>
      <w:rPr>
        <w:i/>
        <w:sz w:val="20"/>
      </w:rPr>
    </w:pPr>
    <w:r>
      <w:rPr>
        <w:i/>
        <w:sz w:val="20"/>
      </w:rPr>
      <w:t>Victims of Crime (Financial Assistance) Act 1983</w:t>
    </w:r>
  </w:p>
  <w:p w:rsidR="00535ED5" w:rsidRDefault="00535ED5">
    <w:pPr>
      <w:pStyle w:val="Endnote2"/>
      <w:rPr>
        <w:color w:val="000000"/>
      </w:rPr>
    </w:pPr>
    <w:r>
      <w:rPr>
        <w:color w:val="000000"/>
      </w:rPr>
      <w:t>5</w:t>
    </w:r>
    <w:r>
      <w:rPr>
        <w:color w:val="000000"/>
      </w:rPr>
      <w:tab/>
      <w:t>Table of amendments</w:t>
    </w:r>
    <w:r>
      <w:rPr>
        <w:b w:val="0"/>
        <w:color w:val="000000"/>
      </w:rPr>
      <w:t>—continued</w:t>
    </w:r>
  </w:p>
  <w:p w:rsidR="00535ED5" w:rsidRDefault="00535ED5">
    <w:pPr>
      <w:pBdr>
        <w:top w:val="single" w:sz="6" w:space="0" w:color="auto"/>
      </w:pBdr>
      <w:tabs>
        <w:tab w:val="left" w:pos="2200"/>
      </w:tabs>
      <w:spacing w:before="20" w:after="20"/>
      <w:ind w:left="260" w:right="-233"/>
      <w:rPr>
        <w:rFonts w:ascii="Helvetica" w:hAnsi="Helvetica"/>
        <w:color w:val="000000"/>
        <w:sz w:val="8"/>
      </w:rPr>
    </w:pPr>
  </w:p>
  <w:p w:rsidR="00535ED5" w:rsidRDefault="00535ED5">
    <w:pPr>
      <w:tabs>
        <w:tab w:val="left" w:pos="2200"/>
      </w:tabs>
      <w:spacing w:before="0" w:after="0"/>
      <w:ind w:left="260" w:right="-233"/>
      <w:rPr>
        <w:rFonts w:ascii="Helvetica" w:hAnsi="Helvetica"/>
        <w:color w:val="000000"/>
        <w:sz w:val="16"/>
      </w:rPr>
    </w:pPr>
    <w:r>
      <w:rPr>
        <w:rFonts w:ascii="Helvetica" w:hAnsi="Helvetica"/>
        <w:color w:val="000000"/>
        <w:sz w:val="16"/>
      </w:rPr>
      <w:t>Provision</w:t>
    </w:r>
    <w:r>
      <w:rPr>
        <w:rFonts w:ascii="Helvetica" w:hAnsi="Helvetica"/>
        <w:color w:val="000000"/>
        <w:sz w:val="16"/>
      </w:rPr>
      <w:tab/>
      <w:t>How affected†</w:t>
    </w:r>
  </w:p>
  <w:p w:rsidR="00535ED5" w:rsidRDefault="00535ED5">
    <w:pPr>
      <w:pBdr>
        <w:bottom w:val="single" w:sz="2" w:space="0" w:color="auto"/>
      </w:pBdr>
      <w:tabs>
        <w:tab w:val="left" w:pos="2200"/>
      </w:tabs>
      <w:spacing w:before="20" w:after="20"/>
      <w:ind w:left="260" w:right="-233"/>
      <w:rPr>
        <w:rFonts w:ascii="Helvetica" w:hAnsi="Helvetica"/>
        <w:color w:val="000000"/>
        <w:sz w:val="8"/>
      </w:rPr>
    </w:pPr>
  </w:p>
  <w:p w:rsidR="00535ED5" w:rsidRDefault="00535ED5">
    <w:pPr>
      <w:tabs>
        <w:tab w:val="left" w:pos="2200"/>
      </w:tabs>
      <w:spacing w:before="20" w:after="20"/>
      <w:ind w:left="260" w:right="20"/>
      <w:rPr>
        <w:rFonts w:ascii="Helvetica" w:hAnsi="Helvetica"/>
        <w:color w:val="000000"/>
        <w:sz w:val="8"/>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ED5" w:rsidRDefault="00535ED5">
    <w:pPr>
      <w:tabs>
        <w:tab w:val="left" w:pos="1900"/>
        <w:tab w:val="right" w:pos="7180"/>
      </w:tabs>
      <w:jc w:val="center"/>
      <w:rPr>
        <w:i/>
        <w:sz w:val="20"/>
      </w:rPr>
    </w:pPr>
    <w:r>
      <w:rPr>
        <w:i/>
        <w:sz w:val="20"/>
      </w:rPr>
      <w:t>Victims of Crime (Financial Assistance) Act 1983</w:t>
    </w:r>
  </w:p>
  <w:p w:rsidR="00535ED5" w:rsidRDefault="00535ED5">
    <w:pPr>
      <w:pStyle w:val="Endnote2"/>
      <w:rPr>
        <w:color w:val="000000"/>
      </w:rPr>
    </w:pPr>
    <w:r>
      <w:rPr>
        <w:color w:val="000000"/>
      </w:rPr>
      <w:t>5</w:t>
    </w:r>
    <w:r>
      <w:rPr>
        <w:color w:val="000000"/>
      </w:rPr>
      <w:tab/>
      <w:t>Table of amendments</w:t>
    </w:r>
    <w:r>
      <w:rPr>
        <w:b w:val="0"/>
        <w:color w:val="000000"/>
      </w:rPr>
      <w:t>—continued</w:t>
    </w:r>
  </w:p>
  <w:p w:rsidR="00535ED5" w:rsidRDefault="00535ED5">
    <w:pPr>
      <w:pBdr>
        <w:top w:val="single" w:sz="6" w:space="0" w:color="auto"/>
      </w:pBdr>
      <w:tabs>
        <w:tab w:val="left" w:pos="2200"/>
      </w:tabs>
      <w:spacing w:before="20" w:after="20"/>
      <w:ind w:left="260" w:right="-233"/>
      <w:rPr>
        <w:rFonts w:ascii="Helvetica" w:hAnsi="Helvetica"/>
        <w:color w:val="000000"/>
        <w:sz w:val="8"/>
      </w:rPr>
    </w:pPr>
  </w:p>
  <w:p w:rsidR="00535ED5" w:rsidRDefault="00535ED5">
    <w:pPr>
      <w:tabs>
        <w:tab w:val="left" w:pos="2200"/>
      </w:tabs>
      <w:spacing w:before="0" w:after="0"/>
      <w:ind w:left="260" w:right="-233"/>
      <w:rPr>
        <w:rFonts w:ascii="Helvetica" w:hAnsi="Helvetica"/>
        <w:color w:val="000000"/>
        <w:sz w:val="16"/>
      </w:rPr>
    </w:pPr>
    <w:r>
      <w:rPr>
        <w:rFonts w:ascii="Helvetica" w:hAnsi="Helvetica"/>
        <w:color w:val="000000"/>
        <w:sz w:val="16"/>
      </w:rPr>
      <w:t>Provision</w:t>
    </w:r>
    <w:r>
      <w:rPr>
        <w:rFonts w:ascii="Helvetica" w:hAnsi="Helvetica"/>
        <w:color w:val="000000"/>
        <w:sz w:val="16"/>
      </w:rPr>
      <w:tab/>
      <w:t>How affected†</w:t>
    </w:r>
  </w:p>
  <w:p w:rsidR="00535ED5" w:rsidRDefault="00535ED5">
    <w:pPr>
      <w:pBdr>
        <w:bottom w:val="single" w:sz="2" w:space="0" w:color="auto"/>
      </w:pBdr>
      <w:tabs>
        <w:tab w:val="left" w:pos="2200"/>
      </w:tabs>
      <w:spacing w:before="20" w:after="20"/>
      <w:ind w:left="260" w:right="-233"/>
      <w:rPr>
        <w:rFonts w:ascii="Helvetica" w:hAnsi="Helvetica"/>
        <w:color w:val="000000"/>
        <w:sz w:val="8"/>
      </w:rPr>
    </w:pPr>
  </w:p>
  <w:p w:rsidR="00535ED5" w:rsidRDefault="00535ED5">
    <w:pPr>
      <w:tabs>
        <w:tab w:val="left" w:pos="2200"/>
      </w:tabs>
      <w:spacing w:before="20" w:after="20"/>
      <w:ind w:left="260" w:right="20"/>
      <w:rPr>
        <w:rFonts w:ascii="Helvetica" w:hAnsi="Helvetica"/>
        <w:color w:val="000000"/>
        <w:sz w:val="8"/>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ED5" w:rsidRDefault="00535ED5">
    <w:pPr>
      <w:tabs>
        <w:tab w:val="left" w:pos="1900"/>
        <w:tab w:val="right" w:pos="7180"/>
      </w:tabs>
      <w:jc w:val="center"/>
      <w:rPr>
        <w:i/>
        <w:sz w:val="20"/>
      </w:rPr>
    </w:pPr>
    <w:r>
      <w:rPr>
        <w:i/>
        <w:sz w:val="20"/>
      </w:rPr>
      <w:t>Victims of Crime (Financial Assistance) Act 1983</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ED5" w:rsidRDefault="00535ED5">
    <w:pPr>
      <w:widowControl w:val="0"/>
      <w:tabs>
        <w:tab w:val="right" w:pos="7160"/>
      </w:tabs>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6DC" w:rsidRDefault="008836DC">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ED5" w:rsidRDefault="00535ED5">
    <w:pPr>
      <w:tabs>
        <w:tab w:val="left" w:pos="1900"/>
        <w:tab w:val="right" w:pos="7180"/>
      </w:tabs>
      <w:jc w:val="center"/>
      <w:rPr>
        <w:i/>
        <w:sz w:val="20"/>
      </w:rPr>
    </w:pPr>
    <w:r>
      <w:rPr>
        <w:i/>
        <w:sz w:val="20"/>
      </w:rPr>
      <w:t>Victims of Crime (Financial Assistance) Act 1983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6DC" w:rsidRDefault="008836D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ED5" w:rsidRDefault="00535ED5">
    <w:pPr>
      <w:tabs>
        <w:tab w:val="left" w:pos="1900"/>
        <w:tab w:val="right" w:pos="7180"/>
      </w:tabs>
      <w:jc w:val="center"/>
      <w:rPr>
        <w:i/>
        <w:sz w:val="20"/>
      </w:rPr>
    </w:pPr>
    <w:r>
      <w:rPr>
        <w:i/>
        <w:sz w:val="20"/>
      </w:rPr>
      <w:t>Victims of Crime (Financial Assistance) Act 1983</w:t>
    </w:r>
  </w:p>
  <w:p w:rsidR="00535ED5" w:rsidRDefault="00535ED5">
    <w:pPr>
      <w:tabs>
        <w:tab w:val="left" w:pos="1900"/>
        <w:tab w:val="right" w:pos="7180"/>
      </w:tabs>
      <w:jc w:val="center"/>
      <w:rPr>
        <w:sz w:val="20"/>
      </w:rPr>
    </w:pPr>
    <w:r>
      <w:rPr>
        <w:b/>
        <w:sz w:val="20"/>
      </w:rPr>
      <w:t>CONTENTS</w:t>
    </w:r>
    <w:r>
      <w:rPr>
        <w:sz w:val="20"/>
      </w:rPr>
      <w:t>—continued</w:t>
    </w:r>
  </w:p>
  <w:p w:rsidR="00535ED5" w:rsidRDefault="00535ED5">
    <w:pPr>
      <w:tabs>
        <w:tab w:val="left" w:pos="1900"/>
        <w:tab w:val="right" w:pos="4800"/>
      </w:tabs>
      <w:jc w:val="center"/>
      <w:rPr>
        <w:sz w:val="16"/>
      </w:rPr>
    </w:pPr>
    <w:r>
      <w:rPr>
        <w:sz w:val="20"/>
      </w:rPr>
      <w:tab/>
    </w:r>
    <w:r>
      <w:rPr>
        <w:sz w:val="20"/>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ED5" w:rsidRDefault="00535ED5">
    <w:pPr>
      <w:tabs>
        <w:tab w:val="left" w:pos="1900"/>
        <w:tab w:val="right" w:pos="7180"/>
      </w:tabs>
      <w:jc w:val="center"/>
      <w:rPr>
        <w:i/>
        <w:sz w:val="20"/>
      </w:rPr>
    </w:pPr>
    <w:r>
      <w:rPr>
        <w:i/>
        <w:sz w:val="20"/>
      </w:rPr>
      <w:t>Victims of Crime (Financial Assistance) Act 1983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ED5" w:rsidRDefault="00535ED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ED5" w:rsidRDefault="00535ED5">
    <w:pPr>
      <w:tabs>
        <w:tab w:val="left" w:pos="1900"/>
        <w:tab w:val="right" w:pos="7180"/>
      </w:tabs>
      <w:jc w:val="center"/>
      <w:rPr>
        <w:i/>
        <w:sz w:val="20"/>
      </w:rPr>
    </w:pPr>
    <w:r>
      <w:rPr>
        <w:i/>
        <w:sz w:val="20"/>
      </w:rPr>
      <w:t>Victims of Crime (Financial Assistance) Act 1983</w:t>
    </w:r>
  </w:p>
  <w:p w:rsidR="00535ED5" w:rsidRDefault="00535ED5">
    <w:pPr>
      <w:tabs>
        <w:tab w:val="left" w:pos="1900"/>
        <w:tab w:val="right" w:pos="7180"/>
      </w:tabs>
      <w:jc w:val="center"/>
    </w:pPr>
    <w:r>
      <w:rPr>
        <w:b/>
      </w:rPr>
      <w:t>SCHEDULE</w:t>
    </w:r>
    <w:r>
      <w:t>—continued</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ED5" w:rsidRDefault="00535ED5">
    <w:pPr>
      <w:tabs>
        <w:tab w:val="left" w:pos="1900"/>
        <w:tab w:val="right" w:pos="7180"/>
      </w:tabs>
      <w:jc w:val="center"/>
      <w:rPr>
        <w:i/>
        <w:sz w:val="20"/>
      </w:rPr>
    </w:pPr>
    <w:r>
      <w:rPr>
        <w:i/>
        <w:sz w:val="20"/>
      </w:rPr>
      <w:t>Victims of Crime (Financial Assistance) Act 1983</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ED5" w:rsidRDefault="00535ED5">
    <w:pPr>
      <w:tabs>
        <w:tab w:val="left" w:pos="1900"/>
        <w:tab w:val="right" w:pos="7180"/>
      </w:tabs>
      <w:jc w:val="center"/>
      <w:rPr>
        <w:i/>
        <w:sz w:val="20"/>
      </w:rPr>
    </w:pPr>
    <w:r>
      <w:rPr>
        <w:i/>
        <w:sz w:val="20"/>
      </w:rPr>
      <w:t>Victims of Crime (Financial Assistance) Act 1983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912B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08246E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34EB1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28AF78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6E6AC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F0A3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C65CF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2840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D063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5D01C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F514460"/>
    <w:multiLevelType w:val="multilevel"/>
    <w:tmpl w:val="45CAEB6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2" w15:restartNumberingAfterBreak="0">
    <w:nsid w:val="1733479C"/>
    <w:multiLevelType w:val="multilevel"/>
    <w:tmpl w:val="083E8E68"/>
    <w:name w:val="Schedul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3"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3CF0E12"/>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9E325CC"/>
    <w:multiLevelType w:val="multilevel"/>
    <w:tmpl w:val="155A5DE0"/>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C8639AD"/>
    <w:multiLevelType w:val="multilevel"/>
    <w:tmpl w:val="87044F96"/>
    <w:name w:val="Lower"/>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D1A019A"/>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2"/>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669"/>
    <w:rsid w:val="00111A84"/>
    <w:rsid w:val="00120BF0"/>
    <w:rsid w:val="00161EFF"/>
    <w:rsid w:val="002E5E64"/>
    <w:rsid w:val="004E788F"/>
    <w:rsid w:val="00535ED5"/>
    <w:rsid w:val="006D15F2"/>
    <w:rsid w:val="00875F01"/>
    <w:rsid w:val="008836DC"/>
    <w:rsid w:val="00985669"/>
    <w:rsid w:val="00A97B75"/>
    <w:rsid w:val="00B13B83"/>
    <w:rsid w:val="00B96678"/>
    <w:rsid w:val="00BE0218"/>
    <w:rsid w:val="00D3733C"/>
    <w:rsid w:val="00DE1302"/>
    <w:rsid w:val="00E71062"/>
    <w:rsid w:val="00F336F6"/>
    <w:rsid w:val="00F563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77863B1-2483-49B9-9846-A8566F8D9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80" w:after="60"/>
      <w:jc w:val="both"/>
    </w:pPr>
    <w:rPr>
      <w:sz w:val="24"/>
    </w:rPr>
  </w:style>
  <w:style w:type="paragraph" w:styleId="Heading1">
    <w:name w:val="heading 1"/>
    <w:basedOn w:val="Normal"/>
    <w:next w:val="Normal"/>
    <w:qFormat/>
    <w:pPr>
      <w:keepNext/>
      <w:spacing w:before="240"/>
      <w:outlineLvl w:val="0"/>
    </w:pPr>
    <w:rPr>
      <w:rFonts w:ascii="Arial" w:hAnsi="Arial"/>
      <w:b/>
      <w:kern w:val="28"/>
      <w:sz w:val="28"/>
    </w:rPr>
  </w:style>
  <w:style w:type="paragraph" w:styleId="Heading2">
    <w:name w:val="heading 2"/>
    <w:basedOn w:val="Normal"/>
    <w:next w:val="Normal"/>
    <w:qFormat/>
    <w:pPr>
      <w:keepNext/>
      <w:spacing w:before="240"/>
      <w:outlineLvl w:val="1"/>
    </w:pPr>
    <w:rPr>
      <w:rFonts w:ascii="Arial" w:hAnsi="Arial"/>
      <w:b/>
      <w:i/>
    </w:rPr>
  </w:style>
  <w:style w:type="paragraph" w:styleId="Heading3">
    <w:name w:val="heading 3"/>
    <w:basedOn w:val="Normal"/>
    <w:next w:val="Normal"/>
    <w:qFormat/>
    <w:pPr>
      <w:keepNext/>
      <w:spacing w:before="240"/>
      <w:outlineLvl w:val="2"/>
    </w:pPr>
    <w:rPr>
      <w:rFonts w:ascii="Arial" w:hAnsi="Arial"/>
    </w:rPr>
  </w:style>
  <w:style w:type="paragraph" w:styleId="Heading4">
    <w:name w:val="heading 4"/>
    <w:basedOn w:val="Normal"/>
    <w:next w:val="Normal"/>
    <w:qFormat/>
    <w:pPr>
      <w:keepNext/>
      <w:spacing w:before="240"/>
      <w:outlineLvl w:val="3"/>
    </w:pPr>
    <w:rPr>
      <w:rFonts w:ascii="Arial" w:hAnsi="Arial"/>
      <w:b/>
    </w:rPr>
  </w:style>
  <w:style w:type="paragraph" w:styleId="Heading5">
    <w:name w:val="heading 5"/>
    <w:basedOn w:val="Normal"/>
    <w:next w:val="Normal"/>
    <w:qFormat/>
    <w:pPr>
      <w:spacing w:before="240"/>
      <w:outlineLvl w:val="4"/>
    </w:pPr>
    <w:rPr>
      <w:sz w:val="22"/>
    </w:rPr>
  </w:style>
  <w:style w:type="paragraph" w:styleId="Heading6">
    <w:name w:val="heading 6"/>
    <w:basedOn w:val="Normal"/>
    <w:next w:val="Normal"/>
    <w:qFormat/>
    <w:pPr>
      <w:spacing w:before="240"/>
      <w:outlineLvl w:val="5"/>
    </w:pPr>
    <w:rPr>
      <w:i/>
      <w:sz w:val="22"/>
    </w:rPr>
  </w:style>
  <w:style w:type="paragraph" w:styleId="Heading7">
    <w:name w:val="heading 7"/>
    <w:basedOn w:val="Normal"/>
    <w:next w:val="Normal"/>
    <w:qFormat/>
    <w:pPr>
      <w:spacing w:before="240"/>
      <w:outlineLvl w:val="6"/>
    </w:pPr>
    <w:rPr>
      <w:rFonts w:ascii="Arial" w:hAnsi="Arial"/>
    </w:rPr>
  </w:style>
  <w:style w:type="paragraph" w:styleId="Heading8">
    <w:name w:val="heading 8"/>
    <w:basedOn w:val="Normal"/>
    <w:next w:val="Normal"/>
    <w:qFormat/>
    <w:pPr>
      <w:tabs>
        <w:tab w:val="num" w:pos="5400"/>
      </w:tabs>
      <w:spacing w:before="240"/>
      <w:ind w:left="5040"/>
      <w:outlineLvl w:val="7"/>
    </w:pPr>
    <w:rPr>
      <w:rFonts w:ascii="Arial" w:hAnsi="Arial"/>
      <w:i/>
    </w:rPr>
  </w:style>
  <w:style w:type="paragraph" w:styleId="Heading9">
    <w:name w:val="heading 9"/>
    <w:basedOn w:val="Normal"/>
    <w:next w:val="Normal"/>
    <w:qFormat/>
    <w:pPr>
      <w:tabs>
        <w:tab w:val="num" w:pos="6480"/>
      </w:tabs>
      <w:spacing w:before="240"/>
      <w:ind w:left="57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aliases w:val=" H1,H1"/>
    <w:basedOn w:val="BillBasic"/>
    <w:next w:val="Normal"/>
    <w:pPr>
      <w:keepNext/>
      <w:spacing w:before="320"/>
      <w:jc w:val="center"/>
    </w:pPr>
    <w:rPr>
      <w:b/>
      <w:caps/>
    </w:rPr>
  </w:style>
  <w:style w:type="paragraph" w:customStyle="1" w:styleId="BillBasic">
    <w:name w:val="Bill Basic"/>
    <w:pPr>
      <w:spacing w:before="80" w:after="60"/>
      <w:jc w:val="both"/>
    </w:pPr>
    <w:rPr>
      <w:sz w:val="24"/>
    </w:rPr>
  </w:style>
  <w:style w:type="paragraph" w:customStyle="1" w:styleId="AH2Div">
    <w:name w:val="A H2 Div"/>
    <w:aliases w:val=" H2,H2"/>
    <w:basedOn w:val="BillBasic"/>
    <w:next w:val="Normal"/>
    <w:pPr>
      <w:keepNext/>
      <w:spacing w:before="180"/>
      <w:jc w:val="center"/>
    </w:pPr>
    <w:rPr>
      <w:b/>
      <w:i/>
    </w:rPr>
  </w:style>
  <w:style w:type="paragraph" w:customStyle="1" w:styleId="AH3sec">
    <w:name w:val="A H3 sec"/>
    <w:aliases w:val=" H3"/>
    <w:basedOn w:val="BillBasic"/>
    <w:next w:val="Normal"/>
    <w:pPr>
      <w:keepNext/>
      <w:spacing w:before="180"/>
      <w:ind w:left="700" w:hanging="700"/>
    </w:pPr>
    <w:rPr>
      <w:b/>
    </w:rPr>
  </w:style>
  <w:style w:type="paragraph" w:customStyle="1" w:styleId="Amain">
    <w:name w:val="A main"/>
    <w:aliases w:val="a,as"/>
    <w:basedOn w:val="BillBasic"/>
    <w:pPr>
      <w:tabs>
        <w:tab w:val="left" w:pos="700"/>
      </w:tabs>
    </w:pPr>
  </w:style>
  <w:style w:type="paragraph" w:customStyle="1" w:styleId="Amainreturn">
    <w:name w:val="A main return"/>
    <w:basedOn w:val="BillBasic"/>
    <w:next w:val="Amain"/>
  </w:style>
  <w:style w:type="paragraph" w:customStyle="1" w:styleId="Apara">
    <w:name w:val="A para"/>
    <w:aliases w:val="a ind,ai"/>
    <w:basedOn w:val="BillBasic"/>
    <w:pPr>
      <w:tabs>
        <w:tab w:val="right" w:pos="700"/>
      </w:tabs>
      <w:ind w:left="900" w:hanging="900"/>
    </w:pPr>
  </w:style>
  <w:style w:type="paragraph" w:customStyle="1" w:styleId="Asubpara">
    <w:name w:val="A subpara"/>
    <w:aliases w:val="i ind"/>
    <w:basedOn w:val="BillBasic"/>
    <w:pPr>
      <w:tabs>
        <w:tab w:val="right" w:pos="1340"/>
      </w:tabs>
      <w:ind w:left="1540" w:hanging="1540"/>
    </w:pPr>
  </w:style>
  <w:style w:type="paragraph" w:customStyle="1" w:styleId="Asubsubpara">
    <w:name w:val="A subsubpara"/>
    <w:basedOn w:val="BillBasic"/>
    <w:pPr>
      <w:tabs>
        <w:tab w:val="right" w:pos="1980"/>
      </w:tabs>
      <w:ind w:left="2180" w:hanging="2180"/>
    </w:pPr>
  </w:style>
  <w:style w:type="paragraph" w:customStyle="1" w:styleId="aDef">
    <w:name w:val="aDef"/>
    <w:basedOn w:val="BillBasic"/>
    <w:pPr>
      <w:ind w:left="900" w:hanging="500"/>
    </w:pPr>
  </w:style>
  <w:style w:type="paragraph" w:customStyle="1" w:styleId="aExamhead">
    <w:name w:val="aExam head"/>
    <w:basedOn w:val="BillBasic"/>
    <w:next w:val="Normal"/>
    <w:pPr>
      <w:keepNext/>
    </w:pPr>
    <w:rPr>
      <w:i/>
    </w:rPr>
  </w:style>
  <w:style w:type="paragraph" w:customStyle="1" w:styleId="aNote">
    <w:name w:val="aNote"/>
    <w:basedOn w:val="BillBasic"/>
    <w:pPr>
      <w:tabs>
        <w:tab w:val="left" w:pos="700"/>
      </w:tabs>
    </w:pPr>
    <w:rPr>
      <w:sz w:val="20"/>
    </w:rPr>
  </w:style>
  <w:style w:type="paragraph" w:customStyle="1" w:styleId="BillField">
    <w:name w:val="BillField"/>
    <w:basedOn w:val="Amain"/>
  </w:style>
  <w:style w:type="paragraph" w:customStyle="1" w:styleId="Billfooter">
    <w:name w:val="Billfooter"/>
    <w:basedOn w:val="BillBasic"/>
    <w:pPr>
      <w:tabs>
        <w:tab w:val="right" w:pos="7200"/>
      </w:tabs>
      <w:spacing w:before="0" w:after="0"/>
    </w:pPr>
    <w:rPr>
      <w:sz w:val="18"/>
    </w:rPr>
  </w:style>
  <w:style w:type="paragraph" w:customStyle="1" w:styleId="Billheader">
    <w:name w:val="Billheader"/>
    <w:basedOn w:val="BillBasic"/>
    <w:pPr>
      <w:tabs>
        <w:tab w:val="center" w:pos="3600"/>
        <w:tab w:val="right" w:pos="7200"/>
      </w:tabs>
      <w:jc w:val="center"/>
    </w:pPr>
    <w:rPr>
      <w:i/>
      <w:sz w:val="20"/>
    </w:rPr>
  </w:style>
  <w:style w:type="paragraph" w:customStyle="1" w:styleId="Billname">
    <w:name w:val="Billname"/>
    <w:basedOn w:val="BillBasic"/>
    <w:pPr>
      <w:spacing w:before="1220" w:after="100"/>
      <w:jc w:val="center"/>
    </w:pPr>
    <w:rPr>
      <w:b/>
      <w:sz w:val="36"/>
    </w:rPr>
  </w:style>
  <w:style w:type="paragraph" w:styleId="BodyText">
    <w:name w:val="Body Text"/>
    <w:basedOn w:val="Normal"/>
    <w:semiHidden/>
    <w:pPr>
      <w:spacing w:after="120"/>
    </w:pPr>
  </w:style>
  <w:style w:type="paragraph" w:styleId="BodyTextIndent">
    <w:name w:val="Body Text Indent"/>
    <w:basedOn w:val="Normal"/>
    <w:semiHidden/>
    <w:pPr>
      <w:spacing w:after="120"/>
      <w:ind w:left="283"/>
    </w:pPr>
  </w:style>
  <w:style w:type="paragraph" w:customStyle="1" w:styleId="Comment">
    <w:name w:val="Comment"/>
    <w:aliases w:val="c"/>
    <w:basedOn w:val="BillBasic"/>
    <w:pPr>
      <w:tabs>
        <w:tab w:val="left" w:pos="1400"/>
      </w:tabs>
      <w:ind w:left="900"/>
      <w:jc w:val="left"/>
    </w:pPr>
    <w:rPr>
      <w:b/>
      <w:sz w:val="18"/>
    </w:rPr>
  </w:style>
  <w:style w:type="paragraph" w:customStyle="1" w:styleId="Endnote1">
    <w:name w:val="Endnote1"/>
    <w:basedOn w:val="BillBasic"/>
    <w:pPr>
      <w:keepNext/>
      <w:tabs>
        <w:tab w:val="left" w:pos="400"/>
      </w:tabs>
      <w:spacing w:before="0" w:after="160"/>
      <w:jc w:val="left"/>
    </w:pPr>
    <w:rPr>
      <w:rFonts w:ascii="Arial" w:hAnsi="Arial"/>
      <w:b/>
      <w:caps/>
      <w:sz w:val="18"/>
    </w:rPr>
  </w:style>
  <w:style w:type="paragraph" w:customStyle="1" w:styleId="Endnote2">
    <w:name w:val="Endnote2"/>
    <w:basedOn w:val="BillBasic"/>
    <w:pPr>
      <w:keepNext/>
      <w:tabs>
        <w:tab w:val="left" w:pos="240"/>
      </w:tabs>
      <w:spacing w:before="160" w:after="80"/>
      <w:jc w:val="left"/>
    </w:pPr>
    <w:rPr>
      <w:rFonts w:ascii="Arial" w:hAnsi="Arial"/>
      <w:b/>
      <w:sz w:val="18"/>
    </w:rPr>
  </w:style>
  <w:style w:type="paragraph" w:customStyle="1" w:styleId="IH4Part">
    <w:name w:val="I H4 Part"/>
    <w:aliases w:val="H4, H4"/>
    <w:basedOn w:val="AH1Part"/>
  </w:style>
  <w:style w:type="paragraph" w:customStyle="1" w:styleId="IH5Div">
    <w:name w:val="I H5 Div"/>
    <w:aliases w:val="H5, H5"/>
    <w:basedOn w:val="AH2Div"/>
  </w:style>
  <w:style w:type="paragraph" w:customStyle="1" w:styleId="IH6sec">
    <w:name w:val="I H6 sec"/>
    <w:aliases w:val="H6"/>
    <w:basedOn w:val="AH3sec"/>
    <w:next w:val="Amain"/>
    <w:pPr>
      <w:spacing w:after="0"/>
      <w:jc w:val="left"/>
    </w:pPr>
  </w:style>
  <w:style w:type="paragraph" w:styleId="Index1">
    <w:name w:val="index 1"/>
    <w:basedOn w:val="Normal"/>
    <w:next w:val="Normal"/>
    <w:semiHidden/>
    <w:pPr>
      <w:ind w:left="240" w:hanging="240"/>
    </w:pPr>
  </w:style>
  <w:style w:type="paragraph" w:customStyle="1" w:styleId="InparaH3sec">
    <w:name w:val="Inpara H3 sec"/>
    <w:basedOn w:val="BillBasic"/>
    <w:pPr>
      <w:ind w:left="1600" w:hanging="700"/>
      <w:jc w:val="left"/>
    </w:pPr>
    <w:rPr>
      <w:b/>
    </w:rPr>
  </w:style>
  <w:style w:type="paragraph" w:customStyle="1" w:styleId="Inparamain">
    <w:name w:val="Inpara main"/>
    <w:basedOn w:val="BillBasic"/>
    <w:pPr>
      <w:tabs>
        <w:tab w:val="left" w:pos="1400"/>
      </w:tabs>
      <w:ind w:left="900"/>
    </w:pPr>
  </w:style>
  <w:style w:type="paragraph" w:customStyle="1" w:styleId="Inparamainreturn">
    <w:name w:val="Inpara main return"/>
    <w:basedOn w:val="Inparamain"/>
    <w:pPr>
      <w:spacing w:before="0"/>
    </w:pPr>
  </w:style>
  <w:style w:type="paragraph" w:customStyle="1" w:styleId="Inparapara">
    <w:name w:val="Inpara para"/>
    <w:basedOn w:val="BillBasic"/>
    <w:pPr>
      <w:tabs>
        <w:tab w:val="right" w:pos="1600"/>
      </w:tabs>
      <w:spacing w:before="0"/>
      <w:ind w:left="1800" w:hanging="1800"/>
    </w:pPr>
  </w:style>
  <w:style w:type="paragraph" w:customStyle="1" w:styleId="Inparasubpara">
    <w:name w:val="Inpara subpara"/>
    <w:basedOn w:val="BillBasic"/>
    <w:pPr>
      <w:tabs>
        <w:tab w:val="right" w:pos="2240"/>
      </w:tabs>
      <w:spacing w:before="0"/>
      <w:ind w:left="2440" w:hanging="2440"/>
    </w:pPr>
  </w:style>
  <w:style w:type="paragraph" w:customStyle="1" w:styleId="Inparasubsubpara">
    <w:name w:val="Inpara subsubpara"/>
    <w:basedOn w:val="BillBasic"/>
    <w:pPr>
      <w:tabs>
        <w:tab w:val="right" w:pos="2880"/>
      </w:tabs>
      <w:spacing w:before="0"/>
      <w:ind w:left="3080" w:hanging="3080"/>
    </w:pPr>
  </w:style>
  <w:style w:type="paragraph" w:customStyle="1" w:styleId="InparaDef">
    <w:name w:val="InparaDef"/>
    <w:basedOn w:val="BillBasic"/>
    <w:pPr>
      <w:ind w:left="1720" w:hanging="380"/>
    </w:pPr>
  </w:style>
  <w:style w:type="paragraph" w:customStyle="1" w:styleId="N-14pt">
    <w:name w:val="N-14pt"/>
    <w:basedOn w:val="BillBasic"/>
    <w:pPr>
      <w:spacing w:before="800"/>
      <w:jc w:val="center"/>
    </w:pPr>
    <w:rPr>
      <w:b/>
      <w:sz w:val="28"/>
    </w:rPr>
  </w:style>
  <w:style w:type="paragraph" w:customStyle="1" w:styleId="N-9pt">
    <w:name w:val="N-9pt"/>
    <w:basedOn w:val="BillBasic"/>
    <w:pPr>
      <w:tabs>
        <w:tab w:val="right" w:pos="7200"/>
      </w:tabs>
      <w:spacing w:before="20" w:after="20"/>
    </w:pPr>
    <w:rPr>
      <w:sz w:val="18"/>
    </w:rPr>
  </w:style>
  <w:style w:type="paragraph" w:customStyle="1" w:styleId="N-line1">
    <w:name w:val="N-line1"/>
    <w:basedOn w:val="BillBasic"/>
    <w:pPr>
      <w:pBdr>
        <w:bottom w:val="single" w:sz="4" w:space="0" w:color="auto"/>
      </w:pBdr>
      <w:spacing w:before="100" w:after="200"/>
      <w:ind w:left="2980" w:right="3020"/>
      <w:jc w:val="center"/>
    </w:pPr>
  </w:style>
  <w:style w:type="paragraph" w:customStyle="1" w:styleId="Norm-5pt">
    <w:name w:val="Norm-5pt"/>
    <w:basedOn w:val="Normal"/>
    <w:pPr>
      <w:tabs>
        <w:tab w:val="left" w:pos="720"/>
        <w:tab w:val="left" w:pos="1440"/>
        <w:tab w:val="left" w:pos="2160"/>
        <w:tab w:val="left" w:pos="2880"/>
        <w:tab w:val="left" w:pos="3600"/>
        <w:tab w:val="left" w:pos="4320"/>
        <w:tab w:val="left" w:pos="5040"/>
        <w:tab w:val="left" w:pos="5760"/>
        <w:tab w:val="left" w:pos="6480"/>
        <w:tab w:val="left" w:pos="7200"/>
      </w:tabs>
      <w:jc w:val="center"/>
    </w:pPr>
    <w:rPr>
      <w:rFonts w:ascii="Arial" w:hAnsi="Arial"/>
      <w:sz w:val="10"/>
    </w:rPr>
  </w:style>
  <w:style w:type="paragraph" w:customStyle="1" w:styleId="N-TOCheading">
    <w:name w:val="N-TOCheading"/>
    <w:basedOn w:val="BillBasic"/>
    <w:pPr>
      <w:tabs>
        <w:tab w:val="right" w:pos="540"/>
        <w:tab w:val="left" w:pos="1140"/>
      </w:tabs>
      <w:spacing w:before="1000" w:after="20"/>
      <w:jc w:val="center"/>
    </w:pPr>
    <w:rPr>
      <w:b/>
      <w:sz w:val="20"/>
    </w:rPr>
  </w:style>
  <w:style w:type="paragraph" w:customStyle="1" w:styleId="Schclauseheading">
    <w:name w:val="Sch clause heading"/>
    <w:basedOn w:val="BillBasic"/>
    <w:next w:val="Amain"/>
    <w:pPr>
      <w:keepNext/>
      <w:spacing w:before="160" w:after="0"/>
      <w:ind w:left="700" w:hanging="700"/>
      <w:jc w:val="left"/>
    </w:pPr>
    <w:rPr>
      <w:b/>
    </w:rPr>
  </w:style>
  <w:style w:type="paragraph" w:customStyle="1" w:styleId="Sched-heading">
    <w:name w:val="Sched-heading"/>
    <w:basedOn w:val="BillBasic"/>
    <w:next w:val="Normal"/>
    <w:pPr>
      <w:keepNext/>
      <w:tabs>
        <w:tab w:val="center" w:pos="3600"/>
        <w:tab w:val="right" w:pos="7200"/>
      </w:tabs>
    </w:pPr>
    <w:rPr>
      <w:b/>
    </w:rPr>
  </w:style>
  <w:style w:type="paragraph" w:customStyle="1" w:styleId="Sched-name">
    <w:name w:val="Sched-name"/>
    <w:basedOn w:val="BillBasic"/>
    <w:pPr>
      <w:keepNext/>
      <w:tabs>
        <w:tab w:val="center" w:pos="3600"/>
        <w:tab w:val="right" w:pos="7200"/>
      </w:tabs>
      <w:spacing w:before="160"/>
      <w:jc w:val="left"/>
    </w:pPr>
    <w:rPr>
      <w:cap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rPr>
  </w:style>
  <w:style w:type="paragraph" w:styleId="BodyTextFirstIndent">
    <w:name w:val="Body Text First Indent"/>
    <w:basedOn w:val="BlockText"/>
    <w:semiHidden/>
    <w:pPr>
      <w:ind w:left="0" w:right="0" w:firstLine="210"/>
    </w:pPr>
  </w:style>
  <w:style w:type="paragraph" w:styleId="BodyTextFirstIndent2">
    <w:name w:val="Body Text First Indent 2"/>
    <w:basedOn w:val="BodyText"/>
    <w:semiHidden/>
    <w:pPr>
      <w:ind w:left="283"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rFonts w:ascii="Times New Roman" w:hAnsi="Times New Roman"/>
      <w:b w:val="0"/>
      <w:i w:val="0"/>
      <w:caps w:val="0"/>
      <w:sz w:val="16"/>
    </w:rPr>
  </w:style>
  <w:style w:type="paragraph" w:styleId="CommentText">
    <w:name w:val="annotation text"/>
    <w:basedOn w:val="Normal"/>
    <w:semiHidden/>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rFonts w:ascii="Times New Roman" w:hAnsi="Times New Roman"/>
      <w:b w:val="0"/>
      <w:i/>
      <w:caps w:val="0"/>
      <w:sz w:val="24"/>
    </w:rPr>
  </w:style>
  <w:style w:type="character" w:styleId="EndnoteReference">
    <w:name w:val="endnote reference"/>
    <w:basedOn w:val="DefaultParagraphFont"/>
    <w:semiHidden/>
    <w:rPr>
      <w:rFonts w:ascii="Times New Roman" w:hAnsi="Times New Roman"/>
      <w:b w:val="0"/>
      <w:i w:val="0"/>
      <w:caps w:val="0"/>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rFonts w:ascii="Times New Roman" w:hAnsi="Times New Roman"/>
      <w:b w:val="0"/>
      <w:i w:val="0"/>
      <w:caps w:val="0"/>
      <w:color w:val="800080"/>
      <w:sz w:val="24"/>
      <w:u w:val="single"/>
    </w:rPr>
  </w:style>
  <w:style w:type="paragraph" w:styleId="Footer">
    <w:name w:val="footer"/>
    <w:basedOn w:val="Normal"/>
    <w:link w:val="FooterChar"/>
    <w:pPr>
      <w:tabs>
        <w:tab w:val="center" w:pos="4320"/>
        <w:tab w:val="right" w:pos="8640"/>
      </w:tabs>
    </w:pPr>
  </w:style>
  <w:style w:type="character" w:styleId="FootnoteReference">
    <w:name w:val="footnote reference"/>
    <w:basedOn w:val="DefaultParagraphFont"/>
    <w:semiHidden/>
    <w:rPr>
      <w:rFonts w:ascii="Times New Roman" w:hAnsi="Times New Roman"/>
      <w:b w:val="0"/>
      <w:i w:val="0"/>
      <w:caps w:val="0"/>
      <w:sz w:val="24"/>
      <w:vertAlign w:val="superscript"/>
    </w:rPr>
  </w:style>
  <w:style w:type="paragraph" w:styleId="FootnoteText">
    <w:name w:val="footnote text"/>
    <w:basedOn w:val="Normal"/>
    <w:semiHidden/>
  </w:style>
  <w:style w:type="paragraph" w:styleId="Header">
    <w:name w:val="header"/>
    <w:basedOn w:val="Normal"/>
    <w:semiHidden/>
    <w:pPr>
      <w:tabs>
        <w:tab w:val="center" w:pos="4320"/>
        <w:tab w:val="right" w:pos="8640"/>
      </w:tabs>
    </w:pPr>
  </w:style>
  <w:style w:type="character" w:styleId="Hyperlink">
    <w:name w:val="Hyperlink"/>
    <w:basedOn w:val="DefaultParagraphFont"/>
    <w:semiHidden/>
    <w:rPr>
      <w:rFonts w:ascii="Times New Roman" w:hAnsi="Times New Roman"/>
      <w:b w:val="0"/>
      <w:i w:val="0"/>
      <w:caps w:val="0"/>
      <w:color w:val="0000FF"/>
      <w:sz w:val="24"/>
      <w:u w:val="single"/>
    </w:r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b w:val="0"/>
      <w:i w:val="0"/>
      <w:caps w:val="0"/>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80" w:after="60"/>
      <w:jc w:val="both"/>
    </w:pPr>
    <w:rPr>
      <w:rFonts w:ascii="Courier New" w:hAnsi="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rPr>
      <w:rFonts w:ascii="Times New Roman" w:hAnsi="Times New Roman"/>
      <w:b w:val="0"/>
      <w:i w:val="0"/>
      <w:caps w:val="0"/>
      <w:sz w:val="24"/>
    </w:rPr>
  </w:style>
  <w:style w:type="paragraph" w:styleId="PlainText">
    <w:name w:val="Plain Text"/>
    <w:basedOn w:val="Normal"/>
    <w:semiHidden/>
    <w:rPr>
      <w:rFonts w:ascii="Courier New" w:hAnsi="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rFonts w:ascii="Times New Roman" w:hAnsi="Times New Roman"/>
      <w:b/>
      <w:i w:val="0"/>
      <w:caps w:val="0"/>
      <w:sz w:val="24"/>
    </w:rPr>
  </w:style>
  <w:style w:type="paragraph" w:styleId="Subtitle">
    <w:name w:val="Subtitle"/>
    <w:basedOn w:val="Normal"/>
    <w:qFormat/>
    <w:pPr>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BillBasic"/>
    <w:next w:val="TOC2"/>
    <w:semiHidden/>
    <w:pPr>
      <w:keepNext/>
      <w:jc w:val="center"/>
    </w:pPr>
    <w:rPr>
      <w:caps/>
      <w:sz w:val="20"/>
    </w:rPr>
  </w:style>
  <w:style w:type="paragraph" w:styleId="TOC2">
    <w:name w:val="toc 2"/>
    <w:basedOn w:val="BillBasic"/>
    <w:next w:val="TOC3"/>
    <w:semiHidden/>
    <w:pPr>
      <w:keepNext/>
      <w:spacing w:before="20"/>
      <w:jc w:val="center"/>
    </w:pPr>
    <w:rPr>
      <w:i/>
      <w:sz w:val="20"/>
    </w:rPr>
  </w:style>
  <w:style w:type="paragraph" w:styleId="TOC3">
    <w:name w:val="toc 3"/>
    <w:basedOn w:val="BillBasic"/>
    <w:semiHidden/>
    <w:pPr>
      <w:tabs>
        <w:tab w:val="right" w:pos="540"/>
        <w:tab w:val="right" w:leader="dot" w:pos="7200"/>
      </w:tabs>
      <w:spacing w:before="20" w:after="20"/>
      <w:ind w:left="1120" w:hanging="1120"/>
      <w:jc w:val="left"/>
    </w:pPr>
    <w:rPr>
      <w:sz w:val="20"/>
    </w:rPr>
  </w:style>
  <w:style w:type="paragraph" w:styleId="TOC4">
    <w:name w:val="toc 4"/>
    <w:basedOn w:val="BillBasic"/>
    <w:next w:val="TOC5"/>
    <w:semiHidden/>
    <w:pPr>
      <w:spacing w:before="20" w:after="20"/>
      <w:ind w:left="1120" w:right="20"/>
      <w:jc w:val="center"/>
    </w:pPr>
    <w:rPr>
      <w:caps/>
      <w:sz w:val="20"/>
    </w:rPr>
  </w:style>
  <w:style w:type="paragraph" w:styleId="TOC5">
    <w:name w:val="toc 5"/>
    <w:basedOn w:val="BillBasic"/>
    <w:next w:val="TOC6"/>
    <w:semiHidden/>
    <w:pPr>
      <w:spacing w:before="20" w:after="20"/>
      <w:ind w:left="1120" w:right="20"/>
      <w:jc w:val="center"/>
    </w:pPr>
    <w:rPr>
      <w:i/>
      <w:sz w:val="20"/>
    </w:rPr>
  </w:style>
  <w:style w:type="paragraph" w:styleId="TOC6">
    <w:name w:val="toc 6"/>
    <w:basedOn w:val="BillBasic"/>
    <w:semiHidden/>
    <w:pPr>
      <w:tabs>
        <w:tab w:val="right" w:pos="1900"/>
        <w:tab w:val="right" w:leader="dot" w:pos="7200"/>
      </w:tabs>
      <w:spacing w:before="20" w:after="20"/>
      <w:ind w:left="2300" w:hanging="2300"/>
      <w:jc w:val="left"/>
    </w:pPr>
    <w:rPr>
      <w:sz w:val="20"/>
    </w:rPr>
  </w:style>
  <w:style w:type="paragraph" w:styleId="TOC7">
    <w:name w:val="toc 7"/>
    <w:basedOn w:val="BillBasic"/>
    <w:next w:val="TOC8"/>
    <w:semiHidden/>
    <w:pPr>
      <w:tabs>
        <w:tab w:val="center" w:pos="3600"/>
        <w:tab w:val="right" w:leader="dot" w:pos="7200"/>
      </w:tabs>
      <w:spacing w:before="160" w:after="20"/>
      <w:jc w:val="left"/>
    </w:pPr>
    <w:rPr>
      <w:caps/>
      <w:sz w:val="20"/>
    </w:rPr>
  </w:style>
  <w:style w:type="paragraph" w:styleId="TOC8">
    <w:name w:val="toc 8"/>
    <w:basedOn w:val="BillBasic"/>
    <w:semiHidden/>
    <w:pPr>
      <w:tabs>
        <w:tab w:val="center" w:pos="3600"/>
        <w:tab w:val="right" w:leader="dot" w:pos="7200"/>
      </w:tabs>
      <w:spacing w:before="20" w:after="20"/>
      <w:jc w:val="left"/>
    </w:pPr>
    <w:rPr>
      <w:caps/>
      <w:sz w:val="20"/>
    </w:rPr>
  </w:style>
  <w:style w:type="paragraph" w:styleId="TOC9">
    <w:name w:val="toc 9"/>
    <w:basedOn w:val="TOC6"/>
    <w:next w:val="TOC6"/>
    <w:semiHidden/>
  </w:style>
  <w:style w:type="paragraph" w:customStyle="1" w:styleId="N-line2">
    <w:name w:val="N-line2"/>
    <w:basedOn w:val="Normal"/>
    <w:next w:val="Normal"/>
    <w:pPr>
      <w:pBdr>
        <w:bottom w:val="single" w:sz="2" w:space="0" w:color="auto"/>
      </w:pBdr>
      <w:spacing w:before="0"/>
    </w:pPr>
  </w:style>
  <w:style w:type="paragraph" w:customStyle="1" w:styleId="BillCrest">
    <w:name w:val="Bill Crest"/>
    <w:basedOn w:val="Normal"/>
    <w:next w:val="Normal"/>
    <w:pPr>
      <w:tabs>
        <w:tab w:val="center" w:pos="3160"/>
      </w:tabs>
      <w:spacing w:before="0"/>
      <w:jc w:val="left"/>
    </w:pPr>
    <w:rPr>
      <w:rFonts w:ascii="Times" w:hAnsi="Times"/>
      <w:sz w:val="216"/>
    </w:rPr>
  </w:style>
  <w:style w:type="paragraph" w:customStyle="1" w:styleId="parainpara">
    <w:name w:val="para in para"/>
    <w:pPr>
      <w:tabs>
        <w:tab w:val="right" w:pos="1500"/>
      </w:tabs>
      <w:spacing w:before="80" w:after="80"/>
      <w:ind w:left="1800" w:hanging="1800"/>
      <w:jc w:val="both"/>
    </w:pPr>
    <w:rPr>
      <w:rFonts w:ascii="Times" w:hAnsi="Times"/>
      <w:sz w:val="24"/>
    </w:rPr>
  </w:style>
  <w:style w:type="paragraph" w:customStyle="1" w:styleId="Aparareturn">
    <w:name w:val="A para return"/>
    <w:basedOn w:val="BillBasic"/>
    <w:next w:val="Normal"/>
    <w:pPr>
      <w:spacing w:before="0"/>
      <w:ind w:left="900"/>
    </w:pPr>
    <w:rPr>
      <w:rFonts w:ascii="Times" w:hAnsi="Times"/>
    </w:rPr>
  </w:style>
  <w:style w:type="character" w:customStyle="1" w:styleId="FooterChar">
    <w:name w:val="Footer Char"/>
    <w:basedOn w:val="DefaultParagraphFont"/>
    <w:link w:val="Footer"/>
    <w:rsid w:val="00985669"/>
    <w:rPr>
      <w:rFonts w:ascii="Times New Roman" w:hAnsi="Times New Roman"/>
      <w:b w:val="0"/>
      <w:i w:val="0"/>
      <w:caps w:val="0"/>
      <w:sz w:val="24"/>
    </w:rPr>
  </w:style>
  <w:style w:type="paragraph" w:customStyle="1" w:styleId="00SigningPage">
    <w:name w:val="00SigningPage"/>
    <w:basedOn w:val="Normal"/>
    <w:rsid w:val="00985669"/>
    <w:pPr>
      <w:spacing w:before="0" w:after="0"/>
      <w:jc w:val="left"/>
    </w:pPr>
    <w:rPr>
      <w:lang w:eastAsia="en-US"/>
    </w:rPr>
  </w:style>
  <w:style w:type="paragraph" w:customStyle="1" w:styleId="citation">
    <w:name w:val="citation"/>
    <w:basedOn w:val="Normal"/>
    <w:rsid w:val="00985669"/>
    <w:pPr>
      <w:spacing w:before="1220" w:after="100"/>
      <w:jc w:val="left"/>
    </w:pPr>
    <w:rPr>
      <w:rFonts w:ascii="Arial" w:hAnsi="Arial"/>
      <w:b/>
      <w:sz w:val="40"/>
      <w:lang w:eastAsia="en-US"/>
    </w:rPr>
  </w:style>
  <w:style w:type="paragraph" w:customStyle="1" w:styleId="RepubNo">
    <w:name w:val="RepubNo"/>
    <w:basedOn w:val="Normal"/>
    <w:rsid w:val="00985669"/>
    <w:pPr>
      <w:tabs>
        <w:tab w:val="left" w:pos="2600"/>
      </w:tabs>
      <w:spacing w:before="600"/>
    </w:pPr>
    <w:rPr>
      <w:rFonts w:ascii="Arial" w:hAnsi="Arial"/>
      <w:b/>
      <w:sz w:val="26"/>
      <w:lang w:eastAsia="en-US"/>
    </w:rPr>
  </w:style>
  <w:style w:type="paragraph" w:customStyle="1" w:styleId="EffectiveDate">
    <w:name w:val="EffectiveDate"/>
    <w:basedOn w:val="Normal"/>
    <w:rsid w:val="00985669"/>
    <w:pPr>
      <w:spacing w:before="40" w:after="200"/>
      <w:jc w:val="left"/>
    </w:pPr>
    <w:rPr>
      <w:rFonts w:ascii="Arial" w:hAnsi="Arial"/>
      <w:b/>
      <w:sz w:val="26"/>
      <w:lang w:eastAsia="en-US"/>
    </w:rPr>
  </w:style>
  <w:style w:type="paragraph" w:customStyle="1" w:styleId="CoverInForce">
    <w:name w:val="CoverInForce"/>
    <w:basedOn w:val="Normal"/>
    <w:rsid w:val="00985669"/>
    <w:pPr>
      <w:tabs>
        <w:tab w:val="left" w:pos="2600"/>
      </w:tabs>
      <w:spacing w:before="200"/>
      <w:jc w:val="left"/>
    </w:pPr>
    <w:rPr>
      <w:rFonts w:ascii="Arial (W1)" w:hAnsi="Arial (W1)"/>
      <w:lang w:eastAsia="en-US"/>
    </w:rPr>
  </w:style>
  <w:style w:type="paragraph" w:customStyle="1" w:styleId="CoverHeading">
    <w:name w:val="CoverHeading"/>
    <w:basedOn w:val="Normal"/>
    <w:rsid w:val="00985669"/>
    <w:pPr>
      <w:spacing w:before="0"/>
      <w:jc w:val="left"/>
    </w:pPr>
    <w:rPr>
      <w:rFonts w:ascii="Arial" w:hAnsi="Arial"/>
      <w:b/>
      <w:lang w:eastAsia="en-US"/>
    </w:rPr>
  </w:style>
  <w:style w:type="paragraph" w:customStyle="1" w:styleId="CoverSubHdg">
    <w:name w:val="CoverSubHdg"/>
    <w:basedOn w:val="CoverHeading"/>
    <w:rsid w:val="00985669"/>
    <w:pPr>
      <w:spacing w:before="60"/>
    </w:pPr>
    <w:rPr>
      <w:sz w:val="20"/>
    </w:rPr>
  </w:style>
  <w:style w:type="paragraph" w:customStyle="1" w:styleId="CoverText">
    <w:name w:val="CoverText"/>
    <w:basedOn w:val="Normal"/>
    <w:rsid w:val="00985669"/>
    <w:pPr>
      <w:spacing w:before="40" w:after="40"/>
    </w:pPr>
    <w:rPr>
      <w:sz w:val="20"/>
      <w:lang w:eastAsia="en-US"/>
    </w:rPr>
  </w:style>
  <w:style w:type="paragraph" w:customStyle="1" w:styleId="ActNo">
    <w:name w:val="ActNo"/>
    <w:basedOn w:val="Normal"/>
    <w:rsid w:val="00985669"/>
    <w:pPr>
      <w:spacing w:before="120"/>
      <w:jc w:val="left"/>
    </w:pPr>
    <w:rPr>
      <w:rFonts w:ascii="Arial" w:hAnsi="Arial" w:cs="Arial"/>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6.xml"/><Relationship Id="rId3" Type="http://schemas.openxmlformats.org/officeDocument/2006/relationships/settings" Target="settings.xml"/><Relationship Id="rId21" Type="http://schemas.openxmlformats.org/officeDocument/2006/relationships/footer" Target="footer8.xml"/><Relationship Id="rId34" Type="http://schemas.openxmlformats.org/officeDocument/2006/relationships/header" Target="header13.xml"/><Relationship Id="rId42" Type="http://schemas.openxmlformats.org/officeDocument/2006/relationships/header" Target="header18.xml"/><Relationship Id="rId47" Type="http://schemas.openxmlformats.org/officeDocument/2006/relationships/footer" Target="footer2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 Id="rId46"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6.xml"/><Relationship Id="rId29" Type="http://schemas.openxmlformats.org/officeDocument/2006/relationships/footer" Target="footer12.xml"/><Relationship Id="rId41"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footer" Target="footer1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footer" Target="footer13.xml"/><Relationship Id="rId44" Type="http://schemas.openxmlformats.org/officeDocument/2006/relationships/header" Target="header1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11.xml"/><Relationship Id="rId30" Type="http://schemas.openxmlformats.org/officeDocument/2006/relationships/header" Target="header11.xml"/><Relationship Id="rId35" Type="http://schemas.openxmlformats.org/officeDocument/2006/relationships/footer" Target="footer15.xml"/><Relationship Id="rId43" Type="http://schemas.openxmlformats.org/officeDocument/2006/relationships/footer" Target="footer18.xml"/><Relationship Id="rId48"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13022</Words>
  <Characters>61763</Characters>
  <Application>Microsoft Office Word</Application>
  <DocSecurity>0</DocSecurity>
  <Lines>1740</Lines>
  <Paragraphs>1016</Paragraphs>
  <ScaleCrop>false</ScaleCrop>
  <HeadingPairs>
    <vt:vector size="2" baseType="variant">
      <vt:variant>
        <vt:lpstr>Title</vt:lpstr>
      </vt:variant>
      <vt:variant>
        <vt:i4>1</vt:i4>
      </vt:variant>
    </vt:vector>
  </HeadingPairs>
  <TitlesOfParts>
    <vt:vector size="1" baseType="lpstr">
      <vt:lpstr>As in force on</vt:lpstr>
    </vt:vector>
  </TitlesOfParts>
  <Company>InTACT</Company>
  <LinksUpToDate>false</LinksUpToDate>
  <CharactersWithSpaces>74156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in force on</dc:title>
  <dc:subject/>
  <dc:creator>Rebecca Billingham</dc:creator>
  <cp:keywords/>
  <dc:description/>
  <cp:lastModifiedBy>PCODCS</cp:lastModifiedBy>
  <cp:revision>4</cp:revision>
  <cp:lastPrinted>2017-08-25T02:50:00Z</cp:lastPrinted>
  <dcterms:created xsi:type="dcterms:W3CDTF">2019-01-15T23:41:00Z</dcterms:created>
  <dcterms:modified xsi:type="dcterms:W3CDTF">2019-01-15T23:41:00Z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ies>
</file>