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86" w:rsidRDefault="00F90586">
      <w:pPr>
        <w:jc w:val="center"/>
        <w:rPr>
          <w:sz w:val="16"/>
        </w:rPr>
      </w:pPr>
      <w:bookmarkStart w:id="0" w:name="_GoBack"/>
      <w:bookmarkEnd w:id="0"/>
    </w:p>
    <w:p w:rsidR="00F90586" w:rsidRDefault="00D95BC0">
      <w:pPr>
        <w:jc w:val="center"/>
      </w:pPr>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0586" w:rsidRDefault="00F90586">
      <w:pPr>
        <w:spacing w:before="120"/>
        <w:jc w:val="center"/>
        <w:rPr>
          <w:rFonts w:ascii="Arial" w:hAnsi="Arial"/>
        </w:rPr>
      </w:pPr>
      <w:r>
        <w:rPr>
          <w:rFonts w:ascii="Arial" w:hAnsi="Arial"/>
        </w:rPr>
        <w:t>Australian Capital Territory</w:t>
      </w:r>
    </w:p>
    <w:p w:rsidR="00F90586" w:rsidRDefault="00A426A5">
      <w:pPr>
        <w:pStyle w:val="Billname"/>
      </w:pPr>
      <w:fldSimple w:instr=" REF Citation \*charformat ">
        <w:r>
          <w:t>Proportional Representation (Hare-Clark) Entrenchment Act 1994</w:t>
        </w:r>
      </w:fldSimple>
      <w:r w:rsidR="00F90586">
        <w:t xml:space="preserve">     </w:t>
      </w:r>
      <w:bookmarkStart w:id="1" w:name="LawNo"/>
      <w:r w:rsidR="00F90586">
        <w:t>No 1</w:t>
      </w:r>
      <w:bookmarkEnd w:id="1"/>
    </w:p>
    <w:p w:rsidR="00F90586" w:rsidRDefault="00F90586">
      <w:pPr>
        <w:pStyle w:val="RepubNo"/>
      </w:pPr>
      <w:r>
        <w:t xml:space="preserve">Republication No </w:t>
      </w:r>
      <w:bookmarkStart w:id="2" w:name="RepubNo"/>
      <w:r>
        <w:t>1</w:t>
      </w:r>
      <w:bookmarkEnd w:id="2"/>
    </w:p>
    <w:p w:rsidR="00F90586" w:rsidRDefault="00F90586">
      <w:pPr>
        <w:pStyle w:val="CoverInForce"/>
      </w:pPr>
      <w:r>
        <w:t xml:space="preserve">Republication date: </w:t>
      </w:r>
      <w:bookmarkStart w:id="3" w:name="InForceDate"/>
      <w:r>
        <w:t>13 February 2002</w:t>
      </w:r>
      <w:bookmarkEnd w:id="3"/>
    </w:p>
    <w:p w:rsidR="00F90586" w:rsidRDefault="00F90586">
      <w:pPr>
        <w:pStyle w:val="CoverInForce"/>
      </w:pPr>
      <w:r>
        <w:t>Act not amended up to this date</w:t>
      </w:r>
    </w:p>
    <w:p w:rsidR="00F90586" w:rsidRDefault="00F90586"/>
    <w:p w:rsidR="00F90586" w:rsidRDefault="00F90586"/>
    <w:p w:rsidR="00F90586" w:rsidRDefault="00F90586"/>
    <w:p w:rsidR="00F90586" w:rsidRDefault="00F90586"/>
    <w:p w:rsidR="00F90586" w:rsidRDefault="00F90586"/>
    <w:p w:rsidR="00F90586" w:rsidRDefault="00F90586">
      <w:pPr>
        <w:rPr>
          <w:rFonts w:ascii="Arial" w:hAnsi="Arial"/>
        </w:rPr>
      </w:pPr>
    </w:p>
    <w:p w:rsidR="00F90586" w:rsidRDefault="00F90586">
      <w:pPr>
        <w:pStyle w:val="CoverHeading"/>
      </w:pPr>
      <w:r>
        <w:br w:type="page"/>
      </w:r>
      <w:r>
        <w:lastRenderedPageBreak/>
        <w:t>About this republication</w:t>
      </w:r>
    </w:p>
    <w:p w:rsidR="00F90586" w:rsidRDefault="00F90586">
      <w:pPr>
        <w:pStyle w:val="CoverSubHdg"/>
      </w:pPr>
      <w:r>
        <w:t>The republished law</w:t>
      </w:r>
    </w:p>
    <w:p w:rsidR="00F90586" w:rsidRDefault="00F90586">
      <w:pPr>
        <w:pStyle w:val="CoverText"/>
      </w:pPr>
      <w:r>
        <w:t xml:space="preserve">This is a republication of the </w:t>
      </w:r>
      <w:fldSimple w:instr=" REF citation *\charformat  \* MERGEFORMAT ">
        <w:r w:rsidR="00A426A5" w:rsidRPr="00A426A5">
          <w:rPr>
            <w:rStyle w:val="charItals"/>
          </w:rPr>
          <w:t>Proportional Representation (Hare-Clark) Entrenchment Act 1994</w:t>
        </w:r>
      </w:fldSimple>
      <w:r>
        <w:t xml:space="preserve"> (including any amendment made under the </w:t>
      </w:r>
      <w:hyperlink r:id="rId9" w:tooltip="A2001-14" w:history="1">
        <w:r w:rsidR="00A426A5" w:rsidRPr="00A426A5">
          <w:rPr>
            <w:rStyle w:val="charCitHyperlinkItal"/>
          </w:rPr>
          <w:t>Legislation Act 2001</w:t>
        </w:r>
      </w:hyperlink>
      <w:r>
        <w:t>, part 11.3 (Editorial changes))</w:t>
      </w:r>
      <w:r w:rsidRPr="00C34C04">
        <w:t xml:space="preserve"> </w:t>
      </w:r>
      <w:r>
        <w:t xml:space="preserve">as in force on </w:t>
      </w:r>
      <w:fldSimple w:instr=" REF InForceDate *\charformat ">
        <w:r w:rsidR="00A426A5">
          <w:t>13 February 2002</w:t>
        </w:r>
      </w:fldSimple>
      <w:r w:rsidRPr="00C34C04">
        <w:rPr>
          <w:rStyle w:val="charItals"/>
        </w:rPr>
        <w:t xml:space="preserve">.  </w:t>
      </w:r>
      <w:r>
        <w:t xml:space="preserve">It also includes any amendment, repeal or expiry affecting the republished law.  </w:t>
      </w:r>
    </w:p>
    <w:p w:rsidR="00F90586" w:rsidRDefault="00F90586">
      <w:pPr>
        <w:pStyle w:val="CoverText"/>
      </w:pPr>
      <w:r>
        <w:t xml:space="preserve">The legislation history and amendment history of the republished law are set out in endnotes 3 and 4. </w:t>
      </w:r>
    </w:p>
    <w:p w:rsidR="00F90586" w:rsidRDefault="00F90586">
      <w:pPr>
        <w:pStyle w:val="CoverSubHdg"/>
      </w:pPr>
      <w:r>
        <w:t>Kinds of republications</w:t>
      </w:r>
    </w:p>
    <w:p w:rsidR="00F90586" w:rsidRDefault="00F90586">
      <w:pPr>
        <w:pStyle w:val="CoverText"/>
        <w:rPr>
          <w:color w:val="000000"/>
        </w:rPr>
      </w:pPr>
      <w:r>
        <w:rPr>
          <w:color w:val="000000"/>
        </w:rPr>
        <w:t xml:space="preserve">The Parliamentary Counsel’s Office prepares 2 kinds of republications of ACT laws (see the ACT legislation register at </w:t>
      </w:r>
      <w:hyperlink r:id="rId10" w:history="1">
        <w:r w:rsidR="00A426A5" w:rsidRPr="00A426A5">
          <w:rPr>
            <w:rStyle w:val="charCitHyperlinkAbbrev"/>
          </w:rPr>
          <w:t>www.legislation.act.gov.au</w:t>
        </w:r>
      </w:hyperlink>
      <w:r>
        <w:rPr>
          <w:color w:val="000000"/>
        </w:rPr>
        <w:t>):</w:t>
      </w:r>
    </w:p>
    <w:p w:rsidR="00F90586" w:rsidRDefault="00F90586">
      <w:pPr>
        <w:pStyle w:val="CoverText"/>
        <w:numPr>
          <w:ilvl w:val="0"/>
          <w:numId w:val="34"/>
        </w:numPr>
        <w:rPr>
          <w:color w:val="000000"/>
        </w:rPr>
      </w:pPr>
      <w:r>
        <w:rPr>
          <w:color w:val="000000"/>
        </w:rPr>
        <w:t xml:space="preserve">authorised republications to which the </w:t>
      </w:r>
      <w:hyperlink r:id="rId11" w:tooltip="A2001-14" w:history="1">
        <w:r w:rsidR="00A426A5" w:rsidRPr="00A426A5">
          <w:rPr>
            <w:rStyle w:val="charCitHyperlinkItal"/>
          </w:rPr>
          <w:t>Legislation Act 2001</w:t>
        </w:r>
      </w:hyperlink>
      <w:r>
        <w:rPr>
          <w:color w:val="000000"/>
        </w:rPr>
        <w:t xml:space="preserve"> applies</w:t>
      </w:r>
    </w:p>
    <w:p w:rsidR="00F90586" w:rsidRDefault="00F90586">
      <w:pPr>
        <w:pStyle w:val="CoverText"/>
        <w:numPr>
          <w:ilvl w:val="0"/>
          <w:numId w:val="34"/>
        </w:numPr>
        <w:rPr>
          <w:color w:val="000000"/>
        </w:rPr>
      </w:pPr>
      <w:r>
        <w:rPr>
          <w:color w:val="000000"/>
        </w:rPr>
        <w:t>unauthorised republications.</w:t>
      </w:r>
    </w:p>
    <w:p w:rsidR="00F90586" w:rsidRDefault="00F90586">
      <w:pPr>
        <w:pStyle w:val="CoverText"/>
      </w:pPr>
      <w:r>
        <w:t>The status of this republication appears on the bottom of each page.</w:t>
      </w:r>
    </w:p>
    <w:p w:rsidR="00F90586" w:rsidRDefault="00F90586">
      <w:pPr>
        <w:pStyle w:val="CoverSubHdg"/>
      </w:pPr>
      <w:r>
        <w:t>Editorial changes</w:t>
      </w:r>
    </w:p>
    <w:p w:rsidR="00F90586" w:rsidRDefault="00F90586">
      <w:pPr>
        <w:pStyle w:val="CoverText"/>
      </w:pPr>
      <w:r>
        <w:t xml:space="preserve">The </w:t>
      </w:r>
      <w:hyperlink r:id="rId12" w:tooltip="A2001-14" w:history="1">
        <w:r w:rsidR="00A426A5" w:rsidRPr="00A426A5">
          <w:rPr>
            <w:rStyle w:val="charCitHyperlinkItal"/>
          </w:rPr>
          <w:t>Legislation Act 2001</w:t>
        </w:r>
      </w:hyperlink>
      <w:r w:rsidRPr="00C34C0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A426A5" w:rsidRPr="00A426A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90586" w:rsidRDefault="00F90586">
      <w:pPr>
        <w:pStyle w:val="CoverText"/>
      </w:pPr>
      <w:r>
        <w:t>This republication does not include amendments made under part 11.3 (see endnote 1).</w:t>
      </w:r>
    </w:p>
    <w:p w:rsidR="00F90586" w:rsidRDefault="00F90586">
      <w:pPr>
        <w:pStyle w:val="CoverSubHdg"/>
      </w:pPr>
      <w:r>
        <w:t>Uncommenced provisions and amendments</w:t>
      </w:r>
    </w:p>
    <w:p w:rsidR="00F90586" w:rsidRDefault="00F90586">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F90586" w:rsidRDefault="00F90586">
      <w:pPr>
        <w:pStyle w:val="CoverSubHdg"/>
      </w:pPr>
      <w:r>
        <w:t>Modifications</w:t>
      </w:r>
    </w:p>
    <w:p w:rsidR="00F90586" w:rsidRDefault="00F9058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hyperlink r:id="rId14" w:tooltip="A2001-14" w:history="1">
        <w:r w:rsidR="00A426A5" w:rsidRPr="00A426A5">
          <w:rPr>
            <w:rStyle w:val="charCitHyperlinkItal"/>
          </w:rPr>
          <w:t>Legislation Act 2001</w:t>
        </w:r>
      </w:hyperlink>
      <w:r>
        <w:rPr>
          <w:color w:val="000000"/>
        </w:rPr>
        <w:t>, section 95.</w:t>
      </w:r>
    </w:p>
    <w:p w:rsidR="00F90586" w:rsidRDefault="00F90586">
      <w:pPr>
        <w:pStyle w:val="CoverSubHdg"/>
      </w:pPr>
      <w:r>
        <w:t>Penalties</w:t>
      </w:r>
    </w:p>
    <w:p w:rsidR="00F90586" w:rsidRDefault="00F90586">
      <w:pPr>
        <w:pStyle w:val="CoverText"/>
        <w:rPr>
          <w:color w:val="000000"/>
        </w:rPr>
      </w:pPr>
      <w:r>
        <w:rPr>
          <w:color w:val="000000"/>
        </w:rPr>
        <w:t>The value of a penalty unit for an offence against this republished law at the republication date is—</w:t>
      </w:r>
    </w:p>
    <w:p w:rsidR="00F90586" w:rsidRDefault="00F90586">
      <w:pPr>
        <w:pStyle w:val="CoverTextPara"/>
      </w:pPr>
      <w:r>
        <w:tab/>
        <w:t>(a)</w:t>
      </w:r>
      <w:r>
        <w:tab/>
        <w:t>if the person charged is an individual—$100; or</w:t>
      </w:r>
    </w:p>
    <w:p w:rsidR="00F90586" w:rsidRDefault="00F90586">
      <w:pPr>
        <w:pStyle w:val="CoverTextPara"/>
      </w:pPr>
      <w:r>
        <w:tab/>
        <w:t>(b)</w:t>
      </w:r>
      <w:r>
        <w:tab/>
        <w:t>if the person charged is a corporation—$500.</w:t>
      </w:r>
    </w:p>
    <w:p w:rsidR="00F90586" w:rsidRDefault="00F90586">
      <w:pPr>
        <w:pStyle w:val="00SigningPage"/>
        <w:sectPr w:rsidR="00F90586">
          <w:headerReference w:type="even" r:id="rId15"/>
          <w:headerReference w:type="default" r:id="rId16"/>
          <w:footerReference w:type="even" r:id="rId17"/>
          <w:footerReference w:type="default" r:id="rId18"/>
          <w:headerReference w:type="first" r:id="rId19"/>
          <w:footerReference w:type="first" r:id="rId20"/>
          <w:pgSz w:w="11907" w:h="16839" w:code="9"/>
          <w:pgMar w:top="3000" w:right="2300" w:bottom="2500" w:left="2300" w:header="2480" w:footer="2100" w:gutter="0"/>
          <w:pgNumType w:fmt="lowerRoman" w:start="1"/>
          <w:cols w:space="720"/>
          <w:titlePg/>
        </w:sectPr>
      </w:pPr>
    </w:p>
    <w:p w:rsidR="00F90586" w:rsidRDefault="00F90586">
      <w:pPr>
        <w:jc w:val="center"/>
        <w:rPr>
          <w:sz w:val="16"/>
        </w:rPr>
      </w:pPr>
    </w:p>
    <w:p w:rsidR="00F90586" w:rsidRDefault="00D95BC0">
      <w:pPr>
        <w:jc w:val="center"/>
      </w:pPr>
      <w:r>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0586" w:rsidRDefault="00F90586">
      <w:pPr>
        <w:spacing w:before="120"/>
        <w:jc w:val="center"/>
        <w:rPr>
          <w:rFonts w:ascii="Arial" w:hAnsi="Arial"/>
        </w:rPr>
      </w:pPr>
      <w:r>
        <w:rPr>
          <w:rFonts w:ascii="Arial" w:hAnsi="Arial"/>
        </w:rPr>
        <w:t>Australian Capital Territory</w:t>
      </w:r>
    </w:p>
    <w:p w:rsidR="00F90586" w:rsidRDefault="00A426A5">
      <w:pPr>
        <w:pStyle w:val="Billname"/>
      </w:pPr>
      <w:fldSimple w:instr=" REF Citation \*charformat ">
        <w:r>
          <w:t>Proportional Representation (Hare-Clark) Entrenchment Act 1994</w:t>
        </w:r>
      </w:fldSimple>
    </w:p>
    <w:p w:rsidR="00F90586" w:rsidRDefault="00F90586">
      <w:pPr>
        <w:pStyle w:val="ActNo"/>
      </w:pPr>
    </w:p>
    <w:p w:rsidR="00F90586" w:rsidRDefault="00F90586">
      <w:pPr>
        <w:pStyle w:val="N-TOCheading"/>
      </w:pPr>
      <w:r>
        <w:t>Contents</w:t>
      </w:r>
    </w:p>
    <w:p w:rsidR="00F90586" w:rsidRDefault="00F90586">
      <w:pPr>
        <w:pStyle w:val="N-9pt"/>
      </w:pPr>
      <w:r>
        <w:tab/>
        <w:t>Page</w:t>
      </w:r>
    </w:p>
    <w:p w:rsidR="00C34C04" w:rsidRDefault="00C34C04">
      <w:pPr>
        <w:pStyle w:val="TOC5"/>
        <w:rPr>
          <w:rFonts w:asciiTheme="minorHAnsi" w:eastAsiaTheme="minorEastAsia" w:hAnsiTheme="minorHAnsi" w:cstheme="minorBidi"/>
          <w:sz w:val="22"/>
          <w:szCs w:val="22"/>
          <w:lang w:eastAsia="en-AU"/>
        </w:rPr>
      </w:pPr>
      <w:r>
        <w:tab/>
      </w:r>
      <w:r w:rsidR="00F22269">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F22269">
        <w:fldChar w:fldCharType="separate"/>
      </w:r>
      <w:r w:rsidRPr="00A426A5">
        <w:t>1</w:t>
      </w:r>
      <w:r w:rsidRPr="00A426A5">
        <w:rPr>
          <w:rFonts w:eastAsiaTheme="minorEastAsia"/>
        </w:rPr>
        <w:tab/>
      </w:r>
      <w:r w:rsidRPr="00A426A5">
        <w:t>Short title</w:t>
      </w:r>
      <w:r w:rsidRPr="00A426A5">
        <w:tab/>
      </w:r>
      <w:r w:rsidR="00F22269" w:rsidRPr="00A426A5">
        <w:fldChar w:fldCharType="begin"/>
      </w:r>
      <w:r w:rsidRPr="00A426A5">
        <w:instrText xml:space="preserve"> PAGEREF _Toc364409438 \h </w:instrText>
      </w:r>
      <w:r w:rsidR="00F22269" w:rsidRPr="00A426A5">
        <w:fldChar w:fldCharType="separate"/>
      </w:r>
      <w:r w:rsidR="00A426A5">
        <w:t>2</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2</w:t>
      </w:r>
      <w:r w:rsidRPr="00A426A5">
        <w:rPr>
          <w:rFonts w:eastAsiaTheme="minorEastAsia"/>
        </w:rPr>
        <w:tab/>
      </w:r>
      <w:r w:rsidRPr="00A426A5">
        <w:t>Commencement</w:t>
      </w:r>
      <w:r w:rsidRPr="00A426A5">
        <w:tab/>
      </w:r>
      <w:r w:rsidR="00F22269" w:rsidRPr="00A426A5">
        <w:fldChar w:fldCharType="begin"/>
      </w:r>
      <w:r w:rsidRPr="00A426A5">
        <w:instrText xml:space="preserve"> PAGEREF _Toc364409439 \h </w:instrText>
      </w:r>
      <w:r w:rsidR="00F22269" w:rsidRPr="00A426A5">
        <w:fldChar w:fldCharType="separate"/>
      </w:r>
      <w:r w:rsidR="00A426A5">
        <w:t>2</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3</w:t>
      </w:r>
      <w:r w:rsidRPr="00A426A5">
        <w:rPr>
          <w:rFonts w:eastAsiaTheme="minorEastAsia"/>
        </w:rPr>
        <w:tab/>
      </w:r>
      <w:r w:rsidRPr="00A426A5">
        <w:t>Interpretation for Act</w:t>
      </w:r>
      <w:r w:rsidRPr="00A426A5">
        <w:tab/>
      </w:r>
      <w:r w:rsidR="00F22269" w:rsidRPr="00A426A5">
        <w:fldChar w:fldCharType="begin"/>
      </w:r>
      <w:r w:rsidRPr="00A426A5">
        <w:instrText xml:space="preserve"> PAGEREF _Toc364409440 \h </w:instrText>
      </w:r>
      <w:r w:rsidR="00F22269" w:rsidRPr="00A426A5">
        <w:fldChar w:fldCharType="separate"/>
      </w:r>
      <w:r w:rsidR="00A426A5">
        <w:t>2</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4</w:t>
      </w:r>
      <w:r w:rsidRPr="00A426A5">
        <w:rPr>
          <w:rFonts w:eastAsiaTheme="minorEastAsia"/>
        </w:rPr>
        <w:tab/>
      </w:r>
      <w:r w:rsidRPr="00A426A5">
        <w:t>Entrenchment of electoral system</w:t>
      </w:r>
      <w:r w:rsidRPr="00A426A5">
        <w:tab/>
      </w:r>
      <w:r w:rsidR="00F22269" w:rsidRPr="00A426A5">
        <w:fldChar w:fldCharType="begin"/>
      </w:r>
      <w:r w:rsidRPr="00A426A5">
        <w:instrText xml:space="preserve"> PAGEREF _Toc364409441 \h </w:instrText>
      </w:r>
      <w:r w:rsidR="00F22269" w:rsidRPr="00A426A5">
        <w:fldChar w:fldCharType="separate"/>
      </w:r>
      <w:r w:rsidR="00A426A5">
        <w:t>2</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5</w:t>
      </w:r>
      <w:r w:rsidRPr="00A426A5">
        <w:rPr>
          <w:rFonts w:eastAsiaTheme="minorEastAsia"/>
        </w:rPr>
        <w:tab/>
      </w:r>
      <w:r w:rsidRPr="00A426A5">
        <w:t>Special procedures for making certain enactments</w:t>
      </w:r>
      <w:r w:rsidRPr="00A426A5">
        <w:tab/>
      </w:r>
      <w:r w:rsidR="00F22269" w:rsidRPr="00A426A5">
        <w:fldChar w:fldCharType="begin"/>
      </w:r>
      <w:r w:rsidRPr="00A426A5">
        <w:instrText xml:space="preserve"> PAGEREF _Toc364409442 \h </w:instrText>
      </w:r>
      <w:r w:rsidR="00F22269" w:rsidRPr="00A426A5">
        <w:fldChar w:fldCharType="separate"/>
      </w:r>
      <w:r w:rsidR="00A426A5">
        <w:t>4</w:t>
      </w:r>
      <w:r w:rsidR="00F22269" w:rsidRPr="00A426A5">
        <w:fldChar w:fldCharType="end"/>
      </w:r>
    </w:p>
    <w:p w:rsidR="00C34C04" w:rsidRDefault="00C34C04" w:rsidP="00C34C04">
      <w:pPr>
        <w:pStyle w:val="TOC7"/>
        <w:spacing w:before="480"/>
        <w:rPr>
          <w:rFonts w:asciiTheme="minorHAnsi" w:eastAsiaTheme="minorEastAsia" w:hAnsiTheme="minorHAnsi" w:cstheme="minorBidi"/>
          <w:b w:val="0"/>
          <w:sz w:val="22"/>
          <w:szCs w:val="22"/>
          <w:lang w:eastAsia="en-AU"/>
        </w:rPr>
      </w:pPr>
      <w:r w:rsidRPr="00A426A5">
        <w:t>Endnotes</w:t>
      </w:r>
      <w:r w:rsidRPr="00A426A5">
        <w:tab/>
      </w:r>
      <w:r w:rsidR="00F22269" w:rsidRPr="00A426A5">
        <w:fldChar w:fldCharType="begin"/>
      </w:r>
      <w:r w:rsidRPr="00A426A5">
        <w:instrText xml:space="preserve"> PAGEREF _Toc364409443 \h </w:instrText>
      </w:r>
      <w:r w:rsidR="00F22269" w:rsidRPr="00A426A5">
        <w:fldChar w:fldCharType="separate"/>
      </w:r>
      <w:r w:rsidR="00A426A5">
        <w:t>5</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1</w:t>
      </w:r>
      <w:r w:rsidRPr="00A426A5">
        <w:rPr>
          <w:rFonts w:eastAsiaTheme="minorEastAsia"/>
        </w:rPr>
        <w:tab/>
      </w:r>
      <w:r w:rsidRPr="00A426A5">
        <w:t>About the endnotes</w:t>
      </w:r>
      <w:r w:rsidRPr="00A426A5">
        <w:tab/>
      </w:r>
      <w:r w:rsidR="00F22269" w:rsidRPr="00A426A5">
        <w:fldChar w:fldCharType="begin"/>
      </w:r>
      <w:r w:rsidRPr="00A426A5">
        <w:instrText xml:space="preserve"> PAGEREF _Toc364409444 \h </w:instrText>
      </w:r>
      <w:r w:rsidR="00F22269" w:rsidRPr="00A426A5">
        <w:fldChar w:fldCharType="separate"/>
      </w:r>
      <w:r w:rsidR="00A426A5">
        <w:t>5</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2</w:t>
      </w:r>
      <w:r w:rsidRPr="00A426A5">
        <w:rPr>
          <w:rFonts w:eastAsiaTheme="minorEastAsia"/>
        </w:rPr>
        <w:tab/>
      </w:r>
      <w:r w:rsidRPr="00A426A5">
        <w:t>Abbreviation key</w:t>
      </w:r>
      <w:r w:rsidRPr="00A426A5">
        <w:tab/>
      </w:r>
      <w:r w:rsidR="00F22269" w:rsidRPr="00A426A5">
        <w:fldChar w:fldCharType="begin"/>
      </w:r>
      <w:r w:rsidRPr="00A426A5">
        <w:instrText xml:space="preserve"> PAGEREF _Toc364409445 \h </w:instrText>
      </w:r>
      <w:r w:rsidR="00F22269" w:rsidRPr="00A426A5">
        <w:fldChar w:fldCharType="separate"/>
      </w:r>
      <w:r w:rsidR="00A426A5">
        <w:t>5</w:t>
      </w:r>
      <w:r w:rsidR="00F22269" w:rsidRPr="00A426A5">
        <w:fldChar w:fldCharType="end"/>
      </w:r>
    </w:p>
    <w:p w:rsidR="00C34C04" w:rsidRDefault="00C34C04">
      <w:pPr>
        <w:pStyle w:val="TOC5"/>
        <w:rPr>
          <w:rFonts w:asciiTheme="minorHAnsi" w:eastAsiaTheme="minorEastAsia" w:hAnsiTheme="minorHAnsi" w:cstheme="minorBidi"/>
          <w:sz w:val="22"/>
          <w:szCs w:val="22"/>
          <w:lang w:eastAsia="en-AU"/>
        </w:rPr>
      </w:pPr>
      <w:r>
        <w:tab/>
      </w:r>
      <w:r w:rsidRPr="00A426A5">
        <w:t>3</w:t>
      </w:r>
      <w:r w:rsidRPr="00A426A5">
        <w:rPr>
          <w:rFonts w:eastAsiaTheme="minorEastAsia"/>
        </w:rPr>
        <w:tab/>
      </w:r>
      <w:r w:rsidRPr="00A426A5">
        <w:t>Legislation history</w:t>
      </w:r>
      <w:r w:rsidRPr="00A426A5">
        <w:tab/>
      </w:r>
      <w:r w:rsidR="00F22269" w:rsidRPr="00A426A5">
        <w:fldChar w:fldCharType="begin"/>
      </w:r>
      <w:r w:rsidRPr="00A426A5">
        <w:instrText xml:space="preserve"> PAGEREF _Toc364409446 \h </w:instrText>
      </w:r>
      <w:r w:rsidR="00F22269" w:rsidRPr="00A426A5">
        <w:fldChar w:fldCharType="separate"/>
      </w:r>
      <w:r w:rsidR="00A426A5">
        <w:t>6</w:t>
      </w:r>
      <w:r w:rsidR="00F22269" w:rsidRPr="00A426A5">
        <w:fldChar w:fldCharType="end"/>
      </w:r>
    </w:p>
    <w:p w:rsidR="00F90586" w:rsidRDefault="00F22269">
      <w:pPr>
        <w:pStyle w:val="BillBasic"/>
      </w:pPr>
      <w:r>
        <w:fldChar w:fldCharType="end"/>
      </w:r>
    </w:p>
    <w:p w:rsidR="00F90586" w:rsidRDefault="00F90586">
      <w:pPr>
        <w:pStyle w:val="01Contents"/>
        <w:sectPr w:rsidR="00F90586">
          <w:headerReference w:type="even" r:id="rId21"/>
          <w:headerReference w:type="default" r:id="rId22"/>
          <w:footerReference w:type="even" r:id="rId23"/>
          <w:footerReference w:type="default" r:id="rId24"/>
          <w:footerReference w:type="first" r:id="rId25"/>
          <w:pgSz w:w="11907" w:h="16839" w:code="9"/>
          <w:pgMar w:top="3000" w:right="2300" w:bottom="2500" w:left="2300" w:header="2480" w:footer="2100" w:gutter="0"/>
          <w:pgNumType w:start="1"/>
          <w:cols w:space="720"/>
          <w:titlePg/>
        </w:sectPr>
      </w:pPr>
    </w:p>
    <w:p w:rsidR="00F90586" w:rsidRDefault="00F90586">
      <w:pPr>
        <w:jc w:val="center"/>
        <w:rPr>
          <w:sz w:val="16"/>
        </w:rPr>
      </w:pPr>
    </w:p>
    <w:p w:rsidR="00F90586" w:rsidRDefault="00D95BC0">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90586" w:rsidRDefault="00F90586">
      <w:pPr>
        <w:spacing w:before="120"/>
        <w:jc w:val="center"/>
        <w:rPr>
          <w:rFonts w:ascii="Arial" w:hAnsi="Arial"/>
        </w:rPr>
      </w:pPr>
      <w:r>
        <w:rPr>
          <w:rFonts w:ascii="Arial" w:hAnsi="Arial"/>
        </w:rPr>
        <w:t>Australian Capital Territory</w:t>
      </w:r>
    </w:p>
    <w:p w:rsidR="00F90586" w:rsidRDefault="00F90586">
      <w:pPr>
        <w:pStyle w:val="Billname"/>
      </w:pPr>
      <w:bookmarkStart w:id="4" w:name="Citation"/>
      <w:r>
        <w:t>Proportional Representation (Hare-Clark) Entrenchment Act 1994</w:t>
      </w:r>
      <w:bookmarkEnd w:id="4"/>
    </w:p>
    <w:p w:rsidR="00F90586" w:rsidRDefault="00F90586">
      <w:pPr>
        <w:pStyle w:val="ActNo"/>
      </w:pPr>
    </w:p>
    <w:p w:rsidR="00F90586" w:rsidRDefault="00F90586">
      <w:pPr>
        <w:pStyle w:val="N-line3"/>
      </w:pPr>
    </w:p>
    <w:p w:rsidR="00F90586" w:rsidRDefault="00F90586">
      <w:pPr>
        <w:pStyle w:val="LongTitle"/>
      </w:pPr>
      <w:r>
        <w:t>An Act to entrench the principles of the proportional representation (Hare-Clark) electoral system</w:t>
      </w:r>
    </w:p>
    <w:p w:rsidR="00F90586" w:rsidRDefault="00F90586">
      <w:pPr>
        <w:pStyle w:val="N-line3"/>
      </w:pPr>
    </w:p>
    <w:p w:rsidR="00F90586" w:rsidRDefault="00F90586">
      <w:pPr>
        <w:pStyle w:val="Placeholder"/>
      </w:pPr>
      <w:r>
        <w:rPr>
          <w:rStyle w:val="CharChapNo"/>
        </w:rPr>
        <w:t xml:space="preserve">  </w:t>
      </w:r>
      <w:r>
        <w:rPr>
          <w:rStyle w:val="CharChapText"/>
        </w:rPr>
        <w:t xml:space="preserve">  </w:t>
      </w:r>
    </w:p>
    <w:p w:rsidR="00F90586" w:rsidRDefault="00F90586">
      <w:pPr>
        <w:pStyle w:val="Placeholder"/>
      </w:pPr>
      <w:r>
        <w:rPr>
          <w:rStyle w:val="CharPartNo"/>
        </w:rPr>
        <w:t xml:space="preserve">  </w:t>
      </w:r>
      <w:r>
        <w:rPr>
          <w:rStyle w:val="CharPartText"/>
        </w:rPr>
        <w:t xml:space="preserve">  </w:t>
      </w:r>
    </w:p>
    <w:p w:rsidR="00F90586" w:rsidRDefault="00F90586">
      <w:pPr>
        <w:pStyle w:val="Placeholder"/>
      </w:pPr>
      <w:r>
        <w:rPr>
          <w:rStyle w:val="CharDivNo"/>
        </w:rPr>
        <w:t xml:space="preserve">  </w:t>
      </w:r>
      <w:r>
        <w:rPr>
          <w:rStyle w:val="CharDivText"/>
        </w:rPr>
        <w:t xml:space="preserve">  </w:t>
      </w:r>
    </w:p>
    <w:p w:rsidR="00F90586" w:rsidRDefault="00F90586">
      <w:pPr>
        <w:pStyle w:val="PageBreak"/>
      </w:pPr>
      <w:r>
        <w:br w:type="page"/>
      </w:r>
    </w:p>
    <w:p w:rsidR="00F90586" w:rsidRDefault="00F90586">
      <w:pPr>
        <w:pStyle w:val="AH5Sec"/>
      </w:pPr>
      <w:bookmarkStart w:id="5" w:name="_Toc364409438"/>
      <w:r>
        <w:rPr>
          <w:rStyle w:val="CharSectNo"/>
        </w:rPr>
        <w:lastRenderedPageBreak/>
        <w:t>1</w:t>
      </w:r>
      <w:r>
        <w:tab/>
        <w:t>Short title</w:t>
      </w:r>
      <w:bookmarkEnd w:id="5"/>
    </w:p>
    <w:p w:rsidR="00F90586" w:rsidRDefault="00F90586">
      <w:pPr>
        <w:pStyle w:val="Amainreturn"/>
      </w:pPr>
      <w:r w:rsidRPr="00A426A5">
        <w:t xml:space="preserve">This Act may be cited as the </w:t>
      </w:r>
      <w:r w:rsidRPr="00A426A5">
        <w:rPr>
          <w:rStyle w:val="charItals"/>
        </w:rPr>
        <w:t xml:space="preserve">Proportional Representation </w:t>
      </w:r>
      <w:r w:rsidRPr="00A426A5">
        <w:t>(</w:t>
      </w:r>
      <w:r w:rsidRPr="00A426A5">
        <w:rPr>
          <w:rStyle w:val="charItals"/>
        </w:rPr>
        <w:t>Hare-Clark) Entrenchment Act 1994.</w:t>
      </w:r>
    </w:p>
    <w:p w:rsidR="00F90586" w:rsidRDefault="00F90586">
      <w:pPr>
        <w:pStyle w:val="AH5Sec"/>
      </w:pPr>
      <w:bookmarkStart w:id="6" w:name="_Toc364409439"/>
      <w:r>
        <w:t>2</w:t>
      </w:r>
      <w:r>
        <w:tab/>
        <w:t>Commencement</w:t>
      </w:r>
      <w:bookmarkEnd w:id="6"/>
    </w:p>
    <w:p w:rsidR="00F90586" w:rsidRDefault="00F90586">
      <w:pPr>
        <w:pStyle w:val="Amainreturn"/>
      </w:pPr>
      <w:r>
        <w:t>This Act commences on the day on which it is notified in the Gazette.</w:t>
      </w:r>
    </w:p>
    <w:p w:rsidR="00F90586" w:rsidRDefault="00F90586">
      <w:pPr>
        <w:pStyle w:val="AH5Sec"/>
      </w:pPr>
      <w:bookmarkStart w:id="7" w:name="_Toc364409440"/>
      <w:r>
        <w:rPr>
          <w:rStyle w:val="CharSectNo"/>
        </w:rPr>
        <w:t>3</w:t>
      </w:r>
      <w:r>
        <w:tab/>
        <w:t>Interpretation for Act</w:t>
      </w:r>
      <w:bookmarkEnd w:id="7"/>
    </w:p>
    <w:p w:rsidR="00F90586" w:rsidRDefault="00F90586">
      <w:pPr>
        <w:pStyle w:val="Amainreturn"/>
      </w:pPr>
      <w:r>
        <w:t xml:space="preserve">Unless the contrary intention appears, expressions used in this Act have the same meanings as in the </w:t>
      </w:r>
      <w:hyperlink r:id="rId26" w:tooltip="A1992-71" w:history="1">
        <w:r w:rsidR="00A426A5" w:rsidRPr="00A426A5">
          <w:rPr>
            <w:rStyle w:val="charCitHyperlinkItal"/>
          </w:rPr>
          <w:t>Electoral Act 1992</w:t>
        </w:r>
      </w:hyperlink>
      <w:r>
        <w:t>.</w:t>
      </w:r>
    </w:p>
    <w:p w:rsidR="00F90586" w:rsidRDefault="00F90586">
      <w:pPr>
        <w:pStyle w:val="AH5Sec"/>
      </w:pPr>
      <w:bookmarkStart w:id="8" w:name="_Toc364409441"/>
      <w:r>
        <w:rPr>
          <w:rStyle w:val="CharSectNo"/>
        </w:rPr>
        <w:t>4</w:t>
      </w:r>
      <w:r>
        <w:tab/>
        <w:t>Entrenchment of electoral system</w:t>
      </w:r>
      <w:bookmarkEnd w:id="8"/>
    </w:p>
    <w:p w:rsidR="00F90586" w:rsidRDefault="00F90586">
      <w:pPr>
        <w:pStyle w:val="Amain"/>
      </w:pPr>
      <w:r>
        <w:tab/>
        <w:t>(1)</w:t>
      </w:r>
      <w:r>
        <w:tab/>
        <w:t>This Act applies to any law that is inconsistent with any of the following principles of the proportional representation (Hare-Clark) electoral system:</w:t>
      </w:r>
    </w:p>
    <w:p w:rsidR="00F90586" w:rsidRDefault="00F90586">
      <w:pPr>
        <w:pStyle w:val="Apara"/>
      </w:pPr>
      <w:r>
        <w:tab/>
        <w:t>(a)</w:t>
      </w:r>
      <w:r>
        <w:tab/>
        <w:t>at a general election, an odd number of members of the Legislative Assembly shall be elected from each electorate;</w:t>
      </w:r>
    </w:p>
    <w:p w:rsidR="00F90586" w:rsidRDefault="00F90586">
      <w:pPr>
        <w:pStyle w:val="Apara"/>
      </w:pPr>
      <w:r>
        <w:tab/>
        <w:t>(b)</w:t>
      </w:r>
      <w:r>
        <w:tab/>
        <w:t>at a general election, at least 5 members of the Legislative Assembly shall be elected from each electorate;</w:t>
      </w:r>
    </w:p>
    <w:p w:rsidR="00F90586" w:rsidRDefault="00F90586">
      <w:pPr>
        <w:pStyle w:val="Apara"/>
      </w:pPr>
      <w:r>
        <w:tab/>
        <w:t>(c)</w:t>
      </w:r>
      <w:r>
        <w:tab/>
        <w:t>voting in an election shall be compulsory;</w:t>
      </w:r>
    </w:p>
    <w:p w:rsidR="00F90586" w:rsidRDefault="00F90586">
      <w:pPr>
        <w:pStyle w:val="Apara"/>
      </w:pPr>
      <w:r>
        <w:tab/>
        <w:t>(d)</w:t>
      </w:r>
      <w:r>
        <w:tab/>
        <w:t>each voter has the right to a fully preferential vote;</w:t>
      </w:r>
    </w:p>
    <w:p w:rsidR="00F90586" w:rsidRDefault="00F90586">
      <w:pPr>
        <w:pStyle w:val="Apara"/>
      </w:pPr>
      <w:r>
        <w:tab/>
        <w:t>(e)</w:t>
      </w:r>
      <w:r>
        <w:tab/>
        <w:t>squares for the indication of preferences on each ballot paper shall appear only alongside the names of individual candidates;</w:t>
      </w:r>
    </w:p>
    <w:p w:rsidR="00F90586" w:rsidRDefault="00F90586">
      <w:pPr>
        <w:pStyle w:val="Apara"/>
      </w:pPr>
      <w:r>
        <w:tab/>
        <w:t>(f)</w:t>
      </w:r>
      <w:r>
        <w:tab/>
        <w:t>a voter shall not be taken to have marked any preferences beyond the numbers, starting with ‘1’ for the candidate with the first preference, marked by the voter in the squares alongside the names of individual candidates;</w:t>
      </w:r>
    </w:p>
    <w:p w:rsidR="00F90586" w:rsidRDefault="00F90586">
      <w:pPr>
        <w:pStyle w:val="Apara"/>
        <w:keepNext/>
      </w:pPr>
      <w:r>
        <w:lastRenderedPageBreak/>
        <w:tab/>
        <w:t>(g)</w:t>
      </w:r>
      <w:r>
        <w:tab/>
        <w:t>ballot papers shall be—</w:t>
      </w:r>
    </w:p>
    <w:p w:rsidR="00F90586" w:rsidRDefault="00F90586">
      <w:pPr>
        <w:pStyle w:val="Asubpara"/>
      </w:pPr>
      <w:r>
        <w:tab/>
        <w:t>(i)</w:t>
      </w:r>
      <w:r>
        <w:tab/>
        <w:t>prepared and collated in accordance with the method known as the Robson Rotation; and</w:t>
      </w:r>
    </w:p>
    <w:p w:rsidR="00F90586" w:rsidRDefault="00F90586">
      <w:pPr>
        <w:pStyle w:val="Asubpara"/>
      </w:pPr>
      <w:r>
        <w:tab/>
        <w:t>(ii)</w:t>
      </w:r>
      <w:r>
        <w:tab/>
        <w:t xml:space="preserve">distributed and issued; </w:t>
      </w:r>
    </w:p>
    <w:p w:rsidR="00F90586" w:rsidRDefault="00F90586">
      <w:pPr>
        <w:pStyle w:val="Aparareturn"/>
      </w:pPr>
      <w:r>
        <w:t xml:space="preserve">as set out in schedule 2 of the </w:t>
      </w:r>
      <w:hyperlink r:id="rId27" w:tooltip="A1992-71" w:history="1">
        <w:r w:rsidR="00A426A5" w:rsidRPr="00A426A5">
          <w:rPr>
            <w:rStyle w:val="charCitHyperlinkItal"/>
          </w:rPr>
          <w:t>Electoral Act 1992</w:t>
        </w:r>
      </w:hyperlink>
      <w:r>
        <w:t>, being that schedule as in force on 1 December 1994;</w:t>
      </w:r>
    </w:p>
    <w:p w:rsidR="00F90586" w:rsidRDefault="00F90586">
      <w:pPr>
        <w:pStyle w:val="Apara"/>
      </w:pPr>
      <w:r>
        <w:tab/>
        <w:t>(h)</w:t>
      </w:r>
      <w:r>
        <w:tab/>
        <w:t xml:space="preserve">a candidate whose total votes equal or exceed a relevant quota as defined in schedule 4 of the </w:t>
      </w:r>
      <w:hyperlink r:id="rId28" w:tooltip="A1992-71" w:history="1">
        <w:r w:rsidR="00A426A5" w:rsidRPr="00A426A5">
          <w:rPr>
            <w:rStyle w:val="charCitHyperlinkItal"/>
          </w:rPr>
          <w:t>Electoral Act 1992</w:t>
        </w:r>
      </w:hyperlink>
      <w:r>
        <w:t>, being that schedule as in force on 1 December 1994, shall be declared elected;</w:t>
      </w:r>
    </w:p>
    <w:p w:rsidR="00F90586" w:rsidRDefault="00F90586">
      <w:pPr>
        <w:pStyle w:val="Apara"/>
      </w:pPr>
      <w:r>
        <w:tab/>
        <w:t>(j)</w:t>
      </w:r>
      <w:r>
        <w:tab/>
        <w:t>unless the number of successful candidates is equal to the number of vacancies, any surplus votes for a successful candidate shall be transferred to continuing candidates in accordance with the next available preferences indicated on ballot papers that were counted for the successful candidate;</w:t>
      </w:r>
    </w:p>
    <w:p w:rsidR="00F90586" w:rsidRDefault="00F90586">
      <w:pPr>
        <w:pStyle w:val="Apara"/>
      </w:pPr>
      <w:r>
        <w:tab/>
        <w:t>(k)</w:t>
      </w:r>
      <w:r>
        <w:tab/>
        <w:t>if there are no surpluses to be distributed, the candidate with the least total votes shall be excluded and the ballot papers counted for the excluded candidate shall be transferred to continuing candidates in accordance with the next available preferences (if any) indicated on each ballot paper;</w:t>
      </w:r>
    </w:p>
    <w:p w:rsidR="00F90586" w:rsidRDefault="00F90586">
      <w:pPr>
        <w:pStyle w:val="Apara"/>
      </w:pPr>
      <w:r>
        <w:tab/>
        <w:t>(l)</w:t>
      </w:r>
      <w:r>
        <w:tab/>
        <w:t>where there are 2 or more eligible candidates in relation to a casual vacancy, the vacancy shall be filled by a recount of the ballot papers counted for the person who, at the last election before the vacancy occurred, was elected to the seat in which the vacancy has occurred.</w:t>
      </w:r>
    </w:p>
    <w:p w:rsidR="00F90586" w:rsidRDefault="00F90586">
      <w:pPr>
        <w:pStyle w:val="Amain"/>
      </w:pPr>
      <w:r>
        <w:tab/>
        <w:t>(2)</w:t>
      </w:r>
      <w:r>
        <w:tab/>
        <w:t>This Act applies to any law made pursuant to a power at any time vested in the Legislative Assembly to make a law with respect to the number of members of the Legislative Assembly.</w:t>
      </w:r>
    </w:p>
    <w:p w:rsidR="00F90586" w:rsidRDefault="00F90586">
      <w:pPr>
        <w:pStyle w:val="AH5Sec"/>
      </w:pPr>
      <w:bookmarkStart w:id="9" w:name="_Toc364409442"/>
      <w:r>
        <w:rPr>
          <w:rStyle w:val="CharSectNo"/>
        </w:rPr>
        <w:lastRenderedPageBreak/>
        <w:t>5</w:t>
      </w:r>
      <w:r>
        <w:tab/>
        <w:t>Special procedures for making certain enactments</w:t>
      </w:r>
      <w:bookmarkEnd w:id="9"/>
    </w:p>
    <w:p w:rsidR="00F90586" w:rsidRDefault="00F90586">
      <w:pPr>
        <w:pStyle w:val="Amain"/>
      </w:pPr>
      <w:r>
        <w:tab/>
        <w:t>(1)</w:t>
      </w:r>
      <w:r>
        <w:tab/>
        <w:t>This Act, or any amendment or repeal of this Act, has no effect unless it is passed by—</w:t>
      </w:r>
    </w:p>
    <w:p w:rsidR="00F90586" w:rsidRDefault="00F90586">
      <w:pPr>
        <w:pStyle w:val="Apara"/>
      </w:pPr>
      <w:r>
        <w:tab/>
        <w:t>(a)</w:t>
      </w:r>
      <w:r>
        <w:tab/>
        <w:t xml:space="preserve">at least a </w:t>
      </w:r>
      <w:r>
        <w:rPr>
          <w:position w:val="6"/>
          <w:sz w:val="18"/>
        </w:rPr>
        <w:t>2</w:t>
      </w:r>
      <w:r>
        <w:t>/</w:t>
      </w:r>
      <w:r>
        <w:rPr>
          <w:sz w:val="18"/>
        </w:rPr>
        <w:t xml:space="preserve">3 </w:t>
      </w:r>
      <w:r>
        <w:t>majority of the members of the Legislative Assembly; and</w:t>
      </w:r>
    </w:p>
    <w:p w:rsidR="00F90586" w:rsidRDefault="00F90586">
      <w:pPr>
        <w:pStyle w:val="Apara"/>
      </w:pPr>
      <w:r>
        <w:tab/>
        <w:t>(b)</w:t>
      </w:r>
      <w:r>
        <w:tab/>
        <w:t xml:space="preserve">a majority of electors at a referendum held in accordance with the </w:t>
      </w:r>
      <w:hyperlink r:id="rId29" w:tooltip="A1994-79" w:history="1">
        <w:r w:rsidR="00A426A5" w:rsidRPr="00A426A5">
          <w:rPr>
            <w:rStyle w:val="charCitHyperlinkItal"/>
          </w:rPr>
          <w:t>Referendum (Machinery Provisions) Act 1994</w:t>
        </w:r>
      </w:hyperlink>
      <w:r>
        <w:t>.</w:t>
      </w:r>
    </w:p>
    <w:p w:rsidR="00F90586" w:rsidRDefault="00F90586">
      <w:pPr>
        <w:pStyle w:val="Amain"/>
      </w:pPr>
      <w:r>
        <w:tab/>
        <w:t>(2)</w:t>
      </w:r>
      <w:r>
        <w:tab/>
        <w:t>A law to which this Act applies by virtue of section 4 has no effect unless it is passed by—</w:t>
      </w:r>
    </w:p>
    <w:p w:rsidR="00F90586" w:rsidRDefault="00F90586">
      <w:pPr>
        <w:pStyle w:val="Apara"/>
      </w:pPr>
      <w:r>
        <w:tab/>
        <w:t>(a)</w:t>
      </w:r>
      <w:r>
        <w:tab/>
        <w:t xml:space="preserve">the Legislative Assembly and passed by a majority of electors at a referendum held in accordance with the </w:t>
      </w:r>
      <w:hyperlink r:id="rId30" w:tooltip="A1994-79" w:history="1">
        <w:r w:rsidR="00A426A5" w:rsidRPr="00A426A5">
          <w:rPr>
            <w:rStyle w:val="charCitHyperlinkItal"/>
          </w:rPr>
          <w:t>Referendum (Machinery Provisions) Act 1994</w:t>
        </w:r>
      </w:hyperlink>
      <w:r>
        <w:t>; or</w:t>
      </w:r>
    </w:p>
    <w:p w:rsidR="00F90586" w:rsidRDefault="00F90586">
      <w:pPr>
        <w:pStyle w:val="Apara"/>
      </w:pPr>
      <w:r>
        <w:tab/>
        <w:t>(b)</w:t>
      </w:r>
      <w:r>
        <w:tab/>
        <w:t xml:space="preserve">at least a </w:t>
      </w:r>
      <w:r>
        <w:rPr>
          <w:position w:val="6"/>
          <w:sz w:val="18"/>
        </w:rPr>
        <w:t>2</w:t>
      </w:r>
      <w:r>
        <w:t>/</w:t>
      </w:r>
      <w:r>
        <w:rPr>
          <w:sz w:val="18"/>
        </w:rPr>
        <w:t xml:space="preserve">3 </w:t>
      </w:r>
      <w:r>
        <w:t>majority of the members of the Legislative Assembly.</w:t>
      </w:r>
    </w:p>
    <w:p w:rsidR="00F90586" w:rsidRDefault="00F90586">
      <w:pPr>
        <w:pStyle w:val="02Text"/>
        <w:sectPr w:rsidR="00F90586">
          <w:headerReference w:type="even" r:id="rId31"/>
          <w:headerReference w:type="default" r:id="rId32"/>
          <w:footerReference w:type="even" r:id="rId33"/>
          <w:footerReference w:type="default" r:id="rId34"/>
          <w:footerReference w:type="first" r:id="rId35"/>
          <w:pgSz w:w="11907" w:h="16839" w:code="9"/>
          <w:pgMar w:top="3000" w:right="2300" w:bottom="2500" w:left="2300" w:header="2480" w:footer="2100" w:gutter="0"/>
          <w:pgNumType w:start="1"/>
          <w:cols w:space="720"/>
          <w:titlePg/>
        </w:sectPr>
      </w:pPr>
    </w:p>
    <w:p w:rsidR="00F90586" w:rsidRDefault="00F90586">
      <w:pPr>
        <w:pStyle w:val="Endnote1"/>
      </w:pPr>
      <w:bookmarkStart w:id="10" w:name="_Toc364409443"/>
      <w:r>
        <w:lastRenderedPageBreak/>
        <w:t>Endnotes</w:t>
      </w:r>
      <w:bookmarkEnd w:id="10"/>
    </w:p>
    <w:p w:rsidR="00F90586" w:rsidRDefault="00F90586">
      <w:pPr>
        <w:pStyle w:val="Endnote2"/>
      </w:pPr>
      <w:bookmarkStart w:id="11" w:name="_Toc364409444"/>
      <w:r>
        <w:rPr>
          <w:rStyle w:val="charTableNo"/>
        </w:rPr>
        <w:t>1</w:t>
      </w:r>
      <w:r>
        <w:tab/>
      </w:r>
      <w:r>
        <w:rPr>
          <w:rStyle w:val="charTableText"/>
        </w:rPr>
        <w:t>About the endnotes</w:t>
      </w:r>
      <w:bookmarkEnd w:id="11"/>
    </w:p>
    <w:p w:rsidR="00F90586" w:rsidRDefault="00F90586">
      <w:pPr>
        <w:pStyle w:val="EndNoteTextEPS"/>
      </w:pPr>
      <w:r>
        <w:t>Amending and modifying laws are annotated in the legislation history and the amendment history.  Current modifications are not included in the republished law but are set out in the endnotes.</w:t>
      </w:r>
    </w:p>
    <w:p w:rsidR="00F90586" w:rsidRDefault="00F90586">
      <w:pPr>
        <w:pStyle w:val="EndNoteTextEPS"/>
      </w:pPr>
      <w:r>
        <w:t xml:space="preserve">Not all editorial amendments made under the </w:t>
      </w:r>
      <w:hyperlink r:id="rId36" w:tooltip="A2001-14" w:history="1">
        <w:r w:rsidR="00A426A5" w:rsidRPr="00A426A5">
          <w:rPr>
            <w:rStyle w:val="charCitHyperlinkItal"/>
          </w:rPr>
          <w:t>Legislation Act 2001</w:t>
        </w:r>
      </w:hyperlink>
      <w:r>
        <w:t>, part 11.3 are annotated in the amendment history.  Full details of any amendments can be obtained from the Parliamentary Counsel’s Office.</w:t>
      </w:r>
    </w:p>
    <w:p w:rsidR="00F90586" w:rsidRDefault="00F90586">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F90586" w:rsidRDefault="00F90586">
      <w:pPr>
        <w:pStyle w:val="EndNoteTextEPS"/>
      </w:pPr>
      <w:r>
        <w:t xml:space="preserve">If all the provisions of the law have been renumbered, a table of renumbered provisions gives details of previous and current numbering.  </w:t>
      </w:r>
    </w:p>
    <w:p w:rsidR="00F90586" w:rsidRDefault="00F90586">
      <w:pPr>
        <w:pStyle w:val="EndNoteTextEPS"/>
      </w:pPr>
      <w:r>
        <w:t>The endnotes also include a table of earlier republications.</w:t>
      </w:r>
    </w:p>
    <w:p w:rsidR="00F90586" w:rsidRDefault="00F90586">
      <w:pPr>
        <w:pStyle w:val="EndNoteTextEPS"/>
      </w:pPr>
      <w:r>
        <w:t>If the republished law includes penalties, current information about penalty unit values appears on the republication inside front cover.</w:t>
      </w:r>
    </w:p>
    <w:p w:rsidR="00F90586" w:rsidRDefault="00F90586">
      <w:pPr>
        <w:pStyle w:val="Endnote2"/>
      </w:pPr>
      <w:bookmarkStart w:id="12" w:name="_Toc364409445"/>
      <w:r>
        <w:rPr>
          <w:rStyle w:val="charTableNo"/>
        </w:rPr>
        <w:t>2</w:t>
      </w:r>
      <w:r>
        <w:tab/>
      </w:r>
      <w:r>
        <w:rPr>
          <w:rStyle w:val="charTableText"/>
        </w:rPr>
        <w:t>Abbreviation key</w:t>
      </w:r>
      <w:bookmarkEnd w:id="12"/>
    </w:p>
    <w:p w:rsidR="00F90586" w:rsidRDefault="00F90586">
      <w:pPr>
        <w:rPr>
          <w:sz w:val="4"/>
        </w:rPr>
      </w:pPr>
    </w:p>
    <w:tbl>
      <w:tblPr>
        <w:tblW w:w="0" w:type="auto"/>
        <w:tblInd w:w="708" w:type="dxa"/>
        <w:tblLayout w:type="fixed"/>
        <w:tblLook w:val="0000" w:firstRow="0" w:lastRow="0" w:firstColumn="0" w:lastColumn="0" w:noHBand="0" w:noVBand="0"/>
      </w:tblPr>
      <w:tblGrid>
        <w:gridCol w:w="3720"/>
        <w:gridCol w:w="3336"/>
      </w:tblGrid>
      <w:tr w:rsidR="00F90586">
        <w:tc>
          <w:tcPr>
            <w:tcW w:w="3720" w:type="dxa"/>
          </w:tcPr>
          <w:p w:rsidR="00F90586" w:rsidRDefault="00F90586">
            <w:pPr>
              <w:pStyle w:val="EndnotesAbbrev"/>
            </w:pPr>
            <w:r>
              <w:t>am = amended</w:t>
            </w:r>
          </w:p>
        </w:tc>
        <w:tc>
          <w:tcPr>
            <w:tcW w:w="3336" w:type="dxa"/>
          </w:tcPr>
          <w:p w:rsidR="00F90586" w:rsidRDefault="00F90586">
            <w:pPr>
              <w:pStyle w:val="EndnotesAbbrev"/>
            </w:pPr>
            <w:r>
              <w:t>ord = ordinance</w:t>
            </w:r>
          </w:p>
        </w:tc>
      </w:tr>
      <w:tr w:rsidR="00F90586">
        <w:tc>
          <w:tcPr>
            <w:tcW w:w="3720" w:type="dxa"/>
          </w:tcPr>
          <w:p w:rsidR="00F90586" w:rsidRDefault="00F90586">
            <w:pPr>
              <w:pStyle w:val="EndnotesAbbrev"/>
            </w:pPr>
            <w:r>
              <w:t>amdt = amendment</w:t>
            </w:r>
          </w:p>
        </w:tc>
        <w:tc>
          <w:tcPr>
            <w:tcW w:w="3336" w:type="dxa"/>
          </w:tcPr>
          <w:p w:rsidR="00F90586" w:rsidRDefault="00F90586">
            <w:pPr>
              <w:pStyle w:val="EndnotesAbbrev"/>
            </w:pPr>
            <w:r>
              <w:t>orig = original</w:t>
            </w:r>
          </w:p>
        </w:tc>
      </w:tr>
      <w:tr w:rsidR="00F90586">
        <w:tc>
          <w:tcPr>
            <w:tcW w:w="3720" w:type="dxa"/>
          </w:tcPr>
          <w:p w:rsidR="00F90586" w:rsidRDefault="00F90586">
            <w:pPr>
              <w:pStyle w:val="EndnotesAbbrev"/>
            </w:pPr>
            <w:r>
              <w:t>ch = chapter</w:t>
            </w:r>
          </w:p>
        </w:tc>
        <w:tc>
          <w:tcPr>
            <w:tcW w:w="3336" w:type="dxa"/>
          </w:tcPr>
          <w:p w:rsidR="00F90586" w:rsidRDefault="00F90586">
            <w:pPr>
              <w:pStyle w:val="EndnotesAbbrev"/>
            </w:pPr>
            <w:r>
              <w:t>p = page</w:t>
            </w:r>
          </w:p>
        </w:tc>
      </w:tr>
      <w:tr w:rsidR="00F90586">
        <w:tc>
          <w:tcPr>
            <w:tcW w:w="3720" w:type="dxa"/>
          </w:tcPr>
          <w:p w:rsidR="00F90586" w:rsidRDefault="00F90586">
            <w:pPr>
              <w:pStyle w:val="EndnotesAbbrev"/>
            </w:pPr>
            <w:r>
              <w:t>cl = clause</w:t>
            </w:r>
          </w:p>
        </w:tc>
        <w:tc>
          <w:tcPr>
            <w:tcW w:w="3336" w:type="dxa"/>
          </w:tcPr>
          <w:p w:rsidR="00F90586" w:rsidRDefault="00F90586">
            <w:pPr>
              <w:pStyle w:val="EndnotesAbbrev"/>
            </w:pPr>
            <w:r>
              <w:t>par = paragraph</w:t>
            </w:r>
          </w:p>
        </w:tc>
      </w:tr>
      <w:tr w:rsidR="00F90586">
        <w:tc>
          <w:tcPr>
            <w:tcW w:w="3720" w:type="dxa"/>
          </w:tcPr>
          <w:p w:rsidR="00F90586" w:rsidRDefault="00F90586">
            <w:pPr>
              <w:pStyle w:val="EndnotesAbbrev"/>
            </w:pPr>
            <w:r>
              <w:t>def = definition</w:t>
            </w:r>
          </w:p>
        </w:tc>
        <w:tc>
          <w:tcPr>
            <w:tcW w:w="3336" w:type="dxa"/>
          </w:tcPr>
          <w:p w:rsidR="00F90586" w:rsidRDefault="00F90586">
            <w:pPr>
              <w:pStyle w:val="EndnotesAbbrev"/>
            </w:pPr>
            <w:r>
              <w:t>pres = present</w:t>
            </w:r>
          </w:p>
        </w:tc>
      </w:tr>
      <w:tr w:rsidR="00F90586">
        <w:tc>
          <w:tcPr>
            <w:tcW w:w="3720" w:type="dxa"/>
          </w:tcPr>
          <w:p w:rsidR="00F90586" w:rsidRDefault="00F90586">
            <w:pPr>
              <w:pStyle w:val="EndnotesAbbrev"/>
            </w:pPr>
            <w:r>
              <w:t>dict = dictionary</w:t>
            </w:r>
          </w:p>
        </w:tc>
        <w:tc>
          <w:tcPr>
            <w:tcW w:w="3336" w:type="dxa"/>
          </w:tcPr>
          <w:p w:rsidR="00F90586" w:rsidRDefault="00F90586">
            <w:pPr>
              <w:pStyle w:val="EndnotesAbbrev"/>
            </w:pPr>
            <w:r>
              <w:t>prev = previous</w:t>
            </w:r>
          </w:p>
        </w:tc>
      </w:tr>
      <w:tr w:rsidR="00F90586">
        <w:tc>
          <w:tcPr>
            <w:tcW w:w="3720" w:type="dxa"/>
          </w:tcPr>
          <w:p w:rsidR="00F90586" w:rsidRDefault="00F90586">
            <w:pPr>
              <w:pStyle w:val="EndnotesAbbrev"/>
            </w:pPr>
            <w:r>
              <w:t xml:space="preserve">disallowed = disallowed by the Legislative </w:t>
            </w:r>
          </w:p>
        </w:tc>
        <w:tc>
          <w:tcPr>
            <w:tcW w:w="3336" w:type="dxa"/>
          </w:tcPr>
          <w:p w:rsidR="00F90586" w:rsidRDefault="00F90586">
            <w:pPr>
              <w:pStyle w:val="EndnotesAbbrev"/>
            </w:pPr>
            <w:r>
              <w:t>(prev...) = previously</w:t>
            </w:r>
          </w:p>
        </w:tc>
      </w:tr>
      <w:tr w:rsidR="00F90586">
        <w:tc>
          <w:tcPr>
            <w:tcW w:w="3720" w:type="dxa"/>
          </w:tcPr>
          <w:p w:rsidR="00F90586" w:rsidRDefault="00F90586">
            <w:pPr>
              <w:pStyle w:val="EndnotesAbbrev"/>
              <w:ind w:left="972"/>
            </w:pPr>
            <w:r>
              <w:t>Assembly</w:t>
            </w:r>
          </w:p>
        </w:tc>
        <w:tc>
          <w:tcPr>
            <w:tcW w:w="3336" w:type="dxa"/>
          </w:tcPr>
          <w:p w:rsidR="00F90586" w:rsidRDefault="00F90586">
            <w:pPr>
              <w:pStyle w:val="EndnotesAbbrev"/>
            </w:pPr>
            <w:r>
              <w:t>prov = provision</w:t>
            </w:r>
          </w:p>
        </w:tc>
      </w:tr>
      <w:tr w:rsidR="00F90586">
        <w:tc>
          <w:tcPr>
            <w:tcW w:w="3720" w:type="dxa"/>
          </w:tcPr>
          <w:p w:rsidR="00F90586" w:rsidRDefault="00F90586">
            <w:pPr>
              <w:pStyle w:val="EndnotesAbbrev"/>
            </w:pPr>
            <w:r>
              <w:t>div = division</w:t>
            </w:r>
          </w:p>
        </w:tc>
        <w:tc>
          <w:tcPr>
            <w:tcW w:w="3336" w:type="dxa"/>
          </w:tcPr>
          <w:p w:rsidR="00F90586" w:rsidRDefault="00F90586">
            <w:pPr>
              <w:pStyle w:val="EndnotesAbbrev"/>
            </w:pPr>
            <w:r>
              <w:t>pt = part</w:t>
            </w:r>
          </w:p>
        </w:tc>
      </w:tr>
      <w:tr w:rsidR="00F90586">
        <w:tc>
          <w:tcPr>
            <w:tcW w:w="3720" w:type="dxa"/>
          </w:tcPr>
          <w:p w:rsidR="00F90586" w:rsidRDefault="00F90586">
            <w:pPr>
              <w:pStyle w:val="EndnotesAbbrev"/>
            </w:pPr>
            <w:r>
              <w:t>exp = expires/expired</w:t>
            </w:r>
          </w:p>
        </w:tc>
        <w:tc>
          <w:tcPr>
            <w:tcW w:w="3336" w:type="dxa"/>
          </w:tcPr>
          <w:p w:rsidR="00F90586" w:rsidRDefault="00F90586">
            <w:pPr>
              <w:pStyle w:val="EndnotesAbbrev"/>
            </w:pPr>
            <w:r>
              <w:t>r = rule/subrule</w:t>
            </w:r>
          </w:p>
        </w:tc>
      </w:tr>
      <w:tr w:rsidR="00F90586">
        <w:tc>
          <w:tcPr>
            <w:tcW w:w="3720" w:type="dxa"/>
          </w:tcPr>
          <w:p w:rsidR="00F90586" w:rsidRDefault="00F90586">
            <w:pPr>
              <w:pStyle w:val="EndnotesAbbrev"/>
            </w:pPr>
            <w:r>
              <w:t>Gaz = Gazette</w:t>
            </w:r>
          </w:p>
        </w:tc>
        <w:tc>
          <w:tcPr>
            <w:tcW w:w="3336" w:type="dxa"/>
          </w:tcPr>
          <w:p w:rsidR="00F90586" w:rsidRDefault="00F90586">
            <w:pPr>
              <w:pStyle w:val="EndnotesAbbrev"/>
            </w:pPr>
            <w:r>
              <w:t>reg = regulation/subregulation</w:t>
            </w:r>
          </w:p>
        </w:tc>
      </w:tr>
      <w:tr w:rsidR="00F90586">
        <w:tc>
          <w:tcPr>
            <w:tcW w:w="3720" w:type="dxa"/>
          </w:tcPr>
          <w:p w:rsidR="00F90586" w:rsidRDefault="00F90586">
            <w:pPr>
              <w:pStyle w:val="EndnotesAbbrev"/>
            </w:pPr>
            <w:r>
              <w:t>hdg = heading</w:t>
            </w:r>
          </w:p>
        </w:tc>
        <w:tc>
          <w:tcPr>
            <w:tcW w:w="3336" w:type="dxa"/>
          </w:tcPr>
          <w:p w:rsidR="00F90586" w:rsidRDefault="00F90586">
            <w:pPr>
              <w:pStyle w:val="EndnotesAbbrev"/>
            </w:pPr>
            <w:r>
              <w:t>renum = renumbered</w:t>
            </w:r>
          </w:p>
        </w:tc>
      </w:tr>
      <w:tr w:rsidR="00F90586">
        <w:tc>
          <w:tcPr>
            <w:tcW w:w="3720" w:type="dxa"/>
          </w:tcPr>
          <w:p w:rsidR="00F90586" w:rsidRDefault="00F90586">
            <w:pPr>
              <w:pStyle w:val="EndnotesAbbrev"/>
            </w:pPr>
            <w:r>
              <w:t>ins = inserted/added</w:t>
            </w:r>
          </w:p>
        </w:tc>
        <w:tc>
          <w:tcPr>
            <w:tcW w:w="3336" w:type="dxa"/>
          </w:tcPr>
          <w:p w:rsidR="00F90586" w:rsidRDefault="00F90586">
            <w:pPr>
              <w:pStyle w:val="EndnotesAbbrev"/>
            </w:pPr>
            <w:r>
              <w:t>reloc = relocated</w:t>
            </w:r>
          </w:p>
        </w:tc>
      </w:tr>
      <w:tr w:rsidR="00F90586">
        <w:tc>
          <w:tcPr>
            <w:tcW w:w="3720" w:type="dxa"/>
          </w:tcPr>
          <w:p w:rsidR="00F90586" w:rsidRDefault="00F90586">
            <w:pPr>
              <w:pStyle w:val="EndnotesAbbrev"/>
            </w:pPr>
            <w:r>
              <w:t>LA = Legislation Act 2001</w:t>
            </w:r>
          </w:p>
        </w:tc>
        <w:tc>
          <w:tcPr>
            <w:tcW w:w="3336" w:type="dxa"/>
          </w:tcPr>
          <w:p w:rsidR="00F90586" w:rsidRDefault="00F90586">
            <w:pPr>
              <w:pStyle w:val="EndnotesAbbrev"/>
            </w:pPr>
            <w:r>
              <w:t>R[X] = Republication No</w:t>
            </w:r>
          </w:p>
        </w:tc>
      </w:tr>
      <w:tr w:rsidR="00F90586">
        <w:tc>
          <w:tcPr>
            <w:tcW w:w="3720" w:type="dxa"/>
          </w:tcPr>
          <w:p w:rsidR="00F90586" w:rsidRDefault="00F90586">
            <w:pPr>
              <w:pStyle w:val="EndnotesAbbrev"/>
            </w:pPr>
            <w:r>
              <w:t>LR = legislation register</w:t>
            </w:r>
          </w:p>
        </w:tc>
        <w:tc>
          <w:tcPr>
            <w:tcW w:w="3336" w:type="dxa"/>
          </w:tcPr>
          <w:p w:rsidR="00F90586" w:rsidRDefault="00F90586">
            <w:pPr>
              <w:pStyle w:val="EndnotesAbbrev"/>
            </w:pPr>
            <w:r>
              <w:t>s = section/subsection</w:t>
            </w:r>
          </w:p>
        </w:tc>
      </w:tr>
      <w:tr w:rsidR="00F90586">
        <w:tc>
          <w:tcPr>
            <w:tcW w:w="3720" w:type="dxa"/>
          </w:tcPr>
          <w:p w:rsidR="00F90586" w:rsidRDefault="00F90586">
            <w:pPr>
              <w:pStyle w:val="EndnotesAbbrev"/>
            </w:pPr>
            <w:r>
              <w:t>LRA = Legislation (Republication) Act 1996</w:t>
            </w:r>
          </w:p>
        </w:tc>
        <w:tc>
          <w:tcPr>
            <w:tcW w:w="3336" w:type="dxa"/>
          </w:tcPr>
          <w:p w:rsidR="00F90586" w:rsidRDefault="00F90586">
            <w:pPr>
              <w:pStyle w:val="EndnotesAbbrev"/>
            </w:pPr>
            <w:r>
              <w:t>sch = schedule</w:t>
            </w:r>
          </w:p>
        </w:tc>
      </w:tr>
      <w:tr w:rsidR="00F90586">
        <w:tc>
          <w:tcPr>
            <w:tcW w:w="3720" w:type="dxa"/>
          </w:tcPr>
          <w:p w:rsidR="00F90586" w:rsidRDefault="00F90586">
            <w:pPr>
              <w:pStyle w:val="EndnotesAbbrev"/>
            </w:pPr>
            <w:r>
              <w:t>mod = modified / modification</w:t>
            </w:r>
          </w:p>
        </w:tc>
        <w:tc>
          <w:tcPr>
            <w:tcW w:w="3336" w:type="dxa"/>
          </w:tcPr>
          <w:p w:rsidR="00F90586" w:rsidRDefault="00F90586">
            <w:pPr>
              <w:pStyle w:val="EndnotesAbbrev"/>
            </w:pPr>
            <w:r>
              <w:t>sdiv = subdivision</w:t>
            </w:r>
          </w:p>
        </w:tc>
      </w:tr>
      <w:tr w:rsidR="00F90586">
        <w:tc>
          <w:tcPr>
            <w:tcW w:w="3720" w:type="dxa"/>
          </w:tcPr>
          <w:p w:rsidR="00F90586" w:rsidRDefault="00F90586">
            <w:pPr>
              <w:pStyle w:val="EndnotesAbbrev"/>
            </w:pPr>
            <w:r>
              <w:t>No = number</w:t>
            </w:r>
          </w:p>
        </w:tc>
        <w:tc>
          <w:tcPr>
            <w:tcW w:w="3336" w:type="dxa"/>
          </w:tcPr>
          <w:p w:rsidR="00F90586" w:rsidRDefault="00F90586">
            <w:pPr>
              <w:pStyle w:val="EndnotesAbbrev"/>
            </w:pPr>
            <w:r>
              <w:t>sub = substituted</w:t>
            </w:r>
          </w:p>
        </w:tc>
      </w:tr>
      <w:tr w:rsidR="00F90586">
        <w:tc>
          <w:tcPr>
            <w:tcW w:w="3720" w:type="dxa"/>
          </w:tcPr>
          <w:p w:rsidR="00F90586" w:rsidRDefault="00F90586">
            <w:pPr>
              <w:pStyle w:val="EndnotesAbbrev"/>
            </w:pPr>
            <w:r>
              <w:t>o = order</w:t>
            </w:r>
          </w:p>
        </w:tc>
        <w:tc>
          <w:tcPr>
            <w:tcW w:w="3336" w:type="dxa"/>
          </w:tcPr>
          <w:p w:rsidR="00F90586" w:rsidRDefault="00F90586">
            <w:pPr>
              <w:pStyle w:val="EndnotesAbbrev"/>
            </w:pPr>
            <w:r>
              <w:t>SL  = Subordinate Law</w:t>
            </w:r>
          </w:p>
        </w:tc>
      </w:tr>
      <w:tr w:rsidR="00F90586">
        <w:tc>
          <w:tcPr>
            <w:tcW w:w="3720" w:type="dxa"/>
          </w:tcPr>
          <w:p w:rsidR="00F90586" w:rsidRDefault="00F90586">
            <w:pPr>
              <w:pStyle w:val="EndnotesAbbrev"/>
            </w:pPr>
            <w:r>
              <w:t>om = omitted/repealed</w:t>
            </w:r>
          </w:p>
        </w:tc>
        <w:tc>
          <w:tcPr>
            <w:tcW w:w="3336" w:type="dxa"/>
          </w:tcPr>
          <w:p w:rsidR="00F90586" w:rsidRDefault="00F90586">
            <w:pPr>
              <w:pStyle w:val="EndnotesAbbrev"/>
            </w:pPr>
            <w:r w:rsidRPr="00C34C04">
              <w:rPr>
                <w:rStyle w:val="charUnderline"/>
              </w:rPr>
              <w:t>underlining</w:t>
            </w:r>
            <w:r>
              <w:t xml:space="preserve"> = whole or part not commenced</w:t>
            </w:r>
          </w:p>
        </w:tc>
      </w:tr>
    </w:tbl>
    <w:p w:rsidR="00F90586" w:rsidRDefault="00F90586">
      <w:pPr>
        <w:pStyle w:val="Endnote2"/>
      </w:pPr>
      <w:bookmarkStart w:id="13" w:name="_Toc364409446"/>
      <w:r>
        <w:rPr>
          <w:rStyle w:val="charTableNo"/>
        </w:rPr>
        <w:lastRenderedPageBreak/>
        <w:t>3</w:t>
      </w:r>
      <w:r>
        <w:tab/>
      </w:r>
      <w:r>
        <w:rPr>
          <w:rStyle w:val="charTableText"/>
        </w:rPr>
        <w:t>Legislation history</w:t>
      </w:r>
      <w:bookmarkEnd w:id="13"/>
    </w:p>
    <w:p w:rsidR="00F90586" w:rsidRDefault="009E0605">
      <w:pPr>
        <w:pStyle w:val="NewAct"/>
      </w:pPr>
      <w:hyperlink r:id="rId37" w:tooltip="A1995-1" w:history="1">
        <w:r w:rsidR="00A426A5" w:rsidRPr="00A426A5">
          <w:rPr>
            <w:rStyle w:val="charCitHyperlinkAbbrev"/>
          </w:rPr>
          <w:t>Proportional Representation (Hare-Clark) Entrenchment Act 1994</w:t>
        </w:r>
      </w:hyperlink>
      <w:r w:rsidR="00C34C04">
        <w:t xml:space="preserve"> A1995</w:t>
      </w:r>
      <w:r w:rsidR="00C34C04">
        <w:noBreakHyphen/>
        <w:t xml:space="preserve">1 </w:t>
      </w:r>
    </w:p>
    <w:p w:rsidR="00F90586" w:rsidRDefault="00F90586">
      <w:pPr>
        <w:pStyle w:val="Actdetails"/>
      </w:pPr>
      <w:r>
        <w:t>notified 2 May 1995 (</w:t>
      </w:r>
      <w:r w:rsidR="00C34C04" w:rsidRPr="00A426A5">
        <w:t>Gaz 1994 No S85</w:t>
      </w:r>
      <w:r>
        <w:t>)</w:t>
      </w:r>
    </w:p>
    <w:p w:rsidR="00F90586" w:rsidRDefault="00F90586">
      <w:pPr>
        <w:pStyle w:val="Actdetails"/>
      </w:pPr>
      <w:r>
        <w:t>commenced 2 May 1995 (s 2)</w:t>
      </w:r>
    </w:p>
    <w:p w:rsidR="00F90586" w:rsidRDefault="00F90586">
      <w:pPr>
        <w:pStyle w:val="05EndNote"/>
        <w:sectPr w:rsidR="00F90586">
          <w:headerReference w:type="even" r:id="rId38"/>
          <w:headerReference w:type="default" r:id="rId39"/>
          <w:footerReference w:type="even" r:id="rId40"/>
          <w:footerReference w:type="default" r:id="rId41"/>
          <w:pgSz w:w="11907" w:h="16839" w:code="9"/>
          <w:pgMar w:top="3000" w:right="2300" w:bottom="2500" w:left="2300" w:header="2480" w:footer="2100" w:gutter="0"/>
          <w:cols w:space="720"/>
        </w:sectPr>
      </w:pPr>
    </w:p>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90586"/>
    <w:p w:rsidR="00F90586" w:rsidRDefault="00F22269">
      <w:pPr>
        <w:rPr>
          <w:color w:val="000000"/>
          <w:sz w:val="20"/>
        </w:rPr>
      </w:pPr>
      <w:r>
        <w:rPr>
          <w:color w:val="000000"/>
          <w:sz w:val="20"/>
        </w:rPr>
        <w:fldChar w:fldCharType="begin"/>
      </w:r>
      <w:r w:rsidR="00F90586">
        <w:rPr>
          <w:color w:val="000000"/>
          <w:sz w:val="20"/>
        </w:rPr>
        <w:instrText xml:space="preserve"> DOCPROPERTY "Status" *\charformat </w:instrText>
      </w:r>
      <w:r>
        <w:rPr>
          <w:color w:val="000000"/>
          <w:sz w:val="20"/>
        </w:rPr>
        <w:fldChar w:fldCharType="separate"/>
      </w:r>
      <w:r w:rsidR="00A426A5">
        <w:rPr>
          <w:color w:val="000000"/>
          <w:sz w:val="20"/>
        </w:rPr>
        <w:t xml:space="preserve"> </w:t>
      </w:r>
      <w:r>
        <w:rPr>
          <w:color w:val="000000"/>
          <w:sz w:val="20"/>
        </w:rPr>
        <w:fldChar w:fldCharType="end"/>
      </w:r>
    </w:p>
    <w:p w:rsidR="00F90586" w:rsidRDefault="00F90586">
      <w:pPr>
        <w:rPr>
          <w:color w:val="000000"/>
          <w:sz w:val="22"/>
        </w:rPr>
      </w:pPr>
    </w:p>
    <w:p w:rsidR="00F90586" w:rsidRDefault="00F90586">
      <w:pPr>
        <w:rPr>
          <w:color w:val="000000"/>
          <w:sz w:val="22"/>
        </w:rPr>
      </w:pPr>
    </w:p>
    <w:p w:rsidR="00F90586" w:rsidRDefault="00F90586">
      <w:pPr>
        <w:rPr>
          <w:color w:val="000000"/>
          <w:sz w:val="22"/>
        </w:rPr>
      </w:pPr>
      <w:r>
        <w:rPr>
          <w:color w:val="000000"/>
          <w:sz w:val="22"/>
        </w:rPr>
        <w:t>©  Australian Capital Territory 2002</w:t>
      </w:r>
    </w:p>
    <w:p w:rsidR="00F90586" w:rsidRDefault="00F90586">
      <w:pPr>
        <w:rPr>
          <w:color w:val="000000"/>
          <w:sz w:val="22"/>
        </w:rPr>
      </w:pPr>
    </w:p>
    <w:p w:rsidR="00F90586" w:rsidRDefault="00F90586"/>
    <w:p w:rsidR="00F90586" w:rsidRDefault="00F90586">
      <w:pPr>
        <w:pStyle w:val="06Copyright"/>
        <w:sectPr w:rsidR="00F90586">
          <w:headerReference w:type="even" r:id="rId42"/>
          <w:headerReference w:type="default" r:id="rId43"/>
          <w:footerReference w:type="even" r:id="rId44"/>
          <w:footerReference w:type="default" r:id="rId45"/>
          <w:headerReference w:type="first" r:id="rId46"/>
          <w:footerReference w:type="first" r:id="rId47"/>
          <w:pgSz w:w="11907" w:h="16839" w:code="9"/>
          <w:pgMar w:top="3000" w:right="2300" w:bottom="2500" w:left="2300" w:header="2480" w:footer="2100" w:gutter="0"/>
          <w:pgNumType w:fmt="lowerRoman"/>
          <w:cols w:space="720"/>
          <w:titlePg/>
        </w:sectPr>
      </w:pPr>
    </w:p>
    <w:p w:rsidR="00F90586" w:rsidRDefault="00F90586"/>
    <w:sectPr w:rsidR="00F90586" w:rsidSect="00F22269">
      <w:headerReference w:type="even" r:id="rId48"/>
      <w:headerReference w:type="default" r:id="rId49"/>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86" w:rsidRDefault="00F90586" w:rsidP="00F90586">
      <w:r>
        <w:separator/>
      </w:r>
    </w:p>
  </w:endnote>
  <w:endnote w:type="continuationSeparator" w:id="0">
    <w:p w:rsidR="00F90586" w:rsidRDefault="00F90586" w:rsidP="00F9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embedRegular r:id="rId1" w:subsetted="1" w:fontKey="{839979E6-F284-4788-81A5-F2349FC1E911}"/>
    <w:embedBold r:id="rId2" w:subsetted="1" w:fontKey="{57AF5087-2BE2-4FE8-8BDC-C44A4E61F61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*\charformat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90586">
      <w:trPr>
        <w:jc w:val="center"/>
      </w:trPr>
      <w:tc>
        <w:tcPr>
          <w:tcW w:w="1240" w:type="dxa"/>
        </w:tcPr>
        <w:p w:rsidR="00F90586" w:rsidRDefault="00F90586">
          <w:pPr>
            <w:pStyle w:val="Footer"/>
          </w:pPr>
          <w:r>
            <w:t xml:space="preserve">page </w:t>
          </w:r>
          <w:r w:rsidR="00F22269">
            <w:rPr>
              <w:rStyle w:val="PageNumber"/>
            </w:rPr>
            <w:fldChar w:fldCharType="begin"/>
          </w:r>
          <w:r>
            <w:rPr>
              <w:rStyle w:val="PageNumber"/>
            </w:rPr>
            <w:instrText xml:space="preserve"> PAGE </w:instrText>
          </w:r>
          <w:r w:rsidR="00F22269">
            <w:rPr>
              <w:rStyle w:val="PageNumber"/>
            </w:rPr>
            <w:fldChar w:fldCharType="separate"/>
          </w:r>
          <w:r w:rsidR="0062047A">
            <w:rPr>
              <w:rStyle w:val="PageNumber"/>
              <w:noProof/>
            </w:rPr>
            <w:t>6</w:t>
          </w:r>
          <w:r w:rsidR="00F22269">
            <w:rPr>
              <w:rStyle w:val="PageNumber"/>
            </w:rPr>
            <w:fldChar w:fldCharType="end"/>
          </w:r>
        </w:p>
      </w:tc>
      <w:tc>
        <w:tcPr>
          <w:tcW w:w="4527" w:type="dxa"/>
        </w:tcPr>
        <w:p w:rsidR="00F90586" w:rsidRDefault="00A426A5">
          <w:pPr>
            <w:pStyle w:val="Footer"/>
            <w:jc w:val="center"/>
          </w:pPr>
          <w:fldSimple w:instr=" REF Citation *\charformat ">
            <w:r>
              <w:t>Proportional Representation (Hare-Clark) Entrenchment Act 1994</w:t>
            </w:r>
          </w:fldSimple>
        </w:p>
      </w:tc>
      <w:tc>
        <w:tcPr>
          <w:tcW w:w="1553" w:type="dxa"/>
        </w:tcPr>
        <w:p w:rsidR="00F90586" w:rsidRDefault="00A426A5">
          <w:pPr>
            <w:pStyle w:val="Footer"/>
            <w:jc w:val="right"/>
          </w:pPr>
          <w:fldSimple w:instr=" DOCPROPERTY &quot;Category&quot;  ">
            <w:r>
              <w:t>R No 1</w:t>
            </w:r>
          </w:fldSimple>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90586">
      <w:trPr>
        <w:jc w:val="center"/>
      </w:trPr>
      <w:tc>
        <w:tcPr>
          <w:tcW w:w="1553" w:type="dxa"/>
        </w:tcPr>
        <w:p w:rsidR="00F90586" w:rsidRDefault="00A426A5">
          <w:pPr>
            <w:pStyle w:val="Footer"/>
          </w:pPr>
          <w:fldSimple w:instr=" DOCPROPERTY &quot;Category&quot;  ">
            <w:r>
              <w:t>R No 1</w:t>
            </w:r>
          </w:fldSimple>
        </w:p>
      </w:tc>
      <w:tc>
        <w:tcPr>
          <w:tcW w:w="4527" w:type="dxa"/>
        </w:tcPr>
        <w:p w:rsidR="00F90586" w:rsidRDefault="00A426A5">
          <w:pPr>
            <w:pStyle w:val="Footer"/>
            <w:jc w:val="center"/>
          </w:pPr>
          <w:fldSimple w:instr=" REF Citation *\charformat ">
            <w:r>
              <w:t>Proportional Representation (Hare-Clark) Entrenchment Act 1994</w:t>
            </w:r>
          </w:fldSimple>
        </w:p>
      </w:tc>
      <w:tc>
        <w:tcPr>
          <w:tcW w:w="1240" w:type="dxa"/>
        </w:tcPr>
        <w:p w:rsidR="00F90586" w:rsidRDefault="00F90586">
          <w:pPr>
            <w:pStyle w:val="Footer"/>
            <w:jc w:val="right"/>
          </w:pPr>
          <w:r>
            <w:t xml:space="preserve">page </w:t>
          </w:r>
          <w:r w:rsidR="00F22269">
            <w:rPr>
              <w:rStyle w:val="PageNumber"/>
            </w:rPr>
            <w:fldChar w:fldCharType="begin"/>
          </w:r>
          <w:r>
            <w:rPr>
              <w:rStyle w:val="PageNumber"/>
            </w:rPr>
            <w:instrText xml:space="preserve"> PAGE </w:instrText>
          </w:r>
          <w:r w:rsidR="00F22269">
            <w:rPr>
              <w:rStyle w:val="PageNumber"/>
            </w:rPr>
            <w:fldChar w:fldCharType="separate"/>
          </w:r>
          <w:r w:rsidR="0062047A">
            <w:rPr>
              <w:rStyle w:val="PageNumber"/>
              <w:noProof/>
            </w:rPr>
            <w:t>5</w:t>
          </w:r>
          <w:r w:rsidR="00F22269">
            <w:rPr>
              <w:rStyle w:val="PageNumber"/>
            </w:rPr>
            <w:fldChar w:fldCharType="end"/>
          </w:r>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Pr="0016087F" w:rsidRDefault="0016087F" w:rsidP="0016087F">
    <w:pPr>
      <w:pStyle w:val="Footer"/>
      <w:jc w:val="center"/>
      <w:rPr>
        <w:rFonts w:cs="Arial"/>
        <w:sz w:val="14"/>
      </w:rPr>
    </w:pPr>
    <w:r w:rsidRPr="0016087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Pr="0016087F" w:rsidRDefault="00F22269" w:rsidP="0016087F">
    <w:pPr>
      <w:pStyle w:val="Footer"/>
      <w:jc w:val="center"/>
      <w:rPr>
        <w:rFonts w:cs="Arial"/>
        <w:sz w:val="14"/>
      </w:rPr>
    </w:pPr>
    <w:r w:rsidRPr="0016087F">
      <w:rPr>
        <w:rFonts w:cs="Arial"/>
        <w:sz w:val="14"/>
      </w:rPr>
      <w:fldChar w:fldCharType="begin"/>
    </w:r>
    <w:r w:rsidR="00F90586" w:rsidRPr="0016087F">
      <w:rPr>
        <w:rFonts w:cs="Arial"/>
        <w:sz w:val="14"/>
      </w:rPr>
      <w:instrText xml:space="preserve"> COMMENTS  \* MERGEFORMAT </w:instrText>
    </w:r>
    <w:r w:rsidRPr="0016087F">
      <w:rPr>
        <w:rFonts w:cs="Arial"/>
        <w:sz w:val="14"/>
      </w:rPr>
      <w:fldChar w:fldCharType="end"/>
    </w:r>
    <w:r w:rsidR="0016087F" w:rsidRPr="0016087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Pr="0016087F" w:rsidRDefault="0016087F" w:rsidP="0016087F">
    <w:pPr>
      <w:pStyle w:val="Footer"/>
      <w:jc w:val="center"/>
      <w:rPr>
        <w:rFonts w:cs="Arial"/>
        <w:sz w:val="14"/>
      </w:rPr>
    </w:pPr>
    <w:r w:rsidRPr="0016087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Pr="0016087F" w:rsidRDefault="00F22269" w:rsidP="0016087F">
    <w:pPr>
      <w:pStyle w:val="Footer"/>
      <w:jc w:val="center"/>
      <w:rPr>
        <w:rFonts w:cs="Arial"/>
        <w:sz w:val="14"/>
      </w:rPr>
    </w:pPr>
    <w:r w:rsidRPr="0016087F">
      <w:rPr>
        <w:rFonts w:cs="Arial"/>
        <w:sz w:val="14"/>
      </w:rPr>
      <w:fldChar w:fldCharType="begin"/>
    </w:r>
    <w:r w:rsidR="00F90586" w:rsidRPr="0016087F">
      <w:rPr>
        <w:rFonts w:cs="Arial"/>
        <w:sz w:val="14"/>
      </w:rPr>
      <w:instrText xml:space="preserve"> COMMENTS  \* MERGEFORMAT </w:instrText>
    </w:r>
    <w:r w:rsidRPr="0016087F">
      <w:rPr>
        <w:rFonts w:cs="Arial"/>
        <w:sz w:val="14"/>
      </w:rPr>
      <w:fldChar w:fldCharType="end"/>
    </w:r>
    <w:r w:rsidR="0016087F" w:rsidRPr="001608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A5" w:rsidRPr="0016087F" w:rsidRDefault="0016087F" w:rsidP="0016087F">
    <w:pPr>
      <w:pStyle w:val="Footer"/>
      <w:jc w:val="center"/>
      <w:rPr>
        <w:rFonts w:cs="Arial"/>
        <w:sz w:val="14"/>
      </w:rPr>
    </w:pPr>
    <w:r w:rsidRPr="001608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90586">
      <w:trPr>
        <w:jc w:val="center"/>
      </w:trPr>
      <w:tc>
        <w:tcPr>
          <w:tcW w:w="1240" w:type="dxa"/>
        </w:tcPr>
        <w:p w:rsidR="00F90586" w:rsidRDefault="00F90586">
          <w:pPr>
            <w:pStyle w:val="Footer"/>
          </w:pPr>
          <w:r>
            <w:t xml:space="preserve">contents </w:t>
          </w:r>
          <w:r w:rsidR="00F22269">
            <w:rPr>
              <w:rStyle w:val="PageNumber"/>
            </w:rPr>
            <w:fldChar w:fldCharType="begin"/>
          </w:r>
          <w:r>
            <w:rPr>
              <w:rStyle w:val="PageNumber"/>
            </w:rPr>
            <w:instrText xml:space="preserve"> PAGE </w:instrText>
          </w:r>
          <w:r w:rsidR="00F22269">
            <w:rPr>
              <w:rStyle w:val="PageNumber"/>
            </w:rPr>
            <w:fldChar w:fldCharType="separate"/>
          </w:r>
          <w:r w:rsidR="005D55D1">
            <w:rPr>
              <w:rStyle w:val="PageNumber"/>
              <w:noProof/>
            </w:rPr>
            <w:t>1</w:t>
          </w:r>
          <w:r w:rsidR="00F22269">
            <w:rPr>
              <w:rStyle w:val="PageNumber"/>
            </w:rPr>
            <w:fldChar w:fldCharType="end"/>
          </w:r>
        </w:p>
      </w:tc>
      <w:tc>
        <w:tcPr>
          <w:tcW w:w="4527" w:type="dxa"/>
        </w:tcPr>
        <w:p w:rsidR="00F90586" w:rsidRDefault="00A426A5">
          <w:pPr>
            <w:pStyle w:val="Footer"/>
            <w:jc w:val="center"/>
          </w:pPr>
          <w:fldSimple w:instr=" REF Citation *\charformat ">
            <w:r>
              <w:t>Proportional Representation (Hare-Clark) Entrenchment Act 1994</w:t>
            </w:r>
          </w:fldSimple>
        </w:p>
      </w:tc>
      <w:tc>
        <w:tcPr>
          <w:tcW w:w="1553" w:type="dxa"/>
        </w:tcPr>
        <w:p w:rsidR="00F90586" w:rsidRDefault="00A426A5">
          <w:pPr>
            <w:pStyle w:val="Footer"/>
            <w:jc w:val="right"/>
          </w:pPr>
          <w:fldSimple w:instr=" DOCPROPERTY &quot;Category&quot;  ">
            <w:r>
              <w:t>R No 1</w:t>
            </w:r>
          </w:fldSimple>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90586">
      <w:trPr>
        <w:jc w:val="center"/>
      </w:trPr>
      <w:tc>
        <w:tcPr>
          <w:tcW w:w="1553" w:type="dxa"/>
        </w:tcPr>
        <w:p w:rsidR="00F90586" w:rsidRDefault="00A426A5">
          <w:pPr>
            <w:pStyle w:val="Footer"/>
          </w:pPr>
          <w:fldSimple w:instr=" DOCPROPERTY &quot;Category&quot;  ">
            <w:r>
              <w:t>R No 1</w:t>
            </w:r>
          </w:fldSimple>
        </w:p>
      </w:tc>
      <w:tc>
        <w:tcPr>
          <w:tcW w:w="4527" w:type="dxa"/>
        </w:tcPr>
        <w:p w:rsidR="00F90586" w:rsidRDefault="00A426A5">
          <w:pPr>
            <w:pStyle w:val="Footer"/>
            <w:jc w:val="center"/>
          </w:pPr>
          <w:fldSimple w:instr=" REF Citation *\charformat ">
            <w:r>
              <w:t>Proportional Representation (Hare-Clark) Entrenchment Act 1994</w:t>
            </w:r>
          </w:fldSimple>
        </w:p>
      </w:tc>
      <w:tc>
        <w:tcPr>
          <w:tcW w:w="1240" w:type="dxa"/>
        </w:tcPr>
        <w:p w:rsidR="00F90586" w:rsidRDefault="00F90586">
          <w:pPr>
            <w:pStyle w:val="Footer"/>
            <w:jc w:val="right"/>
          </w:pPr>
          <w:r>
            <w:t xml:space="preserve">contents </w:t>
          </w:r>
          <w:r w:rsidR="00F22269">
            <w:rPr>
              <w:rStyle w:val="PageNumber"/>
            </w:rPr>
            <w:fldChar w:fldCharType="begin"/>
          </w:r>
          <w:r>
            <w:rPr>
              <w:rStyle w:val="PageNumber"/>
            </w:rPr>
            <w:instrText xml:space="preserve"> PAGE </w:instrText>
          </w:r>
          <w:r w:rsidR="00F22269">
            <w:rPr>
              <w:rStyle w:val="PageNumber"/>
            </w:rPr>
            <w:fldChar w:fldCharType="separate"/>
          </w:r>
          <w:r w:rsidR="005D55D1">
            <w:rPr>
              <w:rStyle w:val="PageNumber"/>
              <w:noProof/>
            </w:rPr>
            <w:t>1</w:t>
          </w:r>
          <w:r w:rsidR="00F22269">
            <w:rPr>
              <w:rStyle w:val="PageNumber"/>
            </w:rPr>
            <w:fldChar w:fldCharType="end"/>
          </w:r>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p w:rsidR="00F90586" w:rsidRDefault="00F90586">
    <w:pPr>
      <w:pBdr>
        <w:top w:val="single" w:sz="4" w:space="1" w:color="auto"/>
      </w:pBdr>
      <w:tabs>
        <w:tab w:val="right" w:pos="7320"/>
      </w:tabs>
      <w:spacing w:before="60"/>
      <w:rPr>
        <w:rFonts w:ascii="Arial" w:hAnsi="Arial"/>
        <w:sz w:val="16"/>
      </w:rPr>
    </w:pPr>
  </w:p>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90586">
      <w:trPr>
        <w:jc w:val="center"/>
      </w:trPr>
      <w:tc>
        <w:tcPr>
          <w:tcW w:w="1240" w:type="dxa"/>
        </w:tcPr>
        <w:p w:rsidR="00F90586" w:rsidRDefault="00F90586">
          <w:pPr>
            <w:pStyle w:val="Footer"/>
          </w:pPr>
          <w:r>
            <w:t xml:space="preserve">page </w:t>
          </w:r>
          <w:r w:rsidR="00F22269">
            <w:rPr>
              <w:rStyle w:val="PageNumber"/>
            </w:rPr>
            <w:fldChar w:fldCharType="begin"/>
          </w:r>
          <w:r>
            <w:rPr>
              <w:rStyle w:val="PageNumber"/>
            </w:rPr>
            <w:instrText xml:space="preserve"> PAGE </w:instrText>
          </w:r>
          <w:r w:rsidR="00F22269">
            <w:rPr>
              <w:rStyle w:val="PageNumber"/>
            </w:rPr>
            <w:fldChar w:fldCharType="separate"/>
          </w:r>
          <w:r w:rsidR="0062047A">
            <w:rPr>
              <w:rStyle w:val="PageNumber"/>
              <w:noProof/>
            </w:rPr>
            <w:t>2</w:t>
          </w:r>
          <w:r w:rsidR="00F22269">
            <w:rPr>
              <w:rStyle w:val="PageNumber"/>
            </w:rPr>
            <w:fldChar w:fldCharType="end"/>
          </w:r>
        </w:p>
      </w:tc>
      <w:tc>
        <w:tcPr>
          <w:tcW w:w="4527" w:type="dxa"/>
        </w:tcPr>
        <w:p w:rsidR="00F90586" w:rsidRDefault="00A426A5">
          <w:pPr>
            <w:pStyle w:val="Footer"/>
            <w:jc w:val="center"/>
          </w:pPr>
          <w:fldSimple w:instr=" REF Citation *\charformat ">
            <w:r>
              <w:t>Proportional Representation (Hare-Clark) Entrenchment Act 1994</w:t>
            </w:r>
          </w:fldSimple>
        </w:p>
      </w:tc>
      <w:tc>
        <w:tcPr>
          <w:tcW w:w="1553" w:type="dxa"/>
        </w:tcPr>
        <w:p w:rsidR="00F90586" w:rsidRDefault="00A426A5">
          <w:pPr>
            <w:pStyle w:val="Footer"/>
            <w:jc w:val="right"/>
          </w:pPr>
          <w:fldSimple w:instr=" DOCPROPERTY &quot;Category&quot;  ">
            <w:r>
              <w:t>R No 1</w:t>
            </w:r>
          </w:fldSimple>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90586">
      <w:trPr>
        <w:jc w:val="center"/>
      </w:trPr>
      <w:tc>
        <w:tcPr>
          <w:tcW w:w="1553" w:type="dxa"/>
        </w:tcPr>
        <w:p w:rsidR="00F90586" w:rsidRDefault="00A426A5">
          <w:pPr>
            <w:pStyle w:val="Footer"/>
          </w:pPr>
          <w:fldSimple w:instr=" DOCPROPERTY &quot;Category&quot;  ">
            <w:r>
              <w:t>R No 1</w:t>
            </w:r>
          </w:fldSimple>
        </w:p>
      </w:tc>
      <w:tc>
        <w:tcPr>
          <w:tcW w:w="4527" w:type="dxa"/>
        </w:tcPr>
        <w:p w:rsidR="00F90586" w:rsidRDefault="00A426A5">
          <w:pPr>
            <w:pStyle w:val="Footer"/>
            <w:jc w:val="center"/>
          </w:pPr>
          <w:fldSimple w:instr=" REF Citation *\charformat ">
            <w:r>
              <w:t>Proportional Representation (Hare-Clark) Entrenchment Act 1994</w:t>
            </w:r>
          </w:fldSimple>
        </w:p>
      </w:tc>
      <w:tc>
        <w:tcPr>
          <w:tcW w:w="1240" w:type="dxa"/>
        </w:tcPr>
        <w:p w:rsidR="00F90586" w:rsidRDefault="00F90586">
          <w:pPr>
            <w:pStyle w:val="Footer"/>
            <w:jc w:val="right"/>
          </w:pPr>
          <w:r>
            <w:t xml:space="preserve">page </w:t>
          </w:r>
          <w:r w:rsidR="00F22269">
            <w:rPr>
              <w:rStyle w:val="PageNumber"/>
            </w:rPr>
            <w:fldChar w:fldCharType="begin"/>
          </w:r>
          <w:r>
            <w:rPr>
              <w:rStyle w:val="PageNumber"/>
            </w:rPr>
            <w:instrText xml:space="preserve"> PAGE </w:instrText>
          </w:r>
          <w:r w:rsidR="00F22269">
            <w:rPr>
              <w:rStyle w:val="PageNumber"/>
            </w:rPr>
            <w:fldChar w:fldCharType="separate"/>
          </w:r>
          <w:r w:rsidR="0062047A">
            <w:rPr>
              <w:rStyle w:val="PageNumber"/>
              <w:noProof/>
            </w:rPr>
            <w:t>3</w:t>
          </w:r>
          <w:r w:rsidR="00F22269">
            <w:rPr>
              <w:rStyle w:val="PageNumber"/>
            </w:rPr>
            <w:fldChar w:fldCharType="end"/>
          </w:r>
        </w:p>
      </w:tc>
    </w:tr>
  </w:tbl>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rPr>
        <w:sz w:val="16"/>
      </w:rPr>
    </w:pPr>
  </w:p>
  <w:p w:rsidR="00F90586" w:rsidRDefault="00F90586">
    <w:pPr>
      <w:pBdr>
        <w:top w:val="single" w:sz="4" w:space="1" w:color="auto"/>
      </w:pBdr>
      <w:tabs>
        <w:tab w:val="right" w:pos="7320"/>
      </w:tabs>
      <w:spacing w:before="60"/>
      <w:rPr>
        <w:rFonts w:ascii="Arial" w:hAnsi="Arial"/>
        <w:sz w:val="16"/>
      </w:rPr>
    </w:pPr>
  </w:p>
  <w:p w:rsidR="00F90586" w:rsidRPr="0016087F" w:rsidRDefault="00A426A5" w:rsidP="0016087F">
    <w:pPr>
      <w:pStyle w:val="Status"/>
      <w:rPr>
        <w:rFonts w:cs="Arial"/>
      </w:rPr>
    </w:pPr>
    <w:r w:rsidRPr="0016087F">
      <w:rPr>
        <w:rFonts w:cs="Arial"/>
      </w:rPr>
      <w:fldChar w:fldCharType="begin"/>
    </w:r>
    <w:r w:rsidRPr="0016087F">
      <w:rPr>
        <w:rFonts w:cs="Arial"/>
      </w:rPr>
      <w:instrText xml:space="preserve"> DOCPROPERTY "Status" </w:instrText>
    </w:r>
    <w:r w:rsidRPr="0016087F">
      <w:rPr>
        <w:rFonts w:cs="Arial"/>
      </w:rPr>
      <w:fldChar w:fldCharType="separate"/>
    </w:r>
    <w:r w:rsidRPr="0016087F">
      <w:rPr>
        <w:rFonts w:cs="Arial"/>
      </w:rPr>
      <w:t xml:space="preserve"> </w:t>
    </w:r>
    <w:r w:rsidRPr="0016087F">
      <w:rPr>
        <w:rFonts w:cs="Arial"/>
      </w:rPr>
      <w:fldChar w:fldCharType="end"/>
    </w:r>
    <w:r w:rsidR="0016087F" w:rsidRPr="001608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86" w:rsidRDefault="00F90586" w:rsidP="00F90586">
      <w:r>
        <w:separator/>
      </w:r>
    </w:p>
  </w:footnote>
  <w:footnote w:type="continuationSeparator" w:id="0">
    <w:p w:rsidR="00F90586" w:rsidRDefault="00F90586" w:rsidP="00F9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A5" w:rsidRDefault="00A426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widowControl w:val="0"/>
      <w:tabs>
        <w:tab w:val="center" w:pos="3600"/>
      </w:tabs>
      <w:rPr>
        <w:i/>
        <w:sz w:val="20"/>
      </w:rPr>
    </w:pPr>
    <w:r>
      <w:rPr>
        <w:sz w:val="20"/>
      </w:rPr>
      <w:pgNum/>
    </w:r>
    <w:r>
      <w:rPr>
        <w:sz w:val="20"/>
      </w:rPr>
      <w:tab/>
    </w:r>
    <w:r>
      <w:rPr>
        <w:i/>
        <w:sz w:val="20"/>
      </w:rPr>
      <w:t>Even Header</w:t>
    </w:r>
  </w:p>
  <w:p w:rsidR="00F90586" w:rsidRDefault="00F90586">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F90586" w:rsidRDefault="00F90586">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90586" w:rsidRDefault="00F9058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90586" w:rsidRDefault="00F90586">
    <w:pPr>
      <w:widowControl w:val="0"/>
      <w:pBdr>
        <w:top w:val="single" w:sz="6" w:space="0" w:color="auto"/>
      </w:pBdr>
      <w:tabs>
        <w:tab w:val="left" w:pos="2200"/>
      </w:tabs>
      <w:spacing w:before="20" w:after="20"/>
      <w:ind w:left="260"/>
      <w:rPr>
        <w:rFonts w:ascii="Helvetica" w:hAnsi="Helvetica"/>
        <w:sz w:val="8"/>
      </w:rPr>
    </w:pPr>
  </w:p>
  <w:p w:rsidR="00F90586" w:rsidRDefault="00F90586">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90586" w:rsidRDefault="00F90586">
    <w:pPr>
      <w:widowControl w:val="0"/>
      <w:pBdr>
        <w:bottom w:val="single" w:sz="2" w:space="0" w:color="auto"/>
      </w:pBdr>
      <w:tabs>
        <w:tab w:val="left" w:pos="2200"/>
      </w:tabs>
      <w:spacing w:before="20" w:after="20"/>
      <w:ind w:left="260" w:right="20"/>
      <w:rPr>
        <w:rFonts w:ascii="Helvetica" w:hAnsi="Helvetica"/>
        <w:sz w:val="16"/>
      </w:rPr>
    </w:pPr>
  </w:p>
  <w:p w:rsidR="00F90586" w:rsidRDefault="00F90586">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586" w:rsidRDefault="00F90586">
    <w:pPr>
      <w:widowControl w:val="0"/>
      <w:tabs>
        <w:tab w:val="center" w:pos="3600"/>
        <w:tab w:val="right" w:pos="7180"/>
      </w:tabs>
      <w:rPr>
        <w:sz w:val="20"/>
      </w:rPr>
    </w:pPr>
    <w:r>
      <w:tab/>
    </w:r>
    <w:r>
      <w:rPr>
        <w:i/>
        <w:sz w:val="20"/>
      </w:rPr>
      <w:t>Odd Header</w:t>
    </w:r>
    <w:r>
      <w:rPr>
        <w:sz w:val="20"/>
      </w:rPr>
      <w:tab/>
    </w:r>
    <w:r>
      <w:rPr>
        <w:sz w:val="20"/>
      </w:rPr>
      <w:pgNum/>
    </w:r>
  </w:p>
  <w:p w:rsidR="00F90586" w:rsidRDefault="00F90586">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F90586" w:rsidRDefault="00F90586">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90586" w:rsidRDefault="00F90586">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90586" w:rsidRDefault="00F90586">
    <w:pPr>
      <w:widowControl w:val="0"/>
      <w:pBdr>
        <w:top w:val="single" w:sz="6" w:space="0" w:color="auto"/>
      </w:pBdr>
      <w:tabs>
        <w:tab w:val="left" w:pos="2200"/>
        <w:tab w:val="left" w:pos="3580"/>
      </w:tabs>
      <w:spacing w:before="20" w:after="20"/>
      <w:ind w:left="260" w:right="20"/>
      <w:rPr>
        <w:rFonts w:ascii="Helvetica" w:hAnsi="Helvetica"/>
        <w:sz w:val="8"/>
      </w:rPr>
    </w:pPr>
  </w:p>
  <w:p w:rsidR="00F90586" w:rsidRDefault="00F90586">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90586" w:rsidRDefault="00F90586">
    <w:pPr>
      <w:widowControl w:val="0"/>
      <w:pBdr>
        <w:bottom w:val="single" w:sz="2" w:space="0" w:color="auto"/>
      </w:pBdr>
      <w:tabs>
        <w:tab w:val="left" w:pos="2200"/>
        <w:tab w:val="left" w:pos="3580"/>
      </w:tabs>
      <w:spacing w:before="20" w:after="20"/>
      <w:ind w:left="260"/>
      <w:rPr>
        <w:rFonts w:ascii="Helvetica" w:hAnsi="Helvetica"/>
        <w:sz w:val="16"/>
      </w:rPr>
    </w:pPr>
  </w:p>
  <w:p w:rsidR="00F90586" w:rsidRDefault="00F90586">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A5" w:rsidRDefault="00A4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6A5" w:rsidRDefault="00A42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F90586">
      <w:trPr>
        <w:jc w:val="center"/>
      </w:trPr>
      <w:tc>
        <w:tcPr>
          <w:tcW w:w="1234" w:type="dxa"/>
        </w:tcPr>
        <w:p w:rsidR="00F90586" w:rsidRDefault="00F90586">
          <w:pPr>
            <w:pStyle w:val="HeaderEven"/>
          </w:pPr>
        </w:p>
      </w:tc>
      <w:tc>
        <w:tcPr>
          <w:tcW w:w="6062" w:type="dxa"/>
        </w:tcPr>
        <w:p w:rsidR="00F90586" w:rsidRDefault="00F90586">
          <w:pPr>
            <w:pStyle w:val="HeaderEven"/>
          </w:pPr>
        </w:p>
      </w:tc>
    </w:tr>
    <w:tr w:rsidR="00F90586">
      <w:trPr>
        <w:cantSplit/>
        <w:jc w:val="center"/>
      </w:trPr>
      <w:tc>
        <w:tcPr>
          <w:tcW w:w="7296" w:type="dxa"/>
          <w:gridSpan w:val="2"/>
          <w:tcBorders>
            <w:bottom w:val="single" w:sz="4" w:space="0" w:color="auto"/>
          </w:tcBorders>
        </w:tcPr>
        <w:p w:rsidR="00F90586" w:rsidRDefault="00F90586">
          <w:pPr>
            <w:pStyle w:val="HeaderEven6"/>
          </w:pPr>
          <w:r>
            <w:t>Contents</w:t>
          </w:r>
        </w:p>
      </w:tc>
    </w:tr>
  </w:tbl>
  <w:p w:rsidR="00F90586" w:rsidRDefault="00F90586">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F90586">
      <w:trPr>
        <w:jc w:val="center"/>
      </w:trPr>
      <w:tc>
        <w:tcPr>
          <w:tcW w:w="6062" w:type="dxa"/>
        </w:tcPr>
        <w:p w:rsidR="00F90586" w:rsidRDefault="00F90586">
          <w:pPr>
            <w:pStyle w:val="HeaderOdd"/>
          </w:pPr>
        </w:p>
      </w:tc>
      <w:tc>
        <w:tcPr>
          <w:tcW w:w="1234" w:type="dxa"/>
        </w:tcPr>
        <w:p w:rsidR="00F90586" w:rsidRDefault="00F90586">
          <w:pPr>
            <w:pStyle w:val="HeaderOdd"/>
          </w:pPr>
        </w:p>
      </w:tc>
    </w:tr>
    <w:tr w:rsidR="00F90586">
      <w:trPr>
        <w:cantSplit/>
        <w:jc w:val="center"/>
      </w:trPr>
      <w:tc>
        <w:tcPr>
          <w:tcW w:w="7296" w:type="dxa"/>
          <w:gridSpan w:val="2"/>
          <w:tcBorders>
            <w:bottom w:val="single" w:sz="4" w:space="0" w:color="auto"/>
          </w:tcBorders>
        </w:tcPr>
        <w:p w:rsidR="00F90586" w:rsidRDefault="00F90586">
          <w:pPr>
            <w:pStyle w:val="HeaderOdd6"/>
          </w:pPr>
          <w:r>
            <w:t>Contents</w:t>
          </w:r>
        </w:p>
      </w:tc>
    </w:tr>
  </w:tbl>
  <w:p w:rsidR="00F90586" w:rsidRDefault="00F90586">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F90586">
      <w:trPr>
        <w:jc w:val="center"/>
      </w:trPr>
      <w:tc>
        <w:tcPr>
          <w:tcW w:w="1560" w:type="dxa"/>
        </w:tcPr>
        <w:p w:rsidR="00F90586" w:rsidRDefault="00F22269">
          <w:pPr>
            <w:pStyle w:val="HeaderEven"/>
            <w:rPr>
              <w:b/>
            </w:rPr>
          </w:pPr>
          <w:r>
            <w:rPr>
              <w:b/>
            </w:rPr>
            <w:fldChar w:fldCharType="begin"/>
          </w:r>
          <w:r w:rsidR="00F90586">
            <w:rPr>
              <w:b/>
            </w:rPr>
            <w:instrText xml:space="preserve"> STYLEREF CharPartNo \*charformat </w:instrText>
          </w:r>
          <w:r>
            <w:rPr>
              <w:b/>
            </w:rPr>
            <w:fldChar w:fldCharType="end"/>
          </w:r>
        </w:p>
      </w:tc>
      <w:tc>
        <w:tcPr>
          <w:tcW w:w="5741" w:type="dxa"/>
        </w:tcPr>
        <w:p w:rsidR="00F90586" w:rsidRDefault="00F22269">
          <w:pPr>
            <w:pStyle w:val="HeaderEven"/>
          </w:pPr>
          <w:r>
            <w:fldChar w:fldCharType="begin"/>
          </w:r>
          <w:r w:rsidR="00F90586">
            <w:instrText xml:space="preserve"> STYLEREF CharPartText \*charformat </w:instrText>
          </w:r>
          <w:r>
            <w:fldChar w:fldCharType="end"/>
          </w:r>
        </w:p>
      </w:tc>
    </w:tr>
    <w:tr w:rsidR="00F90586">
      <w:trPr>
        <w:jc w:val="center"/>
      </w:trPr>
      <w:tc>
        <w:tcPr>
          <w:tcW w:w="1560" w:type="dxa"/>
        </w:tcPr>
        <w:p w:rsidR="00F90586" w:rsidRDefault="00F22269">
          <w:pPr>
            <w:pStyle w:val="HeaderEven"/>
            <w:rPr>
              <w:b/>
            </w:rPr>
          </w:pPr>
          <w:r>
            <w:rPr>
              <w:b/>
            </w:rPr>
            <w:fldChar w:fldCharType="begin"/>
          </w:r>
          <w:r w:rsidR="00F90586">
            <w:rPr>
              <w:b/>
            </w:rPr>
            <w:instrText xml:space="preserve"> STYLEREF CharDivNo \*charformat </w:instrText>
          </w:r>
          <w:r>
            <w:rPr>
              <w:b/>
            </w:rPr>
            <w:fldChar w:fldCharType="end"/>
          </w:r>
        </w:p>
      </w:tc>
      <w:tc>
        <w:tcPr>
          <w:tcW w:w="5741" w:type="dxa"/>
        </w:tcPr>
        <w:p w:rsidR="00F90586" w:rsidRDefault="00F22269">
          <w:pPr>
            <w:pStyle w:val="HeaderEven"/>
          </w:pPr>
          <w:r>
            <w:fldChar w:fldCharType="begin"/>
          </w:r>
          <w:r w:rsidR="00F90586">
            <w:instrText xml:space="preserve"> STYLEREF CharDivText \*charformat </w:instrText>
          </w:r>
          <w:r>
            <w:fldChar w:fldCharType="end"/>
          </w:r>
        </w:p>
      </w:tc>
    </w:tr>
    <w:tr w:rsidR="00F90586">
      <w:trPr>
        <w:cantSplit/>
        <w:jc w:val="center"/>
      </w:trPr>
      <w:tc>
        <w:tcPr>
          <w:tcW w:w="7296" w:type="dxa"/>
          <w:gridSpan w:val="2"/>
          <w:tcBorders>
            <w:bottom w:val="single" w:sz="4" w:space="0" w:color="auto"/>
          </w:tcBorders>
        </w:tcPr>
        <w:p w:rsidR="00F90586" w:rsidRDefault="00F90586">
          <w:pPr>
            <w:pStyle w:val="HeaderEven6"/>
          </w:pPr>
          <w:r>
            <w:t xml:space="preserve">Section </w:t>
          </w:r>
          <w:fldSimple w:instr=" STYLEREF CharSectNo \*charformat ">
            <w:r w:rsidR="0016087F">
              <w:rPr>
                <w:noProof/>
              </w:rPr>
              <w:t>5</w:t>
            </w:r>
          </w:fldSimple>
        </w:p>
      </w:tc>
    </w:tr>
  </w:tbl>
  <w:p w:rsidR="00F90586" w:rsidRDefault="00F905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F90586">
      <w:trPr>
        <w:jc w:val="center"/>
      </w:trPr>
      <w:tc>
        <w:tcPr>
          <w:tcW w:w="5741" w:type="dxa"/>
        </w:tcPr>
        <w:p w:rsidR="00F90586" w:rsidRDefault="00F22269">
          <w:pPr>
            <w:pStyle w:val="HeaderEven"/>
            <w:jc w:val="right"/>
          </w:pPr>
          <w:r>
            <w:fldChar w:fldCharType="begin"/>
          </w:r>
          <w:r w:rsidR="00F90586">
            <w:instrText xml:space="preserve"> STYLEREF CharPartText \*charformat </w:instrText>
          </w:r>
          <w:r>
            <w:fldChar w:fldCharType="end"/>
          </w:r>
        </w:p>
      </w:tc>
      <w:tc>
        <w:tcPr>
          <w:tcW w:w="1560" w:type="dxa"/>
        </w:tcPr>
        <w:p w:rsidR="00F90586" w:rsidRDefault="00F22269">
          <w:pPr>
            <w:pStyle w:val="HeaderEven"/>
            <w:jc w:val="right"/>
            <w:rPr>
              <w:b/>
            </w:rPr>
          </w:pPr>
          <w:r>
            <w:rPr>
              <w:b/>
            </w:rPr>
            <w:fldChar w:fldCharType="begin"/>
          </w:r>
          <w:r w:rsidR="00F90586">
            <w:rPr>
              <w:b/>
            </w:rPr>
            <w:instrText xml:space="preserve"> STYLEREF CharPartNo \*charformat </w:instrText>
          </w:r>
          <w:r>
            <w:rPr>
              <w:b/>
            </w:rPr>
            <w:fldChar w:fldCharType="end"/>
          </w:r>
        </w:p>
      </w:tc>
    </w:tr>
    <w:tr w:rsidR="00F90586">
      <w:trPr>
        <w:jc w:val="center"/>
      </w:trPr>
      <w:tc>
        <w:tcPr>
          <w:tcW w:w="5741" w:type="dxa"/>
        </w:tcPr>
        <w:p w:rsidR="00F90586" w:rsidRDefault="00F22269">
          <w:pPr>
            <w:pStyle w:val="HeaderEven"/>
            <w:jc w:val="right"/>
          </w:pPr>
          <w:r>
            <w:fldChar w:fldCharType="begin"/>
          </w:r>
          <w:r w:rsidR="00F90586">
            <w:instrText xml:space="preserve"> STYLEREF CharDivText \*charformat </w:instrText>
          </w:r>
          <w:r>
            <w:fldChar w:fldCharType="end"/>
          </w:r>
        </w:p>
      </w:tc>
      <w:tc>
        <w:tcPr>
          <w:tcW w:w="1560" w:type="dxa"/>
        </w:tcPr>
        <w:p w:rsidR="00F90586" w:rsidRDefault="00F22269">
          <w:pPr>
            <w:pStyle w:val="HeaderEven"/>
            <w:jc w:val="right"/>
            <w:rPr>
              <w:b/>
            </w:rPr>
          </w:pPr>
          <w:r>
            <w:rPr>
              <w:b/>
            </w:rPr>
            <w:fldChar w:fldCharType="begin"/>
          </w:r>
          <w:r w:rsidR="00F90586">
            <w:rPr>
              <w:b/>
            </w:rPr>
            <w:instrText xml:space="preserve"> STYLEREF CharDivNo \*charformat </w:instrText>
          </w:r>
          <w:r>
            <w:rPr>
              <w:b/>
            </w:rPr>
            <w:fldChar w:fldCharType="end"/>
          </w:r>
        </w:p>
      </w:tc>
    </w:tr>
    <w:tr w:rsidR="00F90586">
      <w:trPr>
        <w:cantSplit/>
        <w:jc w:val="center"/>
      </w:trPr>
      <w:tc>
        <w:tcPr>
          <w:tcW w:w="7296" w:type="dxa"/>
          <w:gridSpan w:val="2"/>
          <w:tcBorders>
            <w:bottom w:val="single" w:sz="4" w:space="0" w:color="auto"/>
          </w:tcBorders>
        </w:tcPr>
        <w:p w:rsidR="00F90586" w:rsidRDefault="00F90586">
          <w:pPr>
            <w:pStyle w:val="HeaderOdd6"/>
          </w:pPr>
          <w:r>
            <w:t xml:space="preserve">Section </w:t>
          </w:r>
          <w:fldSimple w:instr=" STYLEREF CharSectNo \*charformat ">
            <w:r w:rsidR="0016087F">
              <w:rPr>
                <w:noProof/>
              </w:rPr>
              <w:t>4</w:t>
            </w:r>
          </w:fldSimple>
        </w:p>
      </w:tc>
    </w:tr>
  </w:tbl>
  <w:p w:rsidR="00F90586" w:rsidRDefault="00F905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F90586">
      <w:trPr>
        <w:jc w:val="center"/>
      </w:trPr>
      <w:tc>
        <w:tcPr>
          <w:tcW w:w="1234" w:type="dxa"/>
          <w:gridSpan w:val="2"/>
        </w:tcPr>
        <w:p w:rsidR="00F90586" w:rsidRDefault="00F90586">
          <w:pPr>
            <w:pStyle w:val="HeaderEven"/>
            <w:rPr>
              <w:b/>
            </w:rPr>
          </w:pPr>
          <w:r>
            <w:rPr>
              <w:b/>
            </w:rPr>
            <w:t>Endnotes</w:t>
          </w:r>
        </w:p>
      </w:tc>
      <w:tc>
        <w:tcPr>
          <w:tcW w:w="6062" w:type="dxa"/>
        </w:tcPr>
        <w:p w:rsidR="00F90586" w:rsidRDefault="00F90586">
          <w:pPr>
            <w:pStyle w:val="HeaderEven"/>
          </w:pPr>
        </w:p>
      </w:tc>
    </w:tr>
    <w:tr w:rsidR="00F90586">
      <w:trPr>
        <w:cantSplit/>
        <w:jc w:val="center"/>
      </w:trPr>
      <w:tc>
        <w:tcPr>
          <w:tcW w:w="7296" w:type="dxa"/>
          <w:gridSpan w:val="3"/>
        </w:tcPr>
        <w:p w:rsidR="00F90586" w:rsidRDefault="00F90586">
          <w:pPr>
            <w:pStyle w:val="HeaderEven"/>
          </w:pPr>
        </w:p>
      </w:tc>
    </w:tr>
    <w:tr w:rsidR="00F90586">
      <w:trPr>
        <w:cantSplit/>
        <w:jc w:val="center"/>
      </w:trPr>
      <w:tc>
        <w:tcPr>
          <w:tcW w:w="700" w:type="dxa"/>
          <w:tcBorders>
            <w:bottom w:val="single" w:sz="4" w:space="0" w:color="auto"/>
          </w:tcBorders>
        </w:tcPr>
        <w:p w:rsidR="00F90586" w:rsidRDefault="00A426A5">
          <w:pPr>
            <w:pStyle w:val="HeaderEven6"/>
          </w:pPr>
          <w:fldSimple w:instr=" STYLEREF charTableNo \*charformat ">
            <w:r w:rsidR="0016087F">
              <w:rPr>
                <w:noProof/>
              </w:rPr>
              <w:t>3</w:t>
            </w:r>
          </w:fldSimple>
        </w:p>
      </w:tc>
      <w:tc>
        <w:tcPr>
          <w:tcW w:w="6600" w:type="dxa"/>
          <w:gridSpan w:val="2"/>
          <w:tcBorders>
            <w:bottom w:val="single" w:sz="4" w:space="0" w:color="auto"/>
          </w:tcBorders>
        </w:tcPr>
        <w:p w:rsidR="00F90586" w:rsidRDefault="00A426A5">
          <w:pPr>
            <w:pStyle w:val="HeaderEven6"/>
          </w:pPr>
          <w:fldSimple w:instr=" STYLEREF charTableText \*charformat ">
            <w:r w:rsidR="0016087F">
              <w:rPr>
                <w:noProof/>
              </w:rPr>
              <w:t>Legislation history</w:t>
            </w:r>
          </w:fldSimple>
        </w:p>
      </w:tc>
    </w:tr>
  </w:tbl>
  <w:p w:rsidR="00F90586" w:rsidRDefault="00F905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F90586">
      <w:trPr>
        <w:jc w:val="center"/>
      </w:trPr>
      <w:tc>
        <w:tcPr>
          <w:tcW w:w="5741" w:type="dxa"/>
        </w:tcPr>
        <w:p w:rsidR="00F90586" w:rsidRDefault="00F90586">
          <w:pPr>
            <w:pStyle w:val="HeaderEven"/>
            <w:jc w:val="right"/>
          </w:pPr>
        </w:p>
      </w:tc>
      <w:tc>
        <w:tcPr>
          <w:tcW w:w="1560" w:type="dxa"/>
          <w:gridSpan w:val="2"/>
        </w:tcPr>
        <w:p w:rsidR="00F90586" w:rsidRDefault="00F90586">
          <w:pPr>
            <w:pStyle w:val="HeaderEven"/>
            <w:jc w:val="right"/>
            <w:rPr>
              <w:b/>
            </w:rPr>
          </w:pPr>
          <w:r>
            <w:rPr>
              <w:b/>
            </w:rPr>
            <w:t>Endnotes</w:t>
          </w:r>
        </w:p>
      </w:tc>
    </w:tr>
    <w:tr w:rsidR="00F90586">
      <w:trPr>
        <w:cantSplit/>
        <w:jc w:val="center"/>
      </w:trPr>
      <w:tc>
        <w:tcPr>
          <w:tcW w:w="7301" w:type="dxa"/>
          <w:gridSpan w:val="3"/>
        </w:tcPr>
        <w:p w:rsidR="00F90586" w:rsidRDefault="00F90586">
          <w:pPr>
            <w:pStyle w:val="HeaderEven"/>
            <w:jc w:val="right"/>
            <w:rPr>
              <w:b/>
            </w:rPr>
          </w:pPr>
        </w:p>
      </w:tc>
    </w:tr>
    <w:tr w:rsidR="00F90586">
      <w:trPr>
        <w:cantSplit/>
        <w:jc w:val="center"/>
      </w:trPr>
      <w:tc>
        <w:tcPr>
          <w:tcW w:w="6600" w:type="dxa"/>
          <w:gridSpan w:val="2"/>
          <w:tcBorders>
            <w:bottom w:val="single" w:sz="4" w:space="0" w:color="auto"/>
          </w:tcBorders>
        </w:tcPr>
        <w:p w:rsidR="00F90586" w:rsidRDefault="00A426A5">
          <w:pPr>
            <w:pStyle w:val="HeaderOdd6"/>
          </w:pPr>
          <w:fldSimple w:instr=" STYLEREF charTableText \*charformat ">
            <w:r w:rsidR="0016087F">
              <w:rPr>
                <w:noProof/>
              </w:rPr>
              <w:t>About the endnotes</w:t>
            </w:r>
          </w:fldSimple>
        </w:p>
      </w:tc>
      <w:tc>
        <w:tcPr>
          <w:tcW w:w="700" w:type="dxa"/>
          <w:tcBorders>
            <w:bottom w:val="single" w:sz="4" w:space="0" w:color="auto"/>
          </w:tcBorders>
        </w:tcPr>
        <w:p w:rsidR="00F90586" w:rsidRDefault="00A426A5">
          <w:pPr>
            <w:pStyle w:val="HeaderOdd6"/>
          </w:pPr>
          <w:fldSimple w:instr=" STYLEREF charTableNo \*charformat ">
            <w:r w:rsidR="0016087F">
              <w:rPr>
                <w:noProof/>
              </w:rPr>
              <w:t>1</w:t>
            </w:r>
          </w:fldSimple>
        </w:p>
      </w:tc>
    </w:tr>
  </w:tbl>
  <w:p w:rsidR="00F90586" w:rsidRDefault="00F90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4"/>
  </w:num>
  <w:num w:numId="4">
    <w:abstractNumId w:val="36"/>
  </w:num>
  <w:num w:numId="5">
    <w:abstractNumId w:val="43"/>
  </w:num>
  <w:num w:numId="6">
    <w:abstractNumId w:val="30"/>
  </w:num>
  <w:num w:numId="7">
    <w:abstractNumId w:val="21"/>
  </w:num>
  <w:num w:numId="8">
    <w:abstractNumId w:val="16"/>
  </w:num>
  <w:num w:numId="9">
    <w:abstractNumId w:val="20"/>
  </w:num>
  <w:num w:numId="10">
    <w:abstractNumId w:val="12"/>
  </w:num>
  <w:num w:numId="11">
    <w:abstractNumId w:val="32"/>
  </w:num>
  <w:num w:numId="12">
    <w:abstractNumId w:val="17"/>
  </w:num>
  <w:num w:numId="13">
    <w:abstractNumId w:val="34"/>
  </w:num>
  <w:num w:numId="14">
    <w:abstractNumId w:val="23"/>
  </w:num>
  <w:num w:numId="15">
    <w:abstractNumId w:val="15"/>
  </w:num>
  <w:num w:numId="16">
    <w:abstractNumId w:val="24"/>
  </w:num>
  <w:num w:numId="17">
    <w:abstractNumId w:val="13"/>
  </w:num>
  <w:num w:numId="18">
    <w:abstractNumId w:val="14"/>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7"/>
  </w:num>
  <w:num w:numId="28">
    <w:abstractNumId w:val="46"/>
  </w:num>
  <w:num w:numId="29">
    <w:abstractNumId w:val="10"/>
  </w:num>
  <w:num w:numId="30">
    <w:abstractNumId w:val="33"/>
  </w:num>
  <w:num w:numId="31">
    <w:abstractNumId w:val="19"/>
  </w:num>
  <w:num w:numId="32">
    <w:abstractNumId w:val="26"/>
  </w:num>
  <w:num w:numId="33">
    <w:abstractNumId w:val="45"/>
  </w:num>
  <w:num w:numId="34">
    <w:abstractNumId w:val="27"/>
  </w:num>
  <w:num w:numId="35">
    <w:abstractNumId w:val="18"/>
  </w:num>
  <w:num w:numId="36">
    <w:abstractNumId w:val="38"/>
  </w:num>
  <w:num w:numId="37">
    <w:abstractNumId w:val="48"/>
  </w:num>
  <w:num w:numId="38">
    <w:abstractNumId w:val="9"/>
  </w:num>
  <w:num w:numId="39">
    <w:abstractNumId w:val="7"/>
  </w:num>
  <w:num w:numId="40">
    <w:abstractNumId w:val="6"/>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1"/>
  </w:num>
  <w:num w:numId="48">
    <w:abstractNumId w:val="4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98"/>
    <w:rsid w:val="0016087F"/>
    <w:rsid w:val="001C5050"/>
    <w:rsid w:val="002074F2"/>
    <w:rsid w:val="00391098"/>
    <w:rsid w:val="005D55D1"/>
    <w:rsid w:val="0062047A"/>
    <w:rsid w:val="00625C98"/>
    <w:rsid w:val="008D2930"/>
    <w:rsid w:val="009E0605"/>
    <w:rsid w:val="00A426A5"/>
    <w:rsid w:val="00C34C04"/>
    <w:rsid w:val="00D95BC0"/>
    <w:rsid w:val="00DB0263"/>
    <w:rsid w:val="00F22269"/>
    <w:rsid w:val="00F90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FD0CCD-3DBB-41B1-97C0-7CE8487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26A5"/>
    <w:pPr>
      <w:tabs>
        <w:tab w:val="left" w:pos="0"/>
      </w:tabs>
    </w:pPr>
    <w:rPr>
      <w:rFonts w:ascii="Times New Roman" w:hAnsi="Times New Roman"/>
      <w:sz w:val="24"/>
      <w:lang w:eastAsia="en-US"/>
    </w:rPr>
  </w:style>
  <w:style w:type="paragraph" w:styleId="Heading1">
    <w:name w:val="heading 1"/>
    <w:aliases w:val="h1"/>
    <w:basedOn w:val="Normal"/>
    <w:next w:val="Normal"/>
    <w:qFormat/>
    <w:rsid w:val="00A426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426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426A5"/>
    <w:pPr>
      <w:keepNext/>
      <w:spacing w:before="140"/>
      <w:outlineLvl w:val="2"/>
    </w:pPr>
    <w:rPr>
      <w:b/>
    </w:rPr>
  </w:style>
  <w:style w:type="paragraph" w:styleId="Heading4">
    <w:name w:val="heading 4"/>
    <w:basedOn w:val="Normal"/>
    <w:next w:val="Normal"/>
    <w:link w:val="Heading4Char"/>
    <w:qFormat/>
    <w:rsid w:val="00A426A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22269"/>
    <w:pPr>
      <w:spacing w:before="80" w:after="80"/>
      <w:ind w:firstLine="400"/>
      <w:jc w:val="both"/>
    </w:pPr>
    <w:rPr>
      <w:rFonts w:ascii="Times" w:hAnsi="Times"/>
      <w:sz w:val="24"/>
      <w:lang w:val="en-US" w:eastAsia="en-US"/>
    </w:rPr>
  </w:style>
  <w:style w:type="paragraph" w:styleId="TOC3">
    <w:name w:val="toc 3"/>
    <w:basedOn w:val="Normal"/>
    <w:next w:val="Normal"/>
    <w:autoRedefine/>
    <w:rsid w:val="00A426A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A426A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A426A5"/>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A426A5"/>
    <w:pPr>
      <w:spacing w:before="120" w:line="240" w:lineRule="exact"/>
    </w:pPr>
    <w:rPr>
      <w:rFonts w:ascii="Arial" w:hAnsi="Arial"/>
      <w:sz w:val="18"/>
    </w:rPr>
  </w:style>
  <w:style w:type="paragraph" w:styleId="Header">
    <w:name w:val="header"/>
    <w:basedOn w:val="Normal"/>
    <w:rsid w:val="00A426A5"/>
    <w:pPr>
      <w:tabs>
        <w:tab w:val="center" w:pos="4153"/>
        <w:tab w:val="right" w:pos="8306"/>
      </w:tabs>
    </w:pPr>
  </w:style>
  <w:style w:type="paragraph" w:customStyle="1" w:styleId="amendschedule">
    <w:name w:val="amend schedule"/>
    <w:next w:val="allsections"/>
    <w:rsid w:val="00F22269"/>
    <w:pPr>
      <w:spacing w:before="140"/>
    </w:pPr>
    <w:rPr>
      <w:rFonts w:ascii="Times" w:hAnsi="Times"/>
      <w:b/>
      <w:sz w:val="24"/>
      <w:lang w:val="en-US" w:eastAsia="en-US"/>
    </w:rPr>
  </w:style>
  <w:style w:type="paragraph" w:customStyle="1" w:styleId="def">
    <w:name w:val="def"/>
    <w:rsid w:val="00F22269"/>
    <w:pPr>
      <w:spacing w:before="80" w:after="80"/>
      <w:ind w:left="900" w:hanging="500"/>
      <w:jc w:val="both"/>
    </w:pPr>
    <w:rPr>
      <w:rFonts w:ascii="Times" w:hAnsi="Times"/>
      <w:sz w:val="24"/>
      <w:lang w:val="en-US" w:eastAsia="en-US"/>
    </w:rPr>
  </w:style>
  <w:style w:type="paragraph" w:customStyle="1" w:styleId="definpara">
    <w:name w:val="def in para"/>
    <w:rsid w:val="00F22269"/>
    <w:pPr>
      <w:spacing w:before="80" w:after="80"/>
      <w:ind w:left="1720" w:hanging="380"/>
      <w:jc w:val="both"/>
    </w:pPr>
    <w:rPr>
      <w:rFonts w:ascii="Times" w:hAnsi="Times"/>
      <w:sz w:val="24"/>
      <w:lang w:val="en-US" w:eastAsia="en-US"/>
    </w:rPr>
  </w:style>
  <w:style w:type="paragraph" w:customStyle="1" w:styleId="aindent">
    <w:name w:val="a indent"/>
    <w:basedOn w:val="Normal"/>
    <w:rsid w:val="00F22269"/>
    <w:pPr>
      <w:tabs>
        <w:tab w:val="right" w:pos="700"/>
      </w:tabs>
      <w:ind w:left="900" w:hanging="900"/>
    </w:pPr>
  </w:style>
  <w:style w:type="paragraph" w:customStyle="1" w:styleId="iindent">
    <w:name w:val="i indent"/>
    <w:rsid w:val="00F22269"/>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F22269"/>
    <w:pPr>
      <w:spacing w:before="80" w:after="80"/>
      <w:ind w:left="2260" w:hanging="500"/>
      <w:jc w:val="both"/>
    </w:pPr>
    <w:rPr>
      <w:rFonts w:ascii="Times" w:hAnsi="Times"/>
      <w:sz w:val="24"/>
      <w:lang w:val="en-US" w:eastAsia="en-US"/>
    </w:rPr>
  </w:style>
  <w:style w:type="paragraph" w:customStyle="1" w:styleId="defaindent">
    <w:name w:val="def a indent"/>
    <w:rsid w:val="00F22269"/>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F22269"/>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F22269"/>
    <w:pPr>
      <w:spacing w:before="80" w:after="80"/>
      <w:ind w:left="3060" w:hanging="500"/>
      <w:jc w:val="both"/>
    </w:pPr>
    <w:rPr>
      <w:rFonts w:ascii="Times" w:hAnsi="Times"/>
      <w:sz w:val="24"/>
      <w:lang w:val="en-US" w:eastAsia="en-US"/>
    </w:rPr>
  </w:style>
  <w:style w:type="paragraph" w:customStyle="1" w:styleId="fullout">
    <w:name w:val="full out"/>
    <w:rsid w:val="00F22269"/>
    <w:pPr>
      <w:spacing w:before="80" w:after="80"/>
      <w:jc w:val="both"/>
    </w:pPr>
    <w:rPr>
      <w:rFonts w:ascii="Times" w:hAnsi="Times"/>
      <w:sz w:val="24"/>
      <w:lang w:val="en-US" w:eastAsia="en-US"/>
    </w:rPr>
  </w:style>
  <w:style w:type="paragraph" w:customStyle="1" w:styleId="defainpara">
    <w:name w:val="def a in para"/>
    <w:rsid w:val="00F22269"/>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F22269"/>
    <w:pPr>
      <w:spacing w:before="80" w:after="80"/>
      <w:ind w:left="900"/>
      <w:jc w:val="both"/>
    </w:pPr>
    <w:rPr>
      <w:rFonts w:ascii="Times" w:hAnsi="Times"/>
      <w:sz w:val="24"/>
      <w:lang w:val="en-US" w:eastAsia="en-US"/>
    </w:rPr>
  </w:style>
  <w:style w:type="paragraph" w:customStyle="1" w:styleId="defBinpara">
    <w:name w:val="def B in para"/>
    <w:rsid w:val="00F22269"/>
    <w:pPr>
      <w:spacing w:before="80" w:after="80"/>
      <w:ind w:left="3880" w:hanging="480"/>
      <w:jc w:val="both"/>
    </w:pPr>
    <w:rPr>
      <w:rFonts w:ascii="Times" w:hAnsi="Times"/>
      <w:sz w:val="24"/>
      <w:lang w:val="en-US" w:eastAsia="en-US"/>
    </w:rPr>
  </w:style>
  <w:style w:type="paragraph" w:customStyle="1" w:styleId="defiinpara">
    <w:name w:val="def i in para"/>
    <w:rsid w:val="00F22269"/>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F22269"/>
    <w:pPr>
      <w:tabs>
        <w:tab w:val="right" w:pos="1900"/>
      </w:tabs>
      <w:spacing w:before="20" w:after="20"/>
      <w:ind w:left="2300" w:hanging="2300"/>
    </w:pPr>
    <w:rPr>
      <w:rFonts w:ascii="Times" w:hAnsi="Times"/>
      <w:lang w:val="en-US" w:eastAsia="en-US"/>
    </w:rPr>
  </w:style>
  <w:style w:type="paragraph" w:customStyle="1" w:styleId="tocamenddiv">
    <w:name w:val="toc amend div"/>
    <w:rsid w:val="00F22269"/>
    <w:pPr>
      <w:spacing w:before="20" w:after="20"/>
      <w:ind w:left="1120" w:right="20"/>
      <w:jc w:val="center"/>
    </w:pPr>
    <w:rPr>
      <w:rFonts w:ascii="Times" w:hAnsi="Times"/>
      <w:i/>
      <w:lang w:val="en-US" w:eastAsia="en-US"/>
    </w:rPr>
  </w:style>
  <w:style w:type="paragraph" w:customStyle="1" w:styleId="tocamendpart">
    <w:name w:val="toc amend part"/>
    <w:rsid w:val="00F22269"/>
    <w:pPr>
      <w:spacing w:before="20" w:after="20"/>
      <w:ind w:left="1120" w:right="20"/>
      <w:jc w:val="center"/>
    </w:pPr>
    <w:rPr>
      <w:rFonts w:ascii="Times" w:hAnsi="Times"/>
      <w:caps/>
      <w:lang w:val="en-US" w:eastAsia="en-US"/>
    </w:rPr>
  </w:style>
  <w:style w:type="paragraph" w:customStyle="1" w:styleId="secinpara">
    <w:name w:val="sec in para"/>
    <w:rsid w:val="00F22269"/>
    <w:pPr>
      <w:spacing w:before="80" w:after="80"/>
      <w:ind w:left="900" w:firstLine="400"/>
      <w:jc w:val="both"/>
    </w:pPr>
    <w:rPr>
      <w:rFonts w:ascii="Times" w:hAnsi="Times"/>
      <w:sz w:val="24"/>
      <w:lang w:val="en-US" w:eastAsia="en-US"/>
    </w:rPr>
  </w:style>
  <w:style w:type="paragraph" w:customStyle="1" w:styleId="parainpara">
    <w:name w:val="para in para"/>
    <w:rsid w:val="00A426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22269"/>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F22269"/>
    <w:pPr>
      <w:spacing w:before="80" w:after="80"/>
      <w:ind w:left="3160" w:hanging="460"/>
      <w:jc w:val="both"/>
    </w:pPr>
    <w:rPr>
      <w:rFonts w:ascii="Times" w:hAnsi="Times"/>
      <w:sz w:val="24"/>
      <w:lang w:val="en-US" w:eastAsia="en-US"/>
    </w:rPr>
  </w:style>
  <w:style w:type="paragraph" w:customStyle="1" w:styleId="subparainpara2">
    <w:name w:val="subpara in para /2"/>
    <w:rsid w:val="00F22269"/>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F22269"/>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F22269"/>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F22269"/>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F22269"/>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F22269"/>
    <w:pPr>
      <w:spacing w:before="80" w:after="80"/>
      <w:ind w:left="1600"/>
      <w:jc w:val="both"/>
    </w:pPr>
    <w:rPr>
      <w:rFonts w:ascii="Times" w:hAnsi="Times"/>
      <w:sz w:val="24"/>
      <w:lang w:val="en-US" w:eastAsia="en-US"/>
    </w:rPr>
  </w:style>
  <w:style w:type="paragraph" w:customStyle="1" w:styleId="Norm-5pt">
    <w:name w:val="Norm-5pt"/>
    <w:basedOn w:val="Normal"/>
    <w:rsid w:val="00A426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426A5"/>
  </w:style>
  <w:style w:type="paragraph" w:customStyle="1" w:styleId="00ClientCover">
    <w:name w:val="00ClientCover"/>
    <w:basedOn w:val="Normal"/>
    <w:rsid w:val="00A426A5"/>
  </w:style>
  <w:style w:type="paragraph" w:customStyle="1" w:styleId="02Text">
    <w:name w:val="02Text"/>
    <w:basedOn w:val="Normal"/>
    <w:rsid w:val="00A426A5"/>
  </w:style>
  <w:style w:type="paragraph" w:customStyle="1" w:styleId="BillBasic">
    <w:name w:val="BillBasic"/>
    <w:rsid w:val="00A426A5"/>
    <w:pPr>
      <w:spacing w:before="140"/>
      <w:jc w:val="both"/>
    </w:pPr>
    <w:rPr>
      <w:rFonts w:ascii="Times New Roman" w:hAnsi="Times New Roman"/>
      <w:sz w:val="24"/>
      <w:lang w:eastAsia="en-US"/>
    </w:rPr>
  </w:style>
  <w:style w:type="paragraph" w:customStyle="1" w:styleId="Billname">
    <w:name w:val="Billname"/>
    <w:basedOn w:val="Normal"/>
    <w:rsid w:val="00A426A5"/>
    <w:pPr>
      <w:spacing w:before="1220"/>
    </w:pPr>
    <w:rPr>
      <w:rFonts w:ascii="Arial" w:hAnsi="Arial"/>
      <w:b/>
      <w:sz w:val="40"/>
    </w:rPr>
  </w:style>
  <w:style w:type="paragraph" w:customStyle="1" w:styleId="BillBasicHeading">
    <w:name w:val="BillBasicHeading"/>
    <w:basedOn w:val="BillBasic"/>
    <w:rsid w:val="00A426A5"/>
    <w:pPr>
      <w:keepNext/>
      <w:tabs>
        <w:tab w:val="left" w:pos="2600"/>
      </w:tabs>
      <w:jc w:val="left"/>
    </w:pPr>
    <w:rPr>
      <w:rFonts w:ascii="Arial" w:hAnsi="Arial"/>
      <w:b/>
    </w:rPr>
  </w:style>
  <w:style w:type="paragraph" w:customStyle="1" w:styleId="draft">
    <w:name w:val="draft"/>
    <w:basedOn w:val="Normal"/>
    <w:rsid w:val="00A426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A426A5"/>
    <w:pPr>
      <w:tabs>
        <w:tab w:val="center" w:pos="3160"/>
      </w:tabs>
      <w:spacing w:after="60"/>
    </w:pPr>
    <w:rPr>
      <w:sz w:val="216"/>
    </w:rPr>
  </w:style>
  <w:style w:type="paragraph" w:customStyle="1" w:styleId="Amain">
    <w:name w:val="A main"/>
    <w:basedOn w:val="BillBasic"/>
    <w:rsid w:val="00A426A5"/>
    <w:pPr>
      <w:tabs>
        <w:tab w:val="right" w:pos="900"/>
        <w:tab w:val="left" w:pos="1100"/>
      </w:tabs>
      <w:ind w:left="1100" w:hanging="1100"/>
      <w:outlineLvl w:val="5"/>
    </w:pPr>
  </w:style>
  <w:style w:type="paragraph" w:customStyle="1" w:styleId="Amainreturn">
    <w:name w:val="A main return"/>
    <w:basedOn w:val="BillBasic"/>
    <w:rsid w:val="00A426A5"/>
    <w:pPr>
      <w:ind w:left="1100"/>
    </w:pPr>
  </w:style>
  <w:style w:type="paragraph" w:customStyle="1" w:styleId="Apara">
    <w:name w:val="A para"/>
    <w:basedOn w:val="BillBasic"/>
    <w:rsid w:val="00A426A5"/>
    <w:pPr>
      <w:tabs>
        <w:tab w:val="right" w:pos="1400"/>
        <w:tab w:val="left" w:pos="1600"/>
      </w:tabs>
      <w:ind w:left="1600" w:hanging="1600"/>
      <w:outlineLvl w:val="6"/>
    </w:pPr>
  </w:style>
  <w:style w:type="paragraph" w:customStyle="1" w:styleId="Asubpara">
    <w:name w:val="A subpara"/>
    <w:basedOn w:val="BillBasic"/>
    <w:rsid w:val="00A426A5"/>
    <w:pPr>
      <w:tabs>
        <w:tab w:val="right" w:pos="1900"/>
        <w:tab w:val="left" w:pos="2100"/>
      </w:tabs>
      <w:ind w:left="2100" w:hanging="2100"/>
      <w:outlineLvl w:val="7"/>
    </w:pPr>
  </w:style>
  <w:style w:type="paragraph" w:customStyle="1" w:styleId="Asubsubpara">
    <w:name w:val="A subsubpara"/>
    <w:basedOn w:val="BillBasic"/>
    <w:rsid w:val="00A426A5"/>
    <w:pPr>
      <w:tabs>
        <w:tab w:val="right" w:pos="2400"/>
        <w:tab w:val="left" w:pos="2600"/>
      </w:tabs>
      <w:ind w:left="2600" w:hanging="2600"/>
      <w:outlineLvl w:val="8"/>
    </w:pPr>
  </w:style>
  <w:style w:type="paragraph" w:customStyle="1" w:styleId="aDef">
    <w:name w:val="aDef"/>
    <w:basedOn w:val="BillBasic"/>
    <w:rsid w:val="00A426A5"/>
    <w:pPr>
      <w:ind w:left="1100"/>
    </w:pPr>
  </w:style>
  <w:style w:type="paragraph" w:customStyle="1" w:styleId="aExamHead">
    <w:name w:val="aExam Head"/>
    <w:basedOn w:val="BillBasicHeading"/>
    <w:next w:val="aExam"/>
    <w:rsid w:val="00A426A5"/>
    <w:pPr>
      <w:tabs>
        <w:tab w:val="clear" w:pos="2600"/>
      </w:tabs>
      <w:ind w:left="1100"/>
    </w:pPr>
    <w:rPr>
      <w:sz w:val="18"/>
    </w:rPr>
  </w:style>
  <w:style w:type="paragraph" w:customStyle="1" w:styleId="aNote">
    <w:name w:val="aNote"/>
    <w:basedOn w:val="BillBasic"/>
    <w:link w:val="aNoteChar"/>
    <w:rsid w:val="00A426A5"/>
    <w:pPr>
      <w:ind w:left="1900" w:hanging="800"/>
    </w:pPr>
    <w:rPr>
      <w:sz w:val="20"/>
    </w:rPr>
  </w:style>
  <w:style w:type="paragraph" w:customStyle="1" w:styleId="HeaderEven">
    <w:name w:val="HeaderEven"/>
    <w:basedOn w:val="Normal"/>
    <w:rsid w:val="00A426A5"/>
    <w:rPr>
      <w:rFonts w:ascii="Arial" w:hAnsi="Arial"/>
      <w:sz w:val="18"/>
    </w:rPr>
  </w:style>
  <w:style w:type="paragraph" w:customStyle="1" w:styleId="HeaderEven6">
    <w:name w:val="HeaderEven6"/>
    <w:basedOn w:val="HeaderEven"/>
    <w:rsid w:val="00A426A5"/>
    <w:pPr>
      <w:spacing w:before="120" w:after="60"/>
    </w:pPr>
  </w:style>
  <w:style w:type="paragraph" w:customStyle="1" w:styleId="HeaderOdd6">
    <w:name w:val="HeaderOdd6"/>
    <w:basedOn w:val="HeaderEven6"/>
    <w:rsid w:val="00A426A5"/>
    <w:pPr>
      <w:jc w:val="right"/>
    </w:pPr>
  </w:style>
  <w:style w:type="paragraph" w:customStyle="1" w:styleId="HeaderOdd">
    <w:name w:val="HeaderOdd"/>
    <w:basedOn w:val="HeaderEven"/>
    <w:rsid w:val="00A426A5"/>
    <w:pPr>
      <w:jc w:val="right"/>
    </w:pPr>
  </w:style>
  <w:style w:type="paragraph" w:customStyle="1" w:styleId="BillNo">
    <w:name w:val="BillNo"/>
    <w:basedOn w:val="BillBasicHeading"/>
    <w:rsid w:val="00A426A5"/>
    <w:pPr>
      <w:keepNext w:val="0"/>
      <w:spacing w:before="240"/>
      <w:jc w:val="both"/>
    </w:pPr>
  </w:style>
  <w:style w:type="paragraph" w:customStyle="1" w:styleId="N-TOCheading">
    <w:name w:val="N-TOCheading"/>
    <w:basedOn w:val="BillBasicHeading"/>
    <w:next w:val="N-9pt"/>
    <w:rsid w:val="00A426A5"/>
    <w:pPr>
      <w:pBdr>
        <w:bottom w:val="single" w:sz="4" w:space="1" w:color="auto"/>
      </w:pBdr>
      <w:spacing w:before="800"/>
    </w:pPr>
    <w:rPr>
      <w:sz w:val="32"/>
    </w:rPr>
  </w:style>
  <w:style w:type="paragraph" w:customStyle="1" w:styleId="N-9pt">
    <w:name w:val="N-9pt"/>
    <w:basedOn w:val="BillBasic"/>
    <w:next w:val="BillBasic"/>
    <w:rsid w:val="00A426A5"/>
    <w:pPr>
      <w:keepNext/>
      <w:tabs>
        <w:tab w:val="right" w:pos="7707"/>
      </w:tabs>
      <w:spacing w:before="120"/>
    </w:pPr>
    <w:rPr>
      <w:rFonts w:ascii="Arial" w:hAnsi="Arial"/>
      <w:sz w:val="18"/>
    </w:rPr>
  </w:style>
  <w:style w:type="paragraph" w:customStyle="1" w:styleId="N-14pt">
    <w:name w:val="N-14pt"/>
    <w:basedOn w:val="BillBasic"/>
    <w:rsid w:val="00A426A5"/>
    <w:pPr>
      <w:spacing w:before="0"/>
    </w:pPr>
    <w:rPr>
      <w:b/>
      <w:sz w:val="28"/>
    </w:rPr>
  </w:style>
  <w:style w:type="paragraph" w:customStyle="1" w:styleId="N-16pt">
    <w:name w:val="N-16pt"/>
    <w:basedOn w:val="BillBasic"/>
    <w:rsid w:val="00A426A5"/>
    <w:pPr>
      <w:spacing w:before="800"/>
    </w:pPr>
    <w:rPr>
      <w:b/>
      <w:sz w:val="32"/>
    </w:rPr>
  </w:style>
  <w:style w:type="paragraph" w:customStyle="1" w:styleId="N-line3">
    <w:name w:val="N-line3"/>
    <w:basedOn w:val="BillBasic"/>
    <w:next w:val="BillBasic"/>
    <w:rsid w:val="00A426A5"/>
    <w:pPr>
      <w:pBdr>
        <w:bottom w:val="single" w:sz="12" w:space="1" w:color="auto"/>
      </w:pBdr>
      <w:spacing w:before="60"/>
    </w:pPr>
  </w:style>
  <w:style w:type="paragraph" w:customStyle="1" w:styleId="EnactingWords">
    <w:name w:val="EnactingWords"/>
    <w:basedOn w:val="BillBasic"/>
    <w:rsid w:val="00A426A5"/>
    <w:pPr>
      <w:spacing w:before="120"/>
    </w:pPr>
  </w:style>
  <w:style w:type="paragraph" w:customStyle="1" w:styleId="Comment">
    <w:name w:val="Comment"/>
    <w:basedOn w:val="BillBasic"/>
    <w:rsid w:val="00A426A5"/>
    <w:pPr>
      <w:tabs>
        <w:tab w:val="left" w:pos="1800"/>
      </w:tabs>
      <w:ind w:left="1300"/>
      <w:jc w:val="left"/>
    </w:pPr>
    <w:rPr>
      <w:b/>
      <w:sz w:val="18"/>
    </w:rPr>
  </w:style>
  <w:style w:type="paragraph" w:customStyle="1" w:styleId="FooterInfo">
    <w:name w:val="FooterInfo"/>
    <w:basedOn w:val="Normal"/>
    <w:rsid w:val="00A426A5"/>
    <w:pPr>
      <w:tabs>
        <w:tab w:val="right" w:pos="7707"/>
      </w:tabs>
    </w:pPr>
    <w:rPr>
      <w:rFonts w:ascii="Arial" w:hAnsi="Arial"/>
      <w:sz w:val="18"/>
    </w:rPr>
  </w:style>
  <w:style w:type="paragraph" w:customStyle="1" w:styleId="AH1Chapter">
    <w:name w:val="A H1 Chapter"/>
    <w:basedOn w:val="BillBasicHeading"/>
    <w:next w:val="AH2Part"/>
    <w:rsid w:val="00A426A5"/>
    <w:pPr>
      <w:spacing w:before="320"/>
      <w:ind w:left="2600" w:hanging="2600"/>
      <w:outlineLvl w:val="0"/>
    </w:pPr>
    <w:rPr>
      <w:sz w:val="34"/>
    </w:rPr>
  </w:style>
  <w:style w:type="paragraph" w:customStyle="1" w:styleId="AH2Part">
    <w:name w:val="A H2 Part"/>
    <w:basedOn w:val="BillBasicHeading"/>
    <w:next w:val="AH3Div"/>
    <w:rsid w:val="00A426A5"/>
    <w:pPr>
      <w:spacing w:before="380"/>
      <w:ind w:left="2600" w:hanging="2600"/>
      <w:outlineLvl w:val="1"/>
    </w:pPr>
    <w:rPr>
      <w:sz w:val="32"/>
    </w:rPr>
  </w:style>
  <w:style w:type="paragraph" w:customStyle="1" w:styleId="AH3Div">
    <w:name w:val="A H3 Div"/>
    <w:basedOn w:val="BillBasicHeading"/>
    <w:next w:val="AH5Sec"/>
    <w:rsid w:val="00A426A5"/>
    <w:pPr>
      <w:spacing w:before="240"/>
      <w:ind w:left="2600" w:hanging="2600"/>
      <w:outlineLvl w:val="2"/>
    </w:pPr>
    <w:rPr>
      <w:sz w:val="28"/>
    </w:rPr>
  </w:style>
  <w:style w:type="paragraph" w:customStyle="1" w:styleId="AH4SubDiv">
    <w:name w:val="A H4 SubDiv"/>
    <w:basedOn w:val="BillBasicHeading"/>
    <w:next w:val="AH5Sec"/>
    <w:rsid w:val="00A426A5"/>
    <w:pPr>
      <w:spacing w:before="240"/>
      <w:ind w:left="2600" w:hanging="2600"/>
      <w:outlineLvl w:val="3"/>
    </w:pPr>
    <w:rPr>
      <w:sz w:val="26"/>
    </w:rPr>
  </w:style>
  <w:style w:type="paragraph" w:customStyle="1" w:styleId="AH5Sec">
    <w:name w:val="A H5 Sec"/>
    <w:basedOn w:val="BillBasicHeading"/>
    <w:next w:val="Amain"/>
    <w:rsid w:val="00A426A5"/>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A426A5"/>
    <w:pPr>
      <w:spacing w:before="380"/>
      <w:ind w:left="2600" w:hanging="2600"/>
      <w:outlineLvl w:val="0"/>
    </w:pPr>
    <w:rPr>
      <w:sz w:val="34"/>
    </w:rPr>
  </w:style>
  <w:style w:type="paragraph" w:customStyle="1" w:styleId="ref">
    <w:name w:val="ref"/>
    <w:basedOn w:val="BillBasic"/>
    <w:next w:val="Normal"/>
    <w:rsid w:val="00A426A5"/>
    <w:pPr>
      <w:spacing w:before="60"/>
    </w:pPr>
    <w:rPr>
      <w:sz w:val="18"/>
    </w:rPr>
  </w:style>
  <w:style w:type="paragraph" w:customStyle="1" w:styleId="Sched-Part">
    <w:name w:val="Sched-Part"/>
    <w:basedOn w:val="BillBasicHeading"/>
    <w:next w:val="Sched-Form"/>
    <w:rsid w:val="00A426A5"/>
    <w:pPr>
      <w:spacing w:before="380"/>
      <w:ind w:left="2600" w:hanging="2600"/>
      <w:outlineLvl w:val="1"/>
    </w:pPr>
    <w:rPr>
      <w:sz w:val="32"/>
    </w:rPr>
  </w:style>
  <w:style w:type="paragraph" w:customStyle="1" w:styleId="Sched-Form">
    <w:name w:val="Sched-Form"/>
    <w:basedOn w:val="BillBasicHeading"/>
    <w:next w:val="Schclauseheading"/>
    <w:rsid w:val="00A426A5"/>
    <w:pPr>
      <w:tabs>
        <w:tab w:val="right" w:pos="7200"/>
      </w:tabs>
      <w:spacing w:before="240"/>
      <w:ind w:left="2600" w:hanging="2600"/>
      <w:outlineLvl w:val="2"/>
    </w:pPr>
    <w:rPr>
      <w:sz w:val="28"/>
    </w:rPr>
  </w:style>
  <w:style w:type="paragraph" w:customStyle="1" w:styleId="Dict-Heading">
    <w:name w:val="Dict-Heading"/>
    <w:basedOn w:val="BillBasicHeading"/>
    <w:next w:val="Normal"/>
    <w:rsid w:val="00A426A5"/>
    <w:pPr>
      <w:spacing w:before="320"/>
      <w:ind w:left="2600" w:hanging="2600"/>
      <w:jc w:val="both"/>
      <w:outlineLvl w:val="0"/>
    </w:pPr>
    <w:rPr>
      <w:sz w:val="34"/>
    </w:rPr>
  </w:style>
  <w:style w:type="paragraph" w:customStyle="1" w:styleId="Schclauseheading">
    <w:name w:val="Sch clause heading"/>
    <w:basedOn w:val="BillBasic"/>
    <w:next w:val="SchAmainSymb"/>
    <w:rsid w:val="00A426A5"/>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A426A5"/>
    <w:pPr>
      <w:spacing w:before="360" w:after="60"/>
    </w:pPr>
    <w:rPr>
      <w:sz w:val="22"/>
    </w:rPr>
  </w:style>
  <w:style w:type="paragraph" w:customStyle="1" w:styleId="Endnote1">
    <w:name w:val="Endnote1"/>
    <w:basedOn w:val="BillBasic"/>
    <w:next w:val="Normal"/>
    <w:rsid w:val="00A426A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A426A5"/>
    <w:pPr>
      <w:tabs>
        <w:tab w:val="clear" w:pos="2600"/>
        <w:tab w:val="left" w:pos="0"/>
      </w:tabs>
      <w:ind w:left="2480" w:hanging="2960"/>
    </w:pPr>
  </w:style>
  <w:style w:type="paragraph" w:customStyle="1" w:styleId="IH1Chap">
    <w:name w:val="I H1 Chap"/>
    <w:basedOn w:val="BillBasicHeading"/>
    <w:next w:val="Normal"/>
    <w:rsid w:val="00A426A5"/>
    <w:pPr>
      <w:spacing w:before="320"/>
      <w:ind w:left="2600" w:hanging="2600"/>
    </w:pPr>
    <w:rPr>
      <w:sz w:val="34"/>
    </w:rPr>
  </w:style>
  <w:style w:type="paragraph" w:customStyle="1" w:styleId="IH2Part">
    <w:name w:val="I H2 Part"/>
    <w:basedOn w:val="BillBasicHeading"/>
    <w:next w:val="Normal"/>
    <w:rsid w:val="00A426A5"/>
    <w:pPr>
      <w:spacing w:before="380"/>
      <w:ind w:left="2600" w:hanging="2600"/>
    </w:pPr>
    <w:rPr>
      <w:sz w:val="32"/>
    </w:rPr>
  </w:style>
  <w:style w:type="paragraph" w:customStyle="1" w:styleId="IH3Div">
    <w:name w:val="I H3 Div"/>
    <w:basedOn w:val="BillBasicHeading"/>
    <w:next w:val="Normal"/>
    <w:rsid w:val="00A426A5"/>
    <w:pPr>
      <w:spacing w:before="240"/>
      <w:ind w:left="2600" w:hanging="2600"/>
    </w:pPr>
    <w:rPr>
      <w:sz w:val="28"/>
    </w:rPr>
  </w:style>
  <w:style w:type="paragraph" w:customStyle="1" w:styleId="IH4SubDiv">
    <w:name w:val="I H4 SubDiv"/>
    <w:basedOn w:val="BillBasicHeading"/>
    <w:next w:val="Normal"/>
    <w:rsid w:val="00A426A5"/>
    <w:pPr>
      <w:spacing w:before="240"/>
      <w:ind w:left="2600" w:hanging="2600"/>
      <w:jc w:val="both"/>
    </w:pPr>
    <w:rPr>
      <w:sz w:val="26"/>
    </w:rPr>
  </w:style>
  <w:style w:type="paragraph" w:customStyle="1" w:styleId="IH5Sec">
    <w:name w:val="I H5 Sec"/>
    <w:basedOn w:val="BillBasicHeading"/>
    <w:next w:val="Normal"/>
    <w:rsid w:val="00A426A5"/>
    <w:pPr>
      <w:tabs>
        <w:tab w:val="clear" w:pos="2600"/>
        <w:tab w:val="left" w:pos="1100"/>
      </w:tabs>
      <w:spacing w:before="240"/>
      <w:ind w:left="1100" w:hanging="1100"/>
    </w:pPr>
  </w:style>
  <w:style w:type="character" w:styleId="LineNumber">
    <w:name w:val="line number"/>
    <w:basedOn w:val="DefaultParagraphFont"/>
    <w:rsid w:val="00A426A5"/>
    <w:rPr>
      <w:rFonts w:ascii="Arial" w:hAnsi="Arial"/>
      <w:sz w:val="16"/>
    </w:rPr>
  </w:style>
  <w:style w:type="paragraph" w:customStyle="1" w:styleId="PageBreak">
    <w:name w:val="PageBreak"/>
    <w:basedOn w:val="Normal"/>
    <w:rsid w:val="00A426A5"/>
    <w:rPr>
      <w:sz w:val="4"/>
    </w:rPr>
  </w:style>
  <w:style w:type="paragraph" w:customStyle="1" w:styleId="04Dictionary">
    <w:name w:val="04Dictionary"/>
    <w:basedOn w:val="Normal"/>
    <w:rsid w:val="00A426A5"/>
  </w:style>
  <w:style w:type="paragraph" w:customStyle="1" w:styleId="N-line1">
    <w:name w:val="N-line1"/>
    <w:basedOn w:val="BillBasic"/>
    <w:rsid w:val="00A426A5"/>
    <w:pPr>
      <w:pBdr>
        <w:bottom w:val="single" w:sz="4" w:space="0" w:color="auto"/>
      </w:pBdr>
      <w:spacing w:before="100"/>
      <w:ind w:left="2980" w:right="3020"/>
      <w:jc w:val="center"/>
    </w:pPr>
  </w:style>
  <w:style w:type="paragraph" w:customStyle="1" w:styleId="N-line2">
    <w:name w:val="N-line2"/>
    <w:basedOn w:val="Normal"/>
    <w:rsid w:val="00A426A5"/>
    <w:pPr>
      <w:pBdr>
        <w:bottom w:val="single" w:sz="8" w:space="0" w:color="auto"/>
      </w:pBdr>
    </w:pPr>
  </w:style>
  <w:style w:type="paragraph" w:customStyle="1" w:styleId="EndNote">
    <w:name w:val="EndNote"/>
    <w:basedOn w:val="BillBasicHeading"/>
    <w:rsid w:val="00A426A5"/>
    <w:pPr>
      <w:keepNext w:val="0"/>
      <w:tabs>
        <w:tab w:val="clear" w:pos="2600"/>
        <w:tab w:val="left" w:pos="1100"/>
      </w:tabs>
      <w:spacing w:before="160"/>
      <w:ind w:left="1100" w:hanging="1100"/>
      <w:jc w:val="both"/>
    </w:pPr>
  </w:style>
  <w:style w:type="paragraph" w:customStyle="1" w:styleId="EndnotesAbbrev">
    <w:name w:val="EndnotesAbbrev"/>
    <w:basedOn w:val="Normal"/>
    <w:rsid w:val="00A426A5"/>
    <w:pPr>
      <w:spacing w:before="20"/>
    </w:pPr>
    <w:rPr>
      <w:rFonts w:ascii="Arial" w:hAnsi="Arial"/>
      <w:color w:val="000000"/>
      <w:sz w:val="16"/>
    </w:rPr>
  </w:style>
  <w:style w:type="paragraph" w:customStyle="1" w:styleId="PenaltyHeading">
    <w:name w:val="PenaltyHeading"/>
    <w:basedOn w:val="Normal"/>
    <w:rsid w:val="00A426A5"/>
    <w:pPr>
      <w:tabs>
        <w:tab w:val="left" w:pos="1100"/>
      </w:tabs>
      <w:spacing w:before="120"/>
      <w:ind w:left="1100" w:hanging="1100"/>
    </w:pPr>
    <w:rPr>
      <w:rFonts w:ascii="Arial" w:hAnsi="Arial"/>
      <w:b/>
      <w:sz w:val="20"/>
    </w:rPr>
  </w:style>
  <w:style w:type="paragraph" w:customStyle="1" w:styleId="05EndNote">
    <w:name w:val="05EndNote"/>
    <w:basedOn w:val="Normal"/>
    <w:rsid w:val="00A426A5"/>
  </w:style>
  <w:style w:type="paragraph" w:customStyle="1" w:styleId="03Schedule">
    <w:name w:val="03Schedule"/>
    <w:basedOn w:val="Normal"/>
    <w:rsid w:val="00A426A5"/>
  </w:style>
  <w:style w:type="paragraph" w:customStyle="1" w:styleId="ISched-heading">
    <w:name w:val="I Sched-heading"/>
    <w:basedOn w:val="BillBasicHeading"/>
    <w:next w:val="Normal"/>
    <w:rsid w:val="00A426A5"/>
    <w:pPr>
      <w:spacing w:before="320"/>
      <w:ind w:left="2600" w:hanging="2600"/>
    </w:pPr>
    <w:rPr>
      <w:sz w:val="34"/>
    </w:rPr>
  </w:style>
  <w:style w:type="paragraph" w:customStyle="1" w:styleId="ISched-Part">
    <w:name w:val="I Sched-Part"/>
    <w:basedOn w:val="BillBasicHeading"/>
    <w:rsid w:val="00A426A5"/>
    <w:pPr>
      <w:spacing w:before="380"/>
      <w:ind w:left="2600" w:hanging="2600"/>
    </w:pPr>
    <w:rPr>
      <w:sz w:val="32"/>
    </w:rPr>
  </w:style>
  <w:style w:type="paragraph" w:customStyle="1" w:styleId="ISched-form">
    <w:name w:val="I Sched-form"/>
    <w:basedOn w:val="BillBasicHeading"/>
    <w:rsid w:val="00A426A5"/>
    <w:pPr>
      <w:tabs>
        <w:tab w:val="right" w:pos="7200"/>
      </w:tabs>
      <w:spacing w:before="240"/>
      <w:ind w:left="2600" w:hanging="2600"/>
    </w:pPr>
    <w:rPr>
      <w:sz w:val="28"/>
    </w:rPr>
  </w:style>
  <w:style w:type="paragraph" w:customStyle="1" w:styleId="ISchclauseheading">
    <w:name w:val="I Sch clause heading"/>
    <w:basedOn w:val="BillBasic"/>
    <w:rsid w:val="00A426A5"/>
    <w:pPr>
      <w:keepNext/>
      <w:tabs>
        <w:tab w:val="left" w:pos="1100"/>
      </w:tabs>
      <w:spacing w:before="240"/>
      <w:ind w:left="1100" w:hanging="1100"/>
      <w:jc w:val="left"/>
    </w:pPr>
    <w:rPr>
      <w:rFonts w:ascii="Arial" w:hAnsi="Arial"/>
      <w:b/>
    </w:rPr>
  </w:style>
  <w:style w:type="paragraph" w:customStyle="1" w:styleId="IMain">
    <w:name w:val="I Main"/>
    <w:basedOn w:val="Amain"/>
    <w:rsid w:val="00A426A5"/>
  </w:style>
  <w:style w:type="paragraph" w:customStyle="1" w:styleId="Ipara">
    <w:name w:val="I para"/>
    <w:basedOn w:val="Apara"/>
    <w:rsid w:val="00A426A5"/>
    <w:pPr>
      <w:outlineLvl w:val="9"/>
    </w:pPr>
  </w:style>
  <w:style w:type="paragraph" w:customStyle="1" w:styleId="Isubpara">
    <w:name w:val="I subpara"/>
    <w:basedOn w:val="Asubpara"/>
    <w:rsid w:val="00A426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426A5"/>
    <w:pPr>
      <w:tabs>
        <w:tab w:val="clear" w:pos="2400"/>
        <w:tab w:val="clear" w:pos="2600"/>
        <w:tab w:val="right" w:pos="2460"/>
        <w:tab w:val="left" w:pos="2660"/>
      </w:tabs>
      <w:ind w:left="2660" w:hanging="2660"/>
    </w:pPr>
  </w:style>
  <w:style w:type="character" w:customStyle="1" w:styleId="CharSectNo">
    <w:name w:val="CharSectNo"/>
    <w:basedOn w:val="DefaultParagraphFont"/>
    <w:rsid w:val="00A426A5"/>
  </w:style>
  <w:style w:type="character" w:customStyle="1" w:styleId="CharDivNo">
    <w:name w:val="CharDivNo"/>
    <w:basedOn w:val="DefaultParagraphFont"/>
    <w:rsid w:val="00A426A5"/>
  </w:style>
  <w:style w:type="character" w:customStyle="1" w:styleId="CharDivText">
    <w:name w:val="CharDivText"/>
    <w:basedOn w:val="DefaultParagraphFont"/>
    <w:rsid w:val="00A426A5"/>
  </w:style>
  <w:style w:type="character" w:customStyle="1" w:styleId="CharPartNo">
    <w:name w:val="CharPartNo"/>
    <w:basedOn w:val="DefaultParagraphFont"/>
    <w:rsid w:val="00A426A5"/>
  </w:style>
  <w:style w:type="paragraph" w:customStyle="1" w:styleId="Placeholder">
    <w:name w:val="Placeholder"/>
    <w:basedOn w:val="Normal"/>
    <w:rsid w:val="00A426A5"/>
    <w:rPr>
      <w:sz w:val="10"/>
    </w:rPr>
  </w:style>
  <w:style w:type="paragraph" w:styleId="PlainText">
    <w:name w:val="Plain Text"/>
    <w:basedOn w:val="Normal"/>
    <w:rsid w:val="00A426A5"/>
    <w:rPr>
      <w:rFonts w:ascii="Courier New" w:hAnsi="Courier New"/>
      <w:sz w:val="20"/>
    </w:rPr>
  </w:style>
  <w:style w:type="character" w:customStyle="1" w:styleId="CharChapNo">
    <w:name w:val="CharChapNo"/>
    <w:basedOn w:val="DefaultParagraphFont"/>
    <w:rsid w:val="00A426A5"/>
  </w:style>
  <w:style w:type="character" w:customStyle="1" w:styleId="CharChapText">
    <w:name w:val="CharChapText"/>
    <w:basedOn w:val="DefaultParagraphFont"/>
    <w:rsid w:val="00A426A5"/>
  </w:style>
  <w:style w:type="character" w:customStyle="1" w:styleId="CharPartText">
    <w:name w:val="CharPartText"/>
    <w:basedOn w:val="DefaultParagraphFont"/>
    <w:rsid w:val="00A426A5"/>
  </w:style>
  <w:style w:type="paragraph" w:styleId="TOC4">
    <w:name w:val="toc 4"/>
    <w:basedOn w:val="Normal"/>
    <w:next w:val="Normal"/>
    <w:autoRedefine/>
    <w:rsid w:val="00A426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A426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426A5"/>
  </w:style>
  <w:style w:type="paragraph" w:customStyle="1" w:styleId="RepubNo">
    <w:name w:val="RepubNo"/>
    <w:basedOn w:val="BillBasicHeading"/>
    <w:rsid w:val="00A426A5"/>
    <w:pPr>
      <w:keepNext w:val="0"/>
      <w:spacing w:before="600"/>
      <w:jc w:val="both"/>
    </w:pPr>
    <w:rPr>
      <w:sz w:val="26"/>
    </w:rPr>
  </w:style>
  <w:style w:type="paragraph" w:styleId="Signature">
    <w:name w:val="Signature"/>
    <w:basedOn w:val="Normal"/>
    <w:rsid w:val="00A426A5"/>
    <w:pPr>
      <w:ind w:left="4252"/>
    </w:pPr>
  </w:style>
  <w:style w:type="paragraph" w:customStyle="1" w:styleId="direction">
    <w:name w:val="direction"/>
    <w:basedOn w:val="BillBasic"/>
    <w:next w:val="AmainreturnSymb"/>
    <w:rsid w:val="00A426A5"/>
    <w:pPr>
      <w:keepNext/>
      <w:ind w:left="1100"/>
    </w:pPr>
    <w:rPr>
      <w:i/>
    </w:rPr>
  </w:style>
  <w:style w:type="paragraph" w:customStyle="1" w:styleId="aExam">
    <w:name w:val="aExam"/>
    <w:basedOn w:val="aNoteSymb"/>
    <w:rsid w:val="00A426A5"/>
    <w:pPr>
      <w:spacing w:before="60"/>
      <w:ind w:left="1100" w:firstLine="0"/>
    </w:pPr>
  </w:style>
  <w:style w:type="paragraph" w:customStyle="1" w:styleId="ActNo">
    <w:name w:val="ActNo"/>
    <w:basedOn w:val="BillBasicHeading"/>
    <w:rsid w:val="00A426A5"/>
    <w:pPr>
      <w:keepNext w:val="0"/>
      <w:tabs>
        <w:tab w:val="clear" w:pos="2600"/>
      </w:tabs>
      <w:spacing w:before="220"/>
    </w:pPr>
  </w:style>
  <w:style w:type="paragraph" w:customStyle="1" w:styleId="aParaNote">
    <w:name w:val="aParaNote"/>
    <w:basedOn w:val="BillBasic"/>
    <w:rsid w:val="00A426A5"/>
    <w:pPr>
      <w:ind w:left="2840" w:hanging="1240"/>
    </w:pPr>
    <w:rPr>
      <w:sz w:val="20"/>
    </w:rPr>
  </w:style>
  <w:style w:type="paragraph" w:customStyle="1" w:styleId="aExamNum">
    <w:name w:val="aExamNum"/>
    <w:basedOn w:val="aExam"/>
    <w:rsid w:val="00A426A5"/>
    <w:pPr>
      <w:ind w:left="1500" w:hanging="400"/>
    </w:pPr>
  </w:style>
  <w:style w:type="paragraph" w:customStyle="1" w:styleId="ShadedSchClause">
    <w:name w:val="Shaded Sch Clause"/>
    <w:basedOn w:val="Schclauseheading"/>
    <w:next w:val="direction"/>
    <w:rsid w:val="00A426A5"/>
    <w:pPr>
      <w:shd w:val="pct25" w:color="auto" w:fill="auto"/>
      <w:outlineLvl w:val="3"/>
    </w:pPr>
  </w:style>
  <w:style w:type="paragraph" w:styleId="TOC7">
    <w:name w:val="toc 7"/>
    <w:basedOn w:val="TOC2"/>
    <w:next w:val="Normal"/>
    <w:autoRedefine/>
    <w:rsid w:val="00A426A5"/>
    <w:pPr>
      <w:keepNext w:val="0"/>
      <w:spacing w:before="120"/>
    </w:pPr>
    <w:rPr>
      <w:sz w:val="20"/>
    </w:rPr>
  </w:style>
  <w:style w:type="paragraph" w:customStyle="1" w:styleId="Minister">
    <w:name w:val="Minister"/>
    <w:basedOn w:val="BillBasic"/>
    <w:rsid w:val="00A426A5"/>
    <w:pPr>
      <w:spacing w:before="640"/>
      <w:jc w:val="right"/>
    </w:pPr>
    <w:rPr>
      <w:caps/>
    </w:rPr>
  </w:style>
  <w:style w:type="paragraph" w:customStyle="1" w:styleId="DateLine">
    <w:name w:val="DateLine"/>
    <w:basedOn w:val="BillBasic"/>
    <w:rsid w:val="00A426A5"/>
    <w:pPr>
      <w:tabs>
        <w:tab w:val="left" w:pos="4320"/>
      </w:tabs>
    </w:pPr>
  </w:style>
  <w:style w:type="paragraph" w:customStyle="1" w:styleId="madeunder">
    <w:name w:val="made under"/>
    <w:basedOn w:val="BillBasic"/>
    <w:rsid w:val="00A426A5"/>
    <w:pPr>
      <w:spacing w:before="240"/>
    </w:pPr>
  </w:style>
  <w:style w:type="paragraph" w:customStyle="1" w:styleId="NewAct">
    <w:name w:val="New Act"/>
    <w:basedOn w:val="Normal"/>
    <w:next w:val="Actdetails"/>
    <w:rsid w:val="00A426A5"/>
    <w:pPr>
      <w:keepNext/>
      <w:spacing w:before="180"/>
      <w:ind w:left="1100"/>
    </w:pPr>
    <w:rPr>
      <w:rFonts w:ascii="Arial" w:hAnsi="Arial"/>
      <w:b/>
      <w:sz w:val="20"/>
    </w:rPr>
  </w:style>
  <w:style w:type="paragraph" w:customStyle="1" w:styleId="EndNoteText">
    <w:name w:val="EndNoteText"/>
    <w:basedOn w:val="BillBasic"/>
    <w:rsid w:val="00A426A5"/>
    <w:pPr>
      <w:tabs>
        <w:tab w:val="left" w:pos="700"/>
        <w:tab w:val="right" w:pos="6160"/>
      </w:tabs>
      <w:spacing w:before="80"/>
      <w:ind w:left="700" w:hanging="700"/>
    </w:pPr>
    <w:rPr>
      <w:sz w:val="20"/>
    </w:rPr>
  </w:style>
  <w:style w:type="paragraph" w:customStyle="1" w:styleId="BillBasicItalics">
    <w:name w:val="BillBasicItalics"/>
    <w:basedOn w:val="BillBasic"/>
    <w:rsid w:val="00A426A5"/>
    <w:rPr>
      <w:i/>
    </w:rPr>
  </w:style>
  <w:style w:type="paragraph" w:customStyle="1" w:styleId="00SigningPage">
    <w:name w:val="00SigningPage"/>
    <w:basedOn w:val="Normal"/>
    <w:rsid w:val="00A426A5"/>
  </w:style>
  <w:style w:type="paragraph" w:customStyle="1" w:styleId="Aparareturn">
    <w:name w:val="A para return"/>
    <w:basedOn w:val="BillBasic"/>
    <w:rsid w:val="00A426A5"/>
    <w:pPr>
      <w:ind w:left="1600"/>
    </w:pPr>
  </w:style>
  <w:style w:type="paragraph" w:customStyle="1" w:styleId="Asubparareturn">
    <w:name w:val="A subpara return"/>
    <w:basedOn w:val="BillBasic"/>
    <w:rsid w:val="00A426A5"/>
    <w:pPr>
      <w:ind w:left="2100"/>
    </w:pPr>
  </w:style>
  <w:style w:type="paragraph" w:customStyle="1" w:styleId="CommentNum">
    <w:name w:val="CommentNum"/>
    <w:basedOn w:val="Comment"/>
    <w:rsid w:val="00A426A5"/>
    <w:pPr>
      <w:ind w:left="1800" w:hanging="1800"/>
    </w:pPr>
  </w:style>
  <w:style w:type="paragraph" w:styleId="TOC8">
    <w:name w:val="toc 8"/>
    <w:basedOn w:val="TOC3"/>
    <w:next w:val="Normal"/>
    <w:autoRedefine/>
    <w:rsid w:val="00A426A5"/>
    <w:pPr>
      <w:keepNext w:val="0"/>
      <w:spacing w:before="120"/>
    </w:pPr>
  </w:style>
  <w:style w:type="paragraph" w:customStyle="1" w:styleId="Amainbullet">
    <w:name w:val="A main bullet"/>
    <w:basedOn w:val="BillBasic"/>
    <w:rsid w:val="00A426A5"/>
    <w:pPr>
      <w:spacing w:before="60"/>
      <w:ind w:left="1500" w:hanging="400"/>
    </w:pPr>
  </w:style>
  <w:style w:type="paragraph" w:customStyle="1" w:styleId="Aparabullet">
    <w:name w:val="A para bullet"/>
    <w:basedOn w:val="BillBasic"/>
    <w:rsid w:val="00A426A5"/>
    <w:pPr>
      <w:spacing w:before="60"/>
      <w:ind w:left="2000" w:hanging="400"/>
    </w:pPr>
  </w:style>
  <w:style w:type="paragraph" w:customStyle="1" w:styleId="Asubparabullet">
    <w:name w:val="A subpara bullet"/>
    <w:basedOn w:val="BillBasic"/>
    <w:rsid w:val="00A426A5"/>
    <w:pPr>
      <w:spacing w:before="60"/>
      <w:ind w:left="2540" w:hanging="400"/>
    </w:pPr>
  </w:style>
  <w:style w:type="paragraph" w:customStyle="1" w:styleId="aDefpara">
    <w:name w:val="aDef para"/>
    <w:basedOn w:val="Apara"/>
    <w:rsid w:val="00A426A5"/>
  </w:style>
  <w:style w:type="paragraph" w:customStyle="1" w:styleId="aDefsubpara">
    <w:name w:val="aDef subpara"/>
    <w:basedOn w:val="Asubpara"/>
    <w:rsid w:val="00A426A5"/>
  </w:style>
  <w:style w:type="paragraph" w:customStyle="1" w:styleId="BillFor">
    <w:name w:val="BillFor"/>
    <w:basedOn w:val="BillBasicHeading"/>
    <w:rsid w:val="00A426A5"/>
    <w:pPr>
      <w:keepNext w:val="0"/>
      <w:spacing w:before="320"/>
      <w:jc w:val="both"/>
    </w:pPr>
    <w:rPr>
      <w:sz w:val="28"/>
    </w:rPr>
  </w:style>
  <w:style w:type="paragraph" w:customStyle="1" w:styleId="EnactingWordsRules">
    <w:name w:val="EnactingWordsRules"/>
    <w:basedOn w:val="EnactingWords"/>
    <w:rsid w:val="00A426A5"/>
    <w:pPr>
      <w:spacing w:before="240"/>
    </w:pPr>
  </w:style>
  <w:style w:type="paragraph" w:customStyle="1" w:styleId="Formula">
    <w:name w:val="Formula"/>
    <w:basedOn w:val="BillBasic"/>
    <w:rsid w:val="00A426A5"/>
    <w:pPr>
      <w:spacing w:line="260" w:lineRule="atLeast"/>
      <w:jc w:val="center"/>
    </w:pPr>
  </w:style>
  <w:style w:type="paragraph" w:customStyle="1" w:styleId="Idefpara">
    <w:name w:val="I def para"/>
    <w:basedOn w:val="Ipara"/>
    <w:rsid w:val="00A426A5"/>
  </w:style>
  <w:style w:type="paragraph" w:customStyle="1" w:styleId="Idefsubpara">
    <w:name w:val="I def subpara"/>
    <w:basedOn w:val="Isubpara"/>
    <w:rsid w:val="00A426A5"/>
  </w:style>
  <w:style w:type="paragraph" w:customStyle="1" w:styleId="Judges">
    <w:name w:val="Judges"/>
    <w:basedOn w:val="Minister"/>
    <w:rsid w:val="00A426A5"/>
    <w:pPr>
      <w:spacing w:before="180"/>
    </w:pPr>
  </w:style>
  <w:style w:type="paragraph" w:customStyle="1" w:styleId="CoverInForce">
    <w:name w:val="CoverInForce"/>
    <w:basedOn w:val="BillBasicHeading"/>
    <w:rsid w:val="00A426A5"/>
    <w:pPr>
      <w:keepNext w:val="0"/>
      <w:spacing w:before="400"/>
    </w:pPr>
    <w:rPr>
      <w:b w:val="0"/>
    </w:rPr>
  </w:style>
  <w:style w:type="paragraph" w:customStyle="1" w:styleId="LongTitle">
    <w:name w:val="LongTitle"/>
    <w:basedOn w:val="BillBasic"/>
    <w:rsid w:val="00A426A5"/>
    <w:pPr>
      <w:spacing w:before="300"/>
    </w:pPr>
  </w:style>
  <w:style w:type="paragraph" w:styleId="Subtitle">
    <w:name w:val="Subtitle"/>
    <w:basedOn w:val="Normal"/>
    <w:qFormat/>
    <w:rsid w:val="00A426A5"/>
    <w:pPr>
      <w:spacing w:after="60"/>
      <w:jc w:val="center"/>
      <w:outlineLvl w:val="1"/>
    </w:pPr>
    <w:rPr>
      <w:rFonts w:ascii="Arial" w:hAnsi="Arial"/>
    </w:rPr>
  </w:style>
  <w:style w:type="paragraph" w:customStyle="1" w:styleId="CoverActName">
    <w:name w:val="CoverActName"/>
    <w:basedOn w:val="BillBasicHeading"/>
    <w:rsid w:val="00A426A5"/>
    <w:pPr>
      <w:keepNext w:val="0"/>
      <w:spacing w:before="260"/>
    </w:pPr>
  </w:style>
  <w:style w:type="paragraph" w:customStyle="1" w:styleId="FormRule">
    <w:name w:val="FormRule"/>
    <w:basedOn w:val="Normal"/>
    <w:rsid w:val="00A426A5"/>
    <w:pPr>
      <w:pBdr>
        <w:top w:val="single" w:sz="4" w:space="1" w:color="auto"/>
      </w:pBdr>
      <w:spacing w:before="160" w:after="40"/>
      <w:ind w:left="3220" w:right="3260"/>
    </w:pPr>
    <w:rPr>
      <w:sz w:val="8"/>
    </w:rPr>
  </w:style>
  <w:style w:type="paragraph" w:customStyle="1" w:styleId="Notified">
    <w:name w:val="Notified"/>
    <w:basedOn w:val="BillBasic"/>
    <w:rsid w:val="00A426A5"/>
    <w:pPr>
      <w:spacing w:before="360"/>
      <w:jc w:val="right"/>
    </w:pPr>
    <w:rPr>
      <w:i/>
    </w:rPr>
  </w:style>
  <w:style w:type="paragraph" w:customStyle="1" w:styleId="IDict-Heading">
    <w:name w:val="I Dict-Heading"/>
    <w:basedOn w:val="BillBasicHeading"/>
    <w:rsid w:val="00A426A5"/>
    <w:pPr>
      <w:spacing w:before="320"/>
      <w:ind w:left="2600" w:hanging="2600"/>
      <w:jc w:val="both"/>
    </w:pPr>
    <w:rPr>
      <w:sz w:val="34"/>
    </w:rPr>
  </w:style>
  <w:style w:type="paragraph" w:customStyle="1" w:styleId="03ScheduleLandscape">
    <w:name w:val="03ScheduleLandscape"/>
    <w:basedOn w:val="Normal"/>
    <w:rsid w:val="00A426A5"/>
  </w:style>
  <w:style w:type="paragraph" w:customStyle="1" w:styleId="aNoteBullet">
    <w:name w:val="aNoteBullet"/>
    <w:basedOn w:val="aNoteSymb"/>
    <w:rsid w:val="00A426A5"/>
    <w:pPr>
      <w:tabs>
        <w:tab w:val="left" w:pos="2200"/>
      </w:tabs>
      <w:spacing w:before="60"/>
      <w:ind w:left="2600" w:hanging="700"/>
    </w:pPr>
  </w:style>
  <w:style w:type="paragraph" w:customStyle="1" w:styleId="aParaNoteBullet">
    <w:name w:val="aParaNoteBullet"/>
    <w:basedOn w:val="aParaNote"/>
    <w:rsid w:val="00A426A5"/>
    <w:pPr>
      <w:tabs>
        <w:tab w:val="left" w:pos="2700"/>
      </w:tabs>
      <w:spacing w:before="60"/>
      <w:ind w:left="3100" w:hanging="700"/>
    </w:pPr>
  </w:style>
  <w:style w:type="paragraph" w:customStyle="1" w:styleId="SchSubClause">
    <w:name w:val="Sch SubClause"/>
    <w:basedOn w:val="Schclauseheading"/>
    <w:rsid w:val="00A426A5"/>
    <w:rPr>
      <w:b w:val="0"/>
    </w:rPr>
  </w:style>
  <w:style w:type="paragraph" w:customStyle="1" w:styleId="Endnote2">
    <w:name w:val="Endnote2"/>
    <w:basedOn w:val="Normal"/>
    <w:rsid w:val="00A426A5"/>
    <w:pPr>
      <w:keepNext/>
      <w:tabs>
        <w:tab w:val="left" w:pos="1100"/>
      </w:tabs>
      <w:spacing w:before="360"/>
    </w:pPr>
    <w:rPr>
      <w:rFonts w:ascii="Arial" w:hAnsi="Arial"/>
      <w:b/>
    </w:rPr>
  </w:style>
  <w:style w:type="paragraph" w:customStyle="1" w:styleId="Actdetails">
    <w:name w:val="Act details"/>
    <w:basedOn w:val="Normal"/>
    <w:rsid w:val="00A426A5"/>
    <w:pPr>
      <w:spacing w:before="20"/>
      <w:ind w:left="1400"/>
    </w:pPr>
    <w:rPr>
      <w:rFonts w:ascii="Arial" w:hAnsi="Arial"/>
      <w:sz w:val="20"/>
    </w:rPr>
  </w:style>
  <w:style w:type="paragraph" w:customStyle="1" w:styleId="Asamby">
    <w:name w:val="As am by"/>
    <w:basedOn w:val="Normal"/>
    <w:next w:val="Normal"/>
    <w:rsid w:val="00A426A5"/>
    <w:pPr>
      <w:spacing w:before="240"/>
      <w:ind w:left="1100"/>
    </w:pPr>
    <w:rPr>
      <w:rFonts w:ascii="Arial" w:hAnsi="Arial"/>
      <w:sz w:val="20"/>
    </w:rPr>
  </w:style>
  <w:style w:type="paragraph" w:customStyle="1" w:styleId="AmdtsEntries">
    <w:name w:val="AmdtsEntries"/>
    <w:basedOn w:val="BillBasicHeading"/>
    <w:rsid w:val="00A426A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426A5"/>
    <w:pPr>
      <w:tabs>
        <w:tab w:val="clear" w:pos="2600"/>
        <w:tab w:val="left" w:pos="0"/>
      </w:tabs>
      <w:ind w:left="2480" w:hanging="2960"/>
    </w:pPr>
  </w:style>
  <w:style w:type="character" w:customStyle="1" w:styleId="charBold">
    <w:name w:val="charBold"/>
    <w:basedOn w:val="DefaultParagraphFont"/>
    <w:rsid w:val="00A426A5"/>
    <w:rPr>
      <w:b/>
    </w:rPr>
  </w:style>
  <w:style w:type="paragraph" w:customStyle="1" w:styleId="AmdtsEntryHd">
    <w:name w:val="AmdtsEntryHd"/>
    <w:basedOn w:val="BillBasicHeading"/>
    <w:next w:val="AmdtsEntries"/>
    <w:rsid w:val="00A426A5"/>
    <w:pPr>
      <w:tabs>
        <w:tab w:val="clear" w:pos="2600"/>
      </w:tabs>
      <w:spacing w:before="120"/>
      <w:ind w:left="1100"/>
    </w:pPr>
    <w:rPr>
      <w:sz w:val="18"/>
    </w:rPr>
  </w:style>
  <w:style w:type="paragraph" w:customStyle="1" w:styleId="EndNoteParas">
    <w:name w:val="EndNoteParas"/>
    <w:basedOn w:val="EndNoteTextEPS"/>
    <w:rsid w:val="00A426A5"/>
    <w:pPr>
      <w:tabs>
        <w:tab w:val="right" w:pos="1432"/>
      </w:tabs>
      <w:ind w:left="1840" w:hanging="1840"/>
    </w:pPr>
  </w:style>
  <w:style w:type="paragraph" w:customStyle="1" w:styleId="NewReg">
    <w:name w:val="New Reg"/>
    <w:basedOn w:val="NewAct"/>
    <w:next w:val="Actdetails"/>
    <w:rsid w:val="00A426A5"/>
  </w:style>
  <w:style w:type="paragraph" w:customStyle="1" w:styleId="aExamPara">
    <w:name w:val="aExamPara"/>
    <w:basedOn w:val="aExam"/>
    <w:rsid w:val="00A426A5"/>
    <w:pPr>
      <w:tabs>
        <w:tab w:val="right" w:pos="1720"/>
        <w:tab w:val="left" w:pos="2000"/>
        <w:tab w:val="left" w:pos="2300"/>
      </w:tabs>
      <w:ind w:left="2400" w:hanging="1300"/>
    </w:pPr>
  </w:style>
  <w:style w:type="paragraph" w:customStyle="1" w:styleId="Endnote3">
    <w:name w:val="Endnote3"/>
    <w:basedOn w:val="Normal"/>
    <w:rsid w:val="00A426A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426A5"/>
  </w:style>
  <w:style w:type="character" w:customStyle="1" w:styleId="charTableText">
    <w:name w:val="charTableText"/>
    <w:basedOn w:val="DefaultParagraphFont"/>
    <w:rsid w:val="00A426A5"/>
  </w:style>
  <w:style w:type="paragraph" w:customStyle="1" w:styleId="EndNoteTextEPS">
    <w:name w:val="EndNoteTextEPS"/>
    <w:basedOn w:val="Normal"/>
    <w:rsid w:val="00A426A5"/>
    <w:pPr>
      <w:spacing w:before="60"/>
      <w:ind w:left="1100"/>
      <w:jc w:val="both"/>
    </w:pPr>
    <w:rPr>
      <w:sz w:val="20"/>
    </w:rPr>
  </w:style>
  <w:style w:type="paragraph" w:customStyle="1" w:styleId="TLegEntries">
    <w:name w:val="TLegEntries"/>
    <w:basedOn w:val="Normal"/>
    <w:rsid w:val="00A426A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426A5"/>
    <w:pPr>
      <w:tabs>
        <w:tab w:val="clear" w:pos="2600"/>
        <w:tab w:val="left" w:leader="dot" w:pos="2700"/>
      </w:tabs>
      <w:ind w:left="2700" w:hanging="2000"/>
    </w:pPr>
    <w:rPr>
      <w:sz w:val="18"/>
    </w:rPr>
  </w:style>
  <w:style w:type="character" w:customStyle="1" w:styleId="charItals">
    <w:name w:val="charItals"/>
    <w:basedOn w:val="DefaultParagraphFont"/>
    <w:rsid w:val="00A426A5"/>
    <w:rPr>
      <w:i/>
    </w:rPr>
  </w:style>
  <w:style w:type="character" w:customStyle="1" w:styleId="charBoldItals">
    <w:name w:val="charBoldItals"/>
    <w:basedOn w:val="DefaultParagraphFont"/>
    <w:rsid w:val="00A426A5"/>
    <w:rPr>
      <w:b/>
      <w:i/>
    </w:rPr>
  </w:style>
  <w:style w:type="character" w:customStyle="1" w:styleId="charUnderline">
    <w:name w:val="charUnderline"/>
    <w:basedOn w:val="DefaultParagraphFont"/>
    <w:rsid w:val="00A426A5"/>
    <w:rPr>
      <w:u w:val="single"/>
    </w:rPr>
  </w:style>
  <w:style w:type="paragraph" w:customStyle="1" w:styleId="CoverText">
    <w:name w:val="CoverText"/>
    <w:basedOn w:val="Normal"/>
    <w:uiPriority w:val="99"/>
    <w:rsid w:val="00A426A5"/>
    <w:pPr>
      <w:spacing w:before="100"/>
      <w:jc w:val="both"/>
    </w:pPr>
    <w:rPr>
      <w:sz w:val="20"/>
    </w:rPr>
  </w:style>
  <w:style w:type="paragraph" w:customStyle="1" w:styleId="CoverHeading">
    <w:name w:val="CoverHeading"/>
    <w:basedOn w:val="Normal"/>
    <w:rsid w:val="00A426A5"/>
    <w:rPr>
      <w:rFonts w:ascii="Arial" w:hAnsi="Arial"/>
      <w:b/>
    </w:rPr>
  </w:style>
  <w:style w:type="paragraph" w:customStyle="1" w:styleId="TableHd">
    <w:name w:val="TableHd"/>
    <w:basedOn w:val="Normal"/>
    <w:rsid w:val="00A426A5"/>
    <w:pPr>
      <w:keepNext/>
      <w:spacing w:before="300"/>
      <w:ind w:left="1200" w:hanging="1200"/>
    </w:pPr>
    <w:rPr>
      <w:rFonts w:ascii="Arial" w:hAnsi="Arial"/>
      <w:b/>
      <w:sz w:val="20"/>
    </w:rPr>
  </w:style>
  <w:style w:type="paragraph" w:customStyle="1" w:styleId="OldAmdt2ndLine">
    <w:name w:val="OldAmdt2ndLine"/>
    <w:basedOn w:val="OldAmdtsEntries"/>
    <w:rsid w:val="00A426A5"/>
    <w:pPr>
      <w:tabs>
        <w:tab w:val="left" w:pos="2700"/>
      </w:tabs>
      <w:spacing w:before="0"/>
    </w:pPr>
  </w:style>
  <w:style w:type="paragraph" w:customStyle="1" w:styleId="EarlierRepubEntries">
    <w:name w:val="EarlierRepubEntries"/>
    <w:basedOn w:val="Normal"/>
    <w:rsid w:val="00A426A5"/>
    <w:pPr>
      <w:spacing w:before="60" w:after="60"/>
    </w:pPr>
    <w:rPr>
      <w:rFonts w:ascii="Arial" w:hAnsi="Arial"/>
      <w:sz w:val="18"/>
    </w:rPr>
  </w:style>
  <w:style w:type="paragraph" w:customStyle="1" w:styleId="RenumProvEntries">
    <w:name w:val="RenumProvEntries"/>
    <w:basedOn w:val="Normal"/>
    <w:rsid w:val="00A426A5"/>
    <w:pPr>
      <w:spacing w:before="60"/>
    </w:pPr>
    <w:rPr>
      <w:rFonts w:ascii="Arial" w:hAnsi="Arial"/>
      <w:sz w:val="20"/>
    </w:rPr>
  </w:style>
  <w:style w:type="paragraph" w:customStyle="1" w:styleId="aExamNumText">
    <w:name w:val="aExamNumText"/>
    <w:basedOn w:val="aExam"/>
    <w:rsid w:val="00A426A5"/>
    <w:pPr>
      <w:ind w:left="1500"/>
    </w:pPr>
  </w:style>
  <w:style w:type="paragraph" w:customStyle="1" w:styleId="aNotePara">
    <w:name w:val="aNotePara"/>
    <w:basedOn w:val="aNote"/>
    <w:rsid w:val="00A426A5"/>
    <w:pPr>
      <w:tabs>
        <w:tab w:val="right" w:pos="2140"/>
        <w:tab w:val="left" w:pos="2400"/>
      </w:tabs>
      <w:spacing w:before="60"/>
      <w:ind w:left="2400" w:hanging="1300"/>
    </w:pPr>
  </w:style>
  <w:style w:type="paragraph" w:customStyle="1" w:styleId="aParaNotePara">
    <w:name w:val="aParaNotePara"/>
    <w:basedOn w:val="aNoteParaSymb"/>
    <w:rsid w:val="00A426A5"/>
    <w:pPr>
      <w:tabs>
        <w:tab w:val="clear" w:pos="2140"/>
        <w:tab w:val="clear" w:pos="2400"/>
        <w:tab w:val="right" w:pos="2644"/>
      </w:tabs>
      <w:ind w:left="3320" w:hanging="1720"/>
    </w:pPr>
  </w:style>
  <w:style w:type="paragraph" w:customStyle="1" w:styleId="aExamBullet">
    <w:name w:val="aExamBullet"/>
    <w:basedOn w:val="aExam"/>
    <w:rsid w:val="00A426A5"/>
    <w:pPr>
      <w:tabs>
        <w:tab w:val="left" w:pos="1500"/>
        <w:tab w:val="left" w:pos="2300"/>
      </w:tabs>
      <w:ind w:left="1900" w:hanging="800"/>
    </w:pPr>
  </w:style>
  <w:style w:type="paragraph" w:customStyle="1" w:styleId="CoverSubHdg">
    <w:name w:val="CoverSubHdg"/>
    <w:basedOn w:val="CoverHeading"/>
    <w:rsid w:val="00A426A5"/>
    <w:pPr>
      <w:spacing w:before="120"/>
    </w:pPr>
    <w:rPr>
      <w:sz w:val="20"/>
    </w:rPr>
  </w:style>
  <w:style w:type="paragraph" w:customStyle="1" w:styleId="CoverTextPara">
    <w:name w:val="CoverTextPara"/>
    <w:basedOn w:val="CoverText"/>
    <w:rsid w:val="00A426A5"/>
    <w:pPr>
      <w:tabs>
        <w:tab w:val="right" w:pos="600"/>
        <w:tab w:val="left" w:pos="840"/>
      </w:tabs>
      <w:ind w:left="840" w:hanging="840"/>
    </w:pPr>
  </w:style>
  <w:style w:type="paragraph" w:customStyle="1" w:styleId="AH5SecSymb">
    <w:name w:val="A H5 Sec Symb"/>
    <w:basedOn w:val="AH5Sec"/>
    <w:next w:val="Amain"/>
    <w:rsid w:val="00A426A5"/>
    <w:pPr>
      <w:tabs>
        <w:tab w:val="clear" w:pos="1100"/>
        <w:tab w:val="left" w:pos="0"/>
      </w:tabs>
      <w:ind w:hanging="1580"/>
    </w:pPr>
  </w:style>
  <w:style w:type="character" w:customStyle="1" w:styleId="charSymb">
    <w:name w:val="charSymb"/>
    <w:basedOn w:val="DefaultParagraphFont"/>
    <w:rsid w:val="00A426A5"/>
    <w:rPr>
      <w:rFonts w:ascii="Arial" w:hAnsi="Arial"/>
      <w:sz w:val="24"/>
      <w:bdr w:val="single" w:sz="4" w:space="0" w:color="auto"/>
    </w:rPr>
  </w:style>
  <w:style w:type="paragraph" w:customStyle="1" w:styleId="AH3DivSymb">
    <w:name w:val="A H3 Div Symb"/>
    <w:basedOn w:val="AH3Div"/>
    <w:next w:val="AH5Sec"/>
    <w:rsid w:val="00A426A5"/>
    <w:pPr>
      <w:tabs>
        <w:tab w:val="clear" w:pos="2600"/>
        <w:tab w:val="left" w:pos="0"/>
      </w:tabs>
      <w:ind w:left="2480" w:hanging="2960"/>
    </w:pPr>
  </w:style>
  <w:style w:type="paragraph" w:customStyle="1" w:styleId="AH4SubDivSymb">
    <w:name w:val="A H4 SubDiv Symb"/>
    <w:basedOn w:val="AH4SubDiv"/>
    <w:next w:val="AH5Sec"/>
    <w:rsid w:val="00A426A5"/>
    <w:pPr>
      <w:tabs>
        <w:tab w:val="clear" w:pos="2600"/>
        <w:tab w:val="left" w:pos="0"/>
      </w:tabs>
      <w:ind w:left="2480" w:hanging="2960"/>
    </w:pPr>
  </w:style>
  <w:style w:type="paragraph" w:customStyle="1" w:styleId="Dict-HeadingSymb">
    <w:name w:val="Dict-Heading Symb"/>
    <w:basedOn w:val="Dict-Heading"/>
    <w:rsid w:val="00A426A5"/>
    <w:pPr>
      <w:tabs>
        <w:tab w:val="left" w:pos="0"/>
      </w:tabs>
      <w:ind w:left="2480" w:hanging="2960"/>
    </w:pPr>
  </w:style>
  <w:style w:type="paragraph" w:customStyle="1" w:styleId="Sched-headingSymb">
    <w:name w:val="Sched-heading Symb"/>
    <w:basedOn w:val="Sched-heading"/>
    <w:rsid w:val="00A426A5"/>
    <w:pPr>
      <w:tabs>
        <w:tab w:val="left" w:pos="0"/>
      </w:tabs>
      <w:ind w:left="2480" w:hanging="2960"/>
    </w:pPr>
  </w:style>
  <w:style w:type="paragraph" w:customStyle="1" w:styleId="Sched-PartSymb">
    <w:name w:val="Sched-Part Symb"/>
    <w:basedOn w:val="Sched-Part"/>
    <w:rsid w:val="00A426A5"/>
    <w:pPr>
      <w:tabs>
        <w:tab w:val="left" w:pos="0"/>
      </w:tabs>
      <w:ind w:left="2480" w:hanging="2960"/>
    </w:pPr>
  </w:style>
  <w:style w:type="paragraph" w:customStyle="1" w:styleId="Sched-FormSymb">
    <w:name w:val="Sched-Form Symb"/>
    <w:basedOn w:val="Sched-Form"/>
    <w:rsid w:val="00A426A5"/>
    <w:pPr>
      <w:tabs>
        <w:tab w:val="left" w:pos="0"/>
      </w:tabs>
      <w:ind w:left="2480" w:hanging="2960"/>
    </w:pPr>
  </w:style>
  <w:style w:type="paragraph" w:customStyle="1" w:styleId="SchclauseheadingSymb">
    <w:name w:val="Sch clause heading Symb"/>
    <w:basedOn w:val="Schclauseheading"/>
    <w:rsid w:val="00A426A5"/>
    <w:pPr>
      <w:tabs>
        <w:tab w:val="left" w:pos="0"/>
      </w:tabs>
      <w:ind w:left="980" w:hanging="1460"/>
    </w:pPr>
  </w:style>
  <w:style w:type="paragraph" w:customStyle="1" w:styleId="TLegAsAmBy">
    <w:name w:val="TLegAsAmBy"/>
    <w:basedOn w:val="TLegEntries"/>
    <w:rsid w:val="00A426A5"/>
    <w:pPr>
      <w:ind w:firstLine="0"/>
    </w:pPr>
    <w:rPr>
      <w:b/>
    </w:rPr>
  </w:style>
  <w:style w:type="paragraph" w:customStyle="1" w:styleId="MinisterWord">
    <w:name w:val="MinisterWord"/>
    <w:basedOn w:val="Normal"/>
    <w:rsid w:val="00A426A5"/>
    <w:pPr>
      <w:spacing w:before="60"/>
      <w:jc w:val="right"/>
    </w:pPr>
  </w:style>
  <w:style w:type="paragraph" w:customStyle="1" w:styleId="TableColHd">
    <w:name w:val="TableColHd"/>
    <w:basedOn w:val="Normal"/>
    <w:rsid w:val="00A426A5"/>
    <w:pPr>
      <w:keepNext/>
      <w:spacing w:after="60"/>
    </w:pPr>
    <w:rPr>
      <w:rFonts w:ascii="Arial" w:hAnsi="Arial"/>
      <w:b/>
      <w:sz w:val="18"/>
    </w:rPr>
  </w:style>
  <w:style w:type="paragraph" w:customStyle="1" w:styleId="00Spine">
    <w:name w:val="00Spine"/>
    <w:basedOn w:val="Normal"/>
    <w:rsid w:val="00A426A5"/>
  </w:style>
  <w:style w:type="paragraph" w:customStyle="1" w:styleId="AuthorisedBlock">
    <w:name w:val="AuthorisedBlock"/>
    <w:basedOn w:val="Normal"/>
    <w:rsid w:val="00A426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A426A5"/>
    <w:pPr>
      <w:ind w:left="1920" w:right="600"/>
    </w:pPr>
  </w:style>
  <w:style w:type="paragraph" w:customStyle="1" w:styleId="AmdtsEntriesDefL2">
    <w:name w:val="AmdtsEntriesDefL2"/>
    <w:basedOn w:val="Normal"/>
    <w:rsid w:val="00A426A5"/>
    <w:pPr>
      <w:tabs>
        <w:tab w:val="left" w:pos="3000"/>
      </w:tabs>
      <w:ind w:left="3100" w:hanging="2000"/>
    </w:pPr>
    <w:rPr>
      <w:rFonts w:ascii="Arial" w:hAnsi="Arial"/>
      <w:sz w:val="18"/>
    </w:rPr>
  </w:style>
  <w:style w:type="paragraph" w:customStyle="1" w:styleId="PenaltyPara">
    <w:name w:val="PenaltyPara"/>
    <w:basedOn w:val="Normal"/>
    <w:rsid w:val="00A426A5"/>
    <w:pPr>
      <w:tabs>
        <w:tab w:val="right" w:pos="1360"/>
      </w:tabs>
      <w:spacing w:before="60"/>
      <w:ind w:left="1600" w:hanging="1600"/>
      <w:jc w:val="both"/>
    </w:pPr>
  </w:style>
  <w:style w:type="paragraph" w:customStyle="1" w:styleId="06Copyright">
    <w:name w:val="06Copyright"/>
    <w:basedOn w:val="Normal"/>
    <w:rsid w:val="00A426A5"/>
  </w:style>
  <w:style w:type="paragraph" w:customStyle="1" w:styleId="AFHdg">
    <w:name w:val="AFHdg"/>
    <w:basedOn w:val="BillBasicHeading"/>
    <w:rsid w:val="00A426A5"/>
    <w:rPr>
      <w:b w:val="0"/>
      <w:sz w:val="32"/>
    </w:rPr>
  </w:style>
  <w:style w:type="paragraph" w:customStyle="1" w:styleId="LegHistNote">
    <w:name w:val="LegHistNote"/>
    <w:basedOn w:val="Actdetails"/>
    <w:rsid w:val="00A426A5"/>
    <w:pPr>
      <w:spacing w:before="60"/>
      <w:ind w:left="2700" w:right="-60" w:hanging="1300"/>
    </w:pPr>
    <w:rPr>
      <w:sz w:val="18"/>
    </w:rPr>
  </w:style>
  <w:style w:type="paragraph" w:customStyle="1" w:styleId="MH1Chapter">
    <w:name w:val="M H1 Chapter"/>
    <w:basedOn w:val="AH1Chapter"/>
    <w:rsid w:val="00A426A5"/>
    <w:pPr>
      <w:tabs>
        <w:tab w:val="clear" w:pos="2600"/>
        <w:tab w:val="left" w:pos="2720"/>
      </w:tabs>
      <w:ind w:left="4000" w:hanging="3300"/>
    </w:pPr>
  </w:style>
  <w:style w:type="paragraph" w:customStyle="1" w:styleId="ModH1Chapter">
    <w:name w:val="Mod H1 Chapter"/>
    <w:basedOn w:val="IH1ChapSymb"/>
    <w:rsid w:val="00A426A5"/>
    <w:pPr>
      <w:tabs>
        <w:tab w:val="clear" w:pos="2600"/>
        <w:tab w:val="left" w:pos="3300"/>
      </w:tabs>
      <w:ind w:left="3300"/>
    </w:pPr>
  </w:style>
  <w:style w:type="paragraph" w:customStyle="1" w:styleId="ModH2Part">
    <w:name w:val="Mod H2 Part"/>
    <w:basedOn w:val="IH2PartSymb"/>
    <w:rsid w:val="00A426A5"/>
    <w:pPr>
      <w:tabs>
        <w:tab w:val="clear" w:pos="2600"/>
        <w:tab w:val="left" w:pos="3300"/>
      </w:tabs>
      <w:ind w:left="3300"/>
    </w:pPr>
  </w:style>
  <w:style w:type="paragraph" w:customStyle="1" w:styleId="ModH3Div">
    <w:name w:val="Mod H3 Div"/>
    <w:basedOn w:val="IH3DivSymb"/>
    <w:rsid w:val="00A426A5"/>
    <w:pPr>
      <w:tabs>
        <w:tab w:val="clear" w:pos="2600"/>
        <w:tab w:val="left" w:pos="3300"/>
      </w:tabs>
      <w:ind w:left="3300"/>
    </w:pPr>
  </w:style>
  <w:style w:type="paragraph" w:customStyle="1" w:styleId="ModH4SubDiv">
    <w:name w:val="Mod H4 SubDiv"/>
    <w:basedOn w:val="IH4SubDivSymb"/>
    <w:rsid w:val="00A426A5"/>
    <w:pPr>
      <w:tabs>
        <w:tab w:val="clear" w:pos="2600"/>
        <w:tab w:val="left" w:pos="3300"/>
      </w:tabs>
      <w:ind w:left="3300"/>
    </w:pPr>
  </w:style>
  <w:style w:type="paragraph" w:customStyle="1" w:styleId="ModH5Sec">
    <w:name w:val="Mod H5 Sec"/>
    <w:basedOn w:val="IH5SecSymb"/>
    <w:rsid w:val="00A426A5"/>
    <w:pPr>
      <w:tabs>
        <w:tab w:val="clear" w:pos="1100"/>
        <w:tab w:val="left" w:pos="1800"/>
      </w:tabs>
      <w:ind w:left="2200"/>
    </w:pPr>
  </w:style>
  <w:style w:type="paragraph" w:customStyle="1" w:styleId="Modmain">
    <w:name w:val="Mod main"/>
    <w:basedOn w:val="Amain"/>
    <w:rsid w:val="00A426A5"/>
    <w:pPr>
      <w:tabs>
        <w:tab w:val="clear" w:pos="900"/>
        <w:tab w:val="clear" w:pos="1100"/>
        <w:tab w:val="right" w:pos="1600"/>
        <w:tab w:val="left" w:pos="1800"/>
      </w:tabs>
      <w:ind w:left="2200"/>
    </w:pPr>
  </w:style>
  <w:style w:type="paragraph" w:customStyle="1" w:styleId="Modpara">
    <w:name w:val="Mod para"/>
    <w:basedOn w:val="BillBasic"/>
    <w:rsid w:val="00A426A5"/>
    <w:pPr>
      <w:tabs>
        <w:tab w:val="right" w:pos="2100"/>
        <w:tab w:val="left" w:pos="2300"/>
      </w:tabs>
      <w:ind w:left="2700" w:hanging="1600"/>
      <w:outlineLvl w:val="6"/>
    </w:pPr>
  </w:style>
  <w:style w:type="paragraph" w:customStyle="1" w:styleId="Modsubpara">
    <w:name w:val="Mod subpara"/>
    <w:basedOn w:val="Asubpara"/>
    <w:rsid w:val="00A426A5"/>
    <w:pPr>
      <w:tabs>
        <w:tab w:val="clear" w:pos="1900"/>
        <w:tab w:val="clear" w:pos="2100"/>
        <w:tab w:val="right" w:pos="2640"/>
        <w:tab w:val="left" w:pos="2840"/>
      </w:tabs>
      <w:ind w:left="3240" w:hanging="2140"/>
    </w:pPr>
  </w:style>
  <w:style w:type="paragraph" w:customStyle="1" w:styleId="Modsubsubpara">
    <w:name w:val="Mod subsubpara"/>
    <w:basedOn w:val="AsubsubparaSymb"/>
    <w:rsid w:val="00A426A5"/>
    <w:pPr>
      <w:tabs>
        <w:tab w:val="clear" w:pos="2400"/>
        <w:tab w:val="clear" w:pos="2600"/>
        <w:tab w:val="right" w:pos="3160"/>
        <w:tab w:val="left" w:pos="3360"/>
      </w:tabs>
      <w:ind w:left="3760" w:hanging="2660"/>
    </w:pPr>
  </w:style>
  <w:style w:type="paragraph" w:customStyle="1" w:styleId="Modmainreturn">
    <w:name w:val="Mod main return"/>
    <w:basedOn w:val="AmainreturnSymb"/>
    <w:rsid w:val="00A426A5"/>
    <w:pPr>
      <w:ind w:left="1800"/>
    </w:pPr>
  </w:style>
  <w:style w:type="paragraph" w:customStyle="1" w:styleId="Modparareturn">
    <w:name w:val="Mod para return"/>
    <w:basedOn w:val="AparareturnSymb"/>
    <w:rsid w:val="00A426A5"/>
    <w:pPr>
      <w:ind w:left="2300"/>
    </w:pPr>
  </w:style>
  <w:style w:type="paragraph" w:customStyle="1" w:styleId="Modsubparareturn">
    <w:name w:val="Mod subpara return"/>
    <w:basedOn w:val="AsubparareturnSymb"/>
    <w:rsid w:val="00A426A5"/>
    <w:pPr>
      <w:ind w:left="3040"/>
    </w:pPr>
  </w:style>
  <w:style w:type="paragraph" w:customStyle="1" w:styleId="Modref">
    <w:name w:val="Mod ref"/>
    <w:basedOn w:val="refSymb"/>
    <w:rsid w:val="00A426A5"/>
    <w:pPr>
      <w:ind w:left="1100"/>
    </w:pPr>
  </w:style>
  <w:style w:type="paragraph" w:customStyle="1" w:styleId="ModaNote">
    <w:name w:val="Mod aNote"/>
    <w:basedOn w:val="aNoteSymb"/>
    <w:rsid w:val="00A426A5"/>
    <w:pPr>
      <w:tabs>
        <w:tab w:val="left" w:pos="2600"/>
      </w:tabs>
      <w:ind w:left="2600"/>
    </w:pPr>
  </w:style>
  <w:style w:type="paragraph" w:customStyle="1" w:styleId="ModNote">
    <w:name w:val="Mod Note"/>
    <w:basedOn w:val="aNoteSymb"/>
    <w:rsid w:val="00A426A5"/>
    <w:pPr>
      <w:tabs>
        <w:tab w:val="left" w:pos="2600"/>
      </w:tabs>
      <w:ind w:left="2600"/>
    </w:pPr>
  </w:style>
  <w:style w:type="paragraph" w:customStyle="1" w:styleId="ApprFormHd">
    <w:name w:val="ApprFormHd"/>
    <w:basedOn w:val="Sched-heading"/>
    <w:rsid w:val="00A426A5"/>
    <w:pPr>
      <w:ind w:left="0" w:firstLine="0"/>
    </w:pPr>
  </w:style>
  <w:style w:type="paragraph" w:customStyle="1" w:styleId="Status">
    <w:name w:val="Status"/>
    <w:basedOn w:val="Normal"/>
    <w:rsid w:val="00A426A5"/>
    <w:pPr>
      <w:spacing w:before="280"/>
      <w:jc w:val="center"/>
    </w:pPr>
    <w:rPr>
      <w:rFonts w:ascii="Arial" w:hAnsi="Arial"/>
      <w:sz w:val="14"/>
    </w:rPr>
  </w:style>
  <w:style w:type="paragraph" w:customStyle="1" w:styleId="EarlierRepubHdg">
    <w:name w:val="EarlierRepubHdg"/>
    <w:basedOn w:val="Normal"/>
    <w:rsid w:val="00A426A5"/>
    <w:pPr>
      <w:keepNext/>
    </w:pPr>
    <w:rPr>
      <w:rFonts w:ascii="Arial" w:hAnsi="Arial"/>
      <w:b/>
      <w:sz w:val="20"/>
    </w:rPr>
  </w:style>
  <w:style w:type="paragraph" w:customStyle="1" w:styleId="RenumProvHdg">
    <w:name w:val="RenumProvHdg"/>
    <w:basedOn w:val="Normal"/>
    <w:rsid w:val="00A426A5"/>
    <w:rPr>
      <w:rFonts w:ascii="Arial" w:hAnsi="Arial"/>
      <w:b/>
      <w:sz w:val="22"/>
    </w:rPr>
  </w:style>
  <w:style w:type="paragraph" w:customStyle="1" w:styleId="RenumProvHeader">
    <w:name w:val="RenumProvHeader"/>
    <w:basedOn w:val="Normal"/>
    <w:rsid w:val="00A426A5"/>
    <w:rPr>
      <w:rFonts w:ascii="Arial" w:hAnsi="Arial"/>
      <w:b/>
      <w:sz w:val="22"/>
    </w:rPr>
  </w:style>
  <w:style w:type="paragraph" w:customStyle="1" w:styleId="RenumTableHdg">
    <w:name w:val="RenumTableHdg"/>
    <w:basedOn w:val="Normal"/>
    <w:rsid w:val="00A426A5"/>
    <w:pPr>
      <w:spacing w:before="120"/>
    </w:pPr>
    <w:rPr>
      <w:rFonts w:ascii="Arial" w:hAnsi="Arial"/>
      <w:b/>
      <w:sz w:val="20"/>
    </w:rPr>
  </w:style>
  <w:style w:type="paragraph" w:customStyle="1" w:styleId="EPSCoverTop">
    <w:name w:val="EPSCoverTop"/>
    <w:basedOn w:val="Normal"/>
    <w:rsid w:val="00A426A5"/>
    <w:pPr>
      <w:jc w:val="right"/>
    </w:pPr>
    <w:rPr>
      <w:rFonts w:ascii="Arial" w:hAnsi="Arial"/>
      <w:sz w:val="20"/>
    </w:rPr>
  </w:style>
  <w:style w:type="paragraph" w:customStyle="1" w:styleId="AmainSymb">
    <w:name w:val="A main Symb"/>
    <w:basedOn w:val="Amain"/>
    <w:rsid w:val="00A426A5"/>
    <w:pPr>
      <w:tabs>
        <w:tab w:val="left" w:pos="0"/>
      </w:tabs>
      <w:ind w:left="1120" w:hanging="1600"/>
    </w:pPr>
  </w:style>
  <w:style w:type="paragraph" w:customStyle="1" w:styleId="AparaSymb">
    <w:name w:val="A para Symb"/>
    <w:basedOn w:val="Apara"/>
    <w:rsid w:val="00A426A5"/>
    <w:pPr>
      <w:tabs>
        <w:tab w:val="right" w:pos="0"/>
      </w:tabs>
      <w:ind w:hanging="2080"/>
    </w:pPr>
  </w:style>
  <w:style w:type="paragraph" w:customStyle="1" w:styleId="AsubparaSymb">
    <w:name w:val="A subpara Symb"/>
    <w:basedOn w:val="Asubpara"/>
    <w:rsid w:val="00A426A5"/>
    <w:pPr>
      <w:tabs>
        <w:tab w:val="left" w:pos="0"/>
      </w:tabs>
      <w:ind w:left="2098" w:hanging="2580"/>
    </w:pPr>
  </w:style>
  <w:style w:type="paragraph" w:customStyle="1" w:styleId="TableText">
    <w:name w:val="TableText"/>
    <w:basedOn w:val="Normal"/>
    <w:rsid w:val="00A426A5"/>
    <w:pPr>
      <w:spacing w:before="60" w:after="60"/>
    </w:pPr>
  </w:style>
  <w:style w:type="paragraph" w:customStyle="1" w:styleId="tablepara">
    <w:name w:val="table para"/>
    <w:basedOn w:val="Normal"/>
    <w:rsid w:val="00A426A5"/>
    <w:pPr>
      <w:tabs>
        <w:tab w:val="right" w:pos="800"/>
        <w:tab w:val="left" w:pos="1100"/>
      </w:tabs>
      <w:spacing w:before="80" w:after="60"/>
      <w:ind w:left="1100" w:hanging="1100"/>
    </w:pPr>
  </w:style>
  <w:style w:type="paragraph" w:customStyle="1" w:styleId="tablesubpara">
    <w:name w:val="table subpara"/>
    <w:basedOn w:val="Normal"/>
    <w:rsid w:val="00A426A5"/>
    <w:pPr>
      <w:tabs>
        <w:tab w:val="right" w:pos="1500"/>
        <w:tab w:val="left" w:pos="1800"/>
      </w:tabs>
      <w:spacing w:before="80" w:after="60"/>
      <w:ind w:left="1800" w:hanging="1800"/>
    </w:pPr>
  </w:style>
  <w:style w:type="paragraph" w:customStyle="1" w:styleId="RenumProvSubsectEntries">
    <w:name w:val="RenumProvSubsectEntries"/>
    <w:basedOn w:val="RenumProvEntries"/>
    <w:rsid w:val="00A426A5"/>
    <w:pPr>
      <w:ind w:left="252"/>
    </w:pPr>
  </w:style>
  <w:style w:type="paragraph" w:customStyle="1" w:styleId="Billcrest0">
    <w:name w:val="Billcrest"/>
    <w:basedOn w:val="Normal"/>
    <w:rsid w:val="00A426A5"/>
    <w:pPr>
      <w:spacing w:after="60"/>
      <w:ind w:left="2800"/>
    </w:pPr>
    <w:rPr>
      <w:rFonts w:ascii="ACTCrest" w:hAnsi="ACTCrest"/>
      <w:sz w:val="216"/>
    </w:rPr>
  </w:style>
  <w:style w:type="character" w:styleId="PageNumber">
    <w:name w:val="page number"/>
    <w:basedOn w:val="DefaultParagraphFont"/>
    <w:rsid w:val="00A426A5"/>
  </w:style>
  <w:style w:type="paragraph" w:customStyle="1" w:styleId="IshadedSchClause">
    <w:name w:val="I shaded Sch Clause"/>
    <w:basedOn w:val="IshadedH5Sec"/>
    <w:rsid w:val="00A426A5"/>
  </w:style>
  <w:style w:type="paragraph" w:customStyle="1" w:styleId="IshadedH5Sec">
    <w:name w:val="I shaded H5 Sec"/>
    <w:basedOn w:val="AH5Sec"/>
    <w:rsid w:val="00A426A5"/>
    <w:pPr>
      <w:shd w:val="pct25" w:color="auto" w:fill="auto"/>
      <w:outlineLvl w:val="9"/>
    </w:pPr>
  </w:style>
  <w:style w:type="paragraph" w:customStyle="1" w:styleId="Endnote4">
    <w:name w:val="Endnote4"/>
    <w:basedOn w:val="Endnote2"/>
    <w:rsid w:val="00A426A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426A5"/>
    <w:pPr>
      <w:keepNext/>
      <w:tabs>
        <w:tab w:val="clear" w:pos="900"/>
        <w:tab w:val="clear" w:pos="1100"/>
      </w:tabs>
      <w:spacing w:before="300"/>
      <w:ind w:left="0" w:firstLine="0"/>
      <w:outlineLvl w:val="9"/>
    </w:pPr>
    <w:rPr>
      <w:i/>
    </w:rPr>
  </w:style>
  <w:style w:type="paragraph" w:customStyle="1" w:styleId="Penalty">
    <w:name w:val="Penalty"/>
    <w:basedOn w:val="Amainreturn"/>
    <w:rsid w:val="00A426A5"/>
  </w:style>
  <w:style w:type="paragraph" w:customStyle="1" w:styleId="LongTitleSymb">
    <w:name w:val="LongTitleSymb"/>
    <w:basedOn w:val="LongTitle"/>
    <w:rsid w:val="00A426A5"/>
    <w:pPr>
      <w:ind w:hanging="480"/>
    </w:pPr>
  </w:style>
  <w:style w:type="paragraph" w:customStyle="1" w:styleId="EffectiveDate">
    <w:name w:val="EffectiveDate"/>
    <w:basedOn w:val="Normal"/>
    <w:rsid w:val="00A426A5"/>
    <w:pPr>
      <w:spacing w:before="120"/>
    </w:pPr>
    <w:rPr>
      <w:rFonts w:ascii="Arial" w:hAnsi="Arial"/>
      <w:b/>
      <w:sz w:val="26"/>
    </w:rPr>
  </w:style>
  <w:style w:type="paragraph" w:customStyle="1" w:styleId="aNoteText">
    <w:name w:val="aNoteText"/>
    <w:basedOn w:val="aNoteSymb"/>
    <w:rsid w:val="00A426A5"/>
    <w:pPr>
      <w:spacing w:before="60"/>
      <w:ind w:firstLine="0"/>
    </w:pPr>
  </w:style>
  <w:style w:type="paragraph" w:styleId="BalloonText">
    <w:name w:val="Balloon Text"/>
    <w:basedOn w:val="Normal"/>
    <w:link w:val="BalloonTextChar"/>
    <w:uiPriority w:val="99"/>
    <w:unhideWhenUsed/>
    <w:rsid w:val="00A426A5"/>
    <w:rPr>
      <w:rFonts w:ascii="Tahoma" w:hAnsi="Tahoma" w:cs="Tahoma"/>
      <w:sz w:val="16"/>
      <w:szCs w:val="16"/>
    </w:rPr>
  </w:style>
  <w:style w:type="character" w:customStyle="1" w:styleId="BalloonTextChar">
    <w:name w:val="Balloon Text Char"/>
    <w:basedOn w:val="DefaultParagraphFont"/>
    <w:link w:val="BalloonText"/>
    <w:uiPriority w:val="99"/>
    <w:rsid w:val="00A426A5"/>
    <w:rPr>
      <w:rFonts w:ascii="Tahoma" w:hAnsi="Tahoma" w:cs="Tahoma"/>
      <w:sz w:val="16"/>
      <w:szCs w:val="16"/>
      <w:lang w:eastAsia="en-US"/>
    </w:rPr>
  </w:style>
  <w:style w:type="character" w:customStyle="1" w:styleId="Heading4Char">
    <w:name w:val="Heading 4 Char"/>
    <w:basedOn w:val="DefaultParagraphFont"/>
    <w:link w:val="Heading4"/>
    <w:rsid w:val="005D55D1"/>
    <w:rPr>
      <w:rFonts w:ascii="Arial" w:hAnsi="Arial"/>
      <w:b/>
      <w:bCs/>
      <w:sz w:val="22"/>
      <w:szCs w:val="28"/>
      <w:lang w:eastAsia="en-US"/>
    </w:rPr>
  </w:style>
  <w:style w:type="paragraph" w:customStyle="1" w:styleId="02TextLandscape">
    <w:name w:val="02TextLandscape"/>
    <w:basedOn w:val="Normal"/>
    <w:rsid w:val="00A426A5"/>
  </w:style>
  <w:style w:type="paragraph" w:customStyle="1" w:styleId="05Endnote0">
    <w:name w:val="05Endnote"/>
    <w:basedOn w:val="Normal"/>
    <w:rsid w:val="00A426A5"/>
  </w:style>
  <w:style w:type="character" w:customStyle="1" w:styleId="charContents">
    <w:name w:val="charContents"/>
    <w:basedOn w:val="DefaultParagraphFont"/>
    <w:rsid w:val="00A426A5"/>
  </w:style>
  <w:style w:type="character" w:customStyle="1" w:styleId="charPage">
    <w:name w:val="charPage"/>
    <w:basedOn w:val="DefaultParagraphFont"/>
    <w:rsid w:val="00A426A5"/>
  </w:style>
  <w:style w:type="paragraph" w:customStyle="1" w:styleId="FooterInfoCentre">
    <w:name w:val="FooterInfoCentre"/>
    <w:basedOn w:val="FooterInfo"/>
    <w:rsid w:val="00A426A5"/>
    <w:pPr>
      <w:spacing w:before="60"/>
      <w:jc w:val="center"/>
    </w:pPr>
  </w:style>
  <w:style w:type="paragraph" w:styleId="MacroText">
    <w:name w:val="macro"/>
    <w:link w:val="MacroTextChar"/>
    <w:semiHidden/>
    <w:rsid w:val="00A426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D55D1"/>
    <w:rPr>
      <w:rFonts w:ascii="Courier New" w:hAnsi="Courier New" w:cs="Courier New"/>
      <w:lang w:eastAsia="en-US"/>
    </w:rPr>
  </w:style>
  <w:style w:type="paragraph" w:customStyle="1" w:styleId="EndNoteTextPub">
    <w:name w:val="EndNoteTextPub"/>
    <w:basedOn w:val="Normal"/>
    <w:rsid w:val="00A426A5"/>
    <w:pPr>
      <w:spacing w:before="60"/>
      <w:ind w:left="1100"/>
      <w:jc w:val="both"/>
    </w:pPr>
    <w:rPr>
      <w:sz w:val="20"/>
    </w:rPr>
  </w:style>
  <w:style w:type="paragraph" w:customStyle="1" w:styleId="aExamHdgss">
    <w:name w:val="aExamHdgss"/>
    <w:basedOn w:val="BillBasicHeading"/>
    <w:next w:val="Normal"/>
    <w:rsid w:val="00A426A5"/>
    <w:pPr>
      <w:tabs>
        <w:tab w:val="clear" w:pos="2600"/>
      </w:tabs>
      <w:ind w:left="1100"/>
    </w:pPr>
    <w:rPr>
      <w:sz w:val="18"/>
    </w:rPr>
  </w:style>
  <w:style w:type="paragraph" w:customStyle="1" w:styleId="aExamss">
    <w:name w:val="aExamss"/>
    <w:basedOn w:val="aNoteSymb"/>
    <w:rsid w:val="00A426A5"/>
    <w:pPr>
      <w:spacing w:before="60"/>
      <w:ind w:left="1100" w:firstLine="0"/>
    </w:pPr>
  </w:style>
  <w:style w:type="paragraph" w:customStyle="1" w:styleId="aExamINumss">
    <w:name w:val="aExamINumss"/>
    <w:basedOn w:val="aExamss"/>
    <w:rsid w:val="00A426A5"/>
    <w:pPr>
      <w:tabs>
        <w:tab w:val="left" w:pos="1500"/>
      </w:tabs>
      <w:ind w:left="1500" w:hanging="400"/>
    </w:pPr>
  </w:style>
  <w:style w:type="paragraph" w:customStyle="1" w:styleId="aExamNumTextss">
    <w:name w:val="aExamNumTextss"/>
    <w:basedOn w:val="aExamss"/>
    <w:rsid w:val="00A426A5"/>
    <w:pPr>
      <w:ind w:left="1500"/>
    </w:pPr>
  </w:style>
  <w:style w:type="paragraph" w:customStyle="1" w:styleId="AExamIPara">
    <w:name w:val="AExamIPara"/>
    <w:basedOn w:val="aExam"/>
    <w:rsid w:val="00A426A5"/>
    <w:pPr>
      <w:tabs>
        <w:tab w:val="right" w:pos="1720"/>
        <w:tab w:val="left" w:pos="2000"/>
      </w:tabs>
      <w:ind w:left="2000" w:hanging="900"/>
    </w:pPr>
  </w:style>
  <w:style w:type="paragraph" w:customStyle="1" w:styleId="aNoteTextss">
    <w:name w:val="aNoteTextss"/>
    <w:basedOn w:val="Normal"/>
    <w:rsid w:val="00A426A5"/>
    <w:pPr>
      <w:spacing w:before="60"/>
      <w:ind w:left="1900"/>
      <w:jc w:val="both"/>
    </w:pPr>
    <w:rPr>
      <w:sz w:val="20"/>
    </w:rPr>
  </w:style>
  <w:style w:type="paragraph" w:customStyle="1" w:styleId="aNoteParass">
    <w:name w:val="aNoteParass"/>
    <w:basedOn w:val="Normal"/>
    <w:rsid w:val="00A426A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426A5"/>
    <w:pPr>
      <w:ind w:left="1600"/>
    </w:pPr>
  </w:style>
  <w:style w:type="paragraph" w:customStyle="1" w:styleId="aExampar">
    <w:name w:val="aExampar"/>
    <w:basedOn w:val="aExamss"/>
    <w:rsid w:val="00A426A5"/>
    <w:pPr>
      <w:ind w:left="1600"/>
    </w:pPr>
  </w:style>
  <w:style w:type="paragraph" w:customStyle="1" w:styleId="aNotepar">
    <w:name w:val="aNotepar"/>
    <w:basedOn w:val="BillBasic"/>
    <w:next w:val="Normal"/>
    <w:rsid w:val="00A426A5"/>
    <w:pPr>
      <w:ind w:left="2400" w:hanging="800"/>
    </w:pPr>
    <w:rPr>
      <w:sz w:val="20"/>
    </w:rPr>
  </w:style>
  <w:style w:type="paragraph" w:customStyle="1" w:styleId="aNoteTextpar">
    <w:name w:val="aNoteTextpar"/>
    <w:basedOn w:val="aNotepar"/>
    <w:rsid w:val="00A426A5"/>
    <w:pPr>
      <w:spacing w:before="60"/>
      <w:ind w:firstLine="0"/>
    </w:pPr>
  </w:style>
  <w:style w:type="paragraph" w:customStyle="1" w:styleId="aNoteParapar">
    <w:name w:val="aNoteParapar"/>
    <w:basedOn w:val="aNotepar"/>
    <w:rsid w:val="00A426A5"/>
    <w:pPr>
      <w:tabs>
        <w:tab w:val="right" w:pos="2640"/>
      </w:tabs>
      <w:spacing w:before="60"/>
      <w:ind w:left="2920" w:hanging="1320"/>
    </w:pPr>
  </w:style>
  <w:style w:type="paragraph" w:customStyle="1" w:styleId="aExamHdgsubpar">
    <w:name w:val="aExamHdgsubpar"/>
    <w:basedOn w:val="aExamHdgss"/>
    <w:next w:val="Normal"/>
    <w:rsid w:val="00A426A5"/>
    <w:pPr>
      <w:ind w:left="2140"/>
    </w:pPr>
  </w:style>
  <w:style w:type="paragraph" w:customStyle="1" w:styleId="aExamsubpar">
    <w:name w:val="aExamsubpar"/>
    <w:basedOn w:val="aExamss"/>
    <w:rsid w:val="00A426A5"/>
    <w:pPr>
      <w:ind w:left="2140"/>
    </w:pPr>
  </w:style>
  <w:style w:type="paragraph" w:customStyle="1" w:styleId="aNotesubpar">
    <w:name w:val="aNotesubpar"/>
    <w:basedOn w:val="BillBasic"/>
    <w:next w:val="Normal"/>
    <w:rsid w:val="00A426A5"/>
    <w:pPr>
      <w:ind w:left="2940" w:hanging="800"/>
    </w:pPr>
    <w:rPr>
      <w:sz w:val="20"/>
    </w:rPr>
  </w:style>
  <w:style w:type="paragraph" w:customStyle="1" w:styleId="aNoteTextsubpar">
    <w:name w:val="aNoteTextsubpar"/>
    <w:basedOn w:val="aNotesubpar"/>
    <w:rsid w:val="00A426A5"/>
    <w:pPr>
      <w:spacing w:before="60"/>
      <w:ind w:firstLine="0"/>
    </w:pPr>
  </w:style>
  <w:style w:type="paragraph" w:customStyle="1" w:styleId="aExamBulletss">
    <w:name w:val="aExamBulletss"/>
    <w:basedOn w:val="aExamss"/>
    <w:rsid w:val="00A426A5"/>
    <w:pPr>
      <w:ind w:left="1500" w:hanging="400"/>
    </w:pPr>
  </w:style>
  <w:style w:type="paragraph" w:customStyle="1" w:styleId="aNoteBulletss">
    <w:name w:val="aNoteBulletss"/>
    <w:basedOn w:val="Normal"/>
    <w:rsid w:val="00A426A5"/>
    <w:pPr>
      <w:spacing w:before="60"/>
      <w:ind w:left="2300" w:hanging="400"/>
      <w:jc w:val="both"/>
    </w:pPr>
    <w:rPr>
      <w:sz w:val="20"/>
    </w:rPr>
  </w:style>
  <w:style w:type="paragraph" w:customStyle="1" w:styleId="aExamBulletpar">
    <w:name w:val="aExamBulletpar"/>
    <w:basedOn w:val="aExampar"/>
    <w:rsid w:val="00A426A5"/>
    <w:pPr>
      <w:ind w:left="2000" w:hanging="400"/>
    </w:pPr>
  </w:style>
  <w:style w:type="paragraph" w:customStyle="1" w:styleId="aNoteBulletpar">
    <w:name w:val="aNoteBulletpar"/>
    <w:basedOn w:val="aNotepar"/>
    <w:rsid w:val="00A426A5"/>
    <w:pPr>
      <w:spacing w:before="60"/>
      <w:ind w:left="2800" w:hanging="400"/>
    </w:pPr>
  </w:style>
  <w:style w:type="paragraph" w:customStyle="1" w:styleId="aExplanHeading">
    <w:name w:val="aExplanHeading"/>
    <w:basedOn w:val="BillBasicHeading"/>
    <w:next w:val="Normal"/>
    <w:rsid w:val="00A426A5"/>
    <w:rPr>
      <w:rFonts w:ascii="Arial (W1)" w:hAnsi="Arial (W1)"/>
      <w:sz w:val="18"/>
    </w:rPr>
  </w:style>
  <w:style w:type="paragraph" w:customStyle="1" w:styleId="EndNoteHeading">
    <w:name w:val="EndNoteHeading"/>
    <w:basedOn w:val="BillBasicHeading"/>
    <w:rsid w:val="00A426A5"/>
    <w:pPr>
      <w:tabs>
        <w:tab w:val="left" w:pos="700"/>
      </w:tabs>
      <w:spacing w:before="160"/>
      <w:ind w:left="700" w:hanging="700"/>
    </w:pPr>
    <w:rPr>
      <w:rFonts w:ascii="Arial (W1)" w:hAnsi="Arial (W1)"/>
    </w:rPr>
  </w:style>
  <w:style w:type="paragraph" w:customStyle="1" w:styleId="aExplanBullet">
    <w:name w:val="aExplanBullet"/>
    <w:basedOn w:val="Normal"/>
    <w:rsid w:val="00A426A5"/>
    <w:pPr>
      <w:spacing w:before="140"/>
      <w:ind w:left="400" w:hanging="400"/>
      <w:jc w:val="both"/>
    </w:pPr>
    <w:rPr>
      <w:snapToGrid w:val="0"/>
      <w:sz w:val="20"/>
    </w:rPr>
  </w:style>
  <w:style w:type="paragraph" w:customStyle="1" w:styleId="SchAmain">
    <w:name w:val="Sch A main"/>
    <w:basedOn w:val="Amain"/>
    <w:rsid w:val="00A426A5"/>
  </w:style>
  <w:style w:type="paragraph" w:customStyle="1" w:styleId="SchApara">
    <w:name w:val="Sch A para"/>
    <w:basedOn w:val="Apara"/>
    <w:rsid w:val="00A426A5"/>
  </w:style>
  <w:style w:type="paragraph" w:customStyle="1" w:styleId="SchAsubpara">
    <w:name w:val="Sch A subpara"/>
    <w:basedOn w:val="Asubpara"/>
    <w:rsid w:val="00A426A5"/>
  </w:style>
  <w:style w:type="paragraph" w:customStyle="1" w:styleId="SchAsubsubpara">
    <w:name w:val="Sch A subsubpara"/>
    <w:basedOn w:val="Asubsubpara"/>
    <w:rsid w:val="00A426A5"/>
  </w:style>
  <w:style w:type="paragraph" w:customStyle="1" w:styleId="TOCOL1">
    <w:name w:val="TOCOL 1"/>
    <w:basedOn w:val="TOC1"/>
    <w:rsid w:val="00A426A5"/>
  </w:style>
  <w:style w:type="paragraph" w:customStyle="1" w:styleId="TOCOL2">
    <w:name w:val="TOCOL 2"/>
    <w:basedOn w:val="TOC2"/>
    <w:rsid w:val="00A426A5"/>
    <w:pPr>
      <w:keepNext w:val="0"/>
    </w:pPr>
  </w:style>
  <w:style w:type="paragraph" w:customStyle="1" w:styleId="TOCOL3">
    <w:name w:val="TOCOL 3"/>
    <w:basedOn w:val="TOC3"/>
    <w:rsid w:val="00A426A5"/>
    <w:pPr>
      <w:keepNext w:val="0"/>
    </w:pPr>
  </w:style>
  <w:style w:type="paragraph" w:customStyle="1" w:styleId="TOCOL4">
    <w:name w:val="TOCOL 4"/>
    <w:basedOn w:val="TOC4"/>
    <w:rsid w:val="00A426A5"/>
    <w:pPr>
      <w:keepNext w:val="0"/>
    </w:pPr>
  </w:style>
  <w:style w:type="paragraph" w:customStyle="1" w:styleId="TOCOL5">
    <w:name w:val="TOCOL 5"/>
    <w:basedOn w:val="TOC5"/>
    <w:rsid w:val="00A426A5"/>
    <w:pPr>
      <w:tabs>
        <w:tab w:val="left" w:pos="400"/>
      </w:tabs>
    </w:pPr>
  </w:style>
  <w:style w:type="paragraph" w:customStyle="1" w:styleId="TOCOL6">
    <w:name w:val="TOCOL 6"/>
    <w:basedOn w:val="TOC6"/>
    <w:rsid w:val="00A426A5"/>
    <w:pPr>
      <w:keepNext w:val="0"/>
    </w:pPr>
  </w:style>
  <w:style w:type="paragraph" w:customStyle="1" w:styleId="TOCOL7">
    <w:name w:val="TOCOL 7"/>
    <w:basedOn w:val="TOC7"/>
    <w:rsid w:val="00A426A5"/>
  </w:style>
  <w:style w:type="paragraph" w:customStyle="1" w:styleId="TOCOL8">
    <w:name w:val="TOCOL 8"/>
    <w:basedOn w:val="TOC8"/>
    <w:rsid w:val="00A426A5"/>
  </w:style>
  <w:style w:type="paragraph" w:customStyle="1" w:styleId="TOCOL9">
    <w:name w:val="TOCOL 9"/>
    <w:basedOn w:val="TOC9"/>
    <w:rsid w:val="00A426A5"/>
    <w:pPr>
      <w:ind w:right="0"/>
    </w:pPr>
  </w:style>
  <w:style w:type="paragraph" w:customStyle="1" w:styleId="TOC10">
    <w:name w:val="TOC 10"/>
    <w:basedOn w:val="TOC5"/>
    <w:rsid w:val="00A426A5"/>
    <w:rPr>
      <w:szCs w:val="24"/>
    </w:rPr>
  </w:style>
  <w:style w:type="character" w:customStyle="1" w:styleId="charNotBold">
    <w:name w:val="charNotBold"/>
    <w:basedOn w:val="DefaultParagraphFont"/>
    <w:rsid w:val="00A426A5"/>
    <w:rPr>
      <w:rFonts w:ascii="Arial" w:hAnsi="Arial"/>
      <w:sz w:val="20"/>
    </w:rPr>
  </w:style>
  <w:style w:type="paragraph" w:customStyle="1" w:styleId="Billname1">
    <w:name w:val="Billname1"/>
    <w:basedOn w:val="Normal"/>
    <w:rsid w:val="00A426A5"/>
    <w:pPr>
      <w:tabs>
        <w:tab w:val="left" w:pos="2400"/>
      </w:tabs>
      <w:spacing w:before="1220"/>
    </w:pPr>
    <w:rPr>
      <w:rFonts w:ascii="Arial" w:hAnsi="Arial"/>
      <w:b/>
      <w:sz w:val="40"/>
    </w:rPr>
  </w:style>
  <w:style w:type="paragraph" w:customStyle="1" w:styleId="TablePara10">
    <w:name w:val="TablePara10"/>
    <w:basedOn w:val="tablepara"/>
    <w:rsid w:val="00A426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426A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426A5"/>
    <w:rPr>
      <w:sz w:val="20"/>
    </w:rPr>
  </w:style>
  <w:style w:type="paragraph" w:customStyle="1" w:styleId="aExamINumpar">
    <w:name w:val="aExamINumpar"/>
    <w:basedOn w:val="aExampar"/>
    <w:rsid w:val="00A426A5"/>
    <w:pPr>
      <w:tabs>
        <w:tab w:val="left" w:pos="2000"/>
      </w:tabs>
      <w:ind w:left="2000" w:hanging="400"/>
    </w:pPr>
  </w:style>
  <w:style w:type="character" w:customStyle="1" w:styleId="FooterChar">
    <w:name w:val="Footer Char"/>
    <w:basedOn w:val="DefaultParagraphFont"/>
    <w:link w:val="Footer"/>
    <w:rsid w:val="00A426A5"/>
    <w:rPr>
      <w:rFonts w:ascii="Arial" w:hAnsi="Arial"/>
      <w:sz w:val="18"/>
      <w:lang w:eastAsia="en-US"/>
    </w:rPr>
  </w:style>
  <w:style w:type="paragraph" w:customStyle="1" w:styleId="ShadedSchClauseSymb">
    <w:name w:val="Shaded Sch Clause Symb"/>
    <w:basedOn w:val="ShadedSchClause"/>
    <w:rsid w:val="00A426A5"/>
    <w:pPr>
      <w:tabs>
        <w:tab w:val="left" w:pos="0"/>
      </w:tabs>
      <w:ind w:left="975" w:hanging="1457"/>
    </w:pPr>
  </w:style>
  <w:style w:type="paragraph" w:customStyle="1" w:styleId="CoverTextBullet">
    <w:name w:val="CoverTextBullet"/>
    <w:basedOn w:val="CoverText"/>
    <w:qFormat/>
    <w:rsid w:val="00A426A5"/>
    <w:pPr>
      <w:numPr>
        <w:numId w:val="34"/>
      </w:numPr>
    </w:pPr>
    <w:rPr>
      <w:color w:val="000000"/>
    </w:rPr>
  </w:style>
  <w:style w:type="paragraph" w:customStyle="1" w:styleId="01aPreamble">
    <w:name w:val="01aPreamble"/>
    <w:basedOn w:val="Normal"/>
    <w:qFormat/>
    <w:rsid w:val="00A426A5"/>
  </w:style>
  <w:style w:type="paragraph" w:customStyle="1" w:styleId="TableBullet">
    <w:name w:val="TableBullet"/>
    <w:basedOn w:val="TableText10"/>
    <w:qFormat/>
    <w:rsid w:val="00A426A5"/>
    <w:pPr>
      <w:numPr>
        <w:numId w:val="36"/>
      </w:numPr>
    </w:pPr>
  </w:style>
  <w:style w:type="paragraph" w:customStyle="1" w:styleId="TableNumbered">
    <w:name w:val="TableNumbered"/>
    <w:basedOn w:val="TableText10"/>
    <w:qFormat/>
    <w:rsid w:val="00A426A5"/>
    <w:pPr>
      <w:numPr>
        <w:numId w:val="37"/>
      </w:numPr>
    </w:pPr>
  </w:style>
  <w:style w:type="character" w:customStyle="1" w:styleId="charCitHyperlinkItal">
    <w:name w:val="charCitHyperlinkItal"/>
    <w:basedOn w:val="Hyperlink"/>
    <w:uiPriority w:val="1"/>
    <w:rsid w:val="00A426A5"/>
    <w:rPr>
      <w:i/>
      <w:color w:val="0000FF" w:themeColor="hyperlink"/>
      <w:u w:val="none"/>
    </w:rPr>
  </w:style>
  <w:style w:type="character" w:styleId="Hyperlink">
    <w:name w:val="Hyperlink"/>
    <w:basedOn w:val="DefaultParagraphFont"/>
    <w:uiPriority w:val="99"/>
    <w:unhideWhenUsed/>
    <w:rsid w:val="00A426A5"/>
    <w:rPr>
      <w:color w:val="0000FF" w:themeColor="hyperlink"/>
      <w:u w:val="single"/>
    </w:rPr>
  </w:style>
  <w:style w:type="character" w:customStyle="1" w:styleId="charCitHyperlinkAbbrev">
    <w:name w:val="charCitHyperlinkAbbrev"/>
    <w:basedOn w:val="Hyperlink"/>
    <w:uiPriority w:val="1"/>
    <w:rsid w:val="00A426A5"/>
    <w:rPr>
      <w:color w:val="0000FF" w:themeColor="hyperlink"/>
      <w:u w:val="none"/>
    </w:rPr>
  </w:style>
  <w:style w:type="character" w:customStyle="1" w:styleId="Heading3Char">
    <w:name w:val="Heading 3 Char"/>
    <w:aliases w:val="h3 Char,sec Char"/>
    <w:basedOn w:val="DefaultParagraphFont"/>
    <w:link w:val="Heading3"/>
    <w:rsid w:val="00A426A5"/>
    <w:rPr>
      <w:rFonts w:ascii="Times New Roman" w:hAnsi="Times New Roman"/>
      <w:b/>
      <w:sz w:val="24"/>
      <w:lang w:eastAsia="en-US"/>
    </w:rPr>
  </w:style>
  <w:style w:type="paragraph" w:customStyle="1" w:styleId="Actbullet">
    <w:name w:val="Act bullet"/>
    <w:basedOn w:val="Normal"/>
    <w:uiPriority w:val="99"/>
    <w:rsid w:val="00A426A5"/>
    <w:pPr>
      <w:numPr>
        <w:numId w:val="47"/>
      </w:numPr>
      <w:tabs>
        <w:tab w:val="left" w:pos="900"/>
      </w:tabs>
      <w:spacing w:before="20"/>
      <w:ind w:right="-60"/>
    </w:pPr>
    <w:rPr>
      <w:rFonts w:ascii="Arial" w:hAnsi="Arial"/>
      <w:sz w:val="18"/>
    </w:rPr>
  </w:style>
  <w:style w:type="paragraph" w:customStyle="1" w:styleId="aExplanText">
    <w:name w:val="aExplanText"/>
    <w:basedOn w:val="BillBasic"/>
    <w:rsid w:val="00A426A5"/>
    <w:rPr>
      <w:sz w:val="20"/>
    </w:rPr>
  </w:style>
  <w:style w:type="paragraph" w:customStyle="1" w:styleId="AmdtEntries">
    <w:name w:val="AmdtEntries"/>
    <w:basedOn w:val="BillBasicHeading"/>
    <w:rsid w:val="00A426A5"/>
    <w:pPr>
      <w:keepNext w:val="0"/>
      <w:tabs>
        <w:tab w:val="clear" w:pos="2600"/>
      </w:tabs>
      <w:spacing w:before="0"/>
      <w:ind w:left="3200" w:hanging="2100"/>
    </w:pPr>
    <w:rPr>
      <w:sz w:val="18"/>
    </w:rPr>
  </w:style>
  <w:style w:type="paragraph" w:customStyle="1" w:styleId="AmdtEntriesDefL2">
    <w:name w:val="AmdtEntriesDefL2"/>
    <w:basedOn w:val="AmdtEntries"/>
    <w:rsid w:val="00A426A5"/>
    <w:pPr>
      <w:tabs>
        <w:tab w:val="left" w:pos="3000"/>
      </w:tabs>
      <w:ind w:left="3600" w:hanging="2500"/>
    </w:pPr>
  </w:style>
  <w:style w:type="paragraph" w:customStyle="1" w:styleId="Actdetailsnote">
    <w:name w:val="Act details note"/>
    <w:basedOn w:val="Actdetails"/>
    <w:uiPriority w:val="99"/>
    <w:rsid w:val="00A426A5"/>
    <w:pPr>
      <w:ind w:left="1620" w:right="-60" w:hanging="720"/>
    </w:pPr>
    <w:rPr>
      <w:sz w:val="18"/>
    </w:rPr>
  </w:style>
  <w:style w:type="paragraph" w:customStyle="1" w:styleId="DetailsNo">
    <w:name w:val="Details No"/>
    <w:basedOn w:val="Actdetails"/>
    <w:uiPriority w:val="99"/>
    <w:rsid w:val="00A426A5"/>
    <w:pPr>
      <w:ind w:left="0"/>
    </w:pPr>
    <w:rPr>
      <w:sz w:val="18"/>
    </w:rPr>
  </w:style>
  <w:style w:type="paragraph" w:customStyle="1" w:styleId="ISchMain">
    <w:name w:val="I Sch Main"/>
    <w:basedOn w:val="BillBasic"/>
    <w:rsid w:val="00A426A5"/>
    <w:pPr>
      <w:tabs>
        <w:tab w:val="right" w:pos="900"/>
        <w:tab w:val="left" w:pos="1100"/>
      </w:tabs>
      <w:ind w:left="1100" w:hanging="1100"/>
    </w:pPr>
  </w:style>
  <w:style w:type="paragraph" w:customStyle="1" w:styleId="ISchpara">
    <w:name w:val="I Sch para"/>
    <w:basedOn w:val="BillBasic"/>
    <w:rsid w:val="00A426A5"/>
    <w:pPr>
      <w:tabs>
        <w:tab w:val="right" w:pos="1400"/>
        <w:tab w:val="left" w:pos="1600"/>
      </w:tabs>
      <w:ind w:left="1600" w:hanging="1600"/>
    </w:pPr>
  </w:style>
  <w:style w:type="paragraph" w:customStyle="1" w:styleId="ISchsubpara">
    <w:name w:val="I Sch subpara"/>
    <w:basedOn w:val="BillBasic"/>
    <w:rsid w:val="00A426A5"/>
    <w:pPr>
      <w:tabs>
        <w:tab w:val="right" w:pos="1940"/>
        <w:tab w:val="left" w:pos="2140"/>
      </w:tabs>
      <w:ind w:left="2140" w:hanging="2140"/>
    </w:pPr>
  </w:style>
  <w:style w:type="paragraph" w:customStyle="1" w:styleId="ISchsubsubpara">
    <w:name w:val="I Sch subsubpara"/>
    <w:basedOn w:val="BillBasic"/>
    <w:rsid w:val="00A426A5"/>
    <w:pPr>
      <w:tabs>
        <w:tab w:val="right" w:pos="2460"/>
        <w:tab w:val="left" w:pos="2660"/>
      </w:tabs>
      <w:ind w:left="2660" w:hanging="2660"/>
    </w:pPr>
  </w:style>
  <w:style w:type="paragraph" w:customStyle="1" w:styleId="AssectheadingSymb">
    <w:name w:val="A ssect heading Symb"/>
    <w:basedOn w:val="Amain"/>
    <w:rsid w:val="00A426A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426A5"/>
    <w:pPr>
      <w:tabs>
        <w:tab w:val="left" w:pos="0"/>
        <w:tab w:val="right" w:pos="2400"/>
        <w:tab w:val="left" w:pos="2600"/>
      </w:tabs>
      <w:ind w:left="2602" w:hanging="3084"/>
      <w:outlineLvl w:val="8"/>
    </w:pPr>
  </w:style>
  <w:style w:type="paragraph" w:customStyle="1" w:styleId="AmainreturnSymb">
    <w:name w:val="A main return Symb"/>
    <w:basedOn w:val="BillBasic"/>
    <w:rsid w:val="00A426A5"/>
    <w:pPr>
      <w:tabs>
        <w:tab w:val="left" w:pos="1582"/>
      </w:tabs>
      <w:ind w:left="1100" w:hanging="1582"/>
    </w:pPr>
  </w:style>
  <w:style w:type="paragraph" w:customStyle="1" w:styleId="AparareturnSymb">
    <w:name w:val="A para return Symb"/>
    <w:basedOn w:val="BillBasic"/>
    <w:rsid w:val="00A426A5"/>
    <w:pPr>
      <w:tabs>
        <w:tab w:val="left" w:pos="2081"/>
      </w:tabs>
      <w:ind w:left="1599" w:hanging="2081"/>
    </w:pPr>
  </w:style>
  <w:style w:type="paragraph" w:customStyle="1" w:styleId="AsubparareturnSymb">
    <w:name w:val="A subpara return Symb"/>
    <w:basedOn w:val="BillBasic"/>
    <w:rsid w:val="00A426A5"/>
    <w:pPr>
      <w:tabs>
        <w:tab w:val="left" w:pos="2580"/>
      </w:tabs>
      <w:ind w:left="2098" w:hanging="2580"/>
    </w:pPr>
  </w:style>
  <w:style w:type="paragraph" w:customStyle="1" w:styleId="aDefSymb">
    <w:name w:val="aDef Symb"/>
    <w:basedOn w:val="BillBasic"/>
    <w:rsid w:val="00A426A5"/>
    <w:pPr>
      <w:tabs>
        <w:tab w:val="left" w:pos="1582"/>
      </w:tabs>
      <w:ind w:left="1100" w:hanging="1582"/>
    </w:pPr>
  </w:style>
  <w:style w:type="paragraph" w:customStyle="1" w:styleId="aDefparaSymb">
    <w:name w:val="aDef para Symb"/>
    <w:basedOn w:val="Apara"/>
    <w:rsid w:val="00A426A5"/>
    <w:pPr>
      <w:tabs>
        <w:tab w:val="clear" w:pos="1600"/>
        <w:tab w:val="left" w:pos="0"/>
        <w:tab w:val="left" w:pos="1599"/>
      </w:tabs>
      <w:ind w:left="1599" w:hanging="2081"/>
    </w:pPr>
  </w:style>
  <w:style w:type="paragraph" w:customStyle="1" w:styleId="aDefsubparaSymb">
    <w:name w:val="aDef subpara Symb"/>
    <w:basedOn w:val="Asubpara"/>
    <w:rsid w:val="00A426A5"/>
    <w:pPr>
      <w:tabs>
        <w:tab w:val="left" w:pos="0"/>
      </w:tabs>
      <w:ind w:left="2098" w:hanging="2580"/>
    </w:pPr>
  </w:style>
  <w:style w:type="paragraph" w:customStyle="1" w:styleId="SchAmainSymb">
    <w:name w:val="Sch A main Symb"/>
    <w:basedOn w:val="Amain"/>
    <w:rsid w:val="00A426A5"/>
    <w:pPr>
      <w:tabs>
        <w:tab w:val="left" w:pos="0"/>
      </w:tabs>
      <w:ind w:hanging="1580"/>
    </w:pPr>
  </w:style>
  <w:style w:type="paragraph" w:customStyle="1" w:styleId="SchAparaSymb">
    <w:name w:val="Sch A para Symb"/>
    <w:basedOn w:val="Apara"/>
    <w:rsid w:val="00A426A5"/>
    <w:pPr>
      <w:tabs>
        <w:tab w:val="left" w:pos="0"/>
      </w:tabs>
      <w:ind w:hanging="2080"/>
    </w:pPr>
  </w:style>
  <w:style w:type="paragraph" w:customStyle="1" w:styleId="SchAsubparaSymb">
    <w:name w:val="Sch A subpara Symb"/>
    <w:basedOn w:val="Asubpara"/>
    <w:rsid w:val="00A426A5"/>
    <w:pPr>
      <w:tabs>
        <w:tab w:val="left" w:pos="0"/>
      </w:tabs>
      <w:ind w:hanging="2580"/>
    </w:pPr>
  </w:style>
  <w:style w:type="paragraph" w:customStyle="1" w:styleId="SchAsubsubparaSymb">
    <w:name w:val="Sch A subsubpara Symb"/>
    <w:basedOn w:val="AsubsubparaSymb"/>
    <w:rsid w:val="00A426A5"/>
  </w:style>
  <w:style w:type="paragraph" w:customStyle="1" w:styleId="refSymb">
    <w:name w:val="ref Symb"/>
    <w:basedOn w:val="BillBasic"/>
    <w:next w:val="Normal"/>
    <w:rsid w:val="00A426A5"/>
    <w:pPr>
      <w:tabs>
        <w:tab w:val="left" w:pos="-480"/>
      </w:tabs>
      <w:spacing w:before="60"/>
      <w:ind w:hanging="480"/>
    </w:pPr>
    <w:rPr>
      <w:sz w:val="18"/>
    </w:rPr>
  </w:style>
  <w:style w:type="paragraph" w:customStyle="1" w:styleId="IshadedH5SecSymb">
    <w:name w:val="I shaded H5 Sec Symb"/>
    <w:basedOn w:val="AH5Sec"/>
    <w:rsid w:val="00A426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426A5"/>
    <w:pPr>
      <w:tabs>
        <w:tab w:val="clear" w:pos="-1580"/>
      </w:tabs>
      <w:ind w:left="975" w:hanging="1457"/>
    </w:pPr>
  </w:style>
  <w:style w:type="paragraph" w:customStyle="1" w:styleId="IH1ChapSymb">
    <w:name w:val="I H1 Chap Symb"/>
    <w:basedOn w:val="BillBasicHeading"/>
    <w:next w:val="Normal"/>
    <w:rsid w:val="00A426A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426A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426A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426A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426A5"/>
    <w:pPr>
      <w:tabs>
        <w:tab w:val="clear" w:pos="2600"/>
        <w:tab w:val="left" w:pos="-1580"/>
        <w:tab w:val="left" w:pos="0"/>
        <w:tab w:val="left" w:pos="1100"/>
      </w:tabs>
      <w:spacing w:before="240"/>
      <w:ind w:left="1100" w:hanging="1580"/>
    </w:pPr>
  </w:style>
  <w:style w:type="paragraph" w:customStyle="1" w:styleId="IMainSymb">
    <w:name w:val="I Main Symb"/>
    <w:basedOn w:val="Amain"/>
    <w:rsid w:val="00A426A5"/>
    <w:pPr>
      <w:tabs>
        <w:tab w:val="left" w:pos="0"/>
      </w:tabs>
      <w:ind w:hanging="1580"/>
    </w:pPr>
  </w:style>
  <w:style w:type="paragraph" w:customStyle="1" w:styleId="IparaSymb">
    <w:name w:val="I para Symb"/>
    <w:basedOn w:val="Apara"/>
    <w:rsid w:val="00A426A5"/>
    <w:pPr>
      <w:tabs>
        <w:tab w:val="left" w:pos="0"/>
      </w:tabs>
      <w:ind w:hanging="2080"/>
      <w:outlineLvl w:val="9"/>
    </w:pPr>
  </w:style>
  <w:style w:type="paragraph" w:customStyle="1" w:styleId="IsubparaSymb">
    <w:name w:val="I subpara Symb"/>
    <w:basedOn w:val="Asubpara"/>
    <w:rsid w:val="00A426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426A5"/>
    <w:pPr>
      <w:tabs>
        <w:tab w:val="clear" w:pos="2400"/>
        <w:tab w:val="clear" w:pos="2600"/>
        <w:tab w:val="right" w:pos="2460"/>
        <w:tab w:val="left" w:pos="2660"/>
      </w:tabs>
      <w:ind w:left="2660" w:hanging="3140"/>
    </w:pPr>
  </w:style>
  <w:style w:type="paragraph" w:customStyle="1" w:styleId="IdefparaSymb">
    <w:name w:val="I def para Symb"/>
    <w:basedOn w:val="IparaSymb"/>
    <w:rsid w:val="00A426A5"/>
    <w:pPr>
      <w:ind w:left="1599" w:hanging="2081"/>
    </w:pPr>
  </w:style>
  <w:style w:type="paragraph" w:customStyle="1" w:styleId="IdefsubparaSymb">
    <w:name w:val="I def subpara Symb"/>
    <w:basedOn w:val="IsubparaSymb"/>
    <w:rsid w:val="00A426A5"/>
    <w:pPr>
      <w:ind w:left="2138"/>
    </w:pPr>
  </w:style>
  <w:style w:type="paragraph" w:customStyle="1" w:styleId="ISched-headingSymb">
    <w:name w:val="I Sched-heading Symb"/>
    <w:basedOn w:val="BillBasicHeading"/>
    <w:next w:val="Normal"/>
    <w:rsid w:val="00A426A5"/>
    <w:pPr>
      <w:tabs>
        <w:tab w:val="left" w:pos="-3080"/>
        <w:tab w:val="left" w:pos="0"/>
      </w:tabs>
      <w:spacing w:before="320"/>
      <w:ind w:left="2600" w:hanging="3080"/>
    </w:pPr>
    <w:rPr>
      <w:sz w:val="34"/>
    </w:rPr>
  </w:style>
  <w:style w:type="paragraph" w:customStyle="1" w:styleId="ISched-PartSymb">
    <w:name w:val="I Sched-Part Symb"/>
    <w:basedOn w:val="BillBasicHeading"/>
    <w:rsid w:val="00A426A5"/>
    <w:pPr>
      <w:tabs>
        <w:tab w:val="left" w:pos="-3080"/>
        <w:tab w:val="left" w:pos="0"/>
      </w:tabs>
      <w:spacing w:before="380"/>
      <w:ind w:left="2600" w:hanging="3080"/>
    </w:pPr>
    <w:rPr>
      <w:sz w:val="32"/>
    </w:rPr>
  </w:style>
  <w:style w:type="paragraph" w:customStyle="1" w:styleId="ISched-formSymb">
    <w:name w:val="I Sched-form Symb"/>
    <w:basedOn w:val="BillBasicHeading"/>
    <w:rsid w:val="00A426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426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426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426A5"/>
    <w:pPr>
      <w:tabs>
        <w:tab w:val="left" w:pos="1100"/>
      </w:tabs>
      <w:spacing w:before="60"/>
      <w:ind w:left="1500" w:hanging="1986"/>
    </w:pPr>
  </w:style>
  <w:style w:type="paragraph" w:customStyle="1" w:styleId="aExamHdgssSymb">
    <w:name w:val="aExamHdgss Symb"/>
    <w:basedOn w:val="BillBasicHeading"/>
    <w:next w:val="Normal"/>
    <w:rsid w:val="00A426A5"/>
    <w:pPr>
      <w:tabs>
        <w:tab w:val="clear" w:pos="2600"/>
        <w:tab w:val="left" w:pos="1582"/>
      </w:tabs>
      <w:ind w:left="1100" w:hanging="1582"/>
    </w:pPr>
    <w:rPr>
      <w:sz w:val="18"/>
    </w:rPr>
  </w:style>
  <w:style w:type="paragraph" w:customStyle="1" w:styleId="aExamssSymb">
    <w:name w:val="aExamss Symb"/>
    <w:basedOn w:val="aNote"/>
    <w:rsid w:val="00A426A5"/>
    <w:pPr>
      <w:tabs>
        <w:tab w:val="left" w:pos="1582"/>
      </w:tabs>
      <w:spacing w:before="60"/>
      <w:ind w:left="1100" w:hanging="1582"/>
    </w:pPr>
  </w:style>
  <w:style w:type="paragraph" w:customStyle="1" w:styleId="aExamINumssSymb">
    <w:name w:val="aExamINumss Symb"/>
    <w:basedOn w:val="aExamssSymb"/>
    <w:rsid w:val="00A426A5"/>
    <w:pPr>
      <w:tabs>
        <w:tab w:val="left" w:pos="1100"/>
      </w:tabs>
      <w:ind w:left="1500" w:hanging="1986"/>
    </w:pPr>
  </w:style>
  <w:style w:type="paragraph" w:customStyle="1" w:styleId="aExamNumTextssSymb">
    <w:name w:val="aExamNumTextss Symb"/>
    <w:basedOn w:val="aExamssSymb"/>
    <w:rsid w:val="00A426A5"/>
    <w:pPr>
      <w:tabs>
        <w:tab w:val="clear" w:pos="1582"/>
        <w:tab w:val="left" w:pos="1985"/>
      </w:tabs>
      <w:ind w:left="1503" w:hanging="1985"/>
    </w:pPr>
  </w:style>
  <w:style w:type="paragraph" w:customStyle="1" w:styleId="AExamIParaSymb">
    <w:name w:val="AExamIPara Symb"/>
    <w:basedOn w:val="aExam"/>
    <w:rsid w:val="00A426A5"/>
    <w:pPr>
      <w:tabs>
        <w:tab w:val="right" w:pos="1718"/>
      </w:tabs>
      <w:ind w:left="1984" w:hanging="2466"/>
    </w:pPr>
  </w:style>
  <w:style w:type="paragraph" w:customStyle="1" w:styleId="aExamBulletssSymb">
    <w:name w:val="aExamBulletss Symb"/>
    <w:basedOn w:val="aExamssSymb"/>
    <w:rsid w:val="00A426A5"/>
    <w:pPr>
      <w:tabs>
        <w:tab w:val="left" w:pos="1100"/>
      </w:tabs>
      <w:ind w:left="1500" w:hanging="1986"/>
    </w:pPr>
  </w:style>
  <w:style w:type="paragraph" w:customStyle="1" w:styleId="aNoteSymb">
    <w:name w:val="aNote Symb"/>
    <w:basedOn w:val="BillBasic"/>
    <w:rsid w:val="00A426A5"/>
    <w:pPr>
      <w:tabs>
        <w:tab w:val="left" w:pos="1100"/>
        <w:tab w:val="left" w:pos="2381"/>
      </w:tabs>
      <w:ind w:left="1899" w:hanging="2381"/>
    </w:pPr>
    <w:rPr>
      <w:sz w:val="20"/>
    </w:rPr>
  </w:style>
  <w:style w:type="paragraph" w:customStyle="1" w:styleId="aNoteTextssSymb">
    <w:name w:val="aNoteTextss Symb"/>
    <w:basedOn w:val="Normal"/>
    <w:rsid w:val="00A426A5"/>
    <w:pPr>
      <w:tabs>
        <w:tab w:val="clear" w:pos="0"/>
        <w:tab w:val="left" w:pos="1418"/>
      </w:tabs>
      <w:spacing w:before="60"/>
      <w:ind w:left="1417" w:hanging="1899"/>
      <w:jc w:val="both"/>
    </w:pPr>
    <w:rPr>
      <w:sz w:val="20"/>
    </w:rPr>
  </w:style>
  <w:style w:type="paragraph" w:customStyle="1" w:styleId="aNoteParaSymb">
    <w:name w:val="aNotePara Symb"/>
    <w:basedOn w:val="aNoteSymb"/>
    <w:rsid w:val="00A426A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426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426A5"/>
    <w:pPr>
      <w:tabs>
        <w:tab w:val="left" w:pos="1616"/>
        <w:tab w:val="left" w:pos="2495"/>
      </w:tabs>
      <w:spacing w:before="60"/>
      <w:ind w:left="2013" w:hanging="2495"/>
    </w:pPr>
  </w:style>
  <w:style w:type="paragraph" w:customStyle="1" w:styleId="aExamHdgparSymb">
    <w:name w:val="aExamHdgpar Symb"/>
    <w:basedOn w:val="aExamHdgssSymb"/>
    <w:next w:val="Normal"/>
    <w:rsid w:val="00A426A5"/>
    <w:pPr>
      <w:tabs>
        <w:tab w:val="clear" w:pos="1582"/>
        <w:tab w:val="left" w:pos="1599"/>
      </w:tabs>
      <w:ind w:left="1599" w:hanging="2081"/>
    </w:pPr>
  </w:style>
  <w:style w:type="paragraph" w:customStyle="1" w:styleId="aExamparSymb">
    <w:name w:val="aExampar Symb"/>
    <w:basedOn w:val="aExamssSymb"/>
    <w:rsid w:val="00A426A5"/>
    <w:pPr>
      <w:tabs>
        <w:tab w:val="clear" w:pos="1582"/>
        <w:tab w:val="left" w:pos="1599"/>
      </w:tabs>
      <w:ind w:left="1599" w:hanging="2081"/>
    </w:pPr>
  </w:style>
  <w:style w:type="paragraph" w:customStyle="1" w:styleId="aExamINumparSymb">
    <w:name w:val="aExamINumpar Symb"/>
    <w:basedOn w:val="aExamparSymb"/>
    <w:rsid w:val="00A426A5"/>
    <w:pPr>
      <w:tabs>
        <w:tab w:val="left" w:pos="2000"/>
      </w:tabs>
      <w:ind w:left="2041" w:hanging="2495"/>
    </w:pPr>
  </w:style>
  <w:style w:type="paragraph" w:customStyle="1" w:styleId="aExamBulletparSymb">
    <w:name w:val="aExamBulletpar Symb"/>
    <w:basedOn w:val="aExamparSymb"/>
    <w:rsid w:val="00A426A5"/>
    <w:pPr>
      <w:tabs>
        <w:tab w:val="clear" w:pos="1599"/>
        <w:tab w:val="left" w:pos="1616"/>
        <w:tab w:val="left" w:pos="2495"/>
      </w:tabs>
      <w:ind w:left="2013" w:hanging="2495"/>
    </w:pPr>
  </w:style>
  <w:style w:type="paragraph" w:customStyle="1" w:styleId="aNoteparSymb">
    <w:name w:val="aNotepar Symb"/>
    <w:basedOn w:val="BillBasic"/>
    <w:next w:val="Normal"/>
    <w:rsid w:val="00A426A5"/>
    <w:pPr>
      <w:tabs>
        <w:tab w:val="left" w:pos="1599"/>
        <w:tab w:val="left" w:pos="2398"/>
      </w:tabs>
      <w:ind w:left="2410" w:hanging="2892"/>
    </w:pPr>
    <w:rPr>
      <w:sz w:val="20"/>
    </w:rPr>
  </w:style>
  <w:style w:type="paragraph" w:customStyle="1" w:styleId="aNoteTextparSymb">
    <w:name w:val="aNoteTextpar Symb"/>
    <w:basedOn w:val="aNoteparSymb"/>
    <w:rsid w:val="00A426A5"/>
    <w:pPr>
      <w:tabs>
        <w:tab w:val="clear" w:pos="1599"/>
        <w:tab w:val="clear" w:pos="2398"/>
        <w:tab w:val="left" w:pos="2880"/>
      </w:tabs>
      <w:spacing w:before="60"/>
      <w:ind w:left="2398" w:hanging="2880"/>
    </w:pPr>
  </w:style>
  <w:style w:type="paragraph" w:customStyle="1" w:styleId="aNoteParaparSymb">
    <w:name w:val="aNoteParapar Symb"/>
    <w:basedOn w:val="aNoteparSymb"/>
    <w:rsid w:val="00A426A5"/>
    <w:pPr>
      <w:tabs>
        <w:tab w:val="right" w:pos="2640"/>
      </w:tabs>
      <w:spacing w:before="60"/>
      <w:ind w:left="2920" w:hanging="3402"/>
    </w:pPr>
  </w:style>
  <w:style w:type="paragraph" w:customStyle="1" w:styleId="aNoteBulletparSymb">
    <w:name w:val="aNoteBulletpar Symb"/>
    <w:basedOn w:val="aNoteparSymb"/>
    <w:rsid w:val="00A426A5"/>
    <w:pPr>
      <w:tabs>
        <w:tab w:val="clear" w:pos="1599"/>
        <w:tab w:val="left" w:pos="3289"/>
      </w:tabs>
      <w:spacing w:before="60"/>
      <w:ind w:left="2807" w:hanging="3289"/>
    </w:pPr>
  </w:style>
  <w:style w:type="paragraph" w:customStyle="1" w:styleId="AsubparabulletSymb">
    <w:name w:val="A subpara bullet Symb"/>
    <w:basedOn w:val="BillBasic"/>
    <w:rsid w:val="00A426A5"/>
    <w:pPr>
      <w:tabs>
        <w:tab w:val="left" w:pos="2138"/>
        <w:tab w:val="left" w:pos="3005"/>
      </w:tabs>
      <w:spacing w:before="60"/>
      <w:ind w:left="2523" w:hanging="3005"/>
    </w:pPr>
  </w:style>
  <w:style w:type="paragraph" w:customStyle="1" w:styleId="aExamHdgsubparSymb">
    <w:name w:val="aExamHdgsubpar Symb"/>
    <w:basedOn w:val="aExamHdgssSymb"/>
    <w:next w:val="Normal"/>
    <w:rsid w:val="00A426A5"/>
    <w:pPr>
      <w:tabs>
        <w:tab w:val="clear" w:pos="1582"/>
        <w:tab w:val="left" w:pos="2620"/>
      </w:tabs>
      <w:ind w:left="2138" w:hanging="2620"/>
    </w:pPr>
  </w:style>
  <w:style w:type="paragraph" w:customStyle="1" w:styleId="aExamsubparSymb">
    <w:name w:val="aExamsubpar Symb"/>
    <w:basedOn w:val="aExamssSymb"/>
    <w:rsid w:val="00A426A5"/>
    <w:pPr>
      <w:tabs>
        <w:tab w:val="clear" w:pos="1582"/>
        <w:tab w:val="left" w:pos="2620"/>
      </w:tabs>
      <w:ind w:left="2138" w:hanging="2620"/>
    </w:pPr>
  </w:style>
  <w:style w:type="paragraph" w:customStyle="1" w:styleId="aNotesubparSymb">
    <w:name w:val="aNotesubpar Symb"/>
    <w:basedOn w:val="BillBasic"/>
    <w:next w:val="Normal"/>
    <w:rsid w:val="00A426A5"/>
    <w:pPr>
      <w:tabs>
        <w:tab w:val="left" w:pos="2138"/>
        <w:tab w:val="left" w:pos="2937"/>
      </w:tabs>
      <w:ind w:left="2455" w:hanging="2937"/>
    </w:pPr>
    <w:rPr>
      <w:sz w:val="20"/>
    </w:rPr>
  </w:style>
  <w:style w:type="paragraph" w:customStyle="1" w:styleId="aNoteTextsubparSymb">
    <w:name w:val="aNoteTextsubpar Symb"/>
    <w:basedOn w:val="aNotesubparSymb"/>
    <w:rsid w:val="00A426A5"/>
    <w:pPr>
      <w:tabs>
        <w:tab w:val="clear" w:pos="2138"/>
        <w:tab w:val="clear" w:pos="2937"/>
        <w:tab w:val="left" w:pos="2943"/>
      </w:tabs>
      <w:spacing w:before="60"/>
      <w:ind w:left="2943" w:hanging="3425"/>
    </w:pPr>
  </w:style>
  <w:style w:type="paragraph" w:customStyle="1" w:styleId="PenaltySymb">
    <w:name w:val="Penalty Symb"/>
    <w:basedOn w:val="AmainreturnSymb"/>
    <w:rsid w:val="00A426A5"/>
  </w:style>
  <w:style w:type="paragraph" w:customStyle="1" w:styleId="PenaltyParaSymb">
    <w:name w:val="PenaltyPara Symb"/>
    <w:basedOn w:val="Normal"/>
    <w:rsid w:val="00A426A5"/>
    <w:pPr>
      <w:tabs>
        <w:tab w:val="right" w:pos="1360"/>
      </w:tabs>
      <w:spacing w:before="60"/>
      <w:ind w:left="1599" w:hanging="2081"/>
      <w:jc w:val="both"/>
    </w:pPr>
  </w:style>
  <w:style w:type="paragraph" w:customStyle="1" w:styleId="FormulaSymb">
    <w:name w:val="Formula Symb"/>
    <w:basedOn w:val="BillBasic"/>
    <w:rsid w:val="00A426A5"/>
    <w:pPr>
      <w:tabs>
        <w:tab w:val="left" w:pos="-480"/>
      </w:tabs>
      <w:spacing w:line="260" w:lineRule="atLeast"/>
      <w:ind w:hanging="480"/>
      <w:jc w:val="center"/>
    </w:pPr>
  </w:style>
  <w:style w:type="paragraph" w:customStyle="1" w:styleId="NormalSymb">
    <w:name w:val="Normal Symb"/>
    <w:basedOn w:val="Normal"/>
    <w:qFormat/>
    <w:rsid w:val="00A426A5"/>
    <w:pPr>
      <w:ind w:hanging="482"/>
    </w:pPr>
  </w:style>
  <w:style w:type="character" w:styleId="PlaceholderText">
    <w:name w:val="Placeholder Text"/>
    <w:basedOn w:val="DefaultParagraphFont"/>
    <w:uiPriority w:val="99"/>
    <w:semiHidden/>
    <w:rsid w:val="00A426A5"/>
    <w:rPr>
      <w:color w:val="808080"/>
    </w:rPr>
  </w:style>
  <w:style w:type="character" w:customStyle="1" w:styleId="aNoteChar">
    <w:name w:val="aNote Char"/>
    <w:basedOn w:val="DefaultParagraphFont"/>
    <w:link w:val="aNote"/>
    <w:locked/>
    <w:rsid w:val="00A426A5"/>
    <w:rPr>
      <w:rFonts w:ascii="Times New Roman" w:hAnsi="Times New Roman"/>
      <w:lang w:eastAsia="en-US"/>
    </w:rPr>
  </w:style>
  <w:style w:type="paragraph" w:customStyle="1" w:styleId="aExamNumsubpar">
    <w:name w:val="aExamNumsubpar"/>
    <w:basedOn w:val="aExamsubpar"/>
    <w:rsid w:val="00A426A5"/>
    <w:pPr>
      <w:tabs>
        <w:tab w:val="clear" w:pos="1100"/>
        <w:tab w:val="clear" w:pos="2381"/>
        <w:tab w:val="left" w:pos="2569"/>
      </w:tabs>
      <w:ind w:left="2569" w:hanging="403"/>
    </w:pPr>
  </w:style>
  <w:style w:type="paragraph" w:customStyle="1" w:styleId="aExamBulletsubpar">
    <w:name w:val="aExamBulletsubpar"/>
    <w:basedOn w:val="aExamsubpar"/>
    <w:rsid w:val="00A426A5"/>
    <w:pPr>
      <w:numPr>
        <w:numId w:val="48"/>
      </w:numPr>
      <w:tabs>
        <w:tab w:val="clear" w:pos="1100"/>
        <w:tab w:val="clear" w:pos="2381"/>
        <w:tab w:val="left" w:pos="2569"/>
      </w:tabs>
      <w:ind w:left="2569" w:hanging="403"/>
    </w:pPr>
  </w:style>
  <w:style w:type="paragraph" w:customStyle="1" w:styleId="aNoteBulletsubpar">
    <w:name w:val="aNoteBulletsubpar"/>
    <w:basedOn w:val="aNotesubpar"/>
    <w:rsid w:val="00A426A5"/>
    <w:pPr>
      <w:numPr>
        <w:numId w:val="49"/>
      </w:numPr>
      <w:tabs>
        <w:tab w:val="clear" w:pos="3300"/>
        <w:tab w:val="left" w:pos="3345"/>
      </w:tabs>
      <w:spacing w:before="60"/>
    </w:pPr>
  </w:style>
  <w:style w:type="character" w:styleId="UnresolvedMention">
    <w:name w:val="Unresolved Mention"/>
    <w:basedOn w:val="DefaultParagraphFont"/>
    <w:uiPriority w:val="99"/>
    <w:semiHidden/>
    <w:unhideWhenUsed/>
    <w:rsid w:val="00A42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1992-71"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7.xm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legislation.act.gov.au/a/1994-79"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hyperlink" Target="http://www.legislation.act.gov.au/a/1995-1" TargetMode="Externa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1992-71" TargetMode="External"/><Relationship Id="rId36" Type="http://schemas.openxmlformats.org/officeDocument/2006/relationships/hyperlink" Target="http://www.legislation.act.gov.au/a/2001-14" TargetMode="External"/><Relationship Id="rId49" Type="http://schemas.openxmlformats.org/officeDocument/2006/relationships/header" Target="header14.xml"/><Relationship Id="rId10" Type="http://schemas.openxmlformats.org/officeDocument/2006/relationships/hyperlink" Target="http://www.legislation.act.gov.au"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1992-71" TargetMode="External"/><Relationship Id="rId30" Type="http://schemas.openxmlformats.org/officeDocument/2006/relationships/hyperlink" Target="http://www.legislation.act.gov.au/a/1994-79" TargetMode="External"/><Relationship Id="rId35" Type="http://schemas.openxmlformats.org/officeDocument/2006/relationships/footer" Target="footer9.xm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07A9F-C271-4691-8DEB-7A55BC08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1342</Words>
  <Characters>6992</Characters>
  <Application>Microsoft Office Word</Application>
  <DocSecurity>0</DocSecurity>
  <Lines>242</Lines>
  <Paragraphs>125</Paragraphs>
  <ScaleCrop>false</ScaleCrop>
  <HeadingPairs>
    <vt:vector size="2" baseType="variant">
      <vt:variant>
        <vt:lpstr>Title</vt:lpstr>
      </vt:variant>
      <vt:variant>
        <vt:i4>1</vt:i4>
      </vt:variant>
    </vt:vector>
  </HeadingPairs>
  <TitlesOfParts>
    <vt:vector size="1" baseType="lpstr">
      <vt:lpstr>Proportional Representation (Hare-Clark) Entrenchment Act 1994</vt:lpstr>
    </vt:vector>
  </TitlesOfParts>
  <Company>InTACT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Proportional Representation (Hare-Clark) Entrenchment Act 1994</dc:title>
  <dc:subject/>
  <dc:creator>ACT Government</dc:creator>
  <cp:keywords/>
  <dc:description/>
  <cp:lastModifiedBy>PCODCS</cp:lastModifiedBy>
  <cp:revision>5</cp:revision>
  <cp:lastPrinted>2002-08-02T05:39:00Z</cp:lastPrinted>
  <dcterms:created xsi:type="dcterms:W3CDTF">2019-11-20T01:25:00Z</dcterms:created>
  <dcterms:modified xsi:type="dcterms:W3CDTF">2019-11-20T01:25:00Z</dcterms:modified>
  <cp:category>R No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ies>
</file>