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34412" w14:textId="77777777" w:rsidR="004A49F0" w:rsidRDefault="004A49F0" w:rsidP="004A49F0">
      <w:pPr>
        <w:jc w:val="center"/>
      </w:pPr>
      <w:r>
        <w:rPr>
          <w:noProof/>
          <w:lang w:eastAsia="en-AU"/>
        </w:rPr>
        <w:drawing>
          <wp:inline distT="0" distB="0" distL="0" distR="0" wp14:anchorId="65059AE2" wp14:editId="2313C571">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B873DFB" w14:textId="77777777" w:rsidR="004A49F0" w:rsidRDefault="004A49F0" w:rsidP="004A49F0">
      <w:pPr>
        <w:jc w:val="center"/>
        <w:rPr>
          <w:rFonts w:ascii="Arial" w:hAnsi="Arial"/>
        </w:rPr>
      </w:pPr>
      <w:r>
        <w:rPr>
          <w:rFonts w:ascii="Arial" w:hAnsi="Arial"/>
        </w:rPr>
        <w:t>Australian Capital Territory</w:t>
      </w:r>
    </w:p>
    <w:p w14:paraId="7E619F0C" w14:textId="49228E54" w:rsidR="004A49F0" w:rsidRDefault="003A15F2" w:rsidP="004A49F0">
      <w:pPr>
        <w:pStyle w:val="Billname1"/>
      </w:pPr>
      <w:r>
        <w:fldChar w:fldCharType="begin"/>
      </w:r>
      <w:r>
        <w:instrText xml:space="preserve"> REF Citation \*charformat </w:instrText>
      </w:r>
      <w:r>
        <w:fldChar w:fldCharType="separate"/>
      </w:r>
      <w:r w:rsidR="008D71EF">
        <w:t>Auditor-General Act 1996</w:t>
      </w:r>
      <w:r>
        <w:fldChar w:fldCharType="end"/>
      </w:r>
      <w:r w:rsidR="004A49F0">
        <w:t xml:space="preserve">    </w:t>
      </w:r>
    </w:p>
    <w:p w14:paraId="021F7989" w14:textId="54FBD5A1" w:rsidR="004A49F0" w:rsidRDefault="00AD365C" w:rsidP="004A49F0">
      <w:pPr>
        <w:pStyle w:val="ActNo"/>
      </w:pPr>
      <w:bookmarkStart w:id="0" w:name="LawNo"/>
      <w:r>
        <w:t>A1996-23</w:t>
      </w:r>
      <w:bookmarkEnd w:id="0"/>
    </w:p>
    <w:p w14:paraId="0C863F16" w14:textId="1FF5005B" w:rsidR="004A49F0" w:rsidRDefault="004A49F0" w:rsidP="004A49F0">
      <w:pPr>
        <w:pStyle w:val="RepubNo"/>
      </w:pPr>
      <w:r>
        <w:t xml:space="preserve">Republication No </w:t>
      </w:r>
      <w:bookmarkStart w:id="1" w:name="RepubNo"/>
      <w:r w:rsidR="00AD365C">
        <w:t>20</w:t>
      </w:r>
      <w:bookmarkEnd w:id="1"/>
    </w:p>
    <w:p w14:paraId="152ED8F5" w14:textId="3B4F58B3" w:rsidR="004A49F0" w:rsidRDefault="004A49F0" w:rsidP="004A49F0">
      <w:pPr>
        <w:pStyle w:val="EffectiveDate"/>
      </w:pPr>
      <w:r>
        <w:t xml:space="preserve">Effective:  </w:t>
      </w:r>
      <w:bookmarkStart w:id="2" w:name="EffectiveDate"/>
      <w:r w:rsidR="00AD365C">
        <w:t>22 November 2018</w:t>
      </w:r>
      <w:bookmarkEnd w:id="2"/>
      <w:r w:rsidR="00AD365C">
        <w:t xml:space="preserve"> – </w:t>
      </w:r>
      <w:bookmarkStart w:id="3" w:name="EndEffDate"/>
      <w:r w:rsidR="00AD365C">
        <w:t>5 April 2022</w:t>
      </w:r>
      <w:bookmarkEnd w:id="3"/>
    </w:p>
    <w:p w14:paraId="4145EEAF" w14:textId="0868571E" w:rsidR="004A49F0" w:rsidRDefault="004A49F0" w:rsidP="004A49F0">
      <w:pPr>
        <w:pStyle w:val="CoverInForce"/>
      </w:pPr>
      <w:r>
        <w:t xml:space="preserve">Republication date: </w:t>
      </w:r>
      <w:bookmarkStart w:id="4" w:name="InForceDate"/>
      <w:r w:rsidR="00AD365C">
        <w:t>22 November 2018</w:t>
      </w:r>
      <w:bookmarkEnd w:id="4"/>
    </w:p>
    <w:p w14:paraId="32E2894D" w14:textId="1D70275A" w:rsidR="004A49F0" w:rsidRDefault="004A49F0" w:rsidP="004A49F0">
      <w:pPr>
        <w:pStyle w:val="CoverInForce"/>
      </w:pPr>
      <w:r>
        <w:t xml:space="preserve">Last amendment made by </w:t>
      </w:r>
      <w:bookmarkStart w:id="5" w:name="LastAmdt"/>
      <w:r w:rsidRPr="004A49F0">
        <w:rPr>
          <w:rStyle w:val="charCitHyperlinkAbbrev"/>
        </w:rPr>
        <w:fldChar w:fldCharType="begin"/>
      </w:r>
      <w:r w:rsidR="00AD365C">
        <w:rPr>
          <w:rStyle w:val="charCitHyperlinkAbbrev"/>
        </w:rPr>
        <w:instrText>HYPERLINK "http://www.legislation.act.gov.au/a/2018-42/" \o "Statute Law Amendment Act 2018"</w:instrText>
      </w:r>
      <w:r w:rsidRPr="004A49F0">
        <w:rPr>
          <w:rStyle w:val="charCitHyperlinkAbbrev"/>
        </w:rPr>
        <w:fldChar w:fldCharType="separate"/>
      </w:r>
      <w:r w:rsidR="00AD365C">
        <w:rPr>
          <w:rStyle w:val="charCitHyperlinkAbbrev"/>
        </w:rPr>
        <w:t>A2018</w:t>
      </w:r>
      <w:r w:rsidR="00AD365C">
        <w:rPr>
          <w:rStyle w:val="charCitHyperlinkAbbrev"/>
        </w:rPr>
        <w:noBreakHyphen/>
        <w:t>42</w:t>
      </w:r>
      <w:r w:rsidRPr="004A49F0">
        <w:rPr>
          <w:rStyle w:val="charCitHyperlinkAbbrev"/>
        </w:rPr>
        <w:fldChar w:fldCharType="end"/>
      </w:r>
      <w:bookmarkEnd w:id="5"/>
    </w:p>
    <w:p w14:paraId="37BA2956" w14:textId="77777777" w:rsidR="004A49F0" w:rsidRDefault="004A49F0" w:rsidP="004A49F0"/>
    <w:p w14:paraId="7BD0A453" w14:textId="77777777" w:rsidR="004A49F0" w:rsidRDefault="004A49F0" w:rsidP="004A49F0"/>
    <w:p w14:paraId="0E3D0D6D" w14:textId="77777777" w:rsidR="004A49F0" w:rsidRDefault="004A49F0" w:rsidP="004A49F0"/>
    <w:p w14:paraId="5738B915" w14:textId="77777777" w:rsidR="004A49F0" w:rsidRDefault="004A49F0" w:rsidP="004A49F0"/>
    <w:p w14:paraId="36213418" w14:textId="77777777" w:rsidR="004A49F0" w:rsidRDefault="004A49F0" w:rsidP="004A49F0"/>
    <w:p w14:paraId="32D851EA" w14:textId="77777777" w:rsidR="004A49F0" w:rsidRDefault="004A49F0" w:rsidP="004A49F0">
      <w:pPr>
        <w:spacing w:after="240"/>
        <w:rPr>
          <w:rFonts w:ascii="Arial" w:hAnsi="Arial"/>
        </w:rPr>
      </w:pPr>
    </w:p>
    <w:p w14:paraId="2FCB45A4" w14:textId="77777777" w:rsidR="004A49F0" w:rsidRPr="00101B4C" w:rsidRDefault="004A49F0" w:rsidP="004A49F0">
      <w:pPr>
        <w:pStyle w:val="PageBreak"/>
      </w:pPr>
      <w:r w:rsidRPr="00101B4C">
        <w:br w:type="page"/>
      </w:r>
    </w:p>
    <w:p w14:paraId="243B70EF" w14:textId="77777777" w:rsidR="004A49F0" w:rsidRDefault="004A49F0" w:rsidP="004A49F0">
      <w:pPr>
        <w:pStyle w:val="CoverHeading"/>
      </w:pPr>
      <w:r>
        <w:lastRenderedPageBreak/>
        <w:t>About this republication</w:t>
      </w:r>
    </w:p>
    <w:p w14:paraId="176837D3" w14:textId="77777777" w:rsidR="004A49F0" w:rsidRDefault="004A49F0" w:rsidP="004A49F0">
      <w:pPr>
        <w:pStyle w:val="CoverSubHdg"/>
      </w:pPr>
      <w:r>
        <w:t>The republished law</w:t>
      </w:r>
    </w:p>
    <w:p w14:paraId="14325992" w14:textId="0F58C63D" w:rsidR="004A49F0" w:rsidRDefault="004A49F0" w:rsidP="004A49F0">
      <w:pPr>
        <w:pStyle w:val="CoverText"/>
      </w:pPr>
      <w:r>
        <w:t xml:space="preserve">This is a republication of the </w:t>
      </w:r>
      <w:r w:rsidRPr="00AD365C">
        <w:rPr>
          <w:i/>
        </w:rPr>
        <w:fldChar w:fldCharType="begin"/>
      </w:r>
      <w:r w:rsidRPr="00AD365C">
        <w:rPr>
          <w:i/>
        </w:rPr>
        <w:instrText xml:space="preserve"> REF citation *\charformat  \* MERGEFORMAT </w:instrText>
      </w:r>
      <w:r w:rsidRPr="00AD365C">
        <w:rPr>
          <w:i/>
        </w:rPr>
        <w:fldChar w:fldCharType="separate"/>
      </w:r>
      <w:r w:rsidR="008D71EF" w:rsidRPr="008D71EF">
        <w:rPr>
          <w:i/>
        </w:rPr>
        <w:t>Auditor-General Act 1996</w:t>
      </w:r>
      <w:r w:rsidRPr="00AD365C">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3A15F2">
        <w:fldChar w:fldCharType="begin"/>
      </w:r>
      <w:r w:rsidR="003A15F2">
        <w:instrText xml:space="preserve"> REF InForceDate *\charformat </w:instrText>
      </w:r>
      <w:r w:rsidR="003A15F2">
        <w:fldChar w:fldCharType="separate"/>
      </w:r>
      <w:r w:rsidR="008D71EF">
        <w:t>22 November 2018</w:t>
      </w:r>
      <w:r w:rsidR="003A15F2">
        <w:fldChar w:fldCharType="end"/>
      </w:r>
      <w:r w:rsidRPr="0074598E">
        <w:rPr>
          <w:rStyle w:val="charItals"/>
        </w:rPr>
        <w:t xml:space="preserve">.  </w:t>
      </w:r>
      <w:r>
        <w:t xml:space="preserve">It also includes any commencement, amendment, repeal or expiry affecting this republished law to </w:t>
      </w:r>
      <w:r w:rsidR="003A15F2">
        <w:fldChar w:fldCharType="begin"/>
      </w:r>
      <w:r w:rsidR="003A15F2">
        <w:instrText xml:space="preserve"> REF EffectiveDate *\charformat </w:instrText>
      </w:r>
      <w:r w:rsidR="003A15F2">
        <w:fldChar w:fldCharType="separate"/>
      </w:r>
      <w:r w:rsidR="008D71EF">
        <w:t>22 November 2018</w:t>
      </w:r>
      <w:r w:rsidR="003A15F2">
        <w:fldChar w:fldCharType="end"/>
      </w:r>
      <w:r>
        <w:t xml:space="preserve">.  </w:t>
      </w:r>
    </w:p>
    <w:p w14:paraId="6AA2E731" w14:textId="77777777" w:rsidR="004A49F0" w:rsidRDefault="004A49F0" w:rsidP="004A49F0">
      <w:pPr>
        <w:pStyle w:val="CoverText"/>
      </w:pPr>
      <w:r>
        <w:t xml:space="preserve">The legislation history and amendment history of the republished law are set out in endnotes 3 and 4. </w:t>
      </w:r>
    </w:p>
    <w:p w14:paraId="068C22A3" w14:textId="77777777" w:rsidR="004A49F0" w:rsidRDefault="004A49F0" w:rsidP="004A49F0">
      <w:pPr>
        <w:pStyle w:val="CoverSubHdg"/>
      </w:pPr>
      <w:r>
        <w:t>Kinds of republications</w:t>
      </w:r>
    </w:p>
    <w:p w14:paraId="491986E7" w14:textId="090A63FB" w:rsidR="004A49F0" w:rsidRDefault="004A49F0" w:rsidP="004A49F0">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735934E4" w14:textId="6EAA5BD0" w:rsidR="004A49F0" w:rsidRDefault="004A49F0" w:rsidP="004A49F0">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404EFB06" w14:textId="77777777" w:rsidR="004A49F0" w:rsidRDefault="004A49F0" w:rsidP="004A49F0">
      <w:pPr>
        <w:pStyle w:val="CoverTextBullet"/>
        <w:tabs>
          <w:tab w:val="clear" w:pos="0"/>
        </w:tabs>
        <w:ind w:left="357" w:hanging="357"/>
      </w:pPr>
      <w:r>
        <w:t>unauthorised republications.</w:t>
      </w:r>
    </w:p>
    <w:p w14:paraId="3100FA1C" w14:textId="77777777" w:rsidR="004A49F0" w:rsidRDefault="004A49F0" w:rsidP="004A49F0">
      <w:pPr>
        <w:pStyle w:val="CoverText"/>
      </w:pPr>
      <w:r>
        <w:t>The status of this republication appears on the bottom of each page.</w:t>
      </w:r>
    </w:p>
    <w:p w14:paraId="0D87D15A" w14:textId="77777777" w:rsidR="004A49F0" w:rsidRDefault="004A49F0" w:rsidP="004A49F0">
      <w:pPr>
        <w:pStyle w:val="CoverSubHdg"/>
      </w:pPr>
      <w:r>
        <w:t>Editorial changes</w:t>
      </w:r>
    </w:p>
    <w:p w14:paraId="2E77209F" w14:textId="1482DA3B" w:rsidR="004A49F0" w:rsidRDefault="004A49F0" w:rsidP="004A49F0">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2B2B2CB5" w14:textId="77777777" w:rsidR="004A49F0" w:rsidRPr="004A49F0" w:rsidRDefault="004A49F0" w:rsidP="004A49F0">
      <w:pPr>
        <w:pStyle w:val="CoverText"/>
      </w:pPr>
      <w:r w:rsidRPr="004A49F0">
        <w:t>This republication does not include amendments made under part 11.3 (see endnote 1).</w:t>
      </w:r>
    </w:p>
    <w:p w14:paraId="325EF764" w14:textId="77777777" w:rsidR="004A49F0" w:rsidRDefault="004A49F0" w:rsidP="004A49F0">
      <w:pPr>
        <w:pStyle w:val="CoverSubHdg"/>
      </w:pPr>
      <w:r>
        <w:t>Uncommenced provisions and amendments</w:t>
      </w:r>
    </w:p>
    <w:p w14:paraId="004596CA" w14:textId="7AFAD050" w:rsidR="004A49F0" w:rsidRDefault="004A49F0" w:rsidP="004A49F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08B68699" w14:textId="77777777" w:rsidR="004A49F0" w:rsidRDefault="004A49F0" w:rsidP="004A49F0">
      <w:pPr>
        <w:pStyle w:val="CoverSubHdg"/>
      </w:pPr>
      <w:r>
        <w:t>Modifications</w:t>
      </w:r>
    </w:p>
    <w:p w14:paraId="5D564C6F" w14:textId="031686D3" w:rsidR="004A49F0" w:rsidRDefault="004A49F0" w:rsidP="004A49F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A31CF4">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14:paraId="52BF3706" w14:textId="77777777" w:rsidR="004A49F0" w:rsidRDefault="004A49F0" w:rsidP="004A49F0">
      <w:pPr>
        <w:pStyle w:val="CoverSubHdg"/>
      </w:pPr>
      <w:r>
        <w:t>Penalties</w:t>
      </w:r>
    </w:p>
    <w:p w14:paraId="0CAEC3A4" w14:textId="123F0693" w:rsidR="004A49F0" w:rsidRPr="003765DF" w:rsidRDefault="004A49F0" w:rsidP="004A49F0">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2794119E" w14:textId="77777777" w:rsidR="004A49F0" w:rsidRDefault="004A49F0" w:rsidP="004A49F0">
      <w:pPr>
        <w:pStyle w:val="00SigningPage"/>
        <w:sectPr w:rsidR="004A49F0" w:rsidSect="004A49F0">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7674A639" w14:textId="77777777" w:rsidR="004A49F0" w:rsidRDefault="004A49F0" w:rsidP="004A49F0">
      <w:pPr>
        <w:jc w:val="center"/>
      </w:pPr>
      <w:r>
        <w:rPr>
          <w:noProof/>
          <w:lang w:eastAsia="en-AU"/>
        </w:rPr>
        <w:lastRenderedPageBreak/>
        <w:drawing>
          <wp:inline distT="0" distB="0" distL="0" distR="0" wp14:anchorId="488A44C3" wp14:editId="7B7CB5F7">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419D203" w14:textId="77777777" w:rsidR="004A49F0" w:rsidRDefault="004A49F0" w:rsidP="004A49F0">
      <w:pPr>
        <w:jc w:val="center"/>
        <w:rPr>
          <w:rFonts w:ascii="Arial" w:hAnsi="Arial"/>
        </w:rPr>
      </w:pPr>
      <w:r>
        <w:rPr>
          <w:rFonts w:ascii="Arial" w:hAnsi="Arial"/>
        </w:rPr>
        <w:t>Australian Capital Territory</w:t>
      </w:r>
    </w:p>
    <w:p w14:paraId="1D9AC04B" w14:textId="78AEF23C" w:rsidR="004A49F0" w:rsidRDefault="003A15F2" w:rsidP="004A49F0">
      <w:pPr>
        <w:pStyle w:val="Billname"/>
      </w:pPr>
      <w:r>
        <w:fldChar w:fldCharType="begin"/>
      </w:r>
      <w:r>
        <w:instrText xml:space="preserve"> REF Citation \*charformat  \* MERGEFORMAT </w:instrText>
      </w:r>
      <w:r>
        <w:fldChar w:fldCharType="separate"/>
      </w:r>
      <w:r w:rsidR="008D71EF">
        <w:t>Auditor-General Act 1996</w:t>
      </w:r>
      <w:r>
        <w:fldChar w:fldCharType="end"/>
      </w:r>
    </w:p>
    <w:p w14:paraId="54CFB2D2" w14:textId="77777777" w:rsidR="004A49F0" w:rsidRDefault="004A49F0" w:rsidP="004A49F0">
      <w:pPr>
        <w:pStyle w:val="ActNo"/>
      </w:pPr>
    </w:p>
    <w:p w14:paraId="3F0BF742" w14:textId="77777777" w:rsidR="004A49F0" w:rsidRDefault="004A49F0" w:rsidP="004A49F0">
      <w:pPr>
        <w:pStyle w:val="Placeholder"/>
      </w:pPr>
      <w:r>
        <w:rPr>
          <w:rStyle w:val="charContents"/>
          <w:sz w:val="16"/>
        </w:rPr>
        <w:t xml:space="preserve">  </w:t>
      </w:r>
      <w:r>
        <w:rPr>
          <w:rStyle w:val="charPage"/>
        </w:rPr>
        <w:t xml:space="preserve">  </w:t>
      </w:r>
    </w:p>
    <w:p w14:paraId="49197811" w14:textId="77777777" w:rsidR="004A49F0" w:rsidRDefault="004A49F0" w:rsidP="004A49F0">
      <w:pPr>
        <w:pStyle w:val="N-TOCheading"/>
      </w:pPr>
      <w:r>
        <w:rPr>
          <w:rStyle w:val="charContents"/>
        </w:rPr>
        <w:t>Contents</w:t>
      </w:r>
    </w:p>
    <w:p w14:paraId="711FFCE3" w14:textId="77777777" w:rsidR="004A49F0" w:rsidRDefault="004A49F0" w:rsidP="004A49F0">
      <w:pPr>
        <w:pStyle w:val="N-9pt"/>
      </w:pPr>
      <w:r>
        <w:tab/>
      </w:r>
      <w:r>
        <w:rPr>
          <w:rStyle w:val="charPage"/>
        </w:rPr>
        <w:t>Page</w:t>
      </w:r>
    </w:p>
    <w:p w14:paraId="73359310" w14:textId="2D11E1C4" w:rsidR="000F7861" w:rsidRDefault="000F786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9874455" w:history="1">
        <w:r w:rsidRPr="006F6EEC">
          <w:t>Part 1</w:t>
        </w:r>
        <w:r>
          <w:rPr>
            <w:rFonts w:asciiTheme="minorHAnsi" w:eastAsiaTheme="minorEastAsia" w:hAnsiTheme="minorHAnsi" w:cstheme="minorBidi"/>
            <w:b w:val="0"/>
            <w:sz w:val="22"/>
            <w:szCs w:val="22"/>
            <w:lang w:eastAsia="en-AU"/>
          </w:rPr>
          <w:tab/>
        </w:r>
        <w:r w:rsidRPr="006F6EEC">
          <w:t>Preliminary</w:t>
        </w:r>
        <w:r w:rsidRPr="000F7861">
          <w:rPr>
            <w:vanish/>
          </w:rPr>
          <w:tab/>
        </w:r>
        <w:r w:rsidRPr="000F7861">
          <w:rPr>
            <w:vanish/>
          </w:rPr>
          <w:fldChar w:fldCharType="begin"/>
        </w:r>
        <w:r w:rsidRPr="000F7861">
          <w:rPr>
            <w:vanish/>
          </w:rPr>
          <w:instrText xml:space="preserve"> PAGEREF _Toc529874455 \h </w:instrText>
        </w:r>
        <w:r w:rsidRPr="000F7861">
          <w:rPr>
            <w:vanish/>
          </w:rPr>
        </w:r>
        <w:r w:rsidRPr="000F7861">
          <w:rPr>
            <w:vanish/>
          </w:rPr>
          <w:fldChar w:fldCharType="separate"/>
        </w:r>
        <w:r w:rsidR="008D71EF">
          <w:rPr>
            <w:vanish/>
          </w:rPr>
          <w:t>2</w:t>
        </w:r>
        <w:r w:rsidRPr="000F7861">
          <w:rPr>
            <w:vanish/>
          </w:rPr>
          <w:fldChar w:fldCharType="end"/>
        </w:r>
      </w:hyperlink>
    </w:p>
    <w:p w14:paraId="6957BDBA" w14:textId="3207C0EC" w:rsidR="000F7861" w:rsidRDefault="003A15F2">
      <w:pPr>
        <w:pStyle w:val="TOC3"/>
        <w:rPr>
          <w:rFonts w:asciiTheme="minorHAnsi" w:eastAsiaTheme="minorEastAsia" w:hAnsiTheme="minorHAnsi" w:cstheme="minorBidi"/>
          <w:b w:val="0"/>
          <w:sz w:val="22"/>
          <w:szCs w:val="22"/>
          <w:lang w:eastAsia="en-AU"/>
        </w:rPr>
      </w:pPr>
      <w:hyperlink w:anchor="_Toc529874456" w:history="1">
        <w:r w:rsidR="000F7861" w:rsidRPr="006F6EEC">
          <w:t>Division 1.1</w:t>
        </w:r>
        <w:r w:rsidR="000F7861">
          <w:rPr>
            <w:rFonts w:asciiTheme="minorHAnsi" w:eastAsiaTheme="minorEastAsia" w:hAnsiTheme="minorHAnsi" w:cstheme="minorBidi"/>
            <w:b w:val="0"/>
            <w:sz w:val="22"/>
            <w:szCs w:val="22"/>
            <w:lang w:eastAsia="en-AU"/>
          </w:rPr>
          <w:tab/>
        </w:r>
        <w:r w:rsidR="000F7861" w:rsidRPr="006F6EEC">
          <w:t>Preliminary</w:t>
        </w:r>
        <w:r w:rsidR="000F7861" w:rsidRPr="000F7861">
          <w:rPr>
            <w:vanish/>
          </w:rPr>
          <w:tab/>
        </w:r>
        <w:r w:rsidR="000F7861" w:rsidRPr="000F7861">
          <w:rPr>
            <w:vanish/>
          </w:rPr>
          <w:fldChar w:fldCharType="begin"/>
        </w:r>
        <w:r w:rsidR="000F7861" w:rsidRPr="000F7861">
          <w:rPr>
            <w:vanish/>
          </w:rPr>
          <w:instrText xml:space="preserve"> PAGEREF _Toc529874456 \h </w:instrText>
        </w:r>
        <w:r w:rsidR="000F7861" w:rsidRPr="000F7861">
          <w:rPr>
            <w:vanish/>
          </w:rPr>
        </w:r>
        <w:r w:rsidR="000F7861" w:rsidRPr="000F7861">
          <w:rPr>
            <w:vanish/>
          </w:rPr>
          <w:fldChar w:fldCharType="separate"/>
        </w:r>
        <w:r w:rsidR="008D71EF">
          <w:rPr>
            <w:vanish/>
          </w:rPr>
          <w:t>2</w:t>
        </w:r>
        <w:r w:rsidR="000F7861" w:rsidRPr="000F7861">
          <w:rPr>
            <w:vanish/>
          </w:rPr>
          <w:fldChar w:fldCharType="end"/>
        </w:r>
      </w:hyperlink>
    </w:p>
    <w:p w14:paraId="66167E95" w14:textId="60D2602C" w:rsidR="000F7861" w:rsidRDefault="000F7861">
      <w:pPr>
        <w:pStyle w:val="TOC5"/>
        <w:rPr>
          <w:rFonts w:asciiTheme="minorHAnsi" w:eastAsiaTheme="minorEastAsia" w:hAnsiTheme="minorHAnsi" w:cstheme="minorBidi"/>
          <w:sz w:val="22"/>
          <w:szCs w:val="22"/>
          <w:lang w:eastAsia="en-AU"/>
        </w:rPr>
      </w:pPr>
      <w:r>
        <w:tab/>
      </w:r>
      <w:hyperlink w:anchor="_Toc529874457" w:history="1">
        <w:r w:rsidRPr="006F6EEC">
          <w:t>1</w:t>
        </w:r>
        <w:r>
          <w:rPr>
            <w:rFonts w:asciiTheme="minorHAnsi" w:eastAsiaTheme="minorEastAsia" w:hAnsiTheme="minorHAnsi" w:cstheme="minorBidi"/>
            <w:sz w:val="22"/>
            <w:szCs w:val="22"/>
            <w:lang w:eastAsia="en-AU"/>
          </w:rPr>
          <w:tab/>
        </w:r>
        <w:r w:rsidRPr="006F6EEC">
          <w:t>Name of Act</w:t>
        </w:r>
        <w:r>
          <w:tab/>
        </w:r>
        <w:r>
          <w:fldChar w:fldCharType="begin"/>
        </w:r>
        <w:r>
          <w:instrText xml:space="preserve"> PAGEREF _Toc529874457 \h </w:instrText>
        </w:r>
        <w:r>
          <w:fldChar w:fldCharType="separate"/>
        </w:r>
        <w:r w:rsidR="008D71EF">
          <w:t>2</w:t>
        </w:r>
        <w:r>
          <w:fldChar w:fldCharType="end"/>
        </w:r>
      </w:hyperlink>
    </w:p>
    <w:p w14:paraId="0802F732" w14:textId="4DA1F433" w:rsidR="000F7861" w:rsidRDefault="000F7861">
      <w:pPr>
        <w:pStyle w:val="TOC5"/>
        <w:rPr>
          <w:rFonts w:asciiTheme="minorHAnsi" w:eastAsiaTheme="minorEastAsia" w:hAnsiTheme="minorHAnsi" w:cstheme="minorBidi"/>
          <w:sz w:val="22"/>
          <w:szCs w:val="22"/>
          <w:lang w:eastAsia="en-AU"/>
        </w:rPr>
      </w:pPr>
      <w:r>
        <w:tab/>
      </w:r>
      <w:hyperlink w:anchor="_Toc529874458" w:history="1">
        <w:r w:rsidRPr="006F6EEC">
          <w:t>2</w:t>
        </w:r>
        <w:r>
          <w:rPr>
            <w:rFonts w:asciiTheme="minorHAnsi" w:eastAsiaTheme="minorEastAsia" w:hAnsiTheme="minorHAnsi" w:cstheme="minorBidi"/>
            <w:sz w:val="22"/>
            <w:szCs w:val="22"/>
            <w:lang w:eastAsia="en-AU"/>
          </w:rPr>
          <w:tab/>
        </w:r>
        <w:r w:rsidRPr="006F6EEC">
          <w:t>Dictionary</w:t>
        </w:r>
        <w:r>
          <w:tab/>
        </w:r>
        <w:r>
          <w:fldChar w:fldCharType="begin"/>
        </w:r>
        <w:r>
          <w:instrText xml:space="preserve"> PAGEREF _Toc529874458 \h </w:instrText>
        </w:r>
        <w:r>
          <w:fldChar w:fldCharType="separate"/>
        </w:r>
        <w:r w:rsidR="008D71EF">
          <w:t>2</w:t>
        </w:r>
        <w:r>
          <w:fldChar w:fldCharType="end"/>
        </w:r>
      </w:hyperlink>
    </w:p>
    <w:p w14:paraId="74D1DD34" w14:textId="0C906435" w:rsidR="000F7861" w:rsidRDefault="000F7861">
      <w:pPr>
        <w:pStyle w:val="TOC5"/>
        <w:rPr>
          <w:rFonts w:asciiTheme="minorHAnsi" w:eastAsiaTheme="minorEastAsia" w:hAnsiTheme="minorHAnsi" w:cstheme="minorBidi"/>
          <w:sz w:val="22"/>
          <w:szCs w:val="22"/>
          <w:lang w:eastAsia="en-AU"/>
        </w:rPr>
      </w:pPr>
      <w:r>
        <w:tab/>
      </w:r>
      <w:hyperlink w:anchor="_Toc529874459" w:history="1">
        <w:r w:rsidRPr="006F6EEC">
          <w:t>3A</w:t>
        </w:r>
        <w:r>
          <w:rPr>
            <w:rFonts w:asciiTheme="minorHAnsi" w:eastAsiaTheme="minorEastAsia" w:hAnsiTheme="minorHAnsi" w:cstheme="minorBidi"/>
            <w:sz w:val="22"/>
            <w:szCs w:val="22"/>
            <w:lang w:eastAsia="en-AU"/>
          </w:rPr>
          <w:tab/>
        </w:r>
        <w:r w:rsidRPr="006F6EEC">
          <w:t>Notes</w:t>
        </w:r>
        <w:r>
          <w:tab/>
        </w:r>
        <w:r>
          <w:fldChar w:fldCharType="begin"/>
        </w:r>
        <w:r>
          <w:instrText xml:space="preserve"> PAGEREF _Toc529874459 \h </w:instrText>
        </w:r>
        <w:r>
          <w:fldChar w:fldCharType="separate"/>
        </w:r>
        <w:r w:rsidR="008D71EF">
          <w:t>2</w:t>
        </w:r>
        <w:r>
          <w:fldChar w:fldCharType="end"/>
        </w:r>
      </w:hyperlink>
    </w:p>
    <w:p w14:paraId="321FFBE4" w14:textId="1660C207" w:rsidR="000F7861" w:rsidRDefault="000F7861">
      <w:pPr>
        <w:pStyle w:val="TOC5"/>
        <w:rPr>
          <w:rFonts w:asciiTheme="minorHAnsi" w:eastAsiaTheme="minorEastAsia" w:hAnsiTheme="minorHAnsi" w:cstheme="minorBidi"/>
          <w:sz w:val="22"/>
          <w:szCs w:val="22"/>
          <w:lang w:eastAsia="en-AU"/>
        </w:rPr>
      </w:pPr>
      <w:r>
        <w:tab/>
      </w:r>
      <w:hyperlink w:anchor="_Toc529874460" w:history="1">
        <w:r w:rsidRPr="006F6EEC">
          <w:t>3B</w:t>
        </w:r>
        <w:r>
          <w:rPr>
            <w:rFonts w:asciiTheme="minorHAnsi" w:eastAsiaTheme="minorEastAsia" w:hAnsiTheme="minorHAnsi" w:cstheme="minorBidi"/>
            <w:sz w:val="22"/>
            <w:szCs w:val="22"/>
            <w:lang w:eastAsia="en-AU"/>
          </w:rPr>
          <w:tab/>
        </w:r>
        <w:r w:rsidRPr="006F6EEC">
          <w:t>Offences against Act—application of Criminal Code etc</w:t>
        </w:r>
        <w:r>
          <w:tab/>
        </w:r>
        <w:r>
          <w:fldChar w:fldCharType="begin"/>
        </w:r>
        <w:r>
          <w:instrText xml:space="preserve"> PAGEREF _Toc529874460 \h </w:instrText>
        </w:r>
        <w:r>
          <w:fldChar w:fldCharType="separate"/>
        </w:r>
        <w:r w:rsidR="008D71EF">
          <w:t>3</w:t>
        </w:r>
        <w:r>
          <w:fldChar w:fldCharType="end"/>
        </w:r>
      </w:hyperlink>
    </w:p>
    <w:p w14:paraId="100F382B" w14:textId="3CD2148B" w:rsidR="000F7861" w:rsidRDefault="003A15F2">
      <w:pPr>
        <w:pStyle w:val="TOC3"/>
        <w:rPr>
          <w:rFonts w:asciiTheme="minorHAnsi" w:eastAsiaTheme="minorEastAsia" w:hAnsiTheme="minorHAnsi" w:cstheme="minorBidi"/>
          <w:b w:val="0"/>
          <w:sz w:val="22"/>
          <w:szCs w:val="22"/>
          <w:lang w:eastAsia="en-AU"/>
        </w:rPr>
      </w:pPr>
      <w:hyperlink w:anchor="_Toc529874461" w:history="1">
        <w:r w:rsidR="000F7861" w:rsidRPr="006F6EEC">
          <w:t>Division 1.2</w:t>
        </w:r>
        <w:r w:rsidR="000F7861">
          <w:rPr>
            <w:rFonts w:asciiTheme="minorHAnsi" w:eastAsiaTheme="minorEastAsia" w:hAnsiTheme="minorHAnsi" w:cstheme="minorBidi"/>
            <w:b w:val="0"/>
            <w:sz w:val="22"/>
            <w:szCs w:val="22"/>
            <w:lang w:eastAsia="en-AU"/>
          </w:rPr>
          <w:tab/>
        </w:r>
        <w:r w:rsidR="000F7861" w:rsidRPr="006F6EEC">
          <w:t>Important concepts</w:t>
        </w:r>
        <w:r w:rsidR="000F7861" w:rsidRPr="000F7861">
          <w:rPr>
            <w:vanish/>
          </w:rPr>
          <w:tab/>
        </w:r>
        <w:r w:rsidR="000F7861" w:rsidRPr="000F7861">
          <w:rPr>
            <w:vanish/>
          </w:rPr>
          <w:fldChar w:fldCharType="begin"/>
        </w:r>
        <w:r w:rsidR="000F7861" w:rsidRPr="000F7861">
          <w:rPr>
            <w:vanish/>
          </w:rPr>
          <w:instrText xml:space="preserve"> PAGEREF _Toc529874461 \h </w:instrText>
        </w:r>
        <w:r w:rsidR="000F7861" w:rsidRPr="000F7861">
          <w:rPr>
            <w:vanish/>
          </w:rPr>
        </w:r>
        <w:r w:rsidR="000F7861" w:rsidRPr="000F7861">
          <w:rPr>
            <w:vanish/>
          </w:rPr>
          <w:fldChar w:fldCharType="separate"/>
        </w:r>
        <w:r w:rsidR="008D71EF">
          <w:rPr>
            <w:vanish/>
          </w:rPr>
          <w:t>3</w:t>
        </w:r>
        <w:r w:rsidR="000F7861" w:rsidRPr="000F7861">
          <w:rPr>
            <w:vanish/>
          </w:rPr>
          <w:fldChar w:fldCharType="end"/>
        </w:r>
      </w:hyperlink>
    </w:p>
    <w:p w14:paraId="32EA7109" w14:textId="3BD6FF4D" w:rsidR="000F7861" w:rsidRDefault="000F7861">
      <w:pPr>
        <w:pStyle w:val="TOC5"/>
        <w:rPr>
          <w:rFonts w:asciiTheme="minorHAnsi" w:eastAsiaTheme="minorEastAsia" w:hAnsiTheme="minorHAnsi" w:cstheme="minorBidi"/>
          <w:sz w:val="22"/>
          <w:szCs w:val="22"/>
          <w:lang w:eastAsia="en-AU"/>
        </w:rPr>
      </w:pPr>
      <w:r>
        <w:tab/>
      </w:r>
      <w:hyperlink w:anchor="_Toc529874462" w:history="1">
        <w:r w:rsidRPr="006F6EEC">
          <w:t>5</w:t>
        </w:r>
        <w:r>
          <w:rPr>
            <w:rFonts w:asciiTheme="minorHAnsi" w:eastAsiaTheme="minorEastAsia" w:hAnsiTheme="minorHAnsi" w:cstheme="minorBidi"/>
            <w:sz w:val="22"/>
            <w:szCs w:val="22"/>
            <w:lang w:eastAsia="en-AU"/>
          </w:rPr>
          <w:tab/>
        </w:r>
        <w:r w:rsidRPr="006F6EEC">
          <w:t>Controlling interests</w:t>
        </w:r>
        <w:r>
          <w:tab/>
        </w:r>
        <w:r>
          <w:fldChar w:fldCharType="begin"/>
        </w:r>
        <w:r>
          <w:instrText xml:space="preserve"> PAGEREF _Toc529874462 \h </w:instrText>
        </w:r>
        <w:r>
          <w:fldChar w:fldCharType="separate"/>
        </w:r>
        <w:r w:rsidR="008D71EF">
          <w:t>3</w:t>
        </w:r>
        <w:r>
          <w:fldChar w:fldCharType="end"/>
        </w:r>
      </w:hyperlink>
    </w:p>
    <w:p w14:paraId="66FF2E93" w14:textId="0A9436AD" w:rsidR="000F7861" w:rsidRDefault="003A15F2">
      <w:pPr>
        <w:pStyle w:val="TOC2"/>
        <w:rPr>
          <w:rFonts w:asciiTheme="minorHAnsi" w:eastAsiaTheme="minorEastAsia" w:hAnsiTheme="minorHAnsi" w:cstheme="minorBidi"/>
          <w:b w:val="0"/>
          <w:sz w:val="22"/>
          <w:szCs w:val="22"/>
          <w:lang w:eastAsia="en-AU"/>
        </w:rPr>
      </w:pPr>
      <w:hyperlink w:anchor="_Toc529874463" w:history="1">
        <w:r w:rsidR="000F7861" w:rsidRPr="006F6EEC">
          <w:t>Part 2</w:t>
        </w:r>
        <w:r w:rsidR="000F7861">
          <w:rPr>
            <w:rFonts w:asciiTheme="minorHAnsi" w:eastAsiaTheme="minorEastAsia" w:hAnsiTheme="minorHAnsi" w:cstheme="minorBidi"/>
            <w:b w:val="0"/>
            <w:sz w:val="22"/>
            <w:szCs w:val="22"/>
            <w:lang w:eastAsia="en-AU"/>
          </w:rPr>
          <w:tab/>
        </w:r>
        <w:r w:rsidR="000F7861" w:rsidRPr="006F6EEC">
          <w:t>The auditor-general</w:t>
        </w:r>
        <w:r w:rsidR="000F7861" w:rsidRPr="000F7861">
          <w:rPr>
            <w:vanish/>
          </w:rPr>
          <w:tab/>
        </w:r>
        <w:r w:rsidR="000F7861" w:rsidRPr="000F7861">
          <w:rPr>
            <w:vanish/>
          </w:rPr>
          <w:fldChar w:fldCharType="begin"/>
        </w:r>
        <w:r w:rsidR="000F7861" w:rsidRPr="000F7861">
          <w:rPr>
            <w:vanish/>
          </w:rPr>
          <w:instrText xml:space="preserve"> PAGEREF _Toc529874463 \h </w:instrText>
        </w:r>
        <w:r w:rsidR="000F7861" w:rsidRPr="000F7861">
          <w:rPr>
            <w:vanish/>
          </w:rPr>
        </w:r>
        <w:r w:rsidR="000F7861" w:rsidRPr="000F7861">
          <w:rPr>
            <w:vanish/>
          </w:rPr>
          <w:fldChar w:fldCharType="separate"/>
        </w:r>
        <w:r w:rsidR="008D71EF">
          <w:rPr>
            <w:vanish/>
          </w:rPr>
          <w:t>5</w:t>
        </w:r>
        <w:r w:rsidR="000F7861" w:rsidRPr="000F7861">
          <w:rPr>
            <w:vanish/>
          </w:rPr>
          <w:fldChar w:fldCharType="end"/>
        </w:r>
      </w:hyperlink>
    </w:p>
    <w:p w14:paraId="66AAA21B" w14:textId="3796ADE7" w:rsidR="000F7861" w:rsidRDefault="003A15F2">
      <w:pPr>
        <w:pStyle w:val="TOC3"/>
        <w:rPr>
          <w:rFonts w:asciiTheme="minorHAnsi" w:eastAsiaTheme="minorEastAsia" w:hAnsiTheme="minorHAnsi" w:cstheme="minorBidi"/>
          <w:b w:val="0"/>
          <w:sz w:val="22"/>
          <w:szCs w:val="22"/>
          <w:lang w:eastAsia="en-AU"/>
        </w:rPr>
      </w:pPr>
      <w:hyperlink w:anchor="_Toc529874464" w:history="1">
        <w:r w:rsidR="000F7861" w:rsidRPr="006F6EEC">
          <w:t>Division 2.1</w:t>
        </w:r>
        <w:r w:rsidR="000F7861">
          <w:rPr>
            <w:rFonts w:asciiTheme="minorHAnsi" w:eastAsiaTheme="minorEastAsia" w:hAnsiTheme="minorHAnsi" w:cstheme="minorBidi"/>
            <w:b w:val="0"/>
            <w:sz w:val="22"/>
            <w:szCs w:val="22"/>
            <w:lang w:eastAsia="en-AU"/>
          </w:rPr>
          <w:tab/>
        </w:r>
        <w:r w:rsidR="000F7861" w:rsidRPr="006F6EEC">
          <w:t>Establishment and independence of auditor-general</w:t>
        </w:r>
        <w:r w:rsidR="000F7861" w:rsidRPr="000F7861">
          <w:rPr>
            <w:vanish/>
          </w:rPr>
          <w:tab/>
        </w:r>
        <w:r w:rsidR="000F7861" w:rsidRPr="000F7861">
          <w:rPr>
            <w:vanish/>
          </w:rPr>
          <w:fldChar w:fldCharType="begin"/>
        </w:r>
        <w:r w:rsidR="000F7861" w:rsidRPr="000F7861">
          <w:rPr>
            <w:vanish/>
          </w:rPr>
          <w:instrText xml:space="preserve"> PAGEREF _Toc529874464 \h </w:instrText>
        </w:r>
        <w:r w:rsidR="000F7861" w:rsidRPr="000F7861">
          <w:rPr>
            <w:vanish/>
          </w:rPr>
        </w:r>
        <w:r w:rsidR="000F7861" w:rsidRPr="000F7861">
          <w:rPr>
            <w:vanish/>
          </w:rPr>
          <w:fldChar w:fldCharType="separate"/>
        </w:r>
        <w:r w:rsidR="008D71EF">
          <w:rPr>
            <w:vanish/>
          </w:rPr>
          <w:t>5</w:t>
        </w:r>
        <w:r w:rsidR="000F7861" w:rsidRPr="000F7861">
          <w:rPr>
            <w:vanish/>
          </w:rPr>
          <w:fldChar w:fldCharType="end"/>
        </w:r>
      </w:hyperlink>
    </w:p>
    <w:p w14:paraId="3B19C472" w14:textId="7D52718F" w:rsidR="000F7861" w:rsidRDefault="000F7861">
      <w:pPr>
        <w:pStyle w:val="TOC5"/>
        <w:rPr>
          <w:rFonts w:asciiTheme="minorHAnsi" w:eastAsiaTheme="minorEastAsia" w:hAnsiTheme="minorHAnsi" w:cstheme="minorBidi"/>
          <w:sz w:val="22"/>
          <w:szCs w:val="22"/>
          <w:lang w:eastAsia="en-AU"/>
        </w:rPr>
      </w:pPr>
      <w:r>
        <w:tab/>
      </w:r>
      <w:hyperlink w:anchor="_Toc529874465" w:history="1">
        <w:r w:rsidRPr="006F6EEC">
          <w:t>6</w:t>
        </w:r>
        <w:r>
          <w:rPr>
            <w:rFonts w:asciiTheme="minorHAnsi" w:eastAsiaTheme="minorEastAsia" w:hAnsiTheme="minorHAnsi" w:cstheme="minorBidi"/>
            <w:sz w:val="22"/>
            <w:szCs w:val="22"/>
            <w:lang w:eastAsia="en-AU"/>
          </w:rPr>
          <w:tab/>
        </w:r>
        <w:r w:rsidRPr="006F6EEC">
          <w:t>Auditor-general</w:t>
        </w:r>
        <w:r>
          <w:tab/>
        </w:r>
        <w:r>
          <w:fldChar w:fldCharType="begin"/>
        </w:r>
        <w:r>
          <w:instrText xml:space="preserve"> PAGEREF _Toc529874465 \h </w:instrText>
        </w:r>
        <w:r>
          <w:fldChar w:fldCharType="separate"/>
        </w:r>
        <w:r w:rsidR="008D71EF">
          <w:t>5</w:t>
        </w:r>
        <w:r>
          <w:fldChar w:fldCharType="end"/>
        </w:r>
      </w:hyperlink>
    </w:p>
    <w:p w14:paraId="66920CB3" w14:textId="2424A385" w:rsidR="000F7861" w:rsidRDefault="000F7861">
      <w:pPr>
        <w:pStyle w:val="TOC5"/>
        <w:rPr>
          <w:rFonts w:asciiTheme="minorHAnsi" w:eastAsiaTheme="minorEastAsia" w:hAnsiTheme="minorHAnsi" w:cstheme="minorBidi"/>
          <w:sz w:val="22"/>
          <w:szCs w:val="22"/>
          <w:lang w:eastAsia="en-AU"/>
        </w:rPr>
      </w:pPr>
      <w:r>
        <w:tab/>
      </w:r>
      <w:hyperlink w:anchor="_Toc529874466" w:history="1">
        <w:r w:rsidRPr="006F6EEC">
          <w:t>6A</w:t>
        </w:r>
        <w:r>
          <w:rPr>
            <w:rFonts w:asciiTheme="minorHAnsi" w:eastAsiaTheme="minorEastAsia" w:hAnsiTheme="minorHAnsi" w:cstheme="minorBidi"/>
            <w:sz w:val="22"/>
            <w:szCs w:val="22"/>
            <w:lang w:eastAsia="en-AU"/>
          </w:rPr>
          <w:tab/>
        </w:r>
        <w:r w:rsidRPr="006F6EEC">
          <w:t>Officer of the Legislative Assembly</w:t>
        </w:r>
        <w:r>
          <w:tab/>
        </w:r>
        <w:r>
          <w:fldChar w:fldCharType="begin"/>
        </w:r>
        <w:r>
          <w:instrText xml:space="preserve"> PAGEREF _Toc529874466 \h </w:instrText>
        </w:r>
        <w:r>
          <w:fldChar w:fldCharType="separate"/>
        </w:r>
        <w:r w:rsidR="008D71EF">
          <w:t>5</w:t>
        </w:r>
        <w:r>
          <w:fldChar w:fldCharType="end"/>
        </w:r>
      </w:hyperlink>
    </w:p>
    <w:p w14:paraId="0BFE0D37" w14:textId="5DA6D4A0" w:rsidR="000F7861" w:rsidRDefault="000F7861">
      <w:pPr>
        <w:pStyle w:val="TOC5"/>
        <w:rPr>
          <w:rFonts w:asciiTheme="minorHAnsi" w:eastAsiaTheme="minorEastAsia" w:hAnsiTheme="minorHAnsi" w:cstheme="minorBidi"/>
          <w:sz w:val="22"/>
          <w:szCs w:val="22"/>
          <w:lang w:eastAsia="en-AU"/>
        </w:rPr>
      </w:pPr>
      <w:r>
        <w:tab/>
      </w:r>
      <w:hyperlink w:anchor="_Toc529874467" w:history="1">
        <w:r w:rsidRPr="006F6EEC">
          <w:t>7</w:t>
        </w:r>
        <w:r>
          <w:rPr>
            <w:rFonts w:asciiTheme="minorHAnsi" w:eastAsiaTheme="minorEastAsia" w:hAnsiTheme="minorHAnsi" w:cstheme="minorBidi"/>
            <w:sz w:val="22"/>
            <w:szCs w:val="22"/>
            <w:lang w:eastAsia="en-AU"/>
          </w:rPr>
          <w:tab/>
        </w:r>
        <w:r w:rsidRPr="006F6EEC">
          <w:t>Auditor-general—independence</w:t>
        </w:r>
        <w:r>
          <w:tab/>
        </w:r>
        <w:r>
          <w:fldChar w:fldCharType="begin"/>
        </w:r>
        <w:r>
          <w:instrText xml:space="preserve"> PAGEREF _Toc529874467 \h </w:instrText>
        </w:r>
        <w:r>
          <w:fldChar w:fldCharType="separate"/>
        </w:r>
        <w:r w:rsidR="008D71EF">
          <w:t>6</w:t>
        </w:r>
        <w:r>
          <w:fldChar w:fldCharType="end"/>
        </w:r>
      </w:hyperlink>
    </w:p>
    <w:p w14:paraId="2C4DB6D2" w14:textId="4E5F0527" w:rsidR="000F7861" w:rsidRDefault="000F7861">
      <w:pPr>
        <w:pStyle w:val="TOC5"/>
        <w:rPr>
          <w:rFonts w:asciiTheme="minorHAnsi" w:eastAsiaTheme="minorEastAsia" w:hAnsiTheme="minorHAnsi" w:cstheme="minorBidi"/>
          <w:sz w:val="22"/>
          <w:szCs w:val="22"/>
          <w:lang w:eastAsia="en-AU"/>
        </w:rPr>
      </w:pPr>
      <w:r>
        <w:lastRenderedPageBreak/>
        <w:tab/>
      </w:r>
      <w:hyperlink w:anchor="_Toc529874468" w:history="1">
        <w:r w:rsidRPr="006F6EEC">
          <w:t>7A</w:t>
        </w:r>
        <w:r>
          <w:rPr>
            <w:rFonts w:asciiTheme="minorHAnsi" w:eastAsiaTheme="minorEastAsia" w:hAnsiTheme="minorHAnsi" w:cstheme="minorBidi"/>
            <w:sz w:val="22"/>
            <w:szCs w:val="22"/>
            <w:lang w:eastAsia="en-AU"/>
          </w:rPr>
          <w:tab/>
        </w:r>
        <w:r w:rsidRPr="006F6EEC">
          <w:t>Reports for Annual Reports (Government Agencies) Act 2004</w:t>
        </w:r>
        <w:r>
          <w:tab/>
        </w:r>
        <w:r>
          <w:fldChar w:fldCharType="begin"/>
        </w:r>
        <w:r>
          <w:instrText xml:space="preserve"> PAGEREF _Toc529874468 \h </w:instrText>
        </w:r>
        <w:r>
          <w:fldChar w:fldCharType="separate"/>
        </w:r>
        <w:r w:rsidR="008D71EF">
          <w:t>6</w:t>
        </w:r>
        <w:r>
          <w:fldChar w:fldCharType="end"/>
        </w:r>
      </w:hyperlink>
    </w:p>
    <w:p w14:paraId="3C6B66D6" w14:textId="1F81AD11" w:rsidR="000F7861" w:rsidRDefault="003A15F2">
      <w:pPr>
        <w:pStyle w:val="TOC3"/>
        <w:rPr>
          <w:rFonts w:asciiTheme="minorHAnsi" w:eastAsiaTheme="minorEastAsia" w:hAnsiTheme="minorHAnsi" w:cstheme="minorBidi"/>
          <w:b w:val="0"/>
          <w:sz w:val="22"/>
          <w:szCs w:val="22"/>
          <w:lang w:eastAsia="en-AU"/>
        </w:rPr>
      </w:pPr>
      <w:hyperlink w:anchor="_Toc529874469" w:history="1">
        <w:r w:rsidR="000F7861" w:rsidRPr="006F6EEC">
          <w:t>Division 2.2</w:t>
        </w:r>
        <w:r w:rsidR="000F7861">
          <w:rPr>
            <w:rFonts w:asciiTheme="minorHAnsi" w:eastAsiaTheme="minorEastAsia" w:hAnsiTheme="minorHAnsi" w:cstheme="minorBidi"/>
            <w:b w:val="0"/>
            <w:sz w:val="22"/>
            <w:szCs w:val="22"/>
            <w:lang w:eastAsia="en-AU"/>
          </w:rPr>
          <w:tab/>
        </w:r>
        <w:r w:rsidR="000F7861" w:rsidRPr="006F6EEC">
          <w:t>Appointment of auditor</w:t>
        </w:r>
        <w:r w:rsidR="000F7861" w:rsidRPr="006F6EEC">
          <w:noBreakHyphen/>
          <w:t>general</w:t>
        </w:r>
        <w:r w:rsidR="000F7861" w:rsidRPr="000F7861">
          <w:rPr>
            <w:vanish/>
          </w:rPr>
          <w:tab/>
        </w:r>
        <w:r w:rsidR="000F7861" w:rsidRPr="000F7861">
          <w:rPr>
            <w:vanish/>
          </w:rPr>
          <w:fldChar w:fldCharType="begin"/>
        </w:r>
        <w:r w:rsidR="000F7861" w:rsidRPr="000F7861">
          <w:rPr>
            <w:vanish/>
          </w:rPr>
          <w:instrText xml:space="preserve"> PAGEREF _Toc529874469 \h </w:instrText>
        </w:r>
        <w:r w:rsidR="000F7861" w:rsidRPr="000F7861">
          <w:rPr>
            <w:vanish/>
          </w:rPr>
        </w:r>
        <w:r w:rsidR="000F7861" w:rsidRPr="000F7861">
          <w:rPr>
            <w:vanish/>
          </w:rPr>
          <w:fldChar w:fldCharType="separate"/>
        </w:r>
        <w:r w:rsidR="008D71EF">
          <w:rPr>
            <w:vanish/>
          </w:rPr>
          <w:t>6</w:t>
        </w:r>
        <w:r w:rsidR="000F7861" w:rsidRPr="000F7861">
          <w:rPr>
            <w:vanish/>
          </w:rPr>
          <w:fldChar w:fldCharType="end"/>
        </w:r>
      </w:hyperlink>
    </w:p>
    <w:p w14:paraId="7F5503B1" w14:textId="434B0588" w:rsidR="000F7861" w:rsidRDefault="000F7861">
      <w:pPr>
        <w:pStyle w:val="TOC5"/>
        <w:rPr>
          <w:rFonts w:asciiTheme="minorHAnsi" w:eastAsiaTheme="minorEastAsia" w:hAnsiTheme="minorHAnsi" w:cstheme="minorBidi"/>
          <w:sz w:val="22"/>
          <w:szCs w:val="22"/>
          <w:lang w:eastAsia="en-AU"/>
        </w:rPr>
      </w:pPr>
      <w:r>
        <w:tab/>
      </w:r>
      <w:hyperlink w:anchor="_Toc529874470" w:history="1">
        <w:r w:rsidRPr="006F6EEC">
          <w:t>8</w:t>
        </w:r>
        <w:r>
          <w:rPr>
            <w:rFonts w:asciiTheme="minorHAnsi" w:eastAsiaTheme="minorEastAsia" w:hAnsiTheme="minorHAnsi" w:cstheme="minorBidi"/>
            <w:sz w:val="22"/>
            <w:szCs w:val="22"/>
            <w:lang w:eastAsia="en-AU"/>
          </w:rPr>
          <w:tab/>
        </w:r>
        <w:r w:rsidRPr="006F6EEC">
          <w:t>Appointment</w:t>
        </w:r>
        <w:r>
          <w:tab/>
        </w:r>
        <w:r>
          <w:fldChar w:fldCharType="begin"/>
        </w:r>
        <w:r>
          <w:instrText xml:space="preserve"> PAGEREF _Toc529874470 \h </w:instrText>
        </w:r>
        <w:r>
          <w:fldChar w:fldCharType="separate"/>
        </w:r>
        <w:r w:rsidR="008D71EF">
          <w:t>6</w:t>
        </w:r>
        <w:r>
          <w:fldChar w:fldCharType="end"/>
        </w:r>
      </w:hyperlink>
    </w:p>
    <w:p w14:paraId="7B7BA957" w14:textId="5AFDE1FA" w:rsidR="000F7861" w:rsidRDefault="000F7861">
      <w:pPr>
        <w:pStyle w:val="TOC5"/>
        <w:rPr>
          <w:rFonts w:asciiTheme="minorHAnsi" w:eastAsiaTheme="minorEastAsia" w:hAnsiTheme="minorHAnsi" w:cstheme="minorBidi"/>
          <w:sz w:val="22"/>
          <w:szCs w:val="22"/>
          <w:lang w:eastAsia="en-AU"/>
        </w:rPr>
      </w:pPr>
      <w:r>
        <w:tab/>
      </w:r>
      <w:hyperlink w:anchor="_Toc529874471" w:history="1">
        <w:r w:rsidRPr="006F6EEC">
          <w:t>8AA</w:t>
        </w:r>
        <w:r>
          <w:rPr>
            <w:rFonts w:asciiTheme="minorHAnsi" w:eastAsiaTheme="minorEastAsia" w:hAnsiTheme="minorHAnsi" w:cstheme="minorBidi"/>
            <w:sz w:val="22"/>
            <w:szCs w:val="22"/>
            <w:lang w:eastAsia="en-AU"/>
          </w:rPr>
          <w:tab/>
        </w:r>
        <w:r w:rsidRPr="006F6EEC">
          <w:t>Term of appointment</w:t>
        </w:r>
        <w:r>
          <w:tab/>
        </w:r>
        <w:r>
          <w:fldChar w:fldCharType="begin"/>
        </w:r>
        <w:r>
          <w:instrText xml:space="preserve"> PAGEREF _Toc529874471 \h </w:instrText>
        </w:r>
        <w:r>
          <w:fldChar w:fldCharType="separate"/>
        </w:r>
        <w:r w:rsidR="008D71EF">
          <w:t>7</w:t>
        </w:r>
        <w:r>
          <w:fldChar w:fldCharType="end"/>
        </w:r>
      </w:hyperlink>
    </w:p>
    <w:p w14:paraId="521C5B2D" w14:textId="352CEDA5" w:rsidR="000F7861" w:rsidRDefault="000F7861">
      <w:pPr>
        <w:pStyle w:val="TOC5"/>
        <w:rPr>
          <w:rFonts w:asciiTheme="minorHAnsi" w:eastAsiaTheme="minorEastAsia" w:hAnsiTheme="minorHAnsi" w:cstheme="minorBidi"/>
          <w:sz w:val="22"/>
          <w:szCs w:val="22"/>
          <w:lang w:eastAsia="en-AU"/>
        </w:rPr>
      </w:pPr>
      <w:r>
        <w:tab/>
      </w:r>
      <w:hyperlink w:anchor="_Toc529874472" w:history="1">
        <w:r w:rsidRPr="006F6EEC">
          <w:t>8A</w:t>
        </w:r>
        <w:r>
          <w:rPr>
            <w:rFonts w:asciiTheme="minorHAnsi" w:eastAsiaTheme="minorEastAsia" w:hAnsiTheme="minorHAnsi" w:cstheme="minorBidi"/>
            <w:sz w:val="22"/>
            <w:szCs w:val="22"/>
            <w:lang w:eastAsia="en-AU"/>
          </w:rPr>
          <w:tab/>
        </w:r>
        <w:r w:rsidRPr="006F6EEC">
          <w:t>Acting auditor-general</w:t>
        </w:r>
        <w:r>
          <w:tab/>
        </w:r>
        <w:r>
          <w:fldChar w:fldCharType="begin"/>
        </w:r>
        <w:r>
          <w:instrText xml:space="preserve"> PAGEREF _Toc529874472 \h </w:instrText>
        </w:r>
        <w:r>
          <w:fldChar w:fldCharType="separate"/>
        </w:r>
        <w:r w:rsidR="008D71EF">
          <w:t>7</w:t>
        </w:r>
        <w:r>
          <w:fldChar w:fldCharType="end"/>
        </w:r>
      </w:hyperlink>
    </w:p>
    <w:p w14:paraId="24E2AED5" w14:textId="461F51A7" w:rsidR="000F7861" w:rsidRDefault="003A15F2">
      <w:pPr>
        <w:pStyle w:val="TOC3"/>
        <w:rPr>
          <w:rFonts w:asciiTheme="minorHAnsi" w:eastAsiaTheme="minorEastAsia" w:hAnsiTheme="minorHAnsi" w:cstheme="minorBidi"/>
          <w:b w:val="0"/>
          <w:sz w:val="22"/>
          <w:szCs w:val="22"/>
          <w:lang w:eastAsia="en-AU"/>
        </w:rPr>
      </w:pPr>
      <w:hyperlink w:anchor="_Toc529874473" w:history="1">
        <w:r w:rsidR="000F7861" w:rsidRPr="006F6EEC">
          <w:t>Division 2.3</w:t>
        </w:r>
        <w:r w:rsidR="000F7861">
          <w:rPr>
            <w:rFonts w:asciiTheme="minorHAnsi" w:eastAsiaTheme="minorEastAsia" w:hAnsiTheme="minorHAnsi" w:cstheme="minorBidi"/>
            <w:b w:val="0"/>
            <w:sz w:val="22"/>
            <w:szCs w:val="22"/>
            <w:lang w:eastAsia="en-AU"/>
          </w:rPr>
          <w:tab/>
        </w:r>
        <w:r w:rsidR="000F7861" w:rsidRPr="006F6EEC">
          <w:t>Other provisions applying to auditor</w:t>
        </w:r>
        <w:r w:rsidR="000F7861" w:rsidRPr="006F6EEC">
          <w:noBreakHyphen/>
          <w:t>general</w:t>
        </w:r>
        <w:r w:rsidR="000F7861" w:rsidRPr="000F7861">
          <w:rPr>
            <w:vanish/>
          </w:rPr>
          <w:tab/>
        </w:r>
        <w:r w:rsidR="000F7861" w:rsidRPr="000F7861">
          <w:rPr>
            <w:vanish/>
          </w:rPr>
          <w:fldChar w:fldCharType="begin"/>
        </w:r>
        <w:r w:rsidR="000F7861" w:rsidRPr="000F7861">
          <w:rPr>
            <w:vanish/>
          </w:rPr>
          <w:instrText xml:space="preserve"> PAGEREF _Toc529874473 \h </w:instrText>
        </w:r>
        <w:r w:rsidR="000F7861" w:rsidRPr="000F7861">
          <w:rPr>
            <w:vanish/>
          </w:rPr>
        </w:r>
        <w:r w:rsidR="000F7861" w:rsidRPr="000F7861">
          <w:rPr>
            <w:vanish/>
          </w:rPr>
          <w:fldChar w:fldCharType="separate"/>
        </w:r>
        <w:r w:rsidR="008D71EF">
          <w:rPr>
            <w:vanish/>
          </w:rPr>
          <w:t>8</w:t>
        </w:r>
        <w:r w:rsidR="000F7861" w:rsidRPr="000F7861">
          <w:rPr>
            <w:vanish/>
          </w:rPr>
          <w:fldChar w:fldCharType="end"/>
        </w:r>
      </w:hyperlink>
    </w:p>
    <w:p w14:paraId="2759E0EC" w14:textId="3360E795" w:rsidR="000F7861" w:rsidRDefault="000F7861">
      <w:pPr>
        <w:pStyle w:val="TOC5"/>
        <w:rPr>
          <w:rFonts w:asciiTheme="minorHAnsi" w:eastAsiaTheme="minorEastAsia" w:hAnsiTheme="minorHAnsi" w:cstheme="minorBidi"/>
          <w:sz w:val="22"/>
          <w:szCs w:val="22"/>
          <w:lang w:eastAsia="en-AU"/>
        </w:rPr>
      </w:pPr>
      <w:r>
        <w:tab/>
      </w:r>
      <w:hyperlink w:anchor="_Toc529874474" w:history="1">
        <w:r w:rsidRPr="006F6EEC">
          <w:t>8B</w:t>
        </w:r>
        <w:r>
          <w:rPr>
            <w:rFonts w:asciiTheme="minorHAnsi" w:eastAsiaTheme="minorEastAsia" w:hAnsiTheme="minorHAnsi" w:cstheme="minorBidi"/>
            <w:sz w:val="22"/>
            <w:szCs w:val="22"/>
            <w:lang w:eastAsia="en-AU"/>
          </w:rPr>
          <w:tab/>
        </w:r>
        <w:r w:rsidRPr="006F6EEC">
          <w:t>Oath or affirmation of office</w:t>
        </w:r>
        <w:r>
          <w:tab/>
        </w:r>
        <w:r>
          <w:fldChar w:fldCharType="begin"/>
        </w:r>
        <w:r>
          <w:instrText xml:space="preserve"> PAGEREF _Toc529874474 \h </w:instrText>
        </w:r>
        <w:r>
          <w:fldChar w:fldCharType="separate"/>
        </w:r>
        <w:r w:rsidR="008D71EF">
          <w:t>8</w:t>
        </w:r>
        <w:r>
          <w:fldChar w:fldCharType="end"/>
        </w:r>
      </w:hyperlink>
    </w:p>
    <w:p w14:paraId="3E167269" w14:textId="66BE3C80" w:rsidR="000F7861" w:rsidRDefault="000F7861">
      <w:pPr>
        <w:pStyle w:val="TOC5"/>
        <w:rPr>
          <w:rFonts w:asciiTheme="minorHAnsi" w:eastAsiaTheme="minorEastAsia" w:hAnsiTheme="minorHAnsi" w:cstheme="minorBidi"/>
          <w:sz w:val="22"/>
          <w:szCs w:val="22"/>
          <w:lang w:eastAsia="en-AU"/>
        </w:rPr>
      </w:pPr>
      <w:r>
        <w:tab/>
      </w:r>
      <w:hyperlink w:anchor="_Toc529874475" w:history="1">
        <w:r w:rsidRPr="006F6EEC">
          <w:t>8C</w:t>
        </w:r>
        <w:r>
          <w:rPr>
            <w:rFonts w:asciiTheme="minorHAnsi" w:eastAsiaTheme="minorEastAsia" w:hAnsiTheme="minorHAnsi" w:cstheme="minorBidi"/>
            <w:sz w:val="22"/>
            <w:szCs w:val="22"/>
            <w:lang w:eastAsia="en-AU"/>
          </w:rPr>
          <w:tab/>
        </w:r>
        <w:r w:rsidRPr="006F6EEC">
          <w:t>Disclosure of interests</w:t>
        </w:r>
        <w:r>
          <w:tab/>
        </w:r>
        <w:r>
          <w:fldChar w:fldCharType="begin"/>
        </w:r>
        <w:r>
          <w:instrText xml:space="preserve"> PAGEREF _Toc529874475 \h </w:instrText>
        </w:r>
        <w:r>
          <w:fldChar w:fldCharType="separate"/>
        </w:r>
        <w:r w:rsidR="008D71EF">
          <w:t>8</w:t>
        </w:r>
        <w:r>
          <w:fldChar w:fldCharType="end"/>
        </w:r>
      </w:hyperlink>
    </w:p>
    <w:p w14:paraId="7E2FF437" w14:textId="1D55C893" w:rsidR="000F7861" w:rsidRDefault="000F7861">
      <w:pPr>
        <w:pStyle w:val="TOC5"/>
        <w:rPr>
          <w:rFonts w:asciiTheme="minorHAnsi" w:eastAsiaTheme="minorEastAsia" w:hAnsiTheme="minorHAnsi" w:cstheme="minorBidi"/>
          <w:sz w:val="22"/>
          <w:szCs w:val="22"/>
          <w:lang w:eastAsia="en-AU"/>
        </w:rPr>
      </w:pPr>
      <w:r>
        <w:tab/>
      </w:r>
      <w:hyperlink w:anchor="_Toc529874476" w:history="1">
        <w:r w:rsidRPr="006F6EEC">
          <w:t>8D</w:t>
        </w:r>
        <w:r>
          <w:rPr>
            <w:rFonts w:asciiTheme="minorHAnsi" w:eastAsiaTheme="minorEastAsia" w:hAnsiTheme="minorHAnsi" w:cstheme="minorBidi"/>
            <w:sz w:val="22"/>
            <w:szCs w:val="22"/>
            <w:lang w:eastAsia="en-AU"/>
          </w:rPr>
          <w:tab/>
        </w:r>
        <w:r w:rsidRPr="006F6EEC">
          <w:t>Auditor-general must not do other work etc</w:t>
        </w:r>
        <w:r>
          <w:tab/>
        </w:r>
        <w:r>
          <w:fldChar w:fldCharType="begin"/>
        </w:r>
        <w:r>
          <w:instrText xml:space="preserve"> PAGEREF _Toc529874476 \h </w:instrText>
        </w:r>
        <w:r>
          <w:fldChar w:fldCharType="separate"/>
        </w:r>
        <w:r w:rsidR="008D71EF">
          <w:t>8</w:t>
        </w:r>
        <w:r>
          <w:fldChar w:fldCharType="end"/>
        </w:r>
      </w:hyperlink>
    </w:p>
    <w:p w14:paraId="10B8EC87" w14:textId="3691DF12" w:rsidR="000F7861" w:rsidRDefault="000F7861">
      <w:pPr>
        <w:pStyle w:val="TOC5"/>
        <w:rPr>
          <w:rFonts w:asciiTheme="minorHAnsi" w:eastAsiaTheme="minorEastAsia" w:hAnsiTheme="minorHAnsi" w:cstheme="minorBidi"/>
          <w:sz w:val="22"/>
          <w:szCs w:val="22"/>
          <w:lang w:eastAsia="en-AU"/>
        </w:rPr>
      </w:pPr>
      <w:r>
        <w:tab/>
      </w:r>
      <w:hyperlink w:anchor="_Toc529874477" w:history="1">
        <w:r w:rsidRPr="006F6EEC">
          <w:t>9</w:t>
        </w:r>
        <w:r>
          <w:rPr>
            <w:rFonts w:asciiTheme="minorHAnsi" w:eastAsiaTheme="minorEastAsia" w:hAnsiTheme="minorHAnsi" w:cstheme="minorBidi"/>
            <w:sz w:val="22"/>
            <w:szCs w:val="22"/>
            <w:lang w:eastAsia="en-AU"/>
          </w:rPr>
          <w:tab/>
        </w:r>
        <w:r w:rsidRPr="006F6EEC">
          <w:t>Resignation</w:t>
        </w:r>
        <w:r>
          <w:tab/>
        </w:r>
        <w:r>
          <w:fldChar w:fldCharType="begin"/>
        </w:r>
        <w:r>
          <w:instrText xml:space="preserve"> PAGEREF _Toc529874477 \h </w:instrText>
        </w:r>
        <w:r>
          <w:fldChar w:fldCharType="separate"/>
        </w:r>
        <w:r w:rsidR="008D71EF">
          <w:t>9</w:t>
        </w:r>
        <w:r>
          <w:fldChar w:fldCharType="end"/>
        </w:r>
      </w:hyperlink>
    </w:p>
    <w:p w14:paraId="2156A4FA" w14:textId="2894DAD8" w:rsidR="000F7861" w:rsidRDefault="000F7861">
      <w:pPr>
        <w:pStyle w:val="TOC5"/>
        <w:rPr>
          <w:rFonts w:asciiTheme="minorHAnsi" w:eastAsiaTheme="minorEastAsia" w:hAnsiTheme="minorHAnsi" w:cstheme="minorBidi"/>
          <w:sz w:val="22"/>
          <w:szCs w:val="22"/>
          <w:lang w:eastAsia="en-AU"/>
        </w:rPr>
      </w:pPr>
      <w:r>
        <w:tab/>
      </w:r>
      <w:hyperlink w:anchor="_Toc529874478" w:history="1">
        <w:r w:rsidRPr="006F6EEC">
          <w:t>9A</w:t>
        </w:r>
        <w:r>
          <w:rPr>
            <w:rFonts w:asciiTheme="minorHAnsi" w:eastAsiaTheme="minorEastAsia" w:hAnsiTheme="minorHAnsi" w:cstheme="minorBidi"/>
            <w:sz w:val="22"/>
            <w:szCs w:val="22"/>
            <w:lang w:eastAsia="en-AU"/>
          </w:rPr>
          <w:tab/>
        </w:r>
        <w:r w:rsidRPr="006F6EEC">
          <w:t>Retirement</w:t>
        </w:r>
        <w:r>
          <w:tab/>
        </w:r>
        <w:r>
          <w:fldChar w:fldCharType="begin"/>
        </w:r>
        <w:r>
          <w:instrText xml:space="preserve"> PAGEREF _Toc529874478 \h </w:instrText>
        </w:r>
        <w:r>
          <w:fldChar w:fldCharType="separate"/>
        </w:r>
        <w:r w:rsidR="008D71EF">
          <w:t>9</w:t>
        </w:r>
        <w:r>
          <w:fldChar w:fldCharType="end"/>
        </w:r>
      </w:hyperlink>
    </w:p>
    <w:p w14:paraId="1403CB90" w14:textId="171A7C39" w:rsidR="000F7861" w:rsidRDefault="000F7861">
      <w:pPr>
        <w:pStyle w:val="TOC5"/>
        <w:rPr>
          <w:rFonts w:asciiTheme="minorHAnsi" w:eastAsiaTheme="minorEastAsia" w:hAnsiTheme="minorHAnsi" w:cstheme="minorBidi"/>
          <w:sz w:val="22"/>
          <w:szCs w:val="22"/>
          <w:lang w:eastAsia="en-AU"/>
        </w:rPr>
      </w:pPr>
      <w:r>
        <w:tab/>
      </w:r>
      <w:hyperlink w:anchor="_Toc529874479" w:history="1">
        <w:r w:rsidRPr="006F6EEC">
          <w:t>9B</w:t>
        </w:r>
        <w:r>
          <w:rPr>
            <w:rFonts w:asciiTheme="minorHAnsi" w:eastAsiaTheme="minorEastAsia" w:hAnsiTheme="minorHAnsi" w:cstheme="minorBidi"/>
            <w:sz w:val="22"/>
            <w:szCs w:val="22"/>
            <w:lang w:eastAsia="en-AU"/>
          </w:rPr>
          <w:tab/>
        </w:r>
        <w:r w:rsidRPr="006F6EEC">
          <w:t>Suspension—generally</w:t>
        </w:r>
        <w:r>
          <w:tab/>
        </w:r>
        <w:r>
          <w:fldChar w:fldCharType="begin"/>
        </w:r>
        <w:r>
          <w:instrText xml:space="preserve"> PAGEREF _Toc529874479 \h </w:instrText>
        </w:r>
        <w:r>
          <w:fldChar w:fldCharType="separate"/>
        </w:r>
        <w:r w:rsidR="008D71EF">
          <w:t>10</w:t>
        </w:r>
        <w:r>
          <w:fldChar w:fldCharType="end"/>
        </w:r>
      </w:hyperlink>
    </w:p>
    <w:p w14:paraId="70A50463" w14:textId="4D42CB29" w:rsidR="000F7861" w:rsidRDefault="000F7861">
      <w:pPr>
        <w:pStyle w:val="TOC5"/>
        <w:rPr>
          <w:rFonts w:asciiTheme="minorHAnsi" w:eastAsiaTheme="minorEastAsia" w:hAnsiTheme="minorHAnsi" w:cstheme="minorBidi"/>
          <w:sz w:val="22"/>
          <w:szCs w:val="22"/>
          <w:lang w:eastAsia="en-AU"/>
        </w:rPr>
      </w:pPr>
      <w:r>
        <w:tab/>
      </w:r>
      <w:hyperlink w:anchor="_Toc529874480" w:history="1">
        <w:r w:rsidRPr="006F6EEC">
          <w:t>9BA</w:t>
        </w:r>
        <w:r>
          <w:rPr>
            <w:rFonts w:asciiTheme="minorHAnsi" w:eastAsiaTheme="minorEastAsia" w:hAnsiTheme="minorHAnsi" w:cstheme="minorBidi"/>
            <w:sz w:val="22"/>
            <w:szCs w:val="22"/>
            <w:lang w:eastAsia="en-AU"/>
          </w:rPr>
          <w:tab/>
        </w:r>
        <w:r w:rsidRPr="006F6EEC">
          <w:t>Suspension—public accounts committee notice and meetings</w:t>
        </w:r>
        <w:r>
          <w:tab/>
        </w:r>
        <w:r>
          <w:fldChar w:fldCharType="begin"/>
        </w:r>
        <w:r>
          <w:instrText xml:space="preserve"> PAGEREF _Toc529874480 \h </w:instrText>
        </w:r>
        <w:r>
          <w:fldChar w:fldCharType="separate"/>
        </w:r>
        <w:r w:rsidR="008D71EF">
          <w:t>11</w:t>
        </w:r>
        <w:r>
          <w:fldChar w:fldCharType="end"/>
        </w:r>
      </w:hyperlink>
    </w:p>
    <w:p w14:paraId="05A64932" w14:textId="32D412CC" w:rsidR="000F7861" w:rsidRDefault="000F7861">
      <w:pPr>
        <w:pStyle w:val="TOC5"/>
        <w:rPr>
          <w:rFonts w:asciiTheme="minorHAnsi" w:eastAsiaTheme="minorEastAsia" w:hAnsiTheme="minorHAnsi" w:cstheme="minorBidi"/>
          <w:sz w:val="22"/>
          <w:szCs w:val="22"/>
          <w:lang w:eastAsia="en-AU"/>
        </w:rPr>
      </w:pPr>
      <w:r>
        <w:tab/>
      </w:r>
      <w:hyperlink w:anchor="_Toc529874481" w:history="1">
        <w:r w:rsidRPr="006F6EEC">
          <w:t>9BB</w:t>
        </w:r>
        <w:r>
          <w:rPr>
            <w:rFonts w:asciiTheme="minorHAnsi" w:eastAsiaTheme="minorEastAsia" w:hAnsiTheme="minorHAnsi" w:cstheme="minorBidi"/>
            <w:sz w:val="22"/>
            <w:szCs w:val="22"/>
            <w:lang w:eastAsia="en-AU"/>
          </w:rPr>
          <w:tab/>
        </w:r>
        <w:r w:rsidRPr="006F6EEC">
          <w:t>Suspension—ending suspension</w:t>
        </w:r>
        <w:r>
          <w:tab/>
        </w:r>
        <w:r>
          <w:fldChar w:fldCharType="begin"/>
        </w:r>
        <w:r>
          <w:instrText xml:space="preserve"> PAGEREF _Toc529874481 \h </w:instrText>
        </w:r>
        <w:r>
          <w:fldChar w:fldCharType="separate"/>
        </w:r>
        <w:r w:rsidR="008D71EF">
          <w:t>12</w:t>
        </w:r>
        <w:r>
          <w:fldChar w:fldCharType="end"/>
        </w:r>
      </w:hyperlink>
    </w:p>
    <w:p w14:paraId="5752C71F" w14:textId="4F38AFE7" w:rsidR="000F7861" w:rsidRDefault="000F7861">
      <w:pPr>
        <w:pStyle w:val="TOC5"/>
        <w:rPr>
          <w:rFonts w:asciiTheme="minorHAnsi" w:eastAsiaTheme="minorEastAsia" w:hAnsiTheme="minorHAnsi" w:cstheme="minorBidi"/>
          <w:sz w:val="22"/>
          <w:szCs w:val="22"/>
          <w:lang w:eastAsia="en-AU"/>
        </w:rPr>
      </w:pPr>
      <w:r>
        <w:tab/>
      </w:r>
      <w:hyperlink w:anchor="_Toc529874482" w:history="1">
        <w:r w:rsidRPr="006F6EEC">
          <w:t>9BC</w:t>
        </w:r>
        <w:r>
          <w:rPr>
            <w:rFonts w:asciiTheme="minorHAnsi" w:eastAsiaTheme="minorEastAsia" w:hAnsiTheme="minorHAnsi" w:cstheme="minorBidi"/>
            <w:sz w:val="22"/>
            <w:szCs w:val="22"/>
            <w:lang w:eastAsia="en-AU"/>
          </w:rPr>
          <w:tab/>
        </w:r>
        <w:r w:rsidRPr="006F6EEC">
          <w:t>Ending of appointment</w:t>
        </w:r>
        <w:r>
          <w:tab/>
        </w:r>
        <w:r>
          <w:fldChar w:fldCharType="begin"/>
        </w:r>
        <w:r>
          <w:instrText xml:space="preserve"> PAGEREF _Toc529874482 \h </w:instrText>
        </w:r>
        <w:r>
          <w:fldChar w:fldCharType="separate"/>
        </w:r>
        <w:r w:rsidR="008D71EF">
          <w:t>13</w:t>
        </w:r>
        <w:r>
          <w:fldChar w:fldCharType="end"/>
        </w:r>
      </w:hyperlink>
    </w:p>
    <w:p w14:paraId="1DADE6CD" w14:textId="26927175" w:rsidR="000F7861" w:rsidRDefault="000F7861">
      <w:pPr>
        <w:pStyle w:val="TOC5"/>
        <w:rPr>
          <w:rFonts w:asciiTheme="minorHAnsi" w:eastAsiaTheme="minorEastAsia" w:hAnsiTheme="minorHAnsi" w:cstheme="minorBidi"/>
          <w:sz w:val="22"/>
          <w:szCs w:val="22"/>
          <w:lang w:eastAsia="en-AU"/>
        </w:rPr>
      </w:pPr>
      <w:r>
        <w:tab/>
      </w:r>
      <w:hyperlink w:anchor="_Toc529874483" w:history="1">
        <w:r w:rsidRPr="006F6EEC">
          <w:t>9BD</w:t>
        </w:r>
        <w:r>
          <w:rPr>
            <w:rFonts w:asciiTheme="minorHAnsi" w:eastAsiaTheme="minorEastAsia" w:hAnsiTheme="minorHAnsi" w:cstheme="minorBidi"/>
            <w:sz w:val="22"/>
            <w:szCs w:val="22"/>
            <w:lang w:eastAsia="en-AU"/>
          </w:rPr>
          <w:tab/>
        </w:r>
        <w:r w:rsidRPr="006F6EEC">
          <w:t>Leave of absence</w:t>
        </w:r>
        <w:r>
          <w:tab/>
        </w:r>
        <w:r>
          <w:fldChar w:fldCharType="begin"/>
        </w:r>
        <w:r>
          <w:instrText xml:space="preserve"> PAGEREF _Toc529874483 \h </w:instrText>
        </w:r>
        <w:r>
          <w:fldChar w:fldCharType="separate"/>
        </w:r>
        <w:r w:rsidR="008D71EF">
          <w:t>14</w:t>
        </w:r>
        <w:r>
          <w:fldChar w:fldCharType="end"/>
        </w:r>
      </w:hyperlink>
    </w:p>
    <w:p w14:paraId="337C0796" w14:textId="2BF221D5" w:rsidR="000F7861" w:rsidRDefault="003A15F2">
      <w:pPr>
        <w:pStyle w:val="TOC3"/>
        <w:rPr>
          <w:rFonts w:asciiTheme="minorHAnsi" w:eastAsiaTheme="minorEastAsia" w:hAnsiTheme="minorHAnsi" w:cstheme="minorBidi"/>
          <w:b w:val="0"/>
          <w:sz w:val="22"/>
          <w:szCs w:val="22"/>
          <w:lang w:eastAsia="en-AU"/>
        </w:rPr>
      </w:pPr>
      <w:hyperlink w:anchor="_Toc529874484" w:history="1">
        <w:r w:rsidR="000F7861" w:rsidRPr="006F6EEC">
          <w:t>Division 2.4</w:t>
        </w:r>
        <w:r w:rsidR="000F7861">
          <w:rPr>
            <w:rFonts w:asciiTheme="minorHAnsi" w:eastAsiaTheme="minorEastAsia" w:hAnsiTheme="minorHAnsi" w:cstheme="minorBidi"/>
            <w:b w:val="0"/>
            <w:sz w:val="22"/>
            <w:szCs w:val="22"/>
            <w:lang w:eastAsia="en-AU"/>
          </w:rPr>
          <w:tab/>
        </w:r>
        <w:r w:rsidR="000F7861" w:rsidRPr="006F6EEC">
          <w:t>Office of the auditor-general</w:t>
        </w:r>
        <w:r w:rsidR="000F7861" w:rsidRPr="000F7861">
          <w:rPr>
            <w:vanish/>
          </w:rPr>
          <w:tab/>
        </w:r>
        <w:r w:rsidR="000F7861" w:rsidRPr="000F7861">
          <w:rPr>
            <w:vanish/>
          </w:rPr>
          <w:fldChar w:fldCharType="begin"/>
        </w:r>
        <w:r w:rsidR="000F7861" w:rsidRPr="000F7861">
          <w:rPr>
            <w:vanish/>
          </w:rPr>
          <w:instrText xml:space="preserve"> PAGEREF _Toc529874484 \h </w:instrText>
        </w:r>
        <w:r w:rsidR="000F7861" w:rsidRPr="000F7861">
          <w:rPr>
            <w:vanish/>
          </w:rPr>
        </w:r>
        <w:r w:rsidR="000F7861" w:rsidRPr="000F7861">
          <w:rPr>
            <w:vanish/>
          </w:rPr>
          <w:fldChar w:fldCharType="separate"/>
        </w:r>
        <w:r w:rsidR="008D71EF">
          <w:rPr>
            <w:vanish/>
          </w:rPr>
          <w:t>15</w:t>
        </w:r>
        <w:r w:rsidR="000F7861" w:rsidRPr="000F7861">
          <w:rPr>
            <w:vanish/>
          </w:rPr>
          <w:fldChar w:fldCharType="end"/>
        </w:r>
      </w:hyperlink>
    </w:p>
    <w:p w14:paraId="383BD96A" w14:textId="01BF33A4" w:rsidR="000F7861" w:rsidRDefault="000F7861">
      <w:pPr>
        <w:pStyle w:val="TOC5"/>
        <w:rPr>
          <w:rFonts w:asciiTheme="minorHAnsi" w:eastAsiaTheme="minorEastAsia" w:hAnsiTheme="minorHAnsi" w:cstheme="minorBidi"/>
          <w:sz w:val="22"/>
          <w:szCs w:val="22"/>
          <w:lang w:eastAsia="en-AU"/>
        </w:rPr>
      </w:pPr>
      <w:r>
        <w:tab/>
      </w:r>
      <w:hyperlink w:anchor="_Toc529874485" w:history="1">
        <w:r w:rsidRPr="006F6EEC">
          <w:t>9C</w:t>
        </w:r>
        <w:r>
          <w:rPr>
            <w:rFonts w:asciiTheme="minorHAnsi" w:eastAsiaTheme="minorEastAsia" w:hAnsiTheme="minorHAnsi" w:cstheme="minorBidi"/>
            <w:sz w:val="22"/>
            <w:szCs w:val="22"/>
            <w:lang w:eastAsia="en-AU"/>
          </w:rPr>
          <w:tab/>
        </w:r>
        <w:r w:rsidRPr="006F6EEC">
          <w:t>Auditor-general’s staff</w:t>
        </w:r>
        <w:r>
          <w:tab/>
        </w:r>
        <w:r>
          <w:fldChar w:fldCharType="begin"/>
        </w:r>
        <w:r>
          <w:instrText xml:space="preserve"> PAGEREF _Toc529874485 \h </w:instrText>
        </w:r>
        <w:r>
          <w:fldChar w:fldCharType="separate"/>
        </w:r>
        <w:r w:rsidR="008D71EF">
          <w:t>15</w:t>
        </w:r>
        <w:r>
          <w:fldChar w:fldCharType="end"/>
        </w:r>
      </w:hyperlink>
    </w:p>
    <w:p w14:paraId="6B107BC4" w14:textId="14E41805" w:rsidR="000F7861" w:rsidRDefault="000F7861">
      <w:pPr>
        <w:pStyle w:val="TOC5"/>
        <w:rPr>
          <w:rFonts w:asciiTheme="minorHAnsi" w:eastAsiaTheme="minorEastAsia" w:hAnsiTheme="minorHAnsi" w:cstheme="minorBidi"/>
          <w:sz w:val="22"/>
          <w:szCs w:val="22"/>
          <w:lang w:eastAsia="en-AU"/>
        </w:rPr>
      </w:pPr>
      <w:r>
        <w:tab/>
      </w:r>
      <w:hyperlink w:anchor="_Toc529874486" w:history="1">
        <w:r w:rsidRPr="006F6EEC">
          <w:t>9D</w:t>
        </w:r>
        <w:r>
          <w:rPr>
            <w:rFonts w:asciiTheme="minorHAnsi" w:eastAsiaTheme="minorEastAsia" w:hAnsiTheme="minorHAnsi" w:cstheme="minorBidi"/>
            <w:sz w:val="22"/>
            <w:szCs w:val="22"/>
            <w:lang w:eastAsia="en-AU"/>
          </w:rPr>
          <w:tab/>
        </w:r>
        <w:r w:rsidRPr="006F6EEC">
          <w:t>Contractors</w:t>
        </w:r>
        <w:r>
          <w:tab/>
        </w:r>
        <w:r>
          <w:fldChar w:fldCharType="begin"/>
        </w:r>
        <w:r>
          <w:instrText xml:space="preserve"> PAGEREF _Toc529874486 \h </w:instrText>
        </w:r>
        <w:r>
          <w:fldChar w:fldCharType="separate"/>
        </w:r>
        <w:r w:rsidR="008D71EF">
          <w:t>15</w:t>
        </w:r>
        <w:r>
          <w:fldChar w:fldCharType="end"/>
        </w:r>
      </w:hyperlink>
    </w:p>
    <w:p w14:paraId="7268FA3F" w14:textId="21859D4F" w:rsidR="000F7861" w:rsidRDefault="000F7861">
      <w:pPr>
        <w:pStyle w:val="TOC5"/>
        <w:rPr>
          <w:rFonts w:asciiTheme="minorHAnsi" w:eastAsiaTheme="minorEastAsia" w:hAnsiTheme="minorHAnsi" w:cstheme="minorBidi"/>
          <w:sz w:val="22"/>
          <w:szCs w:val="22"/>
          <w:lang w:eastAsia="en-AU"/>
        </w:rPr>
      </w:pPr>
      <w:r>
        <w:tab/>
      </w:r>
      <w:hyperlink w:anchor="_Toc529874487" w:history="1">
        <w:r w:rsidRPr="006F6EEC">
          <w:t>9DA</w:t>
        </w:r>
        <w:r>
          <w:rPr>
            <w:rFonts w:asciiTheme="minorHAnsi" w:eastAsiaTheme="minorEastAsia" w:hAnsiTheme="minorHAnsi" w:cstheme="minorBidi"/>
            <w:sz w:val="22"/>
            <w:szCs w:val="22"/>
            <w:lang w:eastAsia="en-AU"/>
          </w:rPr>
          <w:tab/>
        </w:r>
        <w:r w:rsidRPr="006F6EEC">
          <w:t>Staff not subject to direction from others</w:t>
        </w:r>
        <w:r>
          <w:tab/>
        </w:r>
        <w:r>
          <w:fldChar w:fldCharType="begin"/>
        </w:r>
        <w:r>
          <w:instrText xml:space="preserve"> PAGEREF _Toc529874487 \h </w:instrText>
        </w:r>
        <w:r>
          <w:fldChar w:fldCharType="separate"/>
        </w:r>
        <w:r w:rsidR="008D71EF">
          <w:t>15</w:t>
        </w:r>
        <w:r>
          <w:fldChar w:fldCharType="end"/>
        </w:r>
      </w:hyperlink>
    </w:p>
    <w:p w14:paraId="40554064" w14:textId="35BA63F0" w:rsidR="000F7861" w:rsidRDefault="000F7861">
      <w:pPr>
        <w:pStyle w:val="TOC5"/>
        <w:rPr>
          <w:rFonts w:asciiTheme="minorHAnsi" w:eastAsiaTheme="minorEastAsia" w:hAnsiTheme="minorHAnsi" w:cstheme="minorBidi"/>
          <w:sz w:val="22"/>
          <w:szCs w:val="22"/>
          <w:lang w:eastAsia="en-AU"/>
        </w:rPr>
      </w:pPr>
      <w:r>
        <w:tab/>
      </w:r>
      <w:hyperlink w:anchor="_Toc529874488" w:history="1">
        <w:r w:rsidRPr="006F6EEC">
          <w:t>9E</w:t>
        </w:r>
        <w:r>
          <w:rPr>
            <w:rFonts w:asciiTheme="minorHAnsi" w:eastAsiaTheme="minorEastAsia" w:hAnsiTheme="minorHAnsi" w:cstheme="minorBidi"/>
            <w:sz w:val="22"/>
            <w:szCs w:val="22"/>
            <w:lang w:eastAsia="en-AU"/>
          </w:rPr>
          <w:tab/>
        </w:r>
        <w:r w:rsidRPr="006F6EEC">
          <w:t>Other arrangements for staff and facilities</w:t>
        </w:r>
        <w:r>
          <w:tab/>
        </w:r>
        <w:r>
          <w:fldChar w:fldCharType="begin"/>
        </w:r>
        <w:r>
          <w:instrText xml:space="preserve"> PAGEREF _Toc529874488 \h </w:instrText>
        </w:r>
        <w:r>
          <w:fldChar w:fldCharType="separate"/>
        </w:r>
        <w:r w:rsidR="008D71EF">
          <w:t>16</w:t>
        </w:r>
        <w:r>
          <w:fldChar w:fldCharType="end"/>
        </w:r>
      </w:hyperlink>
    </w:p>
    <w:p w14:paraId="21941FC3" w14:textId="5FB20392" w:rsidR="000F7861" w:rsidRDefault="000F7861">
      <w:pPr>
        <w:pStyle w:val="TOC5"/>
        <w:rPr>
          <w:rFonts w:asciiTheme="minorHAnsi" w:eastAsiaTheme="minorEastAsia" w:hAnsiTheme="minorHAnsi" w:cstheme="minorBidi"/>
          <w:sz w:val="22"/>
          <w:szCs w:val="22"/>
          <w:lang w:eastAsia="en-AU"/>
        </w:rPr>
      </w:pPr>
      <w:r>
        <w:tab/>
      </w:r>
      <w:hyperlink w:anchor="_Toc529874489" w:history="1">
        <w:r w:rsidRPr="006F6EEC">
          <w:t>9F</w:t>
        </w:r>
        <w:r>
          <w:rPr>
            <w:rFonts w:asciiTheme="minorHAnsi" w:eastAsiaTheme="minorEastAsia" w:hAnsiTheme="minorHAnsi" w:cstheme="minorBidi"/>
            <w:sz w:val="22"/>
            <w:szCs w:val="22"/>
            <w:lang w:eastAsia="en-AU"/>
          </w:rPr>
          <w:tab/>
        </w:r>
        <w:r w:rsidRPr="006F6EEC">
          <w:t>Delegation</w:t>
        </w:r>
        <w:r>
          <w:tab/>
        </w:r>
        <w:r>
          <w:fldChar w:fldCharType="begin"/>
        </w:r>
        <w:r>
          <w:instrText xml:space="preserve"> PAGEREF _Toc529874489 \h </w:instrText>
        </w:r>
        <w:r>
          <w:fldChar w:fldCharType="separate"/>
        </w:r>
        <w:r w:rsidR="008D71EF">
          <w:t>16</w:t>
        </w:r>
        <w:r>
          <w:fldChar w:fldCharType="end"/>
        </w:r>
      </w:hyperlink>
    </w:p>
    <w:p w14:paraId="4A9330BD" w14:textId="6C887DB5" w:rsidR="000F7861" w:rsidRDefault="003A15F2">
      <w:pPr>
        <w:pStyle w:val="TOC2"/>
        <w:rPr>
          <w:rFonts w:asciiTheme="minorHAnsi" w:eastAsiaTheme="minorEastAsia" w:hAnsiTheme="minorHAnsi" w:cstheme="minorBidi"/>
          <w:b w:val="0"/>
          <w:sz w:val="22"/>
          <w:szCs w:val="22"/>
          <w:lang w:eastAsia="en-AU"/>
        </w:rPr>
      </w:pPr>
      <w:hyperlink w:anchor="_Toc529874490" w:history="1">
        <w:r w:rsidR="000F7861" w:rsidRPr="006F6EEC">
          <w:t>Part 3</w:t>
        </w:r>
        <w:r w:rsidR="000F7861">
          <w:rPr>
            <w:rFonts w:asciiTheme="minorHAnsi" w:eastAsiaTheme="minorEastAsia" w:hAnsiTheme="minorHAnsi" w:cstheme="minorBidi"/>
            <w:b w:val="0"/>
            <w:sz w:val="22"/>
            <w:szCs w:val="22"/>
            <w:lang w:eastAsia="en-AU"/>
          </w:rPr>
          <w:tab/>
        </w:r>
        <w:r w:rsidR="000F7861" w:rsidRPr="006F6EEC">
          <w:t>Functions and powers</w:t>
        </w:r>
        <w:r w:rsidR="000F7861" w:rsidRPr="000F7861">
          <w:rPr>
            <w:vanish/>
          </w:rPr>
          <w:tab/>
        </w:r>
        <w:r w:rsidR="000F7861" w:rsidRPr="000F7861">
          <w:rPr>
            <w:vanish/>
          </w:rPr>
          <w:fldChar w:fldCharType="begin"/>
        </w:r>
        <w:r w:rsidR="000F7861" w:rsidRPr="000F7861">
          <w:rPr>
            <w:vanish/>
          </w:rPr>
          <w:instrText xml:space="preserve"> PAGEREF _Toc529874490 \h </w:instrText>
        </w:r>
        <w:r w:rsidR="000F7861" w:rsidRPr="000F7861">
          <w:rPr>
            <w:vanish/>
          </w:rPr>
        </w:r>
        <w:r w:rsidR="000F7861" w:rsidRPr="000F7861">
          <w:rPr>
            <w:vanish/>
          </w:rPr>
          <w:fldChar w:fldCharType="separate"/>
        </w:r>
        <w:r w:rsidR="008D71EF">
          <w:rPr>
            <w:vanish/>
          </w:rPr>
          <w:t>17</w:t>
        </w:r>
        <w:r w:rsidR="000F7861" w:rsidRPr="000F7861">
          <w:rPr>
            <w:vanish/>
          </w:rPr>
          <w:fldChar w:fldCharType="end"/>
        </w:r>
      </w:hyperlink>
    </w:p>
    <w:p w14:paraId="0BC1A5A5" w14:textId="28C6F3BA" w:rsidR="000F7861" w:rsidRDefault="003A15F2">
      <w:pPr>
        <w:pStyle w:val="TOC3"/>
        <w:rPr>
          <w:rFonts w:asciiTheme="minorHAnsi" w:eastAsiaTheme="minorEastAsia" w:hAnsiTheme="minorHAnsi" w:cstheme="minorBidi"/>
          <w:b w:val="0"/>
          <w:sz w:val="22"/>
          <w:szCs w:val="22"/>
          <w:lang w:eastAsia="en-AU"/>
        </w:rPr>
      </w:pPr>
      <w:hyperlink w:anchor="_Toc529874491" w:history="1">
        <w:r w:rsidR="000F7861" w:rsidRPr="006F6EEC">
          <w:t>Division 3.1</w:t>
        </w:r>
        <w:r w:rsidR="000F7861">
          <w:rPr>
            <w:rFonts w:asciiTheme="minorHAnsi" w:eastAsiaTheme="minorEastAsia" w:hAnsiTheme="minorHAnsi" w:cstheme="minorBidi"/>
            <w:b w:val="0"/>
            <w:sz w:val="22"/>
            <w:szCs w:val="22"/>
            <w:lang w:eastAsia="en-AU"/>
          </w:rPr>
          <w:tab/>
        </w:r>
        <w:r w:rsidR="000F7861" w:rsidRPr="006F6EEC">
          <w:t>Application—pt 3</w:t>
        </w:r>
        <w:r w:rsidR="000F7861" w:rsidRPr="000F7861">
          <w:rPr>
            <w:vanish/>
          </w:rPr>
          <w:tab/>
        </w:r>
        <w:r w:rsidR="000F7861" w:rsidRPr="000F7861">
          <w:rPr>
            <w:vanish/>
          </w:rPr>
          <w:fldChar w:fldCharType="begin"/>
        </w:r>
        <w:r w:rsidR="000F7861" w:rsidRPr="000F7861">
          <w:rPr>
            <w:vanish/>
          </w:rPr>
          <w:instrText xml:space="preserve"> PAGEREF _Toc529874491 \h </w:instrText>
        </w:r>
        <w:r w:rsidR="000F7861" w:rsidRPr="000F7861">
          <w:rPr>
            <w:vanish/>
          </w:rPr>
        </w:r>
        <w:r w:rsidR="000F7861" w:rsidRPr="000F7861">
          <w:rPr>
            <w:vanish/>
          </w:rPr>
          <w:fldChar w:fldCharType="separate"/>
        </w:r>
        <w:r w:rsidR="008D71EF">
          <w:rPr>
            <w:vanish/>
          </w:rPr>
          <w:t>17</w:t>
        </w:r>
        <w:r w:rsidR="000F7861" w:rsidRPr="000F7861">
          <w:rPr>
            <w:vanish/>
          </w:rPr>
          <w:fldChar w:fldCharType="end"/>
        </w:r>
      </w:hyperlink>
    </w:p>
    <w:p w14:paraId="1EFC5C65" w14:textId="31CC6970" w:rsidR="000F7861" w:rsidRDefault="000F7861">
      <w:pPr>
        <w:pStyle w:val="TOC5"/>
        <w:rPr>
          <w:rFonts w:asciiTheme="minorHAnsi" w:eastAsiaTheme="minorEastAsia" w:hAnsiTheme="minorHAnsi" w:cstheme="minorBidi"/>
          <w:sz w:val="22"/>
          <w:szCs w:val="22"/>
          <w:lang w:eastAsia="en-AU"/>
        </w:rPr>
      </w:pPr>
      <w:r>
        <w:tab/>
      </w:r>
      <w:hyperlink w:anchor="_Toc529874492" w:history="1">
        <w:r w:rsidRPr="006F6EEC">
          <w:t>9G</w:t>
        </w:r>
        <w:r>
          <w:rPr>
            <w:rFonts w:asciiTheme="minorHAnsi" w:eastAsiaTheme="minorEastAsia" w:hAnsiTheme="minorHAnsi" w:cstheme="minorBidi"/>
            <w:sz w:val="22"/>
            <w:szCs w:val="22"/>
            <w:lang w:eastAsia="en-AU"/>
          </w:rPr>
          <w:tab/>
        </w:r>
        <w:r w:rsidRPr="006F6EEC">
          <w:t>Application—Office of the Legislative Assembly—pt 3</w:t>
        </w:r>
        <w:r>
          <w:tab/>
        </w:r>
        <w:r>
          <w:fldChar w:fldCharType="begin"/>
        </w:r>
        <w:r>
          <w:instrText xml:space="preserve"> PAGEREF _Toc529874492 \h </w:instrText>
        </w:r>
        <w:r>
          <w:fldChar w:fldCharType="separate"/>
        </w:r>
        <w:r w:rsidR="008D71EF">
          <w:t>17</w:t>
        </w:r>
        <w:r>
          <w:fldChar w:fldCharType="end"/>
        </w:r>
      </w:hyperlink>
    </w:p>
    <w:p w14:paraId="52716409" w14:textId="3225B80C" w:rsidR="000F7861" w:rsidRDefault="003A15F2">
      <w:pPr>
        <w:pStyle w:val="TOC3"/>
        <w:rPr>
          <w:rFonts w:asciiTheme="minorHAnsi" w:eastAsiaTheme="minorEastAsia" w:hAnsiTheme="minorHAnsi" w:cstheme="minorBidi"/>
          <w:b w:val="0"/>
          <w:sz w:val="22"/>
          <w:szCs w:val="22"/>
          <w:lang w:eastAsia="en-AU"/>
        </w:rPr>
      </w:pPr>
      <w:hyperlink w:anchor="_Toc529874493" w:history="1">
        <w:r w:rsidR="000F7861" w:rsidRPr="006F6EEC">
          <w:t>Division 3.2</w:t>
        </w:r>
        <w:r w:rsidR="000F7861">
          <w:rPr>
            <w:rFonts w:asciiTheme="minorHAnsi" w:eastAsiaTheme="minorEastAsia" w:hAnsiTheme="minorHAnsi" w:cstheme="minorBidi"/>
            <w:b w:val="0"/>
            <w:sz w:val="22"/>
            <w:szCs w:val="22"/>
            <w:lang w:eastAsia="en-AU"/>
          </w:rPr>
          <w:tab/>
        </w:r>
        <w:r w:rsidR="000F7861" w:rsidRPr="006F6EEC">
          <w:t>Functions</w:t>
        </w:r>
        <w:r w:rsidR="000F7861" w:rsidRPr="000F7861">
          <w:rPr>
            <w:vanish/>
          </w:rPr>
          <w:tab/>
        </w:r>
        <w:r w:rsidR="000F7861" w:rsidRPr="000F7861">
          <w:rPr>
            <w:vanish/>
          </w:rPr>
          <w:fldChar w:fldCharType="begin"/>
        </w:r>
        <w:r w:rsidR="000F7861" w:rsidRPr="000F7861">
          <w:rPr>
            <w:vanish/>
          </w:rPr>
          <w:instrText xml:space="preserve"> PAGEREF _Toc529874493 \h </w:instrText>
        </w:r>
        <w:r w:rsidR="000F7861" w:rsidRPr="000F7861">
          <w:rPr>
            <w:vanish/>
          </w:rPr>
        </w:r>
        <w:r w:rsidR="000F7861" w:rsidRPr="000F7861">
          <w:rPr>
            <w:vanish/>
          </w:rPr>
          <w:fldChar w:fldCharType="separate"/>
        </w:r>
        <w:r w:rsidR="008D71EF">
          <w:rPr>
            <w:vanish/>
          </w:rPr>
          <w:t>17</w:t>
        </w:r>
        <w:r w:rsidR="000F7861" w:rsidRPr="000F7861">
          <w:rPr>
            <w:vanish/>
          </w:rPr>
          <w:fldChar w:fldCharType="end"/>
        </w:r>
      </w:hyperlink>
    </w:p>
    <w:p w14:paraId="631782D6" w14:textId="1B9A468C" w:rsidR="000F7861" w:rsidRDefault="000F7861">
      <w:pPr>
        <w:pStyle w:val="TOC5"/>
        <w:rPr>
          <w:rFonts w:asciiTheme="minorHAnsi" w:eastAsiaTheme="minorEastAsia" w:hAnsiTheme="minorHAnsi" w:cstheme="minorBidi"/>
          <w:sz w:val="22"/>
          <w:szCs w:val="22"/>
          <w:lang w:eastAsia="en-AU"/>
        </w:rPr>
      </w:pPr>
      <w:r>
        <w:tab/>
      </w:r>
      <w:hyperlink w:anchor="_Toc529874494" w:history="1">
        <w:r w:rsidRPr="006F6EEC">
          <w:t>10</w:t>
        </w:r>
        <w:r>
          <w:rPr>
            <w:rFonts w:asciiTheme="minorHAnsi" w:eastAsiaTheme="minorEastAsia" w:hAnsiTheme="minorHAnsi" w:cstheme="minorBidi"/>
            <w:sz w:val="22"/>
            <w:szCs w:val="22"/>
            <w:lang w:eastAsia="en-AU"/>
          </w:rPr>
          <w:tab/>
        </w:r>
        <w:r w:rsidRPr="006F6EEC">
          <w:t>Functions</w:t>
        </w:r>
        <w:r>
          <w:tab/>
        </w:r>
        <w:r>
          <w:fldChar w:fldCharType="begin"/>
        </w:r>
        <w:r>
          <w:instrText xml:space="preserve"> PAGEREF _Toc529874494 \h </w:instrText>
        </w:r>
        <w:r>
          <w:fldChar w:fldCharType="separate"/>
        </w:r>
        <w:r w:rsidR="008D71EF">
          <w:t>17</w:t>
        </w:r>
        <w:r>
          <w:fldChar w:fldCharType="end"/>
        </w:r>
      </w:hyperlink>
    </w:p>
    <w:p w14:paraId="18033638" w14:textId="45573A1E" w:rsidR="000F7861" w:rsidRDefault="000F7861">
      <w:pPr>
        <w:pStyle w:val="TOC5"/>
        <w:rPr>
          <w:rFonts w:asciiTheme="minorHAnsi" w:eastAsiaTheme="minorEastAsia" w:hAnsiTheme="minorHAnsi" w:cstheme="minorBidi"/>
          <w:sz w:val="22"/>
          <w:szCs w:val="22"/>
          <w:lang w:eastAsia="en-AU"/>
        </w:rPr>
      </w:pPr>
      <w:r>
        <w:tab/>
      </w:r>
      <w:hyperlink w:anchor="_Toc529874495" w:history="1">
        <w:r w:rsidRPr="006F6EEC">
          <w:t>10A</w:t>
        </w:r>
        <w:r>
          <w:rPr>
            <w:rFonts w:asciiTheme="minorHAnsi" w:eastAsiaTheme="minorEastAsia" w:hAnsiTheme="minorHAnsi" w:cstheme="minorBidi"/>
            <w:sz w:val="22"/>
            <w:szCs w:val="22"/>
            <w:lang w:eastAsia="en-AU"/>
          </w:rPr>
          <w:tab/>
        </w:r>
        <w:r w:rsidRPr="006F6EEC">
          <w:t>Auditor under the Corporations Act</w:t>
        </w:r>
        <w:r>
          <w:tab/>
        </w:r>
        <w:r>
          <w:fldChar w:fldCharType="begin"/>
        </w:r>
        <w:r>
          <w:instrText xml:space="preserve"> PAGEREF _Toc529874495 \h </w:instrText>
        </w:r>
        <w:r>
          <w:fldChar w:fldCharType="separate"/>
        </w:r>
        <w:r w:rsidR="008D71EF">
          <w:t>18</w:t>
        </w:r>
        <w:r>
          <w:fldChar w:fldCharType="end"/>
        </w:r>
      </w:hyperlink>
    </w:p>
    <w:p w14:paraId="4E43BA17" w14:textId="1F75F61D" w:rsidR="000F7861" w:rsidRDefault="000F7861">
      <w:pPr>
        <w:pStyle w:val="TOC5"/>
        <w:rPr>
          <w:rFonts w:asciiTheme="minorHAnsi" w:eastAsiaTheme="minorEastAsia" w:hAnsiTheme="minorHAnsi" w:cstheme="minorBidi"/>
          <w:sz w:val="22"/>
          <w:szCs w:val="22"/>
          <w:lang w:eastAsia="en-AU"/>
        </w:rPr>
      </w:pPr>
      <w:r>
        <w:tab/>
      </w:r>
      <w:hyperlink w:anchor="_Toc529874496" w:history="1">
        <w:r w:rsidRPr="006F6EEC">
          <w:t>10B</w:t>
        </w:r>
        <w:r>
          <w:rPr>
            <w:rFonts w:asciiTheme="minorHAnsi" w:eastAsiaTheme="minorEastAsia" w:hAnsiTheme="minorHAnsi" w:cstheme="minorBidi"/>
            <w:sz w:val="22"/>
            <w:szCs w:val="22"/>
            <w:lang w:eastAsia="en-AU"/>
          </w:rPr>
          <w:tab/>
        </w:r>
        <w:r w:rsidRPr="006F6EEC">
          <w:rPr>
            <w:lang w:eastAsia="en-AU"/>
          </w:rPr>
          <w:t>Auditor-general may conduct audit of multiple entities</w:t>
        </w:r>
        <w:r>
          <w:tab/>
        </w:r>
        <w:r>
          <w:fldChar w:fldCharType="begin"/>
        </w:r>
        <w:r>
          <w:instrText xml:space="preserve"> PAGEREF _Toc529874496 \h </w:instrText>
        </w:r>
        <w:r>
          <w:fldChar w:fldCharType="separate"/>
        </w:r>
        <w:r w:rsidR="008D71EF">
          <w:t>18</w:t>
        </w:r>
        <w:r>
          <w:fldChar w:fldCharType="end"/>
        </w:r>
      </w:hyperlink>
    </w:p>
    <w:p w14:paraId="1746E398" w14:textId="4CCCC08E" w:rsidR="000F7861" w:rsidRDefault="000F7861">
      <w:pPr>
        <w:pStyle w:val="TOC5"/>
        <w:rPr>
          <w:rFonts w:asciiTheme="minorHAnsi" w:eastAsiaTheme="minorEastAsia" w:hAnsiTheme="minorHAnsi" w:cstheme="minorBidi"/>
          <w:sz w:val="22"/>
          <w:szCs w:val="22"/>
          <w:lang w:eastAsia="en-AU"/>
        </w:rPr>
      </w:pPr>
      <w:r>
        <w:tab/>
      </w:r>
      <w:hyperlink w:anchor="_Toc529874497" w:history="1">
        <w:r w:rsidRPr="006F6EEC">
          <w:t>10C</w:t>
        </w:r>
        <w:r>
          <w:rPr>
            <w:rFonts w:asciiTheme="minorHAnsi" w:eastAsiaTheme="minorEastAsia" w:hAnsiTheme="minorHAnsi" w:cstheme="minorBidi"/>
            <w:sz w:val="22"/>
            <w:szCs w:val="22"/>
            <w:lang w:eastAsia="en-AU"/>
          </w:rPr>
          <w:tab/>
        </w:r>
        <w:r w:rsidRPr="006F6EEC">
          <w:rPr>
            <w:lang w:eastAsia="en-AU"/>
          </w:rPr>
          <w:t>Auditor-general may conduct joint or collaborative audit</w:t>
        </w:r>
        <w:r>
          <w:tab/>
        </w:r>
        <w:r>
          <w:fldChar w:fldCharType="begin"/>
        </w:r>
        <w:r>
          <w:instrText xml:space="preserve"> PAGEREF _Toc529874497 \h </w:instrText>
        </w:r>
        <w:r>
          <w:fldChar w:fldCharType="separate"/>
        </w:r>
        <w:r w:rsidR="008D71EF">
          <w:t>18</w:t>
        </w:r>
        <w:r>
          <w:fldChar w:fldCharType="end"/>
        </w:r>
      </w:hyperlink>
    </w:p>
    <w:p w14:paraId="1595EC87" w14:textId="3CF4AF64" w:rsidR="000F7861" w:rsidRDefault="003A15F2">
      <w:pPr>
        <w:pStyle w:val="TOC3"/>
        <w:rPr>
          <w:rFonts w:asciiTheme="minorHAnsi" w:eastAsiaTheme="minorEastAsia" w:hAnsiTheme="minorHAnsi" w:cstheme="minorBidi"/>
          <w:b w:val="0"/>
          <w:sz w:val="22"/>
          <w:szCs w:val="22"/>
          <w:lang w:eastAsia="en-AU"/>
        </w:rPr>
      </w:pPr>
      <w:hyperlink w:anchor="_Toc529874498" w:history="1">
        <w:r w:rsidR="000F7861" w:rsidRPr="006F6EEC">
          <w:t>Division 3.3</w:t>
        </w:r>
        <w:r w:rsidR="000F7861">
          <w:rPr>
            <w:rFonts w:asciiTheme="minorHAnsi" w:eastAsiaTheme="minorEastAsia" w:hAnsiTheme="minorHAnsi" w:cstheme="minorBidi"/>
            <w:b w:val="0"/>
            <w:sz w:val="22"/>
            <w:szCs w:val="22"/>
            <w:lang w:eastAsia="en-AU"/>
          </w:rPr>
          <w:tab/>
        </w:r>
        <w:r w:rsidR="000F7861" w:rsidRPr="006F6EEC">
          <w:t>Financial audits</w:t>
        </w:r>
        <w:r w:rsidR="000F7861" w:rsidRPr="000F7861">
          <w:rPr>
            <w:vanish/>
          </w:rPr>
          <w:tab/>
        </w:r>
        <w:r w:rsidR="000F7861" w:rsidRPr="000F7861">
          <w:rPr>
            <w:vanish/>
          </w:rPr>
          <w:fldChar w:fldCharType="begin"/>
        </w:r>
        <w:r w:rsidR="000F7861" w:rsidRPr="000F7861">
          <w:rPr>
            <w:vanish/>
          </w:rPr>
          <w:instrText xml:space="preserve"> PAGEREF _Toc529874498 \h </w:instrText>
        </w:r>
        <w:r w:rsidR="000F7861" w:rsidRPr="000F7861">
          <w:rPr>
            <w:vanish/>
          </w:rPr>
        </w:r>
        <w:r w:rsidR="000F7861" w:rsidRPr="000F7861">
          <w:rPr>
            <w:vanish/>
          </w:rPr>
          <w:fldChar w:fldCharType="separate"/>
        </w:r>
        <w:r w:rsidR="008D71EF">
          <w:rPr>
            <w:vanish/>
          </w:rPr>
          <w:t>19</w:t>
        </w:r>
        <w:r w:rsidR="000F7861" w:rsidRPr="000F7861">
          <w:rPr>
            <w:vanish/>
          </w:rPr>
          <w:fldChar w:fldCharType="end"/>
        </w:r>
      </w:hyperlink>
    </w:p>
    <w:p w14:paraId="339FB443" w14:textId="2991D94B" w:rsidR="000F7861" w:rsidRDefault="000F7861">
      <w:pPr>
        <w:pStyle w:val="TOC5"/>
        <w:rPr>
          <w:rFonts w:asciiTheme="minorHAnsi" w:eastAsiaTheme="minorEastAsia" w:hAnsiTheme="minorHAnsi" w:cstheme="minorBidi"/>
          <w:sz w:val="22"/>
          <w:szCs w:val="22"/>
          <w:lang w:eastAsia="en-AU"/>
        </w:rPr>
      </w:pPr>
      <w:r>
        <w:tab/>
      </w:r>
      <w:hyperlink w:anchor="_Toc529874499" w:history="1">
        <w:r w:rsidRPr="006F6EEC">
          <w:t>11</w:t>
        </w:r>
        <w:r>
          <w:rPr>
            <w:rFonts w:asciiTheme="minorHAnsi" w:eastAsiaTheme="minorEastAsia" w:hAnsiTheme="minorHAnsi" w:cstheme="minorBidi"/>
            <w:sz w:val="22"/>
            <w:szCs w:val="22"/>
            <w:lang w:eastAsia="en-AU"/>
          </w:rPr>
          <w:tab/>
        </w:r>
        <w:r w:rsidRPr="006F6EEC">
          <w:t>Special financial audits</w:t>
        </w:r>
        <w:r>
          <w:tab/>
        </w:r>
        <w:r>
          <w:fldChar w:fldCharType="begin"/>
        </w:r>
        <w:r>
          <w:instrText xml:space="preserve"> PAGEREF _Toc529874499 \h </w:instrText>
        </w:r>
        <w:r>
          <w:fldChar w:fldCharType="separate"/>
        </w:r>
        <w:r w:rsidR="008D71EF">
          <w:t>19</w:t>
        </w:r>
        <w:r>
          <w:fldChar w:fldCharType="end"/>
        </w:r>
      </w:hyperlink>
    </w:p>
    <w:p w14:paraId="10D3312E" w14:textId="3B3B38F6" w:rsidR="000F7861" w:rsidRDefault="000F7861">
      <w:pPr>
        <w:pStyle w:val="TOC5"/>
        <w:rPr>
          <w:rFonts w:asciiTheme="minorHAnsi" w:eastAsiaTheme="minorEastAsia" w:hAnsiTheme="minorHAnsi" w:cstheme="minorBidi"/>
          <w:sz w:val="22"/>
          <w:szCs w:val="22"/>
          <w:lang w:eastAsia="en-AU"/>
        </w:rPr>
      </w:pPr>
      <w:r>
        <w:tab/>
      </w:r>
      <w:hyperlink w:anchor="_Toc529874500" w:history="1">
        <w:r w:rsidRPr="006F6EEC">
          <w:t>11A</w:t>
        </w:r>
        <w:r>
          <w:rPr>
            <w:rFonts w:asciiTheme="minorHAnsi" w:eastAsiaTheme="minorEastAsia" w:hAnsiTheme="minorHAnsi" w:cstheme="minorBidi"/>
            <w:sz w:val="22"/>
            <w:szCs w:val="22"/>
            <w:lang w:eastAsia="en-AU"/>
          </w:rPr>
          <w:tab/>
        </w:r>
        <w:r w:rsidRPr="006F6EEC">
          <w:t>Audit fees</w:t>
        </w:r>
        <w:r>
          <w:tab/>
        </w:r>
        <w:r>
          <w:fldChar w:fldCharType="begin"/>
        </w:r>
        <w:r>
          <w:instrText xml:space="preserve"> PAGEREF _Toc529874500 \h </w:instrText>
        </w:r>
        <w:r>
          <w:fldChar w:fldCharType="separate"/>
        </w:r>
        <w:r w:rsidR="008D71EF">
          <w:t>19</w:t>
        </w:r>
        <w:r>
          <w:fldChar w:fldCharType="end"/>
        </w:r>
      </w:hyperlink>
    </w:p>
    <w:p w14:paraId="11126617" w14:textId="5F0E36F5" w:rsidR="000F7861" w:rsidRDefault="003A15F2">
      <w:pPr>
        <w:pStyle w:val="TOC3"/>
        <w:rPr>
          <w:rFonts w:asciiTheme="minorHAnsi" w:eastAsiaTheme="minorEastAsia" w:hAnsiTheme="minorHAnsi" w:cstheme="minorBidi"/>
          <w:b w:val="0"/>
          <w:sz w:val="22"/>
          <w:szCs w:val="22"/>
          <w:lang w:eastAsia="en-AU"/>
        </w:rPr>
      </w:pPr>
      <w:hyperlink w:anchor="_Toc529874501" w:history="1">
        <w:r w:rsidR="000F7861" w:rsidRPr="006F6EEC">
          <w:t>Division 3.4</w:t>
        </w:r>
        <w:r w:rsidR="000F7861">
          <w:rPr>
            <w:rFonts w:asciiTheme="minorHAnsi" w:eastAsiaTheme="minorEastAsia" w:hAnsiTheme="minorHAnsi" w:cstheme="minorBidi"/>
            <w:b w:val="0"/>
            <w:sz w:val="22"/>
            <w:szCs w:val="22"/>
            <w:lang w:eastAsia="en-AU"/>
          </w:rPr>
          <w:tab/>
        </w:r>
        <w:r w:rsidR="000F7861" w:rsidRPr="006F6EEC">
          <w:t>Performance audits</w:t>
        </w:r>
        <w:r w:rsidR="000F7861" w:rsidRPr="000F7861">
          <w:rPr>
            <w:vanish/>
          </w:rPr>
          <w:tab/>
        </w:r>
        <w:r w:rsidR="000F7861" w:rsidRPr="000F7861">
          <w:rPr>
            <w:vanish/>
          </w:rPr>
          <w:fldChar w:fldCharType="begin"/>
        </w:r>
        <w:r w:rsidR="000F7861" w:rsidRPr="000F7861">
          <w:rPr>
            <w:vanish/>
          </w:rPr>
          <w:instrText xml:space="preserve"> PAGEREF _Toc529874501 \h </w:instrText>
        </w:r>
        <w:r w:rsidR="000F7861" w:rsidRPr="000F7861">
          <w:rPr>
            <w:vanish/>
          </w:rPr>
        </w:r>
        <w:r w:rsidR="000F7861" w:rsidRPr="000F7861">
          <w:rPr>
            <w:vanish/>
          </w:rPr>
          <w:fldChar w:fldCharType="separate"/>
        </w:r>
        <w:r w:rsidR="008D71EF">
          <w:rPr>
            <w:vanish/>
          </w:rPr>
          <w:t>20</w:t>
        </w:r>
        <w:r w:rsidR="000F7861" w:rsidRPr="000F7861">
          <w:rPr>
            <w:vanish/>
          </w:rPr>
          <w:fldChar w:fldCharType="end"/>
        </w:r>
      </w:hyperlink>
    </w:p>
    <w:p w14:paraId="09E33290" w14:textId="46746E03" w:rsidR="000F7861" w:rsidRDefault="000F7861">
      <w:pPr>
        <w:pStyle w:val="TOC5"/>
        <w:rPr>
          <w:rFonts w:asciiTheme="minorHAnsi" w:eastAsiaTheme="minorEastAsia" w:hAnsiTheme="minorHAnsi" w:cstheme="minorBidi"/>
          <w:sz w:val="22"/>
          <w:szCs w:val="22"/>
          <w:lang w:eastAsia="en-AU"/>
        </w:rPr>
      </w:pPr>
      <w:r>
        <w:tab/>
      </w:r>
      <w:hyperlink w:anchor="_Toc529874502" w:history="1">
        <w:r w:rsidRPr="006F6EEC">
          <w:t>11B</w:t>
        </w:r>
        <w:r>
          <w:rPr>
            <w:rFonts w:asciiTheme="minorHAnsi" w:eastAsiaTheme="minorEastAsia" w:hAnsiTheme="minorHAnsi" w:cstheme="minorBidi"/>
            <w:sz w:val="22"/>
            <w:szCs w:val="22"/>
            <w:lang w:eastAsia="en-AU"/>
          </w:rPr>
          <w:tab/>
        </w:r>
        <w:r w:rsidRPr="006F6EEC">
          <w:t xml:space="preserve">Meaning of </w:t>
        </w:r>
        <w:r w:rsidRPr="006F6EEC">
          <w:rPr>
            <w:i/>
          </w:rPr>
          <w:t>performance audit</w:t>
        </w:r>
        <w:r>
          <w:tab/>
        </w:r>
        <w:r>
          <w:fldChar w:fldCharType="begin"/>
        </w:r>
        <w:r>
          <w:instrText xml:space="preserve"> PAGEREF _Toc529874502 \h </w:instrText>
        </w:r>
        <w:r>
          <w:fldChar w:fldCharType="separate"/>
        </w:r>
        <w:r w:rsidR="008D71EF">
          <w:t>20</w:t>
        </w:r>
        <w:r>
          <w:fldChar w:fldCharType="end"/>
        </w:r>
      </w:hyperlink>
    </w:p>
    <w:p w14:paraId="6C17663F" w14:textId="4309DDD2" w:rsidR="000F7861" w:rsidRDefault="000F7861">
      <w:pPr>
        <w:pStyle w:val="TOC5"/>
        <w:rPr>
          <w:rFonts w:asciiTheme="minorHAnsi" w:eastAsiaTheme="minorEastAsia" w:hAnsiTheme="minorHAnsi" w:cstheme="minorBidi"/>
          <w:sz w:val="22"/>
          <w:szCs w:val="22"/>
          <w:lang w:eastAsia="en-AU"/>
        </w:rPr>
      </w:pPr>
      <w:r>
        <w:tab/>
      </w:r>
      <w:hyperlink w:anchor="_Toc529874503" w:history="1">
        <w:r w:rsidRPr="006F6EEC">
          <w:t>12</w:t>
        </w:r>
        <w:r>
          <w:rPr>
            <w:rFonts w:asciiTheme="minorHAnsi" w:eastAsiaTheme="minorEastAsia" w:hAnsiTheme="minorHAnsi" w:cstheme="minorBidi"/>
            <w:sz w:val="22"/>
            <w:szCs w:val="22"/>
            <w:lang w:eastAsia="en-AU"/>
          </w:rPr>
          <w:tab/>
        </w:r>
        <w:r w:rsidRPr="006F6EEC">
          <w:t>Performance audits—Territory</w:t>
        </w:r>
        <w:r>
          <w:tab/>
        </w:r>
        <w:r>
          <w:fldChar w:fldCharType="begin"/>
        </w:r>
        <w:r>
          <w:instrText xml:space="preserve"> PAGEREF _Toc529874503 \h </w:instrText>
        </w:r>
        <w:r>
          <w:fldChar w:fldCharType="separate"/>
        </w:r>
        <w:r w:rsidR="008D71EF">
          <w:t>20</w:t>
        </w:r>
        <w:r>
          <w:fldChar w:fldCharType="end"/>
        </w:r>
      </w:hyperlink>
    </w:p>
    <w:p w14:paraId="58BA77F8" w14:textId="5B14201C" w:rsidR="000F7861" w:rsidRDefault="000F7861">
      <w:pPr>
        <w:pStyle w:val="TOC5"/>
        <w:rPr>
          <w:rFonts w:asciiTheme="minorHAnsi" w:eastAsiaTheme="minorEastAsia" w:hAnsiTheme="minorHAnsi" w:cstheme="minorBidi"/>
          <w:sz w:val="22"/>
          <w:szCs w:val="22"/>
          <w:lang w:eastAsia="en-AU"/>
        </w:rPr>
      </w:pPr>
      <w:r>
        <w:tab/>
      </w:r>
      <w:hyperlink w:anchor="_Toc529874504" w:history="1">
        <w:r w:rsidRPr="006F6EEC">
          <w:t>13</w:t>
        </w:r>
        <w:r>
          <w:rPr>
            <w:rFonts w:asciiTheme="minorHAnsi" w:eastAsiaTheme="minorEastAsia" w:hAnsiTheme="minorHAnsi" w:cstheme="minorBidi"/>
            <w:sz w:val="22"/>
            <w:szCs w:val="22"/>
            <w:lang w:eastAsia="en-AU"/>
          </w:rPr>
          <w:tab/>
        </w:r>
        <w:r w:rsidRPr="006F6EEC">
          <w:t>Annual performance audit program</w:t>
        </w:r>
        <w:r>
          <w:tab/>
        </w:r>
        <w:r>
          <w:fldChar w:fldCharType="begin"/>
        </w:r>
        <w:r>
          <w:instrText xml:space="preserve"> PAGEREF _Toc529874504 \h </w:instrText>
        </w:r>
        <w:r>
          <w:fldChar w:fldCharType="separate"/>
        </w:r>
        <w:r w:rsidR="008D71EF">
          <w:t>21</w:t>
        </w:r>
        <w:r>
          <w:fldChar w:fldCharType="end"/>
        </w:r>
      </w:hyperlink>
    </w:p>
    <w:p w14:paraId="04995351" w14:textId="376535E6" w:rsidR="000F7861" w:rsidRDefault="003A15F2">
      <w:pPr>
        <w:pStyle w:val="TOC3"/>
        <w:rPr>
          <w:rFonts w:asciiTheme="minorHAnsi" w:eastAsiaTheme="minorEastAsia" w:hAnsiTheme="minorHAnsi" w:cstheme="minorBidi"/>
          <w:b w:val="0"/>
          <w:sz w:val="22"/>
          <w:szCs w:val="22"/>
          <w:lang w:eastAsia="en-AU"/>
        </w:rPr>
      </w:pPr>
      <w:hyperlink w:anchor="_Toc529874505" w:history="1">
        <w:r w:rsidR="000F7861" w:rsidRPr="006F6EEC">
          <w:t>Division 3.5</w:t>
        </w:r>
        <w:r w:rsidR="000F7861">
          <w:rPr>
            <w:rFonts w:asciiTheme="minorHAnsi" w:eastAsiaTheme="minorEastAsia" w:hAnsiTheme="minorHAnsi" w:cstheme="minorBidi"/>
            <w:b w:val="0"/>
            <w:sz w:val="22"/>
            <w:szCs w:val="22"/>
            <w:lang w:eastAsia="en-AU"/>
          </w:rPr>
          <w:tab/>
        </w:r>
        <w:r w:rsidR="000F7861" w:rsidRPr="006F6EEC">
          <w:t>Audit of non-public sector entities</w:t>
        </w:r>
        <w:r w:rsidR="000F7861" w:rsidRPr="000F7861">
          <w:rPr>
            <w:vanish/>
          </w:rPr>
          <w:tab/>
        </w:r>
        <w:r w:rsidR="000F7861" w:rsidRPr="000F7861">
          <w:rPr>
            <w:vanish/>
          </w:rPr>
          <w:fldChar w:fldCharType="begin"/>
        </w:r>
        <w:r w:rsidR="000F7861" w:rsidRPr="000F7861">
          <w:rPr>
            <w:vanish/>
          </w:rPr>
          <w:instrText xml:space="preserve"> PAGEREF _Toc529874505 \h </w:instrText>
        </w:r>
        <w:r w:rsidR="000F7861" w:rsidRPr="000F7861">
          <w:rPr>
            <w:vanish/>
          </w:rPr>
        </w:r>
        <w:r w:rsidR="000F7861" w:rsidRPr="000F7861">
          <w:rPr>
            <w:vanish/>
          </w:rPr>
          <w:fldChar w:fldCharType="separate"/>
        </w:r>
        <w:r w:rsidR="008D71EF">
          <w:rPr>
            <w:vanish/>
          </w:rPr>
          <w:t>22</w:t>
        </w:r>
        <w:r w:rsidR="000F7861" w:rsidRPr="000F7861">
          <w:rPr>
            <w:vanish/>
          </w:rPr>
          <w:fldChar w:fldCharType="end"/>
        </w:r>
      </w:hyperlink>
    </w:p>
    <w:p w14:paraId="091E0553" w14:textId="42B640B1" w:rsidR="000F7861" w:rsidRDefault="000F7861">
      <w:pPr>
        <w:pStyle w:val="TOC5"/>
        <w:rPr>
          <w:rFonts w:asciiTheme="minorHAnsi" w:eastAsiaTheme="minorEastAsia" w:hAnsiTheme="minorHAnsi" w:cstheme="minorBidi"/>
          <w:sz w:val="22"/>
          <w:szCs w:val="22"/>
          <w:lang w:eastAsia="en-AU"/>
        </w:rPr>
      </w:pPr>
      <w:r>
        <w:tab/>
      </w:r>
      <w:hyperlink w:anchor="_Toc529874506" w:history="1">
        <w:r w:rsidRPr="006F6EEC">
          <w:t>13A</w:t>
        </w:r>
        <w:r>
          <w:rPr>
            <w:rFonts w:asciiTheme="minorHAnsi" w:eastAsiaTheme="minorEastAsia" w:hAnsiTheme="minorHAnsi" w:cstheme="minorBidi"/>
            <w:sz w:val="22"/>
            <w:szCs w:val="22"/>
            <w:lang w:eastAsia="en-AU"/>
          </w:rPr>
          <w:tab/>
        </w:r>
        <w:r w:rsidRPr="006F6EEC">
          <w:t xml:space="preserve">Meaning of </w:t>
        </w:r>
        <w:r w:rsidRPr="006F6EEC">
          <w:rPr>
            <w:i/>
          </w:rPr>
          <w:t>public sector entity</w:t>
        </w:r>
        <w:r>
          <w:tab/>
        </w:r>
        <w:r>
          <w:fldChar w:fldCharType="begin"/>
        </w:r>
        <w:r>
          <w:instrText xml:space="preserve"> PAGEREF _Toc529874506 \h </w:instrText>
        </w:r>
        <w:r>
          <w:fldChar w:fldCharType="separate"/>
        </w:r>
        <w:r w:rsidR="008D71EF">
          <w:t>22</w:t>
        </w:r>
        <w:r>
          <w:fldChar w:fldCharType="end"/>
        </w:r>
      </w:hyperlink>
    </w:p>
    <w:p w14:paraId="5FBEEBC9" w14:textId="7E855BEB" w:rsidR="000F7861" w:rsidRDefault="000F7861">
      <w:pPr>
        <w:pStyle w:val="TOC5"/>
        <w:rPr>
          <w:rFonts w:asciiTheme="minorHAnsi" w:eastAsiaTheme="minorEastAsia" w:hAnsiTheme="minorHAnsi" w:cstheme="minorBidi"/>
          <w:sz w:val="22"/>
          <w:szCs w:val="22"/>
          <w:lang w:eastAsia="en-AU"/>
        </w:rPr>
      </w:pPr>
      <w:r>
        <w:tab/>
      </w:r>
      <w:hyperlink w:anchor="_Toc529874507" w:history="1">
        <w:r w:rsidRPr="006F6EEC">
          <w:t>13B</w:t>
        </w:r>
        <w:r>
          <w:rPr>
            <w:rFonts w:asciiTheme="minorHAnsi" w:eastAsiaTheme="minorEastAsia" w:hAnsiTheme="minorHAnsi" w:cstheme="minorBidi"/>
            <w:sz w:val="22"/>
            <w:szCs w:val="22"/>
            <w:lang w:eastAsia="en-AU"/>
          </w:rPr>
          <w:tab/>
        </w:r>
        <w:r w:rsidRPr="006F6EEC">
          <w:t xml:space="preserve">Meaning of </w:t>
        </w:r>
        <w:r w:rsidRPr="006F6EEC">
          <w:rPr>
            <w:i/>
          </w:rPr>
          <w:t>non-public sector entity</w:t>
        </w:r>
        <w:r>
          <w:tab/>
        </w:r>
        <w:r>
          <w:fldChar w:fldCharType="begin"/>
        </w:r>
        <w:r>
          <w:instrText xml:space="preserve"> PAGEREF _Toc529874507 \h </w:instrText>
        </w:r>
        <w:r>
          <w:fldChar w:fldCharType="separate"/>
        </w:r>
        <w:r w:rsidR="008D71EF">
          <w:t>23</w:t>
        </w:r>
        <w:r>
          <w:fldChar w:fldCharType="end"/>
        </w:r>
      </w:hyperlink>
    </w:p>
    <w:p w14:paraId="3A68656C" w14:textId="5557F444" w:rsidR="000F7861" w:rsidRDefault="000F7861">
      <w:pPr>
        <w:pStyle w:val="TOC5"/>
        <w:rPr>
          <w:rFonts w:asciiTheme="minorHAnsi" w:eastAsiaTheme="minorEastAsia" w:hAnsiTheme="minorHAnsi" w:cstheme="minorBidi"/>
          <w:sz w:val="22"/>
          <w:szCs w:val="22"/>
          <w:lang w:eastAsia="en-AU"/>
        </w:rPr>
      </w:pPr>
      <w:r>
        <w:tab/>
      </w:r>
      <w:hyperlink w:anchor="_Toc529874508" w:history="1">
        <w:r w:rsidRPr="006F6EEC">
          <w:t>13C</w:t>
        </w:r>
        <w:r>
          <w:rPr>
            <w:rFonts w:asciiTheme="minorHAnsi" w:eastAsiaTheme="minorEastAsia" w:hAnsiTheme="minorHAnsi" w:cstheme="minorBidi"/>
            <w:sz w:val="22"/>
            <w:szCs w:val="22"/>
            <w:lang w:eastAsia="en-AU"/>
          </w:rPr>
          <w:tab/>
        </w:r>
        <w:r w:rsidRPr="006F6EEC">
          <w:t>Minister or public accounts committee may request audit of non-public sector entity</w:t>
        </w:r>
        <w:r>
          <w:tab/>
        </w:r>
        <w:r>
          <w:fldChar w:fldCharType="begin"/>
        </w:r>
        <w:r>
          <w:instrText xml:space="preserve"> PAGEREF _Toc529874508 \h </w:instrText>
        </w:r>
        <w:r>
          <w:fldChar w:fldCharType="separate"/>
        </w:r>
        <w:r w:rsidR="008D71EF">
          <w:t>23</w:t>
        </w:r>
        <w:r>
          <w:fldChar w:fldCharType="end"/>
        </w:r>
      </w:hyperlink>
    </w:p>
    <w:p w14:paraId="5207AD2F" w14:textId="5DFA9BF7" w:rsidR="000F7861" w:rsidRDefault="000F7861">
      <w:pPr>
        <w:pStyle w:val="TOC5"/>
        <w:rPr>
          <w:rFonts w:asciiTheme="minorHAnsi" w:eastAsiaTheme="minorEastAsia" w:hAnsiTheme="minorHAnsi" w:cstheme="minorBidi"/>
          <w:sz w:val="22"/>
          <w:szCs w:val="22"/>
          <w:lang w:eastAsia="en-AU"/>
        </w:rPr>
      </w:pPr>
      <w:r>
        <w:tab/>
      </w:r>
      <w:hyperlink w:anchor="_Toc529874509" w:history="1">
        <w:r w:rsidRPr="006F6EEC">
          <w:t>13D</w:t>
        </w:r>
        <w:r>
          <w:rPr>
            <w:rFonts w:asciiTheme="minorHAnsi" w:eastAsiaTheme="minorEastAsia" w:hAnsiTheme="minorHAnsi" w:cstheme="minorBidi"/>
            <w:sz w:val="22"/>
            <w:szCs w:val="22"/>
            <w:lang w:eastAsia="en-AU"/>
          </w:rPr>
          <w:tab/>
        </w:r>
        <w:r w:rsidRPr="006F6EEC">
          <w:t>Non-public sector entity audits</w:t>
        </w:r>
        <w:r w:rsidRPr="006F6EEC">
          <w:rPr>
            <w:bCs/>
          </w:rPr>
          <w:t>—initiated by auditor</w:t>
        </w:r>
        <w:r w:rsidRPr="006F6EEC">
          <w:rPr>
            <w:bCs/>
          </w:rPr>
          <w:noBreakHyphen/>
          <w:t>general</w:t>
        </w:r>
        <w:r>
          <w:tab/>
        </w:r>
        <w:r>
          <w:fldChar w:fldCharType="begin"/>
        </w:r>
        <w:r>
          <w:instrText xml:space="preserve"> PAGEREF _Toc529874509 \h </w:instrText>
        </w:r>
        <w:r>
          <w:fldChar w:fldCharType="separate"/>
        </w:r>
        <w:r w:rsidR="008D71EF">
          <w:t>24</w:t>
        </w:r>
        <w:r>
          <w:fldChar w:fldCharType="end"/>
        </w:r>
      </w:hyperlink>
    </w:p>
    <w:p w14:paraId="0B8BD2D2" w14:textId="57A23ECD" w:rsidR="000F7861" w:rsidRDefault="003A15F2">
      <w:pPr>
        <w:pStyle w:val="TOC3"/>
        <w:rPr>
          <w:rFonts w:asciiTheme="minorHAnsi" w:eastAsiaTheme="minorEastAsia" w:hAnsiTheme="minorHAnsi" w:cstheme="minorBidi"/>
          <w:b w:val="0"/>
          <w:sz w:val="22"/>
          <w:szCs w:val="22"/>
          <w:lang w:eastAsia="en-AU"/>
        </w:rPr>
      </w:pPr>
      <w:hyperlink w:anchor="_Toc529874510" w:history="1">
        <w:r w:rsidR="000F7861" w:rsidRPr="006F6EEC">
          <w:t>Division 3.6</w:t>
        </w:r>
        <w:r w:rsidR="000F7861">
          <w:rPr>
            <w:rFonts w:asciiTheme="minorHAnsi" w:eastAsiaTheme="minorEastAsia" w:hAnsiTheme="minorHAnsi" w:cstheme="minorBidi"/>
            <w:b w:val="0"/>
            <w:sz w:val="22"/>
            <w:szCs w:val="22"/>
            <w:lang w:eastAsia="en-AU"/>
          </w:rPr>
          <w:tab/>
        </w:r>
        <w:r w:rsidR="000F7861" w:rsidRPr="006F6EEC">
          <w:t>Power to obtain information</w:t>
        </w:r>
        <w:r w:rsidR="000F7861" w:rsidRPr="000F7861">
          <w:rPr>
            <w:vanish/>
          </w:rPr>
          <w:tab/>
        </w:r>
        <w:r w:rsidR="000F7861" w:rsidRPr="000F7861">
          <w:rPr>
            <w:vanish/>
          </w:rPr>
          <w:fldChar w:fldCharType="begin"/>
        </w:r>
        <w:r w:rsidR="000F7861" w:rsidRPr="000F7861">
          <w:rPr>
            <w:vanish/>
          </w:rPr>
          <w:instrText xml:space="preserve"> PAGEREF _Toc529874510 \h </w:instrText>
        </w:r>
        <w:r w:rsidR="000F7861" w:rsidRPr="000F7861">
          <w:rPr>
            <w:vanish/>
          </w:rPr>
        </w:r>
        <w:r w:rsidR="000F7861" w:rsidRPr="000F7861">
          <w:rPr>
            <w:vanish/>
          </w:rPr>
          <w:fldChar w:fldCharType="separate"/>
        </w:r>
        <w:r w:rsidR="008D71EF">
          <w:rPr>
            <w:vanish/>
          </w:rPr>
          <w:t>24</w:t>
        </w:r>
        <w:r w:rsidR="000F7861" w:rsidRPr="000F7861">
          <w:rPr>
            <w:vanish/>
          </w:rPr>
          <w:fldChar w:fldCharType="end"/>
        </w:r>
      </w:hyperlink>
    </w:p>
    <w:p w14:paraId="0E23879A" w14:textId="4E399343" w:rsidR="000F7861" w:rsidRDefault="000F7861">
      <w:pPr>
        <w:pStyle w:val="TOC5"/>
        <w:rPr>
          <w:rFonts w:asciiTheme="minorHAnsi" w:eastAsiaTheme="minorEastAsia" w:hAnsiTheme="minorHAnsi" w:cstheme="minorBidi"/>
          <w:sz w:val="22"/>
          <w:szCs w:val="22"/>
          <w:lang w:eastAsia="en-AU"/>
        </w:rPr>
      </w:pPr>
      <w:r>
        <w:tab/>
      </w:r>
      <w:hyperlink w:anchor="_Toc529874511" w:history="1">
        <w:r w:rsidRPr="006F6EEC">
          <w:t>14</w:t>
        </w:r>
        <w:r>
          <w:rPr>
            <w:rFonts w:asciiTheme="minorHAnsi" w:eastAsiaTheme="minorEastAsia" w:hAnsiTheme="minorHAnsi" w:cstheme="minorBidi"/>
            <w:sz w:val="22"/>
            <w:szCs w:val="22"/>
            <w:lang w:eastAsia="en-AU"/>
          </w:rPr>
          <w:tab/>
        </w:r>
        <w:r w:rsidRPr="006F6EEC">
          <w:t>Power to obtain information etc</w:t>
        </w:r>
        <w:r>
          <w:tab/>
        </w:r>
        <w:r>
          <w:fldChar w:fldCharType="begin"/>
        </w:r>
        <w:r>
          <w:instrText xml:space="preserve"> PAGEREF _Toc529874511 \h </w:instrText>
        </w:r>
        <w:r>
          <w:fldChar w:fldCharType="separate"/>
        </w:r>
        <w:r w:rsidR="008D71EF">
          <w:t>24</w:t>
        </w:r>
        <w:r>
          <w:fldChar w:fldCharType="end"/>
        </w:r>
      </w:hyperlink>
    </w:p>
    <w:p w14:paraId="0415D319" w14:textId="7350E5DC" w:rsidR="000F7861" w:rsidRDefault="000F7861">
      <w:pPr>
        <w:pStyle w:val="TOC5"/>
        <w:rPr>
          <w:rFonts w:asciiTheme="minorHAnsi" w:eastAsiaTheme="minorEastAsia" w:hAnsiTheme="minorHAnsi" w:cstheme="minorBidi"/>
          <w:sz w:val="22"/>
          <w:szCs w:val="22"/>
          <w:lang w:eastAsia="en-AU"/>
        </w:rPr>
      </w:pPr>
      <w:r>
        <w:tab/>
      </w:r>
      <w:hyperlink w:anchor="_Toc529874512" w:history="1">
        <w:r w:rsidRPr="006F6EEC">
          <w:t>14A</w:t>
        </w:r>
        <w:r>
          <w:rPr>
            <w:rFonts w:asciiTheme="minorHAnsi" w:eastAsiaTheme="minorEastAsia" w:hAnsiTheme="minorHAnsi" w:cstheme="minorBidi"/>
            <w:sz w:val="22"/>
            <w:szCs w:val="22"/>
            <w:lang w:eastAsia="en-AU"/>
          </w:rPr>
          <w:tab/>
        </w:r>
        <w:r w:rsidRPr="006F6EEC">
          <w:t>Power to administer oath or affirmation</w:t>
        </w:r>
        <w:r>
          <w:tab/>
        </w:r>
        <w:r>
          <w:fldChar w:fldCharType="begin"/>
        </w:r>
        <w:r>
          <w:instrText xml:space="preserve"> PAGEREF _Toc529874512 \h </w:instrText>
        </w:r>
        <w:r>
          <w:fldChar w:fldCharType="separate"/>
        </w:r>
        <w:r w:rsidR="008D71EF">
          <w:t>25</w:t>
        </w:r>
        <w:r>
          <w:fldChar w:fldCharType="end"/>
        </w:r>
      </w:hyperlink>
    </w:p>
    <w:p w14:paraId="545029BE" w14:textId="6CB93BE7" w:rsidR="000F7861" w:rsidRDefault="000F7861">
      <w:pPr>
        <w:pStyle w:val="TOC5"/>
        <w:rPr>
          <w:rFonts w:asciiTheme="minorHAnsi" w:eastAsiaTheme="minorEastAsia" w:hAnsiTheme="minorHAnsi" w:cstheme="minorBidi"/>
          <w:sz w:val="22"/>
          <w:szCs w:val="22"/>
          <w:lang w:eastAsia="en-AU"/>
        </w:rPr>
      </w:pPr>
      <w:r>
        <w:tab/>
      </w:r>
      <w:hyperlink w:anchor="_Toc529874513" w:history="1">
        <w:r w:rsidRPr="006F6EEC">
          <w:t>14B</w:t>
        </w:r>
        <w:r>
          <w:rPr>
            <w:rFonts w:asciiTheme="minorHAnsi" w:eastAsiaTheme="minorEastAsia" w:hAnsiTheme="minorHAnsi" w:cstheme="minorBidi"/>
            <w:sz w:val="22"/>
            <w:szCs w:val="22"/>
            <w:lang w:eastAsia="en-AU"/>
          </w:rPr>
          <w:tab/>
        </w:r>
        <w:r w:rsidRPr="006F6EEC">
          <w:t>Failure to comply with notice under s 14 (1)</w:t>
        </w:r>
        <w:r>
          <w:tab/>
        </w:r>
        <w:r>
          <w:fldChar w:fldCharType="begin"/>
        </w:r>
        <w:r>
          <w:instrText xml:space="preserve"> PAGEREF _Toc529874513 \h </w:instrText>
        </w:r>
        <w:r>
          <w:fldChar w:fldCharType="separate"/>
        </w:r>
        <w:r w:rsidR="008D71EF">
          <w:t>25</w:t>
        </w:r>
        <w:r>
          <w:fldChar w:fldCharType="end"/>
        </w:r>
      </w:hyperlink>
    </w:p>
    <w:p w14:paraId="225E38B0" w14:textId="2EA828CB" w:rsidR="000F7861" w:rsidRDefault="000F7861">
      <w:pPr>
        <w:pStyle w:val="TOC5"/>
        <w:rPr>
          <w:rFonts w:asciiTheme="minorHAnsi" w:eastAsiaTheme="minorEastAsia" w:hAnsiTheme="minorHAnsi" w:cstheme="minorBidi"/>
          <w:sz w:val="22"/>
          <w:szCs w:val="22"/>
          <w:lang w:eastAsia="en-AU"/>
        </w:rPr>
      </w:pPr>
      <w:r>
        <w:tab/>
      </w:r>
      <w:hyperlink w:anchor="_Toc529874514" w:history="1">
        <w:r w:rsidRPr="006F6EEC">
          <w:t>14C</w:t>
        </w:r>
        <w:r>
          <w:rPr>
            <w:rFonts w:asciiTheme="minorHAnsi" w:eastAsiaTheme="minorEastAsia" w:hAnsiTheme="minorHAnsi" w:cstheme="minorBidi"/>
            <w:sz w:val="22"/>
            <w:szCs w:val="22"/>
            <w:lang w:eastAsia="en-AU"/>
          </w:rPr>
          <w:tab/>
        </w:r>
        <w:r w:rsidRPr="006F6EEC">
          <w:t>Attendance before auditor-general—offences</w:t>
        </w:r>
        <w:r>
          <w:tab/>
        </w:r>
        <w:r>
          <w:fldChar w:fldCharType="begin"/>
        </w:r>
        <w:r>
          <w:instrText xml:space="preserve"> PAGEREF _Toc529874514 \h </w:instrText>
        </w:r>
        <w:r>
          <w:fldChar w:fldCharType="separate"/>
        </w:r>
        <w:r w:rsidR="008D71EF">
          <w:t>26</w:t>
        </w:r>
        <w:r>
          <w:fldChar w:fldCharType="end"/>
        </w:r>
      </w:hyperlink>
    </w:p>
    <w:p w14:paraId="13B1898A" w14:textId="05CE237D" w:rsidR="000F7861" w:rsidRDefault="000F7861">
      <w:pPr>
        <w:pStyle w:val="TOC5"/>
        <w:rPr>
          <w:rFonts w:asciiTheme="minorHAnsi" w:eastAsiaTheme="minorEastAsia" w:hAnsiTheme="minorHAnsi" w:cstheme="minorBidi"/>
          <w:sz w:val="22"/>
          <w:szCs w:val="22"/>
          <w:lang w:eastAsia="en-AU"/>
        </w:rPr>
      </w:pPr>
      <w:r>
        <w:tab/>
      </w:r>
      <w:hyperlink w:anchor="_Toc529874515" w:history="1">
        <w:r w:rsidRPr="006F6EEC">
          <w:t>14D</w:t>
        </w:r>
        <w:r>
          <w:rPr>
            <w:rFonts w:asciiTheme="minorHAnsi" w:eastAsiaTheme="minorEastAsia" w:hAnsiTheme="minorHAnsi" w:cstheme="minorBidi"/>
            <w:sz w:val="22"/>
            <w:szCs w:val="22"/>
            <w:lang w:eastAsia="en-AU"/>
          </w:rPr>
          <w:tab/>
        </w:r>
        <w:r w:rsidRPr="006F6EEC">
          <w:t>Privileges against self-incrimination and exposure to civil penalty</w:t>
        </w:r>
        <w:r>
          <w:tab/>
        </w:r>
        <w:r>
          <w:fldChar w:fldCharType="begin"/>
        </w:r>
        <w:r>
          <w:instrText xml:space="preserve"> PAGEREF _Toc529874515 \h </w:instrText>
        </w:r>
        <w:r>
          <w:fldChar w:fldCharType="separate"/>
        </w:r>
        <w:r w:rsidR="008D71EF">
          <w:t>27</w:t>
        </w:r>
        <w:r>
          <w:fldChar w:fldCharType="end"/>
        </w:r>
      </w:hyperlink>
    </w:p>
    <w:p w14:paraId="1CF61F31" w14:textId="7945822A" w:rsidR="000F7861" w:rsidRDefault="000F7861">
      <w:pPr>
        <w:pStyle w:val="TOC5"/>
        <w:rPr>
          <w:rFonts w:asciiTheme="minorHAnsi" w:eastAsiaTheme="minorEastAsia" w:hAnsiTheme="minorHAnsi" w:cstheme="minorBidi"/>
          <w:sz w:val="22"/>
          <w:szCs w:val="22"/>
          <w:lang w:eastAsia="en-AU"/>
        </w:rPr>
      </w:pPr>
      <w:r>
        <w:tab/>
      </w:r>
      <w:hyperlink w:anchor="_Toc529874516" w:history="1">
        <w:r w:rsidRPr="006F6EEC">
          <w:t>15</w:t>
        </w:r>
        <w:r>
          <w:rPr>
            <w:rFonts w:asciiTheme="minorHAnsi" w:eastAsiaTheme="minorEastAsia" w:hAnsiTheme="minorHAnsi" w:cstheme="minorBidi"/>
            <w:sz w:val="22"/>
            <w:szCs w:val="22"/>
            <w:lang w:eastAsia="en-AU"/>
          </w:rPr>
          <w:tab/>
        </w:r>
        <w:r w:rsidRPr="006F6EEC">
          <w:t>Access to premises and things—Territory</w:t>
        </w:r>
        <w:r>
          <w:tab/>
        </w:r>
        <w:r>
          <w:fldChar w:fldCharType="begin"/>
        </w:r>
        <w:r>
          <w:instrText xml:space="preserve"> PAGEREF _Toc529874516 \h </w:instrText>
        </w:r>
        <w:r>
          <w:fldChar w:fldCharType="separate"/>
        </w:r>
        <w:r w:rsidR="008D71EF">
          <w:t>28</w:t>
        </w:r>
        <w:r>
          <w:fldChar w:fldCharType="end"/>
        </w:r>
      </w:hyperlink>
    </w:p>
    <w:p w14:paraId="29176D26" w14:textId="5196D6A8" w:rsidR="000F7861" w:rsidRDefault="000F7861">
      <w:pPr>
        <w:pStyle w:val="TOC5"/>
        <w:rPr>
          <w:rFonts w:asciiTheme="minorHAnsi" w:eastAsiaTheme="minorEastAsia" w:hAnsiTheme="minorHAnsi" w:cstheme="minorBidi"/>
          <w:sz w:val="22"/>
          <w:szCs w:val="22"/>
          <w:lang w:eastAsia="en-AU"/>
        </w:rPr>
      </w:pPr>
      <w:r>
        <w:tab/>
      </w:r>
      <w:hyperlink w:anchor="_Toc529874517" w:history="1">
        <w:r w:rsidRPr="006F6EEC">
          <w:t>15A</w:t>
        </w:r>
        <w:r>
          <w:rPr>
            <w:rFonts w:asciiTheme="minorHAnsi" w:eastAsiaTheme="minorEastAsia" w:hAnsiTheme="minorHAnsi" w:cstheme="minorBidi"/>
            <w:sz w:val="22"/>
            <w:szCs w:val="22"/>
            <w:lang w:eastAsia="en-AU"/>
          </w:rPr>
          <w:tab/>
        </w:r>
        <w:r w:rsidRPr="006F6EEC">
          <w:t>Failure to comply with requirement—offence</w:t>
        </w:r>
        <w:r>
          <w:tab/>
        </w:r>
        <w:r>
          <w:fldChar w:fldCharType="begin"/>
        </w:r>
        <w:r>
          <w:instrText xml:space="preserve"> PAGEREF _Toc529874517 \h </w:instrText>
        </w:r>
        <w:r>
          <w:fldChar w:fldCharType="separate"/>
        </w:r>
        <w:r w:rsidR="008D71EF">
          <w:t>29</w:t>
        </w:r>
        <w:r>
          <w:fldChar w:fldCharType="end"/>
        </w:r>
      </w:hyperlink>
    </w:p>
    <w:p w14:paraId="02C31630" w14:textId="3145FC95" w:rsidR="000F7861" w:rsidRDefault="003A15F2">
      <w:pPr>
        <w:pStyle w:val="TOC3"/>
        <w:rPr>
          <w:rFonts w:asciiTheme="minorHAnsi" w:eastAsiaTheme="minorEastAsia" w:hAnsiTheme="minorHAnsi" w:cstheme="minorBidi"/>
          <w:b w:val="0"/>
          <w:sz w:val="22"/>
          <w:szCs w:val="22"/>
          <w:lang w:eastAsia="en-AU"/>
        </w:rPr>
      </w:pPr>
      <w:hyperlink w:anchor="_Toc529874518" w:history="1">
        <w:r w:rsidR="000F7861" w:rsidRPr="006F6EEC">
          <w:t>Division 3.7</w:t>
        </w:r>
        <w:r w:rsidR="000F7861">
          <w:rPr>
            <w:rFonts w:asciiTheme="minorHAnsi" w:eastAsiaTheme="minorEastAsia" w:hAnsiTheme="minorHAnsi" w:cstheme="minorBidi"/>
            <w:b w:val="0"/>
            <w:sz w:val="22"/>
            <w:szCs w:val="22"/>
            <w:lang w:eastAsia="en-AU"/>
          </w:rPr>
          <w:tab/>
        </w:r>
        <w:r w:rsidR="000F7861" w:rsidRPr="006F6EEC">
          <w:t>Reports for Legislative Assembly</w:t>
        </w:r>
        <w:r w:rsidR="000F7861" w:rsidRPr="000F7861">
          <w:rPr>
            <w:vanish/>
          </w:rPr>
          <w:tab/>
        </w:r>
        <w:r w:rsidR="000F7861" w:rsidRPr="000F7861">
          <w:rPr>
            <w:vanish/>
          </w:rPr>
          <w:fldChar w:fldCharType="begin"/>
        </w:r>
        <w:r w:rsidR="000F7861" w:rsidRPr="000F7861">
          <w:rPr>
            <w:vanish/>
          </w:rPr>
          <w:instrText xml:space="preserve"> PAGEREF _Toc529874518 \h </w:instrText>
        </w:r>
        <w:r w:rsidR="000F7861" w:rsidRPr="000F7861">
          <w:rPr>
            <w:vanish/>
          </w:rPr>
        </w:r>
        <w:r w:rsidR="000F7861" w:rsidRPr="000F7861">
          <w:rPr>
            <w:vanish/>
          </w:rPr>
          <w:fldChar w:fldCharType="separate"/>
        </w:r>
        <w:r w:rsidR="008D71EF">
          <w:rPr>
            <w:vanish/>
          </w:rPr>
          <w:t>29</w:t>
        </w:r>
        <w:r w:rsidR="000F7861" w:rsidRPr="000F7861">
          <w:rPr>
            <w:vanish/>
          </w:rPr>
          <w:fldChar w:fldCharType="end"/>
        </w:r>
      </w:hyperlink>
    </w:p>
    <w:p w14:paraId="1136D894" w14:textId="0DE8794E" w:rsidR="000F7861" w:rsidRDefault="000F7861">
      <w:pPr>
        <w:pStyle w:val="TOC5"/>
        <w:rPr>
          <w:rFonts w:asciiTheme="minorHAnsi" w:eastAsiaTheme="minorEastAsia" w:hAnsiTheme="minorHAnsi" w:cstheme="minorBidi"/>
          <w:sz w:val="22"/>
          <w:szCs w:val="22"/>
          <w:lang w:eastAsia="en-AU"/>
        </w:rPr>
      </w:pPr>
      <w:r>
        <w:tab/>
      </w:r>
      <w:hyperlink w:anchor="_Toc529874519" w:history="1">
        <w:r w:rsidRPr="006F6EEC">
          <w:t>17</w:t>
        </w:r>
        <w:r>
          <w:rPr>
            <w:rFonts w:asciiTheme="minorHAnsi" w:eastAsiaTheme="minorEastAsia" w:hAnsiTheme="minorHAnsi" w:cstheme="minorBidi"/>
            <w:sz w:val="22"/>
            <w:szCs w:val="22"/>
            <w:lang w:eastAsia="en-AU"/>
          </w:rPr>
          <w:tab/>
        </w:r>
        <w:r w:rsidRPr="006F6EEC">
          <w:t>Reports for Legislative Assembly</w:t>
        </w:r>
        <w:r>
          <w:tab/>
        </w:r>
        <w:r>
          <w:fldChar w:fldCharType="begin"/>
        </w:r>
        <w:r>
          <w:instrText xml:space="preserve"> PAGEREF _Toc529874519 \h </w:instrText>
        </w:r>
        <w:r>
          <w:fldChar w:fldCharType="separate"/>
        </w:r>
        <w:r w:rsidR="008D71EF">
          <w:t>29</w:t>
        </w:r>
        <w:r>
          <w:fldChar w:fldCharType="end"/>
        </w:r>
      </w:hyperlink>
    </w:p>
    <w:p w14:paraId="001F4E88" w14:textId="6608F00F" w:rsidR="000F7861" w:rsidRDefault="000F7861">
      <w:pPr>
        <w:pStyle w:val="TOC5"/>
        <w:rPr>
          <w:rFonts w:asciiTheme="minorHAnsi" w:eastAsiaTheme="minorEastAsia" w:hAnsiTheme="minorHAnsi" w:cstheme="minorBidi"/>
          <w:sz w:val="22"/>
          <w:szCs w:val="22"/>
          <w:lang w:eastAsia="en-AU"/>
        </w:rPr>
      </w:pPr>
      <w:r>
        <w:tab/>
      </w:r>
      <w:hyperlink w:anchor="_Toc529874520" w:history="1">
        <w:r w:rsidRPr="006F6EEC">
          <w:t>18</w:t>
        </w:r>
        <w:r>
          <w:rPr>
            <w:rFonts w:asciiTheme="minorHAnsi" w:eastAsiaTheme="minorEastAsia" w:hAnsiTheme="minorHAnsi" w:cstheme="minorBidi"/>
            <w:sz w:val="22"/>
            <w:szCs w:val="22"/>
            <w:lang w:eastAsia="en-AU"/>
          </w:rPr>
          <w:tab/>
        </w:r>
        <w:r w:rsidRPr="006F6EEC">
          <w:t>Comments on proposed reports</w:t>
        </w:r>
        <w:r>
          <w:tab/>
        </w:r>
        <w:r>
          <w:fldChar w:fldCharType="begin"/>
        </w:r>
        <w:r>
          <w:instrText xml:space="preserve"> PAGEREF _Toc529874520 \h </w:instrText>
        </w:r>
        <w:r>
          <w:fldChar w:fldCharType="separate"/>
        </w:r>
        <w:r w:rsidR="008D71EF">
          <w:t>31</w:t>
        </w:r>
        <w:r>
          <w:fldChar w:fldCharType="end"/>
        </w:r>
      </w:hyperlink>
    </w:p>
    <w:p w14:paraId="4C147AB1" w14:textId="7777FFC5" w:rsidR="000F7861" w:rsidRDefault="000F7861">
      <w:pPr>
        <w:pStyle w:val="TOC5"/>
        <w:rPr>
          <w:rFonts w:asciiTheme="minorHAnsi" w:eastAsiaTheme="minorEastAsia" w:hAnsiTheme="minorHAnsi" w:cstheme="minorBidi"/>
          <w:sz w:val="22"/>
          <w:szCs w:val="22"/>
          <w:lang w:eastAsia="en-AU"/>
        </w:rPr>
      </w:pPr>
      <w:r>
        <w:tab/>
      </w:r>
      <w:hyperlink w:anchor="_Toc529874521" w:history="1">
        <w:r w:rsidRPr="006F6EEC">
          <w:t>19</w:t>
        </w:r>
        <w:r>
          <w:rPr>
            <w:rFonts w:asciiTheme="minorHAnsi" w:eastAsiaTheme="minorEastAsia" w:hAnsiTheme="minorHAnsi" w:cstheme="minorBidi"/>
            <w:sz w:val="22"/>
            <w:szCs w:val="22"/>
            <w:lang w:eastAsia="en-AU"/>
          </w:rPr>
          <w:tab/>
        </w:r>
        <w:r w:rsidRPr="006F6EEC">
          <w:t>Reporting sensitive information</w:t>
        </w:r>
        <w:r>
          <w:tab/>
        </w:r>
        <w:r>
          <w:fldChar w:fldCharType="begin"/>
        </w:r>
        <w:r>
          <w:instrText xml:space="preserve"> PAGEREF _Toc529874521 \h </w:instrText>
        </w:r>
        <w:r>
          <w:fldChar w:fldCharType="separate"/>
        </w:r>
        <w:r w:rsidR="008D71EF">
          <w:t>33</w:t>
        </w:r>
        <w:r>
          <w:fldChar w:fldCharType="end"/>
        </w:r>
      </w:hyperlink>
    </w:p>
    <w:p w14:paraId="48B3B67D" w14:textId="6E9B61E6" w:rsidR="000F7861" w:rsidRDefault="000F7861">
      <w:pPr>
        <w:pStyle w:val="TOC5"/>
        <w:rPr>
          <w:rFonts w:asciiTheme="minorHAnsi" w:eastAsiaTheme="minorEastAsia" w:hAnsiTheme="minorHAnsi" w:cstheme="minorBidi"/>
          <w:sz w:val="22"/>
          <w:szCs w:val="22"/>
          <w:lang w:eastAsia="en-AU"/>
        </w:rPr>
      </w:pPr>
      <w:r>
        <w:tab/>
      </w:r>
      <w:hyperlink w:anchor="_Toc529874522" w:history="1">
        <w:r w:rsidRPr="006F6EEC">
          <w:t>20</w:t>
        </w:r>
        <w:r>
          <w:rPr>
            <w:rFonts w:asciiTheme="minorHAnsi" w:eastAsiaTheme="minorEastAsia" w:hAnsiTheme="minorHAnsi" w:cstheme="minorBidi"/>
            <w:sz w:val="22"/>
            <w:szCs w:val="22"/>
            <w:lang w:eastAsia="en-AU"/>
          </w:rPr>
          <w:tab/>
        </w:r>
        <w:r w:rsidRPr="006F6EEC">
          <w:t>Reporting Executive deliberations and decisions</w:t>
        </w:r>
        <w:r>
          <w:tab/>
        </w:r>
        <w:r>
          <w:fldChar w:fldCharType="begin"/>
        </w:r>
        <w:r>
          <w:instrText xml:space="preserve"> PAGEREF _Toc529874522 \h </w:instrText>
        </w:r>
        <w:r>
          <w:fldChar w:fldCharType="separate"/>
        </w:r>
        <w:r w:rsidR="008D71EF">
          <w:t>34</w:t>
        </w:r>
        <w:r>
          <w:fldChar w:fldCharType="end"/>
        </w:r>
      </w:hyperlink>
    </w:p>
    <w:p w14:paraId="316CA7A3" w14:textId="70C3156E" w:rsidR="000F7861" w:rsidRDefault="000F7861">
      <w:pPr>
        <w:pStyle w:val="TOC5"/>
        <w:rPr>
          <w:rFonts w:asciiTheme="minorHAnsi" w:eastAsiaTheme="minorEastAsia" w:hAnsiTheme="minorHAnsi" w:cstheme="minorBidi"/>
          <w:sz w:val="22"/>
          <w:szCs w:val="22"/>
          <w:lang w:eastAsia="en-AU"/>
        </w:rPr>
      </w:pPr>
      <w:r>
        <w:tab/>
      </w:r>
      <w:hyperlink w:anchor="_Toc529874523" w:history="1">
        <w:r w:rsidRPr="006F6EEC">
          <w:t>21</w:t>
        </w:r>
        <w:r>
          <w:rPr>
            <w:rFonts w:asciiTheme="minorHAnsi" w:eastAsiaTheme="minorEastAsia" w:hAnsiTheme="minorHAnsi" w:cstheme="minorBidi"/>
            <w:sz w:val="22"/>
            <w:szCs w:val="22"/>
            <w:lang w:eastAsia="en-AU"/>
          </w:rPr>
          <w:tab/>
        </w:r>
        <w:r w:rsidRPr="006F6EEC">
          <w:t>Ministerial response to report for Legislative Assembly</w:t>
        </w:r>
        <w:r>
          <w:tab/>
        </w:r>
        <w:r>
          <w:fldChar w:fldCharType="begin"/>
        </w:r>
        <w:r>
          <w:instrText xml:space="preserve"> PAGEREF _Toc529874523 \h </w:instrText>
        </w:r>
        <w:r>
          <w:fldChar w:fldCharType="separate"/>
        </w:r>
        <w:r w:rsidR="008D71EF">
          <w:t>34</w:t>
        </w:r>
        <w:r>
          <w:fldChar w:fldCharType="end"/>
        </w:r>
      </w:hyperlink>
    </w:p>
    <w:p w14:paraId="3067E3F8" w14:textId="0EF4D08F" w:rsidR="000F7861" w:rsidRDefault="003A15F2">
      <w:pPr>
        <w:pStyle w:val="TOC2"/>
        <w:rPr>
          <w:rFonts w:asciiTheme="minorHAnsi" w:eastAsiaTheme="minorEastAsia" w:hAnsiTheme="minorHAnsi" w:cstheme="minorBidi"/>
          <w:b w:val="0"/>
          <w:sz w:val="22"/>
          <w:szCs w:val="22"/>
          <w:lang w:eastAsia="en-AU"/>
        </w:rPr>
      </w:pPr>
      <w:hyperlink w:anchor="_Toc529874524" w:history="1">
        <w:r w:rsidR="000F7861" w:rsidRPr="006F6EEC">
          <w:t>Part 5</w:t>
        </w:r>
        <w:r w:rsidR="000F7861">
          <w:rPr>
            <w:rFonts w:asciiTheme="minorHAnsi" w:eastAsiaTheme="minorEastAsia" w:hAnsiTheme="minorHAnsi" w:cstheme="minorBidi"/>
            <w:b w:val="0"/>
            <w:sz w:val="22"/>
            <w:szCs w:val="22"/>
            <w:lang w:eastAsia="en-AU"/>
          </w:rPr>
          <w:tab/>
        </w:r>
        <w:r w:rsidR="000F7861" w:rsidRPr="006F6EEC">
          <w:t>Review of auditor-general</w:t>
        </w:r>
        <w:r w:rsidR="000F7861" w:rsidRPr="000F7861">
          <w:rPr>
            <w:vanish/>
          </w:rPr>
          <w:tab/>
        </w:r>
        <w:r w:rsidR="000F7861" w:rsidRPr="000F7861">
          <w:rPr>
            <w:vanish/>
          </w:rPr>
          <w:fldChar w:fldCharType="begin"/>
        </w:r>
        <w:r w:rsidR="000F7861" w:rsidRPr="000F7861">
          <w:rPr>
            <w:vanish/>
          </w:rPr>
          <w:instrText xml:space="preserve"> PAGEREF _Toc529874524 \h </w:instrText>
        </w:r>
        <w:r w:rsidR="000F7861" w:rsidRPr="000F7861">
          <w:rPr>
            <w:vanish/>
          </w:rPr>
        </w:r>
        <w:r w:rsidR="000F7861" w:rsidRPr="000F7861">
          <w:rPr>
            <w:vanish/>
          </w:rPr>
          <w:fldChar w:fldCharType="separate"/>
        </w:r>
        <w:r w:rsidR="008D71EF">
          <w:rPr>
            <w:vanish/>
          </w:rPr>
          <w:t>36</w:t>
        </w:r>
        <w:r w:rsidR="000F7861" w:rsidRPr="000F7861">
          <w:rPr>
            <w:vanish/>
          </w:rPr>
          <w:fldChar w:fldCharType="end"/>
        </w:r>
      </w:hyperlink>
    </w:p>
    <w:p w14:paraId="1CA16D13" w14:textId="337E10C7" w:rsidR="000F7861" w:rsidRDefault="003A15F2">
      <w:pPr>
        <w:pStyle w:val="TOC3"/>
        <w:rPr>
          <w:rFonts w:asciiTheme="minorHAnsi" w:eastAsiaTheme="minorEastAsia" w:hAnsiTheme="minorHAnsi" w:cstheme="minorBidi"/>
          <w:b w:val="0"/>
          <w:sz w:val="22"/>
          <w:szCs w:val="22"/>
          <w:lang w:eastAsia="en-AU"/>
        </w:rPr>
      </w:pPr>
      <w:hyperlink w:anchor="_Toc529874525" w:history="1">
        <w:r w:rsidR="000F7861" w:rsidRPr="006F6EEC">
          <w:t>Division 5.1</w:t>
        </w:r>
        <w:r w:rsidR="000F7861">
          <w:rPr>
            <w:rFonts w:asciiTheme="minorHAnsi" w:eastAsiaTheme="minorEastAsia" w:hAnsiTheme="minorHAnsi" w:cstheme="minorBidi"/>
            <w:b w:val="0"/>
            <w:sz w:val="22"/>
            <w:szCs w:val="22"/>
            <w:lang w:eastAsia="en-AU"/>
          </w:rPr>
          <w:tab/>
        </w:r>
        <w:r w:rsidR="000F7861" w:rsidRPr="006F6EEC">
          <w:t>Strategic review of auditor-general</w:t>
        </w:r>
        <w:r w:rsidR="000F7861" w:rsidRPr="000F7861">
          <w:rPr>
            <w:vanish/>
          </w:rPr>
          <w:tab/>
        </w:r>
        <w:r w:rsidR="000F7861" w:rsidRPr="000F7861">
          <w:rPr>
            <w:vanish/>
          </w:rPr>
          <w:fldChar w:fldCharType="begin"/>
        </w:r>
        <w:r w:rsidR="000F7861" w:rsidRPr="000F7861">
          <w:rPr>
            <w:vanish/>
          </w:rPr>
          <w:instrText xml:space="preserve"> PAGEREF _Toc529874525 \h </w:instrText>
        </w:r>
        <w:r w:rsidR="000F7861" w:rsidRPr="000F7861">
          <w:rPr>
            <w:vanish/>
          </w:rPr>
        </w:r>
        <w:r w:rsidR="000F7861" w:rsidRPr="000F7861">
          <w:rPr>
            <w:vanish/>
          </w:rPr>
          <w:fldChar w:fldCharType="separate"/>
        </w:r>
        <w:r w:rsidR="008D71EF">
          <w:rPr>
            <w:vanish/>
          </w:rPr>
          <w:t>36</w:t>
        </w:r>
        <w:r w:rsidR="000F7861" w:rsidRPr="000F7861">
          <w:rPr>
            <w:vanish/>
          </w:rPr>
          <w:fldChar w:fldCharType="end"/>
        </w:r>
      </w:hyperlink>
    </w:p>
    <w:p w14:paraId="77E22C6B" w14:textId="3F665034" w:rsidR="000F7861" w:rsidRDefault="000F7861">
      <w:pPr>
        <w:pStyle w:val="TOC5"/>
        <w:rPr>
          <w:rFonts w:asciiTheme="minorHAnsi" w:eastAsiaTheme="minorEastAsia" w:hAnsiTheme="minorHAnsi" w:cstheme="minorBidi"/>
          <w:sz w:val="22"/>
          <w:szCs w:val="22"/>
          <w:lang w:eastAsia="en-AU"/>
        </w:rPr>
      </w:pPr>
      <w:r>
        <w:tab/>
      </w:r>
      <w:hyperlink w:anchor="_Toc529874526" w:history="1">
        <w:r w:rsidRPr="006F6EEC">
          <w:t>23</w:t>
        </w:r>
        <w:r>
          <w:rPr>
            <w:rFonts w:asciiTheme="minorHAnsi" w:eastAsiaTheme="minorEastAsia" w:hAnsiTheme="minorHAnsi" w:cstheme="minorBidi"/>
            <w:sz w:val="22"/>
            <w:szCs w:val="22"/>
            <w:lang w:eastAsia="en-AU"/>
          </w:rPr>
          <w:tab/>
        </w:r>
        <w:r w:rsidRPr="006F6EEC">
          <w:t xml:space="preserve">Meaning of </w:t>
        </w:r>
        <w:r w:rsidRPr="006F6EEC">
          <w:rPr>
            <w:i/>
          </w:rPr>
          <w:t>strategic review</w:t>
        </w:r>
        <w:r w:rsidRPr="006F6EEC">
          <w:t>—div 5.1</w:t>
        </w:r>
        <w:r>
          <w:tab/>
        </w:r>
        <w:r>
          <w:fldChar w:fldCharType="begin"/>
        </w:r>
        <w:r>
          <w:instrText xml:space="preserve"> PAGEREF _Toc529874526 \h </w:instrText>
        </w:r>
        <w:r>
          <w:fldChar w:fldCharType="separate"/>
        </w:r>
        <w:r w:rsidR="008D71EF">
          <w:t>36</w:t>
        </w:r>
        <w:r>
          <w:fldChar w:fldCharType="end"/>
        </w:r>
      </w:hyperlink>
    </w:p>
    <w:p w14:paraId="3ACEFFC1" w14:textId="03485165" w:rsidR="000F7861" w:rsidRDefault="000F7861">
      <w:pPr>
        <w:pStyle w:val="TOC5"/>
        <w:rPr>
          <w:rFonts w:asciiTheme="minorHAnsi" w:eastAsiaTheme="minorEastAsia" w:hAnsiTheme="minorHAnsi" w:cstheme="minorBidi"/>
          <w:sz w:val="22"/>
          <w:szCs w:val="22"/>
          <w:lang w:eastAsia="en-AU"/>
        </w:rPr>
      </w:pPr>
      <w:r>
        <w:tab/>
      </w:r>
      <w:hyperlink w:anchor="_Toc529874527" w:history="1">
        <w:r w:rsidRPr="006F6EEC">
          <w:t>24</w:t>
        </w:r>
        <w:r>
          <w:rPr>
            <w:rFonts w:asciiTheme="minorHAnsi" w:eastAsiaTheme="minorEastAsia" w:hAnsiTheme="minorHAnsi" w:cstheme="minorBidi"/>
            <w:sz w:val="22"/>
            <w:szCs w:val="22"/>
            <w:lang w:eastAsia="en-AU"/>
          </w:rPr>
          <w:tab/>
        </w:r>
        <w:r w:rsidRPr="006F6EEC">
          <w:t>Strategic review to be carried out in each Assembly term</w:t>
        </w:r>
        <w:r>
          <w:tab/>
        </w:r>
        <w:r>
          <w:fldChar w:fldCharType="begin"/>
        </w:r>
        <w:r>
          <w:instrText xml:space="preserve"> PAGEREF _Toc529874527 \h </w:instrText>
        </w:r>
        <w:r>
          <w:fldChar w:fldCharType="separate"/>
        </w:r>
        <w:r w:rsidR="008D71EF">
          <w:t>36</w:t>
        </w:r>
        <w:r>
          <w:fldChar w:fldCharType="end"/>
        </w:r>
      </w:hyperlink>
    </w:p>
    <w:p w14:paraId="323664C2" w14:textId="79AB9B45" w:rsidR="000F7861" w:rsidRDefault="000F7861">
      <w:pPr>
        <w:pStyle w:val="TOC5"/>
        <w:rPr>
          <w:rFonts w:asciiTheme="minorHAnsi" w:eastAsiaTheme="minorEastAsia" w:hAnsiTheme="minorHAnsi" w:cstheme="minorBidi"/>
          <w:sz w:val="22"/>
          <w:szCs w:val="22"/>
          <w:lang w:eastAsia="en-AU"/>
        </w:rPr>
      </w:pPr>
      <w:r>
        <w:tab/>
      </w:r>
      <w:hyperlink w:anchor="_Toc529874528" w:history="1">
        <w:r w:rsidRPr="006F6EEC">
          <w:t>25</w:t>
        </w:r>
        <w:r>
          <w:rPr>
            <w:rFonts w:asciiTheme="minorHAnsi" w:eastAsiaTheme="minorEastAsia" w:hAnsiTheme="minorHAnsi" w:cstheme="minorBidi"/>
            <w:sz w:val="22"/>
            <w:szCs w:val="22"/>
            <w:lang w:eastAsia="en-AU"/>
          </w:rPr>
          <w:tab/>
        </w:r>
        <w:r w:rsidRPr="006F6EEC">
          <w:t>Strategic reviewer</w:t>
        </w:r>
        <w:r>
          <w:tab/>
        </w:r>
        <w:r>
          <w:fldChar w:fldCharType="begin"/>
        </w:r>
        <w:r>
          <w:instrText xml:space="preserve"> PAGEREF _Toc529874528 \h </w:instrText>
        </w:r>
        <w:r>
          <w:fldChar w:fldCharType="separate"/>
        </w:r>
        <w:r w:rsidR="008D71EF">
          <w:t>36</w:t>
        </w:r>
        <w:r>
          <w:fldChar w:fldCharType="end"/>
        </w:r>
      </w:hyperlink>
    </w:p>
    <w:p w14:paraId="6BC4318D" w14:textId="478A5C18" w:rsidR="000F7861" w:rsidRDefault="000F7861">
      <w:pPr>
        <w:pStyle w:val="TOC5"/>
        <w:rPr>
          <w:rFonts w:asciiTheme="minorHAnsi" w:eastAsiaTheme="minorEastAsia" w:hAnsiTheme="minorHAnsi" w:cstheme="minorBidi"/>
          <w:sz w:val="22"/>
          <w:szCs w:val="22"/>
          <w:lang w:eastAsia="en-AU"/>
        </w:rPr>
      </w:pPr>
      <w:r>
        <w:tab/>
      </w:r>
      <w:hyperlink w:anchor="_Toc529874529" w:history="1">
        <w:r w:rsidRPr="006F6EEC">
          <w:t>26</w:t>
        </w:r>
        <w:r>
          <w:rPr>
            <w:rFonts w:asciiTheme="minorHAnsi" w:eastAsiaTheme="minorEastAsia" w:hAnsiTheme="minorHAnsi" w:cstheme="minorBidi"/>
            <w:sz w:val="22"/>
            <w:szCs w:val="22"/>
            <w:lang w:eastAsia="en-AU"/>
          </w:rPr>
          <w:tab/>
        </w:r>
        <w:r w:rsidRPr="006F6EEC">
          <w:t>Strategic review to be conducted as requested</w:t>
        </w:r>
        <w:r>
          <w:tab/>
        </w:r>
        <w:r>
          <w:fldChar w:fldCharType="begin"/>
        </w:r>
        <w:r>
          <w:instrText xml:space="preserve"> PAGEREF _Toc529874529 \h </w:instrText>
        </w:r>
        <w:r>
          <w:fldChar w:fldCharType="separate"/>
        </w:r>
        <w:r w:rsidR="008D71EF">
          <w:t>36</w:t>
        </w:r>
        <w:r>
          <w:fldChar w:fldCharType="end"/>
        </w:r>
      </w:hyperlink>
    </w:p>
    <w:p w14:paraId="60ADEE93" w14:textId="57ACB913" w:rsidR="000F7861" w:rsidRDefault="000F7861">
      <w:pPr>
        <w:pStyle w:val="TOC5"/>
        <w:rPr>
          <w:rFonts w:asciiTheme="minorHAnsi" w:eastAsiaTheme="minorEastAsia" w:hAnsiTheme="minorHAnsi" w:cstheme="minorBidi"/>
          <w:sz w:val="22"/>
          <w:szCs w:val="22"/>
          <w:lang w:eastAsia="en-AU"/>
        </w:rPr>
      </w:pPr>
      <w:r>
        <w:tab/>
      </w:r>
      <w:hyperlink w:anchor="_Toc529874530" w:history="1">
        <w:r w:rsidRPr="006F6EEC">
          <w:t>27</w:t>
        </w:r>
        <w:r>
          <w:rPr>
            <w:rFonts w:asciiTheme="minorHAnsi" w:eastAsiaTheme="minorEastAsia" w:hAnsiTheme="minorHAnsi" w:cstheme="minorBidi"/>
            <w:sz w:val="22"/>
            <w:szCs w:val="22"/>
            <w:lang w:eastAsia="en-AU"/>
          </w:rPr>
          <w:tab/>
        </w:r>
        <w:r w:rsidRPr="006F6EEC">
          <w:t>Powers and obligations of strategic reviewer</w:t>
        </w:r>
        <w:r>
          <w:tab/>
        </w:r>
        <w:r>
          <w:fldChar w:fldCharType="begin"/>
        </w:r>
        <w:r>
          <w:instrText xml:space="preserve"> PAGEREF _Toc529874530 \h </w:instrText>
        </w:r>
        <w:r>
          <w:fldChar w:fldCharType="separate"/>
        </w:r>
        <w:r w:rsidR="008D71EF">
          <w:t>37</w:t>
        </w:r>
        <w:r>
          <w:fldChar w:fldCharType="end"/>
        </w:r>
      </w:hyperlink>
    </w:p>
    <w:p w14:paraId="0BA65D17" w14:textId="29BFB010" w:rsidR="000F7861" w:rsidRDefault="000F7861">
      <w:pPr>
        <w:pStyle w:val="TOC5"/>
        <w:rPr>
          <w:rFonts w:asciiTheme="minorHAnsi" w:eastAsiaTheme="minorEastAsia" w:hAnsiTheme="minorHAnsi" w:cstheme="minorBidi"/>
          <w:sz w:val="22"/>
          <w:szCs w:val="22"/>
          <w:lang w:eastAsia="en-AU"/>
        </w:rPr>
      </w:pPr>
      <w:r>
        <w:tab/>
      </w:r>
      <w:hyperlink w:anchor="_Toc529874531" w:history="1">
        <w:r w:rsidRPr="006F6EEC">
          <w:t>28</w:t>
        </w:r>
        <w:r>
          <w:rPr>
            <w:rFonts w:asciiTheme="minorHAnsi" w:eastAsiaTheme="minorEastAsia" w:hAnsiTheme="minorHAnsi" w:cstheme="minorBidi"/>
            <w:sz w:val="22"/>
            <w:szCs w:val="22"/>
            <w:lang w:eastAsia="en-AU"/>
          </w:rPr>
          <w:tab/>
        </w:r>
        <w:r w:rsidRPr="006F6EEC">
          <w:t>Comments on proposed strategic review report</w:t>
        </w:r>
        <w:r>
          <w:tab/>
        </w:r>
        <w:r>
          <w:fldChar w:fldCharType="begin"/>
        </w:r>
        <w:r>
          <w:instrText xml:space="preserve"> PAGEREF _Toc529874531 \h </w:instrText>
        </w:r>
        <w:r>
          <w:fldChar w:fldCharType="separate"/>
        </w:r>
        <w:r w:rsidR="008D71EF">
          <w:t>37</w:t>
        </w:r>
        <w:r>
          <w:fldChar w:fldCharType="end"/>
        </w:r>
      </w:hyperlink>
    </w:p>
    <w:p w14:paraId="084DED1D" w14:textId="4DEB5D51" w:rsidR="000F7861" w:rsidRDefault="000F7861">
      <w:pPr>
        <w:pStyle w:val="TOC5"/>
        <w:rPr>
          <w:rFonts w:asciiTheme="minorHAnsi" w:eastAsiaTheme="minorEastAsia" w:hAnsiTheme="minorHAnsi" w:cstheme="minorBidi"/>
          <w:sz w:val="22"/>
          <w:szCs w:val="22"/>
          <w:lang w:eastAsia="en-AU"/>
        </w:rPr>
      </w:pPr>
      <w:r>
        <w:tab/>
      </w:r>
      <w:hyperlink w:anchor="_Toc529874532" w:history="1">
        <w:r w:rsidRPr="006F6EEC">
          <w:t>29</w:t>
        </w:r>
        <w:r>
          <w:rPr>
            <w:rFonts w:asciiTheme="minorHAnsi" w:eastAsiaTheme="minorEastAsia" w:hAnsiTheme="minorHAnsi" w:cstheme="minorBidi"/>
            <w:sz w:val="22"/>
            <w:szCs w:val="22"/>
            <w:lang w:eastAsia="en-AU"/>
          </w:rPr>
          <w:tab/>
        </w:r>
        <w:r w:rsidRPr="006F6EEC">
          <w:t>Strategic review report</w:t>
        </w:r>
        <w:r>
          <w:tab/>
        </w:r>
        <w:r>
          <w:fldChar w:fldCharType="begin"/>
        </w:r>
        <w:r>
          <w:instrText xml:space="preserve"> PAGEREF _Toc529874532 \h </w:instrText>
        </w:r>
        <w:r>
          <w:fldChar w:fldCharType="separate"/>
        </w:r>
        <w:r w:rsidR="008D71EF">
          <w:t>38</w:t>
        </w:r>
        <w:r>
          <w:fldChar w:fldCharType="end"/>
        </w:r>
      </w:hyperlink>
    </w:p>
    <w:p w14:paraId="308E1607" w14:textId="7CB815AD" w:rsidR="000F7861" w:rsidRDefault="003A15F2">
      <w:pPr>
        <w:pStyle w:val="TOC3"/>
        <w:rPr>
          <w:rFonts w:asciiTheme="minorHAnsi" w:eastAsiaTheme="minorEastAsia" w:hAnsiTheme="minorHAnsi" w:cstheme="minorBidi"/>
          <w:b w:val="0"/>
          <w:sz w:val="22"/>
          <w:szCs w:val="22"/>
          <w:lang w:eastAsia="en-AU"/>
        </w:rPr>
      </w:pPr>
      <w:hyperlink w:anchor="_Toc529874533" w:history="1">
        <w:r w:rsidR="000F7861" w:rsidRPr="006F6EEC">
          <w:t>Division 5.2</w:t>
        </w:r>
        <w:r w:rsidR="000F7861">
          <w:rPr>
            <w:rFonts w:asciiTheme="minorHAnsi" w:eastAsiaTheme="minorEastAsia" w:hAnsiTheme="minorHAnsi" w:cstheme="minorBidi"/>
            <w:b w:val="0"/>
            <w:sz w:val="22"/>
            <w:szCs w:val="22"/>
            <w:lang w:eastAsia="en-AU"/>
          </w:rPr>
          <w:tab/>
        </w:r>
        <w:r w:rsidR="000F7861" w:rsidRPr="006F6EEC">
          <w:t>Independent financial audit of auditor</w:t>
        </w:r>
        <w:r w:rsidR="000F7861" w:rsidRPr="006F6EEC">
          <w:noBreakHyphen/>
          <w:t>general</w:t>
        </w:r>
        <w:r w:rsidR="000F7861" w:rsidRPr="000F7861">
          <w:rPr>
            <w:vanish/>
          </w:rPr>
          <w:tab/>
        </w:r>
        <w:r w:rsidR="000F7861" w:rsidRPr="000F7861">
          <w:rPr>
            <w:vanish/>
          </w:rPr>
          <w:fldChar w:fldCharType="begin"/>
        </w:r>
        <w:r w:rsidR="000F7861" w:rsidRPr="000F7861">
          <w:rPr>
            <w:vanish/>
          </w:rPr>
          <w:instrText xml:space="preserve"> PAGEREF _Toc529874533 \h </w:instrText>
        </w:r>
        <w:r w:rsidR="000F7861" w:rsidRPr="000F7861">
          <w:rPr>
            <w:vanish/>
          </w:rPr>
        </w:r>
        <w:r w:rsidR="000F7861" w:rsidRPr="000F7861">
          <w:rPr>
            <w:vanish/>
          </w:rPr>
          <w:fldChar w:fldCharType="separate"/>
        </w:r>
        <w:r w:rsidR="008D71EF">
          <w:rPr>
            <w:vanish/>
          </w:rPr>
          <w:t>39</w:t>
        </w:r>
        <w:r w:rsidR="000F7861" w:rsidRPr="000F7861">
          <w:rPr>
            <w:vanish/>
          </w:rPr>
          <w:fldChar w:fldCharType="end"/>
        </w:r>
      </w:hyperlink>
    </w:p>
    <w:p w14:paraId="55EFCFA0" w14:textId="3AEC629E" w:rsidR="000F7861" w:rsidRDefault="000F7861">
      <w:pPr>
        <w:pStyle w:val="TOC5"/>
        <w:rPr>
          <w:rFonts w:asciiTheme="minorHAnsi" w:eastAsiaTheme="minorEastAsia" w:hAnsiTheme="minorHAnsi" w:cstheme="minorBidi"/>
          <w:sz w:val="22"/>
          <w:szCs w:val="22"/>
          <w:lang w:eastAsia="en-AU"/>
        </w:rPr>
      </w:pPr>
      <w:r>
        <w:tab/>
      </w:r>
      <w:hyperlink w:anchor="_Toc529874534" w:history="1">
        <w:r w:rsidRPr="006F6EEC">
          <w:t>30</w:t>
        </w:r>
        <w:r>
          <w:rPr>
            <w:rFonts w:asciiTheme="minorHAnsi" w:eastAsiaTheme="minorEastAsia" w:hAnsiTheme="minorHAnsi" w:cstheme="minorBidi"/>
            <w:sz w:val="22"/>
            <w:szCs w:val="22"/>
            <w:lang w:eastAsia="en-AU"/>
          </w:rPr>
          <w:tab/>
        </w:r>
        <w:r w:rsidRPr="006F6EEC">
          <w:t xml:space="preserve">Meaning of </w:t>
        </w:r>
        <w:r w:rsidRPr="006F6EEC">
          <w:rPr>
            <w:i/>
          </w:rPr>
          <w:t>independent financial audit</w:t>
        </w:r>
        <w:r w:rsidRPr="006F6EEC">
          <w:t>—div 5.2</w:t>
        </w:r>
        <w:r>
          <w:tab/>
        </w:r>
        <w:r>
          <w:fldChar w:fldCharType="begin"/>
        </w:r>
        <w:r>
          <w:instrText xml:space="preserve"> PAGEREF _Toc529874534 \h </w:instrText>
        </w:r>
        <w:r>
          <w:fldChar w:fldCharType="separate"/>
        </w:r>
        <w:r w:rsidR="008D71EF">
          <w:t>39</w:t>
        </w:r>
        <w:r>
          <w:fldChar w:fldCharType="end"/>
        </w:r>
      </w:hyperlink>
    </w:p>
    <w:p w14:paraId="6BFD1918" w14:textId="45DFBACB" w:rsidR="000F7861" w:rsidRDefault="000F7861">
      <w:pPr>
        <w:pStyle w:val="TOC5"/>
        <w:rPr>
          <w:rFonts w:asciiTheme="minorHAnsi" w:eastAsiaTheme="minorEastAsia" w:hAnsiTheme="minorHAnsi" w:cstheme="minorBidi"/>
          <w:sz w:val="22"/>
          <w:szCs w:val="22"/>
          <w:lang w:eastAsia="en-AU"/>
        </w:rPr>
      </w:pPr>
      <w:r>
        <w:tab/>
      </w:r>
      <w:hyperlink w:anchor="_Toc529874535" w:history="1">
        <w:r w:rsidRPr="006F6EEC">
          <w:t>31</w:t>
        </w:r>
        <w:r>
          <w:rPr>
            <w:rFonts w:asciiTheme="minorHAnsi" w:eastAsiaTheme="minorEastAsia" w:hAnsiTheme="minorHAnsi" w:cstheme="minorBidi"/>
            <w:sz w:val="22"/>
            <w:szCs w:val="22"/>
            <w:lang w:eastAsia="en-AU"/>
          </w:rPr>
          <w:tab/>
        </w:r>
        <w:r w:rsidRPr="006F6EEC">
          <w:t>Independent auditor</w:t>
        </w:r>
        <w:r>
          <w:tab/>
        </w:r>
        <w:r>
          <w:fldChar w:fldCharType="begin"/>
        </w:r>
        <w:r>
          <w:instrText xml:space="preserve"> PAGEREF _Toc529874535 \h </w:instrText>
        </w:r>
        <w:r>
          <w:fldChar w:fldCharType="separate"/>
        </w:r>
        <w:r w:rsidR="008D71EF">
          <w:t>39</w:t>
        </w:r>
        <w:r>
          <w:fldChar w:fldCharType="end"/>
        </w:r>
      </w:hyperlink>
    </w:p>
    <w:p w14:paraId="67B8A41A" w14:textId="361FBB23" w:rsidR="000F7861" w:rsidRDefault="000F7861">
      <w:pPr>
        <w:pStyle w:val="TOC5"/>
        <w:rPr>
          <w:rFonts w:asciiTheme="minorHAnsi" w:eastAsiaTheme="minorEastAsia" w:hAnsiTheme="minorHAnsi" w:cstheme="minorBidi"/>
          <w:sz w:val="22"/>
          <w:szCs w:val="22"/>
          <w:lang w:eastAsia="en-AU"/>
        </w:rPr>
      </w:pPr>
      <w:r>
        <w:tab/>
      </w:r>
      <w:hyperlink w:anchor="_Toc529874536" w:history="1">
        <w:r w:rsidRPr="006F6EEC">
          <w:t>32</w:t>
        </w:r>
        <w:r>
          <w:rPr>
            <w:rFonts w:asciiTheme="minorHAnsi" w:eastAsiaTheme="minorEastAsia" w:hAnsiTheme="minorHAnsi" w:cstheme="minorBidi"/>
            <w:sz w:val="22"/>
            <w:szCs w:val="22"/>
            <w:lang w:eastAsia="en-AU"/>
          </w:rPr>
          <w:tab/>
        </w:r>
        <w:r w:rsidRPr="006F6EEC">
          <w:t>Independent financial audits</w:t>
        </w:r>
        <w:r>
          <w:tab/>
        </w:r>
        <w:r>
          <w:fldChar w:fldCharType="begin"/>
        </w:r>
        <w:r>
          <w:instrText xml:space="preserve"> PAGEREF _Toc529874536 \h </w:instrText>
        </w:r>
        <w:r>
          <w:fldChar w:fldCharType="separate"/>
        </w:r>
        <w:r w:rsidR="008D71EF">
          <w:t>39</w:t>
        </w:r>
        <w:r>
          <w:fldChar w:fldCharType="end"/>
        </w:r>
      </w:hyperlink>
    </w:p>
    <w:p w14:paraId="317C7959" w14:textId="113AC464" w:rsidR="000F7861" w:rsidRDefault="000F7861">
      <w:pPr>
        <w:pStyle w:val="TOC5"/>
        <w:rPr>
          <w:rFonts w:asciiTheme="minorHAnsi" w:eastAsiaTheme="minorEastAsia" w:hAnsiTheme="minorHAnsi" w:cstheme="minorBidi"/>
          <w:sz w:val="22"/>
          <w:szCs w:val="22"/>
          <w:lang w:eastAsia="en-AU"/>
        </w:rPr>
      </w:pPr>
      <w:r>
        <w:tab/>
      </w:r>
      <w:hyperlink w:anchor="_Toc529874537" w:history="1">
        <w:r w:rsidRPr="006F6EEC">
          <w:t>33</w:t>
        </w:r>
        <w:r>
          <w:rPr>
            <w:rFonts w:asciiTheme="minorHAnsi" w:eastAsiaTheme="minorEastAsia" w:hAnsiTheme="minorHAnsi" w:cstheme="minorBidi"/>
            <w:sz w:val="22"/>
            <w:szCs w:val="22"/>
            <w:lang w:eastAsia="en-AU"/>
          </w:rPr>
          <w:tab/>
        </w:r>
        <w:r w:rsidRPr="006F6EEC">
          <w:t>Powers and obligations of independent auditor</w:t>
        </w:r>
        <w:r>
          <w:tab/>
        </w:r>
        <w:r>
          <w:fldChar w:fldCharType="begin"/>
        </w:r>
        <w:r>
          <w:instrText xml:space="preserve"> PAGEREF _Toc529874537 \h </w:instrText>
        </w:r>
        <w:r>
          <w:fldChar w:fldCharType="separate"/>
        </w:r>
        <w:r w:rsidR="008D71EF">
          <w:t>40</w:t>
        </w:r>
        <w:r>
          <w:fldChar w:fldCharType="end"/>
        </w:r>
      </w:hyperlink>
    </w:p>
    <w:p w14:paraId="0F48277F" w14:textId="369BE10B" w:rsidR="000F7861" w:rsidRDefault="003A15F2">
      <w:pPr>
        <w:pStyle w:val="TOC2"/>
        <w:rPr>
          <w:rFonts w:asciiTheme="minorHAnsi" w:eastAsiaTheme="minorEastAsia" w:hAnsiTheme="minorHAnsi" w:cstheme="minorBidi"/>
          <w:b w:val="0"/>
          <w:sz w:val="22"/>
          <w:szCs w:val="22"/>
          <w:lang w:eastAsia="en-AU"/>
        </w:rPr>
      </w:pPr>
      <w:hyperlink w:anchor="_Toc529874538" w:history="1">
        <w:r w:rsidR="000F7861" w:rsidRPr="006F6EEC">
          <w:t>Part 5A</w:t>
        </w:r>
        <w:r w:rsidR="000F7861">
          <w:rPr>
            <w:rFonts w:asciiTheme="minorHAnsi" w:eastAsiaTheme="minorEastAsia" w:hAnsiTheme="minorHAnsi" w:cstheme="minorBidi"/>
            <w:b w:val="0"/>
            <w:sz w:val="22"/>
            <w:szCs w:val="22"/>
            <w:lang w:eastAsia="en-AU"/>
          </w:rPr>
          <w:tab/>
        </w:r>
        <w:r w:rsidR="000F7861" w:rsidRPr="006F6EEC">
          <w:t>Protected information</w:t>
        </w:r>
        <w:r w:rsidR="000F7861" w:rsidRPr="000F7861">
          <w:rPr>
            <w:vanish/>
          </w:rPr>
          <w:tab/>
        </w:r>
        <w:r w:rsidR="000F7861" w:rsidRPr="000F7861">
          <w:rPr>
            <w:vanish/>
          </w:rPr>
          <w:fldChar w:fldCharType="begin"/>
        </w:r>
        <w:r w:rsidR="000F7861" w:rsidRPr="000F7861">
          <w:rPr>
            <w:vanish/>
          </w:rPr>
          <w:instrText xml:space="preserve"> PAGEREF _Toc529874538 \h </w:instrText>
        </w:r>
        <w:r w:rsidR="000F7861" w:rsidRPr="000F7861">
          <w:rPr>
            <w:vanish/>
          </w:rPr>
        </w:r>
        <w:r w:rsidR="000F7861" w:rsidRPr="000F7861">
          <w:rPr>
            <w:vanish/>
          </w:rPr>
          <w:fldChar w:fldCharType="separate"/>
        </w:r>
        <w:r w:rsidR="008D71EF">
          <w:rPr>
            <w:vanish/>
          </w:rPr>
          <w:t>41</w:t>
        </w:r>
        <w:r w:rsidR="000F7861" w:rsidRPr="000F7861">
          <w:rPr>
            <w:vanish/>
          </w:rPr>
          <w:fldChar w:fldCharType="end"/>
        </w:r>
      </w:hyperlink>
    </w:p>
    <w:p w14:paraId="5E1FF6A5" w14:textId="689848C2" w:rsidR="000F7861" w:rsidRDefault="000F7861">
      <w:pPr>
        <w:pStyle w:val="TOC5"/>
        <w:rPr>
          <w:rFonts w:asciiTheme="minorHAnsi" w:eastAsiaTheme="minorEastAsia" w:hAnsiTheme="minorHAnsi" w:cstheme="minorBidi"/>
          <w:sz w:val="22"/>
          <w:szCs w:val="22"/>
          <w:lang w:eastAsia="en-AU"/>
        </w:rPr>
      </w:pPr>
      <w:r>
        <w:tab/>
      </w:r>
      <w:hyperlink w:anchor="_Toc529874539" w:history="1">
        <w:r w:rsidRPr="006F6EEC">
          <w:t>34</w:t>
        </w:r>
        <w:r>
          <w:rPr>
            <w:rFonts w:asciiTheme="minorHAnsi" w:eastAsiaTheme="minorEastAsia" w:hAnsiTheme="minorHAnsi" w:cstheme="minorBidi"/>
            <w:sz w:val="22"/>
            <w:szCs w:val="22"/>
            <w:lang w:eastAsia="en-AU"/>
          </w:rPr>
          <w:tab/>
        </w:r>
        <w:r w:rsidRPr="006F6EEC">
          <w:t xml:space="preserve">Meaning of </w:t>
        </w:r>
        <w:r w:rsidRPr="006F6EEC">
          <w:rPr>
            <w:i/>
          </w:rPr>
          <w:t>protected information</w:t>
        </w:r>
        <w:r w:rsidRPr="006F6EEC">
          <w:t>—pt 5A</w:t>
        </w:r>
        <w:r>
          <w:tab/>
        </w:r>
        <w:r>
          <w:fldChar w:fldCharType="begin"/>
        </w:r>
        <w:r>
          <w:instrText xml:space="preserve"> PAGEREF _Toc529874539 \h </w:instrText>
        </w:r>
        <w:r>
          <w:fldChar w:fldCharType="separate"/>
        </w:r>
        <w:r w:rsidR="008D71EF">
          <w:t>41</w:t>
        </w:r>
        <w:r>
          <w:fldChar w:fldCharType="end"/>
        </w:r>
      </w:hyperlink>
    </w:p>
    <w:p w14:paraId="0B460B09" w14:textId="7D133409" w:rsidR="000F7861" w:rsidRDefault="000F7861">
      <w:pPr>
        <w:pStyle w:val="TOC5"/>
        <w:rPr>
          <w:rFonts w:asciiTheme="minorHAnsi" w:eastAsiaTheme="minorEastAsia" w:hAnsiTheme="minorHAnsi" w:cstheme="minorBidi"/>
          <w:sz w:val="22"/>
          <w:szCs w:val="22"/>
          <w:lang w:eastAsia="en-AU"/>
        </w:rPr>
      </w:pPr>
      <w:r>
        <w:tab/>
      </w:r>
      <w:hyperlink w:anchor="_Toc529874540" w:history="1">
        <w:r w:rsidRPr="006F6EEC">
          <w:t>35</w:t>
        </w:r>
        <w:r>
          <w:rPr>
            <w:rFonts w:asciiTheme="minorHAnsi" w:eastAsiaTheme="minorEastAsia" w:hAnsiTheme="minorHAnsi" w:cstheme="minorBidi"/>
            <w:sz w:val="22"/>
            <w:szCs w:val="22"/>
            <w:lang w:eastAsia="en-AU"/>
          </w:rPr>
          <w:tab/>
        </w:r>
        <w:r w:rsidRPr="006F6EEC">
          <w:t>Directions about protected information</w:t>
        </w:r>
        <w:r>
          <w:tab/>
        </w:r>
        <w:r>
          <w:fldChar w:fldCharType="begin"/>
        </w:r>
        <w:r>
          <w:instrText xml:space="preserve"> PAGEREF _Toc529874540 \h </w:instrText>
        </w:r>
        <w:r>
          <w:fldChar w:fldCharType="separate"/>
        </w:r>
        <w:r w:rsidR="008D71EF">
          <w:t>41</w:t>
        </w:r>
        <w:r>
          <w:fldChar w:fldCharType="end"/>
        </w:r>
      </w:hyperlink>
    </w:p>
    <w:p w14:paraId="19220BBF" w14:textId="3BDB3589" w:rsidR="000F7861" w:rsidRDefault="000F7861">
      <w:pPr>
        <w:pStyle w:val="TOC5"/>
        <w:rPr>
          <w:rFonts w:asciiTheme="minorHAnsi" w:eastAsiaTheme="minorEastAsia" w:hAnsiTheme="minorHAnsi" w:cstheme="minorBidi"/>
          <w:sz w:val="22"/>
          <w:szCs w:val="22"/>
          <w:lang w:eastAsia="en-AU"/>
        </w:rPr>
      </w:pPr>
      <w:r>
        <w:tab/>
      </w:r>
      <w:hyperlink w:anchor="_Toc529874541" w:history="1">
        <w:r w:rsidRPr="006F6EEC">
          <w:t>36</w:t>
        </w:r>
        <w:r>
          <w:rPr>
            <w:rFonts w:asciiTheme="minorHAnsi" w:eastAsiaTheme="minorEastAsia" w:hAnsiTheme="minorHAnsi" w:cstheme="minorBidi"/>
            <w:sz w:val="22"/>
            <w:szCs w:val="22"/>
            <w:lang w:eastAsia="en-AU"/>
          </w:rPr>
          <w:tab/>
        </w:r>
        <w:r w:rsidRPr="006F6EEC">
          <w:rPr>
            <w:lang w:eastAsia="en-AU"/>
          </w:rPr>
          <w:t>Offences—use or divulge protected information</w:t>
        </w:r>
        <w:r>
          <w:tab/>
        </w:r>
        <w:r>
          <w:fldChar w:fldCharType="begin"/>
        </w:r>
        <w:r>
          <w:instrText xml:space="preserve"> PAGEREF _Toc529874541 \h </w:instrText>
        </w:r>
        <w:r>
          <w:fldChar w:fldCharType="separate"/>
        </w:r>
        <w:r w:rsidR="008D71EF">
          <w:t>43</w:t>
        </w:r>
        <w:r>
          <w:fldChar w:fldCharType="end"/>
        </w:r>
      </w:hyperlink>
    </w:p>
    <w:p w14:paraId="4A29700F" w14:textId="49BA39EC" w:rsidR="000F7861" w:rsidRDefault="000F7861">
      <w:pPr>
        <w:pStyle w:val="TOC5"/>
        <w:rPr>
          <w:rFonts w:asciiTheme="minorHAnsi" w:eastAsiaTheme="minorEastAsia" w:hAnsiTheme="minorHAnsi" w:cstheme="minorBidi"/>
          <w:sz w:val="22"/>
          <w:szCs w:val="22"/>
          <w:lang w:eastAsia="en-AU"/>
        </w:rPr>
      </w:pPr>
      <w:r>
        <w:tab/>
      </w:r>
      <w:hyperlink w:anchor="_Toc529874542" w:history="1">
        <w:r w:rsidRPr="006F6EEC">
          <w:t>36A</w:t>
        </w:r>
        <w:r>
          <w:rPr>
            <w:rFonts w:asciiTheme="minorHAnsi" w:eastAsiaTheme="minorEastAsia" w:hAnsiTheme="minorHAnsi" w:cstheme="minorBidi"/>
            <w:sz w:val="22"/>
            <w:szCs w:val="22"/>
            <w:lang w:eastAsia="en-AU"/>
          </w:rPr>
          <w:tab/>
        </w:r>
        <w:r w:rsidRPr="006F6EEC">
          <w:rPr>
            <w:lang w:eastAsia="en-AU"/>
          </w:rPr>
          <w:t>Minister may direct disclosure of protected information</w:t>
        </w:r>
        <w:r>
          <w:tab/>
        </w:r>
        <w:r>
          <w:fldChar w:fldCharType="begin"/>
        </w:r>
        <w:r>
          <w:instrText xml:space="preserve"> PAGEREF _Toc529874542 \h </w:instrText>
        </w:r>
        <w:r>
          <w:fldChar w:fldCharType="separate"/>
        </w:r>
        <w:r w:rsidR="008D71EF">
          <w:t>45</w:t>
        </w:r>
        <w:r>
          <w:fldChar w:fldCharType="end"/>
        </w:r>
      </w:hyperlink>
    </w:p>
    <w:p w14:paraId="32BCC8D7" w14:textId="0BA6635C" w:rsidR="000F7861" w:rsidRDefault="003A15F2">
      <w:pPr>
        <w:pStyle w:val="TOC2"/>
        <w:rPr>
          <w:rFonts w:asciiTheme="minorHAnsi" w:eastAsiaTheme="minorEastAsia" w:hAnsiTheme="minorHAnsi" w:cstheme="minorBidi"/>
          <w:b w:val="0"/>
          <w:sz w:val="22"/>
          <w:szCs w:val="22"/>
          <w:lang w:eastAsia="en-AU"/>
        </w:rPr>
      </w:pPr>
      <w:hyperlink w:anchor="_Toc529874543" w:history="1">
        <w:r w:rsidR="000F7861" w:rsidRPr="006F6EEC">
          <w:t>Part 6</w:t>
        </w:r>
        <w:r w:rsidR="000F7861">
          <w:rPr>
            <w:rFonts w:asciiTheme="minorHAnsi" w:eastAsiaTheme="minorEastAsia" w:hAnsiTheme="minorHAnsi" w:cstheme="minorBidi"/>
            <w:b w:val="0"/>
            <w:sz w:val="22"/>
            <w:szCs w:val="22"/>
            <w:lang w:eastAsia="en-AU"/>
          </w:rPr>
          <w:tab/>
        </w:r>
        <w:r w:rsidR="000F7861" w:rsidRPr="006F6EEC">
          <w:t>Miscellaneous</w:t>
        </w:r>
        <w:r w:rsidR="000F7861" w:rsidRPr="000F7861">
          <w:rPr>
            <w:vanish/>
          </w:rPr>
          <w:tab/>
        </w:r>
        <w:r w:rsidR="000F7861" w:rsidRPr="000F7861">
          <w:rPr>
            <w:vanish/>
          </w:rPr>
          <w:fldChar w:fldCharType="begin"/>
        </w:r>
        <w:r w:rsidR="000F7861" w:rsidRPr="000F7861">
          <w:rPr>
            <w:vanish/>
          </w:rPr>
          <w:instrText xml:space="preserve"> PAGEREF _Toc529874543 \h </w:instrText>
        </w:r>
        <w:r w:rsidR="000F7861" w:rsidRPr="000F7861">
          <w:rPr>
            <w:vanish/>
          </w:rPr>
        </w:r>
        <w:r w:rsidR="000F7861" w:rsidRPr="000F7861">
          <w:rPr>
            <w:vanish/>
          </w:rPr>
          <w:fldChar w:fldCharType="separate"/>
        </w:r>
        <w:r w:rsidR="008D71EF">
          <w:rPr>
            <w:vanish/>
          </w:rPr>
          <w:t>46</w:t>
        </w:r>
        <w:r w:rsidR="000F7861" w:rsidRPr="000F7861">
          <w:rPr>
            <w:vanish/>
          </w:rPr>
          <w:fldChar w:fldCharType="end"/>
        </w:r>
      </w:hyperlink>
    </w:p>
    <w:p w14:paraId="0F71AE55" w14:textId="3D809E40" w:rsidR="000F7861" w:rsidRDefault="000F7861">
      <w:pPr>
        <w:pStyle w:val="TOC5"/>
        <w:rPr>
          <w:rFonts w:asciiTheme="minorHAnsi" w:eastAsiaTheme="minorEastAsia" w:hAnsiTheme="minorHAnsi" w:cstheme="minorBidi"/>
          <w:sz w:val="22"/>
          <w:szCs w:val="22"/>
          <w:lang w:eastAsia="en-AU"/>
        </w:rPr>
      </w:pPr>
      <w:r>
        <w:tab/>
      </w:r>
      <w:hyperlink w:anchor="_Toc529874544" w:history="1">
        <w:r w:rsidRPr="006F6EEC">
          <w:t>37</w:t>
        </w:r>
        <w:r>
          <w:rPr>
            <w:rFonts w:asciiTheme="minorHAnsi" w:eastAsiaTheme="minorEastAsia" w:hAnsiTheme="minorHAnsi" w:cstheme="minorBidi"/>
            <w:sz w:val="22"/>
            <w:szCs w:val="22"/>
            <w:lang w:eastAsia="en-AU"/>
          </w:rPr>
          <w:tab/>
        </w:r>
        <w:r w:rsidRPr="006F6EEC">
          <w:t>Protection of auditor-general etc from liability</w:t>
        </w:r>
        <w:r>
          <w:tab/>
        </w:r>
        <w:r>
          <w:fldChar w:fldCharType="begin"/>
        </w:r>
        <w:r>
          <w:instrText xml:space="preserve"> PAGEREF _Toc529874544 \h </w:instrText>
        </w:r>
        <w:r>
          <w:fldChar w:fldCharType="separate"/>
        </w:r>
        <w:r w:rsidR="008D71EF">
          <w:t>46</w:t>
        </w:r>
        <w:r>
          <w:fldChar w:fldCharType="end"/>
        </w:r>
      </w:hyperlink>
    </w:p>
    <w:p w14:paraId="1739BEA2" w14:textId="67F2BB46" w:rsidR="000F7861" w:rsidRDefault="000F7861">
      <w:pPr>
        <w:pStyle w:val="TOC5"/>
        <w:rPr>
          <w:rFonts w:asciiTheme="minorHAnsi" w:eastAsiaTheme="minorEastAsia" w:hAnsiTheme="minorHAnsi" w:cstheme="minorBidi"/>
          <w:sz w:val="22"/>
          <w:szCs w:val="22"/>
          <w:lang w:eastAsia="en-AU"/>
        </w:rPr>
      </w:pPr>
      <w:r>
        <w:tab/>
      </w:r>
      <w:hyperlink w:anchor="_Toc529874545" w:history="1">
        <w:r w:rsidRPr="006F6EEC">
          <w:t>37A</w:t>
        </w:r>
        <w:r>
          <w:rPr>
            <w:rFonts w:asciiTheme="minorHAnsi" w:eastAsiaTheme="minorEastAsia" w:hAnsiTheme="minorHAnsi" w:cstheme="minorBidi"/>
            <w:sz w:val="22"/>
            <w:szCs w:val="22"/>
            <w:lang w:eastAsia="en-AU"/>
          </w:rPr>
          <w:tab/>
        </w:r>
        <w:r w:rsidRPr="006F6EEC">
          <w:t>Reports to be given to Speaker</w:t>
        </w:r>
        <w:r>
          <w:tab/>
        </w:r>
        <w:r>
          <w:fldChar w:fldCharType="begin"/>
        </w:r>
        <w:r>
          <w:instrText xml:space="preserve"> PAGEREF _Toc529874545 \h </w:instrText>
        </w:r>
        <w:r>
          <w:fldChar w:fldCharType="separate"/>
        </w:r>
        <w:r w:rsidR="008D71EF">
          <w:t>46</w:t>
        </w:r>
        <w:r>
          <w:fldChar w:fldCharType="end"/>
        </w:r>
      </w:hyperlink>
    </w:p>
    <w:p w14:paraId="1D5318D5" w14:textId="45247CEE" w:rsidR="000F7861" w:rsidRDefault="000F7861">
      <w:pPr>
        <w:pStyle w:val="TOC5"/>
        <w:rPr>
          <w:rFonts w:asciiTheme="minorHAnsi" w:eastAsiaTheme="minorEastAsia" w:hAnsiTheme="minorHAnsi" w:cstheme="minorBidi"/>
          <w:sz w:val="22"/>
          <w:szCs w:val="22"/>
          <w:lang w:eastAsia="en-AU"/>
        </w:rPr>
      </w:pPr>
      <w:r>
        <w:tab/>
      </w:r>
      <w:hyperlink w:anchor="_Toc529874546" w:history="1">
        <w:r w:rsidRPr="006F6EEC">
          <w:t>37B</w:t>
        </w:r>
        <w:r>
          <w:rPr>
            <w:rFonts w:asciiTheme="minorHAnsi" w:eastAsiaTheme="minorEastAsia" w:hAnsiTheme="minorHAnsi" w:cstheme="minorBidi"/>
            <w:sz w:val="22"/>
            <w:szCs w:val="22"/>
            <w:lang w:eastAsia="en-AU"/>
          </w:rPr>
          <w:tab/>
        </w:r>
        <w:r w:rsidRPr="006F6EEC">
          <w:t>Assistance for Speaker</w:t>
        </w:r>
        <w:r>
          <w:tab/>
        </w:r>
        <w:r>
          <w:fldChar w:fldCharType="begin"/>
        </w:r>
        <w:r>
          <w:instrText xml:space="preserve"> PAGEREF _Toc529874546 \h </w:instrText>
        </w:r>
        <w:r>
          <w:fldChar w:fldCharType="separate"/>
        </w:r>
        <w:r w:rsidR="008D71EF">
          <w:t>47</w:t>
        </w:r>
        <w:r>
          <w:fldChar w:fldCharType="end"/>
        </w:r>
      </w:hyperlink>
    </w:p>
    <w:p w14:paraId="17EC5DE7" w14:textId="6C568D95" w:rsidR="000F7861" w:rsidRDefault="000F7861">
      <w:pPr>
        <w:pStyle w:val="TOC5"/>
        <w:rPr>
          <w:rFonts w:asciiTheme="minorHAnsi" w:eastAsiaTheme="minorEastAsia" w:hAnsiTheme="minorHAnsi" w:cstheme="minorBidi"/>
          <w:sz w:val="22"/>
          <w:szCs w:val="22"/>
          <w:lang w:eastAsia="en-AU"/>
        </w:rPr>
      </w:pPr>
      <w:r>
        <w:tab/>
      </w:r>
      <w:hyperlink w:anchor="_Toc529874547" w:history="1">
        <w:r w:rsidRPr="006F6EEC">
          <w:t>38</w:t>
        </w:r>
        <w:r>
          <w:rPr>
            <w:rFonts w:asciiTheme="minorHAnsi" w:eastAsiaTheme="minorEastAsia" w:hAnsiTheme="minorHAnsi" w:cstheme="minorBidi"/>
            <w:sz w:val="22"/>
            <w:szCs w:val="22"/>
            <w:lang w:eastAsia="en-AU"/>
          </w:rPr>
          <w:tab/>
        </w:r>
        <w:r w:rsidRPr="006F6EEC">
          <w:t>Regulation-making power</w:t>
        </w:r>
        <w:r>
          <w:tab/>
        </w:r>
        <w:r>
          <w:fldChar w:fldCharType="begin"/>
        </w:r>
        <w:r>
          <w:instrText xml:space="preserve"> PAGEREF _Toc529874547 \h </w:instrText>
        </w:r>
        <w:r>
          <w:fldChar w:fldCharType="separate"/>
        </w:r>
        <w:r w:rsidR="008D71EF">
          <w:t>47</w:t>
        </w:r>
        <w:r>
          <w:fldChar w:fldCharType="end"/>
        </w:r>
      </w:hyperlink>
    </w:p>
    <w:p w14:paraId="61DB1512" w14:textId="5C278236" w:rsidR="000F7861" w:rsidRDefault="003A15F2">
      <w:pPr>
        <w:pStyle w:val="TOC6"/>
        <w:rPr>
          <w:rFonts w:asciiTheme="minorHAnsi" w:eastAsiaTheme="minorEastAsia" w:hAnsiTheme="minorHAnsi" w:cstheme="minorBidi"/>
          <w:b w:val="0"/>
          <w:sz w:val="22"/>
          <w:szCs w:val="22"/>
          <w:lang w:eastAsia="en-AU"/>
        </w:rPr>
      </w:pPr>
      <w:hyperlink w:anchor="_Toc529874548" w:history="1">
        <w:r w:rsidR="000F7861" w:rsidRPr="006F6EEC">
          <w:t>Dictionary</w:t>
        </w:r>
        <w:r w:rsidR="000F7861">
          <w:tab/>
        </w:r>
        <w:r w:rsidR="000F7861">
          <w:tab/>
        </w:r>
        <w:r w:rsidR="000F7861" w:rsidRPr="000F7861">
          <w:rPr>
            <w:b w:val="0"/>
            <w:sz w:val="20"/>
          </w:rPr>
          <w:fldChar w:fldCharType="begin"/>
        </w:r>
        <w:r w:rsidR="000F7861" w:rsidRPr="000F7861">
          <w:rPr>
            <w:b w:val="0"/>
            <w:sz w:val="20"/>
          </w:rPr>
          <w:instrText xml:space="preserve"> PAGEREF _Toc529874548 \h </w:instrText>
        </w:r>
        <w:r w:rsidR="000F7861" w:rsidRPr="000F7861">
          <w:rPr>
            <w:b w:val="0"/>
            <w:sz w:val="20"/>
          </w:rPr>
        </w:r>
        <w:r w:rsidR="000F7861" w:rsidRPr="000F7861">
          <w:rPr>
            <w:b w:val="0"/>
            <w:sz w:val="20"/>
          </w:rPr>
          <w:fldChar w:fldCharType="separate"/>
        </w:r>
        <w:r w:rsidR="008D71EF">
          <w:rPr>
            <w:b w:val="0"/>
            <w:sz w:val="20"/>
          </w:rPr>
          <w:t>48</w:t>
        </w:r>
        <w:r w:rsidR="000F7861" w:rsidRPr="000F7861">
          <w:rPr>
            <w:b w:val="0"/>
            <w:sz w:val="20"/>
          </w:rPr>
          <w:fldChar w:fldCharType="end"/>
        </w:r>
      </w:hyperlink>
    </w:p>
    <w:p w14:paraId="2CC44F8C" w14:textId="13A4007A" w:rsidR="000F7861" w:rsidRDefault="003A15F2" w:rsidP="000F7861">
      <w:pPr>
        <w:pStyle w:val="TOC7"/>
        <w:spacing w:before="480"/>
        <w:rPr>
          <w:rFonts w:asciiTheme="minorHAnsi" w:eastAsiaTheme="minorEastAsia" w:hAnsiTheme="minorHAnsi" w:cstheme="minorBidi"/>
          <w:b w:val="0"/>
          <w:sz w:val="22"/>
          <w:szCs w:val="22"/>
          <w:lang w:eastAsia="en-AU"/>
        </w:rPr>
      </w:pPr>
      <w:hyperlink w:anchor="_Toc529874549" w:history="1">
        <w:r w:rsidR="000F7861">
          <w:t>Endnotes</w:t>
        </w:r>
        <w:r w:rsidR="000F7861" w:rsidRPr="000F7861">
          <w:rPr>
            <w:vanish/>
          </w:rPr>
          <w:tab/>
        </w:r>
        <w:r w:rsidR="000F7861">
          <w:rPr>
            <w:vanish/>
          </w:rPr>
          <w:tab/>
        </w:r>
        <w:r w:rsidR="000F7861" w:rsidRPr="000F7861">
          <w:rPr>
            <w:b w:val="0"/>
            <w:vanish/>
          </w:rPr>
          <w:fldChar w:fldCharType="begin"/>
        </w:r>
        <w:r w:rsidR="000F7861" w:rsidRPr="000F7861">
          <w:rPr>
            <w:b w:val="0"/>
            <w:vanish/>
          </w:rPr>
          <w:instrText xml:space="preserve"> PAGEREF _Toc529874549 \h </w:instrText>
        </w:r>
        <w:r w:rsidR="000F7861" w:rsidRPr="000F7861">
          <w:rPr>
            <w:b w:val="0"/>
            <w:vanish/>
          </w:rPr>
        </w:r>
        <w:r w:rsidR="000F7861" w:rsidRPr="000F7861">
          <w:rPr>
            <w:b w:val="0"/>
            <w:vanish/>
          </w:rPr>
          <w:fldChar w:fldCharType="separate"/>
        </w:r>
        <w:r w:rsidR="008D71EF">
          <w:rPr>
            <w:b w:val="0"/>
            <w:vanish/>
          </w:rPr>
          <w:t>51</w:t>
        </w:r>
        <w:r w:rsidR="000F7861" w:rsidRPr="000F7861">
          <w:rPr>
            <w:b w:val="0"/>
            <w:vanish/>
          </w:rPr>
          <w:fldChar w:fldCharType="end"/>
        </w:r>
      </w:hyperlink>
    </w:p>
    <w:p w14:paraId="022C78F1" w14:textId="112A337D" w:rsidR="000F7861" w:rsidRDefault="000F7861">
      <w:pPr>
        <w:pStyle w:val="TOC5"/>
        <w:rPr>
          <w:rFonts w:asciiTheme="minorHAnsi" w:eastAsiaTheme="minorEastAsia" w:hAnsiTheme="minorHAnsi" w:cstheme="minorBidi"/>
          <w:sz w:val="22"/>
          <w:szCs w:val="22"/>
          <w:lang w:eastAsia="en-AU"/>
        </w:rPr>
      </w:pPr>
      <w:r>
        <w:tab/>
      </w:r>
      <w:hyperlink w:anchor="_Toc529874550" w:history="1">
        <w:r w:rsidRPr="006F6EEC">
          <w:t>1</w:t>
        </w:r>
        <w:r>
          <w:rPr>
            <w:rFonts w:asciiTheme="minorHAnsi" w:eastAsiaTheme="minorEastAsia" w:hAnsiTheme="minorHAnsi" w:cstheme="minorBidi"/>
            <w:sz w:val="22"/>
            <w:szCs w:val="22"/>
            <w:lang w:eastAsia="en-AU"/>
          </w:rPr>
          <w:tab/>
        </w:r>
        <w:r w:rsidRPr="006F6EEC">
          <w:t>About the endnotes</w:t>
        </w:r>
        <w:r>
          <w:tab/>
        </w:r>
        <w:r>
          <w:fldChar w:fldCharType="begin"/>
        </w:r>
        <w:r>
          <w:instrText xml:space="preserve"> PAGEREF _Toc529874550 \h </w:instrText>
        </w:r>
        <w:r>
          <w:fldChar w:fldCharType="separate"/>
        </w:r>
        <w:r w:rsidR="008D71EF">
          <w:t>51</w:t>
        </w:r>
        <w:r>
          <w:fldChar w:fldCharType="end"/>
        </w:r>
      </w:hyperlink>
    </w:p>
    <w:p w14:paraId="7F28692C" w14:textId="4EAB57A7" w:rsidR="000F7861" w:rsidRDefault="000F7861">
      <w:pPr>
        <w:pStyle w:val="TOC5"/>
        <w:rPr>
          <w:rFonts w:asciiTheme="minorHAnsi" w:eastAsiaTheme="minorEastAsia" w:hAnsiTheme="minorHAnsi" w:cstheme="minorBidi"/>
          <w:sz w:val="22"/>
          <w:szCs w:val="22"/>
          <w:lang w:eastAsia="en-AU"/>
        </w:rPr>
      </w:pPr>
      <w:r>
        <w:tab/>
      </w:r>
      <w:hyperlink w:anchor="_Toc529874551" w:history="1">
        <w:r w:rsidRPr="006F6EEC">
          <w:t>2</w:t>
        </w:r>
        <w:r>
          <w:rPr>
            <w:rFonts w:asciiTheme="minorHAnsi" w:eastAsiaTheme="minorEastAsia" w:hAnsiTheme="minorHAnsi" w:cstheme="minorBidi"/>
            <w:sz w:val="22"/>
            <w:szCs w:val="22"/>
            <w:lang w:eastAsia="en-AU"/>
          </w:rPr>
          <w:tab/>
        </w:r>
        <w:r w:rsidRPr="006F6EEC">
          <w:t>Abbreviation key</w:t>
        </w:r>
        <w:r>
          <w:tab/>
        </w:r>
        <w:r>
          <w:fldChar w:fldCharType="begin"/>
        </w:r>
        <w:r>
          <w:instrText xml:space="preserve"> PAGEREF _Toc529874551 \h </w:instrText>
        </w:r>
        <w:r>
          <w:fldChar w:fldCharType="separate"/>
        </w:r>
        <w:r w:rsidR="008D71EF">
          <w:t>51</w:t>
        </w:r>
        <w:r>
          <w:fldChar w:fldCharType="end"/>
        </w:r>
      </w:hyperlink>
    </w:p>
    <w:p w14:paraId="4C57C2F5" w14:textId="464C2039" w:rsidR="000F7861" w:rsidRDefault="000F7861">
      <w:pPr>
        <w:pStyle w:val="TOC5"/>
        <w:rPr>
          <w:rFonts w:asciiTheme="minorHAnsi" w:eastAsiaTheme="minorEastAsia" w:hAnsiTheme="minorHAnsi" w:cstheme="minorBidi"/>
          <w:sz w:val="22"/>
          <w:szCs w:val="22"/>
          <w:lang w:eastAsia="en-AU"/>
        </w:rPr>
      </w:pPr>
      <w:r>
        <w:tab/>
      </w:r>
      <w:hyperlink w:anchor="_Toc529874552" w:history="1">
        <w:r w:rsidRPr="006F6EEC">
          <w:t>3</w:t>
        </w:r>
        <w:r>
          <w:rPr>
            <w:rFonts w:asciiTheme="minorHAnsi" w:eastAsiaTheme="minorEastAsia" w:hAnsiTheme="minorHAnsi" w:cstheme="minorBidi"/>
            <w:sz w:val="22"/>
            <w:szCs w:val="22"/>
            <w:lang w:eastAsia="en-AU"/>
          </w:rPr>
          <w:tab/>
        </w:r>
        <w:r w:rsidRPr="006F6EEC">
          <w:t>Legislation history</w:t>
        </w:r>
        <w:r>
          <w:tab/>
        </w:r>
        <w:r>
          <w:fldChar w:fldCharType="begin"/>
        </w:r>
        <w:r>
          <w:instrText xml:space="preserve"> PAGEREF _Toc529874552 \h </w:instrText>
        </w:r>
        <w:r>
          <w:fldChar w:fldCharType="separate"/>
        </w:r>
        <w:r w:rsidR="008D71EF">
          <w:t>52</w:t>
        </w:r>
        <w:r>
          <w:fldChar w:fldCharType="end"/>
        </w:r>
      </w:hyperlink>
    </w:p>
    <w:p w14:paraId="5DDF193A" w14:textId="64244088" w:rsidR="000F7861" w:rsidRDefault="000F7861">
      <w:pPr>
        <w:pStyle w:val="TOC5"/>
        <w:rPr>
          <w:rFonts w:asciiTheme="minorHAnsi" w:eastAsiaTheme="minorEastAsia" w:hAnsiTheme="minorHAnsi" w:cstheme="minorBidi"/>
          <w:sz w:val="22"/>
          <w:szCs w:val="22"/>
          <w:lang w:eastAsia="en-AU"/>
        </w:rPr>
      </w:pPr>
      <w:r>
        <w:tab/>
      </w:r>
      <w:hyperlink w:anchor="_Toc529874553" w:history="1">
        <w:r w:rsidRPr="006F6EEC">
          <w:t>4</w:t>
        </w:r>
        <w:r>
          <w:rPr>
            <w:rFonts w:asciiTheme="minorHAnsi" w:eastAsiaTheme="minorEastAsia" w:hAnsiTheme="minorHAnsi" w:cstheme="minorBidi"/>
            <w:sz w:val="22"/>
            <w:szCs w:val="22"/>
            <w:lang w:eastAsia="en-AU"/>
          </w:rPr>
          <w:tab/>
        </w:r>
        <w:r w:rsidRPr="006F6EEC">
          <w:t>Amendment history</w:t>
        </w:r>
        <w:r>
          <w:tab/>
        </w:r>
        <w:r>
          <w:fldChar w:fldCharType="begin"/>
        </w:r>
        <w:r>
          <w:instrText xml:space="preserve"> PAGEREF _Toc529874553 \h </w:instrText>
        </w:r>
        <w:r>
          <w:fldChar w:fldCharType="separate"/>
        </w:r>
        <w:r w:rsidR="008D71EF">
          <w:t>55</w:t>
        </w:r>
        <w:r>
          <w:fldChar w:fldCharType="end"/>
        </w:r>
      </w:hyperlink>
    </w:p>
    <w:p w14:paraId="52D7B94F" w14:textId="08957214" w:rsidR="000F7861" w:rsidRDefault="000F7861">
      <w:pPr>
        <w:pStyle w:val="TOC5"/>
        <w:rPr>
          <w:rFonts w:asciiTheme="minorHAnsi" w:eastAsiaTheme="minorEastAsia" w:hAnsiTheme="minorHAnsi" w:cstheme="minorBidi"/>
          <w:sz w:val="22"/>
          <w:szCs w:val="22"/>
          <w:lang w:eastAsia="en-AU"/>
        </w:rPr>
      </w:pPr>
      <w:r>
        <w:tab/>
      </w:r>
      <w:hyperlink w:anchor="_Toc529874554" w:history="1">
        <w:r w:rsidRPr="006F6EEC">
          <w:t>5</w:t>
        </w:r>
        <w:r>
          <w:rPr>
            <w:rFonts w:asciiTheme="minorHAnsi" w:eastAsiaTheme="minorEastAsia" w:hAnsiTheme="minorHAnsi" w:cstheme="minorBidi"/>
            <w:sz w:val="22"/>
            <w:szCs w:val="22"/>
            <w:lang w:eastAsia="en-AU"/>
          </w:rPr>
          <w:tab/>
        </w:r>
        <w:r w:rsidRPr="006F6EEC">
          <w:t>Earlier republications</w:t>
        </w:r>
        <w:r>
          <w:tab/>
        </w:r>
        <w:r>
          <w:fldChar w:fldCharType="begin"/>
        </w:r>
        <w:r>
          <w:instrText xml:space="preserve"> PAGEREF _Toc529874554 \h </w:instrText>
        </w:r>
        <w:r>
          <w:fldChar w:fldCharType="separate"/>
        </w:r>
        <w:r w:rsidR="008D71EF">
          <w:t>66</w:t>
        </w:r>
        <w:r>
          <w:fldChar w:fldCharType="end"/>
        </w:r>
      </w:hyperlink>
    </w:p>
    <w:p w14:paraId="38ECF37A" w14:textId="67309B04" w:rsidR="000F7861" w:rsidRDefault="000F7861">
      <w:pPr>
        <w:pStyle w:val="TOC5"/>
        <w:rPr>
          <w:rFonts w:asciiTheme="minorHAnsi" w:eastAsiaTheme="minorEastAsia" w:hAnsiTheme="minorHAnsi" w:cstheme="minorBidi"/>
          <w:sz w:val="22"/>
          <w:szCs w:val="22"/>
          <w:lang w:eastAsia="en-AU"/>
        </w:rPr>
      </w:pPr>
      <w:r>
        <w:tab/>
      </w:r>
      <w:hyperlink w:anchor="_Toc529874555" w:history="1">
        <w:r w:rsidRPr="006F6EEC">
          <w:t>6</w:t>
        </w:r>
        <w:r>
          <w:rPr>
            <w:rFonts w:asciiTheme="minorHAnsi" w:eastAsiaTheme="minorEastAsia" w:hAnsiTheme="minorHAnsi" w:cstheme="minorBidi"/>
            <w:sz w:val="22"/>
            <w:szCs w:val="22"/>
            <w:lang w:eastAsia="en-AU"/>
          </w:rPr>
          <w:tab/>
        </w:r>
        <w:r w:rsidRPr="006F6EEC">
          <w:t>Expired transitional or validating provisions</w:t>
        </w:r>
        <w:r>
          <w:tab/>
        </w:r>
        <w:r>
          <w:fldChar w:fldCharType="begin"/>
        </w:r>
        <w:r>
          <w:instrText xml:space="preserve"> PAGEREF _Toc529874555 \h </w:instrText>
        </w:r>
        <w:r>
          <w:fldChar w:fldCharType="separate"/>
        </w:r>
        <w:r w:rsidR="008D71EF">
          <w:t>67</w:t>
        </w:r>
        <w:r>
          <w:fldChar w:fldCharType="end"/>
        </w:r>
      </w:hyperlink>
    </w:p>
    <w:p w14:paraId="754558BF" w14:textId="77777777" w:rsidR="004A49F0" w:rsidRDefault="000F7861" w:rsidP="004A49F0">
      <w:pPr>
        <w:pStyle w:val="BillBasic"/>
      </w:pPr>
      <w:r>
        <w:fldChar w:fldCharType="end"/>
      </w:r>
    </w:p>
    <w:p w14:paraId="006A97E5" w14:textId="77777777" w:rsidR="004A49F0" w:rsidRDefault="004A49F0" w:rsidP="004A49F0">
      <w:pPr>
        <w:pStyle w:val="01Contents"/>
        <w:sectPr w:rsidR="004A49F0">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1451CD17" w14:textId="77777777" w:rsidR="004A49F0" w:rsidRDefault="004A49F0" w:rsidP="004A49F0">
      <w:pPr>
        <w:jc w:val="center"/>
      </w:pPr>
      <w:r>
        <w:rPr>
          <w:noProof/>
          <w:lang w:eastAsia="en-AU"/>
        </w:rPr>
        <w:lastRenderedPageBreak/>
        <w:drawing>
          <wp:inline distT="0" distB="0" distL="0" distR="0" wp14:anchorId="7A5DCFB8" wp14:editId="7BF6C3F2">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13594DE" w14:textId="77777777" w:rsidR="004A49F0" w:rsidRDefault="004A49F0" w:rsidP="004A49F0">
      <w:pPr>
        <w:jc w:val="center"/>
        <w:rPr>
          <w:rFonts w:ascii="Arial" w:hAnsi="Arial"/>
        </w:rPr>
      </w:pPr>
      <w:r>
        <w:rPr>
          <w:rFonts w:ascii="Arial" w:hAnsi="Arial"/>
        </w:rPr>
        <w:t>Australian Capital Territory</w:t>
      </w:r>
    </w:p>
    <w:p w14:paraId="1F9CDFC1" w14:textId="1DE76FB8" w:rsidR="004A49F0" w:rsidRDefault="00AD365C" w:rsidP="004A49F0">
      <w:pPr>
        <w:pStyle w:val="Billname"/>
      </w:pPr>
      <w:bookmarkStart w:id="6" w:name="Citation"/>
      <w:r>
        <w:t>Auditor-General Act 1996</w:t>
      </w:r>
      <w:bookmarkEnd w:id="6"/>
    </w:p>
    <w:p w14:paraId="6040BBCD" w14:textId="77777777" w:rsidR="004A49F0" w:rsidRDefault="004A49F0" w:rsidP="004A49F0">
      <w:pPr>
        <w:pStyle w:val="ActNo"/>
      </w:pPr>
    </w:p>
    <w:p w14:paraId="2E719103" w14:textId="77777777" w:rsidR="004A49F0" w:rsidRDefault="004A49F0" w:rsidP="004A49F0">
      <w:pPr>
        <w:pStyle w:val="N-line3"/>
      </w:pPr>
    </w:p>
    <w:p w14:paraId="55D4E0AD" w14:textId="77777777" w:rsidR="004A49F0" w:rsidRDefault="004A49F0" w:rsidP="004A49F0">
      <w:pPr>
        <w:pStyle w:val="LongTitle"/>
      </w:pPr>
      <w:r>
        <w:t>An Act to provide for an auditor-general, and for related purposes</w:t>
      </w:r>
    </w:p>
    <w:p w14:paraId="62BC3CB7" w14:textId="77777777" w:rsidR="004A49F0" w:rsidRDefault="004A49F0" w:rsidP="004A49F0">
      <w:pPr>
        <w:pStyle w:val="N-line3"/>
      </w:pPr>
    </w:p>
    <w:p w14:paraId="6A721996" w14:textId="77777777" w:rsidR="004A49F0" w:rsidRDefault="004A49F0" w:rsidP="004A49F0">
      <w:pPr>
        <w:pStyle w:val="Placeholder"/>
      </w:pPr>
      <w:r>
        <w:rPr>
          <w:rStyle w:val="charContents"/>
          <w:sz w:val="16"/>
        </w:rPr>
        <w:t xml:space="preserve">  </w:t>
      </w:r>
      <w:r>
        <w:rPr>
          <w:rStyle w:val="charPage"/>
        </w:rPr>
        <w:t xml:space="preserve">  </w:t>
      </w:r>
    </w:p>
    <w:p w14:paraId="364C78EB" w14:textId="77777777" w:rsidR="004A49F0" w:rsidRDefault="004A49F0" w:rsidP="004A49F0">
      <w:pPr>
        <w:pStyle w:val="Placeholder"/>
      </w:pPr>
      <w:r>
        <w:rPr>
          <w:rStyle w:val="CharChapNo"/>
        </w:rPr>
        <w:t xml:space="preserve">  </w:t>
      </w:r>
      <w:r>
        <w:rPr>
          <w:rStyle w:val="CharChapText"/>
        </w:rPr>
        <w:t xml:space="preserve">  </w:t>
      </w:r>
    </w:p>
    <w:p w14:paraId="2EC798A7" w14:textId="77777777" w:rsidR="004A49F0" w:rsidRDefault="004A49F0" w:rsidP="004A49F0">
      <w:pPr>
        <w:pStyle w:val="Placeholder"/>
      </w:pPr>
      <w:r>
        <w:rPr>
          <w:rStyle w:val="CharPartNo"/>
        </w:rPr>
        <w:t xml:space="preserve">  </w:t>
      </w:r>
      <w:r>
        <w:rPr>
          <w:rStyle w:val="CharPartText"/>
        </w:rPr>
        <w:t xml:space="preserve">  </w:t>
      </w:r>
    </w:p>
    <w:p w14:paraId="3A380ADF" w14:textId="77777777" w:rsidR="004A49F0" w:rsidRDefault="004A49F0" w:rsidP="004A49F0">
      <w:pPr>
        <w:pStyle w:val="Placeholder"/>
      </w:pPr>
      <w:r>
        <w:rPr>
          <w:rStyle w:val="CharDivNo"/>
        </w:rPr>
        <w:t xml:space="preserve">  </w:t>
      </w:r>
      <w:r>
        <w:rPr>
          <w:rStyle w:val="CharDivText"/>
        </w:rPr>
        <w:t xml:space="preserve">  </w:t>
      </w:r>
    </w:p>
    <w:p w14:paraId="1305DC70" w14:textId="77777777" w:rsidR="004A49F0" w:rsidRPr="00CA74E4" w:rsidRDefault="004A49F0" w:rsidP="004A49F0">
      <w:pPr>
        <w:pStyle w:val="PageBreak"/>
      </w:pPr>
      <w:r w:rsidRPr="00CA74E4">
        <w:br w:type="page"/>
      </w:r>
    </w:p>
    <w:p w14:paraId="62E67CD7" w14:textId="77777777" w:rsidR="00D172AF" w:rsidRPr="00AA7C12" w:rsidRDefault="00D172AF">
      <w:pPr>
        <w:pStyle w:val="AH2Part"/>
      </w:pPr>
      <w:bookmarkStart w:id="7" w:name="_Toc529874455"/>
      <w:r w:rsidRPr="00AA7C12">
        <w:rPr>
          <w:rStyle w:val="CharPartNo"/>
        </w:rPr>
        <w:lastRenderedPageBreak/>
        <w:t>Part 1</w:t>
      </w:r>
      <w:r>
        <w:tab/>
      </w:r>
      <w:r w:rsidRPr="00AA7C12">
        <w:rPr>
          <w:rStyle w:val="CharPartText"/>
        </w:rPr>
        <w:t>Preliminary</w:t>
      </w:r>
      <w:bookmarkEnd w:id="7"/>
    </w:p>
    <w:p w14:paraId="3F50413C" w14:textId="77777777" w:rsidR="00AB6D81" w:rsidRPr="00AA7C12" w:rsidRDefault="00AB6D81" w:rsidP="00AB6D81">
      <w:pPr>
        <w:pStyle w:val="AH3Div"/>
      </w:pPr>
      <w:bookmarkStart w:id="8" w:name="_Toc529874456"/>
      <w:r w:rsidRPr="00AA7C12">
        <w:rPr>
          <w:rStyle w:val="CharDivNo"/>
        </w:rPr>
        <w:t>Division 1.1</w:t>
      </w:r>
      <w:r w:rsidRPr="00A333C4">
        <w:tab/>
      </w:r>
      <w:r w:rsidRPr="00AA7C12">
        <w:rPr>
          <w:rStyle w:val="CharDivText"/>
        </w:rPr>
        <w:t>Preliminary</w:t>
      </w:r>
      <w:bookmarkEnd w:id="8"/>
    </w:p>
    <w:p w14:paraId="04E381AD" w14:textId="77777777" w:rsidR="00D172AF" w:rsidRDefault="00D172AF">
      <w:pPr>
        <w:pStyle w:val="AH5Sec"/>
      </w:pPr>
      <w:bookmarkStart w:id="9" w:name="_Toc529874457"/>
      <w:r w:rsidRPr="00AA7C12">
        <w:rPr>
          <w:rStyle w:val="CharSectNo"/>
        </w:rPr>
        <w:t>1</w:t>
      </w:r>
      <w:r>
        <w:tab/>
        <w:t>Name of Act</w:t>
      </w:r>
      <w:bookmarkEnd w:id="9"/>
    </w:p>
    <w:p w14:paraId="26F28C63" w14:textId="77777777" w:rsidR="00D172AF" w:rsidRDefault="00D172AF">
      <w:pPr>
        <w:pStyle w:val="Amainreturn"/>
      </w:pPr>
      <w:r>
        <w:t xml:space="preserve">This Act is the </w:t>
      </w:r>
      <w:r>
        <w:rPr>
          <w:rStyle w:val="charItals"/>
        </w:rPr>
        <w:t>Auditor-General Act 1996</w:t>
      </w:r>
      <w:r>
        <w:t>.</w:t>
      </w:r>
    </w:p>
    <w:p w14:paraId="420070D4" w14:textId="77777777" w:rsidR="00D172AF" w:rsidRDefault="00D172AF">
      <w:pPr>
        <w:pStyle w:val="AH5Sec"/>
      </w:pPr>
      <w:bookmarkStart w:id="10" w:name="_Toc529874458"/>
      <w:r w:rsidRPr="00AA7C12">
        <w:rPr>
          <w:rStyle w:val="CharSectNo"/>
        </w:rPr>
        <w:t>2</w:t>
      </w:r>
      <w:r>
        <w:tab/>
        <w:t>Dictionary</w:t>
      </w:r>
      <w:bookmarkEnd w:id="10"/>
    </w:p>
    <w:p w14:paraId="25F55E11" w14:textId="77777777" w:rsidR="00D172AF" w:rsidRDefault="00D172AF">
      <w:pPr>
        <w:pStyle w:val="Amainreturn"/>
        <w:keepNext/>
      </w:pPr>
      <w:r>
        <w:t>The dictionary at the end of this Act is part of this Act.</w:t>
      </w:r>
    </w:p>
    <w:p w14:paraId="51267EFA" w14:textId="77777777" w:rsidR="004A49F0" w:rsidRPr="00373FCB" w:rsidRDefault="004A49F0" w:rsidP="004A49F0">
      <w:pPr>
        <w:pStyle w:val="aNote"/>
      </w:pPr>
      <w:r w:rsidRPr="00373FCB">
        <w:rPr>
          <w:rStyle w:val="charItals"/>
        </w:rPr>
        <w:t>Note 1</w:t>
      </w:r>
      <w:r w:rsidRPr="00373FCB">
        <w:rPr>
          <w:rStyle w:val="charItals"/>
        </w:rPr>
        <w:tab/>
      </w:r>
      <w:r w:rsidRPr="00373FCB">
        <w:t>The dictionary at the end of this Act defines certain terms used in this Act, and includes references (</w:t>
      </w:r>
      <w:r w:rsidRPr="00373FCB">
        <w:rPr>
          <w:rStyle w:val="charBoldItals"/>
        </w:rPr>
        <w:t>signpost definitions</w:t>
      </w:r>
      <w:r w:rsidRPr="00373FCB">
        <w:t>) to other terms defined elsewhere in this Act.</w:t>
      </w:r>
    </w:p>
    <w:p w14:paraId="4CE21DA1" w14:textId="179D516E" w:rsidR="004A49F0" w:rsidRPr="00373FCB" w:rsidRDefault="004A49F0" w:rsidP="004A49F0">
      <w:pPr>
        <w:pStyle w:val="aNoteTextss"/>
      </w:pPr>
      <w:r w:rsidRPr="00373FCB">
        <w:t>For example, the signpost definition ‘</w:t>
      </w:r>
      <w:r w:rsidRPr="00373FCB">
        <w:rPr>
          <w:rStyle w:val="charBoldItals"/>
        </w:rPr>
        <w:t>subsidiary</w:t>
      </w:r>
      <w:r w:rsidRPr="00373FCB">
        <w:t xml:space="preserve">, of a territory-owned corporation—see the </w:t>
      </w:r>
      <w:hyperlink r:id="rId28" w:tooltip="A1990-53" w:history="1">
        <w:r w:rsidRPr="00373FCB">
          <w:rPr>
            <w:rStyle w:val="charCitHyperlinkItal"/>
          </w:rPr>
          <w:t>Territory-owned Corporations Act 1990</w:t>
        </w:r>
      </w:hyperlink>
      <w:r w:rsidRPr="00373FCB">
        <w:t xml:space="preserve">, dictionary.’ means that the term ‘subsidiary’ is defined in that dictionary </w:t>
      </w:r>
      <w:r w:rsidRPr="00373FCB">
        <w:rPr>
          <w:rFonts w:ascii="TimesNewRomanPSMT" w:hAnsi="TimesNewRomanPSMT" w:cs="TimesNewRomanPSMT"/>
          <w:lang w:eastAsia="en-AU"/>
        </w:rPr>
        <w:t>and the definition applies to this Act.</w:t>
      </w:r>
    </w:p>
    <w:p w14:paraId="1997770B" w14:textId="0949A8CE" w:rsidR="00D172AF" w:rsidRDefault="00D172AF">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8D57F5" w:rsidRPr="008D57F5">
          <w:rPr>
            <w:rStyle w:val="charCitHyperlinkAbbrev"/>
          </w:rPr>
          <w:t>Legislation Act</w:t>
        </w:r>
      </w:hyperlink>
      <w:r>
        <w:t>, s 155 and s 156 (1)).</w:t>
      </w:r>
    </w:p>
    <w:p w14:paraId="62BE9465" w14:textId="77777777" w:rsidR="00D172AF" w:rsidRDefault="00D172AF">
      <w:pPr>
        <w:pStyle w:val="AH5Sec"/>
      </w:pPr>
      <w:bookmarkStart w:id="11" w:name="_Toc529874459"/>
      <w:r w:rsidRPr="00AA7C12">
        <w:rPr>
          <w:rStyle w:val="CharSectNo"/>
        </w:rPr>
        <w:t>3A</w:t>
      </w:r>
      <w:r>
        <w:tab/>
        <w:t>Notes</w:t>
      </w:r>
      <w:bookmarkEnd w:id="11"/>
    </w:p>
    <w:p w14:paraId="444FD7C2" w14:textId="77777777" w:rsidR="00D172AF" w:rsidRDefault="00D172AF">
      <w:pPr>
        <w:pStyle w:val="Amainreturn"/>
        <w:keepNext/>
      </w:pPr>
      <w:r>
        <w:t>A note included in this Act is explanatory and is not part of this Act.</w:t>
      </w:r>
    </w:p>
    <w:p w14:paraId="46150AFD" w14:textId="69DD9105" w:rsidR="00D172AF" w:rsidRDefault="00D172AF">
      <w:pPr>
        <w:pStyle w:val="aNote"/>
      </w:pPr>
      <w:r>
        <w:rPr>
          <w:rStyle w:val="charItals"/>
        </w:rPr>
        <w:t>Note</w:t>
      </w:r>
      <w:r>
        <w:rPr>
          <w:rStyle w:val="charItals"/>
        </w:rPr>
        <w:tab/>
      </w:r>
      <w:r>
        <w:t xml:space="preserve">See the </w:t>
      </w:r>
      <w:hyperlink r:id="rId30" w:tooltip="A2001-14" w:history="1">
        <w:r w:rsidR="008D57F5" w:rsidRPr="008D57F5">
          <w:rPr>
            <w:rStyle w:val="charCitHyperlinkAbbrev"/>
          </w:rPr>
          <w:t>Legislation Act</w:t>
        </w:r>
      </w:hyperlink>
      <w:r>
        <w:t>, s 127 (1), (4) and (5) for the legal status of notes.</w:t>
      </w:r>
    </w:p>
    <w:p w14:paraId="305359C3" w14:textId="77777777" w:rsidR="00D172AF" w:rsidRDefault="00D172AF">
      <w:pPr>
        <w:pStyle w:val="AH5Sec"/>
      </w:pPr>
      <w:bookmarkStart w:id="12" w:name="_Toc529874460"/>
      <w:r w:rsidRPr="00AA7C12">
        <w:rPr>
          <w:rStyle w:val="CharSectNo"/>
        </w:rPr>
        <w:lastRenderedPageBreak/>
        <w:t>3B</w:t>
      </w:r>
      <w:r>
        <w:tab/>
        <w:t>Offences against Act—application of Criminal Code etc</w:t>
      </w:r>
      <w:bookmarkEnd w:id="12"/>
    </w:p>
    <w:p w14:paraId="08A75D1E" w14:textId="77777777" w:rsidR="00D172AF" w:rsidRDefault="00D172AF">
      <w:pPr>
        <w:pStyle w:val="Amainreturn"/>
        <w:keepNext/>
        <w:suppressLineNumbers/>
        <w:ind w:right="-13"/>
      </w:pPr>
      <w:r>
        <w:t>Other legislation applies in relation to offences against this Act.</w:t>
      </w:r>
    </w:p>
    <w:p w14:paraId="17AC021F" w14:textId="77777777" w:rsidR="00D172AF" w:rsidRDefault="00D172AF">
      <w:pPr>
        <w:pStyle w:val="aNote"/>
        <w:keepNext/>
        <w:suppressLineNumbers/>
        <w:rPr>
          <w:rStyle w:val="charItals"/>
        </w:rPr>
      </w:pPr>
      <w:r>
        <w:rPr>
          <w:rStyle w:val="charItals"/>
        </w:rPr>
        <w:t>Note 1</w:t>
      </w:r>
      <w:r>
        <w:rPr>
          <w:rStyle w:val="charItals"/>
        </w:rPr>
        <w:tab/>
        <w:t>Criminal Code</w:t>
      </w:r>
    </w:p>
    <w:p w14:paraId="3CDA17E8" w14:textId="741150C5" w:rsidR="00D172AF" w:rsidRDefault="00D172AF">
      <w:pPr>
        <w:pStyle w:val="aNote"/>
        <w:keepNext/>
        <w:suppressLineNumbers/>
        <w:spacing w:before="20"/>
        <w:ind w:firstLine="0"/>
      </w:pPr>
      <w:r>
        <w:t xml:space="preserve">The </w:t>
      </w:r>
      <w:hyperlink r:id="rId31" w:tooltip="A2002-51" w:history="1">
        <w:r w:rsidR="008D57F5" w:rsidRPr="008D57F5">
          <w:rPr>
            <w:rStyle w:val="charCitHyperlinkAbbrev"/>
          </w:rPr>
          <w:t>Criminal Code</w:t>
        </w:r>
      </w:hyperlink>
      <w:r>
        <w:t>, ch 2 applies to offences against this Act (see Code, pt 2.1).</w:t>
      </w:r>
    </w:p>
    <w:p w14:paraId="15D40569" w14:textId="77777777" w:rsidR="00D172AF" w:rsidRDefault="00D172AF" w:rsidP="0039797E">
      <w:pPr>
        <w:pStyle w:val="aNoteText"/>
        <w:keepNext/>
        <w:keepLines/>
        <w:suppressLineNumber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01E056BA" w14:textId="77777777" w:rsidR="00D172AF" w:rsidRDefault="00D172AF">
      <w:pPr>
        <w:pStyle w:val="aNote"/>
        <w:suppressLineNumbers/>
        <w:rPr>
          <w:rStyle w:val="charItals"/>
        </w:rPr>
      </w:pPr>
      <w:r>
        <w:rPr>
          <w:rStyle w:val="charItals"/>
        </w:rPr>
        <w:t>Note 2</w:t>
      </w:r>
      <w:r>
        <w:rPr>
          <w:rStyle w:val="charItals"/>
        </w:rPr>
        <w:tab/>
        <w:t>Penalty units</w:t>
      </w:r>
    </w:p>
    <w:p w14:paraId="166BDF49" w14:textId="57547B3E" w:rsidR="00D172AF" w:rsidRDefault="00D172AF">
      <w:pPr>
        <w:pStyle w:val="aNoteText"/>
        <w:suppressLineNumbers/>
      </w:pPr>
      <w:r>
        <w:t xml:space="preserve">The </w:t>
      </w:r>
      <w:hyperlink r:id="rId32" w:tooltip="A2001-14" w:history="1">
        <w:r w:rsidR="008D57F5" w:rsidRPr="008D57F5">
          <w:rPr>
            <w:rStyle w:val="charCitHyperlinkAbbrev"/>
          </w:rPr>
          <w:t>Legislation Act</w:t>
        </w:r>
      </w:hyperlink>
      <w:r>
        <w:t>, s 133 deals with the meaning of offence penalties that are expressed in penalty units.</w:t>
      </w:r>
    </w:p>
    <w:p w14:paraId="4361B276" w14:textId="77777777" w:rsidR="00077F84" w:rsidRPr="00AA7C12" w:rsidRDefault="00077F84" w:rsidP="00077F84">
      <w:pPr>
        <w:pStyle w:val="AH3Div"/>
      </w:pPr>
      <w:bookmarkStart w:id="13" w:name="_Toc529874461"/>
      <w:r w:rsidRPr="00AA7C12">
        <w:rPr>
          <w:rStyle w:val="CharDivNo"/>
        </w:rPr>
        <w:t>Division 1.2</w:t>
      </w:r>
      <w:r w:rsidRPr="00A333C4">
        <w:tab/>
      </w:r>
      <w:r w:rsidRPr="00AA7C12">
        <w:rPr>
          <w:rStyle w:val="CharDivText"/>
        </w:rPr>
        <w:t>Important concepts</w:t>
      </w:r>
      <w:bookmarkEnd w:id="13"/>
    </w:p>
    <w:p w14:paraId="16083987" w14:textId="77777777" w:rsidR="00D172AF" w:rsidRDefault="00D172AF">
      <w:pPr>
        <w:pStyle w:val="AH5Sec"/>
      </w:pPr>
      <w:bookmarkStart w:id="14" w:name="_Toc529874462"/>
      <w:r w:rsidRPr="00AA7C12">
        <w:rPr>
          <w:rStyle w:val="CharSectNo"/>
        </w:rPr>
        <w:t>5</w:t>
      </w:r>
      <w:r>
        <w:tab/>
        <w:t>Controlling interests</w:t>
      </w:r>
      <w:bookmarkEnd w:id="14"/>
    </w:p>
    <w:p w14:paraId="5493AFA8" w14:textId="77777777" w:rsidR="00D172AF" w:rsidRDefault="00D172AF">
      <w:pPr>
        <w:pStyle w:val="Amain"/>
      </w:pPr>
      <w:r>
        <w:tab/>
        <w:t>(1)</w:t>
      </w:r>
      <w:r>
        <w:tab/>
        <w:t xml:space="preserve">For this Act, the Territory or a territory entity has a </w:t>
      </w:r>
      <w:r w:rsidRPr="008D57F5">
        <w:rPr>
          <w:rStyle w:val="charBoldItals"/>
        </w:rPr>
        <w:t>controlling interest</w:t>
      </w:r>
      <w:r>
        <w:t xml:space="preserve"> in a company if its interest in the company is such that—</w:t>
      </w:r>
    </w:p>
    <w:p w14:paraId="40C6A20A" w14:textId="77777777" w:rsidR="00D172AF" w:rsidRDefault="00D172AF">
      <w:pPr>
        <w:pStyle w:val="Apara"/>
      </w:pPr>
      <w:r>
        <w:tab/>
        <w:t>(a)</w:t>
      </w:r>
      <w:r>
        <w:tab/>
        <w:t>it is able to—</w:t>
      </w:r>
    </w:p>
    <w:p w14:paraId="1F432397" w14:textId="77777777" w:rsidR="00D172AF" w:rsidRDefault="00D172AF">
      <w:pPr>
        <w:pStyle w:val="Asubpara"/>
      </w:pPr>
      <w:r>
        <w:tab/>
        <w:t>(i)</w:t>
      </w:r>
      <w:r>
        <w:tab/>
        <w:t>control the composition of the board of directors of the company; or</w:t>
      </w:r>
    </w:p>
    <w:p w14:paraId="6DB9160B" w14:textId="77777777" w:rsidR="00D172AF" w:rsidRDefault="00D172AF">
      <w:pPr>
        <w:pStyle w:val="Asubpara"/>
      </w:pPr>
      <w:r>
        <w:tab/>
        <w:t>(ii)</w:t>
      </w:r>
      <w:r>
        <w:tab/>
        <w:t>cast, or control the casting of, more than 50% of the maximum number of votes that might be cast at a general meeting of the company; or</w:t>
      </w:r>
    </w:p>
    <w:p w14:paraId="708F9B0E" w14:textId="77777777" w:rsidR="00D172AF" w:rsidRDefault="00D172AF">
      <w:pPr>
        <w:pStyle w:val="Asubpara"/>
      </w:pPr>
      <w:r>
        <w:tab/>
        <w:t>(iii)</w:t>
      </w:r>
      <w:r>
        <w:tab/>
        <w:t>control more than 50% of the issued share capital of the company  (excluding any part of that issued share capital that carries no right to participate beyond a specified amount in a distribution of either profits or capital); or</w:t>
      </w:r>
    </w:p>
    <w:p w14:paraId="503C5A0D" w14:textId="77777777" w:rsidR="00D172AF" w:rsidRDefault="00D172AF">
      <w:pPr>
        <w:pStyle w:val="Apara"/>
      </w:pPr>
      <w:r>
        <w:tab/>
        <w:t>(b)</w:t>
      </w:r>
      <w:r>
        <w:tab/>
        <w:t>if paragraph (a) does not apply—no other person holds a greater interest in the company.</w:t>
      </w:r>
    </w:p>
    <w:p w14:paraId="36578934" w14:textId="77777777" w:rsidR="00D172AF" w:rsidRDefault="00D172AF">
      <w:pPr>
        <w:pStyle w:val="Amain"/>
        <w:keepNext/>
      </w:pPr>
      <w:r>
        <w:lastRenderedPageBreak/>
        <w:tab/>
        <w:t>(2)</w:t>
      </w:r>
      <w:r>
        <w:tab/>
        <w:t xml:space="preserve">For this Act, the Territory, or a territory entity, has a </w:t>
      </w:r>
      <w:r w:rsidRPr="008D57F5">
        <w:rPr>
          <w:rStyle w:val="charBoldItals"/>
        </w:rPr>
        <w:t>controlling interest</w:t>
      </w:r>
      <w:r>
        <w:t xml:space="preserve"> in a joint venture if its interest in the venture is such that—</w:t>
      </w:r>
    </w:p>
    <w:p w14:paraId="5737599E" w14:textId="77777777" w:rsidR="00D172AF" w:rsidRDefault="00D172AF">
      <w:pPr>
        <w:pStyle w:val="Apara"/>
      </w:pPr>
      <w:r>
        <w:tab/>
        <w:t>(a)</w:t>
      </w:r>
      <w:r>
        <w:tab/>
        <w:t>it is able to control the acts and things done in the course of the venture; or</w:t>
      </w:r>
    </w:p>
    <w:p w14:paraId="0175F86A" w14:textId="77777777" w:rsidR="00D172AF" w:rsidRDefault="00D172AF">
      <w:pPr>
        <w:pStyle w:val="Apara"/>
      </w:pPr>
      <w:r>
        <w:tab/>
        <w:t>(b)</w:t>
      </w:r>
      <w:r>
        <w:tab/>
        <w:t>if paragraph (a) does not apply—no other person is able to exercise greater control over the acts and things done in the course of the venture.</w:t>
      </w:r>
    </w:p>
    <w:p w14:paraId="25C7B135" w14:textId="77777777" w:rsidR="00D172AF" w:rsidRDefault="00D172AF">
      <w:pPr>
        <w:pStyle w:val="Amain"/>
      </w:pPr>
      <w:r>
        <w:tab/>
        <w:t>(3)</w:t>
      </w:r>
      <w:r>
        <w:tab/>
        <w:t xml:space="preserve">For this Act, the Territory, or a territory entity, has a </w:t>
      </w:r>
      <w:r w:rsidRPr="008D57F5">
        <w:rPr>
          <w:rStyle w:val="charBoldItals"/>
        </w:rPr>
        <w:t>controlling interest</w:t>
      </w:r>
      <w:r>
        <w:t xml:space="preserve"> in a trust if its interest in the trust is such that—</w:t>
      </w:r>
    </w:p>
    <w:p w14:paraId="78E608A8" w14:textId="77777777" w:rsidR="00D172AF" w:rsidRDefault="00D172AF">
      <w:pPr>
        <w:pStyle w:val="Apara"/>
      </w:pPr>
      <w:r>
        <w:tab/>
        <w:t>(a)</w:t>
      </w:r>
      <w:r>
        <w:tab/>
        <w:t>it is able to control the acts and things done in the course of carrying out the terms of the trust; or</w:t>
      </w:r>
    </w:p>
    <w:p w14:paraId="2BE70889" w14:textId="77777777" w:rsidR="00D172AF" w:rsidRDefault="00D172AF">
      <w:pPr>
        <w:pStyle w:val="Apara"/>
      </w:pPr>
      <w:r>
        <w:tab/>
        <w:t>(b)</w:t>
      </w:r>
      <w:r>
        <w:tab/>
        <w:t>if paragraph (a) does not apply—no other person is able to exercise greater control over the acts and things done in the course of carrying out the terms of the trust.</w:t>
      </w:r>
    </w:p>
    <w:p w14:paraId="593F366D" w14:textId="77777777" w:rsidR="00D172AF" w:rsidRDefault="00D172AF">
      <w:pPr>
        <w:pStyle w:val="PageBreak"/>
      </w:pPr>
      <w:r>
        <w:br w:type="page"/>
      </w:r>
    </w:p>
    <w:p w14:paraId="6917D873" w14:textId="77777777" w:rsidR="00D172AF" w:rsidRPr="00AA7C12" w:rsidRDefault="00D172AF">
      <w:pPr>
        <w:pStyle w:val="AH2Part"/>
      </w:pPr>
      <w:bookmarkStart w:id="15" w:name="_Toc529874463"/>
      <w:r w:rsidRPr="00AA7C12">
        <w:rPr>
          <w:rStyle w:val="CharPartNo"/>
        </w:rPr>
        <w:lastRenderedPageBreak/>
        <w:t>Part 2</w:t>
      </w:r>
      <w:r>
        <w:tab/>
      </w:r>
      <w:r w:rsidRPr="00AA7C12">
        <w:rPr>
          <w:rStyle w:val="CharPartText"/>
        </w:rPr>
        <w:t>The auditor-general</w:t>
      </w:r>
      <w:bookmarkEnd w:id="15"/>
    </w:p>
    <w:p w14:paraId="52D7A059" w14:textId="77777777" w:rsidR="00077F84" w:rsidRPr="00AA7C12" w:rsidRDefault="00077F84" w:rsidP="00077F84">
      <w:pPr>
        <w:pStyle w:val="AH3Div"/>
      </w:pPr>
      <w:bookmarkStart w:id="16" w:name="_Toc529874464"/>
      <w:r w:rsidRPr="00AA7C12">
        <w:rPr>
          <w:rStyle w:val="CharDivNo"/>
        </w:rPr>
        <w:t>Division 2.1</w:t>
      </w:r>
      <w:r w:rsidRPr="00A333C4">
        <w:tab/>
      </w:r>
      <w:r w:rsidRPr="00AA7C12">
        <w:rPr>
          <w:rStyle w:val="CharDivText"/>
        </w:rPr>
        <w:t>Establishment and independence of auditor-general</w:t>
      </w:r>
      <w:bookmarkEnd w:id="16"/>
    </w:p>
    <w:p w14:paraId="352F57BD" w14:textId="77777777" w:rsidR="00D172AF" w:rsidRDefault="00D172AF">
      <w:pPr>
        <w:pStyle w:val="AH5Sec"/>
      </w:pPr>
      <w:bookmarkStart w:id="17" w:name="_Toc529874465"/>
      <w:r w:rsidRPr="00AA7C12">
        <w:rPr>
          <w:rStyle w:val="CharSectNo"/>
        </w:rPr>
        <w:t>6</w:t>
      </w:r>
      <w:r>
        <w:tab/>
        <w:t>Auditor-general</w:t>
      </w:r>
      <w:bookmarkEnd w:id="17"/>
    </w:p>
    <w:p w14:paraId="7445CC97" w14:textId="77777777" w:rsidR="00D172AF" w:rsidRDefault="00D172AF">
      <w:pPr>
        <w:pStyle w:val="Amainreturn"/>
      </w:pPr>
      <w:r>
        <w:t>There must be an Auditor-General for the Territory.</w:t>
      </w:r>
    </w:p>
    <w:p w14:paraId="34C6C261" w14:textId="77777777" w:rsidR="006E4EBE" w:rsidRPr="00F3634D" w:rsidRDefault="006E4EBE" w:rsidP="006E4EBE">
      <w:pPr>
        <w:pStyle w:val="AH5Sec"/>
      </w:pPr>
      <w:bookmarkStart w:id="18" w:name="_Toc529874466"/>
      <w:r w:rsidRPr="00AA7C12">
        <w:rPr>
          <w:rStyle w:val="CharSectNo"/>
        </w:rPr>
        <w:t>6A</w:t>
      </w:r>
      <w:r w:rsidRPr="00F3634D">
        <w:rPr>
          <w:rStyle w:val="CharSectno0"/>
        </w:rPr>
        <w:tab/>
      </w:r>
      <w:r w:rsidRPr="00F3634D">
        <w:t>Officer of the Legislative Assembly</w:t>
      </w:r>
      <w:bookmarkEnd w:id="18"/>
    </w:p>
    <w:p w14:paraId="481BD117" w14:textId="77777777" w:rsidR="006E4EBE" w:rsidRPr="00F3634D" w:rsidRDefault="006E4EBE" w:rsidP="006E4EBE">
      <w:pPr>
        <w:pStyle w:val="Amain"/>
      </w:pPr>
      <w:r w:rsidRPr="00F3634D">
        <w:tab/>
        <w:t>(1)</w:t>
      </w:r>
      <w:r w:rsidRPr="00F3634D">
        <w:tab/>
        <w:t>The auditor-general is an independent officer of the Legislative Assembly.</w:t>
      </w:r>
    </w:p>
    <w:p w14:paraId="6E312EA1" w14:textId="77777777" w:rsidR="006E4EBE" w:rsidRDefault="006E4EBE" w:rsidP="006E4EBE">
      <w:pPr>
        <w:pStyle w:val="Amain"/>
      </w:pPr>
      <w:r w:rsidRPr="00F3634D">
        <w:tab/>
        <w:t>(2)</w:t>
      </w:r>
      <w:r w:rsidRPr="00F3634D">
        <w:tab/>
        <w:t xml:space="preserve">The functions, powers, rights, immunities and obligations of the auditor-general are as stated in this Act and </w:t>
      </w:r>
      <w:r w:rsidR="007D698D" w:rsidRPr="00EF119B">
        <w:t>any other law in force in the ACT</w:t>
      </w:r>
      <w:r w:rsidRPr="00F3634D">
        <w:t>.</w:t>
      </w:r>
    </w:p>
    <w:p w14:paraId="6FD6B711" w14:textId="77777777" w:rsidR="007D698D" w:rsidRPr="00EF119B" w:rsidRDefault="007D698D" w:rsidP="007D698D">
      <w:pPr>
        <w:pStyle w:val="aNote"/>
      </w:pPr>
      <w:r w:rsidRPr="00EF119B">
        <w:rPr>
          <w:rStyle w:val="charItals"/>
        </w:rPr>
        <w:t>Note</w:t>
      </w:r>
      <w:r w:rsidRPr="00EF119B">
        <w:rPr>
          <w:snapToGrid w:val="0"/>
        </w:rPr>
        <w:tab/>
        <w:t>A law in force in the ACT includes a territory law and a Commonwealth law.</w:t>
      </w:r>
    </w:p>
    <w:p w14:paraId="1B3A0CA0" w14:textId="77777777" w:rsidR="006E4EBE" w:rsidRPr="00F3634D" w:rsidRDefault="006E4EBE" w:rsidP="006E4EBE">
      <w:pPr>
        <w:pStyle w:val="Amain"/>
      </w:pPr>
      <w:r w:rsidRPr="00F3634D">
        <w:tab/>
        <w:t>(3)</w:t>
      </w:r>
      <w:r w:rsidRPr="00F3634D">
        <w:tab/>
        <w:t>There are no implied functions, powers, rights, immunities or obligations arising from the auditor-general being an independent officer of the Legislative Assembly.</w:t>
      </w:r>
    </w:p>
    <w:p w14:paraId="1D031CEF" w14:textId="77777777" w:rsidR="006E4EBE" w:rsidRPr="00F3634D" w:rsidRDefault="006E4EBE" w:rsidP="006E4EBE">
      <w:pPr>
        <w:pStyle w:val="Amain"/>
      </w:pPr>
      <w:r w:rsidRPr="00F3634D">
        <w:tab/>
        <w:t>(4)</w:t>
      </w:r>
      <w:r w:rsidRPr="00F3634D">
        <w:tab/>
        <w:t xml:space="preserve">The powers of the Legislative Assembly to act in relation to the auditor-general are as stated in this Act and </w:t>
      </w:r>
      <w:r w:rsidR="00022498" w:rsidRPr="00EF119B">
        <w:t>any other law in force in the ACT</w:t>
      </w:r>
      <w:r w:rsidRPr="00F3634D">
        <w:t>.</w:t>
      </w:r>
    </w:p>
    <w:p w14:paraId="1B79C941" w14:textId="77777777" w:rsidR="006E4EBE" w:rsidRPr="00F3634D" w:rsidRDefault="006E4EBE" w:rsidP="006E4EBE">
      <w:pPr>
        <w:pStyle w:val="Amain"/>
      </w:pPr>
      <w:r w:rsidRPr="00F3634D">
        <w:tab/>
        <w:t>(5)</w:t>
      </w:r>
      <w:r w:rsidRPr="00F3634D">
        <w:tab/>
        <w:t>In subsection (4):</w:t>
      </w:r>
    </w:p>
    <w:p w14:paraId="2A2A8095" w14:textId="77777777" w:rsidR="006E4EBE" w:rsidRPr="00F3634D" w:rsidRDefault="006E4EBE" w:rsidP="006E4EBE">
      <w:pPr>
        <w:pStyle w:val="aDef"/>
      </w:pPr>
      <w:r w:rsidRPr="00F3634D">
        <w:rPr>
          <w:rStyle w:val="charBoldItals"/>
        </w:rPr>
        <w:t>Legislative Assembly</w:t>
      </w:r>
      <w:r w:rsidRPr="00F3634D">
        <w:t xml:space="preserve"> includes—</w:t>
      </w:r>
    </w:p>
    <w:p w14:paraId="3B938FEC" w14:textId="77777777" w:rsidR="006E4EBE" w:rsidRPr="00F3634D" w:rsidRDefault="006E4EBE" w:rsidP="006E4EBE">
      <w:pPr>
        <w:pStyle w:val="aDefpara"/>
      </w:pPr>
      <w:r w:rsidRPr="00F3634D">
        <w:tab/>
        <w:t>(a)</w:t>
      </w:r>
      <w:r w:rsidRPr="00F3634D">
        <w:tab/>
        <w:t>the members of the Legislative Assembly; and</w:t>
      </w:r>
    </w:p>
    <w:p w14:paraId="270528A1" w14:textId="77777777" w:rsidR="006E4EBE" w:rsidRPr="00F3634D" w:rsidRDefault="006E4EBE" w:rsidP="006E4EBE">
      <w:pPr>
        <w:pStyle w:val="aDefpara"/>
      </w:pPr>
      <w:r w:rsidRPr="00F3634D">
        <w:tab/>
        <w:t>(b)</w:t>
      </w:r>
      <w:r w:rsidRPr="00F3634D">
        <w:tab/>
        <w:t>the committees of the Legislative Assembly.</w:t>
      </w:r>
    </w:p>
    <w:p w14:paraId="0BF45E71" w14:textId="77777777" w:rsidR="006E4EBE" w:rsidRPr="00F3634D" w:rsidRDefault="006E4EBE" w:rsidP="006E4EBE">
      <w:pPr>
        <w:pStyle w:val="Amain"/>
      </w:pPr>
      <w:r w:rsidRPr="00F3634D">
        <w:tab/>
        <w:t>(6)</w:t>
      </w:r>
      <w:r w:rsidRPr="00F3634D">
        <w:tab/>
        <w:t>There are no implied powers of the Legislative Assembly arising from the auditor-general being an independent officer of the Legislative Assembly.</w:t>
      </w:r>
    </w:p>
    <w:p w14:paraId="38D7C023" w14:textId="77777777" w:rsidR="00214FF7" w:rsidRPr="00A333C4" w:rsidRDefault="00214FF7" w:rsidP="00214FF7">
      <w:pPr>
        <w:pStyle w:val="AH5Sec"/>
      </w:pPr>
      <w:bookmarkStart w:id="19" w:name="_Toc529874467"/>
      <w:r w:rsidRPr="00AA7C12">
        <w:rPr>
          <w:rStyle w:val="CharSectNo"/>
        </w:rPr>
        <w:lastRenderedPageBreak/>
        <w:t>7</w:t>
      </w:r>
      <w:r w:rsidRPr="00A333C4">
        <w:tab/>
        <w:t>Auditor-general—independence</w:t>
      </w:r>
      <w:bookmarkEnd w:id="19"/>
    </w:p>
    <w:p w14:paraId="47F2C333" w14:textId="77777777" w:rsidR="00214FF7" w:rsidRPr="00A333C4" w:rsidRDefault="00214FF7" w:rsidP="00214FF7">
      <w:pPr>
        <w:pStyle w:val="Amain"/>
      </w:pPr>
      <w:r w:rsidRPr="00A333C4">
        <w:tab/>
        <w:t>(1)</w:t>
      </w:r>
      <w:r w:rsidRPr="00A333C4">
        <w:tab/>
        <w:t>Subject to this Act and to other Territory laws, the auditor-general has complete discretion in the exercise of the auditor-general’s functions.</w:t>
      </w:r>
    </w:p>
    <w:p w14:paraId="4737561E" w14:textId="77777777" w:rsidR="00214FF7" w:rsidRPr="00A333C4" w:rsidRDefault="00214FF7" w:rsidP="00214FF7">
      <w:pPr>
        <w:pStyle w:val="Amain"/>
      </w:pPr>
      <w:r w:rsidRPr="00A333C4">
        <w:tab/>
        <w:t>(2)</w:t>
      </w:r>
      <w:r w:rsidRPr="00A333C4">
        <w:tab/>
        <w:t>In particular, the auditor-general is not subject to direction from anyone in relation to—</w:t>
      </w:r>
    </w:p>
    <w:p w14:paraId="30EF8787" w14:textId="77777777" w:rsidR="00214FF7" w:rsidRPr="00A333C4" w:rsidRDefault="00214FF7" w:rsidP="00214FF7">
      <w:pPr>
        <w:pStyle w:val="Apara"/>
      </w:pPr>
      <w:r w:rsidRPr="00A333C4">
        <w:tab/>
        <w:t>(a)</w:t>
      </w:r>
      <w:r w:rsidRPr="00A333C4">
        <w:tab/>
        <w:t>whether or not a particular audit is to be carried out; or</w:t>
      </w:r>
    </w:p>
    <w:p w14:paraId="702F1C95" w14:textId="77777777" w:rsidR="00214FF7" w:rsidRPr="00A333C4" w:rsidRDefault="00214FF7" w:rsidP="00214FF7">
      <w:pPr>
        <w:pStyle w:val="Apara"/>
      </w:pPr>
      <w:r w:rsidRPr="00A333C4">
        <w:tab/>
        <w:t>(b)</w:t>
      </w:r>
      <w:r w:rsidRPr="00A333C4">
        <w:tab/>
        <w:t>the way in which a particular audit is to be carried out; or</w:t>
      </w:r>
    </w:p>
    <w:p w14:paraId="5A687876" w14:textId="77777777" w:rsidR="00214FF7" w:rsidRPr="00A333C4" w:rsidRDefault="00214FF7" w:rsidP="00214FF7">
      <w:pPr>
        <w:pStyle w:val="Apara"/>
      </w:pPr>
      <w:r w:rsidRPr="00A333C4">
        <w:tab/>
        <w:t>(c)</w:t>
      </w:r>
      <w:r w:rsidRPr="00A333C4">
        <w:tab/>
        <w:t>the priority to be given to any particular matter.</w:t>
      </w:r>
    </w:p>
    <w:p w14:paraId="74E23C47" w14:textId="77777777" w:rsidR="00CD3F7A" w:rsidRDefault="00CD3F7A" w:rsidP="00CD3F7A">
      <w:pPr>
        <w:pStyle w:val="AH5Sec"/>
      </w:pPr>
      <w:bookmarkStart w:id="20" w:name="_Toc529874468"/>
      <w:r w:rsidRPr="00AA7C12">
        <w:rPr>
          <w:rStyle w:val="CharSectNo"/>
        </w:rPr>
        <w:t>7A</w:t>
      </w:r>
      <w:r>
        <w:tab/>
        <w:t>Reports for Annual Reports (Government Agencies) Act 2004</w:t>
      </w:r>
      <w:bookmarkEnd w:id="20"/>
    </w:p>
    <w:p w14:paraId="262F61D6" w14:textId="5F08E618" w:rsidR="00CD3F7A" w:rsidRDefault="00CD3F7A" w:rsidP="00CD3F7A">
      <w:pPr>
        <w:pStyle w:val="Amainreturn"/>
      </w:pPr>
      <w:r>
        <w:t xml:space="preserve">If the auditor-general considers that compliance with the </w:t>
      </w:r>
      <w:hyperlink r:id="rId33" w:tooltip="A2004-8" w:history="1">
        <w:r w:rsidRPr="008D57F5">
          <w:rPr>
            <w:rStyle w:val="charCitHyperlinkItal"/>
          </w:rPr>
          <w:t>Annual Reports (Government Agencies) Act 2004</w:t>
        </w:r>
      </w:hyperlink>
      <w:r>
        <w:t xml:space="preserve"> would prejudice the auditor-general’s independence, the auditor-general is not required to comply with that Act to that extent.</w:t>
      </w:r>
    </w:p>
    <w:p w14:paraId="02C913E8" w14:textId="77777777" w:rsidR="00214FF7" w:rsidRPr="00AA7C12" w:rsidRDefault="00214FF7" w:rsidP="00214FF7">
      <w:pPr>
        <w:pStyle w:val="AH3Div"/>
      </w:pPr>
      <w:bookmarkStart w:id="21" w:name="_Toc529874469"/>
      <w:r w:rsidRPr="00AA7C12">
        <w:rPr>
          <w:rStyle w:val="CharDivNo"/>
        </w:rPr>
        <w:t>Division 2.2</w:t>
      </w:r>
      <w:r w:rsidRPr="00A333C4">
        <w:tab/>
      </w:r>
      <w:r w:rsidRPr="00AA7C12">
        <w:rPr>
          <w:rStyle w:val="CharDivText"/>
        </w:rPr>
        <w:t>Appointment of auditor</w:t>
      </w:r>
      <w:r w:rsidRPr="00AA7C12">
        <w:rPr>
          <w:rStyle w:val="CharDivText"/>
        </w:rPr>
        <w:noBreakHyphen/>
        <w:t>general</w:t>
      </w:r>
      <w:bookmarkEnd w:id="21"/>
    </w:p>
    <w:p w14:paraId="770D517E" w14:textId="77777777" w:rsidR="006E4EBE" w:rsidRPr="00F3634D" w:rsidRDefault="006E4EBE" w:rsidP="006E4EBE">
      <w:pPr>
        <w:pStyle w:val="AH5Sec"/>
      </w:pPr>
      <w:bookmarkStart w:id="22" w:name="_Toc529874470"/>
      <w:r w:rsidRPr="00AA7C12">
        <w:rPr>
          <w:rStyle w:val="CharSectNo"/>
        </w:rPr>
        <w:t>8</w:t>
      </w:r>
      <w:r w:rsidRPr="00F3634D">
        <w:tab/>
        <w:t>Appointment</w:t>
      </w:r>
      <w:bookmarkEnd w:id="22"/>
    </w:p>
    <w:p w14:paraId="54FC410A" w14:textId="77777777" w:rsidR="006E4EBE" w:rsidRPr="00F3634D" w:rsidRDefault="006E4EBE" w:rsidP="006E4EBE">
      <w:pPr>
        <w:pStyle w:val="Amain"/>
      </w:pPr>
      <w:r w:rsidRPr="00F3634D">
        <w:tab/>
        <w:t>(1)</w:t>
      </w:r>
      <w:r w:rsidRPr="00F3634D">
        <w:tab/>
        <w:t>The Speaker must, on behalf of the Territory, appoint a person as auditor</w:t>
      </w:r>
      <w:r w:rsidRPr="00F3634D">
        <w:noBreakHyphen/>
        <w:t>general.</w:t>
      </w:r>
    </w:p>
    <w:p w14:paraId="6C580D8C" w14:textId="77777777" w:rsidR="006E4EBE" w:rsidRPr="00F3634D" w:rsidRDefault="006E4EBE" w:rsidP="006E4EBE">
      <w:pPr>
        <w:pStyle w:val="Amain"/>
      </w:pPr>
      <w:r w:rsidRPr="00F3634D">
        <w:tab/>
        <w:t>(2)</w:t>
      </w:r>
      <w:r w:rsidRPr="00F3634D">
        <w:tab/>
        <w:t>The appointment must be made—</w:t>
      </w:r>
    </w:p>
    <w:p w14:paraId="090CA9CD" w14:textId="77777777" w:rsidR="006E4EBE" w:rsidRPr="00F3634D" w:rsidRDefault="006E4EBE" w:rsidP="006E4EBE">
      <w:pPr>
        <w:pStyle w:val="Apara"/>
      </w:pPr>
      <w:r w:rsidRPr="00F3634D">
        <w:tab/>
        <w:t>(</w:t>
      </w:r>
      <w:r w:rsidR="00230DD5">
        <w:t>a</w:t>
      </w:r>
      <w:r w:rsidRPr="00F3634D">
        <w:t>)</w:t>
      </w:r>
      <w:r w:rsidRPr="00F3634D">
        <w:tab/>
        <w:t>in consultation with the Chief Minister; and</w:t>
      </w:r>
    </w:p>
    <w:p w14:paraId="45DACD5A" w14:textId="77777777" w:rsidR="006E4EBE" w:rsidRPr="00F3634D" w:rsidRDefault="006E4EBE" w:rsidP="006E4EBE">
      <w:pPr>
        <w:pStyle w:val="Apara"/>
      </w:pPr>
      <w:r w:rsidRPr="00F3634D">
        <w:tab/>
        <w:t>(</w:t>
      </w:r>
      <w:r w:rsidR="00230DD5">
        <w:t>b</w:t>
      </w:r>
      <w:r w:rsidRPr="00F3634D">
        <w:t>)</w:t>
      </w:r>
      <w:r w:rsidRPr="00F3634D">
        <w:tab/>
        <w:t>in consultation with the Leader of the Opposition; and</w:t>
      </w:r>
    </w:p>
    <w:p w14:paraId="7604D227" w14:textId="77777777" w:rsidR="006E4EBE" w:rsidRPr="00F3634D" w:rsidRDefault="006E4EBE" w:rsidP="003960E7">
      <w:pPr>
        <w:pStyle w:val="Apara"/>
        <w:keepLines/>
      </w:pPr>
      <w:r w:rsidRPr="00F3634D">
        <w:tab/>
        <w:t>(</w:t>
      </w:r>
      <w:r w:rsidR="00230DD5">
        <w:t>c</w:t>
      </w:r>
      <w:r w:rsidRPr="00F3634D">
        <w:t>)</w:t>
      </w:r>
      <w:r w:rsidRPr="00F3634D">
        <w:tab/>
        <w:t>in consultation with the leader (however described) of a registered party (other than the party to which the Chief Minister or Leader of the Opposition belongs) if at least 2 members of the Legislative Assembly are members of the party; and</w:t>
      </w:r>
    </w:p>
    <w:p w14:paraId="31FF27EB" w14:textId="77777777" w:rsidR="006E4EBE" w:rsidRPr="00F3634D" w:rsidRDefault="006E4EBE" w:rsidP="006E4EBE">
      <w:pPr>
        <w:pStyle w:val="Apara"/>
      </w:pPr>
      <w:r w:rsidRPr="00F3634D">
        <w:tab/>
        <w:t>(</w:t>
      </w:r>
      <w:r w:rsidR="00230DD5">
        <w:t>d</w:t>
      </w:r>
      <w:r w:rsidRPr="00F3634D">
        <w:t>)</w:t>
      </w:r>
      <w:r w:rsidRPr="00F3634D">
        <w:tab/>
        <w:t xml:space="preserve">in accordance with </w:t>
      </w:r>
      <w:r w:rsidR="008D4AD8" w:rsidRPr="0083266D">
        <w:t>an open and accountable selection process</w:t>
      </w:r>
      <w:r w:rsidRPr="00F3634D">
        <w:t>.</w:t>
      </w:r>
    </w:p>
    <w:p w14:paraId="24AB1EB1" w14:textId="77777777" w:rsidR="00565D4D" w:rsidRPr="00EF119B" w:rsidRDefault="00565D4D" w:rsidP="00565D4D">
      <w:pPr>
        <w:pStyle w:val="Amain"/>
      </w:pPr>
      <w:r w:rsidRPr="00EF119B">
        <w:lastRenderedPageBreak/>
        <w:tab/>
        <w:t>(3)</w:t>
      </w:r>
      <w:r w:rsidRPr="00EF119B">
        <w:tab/>
        <w:t>The Speaker must not appoint a person as auditor-general unless—</w:t>
      </w:r>
    </w:p>
    <w:p w14:paraId="53C5283E" w14:textId="77777777" w:rsidR="00565D4D" w:rsidRPr="00EF119B" w:rsidRDefault="00565D4D" w:rsidP="00565D4D">
      <w:pPr>
        <w:pStyle w:val="Apara"/>
      </w:pPr>
      <w:r w:rsidRPr="00EF119B">
        <w:tab/>
        <w:t>(a)</w:t>
      </w:r>
      <w:r w:rsidRPr="00EF119B">
        <w:tab/>
        <w:t>the Speaker is satisfied that the person has extensive knowledge of, and experience in—</w:t>
      </w:r>
    </w:p>
    <w:p w14:paraId="4DA5B85A" w14:textId="77777777" w:rsidR="00565D4D" w:rsidRPr="00EF119B" w:rsidRDefault="00565D4D" w:rsidP="00565D4D">
      <w:pPr>
        <w:pStyle w:val="Asubpara"/>
      </w:pPr>
      <w:r w:rsidRPr="00EF119B">
        <w:tab/>
        <w:t>(i)</w:t>
      </w:r>
      <w:r w:rsidRPr="00EF119B">
        <w:tab/>
        <w:t>governance and risk management; or</w:t>
      </w:r>
    </w:p>
    <w:p w14:paraId="699E28C3" w14:textId="77777777" w:rsidR="00565D4D" w:rsidRPr="00EF119B" w:rsidRDefault="00565D4D" w:rsidP="00565D4D">
      <w:pPr>
        <w:pStyle w:val="Asubpara"/>
      </w:pPr>
      <w:r w:rsidRPr="00EF119B">
        <w:tab/>
        <w:t>(ii)</w:t>
      </w:r>
      <w:r w:rsidRPr="00EF119B">
        <w:tab/>
        <w:t>public administration; and</w:t>
      </w:r>
    </w:p>
    <w:p w14:paraId="738EB966" w14:textId="77777777" w:rsidR="00565D4D" w:rsidRPr="00EF119B" w:rsidRDefault="00565D4D" w:rsidP="00565D4D">
      <w:pPr>
        <w:pStyle w:val="Apara"/>
      </w:pPr>
      <w:r w:rsidRPr="00EF119B">
        <w:tab/>
        <w:t>(b)</w:t>
      </w:r>
      <w:r w:rsidRPr="00EF119B">
        <w:tab/>
        <w:t>the public accounts committee agrees to the person’s appointment.</w:t>
      </w:r>
    </w:p>
    <w:p w14:paraId="456B61DC" w14:textId="2BF49290" w:rsidR="006E4EBE" w:rsidRPr="00F3634D" w:rsidRDefault="006E4EBE" w:rsidP="006E4EBE">
      <w:pPr>
        <w:pStyle w:val="Amain"/>
      </w:pPr>
      <w:r w:rsidRPr="00F3634D">
        <w:tab/>
        <w:t>(4)</w:t>
      </w:r>
      <w:r w:rsidRPr="00F3634D">
        <w:tab/>
        <w:t>The auditor</w:t>
      </w:r>
      <w:r w:rsidRPr="00F3634D">
        <w:noBreakHyphen/>
        <w:t xml:space="preserve">general is appointed on the terms (if any) in relation to matters not provided for by this part or a determination under the </w:t>
      </w:r>
      <w:hyperlink r:id="rId34" w:tooltip="A1995-55" w:history="1">
        <w:r w:rsidRPr="00F3634D">
          <w:rPr>
            <w:rStyle w:val="charCitHyperlinkItal"/>
          </w:rPr>
          <w:t>Remuneration Tribunal Act 1995</w:t>
        </w:r>
      </w:hyperlink>
      <w:r w:rsidRPr="00F3634D">
        <w:rPr>
          <w:rStyle w:val="charItals"/>
        </w:rPr>
        <w:t xml:space="preserve"> </w:t>
      </w:r>
      <w:r w:rsidRPr="00F3634D">
        <w:t xml:space="preserve">that are prescribed by the management standards under the </w:t>
      </w:r>
      <w:hyperlink r:id="rId35" w:tooltip="A1994-37" w:history="1">
        <w:r w:rsidRPr="00F3634D">
          <w:rPr>
            <w:rStyle w:val="charCitHyperlinkItal"/>
          </w:rPr>
          <w:t>Public Sector Management Act 1994</w:t>
        </w:r>
      </w:hyperlink>
      <w:r w:rsidRPr="00F3634D">
        <w:t>.</w:t>
      </w:r>
    </w:p>
    <w:p w14:paraId="43960CAA" w14:textId="77777777" w:rsidR="006E4EBE" w:rsidRPr="00F3634D" w:rsidRDefault="006E4EBE" w:rsidP="006E4EBE">
      <w:pPr>
        <w:pStyle w:val="Amain"/>
      </w:pPr>
      <w:r w:rsidRPr="00F3634D">
        <w:tab/>
        <w:t>(5)</w:t>
      </w:r>
      <w:r w:rsidRPr="00F3634D">
        <w:tab/>
        <w:t>The appointment is a disallowable instrument.</w:t>
      </w:r>
    </w:p>
    <w:p w14:paraId="6E70A421" w14:textId="60A7572E" w:rsidR="006E4EBE" w:rsidRPr="00F3634D" w:rsidRDefault="006E4EBE" w:rsidP="006E4EBE">
      <w:pPr>
        <w:pStyle w:val="aNote"/>
      </w:pPr>
      <w:r w:rsidRPr="00F3634D">
        <w:rPr>
          <w:rStyle w:val="charItals"/>
        </w:rPr>
        <w:t>Note</w:t>
      </w:r>
      <w:r w:rsidRPr="00F3634D">
        <w:rPr>
          <w:rStyle w:val="charItals"/>
        </w:rPr>
        <w:tab/>
      </w:r>
      <w:r w:rsidRPr="00F3634D">
        <w:t xml:space="preserve">A disallowable instrument must be notified, and presented to the Legislative Assembly, under the </w:t>
      </w:r>
      <w:hyperlink r:id="rId36" w:tooltip="A2001-14" w:history="1">
        <w:r w:rsidRPr="00F3634D">
          <w:rPr>
            <w:rStyle w:val="charCitHyperlinkAbbrev"/>
          </w:rPr>
          <w:t>Legislation Act</w:t>
        </w:r>
      </w:hyperlink>
      <w:r w:rsidRPr="00F3634D">
        <w:t>.</w:t>
      </w:r>
    </w:p>
    <w:p w14:paraId="7255860A" w14:textId="77777777" w:rsidR="006E4EBE" w:rsidRPr="00F3634D" w:rsidRDefault="006E4EBE" w:rsidP="006E4EBE">
      <w:pPr>
        <w:pStyle w:val="Amain"/>
      </w:pPr>
      <w:r w:rsidRPr="00F3634D">
        <w:tab/>
        <w:t>(6)</w:t>
      </w:r>
      <w:r w:rsidRPr="00F3634D">
        <w:tab/>
        <w:t>In this section:</w:t>
      </w:r>
    </w:p>
    <w:p w14:paraId="560417CE" w14:textId="0EC87ABF" w:rsidR="006E4EBE" w:rsidRDefault="006E4EBE" w:rsidP="006E4EBE">
      <w:pPr>
        <w:pStyle w:val="aDef"/>
        <w:numPr>
          <w:ilvl w:val="5"/>
          <w:numId w:val="0"/>
        </w:numPr>
        <w:ind w:left="1100"/>
      </w:pPr>
      <w:r w:rsidRPr="00F3634D">
        <w:rPr>
          <w:rStyle w:val="charBoldItals"/>
        </w:rPr>
        <w:t>registered party</w:t>
      </w:r>
      <w:r w:rsidRPr="00F3634D">
        <w:t xml:space="preserve">—see the </w:t>
      </w:r>
      <w:hyperlink r:id="rId37" w:tooltip="A1992-71" w:history="1">
        <w:r w:rsidRPr="00F3634D">
          <w:rPr>
            <w:rStyle w:val="charCitHyperlinkItal"/>
          </w:rPr>
          <w:t>Electoral Act 1992</w:t>
        </w:r>
      </w:hyperlink>
      <w:r w:rsidRPr="00F3634D">
        <w:t>, dictionary.</w:t>
      </w:r>
    </w:p>
    <w:p w14:paraId="76122282" w14:textId="77777777" w:rsidR="00B11B8B" w:rsidRPr="00EF119B" w:rsidRDefault="00B11B8B" w:rsidP="00B11B8B">
      <w:pPr>
        <w:pStyle w:val="AH5Sec"/>
      </w:pPr>
      <w:bookmarkStart w:id="23" w:name="_Toc529874471"/>
      <w:r w:rsidRPr="00AA7C12">
        <w:rPr>
          <w:rStyle w:val="CharSectNo"/>
        </w:rPr>
        <w:t>8AA</w:t>
      </w:r>
      <w:r w:rsidRPr="00EF119B">
        <w:tab/>
        <w:t>Term of appointment</w:t>
      </w:r>
      <w:bookmarkEnd w:id="23"/>
    </w:p>
    <w:p w14:paraId="30C2CBEA" w14:textId="77777777" w:rsidR="00B11B8B" w:rsidRPr="00EF119B" w:rsidRDefault="00B11B8B" w:rsidP="00B11B8B">
      <w:pPr>
        <w:pStyle w:val="Amain"/>
      </w:pPr>
      <w:r w:rsidRPr="00EF119B">
        <w:tab/>
        <w:t>(1)</w:t>
      </w:r>
      <w:r w:rsidRPr="00EF119B">
        <w:tab/>
        <w:t>The auditor-general is to be appointed for 7 years.</w:t>
      </w:r>
    </w:p>
    <w:p w14:paraId="3C159F0F" w14:textId="77777777" w:rsidR="00B11B8B" w:rsidRPr="00EF119B" w:rsidRDefault="00B11B8B" w:rsidP="00B11B8B">
      <w:pPr>
        <w:pStyle w:val="Amain"/>
      </w:pPr>
      <w:r w:rsidRPr="00EF119B">
        <w:tab/>
        <w:t>(2)</w:t>
      </w:r>
      <w:r w:rsidRPr="00EF119B">
        <w:tab/>
        <w:t>A person who has been appointed auditor-general is not eligible for reappointment.</w:t>
      </w:r>
    </w:p>
    <w:p w14:paraId="2483CE21" w14:textId="77777777" w:rsidR="006E4EBE" w:rsidRPr="00F3634D" w:rsidRDefault="006E4EBE" w:rsidP="006E4EBE">
      <w:pPr>
        <w:pStyle w:val="AH5Sec"/>
      </w:pPr>
      <w:bookmarkStart w:id="24" w:name="_Toc529874472"/>
      <w:r w:rsidRPr="00AA7C12">
        <w:rPr>
          <w:rStyle w:val="CharSectNo"/>
        </w:rPr>
        <w:t>8A</w:t>
      </w:r>
      <w:r w:rsidRPr="00F3634D">
        <w:tab/>
        <w:t>Acting auditor-general</w:t>
      </w:r>
      <w:bookmarkEnd w:id="24"/>
    </w:p>
    <w:p w14:paraId="6F878CFF" w14:textId="77777777" w:rsidR="006E4EBE" w:rsidRPr="00F3634D" w:rsidRDefault="006E4EBE" w:rsidP="006E4EBE">
      <w:pPr>
        <w:pStyle w:val="Amain"/>
      </w:pPr>
      <w:r w:rsidRPr="00F3634D">
        <w:tab/>
        <w:t>(1)</w:t>
      </w:r>
      <w:r w:rsidRPr="00F3634D">
        <w:tab/>
        <w:t>Before the Speaker appoints a person to act as auditor-general, the Speaker must consult with the presiding member of the public accounts committee about the proposed appointment.</w:t>
      </w:r>
    </w:p>
    <w:p w14:paraId="3E38F7A4" w14:textId="77777777" w:rsidR="006E4EBE" w:rsidRPr="00F3634D" w:rsidRDefault="006E4EBE" w:rsidP="006E4EBE">
      <w:pPr>
        <w:pStyle w:val="Amain"/>
      </w:pPr>
      <w:r w:rsidRPr="00F3634D">
        <w:lastRenderedPageBreak/>
        <w:tab/>
        <w:t>(2)</w:t>
      </w:r>
      <w:r w:rsidRPr="00F3634D">
        <w:tab/>
        <w:t>However, for a period of leave of absence approved by the Speaker under section 9BD, the auditor</w:t>
      </w:r>
      <w:r w:rsidRPr="00F3634D">
        <w:noBreakHyphen/>
        <w:t>general may appoint a person to act as auditor-general after consulting with the Speaker.</w:t>
      </w:r>
    </w:p>
    <w:p w14:paraId="2A8122B9" w14:textId="77777777" w:rsidR="00765E2D" w:rsidRPr="00AA7C12" w:rsidRDefault="00765E2D" w:rsidP="00765E2D">
      <w:pPr>
        <w:pStyle w:val="AH3Div"/>
      </w:pPr>
      <w:bookmarkStart w:id="25" w:name="_Toc529874473"/>
      <w:r w:rsidRPr="00AA7C12">
        <w:rPr>
          <w:rStyle w:val="CharDivNo"/>
        </w:rPr>
        <w:t>Division 2.3</w:t>
      </w:r>
      <w:r w:rsidRPr="00A333C4">
        <w:tab/>
      </w:r>
      <w:r w:rsidRPr="00AA7C12">
        <w:rPr>
          <w:rStyle w:val="CharDivText"/>
        </w:rPr>
        <w:t>Other provisions applying to auditor</w:t>
      </w:r>
      <w:r w:rsidRPr="00AA7C12">
        <w:rPr>
          <w:rStyle w:val="CharDivText"/>
        </w:rPr>
        <w:noBreakHyphen/>
        <w:t>general</w:t>
      </w:r>
      <w:bookmarkEnd w:id="25"/>
    </w:p>
    <w:p w14:paraId="371DEC5F" w14:textId="77777777" w:rsidR="006E4EBE" w:rsidRPr="00F3634D" w:rsidRDefault="006E4EBE" w:rsidP="006E4EBE">
      <w:pPr>
        <w:pStyle w:val="AH5Sec"/>
      </w:pPr>
      <w:bookmarkStart w:id="26" w:name="_Toc529874474"/>
      <w:r w:rsidRPr="00AA7C12">
        <w:rPr>
          <w:rStyle w:val="CharSectNo"/>
        </w:rPr>
        <w:t>8B</w:t>
      </w:r>
      <w:r w:rsidRPr="00F3634D">
        <w:tab/>
        <w:t>Oath or affirmation of office</w:t>
      </w:r>
      <w:bookmarkEnd w:id="26"/>
    </w:p>
    <w:p w14:paraId="1201D833" w14:textId="77777777" w:rsidR="006E4EBE" w:rsidRPr="00F3634D" w:rsidRDefault="006E4EBE" w:rsidP="006E4EBE">
      <w:pPr>
        <w:pStyle w:val="Amainreturn"/>
        <w:keepNext/>
      </w:pPr>
      <w:r w:rsidRPr="00F3634D">
        <w:t>Before a person is appointed as auditor-general, the person must take an oath of office, or make an affirmation of office, before the Speaker.</w:t>
      </w:r>
    </w:p>
    <w:p w14:paraId="6BCFCE47" w14:textId="3C19AE9B" w:rsidR="006E4EBE" w:rsidRPr="00F3634D" w:rsidRDefault="006E4EBE" w:rsidP="006E4EBE">
      <w:pPr>
        <w:pStyle w:val="aNote"/>
      </w:pPr>
      <w:r w:rsidRPr="00F3634D">
        <w:rPr>
          <w:rStyle w:val="charItals"/>
        </w:rPr>
        <w:t>Note</w:t>
      </w:r>
      <w:r w:rsidRPr="00F3634D">
        <w:rPr>
          <w:rStyle w:val="charItals"/>
        </w:rPr>
        <w:tab/>
      </w:r>
      <w:r w:rsidRPr="00F3634D">
        <w:t xml:space="preserve">For the form of the oath and affirmation of office, see the </w:t>
      </w:r>
      <w:hyperlink r:id="rId38" w:tooltip="A1984-79" w:history="1">
        <w:r w:rsidRPr="00F3634D">
          <w:rPr>
            <w:rStyle w:val="charCitHyperlinkItal"/>
          </w:rPr>
          <w:t>Oaths and Affirmations Act 1984</w:t>
        </w:r>
      </w:hyperlink>
      <w:r w:rsidRPr="00F3634D">
        <w:t>, s 6 and sch 1.</w:t>
      </w:r>
    </w:p>
    <w:p w14:paraId="1E296B03" w14:textId="77777777" w:rsidR="006E4EBE" w:rsidRPr="00F3634D" w:rsidRDefault="006E4EBE" w:rsidP="006E4EBE">
      <w:pPr>
        <w:pStyle w:val="AH5Sec"/>
      </w:pPr>
      <w:bookmarkStart w:id="27" w:name="_Toc529874475"/>
      <w:r w:rsidRPr="00AA7C12">
        <w:rPr>
          <w:rStyle w:val="CharSectNo"/>
        </w:rPr>
        <w:t>8C</w:t>
      </w:r>
      <w:r w:rsidRPr="00F3634D">
        <w:tab/>
        <w:t>Disclosure of interests</w:t>
      </w:r>
      <w:bookmarkEnd w:id="27"/>
    </w:p>
    <w:p w14:paraId="35FB1740" w14:textId="77777777" w:rsidR="006E4EBE" w:rsidRPr="00F3634D" w:rsidRDefault="006E4EBE" w:rsidP="006E4EBE">
      <w:pPr>
        <w:pStyle w:val="Amainreturn"/>
      </w:pPr>
      <w:r w:rsidRPr="00F3634D">
        <w:t>The auditor-general must give a written statement of the auditor</w:t>
      </w:r>
      <w:r w:rsidRPr="00F3634D">
        <w:noBreakHyphen/>
        <w:t>general’s personal and financial interests to the Speaker within 7 days after—</w:t>
      </w:r>
    </w:p>
    <w:p w14:paraId="7CB7BED3" w14:textId="77777777" w:rsidR="006E4EBE" w:rsidRPr="00F3634D" w:rsidRDefault="006E4EBE" w:rsidP="006E4EBE">
      <w:pPr>
        <w:pStyle w:val="Apara"/>
      </w:pPr>
      <w:r w:rsidRPr="00F3634D">
        <w:tab/>
        <w:t>(a)</w:t>
      </w:r>
      <w:r w:rsidRPr="00F3634D">
        <w:tab/>
        <w:t>the day the auditor-general is appointed; and</w:t>
      </w:r>
    </w:p>
    <w:p w14:paraId="302096EB" w14:textId="77777777" w:rsidR="006E4EBE" w:rsidRPr="00F3634D" w:rsidRDefault="006E4EBE" w:rsidP="006E4EBE">
      <w:pPr>
        <w:pStyle w:val="Apara"/>
      </w:pPr>
      <w:r w:rsidRPr="00F3634D">
        <w:tab/>
        <w:t>(b)</w:t>
      </w:r>
      <w:r w:rsidRPr="00F3634D">
        <w:tab/>
        <w:t>the first day of each financial year; and</w:t>
      </w:r>
    </w:p>
    <w:p w14:paraId="6D4A8F5C" w14:textId="77777777" w:rsidR="006E4EBE" w:rsidRPr="00F3634D" w:rsidRDefault="006E4EBE" w:rsidP="006E4EBE">
      <w:pPr>
        <w:pStyle w:val="Apara"/>
      </w:pPr>
      <w:r w:rsidRPr="00F3634D">
        <w:tab/>
        <w:t>(c)</w:t>
      </w:r>
      <w:r w:rsidRPr="00F3634D">
        <w:tab/>
        <w:t>the day there is a change in the interest.</w:t>
      </w:r>
    </w:p>
    <w:p w14:paraId="606A9C07" w14:textId="77777777" w:rsidR="006E4EBE" w:rsidRPr="00F3634D" w:rsidRDefault="006E4EBE" w:rsidP="006E4EBE">
      <w:pPr>
        <w:pStyle w:val="aNote"/>
      </w:pPr>
      <w:r w:rsidRPr="00F3634D">
        <w:rPr>
          <w:rStyle w:val="charItals"/>
        </w:rPr>
        <w:t>Note</w:t>
      </w:r>
      <w:r w:rsidRPr="00F3634D">
        <w:rPr>
          <w:rStyle w:val="charItals"/>
        </w:rPr>
        <w:tab/>
      </w:r>
      <w:r w:rsidRPr="00F3634D">
        <w:t>The Speaker may only disclose the information in the statement in certain circumstances (see s 36).</w:t>
      </w:r>
    </w:p>
    <w:p w14:paraId="74F0B00D" w14:textId="77777777" w:rsidR="006E4EBE" w:rsidRPr="00F3634D" w:rsidRDefault="006E4EBE" w:rsidP="006E4EBE">
      <w:pPr>
        <w:pStyle w:val="AH5Sec"/>
      </w:pPr>
      <w:bookmarkStart w:id="28" w:name="_Toc529874476"/>
      <w:r w:rsidRPr="00AA7C12">
        <w:rPr>
          <w:rStyle w:val="CharSectNo"/>
        </w:rPr>
        <w:t>8D</w:t>
      </w:r>
      <w:r w:rsidRPr="00F3634D">
        <w:tab/>
        <w:t>Auditor-general must not do other work etc</w:t>
      </w:r>
      <w:bookmarkEnd w:id="28"/>
    </w:p>
    <w:p w14:paraId="509ED80F" w14:textId="77777777" w:rsidR="006E4EBE" w:rsidRPr="00F3634D" w:rsidRDefault="006E4EBE" w:rsidP="006E4EBE">
      <w:pPr>
        <w:pStyle w:val="Amainreturn"/>
      </w:pPr>
      <w:r w:rsidRPr="00F3634D">
        <w:t>The auditor-general must not—</w:t>
      </w:r>
    </w:p>
    <w:p w14:paraId="78D3A2AB" w14:textId="77777777" w:rsidR="006E4EBE" w:rsidRPr="00F3634D" w:rsidRDefault="006E4EBE" w:rsidP="006E4EBE">
      <w:pPr>
        <w:pStyle w:val="Apara"/>
      </w:pPr>
      <w:r w:rsidRPr="00F3634D">
        <w:tab/>
        <w:t>(a)</w:t>
      </w:r>
      <w:r w:rsidRPr="00F3634D">
        <w:tab/>
        <w:t>have paid employment other than exercising the auditor</w:t>
      </w:r>
      <w:r w:rsidRPr="00F3634D">
        <w:noBreakHyphen/>
        <w:t>general’s functions; or</w:t>
      </w:r>
    </w:p>
    <w:p w14:paraId="6A14778C" w14:textId="77777777" w:rsidR="006E4EBE" w:rsidRPr="00F3634D" w:rsidRDefault="006E4EBE" w:rsidP="006E4EBE">
      <w:pPr>
        <w:pStyle w:val="Apara"/>
      </w:pPr>
      <w:r w:rsidRPr="00F3634D">
        <w:tab/>
        <w:t>(b)</w:t>
      </w:r>
      <w:r w:rsidRPr="00F3634D">
        <w:tab/>
        <w:t>engage in any unpaid activity that is inconsistent with the auditor</w:t>
      </w:r>
      <w:r w:rsidRPr="00F3634D">
        <w:noBreakHyphen/>
        <w:t>general’s functions.</w:t>
      </w:r>
    </w:p>
    <w:p w14:paraId="2E3B38C3" w14:textId="77777777" w:rsidR="003C55FE" w:rsidRDefault="003C55FE" w:rsidP="003C55FE">
      <w:pPr>
        <w:pStyle w:val="AH5Sec"/>
      </w:pPr>
      <w:bookmarkStart w:id="29" w:name="_Toc529874477"/>
      <w:r w:rsidRPr="00AA7C12">
        <w:rPr>
          <w:rStyle w:val="CharSectNo"/>
        </w:rPr>
        <w:lastRenderedPageBreak/>
        <w:t>9</w:t>
      </w:r>
      <w:r>
        <w:tab/>
        <w:t>Resignation</w:t>
      </w:r>
      <w:bookmarkEnd w:id="29"/>
    </w:p>
    <w:p w14:paraId="30FD50D4" w14:textId="77777777" w:rsidR="003C55FE" w:rsidRDefault="003C55FE" w:rsidP="0039797E">
      <w:pPr>
        <w:pStyle w:val="Amainreturn"/>
        <w:keepNext/>
      </w:pPr>
      <w:r>
        <w:t xml:space="preserve">The auditor-general may resign by giving a signed notice of resignation to the </w:t>
      </w:r>
      <w:r w:rsidR="006E4EBE" w:rsidRPr="00F3634D">
        <w:t>Speaker</w:t>
      </w:r>
      <w:r>
        <w:t>.</w:t>
      </w:r>
    </w:p>
    <w:p w14:paraId="0112B381" w14:textId="77777777" w:rsidR="006E4EBE" w:rsidRPr="00F3634D" w:rsidRDefault="006E4EBE" w:rsidP="006E4EBE">
      <w:pPr>
        <w:pStyle w:val="AH5Sec"/>
      </w:pPr>
      <w:bookmarkStart w:id="30" w:name="_Toc529874478"/>
      <w:r w:rsidRPr="00AA7C12">
        <w:rPr>
          <w:rStyle w:val="CharSectNo"/>
        </w:rPr>
        <w:t>9A</w:t>
      </w:r>
      <w:r w:rsidRPr="00F3634D">
        <w:tab/>
        <w:t>Retirement</w:t>
      </w:r>
      <w:bookmarkEnd w:id="30"/>
    </w:p>
    <w:p w14:paraId="457D1136" w14:textId="77777777" w:rsidR="006E4EBE" w:rsidRPr="00F3634D" w:rsidRDefault="006E4EBE" w:rsidP="006E4EBE">
      <w:pPr>
        <w:pStyle w:val="Amain"/>
      </w:pPr>
      <w:r w:rsidRPr="00F3634D">
        <w:tab/>
        <w:t>(1)</w:t>
      </w:r>
      <w:r w:rsidRPr="00F3634D">
        <w:tab/>
        <w:t>The Speaker may retire the auditor-general on the ground of physical or mental incapacity if—</w:t>
      </w:r>
    </w:p>
    <w:p w14:paraId="6A0A2B0B" w14:textId="77777777" w:rsidR="006E4EBE" w:rsidRPr="00F3634D" w:rsidRDefault="006E4EBE" w:rsidP="006E4EBE">
      <w:pPr>
        <w:pStyle w:val="Apara"/>
      </w:pPr>
      <w:r w:rsidRPr="00F3634D">
        <w:tab/>
        <w:t>(a)</w:t>
      </w:r>
      <w:r w:rsidRPr="00F3634D">
        <w:tab/>
        <w:t>the incapacity substantially affects the exercise of the auditor</w:t>
      </w:r>
      <w:r w:rsidRPr="00F3634D">
        <w:noBreakHyphen/>
        <w:t>general’s functions; and</w:t>
      </w:r>
    </w:p>
    <w:p w14:paraId="232235EA" w14:textId="77777777" w:rsidR="006E4EBE" w:rsidRPr="00F3634D" w:rsidRDefault="006E4EBE" w:rsidP="006E4EBE">
      <w:pPr>
        <w:pStyle w:val="Apara"/>
      </w:pPr>
      <w:r w:rsidRPr="00F3634D">
        <w:tab/>
        <w:t>(b)</w:t>
      </w:r>
      <w:r w:rsidRPr="00F3634D">
        <w:tab/>
        <w:t>the auditor-general consents to the retirement.</w:t>
      </w:r>
    </w:p>
    <w:p w14:paraId="727B2194" w14:textId="77777777" w:rsidR="006E4EBE" w:rsidRPr="00F3634D" w:rsidRDefault="006E4EBE" w:rsidP="006E4EBE">
      <w:pPr>
        <w:pStyle w:val="Amain"/>
      </w:pPr>
      <w:r w:rsidRPr="00F3634D">
        <w:tab/>
        <w:t>(2)</w:t>
      </w:r>
      <w:r w:rsidRPr="00F3634D">
        <w:tab/>
        <w:t>However, the auditor-general must not be retired on the ground of invalidity unless—</w:t>
      </w:r>
    </w:p>
    <w:p w14:paraId="78C42738" w14:textId="404C3325" w:rsidR="006E4EBE" w:rsidRPr="00F3634D" w:rsidRDefault="006E4EBE" w:rsidP="006E4EBE">
      <w:pPr>
        <w:pStyle w:val="Apara"/>
      </w:pPr>
      <w:r w:rsidRPr="00F3634D">
        <w:tab/>
        <w:t>(a)</w:t>
      </w:r>
      <w:r w:rsidRPr="00F3634D">
        <w:tab/>
        <w:t xml:space="preserve">if the auditor-general is an eligible employee for the </w:t>
      </w:r>
      <w:hyperlink r:id="rId39" w:tooltip="Act 1976 No 31 (Cwlth)" w:history="1">
        <w:r w:rsidRPr="00F3634D">
          <w:rPr>
            <w:rStyle w:val="charCitHyperlinkItal"/>
          </w:rPr>
          <w:t>Superannuation Act 1976</w:t>
        </w:r>
      </w:hyperlink>
      <w:r w:rsidRPr="00F3634D">
        <w:t xml:space="preserve"> (Cwlth)—</w:t>
      </w:r>
    </w:p>
    <w:p w14:paraId="1821844F" w14:textId="4652ED2E" w:rsidR="006E4EBE" w:rsidRPr="00F3634D" w:rsidRDefault="006E4EBE" w:rsidP="006E4EBE">
      <w:pPr>
        <w:pStyle w:val="Asubpara"/>
      </w:pPr>
      <w:r w:rsidRPr="00F3634D">
        <w:tab/>
        <w:t>(i)</w:t>
      </w:r>
      <w:r w:rsidRPr="00F3634D">
        <w:tab/>
        <w:t xml:space="preserve">the auditor-general is under the auditor-general’s maximum retiring age within the meaning of that </w:t>
      </w:r>
      <w:hyperlink r:id="rId40" w:tooltip="Act 1976 No 31 (Cwlth)" w:history="1">
        <w:r w:rsidRPr="00F3634D">
          <w:rPr>
            <w:rStyle w:val="charCitHyperlinkAbbrev"/>
          </w:rPr>
          <w:t>Act</w:t>
        </w:r>
      </w:hyperlink>
      <w:r w:rsidRPr="00F3634D">
        <w:t>; and</w:t>
      </w:r>
    </w:p>
    <w:p w14:paraId="58DD9301" w14:textId="7661D646" w:rsidR="006E4EBE" w:rsidRPr="00F3634D" w:rsidRDefault="006E4EBE" w:rsidP="006E4EBE">
      <w:pPr>
        <w:pStyle w:val="Asubpara"/>
      </w:pPr>
      <w:r w:rsidRPr="00F3634D">
        <w:tab/>
        <w:t>(ii)</w:t>
      </w:r>
      <w:r w:rsidRPr="00F3634D">
        <w:tab/>
        <w:t xml:space="preserve">a certificate has been given by the Commonwealth Superannuation Board of Trustees No 2 under that </w:t>
      </w:r>
      <w:hyperlink r:id="rId41" w:tooltip="Act 1976 No 31 (Cwlth)" w:history="1">
        <w:r w:rsidRPr="00F3634D">
          <w:rPr>
            <w:rStyle w:val="charCitHyperlinkAbbrev"/>
          </w:rPr>
          <w:t>Act</w:t>
        </w:r>
      </w:hyperlink>
      <w:r w:rsidRPr="00F3634D">
        <w:t>, section 54C for the auditor-general; or</w:t>
      </w:r>
    </w:p>
    <w:p w14:paraId="475D7211" w14:textId="22663018" w:rsidR="006E4EBE" w:rsidRPr="00F3634D" w:rsidRDefault="006E4EBE" w:rsidP="006E4EBE">
      <w:pPr>
        <w:pStyle w:val="Apara"/>
      </w:pPr>
      <w:r w:rsidRPr="00F3634D">
        <w:tab/>
        <w:t>(b)</w:t>
      </w:r>
      <w:r w:rsidRPr="00F3634D">
        <w:tab/>
        <w:t xml:space="preserve">if the auditor-general is a member of the superannuation scheme established under the </w:t>
      </w:r>
      <w:hyperlink r:id="rId42" w:tooltip="Act 1990 No 38 (Cwlth)" w:history="1">
        <w:r w:rsidRPr="00F3634D">
          <w:rPr>
            <w:rStyle w:val="charCitHyperlinkItal"/>
          </w:rPr>
          <w:t>Superannuation Act 1990</w:t>
        </w:r>
      </w:hyperlink>
      <w:r w:rsidRPr="00F3634D">
        <w:t xml:space="preserve"> (Cwlth)—</w:t>
      </w:r>
    </w:p>
    <w:p w14:paraId="66EDD4CF" w14:textId="77777777" w:rsidR="006E4EBE" w:rsidRPr="00F3634D" w:rsidRDefault="006E4EBE" w:rsidP="006E4EBE">
      <w:pPr>
        <w:pStyle w:val="Asubpara"/>
      </w:pPr>
      <w:r w:rsidRPr="00F3634D">
        <w:tab/>
        <w:t>(i)</w:t>
      </w:r>
      <w:r w:rsidRPr="00F3634D">
        <w:tab/>
        <w:t>the auditor-general is under 60 years old; and</w:t>
      </w:r>
    </w:p>
    <w:p w14:paraId="4D09F2D9" w14:textId="454FDB84" w:rsidR="006E4EBE" w:rsidRPr="00F3634D" w:rsidRDefault="006E4EBE" w:rsidP="006E4EBE">
      <w:pPr>
        <w:pStyle w:val="Asubpara"/>
      </w:pPr>
      <w:r w:rsidRPr="00F3634D">
        <w:tab/>
        <w:t>(ii)</w:t>
      </w:r>
      <w:r w:rsidRPr="00F3634D">
        <w:tab/>
        <w:t xml:space="preserve">a certificate has been given by the Commonwealth Superannuation Board of Trustees No 1 under that </w:t>
      </w:r>
      <w:hyperlink r:id="rId43" w:tooltip="Act 1990 No 38 (Cwlth)" w:history="1">
        <w:r w:rsidRPr="00F3634D">
          <w:rPr>
            <w:rStyle w:val="charCitHyperlinkAbbrev"/>
          </w:rPr>
          <w:t>Act</w:t>
        </w:r>
      </w:hyperlink>
      <w:r w:rsidRPr="00F3634D">
        <w:t>, section 13 for the auditor-general; or</w:t>
      </w:r>
    </w:p>
    <w:p w14:paraId="11B64D05" w14:textId="23A525C8" w:rsidR="006E4EBE" w:rsidRPr="00F3634D" w:rsidRDefault="006E4EBE" w:rsidP="003960E7">
      <w:pPr>
        <w:pStyle w:val="Apara"/>
        <w:keepNext/>
      </w:pPr>
      <w:r w:rsidRPr="00F3634D">
        <w:tab/>
        <w:t>(c)</w:t>
      </w:r>
      <w:r w:rsidRPr="00F3634D">
        <w:tab/>
        <w:t xml:space="preserve">if the auditor-general is an ordinary employer-sponsored member of PSSAP within the meaning of the </w:t>
      </w:r>
      <w:hyperlink r:id="rId44" w:tooltip="Act 2005 No 80 (Cwlth)" w:history="1">
        <w:r w:rsidRPr="00F3634D">
          <w:rPr>
            <w:rStyle w:val="charCitHyperlinkItal"/>
          </w:rPr>
          <w:t>Superannuation Act 2005</w:t>
        </w:r>
      </w:hyperlink>
      <w:r w:rsidRPr="00F3634D">
        <w:t xml:space="preserve"> (Cwlth)—</w:t>
      </w:r>
    </w:p>
    <w:p w14:paraId="19B578A8" w14:textId="77777777" w:rsidR="006E4EBE" w:rsidRPr="00F3634D" w:rsidRDefault="006E4EBE" w:rsidP="006E4EBE">
      <w:pPr>
        <w:pStyle w:val="Asubpara"/>
      </w:pPr>
      <w:r w:rsidRPr="00F3634D">
        <w:tab/>
        <w:t>(i)</w:t>
      </w:r>
      <w:r w:rsidRPr="00F3634D">
        <w:tab/>
        <w:t>the auditor-general is under 60 years old; and</w:t>
      </w:r>
    </w:p>
    <w:p w14:paraId="61E29594" w14:textId="11A7206F" w:rsidR="006E4EBE" w:rsidRPr="00F3634D" w:rsidRDefault="006E4EBE" w:rsidP="006E4EBE">
      <w:pPr>
        <w:pStyle w:val="Asubpara"/>
      </w:pPr>
      <w:r w:rsidRPr="00F3634D">
        <w:lastRenderedPageBreak/>
        <w:tab/>
        <w:t>(ii)</w:t>
      </w:r>
      <w:r w:rsidRPr="00F3634D">
        <w:tab/>
        <w:t xml:space="preserve">a certificate has been given by the Commonwealth Superannuation Board of Trustees No 1 under that </w:t>
      </w:r>
      <w:hyperlink r:id="rId45" w:tooltip="Act 2005 No 80 (Cwlth)" w:history="1">
        <w:r w:rsidRPr="00F3634D">
          <w:rPr>
            <w:rStyle w:val="charCitHyperlinkAbbrev"/>
          </w:rPr>
          <w:t>Act</w:t>
        </w:r>
      </w:hyperlink>
      <w:r w:rsidRPr="00F3634D">
        <w:t>, section 43 for the auditor-general.</w:t>
      </w:r>
    </w:p>
    <w:p w14:paraId="4C9132B8" w14:textId="77777777" w:rsidR="006E4EBE" w:rsidRPr="00F3634D" w:rsidRDefault="006E4EBE" w:rsidP="006E4EBE">
      <w:pPr>
        <w:pStyle w:val="Amain"/>
      </w:pPr>
      <w:r w:rsidRPr="00F3634D">
        <w:tab/>
        <w:t>(3)</w:t>
      </w:r>
      <w:r w:rsidRPr="00F3634D">
        <w:tab/>
        <w:t>In this section:</w:t>
      </w:r>
    </w:p>
    <w:p w14:paraId="7953A285" w14:textId="77777777" w:rsidR="006E4EBE" w:rsidRPr="00F3634D" w:rsidRDefault="006E4EBE" w:rsidP="006E4EBE">
      <w:pPr>
        <w:pStyle w:val="aDef"/>
        <w:keepNext/>
      </w:pPr>
      <w:r w:rsidRPr="00F3634D">
        <w:rPr>
          <w:rStyle w:val="charBoldItals"/>
        </w:rPr>
        <w:t>invalidity</w:t>
      </w:r>
      <w:r w:rsidRPr="00F3634D">
        <w:t xml:space="preserve"> means—</w:t>
      </w:r>
    </w:p>
    <w:p w14:paraId="188EB4D1" w14:textId="5393ED55" w:rsidR="006E4EBE" w:rsidRPr="00F3634D" w:rsidRDefault="006E4EBE" w:rsidP="006E4EBE">
      <w:pPr>
        <w:pStyle w:val="aDefpara"/>
      </w:pPr>
      <w:r w:rsidRPr="00F3634D">
        <w:tab/>
        <w:t>(a)</w:t>
      </w:r>
      <w:r w:rsidRPr="00F3634D">
        <w:tab/>
        <w:t xml:space="preserve">for an eligible employee for the </w:t>
      </w:r>
      <w:hyperlink r:id="rId46" w:tooltip="Act 1976 No 31 (Cwlth)" w:history="1">
        <w:r w:rsidRPr="00F3634D">
          <w:rPr>
            <w:rStyle w:val="charCitHyperlinkItal"/>
          </w:rPr>
          <w:t>Superannuation Act 1976</w:t>
        </w:r>
      </w:hyperlink>
      <w:r w:rsidRPr="00F3634D">
        <w:t xml:space="preserve"> (Cwlth)—invalidity under that Act; or</w:t>
      </w:r>
    </w:p>
    <w:p w14:paraId="35BB6A00" w14:textId="6D04B9C2" w:rsidR="006E4EBE" w:rsidRPr="00F3634D" w:rsidRDefault="006E4EBE" w:rsidP="006E4EBE">
      <w:pPr>
        <w:pStyle w:val="aDefpara"/>
      </w:pPr>
      <w:r w:rsidRPr="00F3634D">
        <w:tab/>
        <w:t>(b)</w:t>
      </w:r>
      <w:r w:rsidRPr="00F3634D">
        <w:tab/>
        <w:t xml:space="preserve">for a member of the superannuation scheme established under the </w:t>
      </w:r>
      <w:hyperlink r:id="rId47" w:tooltip="Act 1990 No 38 (Cwlth)" w:history="1">
        <w:r w:rsidRPr="00F3634D">
          <w:rPr>
            <w:rStyle w:val="charCitHyperlinkItal"/>
          </w:rPr>
          <w:t>Superannuation Act 1990</w:t>
        </w:r>
      </w:hyperlink>
      <w:r w:rsidRPr="00F3634D">
        <w:t xml:space="preserve"> (Cwlth)—invalidity under that Act; or</w:t>
      </w:r>
    </w:p>
    <w:p w14:paraId="71DE650D" w14:textId="6957262F" w:rsidR="006E4EBE" w:rsidRPr="00F3634D" w:rsidRDefault="006E4EBE" w:rsidP="006E4EBE">
      <w:pPr>
        <w:pStyle w:val="aDefpara"/>
      </w:pPr>
      <w:r w:rsidRPr="00F3634D">
        <w:tab/>
        <w:t>(c)</w:t>
      </w:r>
      <w:r w:rsidRPr="00F3634D">
        <w:tab/>
        <w:t xml:space="preserve">for an ordinary employer-sponsored member of PSSAP within the meaning of the </w:t>
      </w:r>
      <w:hyperlink r:id="rId48" w:tooltip="Act 2005 No 80 (Cwlth)" w:history="1">
        <w:r w:rsidRPr="00F3634D">
          <w:rPr>
            <w:rStyle w:val="charCitHyperlinkItal"/>
          </w:rPr>
          <w:t>Superannuation Act 2005</w:t>
        </w:r>
      </w:hyperlink>
      <w:r w:rsidRPr="00F3634D">
        <w:t xml:space="preserve"> (Cwlth)—invalidity under that Act.</w:t>
      </w:r>
    </w:p>
    <w:p w14:paraId="7BD7A8DE" w14:textId="77777777" w:rsidR="006E4EBE" w:rsidRPr="00F3634D" w:rsidRDefault="006E4EBE" w:rsidP="006E4EBE">
      <w:pPr>
        <w:pStyle w:val="aDef"/>
      </w:pPr>
      <w:r w:rsidRPr="00F3634D">
        <w:rPr>
          <w:rStyle w:val="charBoldItals"/>
        </w:rPr>
        <w:t>physical or mental incapacity</w:t>
      </w:r>
      <w:r w:rsidRPr="00F3634D">
        <w:t xml:space="preserve"> includes invalidity.</w:t>
      </w:r>
    </w:p>
    <w:p w14:paraId="1B764450" w14:textId="77777777" w:rsidR="006E4EBE" w:rsidRPr="00F3634D" w:rsidRDefault="006E4EBE" w:rsidP="006E4EBE">
      <w:pPr>
        <w:pStyle w:val="AH5Sec"/>
      </w:pPr>
      <w:bookmarkStart w:id="31" w:name="_Toc529874479"/>
      <w:r w:rsidRPr="00AA7C12">
        <w:rPr>
          <w:rStyle w:val="CharSectNo"/>
        </w:rPr>
        <w:t>9B</w:t>
      </w:r>
      <w:r w:rsidRPr="00F3634D">
        <w:tab/>
        <w:t>Suspension—generally</w:t>
      </w:r>
      <w:bookmarkEnd w:id="31"/>
    </w:p>
    <w:p w14:paraId="232767B0" w14:textId="77777777" w:rsidR="006E4EBE" w:rsidRPr="00F3634D" w:rsidRDefault="006E4EBE" w:rsidP="006E4EBE">
      <w:pPr>
        <w:pStyle w:val="Amain"/>
      </w:pPr>
      <w:r w:rsidRPr="00F3634D">
        <w:tab/>
        <w:t>(1)</w:t>
      </w:r>
      <w:r w:rsidRPr="00F3634D">
        <w:tab/>
        <w:t>The Speaker may suspend the auditor</w:t>
      </w:r>
      <w:r w:rsidRPr="00F3634D">
        <w:noBreakHyphen/>
        <w:t>general on the ground of—</w:t>
      </w:r>
    </w:p>
    <w:p w14:paraId="39C18E60" w14:textId="77777777" w:rsidR="006E4EBE" w:rsidRPr="00F3634D" w:rsidRDefault="006E4EBE" w:rsidP="006E4EBE">
      <w:pPr>
        <w:pStyle w:val="Apara"/>
      </w:pPr>
      <w:r w:rsidRPr="00F3634D">
        <w:tab/>
        <w:t>(a)</w:t>
      </w:r>
      <w:r w:rsidRPr="00F3634D">
        <w:tab/>
        <w:t>misbehaviour; or</w:t>
      </w:r>
    </w:p>
    <w:p w14:paraId="517FBEA2" w14:textId="77777777" w:rsidR="006E4EBE" w:rsidRPr="00F3634D" w:rsidRDefault="006E4EBE" w:rsidP="003960E7">
      <w:pPr>
        <w:pStyle w:val="Apara"/>
        <w:keepNext/>
      </w:pPr>
      <w:r w:rsidRPr="00F3634D">
        <w:tab/>
        <w:t>(b)</w:t>
      </w:r>
      <w:r w:rsidRPr="00F3634D">
        <w:tab/>
        <w:t>physical or mental incapacity, if the incapacity substantially affects the exercise of the auditor</w:t>
      </w:r>
      <w:r w:rsidRPr="00F3634D">
        <w:noBreakHyphen/>
        <w:t>general’s functions.</w:t>
      </w:r>
    </w:p>
    <w:p w14:paraId="2CC12AD0" w14:textId="4F60C9B1" w:rsidR="006E4EBE" w:rsidRPr="00F3634D" w:rsidRDefault="006E4EBE" w:rsidP="006E4EBE">
      <w:pPr>
        <w:pStyle w:val="aNote"/>
        <w:rPr>
          <w:lang w:eastAsia="en-AU"/>
        </w:rPr>
      </w:pPr>
      <w:r w:rsidRPr="00F3634D">
        <w:rPr>
          <w:rStyle w:val="charItals"/>
        </w:rPr>
        <w:t>Note</w:t>
      </w:r>
      <w:r w:rsidRPr="00F3634D">
        <w:rPr>
          <w:rStyle w:val="charItals"/>
        </w:rPr>
        <w:tab/>
      </w:r>
      <w:r w:rsidRPr="00F3634D">
        <w:rPr>
          <w:lang w:eastAsia="en-AU"/>
        </w:rPr>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49" w:tooltip="A2001-14" w:history="1">
        <w:r w:rsidRPr="00F3634D">
          <w:rPr>
            <w:rStyle w:val="charCitHyperlinkAbbrev"/>
          </w:rPr>
          <w:t>Legislation Act</w:t>
        </w:r>
      </w:hyperlink>
      <w:r w:rsidRPr="00F3634D">
        <w:rPr>
          <w:lang w:eastAsia="en-AU"/>
        </w:rPr>
        <w:t>, s 180).</w:t>
      </w:r>
    </w:p>
    <w:p w14:paraId="09943EDD" w14:textId="77777777" w:rsidR="006E4EBE" w:rsidRPr="00F3634D" w:rsidRDefault="006E4EBE" w:rsidP="006E4EBE">
      <w:pPr>
        <w:pStyle w:val="Amain"/>
        <w:rPr>
          <w:snapToGrid w:val="0"/>
        </w:rPr>
      </w:pPr>
      <w:r w:rsidRPr="00F3634D">
        <w:rPr>
          <w:snapToGrid w:val="0"/>
        </w:rPr>
        <w:tab/>
        <w:t>(2)</w:t>
      </w:r>
      <w:r w:rsidRPr="00F3634D">
        <w:rPr>
          <w:snapToGrid w:val="0"/>
        </w:rPr>
        <w:tab/>
        <w:t>If the Speaker is considering suspending the auditor</w:t>
      </w:r>
      <w:r w:rsidRPr="00F3634D">
        <w:rPr>
          <w:snapToGrid w:val="0"/>
        </w:rPr>
        <w:noBreakHyphen/>
        <w:t>general, the Speaker may ask 1 or more of the following for advice about the proposed suspension:</w:t>
      </w:r>
    </w:p>
    <w:p w14:paraId="173C5AD6" w14:textId="77777777" w:rsidR="00CE5BF6" w:rsidRPr="0083266D" w:rsidRDefault="00CE5BF6" w:rsidP="00CE5BF6">
      <w:pPr>
        <w:pStyle w:val="Apara"/>
      </w:pPr>
      <w:r>
        <w:tab/>
      </w:r>
      <w:r w:rsidRPr="0083266D">
        <w:t>(a)</w:t>
      </w:r>
      <w:r w:rsidRPr="0083266D">
        <w:tab/>
        <w:t>the public sector standards commissioner;</w:t>
      </w:r>
    </w:p>
    <w:p w14:paraId="01758037" w14:textId="77777777" w:rsidR="006E4EBE" w:rsidRPr="00F3634D" w:rsidRDefault="006E4EBE" w:rsidP="006E4EBE">
      <w:pPr>
        <w:pStyle w:val="Apara"/>
        <w:rPr>
          <w:snapToGrid w:val="0"/>
        </w:rPr>
      </w:pPr>
      <w:r w:rsidRPr="00F3634D">
        <w:rPr>
          <w:snapToGrid w:val="0"/>
        </w:rPr>
        <w:tab/>
        <w:t>(b)</w:t>
      </w:r>
      <w:r w:rsidRPr="00F3634D">
        <w:rPr>
          <w:snapToGrid w:val="0"/>
        </w:rPr>
        <w:tab/>
        <w:t>anyone else the Speaker considers appropriate.</w:t>
      </w:r>
    </w:p>
    <w:p w14:paraId="13C46180" w14:textId="77777777" w:rsidR="006E4EBE" w:rsidRPr="00F3634D" w:rsidRDefault="006E4EBE" w:rsidP="003960E7">
      <w:pPr>
        <w:pStyle w:val="Amain"/>
        <w:keepNext/>
      </w:pPr>
      <w:r w:rsidRPr="00F3634D">
        <w:lastRenderedPageBreak/>
        <w:tab/>
        <w:t>(3)</w:t>
      </w:r>
      <w:r w:rsidRPr="00F3634D">
        <w:tab/>
        <w:t>If the Speaker suspends the auditor</w:t>
      </w:r>
      <w:r w:rsidRPr="00F3634D">
        <w:noBreakHyphen/>
        <w:t>general, the Speaker must give the auditor-general written notice of the suspension and a copy of a statement of the reasons for the suspension.</w:t>
      </w:r>
    </w:p>
    <w:p w14:paraId="6FDD22B9" w14:textId="4F26655D" w:rsidR="00C47098" w:rsidRPr="00130EF2" w:rsidRDefault="00C47098" w:rsidP="00C47098">
      <w:pPr>
        <w:pStyle w:val="aNote"/>
      </w:pPr>
      <w:r w:rsidRPr="00130EF2">
        <w:rPr>
          <w:rStyle w:val="charItals"/>
        </w:rPr>
        <w:t>Note</w:t>
      </w:r>
      <w:r w:rsidRPr="00130EF2">
        <w:rPr>
          <w:rStyle w:val="charItals"/>
        </w:rPr>
        <w:tab/>
      </w:r>
      <w:r w:rsidRPr="00130EF2">
        <w:t xml:space="preserve">For what must be included in a statement of reasons, see the </w:t>
      </w:r>
      <w:hyperlink r:id="rId50" w:tooltip="A2001-14" w:history="1">
        <w:r w:rsidRPr="00130EF2">
          <w:rPr>
            <w:rStyle w:val="charCitHyperlinkAbbrev"/>
          </w:rPr>
          <w:t>Legislation Act</w:t>
        </w:r>
      </w:hyperlink>
      <w:r w:rsidRPr="00130EF2">
        <w:t>, s 179.</w:t>
      </w:r>
    </w:p>
    <w:p w14:paraId="1189F388" w14:textId="77777777" w:rsidR="006E4EBE" w:rsidRPr="00F3634D" w:rsidRDefault="006E4EBE" w:rsidP="006E4EBE">
      <w:pPr>
        <w:pStyle w:val="Amain"/>
        <w:rPr>
          <w:snapToGrid w:val="0"/>
        </w:rPr>
      </w:pPr>
      <w:r w:rsidRPr="00F3634D">
        <w:rPr>
          <w:snapToGrid w:val="0"/>
        </w:rPr>
        <w:tab/>
        <w:t>(4)</w:t>
      </w:r>
      <w:r w:rsidRPr="00F3634D">
        <w:rPr>
          <w:snapToGrid w:val="0"/>
        </w:rPr>
        <w:tab/>
        <w:t>The suspension takes effect when the notice and statement are given to the auditor</w:t>
      </w:r>
      <w:r w:rsidRPr="00F3634D">
        <w:rPr>
          <w:snapToGrid w:val="0"/>
        </w:rPr>
        <w:noBreakHyphen/>
        <w:t>general under subsection (3).</w:t>
      </w:r>
    </w:p>
    <w:p w14:paraId="74505BE1" w14:textId="77777777" w:rsidR="006E4EBE" w:rsidRPr="00F3634D" w:rsidRDefault="006E4EBE" w:rsidP="006E4EBE">
      <w:pPr>
        <w:pStyle w:val="Amain"/>
      </w:pPr>
      <w:r w:rsidRPr="00F3634D">
        <w:tab/>
        <w:t>(5)</w:t>
      </w:r>
      <w:r w:rsidRPr="00F3634D">
        <w:tab/>
        <w:t>The auditor</w:t>
      </w:r>
      <w:r w:rsidRPr="00F3634D">
        <w:noBreakHyphen/>
        <w:t>general may be suspended only under this section.</w:t>
      </w:r>
    </w:p>
    <w:p w14:paraId="49E1BEC6" w14:textId="77777777" w:rsidR="006E4EBE" w:rsidRPr="00F3634D" w:rsidRDefault="006E4EBE" w:rsidP="006E4EBE">
      <w:pPr>
        <w:pStyle w:val="Amain"/>
        <w:rPr>
          <w:snapToGrid w:val="0"/>
        </w:rPr>
      </w:pPr>
      <w:r w:rsidRPr="00F3634D">
        <w:tab/>
        <w:t>(6)</w:t>
      </w:r>
      <w:r w:rsidRPr="00F3634D">
        <w:tab/>
        <w:t>The auditor</w:t>
      </w:r>
      <w:r w:rsidRPr="00F3634D">
        <w:noBreakHyphen/>
        <w:t>general is entitled to be paid salary and allowances while suspended.</w:t>
      </w:r>
    </w:p>
    <w:p w14:paraId="74608B77" w14:textId="77777777" w:rsidR="006E4EBE" w:rsidRPr="00F3634D" w:rsidRDefault="006E4EBE" w:rsidP="006E4EBE">
      <w:pPr>
        <w:pStyle w:val="AH5Sec"/>
      </w:pPr>
      <w:bookmarkStart w:id="32" w:name="_Toc529874480"/>
      <w:r w:rsidRPr="00AA7C12">
        <w:rPr>
          <w:rStyle w:val="CharSectNo"/>
        </w:rPr>
        <w:t>9BA</w:t>
      </w:r>
      <w:r w:rsidRPr="00F3634D">
        <w:tab/>
        <w:t>Suspension—public accounts committee notice and meetings</w:t>
      </w:r>
      <w:bookmarkEnd w:id="32"/>
    </w:p>
    <w:p w14:paraId="36D356C2" w14:textId="77777777" w:rsidR="006E4EBE" w:rsidRPr="00F3634D" w:rsidRDefault="006E4EBE" w:rsidP="006E4EBE">
      <w:pPr>
        <w:pStyle w:val="Amain"/>
      </w:pPr>
      <w:r w:rsidRPr="00F3634D">
        <w:tab/>
        <w:t>(1)</w:t>
      </w:r>
      <w:r w:rsidRPr="00F3634D">
        <w:tab/>
        <w:t>If the Speaker suspends the auditor</w:t>
      </w:r>
      <w:r w:rsidRPr="00F3634D">
        <w:noBreakHyphen/>
        <w:t>general, the Speaker must give written notice of the suspension and a copy of the statement of the reasons for the suspension to each member of the public accounts committee not later than the next business day, or if the committee has not been established, the next business day after the day the committee is established.</w:t>
      </w:r>
    </w:p>
    <w:p w14:paraId="64B41423" w14:textId="77777777" w:rsidR="006E4EBE" w:rsidRPr="00F3634D" w:rsidRDefault="006E4EBE" w:rsidP="006E4EBE">
      <w:pPr>
        <w:pStyle w:val="Amain"/>
      </w:pPr>
      <w:r w:rsidRPr="00F3634D">
        <w:tab/>
        <w:t>(2)</w:t>
      </w:r>
      <w:r w:rsidRPr="00F3634D">
        <w:tab/>
        <w:t>The public accounts committee must meet in relation to the auditor</w:t>
      </w:r>
      <w:r w:rsidRPr="00F3634D">
        <w:noBreakHyphen/>
        <w:t>general’s suspension—</w:t>
      </w:r>
    </w:p>
    <w:p w14:paraId="6B755D60" w14:textId="77777777" w:rsidR="006E4EBE" w:rsidRPr="00F3634D" w:rsidRDefault="006E4EBE" w:rsidP="006E4EBE">
      <w:pPr>
        <w:pStyle w:val="Apara"/>
      </w:pPr>
      <w:r w:rsidRPr="00F3634D">
        <w:tab/>
        <w:t>(a)</w:t>
      </w:r>
      <w:r w:rsidRPr="00F3634D">
        <w:tab/>
        <w:t xml:space="preserve">not later than 3 business days after the day the committee is given written notice of the suspension (the </w:t>
      </w:r>
      <w:r w:rsidRPr="00F3634D">
        <w:rPr>
          <w:rStyle w:val="charBoldItals"/>
        </w:rPr>
        <w:t>notice day</w:t>
      </w:r>
      <w:r w:rsidRPr="00F3634D">
        <w:t>); and</w:t>
      </w:r>
    </w:p>
    <w:p w14:paraId="108C23D7" w14:textId="77777777" w:rsidR="006E4EBE" w:rsidRPr="00F3634D" w:rsidRDefault="006E4EBE" w:rsidP="006E4EBE">
      <w:pPr>
        <w:pStyle w:val="Apara"/>
      </w:pPr>
      <w:r w:rsidRPr="00F3634D">
        <w:tab/>
        <w:t>(b)</w:t>
      </w:r>
      <w:r w:rsidRPr="00F3634D">
        <w:tab/>
        <w:t>at subsequent intervals of not longer than 30 days while the auditor</w:t>
      </w:r>
      <w:r w:rsidRPr="00F3634D">
        <w:noBreakHyphen/>
        <w:t xml:space="preserve">general is suspended (a </w:t>
      </w:r>
      <w:r w:rsidRPr="00F3634D">
        <w:rPr>
          <w:rStyle w:val="charBoldItals"/>
        </w:rPr>
        <w:t>regular meeting</w:t>
      </w:r>
      <w:r w:rsidRPr="00F3634D">
        <w:t>).</w:t>
      </w:r>
    </w:p>
    <w:p w14:paraId="6B479B3C" w14:textId="77777777" w:rsidR="006E4EBE" w:rsidRPr="00F3634D" w:rsidRDefault="006E4EBE" w:rsidP="006E4EBE">
      <w:pPr>
        <w:pStyle w:val="Amain"/>
      </w:pPr>
      <w:r w:rsidRPr="00F3634D">
        <w:tab/>
        <w:t>(3)</w:t>
      </w:r>
      <w:r w:rsidRPr="00F3634D">
        <w:tab/>
        <w:t>The public accounts committee must give the auditor</w:t>
      </w:r>
      <w:r w:rsidRPr="00F3634D">
        <w:noBreakHyphen/>
        <w:t>general written notice that a regular meeting will be held at least 3 business days before the day the meeting is to be held.</w:t>
      </w:r>
    </w:p>
    <w:p w14:paraId="351B4C7A" w14:textId="77777777" w:rsidR="006E4EBE" w:rsidRPr="00F3634D" w:rsidRDefault="006E4EBE" w:rsidP="006E4EBE">
      <w:pPr>
        <w:pStyle w:val="Amain"/>
      </w:pPr>
      <w:r w:rsidRPr="00F3634D">
        <w:tab/>
        <w:t>(4)</w:t>
      </w:r>
      <w:r w:rsidRPr="00F3634D">
        <w:tab/>
        <w:t>The auditor</w:t>
      </w:r>
      <w:r w:rsidRPr="00F3634D">
        <w:noBreakHyphen/>
        <w:t>general may make an oral or written submission (or both) to the committee about the auditor</w:t>
      </w:r>
      <w:r w:rsidRPr="00F3634D">
        <w:noBreakHyphen/>
        <w:t>general’s suspension.</w:t>
      </w:r>
    </w:p>
    <w:p w14:paraId="7351AB93" w14:textId="77777777" w:rsidR="006E4EBE" w:rsidRPr="00F3634D" w:rsidRDefault="006E4EBE" w:rsidP="006E4EBE">
      <w:pPr>
        <w:pStyle w:val="Amain"/>
      </w:pPr>
      <w:r w:rsidRPr="00F3634D">
        <w:lastRenderedPageBreak/>
        <w:tab/>
        <w:t>(5)</w:t>
      </w:r>
      <w:r w:rsidRPr="00F3634D">
        <w:tab/>
        <w:t>At each regular meeting, the public accounts committee must review the auditor</w:t>
      </w:r>
      <w:r w:rsidRPr="00F3634D">
        <w:noBreakHyphen/>
        <w:t>general’s suspension and may at any time pass a resolution about the suspension, including a resolution—</w:t>
      </w:r>
    </w:p>
    <w:p w14:paraId="1F301CA4" w14:textId="77777777" w:rsidR="006E4EBE" w:rsidRPr="00F3634D" w:rsidRDefault="006E4EBE" w:rsidP="006E4EBE">
      <w:pPr>
        <w:pStyle w:val="Apara"/>
      </w:pPr>
      <w:r w:rsidRPr="00F3634D">
        <w:tab/>
        <w:t>(a)</w:t>
      </w:r>
      <w:r w:rsidRPr="00F3634D">
        <w:tab/>
        <w:t>recommending to the Speaker that the Speaker end the suspension; or</w:t>
      </w:r>
    </w:p>
    <w:p w14:paraId="13C78B55" w14:textId="77777777" w:rsidR="006E4EBE" w:rsidRPr="00F3634D" w:rsidRDefault="006E4EBE" w:rsidP="006E4EBE">
      <w:pPr>
        <w:pStyle w:val="Apara"/>
      </w:pPr>
      <w:r w:rsidRPr="00F3634D">
        <w:tab/>
        <w:t>(b)</w:t>
      </w:r>
      <w:r w:rsidRPr="00F3634D">
        <w:tab/>
        <w:t>to make a statement to the Legislative Assembly recommending that the Speaker end the auditor</w:t>
      </w:r>
      <w:r w:rsidRPr="00F3634D">
        <w:noBreakHyphen/>
        <w:t>general’s appointment.</w:t>
      </w:r>
    </w:p>
    <w:p w14:paraId="693907DB" w14:textId="77777777" w:rsidR="006E4EBE" w:rsidRPr="00F3634D" w:rsidRDefault="006E4EBE" w:rsidP="006E4EBE">
      <w:pPr>
        <w:pStyle w:val="AH5Sec"/>
      </w:pPr>
      <w:bookmarkStart w:id="33" w:name="_Toc529874481"/>
      <w:r w:rsidRPr="00AA7C12">
        <w:rPr>
          <w:rStyle w:val="CharSectNo"/>
        </w:rPr>
        <w:t>9BB</w:t>
      </w:r>
      <w:r w:rsidRPr="00F3634D">
        <w:tab/>
        <w:t>Suspension—ending suspension</w:t>
      </w:r>
      <w:bookmarkEnd w:id="33"/>
    </w:p>
    <w:p w14:paraId="4BEF3D71" w14:textId="77777777" w:rsidR="006E4EBE" w:rsidRPr="00F3634D" w:rsidRDefault="006E4EBE" w:rsidP="006E4EBE">
      <w:pPr>
        <w:pStyle w:val="Amain"/>
      </w:pPr>
      <w:r w:rsidRPr="00F3634D">
        <w:tab/>
        <w:t>(1)</w:t>
      </w:r>
      <w:r w:rsidRPr="00F3634D">
        <w:tab/>
        <w:t>If the Speaker does not comply with section 9BA (1), the suspension ends at the end of the notice day.</w:t>
      </w:r>
    </w:p>
    <w:p w14:paraId="3414EC92" w14:textId="77777777" w:rsidR="006E4EBE" w:rsidRPr="00F3634D" w:rsidRDefault="006E4EBE" w:rsidP="006E4EBE">
      <w:pPr>
        <w:pStyle w:val="Amain"/>
      </w:pPr>
      <w:r w:rsidRPr="00F3634D">
        <w:tab/>
        <w:t>(2)</w:t>
      </w:r>
      <w:r w:rsidRPr="00F3634D">
        <w:tab/>
        <w:t>If the public accounts committee fails to hold a meeting as required under section 9BA (2), the suspension ends on the day after the last day when the meeting could have been held.</w:t>
      </w:r>
    </w:p>
    <w:p w14:paraId="21C472AF" w14:textId="77777777" w:rsidR="006E4EBE" w:rsidRPr="00F3634D" w:rsidRDefault="006E4EBE" w:rsidP="006E4EBE">
      <w:pPr>
        <w:pStyle w:val="Amain"/>
      </w:pPr>
      <w:r w:rsidRPr="00F3634D">
        <w:tab/>
        <w:t>(3)</w:t>
      </w:r>
      <w:r w:rsidRPr="00F3634D">
        <w:tab/>
        <w:t>If the public accounts committee makes a recommendation mentioned in section 9BA (5) (a) and the Speaker does not end the suspension within 1 business day after the day the recommendation is made—</w:t>
      </w:r>
    </w:p>
    <w:p w14:paraId="08706EA8" w14:textId="77777777" w:rsidR="006E4EBE" w:rsidRPr="00F3634D" w:rsidRDefault="006E4EBE" w:rsidP="006E4EBE">
      <w:pPr>
        <w:pStyle w:val="Apara"/>
      </w:pPr>
      <w:r w:rsidRPr="00F3634D">
        <w:tab/>
        <w:t>(a)</w:t>
      </w:r>
      <w:r w:rsidRPr="00F3634D">
        <w:tab/>
        <w:t>the committee may at any time resolve to make a statement to the Legislative Assembly recommending that the suspension be ended; and</w:t>
      </w:r>
    </w:p>
    <w:p w14:paraId="5C51D6A8" w14:textId="77777777" w:rsidR="006E4EBE" w:rsidRPr="00F3634D" w:rsidRDefault="006E4EBE" w:rsidP="003960E7">
      <w:pPr>
        <w:pStyle w:val="Apara"/>
        <w:keepNext/>
      </w:pPr>
      <w:r w:rsidRPr="00F3634D">
        <w:tab/>
        <w:t>(b)</w:t>
      </w:r>
      <w:r w:rsidRPr="00F3634D">
        <w:tab/>
        <w:t>if the committee makes a statement mentioned in paragraph (a) and—</w:t>
      </w:r>
    </w:p>
    <w:p w14:paraId="4AA4CAA4" w14:textId="77777777" w:rsidR="006E4EBE" w:rsidRPr="00F3634D" w:rsidRDefault="006E4EBE" w:rsidP="006E4EBE">
      <w:pPr>
        <w:pStyle w:val="Asubpara"/>
      </w:pPr>
      <w:r w:rsidRPr="00F3634D">
        <w:tab/>
        <w:t>(i)</w:t>
      </w:r>
      <w:r w:rsidRPr="00F3634D">
        <w:tab/>
        <w:t>the Legislative Assembly resolves to end the suspension—the suspension ends on the passing of the resolution; or</w:t>
      </w:r>
    </w:p>
    <w:p w14:paraId="2EFEC6BA" w14:textId="77777777" w:rsidR="006E4EBE" w:rsidRPr="00F3634D" w:rsidRDefault="006E4EBE" w:rsidP="006E4EBE">
      <w:pPr>
        <w:pStyle w:val="Asubpara"/>
      </w:pPr>
      <w:r w:rsidRPr="00F3634D">
        <w:tab/>
        <w:t>(ii)</w:t>
      </w:r>
      <w:r w:rsidRPr="00F3634D">
        <w:tab/>
        <w:t>the Legislative Assembly does not deal with the statement within 3 sitting days—the suspension ends at the end of the 3rd sitting day.</w:t>
      </w:r>
    </w:p>
    <w:p w14:paraId="7F1A9C8B" w14:textId="77777777" w:rsidR="006E4EBE" w:rsidRPr="00F3634D" w:rsidRDefault="006E4EBE" w:rsidP="00A46EAE">
      <w:pPr>
        <w:pStyle w:val="Amain"/>
        <w:keepNext/>
      </w:pPr>
      <w:r w:rsidRPr="00F3634D">
        <w:lastRenderedPageBreak/>
        <w:tab/>
        <w:t>(4)</w:t>
      </w:r>
      <w:r w:rsidRPr="00F3634D">
        <w:tab/>
        <w:t>If the public accounts committee makes a statement mentioned in section 9BA (5) (b)—</w:t>
      </w:r>
    </w:p>
    <w:p w14:paraId="3AF46B92" w14:textId="77777777" w:rsidR="006E4EBE" w:rsidRPr="00F3634D" w:rsidRDefault="006E4EBE" w:rsidP="006E4EBE">
      <w:pPr>
        <w:pStyle w:val="Apara"/>
      </w:pPr>
      <w:r w:rsidRPr="00F3634D">
        <w:tab/>
        <w:t>(a)</w:t>
      </w:r>
      <w:r w:rsidRPr="00F3634D">
        <w:tab/>
        <w:t>the Legislative Assembly may resolve to require the Speaker to end the auditor</w:t>
      </w:r>
      <w:r w:rsidRPr="00F3634D">
        <w:noBreakHyphen/>
        <w:t>general’s appointment; but</w:t>
      </w:r>
    </w:p>
    <w:p w14:paraId="4DCF893E" w14:textId="77777777" w:rsidR="006E4EBE" w:rsidRPr="00F3634D" w:rsidRDefault="006E4EBE" w:rsidP="006E4EBE">
      <w:pPr>
        <w:pStyle w:val="Apara"/>
      </w:pPr>
      <w:r w:rsidRPr="00F3634D">
        <w:tab/>
        <w:t>(b)</w:t>
      </w:r>
      <w:r w:rsidRPr="00F3634D">
        <w:tab/>
        <w:t>if the Legislative Assembly does not, within 3 sitting days, pass a resolution mentioned in paragraph (a)—the suspension ends at the end of the 3rd sitting day.</w:t>
      </w:r>
    </w:p>
    <w:p w14:paraId="2DD0FB1F" w14:textId="77777777" w:rsidR="006E4EBE" w:rsidRPr="00F3634D" w:rsidRDefault="006E4EBE" w:rsidP="006E4EBE">
      <w:pPr>
        <w:pStyle w:val="Amain"/>
      </w:pPr>
      <w:r w:rsidRPr="00F3634D">
        <w:tab/>
        <w:t>(5)</w:t>
      </w:r>
      <w:r w:rsidRPr="00F3634D">
        <w:tab/>
        <w:t>If the Speaker ends the auditor</w:t>
      </w:r>
      <w:r w:rsidRPr="00F3634D">
        <w:noBreakHyphen/>
        <w:t xml:space="preserve">general’s suspension, the Speaker must </w:t>
      </w:r>
      <w:r w:rsidRPr="00F3634D">
        <w:rPr>
          <w:lang w:eastAsia="en-AU"/>
        </w:rPr>
        <w:t>give written</w:t>
      </w:r>
      <w:r w:rsidRPr="00F3634D">
        <w:rPr>
          <w:rFonts w:ascii="Arial" w:hAnsi="Arial" w:cs="Arial"/>
          <w:sz w:val="16"/>
          <w:szCs w:val="16"/>
          <w:lang w:eastAsia="en-AU"/>
        </w:rPr>
        <w:t xml:space="preserve"> </w:t>
      </w:r>
      <w:r w:rsidRPr="00F3634D">
        <w:rPr>
          <w:lang w:eastAsia="en-AU"/>
        </w:rPr>
        <w:t>notice of the ending of the suspension and a copy of a statement of the reasons for ending the suspension to the auditor</w:t>
      </w:r>
      <w:r w:rsidRPr="00F3634D">
        <w:rPr>
          <w:lang w:eastAsia="en-AU"/>
        </w:rPr>
        <w:noBreakHyphen/>
        <w:t xml:space="preserve">general and the </w:t>
      </w:r>
      <w:r w:rsidRPr="00F3634D">
        <w:t>public accounts committee.</w:t>
      </w:r>
    </w:p>
    <w:p w14:paraId="453EA7CF" w14:textId="0F0B875E" w:rsidR="00C47098" w:rsidRPr="00130EF2" w:rsidRDefault="00C47098" w:rsidP="00C47098">
      <w:pPr>
        <w:pStyle w:val="aNote"/>
      </w:pPr>
      <w:r w:rsidRPr="00130EF2">
        <w:rPr>
          <w:rStyle w:val="charItals"/>
        </w:rPr>
        <w:t>Note</w:t>
      </w:r>
      <w:r w:rsidRPr="00130EF2">
        <w:rPr>
          <w:rStyle w:val="charItals"/>
        </w:rPr>
        <w:tab/>
      </w:r>
      <w:r w:rsidRPr="00130EF2">
        <w:t xml:space="preserve">For what must be included in a statement of reasons, see the </w:t>
      </w:r>
      <w:hyperlink r:id="rId51" w:tooltip="A2001-14" w:history="1">
        <w:r w:rsidRPr="00130EF2">
          <w:rPr>
            <w:rStyle w:val="charCitHyperlinkAbbrev"/>
          </w:rPr>
          <w:t>Legislation Act</w:t>
        </w:r>
      </w:hyperlink>
      <w:r w:rsidRPr="00130EF2">
        <w:t>, s 179.</w:t>
      </w:r>
    </w:p>
    <w:p w14:paraId="0FB877FC" w14:textId="77777777" w:rsidR="006E4EBE" w:rsidRPr="00F3634D" w:rsidRDefault="006E4EBE" w:rsidP="006E4EBE">
      <w:pPr>
        <w:pStyle w:val="Amain"/>
      </w:pPr>
      <w:r w:rsidRPr="00F3634D">
        <w:tab/>
        <w:t>(6)</w:t>
      </w:r>
      <w:r w:rsidRPr="00F3634D">
        <w:tab/>
        <w:t>In this section:</w:t>
      </w:r>
    </w:p>
    <w:p w14:paraId="32DFB279" w14:textId="77777777" w:rsidR="006E4EBE" w:rsidRPr="00F3634D" w:rsidRDefault="006E4EBE" w:rsidP="006E4EBE">
      <w:pPr>
        <w:pStyle w:val="aDef"/>
      </w:pPr>
      <w:r w:rsidRPr="00F3634D">
        <w:rPr>
          <w:rStyle w:val="charBoldItals"/>
        </w:rPr>
        <w:t>notice day</w:t>
      </w:r>
      <w:r w:rsidRPr="00F3634D">
        <w:t>—see section 9BA (2) (a).</w:t>
      </w:r>
    </w:p>
    <w:p w14:paraId="4ACEA113" w14:textId="77777777" w:rsidR="006E4EBE" w:rsidRPr="00F3634D" w:rsidRDefault="006E4EBE" w:rsidP="006E4EBE">
      <w:pPr>
        <w:pStyle w:val="AH5Sec"/>
      </w:pPr>
      <w:bookmarkStart w:id="34" w:name="_Toc529874482"/>
      <w:r w:rsidRPr="00AA7C12">
        <w:rPr>
          <w:rStyle w:val="CharSectNo"/>
        </w:rPr>
        <w:t>9BC</w:t>
      </w:r>
      <w:r w:rsidRPr="00F3634D">
        <w:tab/>
        <w:t>Ending of appointment</w:t>
      </w:r>
      <w:bookmarkEnd w:id="34"/>
    </w:p>
    <w:p w14:paraId="74063CED" w14:textId="77777777" w:rsidR="006E4EBE" w:rsidRPr="00F3634D" w:rsidRDefault="006E4EBE" w:rsidP="003960E7">
      <w:pPr>
        <w:pStyle w:val="Amain"/>
        <w:keepNext/>
      </w:pPr>
      <w:r w:rsidRPr="00F3634D">
        <w:tab/>
        <w:t>(1)</w:t>
      </w:r>
      <w:r w:rsidRPr="00F3634D">
        <w:tab/>
        <w:t>The Speaker must end the auditor</w:t>
      </w:r>
      <w:r w:rsidRPr="00F3634D">
        <w:noBreakHyphen/>
        <w:t>general’s appointment if—</w:t>
      </w:r>
    </w:p>
    <w:p w14:paraId="2E5C46EF" w14:textId="77777777" w:rsidR="006E4EBE" w:rsidRPr="00F3634D" w:rsidRDefault="006E4EBE" w:rsidP="003960E7">
      <w:pPr>
        <w:pStyle w:val="Apara"/>
        <w:keepNext/>
      </w:pPr>
      <w:r w:rsidRPr="00F3634D">
        <w:tab/>
        <w:t>(a)</w:t>
      </w:r>
      <w:r w:rsidRPr="00F3634D">
        <w:tab/>
        <w:t>the Legislative Assembly—</w:t>
      </w:r>
    </w:p>
    <w:p w14:paraId="251A1BF6" w14:textId="77777777" w:rsidR="006E4EBE" w:rsidRPr="00F3634D" w:rsidRDefault="006E4EBE" w:rsidP="003960E7">
      <w:pPr>
        <w:pStyle w:val="Asubpara"/>
        <w:keepNext/>
      </w:pPr>
      <w:r w:rsidRPr="00F3634D">
        <w:tab/>
        <w:t>(i)</w:t>
      </w:r>
      <w:r w:rsidRPr="00F3634D">
        <w:tab/>
        <w:t>passes a resolution under section 9BB (4) (a); or</w:t>
      </w:r>
    </w:p>
    <w:p w14:paraId="75AF7DBD" w14:textId="77777777" w:rsidR="006E4EBE" w:rsidRPr="00F3634D" w:rsidRDefault="006E4EBE" w:rsidP="006E4EBE">
      <w:pPr>
        <w:pStyle w:val="Asubpara"/>
      </w:pPr>
      <w:r w:rsidRPr="00F3634D">
        <w:tab/>
        <w:t>(ii)</w:t>
      </w:r>
      <w:r w:rsidRPr="00F3634D">
        <w:tab/>
        <w:t>otherwise resolves to require the Speaker to end the auditor</w:t>
      </w:r>
      <w:r w:rsidRPr="00F3634D">
        <w:noBreakHyphen/>
        <w:t>general’s appointment—</w:t>
      </w:r>
    </w:p>
    <w:p w14:paraId="68779F8A" w14:textId="77777777" w:rsidR="006E4EBE" w:rsidRPr="00F3634D" w:rsidRDefault="006E4EBE" w:rsidP="006E4EBE">
      <w:pPr>
        <w:pStyle w:val="Asubsubpara"/>
      </w:pPr>
      <w:r w:rsidRPr="00F3634D">
        <w:tab/>
        <w:t>(A)</w:t>
      </w:r>
      <w:r w:rsidRPr="00F3634D">
        <w:tab/>
        <w:t>for misbehaviour; or</w:t>
      </w:r>
    </w:p>
    <w:p w14:paraId="50304FEB" w14:textId="77777777" w:rsidR="006E4EBE" w:rsidRPr="00F3634D" w:rsidRDefault="006E4EBE" w:rsidP="006E4EBE">
      <w:pPr>
        <w:pStyle w:val="Asubsubpara"/>
      </w:pPr>
      <w:r w:rsidRPr="00F3634D">
        <w:tab/>
        <w:t>(B)</w:t>
      </w:r>
      <w:r w:rsidRPr="00F3634D">
        <w:tab/>
        <w:t>for physical or mental incapacity, if the incapacity substantially affects the exercise of the auditor</w:t>
      </w:r>
      <w:r w:rsidRPr="00F3634D">
        <w:noBreakHyphen/>
        <w:t>general’s functions; or</w:t>
      </w:r>
    </w:p>
    <w:p w14:paraId="6876BB97" w14:textId="77777777" w:rsidR="006E4EBE" w:rsidRPr="00F3634D" w:rsidRDefault="006E4EBE" w:rsidP="006E4EBE">
      <w:pPr>
        <w:pStyle w:val="Apara"/>
      </w:pPr>
      <w:r w:rsidRPr="00F3634D">
        <w:tab/>
        <w:t>(b)</w:t>
      </w:r>
      <w:r w:rsidRPr="00F3634D">
        <w:tab/>
        <w:t>the auditor-general becomes bankrupt or personally insolvent.</w:t>
      </w:r>
    </w:p>
    <w:p w14:paraId="2E078C2A" w14:textId="77777777" w:rsidR="006E4EBE" w:rsidRPr="00F3634D" w:rsidRDefault="006E4EBE" w:rsidP="00A46EAE">
      <w:pPr>
        <w:pStyle w:val="Amain"/>
        <w:keepNext/>
        <w:rPr>
          <w:lang w:eastAsia="en-AU"/>
        </w:rPr>
      </w:pPr>
      <w:r w:rsidRPr="00F3634D">
        <w:rPr>
          <w:lang w:eastAsia="en-AU"/>
        </w:rPr>
        <w:lastRenderedPageBreak/>
        <w:tab/>
        <w:t>(2)</w:t>
      </w:r>
      <w:r w:rsidRPr="00F3634D">
        <w:rPr>
          <w:lang w:eastAsia="en-AU"/>
        </w:rPr>
        <w:tab/>
        <w:t>For a resolution mentioned in subsection (1) (a) (ii)—</w:t>
      </w:r>
    </w:p>
    <w:p w14:paraId="7298E7D8" w14:textId="77777777" w:rsidR="006E4EBE" w:rsidRPr="00F3634D" w:rsidRDefault="006E4EBE" w:rsidP="006E4EBE">
      <w:pPr>
        <w:pStyle w:val="Apara"/>
        <w:rPr>
          <w:lang w:eastAsia="en-AU"/>
        </w:rPr>
      </w:pPr>
      <w:r w:rsidRPr="00F3634D">
        <w:rPr>
          <w:lang w:eastAsia="en-AU"/>
        </w:rPr>
        <w:tab/>
        <w:t>(a)</w:t>
      </w:r>
      <w:r w:rsidRPr="00F3634D">
        <w:rPr>
          <w:lang w:eastAsia="en-AU"/>
        </w:rPr>
        <w:tab/>
        <w:t>at least 7 days before the day the motion to which the resolution relates is first debated in the Legislative Assembly—</w:t>
      </w:r>
    </w:p>
    <w:p w14:paraId="6F033956" w14:textId="77777777" w:rsidR="006E4EBE" w:rsidRPr="00F3634D" w:rsidRDefault="006E4EBE" w:rsidP="006E4EBE">
      <w:pPr>
        <w:pStyle w:val="Asubpara"/>
        <w:rPr>
          <w:lang w:eastAsia="en-AU"/>
        </w:rPr>
      </w:pPr>
      <w:r w:rsidRPr="00F3634D">
        <w:rPr>
          <w:lang w:eastAsia="en-AU"/>
        </w:rPr>
        <w:tab/>
        <w:t>(i)</w:t>
      </w:r>
      <w:r w:rsidRPr="00F3634D">
        <w:rPr>
          <w:lang w:eastAsia="en-AU"/>
        </w:rPr>
        <w:tab/>
        <w:t>the Assembly must be given the notice of the motion and a statement of reasons for the motion; and</w:t>
      </w:r>
    </w:p>
    <w:p w14:paraId="69BB796C" w14:textId="77777777" w:rsidR="006E4EBE" w:rsidRPr="00F3634D" w:rsidRDefault="006E4EBE" w:rsidP="006E4EBE">
      <w:pPr>
        <w:pStyle w:val="Asubpara"/>
        <w:rPr>
          <w:lang w:eastAsia="en-AU"/>
        </w:rPr>
      </w:pPr>
      <w:r w:rsidRPr="00F3634D">
        <w:rPr>
          <w:lang w:eastAsia="en-AU"/>
        </w:rPr>
        <w:tab/>
        <w:t>(ii)</w:t>
      </w:r>
      <w:r w:rsidRPr="00F3634D">
        <w:rPr>
          <w:lang w:eastAsia="en-AU"/>
        </w:rPr>
        <w:tab/>
        <w:t>the Speaker must—</w:t>
      </w:r>
    </w:p>
    <w:p w14:paraId="582E14B3" w14:textId="77777777" w:rsidR="006E4EBE" w:rsidRPr="00F3634D" w:rsidRDefault="006E4EBE" w:rsidP="006E4EBE">
      <w:pPr>
        <w:pStyle w:val="Asubsubpara"/>
        <w:rPr>
          <w:lang w:eastAsia="en-AU"/>
        </w:rPr>
      </w:pPr>
      <w:r w:rsidRPr="00F3634D">
        <w:rPr>
          <w:lang w:eastAsia="en-AU"/>
        </w:rPr>
        <w:tab/>
        <w:t>(A)</w:t>
      </w:r>
      <w:r w:rsidRPr="00F3634D">
        <w:rPr>
          <w:lang w:eastAsia="en-AU"/>
        </w:rPr>
        <w:tab/>
        <w:t>give the auditor-general a copy of the notice and the statement of reasons; and</w:t>
      </w:r>
    </w:p>
    <w:p w14:paraId="7ADD0984" w14:textId="77777777" w:rsidR="006E4EBE" w:rsidRPr="00F3634D" w:rsidRDefault="006E4EBE" w:rsidP="006E4EBE">
      <w:pPr>
        <w:pStyle w:val="Asubsubpara"/>
        <w:rPr>
          <w:lang w:eastAsia="en-AU"/>
        </w:rPr>
      </w:pPr>
      <w:r w:rsidRPr="00F3634D">
        <w:rPr>
          <w:lang w:eastAsia="en-AU"/>
        </w:rPr>
        <w:tab/>
        <w:t>(B)</w:t>
      </w:r>
      <w:r w:rsidRPr="00F3634D">
        <w:rPr>
          <w:lang w:eastAsia="en-AU"/>
        </w:rPr>
        <w:tab/>
        <w:t xml:space="preserve">tell the auditor-general that a written submission about the motion may be made to the Speaker </w:t>
      </w:r>
      <w:r w:rsidRPr="00F3634D">
        <w:t>not later than 3 days after the day the auditor-general is given the notice; and</w:t>
      </w:r>
    </w:p>
    <w:p w14:paraId="0CC2FBC7" w14:textId="77777777" w:rsidR="006E4EBE" w:rsidRDefault="006E4EBE" w:rsidP="003960E7">
      <w:pPr>
        <w:pStyle w:val="Apara"/>
        <w:keepNext/>
        <w:rPr>
          <w:lang w:eastAsia="en-AU"/>
        </w:rPr>
      </w:pPr>
      <w:r w:rsidRPr="00F3634D">
        <w:rPr>
          <w:lang w:eastAsia="en-AU"/>
        </w:rPr>
        <w:tab/>
        <w:t>(b)</w:t>
      </w:r>
      <w:r w:rsidRPr="00F3634D">
        <w:rPr>
          <w:lang w:eastAsia="en-AU"/>
        </w:rPr>
        <w:tab/>
        <w:t>the Speaker must give any written submission to the Legislative Assembly before the day the motion is first debated in the Legislative Assembly.</w:t>
      </w:r>
    </w:p>
    <w:p w14:paraId="2F41A748" w14:textId="4854C7D0" w:rsidR="00C47098" w:rsidRPr="00130EF2" w:rsidRDefault="00C47098" w:rsidP="00C47098">
      <w:pPr>
        <w:pStyle w:val="aNote"/>
      </w:pPr>
      <w:r w:rsidRPr="00130EF2">
        <w:rPr>
          <w:rStyle w:val="charItals"/>
        </w:rPr>
        <w:t>Note</w:t>
      </w:r>
      <w:r w:rsidRPr="00130EF2">
        <w:rPr>
          <w:rStyle w:val="charItals"/>
        </w:rPr>
        <w:tab/>
      </w:r>
      <w:r w:rsidRPr="00130EF2">
        <w:t xml:space="preserve">For what must be included in a statement of reasons, see the </w:t>
      </w:r>
      <w:hyperlink r:id="rId52" w:tooltip="A2001-14" w:history="1">
        <w:r w:rsidRPr="00130EF2">
          <w:rPr>
            <w:rStyle w:val="charCitHyperlinkAbbrev"/>
          </w:rPr>
          <w:t>Legislation Act</w:t>
        </w:r>
      </w:hyperlink>
      <w:r w:rsidRPr="00130EF2">
        <w:t>, s 179.</w:t>
      </w:r>
    </w:p>
    <w:p w14:paraId="04BB5285" w14:textId="77777777" w:rsidR="006E4EBE" w:rsidRPr="00F3634D" w:rsidRDefault="006E4EBE" w:rsidP="006E4EBE">
      <w:pPr>
        <w:pStyle w:val="Amain"/>
      </w:pPr>
      <w:r w:rsidRPr="00F3634D">
        <w:tab/>
        <w:t>(3)</w:t>
      </w:r>
      <w:r w:rsidRPr="00F3634D">
        <w:tab/>
        <w:t>The Speaker may end the auditor</w:t>
      </w:r>
      <w:r w:rsidRPr="00F3634D">
        <w:noBreakHyphen/>
        <w:t>general’s appointment if the auditor</w:t>
      </w:r>
      <w:r w:rsidRPr="00F3634D">
        <w:noBreakHyphen/>
        <w:t>general is absent from duty, except on leave granted by the Speaker, for 14 consecutive days or for 28 days in any 12 months.</w:t>
      </w:r>
    </w:p>
    <w:p w14:paraId="2159783C" w14:textId="77777777" w:rsidR="006E4EBE" w:rsidRPr="00F3634D" w:rsidRDefault="006E4EBE" w:rsidP="006E4EBE">
      <w:pPr>
        <w:pStyle w:val="Amain"/>
      </w:pPr>
      <w:r w:rsidRPr="00F3634D">
        <w:tab/>
        <w:t>(4)</w:t>
      </w:r>
      <w:r w:rsidRPr="00F3634D">
        <w:tab/>
        <w:t>The auditor</w:t>
      </w:r>
      <w:r w:rsidRPr="00F3634D">
        <w:noBreakHyphen/>
        <w:t>general’s appointment may be ended by the Speaker only under this section or section 9A (Retirement).</w:t>
      </w:r>
    </w:p>
    <w:p w14:paraId="006646F4" w14:textId="77777777" w:rsidR="006E4EBE" w:rsidRPr="00F3634D" w:rsidRDefault="006E4EBE" w:rsidP="006E4EBE">
      <w:pPr>
        <w:pStyle w:val="AH5Sec"/>
      </w:pPr>
      <w:bookmarkStart w:id="35" w:name="_Toc529874483"/>
      <w:r w:rsidRPr="00AA7C12">
        <w:rPr>
          <w:rStyle w:val="CharSectNo"/>
        </w:rPr>
        <w:t>9BD</w:t>
      </w:r>
      <w:r w:rsidRPr="00F3634D">
        <w:tab/>
        <w:t>Leave of absence</w:t>
      </w:r>
      <w:bookmarkEnd w:id="35"/>
    </w:p>
    <w:p w14:paraId="6EBCB81C" w14:textId="77777777" w:rsidR="006E4EBE" w:rsidRPr="00F3634D" w:rsidRDefault="006E4EBE" w:rsidP="006E4EBE">
      <w:pPr>
        <w:pStyle w:val="Amainreturn"/>
      </w:pPr>
      <w:r w:rsidRPr="00F3634D">
        <w:t xml:space="preserve">The Speaker may approve leave of absence for the auditor-general on the terms the Speaker decides. </w:t>
      </w:r>
    </w:p>
    <w:p w14:paraId="58EFF039" w14:textId="77777777" w:rsidR="00765E2D" w:rsidRPr="00AA7C12" w:rsidRDefault="00765E2D" w:rsidP="00765E2D">
      <w:pPr>
        <w:pStyle w:val="AH3Div"/>
      </w:pPr>
      <w:bookmarkStart w:id="36" w:name="_Toc529874484"/>
      <w:r w:rsidRPr="00AA7C12">
        <w:rPr>
          <w:rStyle w:val="CharDivNo"/>
        </w:rPr>
        <w:lastRenderedPageBreak/>
        <w:t>Division 2.4</w:t>
      </w:r>
      <w:r w:rsidRPr="00A333C4">
        <w:tab/>
      </w:r>
      <w:r w:rsidRPr="00AA7C12">
        <w:rPr>
          <w:rStyle w:val="CharDivText"/>
        </w:rPr>
        <w:t>Office of the auditor-general</w:t>
      </w:r>
      <w:bookmarkEnd w:id="36"/>
    </w:p>
    <w:p w14:paraId="07DFB212" w14:textId="77777777" w:rsidR="00CE5BF6" w:rsidRPr="0083266D" w:rsidRDefault="00CE5BF6" w:rsidP="00CE5BF6">
      <w:pPr>
        <w:pStyle w:val="AH5Sec"/>
      </w:pPr>
      <w:bookmarkStart w:id="37" w:name="_Toc529874485"/>
      <w:r w:rsidRPr="00AA7C12">
        <w:rPr>
          <w:rStyle w:val="CharSectNo"/>
        </w:rPr>
        <w:t>9C</w:t>
      </w:r>
      <w:r w:rsidRPr="0083266D">
        <w:tab/>
        <w:t>Auditor-general’s staff</w:t>
      </w:r>
      <w:bookmarkEnd w:id="37"/>
    </w:p>
    <w:p w14:paraId="2BBF1D94" w14:textId="77777777" w:rsidR="00CE5BF6" w:rsidRPr="0083266D" w:rsidRDefault="00CE5BF6" w:rsidP="00CE5BF6">
      <w:pPr>
        <w:pStyle w:val="Amain"/>
      </w:pPr>
      <w:r w:rsidRPr="0083266D">
        <w:tab/>
        <w:t>(1)</w:t>
      </w:r>
      <w:r w:rsidRPr="0083266D">
        <w:tab/>
        <w:t>The auditor-general may employ staff on behalf of the Territory.</w:t>
      </w:r>
    </w:p>
    <w:p w14:paraId="5DDE83B7" w14:textId="778245E9" w:rsidR="00CE5BF6" w:rsidRPr="0083266D" w:rsidRDefault="00CE5BF6" w:rsidP="00CE5BF6">
      <w:pPr>
        <w:pStyle w:val="Amain"/>
      </w:pPr>
      <w:r w:rsidRPr="0083266D">
        <w:tab/>
        <w:t>(2)</w:t>
      </w:r>
      <w:r w:rsidRPr="0083266D">
        <w:tab/>
        <w:t xml:space="preserve">The auditor-general’s staff must be employed under the </w:t>
      </w:r>
      <w:hyperlink r:id="rId53" w:tooltip="A1994-37" w:history="1">
        <w:r w:rsidRPr="0083266D">
          <w:rPr>
            <w:rStyle w:val="charCitHyperlinkItal"/>
          </w:rPr>
          <w:t>Public Sector Management Act 1994</w:t>
        </w:r>
      </w:hyperlink>
      <w:r w:rsidRPr="0083266D">
        <w:t>.</w:t>
      </w:r>
    </w:p>
    <w:p w14:paraId="3C6FF23A" w14:textId="11D8D035" w:rsidR="00CE5BF6" w:rsidRPr="0083266D" w:rsidRDefault="00CE5BF6" w:rsidP="00CE5BF6">
      <w:pPr>
        <w:pStyle w:val="aNote"/>
      </w:pPr>
      <w:r w:rsidRPr="0083266D">
        <w:rPr>
          <w:rStyle w:val="charItals"/>
        </w:rPr>
        <w:t>Note</w:t>
      </w:r>
      <w:r w:rsidRPr="0083266D">
        <w:rPr>
          <w:rStyle w:val="charItals"/>
        </w:rPr>
        <w:tab/>
      </w:r>
      <w:r w:rsidRPr="0083266D">
        <w:t xml:space="preserve">The </w:t>
      </w:r>
      <w:hyperlink r:id="rId54" w:tooltip="A1994-37" w:history="1">
        <w:r w:rsidRPr="0083266D">
          <w:rPr>
            <w:rStyle w:val="charCitHyperlinkItal"/>
          </w:rPr>
          <w:t>Public Sector Management Act 1994</w:t>
        </w:r>
      </w:hyperlink>
      <w:r w:rsidRPr="0083266D">
        <w:t>, div 8.2 applies to the auditor</w:t>
      </w:r>
      <w:r w:rsidRPr="0083266D">
        <w:noBreakHyphen/>
        <w:t xml:space="preserve">general in relation to the employment of staff (see </w:t>
      </w:r>
      <w:hyperlink r:id="rId55" w:tooltip="A1994-37" w:history="1">
        <w:r w:rsidRPr="0083266D">
          <w:rPr>
            <w:rStyle w:val="charCitHyperlinkItal"/>
          </w:rPr>
          <w:t>Public Sector Management Act 1994</w:t>
        </w:r>
      </w:hyperlink>
      <w:r w:rsidRPr="0083266D">
        <w:t xml:space="preserve">, s </w:t>
      </w:r>
      <w:r>
        <w:t>152</w:t>
      </w:r>
      <w:r w:rsidRPr="0083266D">
        <w:t>).</w:t>
      </w:r>
    </w:p>
    <w:p w14:paraId="2DAC6061" w14:textId="77777777" w:rsidR="00582F89" w:rsidRDefault="00582F89" w:rsidP="00582F89">
      <w:pPr>
        <w:pStyle w:val="AH5Sec"/>
      </w:pPr>
      <w:bookmarkStart w:id="38" w:name="_Toc529874486"/>
      <w:r w:rsidRPr="00AA7C12">
        <w:rPr>
          <w:rStyle w:val="CharSectNo"/>
        </w:rPr>
        <w:t>9D</w:t>
      </w:r>
      <w:r>
        <w:tab/>
        <w:t>Contractors</w:t>
      </w:r>
      <w:bookmarkEnd w:id="38"/>
    </w:p>
    <w:p w14:paraId="48FA43C0" w14:textId="77777777" w:rsidR="00582F89" w:rsidRDefault="00582F89" w:rsidP="00582F89">
      <w:pPr>
        <w:pStyle w:val="Amain"/>
      </w:pPr>
      <w:r>
        <w:tab/>
        <w:t>(1)</w:t>
      </w:r>
      <w:r>
        <w:tab/>
        <w:t>The auditor-general may, on behalf of the Territory, engage a person under a contract to assist in the exercise of any function of the auditor-general.</w:t>
      </w:r>
    </w:p>
    <w:p w14:paraId="440606C6" w14:textId="77777777" w:rsidR="00582F89" w:rsidRDefault="00582F89" w:rsidP="00582F89">
      <w:pPr>
        <w:pStyle w:val="Amain"/>
      </w:pPr>
      <w:r>
        <w:tab/>
        <w:t>(2)</w:t>
      </w:r>
      <w:r>
        <w:tab/>
        <w:t>Subsection (1) does not apply to a person who—</w:t>
      </w:r>
    </w:p>
    <w:p w14:paraId="363EB498" w14:textId="77777777" w:rsidR="00582F89" w:rsidRDefault="00582F89" w:rsidP="00582F89">
      <w:pPr>
        <w:pStyle w:val="Apara"/>
      </w:pPr>
      <w:r>
        <w:tab/>
        <w:t>(a)</w:t>
      </w:r>
      <w:r>
        <w:tab/>
        <w:t>is the independent auditor; or</w:t>
      </w:r>
    </w:p>
    <w:p w14:paraId="1EA2FCD1" w14:textId="77777777" w:rsidR="00582F89" w:rsidRDefault="00582F89" w:rsidP="00582F89">
      <w:pPr>
        <w:pStyle w:val="Apara"/>
      </w:pPr>
      <w:r>
        <w:tab/>
        <w:t>(b)</w:t>
      </w:r>
      <w:r>
        <w:tab/>
        <w:t>has been the independent auditor within the 12 months before the engagement.</w:t>
      </w:r>
    </w:p>
    <w:p w14:paraId="6DC9B058" w14:textId="77777777" w:rsidR="001E60A8" w:rsidRPr="00F3634D" w:rsidRDefault="001E60A8" w:rsidP="001E60A8">
      <w:pPr>
        <w:pStyle w:val="AH5Sec"/>
      </w:pPr>
      <w:bookmarkStart w:id="39" w:name="_Toc529874487"/>
      <w:r w:rsidRPr="00AA7C12">
        <w:rPr>
          <w:rStyle w:val="CharSectNo"/>
        </w:rPr>
        <w:t>9DA</w:t>
      </w:r>
      <w:r w:rsidRPr="00F3634D">
        <w:tab/>
        <w:t>Staff not subject to direction from others</w:t>
      </w:r>
      <w:bookmarkEnd w:id="39"/>
    </w:p>
    <w:p w14:paraId="6D7F18AD" w14:textId="77777777" w:rsidR="001E60A8" w:rsidRPr="00F3634D" w:rsidRDefault="001E60A8" w:rsidP="001E60A8">
      <w:pPr>
        <w:pStyle w:val="Amain"/>
      </w:pPr>
      <w:r w:rsidRPr="00F3634D">
        <w:tab/>
        <w:t>(1)</w:t>
      </w:r>
      <w:r w:rsidRPr="00F3634D">
        <w:tab/>
        <w:t>The auditor-general’s staff are not subject to direction from anyone other than the following people in relation to the exercise of the auditor-general’s functions:</w:t>
      </w:r>
    </w:p>
    <w:p w14:paraId="3FE296AA" w14:textId="77777777" w:rsidR="001E60A8" w:rsidRPr="00F3634D" w:rsidRDefault="001E60A8" w:rsidP="001E60A8">
      <w:pPr>
        <w:pStyle w:val="Apara"/>
      </w:pPr>
      <w:r w:rsidRPr="00F3634D">
        <w:tab/>
        <w:t>(a)</w:t>
      </w:r>
      <w:r w:rsidRPr="00F3634D">
        <w:tab/>
        <w:t>the auditor-general;</w:t>
      </w:r>
    </w:p>
    <w:p w14:paraId="72BACE4C" w14:textId="77777777" w:rsidR="001E60A8" w:rsidRPr="00F3634D" w:rsidRDefault="001E60A8" w:rsidP="001E60A8">
      <w:pPr>
        <w:pStyle w:val="Apara"/>
      </w:pPr>
      <w:r w:rsidRPr="00F3634D">
        <w:tab/>
        <w:t>(b)</w:t>
      </w:r>
      <w:r w:rsidRPr="00F3634D">
        <w:tab/>
        <w:t>another member of the auditor-general’s staff authorised by the auditor-general to give directions.</w:t>
      </w:r>
    </w:p>
    <w:p w14:paraId="038931F3" w14:textId="77777777" w:rsidR="001E60A8" w:rsidRPr="00F3634D" w:rsidRDefault="001E60A8" w:rsidP="001E60A8">
      <w:pPr>
        <w:pStyle w:val="Amain"/>
      </w:pPr>
      <w:r w:rsidRPr="00F3634D">
        <w:tab/>
        <w:t>(2)</w:t>
      </w:r>
      <w:r w:rsidRPr="00F3634D">
        <w:tab/>
        <w:t>In this section:</w:t>
      </w:r>
    </w:p>
    <w:p w14:paraId="414DDFF7" w14:textId="77777777" w:rsidR="001E60A8" w:rsidRPr="00F3634D" w:rsidRDefault="001E60A8" w:rsidP="001E60A8">
      <w:pPr>
        <w:pStyle w:val="Amainreturn"/>
      </w:pPr>
      <w:r w:rsidRPr="00F3634D">
        <w:rPr>
          <w:rStyle w:val="charBoldItals"/>
        </w:rPr>
        <w:t>staff</w:t>
      </w:r>
      <w:r w:rsidRPr="00F3634D">
        <w:t xml:space="preserve"> means—</w:t>
      </w:r>
    </w:p>
    <w:p w14:paraId="6395D268" w14:textId="77777777" w:rsidR="001E60A8" w:rsidRPr="00F3634D" w:rsidRDefault="001E60A8" w:rsidP="001E60A8">
      <w:pPr>
        <w:pStyle w:val="Apara"/>
      </w:pPr>
      <w:r w:rsidRPr="00F3634D">
        <w:tab/>
        <w:t>(a)</w:t>
      </w:r>
      <w:r w:rsidRPr="00F3634D">
        <w:tab/>
        <w:t>staff mentioned in section 9C; and</w:t>
      </w:r>
    </w:p>
    <w:p w14:paraId="05B5CB28" w14:textId="77777777" w:rsidR="001E60A8" w:rsidRPr="00F3634D" w:rsidRDefault="001E60A8" w:rsidP="001E60A8">
      <w:pPr>
        <w:pStyle w:val="Apara"/>
      </w:pPr>
      <w:r w:rsidRPr="00F3634D">
        <w:lastRenderedPageBreak/>
        <w:tab/>
        <w:t>(b)</w:t>
      </w:r>
      <w:r w:rsidRPr="00F3634D">
        <w:tab/>
        <w:t>a contractor mentioned in section 9D.</w:t>
      </w:r>
    </w:p>
    <w:p w14:paraId="2A3F7C2C" w14:textId="77777777" w:rsidR="00CE5BF6" w:rsidRPr="0083266D" w:rsidRDefault="00CE5BF6" w:rsidP="00CE5BF6">
      <w:pPr>
        <w:pStyle w:val="AH5Sec"/>
      </w:pPr>
      <w:bookmarkStart w:id="40" w:name="_Toc529874488"/>
      <w:r w:rsidRPr="00AA7C12">
        <w:rPr>
          <w:rStyle w:val="CharSectNo"/>
        </w:rPr>
        <w:t>9E</w:t>
      </w:r>
      <w:r w:rsidRPr="0083266D">
        <w:tab/>
        <w:t>Other arrangements for staff and facilities</w:t>
      </w:r>
      <w:bookmarkEnd w:id="40"/>
    </w:p>
    <w:p w14:paraId="608B7821" w14:textId="77777777" w:rsidR="00CE5BF6" w:rsidRPr="0083266D" w:rsidRDefault="00CE5BF6" w:rsidP="00CE5BF6">
      <w:pPr>
        <w:pStyle w:val="Amainreturn"/>
        <w:keepNext/>
      </w:pPr>
      <w:r w:rsidRPr="0083266D">
        <w:t>The auditor-general may arrange with the head of service to use the services of a public servant or Territory facilities.</w:t>
      </w:r>
    </w:p>
    <w:p w14:paraId="618C6327" w14:textId="45B828F7" w:rsidR="00CE5BF6" w:rsidRPr="0083266D" w:rsidRDefault="00CE5BF6" w:rsidP="00CE5BF6">
      <w:pPr>
        <w:pStyle w:val="aNote"/>
      </w:pPr>
      <w:r w:rsidRPr="0083266D">
        <w:rPr>
          <w:rStyle w:val="charItals"/>
        </w:rPr>
        <w:t>Note</w:t>
      </w:r>
      <w:r w:rsidRPr="0083266D">
        <w:rPr>
          <w:rStyle w:val="charItals"/>
        </w:rPr>
        <w:tab/>
      </w:r>
      <w:r w:rsidRPr="0083266D">
        <w:t xml:space="preserve">The head of service may delegate powers in relation to the management of public servants to a public servant or another person (see </w:t>
      </w:r>
      <w:hyperlink r:id="rId56" w:tooltip="A1994-37" w:history="1">
        <w:r w:rsidRPr="0083266D">
          <w:rPr>
            <w:rStyle w:val="charCitHyperlinkItal"/>
          </w:rPr>
          <w:t>Public Sector Management Act 1994</w:t>
        </w:r>
      </w:hyperlink>
      <w:r w:rsidRPr="0083266D">
        <w:t>, s 18).</w:t>
      </w:r>
    </w:p>
    <w:p w14:paraId="61C4AEDA" w14:textId="77777777" w:rsidR="00582F89" w:rsidRDefault="00582F89" w:rsidP="00582F89">
      <w:pPr>
        <w:pStyle w:val="AH5Sec"/>
      </w:pPr>
      <w:bookmarkStart w:id="41" w:name="_Toc529874489"/>
      <w:r w:rsidRPr="00AA7C12">
        <w:rPr>
          <w:rStyle w:val="CharSectNo"/>
        </w:rPr>
        <w:t>9F</w:t>
      </w:r>
      <w:r>
        <w:tab/>
        <w:t>Delegation</w:t>
      </w:r>
      <w:bookmarkEnd w:id="41"/>
    </w:p>
    <w:p w14:paraId="5174B94F" w14:textId="77777777" w:rsidR="00582F89" w:rsidRDefault="00582F89" w:rsidP="00582F89">
      <w:pPr>
        <w:pStyle w:val="Amainreturn"/>
      </w:pPr>
      <w:r>
        <w:t>The auditor-general may delegate the auditor-general’s functions under this Act to—</w:t>
      </w:r>
    </w:p>
    <w:p w14:paraId="05F5FCEB" w14:textId="77777777" w:rsidR="00CE5BF6" w:rsidRPr="0083266D" w:rsidRDefault="00CE5BF6" w:rsidP="00CE5BF6">
      <w:pPr>
        <w:pStyle w:val="Apara"/>
      </w:pPr>
      <w:r w:rsidRPr="0083266D">
        <w:tab/>
        <w:t>(a)</w:t>
      </w:r>
      <w:r w:rsidRPr="0083266D">
        <w:tab/>
        <w:t>a member of staff mentioned in section 9C; or</w:t>
      </w:r>
    </w:p>
    <w:p w14:paraId="48F48874" w14:textId="77777777" w:rsidR="00582F89" w:rsidRDefault="00582F89" w:rsidP="00582F89">
      <w:pPr>
        <w:pStyle w:val="Apara"/>
        <w:keepNext/>
      </w:pPr>
      <w:r>
        <w:tab/>
        <w:t>(b)</w:t>
      </w:r>
      <w:r>
        <w:tab/>
        <w:t>a person engaged by the auditor-general under section 9D (Contractors).</w:t>
      </w:r>
    </w:p>
    <w:p w14:paraId="6823B61C" w14:textId="45086FE9" w:rsidR="00582F89" w:rsidRDefault="00582F89" w:rsidP="00582F89">
      <w:pPr>
        <w:pStyle w:val="aNote"/>
      </w:pPr>
      <w:r>
        <w:rPr>
          <w:rStyle w:val="charItals"/>
        </w:rPr>
        <w:t>Note</w:t>
      </w:r>
      <w:r>
        <w:rPr>
          <w:rStyle w:val="charItals"/>
        </w:rPr>
        <w:tab/>
      </w:r>
      <w:r>
        <w:t xml:space="preserve">For the making of delegations and the exercise of delegated functions, see the </w:t>
      </w:r>
      <w:hyperlink r:id="rId57" w:tooltip="A2001-14" w:history="1">
        <w:r w:rsidRPr="008D57F5">
          <w:rPr>
            <w:rStyle w:val="charCitHyperlinkAbbrev"/>
          </w:rPr>
          <w:t>Legislation Act</w:t>
        </w:r>
      </w:hyperlink>
      <w:r>
        <w:t>, pt 19.4.</w:t>
      </w:r>
    </w:p>
    <w:p w14:paraId="3D0E468F" w14:textId="77777777" w:rsidR="00D172AF" w:rsidRDefault="00D172AF">
      <w:pPr>
        <w:pStyle w:val="PageBreak"/>
      </w:pPr>
      <w:r>
        <w:br w:type="page"/>
      </w:r>
    </w:p>
    <w:p w14:paraId="67B5B57D" w14:textId="77777777" w:rsidR="00D172AF" w:rsidRPr="00AA7C12" w:rsidRDefault="00D172AF">
      <w:pPr>
        <w:pStyle w:val="AH2Part"/>
      </w:pPr>
      <w:bookmarkStart w:id="42" w:name="_Toc529874490"/>
      <w:r w:rsidRPr="00AA7C12">
        <w:rPr>
          <w:rStyle w:val="CharPartNo"/>
        </w:rPr>
        <w:lastRenderedPageBreak/>
        <w:t>Part 3</w:t>
      </w:r>
      <w:r>
        <w:tab/>
      </w:r>
      <w:r w:rsidRPr="00AA7C12">
        <w:rPr>
          <w:rStyle w:val="CharPartText"/>
        </w:rPr>
        <w:t>Functions and powers</w:t>
      </w:r>
      <w:bookmarkEnd w:id="42"/>
    </w:p>
    <w:p w14:paraId="41005892" w14:textId="77777777" w:rsidR="00D172AF" w:rsidRDefault="00D172AF">
      <w:pPr>
        <w:pStyle w:val="aNote"/>
        <w:suppressLineNumbers/>
      </w:pPr>
      <w:r w:rsidRPr="008D57F5">
        <w:rPr>
          <w:rStyle w:val="charItals"/>
        </w:rPr>
        <w:t>Note</w:t>
      </w:r>
      <w:r w:rsidRPr="008D57F5">
        <w:rPr>
          <w:rStyle w:val="charItals"/>
        </w:rPr>
        <w:tab/>
      </w:r>
      <w:r>
        <w:t>Certain provisions of this part apply to an independent auditor, see s 32.</w:t>
      </w:r>
    </w:p>
    <w:p w14:paraId="4552C2EA" w14:textId="77777777" w:rsidR="00CD3F7A" w:rsidRPr="00AA7C12" w:rsidRDefault="00CD3F7A" w:rsidP="00CD3F7A">
      <w:pPr>
        <w:pStyle w:val="AH3Div"/>
      </w:pPr>
      <w:bookmarkStart w:id="43" w:name="_Toc529874491"/>
      <w:r w:rsidRPr="00AA7C12">
        <w:rPr>
          <w:rStyle w:val="CharDivNo"/>
        </w:rPr>
        <w:t>Division 3.1</w:t>
      </w:r>
      <w:r w:rsidRPr="00A333C4">
        <w:tab/>
      </w:r>
      <w:r w:rsidRPr="00AA7C12">
        <w:rPr>
          <w:rStyle w:val="CharDivText"/>
        </w:rPr>
        <w:t>Application—pt 3</w:t>
      </w:r>
      <w:bookmarkEnd w:id="43"/>
    </w:p>
    <w:p w14:paraId="130C57BD" w14:textId="77777777" w:rsidR="0079564F" w:rsidRPr="006A5A88" w:rsidRDefault="0079564F" w:rsidP="0079564F">
      <w:pPr>
        <w:pStyle w:val="AH5Sec"/>
      </w:pPr>
      <w:bookmarkStart w:id="44" w:name="_Toc529874492"/>
      <w:r w:rsidRPr="00AA7C12">
        <w:rPr>
          <w:rStyle w:val="CharSectNo"/>
        </w:rPr>
        <w:t>9G</w:t>
      </w:r>
      <w:r w:rsidRPr="006A5A88">
        <w:tab/>
      </w:r>
      <w:r w:rsidRPr="00A333C4">
        <w:t>Application—Office of the Legislative Assembly—pt 3</w:t>
      </w:r>
      <w:bookmarkEnd w:id="44"/>
    </w:p>
    <w:p w14:paraId="5B8EA122" w14:textId="77777777" w:rsidR="0079564F" w:rsidRPr="006A5A88" w:rsidRDefault="0079564F" w:rsidP="0079564F">
      <w:pPr>
        <w:pStyle w:val="Amainreturn"/>
        <w:keepNext/>
      </w:pPr>
      <w:r w:rsidRPr="006A5A88">
        <w:t>This part applies to the Office of the Legislative Assembly as if—</w:t>
      </w:r>
    </w:p>
    <w:p w14:paraId="09C88D64" w14:textId="77777777" w:rsidR="0079564F" w:rsidRPr="006A5A88" w:rsidRDefault="0079564F" w:rsidP="0079564F">
      <w:pPr>
        <w:pStyle w:val="Apara"/>
      </w:pPr>
      <w:r w:rsidRPr="006A5A88">
        <w:tab/>
        <w:t>(a)</w:t>
      </w:r>
      <w:r w:rsidRPr="006A5A88">
        <w:tab/>
        <w:t xml:space="preserve">a reference in this part to a </w:t>
      </w:r>
      <w:r w:rsidRPr="006A5A88">
        <w:rPr>
          <w:rStyle w:val="charBoldItals"/>
        </w:rPr>
        <w:t xml:space="preserve">directorate </w:t>
      </w:r>
      <w:r w:rsidRPr="006A5A88">
        <w:t>were a reference to the office; and</w:t>
      </w:r>
    </w:p>
    <w:p w14:paraId="6DE4E85A" w14:textId="77777777" w:rsidR="0079564F" w:rsidRPr="006A5A88" w:rsidRDefault="0079564F" w:rsidP="0079564F">
      <w:pPr>
        <w:pStyle w:val="Apara"/>
      </w:pPr>
      <w:r w:rsidRPr="006A5A88">
        <w:tab/>
        <w:t>(b)</w:t>
      </w:r>
      <w:r w:rsidRPr="006A5A88">
        <w:tab/>
        <w:t xml:space="preserve">a reference in this part to the </w:t>
      </w:r>
      <w:r w:rsidRPr="006A5A88">
        <w:rPr>
          <w:rStyle w:val="charBoldItals"/>
        </w:rPr>
        <w:t>responsible director-general</w:t>
      </w:r>
      <w:r w:rsidRPr="006A5A88">
        <w:t xml:space="preserve"> were a reference to the clerk of the Legislative Assembly.</w:t>
      </w:r>
    </w:p>
    <w:p w14:paraId="01B2B94A" w14:textId="77777777" w:rsidR="00CD3F7A" w:rsidRPr="00AA7C12" w:rsidRDefault="00CD3F7A" w:rsidP="00CD3F7A">
      <w:pPr>
        <w:pStyle w:val="AH3Div"/>
      </w:pPr>
      <w:bookmarkStart w:id="45" w:name="_Toc529874493"/>
      <w:r w:rsidRPr="00AA7C12">
        <w:rPr>
          <w:rStyle w:val="CharDivNo"/>
        </w:rPr>
        <w:t>Division 3.2</w:t>
      </w:r>
      <w:r w:rsidRPr="00A333C4">
        <w:tab/>
      </w:r>
      <w:r w:rsidRPr="00AA7C12">
        <w:rPr>
          <w:rStyle w:val="CharDivText"/>
        </w:rPr>
        <w:t>Functions</w:t>
      </w:r>
      <w:bookmarkEnd w:id="45"/>
    </w:p>
    <w:p w14:paraId="407AF146" w14:textId="77777777" w:rsidR="00D172AF" w:rsidRDefault="00D172AF">
      <w:pPr>
        <w:pStyle w:val="AH5Sec"/>
      </w:pPr>
      <w:bookmarkStart w:id="46" w:name="_Toc529874494"/>
      <w:r w:rsidRPr="00AA7C12">
        <w:rPr>
          <w:rStyle w:val="CharSectNo"/>
        </w:rPr>
        <w:t>10</w:t>
      </w:r>
      <w:r>
        <w:tab/>
        <w:t>Functions</w:t>
      </w:r>
      <w:bookmarkEnd w:id="46"/>
    </w:p>
    <w:p w14:paraId="4786D669" w14:textId="77777777" w:rsidR="00D172AF" w:rsidRDefault="00664E43" w:rsidP="00664E43">
      <w:pPr>
        <w:pStyle w:val="Amain"/>
      </w:pPr>
      <w:r>
        <w:tab/>
        <w:t>(1)</w:t>
      </w:r>
      <w:r>
        <w:tab/>
      </w:r>
      <w:r w:rsidR="00D172AF">
        <w:t>In addition to the functions given to the auditor-general by this Act, the auditor-general has the following functions:</w:t>
      </w:r>
    </w:p>
    <w:p w14:paraId="1ADC4BAB" w14:textId="77777777" w:rsidR="00D172AF" w:rsidRDefault="00D172AF">
      <w:pPr>
        <w:pStyle w:val="Apara"/>
      </w:pPr>
      <w:r>
        <w:tab/>
        <w:t>(a)</w:t>
      </w:r>
      <w:r>
        <w:tab/>
        <w:t>to promote public accountability in the public administration of the Territory;</w:t>
      </w:r>
    </w:p>
    <w:p w14:paraId="104FAA94" w14:textId="77777777" w:rsidR="00D172AF" w:rsidRDefault="00D172AF">
      <w:pPr>
        <w:pStyle w:val="Apara"/>
      </w:pPr>
      <w:r>
        <w:tab/>
        <w:t>(b)</w:t>
      </w:r>
      <w:r>
        <w:tab/>
        <w:t xml:space="preserve">to audit annual financial statements of the Territory, </w:t>
      </w:r>
      <w:r w:rsidR="007448A1" w:rsidRPr="00D57A5C">
        <w:t>directorates</w:t>
      </w:r>
      <w:r w:rsidR="007448A1">
        <w:t xml:space="preserve"> </w:t>
      </w:r>
      <w:r>
        <w:t>and territory authorities under the Financial Management Act;</w:t>
      </w:r>
    </w:p>
    <w:p w14:paraId="5B4F9FDE" w14:textId="77777777" w:rsidR="00D172AF" w:rsidRDefault="00D172AF">
      <w:pPr>
        <w:pStyle w:val="Apara"/>
      </w:pPr>
      <w:r>
        <w:tab/>
        <w:t>(c)</w:t>
      </w:r>
      <w:r>
        <w:tab/>
        <w:t>to audit the accounts and records in relation to any person, body or thing ascertained in accordance with the regulations;</w:t>
      </w:r>
    </w:p>
    <w:p w14:paraId="18B4F905" w14:textId="77777777" w:rsidR="00D172AF" w:rsidRDefault="00D172AF">
      <w:pPr>
        <w:pStyle w:val="Apara"/>
      </w:pPr>
      <w:r>
        <w:tab/>
        <w:t>(d)</w:t>
      </w:r>
      <w:r>
        <w:tab/>
        <w:t xml:space="preserve">to conduct performance audits in relation to any person, body or thing ascertained in accordance with the regulations; </w:t>
      </w:r>
    </w:p>
    <w:p w14:paraId="71C1E179" w14:textId="77777777" w:rsidR="00D172AF" w:rsidRDefault="00D172AF">
      <w:pPr>
        <w:pStyle w:val="Apara"/>
      </w:pPr>
      <w:r>
        <w:tab/>
        <w:t>(e)</w:t>
      </w:r>
      <w:r>
        <w:tab/>
        <w:t>any function given to the auditor-general by or under any other law of the Territory;</w:t>
      </w:r>
    </w:p>
    <w:p w14:paraId="35F3C2B0" w14:textId="77777777" w:rsidR="00D172AF" w:rsidRDefault="00D172AF" w:rsidP="00134E04">
      <w:pPr>
        <w:pStyle w:val="Apara"/>
        <w:keepNext/>
      </w:pPr>
      <w:r>
        <w:lastRenderedPageBreak/>
        <w:tab/>
        <w:t>(f)</w:t>
      </w:r>
      <w:r>
        <w:tab/>
        <w:t>to do anything incidental or conducive to any of the auditor</w:t>
      </w:r>
      <w:r>
        <w:noBreakHyphen/>
        <w:t>general’s functions.</w:t>
      </w:r>
    </w:p>
    <w:p w14:paraId="6380AAC9" w14:textId="6FBA11DD" w:rsidR="00134E04" w:rsidRPr="00A9130F" w:rsidRDefault="00134E04" w:rsidP="00134E04">
      <w:pPr>
        <w:pStyle w:val="aNote"/>
        <w:rPr>
          <w:lang w:eastAsia="en-AU"/>
        </w:rPr>
      </w:pPr>
      <w:r w:rsidRPr="00A9130F">
        <w:rPr>
          <w:rStyle w:val="charItals"/>
        </w:rPr>
        <w:t>Note</w:t>
      </w:r>
      <w:r w:rsidRPr="00A9130F">
        <w:rPr>
          <w:rStyle w:val="charItals"/>
        </w:rPr>
        <w:tab/>
      </w:r>
      <w:r w:rsidRPr="00A9130F">
        <w:t xml:space="preserve">The auditor-general must consult with the inspector of correctional services in relation to the exercise of a function under pars (a) to (d) involving a detainee or correctional centre or service (see </w:t>
      </w:r>
      <w:hyperlink r:id="rId58" w:tooltip="A2017-47" w:history="1">
        <w:r w:rsidR="009C10BD" w:rsidRPr="009C10BD">
          <w:rPr>
            <w:rStyle w:val="charCitHyperlinkItal"/>
          </w:rPr>
          <w:t>Inspector of Correctional Services Act 2017</w:t>
        </w:r>
      </w:hyperlink>
      <w:r w:rsidRPr="00A9130F">
        <w:t>, s 33).</w:t>
      </w:r>
    </w:p>
    <w:p w14:paraId="5A24BA7C" w14:textId="77777777" w:rsidR="00CD3F7A" w:rsidRPr="00A333C4" w:rsidRDefault="00CD3F7A" w:rsidP="00CD3F7A">
      <w:pPr>
        <w:pStyle w:val="Amain"/>
        <w:rPr>
          <w:lang w:eastAsia="en-AU"/>
        </w:rPr>
      </w:pPr>
      <w:r w:rsidRPr="00A333C4">
        <w:rPr>
          <w:lang w:eastAsia="en-AU"/>
        </w:rPr>
        <w:tab/>
        <w:t>(2)</w:t>
      </w:r>
      <w:r w:rsidRPr="00A333C4">
        <w:rPr>
          <w:lang w:eastAsia="en-AU"/>
        </w:rPr>
        <w:tab/>
        <w:t>The auditor-general must exercise the auditor-general’s functions in the way the auditor-general considers appropriate, having regard to recognised professional standards and practices.</w:t>
      </w:r>
    </w:p>
    <w:p w14:paraId="4E12FC3D" w14:textId="77777777" w:rsidR="00610407" w:rsidRDefault="00610407" w:rsidP="00610407">
      <w:pPr>
        <w:pStyle w:val="AH5Sec"/>
      </w:pPr>
      <w:bookmarkStart w:id="47" w:name="_Toc529874495"/>
      <w:r w:rsidRPr="00AA7C12">
        <w:rPr>
          <w:rStyle w:val="CharSectNo"/>
        </w:rPr>
        <w:t>10A</w:t>
      </w:r>
      <w:r>
        <w:tab/>
        <w:t>Auditor under the Corporations Act</w:t>
      </w:r>
      <w:bookmarkEnd w:id="47"/>
    </w:p>
    <w:p w14:paraId="49639E28" w14:textId="504C2B6B" w:rsidR="00610407" w:rsidRDefault="00610407" w:rsidP="00610407">
      <w:pPr>
        <w:pStyle w:val="Amain"/>
      </w:pPr>
      <w:r>
        <w:tab/>
        <w:t>(1)</w:t>
      </w:r>
      <w:r>
        <w:tab/>
        <w:t xml:space="preserve">The auditor-general must accept appointment under the </w:t>
      </w:r>
      <w:hyperlink r:id="rId59" w:tooltip="Act 2001 No 50 (Cwlth)" w:history="1">
        <w:r w:rsidRPr="008D57F5">
          <w:rPr>
            <w:rStyle w:val="charCitHyperlinkAbbrev"/>
          </w:rPr>
          <w:t>Corporations Act</w:t>
        </w:r>
      </w:hyperlink>
      <w:r>
        <w:t xml:space="preserve"> as the auditor of a public sector company.</w:t>
      </w:r>
    </w:p>
    <w:p w14:paraId="0DB730E3" w14:textId="77777777" w:rsidR="00610407" w:rsidRDefault="00610407" w:rsidP="00610407">
      <w:pPr>
        <w:pStyle w:val="Amain"/>
      </w:pPr>
      <w:r>
        <w:tab/>
        <w:t>(2)</w:t>
      </w:r>
      <w:r>
        <w:tab/>
        <w:t>This section does not, by implication, limit the auditor-general’s power to engage a person under section 24.</w:t>
      </w:r>
    </w:p>
    <w:p w14:paraId="47DB2B76" w14:textId="77777777" w:rsidR="00CD3F7A" w:rsidRPr="00A333C4" w:rsidRDefault="00CD3F7A" w:rsidP="00CD3F7A">
      <w:pPr>
        <w:pStyle w:val="AH5Sec"/>
        <w:rPr>
          <w:lang w:eastAsia="en-AU"/>
        </w:rPr>
      </w:pPr>
      <w:bookmarkStart w:id="48" w:name="_Toc529874496"/>
      <w:r w:rsidRPr="00AA7C12">
        <w:rPr>
          <w:rStyle w:val="CharSectNo"/>
        </w:rPr>
        <w:t>10B</w:t>
      </w:r>
      <w:r w:rsidRPr="00A333C4">
        <w:rPr>
          <w:lang w:eastAsia="en-AU"/>
        </w:rPr>
        <w:tab/>
        <w:t>Auditor-general may conduct audit of multiple entities</w:t>
      </w:r>
      <w:bookmarkEnd w:id="48"/>
    </w:p>
    <w:p w14:paraId="3E1F3425" w14:textId="77777777" w:rsidR="00CD3F7A" w:rsidRPr="00A333C4" w:rsidRDefault="00CD3F7A" w:rsidP="00CD3F7A">
      <w:pPr>
        <w:pStyle w:val="Amainreturn"/>
        <w:rPr>
          <w:lang w:eastAsia="en-AU"/>
        </w:rPr>
      </w:pPr>
      <w:r w:rsidRPr="00A333C4">
        <w:rPr>
          <w:lang w:eastAsia="en-AU"/>
        </w:rPr>
        <w:t xml:space="preserve">The auditor-general may conduct a single audit of 2 or more entities under this Act (a </w:t>
      </w:r>
      <w:r w:rsidRPr="00FC5EBD">
        <w:rPr>
          <w:rStyle w:val="charBoldItals"/>
        </w:rPr>
        <w:t>multi-entity audit</w:t>
      </w:r>
      <w:r w:rsidRPr="00A333C4">
        <w:rPr>
          <w:lang w:eastAsia="en-AU"/>
        </w:rPr>
        <w:t>) if satisfied that it is appropriate to do so.</w:t>
      </w:r>
    </w:p>
    <w:p w14:paraId="4E2046F5" w14:textId="77777777" w:rsidR="00CD3F7A" w:rsidRPr="00A333C4" w:rsidRDefault="00CD3F7A" w:rsidP="00CD3F7A">
      <w:pPr>
        <w:pStyle w:val="AH5Sec"/>
        <w:rPr>
          <w:lang w:eastAsia="en-AU"/>
        </w:rPr>
      </w:pPr>
      <w:bookmarkStart w:id="49" w:name="_Toc529874497"/>
      <w:r w:rsidRPr="00AA7C12">
        <w:rPr>
          <w:rStyle w:val="CharSectNo"/>
        </w:rPr>
        <w:t>10C</w:t>
      </w:r>
      <w:r w:rsidRPr="00A333C4">
        <w:rPr>
          <w:lang w:eastAsia="en-AU"/>
        </w:rPr>
        <w:tab/>
        <w:t>Auditor-general may conduct joint or collaborative audit</w:t>
      </w:r>
      <w:bookmarkEnd w:id="49"/>
    </w:p>
    <w:p w14:paraId="474F04D6" w14:textId="77777777" w:rsidR="00CD3F7A" w:rsidRPr="00A333C4" w:rsidRDefault="00CD3F7A" w:rsidP="00CD3F7A">
      <w:pPr>
        <w:pStyle w:val="Amainreturn"/>
        <w:keepNext/>
        <w:rPr>
          <w:lang w:eastAsia="en-AU"/>
        </w:rPr>
      </w:pPr>
      <w:r w:rsidRPr="00A333C4">
        <w:rPr>
          <w:lang w:eastAsia="en-AU"/>
        </w:rPr>
        <w:t xml:space="preserve">The auditor-general may conduct an audit (a </w:t>
      </w:r>
      <w:r w:rsidRPr="00FC5EBD">
        <w:rPr>
          <w:rStyle w:val="charBoldItals"/>
        </w:rPr>
        <w:t>joint audit</w:t>
      </w:r>
      <w:r w:rsidRPr="00A333C4">
        <w:rPr>
          <w:lang w:eastAsia="en-AU"/>
        </w:rPr>
        <w:t>) under this Act jointly, or in collaboration, with the auditor-general of the Commonwealth or a State if the auditor-general reasonably believes the Commonwealth or State has an interest in the audit.</w:t>
      </w:r>
    </w:p>
    <w:p w14:paraId="3D796BCC" w14:textId="152A8383" w:rsidR="00CD3F7A" w:rsidRPr="00A333C4" w:rsidRDefault="00CD3F7A" w:rsidP="00CD3F7A">
      <w:pPr>
        <w:pStyle w:val="aNote"/>
        <w:rPr>
          <w:lang w:eastAsia="en-AU"/>
        </w:rPr>
      </w:pPr>
      <w:r w:rsidRPr="00FC5EBD">
        <w:rPr>
          <w:rStyle w:val="charItals"/>
        </w:rPr>
        <w:t>Note</w:t>
      </w:r>
      <w:r w:rsidRPr="00FC5EBD">
        <w:rPr>
          <w:rStyle w:val="charItals"/>
        </w:rPr>
        <w:tab/>
      </w:r>
      <w:r w:rsidRPr="00FC5EBD">
        <w:rPr>
          <w:rStyle w:val="charBoldItals"/>
        </w:rPr>
        <w:t>State</w:t>
      </w:r>
      <w:r w:rsidRPr="00A333C4">
        <w:rPr>
          <w:lang w:eastAsia="en-AU"/>
        </w:rPr>
        <w:t xml:space="preserve"> includes the Northern Territory (see </w:t>
      </w:r>
      <w:hyperlink r:id="rId60" w:tooltip="A2001-14" w:history="1">
        <w:r w:rsidRPr="00FC5EBD">
          <w:rPr>
            <w:rStyle w:val="charCitHyperlinkAbbrev"/>
          </w:rPr>
          <w:t>Legislation Act</w:t>
        </w:r>
      </w:hyperlink>
      <w:r w:rsidRPr="00A333C4">
        <w:rPr>
          <w:lang w:eastAsia="en-AU"/>
        </w:rPr>
        <w:t>, dict, pt 1).</w:t>
      </w:r>
    </w:p>
    <w:p w14:paraId="762933B8" w14:textId="77777777" w:rsidR="00CD3F7A" w:rsidRPr="00AA7C12" w:rsidRDefault="00CD3F7A" w:rsidP="00EE7F16">
      <w:pPr>
        <w:pStyle w:val="AH3Div"/>
      </w:pPr>
      <w:bookmarkStart w:id="50" w:name="_Toc529874498"/>
      <w:r w:rsidRPr="00AA7C12">
        <w:rPr>
          <w:rStyle w:val="CharDivNo"/>
        </w:rPr>
        <w:lastRenderedPageBreak/>
        <w:t>Division 3.3</w:t>
      </w:r>
      <w:r w:rsidRPr="00A333C4">
        <w:tab/>
      </w:r>
      <w:r w:rsidRPr="00AA7C12">
        <w:rPr>
          <w:rStyle w:val="CharDivText"/>
        </w:rPr>
        <w:t>Financial audits</w:t>
      </w:r>
      <w:bookmarkEnd w:id="50"/>
    </w:p>
    <w:p w14:paraId="25B2060B" w14:textId="77777777" w:rsidR="00D172AF" w:rsidRDefault="00D172AF" w:rsidP="00EE7F16">
      <w:pPr>
        <w:pStyle w:val="AH5Sec"/>
      </w:pPr>
      <w:bookmarkStart w:id="51" w:name="_Toc529874499"/>
      <w:r w:rsidRPr="00AA7C12">
        <w:rPr>
          <w:rStyle w:val="CharSectNo"/>
        </w:rPr>
        <w:t>11</w:t>
      </w:r>
      <w:r>
        <w:tab/>
        <w:t>Special financial audits</w:t>
      </w:r>
      <w:bookmarkEnd w:id="51"/>
    </w:p>
    <w:p w14:paraId="399E9290" w14:textId="77777777" w:rsidR="00D172AF" w:rsidRDefault="00D172AF" w:rsidP="00EE7F16">
      <w:pPr>
        <w:pStyle w:val="Amain"/>
        <w:keepNext/>
      </w:pPr>
      <w:r>
        <w:tab/>
        <w:t>(1)</w:t>
      </w:r>
      <w:r>
        <w:tab/>
        <w:t>The auditor-general may, in relation to each financial year—</w:t>
      </w:r>
    </w:p>
    <w:p w14:paraId="13696B7E" w14:textId="77777777" w:rsidR="00D172AF" w:rsidRDefault="00D172AF">
      <w:pPr>
        <w:pStyle w:val="Apara"/>
      </w:pPr>
      <w:r>
        <w:tab/>
        <w:t>(a)</w:t>
      </w:r>
      <w:r>
        <w:tab/>
        <w:t>audit the accounts and records of a public sector company;</w:t>
      </w:r>
    </w:p>
    <w:p w14:paraId="4E4D77B2" w14:textId="77777777" w:rsidR="00D172AF" w:rsidRDefault="00D172AF">
      <w:pPr>
        <w:pStyle w:val="Apara"/>
      </w:pPr>
      <w:r>
        <w:tab/>
        <w:t>(b)</w:t>
      </w:r>
      <w:r>
        <w:tab/>
        <w:t>audit the accounts and records in relation to a joint venture in which the Territory or a territory entity has a controlling interest; or</w:t>
      </w:r>
    </w:p>
    <w:p w14:paraId="0CF5C6FA" w14:textId="77777777" w:rsidR="00D172AF" w:rsidRDefault="00D172AF">
      <w:pPr>
        <w:pStyle w:val="Apara"/>
      </w:pPr>
      <w:r>
        <w:tab/>
        <w:t>(c)</w:t>
      </w:r>
      <w:r>
        <w:tab/>
        <w:t>audit the accounts and records in relation to a trust in which the Territory or a territory entity has a controlling interest.</w:t>
      </w:r>
    </w:p>
    <w:p w14:paraId="4BDF1A18" w14:textId="1B03F1B0" w:rsidR="00D172AF" w:rsidRDefault="00D172AF">
      <w:pPr>
        <w:pStyle w:val="Amain"/>
      </w:pPr>
      <w:r>
        <w:tab/>
        <w:t>(2)</w:t>
      </w:r>
      <w:r>
        <w:tab/>
        <w:t xml:space="preserve">An audit under subsection (1) of a public sector company must not be taken to be an audit under the </w:t>
      </w:r>
      <w:hyperlink r:id="rId61" w:tooltip="Act 2001 No 50 (Cwlth)" w:history="1">
        <w:r w:rsidR="008D57F5" w:rsidRPr="008D57F5">
          <w:rPr>
            <w:rStyle w:val="charCitHyperlinkAbbrev"/>
          </w:rPr>
          <w:t>Corporations Act</w:t>
        </w:r>
      </w:hyperlink>
      <w:r>
        <w:t>.</w:t>
      </w:r>
    </w:p>
    <w:p w14:paraId="48F8EA2D" w14:textId="77777777" w:rsidR="00F16AF4" w:rsidRDefault="00F16AF4" w:rsidP="00F16AF4">
      <w:pPr>
        <w:pStyle w:val="AH5Sec"/>
      </w:pPr>
      <w:bookmarkStart w:id="52" w:name="_Toc529874500"/>
      <w:r w:rsidRPr="00AA7C12">
        <w:rPr>
          <w:rStyle w:val="CharSectNo"/>
        </w:rPr>
        <w:t>11A</w:t>
      </w:r>
      <w:r>
        <w:tab/>
        <w:t>Audit fees</w:t>
      </w:r>
      <w:bookmarkEnd w:id="52"/>
    </w:p>
    <w:p w14:paraId="103CA9ED" w14:textId="77777777" w:rsidR="00F16AF4" w:rsidRDefault="00F16AF4" w:rsidP="00F16AF4">
      <w:pPr>
        <w:pStyle w:val="Amain"/>
      </w:pPr>
      <w:r>
        <w:tab/>
        <w:t>(1)</w:t>
      </w:r>
      <w:r>
        <w:tab/>
        <w:t>This section applies to an entity if—</w:t>
      </w:r>
    </w:p>
    <w:p w14:paraId="024F99F4" w14:textId="77777777" w:rsidR="00F16AF4" w:rsidRDefault="00F16AF4" w:rsidP="00F16AF4">
      <w:pPr>
        <w:pStyle w:val="Apara"/>
      </w:pPr>
      <w:r>
        <w:tab/>
        <w:t>(a)</w:t>
      </w:r>
      <w:r>
        <w:tab/>
        <w:t>the entity’s annual financial statements are audited under the Financial Management Act; or</w:t>
      </w:r>
    </w:p>
    <w:p w14:paraId="42D1E99A" w14:textId="77777777" w:rsidR="00F16AF4" w:rsidRDefault="00F16AF4" w:rsidP="00F16AF4">
      <w:pPr>
        <w:pStyle w:val="Apara"/>
      </w:pPr>
      <w:r>
        <w:tab/>
        <w:t>(b)</w:t>
      </w:r>
      <w:r>
        <w:tab/>
        <w:t>the entity’s accounts or records are audited under section 11 (Special financial audits); or</w:t>
      </w:r>
    </w:p>
    <w:p w14:paraId="09FB8920" w14:textId="77777777" w:rsidR="00F16AF4" w:rsidRDefault="00F16AF4" w:rsidP="00F16AF4">
      <w:pPr>
        <w:pStyle w:val="Apara"/>
      </w:pPr>
      <w:r>
        <w:tab/>
        <w:t>(c)</w:t>
      </w:r>
      <w:r>
        <w:tab/>
        <w:t>the entity’s accounts or records are audited under another territory law.</w:t>
      </w:r>
    </w:p>
    <w:p w14:paraId="11C84261" w14:textId="77777777" w:rsidR="00F16AF4" w:rsidRDefault="00F16AF4" w:rsidP="00F16AF4">
      <w:pPr>
        <w:pStyle w:val="Amain"/>
      </w:pPr>
      <w:r>
        <w:tab/>
        <w:t>(2)</w:t>
      </w:r>
      <w:r>
        <w:tab/>
        <w:t>The entity is liable to pay to the auditor-general on behalf of the Territory fees for the audit based on a scale of fees decided by the auditor-general.</w:t>
      </w:r>
    </w:p>
    <w:p w14:paraId="4AA74E17" w14:textId="77777777" w:rsidR="00F16AF4" w:rsidRDefault="00F16AF4" w:rsidP="00F16AF4">
      <w:pPr>
        <w:pStyle w:val="Amain"/>
      </w:pPr>
      <w:r>
        <w:tab/>
        <w:t>(3)</w:t>
      </w:r>
      <w:r>
        <w:tab/>
        <w:t>The fees are payable within 30 days after the day a claim for payment is given to the person by the auditor-general.</w:t>
      </w:r>
    </w:p>
    <w:p w14:paraId="0F6BB3CE" w14:textId="77777777" w:rsidR="00F16AF4" w:rsidRDefault="00F16AF4" w:rsidP="00F16AF4">
      <w:pPr>
        <w:pStyle w:val="Amain"/>
      </w:pPr>
      <w:r>
        <w:tab/>
        <w:t>(4)</w:t>
      </w:r>
      <w:r>
        <w:tab/>
        <w:t>The auditor-general may make a claim for payment for an instalment of the fees before the audit is finished.</w:t>
      </w:r>
    </w:p>
    <w:p w14:paraId="31DDAB72" w14:textId="015BB027" w:rsidR="00F16AF4" w:rsidRDefault="00F16AF4" w:rsidP="00F16AF4">
      <w:pPr>
        <w:pStyle w:val="Amain"/>
      </w:pPr>
      <w:r>
        <w:lastRenderedPageBreak/>
        <w:tab/>
        <w:t>(5)</w:t>
      </w:r>
      <w:r>
        <w:tab/>
        <w:t xml:space="preserve">A report by the auditor-general under the </w:t>
      </w:r>
      <w:hyperlink r:id="rId62" w:tooltip="A2004-8" w:history="1">
        <w:r w:rsidRPr="008D57F5">
          <w:rPr>
            <w:rStyle w:val="charCitHyperlinkItal"/>
          </w:rPr>
          <w:t>Annual Reports (Government Agencies) Act 2004</w:t>
        </w:r>
      </w:hyperlink>
      <w:r>
        <w:t xml:space="preserve"> must include details of the basis on which fees for audits conducted during the reporting period were decided by the auditor-general. </w:t>
      </w:r>
    </w:p>
    <w:p w14:paraId="20070471" w14:textId="77777777" w:rsidR="008A7E1A" w:rsidRPr="00AA7C12" w:rsidRDefault="008A7E1A" w:rsidP="008A7E1A">
      <w:pPr>
        <w:pStyle w:val="AH3Div"/>
      </w:pPr>
      <w:bookmarkStart w:id="53" w:name="_Toc529874501"/>
      <w:r w:rsidRPr="00AA7C12">
        <w:rPr>
          <w:rStyle w:val="CharDivNo"/>
        </w:rPr>
        <w:t>Division 3.4</w:t>
      </w:r>
      <w:r w:rsidRPr="00A333C4">
        <w:tab/>
      </w:r>
      <w:r w:rsidRPr="00AA7C12">
        <w:rPr>
          <w:rStyle w:val="CharDivText"/>
        </w:rPr>
        <w:t>Performance audits</w:t>
      </w:r>
      <w:bookmarkEnd w:id="53"/>
    </w:p>
    <w:p w14:paraId="4842163A" w14:textId="77777777" w:rsidR="008A7E1A" w:rsidRPr="00A333C4" w:rsidRDefault="008A7E1A" w:rsidP="008A7E1A">
      <w:pPr>
        <w:pStyle w:val="AH5Sec"/>
      </w:pPr>
      <w:bookmarkStart w:id="54" w:name="_Toc529874502"/>
      <w:r w:rsidRPr="00AA7C12">
        <w:rPr>
          <w:rStyle w:val="CharSectNo"/>
        </w:rPr>
        <w:t>11B</w:t>
      </w:r>
      <w:r w:rsidRPr="00A333C4">
        <w:tab/>
        <w:t xml:space="preserve">Meaning of </w:t>
      </w:r>
      <w:r w:rsidRPr="00FC5EBD">
        <w:rPr>
          <w:rStyle w:val="charItals"/>
        </w:rPr>
        <w:t>performance audit</w:t>
      </w:r>
      <w:bookmarkEnd w:id="54"/>
    </w:p>
    <w:p w14:paraId="2A5B8B3C" w14:textId="77777777" w:rsidR="008A7E1A" w:rsidRPr="00A333C4" w:rsidRDefault="008A7E1A" w:rsidP="008A7E1A">
      <w:pPr>
        <w:pStyle w:val="Amainreturn"/>
        <w:keepNext/>
      </w:pPr>
      <w:r w:rsidRPr="00A333C4">
        <w:t>In this Act:</w:t>
      </w:r>
    </w:p>
    <w:p w14:paraId="14F9404F" w14:textId="77777777" w:rsidR="008A7E1A" w:rsidRPr="00A333C4" w:rsidRDefault="008A7E1A" w:rsidP="008A7E1A">
      <w:pPr>
        <w:pStyle w:val="aDef"/>
      </w:pPr>
      <w:r w:rsidRPr="00FC5EBD">
        <w:rPr>
          <w:rStyle w:val="charBoldItals"/>
        </w:rPr>
        <w:t>performance audit</w:t>
      </w:r>
      <w:r w:rsidRPr="00A333C4">
        <w:t>, of a person, body or thing, means a review or examination of any aspect of the operations of the entity.</w:t>
      </w:r>
    </w:p>
    <w:p w14:paraId="3924E36D" w14:textId="77777777" w:rsidR="00D172AF" w:rsidRDefault="00D172AF">
      <w:pPr>
        <w:pStyle w:val="AH5Sec"/>
      </w:pPr>
      <w:bookmarkStart w:id="55" w:name="_Toc529874503"/>
      <w:r w:rsidRPr="00AA7C12">
        <w:rPr>
          <w:rStyle w:val="CharSectNo"/>
        </w:rPr>
        <w:t>12</w:t>
      </w:r>
      <w:r>
        <w:tab/>
      </w:r>
      <w:r w:rsidR="008A7E1A" w:rsidRPr="00A333C4">
        <w:t>Performance audits—Territory</w:t>
      </w:r>
      <w:bookmarkEnd w:id="55"/>
    </w:p>
    <w:p w14:paraId="5735A670" w14:textId="77777777" w:rsidR="00D172AF" w:rsidRDefault="00D172AF">
      <w:pPr>
        <w:pStyle w:val="Amain"/>
      </w:pPr>
      <w:r>
        <w:tab/>
        <w:t>(1)</w:t>
      </w:r>
      <w:r>
        <w:tab/>
        <w:t>The auditor-general may at any time conduct a performance audit in respect of—</w:t>
      </w:r>
    </w:p>
    <w:p w14:paraId="403EE85C" w14:textId="77777777" w:rsidR="00D172AF" w:rsidRDefault="00D172AF">
      <w:pPr>
        <w:pStyle w:val="Apara"/>
      </w:pPr>
      <w:r>
        <w:tab/>
        <w:t>(a)</w:t>
      </w:r>
      <w:r>
        <w:tab/>
        <w:t xml:space="preserve">a </w:t>
      </w:r>
      <w:r w:rsidR="00BE7225" w:rsidRPr="00D57A5C">
        <w:t>directorate</w:t>
      </w:r>
      <w:r>
        <w:t>; or</w:t>
      </w:r>
    </w:p>
    <w:p w14:paraId="4864EAD0" w14:textId="77777777" w:rsidR="00D172AF" w:rsidRDefault="00D172AF">
      <w:pPr>
        <w:pStyle w:val="Apara"/>
      </w:pPr>
      <w:r>
        <w:tab/>
        <w:t>(b)</w:t>
      </w:r>
      <w:r>
        <w:tab/>
        <w:t>a territory entity; or</w:t>
      </w:r>
    </w:p>
    <w:p w14:paraId="6290FBC9" w14:textId="77777777" w:rsidR="00D172AF" w:rsidRDefault="00D172AF">
      <w:pPr>
        <w:pStyle w:val="Apara"/>
      </w:pPr>
      <w:r>
        <w:tab/>
        <w:t>(c)</w:t>
      </w:r>
      <w:r>
        <w:tab/>
        <w:t>a joint venture in which the Territory or a territory entity has a controlling interest; or</w:t>
      </w:r>
    </w:p>
    <w:p w14:paraId="6F184022" w14:textId="77777777" w:rsidR="00D172AF" w:rsidRDefault="00D172AF">
      <w:pPr>
        <w:pStyle w:val="Apara"/>
      </w:pPr>
      <w:r>
        <w:tab/>
        <w:t>(d)</w:t>
      </w:r>
      <w:r>
        <w:tab/>
        <w:t>a trust in which the Territory or a territory entity has a controlling interest.</w:t>
      </w:r>
    </w:p>
    <w:p w14:paraId="10614AB2" w14:textId="77777777" w:rsidR="00D172AF" w:rsidRDefault="00D172AF" w:rsidP="00EE7F16">
      <w:pPr>
        <w:pStyle w:val="Amain"/>
        <w:keepLines/>
      </w:pPr>
      <w:r>
        <w:tab/>
        <w:t>(</w:t>
      </w:r>
      <w:r w:rsidR="0006735B">
        <w:t>2</w:t>
      </w:r>
      <w:r>
        <w:t>)</w:t>
      </w:r>
      <w:r>
        <w:tab/>
        <w:t>In the conduct of a performance audit, the auditor-general may, where appropriate, take into account environmental issues relative to the operations being reviewed or examined, having regard to the principles of ecologically sustainable development.</w:t>
      </w:r>
    </w:p>
    <w:p w14:paraId="7F7B4954" w14:textId="77777777" w:rsidR="00D172AF" w:rsidRDefault="0006735B" w:rsidP="00EE7F16">
      <w:pPr>
        <w:pStyle w:val="Amain"/>
        <w:keepNext/>
      </w:pPr>
      <w:r>
        <w:lastRenderedPageBreak/>
        <w:tab/>
        <w:t>(3</w:t>
      </w:r>
      <w:r w:rsidR="00D172AF">
        <w:t>)</w:t>
      </w:r>
      <w:r w:rsidR="00D172AF">
        <w:tab/>
        <w:t>In this section:</w:t>
      </w:r>
    </w:p>
    <w:p w14:paraId="37B92456" w14:textId="77777777" w:rsidR="00D172AF" w:rsidRDefault="00D172AF" w:rsidP="000F7861">
      <w:pPr>
        <w:pStyle w:val="aDef"/>
        <w:keepNext/>
        <w:keepLines/>
      </w:pPr>
      <w:r>
        <w:rPr>
          <w:rStyle w:val="charBoldItals"/>
        </w:rPr>
        <w:t>ecologically sustainable development</w:t>
      </w:r>
      <w:r>
        <w:t xml:space="preserve"> means the effective integration of economic and environmental considerations in decision-making processes achievable through implementation of the following principles:</w:t>
      </w:r>
    </w:p>
    <w:p w14:paraId="54B3C4CB" w14:textId="77777777" w:rsidR="00D172AF" w:rsidRDefault="00D172AF" w:rsidP="00EE7F16">
      <w:pPr>
        <w:pStyle w:val="aDefpara"/>
        <w:keepNext/>
      </w:pPr>
      <w:r>
        <w:tab/>
        <w:t>(a)</w:t>
      </w:r>
      <w:r>
        <w:tab/>
        <w:t>the precautionary principle;</w:t>
      </w:r>
    </w:p>
    <w:p w14:paraId="0F917983" w14:textId="77777777" w:rsidR="00D172AF" w:rsidRDefault="00D172AF">
      <w:pPr>
        <w:pStyle w:val="aDefpara"/>
      </w:pPr>
      <w:r>
        <w:tab/>
        <w:t>(b)</w:t>
      </w:r>
      <w:r>
        <w:tab/>
        <w:t>the inter-generational equity principle;</w:t>
      </w:r>
    </w:p>
    <w:p w14:paraId="5AEF614B" w14:textId="77777777" w:rsidR="00D172AF" w:rsidRDefault="00D172AF" w:rsidP="003960E7">
      <w:pPr>
        <w:pStyle w:val="aDefpara"/>
        <w:keepNext/>
      </w:pPr>
      <w:r>
        <w:tab/>
        <w:t>(c)</w:t>
      </w:r>
      <w:r>
        <w:tab/>
        <w:t>conservation of biological diversity and ecological integrity;</w:t>
      </w:r>
    </w:p>
    <w:p w14:paraId="2C7457C2" w14:textId="77777777" w:rsidR="00D172AF" w:rsidRDefault="00D172AF">
      <w:pPr>
        <w:pStyle w:val="aDefpara"/>
      </w:pPr>
      <w:r>
        <w:tab/>
        <w:t>(d)</w:t>
      </w:r>
      <w:r>
        <w:tab/>
        <w:t>improved valuation and pricing of environmental resources.</w:t>
      </w:r>
    </w:p>
    <w:p w14:paraId="06577B55" w14:textId="77777777" w:rsidR="00D172AF" w:rsidRDefault="00D172AF">
      <w:pPr>
        <w:pStyle w:val="aDef"/>
      </w:pPr>
      <w:r>
        <w:rPr>
          <w:rStyle w:val="charBoldItals"/>
        </w:rPr>
        <w:t>the inter-generational equity principle</w:t>
      </w:r>
      <w:r>
        <w:t xml:space="preserve"> means that the present generation should ensure that the health, diversity and productivity of the environment is maintained or enhanced for the benefit of future generations.</w:t>
      </w:r>
    </w:p>
    <w:p w14:paraId="652314CA" w14:textId="77777777" w:rsidR="00D172AF" w:rsidRDefault="00D172AF" w:rsidP="008A7E1A">
      <w:pPr>
        <w:pStyle w:val="aDef"/>
        <w:keepNext/>
        <w:keepLines/>
      </w:pPr>
      <w:r>
        <w:rPr>
          <w:rStyle w:val="charBoldItals"/>
        </w:rPr>
        <w:t>the precautionary principle</w:t>
      </w:r>
      <w:r>
        <w:t xml:space="preserve"> means that, if there is a threat of serious or irreversible environmental damage, a lack of full scientific certainty should not be used as a reason for postponing measures to prevent environmental degradation.</w:t>
      </w:r>
    </w:p>
    <w:p w14:paraId="0DE169F8" w14:textId="77777777" w:rsidR="00610407" w:rsidRPr="00A333C4" w:rsidRDefault="00610407" w:rsidP="00610407">
      <w:pPr>
        <w:pStyle w:val="AH5Sec"/>
      </w:pPr>
      <w:bookmarkStart w:id="56" w:name="_Toc529874504"/>
      <w:r w:rsidRPr="00AA7C12">
        <w:rPr>
          <w:rStyle w:val="CharSectNo"/>
        </w:rPr>
        <w:t>13</w:t>
      </w:r>
      <w:r w:rsidRPr="00A333C4">
        <w:tab/>
        <w:t>Annual performance audit program</w:t>
      </w:r>
      <w:bookmarkEnd w:id="56"/>
    </w:p>
    <w:p w14:paraId="1BAB07BE" w14:textId="77777777" w:rsidR="00610407" w:rsidRPr="00A333C4" w:rsidRDefault="00610407" w:rsidP="00610407">
      <w:pPr>
        <w:pStyle w:val="Amain"/>
        <w:rPr>
          <w:lang w:eastAsia="en-AU"/>
        </w:rPr>
      </w:pPr>
      <w:r w:rsidRPr="00A333C4">
        <w:rPr>
          <w:lang w:eastAsia="en-AU"/>
        </w:rPr>
        <w:tab/>
        <w:t>(1)</w:t>
      </w:r>
      <w:r w:rsidRPr="00A333C4">
        <w:rPr>
          <w:lang w:eastAsia="en-AU"/>
        </w:rPr>
        <w:tab/>
        <w:t xml:space="preserve">The auditor-general must, before the end of each financial year, prepare a program (an </w:t>
      </w:r>
      <w:r w:rsidRPr="00FC5EBD">
        <w:rPr>
          <w:rStyle w:val="charBoldItals"/>
        </w:rPr>
        <w:t>annual performance audit program</w:t>
      </w:r>
      <w:r w:rsidRPr="00A333C4">
        <w:rPr>
          <w:lang w:eastAsia="en-AU"/>
        </w:rPr>
        <w:t>) for performance audits that the auditor-general intends to conduct in the next financial year under—</w:t>
      </w:r>
    </w:p>
    <w:p w14:paraId="0B54C3CA" w14:textId="77777777" w:rsidR="00610407" w:rsidRPr="00A333C4" w:rsidRDefault="00610407" w:rsidP="00610407">
      <w:pPr>
        <w:pStyle w:val="Apara"/>
        <w:rPr>
          <w:lang w:eastAsia="en-AU"/>
        </w:rPr>
      </w:pPr>
      <w:r w:rsidRPr="00A333C4">
        <w:rPr>
          <w:lang w:eastAsia="en-AU"/>
        </w:rPr>
        <w:tab/>
        <w:t>(a)</w:t>
      </w:r>
      <w:r w:rsidRPr="00A333C4">
        <w:rPr>
          <w:lang w:eastAsia="en-AU"/>
        </w:rPr>
        <w:tab/>
        <w:t>section 12 (</w:t>
      </w:r>
      <w:r w:rsidRPr="00A333C4">
        <w:t>Performance audits—Territory</w:t>
      </w:r>
      <w:r w:rsidRPr="00A333C4">
        <w:rPr>
          <w:lang w:eastAsia="en-AU"/>
        </w:rPr>
        <w:t>); and</w:t>
      </w:r>
    </w:p>
    <w:p w14:paraId="4DE7E5F6" w14:textId="77777777" w:rsidR="00610407" w:rsidRPr="00A333C4" w:rsidRDefault="00610407" w:rsidP="00610407">
      <w:pPr>
        <w:pStyle w:val="Apara"/>
        <w:rPr>
          <w:lang w:eastAsia="en-AU"/>
        </w:rPr>
      </w:pPr>
      <w:r w:rsidRPr="00A333C4">
        <w:rPr>
          <w:lang w:eastAsia="en-AU"/>
        </w:rPr>
        <w:tab/>
        <w:t>(b)</w:t>
      </w:r>
      <w:r w:rsidRPr="00A333C4">
        <w:rPr>
          <w:lang w:eastAsia="en-AU"/>
        </w:rPr>
        <w:tab/>
        <w:t>section 13C (</w:t>
      </w:r>
      <w:r w:rsidRPr="00A333C4">
        <w:t>Minister or public accounts committee may request audit of non-public sector entity); and</w:t>
      </w:r>
    </w:p>
    <w:p w14:paraId="546DF671" w14:textId="77777777" w:rsidR="00610407" w:rsidRPr="00A333C4" w:rsidRDefault="00610407" w:rsidP="00610407">
      <w:pPr>
        <w:pStyle w:val="Apara"/>
        <w:rPr>
          <w:lang w:eastAsia="en-AU"/>
        </w:rPr>
      </w:pPr>
      <w:r w:rsidRPr="00A333C4">
        <w:rPr>
          <w:lang w:eastAsia="en-AU"/>
        </w:rPr>
        <w:tab/>
        <w:t>(c)</w:t>
      </w:r>
      <w:r w:rsidRPr="00A333C4">
        <w:rPr>
          <w:lang w:eastAsia="en-AU"/>
        </w:rPr>
        <w:tab/>
        <w:t>section 13D (</w:t>
      </w:r>
      <w:r w:rsidRPr="00A333C4">
        <w:rPr>
          <w:szCs w:val="24"/>
        </w:rPr>
        <w:t>Non-public sector entity audits</w:t>
      </w:r>
      <w:r w:rsidRPr="00A333C4">
        <w:rPr>
          <w:bCs/>
          <w:szCs w:val="24"/>
        </w:rPr>
        <w:t>—initiated by auditor</w:t>
      </w:r>
      <w:r w:rsidRPr="00A333C4">
        <w:rPr>
          <w:bCs/>
          <w:szCs w:val="24"/>
        </w:rPr>
        <w:noBreakHyphen/>
        <w:t>general</w:t>
      </w:r>
      <w:r w:rsidRPr="00A333C4">
        <w:rPr>
          <w:lang w:eastAsia="en-AU"/>
        </w:rPr>
        <w:t>).</w:t>
      </w:r>
    </w:p>
    <w:p w14:paraId="1994325B" w14:textId="77777777" w:rsidR="00610407" w:rsidRPr="00A333C4" w:rsidRDefault="00610407" w:rsidP="00610407">
      <w:pPr>
        <w:pStyle w:val="Amain"/>
      </w:pPr>
      <w:r w:rsidRPr="00A333C4">
        <w:lastRenderedPageBreak/>
        <w:tab/>
        <w:t>(2)</w:t>
      </w:r>
      <w:r w:rsidRPr="00A333C4">
        <w:tab/>
        <w:t>In preparing an annual performance audit program, the auditor</w:t>
      </w:r>
      <w:r w:rsidRPr="00A333C4">
        <w:noBreakHyphen/>
        <w:t>general must consult—</w:t>
      </w:r>
    </w:p>
    <w:p w14:paraId="655C96B6" w14:textId="77777777" w:rsidR="00610407" w:rsidRPr="00A333C4" w:rsidRDefault="00610407" w:rsidP="00610407">
      <w:pPr>
        <w:pStyle w:val="Apara"/>
      </w:pPr>
      <w:r w:rsidRPr="00A333C4">
        <w:tab/>
        <w:t>(a)</w:t>
      </w:r>
      <w:r w:rsidRPr="00A333C4">
        <w:tab/>
        <w:t>the public accounts committee; and</w:t>
      </w:r>
    </w:p>
    <w:p w14:paraId="2C0EB32A" w14:textId="77777777" w:rsidR="00610407" w:rsidRPr="00A333C4" w:rsidRDefault="00610407" w:rsidP="00610407">
      <w:pPr>
        <w:pStyle w:val="Apara"/>
      </w:pPr>
      <w:r w:rsidRPr="00A333C4">
        <w:tab/>
        <w:t>(b)</w:t>
      </w:r>
      <w:r w:rsidRPr="00A333C4">
        <w:tab/>
        <w:t>each member of the Legislative Assembly; and</w:t>
      </w:r>
    </w:p>
    <w:p w14:paraId="4AFC0D14" w14:textId="77777777" w:rsidR="00610407" w:rsidRPr="00A333C4" w:rsidRDefault="00610407" w:rsidP="003960E7">
      <w:pPr>
        <w:pStyle w:val="Apara"/>
        <w:keepNext/>
      </w:pPr>
      <w:r w:rsidRPr="00A333C4">
        <w:tab/>
        <w:t>(c)</w:t>
      </w:r>
      <w:r w:rsidRPr="00A333C4">
        <w:tab/>
        <w:t>the head of service; and</w:t>
      </w:r>
    </w:p>
    <w:p w14:paraId="428E824C" w14:textId="77777777" w:rsidR="00610407" w:rsidRPr="00A333C4" w:rsidRDefault="00610407" w:rsidP="003960E7">
      <w:pPr>
        <w:pStyle w:val="Apara"/>
        <w:keepNext/>
      </w:pPr>
      <w:r w:rsidRPr="00A333C4">
        <w:tab/>
        <w:t>(d)</w:t>
      </w:r>
      <w:r w:rsidRPr="00A333C4">
        <w:tab/>
        <w:t>anyone else the auditor-general considers appropriate.</w:t>
      </w:r>
    </w:p>
    <w:p w14:paraId="702962C4" w14:textId="77777777" w:rsidR="00610407" w:rsidRPr="00A333C4" w:rsidRDefault="00610407" w:rsidP="00610407">
      <w:pPr>
        <w:pStyle w:val="aNote"/>
        <w:ind w:left="2160" w:hanging="1060"/>
      </w:pPr>
      <w:r w:rsidRPr="00FC5EBD">
        <w:rPr>
          <w:rStyle w:val="charItals"/>
        </w:rPr>
        <w:t>Note</w:t>
      </w:r>
      <w:r w:rsidRPr="00FC5EBD">
        <w:rPr>
          <w:rStyle w:val="charItals"/>
        </w:rPr>
        <w:tab/>
      </w:r>
      <w:r w:rsidRPr="00A333C4">
        <w:t>The auditor-general has complete discretion in the exercise of his or her functions and is not subject to direction from anyone about whether a particular audit is to be carried out (see s 7).</w:t>
      </w:r>
    </w:p>
    <w:p w14:paraId="7EBEEC24" w14:textId="77777777" w:rsidR="00610407" w:rsidRPr="00A333C4" w:rsidRDefault="00610407" w:rsidP="003960E7">
      <w:pPr>
        <w:pStyle w:val="Amain"/>
        <w:keepNext/>
      </w:pPr>
      <w:r w:rsidRPr="00A333C4">
        <w:rPr>
          <w:lang w:eastAsia="en-AU"/>
        </w:rPr>
        <w:tab/>
        <w:t>(3)</w:t>
      </w:r>
      <w:r w:rsidRPr="00A333C4">
        <w:rPr>
          <w:lang w:eastAsia="en-AU"/>
        </w:rPr>
        <w:tab/>
      </w:r>
      <w:r w:rsidRPr="00A333C4">
        <w:t>The annual performance audit program must be published on the auditor-general’s website.</w:t>
      </w:r>
    </w:p>
    <w:p w14:paraId="7D76137D" w14:textId="35817906" w:rsidR="00610407" w:rsidRPr="00A333C4" w:rsidRDefault="00610407" w:rsidP="00610407">
      <w:pPr>
        <w:pStyle w:val="aNote"/>
      </w:pPr>
      <w:r w:rsidRPr="00FC5EBD">
        <w:rPr>
          <w:rStyle w:val="charItals"/>
        </w:rPr>
        <w:t>Note</w:t>
      </w:r>
      <w:r w:rsidRPr="00FC5EBD">
        <w:rPr>
          <w:rStyle w:val="charItals"/>
        </w:rPr>
        <w:tab/>
      </w:r>
      <w:r w:rsidRPr="00A333C4">
        <w:t xml:space="preserve">The auditor-general’s website is accessible at </w:t>
      </w:r>
      <w:hyperlink r:id="rId63" w:history="1">
        <w:r w:rsidRPr="00FC5EBD">
          <w:rPr>
            <w:rStyle w:val="charCitHyperlinkAbbrev"/>
          </w:rPr>
          <w:t>www.audit.act.gov.au</w:t>
        </w:r>
      </w:hyperlink>
      <w:r w:rsidRPr="00A333C4">
        <w:t>.</w:t>
      </w:r>
    </w:p>
    <w:p w14:paraId="35D6B0B3" w14:textId="77777777" w:rsidR="001A2DAC" w:rsidRPr="00AA7C12" w:rsidRDefault="001A2DAC" w:rsidP="001A2DAC">
      <w:pPr>
        <w:pStyle w:val="AH3Div"/>
      </w:pPr>
      <w:bookmarkStart w:id="57" w:name="_Toc529874505"/>
      <w:r w:rsidRPr="00AA7C12">
        <w:rPr>
          <w:rStyle w:val="CharDivNo"/>
        </w:rPr>
        <w:t>Division 3.5</w:t>
      </w:r>
      <w:r w:rsidRPr="00A333C4">
        <w:tab/>
      </w:r>
      <w:r w:rsidRPr="00AA7C12">
        <w:rPr>
          <w:rStyle w:val="CharDivText"/>
        </w:rPr>
        <w:t>Audit of non-public sector entities</w:t>
      </w:r>
      <w:bookmarkEnd w:id="57"/>
    </w:p>
    <w:p w14:paraId="08459A79" w14:textId="77777777" w:rsidR="001A2DAC" w:rsidRPr="00FC5EBD" w:rsidRDefault="001A2DAC" w:rsidP="001A2DAC">
      <w:pPr>
        <w:pStyle w:val="AH5Sec"/>
        <w:rPr>
          <w:rStyle w:val="charItals"/>
        </w:rPr>
      </w:pPr>
      <w:bookmarkStart w:id="58" w:name="_Toc529874506"/>
      <w:r w:rsidRPr="00AA7C12">
        <w:rPr>
          <w:rStyle w:val="CharSectNo"/>
        </w:rPr>
        <w:t>13A</w:t>
      </w:r>
      <w:r w:rsidRPr="00A333C4">
        <w:tab/>
        <w:t xml:space="preserve">Meaning of </w:t>
      </w:r>
      <w:r w:rsidRPr="00FC5EBD">
        <w:rPr>
          <w:rStyle w:val="charItals"/>
        </w:rPr>
        <w:t>public sector entity</w:t>
      </w:r>
      <w:bookmarkEnd w:id="58"/>
    </w:p>
    <w:p w14:paraId="7143C675" w14:textId="77777777" w:rsidR="001A2DAC" w:rsidRPr="00A333C4" w:rsidRDefault="001A2DAC" w:rsidP="001A2DAC">
      <w:pPr>
        <w:pStyle w:val="Amain"/>
      </w:pPr>
      <w:r w:rsidRPr="00A333C4">
        <w:tab/>
        <w:t>(1)</w:t>
      </w:r>
      <w:r w:rsidRPr="00A333C4">
        <w:tab/>
        <w:t>In this Act:</w:t>
      </w:r>
    </w:p>
    <w:p w14:paraId="502160AD" w14:textId="77777777" w:rsidR="001A2DAC" w:rsidRPr="00A333C4" w:rsidRDefault="001A2DAC" w:rsidP="001A2DAC">
      <w:pPr>
        <w:pStyle w:val="aDef"/>
      </w:pPr>
      <w:r w:rsidRPr="00FC5EBD">
        <w:rPr>
          <w:rStyle w:val="charBoldItals"/>
        </w:rPr>
        <w:t>public sector entity</w:t>
      </w:r>
      <w:r w:rsidRPr="00FC5EBD">
        <w:t xml:space="preserve"> </w:t>
      </w:r>
      <w:r w:rsidRPr="00A333C4">
        <w:t>means—</w:t>
      </w:r>
    </w:p>
    <w:p w14:paraId="2B86B586" w14:textId="77777777" w:rsidR="001A2DAC" w:rsidRPr="00A333C4" w:rsidRDefault="001A2DAC" w:rsidP="001A2DAC">
      <w:pPr>
        <w:pStyle w:val="aDefpara"/>
      </w:pPr>
      <w:r w:rsidRPr="00A333C4">
        <w:tab/>
        <w:t>(a)</w:t>
      </w:r>
      <w:r w:rsidRPr="00A333C4">
        <w:tab/>
        <w:t>a directorate; or</w:t>
      </w:r>
    </w:p>
    <w:p w14:paraId="69EEA600" w14:textId="77777777" w:rsidR="001A2DAC" w:rsidRPr="00A333C4" w:rsidRDefault="001A2DAC" w:rsidP="001A2DAC">
      <w:pPr>
        <w:pStyle w:val="aDefpara"/>
      </w:pPr>
      <w:r w:rsidRPr="00A333C4">
        <w:tab/>
        <w:t>(b)</w:t>
      </w:r>
      <w:r w:rsidRPr="00A333C4">
        <w:tab/>
        <w:t>a territory authority; or</w:t>
      </w:r>
    </w:p>
    <w:p w14:paraId="0363436B" w14:textId="77777777" w:rsidR="001A2DAC" w:rsidRPr="00A333C4" w:rsidRDefault="001A2DAC" w:rsidP="001A2DAC">
      <w:pPr>
        <w:pStyle w:val="aDefpara"/>
      </w:pPr>
      <w:r w:rsidRPr="00A333C4">
        <w:tab/>
        <w:t>(c)</w:t>
      </w:r>
      <w:r w:rsidRPr="00A333C4">
        <w:tab/>
        <w:t>a territory-owned corporation; or</w:t>
      </w:r>
    </w:p>
    <w:p w14:paraId="121E0530" w14:textId="77777777" w:rsidR="001A2DAC" w:rsidRPr="00A333C4" w:rsidRDefault="001A2DAC" w:rsidP="001A2DAC">
      <w:pPr>
        <w:pStyle w:val="aDefpara"/>
      </w:pPr>
      <w:r w:rsidRPr="00A333C4">
        <w:tab/>
        <w:t>(d)</w:t>
      </w:r>
      <w:r w:rsidRPr="00A333C4">
        <w:tab/>
        <w:t>a territory controlled company, joint venture or trust.</w:t>
      </w:r>
    </w:p>
    <w:p w14:paraId="24B9C773" w14:textId="77777777" w:rsidR="001A2DAC" w:rsidRPr="00A333C4" w:rsidRDefault="001A2DAC" w:rsidP="001A2DAC">
      <w:pPr>
        <w:pStyle w:val="Amain"/>
      </w:pPr>
      <w:r w:rsidRPr="00A333C4">
        <w:tab/>
        <w:t>(2)</w:t>
      </w:r>
      <w:r w:rsidRPr="00A333C4">
        <w:tab/>
        <w:t>In this section:</w:t>
      </w:r>
    </w:p>
    <w:p w14:paraId="0625456C" w14:textId="77777777" w:rsidR="001A2DAC" w:rsidRPr="00A333C4" w:rsidRDefault="001A2DAC" w:rsidP="001A2DAC">
      <w:pPr>
        <w:pStyle w:val="aDef"/>
        <w:keepNext/>
      </w:pPr>
      <w:r w:rsidRPr="00FC5EBD">
        <w:rPr>
          <w:rStyle w:val="charBoldItals"/>
        </w:rPr>
        <w:t>territory controlled company, joint venture or trust</w:t>
      </w:r>
      <w:r w:rsidRPr="00A333C4">
        <w:t xml:space="preserve"> means a company, joint venture or trust in which the Territory or a territory entity has a controlling interest.</w:t>
      </w:r>
    </w:p>
    <w:p w14:paraId="5EE4EE04" w14:textId="77777777" w:rsidR="001A2DAC" w:rsidRPr="00A333C4" w:rsidRDefault="001A2DAC" w:rsidP="001A2DAC">
      <w:pPr>
        <w:pStyle w:val="aNote"/>
      </w:pPr>
      <w:r w:rsidRPr="00FC5EBD">
        <w:rPr>
          <w:rStyle w:val="charItals"/>
        </w:rPr>
        <w:t>Note</w:t>
      </w:r>
      <w:r w:rsidRPr="00FC5EBD">
        <w:rPr>
          <w:rStyle w:val="charItals"/>
        </w:rPr>
        <w:tab/>
      </w:r>
      <w:r w:rsidRPr="00FC5EBD">
        <w:rPr>
          <w:rStyle w:val="charBoldItals"/>
        </w:rPr>
        <w:t>Controlling interest</w:t>
      </w:r>
      <w:r w:rsidRPr="00A333C4">
        <w:t>—see s 5.</w:t>
      </w:r>
    </w:p>
    <w:p w14:paraId="0F8BE89F" w14:textId="77777777" w:rsidR="001A2DAC" w:rsidRPr="00FC5EBD" w:rsidRDefault="001A2DAC" w:rsidP="001A2DAC">
      <w:pPr>
        <w:pStyle w:val="AH5Sec"/>
        <w:rPr>
          <w:rStyle w:val="charItals"/>
        </w:rPr>
      </w:pPr>
      <w:bookmarkStart w:id="59" w:name="_Toc529874507"/>
      <w:r w:rsidRPr="00AA7C12">
        <w:rPr>
          <w:rStyle w:val="CharSectNo"/>
        </w:rPr>
        <w:lastRenderedPageBreak/>
        <w:t>13B</w:t>
      </w:r>
      <w:r w:rsidRPr="00A333C4">
        <w:tab/>
        <w:t xml:space="preserve">Meaning of </w:t>
      </w:r>
      <w:r w:rsidRPr="00FC5EBD">
        <w:rPr>
          <w:rStyle w:val="charItals"/>
        </w:rPr>
        <w:t>non-public sector entity</w:t>
      </w:r>
      <w:bookmarkEnd w:id="59"/>
    </w:p>
    <w:p w14:paraId="0567D516" w14:textId="77777777" w:rsidR="001A2DAC" w:rsidRPr="00A333C4" w:rsidRDefault="001A2DAC" w:rsidP="001A2DAC">
      <w:pPr>
        <w:pStyle w:val="Amainreturn"/>
        <w:keepNext/>
      </w:pPr>
      <w:r w:rsidRPr="00A333C4">
        <w:t>In this Act:</w:t>
      </w:r>
    </w:p>
    <w:p w14:paraId="7B665EBE" w14:textId="77777777" w:rsidR="001A2DAC" w:rsidRPr="00A333C4" w:rsidRDefault="001A2DAC" w:rsidP="001A2DAC">
      <w:pPr>
        <w:pStyle w:val="aDef"/>
      </w:pPr>
      <w:r w:rsidRPr="00FC5EBD">
        <w:rPr>
          <w:rStyle w:val="charBoldItals"/>
        </w:rPr>
        <w:t>non-public sector entity</w:t>
      </w:r>
      <w:r w:rsidRPr="00FC5EBD">
        <w:t xml:space="preserve"> </w:t>
      </w:r>
      <w:r w:rsidRPr="00A333C4">
        <w:t>means an entity that is not a public sector entity.</w:t>
      </w:r>
    </w:p>
    <w:p w14:paraId="214D903E" w14:textId="77777777" w:rsidR="001A2DAC" w:rsidRPr="00A333C4" w:rsidRDefault="001A2DAC" w:rsidP="001A2DAC">
      <w:pPr>
        <w:pStyle w:val="AH5Sec"/>
      </w:pPr>
      <w:bookmarkStart w:id="60" w:name="_Toc529874508"/>
      <w:r w:rsidRPr="00AA7C12">
        <w:rPr>
          <w:rStyle w:val="CharSectNo"/>
        </w:rPr>
        <w:t>13C</w:t>
      </w:r>
      <w:r w:rsidRPr="00A333C4">
        <w:tab/>
        <w:t>Minister or public accounts committee may request audit of non-public sector entity</w:t>
      </w:r>
      <w:bookmarkEnd w:id="60"/>
    </w:p>
    <w:p w14:paraId="37A35FAF" w14:textId="77777777" w:rsidR="001A2DAC" w:rsidRPr="00A333C4" w:rsidRDefault="001A2DAC" w:rsidP="001A2DAC">
      <w:pPr>
        <w:pStyle w:val="Amain"/>
      </w:pPr>
      <w:r w:rsidRPr="00A333C4">
        <w:tab/>
        <w:t>(1)</w:t>
      </w:r>
      <w:r w:rsidRPr="00A333C4">
        <w:tab/>
        <w:t>This section applies if a public sector entity provides property to a non-public sector entity for a purpose.</w:t>
      </w:r>
    </w:p>
    <w:p w14:paraId="119A8927" w14:textId="77777777" w:rsidR="001A2DAC" w:rsidRPr="00A333C4" w:rsidRDefault="001A2DAC" w:rsidP="001A2DAC">
      <w:pPr>
        <w:pStyle w:val="Amain"/>
      </w:pPr>
      <w:r w:rsidRPr="00A333C4">
        <w:tab/>
        <w:t>(2)</w:t>
      </w:r>
      <w:r w:rsidRPr="00A333C4">
        <w:tab/>
        <w:t>The Minister or the public accounts committee may ask the auditor</w:t>
      </w:r>
      <w:r w:rsidRPr="00A333C4">
        <w:noBreakHyphen/>
        <w:t>general to conduct a performance audit of the non-public sector entity in relation to the property provided by the public sector entity.</w:t>
      </w:r>
    </w:p>
    <w:p w14:paraId="708C6911" w14:textId="77777777" w:rsidR="001A2DAC" w:rsidRPr="00A333C4" w:rsidRDefault="001A2DAC" w:rsidP="001A2DAC">
      <w:pPr>
        <w:pStyle w:val="Amain"/>
      </w:pPr>
      <w:r w:rsidRPr="00A333C4">
        <w:tab/>
        <w:t>(3)</w:t>
      </w:r>
      <w:r w:rsidRPr="00A333C4">
        <w:tab/>
        <w:t>The auditor-general may conduct the requested audit if satisfied that—</w:t>
      </w:r>
    </w:p>
    <w:p w14:paraId="55A7B174" w14:textId="77777777" w:rsidR="001A2DAC" w:rsidRPr="00A333C4" w:rsidRDefault="001A2DAC" w:rsidP="001A2DAC">
      <w:pPr>
        <w:pStyle w:val="Apara"/>
        <w:rPr>
          <w:lang w:eastAsia="en-AU"/>
        </w:rPr>
      </w:pPr>
      <w:r w:rsidRPr="00A333C4">
        <w:rPr>
          <w:bCs/>
          <w:iCs/>
          <w:lang w:eastAsia="en-AU"/>
        </w:rPr>
        <w:tab/>
        <w:t>(a)</w:t>
      </w:r>
      <w:r w:rsidRPr="00A333C4">
        <w:rPr>
          <w:bCs/>
          <w:iCs/>
          <w:lang w:eastAsia="en-AU"/>
        </w:rPr>
        <w:tab/>
        <w:t xml:space="preserve">the usual acquittal procedures </w:t>
      </w:r>
      <w:r w:rsidRPr="00A333C4">
        <w:rPr>
          <w:lang w:eastAsia="en-AU"/>
        </w:rPr>
        <w:t xml:space="preserve">for the use of property </w:t>
      </w:r>
      <w:r w:rsidRPr="00A333C4">
        <w:t xml:space="preserve">provided </w:t>
      </w:r>
      <w:r w:rsidRPr="00A333C4">
        <w:rPr>
          <w:lang w:eastAsia="en-AU"/>
        </w:rPr>
        <w:t xml:space="preserve">by </w:t>
      </w:r>
      <w:r w:rsidRPr="00A333C4">
        <w:t>a public sector entity</w:t>
      </w:r>
      <w:r w:rsidRPr="00A333C4">
        <w:rPr>
          <w:lang w:eastAsia="en-AU"/>
        </w:rPr>
        <w:t xml:space="preserve"> have been exhausted; and</w:t>
      </w:r>
    </w:p>
    <w:p w14:paraId="1D4F87C9" w14:textId="77777777" w:rsidR="001A2DAC" w:rsidRPr="00A333C4" w:rsidRDefault="001A2DAC" w:rsidP="001A2DAC">
      <w:pPr>
        <w:pStyle w:val="Apara"/>
        <w:rPr>
          <w:lang w:eastAsia="en-AU"/>
        </w:rPr>
      </w:pPr>
      <w:r w:rsidRPr="00A333C4">
        <w:rPr>
          <w:lang w:eastAsia="en-AU"/>
        </w:rPr>
        <w:tab/>
        <w:t>(b)</w:t>
      </w:r>
      <w:r w:rsidRPr="00A333C4">
        <w:rPr>
          <w:lang w:eastAsia="en-AU"/>
        </w:rPr>
        <w:tab/>
        <w:t>there are no other mechanisms reasonably available to the public sector entity to resolve the proposed subject of the audit; and</w:t>
      </w:r>
    </w:p>
    <w:p w14:paraId="0F18D8EE" w14:textId="77777777" w:rsidR="001A2DAC" w:rsidRPr="00A333C4" w:rsidRDefault="001A2DAC" w:rsidP="001A2DAC">
      <w:pPr>
        <w:pStyle w:val="Apara"/>
        <w:rPr>
          <w:lang w:eastAsia="en-AU"/>
        </w:rPr>
      </w:pPr>
      <w:r w:rsidRPr="00A333C4">
        <w:rPr>
          <w:lang w:eastAsia="en-AU"/>
        </w:rPr>
        <w:tab/>
        <w:t>(c)</w:t>
      </w:r>
      <w:r w:rsidRPr="00A333C4">
        <w:rPr>
          <w:lang w:eastAsia="en-AU"/>
        </w:rPr>
        <w:tab/>
        <w:t>failure to conduct the audit may result in significant risk to the Territory.</w:t>
      </w:r>
    </w:p>
    <w:p w14:paraId="4746CAB3" w14:textId="77777777" w:rsidR="001A2DAC" w:rsidRPr="00A333C4" w:rsidRDefault="001A2DAC" w:rsidP="001A2DAC">
      <w:pPr>
        <w:pStyle w:val="Amain"/>
      </w:pPr>
      <w:r w:rsidRPr="00A333C4">
        <w:tab/>
        <w:t>(4)</w:t>
      </w:r>
      <w:r w:rsidRPr="00A333C4">
        <w:tab/>
        <w:t>If the auditor-general conducts the requested audit, the auditor</w:t>
      </w:r>
      <w:r w:rsidRPr="00A333C4">
        <w:noBreakHyphen/>
        <w:t>general must record the reasons for the decision in the audit report.</w:t>
      </w:r>
    </w:p>
    <w:p w14:paraId="01DAFD43" w14:textId="77777777" w:rsidR="001A2DAC" w:rsidRPr="00A333C4" w:rsidRDefault="001A2DAC" w:rsidP="001A2DAC">
      <w:pPr>
        <w:pStyle w:val="Amain"/>
      </w:pPr>
      <w:r w:rsidRPr="00A333C4">
        <w:tab/>
        <w:t>(5)</w:t>
      </w:r>
      <w:r w:rsidRPr="00A333C4">
        <w:tab/>
        <w:t>In conducting the audit, the auditor-general may exercise a power under division 3.6 (Power to obtain information) only to the extent that it relates to the property provided by the public sector entity.</w:t>
      </w:r>
    </w:p>
    <w:p w14:paraId="4932AAB6" w14:textId="77777777" w:rsidR="001A2DAC" w:rsidRPr="00A333C4" w:rsidRDefault="001A2DAC" w:rsidP="001A2DAC">
      <w:pPr>
        <w:pStyle w:val="AH5Sec"/>
      </w:pPr>
      <w:bookmarkStart w:id="61" w:name="_Toc529874509"/>
      <w:r w:rsidRPr="00AA7C12">
        <w:rPr>
          <w:rStyle w:val="CharSectNo"/>
        </w:rPr>
        <w:lastRenderedPageBreak/>
        <w:t>13D</w:t>
      </w:r>
      <w:r w:rsidRPr="00A333C4">
        <w:rPr>
          <w:szCs w:val="24"/>
        </w:rPr>
        <w:tab/>
        <w:t>Non-public sector entity audits</w:t>
      </w:r>
      <w:r w:rsidRPr="00A333C4">
        <w:rPr>
          <w:bCs/>
          <w:szCs w:val="24"/>
        </w:rPr>
        <w:t>—initiated by auditor</w:t>
      </w:r>
      <w:r w:rsidRPr="00A333C4">
        <w:rPr>
          <w:bCs/>
          <w:szCs w:val="24"/>
        </w:rPr>
        <w:noBreakHyphen/>
        <w:t>general</w:t>
      </w:r>
      <w:bookmarkEnd w:id="61"/>
    </w:p>
    <w:p w14:paraId="37CBEAE0" w14:textId="77777777" w:rsidR="001A2DAC" w:rsidRPr="00A333C4" w:rsidRDefault="001A2DAC" w:rsidP="001A2DAC">
      <w:pPr>
        <w:pStyle w:val="Amain"/>
      </w:pPr>
      <w:r w:rsidRPr="00A333C4">
        <w:tab/>
        <w:t>(1)</w:t>
      </w:r>
      <w:r w:rsidRPr="00A333C4">
        <w:tab/>
        <w:t>This section applies if a public sector entity provides property to a non-public sector entity for a purpose.</w:t>
      </w:r>
    </w:p>
    <w:p w14:paraId="24FE6D4A" w14:textId="77777777" w:rsidR="001A2DAC" w:rsidRPr="00A333C4" w:rsidRDefault="001A2DAC" w:rsidP="003960E7">
      <w:pPr>
        <w:pStyle w:val="Amain"/>
        <w:keepLines/>
      </w:pPr>
      <w:r w:rsidRPr="00A333C4">
        <w:tab/>
        <w:t>(2)</w:t>
      </w:r>
      <w:r w:rsidRPr="00A333C4">
        <w:tab/>
        <w:t xml:space="preserve">The auditor-general may at any time, on the auditor-general’s own initiative, conduct a performance audit of the non-public sector entity in relation to the property provided by the public sector entity if satisfied of the matters mentioned in section 13C (3) (a) to (c). </w:t>
      </w:r>
    </w:p>
    <w:p w14:paraId="4FB38886" w14:textId="77777777" w:rsidR="001A2DAC" w:rsidRPr="00A333C4" w:rsidRDefault="001A2DAC" w:rsidP="001A2DAC">
      <w:pPr>
        <w:pStyle w:val="Amain"/>
      </w:pPr>
      <w:r w:rsidRPr="00A333C4">
        <w:tab/>
        <w:t>(3)</w:t>
      </w:r>
      <w:r w:rsidRPr="00A333C4">
        <w:tab/>
        <w:t>If the auditor-general conducts an audit under subsection (2), the auditor-general must record the reasons for the decision in the audit report.</w:t>
      </w:r>
    </w:p>
    <w:p w14:paraId="358951F3" w14:textId="77777777" w:rsidR="001A2DAC" w:rsidRPr="00A333C4" w:rsidRDefault="001A2DAC" w:rsidP="001A2DAC">
      <w:pPr>
        <w:pStyle w:val="Amain"/>
      </w:pPr>
      <w:r w:rsidRPr="00A333C4">
        <w:tab/>
        <w:t>(4)</w:t>
      </w:r>
      <w:r w:rsidRPr="00A333C4">
        <w:tab/>
        <w:t>In conducting the audit, the auditor-general may exercise a power under division 3.6 (Power to obtain information) only to the extent that it relates to the property provided by the public sector entity.</w:t>
      </w:r>
    </w:p>
    <w:p w14:paraId="7019A5E0" w14:textId="77777777" w:rsidR="001A2DAC" w:rsidRPr="00AA7C12" w:rsidRDefault="001A2DAC" w:rsidP="001A2DAC">
      <w:pPr>
        <w:pStyle w:val="AH3Div"/>
      </w:pPr>
      <w:bookmarkStart w:id="62" w:name="_Toc529874510"/>
      <w:r w:rsidRPr="00AA7C12">
        <w:rPr>
          <w:rStyle w:val="CharDivNo"/>
        </w:rPr>
        <w:t>Division 3.6</w:t>
      </w:r>
      <w:r w:rsidRPr="00A333C4">
        <w:tab/>
      </w:r>
      <w:r w:rsidRPr="00AA7C12">
        <w:rPr>
          <w:rStyle w:val="CharDivText"/>
        </w:rPr>
        <w:t>Power to obtain information</w:t>
      </w:r>
      <w:bookmarkEnd w:id="62"/>
    </w:p>
    <w:p w14:paraId="22FD70F9" w14:textId="77777777" w:rsidR="00D172AF" w:rsidRDefault="00D172AF">
      <w:pPr>
        <w:pStyle w:val="AH5Sec"/>
      </w:pPr>
      <w:bookmarkStart w:id="63" w:name="_Toc529874511"/>
      <w:r w:rsidRPr="00AA7C12">
        <w:rPr>
          <w:rStyle w:val="CharSectNo"/>
        </w:rPr>
        <w:t>14</w:t>
      </w:r>
      <w:r>
        <w:tab/>
        <w:t>Power to obtain information etc</w:t>
      </w:r>
      <w:bookmarkEnd w:id="63"/>
    </w:p>
    <w:p w14:paraId="6FE3B7D4" w14:textId="77777777" w:rsidR="00D172AF" w:rsidRDefault="00D172AF">
      <w:pPr>
        <w:pStyle w:val="Amain"/>
        <w:keepNext/>
      </w:pPr>
      <w:r>
        <w:tab/>
        <w:t>(1)</w:t>
      </w:r>
      <w:r>
        <w:tab/>
        <w:t>For this Act, the auditor-general may, by written notice, require a person to do any 1 or more of the following:</w:t>
      </w:r>
    </w:p>
    <w:p w14:paraId="0E1022C6" w14:textId="77777777" w:rsidR="00D172AF" w:rsidRDefault="00D172AF">
      <w:pPr>
        <w:pStyle w:val="Apara"/>
      </w:pPr>
      <w:r>
        <w:tab/>
        <w:t>(a)</w:t>
      </w:r>
      <w:r>
        <w:tab/>
        <w:t xml:space="preserve">to give stated information to the auditor-general within a stated reasonable time; </w:t>
      </w:r>
    </w:p>
    <w:p w14:paraId="1C12C8FE" w14:textId="77777777" w:rsidR="00D172AF" w:rsidRDefault="00D172AF">
      <w:pPr>
        <w:pStyle w:val="Apara"/>
      </w:pPr>
      <w:r>
        <w:tab/>
        <w:t>(b)</w:t>
      </w:r>
      <w:r>
        <w:tab/>
        <w:t>to produce a stated document in the possession or control of the person to the auditor-general within a stated reasonable time;</w:t>
      </w:r>
    </w:p>
    <w:p w14:paraId="17B5818E" w14:textId="77777777" w:rsidR="00D172AF" w:rsidRDefault="00D172AF" w:rsidP="00EE7F16">
      <w:pPr>
        <w:pStyle w:val="Apara"/>
        <w:keepNext/>
      </w:pPr>
      <w:r>
        <w:tab/>
        <w:t>(c)</w:t>
      </w:r>
      <w:r>
        <w:tab/>
        <w:t>to attend and answer questions before the auditor-general at a stated reasonable time and place.</w:t>
      </w:r>
    </w:p>
    <w:p w14:paraId="2937F0CA" w14:textId="430C9F24" w:rsidR="00D172AF" w:rsidRDefault="00D172AF" w:rsidP="00EE7F16">
      <w:pPr>
        <w:pStyle w:val="aNote"/>
        <w:keepNext/>
        <w:suppressLineNumbers/>
      </w:pPr>
      <w:r>
        <w:rPr>
          <w:rStyle w:val="charItals"/>
        </w:rPr>
        <w:t>Note 1</w:t>
      </w:r>
      <w:r>
        <w:rPr>
          <w:rStyle w:val="charItals"/>
        </w:rPr>
        <w:tab/>
      </w:r>
      <w:r>
        <w:t xml:space="preserve">For how the notice may be given, see the </w:t>
      </w:r>
      <w:hyperlink r:id="rId64" w:tooltip="A2001-14" w:history="1">
        <w:r w:rsidR="008D57F5" w:rsidRPr="008D57F5">
          <w:rPr>
            <w:rStyle w:val="charCitHyperlinkAbbrev"/>
          </w:rPr>
          <w:t>Legislation Act</w:t>
        </w:r>
      </w:hyperlink>
      <w:r>
        <w:t>, pt 19.5.</w:t>
      </w:r>
    </w:p>
    <w:p w14:paraId="621D44CE" w14:textId="564203B7" w:rsidR="00D172AF" w:rsidRDefault="00D172AF" w:rsidP="00EE7F16">
      <w:pPr>
        <w:pStyle w:val="aNote"/>
        <w:keepNext/>
        <w:suppressLineNumbers/>
      </w:pPr>
      <w:r w:rsidRPr="008D57F5">
        <w:rPr>
          <w:rStyle w:val="charItals"/>
        </w:rPr>
        <w:t>Note 2</w:t>
      </w:r>
      <w:r w:rsidRPr="008D57F5">
        <w:rPr>
          <w:rStyle w:val="charItals"/>
        </w:rPr>
        <w:tab/>
      </w:r>
      <w:r>
        <w:t xml:space="preserve">The notice may require a person to verify information or a document by a statutory declaration (see </w:t>
      </w:r>
      <w:hyperlink r:id="rId65" w:tooltip="A2001-14" w:history="1">
        <w:r w:rsidR="008D57F5" w:rsidRPr="008D57F5">
          <w:rPr>
            <w:rStyle w:val="charCitHyperlinkAbbrev"/>
          </w:rPr>
          <w:t>Legislation Act</w:t>
        </w:r>
      </w:hyperlink>
      <w:r>
        <w:t>, s 54 (1)).</w:t>
      </w:r>
    </w:p>
    <w:p w14:paraId="17E5815C" w14:textId="3D9562F1" w:rsidR="00D172AF" w:rsidRDefault="00D172AF">
      <w:pPr>
        <w:pStyle w:val="aNote"/>
        <w:suppressLineNumbers/>
      </w:pPr>
      <w:r w:rsidRPr="008D57F5">
        <w:rPr>
          <w:rStyle w:val="charItals"/>
        </w:rPr>
        <w:t>Note 3</w:t>
      </w:r>
      <w:r w:rsidRPr="008D57F5">
        <w:rPr>
          <w:rStyle w:val="charItals"/>
        </w:rPr>
        <w:tab/>
      </w:r>
      <w:r>
        <w:rPr>
          <w:rStyle w:val="charBoldItals"/>
        </w:rPr>
        <w:t>Document</w:t>
      </w:r>
      <w:r>
        <w:t xml:space="preserve"> includes anything from which images, sounds, messages or writings can be produced or reproduced, (see </w:t>
      </w:r>
      <w:hyperlink r:id="rId66" w:tooltip="A2001-14" w:history="1">
        <w:r w:rsidR="008D57F5" w:rsidRPr="008D57F5">
          <w:rPr>
            <w:rStyle w:val="charCitHyperlinkAbbrev"/>
          </w:rPr>
          <w:t>Legislation Act</w:t>
        </w:r>
      </w:hyperlink>
      <w:r>
        <w:t>, dict, pt 1).</w:t>
      </w:r>
    </w:p>
    <w:p w14:paraId="5AA056D3" w14:textId="77777777" w:rsidR="00D172AF" w:rsidRDefault="00D172AF" w:rsidP="00610407">
      <w:pPr>
        <w:pStyle w:val="Amain"/>
        <w:keepNext/>
      </w:pPr>
      <w:r>
        <w:lastRenderedPageBreak/>
        <w:tab/>
        <w:t>(2)</w:t>
      </w:r>
      <w:r>
        <w:tab/>
        <w:t>The notice must—</w:t>
      </w:r>
    </w:p>
    <w:p w14:paraId="542FC387" w14:textId="77777777" w:rsidR="00D172AF" w:rsidRDefault="00D172AF" w:rsidP="00610407">
      <w:pPr>
        <w:pStyle w:val="Apara"/>
        <w:keepNext/>
      </w:pPr>
      <w:r>
        <w:tab/>
        <w:t>(a)</w:t>
      </w:r>
      <w:r>
        <w:tab/>
        <w:t xml:space="preserve">state that the requirement is made under this section; and </w:t>
      </w:r>
    </w:p>
    <w:p w14:paraId="476CFAF1" w14:textId="77777777" w:rsidR="00D172AF" w:rsidRDefault="00D172AF">
      <w:pPr>
        <w:pStyle w:val="Apara"/>
      </w:pPr>
      <w:r>
        <w:tab/>
        <w:t>(b)</w:t>
      </w:r>
      <w:r>
        <w:tab/>
        <w:t>contain a statement to the effect that failure to comply with the notice is an offence; and</w:t>
      </w:r>
    </w:p>
    <w:p w14:paraId="3AE3D4C8" w14:textId="77777777" w:rsidR="00D172AF" w:rsidRDefault="00D172AF">
      <w:pPr>
        <w:pStyle w:val="Apara"/>
      </w:pPr>
      <w:r>
        <w:tab/>
        <w:t>(c)</w:t>
      </w:r>
      <w:r>
        <w:tab/>
        <w:t>contain a statement about the effect of section 14D (Privileges against self</w:t>
      </w:r>
      <w:r w:rsidR="00CE4B4E">
        <w:t>-</w:t>
      </w:r>
      <w:r>
        <w:t>incrimination and exposure to civil penalty).</w:t>
      </w:r>
    </w:p>
    <w:p w14:paraId="5166BF57" w14:textId="77777777" w:rsidR="00D172AF" w:rsidRDefault="00D172AF" w:rsidP="00CE4022">
      <w:pPr>
        <w:pStyle w:val="Amain"/>
        <w:keepNext/>
        <w:keepLines/>
      </w:pPr>
      <w:r>
        <w:tab/>
        <w:t>(3)</w:t>
      </w:r>
      <w:r>
        <w:tab/>
        <w:t>To remove any doubt, a reference to the giving of information to, or answering a question before, the auditor-general includes the giving of an explanation in relation to something done or not done by a person.</w:t>
      </w:r>
    </w:p>
    <w:p w14:paraId="6DC75FC5" w14:textId="77777777" w:rsidR="00D172AF" w:rsidRDefault="00D172AF">
      <w:pPr>
        <w:pStyle w:val="Amain"/>
      </w:pPr>
      <w:r>
        <w:tab/>
        <w:t>(4)</w:t>
      </w:r>
      <w:r>
        <w:tab/>
        <w:t>A regulation may prescribe fees and expenses payable to a person who is given a notice under subsection (1).</w:t>
      </w:r>
    </w:p>
    <w:p w14:paraId="14B1E960" w14:textId="77777777" w:rsidR="00D172AF" w:rsidRDefault="00D172AF">
      <w:pPr>
        <w:pStyle w:val="AH5Sec"/>
      </w:pPr>
      <w:bookmarkStart w:id="64" w:name="_Toc529874512"/>
      <w:r w:rsidRPr="00AA7C12">
        <w:rPr>
          <w:rStyle w:val="CharSectNo"/>
        </w:rPr>
        <w:t>14A</w:t>
      </w:r>
      <w:r>
        <w:tab/>
        <w:t>Power to administer oath or affirmation</w:t>
      </w:r>
      <w:bookmarkEnd w:id="64"/>
    </w:p>
    <w:p w14:paraId="0852D56E" w14:textId="77777777" w:rsidR="00D172AF" w:rsidRDefault="00D172AF">
      <w:pPr>
        <w:pStyle w:val="Amain"/>
        <w:keepNext/>
      </w:pPr>
      <w:r>
        <w:tab/>
        <w:t>(1)</w:t>
      </w:r>
      <w:r>
        <w:tab/>
        <w:t>For section 14 (1) (c), the auditor-general may require the person to answer questions on oath or affirmation.</w:t>
      </w:r>
    </w:p>
    <w:p w14:paraId="6CD2905C" w14:textId="27017AC3" w:rsidR="00D172AF" w:rsidRPr="008D57F5" w:rsidRDefault="00D172AF">
      <w:pPr>
        <w:pStyle w:val="aNote"/>
        <w:keepNext/>
        <w:suppressLineNumbers/>
        <w:rPr>
          <w:rStyle w:val="charItals"/>
        </w:rPr>
      </w:pPr>
      <w:r w:rsidRPr="008D57F5">
        <w:rPr>
          <w:rStyle w:val="charItals"/>
        </w:rPr>
        <w:t>Note</w:t>
      </w:r>
      <w:r w:rsidRPr="008D57F5">
        <w:rPr>
          <w:rStyle w:val="charItals"/>
        </w:rPr>
        <w:tab/>
      </w:r>
      <w:r>
        <w:t xml:space="preserve">For the taking of an oath or the making of an affirmation, see the </w:t>
      </w:r>
      <w:hyperlink r:id="rId67" w:tooltip="A1984-79" w:history="1">
        <w:r w:rsidR="008D57F5" w:rsidRPr="008D57F5">
          <w:rPr>
            <w:rStyle w:val="charCitHyperlinkItal"/>
          </w:rPr>
          <w:t>Oaths and Affirmations Act 1984</w:t>
        </w:r>
      </w:hyperlink>
      <w:r w:rsidRPr="008D57F5">
        <w:rPr>
          <w:rStyle w:val="charItals"/>
        </w:rPr>
        <w:t>.</w:t>
      </w:r>
    </w:p>
    <w:p w14:paraId="64F90A7D" w14:textId="77777777" w:rsidR="00D172AF" w:rsidRDefault="00D172AF">
      <w:pPr>
        <w:pStyle w:val="Amain"/>
      </w:pPr>
      <w:r>
        <w:tab/>
        <w:t>(2)</w:t>
      </w:r>
      <w:r>
        <w:tab/>
        <w:t>For subsection (1), the auditor-general may administer an oath or affirmation to the person that the answers the person is to give will be true.</w:t>
      </w:r>
    </w:p>
    <w:p w14:paraId="41143AFF" w14:textId="77777777" w:rsidR="00D172AF" w:rsidRDefault="00D172AF">
      <w:pPr>
        <w:pStyle w:val="AH5Sec"/>
      </w:pPr>
      <w:bookmarkStart w:id="65" w:name="_Toc529874513"/>
      <w:r w:rsidRPr="00AA7C12">
        <w:rPr>
          <w:rStyle w:val="CharSectNo"/>
        </w:rPr>
        <w:t>14B</w:t>
      </w:r>
      <w:r>
        <w:tab/>
        <w:t>Failure to comply with notice under s 14 (1)</w:t>
      </w:r>
      <w:bookmarkEnd w:id="65"/>
    </w:p>
    <w:p w14:paraId="40281D75" w14:textId="77777777" w:rsidR="00D172AF" w:rsidRDefault="00D172AF">
      <w:pPr>
        <w:pStyle w:val="Amain"/>
        <w:keepNext/>
      </w:pPr>
      <w:r>
        <w:tab/>
        <w:t>(1)</w:t>
      </w:r>
      <w:r>
        <w:tab/>
        <w:t>A person who is given a notice under section 14 (1) (a) or (b) (Power to obtain information etc) commits an offence if the person fails to comply with the notice.</w:t>
      </w:r>
    </w:p>
    <w:p w14:paraId="5DFEDCA8" w14:textId="77777777" w:rsidR="00D172AF" w:rsidRDefault="00D172AF">
      <w:pPr>
        <w:pStyle w:val="Penalty"/>
        <w:keepNext/>
        <w:suppressLineNumbers/>
      </w:pPr>
      <w:r>
        <w:t>Maximum penalty:  50 penalty units.</w:t>
      </w:r>
    </w:p>
    <w:p w14:paraId="1563F9FE" w14:textId="7ECF620E" w:rsidR="00D172AF" w:rsidRDefault="00D172AF">
      <w:pPr>
        <w:pStyle w:val="aNote"/>
        <w:suppressLineNumbers/>
      </w:pPr>
      <w:r w:rsidRPr="008D57F5">
        <w:rPr>
          <w:rStyle w:val="charItals"/>
        </w:rPr>
        <w:t>Note</w:t>
      </w:r>
      <w:r w:rsidRPr="008D57F5">
        <w:rPr>
          <w:rStyle w:val="charItals"/>
        </w:rPr>
        <w:tab/>
      </w:r>
      <w:r>
        <w:t xml:space="preserve">The </w:t>
      </w:r>
      <w:hyperlink r:id="rId68" w:tooltip="A2001-14" w:history="1">
        <w:r w:rsidR="008D57F5" w:rsidRPr="008D57F5">
          <w:rPr>
            <w:rStyle w:val="charCitHyperlinkAbbrev"/>
          </w:rPr>
          <w:t>Legislation Act</w:t>
        </w:r>
      </w:hyperlink>
      <w:r>
        <w:t>, s 171 deals with client legal privilege.</w:t>
      </w:r>
    </w:p>
    <w:p w14:paraId="377A3A66" w14:textId="77777777" w:rsidR="00D172AF" w:rsidRDefault="00D172AF">
      <w:pPr>
        <w:pStyle w:val="Amain"/>
        <w:keepNext/>
      </w:pPr>
      <w:r>
        <w:lastRenderedPageBreak/>
        <w:tab/>
        <w:t>(2)</w:t>
      </w:r>
      <w:r>
        <w:tab/>
        <w:t>A person who is given a notice under section 14 (1) (c) commits an offence if the person fails to attend before the auditor-general in accordance with the notice.</w:t>
      </w:r>
    </w:p>
    <w:p w14:paraId="671F2C93" w14:textId="77777777" w:rsidR="00D172AF" w:rsidRDefault="00D172AF">
      <w:pPr>
        <w:pStyle w:val="Penalty"/>
        <w:keepNext/>
        <w:suppressLineNumbers/>
      </w:pPr>
      <w:r>
        <w:t>Maximum penalty:  50 penalty units.</w:t>
      </w:r>
    </w:p>
    <w:p w14:paraId="31FDF538" w14:textId="77777777" w:rsidR="00D172AF" w:rsidRDefault="00D172AF">
      <w:pPr>
        <w:pStyle w:val="Amain"/>
      </w:pPr>
      <w:r>
        <w:tab/>
        <w:t>(3)</w:t>
      </w:r>
      <w:r>
        <w:tab/>
        <w:t>An offence against this section is a strict liability offence.</w:t>
      </w:r>
    </w:p>
    <w:p w14:paraId="76B53BCF" w14:textId="77777777" w:rsidR="00D172AF" w:rsidRDefault="00D172AF">
      <w:pPr>
        <w:pStyle w:val="AH5Sec"/>
      </w:pPr>
      <w:bookmarkStart w:id="66" w:name="_Toc529874514"/>
      <w:r w:rsidRPr="00AA7C12">
        <w:rPr>
          <w:rStyle w:val="CharSectNo"/>
        </w:rPr>
        <w:t>14C</w:t>
      </w:r>
      <w:r>
        <w:tab/>
        <w:t>Attendance before auditor-general—offences</w:t>
      </w:r>
      <w:bookmarkEnd w:id="66"/>
    </w:p>
    <w:p w14:paraId="21C46591" w14:textId="77777777" w:rsidR="00D172AF" w:rsidRDefault="00D172AF" w:rsidP="00042EE7">
      <w:pPr>
        <w:pStyle w:val="Amain"/>
        <w:keepNext/>
      </w:pPr>
      <w:r>
        <w:tab/>
        <w:t>(1)</w:t>
      </w:r>
      <w:r>
        <w:tab/>
        <w:t>A person commits an offence if—</w:t>
      </w:r>
    </w:p>
    <w:p w14:paraId="06793EC6" w14:textId="77777777" w:rsidR="00D172AF" w:rsidRDefault="00D172AF">
      <w:pPr>
        <w:pStyle w:val="Apara"/>
      </w:pPr>
      <w:r>
        <w:tab/>
        <w:t>(a)</w:t>
      </w:r>
      <w:r>
        <w:tab/>
        <w:t>the person is required by a notice under section 14 (1) (c) (Power to obtain information etc) to attend and answer questions before the auditor-general; and</w:t>
      </w:r>
    </w:p>
    <w:p w14:paraId="7469F643" w14:textId="77777777" w:rsidR="00D172AF" w:rsidRDefault="00D172AF">
      <w:pPr>
        <w:pStyle w:val="Apara"/>
      </w:pPr>
      <w:r>
        <w:tab/>
        <w:t>(b)</w:t>
      </w:r>
      <w:r>
        <w:tab/>
        <w:t>the person attends before the auditor-general; and</w:t>
      </w:r>
    </w:p>
    <w:p w14:paraId="20195B5B" w14:textId="77777777" w:rsidR="00D172AF" w:rsidRDefault="00D172AF">
      <w:pPr>
        <w:pStyle w:val="Apara"/>
      </w:pPr>
      <w:r>
        <w:tab/>
        <w:t>(c)</w:t>
      </w:r>
      <w:r>
        <w:tab/>
        <w:t>the auditor-general requires the person to swear an oath or make an affirmation that the answers the person is to give will be true; and</w:t>
      </w:r>
    </w:p>
    <w:p w14:paraId="07D28502" w14:textId="77777777" w:rsidR="00D172AF" w:rsidRDefault="00D172AF">
      <w:pPr>
        <w:pStyle w:val="Apara"/>
        <w:keepNext/>
      </w:pPr>
      <w:r>
        <w:tab/>
        <w:t>(d)</w:t>
      </w:r>
      <w:r>
        <w:tab/>
        <w:t>the person fails to swear the oath or make the affirmation.</w:t>
      </w:r>
    </w:p>
    <w:p w14:paraId="32455420" w14:textId="77777777" w:rsidR="00D172AF" w:rsidRDefault="00D172AF" w:rsidP="003960E7">
      <w:pPr>
        <w:pStyle w:val="Penalty"/>
        <w:suppressLineNumbers/>
      </w:pPr>
      <w:r>
        <w:t>Maximum penalty:  50 penalty units.</w:t>
      </w:r>
    </w:p>
    <w:p w14:paraId="28B92485" w14:textId="77777777" w:rsidR="00D172AF" w:rsidRDefault="00D172AF">
      <w:pPr>
        <w:pStyle w:val="Amain"/>
      </w:pPr>
      <w:r>
        <w:tab/>
        <w:t>(2)</w:t>
      </w:r>
      <w:r>
        <w:tab/>
        <w:t>A person commits an offence if—</w:t>
      </w:r>
    </w:p>
    <w:p w14:paraId="61BAD470" w14:textId="77777777" w:rsidR="00D172AF" w:rsidRDefault="00D172AF">
      <w:pPr>
        <w:pStyle w:val="Apara"/>
      </w:pPr>
      <w:r>
        <w:tab/>
        <w:t>(a)</w:t>
      </w:r>
      <w:r>
        <w:tab/>
        <w:t>the person is required by a notice under section 14 (1) (c) to attend and answer questions before the auditor-general; and</w:t>
      </w:r>
    </w:p>
    <w:p w14:paraId="5774A986" w14:textId="77777777" w:rsidR="00D172AF" w:rsidRDefault="00D172AF">
      <w:pPr>
        <w:pStyle w:val="Apara"/>
      </w:pPr>
      <w:r>
        <w:tab/>
        <w:t>(b)</w:t>
      </w:r>
      <w:r>
        <w:tab/>
        <w:t>the person attends before the auditor-general; and</w:t>
      </w:r>
    </w:p>
    <w:p w14:paraId="3198558B" w14:textId="77777777" w:rsidR="00D172AF" w:rsidRDefault="00D172AF">
      <w:pPr>
        <w:pStyle w:val="Apara"/>
      </w:pPr>
      <w:r>
        <w:tab/>
        <w:t>(c)</w:t>
      </w:r>
      <w:r>
        <w:tab/>
        <w:t>the auditor-general requires the person to answer a question; and</w:t>
      </w:r>
    </w:p>
    <w:p w14:paraId="3C16837F" w14:textId="77777777" w:rsidR="00D172AF" w:rsidRDefault="00D172AF">
      <w:pPr>
        <w:pStyle w:val="Apara"/>
        <w:keepNext/>
      </w:pPr>
      <w:r>
        <w:tab/>
        <w:t>(d)</w:t>
      </w:r>
      <w:r>
        <w:tab/>
        <w:t>the person fails to answer the question.</w:t>
      </w:r>
    </w:p>
    <w:p w14:paraId="46BF7C59" w14:textId="77777777" w:rsidR="00D172AF" w:rsidRDefault="00D172AF" w:rsidP="001D7F9D">
      <w:pPr>
        <w:pStyle w:val="Penalty"/>
        <w:keepLines/>
        <w:suppressLineNumbers/>
      </w:pPr>
      <w:r>
        <w:t>Maximum penalty:  50 penalty units.</w:t>
      </w:r>
    </w:p>
    <w:p w14:paraId="3B123AAC" w14:textId="77777777" w:rsidR="00D172AF" w:rsidRDefault="00D172AF" w:rsidP="003960E7">
      <w:pPr>
        <w:pStyle w:val="Amain"/>
        <w:keepNext/>
      </w:pPr>
      <w:r>
        <w:tab/>
        <w:t>(3)</w:t>
      </w:r>
      <w:r>
        <w:tab/>
        <w:t>A person commits an offence if—</w:t>
      </w:r>
    </w:p>
    <w:p w14:paraId="4561B83E" w14:textId="77777777" w:rsidR="00D172AF" w:rsidRDefault="00D172AF">
      <w:pPr>
        <w:pStyle w:val="Apara"/>
      </w:pPr>
      <w:r>
        <w:tab/>
        <w:t>(a)</w:t>
      </w:r>
      <w:r>
        <w:tab/>
        <w:t>the person is required by a notice under section 14 (1) (c) to attend and answer questions before the auditor-general; and</w:t>
      </w:r>
    </w:p>
    <w:p w14:paraId="50E6019B" w14:textId="77777777" w:rsidR="00D172AF" w:rsidRDefault="00D172AF">
      <w:pPr>
        <w:pStyle w:val="Apara"/>
      </w:pPr>
      <w:r>
        <w:lastRenderedPageBreak/>
        <w:tab/>
        <w:t>(b)</w:t>
      </w:r>
      <w:r>
        <w:tab/>
        <w:t>the person attends before the auditor-general; and</w:t>
      </w:r>
    </w:p>
    <w:p w14:paraId="22D88468" w14:textId="77777777" w:rsidR="00D172AF" w:rsidRDefault="00D172AF">
      <w:pPr>
        <w:pStyle w:val="Apara"/>
        <w:keepNext/>
      </w:pPr>
      <w:r>
        <w:tab/>
        <w:t>(c)</w:t>
      </w:r>
      <w:r>
        <w:tab/>
        <w:t>the person fails to continue to attend as required by the auditor-general until excused from further attendance.</w:t>
      </w:r>
    </w:p>
    <w:p w14:paraId="675C4F3D" w14:textId="77777777" w:rsidR="00D172AF" w:rsidRDefault="00D172AF">
      <w:pPr>
        <w:pStyle w:val="Penalty"/>
        <w:keepNext/>
        <w:suppressLineNumbers/>
      </w:pPr>
      <w:r>
        <w:t>Maximum penalty:  50 penalty units.</w:t>
      </w:r>
    </w:p>
    <w:p w14:paraId="5B58BF9C" w14:textId="77777777" w:rsidR="00D172AF" w:rsidRDefault="00D172AF">
      <w:pPr>
        <w:pStyle w:val="Amain"/>
      </w:pPr>
      <w:r>
        <w:tab/>
        <w:t>(4)</w:t>
      </w:r>
      <w:r>
        <w:tab/>
        <w:t>Subsection (3) does not apply if it was not reasonable in the circumstances for the auditor-general to continue to require the person to attend and answer questions.</w:t>
      </w:r>
    </w:p>
    <w:p w14:paraId="76BBA573" w14:textId="77777777" w:rsidR="00D172AF" w:rsidRDefault="00D172AF">
      <w:pPr>
        <w:pStyle w:val="Amain"/>
      </w:pPr>
      <w:r>
        <w:tab/>
        <w:t>(5)</w:t>
      </w:r>
      <w:r>
        <w:tab/>
        <w:t>An offence against this section is a strict liability offence.</w:t>
      </w:r>
    </w:p>
    <w:p w14:paraId="17C72E8E" w14:textId="77777777" w:rsidR="00D172AF" w:rsidRDefault="00D172AF">
      <w:pPr>
        <w:pStyle w:val="AH5Sec"/>
      </w:pPr>
      <w:bookmarkStart w:id="67" w:name="_Toc529874515"/>
      <w:r w:rsidRPr="00AA7C12">
        <w:rPr>
          <w:rStyle w:val="CharSectNo"/>
        </w:rPr>
        <w:t>14D</w:t>
      </w:r>
      <w:r>
        <w:tab/>
        <w:t>Privileges against self</w:t>
      </w:r>
      <w:r w:rsidR="00CE4B4E">
        <w:t>-</w:t>
      </w:r>
      <w:r>
        <w:t>incrimination and exposure to civil penalty</w:t>
      </w:r>
      <w:bookmarkEnd w:id="67"/>
    </w:p>
    <w:p w14:paraId="4F51C824" w14:textId="77777777" w:rsidR="00D172AF" w:rsidRDefault="00D172AF">
      <w:pPr>
        <w:pStyle w:val="Amain"/>
      </w:pPr>
      <w:r>
        <w:tab/>
        <w:t>(1)</w:t>
      </w:r>
      <w:r>
        <w:tab/>
        <w:t>This section applies if—</w:t>
      </w:r>
    </w:p>
    <w:p w14:paraId="0F77DCA8" w14:textId="77777777" w:rsidR="00D172AF" w:rsidRDefault="00D172AF">
      <w:pPr>
        <w:pStyle w:val="Apara"/>
      </w:pPr>
      <w:r>
        <w:tab/>
        <w:t>(a)</w:t>
      </w:r>
      <w:r>
        <w:tab/>
        <w:t>a person is attending before the auditor-general in accordance with a requirement under section 14 (Power to obtain information etc); and</w:t>
      </w:r>
    </w:p>
    <w:p w14:paraId="0458C8C4" w14:textId="77777777" w:rsidR="00D172AF" w:rsidRDefault="00D172AF">
      <w:pPr>
        <w:pStyle w:val="Apara"/>
      </w:pPr>
      <w:r>
        <w:tab/>
        <w:t>(b)</w:t>
      </w:r>
      <w:r>
        <w:tab/>
        <w:t>the auditor-general requires the person to give information or answer a question.</w:t>
      </w:r>
    </w:p>
    <w:p w14:paraId="5D1AAF5D" w14:textId="77777777" w:rsidR="00D172AF" w:rsidRDefault="00D172AF">
      <w:pPr>
        <w:pStyle w:val="Amain"/>
      </w:pPr>
      <w:r>
        <w:tab/>
        <w:t>(2)</w:t>
      </w:r>
      <w:r>
        <w:tab/>
        <w:t>This section also applies if a person is required by a notice under section 14 to produce a document.</w:t>
      </w:r>
    </w:p>
    <w:p w14:paraId="63C66A69" w14:textId="77777777" w:rsidR="00D172AF" w:rsidRDefault="00D172AF" w:rsidP="00EE7F16">
      <w:pPr>
        <w:pStyle w:val="Amain"/>
        <w:keepNext/>
        <w:keepLines/>
      </w:pPr>
      <w:r>
        <w:tab/>
        <w:t>(3)</w:t>
      </w:r>
      <w:r>
        <w:tab/>
        <w:t>The person cannot rely on the common law privileges against self</w:t>
      </w:r>
      <w:r w:rsidR="00CE4B4E">
        <w:noBreakHyphen/>
      </w:r>
      <w:r>
        <w:t>incrimination and exposure to the imposition of a civil penalty to refuse to give the information, produce the document or answer the question.</w:t>
      </w:r>
    </w:p>
    <w:p w14:paraId="4DED2000" w14:textId="74F19D68" w:rsidR="00D172AF" w:rsidRDefault="00D172AF">
      <w:pPr>
        <w:pStyle w:val="aNote"/>
        <w:suppressLineNumbers/>
      </w:pPr>
      <w:r w:rsidRPr="008D57F5">
        <w:rPr>
          <w:rStyle w:val="charItals"/>
        </w:rPr>
        <w:t>Note</w:t>
      </w:r>
      <w:r w:rsidRPr="008D57F5">
        <w:rPr>
          <w:rStyle w:val="charItals"/>
        </w:rPr>
        <w:tab/>
      </w:r>
      <w:r>
        <w:t xml:space="preserve">The </w:t>
      </w:r>
      <w:hyperlink r:id="rId69" w:tooltip="A2001-14" w:history="1">
        <w:r w:rsidR="008D57F5" w:rsidRPr="008D57F5">
          <w:rPr>
            <w:rStyle w:val="charCitHyperlinkAbbrev"/>
          </w:rPr>
          <w:t>Legislation Act</w:t>
        </w:r>
      </w:hyperlink>
      <w:r>
        <w:t>, s 171 deals with client legal privilege.</w:t>
      </w:r>
    </w:p>
    <w:p w14:paraId="1CF18262" w14:textId="74309564" w:rsidR="00D172AF" w:rsidRDefault="00D172AF" w:rsidP="003960E7">
      <w:pPr>
        <w:pStyle w:val="Amain"/>
        <w:keepLines/>
      </w:pPr>
      <w:r>
        <w:lastRenderedPageBreak/>
        <w:tab/>
        <w:t>(4)</w:t>
      </w:r>
      <w:r>
        <w:tab/>
        <w:t xml:space="preserve">However, any information, document or thing obtained, directly or indirectly, because of the giving of the information, the production of the document or the answer to the question is not admissible in evidence against the person in a civil or criminal proceeding, other than a proceeding for an offence against this part or the </w:t>
      </w:r>
      <w:hyperlink r:id="rId70" w:tooltip="A2002-51" w:history="1">
        <w:r w:rsidR="008D57F5" w:rsidRPr="008D57F5">
          <w:rPr>
            <w:rStyle w:val="charCitHyperlinkAbbrev"/>
          </w:rPr>
          <w:t>Criminal Code</w:t>
        </w:r>
      </w:hyperlink>
      <w:r>
        <w:t>, part 3.4 (False or misleading statements, information and documents).</w:t>
      </w:r>
    </w:p>
    <w:p w14:paraId="7823B008" w14:textId="77777777" w:rsidR="00D172AF" w:rsidRDefault="00D172AF">
      <w:pPr>
        <w:pStyle w:val="AH5Sec"/>
      </w:pPr>
      <w:bookmarkStart w:id="68" w:name="_Toc529874516"/>
      <w:r w:rsidRPr="00AA7C12">
        <w:rPr>
          <w:rStyle w:val="CharSectNo"/>
        </w:rPr>
        <w:t>15</w:t>
      </w:r>
      <w:r>
        <w:tab/>
      </w:r>
      <w:r w:rsidR="00F16AF4" w:rsidRPr="00A333C4">
        <w:t>Access to premises and things—Territory</w:t>
      </w:r>
      <w:bookmarkEnd w:id="68"/>
    </w:p>
    <w:p w14:paraId="0C251939" w14:textId="77777777" w:rsidR="00D172AF" w:rsidRDefault="00D172AF">
      <w:pPr>
        <w:pStyle w:val="Amain"/>
      </w:pPr>
      <w:r>
        <w:tab/>
        <w:t>(1)</w:t>
      </w:r>
      <w:r>
        <w:tab/>
        <w:t>For this Act, the auditor-general or an authorised person may, at any reasonable time, enter and remain on premises occupied by the Territory or a territory entity.</w:t>
      </w:r>
    </w:p>
    <w:p w14:paraId="06454BFE" w14:textId="77777777" w:rsidR="00D172AF" w:rsidRDefault="00D172AF">
      <w:pPr>
        <w:pStyle w:val="Amain"/>
        <w:keepNext/>
      </w:pPr>
      <w:r>
        <w:tab/>
        <w:t>(2)</w:t>
      </w:r>
      <w:r>
        <w:tab/>
        <w:t>The auditor-general or an authorised person may do any 1 or more of the following in relation to the premises or anything on the premises:</w:t>
      </w:r>
    </w:p>
    <w:p w14:paraId="2B81102A" w14:textId="77777777" w:rsidR="00D172AF" w:rsidRDefault="00D172AF">
      <w:pPr>
        <w:pStyle w:val="Apara"/>
      </w:pPr>
      <w:r>
        <w:tab/>
        <w:t>(a)</w:t>
      </w:r>
      <w:r>
        <w:tab/>
        <w:t>examine and copy, or take extracts from, any document on the premises;</w:t>
      </w:r>
    </w:p>
    <w:p w14:paraId="1155DA47" w14:textId="77777777" w:rsidR="00D172AF" w:rsidRDefault="00D172AF">
      <w:pPr>
        <w:pStyle w:val="Apara"/>
      </w:pPr>
      <w:r>
        <w:tab/>
        <w:t>(b)</w:t>
      </w:r>
      <w:r>
        <w:tab/>
        <w:t>examine anything else on the premises;</w:t>
      </w:r>
    </w:p>
    <w:p w14:paraId="25A3800E" w14:textId="77777777" w:rsidR="00D172AF" w:rsidRDefault="00D172AF" w:rsidP="00EE7F16">
      <w:pPr>
        <w:pStyle w:val="Apara"/>
        <w:keepNext/>
      </w:pPr>
      <w:r>
        <w:tab/>
        <w:t>(c)</w:t>
      </w:r>
      <w:r>
        <w:tab/>
        <w:t>require a person on the premises to give the auditor-general or authorised person reasonable help to exercise a function under this section.</w:t>
      </w:r>
    </w:p>
    <w:p w14:paraId="0C745DA6" w14:textId="77777777" w:rsidR="00D172AF" w:rsidRDefault="00D172AF" w:rsidP="00EE7F16">
      <w:pPr>
        <w:pStyle w:val="aExamHdgss"/>
        <w:suppressLineNumbers/>
      </w:pPr>
      <w:r>
        <w:t>Example for par (a)</w:t>
      </w:r>
    </w:p>
    <w:p w14:paraId="6739647F" w14:textId="77777777" w:rsidR="00D172AF" w:rsidRDefault="00D172AF" w:rsidP="00EE7F16">
      <w:pPr>
        <w:pStyle w:val="aExam"/>
        <w:keepNext/>
        <w:suppressLineNumbers/>
      </w:pPr>
      <w:r>
        <w:t>copying a computer file to a data storage device</w:t>
      </w:r>
    </w:p>
    <w:p w14:paraId="1FD14903" w14:textId="77777777" w:rsidR="00D172AF" w:rsidRDefault="00D172AF">
      <w:pPr>
        <w:pStyle w:val="aExamHdgss"/>
        <w:suppressLineNumbers/>
      </w:pPr>
      <w:r>
        <w:t>Example for par (c)</w:t>
      </w:r>
    </w:p>
    <w:p w14:paraId="3AEAA8A5" w14:textId="77777777" w:rsidR="00D172AF" w:rsidRDefault="00D172AF">
      <w:pPr>
        <w:pStyle w:val="aExam"/>
        <w:keepNext/>
        <w:suppressLineNumbers/>
      </w:pPr>
      <w:r>
        <w:t>assisting in accessing data held in or accessible from a computer on the premises</w:t>
      </w:r>
    </w:p>
    <w:p w14:paraId="57549064" w14:textId="06E00BDA" w:rsidR="00D172AF" w:rsidRDefault="00D172AF">
      <w:pPr>
        <w:pStyle w:val="aNote"/>
        <w:suppressLineNumbers/>
      </w:pPr>
      <w:r w:rsidRPr="008D57F5">
        <w:rPr>
          <w:rStyle w:val="charItals"/>
        </w:rPr>
        <w:t>Note 1</w:t>
      </w:r>
      <w:r w:rsidRPr="008D57F5">
        <w:rPr>
          <w:rStyle w:val="charItals"/>
        </w:rPr>
        <w:tab/>
      </w:r>
      <w:r>
        <w:rPr>
          <w:rStyle w:val="charBoldItals"/>
        </w:rPr>
        <w:t>Document</w:t>
      </w:r>
      <w:r>
        <w:t xml:space="preserve"> includes anything from which images, sounds, messages or writings can be produced or reproduced, (see </w:t>
      </w:r>
      <w:hyperlink r:id="rId71" w:tooltip="A2001-14" w:history="1">
        <w:r w:rsidR="008D57F5" w:rsidRPr="008D57F5">
          <w:rPr>
            <w:rStyle w:val="charCitHyperlinkAbbrev"/>
          </w:rPr>
          <w:t>Legislation Act</w:t>
        </w:r>
      </w:hyperlink>
      <w:r>
        <w:t>, dict, pt 1).</w:t>
      </w:r>
    </w:p>
    <w:p w14:paraId="62342CFC" w14:textId="5C335AAC" w:rsidR="00D172AF" w:rsidRDefault="00D172AF">
      <w:pPr>
        <w:pStyle w:val="aNote"/>
        <w:suppressLineNumbers/>
      </w:pPr>
      <w:r w:rsidRPr="008D57F5">
        <w:rPr>
          <w:rStyle w:val="charItals"/>
        </w:rPr>
        <w:t>Note 2</w:t>
      </w:r>
      <w:r>
        <w:tab/>
        <w:t xml:space="preserve">An example is part of the Act, is not exhaustive and may extend, but does not limit, the meaning of the provision in which it appears (see </w:t>
      </w:r>
      <w:hyperlink r:id="rId72" w:tooltip="A2001-14" w:history="1">
        <w:r w:rsidR="008D57F5" w:rsidRPr="008D57F5">
          <w:rPr>
            <w:rStyle w:val="charCitHyperlinkAbbrev"/>
          </w:rPr>
          <w:t>Legislation Act</w:t>
        </w:r>
      </w:hyperlink>
      <w:r>
        <w:t>, s 126 and s 132).</w:t>
      </w:r>
    </w:p>
    <w:p w14:paraId="06AEA587" w14:textId="77777777" w:rsidR="00D172AF" w:rsidRDefault="00D172AF">
      <w:pPr>
        <w:pStyle w:val="Amain"/>
      </w:pPr>
      <w:r>
        <w:tab/>
        <w:t>(3)</w:t>
      </w:r>
      <w:r>
        <w:tab/>
        <w:t>The auditor-general is not entitled to enter or remain on the premises if the auditor-general does not produce written proof of his or her appointment when asked by a person on the premises.</w:t>
      </w:r>
    </w:p>
    <w:p w14:paraId="7510E7AF" w14:textId="77777777" w:rsidR="00D172AF" w:rsidRDefault="00D172AF">
      <w:pPr>
        <w:pStyle w:val="Amain"/>
      </w:pPr>
      <w:r>
        <w:lastRenderedPageBreak/>
        <w:tab/>
        <w:t>(4)</w:t>
      </w:r>
      <w:r>
        <w:tab/>
        <w:t>An authorised person is not entitled to enter or remain on the premises if the person does not produce written proof of authority when asked by a person on the premises.</w:t>
      </w:r>
    </w:p>
    <w:p w14:paraId="249514E5" w14:textId="77777777" w:rsidR="00D172AF" w:rsidRDefault="00D172AF">
      <w:pPr>
        <w:pStyle w:val="Amain"/>
        <w:keepNext/>
      </w:pPr>
      <w:r>
        <w:tab/>
        <w:t>(5)</w:t>
      </w:r>
      <w:r>
        <w:tab/>
        <w:t>In this section:</w:t>
      </w:r>
    </w:p>
    <w:p w14:paraId="064F5376" w14:textId="77777777" w:rsidR="00D172AF" w:rsidRDefault="00D172AF">
      <w:pPr>
        <w:pStyle w:val="aDef"/>
        <w:suppressLineNumbers/>
      </w:pPr>
      <w:r>
        <w:rPr>
          <w:rStyle w:val="charBoldItals"/>
        </w:rPr>
        <w:t>authorised person</w:t>
      </w:r>
      <w:r>
        <w:t xml:space="preserve"> means a person authorised in writing by the auditor-general for this section.</w:t>
      </w:r>
    </w:p>
    <w:p w14:paraId="2C41872C" w14:textId="77777777" w:rsidR="00D172AF" w:rsidRDefault="00D172AF">
      <w:pPr>
        <w:pStyle w:val="aDef"/>
        <w:suppressLineNumbers/>
      </w:pPr>
      <w:r>
        <w:rPr>
          <w:rStyle w:val="charBoldItals"/>
        </w:rPr>
        <w:t>premises</w:t>
      </w:r>
      <w:r>
        <w:t xml:space="preserve"> includes land and any place.</w:t>
      </w:r>
    </w:p>
    <w:p w14:paraId="68EB6A64" w14:textId="77777777" w:rsidR="00D172AF" w:rsidRDefault="00D172AF">
      <w:pPr>
        <w:pStyle w:val="AH5Sec"/>
      </w:pPr>
      <w:bookmarkStart w:id="69" w:name="_Toc529874517"/>
      <w:r w:rsidRPr="00AA7C12">
        <w:rPr>
          <w:rStyle w:val="CharSectNo"/>
        </w:rPr>
        <w:t>15A</w:t>
      </w:r>
      <w:r>
        <w:tab/>
        <w:t>Failure to comply with requirement—offence</w:t>
      </w:r>
      <w:bookmarkEnd w:id="69"/>
    </w:p>
    <w:p w14:paraId="2A5D5C24" w14:textId="77777777" w:rsidR="00D172AF" w:rsidRDefault="00D172AF">
      <w:pPr>
        <w:pStyle w:val="Amain"/>
      </w:pPr>
      <w:r>
        <w:tab/>
        <w:t>(1)</w:t>
      </w:r>
      <w:r>
        <w:tab/>
        <w:t>A person commits an offence if—</w:t>
      </w:r>
    </w:p>
    <w:p w14:paraId="5AA49470" w14:textId="77777777" w:rsidR="00D172AF" w:rsidRDefault="00D172AF">
      <w:pPr>
        <w:pStyle w:val="Apara"/>
      </w:pPr>
      <w:r>
        <w:tab/>
        <w:t>(a)</w:t>
      </w:r>
      <w:r>
        <w:tab/>
        <w:t>the auditor-general or an authorised person makes a requirement of the person under section 15 (2) (c); and</w:t>
      </w:r>
    </w:p>
    <w:p w14:paraId="76DF71D6" w14:textId="77777777" w:rsidR="00D172AF" w:rsidRDefault="00D172AF">
      <w:pPr>
        <w:pStyle w:val="Apara"/>
      </w:pPr>
      <w:r>
        <w:tab/>
        <w:t>(b)</w:t>
      </w:r>
      <w:r>
        <w:tab/>
        <w:t>the person is informed by the auditor-general or authorised person to the effect that failure to comply with the requirement is an offence; and</w:t>
      </w:r>
    </w:p>
    <w:p w14:paraId="751F272F" w14:textId="77777777" w:rsidR="00D172AF" w:rsidRDefault="00D172AF">
      <w:pPr>
        <w:pStyle w:val="Apara"/>
        <w:keepNext/>
      </w:pPr>
      <w:r>
        <w:tab/>
        <w:t>(c)</w:t>
      </w:r>
      <w:r>
        <w:tab/>
        <w:t>the person fails to comply with the requirement.</w:t>
      </w:r>
    </w:p>
    <w:p w14:paraId="472F2D6F" w14:textId="77777777" w:rsidR="00D172AF" w:rsidRDefault="00D172AF">
      <w:pPr>
        <w:pStyle w:val="Penalty"/>
        <w:keepNext/>
        <w:suppressLineNumbers/>
      </w:pPr>
      <w:r>
        <w:t>Maximum penalty:  50 penalty units.</w:t>
      </w:r>
    </w:p>
    <w:p w14:paraId="77EEE2CC" w14:textId="392A6654" w:rsidR="00D172AF" w:rsidRDefault="00D172AF">
      <w:pPr>
        <w:pStyle w:val="aNote"/>
        <w:suppressLineNumbers/>
      </w:pPr>
      <w:r w:rsidRPr="008D57F5">
        <w:rPr>
          <w:rStyle w:val="charItals"/>
        </w:rPr>
        <w:t>Note</w:t>
      </w:r>
      <w:r w:rsidRPr="008D57F5">
        <w:rPr>
          <w:rStyle w:val="charItals"/>
        </w:rPr>
        <w:tab/>
      </w:r>
      <w:r>
        <w:t xml:space="preserve">The </w:t>
      </w:r>
      <w:hyperlink r:id="rId73" w:tooltip="A2001-14" w:history="1">
        <w:r w:rsidR="008D57F5" w:rsidRPr="008D57F5">
          <w:rPr>
            <w:rStyle w:val="charCitHyperlinkAbbrev"/>
          </w:rPr>
          <w:t>Legislation Act</w:t>
        </w:r>
      </w:hyperlink>
      <w:r>
        <w:t>, s 171 deals with client legal privilege.</w:t>
      </w:r>
    </w:p>
    <w:p w14:paraId="227FA665" w14:textId="77777777" w:rsidR="00D172AF" w:rsidRDefault="00D172AF">
      <w:pPr>
        <w:pStyle w:val="Amain"/>
      </w:pPr>
      <w:r>
        <w:tab/>
        <w:t>(2)</w:t>
      </w:r>
      <w:r>
        <w:tab/>
        <w:t>An offence against this section is a strict liability offence.</w:t>
      </w:r>
    </w:p>
    <w:p w14:paraId="161F34F4" w14:textId="77777777" w:rsidR="00D172AF" w:rsidRDefault="00D172AF">
      <w:pPr>
        <w:pStyle w:val="Amain"/>
        <w:keepNext/>
      </w:pPr>
      <w:r>
        <w:tab/>
        <w:t>(3)</w:t>
      </w:r>
      <w:r>
        <w:tab/>
        <w:t>In this section:</w:t>
      </w:r>
    </w:p>
    <w:p w14:paraId="463F3A53" w14:textId="77777777" w:rsidR="00D172AF" w:rsidRDefault="00D172AF">
      <w:pPr>
        <w:pStyle w:val="aDef"/>
        <w:suppressLineNumbers/>
      </w:pPr>
      <w:r>
        <w:rPr>
          <w:rStyle w:val="charBoldItals"/>
        </w:rPr>
        <w:t>authorised person</w:t>
      </w:r>
      <w:r>
        <w:t>—see section 15 (5).</w:t>
      </w:r>
    </w:p>
    <w:p w14:paraId="02AD5926" w14:textId="77777777" w:rsidR="00F16AF4" w:rsidRPr="00AA7C12" w:rsidRDefault="00F16AF4" w:rsidP="00F16AF4">
      <w:pPr>
        <w:pStyle w:val="AH3Div"/>
      </w:pPr>
      <w:bookmarkStart w:id="70" w:name="_Toc529874518"/>
      <w:r w:rsidRPr="00AA7C12">
        <w:rPr>
          <w:rStyle w:val="CharDivNo"/>
        </w:rPr>
        <w:t>Division 3.7</w:t>
      </w:r>
      <w:r w:rsidRPr="00A333C4">
        <w:tab/>
      </w:r>
      <w:r w:rsidRPr="00AA7C12">
        <w:rPr>
          <w:rStyle w:val="CharDivText"/>
        </w:rPr>
        <w:t>Reports for Legislative Assembly</w:t>
      </w:r>
      <w:bookmarkEnd w:id="70"/>
    </w:p>
    <w:p w14:paraId="4F41B5DC" w14:textId="77777777" w:rsidR="00D172AF" w:rsidRDefault="00D172AF">
      <w:pPr>
        <w:pStyle w:val="AH5Sec"/>
      </w:pPr>
      <w:bookmarkStart w:id="71" w:name="_Toc529874519"/>
      <w:r w:rsidRPr="00AA7C12">
        <w:rPr>
          <w:rStyle w:val="CharSectNo"/>
        </w:rPr>
        <w:t>17</w:t>
      </w:r>
      <w:r>
        <w:tab/>
        <w:t>Reports for Legislative Assembly</w:t>
      </w:r>
      <w:bookmarkEnd w:id="71"/>
    </w:p>
    <w:p w14:paraId="26EA9576" w14:textId="77777777" w:rsidR="00D172AF" w:rsidRDefault="00D172AF">
      <w:pPr>
        <w:pStyle w:val="Amain"/>
      </w:pPr>
      <w:r>
        <w:tab/>
        <w:t>(1)</w:t>
      </w:r>
      <w:r>
        <w:tab/>
        <w:t>The auditor-general may at any time prepare a report for the Legislative Assembly on any matter arising in connection with the exercise of the auditor-general’s functions.</w:t>
      </w:r>
    </w:p>
    <w:p w14:paraId="1074A6DD" w14:textId="77777777" w:rsidR="00F16AF4" w:rsidRPr="00A333C4" w:rsidRDefault="00F16AF4" w:rsidP="00F16AF4">
      <w:pPr>
        <w:pStyle w:val="Amain"/>
      </w:pPr>
      <w:r w:rsidRPr="00A333C4">
        <w:lastRenderedPageBreak/>
        <w:tab/>
        <w:t>(2)</w:t>
      </w:r>
      <w:r w:rsidRPr="00A333C4">
        <w:tab/>
        <w:t>The report must include the substance of any comments received by the auditor-general under section 18.</w:t>
      </w:r>
    </w:p>
    <w:p w14:paraId="66321B57" w14:textId="77777777" w:rsidR="00D172AF" w:rsidRDefault="00D172AF" w:rsidP="00042EE7">
      <w:pPr>
        <w:pStyle w:val="Amain"/>
        <w:keepNext/>
      </w:pPr>
      <w:r>
        <w:tab/>
        <w:t>(3)</w:t>
      </w:r>
      <w:r>
        <w:tab/>
        <w:t>The auditor-general, in a report of a special financial audit or a performance audit—</w:t>
      </w:r>
    </w:p>
    <w:p w14:paraId="2B4FB525" w14:textId="77777777" w:rsidR="00D172AF" w:rsidRDefault="00D172AF">
      <w:pPr>
        <w:pStyle w:val="Apara"/>
      </w:pPr>
      <w:r>
        <w:tab/>
        <w:t>(a)</w:t>
      </w:r>
      <w:r>
        <w:tab/>
        <w:t>may include any information that he or she considers desirable in relation to the activities that are the subject of the audit; and</w:t>
      </w:r>
    </w:p>
    <w:p w14:paraId="2BE50C6F" w14:textId="77777777" w:rsidR="00D172AF" w:rsidRDefault="00D172AF">
      <w:pPr>
        <w:pStyle w:val="Apara"/>
      </w:pPr>
      <w:r>
        <w:tab/>
        <w:t>(b)</w:t>
      </w:r>
      <w:r>
        <w:tab/>
        <w:t>is to set out the reasons for opinions expressed in the report; and</w:t>
      </w:r>
    </w:p>
    <w:p w14:paraId="0D1AB673" w14:textId="77777777" w:rsidR="00D172AF" w:rsidRDefault="00D172AF">
      <w:pPr>
        <w:pStyle w:val="Apara"/>
      </w:pPr>
      <w:r>
        <w:tab/>
        <w:t>(c)</w:t>
      </w:r>
      <w:r>
        <w:tab/>
        <w:t>may include any recommendations arising out of the audit that the auditor-general considers appropriate to make.</w:t>
      </w:r>
    </w:p>
    <w:p w14:paraId="54D60F20" w14:textId="77777777" w:rsidR="00D172AF" w:rsidRDefault="00D172AF">
      <w:pPr>
        <w:pStyle w:val="Amain"/>
      </w:pPr>
      <w:r>
        <w:tab/>
        <w:t>(4)</w:t>
      </w:r>
      <w:r>
        <w:tab/>
        <w:t>If the Legislative Assembly is sitting when the auditor-general has finished the report—</w:t>
      </w:r>
    </w:p>
    <w:p w14:paraId="330F250E" w14:textId="77777777" w:rsidR="00D172AF" w:rsidRDefault="00D172AF">
      <w:pPr>
        <w:pStyle w:val="Apara"/>
      </w:pPr>
      <w:r>
        <w:tab/>
        <w:t>(a)</w:t>
      </w:r>
      <w:r>
        <w:tab/>
        <w:t>the auditor-general must give the report to the Speaker; and</w:t>
      </w:r>
    </w:p>
    <w:p w14:paraId="670D492C" w14:textId="77777777" w:rsidR="00D172AF" w:rsidRDefault="00D172AF">
      <w:pPr>
        <w:pStyle w:val="Apara"/>
      </w:pPr>
      <w:r>
        <w:tab/>
        <w:t>(b)</w:t>
      </w:r>
      <w:r>
        <w:tab/>
        <w:t>the Speaker must present the report to the Legislative Assembly on the next sitting day.</w:t>
      </w:r>
    </w:p>
    <w:p w14:paraId="03BD1AF1" w14:textId="77777777" w:rsidR="00D172AF" w:rsidRDefault="00D172AF">
      <w:pPr>
        <w:pStyle w:val="Amain"/>
      </w:pPr>
      <w:r>
        <w:tab/>
        <w:t>(5)</w:t>
      </w:r>
      <w:r>
        <w:tab/>
        <w:t>If the Legislative Assembly is not sitting when the auditor-general has finished the report—</w:t>
      </w:r>
    </w:p>
    <w:p w14:paraId="08BF4FFE" w14:textId="77777777" w:rsidR="00D172AF" w:rsidRDefault="00D172AF">
      <w:pPr>
        <w:pStyle w:val="Apara"/>
      </w:pPr>
      <w:r>
        <w:tab/>
        <w:t>(a)</w:t>
      </w:r>
      <w:r>
        <w:tab/>
        <w:t>the auditor-general must give the report, and a copy for each member of the Legislative Assembly, to the Speaker; and</w:t>
      </w:r>
    </w:p>
    <w:p w14:paraId="2E6C7ED8" w14:textId="77777777" w:rsidR="00D172AF" w:rsidRDefault="00D172AF">
      <w:pPr>
        <w:pStyle w:val="Apara"/>
      </w:pPr>
      <w:r>
        <w:tab/>
        <w:t>(b)</w:t>
      </w:r>
      <w:r>
        <w:tab/>
        <w:t xml:space="preserve">the report is taken for all purposes to have been presented to the Legislative Assembly on the day the auditor-general gives it to the Speaker (the </w:t>
      </w:r>
      <w:r w:rsidRPr="008D57F5">
        <w:rPr>
          <w:rStyle w:val="charBoldItals"/>
        </w:rPr>
        <w:t>report day</w:t>
      </w:r>
      <w:r>
        <w:t>); and</w:t>
      </w:r>
    </w:p>
    <w:p w14:paraId="134AE775" w14:textId="77777777" w:rsidR="00D172AF" w:rsidRDefault="00D172AF">
      <w:pPr>
        <w:pStyle w:val="Apara"/>
      </w:pPr>
      <w:r>
        <w:tab/>
        <w:t>(c)</w:t>
      </w:r>
      <w:r>
        <w:tab/>
        <w:t>publication of the report is taken to have been ordered by the Legislative Assembly on the report day; and</w:t>
      </w:r>
    </w:p>
    <w:p w14:paraId="3B9E35D1" w14:textId="77777777" w:rsidR="00D172AF" w:rsidRDefault="00D172AF">
      <w:pPr>
        <w:pStyle w:val="Apara"/>
      </w:pPr>
      <w:r>
        <w:tab/>
        <w:t>(d)</w:t>
      </w:r>
      <w:r>
        <w:tab/>
        <w:t>the Speaker must arrange for a copy of the report to be given to each member of the Legislative Assembly on the report day; and</w:t>
      </w:r>
    </w:p>
    <w:p w14:paraId="3F836340" w14:textId="77777777" w:rsidR="00D172AF" w:rsidRDefault="00D172AF">
      <w:pPr>
        <w:pStyle w:val="Apara"/>
      </w:pPr>
      <w:r>
        <w:tab/>
        <w:t>(e)</w:t>
      </w:r>
      <w:r>
        <w:tab/>
        <w:t>the Speaker may give directions for the printing and circulation, and in relation to the publication, of the report; and</w:t>
      </w:r>
    </w:p>
    <w:p w14:paraId="2E835D4D" w14:textId="77777777" w:rsidR="00D172AF" w:rsidRDefault="00D172AF">
      <w:pPr>
        <w:pStyle w:val="Apara"/>
      </w:pPr>
      <w:r>
        <w:lastRenderedPageBreak/>
        <w:tab/>
        <w:t>(f)</w:t>
      </w:r>
      <w:r>
        <w:tab/>
        <w:t>despite paragraph (b), the Speaker must present the report to the Legislative Assembly on the next sitting day.</w:t>
      </w:r>
    </w:p>
    <w:p w14:paraId="009F1EA8" w14:textId="77777777" w:rsidR="00160E92" w:rsidRPr="00A333C4" w:rsidRDefault="00160E92" w:rsidP="00160E92">
      <w:pPr>
        <w:pStyle w:val="Amain"/>
      </w:pPr>
      <w:r w:rsidRPr="00A333C4">
        <w:tab/>
        <w:t>(</w:t>
      </w:r>
      <w:r w:rsidR="005F3A8E">
        <w:t>6</w:t>
      </w:r>
      <w:r w:rsidRPr="00A333C4">
        <w:t>)</w:t>
      </w:r>
      <w:r w:rsidRPr="00A333C4">
        <w:tab/>
        <w:t>The auditor-general may give a copy of the report to a Minister or the head of service if, in the auditor-general’s opinion, the Minister or head of service has a special interest in the report.</w:t>
      </w:r>
    </w:p>
    <w:p w14:paraId="7367B1AD" w14:textId="77777777" w:rsidR="00D172AF" w:rsidRDefault="00D172AF">
      <w:pPr>
        <w:pStyle w:val="Amain"/>
        <w:keepNext/>
      </w:pPr>
      <w:r>
        <w:tab/>
        <w:t>(</w:t>
      </w:r>
      <w:r w:rsidR="005F3A8E">
        <w:t>7</w:t>
      </w:r>
      <w:r>
        <w:t>)</w:t>
      </w:r>
      <w:r>
        <w:tab/>
        <w:t>In this section:</w:t>
      </w:r>
    </w:p>
    <w:p w14:paraId="6C181EDA" w14:textId="77777777" w:rsidR="00D172AF" w:rsidRDefault="00D172AF">
      <w:pPr>
        <w:pStyle w:val="aDef"/>
      </w:pPr>
      <w:r>
        <w:rPr>
          <w:rStyle w:val="charBoldItals"/>
        </w:rPr>
        <w:t>Speaker</w:t>
      </w:r>
      <w:r>
        <w:t xml:space="preserve">, for a report given to the Deputy </w:t>
      </w:r>
      <w:r w:rsidR="00160E92">
        <w:t>Speaker or clerk under section 37A</w:t>
      </w:r>
      <w:r>
        <w:t xml:space="preserve"> (Reports to be given to Speaker), means the Deputy Speaker or clerk.</w:t>
      </w:r>
    </w:p>
    <w:p w14:paraId="746470E0" w14:textId="77777777" w:rsidR="00551600" w:rsidRPr="00837794" w:rsidRDefault="00551600" w:rsidP="00551600">
      <w:pPr>
        <w:pStyle w:val="AH5Sec"/>
      </w:pPr>
      <w:bookmarkStart w:id="72" w:name="_Toc529874520"/>
      <w:r w:rsidRPr="00AA7C12">
        <w:rPr>
          <w:rStyle w:val="CharSectNo"/>
        </w:rPr>
        <w:t>18</w:t>
      </w:r>
      <w:r w:rsidRPr="00837794">
        <w:tab/>
        <w:t>Comments on proposed reports</w:t>
      </w:r>
      <w:bookmarkEnd w:id="72"/>
    </w:p>
    <w:p w14:paraId="4C4B3FEE" w14:textId="77777777" w:rsidR="00551600" w:rsidRPr="00837794" w:rsidRDefault="00551600" w:rsidP="00551600">
      <w:pPr>
        <w:pStyle w:val="Amain"/>
      </w:pPr>
      <w:r w:rsidRPr="00837794">
        <w:tab/>
        <w:t>(1)</w:t>
      </w:r>
      <w:r w:rsidRPr="00837794">
        <w:tab/>
        <w:t>This section applies if the auditor-general is preparing a report for the Legislative Assembly under section 17.</w:t>
      </w:r>
    </w:p>
    <w:p w14:paraId="7DE05F5B" w14:textId="77777777" w:rsidR="00551600" w:rsidRPr="00837794" w:rsidRDefault="00551600" w:rsidP="00EE7F16">
      <w:pPr>
        <w:pStyle w:val="Amain"/>
        <w:keepLines/>
      </w:pPr>
      <w:r w:rsidRPr="00837794">
        <w:tab/>
        <w:t>(2)</w:t>
      </w:r>
      <w:r w:rsidRPr="00837794">
        <w:tab/>
        <w:t xml:space="preserve">The auditor-general must give a draft of the report (the </w:t>
      </w:r>
      <w:r w:rsidRPr="00837794">
        <w:rPr>
          <w:rStyle w:val="charBoldItals"/>
        </w:rPr>
        <w:t>proposed report</w:t>
      </w:r>
      <w:r w:rsidRPr="00837794">
        <w:t>), or, if the auditor-general considers that only part of the proposed report relates to a person, a part of the proposed report, to the following people:</w:t>
      </w:r>
    </w:p>
    <w:p w14:paraId="23B7145B" w14:textId="77777777" w:rsidR="00551600" w:rsidRPr="00837794" w:rsidRDefault="00551600" w:rsidP="00551600">
      <w:pPr>
        <w:pStyle w:val="Apara"/>
      </w:pPr>
      <w:r w:rsidRPr="00837794">
        <w:tab/>
        <w:t>(a)</w:t>
      </w:r>
      <w:r w:rsidRPr="00837794">
        <w:tab/>
        <w:t>if the proposed report is about an audit under section 12</w:t>
      </w:r>
      <w:r>
        <w:t> </w:t>
      </w:r>
      <w:r w:rsidRPr="00837794">
        <w:t>(Performance audits—Territory)—the responsible director</w:t>
      </w:r>
      <w:r w:rsidRPr="00837794">
        <w:noBreakHyphen/>
        <w:t>general for the directorate, territory authority, public sector company, joint venture or trust;</w:t>
      </w:r>
    </w:p>
    <w:p w14:paraId="4194A8EC" w14:textId="77777777" w:rsidR="00551600" w:rsidRPr="00837794" w:rsidRDefault="00551600" w:rsidP="003960E7">
      <w:pPr>
        <w:pStyle w:val="Apara"/>
        <w:keepLines/>
      </w:pPr>
      <w:r w:rsidRPr="00837794">
        <w:tab/>
        <w:t>(b)</w:t>
      </w:r>
      <w:r w:rsidRPr="00837794">
        <w:tab/>
        <w:t xml:space="preserve">if the proposed report is about an audit under </w:t>
      </w:r>
      <w:r w:rsidRPr="00837794">
        <w:rPr>
          <w:lang w:eastAsia="en-AU"/>
        </w:rPr>
        <w:t>section 13C (</w:t>
      </w:r>
      <w:r w:rsidRPr="00837794">
        <w:t>Minister or public accounts committee may request audit of non-public sector entity) or section 13D (</w:t>
      </w:r>
      <w:r w:rsidRPr="00837794">
        <w:rPr>
          <w:szCs w:val="24"/>
        </w:rPr>
        <w:t>Non-public sector entity audits</w:t>
      </w:r>
      <w:r w:rsidRPr="00837794">
        <w:rPr>
          <w:bCs/>
          <w:szCs w:val="24"/>
        </w:rPr>
        <w:t>—initiated by auditor</w:t>
      </w:r>
      <w:r w:rsidRPr="00837794">
        <w:rPr>
          <w:bCs/>
          <w:szCs w:val="24"/>
        </w:rPr>
        <w:noBreakHyphen/>
        <w:t>general</w:t>
      </w:r>
      <w:r w:rsidRPr="00837794">
        <w:t>)—</w:t>
      </w:r>
    </w:p>
    <w:p w14:paraId="7F21329B" w14:textId="77777777" w:rsidR="00551600" w:rsidRPr="00837794" w:rsidRDefault="00551600" w:rsidP="00551600">
      <w:pPr>
        <w:pStyle w:val="Asubpara"/>
      </w:pPr>
      <w:r w:rsidRPr="00837794">
        <w:tab/>
        <w:t>(i)</w:t>
      </w:r>
      <w:r w:rsidRPr="00837794">
        <w:tab/>
        <w:t>if the non-public sector entity is—</w:t>
      </w:r>
    </w:p>
    <w:p w14:paraId="379F7273" w14:textId="77777777" w:rsidR="00551600" w:rsidRPr="00837794" w:rsidRDefault="00551600" w:rsidP="00551600">
      <w:pPr>
        <w:pStyle w:val="Asubsubpara"/>
      </w:pPr>
      <w:r w:rsidRPr="00837794">
        <w:tab/>
        <w:t>(A)</w:t>
      </w:r>
      <w:r w:rsidRPr="00837794">
        <w:tab/>
        <w:t>an individual—the individual; or</w:t>
      </w:r>
    </w:p>
    <w:p w14:paraId="7AF66F47" w14:textId="77777777" w:rsidR="00551600" w:rsidRPr="00837794" w:rsidRDefault="00551600" w:rsidP="00551600">
      <w:pPr>
        <w:pStyle w:val="Asubsubpara"/>
      </w:pPr>
      <w:r w:rsidRPr="00837794">
        <w:tab/>
        <w:t>(B)</w:t>
      </w:r>
      <w:r w:rsidRPr="00837794">
        <w:tab/>
        <w:t>not an individual—the chief executive officer (however described) of the non-public sector entity; and</w:t>
      </w:r>
    </w:p>
    <w:p w14:paraId="5B17FE43" w14:textId="77777777" w:rsidR="00551600" w:rsidRPr="00837794" w:rsidRDefault="00551600" w:rsidP="00551600">
      <w:pPr>
        <w:pStyle w:val="Asubpara"/>
      </w:pPr>
      <w:r w:rsidRPr="00837794">
        <w:lastRenderedPageBreak/>
        <w:tab/>
        <w:t>(ii)</w:t>
      </w:r>
      <w:r w:rsidRPr="00837794">
        <w:tab/>
        <w:t>the responsible director-general for the public sector entity that gave the property to the non-public sector entity;</w:t>
      </w:r>
    </w:p>
    <w:p w14:paraId="428239C4" w14:textId="77777777" w:rsidR="00551600" w:rsidRPr="00837794" w:rsidRDefault="00551600" w:rsidP="00551600">
      <w:pPr>
        <w:pStyle w:val="Apara"/>
      </w:pPr>
      <w:r w:rsidRPr="00837794">
        <w:tab/>
        <w:t>(c)</w:t>
      </w:r>
      <w:r w:rsidRPr="00837794">
        <w:tab/>
        <w:t>if the proposed report is about a multi-entity audit—the head of service.</w:t>
      </w:r>
    </w:p>
    <w:p w14:paraId="18EEDD7C" w14:textId="77777777" w:rsidR="00551600" w:rsidRPr="00837794" w:rsidRDefault="00551600" w:rsidP="00551600">
      <w:pPr>
        <w:pStyle w:val="Amain"/>
      </w:pPr>
      <w:r w:rsidRPr="00837794">
        <w:tab/>
        <w:t>(3)</w:t>
      </w:r>
      <w:r w:rsidRPr="00837794">
        <w:tab/>
        <w:t>The auditor-general may also give all or part of the proposed report to anyone else the auditor-general considers has a direct interest in the proposed report.</w:t>
      </w:r>
    </w:p>
    <w:p w14:paraId="1EB3AA40" w14:textId="77777777" w:rsidR="00551600" w:rsidRPr="00837794" w:rsidRDefault="00551600" w:rsidP="00EE7F16">
      <w:pPr>
        <w:pStyle w:val="Amain"/>
        <w:keepNext/>
        <w:rPr>
          <w:lang w:eastAsia="en-AU"/>
        </w:rPr>
      </w:pPr>
      <w:r w:rsidRPr="00837794">
        <w:rPr>
          <w:lang w:eastAsia="en-AU"/>
        </w:rPr>
        <w:tab/>
        <w:t>(4)</w:t>
      </w:r>
      <w:r w:rsidRPr="00837794">
        <w:rPr>
          <w:lang w:eastAsia="en-AU"/>
        </w:rPr>
        <w:tab/>
        <w:t>However, if the auditor-general must give all or part of the proposed report to a non-public sector entity under subsection (2) (b) (i), the auditor-general must not give the report, or the part of the report, to anyone else under subsection (2) or (3) until after—</w:t>
      </w:r>
    </w:p>
    <w:p w14:paraId="6D9728AC" w14:textId="77777777" w:rsidR="00551600" w:rsidRPr="00837794" w:rsidRDefault="00551600" w:rsidP="00551600">
      <w:pPr>
        <w:pStyle w:val="Apara"/>
        <w:rPr>
          <w:lang w:eastAsia="en-AU"/>
        </w:rPr>
      </w:pPr>
      <w:r w:rsidRPr="00837794">
        <w:rPr>
          <w:lang w:eastAsia="en-AU"/>
        </w:rPr>
        <w:tab/>
        <w:t>(a)</w:t>
      </w:r>
      <w:r w:rsidRPr="00837794">
        <w:rPr>
          <w:lang w:eastAsia="en-AU"/>
        </w:rPr>
        <w:tab/>
        <w:t>the time for comments under the non-public sector entity’s proposed report notice has ended; and</w:t>
      </w:r>
    </w:p>
    <w:p w14:paraId="5B003D01" w14:textId="77777777" w:rsidR="00551600" w:rsidRPr="00837794" w:rsidRDefault="00551600" w:rsidP="00551600">
      <w:pPr>
        <w:pStyle w:val="Apara"/>
        <w:rPr>
          <w:lang w:eastAsia="en-AU"/>
        </w:rPr>
      </w:pPr>
      <w:r w:rsidRPr="00837794">
        <w:rPr>
          <w:lang w:eastAsia="en-AU"/>
        </w:rPr>
        <w:tab/>
        <w:t>(b)</w:t>
      </w:r>
      <w:r w:rsidRPr="00837794">
        <w:rPr>
          <w:lang w:eastAsia="en-AU"/>
        </w:rPr>
        <w:tab/>
        <w:t>the auditor-general has considered any comments received from the non-public sector entity.</w:t>
      </w:r>
    </w:p>
    <w:p w14:paraId="33312635" w14:textId="77777777" w:rsidR="00551600" w:rsidRPr="00837794" w:rsidRDefault="00551600" w:rsidP="003960E7">
      <w:pPr>
        <w:pStyle w:val="Amain"/>
        <w:keepNext/>
      </w:pPr>
      <w:r w:rsidRPr="00837794">
        <w:tab/>
        <w:t>(5)</w:t>
      </w:r>
      <w:r w:rsidRPr="00837794">
        <w:tab/>
        <w:t xml:space="preserve">If the auditor-general gives a person all or part of a proposed report under subsection (2) or (3), the auditor-general must also give the person written notice (a </w:t>
      </w:r>
      <w:r w:rsidRPr="00837794">
        <w:rPr>
          <w:rStyle w:val="charBoldItals"/>
        </w:rPr>
        <w:t>proposed report notice</w:t>
      </w:r>
      <w:r w:rsidRPr="00837794">
        <w:t>) stating that the person may give written comments about the proposed report to the auditor</w:t>
      </w:r>
      <w:r w:rsidRPr="00837794">
        <w:noBreakHyphen/>
        <w:t>general before the end of—</w:t>
      </w:r>
    </w:p>
    <w:p w14:paraId="7F9386BB" w14:textId="77777777" w:rsidR="00551600" w:rsidRPr="00837794" w:rsidRDefault="00551600" w:rsidP="00551600">
      <w:pPr>
        <w:pStyle w:val="Apara"/>
      </w:pPr>
      <w:r w:rsidRPr="00837794">
        <w:tab/>
        <w:t>(a)</w:t>
      </w:r>
      <w:r w:rsidRPr="00837794">
        <w:tab/>
        <w:t>14 days after the day the notice is given to the person; or</w:t>
      </w:r>
    </w:p>
    <w:p w14:paraId="59A4BF13" w14:textId="77777777" w:rsidR="00551600" w:rsidRPr="00837794" w:rsidRDefault="00551600" w:rsidP="003960E7">
      <w:pPr>
        <w:pStyle w:val="Apara"/>
        <w:keepNext/>
      </w:pPr>
      <w:r w:rsidRPr="00837794">
        <w:tab/>
        <w:t>(b)</w:t>
      </w:r>
      <w:r w:rsidRPr="00837794">
        <w:tab/>
        <w:t>a longer period stated in the notice.</w:t>
      </w:r>
    </w:p>
    <w:p w14:paraId="20432195" w14:textId="77777777" w:rsidR="00551600" w:rsidRPr="00837794" w:rsidRDefault="00551600" w:rsidP="00551600">
      <w:pPr>
        <w:pStyle w:val="aNote"/>
      </w:pPr>
      <w:r w:rsidRPr="00837794">
        <w:rPr>
          <w:rStyle w:val="charItals"/>
        </w:rPr>
        <w:t>Note</w:t>
      </w:r>
      <w:r w:rsidRPr="00837794">
        <w:rPr>
          <w:rStyle w:val="charItals"/>
        </w:rPr>
        <w:tab/>
      </w:r>
      <w:r w:rsidRPr="00837794">
        <w:t>Comments received under this section must be taken into consideration and included in the final report (see s (7) and s 17 (2)).</w:t>
      </w:r>
    </w:p>
    <w:p w14:paraId="4A6C1743" w14:textId="77777777" w:rsidR="00551600" w:rsidRPr="00837794" w:rsidRDefault="00551600" w:rsidP="00551600">
      <w:pPr>
        <w:pStyle w:val="Amain"/>
      </w:pPr>
      <w:r w:rsidRPr="00837794">
        <w:tab/>
        <w:t>(6)</w:t>
      </w:r>
      <w:r w:rsidRPr="00837794">
        <w:tab/>
        <w:t>However, the auditor-general need not give a proposed report notice in relation to more than 1 proposed report, or part of a proposed report, given to a person.</w:t>
      </w:r>
    </w:p>
    <w:p w14:paraId="2FC53FC8" w14:textId="77777777" w:rsidR="00551600" w:rsidRPr="00837794" w:rsidRDefault="00551600" w:rsidP="00551600">
      <w:pPr>
        <w:pStyle w:val="Amain"/>
        <w:rPr>
          <w:lang w:eastAsia="en-AU"/>
        </w:rPr>
      </w:pPr>
      <w:r w:rsidRPr="00837794">
        <w:tab/>
        <w:t>(7)</w:t>
      </w:r>
      <w:r w:rsidRPr="00837794">
        <w:tab/>
        <w:t>If the auditor-general receives comments under this section, the auditor-general must consider the comments in preparing the final report.</w:t>
      </w:r>
    </w:p>
    <w:p w14:paraId="3D2C9859" w14:textId="77777777" w:rsidR="00D172AF" w:rsidRDefault="00D172AF" w:rsidP="00EE7F16">
      <w:pPr>
        <w:pStyle w:val="AH5Sec"/>
        <w:keepNext w:val="0"/>
      </w:pPr>
      <w:bookmarkStart w:id="73" w:name="_Toc529874521"/>
      <w:r w:rsidRPr="00AA7C12">
        <w:rPr>
          <w:rStyle w:val="CharSectNo"/>
        </w:rPr>
        <w:lastRenderedPageBreak/>
        <w:t>19</w:t>
      </w:r>
      <w:r>
        <w:tab/>
        <w:t>Reporting sensitive information</w:t>
      </w:r>
      <w:bookmarkEnd w:id="73"/>
    </w:p>
    <w:p w14:paraId="72DD6D1D" w14:textId="77777777" w:rsidR="009C1AD8" w:rsidRPr="00220461" w:rsidRDefault="009C1AD8" w:rsidP="00EE7F16">
      <w:pPr>
        <w:pStyle w:val="Amain"/>
        <w:keepLines/>
      </w:pPr>
      <w:r w:rsidRPr="00220461">
        <w:tab/>
        <w:t>(1)</w:t>
      </w:r>
      <w:r w:rsidRPr="00220461">
        <w:tab/>
        <w:t>The auditor-general must not include information in a report for the Legislative Assembly if the auditor-general considers that the disclosure of the information would, on balance, be contrary to the public interest.</w:t>
      </w:r>
    </w:p>
    <w:p w14:paraId="33AFE91F" w14:textId="77777777" w:rsidR="009C1AD8" w:rsidRPr="00220461" w:rsidRDefault="00591E60" w:rsidP="00EE7F16">
      <w:pPr>
        <w:pStyle w:val="Amain"/>
        <w:keepNext/>
      </w:pPr>
      <w:r>
        <w:tab/>
        <w:t>(2</w:t>
      </w:r>
      <w:r w:rsidR="009C1AD8" w:rsidRPr="00220461">
        <w:t>)</w:t>
      </w:r>
      <w:r w:rsidR="009C1AD8" w:rsidRPr="00220461">
        <w:tab/>
        <w:t>The disclosure of information may be contrary to the public interest only if the disclosure would be reasonably likely to—</w:t>
      </w:r>
    </w:p>
    <w:p w14:paraId="7E8F2033" w14:textId="2AA4894C" w:rsidR="009C1AD8" w:rsidRPr="00220461" w:rsidRDefault="009C1AD8" w:rsidP="009C1AD8">
      <w:pPr>
        <w:pStyle w:val="Apara"/>
      </w:pPr>
      <w:r w:rsidRPr="00220461">
        <w:tab/>
        <w:t>(a)</w:t>
      </w:r>
      <w:r w:rsidRPr="00220461">
        <w:tab/>
        <w:t xml:space="preserve">infringe an individual’s right to privacy, or any other right under the </w:t>
      </w:r>
      <w:hyperlink r:id="rId74" w:tooltip="A2004-5" w:history="1">
        <w:r w:rsidRPr="003D4BF2">
          <w:rPr>
            <w:rStyle w:val="charCitHyperlinkItal"/>
          </w:rPr>
          <w:t>Human Rights Act 2004</w:t>
        </w:r>
      </w:hyperlink>
      <w:r w:rsidRPr="00220461">
        <w:t>; or</w:t>
      </w:r>
    </w:p>
    <w:p w14:paraId="53D351D7" w14:textId="77777777" w:rsidR="009C1AD8" w:rsidRPr="00220461" w:rsidRDefault="009C1AD8" w:rsidP="009C1AD8">
      <w:pPr>
        <w:pStyle w:val="Apara"/>
      </w:pPr>
      <w:r w:rsidRPr="00220461">
        <w:tab/>
        <w:t>(b)</w:t>
      </w:r>
      <w:r w:rsidRPr="00220461">
        <w:tab/>
        <w:t>disclose a trade secret, or the business affairs or research of an entity; or</w:t>
      </w:r>
    </w:p>
    <w:p w14:paraId="6CF7951F" w14:textId="77777777" w:rsidR="009C1AD8" w:rsidRPr="00220461" w:rsidRDefault="009C1AD8" w:rsidP="009C1AD8">
      <w:pPr>
        <w:pStyle w:val="Apara"/>
      </w:pPr>
      <w:r w:rsidRPr="00220461">
        <w:tab/>
        <w:t>(c)</w:t>
      </w:r>
      <w:r w:rsidRPr="00220461">
        <w:tab/>
        <w:t>prejudice the investigation of a contravention of a law; or</w:t>
      </w:r>
    </w:p>
    <w:p w14:paraId="7120B54E" w14:textId="77777777" w:rsidR="009C1AD8" w:rsidRPr="00220461" w:rsidRDefault="009C1AD8" w:rsidP="009C1AD8">
      <w:pPr>
        <w:pStyle w:val="Apara"/>
      </w:pPr>
      <w:r w:rsidRPr="00220461">
        <w:tab/>
        <w:t>(d)</w:t>
      </w:r>
      <w:r w:rsidRPr="00220461">
        <w:tab/>
        <w:t>prejudice relations between the ACT government and another government; or</w:t>
      </w:r>
    </w:p>
    <w:p w14:paraId="0ED852AC" w14:textId="3352555C" w:rsidR="009C1AD8" w:rsidRPr="00220461" w:rsidRDefault="009C1AD8" w:rsidP="009C1AD8">
      <w:pPr>
        <w:pStyle w:val="Apara"/>
      </w:pPr>
      <w:r w:rsidRPr="00220461">
        <w:tab/>
        <w:t>(e)</w:t>
      </w:r>
      <w:r w:rsidRPr="00220461">
        <w:tab/>
        <w:t xml:space="preserve">disclose information mentioned in the </w:t>
      </w:r>
      <w:hyperlink r:id="rId75" w:tooltip="A1977-31" w:history="1">
        <w:r w:rsidRPr="003D4BF2">
          <w:rPr>
            <w:rStyle w:val="charCitHyperlinkItal"/>
          </w:rPr>
          <w:t>Legal Aid Act 1977</w:t>
        </w:r>
      </w:hyperlink>
      <w:r w:rsidRPr="00220461">
        <w:t xml:space="preserve">, section 92 (2) (a) or contained in a document mentioned in that </w:t>
      </w:r>
      <w:hyperlink r:id="rId76" w:tooltip="Legal Aid Act 1977" w:history="1">
        <w:r w:rsidRPr="003D4BF2">
          <w:rPr>
            <w:rStyle w:val="charCitHyperlinkItal"/>
            <w:i w:val="0"/>
          </w:rPr>
          <w:t>Act</w:t>
        </w:r>
      </w:hyperlink>
      <w:r w:rsidRPr="00220461">
        <w:t>, section 92 (2) (b).</w:t>
      </w:r>
    </w:p>
    <w:p w14:paraId="1BE8422A" w14:textId="77777777" w:rsidR="00D172AF" w:rsidRDefault="00591E60">
      <w:pPr>
        <w:pStyle w:val="Amain"/>
      </w:pPr>
      <w:r>
        <w:tab/>
        <w:t>(3</w:t>
      </w:r>
      <w:r w:rsidR="00D172AF">
        <w:t>)</w:t>
      </w:r>
      <w:r w:rsidR="00D172AF">
        <w:tab/>
        <w:t>However, the auditor-general may include in the report information mentioned in subsection (1) if the auditor-general is satisfied that the substance of the information is public knowledge.</w:t>
      </w:r>
    </w:p>
    <w:p w14:paraId="383F0925" w14:textId="77777777" w:rsidR="00D172AF" w:rsidRDefault="00591E60" w:rsidP="0094405D">
      <w:pPr>
        <w:pStyle w:val="Amain"/>
        <w:keepLines/>
      </w:pPr>
      <w:r>
        <w:tab/>
        <w:t>(4</w:t>
      </w:r>
      <w:r w:rsidR="00D172AF">
        <w:t>)</w:t>
      </w:r>
      <w:r w:rsidR="00D172AF">
        <w:tab/>
        <w:t xml:space="preserve">If, under subsection (1), the auditor-general </w:t>
      </w:r>
      <w:r w:rsidR="00326E7B">
        <w:t xml:space="preserve">omits information </w:t>
      </w:r>
      <w:r>
        <w:t>mentioned in subsection (2</w:t>
      </w:r>
      <w:r w:rsidR="009C1AD8" w:rsidRPr="00220461">
        <w:t>) (a) to (d)</w:t>
      </w:r>
      <w:r w:rsidR="00D172AF">
        <w:t xml:space="preserve"> from a report for the Legislative Assembly, the auditor-general may prepare a special report for the public accounts committee that includes the information.</w:t>
      </w:r>
    </w:p>
    <w:p w14:paraId="654E99A5" w14:textId="77777777" w:rsidR="00D172AF" w:rsidRDefault="00591E60">
      <w:pPr>
        <w:pStyle w:val="Amain"/>
      </w:pPr>
      <w:r>
        <w:tab/>
        <w:t>(5</w:t>
      </w:r>
      <w:r w:rsidR="00D172AF">
        <w:t>)</w:t>
      </w:r>
      <w:r w:rsidR="00D172AF">
        <w:tab/>
        <w:t>The auditor-general must give the special report to the presiding member of the committee.</w:t>
      </w:r>
    </w:p>
    <w:p w14:paraId="13693A8B" w14:textId="77777777" w:rsidR="00D172AF" w:rsidRDefault="0013781F">
      <w:pPr>
        <w:pStyle w:val="Amain"/>
      </w:pPr>
      <w:r>
        <w:tab/>
        <w:t>(6</w:t>
      </w:r>
      <w:r w:rsidR="00D172AF">
        <w:t>)</w:t>
      </w:r>
      <w:r w:rsidR="00D172AF">
        <w:tab/>
        <w:t>The presiding member must present the special report to the committee.</w:t>
      </w:r>
    </w:p>
    <w:p w14:paraId="46F793AE" w14:textId="77777777" w:rsidR="00D172AF" w:rsidRDefault="0013781F">
      <w:pPr>
        <w:pStyle w:val="Amain"/>
      </w:pPr>
      <w:r>
        <w:lastRenderedPageBreak/>
        <w:tab/>
        <w:t>(7</w:t>
      </w:r>
      <w:r w:rsidR="00D172AF">
        <w:t>)</w:t>
      </w:r>
      <w:r w:rsidR="00D172AF">
        <w:tab/>
        <w:t>A special report presented to the committee is taken for all purposes to have been referred to the committee by the Legislative Assembly for inquiry and any report that the committee considers appropriate.</w:t>
      </w:r>
    </w:p>
    <w:p w14:paraId="22E941FF" w14:textId="77777777" w:rsidR="00144D2B" w:rsidRPr="00A333C4" w:rsidRDefault="00144D2B" w:rsidP="00144D2B">
      <w:pPr>
        <w:pStyle w:val="AH5Sec"/>
      </w:pPr>
      <w:bookmarkStart w:id="74" w:name="_Toc529874522"/>
      <w:r w:rsidRPr="00AA7C12">
        <w:rPr>
          <w:rStyle w:val="CharSectNo"/>
        </w:rPr>
        <w:t>20</w:t>
      </w:r>
      <w:r w:rsidRPr="00A333C4">
        <w:tab/>
        <w:t>Reporting Executive deliberations and decisions</w:t>
      </w:r>
      <w:bookmarkEnd w:id="74"/>
    </w:p>
    <w:p w14:paraId="6995878F" w14:textId="77777777" w:rsidR="00144D2B" w:rsidRPr="00A333C4" w:rsidRDefault="00144D2B" w:rsidP="00144D2B">
      <w:pPr>
        <w:pStyle w:val="Amain"/>
      </w:pPr>
      <w:r w:rsidRPr="00A333C4">
        <w:tab/>
        <w:t>(1)</w:t>
      </w:r>
      <w:r w:rsidRPr="00A333C4">
        <w:tab/>
        <w:t>The auditor-general may include deliberative information in a report for the Legislative Assembly only if the auditor-general considers that it is in the public interest to include the information.</w:t>
      </w:r>
    </w:p>
    <w:p w14:paraId="287E746F" w14:textId="77777777" w:rsidR="00144D2B" w:rsidRPr="00A333C4" w:rsidRDefault="00144D2B" w:rsidP="00144D2B">
      <w:pPr>
        <w:pStyle w:val="aNote"/>
      </w:pPr>
      <w:r w:rsidRPr="00FC5EBD">
        <w:rPr>
          <w:rStyle w:val="charItals"/>
        </w:rPr>
        <w:t>Note</w:t>
      </w:r>
      <w:r w:rsidRPr="00FC5EBD">
        <w:rPr>
          <w:rStyle w:val="charItals"/>
        </w:rPr>
        <w:tab/>
      </w:r>
      <w:r w:rsidRPr="00FC5EBD">
        <w:rPr>
          <w:rStyle w:val="charBoldItals"/>
        </w:rPr>
        <w:t>Deliberative information</w:t>
      </w:r>
      <w:r w:rsidRPr="00A333C4">
        <w:t>—see the dictionary.</w:t>
      </w:r>
    </w:p>
    <w:p w14:paraId="164586FD" w14:textId="77777777" w:rsidR="00144D2B" w:rsidRPr="00A333C4" w:rsidRDefault="00144D2B" w:rsidP="00144D2B">
      <w:pPr>
        <w:pStyle w:val="Amain"/>
      </w:pPr>
      <w:r w:rsidRPr="00A333C4">
        <w:tab/>
        <w:t>(2)</w:t>
      </w:r>
      <w:r w:rsidRPr="00A333C4">
        <w:tab/>
        <w:t>The auditor</w:t>
      </w:r>
      <w:r w:rsidRPr="00A333C4">
        <w:noBreakHyphen/>
        <w:t>general must consult the Chief Minister in deciding whether it is in the public interest to include particular deliberative information in a report.</w:t>
      </w:r>
    </w:p>
    <w:p w14:paraId="04586863" w14:textId="77777777" w:rsidR="00144D2B" w:rsidRPr="00A333C4" w:rsidRDefault="00144D2B" w:rsidP="003960E7">
      <w:pPr>
        <w:pStyle w:val="Amain"/>
        <w:keepNext/>
      </w:pPr>
      <w:r w:rsidRPr="00A333C4">
        <w:tab/>
        <w:t>(3)</w:t>
      </w:r>
      <w:r w:rsidRPr="00A333C4">
        <w:tab/>
        <w:t>If the Chief Minister objects to the inclusion of particular deliberative information in a report, the auditor</w:t>
      </w:r>
      <w:r w:rsidRPr="00A333C4">
        <w:noBreakHyphen/>
        <w:t>general—</w:t>
      </w:r>
    </w:p>
    <w:p w14:paraId="4EA95496" w14:textId="77777777" w:rsidR="00144D2B" w:rsidRPr="00A333C4" w:rsidRDefault="00144D2B" w:rsidP="003960E7">
      <w:pPr>
        <w:pStyle w:val="Apara"/>
        <w:keepNext/>
      </w:pPr>
      <w:r w:rsidRPr="00A333C4">
        <w:tab/>
        <w:t>(a)</w:t>
      </w:r>
      <w:r w:rsidRPr="00A333C4">
        <w:tab/>
        <w:t>may include the information in the report; but</w:t>
      </w:r>
    </w:p>
    <w:p w14:paraId="511EE84A" w14:textId="77777777" w:rsidR="00144D2B" w:rsidRDefault="00144D2B" w:rsidP="00144D2B">
      <w:pPr>
        <w:pStyle w:val="Apara"/>
      </w:pPr>
      <w:r w:rsidRPr="00A333C4">
        <w:tab/>
        <w:t>(b)</w:t>
      </w:r>
      <w:r w:rsidRPr="00A333C4">
        <w:tab/>
        <w:t>if the information is included—must tell the Chief Minister about the inclusion at least 7 days before the report is published.</w:t>
      </w:r>
    </w:p>
    <w:p w14:paraId="29C24B02" w14:textId="77777777" w:rsidR="005F3A8E" w:rsidRPr="00130EF2" w:rsidRDefault="005F3A8E" w:rsidP="005F3A8E">
      <w:pPr>
        <w:pStyle w:val="AH5Sec"/>
      </w:pPr>
      <w:bookmarkStart w:id="75" w:name="_Toc529874523"/>
      <w:r w:rsidRPr="00AA7C12">
        <w:rPr>
          <w:rStyle w:val="CharSectNo"/>
        </w:rPr>
        <w:t>21</w:t>
      </w:r>
      <w:r w:rsidRPr="00130EF2">
        <w:tab/>
        <w:t>Ministerial response to report for Legislative Assembly</w:t>
      </w:r>
      <w:bookmarkEnd w:id="75"/>
    </w:p>
    <w:p w14:paraId="1DC44353" w14:textId="77777777" w:rsidR="005F3A8E" w:rsidRPr="00130EF2" w:rsidRDefault="005F3A8E" w:rsidP="005F3A8E">
      <w:pPr>
        <w:pStyle w:val="Amain"/>
      </w:pPr>
      <w:r w:rsidRPr="00130EF2">
        <w:tab/>
        <w:t>(1)</w:t>
      </w:r>
      <w:r w:rsidRPr="00130EF2">
        <w:tab/>
        <w:t>Within 4 months after the day a report by the auditor-general is presented to the Legislative Assembly under section 17 (Reports for Legislative Assembly), the Minister must—</w:t>
      </w:r>
    </w:p>
    <w:p w14:paraId="0D579874" w14:textId="77777777" w:rsidR="005F3A8E" w:rsidRPr="00130EF2" w:rsidRDefault="005F3A8E" w:rsidP="005F3A8E">
      <w:pPr>
        <w:pStyle w:val="Apara"/>
      </w:pPr>
      <w:r w:rsidRPr="00130EF2">
        <w:tab/>
        <w:t>(a)</w:t>
      </w:r>
      <w:r w:rsidRPr="00130EF2">
        <w:tab/>
        <w:t>prepare a written response to the report; and</w:t>
      </w:r>
    </w:p>
    <w:p w14:paraId="748050AF" w14:textId="77777777" w:rsidR="005F3A8E" w:rsidRPr="00130EF2" w:rsidRDefault="005F3A8E" w:rsidP="005F3A8E">
      <w:pPr>
        <w:pStyle w:val="Apara"/>
      </w:pPr>
      <w:r w:rsidRPr="00130EF2">
        <w:tab/>
        <w:t>(b)</w:t>
      </w:r>
      <w:r w:rsidRPr="00130EF2">
        <w:tab/>
        <w:t>either—</w:t>
      </w:r>
    </w:p>
    <w:p w14:paraId="79A452C4" w14:textId="77777777" w:rsidR="005F3A8E" w:rsidRPr="00130EF2" w:rsidRDefault="005F3A8E" w:rsidP="005F3A8E">
      <w:pPr>
        <w:pStyle w:val="Asubpara"/>
      </w:pPr>
      <w:r w:rsidRPr="00130EF2">
        <w:tab/>
        <w:t>(i)</w:t>
      </w:r>
      <w:r w:rsidRPr="00130EF2">
        <w:tab/>
        <w:t>present the response to the Legislative Assembly; or</w:t>
      </w:r>
    </w:p>
    <w:p w14:paraId="30081986" w14:textId="77777777" w:rsidR="005F3A8E" w:rsidRPr="00130EF2" w:rsidRDefault="005F3A8E" w:rsidP="005F3A8E">
      <w:pPr>
        <w:pStyle w:val="Asubpara"/>
      </w:pPr>
      <w:r w:rsidRPr="00130EF2">
        <w:tab/>
        <w:t>(ii)</w:t>
      </w:r>
      <w:r w:rsidRPr="00130EF2">
        <w:tab/>
        <w:t>give the response, and a copy for each member of the Assembly, to the Speaker.</w:t>
      </w:r>
    </w:p>
    <w:p w14:paraId="41C7E7F2" w14:textId="77777777" w:rsidR="005F3A8E" w:rsidRPr="00130EF2" w:rsidRDefault="005F3A8E" w:rsidP="000F7861">
      <w:pPr>
        <w:pStyle w:val="Amain"/>
        <w:keepNext/>
      </w:pPr>
      <w:r w:rsidRPr="00130EF2">
        <w:lastRenderedPageBreak/>
        <w:tab/>
        <w:t>(2)</w:t>
      </w:r>
      <w:r w:rsidRPr="00130EF2">
        <w:tab/>
        <w:t>If the Minister gives the response to the Speaker—</w:t>
      </w:r>
    </w:p>
    <w:p w14:paraId="2D1A0695" w14:textId="77777777" w:rsidR="005F3A8E" w:rsidRPr="00130EF2" w:rsidRDefault="005F3A8E" w:rsidP="005F3A8E">
      <w:pPr>
        <w:pStyle w:val="Apara"/>
      </w:pPr>
      <w:r w:rsidRPr="00130EF2">
        <w:tab/>
        <w:t>(a)</w:t>
      </w:r>
      <w:r w:rsidRPr="00130EF2">
        <w:tab/>
        <w:t>the Speaker must arrange for a copy of the response to be given to each member of the Legislative Assembly; and</w:t>
      </w:r>
    </w:p>
    <w:p w14:paraId="5A7B4989" w14:textId="77777777" w:rsidR="005F3A8E" w:rsidRPr="00130EF2" w:rsidRDefault="005F3A8E" w:rsidP="005F3A8E">
      <w:pPr>
        <w:pStyle w:val="Apara"/>
      </w:pPr>
      <w:r w:rsidRPr="00130EF2">
        <w:tab/>
        <w:t>(b)</w:t>
      </w:r>
      <w:r w:rsidRPr="00130EF2">
        <w:tab/>
        <w:t>the Minister must present the response to the Legislative Assembly—</w:t>
      </w:r>
    </w:p>
    <w:p w14:paraId="46C0EA94" w14:textId="77777777" w:rsidR="005F3A8E" w:rsidRPr="00130EF2" w:rsidRDefault="005F3A8E" w:rsidP="005F3A8E">
      <w:pPr>
        <w:pStyle w:val="Asubpara"/>
      </w:pPr>
      <w:r w:rsidRPr="00130EF2">
        <w:tab/>
        <w:t>(i)</w:t>
      </w:r>
      <w:r w:rsidRPr="00130EF2">
        <w:tab/>
        <w:t>on the next sitting day; or</w:t>
      </w:r>
    </w:p>
    <w:p w14:paraId="71F4197D" w14:textId="77777777" w:rsidR="005F3A8E" w:rsidRPr="00130EF2" w:rsidRDefault="005F3A8E" w:rsidP="005F3A8E">
      <w:pPr>
        <w:pStyle w:val="Asubpara"/>
      </w:pPr>
      <w:r w:rsidRPr="00130EF2">
        <w:tab/>
        <w:t>(ii)</w:t>
      </w:r>
      <w:r w:rsidRPr="00130EF2">
        <w:tab/>
        <w:t>if the next sitting day is the first meeting of the Legislative Assembly after a general election of members of the Assembly—on the second sitting day after the election.</w:t>
      </w:r>
    </w:p>
    <w:p w14:paraId="3C82B590" w14:textId="77777777" w:rsidR="005F3A8E" w:rsidRPr="00130EF2" w:rsidRDefault="005F3A8E" w:rsidP="003960E7">
      <w:pPr>
        <w:pStyle w:val="Amain"/>
        <w:keepNext/>
        <w:rPr>
          <w:lang w:eastAsia="en-AU"/>
        </w:rPr>
      </w:pPr>
      <w:r w:rsidRPr="00130EF2">
        <w:rPr>
          <w:lang w:eastAsia="en-AU"/>
        </w:rPr>
        <w:tab/>
        <w:t>(3)</w:t>
      </w:r>
      <w:r w:rsidRPr="00130EF2">
        <w:rPr>
          <w:lang w:eastAsia="en-AU"/>
        </w:rPr>
        <w:tab/>
        <w:t>In this section:</w:t>
      </w:r>
    </w:p>
    <w:p w14:paraId="7D7C378A" w14:textId="77777777" w:rsidR="005F3A8E" w:rsidRPr="00130EF2" w:rsidRDefault="005F3A8E" w:rsidP="005F3A8E">
      <w:pPr>
        <w:pStyle w:val="aDef"/>
        <w:rPr>
          <w:szCs w:val="24"/>
          <w:lang w:eastAsia="en-AU"/>
        </w:rPr>
      </w:pPr>
      <w:r w:rsidRPr="00130EF2">
        <w:rPr>
          <w:rStyle w:val="charBoldItals"/>
        </w:rPr>
        <w:t>Speaker</w:t>
      </w:r>
      <w:r w:rsidRPr="00130EF2">
        <w:rPr>
          <w:lang w:eastAsia="en-AU"/>
        </w:rPr>
        <w:t xml:space="preserve">, for a response given to the Deputy Speaker or clerk under </w:t>
      </w:r>
      <w:r w:rsidRPr="00130EF2">
        <w:rPr>
          <w:szCs w:val="24"/>
          <w:lang w:eastAsia="en-AU"/>
        </w:rPr>
        <w:t>section 37A (Reports to be given to Speaker), means the Deputy Speaker or clerk.</w:t>
      </w:r>
    </w:p>
    <w:p w14:paraId="216BAE5C" w14:textId="77777777" w:rsidR="00D172AF" w:rsidRDefault="00D172AF">
      <w:pPr>
        <w:pStyle w:val="PageBreak"/>
      </w:pPr>
      <w:r>
        <w:br w:type="page"/>
      </w:r>
    </w:p>
    <w:p w14:paraId="3B0CB166" w14:textId="77777777" w:rsidR="001962A3" w:rsidRPr="00AA7C12" w:rsidRDefault="001962A3" w:rsidP="001962A3">
      <w:pPr>
        <w:pStyle w:val="AH2Part"/>
      </w:pPr>
      <w:bookmarkStart w:id="76" w:name="_Toc529874524"/>
      <w:r w:rsidRPr="00AA7C12">
        <w:rPr>
          <w:rStyle w:val="CharPartNo"/>
        </w:rPr>
        <w:lastRenderedPageBreak/>
        <w:t>Part 5</w:t>
      </w:r>
      <w:r w:rsidRPr="00A333C4">
        <w:tab/>
      </w:r>
      <w:r w:rsidRPr="00AA7C12">
        <w:rPr>
          <w:rStyle w:val="CharPartText"/>
        </w:rPr>
        <w:t>Review of auditor-general</w:t>
      </w:r>
      <w:bookmarkEnd w:id="76"/>
    </w:p>
    <w:p w14:paraId="70FE75CF" w14:textId="77777777" w:rsidR="001962A3" w:rsidRPr="00AA7C12" w:rsidRDefault="001962A3" w:rsidP="001962A3">
      <w:pPr>
        <w:pStyle w:val="AH3Div"/>
      </w:pPr>
      <w:bookmarkStart w:id="77" w:name="_Toc529874525"/>
      <w:r w:rsidRPr="00AA7C12">
        <w:rPr>
          <w:rStyle w:val="CharDivNo"/>
        </w:rPr>
        <w:t>Division 5.1</w:t>
      </w:r>
      <w:r w:rsidRPr="00A333C4">
        <w:tab/>
      </w:r>
      <w:r w:rsidRPr="00AA7C12">
        <w:rPr>
          <w:rStyle w:val="CharDivText"/>
        </w:rPr>
        <w:t>Strategic review of auditor-general</w:t>
      </w:r>
      <w:bookmarkEnd w:id="77"/>
    </w:p>
    <w:p w14:paraId="6CFA8BA5" w14:textId="77777777" w:rsidR="001962A3" w:rsidRPr="00A333C4" w:rsidRDefault="001962A3" w:rsidP="001962A3">
      <w:pPr>
        <w:pStyle w:val="AH5Sec"/>
      </w:pPr>
      <w:bookmarkStart w:id="78" w:name="_Toc529874526"/>
      <w:r w:rsidRPr="00AA7C12">
        <w:rPr>
          <w:rStyle w:val="CharSectNo"/>
        </w:rPr>
        <w:t>23</w:t>
      </w:r>
      <w:r w:rsidRPr="00A333C4">
        <w:tab/>
        <w:t xml:space="preserve">Meaning of </w:t>
      </w:r>
      <w:r w:rsidRPr="00FC5EBD">
        <w:rPr>
          <w:rStyle w:val="charItals"/>
        </w:rPr>
        <w:t>strategic review</w:t>
      </w:r>
      <w:r w:rsidRPr="00A333C4">
        <w:t>—div 5.1</w:t>
      </w:r>
      <w:bookmarkEnd w:id="78"/>
    </w:p>
    <w:p w14:paraId="62CC261C" w14:textId="77777777" w:rsidR="001962A3" w:rsidRPr="00A333C4" w:rsidRDefault="001962A3" w:rsidP="001962A3">
      <w:pPr>
        <w:pStyle w:val="Amainreturn"/>
        <w:keepNext/>
      </w:pPr>
      <w:r w:rsidRPr="00A333C4">
        <w:t>In this division:</w:t>
      </w:r>
    </w:p>
    <w:p w14:paraId="4CDEF309" w14:textId="77777777" w:rsidR="001962A3" w:rsidRPr="00A333C4" w:rsidRDefault="001962A3" w:rsidP="001962A3">
      <w:pPr>
        <w:pStyle w:val="aDef"/>
      </w:pPr>
      <w:r w:rsidRPr="00FC5EBD">
        <w:rPr>
          <w:rStyle w:val="charBoldItals"/>
        </w:rPr>
        <w:t>strategic review</w:t>
      </w:r>
      <w:r w:rsidRPr="00A333C4">
        <w:t>, of the auditor-general, means—</w:t>
      </w:r>
    </w:p>
    <w:p w14:paraId="201E8B92" w14:textId="77777777" w:rsidR="001962A3" w:rsidRPr="00A333C4" w:rsidRDefault="001962A3" w:rsidP="001962A3">
      <w:pPr>
        <w:pStyle w:val="aDefpara"/>
      </w:pPr>
      <w:r w:rsidRPr="00A333C4">
        <w:tab/>
        <w:t>(a)</w:t>
      </w:r>
      <w:r w:rsidRPr="00A333C4">
        <w:tab/>
        <w:t>a review of the auditor-general’s functions; and</w:t>
      </w:r>
    </w:p>
    <w:p w14:paraId="4EDD17B6" w14:textId="77777777" w:rsidR="001962A3" w:rsidRPr="00A333C4" w:rsidRDefault="001962A3" w:rsidP="001962A3">
      <w:pPr>
        <w:pStyle w:val="aDefpara"/>
      </w:pPr>
      <w:r w:rsidRPr="00A333C4">
        <w:tab/>
        <w:t>(b)</w:t>
      </w:r>
      <w:r w:rsidRPr="00A333C4">
        <w:tab/>
        <w:t>a performance audit of the auditor-general.</w:t>
      </w:r>
    </w:p>
    <w:p w14:paraId="12E37963" w14:textId="77777777" w:rsidR="001962A3" w:rsidRPr="00A333C4" w:rsidRDefault="001962A3" w:rsidP="001962A3">
      <w:pPr>
        <w:pStyle w:val="AH5Sec"/>
      </w:pPr>
      <w:bookmarkStart w:id="79" w:name="_Toc529874527"/>
      <w:r w:rsidRPr="00AA7C12">
        <w:rPr>
          <w:rStyle w:val="CharSectNo"/>
        </w:rPr>
        <w:t>24</w:t>
      </w:r>
      <w:r w:rsidRPr="00A333C4">
        <w:tab/>
        <w:t>Strategic review to be carried out in each Assembly term</w:t>
      </w:r>
      <w:bookmarkEnd w:id="79"/>
    </w:p>
    <w:p w14:paraId="3BB47D64" w14:textId="77777777" w:rsidR="001962A3" w:rsidRPr="00A333C4" w:rsidRDefault="001962A3" w:rsidP="001962A3">
      <w:pPr>
        <w:pStyle w:val="Amain"/>
      </w:pPr>
      <w:r w:rsidRPr="00A333C4">
        <w:tab/>
        <w:t>(1)</w:t>
      </w:r>
      <w:r w:rsidRPr="00A333C4">
        <w:tab/>
        <w:t>A strategic review of the auditor-general must be carried out once in each term of the Legislative Assembly.</w:t>
      </w:r>
    </w:p>
    <w:p w14:paraId="163B4889" w14:textId="77777777" w:rsidR="001962A3" w:rsidRPr="00A333C4" w:rsidRDefault="001962A3" w:rsidP="001962A3">
      <w:pPr>
        <w:pStyle w:val="Amain"/>
      </w:pPr>
      <w:r w:rsidRPr="00A333C4">
        <w:tab/>
        <w:t>(2)</w:t>
      </w:r>
      <w:r w:rsidRPr="00A333C4">
        <w:tab/>
        <w:t>The public accounts committee must decide when the strategic review is to be carried out.</w:t>
      </w:r>
    </w:p>
    <w:p w14:paraId="7B5A7620" w14:textId="77777777" w:rsidR="001962A3" w:rsidRPr="00A333C4" w:rsidRDefault="001962A3" w:rsidP="001962A3">
      <w:pPr>
        <w:pStyle w:val="AH5Sec"/>
      </w:pPr>
      <w:bookmarkStart w:id="80" w:name="_Toc529874528"/>
      <w:r w:rsidRPr="00AA7C12">
        <w:rPr>
          <w:rStyle w:val="CharSectNo"/>
        </w:rPr>
        <w:t>25</w:t>
      </w:r>
      <w:r w:rsidRPr="00A333C4">
        <w:tab/>
        <w:t>Strategic reviewer</w:t>
      </w:r>
      <w:bookmarkEnd w:id="80"/>
    </w:p>
    <w:p w14:paraId="587298F8" w14:textId="77777777" w:rsidR="001962A3" w:rsidRPr="00A333C4" w:rsidRDefault="001962A3" w:rsidP="001962A3">
      <w:pPr>
        <w:pStyle w:val="Amain"/>
      </w:pPr>
      <w:r w:rsidRPr="00A333C4">
        <w:tab/>
        <w:t>(1)</w:t>
      </w:r>
      <w:r w:rsidRPr="00A333C4">
        <w:tab/>
        <w:t>When the public accounts committee decides that the strategic review of the auditor-general is to be carried out, the public accounts committee must ask the Speaker to, on behalf of the Territory, engage a person to conduct the strategic review.</w:t>
      </w:r>
    </w:p>
    <w:p w14:paraId="3F6338F0" w14:textId="77777777" w:rsidR="001962A3" w:rsidRPr="00A333C4" w:rsidRDefault="001962A3" w:rsidP="001962A3">
      <w:pPr>
        <w:pStyle w:val="Amain"/>
      </w:pPr>
      <w:r w:rsidRPr="00A333C4">
        <w:tab/>
        <w:t>(2)</w:t>
      </w:r>
      <w:r w:rsidRPr="00A333C4">
        <w:tab/>
        <w:t xml:space="preserve">If requested by the public accounts committee, the Speaker must, on behalf of the Territory, engage an appropriately qualified person (the </w:t>
      </w:r>
      <w:r w:rsidRPr="00FC5EBD">
        <w:rPr>
          <w:rStyle w:val="charBoldItals"/>
        </w:rPr>
        <w:t>strategic reviewer</w:t>
      </w:r>
      <w:r w:rsidRPr="00A333C4">
        <w:t>) under a contract to conduct the strategic review.</w:t>
      </w:r>
    </w:p>
    <w:p w14:paraId="5C8C16AB" w14:textId="77777777" w:rsidR="001962A3" w:rsidRPr="00A333C4" w:rsidRDefault="001962A3" w:rsidP="001962A3">
      <w:pPr>
        <w:pStyle w:val="AH5Sec"/>
      </w:pPr>
      <w:bookmarkStart w:id="81" w:name="_Toc529874529"/>
      <w:r w:rsidRPr="00AA7C12">
        <w:rPr>
          <w:rStyle w:val="CharSectNo"/>
        </w:rPr>
        <w:t>26</w:t>
      </w:r>
      <w:r w:rsidRPr="00A333C4">
        <w:tab/>
        <w:t>Strategic review to be conducted as requested</w:t>
      </w:r>
      <w:bookmarkEnd w:id="81"/>
    </w:p>
    <w:p w14:paraId="054E82E7" w14:textId="77777777" w:rsidR="001962A3" w:rsidRPr="00A333C4" w:rsidRDefault="001962A3" w:rsidP="00042EE7">
      <w:pPr>
        <w:pStyle w:val="Amain"/>
        <w:keepNext/>
      </w:pPr>
      <w:r w:rsidRPr="00A333C4">
        <w:tab/>
        <w:t>(1)</w:t>
      </w:r>
      <w:r w:rsidRPr="00A333C4">
        <w:tab/>
        <w:t>If the Speaker engages a strategic reviewer under section 25—</w:t>
      </w:r>
    </w:p>
    <w:p w14:paraId="30009729" w14:textId="77777777" w:rsidR="001962A3" w:rsidRPr="00A333C4" w:rsidRDefault="001962A3" w:rsidP="00042EE7">
      <w:pPr>
        <w:pStyle w:val="Apara"/>
        <w:keepNext/>
      </w:pPr>
      <w:r w:rsidRPr="00A333C4">
        <w:tab/>
        <w:t>(a)</w:t>
      </w:r>
      <w:r w:rsidRPr="00A333C4">
        <w:tab/>
        <w:t>the public accounts committee must—</w:t>
      </w:r>
    </w:p>
    <w:p w14:paraId="21B3BF10" w14:textId="77777777" w:rsidR="001962A3" w:rsidRPr="00A333C4" w:rsidRDefault="001962A3" w:rsidP="001962A3">
      <w:pPr>
        <w:pStyle w:val="Asubpara"/>
      </w:pPr>
      <w:r w:rsidRPr="00A333C4">
        <w:tab/>
        <w:t>(i)</w:t>
      </w:r>
      <w:r w:rsidRPr="00A333C4">
        <w:tab/>
        <w:t>decide terms of reference for the strategic review, in consultation with the Minister; and</w:t>
      </w:r>
    </w:p>
    <w:p w14:paraId="07B58103" w14:textId="77777777" w:rsidR="001962A3" w:rsidRPr="00A333C4" w:rsidRDefault="001962A3" w:rsidP="001962A3">
      <w:pPr>
        <w:pStyle w:val="Asubpara"/>
      </w:pPr>
      <w:r w:rsidRPr="00A333C4">
        <w:lastRenderedPageBreak/>
        <w:tab/>
        <w:t>(ii)</w:t>
      </w:r>
      <w:r w:rsidRPr="00A333C4">
        <w:tab/>
        <w:t>ask the strategic reviewer to conduct the strategic review according to the terms of reference; and</w:t>
      </w:r>
    </w:p>
    <w:p w14:paraId="59230C68" w14:textId="77777777" w:rsidR="001962A3" w:rsidRPr="00A333C4" w:rsidRDefault="001962A3" w:rsidP="001962A3">
      <w:pPr>
        <w:pStyle w:val="Apara"/>
      </w:pPr>
      <w:r w:rsidRPr="00A333C4">
        <w:tab/>
        <w:t>(b)</w:t>
      </w:r>
      <w:r w:rsidRPr="00A333C4">
        <w:tab/>
        <w:t>the strategic reviewer must conduct the requested strategic review as soon as practicable after receiving the request.</w:t>
      </w:r>
    </w:p>
    <w:p w14:paraId="309FD417" w14:textId="77777777" w:rsidR="001962A3" w:rsidRPr="00A333C4" w:rsidRDefault="001962A3" w:rsidP="001962A3">
      <w:pPr>
        <w:pStyle w:val="Amain"/>
      </w:pPr>
      <w:r w:rsidRPr="00A333C4">
        <w:tab/>
        <w:t>(2)</w:t>
      </w:r>
      <w:r w:rsidRPr="00A333C4">
        <w:tab/>
        <w:t>The strategic reviewer may conduct a strategic review of the auditor-general only when requested under this section.</w:t>
      </w:r>
    </w:p>
    <w:p w14:paraId="7E9835D1" w14:textId="77777777" w:rsidR="001962A3" w:rsidRPr="00A333C4" w:rsidRDefault="001962A3" w:rsidP="001962A3">
      <w:pPr>
        <w:pStyle w:val="AH5Sec"/>
      </w:pPr>
      <w:bookmarkStart w:id="82" w:name="_Toc529874530"/>
      <w:r w:rsidRPr="00AA7C12">
        <w:rPr>
          <w:rStyle w:val="CharSectNo"/>
        </w:rPr>
        <w:t>27</w:t>
      </w:r>
      <w:r w:rsidRPr="00A333C4">
        <w:tab/>
        <w:t>Powers and obligations of strategic reviewer</w:t>
      </w:r>
      <w:bookmarkEnd w:id="82"/>
    </w:p>
    <w:p w14:paraId="30558D5C" w14:textId="77777777" w:rsidR="001962A3" w:rsidRPr="00A333C4" w:rsidRDefault="001962A3" w:rsidP="001962A3">
      <w:pPr>
        <w:pStyle w:val="Amain"/>
      </w:pPr>
      <w:r w:rsidRPr="00A333C4">
        <w:tab/>
        <w:t>(1)</w:t>
      </w:r>
      <w:r w:rsidRPr="00A333C4">
        <w:tab/>
        <w:t>The strategic reviewer has the same powers and obligations in relation to the strategic review as the auditor-general has under the following provisions in relation to a performance audit under section 12 (Performance audits—Territory):</w:t>
      </w:r>
    </w:p>
    <w:p w14:paraId="5D1CD4C4" w14:textId="77777777" w:rsidR="001962A3" w:rsidRPr="00A333C4" w:rsidRDefault="001962A3" w:rsidP="001962A3">
      <w:pPr>
        <w:pStyle w:val="Apara"/>
      </w:pPr>
      <w:r w:rsidRPr="00A333C4">
        <w:tab/>
        <w:t>(a)</w:t>
      </w:r>
      <w:r w:rsidRPr="00A333C4">
        <w:tab/>
        <w:t>division 3.6 (Power to obtain information);</w:t>
      </w:r>
    </w:p>
    <w:p w14:paraId="361B54F2" w14:textId="77777777" w:rsidR="001962A3" w:rsidRPr="00A333C4" w:rsidRDefault="001962A3" w:rsidP="001962A3">
      <w:pPr>
        <w:pStyle w:val="Apara"/>
      </w:pPr>
      <w:r w:rsidRPr="00A333C4">
        <w:tab/>
        <w:t>(b)</w:t>
      </w:r>
      <w:r w:rsidRPr="00A333C4">
        <w:tab/>
        <w:t>section 19 (Reporting sensitive information);</w:t>
      </w:r>
    </w:p>
    <w:p w14:paraId="5196976A" w14:textId="77777777" w:rsidR="001962A3" w:rsidRPr="00A333C4" w:rsidRDefault="001962A3" w:rsidP="001962A3">
      <w:pPr>
        <w:pStyle w:val="Apara"/>
      </w:pPr>
      <w:r w:rsidRPr="00A333C4">
        <w:tab/>
        <w:t>(c)</w:t>
      </w:r>
      <w:r w:rsidRPr="00A333C4">
        <w:tab/>
        <w:t>section 35 (Directions about protected information);</w:t>
      </w:r>
    </w:p>
    <w:p w14:paraId="193B8CA3" w14:textId="77777777" w:rsidR="001962A3" w:rsidRPr="00A333C4" w:rsidRDefault="001962A3" w:rsidP="001962A3">
      <w:pPr>
        <w:pStyle w:val="Apara"/>
      </w:pPr>
      <w:r w:rsidRPr="00A333C4">
        <w:tab/>
        <w:t>(d)</w:t>
      </w:r>
      <w:r w:rsidRPr="00A333C4">
        <w:tab/>
        <w:t>section 36 (Offences—use or divulge protected information).</w:t>
      </w:r>
    </w:p>
    <w:p w14:paraId="1C8EF580" w14:textId="77777777" w:rsidR="001962A3" w:rsidRPr="00A333C4" w:rsidRDefault="001962A3" w:rsidP="00042EE7">
      <w:pPr>
        <w:pStyle w:val="Amain"/>
        <w:keepNext/>
      </w:pPr>
      <w:r w:rsidRPr="00A333C4">
        <w:tab/>
        <w:t>(2)</w:t>
      </w:r>
      <w:r w:rsidRPr="00A333C4">
        <w:tab/>
        <w:t>The strategic reviewer may include deliberative information in a report for the Legislative Assembly only if the information has previously been published.</w:t>
      </w:r>
    </w:p>
    <w:p w14:paraId="336CF064" w14:textId="77777777" w:rsidR="001962A3" w:rsidRPr="00A333C4" w:rsidRDefault="001962A3" w:rsidP="001962A3">
      <w:pPr>
        <w:pStyle w:val="aExamHdgss"/>
      </w:pPr>
      <w:r w:rsidRPr="00A333C4">
        <w:t>Example—information previously published</w:t>
      </w:r>
    </w:p>
    <w:p w14:paraId="754EEB57" w14:textId="77777777" w:rsidR="001962A3" w:rsidRPr="00A333C4" w:rsidRDefault="001962A3" w:rsidP="001962A3">
      <w:pPr>
        <w:pStyle w:val="aExamss"/>
        <w:keepNext/>
      </w:pPr>
      <w:r w:rsidRPr="00A333C4">
        <w:t xml:space="preserve">information included in a previous report for the Legislative Assembly </w:t>
      </w:r>
    </w:p>
    <w:p w14:paraId="6FA75F97" w14:textId="77777777" w:rsidR="001962A3" w:rsidRPr="00A333C4" w:rsidRDefault="001962A3" w:rsidP="001962A3">
      <w:pPr>
        <w:pStyle w:val="aNote"/>
        <w:keepNext/>
      </w:pPr>
      <w:r w:rsidRPr="00FC5EBD">
        <w:rPr>
          <w:rStyle w:val="charItals"/>
        </w:rPr>
        <w:t>Note 1</w:t>
      </w:r>
      <w:r w:rsidRPr="00FC5EBD">
        <w:rPr>
          <w:rStyle w:val="charItals"/>
        </w:rPr>
        <w:tab/>
      </w:r>
      <w:r w:rsidRPr="00FC5EBD">
        <w:rPr>
          <w:rStyle w:val="charBoldItals"/>
        </w:rPr>
        <w:t>Deliberative information</w:t>
      </w:r>
      <w:r w:rsidRPr="00A333C4">
        <w:t>—see the dictionary.</w:t>
      </w:r>
    </w:p>
    <w:p w14:paraId="030B0EC8" w14:textId="78A188FA" w:rsidR="001962A3" w:rsidRPr="00A333C4" w:rsidRDefault="001962A3" w:rsidP="001962A3">
      <w:pPr>
        <w:pStyle w:val="aNote"/>
      </w:pPr>
      <w:r w:rsidRPr="00FC5EBD">
        <w:rPr>
          <w:rStyle w:val="charItals"/>
        </w:rPr>
        <w:t>Note 2</w:t>
      </w:r>
      <w:r w:rsidRPr="00A333C4">
        <w:tab/>
        <w:t xml:space="preserve">An example is part of the Act, is not exhaustive and may extend, but does not limit, the meaning of the provision in which it appears (see </w:t>
      </w:r>
      <w:hyperlink r:id="rId77" w:tooltip="A2001-14" w:history="1">
        <w:r w:rsidRPr="00FC5EBD">
          <w:rPr>
            <w:rStyle w:val="charCitHyperlinkAbbrev"/>
          </w:rPr>
          <w:t>Legislation Act</w:t>
        </w:r>
      </w:hyperlink>
      <w:r w:rsidRPr="00A333C4">
        <w:t>, s 126 and s 132).</w:t>
      </w:r>
    </w:p>
    <w:p w14:paraId="5A42C9EC" w14:textId="77777777" w:rsidR="001962A3" w:rsidRPr="00A333C4" w:rsidRDefault="001962A3" w:rsidP="001962A3">
      <w:pPr>
        <w:pStyle w:val="AH5Sec"/>
      </w:pPr>
      <w:bookmarkStart w:id="83" w:name="_Toc529874531"/>
      <w:r w:rsidRPr="00AA7C12">
        <w:rPr>
          <w:rStyle w:val="CharSectNo"/>
        </w:rPr>
        <w:t>28</w:t>
      </w:r>
      <w:r w:rsidRPr="00A333C4">
        <w:tab/>
        <w:t>Comments on proposed strategic review report</w:t>
      </w:r>
      <w:bookmarkEnd w:id="83"/>
    </w:p>
    <w:p w14:paraId="4F495693" w14:textId="77777777" w:rsidR="001962A3" w:rsidRPr="00A333C4" w:rsidRDefault="001962A3" w:rsidP="001962A3">
      <w:pPr>
        <w:pStyle w:val="Amain"/>
      </w:pPr>
      <w:r w:rsidRPr="00A333C4">
        <w:tab/>
        <w:t>(1)</w:t>
      </w:r>
      <w:r w:rsidRPr="00A333C4">
        <w:tab/>
        <w:t>This section applies if the strategic reviewer is preparing a report about the strategic review for the Legislative Assembly under section 29.</w:t>
      </w:r>
    </w:p>
    <w:p w14:paraId="4B8B2F33" w14:textId="77777777" w:rsidR="001962A3" w:rsidRPr="00A333C4" w:rsidRDefault="001962A3" w:rsidP="001962A3">
      <w:pPr>
        <w:pStyle w:val="Amain"/>
      </w:pPr>
      <w:r w:rsidRPr="00A333C4">
        <w:lastRenderedPageBreak/>
        <w:tab/>
        <w:t>(2)</w:t>
      </w:r>
      <w:r w:rsidRPr="00A333C4">
        <w:tab/>
        <w:t>The strategic reviewer must give the auditor-general—</w:t>
      </w:r>
    </w:p>
    <w:p w14:paraId="359EA3A6" w14:textId="77777777" w:rsidR="001962A3" w:rsidRPr="00A333C4" w:rsidRDefault="001962A3" w:rsidP="001962A3">
      <w:pPr>
        <w:pStyle w:val="Apara"/>
      </w:pPr>
      <w:r w:rsidRPr="00A333C4">
        <w:tab/>
        <w:t>(a)</w:t>
      </w:r>
      <w:r w:rsidRPr="00A333C4">
        <w:tab/>
        <w:t>a copy of the proposed report; and</w:t>
      </w:r>
    </w:p>
    <w:p w14:paraId="21F8F544" w14:textId="77777777" w:rsidR="001962A3" w:rsidRPr="00A333C4" w:rsidRDefault="001962A3" w:rsidP="001962A3">
      <w:pPr>
        <w:pStyle w:val="Apara"/>
      </w:pPr>
      <w:r w:rsidRPr="00A333C4">
        <w:tab/>
        <w:t>(b)</w:t>
      </w:r>
      <w:r w:rsidRPr="00A333C4">
        <w:tab/>
        <w:t xml:space="preserve">a written notice (a </w:t>
      </w:r>
      <w:r w:rsidRPr="00FC5EBD">
        <w:rPr>
          <w:rStyle w:val="charBoldItals"/>
        </w:rPr>
        <w:t>proposed report notice</w:t>
      </w:r>
      <w:r w:rsidRPr="00A333C4">
        <w:t>) stating that the auditor-general may give written comments about the proposed report to the strategic reviewer before the end of—</w:t>
      </w:r>
    </w:p>
    <w:p w14:paraId="66E60300" w14:textId="77777777" w:rsidR="001962A3" w:rsidRPr="00A333C4" w:rsidRDefault="001962A3" w:rsidP="001962A3">
      <w:pPr>
        <w:pStyle w:val="Asubpara"/>
      </w:pPr>
      <w:r w:rsidRPr="00A333C4">
        <w:tab/>
        <w:t>(i)</w:t>
      </w:r>
      <w:r w:rsidRPr="00A333C4">
        <w:tab/>
        <w:t>14 days after the day the notice is given to the auditor</w:t>
      </w:r>
      <w:r w:rsidRPr="00A333C4">
        <w:noBreakHyphen/>
        <w:t>general; or</w:t>
      </w:r>
    </w:p>
    <w:p w14:paraId="210DF3EA" w14:textId="77777777" w:rsidR="001962A3" w:rsidRPr="00A333C4" w:rsidRDefault="001962A3" w:rsidP="001962A3">
      <w:pPr>
        <w:pStyle w:val="Asubpara"/>
      </w:pPr>
      <w:r w:rsidRPr="00A333C4">
        <w:tab/>
        <w:t>(ii)</w:t>
      </w:r>
      <w:r w:rsidRPr="00A333C4">
        <w:tab/>
        <w:t>a longer period stated in the notice.</w:t>
      </w:r>
    </w:p>
    <w:p w14:paraId="2F53147A" w14:textId="77777777" w:rsidR="001962A3" w:rsidRPr="00A333C4" w:rsidRDefault="001962A3" w:rsidP="001962A3">
      <w:pPr>
        <w:pStyle w:val="Amain"/>
      </w:pPr>
      <w:r w:rsidRPr="00A333C4">
        <w:tab/>
        <w:t>(3)</w:t>
      </w:r>
      <w:r w:rsidRPr="00A333C4">
        <w:tab/>
        <w:t>If the strategic reviewer receives comments under this section, the strategic reviewer must consider the comments in preparing the final report.</w:t>
      </w:r>
    </w:p>
    <w:p w14:paraId="21455634" w14:textId="77777777" w:rsidR="001962A3" w:rsidRPr="00A333C4" w:rsidRDefault="001962A3" w:rsidP="001962A3">
      <w:pPr>
        <w:pStyle w:val="Amain"/>
      </w:pPr>
      <w:r w:rsidRPr="00A333C4">
        <w:tab/>
        <w:t>(4)</w:t>
      </w:r>
      <w:r w:rsidRPr="00A333C4">
        <w:tab/>
        <w:t>In this section:</w:t>
      </w:r>
    </w:p>
    <w:p w14:paraId="7C08C01C" w14:textId="77777777" w:rsidR="001962A3" w:rsidRPr="00A333C4" w:rsidRDefault="001962A3" w:rsidP="001962A3">
      <w:pPr>
        <w:pStyle w:val="aDef"/>
      </w:pPr>
      <w:r w:rsidRPr="00FC5EBD">
        <w:rPr>
          <w:rStyle w:val="charBoldItals"/>
        </w:rPr>
        <w:t>proposed report</w:t>
      </w:r>
      <w:r w:rsidRPr="00A333C4">
        <w:t xml:space="preserve"> means a draft version of a report.</w:t>
      </w:r>
    </w:p>
    <w:p w14:paraId="76BEED5A" w14:textId="77777777" w:rsidR="001962A3" w:rsidRPr="00A333C4" w:rsidRDefault="001962A3" w:rsidP="001962A3">
      <w:pPr>
        <w:pStyle w:val="AH5Sec"/>
      </w:pPr>
      <w:bookmarkStart w:id="84" w:name="_Toc529874532"/>
      <w:r w:rsidRPr="00AA7C12">
        <w:rPr>
          <w:rStyle w:val="CharSectNo"/>
        </w:rPr>
        <w:t>29</w:t>
      </w:r>
      <w:r w:rsidRPr="00A333C4">
        <w:tab/>
        <w:t>Strategic review report</w:t>
      </w:r>
      <w:bookmarkEnd w:id="84"/>
    </w:p>
    <w:p w14:paraId="15A48737" w14:textId="77777777" w:rsidR="001962A3" w:rsidRPr="00A333C4" w:rsidRDefault="001962A3" w:rsidP="001962A3">
      <w:pPr>
        <w:pStyle w:val="Amain"/>
      </w:pPr>
      <w:r w:rsidRPr="00A333C4">
        <w:tab/>
        <w:t>(1)</w:t>
      </w:r>
      <w:r w:rsidRPr="00A333C4">
        <w:tab/>
        <w:t>As soon as practicable after completing a strategic review, the strategic reviewer must give a report about the strategic review to the Speaker.</w:t>
      </w:r>
    </w:p>
    <w:p w14:paraId="63E403A6" w14:textId="77777777" w:rsidR="001962A3" w:rsidRPr="00A333C4" w:rsidRDefault="001962A3" w:rsidP="001962A3">
      <w:pPr>
        <w:pStyle w:val="Amain"/>
      </w:pPr>
      <w:r w:rsidRPr="00A333C4">
        <w:tab/>
        <w:t>(2)</w:t>
      </w:r>
      <w:r w:rsidRPr="00A333C4">
        <w:tab/>
        <w:t>The report must include the substance of any comments received by the strategic reviewer under section 28 (3).</w:t>
      </w:r>
    </w:p>
    <w:p w14:paraId="3D6CD9C3" w14:textId="77777777" w:rsidR="001962A3" w:rsidRPr="00A333C4" w:rsidRDefault="001962A3" w:rsidP="001962A3">
      <w:pPr>
        <w:pStyle w:val="Amain"/>
      </w:pPr>
      <w:r w:rsidRPr="00A333C4">
        <w:tab/>
        <w:t>(3)</w:t>
      </w:r>
      <w:r w:rsidRPr="00A333C4">
        <w:tab/>
        <w:t>The Speaker must present a copy of the report to the Legislative Assembly.</w:t>
      </w:r>
    </w:p>
    <w:p w14:paraId="13EADB3E" w14:textId="77777777" w:rsidR="001962A3" w:rsidRPr="00AA7C12" w:rsidRDefault="001962A3" w:rsidP="001962A3">
      <w:pPr>
        <w:pStyle w:val="AH3Div"/>
      </w:pPr>
      <w:bookmarkStart w:id="85" w:name="_Toc529874533"/>
      <w:r w:rsidRPr="00AA7C12">
        <w:rPr>
          <w:rStyle w:val="CharDivNo"/>
        </w:rPr>
        <w:lastRenderedPageBreak/>
        <w:t>Division 5.2</w:t>
      </w:r>
      <w:r w:rsidRPr="00A333C4">
        <w:tab/>
      </w:r>
      <w:r w:rsidRPr="00AA7C12">
        <w:rPr>
          <w:rStyle w:val="CharDivText"/>
        </w:rPr>
        <w:t>Independent financial audit of auditor</w:t>
      </w:r>
      <w:r w:rsidRPr="00AA7C12">
        <w:rPr>
          <w:rStyle w:val="CharDivText"/>
        </w:rPr>
        <w:noBreakHyphen/>
        <w:t>general</w:t>
      </w:r>
      <w:bookmarkEnd w:id="85"/>
    </w:p>
    <w:p w14:paraId="33E9A55A" w14:textId="77777777" w:rsidR="00E31940" w:rsidRPr="00346AEC" w:rsidRDefault="00E31940" w:rsidP="00E31940">
      <w:pPr>
        <w:pStyle w:val="AH5Sec"/>
      </w:pPr>
      <w:bookmarkStart w:id="86" w:name="_Toc529874534"/>
      <w:r w:rsidRPr="00AA7C12">
        <w:rPr>
          <w:rStyle w:val="CharSectNo"/>
        </w:rPr>
        <w:t>30</w:t>
      </w:r>
      <w:r w:rsidRPr="00346AEC">
        <w:tab/>
        <w:t xml:space="preserve">Meaning of </w:t>
      </w:r>
      <w:r w:rsidRPr="00346AEC">
        <w:rPr>
          <w:rStyle w:val="charItals"/>
        </w:rPr>
        <w:t>independent financial audit</w:t>
      </w:r>
      <w:r w:rsidRPr="00346AEC">
        <w:t>—div 5.2</w:t>
      </w:r>
      <w:bookmarkEnd w:id="86"/>
    </w:p>
    <w:p w14:paraId="257940A5" w14:textId="77777777" w:rsidR="00E31940" w:rsidRPr="00346AEC" w:rsidRDefault="00E31940" w:rsidP="000F7861">
      <w:pPr>
        <w:pStyle w:val="Amainreturn"/>
        <w:keepNext/>
      </w:pPr>
      <w:r w:rsidRPr="00346AEC">
        <w:t>In this division:</w:t>
      </w:r>
    </w:p>
    <w:p w14:paraId="37B1B057" w14:textId="6810E7DD" w:rsidR="00E31940" w:rsidRPr="00346AEC" w:rsidRDefault="00E31940" w:rsidP="00E31940">
      <w:pPr>
        <w:pStyle w:val="aDef"/>
        <w:keepNext/>
      </w:pPr>
      <w:r w:rsidRPr="00346AEC">
        <w:rPr>
          <w:rStyle w:val="charBoldItals"/>
        </w:rPr>
        <w:t>independent financial audit</w:t>
      </w:r>
      <w:r w:rsidRPr="00346AEC">
        <w:t xml:space="preserve">, of the auditor-general, means an audit of an annual financial statement prepared by the auditor-general under the </w:t>
      </w:r>
      <w:hyperlink r:id="rId78" w:tooltip="A1996-22" w:history="1">
        <w:r w:rsidRPr="00346AEC">
          <w:rPr>
            <w:rStyle w:val="charCitHyperlinkAbbrev"/>
          </w:rPr>
          <w:t>Financial Management Act</w:t>
        </w:r>
      </w:hyperlink>
      <w:r w:rsidRPr="00346AEC">
        <w:t>, section 27 (Annual financial statements of directorates).</w:t>
      </w:r>
    </w:p>
    <w:p w14:paraId="36C6CE80" w14:textId="57ACC58D" w:rsidR="00E31940" w:rsidRPr="00346AEC" w:rsidRDefault="00E31940" w:rsidP="00E31940">
      <w:pPr>
        <w:pStyle w:val="aNote"/>
      </w:pPr>
      <w:r w:rsidRPr="00346AEC">
        <w:rPr>
          <w:rStyle w:val="charItals"/>
        </w:rPr>
        <w:t>Note</w:t>
      </w:r>
      <w:r w:rsidRPr="00346AEC">
        <w:rPr>
          <w:rStyle w:val="charItals"/>
        </w:rPr>
        <w:tab/>
      </w:r>
      <w:r w:rsidRPr="00346AEC">
        <w:t xml:space="preserve">The </w:t>
      </w:r>
      <w:hyperlink r:id="rId79" w:tooltip="A1996-22" w:history="1">
        <w:r w:rsidRPr="00346AEC">
          <w:rPr>
            <w:rStyle w:val="charCitHyperlinkAbbrev"/>
          </w:rPr>
          <w:t>Financial Management Act</w:t>
        </w:r>
      </w:hyperlink>
      <w:r w:rsidRPr="00346AEC">
        <w:t xml:space="preserve"> (FMA), s 27 applies to the auditor</w:t>
      </w:r>
      <w:r w:rsidRPr="00346AEC">
        <w:noBreakHyphen/>
        <w:t>general as if a reference in that section to a directorate included a reference to the auditor</w:t>
      </w:r>
      <w:r w:rsidRPr="00346AEC">
        <w:noBreakHyphen/>
        <w:t xml:space="preserve">general (see </w:t>
      </w:r>
      <w:hyperlink r:id="rId80" w:tooltip="A1996-22" w:history="1">
        <w:r w:rsidRPr="00346AEC">
          <w:rPr>
            <w:rStyle w:val="charCitHyperlinkAbbrev"/>
          </w:rPr>
          <w:t>FMA</w:t>
        </w:r>
      </w:hyperlink>
      <w:r w:rsidRPr="00346AEC">
        <w:t>, s 4 (1) (b) (i)).</w:t>
      </w:r>
    </w:p>
    <w:p w14:paraId="03ECD6A0" w14:textId="77777777" w:rsidR="001962A3" w:rsidRPr="00A333C4" w:rsidRDefault="001962A3" w:rsidP="001962A3">
      <w:pPr>
        <w:pStyle w:val="AH5Sec"/>
      </w:pPr>
      <w:bookmarkStart w:id="87" w:name="_Toc529874535"/>
      <w:r w:rsidRPr="00AA7C12">
        <w:rPr>
          <w:rStyle w:val="CharSectNo"/>
        </w:rPr>
        <w:t>31</w:t>
      </w:r>
      <w:r w:rsidRPr="00A333C4">
        <w:tab/>
        <w:t>Independent auditor</w:t>
      </w:r>
      <w:bookmarkEnd w:id="87"/>
    </w:p>
    <w:p w14:paraId="2FF26E99" w14:textId="77777777" w:rsidR="001962A3" w:rsidRPr="00A333C4" w:rsidRDefault="001962A3" w:rsidP="001962A3">
      <w:pPr>
        <w:pStyle w:val="Amainreturn"/>
      </w:pPr>
      <w:r w:rsidRPr="00A333C4">
        <w:t xml:space="preserve">The Speaker must, on behalf of the Territory, engage an appropriately qualified person (the </w:t>
      </w:r>
      <w:r w:rsidRPr="00FC5EBD">
        <w:rPr>
          <w:rStyle w:val="charBoldItals"/>
        </w:rPr>
        <w:t>independent auditor</w:t>
      </w:r>
      <w:r w:rsidRPr="00A333C4">
        <w:t>) under a contract to—</w:t>
      </w:r>
    </w:p>
    <w:p w14:paraId="0289BF73" w14:textId="77777777" w:rsidR="001962A3" w:rsidRPr="00A333C4" w:rsidRDefault="001962A3" w:rsidP="001962A3">
      <w:pPr>
        <w:pStyle w:val="Apara"/>
      </w:pPr>
      <w:r w:rsidRPr="00A333C4">
        <w:tab/>
        <w:t>(a)</w:t>
      </w:r>
      <w:r w:rsidRPr="00A333C4">
        <w:tab/>
        <w:t>conduct independent financial audits of the auditor-general; and</w:t>
      </w:r>
    </w:p>
    <w:p w14:paraId="79824669" w14:textId="77777777" w:rsidR="001962A3" w:rsidRPr="00A333C4" w:rsidRDefault="001962A3" w:rsidP="00042EE7">
      <w:pPr>
        <w:pStyle w:val="Apara"/>
        <w:keepNext/>
      </w:pPr>
      <w:r w:rsidRPr="00A333C4">
        <w:tab/>
        <w:t>(b)</w:t>
      </w:r>
      <w:r w:rsidRPr="00A333C4">
        <w:tab/>
        <w:t>exercise functions as required under the Financial Management Act.</w:t>
      </w:r>
    </w:p>
    <w:p w14:paraId="15D42DB9" w14:textId="65056257" w:rsidR="00462898" w:rsidRPr="00346AEC" w:rsidRDefault="00462898" w:rsidP="00462898">
      <w:pPr>
        <w:pStyle w:val="aNote"/>
      </w:pPr>
      <w:r w:rsidRPr="00346AEC">
        <w:rPr>
          <w:rStyle w:val="charItals"/>
        </w:rPr>
        <w:t>Note</w:t>
      </w:r>
      <w:r w:rsidRPr="00346AEC">
        <w:rPr>
          <w:rStyle w:val="charItals"/>
        </w:rPr>
        <w:tab/>
      </w:r>
      <w:r w:rsidRPr="00346AEC">
        <w:t xml:space="preserve">The </w:t>
      </w:r>
      <w:hyperlink r:id="rId81" w:tooltip="A1996-22" w:history="1">
        <w:r w:rsidRPr="00346AEC">
          <w:rPr>
            <w:rStyle w:val="charCitHyperlinkAbbrev"/>
          </w:rPr>
          <w:t>FMA</w:t>
        </w:r>
      </w:hyperlink>
      <w:r w:rsidRPr="00346AEC">
        <w:t xml:space="preserve">, s 4 (1A) applies that </w:t>
      </w:r>
      <w:hyperlink r:id="rId82" w:tooltip="A1996-22" w:history="1">
        <w:r w:rsidRPr="00346AEC">
          <w:rPr>
            <w:rStyle w:val="charCitHyperlinkAbbrev"/>
          </w:rPr>
          <w:t>Act</w:t>
        </w:r>
      </w:hyperlink>
      <w:r w:rsidRPr="00346AEC">
        <w:t>, div 3.2 to the auditor-general as if a reference in that division to the auditor-general were a reference to the independent auditor.</w:t>
      </w:r>
    </w:p>
    <w:p w14:paraId="07EADB44" w14:textId="1A9A83E4" w:rsidR="00462898" w:rsidRPr="00346AEC" w:rsidRDefault="00462898" w:rsidP="00462898">
      <w:pPr>
        <w:pStyle w:val="aNoteTextss"/>
      </w:pPr>
      <w:r w:rsidRPr="00346AEC">
        <w:t xml:space="preserve">The </w:t>
      </w:r>
      <w:hyperlink r:id="rId83" w:tooltip="A1996-22" w:history="1">
        <w:r w:rsidRPr="00346AEC">
          <w:rPr>
            <w:rStyle w:val="charCitHyperlinkAbbrev"/>
          </w:rPr>
          <w:t>FMA</w:t>
        </w:r>
      </w:hyperlink>
      <w:r w:rsidRPr="00346AEC">
        <w:t>, s 29 requires the independent auditor to give the auditor</w:t>
      </w:r>
      <w:r w:rsidRPr="00346AEC">
        <w:noBreakHyphen/>
        <w:t>general audit opinions about annual financial statements.</w:t>
      </w:r>
    </w:p>
    <w:p w14:paraId="57EA7700" w14:textId="77777777" w:rsidR="001962A3" w:rsidRPr="00A333C4" w:rsidRDefault="001962A3" w:rsidP="001962A3">
      <w:pPr>
        <w:pStyle w:val="AH5Sec"/>
      </w:pPr>
      <w:bookmarkStart w:id="88" w:name="_Toc529874536"/>
      <w:r w:rsidRPr="00AA7C12">
        <w:rPr>
          <w:rStyle w:val="CharSectNo"/>
        </w:rPr>
        <w:t>32</w:t>
      </w:r>
      <w:r w:rsidRPr="00A333C4">
        <w:tab/>
        <w:t>Independent financial audits</w:t>
      </w:r>
      <w:bookmarkEnd w:id="88"/>
    </w:p>
    <w:p w14:paraId="58E416C9" w14:textId="34C284F7" w:rsidR="001962A3" w:rsidRPr="00A333C4" w:rsidRDefault="001962A3" w:rsidP="001962A3">
      <w:pPr>
        <w:pStyle w:val="Amain"/>
      </w:pPr>
      <w:r w:rsidRPr="00A333C4">
        <w:tab/>
        <w:t>(1)</w:t>
      </w:r>
      <w:r w:rsidRPr="00A333C4">
        <w:tab/>
        <w:t>The independent auditor must conduct an independent financial audit of each annual financial statement prepared by the auditor</w:t>
      </w:r>
      <w:r w:rsidRPr="00A333C4">
        <w:noBreakHyphen/>
        <w:t xml:space="preserve">general under </w:t>
      </w:r>
      <w:r w:rsidR="00462898" w:rsidRPr="00346AEC">
        <w:t xml:space="preserve">the </w:t>
      </w:r>
      <w:hyperlink r:id="rId84" w:tooltip="A1996-22" w:history="1">
        <w:r w:rsidR="00462898" w:rsidRPr="00346AEC">
          <w:rPr>
            <w:rStyle w:val="charCitHyperlinkAbbrev"/>
          </w:rPr>
          <w:t>Financial Management Act</w:t>
        </w:r>
      </w:hyperlink>
      <w:r w:rsidR="00462898" w:rsidRPr="00346AEC">
        <w:t>, division 3.2 (Financial reports and performance statements of directorates)</w:t>
      </w:r>
      <w:r w:rsidRPr="00A333C4">
        <w:t>.</w:t>
      </w:r>
    </w:p>
    <w:p w14:paraId="414B0A6A" w14:textId="77777777" w:rsidR="001962A3" w:rsidRPr="00A333C4" w:rsidRDefault="001962A3" w:rsidP="001962A3">
      <w:pPr>
        <w:pStyle w:val="Amain"/>
      </w:pPr>
      <w:r w:rsidRPr="00A333C4">
        <w:lastRenderedPageBreak/>
        <w:tab/>
        <w:t>(2)</w:t>
      </w:r>
      <w:r w:rsidRPr="00A333C4">
        <w:tab/>
        <w:t>As soon as practicable after completing an independent financial audit, the independent auditor must give a written report about the audit to the Speaker.</w:t>
      </w:r>
    </w:p>
    <w:p w14:paraId="76DB65D6" w14:textId="77777777" w:rsidR="001962A3" w:rsidRPr="00A333C4" w:rsidRDefault="001962A3" w:rsidP="001962A3">
      <w:pPr>
        <w:pStyle w:val="Amain"/>
      </w:pPr>
      <w:r w:rsidRPr="00A333C4">
        <w:tab/>
        <w:t>(3)</w:t>
      </w:r>
      <w:r w:rsidRPr="00A333C4">
        <w:tab/>
        <w:t>However, the independent auditor must give the auditor-general a draft version of the report before preparing the final report.</w:t>
      </w:r>
    </w:p>
    <w:p w14:paraId="59DEC112" w14:textId="77777777" w:rsidR="001962A3" w:rsidRPr="00A333C4" w:rsidRDefault="001962A3" w:rsidP="001962A3">
      <w:pPr>
        <w:pStyle w:val="AH5Sec"/>
      </w:pPr>
      <w:bookmarkStart w:id="89" w:name="_Toc529874537"/>
      <w:r w:rsidRPr="00AA7C12">
        <w:rPr>
          <w:rStyle w:val="CharSectNo"/>
        </w:rPr>
        <w:t>33</w:t>
      </w:r>
      <w:r w:rsidRPr="00A333C4">
        <w:tab/>
        <w:t>Powers and obligations of independent auditor</w:t>
      </w:r>
      <w:bookmarkEnd w:id="89"/>
    </w:p>
    <w:p w14:paraId="51A1B2F8" w14:textId="77777777" w:rsidR="001962A3" w:rsidRPr="00A333C4" w:rsidRDefault="001962A3" w:rsidP="001962A3">
      <w:pPr>
        <w:pStyle w:val="Amain"/>
      </w:pPr>
      <w:r w:rsidRPr="00A333C4">
        <w:tab/>
        <w:t>(1)</w:t>
      </w:r>
      <w:r w:rsidRPr="00A333C4">
        <w:tab/>
        <w:t>The independent auditor has the same powers and obligations in relation to the conduct of an independent financial audit as the auditor-general has under the following provisions in relation to a performance audit under section 12 (Performance audits—Territory):</w:t>
      </w:r>
    </w:p>
    <w:p w14:paraId="435BAF5B" w14:textId="77777777" w:rsidR="001962A3" w:rsidRPr="00A333C4" w:rsidRDefault="001962A3" w:rsidP="001962A3">
      <w:pPr>
        <w:pStyle w:val="Apara"/>
      </w:pPr>
      <w:r w:rsidRPr="00A333C4">
        <w:tab/>
        <w:t>(a)</w:t>
      </w:r>
      <w:r w:rsidRPr="00A333C4">
        <w:tab/>
        <w:t>division 3.6 (Power to obtain information);</w:t>
      </w:r>
    </w:p>
    <w:p w14:paraId="2F63190A" w14:textId="77777777" w:rsidR="001962A3" w:rsidRPr="00A333C4" w:rsidRDefault="001962A3" w:rsidP="001962A3">
      <w:pPr>
        <w:pStyle w:val="Apara"/>
      </w:pPr>
      <w:r w:rsidRPr="00A333C4">
        <w:tab/>
        <w:t>(b)</w:t>
      </w:r>
      <w:r w:rsidRPr="00A333C4">
        <w:tab/>
        <w:t>section 19 (Reporting sensitive information);</w:t>
      </w:r>
    </w:p>
    <w:p w14:paraId="07C46C74" w14:textId="77777777" w:rsidR="001962A3" w:rsidRPr="00A333C4" w:rsidRDefault="001962A3" w:rsidP="001962A3">
      <w:pPr>
        <w:pStyle w:val="Apara"/>
      </w:pPr>
      <w:r w:rsidRPr="00A333C4">
        <w:tab/>
        <w:t>(c)</w:t>
      </w:r>
      <w:r w:rsidRPr="00A333C4">
        <w:tab/>
        <w:t>section 35 (Directions about protected information);</w:t>
      </w:r>
    </w:p>
    <w:p w14:paraId="15814D20" w14:textId="77777777" w:rsidR="001962A3" w:rsidRPr="00A333C4" w:rsidRDefault="001962A3" w:rsidP="001962A3">
      <w:pPr>
        <w:pStyle w:val="Apara"/>
      </w:pPr>
      <w:r w:rsidRPr="00A333C4">
        <w:tab/>
        <w:t>(d)</w:t>
      </w:r>
      <w:r w:rsidRPr="00A333C4">
        <w:tab/>
        <w:t>section 36 (Offences—use or divulge protected information).</w:t>
      </w:r>
    </w:p>
    <w:p w14:paraId="1C7873D5" w14:textId="77777777" w:rsidR="001962A3" w:rsidRPr="00A333C4" w:rsidRDefault="001962A3" w:rsidP="001962A3">
      <w:pPr>
        <w:pStyle w:val="Amain"/>
      </w:pPr>
      <w:r w:rsidRPr="00A333C4">
        <w:tab/>
        <w:t>(2)</w:t>
      </w:r>
      <w:r w:rsidRPr="00A333C4">
        <w:tab/>
        <w:t>The independent auditor may include deliberative information in a report for the Legislative Assembly only if the information has previously been published.</w:t>
      </w:r>
    </w:p>
    <w:p w14:paraId="5400767D" w14:textId="77777777" w:rsidR="001962A3" w:rsidRPr="00A333C4" w:rsidRDefault="001962A3" w:rsidP="001962A3">
      <w:pPr>
        <w:pStyle w:val="aExamHdgss"/>
      </w:pPr>
      <w:r w:rsidRPr="00A333C4">
        <w:t>Example—information previously published</w:t>
      </w:r>
    </w:p>
    <w:p w14:paraId="30CE7785" w14:textId="77777777" w:rsidR="001962A3" w:rsidRPr="00A333C4" w:rsidRDefault="001962A3" w:rsidP="001962A3">
      <w:pPr>
        <w:pStyle w:val="aExamss"/>
        <w:keepNext/>
      </w:pPr>
      <w:r w:rsidRPr="00A333C4">
        <w:t xml:space="preserve">information included in a previous report for the Legislative Assembly </w:t>
      </w:r>
    </w:p>
    <w:p w14:paraId="7BCC088C" w14:textId="77777777" w:rsidR="001962A3" w:rsidRPr="00A333C4" w:rsidRDefault="001962A3" w:rsidP="001962A3">
      <w:pPr>
        <w:pStyle w:val="aNote"/>
        <w:keepNext/>
      </w:pPr>
      <w:r w:rsidRPr="00FC5EBD">
        <w:rPr>
          <w:rStyle w:val="charItals"/>
        </w:rPr>
        <w:t>Note 1</w:t>
      </w:r>
      <w:r w:rsidRPr="00FC5EBD">
        <w:rPr>
          <w:rStyle w:val="charItals"/>
        </w:rPr>
        <w:tab/>
      </w:r>
      <w:r w:rsidRPr="00FC5EBD">
        <w:rPr>
          <w:rStyle w:val="charBoldItals"/>
        </w:rPr>
        <w:t>Deliberative information</w:t>
      </w:r>
      <w:r w:rsidRPr="00A333C4">
        <w:t>—see the dictionary.</w:t>
      </w:r>
    </w:p>
    <w:p w14:paraId="5D70DDE4" w14:textId="2573C7FB" w:rsidR="001962A3" w:rsidRPr="00A333C4" w:rsidRDefault="001962A3" w:rsidP="001962A3">
      <w:pPr>
        <w:pStyle w:val="aNote"/>
      </w:pPr>
      <w:r w:rsidRPr="00FC5EBD">
        <w:rPr>
          <w:rStyle w:val="charItals"/>
        </w:rPr>
        <w:t>Note 2</w:t>
      </w:r>
      <w:r w:rsidRPr="00A333C4">
        <w:tab/>
        <w:t xml:space="preserve">An example is part of the Act, is not exhaustive and may extend, but does not limit, the meaning of the provision in which it appears (see </w:t>
      </w:r>
      <w:hyperlink r:id="rId85" w:tooltip="A2001-14" w:history="1">
        <w:r w:rsidRPr="00FC5EBD">
          <w:rPr>
            <w:rStyle w:val="charCitHyperlinkAbbrev"/>
          </w:rPr>
          <w:t>Legislation Act</w:t>
        </w:r>
      </w:hyperlink>
      <w:r w:rsidRPr="00A333C4">
        <w:t>, s 126 and s 132).</w:t>
      </w:r>
    </w:p>
    <w:p w14:paraId="4DFD578F" w14:textId="77777777" w:rsidR="00042EE7" w:rsidRPr="00042EE7" w:rsidRDefault="00042EE7" w:rsidP="00042EE7">
      <w:pPr>
        <w:pStyle w:val="PageBreak"/>
      </w:pPr>
      <w:r w:rsidRPr="00042EE7">
        <w:br w:type="page"/>
      </w:r>
    </w:p>
    <w:p w14:paraId="0B14D9BA" w14:textId="77777777" w:rsidR="001962A3" w:rsidRPr="00AA7C12" w:rsidRDefault="001962A3" w:rsidP="001962A3">
      <w:pPr>
        <w:pStyle w:val="AH2Part"/>
      </w:pPr>
      <w:bookmarkStart w:id="90" w:name="_Toc529874538"/>
      <w:r w:rsidRPr="00AA7C12">
        <w:rPr>
          <w:rStyle w:val="CharPartNo"/>
        </w:rPr>
        <w:lastRenderedPageBreak/>
        <w:t>Part 5A</w:t>
      </w:r>
      <w:r w:rsidRPr="00A333C4">
        <w:tab/>
      </w:r>
      <w:r w:rsidRPr="00AA7C12">
        <w:rPr>
          <w:rStyle w:val="CharPartText"/>
        </w:rPr>
        <w:t>Protected information</w:t>
      </w:r>
      <w:bookmarkEnd w:id="90"/>
    </w:p>
    <w:p w14:paraId="39F160B4" w14:textId="77777777" w:rsidR="00042EE7" w:rsidRDefault="00042EE7" w:rsidP="00042EE7">
      <w:pPr>
        <w:pStyle w:val="Placeholder"/>
        <w:suppressLineNumbers/>
      </w:pPr>
      <w:r>
        <w:rPr>
          <w:rStyle w:val="CharDivNo"/>
        </w:rPr>
        <w:t xml:space="preserve">  </w:t>
      </w:r>
      <w:r>
        <w:rPr>
          <w:rStyle w:val="CharDivText"/>
        </w:rPr>
        <w:t xml:space="preserve">  </w:t>
      </w:r>
    </w:p>
    <w:p w14:paraId="7C17B2B4" w14:textId="77777777" w:rsidR="001962A3" w:rsidRPr="00A333C4" w:rsidRDefault="001962A3" w:rsidP="001962A3">
      <w:pPr>
        <w:pStyle w:val="AH5Sec"/>
      </w:pPr>
      <w:bookmarkStart w:id="91" w:name="_Toc529874539"/>
      <w:r w:rsidRPr="00AA7C12">
        <w:rPr>
          <w:rStyle w:val="CharSectNo"/>
        </w:rPr>
        <w:t>34</w:t>
      </w:r>
      <w:r w:rsidRPr="00A333C4">
        <w:tab/>
        <w:t xml:space="preserve">Meaning of </w:t>
      </w:r>
      <w:r w:rsidRPr="00FC5EBD">
        <w:rPr>
          <w:rStyle w:val="charItals"/>
        </w:rPr>
        <w:t>protected information</w:t>
      </w:r>
      <w:r w:rsidRPr="00A333C4">
        <w:t>—pt 5A</w:t>
      </w:r>
      <w:bookmarkEnd w:id="91"/>
    </w:p>
    <w:p w14:paraId="342F9103" w14:textId="77777777" w:rsidR="001962A3" w:rsidRPr="00A333C4" w:rsidRDefault="001962A3" w:rsidP="001962A3">
      <w:pPr>
        <w:pStyle w:val="Amainreturn"/>
      </w:pPr>
      <w:r w:rsidRPr="00A333C4">
        <w:t>In this part—</w:t>
      </w:r>
    </w:p>
    <w:p w14:paraId="1FDAF00A" w14:textId="77777777" w:rsidR="001962A3" w:rsidRPr="00A333C4" w:rsidRDefault="001962A3" w:rsidP="001962A3">
      <w:pPr>
        <w:pStyle w:val="aDef"/>
        <w:rPr>
          <w:szCs w:val="24"/>
          <w:lang w:eastAsia="en-AU"/>
        </w:rPr>
      </w:pPr>
      <w:r w:rsidRPr="00FC5EBD">
        <w:rPr>
          <w:rStyle w:val="charBoldItals"/>
        </w:rPr>
        <w:t xml:space="preserve">protected information </w:t>
      </w:r>
      <w:r w:rsidRPr="00A333C4">
        <w:rPr>
          <w:lang w:eastAsia="en-AU"/>
        </w:rPr>
        <w:t xml:space="preserve">means information that is disclosed to, or obtained by, a person to whom this section applies </w:t>
      </w:r>
      <w:r w:rsidRPr="00A333C4">
        <w:rPr>
          <w:szCs w:val="24"/>
          <w:lang w:eastAsia="en-AU"/>
        </w:rPr>
        <w:t>because of the exercise of a function under this Act by the person or someone else.</w:t>
      </w:r>
    </w:p>
    <w:p w14:paraId="2D378235" w14:textId="77777777" w:rsidR="001962A3" w:rsidRPr="00A333C4" w:rsidRDefault="001962A3" w:rsidP="001962A3">
      <w:pPr>
        <w:pStyle w:val="aExamHdgss"/>
        <w:rPr>
          <w:lang w:eastAsia="en-AU"/>
        </w:rPr>
      </w:pPr>
      <w:r w:rsidRPr="00A333C4">
        <w:rPr>
          <w:lang w:eastAsia="en-AU"/>
        </w:rPr>
        <w:t>Example—protected information</w:t>
      </w:r>
    </w:p>
    <w:p w14:paraId="458AE52C" w14:textId="77777777" w:rsidR="001962A3" w:rsidRPr="00A333C4" w:rsidRDefault="001962A3" w:rsidP="001962A3">
      <w:pPr>
        <w:pStyle w:val="aExamss"/>
        <w:keepNext/>
        <w:rPr>
          <w:lang w:eastAsia="en-AU"/>
        </w:rPr>
      </w:pPr>
      <w:r w:rsidRPr="00A333C4">
        <w:rPr>
          <w:lang w:eastAsia="en-AU"/>
        </w:rPr>
        <w:t>information obtained by the auditor-general under s 14 in the course of conducting an audit</w:t>
      </w:r>
    </w:p>
    <w:p w14:paraId="7C86B27B" w14:textId="65CBB043" w:rsidR="001962A3" w:rsidRPr="00A333C4" w:rsidRDefault="001962A3" w:rsidP="001962A3">
      <w:pPr>
        <w:pStyle w:val="aNote"/>
      </w:pPr>
      <w:r w:rsidRPr="00FC5EBD">
        <w:rPr>
          <w:rStyle w:val="charItals"/>
        </w:rPr>
        <w:t>Note</w:t>
      </w:r>
      <w:r w:rsidRPr="00A333C4">
        <w:tab/>
        <w:t xml:space="preserve">An example is part of the Act, is not exhaustive and may extend, but does not limit, the meaning of the provision in which it appears (see </w:t>
      </w:r>
      <w:hyperlink r:id="rId86" w:tooltip="A2001-14" w:history="1">
        <w:r w:rsidRPr="00FC5EBD">
          <w:rPr>
            <w:rStyle w:val="charCitHyperlinkAbbrev"/>
          </w:rPr>
          <w:t>Legislation Act</w:t>
        </w:r>
      </w:hyperlink>
      <w:r w:rsidRPr="00A333C4">
        <w:t>, s 126 and s 132).</w:t>
      </w:r>
    </w:p>
    <w:p w14:paraId="567A0F4B" w14:textId="77777777" w:rsidR="001962A3" w:rsidRDefault="001962A3" w:rsidP="001962A3">
      <w:pPr>
        <w:pStyle w:val="AH5Sec"/>
      </w:pPr>
      <w:bookmarkStart w:id="92" w:name="_Toc529874540"/>
      <w:r w:rsidRPr="00AA7C12">
        <w:rPr>
          <w:rStyle w:val="CharSectNo"/>
        </w:rPr>
        <w:t>35</w:t>
      </w:r>
      <w:r>
        <w:tab/>
        <w:t>Directions about protected information</w:t>
      </w:r>
      <w:bookmarkEnd w:id="92"/>
    </w:p>
    <w:p w14:paraId="23A99EC4" w14:textId="77777777" w:rsidR="001962A3" w:rsidRDefault="001962A3" w:rsidP="001962A3">
      <w:pPr>
        <w:pStyle w:val="Amain"/>
      </w:pPr>
      <w:r>
        <w:tab/>
        <w:t>(1)</w:t>
      </w:r>
      <w:r>
        <w:tab/>
        <w:t xml:space="preserve">The auditor-general, or a person authorised by the auditor-general (an </w:t>
      </w:r>
      <w:r w:rsidRPr="008D57F5">
        <w:rPr>
          <w:rStyle w:val="charBoldItals"/>
        </w:rPr>
        <w:t>authorised person</w:t>
      </w:r>
      <w:r>
        <w:t>), may give a direction to a person prohibiting or restricting the disclosure of protected information.</w:t>
      </w:r>
    </w:p>
    <w:p w14:paraId="3D3C9BF8" w14:textId="77777777" w:rsidR="001962A3" w:rsidRDefault="001962A3" w:rsidP="001962A3">
      <w:pPr>
        <w:pStyle w:val="Amain"/>
      </w:pPr>
      <w:r>
        <w:tab/>
        <w:t>(2)</w:t>
      </w:r>
      <w:r>
        <w:tab/>
        <w:t>In deciding whether to give a direction under subsection (1), the auditor-general or authorised person must have regard to whether the direction—</w:t>
      </w:r>
    </w:p>
    <w:p w14:paraId="59385FF8" w14:textId="77777777" w:rsidR="001962A3" w:rsidRDefault="001962A3" w:rsidP="001962A3">
      <w:pPr>
        <w:pStyle w:val="Apara"/>
      </w:pPr>
      <w:r>
        <w:tab/>
        <w:t>(a)</w:t>
      </w:r>
      <w:r>
        <w:tab/>
        <w:t>would promote the purposes of this Act; or</w:t>
      </w:r>
    </w:p>
    <w:p w14:paraId="62C695FE" w14:textId="77777777" w:rsidR="001962A3" w:rsidRDefault="001962A3" w:rsidP="001962A3">
      <w:pPr>
        <w:pStyle w:val="Apara"/>
      </w:pPr>
      <w:r>
        <w:tab/>
        <w:t>(b)</w:t>
      </w:r>
      <w:r>
        <w:tab/>
        <w:t>is necessary or desirable to protect the integrity of an audit or investigation (however described) by the auditor-general.</w:t>
      </w:r>
    </w:p>
    <w:p w14:paraId="77751680" w14:textId="77777777" w:rsidR="001962A3" w:rsidRDefault="001962A3" w:rsidP="001962A3">
      <w:pPr>
        <w:pStyle w:val="Amain"/>
      </w:pPr>
      <w:r>
        <w:tab/>
        <w:t>(3)</w:t>
      </w:r>
      <w:r>
        <w:tab/>
        <w:t>The auditor-general or authorised person may also have regard to any other relevant matter in deciding whether to give a direction under subsection (1).</w:t>
      </w:r>
    </w:p>
    <w:p w14:paraId="61ED158C" w14:textId="77777777" w:rsidR="001962A3" w:rsidRDefault="001962A3" w:rsidP="00042EE7">
      <w:pPr>
        <w:pStyle w:val="Amain"/>
        <w:keepNext/>
        <w:keepLines/>
      </w:pPr>
      <w:r>
        <w:lastRenderedPageBreak/>
        <w:tab/>
        <w:t>(4)</w:t>
      </w:r>
      <w:r>
        <w:tab/>
        <w:t>A person commits an offence if—</w:t>
      </w:r>
    </w:p>
    <w:p w14:paraId="5F608F2C" w14:textId="77777777" w:rsidR="001962A3" w:rsidRDefault="001962A3" w:rsidP="00042EE7">
      <w:pPr>
        <w:pStyle w:val="Apara"/>
        <w:keepNext/>
        <w:keepLines/>
      </w:pPr>
      <w:r>
        <w:tab/>
        <w:t>(a)</w:t>
      </w:r>
      <w:r>
        <w:tab/>
        <w:t>the auditor-general or an authorised person has given to the person or someone else a direction under subsection (1) prohibiting or restricting the disclosure of protected information; and</w:t>
      </w:r>
    </w:p>
    <w:p w14:paraId="166179BB" w14:textId="77777777" w:rsidR="001962A3" w:rsidRDefault="001962A3" w:rsidP="001962A3">
      <w:pPr>
        <w:pStyle w:val="Apara"/>
      </w:pPr>
      <w:r>
        <w:tab/>
        <w:t>(b)</w:t>
      </w:r>
      <w:r>
        <w:tab/>
        <w:t>the person knows that the direction has been given; and</w:t>
      </w:r>
    </w:p>
    <w:p w14:paraId="3487C03E" w14:textId="77777777" w:rsidR="001962A3" w:rsidRDefault="001962A3" w:rsidP="001962A3">
      <w:pPr>
        <w:pStyle w:val="Apara"/>
        <w:keepNext/>
      </w:pPr>
      <w:r>
        <w:tab/>
        <w:t>(c)</w:t>
      </w:r>
      <w:r>
        <w:tab/>
        <w:t>the person discloses the information to someone else.</w:t>
      </w:r>
    </w:p>
    <w:p w14:paraId="56E6E509" w14:textId="77777777" w:rsidR="001962A3" w:rsidRDefault="001962A3" w:rsidP="001962A3">
      <w:pPr>
        <w:pStyle w:val="Penalty"/>
        <w:keepNext/>
        <w:suppressLineNumbers/>
      </w:pPr>
      <w:r>
        <w:t>Maximum penalty:  50 penalty units, imprisonment for 6 months or both.</w:t>
      </w:r>
    </w:p>
    <w:p w14:paraId="72ED744A" w14:textId="77777777" w:rsidR="001962A3" w:rsidRPr="00A333C4" w:rsidRDefault="001962A3" w:rsidP="001962A3">
      <w:pPr>
        <w:pStyle w:val="Amain"/>
        <w:rPr>
          <w:lang w:eastAsia="en-AU"/>
        </w:rPr>
      </w:pPr>
      <w:r w:rsidRPr="00A333C4">
        <w:rPr>
          <w:szCs w:val="24"/>
          <w:lang w:eastAsia="en-AU"/>
        </w:rPr>
        <w:tab/>
        <w:t>(5)</w:t>
      </w:r>
      <w:r w:rsidRPr="00A333C4">
        <w:rPr>
          <w:szCs w:val="24"/>
          <w:lang w:eastAsia="en-AU"/>
        </w:rPr>
        <w:tab/>
        <w:t xml:space="preserve">Subsection (4) </w:t>
      </w:r>
      <w:r w:rsidRPr="00A333C4">
        <w:rPr>
          <w:lang w:eastAsia="en-AU"/>
        </w:rPr>
        <w:t xml:space="preserve">does not apply if the </w:t>
      </w:r>
      <w:r w:rsidRPr="00A333C4">
        <w:rPr>
          <w:szCs w:val="24"/>
          <w:lang w:eastAsia="en-AU"/>
        </w:rPr>
        <w:t>information is disclosed—</w:t>
      </w:r>
    </w:p>
    <w:p w14:paraId="1A933BE9" w14:textId="77777777" w:rsidR="001962A3" w:rsidRPr="00A333C4" w:rsidRDefault="001962A3" w:rsidP="001962A3">
      <w:pPr>
        <w:pStyle w:val="Apara"/>
        <w:rPr>
          <w:lang w:eastAsia="en-AU"/>
        </w:rPr>
      </w:pPr>
      <w:r w:rsidRPr="00A333C4">
        <w:rPr>
          <w:lang w:eastAsia="en-AU"/>
        </w:rPr>
        <w:tab/>
        <w:t>(a)</w:t>
      </w:r>
      <w:r w:rsidRPr="00A333C4">
        <w:rPr>
          <w:lang w:eastAsia="en-AU"/>
        </w:rPr>
        <w:tab/>
        <w:t>under this Act or another territory law; or</w:t>
      </w:r>
    </w:p>
    <w:p w14:paraId="1D6E2B65" w14:textId="77777777" w:rsidR="001962A3" w:rsidRPr="00A333C4" w:rsidRDefault="001962A3" w:rsidP="001962A3">
      <w:pPr>
        <w:pStyle w:val="Apara"/>
        <w:rPr>
          <w:lang w:eastAsia="en-AU"/>
        </w:rPr>
      </w:pPr>
      <w:r w:rsidRPr="00A333C4">
        <w:rPr>
          <w:lang w:eastAsia="en-AU"/>
        </w:rPr>
        <w:tab/>
        <w:t>(b)</w:t>
      </w:r>
      <w:r w:rsidRPr="00A333C4">
        <w:rPr>
          <w:lang w:eastAsia="en-AU"/>
        </w:rPr>
        <w:tab/>
        <w:t>in relation to the exercise of a function, as a person to whom this section applies, under this Act or another territory law; or</w:t>
      </w:r>
    </w:p>
    <w:p w14:paraId="26837BB0" w14:textId="77777777" w:rsidR="001962A3" w:rsidRPr="00A333C4" w:rsidRDefault="001962A3" w:rsidP="001962A3">
      <w:pPr>
        <w:pStyle w:val="Apara"/>
        <w:rPr>
          <w:lang w:eastAsia="en-AU"/>
        </w:rPr>
      </w:pPr>
      <w:r w:rsidRPr="00A333C4">
        <w:rPr>
          <w:lang w:eastAsia="en-AU"/>
        </w:rPr>
        <w:tab/>
        <w:t>(c)</w:t>
      </w:r>
      <w:r w:rsidRPr="00A333C4">
        <w:rPr>
          <w:lang w:eastAsia="en-AU"/>
        </w:rPr>
        <w:tab/>
        <w:t>in a court proceeding.</w:t>
      </w:r>
    </w:p>
    <w:p w14:paraId="1D2CD90B" w14:textId="77777777" w:rsidR="001962A3" w:rsidRPr="00A333C4" w:rsidRDefault="001962A3" w:rsidP="001962A3">
      <w:pPr>
        <w:pStyle w:val="Amain"/>
        <w:rPr>
          <w:lang w:eastAsia="en-AU"/>
        </w:rPr>
      </w:pPr>
      <w:r w:rsidRPr="00A333C4">
        <w:rPr>
          <w:szCs w:val="24"/>
          <w:lang w:eastAsia="en-AU"/>
        </w:rPr>
        <w:tab/>
        <w:t>(6)</w:t>
      </w:r>
      <w:r w:rsidRPr="00A333C4">
        <w:rPr>
          <w:szCs w:val="24"/>
          <w:lang w:eastAsia="en-AU"/>
        </w:rPr>
        <w:tab/>
        <w:t xml:space="preserve">Subsection (4) </w:t>
      </w:r>
      <w:r w:rsidRPr="00A333C4">
        <w:rPr>
          <w:lang w:eastAsia="en-AU"/>
        </w:rPr>
        <w:t xml:space="preserve">does not apply to the disclosure of protected </w:t>
      </w:r>
      <w:r w:rsidRPr="00A333C4">
        <w:rPr>
          <w:szCs w:val="24"/>
          <w:lang w:eastAsia="en-AU"/>
        </w:rPr>
        <w:t>information—</w:t>
      </w:r>
    </w:p>
    <w:p w14:paraId="5C8F471F" w14:textId="77777777" w:rsidR="001962A3" w:rsidRPr="00A333C4" w:rsidRDefault="001962A3" w:rsidP="001962A3">
      <w:pPr>
        <w:pStyle w:val="Apara"/>
      </w:pPr>
      <w:r w:rsidRPr="00A333C4">
        <w:tab/>
        <w:t>(a)</w:t>
      </w:r>
      <w:r w:rsidRPr="00A333C4">
        <w:tab/>
        <w:t>if the protected information is about a person—with the person’s consent; or</w:t>
      </w:r>
    </w:p>
    <w:p w14:paraId="7FA85F14" w14:textId="77777777" w:rsidR="001962A3" w:rsidRPr="00A333C4" w:rsidRDefault="001962A3" w:rsidP="001962A3">
      <w:pPr>
        <w:pStyle w:val="Apara"/>
      </w:pPr>
      <w:r w:rsidRPr="00A333C4">
        <w:tab/>
        <w:t>(b)</w:t>
      </w:r>
      <w:r w:rsidRPr="00A333C4">
        <w:tab/>
        <w:t>in accordance with a disclosure direction; or</w:t>
      </w:r>
    </w:p>
    <w:p w14:paraId="795474E7" w14:textId="77777777" w:rsidR="001962A3" w:rsidRPr="00A333C4" w:rsidRDefault="001962A3" w:rsidP="001962A3">
      <w:pPr>
        <w:pStyle w:val="aNotepar"/>
      </w:pPr>
      <w:r w:rsidRPr="00FC5EBD">
        <w:rPr>
          <w:rStyle w:val="charItals"/>
        </w:rPr>
        <w:t>Note</w:t>
      </w:r>
      <w:r w:rsidRPr="00FC5EBD">
        <w:rPr>
          <w:rStyle w:val="charItals"/>
        </w:rPr>
        <w:tab/>
      </w:r>
      <w:r w:rsidRPr="00FC5EBD">
        <w:rPr>
          <w:rStyle w:val="charBoldItals"/>
        </w:rPr>
        <w:t>Disclosure direction</w:t>
      </w:r>
      <w:r w:rsidRPr="00A333C4">
        <w:t>—see s 36A.</w:t>
      </w:r>
    </w:p>
    <w:p w14:paraId="3815BED3" w14:textId="77777777" w:rsidR="001962A3" w:rsidRPr="00A333C4" w:rsidRDefault="001962A3" w:rsidP="001962A3">
      <w:pPr>
        <w:pStyle w:val="Apara"/>
      </w:pPr>
      <w:r w:rsidRPr="00A333C4">
        <w:tab/>
        <w:t>(c)</w:t>
      </w:r>
      <w:r w:rsidRPr="00A333C4">
        <w:tab/>
        <w:t>to an entity prescribed by regulation.</w:t>
      </w:r>
    </w:p>
    <w:p w14:paraId="354676B3" w14:textId="5235F080" w:rsidR="001962A3" w:rsidRPr="00A333C4" w:rsidRDefault="001962A3" w:rsidP="001962A3">
      <w:pPr>
        <w:pStyle w:val="aNote"/>
        <w:keepNext/>
      </w:pPr>
      <w:r w:rsidRPr="00FC5EBD">
        <w:rPr>
          <w:rStyle w:val="charItals"/>
        </w:rPr>
        <w:t>Note 1</w:t>
      </w:r>
      <w:r w:rsidRPr="00FC5EBD">
        <w:rPr>
          <w:rStyle w:val="charItals"/>
        </w:rPr>
        <w:tab/>
      </w:r>
      <w:r w:rsidRPr="00A333C4">
        <w:t xml:space="preserve">The defendant has an evidential burden in relation to the matters mentioned in s (5) and s (6) (see </w:t>
      </w:r>
      <w:hyperlink r:id="rId87" w:tooltip="A2002-51" w:history="1">
        <w:r w:rsidRPr="00FC5EBD">
          <w:rPr>
            <w:rStyle w:val="charCitHyperlinkAbbrev"/>
          </w:rPr>
          <w:t>Criminal Code</w:t>
        </w:r>
      </w:hyperlink>
      <w:r w:rsidRPr="00A333C4">
        <w:t>, s 58).</w:t>
      </w:r>
    </w:p>
    <w:p w14:paraId="6B4486E5" w14:textId="77777777" w:rsidR="001962A3" w:rsidRPr="00A333C4" w:rsidRDefault="001962A3" w:rsidP="001962A3">
      <w:pPr>
        <w:pStyle w:val="aNote"/>
      </w:pPr>
      <w:r w:rsidRPr="00FC5EBD">
        <w:rPr>
          <w:rStyle w:val="charItals"/>
        </w:rPr>
        <w:t>Note 2</w:t>
      </w:r>
      <w:r w:rsidRPr="00FC5EBD">
        <w:rPr>
          <w:rStyle w:val="charItals"/>
        </w:rPr>
        <w:tab/>
      </w:r>
      <w:r w:rsidRPr="00A333C4">
        <w:t>If the protected information disclosed under s (5) or s (6) is provided by a person under s 14, the information and any information directly or indirectly derived from it may not be admissible in evidence against the person in another criminal proceeding (see s 14D).</w:t>
      </w:r>
    </w:p>
    <w:p w14:paraId="3EF7DF2D" w14:textId="77777777" w:rsidR="001962A3" w:rsidRPr="00A333C4" w:rsidRDefault="001962A3" w:rsidP="001962A3">
      <w:pPr>
        <w:pStyle w:val="AH5Sec"/>
        <w:rPr>
          <w:lang w:eastAsia="en-AU"/>
        </w:rPr>
      </w:pPr>
      <w:bookmarkStart w:id="93" w:name="_Toc529874541"/>
      <w:r w:rsidRPr="00AA7C12">
        <w:rPr>
          <w:rStyle w:val="CharSectNo"/>
        </w:rPr>
        <w:lastRenderedPageBreak/>
        <w:t>36</w:t>
      </w:r>
      <w:r w:rsidRPr="00A333C4">
        <w:tab/>
      </w:r>
      <w:r w:rsidRPr="00A333C4">
        <w:rPr>
          <w:lang w:eastAsia="en-AU"/>
        </w:rPr>
        <w:t>Offences—use or divulge protected information</w:t>
      </w:r>
      <w:bookmarkEnd w:id="93"/>
    </w:p>
    <w:p w14:paraId="46398F0C" w14:textId="77777777" w:rsidR="001962A3" w:rsidRPr="00A333C4" w:rsidRDefault="001962A3" w:rsidP="001962A3">
      <w:pPr>
        <w:pStyle w:val="Amain"/>
        <w:rPr>
          <w:lang w:eastAsia="en-AU"/>
        </w:rPr>
      </w:pPr>
      <w:r w:rsidRPr="00A333C4">
        <w:rPr>
          <w:lang w:eastAsia="en-AU"/>
        </w:rPr>
        <w:tab/>
        <w:t>(1)</w:t>
      </w:r>
      <w:r w:rsidRPr="00A333C4">
        <w:rPr>
          <w:lang w:eastAsia="en-AU"/>
        </w:rPr>
        <w:tab/>
        <w:t>A person to whom this section applies commits an offence if—</w:t>
      </w:r>
    </w:p>
    <w:p w14:paraId="2931A710" w14:textId="77777777" w:rsidR="001962A3" w:rsidRPr="00A333C4" w:rsidRDefault="001962A3" w:rsidP="001962A3">
      <w:pPr>
        <w:pStyle w:val="Apara"/>
        <w:rPr>
          <w:lang w:eastAsia="en-AU"/>
        </w:rPr>
      </w:pPr>
      <w:r w:rsidRPr="00A333C4">
        <w:rPr>
          <w:lang w:eastAsia="en-AU"/>
        </w:rPr>
        <w:tab/>
        <w:t>(a)</w:t>
      </w:r>
      <w:r w:rsidRPr="00A333C4">
        <w:rPr>
          <w:lang w:eastAsia="en-AU"/>
        </w:rPr>
        <w:tab/>
        <w:t>the person uses information; and</w:t>
      </w:r>
    </w:p>
    <w:p w14:paraId="70E2D345" w14:textId="77777777" w:rsidR="001962A3" w:rsidRPr="00A333C4" w:rsidRDefault="001962A3" w:rsidP="001962A3">
      <w:pPr>
        <w:pStyle w:val="Apara"/>
        <w:rPr>
          <w:lang w:eastAsia="en-AU"/>
        </w:rPr>
      </w:pPr>
      <w:r w:rsidRPr="00A333C4">
        <w:rPr>
          <w:lang w:eastAsia="en-AU"/>
        </w:rPr>
        <w:tab/>
        <w:t>(b)</w:t>
      </w:r>
      <w:r w:rsidRPr="00A333C4">
        <w:rPr>
          <w:lang w:eastAsia="en-AU"/>
        </w:rPr>
        <w:tab/>
        <w:t>the information is protected information; and</w:t>
      </w:r>
    </w:p>
    <w:p w14:paraId="48D002B0" w14:textId="77777777" w:rsidR="001962A3" w:rsidRPr="00A333C4" w:rsidRDefault="001962A3" w:rsidP="001962A3">
      <w:pPr>
        <w:pStyle w:val="Apara"/>
        <w:rPr>
          <w:lang w:eastAsia="en-AU"/>
        </w:rPr>
      </w:pPr>
      <w:r w:rsidRPr="00A333C4">
        <w:rPr>
          <w:lang w:eastAsia="en-AU"/>
        </w:rPr>
        <w:tab/>
        <w:t>(c)</w:t>
      </w:r>
      <w:r w:rsidRPr="00A333C4">
        <w:rPr>
          <w:lang w:eastAsia="en-AU"/>
        </w:rPr>
        <w:tab/>
        <w:t>the person is reckless about whether the information is protected information.</w:t>
      </w:r>
    </w:p>
    <w:p w14:paraId="6F040741" w14:textId="77777777" w:rsidR="001962A3" w:rsidRPr="00A333C4" w:rsidRDefault="001962A3" w:rsidP="001962A3">
      <w:pPr>
        <w:pStyle w:val="Penalty"/>
        <w:keepNext/>
        <w:rPr>
          <w:lang w:eastAsia="en-AU"/>
        </w:rPr>
      </w:pPr>
      <w:r w:rsidRPr="00A333C4">
        <w:rPr>
          <w:lang w:eastAsia="en-AU"/>
        </w:rPr>
        <w:t>Maximum penalty: 50 penalty units, imprisonment for 6 months or both.</w:t>
      </w:r>
    </w:p>
    <w:p w14:paraId="08974958" w14:textId="77777777" w:rsidR="001962A3" w:rsidRPr="00A333C4" w:rsidRDefault="001962A3" w:rsidP="001962A3">
      <w:pPr>
        <w:pStyle w:val="Amain"/>
        <w:rPr>
          <w:lang w:eastAsia="en-AU"/>
        </w:rPr>
      </w:pPr>
      <w:r w:rsidRPr="00A333C4">
        <w:rPr>
          <w:lang w:eastAsia="en-AU"/>
        </w:rPr>
        <w:tab/>
        <w:t>(2)</w:t>
      </w:r>
      <w:r w:rsidRPr="00A333C4">
        <w:rPr>
          <w:lang w:eastAsia="en-AU"/>
        </w:rPr>
        <w:tab/>
        <w:t>A person to whom this section applies commits an offence if—</w:t>
      </w:r>
    </w:p>
    <w:p w14:paraId="2EE56AD8" w14:textId="77777777" w:rsidR="001962A3" w:rsidRPr="00A333C4" w:rsidRDefault="001962A3" w:rsidP="001962A3">
      <w:pPr>
        <w:pStyle w:val="Apara"/>
        <w:rPr>
          <w:lang w:eastAsia="en-AU"/>
        </w:rPr>
      </w:pPr>
      <w:r w:rsidRPr="00A333C4">
        <w:rPr>
          <w:lang w:eastAsia="en-AU"/>
        </w:rPr>
        <w:tab/>
        <w:t>(a)</w:t>
      </w:r>
      <w:r w:rsidRPr="00A333C4">
        <w:rPr>
          <w:lang w:eastAsia="en-AU"/>
        </w:rPr>
        <w:tab/>
        <w:t>the person does something that divulges information; and</w:t>
      </w:r>
    </w:p>
    <w:p w14:paraId="3240AAF3" w14:textId="77777777" w:rsidR="001962A3" w:rsidRPr="00A333C4" w:rsidRDefault="001962A3" w:rsidP="001962A3">
      <w:pPr>
        <w:pStyle w:val="Apara"/>
        <w:rPr>
          <w:lang w:eastAsia="en-AU"/>
        </w:rPr>
      </w:pPr>
      <w:r w:rsidRPr="00A333C4">
        <w:rPr>
          <w:lang w:eastAsia="en-AU"/>
        </w:rPr>
        <w:tab/>
        <w:t>(b)</w:t>
      </w:r>
      <w:r w:rsidRPr="00A333C4">
        <w:rPr>
          <w:lang w:eastAsia="en-AU"/>
        </w:rPr>
        <w:tab/>
        <w:t>the information is protected information; and</w:t>
      </w:r>
    </w:p>
    <w:p w14:paraId="75EAF4E1" w14:textId="77777777" w:rsidR="001962A3" w:rsidRPr="00A333C4" w:rsidRDefault="001962A3" w:rsidP="001962A3">
      <w:pPr>
        <w:pStyle w:val="Apara"/>
        <w:rPr>
          <w:lang w:eastAsia="en-AU"/>
        </w:rPr>
      </w:pPr>
      <w:r w:rsidRPr="00A333C4">
        <w:rPr>
          <w:lang w:eastAsia="en-AU"/>
        </w:rPr>
        <w:tab/>
        <w:t>(c)</w:t>
      </w:r>
      <w:r w:rsidRPr="00A333C4">
        <w:rPr>
          <w:lang w:eastAsia="en-AU"/>
        </w:rPr>
        <w:tab/>
        <w:t>the person is reckless about whether—</w:t>
      </w:r>
    </w:p>
    <w:p w14:paraId="51C15C51" w14:textId="77777777" w:rsidR="001962A3" w:rsidRPr="00A333C4" w:rsidRDefault="001962A3" w:rsidP="001962A3">
      <w:pPr>
        <w:pStyle w:val="Asubpara"/>
        <w:rPr>
          <w:lang w:eastAsia="en-AU"/>
        </w:rPr>
      </w:pPr>
      <w:r w:rsidRPr="00A333C4">
        <w:rPr>
          <w:lang w:eastAsia="en-AU"/>
        </w:rPr>
        <w:tab/>
        <w:t>(i)</w:t>
      </w:r>
      <w:r w:rsidRPr="00A333C4">
        <w:rPr>
          <w:lang w:eastAsia="en-AU"/>
        </w:rPr>
        <w:tab/>
        <w:t>the information is protected information; and</w:t>
      </w:r>
    </w:p>
    <w:p w14:paraId="01FF5D95" w14:textId="77777777" w:rsidR="001962A3" w:rsidRPr="00A333C4" w:rsidRDefault="001962A3" w:rsidP="001962A3">
      <w:pPr>
        <w:pStyle w:val="Asubpara"/>
        <w:rPr>
          <w:lang w:eastAsia="en-AU"/>
        </w:rPr>
      </w:pPr>
      <w:r w:rsidRPr="00A333C4">
        <w:rPr>
          <w:lang w:eastAsia="en-AU"/>
        </w:rPr>
        <w:tab/>
        <w:t>(ii)</w:t>
      </w:r>
      <w:r w:rsidRPr="00A333C4">
        <w:rPr>
          <w:lang w:eastAsia="en-AU"/>
        </w:rPr>
        <w:tab/>
        <w:t xml:space="preserve">doing the thing would result in the information being </w:t>
      </w:r>
      <w:r w:rsidRPr="00A333C4">
        <w:rPr>
          <w:szCs w:val="24"/>
          <w:lang w:eastAsia="en-AU"/>
        </w:rPr>
        <w:t>divulged to someone else</w:t>
      </w:r>
      <w:r w:rsidRPr="00A333C4">
        <w:rPr>
          <w:lang w:eastAsia="en-AU"/>
        </w:rPr>
        <w:t>.</w:t>
      </w:r>
    </w:p>
    <w:p w14:paraId="3CB5BB8D" w14:textId="77777777" w:rsidR="001962A3" w:rsidRPr="00A333C4" w:rsidRDefault="001962A3" w:rsidP="001962A3">
      <w:pPr>
        <w:pStyle w:val="Penalty"/>
        <w:keepNext/>
        <w:rPr>
          <w:lang w:eastAsia="en-AU"/>
        </w:rPr>
      </w:pPr>
      <w:r w:rsidRPr="00A333C4">
        <w:rPr>
          <w:lang w:eastAsia="en-AU"/>
        </w:rPr>
        <w:t>Maximum penalty: 50 penalty units, imprisonment for 6 months or both.</w:t>
      </w:r>
    </w:p>
    <w:p w14:paraId="22E8E053" w14:textId="77777777" w:rsidR="001962A3" w:rsidRPr="00A333C4" w:rsidRDefault="001962A3" w:rsidP="001962A3">
      <w:pPr>
        <w:pStyle w:val="Amain"/>
        <w:rPr>
          <w:lang w:eastAsia="en-AU"/>
        </w:rPr>
      </w:pPr>
      <w:r w:rsidRPr="00A333C4">
        <w:rPr>
          <w:szCs w:val="24"/>
          <w:lang w:eastAsia="en-AU"/>
        </w:rPr>
        <w:tab/>
        <w:t>(3)</w:t>
      </w:r>
      <w:r w:rsidRPr="00A333C4">
        <w:rPr>
          <w:szCs w:val="24"/>
          <w:lang w:eastAsia="en-AU"/>
        </w:rPr>
        <w:tab/>
        <w:t>This section</w:t>
      </w:r>
      <w:r w:rsidRPr="00A333C4">
        <w:rPr>
          <w:lang w:eastAsia="en-AU"/>
        </w:rPr>
        <w:t xml:space="preserve"> does not apply if the </w:t>
      </w:r>
      <w:r w:rsidRPr="00A333C4">
        <w:rPr>
          <w:szCs w:val="24"/>
          <w:lang w:eastAsia="en-AU"/>
        </w:rPr>
        <w:t>information is used or divulged—</w:t>
      </w:r>
    </w:p>
    <w:p w14:paraId="5AF2A14C" w14:textId="77777777" w:rsidR="001962A3" w:rsidRPr="00A333C4" w:rsidRDefault="001962A3" w:rsidP="001962A3">
      <w:pPr>
        <w:pStyle w:val="Apara"/>
        <w:rPr>
          <w:lang w:eastAsia="en-AU"/>
        </w:rPr>
      </w:pPr>
      <w:r w:rsidRPr="00A333C4">
        <w:rPr>
          <w:lang w:eastAsia="en-AU"/>
        </w:rPr>
        <w:tab/>
        <w:t>(a)</w:t>
      </w:r>
      <w:r w:rsidRPr="00A333C4">
        <w:rPr>
          <w:lang w:eastAsia="en-AU"/>
        </w:rPr>
        <w:tab/>
        <w:t>under this Act or another territory law; or</w:t>
      </w:r>
    </w:p>
    <w:p w14:paraId="2922D5F3" w14:textId="77777777" w:rsidR="001962A3" w:rsidRPr="00A333C4" w:rsidRDefault="001962A3" w:rsidP="001962A3">
      <w:pPr>
        <w:pStyle w:val="Apara"/>
        <w:rPr>
          <w:lang w:eastAsia="en-AU"/>
        </w:rPr>
      </w:pPr>
      <w:r w:rsidRPr="00A333C4">
        <w:rPr>
          <w:lang w:eastAsia="en-AU"/>
        </w:rPr>
        <w:tab/>
        <w:t>(b)</w:t>
      </w:r>
      <w:r w:rsidRPr="00A333C4">
        <w:rPr>
          <w:lang w:eastAsia="en-AU"/>
        </w:rPr>
        <w:tab/>
        <w:t>in relation to the exercise of a function, as a person to whom this section applies, under this Act or another territory law; or</w:t>
      </w:r>
    </w:p>
    <w:p w14:paraId="38768FFD" w14:textId="77777777" w:rsidR="001962A3" w:rsidRPr="00A333C4" w:rsidRDefault="001962A3" w:rsidP="001962A3">
      <w:pPr>
        <w:pStyle w:val="Apara"/>
        <w:rPr>
          <w:lang w:eastAsia="en-AU"/>
        </w:rPr>
      </w:pPr>
      <w:r w:rsidRPr="00A333C4">
        <w:rPr>
          <w:lang w:eastAsia="en-AU"/>
        </w:rPr>
        <w:tab/>
        <w:t>(c)</w:t>
      </w:r>
      <w:r w:rsidRPr="00A333C4">
        <w:rPr>
          <w:lang w:eastAsia="en-AU"/>
        </w:rPr>
        <w:tab/>
        <w:t>in a court proceeding.</w:t>
      </w:r>
    </w:p>
    <w:p w14:paraId="377EA60B" w14:textId="77777777" w:rsidR="001962A3" w:rsidRPr="00A333C4" w:rsidRDefault="001962A3" w:rsidP="001962A3">
      <w:pPr>
        <w:pStyle w:val="Amain"/>
        <w:rPr>
          <w:lang w:eastAsia="en-AU"/>
        </w:rPr>
      </w:pPr>
      <w:r w:rsidRPr="00A333C4">
        <w:rPr>
          <w:szCs w:val="24"/>
          <w:lang w:eastAsia="en-AU"/>
        </w:rPr>
        <w:tab/>
        <w:t>(4)</w:t>
      </w:r>
      <w:r w:rsidRPr="00A333C4">
        <w:rPr>
          <w:szCs w:val="24"/>
          <w:lang w:eastAsia="en-AU"/>
        </w:rPr>
        <w:tab/>
        <w:t xml:space="preserve">This section </w:t>
      </w:r>
      <w:r w:rsidRPr="00A333C4">
        <w:rPr>
          <w:lang w:eastAsia="en-AU"/>
        </w:rPr>
        <w:t xml:space="preserve">does not apply to the using or divulging of protected </w:t>
      </w:r>
      <w:r w:rsidRPr="00A333C4">
        <w:rPr>
          <w:szCs w:val="24"/>
          <w:lang w:eastAsia="en-AU"/>
        </w:rPr>
        <w:t>information—</w:t>
      </w:r>
    </w:p>
    <w:p w14:paraId="10B4B244" w14:textId="77777777" w:rsidR="001962A3" w:rsidRPr="00A333C4" w:rsidRDefault="001962A3" w:rsidP="001962A3">
      <w:pPr>
        <w:pStyle w:val="Apara"/>
      </w:pPr>
      <w:r w:rsidRPr="00A333C4">
        <w:tab/>
        <w:t>(a)</w:t>
      </w:r>
      <w:r w:rsidRPr="00A333C4">
        <w:tab/>
        <w:t>if the protected information is about a person—with the person’s consent; or</w:t>
      </w:r>
    </w:p>
    <w:p w14:paraId="7F278C01" w14:textId="77777777" w:rsidR="001962A3" w:rsidRPr="00A333C4" w:rsidRDefault="001962A3" w:rsidP="003960E7">
      <w:pPr>
        <w:pStyle w:val="Apara"/>
        <w:keepNext/>
      </w:pPr>
      <w:r w:rsidRPr="00A333C4">
        <w:lastRenderedPageBreak/>
        <w:tab/>
        <w:t>(b)</w:t>
      </w:r>
      <w:r w:rsidRPr="00A333C4">
        <w:tab/>
        <w:t>in accordance with a disclosure direction; or</w:t>
      </w:r>
    </w:p>
    <w:p w14:paraId="2B32F023" w14:textId="77777777" w:rsidR="001962A3" w:rsidRPr="00A333C4" w:rsidRDefault="001962A3" w:rsidP="001962A3">
      <w:pPr>
        <w:pStyle w:val="aNotepar"/>
      </w:pPr>
      <w:r w:rsidRPr="00FC5EBD">
        <w:rPr>
          <w:rStyle w:val="charItals"/>
        </w:rPr>
        <w:t>Note</w:t>
      </w:r>
      <w:r w:rsidRPr="00FC5EBD">
        <w:rPr>
          <w:rStyle w:val="charItals"/>
        </w:rPr>
        <w:tab/>
      </w:r>
      <w:r w:rsidRPr="00FC5EBD">
        <w:rPr>
          <w:rStyle w:val="charBoldItals"/>
        </w:rPr>
        <w:t>Disclosure direction</w:t>
      </w:r>
      <w:r w:rsidRPr="00A333C4">
        <w:t>—see s 36A.</w:t>
      </w:r>
    </w:p>
    <w:p w14:paraId="5C33263C" w14:textId="77777777" w:rsidR="001962A3" w:rsidRPr="00A333C4" w:rsidRDefault="001962A3" w:rsidP="003960E7">
      <w:pPr>
        <w:pStyle w:val="Apara"/>
        <w:keepNext/>
      </w:pPr>
      <w:r w:rsidRPr="00A333C4">
        <w:tab/>
        <w:t>(c)</w:t>
      </w:r>
      <w:r w:rsidRPr="00A333C4">
        <w:tab/>
        <w:t>to an entity prescribed by regulation.</w:t>
      </w:r>
    </w:p>
    <w:p w14:paraId="314EBC7E" w14:textId="7A58497F" w:rsidR="001962A3" w:rsidRPr="00A333C4" w:rsidRDefault="001962A3" w:rsidP="001962A3">
      <w:pPr>
        <w:pStyle w:val="aNote"/>
        <w:keepNext/>
      </w:pPr>
      <w:r w:rsidRPr="00FC5EBD">
        <w:rPr>
          <w:rStyle w:val="charItals"/>
        </w:rPr>
        <w:t>Note 1</w:t>
      </w:r>
      <w:r w:rsidRPr="00FC5EBD">
        <w:rPr>
          <w:rStyle w:val="charItals"/>
        </w:rPr>
        <w:tab/>
      </w:r>
      <w:r w:rsidRPr="00A333C4">
        <w:t xml:space="preserve">The defendant has an evidential burden in relation to the matters mentioned in s (3) and s (4) (see </w:t>
      </w:r>
      <w:hyperlink r:id="rId88" w:tooltip="A2002-51" w:history="1">
        <w:r w:rsidRPr="00FC5EBD">
          <w:rPr>
            <w:rStyle w:val="charCitHyperlinkAbbrev"/>
          </w:rPr>
          <w:t>Criminal Code</w:t>
        </w:r>
      </w:hyperlink>
      <w:r w:rsidRPr="00A333C4">
        <w:t>, s 58).</w:t>
      </w:r>
    </w:p>
    <w:p w14:paraId="34A1E871" w14:textId="77777777" w:rsidR="001962A3" w:rsidRPr="00A333C4" w:rsidRDefault="001962A3" w:rsidP="001962A3">
      <w:pPr>
        <w:pStyle w:val="aNote"/>
      </w:pPr>
      <w:r w:rsidRPr="00FC5EBD">
        <w:rPr>
          <w:rStyle w:val="charItals"/>
        </w:rPr>
        <w:t>Note 2</w:t>
      </w:r>
      <w:r w:rsidRPr="00FC5EBD">
        <w:rPr>
          <w:rStyle w:val="charItals"/>
        </w:rPr>
        <w:tab/>
      </w:r>
      <w:r w:rsidRPr="00A333C4">
        <w:t>If the protected information used or divulged under s (3) or s (4) is provided by a person under s 14, the information and any information directly or indirectly derived from it may not be admissible in evidence against the person in another criminal proceeding (see s 14D).</w:t>
      </w:r>
    </w:p>
    <w:p w14:paraId="425F1982" w14:textId="77777777" w:rsidR="001962A3" w:rsidRPr="00A333C4" w:rsidRDefault="001962A3" w:rsidP="001962A3">
      <w:pPr>
        <w:pStyle w:val="Amain"/>
      </w:pPr>
      <w:r w:rsidRPr="00A333C4">
        <w:tab/>
        <w:t>(5)</w:t>
      </w:r>
      <w:r w:rsidRPr="00A333C4">
        <w:tab/>
      </w:r>
      <w:r w:rsidRPr="00A333C4">
        <w:rPr>
          <w:lang w:eastAsia="en-AU"/>
        </w:rPr>
        <w:t xml:space="preserve">A person to whom this section applies need not divulge protected information to a court, or produce a document containing protected </w:t>
      </w:r>
      <w:r w:rsidRPr="00A333C4">
        <w:rPr>
          <w:szCs w:val="24"/>
          <w:lang w:eastAsia="en-AU"/>
        </w:rPr>
        <w:t>information to a court, unless it is necessary to do so for this Act or another law applying in the territory.</w:t>
      </w:r>
    </w:p>
    <w:p w14:paraId="55625DA0" w14:textId="77777777" w:rsidR="001962A3" w:rsidRPr="00A333C4" w:rsidRDefault="001962A3" w:rsidP="001962A3">
      <w:pPr>
        <w:pStyle w:val="Amain"/>
        <w:rPr>
          <w:lang w:eastAsia="en-AU"/>
        </w:rPr>
      </w:pPr>
      <w:r w:rsidRPr="00A333C4">
        <w:rPr>
          <w:lang w:eastAsia="en-AU"/>
        </w:rPr>
        <w:tab/>
        <w:t>(6)</w:t>
      </w:r>
      <w:r w:rsidRPr="00A333C4">
        <w:rPr>
          <w:lang w:eastAsia="en-AU"/>
        </w:rPr>
        <w:tab/>
        <w:t>In this section:</w:t>
      </w:r>
    </w:p>
    <w:p w14:paraId="39AEB551" w14:textId="77777777" w:rsidR="001962A3" w:rsidRPr="00A333C4" w:rsidRDefault="001962A3" w:rsidP="001962A3">
      <w:pPr>
        <w:pStyle w:val="aDef"/>
        <w:rPr>
          <w:lang w:eastAsia="en-AU"/>
        </w:rPr>
      </w:pPr>
      <w:r w:rsidRPr="00FC5EBD">
        <w:rPr>
          <w:rStyle w:val="charBoldItals"/>
        </w:rPr>
        <w:t xml:space="preserve">court </w:t>
      </w:r>
      <w:r w:rsidRPr="00A333C4">
        <w:rPr>
          <w:lang w:eastAsia="en-AU"/>
        </w:rPr>
        <w:t>includes a tribunal, authority or person having power to require the production of documents or the answering of questions.</w:t>
      </w:r>
    </w:p>
    <w:p w14:paraId="7E6EB75E" w14:textId="77777777" w:rsidR="001962A3" w:rsidRPr="00A333C4" w:rsidRDefault="001962A3" w:rsidP="001962A3">
      <w:pPr>
        <w:pStyle w:val="aDef"/>
        <w:keepNext/>
        <w:rPr>
          <w:lang w:eastAsia="en-AU"/>
        </w:rPr>
      </w:pPr>
      <w:r w:rsidRPr="00FC5EBD">
        <w:rPr>
          <w:rStyle w:val="charBoldItals"/>
        </w:rPr>
        <w:t xml:space="preserve">divulge </w:t>
      </w:r>
      <w:r w:rsidRPr="00A333C4">
        <w:rPr>
          <w:lang w:eastAsia="en-AU"/>
        </w:rPr>
        <w:t>includes—</w:t>
      </w:r>
    </w:p>
    <w:p w14:paraId="787D9445" w14:textId="77777777" w:rsidR="001962A3" w:rsidRPr="00A333C4" w:rsidRDefault="001962A3" w:rsidP="001962A3">
      <w:pPr>
        <w:pStyle w:val="aDefpara"/>
        <w:rPr>
          <w:lang w:eastAsia="en-AU"/>
        </w:rPr>
      </w:pPr>
      <w:r w:rsidRPr="00A333C4">
        <w:rPr>
          <w:lang w:eastAsia="en-AU"/>
        </w:rPr>
        <w:tab/>
        <w:t>(a)</w:t>
      </w:r>
      <w:r w:rsidRPr="00A333C4">
        <w:rPr>
          <w:lang w:eastAsia="en-AU"/>
        </w:rPr>
        <w:tab/>
        <w:t>communicate; or</w:t>
      </w:r>
    </w:p>
    <w:p w14:paraId="04AE167A" w14:textId="77777777" w:rsidR="001962A3" w:rsidRPr="00A333C4" w:rsidRDefault="001962A3" w:rsidP="001962A3">
      <w:pPr>
        <w:pStyle w:val="aDefpara"/>
        <w:rPr>
          <w:lang w:eastAsia="en-AU"/>
        </w:rPr>
      </w:pPr>
      <w:r w:rsidRPr="00A333C4">
        <w:rPr>
          <w:lang w:eastAsia="en-AU"/>
        </w:rPr>
        <w:tab/>
        <w:t>(b)</w:t>
      </w:r>
      <w:r w:rsidRPr="00A333C4">
        <w:rPr>
          <w:lang w:eastAsia="en-AU"/>
        </w:rPr>
        <w:tab/>
        <w:t>publish.</w:t>
      </w:r>
    </w:p>
    <w:p w14:paraId="25A10018" w14:textId="77777777" w:rsidR="001962A3" w:rsidRPr="00A333C4" w:rsidRDefault="001962A3" w:rsidP="001962A3">
      <w:pPr>
        <w:pStyle w:val="aDef"/>
        <w:keepNext/>
        <w:rPr>
          <w:lang w:eastAsia="en-AU"/>
        </w:rPr>
      </w:pPr>
      <w:r w:rsidRPr="00FC5EBD">
        <w:rPr>
          <w:rStyle w:val="charBoldItals"/>
        </w:rPr>
        <w:t xml:space="preserve">person to whom this section applies </w:t>
      </w:r>
      <w:r w:rsidRPr="00A333C4">
        <w:rPr>
          <w:lang w:eastAsia="en-AU"/>
        </w:rPr>
        <w:t>means—</w:t>
      </w:r>
    </w:p>
    <w:p w14:paraId="2C8D4DEB" w14:textId="77777777" w:rsidR="001962A3" w:rsidRPr="00A333C4" w:rsidRDefault="001962A3" w:rsidP="001962A3">
      <w:pPr>
        <w:pStyle w:val="aDefpara"/>
        <w:rPr>
          <w:lang w:eastAsia="en-AU"/>
        </w:rPr>
      </w:pPr>
      <w:r w:rsidRPr="00A333C4">
        <w:rPr>
          <w:lang w:eastAsia="en-AU"/>
        </w:rPr>
        <w:tab/>
        <w:t>(a)</w:t>
      </w:r>
      <w:r w:rsidRPr="00A333C4">
        <w:rPr>
          <w:lang w:eastAsia="en-AU"/>
        </w:rPr>
        <w:tab/>
        <w:t>a person who is or has been—</w:t>
      </w:r>
    </w:p>
    <w:p w14:paraId="43F308DD" w14:textId="77777777" w:rsidR="001962A3" w:rsidRPr="00A333C4" w:rsidRDefault="001962A3" w:rsidP="001962A3">
      <w:pPr>
        <w:pStyle w:val="aDefsubpara"/>
      </w:pPr>
      <w:r w:rsidRPr="00A333C4">
        <w:tab/>
        <w:t>(i)</w:t>
      </w:r>
      <w:r w:rsidRPr="00A333C4">
        <w:tab/>
        <w:t>the auditor-general; or</w:t>
      </w:r>
    </w:p>
    <w:p w14:paraId="5DA7CD9E" w14:textId="77777777" w:rsidR="001962A3" w:rsidRPr="00A333C4" w:rsidRDefault="001962A3" w:rsidP="001962A3">
      <w:pPr>
        <w:pStyle w:val="aDefsubpara"/>
      </w:pPr>
      <w:r w:rsidRPr="00A333C4">
        <w:tab/>
        <w:t>(ii)</w:t>
      </w:r>
      <w:r w:rsidRPr="00A333C4">
        <w:tab/>
        <w:t>anyone acting under the direction or authority of the auditor-general; or</w:t>
      </w:r>
    </w:p>
    <w:p w14:paraId="0987FD3E" w14:textId="77777777" w:rsidR="001962A3" w:rsidRPr="00A333C4" w:rsidRDefault="001962A3" w:rsidP="001962A3">
      <w:pPr>
        <w:pStyle w:val="aDefpara"/>
        <w:rPr>
          <w:lang w:eastAsia="en-AU"/>
        </w:rPr>
      </w:pPr>
      <w:r w:rsidRPr="00A333C4">
        <w:rPr>
          <w:lang w:eastAsia="en-AU"/>
        </w:rPr>
        <w:tab/>
        <w:t>(b)</w:t>
      </w:r>
      <w:r w:rsidRPr="00A333C4">
        <w:rPr>
          <w:lang w:eastAsia="en-AU"/>
        </w:rPr>
        <w:tab/>
        <w:t>anyone else who has exercised a function under this Act.</w:t>
      </w:r>
    </w:p>
    <w:p w14:paraId="410AFB01" w14:textId="77777777" w:rsidR="001962A3" w:rsidRPr="00A333C4" w:rsidRDefault="001962A3" w:rsidP="0029565F">
      <w:pPr>
        <w:pStyle w:val="aDef"/>
        <w:keepNext/>
        <w:rPr>
          <w:lang w:eastAsia="en-AU"/>
        </w:rPr>
      </w:pPr>
      <w:r w:rsidRPr="00FC5EBD">
        <w:rPr>
          <w:rStyle w:val="charBoldItals"/>
        </w:rPr>
        <w:lastRenderedPageBreak/>
        <w:t xml:space="preserve">produce </w:t>
      </w:r>
      <w:r w:rsidRPr="00A333C4">
        <w:rPr>
          <w:lang w:eastAsia="en-AU"/>
        </w:rPr>
        <w:t>includes allow access to.</w:t>
      </w:r>
    </w:p>
    <w:p w14:paraId="5D4C3A24" w14:textId="77777777" w:rsidR="001962A3" w:rsidRPr="00A333C4" w:rsidRDefault="001962A3" w:rsidP="001962A3">
      <w:pPr>
        <w:pStyle w:val="aDef"/>
        <w:keepNext/>
        <w:rPr>
          <w:szCs w:val="24"/>
          <w:lang w:eastAsia="en-AU"/>
        </w:rPr>
      </w:pPr>
      <w:r w:rsidRPr="00FC5EBD">
        <w:rPr>
          <w:rStyle w:val="charBoldItals"/>
        </w:rPr>
        <w:t xml:space="preserve">use information </w:t>
      </w:r>
      <w:r w:rsidRPr="00A333C4">
        <w:rPr>
          <w:szCs w:val="24"/>
          <w:lang w:eastAsia="en-AU"/>
        </w:rPr>
        <w:t>includes make a record of the information.</w:t>
      </w:r>
    </w:p>
    <w:p w14:paraId="505F5CAE" w14:textId="280875AA" w:rsidR="001962A3" w:rsidRPr="00A333C4" w:rsidRDefault="001962A3" w:rsidP="001962A3">
      <w:pPr>
        <w:pStyle w:val="aNote"/>
        <w:rPr>
          <w:lang w:eastAsia="en-AU"/>
        </w:rPr>
      </w:pPr>
      <w:r w:rsidRPr="00FC5EBD">
        <w:rPr>
          <w:rStyle w:val="charItals"/>
        </w:rPr>
        <w:t>Note</w:t>
      </w:r>
      <w:r w:rsidRPr="00FC5EBD">
        <w:rPr>
          <w:rStyle w:val="charItals"/>
        </w:rPr>
        <w:tab/>
      </w:r>
      <w:r w:rsidRPr="00A333C4">
        <w:rPr>
          <w:lang w:eastAsia="en-AU"/>
        </w:rPr>
        <w:t xml:space="preserve">The </w:t>
      </w:r>
      <w:hyperlink r:id="rId89" w:tooltip="A1900-40" w:history="1">
        <w:r w:rsidRPr="00FC5EBD">
          <w:rPr>
            <w:rStyle w:val="charCitHyperlinkItal"/>
          </w:rPr>
          <w:t>Crimes Act 1900</w:t>
        </w:r>
      </w:hyperlink>
      <w:r w:rsidRPr="00A333C4">
        <w:rPr>
          <w:lang w:eastAsia="en-AU"/>
        </w:rPr>
        <w:t>, s 153 also deals with disclosure of information by public employees or people performing services for the Territory or a territory authority.  Section 36 applies to the auditor</w:t>
      </w:r>
      <w:r w:rsidRPr="00A333C4">
        <w:rPr>
          <w:lang w:eastAsia="en-AU"/>
        </w:rPr>
        <w:noBreakHyphen/>
        <w:t>general and anyone else who has exercised a function under the Act.</w:t>
      </w:r>
    </w:p>
    <w:p w14:paraId="757364BC" w14:textId="77777777" w:rsidR="001962A3" w:rsidRPr="00A333C4" w:rsidRDefault="001962A3" w:rsidP="001962A3">
      <w:pPr>
        <w:pStyle w:val="AH5Sec"/>
        <w:rPr>
          <w:lang w:eastAsia="en-AU"/>
        </w:rPr>
      </w:pPr>
      <w:bookmarkStart w:id="94" w:name="_Toc529874542"/>
      <w:r w:rsidRPr="00AA7C12">
        <w:rPr>
          <w:rStyle w:val="CharSectNo"/>
        </w:rPr>
        <w:t>36A</w:t>
      </w:r>
      <w:r w:rsidRPr="00A333C4">
        <w:rPr>
          <w:lang w:eastAsia="en-AU"/>
        </w:rPr>
        <w:tab/>
        <w:t>Minister may direct disclosure of protected information</w:t>
      </w:r>
      <w:bookmarkEnd w:id="94"/>
    </w:p>
    <w:p w14:paraId="66EC8538" w14:textId="77777777" w:rsidR="001962A3" w:rsidRPr="00A333C4" w:rsidRDefault="001962A3" w:rsidP="001962A3">
      <w:pPr>
        <w:pStyle w:val="Amainreturn"/>
      </w:pPr>
      <w:r w:rsidRPr="00A333C4">
        <w:t xml:space="preserve">The Minister may direct a person to disclose protected information to someone else (a </w:t>
      </w:r>
      <w:r w:rsidRPr="00FC5EBD">
        <w:rPr>
          <w:rStyle w:val="charBoldItals"/>
        </w:rPr>
        <w:t>disclosure direction</w:t>
      </w:r>
      <w:r w:rsidRPr="00A333C4">
        <w:t>) if the Minister certifies that the disclosure is necessary in the public interest.</w:t>
      </w:r>
    </w:p>
    <w:p w14:paraId="1ABF982D" w14:textId="77777777" w:rsidR="00D172AF" w:rsidRDefault="00D172AF">
      <w:pPr>
        <w:pStyle w:val="PageBreak"/>
      </w:pPr>
      <w:r>
        <w:br w:type="page"/>
      </w:r>
    </w:p>
    <w:p w14:paraId="433DC03A" w14:textId="77777777" w:rsidR="00D172AF" w:rsidRPr="00AA7C12" w:rsidRDefault="00D172AF">
      <w:pPr>
        <w:pStyle w:val="AH2Part"/>
      </w:pPr>
      <w:bookmarkStart w:id="95" w:name="_Toc529874543"/>
      <w:r w:rsidRPr="00AA7C12">
        <w:rPr>
          <w:rStyle w:val="CharPartNo"/>
        </w:rPr>
        <w:lastRenderedPageBreak/>
        <w:t>Part 6</w:t>
      </w:r>
      <w:r>
        <w:tab/>
      </w:r>
      <w:r w:rsidRPr="00AA7C12">
        <w:rPr>
          <w:rStyle w:val="CharPartText"/>
        </w:rPr>
        <w:t>Miscellaneous</w:t>
      </w:r>
      <w:bookmarkEnd w:id="95"/>
    </w:p>
    <w:p w14:paraId="33044EA8" w14:textId="77777777" w:rsidR="00D172AF" w:rsidRDefault="00D172AF">
      <w:pPr>
        <w:pStyle w:val="AH5Sec"/>
      </w:pPr>
      <w:bookmarkStart w:id="96" w:name="_Toc529874544"/>
      <w:r w:rsidRPr="00AA7C12">
        <w:rPr>
          <w:rStyle w:val="CharSectNo"/>
        </w:rPr>
        <w:t>37</w:t>
      </w:r>
      <w:r>
        <w:tab/>
        <w:t>Protection of auditor-general etc from liability</w:t>
      </w:r>
      <w:bookmarkEnd w:id="96"/>
    </w:p>
    <w:p w14:paraId="474A57DA" w14:textId="77777777" w:rsidR="00D172AF" w:rsidRDefault="00D172AF">
      <w:pPr>
        <w:pStyle w:val="Amain"/>
        <w:keepNext/>
      </w:pPr>
      <w:r>
        <w:tab/>
        <w:t>(1)</w:t>
      </w:r>
      <w:r>
        <w:tab/>
        <w:t>A protected person is not personally liable for conduct done honestly and without recklessness—</w:t>
      </w:r>
    </w:p>
    <w:p w14:paraId="0A19115A" w14:textId="77777777" w:rsidR="00D172AF" w:rsidRDefault="00D172AF">
      <w:pPr>
        <w:pStyle w:val="Apara"/>
      </w:pPr>
      <w:r>
        <w:tab/>
        <w:t>(a)</w:t>
      </w:r>
      <w:r>
        <w:tab/>
        <w:t>in the exercise of a function under this Act or another law; or</w:t>
      </w:r>
    </w:p>
    <w:p w14:paraId="7EBB6449" w14:textId="77777777" w:rsidR="00D172AF" w:rsidRDefault="00D172AF">
      <w:pPr>
        <w:pStyle w:val="Apara"/>
      </w:pPr>
      <w:r>
        <w:tab/>
        <w:t>(b)</w:t>
      </w:r>
      <w:r>
        <w:tab/>
        <w:t>in the reasonable belief that the conduct was in the exercise of a function under this Act or another law.</w:t>
      </w:r>
    </w:p>
    <w:p w14:paraId="7603465E" w14:textId="77777777" w:rsidR="00D172AF" w:rsidRDefault="00D172AF">
      <w:pPr>
        <w:pStyle w:val="Amain"/>
      </w:pPr>
      <w:r>
        <w:tab/>
        <w:t>(2)</w:t>
      </w:r>
      <w:r>
        <w:tab/>
        <w:t>Any liability that would, apart from this section, attach to the protected person attaches instead to the Territory.</w:t>
      </w:r>
    </w:p>
    <w:p w14:paraId="76AF7C1B" w14:textId="77777777" w:rsidR="00D172AF" w:rsidRDefault="00D172AF">
      <w:pPr>
        <w:pStyle w:val="Amain"/>
      </w:pPr>
      <w:r>
        <w:tab/>
        <w:t>(3)</w:t>
      </w:r>
      <w:r>
        <w:tab/>
        <w:t>In this section:</w:t>
      </w:r>
    </w:p>
    <w:p w14:paraId="453910AB" w14:textId="77777777" w:rsidR="00D172AF" w:rsidRPr="008D57F5" w:rsidRDefault="00D172AF">
      <w:pPr>
        <w:pStyle w:val="aDef"/>
        <w:keepNext/>
      </w:pPr>
      <w:r>
        <w:rPr>
          <w:rStyle w:val="charBoldItals"/>
        </w:rPr>
        <w:t>conduct</w:t>
      </w:r>
      <w:r w:rsidRPr="008D57F5">
        <w:t xml:space="preserve"> means an act or an omission to do an act.</w:t>
      </w:r>
    </w:p>
    <w:p w14:paraId="39414983" w14:textId="77777777" w:rsidR="00D172AF" w:rsidRDefault="00D172AF">
      <w:pPr>
        <w:pStyle w:val="aDef"/>
        <w:keepNext/>
      </w:pPr>
      <w:r>
        <w:rPr>
          <w:rStyle w:val="charBoldItals"/>
        </w:rPr>
        <w:t xml:space="preserve">protected person </w:t>
      </w:r>
      <w:r>
        <w:t>means a person who is or has been—</w:t>
      </w:r>
    </w:p>
    <w:p w14:paraId="18ADF4D1" w14:textId="77777777" w:rsidR="00D172AF" w:rsidRDefault="00D172AF">
      <w:pPr>
        <w:pStyle w:val="aDefpara"/>
      </w:pPr>
      <w:r>
        <w:tab/>
        <w:t>(a)</w:t>
      </w:r>
      <w:r>
        <w:tab/>
        <w:t>the auditor-general; or</w:t>
      </w:r>
    </w:p>
    <w:p w14:paraId="6495C1AD" w14:textId="77777777" w:rsidR="00D172AF" w:rsidRDefault="00D172AF">
      <w:pPr>
        <w:pStyle w:val="aDefpara"/>
      </w:pPr>
      <w:r>
        <w:tab/>
        <w:t>(b)</w:t>
      </w:r>
      <w:r>
        <w:tab/>
        <w:t>a member of the staff of the auditor-general.</w:t>
      </w:r>
    </w:p>
    <w:p w14:paraId="6033FC30" w14:textId="77777777" w:rsidR="00CE5BF6" w:rsidRPr="0083266D" w:rsidRDefault="00CE5BF6" w:rsidP="00CE5BF6">
      <w:pPr>
        <w:pStyle w:val="Amainreturn"/>
      </w:pPr>
      <w:r w:rsidRPr="0083266D">
        <w:rPr>
          <w:rStyle w:val="charBoldItals"/>
        </w:rPr>
        <w:t>staff</w:t>
      </w:r>
      <w:r w:rsidRPr="0083266D">
        <w:t xml:space="preserve"> means—</w:t>
      </w:r>
    </w:p>
    <w:p w14:paraId="455E9E52" w14:textId="77777777" w:rsidR="00CE5BF6" w:rsidRPr="0083266D" w:rsidRDefault="00CE5BF6" w:rsidP="00CE5BF6">
      <w:pPr>
        <w:pStyle w:val="aDefpara"/>
      </w:pPr>
      <w:r w:rsidRPr="0083266D">
        <w:tab/>
        <w:t>(a)</w:t>
      </w:r>
      <w:r w:rsidRPr="0083266D">
        <w:tab/>
        <w:t>staff mentioned in section 9C; and</w:t>
      </w:r>
    </w:p>
    <w:p w14:paraId="59EC844F" w14:textId="77777777" w:rsidR="00CE5BF6" w:rsidRPr="0083266D" w:rsidRDefault="00CE5BF6" w:rsidP="00CE5BF6">
      <w:pPr>
        <w:pStyle w:val="aDefpara"/>
      </w:pPr>
      <w:r w:rsidRPr="0083266D">
        <w:tab/>
        <w:t>(b)</w:t>
      </w:r>
      <w:r w:rsidRPr="0083266D">
        <w:tab/>
        <w:t>a contractor mentioned in section 9D; and</w:t>
      </w:r>
    </w:p>
    <w:p w14:paraId="619CA057" w14:textId="77777777" w:rsidR="00CE5BF6" w:rsidRPr="0083266D" w:rsidRDefault="00CE5BF6" w:rsidP="00CE5BF6">
      <w:pPr>
        <w:pStyle w:val="aDefpara"/>
      </w:pPr>
      <w:r w:rsidRPr="0083266D">
        <w:tab/>
        <w:t>(c)</w:t>
      </w:r>
      <w:r w:rsidRPr="0083266D">
        <w:tab/>
        <w:t>a public servant mentioned in section 9E.</w:t>
      </w:r>
    </w:p>
    <w:p w14:paraId="50C01B0C" w14:textId="77777777" w:rsidR="00AB6D81" w:rsidRDefault="00AB6D81" w:rsidP="00AB6D81">
      <w:pPr>
        <w:pStyle w:val="AH5Sec"/>
      </w:pPr>
      <w:bookmarkStart w:id="97" w:name="_Toc529874545"/>
      <w:r w:rsidRPr="00AA7C12">
        <w:rPr>
          <w:rStyle w:val="CharSectNo"/>
        </w:rPr>
        <w:t>37A</w:t>
      </w:r>
      <w:r>
        <w:tab/>
        <w:t>Reports to be given to Speaker</w:t>
      </w:r>
      <w:bookmarkEnd w:id="97"/>
    </w:p>
    <w:p w14:paraId="74DA7558" w14:textId="77777777" w:rsidR="00AB6D81" w:rsidRDefault="00AB6D81" w:rsidP="00AB6D81">
      <w:pPr>
        <w:pStyle w:val="Amain"/>
        <w:keepNext/>
      </w:pPr>
      <w:r>
        <w:tab/>
        <w:t>(1)</w:t>
      </w:r>
      <w:r>
        <w:tab/>
        <w:t>A report</w:t>
      </w:r>
      <w:r w:rsidR="00C47098">
        <w:t xml:space="preserve"> </w:t>
      </w:r>
      <w:r w:rsidR="00C47098" w:rsidRPr="00130EF2">
        <w:t>or response</w:t>
      </w:r>
      <w:r>
        <w:t xml:space="preserve"> required by this Act to be given to the Speaker must—</w:t>
      </w:r>
    </w:p>
    <w:p w14:paraId="7BD4B6F0" w14:textId="77777777" w:rsidR="00AB6D81" w:rsidRDefault="00AB6D81" w:rsidP="00AB6D81">
      <w:pPr>
        <w:pStyle w:val="Apara"/>
      </w:pPr>
      <w:r>
        <w:tab/>
        <w:t>(a)</w:t>
      </w:r>
      <w:r>
        <w:tab/>
        <w:t>if the Speaker is unavailable—be given to the Deputy Speaker; or</w:t>
      </w:r>
    </w:p>
    <w:p w14:paraId="2A7B0CB3" w14:textId="77777777" w:rsidR="00AB6D81" w:rsidRDefault="00AB6D81" w:rsidP="00AB6D81">
      <w:pPr>
        <w:pStyle w:val="Apara"/>
      </w:pPr>
      <w:r>
        <w:tab/>
        <w:t>(b)</w:t>
      </w:r>
      <w:r>
        <w:tab/>
        <w:t>if both the Speaker and Deputy Speaker are unavailable—be given to the clerk of the Legislative Assembly.</w:t>
      </w:r>
    </w:p>
    <w:p w14:paraId="4DA2FE14" w14:textId="77777777" w:rsidR="00AB6D81" w:rsidRDefault="00AB6D81" w:rsidP="00AB6D81">
      <w:pPr>
        <w:pStyle w:val="Amain"/>
      </w:pPr>
      <w:r>
        <w:lastRenderedPageBreak/>
        <w:tab/>
        <w:t>(2)</w:t>
      </w:r>
      <w:r>
        <w:tab/>
        <w:t>For subsection (1), the Speaker or Deputy Speaker is unavailable if—</w:t>
      </w:r>
    </w:p>
    <w:p w14:paraId="00FA10F3" w14:textId="77777777" w:rsidR="00AB6D81" w:rsidRDefault="00AB6D81" w:rsidP="00AB6D81">
      <w:pPr>
        <w:pStyle w:val="Apara"/>
      </w:pPr>
      <w:r>
        <w:tab/>
        <w:t>(a)</w:t>
      </w:r>
      <w:r>
        <w:tab/>
        <w:t>he or she is absent from duty; or</w:t>
      </w:r>
    </w:p>
    <w:p w14:paraId="1468D8ED" w14:textId="77777777" w:rsidR="00AB6D81" w:rsidRDefault="00AB6D81" w:rsidP="00AB6D81">
      <w:pPr>
        <w:pStyle w:val="Apara"/>
      </w:pPr>
      <w:r>
        <w:tab/>
        <w:t>(b)</w:t>
      </w:r>
      <w:r>
        <w:tab/>
        <w:t>there is a vacancy in the office.</w:t>
      </w:r>
    </w:p>
    <w:p w14:paraId="1556BABE" w14:textId="77777777" w:rsidR="006977DB" w:rsidRPr="00EF119B" w:rsidRDefault="006977DB" w:rsidP="006977DB">
      <w:pPr>
        <w:pStyle w:val="AH5Sec"/>
      </w:pPr>
      <w:bookmarkStart w:id="98" w:name="_Toc529874546"/>
      <w:r w:rsidRPr="00AA7C12">
        <w:rPr>
          <w:rStyle w:val="CharSectNo"/>
        </w:rPr>
        <w:t>37B</w:t>
      </w:r>
      <w:r w:rsidRPr="00EF119B">
        <w:tab/>
        <w:t>Assistance for Speaker</w:t>
      </w:r>
      <w:bookmarkEnd w:id="98"/>
    </w:p>
    <w:p w14:paraId="3B46C44F" w14:textId="77777777" w:rsidR="006977DB" w:rsidRPr="00EF119B" w:rsidRDefault="006977DB" w:rsidP="006977DB">
      <w:pPr>
        <w:pStyle w:val="Amainreturn"/>
      </w:pPr>
      <w:r w:rsidRPr="00EF119B">
        <w:t>In exercising a function under this Act, the Speaker may seek administrative support or advice from—</w:t>
      </w:r>
    </w:p>
    <w:p w14:paraId="24E5CC27" w14:textId="77777777" w:rsidR="006977DB" w:rsidRPr="00EF119B" w:rsidRDefault="006977DB" w:rsidP="006977DB">
      <w:pPr>
        <w:pStyle w:val="Apara"/>
      </w:pPr>
      <w:r w:rsidRPr="00EF119B">
        <w:tab/>
        <w:t>(a)</w:t>
      </w:r>
      <w:r w:rsidRPr="00EF119B">
        <w:tab/>
        <w:t>the Office of the Legislative Assembly; or</w:t>
      </w:r>
    </w:p>
    <w:p w14:paraId="1ED5ADDD" w14:textId="77777777" w:rsidR="006977DB" w:rsidRPr="00EF119B" w:rsidRDefault="006977DB" w:rsidP="006977DB">
      <w:pPr>
        <w:pStyle w:val="Apara"/>
      </w:pPr>
      <w:r w:rsidRPr="00EF119B">
        <w:tab/>
        <w:t>(b)</w:t>
      </w:r>
      <w:r w:rsidRPr="00EF119B">
        <w:tab/>
        <w:t>another entity that is able to provide impartial administrative support or advice.</w:t>
      </w:r>
    </w:p>
    <w:p w14:paraId="067BCBE2" w14:textId="77777777" w:rsidR="00D172AF" w:rsidRDefault="00D172AF">
      <w:pPr>
        <w:pStyle w:val="AH5Sec"/>
      </w:pPr>
      <w:bookmarkStart w:id="99" w:name="_Toc529874547"/>
      <w:r w:rsidRPr="00AA7C12">
        <w:rPr>
          <w:rStyle w:val="CharSectNo"/>
        </w:rPr>
        <w:t>38</w:t>
      </w:r>
      <w:r>
        <w:tab/>
        <w:t>Regulation-making power</w:t>
      </w:r>
      <w:bookmarkEnd w:id="99"/>
    </w:p>
    <w:p w14:paraId="56495359" w14:textId="77777777" w:rsidR="00D172AF" w:rsidRDefault="00092C15" w:rsidP="00092C15">
      <w:pPr>
        <w:pStyle w:val="Amain"/>
      </w:pPr>
      <w:r>
        <w:tab/>
        <w:t>(1)</w:t>
      </w:r>
      <w:r>
        <w:tab/>
      </w:r>
      <w:r w:rsidR="00D172AF">
        <w:t>The Executive may make regulations for this Act.</w:t>
      </w:r>
    </w:p>
    <w:p w14:paraId="560F6AA7" w14:textId="6796BD38" w:rsidR="00D172AF" w:rsidRDefault="00D172AF">
      <w:pPr>
        <w:pStyle w:val="aNote"/>
      </w:pPr>
      <w:r w:rsidRPr="008D57F5">
        <w:rPr>
          <w:rStyle w:val="charItals"/>
        </w:rPr>
        <w:t>Note</w:t>
      </w:r>
      <w:r w:rsidRPr="008D57F5">
        <w:rPr>
          <w:rStyle w:val="charItals"/>
        </w:rPr>
        <w:tab/>
      </w:r>
      <w:r>
        <w:t xml:space="preserve">A regulation must be notified, and presented to the Legislative Assembly, under the </w:t>
      </w:r>
      <w:hyperlink r:id="rId90" w:tooltip="A2001-14" w:history="1">
        <w:r w:rsidR="008D57F5" w:rsidRPr="008D57F5">
          <w:rPr>
            <w:rStyle w:val="charCitHyperlinkAbbrev"/>
          </w:rPr>
          <w:t>Legislation Act</w:t>
        </w:r>
      </w:hyperlink>
      <w:r>
        <w:t>.</w:t>
      </w:r>
    </w:p>
    <w:p w14:paraId="287B6309" w14:textId="77777777" w:rsidR="00092C15" w:rsidRPr="00F3634D" w:rsidRDefault="00092C15" w:rsidP="00092C15">
      <w:pPr>
        <w:pStyle w:val="Amain"/>
      </w:pPr>
      <w:r w:rsidRPr="00F3634D">
        <w:tab/>
        <w:t>(2)</w:t>
      </w:r>
      <w:r w:rsidRPr="00F3634D">
        <w:tab/>
        <w:t>The Executive must consult with the auditor-general and the public accounts committee before making a regulation under this Act.</w:t>
      </w:r>
    </w:p>
    <w:p w14:paraId="209305FF" w14:textId="1CE5EB9B" w:rsidR="00092C15" w:rsidRPr="00F3634D" w:rsidRDefault="00092C15" w:rsidP="00092C15">
      <w:pPr>
        <w:pStyle w:val="Amain"/>
      </w:pPr>
      <w:r w:rsidRPr="00F3634D">
        <w:tab/>
        <w:t>(3)</w:t>
      </w:r>
      <w:r w:rsidRPr="00F3634D">
        <w:tab/>
        <w:t xml:space="preserve">Subject to any disallowance or amendment under the </w:t>
      </w:r>
      <w:hyperlink r:id="rId91" w:tooltip="A2001-14" w:history="1">
        <w:r w:rsidRPr="00F3634D">
          <w:rPr>
            <w:rStyle w:val="charCitHyperlinkAbbrev"/>
          </w:rPr>
          <w:t>Legislation Act</w:t>
        </w:r>
      </w:hyperlink>
      <w:r w:rsidRPr="00F3634D">
        <w:t>, chapter 7, a regulation under this Act commences—</w:t>
      </w:r>
    </w:p>
    <w:p w14:paraId="4359C42E" w14:textId="77777777" w:rsidR="00092C15" w:rsidRPr="00F3634D" w:rsidRDefault="00092C15" w:rsidP="00092C15">
      <w:pPr>
        <w:pStyle w:val="Apara"/>
      </w:pPr>
      <w:r w:rsidRPr="00F3634D">
        <w:tab/>
        <w:t>(a)</w:t>
      </w:r>
      <w:r w:rsidRPr="00F3634D">
        <w:tab/>
        <w:t>if there is a motion to disallow the regulation and the motion is negatived by the Legislative Assembly—on the day after the day the motion is negatived; or</w:t>
      </w:r>
    </w:p>
    <w:p w14:paraId="65C7E98E" w14:textId="77777777" w:rsidR="00092C15" w:rsidRPr="00F3634D" w:rsidRDefault="00092C15" w:rsidP="00092C15">
      <w:pPr>
        <w:pStyle w:val="Apara"/>
      </w:pPr>
      <w:r w:rsidRPr="00F3634D">
        <w:tab/>
        <w:t>(b)</w:t>
      </w:r>
      <w:r w:rsidRPr="00F3634D">
        <w:tab/>
        <w:t>on the day after the 6th sitting day after the day it is presented to the Legislative Assembly under that chapter; or</w:t>
      </w:r>
    </w:p>
    <w:p w14:paraId="4157EC6A" w14:textId="77777777" w:rsidR="00092C15" w:rsidRPr="00F3634D" w:rsidRDefault="00092C15" w:rsidP="00092C15">
      <w:pPr>
        <w:pStyle w:val="Apara"/>
      </w:pPr>
      <w:r w:rsidRPr="00F3634D">
        <w:tab/>
        <w:t>(c)</w:t>
      </w:r>
      <w:r w:rsidRPr="00F3634D">
        <w:tab/>
        <w:t>if the regulation provides for a later date or time of commencement—on that date or at that time.</w:t>
      </w:r>
    </w:p>
    <w:p w14:paraId="651573B3" w14:textId="77777777" w:rsidR="00092C15" w:rsidRPr="00092C15" w:rsidRDefault="00092C15" w:rsidP="00092C15">
      <w:pPr>
        <w:pStyle w:val="PageBreak"/>
      </w:pPr>
      <w:r w:rsidRPr="00092C15">
        <w:br w:type="page"/>
      </w:r>
    </w:p>
    <w:p w14:paraId="03048807" w14:textId="77777777" w:rsidR="00D172AF" w:rsidRDefault="00D172AF">
      <w:pPr>
        <w:pStyle w:val="02Text"/>
        <w:sectPr w:rsidR="00D172AF">
          <w:headerReference w:type="even" r:id="rId92"/>
          <w:headerReference w:type="default" r:id="rId93"/>
          <w:footerReference w:type="even" r:id="rId94"/>
          <w:footerReference w:type="default" r:id="rId95"/>
          <w:footerReference w:type="first" r:id="rId96"/>
          <w:pgSz w:w="11907" w:h="16839" w:code="9"/>
          <w:pgMar w:top="3880" w:right="1900" w:bottom="3100" w:left="2300" w:header="2280" w:footer="1760" w:gutter="0"/>
          <w:pgNumType w:start="1"/>
          <w:cols w:space="720"/>
          <w:titlePg/>
          <w:docGrid w:linePitch="254"/>
        </w:sectPr>
      </w:pPr>
    </w:p>
    <w:p w14:paraId="5FE31A88" w14:textId="77777777" w:rsidR="00D172AF" w:rsidRDefault="00D172AF">
      <w:pPr>
        <w:pStyle w:val="Dict-Heading"/>
      </w:pPr>
      <w:bookmarkStart w:id="100" w:name="_Toc529874548"/>
      <w:r>
        <w:lastRenderedPageBreak/>
        <w:t>Dictionary</w:t>
      </w:r>
      <w:bookmarkEnd w:id="100"/>
    </w:p>
    <w:p w14:paraId="267DB0C5" w14:textId="77777777" w:rsidR="00D172AF" w:rsidRDefault="00D172AF">
      <w:pPr>
        <w:pStyle w:val="ref"/>
        <w:keepNext/>
      </w:pPr>
      <w:r>
        <w:t>(see s 2)</w:t>
      </w:r>
    </w:p>
    <w:p w14:paraId="3EF34C7C" w14:textId="3B8C601E" w:rsidR="00D172AF" w:rsidRDefault="00D172AF">
      <w:pPr>
        <w:pStyle w:val="aNote"/>
        <w:keepNext/>
      </w:pPr>
      <w:r>
        <w:rPr>
          <w:rStyle w:val="charItals"/>
        </w:rPr>
        <w:t>Note 1</w:t>
      </w:r>
      <w:r>
        <w:rPr>
          <w:rStyle w:val="charItals"/>
        </w:rPr>
        <w:tab/>
      </w:r>
      <w:r>
        <w:t xml:space="preserve">The </w:t>
      </w:r>
      <w:hyperlink r:id="rId97" w:tooltip="A2001-14" w:history="1">
        <w:r w:rsidR="008D57F5" w:rsidRPr="008D57F5">
          <w:rPr>
            <w:rStyle w:val="charCitHyperlinkAbbrev"/>
          </w:rPr>
          <w:t>Legislation Act</w:t>
        </w:r>
      </w:hyperlink>
      <w:r>
        <w:t xml:space="preserve"> contains definitions and other provisions relevant to this Act.</w:t>
      </w:r>
    </w:p>
    <w:p w14:paraId="16C9FF80" w14:textId="13502B54" w:rsidR="00D172AF" w:rsidRDefault="00D172AF">
      <w:pPr>
        <w:pStyle w:val="aNote"/>
        <w:keepNext/>
      </w:pPr>
      <w:r>
        <w:rPr>
          <w:rStyle w:val="charItals"/>
        </w:rPr>
        <w:t>Note 2</w:t>
      </w:r>
      <w:r>
        <w:rPr>
          <w:rStyle w:val="charItals"/>
        </w:rPr>
        <w:tab/>
      </w:r>
      <w:r>
        <w:t xml:space="preserve">For example, the </w:t>
      </w:r>
      <w:hyperlink r:id="rId98" w:tooltip="A2001-14" w:history="1">
        <w:r w:rsidR="008D57F5" w:rsidRPr="008D57F5">
          <w:rPr>
            <w:rStyle w:val="charCitHyperlinkAbbrev"/>
          </w:rPr>
          <w:t>Legislation Act</w:t>
        </w:r>
      </w:hyperlink>
      <w:r>
        <w:t>, dict, pt 1, defines the following terms:</w:t>
      </w:r>
    </w:p>
    <w:p w14:paraId="5E5B8BCB" w14:textId="77777777" w:rsidR="00D172AF" w:rsidRDefault="00D172AF">
      <w:pPr>
        <w:pStyle w:val="aNoteBullet"/>
      </w:pPr>
      <w:r>
        <w:rPr>
          <w:rFonts w:ascii="Symbol" w:hAnsi="Symbol"/>
        </w:rPr>
        <w:t></w:t>
      </w:r>
      <w:r>
        <w:rPr>
          <w:rFonts w:ascii="Symbol" w:hAnsi="Symbol"/>
        </w:rPr>
        <w:tab/>
      </w:r>
      <w:r>
        <w:t>appointment</w:t>
      </w:r>
    </w:p>
    <w:p w14:paraId="790ED0B8" w14:textId="77777777" w:rsidR="009F1380" w:rsidRDefault="009F1380" w:rsidP="009F1380">
      <w:pPr>
        <w:pStyle w:val="aNoteBullet"/>
      </w:pPr>
      <w:r>
        <w:rPr>
          <w:rFonts w:ascii="Symbol" w:hAnsi="Symbol"/>
        </w:rPr>
        <w:t></w:t>
      </w:r>
      <w:r>
        <w:rPr>
          <w:rFonts w:ascii="Symbol" w:hAnsi="Symbol"/>
        </w:rPr>
        <w:tab/>
      </w:r>
      <w:r w:rsidR="00CE4B4E">
        <w:t xml:space="preserve">bankrupt or </w:t>
      </w:r>
      <w:r>
        <w:t>personally insolvent</w:t>
      </w:r>
    </w:p>
    <w:p w14:paraId="486A2B37" w14:textId="77777777" w:rsidR="0000062C" w:rsidRDefault="0000062C" w:rsidP="0000062C">
      <w:pPr>
        <w:pStyle w:val="aNoteBullet"/>
      </w:pPr>
      <w:r>
        <w:rPr>
          <w:rFonts w:ascii="Symbol" w:hAnsi="Symbol"/>
        </w:rPr>
        <w:t></w:t>
      </w:r>
      <w:r>
        <w:rPr>
          <w:rFonts w:ascii="Symbol" w:hAnsi="Symbol"/>
        </w:rPr>
        <w:tab/>
      </w:r>
      <w:r>
        <w:t>director</w:t>
      </w:r>
      <w:r>
        <w:noBreakHyphen/>
        <w:t>general</w:t>
      </w:r>
      <w:r w:rsidRPr="00D57A5C">
        <w:t xml:space="preserve"> (see s 163)</w:t>
      </w:r>
    </w:p>
    <w:p w14:paraId="2C08A6F0" w14:textId="77777777" w:rsidR="00D172AF" w:rsidRDefault="00D172AF">
      <w:pPr>
        <w:pStyle w:val="aNoteBullet"/>
      </w:pPr>
      <w:r>
        <w:rPr>
          <w:rFonts w:ascii="Symbol" w:hAnsi="Symbol"/>
        </w:rPr>
        <w:t></w:t>
      </w:r>
      <w:r>
        <w:rPr>
          <w:rFonts w:ascii="Symbol" w:hAnsi="Symbol"/>
        </w:rPr>
        <w:tab/>
      </w:r>
      <w:r>
        <w:t>entity</w:t>
      </w:r>
    </w:p>
    <w:p w14:paraId="62F90360" w14:textId="77777777" w:rsidR="00D172AF" w:rsidRDefault="00D172AF">
      <w:pPr>
        <w:pStyle w:val="aNoteBullet"/>
      </w:pPr>
      <w:r>
        <w:rPr>
          <w:rFonts w:ascii="Symbol" w:hAnsi="Symbol"/>
        </w:rPr>
        <w:t></w:t>
      </w:r>
      <w:r>
        <w:rPr>
          <w:rFonts w:ascii="Symbol" w:hAnsi="Symbol"/>
        </w:rPr>
        <w:tab/>
      </w:r>
      <w:r>
        <w:t>Executive</w:t>
      </w:r>
    </w:p>
    <w:p w14:paraId="060370F1" w14:textId="77777777" w:rsidR="00D172AF" w:rsidRDefault="00D172AF">
      <w:pPr>
        <w:pStyle w:val="aNoteBullet"/>
      </w:pPr>
      <w:r>
        <w:rPr>
          <w:rFonts w:ascii="Symbol" w:hAnsi="Symbol"/>
        </w:rPr>
        <w:t></w:t>
      </w:r>
      <w:r>
        <w:rPr>
          <w:rFonts w:ascii="Symbol" w:hAnsi="Symbol"/>
        </w:rPr>
        <w:tab/>
      </w:r>
      <w:r>
        <w:t>exercise</w:t>
      </w:r>
    </w:p>
    <w:p w14:paraId="4D1072B7" w14:textId="77777777" w:rsidR="00D172AF" w:rsidRDefault="00D172AF">
      <w:pPr>
        <w:pStyle w:val="aNoteBullet"/>
      </w:pPr>
      <w:r>
        <w:rPr>
          <w:rFonts w:ascii="Symbol" w:hAnsi="Symbol"/>
        </w:rPr>
        <w:t></w:t>
      </w:r>
      <w:r>
        <w:rPr>
          <w:rFonts w:ascii="Symbol" w:hAnsi="Symbol"/>
        </w:rPr>
        <w:tab/>
      </w:r>
      <w:r>
        <w:t>fail</w:t>
      </w:r>
    </w:p>
    <w:p w14:paraId="0B0DB3EB" w14:textId="77777777" w:rsidR="00D172AF" w:rsidRDefault="00D172AF">
      <w:pPr>
        <w:pStyle w:val="aNoteBullet"/>
      </w:pPr>
      <w:r>
        <w:rPr>
          <w:rFonts w:ascii="Symbol" w:hAnsi="Symbol"/>
        </w:rPr>
        <w:t></w:t>
      </w:r>
      <w:r>
        <w:rPr>
          <w:rFonts w:ascii="Symbol" w:hAnsi="Symbol"/>
        </w:rPr>
        <w:tab/>
      </w:r>
      <w:r>
        <w:t>function</w:t>
      </w:r>
    </w:p>
    <w:p w14:paraId="27BC0541" w14:textId="77777777" w:rsidR="00CE5BF6" w:rsidRPr="0083266D" w:rsidRDefault="00CE5BF6" w:rsidP="00CE5BF6">
      <w:pPr>
        <w:pStyle w:val="aNoteBullet"/>
      </w:pPr>
      <w:r w:rsidRPr="0083266D">
        <w:rPr>
          <w:rFonts w:ascii="Symbol" w:hAnsi="Symbol"/>
        </w:rPr>
        <w:t></w:t>
      </w:r>
      <w:r w:rsidRPr="0083266D">
        <w:rPr>
          <w:rFonts w:ascii="Symbol" w:hAnsi="Symbol"/>
        </w:rPr>
        <w:tab/>
      </w:r>
      <w:r w:rsidRPr="0083266D">
        <w:t>head of service</w:t>
      </w:r>
    </w:p>
    <w:p w14:paraId="73226201" w14:textId="77777777" w:rsidR="00D172AF" w:rsidRDefault="00D172AF">
      <w:pPr>
        <w:pStyle w:val="aNoteBullet"/>
      </w:pPr>
      <w:r>
        <w:rPr>
          <w:rFonts w:ascii="Symbol" w:hAnsi="Symbol"/>
        </w:rPr>
        <w:t></w:t>
      </w:r>
      <w:r>
        <w:rPr>
          <w:rFonts w:ascii="Symbol" w:hAnsi="Symbol"/>
        </w:rPr>
        <w:tab/>
      </w:r>
      <w:r>
        <w:t>law, of the Territory</w:t>
      </w:r>
    </w:p>
    <w:p w14:paraId="0916C6F0" w14:textId="77777777" w:rsidR="00991815" w:rsidRDefault="00991815" w:rsidP="00991815">
      <w:pPr>
        <w:pStyle w:val="aNoteBullet"/>
      </w:pPr>
      <w:r>
        <w:rPr>
          <w:rFonts w:ascii="Symbol" w:hAnsi="Symbol"/>
        </w:rPr>
        <w:t></w:t>
      </w:r>
      <w:r>
        <w:rPr>
          <w:rFonts w:ascii="Symbol" w:hAnsi="Symbol"/>
        </w:rPr>
        <w:tab/>
      </w:r>
      <w:r w:rsidRPr="006A5A88">
        <w:t>Office of the Legislative Assembly</w:t>
      </w:r>
    </w:p>
    <w:p w14:paraId="49DAA15B" w14:textId="77777777" w:rsidR="00CE5BF6" w:rsidRPr="0083266D" w:rsidRDefault="00CE5BF6" w:rsidP="00CE5BF6">
      <w:pPr>
        <w:pStyle w:val="aNoteBullet"/>
      </w:pPr>
      <w:r w:rsidRPr="0083266D">
        <w:rPr>
          <w:rFonts w:ascii="Symbol" w:hAnsi="Symbol"/>
        </w:rPr>
        <w:t></w:t>
      </w:r>
      <w:r w:rsidRPr="0083266D">
        <w:rPr>
          <w:rFonts w:ascii="Symbol" w:hAnsi="Symbol"/>
        </w:rPr>
        <w:tab/>
      </w:r>
      <w:r w:rsidRPr="0083266D">
        <w:t>public servant</w:t>
      </w:r>
    </w:p>
    <w:p w14:paraId="636CF46D" w14:textId="77777777" w:rsidR="00D172AF" w:rsidRDefault="00D172AF">
      <w:pPr>
        <w:pStyle w:val="aNoteBullet"/>
      </w:pPr>
      <w:r>
        <w:rPr>
          <w:rFonts w:ascii="Symbol" w:hAnsi="Symbol"/>
        </w:rPr>
        <w:t></w:t>
      </w:r>
      <w:r>
        <w:rPr>
          <w:rFonts w:ascii="Symbol" w:hAnsi="Symbol"/>
        </w:rPr>
        <w:tab/>
      </w:r>
      <w:r>
        <w:t>Speaker</w:t>
      </w:r>
    </w:p>
    <w:p w14:paraId="65E9E7AA" w14:textId="77777777" w:rsidR="00092C15" w:rsidRPr="00F3634D" w:rsidRDefault="00092C15" w:rsidP="00092C15">
      <w:pPr>
        <w:pStyle w:val="aNoteBullet"/>
      </w:pPr>
      <w:r w:rsidRPr="00F3634D">
        <w:rPr>
          <w:rFonts w:ascii="Symbol" w:hAnsi="Symbol"/>
        </w:rPr>
        <w:t></w:t>
      </w:r>
      <w:r w:rsidRPr="00F3634D">
        <w:rPr>
          <w:rFonts w:ascii="Symbol" w:hAnsi="Symbol"/>
        </w:rPr>
        <w:tab/>
      </w:r>
      <w:r w:rsidRPr="00F3634D">
        <w:t>territory law</w:t>
      </w:r>
    </w:p>
    <w:p w14:paraId="59695E71" w14:textId="77777777" w:rsidR="00D172AF" w:rsidRDefault="00D172AF">
      <w:pPr>
        <w:pStyle w:val="aNoteBullet"/>
      </w:pPr>
      <w:r>
        <w:rPr>
          <w:rFonts w:ascii="Symbol" w:hAnsi="Symbol"/>
        </w:rPr>
        <w:t></w:t>
      </w:r>
      <w:r>
        <w:rPr>
          <w:rFonts w:ascii="Symbol" w:hAnsi="Symbol"/>
        </w:rPr>
        <w:tab/>
      </w:r>
      <w:r>
        <w:t>territory-owned corporation</w:t>
      </w:r>
    </w:p>
    <w:p w14:paraId="3A58EE4B" w14:textId="77777777" w:rsidR="00D172AF" w:rsidRDefault="00D172AF">
      <w:pPr>
        <w:pStyle w:val="aNoteBullet"/>
      </w:pPr>
      <w:r>
        <w:rPr>
          <w:rFonts w:ascii="Symbol" w:hAnsi="Symbol"/>
        </w:rPr>
        <w:t></w:t>
      </w:r>
      <w:r>
        <w:rPr>
          <w:rFonts w:ascii="Symbol" w:hAnsi="Symbol"/>
        </w:rPr>
        <w:tab/>
      </w:r>
      <w:r>
        <w:t>under.</w:t>
      </w:r>
    </w:p>
    <w:p w14:paraId="00BA738A" w14:textId="059AF37C" w:rsidR="0028709F" w:rsidRPr="00FC5EBD" w:rsidRDefault="0028709F" w:rsidP="0028709F">
      <w:pPr>
        <w:pStyle w:val="aDef"/>
      </w:pPr>
      <w:r w:rsidRPr="00A333C4">
        <w:rPr>
          <w:rStyle w:val="charBoldItals"/>
        </w:rPr>
        <w:t>chief executive officer</w:t>
      </w:r>
      <w:r w:rsidRPr="00FC5EBD">
        <w:t xml:space="preserve">—see the </w:t>
      </w:r>
      <w:hyperlink r:id="rId99" w:tooltip="A1996-22" w:history="1">
        <w:r w:rsidRPr="0012242D">
          <w:rPr>
            <w:rStyle w:val="charCitHyperlinkAbbrev"/>
          </w:rPr>
          <w:t>Financial Management Act</w:t>
        </w:r>
      </w:hyperlink>
      <w:r w:rsidRPr="00FC5EBD">
        <w:t>, dictionary.</w:t>
      </w:r>
    </w:p>
    <w:p w14:paraId="0BEF22C5" w14:textId="247B97D7" w:rsidR="0028709F" w:rsidRPr="00FC5EBD" w:rsidRDefault="0028709F" w:rsidP="0028709F">
      <w:pPr>
        <w:pStyle w:val="aDef"/>
      </w:pPr>
      <w:r w:rsidRPr="00A333C4">
        <w:rPr>
          <w:rStyle w:val="charBoldItals"/>
        </w:rPr>
        <w:t>contract</w:t>
      </w:r>
      <w:r w:rsidRPr="00FC5EBD">
        <w:t xml:space="preserve">—see the </w:t>
      </w:r>
      <w:hyperlink r:id="rId100" w:tooltip="A1996-22" w:history="1">
        <w:r w:rsidRPr="0012242D">
          <w:rPr>
            <w:rStyle w:val="charCitHyperlinkAbbrev"/>
          </w:rPr>
          <w:t>Financial Management Act</w:t>
        </w:r>
      </w:hyperlink>
      <w:r w:rsidRPr="00FC5EBD">
        <w:t>, dictionary.</w:t>
      </w:r>
    </w:p>
    <w:p w14:paraId="7015846E" w14:textId="77777777" w:rsidR="00D172AF" w:rsidRDefault="00D172AF">
      <w:pPr>
        <w:pStyle w:val="aDef"/>
        <w:rPr>
          <w:color w:val="000000"/>
        </w:rPr>
      </w:pPr>
      <w:r w:rsidRPr="008D57F5">
        <w:rPr>
          <w:rStyle w:val="charBoldItals"/>
        </w:rPr>
        <w:t>controlling interest</w:t>
      </w:r>
      <w:r>
        <w:rPr>
          <w:color w:val="000000"/>
        </w:rPr>
        <w:t>—see section 5.</w:t>
      </w:r>
    </w:p>
    <w:p w14:paraId="04866364" w14:textId="77777777" w:rsidR="0028709F" w:rsidRPr="00A333C4" w:rsidRDefault="0028709F" w:rsidP="0028709F">
      <w:pPr>
        <w:pStyle w:val="aDef"/>
      </w:pPr>
      <w:r w:rsidRPr="00FC5EBD">
        <w:rPr>
          <w:rStyle w:val="charBoldItals"/>
        </w:rPr>
        <w:t xml:space="preserve">deliberative information </w:t>
      </w:r>
      <w:r w:rsidRPr="00A333C4">
        <w:t>means information that discloses a deliberation or decision of the Executive.</w:t>
      </w:r>
    </w:p>
    <w:p w14:paraId="329FB318" w14:textId="347CEAFF" w:rsidR="0028709F" w:rsidRPr="00FC5EBD" w:rsidRDefault="0028709F" w:rsidP="0028709F">
      <w:pPr>
        <w:pStyle w:val="aDef"/>
      </w:pPr>
      <w:r w:rsidRPr="00A333C4">
        <w:rPr>
          <w:rStyle w:val="charBoldItals"/>
        </w:rPr>
        <w:t>directorate</w:t>
      </w:r>
      <w:r w:rsidRPr="00FC5EBD">
        <w:t xml:space="preserve">—see the </w:t>
      </w:r>
      <w:hyperlink r:id="rId101" w:tooltip="A1996-22" w:history="1">
        <w:r w:rsidRPr="0012242D">
          <w:rPr>
            <w:rStyle w:val="charCitHyperlinkAbbrev"/>
          </w:rPr>
          <w:t>Financial Management Act</w:t>
        </w:r>
      </w:hyperlink>
      <w:r w:rsidRPr="00FC5EBD">
        <w:t>, dictionary.</w:t>
      </w:r>
    </w:p>
    <w:p w14:paraId="33A6694D" w14:textId="77777777" w:rsidR="0028709F" w:rsidRPr="00A333C4" w:rsidRDefault="0028709F" w:rsidP="0028709F">
      <w:pPr>
        <w:pStyle w:val="aDef"/>
      </w:pPr>
      <w:r w:rsidRPr="00FC5EBD">
        <w:rPr>
          <w:rStyle w:val="charBoldItals"/>
        </w:rPr>
        <w:lastRenderedPageBreak/>
        <w:t>disclosure direction</w:t>
      </w:r>
      <w:r w:rsidRPr="00A333C4">
        <w:t>—see section 36A (</w:t>
      </w:r>
      <w:r w:rsidRPr="00A333C4">
        <w:rPr>
          <w:lang w:eastAsia="en-AU"/>
        </w:rPr>
        <w:t>Minister may direct disclosure of protected information</w:t>
      </w:r>
      <w:r w:rsidRPr="00A333C4">
        <w:t>).</w:t>
      </w:r>
    </w:p>
    <w:p w14:paraId="122270B0" w14:textId="375014F3" w:rsidR="00D172AF" w:rsidRDefault="00D172AF">
      <w:pPr>
        <w:pStyle w:val="aDef"/>
      </w:pPr>
      <w:r w:rsidRPr="008D57F5">
        <w:rPr>
          <w:rStyle w:val="charBoldItals"/>
        </w:rPr>
        <w:t>Financial Management Act</w:t>
      </w:r>
      <w:r>
        <w:t xml:space="preserve"> means the </w:t>
      </w:r>
      <w:hyperlink r:id="rId102" w:tooltip="A1996-22" w:history="1">
        <w:r w:rsidR="008D57F5" w:rsidRPr="008D57F5">
          <w:rPr>
            <w:rStyle w:val="charCitHyperlinkItal"/>
          </w:rPr>
          <w:t>Financial Management Act 1996</w:t>
        </w:r>
      </w:hyperlink>
      <w:r>
        <w:t>.</w:t>
      </w:r>
    </w:p>
    <w:p w14:paraId="4E49CEE0" w14:textId="16407FBA" w:rsidR="0028709F" w:rsidRPr="00A333C4" w:rsidRDefault="0028709F" w:rsidP="0028709F">
      <w:pPr>
        <w:pStyle w:val="aDef"/>
      </w:pPr>
      <w:r w:rsidRPr="00FC5EBD">
        <w:rPr>
          <w:rStyle w:val="charBoldItals"/>
        </w:rPr>
        <w:t>head of service</w:t>
      </w:r>
      <w:r w:rsidRPr="00A333C4">
        <w:t xml:space="preserve">—see the </w:t>
      </w:r>
      <w:hyperlink r:id="rId103" w:tooltip="A1994-37" w:history="1">
        <w:r w:rsidRPr="00FC5EBD">
          <w:rPr>
            <w:rStyle w:val="charCitHyperlinkItal"/>
          </w:rPr>
          <w:t>Public Sector Management Act 1994</w:t>
        </w:r>
      </w:hyperlink>
      <w:r w:rsidRPr="00A333C4">
        <w:t>, dictionary.</w:t>
      </w:r>
    </w:p>
    <w:p w14:paraId="00925766" w14:textId="77777777" w:rsidR="0028709F" w:rsidRPr="00A333C4" w:rsidRDefault="0028709F" w:rsidP="0028709F">
      <w:pPr>
        <w:pStyle w:val="aDef"/>
      </w:pPr>
      <w:r w:rsidRPr="00FC5EBD">
        <w:rPr>
          <w:rStyle w:val="charBoldItals"/>
        </w:rPr>
        <w:t>independent auditor</w:t>
      </w:r>
      <w:r w:rsidRPr="00A333C4">
        <w:t>—see section 31.</w:t>
      </w:r>
    </w:p>
    <w:p w14:paraId="092F8660" w14:textId="77777777" w:rsidR="0028709F" w:rsidRPr="00A333C4" w:rsidRDefault="0028709F" w:rsidP="0028709F">
      <w:pPr>
        <w:pStyle w:val="aDef"/>
      </w:pPr>
      <w:r w:rsidRPr="00FC5EBD">
        <w:rPr>
          <w:rStyle w:val="charBoldItals"/>
        </w:rPr>
        <w:t>independent financial audit</w:t>
      </w:r>
      <w:r w:rsidRPr="00A333C4">
        <w:t>, of the auditor-general, for division 5.2 (Independent financial audit of auditor-general)—see section 30.</w:t>
      </w:r>
    </w:p>
    <w:p w14:paraId="7F42CBB1" w14:textId="77777777" w:rsidR="0028709F" w:rsidRPr="00A333C4" w:rsidRDefault="0028709F" w:rsidP="0028709F">
      <w:pPr>
        <w:pStyle w:val="aDef"/>
      </w:pPr>
      <w:r w:rsidRPr="00FC5EBD">
        <w:rPr>
          <w:rStyle w:val="charBoldItals"/>
        </w:rPr>
        <w:t>joint audit</w:t>
      </w:r>
      <w:r w:rsidRPr="00A333C4">
        <w:t>—see section 10C.</w:t>
      </w:r>
    </w:p>
    <w:p w14:paraId="408D4132" w14:textId="77777777" w:rsidR="0028709F" w:rsidRPr="00A333C4" w:rsidRDefault="0028709F" w:rsidP="0028709F">
      <w:pPr>
        <w:pStyle w:val="aDef"/>
      </w:pPr>
      <w:r w:rsidRPr="00FC5EBD">
        <w:rPr>
          <w:rStyle w:val="charBoldItals"/>
        </w:rPr>
        <w:t>multi-entity audit</w:t>
      </w:r>
      <w:r w:rsidRPr="00A333C4">
        <w:t>—see section 10B.</w:t>
      </w:r>
    </w:p>
    <w:p w14:paraId="060AEF03" w14:textId="77777777" w:rsidR="0028709F" w:rsidRPr="00A333C4" w:rsidRDefault="0028709F" w:rsidP="0028709F">
      <w:pPr>
        <w:pStyle w:val="aDef"/>
      </w:pPr>
      <w:r w:rsidRPr="00FC5EBD">
        <w:rPr>
          <w:rStyle w:val="charBoldItals"/>
        </w:rPr>
        <w:t>non-public sector entity</w:t>
      </w:r>
      <w:r w:rsidRPr="00A333C4">
        <w:t>—see section 13B.</w:t>
      </w:r>
    </w:p>
    <w:p w14:paraId="6C800361" w14:textId="77777777" w:rsidR="0028709F" w:rsidRPr="00A333C4" w:rsidRDefault="0028709F" w:rsidP="0028709F">
      <w:pPr>
        <w:pStyle w:val="aDef"/>
      </w:pPr>
      <w:r w:rsidRPr="00FC5EBD">
        <w:rPr>
          <w:rStyle w:val="charBoldItals"/>
        </w:rPr>
        <w:t>performance audit</w:t>
      </w:r>
      <w:r w:rsidRPr="00A333C4">
        <w:t>, of a person, body or thing—see section 11B.</w:t>
      </w:r>
    </w:p>
    <w:p w14:paraId="060E9069" w14:textId="77777777" w:rsidR="0028709F" w:rsidRPr="00A333C4" w:rsidRDefault="0028709F" w:rsidP="0028709F">
      <w:pPr>
        <w:pStyle w:val="aDef"/>
      </w:pPr>
      <w:r w:rsidRPr="00FC5EBD">
        <w:rPr>
          <w:rStyle w:val="charBoldItals"/>
        </w:rPr>
        <w:t>protected information</w:t>
      </w:r>
      <w:r w:rsidRPr="00A333C4">
        <w:t>, for part 5A (Protected information)—see section 34.</w:t>
      </w:r>
    </w:p>
    <w:p w14:paraId="77C6BC78" w14:textId="77777777" w:rsidR="00D172AF" w:rsidRDefault="00D172AF">
      <w:pPr>
        <w:pStyle w:val="aDef"/>
      </w:pPr>
      <w:r w:rsidRPr="008D57F5">
        <w:rPr>
          <w:rStyle w:val="charBoldItals"/>
        </w:rPr>
        <w:t>public accounts committee</w:t>
      </w:r>
      <w:r>
        <w:t xml:space="preserve"> means the committee of the Legislative Assembly whose functions include the examination of financial statements for the Territory, a </w:t>
      </w:r>
      <w:r w:rsidR="00BE7225" w:rsidRPr="00D57A5C">
        <w:t>directorate</w:t>
      </w:r>
      <w:r w:rsidR="00BE7225">
        <w:t xml:space="preserve"> </w:t>
      </w:r>
      <w:r>
        <w:t>or a territory authority.</w:t>
      </w:r>
    </w:p>
    <w:p w14:paraId="1E394DDE" w14:textId="77777777" w:rsidR="00D172AF" w:rsidRDefault="00D172AF">
      <w:pPr>
        <w:pStyle w:val="aDef"/>
        <w:keepNext/>
      </w:pPr>
      <w:r w:rsidRPr="008D57F5">
        <w:rPr>
          <w:rStyle w:val="charBoldItals"/>
        </w:rPr>
        <w:t>public sector company</w:t>
      </w:r>
      <w:r>
        <w:t xml:space="preserve"> means—</w:t>
      </w:r>
    </w:p>
    <w:p w14:paraId="176D044F" w14:textId="77777777" w:rsidR="00D172AF" w:rsidRDefault="00D172AF">
      <w:pPr>
        <w:pStyle w:val="aDefpara"/>
        <w:keepNext/>
      </w:pPr>
      <w:r>
        <w:tab/>
        <w:t>(a)</w:t>
      </w:r>
      <w:r>
        <w:tab/>
        <w:t>a subsidiary of a territory authority; or</w:t>
      </w:r>
    </w:p>
    <w:p w14:paraId="4C4B0930" w14:textId="77777777" w:rsidR="00D172AF" w:rsidRDefault="00D172AF">
      <w:pPr>
        <w:pStyle w:val="aDefpara"/>
      </w:pPr>
      <w:r>
        <w:tab/>
        <w:t>(b)</w:t>
      </w:r>
      <w:r>
        <w:tab/>
        <w:t>a territory-owned corporation; or</w:t>
      </w:r>
    </w:p>
    <w:p w14:paraId="75AC6301" w14:textId="77777777" w:rsidR="00D172AF" w:rsidRDefault="00D172AF">
      <w:pPr>
        <w:pStyle w:val="aDefpara"/>
      </w:pPr>
      <w:r>
        <w:tab/>
        <w:t>(c)</w:t>
      </w:r>
      <w:r>
        <w:tab/>
        <w:t>a subsidiary of a territory-owned corporation; or</w:t>
      </w:r>
    </w:p>
    <w:p w14:paraId="715F2521" w14:textId="77777777" w:rsidR="00D172AF" w:rsidRDefault="00D172AF">
      <w:pPr>
        <w:pStyle w:val="aDefpara"/>
      </w:pPr>
      <w:r>
        <w:tab/>
        <w:t>(d)</w:t>
      </w:r>
      <w:r>
        <w:tab/>
        <w:t>a company prescribed by regulation; or</w:t>
      </w:r>
    </w:p>
    <w:p w14:paraId="6A206849" w14:textId="77777777" w:rsidR="00D172AF" w:rsidRDefault="00D172AF">
      <w:pPr>
        <w:pStyle w:val="aDefpara"/>
      </w:pPr>
      <w:r>
        <w:tab/>
        <w:t>(e)</w:t>
      </w:r>
      <w:r>
        <w:tab/>
        <w:t>any other company in which the Territory or another territory entity has a controlling interest.</w:t>
      </w:r>
    </w:p>
    <w:p w14:paraId="784D97C0" w14:textId="77777777" w:rsidR="0028709F" w:rsidRPr="00A333C4" w:rsidRDefault="0028709F" w:rsidP="0028709F">
      <w:pPr>
        <w:pStyle w:val="aDef"/>
      </w:pPr>
      <w:r w:rsidRPr="00FC5EBD">
        <w:rPr>
          <w:rStyle w:val="charBoldItals"/>
        </w:rPr>
        <w:t>public sector entity</w:t>
      </w:r>
      <w:r w:rsidRPr="00A333C4">
        <w:t>—see section 13A.</w:t>
      </w:r>
    </w:p>
    <w:p w14:paraId="53C39BC8" w14:textId="77777777" w:rsidR="0000062C" w:rsidRPr="00D57A5C" w:rsidRDefault="0000062C" w:rsidP="0000062C">
      <w:pPr>
        <w:pStyle w:val="aDef"/>
        <w:keepNext/>
        <w:numPr>
          <w:ilvl w:val="5"/>
          <w:numId w:val="0"/>
        </w:numPr>
        <w:ind w:left="1100"/>
      </w:pPr>
      <w:r w:rsidRPr="008D57F5">
        <w:rPr>
          <w:rStyle w:val="charBoldItals"/>
        </w:rPr>
        <w:lastRenderedPageBreak/>
        <w:t>responsible director</w:t>
      </w:r>
      <w:r w:rsidRPr="008D57F5">
        <w:rPr>
          <w:rStyle w:val="charBoldItals"/>
        </w:rPr>
        <w:noBreakHyphen/>
        <w:t xml:space="preserve">general </w:t>
      </w:r>
      <w:r w:rsidRPr="00D57A5C">
        <w:t>means—</w:t>
      </w:r>
    </w:p>
    <w:p w14:paraId="123C2B64" w14:textId="77777777" w:rsidR="0000062C" w:rsidRPr="00D57A5C" w:rsidRDefault="0000062C" w:rsidP="00042EE7">
      <w:pPr>
        <w:pStyle w:val="aDefpara"/>
        <w:keepNext/>
      </w:pPr>
      <w:r w:rsidRPr="00D57A5C">
        <w:tab/>
        <w:t>(a)</w:t>
      </w:r>
      <w:r w:rsidRPr="00D57A5C">
        <w:tab/>
        <w:t xml:space="preserve">for a directorate—the responsible </w:t>
      </w:r>
      <w:r>
        <w:t>director</w:t>
      </w:r>
      <w:r>
        <w:noBreakHyphen/>
        <w:t>general</w:t>
      </w:r>
      <w:r w:rsidRPr="00D57A5C">
        <w:t xml:space="preserve"> in relation to the directorate under the Financial Management Act; and</w:t>
      </w:r>
    </w:p>
    <w:p w14:paraId="295945BD" w14:textId="77777777" w:rsidR="0000062C" w:rsidRPr="00D57A5C" w:rsidRDefault="0000062C" w:rsidP="0000062C">
      <w:pPr>
        <w:pStyle w:val="aDefpara"/>
      </w:pPr>
      <w:r w:rsidRPr="00D57A5C">
        <w:tab/>
        <w:t>(b)</w:t>
      </w:r>
      <w:r w:rsidRPr="00D57A5C">
        <w:tab/>
        <w:t>for a territory authority—the chief executive officer of the authority under the Financial Management Act; and</w:t>
      </w:r>
    </w:p>
    <w:p w14:paraId="60D53628" w14:textId="77777777" w:rsidR="0000062C" w:rsidRPr="00D57A5C" w:rsidRDefault="0000062C" w:rsidP="0000062C">
      <w:pPr>
        <w:pStyle w:val="aDefpara"/>
      </w:pPr>
      <w:r w:rsidRPr="00D57A5C">
        <w:tab/>
        <w:t>(c)</w:t>
      </w:r>
      <w:r w:rsidRPr="00D57A5C">
        <w:tab/>
        <w:t>for a public sector company—the person responsible for managing the affairs of the company; and</w:t>
      </w:r>
    </w:p>
    <w:p w14:paraId="6E8B75D8" w14:textId="77777777" w:rsidR="0000062C" w:rsidRPr="00D57A5C" w:rsidRDefault="0000062C" w:rsidP="0000062C">
      <w:pPr>
        <w:pStyle w:val="aDefpara"/>
      </w:pPr>
      <w:r w:rsidRPr="00D57A5C">
        <w:tab/>
        <w:t>(d)</w:t>
      </w:r>
      <w:r w:rsidRPr="00D57A5C">
        <w:tab/>
        <w:t xml:space="preserve">for a joint venture or trust in which the Territory or a territory entity has a controlling interest—the responsible </w:t>
      </w:r>
      <w:r>
        <w:t>director</w:t>
      </w:r>
      <w:r>
        <w:noBreakHyphen/>
        <w:t>general</w:t>
      </w:r>
      <w:r w:rsidRPr="00D57A5C">
        <w:t xml:space="preserve"> of the directorate or territory entity that is responsible for matters most closely related to that interest.</w:t>
      </w:r>
    </w:p>
    <w:p w14:paraId="7734CD16" w14:textId="77777777" w:rsidR="0028709F" w:rsidRPr="00A333C4" w:rsidRDefault="0028709F" w:rsidP="0028709F">
      <w:pPr>
        <w:pStyle w:val="aDef"/>
      </w:pPr>
      <w:r w:rsidRPr="00FC5EBD">
        <w:rPr>
          <w:rStyle w:val="charBoldItals"/>
        </w:rPr>
        <w:t>special financial audit</w:t>
      </w:r>
      <w:r w:rsidRPr="00A333C4">
        <w:t xml:space="preserve"> means an audit conducted under section 11.</w:t>
      </w:r>
    </w:p>
    <w:p w14:paraId="3FACBB4E" w14:textId="77777777" w:rsidR="0028709F" w:rsidRPr="00A333C4" w:rsidRDefault="0028709F" w:rsidP="0028709F">
      <w:pPr>
        <w:pStyle w:val="aDef"/>
      </w:pPr>
      <w:r w:rsidRPr="00FC5EBD">
        <w:rPr>
          <w:rStyle w:val="charBoldItals"/>
        </w:rPr>
        <w:t>strategic review</w:t>
      </w:r>
      <w:r w:rsidRPr="00A333C4">
        <w:t>, of the auditor-general, for division 5.1 (Strategic review of auditor-general)—see section 23.</w:t>
      </w:r>
    </w:p>
    <w:p w14:paraId="609A71FB" w14:textId="77777777" w:rsidR="0028709F" w:rsidRPr="00A333C4" w:rsidRDefault="0028709F" w:rsidP="0028709F">
      <w:pPr>
        <w:pStyle w:val="aDef"/>
      </w:pPr>
      <w:r w:rsidRPr="00FC5EBD">
        <w:rPr>
          <w:rStyle w:val="charBoldItals"/>
        </w:rPr>
        <w:t>strategic reviewer</w:t>
      </w:r>
      <w:r w:rsidRPr="00A333C4">
        <w:t>, for division 5.1 (Strategic review of auditor</w:t>
      </w:r>
      <w:r w:rsidRPr="00A333C4">
        <w:noBreakHyphen/>
        <w:t>general)—see section 25 (2).</w:t>
      </w:r>
    </w:p>
    <w:p w14:paraId="20139170" w14:textId="4370C70E" w:rsidR="00D172AF" w:rsidRDefault="00D172AF">
      <w:pPr>
        <w:pStyle w:val="aDef"/>
      </w:pPr>
      <w:r>
        <w:rPr>
          <w:rStyle w:val="charBoldItals"/>
        </w:rPr>
        <w:t>subsidiary</w:t>
      </w:r>
      <w:r>
        <w:t xml:space="preserve">, of a territory-owned corporation—see the </w:t>
      </w:r>
      <w:hyperlink r:id="rId104" w:tooltip="A1990-53" w:history="1">
        <w:r w:rsidR="008D57F5" w:rsidRPr="008D57F5">
          <w:rPr>
            <w:rStyle w:val="charCitHyperlinkItal"/>
          </w:rPr>
          <w:t>Territory</w:t>
        </w:r>
        <w:r w:rsidR="008D57F5" w:rsidRPr="008D57F5">
          <w:rPr>
            <w:rStyle w:val="charCitHyperlinkItal"/>
          </w:rPr>
          <w:noBreakHyphen/>
          <w:t>owned Corporations Act 1990</w:t>
        </w:r>
      </w:hyperlink>
      <w:r>
        <w:t xml:space="preserve">, </w:t>
      </w:r>
      <w:r w:rsidR="004C1CD2">
        <w:t>dictionary</w:t>
      </w:r>
      <w:r>
        <w:t>.</w:t>
      </w:r>
    </w:p>
    <w:p w14:paraId="29BF34B4" w14:textId="58913EAC" w:rsidR="0028709F" w:rsidRPr="00FC5EBD" w:rsidRDefault="0028709F" w:rsidP="0028709F">
      <w:pPr>
        <w:pStyle w:val="aDef"/>
      </w:pPr>
      <w:r w:rsidRPr="00A333C4">
        <w:rPr>
          <w:rStyle w:val="charBoldItals"/>
        </w:rPr>
        <w:t>territory authority</w:t>
      </w:r>
      <w:r w:rsidRPr="00FC5EBD">
        <w:t xml:space="preserve">—see the </w:t>
      </w:r>
      <w:hyperlink r:id="rId105" w:tooltip="A1996-22" w:history="1">
        <w:r w:rsidRPr="0012242D">
          <w:rPr>
            <w:rStyle w:val="charCitHyperlinkAbbrev"/>
          </w:rPr>
          <w:t>Financial Management Act</w:t>
        </w:r>
      </w:hyperlink>
      <w:r w:rsidRPr="00FC5EBD">
        <w:t>, dictionary.</w:t>
      </w:r>
    </w:p>
    <w:p w14:paraId="2755AE04" w14:textId="77777777" w:rsidR="00D172AF" w:rsidRDefault="00D172AF">
      <w:pPr>
        <w:pStyle w:val="aDef"/>
        <w:keepNext/>
      </w:pPr>
      <w:r w:rsidRPr="008D57F5">
        <w:rPr>
          <w:rStyle w:val="charBoldItals"/>
        </w:rPr>
        <w:t>territory entity</w:t>
      </w:r>
      <w:r>
        <w:t xml:space="preserve"> means—</w:t>
      </w:r>
    </w:p>
    <w:p w14:paraId="1D019404" w14:textId="77777777" w:rsidR="00D172AF" w:rsidRDefault="00D172AF">
      <w:pPr>
        <w:pStyle w:val="aDefpara"/>
      </w:pPr>
      <w:r>
        <w:tab/>
        <w:t>(a)</w:t>
      </w:r>
      <w:r>
        <w:tab/>
        <w:t>a territory authority; or</w:t>
      </w:r>
    </w:p>
    <w:p w14:paraId="609818A5" w14:textId="77777777" w:rsidR="00D172AF" w:rsidRDefault="00D172AF">
      <w:pPr>
        <w:pStyle w:val="aDefpara"/>
      </w:pPr>
      <w:r>
        <w:tab/>
        <w:t>(b)</w:t>
      </w:r>
      <w:r>
        <w:tab/>
        <w:t>a public sector company.</w:t>
      </w:r>
    </w:p>
    <w:p w14:paraId="45F65ED0" w14:textId="77777777" w:rsidR="00D172AF" w:rsidRDefault="00D172AF">
      <w:pPr>
        <w:pStyle w:val="04Dictionary"/>
        <w:sectPr w:rsidR="00D172AF">
          <w:headerReference w:type="even" r:id="rId106"/>
          <w:headerReference w:type="default" r:id="rId107"/>
          <w:footerReference w:type="even" r:id="rId108"/>
          <w:footerReference w:type="default" r:id="rId109"/>
          <w:pgSz w:w="11907" w:h="16839" w:code="9"/>
          <w:pgMar w:top="3000" w:right="1900" w:bottom="2500" w:left="2300" w:header="2480" w:footer="2100" w:gutter="0"/>
          <w:cols w:space="720"/>
          <w:docGrid w:linePitch="254"/>
        </w:sectPr>
      </w:pPr>
    </w:p>
    <w:p w14:paraId="17A0287B" w14:textId="77777777" w:rsidR="00B77A4A" w:rsidRDefault="00B77A4A">
      <w:pPr>
        <w:pStyle w:val="Endnote1"/>
      </w:pPr>
      <w:bookmarkStart w:id="101" w:name="_Toc529874549"/>
      <w:r>
        <w:lastRenderedPageBreak/>
        <w:t>Endnotes</w:t>
      </w:r>
      <w:bookmarkEnd w:id="101"/>
    </w:p>
    <w:p w14:paraId="763DC521" w14:textId="77777777" w:rsidR="00B77A4A" w:rsidRPr="00AA7C12" w:rsidRDefault="00B77A4A">
      <w:pPr>
        <w:pStyle w:val="Endnote2"/>
      </w:pPr>
      <w:bookmarkStart w:id="102" w:name="_Toc529874550"/>
      <w:r w:rsidRPr="00AA7C12">
        <w:rPr>
          <w:rStyle w:val="charTableNo"/>
        </w:rPr>
        <w:t>1</w:t>
      </w:r>
      <w:r>
        <w:tab/>
      </w:r>
      <w:r w:rsidRPr="00AA7C12">
        <w:rPr>
          <w:rStyle w:val="charTableText"/>
        </w:rPr>
        <w:t>About the endnotes</w:t>
      </w:r>
      <w:bookmarkEnd w:id="102"/>
    </w:p>
    <w:p w14:paraId="3AC08A02" w14:textId="77777777" w:rsidR="00B77A4A" w:rsidRDefault="00B77A4A">
      <w:pPr>
        <w:pStyle w:val="EndNoteTextPub"/>
      </w:pPr>
      <w:r>
        <w:t>Amending and modifying laws are annotated in the legislation history and the amendment history.  Current modifications are not included in the republished law but are set out in the endnotes.</w:t>
      </w:r>
    </w:p>
    <w:p w14:paraId="077B54DC" w14:textId="571E3D7A" w:rsidR="00B77A4A" w:rsidRDefault="00B77A4A">
      <w:pPr>
        <w:pStyle w:val="EndNoteTextPub"/>
      </w:pPr>
      <w:r>
        <w:t xml:space="preserve">Not all editorial amendments made under the </w:t>
      </w:r>
      <w:hyperlink r:id="rId110" w:tooltip="A2001-14" w:history="1">
        <w:r w:rsidR="008D57F5" w:rsidRPr="008D57F5">
          <w:rPr>
            <w:rStyle w:val="charCitHyperlinkItal"/>
          </w:rPr>
          <w:t>Legislation Act 2001</w:t>
        </w:r>
      </w:hyperlink>
      <w:r>
        <w:t>, part 11.3 are annotated in the amendment history.  Full details of any amendments can be obtained from the Parliamentary Counsel’s Office.</w:t>
      </w:r>
    </w:p>
    <w:p w14:paraId="21731F24" w14:textId="77777777" w:rsidR="00B77A4A" w:rsidRDefault="00B77A4A" w:rsidP="00B77A4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587E69CA" w14:textId="77777777" w:rsidR="00B77A4A" w:rsidRDefault="00B77A4A">
      <w:pPr>
        <w:pStyle w:val="EndNoteTextPub"/>
      </w:pPr>
      <w:r>
        <w:t xml:space="preserve">If all the provisions of the law have been renumbered, a table of renumbered provisions gives details of previous and current numbering.  </w:t>
      </w:r>
    </w:p>
    <w:p w14:paraId="04AD4FB1" w14:textId="77777777" w:rsidR="00B77A4A" w:rsidRDefault="00B77A4A">
      <w:pPr>
        <w:pStyle w:val="EndNoteTextPub"/>
      </w:pPr>
      <w:r>
        <w:t>The endnotes also include a table of earlier republications.</w:t>
      </w:r>
    </w:p>
    <w:p w14:paraId="07D6DC99" w14:textId="77777777" w:rsidR="00B77A4A" w:rsidRPr="00AA7C12" w:rsidRDefault="00B77A4A">
      <w:pPr>
        <w:pStyle w:val="Endnote2"/>
      </w:pPr>
      <w:bookmarkStart w:id="103" w:name="_Toc529874551"/>
      <w:r w:rsidRPr="00AA7C12">
        <w:rPr>
          <w:rStyle w:val="charTableNo"/>
        </w:rPr>
        <w:t>2</w:t>
      </w:r>
      <w:r>
        <w:tab/>
      </w:r>
      <w:r w:rsidRPr="00AA7C12">
        <w:rPr>
          <w:rStyle w:val="charTableText"/>
        </w:rPr>
        <w:t>Abbreviation key</w:t>
      </w:r>
      <w:bookmarkEnd w:id="103"/>
    </w:p>
    <w:p w14:paraId="58D97BE6" w14:textId="77777777" w:rsidR="00B77A4A" w:rsidRDefault="00B77A4A">
      <w:pPr>
        <w:rPr>
          <w:sz w:val="4"/>
        </w:rPr>
      </w:pPr>
    </w:p>
    <w:tbl>
      <w:tblPr>
        <w:tblW w:w="7372" w:type="dxa"/>
        <w:tblInd w:w="1100" w:type="dxa"/>
        <w:tblLayout w:type="fixed"/>
        <w:tblLook w:val="0000" w:firstRow="0" w:lastRow="0" w:firstColumn="0" w:lastColumn="0" w:noHBand="0" w:noVBand="0"/>
      </w:tblPr>
      <w:tblGrid>
        <w:gridCol w:w="3720"/>
        <w:gridCol w:w="3652"/>
      </w:tblGrid>
      <w:tr w:rsidR="00B77A4A" w14:paraId="0CB9F677" w14:textId="77777777" w:rsidTr="00B77A4A">
        <w:tc>
          <w:tcPr>
            <w:tcW w:w="3720" w:type="dxa"/>
          </w:tcPr>
          <w:p w14:paraId="2A7307BD" w14:textId="77777777" w:rsidR="00B77A4A" w:rsidRDefault="00B77A4A">
            <w:pPr>
              <w:pStyle w:val="EndnotesAbbrev"/>
            </w:pPr>
            <w:r>
              <w:t>A = Act</w:t>
            </w:r>
          </w:p>
        </w:tc>
        <w:tc>
          <w:tcPr>
            <w:tcW w:w="3652" w:type="dxa"/>
          </w:tcPr>
          <w:p w14:paraId="19FCA7B1" w14:textId="77777777" w:rsidR="00B77A4A" w:rsidRDefault="00B77A4A" w:rsidP="00B77A4A">
            <w:pPr>
              <w:pStyle w:val="EndnotesAbbrev"/>
            </w:pPr>
            <w:r>
              <w:t>NI = Notifiable instrument</w:t>
            </w:r>
          </w:p>
        </w:tc>
      </w:tr>
      <w:tr w:rsidR="00B77A4A" w14:paraId="3EE91B57" w14:textId="77777777" w:rsidTr="00B77A4A">
        <w:tc>
          <w:tcPr>
            <w:tcW w:w="3720" w:type="dxa"/>
          </w:tcPr>
          <w:p w14:paraId="5530D971" w14:textId="77777777" w:rsidR="00B77A4A" w:rsidRDefault="00B77A4A" w:rsidP="00B77A4A">
            <w:pPr>
              <w:pStyle w:val="EndnotesAbbrev"/>
            </w:pPr>
            <w:r>
              <w:t>AF = Approved form</w:t>
            </w:r>
          </w:p>
        </w:tc>
        <w:tc>
          <w:tcPr>
            <w:tcW w:w="3652" w:type="dxa"/>
          </w:tcPr>
          <w:p w14:paraId="4E12B651" w14:textId="77777777" w:rsidR="00B77A4A" w:rsidRDefault="00B77A4A" w:rsidP="00B77A4A">
            <w:pPr>
              <w:pStyle w:val="EndnotesAbbrev"/>
            </w:pPr>
            <w:r>
              <w:t>o = order</w:t>
            </w:r>
          </w:p>
        </w:tc>
      </w:tr>
      <w:tr w:rsidR="00B77A4A" w14:paraId="5A603421" w14:textId="77777777" w:rsidTr="00B77A4A">
        <w:tc>
          <w:tcPr>
            <w:tcW w:w="3720" w:type="dxa"/>
          </w:tcPr>
          <w:p w14:paraId="0FCAB140" w14:textId="77777777" w:rsidR="00B77A4A" w:rsidRDefault="00B77A4A">
            <w:pPr>
              <w:pStyle w:val="EndnotesAbbrev"/>
            </w:pPr>
            <w:r>
              <w:t>am = amended</w:t>
            </w:r>
          </w:p>
        </w:tc>
        <w:tc>
          <w:tcPr>
            <w:tcW w:w="3652" w:type="dxa"/>
          </w:tcPr>
          <w:p w14:paraId="6DFE9327" w14:textId="77777777" w:rsidR="00B77A4A" w:rsidRDefault="00B77A4A" w:rsidP="00B77A4A">
            <w:pPr>
              <w:pStyle w:val="EndnotesAbbrev"/>
            </w:pPr>
            <w:r>
              <w:t>om = omitted/repealed</w:t>
            </w:r>
          </w:p>
        </w:tc>
      </w:tr>
      <w:tr w:rsidR="00B77A4A" w14:paraId="7A6D1BEE" w14:textId="77777777" w:rsidTr="00B77A4A">
        <w:tc>
          <w:tcPr>
            <w:tcW w:w="3720" w:type="dxa"/>
          </w:tcPr>
          <w:p w14:paraId="37BCC4A8" w14:textId="77777777" w:rsidR="00B77A4A" w:rsidRDefault="00B77A4A">
            <w:pPr>
              <w:pStyle w:val="EndnotesAbbrev"/>
            </w:pPr>
            <w:r>
              <w:t>amdt = amendment</w:t>
            </w:r>
          </w:p>
        </w:tc>
        <w:tc>
          <w:tcPr>
            <w:tcW w:w="3652" w:type="dxa"/>
          </w:tcPr>
          <w:p w14:paraId="5FD145BC" w14:textId="77777777" w:rsidR="00B77A4A" w:rsidRDefault="00B77A4A" w:rsidP="00B77A4A">
            <w:pPr>
              <w:pStyle w:val="EndnotesAbbrev"/>
            </w:pPr>
            <w:r>
              <w:t>ord = ordinance</w:t>
            </w:r>
          </w:p>
        </w:tc>
      </w:tr>
      <w:tr w:rsidR="00B77A4A" w14:paraId="7D54D400" w14:textId="77777777" w:rsidTr="00B77A4A">
        <w:tc>
          <w:tcPr>
            <w:tcW w:w="3720" w:type="dxa"/>
          </w:tcPr>
          <w:p w14:paraId="46D5631C" w14:textId="77777777" w:rsidR="00B77A4A" w:rsidRDefault="00B77A4A">
            <w:pPr>
              <w:pStyle w:val="EndnotesAbbrev"/>
            </w:pPr>
            <w:r>
              <w:t>AR = Assembly resolution</w:t>
            </w:r>
          </w:p>
        </w:tc>
        <w:tc>
          <w:tcPr>
            <w:tcW w:w="3652" w:type="dxa"/>
          </w:tcPr>
          <w:p w14:paraId="03480783" w14:textId="77777777" w:rsidR="00B77A4A" w:rsidRDefault="00B77A4A" w:rsidP="00B77A4A">
            <w:pPr>
              <w:pStyle w:val="EndnotesAbbrev"/>
            </w:pPr>
            <w:r>
              <w:t>orig = original</w:t>
            </w:r>
          </w:p>
        </w:tc>
      </w:tr>
      <w:tr w:rsidR="00B77A4A" w14:paraId="0259EB96" w14:textId="77777777" w:rsidTr="00B77A4A">
        <w:tc>
          <w:tcPr>
            <w:tcW w:w="3720" w:type="dxa"/>
          </w:tcPr>
          <w:p w14:paraId="3A55F2AC" w14:textId="77777777" w:rsidR="00B77A4A" w:rsidRDefault="00B77A4A">
            <w:pPr>
              <w:pStyle w:val="EndnotesAbbrev"/>
            </w:pPr>
            <w:r>
              <w:t>ch = chapter</w:t>
            </w:r>
          </w:p>
        </w:tc>
        <w:tc>
          <w:tcPr>
            <w:tcW w:w="3652" w:type="dxa"/>
          </w:tcPr>
          <w:p w14:paraId="0E4B85D5" w14:textId="77777777" w:rsidR="00B77A4A" w:rsidRDefault="00B77A4A" w:rsidP="00B77A4A">
            <w:pPr>
              <w:pStyle w:val="EndnotesAbbrev"/>
            </w:pPr>
            <w:r>
              <w:t>par = paragraph/subparagraph</w:t>
            </w:r>
          </w:p>
        </w:tc>
      </w:tr>
      <w:tr w:rsidR="00B77A4A" w14:paraId="5ED53E52" w14:textId="77777777" w:rsidTr="00B77A4A">
        <w:tc>
          <w:tcPr>
            <w:tcW w:w="3720" w:type="dxa"/>
          </w:tcPr>
          <w:p w14:paraId="4EAF9D9A" w14:textId="77777777" w:rsidR="00B77A4A" w:rsidRDefault="00B77A4A">
            <w:pPr>
              <w:pStyle w:val="EndnotesAbbrev"/>
            </w:pPr>
            <w:r>
              <w:t>CN = Commencement notice</w:t>
            </w:r>
          </w:p>
        </w:tc>
        <w:tc>
          <w:tcPr>
            <w:tcW w:w="3652" w:type="dxa"/>
          </w:tcPr>
          <w:p w14:paraId="423DFB0F" w14:textId="77777777" w:rsidR="00B77A4A" w:rsidRDefault="00B77A4A" w:rsidP="00B77A4A">
            <w:pPr>
              <w:pStyle w:val="EndnotesAbbrev"/>
            </w:pPr>
            <w:r>
              <w:t>pres = present</w:t>
            </w:r>
          </w:p>
        </w:tc>
      </w:tr>
      <w:tr w:rsidR="00B77A4A" w14:paraId="2729CA14" w14:textId="77777777" w:rsidTr="00B77A4A">
        <w:tc>
          <w:tcPr>
            <w:tcW w:w="3720" w:type="dxa"/>
          </w:tcPr>
          <w:p w14:paraId="35C4C1C2" w14:textId="77777777" w:rsidR="00B77A4A" w:rsidRDefault="00B77A4A">
            <w:pPr>
              <w:pStyle w:val="EndnotesAbbrev"/>
            </w:pPr>
            <w:r>
              <w:t>def = definition</w:t>
            </w:r>
          </w:p>
        </w:tc>
        <w:tc>
          <w:tcPr>
            <w:tcW w:w="3652" w:type="dxa"/>
          </w:tcPr>
          <w:p w14:paraId="5849ED84" w14:textId="77777777" w:rsidR="00B77A4A" w:rsidRDefault="00B77A4A" w:rsidP="00B77A4A">
            <w:pPr>
              <w:pStyle w:val="EndnotesAbbrev"/>
            </w:pPr>
            <w:r>
              <w:t>prev = previous</w:t>
            </w:r>
          </w:p>
        </w:tc>
      </w:tr>
      <w:tr w:rsidR="00B77A4A" w14:paraId="4E0D62EE" w14:textId="77777777" w:rsidTr="00B77A4A">
        <w:tc>
          <w:tcPr>
            <w:tcW w:w="3720" w:type="dxa"/>
          </w:tcPr>
          <w:p w14:paraId="093A350A" w14:textId="77777777" w:rsidR="00B77A4A" w:rsidRDefault="00B77A4A">
            <w:pPr>
              <w:pStyle w:val="EndnotesAbbrev"/>
            </w:pPr>
            <w:r>
              <w:t>DI = Disallowable instrument</w:t>
            </w:r>
          </w:p>
        </w:tc>
        <w:tc>
          <w:tcPr>
            <w:tcW w:w="3652" w:type="dxa"/>
          </w:tcPr>
          <w:p w14:paraId="191176F5" w14:textId="77777777" w:rsidR="00B77A4A" w:rsidRDefault="00B77A4A" w:rsidP="00B77A4A">
            <w:pPr>
              <w:pStyle w:val="EndnotesAbbrev"/>
            </w:pPr>
            <w:r>
              <w:t>(prev...) = previously</w:t>
            </w:r>
          </w:p>
        </w:tc>
      </w:tr>
      <w:tr w:rsidR="00B77A4A" w14:paraId="4AAB55BB" w14:textId="77777777" w:rsidTr="00B77A4A">
        <w:tc>
          <w:tcPr>
            <w:tcW w:w="3720" w:type="dxa"/>
          </w:tcPr>
          <w:p w14:paraId="72991AB3" w14:textId="77777777" w:rsidR="00B77A4A" w:rsidRDefault="00B77A4A">
            <w:pPr>
              <w:pStyle w:val="EndnotesAbbrev"/>
            </w:pPr>
            <w:r>
              <w:t>dict = dictionary</w:t>
            </w:r>
          </w:p>
        </w:tc>
        <w:tc>
          <w:tcPr>
            <w:tcW w:w="3652" w:type="dxa"/>
          </w:tcPr>
          <w:p w14:paraId="76A247D9" w14:textId="77777777" w:rsidR="00B77A4A" w:rsidRDefault="00B77A4A" w:rsidP="00B77A4A">
            <w:pPr>
              <w:pStyle w:val="EndnotesAbbrev"/>
            </w:pPr>
            <w:r>
              <w:t>pt = part</w:t>
            </w:r>
          </w:p>
        </w:tc>
      </w:tr>
      <w:tr w:rsidR="00B77A4A" w14:paraId="6E660D13" w14:textId="77777777" w:rsidTr="00B77A4A">
        <w:tc>
          <w:tcPr>
            <w:tcW w:w="3720" w:type="dxa"/>
          </w:tcPr>
          <w:p w14:paraId="2A04B130" w14:textId="77777777" w:rsidR="00B77A4A" w:rsidRDefault="00B77A4A">
            <w:pPr>
              <w:pStyle w:val="EndnotesAbbrev"/>
            </w:pPr>
            <w:r>
              <w:t xml:space="preserve">disallowed = disallowed by the Legislative </w:t>
            </w:r>
          </w:p>
        </w:tc>
        <w:tc>
          <w:tcPr>
            <w:tcW w:w="3652" w:type="dxa"/>
          </w:tcPr>
          <w:p w14:paraId="110E5881" w14:textId="77777777" w:rsidR="00B77A4A" w:rsidRDefault="00B77A4A" w:rsidP="00B77A4A">
            <w:pPr>
              <w:pStyle w:val="EndnotesAbbrev"/>
            </w:pPr>
            <w:r>
              <w:t>r = rule/subrule</w:t>
            </w:r>
          </w:p>
        </w:tc>
      </w:tr>
      <w:tr w:rsidR="00B77A4A" w14:paraId="3AD177C5" w14:textId="77777777" w:rsidTr="00B77A4A">
        <w:tc>
          <w:tcPr>
            <w:tcW w:w="3720" w:type="dxa"/>
          </w:tcPr>
          <w:p w14:paraId="5C10854A" w14:textId="77777777" w:rsidR="00B77A4A" w:rsidRDefault="00B77A4A">
            <w:pPr>
              <w:pStyle w:val="EndnotesAbbrev"/>
              <w:ind w:left="972"/>
            </w:pPr>
            <w:r>
              <w:t>Assembly</w:t>
            </w:r>
          </w:p>
        </w:tc>
        <w:tc>
          <w:tcPr>
            <w:tcW w:w="3652" w:type="dxa"/>
          </w:tcPr>
          <w:p w14:paraId="00D65D99" w14:textId="77777777" w:rsidR="00B77A4A" w:rsidRDefault="00B77A4A" w:rsidP="00B77A4A">
            <w:pPr>
              <w:pStyle w:val="EndnotesAbbrev"/>
            </w:pPr>
            <w:r>
              <w:t>reloc = relocated</w:t>
            </w:r>
          </w:p>
        </w:tc>
      </w:tr>
      <w:tr w:rsidR="00B77A4A" w14:paraId="12C22737" w14:textId="77777777" w:rsidTr="00B77A4A">
        <w:tc>
          <w:tcPr>
            <w:tcW w:w="3720" w:type="dxa"/>
          </w:tcPr>
          <w:p w14:paraId="10EC9B75" w14:textId="77777777" w:rsidR="00B77A4A" w:rsidRDefault="00B77A4A">
            <w:pPr>
              <w:pStyle w:val="EndnotesAbbrev"/>
            </w:pPr>
            <w:r>
              <w:t>div = division</w:t>
            </w:r>
          </w:p>
        </w:tc>
        <w:tc>
          <w:tcPr>
            <w:tcW w:w="3652" w:type="dxa"/>
          </w:tcPr>
          <w:p w14:paraId="6014A31B" w14:textId="77777777" w:rsidR="00B77A4A" w:rsidRDefault="00B77A4A" w:rsidP="00B77A4A">
            <w:pPr>
              <w:pStyle w:val="EndnotesAbbrev"/>
            </w:pPr>
            <w:r>
              <w:t>renum = renumbered</w:t>
            </w:r>
          </w:p>
        </w:tc>
      </w:tr>
      <w:tr w:rsidR="00B77A4A" w14:paraId="1033A770" w14:textId="77777777" w:rsidTr="00B77A4A">
        <w:tc>
          <w:tcPr>
            <w:tcW w:w="3720" w:type="dxa"/>
          </w:tcPr>
          <w:p w14:paraId="3D672BBE" w14:textId="77777777" w:rsidR="00B77A4A" w:rsidRDefault="00B77A4A">
            <w:pPr>
              <w:pStyle w:val="EndnotesAbbrev"/>
            </w:pPr>
            <w:r>
              <w:t>exp = expires/expired</w:t>
            </w:r>
          </w:p>
        </w:tc>
        <w:tc>
          <w:tcPr>
            <w:tcW w:w="3652" w:type="dxa"/>
          </w:tcPr>
          <w:p w14:paraId="3A05EBCB" w14:textId="77777777" w:rsidR="00B77A4A" w:rsidRDefault="00B77A4A" w:rsidP="00B77A4A">
            <w:pPr>
              <w:pStyle w:val="EndnotesAbbrev"/>
            </w:pPr>
            <w:r>
              <w:t>R[X] = Republication No</w:t>
            </w:r>
          </w:p>
        </w:tc>
      </w:tr>
      <w:tr w:rsidR="00B77A4A" w14:paraId="2CBA8A3D" w14:textId="77777777" w:rsidTr="00B77A4A">
        <w:tc>
          <w:tcPr>
            <w:tcW w:w="3720" w:type="dxa"/>
          </w:tcPr>
          <w:p w14:paraId="28AB1B40" w14:textId="77777777" w:rsidR="00B77A4A" w:rsidRDefault="00B77A4A">
            <w:pPr>
              <w:pStyle w:val="EndnotesAbbrev"/>
            </w:pPr>
            <w:r>
              <w:t>Gaz = gazette</w:t>
            </w:r>
          </w:p>
        </w:tc>
        <w:tc>
          <w:tcPr>
            <w:tcW w:w="3652" w:type="dxa"/>
          </w:tcPr>
          <w:p w14:paraId="47413C7E" w14:textId="77777777" w:rsidR="00B77A4A" w:rsidRDefault="00B77A4A" w:rsidP="00B77A4A">
            <w:pPr>
              <w:pStyle w:val="EndnotesAbbrev"/>
            </w:pPr>
            <w:r>
              <w:t>RI = reissue</w:t>
            </w:r>
          </w:p>
        </w:tc>
      </w:tr>
      <w:tr w:rsidR="00B77A4A" w14:paraId="059A80C4" w14:textId="77777777" w:rsidTr="00B77A4A">
        <w:tc>
          <w:tcPr>
            <w:tcW w:w="3720" w:type="dxa"/>
          </w:tcPr>
          <w:p w14:paraId="0B55FF2F" w14:textId="77777777" w:rsidR="00B77A4A" w:rsidRDefault="00B77A4A">
            <w:pPr>
              <w:pStyle w:val="EndnotesAbbrev"/>
            </w:pPr>
            <w:r>
              <w:t>hdg = heading</w:t>
            </w:r>
          </w:p>
        </w:tc>
        <w:tc>
          <w:tcPr>
            <w:tcW w:w="3652" w:type="dxa"/>
          </w:tcPr>
          <w:p w14:paraId="7D2B6A50" w14:textId="77777777" w:rsidR="00B77A4A" w:rsidRDefault="00B77A4A" w:rsidP="00B77A4A">
            <w:pPr>
              <w:pStyle w:val="EndnotesAbbrev"/>
            </w:pPr>
            <w:r>
              <w:t>s = section/subsection</w:t>
            </w:r>
          </w:p>
        </w:tc>
      </w:tr>
      <w:tr w:rsidR="00B77A4A" w14:paraId="6AE785DF" w14:textId="77777777" w:rsidTr="00B77A4A">
        <w:tc>
          <w:tcPr>
            <w:tcW w:w="3720" w:type="dxa"/>
          </w:tcPr>
          <w:p w14:paraId="134AA2DE" w14:textId="77777777" w:rsidR="00B77A4A" w:rsidRDefault="00B77A4A">
            <w:pPr>
              <w:pStyle w:val="EndnotesAbbrev"/>
            </w:pPr>
            <w:r>
              <w:t>IA = Interpretation Act 1967</w:t>
            </w:r>
          </w:p>
        </w:tc>
        <w:tc>
          <w:tcPr>
            <w:tcW w:w="3652" w:type="dxa"/>
          </w:tcPr>
          <w:p w14:paraId="3156D2F3" w14:textId="77777777" w:rsidR="00B77A4A" w:rsidRDefault="00B77A4A" w:rsidP="00B77A4A">
            <w:pPr>
              <w:pStyle w:val="EndnotesAbbrev"/>
            </w:pPr>
            <w:r>
              <w:t>sch = schedule</w:t>
            </w:r>
          </w:p>
        </w:tc>
      </w:tr>
      <w:tr w:rsidR="00B77A4A" w14:paraId="73A9FBE1" w14:textId="77777777" w:rsidTr="00B77A4A">
        <w:tc>
          <w:tcPr>
            <w:tcW w:w="3720" w:type="dxa"/>
          </w:tcPr>
          <w:p w14:paraId="4F07B4CC" w14:textId="77777777" w:rsidR="00B77A4A" w:rsidRDefault="00B77A4A">
            <w:pPr>
              <w:pStyle w:val="EndnotesAbbrev"/>
            </w:pPr>
            <w:r>
              <w:t>ins = inserted/added</w:t>
            </w:r>
          </w:p>
        </w:tc>
        <w:tc>
          <w:tcPr>
            <w:tcW w:w="3652" w:type="dxa"/>
          </w:tcPr>
          <w:p w14:paraId="75AFC874" w14:textId="77777777" w:rsidR="00B77A4A" w:rsidRDefault="00B77A4A" w:rsidP="00B77A4A">
            <w:pPr>
              <w:pStyle w:val="EndnotesAbbrev"/>
            </w:pPr>
            <w:r>
              <w:t>sdiv = subdivision</w:t>
            </w:r>
          </w:p>
        </w:tc>
      </w:tr>
      <w:tr w:rsidR="00B77A4A" w14:paraId="77236BD5" w14:textId="77777777" w:rsidTr="00B77A4A">
        <w:tc>
          <w:tcPr>
            <w:tcW w:w="3720" w:type="dxa"/>
          </w:tcPr>
          <w:p w14:paraId="5B30DCC0" w14:textId="77777777" w:rsidR="00B77A4A" w:rsidRDefault="00B77A4A">
            <w:pPr>
              <w:pStyle w:val="EndnotesAbbrev"/>
            </w:pPr>
            <w:r>
              <w:t>LA = Legislation Act 2001</w:t>
            </w:r>
          </w:p>
        </w:tc>
        <w:tc>
          <w:tcPr>
            <w:tcW w:w="3652" w:type="dxa"/>
          </w:tcPr>
          <w:p w14:paraId="7C918EE2" w14:textId="77777777" w:rsidR="00B77A4A" w:rsidRDefault="00B77A4A" w:rsidP="00B77A4A">
            <w:pPr>
              <w:pStyle w:val="EndnotesAbbrev"/>
            </w:pPr>
            <w:r>
              <w:t>SL = Subordinate law</w:t>
            </w:r>
          </w:p>
        </w:tc>
      </w:tr>
      <w:tr w:rsidR="00B77A4A" w14:paraId="48E5BDDD" w14:textId="77777777" w:rsidTr="00B77A4A">
        <w:tc>
          <w:tcPr>
            <w:tcW w:w="3720" w:type="dxa"/>
          </w:tcPr>
          <w:p w14:paraId="24ECD4C6" w14:textId="77777777" w:rsidR="00B77A4A" w:rsidRDefault="00B77A4A">
            <w:pPr>
              <w:pStyle w:val="EndnotesAbbrev"/>
            </w:pPr>
            <w:r>
              <w:t>LR = legislation register</w:t>
            </w:r>
          </w:p>
        </w:tc>
        <w:tc>
          <w:tcPr>
            <w:tcW w:w="3652" w:type="dxa"/>
          </w:tcPr>
          <w:p w14:paraId="2CAB764A" w14:textId="77777777" w:rsidR="00B77A4A" w:rsidRDefault="00B77A4A" w:rsidP="00B77A4A">
            <w:pPr>
              <w:pStyle w:val="EndnotesAbbrev"/>
            </w:pPr>
            <w:r>
              <w:t>sub = substituted</w:t>
            </w:r>
          </w:p>
        </w:tc>
      </w:tr>
      <w:tr w:rsidR="00B77A4A" w14:paraId="74934F97" w14:textId="77777777" w:rsidTr="00B77A4A">
        <w:tc>
          <w:tcPr>
            <w:tcW w:w="3720" w:type="dxa"/>
          </w:tcPr>
          <w:p w14:paraId="30B19DFA" w14:textId="77777777" w:rsidR="00B77A4A" w:rsidRDefault="00B77A4A">
            <w:pPr>
              <w:pStyle w:val="EndnotesAbbrev"/>
            </w:pPr>
            <w:r>
              <w:t>LRA = Legislation (Republication) Act 1996</w:t>
            </w:r>
          </w:p>
        </w:tc>
        <w:tc>
          <w:tcPr>
            <w:tcW w:w="3652" w:type="dxa"/>
          </w:tcPr>
          <w:p w14:paraId="29065FBB" w14:textId="77777777" w:rsidR="00B77A4A" w:rsidRDefault="00B77A4A" w:rsidP="00B77A4A">
            <w:pPr>
              <w:pStyle w:val="EndnotesAbbrev"/>
            </w:pPr>
            <w:r w:rsidRPr="008D57F5">
              <w:rPr>
                <w:rStyle w:val="charUnderline"/>
              </w:rPr>
              <w:t>underlining</w:t>
            </w:r>
            <w:r>
              <w:t xml:space="preserve"> = whole or part not commenced</w:t>
            </w:r>
          </w:p>
        </w:tc>
      </w:tr>
      <w:tr w:rsidR="00B77A4A" w14:paraId="2720654D" w14:textId="77777777" w:rsidTr="00B77A4A">
        <w:tc>
          <w:tcPr>
            <w:tcW w:w="3720" w:type="dxa"/>
          </w:tcPr>
          <w:p w14:paraId="526138B5" w14:textId="77777777" w:rsidR="00B77A4A" w:rsidRDefault="00B77A4A">
            <w:pPr>
              <w:pStyle w:val="EndnotesAbbrev"/>
            </w:pPr>
            <w:r>
              <w:t>mod = modified/modification</w:t>
            </w:r>
          </w:p>
        </w:tc>
        <w:tc>
          <w:tcPr>
            <w:tcW w:w="3652" w:type="dxa"/>
          </w:tcPr>
          <w:p w14:paraId="76C96479" w14:textId="77777777" w:rsidR="00B77A4A" w:rsidRDefault="00B77A4A" w:rsidP="00B77A4A">
            <w:pPr>
              <w:pStyle w:val="EndnotesAbbrev"/>
              <w:ind w:left="1073"/>
            </w:pPr>
            <w:r>
              <w:t>or to be expired</w:t>
            </w:r>
          </w:p>
        </w:tc>
      </w:tr>
    </w:tbl>
    <w:p w14:paraId="20DB11D1" w14:textId="77777777" w:rsidR="00D172AF" w:rsidRPr="00AA7C12" w:rsidRDefault="00D172AF">
      <w:pPr>
        <w:pStyle w:val="Endnote2"/>
      </w:pPr>
      <w:bookmarkStart w:id="104" w:name="_Toc529874552"/>
      <w:r w:rsidRPr="00AA7C12">
        <w:rPr>
          <w:rStyle w:val="charTableNo"/>
        </w:rPr>
        <w:lastRenderedPageBreak/>
        <w:t>3</w:t>
      </w:r>
      <w:r>
        <w:tab/>
      </w:r>
      <w:r w:rsidRPr="00AA7C12">
        <w:rPr>
          <w:rStyle w:val="charTableText"/>
        </w:rPr>
        <w:t>Legislation history</w:t>
      </w:r>
      <w:bookmarkEnd w:id="104"/>
    </w:p>
    <w:p w14:paraId="0F474669" w14:textId="77777777" w:rsidR="00D172AF" w:rsidRPr="008D57F5" w:rsidRDefault="00D172AF">
      <w:pPr>
        <w:pStyle w:val="NewAct"/>
        <w:rPr>
          <w:rFonts w:cs="Arial"/>
        </w:rPr>
      </w:pPr>
      <w:r w:rsidRPr="008D57F5">
        <w:rPr>
          <w:rFonts w:cs="Arial"/>
        </w:rPr>
        <w:t>Auditor-General Act 1996</w:t>
      </w:r>
      <w:r w:rsidR="008D57F5">
        <w:rPr>
          <w:rFonts w:cs="Arial"/>
        </w:rPr>
        <w:t xml:space="preserve"> A1996</w:t>
      </w:r>
      <w:r w:rsidR="008D57F5">
        <w:rPr>
          <w:rFonts w:cs="Arial"/>
        </w:rPr>
        <w:noBreakHyphen/>
        <w:t xml:space="preserve">23 </w:t>
      </w:r>
    </w:p>
    <w:p w14:paraId="3C64E88F" w14:textId="3E2947DD" w:rsidR="00D172AF" w:rsidRDefault="00D172AF">
      <w:pPr>
        <w:pStyle w:val="Actdetails"/>
        <w:keepNext/>
      </w:pPr>
      <w:r>
        <w:t>notified 4 June 1996 (</w:t>
      </w:r>
      <w:hyperlink r:id="rId111" w:tooltip="GAZ1996-S101" w:history="1">
        <w:r w:rsidR="008D57F5" w:rsidRPr="008D57F5">
          <w:rPr>
            <w:rStyle w:val="charCitHyperlinkAbbrev"/>
          </w:rPr>
          <w:t>Gaz 1996 No S101</w:t>
        </w:r>
      </w:hyperlink>
      <w:r>
        <w:t>)</w:t>
      </w:r>
    </w:p>
    <w:p w14:paraId="063A9B8E" w14:textId="77777777" w:rsidR="00D172AF" w:rsidRDefault="00D172AF">
      <w:pPr>
        <w:pStyle w:val="Actdetails"/>
      </w:pPr>
      <w:r>
        <w:t>commenced 1 July 1996 (s 2)</w:t>
      </w:r>
    </w:p>
    <w:p w14:paraId="116E55C1" w14:textId="77777777" w:rsidR="00D172AF" w:rsidRDefault="00D172AF">
      <w:pPr>
        <w:pStyle w:val="Asamby"/>
      </w:pPr>
      <w:r>
        <w:t>as amended by</w:t>
      </w:r>
    </w:p>
    <w:p w14:paraId="50DC854F" w14:textId="50B6BB42" w:rsidR="00D172AF" w:rsidRPr="008D57F5" w:rsidRDefault="003A15F2">
      <w:pPr>
        <w:pStyle w:val="NewAct"/>
        <w:rPr>
          <w:rFonts w:cs="Arial"/>
        </w:rPr>
      </w:pPr>
      <w:hyperlink r:id="rId112" w:tooltip="A1997-90" w:history="1">
        <w:r w:rsidR="008D57F5" w:rsidRPr="008D57F5">
          <w:rPr>
            <w:rStyle w:val="charCitHyperlinkAbbrev"/>
          </w:rPr>
          <w:t>Auditor-General (Amendment) Act 1997</w:t>
        </w:r>
      </w:hyperlink>
      <w:r w:rsidR="008D57F5">
        <w:rPr>
          <w:rFonts w:cs="Arial"/>
        </w:rPr>
        <w:t xml:space="preserve"> A1997</w:t>
      </w:r>
      <w:r w:rsidR="008D57F5">
        <w:rPr>
          <w:rFonts w:cs="Arial"/>
        </w:rPr>
        <w:noBreakHyphen/>
        <w:t xml:space="preserve">90 </w:t>
      </w:r>
    </w:p>
    <w:p w14:paraId="36F30A61" w14:textId="0D3AA1E1" w:rsidR="00D172AF" w:rsidRDefault="00D172AF">
      <w:pPr>
        <w:pStyle w:val="Actdetails"/>
        <w:keepNext/>
      </w:pPr>
      <w:r>
        <w:t>notified 1 December 1997 (</w:t>
      </w:r>
      <w:hyperlink r:id="rId113" w:tooltip="GAZ1997-S380" w:history="1">
        <w:r w:rsidR="008D57F5" w:rsidRPr="008D57F5">
          <w:rPr>
            <w:rStyle w:val="charCitHyperlinkAbbrev"/>
          </w:rPr>
          <w:t>Gaz 1997 No S380</w:t>
        </w:r>
      </w:hyperlink>
      <w:r>
        <w:t>)</w:t>
      </w:r>
    </w:p>
    <w:p w14:paraId="24E20D8C" w14:textId="77777777" w:rsidR="00D172AF" w:rsidRDefault="00D172AF">
      <w:pPr>
        <w:pStyle w:val="Actdetails"/>
      </w:pPr>
      <w:r>
        <w:t>commenced 1 December 1997 (s 2)</w:t>
      </w:r>
    </w:p>
    <w:p w14:paraId="0F2E7354" w14:textId="1D60F27B" w:rsidR="00D172AF" w:rsidRDefault="003A15F2">
      <w:pPr>
        <w:pStyle w:val="NewAct"/>
      </w:pPr>
      <w:hyperlink r:id="rId114" w:tooltip="A2001-44" w:history="1">
        <w:r w:rsidR="008D57F5" w:rsidRPr="008D57F5">
          <w:rPr>
            <w:rStyle w:val="charCitHyperlinkAbbrev"/>
          </w:rPr>
          <w:t>Legislation (Consequential Amendments) Act 2001</w:t>
        </w:r>
      </w:hyperlink>
      <w:r w:rsidR="008D57F5">
        <w:t xml:space="preserve"> A2001-44 </w:t>
      </w:r>
      <w:r w:rsidR="00D172AF">
        <w:t>pt 27</w:t>
      </w:r>
    </w:p>
    <w:p w14:paraId="040B0B3A" w14:textId="2B4325F0" w:rsidR="00D172AF" w:rsidRDefault="00D172AF">
      <w:pPr>
        <w:pStyle w:val="Actdetails"/>
        <w:keepNext/>
      </w:pPr>
      <w:r>
        <w:t>notified 26 July 2001 (</w:t>
      </w:r>
      <w:hyperlink r:id="rId115" w:tooltip="GAZ2001-30" w:history="1">
        <w:r w:rsidR="008D57F5" w:rsidRPr="008D57F5">
          <w:rPr>
            <w:rStyle w:val="charCitHyperlinkAbbrev"/>
          </w:rPr>
          <w:t>Gaz 2001 No 30</w:t>
        </w:r>
      </w:hyperlink>
      <w:r>
        <w:t>)</w:t>
      </w:r>
    </w:p>
    <w:p w14:paraId="36BA5BE7" w14:textId="77777777" w:rsidR="00D172AF" w:rsidRPr="008D57F5" w:rsidRDefault="00D172AF">
      <w:pPr>
        <w:pStyle w:val="Actdetails"/>
        <w:keepNext/>
      </w:pPr>
      <w:r>
        <w:t>s 1, s 2 commenced 26 July 2001 (IA s 10B)</w:t>
      </w:r>
    </w:p>
    <w:p w14:paraId="266490B9" w14:textId="4A132614" w:rsidR="00D172AF" w:rsidRDefault="00D172AF">
      <w:pPr>
        <w:pStyle w:val="Actdetails"/>
      </w:pPr>
      <w:r>
        <w:t xml:space="preserve">pt 27 commenced 12 September 2001 (s 2 and see </w:t>
      </w:r>
      <w:hyperlink r:id="rId116" w:tooltip="GAZ2001-S65" w:history="1">
        <w:r w:rsidR="008D57F5" w:rsidRPr="008D57F5">
          <w:rPr>
            <w:rStyle w:val="charCitHyperlinkAbbrev"/>
          </w:rPr>
          <w:t>Gaz 2001 No S65</w:t>
        </w:r>
      </w:hyperlink>
      <w:r>
        <w:t>)</w:t>
      </w:r>
    </w:p>
    <w:p w14:paraId="7B10E0F2" w14:textId="5BA8A874" w:rsidR="00D172AF" w:rsidRDefault="003A15F2">
      <w:pPr>
        <w:pStyle w:val="NewAct"/>
      </w:pPr>
      <w:hyperlink r:id="rId117" w:tooltip="A2001-52" w:history="1">
        <w:r w:rsidR="008D57F5" w:rsidRPr="008D57F5">
          <w:rPr>
            <w:rStyle w:val="charCitHyperlinkAbbrev"/>
          </w:rPr>
          <w:t>Auditor-General Amendment Act 2001</w:t>
        </w:r>
      </w:hyperlink>
      <w:r w:rsidR="008D57F5">
        <w:t xml:space="preserve"> A2001</w:t>
      </w:r>
      <w:r w:rsidR="008D57F5">
        <w:noBreakHyphen/>
        <w:t xml:space="preserve">52 </w:t>
      </w:r>
    </w:p>
    <w:p w14:paraId="519298A7" w14:textId="70534626" w:rsidR="00D172AF" w:rsidRDefault="00D172AF">
      <w:pPr>
        <w:pStyle w:val="Actdetails"/>
        <w:keepNext/>
      </w:pPr>
      <w:r>
        <w:t>notified 12 July 2001 (</w:t>
      </w:r>
      <w:hyperlink r:id="rId118" w:tooltip="GAZ2001-28" w:history="1">
        <w:r w:rsidR="008D57F5" w:rsidRPr="008D57F5">
          <w:rPr>
            <w:rStyle w:val="charCitHyperlinkAbbrev"/>
          </w:rPr>
          <w:t>Gaz 2001 No 28</w:t>
        </w:r>
      </w:hyperlink>
      <w:r>
        <w:t>)</w:t>
      </w:r>
    </w:p>
    <w:p w14:paraId="7FF71881" w14:textId="77777777" w:rsidR="00D172AF" w:rsidRDefault="00D172AF">
      <w:pPr>
        <w:pStyle w:val="Actdetails"/>
      </w:pPr>
      <w:r>
        <w:t>commenced 12 July 2001 (s 2)</w:t>
      </w:r>
    </w:p>
    <w:p w14:paraId="457404E6" w14:textId="45B7221B" w:rsidR="00D172AF" w:rsidRDefault="003A15F2">
      <w:pPr>
        <w:pStyle w:val="NewAct"/>
      </w:pPr>
      <w:hyperlink r:id="rId119" w:tooltip="A2002-11" w:history="1">
        <w:r w:rsidR="008D57F5" w:rsidRPr="008D57F5">
          <w:rPr>
            <w:rStyle w:val="charCitHyperlinkAbbrev"/>
          </w:rPr>
          <w:t>Legislation Amendment Act 2002</w:t>
        </w:r>
      </w:hyperlink>
      <w:r w:rsidR="008D57F5">
        <w:t xml:space="preserve"> A2002</w:t>
      </w:r>
      <w:r w:rsidR="008D57F5">
        <w:noBreakHyphen/>
        <w:t xml:space="preserve">11 </w:t>
      </w:r>
      <w:r w:rsidR="00D172AF">
        <w:t>pt 2.2</w:t>
      </w:r>
    </w:p>
    <w:p w14:paraId="0EECC519" w14:textId="77777777" w:rsidR="00D172AF" w:rsidRDefault="00D172AF">
      <w:pPr>
        <w:pStyle w:val="Actdetails"/>
        <w:keepNext/>
      </w:pPr>
      <w:r>
        <w:t xml:space="preserve">notified LR 27 May 2002 </w:t>
      </w:r>
    </w:p>
    <w:p w14:paraId="2C5205E2" w14:textId="77777777" w:rsidR="00D172AF" w:rsidRDefault="00D172AF">
      <w:pPr>
        <w:pStyle w:val="Actdetails"/>
        <w:keepNext/>
      </w:pPr>
      <w:r>
        <w:t>s 1, s 2 commenced 27 May 2002 (LA s 75)</w:t>
      </w:r>
    </w:p>
    <w:p w14:paraId="61B8729C" w14:textId="77777777" w:rsidR="00D172AF" w:rsidRDefault="00D172AF">
      <w:pPr>
        <w:pStyle w:val="Actdetails"/>
      </w:pPr>
      <w:r>
        <w:t>pt 2.2 commenced 28 May 2002 (s 2 (1))</w:t>
      </w:r>
    </w:p>
    <w:p w14:paraId="7C11BDC2" w14:textId="1DA43ADB" w:rsidR="00D172AF" w:rsidRDefault="003A15F2">
      <w:pPr>
        <w:pStyle w:val="NewAct"/>
      </w:pPr>
      <w:hyperlink r:id="rId120" w:tooltip="A2002-30" w:history="1">
        <w:r w:rsidR="008D57F5" w:rsidRPr="008D57F5">
          <w:rPr>
            <w:rStyle w:val="charCitHyperlinkAbbrev"/>
          </w:rPr>
          <w:t>Statute Law Amendment Act 2002</w:t>
        </w:r>
      </w:hyperlink>
      <w:r w:rsidR="008D57F5">
        <w:t xml:space="preserve"> A2002</w:t>
      </w:r>
      <w:r w:rsidR="008D57F5">
        <w:noBreakHyphen/>
        <w:t xml:space="preserve">30 </w:t>
      </w:r>
      <w:r w:rsidR="00D172AF">
        <w:t>pt 3.5</w:t>
      </w:r>
    </w:p>
    <w:p w14:paraId="4FA9BBAE" w14:textId="77777777" w:rsidR="00D172AF" w:rsidRDefault="00D172AF">
      <w:pPr>
        <w:pStyle w:val="Actdetails"/>
        <w:keepNext/>
      </w:pPr>
      <w:r>
        <w:t>notified LR 16 September 2002</w:t>
      </w:r>
    </w:p>
    <w:p w14:paraId="3D91D3F5" w14:textId="77777777" w:rsidR="00D172AF" w:rsidRDefault="00D172AF">
      <w:pPr>
        <w:pStyle w:val="Actdetails"/>
        <w:keepNext/>
      </w:pPr>
      <w:r>
        <w:t>s 1, s 2 taken to have commenced 19 May 1997 (LA s 75 (2))</w:t>
      </w:r>
    </w:p>
    <w:p w14:paraId="1E7D3E5D" w14:textId="77777777" w:rsidR="00D172AF" w:rsidRDefault="00D172AF">
      <w:pPr>
        <w:pStyle w:val="Actdetails"/>
      </w:pPr>
      <w:r>
        <w:t>pt 3.5 commenced 17 September 2002 (s 2 (1))</w:t>
      </w:r>
    </w:p>
    <w:p w14:paraId="45CE3FE4" w14:textId="40729D41" w:rsidR="00D172AF" w:rsidRDefault="003A15F2">
      <w:pPr>
        <w:pStyle w:val="NewAct"/>
      </w:pPr>
      <w:hyperlink r:id="rId121" w:tooltip="A2004-8" w:history="1">
        <w:r w:rsidR="008D57F5" w:rsidRPr="008D57F5">
          <w:rPr>
            <w:rStyle w:val="charCitHyperlinkAbbrev"/>
          </w:rPr>
          <w:t>Annual Reports (Government Agencies) Act 2004</w:t>
        </w:r>
      </w:hyperlink>
      <w:r w:rsidR="00D172AF">
        <w:t xml:space="preserve"> A2004-8 s 27</w:t>
      </w:r>
    </w:p>
    <w:p w14:paraId="1475D9F5" w14:textId="08079B36" w:rsidR="00D172AF" w:rsidRPr="008D57F5" w:rsidRDefault="00D172AF">
      <w:pPr>
        <w:pStyle w:val="Actdetails"/>
      </w:pPr>
      <w:r>
        <w:t>notified LR 19 March 2004</w:t>
      </w:r>
      <w:r>
        <w:br/>
        <w:t>s 1, s 2 commenced 19 March 2004 (LA s 75 (1))</w:t>
      </w:r>
      <w:r>
        <w:br/>
        <w:t xml:space="preserve">s 27 commenced 13 April 2004 (s 2 and </w:t>
      </w:r>
      <w:hyperlink r:id="rId122" w:tooltip="CN2004-5" w:history="1">
        <w:r w:rsidR="008D57F5" w:rsidRPr="008D57F5">
          <w:rPr>
            <w:rStyle w:val="charCitHyperlinkAbbrev"/>
          </w:rPr>
          <w:t>CN2004-5</w:t>
        </w:r>
      </w:hyperlink>
      <w:r>
        <w:t>)</w:t>
      </w:r>
    </w:p>
    <w:p w14:paraId="08375477" w14:textId="26DA1CDE" w:rsidR="00D172AF" w:rsidRDefault="003A15F2">
      <w:pPr>
        <w:pStyle w:val="NewAct"/>
      </w:pPr>
      <w:hyperlink r:id="rId123" w:tooltip="A2004-9" w:history="1">
        <w:r w:rsidR="008D57F5" w:rsidRPr="008D57F5">
          <w:rPr>
            <w:rStyle w:val="charCitHyperlinkAbbrev"/>
          </w:rPr>
          <w:t>Annual Reports Legislation Amendment Act 2004</w:t>
        </w:r>
      </w:hyperlink>
      <w:r w:rsidR="00D172AF">
        <w:t xml:space="preserve"> A2004-9 sch 1 pt</w:t>
      </w:r>
      <w:r w:rsidR="00E92DE2">
        <w:t> </w:t>
      </w:r>
      <w:r w:rsidR="00D172AF">
        <w:t>1.3</w:t>
      </w:r>
    </w:p>
    <w:p w14:paraId="4DAFFF25" w14:textId="3C6C0FAC" w:rsidR="00D172AF" w:rsidRDefault="00D172AF" w:rsidP="000F7861">
      <w:pPr>
        <w:pStyle w:val="Actdetails"/>
      </w:pPr>
      <w:r>
        <w:t>notified LR 19 March 2004</w:t>
      </w:r>
      <w:r>
        <w:br/>
        <w:t>s 1, s 2 commenced 19 March 2004 (LA s 75 (1))</w:t>
      </w:r>
      <w:r>
        <w:br/>
        <w:t xml:space="preserve">sch 1 pt 1.3 commenced 13 April 2004 (s 2 and see </w:t>
      </w:r>
      <w:hyperlink r:id="rId124" w:tooltip="A2004-8" w:history="1">
        <w:r w:rsidR="008D57F5" w:rsidRPr="008D57F5">
          <w:rPr>
            <w:rStyle w:val="charCitHyperlinkAbbrev"/>
          </w:rPr>
          <w:t>Annual Reports (Government Agencies) Act 2004</w:t>
        </w:r>
      </w:hyperlink>
      <w:r>
        <w:t xml:space="preserve"> A2004-8, s 2 and </w:t>
      </w:r>
      <w:hyperlink r:id="rId125" w:tooltip="CN2004-5" w:history="1">
        <w:r w:rsidR="008D57F5" w:rsidRPr="008D57F5">
          <w:rPr>
            <w:rStyle w:val="charCitHyperlinkAbbrev"/>
          </w:rPr>
          <w:t>CN2004-5</w:t>
        </w:r>
      </w:hyperlink>
      <w:r>
        <w:t>)</w:t>
      </w:r>
    </w:p>
    <w:p w14:paraId="73DC04D5" w14:textId="18A21593" w:rsidR="00D172AF" w:rsidRDefault="003A15F2">
      <w:pPr>
        <w:pStyle w:val="NewAct"/>
      </w:pPr>
      <w:hyperlink r:id="rId126" w:tooltip="A2004-72" w:history="1">
        <w:r w:rsidR="008D57F5" w:rsidRPr="008D57F5">
          <w:rPr>
            <w:rStyle w:val="charCitHyperlinkAbbrev"/>
          </w:rPr>
          <w:t>Auditor-General Amendment Act 2004</w:t>
        </w:r>
      </w:hyperlink>
      <w:r w:rsidR="00D172AF">
        <w:t xml:space="preserve"> A2004-72</w:t>
      </w:r>
    </w:p>
    <w:p w14:paraId="5AB249C7" w14:textId="77777777" w:rsidR="00D172AF" w:rsidRDefault="00D172AF" w:rsidP="006F0773">
      <w:pPr>
        <w:pStyle w:val="Actdetails"/>
        <w:keepNext/>
      </w:pPr>
      <w:r>
        <w:t>notified LR 8 September 2004</w:t>
      </w:r>
      <w:r>
        <w:br/>
        <w:t>s 1, s 2 commenced 8 September 2004 (LA s 75 (1))</w:t>
      </w:r>
      <w:r>
        <w:br/>
        <w:t>remainder commenced 9 September 2004 (s 2)</w:t>
      </w:r>
    </w:p>
    <w:p w14:paraId="04C52E70" w14:textId="1D2264F2" w:rsidR="00D172AF" w:rsidRDefault="003A15F2">
      <w:pPr>
        <w:pStyle w:val="NewAct"/>
      </w:pPr>
      <w:hyperlink r:id="rId127" w:tooltip="A2008-28" w:history="1">
        <w:r w:rsidR="008D57F5" w:rsidRPr="008D57F5">
          <w:rPr>
            <w:rStyle w:val="charCitHyperlinkAbbrev"/>
          </w:rPr>
          <w:t>Statute Law Amendment Act 2008</w:t>
        </w:r>
      </w:hyperlink>
      <w:r w:rsidR="00D172AF">
        <w:t xml:space="preserve"> A2008-28 sch 3 pt 3.6</w:t>
      </w:r>
    </w:p>
    <w:p w14:paraId="1B933BAF" w14:textId="77777777" w:rsidR="00D172AF" w:rsidRDefault="00D172AF">
      <w:pPr>
        <w:pStyle w:val="Actdetails"/>
        <w:keepNext/>
      </w:pPr>
      <w:r>
        <w:t>notified LR 12 August 2008</w:t>
      </w:r>
    </w:p>
    <w:p w14:paraId="7A655681" w14:textId="77777777" w:rsidR="00D172AF" w:rsidRDefault="00D172AF">
      <w:pPr>
        <w:pStyle w:val="Actdetails"/>
        <w:keepNext/>
      </w:pPr>
      <w:r>
        <w:t>s 1, s 2 commenced 12 August 2008 (LA s 75 (1))</w:t>
      </w:r>
    </w:p>
    <w:p w14:paraId="1CB479F8" w14:textId="77777777" w:rsidR="00D172AF" w:rsidRDefault="00D172AF">
      <w:pPr>
        <w:pStyle w:val="Actdetails"/>
      </w:pPr>
      <w:r>
        <w:t>sch 3 pt 3.6 commenced 26 August 2008 (s 2)</w:t>
      </w:r>
    </w:p>
    <w:p w14:paraId="52B7D02C" w14:textId="4B8768C3" w:rsidR="00E6044F" w:rsidRPr="00574BD0" w:rsidRDefault="003A15F2" w:rsidP="00E6044F">
      <w:pPr>
        <w:pStyle w:val="NewAct"/>
      </w:pPr>
      <w:hyperlink r:id="rId128" w:tooltip="A2009-49" w:history="1">
        <w:r w:rsidR="008D57F5" w:rsidRPr="008D57F5">
          <w:rPr>
            <w:rStyle w:val="charCitHyperlinkAbbrev"/>
          </w:rPr>
          <w:t>Statute Law Amendment Act 2009 (No 2)</w:t>
        </w:r>
      </w:hyperlink>
      <w:r w:rsidR="00E6044F" w:rsidRPr="00574BD0">
        <w:t> A2009-</w:t>
      </w:r>
      <w:r w:rsidR="00E6044F">
        <w:t>49 sch 3 pt 3.4</w:t>
      </w:r>
    </w:p>
    <w:p w14:paraId="70BA00D9" w14:textId="77777777" w:rsidR="00E6044F" w:rsidRPr="00DB3D5E" w:rsidRDefault="00E6044F" w:rsidP="00E6044F">
      <w:pPr>
        <w:pStyle w:val="Actdetails"/>
        <w:keepNext/>
      </w:pPr>
      <w:r>
        <w:t>notified LR 26</w:t>
      </w:r>
      <w:r w:rsidRPr="00DB3D5E">
        <w:t xml:space="preserve"> </w:t>
      </w:r>
      <w:r>
        <w:t>November</w:t>
      </w:r>
      <w:r w:rsidRPr="00DB3D5E">
        <w:t xml:space="preserve"> 2009</w:t>
      </w:r>
    </w:p>
    <w:p w14:paraId="2ABF6F02" w14:textId="77777777" w:rsidR="00E6044F" w:rsidRDefault="00E6044F" w:rsidP="00E6044F">
      <w:pPr>
        <w:pStyle w:val="Actdetails"/>
        <w:keepNext/>
      </w:pPr>
      <w:r>
        <w:t>s 1, s 2 commenced 26 November 2009 (LA s 75 (1))</w:t>
      </w:r>
    </w:p>
    <w:p w14:paraId="0D12620B" w14:textId="77777777" w:rsidR="00E6044F" w:rsidRPr="00BF40E8" w:rsidRDefault="00E6044F" w:rsidP="006F0773">
      <w:pPr>
        <w:pStyle w:val="Actdetails"/>
      </w:pPr>
      <w:r>
        <w:t>sch 3 pt 3.4 commenced 17</w:t>
      </w:r>
      <w:r w:rsidRPr="00BF40E8">
        <w:t xml:space="preserve"> </w:t>
      </w:r>
      <w:r>
        <w:t>December 2009 (s 2)</w:t>
      </w:r>
    </w:p>
    <w:p w14:paraId="1547E9F5" w14:textId="24CADA4E" w:rsidR="005F5B3F" w:rsidRDefault="003A15F2" w:rsidP="005F5B3F">
      <w:pPr>
        <w:pStyle w:val="NewAct"/>
      </w:pPr>
      <w:hyperlink r:id="rId129" w:tooltip="A2011-22" w:history="1">
        <w:r w:rsidR="008D57F5" w:rsidRPr="008D57F5">
          <w:rPr>
            <w:rStyle w:val="charCitHyperlinkAbbrev"/>
          </w:rPr>
          <w:t>Administrative (One ACT Public Service Miscellaneous Amendments) Act 2011</w:t>
        </w:r>
      </w:hyperlink>
      <w:r w:rsidR="005F5B3F">
        <w:t xml:space="preserve"> A2011-22 sch 1 pt 1.14</w:t>
      </w:r>
    </w:p>
    <w:p w14:paraId="02E72B0F" w14:textId="77777777" w:rsidR="005F5B3F" w:rsidRDefault="005F5B3F" w:rsidP="005F5B3F">
      <w:pPr>
        <w:pStyle w:val="Actdetails"/>
        <w:keepNext/>
      </w:pPr>
      <w:r>
        <w:t>notified LR 30 June 2011</w:t>
      </w:r>
    </w:p>
    <w:p w14:paraId="796B83C3" w14:textId="77777777" w:rsidR="005F5B3F" w:rsidRDefault="005F5B3F" w:rsidP="005F5B3F">
      <w:pPr>
        <w:pStyle w:val="Actdetails"/>
        <w:keepNext/>
      </w:pPr>
      <w:r>
        <w:t>s 1, s 2 commenced 30 June 2011 (LA s 75 (1))</w:t>
      </w:r>
    </w:p>
    <w:p w14:paraId="2CAABB37" w14:textId="77777777" w:rsidR="005F5B3F" w:rsidRPr="00CB0D40" w:rsidRDefault="005F5B3F" w:rsidP="005F5B3F">
      <w:pPr>
        <w:pStyle w:val="Actdetails"/>
      </w:pPr>
      <w:r>
        <w:t>sch 1 pt 1.14</w:t>
      </w:r>
      <w:r w:rsidRPr="00CB0D40">
        <w:t xml:space="preserve"> commenced </w:t>
      </w:r>
      <w:r>
        <w:t>1 July 2011 (s 2 (1</w:t>
      </w:r>
      <w:r w:rsidRPr="00CB0D40">
        <w:t>)</w:t>
      </w:r>
      <w:r>
        <w:t>)</w:t>
      </w:r>
    </w:p>
    <w:p w14:paraId="2CDD02A0" w14:textId="1525B788" w:rsidR="00B77A4A" w:rsidRDefault="003A15F2" w:rsidP="00B77A4A">
      <w:pPr>
        <w:pStyle w:val="NewAct"/>
      </w:pPr>
      <w:hyperlink r:id="rId130" w:tooltip="A2011-52" w:history="1">
        <w:r w:rsidR="008D57F5" w:rsidRPr="008D57F5">
          <w:rPr>
            <w:rStyle w:val="charCitHyperlinkAbbrev"/>
          </w:rPr>
          <w:t>Statute Law Amendment Act 2011 (No 3)</w:t>
        </w:r>
      </w:hyperlink>
      <w:r w:rsidR="00B77A4A">
        <w:t xml:space="preserve"> A2011-52 sch 3 pt 3.6</w:t>
      </w:r>
    </w:p>
    <w:p w14:paraId="35BA7F34" w14:textId="77777777" w:rsidR="00B77A4A" w:rsidRDefault="00B77A4A" w:rsidP="00B77A4A">
      <w:pPr>
        <w:pStyle w:val="Actdetails"/>
        <w:keepNext/>
      </w:pPr>
      <w:r>
        <w:t>notified LR 28 November 2011</w:t>
      </w:r>
    </w:p>
    <w:p w14:paraId="4EAEC7E1" w14:textId="77777777" w:rsidR="00B77A4A" w:rsidRDefault="00B77A4A" w:rsidP="00B77A4A">
      <w:pPr>
        <w:pStyle w:val="Actdetails"/>
        <w:keepNext/>
      </w:pPr>
      <w:r>
        <w:t>s 1, s 2 commenced 28 November 2011 (LA s 75 (1))</w:t>
      </w:r>
    </w:p>
    <w:p w14:paraId="2236E259" w14:textId="77777777" w:rsidR="00B77A4A" w:rsidRDefault="00B77A4A" w:rsidP="00B77A4A">
      <w:pPr>
        <w:pStyle w:val="Actdetails"/>
      </w:pPr>
      <w:r w:rsidRPr="00D6142D">
        <w:t xml:space="preserve">sch </w:t>
      </w:r>
      <w:r>
        <w:t>3 pt 3.6</w:t>
      </w:r>
      <w:r w:rsidRPr="00D6142D">
        <w:t xml:space="preserve"> </w:t>
      </w:r>
      <w:r>
        <w:t>commenced 12 December 2011</w:t>
      </w:r>
      <w:r w:rsidRPr="00D6142D">
        <w:t xml:space="preserve"> (s 2</w:t>
      </w:r>
      <w:r>
        <w:t>)</w:t>
      </w:r>
    </w:p>
    <w:p w14:paraId="2E96417B" w14:textId="62FEA409" w:rsidR="00991815" w:rsidRDefault="003A15F2" w:rsidP="00991815">
      <w:pPr>
        <w:pStyle w:val="NewAct"/>
      </w:pPr>
      <w:hyperlink r:id="rId131" w:tooltip="A2012-26" w:history="1">
        <w:r w:rsidR="008D57F5" w:rsidRPr="008D57F5">
          <w:rPr>
            <w:rStyle w:val="charCitHyperlinkAbbrev"/>
          </w:rPr>
          <w:t>Legislative Assembly (Office of the Legislative Assembly) Act 2012</w:t>
        </w:r>
      </w:hyperlink>
      <w:r w:rsidR="00991815">
        <w:t xml:space="preserve"> A2012-26 sch 1 pt 1.2</w:t>
      </w:r>
    </w:p>
    <w:p w14:paraId="555ADAA8" w14:textId="77777777" w:rsidR="00991815" w:rsidRDefault="00991815" w:rsidP="00991815">
      <w:pPr>
        <w:pStyle w:val="Actdetails"/>
        <w:keepNext/>
      </w:pPr>
      <w:r>
        <w:t>notified LR 24 May 2012</w:t>
      </w:r>
    </w:p>
    <w:p w14:paraId="19834A1B" w14:textId="77777777" w:rsidR="00991815" w:rsidRDefault="00991815" w:rsidP="00991815">
      <w:pPr>
        <w:pStyle w:val="Actdetails"/>
        <w:keepNext/>
      </w:pPr>
      <w:r>
        <w:t>s 1, s 2 commenced 24 May 2012 (LA s 75 (1))</w:t>
      </w:r>
    </w:p>
    <w:p w14:paraId="5CBEB6F0" w14:textId="77777777" w:rsidR="00991815" w:rsidRDefault="00991815" w:rsidP="00991815">
      <w:pPr>
        <w:pStyle w:val="Actdetails"/>
      </w:pPr>
      <w:r>
        <w:t>sch 1 pt 1.2</w:t>
      </w:r>
      <w:r w:rsidRPr="00CB0D40">
        <w:t xml:space="preserve"> commenced </w:t>
      </w:r>
      <w:r>
        <w:t>1 July 2012 (s 2)</w:t>
      </w:r>
    </w:p>
    <w:p w14:paraId="1B7CF9D2" w14:textId="5DE7DFFC" w:rsidR="00107E1D" w:rsidRDefault="003A15F2" w:rsidP="00107E1D">
      <w:pPr>
        <w:pStyle w:val="NewAct"/>
      </w:pPr>
      <w:hyperlink r:id="rId132" w:tooltip="A2013-25" w:history="1">
        <w:r w:rsidR="00107E1D">
          <w:rPr>
            <w:rStyle w:val="charCitHyperlinkAbbrev"/>
          </w:rPr>
          <w:t>Auditor-General Amendment Act 2013</w:t>
        </w:r>
      </w:hyperlink>
      <w:r w:rsidR="006F0773">
        <w:t xml:space="preserve"> A2013</w:t>
      </w:r>
      <w:r w:rsidR="00107E1D">
        <w:t>-25</w:t>
      </w:r>
    </w:p>
    <w:p w14:paraId="24889E98" w14:textId="77777777" w:rsidR="00107E1D" w:rsidRDefault="00107E1D" w:rsidP="00107E1D">
      <w:pPr>
        <w:pStyle w:val="Actdetails"/>
        <w:keepNext/>
      </w:pPr>
      <w:r>
        <w:t>notified LR 20 August 2013</w:t>
      </w:r>
    </w:p>
    <w:p w14:paraId="2838F4A1" w14:textId="77777777" w:rsidR="00107E1D" w:rsidRDefault="00107E1D" w:rsidP="00107E1D">
      <w:pPr>
        <w:pStyle w:val="Actdetails"/>
        <w:keepNext/>
      </w:pPr>
      <w:r>
        <w:t>s 1, s 2 commenced 20 August 2013 (LA s 75 (1))</w:t>
      </w:r>
    </w:p>
    <w:p w14:paraId="2C0D7BF0" w14:textId="77777777" w:rsidR="00107E1D" w:rsidRPr="00CB0D40" w:rsidRDefault="00107E1D" w:rsidP="00107E1D">
      <w:pPr>
        <w:pStyle w:val="Actdetails"/>
      </w:pPr>
      <w:r>
        <w:t>remainder</w:t>
      </w:r>
      <w:r w:rsidRPr="00CB0D40">
        <w:t xml:space="preserve"> commenced </w:t>
      </w:r>
      <w:r>
        <w:t>20 February 2014 (s 2 and LA s 79)</w:t>
      </w:r>
    </w:p>
    <w:p w14:paraId="1C58698D" w14:textId="2388A3E9" w:rsidR="00710413" w:rsidRDefault="003A15F2" w:rsidP="00710413">
      <w:pPr>
        <w:pStyle w:val="NewAct"/>
      </w:pPr>
      <w:hyperlink r:id="rId133" w:tooltip="A2013-41" w:history="1">
        <w:r w:rsidR="00710413" w:rsidRPr="00710413">
          <w:rPr>
            <w:rStyle w:val="charCitHyperlinkAbbrev"/>
          </w:rPr>
          <w:t>Officers of the Assembly Legislation Amendment Act 2013</w:t>
        </w:r>
      </w:hyperlink>
      <w:r w:rsidR="00710413">
        <w:t xml:space="preserve"> A2013-41 pt 2</w:t>
      </w:r>
    </w:p>
    <w:p w14:paraId="06D60504" w14:textId="77777777" w:rsidR="00710413" w:rsidRDefault="00710413" w:rsidP="00710413">
      <w:pPr>
        <w:pStyle w:val="Actdetails"/>
      </w:pPr>
      <w:r>
        <w:t>notified LR 7 November 2013</w:t>
      </w:r>
    </w:p>
    <w:p w14:paraId="5B8B262B" w14:textId="77777777" w:rsidR="00710413" w:rsidRDefault="00710413" w:rsidP="00710413">
      <w:pPr>
        <w:pStyle w:val="Actdetails"/>
      </w:pPr>
      <w:r>
        <w:t>s 1, s 2 commenced 7 November 2013 (LA s 75 (1))</w:t>
      </w:r>
    </w:p>
    <w:p w14:paraId="044436E9" w14:textId="77777777" w:rsidR="00710413" w:rsidRPr="00710413" w:rsidRDefault="00710413" w:rsidP="00710413">
      <w:pPr>
        <w:pStyle w:val="Actdetails"/>
      </w:pPr>
      <w:r w:rsidRPr="00710413">
        <w:t>pt 2 commence</w:t>
      </w:r>
      <w:r>
        <w:t>d</w:t>
      </w:r>
      <w:r w:rsidRPr="00710413">
        <w:t xml:space="preserve"> 1 July 2014 (s 2)</w:t>
      </w:r>
    </w:p>
    <w:p w14:paraId="47FB42B7" w14:textId="4C04E18F" w:rsidR="00710413" w:rsidRDefault="003A15F2" w:rsidP="00710413">
      <w:pPr>
        <w:pStyle w:val="NewAct"/>
      </w:pPr>
      <w:hyperlink r:id="rId134" w:tooltip="A2014-22" w:history="1">
        <w:r w:rsidR="001E5175" w:rsidRPr="001E5175">
          <w:rPr>
            <w:rStyle w:val="charCitHyperlinkAbbrev"/>
          </w:rPr>
          <w:t>Officers of the Assembly Legislation Amendment Act 2014</w:t>
        </w:r>
      </w:hyperlink>
      <w:r w:rsidR="00710413">
        <w:t xml:space="preserve"> A2014-22 pt 2</w:t>
      </w:r>
    </w:p>
    <w:p w14:paraId="0D3B378E" w14:textId="77777777" w:rsidR="00710413" w:rsidRDefault="00710413" w:rsidP="00710413">
      <w:pPr>
        <w:pStyle w:val="Actdetails"/>
      </w:pPr>
      <w:r>
        <w:t>notified LR 26 May 2014</w:t>
      </w:r>
    </w:p>
    <w:p w14:paraId="33CF0A98" w14:textId="77777777" w:rsidR="00710413" w:rsidRDefault="00710413" w:rsidP="00710413">
      <w:pPr>
        <w:pStyle w:val="Actdetails"/>
      </w:pPr>
      <w:r>
        <w:t>s 1, s 2 commenced 26 May 2014 (LA s 75 (1))</w:t>
      </w:r>
    </w:p>
    <w:p w14:paraId="28D6320D" w14:textId="724E0276" w:rsidR="00710413" w:rsidRPr="00710413" w:rsidRDefault="00710413" w:rsidP="00710413">
      <w:pPr>
        <w:pStyle w:val="Actdetails"/>
      </w:pPr>
      <w:r w:rsidRPr="00710413">
        <w:t xml:space="preserve">pt 2 commenced 1 July 2014 (s 2 and see </w:t>
      </w:r>
      <w:hyperlink r:id="rId135" w:tooltip="A2014-22" w:history="1">
        <w:r w:rsidR="001E5175">
          <w:rPr>
            <w:rStyle w:val="charCitHyperlinkAbbrev"/>
          </w:rPr>
          <w:t>Officers of the Assembly Legislation Amendment Act 2013</w:t>
        </w:r>
      </w:hyperlink>
      <w:r w:rsidR="001E5175">
        <w:t xml:space="preserve"> A2013-41</w:t>
      </w:r>
      <w:r w:rsidRPr="00710413">
        <w:t xml:space="preserve"> s 2)</w:t>
      </w:r>
    </w:p>
    <w:p w14:paraId="3C4AE57B" w14:textId="35C16F11" w:rsidR="0012480C" w:rsidRDefault="003A15F2" w:rsidP="0012480C">
      <w:pPr>
        <w:pStyle w:val="NewAct"/>
      </w:pPr>
      <w:hyperlink r:id="rId136" w:tooltip="A2014-31" w:history="1">
        <w:r w:rsidR="0012480C">
          <w:rPr>
            <w:rStyle w:val="charCitHyperlinkAbbrev"/>
          </w:rPr>
          <w:t>Auditor-General Amendment Act 2014</w:t>
        </w:r>
      </w:hyperlink>
      <w:r w:rsidR="0012480C">
        <w:t xml:space="preserve"> A2014-31</w:t>
      </w:r>
    </w:p>
    <w:p w14:paraId="20526179" w14:textId="77777777" w:rsidR="0012480C" w:rsidRDefault="0012480C" w:rsidP="0012480C">
      <w:pPr>
        <w:pStyle w:val="Actdetails"/>
        <w:keepNext/>
      </w:pPr>
      <w:r>
        <w:t>notified LR 20 August 2014</w:t>
      </w:r>
    </w:p>
    <w:p w14:paraId="137224DE" w14:textId="77777777" w:rsidR="0012480C" w:rsidRDefault="0012480C" w:rsidP="0012480C">
      <w:pPr>
        <w:pStyle w:val="Actdetails"/>
        <w:keepNext/>
      </w:pPr>
      <w:r>
        <w:t>s 1, s 2 commenced 20 August 2014 (LA s 75 (1))</w:t>
      </w:r>
    </w:p>
    <w:p w14:paraId="1CFD1E2F" w14:textId="77777777" w:rsidR="0012480C" w:rsidRDefault="0012480C" w:rsidP="0012480C">
      <w:pPr>
        <w:pStyle w:val="Actdetails"/>
      </w:pPr>
      <w:r>
        <w:t>remainder</w:t>
      </w:r>
      <w:r w:rsidRPr="00CB0D40">
        <w:t xml:space="preserve"> commenced </w:t>
      </w:r>
      <w:r>
        <w:t>21 August 2014 (s 2)</w:t>
      </w:r>
    </w:p>
    <w:p w14:paraId="357BBA21" w14:textId="58CE9EF0" w:rsidR="005E234A" w:rsidRDefault="003A15F2" w:rsidP="005E234A">
      <w:pPr>
        <w:pStyle w:val="NewAct"/>
      </w:pPr>
      <w:hyperlink r:id="rId137" w:tooltip="A2015-50" w:history="1">
        <w:r w:rsidR="005E234A">
          <w:rPr>
            <w:rStyle w:val="charCitHyperlinkAbbrev"/>
          </w:rPr>
          <w:t>Statute Law Amendment Act 2015 (No 2)</w:t>
        </w:r>
      </w:hyperlink>
      <w:r w:rsidR="005E234A">
        <w:t xml:space="preserve"> A2015</w:t>
      </w:r>
      <w:r w:rsidR="005E234A">
        <w:noBreakHyphen/>
        <w:t>50 sch 1 pt 1.1, sch 3 pt 3.2</w:t>
      </w:r>
    </w:p>
    <w:p w14:paraId="66A061A6" w14:textId="77777777" w:rsidR="005E234A" w:rsidRDefault="005E234A" w:rsidP="005E234A">
      <w:pPr>
        <w:pStyle w:val="Actdetails"/>
        <w:keepNext/>
      </w:pPr>
      <w:r>
        <w:t>notified LR 25 November 2015</w:t>
      </w:r>
    </w:p>
    <w:p w14:paraId="31CEF918" w14:textId="77777777" w:rsidR="005E234A" w:rsidRDefault="005E234A" w:rsidP="005E234A">
      <w:pPr>
        <w:pStyle w:val="Actdetails"/>
        <w:keepNext/>
      </w:pPr>
      <w:r>
        <w:t>s 1, s 2 commenced 25 November 2015 (LA s 75 (1))</w:t>
      </w:r>
    </w:p>
    <w:p w14:paraId="6C36D4C0" w14:textId="77777777" w:rsidR="005E234A" w:rsidRDefault="005E234A" w:rsidP="005E234A">
      <w:pPr>
        <w:pStyle w:val="Actdetails"/>
      </w:pPr>
      <w:r>
        <w:t xml:space="preserve">sch 1 pt 1.1, sch 3 pt 3.2 </w:t>
      </w:r>
      <w:r w:rsidRPr="00AE7C72">
        <w:t xml:space="preserve">commenced </w:t>
      </w:r>
      <w:r>
        <w:t>9 December 2015</w:t>
      </w:r>
      <w:r w:rsidRPr="00AE7C72">
        <w:t xml:space="preserve"> (</w:t>
      </w:r>
      <w:r>
        <w:t>s 2)</w:t>
      </w:r>
    </w:p>
    <w:p w14:paraId="0E8CAB16" w14:textId="09B44D22" w:rsidR="00BB02C0" w:rsidRDefault="003A15F2" w:rsidP="00BB02C0">
      <w:pPr>
        <w:pStyle w:val="NewAct"/>
      </w:pPr>
      <w:hyperlink r:id="rId138" w:tooltip="A2016-52" w:history="1">
        <w:r w:rsidR="00BB02C0">
          <w:rPr>
            <w:rStyle w:val="charCitHyperlinkAbbrev"/>
          </w:rPr>
          <w:t>Public Sector Management Amendment Act 2016</w:t>
        </w:r>
      </w:hyperlink>
      <w:r w:rsidR="001D7F9D">
        <w:t xml:space="preserve"> A2016-52 sch 1 pt </w:t>
      </w:r>
      <w:r w:rsidR="00BB02C0">
        <w:t>1.7</w:t>
      </w:r>
    </w:p>
    <w:p w14:paraId="458C1CAB" w14:textId="77777777" w:rsidR="00BB02C0" w:rsidRDefault="00BB02C0" w:rsidP="00BB02C0">
      <w:pPr>
        <w:pStyle w:val="Actdetails"/>
      </w:pPr>
      <w:r>
        <w:t>notified LR 25 August 2016</w:t>
      </w:r>
    </w:p>
    <w:p w14:paraId="2B34B65F" w14:textId="77777777" w:rsidR="00BB02C0" w:rsidRDefault="00BB02C0" w:rsidP="00BB02C0">
      <w:pPr>
        <w:pStyle w:val="Actdetails"/>
      </w:pPr>
      <w:r>
        <w:t>s 1, s 2 commenced 25 August 2016 (LA s 75 (1))</w:t>
      </w:r>
    </w:p>
    <w:p w14:paraId="204523B8" w14:textId="77777777" w:rsidR="00BB02C0" w:rsidRDefault="00BB02C0" w:rsidP="00BB02C0">
      <w:pPr>
        <w:pStyle w:val="Actdetails"/>
      </w:pPr>
      <w:r>
        <w:t>sch 1 pt 1.7 commenced 1 September 2016 (s 2)</w:t>
      </w:r>
    </w:p>
    <w:p w14:paraId="17780F15" w14:textId="64FFD310" w:rsidR="003A1EDD" w:rsidRPr="00935D4E" w:rsidRDefault="003A15F2" w:rsidP="003A1EDD">
      <w:pPr>
        <w:pStyle w:val="NewAct"/>
      </w:pPr>
      <w:hyperlink r:id="rId139" w:tooltip="A2017-41" w:history="1">
        <w:r w:rsidR="003A1EDD">
          <w:rPr>
            <w:rStyle w:val="charCitHyperlinkAbbrev"/>
          </w:rPr>
          <w:t>Legislative Assembly Legislation Amendment Act 2017</w:t>
        </w:r>
      </w:hyperlink>
      <w:r w:rsidR="003A1EDD">
        <w:t xml:space="preserve"> A2017-41 pt 2</w:t>
      </w:r>
    </w:p>
    <w:p w14:paraId="73E745CF" w14:textId="77777777" w:rsidR="003A1EDD" w:rsidRDefault="003A1EDD" w:rsidP="003A1EDD">
      <w:pPr>
        <w:pStyle w:val="Actdetails"/>
      </w:pPr>
      <w:r>
        <w:t>notified LR 13 November 2017</w:t>
      </w:r>
    </w:p>
    <w:p w14:paraId="0A6E0459" w14:textId="77777777" w:rsidR="003A1EDD" w:rsidRDefault="003A1EDD" w:rsidP="003A1EDD">
      <w:pPr>
        <w:pStyle w:val="Actdetails"/>
      </w:pPr>
      <w:r>
        <w:t>s 1, s 2 commenced 13 November 2017 (LA s 75 (1))</w:t>
      </w:r>
    </w:p>
    <w:p w14:paraId="39A97E68" w14:textId="77777777" w:rsidR="003A1EDD" w:rsidRDefault="003A1EDD" w:rsidP="003A1EDD">
      <w:pPr>
        <w:pStyle w:val="Actdetails"/>
      </w:pPr>
      <w:r>
        <w:t>pt 2</w:t>
      </w:r>
      <w:r w:rsidRPr="006F3A6F">
        <w:t xml:space="preserve"> </w:t>
      </w:r>
      <w:r>
        <w:t>commenced</w:t>
      </w:r>
      <w:r w:rsidRPr="006F3A6F">
        <w:t xml:space="preserve"> </w:t>
      </w:r>
      <w:r>
        <w:t>14 November 2017 (s 2</w:t>
      </w:r>
      <w:r w:rsidRPr="006F3A6F">
        <w:t>)</w:t>
      </w:r>
    </w:p>
    <w:p w14:paraId="36633ED6" w14:textId="4550F21E" w:rsidR="00D575A9" w:rsidRDefault="003A15F2" w:rsidP="00D575A9">
      <w:pPr>
        <w:pStyle w:val="NewAct"/>
      </w:pPr>
      <w:hyperlink r:id="rId140" w:anchor="history" w:tooltip="A2017-47" w:history="1">
        <w:r w:rsidR="00D575A9">
          <w:rPr>
            <w:rStyle w:val="charCitHyperlinkAbbrev"/>
          </w:rPr>
          <w:t>Inspector of Correctional Services Act 2017</w:t>
        </w:r>
      </w:hyperlink>
      <w:r w:rsidR="00D575A9">
        <w:t xml:space="preserve"> A2017-47 sch 2 pt 2.1</w:t>
      </w:r>
    </w:p>
    <w:p w14:paraId="186E7687" w14:textId="77777777" w:rsidR="00D575A9" w:rsidRDefault="00D575A9" w:rsidP="00D575A9">
      <w:pPr>
        <w:pStyle w:val="Actdetails"/>
        <w:keepNext/>
      </w:pPr>
      <w:r>
        <w:t>notified LR 7 December 2017</w:t>
      </w:r>
    </w:p>
    <w:p w14:paraId="60C5EA43" w14:textId="77777777" w:rsidR="00D575A9" w:rsidRDefault="00D575A9" w:rsidP="00D575A9">
      <w:pPr>
        <w:pStyle w:val="Actdetails"/>
        <w:keepLines/>
      </w:pPr>
      <w:r>
        <w:t>s 1, s 2 commenced 7 December 2017 (LA s 75 (1))</w:t>
      </w:r>
    </w:p>
    <w:p w14:paraId="23B908A6" w14:textId="77777777" w:rsidR="00D575A9" w:rsidRDefault="00D575A9" w:rsidP="00D575A9">
      <w:pPr>
        <w:pStyle w:val="Actdetails"/>
        <w:keepLines/>
      </w:pPr>
      <w:r>
        <w:t>sch 2 pt 2.1 commenced 8 December 2017 (s 2 (1))</w:t>
      </w:r>
    </w:p>
    <w:p w14:paraId="0C8D88E5" w14:textId="4D65328D" w:rsidR="004C1CD2" w:rsidRPr="00935D4E" w:rsidRDefault="003A15F2" w:rsidP="004C1CD2">
      <w:pPr>
        <w:pStyle w:val="NewAct"/>
      </w:pPr>
      <w:hyperlink r:id="rId141" w:tooltip="A2018-42" w:history="1">
        <w:r w:rsidR="004C1CD2">
          <w:rPr>
            <w:rStyle w:val="charCitHyperlinkAbbrev"/>
          </w:rPr>
          <w:t>Statute Law Amendment Act 2018</w:t>
        </w:r>
      </w:hyperlink>
      <w:r w:rsidR="004C1CD2">
        <w:t xml:space="preserve"> A2018-42 sch 3 pt 3.4</w:t>
      </w:r>
    </w:p>
    <w:p w14:paraId="2CC982B3" w14:textId="77777777" w:rsidR="004C1CD2" w:rsidRDefault="004C1CD2" w:rsidP="004C1CD2">
      <w:pPr>
        <w:pStyle w:val="Actdetails"/>
      </w:pPr>
      <w:r>
        <w:t>notified LR 8 November 2018</w:t>
      </w:r>
    </w:p>
    <w:p w14:paraId="49A7C7C5" w14:textId="77777777" w:rsidR="004C1CD2" w:rsidRDefault="004C1CD2" w:rsidP="004C1CD2">
      <w:pPr>
        <w:pStyle w:val="Actdetails"/>
      </w:pPr>
      <w:r>
        <w:t>s 1, s 2 taken to have commenced 1 July 2018 (LA s 75 (2))</w:t>
      </w:r>
    </w:p>
    <w:p w14:paraId="44A7B9FE" w14:textId="77777777" w:rsidR="004C1CD2" w:rsidRDefault="004C1CD2" w:rsidP="004C1CD2">
      <w:pPr>
        <w:pStyle w:val="Actdetails"/>
      </w:pPr>
      <w:r>
        <w:t>sch 3 pt 3.4 commenced</w:t>
      </w:r>
      <w:r w:rsidRPr="006F3A6F">
        <w:t xml:space="preserve"> </w:t>
      </w:r>
      <w:r>
        <w:t>22 November 2018 (s 2 (1))</w:t>
      </w:r>
    </w:p>
    <w:p w14:paraId="71970E8D" w14:textId="77777777" w:rsidR="00B77A4A" w:rsidRPr="00B77A4A" w:rsidRDefault="00B77A4A" w:rsidP="00B77A4A">
      <w:pPr>
        <w:pStyle w:val="PageBreak"/>
      </w:pPr>
      <w:r w:rsidRPr="00B77A4A">
        <w:br w:type="page"/>
      </w:r>
    </w:p>
    <w:p w14:paraId="4B1629CA" w14:textId="77777777" w:rsidR="00D172AF" w:rsidRPr="00AA7C12" w:rsidRDefault="00D172AF">
      <w:pPr>
        <w:pStyle w:val="Endnote2"/>
      </w:pPr>
      <w:bookmarkStart w:id="105" w:name="_Toc529874553"/>
      <w:r w:rsidRPr="00AA7C12">
        <w:rPr>
          <w:rStyle w:val="charTableNo"/>
        </w:rPr>
        <w:lastRenderedPageBreak/>
        <w:t>4</w:t>
      </w:r>
      <w:r>
        <w:tab/>
      </w:r>
      <w:r w:rsidRPr="00AA7C12">
        <w:rPr>
          <w:rStyle w:val="charTableText"/>
        </w:rPr>
        <w:t>Amendment history</w:t>
      </w:r>
      <w:bookmarkEnd w:id="105"/>
    </w:p>
    <w:p w14:paraId="2C4DF9E2" w14:textId="77777777" w:rsidR="005D599C" w:rsidRDefault="005D599C" w:rsidP="005D599C">
      <w:pPr>
        <w:pStyle w:val="AmdtsEntryHd"/>
      </w:pPr>
      <w:r>
        <w:t>Preliminary</w:t>
      </w:r>
    </w:p>
    <w:p w14:paraId="4678223A" w14:textId="3E513A44" w:rsidR="005D599C" w:rsidRPr="005D599C" w:rsidRDefault="005D599C" w:rsidP="005D599C">
      <w:pPr>
        <w:pStyle w:val="AmdtsEntries"/>
      </w:pPr>
      <w:r>
        <w:t>div 1.1 hdg</w:t>
      </w:r>
      <w:r>
        <w:tab/>
        <w:t xml:space="preserve">ins </w:t>
      </w:r>
      <w:hyperlink r:id="rId142" w:tooltip="Auditor-General Amendment Act 2013" w:history="1">
        <w:r>
          <w:rPr>
            <w:rStyle w:val="charCitHyperlinkAbbrev"/>
          </w:rPr>
          <w:t>A2013</w:t>
        </w:r>
        <w:r>
          <w:rPr>
            <w:rStyle w:val="charCitHyperlinkAbbrev"/>
          </w:rPr>
          <w:noBreakHyphen/>
          <w:t>25</w:t>
        </w:r>
      </w:hyperlink>
      <w:r>
        <w:t xml:space="preserve"> s 4</w:t>
      </w:r>
    </w:p>
    <w:p w14:paraId="09C5DDB8" w14:textId="77777777" w:rsidR="00D172AF" w:rsidRDefault="00D172AF">
      <w:pPr>
        <w:pStyle w:val="AmdtsEntryHd"/>
      </w:pPr>
      <w:r>
        <w:t>Name of Act</w:t>
      </w:r>
    </w:p>
    <w:p w14:paraId="06D79CBC" w14:textId="4D3523E2" w:rsidR="00D172AF" w:rsidRDefault="00D172AF">
      <w:pPr>
        <w:pStyle w:val="AmdtsEntries"/>
      </w:pPr>
      <w:r>
        <w:t>s 1</w:t>
      </w:r>
      <w:r>
        <w:tab/>
        <w:t xml:space="preserve">sub </w:t>
      </w:r>
      <w:hyperlink r:id="rId143"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3.36</w:t>
      </w:r>
    </w:p>
    <w:p w14:paraId="18A49750" w14:textId="77777777" w:rsidR="00D172AF" w:rsidRDefault="00D172AF">
      <w:pPr>
        <w:pStyle w:val="AmdtsEntryHd"/>
      </w:pPr>
      <w:r>
        <w:t>Dictionary</w:t>
      </w:r>
    </w:p>
    <w:p w14:paraId="7D4DA8AF" w14:textId="77777777" w:rsidR="00EA1925" w:rsidRDefault="00D172AF">
      <w:pPr>
        <w:pStyle w:val="AmdtsEntries"/>
        <w:keepNext/>
      </w:pPr>
      <w:r>
        <w:t>s 2</w:t>
      </w:r>
      <w:r>
        <w:tab/>
      </w:r>
      <w:r w:rsidR="00EA1925">
        <w:rPr>
          <w:b/>
        </w:rPr>
        <w:t>orig s 2</w:t>
      </w:r>
    </w:p>
    <w:p w14:paraId="274D2C80" w14:textId="0AAE857F" w:rsidR="00D172AF" w:rsidRDefault="00EA1925">
      <w:pPr>
        <w:pStyle w:val="AmdtsEntries"/>
        <w:keepNext/>
      </w:pPr>
      <w:r>
        <w:tab/>
      </w:r>
      <w:r w:rsidR="00D172AF">
        <w:t xml:space="preserve">om </w:t>
      </w:r>
      <w:hyperlink r:id="rId144" w:tooltip="Legislation (Consequential Amendments) Act 2001" w:history="1">
        <w:r w:rsidR="008D57F5" w:rsidRPr="008D57F5">
          <w:rPr>
            <w:rStyle w:val="charCitHyperlinkAbbrev"/>
          </w:rPr>
          <w:t>A2001</w:t>
        </w:r>
        <w:r w:rsidR="008D57F5" w:rsidRPr="008D57F5">
          <w:rPr>
            <w:rStyle w:val="charCitHyperlinkAbbrev"/>
          </w:rPr>
          <w:noBreakHyphen/>
          <w:t>44</w:t>
        </w:r>
      </w:hyperlink>
      <w:r w:rsidR="00D172AF">
        <w:t xml:space="preserve"> amdt 1.311</w:t>
      </w:r>
    </w:p>
    <w:p w14:paraId="56B0E5C4" w14:textId="77777777" w:rsidR="00EA1925" w:rsidRDefault="00D172AF">
      <w:pPr>
        <w:pStyle w:val="AmdtsEntries"/>
      </w:pPr>
      <w:r>
        <w:tab/>
      </w:r>
      <w:r w:rsidR="00EA1925">
        <w:rPr>
          <w:b/>
        </w:rPr>
        <w:t>pres s 2</w:t>
      </w:r>
    </w:p>
    <w:p w14:paraId="5B6B840A" w14:textId="64441E4B" w:rsidR="00D172AF" w:rsidRDefault="00EA1925">
      <w:pPr>
        <w:pStyle w:val="AmdtsEntries"/>
      </w:pPr>
      <w:r>
        <w:tab/>
      </w:r>
      <w:r w:rsidR="00034957">
        <w:t xml:space="preserve">(prev s 3) </w:t>
      </w:r>
      <w:r w:rsidR="00AE2A4B">
        <w:t>renum and reloc</w:t>
      </w:r>
      <w:r w:rsidR="00034957">
        <w:t xml:space="preserve"> as s 2</w:t>
      </w:r>
      <w:r w:rsidR="00D172AF">
        <w:t xml:space="preserve"> </w:t>
      </w:r>
      <w:hyperlink r:id="rId145" w:tooltip="Statute Law Amendment Act 2002" w:history="1">
        <w:r w:rsidR="008D57F5" w:rsidRPr="008D57F5">
          <w:rPr>
            <w:rStyle w:val="charCitHyperlinkAbbrev"/>
          </w:rPr>
          <w:t>A2002</w:t>
        </w:r>
        <w:r w:rsidR="008D57F5" w:rsidRPr="008D57F5">
          <w:rPr>
            <w:rStyle w:val="charCitHyperlinkAbbrev"/>
          </w:rPr>
          <w:noBreakHyphen/>
          <w:t>30</w:t>
        </w:r>
      </w:hyperlink>
      <w:r w:rsidR="00D172AF">
        <w:t xml:space="preserve"> amdt 3.39</w:t>
      </w:r>
    </w:p>
    <w:p w14:paraId="46B56CCB" w14:textId="244B1630" w:rsidR="004C1CD2" w:rsidRDefault="004C1CD2">
      <w:pPr>
        <w:pStyle w:val="AmdtsEntries"/>
      </w:pPr>
      <w:r>
        <w:tab/>
        <w:t xml:space="preserve">am </w:t>
      </w:r>
      <w:hyperlink r:id="rId146" w:tooltip="Statute Law Amendment Act 2018" w:history="1">
        <w:r w:rsidRPr="004C1CD2">
          <w:rPr>
            <w:rStyle w:val="Hyperlink"/>
            <w:u w:val="none"/>
          </w:rPr>
          <w:t>A2018</w:t>
        </w:r>
        <w:r w:rsidRPr="004C1CD2">
          <w:rPr>
            <w:rStyle w:val="Hyperlink"/>
            <w:u w:val="none"/>
          </w:rPr>
          <w:noBreakHyphen/>
          <w:t>42</w:t>
        </w:r>
      </w:hyperlink>
      <w:r>
        <w:t xml:space="preserve"> amdt 3.20</w:t>
      </w:r>
    </w:p>
    <w:p w14:paraId="391B7692" w14:textId="77777777" w:rsidR="00D172AF" w:rsidRDefault="00D172AF">
      <w:pPr>
        <w:pStyle w:val="AmdtsEntryHd"/>
      </w:pPr>
      <w:r>
        <w:t>Application of terms used in Financial Management Act</w:t>
      </w:r>
    </w:p>
    <w:p w14:paraId="6DA09C2C" w14:textId="77777777" w:rsidR="008E6801" w:rsidRDefault="00F96E48" w:rsidP="00F96E48">
      <w:pPr>
        <w:pStyle w:val="AmdtsEntries"/>
        <w:keepNext/>
        <w:rPr>
          <w:b/>
        </w:rPr>
      </w:pPr>
      <w:r>
        <w:t>s 3</w:t>
      </w:r>
      <w:r>
        <w:tab/>
      </w:r>
      <w:r w:rsidR="008E6801">
        <w:rPr>
          <w:b/>
        </w:rPr>
        <w:t>orig s 3</w:t>
      </w:r>
    </w:p>
    <w:p w14:paraId="45943BB8" w14:textId="6F9EFB56" w:rsidR="008E6801" w:rsidRDefault="008E6801" w:rsidP="00F96E48">
      <w:pPr>
        <w:pStyle w:val="AmdtsEntries"/>
        <w:keepNext/>
      </w:pPr>
      <w:r>
        <w:rPr>
          <w:b/>
        </w:rPr>
        <w:tab/>
      </w:r>
      <w:r>
        <w:t xml:space="preserve">renum as s 2 </w:t>
      </w:r>
      <w:hyperlink r:id="rId147" w:tooltip="Statute Law Amendment Act 2002" w:history="1">
        <w:r w:rsidRPr="008D57F5">
          <w:rPr>
            <w:rStyle w:val="charCitHyperlinkAbbrev"/>
          </w:rPr>
          <w:t>A2002</w:t>
        </w:r>
        <w:r w:rsidRPr="008D57F5">
          <w:rPr>
            <w:rStyle w:val="charCitHyperlinkAbbrev"/>
          </w:rPr>
          <w:noBreakHyphen/>
          <w:t>30</w:t>
        </w:r>
      </w:hyperlink>
      <w:r>
        <w:t xml:space="preserve"> amdt 3.39</w:t>
      </w:r>
    </w:p>
    <w:p w14:paraId="62C3E5DF" w14:textId="77777777" w:rsidR="00865325" w:rsidRDefault="00865325" w:rsidP="00F96E48">
      <w:pPr>
        <w:pStyle w:val="AmdtsEntries"/>
        <w:keepNext/>
      </w:pPr>
      <w:r>
        <w:tab/>
      </w:r>
      <w:r>
        <w:rPr>
          <w:b/>
        </w:rPr>
        <w:t>pres s 3</w:t>
      </w:r>
    </w:p>
    <w:p w14:paraId="105688A9" w14:textId="411D1285" w:rsidR="00865325" w:rsidRDefault="00865325" w:rsidP="00F96E48">
      <w:pPr>
        <w:pStyle w:val="AmdtsEntries"/>
        <w:keepNext/>
      </w:pPr>
      <w:r>
        <w:tab/>
        <w:t xml:space="preserve">ins </w:t>
      </w:r>
      <w:hyperlink r:id="rId148" w:tooltip="Statute Law Amendment Act 2002" w:history="1">
        <w:r w:rsidRPr="008D57F5">
          <w:rPr>
            <w:rStyle w:val="charCitHyperlinkAbbrev"/>
          </w:rPr>
          <w:t>A2002</w:t>
        </w:r>
        <w:r w:rsidRPr="008D57F5">
          <w:rPr>
            <w:rStyle w:val="charCitHyperlinkAbbrev"/>
          </w:rPr>
          <w:noBreakHyphen/>
          <w:t>30</w:t>
        </w:r>
      </w:hyperlink>
      <w:r>
        <w:t xml:space="preserve"> amdt 3.39</w:t>
      </w:r>
    </w:p>
    <w:p w14:paraId="62C57D68" w14:textId="135C50F6" w:rsidR="00C03A34" w:rsidRPr="00865325" w:rsidRDefault="00C03A34" w:rsidP="00F96E48">
      <w:pPr>
        <w:pStyle w:val="AmdtsEntries"/>
        <w:keepNext/>
      </w:pPr>
      <w:r>
        <w:tab/>
        <w:t xml:space="preserve">om </w:t>
      </w:r>
      <w:hyperlink r:id="rId149" w:tooltip="Auditor-General Amendment Act 2013" w:history="1">
        <w:r>
          <w:rPr>
            <w:rStyle w:val="charCitHyperlinkAbbrev"/>
          </w:rPr>
          <w:t>A2013</w:t>
        </w:r>
        <w:r>
          <w:rPr>
            <w:rStyle w:val="charCitHyperlinkAbbrev"/>
          </w:rPr>
          <w:noBreakHyphen/>
          <w:t>25</w:t>
        </w:r>
      </w:hyperlink>
      <w:r>
        <w:t xml:space="preserve"> s 5</w:t>
      </w:r>
    </w:p>
    <w:p w14:paraId="4D68D998" w14:textId="579A9C45" w:rsidR="00F96E48" w:rsidRDefault="008E6801" w:rsidP="00F96E48">
      <w:pPr>
        <w:pStyle w:val="AmdtsEntries"/>
        <w:keepNext/>
      </w:pPr>
      <w:r>
        <w:tab/>
      </w:r>
      <w:r w:rsidR="00F96E48">
        <w:t xml:space="preserve">defs reloc to dict </w:t>
      </w:r>
      <w:hyperlink r:id="rId150" w:tooltip="Statute Law Amendment Act 2002" w:history="1">
        <w:r w:rsidR="00F96E48" w:rsidRPr="008D57F5">
          <w:rPr>
            <w:rStyle w:val="charCitHyperlinkAbbrev"/>
          </w:rPr>
          <w:t>A2002</w:t>
        </w:r>
        <w:r w:rsidR="00F96E48" w:rsidRPr="008D57F5">
          <w:rPr>
            <w:rStyle w:val="charCitHyperlinkAbbrev"/>
          </w:rPr>
          <w:noBreakHyphen/>
          <w:t>30</w:t>
        </w:r>
      </w:hyperlink>
      <w:r w:rsidR="00F96E48">
        <w:t xml:space="preserve"> amdt 3.38</w:t>
      </w:r>
    </w:p>
    <w:p w14:paraId="4A707BC1" w14:textId="6169F807" w:rsidR="0074318D" w:rsidRDefault="00D172AF">
      <w:pPr>
        <w:pStyle w:val="AmdtsEntries"/>
        <w:keepNext/>
      </w:pPr>
      <w:r>
        <w:tab/>
      </w:r>
      <w:r w:rsidR="0074318D">
        <w:t xml:space="preserve">def </w:t>
      </w:r>
      <w:r w:rsidR="0074318D">
        <w:rPr>
          <w:b/>
          <w:bCs/>
          <w:i/>
          <w:iCs/>
          <w:color w:val="000000"/>
        </w:rPr>
        <w:t xml:space="preserve">controlling interest </w:t>
      </w:r>
      <w:r w:rsidR="0074318D">
        <w:t xml:space="preserve">reloc to dict </w:t>
      </w:r>
      <w:hyperlink r:id="rId151" w:tooltip="Statute Law Amendment Act 2002" w:history="1">
        <w:r w:rsidR="003E5372" w:rsidRPr="008D57F5">
          <w:rPr>
            <w:rStyle w:val="charCitHyperlinkAbbrev"/>
          </w:rPr>
          <w:t>A2002</w:t>
        </w:r>
        <w:r w:rsidR="003E5372" w:rsidRPr="008D57F5">
          <w:rPr>
            <w:rStyle w:val="charCitHyperlinkAbbrev"/>
          </w:rPr>
          <w:noBreakHyphen/>
          <w:t>30</w:t>
        </w:r>
      </w:hyperlink>
      <w:r w:rsidR="003E5372">
        <w:t xml:space="preserve"> amdt 3.38</w:t>
      </w:r>
    </w:p>
    <w:p w14:paraId="5848654B" w14:textId="395D1323" w:rsidR="00C05457" w:rsidRDefault="00C05457" w:rsidP="00124843">
      <w:pPr>
        <w:pStyle w:val="AmdtsEntries"/>
      </w:pPr>
      <w:r>
        <w:tab/>
        <w:t xml:space="preserve">def </w:t>
      </w:r>
      <w:r>
        <w:rPr>
          <w:b/>
          <w:bCs/>
          <w:i/>
          <w:iCs/>
        </w:rPr>
        <w:t xml:space="preserve">Financial Management Act </w:t>
      </w:r>
      <w:r>
        <w:t xml:space="preserve">reloc to dict </w:t>
      </w:r>
      <w:hyperlink r:id="rId152"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6C62C157" w14:textId="42B40373" w:rsidR="002951E8" w:rsidRDefault="002951E8" w:rsidP="00124843">
      <w:pPr>
        <w:pStyle w:val="AmdtsEntries"/>
      </w:pPr>
      <w:r>
        <w:tab/>
        <w:t xml:space="preserve">def </w:t>
      </w:r>
      <w:r>
        <w:rPr>
          <w:b/>
          <w:bCs/>
          <w:i/>
          <w:iCs/>
        </w:rPr>
        <w:t xml:space="preserve">independent auditor </w:t>
      </w:r>
      <w:r>
        <w:t xml:space="preserve">reloc to dict </w:t>
      </w:r>
      <w:hyperlink r:id="rId153"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23A0114E" w14:textId="0EF53589" w:rsidR="002951E8" w:rsidRDefault="002951E8" w:rsidP="00124843">
      <w:pPr>
        <w:pStyle w:val="AmdtsEntries"/>
      </w:pPr>
      <w:r>
        <w:tab/>
        <w:t xml:space="preserve">def </w:t>
      </w:r>
      <w:r>
        <w:rPr>
          <w:b/>
          <w:bCs/>
          <w:i/>
          <w:iCs/>
        </w:rPr>
        <w:t xml:space="preserve">performance audit </w:t>
      </w:r>
      <w:r>
        <w:t xml:space="preserve">reloc to dict </w:t>
      </w:r>
      <w:hyperlink r:id="rId154"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4EC4A9FD" w14:textId="70138BAE" w:rsidR="002951E8" w:rsidRDefault="002951E8" w:rsidP="00124843">
      <w:pPr>
        <w:pStyle w:val="AmdtsEntries"/>
      </w:pPr>
      <w:r>
        <w:tab/>
        <w:t xml:space="preserve">def </w:t>
      </w:r>
      <w:r>
        <w:rPr>
          <w:b/>
          <w:bCs/>
          <w:i/>
          <w:iCs/>
        </w:rPr>
        <w:t xml:space="preserve">public accounts committee </w:t>
      </w:r>
      <w:r>
        <w:t xml:space="preserve">reloc to dict </w:t>
      </w:r>
      <w:hyperlink r:id="rId155"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69BA21C7" w14:textId="38E273EB" w:rsidR="001B3B19" w:rsidRDefault="001B3B19" w:rsidP="00124843">
      <w:pPr>
        <w:pStyle w:val="AmdtsEntries"/>
      </w:pPr>
      <w:r>
        <w:tab/>
        <w:t xml:space="preserve">def </w:t>
      </w:r>
      <w:r>
        <w:rPr>
          <w:b/>
          <w:bCs/>
          <w:i/>
          <w:iCs/>
        </w:rPr>
        <w:t xml:space="preserve">public sector company </w:t>
      </w:r>
      <w:r>
        <w:t xml:space="preserve">reloc to dict </w:t>
      </w:r>
      <w:hyperlink r:id="rId156"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24AECB73" w14:textId="6285D2D0" w:rsidR="001B3B19" w:rsidRDefault="001B3B19" w:rsidP="00124843">
      <w:pPr>
        <w:pStyle w:val="AmdtsEntries"/>
      </w:pPr>
      <w:r>
        <w:tab/>
        <w:t xml:space="preserve">def </w:t>
      </w:r>
      <w:r>
        <w:rPr>
          <w:b/>
          <w:bCs/>
          <w:i/>
          <w:iCs/>
        </w:rPr>
        <w:t xml:space="preserve">Public Sector Management Act </w:t>
      </w:r>
      <w:r>
        <w:t xml:space="preserve">reloc to dict </w:t>
      </w:r>
      <w:hyperlink r:id="rId157"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60BFD3CA" w14:textId="42F56A9A" w:rsidR="001B3B19" w:rsidRPr="0074318D" w:rsidRDefault="001B3B19" w:rsidP="00124843">
      <w:pPr>
        <w:pStyle w:val="AmdtsEntries"/>
      </w:pPr>
      <w:r>
        <w:tab/>
        <w:t xml:space="preserve">def </w:t>
      </w:r>
      <w:r>
        <w:rPr>
          <w:b/>
          <w:bCs/>
          <w:i/>
          <w:iCs/>
        </w:rPr>
        <w:t xml:space="preserve">responsible chief executive </w:t>
      </w:r>
      <w:r>
        <w:t xml:space="preserve">reloc to dict </w:t>
      </w:r>
      <w:hyperlink r:id="rId158"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3A2CE47E" w14:textId="77777777" w:rsidR="00D172AF" w:rsidRDefault="0074318D" w:rsidP="00124843">
      <w:pPr>
        <w:pStyle w:val="AmdtsEntries"/>
      </w:pPr>
      <w:r>
        <w:tab/>
      </w:r>
      <w:r w:rsidR="00D172AF">
        <w:t xml:space="preserve">def </w:t>
      </w:r>
      <w:r w:rsidR="00D172AF" w:rsidRPr="008D57F5">
        <w:rPr>
          <w:rStyle w:val="charBoldItals"/>
        </w:rPr>
        <w:t>Speaker</w:t>
      </w:r>
      <w:r w:rsidR="00D172AF">
        <w:t xml:space="preserve"> om R2 LA</w:t>
      </w:r>
    </w:p>
    <w:p w14:paraId="67469621" w14:textId="5C076525" w:rsidR="00D172AF" w:rsidRDefault="00D172AF" w:rsidP="00124843">
      <w:pPr>
        <w:pStyle w:val="AmdtsEntries"/>
      </w:pPr>
      <w:r>
        <w:tab/>
        <w:t xml:space="preserve">def </w:t>
      </w:r>
      <w:r w:rsidRPr="008D57F5">
        <w:rPr>
          <w:rStyle w:val="charBoldItals"/>
        </w:rPr>
        <w:t>subsidiary</w:t>
      </w:r>
      <w:r>
        <w:t xml:space="preserve"> om </w:t>
      </w:r>
      <w:hyperlink r:id="rId159"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3.37</w:t>
      </w:r>
    </w:p>
    <w:p w14:paraId="19FA6075" w14:textId="22C0160F" w:rsidR="00672EC0" w:rsidRDefault="00672EC0" w:rsidP="00124843">
      <w:pPr>
        <w:pStyle w:val="AmdtsEntries"/>
      </w:pPr>
      <w:r>
        <w:tab/>
        <w:t xml:space="preserve">def </w:t>
      </w:r>
      <w:r>
        <w:rPr>
          <w:b/>
          <w:bCs/>
          <w:i/>
          <w:iCs/>
        </w:rPr>
        <w:t>Territory entity</w:t>
      </w:r>
      <w:r>
        <w:t xml:space="preserve"> reloc to dict </w:t>
      </w:r>
      <w:hyperlink r:id="rId160" w:tooltip="Statute Law Amendment Act 2002" w:history="1">
        <w:r w:rsidRPr="008D57F5">
          <w:rPr>
            <w:rStyle w:val="charCitHyperlinkAbbrev"/>
          </w:rPr>
          <w:t>A2002</w:t>
        </w:r>
        <w:r w:rsidRPr="008D57F5">
          <w:rPr>
            <w:rStyle w:val="charCitHyperlinkAbbrev"/>
          </w:rPr>
          <w:noBreakHyphen/>
          <w:t>30</w:t>
        </w:r>
      </w:hyperlink>
      <w:r>
        <w:t xml:space="preserve"> amdt 3.38</w:t>
      </w:r>
    </w:p>
    <w:p w14:paraId="355334A2" w14:textId="3E1AFA37" w:rsidR="00D172AF" w:rsidRDefault="00D172AF" w:rsidP="00124843">
      <w:pPr>
        <w:pStyle w:val="AmdtsEntries"/>
      </w:pPr>
      <w:r>
        <w:tab/>
      </w:r>
      <w:smartTag w:uri="urn:schemas-microsoft-com:office:smarttags" w:element="PlaceName">
        <w:r>
          <w:t>def</w:t>
        </w:r>
      </w:smartTag>
      <w:r>
        <w:t xml:space="preserve"> </w:t>
      </w:r>
      <w:r w:rsidRPr="008D57F5">
        <w:rPr>
          <w:rStyle w:val="charBoldItals"/>
        </w:rPr>
        <w:t>Territory owned corporation</w:t>
      </w:r>
      <w:r>
        <w:t xml:space="preserve"> om </w:t>
      </w:r>
      <w:hyperlink r:id="rId161"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3.37</w:t>
      </w:r>
    </w:p>
    <w:p w14:paraId="5416F34E" w14:textId="77777777" w:rsidR="00D172AF" w:rsidRDefault="00D172AF">
      <w:pPr>
        <w:pStyle w:val="AmdtsEntryHd"/>
      </w:pPr>
      <w:r>
        <w:t>Notes</w:t>
      </w:r>
    </w:p>
    <w:p w14:paraId="0F80E9FB" w14:textId="2BFDF5BC" w:rsidR="00D172AF" w:rsidRDefault="00D172AF">
      <w:pPr>
        <w:pStyle w:val="AmdtsEntries"/>
      </w:pPr>
      <w:r>
        <w:t>s 3A</w:t>
      </w:r>
      <w:r>
        <w:tab/>
        <w:t xml:space="preserve">ins </w:t>
      </w:r>
      <w:hyperlink r:id="rId162"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3.39</w:t>
      </w:r>
    </w:p>
    <w:p w14:paraId="5F9CF236" w14:textId="77777777" w:rsidR="00D172AF" w:rsidRDefault="00D172AF">
      <w:pPr>
        <w:pStyle w:val="AmdtsEntryHd"/>
      </w:pPr>
      <w:r>
        <w:t>Offences against Act—application of Criminal Code etc</w:t>
      </w:r>
    </w:p>
    <w:p w14:paraId="2304EC04" w14:textId="48C8FA66" w:rsidR="00D172AF" w:rsidRDefault="00D172AF">
      <w:pPr>
        <w:pStyle w:val="AmdtsEntries"/>
      </w:pPr>
      <w:r>
        <w:t>s 3B</w:t>
      </w:r>
      <w:r>
        <w:tab/>
        <w:t xml:space="preserve">ins </w:t>
      </w:r>
      <w:hyperlink r:id="rId163"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4</w:t>
      </w:r>
    </w:p>
    <w:p w14:paraId="0EDF2C99" w14:textId="77777777" w:rsidR="00D172AF" w:rsidRDefault="00D172AF">
      <w:pPr>
        <w:pStyle w:val="AmdtsEntryHd"/>
      </w:pPr>
      <w:r>
        <w:t>Reports to be given to Speaker</w:t>
      </w:r>
    </w:p>
    <w:p w14:paraId="22BEA693" w14:textId="77777777" w:rsidR="00D172AF" w:rsidRDefault="00D172AF">
      <w:pPr>
        <w:pStyle w:val="AmdtsEntries"/>
      </w:pPr>
      <w:r>
        <w:t>s 4</w:t>
      </w:r>
      <w:r>
        <w:tab/>
      </w:r>
      <w:r w:rsidR="00C03A34">
        <w:t>renum</w:t>
      </w:r>
      <w:r w:rsidR="00EF7B30">
        <w:t xml:space="preserve"> and reloc</w:t>
      </w:r>
      <w:r w:rsidR="00C03A34">
        <w:t xml:space="preserve"> as s 37A</w:t>
      </w:r>
    </w:p>
    <w:p w14:paraId="070929B3" w14:textId="77777777" w:rsidR="00C03A34" w:rsidRDefault="00C03A34" w:rsidP="00C03A34">
      <w:pPr>
        <w:pStyle w:val="AmdtsEntryHd"/>
      </w:pPr>
      <w:r w:rsidRPr="00A333C4">
        <w:t>Important concepts</w:t>
      </w:r>
    </w:p>
    <w:p w14:paraId="059178C5" w14:textId="613AF15F" w:rsidR="00C03A34" w:rsidRPr="005D599C" w:rsidRDefault="00C03A34" w:rsidP="00C03A34">
      <w:pPr>
        <w:pStyle w:val="AmdtsEntries"/>
      </w:pPr>
      <w:r>
        <w:t>div 1.2 hdg</w:t>
      </w:r>
      <w:r>
        <w:tab/>
        <w:t xml:space="preserve">ins </w:t>
      </w:r>
      <w:hyperlink r:id="rId164" w:tooltip="Auditor-General Amendment Act 2013" w:history="1">
        <w:r>
          <w:rPr>
            <w:rStyle w:val="charCitHyperlinkAbbrev"/>
          </w:rPr>
          <w:t>A2013</w:t>
        </w:r>
        <w:r>
          <w:rPr>
            <w:rStyle w:val="charCitHyperlinkAbbrev"/>
          </w:rPr>
          <w:noBreakHyphen/>
          <w:t>25</w:t>
        </w:r>
      </w:hyperlink>
      <w:r>
        <w:t xml:space="preserve"> s 7</w:t>
      </w:r>
    </w:p>
    <w:p w14:paraId="38D2CEA5" w14:textId="77777777" w:rsidR="00931049" w:rsidRDefault="00931049" w:rsidP="00931049">
      <w:pPr>
        <w:pStyle w:val="AmdtsEntryHd"/>
      </w:pPr>
      <w:r w:rsidRPr="00A333C4">
        <w:lastRenderedPageBreak/>
        <w:t>Establishment and independence of auditor-general</w:t>
      </w:r>
    </w:p>
    <w:p w14:paraId="0A4E68CF" w14:textId="2D4AACF1" w:rsidR="00931049" w:rsidRPr="005D599C" w:rsidRDefault="00931049" w:rsidP="00931049">
      <w:pPr>
        <w:pStyle w:val="AmdtsEntries"/>
      </w:pPr>
      <w:r>
        <w:t>div 2.1 hdg</w:t>
      </w:r>
      <w:r>
        <w:tab/>
        <w:t xml:space="preserve">ins </w:t>
      </w:r>
      <w:hyperlink r:id="rId165" w:tooltip="Auditor-General Amendment Act 2013" w:history="1">
        <w:r>
          <w:rPr>
            <w:rStyle w:val="charCitHyperlinkAbbrev"/>
          </w:rPr>
          <w:t>A2013</w:t>
        </w:r>
        <w:r>
          <w:rPr>
            <w:rStyle w:val="charCitHyperlinkAbbrev"/>
          </w:rPr>
          <w:noBreakHyphen/>
          <w:t>25</w:t>
        </w:r>
      </w:hyperlink>
      <w:r>
        <w:t xml:space="preserve"> s 7</w:t>
      </w:r>
    </w:p>
    <w:p w14:paraId="7D179102" w14:textId="77777777" w:rsidR="00D172AF" w:rsidRDefault="00D172AF">
      <w:pPr>
        <w:pStyle w:val="AmdtsEntryHd"/>
      </w:pPr>
      <w:r>
        <w:rPr>
          <w:szCs w:val="24"/>
        </w:rPr>
        <w:t>Auditor-general</w:t>
      </w:r>
    </w:p>
    <w:p w14:paraId="0C22E254" w14:textId="24D974D1" w:rsidR="00D172AF" w:rsidRDefault="00D172AF">
      <w:pPr>
        <w:pStyle w:val="AmdtsEntries"/>
      </w:pPr>
      <w:r>
        <w:t>s 6</w:t>
      </w:r>
      <w:r>
        <w:tab/>
        <w:t xml:space="preserve">am </w:t>
      </w:r>
      <w:hyperlink r:id="rId166"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p>
    <w:p w14:paraId="315179DF" w14:textId="77777777" w:rsidR="005B0AC2" w:rsidRDefault="005B0AC2" w:rsidP="00931049">
      <w:pPr>
        <w:pStyle w:val="AmdtsEntryHd"/>
      </w:pPr>
      <w:r w:rsidRPr="00F3634D">
        <w:t>Officer of the Legislative Assembly</w:t>
      </w:r>
    </w:p>
    <w:p w14:paraId="1DBD332F" w14:textId="4563328B" w:rsidR="005B0AC2" w:rsidRDefault="005B0AC2" w:rsidP="005B0AC2">
      <w:pPr>
        <w:pStyle w:val="AmdtsEntries"/>
      </w:pPr>
      <w:r>
        <w:t>s 6A</w:t>
      </w:r>
      <w:r>
        <w:tab/>
        <w:t xml:space="preserve">ins </w:t>
      </w:r>
      <w:hyperlink r:id="rId167" w:tooltip="Officers of the Assembly Legislation Amendment Act 2013" w:history="1">
        <w:r>
          <w:rPr>
            <w:rStyle w:val="charCitHyperlinkAbbrev"/>
          </w:rPr>
          <w:t>A2013-41</w:t>
        </w:r>
      </w:hyperlink>
      <w:r>
        <w:rPr>
          <w:rStyle w:val="charCitHyperlinkAbbrev"/>
        </w:rPr>
        <w:t xml:space="preserve"> </w:t>
      </w:r>
      <w:r>
        <w:t>s 4</w:t>
      </w:r>
    </w:p>
    <w:p w14:paraId="7E615D60" w14:textId="0996D651" w:rsidR="009D0172" w:rsidRPr="005B0AC2" w:rsidRDefault="009D0172" w:rsidP="005B0AC2">
      <w:pPr>
        <w:pStyle w:val="AmdtsEntries"/>
      </w:pPr>
      <w:r>
        <w:tab/>
        <w:t xml:space="preserve">am </w:t>
      </w:r>
      <w:hyperlink r:id="rId168" w:tooltip="Legislative Assembly Legislation Amendment Act 2017" w:history="1">
        <w:r>
          <w:rPr>
            <w:rStyle w:val="charCitHyperlinkAbbrev"/>
          </w:rPr>
          <w:t>A2017</w:t>
        </w:r>
        <w:r>
          <w:rPr>
            <w:rStyle w:val="charCitHyperlinkAbbrev"/>
          </w:rPr>
          <w:noBreakHyphen/>
          <w:t>41</w:t>
        </w:r>
      </w:hyperlink>
      <w:r>
        <w:t xml:space="preserve"> ss 4-6</w:t>
      </w:r>
    </w:p>
    <w:p w14:paraId="78481AC4" w14:textId="77777777" w:rsidR="00931049" w:rsidRDefault="00931049" w:rsidP="00931049">
      <w:pPr>
        <w:pStyle w:val="AmdtsEntryHd"/>
      </w:pPr>
      <w:r w:rsidRPr="00A333C4">
        <w:t>Auditor-general—independence</w:t>
      </w:r>
    </w:p>
    <w:p w14:paraId="0137CAD1" w14:textId="7AA89067" w:rsidR="00931049" w:rsidRPr="005D599C" w:rsidRDefault="00931049" w:rsidP="00931049">
      <w:pPr>
        <w:pStyle w:val="AmdtsEntries"/>
      </w:pPr>
      <w:r>
        <w:t>s 7</w:t>
      </w:r>
      <w:r>
        <w:tab/>
        <w:t xml:space="preserve">sub </w:t>
      </w:r>
      <w:hyperlink r:id="rId169" w:tooltip="Auditor-General Amendment Act 2013" w:history="1">
        <w:r>
          <w:rPr>
            <w:rStyle w:val="charCitHyperlinkAbbrev"/>
          </w:rPr>
          <w:t>A2013</w:t>
        </w:r>
        <w:r>
          <w:rPr>
            <w:rStyle w:val="charCitHyperlinkAbbrev"/>
          </w:rPr>
          <w:noBreakHyphen/>
          <w:t>25</w:t>
        </w:r>
      </w:hyperlink>
      <w:r>
        <w:t xml:space="preserve"> s 9</w:t>
      </w:r>
    </w:p>
    <w:p w14:paraId="546C5FE8" w14:textId="77777777" w:rsidR="00AF25C1" w:rsidRDefault="00AF25C1" w:rsidP="00AF25C1">
      <w:pPr>
        <w:pStyle w:val="AmdtsEntryHd"/>
      </w:pPr>
      <w:r>
        <w:t>Reports for Annual Reports (Government Agencies) Act 2004</w:t>
      </w:r>
    </w:p>
    <w:p w14:paraId="5CA83906" w14:textId="2FB8BB5A" w:rsidR="00AF25C1" w:rsidRDefault="00AF25C1" w:rsidP="00D728EF">
      <w:pPr>
        <w:pStyle w:val="AmdtsEntries"/>
        <w:keepNext/>
      </w:pPr>
      <w:r>
        <w:t>s 7A</w:t>
      </w:r>
      <w:r>
        <w:tab/>
        <w:t xml:space="preserve">(prev s 9A) ins </w:t>
      </w:r>
      <w:hyperlink r:id="rId170" w:tooltip="Annual Reports (Government Agencies) Act 2004" w:history="1">
        <w:r w:rsidRPr="008D57F5">
          <w:rPr>
            <w:rStyle w:val="charCitHyperlinkAbbrev"/>
          </w:rPr>
          <w:t>A2004</w:t>
        </w:r>
        <w:r w:rsidRPr="008D57F5">
          <w:rPr>
            <w:rStyle w:val="charCitHyperlinkAbbrev"/>
          </w:rPr>
          <w:noBreakHyphen/>
          <w:t>8</w:t>
        </w:r>
      </w:hyperlink>
      <w:r>
        <w:t xml:space="preserve"> s 27</w:t>
      </w:r>
    </w:p>
    <w:p w14:paraId="3CA07625" w14:textId="5CF82FF4" w:rsidR="00AF25C1" w:rsidRDefault="001855AF" w:rsidP="00AF25C1">
      <w:pPr>
        <w:pStyle w:val="AmdtsEntries"/>
      </w:pPr>
      <w:r>
        <w:tab/>
        <w:t>renum and reloc as s 7</w:t>
      </w:r>
      <w:r w:rsidR="00AF25C1">
        <w:t xml:space="preserve">A </w:t>
      </w:r>
      <w:hyperlink r:id="rId171" w:tooltip="Auditor-General Amendment Act 2013" w:history="1">
        <w:r w:rsidR="00AF25C1">
          <w:rPr>
            <w:rStyle w:val="charCitHyperlinkAbbrev"/>
          </w:rPr>
          <w:t>A2013</w:t>
        </w:r>
        <w:r w:rsidR="00AF25C1">
          <w:rPr>
            <w:rStyle w:val="charCitHyperlinkAbbrev"/>
          </w:rPr>
          <w:noBreakHyphen/>
          <w:t>25</w:t>
        </w:r>
      </w:hyperlink>
      <w:r w:rsidR="00AF25C1">
        <w:t xml:space="preserve"> s 12</w:t>
      </w:r>
    </w:p>
    <w:p w14:paraId="72E1308C" w14:textId="77777777" w:rsidR="00763F98" w:rsidRDefault="00763F98" w:rsidP="00763F98">
      <w:pPr>
        <w:pStyle w:val="AmdtsEntryHd"/>
      </w:pPr>
      <w:r w:rsidRPr="00A333C4">
        <w:t>Appointment of auditor</w:t>
      </w:r>
      <w:r w:rsidRPr="00A333C4">
        <w:noBreakHyphen/>
        <w:t>general</w:t>
      </w:r>
    </w:p>
    <w:p w14:paraId="44105329" w14:textId="38548FB0" w:rsidR="00763F98" w:rsidRPr="005D599C" w:rsidRDefault="00763F98" w:rsidP="00763F98">
      <w:pPr>
        <w:pStyle w:val="AmdtsEntries"/>
      </w:pPr>
      <w:r>
        <w:t>div 2.2 hdg</w:t>
      </w:r>
      <w:r>
        <w:tab/>
        <w:t xml:space="preserve">ins </w:t>
      </w:r>
      <w:hyperlink r:id="rId172" w:tooltip="Auditor-General Amendment Act 2013" w:history="1">
        <w:r>
          <w:rPr>
            <w:rStyle w:val="charCitHyperlinkAbbrev"/>
          </w:rPr>
          <w:t>A2013</w:t>
        </w:r>
        <w:r>
          <w:rPr>
            <w:rStyle w:val="charCitHyperlinkAbbrev"/>
          </w:rPr>
          <w:noBreakHyphen/>
          <w:t>25</w:t>
        </w:r>
      </w:hyperlink>
      <w:r>
        <w:t xml:space="preserve"> s 9</w:t>
      </w:r>
    </w:p>
    <w:p w14:paraId="41531FBD" w14:textId="77777777" w:rsidR="000E5C95" w:rsidRDefault="000E5C95" w:rsidP="000E5C95">
      <w:pPr>
        <w:pStyle w:val="AmdtsEntryHd"/>
        <w:rPr>
          <w:color w:val="000000"/>
        </w:rPr>
      </w:pPr>
      <w:r>
        <w:t>A</w:t>
      </w:r>
      <w:r>
        <w:rPr>
          <w:color w:val="000000"/>
        </w:rPr>
        <w:t>ppointment</w:t>
      </w:r>
    </w:p>
    <w:p w14:paraId="2CF57951" w14:textId="43ACE846" w:rsidR="000E5C95" w:rsidRDefault="00281CCF" w:rsidP="00B75265">
      <w:pPr>
        <w:pStyle w:val="AmdtsEntries"/>
        <w:keepNext/>
      </w:pPr>
      <w:r>
        <w:t>s 7B</w:t>
      </w:r>
      <w:r w:rsidR="000E5C95">
        <w:tab/>
        <w:t xml:space="preserve">(prev sch 1 s 1.1) am </w:t>
      </w:r>
      <w:hyperlink r:id="rId173" w:tooltip="Auditor-General Amendment Act 2001" w:history="1">
        <w:r w:rsidR="000E5C95" w:rsidRPr="008D57F5">
          <w:rPr>
            <w:rStyle w:val="charCitHyperlinkAbbrev"/>
          </w:rPr>
          <w:t>A2001</w:t>
        </w:r>
        <w:r w:rsidR="000E5C95" w:rsidRPr="008D57F5">
          <w:rPr>
            <w:rStyle w:val="charCitHyperlinkAbbrev"/>
          </w:rPr>
          <w:noBreakHyphen/>
          <w:t>52</w:t>
        </w:r>
      </w:hyperlink>
      <w:r w:rsidR="000E5C95">
        <w:t xml:space="preserve"> s 6; </w:t>
      </w:r>
      <w:hyperlink r:id="rId174" w:tooltip="Statute Law Amendment Act 2002" w:history="1">
        <w:r w:rsidR="000E5C95" w:rsidRPr="008D57F5">
          <w:rPr>
            <w:rStyle w:val="charCitHyperlinkAbbrev"/>
          </w:rPr>
          <w:t>A2002</w:t>
        </w:r>
        <w:r w:rsidR="000E5C95" w:rsidRPr="008D57F5">
          <w:rPr>
            <w:rStyle w:val="charCitHyperlinkAbbrev"/>
          </w:rPr>
          <w:noBreakHyphen/>
          <w:t>30</w:t>
        </w:r>
      </w:hyperlink>
      <w:r w:rsidR="000E5C95">
        <w:t xml:space="preserve"> amdt 3.45; </w:t>
      </w:r>
      <w:hyperlink r:id="rId175" w:tooltip="Statute Law Amendment Act 2008" w:history="1">
        <w:r w:rsidR="000E5C95" w:rsidRPr="008D57F5">
          <w:rPr>
            <w:rStyle w:val="charCitHyperlinkAbbrev"/>
          </w:rPr>
          <w:t>A2008</w:t>
        </w:r>
        <w:r w:rsidR="000E5C95" w:rsidRPr="008D57F5">
          <w:rPr>
            <w:rStyle w:val="charCitHyperlinkAbbrev"/>
          </w:rPr>
          <w:noBreakHyphen/>
          <w:t>28</w:t>
        </w:r>
      </w:hyperlink>
      <w:r w:rsidR="000E5C95">
        <w:t xml:space="preserve"> amdt 3.34</w:t>
      </w:r>
    </w:p>
    <w:p w14:paraId="603BE23A" w14:textId="5B57ABC8" w:rsidR="000E5C95" w:rsidRDefault="000E5C95" w:rsidP="000E5C95">
      <w:pPr>
        <w:pStyle w:val="AmdtsEntries"/>
      </w:pPr>
      <w:r>
        <w:tab/>
        <w:t xml:space="preserve">renum and reloc as s 7B </w:t>
      </w:r>
      <w:hyperlink r:id="rId176" w:tooltip="Auditor-General Amendment Act 2013" w:history="1">
        <w:r>
          <w:rPr>
            <w:rStyle w:val="charCitHyperlinkAbbrev"/>
          </w:rPr>
          <w:t>A2013</w:t>
        </w:r>
        <w:r>
          <w:rPr>
            <w:rStyle w:val="charCitHyperlinkAbbrev"/>
          </w:rPr>
          <w:noBreakHyphen/>
          <w:t>25</w:t>
        </w:r>
      </w:hyperlink>
      <w:r w:rsidR="00281CCF">
        <w:t xml:space="preserve"> s 47</w:t>
      </w:r>
    </w:p>
    <w:p w14:paraId="7462C80C" w14:textId="4D65F624" w:rsidR="005B0AC2" w:rsidRPr="005B0AC2" w:rsidRDefault="005B0AC2" w:rsidP="000E5C95">
      <w:pPr>
        <w:pStyle w:val="AmdtsEntries"/>
      </w:pPr>
      <w:r>
        <w:tab/>
        <w:t xml:space="preserve">om </w:t>
      </w:r>
      <w:hyperlink r:id="rId177" w:tooltip="Officers of the Assembly Legislation Amendment Act 2013" w:history="1">
        <w:r>
          <w:rPr>
            <w:rStyle w:val="charCitHyperlinkAbbrev"/>
          </w:rPr>
          <w:t>A2013-41</w:t>
        </w:r>
      </w:hyperlink>
      <w:r>
        <w:rPr>
          <w:rStyle w:val="charCitHyperlinkAbbrev"/>
        </w:rPr>
        <w:t xml:space="preserve"> </w:t>
      </w:r>
      <w:r>
        <w:t>s 5</w:t>
      </w:r>
    </w:p>
    <w:p w14:paraId="0CA173AA" w14:textId="77777777" w:rsidR="00D172AF" w:rsidRDefault="005B0AC2">
      <w:pPr>
        <w:pStyle w:val="AmdtsEntryHd"/>
      </w:pPr>
      <w:r w:rsidRPr="00F3634D">
        <w:t>Appointment</w:t>
      </w:r>
    </w:p>
    <w:p w14:paraId="28DF0B9D" w14:textId="3BF891CF" w:rsidR="00D172AF" w:rsidRDefault="00D172AF">
      <w:pPr>
        <w:pStyle w:val="AmdtsEntries"/>
      </w:pPr>
      <w:r>
        <w:t>s 8</w:t>
      </w:r>
      <w:r>
        <w:tab/>
        <w:t xml:space="preserve">am </w:t>
      </w:r>
      <w:hyperlink r:id="rId178"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 amdt 3.35</w:t>
      </w:r>
      <w:r w:rsidR="00B77A4A">
        <w:t xml:space="preserve">; </w:t>
      </w:r>
      <w:hyperlink r:id="rId179" w:tooltip="Statute Law Amendment Act 2011 (No 3)" w:history="1">
        <w:r w:rsidR="008D57F5" w:rsidRPr="008D57F5">
          <w:rPr>
            <w:rStyle w:val="charCitHyperlinkAbbrev"/>
          </w:rPr>
          <w:t>A2011</w:t>
        </w:r>
        <w:r w:rsidR="008D57F5" w:rsidRPr="008D57F5">
          <w:rPr>
            <w:rStyle w:val="charCitHyperlinkAbbrev"/>
          </w:rPr>
          <w:noBreakHyphen/>
          <w:t>52</w:t>
        </w:r>
      </w:hyperlink>
      <w:r w:rsidR="00B77A4A">
        <w:t xml:space="preserve"> amdt 3.13</w:t>
      </w:r>
    </w:p>
    <w:p w14:paraId="0FCD4B1F" w14:textId="49FE97A7" w:rsidR="005B0AC2" w:rsidRDefault="005B0AC2" w:rsidP="005B0AC2">
      <w:pPr>
        <w:pStyle w:val="AmdtsEntries"/>
      </w:pPr>
      <w:r>
        <w:tab/>
        <w:t xml:space="preserve">sub </w:t>
      </w:r>
      <w:hyperlink r:id="rId180" w:tooltip="Officers of the Assembly Legislation Amendment Act 2013" w:history="1">
        <w:r>
          <w:rPr>
            <w:rStyle w:val="charCitHyperlinkAbbrev"/>
          </w:rPr>
          <w:t>A2013-41</w:t>
        </w:r>
      </w:hyperlink>
      <w:r>
        <w:rPr>
          <w:rStyle w:val="charCitHyperlinkAbbrev"/>
        </w:rPr>
        <w:t xml:space="preserve"> </w:t>
      </w:r>
      <w:r>
        <w:t>s 5</w:t>
      </w:r>
    </w:p>
    <w:p w14:paraId="51C7A9DF" w14:textId="4E2BFFC7" w:rsidR="00CE5BF6" w:rsidRDefault="00CE5BF6" w:rsidP="005B0AC2">
      <w:pPr>
        <w:pStyle w:val="AmdtsEntries"/>
      </w:pPr>
      <w:r>
        <w:tab/>
        <w:t xml:space="preserve">am </w:t>
      </w:r>
      <w:hyperlink r:id="rId181" w:tooltip="Public Sector Management Amendment Act 2016" w:history="1">
        <w:r>
          <w:rPr>
            <w:rStyle w:val="charCitHyperlinkAbbrev"/>
          </w:rPr>
          <w:t>A2016</w:t>
        </w:r>
        <w:r>
          <w:rPr>
            <w:rStyle w:val="charCitHyperlinkAbbrev"/>
          </w:rPr>
          <w:noBreakHyphen/>
          <w:t>52</w:t>
        </w:r>
      </w:hyperlink>
      <w:r>
        <w:t xml:space="preserve"> amdt 1.30</w:t>
      </w:r>
      <w:r w:rsidR="009D0172">
        <w:t xml:space="preserve">; </w:t>
      </w:r>
      <w:hyperlink r:id="rId182" w:tooltip="Legislative Assembly Legislation Amendment Act 2017" w:history="1">
        <w:r w:rsidR="009D0172">
          <w:rPr>
            <w:rStyle w:val="charCitHyperlinkAbbrev"/>
          </w:rPr>
          <w:t>A2017</w:t>
        </w:r>
        <w:r w:rsidR="009D0172">
          <w:rPr>
            <w:rStyle w:val="charCitHyperlinkAbbrev"/>
          </w:rPr>
          <w:noBreakHyphen/>
          <w:t>41</w:t>
        </w:r>
      </w:hyperlink>
      <w:r w:rsidR="009D0172">
        <w:t xml:space="preserve"> s 7, s 8</w:t>
      </w:r>
      <w:r w:rsidR="0059010B">
        <w:t>; pars renum R18 LA</w:t>
      </w:r>
    </w:p>
    <w:p w14:paraId="73CCA008" w14:textId="77777777" w:rsidR="001A11DB" w:rsidRDefault="001A11DB" w:rsidP="001A11DB">
      <w:pPr>
        <w:pStyle w:val="AmdtsEntryHd"/>
      </w:pPr>
      <w:r>
        <w:t xml:space="preserve">Term of </w:t>
      </w:r>
      <w:r w:rsidR="00055EAE">
        <w:t>a</w:t>
      </w:r>
      <w:r w:rsidRPr="00F3634D">
        <w:t>ppointment</w:t>
      </w:r>
    </w:p>
    <w:p w14:paraId="0C2452D0" w14:textId="0900573A" w:rsidR="001A11DB" w:rsidRPr="001A11DB" w:rsidRDefault="001A11DB" w:rsidP="001A11DB">
      <w:pPr>
        <w:pStyle w:val="AmdtsEntries"/>
      </w:pPr>
      <w:r>
        <w:t>s 8AA</w:t>
      </w:r>
      <w:r>
        <w:tab/>
        <w:t xml:space="preserve">ins </w:t>
      </w:r>
      <w:hyperlink r:id="rId183" w:tooltip="Legislative Assembly Legislation Amendment Act 2017" w:history="1">
        <w:r>
          <w:rPr>
            <w:rStyle w:val="charCitHyperlinkAbbrev"/>
          </w:rPr>
          <w:t>A2017</w:t>
        </w:r>
        <w:r>
          <w:rPr>
            <w:rStyle w:val="charCitHyperlinkAbbrev"/>
          </w:rPr>
          <w:noBreakHyphen/>
          <w:t>41</w:t>
        </w:r>
      </w:hyperlink>
      <w:r>
        <w:t xml:space="preserve"> s 9</w:t>
      </w:r>
    </w:p>
    <w:p w14:paraId="6889AB6F" w14:textId="77777777" w:rsidR="003C436F" w:rsidRDefault="005B0AC2" w:rsidP="003C436F">
      <w:pPr>
        <w:pStyle w:val="AmdtsEntryHd"/>
      </w:pPr>
      <w:r w:rsidRPr="00F3634D">
        <w:t>Acting auditor-general</w:t>
      </w:r>
    </w:p>
    <w:p w14:paraId="0482B22C" w14:textId="6D1F0F0E" w:rsidR="003C436F" w:rsidRDefault="00461B64" w:rsidP="00940C6D">
      <w:pPr>
        <w:pStyle w:val="AmdtsEntries"/>
        <w:keepNext/>
      </w:pPr>
      <w:r>
        <w:t>s 8A</w:t>
      </w:r>
      <w:r w:rsidR="003C436F">
        <w:tab/>
        <w:t>(prev s</w:t>
      </w:r>
      <w:r w:rsidR="00C10C84">
        <w:t>ch 1 s</w:t>
      </w:r>
      <w:r w:rsidR="003C436F">
        <w:t xml:space="preserve"> 1.6) sub </w:t>
      </w:r>
      <w:hyperlink r:id="rId184" w:tooltip="Statute Law Amendment Act 2002" w:history="1">
        <w:r w:rsidR="003C436F" w:rsidRPr="008D57F5">
          <w:rPr>
            <w:rStyle w:val="charCitHyperlinkAbbrev"/>
          </w:rPr>
          <w:t>A2002</w:t>
        </w:r>
        <w:r w:rsidR="003C436F" w:rsidRPr="008D57F5">
          <w:rPr>
            <w:rStyle w:val="charCitHyperlinkAbbrev"/>
          </w:rPr>
          <w:noBreakHyphen/>
          <w:t>30</w:t>
        </w:r>
      </w:hyperlink>
      <w:r w:rsidR="003C436F">
        <w:t xml:space="preserve"> amdt 3.47</w:t>
      </w:r>
    </w:p>
    <w:p w14:paraId="24F9E43B" w14:textId="77777777" w:rsidR="003C436F" w:rsidRDefault="003C436F" w:rsidP="00940C6D">
      <w:pPr>
        <w:pStyle w:val="AmdtsEntries"/>
        <w:keepNext/>
      </w:pPr>
      <w:r>
        <w:tab/>
        <w:t>renum as s</w:t>
      </w:r>
      <w:r w:rsidR="00C10C84">
        <w:t>ch 1 s</w:t>
      </w:r>
      <w:r>
        <w:t xml:space="preserve"> 1.5 R7 LA</w:t>
      </w:r>
    </w:p>
    <w:p w14:paraId="21B55F49" w14:textId="5B9174C2" w:rsidR="003C436F" w:rsidRDefault="003C436F" w:rsidP="003C436F">
      <w:pPr>
        <w:pStyle w:val="AmdtsEntries"/>
      </w:pPr>
      <w:r>
        <w:tab/>
        <w:t xml:space="preserve">renum and reloc as s 8A </w:t>
      </w:r>
      <w:hyperlink r:id="rId185" w:tooltip="Auditor-General Amendment Act 2013" w:history="1">
        <w:r>
          <w:rPr>
            <w:rStyle w:val="charCitHyperlinkAbbrev"/>
          </w:rPr>
          <w:t>A2013</w:t>
        </w:r>
        <w:r>
          <w:rPr>
            <w:rStyle w:val="charCitHyperlinkAbbrev"/>
          </w:rPr>
          <w:noBreakHyphen/>
          <w:t>25</w:t>
        </w:r>
      </w:hyperlink>
      <w:r>
        <w:t xml:space="preserve"> s 48</w:t>
      </w:r>
    </w:p>
    <w:p w14:paraId="461541AB" w14:textId="76392D3C" w:rsidR="005B0AC2" w:rsidRPr="005B0AC2" w:rsidRDefault="005B0AC2" w:rsidP="005B0AC2">
      <w:pPr>
        <w:pStyle w:val="AmdtsEntries"/>
      </w:pPr>
      <w:r>
        <w:tab/>
        <w:t xml:space="preserve">sub </w:t>
      </w:r>
      <w:hyperlink r:id="rId186" w:tooltip="Officers of the Assembly Legislation Amendment Act 2013" w:history="1">
        <w:r>
          <w:rPr>
            <w:rStyle w:val="charCitHyperlinkAbbrev"/>
          </w:rPr>
          <w:t>A2013-41</w:t>
        </w:r>
      </w:hyperlink>
      <w:r>
        <w:rPr>
          <w:rStyle w:val="charCitHyperlinkAbbrev"/>
        </w:rPr>
        <w:t xml:space="preserve"> </w:t>
      </w:r>
      <w:r>
        <w:t>s 6</w:t>
      </w:r>
    </w:p>
    <w:p w14:paraId="38852845" w14:textId="77777777" w:rsidR="00BA63C4" w:rsidRDefault="00BA63C4" w:rsidP="00BA63C4">
      <w:pPr>
        <w:pStyle w:val="AmdtsEntryHd"/>
      </w:pPr>
      <w:r w:rsidRPr="00A333C4">
        <w:t>Other provisions applying to auditor</w:t>
      </w:r>
      <w:r w:rsidRPr="00A333C4">
        <w:noBreakHyphen/>
        <w:t>general</w:t>
      </w:r>
    </w:p>
    <w:p w14:paraId="6766AF2A" w14:textId="0A89532E" w:rsidR="00BA63C4" w:rsidRPr="005D599C" w:rsidRDefault="00BA63C4" w:rsidP="00BA63C4">
      <w:pPr>
        <w:pStyle w:val="AmdtsEntries"/>
      </w:pPr>
      <w:r>
        <w:t>div 2.3 hdg</w:t>
      </w:r>
      <w:r>
        <w:tab/>
        <w:t xml:space="preserve">ins </w:t>
      </w:r>
      <w:hyperlink r:id="rId187" w:tooltip="Auditor-General Amendment Act 2013" w:history="1">
        <w:r>
          <w:rPr>
            <w:rStyle w:val="charCitHyperlinkAbbrev"/>
          </w:rPr>
          <w:t>A2013</w:t>
        </w:r>
        <w:r>
          <w:rPr>
            <w:rStyle w:val="charCitHyperlinkAbbrev"/>
          </w:rPr>
          <w:noBreakHyphen/>
          <w:t>25</w:t>
        </w:r>
      </w:hyperlink>
      <w:r>
        <w:t xml:space="preserve"> s 10</w:t>
      </w:r>
    </w:p>
    <w:p w14:paraId="695ABEC3" w14:textId="77777777" w:rsidR="00581AC6" w:rsidRDefault="00581AC6" w:rsidP="00581AC6">
      <w:pPr>
        <w:pStyle w:val="AmdtsEntryHd"/>
      </w:pPr>
      <w:r>
        <w:t>Application of Legislation Act, div 19.3.3</w:t>
      </w:r>
    </w:p>
    <w:p w14:paraId="59553D3E" w14:textId="5148D344" w:rsidR="00581AC6" w:rsidRDefault="00581AC6" w:rsidP="00581AC6">
      <w:pPr>
        <w:pStyle w:val="AmdtsEntries"/>
        <w:keepNext/>
      </w:pPr>
      <w:r>
        <w:t>s 8B</w:t>
      </w:r>
      <w:r>
        <w:tab/>
        <w:t xml:space="preserve">(prev sch 1 s 1.7) ins </w:t>
      </w:r>
      <w:hyperlink r:id="rId188" w:tooltip="Legislation Amendment Act 2002" w:history="1">
        <w:r w:rsidRPr="008D57F5">
          <w:rPr>
            <w:rStyle w:val="charCitHyperlinkAbbrev"/>
          </w:rPr>
          <w:t>A2002</w:t>
        </w:r>
        <w:r w:rsidRPr="008D57F5">
          <w:rPr>
            <w:rStyle w:val="charCitHyperlinkAbbrev"/>
          </w:rPr>
          <w:noBreakHyphen/>
          <w:t>11</w:t>
        </w:r>
      </w:hyperlink>
      <w:r>
        <w:t xml:space="preserve"> amdt 2.4</w:t>
      </w:r>
    </w:p>
    <w:p w14:paraId="361B5DC6" w14:textId="77777777" w:rsidR="00581AC6" w:rsidRDefault="00581AC6" w:rsidP="00581AC6">
      <w:pPr>
        <w:pStyle w:val="AmdtsEntries"/>
        <w:keepNext/>
      </w:pPr>
      <w:r>
        <w:tab/>
        <w:t>renum as sch 1 s 1.6 R7 LA</w:t>
      </w:r>
    </w:p>
    <w:p w14:paraId="52E93E22" w14:textId="71DDC373" w:rsidR="00581AC6" w:rsidRDefault="00581AC6" w:rsidP="00581AC6">
      <w:pPr>
        <w:pStyle w:val="AmdtsEntries"/>
      </w:pPr>
      <w:r>
        <w:tab/>
        <w:t xml:space="preserve">renum and reloc as s 8B </w:t>
      </w:r>
      <w:hyperlink r:id="rId189" w:tooltip="Auditor-General Amendment Act 2013" w:history="1">
        <w:r>
          <w:rPr>
            <w:rStyle w:val="charCitHyperlinkAbbrev"/>
          </w:rPr>
          <w:t>A2013</w:t>
        </w:r>
        <w:r>
          <w:rPr>
            <w:rStyle w:val="charCitHyperlinkAbbrev"/>
          </w:rPr>
          <w:noBreakHyphen/>
          <w:t>25</w:t>
        </w:r>
      </w:hyperlink>
      <w:r>
        <w:t xml:space="preserve"> s 48</w:t>
      </w:r>
    </w:p>
    <w:p w14:paraId="590189F3" w14:textId="639FF442" w:rsidR="00581AC6" w:rsidRPr="005B0AC2" w:rsidRDefault="00581AC6" w:rsidP="00581AC6">
      <w:pPr>
        <w:pStyle w:val="AmdtsEntries"/>
      </w:pPr>
      <w:r>
        <w:tab/>
        <w:t xml:space="preserve">om </w:t>
      </w:r>
      <w:hyperlink r:id="rId190" w:tooltip="Officers of the Assembly Legislation Amendment Act 2013" w:history="1">
        <w:r>
          <w:rPr>
            <w:rStyle w:val="charCitHyperlinkAbbrev"/>
          </w:rPr>
          <w:t>A2013-41</w:t>
        </w:r>
      </w:hyperlink>
      <w:r>
        <w:rPr>
          <w:rStyle w:val="charCitHyperlinkAbbrev"/>
        </w:rPr>
        <w:t xml:space="preserve"> </w:t>
      </w:r>
      <w:r>
        <w:t>s 7</w:t>
      </w:r>
    </w:p>
    <w:p w14:paraId="2B1602D3" w14:textId="0A6A6DF5" w:rsidR="00E07D67" w:rsidRPr="005B0AC2" w:rsidRDefault="00E07D67" w:rsidP="00E07D67">
      <w:pPr>
        <w:pStyle w:val="AmdtsEntries"/>
      </w:pPr>
      <w:r>
        <w:tab/>
        <w:t xml:space="preserve">ins </w:t>
      </w:r>
      <w:hyperlink r:id="rId191" w:tooltip="Officers of the Assembly Legislation Amendment Act 2013" w:history="1">
        <w:r>
          <w:rPr>
            <w:rStyle w:val="charCitHyperlinkAbbrev"/>
          </w:rPr>
          <w:t>A2013-41</w:t>
        </w:r>
      </w:hyperlink>
      <w:r>
        <w:rPr>
          <w:rStyle w:val="charCitHyperlinkAbbrev"/>
        </w:rPr>
        <w:t xml:space="preserve"> </w:t>
      </w:r>
      <w:r>
        <w:t>s 8</w:t>
      </w:r>
    </w:p>
    <w:p w14:paraId="06772070" w14:textId="77777777" w:rsidR="00E07D67" w:rsidRDefault="00E07D67" w:rsidP="00281CCF">
      <w:pPr>
        <w:pStyle w:val="AmdtsEntryHd"/>
      </w:pPr>
      <w:r w:rsidRPr="00F3634D">
        <w:lastRenderedPageBreak/>
        <w:t>Disclosure of interests</w:t>
      </w:r>
    </w:p>
    <w:p w14:paraId="23241C9D" w14:textId="30090BA6" w:rsidR="00E07D67" w:rsidRPr="00E07D67" w:rsidRDefault="00E07D67" w:rsidP="00E07D67">
      <w:pPr>
        <w:pStyle w:val="AmdtsEntries"/>
      </w:pPr>
      <w:r>
        <w:t>s 8C</w:t>
      </w:r>
      <w:r>
        <w:tab/>
        <w:t xml:space="preserve">ins </w:t>
      </w:r>
      <w:hyperlink r:id="rId192" w:tooltip="Officers of the Assembly Legislation Amendment Act 2013" w:history="1">
        <w:r>
          <w:rPr>
            <w:rStyle w:val="charCitHyperlinkAbbrev"/>
          </w:rPr>
          <w:t>A2013-41</w:t>
        </w:r>
      </w:hyperlink>
      <w:r>
        <w:rPr>
          <w:rStyle w:val="charCitHyperlinkAbbrev"/>
        </w:rPr>
        <w:t xml:space="preserve"> </w:t>
      </w:r>
      <w:r>
        <w:t>s 8</w:t>
      </w:r>
    </w:p>
    <w:p w14:paraId="3B6A8828" w14:textId="77777777" w:rsidR="00E07D67" w:rsidRDefault="00E07D67" w:rsidP="00E07D67">
      <w:pPr>
        <w:pStyle w:val="AmdtsEntryHd"/>
      </w:pPr>
      <w:r w:rsidRPr="00F3634D">
        <w:t>Auditor-general must not do other work etc</w:t>
      </w:r>
    </w:p>
    <w:p w14:paraId="00F62733" w14:textId="6610A942" w:rsidR="00E07D67" w:rsidRPr="00E07D67" w:rsidRDefault="00E07D67" w:rsidP="00E07D67">
      <w:pPr>
        <w:pStyle w:val="AmdtsEntries"/>
      </w:pPr>
      <w:r>
        <w:t>s 8D</w:t>
      </w:r>
      <w:r>
        <w:tab/>
        <w:t xml:space="preserve">ins </w:t>
      </w:r>
      <w:hyperlink r:id="rId193" w:tooltip="Officers of the Assembly Legislation Amendment Act 2013" w:history="1">
        <w:r>
          <w:rPr>
            <w:rStyle w:val="charCitHyperlinkAbbrev"/>
          </w:rPr>
          <w:t>A2013-41</w:t>
        </w:r>
      </w:hyperlink>
      <w:r>
        <w:rPr>
          <w:rStyle w:val="charCitHyperlinkAbbrev"/>
        </w:rPr>
        <w:t xml:space="preserve"> </w:t>
      </w:r>
      <w:r>
        <w:t>s 8</w:t>
      </w:r>
    </w:p>
    <w:p w14:paraId="7E4A79A2" w14:textId="77777777" w:rsidR="00281CCF" w:rsidRDefault="00281CCF" w:rsidP="00281CCF">
      <w:pPr>
        <w:pStyle w:val="AmdtsEntryHd"/>
      </w:pPr>
      <w:r>
        <w:t>Resignation</w:t>
      </w:r>
    </w:p>
    <w:p w14:paraId="0A293F35" w14:textId="77777777" w:rsidR="00281CCF" w:rsidRDefault="00281CCF" w:rsidP="00B75265">
      <w:pPr>
        <w:pStyle w:val="AmdtsEntries"/>
        <w:keepNext/>
        <w:rPr>
          <w:b/>
        </w:rPr>
      </w:pPr>
      <w:r>
        <w:t>s 9</w:t>
      </w:r>
      <w:r>
        <w:tab/>
      </w:r>
      <w:r>
        <w:rPr>
          <w:b/>
        </w:rPr>
        <w:t>orig s 9</w:t>
      </w:r>
    </w:p>
    <w:p w14:paraId="6B6A7CF0" w14:textId="283A2D88" w:rsidR="00281CCF" w:rsidRDefault="00281CCF" w:rsidP="00B75265">
      <w:pPr>
        <w:pStyle w:val="AmdtsEntries"/>
        <w:keepNext/>
      </w:pPr>
      <w:r>
        <w:tab/>
        <w:t xml:space="preserve">am </w:t>
      </w:r>
      <w:hyperlink r:id="rId194" w:tooltip="Statute Law Amendment Act 2002" w:history="1">
        <w:r w:rsidRPr="008D57F5">
          <w:rPr>
            <w:rStyle w:val="charCitHyperlinkAbbrev"/>
          </w:rPr>
          <w:t>A2002</w:t>
        </w:r>
        <w:r w:rsidRPr="008D57F5">
          <w:rPr>
            <w:rStyle w:val="charCitHyperlinkAbbrev"/>
          </w:rPr>
          <w:noBreakHyphen/>
          <w:t>30</w:t>
        </w:r>
      </w:hyperlink>
      <w:r>
        <w:t xml:space="preserve"> amdt 3.49</w:t>
      </w:r>
    </w:p>
    <w:p w14:paraId="6F47F53A" w14:textId="5AF18B1A" w:rsidR="00281CCF" w:rsidRDefault="00281CCF" w:rsidP="00B75265">
      <w:pPr>
        <w:pStyle w:val="AmdtsEntries"/>
        <w:keepNext/>
      </w:pPr>
      <w:r>
        <w:tab/>
        <w:t xml:space="preserve">om </w:t>
      </w:r>
      <w:hyperlink r:id="rId195" w:tooltip="Auditor-General Amendment Act 2013" w:history="1">
        <w:r>
          <w:rPr>
            <w:rStyle w:val="charCitHyperlinkAbbrev"/>
          </w:rPr>
          <w:t>A2013</w:t>
        </w:r>
        <w:r>
          <w:rPr>
            <w:rStyle w:val="charCitHyperlinkAbbrev"/>
          </w:rPr>
          <w:noBreakHyphen/>
          <w:t>25</w:t>
        </w:r>
      </w:hyperlink>
      <w:r>
        <w:t xml:space="preserve"> s 11</w:t>
      </w:r>
    </w:p>
    <w:p w14:paraId="36979D98" w14:textId="77777777" w:rsidR="00281CCF" w:rsidRDefault="00281CCF" w:rsidP="00B75265">
      <w:pPr>
        <w:pStyle w:val="AmdtsEntries"/>
        <w:keepNext/>
      </w:pPr>
      <w:r>
        <w:tab/>
      </w:r>
      <w:r>
        <w:rPr>
          <w:b/>
        </w:rPr>
        <w:t>pres s 9</w:t>
      </w:r>
    </w:p>
    <w:p w14:paraId="71859CDE" w14:textId="77777777" w:rsidR="00281CCF" w:rsidRDefault="00281CCF" w:rsidP="00B75265">
      <w:pPr>
        <w:pStyle w:val="AmdtsEntries"/>
        <w:keepNext/>
      </w:pPr>
      <w:r>
        <w:tab/>
        <w:t xml:space="preserve">(prev </w:t>
      </w:r>
      <w:r w:rsidR="003E50AA">
        <w:t xml:space="preserve">sch 1 </w:t>
      </w:r>
      <w:r>
        <w:t>s 1.3) renum as s</w:t>
      </w:r>
      <w:r w:rsidR="003E50AA">
        <w:t>ch 1 s</w:t>
      </w:r>
      <w:r>
        <w:t xml:space="preserve"> 1.2 R7 LA</w:t>
      </w:r>
    </w:p>
    <w:p w14:paraId="2DDFE9E2" w14:textId="7F725655" w:rsidR="00281CCF" w:rsidRDefault="00281CCF" w:rsidP="00281CCF">
      <w:pPr>
        <w:pStyle w:val="AmdtsEntries"/>
      </w:pPr>
      <w:r>
        <w:tab/>
        <w:t xml:space="preserve">renum and reloc as s 9 </w:t>
      </w:r>
      <w:hyperlink r:id="rId196" w:tooltip="Auditor-General Amendment Act 2013" w:history="1">
        <w:r>
          <w:rPr>
            <w:rStyle w:val="charCitHyperlinkAbbrev"/>
          </w:rPr>
          <w:t>A2013</w:t>
        </w:r>
        <w:r>
          <w:rPr>
            <w:rStyle w:val="charCitHyperlinkAbbrev"/>
          </w:rPr>
          <w:noBreakHyphen/>
          <w:t>25</w:t>
        </w:r>
      </w:hyperlink>
      <w:r w:rsidR="003E50AA">
        <w:t xml:space="preserve"> s 48</w:t>
      </w:r>
    </w:p>
    <w:p w14:paraId="021C590C" w14:textId="6066FEAD" w:rsidR="00E07D67" w:rsidRDefault="00E07D67" w:rsidP="00281CCF">
      <w:pPr>
        <w:pStyle w:val="AmdtsEntries"/>
      </w:pPr>
      <w:r>
        <w:tab/>
        <w:t xml:space="preserve">am </w:t>
      </w:r>
      <w:hyperlink r:id="rId197" w:tooltip="Officers of the Assembly Legislation Amendment Act 2013" w:history="1">
        <w:r>
          <w:rPr>
            <w:rStyle w:val="charCitHyperlinkAbbrev"/>
          </w:rPr>
          <w:t>A2013-41</w:t>
        </w:r>
      </w:hyperlink>
      <w:r>
        <w:rPr>
          <w:rStyle w:val="charCitHyperlinkAbbrev"/>
        </w:rPr>
        <w:t xml:space="preserve"> </w:t>
      </w:r>
      <w:r>
        <w:t>s 9</w:t>
      </w:r>
    </w:p>
    <w:p w14:paraId="1490E1F3" w14:textId="77777777" w:rsidR="00281CCF" w:rsidRDefault="00281CCF" w:rsidP="00281CCF">
      <w:pPr>
        <w:pStyle w:val="AmdtsEntryHd"/>
      </w:pPr>
      <w:r>
        <w:t>Retirement</w:t>
      </w:r>
    </w:p>
    <w:p w14:paraId="1538F0CA" w14:textId="77777777" w:rsidR="003E50AA" w:rsidRDefault="003E50AA" w:rsidP="00B75265">
      <w:pPr>
        <w:pStyle w:val="AmdtsEntries"/>
        <w:keepNext/>
      </w:pPr>
      <w:r>
        <w:t>s 9A</w:t>
      </w:r>
      <w:r w:rsidR="00281CCF">
        <w:tab/>
      </w:r>
      <w:r>
        <w:rPr>
          <w:b/>
        </w:rPr>
        <w:t>orig s 9A</w:t>
      </w:r>
    </w:p>
    <w:p w14:paraId="447A20C4" w14:textId="77777777" w:rsidR="003E50AA" w:rsidRDefault="003E50AA" w:rsidP="00B75265">
      <w:pPr>
        <w:pStyle w:val="AmdtsEntries"/>
        <w:keepNext/>
      </w:pPr>
      <w:r>
        <w:tab/>
        <w:t>renum as s 7A</w:t>
      </w:r>
    </w:p>
    <w:p w14:paraId="1C47DF90" w14:textId="77777777" w:rsidR="003E50AA" w:rsidRDefault="003E50AA" w:rsidP="00B75265">
      <w:pPr>
        <w:pStyle w:val="AmdtsEntries"/>
        <w:keepNext/>
      </w:pPr>
      <w:r>
        <w:tab/>
      </w:r>
      <w:r>
        <w:rPr>
          <w:b/>
        </w:rPr>
        <w:t>pres s 9A</w:t>
      </w:r>
    </w:p>
    <w:p w14:paraId="0C58616C" w14:textId="77777777" w:rsidR="00281CCF" w:rsidRDefault="003E50AA" w:rsidP="00B75265">
      <w:pPr>
        <w:pStyle w:val="AmdtsEntries"/>
        <w:keepNext/>
      </w:pPr>
      <w:r>
        <w:tab/>
      </w:r>
      <w:r w:rsidR="00281CCF">
        <w:t xml:space="preserve">(prev </w:t>
      </w:r>
      <w:r>
        <w:t>sch 1 s</w:t>
      </w:r>
      <w:r w:rsidR="00281CCF">
        <w:t xml:space="preserve"> 1.4) renum as s 1.3 R7 LA</w:t>
      </w:r>
    </w:p>
    <w:p w14:paraId="359E1200" w14:textId="6A45202A" w:rsidR="003E50AA" w:rsidRDefault="003E50AA" w:rsidP="003E50AA">
      <w:pPr>
        <w:pStyle w:val="AmdtsEntries"/>
      </w:pPr>
      <w:r>
        <w:tab/>
        <w:t xml:space="preserve">renum and reloc as s 9A </w:t>
      </w:r>
      <w:hyperlink r:id="rId198" w:tooltip="Auditor-General Amendment Act 2013" w:history="1">
        <w:r>
          <w:rPr>
            <w:rStyle w:val="charCitHyperlinkAbbrev"/>
          </w:rPr>
          <w:t>A2013</w:t>
        </w:r>
        <w:r>
          <w:rPr>
            <w:rStyle w:val="charCitHyperlinkAbbrev"/>
          </w:rPr>
          <w:noBreakHyphen/>
          <w:t>25</w:t>
        </w:r>
      </w:hyperlink>
      <w:r>
        <w:t xml:space="preserve"> s 48</w:t>
      </w:r>
    </w:p>
    <w:p w14:paraId="0C255276" w14:textId="78EFEBFB" w:rsidR="00E07D67" w:rsidRPr="005B0AC2" w:rsidRDefault="00E07D67" w:rsidP="00E07D67">
      <w:pPr>
        <w:pStyle w:val="AmdtsEntries"/>
      </w:pPr>
      <w:r>
        <w:tab/>
        <w:t xml:space="preserve">sub </w:t>
      </w:r>
      <w:hyperlink r:id="rId199" w:tooltip="Officers of the Assembly Legislation Amendment Act 2013" w:history="1">
        <w:r>
          <w:rPr>
            <w:rStyle w:val="charCitHyperlinkAbbrev"/>
          </w:rPr>
          <w:t>A2013-41</w:t>
        </w:r>
      </w:hyperlink>
      <w:r>
        <w:rPr>
          <w:rStyle w:val="charCitHyperlinkAbbrev"/>
        </w:rPr>
        <w:t xml:space="preserve"> </w:t>
      </w:r>
      <w:r>
        <w:t>s 8</w:t>
      </w:r>
    </w:p>
    <w:p w14:paraId="0ED91EC9" w14:textId="77777777" w:rsidR="00281CCF" w:rsidRDefault="00DE408F" w:rsidP="00281CCF">
      <w:pPr>
        <w:pStyle w:val="AmdtsEntryHd"/>
      </w:pPr>
      <w:r w:rsidRPr="00F3634D">
        <w:t>Suspension—generally</w:t>
      </w:r>
    </w:p>
    <w:p w14:paraId="3A7EB50D" w14:textId="273CFEA3" w:rsidR="00281CCF" w:rsidRDefault="00B75265" w:rsidP="00B75265">
      <w:pPr>
        <w:pStyle w:val="AmdtsEntries"/>
        <w:keepNext/>
      </w:pPr>
      <w:r>
        <w:t>s 9B</w:t>
      </w:r>
      <w:r w:rsidR="00281CCF">
        <w:tab/>
        <w:t xml:space="preserve">(prev </w:t>
      </w:r>
      <w:r>
        <w:t xml:space="preserve">sch 1 </w:t>
      </w:r>
      <w:r w:rsidR="00281CCF">
        <w:t xml:space="preserve">s 1.5) am </w:t>
      </w:r>
      <w:hyperlink r:id="rId200" w:tooltip="Statute Law Amendment Act 2008" w:history="1">
        <w:r w:rsidR="00281CCF" w:rsidRPr="008D57F5">
          <w:rPr>
            <w:rStyle w:val="charCitHyperlinkAbbrev"/>
          </w:rPr>
          <w:t>A2008</w:t>
        </w:r>
        <w:r w:rsidR="00281CCF" w:rsidRPr="008D57F5">
          <w:rPr>
            <w:rStyle w:val="charCitHyperlinkAbbrev"/>
          </w:rPr>
          <w:noBreakHyphen/>
          <w:t>28</w:t>
        </w:r>
      </w:hyperlink>
      <w:r w:rsidR="00281CCF">
        <w:t xml:space="preserve"> amdt 3.33, amdt 3.34</w:t>
      </w:r>
    </w:p>
    <w:p w14:paraId="29F477C2" w14:textId="77777777" w:rsidR="00281CCF" w:rsidRDefault="00281CCF" w:rsidP="00B75265">
      <w:pPr>
        <w:pStyle w:val="AmdtsEntries"/>
        <w:keepNext/>
      </w:pPr>
      <w:r>
        <w:tab/>
        <w:t xml:space="preserve">renum as </w:t>
      </w:r>
      <w:r w:rsidR="00750ABE">
        <w:t xml:space="preserve">sch 1 </w:t>
      </w:r>
      <w:r>
        <w:t>s 1.4 R7 LA</w:t>
      </w:r>
    </w:p>
    <w:p w14:paraId="22A3249F" w14:textId="6A016FD4" w:rsidR="00281CCF" w:rsidRDefault="00281CCF" w:rsidP="00B75265">
      <w:pPr>
        <w:pStyle w:val="AmdtsEntries"/>
        <w:keepNext/>
      </w:pPr>
      <w:r>
        <w:tab/>
        <w:t xml:space="preserve">am </w:t>
      </w:r>
      <w:hyperlink r:id="rId201" w:tooltip="Statute Law Amendment Act 2009 (No 2)" w:history="1">
        <w:r w:rsidRPr="008D57F5">
          <w:rPr>
            <w:rStyle w:val="charCitHyperlinkAbbrev"/>
          </w:rPr>
          <w:t>A2009</w:t>
        </w:r>
        <w:r w:rsidRPr="008D57F5">
          <w:rPr>
            <w:rStyle w:val="charCitHyperlinkAbbrev"/>
          </w:rPr>
          <w:noBreakHyphen/>
          <w:t>49</w:t>
        </w:r>
      </w:hyperlink>
      <w:r>
        <w:t xml:space="preserve"> amdt 3.10</w:t>
      </w:r>
    </w:p>
    <w:p w14:paraId="67C0A4C0" w14:textId="542C1632" w:rsidR="00B75265" w:rsidRDefault="00B75265" w:rsidP="00B75265">
      <w:pPr>
        <w:pStyle w:val="AmdtsEntries"/>
      </w:pPr>
      <w:r>
        <w:tab/>
        <w:t xml:space="preserve">renum and reloc as s 9B </w:t>
      </w:r>
      <w:hyperlink r:id="rId202" w:tooltip="Auditor-General Amendment Act 2013" w:history="1">
        <w:r>
          <w:rPr>
            <w:rStyle w:val="charCitHyperlinkAbbrev"/>
          </w:rPr>
          <w:t>A2013</w:t>
        </w:r>
        <w:r>
          <w:rPr>
            <w:rStyle w:val="charCitHyperlinkAbbrev"/>
          </w:rPr>
          <w:noBreakHyphen/>
          <w:t>25</w:t>
        </w:r>
      </w:hyperlink>
      <w:r>
        <w:t xml:space="preserve"> s 48</w:t>
      </w:r>
    </w:p>
    <w:p w14:paraId="647D5468" w14:textId="3A5C5182" w:rsidR="00DE408F" w:rsidRDefault="00DE408F" w:rsidP="00DE408F">
      <w:pPr>
        <w:pStyle w:val="AmdtsEntries"/>
      </w:pPr>
      <w:r>
        <w:tab/>
        <w:t xml:space="preserve">sub </w:t>
      </w:r>
      <w:hyperlink r:id="rId203" w:tooltip="Officers of the Assembly Legislation Amendment Act 2013" w:history="1">
        <w:r>
          <w:rPr>
            <w:rStyle w:val="charCitHyperlinkAbbrev"/>
          </w:rPr>
          <w:t>A2013-41</w:t>
        </w:r>
      </w:hyperlink>
      <w:r>
        <w:rPr>
          <w:rStyle w:val="charCitHyperlinkAbbrev"/>
        </w:rPr>
        <w:t xml:space="preserve"> </w:t>
      </w:r>
      <w:r>
        <w:t>s 8</w:t>
      </w:r>
    </w:p>
    <w:p w14:paraId="371C00E2" w14:textId="2B10FF39" w:rsidR="009E7D54" w:rsidRPr="005B0AC2" w:rsidRDefault="009E7D54" w:rsidP="00DE408F">
      <w:pPr>
        <w:pStyle w:val="AmdtsEntries"/>
      </w:pPr>
      <w:r>
        <w:tab/>
        <w:t xml:space="preserve">am </w:t>
      </w:r>
      <w:hyperlink r:id="rId204" w:tooltip="Statute Law Amendment Act 2015 (No 2)" w:history="1">
        <w:r>
          <w:rPr>
            <w:rStyle w:val="charCitHyperlinkAbbrev"/>
          </w:rPr>
          <w:t>A2015</w:t>
        </w:r>
        <w:r>
          <w:rPr>
            <w:rStyle w:val="charCitHyperlinkAbbrev"/>
          </w:rPr>
          <w:noBreakHyphen/>
          <w:t>50</w:t>
        </w:r>
      </w:hyperlink>
      <w:r>
        <w:t xml:space="preserve"> amdt 3.4</w:t>
      </w:r>
      <w:r w:rsidR="00CE5BF6">
        <w:t xml:space="preserve">; </w:t>
      </w:r>
      <w:hyperlink r:id="rId205" w:tooltip="Public Sector Management Amendment Act 2016" w:history="1">
        <w:r w:rsidR="00CE5BF6">
          <w:rPr>
            <w:rStyle w:val="charCitHyperlinkAbbrev"/>
          </w:rPr>
          <w:t>A2016</w:t>
        </w:r>
        <w:r w:rsidR="00CE5BF6">
          <w:rPr>
            <w:rStyle w:val="charCitHyperlinkAbbrev"/>
          </w:rPr>
          <w:noBreakHyphen/>
          <w:t>52</w:t>
        </w:r>
      </w:hyperlink>
      <w:r w:rsidR="00CE5BF6">
        <w:t xml:space="preserve"> amdt 1.31</w:t>
      </w:r>
    </w:p>
    <w:p w14:paraId="485AB58B" w14:textId="77777777" w:rsidR="00DE408F" w:rsidRDefault="00DE408F" w:rsidP="00BA63C4">
      <w:pPr>
        <w:pStyle w:val="AmdtsEntryHd"/>
      </w:pPr>
      <w:r w:rsidRPr="00F3634D">
        <w:t>Suspension—public accounts committee notice and meetings</w:t>
      </w:r>
    </w:p>
    <w:p w14:paraId="5AF36E5C" w14:textId="461BE575" w:rsidR="00DE408F" w:rsidRPr="00DE408F" w:rsidRDefault="00DE408F" w:rsidP="00DE408F">
      <w:pPr>
        <w:pStyle w:val="AmdtsEntries"/>
      </w:pPr>
      <w:r>
        <w:t>s 9BA</w:t>
      </w:r>
      <w:r>
        <w:tab/>
        <w:t xml:space="preserve">ins </w:t>
      </w:r>
      <w:hyperlink r:id="rId206" w:tooltip="Officers of the Assembly Legislation Amendment Act 2013" w:history="1">
        <w:r>
          <w:rPr>
            <w:rStyle w:val="charCitHyperlinkAbbrev"/>
          </w:rPr>
          <w:t>A2013-41</w:t>
        </w:r>
      </w:hyperlink>
      <w:r>
        <w:rPr>
          <w:rStyle w:val="charCitHyperlinkAbbrev"/>
        </w:rPr>
        <w:t xml:space="preserve"> </w:t>
      </w:r>
      <w:r>
        <w:t>s 8</w:t>
      </w:r>
    </w:p>
    <w:p w14:paraId="47DDA998" w14:textId="77777777" w:rsidR="00DE408F" w:rsidRDefault="00DE408F" w:rsidP="00DE408F">
      <w:pPr>
        <w:pStyle w:val="AmdtsEntryHd"/>
      </w:pPr>
      <w:r w:rsidRPr="00F3634D">
        <w:t>Suspension—ending suspension</w:t>
      </w:r>
    </w:p>
    <w:p w14:paraId="1DC014D2" w14:textId="373E8961" w:rsidR="00DE408F" w:rsidRDefault="00DE408F" w:rsidP="00DE408F">
      <w:pPr>
        <w:pStyle w:val="AmdtsEntries"/>
      </w:pPr>
      <w:r>
        <w:t>s 9BB</w:t>
      </w:r>
      <w:r>
        <w:tab/>
        <w:t xml:space="preserve">ins </w:t>
      </w:r>
      <w:hyperlink r:id="rId207" w:tooltip="Officers of the Assembly Legislation Amendment Act 2013" w:history="1">
        <w:r>
          <w:rPr>
            <w:rStyle w:val="charCitHyperlinkAbbrev"/>
          </w:rPr>
          <w:t>A2013-41</w:t>
        </w:r>
      </w:hyperlink>
      <w:r>
        <w:rPr>
          <w:rStyle w:val="charCitHyperlinkAbbrev"/>
        </w:rPr>
        <w:t xml:space="preserve"> </w:t>
      </w:r>
      <w:r>
        <w:t>s 8</w:t>
      </w:r>
    </w:p>
    <w:p w14:paraId="6CEB85A4" w14:textId="752919D7" w:rsidR="009E7D54" w:rsidRPr="00DE408F" w:rsidRDefault="009E7D54" w:rsidP="00DE408F">
      <w:pPr>
        <w:pStyle w:val="AmdtsEntries"/>
      </w:pPr>
      <w:r>
        <w:tab/>
        <w:t xml:space="preserve">am </w:t>
      </w:r>
      <w:hyperlink r:id="rId208" w:tooltip="Statute Law Amendment Act 2015 (No 2)" w:history="1">
        <w:r>
          <w:rPr>
            <w:rStyle w:val="charCitHyperlinkAbbrev"/>
          </w:rPr>
          <w:t>A2015</w:t>
        </w:r>
        <w:r>
          <w:rPr>
            <w:rStyle w:val="charCitHyperlinkAbbrev"/>
          </w:rPr>
          <w:noBreakHyphen/>
          <w:t>50</w:t>
        </w:r>
      </w:hyperlink>
      <w:r>
        <w:t xml:space="preserve"> amdt 3.5</w:t>
      </w:r>
    </w:p>
    <w:p w14:paraId="2272DE1D" w14:textId="77777777" w:rsidR="00DE408F" w:rsidRDefault="00DE408F" w:rsidP="00DE408F">
      <w:pPr>
        <w:pStyle w:val="AmdtsEntryHd"/>
      </w:pPr>
      <w:r w:rsidRPr="00F3634D">
        <w:t>Ending of appointment</w:t>
      </w:r>
    </w:p>
    <w:p w14:paraId="2BBFC9FD" w14:textId="44D13182" w:rsidR="00DE408F" w:rsidRDefault="00DE408F" w:rsidP="00DE408F">
      <w:pPr>
        <w:pStyle w:val="AmdtsEntries"/>
      </w:pPr>
      <w:r>
        <w:t>s 9BC</w:t>
      </w:r>
      <w:r>
        <w:tab/>
        <w:t xml:space="preserve">ins </w:t>
      </w:r>
      <w:hyperlink r:id="rId209" w:tooltip="Officers of the Assembly Legislation Amendment Act 2013" w:history="1">
        <w:r>
          <w:rPr>
            <w:rStyle w:val="charCitHyperlinkAbbrev"/>
          </w:rPr>
          <w:t>A2013-41</w:t>
        </w:r>
      </w:hyperlink>
      <w:r>
        <w:rPr>
          <w:rStyle w:val="charCitHyperlinkAbbrev"/>
        </w:rPr>
        <w:t xml:space="preserve"> </w:t>
      </w:r>
      <w:r>
        <w:t>s 8</w:t>
      </w:r>
    </w:p>
    <w:p w14:paraId="77B4C560" w14:textId="2865315A" w:rsidR="009E7D54" w:rsidRDefault="009E7D54" w:rsidP="00DE408F">
      <w:pPr>
        <w:pStyle w:val="AmdtsEntries"/>
      </w:pPr>
      <w:r>
        <w:tab/>
        <w:t xml:space="preserve">am </w:t>
      </w:r>
      <w:hyperlink r:id="rId210" w:tooltip="Statute Law Amendment Act 2015 (No 2)" w:history="1">
        <w:r>
          <w:rPr>
            <w:rStyle w:val="charCitHyperlinkAbbrev"/>
          </w:rPr>
          <w:t>A2015</w:t>
        </w:r>
        <w:r>
          <w:rPr>
            <w:rStyle w:val="charCitHyperlinkAbbrev"/>
          </w:rPr>
          <w:noBreakHyphen/>
          <w:t>50</w:t>
        </w:r>
      </w:hyperlink>
      <w:r>
        <w:t xml:space="preserve"> amdt 3.6</w:t>
      </w:r>
    </w:p>
    <w:p w14:paraId="6D04E53D" w14:textId="77777777" w:rsidR="009B1450" w:rsidRDefault="009B1450" w:rsidP="009B1450">
      <w:pPr>
        <w:pStyle w:val="AmdtsEntryHd"/>
      </w:pPr>
      <w:r w:rsidRPr="00F3634D">
        <w:t>Leave of absence</w:t>
      </w:r>
    </w:p>
    <w:p w14:paraId="6FDB4E9E" w14:textId="4D231D77" w:rsidR="009B1450" w:rsidRDefault="009B1450" w:rsidP="009B1450">
      <w:pPr>
        <w:pStyle w:val="AmdtsEntries"/>
      </w:pPr>
      <w:r>
        <w:t>s 9BD</w:t>
      </w:r>
      <w:r>
        <w:tab/>
        <w:t xml:space="preserve">ins </w:t>
      </w:r>
      <w:hyperlink r:id="rId211" w:tooltip="Officers of the Assembly Legislation Amendment Act 2013" w:history="1">
        <w:r>
          <w:rPr>
            <w:rStyle w:val="charCitHyperlinkAbbrev"/>
          </w:rPr>
          <w:t>A2013-41</w:t>
        </w:r>
      </w:hyperlink>
      <w:r>
        <w:rPr>
          <w:rStyle w:val="charCitHyperlinkAbbrev"/>
        </w:rPr>
        <w:t xml:space="preserve"> </w:t>
      </w:r>
      <w:r>
        <w:t>s 8</w:t>
      </w:r>
    </w:p>
    <w:p w14:paraId="4B63EE2C" w14:textId="77777777" w:rsidR="00BA63C4" w:rsidRDefault="00BA63C4" w:rsidP="00BA63C4">
      <w:pPr>
        <w:pStyle w:val="AmdtsEntryHd"/>
      </w:pPr>
      <w:r w:rsidRPr="00A333C4">
        <w:t>Office of the auditor-general</w:t>
      </w:r>
    </w:p>
    <w:p w14:paraId="53B4E1AE" w14:textId="572E3AEA" w:rsidR="00BA63C4" w:rsidRPr="005D599C" w:rsidRDefault="00BA63C4" w:rsidP="00BA63C4">
      <w:pPr>
        <w:pStyle w:val="AmdtsEntries"/>
      </w:pPr>
      <w:r>
        <w:t>div 2.4 hdg</w:t>
      </w:r>
      <w:r>
        <w:tab/>
        <w:t xml:space="preserve">ins </w:t>
      </w:r>
      <w:hyperlink r:id="rId212" w:tooltip="Auditor-General Amendment Act 2013" w:history="1">
        <w:r>
          <w:rPr>
            <w:rStyle w:val="charCitHyperlinkAbbrev"/>
          </w:rPr>
          <w:t>A2013</w:t>
        </w:r>
        <w:r>
          <w:rPr>
            <w:rStyle w:val="charCitHyperlinkAbbrev"/>
          </w:rPr>
          <w:noBreakHyphen/>
          <w:t>25</w:t>
        </w:r>
      </w:hyperlink>
      <w:r>
        <w:t xml:space="preserve"> s 10</w:t>
      </w:r>
    </w:p>
    <w:p w14:paraId="5D42A5ED" w14:textId="77777777" w:rsidR="00BA63C4" w:rsidRDefault="00CE5BF6" w:rsidP="00BA63C4">
      <w:pPr>
        <w:pStyle w:val="AmdtsEntryHd"/>
      </w:pPr>
      <w:r w:rsidRPr="0083266D">
        <w:t>Auditor-general’s staff</w:t>
      </w:r>
    </w:p>
    <w:p w14:paraId="60E46D81" w14:textId="2397174C" w:rsidR="00BA63C4" w:rsidRPr="005D599C" w:rsidRDefault="00BA63C4" w:rsidP="00BA63C4">
      <w:pPr>
        <w:pStyle w:val="AmdtsEntries"/>
      </w:pPr>
      <w:r>
        <w:t>s 9C</w:t>
      </w:r>
      <w:r>
        <w:tab/>
        <w:t xml:space="preserve">ins </w:t>
      </w:r>
      <w:hyperlink r:id="rId213" w:tooltip="Auditor-General Amendment Act 2013" w:history="1">
        <w:r>
          <w:rPr>
            <w:rStyle w:val="charCitHyperlinkAbbrev"/>
          </w:rPr>
          <w:t>A2013</w:t>
        </w:r>
        <w:r>
          <w:rPr>
            <w:rStyle w:val="charCitHyperlinkAbbrev"/>
          </w:rPr>
          <w:noBreakHyphen/>
          <w:t>25</w:t>
        </w:r>
      </w:hyperlink>
      <w:r>
        <w:t xml:space="preserve"> s 10</w:t>
      </w:r>
    </w:p>
    <w:p w14:paraId="3649EA18" w14:textId="766594D9" w:rsidR="00CE5BF6" w:rsidRDefault="004829E0" w:rsidP="004829E0">
      <w:pPr>
        <w:pStyle w:val="AmdtsEntries"/>
      </w:pPr>
      <w:r>
        <w:tab/>
        <w:t xml:space="preserve">am </w:t>
      </w:r>
      <w:hyperlink r:id="rId214" w:tooltip="Officers of the Assembly Legislation Amendment Act 2013" w:history="1">
        <w:r>
          <w:rPr>
            <w:rStyle w:val="charCitHyperlinkAbbrev"/>
          </w:rPr>
          <w:t>A2013-41</w:t>
        </w:r>
      </w:hyperlink>
      <w:r>
        <w:rPr>
          <w:rStyle w:val="charCitHyperlinkAbbrev"/>
        </w:rPr>
        <w:t xml:space="preserve"> </w:t>
      </w:r>
      <w:r>
        <w:t>s 11</w:t>
      </w:r>
    </w:p>
    <w:p w14:paraId="4CA67AB4" w14:textId="320C4BA8" w:rsidR="004829E0" w:rsidRPr="00DE408F" w:rsidRDefault="00CE5BF6" w:rsidP="004829E0">
      <w:pPr>
        <w:pStyle w:val="AmdtsEntries"/>
      </w:pPr>
      <w:r>
        <w:tab/>
        <w:t xml:space="preserve">sub </w:t>
      </w:r>
      <w:hyperlink r:id="rId215" w:tooltip="Public Sector Management Amendment Act 2016" w:history="1">
        <w:r>
          <w:rPr>
            <w:rStyle w:val="charCitHyperlinkAbbrev"/>
          </w:rPr>
          <w:t>A2016</w:t>
        </w:r>
        <w:r>
          <w:rPr>
            <w:rStyle w:val="charCitHyperlinkAbbrev"/>
          </w:rPr>
          <w:noBreakHyphen/>
          <w:t>52</w:t>
        </w:r>
      </w:hyperlink>
      <w:r>
        <w:t xml:space="preserve"> amdt 1.32</w:t>
      </w:r>
    </w:p>
    <w:p w14:paraId="29BE1905" w14:textId="77777777" w:rsidR="00E969BE" w:rsidRDefault="00E969BE" w:rsidP="00E969BE">
      <w:pPr>
        <w:pStyle w:val="AmdtsEntryHd"/>
      </w:pPr>
      <w:r>
        <w:lastRenderedPageBreak/>
        <w:t>Contractors</w:t>
      </w:r>
    </w:p>
    <w:p w14:paraId="7CD28F2F" w14:textId="1CBF4B91" w:rsidR="00E969BE" w:rsidRDefault="00E969BE" w:rsidP="00900371">
      <w:pPr>
        <w:pStyle w:val="AmdtsEntries"/>
        <w:keepNext/>
      </w:pPr>
      <w:r>
        <w:t>s 9D</w:t>
      </w:r>
      <w:r>
        <w:tab/>
        <w:t xml:space="preserve">(prev s 24) am </w:t>
      </w:r>
      <w:hyperlink r:id="rId216" w:tooltip="Statute Law Amendment Act 2002" w:history="1">
        <w:r w:rsidRPr="008D57F5">
          <w:rPr>
            <w:rStyle w:val="charCitHyperlinkAbbrev"/>
          </w:rPr>
          <w:t>A2002</w:t>
        </w:r>
        <w:r w:rsidRPr="008D57F5">
          <w:rPr>
            <w:rStyle w:val="charCitHyperlinkAbbrev"/>
          </w:rPr>
          <w:noBreakHyphen/>
          <w:t>30</w:t>
        </w:r>
      </w:hyperlink>
      <w:r>
        <w:t xml:space="preserve"> amdt 3.49</w:t>
      </w:r>
    </w:p>
    <w:p w14:paraId="34CBEB05" w14:textId="71C2C3DA" w:rsidR="00E969BE" w:rsidRDefault="00E969BE" w:rsidP="00E969BE">
      <w:pPr>
        <w:pStyle w:val="AmdtsEntries"/>
      </w:pPr>
      <w:r>
        <w:tab/>
        <w:t xml:space="preserve">renum and reloc as s 9D </w:t>
      </w:r>
      <w:hyperlink r:id="rId217" w:tooltip="Auditor-General Amendment Act 2013" w:history="1">
        <w:r>
          <w:rPr>
            <w:rStyle w:val="charCitHyperlinkAbbrev"/>
          </w:rPr>
          <w:t>A2013</w:t>
        </w:r>
        <w:r>
          <w:rPr>
            <w:rStyle w:val="charCitHyperlinkAbbrev"/>
          </w:rPr>
          <w:noBreakHyphen/>
          <w:t>25</w:t>
        </w:r>
      </w:hyperlink>
      <w:r>
        <w:t xml:space="preserve"> s 39</w:t>
      </w:r>
    </w:p>
    <w:p w14:paraId="0E03FCDB" w14:textId="77777777" w:rsidR="00DE408F" w:rsidRDefault="00DE408F" w:rsidP="00DE408F">
      <w:pPr>
        <w:pStyle w:val="AmdtsEntryHd"/>
      </w:pPr>
      <w:r w:rsidRPr="00F3634D">
        <w:t>Staff not subject to direction from others</w:t>
      </w:r>
    </w:p>
    <w:p w14:paraId="4A080F76" w14:textId="57E07BA7" w:rsidR="00DE408F" w:rsidRPr="00DE408F" w:rsidRDefault="00DE408F" w:rsidP="00DE408F">
      <w:pPr>
        <w:pStyle w:val="AmdtsEntries"/>
      </w:pPr>
      <w:r>
        <w:t>s 9DA</w:t>
      </w:r>
      <w:r>
        <w:tab/>
        <w:t xml:space="preserve">ins </w:t>
      </w:r>
      <w:hyperlink r:id="rId218" w:tooltip="Officers of the Assembly Legislation Amendment Act 2013" w:history="1">
        <w:r>
          <w:rPr>
            <w:rStyle w:val="charCitHyperlinkAbbrev"/>
          </w:rPr>
          <w:t>A2013-41</w:t>
        </w:r>
      </w:hyperlink>
      <w:r>
        <w:rPr>
          <w:rStyle w:val="charCitHyperlinkAbbrev"/>
        </w:rPr>
        <w:t xml:space="preserve"> </w:t>
      </w:r>
      <w:r>
        <w:t>s 12</w:t>
      </w:r>
    </w:p>
    <w:p w14:paraId="3245FAA9" w14:textId="77777777" w:rsidR="00E969BE" w:rsidRDefault="00CE5BF6" w:rsidP="00E969BE">
      <w:pPr>
        <w:pStyle w:val="AmdtsEntryHd"/>
      </w:pPr>
      <w:r w:rsidRPr="0083266D">
        <w:t>Other arrangements for staff and facilities</w:t>
      </w:r>
    </w:p>
    <w:p w14:paraId="41ADE23D" w14:textId="59F4A071" w:rsidR="00E969BE" w:rsidRPr="00C3425B" w:rsidRDefault="00E969BE" w:rsidP="00900371">
      <w:pPr>
        <w:pStyle w:val="AmdtsEntries"/>
        <w:keepNext/>
      </w:pPr>
      <w:r>
        <w:t>s 9E</w:t>
      </w:r>
      <w:r>
        <w:tab/>
        <w:t xml:space="preserve">(prev s 25) sub </w:t>
      </w:r>
      <w:hyperlink r:id="rId219" w:tooltip="Administrative (One ACT Public Service Miscellaneous Amendments) Act 2011" w:history="1">
        <w:r w:rsidRPr="008D57F5">
          <w:rPr>
            <w:rStyle w:val="charCitHyperlinkAbbrev"/>
          </w:rPr>
          <w:t>A2011</w:t>
        </w:r>
        <w:r w:rsidRPr="008D57F5">
          <w:rPr>
            <w:rStyle w:val="charCitHyperlinkAbbrev"/>
          </w:rPr>
          <w:noBreakHyphen/>
          <w:t>22</w:t>
        </w:r>
      </w:hyperlink>
      <w:r>
        <w:t xml:space="preserve"> amdt 1.52</w:t>
      </w:r>
    </w:p>
    <w:p w14:paraId="46CD0485" w14:textId="18BBE2AC" w:rsidR="00E969BE" w:rsidRDefault="00E969BE" w:rsidP="00E969BE">
      <w:pPr>
        <w:pStyle w:val="AmdtsEntries"/>
      </w:pPr>
      <w:r>
        <w:tab/>
        <w:t xml:space="preserve">renum and reloc as s 9E </w:t>
      </w:r>
      <w:hyperlink r:id="rId220" w:tooltip="Auditor-General Amendment Act 2013" w:history="1">
        <w:r>
          <w:rPr>
            <w:rStyle w:val="charCitHyperlinkAbbrev"/>
          </w:rPr>
          <w:t>A2013</w:t>
        </w:r>
        <w:r>
          <w:rPr>
            <w:rStyle w:val="charCitHyperlinkAbbrev"/>
          </w:rPr>
          <w:noBreakHyphen/>
          <w:t>25</w:t>
        </w:r>
      </w:hyperlink>
      <w:r>
        <w:t xml:space="preserve"> s 39</w:t>
      </w:r>
    </w:p>
    <w:p w14:paraId="42332B4C" w14:textId="7AF3AF3B" w:rsidR="00CE5BF6" w:rsidRDefault="00CE5BF6" w:rsidP="00E969BE">
      <w:pPr>
        <w:pStyle w:val="AmdtsEntries"/>
      </w:pPr>
      <w:r>
        <w:tab/>
        <w:t xml:space="preserve">sub </w:t>
      </w:r>
      <w:hyperlink r:id="rId221" w:tooltip="Public Sector Management Amendment Act 2016" w:history="1">
        <w:r>
          <w:rPr>
            <w:rStyle w:val="charCitHyperlinkAbbrev"/>
          </w:rPr>
          <w:t>A2016</w:t>
        </w:r>
        <w:r>
          <w:rPr>
            <w:rStyle w:val="charCitHyperlinkAbbrev"/>
          </w:rPr>
          <w:noBreakHyphen/>
          <w:t>52</w:t>
        </w:r>
      </w:hyperlink>
      <w:r>
        <w:t xml:space="preserve"> amdt 1.33</w:t>
      </w:r>
    </w:p>
    <w:p w14:paraId="4010D94D" w14:textId="77777777" w:rsidR="00DA5FEC" w:rsidRDefault="00DA5FEC" w:rsidP="00DA5FEC">
      <w:pPr>
        <w:pStyle w:val="AmdtsEntryHd"/>
      </w:pPr>
      <w:r>
        <w:t>Delegation</w:t>
      </w:r>
    </w:p>
    <w:p w14:paraId="616D3EE1" w14:textId="719666F6" w:rsidR="00DA5FEC" w:rsidRDefault="00DA5FEC" w:rsidP="00900371">
      <w:pPr>
        <w:pStyle w:val="AmdtsEntries"/>
        <w:keepNext/>
      </w:pPr>
      <w:r>
        <w:t>s 9F</w:t>
      </w:r>
      <w:r>
        <w:tab/>
        <w:t xml:space="preserve">(prev s 26) sub </w:t>
      </w:r>
      <w:hyperlink r:id="rId222" w:tooltip="Statute Law Amendment Act 2002" w:history="1">
        <w:r w:rsidRPr="008D57F5">
          <w:rPr>
            <w:rStyle w:val="charCitHyperlinkAbbrev"/>
          </w:rPr>
          <w:t>A2002</w:t>
        </w:r>
        <w:r w:rsidRPr="008D57F5">
          <w:rPr>
            <w:rStyle w:val="charCitHyperlinkAbbrev"/>
          </w:rPr>
          <w:noBreakHyphen/>
          <w:t>30</w:t>
        </w:r>
      </w:hyperlink>
      <w:r>
        <w:t xml:space="preserve"> amdt 3.44</w:t>
      </w:r>
    </w:p>
    <w:p w14:paraId="37122AC3" w14:textId="31F8E760" w:rsidR="00DA5FEC" w:rsidRDefault="00DA5FEC" w:rsidP="00900371">
      <w:pPr>
        <w:pStyle w:val="AmdtsEntries"/>
        <w:keepNext/>
      </w:pPr>
      <w:r>
        <w:tab/>
        <w:t xml:space="preserve">am </w:t>
      </w:r>
      <w:hyperlink r:id="rId223" w:tooltip="Auditor-General Amendment Act 2013" w:history="1">
        <w:r>
          <w:rPr>
            <w:rStyle w:val="charCitHyperlinkAbbrev"/>
          </w:rPr>
          <w:t>A2013</w:t>
        </w:r>
        <w:r>
          <w:rPr>
            <w:rStyle w:val="charCitHyperlinkAbbrev"/>
          </w:rPr>
          <w:noBreakHyphen/>
          <w:t>25</w:t>
        </w:r>
      </w:hyperlink>
      <w:r>
        <w:t xml:space="preserve"> s 40</w:t>
      </w:r>
    </w:p>
    <w:p w14:paraId="4EFF3954" w14:textId="34D11907" w:rsidR="00DA5FEC" w:rsidRDefault="00DA5FEC" w:rsidP="00DA5FEC">
      <w:pPr>
        <w:pStyle w:val="AmdtsEntries"/>
      </w:pPr>
      <w:r>
        <w:tab/>
        <w:t xml:space="preserve">renum and reloc as s 9F </w:t>
      </w:r>
      <w:hyperlink r:id="rId224" w:tooltip="Auditor-General Amendment Act 2013" w:history="1">
        <w:r>
          <w:rPr>
            <w:rStyle w:val="charCitHyperlinkAbbrev"/>
          </w:rPr>
          <w:t>A2013</w:t>
        </w:r>
        <w:r>
          <w:rPr>
            <w:rStyle w:val="charCitHyperlinkAbbrev"/>
          </w:rPr>
          <w:noBreakHyphen/>
          <w:t>25</w:t>
        </w:r>
      </w:hyperlink>
      <w:r>
        <w:t xml:space="preserve"> s 41</w:t>
      </w:r>
    </w:p>
    <w:p w14:paraId="30473817" w14:textId="54BA0280" w:rsidR="00CE5BF6" w:rsidRDefault="00CE5BF6" w:rsidP="00DA5FEC">
      <w:pPr>
        <w:pStyle w:val="AmdtsEntries"/>
      </w:pPr>
      <w:r>
        <w:tab/>
        <w:t xml:space="preserve">am </w:t>
      </w:r>
      <w:hyperlink r:id="rId225" w:tooltip="Public Sector Management Amendment Act 2016" w:history="1">
        <w:r>
          <w:rPr>
            <w:rStyle w:val="charCitHyperlinkAbbrev"/>
          </w:rPr>
          <w:t>A2016</w:t>
        </w:r>
        <w:r>
          <w:rPr>
            <w:rStyle w:val="charCitHyperlinkAbbrev"/>
          </w:rPr>
          <w:noBreakHyphen/>
          <w:t>52</w:t>
        </w:r>
      </w:hyperlink>
      <w:r>
        <w:t xml:space="preserve"> amdt 1.34</w:t>
      </w:r>
    </w:p>
    <w:p w14:paraId="373F8566" w14:textId="77777777" w:rsidR="00D172AF" w:rsidRDefault="00D172AF">
      <w:pPr>
        <w:pStyle w:val="AmdtsEntryHd"/>
      </w:pPr>
      <w:r>
        <w:t>Functions and powers</w:t>
      </w:r>
    </w:p>
    <w:p w14:paraId="1AED78FE" w14:textId="7EFEC3FC" w:rsidR="00D172AF" w:rsidRDefault="00D172AF">
      <w:pPr>
        <w:pStyle w:val="AmdtsEntries"/>
      </w:pPr>
      <w:r>
        <w:t xml:space="preserve">pt 3 </w:t>
      </w:r>
      <w:r w:rsidR="00FB3CE8">
        <w:t xml:space="preserve">hdg </w:t>
      </w:r>
      <w:r>
        <w:t>note</w:t>
      </w:r>
      <w:r>
        <w:tab/>
        <w:t xml:space="preserve">ins </w:t>
      </w:r>
      <w:hyperlink r:id="rId226"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5</w:t>
      </w:r>
    </w:p>
    <w:p w14:paraId="23476112" w14:textId="77777777" w:rsidR="00D728EF" w:rsidRDefault="00D728EF" w:rsidP="00D728EF">
      <w:pPr>
        <w:pStyle w:val="AmdtsEntryHd"/>
      </w:pPr>
      <w:r w:rsidRPr="00A333C4">
        <w:t>Application—pt 3</w:t>
      </w:r>
    </w:p>
    <w:p w14:paraId="0463BD3E" w14:textId="0EB1926F" w:rsidR="00D728EF" w:rsidRPr="005D599C" w:rsidRDefault="00D728EF" w:rsidP="00D728EF">
      <w:pPr>
        <w:pStyle w:val="AmdtsEntries"/>
      </w:pPr>
      <w:r>
        <w:t>div 3.1 hdg</w:t>
      </w:r>
      <w:r>
        <w:tab/>
        <w:t xml:space="preserve">ins </w:t>
      </w:r>
      <w:hyperlink r:id="rId227" w:tooltip="Auditor-General Amendment Act 2013" w:history="1">
        <w:r>
          <w:rPr>
            <w:rStyle w:val="charCitHyperlinkAbbrev"/>
          </w:rPr>
          <w:t>A2013</w:t>
        </w:r>
        <w:r>
          <w:rPr>
            <w:rStyle w:val="charCitHyperlinkAbbrev"/>
          </w:rPr>
          <w:noBreakHyphen/>
          <w:t>25</w:t>
        </w:r>
      </w:hyperlink>
      <w:r w:rsidR="00FE2D4F">
        <w:t xml:space="preserve"> s 13</w:t>
      </w:r>
    </w:p>
    <w:p w14:paraId="015FB4DD" w14:textId="77777777" w:rsidR="00BE572C" w:rsidRDefault="00BE572C" w:rsidP="00BE572C">
      <w:pPr>
        <w:pStyle w:val="AmdtsEntryHd"/>
      </w:pPr>
      <w:r w:rsidRPr="00A333C4">
        <w:t>Application—Office of the Legislative Assembly—pt 3</w:t>
      </w:r>
    </w:p>
    <w:p w14:paraId="4FAA44BF" w14:textId="4D4B77C7" w:rsidR="00BE572C" w:rsidRPr="00581C3E" w:rsidRDefault="00837A1A" w:rsidP="00BE572C">
      <w:pPr>
        <w:pStyle w:val="AmdtsEntries"/>
        <w:keepNext/>
      </w:pPr>
      <w:r>
        <w:t>s 9G</w:t>
      </w:r>
      <w:r w:rsidR="00BE572C">
        <w:t xml:space="preserve"> hdg</w:t>
      </w:r>
      <w:r w:rsidR="00BE572C">
        <w:tab/>
      </w:r>
      <w:r w:rsidR="00086EF8">
        <w:t xml:space="preserve">(prev s 20 hdg) </w:t>
      </w:r>
      <w:r w:rsidR="00BE572C">
        <w:t xml:space="preserve">sub </w:t>
      </w:r>
      <w:hyperlink r:id="rId228" w:tooltip="Auditor-General Amendment Act 2013" w:history="1">
        <w:r w:rsidR="00BE572C">
          <w:rPr>
            <w:rStyle w:val="charCitHyperlinkAbbrev"/>
          </w:rPr>
          <w:t>A2013</w:t>
        </w:r>
        <w:r w:rsidR="00BE572C">
          <w:rPr>
            <w:rStyle w:val="charCitHyperlinkAbbrev"/>
          </w:rPr>
          <w:noBreakHyphen/>
          <w:t>25</w:t>
        </w:r>
      </w:hyperlink>
      <w:r w:rsidR="00BE572C">
        <w:t xml:space="preserve"> s 33</w:t>
      </w:r>
    </w:p>
    <w:p w14:paraId="521C31A6" w14:textId="633EE3C2" w:rsidR="00BE572C" w:rsidRDefault="00837A1A" w:rsidP="00207B2E">
      <w:pPr>
        <w:pStyle w:val="AmdtsEntries"/>
        <w:keepNext/>
      </w:pPr>
      <w:r>
        <w:t>s 9G</w:t>
      </w:r>
      <w:r w:rsidR="00BE572C">
        <w:tab/>
      </w:r>
      <w:r w:rsidR="00086EF8">
        <w:t xml:space="preserve">(prev s 20) </w:t>
      </w:r>
      <w:r w:rsidR="00BE572C">
        <w:t xml:space="preserve">am </w:t>
      </w:r>
      <w:hyperlink r:id="rId229" w:tooltip="Administrative (One ACT Public Service Miscellaneous Amendments) Act 2011" w:history="1">
        <w:r w:rsidR="00BE572C" w:rsidRPr="008D57F5">
          <w:rPr>
            <w:rStyle w:val="charCitHyperlinkAbbrev"/>
          </w:rPr>
          <w:t>A2011</w:t>
        </w:r>
        <w:r w:rsidR="00BE572C" w:rsidRPr="008D57F5">
          <w:rPr>
            <w:rStyle w:val="charCitHyperlinkAbbrev"/>
          </w:rPr>
          <w:noBreakHyphen/>
          <w:t>22</w:t>
        </w:r>
      </w:hyperlink>
      <w:r w:rsidR="00BE572C">
        <w:t xml:space="preserve"> amdt 1.55, amdt 1.56</w:t>
      </w:r>
    </w:p>
    <w:p w14:paraId="1EA97F94" w14:textId="7EB47AD7" w:rsidR="00BE572C" w:rsidRDefault="00BE572C" w:rsidP="00207B2E">
      <w:pPr>
        <w:pStyle w:val="AmdtsEntries"/>
        <w:keepNext/>
      </w:pPr>
      <w:r>
        <w:tab/>
        <w:t xml:space="preserve">sub </w:t>
      </w:r>
      <w:hyperlink r:id="rId230" w:tooltip="Legislative Assembly (Office of the Legislative Assembly) Act 2012" w:history="1">
        <w:r w:rsidRPr="008D57F5">
          <w:rPr>
            <w:rStyle w:val="charCitHyperlinkAbbrev"/>
          </w:rPr>
          <w:t>A2012</w:t>
        </w:r>
        <w:r w:rsidRPr="008D57F5">
          <w:rPr>
            <w:rStyle w:val="charCitHyperlinkAbbrev"/>
          </w:rPr>
          <w:noBreakHyphen/>
          <w:t>26</w:t>
        </w:r>
      </w:hyperlink>
      <w:r>
        <w:t xml:space="preserve"> amdt 1.9</w:t>
      </w:r>
    </w:p>
    <w:p w14:paraId="6790152C" w14:textId="6CD9837D" w:rsidR="00086EF8" w:rsidRPr="00C3425B" w:rsidRDefault="00086EF8" w:rsidP="00BE572C">
      <w:pPr>
        <w:pStyle w:val="AmdtsEntries"/>
      </w:pPr>
      <w:r>
        <w:tab/>
        <w:t xml:space="preserve">renum and reloc as s 9G </w:t>
      </w:r>
      <w:hyperlink r:id="rId231" w:tooltip="Auditor-General Amendment Act 2013" w:history="1">
        <w:r>
          <w:rPr>
            <w:rStyle w:val="charCitHyperlinkAbbrev"/>
          </w:rPr>
          <w:t>A2013</w:t>
        </w:r>
        <w:r>
          <w:rPr>
            <w:rStyle w:val="charCitHyperlinkAbbrev"/>
          </w:rPr>
          <w:noBreakHyphen/>
          <w:t>25</w:t>
        </w:r>
      </w:hyperlink>
      <w:r>
        <w:t xml:space="preserve"> s 34</w:t>
      </w:r>
    </w:p>
    <w:p w14:paraId="1D8932F8" w14:textId="77777777" w:rsidR="00D728EF" w:rsidRDefault="00D728EF" w:rsidP="00D728EF">
      <w:pPr>
        <w:pStyle w:val="AmdtsEntryHd"/>
      </w:pPr>
      <w:r w:rsidRPr="00A333C4">
        <w:t>Functions</w:t>
      </w:r>
    </w:p>
    <w:p w14:paraId="337522D8" w14:textId="6F963623" w:rsidR="00D728EF" w:rsidRPr="005D599C" w:rsidRDefault="00D728EF" w:rsidP="00D728EF">
      <w:pPr>
        <w:pStyle w:val="AmdtsEntries"/>
      </w:pPr>
      <w:r>
        <w:t>div 3.2 hdg</w:t>
      </w:r>
      <w:r>
        <w:tab/>
        <w:t xml:space="preserve">ins </w:t>
      </w:r>
      <w:hyperlink r:id="rId232" w:tooltip="Auditor-General Amendment Act 2013" w:history="1">
        <w:r>
          <w:rPr>
            <w:rStyle w:val="charCitHyperlinkAbbrev"/>
          </w:rPr>
          <w:t>A2013</w:t>
        </w:r>
        <w:r>
          <w:rPr>
            <w:rStyle w:val="charCitHyperlinkAbbrev"/>
          </w:rPr>
          <w:noBreakHyphen/>
          <w:t>25</w:t>
        </w:r>
      </w:hyperlink>
      <w:r w:rsidR="00FE2D4F">
        <w:t xml:space="preserve"> s 13</w:t>
      </w:r>
    </w:p>
    <w:p w14:paraId="2FC68EA3" w14:textId="77777777" w:rsidR="00D172AF" w:rsidRDefault="00D172AF">
      <w:pPr>
        <w:pStyle w:val="AmdtsEntryHd"/>
      </w:pPr>
      <w:r>
        <w:t>Functions</w:t>
      </w:r>
    </w:p>
    <w:p w14:paraId="6F5AD8B5" w14:textId="2A40D5B2" w:rsidR="00D172AF" w:rsidRDefault="00D172AF">
      <w:pPr>
        <w:pStyle w:val="AmdtsEntries"/>
      </w:pPr>
      <w:r>
        <w:t>s 10</w:t>
      </w:r>
      <w:r>
        <w:tab/>
        <w:t xml:space="preserve">am </w:t>
      </w:r>
      <w:hyperlink r:id="rId233"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3.40</w:t>
      </w:r>
      <w:r w:rsidR="00FA2B11">
        <w:t xml:space="preserve">; </w:t>
      </w:r>
      <w:hyperlink r:id="rId234"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FA2B11">
        <w:t xml:space="preserve"> amdt </w:t>
      </w:r>
      <w:r w:rsidR="000918CF">
        <w:t>1.49</w:t>
      </w:r>
      <w:r w:rsidR="002268E4">
        <w:t xml:space="preserve">; </w:t>
      </w:r>
      <w:hyperlink r:id="rId235" w:tooltip="Auditor-General Amendment Act 2013" w:history="1">
        <w:r w:rsidR="002268E4">
          <w:rPr>
            <w:rStyle w:val="charCitHyperlinkAbbrev"/>
          </w:rPr>
          <w:t>A2013</w:t>
        </w:r>
        <w:r w:rsidR="002268E4">
          <w:rPr>
            <w:rStyle w:val="charCitHyperlinkAbbrev"/>
          </w:rPr>
          <w:noBreakHyphen/>
          <w:t>25</w:t>
        </w:r>
      </w:hyperlink>
      <w:r w:rsidR="002268E4">
        <w:t xml:space="preserve"> s</w:t>
      </w:r>
      <w:r w:rsidR="00D575A9">
        <w:t> </w:t>
      </w:r>
      <w:r w:rsidR="002268E4">
        <w:t>14</w:t>
      </w:r>
      <w:r w:rsidR="00D575A9">
        <w:t xml:space="preserve">; </w:t>
      </w:r>
      <w:hyperlink r:id="rId236" w:anchor="history" w:tooltip="Inspector of Correctional Services Act 2017" w:history="1">
        <w:r w:rsidR="00D575A9">
          <w:rPr>
            <w:rStyle w:val="charCitHyperlinkAbbrev"/>
          </w:rPr>
          <w:t>A2017-47</w:t>
        </w:r>
      </w:hyperlink>
      <w:r w:rsidR="00D575A9">
        <w:t xml:space="preserve"> amdt 2.1</w:t>
      </w:r>
    </w:p>
    <w:p w14:paraId="0B387B43" w14:textId="77777777" w:rsidR="00581C3E" w:rsidRDefault="00581C3E" w:rsidP="00581C3E">
      <w:pPr>
        <w:pStyle w:val="AmdtsEntryHd"/>
      </w:pPr>
      <w:r>
        <w:t>Auditor under the Corporations Act</w:t>
      </w:r>
    </w:p>
    <w:p w14:paraId="10DD7536" w14:textId="1452DD51" w:rsidR="00581C3E" w:rsidRDefault="00285920" w:rsidP="00124843">
      <w:pPr>
        <w:pStyle w:val="AmdtsEntries"/>
        <w:keepNext/>
      </w:pPr>
      <w:r>
        <w:t>s 10A</w:t>
      </w:r>
      <w:r w:rsidR="00581C3E">
        <w:tab/>
      </w:r>
      <w:r>
        <w:t xml:space="preserve">(prev s 13) </w:t>
      </w:r>
      <w:r w:rsidR="00581C3E">
        <w:t xml:space="preserve">am </w:t>
      </w:r>
      <w:hyperlink r:id="rId237" w:tooltip="Statute Law Amendment Act 2008" w:history="1">
        <w:r w:rsidR="00581C3E" w:rsidRPr="008D57F5">
          <w:rPr>
            <w:rStyle w:val="charCitHyperlinkAbbrev"/>
          </w:rPr>
          <w:t>A2008</w:t>
        </w:r>
        <w:r w:rsidR="00581C3E" w:rsidRPr="008D57F5">
          <w:rPr>
            <w:rStyle w:val="charCitHyperlinkAbbrev"/>
          </w:rPr>
          <w:noBreakHyphen/>
          <w:t>28</w:t>
        </w:r>
      </w:hyperlink>
      <w:r w:rsidR="00581C3E">
        <w:t xml:space="preserve"> amdt 3.34</w:t>
      </w:r>
    </w:p>
    <w:p w14:paraId="1AE6511E" w14:textId="4A012320" w:rsidR="00285920" w:rsidRDefault="00285920" w:rsidP="00581C3E">
      <w:pPr>
        <w:pStyle w:val="AmdtsEntries"/>
      </w:pPr>
      <w:r>
        <w:tab/>
        <w:t xml:space="preserve">renum and reloc as s 10A </w:t>
      </w:r>
      <w:hyperlink r:id="rId238" w:tooltip="Auditor-General Amendment Act 2013" w:history="1">
        <w:r>
          <w:rPr>
            <w:rStyle w:val="charCitHyperlinkAbbrev"/>
          </w:rPr>
          <w:t>A2013</w:t>
        </w:r>
        <w:r>
          <w:rPr>
            <w:rStyle w:val="charCitHyperlinkAbbrev"/>
          </w:rPr>
          <w:noBreakHyphen/>
          <w:t>25</w:t>
        </w:r>
      </w:hyperlink>
      <w:r>
        <w:t xml:space="preserve"> s 19</w:t>
      </w:r>
    </w:p>
    <w:p w14:paraId="10C29DBB" w14:textId="77777777" w:rsidR="007E030B" w:rsidRDefault="007E030B" w:rsidP="007E030B">
      <w:pPr>
        <w:pStyle w:val="AmdtsEntryHd"/>
      </w:pPr>
      <w:r w:rsidRPr="00A333C4">
        <w:rPr>
          <w:lang w:eastAsia="en-AU"/>
        </w:rPr>
        <w:t>Auditor-general may conduct audit of multiple entities</w:t>
      </w:r>
    </w:p>
    <w:p w14:paraId="1529BA65" w14:textId="28AD4D08" w:rsidR="007E030B" w:rsidRPr="005D599C" w:rsidRDefault="007E030B" w:rsidP="007E030B">
      <w:pPr>
        <w:pStyle w:val="AmdtsEntries"/>
      </w:pPr>
      <w:r>
        <w:t>s 10B</w:t>
      </w:r>
      <w:r>
        <w:tab/>
        <w:t xml:space="preserve">ins </w:t>
      </w:r>
      <w:hyperlink r:id="rId239" w:tooltip="Auditor-General Amendment Act 2013" w:history="1">
        <w:r>
          <w:rPr>
            <w:rStyle w:val="charCitHyperlinkAbbrev"/>
          </w:rPr>
          <w:t>A2013</w:t>
        </w:r>
        <w:r>
          <w:rPr>
            <w:rStyle w:val="charCitHyperlinkAbbrev"/>
          </w:rPr>
          <w:noBreakHyphen/>
          <w:t>25</w:t>
        </w:r>
      </w:hyperlink>
      <w:r>
        <w:t xml:space="preserve"> s 15</w:t>
      </w:r>
    </w:p>
    <w:p w14:paraId="7CE075A7" w14:textId="77777777" w:rsidR="007E030B" w:rsidRDefault="007E030B" w:rsidP="007E030B">
      <w:pPr>
        <w:pStyle w:val="AmdtsEntryHd"/>
      </w:pPr>
      <w:r w:rsidRPr="00A333C4">
        <w:rPr>
          <w:lang w:eastAsia="en-AU"/>
        </w:rPr>
        <w:t>Auditor-general may conduct joint or collaborative audit</w:t>
      </w:r>
    </w:p>
    <w:p w14:paraId="4A0E7404" w14:textId="1B70ED8C" w:rsidR="007E030B" w:rsidRPr="005D599C" w:rsidRDefault="007E030B" w:rsidP="007E030B">
      <w:pPr>
        <w:pStyle w:val="AmdtsEntries"/>
      </w:pPr>
      <w:r>
        <w:t>s 10C</w:t>
      </w:r>
      <w:r>
        <w:tab/>
        <w:t xml:space="preserve">ins </w:t>
      </w:r>
      <w:hyperlink r:id="rId240" w:tooltip="Auditor-General Amendment Act 2013" w:history="1">
        <w:r>
          <w:rPr>
            <w:rStyle w:val="charCitHyperlinkAbbrev"/>
          </w:rPr>
          <w:t>A2013</w:t>
        </w:r>
        <w:r>
          <w:rPr>
            <w:rStyle w:val="charCitHyperlinkAbbrev"/>
          </w:rPr>
          <w:noBreakHyphen/>
          <w:t>25</w:t>
        </w:r>
      </w:hyperlink>
      <w:r>
        <w:t xml:space="preserve"> s 15</w:t>
      </w:r>
    </w:p>
    <w:p w14:paraId="27858A1B" w14:textId="77777777" w:rsidR="00CA1CD0" w:rsidRDefault="00CA1CD0" w:rsidP="00CA1CD0">
      <w:pPr>
        <w:pStyle w:val="AmdtsEntryHd"/>
      </w:pPr>
      <w:r w:rsidRPr="00A333C4">
        <w:t>Financial audits</w:t>
      </w:r>
    </w:p>
    <w:p w14:paraId="491000AE" w14:textId="5655CBD4" w:rsidR="00CA1CD0" w:rsidRPr="005D599C" w:rsidRDefault="00CA1CD0" w:rsidP="00CA1CD0">
      <w:pPr>
        <w:pStyle w:val="AmdtsEntries"/>
      </w:pPr>
      <w:r>
        <w:t>div 3.3 hdg</w:t>
      </w:r>
      <w:r>
        <w:tab/>
        <w:t xml:space="preserve">ins </w:t>
      </w:r>
      <w:hyperlink r:id="rId241" w:tooltip="Auditor-General Amendment Act 2013" w:history="1">
        <w:r>
          <w:rPr>
            <w:rStyle w:val="charCitHyperlinkAbbrev"/>
          </w:rPr>
          <w:t>A2013</w:t>
        </w:r>
        <w:r>
          <w:rPr>
            <w:rStyle w:val="charCitHyperlinkAbbrev"/>
          </w:rPr>
          <w:noBreakHyphen/>
          <w:t>25</w:t>
        </w:r>
      </w:hyperlink>
      <w:r>
        <w:t xml:space="preserve"> s 15</w:t>
      </w:r>
    </w:p>
    <w:p w14:paraId="05F6E902" w14:textId="77777777" w:rsidR="00D172AF" w:rsidRDefault="00D172AF">
      <w:pPr>
        <w:pStyle w:val="AmdtsEntryHd"/>
      </w:pPr>
      <w:r>
        <w:rPr>
          <w:szCs w:val="24"/>
        </w:rPr>
        <w:t>Special financial audits</w:t>
      </w:r>
    </w:p>
    <w:p w14:paraId="6C55A460" w14:textId="34797828" w:rsidR="00D172AF" w:rsidRDefault="00D172AF">
      <w:pPr>
        <w:pStyle w:val="AmdtsEntries"/>
      </w:pPr>
      <w:r>
        <w:t>s 11</w:t>
      </w:r>
      <w:r>
        <w:tab/>
        <w:t xml:space="preserve">am </w:t>
      </w:r>
      <w:hyperlink r:id="rId242"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p>
    <w:p w14:paraId="2C8FEEFD" w14:textId="77777777" w:rsidR="00A568BF" w:rsidRDefault="00A568BF" w:rsidP="00A568BF">
      <w:pPr>
        <w:pStyle w:val="AmdtsEntryHd"/>
      </w:pPr>
      <w:r>
        <w:lastRenderedPageBreak/>
        <w:t>Audit fees</w:t>
      </w:r>
    </w:p>
    <w:p w14:paraId="28D019FB" w14:textId="33035ED7" w:rsidR="00A568BF" w:rsidRDefault="00A568BF" w:rsidP="00A568BF">
      <w:pPr>
        <w:pStyle w:val="AmdtsEntries"/>
        <w:keepNext/>
      </w:pPr>
      <w:r>
        <w:t>s 11A</w:t>
      </w:r>
      <w:r>
        <w:tab/>
      </w:r>
      <w:r w:rsidR="009E697D">
        <w:t xml:space="preserve">(prev s 16) </w:t>
      </w:r>
      <w:r>
        <w:t xml:space="preserve">am </w:t>
      </w:r>
      <w:hyperlink r:id="rId243" w:tooltip="Annual Reports Legislation Amendment Act 2004" w:history="1">
        <w:r w:rsidRPr="008D57F5">
          <w:rPr>
            <w:rStyle w:val="charCitHyperlinkAbbrev"/>
          </w:rPr>
          <w:t>A2004</w:t>
        </w:r>
        <w:r w:rsidRPr="008D57F5">
          <w:rPr>
            <w:rStyle w:val="charCitHyperlinkAbbrev"/>
          </w:rPr>
          <w:noBreakHyphen/>
          <w:t>9</w:t>
        </w:r>
      </w:hyperlink>
      <w:r>
        <w:t xml:space="preserve"> amdt 1.3</w:t>
      </w:r>
    </w:p>
    <w:p w14:paraId="52818341" w14:textId="235A1C73" w:rsidR="00A568BF" w:rsidRDefault="00A568BF" w:rsidP="00207B2E">
      <w:pPr>
        <w:pStyle w:val="AmdtsEntries"/>
        <w:keepNext/>
      </w:pPr>
      <w:r>
        <w:tab/>
        <w:t xml:space="preserve">sub </w:t>
      </w:r>
      <w:hyperlink r:id="rId244" w:tooltip="Auditor-General Amendment Act 2004" w:history="1">
        <w:r w:rsidRPr="008D57F5">
          <w:rPr>
            <w:rStyle w:val="charCitHyperlinkAbbrev"/>
          </w:rPr>
          <w:t>A2004</w:t>
        </w:r>
        <w:r w:rsidRPr="008D57F5">
          <w:rPr>
            <w:rStyle w:val="charCitHyperlinkAbbrev"/>
          </w:rPr>
          <w:noBreakHyphen/>
          <w:t>72</w:t>
        </w:r>
      </w:hyperlink>
      <w:r>
        <w:t xml:space="preserve"> s 10</w:t>
      </w:r>
    </w:p>
    <w:p w14:paraId="4D9542FB" w14:textId="5302200C" w:rsidR="009E697D" w:rsidRDefault="009E697D" w:rsidP="00A568BF">
      <w:pPr>
        <w:pStyle w:val="AmdtsEntries"/>
      </w:pPr>
      <w:r>
        <w:tab/>
        <w:t xml:space="preserve">renum and reloc as s 11A </w:t>
      </w:r>
      <w:hyperlink r:id="rId245" w:tooltip="Auditor-General Amendment Act 2013" w:history="1">
        <w:r>
          <w:rPr>
            <w:rStyle w:val="charCitHyperlinkAbbrev"/>
          </w:rPr>
          <w:t>A2013</w:t>
        </w:r>
        <w:r>
          <w:rPr>
            <w:rStyle w:val="charCitHyperlinkAbbrev"/>
          </w:rPr>
          <w:noBreakHyphen/>
          <w:t>25</w:t>
        </w:r>
      </w:hyperlink>
      <w:r>
        <w:t xml:space="preserve"> s 23</w:t>
      </w:r>
    </w:p>
    <w:p w14:paraId="72378660" w14:textId="77777777" w:rsidR="00581C3E" w:rsidRDefault="00581C3E" w:rsidP="00581C3E">
      <w:pPr>
        <w:pStyle w:val="AmdtsEntryHd"/>
      </w:pPr>
      <w:r w:rsidRPr="00A333C4">
        <w:t>Performance audits</w:t>
      </w:r>
    </w:p>
    <w:p w14:paraId="572AFFFE" w14:textId="13945603" w:rsidR="00581C3E" w:rsidRPr="005D599C" w:rsidRDefault="00581C3E" w:rsidP="00581C3E">
      <w:pPr>
        <w:pStyle w:val="AmdtsEntries"/>
      </w:pPr>
      <w:r>
        <w:t>div 3.4 hdg</w:t>
      </w:r>
      <w:r>
        <w:tab/>
        <w:t xml:space="preserve">ins </w:t>
      </w:r>
      <w:hyperlink r:id="rId246" w:tooltip="Auditor-General Amendment Act 2013" w:history="1">
        <w:r>
          <w:rPr>
            <w:rStyle w:val="charCitHyperlinkAbbrev"/>
          </w:rPr>
          <w:t>A2013</w:t>
        </w:r>
        <w:r>
          <w:rPr>
            <w:rStyle w:val="charCitHyperlinkAbbrev"/>
          </w:rPr>
          <w:noBreakHyphen/>
          <w:t>25</w:t>
        </w:r>
      </w:hyperlink>
      <w:r>
        <w:t xml:space="preserve"> s 16</w:t>
      </w:r>
    </w:p>
    <w:p w14:paraId="27AB9B80" w14:textId="77777777" w:rsidR="00581C3E" w:rsidRDefault="00581C3E" w:rsidP="00581C3E">
      <w:pPr>
        <w:pStyle w:val="AmdtsEntryHd"/>
      </w:pPr>
      <w:r w:rsidRPr="00A333C4">
        <w:t xml:space="preserve">Meaning of </w:t>
      </w:r>
      <w:r w:rsidRPr="00FC5EBD">
        <w:rPr>
          <w:rStyle w:val="charItals"/>
        </w:rPr>
        <w:t>performance audit</w:t>
      </w:r>
    </w:p>
    <w:p w14:paraId="7D794A5F" w14:textId="3CB468E9" w:rsidR="00581C3E" w:rsidRPr="005D599C" w:rsidRDefault="00581C3E" w:rsidP="00581C3E">
      <w:pPr>
        <w:pStyle w:val="AmdtsEntries"/>
      </w:pPr>
      <w:r>
        <w:t>s 11B</w:t>
      </w:r>
      <w:r>
        <w:tab/>
        <w:t xml:space="preserve">ins </w:t>
      </w:r>
      <w:hyperlink r:id="rId247" w:tooltip="Auditor-General Amendment Act 2013" w:history="1">
        <w:r>
          <w:rPr>
            <w:rStyle w:val="charCitHyperlinkAbbrev"/>
          </w:rPr>
          <w:t>A2013</w:t>
        </w:r>
        <w:r>
          <w:rPr>
            <w:rStyle w:val="charCitHyperlinkAbbrev"/>
          </w:rPr>
          <w:noBreakHyphen/>
          <w:t>25</w:t>
        </w:r>
      </w:hyperlink>
      <w:r>
        <w:t xml:space="preserve"> s 16</w:t>
      </w:r>
    </w:p>
    <w:p w14:paraId="31272CA7" w14:textId="77777777" w:rsidR="00D172AF" w:rsidRDefault="00581C3E">
      <w:pPr>
        <w:pStyle w:val="AmdtsEntryHd"/>
      </w:pPr>
      <w:r w:rsidRPr="00A333C4">
        <w:t>Performance audits—Territory</w:t>
      </w:r>
    </w:p>
    <w:p w14:paraId="46E8CC2C" w14:textId="702998D8" w:rsidR="00581C3E" w:rsidRPr="00581C3E" w:rsidRDefault="00581C3E" w:rsidP="00124843">
      <w:pPr>
        <w:pStyle w:val="AmdtsEntries"/>
        <w:keepNext/>
      </w:pPr>
      <w:r>
        <w:t>s 12 hdg</w:t>
      </w:r>
      <w:r>
        <w:tab/>
        <w:t xml:space="preserve">sub </w:t>
      </w:r>
      <w:hyperlink r:id="rId248" w:tooltip="Auditor-General Amendment Act 2013" w:history="1">
        <w:r>
          <w:rPr>
            <w:rStyle w:val="charCitHyperlinkAbbrev"/>
          </w:rPr>
          <w:t>A2013</w:t>
        </w:r>
        <w:r>
          <w:rPr>
            <w:rStyle w:val="charCitHyperlinkAbbrev"/>
          </w:rPr>
          <w:noBreakHyphen/>
          <w:t>25</w:t>
        </w:r>
      </w:hyperlink>
      <w:r>
        <w:t xml:space="preserve"> s 17</w:t>
      </w:r>
    </w:p>
    <w:p w14:paraId="6BED9517" w14:textId="2333AECC" w:rsidR="00D172AF" w:rsidRDefault="00D172AF">
      <w:pPr>
        <w:pStyle w:val="AmdtsEntries"/>
      </w:pPr>
      <w:r>
        <w:t>s 12</w:t>
      </w:r>
      <w:r>
        <w:tab/>
        <w:t xml:space="preserve">am </w:t>
      </w:r>
      <w:hyperlink r:id="rId249" w:tooltip="Auditor-General (Amendment) Act 1997" w:history="1">
        <w:r w:rsidR="008D57F5" w:rsidRPr="008D57F5">
          <w:rPr>
            <w:rStyle w:val="charCitHyperlinkAbbrev"/>
          </w:rPr>
          <w:t>A1997</w:t>
        </w:r>
        <w:r w:rsidR="008D57F5" w:rsidRPr="008D57F5">
          <w:rPr>
            <w:rStyle w:val="charCitHyperlinkAbbrev"/>
          </w:rPr>
          <w:noBreakHyphen/>
          <w:t>90</w:t>
        </w:r>
      </w:hyperlink>
      <w:r>
        <w:t xml:space="preserve"> s 4; </w:t>
      </w:r>
      <w:hyperlink r:id="rId250"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3.41; </w:t>
      </w:r>
      <w:hyperlink r:id="rId251"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6; ss renum R6 LA (see </w:t>
      </w:r>
      <w:hyperlink r:id="rId252"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7); </w:t>
      </w:r>
      <w:hyperlink r:id="rId253"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3.35</w:t>
      </w:r>
      <w:r w:rsidR="006F01FD">
        <w:t xml:space="preserve">; </w:t>
      </w:r>
      <w:hyperlink r:id="rId254"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6F01FD">
        <w:t xml:space="preserve"> amdt </w:t>
      </w:r>
      <w:r w:rsidR="00AC6DC4">
        <w:t>1.56</w:t>
      </w:r>
      <w:r w:rsidR="00581C3E">
        <w:t xml:space="preserve">; </w:t>
      </w:r>
      <w:hyperlink r:id="rId255" w:tooltip="Auditor-General Amendment Act 2013" w:history="1">
        <w:r w:rsidR="00581C3E">
          <w:rPr>
            <w:rStyle w:val="charCitHyperlinkAbbrev"/>
          </w:rPr>
          <w:t>A2013</w:t>
        </w:r>
        <w:r w:rsidR="00581C3E">
          <w:rPr>
            <w:rStyle w:val="charCitHyperlinkAbbrev"/>
          </w:rPr>
          <w:noBreakHyphen/>
          <w:t>25</w:t>
        </w:r>
      </w:hyperlink>
      <w:r w:rsidR="00581C3E">
        <w:t xml:space="preserve"> s 18</w:t>
      </w:r>
    </w:p>
    <w:p w14:paraId="147D7CC8" w14:textId="77777777" w:rsidR="00D172AF" w:rsidRDefault="00124843">
      <w:pPr>
        <w:pStyle w:val="AmdtsEntryHd"/>
      </w:pPr>
      <w:r w:rsidRPr="00A333C4">
        <w:t>Annual performance audit program</w:t>
      </w:r>
    </w:p>
    <w:p w14:paraId="2D28CE03" w14:textId="77777777" w:rsidR="00124843" w:rsidRDefault="00D172AF">
      <w:pPr>
        <w:pStyle w:val="AmdtsEntries"/>
      </w:pPr>
      <w:r>
        <w:t>s 13</w:t>
      </w:r>
      <w:r>
        <w:tab/>
      </w:r>
      <w:r w:rsidR="00124843">
        <w:rPr>
          <w:b/>
        </w:rPr>
        <w:t>orig s 13</w:t>
      </w:r>
    </w:p>
    <w:p w14:paraId="11741C43" w14:textId="77777777" w:rsidR="00D172AF" w:rsidRDefault="00124843">
      <w:pPr>
        <w:pStyle w:val="AmdtsEntries"/>
      </w:pPr>
      <w:r>
        <w:tab/>
      </w:r>
      <w:r w:rsidR="00285920">
        <w:t>renum</w:t>
      </w:r>
      <w:r w:rsidR="00F620A5">
        <w:t xml:space="preserve"> and reloc</w:t>
      </w:r>
      <w:r w:rsidR="00285920">
        <w:t xml:space="preserve"> as s 10A</w:t>
      </w:r>
    </w:p>
    <w:p w14:paraId="2E6D01A5" w14:textId="77777777" w:rsidR="00124843" w:rsidRDefault="00124843">
      <w:pPr>
        <w:pStyle w:val="AmdtsEntries"/>
      </w:pPr>
      <w:r>
        <w:tab/>
      </w:r>
      <w:r>
        <w:rPr>
          <w:b/>
        </w:rPr>
        <w:t>pres s 13</w:t>
      </w:r>
    </w:p>
    <w:p w14:paraId="26E4DF79" w14:textId="10C59B35" w:rsidR="00124843" w:rsidRPr="00124843" w:rsidRDefault="00124843">
      <w:pPr>
        <w:pStyle w:val="AmdtsEntries"/>
      </w:pPr>
      <w:r>
        <w:tab/>
        <w:t xml:space="preserve">ins </w:t>
      </w:r>
      <w:hyperlink r:id="rId256" w:tooltip="Auditor-General Amendment Act 2013" w:history="1">
        <w:r>
          <w:rPr>
            <w:rStyle w:val="charCitHyperlinkAbbrev"/>
          </w:rPr>
          <w:t>A2013</w:t>
        </w:r>
        <w:r>
          <w:rPr>
            <w:rStyle w:val="charCitHyperlinkAbbrev"/>
          </w:rPr>
          <w:noBreakHyphen/>
          <w:t>25</w:t>
        </w:r>
      </w:hyperlink>
      <w:r>
        <w:t xml:space="preserve"> s 20</w:t>
      </w:r>
    </w:p>
    <w:p w14:paraId="355DF834" w14:textId="77777777" w:rsidR="00C9374E" w:rsidRDefault="00C9374E" w:rsidP="00C9374E">
      <w:pPr>
        <w:pStyle w:val="AmdtsEntryHd"/>
      </w:pPr>
      <w:r w:rsidRPr="00A333C4">
        <w:t>Audit of non-public sector entities</w:t>
      </w:r>
    </w:p>
    <w:p w14:paraId="7107B529" w14:textId="07E00498" w:rsidR="00C9374E" w:rsidRPr="005D599C" w:rsidRDefault="00C9374E" w:rsidP="00C9374E">
      <w:pPr>
        <w:pStyle w:val="AmdtsEntries"/>
      </w:pPr>
      <w:r>
        <w:t>div 3.5 hdg</w:t>
      </w:r>
      <w:r>
        <w:tab/>
        <w:t xml:space="preserve">ins </w:t>
      </w:r>
      <w:hyperlink r:id="rId257" w:tooltip="Auditor-General Amendment Act 2013" w:history="1">
        <w:r>
          <w:rPr>
            <w:rStyle w:val="charCitHyperlinkAbbrev"/>
          </w:rPr>
          <w:t>A2013</w:t>
        </w:r>
        <w:r>
          <w:rPr>
            <w:rStyle w:val="charCitHyperlinkAbbrev"/>
          </w:rPr>
          <w:noBreakHyphen/>
          <w:t>25</w:t>
        </w:r>
      </w:hyperlink>
      <w:r>
        <w:t xml:space="preserve"> s 21</w:t>
      </w:r>
    </w:p>
    <w:p w14:paraId="4FBDD0AB" w14:textId="77777777" w:rsidR="00C9374E" w:rsidRDefault="002039A9" w:rsidP="00C9374E">
      <w:pPr>
        <w:pStyle w:val="AmdtsEntryHd"/>
      </w:pPr>
      <w:r w:rsidRPr="00A333C4">
        <w:t xml:space="preserve">Meaning of </w:t>
      </w:r>
      <w:r w:rsidRPr="00FC5EBD">
        <w:rPr>
          <w:rStyle w:val="charItals"/>
        </w:rPr>
        <w:t>public sector entity</w:t>
      </w:r>
    </w:p>
    <w:p w14:paraId="3FFB03D1" w14:textId="381CE182" w:rsidR="00C9374E" w:rsidRPr="005D599C" w:rsidRDefault="002039A9" w:rsidP="00C9374E">
      <w:pPr>
        <w:pStyle w:val="AmdtsEntries"/>
      </w:pPr>
      <w:r>
        <w:t>s 13A</w:t>
      </w:r>
      <w:r w:rsidR="00C9374E">
        <w:tab/>
        <w:t xml:space="preserve">ins </w:t>
      </w:r>
      <w:hyperlink r:id="rId258" w:tooltip="Auditor-General Amendment Act 2013" w:history="1">
        <w:r w:rsidR="00C9374E">
          <w:rPr>
            <w:rStyle w:val="charCitHyperlinkAbbrev"/>
          </w:rPr>
          <w:t>A2013</w:t>
        </w:r>
        <w:r w:rsidR="00C9374E">
          <w:rPr>
            <w:rStyle w:val="charCitHyperlinkAbbrev"/>
          </w:rPr>
          <w:noBreakHyphen/>
          <w:t>25</w:t>
        </w:r>
      </w:hyperlink>
      <w:r>
        <w:t xml:space="preserve"> s 21</w:t>
      </w:r>
    </w:p>
    <w:p w14:paraId="1BCE3EA5" w14:textId="77777777" w:rsidR="002039A9" w:rsidRDefault="002039A9" w:rsidP="002039A9">
      <w:pPr>
        <w:pStyle w:val="AmdtsEntryHd"/>
      </w:pPr>
      <w:r w:rsidRPr="00A333C4">
        <w:t xml:space="preserve">Meaning of </w:t>
      </w:r>
      <w:r w:rsidRPr="00FC5EBD">
        <w:rPr>
          <w:rStyle w:val="charItals"/>
        </w:rPr>
        <w:t>non-public sector entity</w:t>
      </w:r>
    </w:p>
    <w:p w14:paraId="524611FD" w14:textId="47040B19" w:rsidR="002039A9" w:rsidRPr="005D599C" w:rsidRDefault="002039A9" w:rsidP="002039A9">
      <w:pPr>
        <w:pStyle w:val="AmdtsEntries"/>
      </w:pPr>
      <w:r>
        <w:t>s 13B</w:t>
      </w:r>
      <w:r>
        <w:tab/>
        <w:t xml:space="preserve">ins </w:t>
      </w:r>
      <w:hyperlink r:id="rId259" w:tooltip="Auditor-General Amendment Act 2013" w:history="1">
        <w:r>
          <w:rPr>
            <w:rStyle w:val="charCitHyperlinkAbbrev"/>
          </w:rPr>
          <w:t>A2013</w:t>
        </w:r>
        <w:r>
          <w:rPr>
            <w:rStyle w:val="charCitHyperlinkAbbrev"/>
          </w:rPr>
          <w:noBreakHyphen/>
          <w:t>25</w:t>
        </w:r>
      </w:hyperlink>
      <w:r>
        <w:t xml:space="preserve"> s 21</w:t>
      </w:r>
    </w:p>
    <w:p w14:paraId="652CECC7" w14:textId="77777777" w:rsidR="002039A9" w:rsidRDefault="002039A9" w:rsidP="002039A9">
      <w:pPr>
        <w:pStyle w:val="AmdtsEntryHd"/>
      </w:pPr>
      <w:r w:rsidRPr="00A333C4">
        <w:t>Minister or public accounts committee may request audit of non-public sector entity</w:t>
      </w:r>
    </w:p>
    <w:p w14:paraId="07846E48" w14:textId="012A93E1" w:rsidR="002039A9" w:rsidRPr="005D599C" w:rsidRDefault="002039A9" w:rsidP="002039A9">
      <w:pPr>
        <w:pStyle w:val="AmdtsEntries"/>
      </w:pPr>
      <w:r>
        <w:t>s 13C</w:t>
      </w:r>
      <w:r>
        <w:tab/>
        <w:t xml:space="preserve">ins </w:t>
      </w:r>
      <w:hyperlink r:id="rId260" w:tooltip="Auditor-General Amendment Act 2013" w:history="1">
        <w:r>
          <w:rPr>
            <w:rStyle w:val="charCitHyperlinkAbbrev"/>
          </w:rPr>
          <w:t>A2013</w:t>
        </w:r>
        <w:r>
          <w:rPr>
            <w:rStyle w:val="charCitHyperlinkAbbrev"/>
          </w:rPr>
          <w:noBreakHyphen/>
          <w:t>25</w:t>
        </w:r>
      </w:hyperlink>
      <w:r>
        <w:t xml:space="preserve"> s 21</w:t>
      </w:r>
    </w:p>
    <w:p w14:paraId="7E87676A" w14:textId="77777777" w:rsidR="002039A9" w:rsidRDefault="002039A9" w:rsidP="002039A9">
      <w:pPr>
        <w:pStyle w:val="AmdtsEntryHd"/>
      </w:pPr>
      <w:r w:rsidRPr="00A333C4">
        <w:rPr>
          <w:szCs w:val="24"/>
        </w:rPr>
        <w:t>Non-public sector entity audits</w:t>
      </w:r>
      <w:r w:rsidRPr="00A333C4">
        <w:rPr>
          <w:bCs/>
          <w:szCs w:val="24"/>
        </w:rPr>
        <w:t>—initiated by auditor</w:t>
      </w:r>
      <w:r w:rsidRPr="00A333C4">
        <w:rPr>
          <w:bCs/>
          <w:szCs w:val="24"/>
        </w:rPr>
        <w:noBreakHyphen/>
        <w:t>general</w:t>
      </w:r>
    </w:p>
    <w:p w14:paraId="2B97549B" w14:textId="5977D163" w:rsidR="002039A9" w:rsidRPr="005D599C" w:rsidRDefault="002039A9" w:rsidP="002039A9">
      <w:pPr>
        <w:pStyle w:val="AmdtsEntries"/>
      </w:pPr>
      <w:r>
        <w:t>s 13D</w:t>
      </w:r>
      <w:r>
        <w:tab/>
        <w:t xml:space="preserve">ins </w:t>
      </w:r>
      <w:hyperlink r:id="rId261" w:tooltip="Auditor-General Amendment Act 2013" w:history="1">
        <w:r>
          <w:rPr>
            <w:rStyle w:val="charCitHyperlinkAbbrev"/>
          </w:rPr>
          <w:t>A2013</w:t>
        </w:r>
        <w:r>
          <w:rPr>
            <w:rStyle w:val="charCitHyperlinkAbbrev"/>
          </w:rPr>
          <w:noBreakHyphen/>
          <w:t>25</w:t>
        </w:r>
      </w:hyperlink>
      <w:r>
        <w:t xml:space="preserve"> s 21</w:t>
      </w:r>
    </w:p>
    <w:p w14:paraId="679584F7" w14:textId="77777777" w:rsidR="00A623B6" w:rsidRDefault="00A623B6" w:rsidP="00A623B6">
      <w:pPr>
        <w:pStyle w:val="AmdtsEntryHd"/>
      </w:pPr>
      <w:r w:rsidRPr="00A333C4">
        <w:t>Power to obtain information</w:t>
      </w:r>
    </w:p>
    <w:p w14:paraId="6E1ADC95" w14:textId="64A8BB13" w:rsidR="00A623B6" w:rsidRPr="005D599C" w:rsidRDefault="00A623B6" w:rsidP="00A623B6">
      <w:pPr>
        <w:pStyle w:val="AmdtsEntries"/>
      </w:pPr>
      <w:r>
        <w:t>div 3.6 hdg</w:t>
      </w:r>
      <w:r>
        <w:tab/>
        <w:t xml:space="preserve">ins </w:t>
      </w:r>
      <w:hyperlink r:id="rId262" w:tooltip="Auditor-General Amendment Act 2013" w:history="1">
        <w:r>
          <w:rPr>
            <w:rStyle w:val="charCitHyperlinkAbbrev"/>
          </w:rPr>
          <w:t>A2013</w:t>
        </w:r>
        <w:r>
          <w:rPr>
            <w:rStyle w:val="charCitHyperlinkAbbrev"/>
          </w:rPr>
          <w:noBreakHyphen/>
          <w:t>25</w:t>
        </w:r>
      </w:hyperlink>
      <w:r>
        <w:t xml:space="preserve"> s 21</w:t>
      </w:r>
    </w:p>
    <w:p w14:paraId="178D2CB4" w14:textId="77777777" w:rsidR="00D172AF" w:rsidRDefault="00D172AF">
      <w:pPr>
        <w:pStyle w:val="AmdtsEntryHd"/>
      </w:pPr>
      <w:r>
        <w:t>Power to obtain information etc</w:t>
      </w:r>
    </w:p>
    <w:p w14:paraId="1DF8B083" w14:textId="381DB3BA" w:rsidR="00D172AF" w:rsidRDefault="00D172AF">
      <w:pPr>
        <w:pStyle w:val="AmdtsEntries"/>
        <w:keepNext/>
      </w:pPr>
      <w:r>
        <w:t>s 14</w:t>
      </w:r>
      <w:r>
        <w:tab/>
        <w:t xml:space="preserve">am </w:t>
      </w:r>
      <w:hyperlink r:id="rId263"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3.49</w:t>
      </w:r>
    </w:p>
    <w:p w14:paraId="68985120" w14:textId="6684A8A8" w:rsidR="00D172AF" w:rsidRDefault="00D172AF">
      <w:pPr>
        <w:pStyle w:val="AmdtsEntries"/>
      </w:pPr>
      <w:r>
        <w:tab/>
        <w:t xml:space="preserve">sub </w:t>
      </w:r>
      <w:hyperlink r:id="rId264"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8</w:t>
      </w:r>
    </w:p>
    <w:p w14:paraId="366D3A07" w14:textId="77777777" w:rsidR="00D172AF" w:rsidRDefault="00D172AF">
      <w:pPr>
        <w:pStyle w:val="AmdtsEntryHd"/>
      </w:pPr>
      <w:r>
        <w:t>Power to administer oath or affirmation</w:t>
      </w:r>
    </w:p>
    <w:p w14:paraId="1757EC9F" w14:textId="0A4716D1" w:rsidR="00D172AF" w:rsidRDefault="00D172AF">
      <w:pPr>
        <w:pStyle w:val="AmdtsEntries"/>
      </w:pPr>
      <w:r>
        <w:t>s 14A</w:t>
      </w:r>
      <w:r>
        <w:tab/>
        <w:t xml:space="preserve">ins </w:t>
      </w:r>
      <w:hyperlink r:id="rId265"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8</w:t>
      </w:r>
    </w:p>
    <w:p w14:paraId="231D4D94" w14:textId="77777777" w:rsidR="00D172AF" w:rsidRDefault="00D172AF">
      <w:pPr>
        <w:pStyle w:val="AmdtsEntryHd"/>
      </w:pPr>
      <w:r>
        <w:t>Failure to comply with notice under s 14 (1)</w:t>
      </w:r>
    </w:p>
    <w:p w14:paraId="3635FAFC" w14:textId="644304F9" w:rsidR="00D172AF" w:rsidRDefault="00D172AF">
      <w:pPr>
        <w:pStyle w:val="AmdtsEntries"/>
      </w:pPr>
      <w:r>
        <w:t>s 14B</w:t>
      </w:r>
      <w:r>
        <w:tab/>
        <w:t xml:space="preserve">ins </w:t>
      </w:r>
      <w:hyperlink r:id="rId266"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8</w:t>
      </w:r>
    </w:p>
    <w:p w14:paraId="4FEA75AE" w14:textId="77777777" w:rsidR="00D172AF" w:rsidRDefault="00D172AF">
      <w:pPr>
        <w:pStyle w:val="AmdtsEntryHd"/>
      </w:pPr>
      <w:r>
        <w:lastRenderedPageBreak/>
        <w:t>Attendance before auditor-general—offences</w:t>
      </w:r>
    </w:p>
    <w:p w14:paraId="70B16FC5" w14:textId="7A22B55F" w:rsidR="00D172AF" w:rsidRDefault="00D172AF">
      <w:pPr>
        <w:pStyle w:val="AmdtsEntries"/>
      </w:pPr>
      <w:r>
        <w:t>s 14C</w:t>
      </w:r>
      <w:r>
        <w:tab/>
        <w:t xml:space="preserve">ins </w:t>
      </w:r>
      <w:hyperlink r:id="rId267"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8</w:t>
      </w:r>
    </w:p>
    <w:p w14:paraId="6219D76B" w14:textId="77777777" w:rsidR="00D172AF" w:rsidRDefault="00D172AF">
      <w:pPr>
        <w:pStyle w:val="AmdtsEntryHd"/>
      </w:pPr>
      <w:r>
        <w:t>Privileges against self</w:t>
      </w:r>
      <w:r w:rsidR="00CE4B4E">
        <w:t>-</w:t>
      </w:r>
      <w:r>
        <w:t>incrimination and exposure to civil penalty</w:t>
      </w:r>
    </w:p>
    <w:p w14:paraId="146A11A5" w14:textId="2094F373" w:rsidR="00D172AF" w:rsidRDefault="00D172AF">
      <w:pPr>
        <w:pStyle w:val="AmdtsEntries"/>
      </w:pPr>
      <w:r>
        <w:t>s 14D</w:t>
      </w:r>
      <w:r>
        <w:tab/>
        <w:t xml:space="preserve">ins </w:t>
      </w:r>
      <w:hyperlink r:id="rId268"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8</w:t>
      </w:r>
    </w:p>
    <w:p w14:paraId="44339E63" w14:textId="77777777" w:rsidR="00D172AF" w:rsidRDefault="00A568BF">
      <w:pPr>
        <w:pStyle w:val="AmdtsEntryHd"/>
      </w:pPr>
      <w:r w:rsidRPr="00A333C4">
        <w:t>Access to premises and things—Territory</w:t>
      </w:r>
    </w:p>
    <w:p w14:paraId="0B5025B1" w14:textId="0D4C5906" w:rsidR="00A568BF" w:rsidRPr="00581C3E" w:rsidRDefault="00A568BF" w:rsidP="00A568BF">
      <w:pPr>
        <w:pStyle w:val="AmdtsEntries"/>
        <w:keepNext/>
      </w:pPr>
      <w:r>
        <w:t>s 15 hdg</w:t>
      </w:r>
      <w:r>
        <w:tab/>
        <w:t xml:space="preserve">sub </w:t>
      </w:r>
      <w:hyperlink r:id="rId269" w:tooltip="Auditor-General Amendment Act 2013" w:history="1">
        <w:r>
          <w:rPr>
            <w:rStyle w:val="charCitHyperlinkAbbrev"/>
          </w:rPr>
          <w:t>A2013</w:t>
        </w:r>
        <w:r>
          <w:rPr>
            <w:rStyle w:val="charCitHyperlinkAbbrev"/>
          </w:rPr>
          <w:noBreakHyphen/>
          <w:t>25</w:t>
        </w:r>
      </w:hyperlink>
      <w:r>
        <w:t xml:space="preserve"> s 22</w:t>
      </w:r>
    </w:p>
    <w:p w14:paraId="1CC2B618" w14:textId="44FFF147" w:rsidR="00D172AF" w:rsidRDefault="00D172AF">
      <w:pPr>
        <w:pStyle w:val="AmdtsEntries"/>
        <w:keepNext/>
      </w:pPr>
      <w:r>
        <w:t>s 15</w:t>
      </w:r>
      <w:r>
        <w:tab/>
        <w:t xml:space="preserve">am </w:t>
      </w:r>
      <w:hyperlink r:id="rId270"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3.49</w:t>
      </w:r>
    </w:p>
    <w:p w14:paraId="74D0726F" w14:textId="29D8102E" w:rsidR="00D172AF" w:rsidRDefault="00D172AF">
      <w:pPr>
        <w:pStyle w:val="AmdtsEntries"/>
      </w:pPr>
      <w:r>
        <w:tab/>
        <w:t xml:space="preserve">sub </w:t>
      </w:r>
      <w:hyperlink r:id="rId271"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9</w:t>
      </w:r>
    </w:p>
    <w:p w14:paraId="7BC3039B" w14:textId="77777777" w:rsidR="00D172AF" w:rsidRDefault="00D172AF">
      <w:pPr>
        <w:pStyle w:val="AmdtsEntryHd"/>
      </w:pPr>
      <w:r>
        <w:t>Failure to comply with requirement—offence</w:t>
      </w:r>
    </w:p>
    <w:p w14:paraId="036E581C" w14:textId="60F170F4" w:rsidR="00D172AF" w:rsidRDefault="00D172AF">
      <w:pPr>
        <w:pStyle w:val="AmdtsEntries"/>
      </w:pPr>
      <w:r>
        <w:t>s 15A</w:t>
      </w:r>
      <w:r>
        <w:tab/>
        <w:t xml:space="preserve">ins </w:t>
      </w:r>
      <w:hyperlink r:id="rId272"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9</w:t>
      </w:r>
    </w:p>
    <w:p w14:paraId="3B36D4F5" w14:textId="77777777" w:rsidR="00D172AF" w:rsidRDefault="00D172AF">
      <w:pPr>
        <w:pStyle w:val="AmdtsEntryHd"/>
      </w:pPr>
      <w:r>
        <w:t>Audit fees</w:t>
      </w:r>
    </w:p>
    <w:p w14:paraId="419489FB" w14:textId="77777777" w:rsidR="00D172AF" w:rsidRDefault="00D172AF" w:rsidP="00A568BF">
      <w:pPr>
        <w:pStyle w:val="AmdtsEntries"/>
        <w:keepNext/>
      </w:pPr>
      <w:r>
        <w:t>s 16</w:t>
      </w:r>
      <w:r>
        <w:tab/>
      </w:r>
      <w:r w:rsidR="00A568BF">
        <w:t>renum</w:t>
      </w:r>
      <w:r w:rsidR="00DE0EA4">
        <w:t xml:space="preserve"> and reloc</w:t>
      </w:r>
      <w:r w:rsidR="00A568BF">
        <w:t xml:space="preserve"> as s 11A</w:t>
      </w:r>
    </w:p>
    <w:p w14:paraId="7A7E26E4" w14:textId="77777777" w:rsidR="00617DE8" w:rsidRDefault="00617DE8" w:rsidP="00617DE8">
      <w:pPr>
        <w:pStyle w:val="AmdtsEntryHd"/>
      </w:pPr>
      <w:r w:rsidRPr="00A333C4">
        <w:t>Reports for Legislative Assembly</w:t>
      </w:r>
    </w:p>
    <w:p w14:paraId="54A6E852" w14:textId="29871BFB" w:rsidR="00617DE8" w:rsidRPr="005D599C" w:rsidRDefault="00617DE8" w:rsidP="00617DE8">
      <w:pPr>
        <w:pStyle w:val="AmdtsEntries"/>
      </w:pPr>
      <w:r>
        <w:t>div 3.7 hdg</w:t>
      </w:r>
      <w:r>
        <w:tab/>
        <w:t xml:space="preserve">ins </w:t>
      </w:r>
      <w:hyperlink r:id="rId273" w:tooltip="Auditor-General Amendment Act 2013" w:history="1">
        <w:r>
          <w:rPr>
            <w:rStyle w:val="charCitHyperlinkAbbrev"/>
          </w:rPr>
          <w:t>A2013</w:t>
        </w:r>
        <w:r>
          <w:rPr>
            <w:rStyle w:val="charCitHyperlinkAbbrev"/>
          </w:rPr>
          <w:noBreakHyphen/>
          <w:t>25</w:t>
        </w:r>
      </w:hyperlink>
      <w:r>
        <w:t xml:space="preserve"> s 24</w:t>
      </w:r>
    </w:p>
    <w:p w14:paraId="222B766B" w14:textId="77777777" w:rsidR="00D172AF" w:rsidRDefault="00D172AF">
      <w:pPr>
        <w:pStyle w:val="AmdtsEntryHd"/>
      </w:pPr>
      <w:r>
        <w:t>Reports for Legislative Assembly</w:t>
      </w:r>
    </w:p>
    <w:p w14:paraId="786ABE89" w14:textId="3F492FC5" w:rsidR="00D172AF" w:rsidRDefault="00D172AF">
      <w:pPr>
        <w:pStyle w:val="AmdtsEntries"/>
        <w:keepNext/>
      </w:pPr>
      <w:r>
        <w:t>s 17</w:t>
      </w:r>
      <w:r>
        <w:tab/>
        <w:t xml:space="preserve">sub </w:t>
      </w:r>
      <w:hyperlink r:id="rId274" w:tooltip="Auditor-General Amendment Act 2001" w:history="1">
        <w:r w:rsidR="008D57F5" w:rsidRPr="008D57F5">
          <w:rPr>
            <w:rStyle w:val="charCitHyperlinkAbbrev"/>
          </w:rPr>
          <w:t>A2001</w:t>
        </w:r>
        <w:r w:rsidR="008D57F5" w:rsidRPr="008D57F5">
          <w:rPr>
            <w:rStyle w:val="charCitHyperlinkAbbrev"/>
          </w:rPr>
          <w:noBreakHyphen/>
          <w:t>52</w:t>
        </w:r>
      </w:hyperlink>
      <w:r>
        <w:t xml:space="preserve"> s 4</w:t>
      </w:r>
    </w:p>
    <w:p w14:paraId="321C7B8A" w14:textId="630E917F" w:rsidR="00D172AF" w:rsidRPr="00DB77B4" w:rsidRDefault="00D172AF">
      <w:pPr>
        <w:pStyle w:val="AmdtsEntries"/>
      </w:pPr>
      <w:r>
        <w:tab/>
        <w:t xml:space="preserve">am </w:t>
      </w:r>
      <w:hyperlink r:id="rId275"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3.42, amdt 3.49</w:t>
      </w:r>
      <w:r w:rsidR="00C3425B">
        <w:t xml:space="preserve">; </w:t>
      </w:r>
      <w:hyperlink r:id="rId276"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C3425B">
        <w:t xml:space="preserve"> amdt </w:t>
      </w:r>
      <w:r w:rsidR="00AC6DC4">
        <w:t>1.55</w:t>
      </w:r>
      <w:r w:rsidR="00617DE8">
        <w:t xml:space="preserve">; </w:t>
      </w:r>
      <w:hyperlink r:id="rId277" w:tooltip="Auditor-General Amendment Act 2013" w:history="1">
        <w:r w:rsidR="00617DE8">
          <w:rPr>
            <w:rStyle w:val="charCitHyperlinkAbbrev"/>
          </w:rPr>
          <w:t>A2013</w:t>
        </w:r>
        <w:r w:rsidR="00617DE8">
          <w:rPr>
            <w:rStyle w:val="charCitHyperlinkAbbrev"/>
          </w:rPr>
          <w:noBreakHyphen/>
          <w:t>25</w:t>
        </w:r>
      </w:hyperlink>
      <w:r w:rsidR="00617DE8">
        <w:t xml:space="preserve"> ss 25-27</w:t>
      </w:r>
      <w:r w:rsidR="004829E0">
        <w:t xml:space="preserve">; </w:t>
      </w:r>
      <w:hyperlink r:id="rId278" w:tooltip="Officers of the Assembly Legislation Amendment Act 2013" w:history="1">
        <w:r w:rsidR="004829E0">
          <w:rPr>
            <w:rStyle w:val="charCitHyperlinkAbbrev"/>
          </w:rPr>
          <w:t>A2013-41</w:t>
        </w:r>
      </w:hyperlink>
      <w:r w:rsidR="004829E0">
        <w:t xml:space="preserve"> s 13; ss renum R13 LA</w:t>
      </w:r>
      <w:r w:rsidR="00DB77B4">
        <w:t xml:space="preserve">; </w:t>
      </w:r>
      <w:hyperlink r:id="rId279" w:tooltip="Statute Law Amendment Act 2015 (No 2)" w:history="1">
        <w:r w:rsidR="00DB77B4">
          <w:rPr>
            <w:rStyle w:val="charCitHyperlinkAbbrev"/>
          </w:rPr>
          <w:t>A2015</w:t>
        </w:r>
        <w:r w:rsidR="00DB77B4">
          <w:rPr>
            <w:rStyle w:val="charCitHyperlinkAbbrev"/>
          </w:rPr>
          <w:noBreakHyphen/>
          <w:t>50</w:t>
        </w:r>
      </w:hyperlink>
      <w:r w:rsidR="00DB77B4">
        <w:t xml:space="preserve"> amdt 1.1; ss renum R16 LA</w:t>
      </w:r>
    </w:p>
    <w:p w14:paraId="09BC3B06" w14:textId="77777777" w:rsidR="00D172AF" w:rsidRDefault="00AD600B">
      <w:pPr>
        <w:pStyle w:val="AmdtsEntryHd"/>
      </w:pPr>
      <w:r w:rsidRPr="00A333C4">
        <w:t>Comments on proposed reports</w:t>
      </w:r>
    </w:p>
    <w:p w14:paraId="1530F926" w14:textId="67EBFB84" w:rsidR="00D172AF" w:rsidRDefault="00D172AF">
      <w:pPr>
        <w:pStyle w:val="AmdtsEntries"/>
      </w:pPr>
      <w:r>
        <w:t>s 18</w:t>
      </w:r>
      <w:r>
        <w:tab/>
        <w:t xml:space="preserve">am </w:t>
      </w:r>
      <w:hyperlink r:id="rId280"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r w:rsidR="00C3425B">
        <w:t xml:space="preserve">; </w:t>
      </w:r>
      <w:hyperlink r:id="rId281"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C3425B">
        <w:t xml:space="preserve"> amdt </w:t>
      </w:r>
      <w:r w:rsidR="00AC6DC4">
        <w:t>1.55</w:t>
      </w:r>
    </w:p>
    <w:p w14:paraId="12D2E17A" w14:textId="667C8B25" w:rsidR="00AD600B" w:rsidRDefault="00AD600B">
      <w:pPr>
        <w:pStyle w:val="AmdtsEntries"/>
      </w:pPr>
      <w:r>
        <w:tab/>
        <w:t xml:space="preserve">sub </w:t>
      </w:r>
      <w:hyperlink r:id="rId282" w:tooltip="Auditor-General Amendment Act 2013" w:history="1">
        <w:r>
          <w:rPr>
            <w:rStyle w:val="charCitHyperlinkAbbrev"/>
          </w:rPr>
          <w:t>A2013</w:t>
        </w:r>
        <w:r>
          <w:rPr>
            <w:rStyle w:val="charCitHyperlinkAbbrev"/>
          </w:rPr>
          <w:noBreakHyphen/>
          <w:t>25</w:t>
        </w:r>
      </w:hyperlink>
      <w:r>
        <w:t xml:space="preserve"> s 28</w:t>
      </w:r>
      <w:r w:rsidR="00DF6C4D">
        <w:t xml:space="preserve">; </w:t>
      </w:r>
      <w:hyperlink r:id="rId283" w:tooltip="Auditor-General Amendment Act 2014" w:history="1">
        <w:r w:rsidR="00DF6C4D">
          <w:rPr>
            <w:rStyle w:val="charCitHyperlinkAbbrev"/>
          </w:rPr>
          <w:t>A2014</w:t>
        </w:r>
        <w:r w:rsidR="00DF6C4D">
          <w:rPr>
            <w:rStyle w:val="charCitHyperlinkAbbrev"/>
          </w:rPr>
          <w:noBreakHyphen/>
          <w:t>31</w:t>
        </w:r>
      </w:hyperlink>
      <w:r w:rsidR="00DF6C4D">
        <w:t xml:space="preserve"> s 4</w:t>
      </w:r>
    </w:p>
    <w:p w14:paraId="3F20C16A" w14:textId="77777777" w:rsidR="00D172AF" w:rsidRDefault="00D172AF">
      <w:pPr>
        <w:pStyle w:val="AmdtsEntryHd"/>
      </w:pPr>
      <w:r>
        <w:t>Reporting sensitive information</w:t>
      </w:r>
    </w:p>
    <w:p w14:paraId="66A8CCE8" w14:textId="52F2F849" w:rsidR="00D172AF" w:rsidRDefault="00D172AF">
      <w:pPr>
        <w:pStyle w:val="AmdtsEntries"/>
      </w:pPr>
      <w:r>
        <w:t>s 19</w:t>
      </w:r>
      <w:r>
        <w:tab/>
        <w:t xml:space="preserve">sub </w:t>
      </w:r>
      <w:hyperlink r:id="rId284"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11</w:t>
      </w:r>
    </w:p>
    <w:p w14:paraId="74C9D278" w14:textId="4E2BED4C" w:rsidR="00AD600B" w:rsidRDefault="00AD600B" w:rsidP="00AD600B">
      <w:pPr>
        <w:pStyle w:val="AmdtsEntries"/>
      </w:pPr>
      <w:r>
        <w:tab/>
        <w:t xml:space="preserve">am </w:t>
      </w:r>
      <w:hyperlink r:id="rId285" w:tooltip="Auditor-General Amendment Act 2013" w:history="1">
        <w:r>
          <w:rPr>
            <w:rStyle w:val="charCitHyperlinkAbbrev"/>
          </w:rPr>
          <w:t>A2013</w:t>
        </w:r>
        <w:r>
          <w:rPr>
            <w:rStyle w:val="charCitHyperlinkAbbrev"/>
          </w:rPr>
          <w:noBreakHyphen/>
          <w:t>25</w:t>
        </w:r>
      </w:hyperlink>
      <w:r>
        <w:t xml:space="preserve"> s 29</w:t>
      </w:r>
      <w:r w:rsidR="0052792B">
        <w:t>, s 30</w:t>
      </w:r>
      <w:r>
        <w:t>; ss renum R12 LA</w:t>
      </w:r>
    </w:p>
    <w:p w14:paraId="7D9C3EE6" w14:textId="77777777" w:rsidR="005D0FE0" w:rsidRDefault="005D0FE0" w:rsidP="005D0FE0">
      <w:pPr>
        <w:pStyle w:val="AmdtsEntryHd"/>
      </w:pPr>
      <w:r w:rsidRPr="00A333C4">
        <w:t>Reporting Executive deliberations and decisions</w:t>
      </w:r>
    </w:p>
    <w:p w14:paraId="6E2600C0" w14:textId="77777777" w:rsidR="005D0FE0" w:rsidRDefault="005D0FE0" w:rsidP="005D0FE0">
      <w:pPr>
        <w:pStyle w:val="AmdtsEntries"/>
      </w:pPr>
      <w:r>
        <w:t>s 19A</w:t>
      </w:r>
      <w:r>
        <w:tab/>
        <w:t>renum as s 20</w:t>
      </w:r>
    </w:p>
    <w:p w14:paraId="42F7C80D" w14:textId="77777777" w:rsidR="00C3425B" w:rsidRDefault="00B952C3">
      <w:pPr>
        <w:pStyle w:val="AmdtsEntryHd"/>
      </w:pPr>
      <w:r w:rsidRPr="00A333C4">
        <w:t>Reporting Executive deliberations and decisions</w:t>
      </w:r>
    </w:p>
    <w:p w14:paraId="36C26FC4" w14:textId="77777777" w:rsidR="00BE572C" w:rsidRDefault="00C3425B" w:rsidP="00086EF8">
      <w:pPr>
        <w:pStyle w:val="AmdtsEntries"/>
        <w:keepNext/>
      </w:pPr>
      <w:r>
        <w:t>s 20</w:t>
      </w:r>
      <w:r>
        <w:tab/>
      </w:r>
      <w:r w:rsidR="00BE572C">
        <w:rPr>
          <w:b/>
        </w:rPr>
        <w:t>orig s 20</w:t>
      </w:r>
    </w:p>
    <w:p w14:paraId="5C469243" w14:textId="77777777" w:rsidR="00BE572C" w:rsidRDefault="00BE572C" w:rsidP="00086EF8">
      <w:pPr>
        <w:pStyle w:val="AmdtsEntries"/>
        <w:keepNext/>
      </w:pPr>
      <w:r>
        <w:tab/>
        <w:t>renum and reloc as s 9G</w:t>
      </w:r>
    </w:p>
    <w:p w14:paraId="1A65E8F0" w14:textId="77777777" w:rsidR="00BE572C" w:rsidRDefault="00BE572C" w:rsidP="00086EF8">
      <w:pPr>
        <w:pStyle w:val="AmdtsEntries"/>
        <w:keepNext/>
      </w:pPr>
      <w:r>
        <w:tab/>
      </w:r>
      <w:r>
        <w:rPr>
          <w:b/>
        </w:rPr>
        <w:t>pres s 20</w:t>
      </w:r>
    </w:p>
    <w:p w14:paraId="52A5F56F" w14:textId="063B6237" w:rsidR="00BE572C" w:rsidRDefault="00BE572C" w:rsidP="00086EF8">
      <w:pPr>
        <w:pStyle w:val="AmdtsEntries"/>
        <w:keepNext/>
      </w:pPr>
      <w:r>
        <w:tab/>
        <w:t xml:space="preserve">(prev s 19A) ins </w:t>
      </w:r>
      <w:hyperlink r:id="rId286" w:tooltip="Auditor-General Amendment Act 2004" w:history="1">
        <w:r w:rsidRPr="008D57F5">
          <w:rPr>
            <w:rStyle w:val="charCitHyperlinkAbbrev"/>
          </w:rPr>
          <w:t>A2004</w:t>
        </w:r>
        <w:r w:rsidRPr="008D57F5">
          <w:rPr>
            <w:rStyle w:val="charCitHyperlinkAbbrev"/>
          </w:rPr>
          <w:noBreakHyphen/>
          <w:t>72</w:t>
        </w:r>
      </w:hyperlink>
      <w:r>
        <w:t xml:space="preserve"> s 11</w:t>
      </w:r>
    </w:p>
    <w:p w14:paraId="43C590A5" w14:textId="2F339725" w:rsidR="00BE572C" w:rsidRDefault="00BE572C" w:rsidP="00086EF8">
      <w:pPr>
        <w:pStyle w:val="AmdtsEntries"/>
        <w:keepNext/>
      </w:pPr>
      <w:r>
        <w:tab/>
        <w:t xml:space="preserve">sub </w:t>
      </w:r>
      <w:hyperlink r:id="rId287" w:tooltip="Auditor-General Amendment Act 2013" w:history="1">
        <w:r>
          <w:rPr>
            <w:rStyle w:val="charCitHyperlinkAbbrev"/>
          </w:rPr>
          <w:t>A2013</w:t>
        </w:r>
        <w:r>
          <w:rPr>
            <w:rStyle w:val="charCitHyperlinkAbbrev"/>
          </w:rPr>
          <w:noBreakHyphen/>
          <w:t>25</w:t>
        </w:r>
      </w:hyperlink>
      <w:r>
        <w:t xml:space="preserve"> s 31</w:t>
      </w:r>
    </w:p>
    <w:p w14:paraId="0D4AE44F" w14:textId="693A4500" w:rsidR="00BE572C" w:rsidRPr="00BE572C" w:rsidRDefault="00BE572C" w:rsidP="00C3425B">
      <w:pPr>
        <w:pStyle w:val="AmdtsEntries"/>
      </w:pPr>
      <w:r>
        <w:tab/>
        <w:t xml:space="preserve">renum as s 20 </w:t>
      </w:r>
      <w:hyperlink r:id="rId288" w:tooltip="Auditor-General Amendment Act 2013" w:history="1">
        <w:r>
          <w:rPr>
            <w:rStyle w:val="charCitHyperlinkAbbrev"/>
          </w:rPr>
          <w:t>A2013</w:t>
        </w:r>
        <w:r>
          <w:rPr>
            <w:rStyle w:val="charCitHyperlinkAbbrev"/>
          </w:rPr>
          <w:noBreakHyphen/>
          <w:t>25</w:t>
        </w:r>
      </w:hyperlink>
      <w:r>
        <w:t xml:space="preserve"> s 32</w:t>
      </w:r>
    </w:p>
    <w:p w14:paraId="0D25606D" w14:textId="77777777" w:rsidR="00D172AF" w:rsidRDefault="00DB77B4">
      <w:pPr>
        <w:pStyle w:val="AmdtsEntryHd"/>
      </w:pPr>
      <w:r w:rsidRPr="00130EF2">
        <w:t>Ministerial response to report for Legislative Assembly</w:t>
      </w:r>
    </w:p>
    <w:p w14:paraId="6DF0F223" w14:textId="11A879C9" w:rsidR="00D172AF" w:rsidRDefault="00D172AF">
      <w:pPr>
        <w:pStyle w:val="AmdtsEntries"/>
      </w:pPr>
      <w:r>
        <w:t>s 21</w:t>
      </w:r>
      <w:r>
        <w:tab/>
        <w:t xml:space="preserve">am </w:t>
      </w:r>
      <w:hyperlink r:id="rId289"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3.43</w:t>
      </w:r>
      <w:r w:rsidR="00FA2B11">
        <w:t xml:space="preserve">; </w:t>
      </w:r>
      <w:hyperlink r:id="rId290"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FA2B11">
        <w:t xml:space="preserve"> amdt </w:t>
      </w:r>
      <w:r w:rsidR="000918CF">
        <w:t>1.50</w:t>
      </w:r>
      <w:r w:rsidR="006F01FD">
        <w:t xml:space="preserve">, amdt </w:t>
      </w:r>
      <w:r w:rsidR="00AC6DC4">
        <w:t>1.56</w:t>
      </w:r>
      <w:r w:rsidR="00923233">
        <w:t xml:space="preserve">; </w:t>
      </w:r>
      <w:hyperlink r:id="rId291" w:tooltip="Auditor-General Amendment Act 2013" w:history="1">
        <w:r w:rsidR="00923233">
          <w:rPr>
            <w:rStyle w:val="charCitHyperlinkAbbrev"/>
          </w:rPr>
          <w:t>A2013</w:t>
        </w:r>
        <w:r w:rsidR="00923233">
          <w:rPr>
            <w:rStyle w:val="charCitHyperlinkAbbrev"/>
          </w:rPr>
          <w:noBreakHyphen/>
          <w:t>25</w:t>
        </w:r>
      </w:hyperlink>
      <w:r w:rsidR="00923233">
        <w:t xml:space="preserve"> s 35</w:t>
      </w:r>
    </w:p>
    <w:p w14:paraId="4F861FED" w14:textId="0754C1CE" w:rsidR="009C1F32" w:rsidRDefault="009C1F32">
      <w:pPr>
        <w:pStyle w:val="AmdtsEntries"/>
      </w:pPr>
      <w:r>
        <w:tab/>
        <w:t xml:space="preserve">om </w:t>
      </w:r>
      <w:hyperlink r:id="rId292" w:tooltip="Officers of the Assembly Legislation Amendment Act 2014" w:history="1">
        <w:r>
          <w:rPr>
            <w:rStyle w:val="charCitHyperlinkAbbrev"/>
          </w:rPr>
          <w:t>A2014</w:t>
        </w:r>
        <w:r>
          <w:rPr>
            <w:rStyle w:val="charCitHyperlinkAbbrev"/>
          </w:rPr>
          <w:noBreakHyphen/>
          <w:t>22</w:t>
        </w:r>
      </w:hyperlink>
      <w:r>
        <w:t xml:space="preserve"> s 4</w:t>
      </w:r>
    </w:p>
    <w:p w14:paraId="6783A0A3" w14:textId="599BAEA3" w:rsidR="00DB77B4" w:rsidRDefault="00DB77B4">
      <w:pPr>
        <w:pStyle w:val="AmdtsEntries"/>
      </w:pPr>
      <w:r>
        <w:tab/>
        <w:t xml:space="preserve">ins </w:t>
      </w:r>
      <w:hyperlink r:id="rId293" w:tooltip="Statute Law Amendment Act 2015 (No 2)" w:history="1">
        <w:r>
          <w:rPr>
            <w:rStyle w:val="charCitHyperlinkAbbrev"/>
          </w:rPr>
          <w:t>A2015</w:t>
        </w:r>
        <w:r>
          <w:rPr>
            <w:rStyle w:val="charCitHyperlinkAbbrev"/>
          </w:rPr>
          <w:noBreakHyphen/>
          <w:t>50</w:t>
        </w:r>
      </w:hyperlink>
      <w:r>
        <w:t xml:space="preserve"> amdt 1.2</w:t>
      </w:r>
    </w:p>
    <w:p w14:paraId="3FB66961" w14:textId="77777777" w:rsidR="00FF7EA9" w:rsidRDefault="00FF7EA9" w:rsidP="00FF7EA9">
      <w:pPr>
        <w:pStyle w:val="AmdtsEntryHd"/>
        <w:rPr>
          <w:rStyle w:val="CharPartText"/>
        </w:rPr>
      </w:pPr>
      <w:r w:rsidRPr="00EF773A">
        <w:rPr>
          <w:rStyle w:val="CharPartText"/>
        </w:rPr>
        <w:lastRenderedPageBreak/>
        <w:t>Administration</w:t>
      </w:r>
    </w:p>
    <w:p w14:paraId="53F571BF" w14:textId="448782E6" w:rsidR="00FF7EA9" w:rsidRPr="00EF773A" w:rsidRDefault="00FF7EA9" w:rsidP="00FF7EA9">
      <w:pPr>
        <w:pStyle w:val="AmdtsEntries"/>
      </w:pPr>
      <w:r>
        <w:t>pt 4 hdg</w:t>
      </w:r>
      <w:r>
        <w:tab/>
        <w:t xml:space="preserve">om </w:t>
      </w:r>
      <w:hyperlink r:id="rId294" w:tooltip="Officers of the Assembly Legislation Amendment Act 2014" w:history="1">
        <w:r>
          <w:rPr>
            <w:rStyle w:val="charCitHyperlinkAbbrev"/>
          </w:rPr>
          <w:t>A2014</w:t>
        </w:r>
        <w:r>
          <w:rPr>
            <w:rStyle w:val="charCitHyperlinkAbbrev"/>
          </w:rPr>
          <w:noBreakHyphen/>
          <w:t>22</w:t>
        </w:r>
      </w:hyperlink>
      <w:r>
        <w:t xml:space="preserve"> s 4</w:t>
      </w:r>
    </w:p>
    <w:p w14:paraId="0A199F7B" w14:textId="77777777" w:rsidR="00D172AF" w:rsidRDefault="00D172AF">
      <w:pPr>
        <w:pStyle w:val="AmdtsEntryHd"/>
      </w:pPr>
      <w:r>
        <w:rPr>
          <w:szCs w:val="24"/>
        </w:rPr>
        <w:t>Proposed appropriations</w:t>
      </w:r>
    </w:p>
    <w:p w14:paraId="1407E52A" w14:textId="586F5656" w:rsidR="00D172AF" w:rsidRDefault="00D172AF">
      <w:pPr>
        <w:pStyle w:val="AmdtsEntries"/>
      </w:pPr>
      <w:r>
        <w:t>s 22</w:t>
      </w:r>
      <w:r>
        <w:tab/>
        <w:t xml:space="preserve">am </w:t>
      </w:r>
      <w:hyperlink r:id="rId295"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3.35</w:t>
      </w:r>
      <w:r w:rsidR="00B77A4A">
        <w:t xml:space="preserve">; </w:t>
      </w:r>
      <w:hyperlink r:id="rId296" w:tooltip="Statute Law Amendment Act 2011 (No 3)" w:history="1">
        <w:r w:rsidR="008D57F5" w:rsidRPr="008D57F5">
          <w:rPr>
            <w:rStyle w:val="charCitHyperlinkAbbrev"/>
          </w:rPr>
          <w:t>A2011</w:t>
        </w:r>
        <w:r w:rsidR="008D57F5" w:rsidRPr="008D57F5">
          <w:rPr>
            <w:rStyle w:val="charCitHyperlinkAbbrev"/>
          </w:rPr>
          <w:noBreakHyphen/>
          <w:t>52</w:t>
        </w:r>
      </w:hyperlink>
      <w:r w:rsidR="00B77A4A">
        <w:t xml:space="preserve"> amdt 3.14</w:t>
      </w:r>
    </w:p>
    <w:p w14:paraId="0DEF2792" w14:textId="42500CB1" w:rsidR="009C1F32" w:rsidRDefault="009C1F32" w:rsidP="009C1F32">
      <w:pPr>
        <w:pStyle w:val="AmdtsEntries"/>
      </w:pPr>
      <w:r>
        <w:tab/>
        <w:t xml:space="preserve">om </w:t>
      </w:r>
      <w:hyperlink r:id="rId297" w:tooltip="Officers of the Assembly Legislation Amendment Act 2014" w:history="1">
        <w:r>
          <w:rPr>
            <w:rStyle w:val="charCitHyperlinkAbbrev"/>
          </w:rPr>
          <w:t>A2014</w:t>
        </w:r>
        <w:r>
          <w:rPr>
            <w:rStyle w:val="charCitHyperlinkAbbrev"/>
          </w:rPr>
          <w:noBreakHyphen/>
          <w:t>22</w:t>
        </w:r>
      </w:hyperlink>
      <w:r>
        <w:t xml:space="preserve"> s 4</w:t>
      </w:r>
    </w:p>
    <w:p w14:paraId="2ACDBF11" w14:textId="77777777" w:rsidR="00D172AF" w:rsidRDefault="00D172AF">
      <w:pPr>
        <w:pStyle w:val="AmdtsEntryHd"/>
      </w:pPr>
      <w:r>
        <w:t>Additional amounts for certain audits</w:t>
      </w:r>
    </w:p>
    <w:p w14:paraId="3227BD67" w14:textId="1403A7EA" w:rsidR="00D172AF" w:rsidRDefault="00D172AF" w:rsidP="00B77A4A">
      <w:pPr>
        <w:pStyle w:val="AmdtsEntries"/>
        <w:keepNext/>
      </w:pPr>
      <w:r>
        <w:t>s 22A</w:t>
      </w:r>
      <w:r>
        <w:tab/>
        <w:t xml:space="preserve">ins </w:t>
      </w:r>
      <w:hyperlink r:id="rId298" w:tooltip="Auditor-General Amendment Act 2001" w:history="1">
        <w:r w:rsidR="008D57F5" w:rsidRPr="008D57F5">
          <w:rPr>
            <w:rStyle w:val="charCitHyperlinkAbbrev"/>
          </w:rPr>
          <w:t>A2001</w:t>
        </w:r>
        <w:r w:rsidR="008D57F5" w:rsidRPr="008D57F5">
          <w:rPr>
            <w:rStyle w:val="charCitHyperlinkAbbrev"/>
          </w:rPr>
          <w:noBreakHyphen/>
          <w:t>52</w:t>
        </w:r>
      </w:hyperlink>
      <w:r>
        <w:t xml:space="preserve"> s 5</w:t>
      </w:r>
    </w:p>
    <w:p w14:paraId="3999E42C" w14:textId="13422AAA" w:rsidR="00B77A4A" w:rsidRDefault="00B77A4A">
      <w:pPr>
        <w:pStyle w:val="AmdtsEntries"/>
      </w:pPr>
      <w:r>
        <w:tab/>
        <w:t xml:space="preserve">am </w:t>
      </w:r>
      <w:hyperlink r:id="rId299" w:tooltip="Statute Law Amendment Act 2011 (No 3)" w:history="1">
        <w:r w:rsidR="008D57F5" w:rsidRPr="008D57F5">
          <w:rPr>
            <w:rStyle w:val="charCitHyperlinkAbbrev"/>
          </w:rPr>
          <w:t>A2011</w:t>
        </w:r>
        <w:r w:rsidR="008D57F5" w:rsidRPr="008D57F5">
          <w:rPr>
            <w:rStyle w:val="charCitHyperlinkAbbrev"/>
          </w:rPr>
          <w:noBreakHyphen/>
          <w:t>52</w:t>
        </w:r>
      </w:hyperlink>
      <w:r>
        <w:t xml:space="preserve"> amdt 3.15</w:t>
      </w:r>
      <w:r w:rsidR="0042381B">
        <w:t xml:space="preserve">; </w:t>
      </w:r>
      <w:hyperlink r:id="rId300" w:tooltip="Auditor-General Amendment Act 2013" w:history="1">
        <w:r w:rsidR="0042381B">
          <w:rPr>
            <w:rStyle w:val="charCitHyperlinkAbbrev"/>
          </w:rPr>
          <w:t>A2013</w:t>
        </w:r>
        <w:r w:rsidR="0042381B">
          <w:rPr>
            <w:rStyle w:val="charCitHyperlinkAbbrev"/>
          </w:rPr>
          <w:noBreakHyphen/>
          <w:t>25</w:t>
        </w:r>
      </w:hyperlink>
      <w:r w:rsidR="0042381B">
        <w:t xml:space="preserve"> s 36, s 37</w:t>
      </w:r>
    </w:p>
    <w:p w14:paraId="5FD337F6" w14:textId="6C6B71A1" w:rsidR="009C1F32" w:rsidRDefault="009C1F32" w:rsidP="009C1F32">
      <w:pPr>
        <w:pStyle w:val="AmdtsEntries"/>
      </w:pPr>
      <w:r>
        <w:tab/>
        <w:t xml:space="preserve">om </w:t>
      </w:r>
      <w:hyperlink r:id="rId301" w:tooltip="Officers of the Assembly Legislation Amendment Act 2014" w:history="1">
        <w:r>
          <w:rPr>
            <w:rStyle w:val="charCitHyperlinkAbbrev"/>
          </w:rPr>
          <w:t>A2014</w:t>
        </w:r>
        <w:r>
          <w:rPr>
            <w:rStyle w:val="charCitHyperlinkAbbrev"/>
          </w:rPr>
          <w:noBreakHyphen/>
          <w:t>22</w:t>
        </w:r>
      </w:hyperlink>
      <w:r>
        <w:t xml:space="preserve"> s 4</w:t>
      </w:r>
    </w:p>
    <w:p w14:paraId="4516B940" w14:textId="77777777" w:rsidR="00734364" w:rsidRDefault="00814AF0" w:rsidP="00734364">
      <w:pPr>
        <w:pStyle w:val="AmdtsEntryHd"/>
      </w:pPr>
      <w:r w:rsidRPr="00A333C4">
        <w:t>Review of auditor-general</w:t>
      </w:r>
    </w:p>
    <w:p w14:paraId="13CDA0C6" w14:textId="70F31E54" w:rsidR="00734364" w:rsidRPr="005D599C" w:rsidRDefault="00734364" w:rsidP="00734364">
      <w:pPr>
        <w:pStyle w:val="AmdtsEntries"/>
      </w:pPr>
      <w:r>
        <w:t>pt 5 hdg</w:t>
      </w:r>
      <w:r>
        <w:tab/>
        <w:t xml:space="preserve">ins </w:t>
      </w:r>
      <w:hyperlink r:id="rId302" w:tooltip="Auditor-General Amendment Act 2013" w:history="1">
        <w:r>
          <w:rPr>
            <w:rStyle w:val="charCitHyperlinkAbbrev"/>
          </w:rPr>
          <w:t>A2013</w:t>
        </w:r>
        <w:r>
          <w:rPr>
            <w:rStyle w:val="charCitHyperlinkAbbrev"/>
          </w:rPr>
          <w:noBreakHyphen/>
          <w:t>25</w:t>
        </w:r>
      </w:hyperlink>
      <w:r>
        <w:t xml:space="preserve"> s 42</w:t>
      </w:r>
    </w:p>
    <w:p w14:paraId="529D7B35" w14:textId="77777777" w:rsidR="00734364" w:rsidRDefault="00814AF0" w:rsidP="00734364">
      <w:pPr>
        <w:pStyle w:val="AmdtsEntryHd"/>
      </w:pPr>
      <w:r w:rsidRPr="00A333C4">
        <w:t>Strategic review of auditor-general</w:t>
      </w:r>
    </w:p>
    <w:p w14:paraId="7E8C91B1" w14:textId="39DF6BA3" w:rsidR="00734364" w:rsidRPr="005D599C" w:rsidRDefault="00734364" w:rsidP="00734364">
      <w:pPr>
        <w:pStyle w:val="AmdtsEntries"/>
      </w:pPr>
      <w:r>
        <w:t>div 5.1 hdg</w:t>
      </w:r>
      <w:r>
        <w:tab/>
        <w:t xml:space="preserve">ins </w:t>
      </w:r>
      <w:hyperlink r:id="rId303" w:tooltip="Auditor-General Amendment Act 2013" w:history="1">
        <w:r>
          <w:rPr>
            <w:rStyle w:val="charCitHyperlinkAbbrev"/>
          </w:rPr>
          <w:t>A2013</w:t>
        </w:r>
        <w:r>
          <w:rPr>
            <w:rStyle w:val="charCitHyperlinkAbbrev"/>
          </w:rPr>
          <w:noBreakHyphen/>
          <w:t>25</w:t>
        </w:r>
      </w:hyperlink>
      <w:r>
        <w:t xml:space="preserve"> s 42</w:t>
      </w:r>
    </w:p>
    <w:p w14:paraId="71BE33A6" w14:textId="77777777" w:rsidR="00D172AF" w:rsidRDefault="00814AF0">
      <w:pPr>
        <w:pStyle w:val="AmdtsEntryHd"/>
      </w:pPr>
      <w:r w:rsidRPr="00A333C4">
        <w:t xml:space="preserve">Meaning of </w:t>
      </w:r>
      <w:r w:rsidRPr="00FC5EBD">
        <w:rPr>
          <w:rStyle w:val="charItals"/>
        </w:rPr>
        <w:t>strategic review</w:t>
      </w:r>
      <w:r w:rsidRPr="00A333C4">
        <w:t>—div 5.1</w:t>
      </w:r>
    </w:p>
    <w:p w14:paraId="28D06D5A" w14:textId="33F5E225" w:rsidR="00D172AF" w:rsidRDefault="00D172AF" w:rsidP="00814AF0">
      <w:pPr>
        <w:pStyle w:val="AmdtsEntries"/>
        <w:keepNext/>
      </w:pPr>
      <w:r>
        <w:t>s 23</w:t>
      </w:r>
      <w:r>
        <w:tab/>
        <w:t xml:space="preserve">am </w:t>
      </w:r>
      <w:hyperlink r:id="rId304"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r w:rsidR="00C3425B">
        <w:t xml:space="preserve">; </w:t>
      </w:r>
      <w:hyperlink r:id="rId305"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C3425B">
        <w:t xml:space="preserve"> amdt </w:t>
      </w:r>
      <w:r w:rsidR="000918CF">
        <w:t>1.51</w:t>
      </w:r>
    </w:p>
    <w:p w14:paraId="5EFFEDE2" w14:textId="7AF166DA" w:rsidR="0042381B" w:rsidRDefault="0042381B" w:rsidP="00814AF0">
      <w:pPr>
        <w:pStyle w:val="AmdtsEntries"/>
        <w:keepNext/>
      </w:pPr>
      <w:r>
        <w:tab/>
        <w:t xml:space="preserve">om </w:t>
      </w:r>
      <w:hyperlink r:id="rId306" w:tooltip="Auditor-General Amendment Act 2013" w:history="1">
        <w:r>
          <w:rPr>
            <w:rStyle w:val="charCitHyperlinkAbbrev"/>
          </w:rPr>
          <w:t>A2013</w:t>
        </w:r>
        <w:r>
          <w:rPr>
            <w:rStyle w:val="charCitHyperlinkAbbrev"/>
          </w:rPr>
          <w:noBreakHyphen/>
          <w:t>25</w:t>
        </w:r>
      </w:hyperlink>
      <w:r>
        <w:t xml:space="preserve"> s 38</w:t>
      </w:r>
    </w:p>
    <w:p w14:paraId="1B55EF4A" w14:textId="1A03A8FE" w:rsidR="00814AF0" w:rsidRDefault="00814AF0">
      <w:pPr>
        <w:pStyle w:val="AmdtsEntries"/>
      </w:pPr>
      <w:r>
        <w:tab/>
        <w:t xml:space="preserve">ins </w:t>
      </w:r>
      <w:hyperlink r:id="rId307" w:tooltip="Auditor-General Amendment Act 2013" w:history="1">
        <w:r>
          <w:rPr>
            <w:rStyle w:val="charCitHyperlinkAbbrev"/>
          </w:rPr>
          <w:t>A2013</w:t>
        </w:r>
        <w:r>
          <w:rPr>
            <w:rStyle w:val="charCitHyperlinkAbbrev"/>
          </w:rPr>
          <w:noBreakHyphen/>
          <w:t>25</w:t>
        </w:r>
      </w:hyperlink>
      <w:r>
        <w:t xml:space="preserve"> s 42</w:t>
      </w:r>
    </w:p>
    <w:p w14:paraId="4AC9AAD8" w14:textId="77777777" w:rsidR="00D172AF" w:rsidRDefault="00814AF0">
      <w:pPr>
        <w:pStyle w:val="AmdtsEntryHd"/>
      </w:pPr>
      <w:r w:rsidRPr="00A333C4">
        <w:t>Strategic review to be carried out in each Assembly term</w:t>
      </w:r>
    </w:p>
    <w:p w14:paraId="35AC0CD1" w14:textId="77777777" w:rsidR="00814AF0" w:rsidRDefault="00D172AF" w:rsidP="00814AF0">
      <w:pPr>
        <w:pStyle w:val="AmdtsEntries"/>
        <w:keepNext/>
      </w:pPr>
      <w:r>
        <w:t>s 24</w:t>
      </w:r>
      <w:r>
        <w:tab/>
      </w:r>
      <w:r w:rsidR="00814AF0">
        <w:rPr>
          <w:b/>
        </w:rPr>
        <w:t>orig s 24</w:t>
      </w:r>
    </w:p>
    <w:p w14:paraId="24747A6E" w14:textId="77777777" w:rsidR="00D172AF" w:rsidRDefault="00814AF0" w:rsidP="00814AF0">
      <w:pPr>
        <w:pStyle w:val="AmdtsEntries"/>
        <w:keepNext/>
      </w:pPr>
      <w:r>
        <w:tab/>
      </w:r>
      <w:r w:rsidR="00E969BE">
        <w:t>renum</w:t>
      </w:r>
      <w:r w:rsidR="00021E27">
        <w:t xml:space="preserve"> and reloc</w:t>
      </w:r>
      <w:r w:rsidR="00E969BE">
        <w:t xml:space="preserve"> as s 9D</w:t>
      </w:r>
    </w:p>
    <w:p w14:paraId="238992E6" w14:textId="77777777" w:rsidR="00814AF0" w:rsidRDefault="00814AF0" w:rsidP="00814AF0">
      <w:pPr>
        <w:pStyle w:val="AmdtsEntries"/>
        <w:keepNext/>
      </w:pPr>
      <w:r>
        <w:tab/>
      </w:r>
      <w:r>
        <w:rPr>
          <w:b/>
        </w:rPr>
        <w:t>pres s 24</w:t>
      </w:r>
    </w:p>
    <w:p w14:paraId="6FD53939" w14:textId="1976CC0D" w:rsidR="00814AF0" w:rsidRDefault="00814AF0" w:rsidP="00814AF0">
      <w:pPr>
        <w:pStyle w:val="AmdtsEntries"/>
      </w:pPr>
      <w:r>
        <w:tab/>
        <w:t xml:space="preserve">ins </w:t>
      </w:r>
      <w:hyperlink r:id="rId308" w:tooltip="Auditor-General Amendment Act 2013" w:history="1">
        <w:r>
          <w:rPr>
            <w:rStyle w:val="charCitHyperlinkAbbrev"/>
          </w:rPr>
          <w:t>A2013</w:t>
        </w:r>
        <w:r>
          <w:rPr>
            <w:rStyle w:val="charCitHyperlinkAbbrev"/>
          </w:rPr>
          <w:noBreakHyphen/>
          <w:t>25</w:t>
        </w:r>
      </w:hyperlink>
      <w:r>
        <w:t xml:space="preserve"> s 42</w:t>
      </w:r>
    </w:p>
    <w:p w14:paraId="62013E56" w14:textId="77777777" w:rsidR="00C3425B" w:rsidRDefault="00814AF0">
      <w:pPr>
        <w:pStyle w:val="AmdtsEntryHd"/>
      </w:pPr>
      <w:r w:rsidRPr="00A333C4">
        <w:t>Strategic reviewer</w:t>
      </w:r>
    </w:p>
    <w:p w14:paraId="64C1422E" w14:textId="77777777" w:rsidR="00814AF0" w:rsidRDefault="000918CF" w:rsidP="00814AF0">
      <w:pPr>
        <w:pStyle w:val="AmdtsEntries"/>
        <w:keepNext/>
      </w:pPr>
      <w:r>
        <w:t>s 25</w:t>
      </w:r>
      <w:r>
        <w:tab/>
      </w:r>
      <w:r w:rsidR="00814AF0">
        <w:rPr>
          <w:b/>
        </w:rPr>
        <w:t>orig s 25</w:t>
      </w:r>
    </w:p>
    <w:p w14:paraId="6514CFDA" w14:textId="77777777" w:rsidR="00C3425B" w:rsidRPr="00C3425B" w:rsidRDefault="00814AF0" w:rsidP="00814AF0">
      <w:pPr>
        <w:pStyle w:val="AmdtsEntries"/>
        <w:keepNext/>
      </w:pPr>
      <w:r>
        <w:tab/>
      </w:r>
      <w:r w:rsidR="00E969BE">
        <w:t>renum</w:t>
      </w:r>
      <w:r w:rsidR="00021E27">
        <w:t xml:space="preserve"> and reloc</w:t>
      </w:r>
      <w:r w:rsidR="00E969BE">
        <w:t xml:space="preserve"> as s 9E</w:t>
      </w:r>
    </w:p>
    <w:p w14:paraId="6A76C2AC" w14:textId="77777777" w:rsidR="00814AF0" w:rsidRDefault="00814AF0" w:rsidP="00814AF0">
      <w:pPr>
        <w:pStyle w:val="AmdtsEntries"/>
        <w:keepNext/>
      </w:pPr>
      <w:r>
        <w:tab/>
      </w:r>
      <w:r>
        <w:rPr>
          <w:b/>
        </w:rPr>
        <w:t>pres s 25</w:t>
      </w:r>
    </w:p>
    <w:p w14:paraId="69173093" w14:textId="7D7ED5E7" w:rsidR="00814AF0" w:rsidRDefault="00814AF0" w:rsidP="00814AF0">
      <w:pPr>
        <w:pStyle w:val="AmdtsEntries"/>
      </w:pPr>
      <w:r>
        <w:tab/>
        <w:t xml:space="preserve">ins </w:t>
      </w:r>
      <w:hyperlink r:id="rId309" w:tooltip="Auditor-General Amendment Act 2013" w:history="1">
        <w:r>
          <w:rPr>
            <w:rStyle w:val="charCitHyperlinkAbbrev"/>
          </w:rPr>
          <w:t>A2013</w:t>
        </w:r>
        <w:r>
          <w:rPr>
            <w:rStyle w:val="charCitHyperlinkAbbrev"/>
          </w:rPr>
          <w:noBreakHyphen/>
          <w:t>25</w:t>
        </w:r>
      </w:hyperlink>
      <w:r>
        <w:t xml:space="preserve"> s 42</w:t>
      </w:r>
    </w:p>
    <w:p w14:paraId="39AF6D6A" w14:textId="77777777" w:rsidR="00D172AF" w:rsidRDefault="00815D2A">
      <w:pPr>
        <w:pStyle w:val="AmdtsEntryHd"/>
      </w:pPr>
      <w:r w:rsidRPr="00A333C4">
        <w:t>Strategic review to be conducted as requested</w:t>
      </w:r>
    </w:p>
    <w:p w14:paraId="1A055892" w14:textId="77777777" w:rsidR="00815D2A" w:rsidRDefault="00D172AF" w:rsidP="00815D2A">
      <w:pPr>
        <w:pStyle w:val="AmdtsEntries"/>
        <w:keepNext/>
      </w:pPr>
      <w:r>
        <w:t>s 26</w:t>
      </w:r>
      <w:r>
        <w:tab/>
      </w:r>
      <w:r w:rsidR="00815D2A">
        <w:rPr>
          <w:b/>
        </w:rPr>
        <w:t>orig s 26</w:t>
      </w:r>
    </w:p>
    <w:p w14:paraId="5A23A371" w14:textId="77777777" w:rsidR="0035096C" w:rsidRDefault="00815D2A" w:rsidP="00815D2A">
      <w:pPr>
        <w:pStyle w:val="AmdtsEntries"/>
        <w:keepNext/>
      </w:pPr>
      <w:r>
        <w:tab/>
      </w:r>
      <w:r w:rsidR="00900371">
        <w:t>renum</w:t>
      </w:r>
      <w:r w:rsidR="00297771">
        <w:t xml:space="preserve"> and reloc</w:t>
      </w:r>
      <w:r w:rsidR="00900371">
        <w:t xml:space="preserve"> as s 9F</w:t>
      </w:r>
    </w:p>
    <w:p w14:paraId="24420E0E" w14:textId="77777777" w:rsidR="00815D2A" w:rsidRDefault="00815D2A" w:rsidP="00815D2A">
      <w:pPr>
        <w:pStyle w:val="AmdtsEntries"/>
        <w:keepNext/>
      </w:pPr>
      <w:r>
        <w:tab/>
      </w:r>
      <w:r>
        <w:rPr>
          <w:b/>
        </w:rPr>
        <w:t>pres s 26</w:t>
      </w:r>
    </w:p>
    <w:p w14:paraId="1521E70F" w14:textId="05E0EE31" w:rsidR="00815D2A" w:rsidRDefault="00815D2A" w:rsidP="00815D2A">
      <w:pPr>
        <w:pStyle w:val="AmdtsEntries"/>
      </w:pPr>
      <w:r>
        <w:tab/>
        <w:t xml:space="preserve">ins </w:t>
      </w:r>
      <w:hyperlink r:id="rId310" w:tooltip="Auditor-General Amendment Act 2013" w:history="1">
        <w:r>
          <w:rPr>
            <w:rStyle w:val="charCitHyperlinkAbbrev"/>
          </w:rPr>
          <w:t>A2013</w:t>
        </w:r>
        <w:r>
          <w:rPr>
            <w:rStyle w:val="charCitHyperlinkAbbrev"/>
          </w:rPr>
          <w:noBreakHyphen/>
          <w:t>25</w:t>
        </w:r>
      </w:hyperlink>
      <w:r>
        <w:t xml:space="preserve"> s 42</w:t>
      </w:r>
    </w:p>
    <w:p w14:paraId="50A9F839" w14:textId="77777777" w:rsidR="00E01B44" w:rsidRDefault="00E01B44" w:rsidP="00E01B44">
      <w:pPr>
        <w:pStyle w:val="AmdtsEntryHd"/>
      </w:pPr>
      <w:r w:rsidRPr="00A333C4">
        <w:t>Powers and obligations of strategic reviewer</w:t>
      </w:r>
    </w:p>
    <w:p w14:paraId="23A49161" w14:textId="211E773D" w:rsidR="00E01B44" w:rsidRDefault="00E01B44" w:rsidP="00E01B44">
      <w:pPr>
        <w:pStyle w:val="AmdtsEntries"/>
        <w:keepNext/>
      </w:pPr>
      <w:r>
        <w:t>s 27</w:t>
      </w:r>
      <w:r>
        <w:tab/>
        <w:t xml:space="preserve">sub </w:t>
      </w:r>
      <w:hyperlink r:id="rId311" w:tooltip="Auditor-General Amendment Act 2013" w:history="1">
        <w:r>
          <w:rPr>
            <w:rStyle w:val="charCitHyperlinkAbbrev"/>
          </w:rPr>
          <w:t>A2013</w:t>
        </w:r>
        <w:r>
          <w:rPr>
            <w:rStyle w:val="charCitHyperlinkAbbrev"/>
          </w:rPr>
          <w:noBreakHyphen/>
          <w:t>25</w:t>
        </w:r>
      </w:hyperlink>
      <w:r>
        <w:t xml:space="preserve"> s 42</w:t>
      </w:r>
    </w:p>
    <w:p w14:paraId="7B69F493" w14:textId="77777777" w:rsidR="00E01B44" w:rsidRDefault="00E01B44" w:rsidP="00E01B44">
      <w:pPr>
        <w:pStyle w:val="AmdtsEntryHd"/>
      </w:pPr>
      <w:r w:rsidRPr="00A333C4">
        <w:t>Comments on proposed strategic review report</w:t>
      </w:r>
    </w:p>
    <w:p w14:paraId="2AD8B067" w14:textId="28D123CC" w:rsidR="00E01B44" w:rsidRDefault="00E01B44" w:rsidP="00E01B44">
      <w:pPr>
        <w:pStyle w:val="AmdtsEntries"/>
        <w:keepNext/>
      </w:pPr>
      <w:r>
        <w:t>s 28</w:t>
      </w:r>
      <w:r>
        <w:tab/>
        <w:t xml:space="preserve">sub </w:t>
      </w:r>
      <w:hyperlink r:id="rId312" w:tooltip="Auditor-General Amendment Act 2013" w:history="1">
        <w:r>
          <w:rPr>
            <w:rStyle w:val="charCitHyperlinkAbbrev"/>
          </w:rPr>
          <w:t>A2013</w:t>
        </w:r>
        <w:r>
          <w:rPr>
            <w:rStyle w:val="charCitHyperlinkAbbrev"/>
          </w:rPr>
          <w:noBreakHyphen/>
          <w:t>25</w:t>
        </w:r>
      </w:hyperlink>
      <w:r>
        <w:t xml:space="preserve"> s 42</w:t>
      </w:r>
    </w:p>
    <w:p w14:paraId="55F422C7" w14:textId="77777777" w:rsidR="00D172AF" w:rsidRDefault="00594691">
      <w:pPr>
        <w:pStyle w:val="AmdtsEntryHd"/>
      </w:pPr>
      <w:r w:rsidRPr="00A333C4">
        <w:t>Strategic review report</w:t>
      </w:r>
    </w:p>
    <w:p w14:paraId="11E71173" w14:textId="7A570B45" w:rsidR="00D172AF" w:rsidRDefault="00D172AF">
      <w:pPr>
        <w:pStyle w:val="AmdtsEntries"/>
      </w:pPr>
      <w:r>
        <w:t>s 29</w:t>
      </w:r>
      <w:r>
        <w:tab/>
        <w:t xml:space="preserve">am </w:t>
      </w:r>
      <w:hyperlink r:id="rId313"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p>
    <w:p w14:paraId="6895247E" w14:textId="78583ED0" w:rsidR="00594691" w:rsidRDefault="00594691">
      <w:pPr>
        <w:pStyle w:val="AmdtsEntries"/>
      </w:pPr>
      <w:r>
        <w:tab/>
        <w:t xml:space="preserve">sub </w:t>
      </w:r>
      <w:hyperlink r:id="rId314" w:tooltip="Auditor-General Amendment Act 2013" w:history="1">
        <w:r>
          <w:rPr>
            <w:rStyle w:val="charCitHyperlinkAbbrev"/>
          </w:rPr>
          <w:t>A2013</w:t>
        </w:r>
        <w:r>
          <w:rPr>
            <w:rStyle w:val="charCitHyperlinkAbbrev"/>
          </w:rPr>
          <w:noBreakHyphen/>
          <w:t>25</w:t>
        </w:r>
      </w:hyperlink>
      <w:r>
        <w:t xml:space="preserve"> s 42</w:t>
      </w:r>
    </w:p>
    <w:p w14:paraId="3CA5ED0F" w14:textId="77777777" w:rsidR="002C40FB" w:rsidRDefault="002C40FB" w:rsidP="002C40FB">
      <w:pPr>
        <w:pStyle w:val="AmdtsEntryHd"/>
      </w:pPr>
      <w:r w:rsidRPr="00A333C4">
        <w:lastRenderedPageBreak/>
        <w:t>Independent financial audit of auditor</w:t>
      </w:r>
      <w:r w:rsidRPr="00A333C4">
        <w:noBreakHyphen/>
        <w:t>general</w:t>
      </w:r>
    </w:p>
    <w:p w14:paraId="448438E2" w14:textId="6C6EAF5D" w:rsidR="002C40FB" w:rsidRPr="005D599C" w:rsidRDefault="002C40FB" w:rsidP="002C40FB">
      <w:pPr>
        <w:pStyle w:val="AmdtsEntries"/>
      </w:pPr>
      <w:r>
        <w:t>div 5.2 hdg</w:t>
      </w:r>
      <w:r>
        <w:tab/>
        <w:t xml:space="preserve">ins </w:t>
      </w:r>
      <w:hyperlink r:id="rId315" w:tooltip="Auditor-General Amendment Act 2013" w:history="1">
        <w:r>
          <w:rPr>
            <w:rStyle w:val="charCitHyperlinkAbbrev"/>
          </w:rPr>
          <w:t>A2013</w:t>
        </w:r>
        <w:r>
          <w:rPr>
            <w:rStyle w:val="charCitHyperlinkAbbrev"/>
          </w:rPr>
          <w:noBreakHyphen/>
          <w:t>25</w:t>
        </w:r>
      </w:hyperlink>
      <w:r>
        <w:t xml:space="preserve"> s 42</w:t>
      </w:r>
    </w:p>
    <w:p w14:paraId="1F87072D" w14:textId="77777777" w:rsidR="00D172AF" w:rsidRDefault="009C1F32">
      <w:pPr>
        <w:pStyle w:val="AmdtsEntryHd"/>
      </w:pPr>
      <w:r w:rsidRPr="00346AEC">
        <w:t xml:space="preserve">Meaning of </w:t>
      </w:r>
      <w:r w:rsidRPr="00346AEC">
        <w:rPr>
          <w:rStyle w:val="charItals"/>
        </w:rPr>
        <w:t>independent financial audit</w:t>
      </w:r>
      <w:r w:rsidRPr="00346AEC">
        <w:t>—div 5.2</w:t>
      </w:r>
    </w:p>
    <w:p w14:paraId="1A2B115B" w14:textId="6D4A8216" w:rsidR="00D172AF" w:rsidRDefault="00D172AF">
      <w:pPr>
        <w:pStyle w:val="AmdtsEntries"/>
      </w:pPr>
      <w:r>
        <w:t>s 30</w:t>
      </w:r>
      <w:r>
        <w:tab/>
        <w:t xml:space="preserve">am </w:t>
      </w:r>
      <w:hyperlink r:id="rId316"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p>
    <w:p w14:paraId="014598E5" w14:textId="288317C7" w:rsidR="002C40FB" w:rsidRDefault="002C40FB" w:rsidP="002C40FB">
      <w:pPr>
        <w:pStyle w:val="AmdtsEntries"/>
      </w:pPr>
      <w:r>
        <w:tab/>
        <w:t xml:space="preserve">sub </w:t>
      </w:r>
      <w:hyperlink r:id="rId317" w:tooltip="Auditor-General Amendment Act 2013" w:history="1">
        <w:r>
          <w:rPr>
            <w:rStyle w:val="charCitHyperlinkAbbrev"/>
          </w:rPr>
          <w:t>A2013</w:t>
        </w:r>
        <w:r>
          <w:rPr>
            <w:rStyle w:val="charCitHyperlinkAbbrev"/>
          </w:rPr>
          <w:noBreakHyphen/>
          <w:t>25</w:t>
        </w:r>
      </w:hyperlink>
      <w:r>
        <w:t xml:space="preserve"> s 42</w:t>
      </w:r>
      <w:r w:rsidR="009C1F32">
        <w:t xml:space="preserve">; </w:t>
      </w:r>
      <w:hyperlink r:id="rId318" w:tooltip="Officers of the Assembly Legislation Amendment Act 2014" w:history="1">
        <w:r w:rsidR="009C1F32">
          <w:rPr>
            <w:rStyle w:val="charCitHyperlinkAbbrev"/>
          </w:rPr>
          <w:t>A2014</w:t>
        </w:r>
        <w:r w:rsidR="009C1F32">
          <w:rPr>
            <w:rStyle w:val="charCitHyperlinkAbbrev"/>
          </w:rPr>
          <w:noBreakHyphen/>
          <w:t>22</w:t>
        </w:r>
      </w:hyperlink>
      <w:r w:rsidR="009C1F32">
        <w:t xml:space="preserve"> s 5</w:t>
      </w:r>
    </w:p>
    <w:p w14:paraId="66072B95" w14:textId="77777777" w:rsidR="00D172AF" w:rsidRDefault="002C40FB">
      <w:pPr>
        <w:pStyle w:val="AmdtsEntryHd"/>
      </w:pPr>
      <w:r w:rsidRPr="00A333C4">
        <w:t>Independent auditor</w:t>
      </w:r>
    </w:p>
    <w:p w14:paraId="3C1FDB48" w14:textId="4833F9DF" w:rsidR="00D172AF" w:rsidRDefault="00D172AF">
      <w:pPr>
        <w:pStyle w:val="AmdtsEntries"/>
      </w:pPr>
      <w:r>
        <w:t>s 31</w:t>
      </w:r>
      <w:r>
        <w:tab/>
        <w:t xml:space="preserve">am </w:t>
      </w:r>
      <w:hyperlink r:id="rId319"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3.34</w:t>
      </w:r>
    </w:p>
    <w:p w14:paraId="2D2C2A88" w14:textId="0D05ABEB" w:rsidR="002C40FB" w:rsidRDefault="002C40FB" w:rsidP="002C40FB">
      <w:pPr>
        <w:pStyle w:val="AmdtsEntries"/>
      </w:pPr>
      <w:r>
        <w:tab/>
        <w:t xml:space="preserve">sub </w:t>
      </w:r>
      <w:hyperlink r:id="rId320" w:tooltip="Auditor-General Amendment Act 2013" w:history="1">
        <w:r>
          <w:rPr>
            <w:rStyle w:val="charCitHyperlinkAbbrev"/>
          </w:rPr>
          <w:t>A2013</w:t>
        </w:r>
        <w:r>
          <w:rPr>
            <w:rStyle w:val="charCitHyperlinkAbbrev"/>
          </w:rPr>
          <w:noBreakHyphen/>
          <w:t>25</w:t>
        </w:r>
      </w:hyperlink>
      <w:r>
        <w:t xml:space="preserve"> s 42</w:t>
      </w:r>
    </w:p>
    <w:p w14:paraId="126860ED" w14:textId="2DA109EC" w:rsidR="009C1F32" w:rsidRDefault="009C1F32" w:rsidP="002C40FB">
      <w:pPr>
        <w:pStyle w:val="AmdtsEntries"/>
      </w:pPr>
      <w:r>
        <w:tab/>
        <w:t xml:space="preserve">am </w:t>
      </w:r>
      <w:hyperlink r:id="rId321" w:tooltip="Officers of the Assembly Legislation Amendment Act 2014" w:history="1">
        <w:r>
          <w:rPr>
            <w:rStyle w:val="charCitHyperlinkAbbrev"/>
          </w:rPr>
          <w:t>A2014</w:t>
        </w:r>
        <w:r>
          <w:rPr>
            <w:rStyle w:val="charCitHyperlinkAbbrev"/>
          </w:rPr>
          <w:noBreakHyphen/>
          <w:t>22</w:t>
        </w:r>
      </w:hyperlink>
      <w:r>
        <w:t xml:space="preserve"> s 6</w:t>
      </w:r>
    </w:p>
    <w:p w14:paraId="495B1C72" w14:textId="77777777" w:rsidR="00D172AF" w:rsidRDefault="002C40FB">
      <w:pPr>
        <w:pStyle w:val="AmdtsEntryHd"/>
      </w:pPr>
      <w:r w:rsidRPr="00A333C4">
        <w:t>Independent financial audits</w:t>
      </w:r>
    </w:p>
    <w:p w14:paraId="475F0BAB" w14:textId="16067B61" w:rsidR="00D172AF" w:rsidRDefault="00D172AF">
      <w:pPr>
        <w:pStyle w:val="AmdtsEntries"/>
        <w:keepNext/>
      </w:pPr>
      <w:r>
        <w:t>s 32</w:t>
      </w:r>
      <w:r>
        <w:tab/>
        <w:t xml:space="preserve">am </w:t>
      </w:r>
      <w:hyperlink r:id="rId322"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3.49</w:t>
      </w:r>
    </w:p>
    <w:p w14:paraId="244F7930" w14:textId="572B450A" w:rsidR="00D172AF" w:rsidRDefault="00D172AF">
      <w:pPr>
        <w:pStyle w:val="AmdtsEntries"/>
      </w:pPr>
      <w:r>
        <w:tab/>
        <w:t xml:space="preserve">sub </w:t>
      </w:r>
      <w:hyperlink r:id="rId323"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12</w:t>
      </w:r>
      <w:r w:rsidR="002C40FB">
        <w:t xml:space="preserve">; </w:t>
      </w:r>
      <w:hyperlink r:id="rId324" w:tooltip="Auditor-General Amendment Act 2013" w:history="1">
        <w:r w:rsidR="002C40FB">
          <w:rPr>
            <w:rStyle w:val="charCitHyperlinkAbbrev"/>
          </w:rPr>
          <w:t>A2013</w:t>
        </w:r>
        <w:r w:rsidR="002C40FB">
          <w:rPr>
            <w:rStyle w:val="charCitHyperlinkAbbrev"/>
          </w:rPr>
          <w:noBreakHyphen/>
          <w:t>25</w:t>
        </w:r>
      </w:hyperlink>
      <w:r w:rsidR="002C40FB">
        <w:t xml:space="preserve"> s 42</w:t>
      </w:r>
    </w:p>
    <w:p w14:paraId="17E8E6A7" w14:textId="32047F3A" w:rsidR="009C1F32" w:rsidRDefault="009C1F32" w:rsidP="009C1F32">
      <w:pPr>
        <w:pStyle w:val="AmdtsEntries"/>
      </w:pPr>
      <w:r>
        <w:tab/>
        <w:t xml:space="preserve">am </w:t>
      </w:r>
      <w:hyperlink r:id="rId325" w:tooltip="Officers of the Assembly Legislation Amendment Act 2014" w:history="1">
        <w:r>
          <w:rPr>
            <w:rStyle w:val="charCitHyperlinkAbbrev"/>
          </w:rPr>
          <w:t>A2014</w:t>
        </w:r>
        <w:r>
          <w:rPr>
            <w:rStyle w:val="charCitHyperlinkAbbrev"/>
          </w:rPr>
          <w:noBreakHyphen/>
          <w:t>22</w:t>
        </w:r>
      </w:hyperlink>
      <w:r w:rsidR="00CB1C2B">
        <w:t xml:space="preserve"> s 7</w:t>
      </w:r>
    </w:p>
    <w:p w14:paraId="5CE561B1" w14:textId="77777777" w:rsidR="00D172AF" w:rsidRDefault="00D172AF">
      <w:pPr>
        <w:pStyle w:val="AmdtsEntryHd"/>
      </w:pPr>
      <w:r>
        <w:t xml:space="preserve">Meaning of </w:t>
      </w:r>
      <w:r w:rsidRPr="008D57F5">
        <w:rPr>
          <w:rStyle w:val="charItals"/>
        </w:rPr>
        <w:t>protected information</w:t>
      </w:r>
      <w:r>
        <w:t xml:space="preserve"> for pt 6</w:t>
      </w:r>
    </w:p>
    <w:p w14:paraId="66E1B903" w14:textId="77777777" w:rsidR="00D172AF" w:rsidRDefault="00D172AF">
      <w:pPr>
        <w:pStyle w:val="AmdtsEntries"/>
      </w:pPr>
      <w:r>
        <w:t>s 32A</w:t>
      </w:r>
      <w:r>
        <w:tab/>
        <w:t>renum as s 33</w:t>
      </w:r>
    </w:p>
    <w:p w14:paraId="7C838FA3" w14:textId="77777777" w:rsidR="00D172AF" w:rsidRDefault="00D172AF">
      <w:pPr>
        <w:pStyle w:val="AmdtsEntryHd"/>
      </w:pPr>
      <w:r>
        <w:t>Disclosure of protected information</w:t>
      </w:r>
    </w:p>
    <w:p w14:paraId="5E2A6177" w14:textId="77777777" w:rsidR="00D172AF" w:rsidRDefault="00D172AF">
      <w:pPr>
        <w:pStyle w:val="AmdtsEntries"/>
      </w:pPr>
      <w:r>
        <w:t>s 32B</w:t>
      </w:r>
      <w:r>
        <w:tab/>
        <w:t>renum as s 34</w:t>
      </w:r>
    </w:p>
    <w:p w14:paraId="1AE9F8CF" w14:textId="77777777" w:rsidR="00D172AF" w:rsidRDefault="00D172AF">
      <w:pPr>
        <w:pStyle w:val="AmdtsEntryHd"/>
      </w:pPr>
      <w:r>
        <w:t>Directions about protected information</w:t>
      </w:r>
    </w:p>
    <w:p w14:paraId="1CFAEA3A" w14:textId="77777777" w:rsidR="00D172AF" w:rsidRDefault="00D172AF">
      <w:pPr>
        <w:pStyle w:val="AmdtsEntries"/>
      </w:pPr>
      <w:r>
        <w:t>s 32C</w:t>
      </w:r>
      <w:r>
        <w:tab/>
        <w:t>renum as s 35</w:t>
      </w:r>
    </w:p>
    <w:p w14:paraId="60F8826B" w14:textId="77777777" w:rsidR="00D172AF" w:rsidRDefault="00D172AF">
      <w:pPr>
        <w:pStyle w:val="AmdtsEntryHd"/>
      </w:pPr>
      <w:r>
        <w:t>Authorised disclosures of protected information</w:t>
      </w:r>
    </w:p>
    <w:p w14:paraId="38B02A6C" w14:textId="77777777" w:rsidR="00D172AF" w:rsidRDefault="00D172AF">
      <w:pPr>
        <w:pStyle w:val="AmdtsEntries"/>
      </w:pPr>
      <w:r>
        <w:t>s 32D</w:t>
      </w:r>
      <w:r>
        <w:tab/>
        <w:t>renum as s 36</w:t>
      </w:r>
    </w:p>
    <w:p w14:paraId="59584C1F" w14:textId="77777777" w:rsidR="00D172AF" w:rsidRDefault="005426ED">
      <w:pPr>
        <w:pStyle w:val="AmdtsEntryHd"/>
      </w:pPr>
      <w:r w:rsidRPr="00A333C4">
        <w:t>Powers and obligations of independent auditor</w:t>
      </w:r>
    </w:p>
    <w:p w14:paraId="2B6D27C4" w14:textId="77777777" w:rsidR="005426ED" w:rsidRDefault="00D172AF">
      <w:pPr>
        <w:pStyle w:val="AmdtsEntries"/>
        <w:keepNext/>
      </w:pPr>
      <w:r>
        <w:t>s 33</w:t>
      </w:r>
      <w:r>
        <w:tab/>
      </w:r>
      <w:r w:rsidRPr="005426ED">
        <w:rPr>
          <w:b/>
        </w:rPr>
        <w:t>orig s 33</w:t>
      </w:r>
    </w:p>
    <w:p w14:paraId="159B5044" w14:textId="77777777" w:rsidR="00D172AF" w:rsidRDefault="005426ED">
      <w:pPr>
        <w:pStyle w:val="AmdtsEntries"/>
        <w:keepNext/>
      </w:pPr>
      <w:r>
        <w:tab/>
      </w:r>
      <w:r w:rsidR="00D172AF">
        <w:t>renum as s 37</w:t>
      </w:r>
    </w:p>
    <w:p w14:paraId="0262EDD0" w14:textId="77777777" w:rsidR="005426ED" w:rsidRDefault="00D172AF">
      <w:pPr>
        <w:pStyle w:val="AmdtsEntries"/>
        <w:keepNext/>
      </w:pPr>
      <w:r>
        <w:tab/>
      </w:r>
      <w:r w:rsidR="00B163FE">
        <w:rPr>
          <w:b/>
        </w:rPr>
        <w:t>prev</w:t>
      </w:r>
      <w:r w:rsidR="005426ED">
        <w:rPr>
          <w:b/>
        </w:rPr>
        <w:t xml:space="preserve"> s 33</w:t>
      </w:r>
    </w:p>
    <w:p w14:paraId="284A0561" w14:textId="7191B1CE" w:rsidR="00D172AF" w:rsidRDefault="005426ED">
      <w:pPr>
        <w:pStyle w:val="AmdtsEntries"/>
        <w:keepNext/>
      </w:pPr>
      <w:r>
        <w:tab/>
      </w:r>
      <w:r w:rsidR="00D172AF">
        <w:t xml:space="preserve">(prev s 32A) ins </w:t>
      </w:r>
      <w:hyperlink r:id="rId326" w:tooltip="Auditor-General Amendment Act 2004" w:history="1">
        <w:r w:rsidR="008D57F5" w:rsidRPr="008D57F5">
          <w:rPr>
            <w:rStyle w:val="charCitHyperlinkAbbrev"/>
          </w:rPr>
          <w:t>A2004</w:t>
        </w:r>
        <w:r w:rsidR="008D57F5" w:rsidRPr="008D57F5">
          <w:rPr>
            <w:rStyle w:val="charCitHyperlinkAbbrev"/>
          </w:rPr>
          <w:noBreakHyphen/>
          <w:t>72</w:t>
        </w:r>
      </w:hyperlink>
      <w:r w:rsidR="00D172AF">
        <w:t xml:space="preserve"> s 13</w:t>
      </w:r>
    </w:p>
    <w:p w14:paraId="3ABD124A" w14:textId="7D5F0E97" w:rsidR="00D172AF" w:rsidRDefault="00D172AF" w:rsidP="00EC01C9">
      <w:pPr>
        <w:pStyle w:val="AmdtsEntries"/>
        <w:keepNext/>
      </w:pPr>
      <w:r>
        <w:tab/>
        <w:t xml:space="preserve">renum R6 LA (see </w:t>
      </w:r>
      <w:hyperlink r:id="rId327"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14:paraId="02736645" w14:textId="42BFA048" w:rsidR="005426ED" w:rsidRDefault="005426ED" w:rsidP="00EC01C9">
      <w:pPr>
        <w:pStyle w:val="AmdtsEntries"/>
        <w:keepNext/>
      </w:pPr>
      <w:r>
        <w:tab/>
        <w:t xml:space="preserve">om </w:t>
      </w:r>
      <w:hyperlink r:id="rId328" w:tooltip="Auditor-General Amendment Act 2013" w:history="1">
        <w:r>
          <w:rPr>
            <w:rStyle w:val="charCitHyperlinkAbbrev"/>
          </w:rPr>
          <w:t>A2013</w:t>
        </w:r>
        <w:r>
          <w:rPr>
            <w:rStyle w:val="charCitHyperlinkAbbrev"/>
          </w:rPr>
          <w:noBreakHyphen/>
          <w:t>25</w:t>
        </w:r>
      </w:hyperlink>
      <w:r>
        <w:t xml:space="preserve"> s 43</w:t>
      </w:r>
    </w:p>
    <w:p w14:paraId="20272030" w14:textId="77777777" w:rsidR="00B163FE" w:rsidRDefault="00B163FE" w:rsidP="00B163FE">
      <w:pPr>
        <w:pStyle w:val="AmdtsEntries"/>
        <w:keepNext/>
      </w:pPr>
      <w:r>
        <w:tab/>
      </w:r>
      <w:r>
        <w:rPr>
          <w:b/>
        </w:rPr>
        <w:t>pres s 33</w:t>
      </w:r>
    </w:p>
    <w:p w14:paraId="180A90FB" w14:textId="4C74B383" w:rsidR="005426ED" w:rsidRDefault="005426ED">
      <w:pPr>
        <w:pStyle w:val="AmdtsEntries"/>
      </w:pPr>
      <w:r>
        <w:tab/>
        <w:t xml:space="preserve">ins </w:t>
      </w:r>
      <w:hyperlink r:id="rId329" w:tooltip="Auditor-General Amendment Act 2013" w:history="1">
        <w:r>
          <w:rPr>
            <w:rStyle w:val="charCitHyperlinkAbbrev"/>
          </w:rPr>
          <w:t>A2013</w:t>
        </w:r>
        <w:r>
          <w:rPr>
            <w:rStyle w:val="charCitHyperlinkAbbrev"/>
          </w:rPr>
          <w:noBreakHyphen/>
          <w:t>25</w:t>
        </w:r>
      </w:hyperlink>
      <w:r>
        <w:t xml:space="preserve"> s 42</w:t>
      </w:r>
    </w:p>
    <w:p w14:paraId="6868B8DC" w14:textId="77777777" w:rsidR="00EC01C9" w:rsidRDefault="00EC01C9" w:rsidP="00EC01C9">
      <w:pPr>
        <w:pStyle w:val="AmdtsEntryHd"/>
      </w:pPr>
      <w:r w:rsidRPr="00A333C4">
        <w:t>Protected information</w:t>
      </w:r>
    </w:p>
    <w:p w14:paraId="1488BB4C" w14:textId="34177BC3" w:rsidR="00EC01C9" w:rsidRPr="005D599C" w:rsidRDefault="00EC01C9" w:rsidP="00EC01C9">
      <w:pPr>
        <w:pStyle w:val="AmdtsEntries"/>
      </w:pPr>
      <w:r>
        <w:t>pt 5A hdg</w:t>
      </w:r>
      <w:r>
        <w:tab/>
        <w:t xml:space="preserve">ins </w:t>
      </w:r>
      <w:hyperlink r:id="rId330" w:tooltip="Auditor-General Amendment Act 2013" w:history="1">
        <w:r>
          <w:rPr>
            <w:rStyle w:val="charCitHyperlinkAbbrev"/>
          </w:rPr>
          <w:t>A2013</w:t>
        </w:r>
        <w:r>
          <w:rPr>
            <w:rStyle w:val="charCitHyperlinkAbbrev"/>
          </w:rPr>
          <w:noBreakHyphen/>
          <w:t>25</w:t>
        </w:r>
      </w:hyperlink>
      <w:r>
        <w:t xml:space="preserve"> s 42</w:t>
      </w:r>
    </w:p>
    <w:p w14:paraId="5C86113F" w14:textId="77777777" w:rsidR="00D172AF" w:rsidRDefault="00EC01C9">
      <w:pPr>
        <w:pStyle w:val="AmdtsEntryHd"/>
      </w:pPr>
      <w:r w:rsidRPr="00A333C4">
        <w:t xml:space="preserve">Meaning of </w:t>
      </w:r>
      <w:r w:rsidRPr="00FC5EBD">
        <w:rPr>
          <w:rStyle w:val="charItals"/>
        </w:rPr>
        <w:t>protected information</w:t>
      </w:r>
      <w:r w:rsidRPr="00A333C4">
        <w:t>—pt 5A</w:t>
      </w:r>
    </w:p>
    <w:p w14:paraId="1E509866" w14:textId="77777777" w:rsidR="00EC01C9" w:rsidRDefault="00D172AF">
      <w:pPr>
        <w:pStyle w:val="AmdtsEntries"/>
        <w:keepNext/>
        <w:rPr>
          <w:b/>
        </w:rPr>
      </w:pPr>
      <w:r>
        <w:t>s 34</w:t>
      </w:r>
      <w:r>
        <w:tab/>
      </w:r>
      <w:r w:rsidRPr="00EC01C9">
        <w:rPr>
          <w:b/>
        </w:rPr>
        <w:t>orig s 34</w:t>
      </w:r>
    </w:p>
    <w:p w14:paraId="14F333DC" w14:textId="03F3B326" w:rsidR="00D172AF" w:rsidRDefault="00EC01C9">
      <w:pPr>
        <w:pStyle w:val="AmdtsEntries"/>
        <w:keepNext/>
      </w:pPr>
      <w:r>
        <w:rPr>
          <w:b/>
        </w:rPr>
        <w:tab/>
      </w:r>
      <w:r w:rsidR="00D172AF">
        <w:t xml:space="preserve">am </w:t>
      </w:r>
      <w:hyperlink r:id="rId331" w:tooltip="Statute Law Amendment Act 2002" w:history="1">
        <w:r w:rsidR="008D57F5" w:rsidRPr="008D57F5">
          <w:rPr>
            <w:rStyle w:val="charCitHyperlinkAbbrev"/>
          </w:rPr>
          <w:t>A2002</w:t>
        </w:r>
        <w:r w:rsidR="008D57F5" w:rsidRPr="008D57F5">
          <w:rPr>
            <w:rStyle w:val="charCitHyperlinkAbbrev"/>
          </w:rPr>
          <w:noBreakHyphen/>
          <w:t>30</w:t>
        </w:r>
      </w:hyperlink>
      <w:r w:rsidR="00D172AF">
        <w:t xml:space="preserve"> amdt 3.49</w:t>
      </w:r>
    </w:p>
    <w:p w14:paraId="5119383E" w14:textId="372C5AF9" w:rsidR="00D172AF" w:rsidRDefault="00D172AF">
      <w:pPr>
        <w:pStyle w:val="AmdtsEntries"/>
        <w:keepNext/>
      </w:pPr>
      <w:r>
        <w:tab/>
        <w:t xml:space="preserve">om </w:t>
      </w:r>
      <w:hyperlink r:id="rId332"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14</w:t>
      </w:r>
    </w:p>
    <w:p w14:paraId="4F8F7AA3" w14:textId="77777777" w:rsidR="00EC01C9" w:rsidRDefault="00D172AF">
      <w:pPr>
        <w:pStyle w:val="AmdtsEntries"/>
        <w:keepNext/>
      </w:pPr>
      <w:r>
        <w:tab/>
      </w:r>
      <w:r w:rsidR="00B163FE">
        <w:rPr>
          <w:b/>
        </w:rPr>
        <w:t>prev</w:t>
      </w:r>
      <w:r w:rsidR="00EC01C9">
        <w:rPr>
          <w:b/>
        </w:rPr>
        <w:t xml:space="preserve"> s 34</w:t>
      </w:r>
    </w:p>
    <w:p w14:paraId="4E60B06E" w14:textId="3BAAD5B4" w:rsidR="00D172AF" w:rsidRDefault="00EC01C9">
      <w:pPr>
        <w:pStyle w:val="AmdtsEntries"/>
        <w:keepNext/>
      </w:pPr>
      <w:r>
        <w:tab/>
      </w:r>
      <w:r w:rsidR="00D172AF">
        <w:t xml:space="preserve">(prev s 32B) ins </w:t>
      </w:r>
      <w:hyperlink r:id="rId333" w:tooltip="Auditor-General Amendment Act 2004" w:history="1">
        <w:r w:rsidR="008D57F5" w:rsidRPr="008D57F5">
          <w:rPr>
            <w:rStyle w:val="charCitHyperlinkAbbrev"/>
          </w:rPr>
          <w:t>A2004</w:t>
        </w:r>
        <w:r w:rsidR="008D57F5" w:rsidRPr="008D57F5">
          <w:rPr>
            <w:rStyle w:val="charCitHyperlinkAbbrev"/>
          </w:rPr>
          <w:noBreakHyphen/>
          <w:t>72</w:t>
        </w:r>
      </w:hyperlink>
      <w:r w:rsidR="00D172AF">
        <w:t xml:space="preserve"> s 13</w:t>
      </w:r>
    </w:p>
    <w:p w14:paraId="6E5D5768" w14:textId="23D52CAA" w:rsidR="00D172AF" w:rsidRDefault="00D172AF" w:rsidP="00EC01C9">
      <w:pPr>
        <w:pStyle w:val="AmdtsEntries"/>
        <w:keepNext/>
      </w:pPr>
      <w:r>
        <w:tab/>
        <w:t xml:space="preserve">renum R6 LA (see </w:t>
      </w:r>
      <w:hyperlink r:id="rId334"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14:paraId="0DEF1CC2" w14:textId="441F3A2B" w:rsidR="00EC01C9" w:rsidRDefault="00EC01C9" w:rsidP="00EC01C9">
      <w:pPr>
        <w:pStyle w:val="AmdtsEntries"/>
        <w:keepNext/>
      </w:pPr>
      <w:r>
        <w:tab/>
        <w:t xml:space="preserve">om </w:t>
      </w:r>
      <w:hyperlink r:id="rId335" w:tooltip="Auditor-General Amendment Act 2013" w:history="1">
        <w:r>
          <w:rPr>
            <w:rStyle w:val="charCitHyperlinkAbbrev"/>
          </w:rPr>
          <w:t>A2013</w:t>
        </w:r>
        <w:r>
          <w:rPr>
            <w:rStyle w:val="charCitHyperlinkAbbrev"/>
          </w:rPr>
          <w:noBreakHyphen/>
          <w:t>25</w:t>
        </w:r>
      </w:hyperlink>
      <w:r>
        <w:t xml:space="preserve"> s 43</w:t>
      </w:r>
    </w:p>
    <w:p w14:paraId="292EE837" w14:textId="77777777" w:rsidR="00B163FE" w:rsidRDefault="00B163FE" w:rsidP="00B163FE">
      <w:pPr>
        <w:pStyle w:val="AmdtsEntries"/>
        <w:keepNext/>
      </w:pPr>
      <w:r>
        <w:tab/>
      </w:r>
      <w:r>
        <w:rPr>
          <w:b/>
        </w:rPr>
        <w:t>pres s 34</w:t>
      </w:r>
    </w:p>
    <w:p w14:paraId="078F4021" w14:textId="7D07573D" w:rsidR="00EC01C9" w:rsidRDefault="00EC01C9" w:rsidP="00EC01C9">
      <w:pPr>
        <w:pStyle w:val="AmdtsEntries"/>
      </w:pPr>
      <w:r>
        <w:tab/>
        <w:t xml:space="preserve">ins </w:t>
      </w:r>
      <w:hyperlink r:id="rId336" w:tooltip="Auditor-General Amendment Act 2013" w:history="1">
        <w:r>
          <w:rPr>
            <w:rStyle w:val="charCitHyperlinkAbbrev"/>
          </w:rPr>
          <w:t>A2013</w:t>
        </w:r>
        <w:r>
          <w:rPr>
            <w:rStyle w:val="charCitHyperlinkAbbrev"/>
          </w:rPr>
          <w:noBreakHyphen/>
          <w:t>25</w:t>
        </w:r>
      </w:hyperlink>
      <w:r>
        <w:t xml:space="preserve"> s 42</w:t>
      </w:r>
    </w:p>
    <w:p w14:paraId="1D9BE3AB" w14:textId="77777777" w:rsidR="00D172AF" w:rsidRDefault="00D172AF">
      <w:pPr>
        <w:pStyle w:val="AmdtsEntryHd"/>
      </w:pPr>
      <w:r>
        <w:lastRenderedPageBreak/>
        <w:t>Directions about protected information</w:t>
      </w:r>
    </w:p>
    <w:p w14:paraId="0079DB03" w14:textId="77777777" w:rsidR="00154B6E" w:rsidRDefault="00D172AF">
      <w:pPr>
        <w:pStyle w:val="AmdtsEntries"/>
        <w:keepNext/>
        <w:rPr>
          <w:b/>
        </w:rPr>
      </w:pPr>
      <w:r>
        <w:t>s 35</w:t>
      </w:r>
      <w:r>
        <w:tab/>
      </w:r>
      <w:r w:rsidRPr="00154B6E">
        <w:rPr>
          <w:b/>
        </w:rPr>
        <w:t>orig s 35</w:t>
      </w:r>
    </w:p>
    <w:p w14:paraId="5DD3A4EE" w14:textId="77777777" w:rsidR="00D172AF" w:rsidRDefault="00154B6E">
      <w:pPr>
        <w:pStyle w:val="AmdtsEntries"/>
        <w:keepNext/>
      </w:pPr>
      <w:r>
        <w:rPr>
          <w:b/>
        </w:rPr>
        <w:tab/>
      </w:r>
      <w:r w:rsidR="00D172AF">
        <w:t>renum as s 38</w:t>
      </w:r>
    </w:p>
    <w:p w14:paraId="1B6B2A10" w14:textId="77777777" w:rsidR="00154B6E" w:rsidRDefault="00D172AF">
      <w:pPr>
        <w:pStyle w:val="AmdtsEntries"/>
        <w:keepNext/>
      </w:pPr>
      <w:r>
        <w:tab/>
      </w:r>
      <w:r w:rsidR="00A52F31">
        <w:rPr>
          <w:b/>
        </w:rPr>
        <w:t>pres</w:t>
      </w:r>
      <w:r w:rsidR="00154B6E">
        <w:rPr>
          <w:b/>
        </w:rPr>
        <w:t xml:space="preserve"> s 35</w:t>
      </w:r>
    </w:p>
    <w:p w14:paraId="79396075" w14:textId="1DAAB447" w:rsidR="00D172AF" w:rsidRDefault="00154B6E">
      <w:pPr>
        <w:pStyle w:val="AmdtsEntries"/>
        <w:keepNext/>
      </w:pPr>
      <w:r>
        <w:tab/>
      </w:r>
      <w:r w:rsidR="00D172AF">
        <w:t xml:space="preserve">(prev s 32C) ins </w:t>
      </w:r>
      <w:hyperlink r:id="rId337" w:tooltip="Auditor-General Amendment Act 2004" w:history="1">
        <w:r w:rsidR="008D57F5" w:rsidRPr="008D57F5">
          <w:rPr>
            <w:rStyle w:val="charCitHyperlinkAbbrev"/>
          </w:rPr>
          <w:t>A2004</w:t>
        </w:r>
        <w:r w:rsidR="008D57F5" w:rsidRPr="008D57F5">
          <w:rPr>
            <w:rStyle w:val="charCitHyperlinkAbbrev"/>
          </w:rPr>
          <w:noBreakHyphen/>
          <w:t>72</w:t>
        </w:r>
      </w:hyperlink>
      <w:r w:rsidR="00D172AF">
        <w:t xml:space="preserve"> s 13</w:t>
      </w:r>
    </w:p>
    <w:p w14:paraId="29364EA2" w14:textId="38D2B7AC" w:rsidR="00D172AF" w:rsidRDefault="00D172AF" w:rsidP="0008522D">
      <w:pPr>
        <w:pStyle w:val="AmdtsEntries"/>
        <w:keepNext/>
      </w:pPr>
      <w:r>
        <w:tab/>
        <w:t xml:space="preserve">renum R6 LA (see </w:t>
      </w:r>
      <w:hyperlink r:id="rId338"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14:paraId="23736682" w14:textId="06DD1DF3" w:rsidR="00154B6E" w:rsidRDefault="00154B6E" w:rsidP="0008522D">
      <w:pPr>
        <w:pStyle w:val="AmdtsEntries"/>
        <w:keepNext/>
      </w:pPr>
      <w:r>
        <w:tab/>
        <w:t xml:space="preserve">am </w:t>
      </w:r>
      <w:hyperlink r:id="rId339" w:tooltip="Auditor-General Amendment Act 2013" w:history="1">
        <w:r>
          <w:rPr>
            <w:rStyle w:val="charCitHyperlinkAbbrev"/>
          </w:rPr>
          <w:t>A2013</w:t>
        </w:r>
        <w:r>
          <w:rPr>
            <w:rStyle w:val="charCitHyperlinkAbbrev"/>
          </w:rPr>
          <w:noBreakHyphen/>
          <w:t>25</w:t>
        </w:r>
      </w:hyperlink>
      <w:r>
        <w:t xml:space="preserve"> s 44</w:t>
      </w:r>
    </w:p>
    <w:p w14:paraId="1D3051E9" w14:textId="6BD2AC4C" w:rsidR="008409AF" w:rsidRDefault="008409AF">
      <w:pPr>
        <w:pStyle w:val="AmdtsEntries"/>
      </w:pPr>
      <w:r>
        <w:tab/>
        <w:t xml:space="preserve">reloc to pt 5A </w:t>
      </w:r>
      <w:hyperlink r:id="rId340" w:tooltip="Auditor-General Amendment Act 2013" w:history="1">
        <w:r>
          <w:rPr>
            <w:rStyle w:val="charCitHyperlinkAbbrev"/>
          </w:rPr>
          <w:t>A2013</w:t>
        </w:r>
        <w:r>
          <w:rPr>
            <w:rStyle w:val="charCitHyperlinkAbbrev"/>
          </w:rPr>
          <w:noBreakHyphen/>
          <w:t>25</w:t>
        </w:r>
      </w:hyperlink>
      <w:r w:rsidR="002C49EC">
        <w:t xml:space="preserve"> s 45</w:t>
      </w:r>
    </w:p>
    <w:p w14:paraId="61C31276" w14:textId="77777777" w:rsidR="00D172AF" w:rsidRDefault="00042E6D">
      <w:pPr>
        <w:pStyle w:val="AmdtsEntryHd"/>
      </w:pPr>
      <w:r w:rsidRPr="00A333C4">
        <w:rPr>
          <w:lang w:eastAsia="en-AU"/>
        </w:rPr>
        <w:t>Offences—use or divulge protected information</w:t>
      </w:r>
    </w:p>
    <w:p w14:paraId="13A82943" w14:textId="77777777" w:rsidR="008409AF" w:rsidRDefault="00D172AF">
      <w:pPr>
        <w:pStyle w:val="AmdtsEntries"/>
        <w:keepNext/>
      </w:pPr>
      <w:r>
        <w:t>s 36</w:t>
      </w:r>
      <w:r>
        <w:tab/>
      </w:r>
      <w:r w:rsidR="00154B6E">
        <w:rPr>
          <w:b/>
        </w:rPr>
        <w:t>orig s 36</w:t>
      </w:r>
    </w:p>
    <w:p w14:paraId="3543B480" w14:textId="0C28C238" w:rsidR="00D172AF" w:rsidRDefault="008409AF">
      <w:pPr>
        <w:pStyle w:val="AmdtsEntries"/>
        <w:keepNext/>
      </w:pPr>
      <w:r>
        <w:tab/>
      </w:r>
      <w:r w:rsidR="00D172AF">
        <w:t xml:space="preserve">(prev s 32D) ins </w:t>
      </w:r>
      <w:hyperlink r:id="rId341" w:tooltip="Auditor-General Amendment Act 2004" w:history="1">
        <w:r w:rsidR="008D57F5" w:rsidRPr="008D57F5">
          <w:rPr>
            <w:rStyle w:val="charCitHyperlinkAbbrev"/>
          </w:rPr>
          <w:t>A2004</w:t>
        </w:r>
        <w:r w:rsidR="008D57F5" w:rsidRPr="008D57F5">
          <w:rPr>
            <w:rStyle w:val="charCitHyperlinkAbbrev"/>
          </w:rPr>
          <w:noBreakHyphen/>
          <w:t>72</w:t>
        </w:r>
      </w:hyperlink>
      <w:r w:rsidR="00D172AF">
        <w:t xml:space="preserve"> s 13</w:t>
      </w:r>
    </w:p>
    <w:p w14:paraId="01705F15" w14:textId="12AF9352" w:rsidR="00D172AF" w:rsidRDefault="00D172AF" w:rsidP="0008522D">
      <w:pPr>
        <w:pStyle w:val="AmdtsEntries"/>
        <w:keepNext/>
      </w:pPr>
      <w:r>
        <w:tab/>
        <w:t xml:space="preserve">renum R6 LA (see </w:t>
      </w:r>
      <w:hyperlink r:id="rId342"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14:paraId="4EFC4E2B" w14:textId="77777777" w:rsidR="008409AF" w:rsidRDefault="008409AF" w:rsidP="0008522D">
      <w:pPr>
        <w:pStyle w:val="AmdtsEntries"/>
        <w:keepNext/>
      </w:pPr>
      <w:r>
        <w:tab/>
      </w:r>
      <w:r w:rsidR="0083163D">
        <w:rPr>
          <w:b/>
        </w:rPr>
        <w:t>prev</w:t>
      </w:r>
      <w:r>
        <w:rPr>
          <w:b/>
        </w:rPr>
        <w:t xml:space="preserve"> s 36</w:t>
      </w:r>
    </w:p>
    <w:p w14:paraId="404FA189" w14:textId="74B3745F" w:rsidR="008409AF" w:rsidRPr="008409AF" w:rsidRDefault="008409AF" w:rsidP="0089764F">
      <w:pPr>
        <w:pStyle w:val="AmdtsEntries"/>
        <w:keepNext/>
      </w:pPr>
      <w:r>
        <w:tab/>
      </w:r>
      <w:r w:rsidR="0089764F">
        <w:t>om</w:t>
      </w:r>
      <w:r w:rsidR="0008522D">
        <w:t xml:space="preserve"> </w:t>
      </w:r>
      <w:hyperlink r:id="rId343" w:tooltip="Auditor-General Amendment Act 2013" w:history="1">
        <w:r w:rsidR="0008522D">
          <w:rPr>
            <w:rStyle w:val="charCitHyperlinkAbbrev"/>
          </w:rPr>
          <w:t>A2013</w:t>
        </w:r>
        <w:r w:rsidR="0008522D">
          <w:rPr>
            <w:rStyle w:val="charCitHyperlinkAbbrev"/>
          </w:rPr>
          <w:noBreakHyphen/>
          <w:t>25</w:t>
        </w:r>
      </w:hyperlink>
      <w:r w:rsidR="0089764F">
        <w:t xml:space="preserve"> s 46</w:t>
      </w:r>
    </w:p>
    <w:p w14:paraId="49F4E8E0" w14:textId="77777777" w:rsidR="0083163D" w:rsidRDefault="0083163D" w:rsidP="0083163D">
      <w:pPr>
        <w:pStyle w:val="AmdtsEntries"/>
        <w:keepNext/>
      </w:pPr>
      <w:r>
        <w:tab/>
      </w:r>
      <w:r>
        <w:rPr>
          <w:b/>
        </w:rPr>
        <w:t>pres s 36</w:t>
      </w:r>
    </w:p>
    <w:p w14:paraId="5396A6A0" w14:textId="23845A92" w:rsidR="0089764F" w:rsidRPr="008409AF" w:rsidRDefault="0089764F" w:rsidP="0089764F">
      <w:pPr>
        <w:pStyle w:val="AmdtsEntries"/>
      </w:pPr>
      <w:r>
        <w:tab/>
        <w:t xml:space="preserve">ins </w:t>
      </w:r>
      <w:hyperlink r:id="rId344" w:tooltip="Auditor-General Amendment Act 2013" w:history="1">
        <w:r>
          <w:rPr>
            <w:rStyle w:val="charCitHyperlinkAbbrev"/>
          </w:rPr>
          <w:t>A2013</w:t>
        </w:r>
        <w:r>
          <w:rPr>
            <w:rStyle w:val="charCitHyperlinkAbbrev"/>
          </w:rPr>
          <w:noBreakHyphen/>
          <w:t>25</w:t>
        </w:r>
      </w:hyperlink>
      <w:r>
        <w:t xml:space="preserve"> s 42</w:t>
      </w:r>
    </w:p>
    <w:p w14:paraId="55832C61" w14:textId="77777777" w:rsidR="00042E6D" w:rsidRDefault="00042E6D" w:rsidP="00042E6D">
      <w:pPr>
        <w:pStyle w:val="AmdtsEntryHd"/>
      </w:pPr>
      <w:r w:rsidRPr="00A333C4">
        <w:rPr>
          <w:lang w:eastAsia="en-AU"/>
        </w:rPr>
        <w:t>Minister may direct disclosure of protected information</w:t>
      </w:r>
    </w:p>
    <w:p w14:paraId="244A606E" w14:textId="279368D5" w:rsidR="00042E6D" w:rsidRPr="008409AF" w:rsidRDefault="00042E6D" w:rsidP="000E5C95">
      <w:pPr>
        <w:pStyle w:val="AmdtsEntries"/>
      </w:pPr>
      <w:r>
        <w:t>s 36A</w:t>
      </w:r>
      <w:r>
        <w:tab/>
        <w:t xml:space="preserve">ins </w:t>
      </w:r>
      <w:hyperlink r:id="rId345" w:tooltip="Auditor-General Amendment Act 2013" w:history="1">
        <w:r>
          <w:rPr>
            <w:rStyle w:val="charCitHyperlinkAbbrev"/>
          </w:rPr>
          <w:t>A2013</w:t>
        </w:r>
        <w:r>
          <w:rPr>
            <w:rStyle w:val="charCitHyperlinkAbbrev"/>
          </w:rPr>
          <w:noBreakHyphen/>
          <w:t>25</w:t>
        </w:r>
      </w:hyperlink>
      <w:r>
        <w:t xml:space="preserve"> s 42</w:t>
      </w:r>
    </w:p>
    <w:p w14:paraId="5462119C" w14:textId="77777777" w:rsidR="00D172AF" w:rsidRDefault="00D172AF">
      <w:pPr>
        <w:pStyle w:val="AmdtsEntryHd"/>
      </w:pPr>
      <w:r>
        <w:t>Protection of auditor-general etc from liability</w:t>
      </w:r>
    </w:p>
    <w:p w14:paraId="514A699C" w14:textId="5D298C64" w:rsidR="00D172AF" w:rsidRDefault="00D172AF">
      <w:pPr>
        <w:pStyle w:val="AmdtsEntries"/>
        <w:keepNext/>
      </w:pPr>
      <w:r>
        <w:t>s 37</w:t>
      </w:r>
      <w:r>
        <w:tab/>
        <w:t xml:space="preserve">(prev s 33) am </w:t>
      </w:r>
      <w:hyperlink r:id="rId346"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3.49</w:t>
      </w:r>
    </w:p>
    <w:p w14:paraId="2EC25AA4" w14:textId="1DFBD071" w:rsidR="00D172AF" w:rsidRDefault="00D172AF" w:rsidP="000407A9">
      <w:pPr>
        <w:pStyle w:val="AmdtsEntries"/>
        <w:keepNext/>
      </w:pPr>
      <w:r>
        <w:tab/>
        <w:t xml:space="preserve">renum R6 LA (see </w:t>
      </w:r>
      <w:hyperlink r:id="rId347"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14:paraId="711C1EAA" w14:textId="6078390B" w:rsidR="00D172AF" w:rsidRDefault="00D172AF">
      <w:pPr>
        <w:pStyle w:val="AmdtsEntries"/>
      </w:pPr>
      <w:r>
        <w:tab/>
        <w:t xml:space="preserve">sub </w:t>
      </w:r>
      <w:hyperlink r:id="rId348" w:tooltip="Statute Law Amendment Act 2008" w:history="1">
        <w:r w:rsidR="008D57F5" w:rsidRPr="008D57F5">
          <w:rPr>
            <w:rStyle w:val="charCitHyperlinkAbbrev"/>
          </w:rPr>
          <w:t>A2008</w:t>
        </w:r>
        <w:r w:rsidR="008D57F5" w:rsidRPr="008D57F5">
          <w:rPr>
            <w:rStyle w:val="charCitHyperlinkAbbrev"/>
          </w:rPr>
          <w:noBreakHyphen/>
          <w:t>28</w:t>
        </w:r>
      </w:hyperlink>
      <w:r>
        <w:t xml:space="preserve"> amdt 3.32</w:t>
      </w:r>
    </w:p>
    <w:p w14:paraId="5ED15ED6" w14:textId="7F314B76" w:rsidR="00CE5BF6" w:rsidRDefault="00CE5BF6">
      <w:pPr>
        <w:pStyle w:val="AmdtsEntries"/>
      </w:pPr>
      <w:r>
        <w:tab/>
        <w:t xml:space="preserve">am </w:t>
      </w:r>
      <w:hyperlink r:id="rId349" w:tooltip="Public Sector Management Amendment Act 2016" w:history="1">
        <w:r>
          <w:rPr>
            <w:rStyle w:val="charCitHyperlinkAbbrev"/>
          </w:rPr>
          <w:t>A2016</w:t>
        </w:r>
        <w:r>
          <w:rPr>
            <w:rStyle w:val="charCitHyperlinkAbbrev"/>
          </w:rPr>
          <w:noBreakHyphen/>
          <w:t>52</w:t>
        </w:r>
      </w:hyperlink>
      <w:r>
        <w:t xml:space="preserve"> amdt 1.35</w:t>
      </w:r>
    </w:p>
    <w:p w14:paraId="213013FB" w14:textId="77777777" w:rsidR="00C03A34" w:rsidRDefault="00C03A34" w:rsidP="00C03A34">
      <w:pPr>
        <w:pStyle w:val="AmdtsEntryHd"/>
      </w:pPr>
      <w:r>
        <w:t>Reports to be given to Speaker</w:t>
      </w:r>
    </w:p>
    <w:p w14:paraId="4C7B4EA9" w14:textId="2128E05C" w:rsidR="00C03A34" w:rsidRDefault="00C03A34" w:rsidP="009D7F88">
      <w:pPr>
        <w:pStyle w:val="AmdtsEntries"/>
        <w:keepNext/>
      </w:pPr>
      <w:r>
        <w:t>s 37A</w:t>
      </w:r>
      <w:r>
        <w:tab/>
        <w:t xml:space="preserve">(prev s 4) am </w:t>
      </w:r>
      <w:hyperlink r:id="rId350" w:tooltip="Statute Law Amendment Act 2008" w:history="1">
        <w:r w:rsidRPr="008D57F5">
          <w:rPr>
            <w:rStyle w:val="charCitHyperlinkAbbrev"/>
          </w:rPr>
          <w:t>A2008</w:t>
        </w:r>
        <w:r w:rsidRPr="008D57F5">
          <w:rPr>
            <w:rStyle w:val="charCitHyperlinkAbbrev"/>
          </w:rPr>
          <w:noBreakHyphen/>
          <w:t>28</w:t>
        </w:r>
      </w:hyperlink>
      <w:r>
        <w:t xml:space="preserve"> amdt 3.34</w:t>
      </w:r>
    </w:p>
    <w:p w14:paraId="3185985D" w14:textId="3833F1E1" w:rsidR="00C03A34" w:rsidRDefault="00C03A34" w:rsidP="00C03A34">
      <w:pPr>
        <w:pStyle w:val="AmdtsEntries"/>
      </w:pPr>
      <w:r>
        <w:tab/>
        <w:t xml:space="preserve">renum </w:t>
      </w:r>
      <w:r w:rsidR="000F6A0F">
        <w:t xml:space="preserve">and reloc </w:t>
      </w:r>
      <w:r>
        <w:t xml:space="preserve">as s 37A </w:t>
      </w:r>
      <w:hyperlink r:id="rId351" w:tooltip="Auditor-General Amendment Act 2013" w:history="1">
        <w:r>
          <w:rPr>
            <w:rStyle w:val="charCitHyperlinkAbbrev"/>
          </w:rPr>
          <w:t>A2013</w:t>
        </w:r>
        <w:r>
          <w:rPr>
            <w:rStyle w:val="charCitHyperlinkAbbrev"/>
          </w:rPr>
          <w:noBreakHyphen/>
          <w:t>25</w:t>
        </w:r>
      </w:hyperlink>
      <w:r>
        <w:t xml:space="preserve"> s 6</w:t>
      </w:r>
    </w:p>
    <w:p w14:paraId="6D3301FF" w14:textId="3BD31104" w:rsidR="00FF7EA9" w:rsidRDefault="00FF7EA9" w:rsidP="00C03A34">
      <w:pPr>
        <w:pStyle w:val="AmdtsEntries"/>
      </w:pPr>
      <w:r>
        <w:tab/>
        <w:t xml:space="preserve">am </w:t>
      </w:r>
      <w:hyperlink r:id="rId352" w:tooltip="Statute Law Amendment Act 2015 (No 2)" w:history="1">
        <w:r>
          <w:rPr>
            <w:rStyle w:val="charCitHyperlinkAbbrev"/>
          </w:rPr>
          <w:t>A2015</w:t>
        </w:r>
        <w:r>
          <w:rPr>
            <w:rStyle w:val="charCitHyperlinkAbbrev"/>
          </w:rPr>
          <w:noBreakHyphen/>
          <w:t>50</w:t>
        </w:r>
      </w:hyperlink>
      <w:r>
        <w:t xml:space="preserve"> amdt 1.3</w:t>
      </w:r>
    </w:p>
    <w:p w14:paraId="58E08826" w14:textId="77777777" w:rsidR="001A11DB" w:rsidRDefault="00533655" w:rsidP="00533655">
      <w:pPr>
        <w:pStyle w:val="AmdtsEntryHd"/>
      </w:pPr>
      <w:r>
        <w:t>Assistance for Speaker</w:t>
      </w:r>
    </w:p>
    <w:p w14:paraId="38D40507" w14:textId="2B409CD9" w:rsidR="00533655" w:rsidRPr="00533655" w:rsidRDefault="00533655" w:rsidP="00533655">
      <w:pPr>
        <w:pStyle w:val="AmdtsEntries"/>
      </w:pPr>
      <w:r>
        <w:t>s 37B</w:t>
      </w:r>
      <w:r>
        <w:tab/>
        <w:t xml:space="preserve">ins </w:t>
      </w:r>
      <w:hyperlink r:id="rId353" w:tooltip="Legislative Assembly Legislation Amendment Act 2017" w:history="1">
        <w:r>
          <w:rPr>
            <w:rStyle w:val="charCitHyperlinkAbbrev"/>
          </w:rPr>
          <w:t>A2017</w:t>
        </w:r>
        <w:r>
          <w:rPr>
            <w:rStyle w:val="charCitHyperlinkAbbrev"/>
          </w:rPr>
          <w:noBreakHyphen/>
          <w:t>41</w:t>
        </w:r>
      </w:hyperlink>
      <w:r>
        <w:t xml:space="preserve"> s 10</w:t>
      </w:r>
    </w:p>
    <w:p w14:paraId="38D1B49C" w14:textId="77777777" w:rsidR="00D172AF" w:rsidRDefault="00D172AF">
      <w:pPr>
        <w:pStyle w:val="AmdtsEntryHd"/>
      </w:pPr>
      <w:r>
        <w:t>Regulation-making power</w:t>
      </w:r>
    </w:p>
    <w:p w14:paraId="600AA10F" w14:textId="68CDF4DD" w:rsidR="00D172AF" w:rsidRDefault="00D172AF">
      <w:pPr>
        <w:pStyle w:val="AmdtsEntries"/>
        <w:keepNext/>
      </w:pPr>
      <w:r>
        <w:t>s 38</w:t>
      </w:r>
      <w:r>
        <w:tab/>
        <w:t xml:space="preserve">(prev s 35) sub </w:t>
      </w:r>
      <w:hyperlink r:id="rId354" w:tooltip="Legislation (Consequential Amendments) Act 2001" w:history="1">
        <w:r w:rsidR="008D57F5" w:rsidRPr="008D57F5">
          <w:rPr>
            <w:rStyle w:val="charCitHyperlinkAbbrev"/>
          </w:rPr>
          <w:t>A2001</w:t>
        </w:r>
        <w:r w:rsidR="008D57F5" w:rsidRPr="008D57F5">
          <w:rPr>
            <w:rStyle w:val="charCitHyperlinkAbbrev"/>
          </w:rPr>
          <w:noBreakHyphen/>
          <w:t>44</w:t>
        </w:r>
      </w:hyperlink>
      <w:r>
        <w:t xml:space="preserve"> amdt 1.312</w:t>
      </w:r>
    </w:p>
    <w:p w14:paraId="12D194DE" w14:textId="4037BFCA" w:rsidR="00D172AF" w:rsidRDefault="00D172AF">
      <w:pPr>
        <w:pStyle w:val="AmdtsEntries"/>
      </w:pPr>
      <w:r>
        <w:tab/>
        <w:t xml:space="preserve">renum R6 LA (see </w:t>
      </w:r>
      <w:hyperlink r:id="rId355"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15)</w:t>
      </w:r>
    </w:p>
    <w:p w14:paraId="0D48C904" w14:textId="35C58BBD" w:rsidR="004829E0" w:rsidRDefault="004829E0">
      <w:pPr>
        <w:pStyle w:val="AmdtsEntries"/>
      </w:pPr>
      <w:r>
        <w:tab/>
        <w:t xml:space="preserve">am </w:t>
      </w:r>
      <w:hyperlink r:id="rId356" w:tooltip="Officers of the Assembly Legislation Amendment Act 2013" w:history="1">
        <w:r>
          <w:rPr>
            <w:rStyle w:val="charCitHyperlinkAbbrev"/>
          </w:rPr>
          <w:t>A2013-41</w:t>
        </w:r>
      </w:hyperlink>
      <w:r>
        <w:t xml:space="preserve"> s 14</w:t>
      </w:r>
    </w:p>
    <w:p w14:paraId="3C54530E" w14:textId="77777777" w:rsidR="004829E0" w:rsidRDefault="004829E0">
      <w:pPr>
        <w:pStyle w:val="AmdtsEntryHd"/>
      </w:pPr>
      <w:r w:rsidRPr="00F3634D">
        <w:t>Transitional—Officers of the Assembly Legislation Amendment Act 2013</w:t>
      </w:r>
    </w:p>
    <w:p w14:paraId="0A030732" w14:textId="768EA5F4" w:rsidR="004829E0" w:rsidRDefault="004829E0" w:rsidP="004829E0">
      <w:pPr>
        <w:pStyle w:val="AmdtsEntries"/>
      </w:pPr>
      <w:r>
        <w:t>pt 10 hdg</w:t>
      </w:r>
      <w:r>
        <w:tab/>
        <w:t xml:space="preserve">ins </w:t>
      </w:r>
      <w:hyperlink r:id="rId357" w:tooltip="Officers of the Assembly Legislation Amendment Act 2013" w:history="1">
        <w:r>
          <w:rPr>
            <w:rStyle w:val="charCitHyperlinkAbbrev"/>
          </w:rPr>
          <w:t>A2013-41</w:t>
        </w:r>
      </w:hyperlink>
      <w:r>
        <w:t xml:space="preserve"> s 15</w:t>
      </w:r>
    </w:p>
    <w:p w14:paraId="3137CB1A" w14:textId="77777777" w:rsidR="004829E0" w:rsidRPr="007008E9" w:rsidRDefault="004829E0" w:rsidP="004829E0">
      <w:pPr>
        <w:pStyle w:val="AmdtsEntries"/>
        <w:rPr>
          <w:rStyle w:val="charUnderline"/>
          <w:u w:val="none"/>
        </w:rPr>
      </w:pPr>
      <w:r>
        <w:tab/>
      </w:r>
      <w:r w:rsidRPr="007008E9">
        <w:rPr>
          <w:rStyle w:val="charUnderline"/>
          <w:u w:val="none"/>
        </w:rPr>
        <w:t>exp 1 July 2015 (s 51</w:t>
      </w:r>
      <w:r w:rsidR="0022394C" w:rsidRPr="007008E9">
        <w:rPr>
          <w:rStyle w:val="charUnderline"/>
          <w:u w:val="none"/>
        </w:rPr>
        <w:t>)</w:t>
      </w:r>
    </w:p>
    <w:p w14:paraId="4477784A" w14:textId="77777777" w:rsidR="004829E0" w:rsidRDefault="004829E0" w:rsidP="004829E0">
      <w:pPr>
        <w:pStyle w:val="AmdtsEntryHd"/>
      </w:pPr>
      <w:r w:rsidRPr="00F3634D">
        <w:t>Existing appointment of auditor-general</w:t>
      </w:r>
    </w:p>
    <w:p w14:paraId="364E928A" w14:textId="598168BE" w:rsidR="004829E0" w:rsidRDefault="004829E0" w:rsidP="004829E0">
      <w:pPr>
        <w:pStyle w:val="AmdtsEntries"/>
      </w:pPr>
      <w:r>
        <w:t>s 50</w:t>
      </w:r>
      <w:r>
        <w:tab/>
        <w:t xml:space="preserve">ins </w:t>
      </w:r>
      <w:hyperlink r:id="rId358" w:tooltip="Officers of the Assembly Legislation Amendment Act 2013" w:history="1">
        <w:r>
          <w:rPr>
            <w:rStyle w:val="charCitHyperlinkAbbrev"/>
          </w:rPr>
          <w:t>A2013-41</w:t>
        </w:r>
      </w:hyperlink>
      <w:r>
        <w:t xml:space="preserve"> s 15</w:t>
      </w:r>
    </w:p>
    <w:p w14:paraId="7F5881EF" w14:textId="77777777" w:rsidR="004829E0" w:rsidRPr="007008E9" w:rsidRDefault="004829E0" w:rsidP="004829E0">
      <w:pPr>
        <w:pStyle w:val="AmdtsEntries"/>
        <w:rPr>
          <w:rStyle w:val="charUnderline"/>
          <w:u w:val="none"/>
        </w:rPr>
      </w:pPr>
      <w:r>
        <w:tab/>
      </w:r>
      <w:r w:rsidRPr="007008E9">
        <w:rPr>
          <w:rStyle w:val="charUnderline"/>
          <w:u w:val="none"/>
        </w:rPr>
        <w:t>exp 1 July 2015 (s 51</w:t>
      </w:r>
      <w:r w:rsidR="005F229F" w:rsidRPr="007008E9">
        <w:rPr>
          <w:rStyle w:val="charUnderline"/>
          <w:u w:val="none"/>
        </w:rPr>
        <w:t>)</w:t>
      </w:r>
    </w:p>
    <w:p w14:paraId="017DAACF" w14:textId="77777777" w:rsidR="005F229F" w:rsidRDefault="005F229F" w:rsidP="005F229F">
      <w:pPr>
        <w:pStyle w:val="AmdtsEntryHd"/>
      </w:pPr>
      <w:r w:rsidRPr="00F3634D">
        <w:t>Expiry—pt 10</w:t>
      </w:r>
    </w:p>
    <w:p w14:paraId="4D0E79C6" w14:textId="549C1877" w:rsidR="005F229F" w:rsidRDefault="005F229F" w:rsidP="005F229F">
      <w:pPr>
        <w:pStyle w:val="AmdtsEntries"/>
      </w:pPr>
      <w:r>
        <w:t>s 51</w:t>
      </w:r>
      <w:r>
        <w:tab/>
        <w:t xml:space="preserve">ins </w:t>
      </w:r>
      <w:hyperlink r:id="rId359" w:tooltip="Officers of the Assembly Legislation Amendment Act 2013" w:history="1">
        <w:r>
          <w:rPr>
            <w:rStyle w:val="charCitHyperlinkAbbrev"/>
          </w:rPr>
          <w:t>A2013-41</w:t>
        </w:r>
      </w:hyperlink>
      <w:r>
        <w:t xml:space="preserve"> s 15</w:t>
      </w:r>
    </w:p>
    <w:p w14:paraId="3F629213" w14:textId="77777777" w:rsidR="005F229F" w:rsidRPr="007008E9" w:rsidRDefault="005F229F" w:rsidP="005F229F">
      <w:pPr>
        <w:pStyle w:val="AmdtsEntries"/>
        <w:rPr>
          <w:rStyle w:val="charUnderline"/>
          <w:u w:val="none"/>
        </w:rPr>
      </w:pPr>
      <w:r>
        <w:tab/>
      </w:r>
      <w:r w:rsidRPr="007008E9">
        <w:rPr>
          <w:rStyle w:val="charUnderline"/>
          <w:u w:val="none"/>
        </w:rPr>
        <w:t>exp 1 July 2015 (s 51)</w:t>
      </w:r>
    </w:p>
    <w:p w14:paraId="438AAC7B" w14:textId="77777777" w:rsidR="00D172AF" w:rsidRDefault="00D172AF">
      <w:pPr>
        <w:pStyle w:val="AmdtsEntryHd"/>
      </w:pPr>
      <w:r>
        <w:lastRenderedPageBreak/>
        <w:t>Appointment and terms of office of auditor</w:t>
      </w:r>
      <w:r>
        <w:noBreakHyphen/>
        <w:t>general</w:t>
      </w:r>
    </w:p>
    <w:p w14:paraId="3A07D2C2" w14:textId="77777777" w:rsidR="00D172AF" w:rsidRDefault="00D172AF">
      <w:pPr>
        <w:pStyle w:val="AmdtsEntries"/>
      </w:pPr>
      <w:r>
        <w:t>sch 1</w:t>
      </w:r>
      <w:r>
        <w:tab/>
        <w:t>ss renum R7 LA</w:t>
      </w:r>
    </w:p>
    <w:p w14:paraId="592D41C7" w14:textId="77777777" w:rsidR="00D172AF" w:rsidRDefault="00D172AF">
      <w:pPr>
        <w:pStyle w:val="AmdtsEntryHd"/>
        <w:rPr>
          <w:color w:val="000000"/>
        </w:rPr>
      </w:pPr>
      <w:r>
        <w:t>A</w:t>
      </w:r>
      <w:r>
        <w:rPr>
          <w:color w:val="000000"/>
        </w:rPr>
        <w:t>ppointment</w:t>
      </w:r>
    </w:p>
    <w:p w14:paraId="38415F50" w14:textId="77777777" w:rsidR="00D172AF" w:rsidRDefault="00D172AF">
      <w:pPr>
        <w:pStyle w:val="AmdtsEntries"/>
      </w:pPr>
      <w:r>
        <w:t>sch 1 s 1.1</w:t>
      </w:r>
      <w:r>
        <w:tab/>
      </w:r>
      <w:r w:rsidR="00281CCF">
        <w:t>renum</w:t>
      </w:r>
      <w:r w:rsidR="0083163D">
        <w:t xml:space="preserve"> and reloc</w:t>
      </w:r>
      <w:r w:rsidR="00281CCF">
        <w:t xml:space="preserve"> as s 7B</w:t>
      </w:r>
    </w:p>
    <w:p w14:paraId="3EF248BE" w14:textId="77777777" w:rsidR="00D172AF" w:rsidRDefault="00D172AF">
      <w:pPr>
        <w:pStyle w:val="AmdtsEntryHd"/>
      </w:pPr>
      <w:r>
        <w:t>Resignation</w:t>
      </w:r>
    </w:p>
    <w:p w14:paraId="6FDD8234" w14:textId="77777777" w:rsidR="00B4178A" w:rsidRDefault="00D172AF" w:rsidP="003A5845">
      <w:pPr>
        <w:pStyle w:val="AmdtsEntries"/>
        <w:keepNext/>
      </w:pPr>
      <w:r>
        <w:t>sch 1 s 1.2</w:t>
      </w:r>
      <w:r>
        <w:tab/>
      </w:r>
      <w:r w:rsidR="00B4178A">
        <w:rPr>
          <w:b/>
        </w:rPr>
        <w:t>orig sch 1 s 1.2</w:t>
      </w:r>
    </w:p>
    <w:p w14:paraId="1FD8F549" w14:textId="03636619" w:rsidR="00B4178A" w:rsidRDefault="003A5845" w:rsidP="003A5845">
      <w:pPr>
        <w:pStyle w:val="AmdtsEntries"/>
        <w:keepNext/>
      </w:pPr>
      <w:r>
        <w:tab/>
      </w:r>
      <w:r w:rsidR="00B4178A">
        <w:t xml:space="preserve">om </w:t>
      </w:r>
      <w:hyperlink r:id="rId360" w:tooltip="Statute Law Amendment Act 2002" w:history="1">
        <w:r w:rsidR="00B4178A" w:rsidRPr="008D57F5">
          <w:rPr>
            <w:rStyle w:val="charCitHyperlinkAbbrev"/>
          </w:rPr>
          <w:t>A2002</w:t>
        </w:r>
        <w:r w:rsidR="00B4178A" w:rsidRPr="008D57F5">
          <w:rPr>
            <w:rStyle w:val="charCitHyperlinkAbbrev"/>
          </w:rPr>
          <w:noBreakHyphen/>
          <w:t>30</w:t>
        </w:r>
      </w:hyperlink>
      <w:r w:rsidR="00B4178A">
        <w:t xml:space="preserve"> amdt 3.46</w:t>
      </w:r>
    </w:p>
    <w:p w14:paraId="6146B6AD" w14:textId="77777777" w:rsidR="003A5845" w:rsidRDefault="00B4178A" w:rsidP="003A5845">
      <w:pPr>
        <w:pStyle w:val="AmdtsEntries"/>
        <w:keepNext/>
      </w:pPr>
      <w:r>
        <w:tab/>
      </w:r>
      <w:r w:rsidR="003A5845">
        <w:rPr>
          <w:b/>
        </w:rPr>
        <w:t>prev sch 1 s 1.2</w:t>
      </w:r>
    </w:p>
    <w:p w14:paraId="70DAFDC9" w14:textId="77777777" w:rsidR="00B4178A" w:rsidRDefault="003A5845" w:rsidP="00B4178A">
      <w:pPr>
        <w:pStyle w:val="AmdtsEntries"/>
      </w:pPr>
      <w:r>
        <w:tab/>
      </w:r>
      <w:r w:rsidR="00B4178A">
        <w:t>renum</w:t>
      </w:r>
      <w:r w:rsidR="0083163D">
        <w:t xml:space="preserve"> and reloc</w:t>
      </w:r>
      <w:r w:rsidR="00B4178A">
        <w:t xml:space="preserve"> as s 9</w:t>
      </w:r>
    </w:p>
    <w:p w14:paraId="1C46FA4A" w14:textId="77777777" w:rsidR="00D172AF" w:rsidRDefault="00D172AF">
      <w:pPr>
        <w:pStyle w:val="AmdtsEntryHd"/>
      </w:pPr>
      <w:r>
        <w:t>Retirement</w:t>
      </w:r>
    </w:p>
    <w:p w14:paraId="69FC9C82" w14:textId="77777777" w:rsidR="00D172AF" w:rsidRDefault="00D172AF">
      <w:pPr>
        <w:pStyle w:val="AmdtsEntries"/>
      </w:pPr>
      <w:r>
        <w:t>sch 1 s 1.3</w:t>
      </w:r>
      <w:r>
        <w:tab/>
      </w:r>
      <w:r w:rsidR="00E76670">
        <w:t>renum</w:t>
      </w:r>
      <w:r w:rsidR="0083163D">
        <w:t xml:space="preserve"> and reloc</w:t>
      </w:r>
      <w:r w:rsidR="00E76670">
        <w:t xml:space="preserve"> as s 9A</w:t>
      </w:r>
    </w:p>
    <w:p w14:paraId="1B0D06D6" w14:textId="77777777" w:rsidR="00D172AF" w:rsidRDefault="00D172AF">
      <w:pPr>
        <w:pStyle w:val="AmdtsEntryHd"/>
      </w:pPr>
      <w:r>
        <w:t>Removal from office</w:t>
      </w:r>
    </w:p>
    <w:p w14:paraId="5DCC10E3" w14:textId="77777777" w:rsidR="00E6044F" w:rsidRDefault="00D172AF" w:rsidP="00BB0C90">
      <w:pPr>
        <w:pStyle w:val="AmdtsEntries"/>
      </w:pPr>
      <w:r>
        <w:t>sch 1 s 1.4</w:t>
      </w:r>
      <w:r>
        <w:tab/>
      </w:r>
      <w:r w:rsidR="00E76670">
        <w:t>renum</w:t>
      </w:r>
      <w:r w:rsidR="0083163D">
        <w:t xml:space="preserve"> and reloc</w:t>
      </w:r>
      <w:r w:rsidR="00E76670">
        <w:t xml:space="preserve"> as s 9</w:t>
      </w:r>
      <w:r w:rsidR="00BB0C90">
        <w:t>B</w:t>
      </w:r>
    </w:p>
    <w:p w14:paraId="78B0C9CD" w14:textId="77777777" w:rsidR="00D172AF" w:rsidRDefault="00D172AF">
      <w:pPr>
        <w:pStyle w:val="AmdtsEntryHd"/>
      </w:pPr>
      <w:r>
        <w:t>Acting auditor-general</w:t>
      </w:r>
    </w:p>
    <w:p w14:paraId="313AA88C" w14:textId="77777777" w:rsidR="00D172AF" w:rsidRDefault="00D172AF" w:rsidP="00940C6D">
      <w:pPr>
        <w:pStyle w:val="AmdtsEntries"/>
      </w:pPr>
      <w:r>
        <w:t>sch 1 s 1.5</w:t>
      </w:r>
      <w:r>
        <w:tab/>
      </w:r>
      <w:r w:rsidR="00940C6D">
        <w:t>renum</w:t>
      </w:r>
      <w:r w:rsidR="0083163D">
        <w:t xml:space="preserve"> and reloc</w:t>
      </w:r>
      <w:r w:rsidR="00940C6D">
        <w:t xml:space="preserve"> as s 8A</w:t>
      </w:r>
    </w:p>
    <w:p w14:paraId="3260CC11" w14:textId="77777777" w:rsidR="00D172AF" w:rsidRDefault="00D172AF">
      <w:pPr>
        <w:pStyle w:val="AmdtsEntryHd"/>
      </w:pPr>
      <w:r>
        <w:t>Application of Legislation Act, div 19.3.3</w:t>
      </w:r>
    </w:p>
    <w:p w14:paraId="46816D69" w14:textId="77777777" w:rsidR="00D172AF" w:rsidRDefault="00D172AF" w:rsidP="00940C6D">
      <w:pPr>
        <w:pStyle w:val="AmdtsEntries"/>
      </w:pPr>
      <w:r>
        <w:t>sch 1 s 1.6</w:t>
      </w:r>
      <w:r>
        <w:tab/>
      </w:r>
      <w:r w:rsidR="00940C6D">
        <w:t>renum</w:t>
      </w:r>
      <w:r w:rsidR="0083163D">
        <w:t xml:space="preserve"> and reloc</w:t>
      </w:r>
      <w:r w:rsidR="00940C6D">
        <w:t xml:space="preserve"> as s 8B</w:t>
      </w:r>
    </w:p>
    <w:p w14:paraId="6E4F28B0" w14:textId="77777777" w:rsidR="00D172AF" w:rsidRDefault="00D172AF">
      <w:pPr>
        <w:pStyle w:val="AmdtsEntryHd"/>
      </w:pPr>
      <w:r>
        <w:t>Application of Legislation Act, div 19.3.3</w:t>
      </w:r>
    </w:p>
    <w:p w14:paraId="6DD8D614" w14:textId="77777777" w:rsidR="00D172AF" w:rsidRDefault="00D172AF">
      <w:pPr>
        <w:pStyle w:val="AmdtsEntries"/>
      </w:pPr>
      <w:r>
        <w:t>sch 1 s 1.7</w:t>
      </w:r>
      <w:r>
        <w:tab/>
        <w:t>renum as</w:t>
      </w:r>
      <w:r w:rsidR="005221E7">
        <w:t xml:space="preserve"> sch 1</w:t>
      </w:r>
      <w:r>
        <w:t xml:space="preserve"> s 1.6 R7 LA</w:t>
      </w:r>
    </w:p>
    <w:p w14:paraId="3299BE12" w14:textId="77777777" w:rsidR="00D172AF" w:rsidRDefault="00D172AF">
      <w:pPr>
        <w:pStyle w:val="AmdtsEntryHd"/>
        <w:keepNext w:val="0"/>
      </w:pPr>
      <w:r>
        <w:t>Dictionary</w:t>
      </w:r>
    </w:p>
    <w:p w14:paraId="4F1D754E" w14:textId="175090E5" w:rsidR="00D172AF" w:rsidRDefault="00D172AF">
      <w:pPr>
        <w:pStyle w:val="AmdtsEntries"/>
      </w:pPr>
      <w:r>
        <w:t>dict</w:t>
      </w:r>
      <w:r>
        <w:tab/>
        <w:t xml:space="preserve">ins </w:t>
      </w:r>
      <w:hyperlink r:id="rId361"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3.48</w:t>
      </w:r>
    </w:p>
    <w:p w14:paraId="382A1717" w14:textId="2E532224" w:rsidR="00D172AF" w:rsidRDefault="00D172AF">
      <w:pPr>
        <w:pStyle w:val="AmdtsEntries"/>
      </w:pPr>
      <w:r>
        <w:tab/>
        <w:t xml:space="preserve">am </w:t>
      </w:r>
      <w:hyperlink r:id="rId362"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16</w:t>
      </w:r>
      <w:r w:rsidR="00E6044F">
        <w:t xml:space="preserve">; </w:t>
      </w:r>
      <w:hyperlink r:id="rId363" w:tooltip="Statute Law Amendment Act 2009 (No 2)" w:history="1">
        <w:r w:rsidR="008D57F5" w:rsidRPr="008D57F5">
          <w:rPr>
            <w:rStyle w:val="charCitHyperlinkAbbrev"/>
          </w:rPr>
          <w:t>A2009</w:t>
        </w:r>
        <w:r w:rsidR="008D57F5" w:rsidRPr="008D57F5">
          <w:rPr>
            <w:rStyle w:val="charCitHyperlinkAbbrev"/>
          </w:rPr>
          <w:noBreakHyphen/>
          <w:t>49</w:t>
        </w:r>
      </w:hyperlink>
      <w:r w:rsidR="00E6044F">
        <w:t xml:space="preserve"> amdt 3.11</w:t>
      </w:r>
      <w:r w:rsidR="00C3425B">
        <w:t xml:space="preserve">; </w:t>
      </w:r>
      <w:hyperlink r:id="rId364"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rsidR="00C3425B">
        <w:t xml:space="preserve"> amdt</w:t>
      </w:r>
      <w:r w:rsidR="00B77A4A">
        <w:t> </w:t>
      </w:r>
      <w:r w:rsidR="000918CF">
        <w:t>1.53</w:t>
      </w:r>
      <w:r w:rsidR="00B77A4A">
        <w:t xml:space="preserve">; </w:t>
      </w:r>
      <w:hyperlink r:id="rId365" w:tooltip="Statute Law Amendment Act 2011 (No 3)" w:history="1">
        <w:r w:rsidR="008D57F5" w:rsidRPr="008D57F5">
          <w:rPr>
            <w:rStyle w:val="charCitHyperlinkAbbrev"/>
          </w:rPr>
          <w:t>A2011</w:t>
        </w:r>
        <w:r w:rsidR="008D57F5" w:rsidRPr="008D57F5">
          <w:rPr>
            <w:rStyle w:val="charCitHyperlinkAbbrev"/>
          </w:rPr>
          <w:noBreakHyphen/>
          <w:t>52</w:t>
        </w:r>
      </w:hyperlink>
      <w:r w:rsidR="00B77A4A">
        <w:t xml:space="preserve"> amdt 3.16</w:t>
      </w:r>
      <w:r w:rsidR="00991815">
        <w:t xml:space="preserve">; </w:t>
      </w:r>
      <w:hyperlink r:id="rId366" w:tooltip="Legislative Assembly (Office of the Legislative Assembly) Act 2012" w:history="1">
        <w:r w:rsidR="008D57F5" w:rsidRPr="008D57F5">
          <w:rPr>
            <w:rStyle w:val="charCitHyperlinkAbbrev"/>
          </w:rPr>
          <w:t>A2012</w:t>
        </w:r>
        <w:r w:rsidR="008D57F5" w:rsidRPr="008D57F5">
          <w:rPr>
            <w:rStyle w:val="charCitHyperlinkAbbrev"/>
          </w:rPr>
          <w:noBreakHyphen/>
          <w:t>26</w:t>
        </w:r>
      </w:hyperlink>
      <w:r w:rsidR="00991815">
        <w:t xml:space="preserve"> amdt 1.10</w:t>
      </w:r>
      <w:r w:rsidR="004F65BB">
        <w:t xml:space="preserve">; </w:t>
      </w:r>
      <w:hyperlink r:id="rId367" w:tooltip="Auditor-General Amendment Act 2013" w:history="1">
        <w:r w:rsidR="004F65BB">
          <w:rPr>
            <w:rStyle w:val="charCitHyperlinkAbbrev"/>
          </w:rPr>
          <w:t>A2013</w:t>
        </w:r>
        <w:r w:rsidR="004F65BB">
          <w:rPr>
            <w:rStyle w:val="charCitHyperlinkAbbrev"/>
          </w:rPr>
          <w:noBreakHyphen/>
          <w:t>25</w:t>
        </w:r>
      </w:hyperlink>
      <w:r w:rsidR="004F65BB">
        <w:t xml:space="preserve"> s 50</w:t>
      </w:r>
      <w:r w:rsidR="005F229F">
        <w:t xml:space="preserve">; </w:t>
      </w:r>
      <w:hyperlink r:id="rId368" w:tooltip="Officers of the Assembly Legislation Amendment Act 2013" w:history="1">
        <w:r w:rsidR="005F229F">
          <w:rPr>
            <w:rStyle w:val="charCitHyperlinkAbbrev"/>
          </w:rPr>
          <w:t>A2013-41</w:t>
        </w:r>
      </w:hyperlink>
      <w:r w:rsidR="005F229F">
        <w:t xml:space="preserve"> s 16</w:t>
      </w:r>
      <w:r w:rsidR="00D045A5">
        <w:t xml:space="preserve">; </w:t>
      </w:r>
      <w:hyperlink r:id="rId369" w:tooltip="Statute Law Amendment Act 2015 (No 2)" w:history="1">
        <w:r w:rsidR="00D045A5">
          <w:rPr>
            <w:rStyle w:val="charCitHyperlinkAbbrev"/>
          </w:rPr>
          <w:t>A2015</w:t>
        </w:r>
        <w:r w:rsidR="00D045A5">
          <w:rPr>
            <w:rStyle w:val="charCitHyperlinkAbbrev"/>
          </w:rPr>
          <w:noBreakHyphen/>
          <w:t>50</w:t>
        </w:r>
      </w:hyperlink>
      <w:r w:rsidR="00D045A5">
        <w:t xml:space="preserve"> amdt 3.7</w:t>
      </w:r>
      <w:r w:rsidR="00CE5BF6">
        <w:t xml:space="preserve">; </w:t>
      </w:r>
      <w:hyperlink r:id="rId370" w:tooltip="Public Sector Management Amendment Act 2016" w:history="1">
        <w:r w:rsidR="00CE5BF6">
          <w:rPr>
            <w:rStyle w:val="charCitHyperlinkAbbrev"/>
          </w:rPr>
          <w:t>A2016</w:t>
        </w:r>
        <w:r w:rsidR="00CE5BF6">
          <w:rPr>
            <w:rStyle w:val="charCitHyperlinkAbbrev"/>
          </w:rPr>
          <w:noBreakHyphen/>
          <w:t>52</w:t>
        </w:r>
      </w:hyperlink>
      <w:r w:rsidR="00CE5BF6">
        <w:t xml:space="preserve"> amdt 1.36</w:t>
      </w:r>
    </w:p>
    <w:p w14:paraId="41C49A75" w14:textId="46518DD4" w:rsidR="004F65BB" w:rsidRDefault="004F65BB">
      <w:pPr>
        <w:pStyle w:val="AmdtsEntries"/>
      </w:pPr>
      <w:r>
        <w:tab/>
        <w:t xml:space="preserve">def </w:t>
      </w:r>
      <w:r w:rsidRPr="00A333C4">
        <w:rPr>
          <w:rStyle w:val="charBoldItals"/>
        </w:rPr>
        <w:t>appropriation</w:t>
      </w:r>
      <w:r>
        <w:rPr>
          <w:rStyle w:val="charBoldItals"/>
        </w:rPr>
        <w:t xml:space="preserve"> </w:t>
      </w:r>
      <w:r>
        <w:t xml:space="preserve">ins </w:t>
      </w:r>
      <w:hyperlink r:id="rId371" w:tooltip="Auditor-General Amendment Act 2013" w:history="1">
        <w:r>
          <w:rPr>
            <w:rStyle w:val="charCitHyperlinkAbbrev"/>
          </w:rPr>
          <w:t>A2013</w:t>
        </w:r>
        <w:r>
          <w:rPr>
            <w:rStyle w:val="charCitHyperlinkAbbrev"/>
          </w:rPr>
          <w:noBreakHyphen/>
          <w:t>25</w:t>
        </w:r>
      </w:hyperlink>
      <w:r>
        <w:t xml:space="preserve"> s 51</w:t>
      </w:r>
    </w:p>
    <w:p w14:paraId="2E6650D3" w14:textId="41BAD42F" w:rsidR="00D045A5" w:rsidRDefault="00D045A5" w:rsidP="00D045A5">
      <w:pPr>
        <w:pStyle w:val="AmdtsEntriesDefL2"/>
      </w:pPr>
      <w:r>
        <w:tab/>
      </w:r>
      <w:r w:rsidR="009B1F8E">
        <w:t>o</w:t>
      </w:r>
      <w:r>
        <w:t xml:space="preserve">m </w:t>
      </w:r>
      <w:hyperlink r:id="rId372" w:tooltip="Statute Law Amendment Act 2015 (No 2)" w:history="1">
        <w:r>
          <w:rPr>
            <w:rStyle w:val="charCitHyperlinkAbbrev"/>
          </w:rPr>
          <w:t>A2015</w:t>
        </w:r>
        <w:r>
          <w:rPr>
            <w:rStyle w:val="charCitHyperlinkAbbrev"/>
          </w:rPr>
          <w:noBreakHyphen/>
          <w:t>50</w:t>
        </w:r>
      </w:hyperlink>
      <w:r>
        <w:t xml:space="preserve"> amdt 3.8</w:t>
      </w:r>
    </w:p>
    <w:p w14:paraId="26376BB9" w14:textId="376AE491" w:rsidR="004F65BB" w:rsidRDefault="004F65BB">
      <w:pPr>
        <w:pStyle w:val="AmdtsEntries"/>
      </w:pPr>
      <w:r>
        <w:tab/>
        <w:t xml:space="preserve">def </w:t>
      </w:r>
      <w:r w:rsidRPr="00A333C4">
        <w:rPr>
          <w:rStyle w:val="charBoldItals"/>
        </w:rPr>
        <w:t>chief executive officer</w:t>
      </w:r>
      <w:r>
        <w:rPr>
          <w:rStyle w:val="charBoldItals"/>
        </w:rPr>
        <w:t xml:space="preserve"> </w:t>
      </w:r>
      <w:r>
        <w:t xml:space="preserve">ins </w:t>
      </w:r>
      <w:hyperlink r:id="rId373" w:tooltip="Auditor-General Amendment Act 2013" w:history="1">
        <w:r>
          <w:rPr>
            <w:rStyle w:val="charCitHyperlinkAbbrev"/>
          </w:rPr>
          <w:t>A2013</w:t>
        </w:r>
        <w:r>
          <w:rPr>
            <w:rStyle w:val="charCitHyperlinkAbbrev"/>
          </w:rPr>
          <w:noBreakHyphen/>
          <w:t>25</w:t>
        </w:r>
      </w:hyperlink>
      <w:r>
        <w:t xml:space="preserve"> s 51</w:t>
      </w:r>
    </w:p>
    <w:p w14:paraId="372C4D1B" w14:textId="1ACF722F" w:rsidR="004F65BB" w:rsidRPr="004F65BB" w:rsidRDefault="004F65BB">
      <w:pPr>
        <w:pStyle w:val="AmdtsEntries"/>
      </w:pPr>
      <w:r>
        <w:tab/>
        <w:t xml:space="preserve">def </w:t>
      </w:r>
      <w:r w:rsidRPr="00A333C4">
        <w:rPr>
          <w:rStyle w:val="charBoldItals"/>
        </w:rPr>
        <w:t>contract</w:t>
      </w:r>
      <w:r>
        <w:rPr>
          <w:rStyle w:val="charBoldItals"/>
        </w:rPr>
        <w:t xml:space="preserve"> </w:t>
      </w:r>
      <w:r>
        <w:t xml:space="preserve">ins </w:t>
      </w:r>
      <w:hyperlink r:id="rId374" w:tooltip="Auditor-General Amendment Act 2013" w:history="1">
        <w:r>
          <w:rPr>
            <w:rStyle w:val="charCitHyperlinkAbbrev"/>
          </w:rPr>
          <w:t>A2013</w:t>
        </w:r>
        <w:r>
          <w:rPr>
            <w:rStyle w:val="charCitHyperlinkAbbrev"/>
          </w:rPr>
          <w:noBreakHyphen/>
          <w:t>25</w:t>
        </w:r>
      </w:hyperlink>
      <w:r>
        <w:t xml:space="preserve"> s 51</w:t>
      </w:r>
    </w:p>
    <w:p w14:paraId="3996E7CA" w14:textId="235C30F2" w:rsidR="00D172AF" w:rsidRDefault="00D172AF">
      <w:pPr>
        <w:pStyle w:val="AmdtsEntries"/>
        <w:rPr>
          <w:color w:val="000000"/>
        </w:rPr>
      </w:pPr>
      <w:r>
        <w:tab/>
        <w:t xml:space="preserve">def </w:t>
      </w:r>
      <w:r w:rsidRPr="008D57F5">
        <w:rPr>
          <w:rStyle w:val="charBoldItals"/>
        </w:rPr>
        <w:t>controlling interest</w:t>
      </w:r>
      <w:r>
        <w:rPr>
          <w:color w:val="000000"/>
        </w:rPr>
        <w:t xml:space="preserve"> reloc from s 3 </w:t>
      </w:r>
      <w:hyperlink r:id="rId375" w:tooltip="Statute Law Amendment Act 2002" w:history="1">
        <w:r w:rsidR="008D57F5" w:rsidRPr="008D57F5">
          <w:rPr>
            <w:rStyle w:val="charCitHyperlinkAbbrev"/>
          </w:rPr>
          <w:t>A2002</w:t>
        </w:r>
        <w:r w:rsidR="008D57F5" w:rsidRPr="008D57F5">
          <w:rPr>
            <w:rStyle w:val="charCitHyperlinkAbbrev"/>
          </w:rPr>
          <w:noBreakHyphen/>
          <w:t>30</w:t>
        </w:r>
      </w:hyperlink>
      <w:r>
        <w:rPr>
          <w:color w:val="000000"/>
        </w:rPr>
        <w:t xml:space="preserve"> amdt 3.38</w:t>
      </w:r>
    </w:p>
    <w:p w14:paraId="6D470832" w14:textId="22CE6C69" w:rsidR="004F65BB" w:rsidRDefault="004F65BB">
      <w:pPr>
        <w:pStyle w:val="AmdtsEntries"/>
      </w:pPr>
      <w:r>
        <w:rPr>
          <w:color w:val="000000"/>
        </w:rPr>
        <w:tab/>
        <w:t xml:space="preserve">def </w:t>
      </w:r>
      <w:r w:rsidRPr="00FC5EBD">
        <w:rPr>
          <w:rStyle w:val="charBoldItals"/>
        </w:rPr>
        <w:t>deliberative information</w:t>
      </w:r>
      <w:r>
        <w:rPr>
          <w:rStyle w:val="charBoldItals"/>
        </w:rPr>
        <w:t xml:space="preserve"> </w:t>
      </w:r>
      <w:r>
        <w:t xml:space="preserve">ins </w:t>
      </w:r>
      <w:hyperlink r:id="rId376" w:tooltip="Auditor-General Amendment Act 2013" w:history="1">
        <w:r>
          <w:rPr>
            <w:rStyle w:val="charCitHyperlinkAbbrev"/>
          </w:rPr>
          <w:t>A2013</w:t>
        </w:r>
        <w:r>
          <w:rPr>
            <w:rStyle w:val="charCitHyperlinkAbbrev"/>
          </w:rPr>
          <w:noBreakHyphen/>
          <w:t>25</w:t>
        </w:r>
      </w:hyperlink>
      <w:r>
        <w:t xml:space="preserve"> s 51</w:t>
      </w:r>
    </w:p>
    <w:p w14:paraId="591261DF" w14:textId="6421D055" w:rsidR="004F65BB" w:rsidRDefault="004F65BB">
      <w:pPr>
        <w:pStyle w:val="AmdtsEntries"/>
      </w:pPr>
      <w:r>
        <w:tab/>
        <w:t xml:space="preserve">def </w:t>
      </w:r>
      <w:r w:rsidRPr="00A333C4">
        <w:rPr>
          <w:rStyle w:val="charBoldItals"/>
        </w:rPr>
        <w:t>directorate</w:t>
      </w:r>
      <w:r>
        <w:rPr>
          <w:rStyle w:val="charBoldItals"/>
        </w:rPr>
        <w:t xml:space="preserve"> </w:t>
      </w:r>
      <w:r>
        <w:t xml:space="preserve">ins </w:t>
      </w:r>
      <w:hyperlink r:id="rId377" w:tooltip="Auditor-General Amendment Act 2013" w:history="1">
        <w:r>
          <w:rPr>
            <w:rStyle w:val="charCitHyperlinkAbbrev"/>
          </w:rPr>
          <w:t>A2013</w:t>
        </w:r>
        <w:r>
          <w:rPr>
            <w:rStyle w:val="charCitHyperlinkAbbrev"/>
          </w:rPr>
          <w:noBreakHyphen/>
          <w:t>25</w:t>
        </w:r>
      </w:hyperlink>
      <w:r>
        <w:t xml:space="preserve"> s 51</w:t>
      </w:r>
    </w:p>
    <w:p w14:paraId="31417DA8" w14:textId="00424511" w:rsidR="004F65BB" w:rsidRPr="004F65BB" w:rsidRDefault="004F65BB">
      <w:pPr>
        <w:pStyle w:val="AmdtsEntries"/>
      </w:pPr>
      <w:r>
        <w:tab/>
        <w:t xml:space="preserve">def </w:t>
      </w:r>
      <w:r w:rsidRPr="00FC5EBD">
        <w:rPr>
          <w:rStyle w:val="charBoldItals"/>
        </w:rPr>
        <w:t>disclosure direction</w:t>
      </w:r>
      <w:r>
        <w:rPr>
          <w:rStyle w:val="charBoldItals"/>
        </w:rPr>
        <w:t xml:space="preserve"> </w:t>
      </w:r>
      <w:r>
        <w:t xml:space="preserve">ins </w:t>
      </w:r>
      <w:hyperlink r:id="rId378" w:tooltip="Auditor-General Amendment Act 2013" w:history="1">
        <w:r>
          <w:rPr>
            <w:rStyle w:val="charCitHyperlinkAbbrev"/>
          </w:rPr>
          <w:t>A2013</w:t>
        </w:r>
        <w:r>
          <w:rPr>
            <w:rStyle w:val="charCitHyperlinkAbbrev"/>
          </w:rPr>
          <w:noBreakHyphen/>
          <w:t>25</w:t>
        </w:r>
      </w:hyperlink>
      <w:r>
        <w:t xml:space="preserve"> s 51</w:t>
      </w:r>
    </w:p>
    <w:p w14:paraId="387E611C" w14:textId="09605E24" w:rsidR="00D172AF" w:rsidRDefault="00D172AF">
      <w:pPr>
        <w:pStyle w:val="AmdtsEntries"/>
      </w:pPr>
      <w:r>
        <w:rPr>
          <w:color w:val="000000"/>
        </w:rPr>
        <w:tab/>
        <w:t xml:space="preserve">def </w:t>
      </w:r>
      <w:r w:rsidRPr="008D57F5">
        <w:rPr>
          <w:rStyle w:val="charBoldItals"/>
        </w:rPr>
        <w:t>Financial Management Act</w:t>
      </w:r>
      <w:r>
        <w:t xml:space="preserve"> reloc from s 3 </w:t>
      </w:r>
      <w:hyperlink r:id="rId379"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w:t>
      </w:r>
      <w:r w:rsidR="00C05457">
        <w:t> </w:t>
      </w:r>
      <w:r>
        <w:t>3.38</w:t>
      </w:r>
    </w:p>
    <w:p w14:paraId="63604929" w14:textId="51085110" w:rsidR="004F65BB" w:rsidRPr="004F65BB" w:rsidRDefault="004F65BB">
      <w:pPr>
        <w:pStyle w:val="AmdtsEntries"/>
      </w:pPr>
      <w:r>
        <w:tab/>
        <w:t xml:space="preserve">def </w:t>
      </w:r>
      <w:r w:rsidRPr="00FC5EBD">
        <w:rPr>
          <w:rStyle w:val="charBoldItals"/>
        </w:rPr>
        <w:t>head of service</w:t>
      </w:r>
      <w:r>
        <w:rPr>
          <w:rStyle w:val="charBoldItals"/>
        </w:rPr>
        <w:t xml:space="preserve"> </w:t>
      </w:r>
      <w:r>
        <w:t xml:space="preserve">ins </w:t>
      </w:r>
      <w:hyperlink r:id="rId380" w:tooltip="Auditor-General Amendment Act 2013" w:history="1">
        <w:r>
          <w:rPr>
            <w:rStyle w:val="charCitHyperlinkAbbrev"/>
          </w:rPr>
          <w:t>A2013</w:t>
        </w:r>
        <w:r>
          <w:rPr>
            <w:rStyle w:val="charCitHyperlinkAbbrev"/>
          </w:rPr>
          <w:noBreakHyphen/>
          <w:t>25</w:t>
        </w:r>
      </w:hyperlink>
      <w:r>
        <w:t xml:space="preserve"> s 51</w:t>
      </w:r>
    </w:p>
    <w:p w14:paraId="7FE38980" w14:textId="471AADB1" w:rsidR="00D172AF" w:rsidRDefault="00D172AF">
      <w:pPr>
        <w:pStyle w:val="AmdtsEntries"/>
      </w:pPr>
      <w:r>
        <w:tab/>
        <w:t xml:space="preserve">def </w:t>
      </w:r>
      <w:r w:rsidRPr="008D57F5">
        <w:rPr>
          <w:rStyle w:val="charBoldItals"/>
        </w:rPr>
        <w:t>independent auditor</w:t>
      </w:r>
      <w:r>
        <w:t xml:space="preserve"> reloc from s 3 </w:t>
      </w:r>
      <w:hyperlink r:id="rId381"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14:paraId="571EEB02" w14:textId="65863684" w:rsidR="00007587" w:rsidRDefault="00007587" w:rsidP="00007587">
      <w:pPr>
        <w:pStyle w:val="AmdtsEntriesDefL2"/>
      </w:pPr>
      <w:r>
        <w:tab/>
        <w:t xml:space="preserve">sub </w:t>
      </w:r>
      <w:hyperlink r:id="rId382" w:tooltip="Auditor-General Amendment Act 2013" w:history="1">
        <w:r>
          <w:rPr>
            <w:rStyle w:val="charCitHyperlinkAbbrev"/>
          </w:rPr>
          <w:t>A2013</w:t>
        </w:r>
        <w:r>
          <w:rPr>
            <w:rStyle w:val="charCitHyperlinkAbbrev"/>
          </w:rPr>
          <w:noBreakHyphen/>
          <w:t>25</w:t>
        </w:r>
      </w:hyperlink>
      <w:r>
        <w:t xml:space="preserve"> s 52</w:t>
      </w:r>
    </w:p>
    <w:p w14:paraId="582AA123" w14:textId="68E65046" w:rsidR="003D2DCC" w:rsidRDefault="003D2DCC" w:rsidP="003D2DCC">
      <w:pPr>
        <w:pStyle w:val="AmdtsEntries"/>
      </w:pPr>
      <w:r>
        <w:tab/>
        <w:t xml:space="preserve">def </w:t>
      </w:r>
      <w:r w:rsidRPr="00FC5EBD">
        <w:rPr>
          <w:rStyle w:val="charBoldItals"/>
        </w:rPr>
        <w:t>independent financial audit</w:t>
      </w:r>
      <w:r>
        <w:rPr>
          <w:rStyle w:val="charBoldItals"/>
        </w:rPr>
        <w:t xml:space="preserve"> </w:t>
      </w:r>
      <w:r>
        <w:t xml:space="preserve">ins </w:t>
      </w:r>
      <w:hyperlink r:id="rId383" w:tooltip="Auditor-General Amendment Act 2013" w:history="1">
        <w:r>
          <w:rPr>
            <w:rStyle w:val="charCitHyperlinkAbbrev"/>
          </w:rPr>
          <w:t>A2013</w:t>
        </w:r>
        <w:r>
          <w:rPr>
            <w:rStyle w:val="charCitHyperlinkAbbrev"/>
          </w:rPr>
          <w:noBreakHyphen/>
          <w:t>25</w:t>
        </w:r>
      </w:hyperlink>
      <w:r>
        <w:t xml:space="preserve"> s 53</w:t>
      </w:r>
    </w:p>
    <w:p w14:paraId="7674ADC1" w14:textId="66A283F7" w:rsidR="003D2DCC" w:rsidRDefault="003D2DCC" w:rsidP="003D2DCC">
      <w:pPr>
        <w:pStyle w:val="AmdtsEntries"/>
      </w:pPr>
      <w:r>
        <w:tab/>
        <w:t xml:space="preserve">def </w:t>
      </w:r>
      <w:r w:rsidRPr="00FC5EBD">
        <w:rPr>
          <w:rStyle w:val="charBoldItals"/>
        </w:rPr>
        <w:t>joint audit</w:t>
      </w:r>
      <w:r>
        <w:rPr>
          <w:rStyle w:val="charBoldItals"/>
        </w:rPr>
        <w:t xml:space="preserve"> </w:t>
      </w:r>
      <w:r>
        <w:t xml:space="preserve">ins </w:t>
      </w:r>
      <w:hyperlink r:id="rId384" w:tooltip="Auditor-General Amendment Act 2013" w:history="1">
        <w:r>
          <w:rPr>
            <w:rStyle w:val="charCitHyperlinkAbbrev"/>
          </w:rPr>
          <w:t>A2013</w:t>
        </w:r>
        <w:r>
          <w:rPr>
            <w:rStyle w:val="charCitHyperlinkAbbrev"/>
          </w:rPr>
          <w:noBreakHyphen/>
          <w:t>25</w:t>
        </w:r>
      </w:hyperlink>
      <w:r>
        <w:t xml:space="preserve"> s 53</w:t>
      </w:r>
    </w:p>
    <w:p w14:paraId="753AB07C" w14:textId="03AD8236" w:rsidR="003D2DCC" w:rsidRDefault="003D2DCC" w:rsidP="003D2DCC">
      <w:pPr>
        <w:pStyle w:val="AmdtsEntries"/>
      </w:pPr>
      <w:r>
        <w:tab/>
        <w:t xml:space="preserve">def </w:t>
      </w:r>
      <w:r w:rsidRPr="00FC5EBD">
        <w:rPr>
          <w:rStyle w:val="charBoldItals"/>
        </w:rPr>
        <w:t>multi-entity audit</w:t>
      </w:r>
      <w:r>
        <w:rPr>
          <w:rStyle w:val="charBoldItals"/>
        </w:rPr>
        <w:t xml:space="preserve"> </w:t>
      </w:r>
      <w:r>
        <w:t xml:space="preserve">ins </w:t>
      </w:r>
      <w:hyperlink r:id="rId385" w:tooltip="Auditor-General Amendment Act 2013" w:history="1">
        <w:r>
          <w:rPr>
            <w:rStyle w:val="charCitHyperlinkAbbrev"/>
          </w:rPr>
          <w:t>A2013</w:t>
        </w:r>
        <w:r>
          <w:rPr>
            <w:rStyle w:val="charCitHyperlinkAbbrev"/>
          </w:rPr>
          <w:noBreakHyphen/>
          <w:t>25</w:t>
        </w:r>
      </w:hyperlink>
      <w:r>
        <w:t xml:space="preserve"> s 53</w:t>
      </w:r>
    </w:p>
    <w:p w14:paraId="67916A20" w14:textId="3268FF2D" w:rsidR="003D2DCC" w:rsidRPr="003D2DCC" w:rsidRDefault="003D2DCC" w:rsidP="003D2DCC">
      <w:pPr>
        <w:pStyle w:val="AmdtsEntries"/>
      </w:pPr>
      <w:r>
        <w:tab/>
        <w:t xml:space="preserve">def </w:t>
      </w:r>
      <w:r w:rsidRPr="00FC5EBD">
        <w:rPr>
          <w:rStyle w:val="charBoldItals"/>
        </w:rPr>
        <w:t>non-public sector entity</w:t>
      </w:r>
      <w:r>
        <w:rPr>
          <w:rStyle w:val="charBoldItals"/>
        </w:rPr>
        <w:t xml:space="preserve"> </w:t>
      </w:r>
      <w:r>
        <w:t xml:space="preserve">ins </w:t>
      </w:r>
      <w:hyperlink r:id="rId386" w:tooltip="Auditor-General Amendment Act 2013" w:history="1">
        <w:r>
          <w:rPr>
            <w:rStyle w:val="charCitHyperlinkAbbrev"/>
          </w:rPr>
          <w:t>A2013</w:t>
        </w:r>
        <w:r>
          <w:rPr>
            <w:rStyle w:val="charCitHyperlinkAbbrev"/>
          </w:rPr>
          <w:noBreakHyphen/>
          <w:t>25</w:t>
        </w:r>
      </w:hyperlink>
      <w:r>
        <w:t xml:space="preserve"> s 53</w:t>
      </w:r>
    </w:p>
    <w:p w14:paraId="50A128D0" w14:textId="0112259D" w:rsidR="00D172AF" w:rsidRDefault="00D172AF">
      <w:pPr>
        <w:pStyle w:val="AmdtsEntries"/>
      </w:pPr>
      <w:r>
        <w:tab/>
        <w:t xml:space="preserve">def </w:t>
      </w:r>
      <w:r w:rsidRPr="008D57F5">
        <w:rPr>
          <w:rStyle w:val="charBoldItals"/>
        </w:rPr>
        <w:t>performance audit</w:t>
      </w:r>
      <w:r>
        <w:t xml:space="preserve"> reloc from s 3 </w:t>
      </w:r>
      <w:hyperlink r:id="rId387"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14:paraId="51A78F93" w14:textId="3039975B" w:rsidR="003D2DCC" w:rsidRDefault="003D2DCC" w:rsidP="003D2DCC">
      <w:pPr>
        <w:pStyle w:val="AmdtsEntriesDefL2"/>
      </w:pPr>
      <w:r>
        <w:tab/>
        <w:t xml:space="preserve">sub </w:t>
      </w:r>
      <w:hyperlink r:id="rId388" w:tooltip="Auditor-General Amendment Act 2013" w:history="1">
        <w:r>
          <w:rPr>
            <w:rStyle w:val="charCitHyperlinkAbbrev"/>
          </w:rPr>
          <w:t>A2013</w:t>
        </w:r>
        <w:r>
          <w:rPr>
            <w:rStyle w:val="charCitHyperlinkAbbrev"/>
          </w:rPr>
          <w:noBreakHyphen/>
          <w:t>25</w:t>
        </w:r>
      </w:hyperlink>
      <w:r>
        <w:t xml:space="preserve"> s 54</w:t>
      </w:r>
    </w:p>
    <w:p w14:paraId="243BD657" w14:textId="2C70550E" w:rsidR="00D172AF" w:rsidRDefault="00D172AF">
      <w:pPr>
        <w:pStyle w:val="AmdtsEntries"/>
      </w:pPr>
      <w:r>
        <w:lastRenderedPageBreak/>
        <w:tab/>
        <w:t xml:space="preserve">def </w:t>
      </w:r>
      <w:r w:rsidRPr="008D57F5">
        <w:rPr>
          <w:rStyle w:val="charBoldItals"/>
        </w:rPr>
        <w:t>protected information</w:t>
      </w:r>
      <w:r>
        <w:t xml:space="preserve"> ins </w:t>
      </w:r>
      <w:hyperlink r:id="rId389" w:tooltip="Auditor-General Amendment Act 2004" w:history="1">
        <w:r w:rsidR="008D57F5" w:rsidRPr="008D57F5">
          <w:rPr>
            <w:rStyle w:val="charCitHyperlinkAbbrev"/>
          </w:rPr>
          <w:t>A2004</w:t>
        </w:r>
        <w:r w:rsidR="008D57F5" w:rsidRPr="008D57F5">
          <w:rPr>
            <w:rStyle w:val="charCitHyperlinkAbbrev"/>
          </w:rPr>
          <w:noBreakHyphen/>
          <w:t>72</w:t>
        </w:r>
      </w:hyperlink>
      <w:r>
        <w:t xml:space="preserve"> s 17</w:t>
      </w:r>
    </w:p>
    <w:p w14:paraId="269A9C93" w14:textId="6C7BB4A4" w:rsidR="003D2DCC" w:rsidRDefault="003D2DCC" w:rsidP="003D2DCC">
      <w:pPr>
        <w:pStyle w:val="AmdtsEntriesDefL2"/>
      </w:pPr>
      <w:r>
        <w:tab/>
        <w:t xml:space="preserve">sub </w:t>
      </w:r>
      <w:hyperlink r:id="rId390" w:tooltip="Auditor-General Amendment Act 2013" w:history="1">
        <w:r>
          <w:rPr>
            <w:rStyle w:val="charCitHyperlinkAbbrev"/>
          </w:rPr>
          <w:t>A2013</w:t>
        </w:r>
        <w:r>
          <w:rPr>
            <w:rStyle w:val="charCitHyperlinkAbbrev"/>
          </w:rPr>
          <w:noBreakHyphen/>
          <w:t>25</w:t>
        </w:r>
      </w:hyperlink>
      <w:r>
        <w:t xml:space="preserve"> s 55</w:t>
      </w:r>
    </w:p>
    <w:p w14:paraId="14758C7F" w14:textId="60CDE2C3" w:rsidR="00D172AF" w:rsidRDefault="00D172AF">
      <w:pPr>
        <w:pStyle w:val="AmdtsEntries"/>
        <w:keepNext/>
      </w:pPr>
      <w:r>
        <w:tab/>
        <w:t xml:space="preserve">def </w:t>
      </w:r>
      <w:r w:rsidRPr="008D57F5">
        <w:rPr>
          <w:rStyle w:val="charBoldItals"/>
        </w:rPr>
        <w:t>public accounts committee</w:t>
      </w:r>
      <w:r>
        <w:t xml:space="preserve"> reloc from s 3 </w:t>
      </w:r>
      <w:hyperlink r:id="rId391"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14:paraId="7C9B967C" w14:textId="558139B7" w:rsidR="006F01FD" w:rsidRDefault="006F01FD" w:rsidP="006F01FD">
      <w:pPr>
        <w:pStyle w:val="AmdtsEntriesDefL2"/>
      </w:pPr>
      <w:r>
        <w:tab/>
        <w:t xml:space="preserve">am </w:t>
      </w:r>
      <w:hyperlink r:id="rId392"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t xml:space="preserve"> amdt </w:t>
      </w:r>
      <w:r w:rsidR="00AC6DC4">
        <w:t>1.56</w:t>
      </w:r>
    </w:p>
    <w:p w14:paraId="77E915A5" w14:textId="59900A61" w:rsidR="00D172AF" w:rsidRDefault="00D172AF">
      <w:pPr>
        <w:pStyle w:val="AmdtsEntries"/>
        <w:keepNext/>
      </w:pPr>
      <w:r>
        <w:tab/>
        <w:t xml:space="preserve">def </w:t>
      </w:r>
      <w:r w:rsidRPr="008D57F5">
        <w:rPr>
          <w:rStyle w:val="charBoldItals"/>
        </w:rPr>
        <w:t>public sector company</w:t>
      </w:r>
      <w:r>
        <w:t xml:space="preserve"> reloc from s 3 </w:t>
      </w:r>
      <w:hyperlink r:id="rId393"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14:paraId="43F04BDC" w14:textId="05EB1078" w:rsidR="003D2DCC" w:rsidRPr="003D2DCC" w:rsidRDefault="003D2DCC">
      <w:pPr>
        <w:pStyle w:val="AmdtsEntries"/>
        <w:keepNext/>
      </w:pPr>
      <w:r>
        <w:tab/>
        <w:t xml:space="preserve">def </w:t>
      </w:r>
      <w:r w:rsidRPr="00FC5EBD">
        <w:rPr>
          <w:rStyle w:val="charBoldItals"/>
        </w:rPr>
        <w:t>public sector entity</w:t>
      </w:r>
      <w:r>
        <w:rPr>
          <w:rStyle w:val="charBoldItals"/>
        </w:rPr>
        <w:t xml:space="preserve"> </w:t>
      </w:r>
      <w:r>
        <w:t xml:space="preserve">ins </w:t>
      </w:r>
      <w:hyperlink r:id="rId394" w:tooltip="Auditor-General Amendment Act 2013" w:history="1">
        <w:r>
          <w:rPr>
            <w:rStyle w:val="charCitHyperlinkAbbrev"/>
          </w:rPr>
          <w:t>A2013</w:t>
        </w:r>
        <w:r>
          <w:rPr>
            <w:rStyle w:val="charCitHyperlinkAbbrev"/>
          </w:rPr>
          <w:noBreakHyphen/>
          <w:t>25</w:t>
        </w:r>
      </w:hyperlink>
      <w:r>
        <w:t xml:space="preserve"> s 56</w:t>
      </w:r>
    </w:p>
    <w:p w14:paraId="749B0691" w14:textId="25E38E48" w:rsidR="00D172AF" w:rsidRDefault="00D172AF">
      <w:pPr>
        <w:pStyle w:val="AmdtsEntries"/>
        <w:keepNext/>
      </w:pPr>
      <w:r>
        <w:tab/>
        <w:t xml:space="preserve">def </w:t>
      </w:r>
      <w:r w:rsidRPr="008D57F5">
        <w:rPr>
          <w:rStyle w:val="charBoldItals"/>
        </w:rPr>
        <w:t>Public Sector Management Act</w:t>
      </w:r>
      <w:r>
        <w:t xml:space="preserve"> reloc from s 3 </w:t>
      </w:r>
      <w:hyperlink r:id="rId395"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14:paraId="7A57EC19" w14:textId="25D62CF6" w:rsidR="0027474A" w:rsidRDefault="0027474A" w:rsidP="0027474A">
      <w:pPr>
        <w:pStyle w:val="AmdtsEntriesDefL2"/>
      </w:pPr>
      <w:r>
        <w:tab/>
        <w:t xml:space="preserve">om </w:t>
      </w:r>
      <w:hyperlink r:id="rId396" w:tooltip="Auditor-General Amendment Act 2013" w:history="1">
        <w:r>
          <w:rPr>
            <w:rStyle w:val="charCitHyperlinkAbbrev"/>
          </w:rPr>
          <w:t>A2013</w:t>
        </w:r>
        <w:r>
          <w:rPr>
            <w:rStyle w:val="charCitHyperlinkAbbrev"/>
          </w:rPr>
          <w:noBreakHyphen/>
          <w:t>25</w:t>
        </w:r>
      </w:hyperlink>
      <w:r>
        <w:t xml:space="preserve"> s 57</w:t>
      </w:r>
    </w:p>
    <w:p w14:paraId="1A096C00" w14:textId="248793D0" w:rsidR="00D172AF" w:rsidRDefault="00D172AF">
      <w:pPr>
        <w:pStyle w:val="AmdtsEntries"/>
        <w:keepNext/>
      </w:pPr>
      <w:r>
        <w:tab/>
        <w:t xml:space="preserve">def </w:t>
      </w:r>
      <w:r w:rsidRPr="008D57F5">
        <w:rPr>
          <w:rStyle w:val="charBoldItals"/>
        </w:rPr>
        <w:t>responsible chief executive</w:t>
      </w:r>
      <w:r>
        <w:t xml:space="preserve"> reloc from s 3 </w:t>
      </w:r>
      <w:hyperlink r:id="rId397"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14:paraId="76810BA5" w14:textId="003E601E" w:rsidR="00C3425B" w:rsidRDefault="00C3425B" w:rsidP="00C3425B">
      <w:pPr>
        <w:pStyle w:val="AmdtsEntriesDefL2"/>
      </w:pPr>
      <w:r>
        <w:tab/>
        <w:t xml:space="preserve">om </w:t>
      </w:r>
      <w:hyperlink r:id="rId398"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t xml:space="preserve"> amdt </w:t>
      </w:r>
      <w:r w:rsidR="000918CF">
        <w:t>1.54</w:t>
      </w:r>
    </w:p>
    <w:p w14:paraId="4FA8BC5D" w14:textId="73FA124C" w:rsidR="00C3425B" w:rsidRDefault="00C3425B" w:rsidP="006F0773">
      <w:pPr>
        <w:pStyle w:val="AmdtsEntries"/>
      </w:pPr>
      <w:r>
        <w:tab/>
        <w:t xml:space="preserve">def </w:t>
      </w:r>
      <w:r w:rsidRPr="008D57F5">
        <w:rPr>
          <w:rStyle w:val="charBoldItals"/>
        </w:rPr>
        <w:t>responsible director</w:t>
      </w:r>
      <w:r w:rsidRPr="008D57F5">
        <w:rPr>
          <w:rStyle w:val="charBoldItals"/>
        </w:rPr>
        <w:noBreakHyphen/>
        <w:t xml:space="preserve">general </w:t>
      </w:r>
      <w:r>
        <w:t xml:space="preserve">ins </w:t>
      </w:r>
      <w:hyperlink r:id="rId399"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r>
        <w:t xml:space="preserve"> amdt </w:t>
      </w:r>
      <w:r w:rsidR="000918CF">
        <w:t>1.54</w:t>
      </w:r>
    </w:p>
    <w:p w14:paraId="174F2CB4" w14:textId="5B9CDEAD" w:rsidR="00474109" w:rsidRDefault="00474109" w:rsidP="006F0773">
      <w:pPr>
        <w:pStyle w:val="AmdtsEntries"/>
      </w:pPr>
      <w:r>
        <w:tab/>
        <w:t xml:space="preserve">def </w:t>
      </w:r>
      <w:r w:rsidRPr="00FC5EBD">
        <w:rPr>
          <w:rStyle w:val="charBoldItals"/>
        </w:rPr>
        <w:t>special financial audit</w:t>
      </w:r>
      <w:r>
        <w:rPr>
          <w:rStyle w:val="charBoldItals"/>
        </w:rPr>
        <w:t xml:space="preserve"> </w:t>
      </w:r>
      <w:r>
        <w:t xml:space="preserve">ins </w:t>
      </w:r>
      <w:hyperlink r:id="rId400" w:tooltip="Auditor-General Amendment Act 2013" w:history="1">
        <w:r>
          <w:rPr>
            <w:rStyle w:val="charCitHyperlinkAbbrev"/>
          </w:rPr>
          <w:t>A2013</w:t>
        </w:r>
        <w:r>
          <w:rPr>
            <w:rStyle w:val="charCitHyperlinkAbbrev"/>
          </w:rPr>
          <w:noBreakHyphen/>
          <w:t>25</w:t>
        </w:r>
      </w:hyperlink>
      <w:r>
        <w:t xml:space="preserve"> s 58</w:t>
      </w:r>
    </w:p>
    <w:p w14:paraId="5372C4F7" w14:textId="2C177ED2" w:rsidR="00474109" w:rsidRDefault="00474109" w:rsidP="006F0773">
      <w:pPr>
        <w:pStyle w:val="AmdtsEntries"/>
      </w:pPr>
      <w:r>
        <w:tab/>
        <w:t xml:space="preserve">def </w:t>
      </w:r>
      <w:r w:rsidRPr="00FC5EBD">
        <w:rPr>
          <w:rStyle w:val="charBoldItals"/>
        </w:rPr>
        <w:t>strategic review</w:t>
      </w:r>
      <w:r>
        <w:rPr>
          <w:rStyle w:val="charBoldItals"/>
        </w:rPr>
        <w:t xml:space="preserve"> </w:t>
      </w:r>
      <w:r>
        <w:t xml:space="preserve">ins </w:t>
      </w:r>
      <w:hyperlink r:id="rId401" w:tooltip="Auditor-General Amendment Act 2013" w:history="1">
        <w:r>
          <w:rPr>
            <w:rStyle w:val="charCitHyperlinkAbbrev"/>
          </w:rPr>
          <w:t>A2013</w:t>
        </w:r>
        <w:r>
          <w:rPr>
            <w:rStyle w:val="charCitHyperlinkAbbrev"/>
          </w:rPr>
          <w:noBreakHyphen/>
          <w:t>25</w:t>
        </w:r>
      </w:hyperlink>
      <w:r>
        <w:t xml:space="preserve"> s 58</w:t>
      </w:r>
    </w:p>
    <w:p w14:paraId="74FB0DD2" w14:textId="1C690E51" w:rsidR="00474109" w:rsidRPr="00474109" w:rsidRDefault="00474109" w:rsidP="006F0773">
      <w:pPr>
        <w:pStyle w:val="AmdtsEntries"/>
      </w:pPr>
      <w:r>
        <w:tab/>
        <w:t xml:space="preserve">def </w:t>
      </w:r>
      <w:r w:rsidRPr="00FC5EBD">
        <w:rPr>
          <w:rStyle w:val="charBoldItals"/>
        </w:rPr>
        <w:t>strategic reviewer</w:t>
      </w:r>
      <w:r>
        <w:rPr>
          <w:rStyle w:val="charBoldItals"/>
        </w:rPr>
        <w:t xml:space="preserve"> </w:t>
      </w:r>
      <w:r>
        <w:t xml:space="preserve">ins </w:t>
      </w:r>
      <w:hyperlink r:id="rId402" w:tooltip="Auditor-General Amendment Act 2013" w:history="1">
        <w:r>
          <w:rPr>
            <w:rStyle w:val="charCitHyperlinkAbbrev"/>
          </w:rPr>
          <w:t>A2013</w:t>
        </w:r>
        <w:r>
          <w:rPr>
            <w:rStyle w:val="charCitHyperlinkAbbrev"/>
          </w:rPr>
          <w:noBreakHyphen/>
          <w:t>25</w:t>
        </w:r>
      </w:hyperlink>
      <w:r>
        <w:t xml:space="preserve"> s 58</w:t>
      </w:r>
    </w:p>
    <w:p w14:paraId="5E4E262D" w14:textId="0556EC9B" w:rsidR="00D172AF" w:rsidRDefault="00D172AF" w:rsidP="006F0773">
      <w:pPr>
        <w:pStyle w:val="AmdtsEntries"/>
        <w:rPr>
          <w:rFonts w:cs="Arial"/>
        </w:rPr>
      </w:pPr>
      <w:r>
        <w:tab/>
        <w:t xml:space="preserve">def </w:t>
      </w:r>
      <w:r>
        <w:rPr>
          <w:rStyle w:val="charBoldItals"/>
        </w:rPr>
        <w:t>subsidiary</w:t>
      </w:r>
      <w:r w:rsidRPr="008D57F5">
        <w:rPr>
          <w:rFonts w:cs="Arial"/>
        </w:rPr>
        <w:t xml:space="preserve"> ins </w:t>
      </w:r>
      <w:hyperlink r:id="rId403" w:tooltip="Statute Law Amendment Act 2002" w:history="1">
        <w:r w:rsidR="008D57F5" w:rsidRPr="008D57F5">
          <w:rPr>
            <w:rStyle w:val="charCitHyperlinkAbbrev"/>
          </w:rPr>
          <w:t>A2002</w:t>
        </w:r>
        <w:r w:rsidR="008D57F5" w:rsidRPr="008D57F5">
          <w:rPr>
            <w:rStyle w:val="charCitHyperlinkAbbrev"/>
          </w:rPr>
          <w:noBreakHyphen/>
          <w:t>30</w:t>
        </w:r>
      </w:hyperlink>
      <w:r w:rsidRPr="008D57F5">
        <w:rPr>
          <w:rFonts w:cs="Arial"/>
        </w:rPr>
        <w:t xml:space="preserve"> amdt 3.48</w:t>
      </w:r>
    </w:p>
    <w:p w14:paraId="771B73F8" w14:textId="72BFAC1B" w:rsidR="00AA7C12" w:rsidRDefault="00AA7C12" w:rsidP="00AA7C12">
      <w:pPr>
        <w:pStyle w:val="AmdtsEntriesDefL2"/>
      </w:pPr>
      <w:r>
        <w:tab/>
        <w:t xml:space="preserve">am </w:t>
      </w:r>
      <w:hyperlink r:id="rId404" w:tooltip="Statute Law Amendment Act 2018" w:history="1">
        <w:r w:rsidRPr="004C1CD2">
          <w:rPr>
            <w:rStyle w:val="Hyperlink"/>
            <w:u w:val="none"/>
          </w:rPr>
          <w:t>A2018</w:t>
        </w:r>
        <w:r w:rsidRPr="004C1CD2">
          <w:rPr>
            <w:rStyle w:val="Hyperlink"/>
            <w:u w:val="none"/>
          </w:rPr>
          <w:noBreakHyphen/>
          <w:t>42</w:t>
        </w:r>
      </w:hyperlink>
      <w:r>
        <w:t xml:space="preserve"> amdt 3.21</w:t>
      </w:r>
    </w:p>
    <w:p w14:paraId="733CF950" w14:textId="3E3A71AF" w:rsidR="00AB2FFA" w:rsidRPr="00AB2FFA" w:rsidRDefault="00AB2FFA" w:rsidP="006F0773">
      <w:pPr>
        <w:pStyle w:val="AmdtsEntries"/>
        <w:keepNext/>
      </w:pPr>
      <w:r>
        <w:rPr>
          <w:rFonts w:cs="Arial"/>
        </w:rPr>
        <w:tab/>
        <w:t xml:space="preserve">def </w:t>
      </w:r>
      <w:r w:rsidRPr="00A333C4">
        <w:rPr>
          <w:rStyle w:val="charBoldItals"/>
        </w:rPr>
        <w:t>territory authority</w:t>
      </w:r>
      <w:r>
        <w:rPr>
          <w:rStyle w:val="charBoldItals"/>
        </w:rPr>
        <w:t xml:space="preserve"> </w:t>
      </w:r>
      <w:r>
        <w:t xml:space="preserve">ins </w:t>
      </w:r>
      <w:hyperlink r:id="rId405" w:tooltip="Auditor-General Amendment Act 2013" w:history="1">
        <w:r>
          <w:rPr>
            <w:rStyle w:val="charCitHyperlinkAbbrev"/>
          </w:rPr>
          <w:t>A2013</w:t>
        </w:r>
        <w:r>
          <w:rPr>
            <w:rStyle w:val="charCitHyperlinkAbbrev"/>
          </w:rPr>
          <w:noBreakHyphen/>
          <w:t>25</w:t>
        </w:r>
      </w:hyperlink>
      <w:r>
        <w:t xml:space="preserve"> s 58</w:t>
      </w:r>
    </w:p>
    <w:p w14:paraId="05355499" w14:textId="63281360" w:rsidR="00D172AF" w:rsidRDefault="00D172AF">
      <w:pPr>
        <w:pStyle w:val="AmdtsEntries"/>
      </w:pPr>
      <w:r w:rsidRPr="008D57F5">
        <w:rPr>
          <w:rFonts w:cs="Arial"/>
        </w:rPr>
        <w:tab/>
        <w:t xml:space="preserve">def </w:t>
      </w:r>
      <w:r w:rsidRPr="008D57F5">
        <w:rPr>
          <w:rStyle w:val="charBoldItals"/>
        </w:rPr>
        <w:t>Territory entity</w:t>
      </w:r>
      <w:r>
        <w:t xml:space="preserve"> reloc from s 3 </w:t>
      </w:r>
      <w:hyperlink r:id="rId406" w:tooltip="Statute Law Amendment Act 2002" w:history="1">
        <w:r w:rsidR="008D57F5" w:rsidRPr="008D57F5">
          <w:rPr>
            <w:rStyle w:val="charCitHyperlinkAbbrev"/>
          </w:rPr>
          <w:t>A2002</w:t>
        </w:r>
        <w:r w:rsidR="008D57F5" w:rsidRPr="008D57F5">
          <w:rPr>
            <w:rStyle w:val="charCitHyperlinkAbbrev"/>
          </w:rPr>
          <w:noBreakHyphen/>
          <w:t>30</w:t>
        </w:r>
      </w:hyperlink>
      <w:r>
        <w:t xml:space="preserve"> amdt 3.38</w:t>
      </w:r>
    </w:p>
    <w:p w14:paraId="69FB1FA9" w14:textId="77777777" w:rsidR="005F5B3F" w:rsidRDefault="005F5B3F" w:rsidP="005F5B3F">
      <w:pPr>
        <w:pStyle w:val="PageBreak"/>
      </w:pPr>
      <w:r>
        <w:br w:type="page"/>
      </w:r>
    </w:p>
    <w:p w14:paraId="61FA8B6E" w14:textId="77777777" w:rsidR="00D172AF" w:rsidRPr="00AA7C12" w:rsidRDefault="00D172AF" w:rsidP="005F5B3F">
      <w:pPr>
        <w:pStyle w:val="Endnote2"/>
      </w:pPr>
      <w:bookmarkStart w:id="106" w:name="_Toc529874554"/>
      <w:r w:rsidRPr="00AA7C12">
        <w:rPr>
          <w:rStyle w:val="charTableNo"/>
        </w:rPr>
        <w:lastRenderedPageBreak/>
        <w:t>5</w:t>
      </w:r>
      <w:r>
        <w:tab/>
      </w:r>
      <w:r w:rsidRPr="00AA7C12">
        <w:rPr>
          <w:rStyle w:val="charTableText"/>
        </w:rPr>
        <w:t>Earlier republications</w:t>
      </w:r>
      <w:bookmarkEnd w:id="106"/>
    </w:p>
    <w:p w14:paraId="63C3F086" w14:textId="77777777" w:rsidR="00D172AF" w:rsidRDefault="00D172AF">
      <w:pPr>
        <w:pStyle w:val="EndNoteTextEPS"/>
        <w:keepNext/>
      </w:pPr>
      <w:r>
        <w:t xml:space="preserve">Some earlier republications were not numbered. The number in column 1 refers to the publication order.  </w:t>
      </w:r>
    </w:p>
    <w:p w14:paraId="6EEF1E4B" w14:textId="77777777" w:rsidR="00D172AF" w:rsidRDefault="00D172AF">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66A0660" w14:textId="77777777" w:rsidR="00D172AF" w:rsidRDefault="00D172AF">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D172AF" w14:paraId="58A4699E" w14:textId="77777777">
        <w:trPr>
          <w:tblHeader/>
        </w:trPr>
        <w:tc>
          <w:tcPr>
            <w:tcW w:w="1930" w:type="dxa"/>
          </w:tcPr>
          <w:p w14:paraId="0C8376B5" w14:textId="77777777" w:rsidR="00D172AF" w:rsidRDefault="00D172AF">
            <w:pPr>
              <w:pStyle w:val="EarlierRepubHdg"/>
            </w:pPr>
            <w:r>
              <w:t>Republication No</w:t>
            </w:r>
          </w:p>
        </w:tc>
        <w:tc>
          <w:tcPr>
            <w:tcW w:w="2350" w:type="dxa"/>
          </w:tcPr>
          <w:p w14:paraId="2A6DAB76" w14:textId="77777777" w:rsidR="00D172AF" w:rsidRDefault="00D172AF">
            <w:pPr>
              <w:pStyle w:val="EarlierRepubHdg"/>
            </w:pPr>
            <w:r>
              <w:t>Amendments to</w:t>
            </w:r>
          </w:p>
        </w:tc>
        <w:tc>
          <w:tcPr>
            <w:tcW w:w="2350" w:type="dxa"/>
          </w:tcPr>
          <w:p w14:paraId="4C57A010" w14:textId="77777777" w:rsidR="00D172AF" w:rsidRDefault="00D172AF">
            <w:pPr>
              <w:pStyle w:val="EarlierRepubHdg"/>
            </w:pPr>
            <w:r>
              <w:t>Republication date</w:t>
            </w:r>
          </w:p>
        </w:tc>
      </w:tr>
      <w:tr w:rsidR="00D172AF" w14:paraId="02F27B1E" w14:textId="77777777">
        <w:tc>
          <w:tcPr>
            <w:tcW w:w="1930" w:type="dxa"/>
          </w:tcPr>
          <w:p w14:paraId="3674AA24" w14:textId="77777777" w:rsidR="00D172AF" w:rsidRDefault="00D172AF">
            <w:pPr>
              <w:pStyle w:val="EarlierRepubEntries"/>
            </w:pPr>
            <w:r>
              <w:t>1</w:t>
            </w:r>
          </w:p>
        </w:tc>
        <w:tc>
          <w:tcPr>
            <w:tcW w:w="2350" w:type="dxa"/>
          </w:tcPr>
          <w:p w14:paraId="34AFF574" w14:textId="137C2AAF" w:rsidR="00D172AF" w:rsidRDefault="003A15F2">
            <w:pPr>
              <w:pStyle w:val="EarlierRepubEntries"/>
            </w:pPr>
            <w:hyperlink r:id="rId407" w:tooltip="Auditor-General (Amendment) Act 1997" w:history="1">
              <w:r w:rsidR="008D57F5" w:rsidRPr="008D57F5">
                <w:rPr>
                  <w:rStyle w:val="charCitHyperlinkAbbrev"/>
                </w:rPr>
                <w:t>A1997</w:t>
              </w:r>
              <w:r w:rsidR="008D57F5" w:rsidRPr="008D57F5">
                <w:rPr>
                  <w:rStyle w:val="charCitHyperlinkAbbrev"/>
                </w:rPr>
                <w:noBreakHyphen/>
                <w:t>90</w:t>
              </w:r>
            </w:hyperlink>
          </w:p>
        </w:tc>
        <w:tc>
          <w:tcPr>
            <w:tcW w:w="2350" w:type="dxa"/>
          </w:tcPr>
          <w:p w14:paraId="5D683CD4" w14:textId="77777777" w:rsidR="00D172AF" w:rsidRDefault="00D172AF">
            <w:pPr>
              <w:pStyle w:val="EarlierRepubEntries"/>
            </w:pPr>
            <w:r>
              <w:t>1 March 1999</w:t>
            </w:r>
          </w:p>
        </w:tc>
      </w:tr>
      <w:tr w:rsidR="00D172AF" w14:paraId="03E4AFDD" w14:textId="77777777">
        <w:tc>
          <w:tcPr>
            <w:tcW w:w="1930" w:type="dxa"/>
          </w:tcPr>
          <w:p w14:paraId="2B69E92B" w14:textId="77777777" w:rsidR="00D172AF" w:rsidRDefault="00D172AF">
            <w:pPr>
              <w:pStyle w:val="EarlierRepubEntries"/>
            </w:pPr>
            <w:r>
              <w:t>2</w:t>
            </w:r>
          </w:p>
        </w:tc>
        <w:tc>
          <w:tcPr>
            <w:tcW w:w="2350" w:type="dxa"/>
          </w:tcPr>
          <w:p w14:paraId="1922E41A" w14:textId="1D7E4921" w:rsidR="00D172AF" w:rsidRDefault="003A15F2">
            <w:pPr>
              <w:pStyle w:val="EarlierRepubEntries"/>
            </w:pPr>
            <w:hyperlink r:id="rId408" w:tooltip="Auditor-General Amendment Act 2001" w:history="1">
              <w:r w:rsidR="008D57F5" w:rsidRPr="008D57F5">
                <w:rPr>
                  <w:rStyle w:val="charCitHyperlinkAbbrev"/>
                </w:rPr>
                <w:t>A2001</w:t>
              </w:r>
              <w:r w:rsidR="008D57F5" w:rsidRPr="008D57F5">
                <w:rPr>
                  <w:rStyle w:val="charCitHyperlinkAbbrev"/>
                </w:rPr>
                <w:noBreakHyphen/>
                <w:t>52</w:t>
              </w:r>
            </w:hyperlink>
          </w:p>
        </w:tc>
        <w:tc>
          <w:tcPr>
            <w:tcW w:w="2350" w:type="dxa"/>
          </w:tcPr>
          <w:p w14:paraId="6A957CE1" w14:textId="77777777" w:rsidR="00D172AF" w:rsidRDefault="00D172AF">
            <w:pPr>
              <w:pStyle w:val="EarlierRepubEntries"/>
            </w:pPr>
            <w:r>
              <w:t>12 September 2001</w:t>
            </w:r>
          </w:p>
        </w:tc>
      </w:tr>
      <w:tr w:rsidR="00D172AF" w14:paraId="772FA66E" w14:textId="77777777">
        <w:tc>
          <w:tcPr>
            <w:tcW w:w="1930" w:type="dxa"/>
          </w:tcPr>
          <w:p w14:paraId="773B68E1" w14:textId="77777777" w:rsidR="00D172AF" w:rsidRDefault="00D172AF">
            <w:pPr>
              <w:pStyle w:val="EarlierRepubEntries"/>
            </w:pPr>
            <w:r>
              <w:t>3</w:t>
            </w:r>
          </w:p>
        </w:tc>
        <w:tc>
          <w:tcPr>
            <w:tcW w:w="2350" w:type="dxa"/>
          </w:tcPr>
          <w:p w14:paraId="3D337766" w14:textId="10C82A64" w:rsidR="00D172AF" w:rsidRDefault="003A15F2">
            <w:pPr>
              <w:pStyle w:val="EarlierRepubEntries"/>
            </w:pPr>
            <w:hyperlink r:id="rId409" w:tooltip="Legislation Amendment Act 2002" w:history="1">
              <w:r w:rsidR="008D57F5" w:rsidRPr="008D57F5">
                <w:rPr>
                  <w:rStyle w:val="charCitHyperlinkAbbrev"/>
                </w:rPr>
                <w:t>A2002</w:t>
              </w:r>
              <w:r w:rsidR="008D57F5" w:rsidRPr="008D57F5">
                <w:rPr>
                  <w:rStyle w:val="charCitHyperlinkAbbrev"/>
                </w:rPr>
                <w:noBreakHyphen/>
                <w:t>11</w:t>
              </w:r>
            </w:hyperlink>
          </w:p>
        </w:tc>
        <w:tc>
          <w:tcPr>
            <w:tcW w:w="2350" w:type="dxa"/>
          </w:tcPr>
          <w:p w14:paraId="7A78610A" w14:textId="77777777" w:rsidR="00D172AF" w:rsidRDefault="00D172AF">
            <w:pPr>
              <w:pStyle w:val="EarlierRepubEntries"/>
            </w:pPr>
            <w:r>
              <w:t>30 May 2002</w:t>
            </w:r>
          </w:p>
        </w:tc>
      </w:tr>
      <w:tr w:rsidR="00D172AF" w14:paraId="697551EA" w14:textId="77777777">
        <w:tc>
          <w:tcPr>
            <w:tcW w:w="1930" w:type="dxa"/>
          </w:tcPr>
          <w:p w14:paraId="7A10B614" w14:textId="77777777" w:rsidR="00D172AF" w:rsidRDefault="00D172AF">
            <w:pPr>
              <w:pStyle w:val="EarlierRepubEntries"/>
            </w:pPr>
            <w:r>
              <w:t>4</w:t>
            </w:r>
          </w:p>
        </w:tc>
        <w:tc>
          <w:tcPr>
            <w:tcW w:w="2350" w:type="dxa"/>
          </w:tcPr>
          <w:p w14:paraId="6E2621A9" w14:textId="6A0F0908" w:rsidR="00D172AF" w:rsidRDefault="003A15F2">
            <w:pPr>
              <w:pStyle w:val="EarlierRepubEntries"/>
            </w:pPr>
            <w:hyperlink r:id="rId410" w:tooltip="Statute Law Amendment Act 2002" w:history="1">
              <w:r w:rsidR="008D57F5" w:rsidRPr="008D57F5">
                <w:rPr>
                  <w:rStyle w:val="charCitHyperlinkAbbrev"/>
                </w:rPr>
                <w:t>A2002</w:t>
              </w:r>
              <w:r w:rsidR="008D57F5" w:rsidRPr="008D57F5">
                <w:rPr>
                  <w:rStyle w:val="charCitHyperlinkAbbrev"/>
                </w:rPr>
                <w:noBreakHyphen/>
                <w:t>30</w:t>
              </w:r>
            </w:hyperlink>
          </w:p>
        </w:tc>
        <w:tc>
          <w:tcPr>
            <w:tcW w:w="2350" w:type="dxa"/>
          </w:tcPr>
          <w:p w14:paraId="47E64F19" w14:textId="77777777" w:rsidR="00D172AF" w:rsidRDefault="00D172AF">
            <w:pPr>
              <w:pStyle w:val="EarlierRepubEntries"/>
            </w:pPr>
            <w:r>
              <w:t>17 September 2002</w:t>
            </w:r>
          </w:p>
        </w:tc>
      </w:tr>
      <w:tr w:rsidR="00D172AF" w14:paraId="10668BE4" w14:textId="77777777">
        <w:tc>
          <w:tcPr>
            <w:tcW w:w="1930" w:type="dxa"/>
          </w:tcPr>
          <w:p w14:paraId="54D4640F" w14:textId="77777777" w:rsidR="00D172AF" w:rsidRDefault="00D172AF">
            <w:pPr>
              <w:pStyle w:val="EarlierRepubEntries"/>
            </w:pPr>
            <w:r>
              <w:t>5</w:t>
            </w:r>
          </w:p>
        </w:tc>
        <w:tc>
          <w:tcPr>
            <w:tcW w:w="2350" w:type="dxa"/>
          </w:tcPr>
          <w:p w14:paraId="730F7C6C" w14:textId="5DDA556A" w:rsidR="00D172AF" w:rsidRDefault="003A15F2">
            <w:pPr>
              <w:pStyle w:val="EarlierRepubEntries"/>
            </w:pPr>
            <w:hyperlink r:id="rId411" w:tooltip="Annual Reports Legislation Amendment Act 2004" w:history="1">
              <w:r w:rsidR="008D57F5" w:rsidRPr="008D57F5">
                <w:rPr>
                  <w:rStyle w:val="charCitHyperlinkAbbrev"/>
                </w:rPr>
                <w:t>A2004</w:t>
              </w:r>
              <w:r w:rsidR="008D57F5" w:rsidRPr="008D57F5">
                <w:rPr>
                  <w:rStyle w:val="charCitHyperlinkAbbrev"/>
                </w:rPr>
                <w:noBreakHyphen/>
                <w:t>9</w:t>
              </w:r>
            </w:hyperlink>
          </w:p>
        </w:tc>
        <w:tc>
          <w:tcPr>
            <w:tcW w:w="2350" w:type="dxa"/>
          </w:tcPr>
          <w:p w14:paraId="3425276F" w14:textId="77777777" w:rsidR="00D172AF" w:rsidRDefault="00D172AF">
            <w:pPr>
              <w:pStyle w:val="EarlierRepubEntries"/>
            </w:pPr>
            <w:r>
              <w:t>13 April 2004</w:t>
            </w:r>
          </w:p>
        </w:tc>
      </w:tr>
      <w:tr w:rsidR="00D172AF" w14:paraId="4EF273AC" w14:textId="77777777">
        <w:tc>
          <w:tcPr>
            <w:tcW w:w="1930" w:type="dxa"/>
          </w:tcPr>
          <w:p w14:paraId="49117701" w14:textId="77777777" w:rsidR="00D172AF" w:rsidRDefault="00D172AF">
            <w:pPr>
              <w:pStyle w:val="EarlierRepubEntries"/>
            </w:pPr>
            <w:r>
              <w:t>6</w:t>
            </w:r>
          </w:p>
        </w:tc>
        <w:tc>
          <w:tcPr>
            <w:tcW w:w="2350" w:type="dxa"/>
          </w:tcPr>
          <w:p w14:paraId="3E0F3EA6" w14:textId="1C0BB7B9" w:rsidR="00D172AF" w:rsidRDefault="003A15F2">
            <w:pPr>
              <w:pStyle w:val="EarlierRepubEntries"/>
            </w:pPr>
            <w:hyperlink r:id="rId412" w:tooltip="Auditor-General Amendment Act 2004" w:history="1">
              <w:r w:rsidR="008D57F5" w:rsidRPr="008D57F5">
                <w:rPr>
                  <w:rStyle w:val="charCitHyperlinkAbbrev"/>
                </w:rPr>
                <w:t>A2004</w:t>
              </w:r>
              <w:r w:rsidR="008D57F5" w:rsidRPr="008D57F5">
                <w:rPr>
                  <w:rStyle w:val="charCitHyperlinkAbbrev"/>
                </w:rPr>
                <w:noBreakHyphen/>
                <w:t>72</w:t>
              </w:r>
            </w:hyperlink>
          </w:p>
        </w:tc>
        <w:tc>
          <w:tcPr>
            <w:tcW w:w="2350" w:type="dxa"/>
          </w:tcPr>
          <w:p w14:paraId="69E3459C" w14:textId="77777777" w:rsidR="00D172AF" w:rsidRDefault="00D172AF">
            <w:pPr>
              <w:pStyle w:val="EarlierRepubEntries"/>
            </w:pPr>
            <w:r>
              <w:t>9 September 2004</w:t>
            </w:r>
          </w:p>
        </w:tc>
      </w:tr>
      <w:tr w:rsidR="00E6044F" w14:paraId="6B28976D" w14:textId="77777777">
        <w:tc>
          <w:tcPr>
            <w:tcW w:w="1930" w:type="dxa"/>
          </w:tcPr>
          <w:p w14:paraId="464C6CF1" w14:textId="77777777" w:rsidR="00E6044F" w:rsidRDefault="00E6044F">
            <w:pPr>
              <w:pStyle w:val="EarlierRepubEntries"/>
            </w:pPr>
            <w:r>
              <w:t>7</w:t>
            </w:r>
          </w:p>
        </w:tc>
        <w:tc>
          <w:tcPr>
            <w:tcW w:w="2350" w:type="dxa"/>
          </w:tcPr>
          <w:p w14:paraId="7CFC431F" w14:textId="0894037C" w:rsidR="00E6044F" w:rsidRDefault="003A15F2">
            <w:pPr>
              <w:pStyle w:val="EarlierRepubEntries"/>
            </w:pPr>
            <w:hyperlink r:id="rId413" w:tooltip="Statute Law Amendment Act 2008" w:history="1">
              <w:r w:rsidR="008D57F5" w:rsidRPr="008D57F5">
                <w:rPr>
                  <w:rStyle w:val="charCitHyperlinkAbbrev"/>
                </w:rPr>
                <w:t>A2008</w:t>
              </w:r>
              <w:r w:rsidR="008D57F5" w:rsidRPr="008D57F5">
                <w:rPr>
                  <w:rStyle w:val="charCitHyperlinkAbbrev"/>
                </w:rPr>
                <w:noBreakHyphen/>
                <w:t>28</w:t>
              </w:r>
            </w:hyperlink>
          </w:p>
        </w:tc>
        <w:tc>
          <w:tcPr>
            <w:tcW w:w="2350" w:type="dxa"/>
          </w:tcPr>
          <w:p w14:paraId="74A7F9D7" w14:textId="77777777" w:rsidR="00E6044F" w:rsidRDefault="00E6044F">
            <w:pPr>
              <w:pStyle w:val="EarlierRepubEntries"/>
            </w:pPr>
            <w:r>
              <w:t>26 August 2008</w:t>
            </w:r>
          </w:p>
        </w:tc>
      </w:tr>
      <w:tr w:rsidR="006F01FD" w14:paraId="15C1A78B" w14:textId="77777777">
        <w:tc>
          <w:tcPr>
            <w:tcW w:w="1930" w:type="dxa"/>
          </w:tcPr>
          <w:p w14:paraId="0F462736" w14:textId="77777777" w:rsidR="006F01FD" w:rsidRDefault="006F01FD">
            <w:pPr>
              <w:pStyle w:val="EarlierRepubEntries"/>
            </w:pPr>
            <w:r>
              <w:t>8</w:t>
            </w:r>
          </w:p>
        </w:tc>
        <w:tc>
          <w:tcPr>
            <w:tcW w:w="2350" w:type="dxa"/>
          </w:tcPr>
          <w:p w14:paraId="115B0AC7" w14:textId="31566644" w:rsidR="006F01FD" w:rsidRDefault="003A15F2">
            <w:pPr>
              <w:pStyle w:val="EarlierRepubEntries"/>
            </w:pPr>
            <w:hyperlink r:id="rId414" w:tooltip="Statute Law Amendment Act 2009 (No 2)" w:history="1">
              <w:r w:rsidR="008D57F5" w:rsidRPr="008D57F5">
                <w:rPr>
                  <w:rStyle w:val="charCitHyperlinkAbbrev"/>
                </w:rPr>
                <w:t>A2009</w:t>
              </w:r>
              <w:r w:rsidR="008D57F5" w:rsidRPr="008D57F5">
                <w:rPr>
                  <w:rStyle w:val="charCitHyperlinkAbbrev"/>
                </w:rPr>
                <w:noBreakHyphen/>
                <w:t>49</w:t>
              </w:r>
            </w:hyperlink>
          </w:p>
        </w:tc>
        <w:tc>
          <w:tcPr>
            <w:tcW w:w="2350" w:type="dxa"/>
          </w:tcPr>
          <w:p w14:paraId="6CB924B2" w14:textId="77777777" w:rsidR="006F01FD" w:rsidRDefault="006F01FD">
            <w:pPr>
              <w:pStyle w:val="EarlierRepubEntries"/>
            </w:pPr>
            <w:r>
              <w:t>17 December 2009</w:t>
            </w:r>
          </w:p>
        </w:tc>
      </w:tr>
      <w:tr w:rsidR="008A3B48" w14:paraId="75CC0B6B" w14:textId="77777777">
        <w:tc>
          <w:tcPr>
            <w:tcW w:w="1930" w:type="dxa"/>
          </w:tcPr>
          <w:p w14:paraId="4145421C" w14:textId="77777777" w:rsidR="008A3B48" w:rsidRDefault="008A3B48">
            <w:pPr>
              <w:pStyle w:val="EarlierRepubEntries"/>
            </w:pPr>
            <w:r>
              <w:t>9</w:t>
            </w:r>
          </w:p>
        </w:tc>
        <w:tc>
          <w:tcPr>
            <w:tcW w:w="2350" w:type="dxa"/>
          </w:tcPr>
          <w:p w14:paraId="1905F202" w14:textId="5A9E1DB6" w:rsidR="008A3B48" w:rsidRDefault="003A15F2">
            <w:pPr>
              <w:pStyle w:val="EarlierRepubEntries"/>
            </w:pPr>
            <w:hyperlink r:id="rId415" w:tooltip="Administrative (One ACT Public Service Miscellaneous Amendments) Act 2011" w:history="1">
              <w:r w:rsidR="008D57F5" w:rsidRPr="008D57F5">
                <w:rPr>
                  <w:rStyle w:val="charCitHyperlinkAbbrev"/>
                </w:rPr>
                <w:t>A2011</w:t>
              </w:r>
              <w:r w:rsidR="008D57F5" w:rsidRPr="008D57F5">
                <w:rPr>
                  <w:rStyle w:val="charCitHyperlinkAbbrev"/>
                </w:rPr>
                <w:noBreakHyphen/>
                <w:t>22</w:t>
              </w:r>
            </w:hyperlink>
          </w:p>
        </w:tc>
        <w:tc>
          <w:tcPr>
            <w:tcW w:w="2350" w:type="dxa"/>
          </w:tcPr>
          <w:p w14:paraId="1421F54B" w14:textId="77777777" w:rsidR="008A3B48" w:rsidRDefault="008A3B48">
            <w:pPr>
              <w:pStyle w:val="EarlierRepubEntries"/>
            </w:pPr>
            <w:r>
              <w:t>1 July 2011</w:t>
            </w:r>
          </w:p>
        </w:tc>
      </w:tr>
      <w:tr w:rsidR="00991815" w14:paraId="157D0F31" w14:textId="77777777">
        <w:tc>
          <w:tcPr>
            <w:tcW w:w="1930" w:type="dxa"/>
          </w:tcPr>
          <w:p w14:paraId="2FDF0B85" w14:textId="77777777" w:rsidR="00991815" w:rsidRDefault="00991815">
            <w:pPr>
              <w:pStyle w:val="EarlierRepubEntries"/>
            </w:pPr>
            <w:r>
              <w:t>10</w:t>
            </w:r>
          </w:p>
        </w:tc>
        <w:tc>
          <w:tcPr>
            <w:tcW w:w="2350" w:type="dxa"/>
          </w:tcPr>
          <w:p w14:paraId="1AC9CCB4" w14:textId="7EE6B53E" w:rsidR="00991815" w:rsidRDefault="003A15F2">
            <w:pPr>
              <w:pStyle w:val="EarlierRepubEntries"/>
            </w:pPr>
            <w:hyperlink r:id="rId416" w:tooltip="Statute Law Amendment Act 2011 (No 3)" w:history="1">
              <w:r w:rsidR="008D57F5" w:rsidRPr="008D57F5">
                <w:rPr>
                  <w:rStyle w:val="charCitHyperlinkAbbrev"/>
                </w:rPr>
                <w:t>A2011</w:t>
              </w:r>
              <w:r w:rsidR="008D57F5" w:rsidRPr="008D57F5">
                <w:rPr>
                  <w:rStyle w:val="charCitHyperlinkAbbrev"/>
                </w:rPr>
                <w:noBreakHyphen/>
                <w:t>52</w:t>
              </w:r>
            </w:hyperlink>
          </w:p>
        </w:tc>
        <w:tc>
          <w:tcPr>
            <w:tcW w:w="2350" w:type="dxa"/>
          </w:tcPr>
          <w:p w14:paraId="4ABED1A2" w14:textId="77777777" w:rsidR="00991815" w:rsidRDefault="00991815">
            <w:pPr>
              <w:pStyle w:val="EarlierRepubEntries"/>
            </w:pPr>
            <w:r>
              <w:t>12 December 2011</w:t>
            </w:r>
          </w:p>
        </w:tc>
      </w:tr>
      <w:tr w:rsidR="00CA222A" w14:paraId="27226674" w14:textId="77777777">
        <w:tc>
          <w:tcPr>
            <w:tcW w:w="1930" w:type="dxa"/>
          </w:tcPr>
          <w:p w14:paraId="79BC8E62" w14:textId="77777777" w:rsidR="00CA222A" w:rsidRDefault="00CA222A">
            <w:pPr>
              <w:pStyle w:val="EarlierRepubEntries"/>
            </w:pPr>
            <w:r>
              <w:t>11</w:t>
            </w:r>
          </w:p>
        </w:tc>
        <w:tc>
          <w:tcPr>
            <w:tcW w:w="2350" w:type="dxa"/>
          </w:tcPr>
          <w:p w14:paraId="51AF3FA9" w14:textId="73C3FB77" w:rsidR="00CA222A" w:rsidRDefault="003A15F2">
            <w:pPr>
              <w:pStyle w:val="EarlierRepubEntries"/>
            </w:pPr>
            <w:hyperlink r:id="rId417" w:tooltip="Legislative Assembly (Office of the Legislative Assembly) Act 2012" w:history="1">
              <w:r w:rsidR="00CA222A">
                <w:rPr>
                  <w:rStyle w:val="charCitHyperlinkAbbrev"/>
                </w:rPr>
                <w:t>A2012</w:t>
              </w:r>
              <w:r w:rsidR="00CA222A">
                <w:rPr>
                  <w:rStyle w:val="charCitHyperlinkAbbrev"/>
                </w:rPr>
                <w:noBreakHyphen/>
                <w:t>26</w:t>
              </w:r>
            </w:hyperlink>
          </w:p>
        </w:tc>
        <w:tc>
          <w:tcPr>
            <w:tcW w:w="2350" w:type="dxa"/>
          </w:tcPr>
          <w:p w14:paraId="4B2A0C30" w14:textId="77777777" w:rsidR="00CA222A" w:rsidRDefault="00CA222A">
            <w:pPr>
              <w:pStyle w:val="EarlierRepubEntries"/>
            </w:pPr>
            <w:r>
              <w:t>1 July 2012</w:t>
            </w:r>
          </w:p>
        </w:tc>
      </w:tr>
      <w:tr w:rsidR="005F229F" w14:paraId="5674AF58" w14:textId="77777777">
        <w:tc>
          <w:tcPr>
            <w:tcW w:w="1930" w:type="dxa"/>
          </w:tcPr>
          <w:p w14:paraId="6DC141E3" w14:textId="77777777" w:rsidR="005F229F" w:rsidRDefault="005F229F">
            <w:pPr>
              <w:pStyle w:val="EarlierRepubEntries"/>
            </w:pPr>
            <w:r>
              <w:t>12</w:t>
            </w:r>
            <w:r w:rsidR="00326E7B">
              <w:t xml:space="preserve"> (RI)</w:t>
            </w:r>
            <w:r w:rsidR="00B20292">
              <w:t xml:space="preserve"> ‡</w:t>
            </w:r>
          </w:p>
        </w:tc>
        <w:tc>
          <w:tcPr>
            <w:tcW w:w="2350" w:type="dxa"/>
          </w:tcPr>
          <w:p w14:paraId="2A0981D3" w14:textId="4092EC75" w:rsidR="005F229F" w:rsidRDefault="003A15F2">
            <w:pPr>
              <w:pStyle w:val="EarlierRepubEntries"/>
            </w:pPr>
            <w:hyperlink r:id="rId418" w:tooltip="Auditor-General Amendment Act 2013" w:history="1">
              <w:r w:rsidR="005F229F" w:rsidRPr="005F229F">
                <w:rPr>
                  <w:rStyle w:val="charCitHyperlinkAbbrev"/>
                </w:rPr>
                <w:t>A2013-25</w:t>
              </w:r>
            </w:hyperlink>
          </w:p>
        </w:tc>
        <w:tc>
          <w:tcPr>
            <w:tcW w:w="2350" w:type="dxa"/>
          </w:tcPr>
          <w:p w14:paraId="49C645E8" w14:textId="77777777" w:rsidR="005F229F" w:rsidRDefault="009D5D1B">
            <w:pPr>
              <w:pStyle w:val="EarlierRepubEntries"/>
            </w:pPr>
            <w:r>
              <w:t>15 July</w:t>
            </w:r>
            <w:r w:rsidR="005F229F">
              <w:t xml:space="preserve"> 2014</w:t>
            </w:r>
          </w:p>
        </w:tc>
      </w:tr>
      <w:tr w:rsidR="00DF6C4D" w14:paraId="174F461E" w14:textId="77777777">
        <w:tc>
          <w:tcPr>
            <w:tcW w:w="1930" w:type="dxa"/>
          </w:tcPr>
          <w:p w14:paraId="5577A98B" w14:textId="77777777" w:rsidR="00DF6C4D" w:rsidRDefault="009C08D9">
            <w:pPr>
              <w:pStyle w:val="EarlierRepubEntries"/>
            </w:pPr>
            <w:r>
              <w:t>13 (RI) ‡</w:t>
            </w:r>
          </w:p>
        </w:tc>
        <w:tc>
          <w:tcPr>
            <w:tcW w:w="2350" w:type="dxa"/>
          </w:tcPr>
          <w:p w14:paraId="6AB02CE2" w14:textId="5F861174" w:rsidR="00DF6C4D" w:rsidRDefault="003A15F2">
            <w:pPr>
              <w:pStyle w:val="EarlierRepubEntries"/>
            </w:pPr>
            <w:hyperlink r:id="rId419" w:tooltip="Officers of the Assembly Legislation Amendment Act 2014" w:history="1">
              <w:r w:rsidR="005238A6" w:rsidRPr="005238A6">
                <w:rPr>
                  <w:rStyle w:val="charCitHyperlinkAbbrev"/>
                </w:rPr>
                <w:t>A2014-22</w:t>
              </w:r>
            </w:hyperlink>
          </w:p>
        </w:tc>
        <w:tc>
          <w:tcPr>
            <w:tcW w:w="2350" w:type="dxa"/>
          </w:tcPr>
          <w:p w14:paraId="03B6CFD1" w14:textId="77777777" w:rsidR="00DF6C4D" w:rsidRDefault="005238A6">
            <w:pPr>
              <w:pStyle w:val="EarlierRepubEntries"/>
            </w:pPr>
            <w:r>
              <w:t>15 July 2014</w:t>
            </w:r>
          </w:p>
        </w:tc>
      </w:tr>
      <w:tr w:rsidR="007008E9" w14:paraId="2D0CC051" w14:textId="77777777">
        <w:tc>
          <w:tcPr>
            <w:tcW w:w="1930" w:type="dxa"/>
          </w:tcPr>
          <w:p w14:paraId="5741A16C" w14:textId="77777777" w:rsidR="007008E9" w:rsidRDefault="007008E9">
            <w:pPr>
              <w:pStyle w:val="EarlierRepubEntries"/>
            </w:pPr>
            <w:r>
              <w:t>14</w:t>
            </w:r>
          </w:p>
        </w:tc>
        <w:tc>
          <w:tcPr>
            <w:tcW w:w="2350" w:type="dxa"/>
          </w:tcPr>
          <w:p w14:paraId="0BDA92BD" w14:textId="35587DE3" w:rsidR="007008E9" w:rsidRDefault="003A15F2">
            <w:pPr>
              <w:pStyle w:val="EarlierRepubEntries"/>
            </w:pPr>
            <w:hyperlink r:id="rId420" w:tooltip="Auditor-General Amendment Act 2014" w:history="1">
              <w:r w:rsidR="007008E9">
                <w:rPr>
                  <w:rStyle w:val="charCitHyperlinkAbbrev"/>
                </w:rPr>
                <w:t>A2014</w:t>
              </w:r>
              <w:r w:rsidR="007008E9">
                <w:rPr>
                  <w:rStyle w:val="charCitHyperlinkAbbrev"/>
                </w:rPr>
                <w:noBreakHyphen/>
                <w:t>31</w:t>
              </w:r>
            </w:hyperlink>
          </w:p>
        </w:tc>
        <w:tc>
          <w:tcPr>
            <w:tcW w:w="2350" w:type="dxa"/>
          </w:tcPr>
          <w:p w14:paraId="5B3C22B7" w14:textId="77777777" w:rsidR="007008E9" w:rsidRDefault="007008E9">
            <w:pPr>
              <w:pStyle w:val="EarlierRepubEntries"/>
            </w:pPr>
            <w:r>
              <w:t>21 August 2014</w:t>
            </w:r>
          </w:p>
        </w:tc>
      </w:tr>
      <w:tr w:rsidR="00B50C24" w14:paraId="6DAB6A34" w14:textId="77777777">
        <w:tc>
          <w:tcPr>
            <w:tcW w:w="1930" w:type="dxa"/>
          </w:tcPr>
          <w:p w14:paraId="5D3AA43D" w14:textId="77777777" w:rsidR="00B50C24" w:rsidRDefault="00B50C24">
            <w:pPr>
              <w:pStyle w:val="EarlierRepubEntries"/>
            </w:pPr>
            <w:r>
              <w:t>15</w:t>
            </w:r>
          </w:p>
        </w:tc>
        <w:tc>
          <w:tcPr>
            <w:tcW w:w="2350" w:type="dxa"/>
          </w:tcPr>
          <w:p w14:paraId="2DBB9692" w14:textId="1EE232C7" w:rsidR="00B50C24" w:rsidRDefault="003A15F2">
            <w:pPr>
              <w:pStyle w:val="EarlierRepubEntries"/>
            </w:pPr>
            <w:hyperlink r:id="rId421" w:tooltip="Auditor-General Amendment Act 2014" w:history="1">
              <w:r w:rsidR="00B50C24">
                <w:rPr>
                  <w:rStyle w:val="charCitHyperlinkAbbrev"/>
                </w:rPr>
                <w:t>A2014</w:t>
              </w:r>
              <w:r w:rsidR="00B50C24">
                <w:rPr>
                  <w:rStyle w:val="charCitHyperlinkAbbrev"/>
                </w:rPr>
                <w:noBreakHyphen/>
                <w:t>31</w:t>
              </w:r>
            </w:hyperlink>
          </w:p>
        </w:tc>
        <w:tc>
          <w:tcPr>
            <w:tcW w:w="2350" w:type="dxa"/>
          </w:tcPr>
          <w:p w14:paraId="108C33C9" w14:textId="77777777" w:rsidR="00B50C24" w:rsidRDefault="00B50C24">
            <w:pPr>
              <w:pStyle w:val="EarlierRepubEntries"/>
            </w:pPr>
            <w:r>
              <w:t>2 July 2015</w:t>
            </w:r>
          </w:p>
        </w:tc>
      </w:tr>
      <w:tr w:rsidR="00BB02C0" w14:paraId="25FC7D8F" w14:textId="77777777">
        <w:tc>
          <w:tcPr>
            <w:tcW w:w="1930" w:type="dxa"/>
          </w:tcPr>
          <w:p w14:paraId="641631F8" w14:textId="77777777" w:rsidR="00BB02C0" w:rsidRDefault="00BB02C0">
            <w:pPr>
              <w:pStyle w:val="EarlierRepubEntries"/>
            </w:pPr>
            <w:r>
              <w:t>16</w:t>
            </w:r>
          </w:p>
        </w:tc>
        <w:tc>
          <w:tcPr>
            <w:tcW w:w="2350" w:type="dxa"/>
          </w:tcPr>
          <w:p w14:paraId="4287D248" w14:textId="66C2B071" w:rsidR="00BB02C0" w:rsidRDefault="003A15F2">
            <w:pPr>
              <w:pStyle w:val="EarlierRepubEntries"/>
            </w:pPr>
            <w:hyperlink r:id="rId422" w:tooltip="Statute Law Amendment Act 2015 (No 2)" w:history="1">
              <w:r w:rsidR="00BB02C0">
                <w:rPr>
                  <w:rStyle w:val="charCitHyperlinkAbbrev"/>
                </w:rPr>
                <w:t>A2015</w:t>
              </w:r>
              <w:r w:rsidR="00BB02C0">
                <w:rPr>
                  <w:rStyle w:val="charCitHyperlinkAbbrev"/>
                </w:rPr>
                <w:noBreakHyphen/>
                <w:t>50</w:t>
              </w:r>
            </w:hyperlink>
          </w:p>
        </w:tc>
        <w:tc>
          <w:tcPr>
            <w:tcW w:w="2350" w:type="dxa"/>
          </w:tcPr>
          <w:p w14:paraId="6F9AF02A" w14:textId="77777777" w:rsidR="00BB02C0" w:rsidRDefault="00BB02C0">
            <w:pPr>
              <w:pStyle w:val="EarlierRepubEntries"/>
            </w:pPr>
            <w:r>
              <w:t>9 December 2015</w:t>
            </w:r>
          </w:p>
        </w:tc>
      </w:tr>
      <w:tr w:rsidR="00865AC0" w14:paraId="2FC57292" w14:textId="77777777">
        <w:tc>
          <w:tcPr>
            <w:tcW w:w="1930" w:type="dxa"/>
          </w:tcPr>
          <w:p w14:paraId="6269ABFE" w14:textId="77777777" w:rsidR="00865AC0" w:rsidRDefault="00865AC0">
            <w:pPr>
              <w:pStyle w:val="EarlierRepubEntries"/>
            </w:pPr>
            <w:r>
              <w:t>17</w:t>
            </w:r>
          </w:p>
        </w:tc>
        <w:tc>
          <w:tcPr>
            <w:tcW w:w="2350" w:type="dxa"/>
          </w:tcPr>
          <w:p w14:paraId="0AF80F56" w14:textId="55F7C913" w:rsidR="00865AC0" w:rsidRDefault="003A15F2">
            <w:pPr>
              <w:pStyle w:val="EarlierRepubEntries"/>
            </w:pPr>
            <w:hyperlink r:id="rId423" w:tooltip="Public Sector Management Amendment Act 2016" w:history="1">
              <w:r w:rsidR="00865AC0">
                <w:rPr>
                  <w:rStyle w:val="charCitHyperlinkAbbrev"/>
                </w:rPr>
                <w:t>A2016-52</w:t>
              </w:r>
            </w:hyperlink>
          </w:p>
        </w:tc>
        <w:tc>
          <w:tcPr>
            <w:tcW w:w="2350" w:type="dxa"/>
          </w:tcPr>
          <w:p w14:paraId="69710479" w14:textId="77777777" w:rsidR="00865AC0" w:rsidRDefault="00865AC0">
            <w:pPr>
              <w:pStyle w:val="EarlierRepubEntries"/>
            </w:pPr>
            <w:r>
              <w:t>1 September 2016</w:t>
            </w:r>
          </w:p>
        </w:tc>
      </w:tr>
      <w:tr w:rsidR="008158A8" w14:paraId="053EC8FA" w14:textId="77777777">
        <w:tc>
          <w:tcPr>
            <w:tcW w:w="1930" w:type="dxa"/>
          </w:tcPr>
          <w:p w14:paraId="44C911FF" w14:textId="77777777" w:rsidR="008158A8" w:rsidRDefault="008158A8">
            <w:pPr>
              <w:pStyle w:val="EarlierRepubEntries"/>
            </w:pPr>
            <w:r>
              <w:t>18</w:t>
            </w:r>
          </w:p>
        </w:tc>
        <w:tc>
          <w:tcPr>
            <w:tcW w:w="2350" w:type="dxa"/>
          </w:tcPr>
          <w:p w14:paraId="70C43DFF" w14:textId="1DE9B891" w:rsidR="008158A8" w:rsidRDefault="003A15F2">
            <w:pPr>
              <w:pStyle w:val="EarlierRepubEntries"/>
            </w:pPr>
            <w:hyperlink r:id="rId424" w:tooltip="Legislative Assembly Legislation Amendment Act 2017" w:history="1">
              <w:r w:rsidR="008158A8">
                <w:rPr>
                  <w:rStyle w:val="charCitHyperlinkAbbrev"/>
                </w:rPr>
                <w:t>A2017-41</w:t>
              </w:r>
            </w:hyperlink>
          </w:p>
        </w:tc>
        <w:tc>
          <w:tcPr>
            <w:tcW w:w="2350" w:type="dxa"/>
          </w:tcPr>
          <w:p w14:paraId="338B6217" w14:textId="77777777" w:rsidR="008158A8" w:rsidRDefault="008158A8">
            <w:pPr>
              <w:pStyle w:val="EarlierRepubEntries"/>
            </w:pPr>
            <w:r>
              <w:t>14 November 2017</w:t>
            </w:r>
          </w:p>
        </w:tc>
      </w:tr>
      <w:tr w:rsidR="00AA7C12" w14:paraId="2D84419C" w14:textId="77777777">
        <w:tc>
          <w:tcPr>
            <w:tcW w:w="1930" w:type="dxa"/>
          </w:tcPr>
          <w:p w14:paraId="54B0D046" w14:textId="77777777" w:rsidR="00AA7C12" w:rsidRDefault="00AA7C12">
            <w:pPr>
              <w:pStyle w:val="EarlierRepubEntries"/>
            </w:pPr>
            <w:r>
              <w:t>19</w:t>
            </w:r>
          </w:p>
        </w:tc>
        <w:tc>
          <w:tcPr>
            <w:tcW w:w="2350" w:type="dxa"/>
          </w:tcPr>
          <w:p w14:paraId="1E32E2C7" w14:textId="2A5A6446" w:rsidR="00AA7C12" w:rsidRDefault="003A15F2">
            <w:pPr>
              <w:pStyle w:val="EarlierRepubEntries"/>
              <w:rPr>
                <w:rStyle w:val="charCitHyperlinkAbbrev"/>
              </w:rPr>
            </w:pPr>
            <w:hyperlink r:id="rId425" w:anchor="history" w:tooltip="Inspector of Correctional Services Act 2017" w:history="1">
              <w:r w:rsidR="00D7092E">
                <w:rPr>
                  <w:rStyle w:val="charCitHyperlinkAbbrev"/>
                </w:rPr>
                <w:t>A2017-47</w:t>
              </w:r>
            </w:hyperlink>
          </w:p>
        </w:tc>
        <w:tc>
          <w:tcPr>
            <w:tcW w:w="2350" w:type="dxa"/>
          </w:tcPr>
          <w:p w14:paraId="21329B80" w14:textId="77777777" w:rsidR="00AA7C12" w:rsidRDefault="00AA7C12">
            <w:pPr>
              <w:pStyle w:val="EarlierRepubEntries"/>
            </w:pPr>
            <w:r>
              <w:t>8 December 2017</w:t>
            </w:r>
          </w:p>
        </w:tc>
      </w:tr>
      <w:tr w:rsidR="00B20292" w14:paraId="385D66E4" w14:textId="77777777" w:rsidTr="00B20292">
        <w:tc>
          <w:tcPr>
            <w:tcW w:w="6630" w:type="dxa"/>
            <w:gridSpan w:val="3"/>
          </w:tcPr>
          <w:p w14:paraId="45D5DBC8" w14:textId="77777777" w:rsidR="00B20292" w:rsidRDefault="00B20292" w:rsidP="009D5D1B">
            <w:pPr>
              <w:pStyle w:val="EarlierRepubEntries"/>
            </w:pPr>
            <w:r>
              <w:t xml:space="preserve">‡ includes </w:t>
            </w:r>
            <w:r w:rsidR="009D5D1B">
              <w:t>textual correction in s 19 (4)</w:t>
            </w:r>
          </w:p>
        </w:tc>
      </w:tr>
    </w:tbl>
    <w:p w14:paraId="72410D7F" w14:textId="77777777" w:rsidR="002607FB" w:rsidRPr="002607FB" w:rsidRDefault="002607FB" w:rsidP="002607FB">
      <w:pPr>
        <w:pStyle w:val="PageBreak"/>
      </w:pPr>
      <w:r w:rsidRPr="002607FB">
        <w:br w:type="page"/>
      </w:r>
    </w:p>
    <w:p w14:paraId="44AFA4B7" w14:textId="77777777" w:rsidR="002607FB" w:rsidRPr="00AA7C12" w:rsidRDefault="002607FB" w:rsidP="002607FB">
      <w:pPr>
        <w:pStyle w:val="Endnote2"/>
      </w:pPr>
      <w:bookmarkStart w:id="107" w:name="_Toc529874555"/>
      <w:r w:rsidRPr="00AA7C12">
        <w:rPr>
          <w:rStyle w:val="charTableNo"/>
        </w:rPr>
        <w:lastRenderedPageBreak/>
        <w:t>6</w:t>
      </w:r>
      <w:r w:rsidRPr="00217CE1">
        <w:tab/>
      </w:r>
      <w:r w:rsidRPr="00AA7C12">
        <w:rPr>
          <w:rStyle w:val="charTableText"/>
        </w:rPr>
        <w:t>Expired transitional or validating provisions</w:t>
      </w:r>
      <w:bookmarkEnd w:id="107"/>
    </w:p>
    <w:p w14:paraId="214EE9C2" w14:textId="68C5A3D9" w:rsidR="002607FB" w:rsidRDefault="002607FB" w:rsidP="002607FB">
      <w:pPr>
        <w:pStyle w:val="EndNoteTextPub"/>
      </w:pPr>
      <w:r w:rsidRPr="00600F19">
        <w:t>This Act may be affected by transitional or validating provisions that have expired.  The expiry does not affect any continuing operation of the provisions (s</w:t>
      </w:r>
      <w:r>
        <w:t xml:space="preserve">ee </w:t>
      </w:r>
      <w:hyperlink r:id="rId426" w:tooltip="A2001-14" w:history="1">
        <w:r w:rsidR="00113C90" w:rsidRPr="008D57F5">
          <w:rPr>
            <w:rStyle w:val="charCitHyperlinkItal"/>
          </w:rPr>
          <w:t>Legislation Act 2001</w:t>
        </w:r>
      </w:hyperlink>
      <w:r>
        <w:t>, s 88 (1)).</w:t>
      </w:r>
    </w:p>
    <w:p w14:paraId="6B6A72D1" w14:textId="77777777" w:rsidR="002607FB" w:rsidRDefault="002607FB" w:rsidP="002607FB">
      <w:pPr>
        <w:pStyle w:val="EndNoteTextPub"/>
        <w:spacing w:before="120"/>
      </w:pPr>
      <w:r>
        <w:t>Expired provisions are removed from the republished law when the expiry takes effect and are listed in the amendment history using the abbreviation ‘exp’ followed by the date of the expiry.</w:t>
      </w:r>
    </w:p>
    <w:p w14:paraId="6DC3B6BB" w14:textId="77777777" w:rsidR="002607FB" w:rsidRDefault="002607FB" w:rsidP="002607F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846190D" w14:textId="77777777" w:rsidR="00D172AF" w:rsidRDefault="00D172AF">
      <w:pPr>
        <w:pStyle w:val="05EndNote"/>
        <w:sectPr w:rsidR="00D172AF">
          <w:headerReference w:type="even" r:id="rId427"/>
          <w:headerReference w:type="default" r:id="rId428"/>
          <w:footerReference w:type="even" r:id="rId429"/>
          <w:footerReference w:type="default" r:id="rId430"/>
          <w:pgSz w:w="11907" w:h="16839" w:code="9"/>
          <w:pgMar w:top="3000" w:right="1900" w:bottom="2500" w:left="2300" w:header="2480" w:footer="2100" w:gutter="0"/>
          <w:cols w:space="720"/>
          <w:docGrid w:linePitch="254"/>
        </w:sectPr>
      </w:pPr>
    </w:p>
    <w:p w14:paraId="043BB79B" w14:textId="77777777" w:rsidR="00D172AF" w:rsidRDefault="00D172AF">
      <w:pPr>
        <w:rPr>
          <w:color w:val="000000"/>
          <w:sz w:val="22"/>
        </w:rPr>
      </w:pPr>
    </w:p>
    <w:p w14:paraId="01FF6B69" w14:textId="77777777" w:rsidR="00D172AF" w:rsidRDefault="00D172AF">
      <w:pPr>
        <w:rPr>
          <w:color w:val="000000"/>
          <w:sz w:val="22"/>
        </w:rPr>
      </w:pPr>
    </w:p>
    <w:p w14:paraId="3EC8542A" w14:textId="77777777" w:rsidR="00D172AF" w:rsidRDefault="00D172AF">
      <w:pPr>
        <w:rPr>
          <w:color w:val="000000"/>
          <w:sz w:val="22"/>
        </w:rPr>
      </w:pPr>
    </w:p>
    <w:p w14:paraId="2651B1DE" w14:textId="77777777" w:rsidR="00187C48" w:rsidRDefault="00187C48">
      <w:pPr>
        <w:rPr>
          <w:color w:val="000000"/>
          <w:sz w:val="22"/>
        </w:rPr>
      </w:pPr>
    </w:p>
    <w:p w14:paraId="27215DA1" w14:textId="77777777" w:rsidR="00DF6303" w:rsidRDefault="00DF6303">
      <w:pPr>
        <w:rPr>
          <w:color w:val="000000"/>
          <w:sz w:val="22"/>
        </w:rPr>
      </w:pPr>
    </w:p>
    <w:p w14:paraId="4611A402" w14:textId="77777777" w:rsidR="00DF6303" w:rsidRDefault="00DF6303">
      <w:pPr>
        <w:rPr>
          <w:color w:val="000000"/>
          <w:sz w:val="22"/>
        </w:rPr>
      </w:pPr>
    </w:p>
    <w:p w14:paraId="2DCDB53F" w14:textId="77777777" w:rsidR="00187C48" w:rsidRDefault="00187C48">
      <w:pPr>
        <w:rPr>
          <w:color w:val="000000"/>
          <w:sz w:val="22"/>
        </w:rPr>
      </w:pPr>
    </w:p>
    <w:p w14:paraId="47AF0788" w14:textId="77777777" w:rsidR="00D172AF" w:rsidRDefault="00D172AF">
      <w:pPr>
        <w:rPr>
          <w:color w:val="000000"/>
          <w:sz w:val="22"/>
        </w:rPr>
      </w:pPr>
      <w:r>
        <w:rPr>
          <w:color w:val="000000"/>
          <w:sz w:val="22"/>
        </w:rPr>
        <w:t xml:space="preserve">©  Australian Capital Territory </w:t>
      </w:r>
      <w:r w:rsidR="00BB02C0">
        <w:rPr>
          <w:noProof/>
          <w:color w:val="000000"/>
          <w:sz w:val="22"/>
        </w:rPr>
        <w:t>201</w:t>
      </w:r>
      <w:r w:rsidR="00AA7C12">
        <w:rPr>
          <w:noProof/>
          <w:color w:val="000000"/>
          <w:sz w:val="22"/>
        </w:rPr>
        <w:t>8</w:t>
      </w:r>
    </w:p>
    <w:p w14:paraId="20C0B77D" w14:textId="77777777" w:rsidR="00D172AF" w:rsidRDefault="00D172AF"/>
    <w:p w14:paraId="1C4BEA0A" w14:textId="77777777" w:rsidR="00D172AF" w:rsidRDefault="00D172AF">
      <w:pPr>
        <w:pStyle w:val="06Copyright"/>
        <w:sectPr w:rsidR="00D172AF">
          <w:headerReference w:type="even" r:id="rId431"/>
          <w:headerReference w:type="default" r:id="rId432"/>
          <w:footerReference w:type="even" r:id="rId433"/>
          <w:footerReference w:type="default" r:id="rId434"/>
          <w:headerReference w:type="first" r:id="rId435"/>
          <w:footerReference w:type="first" r:id="rId436"/>
          <w:type w:val="continuous"/>
          <w:pgSz w:w="11907" w:h="16839" w:code="9"/>
          <w:pgMar w:top="3000" w:right="1900" w:bottom="2500" w:left="2300" w:header="2480" w:footer="2100" w:gutter="0"/>
          <w:pgNumType w:fmt="lowerRoman"/>
          <w:cols w:space="720"/>
          <w:titlePg/>
          <w:docGrid w:linePitch="254"/>
        </w:sectPr>
      </w:pPr>
    </w:p>
    <w:p w14:paraId="275E3AE1" w14:textId="77777777" w:rsidR="00D172AF" w:rsidRDefault="00D172AF"/>
    <w:sectPr w:rsidR="00D172AF" w:rsidSect="001D6FDD">
      <w:headerReference w:type="default" r:id="rId437"/>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355F" w14:textId="77777777" w:rsidR="00AA7C12" w:rsidRDefault="00AA7C12" w:rsidP="00D172AF">
      <w:pPr>
        <w:pStyle w:val="CoverHeading"/>
      </w:pPr>
      <w:r>
        <w:separator/>
      </w:r>
    </w:p>
  </w:endnote>
  <w:endnote w:type="continuationSeparator" w:id="0">
    <w:p w14:paraId="057EBCB7" w14:textId="77777777" w:rsidR="00AA7C12" w:rsidRDefault="00AA7C12" w:rsidP="00D172AF">
      <w:pPr>
        <w:pStyle w:val="CoverHead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9933A" w14:textId="73CD4573" w:rsidR="00AD365C" w:rsidRPr="003A15F2" w:rsidRDefault="003A15F2" w:rsidP="003A15F2">
    <w:pPr>
      <w:pStyle w:val="Footer"/>
      <w:jc w:val="center"/>
      <w:rPr>
        <w:rFonts w:cs="Arial"/>
        <w:sz w:val="14"/>
      </w:rPr>
    </w:pPr>
    <w:r w:rsidRPr="003A15F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EDC6" w14:textId="77777777" w:rsidR="00AA7C12" w:rsidRDefault="00AA7C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7C12" w14:paraId="630C8F45" w14:textId="77777777">
      <w:tc>
        <w:tcPr>
          <w:tcW w:w="847" w:type="pct"/>
        </w:tcPr>
        <w:p w14:paraId="711EC43B" w14:textId="77777777" w:rsidR="00AA7C12" w:rsidRDefault="00AA7C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256FB">
            <w:rPr>
              <w:rStyle w:val="PageNumber"/>
              <w:noProof/>
            </w:rPr>
            <w:t>50</w:t>
          </w:r>
          <w:r>
            <w:rPr>
              <w:rStyle w:val="PageNumber"/>
            </w:rPr>
            <w:fldChar w:fldCharType="end"/>
          </w:r>
        </w:p>
      </w:tc>
      <w:tc>
        <w:tcPr>
          <w:tcW w:w="3092" w:type="pct"/>
        </w:tcPr>
        <w:p w14:paraId="445AFCA6" w14:textId="4F72F965" w:rsidR="00AA7C12" w:rsidRDefault="003A15F2">
          <w:pPr>
            <w:pStyle w:val="Footer"/>
            <w:jc w:val="center"/>
          </w:pPr>
          <w:r>
            <w:fldChar w:fldCharType="begin"/>
          </w:r>
          <w:r>
            <w:instrText xml:space="preserve"> REF Citation *\charformat </w:instrText>
          </w:r>
          <w:r>
            <w:fldChar w:fldCharType="separate"/>
          </w:r>
          <w:r w:rsidR="00AD365C">
            <w:t>Auditor-General Act 1996</w:t>
          </w:r>
          <w:r>
            <w:fldChar w:fldCharType="end"/>
          </w:r>
        </w:p>
        <w:p w14:paraId="719B57D3" w14:textId="63544D26" w:rsidR="00AA7C12" w:rsidRDefault="003A15F2">
          <w:pPr>
            <w:pStyle w:val="FooterInfoCentre"/>
          </w:pPr>
          <w:r>
            <w:fldChar w:fldCharType="begin"/>
          </w:r>
          <w:r>
            <w:instrText xml:space="preserve"> DOCPROPERTY "Eff"  *\charformat </w:instrText>
          </w:r>
          <w:r>
            <w:fldChar w:fldCharType="separate"/>
          </w:r>
          <w:r w:rsidR="00AD365C">
            <w:t xml:space="preserve">Effective:  </w:t>
          </w:r>
          <w:r>
            <w:fldChar w:fldCharType="end"/>
          </w:r>
          <w:r>
            <w:fldChar w:fldCharType="begin"/>
          </w:r>
          <w:r>
            <w:instrText xml:space="preserve"> DOCPROPERTY "StartDt"  *\charformat </w:instrText>
          </w:r>
          <w:r>
            <w:fldChar w:fldCharType="separate"/>
          </w:r>
          <w:r w:rsidR="00AD365C">
            <w:t>22/11/18</w:t>
          </w:r>
          <w:r>
            <w:fldChar w:fldCharType="end"/>
          </w:r>
          <w:r>
            <w:fldChar w:fldCharType="begin"/>
          </w:r>
          <w:r>
            <w:instrText xml:space="preserve"> DOCPROPERTY "EndDt"  *\charformat </w:instrText>
          </w:r>
          <w:r>
            <w:fldChar w:fldCharType="separate"/>
          </w:r>
          <w:r w:rsidR="00AD365C">
            <w:t>-05/04/22</w:t>
          </w:r>
          <w:r>
            <w:fldChar w:fldCharType="end"/>
          </w:r>
        </w:p>
      </w:tc>
      <w:tc>
        <w:tcPr>
          <w:tcW w:w="1061" w:type="pct"/>
        </w:tcPr>
        <w:p w14:paraId="6F852C97" w14:textId="48FFC975" w:rsidR="00AA7C12" w:rsidRDefault="003A15F2">
          <w:pPr>
            <w:pStyle w:val="Footer"/>
            <w:jc w:val="right"/>
          </w:pPr>
          <w:r>
            <w:fldChar w:fldCharType="begin"/>
          </w:r>
          <w:r>
            <w:instrText xml:space="preserve"> DOCPROPERTY "Category"  *\charformat  </w:instrText>
          </w:r>
          <w:r>
            <w:fldChar w:fldCharType="separate"/>
          </w:r>
          <w:r w:rsidR="00AD365C">
            <w:t>R20</w:t>
          </w:r>
          <w:r>
            <w:fldChar w:fldCharType="end"/>
          </w:r>
          <w:r w:rsidR="00AA7C12">
            <w:br/>
          </w:r>
          <w:r>
            <w:fldChar w:fldCharType="begin"/>
          </w:r>
          <w:r>
            <w:instrText xml:space="preserve"> DOCPROPERTY "RepubDt"  *\charformat  </w:instrText>
          </w:r>
          <w:r>
            <w:fldChar w:fldCharType="separate"/>
          </w:r>
          <w:r w:rsidR="00AD365C">
            <w:t>22/11/18</w:t>
          </w:r>
          <w:r>
            <w:fldChar w:fldCharType="end"/>
          </w:r>
        </w:p>
      </w:tc>
    </w:tr>
  </w:tbl>
  <w:p w14:paraId="73E131FD" w14:textId="07F26BD9" w:rsidR="00AA7C12" w:rsidRPr="003A15F2" w:rsidRDefault="003A15F2" w:rsidP="003A15F2">
    <w:pPr>
      <w:pStyle w:val="Status"/>
      <w:rPr>
        <w:rFonts w:cs="Arial"/>
      </w:rPr>
    </w:pPr>
    <w:r w:rsidRPr="003A15F2">
      <w:rPr>
        <w:rFonts w:cs="Arial"/>
      </w:rPr>
      <w:fldChar w:fldCharType="begin"/>
    </w:r>
    <w:r w:rsidRPr="003A15F2">
      <w:rPr>
        <w:rFonts w:cs="Arial"/>
      </w:rPr>
      <w:instrText xml:space="preserve"> DOCPROPERTY "Status" </w:instrText>
    </w:r>
    <w:r w:rsidRPr="003A15F2">
      <w:rPr>
        <w:rFonts w:cs="Arial"/>
      </w:rPr>
      <w:fldChar w:fldCharType="separate"/>
    </w:r>
    <w:r w:rsidR="00AD365C" w:rsidRPr="003A15F2">
      <w:rPr>
        <w:rFonts w:cs="Arial"/>
      </w:rPr>
      <w:t xml:space="preserve"> </w:t>
    </w:r>
    <w:r w:rsidRPr="003A15F2">
      <w:rPr>
        <w:rFonts w:cs="Arial"/>
      </w:rPr>
      <w:fldChar w:fldCharType="end"/>
    </w:r>
    <w:r w:rsidRPr="003A15F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C9A0" w14:textId="77777777" w:rsidR="00AA7C12" w:rsidRDefault="00AA7C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7C12" w14:paraId="21CC3ADF" w14:textId="77777777">
      <w:tc>
        <w:tcPr>
          <w:tcW w:w="1061" w:type="pct"/>
        </w:tcPr>
        <w:p w14:paraId="61E8D4FE" w14:textId="699BC07B" w:rsidR="00AA7C12" w:rsidRDefault="003A15F2">
          <w:pPr>
            <w:pStyle w:val="Footer"/>
          </w:pPr>
          <w:r>
            <w:fldChar w:fldCharType="begin"/>
          </w:r>
          <w:r>
            <w:instrText xml:space="preserve"> DOCPROPERTY "Category"  *\charfor</w:instrText>
          </w:r>
          <w:r>
            <w:instrText xml:space="preserve">mat  </w:instrText>
          </w:r>
          <w:r>
            <w:fldChar w:fldCharType="separate"/>
          </w:r>
          <w:r w:rsidR="00AD365C">
            <w:t>R20</w:t>
          </w:r>
          <w:r>
            <w:fldChar w:fldCharType="end"/>
          </w:r>
          <w:r w:rsidR="00AA7C12">
            <w:br/>
          </w:r>
          <w:r>
            <w:fldChar w:fldCharType="begin"/>
          </w:r>
          <w:r>
            <w:instrText xml:space="preserve"> DOCPROPERTY "RepubDt"  *\charformat  </w:instrText>
          </w:r>
          <w:r>
            <w:fldChar w:fldCharType="separate"/>
          </w:r>
          <w:r w:rsidR="00AD365C">
            <w:t>22/11/18</w:t>
          </w:r>
          <w:r>
            <w:fldChar w:fldCharType="end"/>
          </w:r>
        </w:p>
      </w:tc>
      <w:tc>
        <w:tcPr>
          <w:tcW w:w="3092" w:type="pct"/>
        </w:tcPr>
        <w:p w14:paraId="3C3FF442" w14:textId="0824C143" w:rsidR="00AA7C12" w:rsidRDefault="003A15F2">
          <w:pPr>
            <w:pStyle w:val="Footer"/>
            <w:jc w:val="center"/>
          </w:pPr>
          <w:r>
            <w:fldChar w:fldCharType="begin"/>
          </w:r>
          <w:r>
            <w:instrText xml:space="preserve"> REF Citation *\charformat </w:instrText>
          </w:r>
          <w:r>
            <w:fldChar w:fldCharType="separate"/>
          </w:r>
          <w:r w:rsidR="00AD365C">
            <w:t>Auditor-General Act 1996</w:t>
          </w:r>
          <w:r>
            <w:fldChar w:fldCharType="end"/>
          </w:r>
        </w:p>
        <w:p w14:paraId="7C8A5599" w14:textId="6459AF90" w:rsidR="00AA7C12" w:rsidRDefault="003A15F2">
          <w:pPr>
            <w:pStyle w:val="FooterInfoCentre"/>
          </w:pPr>
          <w:r>
            <w:fldChar w:fldCharType="begin"/>
          </w:r>
          <w:r>
            <w:instrText xml:space="preserve"> DOCPROPERTY "Eff"  *\charformat </w:instrText>
          </w:r>
          <w:r>
            <w:fldChar w:fldCharType="separate"/>
          </w:r>
          <w:r w:rsidR="00AD365C">
            <w:t xml:space="preserve">Effective:  </w:t>
          </w:r>
          <w:r>
            <w:fldChar w:fldCharType="end"/>
          </w:r>
          <w:r>
            <w:fldChar w:fldCharType="begin"/>
          </w:r>
          <w:r>
            <w:instrText xml:space="preserve"> DOCPROPERTY "StartDt"  *\charformat </w:instrText>
          </w:r>
          <w:r>
            <w:fldChar w:fldCharType="separate"/>
          </w:r>
          <w:r w:rsidR="00AD365C">
            <w:t>22/11/18</w:t>
          </w:r>
          <w:r>
            <w:fldChar w:fldCharType="end"/>
          </w:r>
          <w:r>
            <w:fldChar w:fldCharType="begin"/>
          </w:r>
          <w:r>
            <w:instrText xml:space="preserve"> DOCPROPERTY "EndDt"  *\charformat </w:instrText>
          </w:r>
          <w:r>
            <w:fldChar w:fldCharType="separate"/>
          </w:r>
          <w:r w:rsidR="00AD365C">
            <w:t>-05/04/22</w:t>
          </w:r>
          <w:r>
            <w:fldChar w:fldCharType="end"/>
          </w:r>
        </w:p>
      </w:tc>
      <w:tc>
        <w:tcPr>
          <w:tcW w:w="847" w:type="pct"/>
        </w:tcPr>
        <w:p w14:paraId="6202D5AD" w14:textId="77777777" w:rsidR="00AA7C12" w:rsidRDefault="00AA7C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256FB">
            <w:rPr>
              <w:rStyle w:val="PageNumber"/>
              <w:noProof/>
            </w:rPr>
            <w:t>49</w:t>
          </w:r>
          <w:r>
            <w:rPr>
              <w:rStyle w:val="PageNumber"/>
            </w:rPr>
            <w:fldChar w:fldCharType="end"/>
          </w:r>
        </w:p>
      </w:tc>
    </w:tr>
  </w:tbl>
  <w:p w14:paraId="32FB3B81" w14:textId="45EF49E3" w:rsidR="00AA7C12" w:rsidRPr="003A15F2" w:rsidRDefault="003A15F2" w:rsidP="003A15F2">
    <w:pPr>
      <w:pStyle w:val="Status"/>
      <w:rPr>
        <w:rFonts w:cs="Arial"/>
      </w:rPr>
    </w:pPr>
    <w:r w:rsidRPr="003A15F2">
      <w:rPr>
        <w:rFonts w:cs="Arial"/>
      </w:rPr>
      <w:fldChar w:fldCharType="begin"/>
    </w:r>
    <w:r w:rsidRPr="003A15F2">
      <w:rPr>
        <w:rFonts w:cs="Arial"/>
      </w:rPr>
      <w:instrText xml:space="preserve"> DOCPROPERTY "Status" </w:instrText>
    </w:r>
    <w:r w:rsidRPr="003A15F2">
      <w:rPr>
        <w:rFonts w:cs="Arial"/>
      </w:rPr>
      <w:fldChar w:fldCharType="separate"/>
    </w:r>
    <w:r w:rsidR="00AD365C" w:rsidRPr="003A15F2">
      <w:rPr>
        <w:rFonts w:cs="Arial"/>
      </w:rPr>
      <w:t xml:space="preserve"> </w:t>
    </w:r>
    <w:r w:rsidRPr="003A15F2">
      <w:rPr>
        <w:rFonts w:cs="Arial"/>
      </w:rPr>
      <w:fldChar w:fldCharType="end"/>
    </w:r>
    <w:r w:rsidRPr="003A15F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A9F8" w14:textId="77777777" w:rsidR="00AA7C12" w:rsidRDefault="00AA7C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7C12" w14:paraId="38022D0F" w14:textId="77777777">
      <w:tc>
        <w:tcPr>
          <w:tcW w:w="847" w:type="pct"/>
        </w:tcPr>
        <w:p w14:paraId="4633439E" w14:textId="77777777" w:rsidR="00AA7C12" w:rsidRDefault="00AA7C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256FB">
            <w:rPr>
              <w:rStyle w:val="PageNumber"/>
              <w:noProof/>
            </w:rPr>
            <w:t>66</w:t>
          </w:r>
          <w:r>
            <w:rPr>
              <w:rStyle w:val="PageNumber"/>
            </w:rPr>
            <w:fldChar w:fldCharType="end"/>
          </w:r>
        </w:p>
      </w:tc>
      <w:tc>
        <w:tcPr>
          <w:tcW w:w="3092" w:type="pct"/>
        </w:tcPr>
        <w:p w14:paraId="37B5EAE7" w14:textId="31B24C89" w:rsidR="00AA7C12" w:rsidRDefault="003A15F2">
          <w:pPr>
            <w:pStyle w:val="Footer"/>
            <w:jc w:val="center"/>
          </w:pPr>
          <w:r>
            <w:fldChar w:fldCharType="begin"/>
          </w:r>
          <w:r>
            <w:instrText xml:space="preserve"> REF Citation *\charformat </w:instrText>
          </w:r>
          <w:r>
            <w:fldChar w:fldCharType="separate"/>
          </w:r>
          <w:r w:rsidR="00AD365C">
            <w:t>Auditor-General Act 1996</w:t>
          </w:r>
          <w:r>
            <w:fldChar w:fldCharType="end"/>
          </w:r>
        </w:p>
        <w:p w14:paraId="590165FA" w14:textId="452C5182" w:rsidR="00AA7C12" w:rsidRDefault="003A15F2">
          <w:pPr>
            <w:pStyle w:val="FooterInfoCentre"/>
          </w:pPr>
          <w:r>
            <w:fldChar w:fldCharType="begin"/>
          </w:r>
          <w:r>
            <w:instrText xml:space="preserve"> DOCPROPERTY "Eff"  *\charformat </w:instrText>
          </w:r>
          <w:r>
            <w:fldChar w:fldCharType="separate"/>
          </w:r>
          <w:r w:rsidR="00AD365C">
            <w:t xml:space="preserve">Effective:  </w:t>
          </w:r>
          <w:r>
            <w:fldChar w:fldCharType="end"/>
          </w:r>
          <w:r>
            <w:fldChar w:fldCharType="begin"/>
          </w:r>
          <w:r>
            <w:instrText xml:space="preserve"> DOCPROPERTY "StartDt"  *\charformat </w:instrText>
          </w:r>
          <w:r>
            <w:fldChar w:fldCharType="separate"/>
          </w:r>
          <w:r w:rsidR="00AD365C">
            <w:t>22/11/18</w:t>
          </w:r>
          <w:r>
            <w:fldChar w:fldCharType="end"/>
          </w:r>
          <w:r>
            <w:fldChar w:fldCharType="begin"/>
          </w:r>
          <w:r>
            <w:instrText xml:space="preserve"> DOCPROPERTY "EndDt"  *\charformat </w:instrText>
          </w:r>
          <w:r>
            <w:fldChar w:fldCharType="separate"/>
          </w:r>
          <w:r w:rsidR="00AD365C">
            <w:t>-05/04/22</w:t>
          </w:r>
          <w:r>
            <w:fldChar w:fldCharType="end"/>
          </w:r>
        </w:p>
      </w:tc>
      <w:tc>
        <w:tcPr>
          <w:tcW w:w="1061" w:type="pct"/>
        </w:tcPr>
        <w:p w14:paraId="25B1FB4B" w14:textId="0789DEF3" w:rsidR="00AA7C12" w:rsidRDefault="003A15F2">
          <w:pPr>
            <w:pStyle w:val="Footer"/>
            <w:jc w:val="right"/>
          </w:pPr>
          <w:r>
            <w:fldChar w:fldCharType="begin"/>
          </w:r>
          <w:r>
            <w:instrText xml:space="preserve"> DOCPROPERTY "Category"  *\charformat  </w:instrText>
          </w:r>
          <w:r>
            <w:fldChar w:fldCharType="separate"/>
          </w:r>
          <w:r w:rsidR="00AD365C">
            <w:t>R20</w:t>
          </w:r>
          <w:r>
            <w:fldChar w:fldCharType="end"/>
          </w:r>
          <w:r w:rsidR="00AA7C12">
            <w:br/>
          </w:r>
          <w:r>
            <w:fldChar w:fldCharType="begin"/>
          </w:r>
          <w:r>
            <w:instrText xml:space="preserve"> DOCPROPERTY "RepubDt"  *\charformat  </w:instrText>
          </w:r>
          <w:r>
            <w:fldChar w:fldCharType="separate"/>
          </w:r>
          <w:r w:rsidR="00AD365C">
            <w:t>22/11/18</w:t>
          </w:r>
          <w:r>
            <w:fldChar w:fldCharType="end"/>
          </w:r>
        </w:p>
      </w:tc>
    </w:tr>
  </w:tbl>
  <w:p w14:paraId="468776DC" w14:textId="3F0242A7" w:rsidR="00AA7C12" w:rsidRPr="003A15F2" w:rsidRDefault="003A15F2" w:rsidP="003A15F2">
    <w:pPr>
      <w:pStyle w:val="Status"/>
      <w:rPr>
        <w:rFonts w:cs="Arial"/>
      </w:rPr>
    </w:pPr>
    <w:r w:rsidRPr="003A15F2">
      <w:rPr>
        <w:rFonts w:cs="Arial"/>
      </w:rPr>
      <w:fldChar w:fldCharType="begin"/>
    </w:r>
    <w:r w:rsidRPr="003A15F2">
      <w:rPr>
        <w:rFonts w:cs="Arial"/>
      </w:rPr>
      <w:instrText xml:space="preserve"> DOCPROPERTY "Status" </w:instrText>
    </w:r>
    <w:r w:rsidRPr="003A15F2">
      <w:rPr>
        <w:rFonts w:cs="Arial"/>
      </w:rPr>
      <w:fldChar w:fldCharType="separate"/>
    </w:r>
    <w:r w:rsidR="00AD365C" w:rsidRPr="003A15F2">
      <w:rPr>
        <w:rFonts w:cs="Arial"/>
      </w:rPr>
      <w:t xml:space="preserve"> </w:t>
    </w:r>
    <w:r w:rsidRPr="003A15F2">
      <w:rPr>
        <w:rFonts w:cs="Arial"/>
      </w:rPr>
      <w:fldChar w:fldCharType="end"/>
    </w:r>
    <w:r w:rsidRPr="003A15F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B264F" w14:textId="77777777" w:rsidR="00AA7C12" w:rsidRDefault="00AA7C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7C12" w14:paraId="510D97C9" w14:textId="77777777">
      <w:tc>
        <w:tcPr>
          <w:tcW w:w="1061" w:type="pct"/>
        </w:tcPr>
        <w:p w14:paraId="7C496369" w14:textId="308B956F" w:rsidR="00AA7C12" w:rsidRDefault="003A15F2">
          <w:pPr>
            <w:pStyle w:val="Footer"/>
          </w:pPr>
          <w:r>
            <w:fldChar w:fldCharType="begin"/>
          </w:r>
          <w:r>
            <w:instrText xml:space="preserve"> DOCPROPERTY "Category"  *\charformat  </w:instrText>
          </w:r>
          <w:r>
            <w:fldChar w:fldCharType="separate"/>
          </w:r>
          <w:r w:rsidR="00AD365C">
            <w:t>R20</w:t>
          </w:r>
          <w:r>
            <w:fldChar w:fldCharType="end"/>
          </w:r>
          <w:r w:rsidR="00AA7C12">
            <w:br/>
          </w:r>
          <w:r>
            <w:fldChar w:fldCharType="begin"/>
          </w:r>
          <w:r>
            <w:instrText xml:space="preserve"> DOCPROPERTY "RepubDt"  *\charformat</w:instrText>
          </w:r>
          <w:r>
            <w:instrText xml:space="preserve">  </w:instrText>
          </w:r>
          <w:r>
            <w:fldChar w:fldCharType="separate"/>
          </w:r>
          <w:r w:rsidR="00AD365C">
            <w:t>22/11/18</w:t>
          </w:r>
          <w:r>
            <w:fldChar w:fldCharType="end"/>
          </w:r>
        </w:p>
      </w:tc>
      <w:tc>
        <w:tcPr>
          <w:tcW w:w="3092" w:type="pct"/>
        </w:tcPr>
        <w:p w14:paraId="2677B49F" w14:textId="095F048A" w:rsidR="00AA7C12" w:rsidRDefault="003A15F2">
          <w:pPr>
            <w:pStyle w:val="Footer"/>
            <w:jc w:val="center"/>
          </w:pPr>
          <w:r>
            <w:fldChar w:fldCharType="begin"/>
          </w:r>
          <w:r>
            <w:instrText xml:space="preserve"> REF Citation *\charformat </w:instrText>
          </w:r>
          <w:r>
            <w:fldChar w:fldCharType="separate"/>
          </w:r>
          <w:r w:rsidR="00AD365C">
            <w:t>Auditor-General Act 1996</w:t>
          </w:r>
          <w:r>
            <w:fldChar w:fldCharType="end"/>
          </w:r>
        </w:p>
        <w:p w14:paraId="59590CCE" w14:textId="3FB623A0" w:rsidR="00AA7C12" w:rsidRDefault="003A15F2">
          <w:pPr>
            <w:pStyle w:val="FooterInfoCentre"/>
          </w:pPr>
          <w:r>
            <w:fldChar w:fldCharType="begin"/>
          </w:r>
          <w:r>
            <w:instrText xml:space="preserve"> DOCPROPERTY "Eff"  *\charformat </w:instrText>
          </w:r>
          <w:r>
            <w:fldChar w:fldCharType="separate"/>
          </w:r>
          <w:r w:rsidR="00AD365C">
            <w:t xml:space="preserve">Effective:  </w:t>
          </w:r>
          <w:r>
            <w:fldChar w:fldCharType="end"/>
          </w:r>
          <w:r>
            <w:fldChar w:fldCharType="begin"/>
          </w:r>
          <w:r>
            <w:instrText xml:space="preserve"> DOCPROPERTY "StartDt"  *\charformat </w:instrText>
          </w:r>
          <w:r>
            <w:fldChar w:fldCharType="separate"/>
          </w:r>
          <w:r w:rsidR="00AD365C">
            <w:t>22/11/18</w:t>
          </w:r>
          <w:r>
            <w:fldChar w:fldCharType="end"/>
          </w:r>
          <w:r>
            <w:fldChar w:fldCharType="begin"/>
          </w:r>
          <w:r>
            <w:instrText xml:space="preserve"> DOCPROPERTY "EndDt"  *\charformat </w:instrText>
          </w:r>
          <w:r>
            <w:fldChar w:fldCharType="separate"/>
          </w:r>
          <w:r w:rsidR="00AD365C">
            <w:t>-05/04/22</w:t>
          </w:r>
          <w:r>
            <w:fldChar w:fldCharType="end"/>
          </w:r>
        </w:p>
      </w:tc>
      <w:tc>
        <w:tcPr>
          <w:tcW w:w="847" w:type="pct"/>
        </w:tcPr>
        <w:p w14:paraId="484D1AE5" w14:textId="77777777" w:rsidR="00AA7C12" w:rsidRDefault="00AA7C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256FB">
            <w:rPr>
              <w:rStyle w:val="PageNumber"/>
              <w:noProof/>
            </w:rPr>
            <w:t>67</w:t>
          </w:r>
          <w:r>
            <w:rPr>
              <w:rStyle w:val="PageNumber"/>
            </w:rPr>
            <w:fldChar w:fldCharType="end"/>
          </w:r>
        </w:p>
      </w:tc>
    </w:tr>
  </w:tbl>
  <w:p w14:paraId="1184D6A2" w14:textId="7A202A43" w:rsidR="00AA7C12" w:rsidRPr="003A15F2" w:rsidRDefault="003A15F2" w:rsidP="003A15F2">
    <w:pPr>
      <w:pStyle w:val="Status"/>
      <w:rPr>
        <w:rFonts w:cs="Arial"/>
      </w:rPr>
    </w:pPr>
    <w:r w:rsidRPr="003A15F2">
      <w:rPr>
        <w:rFonts w:cs="Arial"/>
      </w:rPr>
      <w:fldChar w:fldCharType="begin"/>
    </w:r>
    <w:r w:rsidRPr="003A15F2">
      <w:rPr>
        <w:rFonts w:cs="Arial"/>
      </w:rPr>
      <w:instrText xml:space="preserve"> DOCPROPERTY "Status" </w:instrText>
    </w:r>
    <w:r w:rsidRPr="003A15F2">
      <w:rPr>
        <w:rFonts w:cs="Arial"/>
      </w:rPr>
      <w:fldChar w:fldCharType="separate"/>
    </w:r>
    <w:r w:rsidR="00AD365C" w:rsidRPr="003A15F2">
      <w:rPr>
        <w:rFonts w:cs="Arial"/>
      </w:rPr>
      <w:t xml:space="preserve"> </w:t>
    </w:r>
    <w:r w:rsidRPr="003A15F2">
      <w:rPr>
        <w:rFonts w:cs="Arial"/>
      </w:rPr>
      <w:fldChar w:fldCharType="end"/>
    </w:r>
    <w:r w:rsidRPr="003A15F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0A855" w14:textId="32836171" w:rsidR="00AA7C12" w:rsidRPr="003A15F2" w:rsidRDefault="003A15F2" w:rsidP="003A15F2">
    <w:pPr>
      <w:pStyle w:val="Footer"/>
      <w:jc w:val="center"/>
      <w:rPr>
        <w:rFonts w:cs="Arial"/>
        <w:sz w:val="14"/>
      </w:rPr>
    </w:pPr>
    <w:r w:rsidRPr="003A15F2">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8F8B" w14:textId="778E8B50" w:rsidR="00AA7C12" w:rsidRPr="003A15F2" w:rsidRDefault="00AA7C12" w:rsidP="003A15F2">
    <w:pPr>
      <w:pStyle w:val="Footer"/>
      <w:jc w:val="center"/>
      <w:rPr>
        <w:rFonts w:cs="Arial"/>
        <w:sz w:val="14"/>
      </w:rPr>
    </w:pPr>
    <w:r w:rsidRPr="003A15F2">
      <w:rPr>
        <w:rFonts w:cs="Arial"/>
        <w:sz w:val="14"/>
      </w:rPr>
      <w:fldChar w:fldCharType="begin"/>
    </w:r>
    <w:r w:rsidRPr="003A15F2">
      <w:rPr>
        <w:rFonts w:cs="Arial"/>
        <w:sz w:val="14"/>
      </w:rPr>
      <w:instrText xml:space="preserve"> COMMENTS  \* MERGEFORMAT </w:instrText>
    </w:r>
    <w:r w:rsidRPr="003A15F2">
      <w:rPr>
        <w:rFonts w:cs="Arial"/>
        <w:sz w:val="14"/>
      </w:rPr>
      <w:fldChar w:fldCharType="end"/>
    </w:r>
    <w:r w:rsidR="003A15F2" w:rsidRPr="003A15F2">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332AF" w14:textId="54C3D350" w:rsidR="00AA7C12" w:rsidRPr="003A15F2" w:rsidRDefault="003A15F2" w:rsidP="003A15F2">
    <w:pPr>
      <w:pStyle w:val="Footer"/>
      <w:jc w:val="center"/>
      <w:rPr>
        <w:rFonts w:cs="Arial"/>
        <w:sz w:val="14"/>
      </w:rPr>
    </w:pPr>
    <w:r w:rsidRPr="003A15F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2DFDD" w14:textId="2ED31B5B" w:rsidR="00AA7C12" w:rsidRPr="003A15F2" w:rsidRDefault="00AA7C12" w:rsidP="003A15F2">
    <w:pPr>
      <w:pStyle w:val="Footer"/>
      <w:jc w:val="center"/>
      <w:rPr>
        <w:rFonts w:cs="Arial"/>
        <w:sz w:val="14"/>
      </w:rPr>
    </w:pPr>
    <w:r w:rsidRPr="003A15F2">
      <w:rPr>
        <w:rFonts w:cs="Arial"/>
        <w:sz w:val="14"/>
      </w:rPr>
      <w:fldChar w:fldCharType="begin"/>
    </w:r>
    <w:r w:rsidRPr="003A15F2">
      <w:rPr>
        <w:rFonts w:cs="Arial"/>
        <w:sz w:val="14"/>
      </w:rPr>
      <w:instrText xml:space="preserve"> DOCPROPERTY "Status" </w:instrText>
    </w:r>
    <w:r w:rsidRPr="003A15F2">
      <w:rPr>
        <w:rFonts w:cs="Arial"/>
        <w:sz w:val="14"/>
      </w:rPr>
      <w:fldChar w:fldCharType="separate"/>
    </w:r>
    <w:r w:rsidR="00AD365C" w:rsidRPr="003A15F2">
      <w:rPr>
        <w:rFonts w:cs="Arial"/>
        <w:sz w:val="14"/>
      </w:rPr>
      <w:t xml:space="preserve"> </w:t>
    </w:r>
    <w:r w:rsidRPr="003A15F2">
      <w:rPr>
        <w:rFonts w:cs="Arial"/>
        <w:sz w:val="14"/>
      </w:rPr>
      <w:fldChar w:fldCharType="end"/>
    </w:r>
    <w:r w:rsidRPr="003A15F2">
      <w:rPr>
        <w:rFonts w:cs="Arial"/>
        <w:sz w:val="14"/>
      </w:rPr>
      <w:fldChar w:fldCharType="begin"/>
    </w:r>
    <w:r w:rsidRPr="003A15F2">
      <w:rPr>
        <w:rFonts w:cs="Arial"/>
        <w:sz w:val="14"/>
      </w:rPr>
      <w:instrText xml:space="preserve"> COMMENTS  \* MERGEFORMAT </w:instrText>
    </w:r>
    <w:r w:rsidRPr="003A15F2">
      <w:rPr>
        <w:rFonts w:cs="Arial"/>
        <w:sz w:val="14"/>
      </w:rPr>
      <w:fldChar w:fldCharType="end"/>
    </w:r>
    <w:r w:rsidR="003A15F2" w:rsidRPr="003A15F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2680" w14:textId="1D144CCD" w:rsidR="00AD365C" w:rsidRPr="003A15F2" w:rsidRDefault="003A15F2" w:rsidP="003A15F2">
    <w:pPr>
      <w:pStyle w:val="Footer"/>
      <w:jc w:val="center"/>
      <w:rPr>
        <w:rFonts w:cs="Arial"/>
        <w:sz w:val="14"/>
      </w:rPr>
    </w:pPr>
    <w:r w:rsidRPr="003A15F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47E2" w14:textId="77777777" w:rsidR="00AA7C12" w:rsidRDefault="00AA7C12">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AA7C12" w14:paraId="2EDEF8A8" w14:textId="77777777">
      <w:tc>
        <w:tcPr>
          <w:tcW w:w="846" w:type="pct"/>
        </w:tcPr>
        <w:p w14:paraId="27A1881D" w14:textId="77777777" w:rsidR="00AA7C12" w:rsidRDefault="00AA7C12">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A256FB">
            <w:rPr>
              <w:rStyle w:val="PageNumber"/>
              <w:noProof/>
            </w:rPr>
            <w:t>4</w:t>
          </w:r>
          <w:r>
            <w:rPr>
              <w:rStyle w:val="PageNumber"/>
            </w:rPr>
            <w:fldChar w:fldCharType="end"/>
          </w:r>
        </w:p>
      </w:tc>
      <w:tc>
        <w:tcPr>
          <w:tcW w:w="3093" w:type="pct"/>
        </w:tcPr>
        <w:p w14:paraId="7AEF804C" w14:textId="7F1F5EEF" w:rsidR="00AA7C12" w:rsidRDefault="003A15F2">
          <w:pPr>
            <w:pStyle w:val="Footer"/>
            <w:jc w:val="center"/>
          </w:pPr>
          <w:r>
            <w:fldChar w:fldCharType="begin"/>
          </w:r>
          <w:r>
            <w:instrText xml:space="preserve"> REF Citation *\charformat </w:instrText>
          </w:r>
          <w:r>
            <w:fldChar w:fldCharType="separate"/>
          </w:r>
          <w:r w:rsidR="00AD365C">
            <w:t>Auditor-General Act 1996</w:t>
          </w:r>
          <w:r>
            <w:fldChar w:fldCharType="end"/>
          </w:r>
        </w:p>
        <w:p w14:paraId="5119D38D" w14:textId="324B3D47" w:rsidR="00AA7C12" w:rsidRDefault="003A15F2">
          <w:pPr>
            <w:pStyle w:val="FooterInfoCentre"/>
          </w:pPr>
          <w:r>
            <w:fldChar w:fldCharType="begin"/>
          </w:r>
          <w:r>
            <w:instrText xml:space="preserve"> DOCPROPERTY "Eff"  </w:instrText>
          </w:r>
          <w:r>
            <w:fldChar w:fldCharType="separate"/>
          </w:r>
          <w:r w:rsidR="00AD365C">
            <w:t xml:space="preserve">Effective:  </w:t>
          </w:r>
          <w:r>
            <w:fldChar w:fldCharType="end"/>
          </w:r>
          <w:r>
            <w:fldChar w:fldCharType="begin"/>
          </w:r>
          <w:r>
            <w:instrText xml:space="preserve"> DOCPROPERTY "StartDt"   </w:instrText>
          </w:r>
          <w:r>
            <w:fldChar w:fldCharType="separate"/>
          </w:r>
          <w:r w:rsidR="00AD365C">
            <w:t>22/11/18</w:t>
          </w:r>
          <w:r>
            <w:fldChar w:fldCharType="end"/>
          </w:r>
          <w:r>
            <w:fldChar w:fldCharType="begin"/>
          </w:r>
          <w:r>
            <w:instrText xml:space="preserve"> DOCPROPERTY "EndDt"  </w:instrText>
          </w:r>
          <w:r>
            <w:fldChar w:fldCharType="separate"/>
          </w:r>
          <w:r w:rsidR="00AD365C">
            <w:t>-05/04/22</w:t>
          </w:r>
          <w:r>
            <w:fldChar w:fldCharType="end"/>
          </w:r>
        </w:p>
      </w:tc>
      <w:tc>
        <w:tcPr>
          <w:tcW w:w="1061" w:type="pct"/>
        </w:tcPr>
        <w:p w14:paraId="66D5B072" w14:textId="7FC9E100" w:rsidR="00AA7C12" w:rsidRDefault="003A15F2">
          <w:pPr>
            <w:pStyle w:val="Footer"/>
            <w:jc w:val="right"/>
          </w:pPr>
          <w:r>
            <w:fldChar w:fldCharType="begin"/>
          </w:r>
          <w:r>
            <w:instrText xml:space="preserve"> DOCPROPERTY "Category"  </w:instrText>
          </w:r>
          <w:r>
            <w:fldChar w:fldCharType="separate"/>
          </w:r>
          <w:r w:rsidR="00AD365C">
            <w:t>R20</w:t>
          </w:r>
          <w:r>
            <w:fldChar w:fldCharType="end"/>
          </w:r>
          <w:r w:rsidR="00AA7C12">
            <w:br/>
          </w:r>
          <w:r>
            <w:fldChar w:fldCharType="begin"/>
          </w:r>
          <w:r>
            <w:instrText xml:space="preserve"> DOCPROPERTY "RepubDt"  </w:instrText>
          </w:r>
          <w:r>
            <w:fldChar w:fldCharType="separate"/>
          </w:r>
          <w:r w:rsidR="00AD365C">
            <w:t>22/11/18</w:t>
          </w:r>
          <w:r>
            <w:fldChar w:fldCharType="end"/>
          </w:r>
        </w:p>
      </w:tc>
    </w:tr>
  </w:tbl>
  <w:p w14:paraId="3AF60672" w14:textId="376A75A8" w:rsidR="00AA7C12" w:rsidRPr="003A15F2" w:rsidRDefault="003A15F2" w:rsidP="003A15F2">
    <w:pPr>
      <w:pStyle w:val="Status"/>
      <w:rPr>
        <w:rFonts w:cs="Arial"/>
      </w:rPr>
    </w:pPr>
    <w:r w:rsidRPr="003A15F2">
      <w:rPr>
        <w:rFonts w:cs="Arial"/>
      </w:rPr>
      <w:fldChar w:fldCharType="begin"/>
    </w:r>
    <w:r w:rsidRPr="003A15F2">
      <w:rPr>
        <w:rFonts w:cs="Arial"/>
      </w:rPr>
      <w:instrText xml:space="preserve"> DOCPROPERTY "Status" </w:instrText>
    </w:r>
    <w:r w:rsidRPr="003A15F2">
      <w:rPr>
        <w:rFonts w:cs="Arial"/>
      </w:rPr>
      <w:fldChar w:fldCharType="separate"/>
    </w:r>
    <w:r w:rsidR="00AD365C" w:rsidRPr="003A15F2">
      <w:rPr>
        <w:rFonts w:cs="Arial"/>
      </w:rPr>
      <w:t xml:space="preserve"> </w:t>
    </w:r>
    <w:r w:rsidRPr="003A15F2">
      <w:rPr>
        <w:rFonts w:cs="Arial"/>
      </w:rPr>
      <w:fldChar w:fldCharType="end"/>
    </w:r>
    <w:r w:rsidRPr="003A15F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949B" w14:textId="77777777" w:rsidR="00AA7C12" w:rsidRDefault="00AA7C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A7C12" w14:paraId="2277BBA9" w14:textId="77777777">
      <w:tc>
        <w:tcPr>
          <w:tcW w:w="1061" w:type="pct"/>
        </w:tcPr>
        <w:p w14:paraId="77B8EBDA" w14:textId="173746FB" w:rsidR="00AA7C12" w:rsidRDefault="003A15F2">
          <w:pPr>
            <w:pStyle w:val="Footer"/>
          </w:pPr>
          <w:r>
            <w:fldChar w:fldCharType="begin"/>
          </w:r>
          <w:r>
            <w:instrText xml:space="preserve"> DOCPROPERTY "Category"  </w:instrText>
          </w:r>
          <w:r>
            <w:fldChar w:fldCharType="separate"/>
          </w:r>
          <w:r w:rsidR="00AD365C">
            <w:t>R20</w:t>
          </w:r>
          <w:r>
            <w:fldChar w:fldCharType="end"/>
          </w:r>
          <w:r w:rsidR="00AA7C12">
            <w:br/>
          </w:r>
          <w:r>
            <w:fldChar w:fldCharType="begin"/>
          </w:r>
          <w:r>
            <w:instrText xml:space="preserve"> DOCPROPERTY "RepubDt"  </w:instrText>
          </w:r>
          <w:r>
            <w:fldChar w:fldCharType="separate"/>
          </w:r>
          <w:r w:rsidR="00AD365C">
            <w:t>22/11/18</w:t>
          </w:r>
          <w:r>
            <w:fldChar w:fldCharType="end"/>
          </w:r>
        </w:p>
      </w:tc>
      <w:tc>
        <w:tcPr>
          <w:tcW w:w="3093" w:type="pct"/>
        </w:tcPr>
        <w:p w14:paraId="0C3CF978" w14:textId="5629F195" w:rsidR="00AA7C12" w:rsidRDefault="003A15F2">
          <w:pPr>
            <w:pStyle w:val="Footer"/>
            <w:jc w:val="center"/>
          </w:pPr>
          <w:r>
            <w:fldChar w:fldCharType="begin"/>
          </w:r>
          <w:r>
            <w:instrText xml:space="preserve"> REF Citation *\charformat </w:instrText>
          </w:r>
          <w:r>
            <w:fldChar w:fldCharType="separate"/>
          </w:r>
          <w:r w:rsidR="00AD365C">
            <w:t>Auditor-General Act 1996</w:t>
          </w:r>
          <w:r>
            <w:fldChar w:fldCharType="end"/>
          </w:r>
        </w:p>
        <w:p w14:paraId="1A3B1A08" w14:textId="43483DC3" w:rsidR="00AA7C12" w:rsidRDefault="003A15F2">
          <w:pPr>
            <w:pStyle w:val="FooterInfoCentre"/>
          </w:pPr>
          <w:r>
            <w:fldChar w:fldCharType="begin"/>
          </w:r>
          <w:r>
            <w:instrText xml:space="preserve"> DOCPROPERTY "Eff"  </w:instrText>
          </w:r>
          <w:r>
            <w:fldChar w:fldCharType="separate"/>
          </w:r>
          <w:r w:rsidR="00AD365C">
            <w:t xml:space="preserve">Effective:  </w:t>
          </w:r>
          <w:r>
            <w:fldChar w:fldCharType="end"/>
          </w:r>
          <w:r>
            <w:fldChar w:fldCharType="begin"/>
          </w:r>
          <w:r>
            <w:instrText xml:space="preserve"> DOCPROPERTY "StartDt"  </w:instrText>
          </w:r>
          <w:r>
            <w:fldChar w:fldCharType="separate"/>
          </w:r>
          <w:r w:rsidR="00AD365C">
            <w:t>22/11/18</w:t>
          </w:r>
          <w:r>
            <w:fldChar w:fldCharType="end"/>
          </w:r>
          <w:r>
            <w:fldChar w:fldCharType="begin"/>
          </w:r>
          <w:r>
            <w:instrText xml:space="preserve"> DOCPROPERTY "EndDt"  </w:instrText>
          </w:r>
          <w:r>
            <w:fldChar w:fldCharType="separate"/>
          </w:r>
          <w:r w:rsidR="00AD365C">
            <w:t>-05/04/22</w:t>
          </w:r>
          <w:r>
            <w:fldChar w:fldCharType="end"/>
          </w:r>
        </w:p>
      </w:tc>
      <w:tc>
        <w:tcPr>
          <w:tcW w:w="846" w:type="pct"/>
        </w:tcPr>
        <w:p w14:paraId="6862698A" w14:textId="77777777" w:rsidR="00AA7C12" w:rsidRDefault="00AA7C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A256FB">
            <w:rPr>
              <w:rStyle w:val="PageNumber"/>
              <w:noProof/>
            </w:rPr>
            <w:t>3</w:t>
          </w:r>
          <w:r>
            <w:rPr>
              <w:rStyle w:val="PageNumber"/>
            </w:rPr>
            <w:fldChar w:fldCharType="end"/>
          </w:r>
        </w:p>
      </w:tc>
    </w:tr>
  </w:tbl>
  <w:p w14:paraId="666704C7" w14:textId="66005FDC" w:rsidR="00AA7C12" w:rsidRPr="003A15F2" w:rsidRDefault="003A15F2" w:rsidP="003A15F2">
    <w:pPr>
      <w:pStyle w:val="Status"/>
      <w:rPr>
        <w:rFonts w:cs="Arial"/>
      </w:rPr>
    </w:pPr>
    <w:r w:rsidRPr="003A15F2">
      <w:rPr>
        <w:rFonts w:cs="Arial"/>
      </w:rPr>
      <w:fldChar w:fldCharType="begin"/>
    </w:r>
    <w:r w:rsidRPr="003A15F2">
      <w:rPr>
        <w:rFonts w:cs="Arial"/>
      </w:rPr>
      <w:instrText xml:space="preserve"> DOCPROPERTY "Status" </w:instrText>
    </w:r>
    <w:r w:rsidRPr="003A15F2">
      <w:rPr>
        <w:rFonts w:cs="Arial"/>
      </w:rPr>
      <w:fldChar w:fldCharType="separate"/>
    </w:r>
    <w:r w:rsidR="00AD365C" w:rsidRPr="003A15F2">
      <w:rPr>
        <w:rFonts w:cs="Arial"/>
      </w:rPr>
      <w:t xml:space="preserve"> </w:t>
    </w:r>
    <w:r w:rsidRPr="003A15F2">
      <w:rPr>
        <w:rFonts w:cs="Arial"/>
      </w:rPr>
      <w:fldChar w:fldCharType="end"/>
    </w:r>
    <w:r w:rsidRPr="003A15F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8C35" w14:textId="77777777" w:rsidR="00AA7C12" w:rsidRDefault="00AA7C12">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AA7C12" w14:paraId="627E692D" w14:textId="77777777">
      <w:tc>
        <w:tcPr>
          <w:tcW w:w="1061" w:type="pct"/>
        </w:tcPr>
        <w:p w14:paraId="7165994E" w14:textId="3A95E5D9" w:rsidR="00AA7C12" w:rsidRDefault="003A15F2">
          <w:pPr>
            <w:pStyle w:val="Footer"/>
          </w:pPr>
          <w:r>
            <w:fldChar w:fldCharType="begin"/>
          </w:r>
          <w:r>
            <w:instrText xml:space="preserve"> DOCPROPERTY "Category"  </w:instrText>
          </w:r>
          <w:r>
            <w:fldChar w:fldCharType="separate"/>
          </w:r>
          <w:r w:rsidR="00AD365C">
            <w:t>R20</w:t>
          </w:r>
          <w:r>
            <w:fldChar w:fldCharType="end"/>
          </w:r>
          <w:r w:rsidR="00AA7C12">
            <w:br/>
          </w:r>
          <w:r>
            <w:fldChar w:fldCharType="begin"/>
          </w:r>
          <w:r>
            <w:instrText xml:space="preserve"> DOCPROPERTY "RepubDt"  </w:instrText>
          </w:r>
          <w:r>
            <w:fldChar w:fldCharType="separate"/>
          </w:r>
          <w:r w:rsidR="00AD365C">
            <w:t>22/11/18</w:t>
          </w:r>
          <w:r>
            <w:fldChar w:fldCharType="end"/>
          </w:r>
        </w:p>
      </w:tc>
      <w:tc>
        <w:tcPr>
          <w:tcW w:w="3093" w:type="pct"/>
        </w:tcPr>
        <w:p w14:paraId="61B72D2F" w14:textId="6CA3761B" w:rsidR="00AA7C12" w:rsidRDefault="003A15F2">
          <w:pPr>
            <w:pStyle w:val="Footer"/>
            <w:jc w:val="center"/>
          </w:pPr>
          <w:r>
            <w:fldChar w:fldCharType="begin"/>
          </w:r>
          <w:r>
            <w:instrText xml:space="preserve"> REF Citation *\charformat </w:instrText>
          </w:r>
          <w:r>
            <w:fldChar w:fldCharType="separate"/>
          </w:r>
          <w:r w:rsidR="00AD365C">
            <w:t>Auditor-General Act 1996</w:t>
          </w:r>
          <w:r>
            <w:fldChar w:fldCharType="end"/>
          </w:r>
        </w:p>
        <w:p w14:paraId="4B4D5AFC" w14:textId="2F7088E7" w:rsidR="00AA7C12" w:rsidRDefault="003A15F2">
          <w:pPr>
            <w:pStyle w:val="FooterInfoCentre"/>
          </w:pPr>
          <w:r>
            <w:fldChar w:fldCharType="begin"/>
          </w:r>
          <w:r>
            <w:instrText xml:space="preserve"> DOCPROPERTY "Eff"  </w:instrText>
          </w:r>
          <w:r>
            <w:fldChar w:fldCharType="separate"/>
          </w:r>
          <w:r w:rsidR="00AD365C">
            <w:t xml:space="preserve">Effective:  </w:t>
          </w:r>
          <w:r>
            <w:fldChar w:fldCharType="end"/>
          </w:r>
          <w:r>
            <w:fldChar w:fldCharType="begin"/>
          </w:r>
          <w:r>
            <w:instrText xml:space="preserve"> DOCPROPERTY "StartDt"   </w:instrText>
          </w:r>
          <w:r>
            <w:fldChar w:fldCharType="separate"/>
          </w:r>
          <w:r w:rsidR="00AD365C">
            <w:t>22/11/18</w:t>
          </w:r>
          <w:r>
            <w:fldChar w:fldCharType="end"/>
          </w:r>
          <w:r>
            <w:fldChar w:fldCharType="begin"/>
          </w:r>
          <w:r>
            <w:instrText xml:space="preserve"> DOCPROPERTY "EndDt"  </w:instrText>
          </w:r>
          <w:r>
            <w:fldChar w:fldCharType="separate"/>
          </w:r>
          <w:r w:rsidR="00AD365C">
            <w:t>-05/04/22</w:t>
          </w:r>
          <w:r>
            <w:fldChar w:fldCharType="end"/>
          </w:r>
        </w:p>
      </w:tc>
      <w:tc>
        <w:tcPr>
          <w:tcW w:w="846" w:type="pct"/>
        </w:tcPr>
        <w:p w14:paraId="71A85980" w14:textId="77777777" w:rsidR="00AA7C12" w:rsidRDefault="00AA7C12">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A256FB">
            <w:rPr>
              <w:rStyle w:val="PageNumber"/>
              <w:noProof/>
            </w:rPr>
            <w:t>1</w:t>
          </w:r>
          <w:r>
            <w:rPr>
              <w:rStyle w:val="PageNumber"/>
            </w:rPr>
            <w:fldChar w:fldCharType="end"/>
          </w:r>
        </w:p>
      </w:tc>
    </w:tr>
  </w:tbl>
  <w:p w14:paraId="2695CFEC" w14:textId="24EE535A" w:rsidR="00AA7C12" w:rsidRPr="003A15F2" w:rsidRDefault="003A15F2" w:rsidP="003A15F2">
    <w:pPr>
      <w:pStyle w:val="Status"/>
      <w:rPr>
        <w:rFonts w:cs="Arial"/>
      </w:rPr>
    </w:pPr>
    <w:r w:rsidRPr="003A15F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9D6B5" w14:textId="77777777" w:rsidR="00AA7C12" w:rsidRDefault="00AA7C12">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AA7C12" w14:paraId="5F32AC93" w14:textId="77777777">
      <w:tc>
        <w:tcPr>
          <w:tcW w:w="847" w:type="pct"/>
        </w:tcPr>
        <w:p w14:paraId="330E86D1" w14:textId="77777777" w:rsidR="00AA7C12" w:rsidRDefault="00AA7C12">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A256FB">
            <w:rPr>
              <w:rStyle w:val="PageNumber"/>
              <w:noProof/>
            </w:rPr>
            <w:t>46</w:t>
          </w:r>
          <w:r>
            <w:rPr>
              <w:rStyle w:val="PageNumber"/>
            </w:rPr>
            <w:fldChar w:fldCharType="end"/>
          </w:r>
        </w:p>
      </w:tc>
      <w:tc>
        <w:tcPr>
          <w:tcW w:w="3092" w:type="pct"/>
        </w:tcPr>
        <w:p w14:paraId="4F56C815" w14:textId="67E152B0" w:rsidR="00AA7C12" w:rsidRDefault="003A15F2">
          <w:pPr>
            <w:pStyle w:val="Footer"/>
            <w:jc w:val="center"/>
          </w:pPr>
          <w:r>
            <w:fldChar w:fldCharType="begin"/>
          </w:r>
          <w:r>
            <w:instrText xml:space="preserve"> REF Citation *\charformat </w:instrText>
          </w:r>
          <w:r>
            <w:fldChar w:fldCharType="separate"/>
          </w:r>
          <w:r w:rsidR="00AD365C">
            <w:t>Auditor-General Act 1996</w:t>
          </w:r>
          <w:r>
            <w:fldChar w:fldCharType="end"/>
          </w:r>
        </w:p>
        <w:p w14:paraId="4F46A465" w14:textId="66B4CE1D" w:rsidR="00AA7C12" w:rsidRDefault="003A15F2">
          <w:pPr>
            <w:pStyle w:val="FooterInfoCentre"/>
          </w:pPr>
          <w:r>
            <w:fldChar w:fldCharType="begin"/>
          </w:r>
          <w:r>
            <w:instrText xml:space="preserve"> DOCPROPERTY "</w:instrText>
          </w:r>
          <w:r>
            <w:instrText xml:space="preserve">Eff"  *\charformat </w:instrText>
          </w:r>
          <w:r>
            <w:fldChar w:fldCharType="separate"/>
          </w:r>
          <w:r w:rsidR="00AD365C">
            <w:t xml:space="preserve">Effective:  </w:t>
          </w:r>
          <w:r>
            <w:fldChar w:fldCharType="end"/>
          </w:r>
          <w:r>
            <w:fldChar w:fldCharType="begin"/>
          </w:r>
          <w:r>
            <w:instrText xml:space="preserve"> DOCPROPERTY "StartDt"  *\charformat </w:instrText>
          </w:r>
          <w:r>
            <w:fldChar w:fldCharType="separate"/>
          </w:r>
          <w:r w:rsidR="00AD365C">
            <w:t>22/11/18</w:t>
          </w:r>
          <w:r>
            <w:fldChar w:fldCharType="end"/>
          </w:r>
          <w:r>
            <w:fldChar w:fldCharType="begin"/>
          </w:r>
          <w:r>
            <w:instrText xml:space="preserve"> DOCPROPERTY "EndDt"  *\charformat </w:instrText>
          </w:r>
          <w:r>
            <w:fldChar w:fldCharType="separate"/>
          </w:r>
          <w:r w:rsidR="00AD365C">
            <w:t>-05/04/22</w:t>
          </w:r>
          <w:r>
            <w:fldChar w:fldCharType="end"/>
          </w:r>
        </w:p>
      </w:tc>
      <w:tc>
        <w:tcPr>
          <w:tcW w:w="1061" w:type="pct"/>
        </w:tcPr>
        <w:p w14:paraId="641D9D91" w14:textId="1063AA70" w:rsidR="00AA7C12" w:rsidRDefault="003A15F2">
          <w:pPr>
            <w:pStyle w:val="Footer"/>
            <w:jc w:val="right"/>
          </w:pPr>
          <w:r>
            <w:fldChar w:fldCharType="begin"/>
          </w:r>
          <w:r>
            <w:instrText xml:space="preserve"> DOCPROPERTY "Category"  *\charformat  </w:instrText>
          </w:r>
          <w:r>
            <w:fldChar w:fldCharType="separate"/>
          </w:r>
          <w:r w:rsidR="00AD365C">
            <w:t>R20</w:t>
          </w:r>
          <w:r>
            <w:fldChar w:fldCharType="end"/>
          </w:r>
          <w:r w:rsidR="00AA7C12">
            <w:br/>
          </w:r>
          <w:r>
            <w:fldChar w:fldCharType="begin"/>
          </w:r>
          <w:r>
            <w:instrText xml:space="preserve"> DOCPROPERTY "RepubDt"  *\charformat  </w:instrText>
          </w:r>
          <w:r>
            <w:fldChar w:fldCharType="separate"/>
          </w:r>
          <w:r w:rsidR="00AD365C">
            <w:t>22/11/18</w:t>
          </w:r>
          <w:r>
            <w:fldChar w:fldCharType="end"/>
          </w:r>
        </w:p>
      </w:tc>
    </w:tr>
  </w:tbl>
  <w:p w14:paraId="361368A2" w14:textId="260FC46D" w:rsidR="00AA7C12" w:rsidRPr="003A15F2" w:rsidRDefault="003A15F2" w:rsidP="003A15F2">
    <w:pPr>
      <w:pStyle w:val="Status"/>
      <w:rPr>
        <w:rFonts w:cs="Arial"/>
      </w:rPr>
    </w:pPr>
    <w:r w:rsidRPr="003A15F2">
      <w:rPr>
        <w:rFonts w:cs="Arial"/>
      </w:rPr>
      <w:fldChar w:fldCharType="begin"/>
    </w:r>
    <w:r w:rsidRPr="003A15F2">
      <w:rPr>
        <w:rFonts w:cs="Arial"/>
      </w:rPr>
      <w:instrText xml:space="preserve"> DOCPROPERTY "Status" </w:instrText>
    </w:r>
    <w:r w:rsidRPr="003A15F2">
      <w:rPr>
        <w:rFonts w:cs="Arial"/>
      </w:rPr>
      <w:fldChar w:fldCharType="separate"/>
    </w:r>
    <w:r w:rsidR="00AD365C" w:rsidRPr="003A15F2">
      <w:rPr>
        <w:rFonts w:cs="Arial"/>
      </w:rPr>
      <w:t xml:space="preserve"> </w:t>
    </w:r>
    <w:r w:rsidRPr="003A15F2">
      <w:rPr>
        <w:rFonts w:cs="Arial"/>
      </w:rPr>
      <w:fldChar w:fldCharType="end"/>
    </w:r>
    <w:r w:rsidRPr="003A15F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067EF" w14:textId="77777777" w:rsidR="00AA7C12" w:rsidRDefault="00AA7C12">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AA7C12" w14:paraId="619BA1CD" w14:textId="77777777">
      <w:tc>
        <w:tcPr>
          <w:tcW w:w="1061" w:type="pct"/>
        </w:tcPr>
        <w:p w14:paraId="3CD01CA2" w14:textId="22028C50" w:rsidR="00AA7C12" w:rsidRDefault="003A15F2">
          <w:pPr>
            <w:pStyle w:val="Footer"/>
          </w:pPr>
          <w:r>
            <w:fldChar w:fldCharType="begin"/>
          </w:r>
          <w:r>
            <w:instrText xml:space="preserve"> DOCPROPERTY "Category"  *\charformat  </w:instrText>
          </w:r>
          <w:r>
            <w:fldChar w:fldCharType="separate"/>
          </w:r>
          <w:r w:rsidR="00AD365C">
            <w:t>R20</w:t>
          </w:r>
          <w:r>
            <w:fldChar w:fldCharType="end"/>
          </w:r>
          <w:r w:rsidR="00AA7C12">
            <w:br/>
          </w:r>
          <w:r>
            <w:fldChar w:fldCharType="begin"/>
          </w:r>
          <w:r>
            <w:instrText xml:space="preserve"> DOCPROPERTY "RepubDt"  *\charformat  </w:instrText>
          </w:r>
          <w:r>
            <w:fldChar w:fldCharType="separate"/>
          </w:r>
          <w:r w:rsidR="00AD365C">
            <w:t>22/11/18</w:t>
          </w:r>
          <w:r>
            <w:fldChar w:fldCharType="end"/>
          </w:r>
        </w:p>
      </w:tc>
      <w:tc>
        <w:tcPr>
          <w:tcW w:w="3092" w:type="pct"/>
        </w:tcPr>
        <w:p w14:paraId="16E74068" w14:textId="48B3C7E1" w:rsidR="00AA7C12" w:rsidRDefault="003A15F2">
          <w:pPr>
            <w:pStyle w:val="Footer"/>
            <w:jc w:val="center"/>
          </w:pPr>
          <w:r>
            <w:fldChar w:fldCharType="begin"/>
          </w:r>
          <w:r>
            <w:instrText xml:space="preserve"> REF Citation *\charformat </w:instrText>
          </w:r>
          <w:r>
            <w:fldChar w:fldCharType="separate"/>
          </w:r>
          <w:r w:rsidR="00AD365C">
            <w:t>Auditor-General Act 1996</w:t>
          </w:r>
          <w:r>
            <w:fldChar w:fldCharType="end"/>
          </w:r>
        </w:p>
        <w:p w14:paraId="409E892F" w14:textId="29E26810" w:rsidR="00AA7C12" w:rsidRDefault="003A15F2">
          <w:pPr>
            <w:pStyle w:val="FooterInfoCentre"/>
          </w:pPr>
          <w:r>
            <w:fldChar w:fldCharType="begin"/>
          </w:r>
          <w:r>
            <w:instrText xml:space="preserve"> DOCPROPERTY "Eff"  *\charformat </w:instrText>
          </w:r>
          <w:r>
            <w:fldChar w:fldCharType="separate"/>
          </w:r>
          <w:r w:rsidR="00AD365C">
            <w:t xml:space="preserve">Effective:  </w:t>
          </w:r>
          <w:r>
            <w:fldChar w:fldCharType="end"/>
          </w:r>
          <w:r>
            <w:fldChar w:fldCharType="begin"/>
          </w:r>
          <w:r>
            <w:instrText xml:space="preserve"> DOCPROPERTY "StartDt"  *\charformat </w:instrText>
          </w:r>
          <w:r>
            <w:fldChar w:fldCharType="separate"/>
          </w:r>
          <w:r w:rsidR="00AD365C">
            <w:t>22/11/18</w:t>
          </w:r>
          <w:r>
            <w:fldChar w:fldCharType="end"/>
          </w:r>
          <w:r>
            <w:fldChar w:fldCharType="begin"/>
          </w:r>
          <w:r>
            <w:instrText xml:space="preserve"> DOCPROPERTY "EndDt"  *\charformat </w:instrText>
          </w:r>
          <w:r>
            <w:fldChar w:fldCharType="separate"/>
          </w:r>
          <w:r w:rsidR="00AD365C">
            <w:t>-05/04/22</w:t>
          </w:r>
          <w:r>
            <w:fldChar w:fldCharType="end"/>
          </w:r>
        </w:p>
      </w:tc>
      <w:tc>
        <w:tcPr>
          <w:tcW w:w="847" w:type="pct"/>
        </w:tcPr>
        <w:p w14:paraId="1D019AC8" w14:textId="77777777" w:rsidR="00AA7C12" w:rsidRDefault="00AA7C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256FB">
            <w:rPr>
              <w:rStyle w:val="PageNumber"/>
              <w:noProof/>
            </w:rPr>
            <w:t>47</w:t>
          </w:r>
          <w:r>
            <w:rPr>
              <w:rStyle w:val="PageNumber"/>
            </w:rPr>
            <w:fldChar w:fldCharType="end"/>
          </w:r>
        </w:p>
      </w:tc>
    </w:tr>
  </w:tbl>
  <w:p w14:paraId="2A9B29B0" w14:textId="0021A6FC" w:rsidR="00AA7C12" w:rsidRPr="003A15F2" w:rsidRDefault="003A15F2" w:rsidP="003A15F2">
    <w:pPr>
      <w:pStyle w:val="Status"/>
      <w:rPr>
        <w:rFonts w:cs="Arial"/>
      </w:rPr>
    </w:pPr>
    <w:r w:rsidRPr="003A15F2">
      <w:rPr>
        <w:rFonts w:cs="Arial"/>
      </w:rPr>
      <w:fldChar w:fldCharType="begin"/>
    </w:r>
    <w:r w:rsidRPr="003A15F2">
      <w:rPr>
        <w:rFonts w:cs="Arial"/>
      </w:rPr>
      <w:instrText xml:space="preserve"> DOCPROPERTY "Status" </w:instrText>
    </w:r>
    <w:r w:rsidRPr="003A15F2">
      <w:rPr>
        <w:rFonts w:cs="Arial"/>
      </w:rPr>
      <w:fldChar w:fldCharType="separate"/>
    </w:r>
    <w:r w:rsidR="00AD365C" w:rsidRPr="003A15F2">
      <w:rPr>
        <w:rFonts w:cs="Arial"/>
      </w:rPr>
      <w:t xml:space="preserve"> </w:t>
    </w:r>
    <w:r w:rsidRPr="003A15F2">
      <w:rPr>
        <w:rFonts w:cs="Arial"/>
      </w:rPr>
      <w:fldChar w:fldCharType="end"/>
    </w:r>
    <w:r w:rsidRPr="003A15F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33C33" w14:textId="77777777" w:rsidR="00AA7C12" w:rsidRDefault="00AA7C12">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AA7C12" w14:paraId="5FF5A3B7" w14:textId="77777777">
      <w:tc>
        <w:tcPr>
          <w:tcW w:w="1061" w:type="pct"/>
        </w:tcPr>
        <w:p w14:paraId="37094F8A" w14:textId="0F971B03" w:rsidR="00AA7C12" w:rsidRDefault="003A15F2">
          <w:pPr>
            <w:pStyle w:val="Footer"/>
          </w:pPr>
          <w:r>
            <w:fldChar w:fldCharType="begin"/>
          </w:r>
          <w:r>
            <w:instrText xml:space="preserve"> DOCPROPERTY "Category"  *\charformat  </w:instrText>
          </w:r>
          <w:r>
            <w:fldChar w:fldCharType="separate"/>
          </w:r>
          <w:r w:rsidR="00AD365C">
            <w:t>R20</w:t>
          </w:r>
          <w:r>
            <w:fldChar w:fldCharType="end"/>
          </w:r>
          <w:r w:rsidR="00AA7C12">
            <w:br/>
          </w:r>
          <w:r>
            <w:fldChar w:fldCharType="begin"/>
          </w:r>
          <w:r>
            <w:instrText xml:space="preserve"> DOCPROPERTY "RepubDt"  *\charformat  </w:instrText>
          </w:r>
          <w:r>
            <w:fldChar w:fldCharType="separate"/>
          </w:r>
          <w:r w:rsidR="00AD365C">
            <w:t>22/11/18</w:t>
          </w:r>
          <w:r>
            <w:fldChar w:fldCharType="end"/>
          </w:r>
        </w:p>
      </w:tc>
      <w:tc>
        <w:tcPr>
          <w:tcW w:w="3092" w:type="pct"/>
        </w:tcPr>
        <w:p w14:paraId="7B3D20E5" w14:textId="4AF8D2A4" w:rsidR="00AA7C12" w:rsidRDefault="003A15F2">
          <w:pPr>
            <w:pStyle w:val="Footer"/>
            <w:jc w:val="center"/>
          </w:pPr>
          <w:r>
            <w:fldChar w:fldCharType="begin"/>
          </w:r>
          <w:r>
            <w:instrText xml:space="preserve"> REF Citation *\charformat </w:instrText>
          </w:r>
          <w:r>
            <w:fldChar w:fldCharType="separate"/>
          </w:r>
          <w:r w:rsidR="00AD365C">
            <w:t>Auditor-General Act 1996</w:t>
          </w:r>
          <w:r>
            <w:fldChar w:fldCharType="end"/>
          </w:r>
        </w:p>
        <w:p w14:paraId="7323E122" w14:textId="081AE8F9" w:rsidR="00AA7C12" w:rsidRDefault="003A15F2">
          <w:pPr>
            <w:pStyle w:val="FooterInfoCentre"/>
          </w:pPr>
          <w:r>
            <w:fldChar w:fldCharType="begin"/>
          </w:r>
          <w:r>
            <w:instrText xml:space="preserve"> DOCPROPERTY "Eff"  *\charformat </w:instrText>
          </w:r>
          <w:r>
            <w:fldChar w:fldCharType="separate"/>
          </w:r>
          <w:r w:rsidR="00AD365C">
            <w:t xml:space="preserve">Effective:  </w:t>
          </w:r>
          <w:r>
            <w:fldChar w:fldCharType="end"/>
          </w:r>
          <w:r>
            <w:fldChar w:fldCharType="begin"/>
          </w:r>
          <w:r>
            <w:instrText xml:space="preserve"> DOCPROPERTY "StartDt"  *\charformat </w:instrText>
          </w:r>
          <w:r>
            <w:fldChar w:fldCharType="separate"/>
          </w:r>
          <w:r w:rsidR="00AD365C">
            <w:t>22/11/18</w:t>
          </w:r>
          <w:r>
            <w:fldChar w:fldCharType="end"/>
          </w:r>
          <w:r>
            <w:fldChar w:fldCharType="begin"/>
          </w:r>
          <w:r>
            <w:instrText xml:space="preserve"> DOCPROPERTY "EndDt"  *\charformat </w:instrText>
          </w:r>
          <w:r>
            <w:fldChar w:fldCharType="separate"/>
          </w:r>
          <w:r w:rsidR="00AD365C">
            <w:t>-05/04/22</w:t>
          </w:r>
          <w:r>
            <w:fldChar w:fldCharType="end"/>
          </w:r>
        </w:p>
      </w:tc>
      <w:tc>
        <w:tcPr>
          <w:tcW w:w="847" w:type="pct"/>
        </w:tcPr>
        <w:p w14:paraId="4280BD94" w14:textId="77777777" w:rsidR="00AA7C12" w:rsidRDefault="00AA7C12">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A256FB">
            <w:rPr>
              <w:rStyle w:val="PageNumber"/>
              <w:noProof/>
            </w:rPr>
            <w:t>1</w:t>
          </w:r>
          <w:r>
            <w:rPr>
              <w:rStyle w:val="PageNumber"/>
            </w:rPr>
            <w:fldChar w:fldCharType="end"/>
          </w:r>
        </w:p>
      </w:tc>
    </w:tr>
  </w:tbl>
  <w:p w14:paraId="6D969239" w14:textId="0A3075BE" w:rsidR="00AA7C12" w:rsidRPr="003A15F2" w:rsidRDefault="003A15F2" w:rsidP="003A15F2">
    <w:pPr>
      <w:pStyle w:val="Status"/>
      <w:rPr>
        <w:rFonts w:cs="Arial"/>
      </w:rPr>
    </w:pPr>
    <w:r w:rsidRPr="003A15F2">
      <w:rPr>
        <w:rFonts w:cs="Arial"/>
      </w:rPr>
      <w:fldChar w:fldCharType="begin"/>
    </w:r>
    <w:r w:rsidRPr="003A15F2">
      <w:rPr>
        <w:rFonts w:cs="Arial"/>
      </w:rPr>
      <w:instrText xml:space="preserve"> DOCPROPERTY "Status" </w:instrText>
    </w:r>
    <w:r w:rsidRPr="003A15F2">
      <w:rPr>
        <w:rFonts w:cs="Arial"/>
      </w:rPr>
      <w:fldChar w:fldCharType="separate"/>
    </w:r>
    <w:r w:rsidR="00AD365C" w:rsidRPr="003A15F2">
      <w:rPr>
        <w:rFonts w:cs="Arial"/>
      </w:rPr>
      <w:t xml:space="preserve"> </w:t>
    </w:r>
    <w:r w:rsidRPr="003A15F2">
      <w:rPr>
        <w:rFonts w:cs="Arial"/>
      </w:rPr>
      <w:fldChar w:fldCharType="end"/>
    </w:r>
    <w:r w:rsidRPr="003A15F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0334D" w14:textId="77777777" w:rsidR="00AA7C12" w:rsidRDefault="00AA7C12" w:rsidP="00D172AF">
      <w:pPr>
        <w:pStyle w:val="CoverHeading"/>
      </w:pPr>
      <w:r>
        <w:separator/>
      </w:r>
    </w:p>
  </w:footnote>
  <w:footnote w:type="continuationSeparator" w:id="0">
    <w:p w14:paraId="3DF5FE42" w14:textId="77777777" w:rsidR="00AA7C12" w:rsidRDefault="00AA7C12" w:rsidP="00D172AF">
      <w:pPr>
        <w:pStyle w:val="CoverHead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D700" w14:textId="77777777" w:rsidR="00AD365C" w:rsidRDefault="00AD365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AA7C12" w14:paraId="2464DAFE" w14:textId="77777777">
      <w:trPr>
        <w:jc w:val="center"/>
      </w:trPr>
      <w:tc>
        <w:tcPr>
          <w:tcW w:w="1234" w:type="dxa"/>
          <w:gridSpan w:val="2"/>
        </w:tcPr>
        <w:p w14:paraId="408BB5F2" w14:textId="77777777" w:rsidR="00AA7C12" w:rsidRDefault="00AA7C12">
          <w:pPr>
            <w:pStyle w:val="HeaderEven"/>
            <w:rPr>
              <w:b/>
            </w:rPr>
          </w:pPr>
          <w:r>
            <w:rPr>
              <w:b/>
            </w:rPr>
            <w:t>Endnotes</w:t>
          </w:r>
        </w:p>
      </w:tc>
      <w:tc>
        <w:tcPr>
          <w:tcW w:w="6062" w:type="dxa"/>
        </w:tcPr>
        <w:p w14:paraId="4ACFE3D9" w14:textId="77777777" w:rsidR="00AA7C12" w:rsidRDefault="00AA7C12">
          <w:pPr>
            <w:pStyle w:val="HeaderEven"/>
          </w:pPr>
        </w:p>
      </w:tc>
    </w:tr>
    <w:tr w:rsidR="00AA7C12" w14:paraId="379BAB29" w14:textId="77777777">
      <w:trPr>
        <w:cantSplit/>
        <w:jc w:val="center"/>
      </w:trPr>
      <w:tc>
        <w:tcPr>
          <w:tcW w:w="7296" w:type="dxa"/>
          <w:gridSpan w:val="3"/>
        </w:tcPr>
        <w:p w14:paraId="4C320FF9" w14:textId="77777777" w:rsidR="00AA7C12" w:rsidRDefault="00AA7C12">
          <w:pPr>
            <w:pStyle w:val="HeaderEven"/>
          </w:pPr>
        </w:p>
      </w:tc>
    </w:tr>
    <w:tr w:rsidR="00AA7C12" w14:paraId="16E4A399" w14:textId="77777777">
      <w:trPr>
        <w:cantSplit/>
        <w:jc w:val="center"/>
      </w:trPr>
      <w:tc>
        <w:tcPr>
          <w:tcW w:w="700" w:type="dxa"/>
          <w:tcBorders>
            <w:bottom w:val="single" w:sz="4" w:space="0" w:color="auto"/>
          </w:tcBorders>
        </w:tcPr>
        <w:p w14:paraId="6A02065B" w14:textId="27D200CE" w:rsidR="00AA7C12" w:rsidRDefault="00A256FB">
          <w:pPr>
            <w:pStyle w:val="HeaderEven6"/>
          </w:pPr>
          <w:r>
            <w:rPr>
              <w:noProof/>
            </w:rPr>
            <w:fldChar w:fldCharType="begin"/>
          </w:r>
          <w:r>
            <w:rPr>
              <w:noProof/>
            </w:rPr>
            <w:instrText xml:space="preserve"> STYLEREF charTableNo \*charformat </w:instrText>
          </w:r>
          <w:r>
            <w:rPr>
              <w:noProof/>
            </w:rPr>
            <w:fldChar w:fldCharType="separate"/>
          </w:r>
          <w:r w:rsidR="003A15F2">
            <w:rPr>
              <w:noProof/>
            </w:rPr>
            <w:t>5</w:t>
          </w:r>
          <w:r>
            <w:rPr>
              <w:noProof/>
            </w:rPr>
            <w:fldChar w:fldCharType="end"/>
          </w:r>
        </w:p>
      </w:tc>
      <w:tc>
        <w:tcPr>
          <w:tcW w:w="6600" w:type="dxa"/>
          <w:gridSpan w:val="2"/>
          <w:tcBorders>
            <w:bottom w:val="single" w:sz="4" w:space="0" w:color="auto"/>
          </w:tcBorders>
        </w:tcPr>
        <w:p w14:paraId="6ABAAF51" w14:textId="4523978E" w:rsidR="00AA7C12" w:rsidRDefault="00A256FB">
          <w:pPr>
            <w:pStyle w:val="HeaderEven6"/>
          </w:pPr>
          <w:r>
            <w:rPr>
              <w:noProof/>
            </w:rPr>
            <w:fldChar w:fldCharType="begin"/>
          </w:r>
          <w:r>
            <w:rPr>
              <w:noProof/>
            </w:rPr>
            <w:instrText xml:space="preserve"> STYLEREF charTableText \*charformat </w:instrText>
          </w:r>
          <w:r>
            <w:rPr>
              <w:noProof/>
            </w:rPr>
            <w:fldChar w:fldCharType="separate"/>
          </w:r>
          <w:r w:rsidR="003A15F2">
            <w:rPr>
              <w:noProof/>
            </w:rPr>
            <w:t>Earlier republications</w:t>
          </w:r>
          <w:r>
            <w:rPr>
              <w:noProof/>
            </w:rPr>
            <w:fldChar w:fldCharType="end"/>
          </w:r>
        </w:p>
      </w:tc>
    </w:tr>
  </w:tbl>
  <w:p w14:paraId="5C64F102" w14:textId="77777777" w:rsidR="00AA7C12" w:rsidRDefault="00AA7C1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AA7C12" w14:paraId="322EE1D2" w14:textId="77777777">
      <w:trPr>
        <w:jc w:val="center"/>
      </w:trPr>
      <w:tc>
        <w:tcPr>
          <w:tcW w:w="5741" w:type="dxa"/>
        </w:tcPr>
        <w:p w14:paraId="444E013E" w14:textId="77777777" w:rsidR="00AA7C12" w:rsidRDefault="00AA7C12">
          <w:pPr>
            <w:pStyle w:val="HeaderEven"/>
            <w:jc w:val="right"/>
          </w:pPr>
        </w:p>
      </w:tc>
      <w:tc>
        <w:tcPr>
          <w:tcW w:w="1560" w:type="dxa"/>
          <w:gridSpan w:val="2"/>
        </w:tcPr>
        <w:p w14:paraId="7F927F69" w14:textId="77777777" w:rsidR="00AA7C12" w:rsidRDefault="00AA7C12">
          <w:pPr>
            <w:pStyle w:val="HeaderEven"/>
            <w:jc w:val="right"/>
            <w:rPr>
              <w:b/>
            </w:rPr>
          </w:pPr>
          <w:r>
            <w:rPr>
              <w:b/>
            </w:rPr>
            <w:t>Endnotes</w:t>
          </w:r>
        </w:p>
      </w:tc>
    </w:tr>
    <w:tr w:rsidR="00AA7C12" w14:paraId="6F014524" w14:textId="77777777">
      <w:trPr>
        <w:jc w:val="center"/>
      </w:trPr>
      <w:tc>
        <w:tcPr>
          <w:tcW w:w="7301" w:type="dxa"/>
          <w:gridSpan w:val="3"/>
        </w:tcPr>
        <w:p w14:paraId="4B9A06BC" w14:textId="77777777" w:rsidR="00AA7C12" w:rsidRDefault="00AA7C12">
          <w:pPr>
            <w:pStyle w:val="HeaderEven"/>
            <w:jc w:val="right"/>
            <w:rPr>
              <w:b/>
            </w:rPr>
          </w:pPr>
        </w:p>
      </w:tc>
    </w:tr>
    <w:tr w:rsidR="00AA7C12" w14:paraId="7B75962E" w14:textId="77777777">
      <w:trPr>
        <w:jc w:val="center"/>
      </w:trPr>
      <w:tc>
        <w:tcPr>
          <w:tcW w:w="6600" w:type="dxa"/>
          <w:gridSpan w:val="2"/>
          <w:tcBorders>
            <w:bottom w:val="single" w:sz="4" w:space="0" w:color="auto"/>
          </w:tcBorders>
        </w:tcPr>
        <w:p w14:paraId="1EC67708" w14:textId="68B0785A" w:rsidR="00AA7C12" w:rsidRDefault="00A256FB">
          <w:pPr>
            <w:pStyle w:val="HeaderOdd6"/>
          </w:pPr>
          <w:r>
            <w:rPr>
              <w:noProof/>
            </w:rPr>
            <w:fldChar w:fldCharType="begin"/>
          </w:r>
          <w:r>
            <w:rPr>
              <w:noProof/>
            </w:rPr>
            <w:instrText xml:space="preserve"> STYLEREF charTableText \*charformat </w:instrText>
          </w:r>
          <w:r>
            <w:rPr>
              <w:noProof/>
            </w:rPr>
            <w:fldChar w:fldCharType="separate"/>
          </w:r>
          <w:r w:rsidR="003A15F2">
            <w:rPr>
              <w:noProof/>
            </w:rPr>
            <w:t>Expired transitional or validating provisions</w:t>
          </w:r>
          <w:r>
            <w:rPr>
              <w:noProof/>
            </w:rPr>
            <w:fldChar w:fldCharType="end"/>
          </w:r>
        </w:p>
      </w:tc>
      <w:tc>
        <w:tcPr>
          <w:tcW w:w="700" w:type="dxa"/>
          <w:tcBorders>
            <w:bottom w:val="single" w:sz="4" w:space="0" w:color="auto"/>
          </w:tcBorders>
        </w:tcPr>
        <w:p w14:paraId="3ED1389C" w14:textId="63FDDD01" w:rsidR="00AA7C12" w:rsidRDefault="00A256FB">
          <w:pPr>
            <w:pStyle w:val="HeaderOdd6"/>
          </w:pPr>
          <w:r>
            <w:rPr>
              <w:noProof/>
            </w:rPr>
            <w:fldChar w:fldCharType="begin"/>
          </w:r>
          <w:r>
            <w:rPr>
              <w:noProof/>
            </w:rPr>
            <w:instrText xml:space="preserve"> STYLEREF charTableNo \*charformat </w:instrText>
          </w:r>
          <w:r>
            <w:rPr>
              <w:noProof/>
            </w:rPr>
            <w:fldChar w:fldCharType="separate"/>
          </w:r>
          <w:r w:rsidR="003A15F2">
            <w:rPr>
              <w:noProof/>
            </w:rPr>
            <w:t>6</w:t>
          </w:r>
          <w:r>
            <w:rPr>
              <w:noProof/>
            </w:rPr>
            <w:fldChar w:fldCharType="end"/>
          </w:r>
        </w:p>
      </w:tc>
    </w:tr>
  </w:tbl>
  <w:p w14:paraId="690F56EC" w14:textId="77777777" w:rsidR="00AA7C12" w:rsidRDefault="00AA7C12">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9E8F" w14:textId="77777777" w:rsidR="00AA7C12" w:rsidRDefault="00AA7C1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EA09" w14:textId="77777777" w:rsidR="00AA7C12" w:rsidRDefault="00AA7C1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F1A7" w14:textId="77777777" w:rsidR="00AA7C12" w:rsidRDefault="00AA7C1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FF70" w14:textId="77777777" w:rsidR="00AA7C12" w:rsidRDefault="00AA7C12">
    <w:pPr>
      <w:widowControl w:val="0"/>
      <w:tabs>
        <w:tab w:val="center" w:pos="3600"/>
        <w:tab w:val="right" w:pos="7180"/>
      </w:tabs>
      <w:rPr>
        <w:sz w:val="20"/>
      </w:rPr>
    </w:pPr>
    <w:r>
      <w:tab/>
    </w:r>
    <w:r>
      <w:rPr>
        <w:i/>
        <w:sz w:val="20"/>
      </w:rPr>
      <w:t>Odd Header</w:t>
    </w:r>
    <w:r>
      <w:rPr>
        <w:sz w:val="20"/>
      </w:rPr>
      <w:tab/>
    </w:r>
    <w:r>
      <w:rPr>
        <w:sz w:val="20"/>
      </w:rPr>
      <w:pgNum/>
    </w:r>
  </w:p>
  <w:p w14:paraId="495129F4" w14:textId="77777777" w:rsidR="00AA7C12" w:rsidRDefault="00AA7C12">
    <w:pPr>
      <w:widowControl w:val="0"/>
      <w:tabs>
        <w:tab w:val="left" w:pos="3580"/>
      </w:tabs>
      <w:spacing w:before="100" w:after="100"/>
      <w:ind w:left="20"/>
      <w:jc w:val="center"/>
      <w:rPr>
        <w:rFonts w:ascii="Helvetica" w:hAnsi="Helvetica"/>
        <w:b/>
        <w:sz w:val="20"/>
      </w:rPr>
    </w:pPr>
    <w:r>
      <w:rPr>
        <w:rFonts w:ascii="Helvetica" w:hAnsi="Helvetica"/>
        <w:b/>
        <w:sz w:val="20"/>
      </w:rPr>
      <w:t>NOTE</w:t>
    </w:r>
    <w:r>
      <w:rPr>
        <w:rFonts w:ascii="Helvetica" w:hAnsi="Helvetica"/>
        <w:sz w:val="20"/>
      </w:rPr>
      <w:t>—continued</w:t>
    </w:r>
  </w:p>
  <w:p w14:paraId="49C34D4E" w14:textId="77777777" w:rsidR="00AA7C12" w:rsidRDefault="00AA7C12">
    <w:pPr>
      <w:widowControl w:val="0"/>
      <w:tabs>
        <w:tab w:val="left" w:pos="3580"/>
      </w:tabs>
      <w:spacing w:before="100" w:after="100"/>
      <w:ind w:left="20" w:right="20"/>
      <w:jc w:val="center"/>
      <w:rPr>
        <w:rFonts w:ascii="Helvetica" w:hAnsi="Helvetica"/>
        <w:sz w:val="20"/>
      </w:rPr>
    </w:pPr>
    <w:r>
      <w:rPr>
        <w:rFonts w:ascii="Helvetica" w:hAnsi="Helvetica"/>
        <w:b/>
        <w:sz w:val="20"/>
      </w:rPr>
      <w:t>Table of Amendments</w:t>
    </w:r>
    <w:r>
      <w:rPr>
        <w:rFonts w:ascii="Helvetica" w:hAnsi="Helvetica"/>
        <w:sz w:val="20"/>
      </w:rPr>
      <w:t>—continued</w:t>
    </w:r>
  </w:p>
  <w:p w14:paraId="6479971B" w14:textId="77777777" w:rsidR="00AA7C12" w:rsidRDefault="00AA7C12">
    <w:pPr>
      <w:widowControl w:val="0"/>
      <w:spacing w:before="20"/>
      <w:ind w:left="520" w:right="20"/>
      <w:rPr>
        <w:rFonts w:ascii="Helvetica" w:hAnsi="Helvetica"/>
        <w:b/>
        <w:sz w:val="16"/>
      </w:rPr>
    </w:pPr>
    <w:r>
      <w:rPr>
        <w:rFonts w:ascii="Helvetica" w:hAnsi="Helvetica"/>
        <w:sz w:val="16"/>
      </w:rPr>
      <w:t>ad. = added or inserted      am. = amended     rep. = repealed      rs. = repealed and substituted</w:t>
    </w:r>
  </w:p>
  <w:p w14:paraId="27A6C49F" w14:textId="77777777" w:rsidR="00AA7C12" w:rsidRDefault="00AA7C12">
    <w:pPr>
      <w:widowControl w:val="0"/>
      <w:pBdr>
        <w:top w:val="single" w:sz="6" w:space="0" w:color="auto"/>
      </w:pBdr>
      <w:tabs>
        <w:tab w:val="left" w:pos="2200"/>
        <w:tab w:val="left" w:pos="3580"/>
      </w:tabs>
      <w:spacing w:before="20" w:after="20"/>
      <w:ind w:left="260" w:right="20"/>
      <w:rPr>
        <w:rFonts w:ascii="Helvetica" w:hAnsi="Helvetica"/>
        <w:sz w:val="8"/>
      </w:rPr>
    </w:pPr>
  </w:p>
  <w:p w14:paraId="43D1CB1F" w14:textId="77777777" w:rsidR="00AA7C12" w:rsidRDefault="00AA7C12">
    <w:pPr>
      <w:widowControl w:val="0"/>
      <w:pBdr>
        <w:top w:val="single" w:sz="6" w:space="0" w:color="auto"/>
      </w:pBdr>
      <w:tabs>
        <w:tab w:val="left" w:pos="2200"/>
        <w:tab w:val="left" w:pos="3580"/>
      </w:tabs>
      <w:spacing w:before="20" w:after="20"/>
      <w:ind w:left="260" w:right="20"/>
      <w:rPr>
        <w:rFonts w:ascii="Helvetica" w:hAnsi="Helvetica"/>
        <w:sz w:val="16"/>
      </w:rPr>
    </w:pPr>
    <w:r>
      <w:rPr>
        <w:rFonts w:ascii="Helvetica" w:hAnsi="Helvetica"/>
        <w:sz w:val="16"/>
      </w:rPr>
      <w:t>Provision</w:t>
    </w:r>
    <w:r>
      <w:rPr>
        <w:rFonts w:ascii="Helvetica" w:hAnsi="Helvetica"/>
        <w:sz w:val="16"/>
      </w:rPr>
      <w:tab/>
      <w:t>How affected</w:t>
    </w:r>
  </w:p>
  <w:p w14:paraId="626A496A" w14:textId="77777777" w:rsidR="00AA7C12" w:rsidRDefault="00AA7C12">
    <w:pPr>
      <w:widowControl w:val="0"/>
      <w:pBdr>
        <w:bottom w:val="single" w:sz="6" w:space="0" w:color="auto"/>
      </w:pBdr>
      <w:tabs>
        <w:tab w:val="left" w:pos="2200"/>
        <w:tab w:val="left" w:pos="3580"/>
      </w:tabs>
      <w:spacing w:before="20" w:after="20"/>
      <w:ind w:left="260"/>
      <w:rPr>
        <w:rFonts w:ascii="Helvetica" w:hAnsi="Helvetica"/>
        <w:sz w:val="16"/>
      </w:rPr>
    </w:pPr>
  </w:p>
  <w:p w14:paraId="228F4997" w14:textId="77777777" w:rsidR="00AA7C12" w:rsidRDefault="00AA7C12">
    <w:pPr>
      <w:widowControl w:val="0"/>
      <w:tabs>
        <w:tab w:val="left" w:leader="dot" w:pos="2200"/>
        <w:tab w:val="left" w:pos="3580"/>
      </w:tabs>
      <w:spacing w:before="20" w:after="20"/>
      <w:ind w:left="260" w:right="-800"/>
      <w:rPr>
        <w:rFonts w:ascii="Helvetica" w:hAnsi="Helvetica"/>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B1DC" w14:textId="77777777" w:rsidR="00AD365C" w:rsidRDefault="00AD36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9927" w14:textId="77777777" w:rsidR="00AD365C" w:rsidRDefault="00AD36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A7C12" w14:paraId="31EFD330" w14:textId="77777777">
      <w:tc>
        <w:tcPr>
          <w:tcW w:w="900" w:type="pct"/>
        </w:tcPr>
        <w:p w14:paraId="1B392978" w14:textId="77777777" w:rsidR="00AA7C12" w:rsidRDefault="00AA7C12">
          <w:pPr>
            <w:pStyle w:val="HeaderEven"/>
          </w:pPr>
        </w:p>
      </w:tc>
      <w:tc>
        <w:tcPr>
          <w:tcW w:w="4100" w:type="pct"/>
        </w:tcPr>
        <w:p w14:paraId="7AF8B2C9" w14:textId="77777777" w:rsidR="00AA7C12" w:rsidRDefault="00AA7C12">
          <w:pPr>
            <w:pStyle w:val="HeaderEven"/>
          </w:pPr>
        </w:p>
      </w:tc>
    </w:tr>
    <w:tr w:rsidR="00AA7C12" w14:paraId="1BC4A317" w14:textId="77777777">
      <w:tc>
        <w:tcPr>
          <w:tcW w:w="4100" w:type="pct"/>
          <w:gridSpan w:val="2"/>
          <w:tcBorders>
            <w:bottom w:val="single" w:sz="4" w:space="0" w:color="auto"/>
          </w:tcBorders>
        </w:tcPr>
        <w:p w14:paraId="5885B02D" w14:textId="7970B7D4" w:rsidR="00AA7C12" w:rsidRDefault="00A256FB">
          <w:pPr>
            <w:pStyle w:val="HeaderEven6"/>
          </w:pPr>
          <w:r>
            <w:rPr>
              <w:noProof/>
            </w:rPr>
            <w:fldChar w:fldCharType="begin"/>
          </w:r>
          <w:r>
            <w:rPr>
              <w:noProof/>
            </w:rPr>
            <w:instrText xml:space="preserve"> STYLEREF charContents \* MERGEFORMAT </w:instrText>
          </w:r>
          <w:r>
            <w:rPr>
              <w:noProof/>
            </w:rPr>
            <w:fldChar w:fldCharType="separate"/>
          </w:r>
          <w:r w:rsidR="003A15F2">
            <w:rPr>
              <w:noProof/>
            </w:rPr>
            <w:t>Contents</w:t>
          </w:r>
          <w:r>
            <w:rPr>
              <w:noProof/>
            </w:rPr>
            <w:fldChar w:fldCharType="end"/>
          </w:r>
        </w:p>
      </w:tc>
    </w:tr>
  </w:tbl>
  <w:p w14:paraId="61B15CAE" w14:textId="3A39EA31" w:rsidR="00AA7C12" w:rsidRDefault="00AA7C12">
    <w:pPr>
      <w:pStyle w:val="N-9pt"/>
    </w:pPr>
    <w:r>
      <w:tab/>
    </w:r>
    <w:r w:rsidR="00A256FB">
      <w:rPr>
        <w:noProof/>
      </w:rPr>
      <w:fldChar w:fldCharType="begin"/>
    </w:r>
    <w:r w:rsidR="00A256FB">
      <w:rPr>
        <w:noProof/>
      </w:rPr>
      <w:instrText xml:space="preserve"> STYLEREF charPage \* MERGEFORMAT </w:instrText>
    </w:r>
    <w:r w:rsidR="00A256FB">
      <w:rPr>
        <w:noProof/>
      </w:rPr>
      <w:fldChar w:fldCharType="separate"/>
    </w:r>
    <w:r w:rsidR="003A15F2">
      <w:rPr>
        <w:noProof/>
      </w:rPr>
      <w:t>Page</w:t>
    </w:r>
    <w:r w:rsidR="00A256FB">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A7C12" w14:paraId="2E5BFCBA" w14:textId="77777777">
      <w:tc>
        <w:tcPr>
          <w:tcW w:w="4100" w:type="pct"/>
        </w:tcPr>
        <w:p w14:paraId="0AFDDD56" w14:textId="77777777" w:rsidR="00AA7C12" w:rsidRDefault="00AA7C12">
          <w:pPr>
            <w:pStyle w:val="HeaderOdd"/>
          </w:pPr>
        </w:p>
      </w:tc>
      <w:tc>
        <w:tcPr>
          <w:tcW w:w="900" w:type="pct"/>
        </w:tcPr>
        <w:p w14:paraId="4820D36E" w14:textId="77777777" w:rsidR="00AA7C12" w:rsidRDefault="00AA7C12">
          <w:pPr>
            <w:pStyle w:val="HeaderOdd"/>
          </w:pPr>
        </w:p>
      </w:tc>
    </w:tr>
    <w:tr w:rsidR="00AA7C12" w14:paraId="555DF8F0" w14:textId="77777777">
      <w:tc>
        <w:tcPr>
          <w:tcW w:w="900" w:type="pct"/>
          <w:gridSpan w:val="2"/>
          <w:tcBorders>
            <w:bottom w:val="single" w:sz="4" w:space="0" w:color="auto"/>
          </w:tcBorders>
        </w:tcPr>
        <w:p w14:paraId="19FB3647" w14:textId="5A2818CE" w:rsidR="00AA7C12" w:rsidRDefault="00A256FB">
          <w:pPr>
            <w:pStyle w:val="HeaderOdd6"/>
          </w:pPr>
          <w:r>
            <w:rPr>
              <w:noProof/>
            </w:rPr>
            <w:fldChar w:fldCharType="begin"/>
          </w:r>
          <w:r>
            <w:rPr>
              <w:noProof/>
            </w:rPr>
            <w:instrText xml:space="preserve"> STYLEREF charContents \* MERGEFORMAT </w:instrText>
          </w:r>
          <w:r>
            <w:rPr>
              <w:noProof/>
            </w:rPr>
            <w:fldChar w:fldCharType="separate"/>
          </w:r>
          <w:r w:rsidR="003A15F2">
            <w:rPr>
              <w:noProof/>
            </w:rPr>
            <w:t>Contents</w:t>
          </w:r>
          <w:r>
            <w:rPr>
              <w:noProof/>
            </w:rPr>
            <w:fldChar w:fldCharType="end"/>
          </w:r>
        </w:p>
      </w:tc>
    </w:tr>
  </w:tbl>
  <w:p w14:paraId="11240368" w14:textId="448DF75F" w:rsidR="00AA7C12" w:rsidRDefault="00AA7C12">
    <w:pPr>
      <w:pStyle w:val="N-9pt"/>
    </w:pPr>
    <w:r>
      <w:tab/>
    </w:r>
    <w:r w:rsidR="00A256FB">
      <w:rPr>
        <w:noProof/>
      </w:rPr>
      <w:fldChar w:fldCharType="begin"/>
    </w:r>
    <w:r w:rsidR="00A256FB">
      <w:rPr>
        <w:noProof/>
      </w:rPr>
      <w:instrText xml:space="preserve"> STYLEREF charPage \* MERGEFORMAT </w:instrText>
    </w:r>
    <w:r w:rsidR="00A256FB">
      <w:rPr>
        <w:noProof/>
      </w:rPr>
      <w:fldChar w:fldCharType="separate"/>
    </w:r>
    <w:r w:rsidR="003A15F2">
      <w:rPr>
        <w:noProof/>
      </w:rPr>
      <w:t>Page</w:t>
    </w:r>
    <w:r w:rsidR="00A256FB">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AA7C12" w14:paraId="16C46549" w14:textId="77777777">
      <w:tc>
        <w:tcPr>
          <w:tcW w:w="900" w:type="pct"/>
        </w:tcPr>
        <w:p w14:paraId="75A5F039" w14:textId="493A2E73" w:rsidR="00AA7C12" w:rsidRDefault="00AA7C12">
          <w:pPr>
            <w:pStyle w:val="HeaderEven"/>
            <w:rPr>
              <w:b/>
            </w:rPr>
          </w:pPr>
          <w:r>
            <w:rPr>
              <w:b/>
            </w:rPr>
            <w:fldChar w:fldCharType="begin"/>
          </w:r>
          <w:r>
            <w:rPr>
              <w:b/>
            </w:rPr>
            <w:instrText xml:space="preserve"> STYLEREF CharPartNo \*charformat </w:instrText>
          </w:r>
          <w:r>
            <w:rPr>
              <w:b/>
            </w:rPr>
            <w:fldChar w:fldCharType="separate"/>
          </w:r>
          <w:r w:rsidR="003A15F2">
            <w:rPr>
              <w:b/>
              <w:noProof/>
            </w:rPr>
            <w:t>Part 6</w:t>
          </w:r>
          <w:r>
            <w:rPr>
              <w:b/>
            </w:rPr>
            <w:fldChar w:fldCharType="end"/>
          </w:r>
        </w:p>
      </w:tc>
      <w:tc>
        <w:tcPr>
          <w:tcW w:w="4100" w:type="pct"/>
        </w:tcPr>
        <w:p w14:paraId="79FDC03A" w14:textId="32E52647" w:rsidR="00AA7C12" w:rsidRDefault="00A256FB">
          <w:pPr>
            <w:pStyle w:val="HeaderEven"/>
          </w:pPr>
          <w:r>
            <w:rPr>
              <w:noProof/>
            </w:rPr>
            <w:fldChar w:fldCharType="begin"/>
          </w:r>
          <w:r>
            <w:rPr>
              <w:noProof/>
            </w:rPr>
            <w:instrText xml:space="preserve"> STYLEREF CharPartText \*charformat </w:instrText>
          </w:r>
          <w:r>
            <w:rPr>
              <w:noProof/>
            </w:rPr>
            <w:fldChar w:fldCharType="separate"/>
          </w:r>
          <w:r w:rsidR="003A15F2">
            <w:rPr>
              <w:noProof/>
            </w:rPr>
            <w:t>Miscellaneous</w:t>
          </w:r>
          <w:r>
            <w:rPr>
              <w:noProof/>
            </w:rPr>
            <w:fldChar w:fldCharType="end"/>
          </w:r>
        </w:p>
      </w:tc>
    </w:tr>
    <w:tr w:rsidR="00AA7C12" w14:paraId="43C86B6A" w14:textId="77777777">
      <w:tc>
        <w:tcPr>
          <w:tcW w:w="900" w:type="pct"/>
        </w:tcPr>
        <w:p w14:paraId="076E70DF" w14:textId="67BC4AFE" w:rsidR="00AA7C12" w:rsidRDefault="00AA7C12">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32ECDC33" w14:textId="3B089510" w:rsidR="00AA7C12" w:rsidRDefault="00AA7C12">
          <w:pPr>
            <w:pStyle w:val="HeaderEven"/>
          </w:pPr>
          <w:r>
            <w:fldChar w:fldCharType="begin"/>
          </w:r>
          <w:r>
            <w:instrText xml:space="preserve"> STYLEREF CharDivText \*charformat </w:instrText>
          </w:r>
          <w:r>
            <w:fldChar w:fldCharType="end"/>
          </w:r>
        </w:p>
      </w:tc>
    </w:tr>
    <w:tr w:rsidR="00AA7C12" w14:paraId="3EB34126" w14:textId="77777777">
      <w:trPr>
        <w:cantSplit/>
      </w:trPr>
      <w:tc>
        <w:tcPr>
          <w:tcW w:w="4997" w:type="pct"/>
          <w:gridSpan w:val="2"/>
          <w:tcBorders>
            <w:bottom w:val="single" w:sz="4" w:space="0" w:color="auto"/>
          </w:tcBorders>
        </w:tcPr>
        <w:p w14:paraId="7ACDA802" w14:textId="0EBEED39" w:rsidR="00AA7C12" w:rsidRDefault="003A15F2">
          <w:pPr>
            <w:pStyle w:val="HeaderEven6"/>
          </w:pPr>
          <w:r>
            <w:fldChar w:fldCharType="begin"/>
          </w:r>
          <w:r>
            <w:instrText xml:space="preserve"> DOCPROPERTY "Company"  \* MERGEFORMAT </w:instrText>
          </w:r>
          <w:r>
            <w:fldChar w:fldCharType="separate"/>
          </w:r>
          <w:r w:rsidR="00AD365C">
            <w:t>Section</w:t>
          </w:r>
          <w:r>
            <w:fldChar w:fldCharType="end"/>
          </w:r>
          <w:r w:rsidR="00AA7C12">
            <w:t xml:space="preserve"> </w:t>
          </w:r>
          <w:r w:rsidR="00A256FB">
            <w:rPr>
              <w:noProof/>
            </w:rPr>
            <w:fldChar w:fldCharType="begin"/>
          </w:r>
          <w:r w:rsidR="00A256FB">
            <w:rPr>
              <w:noProof/>
            </w:rPr>
            <w:instrText xml:space="preserve"> STYLEREF CharSectNo \*charformat </w:instrText>
          </w:r>
          <w:r w:rsidR="00A256FB">
            <w:rPr>
              <w:noProof/>
            </w:rPr>
            <w:fldChar w:fldCharType="separate"/>
          </w:r>
          <w:r>
            <w:rPr>
              <w:noProof/>
            </w:rPr>
            <w:t>37</w:t>
          </w:r>
          <w:r w:rsidR="00A256FB">
            <w:rPr>
              <w:noProof/>
            </w:rPr>
            <w:fldChar w:fldCharType="end"/>
          </w:r>
        </w:p>
      </w:tc>
    </w:tr>
  </w:tbl>
  <w:p w14:paraId="7DD72259" w14:textId="77777777" w:rsidR="00AA7C12" w:rsidRDefault="00AA7C1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AA7C12" w14:paraId="7D3D0930" w14:textId="77777777">
      <w:tc>
        <w:tcPr>
          <w:tcW w:w="4100" w:type="pct"/>
        </w:tcPr>
        <w:p w14:paraId="59C588C2" w14:textId="7370884C" w:rsidR="00AA7C12" w:rsidRDefault="00A256FB">
          <w:pPr>
            <w:pStyle w:val="HeaderEven"/>
            <w:jc w:val="right"/>
          </w:pPr>
          <w:r>
            <w:rPr>
              <w:noProof/>
            </w:rPr>
            <w:fldChar w:fldCharType="begin"/>
          </w:r>
          <w:r>
            <w:rPr>
              <w:noProof/>
            </w:rPr>
            <w:instrText xml:space="preserve"> STYLEREF CharPartText \*charformat </w:instrText>
          </w:r>
          <w:r>
            <w:rPr>
              <w:noProof/>
            </w:rPr>
            <w:fldChar w:fldCharType="separate"/>
          </w:r>
          <w:r w:rsidR="003A15F2">
            <w:rPr>
              <w:noProof/>
            </w:rPr>
            <w:t>Miscellaneous</w:t>
          </w:r>
          <w:r>
            <w:rPr>
              <w:noProof/>
            </w:rPr>
            <w:fldChar w:fldCharType="end"/>
          </w:r>
        </w:p>
      </w:tc>
      <w:tc>
        <w:tcPr>
          <w:tcW w:w="900" w:type="pct"/>
        </w:tcPr>
        <w:p w14:paraId="0A1C5D89" w14:textId="3FFB8DA4" w:rsidR="00AA7C12" w:rsidRDefault="00AA7C12">
          <w:pPr>
            <w:pStyle w:val="HeaderEven"/>
            <w:jc w:val="right"/>
            <w:rPr>
              <w:b/>
            </w:rPr>
          </w:pPr>
          <w:r>
            <w:rPr>
              <w:b/>
            </w:rPr>
            <w:fldChar w:fldCharType="begin"/>
          </w:r>
          <w:r>
            <w:rPr>
              <w:b/>
            </w:rPr>
            <w:instrText xml:space="preserve"> STYLEREF CharPartNo \*charformat </w:instrText>
          </w:r>
          <w:r>
            <w:rPr>
              <w:b/>
            </w:rPr>
            <w:fldChar w:fldCharType="separate"/>
          </w:r>
          <w:r w:rsidR="003A15F2">
            <w:rPr>
              <w:b/>
              <w:noProof/>
            </w:rPr>
            <w:t>Part 6</w:t>
          </w:r>
          <w:r>
            <w:rPr>
              <w:b/>
            </w:rPr>
            <w:fldChar w:fldCharType="end"/>
          </w:r>
        </w:p>
      </w:tc>
    </w:tr>
    <w:tr w:rsidR="00AA7C12" w14:paraId="41493637" w14:textId="77777777">
      <w:tc>
        <w:tcPr>
          <w:tcW w:w="4100" w:type="pct"/>
        </w:tcPr>
        <w:p w14:paraId="29966E06" w14:textId="29FD2562" w:rsidR="00AA7C12" w:rsidRDefault="00AA7C12">
          <w:pPr>
            <w:pStyle w:val="HeaderEven"/>
            <w:jc w:val="right"/>
          </w:pPr>
          <w:r>
            <w:fldChar w:fldCharType="begin"/>
          </w:r>
          <w:r>
            <w:instrText xml:space="preserve"> STYLEREF CharDivText \*charformat </w:instrText>
          </w:r>
          <w:r>
            <w:fldChar w:fldCharType="end"/>
          </w:r>
        </w:p>
      </w:tc>
      <w:tc>
        <w:tcPr>
          <w:tcW w:w="900" w:type="pct"/>
        </w:tcPr>
        <w:p w14:paraId="0B07B220" w14:textId="0134367A" w:rsidR="00AA7C12" w:rsidRDefault="00AA7C12">
          <w:pPr>
            <w:pStyle w:val="HeaderEven"/>
            <w:jc w:val="right"/>
            <w:rPr>
              <w:b/>
            </w:rPr>
          </w:pPr>
          <w:r>
            <w:rPr>
              <w:b/>
            </w:rPr>
            <w:fldChar w:fldCharType="begin"/>
          </w:r>
          <w:r>
            <w:rPr>
              <w:b/>
            </w:rPr>
            <w:instrText xml:space="preserve"> STYLEREF CharDivNo \*charformat </w:instrText>
          </w:r>
          <w:r>
            <w:rPr>
              <w:b/>
            </w:rPr>
            <w:fldChar w:fldCharType="end"/>
          </w:r>
        </w:p>
      </w:tc>
    </w:tr>
    <w:tr w:rsidR="00AA7C12" w14:paraId="2A266728" w14:textId="77777777">
      <w:trPr>
        <w:cantSplit/>
      </w:trPr>
      <w:tc>
        <w:tcPr>
          <w:tcW w:w="5000" w:type="pct"/>
          <w:gridSpan w:val="2"/>
          <w:tcBorders>
            <w:bottom w:val="single" w:sz="4" w:space="0" w:color="auto"/>
          </w:tcBorders>
        </w:tcPr>
        <w:p w14:paraId="30B1A57D" w14:textId="572631CC" w:rsidR="00AA7C12" w:rsidRDefault="003A15F2">
          <w:pPr>
            <w:pStyle w:val="HeaderOdd6"/>
          </w:pPr>
          <w:r>
            <w:fldChar w:fldCharType="begin"/>
          </w:r>
          <w:r>
            <w:instrText xml:space="preserve"> DOCPROPERTY "Company"  \* MERGEFORMAT </w:instrText>
          </w:r>
          <w:r>
            <w:fldChar w:fldCharType="separate"/>
          </w:r>
          <w:r w:rsidR="00AD365C">
            <w:t>Section</w:t>
          </w:r>
          <w:r>
            <w:fldChar w:fldCharType="end"/>
          </w:r>
          <w:r w:rsidR="00AA7C12">
            <w:t xml:space="preserve"> </w:t>
          </w:r>
          <w:r w:rsidR="00A256FB">
            <w:rPr>
              <w:noProof/>
            </w:rPr>
            <w:fldChar w:fldCharType="begin"/>
          </w:r>
          <w:r w:rsidR="00A256FB">
            <w:rPr>
              <w:noProof/>
            </w:rPr>
            <w:instrText xml:space="preserve"> STYLEREF CharSectNo \*charformat </w:instrText>
          </w:r>
          <w:r w:rsidR="00A256FB">
            <w:rPr>
              <w:noProof/>
            </w:rPr>
            <w:fldChar w:fldCharType="separate"/>
          </w:r>
          <w:r>
            <w:rPr>
              <w:noProof/>
            </w:rPr>
            <w:t>37B</w:t>
          </w:r>
          <w:r w:rsidR="00A256FB">
            <w:rPr>
              <w:noProof/>
            </w:rPr>
            <w:fldChar w:fldCharType="end"/>
          </w:r>
        </w:p>
      </w:tc>
    </w:tr>
  </w:tbl>
  <w:p w14:paraId="1E502C98" w14:textId="77777777" w:rsidR="00AA7C12" w:rsidRDefault="00AA7C1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AA7C12" w14:paraId="4F6DBE7C" w14:textId="77777777">
      <w:trPr>
        <w:jc w:val="center"/>
      </w:trPr>
      <w:tc>
        <w:tcPr>
          <w:tcW w:w="1340" w:type="dxa"/>
        </w:tcPr>
        <w:p w14:paraId="446DE3D4" w14:textId="77777777" w:rsidR="00AA7C12" w:rsidRDefault="00AA7C12">
          <w:pPr>
            <w:pStyle w:val="HeaderEven"/>
          </w:pPr>
        </w:p>
      </w:tc>
      <w:tc>
        <w:tcPr>
          <w:tcW w:w="6583" w:type="dxa"/>
        </w:tcPr>
        <w:p w14:paraId="46CA06A5" w14:textId="77777777" w:rsidR="00AA7C12" w:rsidRDefault="00AA7C12">
          <w:pPr>
            <w:pStyle w:val="HeaderEven"/>
          </w:pPr>
        </w:p>
      </w:tc>
    </w:tr>
    <w:tr w:rsidR="00AA7C12" w14:paraId="433027B7" w14:textId="77777777">
      <w:trPr>
        <w:jc w:val="center"/>
      </w:trPr>
      <w:tc>
        <w:tcPr>
          <w:tcW w:w="7923" w:type="dxa"/>
          <w:gridSpan w:val="2"/>
          <w:tcBorders>
            <w:bottom w:val="single" w:sz="4" w:space="0" w:color="auto"/>
          </w:tcBorders>
        </w:tcPr>
        <w:p w14:paraId="40316D05" w14:textId="77777777" w:rsidR="00AA7C12" w:rsidRDefault="00AA7C12">
          <w:pPr>
            <w:pStyle w:val="HeaderEven6"/>
          </w:pPr>
          <w:r>
            <w:t>Dictionary</w:t>
          </w:r>
        </w:p>
      </w:tc>
    </w:tr>
  </w:tbl>
  <w:p w14:paraId="29707B96" w14:textId="77777777" w:rsidR="00AA7C12" w:rsidRDefault="00AA7C1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AA7C12" w14:paraId="420C1232" w14:textId="77777777">
      <w:trPr>
        <w:jc w:val="center"/>
      </w:trPr>
      <w:tc>
        <w:tcPr>
          <w:tcW w:w="6583" w:type="dxa"/>
        </w:tcPr>
        <w:p w14:paraId="0CA3BB48" w14:textId="77777777" w:rsidR="00AA7C12" w:rsidRDefault="00AA7C12">
          <w:pPr>
            <w:pStyle w:val="HeaderOdd"/>
          </w:pPr>
        </w:p>
      </w:tc>
      <w:tc>
        <w:tcPr>
          <w:tcW w:w="1340" w:type="dxa"/>
        </w:tcPr>
        <w:p w14:paraId="00546DFC" w14:textId="77777777" w:rsidR="00AA7C12" w:rsidRDefault="00AA7C12">
          <w:pPr>
            <w:pStyle w:val="HeaderOdd"/>
          </w:pPr>
        </w:p>
      </w:tc>
    </w:tr>
    <w:tr w:rsidR="00AA7C12" w14:paraId="29959CCD" w14:textId="77777777">
      <w:trPr>
        <w:jc w:val="center"/>
      </w:trPr>
      <w:tc>
        <w:tcPr>
          <w:tcW w:w="7923" w:type="dxa"/>
          <w:gridSpan w:val="2"/>
          <w:tcBorders>
            <w:bottom w:val="single" w:sz="4" w:space="0" w:color="auto"/>
          </w:tcBorders>
        </w:tcPr>
        <w:p w14:paraId="6422E41A" w14:textId="77777777" w:rsidR="00AA7C12" w:rsidRDefault="00AA7C12">
          <w:pPr>
            <w:pStyle w:val="HeaderOdd6"/>
          </w:pPr>
          <w:r>
            <w:t>Dictionary</w:t>
          </w:r>
        </w:p>
      </w:tc>
    </w:tr>
  </w:tbl>
  <w:p w14:paraId="6BAD38C4" w14:textId="77777777" w:rsidR="00AA7C12" w:rsidRDefault="00AA7C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5" w15:restartNumberingAfterBreak="0">
    <w:nsid w:val="17E3050A"/>
    <w:multiLevelType w:val="singleLevel"/>
    <w:tmpl w:val="D342336A"/>
    <w:name w:val="SchedHeading"/>
    <w:lvl w:ilvl="0">
      <w:start w:val="1"/>
      <w:numFmt w:val="decimal"/>
      <w:lvlRestart w:val="0"/>
      <w:lvlText w:val="%1"/>
      <w:lvlJc w:val="left"/>
      <w:pPr>
        <w:tabs>
          <w:tab w:val="num" w:pos="1200"/>
        </w:tabs>
        <w:ind w:left="1200" w:hanging="500"/>
      </w:pPr>
    </w:lvl>
  </w:abstractNum>
  <w:abstractNum w:abstractNumId="16"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0"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C993508"/>
    <w:multiLevelType w:val="singleLevel"/>
    <w:tmpl w:val="745EA12A"/>
    <w:lvl w:ilvl="0">
      <w:start w:val="1"/>
      <w:numFmt w:val="bullet"/>
      <w:lvlText w:val=""/>
      <w:lvlJc w:val="left"/>
      <w:pPr>
        <w:tabs>
          <w:tab w:val="num" w:pos="960"/>
        </w:tabs>
        <w:ind w:left="900" w:hanging="300"/>
      </w:pPr>
      <w:rPr>
        <w:rFonts w:ascii="Symbol" w:hAnsi="Symbol" w:hint="default"/>
        <w:sz w:val="18"/>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B8B1070"/>
    <w:multiLevelType w:val="multilevel"/>
    <w:tmpl w:val="ABCADBC8"/>
    <w:name w:val="Schedule"/>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6" w15:restartNumberingAfterBreak="0">
    <w:nsid w:val="42696F7D"/>
    <w:multiLevelType w:val="singleLevel"/>
    <w:tmpl w:val="3ED0344A"/>
    <w:name w:val="Sections"/>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7"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A6018DA"/>
    <w:multiLevelType w:val="singleLevel"/>
    <w:tmpl w:val="0694A700"/>
    <w:lvl w:ilvl="0">
      <w:start w:val="1"/>
      <w:numFmt w:val="bullet"/>
      <w:lvlText w:val=""/>
      <w:lvlJc w:val="left"/>
      <w:pPr>
        <w:tabs>
          <w:tab w:val="num" w:pos="960"/>
        </w:tabs>
        <w:ind w:left="900" w:hanging="300"/>
      </w:pPr>
      <w:rPr>
        <w:rFonts w:ascii="Symbol" w:hAnsi="Symbol" w:hint="default"/>
        <w:sz w:val="18"/>
      </w:rPr>
    </w:lvl>
  </w:abstractNum>
  <w:abstractNum w:abstractNumId="2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0"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31"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2"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3"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6"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9"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0" w15:restartNumberingAfterBreak="0">
    <w:nsid w:val="5DDC0708"/>
    <w:multiLevelType w:val="hybridMultilevel"/>
    <w:tmpl w:val="239099BC"/>
    <w:name w:val="SchClause"/>
    <w:lvl w:ilvl="0" w:tplc="97227F68">
      <w:start w:val="1"/>
      <w:numFmt w:val="bullet"/>
      <w:pStyle w:val="TableBullet"/>
      <w:lvlText w:val=""/>
      <w:lvlJc w:val="left"/>
      <w:pPr>
        <w:ind w:left="720" w:hanging="360"/>
      </w:pPr>
      <w:rPr>
        <w:rFonts w:ascii="Symbol" w:hAnsi="Symbol" w:hint="default"/>
      </w:rPr>
    </w:lvl>
    <w:lvl w:ilvl="1" w:tplc="4B9E528A" w:tentative="1">
      <w:start w:val="1"/>
      <w:numFmt w:val="bullet"/>
      <w:lvlText w:val="o"/>
      <w:lvlJc w:val="left"/>
      <w:pPr>
        <w:ind w:left="1440" w:hanging="360"/>
      </w:pPr>
      <w:rPr>
        <w:rFonts w:ascii="Courier New" w:hAnsi="Courier New" w:cs="Courier New" w:hint="default"/>
      </w:rPr>
    </w:lvl>
    <w:lvl w:ilvl="2" w:tplc="021095BA" w:tentative="1">
      <w:start w:val="1"/>
      <w:numFmt w:val="bullet"/>
      <w:lvlText w:val=""/>
      <w:lvlJc w:val="left"/>
      <w:pPr>
        <w:ind w:left="2160" w:hanging="360"/>
      </w:pPr>
      <w:rPr>
        <w:rFonts w:ascii="Wingdings" w:hAnsi="Wingdings" w:hint="default"/>
      </w:rPr>
    </w:lvl>
    <w:lvl w:ilvl="3" w:tplc="8CCA90B2" w:tentative="1">
      <w:start w:val="1"/>
      <w:numFmt w:val="bullet"/>
      <w:lvlText w:val=""/>
      <w:lvlJc w:val="left"/>
      <w:pPr>
        <w:ind w:left="2880" w:hanging="360"/>
      </w:pPr>
      <w:rPr>
        <w:rFonts w:ascii="Symbol" w:hAnsi="Symbol" w:hint="default"/>
      </w:rPr>
    </w:lvl>
    <w:lvl w:ilvl="4" w:tplc="9A44C7B8" w:tentative="1">
      <w:start w:val="1"/>
      <w:numFmt w:val="bullet"/>
      <w:lvlText w:val="o"/>
      <w:lvlJc w:val="left"/>
      <w:pPr>
        <w:ind w:left="3600" w:hanging="360"/>
      </w:pPr>
      <w:rPr>
        <w:rFonts w:ascii="Courier New" w:hAnsi="Courier New" w:cs="Courier New" w:hint="default"/>
      </w:rPr>
    </w:lvl>
    <w:lvl w:ilvl="5" w:tplc="5798BF7C" w:tentative="1">
      <w:start w:val="1"/>
      <w:numFmt w:val="bullet"/>
      <w:lvlText w:val=""/>
      <w:lvlJc w:val="left"/>
      <w:pPr>
        <w:ind w:left="4320" w:hanging="360"/>
      </w:pPr>
      <w:rPr>
        <w:rFonts w:ascii="Wingdings" w:hAnsi="Wingdings" w:hint="default"/>
      </w:rPr>
    </w:lvl>
    <w:lvl w:ilvl="6" w:tplc="6E761E36" w:tentative="1">
      <w:start w:val="1"/>
      <w:numFmt w:val="bullet"/>
      <w:lvlText w:val=""/>
      <w:lvlJc w:val="left"/>
      <w:pPr>
        <w:ind w:left="5040" w:hanging="360"/>
      </w:pPr>
      <w:rPr>
        <w:rFonts w:ascii="Symbol" w:hAnsi="Symbol" w:hint="default"/>
      </w:rPr>
    </w:lvl>
    <w:lvl w:ilvl="7" w:tplc="7D1C2CF6" w:tentative="1">
      <w:start w:val="1"/>
      <w:numFmt w:val="bullet"/>
      <w:lvlText w:val="o"/>
      <w:lvlJc w:val="left"/>
      <w:pPr>
        <w:ind w:left="5760" w:hanging="360"/>
      </w:pPr>
      <w:rPr>
        <w:rFonts w:ascii="Courier New" w:hAnsi="Courier New" w:cs="Courier New" w:hint="default"/>
      </w:rPr>
    </w:lvl>
    <w:lvl w:ilvl="8" w:tplc="39AE4B94" w:tentative="1">
      <w:start w:val="1"/>
      <w:numFmt w:val="bullet"/>
      <w:lvlText w:val=""/>
      <w:lvlJc w:val="left"/>
      <w:pPr>
        <w:ind w:left="6480" w:hanging="360"/>
      </w:pPr>
      <w:rPr>
        <w:rFonts w:ascii="Wingdings" w:hAnsi="Wingdings" w:hint="default"/>
      </w:rPr>
    </w:lvl>
  </w:abstractNum>
  <w:abstractNum w:abstractNumId="41"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5" w15:restartNumberingAfterBreak="0">
    <w:nsid w:val="72393F4F"/>
    <w:multiLevelType w:val="multilevel"/>
    <w:tmpl w:val="D5DE458C"/>
    <w:name w:val="Shading"/>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5423923"/>
    <w:multiLevelType w:val="singleLevel"/>
    <w:tmpl w:val="10FACC86"/>
    <w:name w:val="SchClause2"/>
    <w:lvl w:ilvl="0">
      <w:start w:val="1"/>
      <w:numFmt w:val="bullet"/>
      <w:lvlText w:val=""/>
      <w:lvlJc w:val="left"/>
      <w:pPr>
        <w:tabs>
          <w:tab w:val="num" w:pos="2300"/>
        </w:tabs>
        <w:ind w:left="2300" w:hanging="300"/>
      </w:pPr>
      <w:rPr>
        <w:rFonts w:ascii="Symbol" w:hAnsi="Symbol" w:hint="default"/>
        <w:sz w:val="20"/>
      </w:rPr>
    </w:lvl>
  </w:abstractNum>
  <w:abstractNum w:abstractNumId="47"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9" w15:restartNumberingAfterBreak="0">
    <w:nsid w:val="7FE65E21"/>
    <w:multiLevelType w:val="hybridMultilevel"/>
    <w:tmpl w:val="AC7A5FF8"/>
    <w:lvl w:ilvl="0" w:tplc="98F0A478">
      <w:start w:val="1"/>
      <w:numFmt w:val="decimal"/>
      <w:pStyle w:val="TableNumbered"/>
      <w:suff w:val="space"/>
      <w:lvlText w:val="%1"/>
      <w:lvlJc w:val="left"/>
      <w:pPr>
        <w:ind w:left="360" w:hanging="360"/>
      </w:pPr>
      <w:rPr>
        <w:rFonts w:hint="default"/>
      </w:rPr>
    </w:lvl>
    <w:lvl w:ilvl="1" w:tplc="2878FE1A" w:tentative="1">
      <w:start w:val="1"/>
      <w:numFmt w:val="lowerLetter"/>
      <w:lvlText w:val="%2."/>
      <w:lvlJc w:val="left"/>
      <w:pPr>
        <w:ind w:left="1440" w:hanging="360"/>
      </w:pPr>
    </w:lvl>
    <w:lvl w:ilvl="2" w:tplc="B3428778" w:tentative="1">
      <w:start w:val="1"/>
      <w:numFmt w:val="lowerRoman"/>
      <w:lvlText w:val="%3."/>
      <w:lvlJc w:val="right"/>
      <w:pPr>
        <w:ind w:left="2160" w:hanging="180"/>
      </w:pPr>
    </w:lvl>
    <w:lvl w:ilvl="3" w:tplc="6CA09D52" w:tentative="1">
      <w:start w:val="1"/>
      <w:numFmt w:val="decimal"/>
      <w:lvlText w:val="%4."/>
      <w:lvlJc w:val="left"/>
      <w:pPr>
        <w:ind w:left="2880" w:hanging="360"/>
      </w:pPr>
    </w:lvl>
    <w:lvl w:ilvl="4" w:tplc="E146CE1E" w:tentative="1">
      <w:start w:val="1"/>
      <w:numFmt w:val="lowerLetter"/>
      <w:lvlText w:val="%5."/>
      <w:lvlJc w:val="left"/>
      <w:pPr>
        <w:ind w:left="3600" w:hanging="360"/>
      </w:pPr>
    </w:lvl>
    <w:lvl w:ilvl="5" w:tplc="0D3AC56E" w:tentative="1">
      <w:start w:val="1"/>
      <w:numFmt w:val="lowerRoman"/>
      <w:lvlText w:val="%6."/>
      <w:lvlJc w:val="right"/>
      <w:pPr>
        <w:ind w:left="4320" w:hanging="180"/>
      </w:pPr>
    </w:lvl>
    <w:lvl w:ilvl="6" w:tplc="9BF45FE2" w:tentative="1">
      <w:start w:val="1"/>
      <w:numFmt w:val="decimal"/>
      <w:lvlText w:val="%7."/>
      <w:lvlJc w:val="left"/>
      <w:pPr>
        <w:ind w:left="5040" w:hanging="360"/>
      </w:pPr>
    </w:lvl>
    <w:lvl w:ilvl="7" w:tplc="FC7CA4EC" w:tentative="1">
      <w:start w:val="1"/>
      <w:numFmt w:val="lowerLetter"/>
      <w:lvlText w:val="%8."/>
      <w:lvlJc w:val="left"/>
      <w:pPr>
        <w:ind w:left="5760" w:hanging="360"/>
      </w:pPr>
    </w:lvl>
    <w:lvl w:ilvl="8" w:tplc="9F82AEDA" w:tentative="1">
      <w:start w:val="1"/>
      <w:numFmt w:val="lowerRoman"/>
      <w:lvlText w:val="%9."/>
      <w:lvlJc w:val="right"/>
      <w:pPr>
        <w:ind w:left="6480" w:hanging="180"/>
      </w:pPr>
    </w:lvl>
  </w:abstractNum>
  <w:num w:numId="1">
    <w:abstractNumId w:val="5"/>
  </w:num>
  <w:num w:numId="2">
    <w:abstractNumId w:val="33"/>
  </w:num>
  <w:num w:numId="3">
    <w:abstractNumId w:val="45"/>
  </w:num>
  <w:num w:numId="4">
    <w:abstractNumId w:val="38"/>
  </w:num>
  <w:num w:numId="5">
    <w:abstractNumId w:val="44"/>
  </w:num>
  <w:num w:numId="6">
    <w:abstractNumId w:val="32"/>
  </w:num>
  <w:num w:numId="7">
    <w:abstractNumId w:val="22"/>
  </w:num>
  <w:num w:numId="8">
    <w:abstractNumId w:val="16"/>
  </w:num>
  <w:num w:numId="9">
    <w:abstractNumId w:val="20"/>
  </w:num>
  <w:num w:numId="10">
    <w:abstractNumId w:val="12"/>
  </w:num>
  <w:num w:numId="11">
    <w:abstractNumId w:val="34"/>
  </w:num>
  <w:num w:numId="12">
    <w:abstractNumId w:val="17"/>
  </w:num>
  <w:num w:numId="13">
    <w:abstractNumId w:val="36"/>
  </w:num>
  <w:num w:numId="14">
    <w:abstractNumId w:val="23"/>
  </w:num>
  <w:num w:numId="15">
    <w:abstractNumId w:val="15"/>
  </w:num>
  <w:num w:numId="16">
    <w:abstractNumId w:val="24"/>
  </w:num>
  <w:num w:numId="17">
    <w:abstractNumId w:val="13"/>
  </w:num>
  <w:num w:numId="18">
    <w:abstractNumId w:val="14"/>
  </w:num>
  <w:num w:numId="19">
    <w:abstractNumId w:val="41"/>
  </w:num>
  <w:num w:numId="20">
    <w:abstractNumId w:val="30"/>
  </w:num>
  <w:num w:numId="21">
    <w:abstractNumId w:val="37"/>
  </w:num>
  <w:num w:numId="22">
    <w:abstractNumId w:val="39"/>
  </w:num>
  <w:num w:numId="23">
    <w:abstractNumId w:val="42"/>
  </w:num>
  <w:num w:numId="24">
    <w:abstractNumId w:val="31"/>
  </w:num>
  <w:num w:numId="25">
    <w:abstractNumId w:val="11"/>
  </w:num>
  <w:num w:numId="26">
    <w:abstractNumId w:val="25"/>
  </w:num>
  <w:num w:numId="27">
    <w:abstractNumId w:val="48"/>
  </w:num>
  <w:num w:numId="28">
    <w:abstractNumId w:val="47"/>
  </w:num>
  <w:num w:numId="29">
    <w:abstractNumId w:val="10"/>
  </w:num>
  <w:num w:numId="30">
    <w:abstractNumId w:val="35"/>
  </w:num>
  <w:num w:numId="31">
    <w:abstractNumId w:val="19"/>
  </w:num>
  <w:num w:numId="32">
    <w:abstractNumId w:val="27"/>
  </w:num>
  <w:num w:numId="33">
    <w:abstractNumId w:val="46"/>
  </w:num>
  <w:num w:numId="34">
    <w:abstractNumId w:val="29"/>
  </w:num>
  <w:num w:numId="35">
    <w:abstractNumId w:val="21"/>
  </w:num>
  <w:num w:numId="36">
    <w:abstractNumId w:val="18"/>
  </w:num>
  <w:num w:numId="37">
    <w:abstractNumId w:val="26"/>
  </w:num>
  <w:num w:numId="38">
    <w:abstractNumId w:val="40"/>
  </w:num>
  <w:num w:numId="39">
    <w:abstractNumId w:val="49"/>
  </w:num>
  <w:num w:numId="40">
    <w:abstractNumId w:val="9"/>
  </w:num>
  <w:num w:numId="41">
    <w:abstractNumId w:val="7"/>
  </w:num>
  <w:num w:numId="42">
    <w:abstractNumId w:val="6"/>
  </w:num>
  <w:num w:numId="43">
    <w:abstractNumId w:val="4"/>
  </w:num>
  <w:num w:numId="44">
    <w:abstractNumId w:val="8"/>
  </w:num>
  <w:num w:numId="45">
    <w:abstractNumId w:val="3"/>
  </w:num>
  <w:num w:numId="46">
    <w:abstractNumId w:val="2"/>
  </w:num>
  <w:num w:numId="47">
    <w:abstractNumId w:val="1"/>
  </w:num>
  <w:num w:numId="48">
    <w:abstractNumId w:val="0"/>
  </w:num>
  <w:num w:numId="49">
    <w:abstractNumId w:val="43"/>
  </w:num>
  <w:num w:numId="50">
    <w:abstractNumId w:val="2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AF"/>
    <w:rsid w:val="0000062C"/>
    <w:rsid w:val="000050C8"/>
    <w:rsid w:val="00007587"/>
    <w:rsid w:val="000139B8"/>
    <w:rsid w:val="00021E27"/>
    <w:rsid w:val="00022498"/>
    <w:rsid w:val="00034957"/>
    <w:rsid w:val="000407A9"/>
    <w:rsid w:val="00042E6D"/>
    <w:rsid w:val="00042EE7"/>
    <w:rsid w:val="000553CF"/>
    <w:rsid w:val="00055EAE"/>
    <w:rsid w:val="0006735B"/>
    <w:rsid w:val="00077F84"/>
    <w:rsid w:val="0008522D"/>
    <w:rsid w:val="00086EF8"/>
    <w:rsid w:val="000918CF"/>
    <w:rsid w:val="00092C15"/>
    <w:rsid w:val="000C2324"/>
    <w:rsid w:val="000C260E"/>
    <w:rsid w:val="000C377E"/>
    <w:rsid w:val="000D02C4"/>
    <w:rsid w:val="000D063E"/>
    <w:rsid w:val="000D2EA3"/>
    <w:rsid w:val="000E5C95"/>
    <w:rsid w:val="000F1ACE"/>
    <w:rsid w:val="000F6A0F"/>
    <w:rsid w:val="000F7861"/>
    <w:rsid w:val="00100E7A"/>
    <w:rsid w:val="00104386"/>
    <w:rsid w:val="00107E1D"/>
    <w:rsid w:val="00113C90"/>
    <w:rsid w:val="00115DB7"/>
    <w:rsid w:val="0012480C"/>
    <w:rsid w:val="00124843"/>
    <w:rsid w:val="001265C0"/>
    <w:rsid w:val="00134E04"/>
    <w:rsid w:val="0013781F"/>
    <w:rsid w:val="00144D2B"/>
    <w:rsid w:val="00154B6E"/>
    <w:rsid w:val="00160E92"/>
    <w:rsid w:val="001815EB"/>
    <w:rsid w:val="001855AF"/>
    <w:rsid w:val="00187C48"/>
    <w:rsid w:val="001962A3"/>
    <w:rsid w:val="001A11DB"/>
    <w:rsid w:val="001A2DAC"/>
    <w:rsid w:val="001A4A97"/>
    <w:rsid w:val="001B3B19"/>
    <w:rsid w:val="001C3085"/>
    <w:rsid w:val="001D6FDD"/>
    <w:rsid w:val="001D7F9D"/>
    <w:rsid w:val="001E1088"/>
    <w:rsid w:val="001E5175"/>
    <w:rsid w:val="001E60A8"/>
    <w:rsid w:val="002025A6"/>
    <w:rsid w:val="002039A9"/>
    <w:rsid w:val="00203FA3"/>
    <w:rsid w:val="00207B2E"/>
    <w:rsid w:val="00214FF7"/>
    <w:rsid w:val="0022394C"/>
    <w:rsid w:val="0022493B"/>
    <w:rsid w:val="002268E4"/>
    <w:rsid w:val="00230DD5"/>
    <w:rsid w:val="00236807"/>
    <w:rsid w:val="00237DC5"/>
    <w:rsid w:val="00242C65"/>
    <w:rsid w:val="002607FB"/>
    <w:rsid w:val="0027474A"/>
    <w:rsid w:val="00281CCF"/>
    <w:rsid w:val="00283699"/>
    <w:rsid w:val="00285920"/>
    <w:rsid w:val="0028709F"/>
    <w:rsid w:val="00290071"/>
    <w:rsid w:val="0029052F"/>
    <w:rsid w:val="00291815"/>
    <w:rsid w:val="00292382"/>
    <w:rsid w:val="00294AED"/>
    <w:rsid w:val="002951E8"/>
    <w:rsid w:val="0029565F"/>
    <w:rsid w:val="00297771"/>
    <w:rsid w:val="002A2A4D"/>
    <w:rsid w:val="002C40FB"/>
    <w:rsid w:val="002C49EC"/>
    <w:rsid w:val="002E7DCA"/>
    <w:rsid w:val="002F65DB"/>
    <w:rsid w:val="00302EFA"/>
    <w:rsid w:val="0031473C"/>
    <w:rsid w:val="00314B3D"/>
    <w:rsid w:val="00326E7B"/>
    <w:rsid w:val="0033122D"/>
    <w:rsid w:val="0035096C"/>
    <w:rsid w:val="003519B9"/>
    <w:rsid w:val="003615CE"/>
    <w:rsid w:val="00384EE1"/>
    <w:rsid w:val="00387A13"/>
    <w:rsid w:val="003960E7"/>
    <w:rsid w:val="0039690D"/>
    <w:rsid w:val="0039797E"/>
    <w:rsid w:val="003A15F2"/>
    <w:rsid w:val="003A1EDD"/>
    <w:rsid w:val="003A24B8"/>
    <w:rsid w:val="003A5845"/>
    <w:rsid w:val="003A7C4E"/>
    <w:rsid w:val="003C436F"/>
    <w:rsid w:val="003C55FE"/>
    <w:rsid w:val="003D2DCC"/>
    <w:rsid w:val="003E50AA"/>
    <w:rsid w:val="003E5372"/>
    <w:rsid w:val="0040265D"/>
    <w:rsid w:val="0040786F"/>
    <w:rsid w:val="00410207"/>
    <w:rsid w:val="0041208E"/>
    <w:rsid w:val="0041344B"/>
    <w:rsid w:val="004235A4"/>
    <w:rsid w:val="0042381B"/>
    <w:rsid w:val="004411DE"/>
    <w:rsid w:val="00461B64"/>
    <w:rsid w:val="00462898"/>
    <w:rsid w:val="00463ED3"/>
    <w:rsid w:val="00474109"/>
    <w:rsid w:val="004829E0"/>
    <w:rsid w:val="004A49F0"/>
    <w:rsid w:val="004C1CD2"/>
    <w:rsid w:val="004E1E87"/>
    <w:rsid w:val="004E2851"/>
    <w:rsid w:val="004F02E9"/>
    <w:rsid w:val="004F65BB"/>
    <w:rsid w:val="005221E7"/>
    <w:rsid w:val="005238A6"/>
    <w:rsid w:val="0052792B"/>
    <w:rsid w:val="00533655"/>
    <w:rsid w:val="0053514E"/>
    <w:rsid w:val="00536AC9"/>
    <w:rsid w:val="005426ED"/>
    <w:rsid w:val="00551600"/>
    <w:rsid w:val="00560148"/>
    <w:rsid w:val="00565D4D"/>
    <w:rsid w:val="00571835"/>
    <w:rsid w:val="00581AC6"/>
    <w:rsid w:val="00581C3E"/>
    <w:rsid w:val="00582F89"/>
    <w:rsid w:val="00582FDD"/>
    <w:rsid w:val="00584F54"/>
    <w:rsid w:val="0059010B"/>
    <w:rsid w:val="00591E60"/>
    <w:rsid w:val="00594691"/>
    <w:rsid w:val="00595330"/>
    <w:rsid w:val="00597169"/>
    <w:rsid w:val="005A2616"/>
    <w:rsid w:val="005B0AC2"/>
    <w:rsid w:val="005D0FE0"/>
    <w:rsid w:val="005D1980"/>
    <w:rsid w:val="005D599C"/>
    <w:rsid w:val="005E1471"/>
    <w:rsid w:val="005E234A"/>
    <w:rsid w:val="005F229F"/>
    <w:rsid w:val="005F3A8E"/>
    <w:rsid w:val="005F5B3F"/>
    <w:rsid w:val="00606AB2"/>
    <w:rsid w:val="00606F4E"/>
    <w:rsid w:val="00610407"/>
    <w:rsid w:val="0061061A"/>
    <w:rsid w:val="00617DE8"/>
    <w:rsid w:val="00635745"/>
    <w:rsid w:val="006529C9"/>
    <w:rsid w:val="00664E43"/>
    <w:rsid w:val="00665383"/>
    <w:rsid w:val="00672EC0"/>
    <w:rsid w:val="006755A1"/>
    <w:rsid w:val="006977DB"/>
    <w:rsid w:val="006C7F8F"/>
    <w:rsid w:val="006E32F4"/>
    <w:rsid w:val="006E4EBE"/>
    <w:rsid w:val="006E7E08"/>
    <w:rsid w:val="006F01FD"/>
    <w:rsid w:val="006F0773"/>
    <w:rsid w:val="007008E9"/>
    <w:rsid w:val="0070178B"/>
    <w:rsid w:val="0070267A"/>
    <w:rsid w:val="00702F92"/>
    <w:rsid w:val="007040D7"/>
    <w:rsid w:val="007070C5"/>
    <w:rsid w:val="00710413"/>
    <w:rsid w:val="00734364"/>
    <w:rsid w:val="00734A8D"/>
    <w:rsid w:val="0074318D"/>
    <w:rsid w:val="007448A1"/>
    <w:rsid w:val="00745F14"/>
    <w:rsid w:val="00750ABE"/>
    <w:rsid w:val="00755F3D"/>
    <w:rsid w:val="00761021"/>
    <w:rsid w:val="00763F98"/>
    <w:rsid w:val="00765E2D"/>
    <w:rsid w:val="0079564F"/>
    <w:rsid w:val="007A36D3"/>
    <w:rsid w:val="007C108B"/>
    <w:rsid w:val="007D698D"/>
    <w:rsid w:val="007E030B"/>
    <w:rsid w:val="007E59BA"/>
    <w:rsid w:val="007F223D"/>
    <w:rsid w:val="00805F7B"/>
    <w:rsid w:val="0080693A"/>
    <w:rsid w:val="00810856"/>
    <w:rsid w:val="00814AF0"/>
    <w:rsid w:val="008158A8"/>
    <w:rsid w:val="00815D2A"/>
    <w:rsid w:val="0083163D"/>
    <w:rsid w:val="00834E26"/>
    <w:rsid w:val="0083741D"/>
    <w:rsid w:val="00837A1A"/>
    <w:rsid w:val="008409AF"/>
    <w:rsid w:val="008419A9"/>
    <w:rsid w:val="00854678"/>
    <w:rsid w:val="00865325"/>
    <w:rsid w:val="00865AC0"/>
    <w:rsid w:val="00873811"/>
    <w:rsid w:val="00877612"/>
    <w:rsid w:val="00892841"/>
    <w:rsid w:val="0089764F"/>
    <w:rsid w:val="008A3B48"/>
    <w:rsid w:val="008A5A81"/>
    <w:rsid w:val="008A7E1A"/>
    <w:rsid w:val="008B7AF1"/>
    <w:rsid w:val="008C2712"/>
    <w:rsid w:val="008D2B4D"/>
    <w:rsid w:val="008D47A8"/>
    <w:rsid w:val="008D4AD8"/>
    <w:rsid w:val="008D57F5"/>
    <w:rsid w:val="008D71EF"/>
    <w:rsid w:val="008E02A6"/>
    <w:rsid w:val="008E67A7"/>
    <w:rsid w:val="008E6801"/>
    <w:rsid w:val="00900371"/>
    <w:rsid w:val="009161D7"/>
    <w:rsid w:val="00923233"/>
    <w:rsid w:val="00926E21"/>
    <w:rsid w:val="00931049"/>
    <w:rsid w:val="00940C6D"/>
    <w:rsid w:val="0094405D"/>
    <w:rsid w:val="00966B23"/>
    <w:rsid w:val="0096735C"/>
    <w:rsid w:val="0097632C"/>
    <w:rsid w:val="00981B4E"/>
    <w:rsid w:val="00991815"/>
    <w:rsid w:val="009A1DEE"/>
    <w:rsid w:val="009A3D37"/>
    <w:rsid w:val="009B1450"/>
    <w:rsid w:val="009B1F8E"/>
    <w:rsid w:val="009C08D9"/>
    <w:rsid w:val="009C10BD"/>
    <w:rsid w:val="009C1AD8"/>
    <w:rsid w:val="009C1F32"/>
    <w:rsid w:val="009C6B02"/>
    <w:rsid w:val="009D0172"/>
    <w:rsid w:val="009D5D1B"/>
    <w:rsid w:val="009D7F88"/>
    <w:rsid w:val="009E697D"/>
    <w:rsid w:val="009E7D54"/>
    <w:rsid w:val="009F1380"/>
    <w:rsid w:val="00A256FB"/>
    <w:rsid w:val="00A31CF4"/>
    <w:rsid w:val="00A46EAE"/>
    <w:rsid w:val="00A52F31"/>
    <w:rsid w:val="00A53D82"/>
    <w:rsid w:val="00A568BF"/>
    <w:rsid w:val="00A61D9F"/>
    <w:rsid w:val="00A623B6"/>
    <w:rsid w:val="00A67EC8"/>
    <w:rsid w:val="00A83C86"/>
    <w:rsid w:val="00A934CA"/>
    <w:rsid w:val="00AA3D9B"/>
    <w:rsid w:val="00AA7C12"/>
    <w:rsid w:val="00AB271E"/>
    <w:rsid w:val="00AB2FFA"/>
    <w:rsid w:val="00AB6D81"/>
    <w:rsid w:val="00AC6DC4"/>
    <w:rsid w:val="00AD365C"/>
    <w:rsid w:val="00AD600B"/>
    <w:rsid w:val="00AE25C6"/>
    <w:rsid w:val="00AE2A4B"/>
    <w:rsid w:val="00AF25C1"/>
    <w:rsid w:val="00B11B8B"/>
    <w:rsid w:val="00B163FE"/>
    <w:rsid w:val="00B20292"/>
    <w:rsid w:val="00B2154F"/>
    <w:rsid w:val="00B339FA"/>
    <w:rsid w:val="00B4178A"/>
    <w:rsid w:val="00B4207C"/>
    <w:rsid w:val="00B50183"/>
    <w:rsid w:val="00B50C24"/>
    <w:rsid w:val="00B667D9"/>
    <w:rsid w:val="00B75265"/>
    <w:rsid w:val="00B77A4A"/>
    <w:rsid w:val="00B952C3"/>
    <w:rsid w:val="00BA63C4"/>
    <w:rsid w:val="00BB02C0"/>
    <w:rsid w:val="00BB0C90"/>
    <w:rsid w:val="00BC1844"/>
    <w:rsid w:val="00BD1649"/>
    <w:rsid w:val="00BD3C49"/>
    <w:rsid w:val="00BE572C"/>
    <w:rsid w:val="00BE7225"/>
    <w:rsid w:val="00C03A34"/>
    <w:rsid w:val="00C05457"/>
    <w:rsid w:val="00C10C84"/>
    <w:rsid w:val="00C20CB1"/>
    <w:rsid w:val="00C23C82"/>
    <w:rsid w:val="00C3425B"/>
    <w:rsid w:val="00C459BD"/>
    <w:rsid w:val="00C47098"/>
    <w:rsid w:val="00C50724"/>
    <w:rsid w:val="00C528EA"/>
    <w:rsid w:val="00C66060"/>
    <w:rsid w:val="00C87572"/>
    <w:rsid w:val="00C9374E"/>
    <w:rsid w:val="00CA1CD0"/>
    <w:rsid w:val="00CA222A"/>
    <w:rsid w:val="00CB119D"/>
    <w:rsid w:val="00CB1C2B"/>
    <w:rsid w:val="00CB63C6"/>
    <w:rsid w:val="00CD3F7A"/>
    <w:rsid w:val="00CE12D3"/>
    <w:rsid w:val="00CE4022"/>
    <w:rsid w:val="00CE4B4E"/>
    <w:rsid w:val="00CE5BF6"/>
    <w:rsid w:val="00CF08BD"/>
    <w:rsid w:val="00D045A5"/>
    <w:rsid w:val="00D13F26"/>
    <w:rsid w:val="00D15128"/>
    <w:rsid w:val="00D172AF"/>
    <w:rsid w:val="00D21FDE"/>
    <w:rsid w:val="00D37F4E"/>
    <w:rsid w:val="00D43AA4"/>
    <w:rsid w:val="00D5023F"/>
    <w:rsid w:val="00D51942"/>
    <w:rsid w:val="00D575A9"/>
    <w:rsid w:val="00D7092E"/>
    <w:rsid w:val="00D728EF"/>
    <w:rsid w:val="00D7550F"/>
    <w:rsid w:val="00D83CF2"/>
    <w:rsid w:val="00D90B31"/>
    <w:rsid w:val="00DA5FEC"/>
    <w:rsid w:val="00DA77A7"/>
    <w:rsid w:val="00DB173F"/>
    <w:rsid w:val="00DB7067"/>
    <w:rsid w:val="00DB77B4"/>
    <w:rsid w:val="00DC0606"/>
    <w:rsid w:val="00DE0EA4"/>
    <w:rsid w:val="00DE408F"/>
    <w:rsid w:val="00DE6A96"/>
    <w:rsid w:val="00DF6303"/>
    <w:rsid w:val="00DF6C4D"/>
    <w:rsid w:val="00E00294"/>
    <w:rsid w:val="00E01B44"/>
    <w:rsid w:val="00E059EF"/>
    <w:rsid w:val="00E07D67"/>
    <w:rsid w:val="00E27944"/>
    <w:rsid w:val="00E3022B"/>
    <w:rsid w:val="00E31940"/>
    <w:rsid w:val="00E31DA5"/>
    <w:rsid w:val="00E35DEB"/>
    <w:rsid w:val="00E36851"/>
    <w:rsid w:val="00E44EF5"/>
    <w:rsid w:val="00E54E05"/>
    <w:rsid w:val="00E559DD"/>
    <w:rsid w:val="00E6044F"/>
    <w:rsid w:val="00E76592"/>
    <w:rsid w:val="00E76670"/>
    <w:rsid w:val="00E84C6F"/>
    <w:rsid w:val="00E8776B"/>
    <w:rsid w:val="00E92DE2"/>
    <w:rsid w:val="00E969BE"/>
    <w:rsid w:val="00EA1925"/>
    <w:rsid w:val="00EA53AB"/>
    <w:rsid w:val="00EC01C9"/>
    <w:rsid w:val="00EC1196"/>
    <w:rsid w:val="00ED150B"/>
    <w:rsid w:val="00EE7F16"/>
    <w:rsid w:val="00EF1993"/>
    <w:rsid w:val="00EF773A"/>
    <w:rsid w:val="00EF7B30"/>
    <w:rsid w:val="00F16AF4"/>
    <w:rsid w:val="00F1718F"/>
    <w:rsid w:val="00F6130D"/>
    <w:rsid w:val="00F620A5"/>
    <w:rsid w:val="00F70BD9"/>
    <w:rsid w:val="00F877EF"/>
    <w:rsid w:val="00F942C7"/>
    <w:rsid w:val="00F96E48"/>
    <w:rsid w:val="00FA199B"/>
    <w:rsid w:val="00FA2B11"/>
    <w:rsid w:val="00FA414C"/>
    <w:rsid w:val="00FB3CE8"/>
    <w:rsid w:val="00FB6267"/>
    <w:rsid w:val="00FD5F11"/>
    <w:rsid w:val="00FD75DC"/>
    <w:rsid w:val="00FE2D4F"/>
    <w:rsid w:val="00FF7E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1026"/>
    <o:shapelayout v:ext="edit">
      <o:idmap v:ext="edit" data="1"/>
    </o:shapelayout>
  </w:shapeDefaults>
  <w:decimalSymbol w:val="."/>
  <w:listSeparator w:val=","/>
  <w14:docId w14:val="0352E1D2"/>
  <w15:docId w15:val="{60CA73F3-BF46-43FE-A7F7-1D515271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57F5"/>
    <w:pPr>
      <w:tabs>
        <w:tab w:val="left" w:pos="0"/>
      </w:tabs>
    </w:pPr>
    <w:rPr>
      <w:sz w:val="24"/>
      <w:lang w:eastAsia="en-US"/>
    </w:rPr>
  </w:style>
  <w:style w:type="paragraph" w:styleId="Heading1">
    <w:name w:val="heading 1"/>
    <w:aliases w:val="h1"/>
    <w:basedOn w:val="Normal"/>
    <w:next w:val="Normal"/>
    <w:qFormat/>
    <w:rsid w:val="008D57F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8D57F5"/>
    <w:pPr>
      <w:keepNext/>
      <w:shd w:val="clear" w:color="auto" w:fill="E0E0E0"/>
      <w:spacing w:before="320" w:after="60"/>
      <w:outlineLvl w:val="1"/>
    </w:pPr>
    <w:rPr>
      <w:rFonts w:ascii="Arial" w:hAnsi="Arial" w:cs="Arial"/>
      <w:b/>
      <w:bCs/>
      <w:iCs/>
      <w:sz w:val="28"/>
      <w:szCs w:val="28"/>
    </w:rPr>
  </w:style>
  <w:style w:type="paragraph" w:styleId="Heading3">
    <w:name w:val="heading 3"/>
    <w:aliases w:val="h3,H3,sec"/>
    <w:basedOn w:val="Normal"/>
    <w:next w:val="Amain"/>
    <w:link w:val="Heading3Char"/>
    <w:qFormat/>
    <w:rsid w:val="008D57F5"/>
    <w:pPr>
      <w:keepNext/>
      <w:spacing w:before="140"/>
      <w:outlineLvl w:val="2"/>
    </w:pPr>
    <w:rPr>
      <w:b/>
    </w:rPr>
  </w:style>
  <w:style w:type="paragraph" w:styleId="Heading4">
    <w:name w:val="heading 4"/>
    <w:basedOn w:val="Normal"/>
    <w:next w:val="Normal"/>
    <w:qFormat/>
    <w:rsid w:val="008D57F5"/>
    <w:pPr>
      <w:keepNext/>
      <w:spacing w:before="240" w:after="60"/>
      <w:outlineLvl w:val="3"/>
    </w:pPr>
    <w:rPr>
      <w:rFonts w:ascii="Arial" w:hAnsi="Arial"/>
      <w:b/>
      <w:bCs/>
      <w:sz w:val="22"/>
      <w:szCs w:val="28"/>
    </w:rPr>
  </w:style>
  <w:style w:type="paragraph" w:styleId="Heading5">
    <w:name w:val="heading 5"/>
    <w:basedOn w:val="Heading2"/>
    <w:next w:val="Heading6"/>
    <w:qFormat/>
    <w:rsid w:val="001D6FDD"/>
    <w:pPr>
      <w:outlineLvl w:val="4"/>
    </w:pPr>
  </w:style>
  <w:style w:type="paragraph" w:styleId="Heading6">
    <w:name w:val="heading 6"/>
    <w:basedOn w:val="Heading3"/>
    <w:next w:val="Amain"/>
    <w:qFormat/>
    <w:rsid w:val="001D6FDD"/>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aliases w:val="all s"/>
    <w:rsid w:val="001D6FDD"/>
    <w:pPr>
      <w:spacing w:before="80" w:after="80"/>
      <w:ind w:firstLine="400"/>
      <w:jc w:val="both"/>
    </w:pPr>
    <w:rPr>
      <w:rFonts w:ascii="Times" w:hAnsi="Times"/>
      <w:sz w:val="24"/>
      <w:lang w:val="en-US" w:eastAsia="en-US"/>
    </w:rPr>
  </w:style>
  <w:style w:type="paragraph" w:styleId="TOC3">
    <w:name w:val="toc 3"/>
    <w:basedOn w:val="Normal"/>
    <w:next w:val="Normal"/>
    <w:autoRedefine/>
    <w:uiPriority w:val="39"/>
    <w:rsid w:val="008D57F5"/>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8D57F5"/>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uiPriority w:val="39"/>
    <w:rsid w:val="008D57F5"/>
    <w:pPr>
      <w:keepNext/>
      <w:tabs>
        <w:tab w:val="left" w:pos="2000"/>
        <w:tab w:val="right" w:pos="7672"/>
      </w:tabs>
      <w:spacing w:before="480"/>
      <w:ind w:left="2000" w:right="440" w:hanging="2000"/>
    </w:pPr>
    <w:rPr>
      <w:rFonts w:ascii="Arial" w:hAnsi="Arial"/>
      <w:b/>
      <w:noProof/>
    </w:rPr>
  </w:style>
  <w:style w:type="paragraph" w:styleId="Footer">
    <w:name w:val="footer"/>
    <w:basedOn w:val="Normal"/>
    <w:link w:val="FooterChar"/>
    <w:rsid w:val="008D57F5"/>
    <w:pPr>
      <w:spacing w:before="120" w:line="240" w:lineRule="exact"/>
    </w:pPr>
    <w:rPr>
      <w:rFonts w:ascii="Arial" w:hAnsi="Arial"/>
      <w:sz w:val="18"/>
    </w:rPr>
  </w:style>
  <w:style w:type="paragraph" w:styleId="Header">
    <w:name w:val="header"/>
    <w:basedOn w:val="Normal"/>
    <w:rsid w:val="008D57F5"/>
    <w:pPr>
      <w:tabs>
        <w:tab w:val="center" w:pos="4153"/>
        <w:tab w:val="right" w:pos="8306"/>
      </w:tabs>
    </w:pPr>
  </w:style>
  <w:style w:type="paragraph" w:customStyle="1" w:styleId="amendschedule">
    <w:name w:val="amend schedule"/>
    <w:next w:val="allsections"/>
    <w:rsid w:val="001D6FDD"/>
    <w:pPr>
      <w:spacing w:before="140"/>
    </w:pPr>
    <w:rPr>
      <w:rFonts w:ascii="Times" w:hAnsi="Times"/>
      <w:b/>
      <w:sz w:val="24"/>
      <w:lang w:val="en-US" w:eastAsia="en-US"/>
    </w:rPr>
  </w:style>
  <w:style w:type="paragraph" w:customStyle="1" w:styleId="def">
    <w:name w:val="def"/>
    <w:rsid w:val="001D6FDD"/>
    <w:pPr>
      <w:spacing w:before="80" w:after="80"/>
      <w:ind w:left="900" w:hanging="500"/>
      <w:jc w:val="both"/>
    </w:pPr>
    <w:rPr>
      <w:rFonts w:ascii="Times" w:hAnsi="Times"/>
      <w:sz w:val="24"/>
      <w:lang w:val="en-US" w:eastAsia="en-US"/>
    </w:rPr>
  </w:style>
  <w:style w:type="paragraph" w:customStyle="1" w:styleId="definpara">
    <w:name w:val="def in para"/>
    <w:rsid w:val="001D6FDD"/>
    <w:pPr>
      <w:spacing w:before="80" w:after="80"/>
      <w:ind w:left="1720" w:hanging="380"/>
      <w:jc w:val="both"/>
    </w:pPr>
    <w:rPr>
      <w:rFonts w:ascii="Times" w:hAnsi="Times"/>
      <w:sz w:val="24"/>
      <w:lang w:val="en-US" w:eastAsia="en-US"/>
    </w:rPr>
  </w:style>
  <w:style w:type="paragraph" w:customStyle="1" w:styleId="aindent">
    <w:name w:val="a indent"/>
    <w:aliases w:val="a ind"/>
    <w:basedOn w:val="Normal"/>
    <w:rsid w:val="001D6FDD"/>
    <w:pPr>
      <w:tabs>
        <w:tab w:val="right" w:pos="700"/>
      </w:tabs>
      <w:ind w:left="900" w:hanging="900"/>
    </w:pPr>
  </w:style>
  <w:style w:type="paragraph" w:customStyle="1" w:styleId="iindent">
    <w:name w:val="i indent"/>
    <w:rsid w:val="001D6FDD"/>
    <w:pPr>
      <w:tabs>
        <w:tab w:val="right" w:pos="1340"/>
      </w:tabs>
      <w:spacing w:before="80" w:after="80"/>
      <w:ind w:left="1600" w:hanging="1600"/>
      <w:jc w:val="both"/>
    </w:pPr>
    <w:rPr>
      <w:rFonts w:ascii="Times" w:hAnsi="Times"/>
      <w:sz w:val="24"/>
      <w:lang w:val="en-US" w:eastAsia="en-US"/>
    </w:rPr>
  </w:style>
  <w:style w:type="paragraph" w:customStyle="1" w:styleId="Bindent">
    <w:name w:val="B indent"/>
    <w:rsid w:val="001D6FDD"/>
    <w:pPr>
      <w:spacing w:before="80" w:after="80"/>
      <w:ind w:left="2260" w:hanging="500"/>
      <w:jc w:val="both"/>
    </w:pPr>
    <w:rPr>
      <w:rFonts w:ascii="Times" w:hAnsi="Times"/>
      <w:sz w:val="24"/>
      <w:lang w:val="en-US" w:eastAsia="en-US"/>
    </w:rPr>
  </w:style>
  <w:style w:type="paragraph" w:customStyle="1" w:styleId="defaindent">
    <w:name w:val="def a indent"/>
    <w:rsid w:val="001D6FDD"/>
    <w:pPr>
      <w:tabs>
        <w:tab w:val="right" w:pos="1360"/>
      </w:tabs>
      <w:spacing w:before="80" w:after="80"/>
      <w:ind w:left="1620" w:hanging="1620"/>
      <w:jc w:val="both"/>
    </w:pPr>
    <w:rPr>
      <w:rFonts w:ascii="Times" w:hAnsi="Times"/>
      <w:sz w:val="24"/>
      <w:lang w:val="en-US" w:eastAsia="en-US"/>
    </w:rPr>
  </w:style>
  <w:style w:type="paragraph" w:customStyle="1" w:styleId="defiindent">
    <w:name w:val="def i indent"/>
    <w:rsid w:val="001D6FDD"/>
    <w:pPr>
      <w:tabs>
        <w:tab w:val="right" w:pos="2080"/>
      </w:tabs>
      <w:spacing w:before="80" w:after="80"/>
      <w:ind w:left="2260" w:hanging="2300"/>
      <w:jc w:val="both"/>
    </w:pPr>
    <w:rPr>
      <w:rFonts w:ascii="Times" w:hAnsi="Times"/>
      <w:sz w:val="24"/>
      <w:lang w:val="en-US" w:eastAsia="en-US"/>
    </w:rPr>
  </w:style>
  <w:style w:type="paragraph" w:customStyle="1" w:styleId="defBindent">
    <w:name w:val="def B indent"/>
    <w:rsid w:val="001D6FDD"/>
    <w:pPr>
      <w:spacing w:before="80" w:after="80"/>
      <w:ind w:left="3060" w:hanging="500"/>
      <w:jc w:val="both"/>
    </w:pPr>
    <w:rPr>
      <w:rFonts w:ascii="Times" w:hAnsi="Times"/>
      <w:sz w:val="24"/>
      <w:lang w:val="en-US" w:eastAsia="en-US"/>
    </w:rPr>
  </w:style>
  <w:style w:type="paragraph" w:customStyle="1" w:styleId="fullout">
    <w:name w:val="full out"/>
    <w:rsid w:val="001D6FDD"/>
    <w:pPr>
      <w:spacing w:before="80" w:after="80"/>
      <w:jc w:val="both"/>
    </w:pPr>
    <w:rPr>
      <w:rFonts w:ascii="Times" w:hAnsi="Times"/>
      <w:sz w:val="24"/>
      <w:lang w:val="en-US" w:eastAsia="en-US"/>
    </w:rPr>
  </w:style>
  <w:style w:type="paragraph" w:customStyle="1" w:styleId="defainpara">
    <w:name w:val="def a in para"/>
    <w:rsid w:val="001D6FDD"/>
    <w:pPr>
      <w:tabs>
        <w:tab w:val="right" w:pos="2140"/>
      </w:tabs>
      <w:spacing w:before="80" w:after="80"/>
      <w:ind w:left="2400" w:hanging="2400"/>
      <w:jc w:val="both"/>
    </w:pPr>
    <w:rPr>
      <w:rFonts w:ascii="Times" w:hAnsi="Times"/>
      <w:sz w:val="24"/>
      <w:lang w:val="en-US" w:eastAsia="en-US"/>
    </w:rPr>
  </w:style>
  <w:style w:type="paragraph" w:customStyle="1" w:styleId="halfout">
    <w:name w:val="half out"/>
    <w:rsid w:val="001D6FDD"/>
    <w:pPr>
      <w:spacing w:before="80" w:after="80"/>
      <w:ind w:left="900"/>
      <w:jc w:val="both"/>
    </w:pPr>
    <w:rPr>
      <w:rFonts w:ascii="Times" w:hAnsi="Times"/>
      <w:sz w:val="24"/>
      <w:lang w:val="en-US" w:eastAsia="en-US"/>
    </w:rPr>
  </w:style>
  <w:style w:type="paragraph" w:customStyle="1" w:styleId="defBinpara">
    <w:name w:val="def B in para"/>
    <w:rsid w:val="001D6FDD"/>
    <w:pPr>
      <w:spacing w:before="80" w:after="80"/>
      <w:ind w:left="3880" w:hanging="480"/>
      <w:jc w:val="both"/>
    </w:pPr>
    <w:rPr>
      <w:rFonts w:ascii="Times" w:hAnsi="Times"/>
      <w:sz w:val="24"/>
      <w:lang w:val="en-US" w:eastAsia="en-US"/>
    </w:rPr>
  </w:style>
  <w:style w:type="paragraph" w:customStyle="1" w:styleId="defiinpara">
    <w:name w:val="def i in para"/>
    <w:rsid w:val="001D6FDD"/>
    <w:pPr>
      <w:tabs>
        <w:tab w:val="right" w:pos="2940"/>
      </w:tabs>
      <w:spacing w:before="80" w:after="80"/>
      <w:ind w:left="3100" w:hanging="3100"/>
      <w:jc w:val="both"/>
    </w:pPr>
    <w:rPr>
      <w:rFonts w:ascii="Times" w:hAnsi="Times"/>
      <w:sz w:val="24"/>
      <w:lang w:val="en-US" w:eastAsia="en-US"/>
    </w:rPr>
  </w:style>
  <w:style w:type="paragraph" w:customStyle="1" w:styleId="tocamendsection">
    <w:name w:val="toc amend section"/>
    <w:rsid w:val="001D6FDD"/>
    <w:pPr>
      <w:tabs>
        <w:tab w:val="right" w:pos="1900"/>
      </w:tabs>
      <w:spacing w:before="20" w:after="20"/>
      <w:ind w:left="2300" w:hanging="2300"/>
    </w:pPr>
    <w:rPr>
      <w:rFonts w:ascii="Times" w:hAnsi="Times"/>
      <w:lang w:val="en-US" w:eastAsia="en-US"/>
    </w:rPr>
  </w:style>
  <w:style w:type="paragraph" w:customStyle="1" w:styleId="tocamenddiv">
    <w:name w:val="toc amend div"/>
    <w:rsid w:val="001D6FDD"/>
    <w:pPr>
      <w:spacing w:before="20" w:after="20"/>
      <w:ind w:left="1120" w:right="20"/>
      <w:jc w:val="center"/>
    </w:pPr>
    <w:rPr>
      <w:rFonts w:ascii="Times" w:hAnsi="Times"/>
      <w:i/>
      <w:lang w:val="en-US" w:eastAsia="en-US"/>
    </w:rPr>
  </w:style>
  <w:style w:type="paragraph" w:customStyle="1" w:styleId="tocamendpart">
    <w:name w:val="toc amend part"/>
    <w:rsid w:val="001D6FDD"/>
    <w:pPr>
      <w:spacing w:before="20" w:after="20"/>
      <w:ind w:left="1120" w:right="20"/>
      <w:jc w:val="center"/>
    </w:pPr>
    <w:rPr>
      <w:rFonts w:ascii="Times" w:hAnsi="Times"/>
      <w:caps/>
      <w:lang w:val="en-US" w:eastAsia="en-US"/>
    </w:rPr>
  </w:style>
  <w:style w:type="paragraph" w:customStyle="1" w:styleId="secinpara">
    <w:name w:val="sec in para"/>
    <w:rsid w:val="001D6FDD"/>
    <w:pPr>
      <w:spacing w:before="80" w:after="80"/>
      <w:ind w:left="900" w:firstLine="400"/>
      <w:jc w:val="both"/>
    </w:pPr>
    <w:rPr>
      <w:rFonts w:ascii="Times" w:hAnsi="Times"/>
      <w:sz w:val="24"/>
      <w:lang w:val="en-US" w:eastAsia="en-US"/>
    </w:rPr>
  </w:style>
  <w:style w:type="paragraph" w:customStyle="1" w:styleId="parainpara">
    <w:name w:val="para in para"/>
    <w:rsid w:val="008D57F5"/>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1D6FDD"/>
    <w:pPr>
      <w:tabs>
        <w:tab w:val="right" w:pos="2280"/>
      </w:tabs>
      <w:spacing w:before="80" w:after="80"/>
      <w:ind w:left="2480" w:hanging="2480"/>
      <w:jc w:val="both"/>
    </w:pPr>
    <w:rPr>
      <w:rFonts w:ascii="Times" w:hAnsi="Times"/>
      <w:sz w:val="24"/>
      <w:lang w:val="en-US" w:eastAsia="en-US"/>
    </w:rPr>
  </w:style>
  <w:style w:type="paragraph" w:customStyle="1" w:styleId="sub-subparainpara">
    <w:name w:val="sub-subpara in para"/>
    <w:rsid w:val="001D6FDD"/>
    <w:pPr>
      <w:spacing w:before="80" w:after="80"/>
      <w:ind w:left="3160" w:hanging="460"/>
      <w:jc w:val="both"/>
    </w:pPr>
    <w:rPr>
      <w:rFonts w:ascii="Times" w:hAnsi="Times"/>
      <w:sz w:val="24"/>
      <w:lang w:val="en-US" w:eastAsia="en-US"/>
    </w:rPr>
  </w:style>
  <w:style w:type="paragraph" w:customStyle="1" w:styleId="subparainpara2">
    <w:name w:val="subpara in para /2"/>
    <w:rsid w:val="001D6FDD"/>
    <w:pPr>
      <w:tabs>
        <w:tab w:val="right" w:pos="1400"/>
      </w:tabs>
      <w:spacing w:before="80" w:after="80"/>
      <w:ind w:left="1580" w:hanging="1580"/>
      <w:jc w:val="both"/>
    </w:pPr>
    <w:rPr>
      <w:rFonts w:ascii="Times" w:hAnsi="Times"/>
      <w:sz w:val="24"/>
      <w:lang w:val="en-US" w:eastAsia="en-US"/>
    </w:rPr>
  </w:style>
  <w:style w:type="paragraph" w:customStyle="1" w:styleId="orparainpara">
    <w:name w:val=". or para in para"/>
    <w:rsid w:val="001D6FDD"/>
    <w:pPr>
      <w:tabs>
        <w:tab w:val="left" w:pos="1680"/>
      </w:tabs>
      <w:spacing w:before="80" w:after="80"/>
      <w:ind w:left="2100" w:hanging="1000"/>
      <w:jc w:val="both"/>
    </w:pPr>
    <w:rPr>
      <w:rFonts w:ascii="Times" w:hAnsi="Times"/>
      <w:sz w:val="24"/>
      <w:lang w:val="en-US" w:eastAsia="en-US"/>
    </w:rPr>
  </w:style>
  <w:style w:type="paragraph" w:customStyle="1" w:styleId="orpara">
    <w:name w:val=". or para"/>
    <w:rsid w:val="001D6FDD"/>
    <w:pPr>
      <w:tabs>
        <w:tab w:val="left" w:pos="920"/>
      </w:tabs>
      <w:spacing w:before="80" w:after="80"/>
      <w:ind w:left="1380" w:hanging="980"/>
      <w:jc w:val="both"/>
    </w:pPr>
    <w:rPr>
      <w:rFonts w:ascii="Times" w:hAnsi="Times"/>
      <w:sz w:val="24"/>
      <w:lang w:val="en-US" w:eastAsia="en-US"/>
    </w:rPr>
  </w:style>
  <w:style w:type="paragraph" w:customStyle="1" w:styleId="orsubpara">
    <w:name w:val=". or subpara"/>
    <w:rsid w:val="001D6FDD"/>
    <w:pPr>
      <w:tabs>
        <w:tab w:val="right" w:pos="1200"/>
      </w:tabs>
      <w:spacing w:before="80" w:after="80"/>
      <w:ind w:left="1380" w:hanging="980"/>
      <w:jc w:val="both"/>
    </w:pPr>
    <w:rPr>
      <w:rFonts w:ascii="Times" w:hAnsi="Times"/>
      <w:sz w:val="24"/>
      <w:lang w:val="en-US" w:eastAsia="en-US"/>
    </w:rPr>
  </w:style>
  <w:style w:type="paragraph" w:customStyle="1" w:styleId="orsubparainpara">
    <w:name w:val=". or subpara in para"/>
    <w:rsid w:val="001D6FDD"/>
    <w:pPr>
      <w:tabs>
        <w:tab w:val="right" w:pos="1900"/>
      </w:tabs>
      <w:spacing w:before="80" w:after="80"/>
      <w:ind w:left="2100" w:hanging="1000"/>
      <w:jc w:val="both"/>
    </w:pPr>
    <w:rPr>
      <w:rFonts w:ascii="Times" w:hAnsi="Times"/>
      <w:sz w:val="24"/>
      <w:lang w:val="en-US" w:eastAsia="en-US"/>
    </w:rPr>
  </w:style>
  <w:style w:type="paragraph" w:customStyle="1" w:styleId="quarterout">
    <w:name w:val="quarter out"/>
    <w:rsid w:val="001D6FDD"/>
    <w:pPr>
      <w:spacing w:before="80" w:after="80"/>
      <w:ind w:left="1600"/>
      <w:jc w:val="both"/>
    </w:pPr>
    <w:rPr>
      <w:rFonts w:ascii="Times" w:hAnsi="Times"/>
      <w:sz w:val="24"/>
      <w:lang w:val="en-US" w:eastAsia="en-US"/>
    </w:rPr>
  </w:style>
  <w:style w:type="paragraph" w:customStyle="1" w:styleId="note">
    <w:name w:val="note"/>
    <w:basedOn w:val="Normal"/>
    <w:rsid w:val="001D6FDD"/>
    <w:pPr>
      <w:spacing w:before="200" w:after="200"/>
      <w:jc w:val="center"/>
    </w:pPr>
    <w:rPr>
      <w:b/>
      <w:caps/>
      <w:sz w:val="20"/>
    </w:rPr>
  </w:style>
  <w:style w:type="paragraph" w:customStyle="1" w:styleId="note1">
    <w:name w:val="note 1"/>
    <w:rsid w:val="001D6FDD"/>
    <w:pPr>
      <w:spacing w:before="100" w:after="40"/>
      <w:ind w:left="400" w:hanging="400"/>
      <w:jc w:val="both"/>
    </w:pPr>
    <w:rPr>
      <w:rFonts w:ascii="Times" w:hAnsi="Times"/>
      <w:lang w:val="en-US" w:eastAsia="en-US"/>
    </w:rPr>
  </w:style>
  <w:style w:type="paragraph" w:customStyle="1" w:styleId="Comment">
    <w:name w:val="Comment"/>
    <w:basedOn w:val="BillBasic"/>
    <w:rsid w:val="008D57F5"/>
    <w:pPr>
      <w:tabs>
        <w:tab w:val="left" w:pos="1800"/>
      </w:tabs>
      <w:ind w:left="1300"/>
      <w:jc w:val="left"/>
    </w:pPr>
    <w:rPr>
      <w:b/>
      <w:sz w:val="18"/>
    </w:rPr>
  </w:style>
  <w:style w:type="paragraph" w:customStyle="1" w:styleId="aindentdef">
    <w:name w:val="a indent/def"/>
    <w:basedOn w:val="Normal"/>
    <w:rsid w:val="001D6FDD"/>
    <w:pPr>
      <w:ind w:left="900" w:hanging="500"/>
    </w:pPr>
  </w:style>
  <w:style w:type="character" w:styleId="PageNumber">
    <w:name w:val="page number"/>
    <w:basedOn w:val="DefaultParagraphFont"/>
    <w:rsid w:val="008D57F5"/>
  </w:style>
  <w:style w:type="paragraph" w:customStyle="1" w:styleId="Amain">
    <w:name w:val="A main"/>
    <w:basedOn w:val="BillBasic"/>
    <w:link w:val="AmainChar"/>
    <w:rsid w:val="008D57F5"/>
    <w:pPr>
      <w:tabs>
        <w:tab w:val="right" w:pos="900"/>
        <w:tab w:val="left" w:pos="1100"/>
      </w:tabs>
      <w:ind w:left="1100" w:hanging="1100"/>
      <w:outlineLvl w:val="5"/>
    </w:pPr>
  </w:style>
  <w:style w:type="paragraph" w:customStyle="1" w:styleId="BillBasic0">
    <w:name w:val="Bill Basic"/>
    <w:rsid w:val="001D6FDD"/>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8D57F5"/>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8D57F5"/>
    <w:pPr>
      <w:ind w:left="1100"/>
    </w:pPr>
  </w:style>
  <w:style w:type="paragraph" w:customStyle="1" w:styleId="InparaDef">
    <w:name w:val="InparaDef"/>
    <w:basedOn w:val="BillBasic0"/>
    <w:rsid w:val="001D6FDD"/>
    <w:pPr>
      <w:ind w:left="1720" w:hanging="380"/>
    </w:pPr>
  </w:style>
  <w:style w:type="paragraph" w:customStyle="1" w:styleId="Apara">
    <w:name w:val="A para"/>
    <w:basedOn w:val="BillBasic"/>
    <w:link w:val="AparaChar"/>
    <w:rsid w:val="008D57F5"/>
    <w:pPr>
      <w:tabs>
        <w:tab w:val="right" w:pos="1400"/>
        <w:tab w:val="left" w:pos="1600"/>
      </w:tabs>
      <w:ind w:left="1600" w:hanging="1600"/>
      <w:outlineLvl w:val="6"/>
    </w:pPr>
  </w:style>
  <w:style w:type="paragraph" w:customStyle="1" w:styleId="Asubpara">
    <w:name w:val="A subpara"/>
    <w:basedOn w:val="BillBasic"/>
    <w:rsid w:val="008D57F5"/>
    <w:pPr>
      <w:tabs>
        <w:tab w:val="right" w:pos="1900"/>
        <w:tab w:val="left" w:pos="2100"/>
      </w:tabs>
      <w:ind w:left="2100" w:hanging="2100"/>
      <w:outlineLvl w:val="7"/>
    </w:pPr>
  </w:style>
  <w:style w:type="paragraph" w:customStyle="1" w:styleId="Asubsubpara">
    <w:name w:val="A subsubpara"/>
    <w:basedOn w:val="BillBasic"/>
    <w:rsid w:val="008D57F5"/>
    <w:pPr>
      <w:tabs>
        <w:tab w:val="right" w:pos="2400"/>
        <w:tab w:val="left" w:pos="2600"/>
      </w:tabs>
      <w:ind w:left="2600" w:hanging="2600"/>
      <w:outlineLvl w:val="8"/>
    </w:pPr>
  </w:style>
  <w:style w:type="paragraph" w:customStyle="1" w:styleId="Inparamain">
    <w:name w:val="Inpara main"/>
    <w:basedOn w:val="BillBasic0"/>
    <w:rsid w:val="001D6FDD"/>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1D6FDD"/>
    <w:pPr>
      <w:tabs>
        <w:tab w:val="right" w:pos="1600"/>
      </w:tabs>
      <w:spacing w:before="0"/>
      <w:ind w:left="1800" w:hanging="1800"/>
    </w:pPr>
  </w:style>
  <w:style w:type="paragraph" w:customStyle="1" w:styleId="Inparasubpara">
    <w:name w:val="Inpara subpara"/>
    <w:basedOn w:val="BillBasic0"/>
    <w:rsid w:val="001D6FDD"/>
    <w:pPr>
      <w:tabs>
        <w:tab w:val="right" w:pos="2240"/>
      </w:tabs>
      <w:spacing w:before="0"/>
      <w:ind w:left="2440" w:hanging="2440"/>
    </w:pPr>
  </w:style>
  <w:style w:type="paragraph" w:customStyle="1" w:styleId="Inparasubsubpara">
    <w:name w:val="Inpara subsubpara"/>
    <w:basedOn w:val="BillBasic0"/>
    <w:rsid w:val="001D6FDD"/>
    <w:pPr>
      <w:tabs>
        <w:tab w:val="right" w:pos="2880"/>
      </w:tabs>
      <w:spacing w:before="0"/>
      <w:ind w:left="3080" w:hanging="3080"/>
    </w:pPr>
  </w:style>
  <w:style w:type="paragraph" w:customStyle="1" w:styleId="Aparareturn">
    <w:name w:val="A para return"/>
    <w:basedOn w:val="BillBasic"/>
    <w:rsid w:val="008D57F5"/>
    <w:pPr>
      <w:ind w:left="1600"/>
    </w:pPr>
  </w:style>
  <w:style w:type="paragraph" w:styleId="TOC4">
    <w:name w:val="toc 4"/>
    <w:basedOn w:val="Normal"/>
    <w:next w:val="Normal"/>
    <w:autoRedefine/>
    <w:uiPriority w:val="39"/>
    <w:rsid w:val="008D57F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D57F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D57F5"/>
  </w:style>
  <w:style w:type="paragraph" w:customStyle="1" w:styleId="Billname">
    <w:name w:val="Billname"/>
    <w:basedOn w:val="Normal"/>
    <w:rsid w:val="008D57F5"/>
    <w:pPr>
      <w:spacing w:before="1220"/>
    </w:pPr>
    <w:rPr>
      <w:rFonts w:ascii="Arial" w:hAnsi="Arial"/>
      <w:b/>
      <w:sz w:val="40"/>
    </w:rPr>
  </w:style>
  <w:style w:type="paragraph" w:customStyle="1" w:styleId="Billheader">
    <w:name w:val="Billheader"/>
    <w:basedOn w:val="BillBasic0"/>
    <w:rsid w:val="001D6FDD"/>
    <w:pPr>
      <w:widowControl w:val="0"/>
      <w:tabs>
        <w:tab w:val="center" w:pos="3600"/>
        <w:tab w:val="right" w:pos="7200"/>
      </w:tabs>
      <w:jc w:val="center"/>
    </w:pPr>
    <w:rPr>
      <w:i/>
      <w:sz w:val="20"/>
    </w:rPr>
  </w:style>
  <w:style w:type="paragraph" w:customStyle="1" w:styleId="Billfooter">
    <w:name w:val="Billfooter"/>
    <w:basedOn w:val="BillBasic0"/>
    <w:rsid w:val="001D6FDD"/>
    <w:pPr>
      <w:widowControl w:val="0"/>
      <w:pBdr>
        <w:top w:val="single" w:sz="6" w:space="0" w:color="auto"/>
      </w:pBdr>
      <w:tabs>
        <w:tab w:val="right" w:pos="7200"/>
      </w:tabs>
      <w:spacing w:before="0" w:after="0"/>
    </w:pPr>
    <w:rPr>
      <w:sz w:val="18"/>
    </w:rPr>
  </w:style>
  <w:style w:type="character" w:styleId="LineNumber">
    <w:name w:val="line number"/>
    <w:basedOn w:val="DefaultParagraphFont"/>
    <w:rsid w:val="008D57F5"/>
    <w:rPr>
      <w:rFonts w:ascii="Arial" w:hAnsi="Arial"/>
      <w:sz w:val="16"/>
    </w:rPr>
  </w:style>
  <w:style w:type="paragraph" w:customStyle="1" w:styleId="Norm-5pt">
    <w:name w:val="Norm-5pt"/>
    <w:basedOn w:val="Normal"/>
    <w:rsid w:val="008D57F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1D6FDD"/>
  </w:style>
  <w:style w:type="paragraph" w:customStyle="1" w:styleId="Asubparareturn">
    <w:name w:val="A subpara return"/>
    <w:basedOn w:val="BillBasic"/>
    <w:rsid w:val="008D57F5"/>
    <w:pPr>
      <w:ind w:left="2100"/>
    </w:pPr>
  </w:style>
  <w:style w:type="paragraph" w:customStyle="1" w:styleId="N-afterBillname">
    <w:name w:val="N-afterBillname"/>
    <w:basedOn w:val="BillBasic0"/>
    <w:rsid w:val="001D6FDD"/>
    <w:pPr>
      <w:pBdr>
        <w:bottom w:val="single" w:sz="6" w:space="0" w:color="auto"/>
      </w:pBdr>
      <w:spacing w:before="100" w:after="200"/>
      <w:ind w:left="2980" w:right="3020"/>
      <w:jc w:val="center"/>
    </w:pPr>
  </w:style>
  <w:style w:type="paragraph" w:customStyle="1" w:styleId="N-TOCheading">
    <w:name w:val="N-TOCheading"/>
    <w:basedOn w:val="BillBasicHeading"/>
    <w:next w:val="N-9pt"/>
    <w:rsid w:val="008D57F5"/>
    <w:pPr>
      <w:pBdr>
        <w:bottom w:val="single" w:sz="4" w:space="1" w:color="auto"/>
      </w:pBdr>
      <w:spacing w:before="800"/>
    </w:pPr>
    <w:rPr>
      <w:sz w:val="32"/>
    </w:rPr>
  </w:style>
  <w:style w:type="paragraph" w:customStyle="1" w:styleId="N-9pt">
    <w:name w:val="N-9pt"/>
    <w:basedOn w:val="BillBasic"/>
    <w:next w:val="BillBasic"/>
    <w:rsid w:val="008D57F5"/>
    <w:pPr>
      <w:keepNext/>
      <w:tabs>
        <w:tab w:val="right" w:pos="7707"/>
      </w:tabs>
      <w:spacing w:before="120"/>
    </w:pPr>
    <w:rPr>
      <w:rFonts w:ascii="Arial" w:hAnsi="Arial"/>
      <w:sz w:val="18"/>
    </w:rPr>
  </w:style>
  <w:style w:type="paragraph" w:customStyle="1" w:styleId="N-14pt">
    <w:name w:val="N-14pt"/>
    <w:basedOn w:val="BillBasic"/>
    <w:rsid w:val="008D57F5"/>
    <w:pPr>
      <w:spacing w:before="0"/>
    </w:pPr>
    <w:rPr>
      <w:b/>
      <w:sz w:val="28"/>
    </w:rPr>
  </w:style>
  <w:style w:type="paragraph" w:customStyle="1" w:styleId="Sched-heading">
    <w:name w:val="Sched-heading"/>
    <w:basedOn w:val="BillBasicHeading"/>
    <w:next w:val="refSymb"/>
    <w:rsid w:val="008D57F5"/>
    <w:pPr>
      <w:spacing w:before="380"/>
      <w:ind w:left="2600" w:hanging="2600"/>
      <w:outlineLvl w:val="0"/>
    </w:pPr>
    <w:rPr>
      <w:sz w:val="34"/>
    </w:rPr>
  </w:style>
  <w:style w:type="paragraph" w:customStyle="1" w:styleId="Sched-name">
    <w:name w:val="Sched-name"/>
    <w:basedOn w:val="BillBasic0"/>
    <w:rsid w:val="001D6FDD"/>
    <w:pPr>
      <w:spacing w:before="0" w:line="480" w:lineRule="atLeast"/>
      <w:jc w:val="center"/>
    </w:pPr>
    <w:rPr>
      <w:caps/>
    </w:rPr>
  </w:style>
  <w:style w:type="paragraph" w:customStyle="1" w:styleId="AH1Part">
    <w:name w:val="A H1 Part"/>
    <w:basedOn w:val="BillBasic0"/>
    <w:rsid w:val="001D6FDD"/>
    <w:pPr>
      <w:keepNext/>
      <w:spacing w:before="300"/>
      <w:jc w:val="center"/>
    </w:pPr>
    <w:rPr>
      <w:b/>
      <w:caps/>
    </w:rPr>
  </w:style>
  <w:style w:type="paragraph" w:customStyle="1" w:styleId="AH2Div">
    <w:name w:val="A H2 Div"/>
    <w:basedOn w:val="BillBasic0"/>
    <w:rsid w:val="001D6FDD"/>
    <w:pPr>
      <w:keepNext/>
      <w:spacing w:before="160"/>
      <w:jc w:val="center"/>
    </w:pPr>
    <w:rPr>
      <w:b/>
      <w:i/>
    </w:rPr>
  </w:style>
  <w:style w:type="paragraph" w:customStyle="1" w:styleId="AH3sec">
    <w:name w:val="A H3 sec"/>
    <w:basedOn w:val="BillBasic0"/>
    <w:next w:val="Normal"/>
    <w:rsid w:val="001D6FDD"/>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1D6FDD"/>
  </w:style>
  <w:style w:type="paragraph" w:customStyle="1" w:styleId="IH4Part">
    <w:name w:val="I H4 Part"/>
    <w:basedOn w:val="AH1Part"/>
    <w:rsid w:val="001D6FDD"/>
  </w:style>
  <w:style w:type="paragraph" w:customStyle="1" w:styleId="IH5Div">
    <w:name w:val="I H5 Div"/>
    <w:basedOn w:val="AH2Div"/>
    <w:rsid w:val="001D6FDD"/>
  </w:style>
  <w:style w:type="paragraph" w:customStyle="1" w:styleId="01Contents">
    <w:name w:val="01Contents"/>
    <w:basedOn w:val="Normal"/>
    <w:rsid w:val="008D57F5"/>
  </w:style>
  <w:style w:type="paragraph" w:customStyle="1" w:styleId="00ClientCover">
    <w:name w:val="00ClientCover"/>
    <w:basedOn w:val="Normal"/>
    <w:rsid w:val="008D57F5"/>
  </w:style>
  <w:style w:type="paragraph" w:customStyle="1" w:styleId="02Text">
    <w:name w:val="02Text"/>
    <w:basedOn w:val="Normal"/>
    <w:rsid w:val="008D57F5"/>
  </w:style>
  <w:style w:type="paragraph" w:customStyle="1" w:styleId="BillBasic">
    <w:name w:val="BillBasic"/>
    <w:rsid w:val="008D57F5"/>
    <w:pPr>
      <w:spacing w:before="140"/>
      <w:jc w:val="both"/>
    </w:pPr>
    <w:rPr>
      <w:sz w:val="24"/>
      <w:lang w:eastAsia="en-US"/>
    </w:rPr>
  </w:style>
  <w:style w:type="paragraph" w:customStyle="1" w:styleId="BillBasicHeading">
    <w:name w:val="BillBasicHeading"/>
    <w:basedOn w:val="BillBasic"/>
    <w:rsid w:val="008D57F5"/>
    <w:pPr>
      <w:keepNext/>
      <w:tabs>
        <w:tab w:val="left" w:pos="2600"/>
      </w:tabs>
      <w:jc w:val="left"/>
    </w:pPr>
    <w:rPr>
      <w:rFonts w:ascii="Arial" w:hAnsi="Arial"/>
      <w:b/>
    </w:rPr>
  </w:style>
  <w:style w:type="paragraph" w:customStyle="1" w:styleId="draft">
    <w:name w:val="draft"/>
    <w:basedOn w:val="Normal"/>
    <w:rsid w:val="008D57F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8D57F5"/>
    <w:pPr>
      <w:tabs>
        <w:tab w:val="center" w:pos="3160"/>
      </w:tabs>
      <w:spacing w:after="60"/>
    </w:pPr>
    <w:rPr>
      <w:sz w:val="216"/>
    </w:rPr>
  </w:style>
  <w:style w:type="paragraph" w:customStyle="1" w:styleId="Amainreturn">
    <w:name w:val="A main return"/>
    <w:basedOn w:val="BillBasic"/>
    <w:link w:val="AmainreturnChar"/>
    <w:rsid w:val="008D57F5"/>
    <w:pPr>
      <w:ind w:left="1100"/>
    </w:pPr>
  </w:style>
  <w:style w:type="paragraph" w:customStyle="1" w:styleId="aExamHead">
    <w:name w:val="aExam Head"/>
    <w:basedOn w:val="BillBasicHeading"/>
    <w:next w:val="aExam"/>
    <w:rsid w:val="008D57F5"/>
    <w:pPr>
      <w:tabs>
        <w:tab w:val="clear" w:pos="2600"/>
      </w:tabs>
      <w:ind w:left="1100"/>
    </w:pPr>
    <w:rPr>
      <w:sz w:val="18"/>
    </w:rPr>
  </w:style>
  <w:style w:type="paragraph" w:customStyle="1" w:styleId="aNote">
    <w:name w:val="aNote"/>
    <w:basedOn w:val="BillBasic"/>
    <w:link w:val="aNoteChar"/>
    <w:rsid w:val="008D57F5"/>
    <w:pPr>
      <w:ind w:left="1900" w:hanging="800"/>
    </w:pPr>
    <w:rPr>
      <w:sz w:val="20"/>
    </w:rPr>
  </w:style>
  <w:style w:type="paragraph" w:customStyle="1" w:styleId="HeaderEven">
    <w:name w:val="HeaderEven"/>
    <w:basedOn w:val="Normal"/>
    <w:rsid w:val="008D57F5"/>
    <w:rPr>
      <w:rFonts w:ascii="Arial" w:hAnsi="Arial"/>
      <w:sz w:val="18"/>
    </w:rPr>
  </w:style>
  <w:style w:type="paragraph" w:customStyle="1" w:styleId="HeaderEven6">
    <w:name w:val="HeaderEven6"/>
    <w:basedOn w:val="HeaderEven"/>
    <w:rsid w:val="008D57F5"/>
    <w:pPr>
      <w:spacing w:before="120" w:after="60"/>
    </w:pPr>
  </w:style>
  <w:style w:type="paragraph" w:customStyle="1" w:styleId="HeaderOdd6">
    <w:name w:val="HeaderOdd6"/>
    <w:basedOn w:val="HeaderEven6"/>
    <w:rsid w:val="008D57F5"/>
    <w:pPr>
      <w:jc w:val="right"/>
    </w:pPr>
  </w:style>
  <w:style w:type="paragraph" w:customStyle="1" w:styleId="HeaderOdd">
    <w:name w:val="HeaderOdd"/>
    <w:basedOn w:val="HeaderEven"/>
    <w:rsid w:val="008D57F5"/>
    <w:pPr>
      <w:jc w:val="right"/>
    </w:pPr>
  </w:style>
  <w:style w:type="paragraph" w:customStyle="1" w:styleId="BillNo">
    <w:name w:val="BillNo"/>
    <w:basedOn w:val="BillBasicHeading"/>
    <w:rsid w:val="008D57F5"/>
    <w:pPr>
      <w:keepNext w:val="0"/>
      <w:spacing w:before="240"/>
      <w:jc w:val="both"/>
    </w:pPr>
  </w:style>
  <w:style w:type="paragraph" w:customStyle="1" w:styleId="N-16pt">
    <w:name w:val="N-16pt"/>
    <w:basedOn w:val="BillBasic"/>
    <w:rsid w:val="008D57F5"/>
    <w:pPr>
      <w:spacing w:before="800"/>
    </w:pPr>
    <w:rPr>
      <w:b/>
      <w:sz w:val="32"/>
    </w:rPr>
  </w:style>
  <w:style w:type="paragraph" w:customStyle="1" w:styleId="N-line3">
    <w:name w:val="N-line3"/>
    <w:basedOn w:val="BillBasic"/>
    <w:next w:val="BillBasic"/>
    <w:rsid w:val="008D57F5"/>
    <w:pPr>
      <w:pBdr>
        <w:bottom w:val="single" w:sz="12" w:space="1" w:color="auto"/>
      </w:pBdr>
      <w:spacing w:before="60"/>
    </w:pPr>
  </w:style>
  <w:style w:type="paragraph" w:customStyle="1" w:styleId="EnactingWords">
    <w:name w:val="EnactingWords"/>
    <w:basedOn w:val="BillBasic"/>
    <w:rsid w:val="008D57F5"/>
    <w:pPr>
      <w:spacing w:before="120"/>
    </w:pPr>
  </w:style>
  <w:style w:type="paragraph" w:customStyle="1" w:styleId="FooterInfo">
    <w:name w:val="FooterInfo"/>
    <w:basedOn w:val="Normal"/>
    <w:rsid w:val="008D57F5"/>
    <w:pPr>
      <w:tabs>
        <w:tab w:val="right" w:pos="7707"/>
      </w:tabs>
    </w:pPr>
    <w:rPr>
      <w:rFonts w:ascii="Arial" w:hAnsi="Arial"/>
      <w:sz w:val="18"/>
    </w:rPr>
  </w:style>
  <w:style w:type="paragraph" w:customStyle="1" w:styleId="AH1Chapter">
    <w:name w:val="A H1 Chapter"/>
    <w:basedOn w:val="BillBasicHeading"/>
    <w:next w:val="AH2Part"/>
    <w:rsid w:val="008D57F5"/>
    <w:pPr>
      <w:spacing w:before="320"/>
      <w:ind w:left="2600" w:hanging="2600"/>
      <w:outlineLvl w:val="0"/>
    </w:pPr>
    <w:rPr>
      <w:sz w:val="34"/>
    </w:rPr>
  </w:style>
  <w:style w:type="paragraph" w:customStyle="1" w:styleId="AH2Part">
    <w:name w:val="A H2 Part"/>
    <w:basedOn w:val="BillBasicHeading"/>
    <w:next w:val="AH3Div"/>
    <w:rsid w:val="008D57F5"/>
    <w:pPr>
      <w:spacing w:before="380"/>
      <w:ind w:left="2600" w:hanging="2600"/>
      <w:outlineLvl w:val="1"/>
    </w:pPr>
    <w:rPr>
      <w:sz w:val="32"/>
    </w:rPr>
  </w:style>
  <w:style w:type="paragraph" w:customStyle="1" w:styleId="AH3Div">
    <w:name w:val="A H3 Div"/>
    <w:basedOn w:val="BillBasicHeading"/>
    <w:next w:val="AH5Sec"/>
    <w:rsid w:val="008D57F5"/>
    <w:pPr>
      <w:spacing w:before="240"/>
      <w:ind w:left="2600" w:hanging="2600"/>
      <w:outlineLvl w:val="2"/>
    </w:pPr>
    <w:rPr>
      <w:sz w:val="28"/>
    </w:rPr>
  </w:style>
  <w:style w:type="paragraph" w:customStyle="1" w:styleId="AH4SubDiv">
    <w:name w:val="A H4 SubDiv"/>
    <w:basedOn w:val="BillBasicHeading"/>
    <w:next w:val="AH5Sec"/>
    <w:rsid w:val="008D57F5"/>
    <w:pPr>
      <w:spacing w:before="240"/>
      <w:ind w:left="2600" w:hanging="2600"/>
      <w:outlineLvl w:val="3"/>
    </w:pPr>
    <w:rPr>
      <w:sz w:val="26"/>
    </w:rPr>
  </w:style>
  <w:style w:type="paragraph" w:customStyle="1" w:styleId="AH5Sec">
    <w:name w:val="A H5 Sec"/>
    <w:basedOn w:val="BillBasicHeading"/>
    <w:next w:val="Amain"/>
    <w:link w:val="AH5SecChar"/>
    <w:rsid w:val="008D57F5"/>
    <w:pPr>
      <w:tabs>
        <w:tab w:val="clear" w:pos="2600"/>
        <w:tab w:val="left" w:pos="1100"/>
      </w:tabs>
      <w:spacing w:before="240"/>
      <w:ind w:left="1100" w:hanging="1100"/>
      <w:outlineLvl w:val="4"/>
    </w:pPr>
  </w:style>
  <w:style w:type="paragraph" w:customStyle="1" w:styleId="ref">
    <w:name w:val="ref"/>
    <w:basedOn w:val="BillBasic"/>
    <w:next w:val="Normal"/>
    <w:rsid w:val="008D57F5"/>
    <w:pPr>
      <w:spacing w:before="60"/>
    </w:pPr>
    <w:rPr>
      <w:sz w:val="18"/>
    </w:rPr>
  </w:style>
  <w:style w:type="paragraph" w:customStyle="1" w:styleId="Sched-Part">
    <w:name w:val="Sched-Part"/>
    <w:basedOn w:val="BillBasicHeading"/>
    <w:next w:val="Sched-Form"/>
    <w:rsid w:val="008D57F5"/>
    <w:pPr>
      <w:spacing w:before="380"/>
      <w:ind w:left="2600" w:hanging="2600"/>
      <w:outlineLvl w:val="1"/>
    </w:pPr>
    <w:rPr>
      <w:sz w:val="32"/>
    </w:rPr>
  </w:style>
  <w:style w:type="paragraph" w:customStyle="1" w:styleId="Sched-Form">
    <w:name w:val="Sched-Form"/>
    <w:basedOn w:val="BillBasicHeading"/>
    <w:next w:val="Schclauseheading"/>
    <w:rsid w:val="008D57F5"/>
    <w:pPr>
      <w:tabs>
        <w:tab w:val="right" w:pos="7200"/>
      </w:tabs>
      <w:spacing w:before="240"/>
      <w:ind w:left="2600" w:hanging="2600"/>
      <w:outlineLvl w:val="2"/>
    </w:pPr>
    <w:rPr>
      <w:sz w:val="28"/>
    </w:rPr>
  </w:style>
  <w:style w:type="paragraph" w:customStyle="1" w:styleId="Dict-Heading">
    <w:name w:val="Dict-Heading"/>
    <w:basedOn w:val="BillBasicHeading"/>
    <w:next w:val="Normal"/>
    <w:rsid w:val="008D57F5"/>
    <w:pPr>
      <w:spacing w:before="320"/>
      <w:ind w:left="2600" w:hanging="2600"/>
      <w:jc w:val="both"/>
      <w:outlineLvl w:val="0"/>
    </w:pPr>
    <w:rPr>
      <w:sz w:val="34"/>
    </w:rPr>
  </w:style>
  <w:style w:type="paragraph" w:customStyle="1" w:styleId="Sched-Form-18Space">
    <w:name w:val="Sched-Form-18Space"/>
    <w:basedOn w:val="Normal"/>
    <w:rsid w:val="008D57F5"/>
    <w:pPr>
      <w:spacing w:before="360" w:after="60"/>
    </w:pPr>
    <w:rPr>
      <w:sz w:val="22"/>
    </w:rPr>
  </w:style>
  <w:style w:type="paragraph" w:customStyle="1" w:styleId="Endnote1">
    <w:name w:val="Endnote1"/>
    <w:basedOn w:val="BillBasic"/>
    <w:next w:val="Normal"/>
    <w:rsid w:val="008D57F5"/>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8D57F5"/>
    <w:pPr>
      <w:tabs>
        <w:tab w:val="clear" w:pos="2600"/>
        <w:tab w:val="left" w:pos="0"/>
      </w:tabs>
      <w:ind w:left="2480" w:hanging="2960"/>
    </w:pPr>
  </w:style>
  <w:style w:type="paragraph" w:customStyle="1" w:styleId="IH1Chap">
    <w:name w:val="I H1 Chap"/>
    <w:basedOn w:val="BillBasicHeading"/>
    <w:next w:val="Normal"/>
    <w:rsid w:val="008D57F5"/>
    <w:pPr>
      <w:spacing w:before="320"/>
      <w:ind w:left="2600" w:hanging="2600"/>
    </w:pPr>
    <w:rPr>
      <w:sz w:val="34"/>
    </w:rPr>
  </w:style>
  <w:style w:type="paragraph" w:customStyle="1" w:styleId="IH2Part">
    <w:name w:val="I H2 Part"/>
    <w:basedOn w:val="BillBasicHeading"/>
    <w:next w:val="Normal"/>
    <w:rsid w:val="008D57F5"/>
    <w:pPr>
      <w:spacing w:before="380"/>
      <w:ind w:left="2600" w:hanging="2600"/>
    </w:pPr>
    <w:rPr>
      <w:sz w:val="32"/>
    </w:rPr>
  </w:style>
  <w:style w:type="paragraph" w:customStyle="1" w:styleId="IH3Div">
    <w:name w:val="I H3 Div"/>
    <w:basedOn w:val="BillBasicHeading"/>
    <w:next w:val="Normal"/>
    <w:rsid w:val="008D57F5"/>
    <w:pPr>
      <w:spacing w:before="240"/>
      <w:ind w:left="2600" w:hanging="2600"/>
    </w:pPr>
    <w:rPr>
      <w:sz w:val="28"/>
    </w:rPr>
  </w:style>
  <w:style w:type="paragraph" w:customStyle="1" w:styleId="IH4SubDiv">
    <w:name w:val="I H4 SubDiv"/>
    <w:basedOn w:val="BillBasicHeading"/>
    <w:next w:val="Normal"/>
    <w:rsid w:val="008D57F5"/>
    <w:pPr>
      <w:spacing w:before="240"/>
      <w:ind w:left="2600" w:hanging="2600"/>
      <w:jc w:val="both"/>
    </w:pPr>
    <w:rPr>
      <w:sz w:val="26"/>
    </w:rPr>
  </w:style>
  <w:style w:type="paragraph" w:customStyle="1" w:styleId="IH5Sec">
    <w:name w:val="I H5 Sec"/>
    <w:basedOn w:val="BillBasicHeading"/>
    <w:next w:val="Normal"/>
    <w:rsid w:val="008D57F5"/>
    <w:pPr>
      <w:tabs>
        <w:tab w:val="clear" w:pos="2600"/>
        <w:tab w:val="left" w:pos="1100"/>
      </w:tabs>
      <w:spacing w:before="240"/>
      <w:ind w:left="1100" w:hanging="1100"/>
    </w:pPr>
  </w:style>
  <w:style w:type="paragraph" w:customStyle="1" w:styleId="PageBreak">
    <w:name w:val="PageBreak"/>
    <w:basedOn w:val="Normal"/>
    <w:rsid w:val="008D57F5"/>
    <w:rPr>
      <w:sz w:val="4"/>
    </w:rPr>
  </w:style>
  <w:style w:type="paragraph" w:customStyle="1" w:styleId="04Dictionary">
    <w:name w:val="04Dictionary"/>
    <w:basedOn w:val="Normal"/>
    <w:rsid w:val="008D57F5"/>
  </w:style>
  <w:style w:type="paragraph" w:customStyle="1" w:styleId="N-line1">
    <w:name w:val="N-line1"/>
    <w:basedOn w:val="BillBasic"/>
    <w:rsid w:val="008D57F5"/>
    <w:pPr>
      <w:pBdr>
        <w:bottom w:val="single" w:sz="4" w:space="0" w:color="auto"/>
      </w:pBdr>
      <w:spacing w:before="100"/>
      <w:ind w:left="2980" w:right="3020"/>
      <w:jc w:val="center"/>
    </w:pPr>
  </w:style>
  <w:style w:type="paragraph" w:customStyle="1" w:styleId="N-line2">
    <w:name w:val="N-line2"/>
    <w:basedOn w:val="Normal"/>
    <w:rsid w:val="008D57F5"/>
    <w:pPr>
      <w:pBdr>
        <w:bottom w:val="single" w:sz="8" w:space="0" w:color="auto"/>
      </w:pBdr>
    </w:pPr>
  </w:style>
  <w:style w:type="paragraph" w:customStyle="1" w:styleId="EndNote">
    <w:name w:val="EndNote"/>
    <w:basedOn w:val="BillBasicHeading"/>
    <w:rsid w:val="008D57F5"/>
    <w:pPr>
      <w:keepNext w:val="0"/>
      <w:tabs>
        <w:tab w:val="clear" w:pos="2600"/>
        <w:tab w:val="left" w:pos="1100"/>
      </w:tabs>
      <w:spacing w:before="160"/>
      <w:ind w:left="1100" w:hanging="1100"/>
      <w:jc w:val="both"/>
    </w:pPr>
  </w:style>
  <w:style w:type="paragraph" w:customStyle="1" w:styleId="EndnotesAbbrev">
    <w:name w:val="EndnotesAbbrev"/>
    <w:basedOn w:val="Normal"/>
    <w:rsid w:val="008D57F5"/>
    <w:pPr>
      <w:spacing w:before="20"/>
    </w:pPr>
    <w:rPr>
      <w:rFonts w:ascii="Arial" w:hAnsi="Arial"/>
      <w:color w:val="000000"/>
      <w:sz w:val="16"/>
    </w:rPr>
  </w:style>
  <w:style w:type="paragraph" w:customStyle="1" w:styleId="PenaltyHeading">
    <w:name w:val="PenaltyHeading"/>
    <w:basedOn w:val="Normal"/>
    <w:rsid w:val="008D57F5"/>
    <w:pPr>
      <w:tabs>
        <w:tab w:val="left" w:pos="1100"/>
      </w:tabs>
      <w:spacing w:before="120"/>
      <w:ind w:left="1100" w:hanging="1100"/>
    </w:pPr>
    <w:rPr>
      <w:rFonts w:ascii="Arial" w:hAnsi="Arial"/>
      <w:b/>
      <w:sz w:val="20"/>
    </w:rPr>
  </w:style>
  <w:style w:type="paragraph" w:customStyle="1" w:styleId="05EndNote">
    <w:name w:val="05EndNote"/>
    <w:basedOn w:val="Normal"/>
    <w:rsid w:val="008D57F5"/>
  </w:style>
  <w:style w:type="paragraph" w:customStyle="1" w:styleId="03Schedule">
    <w:name w:val="03Schedule"/>
    <w:basedOn w:val="Normal"/>
    <w:rsid w:val="008D57F5"/>
  </w:style>
  <w:style w:type="paragraph" w:customStyle="1" w:styleId="ISched-heading">
    <w:name w:val="I Sched-heading"/>
    <w:basedOn w:val="BillBasicHeading"/>
    <w:next w:val="Normal"/>
    <w:rsid w:val="008D57F5"/>
    <w:pPr>
      <w:spacing w:before="320"/>
      <w:ind w:left="2600" w:hanging="2600"/>
    </w:pPr>
    <w:rPr>
      <w:sz w:val="34"/>
    </w:rPr>
  </w:style>
  <w:style w:type="paragraph" w:customStyle="1" w:styleId="ISched-Part">
    <w:name w:val="I Sched-Part"/>
    <w:basedOn w:val="BillBasicHeading"/>
    <w:rsid w:val="008D57F5"/>
    <w:pPr>
      <w:spacing w:before="380"/>
      <w:ind w:left="2600" w:hanging="2600"/>
    </w:pPr>
    <w:rPr>
      <w:sz w:val="32"/>
    </w:rPr>
  </w:style>
  <w:style w:type="paragraph" w:customStyle="1" w:styleId="ISched-form">
    <w:name w:val="I Sched-form"/>
    <w:basedOn w:val="BillBasicHeading"/>
    <w:rsid w:val="008D57F5"/>
    <w:pPr>
      <w:tabs>
        <w:tab w:val="right" w:pos="7200"/>
      </w:tabs>
      <w:spacing w:before="240"/>
      <w:ind w:left="2600" w:hanging="2600"/>
    </w:pPr>
    <w:rPr>
      <w:sz w:val="28"/>
    </w:rPr>
  </w:style>
  <w:style w:type="paragraph" w:customStyle="1" w:styleId="ISchclauseheading">
    <w:name w:val="I Sch clause heading"/>
    <w:basedOn w:val="BillBasic"/>
    <w:rsid w:val="008D57F5"/>
    <w:pPr>
      <w:keepNext/>
      <w:tabs>
        <w:tab w:val="left" w:pos="1100"/>
      </w:tabs>
      <w:spacing w:before="240"/>
      <w:ind w:left="1100" w:hanging="1100"/>
      <w:jc w:val="left"/>
    </w:pPr>
    <w:rPr>
      <w:rFonts w:ascii="Arial" w:hAnsi="Arial"/>
      <w:b/>
    </w:rPr>
  </w:style>
  <w:style w:type="paragraph" w:customStyle="1" w:styleId="IMain">
    <w:name w:val="I Main"/>
    <w:basedOn w:val="Amain"/>
    <w:rsid w:val="008D57F5"/>
  </w:style>
  <w:style w:type="paragraph" w:customStyle="1" w:styleId="Ipara">
    <w:name w:val="I para"/>
    <w:basedOn w:val="Apara"/>
    <w:rsid w:val="008D57F5"/>
    <w:pPr>
      <w:outlineLvl w:val="9"/>
    </w:pPr>
  </w:style>
  <w:style w:type="paragraph" w:customStyle="1" w:styleId="Isubpara">
    <w:name w:val="I subpara"/>
    <w:basedOn w:val="Asubpara"/>
    <w:rsid w:val="008D57F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D57F5"/>
    <w:pPr>
      <w:tabs>
        <w:tab w:val="clear" w:pos="2400"/>
        <w:tab w:val="clear" w:pos="2600"/>
        <w:tab w:val="right" w:pos="2460"/>
        <w:tab w:val="left" w:pos="2660"/>
      </w:tabs>
      <w:ind w:left="2660" w:hanging="2660"/>
    </w:pPr>
  </w:style>
  <w:style w:type="character" w:customStyle="1" w:styleId="CharSectNo">
    <w:name w:val="CharSectNo"/>
    <w:basedOn w:val="DefaultParagraphFont"/>
    <w:rsid w:val="008D57F5"/>
  </w:style>
  <w:style w:type="character" w:customStyle="1" w:styleId="CharDivNo">
    <w:name w:val="CharDivNo"/>
    <w:basedOn w:val="DefaultParagraphFont"/>
    <w:rsid w:val="008D57F5"/>
  </w:style>
  <w:style w:type="character" w:customStyle="1" w:styleId="CharDivText">
    <w:name w:val="CharDivText"/>
    <w:basedOn w:val="DefaultParagraphFont"/>
    <w:rsid w:val="008D57F5"/>
  </w:style>
  <w:style w:type="character" w:customStyle="1" w:styleId="CharPartNo">
    <w:name w:val="CharPartNo"/>
    <w:basedOn w:val="DefaultParagraphFont"/>
    <w:rsid w:val="008D57F5"/>
  </w:style>
  <w:style w:type="paragraph" w:customStyle="1" w:styleId="Placeholder">
    <w:name w:val="Placeholder"/>
    <w:basedOn w:val="Normal"/>
    <w:rsid w:val="008D57F5"/>
    <w:rPr>
      <w:sz w:val="10"/>
    </w:rPr>
  </w:style>
  <w:style w:type="paragraph" w:styleId="PlainText">
    <w:name w:val="Plain Text"/>
    <w:basedOn w:val="Normal"/>
    <w:rsid w:val="008D57F5"/>
    <w:rPr>
      <w:rFonts w:ascii="Courier New" w:hAnsi="Courier New"/>
      <w:sz w:val="20"/>
    </w:rPr>
  </w:style>
  <w:style w:type="character" w:customStyle="1" w:styleId="CharChapNo">
    <w:name w:val="CharChapNo"/>
    <w:basedOn w:val="DefaultParagraphFont"/>
    <w:rsid w:val="008D57F5"/>
  </w:style>
  <w:style w:type="character" w:customStyle="1" w:styleId="CharChapText">
    <w:name w:val="CharChapText"/>
    <w:basedOn w:val="DefaultParagraphFont"/>
    <w:rsid w:val="008D57F5"/>
  </w:style>
  <w:style w:type="character" w:customStyle="1" w:styleId="CharPartText">
    <w:name w:val="CharPartText"/>
    <w:basedOn w:val="DefaultParagraphFont"/>
    <w:rsid w:val="008D57F5"/>
  </w:style>
  <w:style w:type="paragraph" w:customStyle="1" w:styleId="RepubNo">
    <w:name w:val="RepubNo"/>
    <w:basedOn w:val="BillBasicHeading"/>
    <w:rsid w:val="008D57F5"/>
    <w:pPr>
      <w:keepNext w:val="0"/>
      <w:spacing w:before="600"/>
      <w:jc w:val="both"/>
    </w:pPr>
    <w:rPr>
      <w:sz w:val="26"/>
    </w:rPr>
  </w:style>
  <w:style w:type="paragraph" w:styleId="Signature">
    <w:name w:val="Signature"/>
    <w:basedOn w:val="Normal"/>
    <w:rsid w:val="008D57F5"/>
    <w:pPr>
      <w:ind w:left="4252"/>
    </w:pPr>
  </w:style>
  <w:style w:type="paragraph" w:customStyle="1" w:styleId="direction">
    <w:name w:val="direction"/>
    <w:basedOn w:val="BillBasic"/>
    <w:next w:val="AmainreturnSymb"/>
    <w:rsid w:val="008D57F5"/>
    <w:pPr>
      <w:ind w:left="1100"/>
    </w:pPr>
    <w:rPr>
      <w:i/>
    </w:rPr>
  </w:style>
  <w:style w:type="paragraph" w:customStyle="1" w:styleId="aExam">
    <w:name w:val="aExam"/>
    <w:basedOn w:val="aNoteSymb"/>
    <w:rsid w:val="008D57F5"/>
    <w:pPr>
      <w:spacing w:before="60"/>
      <w:ind w:left="1100" w:firstLine="0"/>
    </w:pPr>
  </w:style>
  <w:style w:type="paragraph" w:customStyle="1" w:styleId="ActNo">
    <w:name w:val="ActNo"/>
    <w:basedOn w:val="BillBasicHeading"/>
    <w:rsid w:val="008D57F5"/>
    <w:pPr>
      <w:keepNext w:val="0"/>
      <w:tabs>
        <w:tab w:val="clear" w:pos="2600"/>
      </w:tabs>
      <w:spacing w:before="220"/>
    </w:pPr>
  </w:style>
  <w:style w:type="paragraph" w:customStyle="1" w:styleId="aParaNote">
    <w:name w:val="aParaNote"/>
    <w:basedOn w:val="BillBasic"/>
    <w:rsid w:val="008D57F5"/>
    <w:pPr>
      <w:ind w:left="2840" w:hanging="1240"/>
    </w:pPr>
    <w:rPr>
      <w:sz w:val="20"/>
    </w:rPr>
  </w:style>
  <w:style w:type="paragraph" w:customStyle="1" w:styleId="aExamNum">
    <w:name w:val="aExamNum"/>
    <w:basedOn w:val="aExam"/>
    <w:rsid w:val="008D57F5"/>
    <w:pPr>
      <w:ind w:left="1500" w:hanging="400"/>
    </w:pPr>
  </w:style>
  <w:style w:type="paragraph" w:customStyle="1" w:styleId="ShadedSchClause">
    <w:name w:val="Shaded Sch Clause"/>
    <w:basedOn w:val="Schclauseheading"/>
    <w:next w:val="direction"/>
    <w:rsid w:val="008D57F5"/>
    <w:pPr>
      <w:shd w:val="pct25" w:color="auto" w:fill="auto"/>
      <w:outlineLvl w:val="3"/>
    </w:pPr>
  </w:style>
  <w:style w:type="paragraph" w:styleId="TOC7">
    <w:name w:val="toc 7"/>
    <w:basedOn w:val="TOC2"/>
    <w:next w:val="Normal"/>
    <w:autoRedefine/>
    <w:uiPriority w:val="39"/>
    <w:rsid w:val="008D57F5"/>
    <w:pPr>
      <w:keepNext w:val="0"/>
      <w:spacing w:before="120"/>
    </w:pPr>
    <w:rPr>
      <w:sz w:val="20"/>
    </w:rPr>
  </w:style>
  <w:style w:type="paragraph" w:customStyle="1" w:styleId="Minister">
    <w:name w:val="Minister"/>
    <w:basedOn w:val="BillBasic"/>
    <w:rsid w:val="008D57F5"/>
    <w:pPr>
      <w:spacing w:before="640"/>
      <w:jc w:val="right"/>
    </w:pPr>
    <w:rPr>
      <w:caps/>
    </w:rPr>
  </w:style>
  <w:style w:type="paragraph" w:customStyle="1" w:styleId="DateLine">
    <w:name w:val="DateLine"/>
    <w:basedOn w:val="BillBasic"/>
    <w:rsid w:val="008D57F5"/>
    <w:pPr>
      <w:tabs>
        <w:tab w:val="left" w:pos="4320"/>
      </w:tabs>
    </w:pPr>
  </w:style>
  <w:style w:type="paragraph" w:customStyle="1" w:styleId="madeunder">
    <w:name w:val="made under"/>
    <w:basedOn w:val="BillBasic"/>
    <w:rsid w:val="008D57F5"/>
    <w:pPr>
      <w:spacing w:before="240"/>
    </w:pPr>
  </w:style>
  <w:style w:type="paragraph" w:customStyle="1" w:styleId="NewAct">
    <w:name w:val="New Act"/>
    <w:basedOn w:val="Normal"/>
    <w:next w:val="Actdetails"/>
    <w:link w:val="NewActChar"/>
    <w:rsid w:val="008D57F5"/>
    <w:pPr>
      <w:keepNext/>
      <w:spacing w:before="180"/>
      <w:ind w:left="1100"/>
    </w:pPr>
    <w:rPr>
      <w:rFonts w:ascii="Arial" w:hAnsi="Arial"/>
      <w:b/>
      <w:sz w:val="20"/>
    </w:rPr>
  </w:style>
  <w:style w:type="paragraph" w:customStyle="1" w:styleId="EndNoteText">
    <w:name w:val="EndNoteText"/>
    <w:basedOn w:val="BillBasic"/>
    <w:rsid w:val="008D57F5"/>
    <w:pPr>
      <w:tabs>
        <w:tab w:val="left" w:pos="700"/>
        <w:tab w:val="right" w:pos="6160"/>
      </w:tabs>
      <w:spacing w:before="80"/>
      <w:ind w:left="700" w:hanging="700"/>
    </w:pPr>
    <w:rPr>
      <w:sz w:val="20"/>
    </w:rPr>
  </w:style>
  <w:style w:type="paragraph" w:customStyle="1" w:styleId="BillBasicItalics">
    <w:name w:val="BillBasicItalics"/>
    <w:basedOn w:val="BillBasic"/>
    <w:rsid w:val="008D57F5"/>
    <w:rPr>
      <w:i/>
    </w:rPr>
  </w:style>
  <w:style w:type="paragraph" w:customStyle="1" w:styleId="00SigningPage">
    <w:name w:val="00SigningPage"/>
    <w:basedOn w:val="Normal"/>
    <w:rsid w:val="008D57F5"/>
  </w:style>
  <w:style w:type="paragraph" w:customStyle="1" w:styleId="CommentNum">
    <w:name w:val="CommentNum"/>
    <w:basedOn w:val="Comment"/>
    <w:rsid w:val="008D57F5"/>
    <w:pPr>
      <w:ind w:left="1800" w:hanging="1800"/>
    </w:pPr>
  </w:style>
  <w:style w:type="paragraph" w:styleId="TOC8">
    <w:name w:val="toc 8"/>
    <w:basedOn w:val="TOC3"/>
    <w:next w:val="Normal"/>
    <w:autoRedefine/>
    <w:uiPriority w:val="39"/>
    <w:rsid w:val="008D57F5"/>
    <w:pPr>
      <w:keepNext w:val="0"/>
      <w:spacing w:before="120"/>
    </w:pPr>
  </w:style>
  <w:style w:type="paragraph" w:customStyle="1" w:styleId="Amainbullet">
    <w:name w:val="A main bullet"/>
    <w:basedOn w:val="BillBasic"/>
    <w:rsid w:val="008D57F5"/>
    <w:pPr>
      <w:spacing w:before="60"/>
      <w:ind w:left="1500" w:hanging="400"/>
    </w:pPr>
  </w:style>
  <w:style w:type="paragraph" w:customStyle="1" w:styleId="Aparabullet">
    <w:name w:val="A para bullet"/>
    <w:basedOn w:val="BillBasic"/>
    <w:rsid w:val="008D57F5"/>
    <w:pPr>
      <w:spacing w:before="60"/>
      <w:ind w:left="2000" w:hanging="400"/>
    </w:pPr>
  </w:style>
  <w:style w:type="paragraph" w:customStyle="1" w:styleId="Asubparabullet">
    <w:name w:val="A subpara bullet"/>
    <w:basedOn w:val="BillBasic"/>
    <w:rsid w:val="008D57F5"/>
    <w:pPr>
      <w:spacing w:before="60"/>
      <w:ind w:left="2540" w:hanging="400"/>
    </w:pPr>
  </w:style>
  <w:style w:type="paragraph" w:customStyle="1" w:styleId="aDefpara">
    <w:name w:val="aDef para"/>
    <w:basedOn w:val="Apara"/>
    <w:rsid w:val="008D57F5"/>
  </w:style>
  <w:style w:type="paragraph" w:customStyle="1" w:styleId="aDefsubpara">
    <w:name w:val="aDef subpara"/>
    <w:basedOn w:val="Asubpara"/>
    <w:rsid w:val="008D57F5"/>
  </w:style>
  <w:style w:type="paragraph" w:customStyle="1" w:styleId="BillFor">
    <w:name w:val="BillFor"/>
    <w:basedOn w:val="BillBasicHeading"/>
    <w:rsid w:val="008D57F5"/>
    <w:pPr>
      <w:keepNext w:val="0"/>
      <w:spacing w:before="320"/>
      <w:jc w:val="both"/>
    </w:pPr>
    <w:rPr>
      <w:sz w:val="28"/>
    </w:rPr>
  </w:style>
  <w:style w:type="paragraph" w:customStyle="1" w:styleId="EnactingWordsRules">
    <w:name w:val="EnactingWordsRules"/>
    <w:basedOn w:val="EnactingWords"/>
    <w:rsid w:val="008D57F5"/>
    <w:pPr>
      <w:spacing w:before="240"/>
    </w:pPr>
  </w:style>
  <w:style w:type="paragraph" w:customStyle="1" w:styleId="Formula">
    <w:name w:val="Formula"/>
    <w:basedOn w:val="BillBasic"/>
    <w:rsid w:val="008D57F5"/>
    <w:pPr>
      <w:spacing w:line="260" w:lineRule="atLeast"/>
      <w:jc w:val="center"/>
    </w:pPr>
  </w:style>
  <w:style w:type="paragraph" w:customStyle="1" w:styleId="Idefpara">
    <w:name w:val="I def para"/>
    <w:basedOn w:val="Ipara"/>
    <w:rsid w:val="008D57F5"/>
  </w:style>
  <w:style w:type="paragraph" w:customStyle="1" w:styleId="Idefsubpara">
    <w:name w:val="I def subpara"/>
    <w:basedOn w:val="Isubpara"/>
    <w:rsid w:val="008D57F5"/>
  </w:style>
  <w:style w:type="paragraph" w:customStyle="1" w:styleId="Judges">
    <w:name w:val="Judges"/>
    <w:basedOn w:val="Minister"/>
    <w:rsid w:val="008D57F5"/>
    <w:pPr>
      <w:spacing w:before="180"/>
    </w:pPr>
  </w:style>
  <w:style w:type="paragraph" w:customStyle="1" w:styleId="CoverInForce">
    <w:name w:val="CoverInForce"/>
    <w:basedOn w:val="BillBasicHeading"/>
    <w:rsid w:val="008D57F5"/>
    <w:pPr>
      <w:keepNext w:val="0"/>
      <w:spacing w:before="400"/>
    </w:pPr>
    <w:rPr>
      <w:b w:val="0"/>
    </w:rPr>
  </w:style>
  <w:style w:type="paragraph" w:customStyle="1" w:styleId="LongTitle">
    <w:name w:val="LongTitle"/>
    <w:basedOn w:val="BillBasic"/>
    <w:rsid w:val="008D57F5"/>
    <w:pPr>
      <w:spacing w:before="300"/>
    </w:pPr>
  </w:style>
  <w:style w:type="paragraph" w:styleId="Subtitle">
    <w:name w:val="Subtitle"/>
    <w:basedOn w:val="Normal"/>
    <w:qFormat/>
    <w:rsid w:val="008D57F5"/>
    <w:pPr>
      <w:spacing w:after="60"/>
      <w:jc w:val="center"/>
      <w:outlineLvl w:val="1"/>
    </w:pPr>
    <w:rPr>
      <w:rFonts w:ascii="Arial" w:hAnsi="Arial"/>
    </w:rPr>
  </w:style>
  <w:style w:type="paragraph" w:customStyle="1" w:styleId="CoverActName">
    <w:name w:val="CoverActName"/>
    <w:basedOn w:val="BillBasicHeading"/>
    <w:rsid w:val="008D57F5"/>
    <w:pPr>
      <w:keepNext w:val="0"/>
      <w:spacing w:before="260"/>
    </w:pPr>
  </w:style>
  <w:style w:type="paragraph" w:customStyle="1" w:styleId="FormRule">
    <w:name w:val="FormRule"/>
    <w:basedOn w:val="Normal"/>
    <w:rsid w:val="008D57F5"/>
    <w:pPr>
      <w:pBdr>
        <w:top w:val="single" w:sz="4" w:space="1" w:color="auto"/>
      </w:pBdr>
      <w:spacing w:before="160" w:after="40"/>
      <w:ind w:left="3220" w:right="3260"/>
    </w:pPr>
    <w:rPr>
      <w:sz w:val="8"/>
    </w:rPr>
  </w:style>
  <w:style w:type="paragraph" w:customStyle="1" w:styleId="Notified">
    <w:name w:val="Notified"/>
    <w:basedOn w:val="BillBasic"/>
    <w:rsid w:val="008D57F5"/>
    <w:pPr>
      <w:spacing w:before="360"/>
      <w:jc w:val="right"/>
    </w:pPr>
    <w:rPr>
      <w:i/>
    </w:rPr>
  </w:style>
  <w:style w:type="paragraph" w:customStyle="1" w:styleId="IDict-Heading">
    <w:name w:val="I Dict-Heading"/>
    <w:basedOn w:val="BillBasicHeading"/>
    <w:rsid w:val="008D57F5"/>
    <w:pPr>
      <w:spacing w:before="320"/>
      <w:ind w:left="2600" w:hanging="2600"/>
      <w:jc w:val="both"/>
    </w:pPr>
    <w:rPr>
      <w:sz w:val="34"/>
    </w:rPr>
  </w:style>
  <w:style w:type="paragraph" w:customStyle="1" w:styleId="03ScheduleLandscape">
    <w:name w:val="03ScheduleLandscape"/>
    <w:basedOn w:val="Normal"/>
    <w:rsid w:val="008D57F5"/>
  </w:style>
  <w:style w:type="paragraph" w:customStyle="1" w:styleId="aNoteBullet">
    <w:name w:val="aNoteBullet"/>
    <w:basedOn w:val="aNoteSymb"/>
    <w:rsid w:val="008D57F5"/>
    <w:pPr>
      <w:tabs>
        <w:tab w:val="left" w:pos="2200"/>
      </w:tabs>
      <w:spacing w:before="60"/>
      <w:ind w:left="2600" w:hanging="700"/>
    </w:pPr>
  </w:style>
  <w:style w:type="paragraph" w:customStyle="1" w:styleId="aParaNoteBullet">
    <w:name w:val="aParaNoteBullet"/>
    <w:basedOn w:val="aParaNote"/>
    <w:rsid w:val="008D57F5"/>
    <w:pPr>
      <w:tabs>
        <w:tab w:val="left" w:pos="2700"/>
      </w:tabs>
      <w:spacing w:before="60"/>
      <w:ind w:left="3100" w:hanging="700"/>
    </w:pPr>
  </w:style>
  <w:style w:type="paragraph" w:customStyle="1" w:styleId="SchSubClause">
    <w:name w:val="Sch SubClause"/>
    <w:basedOn w:val="Schclauseheading"/>
    <w:rsid w:val="008D57F5"/>
    <w:rPr>
      <w:b w:val="0"/>
    </w:rPr>
  </w:style>
  <w:style w:type="paragraph" w:customStyle="1" w:styleId="Endnote2">
    <w:name w:val="Endnote2"/>
    <w:basedOn w:val="Normal"/>
    <w:rsid w:val="008D57F5"/>
    <w:pPr>
      <w:keepNext/>
      <w:tabs>
        <w:tab w:val="left" w:pos="1100"/>
      </w:tabs>
      <w:spacing w:before="360"/>
    </w:pPr>
    <w:rPr>
      <w:rFonts w:ascii="Arial" w:hAnsi="Arial"/>
      <w:b/>
    </w:rPr>
  </w:style>
  <w:style w:type="paragraph" w:customStyle="1" w:styleId="Actdetails">
    <w:name w:val="Act details"/>
    <w:basedOn w:val="Normal"/>
    <w:rsid w:val="008D57F5"/>
    <w:pPr>
      <w:spacing w:before="20"/>
      <w:ind w:left="1400"/>
    </w:pPr>
    <w:rPr>
      <w:rFonts w:ascii="Arial" w:hAnsi="Arial"/>
      <w:sz w:val="20"/>
    </w:rPr>
  </w:style>
  <w:style w:type="paragraph" w:customStyle="1" w:styleId="Asamby">
    <w:name w:val="As am by"/>
    <w:basedOn w:val="Normal"/>
    <w:next w:val="Normal"/>
    <w:rsid w:val="008D57F5"/>
    <w:pPr>
      <w:spacing w:before="240"/>
      <w:ind w:left="1100"/>
    </w:pPr>
    <w:rPr>
      <w:rFonts w:ascii="Arial" w:hAnsi="Arial"/>
      <w:sz w:val="20"/>
    </w:rPr>
  </w:style>
  <w:style w:type="paragraph" w:customStyle="1" w:styleId="AmdtsEntries">
    <w:name w:val="AmdtsEntries"/>
    <w:basedOn w:val="BillBasicHeading"/>
    <w:rsid w:val="008D57F5"/>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8D57F5"/>
    <w:pPr>
      <w:tabs>
        <w:tab w:val="clear" w:pos="2600"/>
        <w:tab w:val="left" w:pos="0"/>
      </w:tabs>
      <w:ind w:left="2480" w:hanging="2960"/>
    </w:pPr>
  </w:style>
  <w:style w:type="character" w:customStyle="1" w:styleId="charBold">
    <w:name w:val="charBold"/>
    <w:basedOn w:val="DefaultParagraphFont"/>
    <w:rsid w:val="008D57F5"/>
    <w:rPr>
      <w:b/>
    </w:rPr>
  </w:style>
  <w:style w:type="paragraph" w:customStyle="1" w:styleId="AmdtsEntryHd">
    <w:name w:val="AmdtsEntryHd"/>
    <w:basedOn w:val="BillBasicHeading"/>
    <w:next w:val="AmdtsEntries"/>
    <w:rsid w:val="008D57F5"/>
    <w:pPr>
      <w:tabs>
        <w:tab w:val="clear" w:pos="2600"/>
      </w:tabs>
      <w:spacing w:before="120"/>
      <w:ind w:left="1100"/>
    </w:pPr>
    <w:rPr>
      <w:sz w:val="18"/>
    </w:rPr>
  </w:style>
  <w:style w:type="paragraph" w:customStyle="1" w:styleId="EndNoteParas">
    <w:name w:val="EndNoteParas"/>
    <w:basedOn w:val="EndNoteTextEPS"/>
    <w:rsid w:val="008D57F5"/>
    <w:pPr>
      <w:tabs>
        <w:tab w:val="right" w:pos="1432"/>
      </w:tabs>
      <w:ind w:left="1840" w:hanging="1840"/>
    </w:pPr>
  </w:style>
  <w:style w:type="paragraph" w:customStyle="1" w:styleId="NewReg">
    <w:name w:val="New Reg"/>
    <w:basedOn w:val="NewAct"/>
    <w:next w:val="Actdetails"/>
    <w:rsid w:val="008D57F5"/>
  </w:style>
  <w:style w:type="paragraph" w:customStyle="1" w:styleId="aExamPara">
    <w:name w:val="aExamPara"/>
    <w:basedOn w:val="aExam"/>
    <w:rsid w:val="008D57F5"/>
    <w:pPr>
      <w:tabs>
        <w:tab w:val="right" w:pos="1720"/>
        <w:tab w:val="left" w:pos="2000"/>
        <w:tab w:val="left" w:pos="2300"/>
      </w:tabs>
      <w:ind w:left="2400" w:hanging="1300"/>
    </w:pPr>
  </w:style>
  <w:style w:type="paragraph" w:customStyle="1" w:styleId="Endnote3">
    <w:name w:val="Endnote3"/>
    <w:basedOn w:val="Normal"/>
    <w:rsid w:val="008D57F5"/>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8D57F5"/>
  </w:style>
  <w:style w:type="character" w:customStyle="1" w:styleId="charTableText">
    <w:name w:val="charTableText"/>
    <w:basedOn w:val="DefaultParagraphFont"/>
    <w:rsid w:val="008D57F5"/>
  </w:style>
  <w:style w:type="paragraph" w:customStyle="1" w:styleId="EndNoteTextEPS">
    <w:name w:val="EndNoteTextEPS"/>
    <w:basedOn w:val="Normal"/>
    <w:rsid w:val="008D57F5"/>
    <w:pPr>
      <w:spacing w:before="60"/>
      <w:ind w:left="1100"/>
      <w:jc w:val="both"/>
    </w:pPr>
    <w:rPr>
      <w:sz w:val="20"/>
    </w:rPr>
  </w:style>
  <w:style w:type="paragraph" w:customStyle="1" w:styleId="TLegEntries">
    <w:name w:val="TLegEntries"/>
    <w:basedOn w:val="Normal"/>
    <w:rsid w:val="008D57F5"/>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8D57F5"/>
    <w:pPr>
      <w:tabs>
        <w:tab w:val="clear" w:pos="2600"/>
        <w:tab w:val="left" w:leader="dot" w:pos="2700"/>
      </w:tabs>
      <w:ind w:left="2700" w:hanging="2000"/>
    </w:pPr>
    <w:rPr>
      <w:sz w:val="18"/>
    </w:rPr>
  </w:style>
  <w:style w:type="character" w:customStyle="1" w:styleId="charItals">
    <w:name w:val="charItals"/>
    <w:basedOn w:val="DefaultParagraphFont"/>
    <w:rsid w:val="008D57F5"/>
    <w:rPr>
      <w:i/>
    </w:rPr>
  </w:style>
  <w:style w:type="character" w:customStyle="1" w:styleId="charBoldItals">
    <w:name w:val="charBoldItals"/>
    <w:basedOn w:val="DefaultParagraphFont"/>
    <w:rsid w:val="008D57F5"/>
    <w:rPr>
      <w:b/>
      <w:i/>
    </w:rPr>
  </w:style>
  <w:style w:type="character" w:customStyle="1" w:styleId="charUnderline">
    <w:name w:val="charUnderline"/>
    <w:basedOn w:val="DefaultParagraphFont"/>
    <w:rsid w:val="008D57F5"/>
    <w:rPr>
      <w:u w:val="single"/>
    </w:rPr>
  </w:style>
  <w:style w:type="paragraph" w:customStyle="1" w:styleId="CoverText">
    <w:name w:val="CoverText"/>
    <w:basedOn w:val="Normal"/>
    <w:uiPriority w:val="99"/>
    <w:rsid w:val="008D57F5"/>
    <w:pPr>
      <w:spacing w:before="100"/>
      <w:jc w:val="both"/>
    </w:pPr>
    <w:rPr>
      <w:sz w:val="20"/>
    </w:rPr>
  </w:style>
  <w:style w:type="paragraph" w:customStyle="1" w:styleId="CoverHeading">
    <w:name w:val="CoverHeading"/>
    <w:basedOn w:val="Normal"/>
    <w:rsid w:val="008D57F5"/>
    <w:rPr>
      <w:rFonts w:ascii="Arial" w:hAnsi="Arial"/>
      <w:b/>
    </w:rPr>
  </w:style>
  <w:style w:type="paragraph" w:customStyle="1" w:styleId="TableHd">
    <w:name w:val="TableHd"/>
    <w:basedOn w:val="Normal"/>
    <w:rsid w:val="008D57F5"/>
    <w:pPr>
      <w:keepNext/>
      <w:spacing w:before="300"/>
      <w:ind w:left="1200" w:hanging="1200"/>
    </w:pPr>
    <w:rPr>
      <w:rFonts w:ascii="Arial" w:hAnsi="Arial"/>
      <w:b/>
      <w:sz w:val="20"/>
    </w:rPr>
  </w:style>
  <w:style w:type="paragraph" w:customStyle="1" w:styleId="OldAmdt2ndLine">
    <w:name w:val="OldAmdt2ndLine"/>
    <w:basedOn w:val="OldAmdtsEntries"/>
    <w:rsid w:val="008D57F5"/>
    <w:pPr>
      <w:tabs>
        <w:tab w:val="left" w:pos="2700"/>
      </w:tabs>
      <w:spacing w:before="0"/>
    </w:pPr>
  </w:style>
  <w:style w:type="paragraph" w:customStyle="1" w:styleId="EarlierRepubEntries">
    <w:name w:val="EarlierRepubEntries"/>
    <w:basedOn w:val="Normal"/>
    <w:rsid w:val="008D57F5"/>
    <w:pPr>
      <w:spacing w:before="60" w:after="60"/>
    </w:pPr>
    <w:rPr>
      <w:rFonts w:ascii="Arial" w:hAnsi="Arial"/>
      <w:sz w:val="18"/>
    </w:rPr>
  </w:style>
  <w:style w:type="paragraph" w:customStyle="1" w:styleId="RenumProvEntries">
    <w:name w:val="RenumProvEntries"/>
    <w:basedOn w:val="Normal"/>
    <w:rsid w:val="008D57F5"/>
    <w:pPr>
      <w:spacing w:before="60"/>
    </w:pPr>
    <w:rPr>
      <w:rFonts w:ascii="Arial" w:hAnsi="Arial"/>
      <w:sz w:val="20"/>
    </w:rPr>
  </w:style>
  <w:style w:type="paragraph" w:customStyle="1" w:styleId="aExamNumText">
    <w:name w:val="aExamNumText"/>
    <w:basedOn w:val="aExam"/>
    <w:rsid w:val="008D57F5"/>
    <w:pPr>
      <w:ind w:left="1500"/>
    </w:pPr>
  </w:style>
  <w:style w:type="paragraph" w:customStyle="1" w:styleId="aNotePara">
    <w:name w:val="aNotePara"/>
    <w:basedOn w:val="aNote"/>
    <w:rsid w:val="008D57F5"/>
    <w:pPr>
      <w:tabs>
        <w:tab w:val="right" w:pos="2140"/>
        <w:tab w:val="left" w:pos="2400"/>
      </w:tabs>
      <w:spacing w:before="60"/>
      <w:ind w:left="2400" w:hanging="1300"/>
    </w:pPr>
  </w:style>
  <w:style w:type="paragraph" w:customStyle="1" w:styleId="aParaNotePara">
    <w:name w:val="aParaNotePara"/>
    <w:basedOn w:val="aNoteParaSymb"/>
    <w:rsid w:val="008D57F5"/>
    <w:pPr>
      <w:tabs>
        <w:tab w:val="clear" w:pos="2140"/>
        <w:tab w:val="clear" w:pos="2400"/>
        <w:tab w:val="right" w:pos="2644"/>
      </w:tabs>
      <w:ind w:left="3320" w:hanging="1720"/>
    </w:pPr>
  </w:style>
  <w:style w:type="paragraph" w:customStyle="1" w:styleId="aExamBullet">
    <w:name w:val="aExamBullet"/>
    <w:basedOn w:val="aExam"/>
    <w:rsid w:val="008D57F5"/>
    <w:pPr>
      <w:tabs>
        <w:tab w:val="left" w:pos="1500"/>
        <w:tab w:val="left" w:pos="2300"/>
      </w:tabs>
      <w:ind w:left="1900" w:hanging="800"/>
    </w:pPr>
  </w:style>
  <w:style w:type="paragraph" w:customStyle="1" w:styleId="CoverSubHdg">
    <w:name w:val="CoverSubHdg"/>
    <w:basedOn w:val="CoverHeading"/>
    <w:rsid w:val="008D57F5"/>
    <w:pPr>
      <w:spacing w:before="120"/>
    </w:pPr>
    <w:rPr>
      <w:sz w:val="20"/>
    </w:rPr>
  </w:style>
  <w:style w:type="paragraph" w:customStyle="1" w:styleId="CoverTextPara">
    <w:name w:val="CoverTextPara"/>
    <w:basedOn w:val="CoverText"/>
    <w:rsid w:val="008D57F5"/>
    <w:pPr>
      <w:tabs>
        <w:tab w:val="right" w:pos="600"/>
        <w:tab w:val="left" w:pos="840"/>
      </w:tabs>
      <w:ind w:left="840" w:hanging="840"/>
    </w:pPr>
  </w:style>
  <w:style w:type="paragraph" w:customStyle="1" w:styleId="AH5SecSymb">
    <w:name w:val="A H5 Sec Symb"/>
    <w:basedOn w:val="AH5Sec"/>
    <w:next w:val="Amain"/>
    <w:rsid w:val="008D57F5"/>
    <w:pPr>
      <w:tabs>
        <w:tab w:val="clear" w:pos="1100"/>
        <w:tab w:val="left" w:pos="0"/>
      </w:tabs>
      <w:ind w:hanging="1580"/>
    </w:pPr>
  </w:style>
  <w:style w:type="character" w:customStyle="1" w:styleId="charSymb">
    <w:name w:val="charSymb"/>
    <w:basedOn w:val="DefaultParagraphFont"/>
    <w:rsid w:val="008D57F5"/>
    <w:rPr>
      <w:rFonts w:ascii="Arial" w:hAnsi="Arial"/>
      <w:sz w:val="24"/>
      <w:bdr w:val="single" w:sz="4" w:space="0" w:color="auto"/>
    </w:rPr>
  </w:style>
  <w:style w:type="paragraph" w:customStyle="1" w:styleId="AH3DivSymb">
    <w:name w:val="A H3 Div Symb"/>
    <w:basedOn w:val="AH3Div"/>
    <w:next w:val="AH5Sec"/>
    <w:rsid w:val="008D57F5"/>
    <w:pPr>
      <w:tabs>
        <w:tab w:val="clear" w:pos="2600"/>
        <w:tab w:val="left" w:pos="0"/>
      </w:tabs>
      <w:ind w:left="2480" w:hanging="2960"/>
    </w:pPr>
  </w:style>
  <w:style w:type="paragraph" w:customStyle="1" w:styleId="AH4SubDivSymb">
    <w:name w:val="A H4 SubDiv Symb"/>
    <w:basedOn w:val="AH4SubDiv"/>
    <w:next w:val="AH5Sec"/>
    <w:rsid w:val="008D57F5"/>
    <w:pPr>
      <w:tabs>
        <w:tab w:val="clear" w:pos="2600"/>
        <w:tab w:val="left" w:pos="0"/>
      </w:tabs>
      <w:ind w:left="2480" w:hanging="2960"/>
    </w:pPr>
  </w:style>
  <w:style w:type="paragraph" w:customStyle="1" w:styleId="Dict-HeadingSymb">
    <w:name w:val="Dict-Heading Symb"/>
    <w:basedOn w:val="Dict-Heading"/>
    <w:rsid w:val="008D57F5"/>
    <w:pPr>
      <w:tabs>
        <w:tab w:val="left" w:pos="0"/>
      </w:tabs>
      <w:ind w:left="2480" w:hanging="2960"/>
    </w:pPr>
  </w:style>
  <w:style w:type="paragraph" w:customStyle="1" w:styleId="Sched-headingSymb">
    <w:name w:val="Sched-heading Symb"/>
    <w:basedOn w:val="Sched-heading"/>
    <w:rsid w:val="008D57F5"/>
    <w:pPr>
      <w:tabs>
        <w:tab w:val="left" w:pos="0"/>
      </w:tabs>
      <w:ind w:left="2480" w:hanging="2960"/>
    </w:pPr>
  </w:style>
  <w:style w:type="paragraph" w:customStyle="1" w:styleId="Sched-PartSymb">
    <w:name w:val="Sched-Part Symb"/>
    <w:basedOn w:val="Sched-Part"/>
    <w:rsid w:val="008D57F5"/>
    <w:pPr>
      <w:tabs>
        <w:tab w:val="left" w:pos="0"/>
      </w:tabs>
      <w:ind w:left="2480" w:hanging="2960"/>
    </w:pPr>
  </w:style>
  <w:style w:type="paragraph" w:customStyle="1" w:styleId="Sched-FormSymb">
    <w:name w:val="Sched-Form Symb"/>
    <w:basedOn w:val="Sched-Form"/>
    <w:rsid w:val="008D57F5"/>
    <w:pPr>
      <w:tabs>
        <w:tab w:val="left" w:pos="0"/>
      </w:tabs>
      <w:ind w:left="2480" w:hanging="2960"/>
    </w:pPr>
  </w:style>
  <w:style w:type="paragraph" w:customStyle="1" w:styleId="SchclauseheadingSymb">
    <w:name w:val="Sch clause heading Symb"/>
    <w:basedOn w:val="Schclauseheading"/>
    <w:rsid w:val="008D57F5"/>
    <w:pPr>
      <w:tabs>
        <w:tab w:val="left" w:pos="0"/>
      </w:tabs>
      <w:ind w:left="980" w:hanging="1460"/>
    </w:pPr>
  </w:style>
  <w:style w:type="paragraph" w:customStyle="1" w:styleId="TLegAsAmBy">
    <w:name w:val="TLegAsAmBy"/>
    <w:basedOn w:val="TLegEntries"/>
    <w:rsid w:val="008D57F5"/>
    <w:pPr>
      <w:ind w:firstLine="0"/>
    </w:pPr>
    <w:rPr>
      <w:b/>
    </w:rPr>
  </w:style>
  <w:style w:type="paragraph" w:customStyle="1" w:styleId="MinisterWord">
    <w:name w:val="MinisterWord"/>
    <w:basedOn w:val="Normal"/>
    <w:rsid w:val="008D57F5"/>
    <w:pPr>
      <w:spacing w:before="60"/>
      <w:jc w:val="right"/>
    </w:pPr>
  </w:style>
  <w:style w:type="paragraph" w:customStyle="1" w:styleId="TableColHd">
    <w:name w:val="TableColHd"/>
    <w:basedOn w:val="Normal"/>
    <w:rsid w:val="008D57F5"/>
    <w:pPr>
      <w:keepNext/>
      <w:spacing w:after="60"/>
    </w:pPr>
    <w:rPr>
      <w:rFonts w:ascii="Arial" w:hAnsi="Arial"/>
      <w:b/>
      <w:sz w:val="18"/>
    </w:rPr>
  </w:style>
  <w:style w:type="paragraph" w:customStyle="1" w:styleId="00Spine">
    <w:name w:val="00Spine"/>
    <w:basedOn w:val="Normal"/>
    <w:rsid w:val="008D57F5"/>
  </w:style>
  <w:style w:type="paragraph" w:customStyle="1" w:styleId="AuthorisedBlock">
    <w:name w:val="AuthorisedBlock"/>
    <w:basedOn w:val="Normal"/>
    <w:rsid w:val="008D57F5"/>
    <w:pPr>
      <w:pBdr>
        <w:top w:val="single" w:sz="12" w:space="1" w:color="auto"/>
        <w:bottom w:val="single" w:sz="12" w:space="1" w:color="auto"/>
      </w:pBdr>
      <w:spacing w:before="120" w:after="120"/>
      <w:ind w:left="1680" w:right="1547"/>
      <w:jc w:val="center"/>
    </w:pPr>
    <w:rPr>
      <w:b/>
    </w:rPr>
  </w:style>
  <w:style w:type="paragraph" w:customStyle="1" w:styleId="Billcrest0">
    <w:name w:val="Billcrest"/>
    <w:basedOn w:val="Normal"/>
    <w:rsid w:val="008D57F5"/>
    <w:pPr>
      <w:spacing w:after="60"/>
      <w:ind w:left="2800"/>
    </w:pPr>
    <w:rPr>
      <w:rFonts w:ascii="ACTCrest" w:hAnsi="ACTCrest"/>
      <w:sz w:val="216"/>
    </w:rPr>
  </w:style>
  <w:style w:type="paragraph" w:styleId="TOC9">
    <w:name w:val="toc 9"/>
    <w:basedOn w:val="Normal"/>
    <w:next w:val="Normal"/>
    <w:autoRedefine/>
    <w:uiPriority w:val="39"/>
    <w:rsid w:val="008D57F5"/>
    <w:pPr>
      <w:ind w:left="1920" w:right="600"/>
    </w:pPr>
  </w:style>
  <w:style w:type="paragraph" w:customStyle="1" w:styleId="Actbullet">
    <w:name w:val="Act bullet"/>
    <w:basedOn w:val="Normal"/>
    <w:uiPriority w:val="99"/>
    <w:rsid w:val="008D57F5"/>
    <w:pPr>
      <w:numPr>
        <w:numId w:val="49"/>
      </w:numPr>
      <w:tabs>
        <w:tab w:val="left" w:pos="900"/>
      </w:tabs>
      <w:spacing w:before="20"/>
      <w:ind w:right="-60"/>
    </w:pPr>
    <w:rPr>
      <w:rFonts w:ascii="Arial" w:hAnsi="Arial"/>
      <w:sz w:val="18"/>
    </w:rPr>
  </w:style>
  <w:style w:type="paragraph" w:customStyle="1" w:styleId="Status">
    <w:name w:val="Status"/>
    <w:basedOn w:val="Normal"/>
    <w:rsid w:val="008D57F5"/>
    <w:pPr>
      <w:spacing w:before="280"/>
      <w:jc w:val="center"/>
    </w:pPr>
    <w:rPr>
      <w:rFonts w:ascii="Arial" w:hAnsi="Arial"/>
      <w:sz w:val="14"/>
    </w:rPr>
  </w:style>
  <w:style w:type="paragraph" w:customStyle="1" w:styleId="06Copyright">
    <w:name w:val="06Copyright"/>
    <w:basedOn w:val="Normal"/>
    <w:rsid w:val="008D57F5"/>
  </w:style>
  <w:style w:type="paragraph" w:customStyle="1" w:styleId="EPSCoverTop">
    <w:name w:val="EPSCoverTop"/>
    <w:basedOn w:val="Normal"/>
    <w:rsid w:val="008D57F5"/>
    <w:pPr>
      <w:jc w:val="right"/>
    </w:pPr>
    <w:rPr>
      <w:rFonts w:ascii="Arial" w:hAnsi="Arial"/>
      <w:sz w:val="20"/>
    </w:rPr>
  </w:style>
  <w:style w:type="paragraph" w:customStyle="1" w:styleId="AmdtsEntriesDefL2">
    <w:name w:val="AmdtsEntriesDefL2"/>
    <w:basedOn w:val="Normal"/>
    <w:rsid w:val="008D57F5"/>
    <w:pPr>
      <w:tabs>
        <w:tab w:val="left" w:pos="3000"/>
      </w:tabs>
      <w:ind w:left="3100" w:hanging="2000"/>
    </w:pPr>
    <w:rPr>
      <w:rFonts w:ascii="Arial" w:hAnsi="Arial"/>
      <w:sz w:val="18"/>
    </w:rPr>
  </w:style>
  <w:style w:type="paragraph" w:customStyle="1" w:styleId="PenaltyPara">
    <w:name w:val="PenaltyPara"/>
    <w:basedOn w:val="Normal"/>
    <w:rsid w:val="008D57F5"/>
    <w:pPr>
      <w:tabs>
        <w:tab w:val="right" w:pos="1360"/>
      </w:tabs>
      <w:spacing w:before="60"/>
      <w:ind w:left="1600" w:hanging="1600"/>
      <w:jc w:val="both"/>
    </w:pPr>
  </w:style>
  <w:style w:type="paragraph" w:customStyle="1" w:styleId="AFHdg">
    <w:name w:val="AFHdg"/>
    <w:basedOn w:val="BillBasicHeading"/>
    <w:rsid w:val="008D57F5"/>
    <w:rPr>
      <w:b w:val="0"/>
      <w:sz w:val="32"/>
    </w:rPr>
  </w:style>
  <w:style w:type="paragraph" w:customStyle="1" w:styleId="LegHistNote">
    <w:name w:val="LegHistNote"/>
    <w:basedOn w:val="Actdetails"/>
    <w:rsid w:val="008D57F5"/>
    <w:pPr>
      <w:spacing w:before="60"/>
      <w:ind w:left="2700" w:right="-60" w:hanging="1300"/>
    </w:pPr>
    <w:rPr>
      <w:sz w:val="18"/>
    </w:rPr>
  </w:style>
  <w:style w:type="paragraph" w:customStyle="1" w:styleId="MH1Chapter">
    <w:name w:val="M H1 Chapter"/>
    <w:basedOn w:val="AH1Chapter"/>
    <w:rsid w:val="008D57F5"/>
    <w:pPr>
      <w:tabs>
        <w:tab w:val="clear" w:pos="2600"/>
        <w:tab w:val="left" w:pos="2720"/>
      </w:tabs>
      <w:ind w:left="4000" w:hanging="3300"/>
    </w:pPr>
  </w:style>
  <w:style w:type="paragraph" w:customStyle="1" w:styleId="ModH1Chapter">
    <w:name w:val="Mod H1 Chapter"/>
    <w:basedOn w:val="IH1ChapSymb"/>
    <w:rsid w:val="008D57F5"/>
    <w:pPr>
      <w:tabs>
        <w:tab w:val="clear" w:pos="2600"/>
        <w:tab w:val="left" w:pos="3300"/>
      </w:tabs>
      <w:ind w:left="3300"/>
    </w:pPr>
  </w:style>
  <w:style w:type="paragraph" w:customStyle="1" w:styleId="ModH2Part">
    <w:name w:val="Mod H2 Part"/>
    <w:basedOn w:val="IH2PartSymb"/>
    <w:rsid w:val="008D57F5"/>
    <w:pPr>
      <w:tabs>
        <w:tab w:val="clear" w:pos="2600"/>
        <w:tab w:val="left" w:pos="3300"/>
      </w:tabs>
      <w:ind w:left="3300"/>
    </w:pPr>
  </w:style>
  <w:style w:type="paragraph" w:customStyle="1" w:styleId="ModH3Div">
    <w:name w:val="Mod H3 Div"/>
    <w:basedOn w:val="IH3DivSymb"/>
    <w:rsid w:val="008D57F5"/>
    <w:pPr>
      <w:tabs>
        <w:tab w:val="clear" w:pos="2600"/>
        <w:tab w:val="left" w:pos="3300"/>
      </w:tabs>
      <w:ind w:left="3300"/>
    </w:pPr>
  </w:style>
  <w:style w:type="paragraph" w:customStyle="1" w:styleId="ModH4SubDiv">
    <w:name w:val="Mod H4 SubDiv"/>
    <w:basedOn w:val="IH4SubDivSymb"/>
    <w:rsid w:val="008D57F5"/>
    <w:pPr>
      <w:tabs>
        <w:tab w:val="clear" w:pos="2600"/>
        <w:tab w:val="left" w:pos="3300"/>
      </w:tabs>
      <w:ind w:left="3300"/>
    </w:pPr>
  </w:style>
  <w:style w:type="paragraph" w:customStyle="1" w:styleId="ModH5Sec">
    <w:name w:val="Mod H5 Sec"/>
    <w:basedOn w:val="IH5SecSymb"/>
    <w:rsid w:val="008D57F5"/>
    <w:pPr>
      <w:tabs>
        <w:tab w:val="clear" w:pos="1100"/>
        <w:tab w:val="left" w:pos="1800"/>
      </w:tabs>
      <w:ind w:left="2200"/>
    </w:pPr>
  </w:style>
  <w:style w:type="paragraph" w:customStyle="1" w:styleId="Modmain">
    <w:name w:val="Mod main"/>
    <w:basedOn w:val="Amain"/>
    <w:rsid w:val="008D57F5"/>
    <w:pPr>
      <w:tabs>
        <w:tab w:val="clear" w:pos="900"/>
        <w:tab w:val="clear" w:pos="1100"/>
        <w:tab w:val="right" w:pos="1600"/>
        <w:tab w:val="left" w:pos="1800"/>
      </w:tabs>
      <w:ind w:left="2200"/>
    </w:pPr>
  </w:style>
  <w:style w:type="paragraph" w:customStyle="1" w:styleId="Modpara">
    <w:name w:val="Mod para"/>
    <w:basedOn w:val="BillBasic"/>
    <w:rsid w:val="008D57F5"/>
    <w:pPr>
      <w:tabs>
        <w:tab w:val="right" w:pos="2100"/>
        <w:tab w:val="left" w:pos="2300"/>
      </w:tabs>
      <w:ind w:left="2700" w:hanging="1600"/>
      <w:outlineLvl w:val="6"/>
    </w:pPr>
  </w:style>
  <w:style w:type="paragraph" w:customStyle="1" w:styleId="Modsubpara">
    <w:name w:val="Mod subpara"/>
    <w:basedOn w:val="Asubpara"/>
    <w:rsid w:val="008D57F5"/>
    <w:pPr>
      <w:tabs>
        <w:tab w:val="clear" w:pos="1900"/>
        <w:tab w:val="clear" w:pos="2100"/>
        <w:tab w:val="right" w:pos="2640"/>
        <w:tab w:val="left" w:pos="2840"/>
      </w:tabs>
      <w:ind w:left="3240" w:hanging="2140"/>
    </w:pPr>
  </w:style>
  <w:style w:type="paragraph" w:customStyle="1" w:styleId="Modsubsubpara">
    <w:name w:val="Mod subsubpara"/>
    <w:basedOn w:val="AsubsubparaSymb"/>
    <w:rsid w:val="008D57F5"/>
    <w:pPr>
      <w:tabs>
        <w:tab w:val="clear" w:pos="2400"/>
        <w:tab w:val="clear" w:pos="2600"/>
        <w:tab w:val="right" w:pos="3160"/>
        <w:tab w:val="left" w:pos="3360"/>
      </w:tabs>
      <w:ind w:left="3760" w:hanging="2660"/>
    </w:pPr>
  </w:style>
  <w:style w:type="paragraph" w:customStyle="1" w:styleId="Modmainreturn">
    <w:name w:val="Mod main return"/>
    <w:basedOn w:val="AmainreturnSymb"/>
    <w:rsid w:val="008D57F5"/>
    <w:pPr>
      <w:ind w:left="1800"/>
    </w:pPr>
  </w:style>
  <w:style w:type="paragraph" w:customStyle="1" w:styleId="Modparareturn">
    <w:name w:val="Mod para return"/>
    <w:basedOn w:val="AparareturnSymb"/>
    <w:rsid w:val="008D57F5"/>
    <w:pPr>
      <w:ind w:left="2300"/>
    </w:pPr>
  </w:style>
  <w:style w:type="paragraph" w:customStyle="1" w:styleId="Modsubparareturn">
    <w:name w:val="Mod subpara return"/>
    <w:basedOn w:val="AsubparareturnSymb"/>
    <w:rsid w:val="008D57F5"/>
    <w:pPr>
      <w:ind w:left="3040"/>
    </w:pPr>
  </w:style>
  <w:style w:type="paragraph" w:customStyle="1" w:styleId="Modref">
    <w:name w:val="Mod ref"/>
    <w:basedOn w:val="refSymb"/>
    <w:rsid w:val="008D57F5"/>
    <w:pPr>
      <w:ind w:left="1100"/>
    </w:pPr>
  </w:style>
  <w:style w:type="paragraph" w:customStyle="1" w:styleId="ModaNote">
    <w:name w:val="Mod aNote"/>
    <w:basedOn w:val="aNoteSymb"/>
    <w:rsid w:val="008D57F5"/>
    <w:pPr>
      <w:tabs>
        <w:tab w:val="left" w:pos="2600"/>
      </w:tabs>
      <w:ind w:left="2600"/>
    </w:pPr>
  </w:style>
  <w:style w:type="paragraph" w:customStyle="1" w:styleId="ModNote">
    <w:name w:val="Mod Note"/>
    <w:basedOn w:val="aNoteSymb"/>
    <w:rsid w:val="008D57F5"/>
    <w:pPr>
      <w:tabs>
        <w:tab w:val="left" w:pos="2600"/>
      </w:tabs>
      <w:ind w:left="2600"/>
    </w:pPr>
  </w:style>
  <w:style w:type="paragraph" w:customStyle="1" w:styleId="ApprFormHd">
    <w:name w:val="ApprFormHd"/>
    <w:basedOn w:val="Sched-heading"/>
    <w:rsid w:val="008D57F5"/>
    <w:pPr>
      <w:ind w:left="0" w:firstLine="0"/>
    </w:pPr>
  </w:style>
  <w:style w:type="paragraph" w:customStyle="1" w:styleId="EarlierRepubHdg">
    <w:name w:val="EarlierRepubHdg"/>
    <w:basedOn w:val="Normal"/>
    <w:rsid w:val="008D57F5"/>
    <w:pPr>
      <w:keepNext/>
    </w:pPr>
    <w:rPr>
      <w:rFonts w:ascii="Arial" w:hAnsi="Arial"/>
      <w:b/>
      <w:sz w:val="20"/>
    </w:rPr>
  </w:style>
  <w:style w:type="paragraph" w:customStyle="1" w:styleId="RenumProvHdg">
    <w:name w:val="RenumProvHdg"/>
    <w:basedOn w:val="Normal"/>
    <w:rsid w:val="008D57F5"/>
    <w:rPr>
      <w:rFonts w:ascii="Arial" w:hAnsi="Arial"/>
      <w:b/>
      <w:sz w:val="22"/>
    </w:rPr>
  </w:style>
  <w:style w:type="paragraph" w:customStyle="1" w:styleId="RenumProvHeader">
    <w:name w:val="RenumProvHeader"/>
    <w:basedOn w:val="Normal"/>
    <w:rsid w:val="008D57F5"/>
    <w:rPr>
      <w:rFonts w:ascii="Arial" w:hAnsi="Arial"/>
      <w:b/>
      <w:sz w:val="22"/>
    </w:rPr>
  </w:style>
  <w:style w:type="paragraph" w:customStyle="1" w:styleId="RenumTableHdg">
    <w:name w:val="RenumTableHdg"/>
    <w:basedOn w:val="Normal"/>
    <w:rsid w:val="008D57F5"/>
    <w:pPr>
      <w:spacing w:before="120"/>
    </w:pPr>
    <w:rPr>
      <w:rFonts w:ascii="Arial" w:hAnsi="Arial"/>
      <w:b/>
      <w:sz w:val="20"/>
    </w:rPr>
  </w:style>
  <w:style w:type="paragraph" w:customStyle="1" w:styleId="AmainSymb">
    <w:name w:val="A main Symb"/>
    <w:basedOn w:val="Amain"/>
    <w:rsid w:val="008D57F5"/>
    <w:pPr>
      <w:tabs>
        <w:tab w:val="left" w:pos="0"/>
      </w:tabs>
      <w:ind w:left="1120" w:hanging="1600"/>
    </w:pPr>
  </w:style>
  <w:style w:type="paragraph" w:customStyle="1" w:styleId="AparaSymb">
    <w:name w:val="A para Symb"/>
    <w:basedOn w:val="Apara"/>
    <w:rsid w:val="008D57F5"/>
    <w:pPr>
      <w:tabs>
        <w:tab w:val="right" w:pos="0"/>
      </w:tabs>
      <w:ind w:hanging="2080"/>
    </w:pPr>
  </w:style>
  <w:style w:type="paragraph" w:customStyle="1" w:styleId="AsubparaSymb">
    <w:name w:val="A subpara Symb"/>
    <w:basedOn w:val="Asubpara"/>
    <w:rsid w:val="008D57F5"/>
    <w:pPr>
      <w:tabs>
        <w:tab w:val="left" w:pos="0"/>
      </w:tabs>
      <w:ind w:left="2098" w:hanging="2580"/>
    </w:pPr>
  </w:style>
  <w:style w:type="paragraph" w:customStyle="1" w:styleId="TableText">
    <w:name w:val="TableText"/>
    <w:basedOn w:val="Normal"/>
    <w:rsid w:val="008D57F5"/>
    <w:pPr>
      <w:spacing w:before="60" w:after="60"/>
    </w:pPr>
  </w:style>
  <w:style w:type="paragraph" w:customStyle="1" w:styleId="tablepara">
    <w:name w:val="table para"/>
    <w:basedOn w:val="Normal"/>
    <w:rsid w:val="008D57F5"/>
    <w:pPr>
      <w:tabs>
        <w:tab w:val="right" w:pos="800"/>
        <w:tab w:val="left" w:pos="1100"/>
      </w:tabs>
      <w:spacing w:before="80" w:after="60"/>
      <w:ind w:left="1100" w:hanging="1100"/>
    </w:pPr>
  </w:style>
  <w:style w:type="paragraph" w:customStyle="1" w:styleId="tablesubpara">
    <w:name w:val="table subpara"/>
    <w:basedOn w:val="Normal"/>
    <w:rsid w:val="008D57F5"/>
    <w:pPr>
      <w:tabs>
        <w:tab w:val="right" w:pos="1500"/>
        <w:tab w:val="left" w:pos="1800"/>
      </w:tabs>
      <w:spacing w:before="80" w:after="60"/>
      <w:ind w:left="1800" w:hanging="1800"/>
    </w:pPr>
  </w:style>
  <w:style w:type="paragraph" w:customStyle="1" w:styleId="RenumProvSubsectEntries">
    <w:name w:val="RenumProvSubsectEntries"/>
    <w:basedOn w:val="RenumProvEntries"/>
    <w:rsid w:val="008D57F5"/>
    <w:pPr>
      <w:ind w:left="252"/>
    </w:pPr>
  </w:style>
  <w:style w:type="paragraph" w:customStyle="1" w:styleId="IshadedSchClause">
    <w:name w:val="I shaded Sch Clause"/>
    <w:basedOn w:val="IshadedH5Sec"/>
    <w:rsid w:val="008D57F5"/>
  </w:style>
  <w:style w:type="paragraph" w:customStyle="1" w:styleId="IshadedH5Sec">
    <w:name w:val="I shaded H5 Sec"/>
    <w:basedOn w:val="AH5Sec"/>
    <w:rsid w:val="008D57F5"/>
    <w:pPr>
      <w:shd w:val="pct25" w:color="auto" w:fill="auto"/>
      <w:outlineLvl w:val="9"/>
    </w:pPr>
  </w:style>
  <w:style w:type="paragraph" w:customStyle="1" w:styleId="Endnote4">
    <w:name w:val="Endnote4"/>
    <w:basedOn w:val="Endnote2"/>
    <w:rsid w:val="008D57F5"/>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8D57F5"/>
    <w:pPr>
      <w:keepNext/>
      <w:tabs>
        <w:tab w:val="clear" w:pos="900"/>
        <w:tab w:val="clear" w:pos="1100"/>
      </w:tabs>
      <w:spacing w:before="300"/>
      <w:ind w:left="0" w:firstLine="0"/>
      <w:outlineLvl w:val="9"/>
    </w:pPr>
    <w:rPr>
      <w:i/>
    </w:rPr>
  </w:style>
  <w:style w:type="paragraph" w:customStyle="1" w:styleId="02TextLandscape">
    <w:name w:val="02TextLandscape"/>
    <w:basedOn w:val="Normal"/>
    <w:rsid w:val="008D57F5"/>
  </w:style>
  <w:style w:type="paragraph" w:customStyle="1" w:styleId="05Endnote0">
    <w:name w:val="05Endnote"/>
    <w:basedOn w:val="Normal"/>
    <w:rsid w:val="008D57F5"/>
  </w:style>
  <w:style w:type="paragraph" w:customStyle="1" w:styleId="EffectiveDate">
    <w:name w:val="EffectiveDate"/>
    <w:basedOn w:val="Normal"/>
    <w:rsid w:val="008D57F5"/>
    <w:pPr>
      <w:spacing w:before="120"/>
    </w:pPr>
    <w:rPr>
      <w:rFonts w:ascii="Arial" w:hAnsi="Arial"/>
      <w:b/>
      <w:sz w:val="26"/>
    </w:rPr>
  </w:style>
  <w:style w:type="paragraph" w:customStyle="1" w:styleId="AmdtEntries">
    <w:name w:val="AmdtEntries"/>
    <w:basedOn w:val="BillBasicHeading"/>
    <w:rsid w:val="008D57F5"/>
    <w:pPr>
      <w:keepNext w:val="0"/>
      <w:tabs>
        <w:tab w:val="clear" w:pos="2600"/>
      </w:tabs>
      <w:spacing w:before="0"/>
      <w:ind w:left="3200" w:hanging="2100"/>
    </w:pPr>
    <w:rPr>
      <w:sz w:val="18"/>
    </w:rPr>
  </w:style>
  <w:style w:type="paragraph" w:customStyle="1" w:styleId="AmdtEntriesDefL2">
    <w:name w:val="AmdtEntriesDefL2"/>
    <w:basedOn w:val="AmdtEntries"/>
    <w:rsid w:val="008D57F5"/>
    <w:pPr>
      <w:tabs>
        <w:tab w:val="left" w:pos="3000"/>
      </w:tabs>
      <w:ind w:left="3600" w:hanging="2500"/>
    </w:pPr>
  </w:style>
  <w:style w:type="paragraph" w:customStyle="1" w:styleId="aNoteText">
    <w:name w:val="aNoteText"/>
    <w:basedOn w:val="aNoteSymb"/>
    <w:rsid w:val="008D57F5"/>
    <w:pPr>
      <w:spacing w:before="60"/>
      <w:ind w:firstLine="0"/>
    </w:pPr>
  </w:style>
  <w:style w:type="character" w:customStyle="1" w:styleId="charContents">
    <w:name w:val="charContents"/>
    <w:basedOn w:val="DefaultParagraphFont"/>
    <w:rsid w:val="008D57F5"/>
  </w:style>
  <w:style w:type="character" w:customStyle="1" w:styleId="charPage">
    <w:name w:val="charPage"/>
    <w:basedOn w:val="DefaultParagraphFont"/>
    <w:rsid w:val="008D57F5"/>
  </w:style>
  <w:style w:type="paragraph" w:customStyle="1" w:styleId="FooterInfoCentre">
    <w:name w:val="FooterInfoCentre"/>
    <w:basedOn w:val="FooterInfo"/>
    <w:rsid w:val="008D57F5"/>
    <w:pPr>
      <w:spacing w:before="60"/>
      <w:jc w:val="center"/>
    </w:pPr>
  </w:style>
  <w:style w:type="paragraph" w:customStyle="1" w:styleId="LongTitleSymb">
    <w:name w:val="LongTitleSymb"/>
    <w:basedOn w:val="LongTitle"/>
    <w:rsid w:val="008D57F5"/>
    <w:pPr>
      <w:ind w:hanging="480"/>
    </w:pPr>
  </w:style>
  <w:style w:type="paragraph" w:styleId="MacroText">
    <w:name w:val="macro"/>
    <w:semiHidden/>
    <w:rsid w:val="008D57F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8D57F5"/>
  </w:style>
  <w:style w:type="paragraph" w:customStyle="1" w:styleId="EndNoteTextPub">
    <w:name w:val="EndNoteTextPub"/>
    <w:basedOn w:val="Normal"/>
    <w:rsid w:val="008D57F5"/>
    <w:pPr>
      <w:spacing w:before="60"/>
      <w:ind w:left="1100"/>
      <w:jc w:val="both"/>
    </w:pPr>
    <w:rPr>
      <w:sz w:val="20"/>
    </w:rPr>
  </w:style>
  <w:style w:type="paragraph" w:customStyle="1" w:styleId="aExamHdgss">
    <w:name w:val="aExamHdgss"/>
    <w:basedOn w:val="BillBasicHeading"/>
    <w:next w:val="Normal"/>
    <w:rsid w:val="008D57F5"/>
    <w:pPr>
      <w:tabs>
        <w:tab w:val="clear" w:pos="2600"/>
      </w:tabs>
      <w:ind w:left="1100"/>
    </w:pPr>
    <w:rPr>
      <w:sz w:val="18"/>
    </w:rPr>
  </w:style>
  <w:style w:type="paragraph" w:customStyle="1" w:styleId="aExamss">
    <w:name w:val="aExamss"/>
    <w:basedOn w:val="aNoteSymb"/>
    <w:rsid w:val="008D57F5"/>
    <w:pPr>
      <w:spacing w:before="60"/>
      <w:ind w:left="1100" w:firstLine="0"/>
    </w:pPr>
  </w:style>
  <w:style w:type="paragraph" w:customStyle="1" w:styleId="aExamINumss">
    <w:name w:val="aExamINumss"/>
    <w:basedOn w:val="aExamss"/>
    <w:rsid w:val="008D57F5"/>
    <w:pPr>
      <w:tabs>
        <w:tab w:val="left" w:pos="1500"/>
      </w:tabs>
      <w:ind w:left="1500" w:hanging="400"/>
    </w:pPr>
  </w:style>
  <w:style w:type="paragraph" w:customStyle="1" w:styleId="aExamNumTextss">
    <w:name w:val="aExamNumTextss"/>
    <w:basedOn w:val="aExamss"/>
    <w:rsid w:val="008D57F5"/>
    <w:pPr>
      <w:ind w:left="1500"/>
    </w:pPr>
  </w:style>
  <w:style w:type="paragraph" w:customStyle="1" w:styleId="AExamIPara">
    <w:name w:val="AExamIPara"/>
    <w:basedOn w:val="aExam"/>
    <w:rsid w:val="008D57F5"/>
    <w:pPr>
      <w:tabs>
        <w:tab w:val="right" w:pos="1720"/>
        <w:tab w:val="left" w:pos="2000"/>
      </w:tabs>
      <w:ind w:left="2000" w:hanging="900"/>
    </w:pPr>
  </w:style>
  <w:style w:type="paragraph" w:customStyle="1" w:styleId="aNoteTextss">
    <w:name w:val="aNoteTextss"/>
    <w:basedOn w:val="Normal"/>
    <w:rsid w:val="008D57F5"/>
    <w:pPr>
      <w:spacing w:before="60"/>
      <w:ind w:left="1900"/>
      <w:jc w:val="both"/>
    </w:pPr>
    <w:rPr>
      <w:sz w:val="20"/>
    </w:rPr>
  </w:style>
  <w:style w:type="paragraph" w:customStyle="1" w:styleId="aNoteParass">
    <w:name w:val="aNoteParass"/>
    <w:basedOn w:val="Normal"/>
    <w:rsid w:val="008D57F5"/>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8D57F5"/>
    <w:pPr>
      <w:ind w:left="1600"/>
    </w:pPr>
  </w:style>
  <w:style w:type="paragraph" w:customStyle="1" w:styleId="aExampar">
    <w:name w:val="aExampar"/>
    <w:basedOn w:val="aExamss"/>
    <w:rsid w:val="008D57F5"/>
    <w:pPr>
      <w:ind w:left="1600"/>
    </w:pPr>
  </w:style>
  <w:style w:type="paragraph" w:customStyle="1" w:styleId="aNotepar">
    <w:name w:val="aNotepar"/>
    <w:basedOn w:val="BillBasic"/>
    <w:next w:val="Normal"/>
    <w:rsid w:val="008D57F5"/>
    <w:pPr>
      <w:ind w:left="2400" w:hanging="800"/>
    </w:pPr>
    <w:rPr>
      <w:sz w:val="20"/>
    </w:rPr>
  </w:style>
  <w:style w:type="paragraph" w:customStyle="1" w:styleId="aNoteTextpar">
    <w:name w:val="aNoteTextpar"/>
    <w:basedOn w:val="aNotepar"/>
    <w:rsid w:val="008D57F5"/>
    <w:pPr>
      <w:spacing w:before="60"/>
      <w:ind w:firstLine="0"/>
    </w:pPr>
  </w:style>
  <w:style w:type="paragraph" w:customStyle="1" w:styleId="aNoteParapar">
    <w:name w:val="aNoteParapar"/>
    <w:basedOn w:val="aNotepar"/>
    <w:rsid w:val="008D57F5"/>
    <w:pPr>
      <w:tabs>
        <w:tab w:val="right" w:pos="2640"/>
      </w:tabs>
      <w:spacing w:before="60"/>
      <w:ind w:left="2920" w:hanging="1320"/>
    </w:pPr>
  </w:style>
  <w:style w:type="paragraph" w:customStyle="1" w:styleId="aExamHdgsubpar">
    <w:name w:val="aExamHdgsubpar"/>
    <w:basedOn w:val="aExamHdgss"/>
    <w:next w:val="Normal"/>
    <w:rsid w:val="008D57F5"/>
    <w:pPr>
      <w:ind w:left="2140"/>
    </w:pPr>
  </w:style>
  <w:style w:type="paragraph" w:customStyle="1" w:styleId="aExamsubpar">
    <w:name w:val="aExamsubpar"/>
    <w:basedOn w:val="aExamss"/>
    <w:rsid w:val="008D57F5"/>
    <w:pPr>
      <w:ind w:left="2140"/>
    </w:pPr>
  </w:style>
  <w:style w:type="paragraph" w:customStyle="1" w:styleId="aNotesubpar">
    <w:name w:val="aNotesubpar"/>
    <w:basedOn w:val="BillBasic"/>
    <w:next w:val="Normal"/>
    <w:rsid w:val="008D57F5"/>
    <w:pPr>
      <w:ind w:left="2940" w:hanging="800"/>
    </w:pPr>
    <w:rPr>
      <w:sz w:val="20"/>
    </w:rPr>
  </w:style>
  <w:style w:type="paragraph" w:customStyle="1" w:styleId="aNoteTextsubpar">
    <w:name w:val="aNoteTextsubpar"/>
    <w:basedOn w:val="aNotesubpar"/>
    <w:rsid w:val="008D57F5"/>
    <w:pPr>
      <w:spacing w:before="60"/>
      <w:ind w:firstLine="0"/>
    </w:pPr>
  </w:style>
  <w:style w:type="paragraph" w:customStyle="1" w:styleId="aExamBulletss">
    <w:name w:val="aExamBulletss"/>
    <w:basedOn w:val="aExamss"/>
    <w:rsid w:val="008D57F5"/>
    <w:pPr>
      <w:ind w:left="1500" w:hanging="400"/>
    </w:pPr>
  </w:style>
  <w:style w:type="paragraph" w:customStyle="1" w:styleId="aNoteBulletss">
    <w:name w:val="aNoteBulletss"/>
    <w:basedOn w:val="Normal"/>
    <w:rsid w:val="008D57F5"/>
    <w:pPr>
      <w:spacing w:before="60"/>
      <w:ind w:left="2300" w:hanging="400"/>
      <w:jc w:val="both"/>
    </w:pPr>
    <w:rPr>
      <w:sz w:val="20"/>
    </w:rPr>
  </w:style>
  <w:style w:type="paragraph" w:customStyle="1" w:styleId="aExamBulletpar">
    <w:name w:val="aExamBulletpar"/>
    <w:basedOn w:val="aExampar"/>
    <w:rsid w:val="008D57F5"/>
    <w:pPr>
      <w:ind w:left="2000" w:hanging="400"/>
    </w:pPr>
  </w:style>
  <w:style w:type="paragraph" w:customStyle="1" w:styleId="aNoteBulletpar">
    <w:name w:val="aNoteBulletpar"/>
    <w:basedOn w:val="aNotepar"/>
    <w:rsid w:val="008D57F5"/>
    <w:pPr>
      <w:spacing w:before="60"/>
      <w:ind w:left="2800" w:hanging="400"/>
    </w:pPr>
  </w:style>
  <w:style w:type="paragraph" w:customStyle="1" w:styleId="aExplanHeading">
    <w:name w:val="aExplanHeading"/>
    <w:basedOn w:val="BillBasicHeading"/>
    <w:next w:val="Normal"/>
    <w:rsid w:val="008D57F5"/>
    <w:rPr>
      <w:rFonts w:ascii="Arial (W1)" w:hAnsi="Arial (W1)"/>
      <w:sz w:val="18"/>
    </w:rPr>
  </w:style>
  <w:style w:type="paragraph" w:customStyle="1" w:styleId="EndNoteHeading">
    <w:name w:val="EndNoteHeading"/>
    <w:basedOn w:val="BillBasicHeading"/>
    <w:rsid w:val="008D57F5"/>
    <w:pPr>
      <w:tabs>
        <w:tab w:val="left" w:pos="700"/>
      </w:tabs>
      <w:spacing w:before="160"/>
      <w:ind w:left="700" w:hanging="700"/>
    </w:pPr>
    <w:rPr>
      <w:rFonts w:ascii="Arial (W1)" w:hAnsi="Arial (W1)"/>
    </w:rPr>
  </w:style>
  <w:style w:type="paragraph" w:customStyle="1" w:styleId="aExplanBullet">
    <w:name w:val="aExplanBullet"/>
    <w:basedOn w:val="Normal"/>
    <w:rsid w:val="008D57F5"/>
    <w:pPr>
      <w:spacing w:before="140"/>
      <w:ind w:left="400" w:hanging="400"/>
      <w:jc w:val="both"/>
    </w:pPr>
    <w:rPr>
      <w:snapToGrid w:val="0"/>
      <w:sz w:val="20"/>
    </w:rPr>
  </w:style>
  <w:style w:type="paragraph" w:customStyle="1" w:styleId="Actdetailsshaded">
    <w:name w:val="Act details shaded"/>
    <w:basedOn w:val="Actdetails"/>
    <w:rsid w:val="001D6FDD"/>
    <w:pPr>
      <w:shd w:val="pct15" w:color="auto" w:fill="FFFFFF"/>
      <w:spacing w:before="0"/>
      <w:ind w:left="900" w:right="-60"/>
    </w:pPr>
    <w:rPr>
      <w:rFonts w:cs="Arial"/>
      <w:sz w:val="18"/>
      <w:szCs w:val="18"/>
      <w:lang w:val="en-US"/>
    </w:rPr>
  </w:style>
  <w:style w:type="paragraph" w:customStyle="1" w:styleId="SchAmain">
    <w:name w:val="Sch A main"/>
    <w:basedOn w:val="Amain"/>
    <w:rsid w:val="008D57F5"/>
  </w:style>
  <w:style w:type="paragraph" w:customStyle="1" w:styleId="SchApara">
    <w:name w:val="Sch A para"/>
    <w:basedOn w:val="Apara"/>
    <w:rsid w:val="008D57F5"/>
  </w:style>
  <w:style w:type="paragraph" w:customStyle="1" w:styleId="SchAsubpara">
    <w:name w:val="Sch A subpara"/>
    <w:basedOn w:val="Asubpara"/>
    <w:rsid w:val="008D57F5"/>
  </w:style>
  <w:style w:type="paragraph" w:customStyle="1" w:styleId="SchAsubsubpara">
    <w:name w:val="Sch A subsubpara"/>
    <w:basedOn w:val="Asubsubpara"/>
    <w:rsid w:val="008D57F5"/>
  </w:style>
  <w:style w:type="paragraph" w:customStyle="1" w:styleId="TOCOL1">
    <w:name w:val="TOCOL 1"/>
    <w:basedOn w:val="TOC1"/>
    <w:rsid w:val="008D57F5"/>
  </w:style>
  <w:style w:type="paragraph" w:customStyle="1" w:styleId="TOCOL2">
    <w:name w:val="TOCOL 2"/>
    <w:basedOn w:val="TOC2"/>
    <w:rsid w:val="008D57F5"/>
    <w:pPr>
      <w:keepNext w:val="0"/>
    </w:pPr>
  </w:style>
  <w:style w:type="paragraph" w:customStyle="1" w:styleId="TOCOL3">
    <w:name w:val="TOCOL 3"/>
    <w:basedOn w:val="TOC3"/>
    <w:rsid w:val="008D57F5"/>
    <w:pPr>
      <w:keepNext w:val="0"/>
    </w:pPr>
  </w:style>
  <w:style w:type="paragraph" w:customStyle="1" w:styleId="TOCOL4">
    <w:name w:val="TOCOL 4"/>
    <w:basedOn w:val="TOC4"/>
    <w:rsid w:val="008D57F5"/>
    <w:pPr>
      <w:keepNext w:val="0"/>
    </w:pPr>
  </w:style>
  <w:style w:type="paragraph" w:customStyle="1" w:styleId="TOCOL5">
    <w:name w:val="TOCOL 5"/>
    <w:basedOn w:val="TOC5"/>
    <w:rsid w:val="008D57F5"/>
    <w:pPr>
      <w:tabs>
        <w:tab w:val="left" w:pos="400"/>
      </w:tabs>
    </w:pPr>
  </w:style>
  <w:style w:type="paragraph" w:customStyle="1" w:styleId="TOCOL6">
    <w:name w:val="TOCOL 6"/>
    <w:basedOn w:val="TOC6"/>
    <w:rsid w:val="008D57F5"/>
    <w:pPr>
      <w:keepNext w:val="0"/>
    </w:pPr>
  </w:style>
  <w:style w:type="paragraph" w:customStyle="1" w:styleId="TOCOL7">
    <w:name w:val="TOCOL 7"/>
    <w:basedOn w:val="TOC7"/>
    <w:rsid w:val="008D57F5"/>
  </w:style>
  <w:style w:type="paragraph" w:customStyle="1" w:styleId="TOCOL8">
    <w:name w:val="TOCOL 8"/>
    <w:basedOn w:val="TOC8"/>
    <w:rsid w:val="008D57F5"/>
  </w:style>
  <w:style w:type="paragraph" w:customStyle="1" w:styleId="TOCOL9">
    <w:name w:val="TOCOL 9"/>
    <w:basedOn w:val="TOC9"/>
    <w:rsid w:val="008D57F5"/>
    <w:pPr>
      <w:ind w:right="0"/>
    </w:pPr>
  </w:style>
  <w:style w:type="paragraph" w:customStyle="1" w:styleId="TOC10">
    <w:name w:val="TOC 10"/>
    <w:basedOn w:val="TOC5"/>
    <w:rsid w:val="008D57F5"/>
    <w:rPr>
      <w:szCs w:val="24"/>
    </w:rPr>
  </w:style>
  <w:style w:type="character" w:customStyle="1" w:styleId="charNotBold">
    <w:name w:val="charNotBold"/>
    <w:basedOn w:val="DefaultParagraphFont"/>
    <w:rsid w:val="008D57F5"/>
    <w:rPr>
      <w:rFonts w:ascii="Arial" w:hAnsi="Arial"/>
      <w:sz w:val="20"/>
    </w:rPr>
  </w:style>
  <w:style w:type="paragraph" w:customStyle="1" w:styleId="Billname1">
    <w:name w:val="Billname1"/>
    <w:basedOn w:val="Normal"/>
    <w:rsid w:val="008D57F5"/>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8D57F5"/>
    <w:rPr>
      <w:rFonts w:ascii="Tahoma" w:hAnsi="Tahoma" w:cs="Tahoma"/>
      <w:sz w:val="16"/>
      <w:szCs w:val="16"/>
    </w:rPr>
  </w:style>
  <w:style w:type="character" w:customStyle="1" w:styleId="BalloonTextChar">
    <w:name w:val="Balloon Text Char"/>
    <w:basedOn w:val="DefaultParagraphFont"/>
    <w:link w:val="BalloonText"/>
    <w:uiPriority w:val="99"/>
    <w:rsid w:val="008D57F5"/>
    <w:rPr>
      <w:rFonts w:ascii="Tahoma" w:hAnsi="Tahoma" w:cs="Tahoma"/>
      <w:sz w:val="16"/>
      <w:szCs w:val="16"/>
      <w:lang w:eastAsia="en-US"/>
    </w:rPr>
  </w:style>
  <w:style w:type="character" w:customStyle="1" w:styleId="FooterChar">
    <w:name w:val="Footer Char"/>
    <w:basedOn w:val="DefaultParagraphFont"/>
    <w:link w:val="Footer"/>
    <w:rsid w:val="008D57F5"/>
    <w:rPr>
      <w:rFonts w:ascii="Arial" w:hAnsi="Arial"/>
      <w:sz w:val="18"/>
      <w:lang w:eastAsia="en-US"/>
    </w:rPr>
  </w:style>
  <w:style w:type="character" w:customStyle="1" w:styleId="AmainreturnChar">
    <w:name w:val="A main return Char"/>
    <w:basedOn w:val="DefaultParagraphFont"/>
    <w:link w:val="Amainreturn"/>
    <w:locked/>
    <w:rsid w:val="0000062C"/>
    <w:rPr>
      <w:sz w:val="24"/>
      <w:lang w:eastAsia="en-US"/>
    </w:rPr>
  </w:style>
  <w:style w:type="character" w:styleId="Hyperlink">
    <w:name w:val="Hyperlink"/>
    <w:basedOn w:val="DefaultParagraphFont"/>
    <w:uiPriority w:val="99"/>
    <w:unhideWhenUsed/>
    <w:rsid w:val="008D57F5"/>
    <w:rPr>
      <w:color w:val="0000FF" w:themeColor="hyperlink"/>
      <w:u w:val="single"/>
    </w:rPr>
  </w:style>
  <w:style w:type="paragraph" w:customStyle="1" w:styleId="TablePara10">
    <w:name w:val="TablePara10"/>
    <w:basedOn w:val="tablepara"/>
    <w:rsid w:val="008D57F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D57F5"/>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8D57F5"/>
    <w:rPr>
      <w:sz w:val="20"/>
    </w:rPr>
  </w:style>
  <w:style w:type="paragraph" w:customStyle="1" w:styleId="aExamINumpar">
    <w:name w:val="aExamINumpar"/>
    <w:basedOn w:val="aExampar"/>
    <w:rsid w:val="008D57F5"/>
    <w:pPr>
      <w:tabs>
        <w:tab w:val="left" w:pos="2000"/>
      </w:tabs>
      <w:ind w:left="2000" w:hanging="400"/>
    </w:pPr>
  </w:style>
  <w:style w:type="paragraph" w:customStyle="1" w:styleId="ShadedSchClauseSymb">
    <w:name w:val="Shaded Sch Clause Symb"/>
    <w:basedOn w:val="ShadedSchClause"/>
    <w:rsid w:val="008D57F5"/>
    <w:pPr>
      <w:tabs>
        <w:tab w:val="left" w:pos="0"/>
      </w:tabs>
      <w:ind w:left="975" w:hanging="1457"/>
    </w:pPr>
  </w:style>
  <w:style w:type="paragraph" w:customStyle="1" w:styleId="CoverTextBullet">
    <w:name w:val="CoverTextBullet"/>
    <w:basedOn w:val="CoverText"/>
    <w:qFormat/>
    <w:rsid w:val="008D57F5"/>
    <w:pPr>
      <w:numPr>
        <w:numId w:val="34"/>
      </w:numPr>
    </w:pPr>
    <w:rPr>
      <w:color w:val="000000"/>
    </w:rPr>
  </w:style>
  <w:style w:type="paragraph" w:customStyle="1" w:styleId="01aPreamble">
    <w:name w:val="01aPreamble"/>
    <w:basedOn w:val="Normal"/>
    <w:qFormat/>
    <w:rsid w:val="008D57F5"/>
  </w:style>
  <w:style w:type="paragraph" w:customStyle="1" w:styleId="TableBullet">
    <w:name w:val="TableBullet"/>
    <w:basedOn w:val="TableText10"/>
    <w:qFormat/>
    <w:rsid w:val="008D57F5"/>
    <w:pPr>
      <w:numPr>
        <w:numId w:val="38"/>
      </w:numPr>
    </w:pPr>
  </w:style>
  <w:style w:type="paragraph" w:customStyle="1" w:styleId="TableNumbered">
    <w:name w:val="TableNumbered"/>
    <w:basedOn w:val="TableText10"/>
    <w:qFormat/>
    <w:rsid w:val="008D57F5"/>
    <w:pPr>
      <w:numPr>
        <w:numId w:val="39"/>
      </w:numPr>
    </w:pPr>
  </w:style>
  <w:style w:type="character" w:customStyle="1" w:styleId="charCitHyperlinkItal">
    <w:name w:val="charCitHyperlinkItal"/>
    <w:basedOn w:val="Hyperlink"/>
    <w:uiPriority w:val="1"/>
    <w:rsid w:val="008D57F5"/>
    <w:rPr>
      <w:i/>
      <w:color w:val="0000FF" w:themeColor="hyperlink"/>
      <w:u w:val="none"/>
    </w:rPr>
  </w:style>
  <w:style w:type="character" w:customStyle="1" w:styleId="charCitHyperlinkAbbrev">
    <w:name w:val="charCitHyperlinkAbbrev"/>
    <w:basedOn w:val="Hyperlink"/>
    <w:uiPriority w:val="1"/>
    <w:rsid w:val="008D57F5"/>
    <w:rPr>
      <w:color w:val="0000FF" w:themeColor="hyperlink"/>
      <w:u w:val="none"/>
    </w:rPr>
  </w:style>
  <w:style w:type="character" w:customStyle="1" w:styleId="Heading3Char">
    <w:name w:val="Heading 3 Char"/>
    <w:aliases w:val="h3 Char,H3 Char,sec Char"/>
    <w:basedOn w:val="DefaultParagraphFont"/>
    <w:link w:val="Heading3"/>
    <w:rsid w:val="008D57F5"/>
    <w:rPr>
      <w:b/>
      <w:sz w:val="24"/>
      <w:lang w:eastAsia="en-US"/>
    </w:rPr>
  </w:style>
  <w:style w:type="paragraph" w:customStyle="1" w:styleId="aExplanText">
    <w:name w:val="aExplanText"/>
    <w:basedOn w:val="BillBasic"/>
    <w:rsid w:val="008D57F5"/>
    <w:rPr>
      <w:sz w:val="20"/>
    </w:rPr>
  </w:style>
  <w:style w:type="paragraph" w:customStyle="1" w:styleId="Actdetailsnote">
    <w:name w:val="Act details note"/>
    <w:basedOn w:val="Actdetails"/>
    <w:uiPriority w:val="99"/>
    <w:rsid w:val="008D57F5"/>
    <w:pPr>
      <w:ind w:left="1620" w:right="-60" w:hanging="720"/>
    </w:pPr>
    <w:rPr>
      <w:sz w:val="18"/>
    </w:rPr>
  </w:style>
  <w:style w:type="paragraph" w:customStyle="1" w:styleId="DetailsNo">
    <w:name w:val="Details No"/>
    <w:basedOn w:val="Actdetails"/>
    <w:uiPriority w:val="99"/>
    <w:rsid w:val="008D57F5"/>
    <w:pPr>
      <w:ind w:left="0"/>
    </w:pPr>
    <w:rPr>
      <w:sz w:val="18"/>
    </w:rPr>
  </w:style>
  <w:style w:type="paragraph" w:customStyle="1" w:styleId="ISchMain">
    <w:name w:val="I Sch Main"/>
    <w:basedOn w:val="BillBasic"/>
    <w:rsid w:val="008D57F5"/>
    <w:pPr>
      <w:tabs>
        <w:tab w:val="right" w:pos="900"/>
        <w:tab w:val="left" w:pos="1100"/>
      </w:tabs>
      <w:ind w:left="1100" w:hanging="1100"/>
    </w:pPr>
  </w:style>
  <w:style w:type="paragraph" w:customStyle="1" w:styleId="ISchpara">
    <w:name w:val="I Sch para"/>
    <w:basedOn w:val="BillBasic"/>
    <w:rsid w:val="008D57F5"/>
    <w:pPr>
      <w:tabs>
        <w:tab w:val="right" w:pos="1400"/>
        <w:tab w:val="left" w:pos="1600"/>
      </w:tabs>
      <w:ind w:left="1600" w:hanging="1600"/>
    </w:pPr>
  </w:style>
  <w:style w:type="paragraph" w:customStyle="1" w:styleId="ISchsubpara">
    <w:name w:val="I Sch subpara"/>
    <w:basedOn w:val="BillBasic"/>
    <w:rsid w:val="008D57F5"/>
    <w:pPr>
      <w:tabs>
        <w:tab w:val="right" w:pos="1940"/>
        <w:tab w:val="left" w:pos="2140"/>
      </w:tabs>
      <w:ind w:left="2140" w:hanging="2140"/>
    </w:pPr>
  </w:style>
  <w:style w:type="paragraph" w:customStyle="1" w:styleId="ISchsubsubpara">
    <w:name w:val="I Sch subsubpara"/>
    <w:basedOn w:val="BillBasic"/>
    <w:rsid w:val="008D57F5"/>
    <w:pPr>
      <w:tabs>
        <w:tab w:val="right" w:pos="2460"/>
        <w:tab w:val="left" w:pos="2660"/>
      </w:tabs>
      <w:ind w:left="2660" w:hanging="2660"/>
    </w:pPr>
  </w:style>
  <w:style w:type="paragraph" w:customStyle="1" w:styleId="AssectheadingSymb">
    <w:name w:val="A ssect heading Symb"/>
    <w:basedOn w:val="Amain"/>
    <w:rsid w:val="008D57F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D57F5"/>
    <w:pPr>
      <w:tabs>
        <w:tab w:val="left" w:pos="0"/>
        <w:tab w:val="right" w:pos="2400"/>
        <w:tab w:val="left" w:pos="2600"/>
      </w:tabs>
      <w:ind w:left="2602" w:hanging="3084"/>
      <w:outlineLvl w:val="8"/>
    </w:pPr>
  </w:style>
  <w:style w:type="paragraph" w:customStyle="1" w:styleId="AmainreturnSymb">
    <w:name w:val="A main return Symb"/>
    <w:basedOn w:val="BillBasic"/>
    <w:rsid w:val="008D57F5"/>
    <w:pPr>
      <w:tabs>
        <w:tab w:val="left" w:pos="1582"/>
      </w:tabs>
      <w:ind w:left="1100" w:hanging="1582"/>
    </w:pPr>
  </w:style>
  <w:style w:type="paragraph" w:customStyle="1" w:styleId="AparareturnSymb">
    <w:name w:val="A para return Symb"/>
    <w:basedOn w:val="BillBasic"/>
    <w:rsid w:val="008D57F5"/>
    <w:pPr>
      <w:tabs>
        <w:tab w:val="left" w:pos="2081"/>
      </w:tabs>
      <w:ind w:left="1599" w:hanging="2081"/>
    </w:pPr>
  </w:style>
  <w:style w:type="paragraph" w:customStyle="1" w:styleId="AsubparareturnSymb">
    <w:name w:val="A subpara return Symb"/>
    <w:basedOn w:val="BillBasic"/>
    <w:rsid w:val="008D57F5"/>
    <w:pPr>
      <w:tabs>
        <w:tab w:val="left" w:pos="2580"/>
      </w:tabs>
      <w:ind w:left="2098" w:hanging="2580"/>
    </w:pPr>
  </w:style>
  <w:style w:type="paragraph" w:customStyle="1" w:styleId="aDefSymb">
    <w:name w:val="aDef Symb"/>
    <w:basedOn w:val="BillBasic"/>
    <w:rsid w:val="008D57F5"/>
    <w:pPr>
      <w:tabs>
        <w:tab w:val="left" w:pos="1582"/>
      </w:tabs>
      <w:ind w:left="1100" w:hanging="1582"/>
    </w:pPr>
  </w:style>
  <w:style w:type="paragraph" w:customStyle="1" w:styleId="aDefparaSymb">
    <w:name w:val="aDef para Symb"/>
    <w:basedOn w:val="Apara"/>
    <w:rsid w:val="008D57F5"/>
    <w:pPr>
      <w:tabs>
        <w:tab w:val="clear" w:pos="1600"/>
        <w:tab w:val="left" w:pos="0"/>
        <w:tab w:val="left" w:pos="1599"/>
      </w:tabs>
      <w:ind w:left="1599" w:hanging="2081"/>
    </w:pPr>
  </w:style>
  <w:style w:type="paragraph" w:customStyle="1" w:styleId="aDefsubparaSymb">
    <w:name w:val="aDef subpara Symb"/>
    <w:basedOn w:val="Asubpara"/>
    <w:rsid w:val="008D57F5"/>
    <w:pPr>
      <w:tabs>
        <w:tab w:val="left" w:pos="0"/>
      </w:tabs>
      <w:ind w:left="2098" w:hanging="2580"/>
    </w:pPr>
  </w:style>
  <w:style w:type="paragraph" w:customStyle="1" w:styleId="SchAmainSymb">
    <w:name w:val="Sch A main Symb"/>
    <w:basedOn w:val="Amain"/>
    <w:rsid w:val="008D57F5"/>
    <w:pPr>
      <w:tabs>
        <w:tab w:val="left" w:pos="0"/>
      </w:tabs>
      <w:ind w:hanging="1580"/>
    </w:pPr>
  </w:style>
  <w:style w:type="paragraph" w:customStyle="1" w:styleId="SchAparaSymb">
    <w:name w:val="Sch A para Symb"/>
    <w:basedOn w:val="Apara"/>
    <w:rsid w:val="008D57F5"/>
    <w:pPr>
      <w:tabs>
        <w:tab w:val="left" w:pos="0"/>
      </w:tabs>
      <w:ind w:hanging="2080"/>
    </w:pPr>
  </w:style>
  <w:style w:type="paragraph" w:customStyle="1" w:styleId="SchAsubparaSymb">
    <w:name w:val="Sch A subpara Symb"/>
    <w:basedOn w:val="Asubpara"/>
    <w:rsid w:val="008D57F5"/>
    <w:pPr>
      <w:tabs>
        <w:tab w:val="left" w:pos="0"/>
      </w:tabs>
      <w:ind w:hanging="2580"/>
    </w:pPr>
  </w:style>
  <w:style w:type="paragraph" w:customStyle="1" w:styleId="SchAsubsubparaSymb">
    <w:name w:val="Sch A subsubpara Symb"/>
    <w:basedOn w:val="AsubsubparaSymb"/>
    <w:rsid w:val="008D57F5"/>
  </w:style>
  <w:style w:type="paragraph" w:customStyle="1" w:styleId="refSymb">
    <w:name w:val="ref Symb"/>
    <w:basedOn w:val="BillBasic"/>
    <w:next w:val="Normal"/>
    <w:rsid w:val="008D57F5"/>
    <w:pPr>
      <w:tabs>
        <w:tab w:val="left" w:pos="-480"/>
      </w:tabs>
      <w:spacing w:before="60"/>
      <w:ind w:hanging="480"/>
    </w:pPr>
    <w:rPr>
      <w:sz w:val="18"/>
    </w:rPr>
  </w:style>
  <w:style w:type="paragraph" w:customStyle="1" w:styleId="IshadedH5SecSymb">
    <w:name w:val="I shaded H5 Sec Symb"/>
    <w:basedOn w:val="AH5Sec"/>
    <w:rsid w:val="008D57F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D57F5"/>
    <w:pPr>
      <w:tabs>
        <w:tab w:val="clear" w:pos="-1580"/>
      </w:tabs>
      <w:ind w:left="975" w:hanging="1457"/>
    </w:pPr>
  </w:style>
  <w:style w:type="paragraph" w:customStyle="1" w:styleId="IH1ChapSymb">
    <w:name w:val="I H1 Chap Symb"/>
    <w:basedOn w:val="BillBasicHeading"/>
    <w:next w:val="Normal"/>
    <w:rsid w:val="008D57F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D57F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D57F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D57F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D57F5"/>
    <w:pPr>
      <w:tabs>
        <w:tab w:val="clear" w:pos="2600"/>
        <w:tab w:val="left" w:pos="-1580"/>
        <w:tab w:val="left" w:pos="0"/>
        <w:tab w:val="left" w:pos="1100"/>
      </w:tabs>
      <w:spacing w:before="240"/>
      <w:ind w:left="1100" w:hanging="1580"/>
    </w:pPr>
  </w:style>
  <w:style w:type="paragraph" w:customStyle="1" w:styleId="IMainSymb">
    <w:name w:val="I Main Symb"/>
    <w:basedOn w:val="Amain"/>
    <w:rsid w:val="008D57F5"/>
    <w:pPr>
      <w:tabs>
        <w:tab w:val="left" w:pos="0"/>
      </w:tabs>
      <w:ind w:hanging="1580"/>
    </w:pPr>
  </w:style>
  <w:style w:type="paragraph" w:customStyle="1" w:styleId="IparaSymb">
    <w:name w:val="I para Symb"/>
    <w:basedOn w:val="Apara"/>
    <w:rsid w:val="008D57F5"/>
    <w:pPr>
      <w:tabs>
        <w:tab w:val="left" w:pos="0"/>
      </w:tabs>
      <w:ind w:hanging="2080"/>
      <w:outlineLvl w:val="9"/>
    </w:pPr>
  </w:style>
  <w:style w:type="paragraph" w:customStyle="1" w:styleId="IsubparaSymb">
    <w:name w:val="I subpara Symb"/>
    <w:basedOn w:val="Asubpara"/>
    <w:rsid w:val="008D57F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D57F5"/>
    <w:pPr>
      <w:tabs>
        <w:tab w:val="clear" w:pos="2400"/>
        <w:tab w:val="clear" w:pos="2600"/>
        <w:tab w:val="right" w:pos="2460"/>
        <w:tab w:val="left" w:pos="2660"/>
      </w:tabs>
      <w:ind w:left="2660" w:hanging="3140"/>
    </w:pPr>
  </w:style>
  <w:style w:type="paragraph" w:customStyle="1" w:styleId="IdefparaSymb">
    <w:name w:val="I def para Symb"/>
    <w:basedOn w:val="IparaSymb"/>
    <w:rsid w:val="008D57F5"/>
    <w:pPr>
      <w:ind w:left="1599" w:hanging="2081"/>
    </w:pPr>
  </w:style>
  <w:style w:type="paragraph" w:customStyle="1" w:styleId="IdefsubparaSymb">
    <w:name w:val="I def subpara Symb"/>
    <w:basedOn w:val="IsubparaSymb"/>
    <w:rsid w:val="008D57F5"/>
    <w:pPr>
      <w:ind w:left="2138"/>
    </w:pPr>
  </w:style>
  <w:style w:type="paragraph" w:customStyle="1" w:styleId="ISched-headingSymb">
    <w:name w:val="I Sched-heading Symb"/>
    <w:basedOn w:val="BillBasicHeading"/>
    <w:next w:val="Normal"/>
    <w:rsid w:val="008D57F5"/>
    <w:pPr>
      <w:tabs>
        <w:tab w:val="left" w:pos="-3080"/>
        <w:tab w:val="left" w:pos="0"/>
      </w:tabs>
      <w:spacing w:before="320"/>
      <w:ind w:left="2600" w:hanging="3080"/>
    </w:pPr>
    <w:rPr>
      <w:sz w:val="34"/>
    </w:rPr>
  </w:style>
  <w:style w:type="paragraph" w:customStyle="1" w:styleId="ISched-PartSymb">
    <w:name w:val="I Sched-Part Symb"/>
    <w:basedOn w:val="BillBasicHeading"/>
    <w:rsid w:val="008D57F5"/>
    <w:pPr>
      <w:tabs>
        <w:tab w:val="left" w:pos="-3080"/>
        <w:tab w:val="left" w:pos="0"/>
      </w:tabs>
      <w:spacing w:before="380"/>
      <w:ind w:left="2600" w:hanging="3080"/>
    </w:pPr>
    <w:rPr>
      <w:sz w:val="32"/>
    </w:rPr>
  </w:style>
  <w:style w:type="paragraph" w:customStyle="1" w:styleId="ISched-formSymb">
    <w:name w:val="I Sched-form Symb"/>
    <w:basedOn w:val="BillBasicHeading"/>
    <w:rsid w:val="008D57F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D57F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D57F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D57F5"/>
    <w:pPr>
      <w:tabs>
        <w:tab w:val="left" w:pos="1100"/>
      </w:tabs>
      <w:spacing w:before="60"/>
      <w:ind w:left="1500" w:hanging="1986"/>
    </w:pPr>
  </w:style>
  <w:style w:type="paragraph" w:customStyle="1" w:styleId="aExamHdgssSymb">
    <w:name w:val="aExamHdgss Symb"/>
    <w:basedOn w:val="BillBasicHeading"/>
    <w:next w:val="Normal"/>
    <w:rsid w:val="008D57F5"/>
    <w:pPr>
      <w:tabs>
        <w:tab w:val="clear" w:pos="2600"/>
        <w:tab w:val="left" w:pos="1582"/>
      </w:tabs>
      <w:ind w:left="1100" w:hanging="1582"/>
    </w:pPr>
    <w:rPr>
      <w:sz w:val="18"/>
    </w:rPr>
  </w:style>
  <w:style w:type="paragraph" w:customStyle="1" w:styleId="aExamssSymb">
    <w:name w:val="aExamss Symb"/>
    <w:basedOn w:val="aNote"/>
    <w:rsid w:val="008D57F5"/>
    <w:pPr>
      <w:tabs>
        <w:tab w:val="left" w:pos="1582"/>
      </w:tabs>
      <w:spacing w:before="60"/>
      <w:ind w:left="1100" w:hanging="1582"/>
    </w:pPr>
  </w:style>
  <w:style w:type="paragraph" w:customStyle="1" w:styleId="aExamINumssSymb">
    <w:name w:val="aExamINumss Symb"/>
    <w:basedOn w:val="aExamssSymb"/>
    <w:rsid w:val="008D57F5"/>
    <w:pPr>
      <w:tabs>
        <w:tab w:val="left" w:pos="1100"/>
      </w:tabs>
      <w:ind w:left="1500" w:hanging="1986"/>
    </w:pPr>
  </w:style>
  <w:style w:type="paragraph" w:customStyle="1" w:styleId="aExamNumTextssSymb">
    <w:name w:val="aExamNumTextss Symb"/>
    <w:basedOn w:val="aExamssSymb"/>
    <w:rsid w:val="008D57F5"/>
    <w:pPr>
      <w:tabs>
        <w:tab w:val="clear" w:pos="1582"/>
        <w:tab w:val="left" w:pos="1985"/>
      </w:tabs>
      <w:ind w:left="1503" w:hanging="1985"/>
    </w:pPr>
  </w:style>
  <w:style w:type="paragraph" w:customStyle="1" w:styleId="AExamIParaSymb">
    <w:name w:val="AExamIPara Symb"/>
    <w:basedOn w:val="aExam"/>
    <w:rsid w:val="008D57F5"/>
    <w:pPr>
      <w:tabs>
        <w:tab w:val="right" w:pos="1718"/>
      </w:tabs>
      <w:ind w:left="1984" w:hanging="2466"/>
    </w:pPr>
  </w:style>
  <w:style w:type="paragraph" w:customStyle="1" w:styleId="aExamBulletssSymb">
    <w:name w:val="aExamBulletss Symb"/>
    <w:basedOn w:val="aExamssSymb"/>
    <w:rsid w:val="008D57F5"/>
    <w:pPr>
      <w:tabs>
        <w:tab w:val="left" w:pos="1100"/>
      </w:tabs>
      <w:ind w:left="1500" w:hanging="1986"/>
    </w:pPr>
  </w:style>
  <w:style w:type="paragraph" w:customStyle="1" w:styleId="aNoteSymb">
    <w:name w:val="aNote Symb"/>
    <w:basedOn w:val="BillBasic"/>
    <w:rsid w:val="008D57F5"/>
    <w:pPr>
      <w:tabs>
        <w:tab w:val="left" w:pos="1100"/>
        <w:tab w:val="left" w:pos="2381"/>
      </w:tabs>
      <w:ind w:left="1899" w:hanging="2381"/>
    </w:pPr>
    <w:rPr>
      <w:sz w:val="20"/>
    </w:rPr>
  </w:style>
  <w:style w:type="paragraph" w:customStyle="1" w:styleId="aNoteTextssSymb">
    <w:name w:val="aNoteTextss Symb"/>
    <w:basedOn w:val="Normal"/>
    <w:rsid w:val="008D57F5"/>
    <w:pPr>
      <w:tabs>
        <w:tab w:val="clear" w:pos="0"/>
        <w:tab w:val="left" w:pos="1418"/>
      </w:tabs>
      <w:spacing w:before="60"/>
      <w:ind w:left="1417" w:hanging="1899"/>
      <w:jc w:val="both"/>
    </w:pPr>
    <w:rPr>
      <w:sz w:val="20"/>
    </w:rPr>
  </w:style>
  <w:style w:type="paragraph" w:customStyle="1" w:styleId="aNoteParaSymb">
    <w:name w:val="aNotePara Symb"/>
    <w:basedOn w:val="aNoteSymb"/>
    <w:rsid w:val="008D57F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D57F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D57F5"/>
    <w:pPr>
      <w:tabs>
        <w:tab w:val="left" w:pos="1616"/>
        <w:tab w:val="left" w:pos="2495"/>
      </w:tabs>
      <w:spacing w:before="60"/>
      <w:ind w:left="2013" w:hanging="2495"/>
    </w:pPr>
  </w:style>
  <w:style w:type="paragraph" w:customStyle="1" w:styleId="aExamHdgparSymb">
    <w:name w:val="aExamHdgpar Symb"/>
    <w:basedOn w:val="aExamHdgssSymb"/>
    <w:next w:val="Normal"/>
    <w:rsid w:val="008D57F5"/>
    <w:pPr>
      <w:tabs>
        <w:tab w:val="clear" w:pos="1582"/>
        <w:tab w:val="left" w:pos="1599"/>
      </w:tabs>
      <w:ind w:left="1599" w:hanging="2081"/>
    </w:pPr>
  </w:style>
  <w:style w:type="paragraph" w:customStyle="1" w:styleId="aExamparSymb">
    <w:name w:val="aExampar Symb"/>
    <w:basedOn w:val="aExamssSymb"/>
    <w:rsid w:val="008D57F5"/>
    <w:pPr>
      <w:tabs>
        <w:tab w:val="clear" w:pos="1582"/>
        <w:tab w:val="left" w:pos="1599"/>
      </w:tabs>
      <w:ind w:left="1599" w:hanging="2081"/>
    </w:pPr>
  </w:style>
  <w:style w:type="paragraph" w:customStyle="1" w:styleId="aExamINumparSymb">
    <w:name w:val="aExamINumpar Symb"/>
    <w:basedOn w:val="aExamparSymb"/>
    <w:rsid w:val="008D57F5"/>
    <w:pPr>
      <w:tabs>
        <w:tab w:val="left" w:pos="2000"/>
      </w:tabs>
      <w:ind w:left="2041" w:hanging="2495"/>
    </w:pPr>
  </w:style>
  <w:style w:type="paragraph" w:customStyle="1" w:styleId="aExamBulletparSymb">
    <w:name w:val="aExamBulletpar Symb"/>
    <w:basedOn w:val="aExamparSymb"/>
    <w:rsid w:val="008D57F5"/>
    <w:pPr>
      <w:tabs>
        <w:tab w:val="clear" w:pos="1599"/>
        <w:tab w:val="left" w:pos="1616"/>
        <w:tab w:val="left" w:pos="2495"/>
      </w:tabs>
      <w:ind w:left="2013" w:hanging="2495"/>
    </w:pPr>
  </w:style>
  <w:style w:type="paragraph" w:customStyle="1" w:styleId="aNoteparSymb">
    <w:name w:val="aNotepar Symb"/>
    <w:basedOn w:val="BillBasic"/>
    <w:next w:val="Normal"/>
    <w:rsid w:val="008D57F5"/>
    <w:pPr>
      <w:tabs>
        <w:tab w:val="left" w:pos="1599"/>
        <w:tab w:val="left" w:pos="2398"/>
      </w:tabs>
      <w:ind w:left="2410" w:hanging="2892"/>
    </w:pPr>
    <w:rPr>
      <w:sz w:val="20"/>
    </w:rPr>
  </w:style>
  <w:style w:type="paragraph" w:customStyle="1" w:styleId="aNoteTextparSymb">
    <w:name w:val="aNoteTextpar Symb"/>
    <w:basedOn w:val="aNoteparSymb"/>
    <w:rsid w:val="008D57F5"/>
    <w:pPr>
      <w:tabs>
        <w:tab w:val="clear" w:pos="1599"/>
        <w:tab w:val="clear" w:pos="2398"/>
        <w:tab w:val="left" w:pos="2880"/>
      </w:tabs>
      <w:spacing w:before="60"/>
      <w:ind w:left="2398" w:hanging="2880"/>
    </w:pPr>
  </w:style>
  <w:style w:type="paragraph" w:customStyle="1" w:styleId="aNoteParaparSymb">
    <w:name w:val="aNoteParapar Symb"/>
    <w:basedOn w:val="aNoteparSymb"/>
    <w:rsid w:val="008D57F5"/>
    <w:pPr>
      <w:tabs>
        <w:tab w:val="right" w:pos="2640"/>
      </w:tabs>
      <w:spacing w:before="60"/>
      <w:ind w:left="2920" w:hanging="3402"/>
    </w:pPr>
  </w:style>
  <w:style w:type="paragraph" w:customStyle="1" w:styleId="aNoteBulletparSymb">
    <w:name w:val="aNoteBulletpar Symb"/>
    <w:basedOn w:val="aNoteparSymb"/>
    <w:rsid w:val="008D57F5"/>
    <w:pPr>
      <w:tabs>
        <w:tab w:val="clear" w:pos="1599"/>
        <w:tab w:val="left" w:pos="3289"/>
      </w:tabs>
      <w:spacing w:before="60"/>
      <w:ind w:left="2807" w:hanging="3289"/>
    </w:pPr>
  </w:style>
  <w:style w:type="paragraph" w:customStyle="1" w:styleId="AsubparabulletSymb">
    <w:name w:val="A subpara bullet Symb"/>
    <w:basedOn w:val="BillBasic"/>
    <w:rsid w:val="008D57F5"/>
    <w:pPr>
      <w:tabs>
        <w:tab w:val="left" w:pos="2138"/>
        <w:tab w:val="left" w:pos="3005"/>
      </w:tabs>
      <w:spacing w:before="60"/>
      <w:ind w:left="2523" w:hanging="3005"/>
    </w:pPr>
  </w:style>
  <w:style w:type="paragraph" w:customStyle="1" w:styleId="aExamHdgsubparSymb">
    <w:name w:val="aExamHdgsubpar Symb"/>
    <w:basedOn w:val="aExamHdgssSymb"/>
    <w:next w:val="Normal"/>
    <w:rsid w:val="008D57F5"/>
    <w:pPr>
      <w:tabs>
        <w:tab w:val="clear" w:pos="1582"/>
        <w:tab w:val="left" w:pos="2620"/>
      </w:tabs>
      <w:ind w:left="2138" w:hanging="2620"/>
    </w:pPr>
  </w:style>
  <w:style w:type="paragraph" w:customStyle="1" w:styleId="aExamsubparSymb">
    <w:name w:val="aExamsubpar Symb"/>
    <w:basedOn w:val="aExamssSymb"/>
    <w:rsid w:val="008D57F5"/>
    <w:pPr>
      <w:tabs>
        <w:tab w:val="clear" w:pos="1582"/>
        <w:tab w:val="left" w:pos="2620"/>
      </w:tabs>
      <w:ind w:left="2138" w:hanging="2620"/>
    </w:pPr>
  </w:style>
  <w:style w:type="paragraph" w:customStyle="1" w:styleId="aNotesubparSymb">
    <w:name w:val="aNotesubpar Symb"/>
    <w:basedOn w:val="BillBasic"/>
    <w:next w:val="Normal"/>
    <w:rsid w:val="008D57F5"/>
    <w:pPr>
      <w:tabs>
        <w:tab w:val="left" w:pos="2138"/>
        <w:tab w:val="left" w:pos="2937"/>
      </w:tabs>
      <w:ind w:left="2455" w:hanging="2937"/>
    </w:pPr>
    <w:rPr>
      <w:sz w:val="20"/>
    </w:rPr>
  </w:style>
  <w:style w:type="paragraph" w:customStyle="1" w:styleId="aNoteTextsubparSymb">
    <w:name w:val="aNoteTextsubpar Symb"/>
    <w:basedOn w:val="aNotesubparSymb"/>
    <w:rsid w:val="008D57F5"/>
    <w:pPr>
      <w:tabs>
        <w:tab w:val="clear" w:pos="2138"/>
        <w:tab w:val="clear" w:pos="2937"/>
        <w:tab w:val="left" w:pos="2943"/>
      </w:tabs>
      <w:spacing w:before="60"/>
      <w:ind w:left="2943" w:hanging="3425"/>
    </w:pPr>
  </w:style>
  <w:style w:type="paragraph" w:customStyle="1" w:styleId="PenaltySymb">
    <w:name w:val="Penalty Symb"/>
    <w:basedOn w:val="AmainreturnSymb"/>
    <w:rsid w:val="008D57F5"/>
  </w:style>
  <w:style w:type="paragraph" w:customStyle="1" w:styleId="PenaltyParaSymb">
    <w:name w:val="PenaltyPara Symb"/>
    <w:basedOn w:val="Normal"/>
    <w:rsid w:val="008D57F5"/>
    <w:pPr>
      <w:tabs>
        <w:tab w:val="right" w:pos="1360"/>
      </w:tabs>
      <w:spacing w:before="60"/>
      <w:ind w:left="1599" w:hanging="2081"/>
      <w:jc w:val="both"/>
    </w:pPr>
  </w:style>
  <w:style w:type="paragraph" w:customStyle="1" w:styleId="FormulaSymb">
    <w:name w:val="Formula Symb"/>
    <w:basedOn w:val="BillBasic"/>
    <w:rsid w:val="008D57F5"/>
    <w:pPr>
      <w:tabs>
        <w:tab w:val="left" w:pos="-480"/>
      </w:tabs>
      <w:spacing w:line="260" w:lineRule="atLeast"/>
      <w:ind w:hanging="480"/>
      <w:jc w:val="center"/>
    </w:pPr>
  </w:style>
  <w:style w:type="paragraph" w:customStyle="1" w:styleId="NormalSymb">
    <w:name w:val="Normal Symb"/>
    <w:basedOn w:val="Normal"/>
    <w:qFormat/>
    <w:rsid w:val="008D57F5"/>
    <w:pPr>
      <w:ind w:hanging="482"/>
    </w:pPr>
  </w:style>
  <w:style w:type="character" w:styleId="PlaceholderText">
    <w:name w:val="Placeholder Text"/>
    <w:basedOn w:val="DefaultParagraphFont"/>
    <w:uiPriority w:val="99"/>
    <w:semiHidden/>
    <w:rsid w:val="008D57F5"/>
    <w:rPr>
      <w:color w:val="808080"/>
    </w:rPr>
  </w:style>
  <w:style w:type="character" w:customStyle="1" w:styleId="aNoteChar">
    <w:name w:val="aNote Char"/>
    <w:basedOn w:val="DefaultParagraphFont"/>
    <w:link w:val="aNote"/>
    <w:locked/>
    <w:rsid w:val="00CD3F7A"/>
    <w:rPr>
      <w:lang w:eastAsia="en-US"/>
    </w:rPr>
  </w:style>
  <w:style w:type="character" w:customStyle="1" w:styleId="aDefChar">
    <w:name w:val="aDef Char"/>
    <w:basedOn w:val="DefaultParagraphFont"/>
    <w:link w:val="aDef"/>
    <w:locked/>
    <w:rsid w:val="008A7E1A"/>
    <w:rPr>
      <w:sz w:val="24"/>
      <w:lang w:eastAsia="en-US"/>
    </w:rPr>
  </w:style>
  <w:style w:type="character" w:customStyle="1" w:styleId="CharSectno0">
    <w:name w:val="CharSectno"/>
    <w:basedOn w:val="DefaultParagraphFont"/>
    <w:qFormat/>
    <w:rsid w:val="006E4EBE"/>
    <w:rPr>
      <w:rFonts w:cs="Times New Roman"/>
    </w:rPr>
  </w:style>
  <w:style w:type="character" w:customStyle="1" w:styleId="AH5SecChar">
    <w:name w:val="A H5 Sec Char"/>
    <w:basedOn w:val="DefaultParagraphFont"/>
    <w:link w:val="AH5Sec"/>
    <w:locked/>
    <w:rsid w:val="005F3A8E"/>
    <w:rPr>
      <w:rFonts w:ascii="Arial" w:hAnsi="Arial"/>
      <w:b/>
      <w:sz w:val="24"/>
      <w:lang w:eastAsia="en-US"/>
    </w:rPr>
  </w:style>
  <w:style w:type="character" w:customStyle="1" w:styleId="AparaChar">
    <w:name w:val="A para Char"/>
    <w:basedOn w:val="DefaultParagraphFont"/>
    <w:link w:val="Apara"/>
    <w:locked/>
    <w:rsid w:val="00CE5BF6"/>
    <w:rPr>
      <w:sz w:val="24"/>
      <w:lang w:eastAsia="en-US"/>
    </w:rPr>
  </w:style>
  <w:style w:type="character" w:customStyle="1" w:styleId="AmainChar">
    <w:name w:val="A main Char"/>
    <w:basedOn w:val="DefaultParagraphFont"/>
    <w:link w:val="Amain"/>
    <w:locked/>
    <w:rsid w:val="00CE5BF6"/>
    <w:rPr>
      <w:sz w:val="24"/>
      <w:lang w:eastAsia="en-US"/>
    </w:rPr>
  </w:style>
  <w:style w:type="character" w:customStyle="1" w:styleId="NewActChar">
    <w:name w:val="New Act Char"/>
    <w:basedOn w:val="DefaultParagraphFont"/>
    <w:link w:val="NewAct"/>
    <w:locked/>
    <w:rsid w:val="00D575A9"/>
    <w:rPr>
      <w:rFonts w:ascii="Arial" w:hAnsi="Arial"/>
      <w:b/>
      <w:lang w:eastAsia="en-US"/>
    </w:rPr>
  </w:style>
  <w:style w:type="character" w:styleId="FollowedHyperlink">
    <w:name w:val="FollowedHyperlink"/>
    <w:basedOn w:val="DefaultParagraphFont"/>
    <w:semiHidden/>
    <w:unhideWhenUsed/>
    <w:rsid w:val="00D709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52" TargetMode="External"/><Relationship Id="rId299" Type="http://schemas.openxmlformats.org/officeDocument/2006/relationships/hyperlink" Target="http://www.legislation.act.gov.au/a/2011-52" TargetMode="External"/><Relationship Id="rId21" Type="http://schemas.openxmlformats.org/officeDocument/2006/relationships/header" Target="header3.xml"/><Relationship Id="rId63" Type="http://schemas.openxmlformats.org/officeDocument/2006/relationships/hyperlink" Target="http://www.audit.act.gov.au" TargetMode="External"/><Relationship Id="rId159" Type="http://schemas.openxmlformats.org/officeDocument/2006/relationships/hyperlink" Target="http://www.legislation.act.gov.au/a/2002-30" TargetMode="External"/><Relationship Id="rId324" Type="http://schemas.openxmlformats.org/officeDocument/2006/relationships/hyperlink" Target="http://www.legislation.act.gov.au/a/2013-25" TargetMode="External"/><Relationship Id="rId366" Type="http://schemas.openxmlformats.org/officeDocument/2006/relationships/hyperlink" Target="http://www.legislation.act.gov.au/a/2012-26" TargetMode="External"/><Relationship Id="rId170" Type="http://schemas.openxmlformats.org/officeDocument/2006/relationships/hyperlink" Target="http://www.legislation.act.gov.au/a/2004-8" TargetMode="External"/><Relationship Id="rId226" Type="http://schemas.openxmlformats.org/officeDocument/2006/relationships/hyperlink" Target="http://www.legislation.act.gov.au/a/2004-72" TargetMode="External"/><Relationship Id="rId433" Type="http://schemas.openxmlformats.org/officeDocument/2006/relationships/footer" Target="footer14.xml"/><Relationship Id="rId268" Type="http://schemas.openxmlformats.org/officeDocument/2006/relationships/hyperlink" Target="http://www.legislation.act.gov.au/a/2004-72" TargetMode="External"/><Relationship Id="rId32" Type="http://schemas.openxmlformats.org/officeDocument/2006/relationships/hyperlink" Target="http://www.legislation.act.gov.au/a/2001-14" TargetMode="External"/><Relationship Id="rId74" Type="http://schemas.openxmlformats.org/officeDocument/2006/relationships/hyperlink" Target="http://www.legislation.act.gov.au/a/2004-5" TargetMode="External"/><Relationship Id="rId128" Type="http://schemas.openxmlformats.org/officeDocument/2006/relationships/hyperlink" Target="http://www.legislation.act.gov.au/a/2009-49" TargetMode="External"/><Relationship Id="rId335" Type="http://schemas.openxmlformats.org/officeDocument/2006/relationships/hyperlink" Target="http://www.legislation.act.gov.au/a/2013-25" TargetMode="External"/><Relationship Id="rId377" Type="http://schemas.openxmlformats.org/officeDocument/2006/relationships/hyperlink" Target="http://www.legislation.act.gov.au/a/2013-25" TargetMode="External"/><Relationship Id="rId5" Type="http://schemas.openxmlformats.org/officeDocument/2006/relationships/webSettings" Target="webSettings.xml"/><Relationship Id="rId181" Type="http://schemas.openxmlformats.org/officeDocument/2006/relationships/hyperlink" Target="http://www.legislation.act.gov.au/a/2016-52" TargetMode="External"/><Relationship Id="rId237" Type="http://schemas.openxmlformats.org/officeDocument/2006/relationships/hyperlink" Target="http://www.legislation.act.gov.au/a/2008-28" TargetMode="External"/><Relationship Id="rId402" Type="http://schemas.openxmlformats.org/officeDocument/2006/relationships/hyperlink" Target="http://www.legislation.act.gov.au/a/2013-25" TargetMode="External"/><Relationship Id="rId279" Type="http://schemas.openxmlformats.org/officeDocument/2006/relationships/hyperlink" Target="http://www.legislation.act.gov.au/a/2015-50" TargetMode="External"/><Relationship Id="rId43" Type="http://schemas.openxmlformats.org/officeDocument/2006/relationships/hyperlink" Target="http://www.comlaw.gov.au/Series/C2004A03969" TargetMode="External"/><Relationship Id="rId139" Type="http://schemas.openxmlformats.org/officeDocument/2006/relationships/hyperlink" Target="http://www.legislation.act.gov.au/a/2017-41/default.asp" TargetMode="External"/><Relationship Id="rId290" Type="http://schemas.openxmlformats.org/officeDocument/2006/relationships/hyperlink" Target="http://www.legislation.act.gov.au/a/2011-22" TargetMode="External"/><Relationship Id="rId304" Type="http://schemas.openxmlformats.org/officeDocument/2006/relationships/hyperlink" Target="http://www.legislation.act.gov.au/a/2008-28" TargetMode="External"/><Relationship Id="rId346" Type="http://schemas.openxmlformats.org/officeDocument/2006/relationships/hyperlink" Target="http://www.legislation.act.gov.au/a/2002-30" TargetMode="External"/><Relationship Id="rId388" Type="http://schemas.openxmlformats.org/officeDocument/2006/relationships/hyperlink" Target="http://www.legislation.act.gov.au/a/2013-25"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2-30" TargetMode="External"/><Relationship Id="rId192" Type="http://schemas.openxmlformats.org/officeDocument/2006/relationships/hyperlink" Target="http://www.legislation.act.gov.au/a/2013-41/default.asp" TargetMode="External"/><Relationship Id="rId206" Type="http://schemas.openxmlformats.org/officeDocument/2006/relationships/hyperlink" Target="http://www.legislation.act.gov.au/a/2013-41/default.asp" TargetMode="External"/><Relationship Id="rId413" Type="http://schemas.openxmlformats.org/officeDocument/2006/relationships/hyperlink" Target="http://www.legislation.act.gov.au/a/2008-28" TargetMode="External"/><Relationship Id="rId248" Type="http://schemas.openxmlformats.org/officeDocument/2006/relationships/hyperlink" Target="http://www.legislation.act.gov.au/a/2013-25"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4-8" TargetMode="External"/><Relationship Id="rId108" Type="http://schemas.openxmlformats.org/officeDocument/2006/relationships/footer" Target="footer10.xml"/><Relationship Id="rId129" Type="http://schemas.openxmlformats.org/officeDocument/2006/relationships/hyperlink" Target="http://www.legislation.act.gov.au/a/2011-22" TargetMode="External"/><Relationship Id="rId280" Type="http://schemas.openxmlformats.org/officeDocument/2006/relationships/hyperlink" Target="http://www.legislation.act.gov.au/a/2008-28" TargetMode="External"/><Relationship Id="rId315" Type="http://schemas.openxmlformats.org/officeDocument/2006/relationships/hyperlink" Target="http://www.legislation.act.gov.au/a/2013-25" TargetMode="External"/><Relationship Id="rId336" Type="http://schemas.openxmlformats.org/officeDocument/2006/relationships/hyperlink" Target="http://www.legislation.act.gov.au/a/2013-25" TargetMode="External"/><Relationship Id="rId357" Type="http://schemas.openxmlformats.org/officeDocument/2006/relationships/hyperlink" Target="http://www.legislation.act.gov.au/a/2013-41/default.asp" TargetMode="External"/><Relationship Id="rId54" Type="http://schemas.openxmlformats.org/officeDocument/2006/relationships/hyperlink" Target="http://www.legislation.act.gov.au/a/1994-37" TargetMode="External"/><Relationship Id="rId75" Type="http://schemas.openxmlformats.org/officeDocument/2006/relationships/hyperlink" Target="http://www.legislation.act.gov.au/a/1977-31" TargetMode="External"/><Relationship Id="rId96" Type="http://schemas.openxmlformats.org/officeDocument/2006/relationships/footer" Target="footer9.xml"/><Relationship Id="rId140" Type="http://schemas.openxmlformats.org/officeDocument/2006/relationships/hyperlink" Target="http://www.legislation.act.gov.au/a/2017-47/default.asp" TargetMode="External"/><Relationship Id="rId161" Type="http://schemas.openxmlformats.org/officeDocument/2006/relationships/hyperlink" Target="http://www.legislation.act.gov.au/a/2002-30" TargetMode="External"/><Relationship Id="rId182" Type="http://schemas.openxmlformats.org/officeDocument/2006/relationships/hyperlink" Target="http://www.legislation.act.gov.au/a/2017-41/default.asp" TargetMode="External"/><Relationship Id="rId217" Type="http://schemas.openxmlformats.org/officeDocument/2006/relationships/hyperlink" Target="http://www.legislation.act.gov.au/a/2013-25" TargetMode="External"/><Relationship Id="rId378" Type="http://schemas.openxmlformats.org/officeDocument/2006/relationships/hyperlink" Target="http://www.legislation.act.gov.au/a/2013-25" TargetMode="External"/><Relationship Id="rId399" Type="http://schemas.openxmlformats.org/officeDocument/2006/relationships/hyperlink" Target="http://www.legislation.act.gov.au/a/2011-22" TargetMode="External"/><Relationship Id="rId403" Type="http://schemas.openxmlformats.org/officeDocument/2006/relationships/hyperlink" Target="http://www.legislation.act.gov.au/a/2002-30" TargetMode="External"/><Relationship Id="rId6" Type="http://schemas.openxmlformats.org/officeDocument/2006/relationships/footnotes" Target="footnotes.xml"/><Relationship Id="rId238" Type="http://schemas.openxmlformats.org/officeDocument/2006/relationships/hyperlink" Target="http://www.legislation.act.gov.au/a/2013-25" TargetMode="External"/><Relationship Id="rId259" Type="http://schemas.openxmlformats.org/officeDocument/2006/relationships/hyperlink" Target="http://www.legislation.act.gov.au/a/2013-25" TargetMode="External"/><Relationship Id="rId424" Type="http://schemas.openxmlformats.org/officeDocument/2006/relationships/hyperlink" Target="http://www.legislation.act.gov.au/a/2017-41/default.asp" TargetMode="External"/><Relationship Id="rId23" Type="http://schemas.openxmlformats.org/officeDocument/2006/relationships/header" Target="header4.xml"/><Relationship Id="rId119" Type="http://schemas.openxmlformats.org/officeDocument/2006/relationships/hyperlink" Target="http://www.legislation.act.gov.au/a/2002-11" TargetMode="External"/><Relationship Id="rId270" Type="http://schemas.openxmlformats.org/officeDocument/2006/relationships/hyperlink" Target="http://www.legislation.act.gov.au/a/2002-30" TargetMode="External"/><Relationship Id="rId291" Type="http://schemas.openxmlformats.org/officeDocument/2006/relationships/hyperlink" Target="http://www.legislation.act.gov.au/a/2013-25" TargetMode="External"/><Relationship Id="rId305" Type="http://schemas.openxmlformats.org/officeDocument/2006/relationships/hyperlink" Target="http://www.legislation.act.gov.au/a/2011-22" TargetMode="External"/><Relationship Id="rId326" Type="http://schemas.openxmlformats.org/officeDocument/2006/relationships/hyperlink" Target="http://www.legislation.act.gov.au/a/2004-72" TargetMode="External"/><Relationship Id="rId347" Type="http://schemas.openxmlformats.org/officeDocument/2006/relationships/hyperlink" Target="http://www.legislation.act.gov.au/a/2004-72" TargetMode="External"/><Relationship Id="rId44" Type="http://schemas.openxmlformats.org/officeDocument/2006/relationships/hyperlink" Target="http://www.comlaw.gov.au/Series/C2005A00080"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1-52" TargetMode="External"/><Relationship Id="rId151" Type="http://schemas.openxmlformats.org/officeDocument/2006/relationships/hyperlink" Target="http://www.legislation.act.gov.au/a/2002-30" TargetMode="External"/><Relationship Id="rId368" Type="http://schemas.openxmlformats.org/officeDocument/2006/relationships/hyperlink" Target="http://www.legislation.act.gov.au/a/2013-41/default.asp" TargetMode="External"/><Relationship Id="rId389" Type="http://schemas.openxmlformats.org/officeDocument/2006/relationships/hyperlink" Target="http://www.legislation.act.gov.au/a/2004-72" TargetMode="External"/><Relationship Id="rId172" Type="http://schemas.openxmlformats.org/officeDocument/2006/relationships/hyperlink" Target="http://www.legislation.act.gov.au/a/2013-25" TargetMode="External"/><Relationship Id="rId193" Type="http://schemas.openxmlformats.org/officeDocument/2006/relationships/hyperlink" Target="http://www.legislation.act.gov.au/a/2013-41/default.asp" TargetMode="External"/><Relationship Id="rId207" Type="http://schemas.openxmlformats.org/officeDocument/2006/relationships/hyperlink" Target="http://www.legislation.act.gov.au/a/2013-41/default.asp" TargetMode="External"/><Relationship Id="rId228" Type="http://schemas.openxmlformats.org/officeDocument/2006/relationships/hyperlink" Target="http://www.legislation.act.gov.au/a/2013-25" TargetMode="External"/><Relationship Id="rId249" Type="http://schemas.openxmlformats.org/officeDocument/2006/relationships/hyperlink" Target="http://www.legislation.act.gov.au/a/1997-90" TargetMode="External"/><Relationship Id="rId414" Type="http://schemas.openxmlformats.org/officeDocument/2006/relationships/hyperlink" Target="http://www.legislation.act.gov.au/a/2009-49" TargetMode="External"/><Relationship Id="rId435" Type="http://schemas.openxmlformats.org/officeDocument/2006/relationships/header" Target="header14.xml"/><Relationship Id="rId13" Type="http://schemas.openxmlformats.org/officeDocument/2006/relationships/hyperlink" Target="http://www.legislation.act.gov.au/a/2001-14" TargetMode="External"/><Relationship Id="rId109" Type="http://schemas.openxmlformats.org/officeDocument/2006/relationships/footer" Target="footer11.xml"/><Relationship Id="rId260" Type="http://schemas.openxmlformats.org/officeDocument/2006/relationships/hyperlink" Target="http://www.legislation.act.gov.au/a/2013-25" TargetMode="External"/><Relationship Id="rId281" Type="http://schemas.openxmlformats.org/officeDocument/2006/relationships/hyperlink" Target="http://www.legislation.act.gov.au/a/2011-22" TargetMode="External"/><Relationship Id="rId316" Type="http://schemas.openxmlformats.org/officeDocument/2006/relationships/hyperlink" Target="http://www.legislation.act.gov.au/a/2008-28" TargetMode="External"/><Relationship Id="rId337" Type="http://schemas.openxmlformats.org/officeDocument/2006/relationships/hyperlink" Target="http://www.legislation.act.gov.au/a/2004-72" TargetMode="External"/><Relationship Id="rId34" Type="http://schemas.openxmlformats.org/officeDocument/2006/relationships/hyperlink" Target="http://www.legislation.act.gov.au/a/1995-55" TargetMode="External"/><Relationship Id="rId55" Type="http://schemas.openxmlformats.org/officeDocument/2006/relationships/hyperlink" Target="http://www.legislation.act.gov.au/a/1994-37" TargetMode="External"/><Relationship Id="rId76" Type="http://schemas.openxmlformats.org/officeDocument/2006/relationships/hyperlink" Target="http://www.legislation.act.gov.au/a/1977-31"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2-30" TargetMode="External"/><Relationship Id="rId141" Type="http://schemas.openxmlformats.org/officeDocument/2006/relationships/hyperlink" Target="http://www.legislation.act.gov.au/a/2018-42/" TargetMode="External"/><Relationship Id="rId358" Type="http://schemas.openxmlformats.org/officeDocument/2006/relationships/hyperlink" Target="http://www.legislation.act.gov.au/a/2013-41/default.asp" TargetMode="External"/><Relationship Id="rId379" Type="http://schemas.openxmlformats.org/officeDocument/2006/relationships/hyperlink" Target="http://www.legislation.act.gov.au/a/2002-30" TargetMode="External"/><Relationship Id="rId7" Type="http://schemas.openxmlformats.org/officeDocument/2006/relationships/endnotes" Target="endnotes.xml"/><Relationship Id="rId162" Type="http://schemas.openxmlformats.org/officeDocument/2006/relationships/hyperlink" Target="http://www.legislation.act.gov.au/a/2002-30" TargetMode="External"/><Relationship Id="rId183" Type="http://schemas.openxmlformats.org/officeDocument/2006/relationships/hyperlink" Target="http://www.legislation.act.gov.au/a/2017-41/default.asp" TargetMode="External"/><Relationship Id="rId218" Type="http://schemas.openxmlformats.org/officeDocument/2006/relationships/hyperlink" Target="http://www.legislation.act.gov.au/a/2013-41/default.asp" TargetMode="External"/><Relationship Id="rId239" Type="http://schemas.openxmlformats.org/officeDocument/2006/relationships/hyperlink" Target="http://www.legislation.act.gov.au/a/2013-25" TargetMode="External"/><Relationship Id="rId390" Type="http://schemas.openxmlformats.org/officeDocument/2006/relationships/hyperlink" Target="http://www.legislation.act.gov.au/a/2013-25" TargetMode="External"/><Relationship Id="rId404" Type="http://schemas.openxmlformats.org/officeDocument/2006/relationships/hyperlink" Target="http://www.legislation.act.gov.au/a/2018-42/" TargetMode="External"/><Relationship Id="rId425" Type="http://schemas.openxmlformats.org/officeDocument/2006/relationships/hyperlink" Target="http://www.legislation.act.gov.au/a/2017-47/" TargetMode="External"/><Relationship Id="rId250" Type="http://schemas.openxmlformats.org/officeDocument/2006/relationships/hyperlink" Target="http://www.legislation.act.gov.au/a/2002-30" TargetMode="External"/><Relationship Id="rId271" Type="http://schemas.openxmlformats.org/officeDocument/2006/relationships/hyperlink" Target="http://www.legislation.act.gov.au/a/2004-72" TargetMode="External"/><Relationship Id="rId292" Type="http://schemas.openxmlformats.org/officeDocument/2006/relationships/hyperlink" Target="http://www.legislation.act.gov.au/a/2014-22" TargetMode="External"/><Relationship Id="rId306" Type="http://schemas.openxmlformats.org/officeDocument/2006/relationships/hyperlink" Target="http://www.legislation.act.gov.au/a/2013-25" TargetMode="External"/><Relationship Id="rId24" Type="http://schemas.openxmlformats.org/officeDocument/2006/relationships/header" Target="header5.xml"/><Relationship Id="rId45" Type="http://schemas.openxmlformats.org/officeDocument/2006/relationships/hyperlink" Target="http://www.comlaw.gov.au/Series/C2005A00080"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2-51" TargetMode="External"/><Relationship Id="rId110" Type="http://schemas.openxmlformats.org/officeDocument/2006/relationships/hyperlink" Target="http://www.legislation.act.gov.au/a/2001-14" TargetMode="External"/><Relationship Id="rId131" Type="http://schemas.openxmlformats.org/officeDocument/2006/relationships/hyperlink" Target="http://www.legislation.act.gov.au/a/2012-26" TargetMode="External"/><Relationship Id="rId327" Type="http://schemas.openxmlformats.org/officeDocument/2006/relationships/hyperlink" Target="http://www.legislation.act.gov.au/a/2004-72" TargetMode="External"/><Relationship Id="rId348" Type="http://schemas.openxmlformats.org/officeDocument/2006/relationships/hyperlink" Target="http://www.legislation.act.gov.au/a/2008-28" TargetMode="External"/><Relationship Id="rId369" Type="http://schemas.openxmlformats.org/officeDocument/2006/relationships/hyperlink" Target="http://www.legislation.act.gov.au/a/2015-50" TargetMode="External"/><Relationship Id="rId152" Type="http://schemas.openxmlformats.org/officeDocument/2006/relationships/hyperlink" Target="http://www.legislation.act.gov.au/a/2002-30" TargetMode="External"/><Relationship Id="rId173" Type="http://schemas.openxmlformats.org/officeDocument/2006/relationships/hyperlink" Target="http://www.legislation.act.gov.au/a/2001-52" TargetMode="External"/><Relationship Id="rId194" Type="http://schemas.openxmlformats.org/officeDocument/2006/relationships/hyperlink" Target="http://www.legislation.act.gov.au/a/2002-30" TargetMode="External"/><Relationship Id="rId208" Type="http://schemas.openxmlformats.org/officeDocument/2006/relationships/hyperlink" Target="http://www.legislation.act.gov.au/a/2015-50" TargetMode="External"/><Relationship Id="rId229" Type="http://schemas.openxmlformats.org/officeDocument/2006/relationships/hyperlink" Target="http://www.legislation.act.gov.au/a/2011-22" TargetMode="External"/><Relationship Id="rId380" Type="http://schemas.openxmlformats.org/officeDocument/2006/relationships/hyperlink" Target="http://www.legislation.act.gov.au/a/2013-25" TargetMode="External"/><Relationship Id="rId415" Type="http://schemas.openxmlformats.org/officeDocument/2006/relationships/hyperlink" Target="http://www.legislation.act.gov.au/a/2011-22" TargetMode="External"/><Relationship Id="rId436" Type="http://schemas.openxmlformats.org/officeDocument/2006/relationships/footer" Target="footer16.xml"/><Relationship Id="rId240" Type="http://schemas.openxmlformats.org/officeDocument/2006/relationships/hyperlink" Target="http://www.legislation.act.gov.au/a/2013-25" TargetMode="External"/><Relationship Id="rId261" Type="http://schemas.openxmlformats.org/officeDocument/2006/relationships/hyperlink" Target="http://www.legislation.act.gov.au/a/2013-25" TargetMode="External"/><Relationship Id="rId14" Type="http://schemas.openxmlformats.org/officeDocument/2006/relationships/hyperlink" Target="http://www.legislation.act.gov.au" TargetMode="External"/><Relationship Id="rId35" Type="http://schemas.openxmlformats.org/officeDocument/2006/relationships/hyperlink" Target="http://www.legislation.act.gov.au/a/1994-37" TargetMode="External"/><Relationship Id="rId56" Type="http://schemas.openxmlformats.org/officeDocument/2006/relationships/hyperlink" Target="http://www.legislation.act.gov.au/a/1994-37"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1996-22/default.asp" TargetMode="External"/><Relationship Id="rId282" Type="http://schemas.openxmlformats.org/officeDocument/2006/relationships/hyperlink" Target="http://www.legislation.act.gov.au/a/2013-25" TargetMode="External"/><Relationship Id="rId317" Type="http://schemas.openxmlformats.org/officeDocument/2006/relationships/hyperlink" Target="http://www.legislation.act.gov.au/a/2013-25" TargetMode="External"/><Relationship Id="rId338" Type="http://schemas.openxmlformats.org/officeDocument/2006/relationships/hyperlink" Target="http://www.legislation.act.gov.au/a/2004-72" TargetMode="External"/><Relationship Id="rId359" Type="http://schemas.openxmlformats.org/officeDocument/2006/relationships/hyperlink" Target="http://www.legislation.act.gov.au/a/2013-41/default.asp" TargetMode="External"/><Relationship Id="rId8" Type="http://schemas.openxmlformats.org/officeDocument/2006/relationships/image" Target="media/image1.png"/><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4-8" TargetMode="External"/><Relationship Id="rId142" Type="http://schemas.openxmlformats.org/officeDocument/2006/relationships/hyperlink" Target="http://www.legislation.act.gov.au/a/2013-25" TargetMode="External"/><Relationship Id="rId163" Type="http://schemas.openxmlformats.org/officeDocument/2006/relationships/hyperlink" Target="http://www.legislation.act.gov.au/a/2004-72" TargetMode="External"/><Relationship Id="rId184" Type="http://schemas.openxmlformats.org/officeDocument/2006/relationships/hyperlink" Target="http://www.legislation.act.gov.au/a/2002-30" TargetMode="External"/><Relationship Id="rId219" Type="http://schemas.openxmlformats.org/officeDocument/2006/relationships/hyperlink" Target="http://www.legislation.act.gov.au/a/2011-22" TargetMode="External"/><Relationship Id="rId370" Type="http://schemas.openxmlformats.org/officeDocument/2006/relationships/hyperlink" Target="http://www.legislation.act.gov.au/a/2016-52" TargetMode="External"/><Relationship Id="rId391" Type="http://schemas.openxmlformats.org/officeDocument/2006/relationships/hyperlink" Target="http://www.legislation.act.gov.au/a/2002-30" TargetMode="External"/><Relationship Id="rId405" Type="http://schemas.openxmlformats.org/officeDocument/2006/relationships/hyperlink" Target="http://www.legislation.act.gov.au/a/2013-25" TargetMode="External"/><Relationship Id="rId426" Type="http://schemas.openxmlformats.org/officeDocument/2006/relationships/hyperlink" Target="http://www.legislation.act.gov.au/a/2001-14" TargetMode="External"/><Relationship Id="rId230" Type="http://schemas.openxmlformats.org/officeDocument/2006/relationships/hyperlink" Target="http://www.legislation.act.gov.au/a/2012-26" TargetMode="External"/><Relationship Id="rId251" Type="http://schemas.openxmlformats.org/officeDocument/2006/relationships/hyperlink" Target="http://www.legislation.act.gov.au/a/2004-72" TargetMode="External"/><Relationship Id="rId25" Type="http://schemas.openxmlformats.org/officeDocument/2006/relationships/footer" Target="footer4.xml"/><Relationship Id="rId46" Type="http://schemas.openxmlformats.org/officeDocument/2006/relationships/hyperlink" Target="http://www.comlaw.gov.au/Series/C2004A01462" TargetMode="External"/><Relationship Id="rId67" Type="http://schemas.openxmlformats.org/officeDocument/2006/relationships/hyperlink" Target="http://www.legislation.act.gov.au/a/1984-79" TargetMode="External"/><Relationship Id="rId272" Type="http://schemas.openxmlformats.org/officeDocument/2006/relationships/hyperlink" Target="http://www.legislation.act.gov.au/a/2004-72" TargetMode="External"/><Relationship Id="rId293" Type="http://schemas.openxmlformats.org/officeDocument/2006/relationships/hyperlink" Target="http://www.legislation.act.gov.au/a/2015-50" TargetMode="External"/><Relationship Id="rId307" Type="http://schemas.openxmlformats.org/officeDocument/2006/relationships/hyperlink" Target="http://www.legislation.act.gov.au/a/2013-25" TargetMode="External"/><Relationship Id="rId328" Type="http://schemas.openxmlformats.org/officeDocument/2006/relationships/hyperlink" Target="http://www.legislation.act.gov.au/a/2013-25" TargetMode="External"/><Relationship Id="rId349" Type="http://schemas.openxmlformats.org/officeDocument/2006/relationships/hyperlink" Target="http://www.legislation.act.gov.au/a/2016-52"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gaz/1996-S101/default.asp" TargetMode="External"/><Relationship Id="rId132" Type="http://schemas.openxmlformats.org/officeDocument/2006/relationships/hyperlink" Target="http://www.legislation.act.gov.au/a/2013-25" TargetMode="External"/><Relationship Id="rId153" Type="http://schemas.openxmlformats.org/officeDocument/2006/relationships/hyperlink" Target="http://www.legislation.act.gov.au/a/2002-30" TargetMode="External"/><Relationship Id="rId174" Type="http://schemas.openxmlformats.org/officeDocument/2006/relationships/hyperlink" Target="http://www.legislation.act.gov.au/a/2002-30" TargetMode="External"/><Relationship Id="rId195" Type="http://schemas.openxmlformats.org/officeDocument/2006/relationships/hyperlink" Target="http://www.legislation.act.gov.au/a/2013-25" TargetMode="External"/><Relationship Id="rId209" Type="http://schemas.openxmlformats.org/officeDocument/2006/relationships/hyperlink" Target="http://www.legislation.act.gov.au/a/2013-41/default.asp" TargetMode="External"/><Relationship Id="rId360" Type="http://schemas.openxmlformats.org/officeDocument/2006/relationships/hyperlink" Target="http://www.legislation.act.gov.au/a/2002-30" TargetMode="External"/><Relationship Id="rId381" Type="http://schemas.openxmlformats.org/officeDocument/2006/relationships/hyperlink" Target="http://www.legislation.act.gov.au/a/2002-30" TargetMode="External"/><Relationship Id="rId416" Type="http://schemas.openxmlformats.org/officeDocument/2006/relationships/hyperlink" Target="http://www.legislation.act.gov.au/a/2011-52" TargetMode="External"/><Relationship Id="rId220" Type="http://schemas.openxmlformats.org/officeDocument/2006/relationships/hyperlink" Target="http://www.legislation.act.gov.au/a/2013-25" TargetMode="External"/><Relationship Id="rId241" Type="http://schemas.openxmlformats.org/officeDocument/2006/relationships/hyperlink" Target="http://www.legislation.act.gov.au/a/2013-25" TargetMode="External"/><Relationship Id="rId437" Type="http://schemas.openxmlformats.org/officeDocument/2006/relationships/header" Target="header15.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3-25" TargetMode="External"/><Relationship Id="rId283" Type="http://schemas.openxmlformats.org/officeDocument/2006/relationships/hyperlink" Target="http://www.legislation.act.gov.au/a/2014-31" TargetMode="External"/><Relationship Id="rId318" Type="http://schemas.openxmlformats.org/officeDocument/2006/relationships/hyperlink" Target="http://www.legislation.act.gov.au/a/2014-22" TargetMode="External"/><Relationship Id="rId339" Type="http://schemas.openxmlformats.org/officeDocument/2006/relationships/hyperlink" Target="http://www.legislation.act.gov.au/a/2013-25" TargetMode="External"/><Relationship Id="rId78" Type="http://schemas.openxmlformats.org/officeDocument/2006/relationships/hyperlink" Target="http://www.legislation.act.gov.au/a/1996-22/default.asp" TargetMode="External"/><Relationship Id="rId99" Type="http://schemas.openxmlformats.org/officeDocument/2006/relationships/hyperlink" Target="http://www.legislation.act.gov.au/a/1996-22/default.asp" TargetMode="External"/><Relationship Id="rId101" Type="http://schemas.openxmlformats.org/officeDocument/2006/relationships/hyperlink" Target="http://www.legislation.act.gov.au/a/1996-22/default.asp" TargetMode="External"/><Relationship Id="rId122" Type="http://schemas.openxmlformats.org/officeDocument/2006/relationships/hyperlink" Target="http://www.legislation.act.gov.au/cn/2004-5/default.asp" TargetMode="External"/><Relationship Id="rId143" Type="http://schemas.openxmlformats.org/officeDocument/2006/relationships/hyperlink" Target="http://www.legislation.act.gov.au/a/2002-30" TargetMode="External"/><Relationship Id="rId164" Type="http://schemas.openxmlformats.org/officeDocument/2006/relationships/hyperlink" Target="http://www.legislation.act.gov.au/a/2013-25" TargetMode="External"/><Relationship Id="rId185" Type="http://schemas.openxmlformats.org/officeDocument/2006/relationships/hyperlink" Target="http://www.legislation.act.gov.au/a/2013-25" TargetMode="External"/><Relationship Id="rId350" Type="http://schemas.openxmlformats.org/officeDocument/2006/relationships/hyperlink" Target="http://www.legislation.act.gov.au/a/2008-28" TargetMode="External"/><Relationship Id="rId371" Type="http://schemas.openxmlformats.org/officeDocument/2006/relationships/hyperlink" Target="http://www.legislation.act.gov.au/a/2013-25" TargetMode="External"/><Relationship Id="rId406" Type="http://schemas.openxmlformats.org/officeDocument/2006/relationships/hyperlink" Target="http://www.legislation.act.gov.au/a/2002-30" TargetMode="External"/><Relationship Id="rId9" Type="http://schemas.openxmlformats.org/officeDocument/2006/relationships/hyperlink" Target="http://www.legislation.act.gov.au/a/2001-14" TargetMode="External"/><Relationship Id="rId210" Type="http://schemas.openxmlformats.org/officeDocument/2006/relationships/hyperlink" Target="http://www.legislation.act.gov.au/a/2015-50" TargetMode="External"/><Relationship Id="rId392" Type="http://schemas.openxmlformats.org/officeDocument/2006/relationships/hyperlink" Target="http://www.legislation.act.gov.au/a/2011-22" TargetMode="External"/><Relationship Id="rId427" Type="http://schemas.openxmlformats.org/officeDocument/2006/relationships/header" Target="header10.xml"/><Relationship Id="rId26" Type="http://schemas.openxmlformats.org/officeDocument/2006/relationships/footer" Target="footer5.xml"/><Relationship Id="rId231" Type="http://schemas.openxmlformats.org/officeDocument/2006/relationships/hyperlink" Target="http://www.legislation.act.gov.au/a/2013-25" TargetMode="External"/><Relationship Id="rId252" Type="http://schemas.openxmlformats.org/officeDocument/2006/relationships/hyperlink" Target="http://www.legislation.act.gov.au/a/2004-72" TargetMode="External"/><Relationship Id="rId273" Type="http://schemas.openxmlformats.org/officeDocument/2006/relationships/hyperlink" Target="http://www.legislation.act.gov.au/a/2013-25" TargetMode="External"/><Relationship Id="rId294" Type="http://schemas.openxmlformats.org/officeDocument/2006/relationships/hyperlink" Target="http://www.legislation.act.gov.au/a/2014-22" TargetMode="External"/><Relationship Id="rId308" Type="http://schemas.openxmlformats.org/officeDocument/2006/relationships/hyperlink" Target="http://www.legislation.act.gov.au/a/2013-25" TargetMode="External"/><Relationship Id="rId329" Type="http://schemas.openxmlformats.org/officeDocument/2006/relationships/hyperlink" Target="http://www.legislation.act.gov.au/a/2013-25" TargetMode="External"/><Relationship Id="rId47" Type="http://schemas.openxmlformats.org/officeDocument/2006/relationships/hyperlink" Target="http://www.comlaw.gov.au/Series/C2004A03969"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1900-40" TargetMode="External"/><Relationship Id="rId112" Type="http://schemas.openxmlformats.org/officeDocument/2006/relationships/hyperlink" Target="http://www.legislation.act.gov.au/a/1997-90" TargetMode="External"/><Relationship Id="rId133" Type="http://schemas.openxmlformats.org/officeDocument/2006/relationships/hyperlink" Target="http://www.legislation.act.gov.au/a/2013-41/default.asp" TargetMode="External"/><Relationship Id="rId154" Type="http://schemas.openxmlformats.org/officeDocument/2006/relationships/hyperlink" Target="http://www.legislation.act.gov.au/a/2002-30" TargetMode="External"/><Relationship Id="rId175" Type="http://schemas.openxmlformats.org/officeDocument/2006/relationships/hyperlink" Target="http://www.legislation.act.gov.au/a/2008-28" TargetMode="External"/><Relationship Id="rId340" Type="http://schemas.openxmlformats.org/officeDocument/2006/relationships/hyperlink" Target="http://www.legislation.act.gov.au/a/2013-25" TargetMode="External"/><Relationship Id="rId361" Type="http://schemas.openxmlformats.org/officeDocument/2006/relationships/hyperlink" Target="http://www.legislation.act.gov.au/a/2002-30" TargetMode="External"/><Relationship Id="rId196" Type="http://schemas.openxmlformats.org/officeDocument/2006/relationships/hyperlink" Target="http://www.legislation.act.gov.au/a/2013-25" TargetMode="External"/><Relationship Id="rId200" Type="http://schemas.openxmlformats.org/officeDocument/2006/relationships/hyperlink" Target="http://www.legislation.act.gov.au/a/2008-28" TargetMode="External"/><Relationship Id="rId382" Type="http://schemas.openxmlformats.org/officeDocument/2006/relationships/hyperlink" Target="http://www.legislation.act.gov.au/a/2013-25" TargetMode="External"/><Relationship Id="rId417" Type="http://schemas.openxmlformats.org/officeDocument/2006/relationships/hyperlink" Target="http://www.legislation.act.gov.au/a/2012-26" TargetMode="External"/><Relationship Id="rId438" Type="http://schemas.openxmlformats.org/officeDocument/2006/relationships/fontTable" Target="fontTable.xm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6-52" TargetMode="External"/><Relationship Id="rId242" Type="http://schemas.openxmlformats.org/officeDocument/2006/relationships/hyperlink" Target="http://www.legislation.act.gov.au/a/2008-28" TargetMode="External"/><Relationship Id="rId263" Type="http://schemas.openxmlformats.org/officeDocument/2006/relationships/hyperlink" Target="http://www.legislation.act.gov.au/a/2002-30" TargetMode="External"/><Relationship Id="rId284" Type="http://schemas.openxmlformats.org/officeDocument/2006/relationships/hyperlink" Target="http://www.legislation.act.gov.au/a/2004-72" TargetMode="External"/><Relationship Id="rId319" Type="http://schemas.openxmlformats.org/officeDocument/2006/relationships/hyperlink" Target="http://www.legislation.act.gov.au/a/2008-28" TargetMode="External"/><Relationship Id="rId37" Type="http://schemas.openxmlformats.org/officeDocument/2006/relationships/hyperlink" Target="http://www.legislation.act.gov.au/a/1992-71" TargetMode="External"/><Relationship Id="rId58" Type="http://schemas.openxmlformats.org/officeDocument/2006/relationships/hyperlink" Target="http://www.legislation.act.gov.au/a/2017-47/default.asp" TargetMode="External"/><Relationship Id="rId79" Type="http://schemas.openxmlformats.org/officeDocument/2006/relationships/hyperlink" Target="http://www.legislation.act.gov.au/a/1996-22/default.asp" TargetMode="External"/><Relationship Id="rId102" Type="http://schemas.openxmlformats.org/officeDocument/2006/relationships/hyperlink" Target="http://www.legislation.act.gov.au/a/1996-22" TargetMode="External"/><Relationship Id="rId123" Type="http://schemas.openxmlformats.org/officeDocument/2006/relationships/hyperlink" Target="http://www.legislation.act.gov.au/a/2004-9" TargetMode="External"/><Relationship Id="rId144" Type="http://schemas.openxmlformats.org/officeDocument/2006/relationships/hyperlink" Target="http://www.legislation.act.gov.au/a/2001-44" TargetMode="External"/><Relationship Id="rId330" Type="http://schemas.openxmlformats.org/officeDocument/2006/relationships/hyperlink" Target="http://www.legislation.act.gov.au/a/2013-25" TargetMode="External"/><Relationship Id="rId90" Type="http://schemas.openxmlformats.org/officeDocument/2006/relationships/hyperlink" Target="http://www.legislation.act.gov.au/a/2001-14" TargetMode="External"/><Relationship Id="rId165" Type="http://schemas.openxmlformats.org/officeDocument/2006/relationships/hyperlink" Target="http://www.legislation.act.gov.au/a/2013-25" TargetMode="External"/><Relationship Id="rId186" Type="http://schemas.openxmlformats.org/officeDocument/2006/relationships/hyperlink" Target="http://www.legislation.act.gov.au/a/2013-41/default.asp" TargetMode="External"/><Relationship Id="rId351" Type="http://schemas.openxmlformats.org/officeDocument/2006/relationships/hyperlink" Target="http://www.legislation.act.gov.au/a/2013-25" TargetMode="External"/><Relationship Id="rId372" Type="http://schemas.openxmlformats.org/officeDocument/2006/relationships/hyperlink" Target="http://www.legislation.act.gov.au/a/2015-50" TargetMode="External"/><Relationship Id="rId393" Type="http://schemas.openxmlformats.org/officeDocument/2006/relationships/hyperlink" Target="http://www.legislation.act.gov.au/a/2002-30" TargetMode="External"/><Relationship Id="rId407" Type="http://schemas.openxmlformats.org/officeDocument/2006/relationships/hyperlink" Target="http://www.legislation.act.gov.au/a/1997-90" TargetMode="External"/><Relationship Id="rId428" Type="http://schemas.openxmlformats.org/officeDocument/2006/relationships/header" Target="header11.xml"/><Relationship Id="rId211" Type="http://schemas.openxmlformats.org/officeDocument/2006/relationships/hyperlink" Target="http://www.legislation.act.gov.au/a/2013-41/default.asp" TargetMode="External"/><Relationship Id="rId232" Type="http://schemas.openxmlformats.org/officeDocument/2006/relationships/hyperlink" Target="http://www.legislation.act.gov.au/a/2013-25" TargetMode="External"/><Relationship Id="rId253" Type="http://schemas.openxmlformats.org/officeDocument/2006/relationships/hyperlink" Target="http://www.legislation.act.gov.au/a/2008-28" TargetMode="External"/><Relationship Id="rId274" Type="http://schemas.openxmlformats.org/officeDocument/2006/relationships/hyperlink" Target="http://www.legislation.act.gov.au/a/2001-52" TargetMode="External"/><Relationship Id="rId295" Type="http://schemas.openxmlformats.org/officeDocument/2006/relationships/hyperlink" Target="http://www.legislation.act.gov.au/a/2008-28" TargetMode="External"/><Relationship Id="rId309" Type="http://schemas.openxmlformats.org/officeDocument/2006/relationships/hyperlink" Target="http://www.legislation.act.gov.au/a/2013-25" TargetMode="External"/><Relationship Id="rId27" Type="http://schemas.openxmlformats.org/officeDocument/2006/relationships/footer" Target="footer6.xml"/><Relationship Id="rId48" Type="http://schemas.openxmlformats.org/officeDocument/2006/relationships/hyperlink" Target="http://www.comlaw.gov.au/Series/C2005A00080"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gaz/1997-S380/default.asp" TargetMode="External"/><Relationship Id="rId134" Type="http://schemas.openxmlformats.org/officeDocument/2006/relationships/hyperlink" Target="http://www.legislation.act.gov.au/a/2014-22/default.asp" TargetMode="External"/><Relationship Id="rId320" Type="http://schemas.openxmlformats.org/officeDocument/2006/relationships/hyperlink" Target="http://www.legislation.act.gov.au/a/2013-25" TargetMode="External"/><Relationship Id="rId80" Type="http://schemas.openxmlformats.org/officeDocument/2006/relationships/hyperlink" Target="http://www.legislation.act.gov.au/a/1996-22/default.asp" TargetMode="External"/><Relationship Id="rId155" Type="http://schemas.openxmlformats.org/officeDocument/2006/relationships/hyperlink" Target="http://www.legislation.act.gov.au/a/2002-30" TargetMode="External"/><Relationship Id="rId176" Type="http://schemas.openxmlformats.org/officeDocument/2006/relationships/hyperlink" Target="http://www.legislation.act.gov.au/a/2013-25" TargetMode="External"/><Relationship Id="rId197" Type="http://schemas.openxmlformats.org/officeDocument/2006/relationships/hyperlink" Target="http://www.legislation.act.gov.au/a/2013-41/default.asp" TargetMode="External"/><Relationship Id="rId341" Type="http://schemas.openxmlformats.org/officeDocument/2006/relationships/hyperlink" Target="http://www.legislation.act.gov.au/a/2004-72" TargetMode="External"/><Relationship Id="rId362" Type="http://schemas.openxmlformats.org/officeDocument/2006/relationships/hyperlink" Target="http://www.legislation.act.gov.au/a/2004-72" TargetMode="External"/><Relationship Id="rId383" Type="http://schemas.openxmlformats.org/officeDocument/2006/relationships/hyperlink" Target="http://www.legislation.act.gov.au/a/2013-25" TargetMode="External"/><Relationship Id="rId418" Type="http://schemas.openxmlformats.org/officeDocument/2006/relationships/hyperlink" Target="http://www.legislation.act.gov.au/a/2013-25/default.asp" TargetMode="External"/><Relationship Id="rId439" Type="http://schemas.openxmlformats.org/officeDocument/2006/relationships/theme" Target="theme/theme1.xml"/><Relationship Id="rId201" Type="http://schemas.openxmlformats.org/officeDocument/2006/relationships/hyperlink" Target="http://www.legislation.act.gov.au/a/2009-49" TargetMode="External"/><Relationship Id="rId222" Type="http://schemas.openxmlformats.org/officeDocument/2006/relationships/hyperlink" Target="http://www.legislation.act.gov.au/a/2002-30" TargetMode="External"/><Relationship Id="rId243" Type="http://schemas.openxmlformats.org/officeDocument/2006/relationships/hyperlink" Target="http://www.legislation.act.gov.au/a/2004-9" TargetMode="External"/><Relationship Id="rId264" Type="http://schemas.openxmlformats.org/officeDocument/2006/relationships/hyperlink" Target="http://www.legislation.act.gov.au/a/2004-72" TargetMode="External"/><Relationship Id="rId285" Type="http://schemas.openxmlformats.org/officeDocument/2006/relationships/hyperlink" Target="http://www.legislation.act.gov.au/a/2013-25" TargetMode="External"/><Relationship Id="rId17" Type="http://schemas.openxmlformats.org/officeDocument/2006/relationships/header" Target="header1.xml"/><Relationship Id="rId38" Type="http://schemas.openxmlformats.org/officeDocument/2006/relationships/hyperlink" Target="http://www.legislation.act.gov.au/a/1984-79" TargetMode="External"/><Relationship Id="rId59" Type="http://schemas.openxmlformats.org/officeDocument/2006/relationships/hyperlink" Target="http://www.comlaw.gov.au/Series/C2004A00818" TargetMode="External"/><Relationship Id="rId103" Type="http://schemas.openxmlformats.org/officeDocument/2006/relationships/hyperlink" Target="http://www.legislation.act.gov.au/a/1994-37" TargetMode="External"/><Relationship Id="rId124" Type="http://schemas.openxmlformats.org/officeDocument/2006/relationships/hyperlink" Target="http://www.legislation.act.gov.au/a/2004-8" TargetMode="External"/><Relationship Id="rId310" Type="http://schemas.openxmlformats.org/officeDocument/2006/relationships/hyperlink" Target="http://www.legislation.act.gov.au/a/2013-25" TargetMode="External"/><Relationship Id="rId70" Type="http://schemas.openxmlformats.org/officeDocument/2006/relationships/hyperlink" Target="http://www.legislation.act.gov.au/a/2002-51"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a/2002-30" TargetMode="External"/><Relationship Id="rId166" Type="http://schemas.openxmlformats.org/officeDocument/2006/relationships/hyperlink" Target="http://www.legislation.act.gov.au/a/2008-28" TargetMode="External"/><Relationship Id="rId187" Type="http://schemas.openxmlformats.org/officeDocument/2006/relationships/hyperlink" Target="http://www.legislation.act.gov.au/a/2013-25" TargetMode="External"/><Relationship Id="rId331" Type="http://schemas.openxmlformats.org/officeDocument/2006/relationships/hyperlink" Target="http://www.legislation.act.gov.au/a/2002-30" TargetMode="External"/><Relationship Id="rId352" Type="http://schemas.openxmlformats.org/officeDocument/2006/relationships/hyperlink" Target="http://www.legislation.act.gov.au/a/2015-50" TargetMode="External"/><Relationship Id="rId373" Type="http://schemas.openxmlformats.org/officeDocument/2006/relationships/hyperlink" Target="http://www.legislation.act.gov.au/a/2013-25" TargetMode="External"/><Relationship Id="rId394" Type="http://schemas.openxmlformats.org/officeDocument/2006/relationships/hyperlink" Target="http://www.legislation.act.gov.au/a/2013-25" TargetMode="External"/><Relationship Id="rId408" Type="http://schemas.openxmlformats.org/officeDocument/2006/relationships/hyperlink" Target="http://www.legislation.act.gov.au/a/2001-52" TargetMode="External"/><Relationship Id="rId429" Type="http://schemas.openxmlformats.org/officeDocument/2006/relationships/footer" Target="footer12.xml"/><Relationship Id="rId1" Type="http://schemas.openxmlformats.org/officeDocument/2006/relationships/customXml" Target="../customXml/item1.xml"/><Relationship Id="rId212" Type="http://schemas.openxmlformats.org/officeDocument/2006/relationships/hyperlink" Target="http://www.legislation.act.gov.au/a/2013-25" TargetMode="External"/><Relationship Id="rId233" Type="http://schemas.openxmlformats.org/officeDocument/2006/relationships/hyperlink" Target="http://www.legislation.act.gov.au/a/2002-30" TargetMode="External"/><Relationship Id="rId254" Type="http://schemas.openxmlformats.org/officeDocument/2006/relationships/hyperlink" Target="http://www.legislation.act.gov.au/a/2011-22" TargetMode="External"/><Relationship Id="rId28" Type="http://schemas.openxmlformats.org/officeDocument/2006/relationships/hyperlink" Target="http://www.legislation.act.gov.au/a/1990-53"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1-44" TargetMode="External"/><Relationship Id="rId275" Type="http://schemas.openxmlformats.org/officeDocument/2006/relationships/hyperlink" Target="http://www.legislation.act.gov.au/a/2002-30" TargetMode="External"/><Relationship Id="rId296" Type="http://schemas.openxmlformats.org/officeDocument/2006/relationships/hyperlink" Target="http://www.legislation.act.gov.au/a/2011-52" TargetMode="External"/><Relationship Id="rId300" Type="http://schemas.openxmlformats.org/officeDocument/2006/relationships/hyperlink" Target="http://www.legislation.act.gov.au/a/2013-25" TargetMode="Externa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1996-22/default.asp" TargetMode="External"/><Relationship Id="rId135" Type="http://schemas.openxmlformats.org/officeDocument/2006/relationships/hyperlink" Target="http://www.legislation.act.gov.au/a/2014-22/default.asp" TargetMode="External"/><Relationship Id="rId156" Type="http://schemas.openxmlformats.org/officeDocument/2006/relationships/hyperlink" Target="http://www.legislation.act.gov.au/a/2002-30" TargetMode="External"/><Relationship Id="rId177" Type="http://schemas.openxmlformats.org/officeDocument/2006/relationships/hyperlink" Target="http://www.legislation.act.gov.au/a/2013-41/default.asp" TargetMode="External"/><Relationship Id="rId198" Type="http://schemas.openxmlformats.org/officeDocument/2006/relationships/hyperlink" Target="http://www.legislation.act.gov.au/a/2013-25" TargetMode="External"/><Relationship Id="rId321" Type="http://schemas.openxmlformats.org/officeDocument/2006/relationships/hyperlink" Target="http://www.legislation.act.gov.au/a/2014-22" TargetMode="External"/><Relationship Id="rId342" Type="http://schemas.openxmlformats.org/officeDocument/2006/relationships/hyperlink" Target="http://www.legislation.act.gov.au/a/2004-72" TargetMode="External"/><Relationship Id="rId363" Type="http://schemas.openxmlformats.org/officeDocument/2006/relationships/hyperlink" Target="http://www.legislation.act.gov.au/a/2009-49" TargetMode="External"/><Relationship Id="rId384" Type="http://schemas.openxmlformats.org/officeDocument/2006/relationships/hyperlink" Target="http://www.legislation.act.gov.au/a/2013-25" TargetMode="External"/><Relationship Id="rId419" Type="http://schemas.openxmlformats.org/officeDocument/2006/relationships/hyperlink" Target="http://www.legislation.act.gov.au/a/2014-22/default.asp" TargetMode="External"/><Relationship Id="rId202" Type="http://schemas.openxmlformats.org/officeDocument/2006/relationships/hyperlink" Target="http://www.legislation.act.gov.au/a/2013-25" TargetMode="External"/><Relationship Id="rId223" Type="http://schemas.openxmlformats.org/officeDocument/2006/relationships/hyperlink" Target="http://www.legislation.act.gov.au/a/2013-25" TargetMode="External"/><Relationship Id="rId244" Type="http://schemas.openxmlformats.org/officeDocument/2006/relationships/hyperlink" Target="http://www.legislation.act.gov.au/a/2004-72" TargetMode="External"/><Relationship Id="rId430" Type="http://schemas.openxmlformats.org/officeDocument/2006/relationships/footer" Target="footer13.xml"/><Relationship Id="rId18" Type="http://schemas.openxmlformats.org/officeDocument/2006/relationships/header" Target="header2.xml"/><Relationship Id="rId39" Type="http://schemas.openxmlformats.org/officeDocument/2006/relationships/hyperlink" Target="http://www.comlaw.gov.au/Series/C2004A01462" TargetMode="External"/><Relationship Id="rId265" Type="http://schemas.openxmlformats.org/officeDocument/2006/relationships/hyperlink" Target="http://www.legislation.act.gov.au/a/2004-72" TargetMode="External"/><Relationship Id="rId286" Type="http://schemas.openxmlformats.org/officeDocument/2006/relationships/hyperlink" Target="http://www.legislation.act.gov.au/a/2004-72"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1990-53" TargetMode="External"/><Relationship Id="rId125" Type="http://schemas.openxmlformats.org/officeDocument/2006/relationships/hyperlink" Target="http://www.legislation.act.gov.au/cn/2004-5/default.asp" TargetMode="External"/><Relationship Id="rId146" Type="http://schemas.openxmlformats.org/officeDocument/2006/relationships/hyperlink" Target="http://www.legislation.act.gov.au/a/2018-42/" TargetMode="External"/><Relationship Id="rId167" Type="http://schemas.openxmlformats.org/officeDocument/2006/relationships/hyperlink" Target="http://www.legislation.act.gov.au/a/2013-41/default.asp" TargetMode="External"/><Relationship Id="rId188" Type="http://schemas.openxmlformats.org/officeDocument/2006/relationships/hyperlink" Target="http://www.legislation.act.gov.au/a/2002-11" TargetMode="External"/><Relationship Id="rId311" Type="http://schemas.openxmlformats.org/officeDocument/2006/relationships/hyperlink" Target="http://www.legislation.act.gov.au/a/2013-25" TargetMode="External"/><Relationship Id="rId332" Type="http://schemas.openxmlformats.org/officeDocument/2006/relationships/hyperlink" Target="http://www.legislation.act.gov.au/a/2004-72" TargetMode="External"/><Relationship Id="rId353" Type="http://schemas.openxmlformats.org/officeDocument/2006/relationships/hyperlink" Target="http://www.legislation.act.gov.au/a/2017-41/default.asp" TargetMode="External"/><Relationship Id="rId374" Type="http://schemas.openxmlformats.org/officeDocument/2006/relationships/hyperlink" Target="http://www.legislation.act.gov.au/a/2013-25" TargetMode="External"/><Relationship Id="rId395" Type="http://schemas.openxmlformats.org/officeDocument/2006/relationships/hyperlink" Target="http://www.legislation.act.gov.au/a/2002-30" TargetMode="External"/><Relationship Id="rId409" Type="http://schemas.openxmlformats.org/officeDocument/2006/relationships/hyperlink" Target="http://www.legislation.act.gov.au/a/2002-11" TargetMode="External"/><Relationship Id="rId71" Type="http://schemas.openxmlformats.org/officeDocument/2006/relationships/hyperlink" Target="http://www.legislation.act.gov.au/a/2001-14" TargetMode="External"/><Relationship Id="rId92" Type="http://schemas.openxmlformats.org/officeDocument/2006/relationships/header" Target="header6.xml"/><Relationship Id="rId213" Type="http://schemas.openxmlformats.org/officeDocument/2006/relationships/hyperlink" Target="http://www.legislation.act.gov.au/a/2013-25" TargetMode="External"/><Relationship Id="rId234" Type="http://schemas.openxmlformats.org/officeDocument/2006/relationships/hyperlink" Target="http://www.legislation.act.gov.au/a/2011-22" TargetMode="External"/><Relationship Id="rId420" Type="http://schemas.openxmlformats.org/officeDocument/2006/relationships/hyperlink" Target="http://www.legislation.act.gov.au/a/2014-31"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a/2013-25" TargetMode="External"/><Relationship Id="rId276" Type="http://schemas.openxmlformats.org/officeDocument/2006/relationships/hyperlink" Target="http://www.legislation.act.gov.au/a/2011-22" TargetMode="External"/><Relationship Id="rId297" Type="http://schemas.openxmlformats.org/officeDocument/2006/relationships/hyperlink" Target="http://www.legislation.act.gov.au/a/2014-22" TargetMode="External"/><Relationship Id="rId40" Type="http://schemas.openxmlformats.org/officeDocument/2006/relationships/hyperlink" Target="http://www.comlaw.gov.au/Series/C2004A01462" TargetMode="External"/><Relationship Id="rId115" Type="http://schemas.openxmlformats.org/officeDocument/2006/relationships/hyperlink" Target="http://www.legislation.act.gov.au/gaz/2001-30/default.asp" TargetMode="External"/><Relationship Id="rId136" Type="http://schemas.openxmlformats.org/officeDocument/2006/relationships/hyperlink" Target="http://www.legislation.act.gov.au/a/2014-31" TargetMode="External"/><Relationship Id="rId157" Type="http://schemas.openxmlformats.org/officeDocument/2006/relationships/hyperlink" Target="http://www.legislation.act.gov.au/a/2002-30" TargetMode="External"/><Relationship Id="rId178" Type="http://schemas.openxmlformats.org/officeDocument/2006/relationships/hyperlink" Target="http://www.legislation.act.gov.au/a/2008-28" TargetMode="External"/><Relationship Id="rId301" Type="http://schemas.openxmlformats.org/officeDocument/2006/relationships/hyperlink" Target="http://www.legislation.act.gov.au/a/2014-22" TargetMode="External"/><Relationship Id="rId322" Type="http://schemas.openxmlformats.org/officeDocument/2006/relationships/hyperlink" Target="http://www.legislation.act.gov.au/a/2002-30" TargetMode="External"/><Relationship Id="rId343" Type="http://schemas.openxmlformats.org/officeDocument/2006/relationships/hyperlink" Target="http://www.legislation.act.gov.au/a/2013-25" TargetMode="External"/><Relationship Id="rId364" Type="http://schemas.openxmlformats.org/officeDocument/2006/relationships/hyperlink" Target="http://www.legislation.act.gov.au/a/2011-22" TargetMode="External"/><Relationship Id="rId61" Type="http://schemas.openxmlformats.org/officeDocument/2006/relationships/hyperlink" Target="http://www.comlaw.gov.au/Series/C2004A00818" TargetMode="External"/><Relationship Id="rId82" Type="http://schemas.openxmlformats.org/officeDocument/2006/relationships/hyperlink" Target="http://www.legislation.act.gov.au/a/1996-22/default.asp" TargetMode="External"/><Relationship Id="rId199" Type="http://schemas.openxmlformats.org/officeDocument/2006/relationships/hyperlink" Target="http://www.legislation.act.gov.au/a/2013-41/default.asp" TargetMode="External"/><Relationship Id="rId203" Type="http://schemas.openxmlformats.org/officeDocument/2006/relationships/hyperlink" Target="http://www.legislation.act.gov.au/a/2013-41/default.asp" TargetMode="External"/><Relationship Id="rId385" Type="http://schemas.openxmlformats.org/officeDocument/2006/relationships/hyperlink" Target="http://www.legislation.act.gov.au/a/2013-25" TargetMode="External"/><Relationship Id="rId19" Type="http://schemas.openxmlformats.org/officeDocument/2006/relationships/footer" Target="footer1.xml"/><Relationship Id="rId224" Type="http://schemas.openxmlformats.org/officeDocument/2006/relationships/hyperlink" Target="http://www.legislation.act.gov.au/a/2013-25" TargetMode="External"/><Relationship Id="rId245" Type="http://schemas.openxmlformats.org/officeDocument/2006/relationships/hyperlink" Target="http://www.legislation.act.gov.au/a/2013-25" TargetMode="External"/><Relationship Id="rId266" Type="http://schemas.openxmlformats.org/officeDocument/2006/relationships/hyperlink" Target="http://www.legislation.act.gov.au/a/2004-72" TargetMode="External"/><Relationship Id="rId287" Type="http://schemas.openxmlformats.org/officeDocument/2006/relationships/hyperlink" Target="http://www.legislation.act.gov.au/a/2013-25" TargetMode="External"/><Relationship Id="rId410" Type="http://schemas.openxmlformats.org/officeDocument/2006/relationships/hyperlink" Target="http://www.legislation.act.gov.au/a/2002-30" TargetMode="External"/><Relationship Id="rId431" Type="http://schemas.openxmlformats.org/officeDocument/2006/relationships/header" Target="header12.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96-22/default.asp" TargetMode="External"/><Relationship Id="rId126" Type="http://schemas.openxmlformats.org/officeDocument/2006/relationships/hyperlink" Target="http://www.legislation.act.gov.au/a/2004-72" TargetMode="External"/><Relationship Id="rId147" Type="http://schemas.openxmlformats.org/officeDocument/2006/relationships/hyperlink" Target="http://www.legislation.act.gov.au/a/2002-30" TargetMode="External"/><Relationship Id="rId168" Type="http://schemas.openxmlformats.org/officeDocument/2006/relationships/hyperlink" Target="http://www.legislation.act.gov.au/a/2017-41/default.asp" TargetMode="External"/><Relationship Id="rId312" Type="http://schemas.openxmlformats.org/officeDocument/2006/relationships/hyperlink" Target="http://www.legislation.act.gov.au/a/2013-25" TargetMode="External"/><Relationship Id="rId333" Type="http://schemas.openxmlformats.org/officeDocument/2006/relationships/hyperlink" Target="http://www.legislation.act.gov.au/a/2004-72" TargetMode="External"/><Relationship Id="rId354" Type="http://schemas.openxmlformats.org/officeDocument/2006/relationships/hyperlink" Target="http://www.legislation.act.gov.au/a/2001-4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eader" Target="header7.xml"/><Relationship Id="rId189" Type="http://schemas.openxmlformats.org/officeDocument/2006/relationships/hyperlink" Target="http://www.legislation.act.gov.au/a/2013-25" TargetMode="External"/><Relationship Id="rId375" Type="http://schemas.openxmlformats.org/officeDocument/2006/relationships/hyperlink" Target="http://www.legislation.act.gov.au/a/2002-30" TargetMode="External"/><Relationship Id="rId396" Type="http://schemas.openxmlformats.org/officeDocument/2006/relationships/hyperlink" Target="http://www.legislation.act.gov.au/a/2013-25" TargetMode="External"/><Relationship Id="rId3" Type="http://schemas.openxmlformats.org/officeDocument/2006/relationships/styles" Target="styles.xml"/><Relationship Id="rId214" Type="http://schemas.openxmlformats.org/officeDocument/2006/relationships/hyperlink" Target="http://www.legislation.act.gov.au/a/2013-41/default.asp" TargetMode="External"/><Relationship Id="rId235" Type="http://schemas.openxmlformats.org/officeDocument/2006/relationships/hyperlink" Target="http://www.legislation.act.gov.au/a/2013-25" TargetMode="External"/><Relationship Id="rId256" Type="http://schemas.openxmlformats.org/officeDocument/2006/relationships/hyperlink" Target="http://www.legislation.act.gov.au/a/2013-25" TargetMode="External"/><Relationship Id="rId277" Type="http://schemas.openxmlformats.org/officeDocument/2006/relationships/hyperlink" Target="http://www.legislation.act.gov.au/a/2013-25" TargetMode="External"/><Relationship Id="rId298" Type="http://schemas.openxmlformats.org/officeDocument/2006/relationships/hyperlink" Target="http://www.legislation.act.gov.au/a/2001-52" TargetMode="External"/><Relationship Id="rId400" Type="http://schemas.openxmlformats.org/officeDocument/2006/relationships/hyperlink" Target="http://www.legislation.act.gov.au/a/2013-25" TargetMode="External"/><Relationship Id="rId421" Type="http://schemas.openxmlformats.org/officeDocument/2006/relationships/hyperlink" Target="http://www.legislation.act.gov.au/a/2014-31" TargetMode="External"/><Relationship Id="rId116" Type="http://schemas.openxmlformats.org/officeDocument/2006/relationships/hyperlink" Target="http://www.legislation.act.gov.au/gaz/2001-S65/default.asp" TargetMode="External"/><Relationship Id="rId137" Type="http://schemas.openxmlformats.org/officeDocument/2006/relationships/hyperlink" Target="http://www.legislation.act.gov.au/a/2015-50" TargetMode="External"/><Relationship Id="rId158" Type="http://schemas.openxmlformats.org/officeDocument/2006/relationships/hyperlink" Target="http://www.legislation.act.gov.au/a/2002-30" TargetMode="External"/><Relationship Id="rId302" Type="http://schemas.openxmlformats.org/officeDocument/2006/relationships/hyperlink" Target="http://www.legislation.act.gov.au/a/2013-25" TargetMode="External"/><Relationship Id="rId323" Type="http://schemas.openxmlformats.org/officeDocument/2006/relationships/hyperlink" Target="http://www.legislation.act.gov.au/a/2004-72" TargetMode="External"/><Relationship Id="rId344" Type="http://schemas.openxmlformats.org/officeDocument/2006/relationships/hyperlink" Target="http://www.legislation.act.gov.au/a/2013-25" TargetMode="External"/><Relationship Id="rId20" Type="http://schemas.openxmlformats.org/officeDocument/2006/relationships/footer" Target="footer2.xml"/><Relationship Id="rId41" Type="http://schemas.openxmlformats.org/officeDocument/2006/relationships/hyperlink" Target="http://www.comlaw.gov.au/Series/C2004A01462" TargetMode="External"/><Relationship Id="rId62" Type="http://schemas.openxmlformats.org/officeDocument/2006/relationships/hyperlink" Target="http://www.legislation.act.gov.au/a/2004-8" TargetMode="External"/><Relationship Id="rId83" Type="http://schemas.openxmlformats.org/officeDocument/2006/relationships/hyperlink" Target="http://www.legislation.act.gov.au/a/1996-22/default.asp" TargetMode="External"/><Relationship Id="rId179" Type="http://schemas.openxmlformats.org/officeDocument/2006/relationships/hyperlink" Target="http://www.legislation.act.gov.au/a/2011-52" TargetMode="External"/><Relationship Id="rId365" Type="http://schemas.openxmlformats.org/officeDocument/2006/relationships/hyperlink" Target="http://www.legislation.act.gov.au/a/2011-52" TargetMode="External"/><Relationship Id="rId386" Type="http://schemas.openxmlformats.org/officeDocument/2006/relationships/hyperlink" Target="http://www.legislation.act.gov.au/a/2013-25" TargetMode="External"/><Relationship Id="rId190" Type="http://schemas.openxmlformats.org/officeDocument/2006/relationships/hyperlink" Target="http://www.legislation.act.gov.au/a/2013-41/default.asp" TargetMode="External"/><Relationship Id="rId204" Type="http://schemas.openxmlformats.org/officeDocument/2006/relationships/hyperlink" Target="http://www.legislation.act.gov.au/a/2015-50" TargetMode="External"/><Relationship Id="rId225" Type="http://schemas.openxmlformats.org/officeDocument/2006/relationships/hyperlink" Target="http://www.legislation.act.gov.au/a/2016-52" TargetMode="External"/><Relationship Id="rId246" Type="http://schemas.openxmlformats.org/officeDocument/2006/relationships/hyperlink" Target="http://www.legislation.act.gov.au/a/2013-25" TargetMode="External"/><Relationship Id="rId267" Type="http://schemas.openxmlformats.org/officeDocument/2006/relationships/hyperlink" Target="http://www.legislation.act.gov.au/a/2004-72" TargetMode="External"/><Relationship Id="rId288" Type="http://schemas.openxmlformats.org/officeDocument/2006/relationships/hyperlink" Target="http://www.legislation.act.gov.au/a/2013-25" TargetMode="External"/><Relationship Id="rId411" Type="http://schemas.openxmlformats.org/officeDocument/2006/relationships/hyperlink" Target="http://www.legislation.act.gov.au/a/2004-9" TargetMode="External"/><Relationship Id="rId432" Type="http://schemas.openxmlformats.org/officeDocument/2006/relationships/header" Target="header13.xml"/><Relationship Id="rId106" Type="http://schemas.openxmlformats.org/officeDocument/2006/relationships/header" Target="header8.xml"/><Relationship Id="rId127" Type="http://schemas.openxmlformats.org/officeDocument/2006/relationships/hyperlink" Target="http://www.legislation.act.gov.au/a/2008-28" TargetMode="External"/><Relationship Id="rId313" Type="http://schemas.openxmlformats.org/officeDocument/2006/relationships/hyperlink" Target="http://www.legislation.act.gov.au/a/2008-28"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footer" Target="footer7.xml"/><Relationship Id="rId148" Type="http://schemas.openxmlformats.org/officeDocument/2006/relationships/hyperlink" Target="http://www.legislation.act.gov.au/a/2002-30" TargetMode="External"/><Relationship Id="rId169" Type="http://schemas.openxmlformats.org/officeDocument/2006/relationships/hyperlink" Target="http://www.legislation.act.gov.au/a/2013-25" TargetMode="External"/><Relationship Id="rId334" Type="http://schemas.openxmlformats.org/officeDocument/2006/relationships/hyperlink" Target="http://www.legislation.act.gov.au/a/2004-72" TargetMode="External"/><Relationship Id="rId355" Type="http://schemas.openxmlformats.org/officeDocument/2006/relationships/hyperlink" Target="http://www.legislation.act.gov.au/a/2004-72" TargetMode="External"/><Relationship Id="rId376" Type="http://schemas.openxmlformats.org/officeDocument/2006/relationships/hyperlink" Target="http://www.legislation.act.gov.au/a/2013-25" TargetMode="External"/><Relationship Id="rId397" Type="http://schemas.openxmlformats.org/officeDocument/2006/relationships/hyperlink" Target="http://www.legislation.act.gov.au/a/2002-30" TargetMode="External"/><Relationship Id="rId4" Type="http://schemas.openxmlformats.org/officeDocument/2006/relationships/settings" Target="settings.xml"/><Relationship Id="rId180" Type="http://schemas.openxmlformats.org/officeDocument/2006/relationships/hyperlink" Target="http://www.legislation.act.gov.au/a/2013-41/default.asp" TargetMode="External"/><Relationship Id="rId215" Type="http://schemas.openxmlformats.org/officeDocument/2006/relationships/hyperlink" Target="http://www.legislation.act.gov.au/a/2016-52" TargetMode="External"/><Relationship Id="rId236" Type="http://schemas.openxmlformats.org/officeDocument/2006/relationships/hyperlink" Target="http://www.legislation.act.gov.au/a/2017-47/default.asp" TargetMode="External"/><Relationship Id="rId257" Type="http://schemas.openxmlformats.org/officeDocument/2006/relationships/hyperlink" Target="http://www.legislation.act.gov.au/a/2013-25" TargetMode="External"/><Relationship Id="rId278" Type="http://schemas.openxmlformats.org/officeDocument/2006/relationships/hyperlink" Target="http://www.legislation.act.gov.au/a/2013-41/default.asp" TargetMode="External"/><Relationship Id="rId401" Type="http://schemas.openxmlformats.org/officeDocument/2006/relationships/hyperlink" Target="http://www.legislation.act.gov.au/a/2013-25" TargetMode="External"/><Relationship Id="rId422" Type="http://schemas.openxmlformats.org/officeDocument/2006/relationships/hyperlink" Target="http://www.legislation.act.gov.au/a/2015-50" TargetMode="External"/><Relationship Id="rId303" Type="http://schemas.openxmlformats.org/officeDocument/2006/relationships/hyperlink" Target="http://www.legislation.act.gov.au/a/2013-25" TargetMode="External"/><Relationship Id="rId42" Type="http://schemas.openxmlformats.org/officeDocument/2006/relationships/hyperlink" Target="http://www.comlaw.gov.au/Series/C2004A03969" TargetMode="External"/><Relationship Id="rId84" Type="http://schemas.openxmlformats.org/officeDocument/2006/relationships/hyperlink" Target="http://www.legislation.act.gov.au/a/1996-22/default.asp" TargetMode="External"/><Relationship Id="rId138" Type="http://schemas.openxmlformats.org/officeDocument/2006/relationships/hyperlink" Target="http://www.legislation.act.gov.au/a/2016-52/default.asp" TargetMode="External"/><Relationship Id="rId345" Type="http://schemas.openxmlformats.org/officeDocument/2006/relationships/hyperlink" Target="http://www.legislation.act.gov.au/a/2013-25" TargetMode="External"/><Relationship Id="rId387" Type="http://schemas.openxmlformats.org/officeDocument/2006/relationships/hyperlink" Target="http://www.legislation.act.gov.au/a/2002-30" TargetMode="External"/><Relationship Id="rId191" Type="http://schemas.openxmlformats.org/officeDocument/2006/relationships/hyperlink" Target="http://www.legislation.act.gov.au/a/2013-41/default.asp" TargetMode="External"/><Relationship Id="rId205" Type="http://schemas.openxmlformats.org/officeDocument/2006/relationships/hyperlink" Target="http://www.legislation.act.gov.au/a/2016-52" TargetMode="External"/><Relationship Id="rId247" Type="http://schemas.openxmlformats.org/officeDocument/2006/relationships/hyperlink" Target="http://www.legislation.act.gov.au/a/2013-25" TargetMode="External"/><Relationship Id="rId412" Type="http://schemas.openxmlformats.org/officeDocument/2006/relationships/hyperlink" Target="http://www.legislation.act.gov.au/a/2004-72" TargetMode="External"/><Relationship Id="rId107" Type="http://schemas.openxmlformats.org/officeDocument/2006/relationships/header" Target="header9.xml"/><Relationship Id="rId289" Type="http://schemas.openxmlformats.org/officeDocument/2006/relationships/hyperlink" Target="http://www.legislation.act.gov.au/a/2002-30"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4-37" TargetMode="External"/><Relationship Id="rId149" Type="http://schemas.openxmlformats.org/officeDocument/2006/relationships/hyperlink" Target="http://www.legislation.act.gov.au/a/2013-25" TargetMode="External"/><Relationship Id="rId314" Type="http://schemas.openxmlformats.org/officeDocument/2006/relationships/hyperlink" Target="http://www.legislation.act.gov.au/a/2013-25" TargetMode="External"/><Relationship Id="rId356" Type="http://schemas.openxmlformats.org/officeDocument/2006/relationships/hyperlink" Target="http://www.legislation.act.gov.au/a/2013-41/default.asp" TargetMode="External"/><Relationship Id="rId398" Type="http://schemas.openxmlformats.org/officeDocument/2006/relationships/hyperlink" Target="http://www.legislation.act.gov.au/a/2011-22" TargetMode="External"/><Relationship Id="rId95" Type="http://schemas.openxmlformats.org/officeDocument/2006/relationships/footer" Target="footer8.xml"/><Relationship Id="rId160" Type="http://schemas.openxmlformats.org/officeDocument/2006/relationships/hyperlink" Target="http://www.legislation.act.gov.au/a/2002-30" TargetMode="External"/><Relationship Id="rId216" Type="http://schemas.openxmlformats.org/officeDocument/2006/relationships/hyperlink" Target="http://www.legislation.act.gov.au/a/2002-30" TargetMode="External"/><Relationship Id="rId423" Type="http://schemas.openxmlformats.org/officeDocument/2006/relationships/hyperlink" Target="http://www.legislation.act.gov.au/a/2016-52/default.asp" TargetMode="External"/><Relationship Id="rId258" Type="http://schemas.openxmlformats.org/officeDocument/2006/relationships/hyperlink" Target="http://www.legislation.act.gov.au/a/2013-25" TargetMode="External"/><Relationship Id="rId22" Type="http://schemas.openxmlformats.org/officeDocument/2006/relationships/footer" Target="footer3.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gaz/2001-28/default.asp" TargetMode="External"/><Relationship Id="rId325" Type="http://schemas.openxmlformats.org/officeDocument/2006/relationships/hyperlink" Target="http://www.legislation.act.gov.au/a/2014-22" TargetMode="External"/><Relationship Id="rId367" Type="http://schemas.openxmlformats.org/officeDocument/2006/relationships/hyperlink" Target="http://www.legislation.act.gov.au/a/2013-25" TargetMode="External"/><Relationship Id="rId171" Type="http://schemas.openxmlformats.org/officeDocument/2006/relationships/hyperlink" Target="http://www.legislation.act.gov.au/a/2013-25" TargetMode="External"/><Relationship Id="rId227" Type="http://schemas.openxmlformats.org/officeDocument/2006/relationships/hyperlink" Target="http://www.legislation.act.gov.au/a/2013-25" TargetMode="External"/><Relationship Id="rId269" Type="http://schemas.openxmlformats.org/officeDocument/2006/relationships/hyperlink" Target="http://www.legislation.act.gov.au/a/2013-25" TargetMode="External"/><Relationship Id="rId434"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F81BB-C2CC-4A77-80B8-0AE7462B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14765</Words>
  <Characters>73666</Characters>
  <Application>Microsoft Office Word</Application>
  <DocSecurity>0</DocSecurity>
  <Lines>2078</Lines>
  <Paragraphs>1433</Paragraphs>
  <ScaleCrop>false</ScaleCrop>
  <HeadingPairs>
    <vt:vector size="2" baseType="variant">
      <vt:variant>
        <vt:lpstr>Title</vt:lpstr>
      </vt:variant>
      <vt:variant>
        <vt:i4>1</vt:i4>
      </vt:variant>
    </vt:vector>
  </HeadingPairs>
  <TitlesOfParts>
    <vt:vector size="1" baseType="lpstr">
      <vt:lpstr>Auditor-General Act 1996</vt:lpstr>
    </vt:vector>
  </TitlesOfParts>
  <Manager>Section</Manager>
  <Company>Section</Company>
  <LinksUpToDate>false</LinksUpToDate>
  <CharactersWithSpaces>87654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Auditor-General Act 1996</dc:title>
  <dc:creator>Julie Thompson</dc:creator>
  <cp:keywords>R20</cp:keywords>
  <dc:description/>
  <cp:lastModifiedBy>Moxon, KarenL</cp:lastModifiedBy>
  <cp:revision>4</cp:revision>
  <cp:lastPrinted>2017-11-10T01:45:00Z</cp:lastPrinted>
  <dcterms:created xsi:type="dcterms:W3CDTF">2022-04-05T04:11:00Z</dcterms:created>
  <dcterms:modified xsi:type="dcterms:W3CDTF">2022-04-05T04:11:00Z</dcterms:modified>
  <cp:category>R20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22/11/18</vt:lpwstr>
  </property>
  <property fmtid="{D5CDD505-2E9C-101B-9397-08002B2CF9AE}" pid="5" name="Eff">
    <vt:lpwstr>Effective:  </vt:lpwstr>
  </property>
  <property fmtid="{D5CDD505-2E9C-101B-9397-08002B2CF9AE}" pid="6" name="StartDt">
    <vt:lpwstr>22/11/18</vt:lpwstr>
  </property>
  <property fmtid="{D5CDD505-2E9C-101B-9397-08002B2CF9AE}" pid="7" name="EndDt">
    <vt:lpwstr>-05/04/22</vt:lpwstr>
  </property>
  <property fmtid="{D5CDD505-2E9C-101B-9397-08002B2CF9AE}" pid="8" name="DMSID">
    <vt:lpwstr>8017497</vt:lpwstr>
  </property>
  <property fmtid="{D5CDD505-2E9C-101B-9397-08002B2CF9AE}" pid="9" name="CHECKEDOUTFROMJMS">
    <vt:lpwstr/>
  </property>
  <property fmtid="{D5CDD505-2E9C-101B-9397-08002B2CF9AE}" pid="10" name="JMSREQUIREDCHECKIN">
    <vt:lpwstr/>
  </property>
</Properties>
</file>