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A4C7" w14:textId="77777777" w:rsidR="00EA7154" w:rsidRDefault="00EA7154" w:rsidP="00EA7154">
      <w:pPr>
        <w:jc w:val="center"/>
      </w:pPr>
      <w:bookmarkStart w:id="0" w:name="_Hlk42265280"/>
      <w:r>
        <w:rPr>
          <w:noProof/>
          <w:lang w:eastAsia="en-AU"/>
        </w:rPr>
        <w:drawing>
          <wp:inline distT="0" distB="0" distL="0" distR="0" wp14:anchorId="2FBF33B0" wp14:editId="552EC17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A54CF3" w14:textId="77777777" w:rsidR="00EA7154" w:rsidRDefault="00EA7154" w:rsidP="00EA7154">
      <w:pPr>
        <w:jc w:val="center"/>
        <w:rPr>
          <w:rFonts w:ascii="Arial" w:hAnsi="Arial"/>
        </w:rPr>
      </w:pPr>
      <w:r>
        <w:rPr>
          <w:rFonts w:ascii="Arial" w:hAnsi="Arial"/>
        </w:rPr>
        <w:t>Australian Capital Territory</w:t>
      </w:r>
    </w:p>
    <w:p w14:paraId="5385B3E8" w14:textId="10DC42B7" w:rsidR="00EA7154" w:rsidRDefault="00580A45" w:rsidP="00EA7154">
      <w:pPr>
        <w:pStyle w:val="Billname1"/>
      </w:pPr>
      <w:r>
        <w:fldChar w:fldCharType="begin"/>
      </w:r>
      <w:r>
        <w:instrText xml:space="preserve"> REF Citation \*charformat </w:instrText>
      </w:r>
      <w:r>
        <w:fldChar w:fldCharType="separate"/>
      </w:r>
      <w:r w:rsidR="00A25260">
        <w:t>City Renewal Authority and Suburban Land Agency Act 2017</w:t>
      </w:r>
      <w:r>
        <w:fldChar w:fldCharType="end"/>
      </w:r>
      <w:r w:rsidR="00EA7154">
        <w:t xml:space="preserve">    </w:t>
      </w:r>
    </w:p>
    <w:p w14:paraId="4B53BCDF" w14:textId="4D491443" w:rsidR="00EA7154" w:rsidRDefault="002B42AA" w:rsidP="00EA7154">
      <w:pPr>
        <w:pStyle w:val="ActNo"/>
      </w:pPr>
      <w:bookmarkStart w:id="1" w:name="LawNo"/>
      <w:r>
        <w:t>A2017-12</w:t>
      </w:r>
      <w:bookmarkEnd w:id="1"/>
    </w:p>
    <w:p w14:paraId="66819EEF" w14:textId="30DDAAB8" w:rsidR="00EA7154" w:rsidRDefault="00EA7154" w:rsidP="00EA7154">
      <w:pPr>
        <w:pStyle w:val="RepubNo"/>
      </w:pPr>
      <w:r>
        <w:t xml:space="preserve">Republication No </w:t>
      </w:r>
      <w:bookmarkStart w:id="2" w:name="RepubNo"/>
      <w:r w:rsidR="002B42AA">
        <w:t>10</w:t>
      </w:r>
      <w:bookmarkEnd w:id="2"/>
    </w:p>
    <w:p w14:paraId="15BB348F" w14:textId="6DC3B954" w:rsidR="00EA7154" w:rsidRDefault="00EA7154" w:rsidP="00EA7154">
      <w:pPr>
        <w:pStyle w:val="EffectiveDate"/>
      </w:pPr>
      <w:r>
        <w:t xml:space="preserve">Effective:  </w:t>
      </w:r>
      <w:bookmarkStart w:id="3" w:name="EffectiveDate"/>
      <w:r w:rsidR="002B42AA">
        <w:t>25 November 2021</w:t>
      </w:r>
      <w:bookmarkEnd w:id="3"/>
      <w:r w:rsidR="002B42AA">
        <w:t xml:space="preserve"> – </w:t>
      </w:r>
      <w:bookmarkStart w:id="4" w:name="EndEffDate"/>
      <w:r w:rsidR="002B42AA">
        <w:t>21 June 2023</w:t>
      </w:r>
      <w:bookmarkEnd w:id="4"/>
    </w:p>
    <w:p w14:paraId="49DBFD7B" w14:textId="2CC99580" w:rsidR="00EA7154" w:rsidRDefault="00EA7154" w:rsidP="00EA7154">
      <w:pPr>
        <w:pStyle w:val="CoverInForce"/>
      </w:pPr>
      <w:r>
        <w:t xml:space="preserve">Republication date: </w:t>
      </w:r>
      <w:bookmarkStart w:id="5" w:name="InForceDate"/>
      <w:r w:rsidR="002B42AA">
        <w:t>25 November 2021</w:t>
      </w:r>
      <w:bookmarkEnd w:id="5"/>
    </w:p>
    <w:p w14:paraId="179845FB" w14:textId="3FC21245" w:rsidR="00726B00" w:rsidRDefault="00EA7154" w:rsidP="00726B00">
      <w:pPr>
        <w:pStyle w:val="CoverInForce"/>
      </w:pPr>
      <w:r>
        <w:t xml:space="preserve">Last amendment made by </w:t>
      </w:r>
      <w:bookmarkStart w:id="6" w:name="LastAmdt"/>
      <w:r w:rsidRPr="00EA7154">
        <w:rPr>
          <w:rStyle w:val="charCitHyperlinkAbbrev"/>
        </w:rPr>
        <w:fldChar w:fldCharType="begin"/>
      </w:r>
      <w:r w:rsidR="002B42AA">
        <w:rPr>
          <w:rStyle w:val="charCitHyperlinkAbbrev"/>
        </w:rPr>
        <w:instrText>HYPERLINK "http://www.legislation.act.gov.au/a/2021-26/" \o "City Renewal Authority and Suburban Land Agency Amendment Act 2021"</w:instrText>
      </w:r>
      <w:r w:rsidRPr="00EA7154">
        <w:rPr>
          <w:rStyle w:val="charCitHyperlinkAbbrev"/>
        </w:rPr>
      </w:r>
      <w:r w:rsidRPr="00EA7154">
        <w:rPr>
          <w:rStyle w:val="charCitHyperlinkAbbrev"/>
        </w:rPr>
        <w:fldChar w:fldCharType="separate"/>
      </w:r>
      <w:r w:rsidR="002B42AA">
        <w:rPr>
          <w:rStyle w:val="charCitHyperlinkAbbrev"/>
        </w:rPr>
        <w:t>A2021</w:t>
      </w:r>
      <w:r w:rsidR="002B42AA">
        <w:rPr>
          <w:rStyle w:val="charCitHyperlinkAbbrev"/>
        </w:rPr>
        <w:noBreakHyphen/>
        <w:t>26</w:t>
      </w:r>
      <w:r w:rsidRPr="00EA7154">
        <w:rPr>
          <w:rStyle w:val="charCitHyperlinkAbbrev"/>
        </w:rPr>
        <w:fldChar w:fldCharType="end"/>
      </w:r>
      <w:bookmarkEnd w:id="6"/>
    </w:p>
    <w:p w14:paraId="47C1700C" w14:textId="77777777" w:rsidR="00EA7154" w:rsidRDefault="00EA7154" w:rsidP="00EA7154"/>
    <w:p w14:paraId="5DC18F84" w14:textId="77777777" w:rsidR="00EA7154" w:rsidRDefault="00EA7154" w:rsidP="00EA7154"/>
    <w:p w14:paraId="65ABA87F" w14:textId="77777777" w:rsidR="00EA7154" w:rsidRDefault="00EA7154" w:rsidP="00EA7154">
      <w:pPr>
        <w:spacing w:after="240"/>
        <w:rPr>
          <w:rFonts w:ascii="Arial" w:hAnsi="Arial"/>
        </w:rPr>
      </w:pPr>
    </w:p>
    <w:p w14:paraId="056BFF69" w14:textId="77777777" w:rsidR="00EA7154" w:rsidRPr="00101B4C" w:rsidRDefault="00EA7154" w:rsidP="00EA7154">
      <w:pPr>
        <w:pStyle w:val="PageBreak"/>
      </w:pPr>
      <w:r w:rsidRPr="00101B4C">
        <w:br w:type="page"/>
      </w:r>
    </w:p>
    <w:bookmarkEnd w:id="0"/>
    <w:p w14:paraId="1B320882" w14:textId="77777777" w:rsidR="00EA7154" w:rsidRDefault="00EA7154" w:rsidP="00EA7154">
      <w:pPr>
        <w:pStyle w:val="CoverHeading"/>
      </w:pPr>
      <w:r>
        <w:lastRenderedPageBreak/>
        <w:t>About this republication</w:t>
      </w:r>
    </w:p>
    <w:p w14:paraId="697D20E4" w14:textId="77777777" w:rsidR="00EA7154" w:rsidRDefault="00EA7154" w:rsidP="00EA7154">
      <w:pPr>
        <w:pStyle w:val="CoverSubHdg"/>
      </w:pPr>
      <w:r>
        <w:t>The republished law</w:t>
      </w:r>
    </w:p>
    <w:p w14:paraId="0063B77A" w14:textId="3F2E3DDA" w:rsidR="00EA7154" w:rsidRDefault="00EA7154" w:rsidP="00EA7154">
      <w:pPr>
        <w:pStyle w:val="CoverText"/>
      </w:pPr>
      <w:r>
        <w:t xml:space="preserve">This is a republication of the </w:t>
      </w:r>
      <w:r w:rsidRPr="002B42AA">
        <w:rPr>
          <w:i/>
        </w:rPr>
        <w:fldChar w:fldCharType="begin"/>
      </w:r>
      <w:r w:rsidRPr="002B42AA">
        <w:rPr>
          <w:i/>
        </w:rPr>
        <w:instrText xml:space="preserve"> REF citation *\charformat  \* MERGEFORMAT </w:instrText>
      </w:r>
      <w:r w:rsidRPr="002B42AA">
        <w:rPr>
          <w:i/>
        </w:rPr>
        <w:fldChar w:fldCharType="separate"/>
      </w:r>
      <w:r w:rsidR="00A25260" w:rsidRPr="00A25260">
        <w:rPr>
          <w:i/>
        </w:rPr>
        <w:t>City Renewal Authority and Suburban Land Agency Act 2017</w:t>
      </w:r>
      <w:r w:rsidRPr="002B42A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580A45">
        <w:fldChar w:fldCharType="begin"/>
      </w:r>
      <w:r w:rsidR="00580A45">
        <w:instrText xml:space="preserve"> REF InForceDate *\charformat </w:instrText>
      </w:r>
      <w:r w:rsidR="00580A45">
        <w:fldChar w:fldCharType="separate"/>
      </w:r>
      <w:r w:rsidR="00A25260">
        <w:t>25 November 2021</w:t>
      </w:r>
      <w:r w:rsidR="00580A45">
        <w:fldChar w:fldCharType="end"/>
      </w:r>
      <w:r w:rsidRPr="0074598E">
        <w:rPr>
          <w:rStyle w:val="charItals"/>
        </w:rPr>
        <w:t xml:space="preserve">.  </w:t>
      </w:r>
      <w:r>
        <w:t xml:space="preserve">It also includes any commencement, amendment, repeal or expiry affecting this republished law to </w:t>
      </w:r>
      <w:r w:rsidR="00580A45">
        <w:fldChar w:fldCharType="begin"/>
      </w:r>
      <w:r w:rsidR="00580A45">
        <w:instrText xml:space="preserve"> REF EffectiveDate *\charformat </w:instrText>
      </w:r>
      <w:r w:rsidR="00580A45">
        <w:fldChar w:fldCharType="separate"/>
      </w:r>
      <w:r w:rsidR="00A25260">
        <w:t>25 November 2021</w:t>
      </w:r>
      <w:r w:rsidR="00580A45">
        <w:fldChar w:fldCharType="end"/>
      </w:r>
      <w:r>
        <w:t xml:space="preserve">.  </w:t>
      </w:r>
    </w:p>
    <w:p w14:paraId="0C828556" w14:textId="77777777" w:rsidR="00EA7154" w:rsidRDefault="00EA7154" w:rsidP="00EA7154">
      <w:pPr>
        <w:pStyle w:val="CoverText"/>
      </w:pPr>
      <w:r>
        <w:t xml:space="preserve">The legislation history and amendment history of the republished law are set out in endnotes 3 and 4. </w:t>
      </w:r>
    </w:p>
    <w:p w14:paraId="0641E8B3" w14:textId="77777777" w:rsidR="00EA7154" w:rsidRDefault="00EA7154" w:rsidP="00EA7154">
      <w:pPr>
        <w:pStyle w:val="CoverSubHdg"/>
      </w:pPr>
      <w:r>
        <w:t>Kinds of republications</w:t>
      </w:r>
    </w:p>
    <w:p w14:paraId="2988BC37" w14:textId="30E9A2A6" w:rsidR="00EA7154" w:rsidRDefault="00EA7154" w:rsidP="00EA7154">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DA9401A" w14:textId="542DB873" w:rsidR="00EA7154" w:rsidRDefault="00EA7154" w:rsidP="00EA7154">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610D329C" w14:textId="77777777" w:rsidR="00EA7154" w:rsidRDefault="00EA7154" w:rsidP="00EA7154">
      <w:pPr>
        <w:pStyle w:val="CoverTextBullet"/>
        <w:tabs>
          <w:tab w:val="clear" w:pos="0"/>
        </w:tabs>
        <w:ind w:left="357" w:hanging="357"/>
      </w:pPr>
      <w:r>
        <w:t>unauthorised republications.</w:t>
      </w:r>
    </w:p>
    <w:p w14:paraId="525B6C9A" w14:textId="77777777" w:rsidR="00EA7154" w:rsidRDefault="00EA7154" w:rsidP="00EA7154">
      <w:pPr>
        <w:pStyle w:val="CoverText"/>
      </w:pPr>
      <w:r>
        <w:t>The status of this republication appears on the bottom of each page.</w:t>
      </w:r>
    </w:p>
    <w:p w14:paraId="1862394C" w14:textId="77777777" w:rsidR="00EA7154" w:rsidRDefault="00EA7154" w:rsidP="00EA7154">
      <w:pPr>
        <w:pStyle w:val="CoverSubHdg"/>
      </w:pPr>
      <w:r>
        <w:t>Editorial changes</w:t>
      </w:r>
    </w:p>
    <w:p w14:paraId="0B3CDAED" w14:textId="5559A9DC" w:rsidR="00EA7154" w:rsidRDefault="00EA7154" w:rsidP="00EA7154">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A7600F" w14:textId="5EF0E39C" w:rsidR="00EA7154" w:rsidRPr="00D66DD0" w:rsidRDefault="00A90C41" w:rsidP="00EA7154">
      <w:pPr>
        <w:pStyle w:val="CoverText"/>
      </w:pPr>
      <w:r>
        <w:t>This republication</w:t>
      </w:r>
      <w:r w:rsidR="00A141BA">
        <w:t xml:space="preserve"> does not</w:t>
      </w:r>
      <w:r>
        <w:t xml:space="preserve"> include amendments</w:t>
      </w:r>
      <w:r w:rsidR="00EA7154" w:rsidRPr="00D66DD0">
        <w:t xml:space="preserve"> made under part 11.3 (see endnote 1).</w:t>
      </w:r>
    </w:p>
    <w:p w14:paraId="081CEE81" w14:textId="77777777" w:rsidR="00EA7154" w:rsidRDefault="00EA7154" w:rsidP="00EA7154">
      <w:pPr>
        <w:pStyle w:val="CoverSubHdg"/>
      </w:pPr>
      <w:r>
        <w:t>Uncommenced provisions and amendments</w:t>
      </w:r>
    </w:p>
    <w:p w14:paraId="58F6702D" w14:textId="1605113C" w:rsidR="00EA7154" w:rsidRDefault="00EA7154" w:rsidP="00EA715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13A59B9" w14:textId="77777777" w:rsidR="00EA7154" w:rsidRDefault="00EA7154" w:rsidP="00EA7154">
      <w:pPr>
        <w:pStyle w:val="CoverSubHdg"/>
      </w:pPr>
      <w:r>
        <w:t>Modifications</w:t>
      </w:r>
    </w:p>
    <w:p w14:paraId="3690CCD9" w14:textId="648BC9A5" w:rsidR="00EA7154" w:rsidRDefault="00EA7154" w:rsidP="00EA715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6C0F74FA" w14:textId="77777777" w:rsidR="00EA7154" w:rsidRDefault="00EA7154" w:rsidP="00EA7154">
      <w:pPr>
        <w:pStyle w:val="CoverSubHdg"/>
      </w:pPr>
      <w:r>
        <w:t>Penalties</w:t>
      </w:r>
    </w:p>
    <w:p w14:paraId="28077F73" w14:textId="2CED8719" w:rsidR="00EA7154" w:rsidRPr="003765DF" w:rsidRDefault="00EA7154" w:rsidP="00EA7154">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2B13685" w14:textId="77777777" w:rsidR="00EA7154" w:rsidRDefault="00EA7154" w:rsidP="00EA7154">
      <w:pPr>
        <w:pStyle w:val="00SigningPage"/>
        <w:sectPr w:rsidR="00EA7154" w:rsidSect="00EA7154">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23855AB2" w14:textId="77777777" w:rsidR="00EA7154" w:rsidRDefault="00EA7154" w:rsidP="00EA7154">
      <w:pPr>
        <w:jc w:val="center"/>
      </w:pPr>
      <w:r>
        <w:rPr>
          <w:noProof/>
          <w:lang w:eastAsia="en-AU"/>
        </w:rPr>
        <w:lastRenderedPageBreak/>
        <w:drawing>
          <wp:inline distT="0" distB="0" distL="0" distR="0" wp14:anchorId="7DC042CC" wp14:editId="53CF8D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F511FD" w14:textId="77777777" w:rsidR="00EA7154" w:rsidRDefault="00EA7154" w:rsidP="00EA7154">
      <w:pPr>
        <w:jc w:val="center"/>
        <w:rPr>
          <w:rFonts w:ascii="Arial" w:hAnsi="Arial"/>
        </w:rPr>
      </w:pPr>
      <w:r>
        <w:rPr>
          <w:rFonts w:ascii="Arial" w:hAnsi="Arial"/>
        </w:rPr>
        <w:t>Australian Capital Territory</w:t>
      </w:r>
    </w:p>
    <w:p w14:paraId="4DC00102" w14:textId="0AA12E21" w:rsidR="00EA7154" w:rsidRDefault="00580A45" w:rsidP="00EA7154">
      <w:pPr>
        <w:pStyle w:val="Billname"/>
      </w:pPr>
      <w:r>
        <w:fldChar w:fldCharType="begin"/>
      </w:r>
      <w:r>
        <w:instrText xml:space="preserve"> REF Citation \*charformat  \* MERGEFORMAT </w:instrText>
      </w:r>
      <w:r>
        <w:fldChar w:fldCharType="separate"/>
      </w:r>
      <w:r w:rsidR="00A25260">
        <w:t>City Renewal Authority and Suburban Land Agency Act 2017</w:t>
      </w:r>
      <w:r>
        <w:fldChar w:fldCharType="end"/>
      </w:r>
    </w:p>
    <w:p w14:paraId="59F38B5B" w14:textId="77777777" w:rsidR="00EA7154" w:rsidRDefault="00EA7154" w:rsidP="00EA7154">
      <w:pPr>
        <w:pStyle w:val="ActNo"/>
      </w:pPr>
    </w:p>
    <w:p w14:paraId="6F3615E5" w14:textId="77777777" w:rsidR="00EA7154" w:rsidRDefault="00EA7154" w:rsidP="00EA7154">
      <w:pPr>
        <w:pStyle w:val="Placeholder"/>
      </w:pPr>
      <w:r>
        <w:rPr>
          <w:rStyle w:val="charContents"/>
          <w:sz w:val="16"/>
        </w:rPr>
        <w:t xml:space="preserve">  </w:t>
      </w:r>
      <w:r>
        <w:rPr>
          <w:rStyle w:val="charPage"/>
        </w:rPr>
        <w:t xml:space="preserve">  </w:t>
      </w:r>
    </w:p>
    <w:p w14:paraId="08F2EB5B" w14:textId="77777777" w:rsidR="00EA7154" w:rsidRDefault="00EA7154" w:rsidP="009931CC">
      <w:pPr>
        <w:pStyle w:val="N-TOCheading"/>
        <w:spacing w:before="600"/>
      </w:pPr>
      <w:r>
        <w:rPr>
          <w:rStyle w:val="charContents"/>
        </w:rPr>
        <w:t>Contents</w:t>
      </w:r>
    </w:p>
    <w:p w14:paraId="6A3BAA98" w14:textId="77777777" w:rsidR="00EA7154" w:rsidRDefault="00EA7154" w:rsidP="00EA7154">
      <w:pPr>
        <w:pStyle w:val="N-9pt"/>
      </w:pPr>
      <w:r>
        <w:tab/>
      </w:r>
      <w:r>
        <w:rPr>
          <w:rStyle w:val="charPage"/>
        </w:rPr>
        <w:t>Page</w:t>
      </w:r>
    </w:p>
    <w:p w14:paraId="4150EECD" w14:textId="3B15388C" w:rsidR="007E2B2A" w:rsidRDefault="007E2B2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8644030" w:history="1">
        <w:r w:rsidRPr="00444426">
          <w:t>Part 1</w:t>
        </w:r>
        <w:r>
          <w:rPr>
            <w:rFonts w:asciiTheme="minorHAnsi" w:eastAsiaTheme="minorEastAsia" w:hAnsiTheme="minorHAnsi" w:cstheme="minorBidi"/>
            <w:b w:val="0"/>
            <w:sz w:val="22"/>
            <w:szCs w:val="22"/>
            <w:lang w:eastAsia="en-AU"/>
          </w:rPr>
          <w:tab/>
        </w:r>
        <w:r w:rsidRPr="00444426">
          <w:t>Preliminary</w:t>
        </w:r>
        <w:r w:rsidRPr="007E2B2A">
          <w:rPr>
            <w:vanish/>
          </w:rPr>
          <w:tab/>
        </w:r>
        <w:r w:rsidRPr="007E2B2A">
          <w:rPr>
            <w:vanish/>
          </w:rPr>
          <w:fldChar w:fldCharType="begin"/>
        </w:r>
        <w:r w:rsidRPr="007E2B2A">
          <w:rPr>
            <w:vanish/>
          </w:rPr>
          <w:instrText xml:space="preserve"> PAGEREF _Toc88644030 \h </w:instrText>
        </w:r>
        <w:r w:rsidRPr="007E2B2A">
          <w:rPr>
            <w:vanish/>
          </w:rPr>
        </w:r>
        <w:r w:rsidRPr="007E2B2A">
          <w:rPr>
            <w:vanish/>
          </w:rPr>
          <w:fldChar w:fldCharType="separate"/>
        </w:r>
        <w:r w:rsidR="00A25260">
          <w:rPr>
            <w:vanish/>
          </w:rPr>
          <w:t>2</w:t>
        </w:r>
        <w:r w:rsidRPr="007E2B2A">
          <w:rPr>
            <w:vanish/>
          </w:rPr>
          <w:fldChar w:fldCharType="end"/>
        </w:r>
      </w:hyperlink>
    </w:p>
    <w:p w14:paraId="58E5F654" w14:textId="4FA31AF4" w:rsidR="007E2B2A" w:rsidRDefault="007E2B2A">
      <w:pPr>
        <w:pStyle w:val="TOC5"/>
        <w:rPr>
          <w:rFonts w:asciiTheme="minorHAnsi" w:eastAsiaTheme="minorEastAsia" w:hAnsiTheme="minorHAnsi" w:cstheme="minorBidi"/>
          <w:sz w:val="22"/>
          <w:szCs w:val="22"/>
          <w:lang w:eastAsia="en-AU"/>
        </w:rPr>
      </w:pPr>
      <w:r>
        <w:tab/>
      </w:r>
      <w:hyperlink w:anchor="_Toc88644031" w:history="1">
        <w:r w:rsidRPr="00444426">
          <w:t>1</w:t>
        </w:r>
        <w:r>
          <w:rPr>
            <w:rFonts w:asciiTheme="minorHAnsi" w:eastAsiaTheme="minorEastAsia" w:hAnsiTheme="minorHAnsi" w:cstheme="minorBidi"/>
            <w:sz w:val="22"/>
            <w:szCs w:val="22"/>
            <w:lang w:eastAsia="en-AU"/>
          </w:rPr>
          <w:tab/>
        </w:r>
        <w:r w:rsidRPr="00444426">
          <w:t>Name of Act</w:t>
        </w:r>
        <w:r>
          <w:tab/>
        </w:r>
        <w:r>
          <w:fldChar w:fldCharType="begin"/>
        </w:r>
        <w:r>
          <w:instrText xml:space="preserve"> PAGEREF _Toc88644031 \h </w:instrText>
        </w:r>
        <w:r>
          <w:fldChar w:fldCharType="separate"/>
        </w:r>
        <w:r w:rsidR="00A25260">
          <w:t>2</w:t>
        </w:r>
        <w:r>
          <w:fldChar w:fldCharType="end"/>
        </w:r>
      </w:hyperlink>
    </w:p>
    <w:p w14:paraId="0927D5C7" w14:textId="27E259F0" w:rsidR="007E2B2A" w:rsidRDefault="007E2B2A">
      <w:pPr>
        <w:pStyle w:val="TOC5"/>
        <w:rPr>
          <w:rFonts w:asciiTheme="minorHAnsi" w:eastAsiaTheme="minorEastAsia" w:hAnsiTheme="minorHAnsi" w:cstheme="minorBidi"/>
          <w:sz w:val="22"/>
          <w:szCs w:val="22"/>
          <w:lang w:eastAsia="en-AU"/>
        </w:rPr>
      </w:pPr>
      <w:r>
        <w:tab/>
      </w:r>
      <w:hyperlink w:anchor="_Toc88644032" w:history="1">
        <w:r w:rsidRPr="00444426">
          <w:t>3</w:t>
        </w:r>
        <w:r>
          <w:rPr>
            <w:rFonts w:asciiTheme="minorHAnsi" w:eastAsiaTheme="minorEastAsia" w:hAnsiTheme="minorHAnsi" w:cstheme="minorBidi"/>
            <w:sz w:val="22"/>
            <w:szCs w:val="22"/>
            <w:lang w:eastAsia="en-AU"/>
          </w:rPr>
          <w:tab/>
        </w:r>
        <w:r w:rsidRPr="00444426">
          <w:t>Dictionary</w:t>
        </w:r>
        <w:r>
          <w:tab/>
        </w:r>
        <w:r>
          <w:fldChar w:fldCharType="begin"/>
        </w:r>
        <w:r>
          <w:instrText xml:space="preserve"> PAGEREF _Toc88644032 \h </w:instrText>
        </w:r>
        <w:r>
          <w:fldChar w:fldCharType="separate"/>
        </w:r>
        <w:r w:rsidR="00A25260">
          <w:t>2</w:t>
        </w:r>
        <w:r>
          <w:fldChar w:fldCharType="end"/>
        </w:r>
      </w:hyperlink>
    </w:p>
    <w:p w14:paraId="5840DDED" w14:textId="0A06BCB7" w:rsidR="007E2B2A" w:rsidRDefault="007E2B2A">
      <w:pPr>
        <w:pStyle w:val="TOC5"/>
        <w:rPr>
          <w:rFonts w:asciiTheme="minorHAnsi" w:eastAsiaTheme="minorEastAsia" w:hAnsiTheme="minorHAnsi" w:cstheme="minorBidi"/>
          <w:sz w:val="22"/>
          <w:szCs w:val="22"/>
          <w:lang w:eastAsia="en-AU"/>
        </w:rPr>
      </w:pPr>
      <w:r>
        <w:tab/>
      </w:r>
      <w:hyperlink w:anchor="_Toc88644033" w:history="1">
        <w:r w:rsidRPr="00444426">
          <w:t>4</w:t>
        </w:r>
        <w:r>
          <w:rPr>
            <w:rFonts w:asciiTheme="minorHAnsi" w:eastAsiaTheme="minorEastAsia" w:hAnsiTheme="minorHAnsi" w:cstheme="minorBidi"/>
            <w:sz w:val="22"/>
            <w:szCs w:val="22"/>
            <w:lang w:eastAsia="en-AU"/>
          </w:rPr>
          <w:tab/>
        </w:r>
        <w:r w:rsidRPr="00444426">
          <w:t>Notes</w:t>
        </w:r>
        <w:r>
          <w:tab/>
        </w:r>
        <w:r>
          <w:fldChar w:fldCharType="begin"/>
        </w:r>
        <w:r>
          <w:instrText xml:space="preserve"> PAGEREF _Toc88644033 \h </w:instrText>
        </w:r>
        <w:r>
          <w:fldChar w:fldCharType="separate"/>
        </w:r>
        <w:r w:rsidR="00A25260">
          <w:t>2</w:t>
        </w:r>
        <w:r>
          <w:fldChar w:fldCharType="end"/>
        </w:r>
      </w:hyperlink>
    </w:p>
    <w:p w14:paraId="4B8EB480" w14:textId="0B03F5B4" w:rsidR="007E2B2A" w:rsidRDefault="007E2B2A">
      <w:pPr>
        <w:pStyle w:val="TOC5"/>
        <w:rPr>
          <w:rFonts w:asciiTheme="minorHAnsi" w:eastAsiaTheme="minorEastAsia" w:hAnsiTheme="minorHAnsi" w:cstheme="minorBidi"/>
          <w:sz w:val="22"/>
          <w:szCs w:val="22"/>
          <w:lang w:eastAsia="en-AU"/>
        </w:rPr>
      </w:pPr>
      <w:r>
        <w:tab/>
      </w:r>
      <w:hyperlink w:anchor="_Toc88644034" w:history="1">
        <w:r w:rsidRPr="00444426">
          <w:t>5</w:t>
        </w:r>
        <w:r>
          <w:rPr>
            <w:rFonts w:asciiTheme="minorHAnsi" w:eastAsiaTheme="minorEastAsia" w:hAnsiTheme="minorHAnsi" w:cstheme="minorBidi"/>
            <w:sz w:val="22"/>
            <w:szCs w:val="22"/>
            <w:lang w:eastAsia="en-AU"/>
          </w:rPr>
          <w:tab/>
        </w:r>
        <w:r w:rsidRPr="00444426">
          <w:t>Objects of Act</w:t>
        </w:r>
        <w:r>
          <w:tab/>
        </w:r>
        <w:r>
          <w:fldChar w:fldCharType="begin"/>
        </w:r>
        <w:r>
          <w:instrText xml:space="preserve"> PAGEREF _Toc88644034 \h </w:instrText>
        </w:r>
        <w:r>
          <w:fldChar w:fldCharType="separate"/>
        </w:r>
        <w:r w:rsidR="00A25260">
          <w:t>2</w:t>
        </w:r>
        <w:r>
          <w:fldChar w:fldCharType="end"/>
        </w:r>
      </w:hyperlink>
    </w:p>
    <w:p w14:paraId="3CAF5F74" w14:textId="396F4B92" w:rsidR="007E2B2A" w:rsidRDefault="00580A45">
      <w:pPr>
        <w:pStyle w:val="TOC2"/>
        <w:rPr>
          <w:rFonts w:asciiTheme="minorHAnsi" w:eastAsiaTheme="minorEastAsia" w:hAnsiTheme="minorHAnsi" w:cstheme="minorBidi"/>
          <w:b w:val="0"/>
          <w:sz w:val="22"/>
          <w:szCs w:val="22"/>
          <w:lang w:eastAsia="en-AU"/>
        </w:rPr>
      </w:pPr>
      <w:hyperlink w:anchor="_Toc88644035" w:history="1">
        <w:r w:rsidR="007E2B2A" w:rsidRPr="00444426">
          <w:t>Part 2</w:t>
        </w:r>
        <w:r w:rsidR="007E2B2A">
          <w:rPr>
            <w:rFonts w:asciiTheme="minorHAnsi" w:eastAsiaTheme="minorEastAsia" w:hAnsiTheme="minorHAnsi" w:cstheme="minorBidi"/>
            <w:b w:val="0"/>
            <w:sz w:val="22"/>
            <w:szCs w:val="22"/>
            <w:lang w:eastAsia="en-AU"/>
          </w:rPr>
          <w:tab/>
        </w:r>
        <w:r w:rsidR="007E2B2A" w:rsidRPr="00444426">
          <w:t>City renewal authority</w:t>
        </w:r>
        <w:r w:rsidR="007E2B2A" w:rsidRPr="007E2B2A">
          <w:rPr>
            <w:vanish/>
          </w:rPr>
          <w:tab/>
        </w:r>
        <w:r w:rsidR="007E2B2A" w:rsidRPr="007E2B2A">
          <w:rPr>
            <w:vanish/>
          </w:rPr>
          <w:fldChar w:fldCharType="begin"/>
        </w:r>
        <w:r w:rsidR="007E2B2A" w:rsidRPr="007E2B2A">
          <w:rPr>
            <w:vanish/>
          </w:rPr>
          <w:instrText xml:space="preserve"> PAGEREF _Toc88644035 \h </w:instrText>
        </w:r>
        <w:r w:rsidR="007E2B2A" w:rsidRPr="007E2B2A">
          <w:rPr>
            <w:vanish/>
          </w:rPr>
        </w:r>
        <w:r w:rsidR="007E2B2A" w:rsidRPr="007E2B2A">
          <w:rPr>
            <w:vanish/>
          </w:rPr>
          <w:fldChar w:fldCharType="separate"/>
        </w:r>
        <w:r w:rsidR="00A25260">
          <w:rPr>
            <w:vanish/>
          </w:rPr>
          <w:t>4</w:t>
        </w:r>
        <w:r w:rsidR="007E2B2A" w:rsidRPr="007E2B2A">
          <w:rPr>
            <w:vanish/>
          </w:rPr>
          <w:fldChar w:fldCharType="end"/>
        </w:r>
      </w:hyperlink>
    </w:p>
    <w:p w14:paraId="2EEDAD86" w14:textId="556E26D1" w:rsidR="007E2B2A" w:rsidRDefault="00580A45">
      <w:pPr>
        <w:pStyle w:val="TOC3"/>
        <w:rPr>
          <w:rFonts w:asciiTheme="minorHAnsi" w:eastAsiaTheme="minorEastAsia" w:hAnsiTheme="minorHAnsi" w:cstheme="minorBidi"/>
          <w:b w:val="0"/>
          <w:sz w:val="22"/>
          <w:szCs w:val="22"/>
          <w:lang w:eastAsia="en-AU"/>
        </w:rPr>
      </w:pPr>
      <w:hyperlink w:anchor="_Toc88644036" w:history="1">
        <w:r w:rsidR="007E2B2A" w:rsidRPr="00444426">
          <w:t>Division 2.1</w:t>
        </w:r>
        <w:r w:rsidR="007E2B2A">
          <w:rPr>
            <w:rFonts w:asciiTheme="minorHAnsi" w:eastAsiaTheme="minorEastAsia" w:hAnsiTheme="minorHAnsi" w:cstheme="minorBidi"/>
            <w:b w:val="0"/>
            <w:sz w:val="22"/>
            <w:szCs w:val="22"/>
            <w:lang w:eastAsia="en-AU"/>
          </w:rPr>
          <w:tab/>
        </w:r>
        <w:r w:rsidR="007E2B2A" w:rsidRPr="00444426">
          <w:t>Definitions—pt 2</w:t>
        </w:r>
        <w:r w:rsidR="007E2B2A" w:rsidRPr="007E2B2A">
          <w:rPr>
            <w:vanish/>
          </w:rPr>
          <w:tab/>
        </w:r>
        <w:r w:rsidR="007E2B2A" w:rsidRPr="007E2B2A">
          <w:rPr>
            <w:vanish/>
          </w:rPr>
          <w:fldChar w:fldCharType="begin"/>
        </w:r>
        <w:r w:rsidR="007E2B2A" w:rsidRPr="007E2B2A">
          <w:rPr>
            <w:vanish/>
          </w:rPr>
          <w:instrText xml:space="preserve"> PAGEREF _Toc88644036 \h </w:instrText>
        </w:r>
        <w:r w:rsidR="007E2B2A" w:rsidRPr="007E2B2A">
          <w:rPr>
            <w:vanish/>
          </w:rPr>
        </w:r>
        <w:r w:rsidR="007E2B2A" w:rsidRPr="007E2B2A">
          <w:rPr>
            <w:vanish/>
          </w:rPr>
          <w:fldChar w:fldCharType="separate"/>
        </w:r>
        <w:r w:rsidR="00A25260">
          <w:rPr>
            <w:vanish/>
          </w:rPr>
          <w:t>4</w:t>
        </w:r>
        <w:r w:rsidR="007E2B2A" w:rsidRPr="007E2B2A">
          <w:rPr>
            <w:vanish/>
          </w:rPr>
          <w:fldChar w:fldCharType="end"/>
        </w:r>
      </w:hyperlink>
    </w:p>
    <w:p w14:paraId="6F26B2FC" w14:textId="47F967AF" w:rsidR="007E2B2A" w:rsidRDefault="007E2B2A">
      <w:pPr>
        <w:pStyle w:val="TOC5"/>
        <w:rPr>
          <w:rFonts w:asciiTheme="minorHAnsi" w:eastAsiaTheme="minorEastAsia" w:hAnsiTheme="minorHAnsi" w:cstheme="minorBidi"/>
          <w:sz w:val="22"/>
          <w:szCs w:val="22"/>
          <w:lang w:eastAsia="en-AU"/>
        </w:rPr>
      </w:pPr>
      <w:r>
        <w:tab/>
      </w:r>
      <w:hyperlink w:anchor="_Toc88644037" w:history="1">
        <w:r w:rsidRPr="00444426">
          <w:t>6</w:t>
        </w:r>
        <w:r>
          <w:rPr>
            <w:rFonts w:asciiTheme="minorHAnsi" w:eastAsiaTheme="minorEastAsia" w:hAnsiTheme="minorHAnsi" w:cstheme="minorBidi"/>
            <w:sz w:val="22"/>
            <w:szCs w:val="22"/>
            <w:lang w:eastAsia="en-AU"/>
          </w:rPr>
          <w:tab/>
        </w:r>
        <w:r w:rsidRPr="00444426">
          <w:t>Definitions—pt 2</w:t>
        </w:r>
        <w:r>
          <w:tab/>
        </w:r>
        <w:r>
          <w:fldChar w:fldCharType="begin"/>
        </w:r>
        <w:r>
          <w:instrText xml:space="preserve"> PAGEREF _Toc88644037 \h </w:instrText>
        </w:r>
        <w:r>
          <w:fldChar w:fldCharType="separate"/>
        </w:r>
        <w:r w:rsidR="00A25260">
          <w:t>4</w:t>
        </w:r>
        <w:r>
          <w:fldChar w:fldCharType="end"/>
        </w:r>
      </w:hyperlink>
    </w:p>
    <w:p w14:paraId="3AAD6E6D" w14:textId="44D1D997" w:rsidR="007E2B2A" w:rsidRDefault="00580A45">
      <w:pPr>
        <w:pStyle w:val="TOC3"/>
        <w:rPr>
          <w:rFonts w:asciiTheme="minorHAnsi" w:eastAsiaTheme="minorEastAsia" w:hAnsiTheme="minorHAnsi" w:cstheme="minorBidi"/>
          <w:b w:val="0"/>
          <w:sz w:val="22"/>
          <w:szCs w:val="22"/>
          <w:lang w:eastAsia="en-AU"/>
        </w:rPr>
      </w:pPr>
      <w:hyperlink w:anchor="_Toc88644038" w:history="1">
        <w:r w:rsidR="007E2B2A" w:rsidRPr="00444426">
          <w:t>Division 2.2</w:t>
        </w:r>
        <w:r w:rsidR="007E2B2A">
          <w:rPr>
            <w:rFonts w:asciiTheme="minorHAnsi" w:eastAsiaTheme="minorEastAsia" w:hAnsiTheme="minorHAnsi" w:cstheme="minorBidi"/>
            <w:b w:val="0"/>
            <w:sz w:val="22"/>
            <w:szCs w:val="22"/>
            <w:lang w:eastAsia="en-AU"/>
          </w:rPr>
          <w:tab/>
        </w:r>
        <w:r w:rsidR="007E2B2A" w:rsidRPr="00444426">
          <w:t>Establishment, objects and functions of city renewal authority</w:t>
        </w:r>
        <w:r w:rsidR="007E2B2A" w:rsidRPr="007E2B2A">
          <w:rPr>
            <w:vanish/>
          </w:rPr>
          <w:tab/>
        </w:r>
        <w:r w:rsidR="007E2B2A" w:rsidRPr="007E2B2A">
          <w:rPr>
            <w:vanish/>
          </w:rPr>
          <w:fldChar w:fldCharType="begin"/>
        </w:r>
        <w:r w:rsidR="007E2B2A" w:rsidRPr="007E2B2A">
          <w:rPr>
            <w:vanish/>
          </w:rPr>
          <w:instrText xml:space="preserve"> PAGEREF _Toc88644038 \h </w:instrText>
        </w:r>
        <w:r w:rsidR="007E2B2A" w:rsidRPr="007E2B2A">
          <w:rPr>
            <w:vanish/>
          </w:rPr>
        </w:r>
        <w:r w:rsidR="007E2B2A" w:rsidRPr="007E2B2A">
          <w:rPr>
            <w:vanish/>
          </w:rPr>
          <w:fldChar w:fldCharType="separate"/>
        </w:r>
        <w:r w:rsidR="00A25260">
          <w:rPr>
            <w:vanish/>
          </w:rPr>
          <w:t>4</w:t>
        </w:r>
        <w:r w:rsidR="007E2B2A" w:rsidRPr="007E2B2A">
          <w:rPr>
            <w:vanish/>
          </w:rPr>
          <w:fldChar w:fldCharType="end"/>
        </w:r>
      </w:hyperlink>
    </w:p>
    <w:p w14:paraId="2A720F42" w14:textId="17A676C5" w:rsidR="007E2B2A" w:rsidRDefault="007E2B2A">
      <w:pPr>
        <w:pStyle w:val="TOC5"/>
        <w:rPr>
          <w:rFonts w:asciiTheme="minorHAnsi" w:eastAsiaTheme="minorEastAsia" w:hAnsiTheme="minorHAnsi" w:cstheme="minorBidi"/>
          <w:sz w:val="22"/>
          <w:szCs w:val="22"/>
          <w:lang w:eastAsia="en-AU"/>
        </w:rPr>
      </w:pPr>
      <w:r>
        <w:tab/>
      </w:r>
      <w:hyperlink w:anchor="_Toc88644039" w:history="1">
        <w:r w:rsidRPr="00444426">
          <w:t>7</w:t>
        </w:r>
        <w:r>
          <w:rPr>
            <w:rFonts w:asciiTheme="minorHAnsi" w:eastAsiaTheme="minorEastAsia" w:hAnsiTheme="minorHAnsi" w:cstheme="minorBidi"/>
            <w:sz w:val="22"/>
            <w:szCs w:val="22"/>
            <w:lang w:eastAsia="en-AU"/>
          </w:rPr>
          <w:tab/>
        </w:r>
        <w:r w:rsidRPr="00444426">
          <w:t>Establishment of city renewal authority</w:t>
        </w:r>
        <w:r>
          <w:tab/>
        </w:r>
        <w:r>
          <w:fldChar w:fldCharType="begin"/>
        </w:r>
        <w:r>
          <w:instrText xml:space="preserve"> PAGEREF _Toc88644039 \h </w:instrText>
        </w:r>
        <w:r>
          <w:fldChar w:fldCharType="separate"/>
        </w:r>
        <w:r w:rsidR="00A25260">
          <w:t>4</w:t>
        </w:r>
        <w:r>
          <w:fldChar w:fldCharType="end"/>
        </w:r>
      </w:hyperlink>
    </w:p>
    <w:p w14:paraId="74C031A3" w14:textId="418BB190" w:rsidR="007E2B2A" w:rsidRDefault="007E2B2A">
      <w:pPr>
        <w:pStyle w:val="TOC5"/>
        <w:rPr>
          <w:rFonts w:asciiTheme="minorHAnsi" w:eastAsiaTheme="minorEastAsia" w:hAnsiTheme="minorHAnsi" w:cstheme="minorBidi"/>
          <w:sz w:val="22"/>
          <w:szCs w:val="22"/>
          <w:lang w:eastAsia="en-AU"/>
        </w:rPr>
      </w:pPr>
      <w:r>
        <w:tab/>
      </w:r>
      <w:hyperlink w:anchor="_Toc88644040" w:history="1">
        <w:r w:rsidRPr="00444426">
          <w:t>8</w:t>
        </w:r>
        <w:r>
          <w:rPr>
            <w:rFonts w:asciiTheme="minorHAnsi" w:eastAsiaTheme="minorEastAsia" w:hAnsiTheme="minorHAnsi" w:cstheme="minorBidi"/>
            <w:sz w:val="22"/>
            <w:szCs w:val="22"/>
            <w:lang w:eastAsia="en-AU"/>
          </w:rPr>
          <w:tab/>
        </w:r>
        <w:r w:rsidRPr="00444426">
          <w:t>Objects of authority</w:t>
        </w:r>
        <w:r>
          <w:tab/>
        </w:r>
        <w:r>
          <w:fldChar w:fldCharType="begin"/>
        </w:r>
        <w:r>
          <w:instrText xml:space="preserve"> PAGEREF _Toc88644040 \h </w:instrText>
        </w:r>
        <w:r>
          <w:fldChar w:fldCharType="separate"/>
        </w:r>
        <w:r w:rsidR="00A25260">
          <w:t>4</w:t>
        </w:r>
        <w:r>
          <w:fldChar w:fldCharType="end"/>
        </w:r>
      </w:hyperlink>
    </w:p>
    <w:p w14:paraId="0C3D322E" w14:textId="37527AB9" w:rsidR="007E2B2A" w:rsidRDefault="007E2B2A">
      <w:pPr>
        <w:pStyle w:val="TOC5"/>
        <w:rPr>
          <w:rFonts w:asciiTheme="minorHAnsi" w:eastAsiaTheme="minorEastAsia" w:hAnsiTheme="minorHAnsi" w:cstheme="minorBidi"/>
          <w:sz w:val="22"/>
          <w:szCs w:val="22"/>
          <w:lang w:eastAsia="en-AU"/>
        </w:rPr>
      </w:pPr>
      <w:r>
        <w:lastRenderedPageBreak/>
        <w:tab/>
      </w:r>
      <w:hyperlink w:anchor="_Toc88644041" w:history="1">
        <w:r w:rsidRPr="00444426">
          <w:t>9</w:t>
        </w:r>
        <w:r>
          <w:rPr>
            <w:rFonts w:asciiTheme="minorHAnsi" w:eastAsiaTheme="minorEastAsia" w:hAnsiTheme="minorHAnsi" w:cstheme="minorBidi"/>
            <w:sz w:val="22"/>
            <w:szCs w:val="22"/>
            <w:lang w:eastAsia="en-AU"/>
          </w:rPr>
          <w:tab/>
        </w:r>
        <w:r w:rsidRPr="00444426">
          <w:t>Functions of authority</w:t>
        </w:r>
        <w:r>
          <w:tab/>
        </w:r>
        <w:r>
          <w:fldChar w:fldCharType="begin"/>
        </w:r>
        <w:r>
          <w:instrText xml:space="preserve"> PAGEREF _Toc88644041 \h </w:instrText>
        </w:r>
        <w:r>
          <w:fldChar w:fldCharType="separate"/>
        </w:r>
        <w:r w:rsidR="00A25260">
          <w:t>5</w:t>
        </w:r>
        <w:r>
          <w:fldChar w:fldCharType="end"/>
        </w:r>
      </w:hyperlink>
    </w:p>
    <w:p w14:paraId="22BABAD9" w14:textId="5935463C" w:rsidR="007E2B2A" w:rsidRDefault="007E2B2A">
      <w:pPr>
        <w:pStyle w:val="TOC5"/>
        <w:rPr>
          <w:rFonts w:asciiTheme="minorHAnsi" w:eastAsiaTheme="minorEastAsia" w:hAnsiTheme="minorHAnsi" w:cstheme="minorBidi"/>
          <w:sz w:val="22"/>
          <w:szCs w:val="22"/>
          <w:lang w:eastAsia="en-AU"/>
        </w:rPr>
      </w:pPr>
      <w:r>
        <w:tab/>
      </w:r>
      <w:hyperlink w:anchor="_Toc88644042" w:history="1">
        <w:r w:rsidRPr="00444426">
          <w:t>10</w:t>
        </w:r>
        <w:r>
          <w:rPr>
            <w:rFonts w:asciiTheme="minorHAnsi" w:eastAsiaTheme="minorEastAsia" w:hAnsiTheme="minorHAnsi" w:cstheme="minorBidi"/>
            <w:sz w:val="22"/>
            <w:szCs w:val="22"/>
            <w:lang w:eastAsia="en-AU"/>
          </w:rPr>
          <w:tab/>
        </w:r>
        <w:r w:rsidRPr="00444426">
          <w:t>Authority’s role in cohesive urban renewal</w:t>
        </w:r>
        <w:r>
          <w:tab/>
        </w:r>
        <w:r>
          <w:fldChar w:fldCharType="begin"/>
        </w:r>
        <w:r>
          <w:instrText xml:space="preserve"> PAGEREF _Toc88644042 \h </w:instrText>
        </w:r>
        <w:r>
          <w:fldChar w:fldCharType="separate"/>
        </w:r>
        <w:r w:rsidR="00A25260">
          <w:t>6</w:t>
        </w:r>
        <w:r>
          <w:fldChar w:fldCharType="end"/>
        </w:r>
      </w:hyperlink>
    </w:p>
    <w:p w14:paraId="709EC9C8" w14:textId="4D74225D" w:rsidR="007E2B2A" w:rsidRDefault="007E2B2A">
      <w:pPr>
        <w:pStyle w:val="TOC5"/>
        <w:rPr>
          <w:rFonts w:asciiTheme="minorHAnsi" w:eastAsiaTheme="minorEastAsia" w:hAnsiTheme="minorHAnsi" w:cstheme="minorBidi"/>
          <w:sz w:val="22"/>
          <w:szCs w:val="22"/>
          <w:lang w:eastAsia="en-AU"/>
        </w:rPr>
      </w:pPr>
      <w:r>
        <w:tab/>
      </w:r>
      <w:hyperlink w:anchor="_Toc88644043" w:history="1">
        <w:r w:rsidRPr="00444426">
          <w:t>11</w:t>
        </w:r>
        <w:r>
          <w:rPr>
            <w:rFonts w:asciiTheme="minorHAnsi" w:eastAsiaTheme="minorEastAsia" w:hAnsiTheme="minorHAnsi" w:cstheme="minorBidi"/>
            <w:sz w:val="22"/>
            <w:szCs w:val="22"/>
            <w:lang w:eastAsia="en-AU"/>
          </w:rPr>
          <w:tab/>
        </w:r>
        <w:r w:rsidRPr="00444426">
          <w:t>Ministerial directions to authority</w:t>
        </w:r>
        <w:r>
          <w:tab/>
        </w:r>
        <w:r>
          <w:fldChar w:fldCharType="begin"/>
        </w:r>
        <w:r>
          <w:instrText xml:space="preserve"> PAGEREF _Toc88644043 \h </w:instrText>
        </w:r>
        <w:r>
          <w:fldChar w:fldCharType="separate"/>
        </w:r>
        <w:r w:rsidR="00A25260">
          <w:t>7</w:t>
        </w:r>
        <w:r>
          <w:fldChar w:fldCharType="end"/>
        </w:r>
      </w:hyperlink>
    </w:p>
    <w:p w14:paraId="16AFEB47" w14:textId="5A06F6E6" w:rsidR="007E2B2A" w:rsidRDefault="007E2B2A">
      <w:pPr>
        <w:pStyle w:val="TOC5"/>
        <w:rPr>
          <w:rFonts w:asciiTheme="minorHAnsi" w:eastAsiaTheme="minorEastAsia" w:hAnsiTheme="minorHAnsi" w:cstheme="minorBidi"/>
          <w:sz w:val="22"/>
          <w:szCs w:val="22"/>
          <w:lang w:eastAsia="en-AU"/>
        </w:rPr>
      </w:pPr>
      <w:r>
        <w:tab/>
      </w:r>
      <w:hyperlink w:anchor="_Toc88644044" w:history="1">
        <w:r w:rsidRPr="00444426">
          <w:t>12</w:t>
        </w:r>
        <w:r>
          <w:rPr>
            <w:rFonts w:asciiTheme="minorHAnsi" w:eastAsiaTheme="minorEastAsia" w:hAnsiTheme="minorHAnsi" w:cstheme="minorBidi"/>
            <w:sz w:val="22"/>
            <w:szCs w:val="22"/>
            <w:lang w:eastAsia="en-AU"/>
          </w:rPr>
          <w:tab/>
        </w:r>
        <w:r w:rsidRPr="00444426">
          <w:t>Territory to compensate authority for cost of complying with directions</w:t>
        </w:r>
        <w:r>
          <w:tab/>
        </w:r>
        <w:r>
          <w:fldChar w:fldCharType="begin"/>
        </w:r>
        <w:r>
          <w:instrText xml:space="preserve"> PAGEREF _Toc88644044 \h </w:instrText>
        </w:r>
        <w:r>
          <w:fldChar w:fldCharType="separate"/>
        </w:r>
        <w:r w:rsidR="00A25260">
          <w:t>8</w:t>
        </w:r>
        <w:r>
          <w:fldChar w:fldCharType="end"/>
        </w:r>
      </w:hyperlink>
    </w:p>
    <w:p w14:paraId="75E1D2BD" w14:textId="5F08801F" w:rsidR="007E2B2A" w:rsidRDefault="007E2B2A">
      <w:pPr>
        <w:pStyle w:val="TOC5"/>
        <w:rPr>
          <w:rFonts w:asciiTheme="minorHAnsi" w:eastAsiaTheme="minorEastAsia" w:hAnsiTheme="minorHAnsi" w:cstheme="minorBidi"/>
          <w:sz w:val="22"/>
          <w:szCs w:val="22"/>
          <w:lang w:eastAsia="en-AU"/>
        </w:rPr>
      </w:pPr>
      <w:r>
        <w:tab/>
      </w:r>
      <w:hyperlink w:anchor="_Toc88644045" w:history="1">
        <w:r w:rsidRPr="00444426">
          <w:t>14</w:t>
        </w:r>
        <w:r>
          <w:rPr>
            <w:rFonts w:asciiTheme="minorHAnsi" w:eastAsiaTheme="minorEastAsia" w:hAnsiTheme="minorHAnsi" w:cstheme="minorBidi"/>
            <w:sz w:val="22"/>
            <w:szCs w:val="22"/>
            <w:lang w:eastAsia="en-AU"/>
          </w:rPr>
          <w:tab/>
        </w:r>
        <w:r w:rsidRPr="00444426">
          <w:t>Annual report of authority</w:t>
        </w:r>
        <w:r>
          <w:tab/>
        </w:r>
        <w:r>
          <w:fldChar w:fldCharType="begin"/>
        </w:r>
        <w:r>
          <w:instrText xml:space="preserve"> PAGEREF _Toc88644045 \h </w:instrText>
        </w:r>
        <w:r>
          <w:fldChar w:fldCharType="separate"/>
        </w:r>
        <w:r w:rsidR="00A25260">
          <w:t>8</w:t>
        </w:r>
        <w:r>
          <w:fldChar w:fldCharType="end"/>
        </w:r>
      </w:hyperlink>
    </w:p>
    <w:p w14:paraId="735E9597" w14:textId="6D4A1BED" w:rsidR="007E2B2A" w:rsidRDefault="007E2B2A">
      <w:pPr>
        <w:pStyle w:val="TOC5"/>
        <w:rPr>
          <w:rFonts w:asciiTheme="minorHAnsi" w:eastAsiaTheme="minorEastAsia" w:hAnsiTheme="minorHAnsi" w:cstheme="minorBidi"/>
          <w:sz w:val="22"/>
          <w:szCs w:val="22"/>
          <w:lang w:eastAsia="en-AU"/>
        </w:rPr>
      </w:pPr>
      <w:r>
        <w:tab/>
      </w:r>
      <w:hyperlink w:anchor="_Toc88644046" w:history="1">
        <w:r w:rsidRPr="00444426">
          <w:t>14A</w:t>
        </w:r>
        <w:r>
          <w:rPr>
            <w:rFonts w:asciiTheme="minorHAnsi" w:eastAsiaTheme="minorEastAsia" w:hAnsiTheme="minorHAnsi" w:cstheme="minorBidi"/>
            <w:sz w:val="22"/>
            <w:szCs w:val="22"/>
            <w:lang w:eastAsia="en-AU"/>
          </w:rPr>
          <w:tab/>
        </w:r>
        <w:r w:rsidRPr="00444426">
          <w:t>Delegation by authority</w:t>
        </w:r>
        <w:r>
          <w:tab/>
        </w:r>
        <w:r>
          <w:fldChar w:fldCharType="begin"/>
        </w:r>
        <w:r>
          <w:instrText xml:space="preserve"> PAGEREF _Toc88644046 \h </w:instrText>
        </w:r>
        <w:r>
          <w:fldChar w:fldCharType="separate"/>
        </w:r>
        <w:r w:rsidR="00A25260">
          <w:t>8</w:t>
        </w:r>
        <w:r>
          <w:fldChar w:fldCharType="end"/>
        </w:r>
      </w:hyperlink>
    </w:p>
    <w:p w14:paraId="0E9DC8A8" w14:textId="56832458" w:rsidR="007E2B2A" w:rsidRDefault="00580A45">
      <w:pPr>
        <w:pStyle w:val="TOC3"/>
        <w:rPr>
          <w:rFonts w:asciiTheme="minorHAnsi" w:eastAsiaTheme="minorEastAsia" w:hAnsiTheme="minorHAnsi" w:cstheme="minorBidi"/>
          <w:b w:val="0"/>
          <w:sz w:val="22"/>
          <w:szCs w:val="22"/>
          <w:lang w:eastAsia="en-AU"/>
        </w:rPr>
      </w:pPr>
      <w:hyperlink w:anchor="_Toc88644047" w:history="1">
        <w:r w:rsidR="007E2B2A" w:rsidRPr="00444426">
          <w:t>Division 2.3</w:t>
        </w:r>
        <w:r w:rsidR="007E2B2A">
          <w:rPr>
            <w:rFonts w:asciiTheme="minorHAnsi" w:eastAsiaTheme="minorEastAsia" w:hAnsiTheme="minorHAnsi" w:cstheme="minorBidi"/>
            <w:b w:val="0"/>
            <w:sz w:val="22"/>
            <w:szCs w:val="22"/>
            <w:lang w:eastAsia="en-AU"/>
          </w:rPr>
          <w:tab/>
        </w:r>
        <w:r w:rsidR="007E2B2A" w:rsidRPr="00444426">
          <w:t>Authority board</w:t>
        </w:r>
        <w:r w:rsidR="007E2B2A" w:rsidRPr="007E2B2A">
          <w:rPr>
            <w:vanish/>
          </w:rPr>
          <w:tab/>
        </w:r>
        <w:r w:rsidR="007E2B2A" w:rsidRPr="007E2B2A">
          <w:rPr>
            <w:vanish/>
          </w:rPr>
          <w:fldChar w:fldCharType="begin"/>
        </w:r>
        <w:r w:rsidR="007E2B2A" w:rsidRPr="007E2B2A">
          <w:rPr>
            <w:vanish/>
          </w:rPr>
          <w:instrText xml:space="preserve"> PAGEREF _Toc88644047 \h </w:instrText>
        </w:r>
        <w:r w:rsidR="007E2B2A" w:rsidRPr="007E2B2A">
          <w:rPr>
            <w:vanish/>
          </w:rPr>
        </w:r>
        <w:r w:rsidR="007E2B2A" w:rsidRPr="007E2B2A">
          <w:rPr>
            <w:vanish/>
          </w:rPr>
          <w:fldChar w:fldCharType="separate"/>
        </w:r>
        <w:r w:rsidR="00A25260">
          <w:rPr>
            <w:vanish/>
          </w:rPr>
          <w:t>9</w:t>
        </w:r>
        <w:r w:rsidR="007E2B2A" w:rsidRPr="007E2B2A">
          <w:rPr>
            <w:vanish/>
          </w:rPr>
          <w:fldChar w:fldCharType="end"/>
        </w:r>
      </w:hyperlink>
    </w:p>
    <w:p w14:paraId="56277FD0" w14:textId="6C14F946" w:rsidR="007E2B2A" w:rsidRDefault="007E2B2A">
      <w:pPr>
        <w:pStyle w:val="TOC5"/>
        <w:rPr>
          <w:rFonts w:asciiTheme="minorHAnsi" w:eastAsiaTheme="minorEastAsia" w:hAnsiTheme="minorHAnsi" w:cstheme="minorBidi"/>
          <w:sz w:val="22"/>
          <w:szCs w:val="22"/>
          <w:lang w:eastAsia="en-AU"/>
        </w:rPr>
      </w:pPr>
      <w:r>
        <w:tab/>
      </w:r>
      <w:hyperlink w:anchor="_Toc88644048" w:history="1">
        <w:r w:rsidRPr="00444426">
          <w:t>15</w:t>
        </w:r>
        <w:r>
          <w:rPr>
            <w:rFonts w:asciiTheme="minorHAnsi" w:eastAsiaTheme="minorEastAsia" w:hAnsiTheme="minorHAnsi" w:cstheme="minorBidi"/>
            <w:sz w:val="22"/>
            <w:szCs w:val="22"/>
            <w:lang w:eastAsia="en-AU"/>
          </w:rPr>
          <w:tab/>
        </w:r>
        <w:r w:rsidRPr="00444426">
          <w:t>Establishment of governing board for authority</w:t>
        </w:r>
        <w:r>
          <w:tab/>
        </w:r>
        <w:r>
          <w:fldChar w:fldCharType="begin"/>
        </w:r>
        <w:r>
          <w:instrText xml:space="preserve"> PAGEREF _Toc88644048 \h </w:instrText>
        </w:r>
        <w:r>
          <w:fldChar w:fldCharType="separate"/>
        </w:r>
        <w:r w:rsidR="00A25260">
          <w:t>9</w:t>
        </w:r>
        <w:r>
          <w:fldChar w:fldCharType="end"/>
        </w:r>
      </w:hyperlink>
    </w:p>
    <w:p w14:paraId="445F43E6" w14:textId="0BB690C6" w:rsidR="007E2B2A" w:rsidRDefault="007E2B2A">
      <w:pPr>
        <w:pStyle w:val="TOC5"/>
        <w:rPr>
          <w:rFonts w:asciiTheme="minorHAnsi" w:eastAsiaTheme="minorEastAsia" w:hAnsiTheme="minorHAnsi" w:cstheme="minorBidi"/>
          <w:sz w:val="22"/>
          <w:szCs w:val="22"/>
          <w:lang w:eastAsia="en-AU"/>
        </w:rPr>
      </w:pPr>
      <w:r>
        <w:tab/>
      </w:r>
      <w:hyperlink w:anchor="_Toc88644049" w:history="1">
        <w:r w:rsidRPr="00444426">
          <w:t>16</w:t>
        </w:r>
        <w:r>
          <w:rPr>
            <w:rFonts w:asciiTheme="minorHAnsi" w:eastAsiaTheme="minorEastAsia" w:hAnsiTheme="minorHAnsi" w:cstheme="minorBidi"/>
            <w:sz w:val="22"/>
            <w:szCs w:val="22"/>
            <w:lang w:eastAsia="en-AU"/>
          </w:rPr>
          <w:tab/>
        </w:r>
        <w:r w:rsidRPr="00444426">
          <w:t>Functions of authority board</w:t>
        </w:r>
        <w:r>
          <w:tab/>
        </w:r>
        <w:r>
          <w:fldChar w:fldCharType="begin"/>
        </w:r>
        <w:r>
          <w:instrText xml:space="preserve"> PAGEREF _Toc88644049 \h </w:instrText>
        </w:r>
        <w:r>
          <w:fldChar w:fldCharType="separate"/>
        </w:r>
        <w:r w:rsidR="00A25260">
          <w:t>9</w:t>
        </w:r>
        <w:r>
          <w:fldChar w:fldCharType="end"/>
        </w:r>
      </w:hyperlink>
    </w:p>
    <w:p w14:paraId="15BCB9A1" w14:textId="3069E1A0" w:rsidR="007E2B2A" w:rsidRDefault="007E2B2A">
      <w:pPr>
        <w:pStyle w:val="TOC5"/>
        <w:rPr>
          <w:rFonts w:asciiTheme="minorHAnsi" w:eastAsiaTheme="minorEastAsia" w:hAnsiTheme="minorHAnsi" w:cstheme="minorBidi"/>
          <w:sz w:val="22"/>
          <w:szCs w:val="22"/>
          <w:lang w:eastAsia="en-AU"/>
        </w:rPr>
      </w:pPr>
      <w:r>
        <w:tab/>
      </w:r>
      <w:hyperlink w:anchor="_Toc88644050" w:history="1">
        <w:r w:rsidRPr="00444426">
          <w:t>17</w:t>
        </w:r>
        <w:r>
          <w:rPr>
            <w:rFonts w:asciiTheme="minorHAnsi" w:eastAsiaTheme="minorEastAsia" w:hAnsiTheme="minorHAnsi" w:cstheme="minorBidi"/>
            <w:sz w:val="22"/>
            <w:szCs w:val="22"/>
            <w:lang w:eastAsia="en-AU"/>
          </w:rPr>
          <w:tab/>
        </w:r>
        <w:r w:rsidRPr="00444426">
          <w:t>Ministerial statement of expectations</w:t>
        </w:r>
        <w:r>
          <w:tab/>
        </w:r>
        <w:r>
          <w:fldChar w:fldCharType="begin"/>
        </w:r>
        <w:r>
          <w:instrText xml:space="preserve"> PAGEREF _Toc88644050 \h </w:instrText>
        </w:r>
        <w:r>
          <w:fldChar w:fldCharType="separate"/>
        </w:r>
        <w:r w:rsidR="00A25260">
          <w:t>10</w:t>
        </w:r>
        <w:r>
          <w:fldChar w:fldCharType="end"/>
        </w:r>
      </w:hyperlink>
    </w:p>
    <w:p w14:paraId="042A1E9F" w14:textId="787FCF4D" w:rsidR="007E2B2A" w:rsidRDefault="007E2B2A">
      <w:pPr>
        <w:pStyle w:val="TOC5"/>
        <w:rPr>
          <w:rFonts w:asciiTheme="minorHAnsi" w:eastAsiaTheme="minorEastAsia" w:hAnsiTheme="minorHAnsi" w:cstheme="minorBidi"/>
          <w:sz w:val="22"/>
          <w:szCs w:val="22"/>
          <w:lang w:eastAsia="en-AU"/>
        </w:rPr>
      </w:pPr>
      <w:r>
        <w:tab/>
      </w:r>
      <w:hyperlink w:anchor="_Toc88644051" w:history="1">
        <w:r w:rsidRPr="00444426">
          <w:t>18</w:t>
        </w:r>
        <w:r>
          <w:rPr>
            <w:rFonts w:asciiTheme="minorHAnsi" w:eastAsiaTheme="minorEastAsia" w:hAnsiTheme="minorHAnsi" w:cstheme="minorBidi"/>
            <w:sz w:val="22"/>
            <w:szCs w:val="22"/>
            <w:lang w:eastAsia="en-AU"/>
          </w:rPr>
          <w:tab/>
        </w:r>
        <w:r w:rsidRPr="00444426">
          <w:t>Statement of operational intent</w:t>
        </w:r>
        <w:r>
          <w:tab/>
        </w:r>
        <w:r>
          <w:fldChar w:fldCharType="begin"/>
        </w:r>
        <w:r>
          <w:instrText xml:space="preserve"> PAGEREF _Toc88644051 \h </w:instrText>
        </w:r>
        <w:r>
          <w:fldChar w:fldCharType="separate"/>
        </w:r>
        <w:r w:rsidR="00A25260">
          <w:t>11</w:t>
        </w:r>
        <w:r>
          <w:fldChar w:fldCharType="end"/>
        </w:r>
      </w:hyperlink>
    </w:p>
    <w:p w14:paraId="5EE57807" w14:textId="7F7586CD" w:rsidR="007E2B2A" w:rsidRDefault="007E2B2A">
      <w:pPr>
        <w:pStyle w:val="TOC5"/>
        <w:rPr>
          <w:rFonts w:asciiTheme="minorHAnsi" w:eastAsiaTheme="minorEastAsia" w:hAnsiTheme="minorHAnsi" w:cstheme="minorBidi"/>
          <w:sz w:val="22"/>
          <w:szCs w:val="22"/>
          <w:lang w:eastAsia="en-AU"/>
        </w:rPr>
      </w:pPr>
      <w:r>
        <w:tab/>
      </w:r>
      <w:hyperlink w:anchor="_Toc88644052" w:history="1">
        <w:r w:rsidRPr="00444426">
          <w:t>19</w:t>
        </w:r>
        <w:r>
          <w:rPr>
            <w:rFonts w:asciiTheme="minorHAnsi" w:eastAsiaTheme="minorEastAsia" w:hAnsiTheme="minorHAnsi" w:cstheme="minorBidi"/>
            <w:sz w:val="22"/>
            <w:szCs w:val="22"/>
            <w:lang w:eastAsia="en-AU"/>
          </w:rPr>
          <w:tab/>
        </w:r>
        <w:r w:rsidRPr="00444426">
          <w:t>Delegation by authority board</w:t>
        </w:r>
        <w:r>
          <w:tab/>
        </w:r>
        <w:r>
          <w:fldChar w:fldCharType="begin"/>
        </w:r>
        <w:r>
          <w:instrText xml:space="preserve"> PAGEREF _Toc88644052 \h </w:instrText>
        </w:r>
        <w:r>
          <w:fldChar w:fldCharType="separate"/>
        </w:r>
        <w:r w:rsidR="00A25260">
          <w:t>11</w:t>
        </w:r>
        <w:r>
          <w:fldChar w:fldCharType="end"/>
        </w:r>
      </w:hyperlink>
    </w:p>
    <w:p w14:paraId="243A7C36" w14:textId="460049E0" w:rsidR="007E2B2A" w:rsidRDefault="00580A45">
      <w:pPr>
        <w:pStyle w:val="TOC3"/>
        <w:rPr>
          <w:rFonts w:asciiTheme="minorHAnsi" w:eastAsiaTheme="minorEastAsia" w:hAnsiTheme="minorHAnsi" w:cstheme="minorBidi"/>
          <w:b w:val="0"/>
          <w:sz w:val="22"/>
          <w:szCs w:val="22"/>
          <w:lang w:eastAsia="en-AU"/>
        </w:rPr>
      </w:pPr>
      <w:hyperlink w:anchor="_Toc88644053" w:history="1">
        <w:r w:rsidR="007E2B2A" w:rsidRPr="00444426">
          <w:t>Division 2.4</w:t>
        </w:r>
        <w:r w:rsidR="007E2B2A">
          <w:rPr>
            <w:rFonts w:asciiTheme="minorHAnsi" w:eastAsiaTheme="minorEastAsia" w:hAnsiTheme="minorHAnsi" w:cstheme="minorBidi"/>
            <w:b w:val="0"/>
            <w:sz w:val="22"/>
            <w:szCs w:val="22"/>
            <w:lang w:eastAsia="en-AU"/>
          </w:rPr>
          <w:tab/>
        </w:r>
        <w:r w:rsidR="007E2B2A" w:rsidRPr="00444426">
          <w:t>Authority board members</w:t>
        </w:r>
        <w:r w:rsidR="007E2B2A" w:rsidRPr="007E2B2A">
          <w:rPr>
            <w:vanish/>
          </w:rPr>
          <w:tab/>
        </w:r>
        <w:r w:rsidR="007E2B2A" w:rsidRPr="007E2B2A">
          <w:rPr>
            <w:vanish/>
          </w:rPr>
          <w:fldChar w:fldCharType="begin"/>
        </w:r>
        <w:r w:rsidR="007E2B2A" w:rsidRPr="007E2B2A">
          <w:rPr>
            <w:vanish/>
          </w:rPr>
          <w:instrText xml:space="preserve"> PAGEREF _Toc88644053 \h </w:instrText>
        </w:r>
        <w:r w:rsidR="007E2B2A" w:rsidRPr="007E2B2A">
          <w:rPr>
            <w:vanish/>
          </w:rPr>
        </w:r>
        <w:r w:rsidR="007E2B2A" w:rsidRPr="007E2B2A">
          <w:rPr>
            <w:vanish/>
          </w:rPr>
          <w:fldChar w:fldCharType="separate"/>
        </w:r>
        <w:r w:rsidR="00A25260">
          <w:rPr>
            <w:vanish/>
          </w:rPr>
          <w:t>12</w:t>
        </w:r>
        <w:r w:rsidR="007E2B2A" w:rsidRPr="007E2B2A">
          <w:rPr>
            <w:vanish/>
          </w:rPr>
          <w:fldChar w:fldCharType="end"/>
        </w:r>
      </w:hyperlink>
    </w:p>
    <w:p w14:paraId="72BBEB05" w14:textId="041746F4" w:rsidR="007E2B2A" w:rsidRDefault="007E2B2A">
      <w:pPr>
        <w:pStyle w:val="TOC5"/>
        <w:rPr>
          <w:rFonts w:asciiTheme="minorHAnsi" w:eastAsiaTheme="minorEastAsia" w:hAnsiTheme="minorHAnsi" w:cstheme="minorBidi"/>
          <w:sz w:val="22"/>
          <w:szCs w:val="22"/>
          <w:lang w:eastAsia="en-AU"/>
        </w:rPr>
      </w:pPr>
      <w:r>
        <w:tab/>
      </w:r>
      <w:hyperlink w:anchor="_Toc88644054" w:history="1">
        <w:r w:rsidRPr="00444426">
          <w:t>20</w:t>
        </w:r>
        <w:r>
          <w:rPr>
            <w:rFonts w:asciiTheme="minorHAnsi" w:eastAsiaTheme="minorEastAsia" w:hAnsiTheme="minorHAnsi" w:cstheme="minorBidi"/>
            <w:sz w:val="22"/>
            <w:szCs w:val="22"/>
            <w:lang w:eastAsia="en-AU"/>
          </w:rPr>
          <w:tab/>
        </w:r>
        <w:r w:rsidRPr="00444426">
          <w:t>Authority board members duty of good conduct</w:t>
        </w:r>
        <w:r>
          <w:tab/>
        </w:r>
        <w:r>
          <w:fldChar w:fldCharType="begin"/>
        </w:r>
        <w:r>
          <w:instrText xml:space="preserve"> PAGEREF _Toc88644054 \h </w:instrText>
        </w:r>
        <w:r>
          <w:fldChar w:fldCharType="separate"/>
        </w:r>
        <w:r w:rsidR="00A25260">
          <w:t>12</w:t>
        </w:r>
        <w:r>
          <w:fldChar w:fldCharType="end"/>
        </w:r>
      </w:hyperlink>
    </w:p>
    <w:p w14:paraId="2E3422FE" w14:textId="6DB7BB66" w:rsidR="007E2B2A" w:rsidRDefault="007E2B2A">
      <w:pPr>
        <w:pStyle w:val="TOC5"/>
        <w:rPr>
          <w:rFonts w:asciiTheme="minorHAnsi" w:eastAsiaTheme="minorEastAsia" w:hAnsiTheme="minorHAnsi" w:cstheme="minorBidi"/>
          <w:sz w:val="22"/>
          <w:szCs w:val="22"/>
          <w:lang w:eastAsia="en-AU"/>
        </w:rPr>
      </w:pPr>
      <w:r>
        <w:tab/>
      </w:r>
      <w:hyperlink w:anchor="_Toc88644055" w:history="1">
        <w:r w:rsidRPr="00444426">
          <w:t>21</w:t>
        </w:r>
        <w:r>
          <w:rPr>
            <w:rFonts w:asciiTheme="minorHAnsi" w:eastAsiaTheme="minorEastAsia" w:hAnsiTheme="minorHAnsi" w:cstheme="minorBidi"/>
            <w:sz w:val="22"/>
            <w:szCs w:val="22"/>
            <w:lang w:eastAsia="en-AU"/>
          </w:rPr>
          <w:tab/>
        </w:r>
        <w:r w:rsidRPr="00444426">
          <w:t>Authority board member appointments</w:t>
        </w:r>
        <w:r>
          <w:tab/>
        </w:r>
        <w:r>
          <w:fldChar w:fldCharType="begin"/>
        </w:r>
        <w:r>
          <w:instrText xml:space="preserve"> PAGEREF _Toc88644055 \h </w:instrText>
        </w:r>
        <w:r>
          <w:fldChar w:fldCharType="separate"/>
        </w:r>
        <w:r w:rsidR="00A25260">
          <w:t>12</w:t>
        </w:r>
        <w:r>
          <w:fldChar w:fldCharType="end"/>
        </w:r>
      </w:hyperlink>
    </w:p>
    <w:p w14:paraId="212F2DA3" w14:textId="7716A733" w:rsidR="007E2B2A" w:rsidRDefault="00580A45">
      <w:pPr>
        <w:pStyle w:val="TOC3"/>
        <w:rPr>
          <w:rFonts w:asciiTheme="minorHAnsi" w:eastAsiaTheme="minorEastAsia" w:hAnsiTheme="minorHAnsi" w:cstheme="minorBidi"/>
          <w:b w:val="0"/>
          <w:sz w:val="22"/>
          <w:szCs w:val="22"/>
          <w:lang w:eastAsia="en-AU"/>
        </w:rPr>
      </w:pPr>
      <w:hyperlink w:anchor="_Toc88644056" w:history="1">
        <w:r w:rsidR="007E2B2A" w:rsidRPr="00444426">
          <w:t>Division 2.5</w:t>
        </w:r>
        <w:r w:rsidR="007E2B2A">
          <w:rPr>
            <w:rFonts w:asciiTheme="minorHAnsi" w:eastAsiaTheme="minorEastAsia" w:hAnsiTheme="minorHAnsi" w:cstheme="minorBidi"/>
            <w:b w:val="0"/>
            <w:sz w:val="22"/>
            <w:szCs w:val="22"/>
            <w:lang w:eastAsia="en-AU"/>
          </w:rPr>
          <w:tab/>
        </w:r>
        <w:r w:rsidR="007E2B2A" w:rsidRPr="00444426">
          <w:t>Authority committees</w:t>
        </w:r>
        <w:r w:rsidR="007E2B2A" w:rsidRPr="007E2B2A">
          <w:rPr>
            <w:vanish/>
          </w:rPr>
          <w:tab/>
        </w:r>
        <w:r w:rsidR="007E2B2A" w:rsidRPr="007E2B2A">
          <w:rPr>
            <w:vanish/>
          </w:rPr>
          <w:fldChar w:fldCharType="begin"/>
        </w:r>
        <w:r w:rsidR="007E2B2A" w:rsidRPr="007E2B2A">
          <w:rPr>
            <w:vanish/>
          </w:rPr>
          <w:instrText xml:space="preserve"> PAGEREF _Toc88644056 \h </w:instrText>
        </w:r>
        <w:r w:rsidR="007E2B2A" w:rsidRPr="007E2B2A">
          <w:rPr>
            <w:vanish/>
          </w:rPr>
        </w:r>
        <w:r w:rsidR="007E2B2A" w:rsidRPr="007E2B2A">
          <w:rPr>
            <w:vanish/>
          </w:rPr>
          <w:fldChar w:fldCharType="separate"/>
        </w:r>
        <w:r w:rsidR="00A25260">
          <w:rPr>
            <w:vanish/>
          </w:rPr>
          <w:t>14</w:t>
        </w:r>
        <w:r w:rsidR="007E2B2A" w:rsidRPr="007E2B2A">
          <w:rPr>
            <w:vanish/>
          </w:rPr>
          <w:fldChar w:fldCharType="end"/>
        </w:r>
      </w:hyperlink>
    </w:p>
    <w:p w14:paraId="29F68502" w14:textId="5459B329" w:rsidR="007E2B2A" w:rsidRDefault="007E2B2A">
      <w:pPr>
        <w:pStyle w:val="TOC5"/>
        <w:rPr>
          <w:rFonts w:asciiTheme="minorHAnsi" w:eastAsiaTheme="minorEastAsia" w:hAnsiTheme="minorHAnsi" w:cstheme="minorBidi"/>
          <w:sz w:val="22"/>
          <w:szCs w:val="22"/>
          <w:lang w:eastAsia="en-AU"/>
        </w:rPr>
      </w:pPr>
      <w:r>
        <w:tab/>
      </w:r>
      <w:hyperlink w:anchor="_Toc88644057" w:history="1">
        <w:r w:rsidRPr="00444426">
          <w:t>22</w:t>
        </w:r>
        <w:r>
          <w:rPr>
            <w:rFonts w:asciiTheme="minorHAnsi" w:eastAsiaTheme="minorEastAsia" w:hAnsiTheme="minorHAnsi" w:cstheme="minorBidi"/>
            <w:sz w:val="22"/>
            <w:szCs w:val="22"/>
            <w:lang w:eastAsia="en-AU"/>
          </w:rPr>
          <w:tab/>
        </w:r>
        <w:r w:rsidRPr="00444426">
          <w:t>Establishment of authority committees</w:t>
        </w:r>
        <w:r>
          <w:tab/>
        </w:r>
        <w:r>
          <w:fldChar w:fldCharType="begin"/>
        </w:r>
        <w:r>
          <w:instrText xml:space="preserve"> PAGEREF _Toc88644057 \h </w:instrText>
        </w:r>
        <w:r>
          <w:fldChar w:fldCharType="separate"/>
        </w:r>
        <w:r w:rsidR="00A25260">
          <w:t>14</w:t>
        </w:r>
        <w:r>
          <w:fldChar w:fldCharType="end"/>
        </w:r>
      </w:hyperlink>
    </w:p>
    <w:p w14:paraId="71595971" w14:textId="454358DB" w:rsidR="007E2B2A" w:rsidRDefault="007E2B2A">
      <w:pPr>
        <w:pStyle w:val="TOC5"/>
        <w:rPr>
          <w:rFonts w:asciiTheme="minorHAnsi" w:eastAsiaTheme="minorEastAsia" w:hAnsiTheme="minorHAnsi" w:cstheme="minorBidi"/>
          <w:sz w:val="22"/>
          <w:szCs w:val="22"/>
          <w:lang w:eastAsia="en-AU"/>
        </w:rPr>
      </w:pPr>
      <w:r>
        <w:tab/>
      </w:r>
      <w:hyperlink w:anchor="_Toc88644058" w:history="1">
        <w:r w:rsidRPr="00444426">
          <w:t>23</w:t>
        </w:r>
        <w:r>
          <w:rPr>
            <w:rFonts w:asciiTheme="minorHAnsi" w:eastAsiaTheme="minorEastAsia" w:hAnsiTheme="minorHAnsi" w:cstheme="minorBidi"/>
            <w:sz w:val="22"/>
            <w:szCs w:val="22"/>
            <w:lang w:eastAsia="en-AU"/>
          </w:rPr>
          <w:tab/>
        </w:r>
        <w:r w:rsidRPr="00444426">
          <w:t>Exercise of committee functions</w:t>
        </w:r>
        <w:r>
          <w:tab/>
        </w:r>
        <w:r>
          <w:fldChar w:fldCharType="begin"/>
        </w:r>
        <w:r>
          <w:instrText xml:space="preserve"> PAGEREF _Toc88644058 \h </w:instrText>
        </w:r>
        <w:r>
          <w:fldChar w:fldCharType="separate"/>
        </w:r>
        <w:r w:rsidR="00A25260">
          <w:t>14</w:t>
        </w:r>
        <w:r>
          <w:fldChar w:fldCharType="end"/>
        </w:r>
      </w:hyperlink>
    </w:p>
    <w:p w14:paraId="0BC93B57" w14:textId="01BCCAF3" w:rsidR="007E2B2A" w:rsidRDefault="007E2B2A">
      <w:pPr>
        <w:pStyle w:val="TOC5"/>
        <w:rPr>
          <w:rFonts w:asciiTheme="minorHAnsi" w:eastAsiaTheme="minorEastAsia" w:hAnsiTheme="minorHAnsi" w:cstheme="minorBidi"/>
          <w:sz w:val="22"/>
          <w:szCs w:val="22"/>
          <w:lang w:eastAsia="en-AU"/>
        </w:rPr>
      </w:pPr>
      <w:r>
        <w:tab/>
      </w:r>
      <w:hyperlink w:anchor="_Toc88644059" w:history="1">
        <w:r w:rsidRPr="00444426">
          <w:t>24</w:t>
        </w:r>
        <w:r>
          <w:rPr>
            <w:rFonts w:asciiTheme="minorHAnsi" w:eastAsiaTheme="minorEastAsia" w:hAnsiTheme="minorHAnsi" w:cstheme="minorBidi"/>
            <w:sz w:val="22"/>
            <w:szCs w:val="22"/>
            <w:lang w:eastAsia="en-AU"/>
          </w:rPr>
          <w:tab/>
        </w:r>
        <w:r w:rsidRPr="00444426">
          <w:t>Membership of committees</w:t>
        </w:r>
        <w:r>
          <w:tab/>
        </w:r>
        <w:r>
          <w:fldChar w:fldCharType="begin"/>
        </w:r>
        <w:r>
          <w:instrText xml:space="preserve"> PAGEREF _Toc88644059 \h </w:instrText>
        </w:r>
        <w:r>
          <w:fldChar w:fldCharType="separate"/>
        </w:r>
        <w:r w:rsidR="00A25260">
          <w:t>15</w:t>
        </w:r>
        <w:r>
          <w:fldChar w:fldCharType="end"/>
        </w:r>
      </w:hyperlink>
    </w:p>
    <w:p w14:paraId="41F632AD" w14:textId="3A4D050E" w:rsidR="007E2B2A" w:rsidRDefault="00580A45">
      <w:pPr>
        <w:pStyle w:val="TOC3"/>
        <w:rPr>
          <w:rFonts w:asciiTheme="minorHAnsi" w:eastAsiaTheme="minorEastAsia" w:hAnsiTheme="minorHAnsi" w:cstheme="minorBidi"/>
          <w:b w:val="0"/>
          <w:sz w:val="22"/>
          <w:szCs w:val="22"/>
          <w:lang w:eastAsia="en-AU"/>
        </w:rPr>
      </w:pPr>
      <w:hyperlink w:anchor="_Toc88644060" w:history="1">
        <w:r w:rsidR="007E2B2A" w:rsidRPr="00444426">
          <w:t>Division 2.6</w:t>
        </w:r>
        <w:r w:rsidR="007E2B2A">
          <w:rPr>
            <w:rFonts w:asciiTheme="minorHAnsi" w:eastAsiaTheme="minorEastAsia" w:hAnsiTheme="minorHAnsi" w:cstheme="minorBidi"/>
            <w:b w:val="0"/>
            <w:sz w:val="22"/>
            <w:szCs w:val="22"/>
            <w:lang w:eastAsia="en-AU"/>
          </w:rPr>
          <w:tab/>
        </w:r>
        <w:r w:rsidR="007E2B2A" w:rsidRPr="00444426">
          <w:t>Authority financial matters</w:t>
        </w:r>
        <w:r w:rsidR="007E2B2A" w:rsidRPr="007E2B2A">
          <w:rPr>
            <w:vanish/>
          </w:rPr>
          <w:tab/>
        </w:r>
        <w:r w:rsidR="007E2B2A" w:rsidRPr="007E2B2A">
          <w:rPr>
            <w:vanish/>
          </w:rPr>
          <w:fldChar w:fldCharType="begin"/>
        </w:r>
        <w:r w:rsidR="007E2B2A" w:rsidRPr="007E2B2A">
          <w:rPr>
            <w:vanish/>
          </w:rPr>
          <w:instrText xml:space="preserve"> PAGEREF _Toc88644060 \h </w:instrText>
        </w:r>
        <w:r w:rsidR="007E2B2A" w:rsidRPr="007E2B2A">
          <w:rPr>
            <w:vanish/>
          </w:rPr>
        </w:r>
        <w:r w:rsidR="007E2B2A" w:rsidRPr="007E2B2A">
          <w:rPr>
            <w:vanish/>
          </w:rPr>
          <w:fldChar w:fldCharType="separate"/>
        </w:r>
        <w:r w:rsidR="00A25260">
          <w:rPr>
            <w:vanish/>
          </w:rPr>
          <w:t>15</w:t>
        </w:r>
        <w:r w:rsidR="007E2B2A" w:rsidRPr="007E2B2A">
          <w:rPr>
            <w:vanish/>
          </w:rPr>
          <w:fldChar w:fldCharType="end"/>
        </w:r>
      </w:hyperlink>
    </w:p>
    <w:p w14:paraId="1D02E7EC" w14:textId="0677A3FB" w:rsidR="007E2B2A" w:rsidRDefault="007E2B2A">
      <w:pPr>
        <w:pStyle w:val="TOC5"/>
        <w:rPr>
          <w:rFonts w:asciiTheme="minorHAnsi" w:eastAsiaTheme="minorEastAsia" w:hAnsiTheme="minorHAnsi" w:cstheme="minorBidi"/>
          <w:sz w:val="22"/>
          <w:szCs w:val="22"/>
          <w:lang w:eastAsia="en-AU"/>
        </w:rPr>
      </w:pPr>
      <w:r>
        <w:tab/>
      </w:r>
      <w:hyperlink w:anchor="_Toc88644061" w:history="1">
        <w:r w:rsidRPr="00444426">
          <w:t>25</w:t>
        </w:r>
        <w:r>
          <w:rPr>
            <w:rFonts w:asciiTheme="minorHAnsi" w:eastAsiaTheme="minorEastAsia" w:hAnsiTheme="minorHAnsi" w:cstheme="minorBidi"/>
            <w:sz w:val="22"/>
            <w:szCs w:val="22"/>
            <w:lang w:eastAsia="en-AU"/>
          </w:rPr>
          <w:tab/>
        </w:r>
        <w:r w:rsidRPr="00444426">
          <w:t>Proceeds of lease sales by authority</w:t>
        </w:r>
        <w:r>
          <w:tab/>
        </w:r>
        <w:r>
          <w:fldChar w:fldCharType="begin"/>
        </w:r>
        <w:r>
          <w:instrText xml:space="preserve"> PAGEREF _Toc88644061 \h </w:instrText>
        </w:r>
        <w:r>
          <w:fldChar w:fldCharType="separate"/>
        </w:r>
        <w:r w:rsidR="00A25260">
          <w:t>15</w:t>
        </w:r>
        <w:r>
          <w:fldChar w:fldCharType="end"/>
        </w:r>
      </w:hyperlink>
    </w:p>
    <w:p w14:paraId="138810BE" w14:textId="76C18504" w:rsidR="007E2B2A" w:rsidRDefault="007E2B2A">
      <w:pPr>
        <w:pStyle w:val="TOC5"/>
        <w:rPr>
          <w:rFonts w:asciiTheme="minorHAnsi" w:eastAsiaTheme="minorEastAsia" w:hAnsiTheme="minorHAnsi" w:cstheme="minorBidi"/>
          <w:sz w:val="22"/>
          <w:szCs w:val="22"/>
          <w:lang w:eastAsia="en-AU"/>
        </w:rPr>
      </w:pPr>
      <w:r>
        <w:tab/>
      </w:r>
      <w:hyperlink w:anchor="_Toc88644062" w:history="1">
        <w:r w:rsidRPr="00444426">
          <w:t>26</w:t>
        </w:r>
        <w:r>
          <w:rPr>
            <w:rFonts w:asciiTheme="minorHAnsi" w:eastAsiaTheme="minorEastAsia" w:hAnsiTheme="minorHAnsi" w:cstheme="minorBidi"/>
            <w:sz w:val="22"/>
            <w:szCs w:val="22"/>
            <w:lang w:eastAsia="en-AU"/>
          </w:rPr>
          <w:tab/>
        </w:r>
        <w:r w:rsidRPr="00444426">
          <w:t>Authority payment of funds to Territory</w:t>
        </w:r>
        <w:r>
          <w:tab/>
        </w:r>
        <w:r>
          <w:fldChar w:fldCharType="begin"/>
        </w:r>
        <w:r>
          <w:instrText xml:space="preserve"> PAGEREF _Toc88644062 \h </w:instrText>
        </w:r>
        <w:r>
          <w:fldChar w:fldCharType="separate"/>
        </w:r>
        <w:r w:rsidR="00A25260">
          <w:t>15</w:t>
        </w:r>
        <w:r>
          <w:fldChar w:fldCharType="end"/>
        </w:r>
      </w:hyperlink>
    </w:p>
    <w:p w14:paraId="65F711DA" w14:textId="486E2921" w:rsidR="007E2B2A" w:rsidRDefault="007E2B2A">
      <w:pPr>
        <w:pStyle w:val="TOC5"/>
        <w:rPr>
          <w:rFonts w:asciiTheme="minorHAnsi" w:eastAsiaTheme="minorEastAsia" w:hAnsiTheme="minorHAnsi" w:cstheme="minorBidi"/>
          <w:sz w:val="22"/>
          <w:szCs w:val="22"/>
          <w:lang w:eastAsia="en-AU"/>
        </w:rPr>
      </w:pPr>
      <w:r>
        <w:tab/>
      </w:r>
      <w:hyperlink w:anchor="_Toc88644063" w:history="1">
        <w:r w:rsidRPr="00444426">
          <w:t>27</w:t>
        </w:r>
        <w:r>
          <w:rPr>
            <w:rFonts w:asciiTheme="minorHAnsi" w:eastAsiaTheme="minorEastAsia" w:hAnsiTheme="minorHAnsi" w:cstheme="minorBidi"/>
            <w:sz w:val="22"/>
            <w:szCs w:val="22"/>
            <w:lang w:eastAsia="en-AU"/>
          </w:rPr>
          <w:tab/>
        </w:r>
        <w:r w:rsidRPr="00444426">
          <w:t>Authority liability for territory taxes</w:t>
        </w:r>
        <w:r>
          <w:tab/>
        </w:r>
        <w:r>
          <w:fldChar w:fldCharType="begin"/>
        </w:r>
        <w:r>
          <w:instrText xml:space="preserve"> PAGEREF _Toc88644063 \h </w:instrText>
        </w:r>
        <w:r>
          <w:fldChar w:fldCharType="separate"/>
        </w:r>
        <w:r w:rsidR="00A25260">
          <w:t>16</w:t>
        </w:r>
        <w:r>
          <w:fldChar w:fldCharType="end"/>
        </w:r>
      </w:hyperlink>
    </w:p>
    <w:p w14:paraId="5274C750" w14:textId="5CBC9B61" w:rsidR="007E2B2A" w:rsidRDefault="00580A45">
      <w:pPr>
        <w:pStyle w:val="TOC3"/>
        <w:rPr>
          <w:rFonts w:asciiTheme="minorHAnsi" w:eastAsiaTheme="minorEastAsia" w:hAnsiTheme="minorHAnsi" w:cstheme="minorBidi"/>
          <w:b w:val="0"/>
          <w:sz w:val="22"/>
          <w:szCs w:val="22"/>
          <w:lang w:eastAsia="en-AU"/>
        </w:rPr>
      </w:pPr>
      <w:hyperlink w:anchor="_Toc88644064" w:history="1">
        <w:r w:rsidR="007E2B2A" w:rsidRPr="00444426">
          <w:t>Division 2.7</w:t>
        </w:r>
        <w:r w:rsidR="007E2B2A">
          <w:rPr>
            <w:rFonts w:asciiTheme="minorHAnsi" w:eastAsiaTheme="minorEastAsia" w:hAnsiTheme="minorHAnsi" w:cstheme="minorBidi"/>
            <w:b w:val="0"/>
            <w:sz w:val="22"/>
            <w:szCs w:val="22"/>
            <w:lang w:eastAsia="en-AU"/>
          </w:rPr>
          <w:tab/>
        </w:r>
        <w:r w:rsidR="007E2B2A" w:rsidRPr="00444426">
          <w:t>Authority CEO, staff and consultants</w:t>
        </w:r>
        <w:r w:rsidR="007E2B2A" w:rsidRPr="007E2B2A">
          <w:rPr>
            <w:vanish/>
          </w:rPr>
          <w:tab/>
        </w:r>
        <w:r w:rsidR="007E2B2A" w:rsidRPr="007E2B2A">
          <w:rPr>
            <w:vanish/>
          </w:rPr>
          <w:fldChar w:fldCharType="begin"/>
        </w:r>
        <w:r w:rsidR="007E2B2A" w:rsidRPr="007E2B2A">
          <w:rPr>
            <w:vanish/>
          </w:rPr>
          <w:instrText xml:space="preserve"> PAGEREF _Toc88644064 \h </w:instrText>
        </w:r>
        <w:r w:rsidR="007E2B2A" w:rsidRPr="007E2B2A">
          <w:rPr>
            <w:vanish/>
          </w:rPr>
        </w:r>
        <w:r w:rsidR="007E2B2A" w:rsidRPr="007E2B2A">
          <w:rPr>
            <w:vanish/>
          </w:rPr>
          <w:fldChar w:fldCharType="separate"/>
        </w:r>
        <w:r w:rsidR="00A25260">
          <w:rPr>
            <w:vanish/>
          </w:rPr>
          <w:t>16</w:t>
        </w:r>
        <w:r w:rsidR="007E2B2A" w:rsidRPr="007E2B2A">
          <w:rPr>
            <w:vanish/>
          </w:rPr>
          <w:fldChar w:fldCharType="end"/>
        </w:r>
      </w:hyperlink>
    </w:p>
    <w:p w14:paraId="650F3036" w14:textId="393C2F4D" w:rsidR="007E2B2A" w:rsidRDefault="007E2B2A">
      <w:pPr>
        <w:pStyle w:val="TOC5"/>
        <w:rPr>
          <w:rFonts w:asciiTheme="minorHAnsi" w:eastAsiaTheme="minorEastAsia" w:hAnsiTheme="minorHAnsi" w:cstheme="minorBidi"/>
          <w:sz w:val="22"/>
          <w:szCs w:val="22"/>
          <w:lang w:eastAsia="en-AU"/>
        </w:rPr>
      </w:pPr>
      <w:r>
        <w:tab/>
      </w:r>
      <w:hyperlink w:anchor="_Toc88644065" w:history="1">
        <w:r w:rsidRPr="00444426">
          <w:t>28</w:t>
        </w:r>
        <w:r>
          <w:rPr>
            <w:rFonts w:asciiTheme="minorHAnsi" w:eastAsiaTheme="minorEastAsia" w:hAnsiTheme="minorHAnsi" w:cstheme="minorBidi"/>
            <w:sz w:val="22"/>
            <w:szCs w:val="22"/>
            <w:lang w:eastAsia="en-AU"/>
          </w:rPr>
          <w:tab/>
        </w:r>
        <w:r w:rsidRPr="00444426">
          <w:t>Appointment of authority CEO</w:t>
        </w:r>
        <w:r>
          <w:tab/>
        </w:r>
        <w:r>
          <w:fldChar w:fldCharType="begin"/>
        </w:r>
        <w:r>
          <w:instrText xml:space="preserve"> PAGEREF _Toc88644065 \h </w:instrText>
        </w:r>
        <w:r>
          <w:fldChar w:fldCharType="separate"/>
        </w:r>
        <w:r w:rsidR="00A25260">
          <w:t>16</w:t>
        </w:r>
        <w:r>
          <w:fldChar w:fldCharType="end"/>
        </w:r>
      </w:hyperlink>
    </w:p>
    <w:p w14:paraId="12B973E4" w14:textId="7DC5883C" w:rsidR="007E2B2A" w:rsidRDefault="007E2B2A">
      <w:pPr>
        <w:pStyle w:val="TOC5"/>
        <w:rPr>
          <w:rFonts w:asciiTheme="minorHAnsi" w:eastAsiaTheme="minorEastAsia" w:hAnsiTheme="minorHAnsi" w:cstheme="minorBidi"/>
          <w:sz w:val="22"/>
          <w:szCs w:val="22"/>
          <w:lang w:eastAsia="en-AU"/>
        </w:rPr>
      </w:pPr>
      <w:r>
        <w:tab/>
      </w:r>
      <w:hyperlink w:anchor="_Toc88644066" w:history="1">
        <w:r w:rsidRPr="00444426">
          <w:t>29</w:t>
        </w:r>
        <w:r>
          <w:rPr>
            <w:rFonts w:asciiTheme="minorHAnsi" w:eastAsiaTheme="minorEastAsia" w:hAnsiTheme="minorHAnsi" w:cstheme="minorBidi"/>
            <w:sz w:val="22"/>
            <w:szCs w:val="22"/>
            <w:lang w:eastAsia="en-AU"/>
          </w:rPr>
          <w:tab/>
        </w:r>
        <w:r w:rsidRPr="00444426">
          <w:t>Functions of authority CEO</w:t>
        </w:r>
        <w:r>
          <w:tab/>
        </w:r>
        <w:r>
          <w:fldChar w:fldCharType="begin"/>
        </w:r>
        <w:r>
          <w:instrText xml:space="preserve"> PAGEREF _Toc88644066 \h </w:instrText>
        </w:r>
        <w:r>
          <w:fldChar w:fldCharType="separate"/>
        </w:r>
        <w:r w:rsidR="00A25260">
          <w:t>17</w:t>
        </w:r>
        <w:r>
          <w:fldChar w:fldCharType="end"/>
        </w:r>
      </w:hyperlink>
    </w:p>
    <w:p w14:paraId="6F9FB75C" w14:textId="4560072D" w:rsidR="007E2B2A" w:rsidRDefault="007E2B2A">
      <w:pPr>
        <w:pStyle w:val="TOC5"/>
        <w:rPr>
          <w:rFonts w:asciiTheme="minorHAnsi" w:eastAsiaTheme="minorEastAsia" w:hAnsiTheme="minorHAnsi" w:cstheme="minorBidi"/>
          <w:sz w:val="22"/>
          <w:szCs w:val="22"/>
          <w:lang w:eastAsia="en-AU"/>
        </w:rPr>
      </w:pPr>
      <w:r>
        <w:tab/>
      </w:r>
      <w:hyperlink w:anchor="_Toc88644067" w:history="1">
        <w:r w:rsidRPr="00444426">
          <w:t>30</w:t>
        </w:r>
        <w:r>
          <w:rPr>
            <w:rFonts w:asciiTheme="minorHAnsi" w:eastAsiaTheme="minorEastAsia" w:hAnsiTheme="minorHAnsi" w:cstheme="minorBidi"/>
            <w:sz w:val="22"/>
            <w:szCs w:val="22"/>
            <w:lang w:eastAsia="en-AU"/>
          </w:rPr>
          <w:tab/>
        </w:r>
        <w:r w:rsidRPr="00444426">
          <w:t>Authority CEO duty of good conduct</w:t>
        </w:r>
        <w:r>
          <w:tab/>
        </w:r>
        <w:r>
          <w:fldChar w:fldCharType="begin"/>
        </w:r>
        <w:r>
          <w:instrText xml:space="preserve"> PAGEREF _Toc88644067 \h </w:instrText>
        </w:r>
        <w:r>
          <w:fldChar w:fldCharType="separate"/>
        </w:r>
        <w:r w:rsidR="00A25260">
          <w:t>18</w:t>
        </w:r>
        <w:r>
          <w:fldChar w:fldCharType="end"/>
        </w:r>
      </w:hyperlink>
    </w:p>
    <w:p w14:paraId="5D4A33D7" w14:textId="6EF12A04" w:rsidR="007E2B2A" w:rsidRDefault="007E2B2A">
      <w:pPr>
        <w:pStyle w:val="TOC5"/>
        <w:rPr>
          <w:rFonts w:asciiTheme="minorHAnsi" w:eastAsiaTheme="minorEastAsia" w:hAnsiTheme="minorHAnsi" w:cstheme="minorBidi"/>
          <w:sz w:val="22"/>
          <w:szCs w:val="22"/>
          <w:lang w:eastAsia="en-AU"/>
        </w:rPr>
      </w:pPr>
      <w:r>
        <w:tab/>
      </w:r>
      <w:hyperlink w:anchor="_Toc88644068" w:history="1">
        <w:r w:rsidRPr="00444426">
          <w:t>31</w:t>
        </w:r>
        <w:r>
          <w:rPr>
            <w:rFonts w:asciiTheme="minorHAnsi" w:eastAsiaTheme="minorEastAsia" w:hAnsiTheme="minorHAnsi" w:cstheme="minorBidi"/>
            <w:sz w:val="22"/>
            <w:szCs w:val="22"/>
            <w:lang w:eastAsia="en-AU"/>
          </w:rPr>
          <w:tab/>
        </w:r>
        <w:r w:rsidRPr="00444426">
          <w:t>Delegation by authority CEO</w:t>
        </w:r>
        <w:r>
          <w:tab/>
        </w:r>
        <w:r>
          <w:fldChar w:fldCharType="begin"/>
        </w:r>
        <w:r>
          <w:instrText xml:space="preserve"> PAGEREF _Toc88644068 \h </w:instrText>
        </w:r>
        <w:r>
          <w:fldChar w:fldCharType="separate"/>
        </w:r>
        <w:r w:rsidR="00A25260">
          <w:t>18</w:t>
        </w:r>
        <w:r>
          <w:fldChar w:fldCharType="end"/>
        </w:r>
      </w:hyperlink>
    </w:p>
    <w:p w14:paraId="02B39CD8" w14:textId="6C90E2BF" w:rsidR="007E2B2A" w:rsidRDefault="007E2B2A">
      <w:pPr>
        <w:pStyle w:val="TOC5"/>
        <w:rPr>
          <w:rFonts w:asciiTheme="minorHAnsi" w:eastAsiaTheme="minorEastAsia" w:hAnsiTheme="minorHAnsi" w:cstheme="minorBidi"/>
          <w:sz w:val="22"/>
          <w:szCs w:val="22"/>
          <w:lang w:eastAsia="en-AU"/>
        </w:rPr>
      </w:pPr>
      <w:r>
        <w:tab/>
      </w:r>
      <w:hyperlink w:anchor="_Toc88644069" w:history="1">
        <w:r w:rsidRPr="00444426">
          <w:t>32</w:t>
        </w:r>
        <w:r>
          <w:rPr>
            <w:rFonts w:asciiTheme="minorHAnsi" w:eastAsiaTheme="minorEastAsia" w:hAnsiTheme="minorHAnsi" w:cstheme="minorBidi"/>
            <w:sz w:val="22"/>
            <w:szCs w:val="22"/>
            <w:lang w:eastAsia="en-AU"/>
          </w:rPr>
          <w:tab/>
        </w:r>
        <w:r w:rsidRPr="00444426">
          <w:t>Authority’s staff</w:t>
        </w:r>
        <w:r>
          <w:tab/>
        </w:r>
        <w:r>
          <w:fldChar w:fldCharType="begin"/>
        </w:r>
        <w:r>
          <w:instrText xml:space="preserve"> PAGEREF _Toc88644069 \h </w:instrText>
        </w:r>
        <w:r>
          <w:fldChar w:fldCharType="separate"/>
        </w:r>
        <w:r w:rsidR="00A25260">
          <w:t>19</w:t>
        </w:r>
        <w:r>
          <w:fldChar w:fldCharType="end"/>
        </w:r>
      </w:hyperlink>
    </w:p>
    <w:p w14:paraId="3F94C6DC" w14:textId="755E76E1" w:rsidR="007E2B2A" w:rsidRDefault="007E2B2A">
      <w:pPr>
        <w:pStyle w:val="TOC5"/>
        <w:rPr>
          <w:rFonts w:asciiTheme="minorHAnsi" w:eastAsiaTheme="minorEastAsia" w:hAnsiTheme="minorHAnsi" w:cstheme="minorBidi"/>
          <w:sz w:val="22"/>
          <w:szCs w:val="22"/>
          <w:lang w:eastAsia="en-AU"/>
        </w:rPr>
      </w:pPr>
      <w:r>
        <w:tab/>
      </w:r>
      <w:hyperlink w:anchor="_Toc88644070" w:history="1">
        <w:r w:rsidRPr="00444426">
          <w:t>33</w:t>
        </w:r>
        <w:r>
          <w:rPr>
            <w:rFonts w:asciiTheme="minorHAnsi" w:eastAsiaTheme="minorEastAsia" w:hAnsiTheme="minorHAnsi" w:cstheme="minorBidi"/>
            <w:sz w:val="22"/>
            <w:szCs w:val="22"/>
            <w:lang w:eastAsia="en-AU"/>
          </w:rPr>
          <w:tab/>
        </w:r>
        <w:r w:rsidRPr="00444426">
          <w:t>Authority arrangements for staff and facilities</w:t>
        </w:r>
        <w:r>
          <w:tab/>
        </w:r>
        <w:r>
          <w:fldChar w:fldCharType="begin"/>
        </w:r>
        <w:r>
          <w:instrText xml:space="preserve"> PAGEREF _Toc88644070 \h </w:instrText>
        </w:r>
        <w:r>
          <w:fldChar w:fldCharType="separate"/>
        </w:r>
        <w:r w:rsidR="00A25260">
          <w:t>19</w:t>
        </w:r>
        <w:r>
          <w:fldChar w:fldCharType="end"/>
        </w:r>
      </w:hyperlink>
    </w:p>
    <w:p w14:paraId="499DCF33" w14:textId="56154D78" w:rsidR="007E2B2A" w:rsidRDefault="007E2B2A">
      <w:pPr>
        <w:pStyle w:val="TOC5"/>
        <w:rPr>
          <w:rFonts w:asciiTheme="minorHAnsi" w:eastAsiaTheme="minorEastAsia" w:hAnsiTheme="minorHAnsi" w:cstheme="minorBidi"/>
          <w:sz w:val="22"/>
          <w:szCs w:val="22"/>
          <w:lang w:eastAsia="en-AU"/>
        </w:rPr>
      </w:pPr>
      <w:r>
        <w:tab/>
      </w:r>
      <w:hyperlink w:anchor="_Toc88644071" w:history="1">
        <w:r w:rsidRPr="00444426">
          <w:t>34</w:t>
        </w:r>
        <w:r>
          <w:rPr>
            <w:rFonts w:asciiTheme="minorHAnsi" w:eastAsiaTheme="minorEastAsia" w:hAnsiTheme="minorHAnsi" w:cstheme="minorBidi"/>
            <w:sz w:val="22"/>
            <w:szCs w:val="22"/>
            <w:lang w:eastAsia="en-AU"/>
          </w:rPr>
          <w:tab/>
        </w:r>
        <w:r w:rsidRPr="00444426">
          <w:t>Authority contractors and consultants</w:t>
        </w:r>
        <w:r>
          <w:tab/>
        </w:r>
        <w:r>
          <w:fldChar w:fldCharType="begin"/>
        </w:r>
        <w:r>
          <w:instrText xml:space="preserve"> PAGEREF _Toc88644071 \h </w:instrText>
        </w:r>
        <w:r>
          <w:fldChar w:fldCharType="separate"/>
        </w:r>
        <w:r w:rsidR="00A25260">
          <w:t>19</w:t>
        </w:r>
        <w:r>
          <w:fldChar w:fldCharType="end"/>
        </w:r>
      </w:hyperlink>
    </w:p>
    <w:p w14:paraId="4622A9E0" w14:textId="4F80C777" w:rsidR="007E2B2A" w:rsidRDefault="00580A45">
      <w:pPr>
        <w:pStyle w:val="TOC3"/>
        <w:rPr>
          <w:rFonts w:asciiTheme="minorHAnsi" w:eastAsiaTheme="minorEastAsia" w:hAnsiTheme="minorHAnsi" w:cstheme="minorBidi"/>
          <w:b w:val="0"/>
          <w:sz w:val="22"/>
          <w:szCs w:val="22"/>
          <w:lang w:eastAsia="en-AU"/>
        </w:rPr>
      </w:pPr>
      <w:hyperlink w:anchor="_Toc88644072" w:history="1">
        <w:r w:rsidR="007E2B2A" w:rsidRPr="00444426">
          <w:t>Division 2.8</w:t>
        </w:r>
        <w:r w:rsidR="007E2B2A">
          <w:rPr>
            <w:rFonts w:asciiTheme="minorHAnsi" w:eastAsiaTheme="minorEastAsia" w:hAnsiTheme="minorHAnsi" w:cstheme="minorBidi"/>
            <w:b w:val="0"/>
            <w:sz w:val="22"/>
            <w:szCs w:val="22"/>
            <w:lang w:eastAsia="en-AU"/>
          </w:rPr>
          <w:tab/>
        </w:r>
        <w:r w:rsidR="007E2B2A" w:rsidRPr="00444426">
          <w:t>Urban renewal precincts</w:t>
        </w:r>
        <w:r w:rsidR="007E2B2A" w:rsidRPr="007E2B2A">
          <w:rPr>
            <w:vanish/>
          </w:rPr>
          <w:tab/>
        </w:r>
        <w:r w:rsidR="007E2B2A" w:rsidRPr="007E2B2A">
          <w:rPr>
            <w:vanish/>
          </w:rPr>
          <w:fldChar w:fldCharType="begin"/>
        </w:r>
        <w:r w:rsidR="007E2B2A" w:rsidRPr="007E2B2A">
          <w:rPr>
            <w:vanish/>
          </w:rPr>
          <w:instrText xml:space="preserve"> PAGEREF _Toc88644072 \h </w:instrText>
        </w:r>
        <w:r w:rsidR="007E2B2A" w:rsidRPr="007E2B2A">
          <w:rPr>
            <w:vanish/>
          </w:rPr>
        </w:r>
        <w:r w:rsidR="007E2B2A" w:rsidRPr="007E2B2A">
          <w:rPr>
            <w:vanish/>
          </w:rPr>
          <w:fldChar w:fldCharType="separate"/>
        </w:r>
        <w:r w:rsidR="00A25260">
          <w:rPr>
            <w:vanish/>
          </w:rPr>
          <w:t>20</w:t>
        </w:r>
        <w:r w:rsidR="007E2B2A" w:rsidRPr="007E2B2A">
          <w:rPr>
            <w:vanish/>
          </w:rPr>
          <w:fldChar w:fldCharType="end"/>
        </w:r>
      </w:hyperlink>
    </w:p>
    <w:p w14:paraId="3ADBC1C1" w14:textId="7CF9A1E7" w:rsidR="007E2B2A" w:rsidRDefault="007E2B2A">
      <w:pPr>
        <w:pStyle w:val="TOC5"/>
        <w:rPr>
          <w:rFonts w:asciiTheme="minorHAnsi" w:eastAsiaTheme="minorEastAsia" w:hAnsiTheme="minorHAnsi" w:cstheme="minorBidi"/>
          <w:sz w:val="22"/>
          <w:szCs w:val="22"/>
          <w:lang w:eastAsia="en-AU"/>
        </w:rPr>
      </w:pPr>
      <w:r>
        <w:tab/>
      </w:r>
      <w:hyperlink w:anchor="_Toc88644073" w:history="1">
        <w:r w:rsidRPr="00444426">
          <w:t>35</w:t>
        </w:r>
        <w:r>
          <w:rPr>
            <w:rFonts w:asciiTheme="minorHAnsi" w:eastAsiaTheme="minorEastAsia" w:hAnsiTheme="minorHAnsi" w:cstheme="minorBidi"/>
            <w:sz w:val="22"/>
            <w:szCs w:val="22"/>
            <w:lang w:eastAsia="en-AU"/>
          </w:rPr>
          <w:tab/>
        </w:r>
        <w:r w:rsidRPr="00444426">
          <w:t>Urban renewal precinct may be declared</w:t>
        </w:r>
        <w:r>
          <w:tab/>
        </w:r>
        <w:r>
          <w:fldChar w:fldCharType="begin"/>
        </w:r>
        <w:r>
          <w:instrText xml:space="preserve"> PAGEREF _Toc88644073 \h </w:instrText>
        </w:r>
        <w:r>
          <w:fldChar w:fldCharType="separate"/>
        </w:r>
        <w:r w:rsidR="00A25260">
          <w:t>20</w:t>
        </w:r>
        <w:r>
          <w:fldChar w:fldCharType="end"/>
        </w:r>
      </w:hyperlink>
    </w:p>
    <w:p w14:paraId="1BA4D89D" w14:textId="18635DF0" w:rsidR="007E2B2A" w:rsidRDefault="007E2B2A">
      <w:pPr>
        <w:pStyle w:val="TOC5"/>
        <w:rPr>
          <w:rFonts w:asciiTheme="minorHAnsi" w:eastAsiaTheme="minorEastAsia" w:hAnsiTheme="minorHAnsi" w:cstheme="minorBidi"/>
          <w:sz w:val="22"/>
          <w:szCs w:val="22"/>
          <w:lang w:eastAsia="en-AU"/>
        </w:rPr>
      </w:pPr>
      <w:r>
        <w:lastRenderedPageBreak/>
        <w:tab/>
      </w:r>
      <w:hyperlink w:anchor="_Toc88644074" w:history="1">
        <w:r w:rsidRPr="00444426">
          <w:t>36</w:t>
        </w:r>
        <w:r>
          <w:rPr>
            <w:rFonts w:asciiTheme="minorHAnsi" w:eastAsiaTheme="minorEastAsia" w:hAnsiTheme="minorHAnsi" w:cstheme="minorBidi"/>
            <w:sz w:val="22"/>
            <w:szCs w:val="22"/>
            <w:lang w:eastAsia="en-AU"/>
          </w:rPr>
          <w:tab/>
        </w:r>
        <w:r w:rsidRPr="00444426">
          <w:t>Criteria for land being included in urban renewal precinct</w:t>
        </w:r>
        <w:r>
          <w:tab/>
        </w:r>
        <w:r>
          <w:fldChar w:fldCharType="begin"/>
        </w:r>
        <w:r>
          <w:instrText xml:space="preserve"> PAGEREF _Toc88644074 \h </w:instrText>
        </w:r>
        <w:r>
          <w:fldChar w:fldCharType="separate"/>
        </w:r>
        <w:r w:rsidR="00A25260">
          <w:t>20</w:t>
        </w:r>
        <w:r>
          <w:fldChar w:fldCharType="end"/>
        </w:r>
      </w:hyperlink>
    </w:p>
    <w:p w14:paraId="1E16CE29" w14:textId="1D188BC4" w:rsidR="007E2B2A" w:rsidRDefault="00580A45">
      <w:pPr>
        <w:pStyle w:val="TOC3"/>
        <w:rPr>
          <w:rFonts w:asciiTheme="minorHAnsi" w:eastAsiaTheme="minorEastAsia" w:hAnsiTheme="minorHAnsi" w:cstheme="minorBidi"/>
          <w:b w:val="0"/>
          <w:sz w:val="22"/>
          <w:szCs w:val="22"/>
          <w:lang w:eastAsia="en-AU"/>
        </w:rPr>
      </w:pPr>
      <w:hyperlink w:anchor="_Toc88644075" w:history="1">
        <w:r w:rsidR="007E2B2A" w:rsidRPr="00444426">
          <w:t>Division 2.9</w:t>
        </w:r>
        <w:r w:rsidR="007E2B2A">
          <w:rPr>
            <w:rFonts w:asciiTheme="minorHAnsi" w:eastAsiaTheme="minorEastAsia" w:hAnsiTheme="minorHAnsi" w:cstheme="minorBidi"/>
            <w:b w:val="0"/>
            <w:sz w:val="22"/>
            <w:szCs w:val="22"/>
            <w:lang w:eastAsia="en-AU"/>
          </w:rPr>
          <w:tab/>
        </w:r>
        <w:r w:rsidR="007E2B2A" w:rsidRPr="00444426">
          <w:t>Revitalisation of Melbourne and Sydney Buildings</w:t>
        </w:r>
        <w:r w:rsidR="007E2B2A" w:rsidRPr="007E2B2A">
          <w:rPr>
            <w:vanish/>
          </w:rPr>
          <w:tab/>
        </w:r>
        <w:r w:rsidR="007E2B2A" w:rsidRPr="007E2B2A">
          <w:rPr>
            <w:vanish/>
          </w:rPr>
          <w:fldChar w:fldCharType="begin"/>
        </w:r>
        <w:r w:rsidR="007E2B2A" w:rsidRPr="007E2B2A">
          <w:rPr>
            <w:vanish/>
          </w:rPr>
          <w:instrText xml:space="preserve"> PAGEREF _Toc88644075 \h </w:instrText>
        </w:r>
        <w:r w:rsidR="007E2B2A" w:rsidRPr="007E2B2A">
          <w:rPr>
            <w:vanish/>
          </w:rPr>
        </w:r>
        <w:r w:rsidR="007E2B2A" w:rsidRPr="007E2B2A">
          <w:rPr>
            <w:vanish/>
          </w:rPr>
          <w:fldChar w:fldCharType="separate"/>
        </w:r>
        <w:r w:rsidR="00A25260">
          <w:rPr>
            <w:vanish/>
          </w:rPr>
          <w:t>21</w:t>
        </w:r>
        <w:r w:rsidR="007E2B2A" w:rsidRPr="007E2B2A">
          <w:rPr>
            <w:vanish/>
          </w:rPr>
          <w:fldChar w:fldCharType="end"/>
        </w:r>
      </w:hyperlink>
    </w:p>
    <w:p w14:paraId="6BEFCD8A" w14:textId="633EFA8C" w:rsidR="007E2B2A" w:rsidRDefault="007E2B2A">
      <w:pPr>
        <w:pStyle w:val="TOC5"/>
        <w:rPr>
          <w:rFonts w:asciiTheme="minorHAnsi" w:eastAsiaTheme="minorEastAsia" w:hAnsiTheme="minorHAnsi" w:cstheme="minorBidi"/>
          <w:sz w:val="22"/>
          <w:szCs w:val="22"/>
          <w:lang w:eastAsia="en-AU"/>
        </w:rPr>
      </w:pPr>
      <w:r>
        <w:tab/>
      </w:r>
      <w:hyperlink w:anchor="_Toc88644076" w:history="1">
        <w:r w:rsidRPr="00444426">
          <w:t>36A</w:t>
        </w:r>
        <w:r>
          <w:rPr>
            <w:rFonts w:asciiTheme="minorHAnsi" w:eastAsiaTheme="minorEastAsia" w:hAnsiTheme="minorHAnsi" w:cstheme="minorBidi"/>
            <w:sz w:val="22"/>
            <w:szCs w:val="22"/>
            <w:lang w:eastAsia="en-AU"/>
          </w:rPr>
          <w:tab/>
        </w:r>
        <w:r w:rsidRPr="00444426">
          <w:t>Definitions—div 2.9</w:t>
        </w:r>
        <w:r>
          <w:tab/>
        </w:r>
        <w:r>
          <w:fldChar w:fldCharType="begin"/>
        </w:r>
        <w:r>
          <w:instrText xml:space="preserve"> PAGEREF _Toc88644076 \h </w:instrText>
        </w:r>
        <w:r>
          <w:fldChar w:fldCharType="separate"/>
        </w:r>
        <w:r w:rsidR="00A25260">
          <w:t>21</w:t>
        </w:r>
        <w:r>
          <w:fldChar w:fldCharType="end"/>
        </w:r>
      </w:hyperlink>
    </w:p>
    <w:p w14:paraId="69AD0E62" w14:textId="6DFF0669" w:rsidR="007E2B2A" w:rsidRDefault="007E2B2A">
      <w:pPr>
        <w:pStyle w:val="TOC5"/>
        <w:rPr>
          <w:rFonts w:asciiTheme="minorHAnsi" w:eastAsiaTheme="minorEastAsia" w:hAnsiTheme="minorHAnsi" w:cstheme="minorBidi"/>
          <w:sz w:val="22"/>
          <w:szCs w:val="22"/>
          <w:lang w:eastAsia="en-AU"/>
        </w:rPr>
      </w:pPr>
      <w:r>
        <w:tab/>
      </w:r>
      <w:hyperlink w:anchor="_Toc88644077" w:history="1">
        <w:r w:rsidRPr="00444426">
          <w:t>36B</w:t>
        </w:r>
        <w:r>
          <w:rPr>
            <w:rFonts w:asciiTheme="minorHAnsi" w:eastAsiaTheme="minorEastAsia" w:hAnsiTheme="minorHAnsi" w:cstheme="minorBidi"/>
            <w:sz w:val="22"/>
            <w:szCs w:val="22"/>
            <w:lang w:eastAsia="en-AU"/>
          </w:rPr>
          <w:tab/>
        </w:r>
        <w:r w:rsidRPr="00444426">
          <w:t>Draft revitalisation plan—preparation</w:t>
        </w:r>
        <w:r>
          <w:tab/>
        </w:r>
        <w:r>
          <w:fldChar w:fldCharType="begin"/>
        </w:r>
        <w:r>
          <w:instrText xml:space="preserve"> PAGEREF _Toc88644077 \h </w:instrText>
        </w:r>
        <w:r>
          <w:fldChar w:fldCharType="separate"/>
        </w:r>
        <w:r w:rsidR="00A25260">
          <w:t>23</w:t>
        </w:r>
        <w:r>
          <w:fldChar w:fldCharType="end"/>
        </w:r>
      </w:hyperlink>
    </w:p>
    <w:p w14:paraId="2F0DAB21" w14:textId="55DD2F70" w:rsidR="007E2B2A" w:rsidRDefault="007E2B2A">
      <w:pPr>
        <w:pStyle w:val="TOC5"/>
        <w:rPr>
          <w:rFonts w:asciiTheme="minorHAnsi" w:eastAsiaTheme="minorEastAsia" w:hAnsiTheme="minorHAnsi" w:cstheme="minorBidi"/>
          <w:sz w:val="22"/>
          <w:szCs w:val="22"/>
          <w:lang w:eastAsia="en-AU"/>
        </w:rPr>
      </w:pPr>
      <w:r>
        <w:tab/>
      </w:r>
      <w:hyperlink w:anchor="_Toc88644078" w:history="1">
        <w:r w:rsidRPr="00444426">
          <w:t>36C</w:t>
        </w:r>
        <w:r>
          <w:rPr>
            <w:rFonts w:asciiTheme="minorHAnsi" w:eastAsiaTheme="minorEastAsia" w:hAnsiTheme="minorHAnsi" w:cstheme="minorBidi"/>
            <w:sz w:val="22"/>
            <w:szCs w:val="22"/>
            <w:lang w:eastAsia="en-AU"/>
          </w:rPr>
          <w:tab/>
        </w:r>
        <w:r w:rsidRPr="00444426">
          <w:t>Draft revitalisation plan—public consultation</w:t>
        </w:r>
        <w:r>
          <w:tab/>
        </w:r>
        <w:r>
          <w:fldChar w:fldCharType="begin"/>
        </w:r>
        <w:r>
          <w:instrText xml:space="preserve"> PAGEREF _Toc88644078 \h </w:instrText>
        </w:r>
        <w:r>
          <w:fldChar w:fldCharType="separate"/>
        </w:r>
        <w:r w:rsidR="00A25260">
          <w:t>24</w:t>
        </w:r>
        <w:r>
          <w:fldChar w:fldCharType="end"/>
        </w:r>
      </w:hyperlink>
    </w:p>
    <w:p w14:paraId="3A6AEF8C" w14:textId="217ED707" w:rsidR="007E2B2A" w:rsidRDefault="007E2B2A">
      <w:pPr>
        <w:pStyle w:val="TOC5"/>
        <w:rPr>
          <w:rFonts w:asciiTheme="minorHAnsi" w:eastAsiaTheme="minorEastAsia" w:hAnsiTheme="minorHAnsi" w:cstheme="minorBidi"/>
          <w:sz w:val="22"/>
          <w:szCs w:val="22"/>
          <w:lang w:eastAsia="en-AU"/>
        </w:rPr>
      </w:pPr>
      <w:r>
        <w:tab/>
      </w:r>
      <w:hyperlink w:anchor="_Toc88644079" w:history="1">
        <w:r w:rsidRPr="00444426">
          <w:t>36D</w:t>
        </w:r>
        <w:r>
          <w:rPr>
            <w:rFonts w:asciiTheme="minorHAnsi" w:eastAsiaTheme="minorEastAsia" w:hAnsiTheme="minorHAnsi" w:cstheme="minorBidi"/>
            <w:sz w:val="22"/>
            <w:szCs w:val="22"/>
            <w:lang w:eastAsia="en-AU"/>
          </w:rPr>
          <w:tab/>
        </w:r>
        <w:r w:rsidRPr="00444426">
          <w:t>Draft revitalisation plan—approval</w:t>
        </w:r>
        <w:r>
          <w:tab/>
        </w:r>
        <w:r>
          <w:fldChar w:fldCharType="begin"/>
        </w:r>
        <w:r>
          <w:instrText xml:space="preserve"> PAGEREF _Toc88644079 \h </w:instrText>
        </w:r>
        <w:r>
          <w:fldChar w:fldCharType="separate"/>
        </w:r>
        <w:r w:rsidR="00A25260">
          <w:t>25</w:t>
        </w:r>
        <w:r>
          <w:fldChar w:fldCharType="end"/>
        </w:r>
      </w:hyperlink>
    </w:p>
    <w:p w14:paraId="3374B08B" w14:textId="5805B0A3" w:rsidR="007E2B2A" w:rsidRDefault="007E2B2A">
      <w:pPr>
        <w:pStyle w:val="TOC5"/>
        <w:rPr>
          <w:rFonts w:asciiTheme="minorHAnsi" w:eastAsiaTheme="minorEastAsia" w:hAnsiTheme="minorHAnsi" w:cstheme="minorBidi"/>
          <w:sz w:val="22"/>
          <w:szCs w:val="22"/>
          <w:lang w:eastAsia="en-AU"/>
        </w:rPr>
      </w:pPr>
      <w:r>
        <w:tab/>
      </w:r>
      <w:hyperlink w:anchor="_Toc88644080" w:history="1">
        <w:r w:rsidRPr="00444426">
          <w:t>36E</w:t>
        </w:r>
        <w:r>
          <w:rPr>
            <w:rFonts w:asciiTheme="minorHAnsi" w:eastAsiaTheme="minorEastAsia" w:hAnsiTheme="minorHAnsi" w:cstheme="minorBidi"/>
            <w:sz w:val="22"/>
            <w:szCs w:val="22"/>
            <w:lang w:eastAsia="en-AU"/>
          </w:rPr>
          <w:tab/>
        </w:r>
        <w:r w:rsidRPr="00444426">
          <w:t>Direction to carry out revitalisation work</w:t>
        </w:r>
        <w:r>
          <w:tab/>
        </w:r>
        <w:r>
          <w:fldChar w:fldCharType="begin"/>
        </w:r>
        <w:r>
          <w:instrText xml:space="preserve"> PAGEREF _Toc88644080 \h </w:instrText>
        </w:r>
        <w:r>
          <w:fldChar w:fldCharType="separate"/>
        </w:r>
        <w:r w:rsidR="00A25260">
          <w:t>26</w:t>
        </w:r>
        <w:r>
          <w:fldChar w:fldCharType="end"/>
        </w:r>
      </w:hyperlink>
    </w:p>
    <w:p w14:paraId="1EA58071" w14:textId="20EF55B9" w:rsidR="007E2B2A" w:rsidRDefault="007E2B2A">
      <w:pPr>
        <w:pStyle w:val="TOC5"/>
        <w:rPr>
          <w:rFonts w:asciiTheme="minorHAnsi" w:eastAsiaTheme="minorEastAsia" w:hAnsiTheme="minorHAnsi" w:cstheme="minorBidi"/>
          <w:sz w:val="22"/>
          <w:szCs w:val="22"/>
          <w:lang w:eastAsia="en-AU"/>
        </w:rPr>
      </w:pPr>
      <w:r>
        <w:tab/>
      </w:r>
      <w:hyperlink w:anchor="_Toc88644081" w:history="1">
        <w:r w:rsidRPr="00444426">
          <w:t>36F</w:t>
        </w:r>
        <w:r>
          <w:rPr>
            <w:rFonts w:asciiTheme="minorHAnsi" w:eastAsiaTheme="minorEastAsia" w:hAnsiTheme="minorHAnsi" w:cstheme="minorBidi"/>
            <w:sz w:val="22"/>
            <w:szCs w:val="22"/>
            <w:lang w:eastAsia="en-AU"/>
          </w:rPr>
          <w:tab/>
        </w:r>
        <w:r w:rsidRPr="00444426">
          <w:t>ACAT review of direction</w:t>
        </w:r>
        <w:r>
          <w:tab/>
        </w:r>
        <w:r>
          <w:fldChar w:fldCharType="begin"/>
        </w:r>
        <w:r>
          <w:instrText xml:space="preserve"> PAGEREF _Toc88644081 \h </w:instrText>
        </w:r>
        <w:r>
          <w:fldChar w:fldCharType="separate"/>
        </w:r>
        <w:r w:rsidR="00A25260">
          <w:t>27</w:t>
        </w:r>
        <w:r>
          <w:fldChar w:fldCharType="end"/>
        </w:r>
      </w:hyperlink>
    </w:p>
    <w:p w14:paraId="4E3D2E84" w14:textId="7565D7C1" w:rsidR="007E2B2A" w:rsidRDefault="007E2B2A">
      <w:pPr>
        <w:pStyle w:val="TOC5"/>
        <w:rPr>
          <w:rFonts w:asciiTheme="minorHAnsi" w:eastAsiaTheme="minorEastAsia" w:hAnsiTheme="minorHAnsi" w:cstheme="minorBidi"/>
          <w:sz w:val="22"/>
          <w:szCs w:val="22"/>
          <w:lang w:eastAsia="en-AU"/>
        </w:rPr>
      </w:pPr>
      <w:r>
        <w:tab/>
      </w:r>
      <w:hyperlink w:anchor="_Toc88644082" w:history="1">
        <w:r w:rsidRPr="00444426">
          <w:t>36G</w:t>
        </w:r>
        <w:r>
          <w:rPr>
            <w:rFonts w:asciiTheme="minorHAnsi" w:eastAsiaTheme="minorEastAsia" w:hAnsiTheme="minorHAnsi" w:cstheme="minorBidi"/>
            <w:sz w:val="22"/>
            <w:szCs w:val="22"/>
            <w:lang w:eastAsia="en-AU"/>
          </w:rPr>
          <w:tab/>
        </w:r>
        <w:r w:rsidRPr="00444426">
          <w:t>Authorisation to carry out revitalisation work</w:t>
        </w:r>
        <w:r>
          <w:tab/>
        </w:r>
        <w:r>
          <w:fldChar w:fldCharType="begin"/>
        </w:r>
        <w:r>
          <w:instrText xml:space="preserve"> PAGEREF _Toc88644082 \h </w:instrText>
        </w:r>
        <w:r>
          <w:fldChar w:fldCharType="separate"/>
        </w:r>
        <w:r w:rsidR="00A25260">
          <w:t>27</w:t>
        </w:r>
        <w:r>
          <w:fldChar w:fldCharType="end"/>
        </w:r>
      </w:hyperlink>
    </w:p>
    <w:p w14:paraId="1C2E5206" w14:textId="78403DD7" w:rsidR="007E2B2A" w:rsidRDefault="007E2B2A">
      <w:pPr>
        <w:pStyle w:val="TOC5"/>
        <w:rPr>
          <w:rFonts w:asciiTheme="minorHAnsi" w:eastAsiaTheme="minorEastAsia" w:hAnsiTheme="minorHAnsi" w:cstheme="minorBidi"/>
          <w:sz w:val="22"/>
          <w:szCs w:val="22"/>
          <w:lang w:eastAsia="en-AU"/>
        </w:rPr>
      </w:pPr>
      <w:r>
        <w:tab/>
      </w:r>
      <w:hyperlink w:anchor="_Toc88644083" w:history="1">
        <w:r w:rsidRPr="00444426">
          <w:t>36H</w:t>
        </w:r>
        <w:r>
          <w:rPr>
            <w:rFonts w:asciiTheme="minorHAnsi" w:eastAsiaTheme="minorEastAsia" w:hAnsiTheme="minorHAnsi" w:cstheme="minorBidi"/>
            <w:sz w:val="22"/>
            <w:szCs w:val="22"/>
            <w:lang w:eastAsia="en-AU"/>
          </w:rPr>
          <w:tab/>
        </w:r>
        <w:r w:rsidRPr="00444426">
          <w:t>Revitalisation work by authorised people</w:t>
        </w:r>
        <w:r>
          <w:tab/>
        </w:r>
        <w:r>
          <w:fldChar w:fldCharType="begin"/>
        </w:r>
        <w:r>
          <w:instrText xml:space="preserve"> PAGEREF _Toc88644083 \h </w:instrText>
        </w:r>
        <w:r>
          <w:fldChar w:fldCharType="separate"/>
        </w:r>
        <w:r w:rsidR="00A25260">
          <w:t>28</w:t>
        </w:r>
        <w:r>
          <w:fldChar w:fldCharType="end"/>
        </w:r>
      </w:hyperlink>
    </w:p>
    <w:p w14:paraId="380D8260" w14:textId="0CAAB5BA" w:rsidR="007E2B2A" w:rsidRDefault="007E2B2A">
      <w:pPr>
        <w:pStyle w:val="TOC5"/>
        <w:rPr>
          <w:rFonts w:asciiTheme="minorHAnsi" w:eastAsiaTheme="minorEastAsia" w:hAnsiTheme="minorHAnsi" w:cstheme="minorBidi"/>
          <w:sz w:val="22"/>
          <w:szCs w:val="22"/>
          <w:lang w:eastAsia="en-AU"/>
        </w:rPr>
      </w:pPr>
      <w:r>
        <w:tab/>
      </w:r>
      <w:hyperlink w:anchor="_Toc88644084" w:history="1">
        <w:r w:rsidRPr="00444426">
          <w:t>36I</w:t>
        </w:r>
        <w:r>
          <w:rPr>
            <w:rFonts w:asciiTheme="minorHAnsi" w:eastAsiaTheme="minorEastAsia" w:hAnsiTheme="minorHAnsi" w:cstheme="minorBidi"/>
            <w:sz w:val="22"/>
            <w:szCs w:val="22"/>
            <w:lang w:eastAsia="en-AU"/>
          </w:rPr>
          <w:tab/>
        </w:r>
        <w:r w:rsidRPr="00444426">
          <w:t>Liability for cost of revitalisation work</w:t>
        </w:r>
        <w:r>
          <w:tab/>
        </w:r>
        <w:r>
          <w:fldChar w:fldCharType="begin"/>
        </w:r>
        <w:r>
          <w:instrText xml:space="preserve"> PAGEREF _Toc88644084 \h </w:instrText>
        </w:r>
        <w:r>
          <w:fldChar w:fldCharType="separate"/>
        </w:r>
        <w:r w:rsidR="00A25260">
          <w:t>28</w:t>
        </w:r>
        <w:r>
          <w:fldChar w:fldCharType="end"/>
        </w:r>
      </w:hyperlink>
    </w:p>
    <w:p w14:paraId="794F80AD" w14:textId="0338C2AF" w:rsidR="007E2B2A" w:rsidRDefault="007E2B2A">
      <w:pPr>
        <w:pStyle w:val="TOC5"/>
        <w:rPr>
          <w:rFonts w:asciiTheme="minorHAnsi" w:eastAsiaTheme="minorEastAsia" w:hAnsiTheme="minorHAnsi" w:cstheme="minorBidi"/>
          <w:sz w:val="22"/>
          <w:szCs w:val="22"/>
          <w:lang w:eastAsia="en-AU"/>
        </w:rPr>
      </w:pPr>
      <w:r>
        <w:tab/>
      </w:r>
      <w:hyperlink w:anchor="_Toc88644085" w:history="1">
        <w:r w:rsidRPr="00444426">
          <w:t>36J</w:t>
        </w:r>
        <w:r>
          <w:rPr>
            <w:rFonts w:asciiTheme="minorHAnsi" w:eastAsiaTheme="minorEastAsia" w:hAnsiTheme="minorHAnsi" w:cstheme="minorBidi"/>
            <w:sz w:val="22"/>
            <w:szCs w:val="22"/>
            <w:lang w:eastAsia="en-AU"/>
          </w:rPr>
          <w:tab/>
        </w:r>
        <w:r w:rsidRPr="00444426">
          <w:t>Protection of authorised people from liability</w:t>
        </w:r>
        <w:r>
          <w:tab/>
        </w:r>
        <w:r>
          <w:fldChar w:fldCharType="begin"/>
        </w:r>
        <w:r>
          <w:instrText xml:space="preserve"> PAGEREF _Toc88644085 \h </w:instrText>
        </w:r>
        <w:r>
          <w:fldChar w:fldCharType="separate"/>
        </w:r>
        <w:r w:rsidR="00A25260">
          <w:t>29</w:t>
        </w:r>
        <w:r>
          <w:fldChar w:fldCharType="end"/>
        </w:r>
      </w:hyperlink>
    </w:p>
    <w:p w14:paraId="7A086AF3" w14:textId="6970AED2" w:rsidR="007E2B2A" w:rsidRDefault="00580A45">
      <w:pPr>
        <w:pStyle w:val="TOC2"/>
        <w:rPr>
          <w:rFonts w:asciiTheme="minorHAnsi" w:eastAsiaTheme="minorEastAsia" w:hAnsiTheme="minorHAnsi" w:cstheme="minorBidi"/>
          <w:b w:val="0"/>
          <w:sz w:val="22"/>
          <w:szCs w:val="22"/>
          <w:lang w:eastAsia="en-AU"/>
        </w:rPr>
      </w:pPr>
      <w:hyperlink w:anchor="_Toc88644086" w:history="1">
        <w:r w:rsidR="007E2B2A" w:rsidRPr="00444426">
          <w:t>Part 3</w:t>
        </w:r>
        <w:r w:rsidR="007E2B2A">
          <w:rPr>
            <w:rFonts w:asciiTheme="minorHAnsi" w:eastAsiaTheme="minorEastAsia" w:hAnsiTheme="minorHAnsi" w:cstheme="minorBidi"/>
            <w:b w:val="0"/>
            <w:sz w:val="22"/>
            <w:szCs w:val="22"/>
            <w:lang w:eastAsia="en-AU"/>
          </w:rPr>
          <w:tab/>
        </w:r>
        <w:r w:rsidR="007E2B2A" w:rsidRPr="00444426">
          <w:t>Suburban land agency</w:t>
        </w:r>
        <w:r w:rsidR="007E2B2A" w:rsidRPr="007E2B2A">
          <w:rPr>
            <w:vanish/>
          </w:rPr>
          <w:tab/>
        </w:r>
        <w:r w:rsidR="007E2B2A" w:rsidRPr="007E2B2A">
          <w:rPr>
            <w:vanish/>
          </w:rPr>
          <w:fldChar w:fldCharType="begin"/>
        </w:r>
        <w:r w:rsidR="007E2B2A" w:rsidRPr="007E2B2A">
          <w:rPr>
            <w:vanish/>
          </w:rPr>
          <w:instrText xml:space="preserve"> PAGEREF _Toc88644086 \h </w:instrText>
        </w:r>
        <w:r w:rsidR="007E2B2A" w:rsidRPr="007E2B2A">
          <w:rPr>
            <w:vanish/>
          </w:rPr>
        </w:r>
        <w:r w:rsidR="007E2B2A" w:rsidRPr="007E2B2A">
          <w:rPr>
            <w:vanish/>
          </w:rPr>
          <w:fldChar w:fldCharType="separate"/>
        </w:r>
        <w:r w:rsidR="00A25260">
          <w:rPr>
            <w:vanish/>
          </w:rPr>
          <w:t>30</w:t>
        </w:r>
        <w:r w:rsidR="007E2B2A" w:rsidRPr="007E2B2A">
          <w:rPr>
            <w:vanish/>
          </w:rPr>
          <w:fldChar w:fldCharType="end"/>
        </w:r>
      </w:hyperlink>
    </w:p>
    <w:p w14:paraId="2FFBE118" w14:textId="5E3FBDE1" w:rsidR="007E2B2A" w:rsidRDefault="00580A45">
      <w:pPr>
        <w:pStyle w:val="TOC3"/>
        <w:rPr>
          <w:rFonts w:asciiTheme="minorHAnsi" w:eastAsiaTheme="minorEastAsia" w:hAnsiTheme="minorHAnsi" w:cstheme="minorBidi"/>
          <w:b w:val="0"/>
          <w:sz w:val="22"/>
          <w:szCs w:val="22"/>
          <w:lang w:eastAsia="en-AU"/>
        </w:rPr>
      </w:pPr>
      <w:hyperlink w:anchor="_Toc88644087" w:history="1">
        <w:r w:rsidR="007E2B2A" w:rsidRPr="00444426">
          <w:t>Division 3.1</w:t>
        </w:r>
        <w:r w:rsidR="007E2B2A">
          <w:rPr>
            <w:rFonts w:asciiTheme="minorHAnsi" w:eastAsiaTheme="minorEastAsia" w:hAnsiTheme="minorHAnsi" w:cstheme="minorBidi"/>
            <w:b w:val="0"/>
            <w:sz w:val="22"/>
            <w:szCs w:val="22"/>
            <w:lang w:eastAsia="en-AU"/>
          </w:rPr>
          <w:tab/>
        </w:r>
        <w:r w:rsidR="007E2B2A" w:rsidRPr="00444426">
          <w:t>Establishment, objects and functions of suburban land agency</w:t>
        </w:r>
        <w:r w:rsidR="007E2B2A" w:rsidRPr="007E2B2A">
          <w:rPr>
            <w:vanish/>
          </w:rPr>
          <w:tab/>
        </w:r>
        <w:r w:rsidR="007E2B2A" w:rsidRPr="007E2B2A">
          <w:rPr>
            <w:vanish/>
          </w:rPr>
          <w:fldChar w:fldCharType="begin"/>
        </w:r>
        <w:r w:rsidR="007E2B2A" w:rsidRPr="007E2B2A">
          <w:rPr>
            <w:vanish/>
          </w:rPr>
          <w:instrText xml:space="preserve"> PAGEREF _Toc88644087 \h </w:instrText>
        </w:r>
        <w:r w:rsidR="007E2B2A" w:rsidRPr="007E2B2A">
          <w:rPr>
            <w:vanish/>
          </w:rPr>
        </w:r>
        <w:r w:rsidR="007E2B2A" w:rsidRPr="007E2B2A">
          <w:rPr>
            <w:vanish/>
          </w:rPr>
          <w:fldChar w:fldCharType="separate"/>
        </w:r>
        <w:r w:rsidR="00A25260">
          <w:rPr>
            <w:vanish/>
          </w:rPr>
          <w:t>30</w:t>
        </w:r>
        <w:r w:rsidR="007E2B2A" w:rsidRPr="007E2B2A">
          <w:rPr>
            <w:vanish/>
          </w:rPr>
          <w:fldChar w:fldCharType="end"/>
        </w:r>
      </w:hyperlink>
    </w:p>
    <w:p w14:paraId="6CF71016" w14:textId="75EE9405" w:rsidR="007E2B2A" w:rsidRDefault="007E2B2A">
      <w:pPr>
        <w:pStyle w:val="TOC5"/>
        <w:rPr>
          <w:rFonts w:asciiTheme="minorHAnsi" w:eastAsiaTheme="minorEastAsia" w:hAnsiTheme="minorHAnsi" w:cstheme="minorBidi"/>
          <w:sz w:val="22"/>
          <w:szCs w:val="22"/>
          <w:lang w:eastAsia="en-AU"/>
        </w:rPr>
      </w:pPr>
      <w:r>
        <w:tab/>
      </w:r>
      <w:hyperlink w:anchor="_Toc88644088" w:history="1">
        <w:r w:rsidRPr="00444426">
          <w:t>37</w:t>
        </w:r>
        <w:r>
          <w:rPr>
            <w:rFonts w:asciiTheme="minorHAnsi" w:eastAsiaTheme="minorEastAsia" w:hAnsiTheme="minorHAnsi" w:cstheme="minorBidi"/>
            <w:sz w:val="22"/>
            <w:szCs w:val="22"/>
            <w:lang w:eastAsia="en-AU"/>
          </w:rPr>
          <w:tab/>
        </w:r>
        <w:r w:rsidRPr="00444426">
          <w:t>Establishment of suburban land agency</w:t>
        </w:r>
        <w:r>
          <w:tab/>
        </w:r>
        <w:r>
          <w:fldChar w:fldCharType="begin"/>
        </w:r>
        <w:r>
          <w:instrText xml:space="preserve"> PAGEREF _Toc88644088 \h </w:instrText>
        </w:r>
        <w:r>
          <w:fldChar w:fldCharType="separate"/>
        </w:r>
        <w:r w:rsidR="00A25260">
          <w:t>30</w:t>
        </w:r>
        <w:r>
          <w:fldChar w:fldCharType="end"/>
        </w:r>
      </w:hyperlink>
    </w:p>
    <w:p w14:paraId="5D3108F0" w14:textId="21EBBC83" w:rsidR="007E2B2A" w:rsidRDefault="007E2B2A">
      <w:pPr>
        <w:pStyle w:val="TOC5"/>
        <w:rPr>
          <w:rFonts w:asciiTheme="minorHAnsi" w:eastAsiaTheme="minorEastAsia" w:hAnsiTheme="minorHAnsi" w:cstheme="minorBidi"/>
          <w:sz w:val="22"/>
          <w:szCs w:val="22"/>
          <w:lang w:eastAsia="en-AU"/>
        </w:rPr>
      </w:pPr>
      <w:r>
        <w:tab/>
      </w:r>
      <w:hyperlink w:anchor="_Toc88644089" w:history="1">
        <w:r w:rsidRPr="00444426">
          <w:t>38</w:t>
        </w:r>
        <w:r>
          <w:rPr>
            <w:rFonts w:asciiTheme="minorHAnsi" w:eastAsiaTheme="minorEastAsia" w:hAnsiTheme="minorHAnsi" w:cstheme="minorBidi"/>
            <w:sz w:val="22"/>
            <w:szCs w:val="22"/>
            <w:lang w:eastAsia="en-AU"/>
          </w:rPr>
          <w:tab/>
        </w:r>
        <w:r w:rsidRPr="00444426">
          <w:t>Objects of agency</w:t>
        </w:r>
        <w:r>
          <w:tab/>
        </w:r>
        <w:r>
          <w:fldChar w:fldCharType="begin"/>
        </w:r>
        <w:r>
          <w:instrText xml:space="preserve"> PAGEREF _Toc88644089 \h </w:instrText>
        </w:r>
        <w:r>
          <w:fldChar w:fldCharType="separate"/>
        </w:r>
        <w:r w:rsidR="00A25260">
          <w:t>30</w:t>
        </w:r>
        <w:r>
          <w:fldChar w:fldCharType="end"/>
        </w:r>
      </w:hyperlink>
    </w:p>
    <w:p w14:paraId="3D30BD39" w14:textId="360C0FC8" w:rsidR="007E2B2A" w:rsidRDefault="007E2B2A">
      <w:pPr>
        <w:pStyle w:val="TOC5"/>
        <w:rPr>
          <w:rFonts w:asciiTheme="minorHAnsi" w:eastAsiaTheme="minorEastAsia" w:hAnsiTheme="minorHAnsi" w:cstheme="minorBidi"/>
          <w:sz w:val="22"/>
          <w:szCs w:val="22"/>
          <w:lang w:eastAsia="en-AU"/>
        </w:rPr>
      </w:pPr>
      <w:r>
        <w:tab/>
      </w:r>
      <w:hyperlink w:anchor="_Toc88644090" w:history="1">
        <w:r w:rsidRPr="00444426">
          <w:t>39</w:t>
        </w:r>
        <w:r>
          <w:rPr>
            <w:rFonts w:asciiTheme="minorHAnsi" w:eastAsiaTheme="minorEastAsia" w:hAnsiTheme="minorHAnsi" w:cstheme="minorBidi"/>
            <w:sz w:val="22"/>
            <w:szCs w:val="22"/>
            <w:lang w:eastAsia="en-AU"/>
          </w:rPr>
          <w:tab/>
        </w:r>
        <w:r w:rsidRPr="00444426">
          <w:t>Functions of agency</w:t>
        </w:r>
        <w:r>
          <w:tab/>
        </w:r>
        <w:r>
          <w:fldChar w:fldCharType="begin"/>
        </w:r>
        <w:r>
          <w:instrText xml:space="preserve"> PAGEREF _Toc88644090 \h </w:instrText>
        </w:r>
        <w:r>
          <w:fldChar w:fldCharType="separate"/>
        </w:r>
        <w:r w:rsidR="00A25260">
          <w:t>31</w:t>
        </w:r>
        <w:r>
          <w:fldChar w:fldCharType="end"/>
        </w:r>
      </w:hyperlink>
    </w:p>
    <w:p w14:paraId="11D80BFA" w14:textId="5DA6DC53" w:rsidR="007E2B2A" w:rsidRDefault="007E2B2A">
      <w:pPr>
        <w:pStyle w:val="TOC5"/>
        <w:rPr>
          <w:rFonts w:asciiTheme="minorHAnsi" w:eastAsiaTheme="minorEastAsia" w:hAnsiTheme="minorHAnsi" w:cstheme="minorBidi"/>
          <w:sz w:val="22"/>
          <w:szCs w:val="22"/>
          <w:lang w:eastAsia="en-AU"/>
        </w:rPr>
      </w:pPr>
      <w:r>
        <w:tab/>
      </w:r>
      <w:hyperlink w:anchor="_Toc88644091" w:history="1">
        <w:r w:rsidRPr="00444426">
          <w:t>40</w:t>
        </w:r>
        <w:r>
          <w:rPr>
            <w:rFonts w:asciiTheme="minorHAnsi" w:eastAsiaTheme="minorEastAsia" w:hAnsiTheme="minorHAnsi" w:cstheme="minorBidi"/>
            <w:sz w:val="22"/>
            <w:szCs w:val="22"/>
            <w:lang w:eastAsia="en-AU"/>
          </w:rPr>
          <w:tab/>
        </w:r>
        <w:r w:rsidRPr="00444426">
          <w:t>Agency’s role in cohesive suburban development</w:t>
        </w:r>
        <w:r>
          <w:tab/>
        </w:r>
        <w:r>
          <w:fldChar w:fldCharType="begin"/>
        </w:r>
        <w:r>
          <w:instrText xml:space="preserve"> PAGEREF _Toc88644091 \h </w:instrText>
        </w:r>
        <w:r>
          <w:fldChar w:fldCharType="separate"/>
        </w:r>
        <w:r w:rsidR="00A25260">
          <w:t>32</w:t>
        </w:r>
        <w:r>
          <w:fldChar w:fldCharType="end"/>
        </w:r>
      </w:hyperlink>
    </w:p>
    <w:p w14:paraId="28502840" w14:textId="1067E5CB" w:rsidR="007E2B2A" w:rsidRDefault="007E2B2A">
      <w:pPr>
        <w:pStyle w:val="TOC5"/>
        <w:rPr>
          <w:rFonts w:asciiTheme="minorHAnsi" w:eastAsiaTheme="minorEastAsia" w:hAnsiTheme="minorHAnsi" w:cstheme="minorBidi"/>
          <w:sz w:val="22"/>
          <w:szCs w:val="22"/>
          <w:lang w:eastAsia="en-AU"/>
        </w:rPr>
      </w:pPr>
      <w:r>
        <w:tab/>
      </w:r>
      <w:hyperlink w:anchor="_Toc88644092" w:history="1">
        <w:r w:rsidRPr="00444426">
          <w:t>41</w:t>
        </w:r>
        <w:r>
          <w:rPr>
            <w:rFonts w:asciiTheme="minorHAnsi" w:eastAsiaTheme="minorEastAsia" w:hAnsiTheme="minorHAnsi" w:cstheme="minorBidi"/>
            <w:sz w:val="22"/>
            <w:szCs w:val="22"/>
            <w:lang w:eastAsia="en-AU"/>
          </w:rPr>
          <w:tab/>
        </w:r>
        <w:r w:rsidRPr="00444426">
          <w:t>Ministerial directions to agency</w:t>
        </w:r>
        <w:r>
          <w:tab/>
        </w:r>
        <w:r>
          <w:fldChar w:fldCharType="begin"/>
        </w:r>
        <w:r>
          <w:instrText xml:space="preserve"> PAGEREF _Toc88644092 \h </w:instrText>
        </w:r>
        <w:r>
          <w:fldChar w:fldCharType="separate"/>
        </w:r>
        <w:r w:rsidR="00A25260">
          <w:t>32</w:t>
        </w:r>
        <w:r>
          <w:fldChar w:fldCharType="end"/>
        </w:r>
      </w:hyperlink>
    </w:p>
    <w:p w14:paraId="2624DC18" w14:textId="5302D519" w:rsidR="007E2B2A" w:rsidRDefault="007E2B2A">
      <w:pPr>
        <w:pStyle w:val="TOC5"/>
        <w:rPr>
          <w:rFonts w:asciiTheme="minorHAnsi" w:eastAsiaTheme="minorEastAsia" w:hAnsiTheme="minorHAnsi" w:cstheme="minorBidi"/>
          <w:sz w:val="22"/>
          <w:szCs w:val="22"/>
          <w:lang w:eastAsia="en-AU"/>
        </w:rPr>
      </w:pPr>
      <w:r>
        <w:tab/>
      </w:r>
      <w:hyperlink w:anchor="_Toc88644093" w:history="1">
        <w:r w:rsidRPr="00444426">
          <w:t>42</w:t>
        </w:r>
        <w:r>
          <w:rPr>
            <w:rFonts w:asciiTheme="minorHAnsi" w:eastAsiaTheme="minorEastAsia" w:hAnsiTheme="minorHAnsi" w:cstheme="minorBidi"/>
            <w:sz w:val="22"/>
            <w:szCs w:val="22"/>
            <w:lang w:eastAsia="en-AU"/>
          </w:rPr>
          <w:tab/>
        </w:r>
        <w:r w:rsidRPr="00444426">
          <w:t>Territory to compensate agency for cost of complying with directions</w:t>
        </w:r>
        <w:r>
          <w:tab/>
        </w:r>
        <w:r>
          <w:fldChar w:fldCharType="begin"/>
        </w:r>
        <w:r>
          <w:instrText xml:space="preserve"> PAGEREF _Toc88644093 \h </w:instrText>
        </w:r>
        <w:r>
          <w:fldChar w:fldCharType="separate"/>
        </w:r>
        <w:r w:rsidR="00A25260">
          <w:t>33</w:t>
        </w:r>
        <w:r>
          <w:fldChar w:fldCharType="end"/>
        </w:r>
      </w:hyperlink>
    </w:p>
    <w:p w14:paraId="6F1C4B13" w14:textId="1A0778F5" w:rsidR="007E2B2A" w:rsidRDefault="007E2B2A">
      <w:pPr>
        <w:pStyle w:val="TOC5"/>
        <w:rPr>
          <w:rFonts w:asciiTheme="minorHAnsi" w:eastAsiaTheme="minorEastAsia" w:hAnsiTheme="minorHAnsi" w:cstheme="minorBidi"/>
          <w:sz w:val="22"/>
          <w:szCs w:val="22"/>
          <w:lang w:eastAsia="en-AU"/>
        </w:rPr>
      </w:pPr>
      <w:r>
        <w:tab/>
      </w:r>
      <w:hyperlink w:anchor="_Toc88644094" w:history="1">
        <w:r w:rsidRPr="00444426">
          <w:t>44</w:t>
        </w:r>
        <w:r>
          <w:rPr>
            <w:rFonts w:asciiTheme="minorHAnsi" w:eastAsiaTheme="minorEastAsia" w:hAnsiTheme="minorHAnsi" w:cstheme="minorBidi"/>
            <w:sz w:val="22"/>
            <w:szCs w:val="22"/>
            <w:lang w:eastAsia="en-AU"/>
          </w:rPr>
          <w:tab/>
        </w:r>
        <w:r w:rsidRPr="00444426">
          <w:t>Annual report of agency</w:t>
        </w:r>
        <w:r>
          <w:tab/>
        </w:r>
        <w:r>
          <w:fldChar w:fldCharType="begin"/>
        </w:r>
        <w:r>
          <w:instrText xml:space="preserve"> PAGEREF _Toc88644094 \h </w:instrText>
        </w:r>
        <w:r>
          <w:fldChar w:fldCharType="separate"/>
        </w:r>
        <w:r w:rsidR="00A25260">
          <w:t>33</w:t>
        </w:r>
        <w:r>
          <w:fldChar w:fldCharType="end"/>
        </w:r>
      </w:hyperlink>
    </w:p>
    <w:p w14:paraId="2B79073F" w14:textId="4CA8C157" w:rsidR="007E2B2A" w:rsidRDefault="007E2B2A">
      <w:pPr>
        <w:pStyle w:val="TOC5"/>
        <w:rPr>
          <w:rFonts w:asciiTheme="minorHAnsi" w:eastAsiaTheme="minorEastAsia" w:hAnsiTheme="minorHAnsi" w:cstheme="minorBidi"/>
          <w:sz w:val="22"/>
          <w:szCs w:val="22"/>
          <w:lang w:eastAsia="en-AU"/>
        </w:rPr>
      </w:pPr>
      <w:r>
        <w:tab/>
      </w:r>
      <w:hyperlink w:anchor="_Toc88644095" w:history="1">
        <w:r w:rsidRPr="00444426">
          <w:t>44A</w:t>
        </w:r>
        <w:r>
          <w:rPr>
            <w:rFonts w:asciiTheme="minorHAnsi" w:eastAsiaTheme="minorEastAsia" w:hAnsiTheme="minorHAnsi" w:cstheme="minorBidi"/>
            <w:sz w:val="22"/>
            <w:szCs w:val="22"/>
            <w:lang w:eastAsia="en-AU"/>
          </w:rPr>
          <w:tab/>
        </w:r>
        <w:r w:rsidRPr="00444426">
          <w:t>Delegation by agency</w:t>
        </w:r>
        <w:r>
          <w:tab/>
        </w:r>
        <w:r>
          <w:fldChar w:fldCharType="begin"/>
        </w:r>
        <w:r>
          <w:instrText xml:space="preserve"> PAGEREF _Toc88644095 \h </w:instrText>
        </w:r>
        <w:r>
          <w:fldChar w:fldCharType="separate"/>
        </w:r>
        <w:r w:rsidR="00A25260">
          <w:t>33</w:t>
        </w:r>
        <w:r>
          <w:fldChar w:fldCharType="end"/>
        </w:r>
      </w:hyperlink>
    </w:p>
    <w:p w14:paraId="5D17D2BA" w14:textId="0FFD750E" w:rsidR="007E2B2A" w:rsidRDefault="00580A45">
      <w:pPr>
        <w:pStyle w:val="TOC3"/>
        <w:rPr>
          <w:rFonts w:asciiTheme="minorHAnsi" w:eastAsiaTheme="minorEastAsia" w:hAnsiTheme="minorHAnsi" w:cstheme="minorBidi"/>
          <w:b w:val="0"/>
          <w:sz w:val="22"/>
          <w:szCs w:val="22"/>
          <w:lang w:eastAsia="en-AU"/>
        </w:rPr>
      </w:pPr>
      <w:hyperlink w:anchor="_Toc88644096" w:history="1">
        <w:r w:rsidR="007E2B2A" w:rsidRPr="00444426">
          <w:t>Division 3.2</w:t>
        </w:r>
        <w:r w:rsidR="007E2B2A">
          <w:rPr>
            <w:rFonts w:asciiTheme="minorHAnsi" w:eastAsiaTheme="minorEastAsia" w:hAnsiTheme="minorHAnsi" w:cstheme="minorBidi"/>
            <w:b w:val="0"/>
            <w:sz w:val="22"/>
            <w:szCs w:val="22"/>
            <w:lang w:eastAsia="en-AU"/>
          </w:rPr>
          <w:tab/>
        </w:r>
        <w:r w:rsidR="007E2B2A" w:rsidRPr="00444426">
          <w:t>Agency board</w:t>
        </w:r>
        <w:r w:rsidR="007E2B2A" w:rsidRPr="007E2B2A">
          <w:rPr>
            <w:vanish/>
          </w:rPr>
          <w:tab/>
        </w:r>
        <w:r w:rsidR="007E2B2A" w:rsidRPr="007E2B2A">
          <w:rPr>
            <w:vanish/>
          </w:rPr>
          <w:fldChar w:fldCharType="begin"/>
        </w:r>
        <w:r w:rsidR="007E2B2A" w:rsidRPr="007E2B2A">
          <w:rPr>
            <w:vanish/>
          </w:rPr>
          <w:instrText xml:space="preserve"> PAGEREF _Toc88644096 \h </w:instrText>
        </w:r>
        <w:r w:rsidR="007E2B2A" w:rsidRPr="007E2B2A">
          <w:rPr>
            <w:vanish/>
          </w:rPr>
        </w:r>
        <w:r w:rsidR="007E2B2A" w:rsidRPr="007E2B2A">
          <w:rPr>
            <w:vanish/>
          </w:rPr>
          <w:fldChar w:fldCharType="separate"/>
        </w:r>
        <w:r w:rsidR="00A25260">
          <w:rPr>
            <w:vanish/>
          </w:rPr>
          <w:t>34</w:t>
        </w:r>
        <w:r w:rsidR="007E2B2A" w:rsidRPr="007E2B2A">
          <w:rPr>
            <w:vanish/>
          </w:rPr>
          <w:fldChar w:fldCharType="end"/>
        </w:r>
      </w:hyperlink>
    </w:p>
    <w:p w14:paraId="75FC176A" w14:textId="1D90836F" w:rsidR="007E2B2A" w:rsidRDefault="007E2B2A">
      <w:pPr>
        <w:pStyle w:val="TOC5"/>
        <w:rPr>
          <w:rFonts w:asciiTheme="minorHAnsi" w:eastAsiaTheme="minorEastAsia" w:hAnsiTheme="minorHAnsi" w:cstheme="minorBidi"/>
          <w:sz w:val="22"/>
          <w:szCs w:val="22"/>
          <w:lang w:eastAsia="en-AU"/>
        </w:rPr>
      </w:pPr>
      <w:r>
        <w:tab/>
      </w:r>
      <w:hyperlink w:anchor="_Toc88644097" w:history="1">
        <w:r w:rsidRPr="00444426">
          <w:t>45</w:t>
        </w:r>
        <w:r>
          <w:rPr>
            <w:rFonts w:asciiTheme="minorHAnsi" w:eastAsiaTheme="minorEastAsia" w:hAnsiTheme="minorHAnsi" w:cstheme="minorBidi"/>
            <w:sz w:val="22"/>
            <w:szCs w:val="22"/>
            <w:lang w:eastAsia="en-AU"/>
          </w:rPr>
          <w:tab/>
        </w:r>
        <w:r w:rsidRPr="00444426">
          <w:t>Establishment of governing board for agency</w:t>
        </w:r>
        <w:r>
          <w:tab/>
        </w:r>
        <w:r>
          <w:fldChar w:fldCharType="begin"/>
        </w:r>
        <w:r>
          <w:instrText xml:space="preserve"> PAGEREF _Toc88644097 \h </w:instrText>
        </w:r>
        <w:r>
          <w:fldChar w:fldCharType="separate"/>
        </w:r>
        <w:r w:rsidR="00A25260">
          <w:t>34</w:t>
        </w:r>
        <w:r>
          <w:fldChar w:fldCharType="end"/>
        </w:r>
      </w:hyperlink>
    </w:p>
    <w:p w14:paraId="631B2249" w14:textId="73365ADD" w:rsidR="007E2B2A" w:rsidRDefault="007E2B2A">
      <w:pPr>
        <w:pStyle w:val="TOC5"/>
        <w:rPr>
          <w:rFonts w:asciiTheme="minorHAnsi" w:eastAsiaTheme="minorEastAsia" w:hAnsiTheme="minorHAnsi" w:cstheme="minorBidi"/>
          <w:sz w:val="22"/>
          <w:szCs w:val="22"/>
          <w:lang w:eastAsia="en-AU"/>
        </w:rPr>
      </w:pPr>
      <w:r>
        <w:tab/>
      </w:r>
      <w:hyperlink w:anchor="_Toc88644098" w:history="1">
        <w:r w:rsidRPr="00444426">
          <w:t>46</w:t>
        </w:r>
        <w:r>
          <w:rPr>
            <w:rFonts w:asciiTheme="minorHAnsi" w:eastAsiaTheme="minorEastAsia" w:hAnsiTheme="minorHAnsi" w:cstheme="minorBidi"/>
            <w:sz w:val="22"/>
            <w:szCs w:val="22"/>
            <w:lang w:eastAsia="en-AU"/>
          </w:rPr>
          <w:tab/>
        </w:r>
        <w:r w:rsidRPr="00444426">
          <w:t>Functions of agency board</w:t>
        </w:r>
        <w:r>
          <w:tab/>
        </w:r>
        <w:r>
          <w:fldChar w:fldCharType="begin"/>
        </w:r>
        <w:r>
          <w:instrText xml:space="preserve"> PAGEREF _Toc88644098 \h </w:instrText>
        </w:r>
        <w:r>
          <w:fldChar w:fldCharType="separate"/>
        </w:r>
        <w:r w:rsidR="00A25260">
          <w:t>34</w:t>
        </w:r>
        <w:r>
          <w:fldChar w:fldCharType="end"/>
        </w:r>
      </w:hyperlink>
    </w:p>
    <w:p w14:paraId="22FF3033" w14:textId="0C0C2445" w:rsidR="007E2B2A" w:rsidRDefault="007E2B2A">
      <w:pPr>
        <w:pStyle w:val="TOC5"/>
        <w:rPr>
          <w:rFonts w:asciiTheme="minorHAnsi" w:eastAsiaTheme="minorEastAsia" w:hAnsiTheme="minorHAnsi" w:cstheme="minorBidi"/>
          <w:sz w:val="22"/>
          <w:szCs w:val="22"/>
          <w:lang w:eastAsia="en-AU"/>
        </w:rPr>
      </w:pPr>
      <w:r>
        <w:tab/>
      </w:r>
      <w:hyperlink w:anchor="_Toc88644099" w:history="1">
        <w:r w:rsidRPr="00444426">
          <w:t>47</w:t>
        </w:r>
        <w:r>
          <w:rPr>
            <w:rFonts w:asciiTheme="minorHAnsi" w:eastAsiaTheme="minorEastAsia" w:hAnsiTheme="minorHAnsi" w:cstheme="minorBidi"/>
            <w:sz w:val="22"/>
            <w:szCs w:val="22"/>
            <w:lang w:eastAsia="en-AU"/>
          </w:rPr>
          <w:tab/>
        </w:r>
        <w:r w:rsidRPr="00444426">
          <w:t>Agency board members duty of good conduct</w:t>
        </w:r>
        <w:r>
          <w:tab/>
        </w:r>
        <w:r>
          <w:fldChar w:fldCharType="begin"/>
        </w:r>
        <w:r>
          <w:instrText xml:space="preserve"> PAGEREF _Toc88644099 \h </w:instrText>
        </w:r>
        <w:r>
          <w:fldChar w:fldCharType="separate"/>
        </w:r>
        <w:r w:rsidR="00A25260">
          <w:t>34</w:t>
        </w:r>
        <w:r>
          <w:fldChar w:fldCharType="end"/>
        </w:r>
      </w:hyperlink>
    </w:p>
    <w:p w14:paraId="32E8DAA9" w14:textId="292F089B" w:rsidR="007E2B2A" w:rsidRDefault="007E2B2A">
      <w:pPr>
        <w:pStyle w:val="TOC5"/>
        <w:rPr>
          <w:rFonts w:asciiTheme="minorHAnsi" w:eastAsiaTheme="minorEastAsia" w:hAnsiTheme="minorHAnsi" w:cstheme="minorBidi"/>
          <w:sz w:val="22"/>
          <w:szCs w:val="22"/>
          <w:lang w:eastAsia="en-AU"/>
        </w:rPr>
      </w:pPr>
      <w:r>
        <w:tab/>
      </w:r>
      <w:hyperlink w:anchor="_Toc88644100" w:history="1">
        <w:r w:rsidRPr="00444426">
          <w:t>48</w:t>
        </w:r>
        <w:r>
          <w:rPr>
            <w:rFonts w:asciiTheme="minorHAnsi" w:eastAsiaTheme="minorEastAsia" w:hAnsiTheme="minorHAnsi" w:cstheme="minorBidi"/>
            <w:sz w:val="22"/>
            <w:szCs w:val="22"/>
            <w:lang w:eastAsia="en-AU"/>
          </w:rPr>
          <w:tab/>
        </w:r>
        <w:r w:rsidRPr="00444426">
          <w:t>Agency board member appointments</w:t>
        </w:r>
        <w:r>
          <w:tab/>
        </w:r>
        <w:r>
          <w:fldChar w:fldCharType="begin"/>
        </w:r>
        <w:r>
          <w:instrText xml:space="preserve"> PAGEREF _Toc88644100 \h </w:instrText>
        </w:r>
        <w:r>
          <w:fldChar w:fldCharType="separate"/>
        </w:r>
        <w:r w:rsidR="00A25260">
          <w:t>35</w:t>
        </w:r>
        <w:r>
          <w:fldChar w:fldCharType="end"/>
        </w:r>
      </w:hyperlink>
    </w:p>
    <w:p w14:paraId="2A195FD6" w14:textId="55CD9413" w:rsidR="007E2B2A" w:rsidRDefault="007E2B2A">
      <w:pPr>
        <w:pStyle w:val="TOC5"/>
        <w:rPr>
          <w:rFonts w:asciiTheme="minorHAnsi" w:eastAsiaTheme="minorEastAsia" w:hAnsiTheme="minorHAnsi" w:cstheme="minorBidi"/>
          <w:sz w:val="22"/>
          <w:szCs w:val="22"/>
          <w:lang w:eastAsia="en-AU"/>
        </w:rPr>
      </w:pPr>
      <w:r>
        <w:tab/>
      </w:r>
      <w:hyperlink w:anchor="_Toc88644101" w:history="1">
        <w:r w:rsidRPr="00444426">
          <w:t>49</w:t>
        </w:r>
        <w:r>
          <w:rPr>
            <w:rFonts w:asciiTheme="minorHAnsi" w:eastAsiaTheme="minorEastAsia" w:hAnsiTheme="minorHAnsi" w:cstheme="minorBidi"/>
            <w:sz w:val="22"/>
            <w:szCs w:val="22"/>
            <w:lang w:eastAsia="en-AU"/>
          </w:rPr>
          <w:tab/>
        </w:r>
        <w:r w:rsidRPr="00444426">
          <w:t>Delegation by agency board</w:t>
        </w:r>
        <w:r>
          <w:tab/>
        </w:r>
        <w:r>
          <w:fldChar w:fldCharType="begin"/>
        </w:r>
        <w:r>
          <w:instrText xml:space="preserve"> PAGEREF _Toc88644101 \h </w:instrText>
        </w:r>
        <w:r>
          <w:fldChar w:fldCharType="separate"/>
        </w:r>
        <w:r w:rsidR="00A25260">
          <w:t>36</w:t>
        </w:r>
        <w:r>
          <w:fldChar w:fldCharType="end"/>
        </w:r>
      </w:hyperlink>
    </w:p>
    <w:p w14:paraId="2A7E5170" w14:textId="57322EF5" w:rsidR="007E2B2A" w:rsidRDefault="00580A45">
      <w:pPr>
        <w:pStyle w:val="TOC3"/>
        <w:rPr>
          <w:rFonts w:asciiTheme="minorHAnsi" w:eastAsiaTheme="minorEastAsia" w:hAnsiTheme="minorHAnsi" w:cstheme="minorBidi"/>
          <w:b w:val="0"/>
          <w:sz w:val="22"/>
          <w:szCs w:val="22"/>
          <w:lang w:eastAsia="en-AU"/>
        </w:rPr>
      </w:pPr>
      <w:hyperlink w:anchor="_Toc88644102" w:history="1">
        <w:r w:rsidR="007E2B2A" w:rsidRPr="00444426">
          <w:t>Division 3.3</w:t>
        </w:r>
        <w:r w:rsidR="007E2B2A">
          <w:rPr>
            <w:rFonts w:asciiTheme="minorHAnsi" w:eastAsiaTheme="minorEastAsia" w:hAnsiTheme="minorHAnsi" w:cstheme="minorBidi"/>
            <w:b w:val="0"/>
            <w:sz w:val="22"/>
            <w:szCs w:val="22"/>
            <w:lang w:eastAsia="en-AU"/>
          </w:rPr>
          <w:tab/>
        </w:r>
        <w:r w:rsidR="007E2B2A" w:rsidRPr="00444426">
          <w:t>Agency committees</w:t>
        </w:r>
        <w:r w:rsidR="007E2B2A" w:rsidRPr="007E2B2A">
          <w:rPr>
            <w:vanish/>
          </w:rPr>
          <w:tab/>
        </w:r>
        <w:r w:rsidR="007E2B2A" w:rsidRPr="007E2B2A">
          <w:rPr>
            <w:vanish/>
          </w:rPr>
          <w:fldChar w:fldCharType="begin"/>
        </w:r>
        <w:r w:rsidR="007E2B2A" w:rsidRPr="007E2B2A">
          <w:rPr>
            <w:vanish/>
          </w:rPr>
          <w:instrText xml:space="preserve"> PAGEREF _Toc88644102 \h </w:instrText>
        </w:r>
        <w:r w:rsidR="007E2B2A" w:rsidRPr="007E2B2A">
          <w:rPr>
            <w:vanish/>
          </w:rPr>
        </w:r>
        <w:r w:rsidR="007E2B2A" w:rsidRPr="007E2B2A">
          <w:rPr>
            <w:vanish/>
          </w:rPr>
          <w:fldChar w:fldCharType="separate"/>
        </w:r>
        <w:r w:rsidR="00A25260">
          <w:rPr>
            <w:vanish/>
          </w:rPr>
          <w:t>36</w:t>
        </w:r>
        <w:r w:rsidR="007E2B2A" w:rsidRPr="007E2B2A">
          <w:rPr>
            <w:vanish/>
          </w:rPr>
          <w:fldChar w:fldCharType="end"/>
        </w:r>
      </w:hyperlink>
    </w:p>
    <w:p w14:paraId="4B06EE1C" w14:textId="2F6E55AA" w:rsidR="007E2B2A" w:rsidRDefault="007E2B2A">
      <w:pPr>
        <w:pStyle w:val="TOC5"/>
        <w:rPr>
          <w:rFonts w:asciiTheme="minorHAnsi" w:eastAsiaTheme="minorEastAsia" w:hAnsiTheme="minorHAnsi" w:cstheme="minorBidi"/>
          <w:sz w:val="22"/>
          <w:szCs w:val="22"/>
          <w:lang w:eastAsia="en-AU"/>
        </w:rPr>
      </w:pPr>
      <w:r>
        <w:tab/>
      </w:r>
      <w:hyperlink w:anchor="_Toc88644103" w:history="1">
        <w:r w:rsidRPr="00444426">
          <w:t>50</w:t>
        </w:r>
        <w:r>
          <w:rPr>
            <w:rFonts w:asciiTheme="minorHAnsi" w:eastAsiaTheme="minorEastAsia" w:hAnsiTheme="minorHAnsi" w:cstheme="minorBidi"/>
            <w:sz w:val="22"/>
            <w:szCs w:val="22"/>
            <w:lang w:eastAsia="en-AU"/>
          </w:rPr>
          <w:tab/>
        </w:r>
        <w:r w:rsidRPr="00444426">
          <w:t>Establishment of agency committees</w:t>
        </w:r>
        <w:r>
          <w:tab/>
        </w:r>
        <w:r>
          <w:fldChar w:fldCharType="begin"/>
        </w:r>
        <w:r>
          <w:instrText xml:space="preserve"> PAGEREF _Toc88644103 \h </w:instrText>
        </w:r>
        <w:r>
          <w:fldChar w:fldCharType="separate"/>
        </w:r>
        <w:r w:rsidR="00A25260">
          <w:t>36</w:t>
        </w:r>
        <w:r>
          <w:fldChar w:fldCharType="end"/>
        </w:r>
      </w:hyperlink>
    </w:p>
    <w:p w14:paraId="63E97964" w14:textId="421D6D49" w:rsidR="007E2B2A" w:rsidRDefault="007E2B2A">
      <w:pPr>
        <w:pStyle w:val="TOC5"/>
        <w:rPr>
          <w:rFonts w:asciiTheme="minorHAnsi" w:eastAsiaTheme="minorEastAsia" w:hAnsiTheme="minorHAnsi" w:cstheme="minorBidi"/>
          <w:sz w:val="22"/>
          <w:szCs w:val="22"/>
          <w:lang w:eastAsia="en-AU"/>
        </w:rPr>
      </w:pPr>
      <w:r>
        <w:tab/>
      </w:r>
      <w:hyperlink w:anchor="_Toc88644104" w:history="1">
        <w:r w:rsidRPr="00444426">
          <w:t>51</w:t>
        </w:r>
        <w:r>
          <w:rPr>
            <w:rFonts w:asciiTheme="minorHAnsi" w:eastAsiaTheme="minorEastAsia" w:hAnsiTheme="minorHAnsi" w:cstheme="minorBidi"/>
            <w:sz w:val="22"/>
            <w:szCs w:val="22"/>
            <w:lang w:eastAsia="en-AU"/>
          </w:rPr>
          <w:tab/>
        </w:r>
        <w:r w:rsidRPr="00444426">
          <w:t>Exercise of committee functions</w:t>
        </w:r>
        <w:r>
          <w:tab/>
        </w:r>
        <w:r>
          <w:fldChar w:fldCharType="begin"/>
        </w:r>
        <w:r>
          <w:instrText xml:space="preserve"> PAGEREF _Toc88644104 \h </w:instrText>
        </w:r>
        <w:r>
          <w:fldChar w:fldCharType="separate"/>
        </w:r>
        <w:r w:rsidR="00A25260">
          <w:t>37</w:t>
        </w:r>
        <w:r>
          <w:fldChar w:fldCharType="end"/>
        </w:r>
      </w:hyperlink>
    </w:p>
    <w:p w14:paraId="0EE2EDA3" w14:textId="6FBBF8B0" w:rsidR="007E2B2A" w:rsidRDefault="007E2B2A">
      <w:pPr>
        <w:pStyle w:val="TOC5"/>
        <w:rPr>
          <w:rFonts w:asciiTheme="minorHAnsi" w:eastAsiaTheme="minorEastAsia" w:hAnsiTheme="minorHAnsi" w:cstheme="minorBidi"/>
          <w:sz w:val="22"/>
          <w:szCs w:val="22"/>
          <w:lang w:eastAsia="en-AU"/>
        </w:rPr>
      </w:pPr>
      <w:r>
        <w:lastRenderedPageBreak/>
        <w:tab/>
      </w:r>
      <w:hyperlink w:anchor="_Toc88644105" w:history="1">
        <w:r w:rsidRPr="00444426">
          <w:t>52</w:t>
        </w:r>
        <w:r>
          <w:rPr>
            <w:rFonts w:asciiTheme="minorHAnsi" w:eastAsiaTheme="minorEastAsia" w:hAnsiTheme="minorHAnsi" w:cstheme="minorBidi"/>
            <w:sz w:val="22"/>
            <w:szCs w:val="22"/>
            <w:lang w:eastAsia="en-AU"/>
          </w:rPr>
          <w:tab/>
        </w:r>
        <w:r w:rsidRPr="00444426">
          <w:t>Membership of committees</w:t>
        </w:r>
        <w:r>
          <w:tab/>
        </w:r>
        <w:r>
          <w:fldChar w:fldCharType="begin"/>
        </w:r>
        <w:r>
          <w:instrText xml:space="preserve"> PAGEREF _Toc88644105 \h </w:instrText>
        </w:r>
        <w:r>
          <w:fldChar w:fldCharType="separate"/>
        </w:r>
        <w:r w:rsidR="00A25260">
          <w:t>38</w:t>
        </w:r>
        <w:r>
          <w:fldChar w:fldCharType="end"/>
        </w:r>
      </w:hyperlink>
    </w:p>
    <w:p w14:paraId="32C346CE" w14:textId="563FF200" w:rsidR="007E2B2A" w:rsidRDefault="00580A45">
      <w:pPr>
        <w:pStyle w:val="TOC3"/>
        <w:rPr>
          <w:rFonts w:asciiTheme="minorHAnsi" w:eastAsiaTheme="minorEastAsia" w:hAnsiTheme="minorHAnsi" w:cstheme="minorBidi"/>
          <w:b w:val="0"/>
          <w:sz w:val="22"/>
          <w:szCs w:val="22"/>
          <w:lang w:eastAsia="en-AU"/>
        </w:rPr>
      </w:pPr>
      <w:hyperlink w:anchor="_Toc88644106" w:history="1">
        <w:r w:rsidR="007E2B2A" w:rsidRPr="00444426">
          <w:t>Division 3.4</w:t>
        </w:r>
        <w:r w:rsidR="007E2B2A">
          <w:rPr>
            <w:rFonts w:asciiTheme="minorHAnsi" w:eastAsiaTheme="minorEastAsia" w:hAnsiTheme="minorHAnsi" w:cstheme="minorBidi"/>
            <w:b w:val="0"/>
            <w:sz w:val="22"/>
            <w:szCs w:val="22"/>
            <w:lang w:eastAsia="en-AU"/>
          </w:rPr>
          <w:tab/>
        </w:r>
        <w:r w:rsidR="007E2B2A" w:rsidRPr="00444426">
          <w:t>Agency financial matters</w:t>
        </w:r>
        <w:r w:rsidR="007E2B2A" w:rsidRPr="007E2B2A">
          <w:rPr>
            <w:vanish/>
          </w:rPr>
          <w:tab/>
        </w:r>
        <w:r w:rsidR="007E2B2A" w:rsidRPr="007E2B2A">
          <w:rPr>
            <w:vanish/>
          </w:rPr>
          <w:fldChar w:fldCharType="begin"/>
        </w:r>
        <w:r w:rsidR="007E2B2A" w:rsidRPr="007E2B2A">
          <w:rPr>
            <w:vanish/>
          </w:rPr>
          <w:instrText xml:space="preserve"> PAGEREF _Toc88644106 \h </w:instrText>
        </w:r>
        <w:r w:rsidR="007E2B2A" w:rsidRPr="007E2B2A">
          <w:rPr>
            <w:vanish/>
          </w:rPr>
        </w:r>
        <w:r w:rsidR="007E2B2A" w:rsidRPr="007E2B2A">
          <w:rPr>
            <w:vanish/>
          </w:rPr>
          <w:fldChar w:fldCharType="separate"/>
        </w:r>
        <w:r w:rsidR="00A25260">
          <w:rPr>
            <w:vanish/>
          </w:rPr>
          <w:t>38</w:t>
        </w:r>
        <w:r w:rsidR="007E2B2A" w:rsidRPr="007E2B2A">
          <w:rPr>
            <w:vanish/>
          </w:rPr>
          <w:fldChar w:fldCharType="end"/>
        </w:r>
      </w:hyperlink>
    </w:p>
    <w:p w14:paraId="08801658" w14:textId="5528E70A" w:rsidR="007E2B2A" w:rsidRDefault="007E2B2A">
      <w:pPr>
        <w:pStyle w:val="TOC5"/>
        <w:rPr>
          <w:rFonts w:asciiTheme="minorHAnsi" w:eastAsiaTheme="minorEastAsia" w:hAnsiTheme="minorHAnsi" w:cstheme="minorBidi"/>
          <w:sz w:val="22"/>
          <w:szCs w:val="22"/>
          <w:lang w:eastAsia="en-AU"/>
        </w:rPr>
      </w:pPr>
      <w:r>
        <w:tab/>
      </w:r>
      <w:hyperlink w:anchor="_Toc88644107" w:history="1">
        <w:r w:rsidRPr="00444426">
          <w:t>53</w:t>
        </w:r>
        <w:r>
          <w:rPr>
            <w:rFonts w:asciiTheme="minorHAnsi" w:eastAsiaTheme="minorEastAsia" w:hAnsiTheme="minorHAnsi" w:cstheme="minorBidi"/>
            <w:sz w:val="22"/>
            <w:szCs w:val="22"/>
            <w:lang w:eastAsia="en-AU"/>
          </w:rPr>
          <w:tab/>
        </w:r>
        <w:r w:rsidRPr="00444426">
          <w:t>Proceeds of sales of land by agency</w:t>
        </w:r>
        <w:r>
          <w:tab/>
        </w:r>
        <w:r>
          <w:fldChar w:fldCharType="begin"/>
        </w:r>
        <w:r>
          <w:instrText xml:space="preserve"> PAGEREF _Toc88644107 \h </w:instrText>
        </w:r>
        <w:r>
          <w:fldChar w:fldCharType="separate"/>
        </w:r>
        <w:r w:rsidR="00A25260">
          <w:t>38</w:t>
        </w:r>
        <w:r>
          <w:fldChar w:fldCharType="end"/>
        </w:r>
      </w:hyperlink>
    </w:p>
    <w:p w14:paraId="34E5E8B7" w14:textId="7CBA3F04" w:rsidR="007E2B2A" w:rsidRDefault="007E2B2A">
      <w:pPr>
        <w:pStyle w:val="TOC5"/>
        <w:rPr>
          <w:rFonts w:asciiTheme="minorHAnsi" w:eastAsiaTheme="minorEastAsia" w:hAnsiTheme="minorHAnsi" w:cstheme="minorBidi"/>
          <w:sz w:val="22"/>
          <w:szCs w:val="22"/>
          <w:lang w:eastAsia="en-AU"/>
        </w:rPr>
      </w:pPr>
      <w:r>
        <w:tab/>
      </w:r>
      <w:hyperlink w:anchor="_Toc88644108" w:history="1">
        <w:r w:rsidRPr="00444426">
          <w:t>54</w:t>
        </w:r>
        <w:r>
          <w:rPr>
            <w:rFonts w:asciiTheme="minorHAnsi" w:eastAsiaTheme="minorEastAsia" w:hAnsiTheme="minorHAnsi" w:cstheme="minorBidi"/>
            <w:sz w:val="22"/>
            <w:szCs w:val="22"/>
            <w:lang w:eastAsia="en-AU"/>
          </w:rPr>
          <w:tab/>
        </w:r>
        <w:r w:rsidRPr="00444426">
          <w:t>Agency payment of funds to Territory</w:t>
        </w:r>
        <w:r>
          <w:tab/>
        </w:r>
        <w:r>
          <w:fldChar w:fldCharType="begin"/>
        </w:r>
        <w:r>
          <w:instrText xml:space="preserve"> PAGEREF _Toc88644108 \h </w:instrText>
        </w:r>
        <w:r>
          <w:fldChar w:fldCharType="separate"/>
        </w:r>
        <w:r w:rsidR="00A25260">
          <w:t>38</w:t>
        </w:r>
        <w:r>
          <w:fldChar w:fldCharType="end"/>
        </w:r>
      </w:hyperlink>
    </w:p>
    <w:p w14:paraId="731D778A" w14:textId="650679B4" w:rsidR="007E2B2A" w:rsidRDefault="007E2B2A">
      <w:pPr>
        <w:pStyle w:val="TOC5"/>
        <w:rPr>
          <w:rFonts w:asciiTheme="minorHAnsi" w:eastAsiaTheme="minorEastAsia" w:hAnsiTheme="minorHAnsi" w:cstheme="minorBidi"/>
          <w:sz w:val="22"/>
          <w:szCs w:val="22"/>
          <w:lang w:eastAsia="en-AU"/>
        </w:rPr>
      </w:pPr>
      <w:r>
        <w:tab/>
      </w:r>
      <w:hyperlink w:anchor="_Toc88644109" w:history="1">
        <w:r w:rsidRPr="00444426">
          <w:t>55</w:t>
        </w:r>
        <w:r>
          <w:rPr>
            <w:rFonts w:asciiTheme="minorHAnsi" w:eastAsiaTheme="minorEastAsia" w:hAnsiTheme="minorHAnsi" w:cstheme="minorBidi"/>
            <w:sz w:val="22"/>
            <w:szCs w:val="22"/>
            <w:lang w:eastAsia="en-AU"/>
          </w:rPr>
          <w:tab/>
        </w:r>
        <w:r w:rsidRPr="00444426">
          <w:t>Agency liability for territory taxes</w:t>
        </w:r>
        <w:r>
          <w:tab/>
        </w:r>
        <w:r>
          <w:fldChar w:fldCharType="begin"/>
        </w:r>
        <w:r>
          <w:instrText xml:space="preserve"> PAGEREF _Toc88644109 \h </w:instrText>
        </w:r>
        <w:r>
          <w:fldChar w:fldCharType="separate"/>
        </w:r>
        <w:r w:rsidR="00A25260">
          <w:t>39</w:t>
        </w:r>
        <w:r>
          <w:fldChar w:fldCharType="end"/>
        </w:r>
      </w:hyperlink>
    </w:p>
    <w:p w14:paraId="4C7FD8C7" w14:textId="47FAAF89" w:rsidR="007E2B2A" w:rsidRDefault="00580A45">
      <w:pPr>
        <w:pStyle w:val="TOC3"/>
        <w:rPr>
          <w:rFonts w:asciiTheme="minorHAnsi" w:eastAsiaTheme="minorEastAsia" w:hAnsiTheme="minorHAnsi" w:cstheme="minorBidi"/>
          <w:b w:val="0"/>
          <w:sz w:val="22"/>
          <w:szCs w:val="22"/>
          <w:lang w:eastAsia="en-AU"/>
        </w:rPr>
      </w:pPr>
      <w:hyperlink w:anchor="_Toc88644110" w:history="1">
        <w:r w:rsidR="007E2B2A" w:rsidRPr="00444426">
          <w:t>Division 3.5</w:t>
        </w:r>
        <w:r w:rsidR="007E2B2A">
          <w:rPr>
            <w:rFonts w:asciiTheme="minorHAnsi" w:eastAsiaTheme="minorEastAsia" w:hAnsiTheme="minorHAnsi" w:cstheme="minorBidi"/>
            <w:b w:val="0"/>
            <w:sz w:val="22"/>
            <w:szCs w:val="22"/>
            <w:lang w:eastAsia="en-AU"/>
          </w:rPr>
          <w:tab/>
        </w:r>
        <w:r w:rsidR="007E2B2A" w:rsidRPr="00444426">
          <w:t>Agency CEO, staff and consultants</w:t>
        </w:r>
        <w:r w:rsidR="007E2B2A" w:rsidRPr="007E2B2A">
          <w:rPr>
            <w:vanish/>
          </w:rPr>
          <w:tab/>
        </w:r>
        <w:r w:rsidR="007E2B2A" w:rsidRPr="007E2B2A">
          <w:rPr>
            <w:vanish/>
          </w:rPr>
          <w:fldChar w:fldCharType="begin"/>
        </w:r>
        <w:r w:rsidR="007E2B2A" w:rsidRPr="007E2B2A">
          <w:rPr>
            <w:vanish/>
          </w:rPr>
          <w:instrText xml:space="preserve"> PAGEREF _Toc88644110 \h </w:instrText>
        </w:r>
        <w:r w:rsidR="007E2B2A" w:rsidRPr="007E2B2A">
          <w:rPr>
            <w:vanish/>
          </w:rPr>
        </w:r>
        <w:r w:rsidR="007E2B2A" w:rsidRPr="007E2B2A">
          <w:rPr>
            <w:vanish/>
          </w:rPr>
          <w:fldChar w:fldCharType="separate"/>
        </w:r>
        <w:r w:rsidR="00A25260">
          <w:rPr>
            <w:vanish/>
          </w:rPr>
          <w:t>39</w:t>
        </w:r>
        <w:r w:rsidR="007E2B2A" w:rsidRPr="007E2B2A">
          <w:rPr>
            <w:vanish/>
          </w:rPr>
          <w:fldChar w:fldCharType="end"/>
        </w:r>
      </w:hyperlink>
    </w:p>
    <w:p w14:paraId="5FAC16A5" w14:textId="15B6138F" w:rsidR="007E2B2A" w:rsidRDefault="007E2B2A">
      <w:pPr>
        <w:pStyle w:val="TOC5"/>
        <w:rPr>
          <w:rFonts w:asciiTheme="minorHAnsi" w:eastAsiaTheme="minorEastAsia" w:hAnsiTheme="minorHAnsi" w:cstheme="minorBidi"/>
          <w:sz w:val="22"/>
          <w:szCs w:val="22"/>
          <w:lang w:eastAsia="en-AU"/>
        </w:rPr>
      </w:pPr>
      <w:r>
        <w:tab/>
      </w:r>
      <w:hyperlink w:anchor="_Toc88644111" w:history="1">
        <w:r w:rsidRPr="00444426">
          <w:t>56</w:t>
        </w:r>
        <w:r>
          <w:rPr>
            <w:rFonts w:asciiTheme="minorHAnsi" w:eastAsiaTheme="minorEastAsia" w:hAnsiTheme="minorHAnsi" w:cstheme="minorBidi"/>
            <w:sz w:val="22"/>
            <w:szCs w:val="22"/>
            <w:lang w:eastAsia="en-AU"/>
          </w:rPr>
          <w:tab/>
        </w:r>
        <w:r w:rsidRPr="00444426">
          <w:t>Appointment of agency CEO</w:t>
        </w:r>
        <w:r>
          <w:tab/>
        </w:r>
        <w:r>
          <w:fldChar w:fldCharType="begin"/>
        </w:r>
        <w:r>
          <w:instrText xml:space="preserve"> PAGEREF _Toc88644111 \h </w:instrText>
        </w:r>
        <w:r>
          <w:fldChar w:fldCharType="separate"/>
        </w:r>
        <w:r w:rsidR="00A25260">
          <w:t>39</w:t>
        </w:r>
        <w:r>
          <w:fldChar w:fldCharType="end"/>
        </w:r>
      </w:hyperlink>
    </w:p>
    <w:p w14:paraId="67ED954D" w14:textId="2CEF0910" w:rsidR="007E2B2A" w:rsidRDefault="007E2B2A">
      <w:pPr>
        <w:pStyle w:val="TOC5"/>
        <w:rPr>
          <w:rFonts w:asciiTheme="minorHAnsi" w:eastAsiaTheme="minorEastAsia" w:hAnsiTheme="minorHAnsi" w:cstheme="minorBidi"/>
          <w:sz w:val="22"/>
          <w:szCs w:val="22"/>
          <w:lang w:eastAsia="en-AU"/>
        </w:rPr>
      </w:pPr>
      <w:r>
        <w:tab/>
      </w:r>
      <w:hyperlink w:anchor="_Toc88644112" w:history="1">
        <w:r w:rsidRPr="00444426">
          <w:t>57</w:t>
        </w:r>
        <w:r>
          <w:rPr>
            <w:rFonts w:asciiTheme="minorHAnsi" w:eastAsiaTheme="minorEastAsia" w:hAnsiTheme="minorHAnsi" w:cstheme="minorBidi"/>
            <w:sz w:val="22"/>
            <w:szCs w:val="22"/>
            <w:lang w:eastAsia="en-AU"/>
          </w:rPr>
          <w:tab/>
        </w:r>
        <w:r w:rsidRPr="00444426">
          <w:t>Functions of agency CEO</w:t>
        </w:r>
        <w:r>
          <w:tab/>
        </w:r>
        <w:r>
          <w:fldChar w:fldCharType="begin"/>
        </w:r>
        <w:r>
          <w:instrText xml:space="preserve"> PAGEREF _Toc88644112 \h </w:instrText>
        </w:r>
        <w:r>
          <w:fldChar w:fldCharType="separate"/>
        </w:r>
        <w:r w:rsidR="00A25260">
          <w:t>40</w:t>
        </w:r>
        <w:r>
          <w:fldChar w:fldCharType="end"/>
        </w:r>
      </w:hyperlink>
    </w:p>
    <w:p w14:paraId="20859141" w14:textId="2A659777" w:rsidR="007E2B2A" w:rsidRDefault="007E2B2A">
      <w:pPr>
        <w:pStyle w:val="TOC5"/>
        <w:rPr>
          <w:rFonts w:asciiTheme="minorHAnsi" w:eastAsiaTheme="minorEastAsia" w:hAnsiTheme="minorHAnsi" w:cstheme="minorBidi"/>
          <w:sz w:val="22"/>
          <w:szCs w:val="22"/>
          <w:lang w:eastAsia="en-AU"/>
        </w:rPr>
      </w:pPr>
      <w:r>
        <w:tab/>
      </w:r>
      <w:hyperlink w:anchor="_Toc88644113" w:history="1">
        <w:r w:rsidRPr="00444426">
          <w:t>58</w:t>
        </w:r>
        <w:r>
          <w:rPr>
            <w:rFonts w:asciiTheme="minorHAnsi" w:eastAsiaTheme="minorEastAsia" w:hAnsiTheme="minorHAnsi" w:cstheme="minorBidi"/>
            <w:sz w:val="22"/>
            <w:szCs w:val="22"/>
            <w:lang w:eastAsia="en-AU"/>
          </w:rPr>
          <w:tab/>
        </w:r>
        <w:r w:rsidRPr="00444426">
          <w:t>Agency CEO duty of good conduct</w:t>
        </w:r>
        <w:r>
          <w:tab/>
        </w:r>
        <w:r>
          <w:fldChar w:fldCharType="begin"/>
        </w:r>
        <w:r>
          <w:instrText xml:space="preserve"> PAGEREF _Toc88644113 \h </w:instrText>
        </w:r>
        <w:r>
          <w:fldChar w:fldCharType="separate"/>
        </w:r>
        <w:r w:rsidR="00A25260">
          <w:t>41</w:t>
        </w:r>
        <w:r>
          <w:fldChar w:fldCharType="end"/>
        </w:r>
      </w:hyperlink>
    </w:p>
    <w:p w14:paraId="3F221BC4" w14:textId="71FB596C" w:rsidR="007E2B2A" w:rsidRDefault="007E2B2A">
      <w:pPr>
        <w:pStyle w:val="TOC5"/>
        <w:rPr>
          <w:rFonts w:asciiTheme="minorHAnsi" w:eastAsiaTheme="minorEastAsia" w:hAnsiTheme="minorHAnsi" w:cstheme="minorBidi"/>
          <w:sz w:val="22"/>
          <w:szCs w:val="22"/>
          <w:lang w:eastAsia="en-AU"/>
        </w:rPr>
      </w:pPr>
      <w:r>
        <w:tab/>
      </w:r>
      <w:hyperlink w:anchor="_Toc88644114" w:history="1">
        <w:r w:rsidRPr="00444426">
          <w:t>59</w:t>
        </w:r>
        <w:r>
          <w:rPr>
            <w:rFonts w:asciiTheme="minorHAnsi" w:eastAsiaTheme="minorEastAsia" w:hAnsiTheme="minorHAnsi" w:cstheme="minorBidi"/>
            <w:sz w:val="22"/>
            <w:szCs w:val="22"/>
            <w:lang w:eastAsia="en-AU"/>
          </w:rPr>
          <w:tab/>
        </w:r>
        <w:r w:rsidRPr="00444426">
          <w:t>Delegation by agency CEO</w:t>
        </w:r>
        <w:r>
          <w:tab/>
        </w:r>
        <w:r>
          <w:fldChar w:fldCharType="begin"/>
        </w:r>
        <w:r>
          <w:instrText xml:space="preserve"> PAGEREF _Toc88644114 \h </w:instrText>
        </w:r>
        <w:r>
          <w:fldChar w:fldCharType="separate"/>
        </w:r>
        <w:r w:rsidR="00A25260">
          <w:t>41</w:t>
        </w:r>
        <w:r>
          <w:fldChar w:fldCharType="end"/>
        </w:r>
      </w:hyperlink>
    </w:p>
    <w:p w14:paraId="1A900E0A" w14:textId="3D07EDBB" w:rsidR="007E2B2A" w:rsidRDefault="007E2B2A">
      <w:pPr>
        <w:pStyle w:val="TOC5"/>
        <w:rPr>
          <w:rFonts w:asciiTheme="minorHAnsi" w:eastAsiaTheme="minorEastAsia" w:hAnsiTheme="minorHAnsi" w:cstheme="minorBidi"/>
          <w:sz w:val="22"/>
          <w:szCs w:val="22"/>
          <w:lang w:eastAsia="en-AU"/>
        </w:rPr>
      </w:pPr>
      <w:r>
        <w:tab/>
      </w:r>
      <w:hyperlink w:anchor="_Toc88644115" w:history="1">
        <w:r w:rsidRPr="00444426">
          <w:t>60</w:t>
        </w:r>
        <w:r>
          <w:rPr>
            <w:rFonts w:asciiTheme="minorHAnsi" w:eastAsiaTheme="minorEastAsia" w:hAnsiTheme="minorHAnsi" w:cstheme="minorBidi"/>
            <w:sz w:val="22"/>
            <w:szCs w:val="22"/>
            <w:lang w:eastAsia="en-AU"/>
          </w:rPr>
          <w:tab/>
        </w:r>
        <w:r w:rsidRPr="00444426">
          <w:t>Agency’s staff</w:t>
        </w:r>
        <w:r>
          <w:tab/>
        </w:r>
        <w:r>
          <w:fldChar w:fldCharType="begin"/>
        </w:r>
        <w:r>
          <w:instrText xml:space="preserve"> PAGEREF _Toc88644115 \h </w:instrText>
        </w:r>
        <w:r>
          <w:fldChar w:fldCharType="separate"/>
        </w:r>
        <w:r w:rsidR="00A25260">
          <w:t>42</w:t>
        </w:r>
        <w:r>
          <w:fldChar w:fldCharType="end"/>
        </w:r>
      </w:hyperlink>
    </w:p>
    <w:p w14:paraId="23775553" w14:textId="2343EA9C" w:rsidR="007E2B2A" w:rsidRDefault="007E2B2A">
      <w:pPr>
        <w:pStyle w:val="TOC5"/>
        <w:rPr>
          <w:rFonts w:asciiTheme="minorHAnsi" w:eastAsiaTheme="minorEastAsia" w:hAnsiTheme="minorHAnsi" w:cstheme="minorBidi"/>
          <w:sz w:val="22"/>
          <w:szCs w:val="22"/>
          <w:lang w:eastAsia="en-AU"/>
        </w:rPr>
      </w:pPr>
      <w:r>
        <w:tab/>
      </w:r>
      <w:hyperlink w:anchor="_Toc88644116" w:history="1">
        <w:r w:rsidRPr="00444426">
          <w:t>61</w:t>
        </w:r>
        <w:r>
          <w:rPr>
            <w:rFonts w:asciiTheme="minorHAnsi" w:eastAsiaTheme="minorEastAsia" w:hAnsiTheme="minorHAnsi" w:cstheme="minorBidi"/>
            <w:sz w:val="22"/>
            <w:szCs w:val="22"/>
            <w:lang w:eastAsia="en-AU"/>
          </w:rPr>
          <w:tab/>
        </w:r>
        <w:r w:rsidRPr="00444426">
          <w:t>Agency arrangements for staff and facilities</w:t>
        </w:r>
        <w:r>
          <w:tab/>
        </w:r>
        <w:r>
          <w:fldChar w:fldCharType="begin"/>
        </w:r>
        <w:r>
          <w:instrText xml:space="preserve"> PAGEREF _Toc88644116 \h </w:instrText>
        </w:r>
        <w:r>
          <w:fldChar w:fldCharType="separate"/>
        </w:r>
        <w:r w:rsidR="00A25260">
          <w:t>42</w:t>
        </w:r>
        <w:r>
          <w:fldChar w:fldCharType="end"/>
        </w:r>
      </w:hyperlink>
    </w:p>
    <w:p w14:paraId="341113C4" w14:textId="412B4893" w:rsidR="007E2B2A" w:rsidRDefault="007E2B2A">
      <w:pPr>
        <w:pStyle w:val="TOC5"/>
        <w:rPr>
          <w:rFonts w:asciiTheme="minorHAnsi" w:eastAsiaTheme="minorEastAsia" w:hAnsiTheme="minorHAnsi" w:cstheme="minorBidi"/>
          <w:sz w:val="22"/>
          <w:szCs w:val="22"/>
          <w:lang w:eastAsia="en-AU"/>
        </w:rPr>
      </w:pPr>
      <w:r>
        <w:tab/>
      </w:r>
      <w:hyperlink w:anchor="_Toc88644117" w:history="1">
        <w:r w:rsidRPr="00444426">
          <w:t>62</w:t>
        </w:r>
        <w:r>
          <w:rPr>
            <w:rFonts w:asciiTheme="minorHAnsi" w:eastAsiaTheme="minorEastAsia" w:hAnsiTheme="minorHAnsi" w:cstheme="minorBidi"/>
            <w:sz w:val="22"/>
            <w:szCs w:val="22"/>
            <w:lang w:eastAsia="en-AU"/>
          </w:rPr>
          <w:tab/>
        </w:r>
        <w:r w:rsidRPr="00444426">
          <w:t>Agency contractors and consultants</w:t>
        </w:r>
        <w:r>
          <w:tab/>
        </w:r>
        <w:r>
          <w:fldChar w:fldCharType="begin"/>
        </w:r>
        <w:r>
          <w:instrText xml:space="preserve"> PAGEREF _Toc88644117 \h </w:instrText>
        </w:r>
        <w:r>
          <w:fldChar w:fldCharType="separate"/>
        </w:r>
        <w:r w:rsidR="00A25260">
          <w:t>42</w:t>
        </w:r>
        <w:r>
          <w:fldChar w:fldCharType="end"/>
        </w:r>
      </w:hyperlink>
    </w:p>
    <w:p w14:paraId="0E300C0A" w14:textId="79B8F34C" w:rsidR="007E2B2A" w:rsidRDefault="00580A45">
      <w:pPr>
        <w:pStyle w:val="TOC2"/>
        <w:rPr>
          <w:rFonts w:asciiTheme="minorHAnsi" w:eastAsiaTheme="minorEastAsia" w:hAnsiTheme="minorHAnsi" w:cstheme="minorBidi"/>
          <w:b w:val="0"/>
          <w:sz w:val="22"/>
          <w:szCs w:val="22"/>
          <w:lang w:eastAsia="en-AU"/>
        </w:rPr>
      </w:pPr>
      <w:hyperlink w:anchor="_Toc88644118" w:history="1">
        <w:r w:rsidR="007E2B2A" w:rsidRPr="00444426">
          <w:t>Part 4</w:t>
        </w:r>
        <w:r w:rsidR="007E2B2A">
          <w:rPr>
            <w:rFonts w:asciiTheme="minorHAnsi" w:eastAsiaTheme="minorEastAsia" w:hAnsiTheme="minorHAnsi" w:cstheme="minorBidi"/>
            <w:b w:val="0"/>
            <w:sz w:val="22"/>
            <w:szCs w:val="22"/>
            <w:lang w:eastAsia="en-AU"/>
          </w:rPr>
          <w:tab/>
        </w:r>
        <w:r w:rsidR="007E2B2A" w:rsidRPr="00444426">
          <w:t>Miscellaneous</w:t>
        </w:r>
        <w:r w:rsidR="007E2B2A" w:rsidRPr="007E2B2A">
          <w:rPr>
            <w:vanish/>
          </w:rPr>
          <w:tab/>
        </w:r>
        <w:r w:rsidR="007E2B2A" w:rsidRPr="007E2B2A">
          <w:rPr>
            <w:vanish/>
          </w:rPr>
          <w:fldChar w:fldCharType="begin"/>
        </w:r>
        <w:r w:rsidR="007E2B2A" w:rsidRPr="007E2B2A">
          <w:rPr>
            <w:vanish/>
          </w:rPr>
          <w:instrText xml:space="preserve"> PAGEREF _Toc88644118 \h </w:instrText>
        </w:r>
        <w:r w:rsidR="007E2B2A" w:rsidRPr="007E2B2A">
          <w:rPr>
            <w:vanish/>
          </w:rPr>
        </w:r>
        <w:r w:rsidR="007E2B2A" w:rsidRPr="007E2B2A">
          <w:rPr>
            <w:vanish/>
          </w:rPr>
          <w:fldChar w:fldCharType="separate"/>
        </w:r>
        <w:r w:rsidR="00A25260">
          <w:rPr>
            <w:vanish/>
          </w:rPr>
          <w:t>43</w:t>
        </w:r>
        <w:r w:rsidR="007E2B2A" w:rsidRPr="007E2B2A">
          <w:rPr>
            <w:vanish/>
          </w:rPr>
          <w:fldChar w:fldCharType="end"/>
        </w:r>
      </w:hyperlink>
    </w:p>
    <w:p w14:paraId="644A9A32" w14:textId="7C7FFD7F" w:rsidR="007E2B2A" w:rsidRDefault="007E2B2A">
      <w:pPr>
        <w:pStyle w:val="TOC5"/>
        <w:rPr>
          <w:rFonts w:asciiTheme="minorHAnsi" w:eastAsiaTheme="minorEastAsia" w:hAnsiTheme="minorHAnsi" w:cstheme="minorBidi"/>
          <w:sz w:val="22"/>
          <w:szCs w:val="22"/>
          <w:lang w:eastAsia="en-AU"/>
        </w:rPr>
      </w:pPr>
      <w:r>
        <w:tab/>
      </w:r>
      <w:hyperlink w:anchor="_Toc88644119" w:history="1">
        <w:r w:rsidRPr="00444426">
          <w:t>63</w:t>
        </w:r>
        <w:r>
          <w:rPr>
            <w:rFonts w:asciiTheme="minorHAnsi" w:eastAsiaTheme="minorEastAsia" w:hAnsiTheme="minorHAnsi" w:cstheme="minorBidi"/>
            <w:sz w:val="22"/>
            <w:szCs w:val="22"/>
            <w:lang w:eastAsia="en-AU"/>
          </w:rPr>
          <w:tab/>
        </w:r>
        <w:r w:rsidRPr="00444426">
          <w:t>Treasurer must make directions for land acquisition</w:t>
        </w:r>
        <w:r>
          <w:tab/>
        </w:r>
        <w:r>
          <w:fldChar w:fldCharType="begin"/>
        </w:r>
        <w:r>
          <w:instrText xml:space="preserve"> PAGEREF _Toc88644119 \h </w:instrText>
        </w:r>
        <w:r>
          <w:fldChar w:fldCharType="separate"/>
        </w:r>
        <w:r w:rsidR="00A25260">
          <w:t>43</w:t>
        </w:r>
        <w:r>
          <w:fldChar w:fldCharType="end"/>
        </w:r>
      </w:hyperlink>
    </w:p>
    <w:p w14:paraId="1D0A63B5" w14:textId="3647DE65" w:rsidR="007E2B2A" w:rsidRDefault="007E2B2A">
      <w:pPr>
        <w:pStyle w:val="TOC5"/>
        <w:rPr>
          <w:rFonts w:asciiTheme="minorHAnsi" w:eastAsiaTheme="minorEastAsia" w:hAnsiTheme="minorHAnsi" w:cstheme="minorBidi"/>
          <w:sz w:val="22"/>
          <w:szCs w:val="22"/>
          <w:lang w:eastAsia="en-AU"/>
        </w:rPr>
      </w:pPr>
      <w:r>
        <w:tab/>
      </w:r>
      <w:hyperlink w:anchor="_Toc88644120" w:history="1">
        <w:r w:rsidRPr="00444426">
          <w:t>64</w:t>
        </w:r>
        <w:r>
          <w:rPr>
            <w:rFonts w:asciiTheme="minorHAnsi" w:eastAsiaTheme="minorEastAsia" w:hAnsiTheme="minorHAnsi" w:cstheme="minorBidi"/>
            <w:sz w:val="22"/>
            <w:szCs w:val="22"/>
            <w:lang w:eastAsia="en-AU"/>
          </w:rPr>
          <w:tab/>
        </w:r>
        <w:r w:rsidRPr="00444426">
          <w:t>Sharing of protected information</w:t>
        </w:r>
        <w:r>
          <w:tab/>
        </w:r>
        <w:r>
          <w:fldChar w:fldCharType="begin"/>
        </w:r>
        <w:r>
          <w:instrText xml:space="preserve"> PAGEREF _Toc88644120 \h </w:instrText>
        </w:r>
        <w:r>
          <w:fldChar w:fldCharType="separate"/>
        </w:r>
        <w:r w:rsidR="00A25260">
          <w:t>43</w:t>
        </w:r>
        <w:r>
          <w:fldChar w:fldCharType="end"/>
        </w:r>
      </w:hyperlink>
    </w:p>
    <w:p w14:paraId="329FCDAD" w14:textId="675557A0" w:rsidR="007E2B2A" w:rsidRDefault="007E2B2A">
      <w:pPr>
        <w:pStyle w:val="TOC5"/>
        <w:rPr>
          <w:rFonts w:asciiTheme="minorHAnsi" w:eastAsiaTheme="minorEastAsia" w:hAnsiTheme="minorHAnsi" w:cstheme="minorBidi"/>
          <w:sz w:val="22"/>
          <w:szCs w:val="22"/>
          <w:lang w:eastAsia="en-AU"/>
        </w:rPr>
      </w:pPr>
      <w:r>
        <w:tab/>
      </w:r>
      <w:hyperlink w:anchor="_Toc88644121" w:history="1">
        <w:r w:rsidRPr="00444426">
          <w:t>65</w:t>
        </w:r>
        <w:r>
          <w:rPr>
            <w:rFonts w:asciiTheme="minorHAnsi" w:eastAsiaTheme="minorEastAsia" w:hAnsiTheme="minorHAnsi" w:cstheme="minorBidi"/>
            <w:sz w:val="22"/>
            <w:szCs w:val="22"/>
            <w:lang w:eastAsia="en-AU"/>
          </w:rPr>
          <w:tab/>
        </w:r>
        <w:r w:rsidRPr="00444426">
          <w:t>Affordable, community and public housing targets</w:t>
        </w:r>
        <w:r>
          <w:tab/>
        </w:r>
        <w:r>
          <w:fldChar w:fldCharType="begin"/>
        </w:r>
        <w:r>
          <w:instrText xml:space="preserve"> PAGEREF _Toc88644121 \h </w:instrText>
        </w:r>
        <w:r>
          <w:fldChar w:fldCharType="separate"/>
        </w:r>
        <w:r w:rsidR="00A25260">
          <w:t>44</w:t>
        </w:r>
        <w:r>
          <w:fldChar w:fldCharType="end"/>
        </w:r>
      </w:hyperlink>
    </w:p>
    <w:p w14:paraId="37A24528" w14:textId="7D09756A" w:rsidR="007E2B2A" w:rsidRDefault="007E2B2A">
      <w:pPr>
        <w:pStyle w:val="TOC5"/>
        <w:rPr>
          <w:rFonts w:asciiTheme="minorHAnsi" w:eastAsiaTheme="minorEastAsia" w:hAnsiTheme="minorHAnsi" w:cstheme="minorBidi"/>
          <w:sz w:val="22"/>
          <w:szCs w:val="22"/>
          <w:lang w:eastAsia="en-AU"/>
        </w:rPr>
      </w:pPr>
      <w:r>
        <w:tab/>
      </w:r>
      <w:hyperlink w:anchor="_Toc88644122" w:history="1">
        <w:r w:rsidRPr="00444426">
          <w:t>66</w:t>
        </w:r>
        <w:r>
          <w:rPr>
            <w:rFonts w:asciiTheme="minorHAnsi" w:eastAsiaTheme="minorEastAsia" w:hAnsiTheme="minorHAnsi" w:cstheme="minorBidi"/>
            <w:sz w:val="22"/>
            <w:szCs w:val="22"/>
            <w:lang w:eastAsia="en-AU"/>
          </w:rPr>
          <w:tab/>
        </w:r>
        <w:r w:rsidRPr="00444426">
          <w:t>Regulation-making power</w:t>
        </w:r>
        <w:r>
          <w:tab/>
        </w:r>
        <w:r>
          <w:fldChar w:fldCharType="begin"/>
        </w:r>
        <w:r>
          <w:instrText xml:space="preserve"> PAGEREF _Toc88644122 \h </w:instrText>
        </w:r>
        <w:r>
          <w:fldChar w:fldCharType="separate"/>
        </w:r>
        <w:r w:rsidR="00A25260">
          <w:t>46</w:t>
        </w:r>
        <w:r>
          <w:fldChar w:fldCharType="end"/>
        </w:r>
      </w:hyperlink>
    </w:p>
    <w:p w14:paraId="6743EB2B" w14:textId="2F6DA0F9" w:rsidR="007E2B2A" w:rsidRDefault="00580A45">
      <w:pPr>
        <w:pStyle w:val="TOC6"/>
        <w:rPr>
          <w:rFonts w:asciiTheme="minorHAnsi" w:eastAsiaTheme="minorEastAsia" w:hAnsiTheme="minorHAnsi" w:cstheme="minorBidi"/>
          <w:b w:val="0"/>
          <w:sz w:val="22"/>
          <w:szCs w:val="22"/>
          <w:lang w:eastAsia="en-AU"/>
        </w:rPr>
      </w:pPr>
      <w:hyperlink w:anchor="_Toc88644123" w:history="1">
        <w:r w:rsidR="007E2B2A" w:rsidRPr="00444426">
          <w:t>Dictionary</w:t>
        </w:r>
        <w:r w:rsidR="007E2B2A">
          <w:tab/>
        </w:r>
        <w:r w:rsidR="007E2B2A">
          <w:tab/>
        </w:r>
        <w:r w:rsidR="007E2B2A" w:rsidRPr="007E2B2A">
          <w:rPr>
            <w:b w:val="0"/>
            <w:sz w:val="20"/>
          </w:rPr>
          <w:fldChar w:fldCharType="begin"/>
        </w:r>
        <w:r w:rsidR="007E2B2A" w:rsidRPr="007E2B2A">
          <w:rPr>
            <w:b w:val="0"/>
            <w:sz w:val="20"/>
          </w:rPr>
          <w:instrText xml:space="preserve"> PAGEREF _Toc88644123 \h </w:instrText>
        </w:r>
        <w:r w:rsidR="007E2B2A" w:rsidRPr="007E2B2A">
          <w:rPr>
            <w:b w:val="0"/>
            <w:sz w:val="20"/>
          </w:rPr>
        </w:r>
        <w:r w:rsidR="007E2B2A" w:rsidRPr="007E2B2A">
          <w:rPr>
            <w:b w:val="0"/>
            <w:sz w:val="20"/>
          </w:rPr>
          <w:fldChar w:fldCharType="separate"/>
        </w:r>
        <w:r w:rsidR="00A25260">
          <w:rPr>
            <w:b w:val="0"/>
            <w:sz w:val="20"/>
          </w:rPr>
          <w:t>47</w:t>
        </w:r>
        <w:r w:rsidR="007E2B2A" w:rsidRPr="007E2B2A">
          <w:rPr>
            <w:b w:val="0"/>
            <w:sz w:val="20"/>
          </w:rPr>
          <w:fldChar w:fldCharType="end"/>
        </w:r>
      </w:hyperlink>
    </w:p>
    <w:p w14:paraId="33A1B015" w14:textId="7636CB87" w:rsidR="007E2B2A" w:rsidRDefault="00580A45" w:rsidP="007E2B2A">
      <w:pPr>
        <w:pStyle w:val="TOC7"/>
        <w:spacing w:before="480"/>
        <w:rPr>
          <w:rFonts w:asciiTheme="minorHAnsi" w:eastAsiaTheme="minorEastAsia" w:hAnsiTheme="minorHAnsi" w:cstheme="minorBidi"/>
          <w:b w:val="0"/>
          <w:sz w:val="22"/>
          <w:szCs w:val="22"/>
          <w:lang w:eastAsia="en-AU"/>
        </w:rPr>
      </w:pPr>
      <w:hyperlink w:anchor="_Toc88644124" w:history="1">
        <w:r w:rsidR="007E2B2A">
          <w:t>Endnotes</w:t>
        </w:r>
        <w:r w:rsidR="007E2B2A" w:rsidRPr="007E2B2A">
          <w:rPr>
            <w:vanish/>
          </w:rPr>
          <w:tab/>
        </w:r>
        <w:r w:rsidR="007E2B2A">
          <w:rPr>
            <w:vanish/>
          </w:rPr>
          <w:tab/>
        </w:r>
        <w:r w:rsidR="007E2B2A" w:rsidRPr="007E2B2A">
          <w:rPr>
            <w:b w:val="0"/>
            <w:vanish/>
          </w:rPr>
          <w:fldChar w:fldCharType="begin"/>
        </w:r>
        <w:r w:rsidR="007E2B2A" w:rsidRPr="007E2B2A">
          <w:rPr>
            <w:b w:val="0"/>
            <w:vanish/>
          </w:rPr>
          <w:instrText xml:space="preserve"> PAGEREF _Toc88644124 \h </w:instrText>
        </w:r>
        <w:r w:rsidR="007E2B2A" w:rsidRPr="007E2B2A">
          <w:rPr>
            <w:b w:val="0"/>
            <w:vanish/>
          </w:rPr>
        </w:r>
        <w:r w:rsidR="007E2B2A" w:rsidRPr="007E2B2A">
          <w:rPr>
            <w:b w:val="0"/>
            <w:vanish/>
          </w:rPr>
          <w:fldChar w:fldCharType="separate"/>
        </w:r>
        <w:r w:rsidR="00A25260">
          <w:rPr>
            <w:b w:val="0"/>
            <w:vanish/>
          </w:rPr>
          <w:t>51</w:t>
        </w:r>
        <w:r w:rsidR="007E2B2A" w:rsidRPr="007E2B2A">
          <w:rPr>
            <w:b w:val="0"/>
            <w:vanish/>
          </w:rPr>
          <w:fldChar w:fldCharType="end"/>
        </w:r>
      </w:hyperlink>
    </w:p>
    <w:p w14:paraId="5CECD8D7" w14:textId="1B487D3F" w:rsidR="007E2B2A" w:rsidRDefault="007E2B2A">
      <w:pPr>
        <w:pStyle w:val="TOC5"/>
        <w:rPr>
          <w:rFonts w:asciiTheme="minorHAnsi" w:eastAsiaTheme="minorEastAsia" w:hAnsiTheme="minorHAnsi" w:cstheme="minorBidi"/>
          <w:sz w:val="22"/>
          <w:szCs w:val="22"/>
          <w:lang w:eastAsia="en-AU"/>
        </w:rPr>
      </w:pPr>
      <w:r>
        <w:tab/>
      </w:r>
      <w:hyperlink w:anchor="_Toc88644125" w:history="1">
        <w:r w:rsidRPr="00444426">
          <w:t>1</w:t>
        </w:r>
        <w:r>
          <w:rPr>
            <w:rFonts w:asciiTheme="minorHAnsi" w:eastAsiaTheme="minorEastAsia" w:hAnsiTheme="minorHAnsi" w:cstheme="minorBidi"/>
            <w:sz w:val="22"/>
            <w:szCs w:val="22"/>
            <w:lang w:eastAsia="en-AU"/>
          </w:rPr>
          <w:tab/>
        </w:r>
        <w:r w:rsidRPr="00444426">
          <w:t>About the endnotes</w:t>
        </w:r>
        <w:r>
          <w:tab/>
        </w:r>
        <w:r>
          <w:fldChar w:fldCharType="begin"/>
        </w:r>
        <w:r>
          <w:instrText xml:space="preserve"> PAGEREF _Toc88644125 \h </w:instrText>
        </w:r>
        <w:r>
          <w:fldChar w:fldCharType="separate"/>
        </w:r>
        <w:r w:rsidR="00A25260">
          <w:t>51</w:t>
        </w:r>
        <w:r>
          <w:fldChar w:fldCharType="end"/>
        </w:r>
      </w:hyperlink>
    </w:p>
    <w:p w14:paraId="05478753" w14:textId="6E1E610D" w:rsidR="007E2B2A" w:rsidRDefault="007E2B2A">
      <w:pPr>
        <w:pStyle w:val="TOC5"/>
        <w:rPr>
          <w:rFonts w:asciiTheme="minorHAnsi" w:eastAsiaTheme="minorEastAsia" w:hAnsiTheme="minorHAnsi" w:cstheme="minorBidi"/>
          <w:sz w:val="22"/>
          <w:szCs w:val="22"/>
          <w:lang w:eastAsia="en-AU"/>
        </w:rPr>
      </w:pPr>
      <w:r>
        <w:tab/>
      </w:r>
      <w:hyperlink w:anchor="_Toc88644126" w:history="1">
        <w:r w:rsidRPr="00444426">
          <w:t>2</w:t>
        </w:r>
        <w:r>
          <w:rPr>
            <w:rFonts w:asciiTheme="minorHAnsi" w:eastAsiaTheme="minorEastAsia" w:hAnsiTheme="minorHAnsi" w:cstheme="minorBidi"/>
            <w:sz w:val="22"/>
            <w:szCs w:val="22"/>
            <w:lang w:eastAsia="en-AU"/>
          </w:rPr>
          <w:tab/>
        </w:r>
        <w:r w:rsidRPr="00444426">
          <w:t>Abbreviation key</w:t>
        </w:r>
        <w:r>
          <w:tab/>
        </w:r>
        <w:r>
          <w:fldChar w:fldCharType="begin"/>
        </w:r>
        <w:r>
          <w:instrText xml:space="preserve"> PAGEREF _Toc88644126 \h </w:instrText>
        </w:r>
        <w:r>
          <w:fldChar w:fldCharType="separate"/>
        </w:r>
        <w:r w:rsidR="00A25260">
          <w:t>51</w:t>
        </w:r>
        <w:r>
          <w:fldChar w:fldCharType="end"/>
        </w:r>
      </w:hyperlink>
    </w:p>
    <w:p w14:paraId="241F3F1D" w14:textId="66F0AC39" w:rsidR="007E2B2A" w:rsidRDefault="007E2B2A">
      <w:pPr>
        <w:pStyle w:val="TOC5"/>
        <w:rPr>
          <w:rFonts w:asciiTheme="minorHAnsi" w:eastAsiaTheme="minorEastAsia" w:hAnsiTheme="minorHAnsi" w:cstheme="minorBidi"/>
          <w:sz w:val="22"/>
          <w:szCs w:val="22"/>
          <w:lang w:eastAsia="en-AU"/>
        </w:rPr>
      </w:pPr>
      <w:r>
        <w:tab/>
      </w:r>
      <w:hyperlink w:anchor="_Toc88644127" w:history="1">
        <w:r w:rsidRPr="00444426">
          <w:t>3</w:t>
        </w:r>
        <w:r>
          <w:rPr>
            <w:rFonts w:asciiTheme="minorHAnsi" w:eastAsiaTheme="minorEastAsia" w:hAnsiTheme="minorHAnsi" w:cstheme="minorBidi"/>
            <w:sz w:val="22"/>
            <w:szCs w:val="22"/>
            <w:lang w:eastAsia="en-AU"/>
          </w:rPr>
          <w:tab/>
        </w:r>
        <w:r w:rsidRPr="00444426">
          <w:t>Legislation history</w:t>
        </w:r>
        <w:r>
          <w:tab/>
        </w:r>
        <w:r>
          <w:fldChar w:fldCharType="begin"/>
        </w:r>
        <w:r>
          <w:instrText xml:space="preserve"> PAGEREF _Toc88644127 \h </w:instrText>
        </w:r>
        <w:r>
          <w:fldChar w:fldCharType="separate"/>
        </w:r>
        <w:r w:rsidR="00A25260">
          <w:t>52</w:t>
        </w:r>
        <w:r>
          <w:fldChar w:fldCharType="end"/>
        </w:r>
      </w:hyperlink>
    </w:p>
    <w:p w14:paraId="5DC50BB5" w14:textId="78979FA7" w:rsidR="007E2B2A" w:rsidRDefault="007E2B2A">
      <w:pPr>
        <w:pStyle w:val="TOC5"/>
        <w:rPr>
          <w:rFonts w:asciiTheme="minorHAnsi" w:eastAsiaTheme="minorEastAsia" w:hAnsiTheme="minorHAnsi" w:cstheme="minorBidi"/>
          <w:sz w:val="22"/>
          <w:szCs w:val="22"/>
          <w:lang w:eastAsia="en-AU"/>
        </w:rPr>
      </w:pPr>
      <w:r>
        <w:tab/>
      </w:r>
      <w:hyperlink w:anchor="_Toc88644128" w:history="1">
        <w:r w:rsidRPr="00444426">
          <w:t>4</w:t>
        </w:r>
        <w:r>
          <w:rPr>
            <w:rFonts w:asciiTheme="minorHAnsi" w:eastAsiaTheme="minorEastAsia" w:hAnsiTheme="minorHAnsi" w:cstheme="minorBidi"/>
            <w:sz w:val="22"/>
            <w:szCs w:val="22"/>
            <w:lang w:eastAsia="en-AU"/>
          </w:rPr>
          <w:tab/>
        </w:r>
        <w:r w:rsidRPr="00444426">
          <w:t>Amendment history</w:t>
        </w:r>
        <w:r>
          <w:tab/>
        </w:r>
        <w:r>
          <w:fldChar w:fldCharType="begin"/>
        </w:r>
        <w:r>
          <w:instrText xml:space="preserve"> PAGEREF _Toc88644128 \h </w:instrText>
        </w:r>
        <w:r>
          <w:fldChar w:fldCharType="separate"/>
        </w:r>
        <w:r w:rsidR="00A25260">
          <w:t>54</w:t>
        </w:r>
        <w:r>
          <w:fldChar w:fldCharType="end"/>
        </w:r>
      </w:hyperlink>
    </w:p>
    <w:p w14:paraId="6B5F063A" w14:textId="5BAAB4B1" w:rsidR="007E2B2A" w:rsidRDefault="007E2B2A">
      <w:pPr>
        <w:pStyle w:val="TOC5"/>
        <w:rPr>
          <w:rFonts w:asciiTheme="minorHAnsi" w:eastAsiaTheme="minorEastAsia" w:hAnsiTheme="minorHAnsi" w:cstheme="minorBidi"/>
          <w:sz w:val="22"/>
          <w:szCs w:val="22"/>
          <w:lang w:eastAsia="en-AU"/>
        </w:rPr>
      </w:pPr>
      <w:r>
        <w:tab/>
      </w:r>
      <w:hyperlink w:anchor="_Toc88644129" w:history="1">
        <w:r w:rsidRPr="00444426">
          <w:t>5</w:t>
        </w:r>
        <w:r>
          <w:rPr>
            <w:rFonts w:asciiTheme="minorHAnsi" w:eastAsiaTheme="minorEastAsia" w:hAnsiTheme="minorHAnsi" w:cstheme="minorBidi"/>
            <w:sz w:val="22"/>
            <w:szCs w:val="22"/>
            <w:lang w:eastAsia="en-AU"/>
          </w:rPr>
          <w:tab/>
        </w:r>
        <w:r w:rsidRPr="00444426">
          <w:t>Earlier republications</w:t>
        </w:r>
        <w:r>
          <w:tab/>
        </w:r>
        <w:r>
          <w:fldChar w:fldCharType="begin"/>
        </w:r>
        <w:r>
          <w:instrText xml:space="preserve"> PAGEREF _Toc88644129 \h </w:instrText>
        </w:r>
        <w:r>
          <w:fldChar w:fldCharType="separate"/>
        </w:r>
        <w:r w:rsidR="00A25260">
          <w:t>58</w:t>
        </w:r>
        <w:r>
          <w:fldChar w:fldCharType="end"/>
        </w:r>
      </w:hyperlink>
    </w:p>
    <w:p w14:paraId="377ED95B" w14:textId="21093706" w:rsidR="007E2B2A" w:rsidRDefault="007E2B2A">
      <w:pPr>
        <w:pStyle w:val="TOC5"/>
        <w:rPr>
          <w:rFonts w:asciiTheme="minorHAnsi" w:eastAsiaTheme="minorEastAsia" w:hAnsiTheme="minorHAnsi" w:cstheme="minorBidi"/>
          <w:sz w:val="22"/>
          <w:szCs w:val="22"/>
          <w:lang w:eastAsia="en-AU"/>
        </w:rPr>
      </w:pPr>
      <w:r>
        <w:tab/>
      </w:r>
      <w:hyperlink w:anchor="_Toc88644130" w:history="1">
        <w:r w:rsidRPr="00444426">
          <w:t>6</w:t>
        </w:r>
        <w:r>
          <w:rPr>
            <w:rFonts w:asciiTheme="minorHAnsi" w:eastAsiaTheme="minorEastAsia" w:hAnsiTheme="minorHAnsi" w:cstheme="minorBidi"/>
            <w:sz w:val="22"/>
            <w:szCs w:val="22"/>
            <w:lang w:eastAsia="en-AU"/>
          </w:rPr>
          <w:tab/>
        </w:r>
        <w:r w:rsidRPr="00444426">
          <w:t>Expired transitional or validating provisions</w:t>
        </w:r>
        <w:r>
          <w:tab/>
        </w:r>
        <w:r>
          <w:fldChar w:fldCharType="begin"/>
        </w:r>
        <w:r>
          <w:instrText xml:space="preserve"> PAGEREF _Toc88644130 \h </w:instrText>
        </w:r>
        <w:r>
          <w:fldChar w:fldCharType="separate"/>
        </w:r>
        <w:r w:rsidR="00A25260">
          <w:t>59</w:t>
        </w:r>
        <w:r>
          <w:fldChar w:fldCharType="end"/>
        </w:r>
      </w:hyperlink>
    </w:p>
    <w:p w14:paraId="47C118F7" w14:textId="18653C52" w:rsidR="00EA7154" w:rsidRDefault="007E2B2A" w:rsidP="00EA7154">
      <w:pPr>
        <w:pStyle w:val="BillBasic"/>
      </w:pPr>
      <w:r>
        <w:fldChar w:fldCharType="end"/>
      </w:r>
    </w:p>
    <w:p w14:paraId="55E7A29B" w14:textId="77777777" w:rsidR="00EA7154" w:rsidRDefault="00EA7154" w:rsidP="00EA7154">
      <w:pPr>
        <w:pStyle w:val="01Contents"/>
        <w:sectPr w:rsidR="00EA715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3255FD36" w14:textId="77777777" w:rsidR="00EA7154" w:rsidRDefault="00EA7154" w:rsidP="00EA7154">
      <w:pPr>
        <w:jc w:val="center"/>
      </w:pPr>
      <w:r>
        <w:rPr>
          <w:noProof/>
          <w:lang w:eastAsia="en-AU"/>
        </w:rPr>
        <w:lastRenderedPageBreak/>
        <w:drawing>
          <wp:inline distT="0" distB="0" distL="0" distR="0" wp14:anchorId="5C664976" wp14:editId="5B1D143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DFBF7C" w14:textId="77777777" w:rsidR="00EA7154" w:rsidRDefault="00EA7154" w:rsidP="00EA7154">
      <w:pPr>
        <w:jc w:val="center"/>
        <w:rPr>
          <w:rFonts w:ascii="Arial" w:hAnsi="Arial"/>
        </w:rPr>
      </w:pPr>
      <w:r>
        <w:rPr>
          <w:rFonts w:ascii="Arial" w:hAnsi="Arial"/>
        </w:rPr>
        <w:t>Australian Capital Territory</w:t>
      </w:r>
    </w:p>
    <w:p w14:paraId="4DC1BABC" w14:textId="47745B64" w:rsidR="00EA7154" w:rsidRDefault="002B42AA" w:rsidP="00EA7154">
      <w:pPr>
        <w:pStyle w:val="Billname"/>
      </w:pPr>
      <w:bookmarkStart w:id="7" w:name="Citation"/>
      <w:r>
        <w:t>City Renewal Authority and Suburban Land Agency Act 2017</w:t>
      </w:r>
      <w:bookmarkEnd w:id="7"/>
    </w:p>
    <w:p w14:paraId="1C258B1A" w14:textId="77777777" w:rsidR="00EA7154" w:rsidRDefault="00EA7154" w:rsidP="00EA7154">
      <w:pPr>
        <w:pStyle w:val="ActNo"/>
      </w:pPr>
    </w:p>
    <w:p w14:paraId="67561EE3" w14:textId="77777777" w:rsidR="00EA7154" w:rsidRDefault="00EA7154" w:rsidP="00EA7154">
      <w:pPr>
        <w:pStyle w:val="N-line3"/>
      </w:pPr>
    </w:p>
    <w:p w14:paraId="6DEBDE60" w14:textId="77777777" w:rsidR="00EA7154" w:rsidRDefault="00EA7154" w:rsidP="00EA7154">
      <w:pPr>
        <w:pStyle w:val="LongTitle"/>
      </w:pPr>
      <w:r>
        <w:t>An Act to establish the city renewal authority and the suburban land agency, and for other purposes</w:t>
      </w:r>
    </w:p>
    <w:p w14:paraId="0CBF0901" w14:textId="77777777" w:rsidR="00EA7154" w:rsidRDefault="00EA7154" w:rsidP="00EA7154">
      <w:pPr>
        <w:pStyle w:val="N-line3"/>
      </w:pPr>
    </w:p>
    <w:p w14:paraId="17C93638" w14:textId="77777777" w:rsidR="00EA7154" w:rsidRDefault="00EA7154" w:rsidP="00EA7154">
      <w:pPr>
        <w:pStyle w:val="Placeholder"/>
      </w:pPr>
      <w:r>
        <w:rPr>
          <w:rStyle w:val="charContents"/>
          <w:sz w:val="16"/>
        </w:rPr>
        <w:t xml:space="preserve">  </w:t>
      </w:r>
      <w:r>
        <w:rPr>
          <w:rStyle w:val="charPage"/>
        </w:rPr>
        <w:t xml:space="preserve">  </w:t>
      </w:r>
    </w:p>
    <w:p w14:paraId="1D31C76E" w14:textId="77777777" w:rsidR="00EA7154" w:rsidRDefault="00EA7154" w:rsidP="00EA7154">
      <w:pPr>
        <w:pStyle w:val="Placeholder"/>
      </w:pPr>
      <w:r>
        <w:rPr>
          <w:rStyle w:val="CharChapNo"/>
        </w:rPr>
        <w:t xml:space="preserve">  </w:t>
      </w:r>
      <w:r>
        <w:rPr>
          <w:rStyle w:val="CharChapText"/>
        </w:rPr>
        <w:t xml:space="preserve">  </w:t>
      </w:r>
    </w:p>
    <w:p w14:paraId="19BC8C92" w14:textId="77777777" w:rsidR="00EA7154" w:rsidRDefault="00EA7154" w:rsidP="00EA7154">
      <w:pPr>
        <w:pStyle w:val="Placeholder"/>
      </w:pPr>
      <w:r>
        <w:rPr>
          <w:rStyle w:val="CharPartNo"/>
        </w:rPr>
        <w:t xml:space="preserve">  </w:t>
      </w:r>
      <w:r>
        <w:rPr>
          <w:rStyle w:val="CharPartText"/>
        </w:rPr>
        <w:t xml:space="preserve">  </w:t>
      </w:r>
    </w:p>
    <w:p w14:paraId="71698D0F" w14:textId="77777777" w:rsidR="00EA7154" w:rsidRDefault="00EA7154" w:rsidP="00EA7154">
      <w:pPr>
        <w:pStyle w:val="Placeholder"/>
      </w:pPr>
      <w:r>
        <w:rPr>
          <w:rStyle w:val="CharDivNo"/>
        </w:rPr>
        <w:t xml:space="preserve">  </w:t>
      </w:r>
      <w:r>
        <w:rPr>
          <w:rStyle w:val="CharDivText"/>
        </w:rPr>
        <w:t xml:space="preserve">  </w:t>
      </w:r>
    </w:p>
    <w:p w14:paraId="79557859" w14:textId="77777777" w:rsidR="00EA7154" w:rsidRPr="00CA74E4" w:rsidRDefault="00EA7154" w:rsidP="00EA7154">
      <w:pPr>
        <w:pStyle w:val="PageBreak"/>
      </w:pPr>
      <w:r w:rsidRPr="00CA74E4">
        <w:br w:type="page"/>
      </w:r>
    </w:p>
    <w:p w14:paraId="5EF6F0EE" w14:textId="77777777" w:rsidR="0080398C" w:rsidRPr="000419E8" w:rsidRDefault="007445BF" w:rsidP="007445BF">
      <w:pPr>
        <w:pStyle w:val="AH2Part"/>
      </w:pPr>
      <w:bookmarkStart w:id="8" w:name="_Toc88644030"/>
      <w:r w:rsidRPr="000419E8">
        <w:rPr>
          <w:rStyle w:val="CharPartNo"/>
        </w:rPr>
        <w:lastRenderedPageBreak/>
        <w:t>Part 1</w:t>
      </w:r>
      <w:r w:rsidRPr="007445BF">
        <w:tab/>
      </w:r>
      <w:r w:rsidR="0080398C" w:rsidRPr="000419E8">
        <w:rPr>
          <w:rStyle w:val="CharPartText"/>
        </w:rPr>
        <w:t>Preliminary</w:t>
      </w:r>
      <w:bookmarkEnd w:id="8"/>
    </w:p>
    <w:p w14:paraId="4285CB61" w14:textId="77777777" w:rsidR="00256E62" w:rsidRPr="007445BF" w:rsidRDefault="007445BF" w:rsidP="007445BF">
      <w:pPr>
        <w:pStyle w:val="AH5Sec"/>
      </w:pPr>
      <w:bookmarkStart w:id="9" w:name="_Toc88644031"/>
      <w:r w:rsidRPr="000419E8">
        <w:rPr>
          <w:rStyle w:val="CharSectNo"/>
        </w:rPr>
        <w:t>1</w:t>
      </w:r>
      <w:r w:rsidRPr="007445BF">
        <w:tab/>
      </w:r>
      <w:r w:rsidR="00256E62" w:rsidRPr="007445BF">
        <w:t>Name of Act</w:t>
      </w:r>
      <w:bookmarkEnd w:id="9"/>
    </w:p>
    <w:p w14:paraId="21D817D0" w14:textId="3AC08169" w:rsidR="00256E62" w:rsidRPr="007445BF" w:rsidRDefault="00256E62">
      <w:pPr>
        <w:pStyle w:val="Amainreturn"/>
      </w:pPr>
      <w:r w:rsidRPr="007445BF">
        <w:t xml:space="preserve">This Act is the </w:t>
      </w:r>
      <w:r w:rsidR="0027421F" w:rsidRPr="007445BF">
        <w:rPr>
          <w:i/>
        </w:rPr>
        <w:fldChar w:fldCharType="begin"/>
      </w:r>
      <w:r w:rsidRPr="007445BF">
        <w:rPr>
          <w:i/>
        </w:rPr>
        <w:instrText xml:space="preserve"> TITLE</w:instrText>
      </w:r>
      <w:r w:rsidR="0027421F" w:rsidRPr="007445BF">
        <w:rPr>
          <w:i/>
        </w:rPr>
        <w:fldChar w:fldCharType="separate"/>
      </w:r>
      <w:r w:rsidR="00A25260">
        <w:rPr>
          <w:i/>
        </w:rPr>
        <w:t>City Renewal Authority and Suburban Land Agency Act 2017</w:t>
      </w:r>
      <w:r w:rsidR="0027421F" w:rsidRPr="007445BF">
        <w:rPr>
          <w:i/>
        </w:rPr>
        <w:fldChar w:fldCharType="end"/>
      </w:r>
      <w:r w:rsidRPr="007445BF">
        <w:t>.</w:t>
      </w:r>
    </w:p>
    <w:p w14:paraId="7A165CA7" w14:textId="77777777" w:rsidR="00256E62" w:rsidRPr="007445BF" w:rsidRDefault="007445BF" w:rsidP="007445BF">
      <w:pPr>
        <w:pStyle w:val="AH5Sec"/>
      </w:pPr>
      <w:bookmarkStart w:id="10" w:name="_Toc88644032"/>
      <w:r w:rsidRPr="000419E8">
        <w:rPr>
          <w:rStyle w:val="CharSectNo"/>
        </w:rPr>
        <w:t>3</w:t>
      </w:r>
      <w:r w:rsidRPr="007445BF">
        <w:tab/>
      </w:r>
      <w:r w:rsidR="00256E62" w:rsidRPr="007445BF">
        <w:t>Dictionary</w:t>
      </w:r>
      <w:bookmarkEnd w:id="10"/>
    </w:p>
    <w:p w14:paraId="46ED678E" w14:textId="77777777" w:rsidR="00256E62" w:rsidRPr="007445BF" w:rsidRDefault="00256E62" w:rsidP="007445BF">
      <w:pPr>
        <w:pStyle w:val="Amainreturn"/>
        <w:keepNext/>
      </w:pPr>
      <w:r w:rsidRPr="007445BF">
        <w:t>The dictionary at the end of this Act is part of this Act.</w:t>
      </w:r>
    </w:p>
    <w:p w14:paraId="1CAA9A37" w14:textId="77777777" w:rsidR="00256E62" w:rsidRPr="007445BF" w:rsidRDefault="00256E62">
      <w:pPr>
        <w:pStyle w:val="aNote"/>
      </w:pPr>
      <w:r w:rsidRPr="007445BF">
        <w:rPr>
          <w:rStyle w:val="charItals"/>
        </w:rPr>
        <w:t>Note 1</w:t>
      </w:r>
      <w:r w:rsidRPr="007445BF">
        <w:tab/>
        <w:t>The dictionary at the end of this Act defines certain terms used in this Act, and includes references (</w:t>
      </w:r>
      <w:r w:rsidRPr="007445BF">
        <w:rPr>
          <w:rStyle w:val="charBoldItals"/>
        </w:rPr>
        <w:t>signpost definitions</w:t>
      </w:r>
      <w:r w:rsidRPr="007445BF">
        <w:t>) to other terms defined elsewhere in this Act.</w:t>
      </w:r>
    </w:p>
    <w:p w14:paraId="57EAEB79" w14:textId="3765B6A0" w:rsidR="00256E62" w:rsidRPr="007445BF" w:rsidRDefault="00256E62" w:rsidP="007445BF">
      <w:pPr>
        <w:pStyle w:val="aNoteTextss"/>
        <w:keepNext/>
      </w:pPr>
      <w:r w:rsidRPr="007445BF">
        <w:t>For example, the signpost definition ‘</w:t>
      </w:r>
      <w:r w:rsidR="00B24D1F" w:rsidRPr="007445BF">
        <w:rPr>
          <w:rStyle w:val="charBoldItals"/>
        </w:rPr>
        <w:t>utility service</w:t>
      </w:r>
      <w:r w:rsidRPr="007445BF">
        <w:t>—see</w:t>
      </w:r>
      <w:r w:rsidR="00B24D1F" w:rsidRPr="007445BF">
        <w:t xml:space="preserve"> the </w:t>
      </w:r>
      <w:hyperlink r:id="rId29" w:tooltip="A2000-65" w:history="1">
        <w:r w:rsidR="0065722C" w:rsidRPr="007445BF">
          <w:rPr>
            <w:rStyle w:val="charCitHyperlinkItal"/>
          </w:rPr>
          <w:t>Utilities Act 2000</w:t>
        </w:r>
      </w:hyperlink>
      <w:r w:rsidR="00B24D1F" w:rsidRPr="007445BF">
        <w:t>,</w:t>
      </w:r>
      <w:r w:rsidRPr="007445BF">
        <w:t xml:space="preserve"> </w:t>
      </w:r>
      <w:r w:rsidR="00B24D1F" w:rsidRPr="007445BF">
        <w:t>dictionary</w:t>
      </w:r>
      <w:r w:rsidRPr="007445BF">
        <w:t>.’ means that the term ‘</w:t>
      </w:r>
      <w:r w:rsidR="00B24D1F" w:rsidRPr="007445BF">
        <w:t>utility service</w:t>
      </w:r>
      <w:r w:rsidR="005C69F5" w:rsidRPr="007445BF">
        <w:t>’</w:t>
      </w:r>
      <w:r w:rsidRPr="007445BF">
        <w:t xml:space="preserve"> is defined in that </w:t>
      </w:r>
      <w:r w:rsidR="00B24D1F" w:rsidRPr="007445BF">
        <w:t>dictionary and the definition applies to this Act</w:t>
      </w:r>
      <w:r w:rsidRPr="007445BF">
        <w:t>.</w:t>
      </w:r>
    </w:p>
    <w:p w14:paraId="6A586356" w14:textId="501B5705" w:rsidR="00256E62" w:rsidRPr="007445BF" w:rsidRDefault="00256E62">
      <w:pPr>
        <w:pStyle w:val="aNote"/>
      </w:pPr>
      <w:r w:rsidRPr="007445BF">
        <w:rPr>
          <w:rStyle w:val="charItals"/>
        </w:rPr>
        <w:t>Note 2</w:t>
      </w:r>
      <w:r w:rsidRPr="007445BF">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65722C" w:rsidRPr="007445BF">
          <w:rPr>
            <w:rStyle w:val="charCitHyperlinkAbbrev"/>
          </w:rPr>
          <w:t>Legislation Act</w:t>
        </w:r>
      </w:hyperlink>
      <w:r w:rsidRPr="007445BF">
        <w:t>, s 155 and s 156 (1)).</w:t>
      </w:r>
    </w:p>
    <w:p w14:paraId="5BE7C709" w14:textId="77777777" w:rsidR="00256E62" w:rsidRPr="007445BF" w:rsidRDefault="007445BF" w:rsidP="007445BF">
      <w:pPr>
        <w:pStyle w:val="AH5Sec"/>
      </w:pPr>
      <w:bookmarkStart w:id="11" w:name="_Toc88644033"/>
      <w:r w:rsidRPr="000419E8">
        <w:rPr>
          <w:rStyle w:val="CharSectNo"/>
        </w:rPr>
        <w:t>4</w:t>
      </w:r>
      <w:r w:rsidRPr="007445BF">
        <w:tab/>
      </w:r>
      <w:r w:rsidR="00256E62" w:rsidRPr="007445BF">
        <w:t>Notes</w:t>
      </w:r>
      <w:bookmarkEnd w:id="11"/>
    </w:p>
    <w:p w14:paraId="65CB9A94" w14:textId="77777777" w:rsidR="00256E62" w:rsidRPr="007445BF" w:rsidRDefault="00256E62" w:rsidP="003522FA">
      <w:pPr>
        <w:pStyle w:val="Amainreturn"/>
        <w:keepNext/>
      </w:pPr>
      <w:r w:rsidRPr="007445BF">
        <w:t>A note included in this Act is explanatory and is not part of this Act.</w:t>
      </w:r>
    </w:p>
    <w:p w14:paraId="4EF618B3" w14:textId="74927F44" w:rsidR="00143405" w:rsidRPr="007445BF" w:rsidRDefault="00256E62" w:rsidP="00DA7E71">
      <w:pPr>
        <w:pStyle w:val="aNote"/>
      </w:pPr>
      <w:r w:rsidRPr="007445BF">
        <w:rPr>
          <w:rStyle w:val="charItals"/>
        </w:rPr>
        <w:t>Note</w:t>
      </w:r>
      <w:r w:rsidRPr="007445BF">
        <w:rPr>
          <w:rStyle w:val="charItals"/>
        </w:rPr>
        <w:tab/>
      </w:r>
      <w:r w:rsidRPr="007445BF">
        <w:t xml:space="preserve">See the </w:t>
      </w:r>
      <w:hyperlink r:id="rId31" w:tooltip="A2001-14" w:history="1">
        <w:r w:rsidR="0065722C" w:rsidRPr="007445BF">
          <w:rPr>
            <w:rStyle w:val="charCitHyperlinkAbbrev"/>
          </w:rPr>
          <w:t>Legislation Act</w:t>
        </w:r>
      </w:hyperlink>
      <w:r w:rsidRPr="007445BF">
        <w:t>, s 127 (1), (4) and (5) for the legal status of notes.</w:t>
      </w:r>
    </w:p>
    <w:p w14:paraId="521E6B4F" w14:textId="77777777" w:rsidR="00236AEC" w:rsidRPr="007445BF" w:rsidRDefault="007445BF" w:rsidP="007445BF">
      <w:pPr>
        <w:pStyle w:val="AH5Sec"/>
      </w:pPr>
      <w:bookmarkStart w:id="12" w:name="_Toc88644034"/>
      <w:r w:rsidRPr="000419E8">
        <w:rPr>
          <w:rStyle w:val="CharSectNo"/>
        </w:rPr>
        <w:t>5</w:t>
      </w:r>
      <w:r w:rsidRPr="007445BF">
        <w:tab/>
      </w:r>
      <w:r w:rsidR="00236AEC" w:rsidRPr="007445BF">
        <w:t>Objects of Act</w:t>
      </w:r>
      <w:bookmarkEnd w:id="12"/>
    </w:p>
    <w:p w14:paraId="74079F32" w14:textId="77777777" w:rsidR="00236AEC" w:rsidRPr="007445BF" w:rsidRDefault="00236AEC" w:rsidP="001515AE">
      <w:pPr>
        <w:pStyle w:val="Amainreturn"/>
        <w:keepNext/>
      </w:pPr>
      <w:r w:rsidRPr="007445BF">
        <w:t>The objects of this Act are to—</w:t>
      </w:r>
    </w:p>
    <w:p w14:paraId="637337C6" w14:textId="77777777" w:rsidR="00C63F76" w:rsidRPr="007445BF" w:rsidRDefault="007445BF" w:rsidP="001515AE">
      <w:pPr>
        <w:pStyle w:val="Apara"/>
        <w:keepNext/>
      </w:pPr>
      <w:r>
        <w:tab/>
      </w:r>
      <w:r w:rsidRPr="007445BF">
        <w:t>(a)</w:t>
      </w:r>
      <w:r w:rsidRPr="007445BF">
        <w:tab/>
      </w:r>
      <w:r w:rsidR="00236AEC" w:rsidRPr="007445BF">
        <w:t>establish</w:t>
      </w:r>
      <w:r w:rsidR="00C63F76" w:rsidRPr="007445BF">
        <w:t xml:space="preserve"> </w:t>
      </w:r>
      <w:r w:rsidR="00236AEC" w:rsidRPr="007445BF">
        <w:t>the city renewal authority; and</w:t>
      </w:r>
    </w:p>
    <w:p w14:paraId="562F9573" w14:textId="77777777" w:rsidR="00236AEC" w:rsidRPr="007445BF" w:rsidRDefault="007445BF" w:rsidP="001515AE">
      <w:pPr>
        <w:pStyle w:val="Apara"/>
        <w:keepNext/>
      </w:pPr>
      <w:r>
        <w:tab/>
      </w:r>
      <w:r w:rsidRPr="007445BF">
        <w:t>(b)</w:t>
      </w:r>
      <w:r w:rsidRPr="007445BF">
        <w:tab/>
      </w:r>
      <w:r w:rsidR="00C63F76" w:rsidRPr="007445BF">
        <w:t xml:space="preserve">establish </w:t>
      </w:r>
      <w:r w:rsidR="00236AEC" w:rsidRPr="007445BF">
        <w:t>the suburban land agency; and</w:t>
      </w:r>
    </w:p>
    <w:p w14:paraId="7A85338B" w14:textId="77777777" w:rsidR="002B4D89" w:rsidRPr="007445BF" w:rsidRDefault="007445BF" w:rsidP="007445BF">
      <w:pPr>
        <w:pStyle w:val="Apara"/>
      </w:pPr>
      <w:r>
        <w:tab/>
      </w:r>
      <w:r w:rsidRPr="007445BF">
        <w:t>(c)</w:t>
      </w:r>
      <w:r w:rsidRPr="007445BF">
        <w:tab/>
      </w:r>
      <w:r w:rsidR="00236AEC" w:rsidRPr="007445BF">
        <w:t xml:space="preserve">promote </w:t>
      </w:r>
      <w:r w:rsidR="00C63F76" w:rsidRPr="007445BF">
        <w:t xml:space="preserve">and facilitate </w:t>
      </w:r>
      <w:r w:rsidR="00853488" w:rsidRPr="007445BF">
        <w:t xml:space="preserve">the </w:t>
      </w:r>
      <w:r w:rsidR="00236AEC" w:rsidRPr="007445BF">
        <w:t xml:space="preserve">orderly and </w:t>
      </w:r>
      <w:r w:rsidR="00C63F76" w:rsidRPr="007445BF">
        <w:t xml:space="preserve">efficient delivery of </w:t>
      </w:r>
      <w:r w:rsidR="002B4D89" w:rsidRPr="007445BF">
        <w:t>residential, commercial and industrial development in the public interest, including urban renewal;</w:t>
      </w:r>
      <w:r w:rsidR="005C69F5" w:rsidRPr="007445BF">
        <w:t xml:space="preserve"> and</w:t>
      </w:r>
    </w:p>
    <w:p w14:paraId="6317425F" w14:textId="77777777" w:rsidR="002B4D89" w:rsidRPr="007445BF" w:rsidRDefault="007445BF" w:rsidP="007445BF">
      <w:pPr>
        <w:pStyle w:val="Apara"/>
      </w:pPr>
      <w:r>
        <w:lastRenderedPageBreak/>
        <w:tab/>
      </w:r>
      <w:r w:rsidRPr="007445BF">
        <w:t>(d)</w:t>
      </w:r>
      <w:r w:rsidRPr="007445BF">
        <w:tab/>
      </w:r>
      <w:r w:rsidR="002B4D89" w:rsidRPr="007445BF">
        <w:t>promote development that is environmentally sustainable and applies innovative environmental building and public domain design;</w:t>
      </w:r>
      <w:r w:rsidR="005C69F5" w:rsidRPr="007445BF">
        <w:t xml:space="preserve"> and</w:t>
      </w:r>
    </w:p>
    <w:p w14:paraId="0E5A1F7D" w14:textId="77777777" w:rsidR="00236AEC" w:rsidRPr="007445BF" w:rsidRDefault="007445BF" w:rsidP="007445BF">
      <w:pPr>
        <w:pStyle w:val="Apara"/>
      </w:pPr>
      <w:r>
        <w:tab/>
      </w:r>
      <w:r w:rsidRPr="007445BF">
        <w:t>(e)</w:t>
      </w:r>
      <w:r w:rsidRPr="007445BF">
        <w:tab/>
      </w:r>
      <w:r w:rsidR="002B4D89" w:rsidRPr="007445BF">
        <w:t>support, encourage and facilitate public and private sector investment and participation in the development of the Territory.</w:t>
      </w:r>
    </w:p>
    <w:p w14:paraId="3276C43F" w14:textId="77777777" w:rsidR="009D0159" w:rsidRPr="007445BF" w:rsidRDefault="009D0159" w:rsidP="009D0159">
      <w:pPr>
        <w:pStyle w:val="PageBreak"/>
      </w:pPr>
      <w:r w:rsidRPr="007445BF">
        <w:br w:type="page"/>
      </w:r>
    </w:p>
    <w:p w14:paraId="11536374" w14:textId="77777777" w:rsidR="0080398C" w:rsidRPr="000419E8" w:rsidRDefault="007445BF" w:rsidP="007445BF">
      <w:pPr>
        <w:pStyle w:val="AH2Part"/>
      </w:pPr>
      <w:bookmarkStart w:id="13" w:name="_Toc88644035"/>
      <w:r w:rsidRPr="000419E8">
        <w:rPr>
          <w:rStyle w:val="CharPartNo"/>
        </w:rPr>
        <w:lastRenderedPageBreak/>
        <w:t>Part 2</w:t>
      </w:r>
      <w:r w:rsidRPr="007445BF">
        <w:tab/>
      </w:r>
      <w:r w:rsidR="0040163A" w:rsidRPr="000419E8">
        <w:rPr>
          <w:rStyle w:val="CharPartText"/>
        </w:rPr>
        <w:t>City</w:t>
      </w:r>
      <w:r w:rsidR="0080398C" w:rsidRPr="000419E8">
        <w:rPr>
          <w:rStyle w:val="CharPartText"/>
        </w:rPr>
        <w:t xml:space="preserve"> </w:t>
      </w:r>
      <w:r w:rsidR="004457F1" w:rsidRPr="000419E8">
        <w:rPr>
          <w:rStyle w:val="CharPartText"/>
        </w:rPr>
        <w:t>r</w:t>
      </w:r>
      <w:r w:rsidR="0080398C" w:rsidRPr="000419E8">
        <w:rPr>
          <w:rStyle w:val="CharPartText"/>
        </w:rPr>
        <w:t xml:space="preserve">enewal </w:t>
      </w:r>
      <w:r w:rsidR="0057251E" w:rsidRPr="000419E8">
        <w:rPr>
          <w:rStyle w:val="CharPartText"/>
        </w:rPr>
        <w:t>authority</w:t>
      </w:r>
      <w:bookmarkEnd w:id="13"/>
    </w:p>
    <w:p w14:paraId="471B2651" w14:textId="77777777" w:rsidR="0055275C" w:rsidRPr="000419E8" w:rsidRDefault="007445BF" w:rsidP="007445BF">
      <w:pPr>
        <w:pStyle w:val="AH3Div"/>
      </w:pPr>
      <w:bookmarkStart w:id="14" w:name="_Toc88644036"/>
      <w:r w:rsidRPr="000419E8">
        <w:rPr>
          <w:rStyle w:val="CharDivNo"/>
        </w:rPr>
        <w:t>Division 2.1</w:t>
      </w:r>
      <w:r w:rsidRPr="007445BF">
        <w:tab/>
      </w:r>
      <w:r w:rsidR="0055275C" w:rsidRPr="000419E8">
        <w:rPr>
          <w:rStyle w:val="CharDivText"/>
        </w:rPr>
        <w:t xml:space="preserve">Definitions—pt </w:t>
      </w:r>
      <w:r w:rsidR="00317E42" w:rsidRPr="000419E8">
        <w:rPr>
          <w:rStyle w:val="CharDivText"/>
        </w:rPr>
        <w:t>2</w:t>
      </w:r>
      <w:bookmarkEnd w:id="14"/>
    </w:p>
    <w:p w14:paraId="7799CEB5" w14:textId="77777777" w:rsidR="0055275C" w:rsidRPr="007445BF" w:rsidRDefault="007445BF" w:rsidP="007445BF">
      <w:pPr>
        <w:pStyle w:val="AH5Sec"/>
      </w:pPr>
      <w:bookmarkStart w:id="15" w:name="_Toc88644037"/>
      <w:r w:rsidRPr="000419E8">
        <w:rPr>
          <w:rStyle w:val="CharSectNo"/>
        </w:rPr>
        <w:t>6</w:t>
      </w:r>
      <w:r w:rsidRPr="007445BF">
        <w:tab/>
      </w:r>
      <w:r w:rsidR="0055275C" w:rsidRPr="007445BF">
        <w:t xml:space="preserve">Definitions—pt </w:t>
      </w:r>
      <w:r w:rsidR="00317E42" w:rsidRPr="007445BF">
        <w:t>2</w:t>
      </w:r>
      <w:bookmarkEnd w:id="15"/>
    </w:p>
    <w:p w14:paraId="629BFB6D" w14:textId="77777777" w:rsidR="0055275C" w:rsidRPr="007445BF" w:rsidRDefault="0055275C" w:rsidP="000733BC">
      <w:pPr>
        <w:pStyle w:val="Amainreturn"/>
      </w:pPr>
      <w:r w:rsidRPr="007445BF">
        <w:t>In this part</w:t>
      </w:r>
      <w:r w:rsidR="005C69F5" w:rsidRPr="007445BF">
        <w:t>:</w:t>
      </w:r>
    </w:p>
    <w:p w14:paraId="1509603D" w14:textId="77777777" w:rsidR="0055275C" w:rsidRPr="007445BF" w:rsidRDefault="0055275C" w:rsidP="007445BF">
      <w:pPr>
        <w:pStyle w:val="aDef"/>
      </w:pPr>
      <w:r w:rsidRPr="007445BF">
        <w:rPr>
          <w:rStyle w:val="charBoldItals"/>
        </w:rPr>
        <w:t>statement of expectation</w:t>
      </w:r>
      <w:r w:rsidR="00A11139" w:rsidRPr="007445BF">
        <w:rPr>
          <w:rStyle w:val="charBoldItals"/>
        </w:rPr>
        <w:t>s</w:t>
      </w:r>
      <w:r w:rsidR="00C76AC1" w:rsidRPr="007445BF">
        <w:t>—see section</w:t>
      </w:r>
      <w:r w:rsidR="002D6A97" w:rsidRPr="007445BF">
        <w:t xml:space="preserve"> </w:t>
      </w:r>
      <w:r w:rsidR="0045636A" w:rsidRPr="007445BF">
        <w:t>17</w:t>
      </w:r>
      <w:r w:rsidR="00C76AC1" w:rsidRPr="007445BF">
        <w:t xml:space="preserve"> (1).</w:t>
      </w:r>
    </w:p>
    <w:p w14:paraId="23BDBD42" w14:textId="77777777" w:rsidR="0055275C" w:rsidRPr="007445BF" w:rsidRDefault="0055275C" w:rsidP="007445BF">
      <w:pPr>
        <w:pStyle w:val="aDef"/>
      </w:pPr>
      <w:r w:rsidRPr="007445BF">
        <w:rPr>
          <w:rStyle w:val="charBoldItals"/>
        </w:rPr>
        <w:t xml:space="preserve">statement of </w:t>
      </w:r>
      <w:r w:rsidR="00603D22" w:rsidRPr="007445BF">
        <w:rPr>
          <w:rStyle w:val="charBoldItals"/>
        </w:rPr>
        <w:t xml:space="preserve">operational </w:t>
      </w:r>
      <w:r w:rsidRPr="007445BF">
        <w:rPr>
          <w:rStyle w:val="charBoldItals"/>
        </w:rPr>
        <w:t>intent</w:t>
      </w:r>
      <w:r w:rsidR="00C76AC1" w:rsidRPr="007445BF">
        <w:t xml:space="preserve">—see section </w:t>
      </w:r>
      <w:r w:rsidR="0045636A" w:rsidRPr="007445BF">
        <w:t>18</w:t>
      </w:r>
      <w:r w:rsidR="00C76AC1" w:rsidRPr="007445BF">
        <w:t xml:space="preserve"> (</w:t>
      </w:r>
      <w:r w:rsidR="00CE3D41" w:rsidRPr="007445BF">
        <w:t>1</w:t>
      </w:r>
      <w:r w:rsidR="00C76AC1" w:rsidRPr="007445BF">
        <w:t>).</w:t>
      </w:r>
    </w:p>
    <w:p w14:paraId="41125030" w14:textId="77777777" w:rsidR="00AD461D" w:rsidRPr="007445BF" w:rsidRDefault="00317E42" w:rsidP="007445BF">
      <w:pPr>
        <w:pStyle w:val="aDef"/>
      </w:pPr>
      <w:r w:rsidRPr="007445BF">
        <w:rPr>
          <w:rStyle w:val="charBoldItals"/>
        </w:rPr>
        <w:t>urban renewal precinct</w:t>
      </w:r>
      <w:r w:rsidR="00AD461D" w:rsidRPr="007445BF">
        <w:t xml:space="preserve"> means an area of land </w:t>
      </w:r>
      <w:r w:rsidR="00CE3D41" w:rsidRPr="007445BF">
        <w:t>declared</w:t>
      </w:r>
      <w:r w:rsidR="003D7344">
        <w:t xml:space="preserve"> under section </w:t>
      </w:r>
      <w:r w:rsidR="0045636A" w:rsidRPr="007445BF">
        <w:t>35</w:t>
      </w:r>
      <w:r w:rsidR="00AD461D" w:rsidRPr="007445BF">
        <w:t>.</w:t>
      </w:r>
    </w:p>
    <w:p w14:paraId="769B18A7" w14:textId="77777777" w:rsidR="00197FBD" w:rsidRPr="000419E8" w:rsidRDefault="007445BF" w:rsidP="007445BF">
      <w:pPr>
        <w:pStyle w:val="AH3Div"/>
      </w:pPr>
      <w:bookmarkStart w:id="16" w:name="_Toc88644038"/>
      <w:r w:rsidRPr="000419E8">
        <w:rPr>
          <w:rStyle w:val="CharDivNo"/>
        </w:rPr>
        <w:t>Division 2.2</w:t>
      </w:r>
      <w:r w:rsidRPr="007445BF">
        <w:tab/>
      </w:r>
      <w:r w:rsidR="00197FBD" w:rsidRPr="000419E8">
        <w:rPr>
          <w:rStyle w:val="CharDivText"/>
        </w:rPr>
        <w:t>Establishment</w:t>
      </w:r>
      <w:r w:rsidR="0022178D" w:rsidRPr="000419E8">
        <w:rPr>
          <w:rStyle w:val="CharDivText"/>
        </w:rPr>
        <w:t>, objects</w:t>
      </w:r>
      <w:r w:rsidR="00197FBD" w:rsidRPr="000419E8">
        <w:rPr>
          <w:rStyle w:val="CharDivText"/>
        </w:rPr>
        <w:t xml:space="preserve"> and functions of </w:t>
      </w:r>
      <w:r w:rsidR="0040163A" w:rsidRPr="000419E8">
        <w:rPr>
          <w:rStyle w:val="CharDivText"/>
        </w:rPr>
        <w:t>city</w:t>
      </w:r>
      <w:r w:rsidR="008F2C2A" w:rsidRPr="000419E8">
        <w:rPr>
          <w:rStyle w:val="CharDivText"/>
        </w:rPr>
        <w:t xml:space="preserve"> renewal </w:t>
      </w:r>
      <w:r w:rsidR="00197FBD" w:rsidRPr="000419E8">
        <w:rPr>
          <w:rStyle w:val="CharDivText"/>
        </w:rPr>
        <w:t>authority</w:t>
      </w:r>
      <w:bookmarkEnd w:id="16"/>
    </w:p>
    <w:p w14:paraId="370DA8FE" w14:textId="77777777" w:rsidR="001F3DAF" w:rsidRPr="007445BF" w:rsidRDefault="007445BF" w:rsidP="007445BF">
      <w:pPr>
        <w:pStyle w:val="AH5Sec"/>
      </w:pPr>
      <w:bookmarkStart w:id="17" w:name="_Toc88644039"/>
      <w:r w:rsidRPr="000419E8">
        <w:rPr>
          <w:rStyle w:val="CharSectNo"/>
        </w:rPr>
        <w:t>7</w:t>
      </w:r>
      <w:r w:rsidRPr="007445BF">
        <w:tab/>
      </w:r>
      <w:r w:rsidR="00857A98" w:rsidRPr="007445BF">
        <w:t>Establishment of</w:t>
      </w:r>
      <w:r w:rsidR="00AB6615" w:rsidRPr="007445BF">
        <w:t xml:space="preserve"> </w:t>
      </w:r>
      <w:r w:rsidR="0040163A" w:rsidRPr="007445BF">
        <w:t>city</w:t>
      </w:r>
      <w:r w:rsidR="008F2C2A" w:rsidRPr="007445BF">
        <w:t xml:space="preserve"> renewal </w:t>
      </w:r>
      <w:r w:rsidR="00AB6615" w:rsidRPr="007445BF">
        <w:t>authority</w:t>
      </w:r>
      <w:bookmarkEnd w:id="17"/>
    </w:p>
    <w:p w14:paraId="2218E886" w14:textId="77777777" w:rsidR="001F3DAF" w:rsidRPr="007445BF" w:rsidRDefault="001F3DAF" w:rsidP="007445BF">
      <w:pPr>
        <w:pStyle w:val="Amainreturn"/>
        <w:keepNext/>
      </w:pPr>
      <w:r w:rsidRPr="007445BF">
        <w:t xml:space="preserve">The </w:t>
      </w:r>
      <w:r w:rsidR="0040163A" w:rsidRPr="007445BF">
        <w:t>City</w:t>
      </w:r>
      <w:r w:rsidR="00AB6615" w:rsidRPr="007445BF">
        <w:t xml:space="preserve"> </w:t>
      </w:r>
      <w:r w:rsidR="00D8643D" w:rsidRPr="007445BF">
        <w:t>R</w:t>
      </w:r>
      <w:r w:rsidR="00AB6615" w:rsidRPr="007445BF">
        <w:t xml:space="preserve">enewal </w:t>
      </w:r>
      <w:r w:rsidR="00D8643D" w:rsidRPr="007445BF">
        <w:t>A</w:t>
      </w:r>
      <w:r w:rsidR="00AB6615" w:rsidRPr="007445BF">
        <w:t>uthority</w:t>
      </w:r>
      <w:r w:rsidRPr="007445BF">
        <w:t xml:space="preserve"> is established.</w:t>
      </w:r>
    </w:p>
    <w:p w14:paraId="309D24C3" w14:textId="26101ACB" w:rsidR="003522FA" w:rsidRPr="007445BF" w:rsidRDefault="003522FA" w:rsidP="003522FA">
      <w:pPr>
        <w:pStyle w:val="aNote"/>
      </w:pPr>
      <w:r w:rsidRPr="007445BF">
        <w:rPr>
          <w:rStyle w:val="charItals"/>
        </w:rPr>
        <w:t>Note</w:t>
      </w:r>
      <w:r w:rsidRPr="007445BF">
        <w:rPr>
          <w:rStyle w:val="charItals"/>
        </w:rPr>
        <w:tab/>
      </w:r>
      <w:r w:rsidRPr="007445BF">
        <w:t xml:space="preserve">The authority is a corporation if the authority is prescribed by the financial management guidelines for the </w:t>
      </w:r>
      <w:hyperlink r:id="rId32" w:tooltip="A1996-22" w:history="1">
        <w:r w:rsidRPr="007445BF">
          <w:rPr>
            <w:rStyle w:val="charCitHyperlinkItal"/>
          </w:rPr>
          <w:t>Financial Management Act 1996</w:t>
        </w:r>
      </w:hyperlink>
      <w:r w:rsidRPr="007445BF">
        <w:t xml:space="preserve">, pt 8 (see </w:t>
      </w:r>
      <w:hyperlink r:id="rId33"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14:paraId="17981CA4" w14:textId="77777777" w:rsidR="0022178D" w:rsidRPr="007445BF" w:rsidRDefault="007445BF" w:rsidP="007445BF">
      <w:pPr>
        <w:pStyle w:val="AH5Sec"/>
      </w:pPr>
      <w:bookmarkStart w:id="18" w:name="_Toc88644040"/>
      <w:r w:rsidRPr="000419E8">
        <w:rPr>
          <w:rStyle w:val="CharSectNo"/>
        </w:rPr>
        <w:t>8</w:t>
      </w:r>
      <w:r w:rsidRPr="007445BF">
        <w:tab/>
      </w:r>
      <w:r w:rsidR="0022178D" w:rsidRPr="007445BF">
        <w:t>Objects of authority</w:t>
      </w:r>
      <w:bookmarkEnd w:id="18"/>
    </w:p>
    <w:p w14:paraId="418F8436" w14:textId="77777777" w:rsidR="009F19C6" w:rsidRPr="007445BF" w:rsidRDefault="0022178D" w:rsidP="00157C78">
      <w:pPr>
        <w:pStyle w:val="Amainreturn"/>
      </w:pPr>
      <w:r w:rsidRPr="007445BF">
        <w:t>T</w:t>
      </w:r>
      <w:r w:rsidR="009F19C6" w:rsidRPr="007445BF">
        <w:t>he objects of the authority are—</w:t>
      </w:r>
    </w:p>
    <w:p w14:paraId="39CFF425" w14:textId="77777777" w:rsidR="00157C78" w:rsidRPr="007445BF" w:rsidRDefault="007445BF" w:rsidP="007445BF">
      <w:pPr>
        <w:pStyle w:val="Apara"/>
      </w:pPr>
      <w:r>
        <w:tab/>
      </w:r>
      <w:r w:rsidRPr="007445BF">
        <w:t>(a)</w:t>
      </w:r>
      <w:r w:rsidRPr="007445BF">
        <w:tab/>
      </w:r>
      <w:r w:rsidR="0022178D" w:rsidRPr="007445BF">
        <w:t>to encourage and promote</w:t>
      </w:r>
      <w:r w:rsidR="00157C78" w:rsidRPr="007445BF">
        <w:t xml:space="preserve"> </w:t>
      </w:r>
      <w:r w:rsidR="0022178D" w:rsidRPr="007445BF">
        <w:t>a vibrant city through the delivery of design</w:t>
      </w:r>
      <w:r w:rsidR="00E95DBA" w:rsidRPr="007445BF">
        <w:t>-</w:t>
      </w:r>
      <w:r w:rsidR="0022178D" w:rsidRPr="007445BF">
        <w:t>led, people</w:t>
      </w:r>
      <w:r w:rsidR="00E95DBA" w:rsidRPr="007445BF">
        <w:t>-</w:t>
      </w:r>
      <w:r w:rsidR="0022178D" w:rsidRPr="007445BF">
        <w:t>focussed urban renewal</w:t>
      </w:r>
      <w:r w:rsidR="00157C78" w:rsidRPr="007445BF">
        <w:t>, including</w:t>
      </w:r>
      <w:r w:rsidR="007A2635" w:rsidRPr="007445BF">
        <w:t xml:space="preserve"> </w:t>
      </w:r>
      <w:r w:rsidR="00AE22CB" w:rsidRPr="007445BF">
        <w:t xml:space="preserve">by </w:t>
      </w:r>
      <w:r w:rsidR="007A2635" w:rsidRPr="007445BF">
        <w:t>creating opportunities</w:t>
      </w:r>
      <w:r w:rsidR="00157C78" w:rsidRPr="007445BF">
        <w:t>—</w:t>
      </w:r>
    </w:p>
    <w:p w14:paraId="79D5F1D3" w14:textId="77777777" w:rsidR="00853488" w:rsidRPr="007445BF" w:rsidRDefault="007445BF" w:rsidP="007445BF">
      <w:pPr>
        <w:pStyle w:val="Asubpara"/>
      </w:pPr>
      <w:r>
        <w:tab/>
      </w:r>
      <w:r w:rsidRPr="007445BF">
        <w:t>(i)</w:t>
      </w:r>
      <w:r w:rsidRPr="007445BF">
        <w:tab/>
      </w:r>
      <w:r w:rsidR="007A2635" w:rsidRPr="007445BF">
        <w:t xml:space="preserve">to </w:t>
      </w:r>
      <w:r w:rsidR="008F6059" w:rsidRPr="007445BF">
        <w:t>include</w:t>
      </w:r>
      <w:r w:rsidR="007A2635" w:rsidRPr="007445BF">
        <w:t xml:space="preserve"> the community and </w:t>
      </w:r>
      <w:r w:rsidR="00AE22CB" w:rsidRPr="007445BF">
        <w:t>relevant entities</w:t>
      </w:r>
      <w:r w:rsidR="007A2635" w:rsidRPr="007445BF">
        <w:t xml:space="preserve"> </w:t>
      </w:r>
      <w:r w:rsidR="008F6059" w:rsidRPr="007445BF">
        <w:t>in</w:t>
      </w:r>
      <w:r w:rsidR="007A2635" w:rsidRPr="007445BF">
        <w:t xml:space="preserve"> </w:t>
      </w:r>
      <w:r w:rsidR="00AE22CB" w:rsidRPr="007445BF">
        <w:t xml:space="preserve">the </w:t>
      </w:r>
      <w:r w:rsidR="009B2EA5" w:rsidRPr="007445BF">
        <w:t>design</w:t>
      </w:r>
      <w:r w:rsidR="007A2635" w:rsidRPr="007445BF">
        <w:t xml:space="preserve"> and delivery of urban renewal; and</w:t>
      </w:r>
    </w:p>
    <w:p w14:paraId="1FAB294F" w14:textId="77777777" w:rsidR="007A2635" w:rsidRPr="007445BF" w:rsidRDefault="007445BF" w:rsidP="007445BF">
      <w:pPr>
        <w:pStyle w:val="Asubpara"/>
      </w:pPr>
      <w:r>
        <w:tab/>
      </w:r>
      <w:r w:rsidRPr="007445BF">
        <w:t>(ii)</w:t>
      </w:r>
      <w:r w:rsidRPr="007445BF">
        <w:tab/>
      </w:r>
      <w:r w:rsidR="0022178D" w:rsidRPr="007445BF">
        <w:t>to grow and diversify the Territory’s economy</w:t>
      </w:r>
      <w:r w:rsidR="007A2635" w:rsidRPr="007445BF">
        <w:t>; and</w:t>
      </w:r>
    </w:p>
    <w:p w14:paraId="045C86B5" w14:textId="77777777" w:rsidR="0022178D" w:rsidRPr="007445BF" w:rsidRDefault="007445BF" w:rsidP="007445BF">
      <w:pPr>
        <w:pStyle w:val="Asubpara"/>
      </w:pPr>
      <w:r>
        <w:tab/>
      </w:r>
      <w:r w:rsidRPr="007445BF">
        <w:t>(iii)</w:t>
      </w:r>
      <w:r w:rsidRPr="007445BF">
        <w:tab/>
      </w:r>
      <w:r w:rsidR="0022178D" w:rsidRPr="007445BF">
        <w:t>for private sector investment in urban renewal; and</w:t>
      </w:r>
    </w:p>
    <w:p w14:paraId="6CA87A69" w14:textId="77777777" w:rsidR="008C7EB3" w:rsidRPr="007445BF" w:rsidRDefault="007445BF" w:rsidP="001515AE">
      <w:pPr>
        <w:pStyle w:val="Apara"/>
        <w:keepNext/>
      </w:pPr>
      <w:r>
        <w:lastRenderedPageBreak/>
        <w:tab/>
      </w:r>
      <w:r w:rsidRPr="007445BF">
        <w:t>(b)</w:t>
      </w:r>
      <w:r w:rsidRPr="007445BF">
        <w:tab/>
      </w:r>
      <w:r w:rsidR="009F19C6" w:rsidRPr="007445BF">
        <w:t xml:space="preserve">to encourage and promote </w:t>
      </w:r>
      <w:r w:rsidR="0022178D" w:rsidRPr="007445BF">
        <w:t>social a</w:t>
      </w:r>
      <w:r w:rsidR="008C7EB3" w:rsidRPr="007445BF">
        <w:t>nd environmental sustainability through—</w:t>
      </w:r>
    </w:p>
    <w:p w14:paraId="166CF1E1" w14:textId="77777777" w:rsidR="008C7EB3" w:rsidRPr="007445BF" w:rsidRDefault="007445BF" w:rsidP="007445BF">
      <w:pPr>
        <w:pStyle w:val="Asubpara"/>
      </w:pPr>
      <w:r>
        <w:tab/>
      </w:r>
      <w:r w:rsidRPr="007445BF">
        <w:t>(i)</w:t>
      </w:r>
      <w:r w:rsidRPr="007445BF">
        <w:tab/>
      </w:r>
      <w:r w:rsidR="0022178D" w:rsidRPr="007445BF">
        <w:t xml:space="preserve">planning and delivery of </w:t>
      </w:r>
      <w:r w:rsidR="009F19C6" w:rsidRPr="007445BF">
        <w:t>urban renewal</w:t>
      </w:r>
      <w:r w:rsidR="008C7EB3" w:rsidRPr="007445BF">
        <w:t xml:space="preserve">; and </w:t>
      </w:r>
    </w:p>
    <w:p w14:paraId="6C87EF38" w14:textId="77777777" w:rsidR="008C7EB3" w:rsidRPr="007445BF" w:rsidRDefault="007445BF" w:rsidP="007445BF">
      <w:pPr>
        <w:pStyle w:val="Asubpara"/>
      </w:pPr>
      <w:r>
        <w:tab/>
      </w:r>
      <w:r w:rsidRPr="007445BF">
        <w:t>(ii)</w:t>
      </w:r>
      <w:r w:rsidRPr="007445BF">
        <w:tab/>
      </w:r>
      <w:r w:rsidR="008C7EB3" w:rsidRPr="007445BF">
        <w:t>improved urban infrastructure; and</w:t>
      </w:r>
    </w:p>
    <w:p w14:paraId="35F1372C" w14:textId="77777777" w:rsidR="008C7EB3" w:rsidRPr="007445BF" w:rsidRDefault="007445BF" w:rsidP="007445BF">
      <w:pPr>
        <w:pStyle w:val="Asubpara"/>
      </w:pPr>
      <w:r>
        <w:tab/>
      </w:r>
      <w:r w:rsidRPr="007445BF">
        <w:t>(iii)</w:t>
      </w:r>
      <w:r w:rsidRPr="007445BF">
        <w:tab/>
      </w:r>
      <w:r w:rsidR="008C7EB3" w:rsidRPr="007445BF">
        <w:t xml:space="preserve">responsiveness to demographic change in the ACT; and </w:t>
      </w:r>
    </w:p>
    <w:p w14:paraId="01DE6855" w14:textId="77777777" w:rsidR="00157C78" w:rsidRPr="007445BF" w:rsidRDefault="007445BF" w:rsidP="007445BF">
      <w:pPr>
        <w:pStyle w:val="Apara"/>
      </w:pPr>
      <w:r>
        <w:tab/>
      </w:r>
      <w:r w:rsidRPr="007445BF">
        <w:t>(c)</w:t>
      </w:r>
      <w:r w:rsidRPr="007445BF">
        <w:tab/>
      </w:r>
      <w:r w:rsidR="00B51DC4" w:rsidRPr="007445BF">
        <w:t>to operate effectively, in a way that delivers value for money, in accordance with sound risk management practices.</w:t>
      </w:r>
    </w:p>
    <w:p w14:paraId="4C553415" w14:textId="77777777" w:rsidR="00AC1B11" w:rsidRPr="007445BF" w:rsidRDefault="007445BF" w:rsidP="007445BF">
      <w:pPr>
        <w:pStyle w:val="AH5Sec"/>
      </w:pPr>
      <w:bookmarkStart w:id="19" w:name="_Toc88644041"/>
      <w:r w:rsidRPr="000419E8">
        <w:rPr>
          <w:rStyle w:val="CharSectNo"/>
        </w:rPr>
        <w:t>9</w:t>
      </w:r>
      <w:r w:rsidRPr="007445BF">
        <w:tab/>
      </w:r>
      <w:r w:rsidR="00197FBD" w:rsidRPr="007445BF">
        <w:t>F</w:t>
      </w:r>
      <w:r w:rsidR="00AC1B11" w:rsidRPr="007445BF">
        <w:t xml:space="preserve">unctions </w:t>
      </w:r>
      <w:r w:rsidR="00197FBD" w:rsidRPr="007445BF">
        <w:t>of authority</w:t>
      </w:r>
      <w:bookmarkEnd w:id="19"/>
    </w:p>
    <w:p w14:paraId="7BBBF41A" w14:textId="77777777" w:rsidR="00811B1D" w:rsidRPr="007445BF" w:rsidRDefault="007445BF" w:rsidP="007445BF">
      <w:pPr>
        <w:pStyle w:val="Amain"/>
      </w:pPr>
      <w:r>
        <w:tab/>
      </w:r>
      <w:r w:rsidRPr="007445BF">
        <w:t>(1)</w:t>
      </w:r>
      <w:r w:rsidRPr="007445BF">
        <w:tab/>
      </w:r>
      <w:r w:rsidR="002B7C30" w:rsidRPr="007445BF">
        <w:t xml:space="preserve">The functions of the </w:t>
      </w:r>
      <w:r w:rsidR="00811B1D" w:rsidRPr="007445BF">
        <w:t>authority</w:t>
      </w:r>
      <w:r w:rsidR="002B7C30" w:rsidRPr="007445BF">
        <w:t xml:space="preserve"> are</w:t>
      </w:r>
      <w:r w:rsidR="006E00CC" w:rsidRPr="007445BF">
        <w:t xml:space="preserve">, in </w:t>
      </w:r>
      <w:r w:rsidR="006809E5" w:rsidRPr="007445BF">
        <w:t xml:space="preserve">relation to </w:t>
      </w:r>
      <w:r w:rsidR="006E00CC" w:rsidRPr="007445BF">
        <w:t>an urban renewal precinct</w:t>
      </w:r>
      <w:r w:rsidR="002C6D82" w:rsidRPr="007445BF">
        <w:t>, to</w:t>
      </w:r>
      <w:r w:rsidR="00811B1D" w:rsidRPr="007445BF">
        <w:t>—</w:t>
      </w:r>
    </w:p>
    <w:p w14:paraId="74907E8E" w14:textId="77777777" w:rsidR="00811B1D" w:rsidRPr="007445BF" w:rsidRDefault="007445BF" w:rsidP="007445BF">
      <w:pPr>
        <w:pStyle w:val="Apara"/>
      </w:pPr>
      <w:r>
        <w:tab/>
      </w:r>
      <w:r w:rsidRPr="007445BF">
        <w:t>(a)</w:t>
      </w:r>
      <w:r w:rsidRPr="007445BF">
        <w:tab/>
      </w:r>
      <w:r w:rsidR="002C6D82" w:rsidRPr="007445BF">
        <w:t>carry</w:t>
      </w:r>
      <w:r w:rsidR="0055275C" w:rsidRPr="007445BF">
        <w:t xml:space="preserve"> out</w:t>
      </w:r>
      <w:r w:rsidR="000C034D" w:rsidRPr="007445BF">
        <w:t xml:space="preserve"> urban renewal</w:t>
      </w:r>
      <w:r w:rsidR="00811B1D" w:rsidRPr="007445BF">
        <w:t>; and</w:t>
      </w:r>
    </w:p>
    <w:p w14:paraId="66540A31" w14:textId="77777777" w:rsidR="00D1232A" w:rsidRPr="007445BF" w:rsidRDefault="007445BF" w:rsidP="007445BF">
      <w:pPr>
        <w:pStyle w:val="Apara"/>
      </w:pPr>
      <w:r>
        <w:tab/>
      </w:r>
      <w:r w:rsidRPr="007445BF">
        <w:t>(b)</w:t>
      </w:r>
      <w:r w:rsidRPr="007445BF">
        <w:tab/>
      </w:r>
      <w:r w:rsidR="008F2C2A" w:rsidRPr="007445BF">
        <w:t xml:space="preserve">buy and sell </w:t>
      </w:r>
      <w:r w:rsidR="004E2070" w:rsidRPr="007445BF">
        <w:t xml:space="preserve">leases of </w:t>
      </w:r>
      <w:r w:rsidR="00F24AE4" w:rsidRPr="007445BF">
        <w:t xml:space="preserve">land </w:t>
      </w:r>
      <w:r w:rsidR="00AA3095" w:rsidRPr="007445BF">
        <w:t>on behalf of the Territory</w:t>
      </w:r>
      <w:r w:rsidR="00D1232A" w:rsidRPr="007445BF">
        <w:t xml:space="preserve">; </w:t>
      </w:r>
      <w:r w:rsidR="00CE3D41" w:rsidRPr="007445BF">
        <w:t>and</w:t>
      </w:r>
    </w:p>
    <w:p w14:paraId="4117D656" w14:textId="77777777" w:rsidR="00D4020C" w:rsidRPr="007445BF" w:rsidRDefault="007445BF" w:rsidP="007445BF">
      <w:pPr>
        <w:pStyle w:val="Apara"/>
      </w:pPr>
      <w:r>
        <w:tab/>
      </w:r>
      <w:r w:rsidRPr="007445BF">
        <w:t>(c)</w:t>
      </w:r>
      <w:r w:rsidRPr="007445BF">
        <w:tab/>
      </w:r>
      <w:r w:rsidR="000C034D" w:rsidRPr="007445BF">
        <w:t>mak</w:t>
      </w:r>
      <w:r w:rsidR="002C6D82" w:rsidRPr="007445BF">
        <w:t>e</w:t>
      </w:r>
      <w:r w:rsidR="00D4020C" w:rsidRPr="007445BF">
        <w:t xml:space="preserve"> arrangements </w:t>
      </w:r>
      <w:r w:rsidR="000C034D" w:rsidRPr="007445BF">
        <w:t xml:space="preserve">for the public service </w:t>
      </w:r>
      <w:r w:rsidR="0055275C" w:rsidRPr="007445BF">
        <w:t xml:space="preserve">or another entity </w:t>
      </w:r>
      <w:r w:rsidR="000C034D" w:rsidRPr="007445BF">
        <w:t xml:space="preserve">to </w:t>
      </w:r>
      <w:r w:rsidR="00206CD2" w:rsidRPr="007445BF">
        <w:t>carry out</w:t>
      </w:r>
      <w:r w:rsidR="000C034D" w:rsidRPr="007445BF">
        <w:t xml:space="preserve"> </w:t>
      </w:r>
      <w:r w:rsidR="00114C41" w:rsidRPr="007445BF">
        <w:t xml:space="preserve">development </w:t>
      </w:r>
      <w:r w:rsidR="0055275C" w:rsidRPr="007445BF">
        <w:t>or works</w:t>
      </w:r>
      <w:r w:rsidR="000B1BBF" w:rsidRPr="007445BF">
        <w:t>; and</w:t>
      </w:r>
    </w:p>
    <w:p w14:paraId="4A868798" w14:textId="77777777" w:rsidR="006E00CC" w:rsidRPr="007445BF" w:rsidRDefault="007445BF" w:rsidP="007445BF">
      <w:pPr>
        <w:pStyle w:val="Apara"/>
      </w:pPr>
      <w:r>
        <w:tab/>
      </w:r>
      <w:r w:rsidRPr="007445BF">
        <w:t>(d)</w:t>
      </w:r>
      <w:r w:rsidRPr="007445BF">
        <w:tab/>
      </w:r>
      <w:r w:rsidR="006E00CC" w:rsidRPr="007445BF">
        <w:t>support public and private sector investment and participation in urban renewal, including by supporting development that is attractive to potential investors</w:t>
      </w:r>
      <w:r w:rsidR="00103B87" w:rsidRPr="007445BF">
        <w:t xml:space="preserve"> and participants</w:t>
      </w:r>
      <w:r w:rsidR="006E00CC" w:rsidRPr="007445BF">
        <w:t>; and</w:t>
      </w:r>
    </w:p>
    <w:p w14:paraId="260CB0B5" w14:textId="77777777" w:rsidR="006E00CC" w:rsidRPr="007445BF" w:rsidRDefault="007445BF" w:rsidP="007445BF">
      <w:pPr>
        <w:pStyle w:val="Apara"/>
      </w:pPr>
      <w:r>
        <w:tab/>
      </w:r>
      <w:r w:rsidRPr="007445BF">
        <w:t>(e)</w:t>
      </w:r>
      <w:r w:rsidRPr="007445BF">
        <w:tab/>
      </w:r>
      <w:r w:rsidR="006E00CC" w:rsidRPr="007445BF">
        <w:t>manag</w:t>
      </w:r>
      <w:r w:rsidR="002C6D82" w:rsidRPr="007445BF">
        <w:t>e</w:t>
      </w:r>
      <w:r w:rsidR="006E00CC" w:rsidRPr="007445BF">
        <w:t xml:space="preserve"> orderly </w:t>
      </w:r>
      <w:r w:rsidR="00AE22CB" w:rsidRPr="007445BF">
        <w:t>urban renewal</w:t>
      </w:r>
      <w:r w:rsidR="00103B87" w:rsidRPr="007445BF">
        <w:t xml:space="preserve">, including </w:t>
      </w:r>
      <w:r w:rsidR="00AE22CB" w:rsidRPr="007445BF">
        <w:t xml:space="preserve">holding, </w:t>
      </w:r>
      <w:r w:rsidR="006E00CC" w:rsidRPr="007445BF">
        <w:t>manag</w:t>
      </w:r>
      <w:r w:rsidR="00103B87" w:rsidRPr="007445BF">
        <w:t>ing</w:t>
      </w:r>
      <w:r w:rsidR="006E00CC" w:rsidRPr="007445BF">
        <w:t xml:space="preserve"> and </w:t>
      </w:r>
      <w:r w:rsidR="00103B87" w:rsidRPr="007445BF">
        <w:t>selling</w:t>
      </w:r>
      <w:r w:rsidR="006E00CC" w:rsidRPr="007445BF">
        <w:t xml:space="preserve"> land and other property</w:t>
      </w:r>
      <w:r w:rsidR="00CE3D41" w:rsidRPr="007445BF">
        <w:t>;</w:t>
      </w:r>
      <w:r w:rsidR="006E00CC" w:rsidRPr="007445BF">
        <w:t xml:space="preserve"> and</w:t>
      </w:r>
    </w:p>
    <w:p w14:paraId="4FE3C51A" w14:textId="77777777" w:rsidR="006809E5" w:rsidRPr="007445BF" w:rsidRDefault="007445BF" w:rsidP="00DD3FDB">
      <w:pPr>
        <w:pStyle w:val="Apara"/>
        <w:keepNext/>
      </w:pPr>
      <w:r>
        <w:tab/>
      </w:r>
      <w:r w:rsidRPr="007445BF">
        <w:t>(f)</w:t>
      </w:r>
      <w:r w:rsidRPr="007445BF">
        <w:tab/>
      </w:r>
      <w:r w:rsidR="00AE22CB" w:rsidRPr="007445BF">
        <w:t>support</w:t>
      </w:r>
      <w:r w:rsidR="00BD23DB" w:rsidRPr="007445BF">
        <w:t xml:space="preserve"> co</w:t>
      </w:r>
      <w:r w:rsidR="006E00CC" w:rsidRPr="007445BF">
        <w:t>operation between</w:t>
      </w:r>
      <w:r w:rsidR="0050463F" w:rsidRPr="007445BF">
        <w:t xml:space="preserve"> the authority, the </w:t>
      </w:r>
      <w:r w:rsidR="006E00CC" w:rsidRPr="007445BF">
        <w:t xml:space="preserve">community, and relevant </w:t>
      </w:r>
      <w:r w:rsidR="0050463F" w:rsidRPr="007445BF">
        <w:t>entities (for example</w:t>
      </w:r>
      <w:r w:rsidR="00E95DBA" w:rsidRPr="007445BF">
        <w:t>,</w:t>
      </w:r>
      <w:r w:rsidR="0050463F" w:rsidRPr="007445BF">
        <w:t xml:space="preserve"> industry groups)</w:t>
      </w:r>
      <w:r w:rsidR="006809E5" w:rsidRPr="007445BF">
        <w:t>; and</w:t>
      </w:r>
    </w:p>
    <w:p w14:paraId="700D5CDF" w14:textId="77777777" w:rsidR="006E00CC" w:rsidRPr="007445BF" w:rsidRDefault="007445BF" w:rsidP="00DD3FDB">
      <w:pPr>
        <w:pStyle w:val="Apara"/>
        <w:keepNext/>
      </w:pPr>
      <w:r>
        <w:tab/>
      </w:r>
      <w:r w:rsidRPr="007445BF">
        <w:t>(g)</w:t>
      </w:r>
      <w:r w:rsidRPr="007445BF">
        <w:tab/>
      </w:r>
      <w:r w:rsidR="006809E5" w:rsidRPr="007445BF">
        <w:t>support</w:t>
      </w:r>
      <w:r w:rsidR="006E00CC" w:rsidRPr="007445BF">
        <w:t xml:space="preserve"> </w:t>
      </w:r>
      <w:r w:rsidR="00CC6E18" w:rsidRPr="007445BF">
        <w:t>high quality</w:t>
      </w:r>
      <w:r w:rsidR="006E00CC" w:rsidRPr="007445BF">
        <w:t xml:space="preserve"> design, planning and delivery of </w:t>
      </w:r>
      <w:r w:rsidR="003D58B3" w:rsidRPr="007445BF">
        <w:t xml:space="preserve">sustainable </w:t>
      </w:r>
      <w:r w:rsidR="006E00CC" w:rsidRPr="007445BF">
        <w:t xml:space="preserve">urban </w:t>
      </w:r>
      <w:r w:rsidR="0050463F" w:rsidRPr="007445BF">
        <w:t>renewal</w:t>
      </w:r>
      <w:r w:rsidR="003F286F" w:rsidRPr="007445BF">
        <w:t>; and</w:t>
      </w:r>
    </w:p>
    <w:p w14:paraId="4BB0BC77" w14:textId="77777777" w:rsidR="00B51DC4" w:rsidRPr="007445BF" w:rsidRDefault="007445BF" w:rsidP="007445BF">
      <w:pPr>
        <w:pStyle w:val="Apara"/>
      </w:pPr>
      <w:r>
        <w:tab/>
      </w:r>
      <w:r w:rsidRPr="007445BF">
        <w:t>(h)</w:t>
      </w:r>
      <w:r w:rsidRPr="007445BF">
        <w:tab/>
      </w:r>
      <w:r w:rsidR="00B51DC4" w:rsidRPr="007445BF">
        <w:t>meet housing targets determined under section 65 (Affordable, community and public housing targets); and</w:t>
      </w:r>
    </w:p>
    <w:p w14:paraId="563AF8F8" w14:textId="77777777" w:rsidR="00B51DC4" w:rsidRPr="007445BF" w:rsidRDefault="007445BF" w:rsidP="007445BF">
      <w:pPr>
        <w:pStyle w:val="Apara"/>
      </w:pPr>
      <w:r>
        <w:tab/>
      </w:r>
      <w:r w:rsidRPr="007445BF">
        <w:t>(i)</w:t>
      </w:r>
      <w:r w:rsidRPr="007445BF">
        <w:tab/>
      </w:r>
      <w:r w:rsidR="00B51DC4" w:rsidRPr="007445BF">
        <w:t>support statutory greenhouse gas emissions targets and deliver environmentally sustainable development; and</w:t>
      </w:r>
    </w:p>
    <w:p w14:paraId="2F6E36D5" w14:textId="77777777" w:rsidR="00B51DC4" w:rsidRPr="007445BF" w:rsidRDefault="007445BF" w:rsidP="007445BF">
      <w:pPr>
        <w:pStyle w:val="Apara"/>
      </w:pPr>
      <w:r>
        <w:lastRenderedPageBreak/>
        <w:tab/>
      </w:r>
      <w:r w:rsidRPr="007445BF">
        <w:t>(j)</w:t>
      </w:r>
      <w:r w:rsidRPr="007445BF">
        <w:tab/>
      </w:r>
      <w:r w:rsidR="00B51DC4" w:rsidRPr="007445BF">
        <w:t>follow and support whole-of-government strategies; and</w:t>
      </w:r>
    </w:p>
    <w:p w14:paraId="323A6312" w14:textId="77777777" w:rsidR="002B7C30" w:rsidRPr="007445BF" w:rsidRDefault="007445BF" w:rsidP="007445BF">
      <w:pPr>
        <w:pStyle w:val="Apara"/>
        <w:keepNext/>
      </w:pPr>
      <w:r>
        <w:tab/>
      </w:r>
      <w:r w:rsidRPr="007445BF">
        <w:t>(k)</w:t>
      </w:r>
      <w:r w:rsidRPr="007445BF">
        <w:tab/>
      </w:r>
      <w:r w:rsidR="00811B1D" w:rsidRPr="007445BF">
        <w:t>any other function given to the authority under this Act or another territory law.</w:t>
      </w:r>
    </w:p>
    <w:p w14:paraId="04F76D47" w14:textId="0DA3B555" w:rsidR="00B20E35" w:rsidRPr="007445BF" w:rsidRDefault="00B20E35" w:rsidP="00B20E35">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34" w:tooltip="NI2008-27" w:history="1">
        <w:r w:rsidRPr="007445BF">
          <w:rPr>
            <w:rStyle w:val="charCitHyperlinkAbbrev"/>
          </w:rPr>
          <w:t>territory plan</w:t>
        </w:r>
      </w:hyperlink>
      <w:r w:rsidRPr="007445BF">
        <w:rPr>
          <w:lang w:eastAsia="en-AU"/>
        </w:rPr>
        <w:t xml:space="preserve"> (see </w:t>
      </w:r>
      <w:hyperlink r:id="rId35" w:tooltip="A2007-24" w:history="1">
        <w:r w:rsidRPr="007445BF">
          <w:rPr>
            <w:rStyle w:val="charCitHyperlinkItal"/>
          </w:rPr>
          <w:t>Planning and Development Act 2007</w:t>
        </w:r>
      </w:hyperlink>
      <w:r w:rsidRPr="007445BF">
        <w:rPr>
          <w:lang w:eastAsia="en-AU"/>
        </w:rPr>
        <w:t>, s 50).</w:t>
      </w:r>
    </w:p>
    <w:p w14:paraId="2327F810" w14:textId="55171944" w:rsidR="000C034D" w:rsidRPr="007445BF" w:rsidRDefault="000C034D">
      <w:pPr>
        <w:pStyle w:val="aNote"/>
      </w:pPr>
      <w:r w:rsidRPr="007445BF">
        <w:rPr>
          <w:rStyle w:val="charItals"/>
        </w:rPr>
        <w:t>Note</w:t>
      </w:r>
      <w:r w:rsidR="00B20E35"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36"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14:paraId="4F644B4A" w14:textId="77777777" w:rsidR="007871B9" w:rsidRPr="007445BF" w:rsidRDefault="007445BF" w:rsidP="007445BF">
      <w:pPr>
        <w:pStyle w:val="Amain"/>
      </w:pPr>
      <w:r>
        <w:tab/>
      </w:r>
      <w:r w:rsidRPr="007445BF">
        <w:t>(2)</w:t>
      </w:r>
      <w:r w:rsidRPr="007445BF">
        <w:tab/>
      </w:r>
      <w:r w:rsidR="007871B9" w:rsidRPr="007445BF">
        <w:t xml:space="preserve">The authority </w:t>
      </w:r>
      <w:r w:rsidR="00083A4E" w:rsidRPr="007445BF">
        <w:t>must</w:t>
      </w:r>
      <w:r w:rsidR="001E4C7E" w:rsidRPr="007445BF">
        <w:t xml:space="preserve"> exercise the authority’s functions</w:t>
      </w:r>
      <w:r w:rsidR="00083A4E" w:rsidRPr="007445BF">
        <w:t xml:space="preserve"> in a way that is consistent with the statement of operational intent</w:t>
      </w:r>
      <w:r w:rsidR="001E4C7E" w:rsidRPr="007445BF">
        <w:t xml:space="preserve">. </w:t>
      </w:r>
    </w:p>
    <w:p w14:paraId="55A928AD" w14:textId="77777777" w:rsidR="00A25C9B" w:rsidRPr="007445BF" w:rsidRDefault="007445BF" w:rsidP="007445BF">
      <w:pPr>
        <w:pStyle w:val="Amain"/>
      </w:pPr>
      <w:r>
        <w:tab/>
      </w:r>
      <w:r w:rsidRPr="007445BF">
        <w:t>(3)</w:t>
      </w:r>
      <w:r w:rsidRPr="007445BF">
        <w:tab/>
      </w:r>
      <w:r w:rsidR="00EC51B4" w:rsidRPr="007445BF">
        <w:t xml:space="preserve">With the approval of the Minister and the Treasurer, the </w:t>
      </w:r>
      <w:r w:rsidR="00A25C9B" w:rsidRPr="007445BF">
        <w:t>authority may exercise its functions—</w:t>
      </w:r>
    </w:p>
    <w:p w14:paraId="558A6A09" w14:textId="77777777" w:rsidR="00A25C9B" w:rsidRPr="007445BF" w:rsidRDefault="007445BF" w:rsidP="007445BF">
      <w:pPr>
        <w:pStyle w:val="Apara"/>
      </w:pPr>
      <w:r>
        <w:tab/>
      </w:r>
      <w:r w:rsidRPr="007445BF">
        <w:t>(a)</w:t>
      </w:r>
      <w:r w:rsidRPr="007445BF">
        <w:tab/>
      </w:r>
      <w:r w:rsidR="00A25C9B" w:rsidRPr="007445BF">
        <w:t>through subsidiaries, joint ventures or trusts; or</w:t>
      </w:r>
    </w:p>
    <w:p w14:paraId="3A12B868" w14:textId="77777777" w:rsidR="00A25C9B" w:rsidRPr="007445BF" w:rsidRDefault="007445BF" w:rsidP="007445BF">
      <w:pPr>
        <w:pStyle w:val="Apara"/>
      </w:pPr>
      <w:r>
        <w:tab/>
      </w:r>
      <w:r w:rsidRPr="007445BF">
        <w:t>(b)</w:t>
      </w:r>
      <w:r w:rsidRPr="007445BF">
        <w:tab/>
      </w:r>
      <w:r w:rsidR="00A25C9B" w:rsidRPr="007445BF">
        <w:t>by holding shares in, or other securities of, corporations.</w:t>
      </w:r>
    </w:p>
    <w:p w14:paraId="7B393F26" w14:textId="77777777" w:rsidR="0001724A" w:rsidRPr="007445BF" w:rsidRDefault="007445BF" w:rsidP="007445BF">
      <w:pPr>
        <w:pStyle w:val="Amain"/>
      </w:pPr>
      <w:r>
        <w:tab/>
      </w:r>
      <w:r w:rsidRPr="007445BF">
        <w:t>(4)</w:t>
      </w:r>
      <w:r w:rsidRPr="007445BF">
        <w:tab/>
      </w:r>
      <w:r w:rsidR="0001724A" w:rsidRPr="007445BF">
        <w:t>In this section:</w:t>
      </w:r>
    </w:p>
    <w:p w14:paraId="5E389F0C" w14:textId="77777777" w:rsidR="0001724A" w:rsidRPr="007445BF" w:rsidRDefault="0001724A" w:rsidP="00586A24">
      <w:pPr>
        <w:pStyle w:val="Amainreturn"/>
      </w:pPr>
      <w:r w:rsidRPr="007445BF">
        <w:rPr>
          <w:rStyle w:val="charBoldItals"/>
        </w:rPr>
        <w:t>suppor</w:t>
      </w:r>
      <w:r w:rsidR="00586A24" w:rsidRPr="007445BF">
        <w:rPr>
          <w:rStyle w:val="charBoldItals"/>
        </w:rPr>
        <w:t>t</w:t>
      </w:r>
      <w:r w:rsidRPr="007445BF">
        <w:t xml:space="preserve"> </w:t>
      </w:r>
      <w:r w:rsidR="00586A24" w:rsidRPr="007445BF">
        <w:t>an outcome</w:t>
      </w:r>
      <w:r w:rsidR="009F40B4" w:rsidRPr="007445BF">
        <w:t>,</w:t>
      </w:r>
      <w:r w:rsidR="00586A24" w:rsidRPr="007445BF">
        <w:t xml:space="preserve"> </w:t>
      </w:r>
      <w:r w:rsidRPr="007445BF">
        <w:t>include</w:t>
      </w:r>
      <w:r w:rsidR="009F40B4" w:rsidRPr="007445BF">
        <w:t>s</w:t>
      </w:r>
      <w:r w:rsidR="00A7505C" w:rsidRPr="007445BF">
        <w:t xml:space="preserve"> </w:t>
      </w:r>
      <w:r w:rsidR="00586A24" w:rsidRPr="007445BF">
        <w:t>promot</w:t>
      </w:r>
      <w:r w:rsidR="009F40B4" w:rsidRPr="007445BF">
        <w:t>e</w:t>
      </w:r>
      <w:r w:rsidR="00586A24" w:rsidRPr="007445BF">
        <w:t xml:space="preserve">, </w:t>
      </w:r>
      <w:r w:rsidR="009F40B4" w:rsidRPr="007445BF">
        <w:t>encourage</w:t>
      </w:r>
      <w:r w:rsidRPr="007445BF">
        <w:t>, facilitat</w:t>
      </w:r>
      <w:r w:rsidR="009F40B4" w:rsidRPr="007445BF">
        <w:t>e</w:t>
      </w:r>
      <w:r w:rsidRPr="007445BF">
        <w:t xml:space="preserve"> and deliver</w:t>
      </w:r>
      <w:r w:rsidR="00586A24" w:rsidRPr="007445BF">
        <w:t xml:space="preserve"> the outcome</w:t>
      </w:r>
      <w:r w:rsidRPr="007445BF">
        <w:t xml:space="preserve">. </w:t>
      </w:r>
    </w:p>
    <w:p w14:paraId="3D3A6E25" w14:textId="77777777" w:rsidR="00094132" w:rsidRPr="007445BF" w:rsidRDefault="007445BF" w:rsidP="007445BF">
      <w:pPr>
        <w:pStyle w:val="AH5Sec"/>
      </w:pPr>
      <w:bookmarkStart w:id="20" w:name="_Toc88644042"/>
      <w:r w:rsidRPr="000419E8">
        <w:rPr>
          <w:rStyle w:val="CharSectNo"/>
        </w:rPr>
        <w:t>10</w:t>
      </w:r>
      <w:r w:rsidRPr="007445BF">
        <w:tab/>
      </w:r>
      <w:r w:rsidR="00094132" w:rsidRPr="007445BF">
        <w:t>Authority</w:t>
      </w:r>
      <w:r w:rsidR="009F40B4" w:rsidRPr="007445BF">
        <w:t>’s</w:t>
      </w:r>
      <w:r w:rsidR="00094132" w:rsidRPr="007445BF">
        <w:t xml:space="preserve"> role in cohesive urban renewal</w:t>
      </w:r>
      <w:bookmarkEnd w:id="20"/>
    </w:p>
    <w:p w14:paraId="05A052AB" w14:textId="77777777" w:rsidR="00094132" w:rsidRPr="007445BF" w:rsidRDefault="007445BF" w:rsidP="00DD3FDB">
      <w:pPr>
        <w:pStyle w:val="Amain"/>
        <w:keepNext/>
      </w:pPr>
      <w:r>
        <w:tab/>
      </w:r>
      <w:r w:rsidRPr="007445BF">
        <w:t>(1)</w:t>
      </w:r>
      <w:r w:rsidRPr="007445BF">
        <w:tab/>
      </w:r>
      <w:r w:rsidR="00094132" w:rsidRPr="007445BF">
        <w:t>The authority must work with an</w:t>
      </w:r>
      <w:r w:rsidR="009F40B4" w:rsidRPr="007445BF">
        <w:t>y</w:t>
      </w:r>
      <w:r w:rsidR="00094132" w:rsidRPr="007445BF">
        <w:t xml:space="preserve"> entity that has an interest in land in an urban </w:t>
      </w:r>
      <w:r w:rsidR="00103B87" w:rsidRPr="007445BF">
        <w:t xml:space="preserve">renewal </w:t>
      </w:r>
      <w:r w:rsidR="00094132" w:rsidRPr="007445BF">
        <w:t>precinct to encourage cohesive urban renewal.</w:t>
      </w:r>
    </w:p>
    <w:p w14:paraId="729019B3" w14:textId="77777777" w:rsidR="00094132" w:rsidRPr="007445BF" w:rsidRDefault="00094132" w:rsidP="00DD3FDB">
      <w:pPr>
        <w:pStyle w:val="aExamHdgss"/>
        <w:rPr>
          <w:b w:val="0"/>
        </w:rPr>
      </w:pPr>
      <w:r w:rsidRPr="007445BF">
        <w:t>Examples</w:t>
      </w:r>
      <w:r w:rsidR="005C69F5" w:rsidRPr="007445BF">
        <w:t>—</w:t>
      </w:r>
      <w:r w:rsidRPr="007445BF">
        <w:t xml:space="preserve">entities that may have an interest </w:t>
      </w:r>
    </w:p>
    <w:p w14:paraId="1D36CEFB" w14:textId="77777777" w:rsidR="00094132"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094132" w:rsidRPr="007445BF">
        <w:t xml:space="preserve">a </w:t>
      </w:r>
      <w:r w:rsidR="00DD4A9B" w:rsidRPr="007445BF">
        <w:t>person who owns property on the land</w:t>
      </w:r>
    </w:p>
    <w:p w14:paraId="5AAF3CD6" w14:textId="77777777" w:rsidR="0053137B"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D23BF4" w:rsidRPr="007445BF">
        <w:t>a person developing land</w:t>
      </w:r>
    </w:p>
    <w:p w14:paraId="0FBDCCCA" w14:textId="77777777" w:rsidR="00094132"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094132" w:rsidRPr="007445BF">
        <w:t>the head of service</w:t>
      </w:r>
    </w:p>
    <w:p w14:paraId="7F661C33" w14:textId="77777777" w:rsidR="00094132" w:rsidRPr="007445BF" w:rsidRDefault="007445BF" w:rsidP="009F572F">
      <w:pPr>
        <w:pStyle w:val="aExamBulletss"/>
        <w:tabs>
          <w:tab w:val="left" w:pos="1500"/>
        </w:tabs>
      </w:pPr>
      <w:r w:rsidRPr="007445BF">
        <w:rPr>
          <w:rFonts w:ascii="Symbol" w:hAnsi="Symbol"/>
        </w:rPr>
        <w:t></w:t>
      </w:r>
      <w:r w:rsidRPr="007445BF">
        <w:rPr>
          <w:rFonts w:ascii="Symbol" w:hAnsi="Symbol"/>
        </w:rPr>
        <w:tab/>
      </w:r>
      <w:r w:rsidR="00094132" w:rsidRPr="007445BF">
        <w:t>a person licensed to provide a utility service</w:t>
      </w:r>
    </w:p>
    <w:p w14:paraId="0B54C0EC" w14:textId="77777777" w:rsidR="00094132" w:rsidRPr="007445BF" w:rsidRDefault="007445BF" w:rsidP="009F572F">
      <w:pPr>
        <w:pStyle w:val="Amain"/>
        <w:keepNext/>
      </w:pPr>
      <w:r>
        <w:lastRenderedPageBreak/>
        <w:tab/>
      </w:r>
      <w:r w:rsidRPr="007445BF">
        <w:t>(2)</w:t>
      </w:r>
      <w:r w:rsidRPr="007445BF">
        <w:tab/>
      </w:r>
      <w:r w:rsidR="0053137B" w:rsidRPr="007445BF">
        <w:t>The authority</w:t>
      </w:r>
      <w:r w:rsidR="00094132" w:rsidRPr="007445BF">
        <w:t xml:space="preserve"> may—</w:t>
      </w:r>
    </w:p>
    <w:p w14:paraId="4D79E2E5" w14:textId="77777777" w:rsidR="00094132" w:rsidRPr="007445BF" w:rsidRDefault="007445BF" w:rsidP="007445BF">
      <w:pPr>
        <w:pStyle w:val="Apara"/>
      </w:pPr>
      <w:r>
        <w:tab/>
      </w:r>
      <w:r w:rsidRPr="007445BF">
        <w:t>(a)</w:t>
      </w:r>
      <w:r w:rsidRPr="007445BF">
        <w:tab/>
      </w:r>
      <w:r w:rsidR="00094132" w:rsidRPr="007445BF">
        <w:t xml:space="preserve">require </w:t>
      </w:r>
      <w:r w:rsidR="009F40B4" w:rsidRPr="007445BF">
        <w:t>the</w:t>
      </w:r>
      <w:r w:rsidR="00094132" w:rsidRPr="007445BF">
        <w:t xml:space="preserve"> entity to do</w:t>
      </w:r>
      <w:r w:rsidR="002B4D89" w:rsidRPr="007445BF">
        <w:t xml:space="preserve"> </w:t>
      </w:r>
      <w:r w:rsidR="002340B7" w:rsidRPr="007445BF">
        <w:t>any</w:t>
      </w:r>
      <w:r w:rsidR="002B4D89" w:rsidRPr="007445BF">
        <w:t xml:space="preserve"> of</w:t>
      </w:r>
      <w:r w:rsidR="00094132" w:rsidRPr="007445BF">
        <w:t xml:space="preserve"> the following in relation to</w:t>
      </w:r>
      <w:r w:rsidR="009F40B4" w:rsidRPr="007445BF">
        <w:t xml:space="preserve"> the</w:t>
      </w:r>
      <w:r w:rsidR="00094132" w:rsidRPr="007445BF">
        <w:t xml:space="preserve"> land:</w:t>
      </w:r>
    </w:p>
    <w:p w14:paraId="580237C4" w14:textId="77777777" w:rsidR="00094132" w:rsidRPr="007445BF" w:rsidRDefault="007445BF" w:rsidP="007445BF">
      <w:pPr>
        <w:pStyle w:val="Asubpara"/>
      </w:pPr>
      <w:r>
        <w:tab/>
      </w:r>
      <w:r w:rsidRPr="007445BF">
        <w:t>(i)</w:t>
      </w:r>
      <w:r w:rsidRPr="007445BF">
        <w:tab/>
      </w:r>
      <w:r w:rsidR="00094132" w:rsidRPr="007445BF">
        <w:t>consult, including in a particular way, with the public or another entity that has an interest in the land;</w:t>
      </w:r>
    </w:p>
    <w:p w14:paraId="68224C77" w14:textId="77777777" w:rsidR="00094132" w:rsidRPr="007445BF" w:rsidRDefault="007445BF" w:rsidP="007445BF">
      <w:pPr>
        <w:pStyle w:val="Asubpara"/>
      </w:pPr>
      <w:r>
        <w:tab/>
      </w:r>
      <w:r w:rsidRPr="007445BF">
        <w:t>(ii)</w:t>
      </w:r>
      <w:r w:rsidRPr="007445BF">
        <w:tab/>
      </w:r>
      <w:r w:rsidR="00094132" w:rsidRPr="007445BF">
        <w:t>make arrangements for working co</w:t>
      </w:r>
      <w:r w:rsidR="005C69F5" w:rsidRPr="007445BF">
        <w:t>-</w:t>
      </w:r>
      <w:r w:rsidR="00094132" w:rsidRPr="007445BF">
        <w:t xml:space="preserve">operatively with another entity that has </w:t>
      </w:r>
      <w:r w:rsidR="005C69F5" w:rsidRPr="007445BF">
        <w:t>an interest in the land; and</w:t>
      </w:r>
    </w:p>
    <w:p w14:paraId="06DC7183" w14:textId="77777777" w:rsidR="00094132" w:rsidRPr="007445BF" w:rsidRDefault="007445BF" w:rsidP="007445BF">
      <w:pPr>
        <w:pStyle w:val="Apara"/>
      </w:pPr>
      <w:r>
        <w:tab/>
      </w:r>
      <w:r w:rsidRPr="007445BF">
        <w:t>(b)</w:t>
      </w:r>
      <w:r w:rsidRPr="007445BF">
        <w:tab/>
      </w:r>
      <w:r w:rsidR="00094132" w:rsidRPr="007445BF">
        <w:t xml:space="preserve">refuse to exercise a function in relation to the land until </w:t>
      </w:r>
      <w:r w:rsidR="009F40B4" w:rsidRPr="007445BF">
        <w:t>a</w:t>
      </w:r>
      <w:r w:rsidR="00094132" w:rsidRPr="007445BF">
        <w:t xml:space="preserve"> requirement </w:t>
      </w:r>
      <w:r w:rsidR="00103B87" w:rsidRPr="007445BF">
        <w:t>under</w:t>
      </w:r>
      <w:r w:rsidR="00094132" w:rsidRPr="007445BF">
        <w:t xml:space="preserve"> paragraph (a) has been fulfilled.</w:t>
      </w:r>
    </w:p>
    <w:p w14:paraId="51FB60DE" w14:textId="77777777" w:rsidR="000C1CEC" w:rsidRPr="007445BF" w:rsidRDefault="007445BF" w:rsidP="007445BF">
      <w:pPr>
        <w:pStyle w:val="AH5Sec"/>
      </w:pPr>
      <w:bookmarkStart w:id="21" w:name="_Toc88644043"/>
      <w:r w:rsidRPr="000419E8">
        <w:rPr>
          <w:rStyle w:val="CharSectNo"/>
        </w:rPr>
        <w:t>11</w:t>
      </w:r>
      <w:r w:rsidRPr="007445BF">
        <w:tab/>
      </w:r>
      <w:r w:rsidR="000C1CEC" w:rsidRPr="007445BF">
        <w:t>Ministerial directions to authority</w:t>
      </w:r>
      <w:bookmarkEnd w:id="21"/>
    </w:p>
    <w:p w14:paraId="33BFF9EB" w14:textId="77777777" w:rsidR="000C1CEC" w:rsidRPr="007445BF" w:rsidRDefault="007445BF" w:rsidP="007445BF">
      <w:pPr>
        <w:pStyle w:val="Amain"/>
      </w:pPr>
      <w:r>
        <w:tab/>
      </w:r>
      <w:r w:rsidRPr="007445BF">
        <w:t>(1)</w:t>
      </w:r>
      <w:r w:rsidRPr="007445BF">
        <w:tab/>
      </w:r>
      <w:r w:rsidR="000C1CEC" w:rsidRPr="007445BF">
        <w:t>The Minister may</w:t>
      </w:r>
      <w:r w:rsidR="005B20F4" w:rsidRPr="007445BF">
        <w:t>, at any time,</w:t>
      </w:r>
      <w:r w:rsidR="000C1CEC" w:rsidRPr="007445BF">
        <w:t xml:space="preserve"> give directions to the authority—</w:t>
      </w:r>
    </w:p>
    <w:p w14:paraId="66E37AF8" w14:textId="77777777" w:rsidR="000C1CEC" w:rsidRPr="007445BF" w:rsidRDefault="007445BF" w:rsidP="007445BF">
      <w:pPr>
        <w:pStyle w:val="Apara"/>
      </w:pPr>
      <w:r>
        <w:tab/>
      </w:r>
      <w:r w:rsidRPr="007445BF">
        <w:t>(a)</w:t>
      </w:r>
      <w:r w:rsidRPr="007445BF">
        <w:tab/>
      </w:r>
      <w:r w:rsidR="000C1CEC" w:rsidRPr="007445BF">
        <w:t>about the exercise of the authority’s functions; or</w:t>
      </w:r>
    </w:p>
    <w:p w14:paraId="3FF16AB0" w14:textId="77777777" w:rsidR="000C1CEC" w:rsidRPr="007445BF" w:rsidRDefault="007445BF" w:rsidP="007445BF">
      <w:pPr>
        <w:pStyle w:val="Apara"/>
      </w:pPr>
      <w:r>
        <w:tab/>
      </w:r>
      <w:r w:rsidRPr="007445BF">
        <w:t>(b)</w:t>
      </w:r>
      <w:r w:rsidRPr="007445BF">
        <w:tab/>
      </w:r>
      <w:r w:rsidR="000C1CEC" w:rsidRPr="007445BF">
        <w:t>requiring the authority to exercise a function in relation to the financial arrangements of the authority</w:t>
      </w:r>
      <w:r w:rsidR="005F25EE" w:rsidRPr="007445BF">
        <w:t>.</w:t>
      </w:r>
    </w:p>
    <w:p w14:paraId="2B96BFAD" w14:textId="77777777" w:rsidR="000C1CEC" w:rsidRPr="007445BF" w:rsidRDefault="007445BF" w:rsidP="00DD3FDB">
      <w:pPr>
        <w:pStyle w:val="Amain"/>
        <w:keepNext/>
      </w:pPr>
      <w:r>
        <w:tab/>
      </w:r>
      <w:r w:rsidRPr="007445BF">
        <w:t>(2)</w:t>
      </w:r>
      <w:r w:rsidRPr="007445BF">
        <w:tab/>
      </w:r>
      <w:r w:rsidR="000C1CEC" w:rsidRPr="007445BF">
        <w:t>Before giving a direction, the Minister must—</w:t>
      </w:r>
    </w:p>
    <w:p w14:paraId="51440C3D" w14:textId="77777777" w:rsidR="000C1CEC" w:rsidRPr="007445BF" w:rsidRDefault="007445BF" w:rsidP="00DD3FDB">
      <w:pPr>
        <w:pStyle w:val="Apara"/>
        <w:keepNext/>
      </w:pPr>
      <w:r>
        <w:tab/>
      </w:r>
      <w:r w:rsidRPr="007445BF">
        <w:t>(a)</w:t>
      </w:r>
      <w:r w:rsidRPr="007445BF">
        <w:tab/>
      </w:r>
      <w:r w:rsidR="000C1CEC" w:rsidRPr="007445BF">
        <w:t>tell the authority about the proposed direction; and</w:t>
      </w:r>
    </w:p>
    <w:p w14:paraId="3A96696F" w14:textId="77777777" w:rsidR="000C1CEC" w:rsidRPr="007445BF" w:rsidRDefault="007445BF" w:rsidP="007445BF">
      <w:pPr>
        <w:pStyle w:val="Apara"/>
      </w:pPr>
      <w:r>
        <w:tab/>
      </w:r>
      <w:r w:rsidRPr="007445BF">
        <w:t>(b)</w:t>
      </w:r>
      <w:r w:rsidRPr="007445BF">
        <w:tab/>
      </w:r>
      <w:r w:rsidR="000C1CEC" w:rsidRPr="007445BF">
        <w:t>give the authority a reasonable opportunity to comment on the proposed direction; and</w:t>
      </w:r>
    </w:p>
    <w:p w14:paraId="3757A908" w14:textId="77777777" w:rsidR="000C1CEC" w:rsidRPr="007445BF" w:rsidRDefault="007445BF" w:rsidP="007445BF">
      <w:pPr>
        <w:pStyle w:val="Apara"/>
      </w:pPr>
      <w:r>
        <w:tab/>
      </w:r>
      <w:r w:rsidRPr="007445BF">
        <w:t>(c)</w:t>
      </w:r>
      <w:r w:rsidRPr="007445BF">
        <w:tab/>
      </w:r>
      <w:r w:rsidR="000C1CEC" w:rsidRPr="007445BF">
        <w:t>consider any comments made by the authority.</w:t>
      </w:r>
    </w:p>
    <w:p w14:paraId="38FC6C5A" w14:textId="77777777" w:rsidR="000C1CEC" w:rsidRPr="007445BF" w:rsidRDefault="007445BF" w:rsidP="007445BF">
      <w:pPr>
        <w:pStyle w:val="Amain"/>
        <w:keepNext/>
      </w:pPr>
      <w:r>
        <w:tab/>
      </w:r>
      <w:r w:rsidRPr="007445BF">
        <w:t>(3)</w:t>
      </w:r>
      <w:r w:rsidRPr="007445BF">
        <w:tab/>
      </w:r>
      <w:r w:rsidR="000C1CEC" w:rsidRPr="007445BF">
        <w:t>A direction is a notifiable instrument.</w:t>
      </w:r>
    </w:p>
    <w:p w14:paraId="46D5875F" w14:textId="64AD4579" w:rsidR="000C1CEC" w:rsidRPr="007445BF" w:rsidRDefault="000C1CEC" w:rsidP="000C1CEC">
      <w:pPr>
        <w:pStyle w:val="aNote"/>
      </w:pPr>
      <w:r w:rsidRPr="007445BF">
        <w:rPr>
          <w:rStyle w:val="charItals"/>
        </w:rPr>
        <w:t>Note</w:t>
      </w:r>
      <w:r w:rsidRPr="007445BF">
        <w:rPr>
          <w:rStyle w:val="charItals"/>
        </w:rPr>
        <w:tab/>
      </w:r>
      <w:r w:rsidRPr="007445BF">
        <w:t xml:space="preserve">A notifiable instrument must be notified under the </w:t>
      </w:r>
      <w:hyperlink r:id="rId37" w:tooltip="A2001-14" w:history="1">
        <w:r w:rsidR="0065722C" w:rsidRPr="007445BF">
          <w:rPr>
            <w:rStyle w:val="charCitHyperlinkAbbrev"/>
          </w:rPr>
          <w:t>Legislation Act</w:t>
        </w:r>
      </w:hyperlink>
      <w:r w:rsidRPr="007445BF">
        <w:t>.</w:t>
      </w:r>
    </w:p>
    <w:p w14:paraId="08B716B7" w14:textId="77777777" w:rsidR="000C1CEC" w:rsidRPr="007445BF" w:rsidRDefault="007445BF" w:rsidP="007445BF">
      <w:pPr>
        <w:pStyle w:val="AH5Sec"/>
      </w:pPr>
      <w:bookmarkStart w:id="22" w:name="_Toc88644044"/>
      <w:r w:rsidRPr="000419E8">
        <w:rPr>
          <w:rStyle w:val="CharSectNo"/>
        </w:rPr>
        <w:lastRenderedPageBreak/>
        <w:t>12</w:t>
      </w:r>
      <w:r w:rsidRPr="007445BF">
        <w:tab/>
      </w:r>
      <w:r w:rsidR="000C1CEC" w:rsidRPr="007445BF">
        <w:t>Territory to compensate authority for cost of complying with directions</w:t>
      </w:r>
      <w:bookmarkEnd w:id="22"/>
    </w:p>
    <w:p w14:paraId="72EF1DBB" w14:textId="77777777" w:rsidR="000C1CEC" w:rsidRPr="007445BF" w:rsidRDefault="007445BF" w:rsidP="009931CC">
      <w:pPr>
        <w:pStyle w:val="Amain"/>
        <w:keepNext/>
      </w:pPr>
      <w:r>
        <w:tab/>
      </w:r>
      <w:r w:rsidRPr="007445BF">
        <w:t>(1)</w:t>
      </w:r>
      <w:r w:rsidRPr="007445BF">
        <w:tab/>
      </w:r>
      <w:r w:rsidR="000C1CEC" w:rsidRPr="007445BF">
        <w:t>The Territory must pay to the authority the reasonable net cost of complying with a direction under section</w:t>
      </w:r>
      <w:r w:rsidR="00103B87" w:rsidRPr="007445BF">
        <w:t xml:space="preserve"> </w:t>
      </w:r>
      <w:r w:rsidR="0045636A" w:rsidRPr="007445BF">
        <w:t>11</w:t>
      </w:r>
      <w:r w:rsidR="000C1CEC" w:rsidRPr="007445BF">
        <w:t>.</w:t>
      </w:r>
    </w:p>
    <w:p w14:paraId="5A547210" w14:textId="77777777" w:rsidR="000C1CEC" w:rsidRPr="007445BF" w:rsidRDefault="007445BF" w:rsidP="007445BF">
      <w:pPr>
        <w:pStyle w:val="Amain"/>
      </w:pPr>
      <w:r>
        <w:tab/>
      </w:r>
      <w:r w:rsidRPr="007445BF">
        <w:t>(2)</w:t>
      </w:r>
      <w:r w:rsidRPr="007445BF">
        <w:tab/>
      </w:r>
      <w:r w:rsidR="000C1CEC" w:rsidRPr="007445BF">
        <w:t>The amount payable under subsection (1) is the amount agreed between the authority and the Minister or, failing agreement, the amount decided by the Chief Minister.</w:t>
      </w:r>
    </w:p>
    <w:p w14:paraId="74A8B5A3" w14:textId="77777777" w:rsidR="00516084" w:rsidRPr="007445BF" w:rsidRDefault="007445BF" w:rsidP="007445BF">
      <w:pPr>
        <w:pStyle w:val="AH5Sec"/>
      </w:pPr>
      <w:bookmarkStart w:id="23" w:name="_Toc88644045"/>
      <w:r w:rsidRPr="000419E8">
        <w:rPr>
          <w:rStyle w:val="CharSectNo"/>
        </w:rPr>
        <w:t>14</w:t>
      </w:r>
      <w:r w:rsidRPr="007445BF">
        <w:tab/>
      </w:r>
      <w:r w:rsidR="00516084" w:rsidRPr="007445BF">
        <w:t>Annual report of authority</w:t>
      </w:r>
      <w:bookmarkEnd w:id="23"/>
    </w:p>
    <w:p w14:paraId="074D28A7" w14:textId="03A4A906" w:rsidR="00516084" w:rsidRPr="007445BF" w:rsidRDefault="007445BF" w:rsidP="007445BF">
      <w:pPr>
        <w:pStyle w:val="Amain"/>
      </w:pPr>
      <w:r>
        <w:tab/>
      </w:r>
      <w:r w:rsidRPr="007445BF">
        <w:t>(1)</w:t>
      </w:r>
      <w:r w:rsidRPr="007445BF">
        <w:tab/>
      </w:r>
      <w:r w:rsidR="00516084" w:rsidRPr="007445BF">
        <w:t xml:space="preserve">The authority must prepare an annual report under the </w:t>
      </w:r>
      <w:hyperlink r:id="rId38" w:tooltip="A2004-8" w:history="1">
        <w:r w:rsidR="0065722C" w:rsidRPr="007445BF">
          <w:rPr>
            <w:rStyle w:val="charCitHyperlinkItal"/>
          </w:rPr>
          <w:t>Annual Reports (Government Agencies) Act 2004</w:t>
        </w:r>
      </w:hyperlink>
      <w:r w:rsidR="00516084" w:rsidRPr="007445BF">
        <w:t>.</w:t>
      </w:r>
    </w:p>
    <w:p w14:paraId="361D3AA7" w14:textId="77777777" w:rsidR="00516084" w:rsidRPr="007445BF" w:rsidRDefault="007445BF" w:rsidP="007445BF">
      <w:pPr>
        <w:pStyle w:val="Amain"/>
      </w:pPr>
      <w:r>
        <w:tab/>
      </w:r>
      <w:r w:rsidRPr="007445BF">
        <w:t>(2)</w:t>
      </w:r>
      <w:r w:rsidRPr="007445BF">
        <w:tab/>
      </w:r>
      <w:r w:rsidR="00516084" w:rsidRPr="007445BF">
        <w:t>The report must—</w:t>
      </w:r>
    </w:p>
    <w:p w14:paraId="1A5FE40C" w14:textId="77777777" w:rsidR="00516084" w:rsidRPr="007445BF" w:rsidRDefault="007445BF" w:rsidP="007445BF">
      <w:pPr>
        <w:pStyle w:val="Apara"/>
      </w:pPr>
      <w:r>
        <w:tab/>
      </w:r>
      <w:r w:rsidRPr="007445BF">
        <w:t>(a)</w:t>
      </w:r>
      <w:r w:rsidRPr="007445BF">
        <w:tab/>
      </w:r>
      <w:r w:rsidR="00516084" w:rsidRPr="007445BF">
        <w:t xml:space="preserve">include </w:t>
      </w:r>
      <w:r w:rsidR="001E4C7E" w:rsidRPr="007445BF">
        <w:t>a</w:t>
      </w:r>
      <w:r w:rsidR="00E95DBA" w:rsidRPr="007445BF">
        <w:t>ny</w:t>
      </w:r>
      <w:r w:rsidR="00516084" w:rsidRPr="007445BF">
        <w:t xml:space="preserve"> statement of expectations and statement of </w:t>
      </w:r>
      <w:r w:rsidR="00603D22" w:rsidRPr="007445BF">
        <w:t xml:space="preserve">operational </w:t>
      </w:r>
      <w:r w:rsidR="00516084" w:rsidRPr="007445BF">
        <w:t xml:space="preserve">intent </w:t>
      </w:r>
      <w:r w:rsidR="00DB7A0D" w:rsidRPr="007445BF">
        <w:t>in effect</w:t>
      </w:r>
      <w:r w:rsidR="001E4C7E" w:rsidRPr="007445BF">
        <w:t xml:space="preserve"> during the reporting year</w:t>
      </w:r>
      <w:r w:rsidR="00516084" w:rsidRPr="007445BF">
        <w:t>; and</w:t>
      </w:r>
    </w:p>
    <w:p w14:paraId="6BBC6FDB" w14:textId="77777777" w:rsidR="00516084" w:rsidRPr="007445BF" w:rsidRDefault="007445BF" w:rsidP="007445BF">
      <w:pPr>
        <w:pStyle w:val="Apara"/>
      </w:pPr>
      <w:r>
        <w:tab/>
      </w:r>
      <w:r w:rsidRPr="007445BF">
        <w:t>(b)</w:t>
      </w:r>
      <w:r w:rsidRPr="007445BF">
        <w:tab/>
      </w:r>
      <w:r w:rsidR="00516084" w:rsidRPr="007445BF">
        <w:t xml:space="preserve">report on the extent to which the statement of </w:t>
      </w:r>
      <w:r w:rsidR="00603D22" w:rsidRPr="007445BF">
        <w:t xml:space="preserve">operational </w:t>
      </w:r>
      <w:r w:rsidR="00516084" w:rsidRPr="007445BF">
        <w:t xml:space="preserve">intent </w:t>
      </w:r>
      <w:r w:rsidR="00DB7A0D" w:rsidRPr="007445BF">
        <w:t xml:space="preserve">in effect during </w:t>
      </w:r>
      <w:r w:rsidR="00516084" w:rsidRPr="007445BF">
        <w:t xml:space="preserve">the reporting year </w:t>
      </w:r>
      <w:r w:rsidR="00DB7A0D" w:rsidRPr="007445BF">
        <w:t>was</w:t>
      </w:r>
      <w:r w:rsidR="00516084" w:rsidRPr="007445BF">
        <w:t xml:space="preserve"> met</w:t>
      </w:r>
      <w:r w:rsidR="00DB7A0D" w:rsidRPr="007445BF">
        <w:t xml:space="preserve"> during the reporting year</w:t>
      </w:r>
      <w:r w:rsidR="00516084" w:rsidRPr="007445BF">
        <w:t>; and</w:t>
      </w:r>
    </w:p>
    <w:p w14:paraId="371C1A0C" w14:textId="77777777" w:rsidR="00516084" w:rsidRDefault="007445BF" w:rsidP="007445BF">
      <w:pPr>
        <w:pStyle w:val="Apara"/>
      </w:pPr>
      <w:r>
        <w:tab/>
      </w:r>
      <w:r w:rsidRPr="007445BF">
        <w:t>(c)</w:t>
      </w:r>
      <w:r w:rsidRPr="007445BF">
        <w:tab/>
      </w:r>
      <w:r w:rsidR="00516084" w:rsidRPr="007445BF">
        <w:t xml:space="preserve">if the statement of </w:t>
      </w:r>
      <w:r w:rsidR="00603D22" w:rsidRPr="007445BF">
        <w:t xml:space="preserve">operational </w:t>
      </w:r>
      <w:r w:rsidR="00516084" w:rsidRPr="007445BF">
        <w:t xml:space="preserve">intent </w:t>
      </w:r>
      <w:r w:rsidR="00DB7A0D" w:rsidRPr="007445BF">
        <w:t xml:space="preserve">was </w:t>
      </w:r>
      <w:r w:rsidR="00516084" w:rsidRPr="007445BF">
        <w:t xml:space="preserve">not met </w:t>
      </w:r>
      <w:r w:rsidR="00DB7A0D" w:rsidRPr="007445BF">
        <w:t>in whole or in part during</w:t>
      </w:r>
      <w:r w:rsidR="00516084" w:rsidRPr="007445BF">
        <w:t xml:space="preserve"> the reporting year—give reasons why the statement of </w:t>
      </w:r>
      <w:r w:rsidR="00603D22" w:rsidRPr="007445BF">
        <w:t xml:space="preserve">operational </w:t>
      </w:r>
      <w:r w:rsidR="00516084" w:rsidRPr="007445BF">
        <w:t>intent was not met.</w:t>
      </w:r>
    </w:p>
    <w:p w14:paraId="4C201101" w14:textId="77777777" w:rsidR="0012575F" w:rsidRPr="00577D54" w:rsidRDefault="0012575F" w:rsidP="0012575F">
      <w:pPr>
        <w:pStyle w:val="AH5Sec"/>
      </w:pPr>
      <w:bookmarkStart w:id="24" w:name="_Toc88644046"/>
      <w:r w:rsidRPr="000419E8">
        <w:rPr>
          <w:rStyle w:val="CharSectNo"/>
        </w:rPr>
        <w:t>14A</w:t>
      </w:r>
      <w:r w:rsidRPr="00577D54">
        <w:tab/>
        <w:t>Delegation by authority</w:t>
      </w:r>
      <w:bookmarkEnd w:id="24"/>
    </w:p>
    <w:p w14:paraId="05393A9E" w14:textId="77777777" w:rsidR="0012575F" w:rsidRPr="00577D54" w:rsidRDefault="0012575F" w:rsidP="0012575F">
      <w:pPr>
        <w:pStyle w:val="Amain"/>
      </w:pPr>
      <w:r w:rsidRPr="00577D54">
        <w:tab/>
        <w:t>(1)</w:t>
      </w:r>
      <w:r w:rsidRPr="00577D54">
        <w:tab/>
        <w:t>The authority may delegate the authority’s functions to the authority CEO.</w:t>
      </w:r>
    </w:p>
    <w:p w14:paraId="7F8A7E69" w14:textId="7852FF45"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39" w:tooltip="A2001-14" w:history="1">
        <w:r w:rsidRPr="00577D54">
          <w:rPr>
            <w:rStyle w:val="charCitHyperlinkAbbrev"/>
          </w:rPr>
          <w:t>Legislation Act</w:t>
        </w:r>
      </w:hyperlink>
      <w:r w:rsidRPr="00577D54">
        <w:t>, pt 19.4.</w:t>
      </w:r>
    </w:p>
    <w:p w14:paraId="7F207921" w14:textId="77777777" w:rsidR="0012575F" w:rsidRPr="00577D54" w:rsidRDefault="0012575F" w:rsidP="0012575F">
      <w:pPr>
        <w:pStyle w:val="Amain"/>
      </w:pPr>
      <w:r w:rsidRPr="00577D54">
        <w:tab/>
        <w:t>(2)</w:t>
      </w:r>
      <w:r w:rsidRPr="00577D54">
        <w:tab/>
        <w:t>The authority CEO may subdelegate to an authorised person a function delegated under subsection (1) if the subdelegation is authorised, in writing, by the authority.</w:t>
      </w:r>
    </w:p>
    <w:p w14:paraId="1BD3D1EA" w14:textId="77777777" w:rsidR="0012575F" w:rsidRPr="00577D54" w:rsidRDefault="0012575F" w:rsidP="009931CC">
      <w:pPr>
        <w:pStyle w:val="Amain"/>
        <w:keepNext/>
      </w:pPr>
      <w:r w:rsidRPr="00577D54">
        <w:lastRenderedPageBreak/>
        <w:tab/>
        <w:t>(3)</w:t>
      </w:r>
      <w:r w:rsidRPr="00577D54">
        <w:tab/>
        <w:t>In this section:</w:t>
      </w:r>
    </w:p>
    <w:p w14:paraId="2828B947" w14:textId="77777777" w:rsidR="0012575F" w:rsidRPr="00577D54" w:rsidRDefault="0012575F" w:rsidP="0012575F">
      <w:pPr>
        <w:pStyle w:val="aDef"/>
      </w:pPr>
      <w:r w:rsidRPr="00577D54">
        <w:rPr>
          <w:rStyle w:val="charBoldItals"/>
        </w:rPr>
        <w:t>authorised person</w:t>
      </w:r>
      <w:r w:rsidRPr="00577D54">
        <w:t xml:space="preserve"> means—</w:t>
      </w:r>
    </w:p>
    <w:p w14:paraId="3D58A645" w14:textId="77777777" w:rsidR="0012575F" w:rsidRPr="00577D54" w:rsidRDefault="0012575F" w:rsidP="0012575F">
      <w:pPr>
        <w:pStyle w:val="aDefpara"/>
      </w:pPr>
      <w:r w:rsidRPr="00577D54">
        <w:tab/>
        <w:t>(a)</w:t>
      </w:r>
      <w:r w:rsidRPr="00577D54">
        <w:tab/>
        <w:t>a public employee; or</w:t>
      </w:r>
    </w:p>
    <w:p w14:paraId="0CEF77DE" w14:textId="77777777" w:rsidR="0012575F" w:rsidRPr="00577D54" w:rsidRDefault="0012575F" w:rsidP="0012575F">
      <w:pPr>
        <w:pStyle w:val="aDefpara"/>
      </w:pPr>
      <w:r w:rsidRPr="00577D54">
        <w:tab/>
        <w:t>(b)</w:t>
      </w:r>
      <w:r w:rsidRPr="00577D54">
        <w:tab/>
        <w:t>a person prescribed by regulation.</w:t>
      </w:r>
    </w:p>
    <w:p w14:paraId="59D6281C" w14:textId="77777777" w:rsidR="006709F2" w:rsidRPr="000419E8" w:rsidRDefault="007445BF" w:rsidP="007445BF">
      <w:pPr>
        <w:pStyle w:val="AH3Div"/>
      </w:pPr>
      <w:bookmarkStart w:id="25" w:name="_Toc88644047"/>
      <w:r w:rsidRPr="000419E8">
        <w:rPr>
          <w:rStyle w:val="CharDivNo"/>
        </w:rPr>
        <w:t>Division 2.3</w:t>
      </w:r>
      <w:r w:rsidRPr="007445BF">
        <w:tab/>
      </w:r>
      <w:r w:rsidR="00B01231" w:rsidRPr="000419E8">
        <w:rPr>
          <w:rStyle w:val="CharDivText"/>
        </w:rPr>
        <w:t>A</w:t>
      </w:r>
      <w:r w:rsidR="00AD461D" w:rsidRPr="000419E8">
        <w:rPr>
          <w:rStyle w:val="CharDivText"/>
        </w:rPr>
        <w:t>uthority board</w:t>
      </w:r>
      <w:bookmarkEnd w:id="25"/>
    </w:p>
    <w:p w14:paraId="07CD9750" w14:textId="77777777" w:rsidR="00DF2CD6" w:rsidRPr="007445BF" w:rsidRDefault="007445BF" w:rsidP="007445BF">
      <w:pPr>
        <w:pStyle w:val="AH5Sec"/>
      </w:pPr>
      <w:bookmarkStart w:id="26" w:name="_Toc88644048"/>
      <w:r w:rsidRPr="000419E8">
        <w:rPr>
          <w:rStyle w:val="CharSectNo"/>
        </w:rPr>
        <w:t>15</w:t>
      </w:r>
      <w:r w:rsidRPr="007445BF">
        <w:tab/>
      </w:r>
      <w:r w:rsidR="00AB4A47" w:rsidRPr="007445BF">
        <w:t xml:space="preserve">Establishment of </w:t>
      </w:r>
      <w:r w:rsidR="008372D6" w:rsidRPr="007445BF">
        <w:t>governing board for authority</w:t>
      </w:r>
      <w:bookmarkEnd w:id="26"/>
    </w:p>
    <w:p w14:paraId="75328312" w14:textId="77777777" w:rsidR="00B079D4" w:rsidRDefault="00C65612" w:rsidP="000733BC">
      <w:pPr>
        <w:pStyle w:val="Amainreturn"/>
      </w:pPr>
      <w:r w:rsidRPr="007445BF">
        <w:t>The</w:t>
      </w:r>
      <w:r w:rsidR="00DF2CD6" w:rsidRPr="007445BF">
        <w:t xml:space="preserve"> </w:t>
      </w:r>
      <w:r w:rsidR="009D0159" w:rsidRPr="007445BF">
        <w:t>governing board</w:t>
      </w:r>
      <w:r w:rsidR="00C672BA" w:rsidRPr="007445BF">
        <w:t xml:space="preserve"> of the authority</w:t>
      </w:r>
      <w:r w:rsidR="009D0159" w:rsidRPr="007445BF">
        <w:t xml:space="preserve"> is</w:t>
      </w:r>
      <w:r w:rsidR="008372D6" w:rsidRPr="007445BF">
        <w:t xml:space="preserve"> established</w:t>
      </w:r>
      <w:r w:rsidR="00DF2CD6" w:rsidRPr="007445BF">
        <w:t>.</w:t>
      </w:r>
    </w:p>
    <w:p w14:paraId="2DDB2D6B" w14:textId="66E69D78" w:rsidR="0012575F" w:rsidRPr="00577D54" w:rsidRDefault="0012575F" w:rsidP="0012575F">
      <w:pPr>
        <w:pStyle w:val="aNote"/>
      </w:pPr>
      <w:r w:rsidRPr="00577D54">
        <w:rPr>
          <w:rStyle w:val="charItals"/>
        </w:rPr>
        <w:t>Note</w:t>
      </w:r>
      <w:r w:rsidRPr="00577D54">
        <w:rPr>
          <w:rStyle w:val="charItals"/>
        </w:rPr>
        <w:tab/>
      </w:r>
      <w:r w:rsidRPr="00577D54">
        <w:t xml:space="preserve">An appointment of a governing board member is an appointment under this section (see </w:t>
      </w:r>
      <w:hyperlink r:id="rId40" w:tooltip="A1996-22" w:history="1">
        <w:r w:rsidRPr="00577D54">
          <w:rPr>
            <w:rStyle w:val="charCitHyperlinkItal"/>
          </w:rPr>
          <w:t>Financial Management Act 1996</w:t>
        </w:r>
      </w:hyperlink>
      <w:r w:rsidRPr="00577D54">
        <w:t xml:space="preserve">, s 78 (7) (b)). </w:t>
      </w:r>
    </w:p>
    <w:p w14:paraId="4C6A40A8" w14:textId="77777777" w:rsidR="00612F17" w:rsidRPr="007445BF" w:rsidRDefault="007445BF" w:rsidP="007445BF">
      <w:pPr>
        <w:pStyle w:val="AH5Sec"/>
      </w:pPr>
      <w:bookmarkStart w:id="27" w:name="_Toc88644049"/>
      <w:r w:rsidRPr="000419E8">
        <w:rPr>
          <w:rStyle w:val="CharSectNo"/>
        </w:rPr>
        <w:t>16</w:t>
      </w:r>
      <w:r w:rsidRPr="007445BF">
        <w:tab/>
      </w:r>
      <w:r w:rsidR="00612F17" w:rsidRPr="007445BF">
        <w:t>Functions of authority board</w:t>
      </w:r>
      <w:bookmarkEnd w:id="27"/>
    </w:p>
    <w:p w14:paraId="233F3E41" w14:textId="77777777" w:rsidR="001C1462" w:rsidRPr="007445BF" w:rsidRDefault="00612F17" w:rsidP="000733BC">
      <w:pPr>
        <w:pStyle w:val="Amainreturn"/>
      </w:pPr>
      <w:r w:rsidRPr="007445BF">
        <w:t>The functions of the authority board are—</w:t>
      </w:r>
    </w:p>
    <w:p w14:paraId="4C44198E" w14:textId="77777777" w:rsidR="007871B9" w:rsidRPr="007445BF" w:rsidRDefault="007445BF" w:rsidP="007445BF">
      <w:pPr>
        <w:pStyle w:val="Apara"/>
      </w:pPr>
      <w:r>
        <w:tab/>
      </w:r>
      <w:r w:rsidRPr="007445BF">
        <w:t>(a)</w:t>
      </w:r>
      <w:r w:rsidRPr="007445BF">
        <w:tab/>
      </w:r>
      <w:r w:rsidR="007871B9" w:rsidRPr="007445BF">
        <w:t xml:space="preserve">to oversee the operations of, and exercise of functions by, the authority; and </w:t>
      </w:r>
    </w:p>
    <w:p w14:paraId="6B954389" w14:textId="77777777" w:rsidR="00B22E9A" w:rsidRPr="007445BF" w:rsidRDefault="007445BF" w:rsidP="007445BF">
      <w:pPr>
        <w:pStyle w:val="Apara"/>
      </w:pPr>
      <w:r>
        <w:tab/>
      </w:r>
      <w:r w:rsidRPr="007445BF">
        <w:t>(b)</w:t>
      </w:r>
      <w:r w:rsidRPr="007445BF">
        <w:tab/>
      </w:r>
      <w:r w:rsidR="00B22E9A" w:rsidRPr="007445BF">
        <w:t>to</w:t>
      </w:r>
      <w:r w:rsidR="004E7184" w:rsidRPr="007445BF">
        <w:t xml:space="preserve"> promote </w:t>
      </w:r>
      <w:r w:rsidR="00B22E9A" w:rsidRPr="007445BF">
        <w:t>the statement of expectations; and</w:t>
      </w:r>
    </w:p>
    <w:p w14:paraId="584CCEA3" w14:textId="77777777" w:rsidR="001C1462" w:rsidRPr="007445BF" w:rsidRDefault="007445BF" w:rsidP="007445BF">
      <w:pPr>
        <w:pStyle w:val="Apara"/>
      </w:pPr>
      <w:r>
        <w:tab/>
      </w:r>
      <w:r w:rsidRPr="007445BF">
        <w:t>(c)</w:t>
      </w:r>
      <w:r w:rsidRPr="007445BF">
        <w:tab/>
      </w:r>
      <w:r w:rsidR="001C1462" w:rsidRPr="007445BF">
        <w:t>to implement the statement of operational intent; and</w:t>
      </w:r>
    </w:p>
    <w:p w14:paraId="15A02466" w14:textId="77777777" w:rsidR="00A62F40" w:rsidRPr="007445BF" w:rsidRDefault="007445BF" w:rsidP="00FD67FE">
      <w:pPr>
        <w:pStyle w:val="Apara"/>
        <w:keepNext/>
      </w:pPr>
      <w:r>
        <w:tab/>
      </w:r>
      <w:r w:rsidRPr="007445BF">
        <w:t>(d)</w:t>
      </w:r>
      <w:r w:rsidRPr="007445BF">
        <w:tab/>
      </w:r>
      <w:r w:rsidR="00A62F40" w:rsidRPr="007445BF">
        <w:t xml:space="preserve">to make arrangements about the conduct and operation of the </w:t>
      </w:r>
      <w:r w:rsidR="003F1C4A" w:rsidRPr="007445BF">
        <w:t xml:space="preserve">authority </w:t>
      </w:r>
      <w:r w:rsidR="00A62F40" w:rsidRPr="007445BF">
        <w:t xml:space="preserve">board; and </w:t>
      </w:r>
    </w:p>
    <w:p w14:paraId="3BA12716" w14:textId="77777777" w:rsidR="00612F17" w:rsidRPr="007445BF" w:rsidRDefault="007445BF" w:rsidP="009931CC">
      <w:pPr>
        <w:pStyle w:val="Apara"/>
      </w:pPr>
      <w:r>
        <w:tab/>
      </w:r>
      <w:r w:rsidRPr="007445BF">
        <w:t>(e)</w:t>
      </w:r>
      <w:r w:rsidRPr="007445BF">
        <w:tab/>
      </w:r>
      <w:r w:rsidR="00612F17" w:rsidRPr="007445BF">
        <w:t xml:space="preserve">any other function given to the authority </w:t>
      </w:r>
      <w:r w:rsidR="001031A5" w:rsidRPr="007445BF">
        <w:t xml:space="preserve">board </w:t>
      </w:r>
      <w:r w:rsidR="00612F17" w:rsidRPr="007445BF">
        <w:t>under this Act or another territory law.</w:t>
      </w:r>
    </w:p>
    <w:p w14:paraId="30653C27" w14:textId="3E6C7A7F" w:rsidR="00612F17" w:rsidRPr="007445BF" w:rsidRDefault="00612F17" w:rsidP="009931CC">
      <w:pPr>
        <w:pStyle w:val="aNote"/>
      </w:pPr>
      <w:r w:rsidRPr="007445BF">
        <w:rPr>
          <w:rStyle w:val="charItals"/>
        </w:rPr>
        <w:t>Note</w:t>
      </w:r>
      <w:r w:rsidR="00A62F40" w:rsidRPr="007445BF">
        <w:rPr>
          <w:rStyle w:val="charItals"/>
        </w:rPr>
        <w:t xml:space="preserve"> 1</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41"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14:paraId="36C170BF" w14:textId="51D21F53" w:rsidR="00837CC7" w:rsidRPr="007445BF" w:rsidRDefault="00837CC7" w:rsidP="009931CC">
      <w:pPr>
        <w:pStyle w:val="aNote"/>
        <w:keepNext/>
      </w:pPr>
      <w:r w:rsidRPr="007445BF">
        <w:rPr>
          <w:rStyle w:val="charItals"/>
        </w:rPr>
        <w:lastRenderedPageBreak/>
        <w:t xml:space="preserve">Note </w:t>
      </w:r>
      <w:r w:rsidR="00A62F40" w:rsidRPr="007445BF">
        <w:rPr>
          <w:rStyle w:val="charItals"/>
        </w:rPr>
        <w:t>2</w:t>
      </w:r>
      <w:r w:rsidRPr="007445BF">
        <w:rPr>
          <w:rStyle w:val="charItals"/>
        </w:rPr>
        <w:tab/>
      </w:r>
      <w:r w:rsidRPr="007445BF">
        <w:t xml:space="preserve">The </w:t>
      </w:r>
      <w:r w:rsidR="00AD461D" w:rsidRPr="007445BF">
        <w:t>authority board</w:t>
      </w:r>
      <w:r w:rsidRPr="007445BF">
        <w:t xml:space="preserve"> has </w:t>
      </w:r>
      <w:r w:rsidR="007C7F25" w:rsidRPr="007445BF">
        <w:t xml:space="preserve">the following </w:t>
      </w:r>
      <w:r w:rsidRPr="007445BF">
        <w:t xml:space="preserve">functions </w:t>
      </w:r>
      <w:r w:rsidR="007C7F25" w:rsidRPr="007445BF">
        <w:t xml:space="preserve">under the </w:t>
      </w:r>
      <w:hyperlink r:id="rId42" w:tooltip="A1996-22" w:history="1">
        <w:r w:rsidR="0065722C" w:rsidRPr="007445BF">
          <w:rPr>
            <w:rStyle w:val="charCitHyperlinkItal"/>
          </w:rPr>
          <w:t>Financial Management Act 1996</w:t>
        </w:r>
      </w:hyperlink>
      <w:r w:rsidR="007C7F25" w:rsidRPr="007445BF">
        <w:t>, s 77:</w:t>
      </w:r>
    </w:p>
    <w:p w14:paraId="360F1B4A" w14:textId="77777777" w:rsidR="007C7F25" w:rsidRPr="007445BF" w:rsidRDefault="007445BF" w:rsidP="009931CC">
      <w:pPr>
        <w:pStyle w:val="aNoteBulletss"/>
        <w:keepNext/>
        <w:tabs>
          <w:tab w:val="left" w:pos="2300"/>
        </w:tabs>
      </w:pPr>
      <w:r w:rsidRPr="007445BF">
        <w:rPr>
          <w:rFonts w:ascii="Symbol" w:hAnsi="Symbol"/>
        </w:rPr>
        <w:t></w:t>
      </w:r>
      <w:r w:rsidRPr="007445BF">
        <w:rPr>
          <w:rFonts w:ascii="Symbol" w:hAnsi="Symbol"/>
        </w:rPr>
        <w:tab/>
      </w:r>
      <w:r w:rsidR="007C7F25" w:rsidRPr="007445BF">
        <w:t>setting the auth</w:t>
      </w:r>
      <w:r w:rsidR="005C69F5" w:rsidRPr="007445BF">
        <w:t>ority’s policies and strategies</w:t>
      </w:r>
    </w:p>
    <w:p w14:paraId="7C96BFCB" w14:textId="77777777"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governing the authority consistently with the authority’s establishing Act</w:t>
      </w:r>
      <w:r w:rsidR="005C69F5" w:rsidRPr="007445BF">
        <w:t xml:space="preserve"> and other relevant legislation</w:t>
      </w:r>
    </w:p>
    <w:p w14:paraId="3E48CDC0" w14:textId="77777777"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ensuring, as far as practicable, that the authority operates in a prope</w:t>
      </w:r>
      <w:r w:rsidR="005C69F5" w:rsidRPr="007445BF">
        <w:t>r, effective and efficient way</w:t>
      </w:r>
    </w:p>
    <w:p w14:paraId="0A0A1419" w14:textId="77777777" w:rsidR="00DF2CD6" w:rsidRPr="007445BF" w:rsidRDefault="007445BF" w:rsidP="007445BF">
      <w:pPr>
        <w:pStyle w:val="aNoteBulletss"/>
        <w:keepNext/>
        <w:tabs>
          <w:tab w:val="left" w:pos="2300"/>
        </w:tabs>
      </w:pPr>
      <w:r w:rsidRPr="007445BF">
        <w:rPr>
          <w:rFonts w:ascii="Symbol" w:hAnsi="Symbol"/>
        </w:rPr>
        <w:t></w:t>
      </w:r>
      <w:r w:rsidRPr="007445BF">
        <w:rPr>
          <w:rFonts w:ascii="Symbol" w:hAnsi="Symbol"/>
        </w:rPr>
        <w:tab/>
      </w:r>
      <w:r w:rsidR="007C7F25" w:rsidRPr="007445BF">
        <w:t xml:space="preserve">ensuring, as far as practicable, that the authority complies with applicable </w:t>
      </w:r>
      <w:r w:rsidR="00BE4C80" w:rsidRPr="007445BF">
        <w:rPr>
          <w:color w:val="000000"/>
        </w:rPr>
        <w:t>governmental policies (if any).</w:t>
      </w:r>
    </w:p>
    <w:p w14:paraId="3FB1B24A" w14:textId="374EB8D4" w:rsidR="00695022" w:rsidRPr="007445BF" w:rsidRDefault="00695022" w:rsidP="00695022">
      <w:pPr>
        <w:pStyle w:val="aNote"/>
      </w:pPr>
      <w:r w:rsidRPr="007445BF">
        <w:rPr>
          <w:rStyle w:val="charItals"/>
        </w:rPr>
        <w:t xml:space="preserve">Note </w:t>
      </w:r>
      <w:r w:rsidR="00B44557" w:rsidRPr="007445BF">
        <w:rPr>
          <w:rStyle w:val="charItals"/>
        </w:rPr>
        <w:t>3</w:t>
      </w:r>
      <w:r w:rsidRPr="007445BF">
        <w:rPr>
          <w:rStyle w:val="charItals"/>
        </w:rPr>
        <w:tab/>
      </w:r>
      <w:r w:rsidRPr="007445BF">
        <w:t xml:space="preserve">For </w:t>
      </w:r>
      <w:r w:rsidR="00AD461D" w:rsidRPr="007445BF">
        <w:t>authority board</w:t>
      </w:r>
      <w:r w:rsidRPr="007445BF">
        <w:t xml:space="preserve"> meeting arrangements see the </w:t>
      </w:r>
      <w:hyperlink r:id="rId43" w:tooltip="A1996-22" w:history="1">
        <w:r w:rsidR="0065722C" w:rsidRPr="007445BF">
          <w:rPr>
            <w:rStyle w:val="charCitHyperlinkItal"/>
          </w:rPr>
          <w:t>Financial Management Act 1996</w:t>
        </w:r>
      </w:hyperlink>
      <w:r w:rsidRPr="007445BF">
        <w:t>, div 9.4.</w:t>
      </w:r>
    </w:p>
    <w:p w14:paraId="1F1184FF" w14:textId="77777777" w:rsidR="00C84CB6" w:rsidRPr="007445BF" w:rsidRDefault="007445BF" w:rsidP="007445BF">
      <w:pPr>
        <w:pStyle w:val="AH5Sec"/>
      </w:pPr>
      <w:bookmarkStart w:id="28" w:name="_Toc88644050"/>
      <w:r w:rsidRPr="000419E8">
        <w:rPr>
          <w:rStyle w:val="CharSectNo"/>
        </w:rPr>
        <w:t>17</w:t>
      </w:r>
      <w:r w:rsidRPr="007445BF">
        <w:tab/>
      </w:r>
      <w:r w:rsidR="00C84CB6" w:rsidRPr="007445BF">
        <w:t xml:space="preserve">Ministerial statement of </w:t>
      </w:r>
      <w:r w:rsidR="002A6BD4" w:rsidRPr="007445BF">
        <w:t>expectations</w:t>
      </w:r>
      <w:bookmarkEnd w:id="28"/>
    </w:p>
    <w:p w14:paraId="7E27E261" w14:textId="77777777" w:rsidR="00DB7A0D" w:rsidRPr="007445BF" w:rsidRDefault="007445BF" w:rsidP="007445BF">
      <w:pPr>
        <w:pStyle w:val="Amain"/>
      </w:pPr>
      <w:r>
        <w:tab/>
      </w:r>
      <w:r w:rsidRPr="007445BF">
        <w:t>(1)</w:t>
      </w:r>
      <w:r w:rsidRPr="007445BF">
        <w:tab/>
      </w:r>
      <w:r w:rsidR="00C84CB6" w:rsidRPr="007445BF">
        <w:t xml:space="preserve">The Minister must, at least </w:t>
      </w:r>
      <w:r w:rsidR="00A11139" w:rsidRPr="007445BF">
        <w:t xml:space="preserve">once </w:t>
      </w:r>
      <w:r w:rsidR="00C84CB6" w:rsidRPr="007445BF">
        <w:t>every 12 months</w:t>
      </w:r>
      <w:r w:rsidR="00DB7A0D" w:rsidRPr="007445BF">
        <w:t>—</w:t>
      </w:r>
    </w:p>
    <w:p w14:paraId="5B24A8D6" w14:textId="77777777" w:rsidR="00C84CB6" w:rsidRPr="007445BF" w:rsidRDefault="007445BF" w:rsidP="007445BF">
      <w:pPr>
        <w:pStyle w:val="Apara"/>
      </w:pPr>
      <w:r>
        <w:tab/>
      </w:r>
      <w:r w:rsidRPr="007445BF">
        <w:t>(a)</w:t>
      </w:r>
      <w:r w:rsidRPr="007445BF">
        <w:tab/>
      </w:r>
      <w:r w:rsidR="00CE3D41" w:rsidRPr="007445BF">
        <w:t>make</w:t>
      </w:r>
      <w:r w:rsidR="00C84CB6" w:rsidRPr="007445BF">
        <w:t xml:space="preserve"> a statement</w:t>
      </w:r>
      <w:r w:rsidR="00B21359" w:rsidRPr="007445BF">
        <w:t xml:space="preserve"> setting out</w:t>
      </w:r>
      <w:r w:rsidR="00C84CB6" w:rsidRPr="007445BF">
        <w:t xml:space="preserve"> the government</w:t>
      </w:r>
      <w:r w:rsidR="00B21359" w:rsidRPr="007445BF">
        <w:t>’s requirements and priorities</w:t>
      </w:r>
      <w:r w:rsidR="00C84CB6" w:rsidRPr="007445BF">
        <w:t xml:space="preserve"> in relation to urban renewal</w:t>
      </w:r>
      <w:r w:rsidR="00754B74" w:rsidRPr="007445BF">
        <w:t xml:space="preserve"> in an urban renewal precinct</w:t>
      </w:r>
      <w:r w:rsidR="00105FF4" w:rsidRPr="007445BF">
        <w:t xml:space="preserve"> (a </w:t>
      </w:r>
      <w:r w:rsidR="00105FF4" w:rsidRPr="007445BF">
        <w:rPr>
          <w:rStyle w:val="charBoldItals"/>
        </w:rPr>
        <w:t>statement of expectations</w:t>
      </w:r>
      <w:r w:rsidR="00105FF4" w:rsidRPr="007445BF">
        <w:t>)</w:t>
      </w:r>
      <w:r w:rsidR="00DB7A0D" w:rsidRPr="007445BF">
        <w:t>; and</w:t>
      </w:r>
    </w:p>
    <w:p w14:paraId="286DEE7D" w14:textId="77777777" w:rsidR="00DB7A0D" w:rsidRPr="007445BF" w:rsidRDefault="007445BF" w:rsidP="00FD67FE">
      <w:pPr>
        <w:pStyle w:val="Apara"/>
        <w:keepNext/>
      </w:pPr>
      <w:r>
        <w:tab/>
      </w:r>
      <w:r w:rsidRPr="007445BF">
        <w:t>(b)</w:t>
      </w:r>
      <w:r w:rsidRPr="007445BF">
        <w:tab/>
      </w:r>
      <w:r w:rsidR="00DB7A0D" w:rsidRPr="007445BF">
        <w:t>give the statement of expectations to the authority board.</w:t>
      </w:r>
    </w:p>
    <w:p w14:paraId="1C62F599" w14:textId="77777777" w:rsidR="003D58B3" w:rsidRPr="007445BF" w:rsidRDefault="003D58B3" w:rsidP="003D7344">
      <w:pPr>
        <w:pStyle w:val="aExamHdgpar"/>
        <w:keepNext w:val="0"/>
      </w:pPr>
      <w:r w:rsidRPr="007445BF">
        <w:t>Examples—par (a)</w:t>
      </w:r>
    </w:p>
    <w:p w14:paraId="1B74AD4D" w14:textId="77777777" w:rsidR="003D58B3" w:rsidRPr="007445BF" w:rsidRDefault="007445BF" w:rsidP="003D7344">
      <w:pPr>
        <w:pStyle w:val="aExamBulletpar"/>
        <w:tabs>
          <w:tab w:val="left" w:pos="2000"/>
        </w:tabs>
      </w:pPr>
      <w:r w:rsidRPr="007445BF">
        <w:rPr>
          <w:rFonts w:ascii="Symbol" w:hAnsi="Symbol"/>
        </w:rPr>
        <w:t></w:t>
      </w:r>
      <w:r w:rsidRPr="007445BF">
        <w:rPr>
          <w:rFonts w:ascii="Symbol" w:hAnsi="Symbol"/>
        </w:rPr>
        <w:tab/>
      </w:r>
      <w:r w:rsidR="003D58B3" w:rsidRPr="007445BF">
        <w:t>particular project to be undertaken by the authority</w:t>
      </w:r>
    </w:p>
    <w:p w14:paraId="662917B8" w14:textId="77777777" w:rsidR="003D58B3" w:rsidRPr="007445BF" w:rsidRDefault="007445BF" w:rsidP="003D7344">
      <w:pPr>
        <w:pStyle w:val="aExamBulletpar"/>
        <w:tabs>
          <w:tab w:val="left" w:pos="2000"/>
        </w:tabs>
      </w:pPr>
      <w:r w:rsidRPr="007445BF">
        <w:rPr>
          <w:rFonts w:ascii="Symbol" w:hAnsi="Symbol"/>
        </w:rPr>
        <w:t></w:t>
      </w:r>
      <w:r w:rsidRPr="007445BF">
        <w:rPr>
          <w:rFonts w:ascii="Symbol" w:hAnsi="Symbol"/>
        </w:rPr>
        <w:tab/>
      </w:r>
      <w:r w:rsidR="003D58B3" w:rsidRPr="007445BF">
        <w:t xml:space="preserve">dividend or other financial return to be made to the Territory by the authority </w:t>
      </w:r>
    </w:p>
    <w:p w14:paraId="517FE940"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affordable housing, community housing or public housing targets</w:t>
      </w:r>
    </w:p>
    <w:p w14:paraId="33241C4F"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environmental performance</w:t>
      </w:r>
    </w:p>
    <w:p w14:paraId="0B5ED74C"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whole-</w:t>
      </w:r>
      <w:r w:rsidR="00DD3FDB">
        <w:t>of-government strategy or plan</w:t>
      </w:r>
    </w:p>
    <w:p w14:paraId="507634DB" w14:textId="77777777" w:rsidR="00105FF4" w:rsidRPr="007445BF" w:rsidRDefault="007445BF" w:rsidP="007445BF">
      <w:pPr>
        <w:pStyle w:val="Amain"/>
      </w:pPr>
      <w:r>
        <w:tab/>
      </w:r>
      <w:r w:rsidRPr="007445BF">
        <w:t>(2)</w:t>
      </w:r>
      <w:r w:rsidRPr="007445BF">
        <w:tab/>
      </w:r>
      <w:r w:rsidR="00C84CB6" w:rsidRPr="007445BF">
        <w:t xml:space="preserve">The statement </w:t>
      </w:r>
      <w:r w:rsidR="00105FF4" w:rsidRPr="007445BF">
        <w:t xml:space="preserve">of expectations </w:t>
      </w:r>
      <w:r w:rsidR="00C84CB6" w:rsidRPr="007445BF">
        <w:t xml:space="preserve">may include any information the Minister believes will assist the </w:t>
      </w:r>
      <w:r w:rsidR="00AD461D" w:rsidRPr="007445BF">
        <w:t>authority board</w:t>
      </w:r>
      <w:r w:rsidR="00C84CB6" w:rsidRPr="007445BF">
        <w:t xml:space="preserve"> to implement the </w:t>
      </w:r>
      <w:r w:rsidR="00B21359" w:rsidRPr="007445BF">
        <w:t>statement of expectations</w:t>
      </w:r>
      <w:r w:rsidR="009F40B4" w:rsidRPr="007445BF">
        <w:t>.</w:t>
      </w:r>
    </w:p>
    <w:p w14:paraId="61D6A2E1" w14:textId="77777777" w:rsidR="002A6BD4" w:rsidRPr="007445BF" w:rsidRDefault="007445BF" w:rsidP="007445BF">
      <w:pPr>
        <w:pStyle w:val="Amain"/>
        <w:keepNext/>
      </w:pPr>
      <w:r>
        <w:tab/>
      </w:r>
      <w:r w:rsidRPr="007445BF">
        <w:t>(3)</w:t>
      </w:r>
      <w:r w:rsidRPr="007445BF">
        <w:tab/>
      </w:r>
      <w:r w:rsidR="002A6BD4" w:rsidRPr="007445BF">
        <w:t>A statement of expectations is a notifiable instrument.</w:t>
      </w:r>
    </w:p>
    <w:p w14:paraId="02336C1B" w14:textId="6D6656C1" w:rsidR="002A6BD4" w:rsidRPr="007445BF" w:rsidRDefault="002A6BD4" w:rsidP="002A6BD4">
      <w:pPr>
        <w:pStyle w:val="aNote"/>
      </w:pPr>
      <w:r w:rsidRPr="007445BF">
        <w:rPr>
          <w:rStyle w:val="charItals"/>
        </w:rPr>
        <w:t>Note</w:t>
      </w:r>
      <w:r w:rsidRPr="007445BF">
        <w:rPr>
          <w:rStyle w:val="charItals"/>
        </w:rPr>
        <w:tab/>
      </w:r>
      <w:r w:rsidRPr="007445BF">
        <w:t xml:space="preserve">A notifiable instrument must be notified under the </w:t>
      </w:r>
      <w:hyperlink r:id="rId44" w:tooltip="A2001-14" w:history="1">
        <w:r w:rsidR="0065722C" w:rsidRPr="007445BF">
          <w:rPr>
            <w:rStyle w:val="charCitHyperlinkAbbrev"/>
          </w:rPr>
          <w:t>Legislation Act</w:t>
        </w:r>
      </w:hyperlink>
      <w:r w:rsidRPr="007445BF">
        <w:t>.</w:t>
      </w:r>
    </w:p>
    <w:p w14:paraId="09C6FD89" w14:textId="77777777" w:rsidR="002A6BD4" w:rsidRPr="007445BF" w:rsidRDefault="007445BF" w:rsidP="007445BF">
      <w:pPr>
        <w:pStyle w:val="AH5Sec"/>
      </w:pPr>
      <w:bookmarkStart w:id="29" w:name="_Toc88644051"/>
      <w:r w:rsidRPr="000419E8">
        <w:rPr>
          <w:rStyle w:val="CharSectNo"/>
        </w:rPr>
        <w:lastRenderedPageBreak/>
        <w:t>18</w:t>
      </w:r>
      <w:r w:rsidRPr="007445BF">
        <w:tab/>
      </w:r>
      <w:r w:rsidR="002A6BD4" w:rsidRPr="007445BF">
        <w:t>Statement of operational intent</w:t>
      </w:r>
      <w:bookmarkEnd w:id="29"/>
    </w:p>
    <w:p w14:paraId="31F92D51" w14:textId="77777777" w:rsidR="002A6BD4" w:rsidRPr="007445BF" w:rsidRDefault="007445BF" w:rsidP="007445BF">
      <w:pPr>
        <w:pStyle w:val="Amain"/>
      </w:pPr>
      <w:r>
        <w:tab/>
      </w:r>
      <w:r w:rsidRPr="007445BF">
        <w:t>(1)</w:t>
      </w:r>
      <w:r w:rsidRPr="007445BF">
        <w:tab/>
      </w:r>
      <w:r w:rsidR="00505278" w:rsidRPr="007445BF">
        <w:t>Within 60 days after the day</w:t>
      </w:r>
      <w:r w:rsidR="00C84CB6" w:rsidRPr="007445BF">
        <w:t xml:space="preserve"> </w:t>
      </w:r>
      <w:r w:rsidR="00CE3D41" w:rsidRPr="007445BF">
        <w:t xml:space="preserve">the Minister </w:t>
      </w:r>
      <w:r w:rsidR="00DB7A0D" w:rsidRPr="007445BF">
        <w:t>gives the</w:t>
      </w:r>
      <w:r w:rsidR="002A6BD4" w:rsidRPr="007445BF">
        <w:t xml:space="preserve"> </w:t>
      </w:r>
      <w:r w:rsidR="00C84CB6" w:rsidRPr="007445BF">
        <w:t>statement</w:t>
      </w:r>
      <w:r w:rsidR="002A6BD4" w:rsidRPr="007445BF">
        <w:t xml:space="preserve"> of expectations</w:t>
      </w:r>
      <w:r w:rsidR="00DB7A0D" w:rsidRPr="007445BF">
        <w:t xml:space="preserve"> to the authority board</w:t>
      </w:r>
      <w:r w:rsidR="00C84CB6" w:rsidRPr="007445BF">
        <w:t xml:space="preserve">, the </w:t>
      </w:r>
      <w:r w:rsidR="00AD461D" w:rsidRPr="007445BF">
        <w:t>authority board</w:t>
      </w:r>
      <w:r w:rsidR="00C84CB6" w:rsidRPr="007445BF">
        <w:t xml:space="preserve"> must give the Minister a </w:t>
      </w:r>
      <w:r w:rsidR="006F4886" w:rsidRPr="007445BF">
        <w:t xml:space="preserve">draft </w:t>
      </w:r>
      <w:r w:rsidR="00C84CB6" w:rsidRPr="007445BF">
        <w:t xml:space="preserve">statement of response setting out how the </w:t>
      </w:r>
      <w:r w:rsidR="00AD461D" w:rsidRPr="007445BF">
        <w:t>authority board</w:t>
      </w:r>
      <w:r w:rsidR="00C84CB6" w:rsidRPr="007445BF">
        <w:t xml:space="preserve"> will give effect to the </w:t>
      </w:r>
      <w:r w:rsidR="003D4BBC" w:rsidRPr="007445BF">
        <w:t>statement of expectations</w:t>
      </w:r>
      <w:r w:rsidR="00105FF4" w:rsidRPr="007445BF">
        <w:t xml:space="preserve"> (a </w:t>
      </w:r>
      <w:r w:rsidR="00105FF4" w:rsidRPr="007445BF">
        <w:rPr>
          <w:rStyle w:val="charBoldItals"/>
        </w:rPr>
        <w:t xml:space="preserve">statement of </w:t>
      </w:r>
      <w:r w:rsidR="002A6BD4" w:rsidRPr="007445BF">
        <w:rPr>
          <w:rStyle w:val="charBoldItals"/>
        </w:rPr>
        <w:t xml:space="preserve">operational </w:t>
      </w:r>
      <w:r w:rsidR="00105FF4" w:rsidRPr="007445BF">
        <w:rPr>
          <w:rStyle w:val="charBoldItals"/>
        </w:rPr>
        <w:t>intent</w:t>
      </w:r>
      <w:r w:rsidR="00105FF4" w:rsidRPr="007445BF">
        <w:t>)</w:t>
      </w:r>
      <w:r w:rsidR="002A6BD4" w:rsidRPr="007445BF">
        <w:t>.</w:t>
      </w:r>
    </w:p>
    <w:p w14:paraId="3F4C3DE7" w14:textId="4B1A0673" w:rsidR="006F4886" w:rsidRPr="007445BF" w:rsidRDefault="007445BF" w:rsidP="007445BF">
      <w:pPr>
        <w:pStyle w:val="Amain"/>
      </w:pPr>
      <w:r>
        <w:tab/>
      </w:r>
      <w:r w:rsidRPr="007445BF">
        <w:t>(2)</w:t>
      </w:r>
      <w:r w:rsidRPr="007445BF">
        <w:tab/>
      </w:r>
      <w:r w:rsidR="006F4886" w:rsidRPr="007445BF">
        <w:t>The draft s</w:t>
      </w:r>
      <w:r w:rsidR="00097083" w:rsidRPr="007445BF">
        <w:t xml:space="preserve">tatement of operational intent may refer to a matter covered in </w:t>
      </w:r>
      <w:r w:rsidR="006F4886" w:rsidRPr="007445BF">
        <w:t xml:space="preserve">the statement of intent for the authority prepared under the </w:t>
      </w:r>
      <w:hyperlink r:id="rId45" w:tooltip="A1996-22" w:history="1">
        <w:r w:rsidR="0065722C" w:rsidRPr="007445BF">
          <w:rPr>
            <w:rStyle w:val="charCitHyperlinkItal"/>
          </w:rPr>
          <w:t>Financial Management Act 1996</w:t>
        </w:r>
      </w:hyperlink>
      <w:r w:rsidR="00097083" w:rsidRPr="007445BF">
        <w:t>, section 61.</w:t>
      </w:r>
    </w:p>
    <w:p w14:paraId="6AEFAE6E" w14:textId="77777777" w:rsidR="000D6361" w:rsidRPr="007445BF" w:rsidRDefault="007445BF" w:rsidP="00F854F6">
      <w:pPr>
        <w:pStyle w:val="Amain"/>
        <w:keepNext/>
      </w:pPr>
      <w:r>
        <w:tab/>
      </w:r>
      <w:r w:rsidRPr="007445BF">
        <w:t>(3)</w:t>
      </w:r>
      <w:r w:rsidRPr="007445BF">
        <w:tab/>
      </w:r>
      <w:r w:rsidR="004010F4" w:rsidRPr="007445BF">
        <w:t>The Minister must, within 60 days after the day the Minister receives a draft statement of operational intent—</w:t>
      </w:r>
    </w:p>
    <w:p w14:paraId="08039C83" w14:textId="77777777" w:rsidR="006F4886" w:rsidRPr="007445BF" w:rsidRDefault="007445BF" w:rsidP="007445BF">
      <w:pPr>
        <w:pStyle w:val="Apara"/>
      </w:pPr>
      <w:r>
        <w:tab/>
      </w:r>
      <w:r w:rsidRPr="007445BF">
        <w:t>(a)</w:t>
      </w:r>
      <w:r w:rsidRPr="007445BF">
        <w:tab/>
      </w:r>
      <w:r w:rsidR="004010F4" w:rsidRPr="007445BF">
        <w:t>approve the draft statement; or</w:t>
      </w:r>
    </w:p>
    <w:p w14:paraId="0D980C75" w14:textId="77777777" w:rsidR="000D6361" w:rsidRPr="007445BF" w:rsidRDefault="007445BF" w:rsidP="007445BF">
      <w:pPr>
        <w:pStyle w:val="Apara"/>
      </w:pPr>
      <w:r>
        <w:tab/>
      </w:r>
      <w:r w:rsidRPr="007445BF">
        <w:t>(b)</w:t>
      </w:r>
      <w:r w:rsidRPr="007445BF">
        <w:tab/>
      </w:r>
      <w:r w:rsidR="004010F4" w:rsidRPr="007445BF">
        <w:t>reject the draft statement; or</w:t>
      </w:r>
    </w:p>
    <w:p w14:paraId="1D22A731" w14:textId="77777777" w:rsidR="000D6361" w:rsidRPr="007445BF" w:rsidRDefault="007445BF" w:rsidP="007445BF">
      <w:pPr>
        <w:pStyle w:val="Apara"/>
      </w:pPr>
      <w:r>
        <w:tab/>
      </w:r>
      <w:r w:rsidRPr="007445BF">
        <w:t>(c)</w:t>
      </w:r>
      <w:r w:rsidRPr="007445BF">
        <w:tab/>
      </w:r>
      <w:r w:rsidR="004010F4" w:rsidRPr="007445BF">
        <w:t>approve the draft statement with conditions.</w:t>
      </w:r>
    </w:p>
    <w:p w14:paraId="5574CF9A" w14:textId="77777777" w:rsidR="00C84CB6" w:rsidRPr="007445BF" w:rsidRDefault="007445BF" w:rsidP="007445BF">
      <w:pPr>
        <w:pStyle w:val="Amain"/>
        <w:keepNext/>
      </w:pPr>
      <w:r>
        <w:tab/>
      </w:r>
      <w:r w:rsidRPr="007445BF">
        <w:t>(4)</w:t>
      </w:r>
      <w:r w:rsidRPr="007445BF">
        <w:tab/>
      </w:r>
      <w:r w:rsidR="00C84CB6" w:rsidRPr="007445BF">
        <w:t>A</w:t>
      </w:r>
      <w:r w:rsidR="006F4886" w:rsidRPr="007445BF">
        <w:t>n approved</w:t>
      </w:r>
      <w:r w:rsidR="00C84CB6" w:rsidRPr="007445BF">
        <w:t xml:space="preserve"> </w:t>
      </w:r>
      <w:r w:rsidR="00105FF4" w:rsidRPr="007445BF">
        <w:t xml:space="preserve">statement of </w:t>
      </w:r>
      <w:r w:rsidR="002A6BD4" w:rsidRPr="007445BF">
        <w:t xml:space="preserve">operational </w:t>
      </w:r>
      <w:r w:rsidR="00105FF4" w:rsidRPr="007445BF">
        <w:t xml:space="preserve">intent </w:t>
      </w:r>
      <w:r w:rsidR="003D4BBC" w:rsidRPr="007445BF">
        <w:t>is a notifiable instrument</w:t>
      </w:r>
      <w:r w:rsidR="00C84CB6" w:rsidRPr="007445BF">
        <w:t>.</w:t>
      </w:r>
    </w:p>
    <w:p w14:paraId="7D4D27C0" w14:textId="1745D0F5" w:rsidR="00C84CB6" w:rsidRPr="007445BF" w:rsidRDefault="00C84CB6" w:rsidP="00C84CB6">
      <w:pPr>
        <w:pStyle w:val="aNote"/>
      </w:pPr>
      <w:r w:rsidRPr="007445BF">
        <w:rPr>
          <w:rStyle w:val="charItals"/>
        </w:rPr>
        <w:t>Note</w:t>
      </w:r>
      <w:r w:rsidRPr="007445BF">
        <w:rPr>
          <w:rStyle w:val="charItals"/>
        </w:rPr>
        <w:tab/>
      </w:r>
      <w:r w:rsidRPr="007445BF">
        <w:t xml:space="preserve">A notifiable instrument must be notified under the </w:t>
      </w:r>
      <w:hyperlink r:id="rId46" w:tooltip="A2001-14" w:history="1">
        <w:r w:rsidR="0065722C" w:rsidRPr="007445BF">
          <w:rPr>
            <w:rStyle w:val="charCitHyperlinkAbbrev"/>
          </w:rPr>
          <w:t>Legislation Act</w:t>
        </w:r>
      </w:hyperlink>
      <w:r w:rsidRPr="007445BF">
        <w:t>.</w:t>
      </w:r>
    </w:p>
    <w:p w14:paraId="13FAE4AB" w14:textId="77777777" w:rsidR="00DC4D6D" w:rsidRPr="007445BF" w:rsidRDefault="007445BF" w:rsidP="007445BF">
      <w:pPr>
        <w:pStyle w:val="AH5Sec"/>
      </w:pPr>
      <w:bookmarkStart w:id="30" w:name="_Toc88644052"/>
      <w:r w:rsidRPr="000419E8">
        <w:rPr>
          <w:rStyle w:val="CharSectNo"/>
        </w:rPr>
        <w:t>19</w:t>
      </w:r>
      <w:r w:rsidRPr="007445BF">
        <w:tab/>
      </w:r>
      <w:r w:rsidR="00DC4D6D" w:rsidRPr="007445BF">
        <w:t>Delegation by authority board</w:t>
      </w:r>
      <w:bookmarkEnd w:id="30"/>
    </w:p>
    <w:p w14:paraId="1B232799" w14:textId="77777777" w:rsidR="00DC4D6D" w:rsidRPr="007445BF" w:rsidRDefault="007445BF" w:rsidP="007445BF">
      <w:pPr>
        <w:pStyle w:val="Amain"/>
        <w:keepNext/>
      </w:pPr>
      <w:r>
        <w:tab/>
      </w:r>
      <w:r w:rsidRPr="007445BF">
        <w:t>(1)</w:t>
      </w:r>
      <w:r w:rsidRPr="007445BF">
        <w:tab/>
      </w:r>
      <w:r w:rsidR="00DC4D6D" w:rsidRPr="007445BF">
        <w:t>The authority board may delegate the authority board’s functions to the authority CEO.</w:t>
      </w:r>
    </w:p>
    <w:p w14:paraId="2EB2EA41" w14:textId="5317E7E1"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47" w:tooltip="A2001-14" w:history="1">
        <w:r w:rsidR="0065722C" w:rsidRPr="007445BF">
          <w:rPr>
            <w:rStyle w:val="charCitHyperlinkAbbrev"/>
          </w:rPr>
          <w:t>Legislation Act</w:t>
        </w:r>
      </w:hyperlink>
      <w:r w:rsidRPr="007445BF">
        <w:t>, pt 19.4.</w:t>
      </w:r>
    </w:p>
    <w:p w14:paraId="20D19901" w14:textId="77777777" w:rsidR="00DC4D6D" w:rsidRPr="007445BF" w:rsidRDefault="007445BF" w:rsidP="007445BF">
      <w:pPr>
        <w:pStyle w:val="Amain"/>
      </w:pPr>
      <w:r>
        <w:tab/>
      </w:r>
      <w:r w:rsidRPr="007445BF">
        <w:t>(2)</w:t>
      </w:r>
      <w:r w:rsidRPr="007445BF">
        <w:tab/>
      </w:r>
      <w:r w:rsidR="00DC4D6D" w:rsidRPr="007445BF">
        <w:t>The authority CEO may subdelegate to an authorised person a function delegated under subsection (1) if the subdelegation is authorised, in writing, by the authority board.</w:t>
      </w:r>
    </w:p>
    <w:p w14:paraId="23E78997" w14:textId="77777777" w:rsidR="00DC4D6D" w:rsidRPr="007445BF" w:rsidRDefault="007445BF" w:rsidP="009931CC">
      <w:pPr>
        <w:pStyle w:val="Amain"/>
        <w:keepNext/>
      </w:pPr>
      <w:r>
        <w:lastRenderedPageBreak/>
        <w:tab/>
      </w:r>
      <w:r w:rsidRPr="007445BF">
        <w:t>(3)</w:t>
      </w:r>
      <w:r w:rsidRPr="007445BF">
        <w:tab/>
      </w:r>
      <w:r w:rsidR="00DC4D6D" w:rsidRPr="007445BF">
        <w:t>In this section:</w:t>
      </w:r>
    </w:p>
    <w:p w14:paraId="0496319D" w14:textId="77777777" w:rsidR="00DC4D6D" w:rsidRPr="007445BF" w:rsidRDefault="00DC4D6D" w:rsidP="007445BF">
      <w:pPr>
        <w:pStyle w:val="aDef"/>
        <w:keepNext/>
      </w:pPr>
      <w:r w:rsidRPr="007445BF">
        <w:rPr>
          <w:rStyle w:val="charBoldItals"/>
        </w:rPr>
        <w:t>authorised person</w:t>
      </w:r>
      <w:r w:rsidRPr="007445BF">
        <w:t xml:space="preserve"> means—</w:t>
      </w:r>
    </w:p>
    <w:p w14:paraId="10F9F9A7" w14:textId="77777777" w:rsidR="00DC4D6D" w:rsidRPr="007445BF" w:rsidRDefault="007445BF" w:rsidP="007445BF">
      <w:pPr>
        <w:pStyle w:val="aDefpara"/>
        <w:keepNext/>
      </w:pPr>
      <w:r>
        <w:tab/>
      </w:r>
      <w:r w:rsidRPr="007445BF">
        <w:t>(a)</w:t>
      </w:r>
      <w:r w:rsidRPr="007445BF">
        <w:tab/>
      </w:r>
      <w:r w:rsidR="00DC4D6D" w:rsidRPr="007445BF">
        <w:t>a public employee; or</w:t>
      </w:r>
    </w:p>
    <w:p w14:paraId="60EB362F" w14:textId="77777777" w:rsidR="00DC4D6D" w:rsidRPr="007445BF" w:rsidRDefault="007445BF" w:rsidP="007445BF">
      <w:pPr>
        <w:pStyle w:val="aDefpara"/>
      </w:pPr>
      <w:r>
        <w:tab/>
      </w:r>
      <w:r w:rsidRPr="007445BF">
        <w:t>(b)</w:t>
      </w:r>
      <w:r w:rsidRPr="007445BF">
        <w:tab/>
      </w:r>
      <w:r w:rsidR="00DC4D6D" w:rsidRPr="007445BF">
        <w:t>a person prescribed by regulation.</w:t>
      </w:r>
    </w:p>
    <w:p w14:paraId="3A8AA3F5" w14:textId="77777777" w:rsidR="00455162" w:rsidRPr="000419E8" w:rsidRDefault="007445BF" w:rsidP="007445BF">
      <w:pPr>
        <w:pStyle w:val="AH3Div"/>
      </w:pPr>
      <w:bookmarkStart w:id="31" w:name="_Toc88644053"/>
      <w:r w:rsidRPr="000419E8">
        <w:rPr>
          <w:rStyle w:val="CharDivNo"/>
        </w:rPr>
        <w:t>Division 2.4</w:t>
      </w:r>
      <w:r w:rsidRPr="007445BF">
        <w:tab/>
      </w:r>
      <w:r w:rsidR="00455162" w:rsidRPr="000419E8">
        <w:rPr>
          <w:rStyle w:val="CharDivText"/>
        </w:rPr>
        <w:t>Authority board members</w:t>
      </w:r>
      <w:bookmarkEnd w:id="31"/>
    </w:p>
    <w:p w14:paraId="73C0C3A5" w14:textId="77777777" w:rsidR="00823E34" w:rsidRPr="007445BF" w:rsidRDefault="007445BF" w:rsidP="007445BF">
      <w:pPr>
        <w:pStyle w:val="AH5Sec"/>
      </w:pPr>
      <w:bookmarkStart w:id="32" w:name="_Toc88644054"/>
      <w:r w:rsidRPr="000419E8">
        <w:rPr>
          <w:rStyle w:val="CharSectNo"/>
        </w:rPr>
        <w:t>20</w:t>
      </w:r>
      <w:r w:rsidRPr="007445BF">
        <w:tab/>
      </w:r>
      <w:r w:rsidR="001E4C7E" w:rsidRPr="007445BF">
        <w:t>Authority board members d</w:t>
      </w:r>
      <w:r w:rsidR="00823E34" w:rsidRPr="007445BF">
        <w:t>uty of good conduct</w:t>
      </w:r>
      <w:bookmarkEnd w:id="32"/>
    </w:p>
    <w:p w14:paraId="451E8262" w14:textId="77777777" w:rsidR="00823E34" w:rsidRPr="007445BF" w:rsidRDefault="00823E34" w:rsidP="000733BC">
      <w:pPr>
        <w:pStyle w:val="Amainreturn"/>
      </w:pPr>
      <w:r w:rsidRPr="007445BF">
        <w:t xml:space="preserve">An authority board member has a duty to the Minister </w:t>
      </w:r>
      <w:r w:rsidRPr="007445BF">
        <w:rPr>
          <w:lang w:val="en-NZ" w:eastAsia="en-AU"/>
        </w:rPr>
        <w:t>when acting as a board member</w:t>
      </w:r>
      <w:r w:rsidRPr="007445BF">
        <w:t>—</w:t>
      </w:r>
    </w:p>
    <w:p w14:paraId="3E7CC3BE" w14:textId="77777777" w:rsidR="00823E3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14:paraId="536E1734" w14:textId="77777777"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14:paraId="417D1529" w14:textId="77777777"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not to use board membership to gain personal advantage; and</w:t>
      </w:r>
    </w:p>
    <w:p w14:paraId="76A1959D" w14:textId="77777777"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14:paraId="2FF5B26E" w14:textId="6960A87F" w:rsidR="00823E34" w:rsidRPr="007445BF" w:rsidRDefault="00823E34" w:rsidP="00823E34">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48" w:tooltip="A1996-22" w:history="1">
        <w:r w:rsidR="0065722C" w:rsidRPr="007445BF">
          <w:rPr>
            <w:rStyle w:val="charCitHyperlinkItal"/>
          </w:rPr>
          <w:t>Financial Management Act 1996</w:t>
        </w:r>
      </w:hyperlink>
      <w:r w:rsidRPr="007445BF">
        <w:t xml:space="preserve">, </w:t>
      </w:r>
      <w:r w:rsidR="005C69F5" w:rsidRPr="007445BF">
        <w:t>pt</w:t>
      </w:r>
      <w:r w:rsidRPr="007445BF">
        <w:t xml:space="preserve"> 8 (Financial provisions for territory authorities) and </w:t>
      </w:r>
      <w:r w:rsidR="005C69F5" w:rsidRPr="007445BF">
        <w:t>pt</w:t>
      </w:r>
      <w:r w:rsidRPr="007445BF">
        <w:t xml:space="preserve"> 9 (Governance of territory authorities) and the requirements under the </w:t>
      </w:r>
      <w:hyperlink r:id="rId49" w:tooltip="A1994-37" w:history="1">
        <w:r w:rsidR="0065722C" w:rsidRPr="007445BF">
          <w:rPr>
            <w:rStyle w:val="charCitHyperlinkItal"/>
          </w:rPr>
          <w:t>Public Sector Management Act 1994</w:t>
        </w:r>
      </w:hyperlink>
      <w:r w:rsidRPr="007445BF">
        <w:t xml:space="preserve">, </w:t>
      </w:r>
      <w:r w:rsidR="005C69F5" w:rsidRPr="007445BF">
        <w:t>div</w:t>
      </w:r>
      <w:r w:rsidRPr="007445BF">
        <w:t xml:space="preserve"> 2.1 (Public </w:t>
      </w:r>
      <w:r w:rsidR="005C69F5" w:rsidRPr="007445BF">
        <w:t>s</w:t>
      </w:r>
      <w:r w:rsidRPr="007445BF">
        <w:t xml:space="preserve">ector </w:t>
      </w:r>
      <w:r w:rsidR="005C69F5" w:rsidRPr="007445BF">
        <w:t>s</w:t>
      </w:r>
      <w:r w:rsidRPr="007445BF">
        <w:t>tandards).</w:t>
      </w:r>
    </w:p>
    <w:p w14:paraId="7FCAEC51" w14:textId="77777777" w:rsidR="00862A7C" w:rsidRPr="007445BF" w:rsidRDefault="007445BF" w:rsidP="007445BF">
      <w:pPr>
        <w:pStyle w:val="AH5Sec"/>
      </w:pPr>
      <w:bookmarkStart w:id="33" w:name="_Toc88644055"/>
      <w:r w:rsidRPr="000419E8">
        <w:rPr>
          <w:rStyle w:val="CharSectNo"/>
        </w:rPr>
        <w:t>21</w:t>
      </w:r>
      <w:r w:rsidRPr="007445BF">
        <w:tab/>
      </w:r>
      <w:r w:rsidR="003F1C4A" w:rsidRPr="007445BF">
        <w:t>Authority b</w:t>
      </w:r>
      <w:r w:rsidR="00AD461D" w:rsidRPr="007445BF">
        <w:t>oard</w:t>
      </w:r>
      <w:r w:rsidR="00862A7C" w:rsidRPr="007445BF">
        <w:t xml:space="preserve"> member</w:t>
      </w:r>
      <w:r w:rsidR="009F40B4" w:rsidRPr="007445BF">
        <w:t xml:space="preserve"> appointments</w:t>
      </w:r>
      <w:bookmarkEnd w:id="33"/>
    </w:p>
    <w:p w14:paraId="26D8CEC5" w14:textId="77777777" w:rsidR="00114C41" w:rsidRPr="007445BF" w:rsidRDefault="007445BF" w:rsidP="007445BF">
      <w:pPr>
        <w:pStyle w:val="Amain"/>
      </w:pPr>
      <w:r>
        <w:tab/>
      </w:r>
      <w:r w:rsidRPr="007445BF">
        <w:t>(1)</w:t>
      </w:r>
      <w:r w:rsidRPr="007445BF">
        <w:tab/>
      </w:r>
      <w:r w:rsidR="00862A7C" w:rsidRPr="007445BF">
        <w:t xml:space="preserve">The </w:t>
      </w:r>
      <w:r w:rsidR="00AD461D" w:rsidRPr="007445BF">
        <w:t>authority board</w:t>
      </w:r>
      <w:r w:rsidR="00862A7C" w:rsidRPr="007445BF">
        <w:t xml:space="preserve"> has the following part-time members:</w:t>
      </w:r>
    </w:p>
    <w:p w14:paraId="66813268" w14:textId="77777777" w:rsidR="00862A7C" w:rsidRPr="007445BF" w:rsidRDefault="007445BF" w:rsidP="007445BF">
      <w:pPr>
        <w:pStyle w:val="Apara"/>
      </w:pPr>
      <w:r>
        <w:tab/>
      </w:r>
      <w:r w:rsidRPr="007445BF">
        <w:t>(a)</w:t>
      </w:r>
      <w:r w:rsidRPr="007445BF">
        <w:tab/>
      </w:r>
      <w:r w:rsidR="00862A7C" w:rsidRPr="007445BF">
        <w:t>a chair;</w:t>
      </w:r>
    </w:p>
    <w:p w14:paraId="0577ADA1" w14:textId="77777777" w:rsidR="00BC7F0E" w:rsidRPr="007445BF" w:rsidRDefault="007445BF" w:rsidP="007445BF">
      <w:pPr>
        <w:pStyle w:val="Apara"/>
      </w:pPr>
      <w:r>
        <w:tab/>
      </w:r>
      <w:r w:rsidRPr="007445BF">
        <w:t>(b)</w:t>
      </w:r>
      <w:r w:rsidRPr="007445BF">
        <w:tab/>
      </w:r>
      <w:r w:rsidR="00BC7F0E" w:rsidRPr="007445BF">
        <w:t>a deputy chair;</w:t>
      </w:r>
    </w:p>
    <w:p w14:paraId="5B4CB7E7" w14:textId="77777777" w:rsidR="00862A7C" w:rsidRPr="007445BF" w:rsidRDefault="007445BF" w:rsidP="007445BF">
      <w:pPr>
        <w:pStyle w:val="Apara"/>
        <w:keepNext/>
      </w:pPr>
      <w:r>
        <w:lastRenderedPageBreak/>
        <w:tab/>
      </w:r>
      <w:r w:rsidRPr="007445BF">
        <w:t>(c)</w:t>
      </w:r>
      <w:r w:rsidRPr="007445BF">
        <w:tab/>
      </w:r>
      <w:r w:rsidR="00681F88" w:rsidRPr="007445BF">
        <w:t>at least 3, but not more than 5, expert members.</w:t>
      </w:r>
    </w:p>
    <w:p w14:paraId="2937FE86" w14:textId="281DBF2E" w:rsidR="00B7722C" w:rsidRPr="007445BF" w:rsidRDefault="00B7722C" w:rsidP="00B7722C">
      <w:pPr>
        <w:pStyle w:val="aNote"/>
      </w:pPr>
      <w:r w:rsidRPr="007445BF">
        <w:rPr>
          <w:rStyle w:val="charItals"/>
        </w:rPr>
        <w:t>Note</w:t>
      </w:r>
      <w:r w:rsidRPr="007445BF">
        <w:rPr>
          <w:rStyle w:val="charItals"/>
        </w:rPr>
        <w:tab/>
      </w:r>
      <w:r w:rsidRPr="007445BF">
        <w:t xml:space="preserve">The chair, deputy chair and other members of the authority board are appointed by the Minister (see </w:t>
      </w:r>
      <w:hyperlink r:id="rId50" w:tooltip="A1996-22" w:history="1">
        <w:r w:rsidR="0065722C" w:rsidRPr="007445BF">
          <w:rPr>
            <w:rStyle w:val="charCitHyperlinkItal"/>
          </w:rPr>
          <w:t>Financial Management Act 1996</w:t>
        </w:r>
      </w:hyperlink>
      <w:r w:rsidR="0049391F" w:rsidRPr="007445BF">
        <w:t>, s </w:t>
      </w:r>
      <w:r w:rsidRPr="007445BF">
        <w:t>78 and s 79).</w:t>
      </w:r>
    </w:p>
    <w:p w14:paraId="642C19D8" w14:textId="77777777" w:rsidR="00862A7C" w:rsidRPr="007445BF" w:rsidRDefault="007445BF" w:rsidP="007445BF">
      <w:pPr>
        <w:pStyle w:val="Amain"/>
      </w:pPr>
      <w:r>
        <w:tab/>
      </w:r>
      <w:r w:rsidRPr="007445BF">
        <w:t>(2)</w:t>
      </w:r>
      <w:r w:rsidRPr="007445BF">
        <w:tab/>
      </w:r>
      <w:r w:rsidR="00C4707D" w:rsidRPr="007445BF">
        <w:t xml:space="preserve">A </w:t>
      </w:r>
      <w:r w:rsidR="00862A7C" w:rsidRPr="007445BF">
        <w:t xml:space="preserve">member must </w:t>
      </w:r>
      <w:r w:rsidR="00C4707D" w:rsidRPr="007445BF">
        <w:t xml:space="preserve">have knowledge of and experience in </w:t>
      </w:r>
      <w:r w:rsidR="00862A7C" w:rsidRPr="007445BF">
        <w:t xml:space="preserve">at least 1 of the </w:t>
      </w:r>
      <w:r w:rsidR="00681F88" w:rsidRPr="007445BF">
        <w:t>following disciplines and areas of expertise:</w:t>
      </w:r>
    </w:p>
    <w:p w14:paraId="0AE85208" w14:textId="77777777" w:rsidR="00B13EFD" w:rsidRPr="007445BF" w:rsidRDefault="007445BF" w:rsidP="007445BF">
      <w:pPr>
        <w:pStyle w:val="Apara"/>
      </w:pPr>
      <w:r>
        <w:tab/>
      </w:r>
      <w:r w:rsidRPr="007445BF">
        <w:t>(a)</w:t>
      </w:r>
      <w:r w:rsidRPr="007445BF">
        <w:tab/>
      </w:r>
      <w:r w:rsidR="00B13EFD" w:rsidRPr="007445BF">
        <w:t>urban renewal;</w:t>
      </w:r>
    </w:p>
    <w:p w14:paraId="0D9FB93A" w14:textId="77777777" w:rsidR="00BC7F0E" w:rsidRPr="007445BF" w:rsidRDefault="007445BF" w:rsidP="007445BF">
      <w:pPr>
        <w:pStyle w:val="Apara"/>
      </w:pPr>
      <w:r>
        <w:tab/>
      </w:r>
      <w:r w:rsidRPr="007445BF">
        <w:t>(b)</w:t>
      </w:r>
      <w:r w:rsidRPr="007445BF">
        <w:tab/>
      </w:r>
      <w:r w:rsidR="00BC7F0E" w:rsidRPr="007445BF">
        <w:t>architecture;</w:t>
      </w:r>
    </w:p>
    <w:p w14:paraId="4391A203" w14:textId="77777777" w:rsidR="00862A7C" w:rsidRPr="007445BF" w:rsidRDefault="007445BF" w:rsidP="007445BF">
      <w:pPr>
        <w:pStyle w:val="Apara"/>
      </w:pPr>
      <w:r>
        <w:tab/>
      </w:r>
      <w:r w:rsidRPr="007445BF">
        <w:t>(c)</w:t>
      </w:r>
      <w:r w:rsidRPr="007445BF">
        <w:tab/>
      </w:r>
      <w:r w:rsidR="00925075" w:rsidRPr="007445BF">
        <w:t>urban</w:t>
      </w:r>
      <w:r w:rsidR="00C4707D" w:rsidRPr="007445BF">
        <w:t xml:space="preserve"> </w:t>
      </w:r>
      <w:r w:rsidR="00862A7C" w:rsidRPr="007445BF">
        <w:t>design;</w:t>
      </w:r>
    </w:p>
    <w:p w14:paraId="450132EB" w14:textId="77777777" w:rsidR="00C4707D" w:rsidRPr="007445BF" w:rsidRDefault="007445BF" w:rsidP="007445BF">
      <w:pPr>
        <w:pStyle w:val="Apara"/>
      </w:pPr>
      <w:r>
        <w:tab/>
      </w:r>
      <w:r w:rsidRPr="007445BF">
        <w:t>(d)</w:t>
      </w:r>
      <w:r w:rsidRPr="007445BF">
        <w:tab/>
      </w:r>
      <w:r w:rsidR="00C4707D" w:rsidRPr="007445BF">
        <w:t>civil engineering;</w:t>
      </w:r>
    </w:p>
    <w:p w14:paraId="5A0B3570" w14:textId="77777777" w:rsidR="00C4707D" w:rsidRPr="007445BF" w:rsidRDefault="007445BF" w:rsidP="007445BF">
      <w:pPr>
        <w:pStyle w:val="Apara"/>
      </w:pPr>
      <w:r>
        <w:tab/>
      </w:r>
      <w:r w:rsidRPr="007445BF">
        <w:t>(e)</w:t>
      </w:r>
      <w:r w:rsidRPr="007445BF">
        <w:tab/>
      </w:r>
      <w:r w:rsidR="00681F88" w:rsidRPr="007445BF">
        <w:t>environmentally sustainable development;</w:t>
      </w:r>
    </w:p>
    <w:p w14:paraId="7B0E023E" w14:textId="77777777" w:rsidR="00B16E54" w:rsidRPr="007445BF" w:rsidRDefault="007445BF" w:rsidP="007445BF">
      <w:pPr>
        <w:pStyle w:val="Apara"/>
      </w:pPr>
      <w:r>
        <w:tab/>
      </w:r>
      <w:r w:rsidRPr="007445BF">
        <w:t>(f)</w:t>
      </w:r>
      <w:r w:rsidRPr="007445BF">
        <w:tab/>
      </w:r>
      <w:r w:rsidR="00862A7C" w:rsidRPr="007445BF">
        <w:t>social inclusion</w:t>
      </w:r>
      <w:r w:rsidR="009B2EA5" w:rsidRPr="007445BF">
        <w:t xml:space="preserve"> and community building</w:t>
      </w:r>
      <w:r w:rsidR="00B16E54" w:rsidRPr="007445BF">
        <w:t>;</w:t>
      </w:r>
    </w:p>
    <w:p w14:paraId="63790EB0" w14:textId="77777777" w:rsidR="00B16E54" w:rsidRPr="007445BF" w:rsidRDefault="007445BF" w:rsidP="007445BF">
      <w:pPr>
        <w:pStyle w:val="Apara"/>
      </w:pPr>
      <w:r>
        <w:tab/>
      </w:r>
      <w:r w:rsidRPr="007445BF">
        <w:t>(g)</w:t>
      </w:r>
      <w:r w:rsidRPr="007445BF">
        <w:tab/>
      </w:r>
      <w:r w:rsidR="00B16E54" w:rsidRPr="007445BF">
        <w:t>law, public administration and governance;</w:t>
      </w:r>
    </w:p>
    <w:p w14:paraId="3635740B" w14:textId="77777777" w:rsidR="00862A7C" w:rsidRPr="007445BF" w:rsidRDefault="007445BF" w:rsidP="007445BF">
      <w:pPr>
        <w:pStyle w:val="Apara"/>
      </w:pPr>
      <w:r>
        <w:tab/>
      </w:r>
      <w:r w:rsidRPr="007445BF">
        <w:t>(h)</w:t>
      </w:r>
      <w:r w:rsidRPr="007445BF">
        <w:tab/>
      </w:r>
      <w:r w:rsidR="00B16E54" w:rsidRPr="007445BF">
        <w:t>financing major development projects</w:t>
      </w:r>
      <w:r w:rsidR="00681F88" w:rsidRPr="007445BF">
        <w:t>;</w:t>
      </w:r>
    </w:p>
    <w:p w14:paraId="3BB1985F" w14:textId="77777777" w:rsidR="00681F88" w:rsidRPr="007445BF" w:rsidRDefault="007445BF" w:rsidP="007445BF">
      <w:pPr>
        <w:pStyle w:val="Apara"/>
      </w:pPr>
      <w:r>
        <w:tab/>
      </w:r>
      <w:r w:rsidRPr="007445BF">
        <w:t>(i)</w:t>
      </w:r>
      <w:r w:rsidRPr="007445BF">
        <w:tab/>
      </w:r>
      <w:r w:rsidR="00681F88" w:rsidRPr="007445BF">
        <w:t>affordable housing, community housing and public housing.</w:t>
      </w:r>
    </w:p>
    <w:p w14:paraId="272F4E34" w14:textId="77777777" w:rsidR="001C60F7" w:rsidRPr="007445BF" w:rsidRDefault="007445BF" w:rsidP="007445BF">
      <w:pPr>
        <w:pStyle w:val="Amain"/>
      </w:pPr>
      <w:r>
        <w:tab/>
      </w:r>
      <w:r w:rsidRPr="007445BF">
        <w:t>(3)</w:t>
      </w:r>
      <w:r w:rsidRPr="007445BF">
        <w:tab/>
      </w:r>
      <w:r w:rsidR="001C60F7" w:rsidRPr="007445BF">
        <w:t>The Minister must, as far as practicable, ensure that each discipline and area of expertise mentioned in subsection (2) is represented among the appointed members.</w:t>
      </w:r>
    </w:p>
    <w:p w14:paraId="5CD7E4A0" w14:textId="77777777" w:rsidR="001C60F7" w:rsidRPr="007445BF" w:rsidRDefault="007445BF" w:rsidP="007445BF">
      <w:pPr>
        <w:pStyle w:val="Amain"/>
      </w:pPr>
      <w:r>
        <w:tab/>
      </w:r>
      <w:r w:rsidRPr="007445BF">
        <w:t>(4)</w:t>
      </w:r>
      <w:r w:rsidRPr="007445BF">
        <w:tab/>
      </w:r>
      <w:r w:rsidR="001C60F7" w:rsidRPr="007445BF">
        <w:t>A member must not be a public servant.</w:t>
      </w:r>
    </w:p>
    <w:p w14:paraId="616AAFC1" w14:textId="77777777" w:rsidR="00B13EFD" w:rsidRPr="007445BF" w:rsidRDefault="007445BF" w:rsidP="007445BF">
      <w:pPr>
        <w:pStyle w:val="Amain"/>
      </w:pPr>
      <w:r>
        <w:tab/>
      </w:r>
      <w:r w:rsidRPr="007445BF">
        <w:t>(5)</w:t>
      </w:r>
      <w:r w:rsidRPr="007445BF">
        <w:tab/>
      </w:r>
      <w:r w:rsidR="00B13EFD" w:rsidRPr="007445BF">
        <w:t xml:space="preserve">A regulation may prescribe other criteria for </w:t>
      </w:r>
      <w:r w:rsidR="002340B7" w:rsidRPr="007445BF">
        <w:t>the appointment of</w:t>
      </w:r>
      <w:r w:rsidR="00B13EFD" w:rsidRPr="007445BF">
        <w:t xml:space="preserve"> a person as an expert member.</w:t>
      </w:r>
    </w:p>
    <w:p w14:paraId="54E572F4" w14:textId="77777777" w:rsidR="00601620" w:rsidRPr="000419E8" w:rsidRDefault="007445BF" w:rsidP="007445BF">
      <w:pPr>
        <w:pStyle w:val="AH3Div"/>
      </w:pPr>
      <w:bookmarkStart w:id="34" w:name="_Toc88644056"/>
      <w:r w:rsidRPr="000419E8">
        <w:rPr>
          <w:rStyle w:val="CharDivNo"/>
        </w:rPr>
        <w:lastRenderedPageBreak/>
        <w:t>Division 2.5</w:t>
      </w:r>
      <w:r w:rsidRPr="007445BF">
        <w:tab/>
      </w:r>
      <w:r w:rsidR="00B01231" w:rsidRPr="000419E8">
        <w:rPr>
          <w:rStyle w:val="CharDivText"/>
        </w:rPr>
        <w:t>A</w:t>
      </w:r>
      <w:r w:rsidR="00601620" w:rsidRPr="000419E8">
        <w:rPr>
          <w:rStyle w:val="CharDivText"/>
        </w:rPr>
        <w:t>uthority committees</w:t>
      </w:r>
      <w:bookmarkEnd w:id="34"/>
    </w:p>
    <w:p w14:paraId="0177CD71" w14:textId="77777777" w:rsidR="00761BF3" w:rsidRPr="007445BF" w:rsidRDefault="007445BF" w:rsidP="007445BF">
      <w:pPr>
        <w:pStyle w:val="AH5Sec"/>
      </w:pPr>
      <w:bookmarkStart w:id="35" w:name="_Toc88644057"/>
      <w:r w:rsidRPr="000419E8">
        <w:rPr>
          <w:rStyle w:val="CharSectNo"/>
        </w:rPr>
        <w:t>22</w:t>
      </w:r>
      <w:r w:rsidRPr="007445BF">
        <w:tab/>
      </w:r>
      <w:r w:rsidR="00761BF3" w:rsidRPr="007445BF">
        <w:t xml:space="preserve">Establishment of </w:t>
      </w:r>
      <w:r w:rsidR="008F2C2A" w:rsidRPr="007445BF">
        <w:t xml:space="preserve">authority </w:t>
      </w:r>
      <w:r w:rsidR="00761BF3" w:rsidRPr="007445BF">
        <w:t>committees</w:t>
      </w:r>
      <w:bookmarkEnd w:id="35"/>
    </w:p>
    <w:p w14:paraId="6C111082" w14:textId="77777777" w:rsidR="00081367" w:rsidRPr="007445BF" w:rsidRDefault="007445BF" w:rsidP="009931CC">
      <w:pPr>
        <w:pStyle w:val="Amain"/>
        <w:keepNext/>
      </w:pPr>
      <w:r>
        <w:tab/>
      </w:r>
      <w:r w:rsidRPr="007445BF">
        <w:t>(1)</w:t>
      </w:r>
      <w:r w:rsidRPr="007445BF">
        <w:tab/>
      </w:r>
      <w:r w:rsidR="00081367" w:rsidRPr="007445BF">
        <w:t>The authority</w:t>
      </w:r>
      <w:r w:rsidR="007B0978">
        <w:t xml:space="preserve"> </w:t>
      </w:r>
      <w:r w:rsidR="007B0978" w:rsidRPr="001B6AD9">
        <w:t>board</w:t>
      </w:r>
      <w:r w:rsidR="00081367" w:rsidRPr="007445BF">
        <w:t xml:space="preserve"> must establish an audit and risk committee.</w:t>
      </w:r>
    </w:p>
    <w:p w14:paraId="65B34EBA" w14:textId="77777777" w:rsidR="00761BF3" w:rsidRPr="007445BF" w:rsidRDefault="007445BF" w:rsidP="007445BF">
      <w:pPr>
        <w:pStyle w:val="Amain"/>
      </w:pPr>
      <w:r>
        <w:tab/>
      </w:r>
      <w:r w:rsidRPr="007445BF">
        <w:t>(2)</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establish</w:t>
      </w:r>
      <w:r w:rsidR="007B0978">
        <w:t xml:space="preserve"> </w:t>
      </w:r>
      <w:r w:rsidR="007B0978" w:rsidRPr="001B6AD9">
        <w:t>other</w:t>
      </w:r>
      <w:r w:rsidR="00761BF3" w:rsidRPr="007445BF">
        <w:t xml:space="preserve"> committees to help the authority to exercise its functions.</w:t>
      </w:r>
    </w:p>
    <w:p w14:paraId="2AE0128F" w14:textId="77777777" w:rsidR="00761BF3" w:rsidRPr="007445BF" w:rsidRDefault="007445BF" w:rsidP="007445BF">
      <w:pPr>
        <w:pStyle w:val="Amain"/>
      </w:pPr>
      <w:r>
        <w:tab/>
      </w:r>
      <w:r w:rsidRPr="007445BF">
        <w:t>(3)</w:t>
      </w:r>
      <w:r w:rsidRPr="007445BF">
        <w:tab/>
      </w:r>
      <w:r w:rsidR="00081367" w:rsidRPr="007445BF">
        <w:t>Without limiting subsection (2</w:t>
      </w:r>
      <w:r w:rsidR="00761BF3" w:rsidRPr="007445BF">
        <w:t>), committees may be established</w:t>
      </w:r>
      <w:r w:rsidR="007125F9" w:rsidRPr="007445BF">
        <w:t xml:space="preserve"> in relation to the following</w:t>
      </w:r>
      <w:r w:rsidR="00761BF3" w:rsidRPr="007445BF">
        <w:t>:</w:t>
      </w:r>
    </w:p>
    <w:p w14:paraId="7134BB62" w14:textId="77777777" w:rsidR="00761BF3" w:rsidRPr="007445BF" w:rsidRDefault="007445BF" w:rsidP="007B0978">
      <w:pPr>
        <w:pStyle w:val="Apara"/>
      </w:pPr>
      <w:r>
        <w:tab/>
      </w:r>
      <w:r w:rsidRPr="007445BF">
        <w:t>(a)</w:t>
      </w:r>
      <w:r w:rsidRPr="007445BF">
        <w:tab/>
      </w:r>
      <w:r w:rsidR="00761BF3" w:rsidRPr="007445BF">
        <w:t>corporate governance;</w:t>
      </w:r>
    </w:p>
    <w:p w14:paraId="0F058ABA" w14:textId="77777777" w:rsidR="00761BF3" w:rsidRPr="007445BF" w:rsidRDefault="007445BF" w:rsidP="007445BF">
      <w:pPr>
        <w:pStyle w:val="Apara"/>
      </w:pPr>
      <w:r>
        <w:tab/>
      </w:r>
      <w:r w:rsidR="00D6761B">
        <w:t>(b</w:t>
      </w:r>
      <w:r w:rsidRPr="007445BF">
        <w:t>)</w:t>
      </w:r>
      <w:r w:rsidRPr="007445BF">
        <w:tab/>
      </w:r>
      <w:r w:rsidR="00B25211" w:rsidRPr="007445BF">
        <w:t>design review</w:t>
      </w:r>
      <w:r w:rsidR="00761BF3" w:rsidRPr="007445BF">
        <w:t>;</w:t>
      </w:r>
    </w:p>
    <w:p w14:paraId="62A7B93E" w14:textId="77777777" w:rsidR="00761BF3" w:rsidRPr="007445BF" w:rsidRDefault="007445BF" w:rsidP="007445BF">
      <w:pPr>
        <w:pStyle w:val="Apara"/>
      </w:pPr>
      <w:r>
        <w:tab/>
      </w:r>
      <w:r w:rsidR="00D6761B">
        <w:t>(c</w:t>
      </w:r>
      <w:r w:rsidRPr="007445BF">
        <w:t>)</w:t>
      </w:r>
      <w:r w:rsidRPr="007445BF">
        <w:tab/>
      </w:r>
      <w:r w:rsidR="00B25211" w:rsidRPr="007445BF">
        <w:t xml:space="preserve">community </w:t>
      </w:r>
      <w:r w:rsidR="007125F9" w:rsidRPr="007445BF">
        <w:t>engagement</w:t>
      </w:r>
      <w:r w:rsidR="00B25211" w:rsidRPr="007445BF">
        <w:t>.</w:t>
      </w:r>
    </w:p>
    <w:p w14:paraId="577A57CA" w14:textId="77777777" w:rsidR="00B25211" w:rsidRPr="007445BF" w:rsidRDefault="007445BF" w:rsidP="007445BF">
      <w:pPr>
        <w:pStyle w:val="Amain"/>
      </w:pPr>
      <w:r>
        <w:tab/>
      </w:r>
      <w:r w:rsidRPr="007445BF">
        <w:t>(4)</w:t>
      </w:r>
      <w:r w:rsidRPr="007445BF">
        <w:tab/>
      </w:r>
      <w:r w:rsidR="00B25211" w:rsidRPr="007445BF">
        <w:t xml:space="preserve">The authority </w:t>
      </w:r>
      <w:r w:rsidR="00364B53" w:rsidRPr="007445BF">
        <w:t>board</w:t>
      </w:r>
      <w:r w:rsidR="004E2070" w:rsidRPr="007445BF">
        <w:t xml:space="preserve"> </w:t>
      </w:r>
      <w:r w:rsidR="00B25211" w:rsidRPr="007445BF">
        <w:t xml:space="preserve">must establish </w:t>
      </w:r>
      <w:r w:rsidR="007125F9" w:rsidRPr="007445BF">
        <w:t xml:space="preserve">any </w:t>
      </w:r>
      <w:r w:rsidR="00B25211" w:rsidRPr="007445BF">
        <w:t>committee prescribed by regulation.</w:t>
      </w:r>
    </w:p>
    <w:p w14:paraId="0B86B92D" w14:textId="77777777" w:rsidR="00B25211" w:rsidRPr="007445BF" w:rsidRDefault="007445BF" w:rsidP="007445BF">
      <w:pPr>
        <w:pStyle w:val="Amain"/>
      </w:pPr>
      <w:r>
        <w:tab/>
      </w:r>
      <w:r w:rsidRPr="007445BF">
        <w:t>(5)</w:t>
      </w:r>
      <w:r w:rsidRPr="007445BF">
        <w:tab/>
      </w:r>
      <w:r w:rsidR="00B25211" w:rsidRPr="007445BF">
        <w:t>A regulation may prescribe—</w:t>
      </w:r>
    </w:p>
    <w:p w14:paraId="4A7AB030" w14:textId="77777777" w:rsidR="00B25211" w:rsidRPr="007445BF" w:rsidRDefault="007445BF" w:rsidP="007445BF">
      <w:pPr>
        <w:pStyle w:val="Apara"/>
      </w:pPr>
      <w:r>
        <w:tab/>
      </w:r>
      <w:r w:rsidRPr="007445BF">
        <w:t>(a)</w:t>
      </w:r>
      <w:r w:rsidRPr="007445BF">
        <w:tab/>
      </w:r>
      <w:r w:rsidR="00B25211" w:rsidRPr="007445BF">
        <w:t xml:space="preserve">matters on which a committee can provide advice; and  </w:t>
      </w:r>
    </w:p>
    <w:p w14:paraId="5FC60E28" w14:textId="77777777" w:rsidR="00B25211" w:rsidRPr="007445BF" w:rsidRDefault="007445BF" w:rsidP="007445BF">
      <w:pPr>
        <w:pStyle w:val="Apara"/>
      </w:pPr>
      <w:r>
        <w:tab/>
      </w:r>
      <w:r w:rsidRPr="007445BF">
        <w:t>(b)</w:t>
      </w:r>
      <w:r w:rsidRPr="007445BF">
        <w:tab/>
      </w:r>
      <w:r w:rsidR="00B25211" w:rsidRPr="007445BF">
        <w:t xml:space="preserve">functions of the authority that may only be exercised </w:t>
      </w:r>
      <w:r w:rsidR="007125F9" w:rsidRPr="007445BF">
        <w:t>after</w:t>
      </w:r>
      <w:r w:rsidR="00B25211" w:rsidRPr="007445BF">
        <w:t xml:space="preserve"> consider</w:t>
      </w:r>
      <w:r w:rsidR="007125F9" w:rsidRPr="007445BF">
        <w:t>ing</w:t>
      </w:r>
      <w:r w:rsidR="00B25211" w:rsidRPr="007445BF">
        <w:t xml:space="preserve"> the advice of a committee.</w:t>
      </w:r>
    </w:p>
    <w:p w14:paraId="4C1A03E0" w14:textId="77777777" w:rsidR="00761BF3" w:rsidRPr="007445BF" w:rsidRDefault="007445BF" w:rsidP="007445BF">
      <w:pPr>
        <w:pStyle w:val="AH5Sec"/>
      </w:pPr>
      <w:bookmarkStart w:id="36" w:name="_Toc88644058"/>
      <w:r w:rsidRPr="000419E8">
        <w:rPr>
          <w:rStyle w:val="CharSectNo"/>
        </w:rPr>
        <w:t>23</w:t>
      </w:r>
      <w:r w:rsidRPr="007445BF">
        <w:tab/>
      </w:r>
      <w:r w:rsidR="00761BF3" w:rsidRPr="007445BF">
        <w:t>Exercise of committee functions</w:t>
      </w:r>
      <w:bookmarkEnd w:id="36"/>
    </w:p>
    <w:p w14:paraId="1D137F12" w14:textId="77777777" w:rsidR="00761BF3" w:rsidRPr="007445BF" w:rsidRDefault="007445BF" w:rsidP="007445BF">
      <w:pPr>
        <w:pStyle w:val="Amain"/>
      </w:pPr>
      <w:r>
        <w:tab/>
      </w:r>
      <w:r w:rsidRPr="007445BF">
        <w:t>(1)</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decide—</w:t>
      </w:r>
    </w:p>
    <w:p w14:paraId="0FFE8F16" w14:textId="77777777" w:rsidR="00761BF3" w:rsidRPr="007445BF" w:rsidRDefault="007445BF" w:rsidP="007445BF">
      <w:pPr>
        <w:pStyle w:val="Apara"/>
      </w:pPr>
      <w:r>
        <w:tab/>
      </w:r>
      <w:r w:rsidRPr="007445BF">
        <w:t>(a)</w:t>
      </w:r>
      <w:r w:rsidRPr="007445BF">
        <w:tab/>
      </w:r>
      <w:r w:rsidR="00761BF3" w:rsidRPr="007445BF">
        <w:t>how a committee is to exercise its functions; and</w:t>
      </w:r>
    </w:p>
    <w:p w14:paraId="33C405A7" w14:textId="77777777" w:rsidR="00761BF3" w:rsidRPr="007445BF" w:rsidRDefault="007445BF" w:rsidP="00FD67FE">
      <w:pPr>
        <w:pStyle w:val="Apara"/>
        <w:keepNext/>
      </w:pPr>
      <w:r>
        <w:tab/>
      </w:r>
      <w:r w:rsidRPr="007445BF">
        <w:t>(b)</w:t>
      </w:r>
      <w:r w:rsidRPr="007445BF">
        <w:tab/>
      </w:r>
      <w:r w:rsidR="00761BF3" w:rsidRPr="007445BF">
        <w:t>the procedure to be followed for meetings of a committee, including—</w:t>
      </w:r>
    </w:p>
    <w:p w14:paraId="0219962A" w14:textId="77777777" w:rsidR="00761BF3" w:rsidRPr="007445BF" w:rsidRDefault="007445BF" w:rsidP="00FD67FE">
      <w:pPr>
        <w:pStyle w:val="Asubpara"/>
        <w:keepNext/>
      </w:pPr>
      <w:r>
        <w:tab/>
      </w:r>
      <w:r w:rsidRPr="007445BF">
        <w:t>(i)</w:t>
      </w:r>
      <w:r w:rsidRPr="007445BF">
        <w:tab/>
      </w:r>
      <w:r w:rsidR="00761BF3" w:rsidRPr="007445BF">
        <w:t>calling meetings; and</w:t>
      </w:r>
    </w:p>
    <w:p w14:paraId="2AA2691B" w14:textId="77777777" w:rsidR="00761BF3" w:rsidRPr="007445BF" w:rsidRDefault="007445BF" w:rsidP="007445BF">
      <w:pPr>
        <w:pStyle w:val="Asubpara"/>
      </w:pPr>
      <w:r>
        <w:tab/>
      </w:r>
      <w:r w:rsidRPr="007445BF">
        <w:t>(ii)</w:t>
      </w:r>
      <w:r w:rsidRPr="007445BF">
        <w:tab/>
      </w:r>
      <w:r w:rsidR="00761BF3" w:rsidRPr="007445BF">
        <w:t>the number of committee members to be present at meetings (including requirements that particular members be present); and</w:t>
      </w:r>
    </w:p>
    <w:p w14:paraId="33A6EBDB" w14:textId="77777777" w:rsidR="00761BF3" w:rsidRPr="007445BF" w:rsidRDefault="007445BF" w:rsidP="007445BF">
      <w:pPr>
        <w:pStyle w:val="Asubpara"/>
      </w:pPr>
      <w:r>
        <w:lastRenderedPageBreak/>
        <w:tab/>
      </w:r>
      <w:r w:rsidRPr="007445BF">
        <w:t>(iii)</w:t>
      </w:r>
      <w:r w:rsidRPr="007445BF">
        <w:tab/>
      </w:r>
      <w:r w:rsidR="00761BF3" w:rsidRPr="007445BF">
        <w:t>the committee member who is to preside at meetings; and</w:t>
      </w:r>
    </w:p>
    <w:p w14:paraId="25B30022" w14:textId="77777777" w:rsidR="00761BF3" w:rsidRPr="007445BF" w:rsidRDefault="007445BF" w:rsidP="007445BF">
      <w:pPr>
        <w:pStyle w:val="Asubpara"/>
      </w:pPr>
      <w:r>
        <w:tab/>
      </w:r>
      <w:r w:rsidRPr="007445BF">
        <w:t>(iv)</w:t>
      </w:r>
      <w:r w:rsidRPr="007445BF">
        <w:tab/>
      </w:r>
      <w:r w:rsidR="00761BF3" w:rsidRPr="007445BF">
        <w:t>how questions arising at a meeting are to be decided; and</w:t>
      </w:r>
    </w:p>
    <w:p w14:paraId="5F18EE71" w14:textId="77777777" w:rsidR="00761BF3" w:rsidRPr="007445BF" w:rsidRDefault="007445BF" w:rsidP="007445BF">
      <w:pPr>
        <w:pStyle w:val="Asubpara"/>
      </w:pPr>
      <w:r>
        <w:tab/>
      </w:r>
      <w:r w:rsidRPr="007445BF">
        <w:t>(v)</w:t>
      </w:r>
      <w:r w:rsidRPr="007445BF">
        <w:tab/>
      </w:r>
      <w:r w:rsidR="00761BF3" w:rsidRPr="007445BF">
        <w:t xml:space="preserve">keeping minutes of meetings. </w:t>
      </w:r>
    </w:p>
    <w:p w14:paraId="5A8059F0" w14:textId="77777777" w:rsidR="00761BF3" w:rsidRPr="007445BF" w:rsidRDefault="007445BF" w:rsidP="007445BF">
      <w:pPr>
        <w:pStyle w:val="Amain"/>
      </w:pPr>
      <w:r>
        <w:tab/>
      </w:r>
      <w:r w:rsidRPr="007445BF">
        <w:t>(2)</w:t>
      </w:r>
      <w:r w:rsidRPr="007445BF">
        <w:tab/>
      </w:r>
      <w:r w:rsidR="00761BF3" w:rsidRPr="007445BF">
        <w:t xml:space="preserve">Subject to any decision of the </w:t>
      </w:r>
      <w:r w:rsidR="00B25211" w:rsidRPr="007445BF">
        <w:t xml:space="preserve">authority </w:t>
      </w:r>
      <w:r w:rsidR="00364B53" w:rsidRPr="007445BF">
        <w:t>board</w:t>
      </w:r>
      <w:r w:rsidR="004E2070" w:rsidRPr="007445BF">
        <w:t xml:space="preserve"> </w:t>
      </w:r>
      <w:r w:rsidR="00761BF3" w:rsidRPr="007445BF">
        <w:t>under subsection (1), a committee may decide its own procedures.</w:t>
      </w:r>
    </w:p>
    <w:p w14:paraId="090733D1" w14:textId="77777777" w:rsidR="00761BF3" w:rsidRPr="007445BF" w:rsidRDefault="007445BF" w:rsidP="007445BF">
      <w:pPr>
        <w:pStyle w:val="AH5Sec"/>
      </w:pPr>
      <w:bookmarkStart w:id="37" w:name="_Toc88644059"/>
      <w:r w:rsidRPr="000419E8">
        <w:rPr>
          <w:rStyle w:val="CharSectNo"/>
        </w:rPr>
        <w:t>24</w:t>
      </w:r>
      <w:r w:rsidRPr="007445BF">
        <w:tab/>
      </w:r>
      <w:r w:rsidR="00761BF3" w:rsidRPr="007445BF">
        <w:t>Membership of committees</w:t>
      </w:r>
      <w:bookmarkEnd w:id="37"/>
    </w:p>
    <w:p w14:paraId="745B946A" w14:textId="77777777" w:rsidR="00761BF3" w:rsidRPr="007445BF" w:rsidRDefault="007445BF" w:rsidP="007445BF">
      <w:pPr>
        <w:pStyle w:val="Amain"/>
        <w:keepNext/>
      </w:pPr>
      <w:r>
        <w:tab/>
      </w:r>
      <w:r w:rsidRPr="007445BF">
        <w:t>(1)</w:t>
      </w:r>
      <w:r w:rsidRPr="007445BF">
        <w:tab/>
      </w:r>
      <w:r w:rsidR="00761BF3" w:rsidRPr="007445BF">
        <w:t xml:space="preserve">A committee consists of the people appointed by the </w:t>
      </w:r>
      <w:r w:rsidR="00B25211" w:rsidRPr="007445BF">
        <w:t>authority</w:t>
      </w:r>
      <w:r w:rsidR="004E2070" w:rsidRPr="007445BF">
        <w:t xml:space="preserve"> </w:t>
      </w:r>
      <w:r w:rsidR="00364B53" w:rsidRPr="007445BF">
        <w:t>board</w:t>
      </w:r>
      <w:r w:rsidR="00761BF3" w:rsidRPr="007445BF">
        <w:t>.</w:t>
      </w:r>
    </w:p>
    <w:p w14:paraId="7859AF40" w14:textId="51200699" w:rsidR="00761BF3" w:rsidRPr="007445BF" w:rsidRDefault="00DE43A9" w:rsidP="00761BF3">
      <w:pPr>
        <w:pStyle w:val="aNote"/>
        <w:keepNext/>
      </w:pPr>
      <w:r w:rsidRPr="007445BF">
        <w:rPr>
          <w:rStyle w:val="charItals"/>
        </w:rPr>
        <w:t>Note</w:t>
      </w:r>
      <w:r w:rsidR="00761BF3" w:rsidRPr="007445BF">
        <w:rPr>
          <w:rStyle w:val="charItals"/>
        </w:rPr>
        <w:tab/>
      </w:r>
      <w:r w:rsidR="00761BF3" w:rsidRPr="007445BF">
        <w:t xml:space="preserve">For the making of appointments (including acting appointments), see the </w:t>
      </w:r>
      <w:hyperlink r:id="rId51" w:tooltip="A2001-14" w:history="1">
        <w:r w:rsidR="0065722C" w:rsidRPr="007445BF">
          <w:rPr>
            <w:rStyle w:val="charCitHyperlinkAbbrev"/>
          </w:rPr>
          <w:t>Legislation Act</w:t>
        </w:r>
      </w:hyperlink>
      <w:r w:rsidR="00761BF3" w:rsidRPr="007445BF">
        <w:t xml:space="preserve">, div 19.3. </w:t>
      </w:r>
    </w:p>
    <w:p w14:paraId="23A5171F" w14:textId="77777777" w:rsidR="007125F9" w:rsidRPr="007445BF" w:rsidRDefault="007445BF" w:rsidP="007445BF">
      <w:pPr>
        <w:pStyle w:val="Amain"/>
      </w:pPr>
      <w:r>
        <w:tab/>
      </w:r>
      <w:r w:rsidRPr="007445BF">
        <w:t>(2)</w:t>
      </w:r>
      <w:r w:rsidRPr="007445BF">
        <w:tab/>
      </w:r>
      <w:r w:rsidR="00761BF3" w:rsidRPr="007445BF">
        <w:t xml:space="preserve">A committee may consist entirely or partly of </w:t>
      </w:r>
      <w:r w:rsidR="00754B74" w:rsidRPr="007445BF">
        <w:t>authority board members</w:t>
      </w:r>
      <w:r w:rsidR="00761BF3" w:rsidRPr="007445BF">
        <w:t>.</w:t>
      </w:r>
    </w:p>
    <w:p w14:paraId="0F74D742" w14:textId="77777777" w:rsidR="00F24AE4" w:rsidRPr="000419E8" w:rsidRDefault="007445BF" w:rsidP="00F854F6">
      <w:pPr>
        <w:pStyle w:val="AH3Div"/>
      </w:pPr>
      <w:bookmarkStart w:id="38" w:name="_Toc88644060"/>
      <w:r w:rsidRPr="000419E8">
        <w:rPr>
          <w:rStyle w:val="CharDivNo"/>
        </w:rPr>
        <w:t>Division 2.6</w:t>
      </w:r>
      <w:r w:rsidRPr="007445BF">
        <w:tab/>
      </w:r>
      <w:r w:rsidR="00F24AE4" w:rsidRPr="000419E8">
        <w:rPr>
          <w:rStyle w:val="CharDivText"/>
        </w:rPr>
        <w:t>Authority financial matters</w:t>
      </w:r>
      <w:bookmarkEnd w:id="38"/>
    </w:p>
    <w:p w14:paraId="1072AE09" w14:textId="19AE8596" w:rsidR="00F24AE4" w:rsidRPr="007445BF" w:rsidRDefault="00F24AE4" w:rsidP="00F854F6">
      <w:pPr>
        <w:pStyle w:val="aNote"/>
        <w:keepNext/>
      </w:pPr>
      <w:r w:rsidRPr="007445BF">
        <w:rPr>
          <w:rStyle w:val="charItals"/>
        </w:rPr>
        <w:t xml:space="preserve">Note </w:t>
      </w:r>
      <w:r w:rsidR="00FF3134" w:rsidRPr="007445BF">
        <w:rPr>
          <w:rStyle w:val="charItals"/>
        </w:rPr>
        <w:tab/>
      </w:r>
      <w:r w:rsidRPr="007445BF">
        <w:t xml:space="preserve">The authority must not give a guarantee without the Treasurer’s written approval (see </w:t>
      </w:r>
      <w:hyperlink r:id="rId52" w:tooltip="A1996-22" w:history="1">
        <w:r w:rsidR="0065722C" w:rsidRPr="007445BF">
          <w:rPr>
            <w:rStyle w:val="charCitHyperlinkItal"/>
          </w:rPr>
          <w:t>Financial Management Act 1996</w:t>
        </w:r>
      </w:hyperlink>
      <w:r w:rsidRPr="007445BF">
        <w:t>, s 60).</w:t>
      </w:r>
    </w:p>
    <w:p w14:paraId="1A8B4572" w14:textId="77777777" w:rsidR="00F24AE4" w:rsidRPr="007445BF" w:rsidRDefault="007445BF" w:rsidP="007445BF">
      <w:pPr>
        <w:pStyle w:val="AH5Sec"/>
      </w:pPr>
      <w:bookmarkStart w:id="39" w:name="_Toc88644061"/>
      <w:r w:rsidRPr="000419E8">
        <w:rPr>
          <w:rStyle w:val="CharSectNo"/>
        </w:rPr>
        <w:t>25</w:t>
      </w:r>
      <w:r w:rsidRPr="007445BF">
        <w:tab/>
      </w:r>
      <w:r w:rsidR="00F24AE4" w:rsidRPr="007445BF">
        <w:t>Proceeds of lease sales</w:t>
      </w:r>
      <w:r w:rsidR="00043530" w:rsidRPr="007445BF">
        <w:t xml:space="preserve"> by authority</w:t>
      </w:r>
      <w:bookmarkEnd w:id="39"/>
    </w:p>
    <w:p w14:paraId="6BF3E667" w14:textId="77777777" w:rsidR="00F24AE4" w:rsidRPr="007445BF" w:rsidRDefault="00F24AE4" w:rsidP="00F24AE4">
      <w:pPr>
        <w:pStyle w:val="Amainreturn"/>
      </w:pPr>
      <w:r w:rsidRPr="007445BF">
        <w:t>Consideration received by the authority for the sale of a lease of land is income of the authority.</w:t>
      </w:r>
    </w:p>
    <w:p w14:paraId="06DADBE8" w14:textId="77777777" w:rsidR="00F24AE4" w:rsidRPr="007445BF" w:rsidRDefault="007445BF" w:rsidP="007445BF">
      <w:pPr>
        <w:pStyle w:val="AH5Sec"/>
      </w:pPr>
      <w:bookmarkStart w:id="40" w:name="_Toc88644062"/>
      <w:r w:rsidRPr="000419E8">
        <w:rPr>
          <w:rStyle w:val="CharSectNo"/>
        </w:rPr>
        <w:t>26</w:t>
      </w:r>
      <w:r w:rsidRPr="007445BF">
        <w:tab/>
      </w:r>
      <w:r w:rsidR="00043530" w:rsidRPr="007445BF">
        <w:t>Authority p</w:t>
      </w:r>
      <w:r w:rsidR="00F24AE4" w:rsidRPr="007445BF">
        <w:t>ayment of funds to Territory</w:t>
      </w:r>
      <w:bookmarkEnd w:id="40"/>
    </w:p>
    <w:p w14:paraId="153308B5" w14:textId="77777777" w:rsidR="00F24AE4" w:rsidRPr="007445BF" w:rsidRDefault="007445BF" w:rsidP="00FD67FE">
      <w:pPr>
        <w:pStyle w:val="Amain"/>
        <w:keepNext/>
      </w:pPr>
      <w:r>
        <w:tab/>
      </w:r>
      <w:r w:rsidRPr="007445BF">
        <w:t>(1)</w:t>
      </w:r>
      <w:r w:rsidRPr="007445BF">
        <w:tab/>
      </w:r>
      <w:r w:rsidR="00B95F29" w:rsidRPr="007445BF">
        <w:t>The Treasurer may</w:t>
      </w:r>
      <w:r w:rsidR="00F24AE4" w:rsidRPr="007445BF">
        <w:t xml:space="preserve"> direct the authority to pay to the Territory—</w:t>
      </w:r>
    </w:p>
    <w:p w14:paraId="61E1CEC9" w14:textId="77777777" w:rsidR="00F24AE4" w:rsidRPr="007445BF" w:rsidRDefault="007445BF" w:rsidP="007445BF">
      <w:pPr>
        <w:pStyle w:val="Apara"/>
      </w:pPr>
      <w:r>
        <w:tab/>
      </w:r>
      <w:r w:rsidRPr="007445BF">
        <w:t>(a)</w:t>
      </w:r>
      <w:r w:rsidRPr="007445BF">
        <w:tab/>
      </w:r>
      <w:r w:rsidR="00F24AE4" w:rsidRPr="007445BF">
        <w:t>the amount stated in the direction; or</w:t>
      </w:r>
    </w:p>
    <w:p w14:paraId="2EC6D65A" w14:textId="77777777" w:rsidR="00F24AE4" w:rsidRPr="007445BF" w:rsidRDefault="007445BF" w:rsidP="007445BF">
      <w:pPr>
        <w:pStyle w:val="Apara"/>
      </w:pPr>
      <w:r>
        <w:tab/>
      </w:r>
      <w:r w:rsidRPr="007445BF">
        <w:t>(b)</w:t>
      </w:r>
      <w:r w:rsidRPr="007445BF">
        <w:tab/>
      </w:r>
      <w:r w:rsidR="00F24AE4" w:rsidRPr="007445BF">
        <w:t>an amount calculated in the way stated in the direction.</w:t>
      </w:r>
    </w:p>
    <w:p w14:paraId="1D1A12AA" w14:textId="77777777" w:rsidR="00F24AE4" w:rsidRPr="007445BF" w:rsidRDefault="007445BF" w:rsidP="00FD67FE">
      <w:pPr>
        <w:pStyle w:val="Amain"/>
        <w:keepNext/>
      </w:pPr>
      <w:r>
        <w:tab/>
      </w:r>
      <w:r w:rsidRPr="007445BF">
        <w:t>(2)</w:t>
      </w:r>
      <w:r w:rsidRPr="007445BF">
        <w:tab/>
      </w:r>
      <w:r w:rsidR="00F24AE4" w:rsidRPr="007445BF">
        <w:t>The Treasurer may also direct the authority—</w:t>
      </w:r>
    </w:p>
    <w:p w14:paraId="0C4AC0AE" w14:textId="77777777" w:rsidR="00F24AE4" w:rsidRPr="007445BF" w:rsidRDefault="007445BF" w:rsidP="007445BF">
      <w:pPr>
        <w:pStyle w:val="Apara"/>
      </w:pPr>
      <w:r>
        <w:tab/>
      </w:r>
      <w:r w:rsidRPr="007445BF">
        <w:t>(a)</w:t>
      </w:r>
      <w:r w:rsidRPr="007445BF">
        <w:tab/>
      </w:r>
      <w:r w:rsidR="00F24AE4" w:rsidRPr="007445BF">
        <w:t>how to make the payment; and</w:t>
      </w:r>
    </w:p>
    <w:p w14:paraId="2ACE7A2D" w14:textId="77777777" w:rsidR="00F24AE4" w:rsidRPr="007445BF" w:rsidRDefault="007445BF" w:rsidP="007445BF">
      <w:pPr>
        <w:pStyle w:val="Apara"/>
      </w:pPr>
      <w:r>
        <w:tab/>
      </w:r>
      <w:r w:rsidRPr="007445BF">
        <w:t>(b)</w:t>
      </w:r>
      <w:r w:rsidRPr="007445BF">
        <w:tab/>
      </w:r>
      <w:r w:rsidR="00F24AE4" w:rsidRPr="007445BF">
        <w:t>when to make the payment; and</w:t>
      </w:r>
    </w:p>
    <w:p w14:paraId="4E31D535" w14:textId="77777777" w:rsidR="00F24AE4" w:rsidRPr="007445BF" w:rsidRDefault="007445BF" w:rsidP="007445BF">
      <w:pPr>
        <w:pStyle w:val="Apara"/>
      </w:pPr>
      <w:r>
        <w:lastRenderedPageBreak/>
        <w:tab/>
      </w:r>
      <w:r w:rsidRPr="007445BF">
        <w:t>(c)</w:t>
      </w:r>
      <w:r w:rsidRPr="007445BF">
        <w:tab/>
      </w:r>
      <w:r w:rsidR="00FF3134" w:rsidRPr="007445BF">
        <w:t xml:space="preserve">about </w:t>
      </w:r>
      <w:r w:rsidR="00F24AE4" w:rsidRPr="007445BF">
        <w:t>the conditions relating to payment.</w:t>
      </w:r>
    </w:p>
    <w:p w14:paraId="68CD2952" w14:textId="77777777" w:rsidR="00F24AE4" w:rsidRPr="007445BF" w:rsidRDefault="007445BF" w:rsidP="007445BF">
      <w:pPr>
        <w:pStyle w:val="Amain"/>
      </w:pPr>
      <w:r>
        <w:tab/>
      </w:r>
      <w:r w:rsidRPr="007445BF">
        <w:t>(3)</w:t>
      </w:r>
      <w:r w:rsidRPr="007445BF">
        <w:tab/>
      </w:r>
      <w:r w:rsidR="00F24AE4" w:rsidRPr="007445BF">
        <w:t>In giving a direction under subsection (1), the Treasurer must have regard to—</w:t>
      </w:r>
    </w:p>
    <w:p w14:paraId="21B70B2E" w14:textId="77777777" w:rsidR="00F24AE4" w:rsidRPr="007445BF" w:rsidRDefault="007445BF" w:rsidP="007445BF">
      <w:pPr>
        <w:pStyle w:val="Apara"/>
      </w:pPr>
      <w:r>
        <w:tab/>
      </w:r>
      <w:r w:rsidRPr="007445BF">
        <w:t>(a)</w:t>
      </w:r>
      <w:r w:rsidRPr="007445BF">
        <w:tab/>
      </w:r>
      <w:r w:rsidR="00F24AE4" w:rsidRPr="007445BF">
        <w:t>the authority’s assets and liabilities; and</w:t>
      </w:r>
    </w:p>
    <w:p w14:paraId="063495C4" w14:textId="77777777" w:rsidR="00F24AE4" w:rsidRPr="007445BF" w:rsidRDefault="007445BF" w:rsidP="007445BF">
      <w:pPr>
        <w:pStyle w:val="Apara"/>
      </w:pPr>
      <w:r>
        <w:tab/>
      </w:r>
      <w:r w:rsidRPr="007445BF">
        <w:t>(b)</w:t>
      </w:r>
      <w:r w:rsidRPr="007445BF">
        <w:tab/>
      </w:r>
      <w:r w:rsidR="00F24AE4" w:rsidRPr="007445BF">
        <w:t>the authority’s income and expenditure; and</w:t>
      </w:r>
    </w:p>
    <w:p w14:paraId="2A624091" w14:textId="77777777" w:rsidR="00F24AE4" w:rsidRPr="007445BF" w:rsidRDefault="007445BF" w:rsidP="007445BF">
      <w:pPr>
        <w:pStyle w:val="Apara"/>
      </w:pPr>
      <w:r>
        <w:tab/>
      </w:r>
      <w:r w:rsidRPr="007445BF">
        <w:t>(c)</w:t>
      </w:r>
      <w:r w:rsidRPr="007445BF">
        <w:tab/>
      </w:r>
      <w:r w:rsidR="00F24AE4" w:rsidRPr="007445BF">
        <w:t>the authority’s ability to exercise its functions; and</w:t>
      </w:r>
    </w:p>
    <w:p w14:paraId="1653D5A4" w14:textId="77777777" w:rsidR="00F24AE4" w:rsidRPr="007445BF" w:rsidRDefault="007445BF" w:rsidP="007445BF">
      <w:pPr>
        <w:pStyle w:val="Apara"/>
      </w:pPr>
      <w:r>
        <w:tab/>
      </w:r>
      <w:r w:rsidRPr="007445BF">
        <w:t>(d)</w:t>
      </w:r>
      <w:r w:rsidRPr="007445BF">
        <w:tab/>
      </w:r>
      <w:r w:rsidR="00F24AE4" w:rsidRPr="007445BF">
        <w:t>the requirement that the Territory obtain a reasonable return from the development and disposal of land.</w:t>
      </w:r>
    </w:p>
    <w:p w14:paraId="2937BBB0" w14:textId="77777777" w:rsidR="000D6361" w:rsidRPr="007445BF" w:rsidRDefault="007445BF" w:rsidP="007445BF">
      <w:pPr>
        <w:pStyle w:val="Amain"/>
        <w:keepNext/>
      </w:pPr>
      <w:r>
        <w:tab/>
      </w:r>
      <w:r w:rsidRPr="007445BF">
        <w:t>(4)</w:t>
      </w:r>
      <w:r w:rsidRPr="007445BF">
        <w:tab/>
      </w:r>
      <w:r w:rsidR="004A34F9" w:rsidRPr="007445BF">
        <w:t xml:space="preserve">A direction </w:t>
      </w:r>
      <w:r w:rsidR="009C34D6" w:rsidRPr="007445BF">
        <w:t xml:space="preserve">under this section </w:t>
      </w:r>
      <w:r w:rsidR="000D6361" w:rsidRPr="007445BF">
        <w:t>is a notifiable instrument.</w:t>
      </w:r>
    </w:p>
    <w:p w14:paraId="5A2810E0" w14:textId="6F88031D"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53" w:tooltip="A2001-14" w:history="1">
        <w:r w:rsidR="0065722C" w:rsidRPr="007445BF">
          <w:rPr>
            <w:rStyle w:val="charCitHyperlinkAbbrev"/>
          </w:rPr>
          <w:t>Legislation Act</w:t>
        </w:r>
      </w:hyperlink>
      <w:r w:rsidRPr="007445BF">
        <w:t>.</w:t>
      </w:r>
    </w:p>
    <w:p w14:paraId="4E1C3538" w14:textId="77777777" w:rsidR="00F24AE4" w:rsidRPr="007445BF" w:rsidRDefault="007445BF" w:rsidP="007445BF">
      <w:pPr>
        <w:pStyle w:val="AH5Sec"/>
      </w:pPr>
      <w:bookmarkStart w:id="41" w:name="_Toc88644063"/>
      <w:r w:rsidRPr="000419E8">
        <w:rPr>
          <w:rStyle w:val="CharSectNo"/>
        </w:rPr>
        <w:t>27</w:t>
      </w:r>
      <w:r w:rsidRPr="007445BF">
        <w:tab/>
      </w:r>
      <w:r w:rsidR="00043530" w:rsidRPr="007445BF">
        <w:t>Authority l</w:t>
      </w:r>
      <w:r w:rsidR="00F24AE4" w:rsidRPr="007445BF">
        <w:t>iability for territory taxes</w:t>
      </w:r>
      <w:bookmarkEnd w:id="41"/>
    </w:p>
    <w:p w14:paraId="2B328900" w14:textId="77777777" w:rsidR="00F24AE4" w:rsidRPr="007445BF" w:rsidRDefault="00F24AE4" w:rsidP="00F24AE4">
      <w:pPr>
        <w:pStyle w:val="Amainreturn"/>
      </w:pPr>
      <w:r w:rsidRPr="007445BF">
        <w:t>This Act does not exempt the authority from liability for a tax under any other territory law.</w:t>
      </w:r>
    </w:p>
    <w:p w14:paraId="4CBE8ECE" w14:textId="77777777" w:rsidR="0079716D" w:rsidRPr="000419E8" w:rsidRDefault="007445BF" w:rsidP="007445BF">
      <w:pPr>
        <w:pStyle w:val="AH3Div"/>
      </w:pPr>
      <w:bookmarkStart w:id="42" w:name="_Toc88644064"/>
      <w:r w:rsidRPr="000419E8">
        <w:rPr>
          <w:rStyle w:val="CharDivNo"/>
        </w:rPr>
        <w:t>Division 2.7</w:t>
      </w:r>
      <w:r w:rsidRPr="007445BF">
        <w:tab/>
      </w:r>
      <w:r w:rsidR="0079716D" w:rsidRPr="000419E8">
        <w:rPr>
          <w:rStyle w:val="CharDivText"/>
        </w:rPr>
        <w:t>Authority CEO</w:t>
      </w:r>
      <w:r w:rsidR="00E95DBA" w:rsidRPr="000419E8">
        <w:rPr>
          <w:rStyle w:val="CharDivText"/>
        </w:rPr>
        <w:t>, staff and consultants</w:t>
      </w:r>
      <w:bookmarkEnd w:id="42"/>
    </w:p>
    <w:p w14:paraId="45794B74" w14:textId="77777777" w:rsidR="0079716D" w:rsidRPr="007445BF" w:rsidRDefault="007445BF" w:rsidP="007445BF">
      <w:pPr>
        <w:pStyle w:val="AH5Sec"/>
      </w:pPr>
      <w:bookmarkStart w:id="43" w:name="_Toc88644065"/>
      <w:r w:rsidRPr="000419E8">
        <w:rPr>
          <w:rStyle w:val="CharSectNo"/>
        </w:rPr>
        <w:t>28</w:t>
      </w:r>
      <w:r w:rsidRPr="007445BF">
        <w:tab/>
      </w:r>
      <w:r w:rsidR="0079716D" w:rsidRPr="007445BF">
        <w:t>Appointment of authority CEO</w:t>
      </w:r>
      <w:bookmarkEnd w:id="43"/>
    </w:p>
    <w:p w14:paraId="59507A14" w14:textId="39D2B6A6" w:rsidR="00BC0409" w:rsidRPr="007445BF" w:rsidRDefault="007445BF" w:rsidP="00FD67FE">
      <w:pPr>
        <w:pStyle w:val="Amain"/>
        <w:keepNext/>
      </w:pPr>
      <w:r>
        <w:tab/>
      </w:r>
      <w:r w:rsidRPr="007445BF">
        <w:t>(1)</w:t>
      </w:r>
      <w:r w:rsidRPr="007445BF">
        <w:tab/>
      </w:r>
      <w:r w:rsidR="00BC0409" w:rsidRPr="007445BF">
        <w:t xml:space="preserve">The </w:t>
      </w:r>
      <w:hyperlink r:id="rId54" w:tooltip="A1996-22" w:history="1">
        <w:r w:rsidR="0065722C" w:rsidRPr="007445BF">
          <w:rPr>
            <w:rStyle w:val="charCitHyperlinkItal"/>
          </w:rPr>
          <w:t>Financial Management Act 1996</w:t>
        </w:r>
      </w:hyperlink>
      <w:r w:rsidR="00BC0409" w:rsidRPr="007445BF">
        <w:t>, section 80 does not apply to the authority.</w:t>
      </w:r>
    </w:p>
    <w:p w14:paraId="7F684267" w14:textId="77777777" w:rsidR="0079716D" w:rsidRPr="007445BF" w:rsidRDefault="007445BF" w:rsidP="007445BF">
      <w:pPr>
        <w:pStyle w:val="Amain"/>
        <w:keepNext/>
      </w:pPr>
      <w:r>
        <w:tab/>
      </w:r>
      <w:r w:rsidRPr="007445BF">
        <w:t>(2)</w:t>
      </w:r>
      <w:r w:rsidRPr="007445BF">
        <w:tab/>
      </w:r>
      <w:r w:rsidR="0079716D" w:rsidRPr="007445BF">
        <w:t xml:space="preserve">The chief executive officer of the authority is appointed by the </w:t>
      </w:r>
      <w:r w:rsidR="00D84EBD" w:rsidRPr="007445BF">
        <w:t xml:space="preserve">chair of the </w:t>
      </w:r>
      <w:r w:rsidR="0079716D" w:rsidRPr="007445BF">
        <w:t>authority board.</w:t>
      </w:r>
    </w:p>
    <w:p w14:paraId="5DC87442" w14:textId="53936535" w:rsidR="0079716D" w:rsidRPr="007445BF" w:rsidRDefault="0079716D" w:rsidP="007445BF">
      <w:pPr>
        <w:pStyle w:val="aNote"/>
        <w:keepNext/>
      </w:pPr>
      <w:r w:rsidRPr="007445BF">
        <w:rPr>
          <w:rStyle w:val="charItals"/>
        </w:rPr>
        <w:t>Note 1</w:t>
      </w:r>
      <w:r w:rsidRPr="007445BF">
        <w:tab/>
        <w:t xml:space="preserve">For the making of appointments (including acting appointments), see the </w:t>
      </w:r>
      <w:hyperlink r:id="rId55" w:tooltip="A2001-14" w:history="1">
        <w:r w:rsidR="0065722C" w:rsidRPr="007445BF">
          <w:rPr>
            <w:rStyle w:val="charCitHyperlinkAbbrev"/>
          </w:rPr>
          <w:t>Legislation Act</w:t>
        </w:r>
      </w:hyperlink>
      <w:r w:rsidR="00705C45" w:rsidRPr="007445BF">
        <w:t>, pt 19.3.</w:t>
      </w:r>
    </w:p>
    <w:p w14:paraId="6E20F824" w14:textId="51C0E543" w:rsidR="0079716D" w:rsidRPr="007445BF" w:rsidRDefault="0079716D" w:rsidP="0079716D">
      <w:pPr>
        <w:pStyle w:val="aNote"/>
      </w:pPr>
      <w:r w:rsidRPr="007445BF">
        <w:rPr>
          <w:rStyle w:val="charItals"/>
        </w:rPr>
        <w:t>Note 2</w:t>
      </w:r>
      <w:r w:rsidRPr="007445BF">
        <w:tab/>
        <w:t xml:space="preserve">In particular, an appointment may be made by naming a person or nominating the occupant of a position (see </w:t>
      </w:r>
      <w:hyperlink r:id="rId56" w:tooltip="A2001-14" w:history="1">
        <w:r w:rsidR="0065722C" w:rsidRPr="007445BF">
          <w:rPr>
            <w:rStyle w:val="charCitHyperlinkAbbrev"/>
          </w:rPr>
          <w:t>Legislation Act</w:t>
        </w:r>
      </w:hyperlink>
      <w:r w:rsidRPr="007445BF">
        <w:t>, s 207).</w:t>
      </w:r>
    </w:p>
    <w:p w14:paraId="01DC7A10" w14:textId="77777777" w:rsidR="0079716D" w:rsidRDefault="007445BF" w:rsidP="007445BF">
      <w:pPr>
        <w:pStyle w:val="Amain"/>
      </w:pPr>
      <w:r>
        <w:tab/>
      </w:r>
      <w:r w:rsidRPr="007445BF">
        <w:t>(3)</w:t>
      </w:r>
      <w:r w:rsidRPr="007445BF">
        <w:tab/>
      </w:r>
      <w:r w:rsidR="0079716D" w:rsidRPr="007445BF">
        <w:t>The authority CEO must be a public servant.</w:t>
      </w:r>
    </w:p>
    <w:p w14:paraId="02436A65" w14:textId="4EB860C0" w:rsidR="008418DA" w:rsidRPr="008B7334" w:rsidRDefault="008418DA" w:rsidP="008418DA">
      <w:pPr>
        <w:pStyle w:val="Amain"/>
      </w:pPr>
      <w:r w:rsidRPr="008B7334">
        <w:lastRenderedPageBreak/>
        <w:tab/>
        <w:t>(</w:t>
      </w:r>
      <w:r>
        <w:t>4</w:t>
      </w:r>
      <w:r w:rsidRPr="008B7334">
        <w:t>)</w:t>
      </w:r>
      <w:r w:rsidRPr="008B7334">
        <w:tab/>
        <w:t xml:space="preserve">The chair of the authority board is a public sector employer in relation to the authority CEO for the </w:t>
      </w:r>
      <w:hyperlink r:id="rId57" w:tooltip="A1994-37" w:history="1">
        <w:r w:rsidRPr="008B7334">
          <w:rPr>
            <w:rStyle w:val="charCitHyperlinkItal"/>
          </w:rPr>
          <w:t>Public Sector Management Act 1994</w:t>
        </w:r>
      </w:hyperlink>
      <w:r w:rsidRPr="008B7334">
        <w:t>, section 152 (Certain office-holders have management powers).</w:t>
      </w:r>
    </w:p>
    <w:p w14:paraId="6F55491B" w14:textId="77777777" w:rsidR="0079716D" w:rsidRPr="007445BF" w:rsidRDefault="007445BF" w:rsidP="007445BF">
      <w:pPr>
        <w:pStyle w:val="Amain"/>
      </w:pPr>
      <w:r>
        <w:tab/>
      </w:r>
      <w:r w:rsidRPr="007445BF">
        <w:t>(</w:t>
      </w:r>
      <w:r w:rsidR="008418DA">
        <w:t>5</w:t>
      </w:r>
      <w:r w:rsidRPr="007445BF">
        <w:t>)</w:t>
      </w:r>
      <w:r w:rsidRPr="007445BF">
        <w:tab/>
      </w:r>
      <w:r w:rsidR="0079716D" w:rsidRPr="007445BF">
        <w:t>The authority CEO is not an authority board member.</w:t>
      </w:r>
    </w:p>
    <w:p w14:paraId="35E28C49" w14:textId="77777777" w:rsidR="0079716D" w:rsidRPr="007445BF" w:rsidRDefault="007445BF" w:rsidP="007445BF">
      <w:pPr>
        <w:pStyle w:val="AH5Sec"/>
      </w:pPr>
      <w:bookmarkStart w:id="44" w:name="_Toc88644066"/>
      <w:r w:rsidRPr="000419E8">
        <w:rPr>
          <w:rStyle w:val="CharSectNo"/>
        </w:rPr>
        <w:t>29</w:t>
      </w:r>
      <w:r w:rsidRPr="007445BF">
        <w:tab/>
      </w:r>
      <w:r w:rsidR="0079716D" w:rsidRPr="007445BF">
        <w:t>Functions of authority CEO</w:t>
      </w:r>
      <w:bookmarkEnd w:id="44"/>
    </w:p>
    <w:p w14:paraId="4F2CAC0D" w14:textId="77777777" w:rsidR="0079716D" w:rsidRPr="007445BF" w:rsidRDefault="007445BF" w:rsidP="007445BF">
      <w:pPr>
        <w:pStyle w:val="Amain"/>
      </w:pPr>
      <w:r>
        <w:tab/>
      </w:r>
      <w:r w:rsidRPr="007445BF">
        <w:t>(1)</w:t>
      </w:r>
      <w:r w:rsidRPr="007445BF">
        <w:tab/>
      </w:r>
      <w:r w:rsidR="0079716D" w:rsidRPr="007445BF">
        <w:t>The functions of the authority CEO are—</w:t>
      </w:r>
    </w:p>
    <w:p w14:paraId="7FD15F43" w14:textId="77777777" w:rsidR="003735C6" w:rsidRPr="007445BF" w:rsidRDefault="007445BF" w:rsidP="007445BF">
      <w:pPr>
        <w:pStyle w:val="Apara"/>
      </w:pPr>
      <w:r>
        <w:tab/>
      </w:r>
      <w:r w:rsidRPr="007445BF">
        <w:t>(a)</w:t>
      </w:r>
      <w:r w:rsidRPr="007445BF">
        <w:tab/>
      </w:r>
      <w:r w:rsidR="002340B7" w:rsidRPr="007445BF">
        <w:t xml:space="preserve">to </w:t>
      </w:r>
      <w:r w:rsidR="003735C6" w:rsidRPr="007445BF">
        <w:t>manag</w:t>
      </w:r>
      <w:r w:rsidR="002340B7" w:rsidRPr="007445BF">
        <w:t>e</w:t>
      </w:r>
      <w:r w:rsidR="003735C6" w:rsidRPr="007445BF">
        <w:t xml:space="preserve"> the </w:t>
      </w:r>
      <w:r w:rsidR="00FA5C2A" w:rsidRPr="007445BF">
        <w:t xml:space="preserve">day-to-day operations </w:t>
      </w:r>
      <w:r w:rsidR="00BB65B6" w:rsidRPr="007445BF">
        <w:t xml:space="preserve">of the </w:t>
      </w:r>
      <w:r w:rsidR="003735C6" w:rsidRPr="007445BF">
        <w:t>authority including</w:t>
      </w:r>
      <w:r w:rsidR="002340B7" w:rsidRPr="007445BF">
        <w:t xml:space="preserve"> the following:</w:t>
      </w:r>
      <w:r w:rsidR="003735C6" w:rsidRPr="007445BF">
        <w:t xml:space="preserve"> </w:t>
      </w:r>
    </w:p>
    <w:p w14:paraId="1E4086CD" w14:textId="77777777" w:rsidR="00D00681" w:rsidRPr="007445BF" w:rsidRDefault="007445BF" w:rsidP="007445BF">
      <w:pPr>
        <w:pStyle w:val="Asubpara"/>
      </w:pPr>
      <w:r>
        <w:tab/>
      </w:r>
      <w:r w:rsidRPr="007445BF">
        <w:t>(i)</w:t>
      </w:r>
      <w:r w:rsidRPr="007445BF">
        <w:tab/>
      </w:r>
      <w:r w:rsidR="00D00681" w:rsidRPr="007445BF">
        <w:t xml:space="preserve">monitoring and reporting to the authority board </w:t>
      </w:r>
      <w:r w:rsidR="00C2798B" w:rsidRPr="007445BF">
        <w:t xml:space="preserve">on </w:t>
      </w:r>
      <w:r w:rsidR="00D00681" w:rsidRPr="007445BF">
        <w:t>the authority’s performance against the statement of operational intent;</w:t>
      </w:r>
      <w:r w:rsidR="00FF3134" w:rsidRPr="007445BF">
        <w:t xml:space="preserve"> and</w:t>
      </w:r>
    </w:p>
    <w:p w14:paraId="2C802AE2" w14:textId="77777777" w:rsidR="00D00681" w:rsidRPr="007445BF" w:rsidRDefault="007445BF" w:rsidP="007445BF">
      <w:pPr>
        <w:pStyle w:val="Asubpara"/>
      </w:pPr>
      <w:r>
        <w:tab/>
      </w:r>
      <w:r w:rsidRPr="007445BF">
        <w:t>(ii)</w:t>
      </w:r>
      <w:r w:rsidRPr="007445BF">
        <w:tab/>
      </w:r>
      <w:r w:rsidR="00D00681" w:rsidRPr="007445BF">
        <w:t>ensuring the authority complies with the authority board’s decisions;</w:t>
      </w:r>
      <w:r w:rsidR="00FF3134" w:rsidRPr="007445BF">
        <w:t xml:space="preserve"> and</w:t>
      </w:r>
    </w:p>
    <w:p w14:paraId="4BF9F3B9" w14:textId="77777777" w:rsidR="006B1947" w:rsidRPr="007445BF" w:rsidRDefault="007445BF" w:rsidP="007445BF">
      <w:pPr>
        <w:pStyle w:val="Asubpara"/>
      </w:pPr>
      <w:r>
        <w:tab/>
      </w:r>
      <w:r w:rsidRPr="007445BF">
        <w:t>(iii)</w:t>
      </w:r>
      <w:r w:rsidRPr="007445BF">
        <w:tab/>
      </w:r>
      <w:r w:rsidR="006B1947" w:rsidRPr="007445BF">
        <w:t>managing the finances of the authority;</w:t>
      </w:r>
      <w:r w:rsidR="00FF3134" w:rsidRPr="007445BF">
        <w:t xml:space="preserve"> and</w:t>
      </w:r>
    </w:p>
    <w:p w14:paraId="4F07CEF5" w14:textId="77777777" w:rsidR="00D00681" w:rsidRPr="007445BF" w:rsidRDefault="007445BF" w:rsidP="00FD67FE">
      <w:pPr>
        <w:pStyle w:val="Asubpara"/>
        <w:keepNext/>
      </w:pPr>
      <w:r>
        <w:tab/>
      </w:r>
      <w:r w:rsidRPr="007445BF">
        <w:t>(iv)</w:t>
      </w:r>
      <w:r w:rsidRPr="007445BF">
        <w:tab/>
      </w:r>
      <w:r w:rsidR="003735C6" w:rsidRPr="007445BF">
        <w:t>developing</w:t>
      </w:r>
      <w:r w:rsidR="00D00681" w:rsidRPr="007445BF">
        <w:t>, for approval by the authority board—</w:t>
      </w:r>
    </w:p>
    <w:p w14:paraId="799B632B" w14:textId="77777777" w:rsidR="00D00681" w:rsidRPr="007445BF" w:rsidRDefault="007445BF" w:rsidP="00FD67FE">
      <w:pPr>
        <w:pStyle w:val="Asubsubpara"/>
        <w:keepNext/>
      </w:pPr>
      <w:r>
        <w:tab/>
      </w:r>
      <w:r w:rsidRPr="007445BF">
        <w:t>(A)</w:t>
      </w:r>
      <w:r w:rsidRPr="007445BF">
        <w:tab/>
      </w:r>
      <w:r w:rsidR="003735C6" w:rsidRPr="007445BF">
        <w:t xml:space="preserve">corporate </w:t>
      </w:r>
      <w:r w:rsidR="00BB65B6" w:rsidRPr="007445BF">
        <w:t>strategies</w:t>
      </w:r>
      <w:r w:rsidR="00D00681" w:rsidRPr="007445BF">
        <w:t>, including strategies for engaging with and managing corporate risks; and</w:t>
      </w:r>
    </w:p>
    <w:p w14:paraId="5938647A" w14:textId="77777777" w:rsidR="00D00681" w:rsidRPr="007445BF" w:rsidRDefault="007445BF" w:rsidP="007445BF">
      <w:pPr>
        <w:pStyle w:val="Asubsubpara"/>
      </w:pPr>
      <w:r>
        <w:tab/>
      </w:r>
      <w:r w:rsidRPr="007445BF">
        <w:t>(B)</w:t>
      </w:r>
      <w:r w:rsidRPr="007445BF">
        <w:tab/>
      </w:r>
      <w:r w:rsidR="003735C6" w:rsidRPr="007445BF">
        <w:t>operational strategies</w:t>
      </w:r>
      <w:r w:rsidR="00D00681" w:rsidRPr="007445BF">
        <w:t>, including strategies for engaging with and managing operational risks; and</w:t>
      </w:r>
    </w:p>
    <w:p w14:paraId="63737FE6" w14:textId="77777777" w:rsidR="003735C6" w:rsidRPr="007445BF" w:rsidRDefault="007445BF" w:rsidP="007445BF">
      <w:pPr>
        <w:pStyle w:val="Asubpara"/>
      </w:pPr>
      <w:r>
        <w:tab/>
      </w:r>
      <w:r w:rsidRPr="007445BF">
        <w:t>(v)</w:t>
      </w:r>
      <w:r w:rsidRPr="007445BF">
        <w:tab/>
      </w:r>
      <w:r w:rsidR="003735C6" w:rsidRPr="007445BF">
        <w:t xml:space="preserve">reporting to the </w:t>
      </w:r>
      <w:r w:rsidR="003F1C4A" w:rsidRPr="007445BF">
        <w:t xml:space="preserve">authority </w:t>
      </w:r>
      <w:r w:rsidR="003735C6" w:rsidRPr="007445BF">
        <w:t xml:space="preserve">board on the implementation of </w:t>
      </w:r>
      <w:r w:rsidR="00D00681" w:rsidRPr="007445BF">
        <w:t>a</w:t>
      </w:r>
      <w:r w:rsidR="003735C6" w:rsidRPr="007445BF">
        <w:t xml:space="preserve"> </w:t>
      </w:r>
      <w:r w:rsidR="0013530B" w:rsidRPr="007445BF">
        <w:t xml:space="preserve">strategy approved under </w:t>
      </w:r>
      <w:r w:rsidR="009D5DB8" w:rsidRPr="007445BF">
        <w:t>subpara</w:t>
      </w:r>
      <w:r w:rsidR="00D00681" w:rsidRPr="007445BF">
        <w:t>graph (i</w:t>
      </w:r>
      <w:r w:rsidR="002340B7" w:rsidRPr="007445BF">
        <w:t>v</w:t>
      </w:r>
      <w:r w:rsidR="00D00681" w:rsidRPr="007445BF">
        <w:t>);</w:t>
      </w:r>
      <w:r w:rsidR="00FF3134" w:rsidRPr="007445BF">
        <w:t xml:space="preserve"> and</w:t>
      </w:r>
    </w:p>
    <w:p w14:paraId="60FE83C1" w14:textId="77777777" w:rsidR="003735C6" w:rsidRPr="007445BF" w:rsidRDefault="007445BF" w:rsidP="007445BF">
      <w:pPr>
        <w:pStyle w:val="Asubpara"/>
      </w:pPr>
      <w:r>
        <w:tab/>
      </w:r>
      <w:r w:rsidRPr="007445BF">
        <w:t>(vi)</w:t>
      </w:r>
      <w:r w:rsidRPr="007445BF">
        <w:tab/>
      </w:r>
      <w:r w:rsidR="003735C6" w:rsidRPr="007445BF">
        <w:t xml:space="preserve">providing information and advice to the </w:t>
      </w:r>
      <w:r w:rsidR="003F1C4A" w:rsidRPr="007445BF">
        <w:t xml:space="preserve">authority </w:t>
      </w:r>
      <w:r w:rsidR="003735C6" w:rsidRPr="007445BF">
        <w:t xml:space="preserve">board </w:t>
      </w:r>
      <w:r w:rsidR="00BB65B6" w:rsidRPr="007445BF">
        <w:t>on matters relating to the authority;</w:t>
      </w:r>
      <w:r w:rsidR="003735C6" w:rsidRPr="007445BF">
        <w:t xml:space="preserve"> </w:t>
      </w:r>
      <w:r w:rsidR="00FF3134" w:rsidRPr="007445BF">
        <w:t>and</w:t>
      </w:r>
    </w:p>
    <w:p w14:paraId="1F115DDB" w14:textId="77777777" w:rsidR="0079716D" w:rsidRPr="007445BF" w:rsidRDefault="007445BF" w:rsidP="007445BF">
      <w:pPr>
        <w:pStyle w:val="Apara"/>
      </w:pPr>
      <w:r>
        <w:tab/>
      </w:r>
      <w:r w:rsidRPr="007445BF">
        <w:t>(b)</w:t>
      </w:r>
      <w:r w:rsidRPr="007445BF">
        <w:tab/>
      </w:r>
      <w:r w:rsidR="0079716D" w:rsidRPr="007445BF">
        <w:t>giv</w:t>
      </w:r>
      <w:r w:rsidR="00DB7A0D" w:rsidRPr="007445BF">
        <w:t>ing</w:t>
      </w:r>
      <w:r w:rsidR="0079716D" w:rsidRPr="007445BF">
        <w:t xml:space="preserve"> administrative support to the authority board in the exercise</w:t>
      </w:r>
      <w:r w:rsidR="00F33833" w:rsidRPr="007445BF">
        <w:t xml:space="preserve"> of</w:t>
      </w:r>
      <w:r w:rsidR="0079716D" w:rsidRPr="007445BF">
        <w:t xml:space="preserve"> its functions; and</w:t>
      </w:r>
    </w:p>
    <w:p w14:paraId="784A4CC2" w14:textId="77777777" w:rsidR="00DB7A0D" w:rsidRPr="007445BF" w:rsidRDefault="007445BF" w:rsidP="007445BF">
      <w:pPr>
        <w:pStyle w:val="Apara"/>
      </w:pPr>
      <w:r>
        <w:tab/>
      </w:r>
      <w:r w:rsidRPr="007445BF">
        <w:t>(c)</w:t>
      </w:r>
      <w:r w:rsidRPr="007445BF">
        <w:tab/>
      </w:r>
      <w:r w:rsidR="00A35FE4" w:rsidRPr="007445BF">
        <w:t>any function given to the authority CEO</w:t>
      </w:r>
      <w:r w:rsidR="00DB7A0D" w:rsidRPr="007445BF">
        <w:t>—</w:t>
      </w:r>
    </w:p>
    <w:p w14:paraId="556FA324" w14:textId="77777777" w:rsidR="00A35FE4" w:rsidRPr="007445BF" w:rsidRDefault="007445BF" w:rsidP="007445BF">
      <w:pPr>
        <w:pStyle w:val="Asubpara"/>
      </w:pPr>
      <w:r>
        <w:tab/>
      </w:r>
      <w:r w:rsidRPr="007445BF">
        <w:t>(i)</w:t>
      </w:r>
      <w:r w:rsidRPr="007445BF">
        <w:tab/>
      </w:r>
      <w:r w:rsidR="00A35FE4" w:rsidRPr="007445BF">
        <w:t xml:space="preserve">by the </w:t>
      </w:r>
      <w:r w:rsidR="003F1C4A" w:rsidRPr="007445BF">
        <w:t xml:space="preserve">authority </w:t>
      </w:r>
      <w:r w:rsidR="00A35FE4" w:rsidRPr="007445BF">
        <w:t xml:space="preserve">board; </w:t>
      </w:r>
      <w:r w:rsidR="00DB7A0D" w:rsidRPr="007445BF">
        <w:t>or</w:t>
      </w:r>
    </w:p>
    <w:p w14:paraId="36D26EE0" w14:textId="77777777" w:rsidR="0079716D" w:rsidRPr="007445BF" w:rsidRDefault="007445BF" w:rsidP="007445BF">
      <w:pPr>
        <w:pStyle w:val="Asubpara"/>
      </w:pPr>
      <w:r>
        <w:lastRenderedPageBreak/>
        <w:tab/>
      </w:r>
      <w:r w:rsidRPr="007445BF">
        <w:t>(ii)</w:t>
      </w:r>
      <w:r w:rsidRPr="007445BF">
        <w:tab/>
      </w:r>
      <w:r w:rsidR="0079716D" w:rsidRPr="007445BF">
        <w:t>under this Act or another territory law.</w:t>
      </w:r>
    </w:p>
    <w:p w14:paraId="41F45633" w14:textId="359948DB" w:rsidR="002F46F6"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2F46F6" w:rsidRPr="007445BF">
        <w:t xml:space="preserve">The </w:t>
      </w:r>
      <w:hyperlink r:id="rId58" w:tooltip="A1996-22" w:history="1">
        <w:r w:rsidR="0065722C" w:rsidRPr="007445BF">
          <w:rPr>
            <w:rStyle w:val="charCitHyperlinkItal"/>
          </w:rPr>
          <w:t>Financial Management Act 1996</w:t>
        </w:r>
      </w:hyperlink>
      <w:r w:rsidR="002F46F6" w:rsidRPr="007445BF">
        <w:t xml:space="preserve">, </w:t>
      </w:r>
      <w:r w:rsidR="002F46F6" w:rsidRPr="007445BF">
        <w:rPr>
          <w:lang w:eastAsia="en-AU"/>
        </w:rPr>
        <w:t>section 84 (CEO’s functions) applies to the authority CEO, despite the authority CEO not being a member of the authority board.</w:t>
      </w:r>
    </w:p>
    <w:p w14:paraId="559BBFAA" w14:textId="77777777" w:rsidR="00357E85" w:rsidRPr="007445BF" w:rsidRDefault="007445BF" w:rsidP="007445BF">
      <w:pPr>
        <w:pStyle w:val="Amain"/>
      </w:pPr>
      <w:r>
        <w:tab/>
      </w:r>
      <w:r w:rsidRPr="007445BF">
        <w:t>(3)</w:t>
      </w:r>
      <w:r w:rsidRPr="007445BF">
        <w:tab/>
      </w:r>
      <w:r w:rsidR="00357E85" w:rsidRPr="007445BF">
        <w:t xml:space="preserve">The authority </w:t>
      </w:r>
      <w:r w:rsidR="00DB7A0D" w:rsidRPr="007445BF">
        <w:t xml:space="preserve">board may, at any time, </w:t>
      </w:r>
      <w:r w:rsidR="008F6728" w:rsidRPr="007445BF">
        <w:t>give</w:t>
      </w:r>
      <w:r w:rsidR="00DB7A0D" w:rsidRPr="007445BF">
        <w:t xml:space="preserve"> written directions to the authority </w:t>
      </w:r>
      <w:r w:rsidR="00357E85" w:rsidRPr="007445BF">
        <w:t xml:space="preserve">CEO </w:t>
      </w:r>
      <w:r w:rsidR="00DB7A0D" w:rsidRPr="007445BF">
        <w:t>about the exercise of the authority CEO’s functions</w:t>
      </w:r>
      <w:r w:rsidR="00357E85" w:rsidRPr="007445BF">
        <w:t>.</w:t>
      </w:r>
    </w:p>
    <w:p w14:paraId="5314AE21" w14:textId="77777777" w:rsidR="00823E34" w:rsidRPr="007445BF" w:rsidRDefault="007445BF" w:rsidP="007445BF">
      <w:pPr>
        <w:pStyle w:val="AH5Sec"/>
      </w:pPr>
      <w:bookmarkStart w:id="45" w:name="_Toc88644067"/>
      <w:r w:rsidRPr="000419E8">
        <w:rPr>
          <w:rStyle w:val="CharSectNo"/>
        </w:rPr>
        <w:t>30</w:t>
      </w:r>
      <w:r w:rsidRPr="007445BF">
        <w:tab/>
      </w:r>
      <w:r w:rsidR="00823E34" w:rsidRPr="007445BF">
        <w:t>Authority CEO duty of good conduct</w:t>
      </w:r>
      <w:bookmarkEnd w:id="45"/>
    </w:p>
    <w:p w14:paraId="5B690BDE" w14:textId="77777777" w:rsidR="00F951AE"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840756" w:rsidRPr="007445BF">
        <w:rPr>
          <w:lang w:eastAsia="en-AU"/>
        </w:rPr>
        <w:t>In exercising the functions of the authority CEO, the authority CEO must exercise the degree of honesty, care and diligence required to be exercised by a director of a corporation in relation to the affairs of the corporation.</w:t>
      </w:r>
    </w:p>
    <w:p w14:paraId="67F9225B" w14:textId="77777777" w:rsidR="00823E34" w:rsidRPr="007445BF" w:rsidRDefault="007445BF" w:rsidP="00FD67FE">
      <w:pPr>
        <w:pStyle w:val="Amain"/>
        <w:keepNext/>
      </w:pPr>
      <w:r>
        <w:tab/>
      </w:r>
      <w:r w:rsidRPr="007445BF">
        <w:t>(2)</w:t>
      </w:r>
      <w:r w:rsidRPr="007445BF">
        <w:tab/>
      </w:r>
      <w:r w:rsidR="00823E34" w:rsidRPr="007445BF">
        <w:t xml:space="preserve">The authority CEO </w:t>
      </w:r>
      <w:r w:rsidR="00F951AE" w:rsidRPr="007445BF">
        <w:t xml:space="preserve">also </w:t>
      </w:r>
      <w:r w:rsidR="00823E34" w:rsidRPr="007445BF">
        <w:t>has a duty to the</w:t>
      </w:r>
      <w:r w:rsidR="003F1C4A" w:rsidRPr="007445BF">
        <w:t xml:space="preserve"> authority</w:t>
      </w:r>
      <w:r w:rsidR="00823E34" w:rsidRPr="007445BF">
        <w:t xml:space="preserve"> board—</w:t>
      </w:r>
    </w:p>
    <w:p w14:paraId="5BA7EDAD" w14:textId="77777777" w:rsidR="00823E34" w:rsidRPr="007445BF" w:rsidRDefault="007445BF" w:rsidP="00FD67FE">
      <w:pPr>
        <w:pStyle w:val="Apara"/>
        <w:keepNext/>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14:paraId="5455DFE9" w14:textId="77777777"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14:paraId="7D7BD438" w14:textId="77777777"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 xml:space="preserve">not to </w:t>
      </w:r>
      <w:r w:rsidR="002340B7" w:rsidRPr="007445BF">
        <w:rPr>
          <w:lang w:val="en-NZ" w:eastAsia="en-AU"/>
        </w:rPr>
        <w:t xml:space="preserve">use </w:t>
      </w:r>
      <w:r w:rsidR="00823E34" w:rsidRPr="007445BF">
        <w:rPr>
          <w:lang w:val="en-NZ" w:eastAsia="en-AU"/>
        </w:rPr>
        <w:t>the office to gain personal advantage; and</w:t>
      </w:r>
    </w:p>
    <w:p w14:paraId="12895BBD" w14:textId="77777777"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14:paraId="3A910AA6" w14:textId="367D656C" w:rsidR="00823E34" w:rsidRPr="007445BF" w:rsidRDefault="00823E34" w:rsidP="00823E34">
      <w:pPr>
        <w:pStyle w:val="aNote"/>
      </w:pPr>
      <w:r w:rsidRPr="007445BF">
        <w:rPr>
          <w:rStyle w:val="charItals"/>
        </w:rPr>
        <w:t>Note</w:t>
      </w:r>
      <w:r w:rsidRPr="007445BF">
        <w:rPr>
          <w:rStyle w:val="charItals"/>
        </w:rPr>
        <w:tab/>
      </w:r>
      <w:r w:rsidR="00AB0FC8" w:rsidRPr="007445BF">
        <w:t>As a public servant, c</w:t>
      </w:r>
      <w:r w:rsidR="00840756" w:rsidRPr="007445BF">
        <w:t>onduct</w:t>
      </w:r>
      <w:r w:rsidRPr="007445BF">
        <w:t xml:space="preserve"> requirements under the </w:t>
      </w:r>
      <w:hyperlink r:id="rId59" w:tooltip="A1994-37" w:history="1">
        <w:r w:rsidR="0065722C" w:rsidRPr="007445BF">
          <w:rPr>
            <w:rStyle w:val="charCitHyperlinkItal"/>
          </w:rPr>
          <w:t>Public Sector Management Act 1994</w:t>
        </w:r>
      </w:hyperlink>
      <w:r w:rsidR="00AB0FC8" w:rsidRPr="007445BF">
        <w:t xml:space="preserve"> apply to the authority CEO</w:t>
      </w:r>
      <w:r w:rsidRPr="007445BF">
        <w:t>.</w:t>
      </w:r>
    </w:p>
    <w:p w14:paraId="6952437D" w14:textId="77777777" w:rsidR="0079716D" w:rsidRPr="007445BF" w:rsidRDefault="007445BF" w:rsidP="007445BF">
      <w:pPr>
        <w:pStyle w:val="AH5Sec"/>
      </w:pPr>
      <w:bookmarkStart w:id="46" w:name="_Toc88644068"/>
      <w:r w:rsidRPr="000419E8">
        <w:rPr>
          <w:rStyle w:val="CharSectNo"/>
        </w:rPr>
        <w:t>31</w:t>
      </w:r>
      <w:r w:rsidRPr="007445BF">
        <w:tab/>
      </w:r>
      <w:r w:rsidR="0079716D" w:rsidRPr="007445BF">
        <w:t>Delegation by authority CEO</w:t>
      </w:r>
      <w:bookmarkEnd w:id="46"/>
    </w:p>
    <w:p w14:paraId="13F413AA" w14:textId="77777777" w:rsidR="0079716D" w:rsidRPr="007445BF" w:rsidRDefault="007445BF" w:rsidP="007445BF">
      <w:pPr>
        <w:pStyle w:val="Amain"/>
        <w:keepNext/>
      </w:pPr>
      <w:r>
        <w:tab/>
      </w:r>
      <w:r w:rsidRPr="007445BF">
        <w:t>(1)</w:t>
      </w:r>
      <w:r w:rsidRPr="007445BF">
        <w:tab/>
      </w:r>
      <w:r w:rsidR="0079716D" w:rsidRPr="007445BF">
        <w:t xml:space="preserve">The authority CEO may delegate the authority </w:t>
      </w:r>
      <w:r w:rsidR="00241920" w:rsidRPr="007445BF">
        <w:t xml:space="preserve">CEO’s </w:t>
      </w:r>
      <w:r w:rsidR="0079716D" w:rsidRPr="007445BF">
        <w:t>functions to an authorised person.</w:t>
      </w:r>
    </w:p>
    <w:p w14:paraId="15A320E6" w14:textId="78E094A0" w:rsidR="0079716D" w:rsidRPr="007445BF" w:rsidRDefault="0079716D" w:rsidP="007971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60" w:tooltip="A2001-14" w:history="1">
        <w:r w:rsidR="0065722C" w:rsidRPr="007445BF">
          <w:rPr>
            <w:rStyle w:val="charCitHyperlinkAbbrev"/>
          </w:rPr>
          <w:t>Legislation Act</w:t>
        </w:r>
      </w:hyperlink>
      <w:r w:rsidRPr="007445BF">
        <w:t>, pt 19.4.</w:t>
      </w:r>
    </w:p>
    <w:p w14:paraId="2E31DD9D" w14:textId="77777777" w:rsidR="0079716D" w:rsidRPr="007445BF" w:rsidRDefault="007445BF" w:rsidP="007445BF">
      <w:pPr>
        <w:pStyle w:val="Amain"/>
      </w:pPr>
      <w:r>
        <w:lastRenderedPageBreak/>
        <w:tab/>
      </w:r>
      <w:r w:rsidRPr="007445BF">
        <w:t>(2)</w:t>
      </w:r>
      <w:r w:rsidRPr="007445BF">
        <w:tab/>
      </w:r>
      <w:r w:rsidR="0079716D" w:rsidRPr="007445BF">
        <w:t>A delegate may subdelegate to an authorised person a function delegated under subsection (1) if the subdelegation is authorised</w:t>
      </w:r>
      <w:r w:rsidR="00FF3134" w:rsidRPr="007445BF">
        <w:t>,</w:t>
      </w:r>
      <w:r w:rsidR="0079716D" w:rsidRPr="007445BF">
        <w:t xml:space="preserve"> in writing</w:t>
      </w:r>
      <w:r w:rsidR="00FF3134" w:rsidRPr="007445BF">
        <w:t>,</w:t>
      </w:r>
      <w:r w:rsidR="0079716D" w:rsidRPr="007445BF">
        <w:t xml:space="preserve"> by the authority </w:t>
      </w:r>
      <w:r w:rsidR="00556EA6" w:rsidRPr="007445BF">
        <w:t>CEO</w:t>
      </w:r>
      <w:r w:rsidR="0079716D" w:rsidRPr="007445BF">
        <w:t>.</w:t>
      </w:r>
    </w:p>
    <w:p w14:paraId="4A0FA381" w14:textId="77777777" w:rsidR="0079716D" w:rsidRPr="007445BF" w:rsidRDefault="007445BF" w:rsidP="00B03E7E">
      <w:pPr>
        <w:pStyle w:val="Amain"/>
        <w:keepNext/>
      </w:pPr>
      <w:r>
        <w:tab/>
      </w:r>
      <w:r w:rsidRPr="007445BF">
        <w:t>(3)</w:t>
      </w:r>
      <w:r w:rsidRPr="007445BF">
        <w:tab/>
      </w:r>
      <w:r w:rsidR="0079716D" w:rsidRPr="007445BF">
        <w:t>In this section:</w:t>
      </w:r>
    </w:p>
    <w:p w14:paraId="5500730A" w14:textId="77777777" w:rsidR="0079716D" w:rsidRPr="007445BF" w:rsidRDefault="0079716D" w:rsidP="007445BF">
      <w:pPr>
        <w:pStyle w:val="aDef"/>
        <w:keepNext/>
      </w:pPr>
      <w:r w:rsidRPr="007445BF">
        <w:rPr>
          <w:rStyle w:val="charBoldItals"/>
        </w:rPr>
        <w:t>authorised person</w:t>
      </w:r>
      <w:r w:rsidRPr="007445BF">
        <w:t xml:space="preserve"> means—</w:t>
      </w:r>
    </w:p>
    <w:p w14:paraId="0D4A250C" w14:textId="77777777" w:rsidR="0079716D" w:rsidRPr="007445BF" w:rsidRDefault="007445BF" w:rsidP="007445BF">
      <w:pPr>
        <w:pStyle w:val="aDefpara"/>
        <w:keepNext/>
      </w:pPr>
      <w:r>
        <w:tab/>
      </w:r>
      <w:r w:rsidRPr="007445BF">
        <w:t>(a)</w:t>
      </w:r>
      <w:r w:rsidRPr="007445BF">
        <w:tab/>
      </w:r>
      <w:r w:rsidR="0079716D" w:rsidRPr="007445BF">
        <w:t>a public employee; or</w:t>
      </w:r>
    </w:p>
    <w:p w14:paraId="707BEBBD" w14:textId="77777777" w:rsidR="0079716D" w:rsidRPr="007445BF" w:rsidRDefault="007445BF" w:rsidP="007445BF">
      <w:pPr>
        <w:pStyle w:val="aDefpara"/>
      </w:pPr>
      <w:r>
        <w:tab/>
      </w:r>
      <w:r w:rsidRPr="007445BF">
        <w:t>(b)</w:t>
      </w:r>
      <w:r w:rsidRPr="007445BF">
        <w:tab/>
      </w:r>
      <w:r w:rsidR="0079716D" w:rsidRPr="007445BF">
        <w:t>a person prescribed by regulation.</w:t>
      </w:r>
    </w:p>
    <w:p w14:paraId="5D0F9C35" w14:textId="77777777" w:rsidR="0079716D" w:rsidRPr="007445BF" w:rsidRDefault="007445BF" w:rsidP="007445BF">
      <w:pPr>
        <w:pStyle w:val="AH5Sec"/>
      </w:pPr>
      <w:bookmarkStart w:id="47" w:name="_Toc88644069"/>
      <w:r w:rsidRPr="000419E8">
        <w:rPr>
          <w:rStyle w:val="CharSectNo"/>
        </w:rPr>
        <w:t>32</w:t>
      </w:r>
      <w:r w:rsidRPr="007445BF">
        <w:tab/>
      </w:r>
      <w:r w:rsidR="0079716D" w:rsidRPr="007445BF">
        <w:t>Authority</w:t>
      </w:r>
      <w:r w:rsidR="0048632D" w:rsidRPr="007445BF">
        <w:t>’s</w:t>
      </w:r>
      <w:r w:rsidR="0079716D" w:rsidRPr="007445BF">
        <w:t xml:space="preserve"> staff</w:t>
      </w:r>
      <w:bookmarkEnd w:id="47"/>
    </w:p>
    <w:p w14:paraId="3AE8827C" w14:textId="77777777" w:rsidR="0079716D" w:rsidRPr="007445BF" w:rsidRDefault="007445BF" w:rsidP="00FD67FE">
      <w:pPr>
        <w:pStyle w:val="Amain"/>
        <w:keepNext/>
      </w:pPr>
      <w:r>
        <w:tab/>
      </w:r>
      <w:r w:rsidRPr="007445BF">
        <w:t>(1)</w:t>
      </w:r>
      <w:r w:rsidRPr="007445BF">
        <w:tab/>
      </w:r>
      <w:r w:rsidR="0079716D" w:rsidRPr="007445BF">
        <w:t>The authority CEO may employ staff on behalf of the Territory.</w:t>
      </w:r>
    </w:p>
    <w:p w14:paraId="04E291BD" w14:textId="160E7056" w:rsidR="0079716D" w:rsidRPr="007445BF" w:rsidRDefault="007445BF" w:rsidP="007445BF">
      <w:pPr>
        <w:pStyle w:val="Amain"/>
        <w:keepNext/>
      </w:pPr>
      <w:r>
        <w:tab/>
      </w:r>
      <w:r w:rsidRPr="007445BF">
        <w:t>(2)</w:t>
      </w:r>
      <w:r w:rsidRPr="007445BF">
        <w:tab/>
      </w:r>
      <w:r w:rsidR="0079716D" w:rsidRPr="007445BF">
        <w:t xml:space="preserve">The authority’s staff must be employed under the </w:t>
      </w:r>
      <w:hyperlink r:id="rId61" w:tooltip="A1994-37" w:history="1">
        <w:r w:rsidR="0065722C" w:rsidRPr="007445BF">
          <w:rPr>
            <w:rStyle w:val="charCitHyperlinkItal"/>
          </w:rPr>
          <w:t>Public Sector Management Act 1994</w:t>
        </w:r>
      </w:hyperlink>
      <w:r w:rsidR="0079716D" w:rsidRPr="007445BF">
        <w:t>.</w:t>
      </w:r>
    </w:p>
    <w:p w14:paraId="02FDA61A" w14:textId="49F081A3" w:rsidR="0079716D" w:rsidRPr="007445BF" w:rsidRDefault="0079716D" w:rsidP="0079716D">
      <w:pPr>
        <w:pStyle w:val="aNote"/>
      </w:pPr>
      <w:r w:rsidRPr="007445BF">
        <w:rPr>
          <w:rStyle w:val="charItals"/>
        </w:rPr>
        <w:t>Note</w:t>
      </w:r>
      <w:r w:rsidRPr="007445BF">
        <w:rPr>
          <w:rStyle w:val="charItals"/>
        </w:rPr>
        <w:tab/>
      </w:r>
      <w:r w:rsidRPr="007445BF">
        <w:t xml:space="preserve">The </w:t>
      </w:r>
      <w:hyperlink r:id="rId62" w:tooltip="A1994-37" w:history="1">
        <w:r w:rsidR="0065722C" w:rsidRPr="007445BF">
          <w:rPr>
            <w:rStyle w:val="charCitHyperlinkItal"/>
          </w:rPr>
          <w:t>Public Sector Management Act 1994</w:t>
        </w:r>
      </w:hyperlink>
      <w:r w:rsidRPr="007445BF">
        <w:t xml:space="preserve">, div 8.2 applies to the authority in relation to the employment of staff (see </w:t>
      </w:r>
      <w:hyperlink r:id="rId63" w:tooltip="A1994-37" w:history="1">
        <w:r w:rsidR="0065722C" w:rsidRPr="007445BF">
          <w:rPr>
            <w:rStyle w:val="charCitHyperlinkItal"/>
          </w:rPr>
          <w:t>Public Sector Management Act</w:t>
        </w:r>
        <w:r w:rsidR="00F854F6">
          <w:rPr>
            <w:rStyle w:val="charCitHyperlinkItal"/>
          </w:rPr>
          <w:t> </w:t>
        </w:r>
        <w:r w:rsidR="0065722C" w:rsidRPr="007445BF">
          <w:rPr>
            <w:rStyle w:val="charCitHyperlinkItal"/>
          </w:rPr>
          <w:t>1994</w:t>
        </w:r>
      </w:hyperlink>
      <w:r w:rsidRPr="007445BF">
        <w:t>, s 152).</w:t>
      </w:r>
    </w:p>
    <w:p w14:paraId="57D9EDE3" w14:textId="77777777" w:rsidR="0048632D" w:rsidRPr="007445BF" w:rsidRDefault="007445BF" w:rsidP="007445BF">
      <w:pPr>
        <w:pStyle w:val="AH5Sec"/>
      </w:pPr>
      <w:bookmarkStart w:id="48" w:name="_Toc88644070"/>
      <w:r w:rsidRPr="000419E8">
        <w:rPr>
          <w:rStyle w:val="CharSectNo"/>
        </w:rPr>
        <w:t>33</w:t>
      </w:r>
      <w:r w:rsidRPr="007445BF">
        <w:tab/>
      </w:r>
      <w:r w:rsidR="0048632D" w:rsidRPr="007445BF">
        <w:t>Authority arrangements for staff and facilities</w:t>
      </w:r>
      <w:bookmarkEnd w:id="48"/>
    </w:p>
    <w:p w14:paraId="5E881161" w14:textId="77777777" w:rsidR="0048632D" w:rsidRPr="007445BF" w:rsidRDefault="0048632D" w:rsidP="007445BF">
      <w:pPr>
        <w:pStyle w:val="Amainreturn"/>
        <w:keepNext/>
      </w:pPr>
      <w:r w:rsidRPr="007445BF">
        <w:t>The authority CEO may arrange with the head of service to use the services of a public servant or Territory facilities.</w:t>
      </w:r>
    </w:p>
    <w:p w14:paraId="250FA702" w14:textId="5B6FA7AE"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64" w:tooltip="A1994-37" w:history="1">
        <w:r w:rsidR="0065722C" w:rsidRPr="007445BF">
          <w:rPr>
            <w:rStyle w:val="charCitHyperlinkItal"/>
          </w:rPr>
          <w:t>Public Sector Management Act 1994</w:t>
        </w:r>
      </w:hyperlink>
      <w:r w:rsidRPr="007445BF">
        <w:t>, s 18).</w:t>
      </w:r>
    </w:p>
    <w:p w14:paraId="6486B95D" w14:textId="77777777" w:rsidR="0048632D" w:rsidRPr="007445BF" w:rsidRDefault="007445BF" w:rsidP="007445BF">
      <w:pPr>
        <w:pStyle w:val="AH5Sec"/>
      </w:pPr>
      <w:bookmarkStart w:id="49" w:name="_Toc88644071"/>
      <w:r w:rsidRPr="000419E8">
        <w:rPr>
          <w:rStyle w:val="CharSectNo"/>
        </w:rPr>
        <w:t>34</w:t>
      </w:r>
      <w:r w:rsidRPr="007445BF">
        <w:tab/>
      </w:r>
      <w:r w:rsidR="0048632D" w:rsidRPr="007445BF">
        <w:t>Authority contractors and consultants</w:t>
      </w:r>
      <w:bookmarkEnd w:id="49"/>
    </w:p>
    <w:p w14:paraId="1F82031F" w14:textId="77777777" w:rsidR="0048632D"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48632D" w:rsidRPr="007445BF">
        <w:t>The authority CEO may engage consultants and contractors</w:t>
      </w:r>
      <w:r w:rsidR="0048632D" w:rsidRPr="007445BF">
        <w:rPr>
          <w:szCs w:val="24"/>
          <w:lang w:eastAsia="en-AU"/>
        </w:rPr>
        <w:t>.</w:t>
      </w:r>
    </w:p>
    <w:p w14:paraId="59BE8A09" w14:textId="77777777" w:rsidR="0048632D" w:rsidRPr="007445BF" w:rsidRDefault="007445BF" w:rsidP="007445BF">
      <w:pPr>
        <w:pStyle w:val="Amain"/>
      </w:pPr>
      <w:r>
        <w:tab/>
      </w:r>
      <w:r w:rsidRPr="007445BF">
        <w:t>(2)</w:t>
      </w:r>
      <w:r w:rsidRPr="007445BF">
        <w:tab/>
      </w:r>
      <w:r w:rsidR="0048632D" w:rsidRPr="007445BF">
        <w:rPr>
          <w:lang w:eastAsia="en-AU"/>
        </w:rPr>
        <w:t xml:space="preserve">However, the authority </w:t>
      </w:r>
      <w:r w:rsidR="002340B7" w:rsidRPr="007445BF">
        <w:rPr>
          <w:lang w:eastAsia="en-AU"/>
        </w:rPr>
        <w:t xml:space="preserve">CEO </w:t>
      </w:r>
      <w:r w:rsidR="0048632D" w:rsidRPr="007445BF">
        <w:rPr>
          <w:lang w:eastAsia="en-AU"/>
        </w:rPr>
        <w:t>must not enter into a contract of employment under this section.</w:t>
      </w:r>
    </w:p>
    <w:p w14:paraId="7DC269EF" w14:textId="77777777" w:rsidR="00236AEC" w:rsidRPr="000419E8" w:rsidRDefault="007445BF" w:rsidP="007445BF">
      <w:pPr>
        <w:pStyle w:val="AH3Div"/>
      </w:pPr>
      <w:bookmarkStart w:id="50" w:name="_Toc88644072"/>
      <w:r w:rsidRPr="000419E8">
        <w:rPr>
          <w:rStyle w:val="CharDivNo"/>
        </w:rPr>
        <w:lastRenderedPageBreak/>
        <w:t>Division 2.8</w:t>
      </w:r>
      <w:r w:rsidRPr="007445BF">
        <w:tab/>
      </w:r>
      <w:r w:rsidR="00236AEC" w:rsidRPr="000419E8">
        <w:rPr>
          <w:rStyle w:val="CharDivText"/>
        </w:rPr>
        <w:t xml:space="preserve">Urban </w:t>
      </w:r>
      <w:r w:rsidR="00317E42" w:rsidRPr="000419E8">
        <w:rPr>
          <w:rStyle w:val="CharDivText"/>
        </w:rPr>
        <w:t xml:space="preserve">renewal </w:t>
      </w:r>
      <w:r w:rsidR="00236AEC" w:rsidRPr="000419E8">
        <w:rPr>
          <w:rStyle w:val="CharDivText"/>
        </w:rPr>
        <w:t>precincts</w:t>
      </w:r>
      <w:bookmarkEnd w:id="50"/>
    </w:p>
    <w:p w14:paraId="266700E5" w14:textId="77777777" w:rsidR="00236AEC" w:rsidRPr="007445BF" w:rsidRDefault="007445BF" w:rsidP="007445BF">
      <w:pPr>
        <w:pStyle w:val="AH5Sec"/>
      </w:pPr>
      <w:bookmarkStart w:id="51" w:name="_Toc88644073"/>
      <w:r w:rsidRPr="000419E8">
        <w:rPr>
          <w:rStyle w:val="CharSectNo"/>
        </w:rPr>
        <w:t>35</w:t>
      </w:r>
      <w:r w:rsidRPr="007445BF">
        <w:tab/>
      </w:r>
      <w:r w:rsidR="00236AEC" w:rsidRPr="007445BF">
        <w:t>Urban</w:t>
      </w:r>
      <w:r w:rsidR="00317E42" w:rsidRPr="007445BF">
        <w:t xml:space="preserve"> renewal</w:t>
      </w:r>
      <w:r w:rsidR="00236AEC" w:rsidRPr="007445BF">
        <w:t xml:space="preserve"> precinct may be </w:t>
      </w:r>
      <w:r w:rsidR="00CE3D41" w:rsidRPr="007445BF">
        <w:t>declared</w:t>
      </w:r>
      <w:bookmarkEnd w:id="51"/>
    </w:p>
    <w:p w14:paraId="589A0976" w14:textId="5907965E" w:rsidR="00236AEC" w:rsidRPr="007445BF" w:rsidRDefault="007445BF" w:rsidP="007445BF">
      <w:pPr>
        <w:pStyle w:val="Amain"/>
        <w:keepNext/>
      </w:pPr>
      <w:r>
        <w:tab/>
      </w:r>
      <w:r w:rsidRPr="007445BF">
        <w:t>(1)</w:t>
      </w:r>
      <w:r w:rsidRPr="007445BF">
        <w:tab/>
      </w:r>
      <w:r w:rsidR="00AC7AEC" w:rsidRPr="007445BF">
        <w:t xml:space="preserve">The Minister may </w:t>
      </w:r>
      <w:r w:rsidR="00C2798B" w:rsidRPr="007445BF">
        <w:t>declare</w:t>
      </w:r>
      <w:r w:rsidR="00236AEC" w:rsidRPr="007445BF">
        <w:t xml:space="preserve"> an area of land </w:t>
      </w:r>
      <w:r w:rsidR="00922BA0" w:rsidRPr="00760884">
        <w:t>in the ACT</w:t>
      </w:r>
      <w:r w:rsidR="00922BA0">
        <w:t xml:space="preserve"> </w:t>
      </w:r>
      <w:r w:rsidR="00236AEC" w:rsidRPr="007445BF">
        <w:t xml:space="preserve">to be an urban </w:t>
      </w:r>
      <w:r w:rsidR="00317E42" w:rsidRPr="007445BF">
        <w:t xml:space="preserve">renewal </w:t>
      </w:r>
      <w:r w:rsidR="00236AEC" w:rsidRPr="007445BF">
        <w:t>precinct for this Act.</w:t>
      </w:r>
    </w:p>
    <w:p w14:paraId="2869DD85" w14:textId="77777777" w:rsidR="00236AEC" w:rsidRPr="007445BF" w:rsidRDefault="00DE43A9" w:rsidP="00236AEC">
      <w:pPr>
        <w:pStyle w:val="aNote"/>
      </w:pPr>
      <w:r w:rsidRPr="007445BF">
        <w:rPr>
          <w:rStyle w:val="charItals"/>
        </w:rPr>
        <w:t>Note</w:t>
      </w:r>
      <w:r w:rsidR="00236AEC" w:rsidRPr="007445BF">
        <w:rPr>
          <w:rStyle w:val="charItals"/>
        </w:rPr>
        <w:tab/>
      </w:r>
      <w:r w:rsidR="00236AEC" w:rsidRPr="007445BF">
        <w:t xml:space="preserve">The power to make an instrument includes the power to amend or repeal </w:t>
      </w:r>
      <w:r w:rsidRPr="007445BF">
        <w:t>the instrument.</w:t>
      </w:r>
    </w:p>
    <w:p w14:paraId="0063EF24" w14:textId="77777777" w:rsidR="00236AEC" w:rsidRPr="007445BF" w:rsidRDefault="007445BF" w:rsidP="00FD67FE">
      <w:pPr>
        <w:pStyle w:val="Amain"/>
        <w:keepNext/>
        <w:rPr>
          <w:lang w:eastAsia="en-AU"/>
        </w:rPr>
      </w:pPr>
      <w:r>
        <w:rPr>
          <w:lang w:eastAsia="en-AU"/>
        </w:rPr>
        <w:tab/>
      </w:r>
      <w:r w:rsidRPr="007445BF">
        <w:rPr>
          <w:lang w:eastAsia="en-AU"/>
        </w:rPr>
        <w:t>(2)</w:t>
      </w:r>
      <w:r w:rsidRPr="007445BF">
        <w:rPr>
          <w:lang w:eastAsia="en-AU"/>
        </w:rPr>
        <w:tab/>
      </w:r>
      <w:r w:rsidR="00236AEC" w:rsidRPr="007445BF">
        <w:rPr>
          <w:lang w:eastAsia="en-AU"/>
        </w:rPr>
        <w:t>For each urban</w:t>
      </w:r>
      <w:r w:rsidR="00317E42" w:rsidRPr="007445BF">
        <w:t xml:space="preserve"> renewal</w:t>
      </w:r>
      <w:r w:rsidR="00236AEC" w:rsidRPr="007445BF">
        <w:rPr>
          <w:lang w:eastAsia="en-AU"/>
        </w:rPr>
        <w:t xml:space="preserve"> precinct, the </w:t>
      </w:r>
      <w:r w:rsidR="00AC7AEC" w:rsidRPr="007445BF">
        <w:rPr>
          <w:lang w:eastAsia="en-AU"/>
        </w:rPr>
        <w:t>Minister</w:t>
      </w:r>
      <w:r w:rsidR="00236AEC" w:rsidRPr="007445BF">
        <w:rPr>
          <w:lang w:eastAsia="en-AU"/>
        </w:rPr>
        <w:t xml:space="preserve"> must—</w:t>
      </w:r>
    </w:p>
    <w:p w14:paraId="14D9F7EC" w14:textId="77777777" w:rsidR="00236AEC" w:rsidRPr="007445BF" w:rsidRDefault="007445BF" w:rsidP="00FD67FE">
      <w:pPr>
        <w:pStyle w:val="Apara"/>
        <w:keepNext/>
        <w:rPr>
          <w:lang w:eastAsia="en-AU"/>
        </w:rPr>
      </w:pPr>
      <w:r>
        <w:rPr>
          <w:lang w:eastAsia="en-AU"/>
        </w:rPr>
        <w:tab/>
      </w:r>
      <w:r w:rsidRPr="007445BF">
        <w:rPr>
          <w:lang w:eastAsia="en-AU"/>
        </w:rPr>
        <w:t>(a)</w:t>
      </w:r>
      <w:r w:rsidRPr="007445BF">
        <w:rPr>
          <w:lang w:eastAsia="en-AU"/>
        </w:rPr>
        <w:tab/>
      </w:r>
      <w:r w:rsidR="00236AEC" w:rsidRPr="007445BF">
        <w:rPr>
          <w:lang w:eastAsia="en-AU"/>
        </w:rPr>
        <w:t xml:space="preserve">name the urban </w:t>
      </w:r>
      <w:r w:rsidR="00317E42" w:rsidRPr="007445BF">
        <w:t xml:space="preserve">renewal </w:t>
      </w:r>
      <w:r w:rsidR="00236AEC" w:rsidRPr="007445BF">
        <w:rPr>
          <w:lang w:eastAsia="en-AU"/>
        </w:rPr>
        <w:t>precinct; and</w:t>
      </w:r>
    </w:p>
    <w:p w14:paraId="0908C2ED" w14:textId="77777777" w:rsidR="00236AEC" w:rsidRPr="007445BF" w:rsidRDefault="007445BF" w:rsidP="00FD67FE">
      <w:pPr>
        <w:pStyle w:val="Apara"/>
        <w:keepNext/>
        <w:rPr>
          <w:lang w:eastAsia="en-AU"/>
        </w:rPr>
      </w:pPr>
      <w:r>
        <w:rPr>
          <w:lang w:eastAsia="en-AU"/>
        </w:rPr>
        <w:tab/>
      </w:r>
      <w:r w:rsidRPr="007445BF">
        <w:rPr>
          <w:lang w:eastAsia="en-AU"/>
        </w:rPr>
        <w:t>(b)</w:t>
      </w:r>
      <w:r w:rsidRPr="007445BF">
        <w:rPr>
          <w:lang w:eastAsia="en-AU"/>
        </w:rPr>
        <w:tab/>
      </w:r>
      <w:r w:rsidR="00236AEC" w:rsidRPr="007445BF">
        <w:rPr>
          <w:lang w:eastAsia="en-AU"/>
        </w:rPr>
        <w:t xml:space="preserve">describe the urban </w:t>
      </w:r>
      <w:r w:rsidR="00317E42" w:rsidRPr="007445BF">
        <w:t xml:space="preserve">renewal </w:t>
      </w:r>
      <w:r w:rsidR="00236AEC" w:rsidRPr="007445BF">
        <w:rPr>
          <w:lang w:eastAsia="en-AU"/>
        </w:rPr>
        <w:t>precinct by reference to land; and</w:t>
      </w:r>
    </w:p>
    <w:p w14:paraId="302AA3B2" w14:textId="77777777" w:rsidR="00236AEC" w:rsidRPr="007445BF" w:rsidRDefault="007445BF" w:rsidP="007445BF">
      <w:pPr>
        <w:pStyle w:val="Apara"/>
        <w:rPr>
          <w:lang w:eastAsia="en-AU"/>
        </w:rPr>
      </w:pPr>
      <w:r>
        <w:rPr>
          <w:lang w:eastAsia="en-AU"/>
        </w:rPr>
        <w:tab/>
      </w:r>
      <w:r w:rsidRPr="007445BF">
        <w:rPr>
          <w:lang w:eastAsia="en-AU"/>
        </w:rPr>
        <w:t>(c)</w:t>
      </w:r>
      <w:r w:rsidRPr="007445BF">
        <w:rPr>
          <w:lang w:eastAsia="en-AU"/>
        </w:rPr>
        <w:tab/>
      </w:r>
      <w:r w:rsidR="00236AEC" w:rsidRPr="007445BF">
        <w:rPr>
          <w:lang w:eastAsia="en-AU"/>
        </w:rPr>
        <w:t>set out a map of the urban</w:t>
      </w:r>
      <w:r w:rsidR="00317E42" w:rsidRPr="007445BF">
        <w:t xml:space="preserve"> renewal</w:t>
      </w:r>
      <w:r w:rsidR="00236AEC" w:rsidRPr="007445BF">
        <w:rPr>
          <w:lang w:eastAsia="en-AU"/>
        </w:rPr>
        <w:t xml:space="preserve"> precinct; and</w:t>
      </w:r>
    </w:p>
    <w:p w14:paraId="6ED6A607" w14:textId="77777777" w:rsidR="00236AEC" w:rsidRPr="007445BF" w:rsidRDefault="007445BF" w:rsidP="007445BF">
      <w:pPr>
        <w:pStyle w:val="Apara"/>
        <w:rPr>
          <w:lang w:eastAsia="en-AU"/>
        </w:rPr>
      </w:pPr>
      <w:r>
        <w:rPr>
          <w:lang w:eastAsia="en-AU"/>
        </w:rPr>
        <w:tab/>
      </w:r>
      <w:r w:rsidRPr="007445BF">
        <w:rPr>
          <w:lang w:eastAsia="en-AU"/>
        </w:rPr>
        <w:t>(d)</w:t>
      </w:r>
      <w:r w:rsidRPr="007445BF">
        <w:rPr>
          <w:lang w:eastAsia="en-AU"/>
        </w:rPr>
        <w:tab/>
      </w:r>
      <w:r w:rsidR="00236AEC" w:rsidRPr="007445BF">
        <w:rPr>
          <w:lang w:eastAsia="en-AU"/>
        </w:rPr>
        <w:t xml:space="preserve">set out, in general terms, the urban renewal priorities for the urban </w:t>
      </w:r>
      <w:r w:rsidR="00317E42" w:rsidRPr="007445BF">
        <w:t xml:space="preserve">renewal </w:t>
      </w:r>
      <w:r w:rsidR="00236AEC" w:rsidRPr="007445BF">
        <w:rPr>
          <w:lang w:eastAsia="en-AU"/>
        </w:rPr>
        <w:t>precinct.</w:t>
      </w:r>
    </w:p>
    <w:p w14:paraId="3BAC6011" w14:textId="77777777" w:rsidR="00AC7AEC" w:rsidRPr="007445BF" w:rsidRDefault="007445BF" w:rsidP="007445BF">
      <w:pPr>
        <w:pStyle w:val="Amain"/>
        <w:keepNext/>
      </w:pPr>
      <w:r>
        <w:tab/>
      </w:r>
      <w:r w:rsidRPr="007445BF">
        <w:t>(3)</w:t>
      </w:r>
      <w:r w:rsidRPr="007445BF">
        <w:tab/>
      </w:r>
      <w:r w:rsidR="00AC7AEC" w:rsidRPr="007445BF">
        <w:t xml:space="preserve">A </w:t>
      </w:r>
      <w:r w:rsidR="00C2798B" w:rsidRPr="007445BF">
        <w:t>declaration</w:t>
      </w:r>
      <w:r w:rsidR="00AC7AEC" w:rsidRPr="007445BF">
        <w:t xml:space="preserve"> is a notifiable instrument.</w:t>
      </w:r>
    </w:p>
    <w:p w14:paraId="5EEE3A06" w14:textId="13A341E3" w:rsidR="00AC7AEC" w:rsidRPr="007445BF" w:rsidRDefault="00AC7AEC">
      <w:pPr>
        <w:pStyle w:val="aNote"/>
      </w:pPr>
      <w:r w:rsidRPr="007445BF">
        <w:rPr>
          <w:rStyle w:val="charItals"/>
        </w:rPr>
        <w:t>Note</w:t>
      </w:r>
      <w:r w:rsidRPr="007445BF">
        <w:rPr>
          <w:rStyle w:val="charItals"/>
        </w:rPr>
        <w:tab/>
      </w:r>
      <w:r w:rsidRPr="007445BF">
        <w:t xml:space="preserve">A notifiable instrument must be notified under the </w:t>
      </w:r>
      <w:hyperlink r:id="rId65" w:tooltip="A2001-14" w:history="1">
        <w:r w:rsidR="0065722C" w:rsidRPr="007445BF">
          <w:rPr>
            <w:rStyle w:val="charCitHyperlinkAbbrev"/>
          </w:rPr>
          <w:t>Legislation Act</w:t>
        </w:r>
      </w:hyperlink>
      <w:r w:rsidRPr="007445BF">
        <w:t>.</w:t>
      </w:r>
    </w:p>
    <w:p w14:paraId="7434EDD0" w14:textId="77777777" w:rsidR="00236AEC" w:rsidRPr="007445BF" w:rsidRDefault="007445BF" w:rsidP="007445BF">
      <w:pPr>
        <w:pStyle w:val="AH5Sec"/>
      </w:pPr>
      <w:bookmarkStart w:id="52" w:name="_Toc88644074"/>
      <w:r w:rsidRPr="000419E8">
        <w:rPr>
          <w:rStyle w:val="CharSectNo"/>
        </w:rPr>
        <w:t>36</w:t>
      </w:r>
      <w:r w:rsidRPr="007445BF">
        <w:tab/>
      </w:r>
      <w:r w:rsidR="00E95DBA" w:rsidRPr="007445BF">
        <w:t>Criteria for</w:t>
      </w:r>
      <w:r w:rsidR="00236AEC" w:rsidRPr="007445BF">
        <w:t xml:space="preserve"> land being included in urban </w:t>
      </w:r>
      <w:r w:rsidR="00317E42" w:rsidRPr="007445BF">
        <w:t xml:space="preserve">renewal </w:t>
      </w:r>
      <w:r w:rsidR="00236AEC" w:rsidRPr="007445BF">
        <w:t>precinct</w:t>
      </w:r>
      <w:bookmarkEnd w:id="52"/>
    </w:p>
    <w:p w14:paraId="2D944B83" w14:textId="77777777" w:rsidR="00236AEC" w:rsidRPr="007445BF" w:rsidRDefault="00236AEC" w:rsidP="00DE43A9">
      <w:pPr>
        <w:pStyle w:val="Amainreturn"/>
      </w:pPr>
      <w:r w:rsidRPr="007445BF">
        <w:t xml:space="preserve">Land may be included in an urban </w:t>
      </w:r>
      <w:r w:rsidR="00317E42" w:rsidRPr="007445BF">
        <w:t xml:space="preserve">renewal </w:t>
      </w:r>
      <w:r w:rsidRPr="007445BF">
        <w:t>precinct only if the Minister—</w:t>
      </w:r>
    </w:p>
    <w:p w14:paraId="2D219950" w14:textId="77777777" w:rsidR="00236AEC" w:rsidRPr="007445BF" w:rsidRDefault="007445BF" w:rsidP="007445BF">
      <w:pPr>
        <w:pStyle w:val="Apara"/>
      </w:pPr>
      <w:r>
        <w:tab/>
      </w:r>
      <w:r w:rsidRPr="007445BF">
        <w:t>(a)</w:t>
      </w:r>
      <w:r w:rsidRPr="007445BF">
        <w:tab/>
      </w:r>
      <w:r w:rsidR="00236AEC" w:rsidRPr="007445BF">
        <w:t xml:space="preserve">is satisfied </w:t>
      </w:r>
      <w:r w:rsidR="00357E85" w:rsidRPr="007445BF">
        <w:t xml:space="preserve">including the land promotes urban renewal and </w:t>
      </w:r>
      <w:r w:rsidR="00236AEC" w:rsidRPr="007445BF">
        <w:t>will facilitate 1 or more of the following:</w:t>
      </w:r>
    </w:p>
    <w:p w14:paraId="7D0358CB" w14:textId="77777777" w:rsidR="00236AEC" w:rsidRPr="007445BF" w:rsidRDefault="007445BF" w:rsidP="007445BF">
      <w:pPr>
        <w:pStyle w:val="Asubpara"/>
      </w:pPr>
      <w:r>
        <w:tab/>
      </w:r>
      <w:r w:rsidRPr="007445BF">
        <w:t>(i)</w:t>
      </w:r>
      <w:r w:rsidRPr="007445BF">
        <w:tab/>
      </w:r>
      <w:r w:rsidR="009A15B6" w:rsidRPr="007445BF">
        <w:t>integrated commercial and residential development</w:t>
      </w:r>
      <w:r w:rsidR="00236AEC" w:rsidRPr="007445BF">
        <w:t xml:space="preserve">; </w:t>
      </w:r>
    </w:p>
    <w:p w14:paraId="04724F92" w14:textId="77777777" w:rsidR="00236AEC" w:rsidRPr="007445BF" w:rsidRDefault="007445BF" w:rsidP="007445BF">
      <w:pPr>
        <w:pStyle w:val="Asubpara"/>
      </w:pPr>
      <w:r>
        <w:tab/>
      </w:r>
      <w:r w:rsidRPr="007445BF">
        <w:t>(ii)</w:t>
      </w:r>
      <w:r w:rsidRPr="007445BF">
        <w:tab/>
      </w:r>
      <w:r w:rsidR="00BE4C80" w:rsidRPr="007445BF">
        <w:t xml:space="preserve">the </w:t>
      </w:r>
      <w:r w:rsidR="009A15B6" w:rsidRPr="007445BF">
        <w:t xml:space="preserve">integration of development with </w:t>
      </w:r>
      <w:r w:rsidR="00236AEC" w:rsidRPr="007445BF">
        <w:t xml:space="preserve">public transport; </w:t>
      </w:r>
    </w:p>
    <w:p w14:paraId="30635634" w14:textId="77777777" w:rsidR="00236AEC" w:rsidRPr="007445BF" w:rsidRDefault="007445BF" w:rsidP="007445BF">
      <w:pPr>
        <w:pStyle w:val="Asubpara"/>
      </w:pPr>
      <w:r>
        <w:tab/>
      </w:r>
      <w:r w:rsidRPr="007445BF">
        <w:t>(iii)</w:t>
      </w:r>
      <w:r w:rsidRPr="007445BF">
        <w:tab/>
      </w:r>
      <w:r w:rsidR="000E38A6" w:rsidRPr="007445BF">
        <w:t xml:space="preserve">benefits to the </w:t>
      </w:r>
      <w:r w:rsidR="009A15B6" w:rsidRPr="007445BF">
        <w:t>community</w:t>
      </w:r>
      <w:r w:rsidR="000E38A6" w:rsidRPr="007445BF">
        <w:t xml:space="preserve">, the environment </w:t>
      </w:r>
      <w:r w:rsidR="009A15B6" w:rsidRPr="007445BF">
        <w:t>and</w:t>
      </w:r>
      <w:r w:rsidR="000E38A6" w:rsidRPr="007445BF">
        <w:t xml:space="preserve"> the </w:t>
      </w:r>
      <w:r w:rsidR="00E95DBA" w:rsidRPr="007445BF">
        <w:t>t</w:t>
      </w:r>
      <w:r w:rsidR="000E38A6" w:rsidRPr="007445BF">
        <w:t>erritory economy</w:t>
      </w:r>
      <w:r w:rsidR="00236AEC" w:rsidRPr="007445BF">
        <w:t>; and</w:t>
      </w:r>
    </w:p>
    <w:p w14:paraId="6DEECB46" w14:textId="77777777" w:rsidR="00236AEC" w:rsidRPr="007445BF" w:rsidRDefault="007445BF" w:rsidP="003D7344">
      <w:pPr>
        <w:pStyle w:val="Apara"/>
        <w:keepNext/>
      </w:pPr>
      <w:r>
        <w:lastRenderedPageBreak/>
        <w:tab/>
      </w:r>
      <w:r w:rsidRPr="007445BF">
        <w:t>(b)</w:t>
      </w:r>
      <w:r w:rsidRPr="007445BF">
        <w:tab/>
      </w:r>
      <w:r w:rsidR="00236AEC" w:rsidRPr="007445BF">
        <w:t>is satisfied including the land is consistent with—</w:t>
      </w:r>
    </w:p>
    <w:p w14:paraId="7CF93A15" w14:textId="77777777" w:rsidR="00236AEC" w:rsidRPr="007445BF" w:rsidRDefault="007445BF" w:rsidP="003D7344">
      <w:pPr>
        <w:pStyle w:val="Asubpara"/>
        <w:keepNext/>
      </w:pPr>
      <w:r>
        <w:tab/>
      </w:r>
      <w:r w:rsidRPr="007445BF">
        <w:t>(i)</w:t>
      </w:r>
      <w:r w:rsidRPr="007445BF">
        <w:tab/>
      </w:r>
      <w:r w:rsidR="00236AEC" w:rsidRPr="007445BF">
        <w:t>the national capital plan; and</w:t>
      </w:r>
    </w:p>
    <w:p w14:paraId="00362900" w14:textId="5B4D956B" w:rsidR="00236AEC" w:rsidRPr="007445BF" w:rsidRDefault="007445BF" w:rsidP="007445BF">
      <w:pPr>
        <w:pStyle w:val="Asubpara"/>
      </w:pPr>
      <w:r>
        <w:tab/>
      </w:r>
      <w:r w:rsidRPr="007445BF">
        <w:t>(ii)</w:t>
      </w:r>
      <w:r w:rsidRPr="007445BF">
        <w:tab/>
      </w:r>
      <w:r w:rsidR="00236AEC" w:rsidRPr="007445BF">
        <w:t xml:space="preserve">the </w:t>
      </w:r>
      <w:hyperlink r:id="rId66" w:tooltip="NI2008-27" w:history="1">
        <w:r w:rsidR="0065722C" w:rsidRPr="007445BF">
          <w:rPr>
            <w:rStyle w:val="charCitHyperlinkAbbrev"/>
          </w:rPr>
          <w:t>territory plan</w:t>
        </w:r>
      </w:hyperlink>
      <w:r w:rsidR="00236AEC" w:rsidRPr="007445BF">
        <w:t xml:space="preserve">; and </w:t>
      </w:r>
    </w:p>
    <w:p w14:paraId="38CF91BC" w14:textId="77777777" w:rsidR="00236AEC" w:rsidRPr="007445BF" w:rsidRDefault="007445BF" w:rsidP="007445BF">
      <w:pPr>
        <w:pStyle w:val="Asubpara"/>
      </w:pPr>
      <w:r>
        <w:tab/>
      </w:r>
      <w:r w:rsidRPr="007445BF">
        <w:t>(iii)</w:t>
      </w:r>
      <w:r w:rsidRPr="007445BF">
        <w:tab/>
      </w:r>
      <w:r w:rsidR="00236AEC" w:rsidRPr="007445BF">
        <w:t xml:space="preserve">the statement of planning intent; and </w:t>
      </w:r>
    </w:p>
    <w:p w14:paraId="0E169DA3" w14:textId="77777777" w:rsidR="00236AEC" w:rsidRPr="007445BF" w:rsidRDefault="007445BF" w:rsidP="007445BF">
      <w:pPr>
        <w:pStyle w:val="Asubpara"/>
      </w:pPr>
      <w:r>
        <w:tab/>
      </w:r>
      <w:r w:rsidRPr="007445BF">
        <w:t>(iv)</w:t>
      </w:r>
      <w:r w:rsidRPr="007445BF">
        <w:tab/>
      </w:r>
      <w:r w:rsidR="00236AEC" w:rsidRPr="007445BF">
        <w:t xml:space="preserve">any other strategic planning strategy developed by </w:t>
      </w:r>
      <w:r w:rsidR="00FF3134" w:rsidRPr="007445BF">
        <w:t>g</w:t>
      </w:r>
      <w:r w:rsidR="00236AEC" w:rsidRPr="007445BF">
        <w:t>overnment to guide land planning and development for the Territory; and</w:t>
      </w:r>
    </w:p>
    <w:p w14:paraId="14AA2AE4" w14:textId="77777777" w:rsidR="00236AEC" w:rsidRPr="007445BF" w:rsidRDefault="007445BF" w:rsidP="00FD67FE">
      <w:pPr>
        <w:pStyle w:val="Apara"/>
        <w:keepNext/>
      </w:pPr>
      <w:r>
        <w:tab/>
      </w:r>
      <w:r w:rsidRPr="007445BF">
        <w:t>(c)</w:t>
      </w:r>
      <w:r w:rsidRPr="007445BF">
        <w:tab/>
      </w:r>
      <w:r w:rsidR="00236AEC" w:rsidRPr="007445BF">
        <w:t>has considered the advice of the following in relation to including the land in the precinct:</w:t>
      </w:r>
    </w:p>
    <w:p w14:paraId="5F3C3AE7" w14:textId="77777777" w:rsidR="00236AEC" w:rsidRPr="007445BF" w:rsidRDefault="007445BF" w:rsidP="007445BF">
      <w:pPr>
        <w:pStyle w:val="Asubpara"/>
      </w:pPr>
      <w:r>
        <w:tab/>
      </w:r>
      <w:r w:rsidRPr="007445BF">
        <w:t>(i)</w:t>
      </w:r>
      <w:r w:rsidRPr="007445BF">
        <w:tab/>
      </w:r>
      <w:r w:rsidR="00236AEC" w:rsidRPr="007445BF">
        <w:t>the authority;</w:t>
      </w:r>
    </w:p>
    <w:p w14:paraId="24AC9419" w14:textId="64CEB8BB" w:rsidR="00236AEC" w:rsidRDefault="007445BF" w:rsidP="007445BF">
      <w:pPr>
        <w:pStyle w:val="Asubpara"/>
      </w:pPr>
      <w:r>
        <w:tab/>
      </w:r>
      <w:r w:rsidRPr="007445BF">
        <w:t>(ii)</w:t>
      </w:r>
      <w:r w:rsidRPr="007445BF">
        <w:tab/>
      </w:r>
      <w:r w:rsidR="00236AEC" w:rsidRPr="007445BF">
        <w:t xml:space="preserve">the Minister responsible for the </w:t>
      </w:r>
      <w:hyperlink r:id="rId67" w:tooltip="A2007-24" w:history="1">
        <w:r w:rsidR="0065722C" w:rsidRPr="007445BF">
          <w:rPr>
            <w:rStyle w:val="charCitHyperlinkItal"/>
          </w:rPr>
          <w:t>Planning and Development Act 2007</w:t>
        </w:r>
      </w:hyperlink>
      <w:r w:rsidR="00236AEC" w:rsidRPr="007445BF">
        <w:t>.</w:t>
      </w:r>
    </w:p>
    <w:p w14:paraId="301EE3DE" w14:textId="77777777" w:rsidR="000D737F" w:rsidRPr="000419E8" w:rsidRDefault="000D737F" w:rsidP="000D737F">
      <w:pPr>
        <w:pStyle w:val="AH3Div"/>
      </w:pPr>
      <w:bookmarkStart w:id="53" w:name="_Toc88644075"/>
      <w:r w:rsidRPr="000419E8">
        <w:rPr>
          <w:rStyle w:val="CharDivNo"/>
        </w:rPr>
        <w:t>Division 2.9</w:t>
      </w:r>
      <w:r w:rsidRPr="000F3E4F">
        <w:tab/>
      </w:r>
      <w:r w:rsidRPr="000419E8">
        <w:rPr>
          <w:rStyle w:val="CharDivText"/>
        </w:rPr>
        <w:t>Revitalisation of Melbourne and Sydney Buildings</w:t>
      </w:r>
      <w:bookmarkEnd w:id="53"/>
    </w:p>
    <w:p w14:paraId="2C1893EA" w14:textId="77777777" w:rsidR="000D737F" w:rsidRPr="000F3E4F" w:rsidRDefault="000D737F" w:rsidP="000D737F">
      <w:pPr>
        <w:pStyle w:val="AH5Sec"/>
      </w:pPr>
      <w:bookmarkStart w:id="54" w:name="_Toc88644076"/>
      <w:r w:rsidRPr="000419E8">
        <w:rPr>
          <w:rStyle w:val="CharSectNo"/>
        </w:rPr>
        <w:t>36A</w:t>
      </w:r>
      <w:r w:rsidRPr="000F3E4F">
        <w:tab/>
        <w:t>Definitions—div 2.9</w:t>
      </w:r>
      <w:bookmarkEnd w:id="54"/>
    </w:p>
    <w:p w14:paraId="45EF50CC" w14:textId="77777777" w:rsidR="000D737F" w:rsidRPr="000F3E4F" w:rsidRDefault="000D737F" w:rsidP="000D737F">
      <w:pPr>
        <w:pStyle w:val="Amainreturn"/>
      </w:pPr>
      <w:r w:rsidRPr="000F3E4F">
        <w:t>In this division:</w:t>
      </w:r>
    </w:p>
    <w:p w14:paraId="08FB8551" w14:textId="77777777" w:rsidR="000D737F" w:rsidRPr="000F3E4F" w:rsidRDefault="000D737F" w:rsidP="000D737F">
      <w:pPr>
        <w:pStyle w:val="aDef"/>
      </w:pPr>
      <w:r w:rsidRPr="000F3E4F">
        <w:rPr>
          <w:rStyle w:val="charBoldItals"/>
        </w:rPr>
        <w:t>authorised person</w:t>
      </w:r>
      <w:r w:rsidRPr="000F3E4F">
        <w:t>—see section 36G (1).</w:t>
      </w:r>
    </w:p>
    <w:p w14:paraId="34363AC9" w14:textId="77777777" w:rsidR="000D737F" w:rsidRPr="000F3E4F" w:rsidRDefault="000D737F" w:rsidP="000D737F">
      <w:pPr>
        <w:pStyle w:val="aDef"/>
      </w:pPr>
      <w:r w:rsidRPr="000F3E4F">
        <w:rPr>
          <w:rStyle w:val="charBoldItals"/>
        </w:rPr>
        <w:t>draft revitalisation plan</w:t>
      </w:r>
      <w:r w:rsidRPr="000F3E4F">
        <w:t>, for the Melbourne Building or Sydney Building—see section 36B (1).</w:t>
      </w:r>
    </w:p>
    <w:p w14:paraId="1F79FA01" w14:textId="77777777" w:rsidR="000D737F" w:rsidRPr="000F3E4F" w:rsidRDefault="000D737F" w:rsidP="000D737F">
      <w:pPr>
        <w:pStyle w:val="aDef"/>
        <w:keepNext/>
      </w:pPr>
      <w:r w:rsidRPr="000F3E4F">
        <w:rPr>
          <w:rStyle w:val="charBoldItals"/>
        </w:rPr>
        <w:t>leased public area</w:t>
      </w:r>
      <w:r w:rsidRPr="000F3E4F">
        <w:t>, of the Melbourne Building or Sydney Building—</w:t>
      </w:r>
    </w:p>
    <w:p w14:paraId="2578A8B2" w14:textId="77777777" w:rsidR="000D737F" w:rsidRPr="000F3E4F" w:rsidRDefault="000D737F" w:rsidP="000D737F">
      <w:pPr>
        <w:pStyle w:val="aDefpara"/>
      </w:pPr>
      <w:r w:rsidRPr="000F3E4F">
        <w:tab/>
        <w:t>(a)</w:t>
      </w:r>
      <w:r w:rsidRPr="000F3E4F">
        <w:tab/>
        <w:t>means the facade and other external parts of the building that are accessible by or visible to the public; and</w:t>
      </w:r>
    </w:p>
    <w:p w14:paraId="20EC6E36" w14:textId="77777777" w:rsidR="000D737F" w:rsidRPr="000F3E4F" w:rsidRDefault="000D737F" w:rsidP="000D737F">
      <w:pPr>
        <w:pStyle w:val="aDefpara"/>
      </w:pPr>
      <w:r w:rsidRPr="000F3E4F">
        <w:tab/>
        <w:t>(b)</w:t>
      </w:r>
      <w:r w:rsidRPr="000F3E4F">
        <w:tab/>
        <w:t>includes—</w:t>
      </w:r>
    </w:p>
    <w:p w14:paraId="294CD447" w14:textId="77777777" w:rsidR="000D737F" w:rsidRPr="000F3E4F" w:rsidRDefault="000D737F" w:rsidP="000D737F">
      <w:pPr>
        <w:pStyle w:val="aDefsubpara"/>
      </w:pPr>
      <w:r w:rsidRPr="000F3E4F">
        <w:tab/>
        <w:t>(i)</w:t>
      </w:r>
      <w:r w:rsidRPr="000F3E4F">
        <w:tab/>
        <w:t>a structure or thing attached to the building; and</w:t>
      </w:r>
    </w:p>
    <w:p w14:paraId="0378664A" w14:textId="77777777" w:rsidR="000D737F" w:rsidRPr="000F3E4F" w:rsidRDefault="000D737F" w:rsidP="007E2B2A">
      <w:pPr>
        <w:pStyle w:val="aDefsubpara"/>
        <w:keepNext/>
      </w:pPr>
      <w:r w:rsidRPr="000F3E4F">
        <w:lastRenderedPageBreak/>
        <w:tab/>
        <w:t>(ii)</w:t>
      </w:r>
      <w:r w:rsidRPr="000F3E4F">
        <w:tab/>
        <w:t>a structure or thing on the land surrounding the building.</w:t>
      </w:r>
    </w:p>
    <w:p w14:paraId="3CF8C4BA" w14:textId="77777777" w:rsidR="000D737F" w:rsidRPr="000F3E4F" w:rsidRDefault="000D737F" w:rsidP="000D737F">
      <w:pPr>
        <w:pStyle w:val="aExamHdgss"/>
      </w:pPr>
      <w:r w:rsidRPr="000F3E4F">
        <w:t>Examples—par (a)</w:t>
      </w:r>
    </w:p>
    <w:p w14:paraId="2E9FF4FA" w14:textId="77777777" w:rsidR="000D737F" w:rsidRPr="000F3E4F" w:rsidRDefault="000D737F" w:rsidP="000D737F">
      <w:pPr>
        <w:pStyle w:val="aExamss"/>
      </w:pPr>
      <w:r w:rsidRPr="000F3E4F">
        <w:t>colonnade, shopfront, veranda</w:t>
      </w:r>
    </w:p>
    <w:p w14:paraId="4985F9C1" w14:textId="77777777" w:rsidR="000D737F" w:rsidRPr="000F3E4F" w:rsidRDefault="000D737F" w:rsidP="000D737F">
      <w:pPr>
        <w:pStyle w:val="aExamHdgss"/>
      </w:pPr>
      <w:r w:rsidRPr="000F3E4F">
        <w:t>Examples—par (b) (i)</w:t>
      </w:r>
    </w:p>
    <w:p w14:paraId="33CB4046" w14:textId="77777777" w:rsidR="000D737F" w:rsidRPr="000F3E4F" w:rsidRDefault="000D737F" w:rsidP="000D737F">
      <w:pPr>
        <w:pStyle w:val="aExamss"/>
      </w:pPr>
      <w:r w:rsidRPr="000F3E4F">
        <w:t>sign, solar panel, antenna, light</w:t>
      </w:r>
    </w:p>
    <w:p w14:paraId="176D8B22" w14:textId="77777777" w:rsidR="000D737F" w:rsidRPr="000F3E4F" w:rsidRDefault="000D737F" w:rsidP="000D737F">
      <w:pPr>
        <w:pStyle w:val="aExamHdgss"/>
      </w:pPr>
      <w:r w:rsidRPr="000F3E4F">
        <w:t>Examples—par (b) (ii)</w:t>
      </w:r>
    </w:p>
    <w:p w14:paraId="607F58B0" w14:textId="77777777" w:rsidR="000D737F" w:rsidRPr="000F3E4F" w:rsidRDefault="000D737F" w:rsidP="000D737F">
      <w:pPr>
        <w:pStyle w:val="aExamss"/>
      </w:pPr>
      <w:r w:rsidRPr="000F3E4F">
        <w:t>footpath, garden, landscaping</w:t>
      </w:r>
    </w:p>
    <w:p w14:paraId="107A40C4" w14:textId="77777777" w:rsidR="000D737F" w:rsidRPr="000F3E4F" w:rsidRDefault="000D737F" w:rsidP="000D737F">
      <w:pPr>
        <w:pStyle w:val="aDef"/>
      </w:pPr>
      <w:r w:rsidRPr="000F3E4F">
        <w:rPr>
          <w:rStyle w:val="charBoldItals"/>
        </w:rPr>
        <w:t>Melbourne Building</w:t>
      </w:r>
      <w:r w:rsidRPr="000F3E4F">
        <w:t xml:space="preserve"> means the building on the following land:</w:t>
      </w:r>
    </w:p>
    <w:p w14:paraId="3D13571A" w14:textId="77777777" w:rsidR="000D737F" w:rsidRPr="000F3E4F" w:rsidRDefault="000D737F" w:rsidP="000D737F">
      <w:pPr>
        <w:pStyle w:val="aDefpara"/>
      </w:pPr>
      <w:r w:rsidRPr="000F3E4F">
        <w:tab/>
        <w:t>(a)</w:t>
      </w:r>
      <w:r w:rsidRPr="000F3E4F">
        <w:tab/>
        <w:t>division of City, section 1, blocks 4 to 20;</w:t>
      </w:r>
    </w:p>
    <w:p w14:paraId="2A014741" w14:textId="77777777" w:rsidR="000D737F" w:rsidRPr="000F3E4F" w:rsidRDefault="000D737F" w:rsidP="000D737F">
      <w:pPr>
        <w:pStyle w:val="aDefpara"/>
      </w:pPr>
      <w:r w:rsidRPr="000F3E4F">
        <w:tab/>
        <w:t>(b)</w:t>
      </w:r>
      <w:r w:rsidRPr="000F3E4F">
        <w:tab/>
        <w:t>the parcel of land subdivided by units plan 3188.</w:t>
      </w:r>
    </w:p>
    <w:p w14:paraId="0E17550B" w14:textId="77777777" w:rsidR="000D737F" w:rsidRPr="000F3E4F" w:rsidRDefault="000D737F" w:rsidP="000D737F">
      <w:pPr>
        <w:pStyle w:val="aDef"/>
      </w:pPr>
      <w:r w:rsidRPr="000F3E4F">
        <w:rPr>
          <w:rStyle w:val="charBoldItals"/>
        </w:rPr>
        <w:t>owner</w:t>
      </w:r>
      <w:r w:rsidRPr="000F3E4F">
        <w:t>, of the Melbourne Building or Sydney Building, means—</w:t>
      </w:r>
    </w:p>
    <w:p w14:paraId="302644F7" w14:textId="77777777" w:rsidR="000D737F" w:rsidRPr="000F3E4F" w:rsidRDefault="000D737F" w:rsidP="000D737F">
      <w:pPr>
        <w:pStyle w:val="aDefpara"/>
      </w:pPr>
      <w:r w:rsidRPr="000F3E4F">
        <w:tab/>
        <w:t>(a)</w:t>
      </w:r>
      <w:r w:rsidRPr="000F3E4F">
        <w:tab/>
        <w:t>a Crown lessee under a Crown lease in relation to that part of the Melbourne Building or Sydney Building located on the Crown lease; or</w:t>
      </w:r>
    </w:p>
    <w:p w14:paraId="47307386" w14:textId="16C272EA" w:rsidR="000D737F" w:rsidRPr="000F3E4F" w:rsidRDefault="000D737F" w:rsidP="000D737F">
      <w:pPr>
        <w:pStyle w:val="aDefpara"/>
      </w:pPr>
      <w:r w:rsidRPr="000F3E4F">
        <w:tab/>
        <w:t>(b)</w:t>
      </w:r>
      <w:r w:rsidRPr="000F3E4F">
        <w:tab/>
        <w:t xml:space="preserve">for that part of the Melbourne Building that is subdivided under the </w:t>
      </w:r>
      <w:hyperlink r:id="rId68" w:tooltip="A2001-16" w:history="1">
        <w:r w:rsidRPr="000F3E4F">
          <w:rPr>
            <w:rStyle w:val="charCitHyperlinkItal"/>
          </w:rPr>
          <w:t>Unit Titles Act 2001</w:t>
        </w:r>
      </w:hyperlink>
      <w:r w:rsidRPr="000F3E4F">
        <w:t>—</w:t>
      </w:r>
    </w:p>
    <w:p w14:paraId="28CCB393" w14:textId="77777777" w:rsidR="000D737F" w:rsidRPr="000F3E4F" w:rsidRDefault="000D737F" w:rsidP="000D737F">
      <w:pPr>
        <w:pStyle w:val="aDefsubpara"/>
      </w:pPr>
      <w:r w:rsidRPr="000F3E4F">
        <w:tab/>
        <w:t>(i)</w:t>
      </w:r>
      <w:r w:rsidRPr="000F3E4F">
        <w:tab/>
        <w:t>for a unit in the building—the registered proprietor of the lease of the unit; and</w:t>
      </w:r>
    </w:p>
    <w:p w14:paraId="5011C45A" w14:textId="77777777" w:rsidR="000D737F" w:rsidRPr="000F3E4F" w:rsidRDefault="000D737F" w:rsidP="000D737F">
      <w:pPr>
        <w:pStyle w:val="aDefsubpara"/>
      </w:pPr>
      <w:r w:rsidRPr="000F3E4F">
        <w:tab/>
        <w:t>(ii)</w:t>
      </w:r>
      <w:r w:rsidRPr="000F3E4F">
        <w:tab/>
        <w:t>for common property—the owners corporation for the building.</w:t>
      </w:r>
    </w:p>
    <w:p w14:paraId="54A68224" w14:textId="77777777" w:rsidR="000D737F" w:rsidRPr="000F3E4F" w:rsidRDefault="000D737F" w:rsidP="000D737F">
      <w:pPr>
        <w:pStyle w:val="aDef"/>
      </w:pPr>
      <w:r w:rsidRPr="000F3E4F">
        <w:rPr>
          <w:rStyle w:val="charBoldItals"/>
        </w:rPr>
        <w:t>revitalisation work</w:t>
      </w:r>
      <w:r w:rsidRPr="000F3E4F">
        <w:t xml:space="preserve">, for the Melbourne Building or Sydney Building—see section 36E (3) (d). </w:t>
      </w:r>
    </w:p>
    <w:p w14:paraId="12DB89EE" w14:textId="77777777" w:rsidR="000D737F" w:rsidRPr="000F3E4F" w:rsidRDefault="000D737F" w:rsidP="000D737F">
      <w:pPr>
        <w:pStyle w:val="aDef"/>
      </w:pPr>
      <w:r w:rsidRPr="000F3E4F">
        <w:rPr>
          <w:rStyle w:val="charBoldItals"/>
        </w:rPr>
        <w:t>Sydney Building</w:t>
      </w:r>
      <w:r w:rsidRPr="000F3E4F">
        <w:t xml:space="preserve"> means the building on the following land:</w:t>
      </w:r>
    </w:p>
    <w:p w14:paraId="0B4723B1" w14:textId="77777777" w:rsidR="000D737F" w:rsidRPr="000F3E4F" w:rsidRDefault="000D737F" w:rsidP="000D737F">
      <w:pPr>
        <w:pStyle w:val="aDefpara"/>
      </w:pPr>
      <w:r w:rsidRPr="000F3E4F">
        <w:tab/>
        <w:t>(a)</w:t>
      </w:r>
      <w:r w:rsidRPr="000F3E4F">
        <w:tab/>
        <w:t>division of City, section 48, blocks 1 to 6;</w:t>
      </w:r>
    </w:p>
    <w:p w14:paraId="4330E191" w14:textId="77777777" w:rsidR="000D737F" w:rsidRPr="000F3E4F" w:rsidRDefault="000D737F" w:rsidP="000D737F">
      <w:pPr>
        <w:pStyle w:val="aDefpara"/>
      </w:pPr>
      <w:r w:rsidRPr="000F3E4F">
        <w:tab/>
        <w:t>(b)</w:t>
      </w:r>
      <w:r w:rsidRPr="000F3E4F">
        <w:tab/>
        <w:t>division of City, section 48, blocks 9 to 26;</w:t>
      </w:r>
    </w:p>
    <w:p w14:paraId="454A4E38" w14:textId="77777777" w:rsidR="000D737F" w:rsidRPr="000F3E4F" w:rsidRDefault="000D737F" w:rsidP="000D737F">
      <w:pPr>
        <w:pStyle w:val="aDefpara"/>
      </w:pPr>
      <w:r w:rsidRPr="000F3E4F">
        <w:tab/>
        <w:t>(c)</w:t>
      </w:r>
      <w:r w:rsidRPr="000F3E4F">
        <w:tab/>
        <w:t>division of City, section 48, blocks 28 to 32.</w:t>
      </w:r>
    </w:p>
    <w:p w14:paraId="4EA78C51" w14:textId="77777777" w:rsidR="000D737F" w:rsidRPr="000F3E4F" w:rsidRDefault="000D737F" w:rsidP="000D737F">
      <w:pPr>
        <w:pStyle w:val="AH5Sec"/>
      </w:pPr>
      <w:bookmarkStart w:id="55" w:name="_Toc88644077"/>
      <w:r w:rsidRPr="000419E8">
        <w:rPr>
          <w:rStyle w:val="CharSectNo"/>
        </w:rPr>
        <w:lastRenderedPageBreak/>
        <w:t>36B</w:t>
      </w:r>
      <w:r w:rsidRPr="000F3E4F">
        <w:tab/>
        <w:t>Draft revitalisation plan—preparation</w:t>
      </w:r>
      <w:bookmarkEnd w:id="55"/>
    </w:p>
    <w:p w14:paraId="0CBECE54" w14:textId="77777777" w:rsidR="000D737F" w:rsidRPr="000F3E4F" w:rsidRDefault="000D737F" w:rsidP="000D737F">
      <w:pPr>
        <w:pStyle w:val="Amain"/>
      </w:pPr>
      <w:r w:rsidRPr="000F3E4F">
        <w:tab/>
        <w:t>(1)</w:t>
      </w:r>
      <w:r w:rsidRPr="000F3E4F">
        <w:tab/>
        <w:t>The Minister may ask the authority, in writing, to prepare a plan (a </w:t>
      </w:r>
      <w:r w:rsidRPr="000F3E4F">
        <w:rPr>
          <w:rStyle w:val="charBoldItals"/>
        </w:rPr>
        <w:t>draft revitalisation plan</w:t>
      </w:r>
      <w:r w:rsidRPr="000F3E4F">
        <w:t>) to revitalise a leased public area of the Melbourne Building or Sydney Building.</w:t>
      </w:r>
    </w:p>
    <w:p w14:paraId="0EFE2A43" w14:textId="77777777" w:rsidR="000D737F" w:rsidRPr="000F3E4F" w:rsidRDefault="000D737F" w:rsidP="000D737F">
      <w:pPr>
        <w:pStyle w:val="Amain"/>
      </w:pPr>
      <w:r w:rsidRPr="000F3E4F">
        <w:tab/>
        <w:t>(2)</w:t>
      </w:r>
      <w:r w:rsidRPr="000F3E4F">
        <w:tab/>
        <w:t>A draft revitalisation plan for the Melbourne Building or Sydney Building must—</w:t>
      </w:r>
    </w:p>
    <w:p w14:paraId="47A7F33A" w14:textId="77777777" w:rsidR="000D737F" w:rsidRPr="000F3E4F" w:rsidRDefault="000D737F" w:rsidP="000D737F">
      <w:pPr>
        <w:pStyle w:val="Apara"/>
      </w:pPr>
      <w:r w:rsidRPr="000F3E4F">
        <w:tab/>
        <w:t>(a)</w:t>
      </w:r>
      <w:r w:rsidRPr="000F3E4F">
        <w:tab/>
        <w:t>set out the work required to revitalise the leased public area of the building; and</w:t>
      </w:r>
    </w:p>
    <w:p w14:paraId="112ADC54" w14:textId="77777777" w:rsidR="000D737F" w:rsidRPr="000F3E4F" w:rsidRDefault="000D737F" w:rsidP="000D737F">
      <w:pPr>
        <w:pStyle w:val="Apara"/>
      </w:pPr>
      <w:r w:rsidRPr="000F3E4F">
        <w:tab/>
        <w:t>(b)</w:t>
      </w:r>
      <w:r w:rsidRPr="000F3E4F">
        <w:tab/>
        <w:t>include any matter prescribed by regulation.</w:t>
      </w:r>
    </w:p>
    <w:p w14:paraId="34533757" w14:textId="77777777" w:rsidR="000D737F" w:rsidRPr="000F3E4F" w:rsidRDefault="000D737F" w:rsidP="000D737F">
      <w:pPr>
        <w:pStyle w:val="Amain"/>
      </w:pPr>
      <w:r w:rsidRPr="000F3E4F">
        <w:tab/>
        <w:t>(3)</w:t>
      </w:r>
      <w:r w:rsidRPr="000F3E4F">
        <w:tab/>
        <w:t>The authority must, in preparing a draft revitalisation plan for the Melbourne Building or Sydney Building—</w:t>
      </w:r>
    </w:p>
    <w:p w14:paraId="777EE09D" w14:textId="77777777" w:rsidR="000D737F" w:rsidRPr="000F3E4F" w:rsidRDefault="000D737F" w:rsidP="000D737F">
      <w:pPr>
        <w:pStyle w:val="Apara"/>
      </w:pPr>
      <w:r w:rsidRPr="000F3E4F">
        <w:tab/>
        <w:t>(a)</w:t>
      </w:r>
      <w:r w:rsidRPr="000F3E4F">
        <w:tab/>
        <w:t xml:space="preserve">consult with each of the following entities (a </w:t>
      </w:r>
      <w:r w:rsidRPr="000F3E4F">
        <w:rPr>
          <w:rStyle w:val="charBoldItals"/>
        </w:rPr>
        <w:t>relevant entity</w:t>
      </w:r>
      <w:r w:rsidRPr="000F3E4F">
        <w:t>), in relation to the proposed draft revitalisation plan:</w:t>
      </w:r>
    </w:p>
    <w:p w14:paraId="597BE956" w14:textId="77777777" w:rsidR="000D737F" w:rsidRPr="000F3E4F" w:rsidRDefault="000D737F" w:rsidP="000D737F">
      <w:pPr>
        <w:pStyle w:val="Asubpara"/>
      </w:pPr>
      <w:r w:rsidRPr="000F3E4F">
        <w:tab/>
        <w:t>(i)</w:t>
      </w:r>
      <w:r w:rsidRPr="000F3E4F">
        <w:tab/>
        <w:t>each owner of the building;</w:t>
      </w:r>
    </w:p>
    <w:p w14:paraId="01B35D4A" w14:textId="0EE84B64" w:rsidR="000D737F" w:rsidRPr="000F3E4F" w:rsidRDefault="000D737F" w:rsidP="000D737F">
      <w:pPr>
        <w:pStyle w:val="Asubpara"/>
      </w:pPr>
      <w:r w:rsidRPr="000F3E4F">
        <w:tab/>
        <w:t>(ii)</w:t>
      </w:r>
      <w:r w:rsidRPr="000F3E4F">
        <w:tab/>
        <w:t xml:space="preserve">if the proposed plan involves works that may affect a protected tree under the </w:t>
      </w:r>
      <w:hyperlink r:id="rId69" w:tooltip="A2005-51" w:history="1">
        <w:r w:rsidRPr="000F3E4F">
          <w:rPr>
            <w:rStyle w:val="charCitHyperlinkItal"/>
          </w:rPr>
          <w:t>Tree Protection Act 2005</w:t>
        </w:r>
      </w:hyperlink>
      <w:r w:rsidRPr="000F3E4F">
        <w:t>—the conservator of flora and fauna;</w:t>
      </w:r>
    </w:p>
    <w:p w14:paraId="590E9994" w14:textId="77777777" w:rsidR="000D737F" w:rsidRPr="000F3E4F" w:rsidRDefault="000D737F" w:rsidP="000D737F">
      <w:pPr>
        <w:pStyle w:val="Asubpara"/>
      </w:pPr>
      <w:r w:rsidRPr="000F3E4F">
        <w:tab/>
        <w:t>(iii)</w:t>
      </w:r>
      <w:r w:rsidRPr="000F3E4F">
        <w:tab/>
        <w:t>the heritage council;</w:t>
      </w:r>
    </w:p>
    <w:p w14:paraId="2026975D" w14:textId="77777777" w:rsidR="000D737F" w:rsidRPr="000F3E4F" w:rsidRDefault="000D737F" w:rsidP="000D737F">
      <w:pPr>
        <w:pStyle w:val="Asubpara"/>
      </w:pPr>
      <w:r w:rsidRPr="000F3E4F">
        <w:tab/>
        <w:t>(iv)</w:t>
      </w:r>
      <w:r w:rsidRPr="000F3E4F">
        <w:tab/>
        <w:t>any other entity prescribed by regulation; and</w:t>
      </w:r>
    </w:p>
    <w:p w14:paraId="0389980A" w14:textId="77777777" w:rsidR="000D737F" w:rsidRPr="000F3E4F" w:rsidRDefault="000D737F" w:rsidP="000D737F">
      <w:pPr>
        <w:pStyle w:val="Apara"/>
      </w:pPr>
      <w:r w:rsidRPr="000F3E4F">
        <w:tab/>
        <w:t>(b)</w:t>
      </w:r>
      <w:r w:rsidRPr="000F3E4F">
        <w:tab/>
        <w:t xml:space="preserve">give written notice to each relevant entity that it may make written submissions about the proposed draft revitalisation plan within 30 days of the notice or any longer period stated in the notice; and </w:t>
      </w:r>
    </w:p>
    <w:p w14:paraId="509A7586" w14:textId="77777777" w:rsidR="000D737F" w:rsidRPr="000F3E4F" w:rsidRDefault="000D737F" w:rsidP="000D737F">
      <w:pPr>
        <w:pStyle w:val="Apara"/>
      </w:pPr>
      <w:r w:rsidRPr="000F3E4F">
        <w:tab/>
        <w:t>(c)</w:t>
      </w:r>
      <w:r w:rsidRPr="000F3E4F">
        <w:tab/>
        <w:t>consider any submission received from a relevant entity in that period; and</w:t>
      </w:r>
    </w:p>
    <w:p w14:paraId="509B70DE" w14:textId="77777777" w:rsidR="000D737F" w:rsidRPr="000F3E4F" w:rsidRDefault="000D737F" w:rsidP="000D737F">
      <w:pPr>
        <w:pStyle w:val="Apara"/>
      </w:pPr>
      <w:r w:rsidRPr="000F3E4F">
        <w:tab/>
        <w:t>(d)</w:t>
      </w:r>
      <w:r w:rsidRPr="000F3E4F">
        <w:tab/>
        <w:t>consider any other matter prescribed by regulation.</w:t>
      </w:r>
    </w:p>
    <w:p w14:paraId="7645D0A8" w14:textId="3C5FFF31" w:rsidR="000D737F" w:rsidRPr="000F3E4F" w:rsidRDefault="000D737F" w:rsidP="007E2B2A">
      <w:pPr>
        <w:pStyle w:val="Amain"/>
        <w:keepLines/>
      </w:pPr>
      <w:r w:rsidRPr="000F3E4F">
        <w:lastRenderedPageBreak/>
        <w:tab/>
        <w:t>(4)</w:t>
      </w:r>
      <w:r w:rsidRPr="000F3E4F">
        <w:tab/>
        <w:t xml:space="preserve">For subsection (3) (a) (i), if the proposed draft revitalisation plan involves work to the leased public area of that part of the Melbourne Building that is subdivided under the </w:t>
      </w:r>
      <w:hyperlink r:id="rId70" w:tooltip="A2001-16" w:history="1">
        <w:r w:rsidRPr="000F3E4F">
          <w:rPr>
            <w:rStyle w:val="charCitHyperlinkItal"/>
          </w:rPr>
          <w:t>Unit Titles Act 2001</w:t>
        </w:r>
      </w:hyperlink>
      <w:r w:rsidRPr="000F3E4F">
        <w:t>, the following applies:</w:t>
      </w:r>
    </w:p>
    <w:p w14:paraId="6F62BF54" w14:textId="77777777" w:rsidR="000D737F" w:rsidRPr="000F3E4F" w:rsidRDefault="000D737F" w:rsidP="000D737F">
      <w:pPr>
        <w:pStyle w:val="Apara"/>
      </w:pPr>
      <w:r w:rsidRPr="000F3E4F">
        <w:tab/>
        <w:t>(a)</w:t>
      </w:r>
      <w:r w:rsidRPr="000F3E4F">
        <w:tab/>
        <w:t xml:space="preserve">if the work only involves common property in the leased public area, the authority is only required to consult with the owners corporation; </w:t>
      </w:r>
    </w:p>
    <w:p w14:paraId="3A52F4EC" w14:textId="77777777" w:rsidR="000D737F" w:rsidRPr="000F3E4F" w:rsidRDefault="000D737F" w:rsidP="000D737F">
      <w:pPr>
        <w:pStyle w:val="Apara"/>
      </w:pPr>
      <w:r w:rsidRPr="000F3E4F">
        <w:tab/>
        <w:t>(b)</w:t>
      </w:r>
      <w:r w:rsidRPr="000F3E4F">
        <w:tab/>
        <w:t>if the work does not involve common property in the leased public area, the authority is only required to consult with the owner of a unit in the leased public area.</w:t>
      </w:r>
    </w:p>
    <w:p w14:paraId="1B8AE1DF" w14:textId="77777777" w:rsidR="000D737F" w:rsidRPr="000F3E4F" w:rsidRDefault="000D737F" w:rsidP="000D737F">
      <w:pPr>
        <w:pStyle w:val="AH5Sec"/>
      </w:pPr>
      <w:bookmarkStart w:id="56" w:name="_Toc88644078"/>
      <w:r w:rsidRPr="000419E8">
        <w:rPr>
          <w:rStyle w:val="CharSectNo"/>
        </w:rPr>
        <w:t>36C</w:t>
      </w:r>
      <w:r w:rsidRPr="000F3E4F">
        <w:tab/>
        <w:t>Draft revitalisation plan—public consultation</w:t>
      </w:r>
      <w:bookmarkEnd w:id="56"/>
    </w:p>
    <w:p w14:paraId="3A07DD36" w14:textId="77777777" w:rsidR="000D737F" w:rsidRPr="000F3E4F" w:rsidRDefault="000D737F" w:rsidP="000D737F">
      <w:pPr>
        <w:pStyle w:val="Amain"/>
      </w:pPr>
      <w:r w:rsidRPr="000F3E4F">
        <w:tab/>
        <w:t>(1)</w:t>
      </w:r>
      <w:r w:rsidRPr="000F3E4F">
        <w:tab/>
        <w:t>If the authority prepares a draft revitalisation plan under section 36B, the authority must also prepare a notice about the draft plan (a </w:t>
      </w:r>
      <w:r w:rsidRPr="000F3E4F">
        <w:rPr>
          <w:rStyle w:val="charBoldItals"/>
        </w:rPr>
        <w:t>consultation notice</w:t>
      </w:r>
      <w:r w:rsidRPr="000F3E4F">
        <w:t>).</w:t>
      </w:r>
    </w:p>
    <w:p w14:paraId="5ABE391B" w14:textId="77777777" w:rsidR="000D737F" w:rsidRPr="000F3E4F" w:rsidRDefault="000D737F" w:rsidP="000D737F">
      <w:pPr>
        <w:pStyle w:val="Amain"/>
      </w:pPr>
      <w:r w:rsidRPr="000F3E4F">
        <w:tab/>
        <w:t>(2)</w:t>
      </w:r>
      <w:r w:rsidRPr="000F3E4F">
        <w:tab/>
        <w:t>A consultation notice must—</w:t>
      </w:r>
    </w:p>
    <w:p w14:paraId="4EA1AE81" w14:textId="77777777" w:rsidR="000D737F" w:rsidRPr="000F3E4F" w:rsidRDefault="000D737F" w:rsidP="000D737F">
      <w:pPr>
        <w:pStyle w:val="Apara"/>
      </w:pPr>
      <w:r w:rsidRPr="000F3E4F">
        <w:tab/>
        <w:t>(a)</w:t>
      </w:r>
      <w:r w:rsidRPr="000F3E4F">
        <w:tab/>
        <w:t>state that—</w:t>
      </w:r>
    </w:p>
    <w:p w14:paraId="2BB061B5" w14:textId="77777777" w:rsidR="000D737F" w:rsidRPr="000F3E4F" w:rsidRDefault="000D737F" w:rsidP="000D737F">
      <w:pPr>
        <w:pStyle w:val="Asubpara"/>
      </w:pPr>
      <w:r w:rsidRPr="000F3E4F">
        <w:tab/>
        <w:t>(i)</w:t>
      </w:r>
      <w:r w:rsidRPr="000F3E4F">
        <w:tab/>
        <w:t xml:space="preserve">anyone may give a written submission to the authority about the draft revitalisation plan; and </w:t>
      </w:r>
    </w:p>
    <w:p w14:paraId="28A1243D" w14:textId="7A4C1EBA" w:rsidR="000D737F" w:rsidRPr="000F3E4F" w:rsidRDefault="000D737F" w:rsidP="000D737F">
      <w:pPr>
        <w:pStyle w:val="Asubpara"/>
      </w:pPr>
      <w:r w:rsidRPr="000F3E4F">
        <w:tab/>
        <w:t>(ii)</w:t>
      </w:r>
      <w:r w:rsidRPr="000F3E4F">
        <w:tab/>
        <w:t xml:space="preserve">submissions may be given to the authority only during the period starting on the day the consultation notice is notified under the </w:t>
      </w:r>
      <w:hyperlink r:id="rId71" w:tooltip="A2001-14" w:history="1">
        <w:r w:rsidRPr="000F3E4F">
          <w:rPr>
            <w:rStyle w:val="charCitHyperlinkAbbrev"/>
          </w:rPr>
          <w:t>Legislation Act</w:t>
        </w:r>
      </w:hyperlink>
      <w:r w:rsidRPr="000F3E4F">
        <w:t xml:space="preserve"> and ending 30 days later or on any later day stated in the notice (the </w:t>
      </w:r>
      <w:r w:rsidRPr="000F3E4F">
        <w:rPr>
          <w:rStyle w:val="charBoldItals"/>
        </w:rPr>
        <w:t>consultation period</w:t>
      </w:r>
      <w:r w:rsidRPr="000F3E4F">
        <w:t>); and</w:t>
      </w:r>
    </w:p>
    <w:p w14:paraId="48F7F693" w14:textId="77777777" w:rsidR="000D737F" w:rsidRPr="000F3E4F" w:rsidRDefault="000D737F" w:rsidP="000D737F">
      <w:pPr>
        <w:pStyle w:val="Apara"/>
      </w:pPr>
      <w:r w:rsidRPr="000F3E4F">
        <w:tab/>
        <w:t>(b)</w:t>
      </w:r>
      <w:r w:rsidRPr="000F3E4F">
        <w:tab/>
        <w:t>include the draft plan.</w:t>
      </w:r>
    </w:p>
    <w:p w14:paraId="6BBB4B01" w14:textId="77777777" w:rsidR="000D737F" w:rsidRPr="000F3E4F" w:rsidRDefault="000D737F" w:rsidP="000D737F">
      <w:pPr>
        <w:pStyle w:val="Amain"/>
      </w:pPr>
      <w:r w:rsidRPr="000F3E4F">
        <w:tab/>
        <w:t>(3)</w:t>
      </w:r>
      <w:r w:rsidRPr="000F3E4F">
        <w:tab/>
        <w:t>A consultation notice is a notifiable instrument.</w:t>
      </w:r>
    </w:p>
    <w:p w14:paraId="0B394AE5" w14:textId="21410E8C" w:rsidR="000D737F" w:rsidRPr="000F3E4F" w:rsidRDefault="000D737F" w:rsidP="000D737F">
      <w:pPr>
        <w:pStyle w:val="aNote"/>
      </w:pPr>
      <w:r w:rsidRPr="000F3E4F">
        <w:rPr>
          <w:rStyle w:val="charItals"/>
        </w:rPr>
        <w:t>Note</w:t>
      </w:r>
      <w:r w:rsidRPr="000F3E4F">
        <w:rPr>
          <w:rStyle w:val="charItals"/>
        </w:rPr>
        <w:tab/>
      </w:r>
      <w:r w:rsidRPr="000F3E4F">
        <w:t xml:space="preserve">A notifiable instrument must be notified under the </w:t>
      </w:r>
      <w:hyperlink r:id="rId72" w:tooltip="A2001-14" w:history="1">
        <w:r w:rsidRPr="000F3E4F">
          <w:rPr>
            <w:rStyle w:val="charCitHyperlinkAbbrev"/>
          </w:rPr>
          <w:t>Legislation Act</w:t>
        </w:r>
      </w:hyperlink>
      <w:r w:rsidRPr="000F3E4F">
        <w:t>.</w:t>
      </w:r>
    </w:p>
    <w:p w14:paraId="2FFAEB77" w14:textId="77777777" w:rsidR="000D737F" w:rsidRPr="000F3E4F" w:rsidRDefault="000D737F" w:rsidP="007E2B2A">
      <w:pPr>
        <w:pStyle w:val="Amain"/>
        <w:keepNext/>
      </w:pPr>
      <w:r w:rsidRPr="000F3E4F">
        <w:lastRenderedPageBreak/>
        <w:tab/>
        <w:t>(4)</w:t>
      </w:r>
      <w:r w:rsidRPr="000F3E4F">
        <w:tab/>
        <w:t>If the authority notifies a consultation notice for a draft revitalisation plan—</w:t>
      </w:r>
    </w:p>
    <w:p w14:paraId="4827F784" w14:textId="77777777" w:rsidR="000D737F" w:rsidRPr="000F3E4F" w:rsidRDefault="000D737F" w:rsidP="000D737F">
      <w:pPr>
        <w:pStyle w:val="Apara"/>
      </w:pPr>
      <w:r w:rsidRPr="000F3E4F">
        <w:tab/>
        <w:t>(a)</w:t>
      </w:r>
      <w:r w:rsidRPr="000F3E4F">
        <w:tab/>
        <w:t>anyone may give a written submission to the authority about the draft plan; and</w:t>
      </w:r>
    </w:p>
    <w:p w14:paraId="404F6123" w14:textId="77777777" w:rsidR="000D737F" w:rsidRPr="000F3E4F" w:rsidRDefault="000D737F" w:rsidP="000D737F">
      <w:pPr>
        <w:pStyle w:val="Apara"/>
      </w:pPr>
      <w:r w:rsidRPr="000F3E4F">
        <w:tab/>
        <w:t>(b)</w:t>
      </w:r>
      <w:r w:rsidRPr="000F3E4F">
        <w:tab/>
        <w:t>the submission may be given to the authority only during the consultation period for the draft plan.</w:t>
      </w:r>
    </w:p>
    <w:p w14:paraId="404E61EB" w14:textId="77777777" w:rsidR="000D737F" w:rsidRPr="000F3E4F" w:rsidRDefault="000D737F" w:rsidP="000D737F">
      <w:pPr>
        <w:pStyle w:val="Amain"/>
      </w:pPr>
      <w:r w:rsidRPr="000F3E4F">
        <w:tab/>
        <w:t>(5)</w:t>
      </w:r>
      <w:r w:rsidRPr="000F3E4F">
        <w:tab/>
        <w:t>If the consultation period for a draft revitalisation plan has ended, the authority must—</w:t>
      </w:r>
    </w:p>
    <w:p w14:paraId="1A0F44EC" w14:textId="77777777" w:rsidR="000D737F" w:rsidRPr="000F3E4F" w:rsidRDefault="000D737F" w:rsidP="000D737F">
      <w:pPr>
        <w:pStyle w:val="Apara"/>
      </w:pPr>
      <w:r w:rsidRPr="000F3E4F">
        <w:tab/>
        <w:t>(a)</w:t>
      </w:r>
      <w:r w:rsidRPr="000F3E4F">
        <w:tab/>
        <w:t>consider any written submissions received during the consultation period; and</w:t>
      </w:r>
    </w:p>
    <w:p w14:paraId="56D3CF53" w14:textId="77777777" w:rsidR="000D737F" w:rsidRPr="000F3E4F" w:rsidRDefault="000D737F" w:rsidP="000D737F">
      <w:pPr>
        <w:pStyle w:val="Apara"/>
      </w:pPr>
      <w:r w:rsidRPr="000F3E4F">
        <w:tab/>
        <w:t>(b)</w:t>
      </w:r>
      <w:r w:rsidRPr="000F3E4F">
        <w:tab/>
        <w:t>make any revisions to the draft plan that the authority considers appropriate; and</w:t>
      </w:r>
    </w:p>
    <w:p w14:paraId="16C588D5" w14:textId="77777777" w:rsidR="000D737F" w:rsidRPr="000F3E4F" w:rsidRDefault="000D737F" w:rsidP="000D737F">
      <w:pPr>
        <w:pStyle w:val="Apara"/>
      </w:pPr>
      <w:r w:rsidRPr="000F3E4F">
        <w:tab/>
        <w:t>(c)</w:t>
      </w:r>
      <w:r w:rsidRPr="000F3E4F">
        <w:tab/>
        <w:t>prepare a final version of the draft plan; and</w:t>
      </w:r>
    </w:p>
    <w:p w14:paraId="331F1983" w14:textId="77777777" w:rsidR="000D737F" w:rsidRPr="000F3E4F" w:rsidRDefault="000D737F" w:rsidP="000D737F">
      <w:pPr>
        <w:pStyle w:val="Apara"/>
      </w:pPr>
      <w:r w:rsidRPr="000F3E4F">
        <w:tab/>
        <w:t>(d)</w:t>
      </w:r>
      <w:r w:rsidRPr="000F3E4F">
        <w:tab/>
        <w:t>give the final version of the draft plan to the Minister.</w:t>
      </w:r>
    </w:p>
    <w:p w14:paraId="4B229107" w14:textId="77777777" w:rsidR="000D737F" w:rsidRPr="000F3E4F" w:rsidRDefault="000D737F" w:rsidP="000D737F">
      <w:pPr>
        <w:pStyle w:val="AH5Sec"/>
      </w:pPr>
      <w:bookmarkStart w:id="57" w:name="_Toc88644079"/>
      <w:r w:rsidRPr="000419E8">
        <w:rPr>
          <w:rStyle w:val="CharSectNo"/>
        </w:rPr>
        <w:t>36D</w:t>
      </w:r>
      <w:r w:rsidRPr="000F3E4F">
        <w:tab/>
        <w:t>Draft revitalisation plan—approval</w:t>
      </w:r>
      <w:bookmarkEnd w:id="57"/>
    </w:p>
    <w:p w14:paraId="08229C9A" w14:textId="77777777" w:rsidR="000D737F" w:rsidRPr="000F3E4F" w:rsidRDefault="000D737F" w:rsidP="000D737F">
      <w:pPr>
        <w:pStyle w:val="Amain"/>
      </w:pPr>
      <w:r w:rsidRPr="000F3E4F">
        <w:tab/>
        <w:t>(1)</w:t>
      </w:r>
      <w:r w:rsidRPr="000F3E4F">
        <w:tab/>
        <w:t>The Minister may approve a draft revitalisation plan given to the Minister under section 36C (5) (d).</w:t>
      </w:r>
    </w:p>
    <w:p w14:paraId="32DE785E" w14:textId="77777777" w:rsidR="000D737F" w:rsidRPr="000F3E4F" w:rsidRDefault="000D737F" w:rsidP="000D737F">
      <w:pPr>
        <w:pStyle w:val="Amain"/>
      </w:pPr>
      <w:r w:rsidRPr="000F3E4F">
        <w:tab/>
        <w:t>(2)</w:t>
      </w:r>
      <w:r w:rsidRPr="000F3E4F">
        <w:tab/>
        <w:t xml:space="preserve">The Minister must not approve a draft revitalisation plan that is inconsistent with a submission received from the conservator of flora and fauna or the heritage council under section 36B (3) (c). </w:t>
      </w:r>
    </w:p>
    <w:p w14:paraId="1BBC7F60" w14:textId="77777777" w:rsidR="000D737F" w:rsidRPr="000F3E4F" w:rsidRDefault="000D737F" w:rsidP="000D737F">
      <w:pPr>
        <w:pStyle w:val="Amain"/>
      </w:pPr>
      <w:r w:rsidRPr="000F3E4F">
        <w:tab/>
        <w:t>(3)</w:t>
      </w:r>
      <w:r w:rsidRPr="000F3E4F">
        <w:tab/>
        <w:t>The Minister must state in the approval a reasonable period in which the work must be completed.</w:t>
      </w:r>
    </w:p>
    <w:p w14:paraId="296F3575" w14:textId="77777777" w:rsidR="000D737F" w:rsidRPr="000F3E4F" w:rsidRDefault="000D737F" w:rsidP="000D737F">
      <w:pPr>
        <w:pStyle w:val="Amain"/>
      </w:pPr>
      <w:r w:rsidRPr="000F3E4F">
        <w:tab/>
        <w:t>(4)</w:t>
      </w:r>
      <w:r w:rsidRPr="000F3E4F">
        <w:tab/>
        <w:t>An approval is a disallowable instrument.</w:t>
      </w:r>
    </w:p>
    <w:p w14:paraId="2A628A18" w14:textId="0E936663" w:rsidR="000D737F" w:rsidRPr="000F3E4F" w:rsidRDefault="000D737F" w:rsidP="000D737F">
      <w:pPr>
        <w:pStyle w:val="aNote"/>
      </w:pPr>
      <w:r w:rsidRPr="000F3E4F">
        <w:rPr>
          <w:rStyle w:val="charItals"/>
        </w:rPr>
        <w:t>Note</w:t>
      </w:r>
      <w:r w:rsidRPr="000F3E4F">
        <w:rPr>
          <w:rStyle w:val="charItals"/>
        </w:rPr>
        <w:tab/>
      </w:r>
      <w:r w:rsidRPr="000F3E4F">
        <w:t xml:space="preserve">A disallowable instrument must be notified, and presented to the Legislative Assembly, under the </w:t>
      </w:r>
      <w:hyperlink r:id="rId73" w:tooltip="A2001-14" w:history="1">
        <w:r w:rsidRPr="000F3E4F">
          <w:rPr>
            <w:rStyle w:val="charCitHyperlinkAbbrev"/>
          </w:rPr>
          <w:t>Legislation Act</w:t>
        </w:r>
      </w:hyperlink>
      <w:r w:rsidRPr="000F3E4F">
        <w:t>.</w:t>
      </w:r>
    </w:p>
    <w:p w14:paraId="2158843A" w14:textId="77777777" w:rsidR="000D737F" w:rsidRPr="000F3E4F" w:rsidRDefault="000D737F" w:rsidP="000D737F">
      <w:pPr>
        <w:pStyle w:val="AH5Sec"/>
      </w:pPr>
      <w:bookmarkStart w:id="58" w:name="_Toc88644080"/>
      <w:r w:rsidRPr="000419E8">
        <w:rPr>
          <w:rStyle w:val="CharSectNo"/>
        </w:rPr>
        <w:lastRenderedPageBreak/>
        <w:t>36E</w:t>
      </w:r>
      <w:r w:rsidRPr="000F3E4F">
        <w:tab/>
        <w:t>Direction to carry out revitalisation work</w:t>
      </w:r>
      <w:bookmarkEnd w:id="58"/>
    </w:p>
    <w:p w14:paraId="5BD55FD0" w14:textId="77777777" w:rsidR="000D737F" w:rsidRPr="000F3E4F" w:rsidRDefault="000D737F" w:rsidP="007E2B2A">
      <w:pPr>
        <w:pStyle w:val="Amain"/>
        <w:keepNext/>
      </w:pPr>
      <w:r w:rsidRPr="000F3E4F">
        <w:tab/>
        <w:t>(1)</w:t>
      </w:r>
      <w:r w:rsidRPr="000F3E4F">
        <w:tab/>
        <w:t>This section applies if—</w:t>
      </w:r>
    </w:p>
    <w:p w14:paraId="23C997FD" w14:textId="77777777" w:rsidR="000D737F" w:rsidRPr="000F3E4F" w:rsidRDefault="000D737F" w:rsidP="000D737F">
      <w:pPr>
        <w:pStyle w:val="Apara"/>
      </w:pPr>
      <w:r w:rsidRPr="000F3E4F">
        <w:tab/>
        <w:t>(a)</w:t>
      </w:r>
      <w:r w:rsidRPr="000F3E4F">
        <w:tab/>
        <w:t>a revitalisation plan approved under section 36D in relation to the Melbourne Building or Sydney Building requires stated work to be carried out to the building by an owner of the building within a stated period; and</w:t>
      </w:r>
    </w:p>
    <w:p w14:paraId="07D88E32" w14:textId="77777777" w:rsidR="000D737F" w:rsidRPr="000F3E4F" w:rsidRDefault="000D737F" w:rsidP="000D737F">
      <w:pPr>
        <w:pStyle w:val="Apara"/>
      </w:pPr>
      <w:r w:rsidRPr="000F3E4F">
        <w:tab/>
        <w:t>(b)</w:t>
      </w:r>
      <w:r w:rsidRPr="000F3E4F">
        <w:tab/>
        <w:t>the work has not been carried out by the end of the period.</w:t>
      </w:r>
    </w:p>
    <w:p w14:paraId="19D3BA01" w14:textId="77777777" w:rsidR="000D737F" w:rsidRPr="000F3E4F" w:rsidRDefault="000D737F" w:rsidP="000D737F">
      <w:pPr>
        <w:pStyle w:val="Amain"/>
      </w:pPr>
      <w:r w:rsidRPr="000F3E4F">
        <w:tab/>
        <w:t>(2)</w:t>
      </w:r>
      <w:r w:rsidRPr="000F3E4F">
        <w:tab/>
        <w:t xml:space="preserve">The authority may give the owner a written direction requiring the work to be completed not later than 6 months after the day the direction is given to the person or within any longer period stated in the direction (the </w:t>
      </w:r>
      <w:r w:rsidRPr="000F3E4F">
        <w:rPr>
          <w:rStyle w:val="charBoldItals"/>
        </w:rPr>
        <w:t>completion date</w:t>
      </w:r>
      <w:r w:rsidRPr="000F3E4F">
        <w:t>).</w:t>
      </w:r>
    </w:p>
    <w:p w14:paraId="6A9387C9" w14:textId="77777777" w:rsidR="000D737F" w:rsidRPr="000F3E4F" w:rsidRDefault="000D737F" w:rsidP="000D737F">
      <w:pPr>
        <w:pStyle w:val="Amain"/>
      </w:pPr>
      <w:r w:rsidRPr="000F3E4F">
        <w:tab/>
        <w:t>(3)</w:t>
      </w:r>
      <w:r w:rsidRPr="000F3E4F">
        <w:tab/>
        <w:t>The direction must state—</w:t>
      </w:r>
    </w:p>
    <w:p w14:paraId="38CD188A" w14:textId="77777777" w:rsidR="000D737F" w:rsidRPr="000F3E4F" w:rsidRDefault="000D737F" w:rsidP="000D737F">
      <w:pPr>
        <w:pStyle w:val="Apara"/>
      </w:pPr>
      <w:r w:rsidRPr="000F3E4F">
        <w:tab/>
        <w:t>(a)</w:t>
      </w:r>
      <w:r w:rsidRPr="000F3E4F">
        <w:tab/>
        <w:t>that it is a direction under this Act given by the authority; and</w:t>
      </w:r>
    </w:p>
    <w:p w14:paraId="2F333CE7" w14:textId="77777777" w:rsidR="000D737F" w:rsidRPr="000F3E4F" w:rsidRDefault="000D737F" w:rsidP="000D737F">
      <w:pPr>
        <w:pStyle w:val="Apara"/>
      </w:pPr>
      <w:r w:rsidRPr="000F3E4F">
        <w:tab/>
        <w:t>(b)</w:t>
      </w:r>
      <w:r w:rsidRPr="000F3E4F">
        <w:tab/>
        <w:t>the owner of the building; and</w:t>
      </w:r>
    </w:p>
    <w:p w14:paraId="5BB42A6E" w14:textId="77777777" w:rsidR="000D737F" w:rsidRPr="000F3E4F" w:rsidRDefault="000D737F" w:rsidP="000D737F">
      <w:pPr>
        <w:pStyle w:val="Apara"/>
      </w:pPr>
      <w:r w:rsidRPr="000F3E4F">
        <w:tab/>
        <w:t>(c)</w:t>
      </w:r>
      <w:r w:rsidRPr="000F3E4F">
        <w:tab/>
        <w:t>the building and leased public area in relation to which the direction applies; and</w:t>
      </w:r>
    </w:p>
    <w:p w14:paraId="29CCA6DD" w14:textId="77777777" w:rsidR="000D737F" w:rsidRPr="000F3E4F" w:rsidRDefault="000D737F" w:rsidP="000D737F">
      <w:pPr>
        <w:pStyle w:val="Apara"/>
      </w:pPr>
      <w:r w:rsidRPr="000F3E4F">
        <w:tab/>
        <w:t>(d)</w:t>
      </w:r>
      <w:r w:rsidRPr="000F3E4F">
        <w:tab/>
        <w:t xml:space="preserve">the work required (the </w:t>
      </w:r>
      <w:r w:rsidRPr="000F3E4F">
        <w:rPr>
          <w:rStyle w:val="charBoldItals"/>
        </w:rPr>
        <w:t>revitalisation work</w:t>
      </w:r>
      <w:r w:rsidRPr="000F3E4F">
        <w:t>); and</w:t>
      </w:r>
    </w:p>
    <w:p w14:paraId="2B2A2B27" w14:textId="77777777" w:rsidR="000D737F" w:rsidRPr="000F3E4F" w:rsidRDefault="000D737F" w:rsidP="000D737F">
      <w:pPr>
        <w:pStyle w:val="Apara"/>
      </w:pPr>
      <w:r w:rsidRPr="000F3E4F">
        <w:tab/>
        <w:t>(e)</w:t>
      </w:r>
      <w:r w:rsidRPr="000F3E4F">
        <w:tab/>
        <w:t>the grounds on which the direction is given; and</w:t>
      </w:r>
    </w:p>
    <w:p w14:paraId="0BC639DC" w14:textId="77777777" w:rsidR="000D737F" w:rsidRPr="000F3E4F" w:rsidRDefault="000D737F" w:rsidP="000D737F">
      <w:pPr>
        <w:pStyle w:val="Apara"/>
      </w:pPr>
      <w:r w:rsidRPr="000F3E4F">
        <w:tab/>
        <w:t>(f)</w:t>
      </w:r>
      <w:r w:rsidRPr="000F3E4F">
        <w:tab/>
        <w:t>that the revitalisation work must be completed by the completion date.</w:t>
      </w:r>
    </w:p>
    <w:p w14:paraId="4EA6535C" w14:textId="77777777" w:rsidR="000D737F" w:rsidRPr="000F3E4F" w:rsidRDefault="000D737F" w:rsidP="000D737F">
      <w:pPr>
        <w:pStyle w:val="Amain"/>
      </w:pPr>
      <w:r w:rsidRPr="000F3E4F">
        <w:tab/>
        <w:t>(4)</w:t>
      </w:r>
      <w:r w:rsidRPr="000F3E4F">
        <w:tab/>
        <w:t>The direction must also contain a statement to the effect that, if the revitalisation work is not completed by the completion date—</w:t>
      </w:r>
    </w:p>
    <w:p w14:paraId="5DD8D13A" w14:textId="77777777" w:rsidR="000D737F" w:rsidRPr="000F3E4F" w:rsidRDefault="000D737F" w:rsidP="000D737F">
      <w:pPr>
        <w:pStyle w:val="Apara"/>
      </w:pPr>
      <w:r w:rsidRPr="000F3E4F">
        <w:tab/>
        <w:t>(a)</w:t>
      </w:r>
      <w:r w:rsidRPr="000F3E4F">
        <w:tab/>
        <w:t>the authority may authorise someone else to carry out the work; and</w:t>
      </w:r>
    </w:p>
    <w:p w14:paraId="61DF91FC" w14:textId="77777777" w:rsidR="000D737F" w:rsidRPr="000F3E4F" w:rsidRDefault="000D737F" w:rsidP="007E2B2A">
      <w:pPr>
        <w:pStyle w:val="Apara"/>
        <w:keepNext/>
      </w:pPr>
      <w:r w:rsidRPr="000F3E4F">
        <w:lastRenderedPageBreak/>
        <w:tab/>
        <w:t>(b)</w:t>
      </w:r>
      <w:r w:rsidRPr="000F3E4F">
        <w:tab/>
        <w:t>the reasonable cost of carrying out the work is a debt to the Territory by the person who is required to comply with the direction.</w:t>
      </w:r>
    </w:p>
    <w:p w14:paraId="58F04A4F" w14:textId="6A40E76B" w:rsidR="000D737F" w:rsidRPr="000F3E4F" w:rsidRDefault="000D737F" w:rsidP="000D737F">
      <w:pPr>
        <w:pStyle w:val="aNote"/>
        <w:rPr>
          <w:lang w:eastAsia="en-AU"/>
        </w:rPr>
      </w:pPr>
      <w:r w:rsidRPr="000F3E4F">
        <w:rPr>
          <w:rStyle w:val="charItals"/>
        </w:rPr>
        <w:t>Note</w:t>
      </w:r>
      <w:r w:rsidRPr="000F3E4F">
        <w:rPr>
          <w:rStyle w:val="charItals"/>
        </w:rPr>
        <w:tab/>
      </w:r>
      <w:r w:rsidRPr="000F3E4F">
        <w:rPr>
          <w:lang w:eastAsia="en-AU"/>
        </w:rPr>
        <w:t xml:space="preserve">An amount owing under a law may be recovered as a debt in a court of competent jurisdiction or the ACAT (see </w:t>
      </w:r>
      <w:hyperlink r:id="rId74" w:tooltip="A2001-14" w:history="1">
        <w:r w:rsidRPr="000F3E4F">
          <w:rPr>
            <w:rStyle w:val="charCitHyperlinkAbbrev"/>
          </w:rPr>
          <w:t>Legislation Act</w:t>
        </w:r>
      </w:hyperlink>
      <w:r w:rsidRPr="000F3E4F">
        <w:rPr>
          <w:lang w:eastAsia="en-AU"/>
        </w:rPr>
        <w:t>, s 177).</w:t>
      </w:r>
    </w:p>
    <w:p w14:paraId="155FA9C5" w14:textId="77777777" w:rsidR="000D737F" w:rsidRPr="000F3E4F" w:rsidRDefault="000D737F" w:rsidP="000D737F">
      <w:pPr>
        <w:pStyle w:val="AH5Sec"/>
      </w:pPr>
      <w:bookmarkStart w:id="59" w:name="_Toc88644081"/>
      <w:r w:rsidRPr="000419E8">
        <w:rPr>
          <w:rStyle w:val="CharSectNo"/>
        </w:rPr>
        <w:t>36F</w:t>
      </w:r>
      <w:r w:rsidRPr="000F3E4F">
        <w:tab/>
        <w:t>ACAT review of direction</w:t>
      </w:r>
      <w:bookmarkEnd w:id="59"/>
    </w:p>
    <w:p w14:paraId="1200A1B7" w14:textId="77777777" w:rsidR="000D737F" w:rsidRPr="000F3E4F" w:rsidRDefault="000D737F" w:rsidP="000D737F">
      <w:pPr>
        <w:pStyle w:val="Amainreturn"/>
      </w:pPr>
      <w:r w:rsidRPr="000F3E4F">
        <w:t>The following people may apply to the ACAT for review of a decision to give a direction under section 36E (2):</w:t>
      </w:r>
    </w:p>
    <w:p w14:paraId="3D48B755" w14:textId="77777777" w:rsidR="000D737F" w:rsidRPr="000F3E4F" w:rsidRDefault="000D737F" w:rsidP="000D737F">
      <w:pPr>
        <w:pStyle w:val="Apara"/>
      </w:pPr>
      <w:r w:rsidRPr="000F3E4F">
        <w:tab/>
        <w:t>(a)</w:t>
      </w:r>
      <w:r w:rsidRPr="000F3E4F">
        <w:tab/>
        <w:t xml:space="preserve">the person to whom the direction is given; </w:t>
      </w:r>
    </w:p>
    <w:p w14:paraId="29AE0728" w14:textId="77777777" w:rsidR="000D737F" w:rsidRPr="000F3E4F" w:rsidRDefault="000D737F" w:rsidP="000D737F">
      <w:pPr>
        <w:pStyle w:val="Apara"/>
      </w:pPr>
      <w:r w:rsidRPr="000F3E4F">
        <w:tab/>
        <w:t>(b)</w:t>
      </w:r>
      <w:r w:rsidRPr="000F3E4F">
        <w:tab/>
        <w:t>any other person whose interest is affected by the direction.</w:t>
      </w:r>
    </w:p>
    <w:p w14:paraId="145543C1" w14:textId="6F67A8A4" w:rsidR="000D737F" w:rsidRPr="000F3E4F" w:rsidRDefault="000D737F" w:rsidP="000D737F">
      <w:pPr>
        <w:pStyle w:val="aNote"/>
      </w:pPr>
      <w:r w:rsidRPr="000F3E4F">
        <w:rPr>
          <w:rStyle w:val="charItals"/>
        </w:rPr>
        <w:t>Note</w:t>
      </w:r>
      <w:r w:rsidRPr="000F3E4F">
        <w:rPr>
          <w:rStyle w:val="charItals"/>
        </w:rPr>
        <w:tab/>
      </w:r>
      <w:r w:rsidRPr="000F3E4F">
        <w:t xml:space="preserve">The requirements for reviewable decision notices are prescribed under the </w:t>
      </w:r>
      <w:hyperlink r:id="rId75" w:tooltip="A2008-35" w:history="1">
        <w:r w:rsidRPr="000F3E4F">
          <w:rPr>
            <w:rStyle w:val="charCitHyperlinkItal"/>
          </w:rPr>
          <w:t>ACT Civil and Administrative Tribunal Act 2008</w:t>
        </w:r>
      </w:hyperlink>
      <w:r w:rsidRPr="000F3E4F">
        <w:t>.</w:t>
      </w:r>
    </w:p>
    <w:p w14:paraId="2614FBC3" w14:textId="77777777" w:rsidR="000D737F" w:rsidRPr="000F3E4F" w:rsidRDefault="000D737F" w:rsidP="000D737F">
      <w:pPr>
        <w:pStyle w:val="AH5Sec"/>
      </w:pPr>
      <w:bookmarkStart w:id="60" w:name="_Toc88644082"/>
      <w:r w:rsidRPr="000419E8">
        <w:rPr>
          <w:rStyle w:val="CharSectNo"/>
        </w:rPr>
        <w:t>36G</w:t>
      </w:r>
      <w:r w:rsidRPr="000F3E4F">
        <w:rPr>
          <w:lang w:eastAsia="en-AU"/>
        </w:rPr>
        <w:tab/>
      </w:r>
      <w:r w:rsidRPr="000F3E4F">
        <w:t>Authorisation to carry out revitalisation work</w:t>
      </w:r>
      <w:bookmarkEnd w:id="60"/>
    </w:p>
    <w:p w14:paraId="0E0B279B" w14:textId="77777777" w:rsidR="000D737F" w:rsidRPr="000F3E4F" w:rsidRDefault="000D737F" w:rsidP="000D737F">
      <w:pPr>
        <w:pStyle w:val="Amain"/>
      </w:pPr>
      <w:r w:rsidRPr="000F3E4F">
        <w:tab/>
        <w:t>(1)</w:t>
      </w:r>
      <w:r w:rsidRPr="000F3E4F">
        <w:tab/>
        <w:t>The authority may authorise a person (an </w:t>
      </w:r>
      <w:r w:rsidRPr="000F3E4F">
        <w:rPr>
          <w:rStyle w:val="charBoldItals"/>
        </w:rPr>
        <w:t>authorised person</w:t>
      </w:r>
      <w:r w:rsidRPr="000F3E4F">
        <w:t>) to carry out revitalisation work under a direction under section 36E (2) if the work is not completed by the end of the period stated in the direction.</w:t>
      </w:r>
    </w:p>
    <w:p w14:paraId="5CFB2EE3" w14:textId="77777777" w:rsidR="000D737F" w:rsidRPr="000F3E4F" w:rsidRDefault="000D737F" w:rsidP="00FD67C2">
      <w:pPr>
        <w:pStyle w:val="Amain"/>
        <w:keepNext/>
      </w:pPr>
      <w:r w:rsidRPr="000F3E4F">
        <w:tab/>
        <w:t>(2)</w:t>
      </w:r>
      <w:r w:rsidRPr="000F3E4F">
        <w:tab/>
        <w:t>However, the authority must not give the authorisation—</w:t>
      </w:r>
    </w:p>
    <w:p w14:paraId="2B42A28B" w14:textId="77777777" w:rsidR="000D737F" w:rsidRPr="000F3E4F" w:rsidRDefault="000D737F" w:rsidP="000D737F">
      <w:pPr>
        <w:pStyle w:val="Apara"/>
      </w:pPr>
      <w:r w:rsidRPr="000F3E4F">
        <w:tab/>
        <w:t>(a)</w:t>
      </w:r>
      <w:r w:rsidRPr="000F3E4F">
        <w:tab/>
        <w:t xml:space="preserve">until the end of the period for making an application to the ACAT for review of the decision to give the direction to which the work relates; or </w:t>
      </w:r>
    </w:p>
    <w:p w14:paraId="36626D70" w14:textId="77777777" w:rsidR="000D737F" w:rsidRPr="000F3E4F" w:rsidRDefault="000D737F" w:rsidP="000D737F">
      <w:pPr>
        <w:pStyle w:val="Apara"/>
      </w:pPr>
      <w:r w:rsidRPr="000F3E4F">
        <w:tab/>
        <w:t>(b)</w:t>
      </w:r>
      <w:r w:rsidRPr="000F3E4F">
        <w:tab/>
        <w:t>if an application is made to the ACAT for review of the decision to give the direction to which the work relates—unless the decision is upheld or the application is withdrawn.</w:t>
      </w:r>
    </w:p>
    <w:p w14:paraId="790D2B57" w14:textId="77777777" w:rsidR="000D737F" w:rsidRPr="000F3E4F" w:rsidRDefault="000D737F" w:rsidP="000D737F">
      <w:pPr>
        <w:pStyle w:val="Amain"/>
      </w:pPr>
      <w:r w:rsidRPr="000F3E4F">
        <w:tab/>
        <w:t>(3)</w:t>
      </w:r>
      <w:r w:rsidRPr="000F3E4F">
        <w:tab/>
        <w:t>If an approval or permit is required for the revitalisation work to be carried out in accordance with the direction, the Territory may apply for the approval or permit on behalf of the owner who is required to comply with the direction.</w:t>
      </w:r>
    </w:p>
    <w:p w14:paraId="094497A7" w14:textId="77777777" w:rsidR="000D737F" w:rsidRPr="000F3E4F" w:rsidRDefault="000D737F" w:rsidP="000D737F">
      <w:pPr>
        <w:pStyle w:val="AH5Sec"/>
      </w:pPr>
      <w:bookmarkStart w:id="61" w:name="_Toc88644083"/>
      <w:r w:rsidRPr="000419E8">
        <w:rPr>
          <w:rStyle w:val="CharSectNo"/>
        </w:rPr>
        <w:lastRenderedPageBreak/>
        <w:t>36H</w:t>
      </w:r>
      <w:r w:rsidRPr="000F3E4F">
        <w:tab/>
        <w:t>Revitalisation work by authorised people</w:t>
      </w:r>
      <w:bookmarkEnd w:id="61"/>
    </w:p>
    <w:p w14:paraId="277A9CA3" w14:textId="77777777" w:rsidR="000D737F" w:rsidRPr="000F3E4F" w:rsidRDefault="000D737F" w:rsidP="000D737F">
      <w:pPr>
        <w:pStyle w:val="Amain"/>
      </w:pPr>
      <w:r w:rsidRPr="000F3E4F">
        <w:tab/>
        <w:t>(1)</w:t>
      </w:r>
      <w:r w:rsidRPr="000F3E4F">
        <w:tab/>
        <w:t>An authorised person must carry out the revitalisation work in accordance with the directions of the authority.</w:t>
      </w:r>
    </w:p>
    <w:p w14:paraId="25D7F12F" w14:textId="77777777" w:rsidR="000D737F" w:rsidRPr="000F3E4F" w:rsidRDefault="000D737F" w:rsidP="000D737F">
      <w:pPr>
        <w:pStyle w:val="Amain"/>
      </w:pPr>
      <w:r w:rsidRPr="000F3E4F">
        <w:tab/>
        <w:t>(2)</w:t>
      </w:r>
      <w:r w:rsidRPr="000F3E4F">
        <w:tab/>
        <w:t>If entry to premises in a building is necessary to carry out the revitalisation work, the authorised person may enter the premises to carry out the work—</w:t>
      </w:r>
    </w:p>
    <w:p w14:paraId="684C54FD" w14:textId="77777777" w:rsidR="000D737F" w:rsidRPr="000F3E4F" w:rsidRDefault="000D737F" w:rsidP="000D737F">
      <w:pPr>
        <w:pStyle w:val="Apara"/>
      </w:pPr>
      <w:r w:rsidRPr="000F3E4F">
        <w:tab/>
        <w:t>(a)</w:t>
      </w:r>
      <w:r w:rsidRPr="000F3E4F">
        <w:tab/>
        <w:t>during business hours; and</w:t>
      </w:r>
    </w:p>
    <w:p w14:paraId="53656199" w14:textId="77777777" w:rsidR="000D737F" w:rsidRPr="000F3E4F" w:rsidRDefault="000D737F" w:rsidP="000D737F">
      <w:pPr>
        <w:pStyle w:val="Apara"/>
      </w:pPr>
      <w:r w:rsidRPr="000F3E4F">
        <w:tab/>
        <w:t>(b)</w:t>
      </w:r>
      <w:r w:rsidRPr="000F3E4F">
        <w:tab/>
        <w:t>at any other time with the consent of the occupier of the premises.</w:t>
      </w:r>
    </w:p>
    <w:p w14:paraId="735E15CD" w14:textId="77777777" w:rsidR="000D737F" w:rsidRPr="000F3E4F" w:rsidRDefault="000D737F" w:rsidP="000D737F">
      <w:pPr>
        <w:pStyle w:val="Amain"/>
      </w:pPr>
      <w:r w:rsidRPr="000F3E4F">
        <w:tab/>
        <w:t>(3)</w:t>
      </w:r>
      <w:r w:rsidRPr="000F3E4F">
        <w:tab/>
        <w:t>An authorised person who enters premises under this section may remain at and re</w:t>
      </w:r>
      <w:r w:rsidRPr="000F3E4F">
        <w:noBreakHyphen/>
        <w:t>enter the premises to carry out the revitalisation work during business hours, or at any time agreed by the occupier of the premises.</w:t>
      </w:r>
    </w:p>
    <w:p w14:paraId="7B7756E6" w14:textId="77777777" w:rsidR="000D737F" w:rsidRPr="000F3E4F" w:rsidRDefault="000D737F" w:rsidP="000D737F">
      <w:pPr>
        <w:pStyle w:val="Amain"/>
      </w:pPr>
      <w:r w:rsidRPr="000F3E4F">
        <w:tab/>
        <w:t>(4)</w:t>
      </w:r>
      <w:r w:rsidRPr="000F3E4F">
        <w:tab/>
        <w:t>An authorised person may do anything reasonably required, including apply for approvals and permits, to carry out the revitalisation work.</w:t>
      </w:r>
    </w:p>
    <w:p w14:paraId="2C4DB875" w14:textId="77777777" w:rsidR="000D737F" w:rsidRPr="000F3E4F" w:rsidRDefault="000D737F" w:rsidP="00FD67C2">
      <w:pPr>
        <w:pStyle w:val="Amain"/>
        <w:keepNext/>
      </w:pPr>
      <w:r w:rsidRPr="000F3E4F">
        <w:tab/>
        <w:t>(5)</w:t>
      </w:r>
      <w:r w:rsidRPr="000F3E4F">
        <w:tab/>
        <w:t>In this section:</w:t>
      </w:r>
    </w:p>
    <w:p w14:paraId="3CAA2091" w14:textId="77777777" w:rsidR="000D737F" w:rsidRPr="000F3E4F" w:rsidRDefault="000D737F" w:rsidP="000D737F">
      <w:pPr>
        <w:pStyle w:val="aDef"/>
        <w:keepNext/>
      </w:pPr>
      <w:r w:rsidRPr="000F3E4F">
        <w:rPr>
          <w:rStyle w:val="charBoldItals"/>
        </w:rPr>
        <w:t>business hours</w:t>
      </w:r>
      <w:r w:rsidRPr="000F3E4F">
        <w:t>, in relation to premises—</w:t>
      </w:r>
    </w:p>
    <w:p w14:paraId="65B04020" w14:textId="77777777" w:rsidR="000D737F" w:rsidRPr="000F3E4F" w:rsidRDefault="000D737F" w:rsidP="000D737F">
      <w:pPr>
        <w:pStyle w:val="aDefpara"/>
      </w:pPr>
      <w:r w:rsidRPr="000F3E4F">
        <w:tab/>
        <w:t>(a)</w:t>
      </w:r>
      <w:r w:rsidRPr="000F3E4F">
        <w:tab/>
        <w:t>means 9 am to 5 pm on a working day; and</w:t>
      </w:r>
    </w:p>
    <w:p w14:paraId="35990995" w14:textId="77777777" w:rsidR="000D737F" w:rsidRPr="000F3E4F" w:rsidRDefault="000D737F" w:rsidP="000D737F">
      <w:pPr>
        <w:pStyle w:val="aDefpara"/>
      </w:pPr>
      <w:r w:rsidRPr="000F3E4F">
        <w:tab/>
        <w:t>(b)</w:t>
      </w:r>
      <w:r w:rsidRPr="000F3E4F">
        <w:tab/>
        <w:t>if the premises are not residential premises—includes any other period when the premises are open for business.</w:t>
      </w:r>
    </w:p>
    <w:p w14:paraId="4B115991" w14:textId="77777777" w:rsidR="000D737F" w:rsidRPr="000F3E4F" w:rsidRDefault="000D737F" w:rsidP="000D737F">
      <w:pPr>
        <w:pStyle w:val="AH5Sec"/>
      </w:pPr>
      <w:bookmarkStart w:id="62" w:name="_Toc88644084"/>
      <w:r w:rsidRPr="000419E8">
        <w:rPr>
          <w:rStyle w:val="CharSectNo"/>
        </w:rPr>
        <w:t>36I</w:t>
      </w:r>
      <w:r w:rsidRPr="000F3E4F">
        <w:tab/>
        <w:t>Liability for cost of revitalisation work</w:t>
      </w:r>
      <w:bookmarkEnd w:id="62"/>
    </w:p>
    <w:p w14:paraId="73A5F19B" w14:textId="77777777" w:rsidR="000D737F" w:rsidRPr="000F3E4F" w:rsidRDefault="000D737F" w:rsidP="000D737F">
      <w:pPr>
        <w:pStyle w:val="Amainreturn"/>
        <w:keepNext/>
      </w:pPr>
      <w:r w:rsidRPr="000F3E4F">
        <w:t>An owner of a building who is required to comply with a direction under section 36E (2) must pay to the Territory the reasonable cost of any revitalisation work carried out by an authorised person under section 36H.</w:t>
      </w:r>
    </w:p>
    <w:p w14:paraId="4032B0A8" w14:textId="5E932CED" w:rsidR="000D737F" w:rsidRPr="000F3E4F" w:rsidRDefault="000D737F" w:rsidP="000D737F">
      <w:pPr>
        <w:pStyle w:val="aNote"/>
        <w:rPr>
          <w:lang w:eastAsia="en-AU"/>
        </w:rPr>
      </w:pPr>
      <w:r w:rsidRPr="000F3E4F">
        <w:rPr>
          <w:rStyle w:val="charItals"/>
        </w:rPr>
        <w:t>Note</w:t>
      </w:r>
      <w:r w:rsidRPr="000F3E4F">
        <w:rPr>
          <w:rStyle w:val="charItals"/>
        </w:rPr>
        <w:tab/>
      </w:r>
      <w:r w:rsidRPr="000F3E4F">
        <w:rPr>
          <w:lang w:eastAsia="en-AU"/>
        </w:rPr>
        <w:t xml:space="preserve">An amount owing under a law may be recovered as a debt in a court of competent jurisdiction or the ACAT (see </w:t>
      </w:r>
      <w:hyperlink r:id="rId76" w:tooltip="A2001-14" w:history="1">
        <w:r w:rsidRPr="000F3E4F">
          <w:rPr>
            <w:rStyle w:val="charCitHyperlinkAbbrev"/>
          </w:rPr>
          <w:t>Legislation Act</w:t>
        </w:r>
      </w:hyperlink>
      <w:r w:rsidRPr="000F3E4F">
        <w:rPr>
          <w:lang w:eastAsia="en-AU"/>
        </w:rPr>
        <w:t>, s 177).</w:t>
      </w:r>
    </w:p>
    <w:p w14:paraId="73B005DA" w14:textId="77777777" w:rsidR="000D737F" w:rsidRPr="000F3E4F" w:rsidRDefault="000D737F" w:rsidP="000D737F">
      <w:pPr>
        <w:pStyle w:val="AH5Sec"/>
      </w:pPr>
      <w:bookmarkStart w:id="63" w:name="_Toc88644085"/>
      <w:r w:rsidRPr="000419E8">
        <w:rPr>
          <w:rStyle w:val="CharSectNo"/>
        </w:rPr>
        <w:lastRenderedPageBreak/>
        <w:t>36J</w:t>
      </w:r>
      <w:r w:rsidRPr="000F3E4F">
        <w:tab/>
        <w:t>Protection of authorised people from liability</w:t>
      </w:r>
      <w:bookmarkEnd w:id="63"/>
    </w:p>
    <w:p w14:paraId="42DD80D2" w14:textId="77777777" w:rsidR="000D737F" w:rsidRPr="000F3E4F" w:rsidRDefault="000D737F" w:rsidP="000D737F">
      <w:pPr>
        <w:pStyle w:val="Amain"/>
      </w:pPr>
      <w:r w:rsidRPr="000F3E4F">
        <w:tab/>
        <w:t>(1)</w:t>
      </w:r>
      <w:r w:rsidRPr="000F3E4F">
        <w:tab/>
        <w:t>An authorised person does not incur civil liability for revitalisation work carried out in accordance with the directions of the authority.</w:t>
      </w:r>
    </w:p>
    <w:p w14:paraId="2FC6BCA5" w14:textId="37B91218" w:rsidR="000D737F" w:rsidRPr="007445BF" w:rsidRDefault="000D737F" w:rsidP="000D737F">
      <w:pPr>
        <w:pStyle w:val="Amain"/>
      </w:pPr>
      <w:r w:rsidRPr="000F3E4F">
        <w:tab/>
        <w:t>(2)</w:t>
      </w:r>
      <w:r w:rsidRPr="000F3E4F">
        <w:tab/>
        <w:t>Any civil liability that would, apart from this section, attach to the authorised person attaches instead to the Territory.</w:t>
      </w:r>
    </w:p>
    <w:p w14:paraId="0BBA574E" w14:textId="77777777" w:rsidR="00217CE4" w:rsidRPr="007445BF" w:rsidRDefault="00217CE4" w:rsidP="00217CE4">
      <w:pPr>
        <w:pStyle w:val="PageBreak"/>
      </w:pPr>
      <w:r w:rsidRPr="007445BF">
        <w:br w:type="page"/>
      </w:r>
    </w:p>
    <w:p w14:paraId="06B4051C" w14:textId="77777777" w:rsidR="00885DF4" w:rsidRPr="000419E8" w:rsidRDefault="007445BF" w:rsidP="007445BF">
      <w:pPr>
        <w:pStyle w:val="AH2Part"/>
      </w:pPr>
      <w:bookmarkStart w:id="64" w:name="_Toc88644086"/>
      <w:r w:rsidRPr="000419E8">
        <w:rPr>
          <w:rStyle w:val="CharPartNo"/>
        </w:rPr>
        <w:lastRenderedPageBreak/>
        <w:t>Part 3</w:t>
      </w:r>
      <w:r w:rsidRPr="007445BF">
        <w:tab/>
      </w:r>
      <w:r w:rsidR="0040163A" w:rsidRPr="000419E8">
        <w:rPr>
          <w:rStyle w:val="CharPartText"/>
        </w:rPr>
        <w:t xml:space="preserve">Suburban </w:t>
      </w:r>
      <w:r w:rsidR="00C40773" w:rsidRPr="000419E8">
        <w:rPr>
          <w:rStyle w:val="CharPartText"/>
        </w:rPr>
        <w:t>l</w:t>
      </w:r>
      <w:r w:rsidR="0040163A" w:rsidRPr="000419E8">
        <w:rPr>
          <w:rStyle w:val="CharPartText"/>
        </w:rPr>
        <w:t>and</w:t>
      </w:r>
      <w:r w:rsidR="0057251E" w:rsidRPr="000419E8">
        <w:rPr>
          <w:rStyle w:val="CharPartText"/>
        </w:rPr>
        <w:t xml:space="preserve"> agency</w:t>
      </w:r>
      <w:bookmarkEnd w:id="64"/>
    </w:p>
    <w:p w14:paraId="4334B85F" w14:textId="77777777" w:rsidR="00B91974" w:rsidRPr="000419E8" w:rsidRDefault="007445BF" w:rsidP="007445BF">
      <w:pPr>
        <w:pStyle w:val="AH3Div"/>
      </w:pPr>
      <w:bookmarkStart w:id="65" w:name="_Toc88644087"/>
      <w:r w:rsidRPr="000419E8">
        <w:rPr>
          <w:rStyle w:val="CharDivNo"/>
        </w:rPr>
        <w:t>Division 3.1</w:t>
      </w:r>
      <w:r w:rsidRPr="007445BF">
        <w:tab/>
      </w:r>
      <w:r w:rsidR="00B91974" w:rsidRPr="000419E8">
        <w:rPr>
          <w:rStyle w:val="CharDivText"/>
        </w:rPr>
        <w:t>Establishment</w:t>
      </w:r>
      <w:r w:rsidR="00E95DBA" w:rsidRPr="000419E8">
        <w:rPr>
          <w:rStyle w:val="CharDivText"/>
        </w:rPr>
        <w:t>, objects</w:t>
      </w:r>
      <w:r w:rsidR="00B91974" w:rsidRPr="000419E8">
        <w:rPr>
          <w:rStyle w:val="CharDivText"/>
        </w:rPr>
        <w:t xml:space="preserve"> and functions of </w:t>
      </w:r>
      <w:r w:rsidR="0040163A" w:rsidRPr="000419E8">
        <w:rPr>
          <w:rStyle w:val="CharDivText"/>
        </w:rPr>
        <w:t>suburban land</w:t>
      </w:r>
      <w:r w:rsidR="00B91974" w:rsidRPr="000419E8">
        <w:rPr>
          <w:rStyle w:val="CharDivText"/>
        </w:rPr>
        <w:t xml:space="preserve"> </w:t>
      </w:r>
      <w:r w:rsidR="0040163A" w:rsidRPr="000419E8">
        <w:rPr>
          <w:rStyle w:val="CharDivText"/>
        </w:rPr>
        <w:t>agency</w:t>
      </w:r>
      <w:bookmarkEnd w:id="65"/>
    </w:p>
    <w:p w14:paraId="5891ED00" w14:textId="77777777" w:rsidR="00B91974" w:rsidRPr="007445BF" w:rsidRDefault="007445BF" w:rsidP="007445BF">
      <w:pPr>
        <w:pStyle w:val="AH5Sec"/>
      </w:pPr>
      <w:bookmarkStart w:id="66" w:name="_Toc88644088"/>
      <w:r w:rsidRPr="000419E8">
        <w:rPr>
          <w:rStyle w:val="CharSectNo"/>
        </w:rPr>
        <w:t>37</w:t>
      </w:r>
      <w:r w:rsidRPr="007445BF">
        <w:tab/>
      </w:r>
      <w:r w:rsidR="00B91974" w:rsidRPr="007445BF">
        <w:t xml:space="preserve">Establishment of </w:t>
      </w:r>
      <w:r w:rsidR="00FA470B" w:rsidRPr="007445BF">
        <w:t>suburban land agency</w:t>
      </w:r>
      <w:bookmarkEnd w:id="66"/>
    </w:p>
    <w:p w14:paraId="713E06B1" w14:textId="77777777" w:rsidR="00B91974" w:rsidRPr="007445BF" w:rsidRDefault="007445BF" w:rsidP="007C075C">
      <w:pPr>
        <w:pStyle w:val="Amain"/>
        <w:keepNext/>
      </w:pPr>
      <w:r>
        <w:tab/>
      </w:r>
      <w:r w:rsidRPr="007445BF">
        <w:t>(1)</w:t>
      </w:r>
      <w:r w:rsidRPr="007445BF">
        <w:tab/>
      </w:r>
      <w:r w:rsidR="005F1D35" w:rsidRPr="007445BF">
        <w:t xml:space="preserve">The </w:t>
      </w:r>
      <w:r w:rsidR="00FA470B" w:rsidRPr="007445BF">
        <w:t xml:space="preserve">Suburban Land Agency </w:t>
      </w:r>
      <w:r w:rsidR="00B91974" w:rsidRPr="007445BF">
        <w:t>is established.</w:t>
      </w:r>
    </w:p>
    <w:p w14:paraId="7393B181" w14:textId="77777777" w:rsidR="00D76AC6" w:rsidRPr="007445BF" w:rsidRDefault="007445BF" w:rsidP="007445BF">
      <w:pPr>
        <w:pStyle w:val="Amain"/>
        <w:keepNext/>
      </w:pPr>
      <w:r>
        <w:tab/>
      </w:r>
      <w:r w:rsidRPr="007445BF">
        <w:t>(2)</w:t>
      </w:r>
      <w:r w:rsidRPr="007445BF">
        <w:tab/>
      </w:r>
      <w:r w:rsidR="00D76AC6" w:rsidRPr="007445BF">
        <w:t>The agency is a territory authority.</w:t>
      </w:r>
    </w:p>
    <w:p w14:paraId="040D8FC9" w14:textId="5F2615C4" w:rsidR="00983E25" w:rsidRPr="007445BF" w:rsidRDefault="00983E25" w:rsidP="00983E25">
      <w:pPr>
        <w:pStyle w:val="aNote"/>
      </w:pPr>
      <w:r w:rsidRPr="007445BF">
        <w:rPr>
          <w:rStyle w:val="charItals"/>
        </w:rPr>
        <w:t>Note</w:t>
      </w:r>
      <w:r w:rsidRPr="007445BF">
        <w:rPr>
          <w:rStyle w:val="charItals"/>
        </w:rPr>
        <w:tab/>
      </w:r>
      <w:r w:rsidRPr="007445BF">
        <w:t xml:space="preserve">The agency is a corporation if the agency is prescribed by the financial management guidelines for the </w:t>
      </w:r>
      <w:hyperlink r:id="rId77" w:tooltip="A1996-22" w:history="1">
        <w:r w:rsidRPr="007445BF">
          <w:rPr>
            <w:rStyle w:val="charCitHyperlinkItal"/>
          </w:rPr>
          <w:t>Financial Management Act 1996</w:t>
        </w:r>
      </w:hyperlink>
      <w:r w:rsidRPr="007445BF">
        <w:t xml:space="preserve">, pt 8 (see </w:t>
      </w:r>
      <w:hyperlink r:id="rId78"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14:paraId="1751D77B" w14:textId="77777777" w:rsidR="00F57743" w:rsidRPr="007445BF" w:rsidRDefault="007445BF" w:rsidP="007445BF">
      <w:pPr>
        <w:pStyle w:val="AH5Sec"/>
      </w:pPr>
      <w:bookmarkStart w:id="67" w:name="_Toc88644089"/>
      <w:r w:rsidRPr="000419E8">
        <w:rPr>
          <w:rStyle w:val="CharSectNo"/>
        </w:rPr>
        <w:t>38</w:t>
      </w:r>
      <w:r w:rsidRPr="007445BF">
        <w:tab/>
      </w:r>
      <w:r w:rsidR="00F57743" w:rsidRPr="007445BF">
        <w:t>Objects of agency</w:t>
      </w:r>
      <w:bookmarkEnd w:id="67"/>
    </w:p>
    <w:p w14:paraId="39C44BC5" w14:textId="77777777" w:rsidR="00C14515" w:rsidRPr="007445BF" w:rsidRDefault="00F57743" w:rsidP="00F57743">
      <w:pPr>
        <w:pStyle w:val="Amainreturn"/>
      </w:pPr>
      <w:r w:rsidRPr="007445BF">
        <w:t>The objects of the agency are</w:t>
      </w:r>
      <w:r w:rsidR="000B564A" w:rsidRPr="007445BF">
        <w:t xml:space="preserve"> to</w:t>
      </w:r>
      <w:r w:rsidR="00C14515" w:rsidRPr="007445BF">
        <w:t>—</w:t>
      </w:r>
    </w:p>
    <w:p w14:paraId="3A9BA659" w14:textId="77777777" w:rsidR="00F57743" w:rsidRPr="007445BF" w:rsidRDefault="007445BF" w:rsidP="007445BF">
      <w:pPr>
        <w:pStyle w:val="Apara"/>
      </w:pPr>
      <w:r>
        <w:tab/>
      </w:r>
      <w:r w:rsidRPr="007445BF">
        <w:t>(a)</w:t>
      </w:r>
      <w:r w:rsidRPr="007445BF">
        <w:tab/>
      </w:r>
      <w:r w:rsidR="000B564A" w:rsidRPr="007445BF">
        <w:t>encourage and promote—</w:t>
      </w:r>
    </w:p>
    <w:p w14:paraId="00497FC0" w14:textId="77777777" w:rsidR="00F57743" w:rsidRPr="007445BF" w:rsidRDefault="007445BF" w:rsidP="007445BF">
      <w:pPr>
        <w:pStyle w:val="Asubpara"/>
      </w:pPr>
      <w:r>
        <w:tab/>
      </w:r>
      <w:r w:rsidRPr="007445BF">
        <w:t>(i)</w:t>
      </w:r>
      <w:r w:rsidRPr="007445BF">
        <w:tab/>
      </w:r>
      <w:r w:rsidR="00AC7AEC" w:rsidRPr="007445BF">
        <w:t xml:space="preserve">inclusive communities </w:t>
      </w:r>
      <w:r w:rsidR="00F57743" w:rsidRPr="007445BF">
        <w:t xml:space="preserve">through the delivery of </w:t>
      </w:r>
      <w:r w:rsidR="00E645B1" w:rsidRPr="007445BF">
        <w:t>people</w:t>
      </w:r>
      <w:r w:rsidR="00E0611C" w:rsidRPr="007445BF">
        <w:noBreakHyphen/>
      </w:r>
      <w:r w:rsidR="00F57743" w:rsidRPr="007445BF">
        <w:t>focussed neighbourhoods; and</w:t>
      </w:r>
    </w:p>
    <w:p w14:paraId="1EB68CF1" w14:textId="77777777" w:rsidR="00F57743" w:rsidRPr="007445BF" w:rsidRDefault="007445BF" w:rsidP="007445BF">
      <w:pPr>
        <w:pStyle w:val="Asubpara"/>
      </w:pPr>
      <w:r>
        <w:tab/>
      </w:r>
      <w:r w:rsidRPr="007445BF">
        <w:t>(ii)</w:t>
      </w:r>
      <w:r w:rsidRPr="007445BF">
        <w:tab/>
      </w:r>
      <w:r w:rsidR="00F57743" w:rsidRPr="007445BF">
        <w:t xml:space="preserve">suburban development </w:t>
      </w:r>
      <w:r w:rsidR="000B564A" w:rsidRPr="007445BF">
        <w:t>that</w:t>
      </w:r>
      <w:r w:rsidR="00F57743" w:rsidRPr="007445BF">
        <w:t xml:space="preserve"> supports</w:t>
      </w:r>
      <w:r w:rsidR="004E2070" w:rsidRPr="007445BF">
        <w:t xml:space="preserve"> the following:</w:t>
      </w:r>
    </w:p>
    <w:p w14:paraId="5C49C920" w14:textId="77777777" w:rsidR="00F57743" w:rsidRPr="007445BF" w:rsidRDefault="007445BF" w:rsidP="007445BF">
      <w:pPr>
        <w:pStyle w:val="Asubsubpara"/>
      </w:pPr>
      <w:r>
        <w:tab/>
      </w:r>
      <w:r w:rsidRPr="007445BF">
        <w:t>(A)</w:t>
      </w:r>
      <w:r w:rsidRPr="007445BF">
        <w:tab/>
      </w:r>
      <w:r w:rsidR="00F57743" w:rsidRPr="007445BF">
        <w:t xml:space="preserve">affordable living; </w:t>
      </w:r>
    </w:p>
    <w:p w14:paraId="15B5B51B" w14:textId="77777777" w:rsidR="000B564A" w:rsidRPr="007445BF" w:rsidRDefault="007445BF" w:rsidP="007445BF">
      <w:pPr>
        <w:pStyle w:val="Asubsubpara"/>
      </w:pPr>
      <w:r>
        <w:tab/>
      </w:r>
      <w:r w:rsidRPr="007445BF">
        <w:t>(B)</w:t>
      </w:r>
      <w:r w:rsidRPr="007445BF">
        <w:tab/>
      </w:r>
      <w:r w:rsidR="000B564A" w:rsidRPr="007445BF">
        <w:t>a safe and health</w:t>
      </w:r>
      <w:r w:rsidR="005F25EE" w:rsidRPr="007445BF">
        <w:t>y</w:t>
      </w:r>
      <w:r w:rsidR="000B564A" w:rsidRPr="007445BF">
        <w:t xml:space="preserve"> population; </w:t>
      </w:r>
    </w:p>
    <w:p w14:paraId="76F19689" w14:textId="77777777" w:rsidR="00F57743" w:rsidRPr="007445BF" w:rsidRDefault="007445BF" w:rsidP="007445BF">
      <w:pPr>
        <w:pStyle w:val="Asubsubpara"/>
      </w:pPr>
      <w:r>
        <w:tab/>
      </w:r>
      <w:r w:rsidRPr="007445BF">
        <w:t>(C)</w:t>
      </w:r>
      <w:r w:rsidRPr="007445BF">
        <w:tab/>
      </w:r>
      <w:r w:rsidR="009A15B6" w:rsidRPr="007445BF">
        <w:t>social inclusion</w:t>
      </w:r>
      <w:r w:rsidR="00F57743" w:rsidRPr="007445BF">
        <w:t xml:space="preserve">; </w:t>
      </w:r>
    </w:p>
    <w:p w14:paraId="2D28FBC8" w14:textId="77777777" w:rsidR="00F57743" w:rsidRPr="007445BF" w:rsidRDefault="007445BF" w:rsidP="007445BF">
      <w:pPr>
        <w:pStyle w:val="Asubsubpara"/>
      </w:pPr>
      <w:r>
        <w:tab/>
      </w:r>
      <w:r w:rsidRPr="007445BF">
        <w:t>(D)</w:t>
      </w:r>
      <w:r w:rsidRPr="007445BF">
        <w:tab/>
      </w:r>
      <w:r w:rsidR="009A15B6" w:rsidRPr="007445BF">
        <w:t>housing choice</w:t>
      </w:r>
      <w:r w:rsidR="00983E25" w:rsidRPr="007445BF">
        <w:t>;</w:t>
      </w:r>
    </w:p>
    <w:p w14:paraId="185004CB" w14:textId="77777777" w:rsidR="00983E25" w:rsidRPr="007445BF" w:rsidRDefault="007445BF" w:rsidP="007445BF">
      <w:pPr>
        <w:pStyle w:val="Asubsubpara"/>
      </w:pPr>
      <w:r>
        <w:tab/>
      </w:r>
      <w:r w:rsidRPr="007445BF">
        <w:t>(E)</w:t>
      </w:r>
      <w:r w:rsidRPr="007445BF">
        <w:tab/>
      </w:r>
      <w:r w:rsidR="00983E25" w:rsidRPr="007445BF">
        <w:t>environmental sustainability; and</w:t>
      </w:r>
    </w:p>
    <w:p w14:paraId="50D4B11E" w14:textId="77777777" w:rsidR="00C40773" w:rsidRPr="007445BF" w:rsidRDefault="007445BF" w:rsidP="007C075C">
      <w:pPr>
        <w:pStyle w:val="Asubpara"/>
        <w:keepNext/>
      </w:pPr>
      <w:r>
        <w:tab/>
      </w:r>
      <w:r w:rsidRPr="007445BF">
        <w:t>(iii)</w:t>
      </w:r>
      <w:r w:rsidRPr="007445BF">
        <w:tab/>
      </w:r>
      <w:r w:rsidR="00C40773" w:rsidRPr="007445BF">
        <w:t>urban renewal, other than in an urban renewal precinct;</w:t>
      </w:r>
      <w:r w:rsidR="00FF3134" w:rsidRPr="007445BF">
        <w:t xml:space="preserve"> and</w:t>
      </w:r>
    </w:p>
    <w:p w14:paraId="0A9BAFC8" w14:textId="77777777" w:rsidR="00F57743" w:rsidRPr="007445BF" w:rsidRDefault="007445BF" w:rsidP="007C075C">
      <w:pPr>
        <w:pStyle w:val="Asubpara"/>
        <w:keepNext/>
      </w:pPr>
      <w:r>
        <w:tab/>
      </w:r>
      <w:r w:rsidRPr="007445BF">
        <w:t>(iv)</w:t>
      </w:r>
      <w:r w:rsidRPr="007445BF">
        <w:tab/>
      </w:r>
      <w:r w:rsidR="00F57743" w:rsidRPr="007445BF">
        <w:t>grow</w:t>
      </w:r>
      <w:r w:rsidR="000B564A" w:rsidRPr="007445BF">
        <w:t>th</w:t>
      </w:r>
      <w:r w:rsidR="00F57743" w:rsidRPr="007445BF">
        <w:t xml:space="preserve"> and diversif</w:t>
      </w:r>
      <w:r w:rsidR="000B564A" w:rsidRPr="007445BF">
        <w:t>ication of</w:t>
      </w:r>
      <w:r w:rsidR="00F57743" w:rsidRPr="007445BF">
        <w:t xml:space="preserve"> the Territory’s economy</w:t>
      </w:r>
      <w:r w:rsidR="00A57FBF" w:rsidRPr="007445BF">
        <w:t>; and</w:t>
      </w:r>
    </w:p>
    <w:p w14:paraId="11B34401" w14:textId="77777777" w:rsidR="00983E25" w:rsidRPr="007445BF" w:rsidRDefault="007445BF" w:rsidP="007445BF">
      <w:pPr>
        <w:pStyle w:val="Asubpara"/>
      </w:pPr>
      <w:r>
        <w:tab/>
      </w:r>
      <w:r w:rsidRPr="007445BF">
        <w:t>(v)</w:t>
      </w:r>
      <w:r w:rsidRPr="007445BF">
        <w:tab/>
      </w:r>
      <w:r w:rsidR="00983E25" w:rsidRPr="007445BF">
        <w:t>social and environmental sustainability; and</w:t>
      </w:r>
    </w:p>
    <w:p w14:paraId="2544A49F" w14:textId="77777777" w:rsidR="00A57FBF" w:rsidRPr="007445BF" w:rsidRDefault="007445BF" w:rsidP="007445BF">
      <w:pPr>
        <w:pStyle w:val="Apara"/>
      </w:pPr>
      <w:r>
        <w:lastRenderedPageBreak/>
        <w:tab/>
      </w:r>
      <w:r w:rsidRPr="007445BF">
        <w:t>(b)</w:t>
      </w:r>
      <w:r w:rsidRPr="007445BF">
        <w:tab/>
      </w:r>
      <w:r w:rsidR="00C20CCA" w:rsidRPr="007445BF">
        <w:t>operate effectively, in a way that delivers value for money, in accordance with sound risk management practices.</w:t>
      </w:r>
    </w:p>
    <w:p w14:paraId="556C1B76" w14:textId="6956D314" w:rsidR="00B91974" w:rsidRPr="007445BF" w:rsidRDefault="007445BF" w:rsidP="007445BF">
      <w:pPr>
        <w:pStyle w:val="AH5Sec"/>
      </w:pPr>
      <w:bookmarkStart w:id="68" w:name="_Toc88644090"/>
      <w:r w:rsidRPr="000419E8">
        <w:rPr>
          <w:rStyle w:val="CharSectNo"/>
        </w:rPr>
        <w:t>39</w:t>
      </w:r>
      <w:r w:rsidRPr="007445BF">
        <w:tab/>
      </w:r>
      <w:r w:rsidR="00B91974" w:rsidRPr="007445BF">
        <w:t xml:space="preserve">Functions of </w:t>
      </w:r>
      <w:r w:rsidR="0040163A" w:rsidRPr="007445BF">
        <w:t>agency</w:t>
      </w:r>
      <w:bookmarkEnd w:id="68"/>
    </w:p>
    <w:p w14:paraId="2F666472" w14:textId="77777777" w:rsidR="00B91974" w:rsidRPr="007445BF" w:rsidRDefault="007445BF" w:rsidP="007445BF">
      <w:pPr>
        <w:pStyle w:val="Amain"/>
      </w:pPr>
      <w:r>
        <w:tab/>
      </w:r>
      <w:r w:rsidRPr="007445BF">
        <w:t>(1)</w:t>
      </w:r>
      <w:r w:rsidRPr="007445BF">
        <w:tab/>
      </w:r>
      <w:r w:rsidR="00B91974" w:rsidRPr="007445BF">
        <w:t xml:space="preserve">The functions of </w:t>
      </w:r>
      <w:r w:rsidR="0040163A" w:rsidRPr="007445BF">
        <w:t>the agency</w:t>
      </w:r>
      <w:r w:rsidR="00B91974" w:rsidRPr="007445BF">
        <w:t xml:space="preserve"> are—</w:t>
      </w:r>
    </w:p>
    <w:p w14:paraId="06283672" w14:textId="370B0694" w:rsidR="00085E23" w:rsidRPr="007445BF" w:rsidRDefault="007445BF" w:rsidP="007445BF">
      <w:pPr>
        <w:pStyle w:val="Apara"/>
      </w:pPr>
      <w:r>
        <w:tab/>
      </w:r>
      <w:r w:rsidRPr="007445BF">
        <w:t>(a)</w:t>
      </w:r>
      <w:r w:rsidRPr="007445BF">
        <w:tab/>
      </w:r>
      <w:r w:rsidR="002A4858" w:rsidRPr="007445BF">
        <w:t xml:space="preserve">to </w:t>
      </w:r>
      <w:r w:rsidR="005F1D35" w:rsidRPr="007445BF">
        <w:t xml:space="preserve">buy and </w:t>
      </w:r>
      <w:r w:rsidR="004E2070" w:rsidRPr="007445BF">
        <w:t>sell</w:t>
      </w:r>
      <w:r w:rsidR="00AA3095" w:rsidRPr="007445BF">
        <w:t xml:space="preserve"> land </w:t>
      </w:r>
      <w:r w:rsidR="005F1D35" w:rsidRPr="007445BF">
        <w:t xml:space="preserve">on behalf of the </w:t>
      </w:r>
      <w:r w:rsidR="00A11139" w:rsidRPr="007445BF">
        <w:t>T</w:t>
      </w:r>
      <w:r w:rsidR="005F1D35" w:rsidRPr="007445BF">
        <w:t>erritory</w:t>
      </w:r>
      <w:r w:rsidR="00085E23" w:rsidRPr="007445BF">
        <w:t>; and</w:t>
      </w:r>
    </w:p>
    <w:p w14:paraId="4FBD5C66" w14:textId="77777777" w:rsidR="00733713" w:rsidRPr="007445BF" w:rsidRDefault="007445BF" w:rsidP="007445BF">
      <w:pPr>
        <w:pStyle w:val="Apara"/>
      </w:pPr>
      <w:r>
        <w:tab/>
      </w:r>
      <w:r w:rsidRPr="007445BF">
        <w:t>(b)</w:t>
      </w:r>
      <w:r w:rsidRPr="007445BF">
        <w:tab/>
      </w:r>
      <w:r w:rsidR="00AD400C" w:rsidRPr="007445BF">
        <w:t xml:space="preserve">to ensure </w:t>
      </w:r>
      <w:r w:rsidR="00733713" w:rsidRPr="007445BF">
        <w:t>a mixture of public and private housing in new suburbs;</w:t>
      </w:r>
      <w:r w:rsidR="00FF3134" w:rsidRPr="007445BF">
        <w:t xml:space="preserve"> and</w:t>
      </w:r>
    </w:p>
    <w:p w14:paraId="2E8E9C9B" w14:textId="77777777" w:rsidR="00733713" w:rsidRPr="007445BF" w:rsidRDefault="007445BF" w:rsidP="007445BF">
      <w:pPr>
        <w:pStyle w:val="Apara"/>
      </w:pPr>
      <w:r>
        <w:tab/>
      </w:r>
      <w:r w:rsidRPr="007445BF">
        <w:t>(c)</w:t>
      </w:r>
      <w:r w:rsidRPr="007445BF">
        <w:tab/>
      </w:r>
      <w:r w:rsidR="00AD400C" w:rsidRPr="007445BF">
        <w:t>to increase</w:t>
      </w:r>
      <w:r w:rsidR="00733713" w:rsidRPr="007445BF">
        <w:t xml:space="preserve"> the supply of affordable and community housing; and</w:t>
      </w:r>
    </w:p>
    <w:p w14:paraId="301AC133" w14:textId="77777777" w:rsidR="00A26DA1" w:rsidRPr="007445BF" w:rsidRDefault="007445BF" w:rsidP="007445BF">
      <w:pPr>
        <w:pStyle w:val="Apara"/>
      </w:pPr>
      <w:r>
        <w:tab/>
      </w:r>
      <w:r w:rsidRPr="007445BF">
        <w:t>(d)</w:t>
      </w:r>
      <w:r w:rsidRPr="007445BF">
        <w:tab/>
      </w:r>
      <w:r w:rsidR="00A26DA1" w:rsidRPr="007445BF">
        <w:t>to meet housing targets determined under section 65 (Affordable, community and public housing targets); and</w:t>
      </w:r>
    </w:p>
    <w:p w14:paraId="0D7281AB" w14:textId="77777777" w:rsidR="00085E23" w:rsidRPr="007445BF" w:rsidRDefault="007445BF" w:rsidP="007445BF">
      <w:pPr>
        <w:pStyle w:val="Apara"/>
      </w:pPr>
      <w:r>
        <w:tab/>
      </w:r>
      <w:r w:rsidRPr="007445BF">
        <w:t>(e)</w:t>
      </w:r>
      <w:r w:rsidRPr="007445BF">
        <w:tab/>
      </w:r>
      <w:r w:rsidR="002A4858" w:rsidRPr="007445BF">
        <w:t xml:space="preserve">to </w:t>
      </w:r>
      <w:r w:rsidR="00206CD2" w:rsidRPr="007445BF">
        <w:t>carry out</w:t>
      </w:r>
      <w:r w:rsidR="005F1D35" w:rsidRPr="007445BF">
        <w:t xml:space="preserve"> </w:t>
      </w:r>
      <w:r w:rsidR="00E645B1" w:rsidRPr="007445BF">
        <w:t xml:space="preserve">the </w:t>
      </w:r>
      <w:r w:rsidR="005F1D35" w:rsidRPr="007445BF">
        <w:t>development of land</w:t>
      </w:r>
      <w:r w:rsidR="00E21E92" w:rsidRPr="007445BF">
        <w:t xml:space="preserve"> in a manner that is environmentally sustainable</w:t>
      </w:r>
      <w:r w:rsidR="005F1D35" w:rsidRPr="007445BF">
        <w:t>; and</w:t>
      </w:r>
    </w:p>
    <w:p w14:paraId="7CE5432D" w14:textId="77777777" w:rsidR="00A26DA1" w:rsidRPr="007445BF" w:rsidRDefault="007445BF" w:rsidP="007445BF">
      <w:pPr>
        <w:pStyle w:val="Apara"/>
      </w:pPr>
      <w:r>
        <w:tab/>
      </w:r>
      <w:r w:rsidRPr="007445BF">
        <w:t>(f)</w:t>
      </w:r>
      <w:r w:rsidRPr="007445BF">
        <w:tab/>
      </w:r>
      <w:r w:rsidR="00A26DA1" w:rsidRPr="007445BF">
        <w:t>to exercise functions in a way that supports statutory greenhouse gas emissions targets and delivers environmentally sustainable development; and</w:t>
      </w:r>
    </w:p>
    <w:p w14:paraId="024F0F2F" w14:textId="77777777" w:rsidR="00A26DA1" w:rsidRPr="007445BF" w:rsidRDefault="007445BF" w:rsidP="007445BF">
      <w:pPr>
        <w:pStyle w:val="Apara"/>
      </w:pPr>
      <w:r>
        <w:tab/>
      </w:r>
      <w:r w:rsidRPr="007445BF">
        <w:t>(g)</w:t>
      </w:r>
      <w:r w:rsidRPr="007445BF">
        <w:tab/>
      </w:r>
      <w:r w:rsidR="00A26DA1" w:rsidRPr="007445BF">
        <w:t>to follow and support whole-of-government strategies; and</w:t>
      </w:r>
    </w:p>
    <w:p w14:paraId="2E063F0A" w14:textId="77777777" w:rsidR="005F1D35" w:rsidRPr="007445BF" w:rsidRDefault="007445BF" w:rsidP="007445BF">
      <w:pPr>
        <w:pStyle w:val="Apara"/>
        <w:keepNext/>
      </w:pPr>
      <w:r>
        <w:tab/>
      </w:r>
      <w:r w:rsidRPr="007445BF">
        <w:t>(h)</w:t>
      </w:r>
      <w:r w:rsidRPr="007445BF">
        <w:tab/>
      </w:r>
      <w:r w:rsidR="005F1D35" w:rsidRPr="007445BF">
        <w:t xml:space="preserve">any other function given to </w:t>
      </w:r>
      <w:r w:rsidR="0040163A" w:rsidRPr="007445BF">
        <w:t>the agency</w:t>
      </w:r>
      <w:r w:rsidR="005F1D35" w:rsidRPr="007445BF">
        <w:t xml:space="preserve"> under this Act or another</w:t>
      </w:r>
      <w:r w:rsidR="00241920" w:rsidRPr="007445BF">
        <w:t xml:space="preserve"> territory</w:t>
      </w:r>
      <w:r w:rsidR="005F1D35" w:rsidRPr="007445BF">
        <w:t xml:space="preserve"> law</w:t>
      </w:r>
      <w:r w:rsidR="008372D6" w:rsidRPr="007445BF">
        <w:t>.</w:t>
      </w:r>
    </w:p>
    <w:p w14:paraId="40AD289E" w14:textId="3AE6F7F0" w:rsidR="00380D79" w:rsidRPr="007445BF" w:rsidRDefault="00380D79" w:rsidP="007445BF">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79" w:tooltip="NI2008-27" w:history="1">
        <w:r w:rsidR="0065722C" w:rsidRPr="007445BF">
          <w:rPr>
            <w:rStyle w:val="charCitHyperlinkAbbrev"/>
          </w:rPr>
          <w:t>territory plan</w:t>
        </w:r>
      </w:hyperlink>
      <w:r w:rsidRPr="007445BF">
        <w:rPr>
          <w:lang w:eastAsia="en-AU"/>
        </w:rPr>
        <w:t xml:space="preserve"> (see </w:t>
      </w:r>
      <w:hyperlink r:id="rId80" w:tooltip="A2007-24" w:history="1">
        <w:r w:rsidR="0065722C" w:rsidRPr="007445BF">
          <w:rPr>
            <w:rStyle w:val="charCitHyperlinkItal"/>
          </w:rPr>
          <w:t>Planning and Development Act 2007</w:t>
        </w:r>
      </w:hyperlink>
      <w:r w:rsidRPr="007445BF">
        <w:rPr>
          <w:lang w:eastAsia="en-AU"/>
        </w:rPr>
        <w:t>, s 50).</w:t>
      </w:r>
    </w:p>
    <w:p w14:paraId="4DFC18E7" w14:textId="44639E2B" w:rsidR="00B91974" w:rsidRPr="007445BF" w:rsidRDefault="00B91974" w:rsidP="00B91974">
      <w:pPr>
        <w:pStyle w:val="aNote"/>
      </w:pPr>
      <w:r w:rsidRPr="007445BF">
        <w:rPr>
          <w:rStyle w:val="charItals"/>
        </w:rPr>
        <w:t>Note</w:t>
      </w:r>
      <w:r w:rsidR="00380D79"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81"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14:paraId="5B543826" w14:textId="77777777" w:rsidR="00F952A8" w:rsidRPr="007445BF" w:rsidRDefault="007445BF" w:rsidP="00E3739D">
      <w:pPr>
        <w:pStyle w:val="Amain"/>
        <w:keepNext/>
      </w:pPr>
      <w:r>
        <w:lastRenderedPageBreak/>
        <w:tab/>
      </w:r>
      <w:r w:rsidRPr="007445BF">
        <w:t>(2)</w:t>
      </w:r>
      <w:r w:rsidRPr="007445BF">
        <w:tab/>
      </w:r>
      <w:r w:rsidR="0044009F" w:rsidRPr="007445BF">
        <w:t>The agency may exercise a function mentioned in subs</w:t>
      </w:r>
      <w:r w:rsidR="00F952A8" w:rsidRPr="007445BF">
        <w:t>ection (1) (a), (b)</w:t>
      </w:r>
      <w:r w:rsidR="00556EA6" w:rsidRPr="007445BF">
        <w:t>,</w:t>
      </w:r>
      <w:r w:rsidR="00F952A8" w:rsidRPr="007445BF">
        <w:t xml:space="preserve"> (c) </w:t>
      </w:r>
      <w:r w:rsidR="00C4295A" w:rsidRPr="007445BF">
        <w:t>or (e</w:t>
      </w:r>
      <w:r w:rsidR="00556EA6" w:rsidRPr="007445BF">
        <w:t xml:space="preserve">) </w:t>
      </w:r>
      <w:r w:rsidR="00F952A8" w:rsidRPr="007445BF">
        <w:t>only—</w:t>
      </w:r>
    </w:p>
    <w:p w14:paraId="48FAE8AA" w14:textId="6D45575E" w:rsidR="00F952A8" w:rsidRPr="007445BF" w:rsidRDefault="007445BF" w:rsidP="007445BF">
      <w:pPr>
        <w:pStyle w:val="Apara"/>
      </w:pPr>
      <w:r>
        <w:tab/>
      </w:r>
      <w:r w:rsidRPr="007445BF">
        <w:t>(a)</w:t>
      </w:r>
      <w:r w:rsidRPr="007445BF">
        <w:tab/>
      </w:r>
      <w:r w:rsidR="00F952A8" w:rsidRPr="007445BF">
        <w:t xml:space="preserve">in a way that is consistent with the statement of intent for the agency prepared under the </w:t>
      </w:r>
      <w:hyperlink r:id="rId82" w:tooltip="A1996-22" w:history="1">
        <w:r w:rsidR="0065722C" w:rsidRPr="007445BF">
          <w:rPr>
            <w:rStyle w:val="charCitHyperlinkItal"/>
          </w:rPr>
          <w:t>Financial Management Act 1996</w:t>
        </w:r>
      </w:hyperlink>
      <w:r w:rsidR="00F952A8" w:rsidRPr="007445BF">
        <w:t>, section 61; and</w:t>
      </w:r>
    </w:p>
    <w:p w14:paraId="5CBC99F2" w14:textId="77777777" w:rsidR="0044009F" w:rsidRPr="007445BF" w:rsidRDefault="007445BF" w:rsidP="007445BF">
      <w:pPr>
        <w:pStyle w:val="Apara"/>
      </w:pPr>
      <w:r>
        <w:tab/>
      </w:r>
      <w:r w:rsidRPr="007445BF">
        <w:t>(b)</w:t>
      </w:r>
      <w:r w:rsidRPr="007445BF">
        <w:tab/>
      </w:r>
      <w:r w:rsidR="0044009F" w:rsidRPr="007445BF">
        <w:t>with the Minister’s approval.</w:t>
      </w:r>
    </w:p>
    <w:p w14:paraId="4A6AD119" w14:textId="77777777" w:rsidR="00A25C9B" w:rsidRPr="007445BF" w:rsidRDefault="007445BF" w:rsidP="007445BF">
      <w:pPr>
        <w:pStyle w:val="Amain"/>
      </w:pPr>
      <w:r>
        <w:tab/>
      </w:r>
      <w:r w:rsidRPr="007445BF">
        <w:t>(3)</w:t>
      </w:r>
      <w:r w:rsidRPr="007445BF">
        <w:tab/>
      </w:r>
      <w:r w:rsidR="00EC51B4" w:rsidRPr="007445BF">
        <w:t>With the approval of the Minister and the Treasurer, t</w:t>
      </w:r>
      <w:r w:rsidR="0040163A" w:rsidRPr="007445BF">
        <w:t>he agency</w:t>
      </w:r>
      <w:r w:rsidR="00A25C9B" w:rsidRPr="007445BF">
        <w:t xml:space="preserve"> may exercise its functions—</w:t>
      </w:r>
    </w:p>
    <w:p w14:paraId="7EE49368" w14:textId="77777777" w:rsidR="00A25C9B" w:rsidRPr="007445BF" w:rsidRDefault="007445BF" w:rsidP="007445BF">
      <w:pPr>
        <w:pStyle w:val="Apara"/>
      </w:pPr>
      <w:r>
        <w:tab/>
      </w:r>
      <w:r w:rsidRPr="007445BF">
        <w:t>(a)</w:t>
      </w:r>
      <w:r w:rsidRPr="007445BF">
        <w:tab/>
      </w:r>
      <w:r w:rsidR="00A25C9B" w:rsidRPr="007445BF">
        <w:t>through subsidiaries, joint ventures or trusts; or</w:t>
      </w:r>
    </w:p>
    <w:p w14:paraId="21F7E921" w14:textId="77777777" w:rsidR="00A25C9B" w:rsidRPr="007445BF" w:rsidRDefault="007445BF" w:rsidP="007445BF">
      <w:pPr>
        <w:pStyle w:val="Apara"/>
      </w:pPr>
      <w:r>
        <w:tab/>
      </w:r>
      <w:r w:rsidRPr="007445BF">
        <w:t>(b)</w:t>
      </w:r>
      <w:r w:rsidRPr="007445BF">
        <w:tab/>
      </w:r>
      <w:r w:rsidR="00A25C9B" w:rsidRPr="007445BF">
        <w:t>by holding shares in, or other securities of, corporations.</w:t>
      </w:r>
    </w:p>
    <w:p w14:paraId="3EB763A4" w14:textId="77777777" w:rsidR="009933DA" w:rsidRPr="007445BF" w:rsidRDefault="007445BF" w:rsidP="007445BF">
      <w:pPr>
        <w:pStyle w:val="AH5Sec"/>
      </w:pPr>
      <w:bookmarkStart w:id="69" w:name="_Toc88644091"/>
      <w:r w:rsidRPr="000419E8">
        <w:rPr>
          <w:rStyle w:val="CharSectNo"/>
        </w:rPr>
        <w:t>40</w:t>
      </w:r>
      <w:r w:rsidRPr="007445BF">
        <w:tab/>
      </w:r>
      <w:r w:rsidR="005B20F4" w:rsidRPr="007445BF">
        <w:t>Agency</w:t>
      </w:r>
      <w:r w:rsidR="001E4C7E" w:rsidRPr="007445BF">
        <w:t>’s</w:t>
      </w:r>
      <w:r w:rsidR="005B20F4" w:rsidRPr="007445BF">
        <w:t xml:space="preserve"> role in c</w:t>
      </w:r>
      <w:r w:rsidR="009933DA" w:rsidRPr="007445BF">
        <w:t>ohesive suburban development</w:t>
      </w:r>
      <w:bookmarkEnd w:id="69"/>
    </w:p>
    <w:p w14:paraId="1C765D74" w14:textId="77777777" w:rsidR="009933DA" w:rsidRPr="007445BF" w:rsidRDefault="009933DA" w:rsidP="00251AED">
      <w:pPr>
        <w:pStyle w:val="Amainreturn"/>
      </w:pPr>
      <w:r w:rsidRPr="007445BF">
        <w:t xml:space="preserve">The </w:t>
      </w:r>
      <w:r w:rsidR="003754E3" w:rsidRPr="007445BF">
        <w:t>a</w:t>
      </w:r>
      <w:r w:rsidRPr="007445BF">
        <w:t xml:space="preserve">gency must work with </w:t>
      </w:r>
      <w:r w:rsidR="003754E3" w:rsidRPr="007445BF">
        <w:t>an</w:t>
      </w:r>
      <w:r w:rsidR="0013530B" w:rsidRPr="007445BF">
        <w:t>y</w:t>
      </w:r>
      <w:r w:rsidR="003754E3" w:rsidRPr="007445BF">
        <w:t xml:space="preserve"> </w:t>
      </w:r>
      <w:r w:rsidRPr="007445BF">
        <w:t>entit</w:t>
      </w:r>
      <w:r w:rsidR="003754E3" w:rsidRPr="007445BF">
        <w:t>y</w:t>
      </w:r>
      <w:r w:rsidRPr="007445BF">
        <w:t xml:space="preserve"> that </w:t>
      </w:r>
      <w:r w:rsidR="003754E3" w:rsidRPr="007445BF">
        <w:t>has</w:t>
      </w:r>
      <w:r w:rsidRPr="007445BF">
        <w:t xml:space="preserve"> an interest in </w:t>
      </w:r>
      <w:r w:rsidR="003754E3" w:rsidRPr="007445BF">
        <w:t>land that the agency intends to buy, sell, improve or develop</w:t>
      </w:r>
      <w:r w:rsidRPr="007445BF">
        <w:t xml:space="preserve"> to encourage cohesive suburban development.</w:t>
      </w:r>
    </w:p>
    <w:p w14:paraId="03EBDA93" w14:textId="77777777" w:rsidR="009933DA" w:rsidRPr="007445BF" w:rsidRDefault="009933DA" w:rsidP="009933DA">
      <w:pPr>
        <w:pStyle w:val="aExamHdgss"/>
        <w:rPr>
          <w:b w:val="0"/>
        </w:rPr>
      </w:pPr>
      <w:r w:rsidRPr="007445BF">
        <w:t>Examples</w:t>
      </w:r>
      <w:r w:rsidR="0013530B" w:rsidRPr="007445BF">
        <w:t>—</w:t>
      </w:r>
      <w:r w:rsidRPr="007445BF">
        <w:t>entities that may have an interest in the development of suburban land</w:t>
      </w:r>
    </w:p>
    <w:p w14:paraId="0A2CEC0F" w14:textId="77777777" w:rsidR="0053137B"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53137B" w:rsidRPr="007445BF">
        <w:t>the head of service</w:t>
      </w:r>
    </w:p>
    <w:p w14:paraId="7868A6D4" w14:textId="77777777" w:rsidR="009933DA"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9933DA" w:rsidRPr="007445BF">
        <w:t>a person licensed to provide a utility service</w:t>
      </w:r>
    </w:p>
    <w:p w14:paraId="61D519BC" w14:textId="77777777" w:rsidR="009933DA" w:rsidRPr="007445BF" w:rsidRDefault="007445BF" w:rsidP="007445BF">
      <w:pPr>
        <w:pStyle w:val="aExamBulletss"/>
        <w:keepNext/>
        <w:tabs>
          <w:tab w:val="left" w:pos="1500"/>
        </w:tabs>
      </w:pPr>
      <w:r w:rsidRPr="007445BF">
        <w:rPr>
          <w:rFonts w:ascii="Symbol" w:hAnsi="Symbol"/>
        </w:rPr>
        <w:t></w:t>
      </w:r>
      <w:r w:rsidRPr="007445BF">
        <w:rPr>
          <w:rFonts w:ascii="Symbol" w:hAnsi="Symbol"/>
        </w:rPr>
        <w:tab/>
      </w:r>
      <w:r w:rsidR="003754E3" w:rsidRPr="007445BF">
        <w:t xml:space="preserve">a person developing land </w:t>
      </w:r>
    </w:p>
    <w:p w14:paraId="474931EA" w14:textId="77777777" w:rsidR="005730D8" w:rsidRPr="007445BF" w:rsidRDefault="007445BF" w:rsidP="007445BF">
      <w:pPr>
        <w:pStyle w:val="AH5Sec"/>
      </w:pPr>
      <w:bookmarkStart w:id="70" w:name="_Toc88644092"/>
      <w:r w:rsidRPr="000419E8">
        <w:rPr>
          <w:rStyle w:val="CharSectNo"/>
        </w:rPr>
        <w:t>41</w:t>
      </w:r>
      <w:r w:rsidRPr="007445BF">
        <w:tab/>
      </w:r>
      <w:r w:rsidR="005730D8" w:rsidRPr="007445BF">
        <w:t>Ministerial directions to agency</w:t>
      </w:r>
      <w:bookmarkEnd w:id="70"/>
    </w:p>
    <w:p w14:paraId="5E0CB812" w14:textId="77777777" w:rsidR="005730D8" w:rsidRPr="007445BF" w:rsidRDefault="007445BF" w:rsidP="007445BF">
      <w:pPr>
        <w:pStyle w:val="Amain"/>
      </w:pPr>
      <w:r>
        <w:tab/>
      </w:r>
      <w:r w:rsidRPr="007445BF">
        <w:t>(1)</w:t>
      </w:r>
      <w:r w:rsidRPr="007445BF">
        <w:tab/>
      </w:r>
      <w:r w:rsidR="005730D8" w:rsidRPr="007445BF">
        <w:t>The Minister may</w:t>
      </w:r>
      <w:r w:rsidR="00121E3F" w:rsidRPr="007445BF">
        <w:t>, at any time,</w:t>
      </w:r>
      <w:r w:rsidR="005730D8" w:rsidRPr="007445BF">
        <w:t xml:space="preserve"> give directions to the agency—</w:t>
      </w:r>
    </w:p>
    <w:p w14:paraId="28FE711E" w14:textId="77777777" w:rsidR="005730D8" w:rsidRPr="007445BF" w:rsidRDefault="007445BF" w:rsidP="007445BF">
      <w:pPr>
        <w:pStyle w:val="Apara"/>
      </w:pPr>
      <w:r>
        <w:tab/>
      </w:r>
      <w:r w:rsidRPr="007445BF">
        <w:t>(a)</w:t>
      </w:r>
      <w:r w:rsidRPr="007445BF">
        <w:tab/>
      </w:r>
      <w:r w:rsidR="005730D8" w:rsidRPr="007445BF">
        <w:t>about the exercise of the agency’s functions; or</w:t>
      </w:r>
    </w:p>
    <w:p w14:paraId="444658ED" w14:textId="77777777" w:rsidR="005730D8" w:rsidRPr="007445BF" w:rsidRDefault="007445BF" w:rsidP="007445BF">
      <w:pPr>
        <w:pStyle w:val="Apara"/>
      </w:pPr>
      <w:r>
        <w:tab/>
      </w:r>
      <w:r w:rsidRPr="007445BF">
        <w:t>(b)</w:t>
      </w:r>
      <w:r w:rsidRPr="007445BF">
        <w:tab/>
      </w:r>
      <w:r w:rsidR="005730D8" w:rsidRPr="007445BF">
        <w:t>requiring the agency to exercise a function in relation to the financia</w:t>
      </w:r>
      <w:r w:rsidR="00C2798B" w:rsidRPr="007445BF">
        <w:t>l arrangements of the agency.</w:t>
      </w:r>
    </w:p>
    <w:p w14:paraId="59CE4B72" w14:textId="77777777" w:rsidR="005730D8" w:rsidRPr="007445BF" w:rsidRDefault="007445BF" w:rsidP="007445BF">
      <w:pPr>
        <w:pStyle w:val="Amain"/>
      </w:pPr>
      <w:r>
        <w:tab/>
      </w:r>
      <w:r w:rsidRPr="007445BF">
        <w:t>(2)</w:t>
      </w:r>
      <w:r w:rsidRPr="007445BF">
        <w:tab/>
      </w:r>
      <w:r w:rsidR="005730D8" w:rsidRPr="007445BF">
        <w:t>Before giving a direction, the Minister must—</w:t>
      </w:r>
    </w:p>
    <w:p w14:paraId="5A313BF7" w14:textId="77777777" w:rsidR="005730D8" w:rsidRPr="007445BF" w:rsidRDefault="007445BF" w:rsidP="007445BF">
      <w:pPr>
        <w:pStyle w:val="Apara"/>
      </w:pPr>
      <w:r>
        <w:tab/>
      </w:r>
      <w:r w:rsidRPr="007445BF">
        <w:t>(a)</w:t>
      </w:r>
      <w:r w:rsidRPr="007445BF">
        <w:tab/>
      </w:r>
      <w:r w:rsidR="005730D8" w:rsidRPr="007445BF">
        <w:t>tell the agency about the proposed direction; and</w:t>
      </w:r>
    </w:p>
    <w:p w14:paraId="2DD64D9F" w14:textId="77777777" w:rsidR="005730D8" w:rsidRPr="007445BF" w:rsidRDefault="007445BF" w:rsidP="007445BF">
      <w:pPr>
        <w:pStyle w:val="Apara"/>
      </w:pPr>
      <w:r>
        <w:lastRenderedPageBreak/>
        <w:tab/>
      </w:r>
      <w:r w:rsidRPr="007445BF">
        <w:t>(b)</w:t>
      </w:r>
      <w:r w:rsidRPr="007445BF">
        <w:tab/>
      </w:r>
      <w:r w:rsidR="005730D8" w:rsidRPr="007445BF">
        <w:t>give the agency a reasonable opportunity to comment on the proposed direction; and</w:t>
      </w:r>
    </w:p>
    <w:p w14:paraId="116C8CE7" w14:textId="77777777" w:rsidR="005730D8" w:rsidRPr="007445BF" w:rsidRDefault="007445BF" w:rsidP="007445BF">
      <w:pPr>
        <w:pStyle w:val="Apara"/>
      </w:pPr>
      <w:r>
        <w:tab/>
      </w:r>
      <w:r w:rsidRPr="007445BF">
        <w:t>(c)</w:t>
      </w:r>
      <w:r w:rsidRPr="007445BF">
        <w:tab/>
      </w:r>
      <w:r w:rsidR="005730D8" w:rsidRPr="007445BF">
        <w:t>consider any comments made by the agency.</w:t>
      </w:r>
    </w:p>
    <w:p w14:paraId="0C663FFB" w14:textId="77777777" w:rsidR="004A34F9" w:rsidRPr="007445BF" w:rsidRDefault="007445BF" w:rsidP="007445BF">
      <w:pPr>
        <w:pStyle w:val="Amain"/>
        <w:keepNext/>
      </w:pPr>
      <w:r>
        <w:tab/>
      </w:r>
      <w:r w:rsidRPr="007445BF">
        <w:t>(3)</w:t>
      </w:r>
      <w:r w:rsidRPr="007445BF">
        <w:tab/>
      </w:r>
      <w:r w:rsidR="004A34F9" w:rsidRPr="007445BF">
        <w:t>A direction is a notifiable instrument.</w:t>
      </w:r>
    </w:p>
    <w:p w14:paraId="49B12D4A" w14:textId="5A021391" w:rsidR="004A34F9" w:rsidRPr="007445BF" w:rsidRDefault="004A34F9" w:rsidP="004A34F9">
      <w:pPr>
        <w:pStyle w:val="aNote"/>
      </w:pPr>
      <w:r w:rsidRPr="007445BF">
        <w:rPr>
          <w:rStyle w:val="charItals"/>
        </w:rPr>
        <w:t>Note</w:t>
      </w:r>
      <w:r w:rsidRPr="007445BF">
        <w:rPr>
          <w:rStyle w:val="charItals"/>
        </w:rPr>
        <w:tab/>
      </w:r>
      <w:r w:rsidRPr="007445BF">
        <w:t xml:space="preserve">A notifiable instrument must be notified under the </w:t>
      </w:r>
      <w:hyperlink r:id="rId83" w:tooltip="A2001-14" w:history="1">
        <w:r w:rsidR="0065722C" w:rsidRPr="007445BF">
          <w:rPr>
            <w:rStyle w:val="charCitHyperlinkAbbrev"/>
          </w:rPr>
          <w:t>Legislation Act</w:t>
        </w:r>
      </w:hyperlink>
      <w:r w:rsidRPr="007445BF">
        <w:t>.</w:t>
      </w:r>
    </w:p>
    <w:p w14:paraId="2D23570F" w14:textId="77777777" w:rsidR="005730D8" w:rsidRPr="007445BF" w:rsidRDefault="007445BF" w:rsidP="007445BF">
      <w:pPr>
        <w:pStyle w:val="AH5Sec"/>
      </w:pPr>
      <w:bookmarkStart w:id="71" w:name="_Toc88644093"/>
      <w:r w:rsidRPr="000419E8">
        <w:rPr>
          <w:rStyle w:val="CharSectNo"/>
        </w:rPr>
        <w:t>42</w:t>
      </w:r>
      <w:r w:rsidRPr="007445BF">
        <w:tab/>
      </w:r>
      <w:r w:rsidR="005730D8" w:rsidRPr="007445BF">
        <w:t>Territory to compensate agency for cost of complying with directions</w:t>
      </w:r>
      <w:bookmarkEnd w:id="71"/>
    </w:p>
    <w:p w14:paraId="3FCFB8DC" w14:textId="77777777" w:rsidR="005730D8" w:rsidRPr="007445BF" w:rsidRDefault="007445BF" w:rsidP="007445BF">
      <w:pPr>
        <w:pStyle w:val="Amain"/>
      </w:pPr>
      <w:r>
        <w:tab/>
      </w:r>
      <w:r w:rsidRPr="007445BF">
        <w:t>(1)</w:t>
      </w:r>
      <w:r w:rsidRPr="007445BF">
        <w:tab/>
      </w:r>
      <w:r w:rsidR="005730D8" w:rsidRPr="007445BF">
        <w:t>The Territory must pay to the agency the reasonable net cost of complying with a direction under section</w:t>
      </w:r>
      <w:r w:rsidR="004E2070" w:rsidRPr="007445BF">
        <w:t xml:space="preserve"> </w:t>
      </w:r>
      <w:r w:rsidR="0045636A" w:rsidRPr="007445BF">
        <w:t>41</w:t>
      </w:r>
      <w:r w:rsidR="005730D8" w:rsidRPr="007445BF">
        <w:t>.</w:t>
      </w:r>
    </w:p>
    <w:p w14:paraId="1EF3A4AB" w14:textId="77777777" w:rsidR="005730D8" w:rsidRPr="007445BF" w:rsidRDefault="007445BF" w:rsidP="007445BF">
      <w:pPr>
        <w:pStyle w:val="Amain"/>
      </w:pPr>
      <w:r>
        <w:tab/>
      </w:r>
      <w:r w:rsidRPr="007445BF">
        <w:t>(2)</w:t>
      </w:r>
      <w:r w:rsidRPr="007445BF">
        <w:tab/>
      </w:r>
      <w:r w:rsidR="005730D8" w:rsidRPr="007445BF">
        <w:t>The amount payable under subsection (1) is the amount agreed between the agency and the Minister or, failing agreement, the amount decided by the Chief Minister.</w:t>
      </w:r>
    </w:p>
    <w:p w14:paraId="0400F84F" w14:textId="77777777" w:rsidR="00081367" w:rsidRPr="007445BF" w:rsidRDefault="007445BF" w:rsidP="007445BF">
      <w:pPr>
        <w:pStyle w:val="AH5Sec"/>
      </w:pPr>
      <w:bookmarkStart w:id="72" w:name="_Toc88644094"/>
      <w:r w:rsidRPr="000419E8">
        <w:rPr>
          <w:rStyle w:val="CharSectNo"/>
        </w:rPr>
        <w:t>44</w:t>
      </w:r>
      <w:r w:rsidRPr="007445BF">
        <w:tab/>
      </w:r>
      <w:r w:rsidR="00081367" w:rsidRPr="007445BF">
        <w:t>Annual report of agency</w:t>
      </w:r>
      <w:bookmarkEnd w:id="72"/>
    </w:p>
    <w:p w14:paraId="3442AD6A" w14:textId="7DDC743F" w:rsidR="00081367" w:rsidRDefault="00081367" w:rsidP="00081367">
      <w:pPr>
        <w:pStyle w:val="Amainreturn"/>
      </w:pPr>
      <w:r w:rsidRPr="007445BF">
        <w:t>The agency must prepare an annual report under the</w:t>
      </w:r>
      <w:r w:rsidRPr="007445BF">
        <w:rPr>
          <w:rStyle w:val="charItals"/>
        </w:rPr>
        <w:t xml:space="preserve"> </w:t>
      </w:r>
      <w:hyperlink r:id="rId84" w:tooltip="A2004-8" w:history="1">
        <w:r w:rsidRPr="007445BF">
          <w:rPr>
            <w:rStyle w:val="charCitHyperlinkItal"/>
          </w:rPr>
          <w:t>Annual Reports (Government Agencies) Act 2004</w:t>
        </w:r>
      </w:hyperlink>
      <w:r w:rsidRPr="007445BF">
        <w:t>.</w:t>
      </w:r>
    </w:p>
    <w:p w14:paraId="7D03969E" w14:textId="77777777" w:rsidR="0012575F" w:rsidRPr="00577D54" w:rsidRDefault="0012575F" w:rsidP="0012575F">
      <w:pPr>
        <w:pStyle w:val="AH5Sec"/>
      </w:pPr>
      <w:bookmarkStart w:id="73" w:name="_Toc88644095"/>
      <w:r w:rsidRPr="000419E8">
        <w:rPr>
          <w:rStyle w:val="CharSectNo"/>
        </w:rPr>
        <w:t>44A</w:t>
      </w:r>
      <w:r w:rsidRPr="00577D54">
        <w:tab/>
        <w:t>Delegation by agency</w:t>
      </w:r>
      <w:bookmarkEnd w:id="73"/>
    </w:p>
    <w:p w14:paraId="0DB626CF" w14:textId="77777777" w:rsidR="0012575F" w:rsidRPr="00577D54" w:rsidRDefault="0012575F" w:rsidP="0012575F">
      <w:pPr>
        <w:pStyle w:val="Amain"/>
      </w:pPr>
      <w:r w:rsidRPr="00577D54">
        <w:tab/>
        <w:t>(1)</w:t>
      </w:r>
      <w:r w:rsidRPr="00577D54">
        <w:tab/>
        <w:t>The agency may delegate the agency’s functions to the agency CEO.</w:t>
      </w:r>
    </w:p>
    <w:p w14:paraId="1FFB8CF9" w14:textId="63BEA772"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85" w:tooltip="A2001-14" w:history="1">
        <w:r w:rsidRPr="00577D54">
          <w:rPr>
            <w:rStyle w:val="charCitHyperlinkAbbrev"/>
          </w:rPr>
          <w:t>Legislation Act</w:t>
        </w:r>
      </w:hyperlink>
      <w:r w:rsidRPr="00577D54">
        <w:t>, pt 19.4.</w:t>
      </w:r>
    </w:p>
    <w:p w14:paraId="105BE1A9" w14:textId="77777777" w:rsidR="0012575F" w:rsidRPr="00577D54" w:rsidRDefault="0012575F" w:rsidP="0012575F">
      <w:pPr>
        <w:pStyle w:val="Amain"/>
      </w:pPr>
      <w:r w:rsidRPr="00577D54">
        <w:tab/>
        <w:t>(2)</w:t>
      </w:r>
      <w:r w:rsidRPr="00577D54">
        <w:tab/>
        <w:t>The agency CEO may subdelegate to an authorised person a function delegated under subsection (1) if the subdelegation is authorised, in writing, by the agency.</w:t>
      </w:r>
    </w:p>
    <w:p w14:paraId="2FECC286" w14:textId="77777777" w:rsidR="0012575F" w:rsidRPr="00577D54" w:rsidRDefault="0012575F" w:rsidP="001F0C4B">
      <w:pPr>
        <w:pStyle w:val="Amain"/>
        <w:keepNext/>
      </w:pPr>
      <w:r w:rsidRPr="00577D54">
        <w:tab/>
        <w:t>(3)</w:t>
      </w:r>
      <w:r w:rsidRPr="00577D54">
        <w:tab/>
        <w:t>In this section:</w:t>
      </w:r>
    </w:p>
    <w:p w14:paraId="28EF5603" w14:textId="77777777" w:rsidR="0012575F" w:rsidRPr="00577D54" w:rsidRDefault="0012575F" w:rsidP="001F0C4B">
      <w:pPr>
        <w:pStyle w:val="aDef"/>
        <w:keepNext/>
      </w:pPr>
      <w:r w:rsidRPr="00577D54">
        <w:rPr>
          <w:rStyle w:val="charBoldItals"/>
        </w:rPr>
        <w:t>authorised person</w:t>
      </w:r>
      <w:r w:rsidRPr="00577D54">
        <w:t xml:space="preserve"> means—</w:t>
      </w:r>
    </w:p>
    <w:p w14:paraId="00C387F0" w14:textId="77777777" w:rsidR="0012575F" w:rsidRPr="00577D54" w:rsidRDefault="0012575F" w:rsidP="0012575F">
      <w:pPr>
        <w:pStyle w:val="aDefpara"/>
      </w:pPr>
      <w:r w:rsidRPr="00577D54">
        <w:tab/>
        <w:t>(a)</w:t>
      </w:r>
      <w:r w:rsidRPr="00577D54">
        <w:tab/>
        <w:t>a public employee; or</w:t>
      </w:r>
    </w:p>
    <w:p w14:paraId="6842A34E" w14:textId="77777777" w:rsidR="0012575F" w:rsidRPr="00577D54" w:rsidRDefault="0012575F" w:rsidP="0012575F">
      <w:pPr>
        <w:pStyle w:val="aDefpara"/>
      </w:pPr>
      <w:r w:rsidRPr="00577D54">
        <w:tab/>
        <w:t>(b)</w:t>
      </w:r>
      <w:r w:rsidRPr="00577D54">
        <w:tab/>
        <w:t>a person prescribed by regulation.</w:t>
      </w:r>
    </w:p>
    <w:p w14:paraId="5F7FCC1D" w14:textId="77777777" w:rsidR="00B91974" w:rsidRPr="000419E8" w:rsidRDefault="007445BF" w:rsidP="007445BF">
      <w:pPr>
        <w:pStyle w:val="AH3Div"/>
      </w:pPr>
      <w:bookmarkStart w:id="74" w:name="_Toc88644096"/>
      <w:r w:rsidRPr="000419E8">
        <w:rPr>
          <w:rStyle w:val="CharDivNo"/>
        </w:rPr>
        <w:lastRenderedPageBreak/>
        <w:t>Division 3.2</w:t>
      </w:r>
      <w:r w:rsidRPr="007445BF">
        <w:tab/>
      </w:r>
      <w:r w:rsidR="00FA470B" w:rsidRPr="000419E8">
        <w:rPr>
          <w:rStyle w:val="CharDivText"/>
        </w:rPr>
        <w:t>A</w:t>
      </w:r>
      <w:r w:rsidR="0040163A" w:rsidRPr="000419E8">
        <w:rPr>
          <w:rStyle w:val="CharDivText"/>
        </w:rPr>
        <w:t>gency</w:t>
      </w:r>
      <w:r w:rsidR="00B91974" w:rsidRPr="000419E8">
        <w:rPr>
          <w:rStyle w:val="CharDivText"/>
        </w:rPr>
        <w:t xml:space="preserve"> board</w:t>
      </w:r>
      <w:bookmarkEnd w:id="74"/>
    </w:p>
    <w:p w14:paraId="44C6659A" w14:textId="77777777" w:rsidR="00B91974" w:rsidRPr="007445BF" w:rsidRDefault="007445BF" w:rsidP="007445BF">
      <w:pPr>
        <w:pStyle w:val="AH5Sec"/>
      </w:pPr>
      <w:bookmarkStart w:id="75" w:name="_Toc88644097"/>
      <w:r w:rsidRPr="000419E8">
        <w:rPr>
          <w:rStyle w:val="CharSectNo"/>
        </w:rPr>
        <w:t>45</w:t>
      </w:r>
      <w:r w:rsidRPr="007445BF">
        <w:tab/>
      </w:r>
      <w:r w:rsidR="00B91974" w:rsidRPr="007445BF">
        <w:t xml:space="preserve">Establishment of </w:t>
      </w:r>
      <w:r w:rsidR="001E4C7E" w:rsidRPr="007445BF">
        <w:t xml:space="preserve">governing </w:t>
      </w:r>
      <w:r w:rsidR="0008798B" w:rsidRPr="007445BF">
        <w:t>board</w:t>
      </w:r>
      <w:r w:rsidR="001E4C7E" w:rsidRPr="007445BF">
        <w:t xml:space="preserve"> for agency</w:t>
      </w:r>
      <w:bookmarkEnd w:id="75"/>
    </w:p>
    <w:p w14:paraId="0A34A276" w14:textId="77777777" w:rsidR="00B91974" w:rsidRDefault="00B91974" w:rsidP="007445BF">
      <w:pPr>
        <w:pStyle w:val="Amainreturn"/>
        <w:keepNext/>
      </w:pPr>
      <w:r w:rsidRPr="007445BF">
        <w:t xml:space="preserve">The </w:t>
      </w:r>
      <w:r w:rsidR="00F06B7B" w:rsidRPr="007445BF">
        <w:t>governing</w:t>
      </w:r>
      <w:r w:rsidRPr="007445BF">
        <w:t xml:space="preserve"> </w:t>
      </w:r>
      <w:r w:rsidR="00F06B7B" w:rsidRPr="007445BF">
        <w:t>b</w:t>
      </w:r>
      <w:r w:rsidR="00E36044" w:rsidRPr="007445BF">
        <w:t xml:space="preserve">oard </w:t>
      </w:r>
      <w:r w:rsidR="00C672BA" w:rsidRPr="007445BF">
        <w:t xml:space="preserve">of the agency </w:t>
      </w:r>
      <w:r w:rsidRPr="007445BF">
        <w:t>is established.</w:t>
      </w:r>
    </w:p>
    <w:p w14:paraId="2049305B" w14:textId="1620EB1A" w:rsidR="0012575F" w:rsidRPr="00577D54" w:rsidRDefault="0012575F" w:rsidP="0012575F">
      <w:pPr>
        <w:pStyle w:val="aNote"/>
        <w:keepNext/>
      </w:pPr>
      <w:r w:rsidRPr="00577D54">
        <w:rPr>
          <w:rStyle w:val="charItals"/>
        </w:rPr>
        <w:t>Note 1</w:t>
      </w:r>
      <w:r w:rsidRPr="00577D54">
        <w:rPr>
          <w:rStyle w:val="charItals"/>
        </w:rPr>
        <w:tab/>
      </w:r>
      <w:r w:rsidRPr="00577D54">
        <w:t xml:space="preserve">An appointment of a governing board member is an appointment under this section (see </w:t>
      </w:r>
      <w:hyperlink r:id="rId86" w:tooltip="A1996-22" w:history="1">
        <w:r w:rsidRPr="00577D54">
          <w:rPr>
            <w:rStyle w:val="charCitHyperlinkItal"/>
          </w:rPr>
          <w:t>Financial Management Act 1996</w:t>
        </w:r>
      </w:hyperlink>
      <w:r w:rsidRPr="00577D54">
        <w:t>, s 78 (7) (b)).</w:t>
      </w:r>
    </w:p>
    <w:p w14:paraId="32D0E255" w14:textId="68FF4BD4" w:rsidR="00B91974" w:rsidRPr="007445BF" w:rsidRDefault="00F857D2" w:rsidP="00B91974">
      <w:pPr>
        <w:pStyle w:val="aNote"/>
      </w:pPr>
      <w:r w:rsidRPr="007445BF">
        <w:rPr>
          <w:rStyle w:val="charItals"/>
        </w:rPr>
        <w:t>Note</w:t>
      </w:r>
      <w:r w:rsidR="0012575F">
        <w:rPr>
          <w:rStyle w:val="charItals"/>
        </w:rPr>
        <w:t> 2</w:t>
      </w:r>
      <w:r w:rsidR="00B91974" w:rsidRPr="007445BF">
        <w:rPr>
          <w:rStyle w:val="charItals"/>
        </w:rPr>
        <w:tab/>
      </w:r>
      <w:r w:rsidR="00B91974" w:rsidRPr="007445BF">
        <w:t xml:space="preserve">For </w:t>
      </w:r>
      <w:r w:rsidR="0040163A" w:rsidRPr="007445BF">
        <w:t>agency</w:t>
      </w:r>
      <w:r w:rsidR="006820AE" w:rsidRPr="007445BF">
        <w:t xml:space="preserve"> board </w:t>
      </w:r>
      <w:r w:rsidR="00B91974" w:rsidRPr="007445BF">
        <w:t xml:space="preserve">meeting arrangements see the </w:t>
      </w:r>
      <w:hyperlink r:id="rId87" w:tooltip="A1996-22" w:history="1">
        <w:r w:rsidR="0065722C" w:rsidRPr="007445BF">
          <w:rPr>
            <w:rStyle w:val="charCitHyperlinkItal"/>
          </w:rPr>
          <w:t>Financial Management Act 1996</w:t>
        </w:r>
      </w:hyperlink>
      <w:r w:rsidR="00B91974" w:rsidRPr="007445BF">
        <w:t>, div 9.4.</w:t>
      </w:r>
    </w:p>
    <w:p w14:paraId="1287B777" w14:textId="77777777" w:rsidR="00357E85" w:rsidRPr="007445BF" w:rsidRDefault="007445BF" w:rsidP="007445BF">
      <w:pPr>
        <w:pStyle w:val="AH5Sec"/>
      </w:pPr>
      <w:bookmarkStart w:id="76" w:name="_Toc88644098"/>
      <w:r w:rsidRPr="000419E8">
        <w:rPr>
          <w:rStyle w:val="CharSectNo"/>
        </w:rPr>
        <w:t>46</w:t>
      </w:r>
      <w:r w:rsidRPr="007445BF">
        <w:tab/>
      </w:r>
      <w:r w:rsidR="00357E85" w:rsidRPr="007445BF">
        <w:t>Functions of agency board</w:t>
      </w:r>
      <w:bookmarkEnd w:id="76"/>
    </w:p>
    <w:p w14:paraId="7B9608DF" w14:textId="77777777" w:rsidR="001031A5" w:rsidRPr="007445BF" w:rsidRDefault="001031A5" w:rsidP="00251AED">
      <w:pPr>
        <w:pStyle w:val="Amainreturn"/>
      </w:pPr>
      <w:r w:rsidRPr="007445BF">
        <w:t>The functions of the agency board are—</w:t>
      </w:r>
    </w:p>
    <w:p w14:paraId="45DF5F81" w14:textId="77777777" w:rsidR="001031A5" w:rsidRPr="007445BF" w:rsidRDefault="007445BF" w:rsidP="007445BF">
      <w:pPr>
        <w:pStyle w:val="Apara"/>
      </w:pPr>
      <w:r>
        <w:tab/>
      </w:r>
      <w:r w:rsidRPr="007445BF">
        <w:t>(a)</w:t>
      </w:r>
      <w:r w:rsidRPr="007445BF">
        <w:tab/>
      </w:r>
      <w:r w:rsidR="001031A5" w:rsidRPr="007445BF">
        <w:t xml:space="preserve">to oversee the operations of, and exercise of functions by, the </w:t>
      </w:r>
      <w:r w:rsidR="00C2798B" w:rsidRPr="007445BF">
        <w:t>agency</w:t>
      </w:r>
      <w:r w:rsidR="001031A5" w:rsidRPr="007445BF">
        <w:t xml:space="preserve">; and </w:t>
      </w:r>
    </w:p>
    <w:p w14:paraId="255FA185" w14:textId="77777777" w:rsidR="001031A5" w:rsidRPr="007445BF" w:rsidRDefault="007445BF" w:rsidP="00B03E7E">
      <w:pPr>
        <w:pStyle w:val="Apara"/>
        <w:keepNext/>
      </w:pPr>
      <w:r>
        <w:tab/>
      </w:r>
      <w:r w:rsidRPr="007445BF">
        <w:t>(b)</w:t>
      </w:r>
      <w:r w:rsidRPr="007445BF">
        <w:tab/>
      </w:r>
      <w:r w:rsidR="001031A5" w:rsidRPr="007445BF">
        <w:t>any other function given to the agency board under this Act or another territory law.</w:t>
      </w:r>
    </w:p>
    <w:p w14:paraId="60C433FF" w14:textId="7AA200FA" w:rsidR="00BE4C80" w:rsidRPr="007445BF" w:rsidRDefault="00F857D2" w:rsidP="00B03E7E">
      <w:pPr>
        <w:pStyle w:val="aNote"/>
        <w:keepNext/>
      </w:pPr>
      <w:r w:rsidRPr="007445BF">
        <w:rPr>
          <w:rStyle w:val="charItals"/>
        </w:rPr>
        <w:t>Note</w:t>
      </w:r>
      <w:r w:rsidR="00BE4C80" w:rsidRPr="007445BF">
        <w:rPr>
          <w:rStyle w:val="charItals"/>
        </w:rPr>
        <w:tab/>
      </w:r>
      <w:r w:rsidR="00BE4C80" w:rsidRPr="007445BF">
        <w:t xml:space="preserve">The agency board has the following functions under the </w:t>
      </w:r>
      <w:hyperlink r:id="rId88" w:tooltip="A1996-22" w:history="1">
        <w:r w:rsidR="0065722C" w:rsidRPr="007445BF">
          <w:rPr>
            <w:rStyle w:val="charCitHyperlinkItal"/>
          </w:rPr>
          <w:t>Financial Management Act 1996</w:t>
        </w:r>
      </w:hyperlink>
      <w:r w:rsidR="00BE4C80" w:rsidRPr="007445BF">
        <w:t>, s 77:</w:t>
      </w:r>
    </w:p>
    <w:p w14:paraId="620B9ED1" w14:textId="77777777" w:rsidR="00BE4C80" w:rsidRPr="007445BF" w:rsidRDefault="007445BF" w:rsidP="00B03E7E">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setting the </w:t>
      </w:r>
      <w:r w:rsidR="00E95DBA" w:rsidRPr="007445BF">
        <w:t>agency</w:t>
      </w:r>
      <w:r w:rsidR="0013530B" w:rsidRPr="007445BF">
        <w:t>’s policies and strategies</w:t>
      </w:r>
    </w:p>
    <w:p w14:paraId="72D8A851" w14:textId="77777777"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governing the </w:t>
      </w:r>
      <w:r w:rsidR="00E95DBA" w:rsidRPr="007445BF">
        <w:t xml:space="preserve">agency </w:t>
      </w:r>
      <w:r w:rsidR="00BE4C80" w:rsidRPr="007445BF">
        <w:t xml:space="preserve">consistently with the </w:t>
      </w:r>
      <w:r w:rsidR="00E95DBA" w:rsidRPr="007445BF">
        <w:t>agency</w:t>
      </w:r>
      <w:r w:rsidR="00BE4C80" w:rsidRPr="007445BF">
        <w:t>’s establishing Act and other relevant leg</w:t>
      </w:r>
      <w:r w:rsidR="0013530B" w:rsidRPr="007445BF">
        <w:t>islation</w:t>
      </w:r>
    </w:p>
    <w:p w14:paraId="7CBE16F2" w14:textId="77777777"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operates in a prop</w:t>
      </w:r>
      <w:r w:rsidR="0013530B" w:rsidRPr="007445BF">
        <w:t>er, effective and efficient way</w:t>
      </w:r>
    </w:p>
    <w:p w14:paraId="238334EE" w14:textId="77777777" w:rsidR="00BE4C80"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 xml:space="preserve">complies with applicable </w:t>
      </w:r>
      <w:r w:rsidR="00BE4C80" w:rsidRPr="007445BF">
        <w:rPr>
          <w:color w:val="000000"/>
        </w:rPr>
        <w:t>governmental policies (if any)</w:t>
      </w:r>
      <w:r w:rsidR="00BE4C80" w:rsidRPr="007445BF">
        <w:t>.</w:t>
      </w:r>
    </w:p>
    <w:p w14:paraId="7B926167" w14:textId="77777777" w:rsidR="00E21E92" w:rsidRPr="007445BF" w:rsidRDefault="007445BF" w:rsidP="007445BF">
      <w:pPr>
        <w:pStyle w:val="AH5Sec"/>
      </w:pPr>
      <w:bookmarkStart w:id="77" w:name="_Toc88644099"/>
      <w:r w:rsidRPr="000419E8">
        <w:rPr>
          <w:rStyle w:val="CharSectNo"/>
        </w:rPr>
        <w:t>47</w:t>
      </w:r>
      <w:r w:rsidRPr="007445BF">
        <w:tab/>
      </w:r>
      <w:r w:rsidR="00E21E92" w:rsidRPr="007445BF">
        <w:t>Agency board members duty of good conduct</w:t>
      </w:r>
      <w:bookmarkEnd w:id="77"/>
    </w:p>
    <w:p w14:paraId="39AFAF8B" w14:textId="77777777" w:rsidR="00E21E92" w:rsidRPr="007445BF" w:rsidRDefault="00E21E92" w:rsidP="00E21E92">
      <w:pPr>
        <w:pStyle w:val="Amainreturn"/>
      </w:pPr>
      <w:r w:rsidRPr="007445BF">
        <w:t xml:space="preserve">An agency board member has a duty to the Minister </w:t>
      </w:r>
      <w:r w:rsidRPr="007445BF">
        <w:rPr>
          <w:lang w:val="en-NZ" w:eastAsia="en-AU"/>
        </w:rPr>
        <w:t>when acting as a board member</w:t>
      </w:r>
      <w:r w:rsidRPr="007445BF">
        <w:t>—</w:t>
      </w:r>
    </w:p>
    <w:p w14:paraId="23EE3C8B" w14:textId="77777777" w:rsidR="00E21E92"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E21E92" w:rsidRPr="007445BF">
        <w:rPr>
          <w:lang w:val="en-NZ" w:eastAsia="en-AU"/>
        </w:rPr>
        <w:t xml:space="preserve">to act in good faith; and </w:t>
      </w:r>
    </w:p>
    <w:p w14:paraId="05955A32" w14:textId="77777777" w:rsidR="00E21E92"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E21E92" w:rsidRPr="007445BF">
        <w:rPr>
          <w:lang w:val="en-NZ" w:eastAsia="en-AU"/>
        </w:rPr>
        <w:t>not to pursue personal interests at the expense of the agency’s interests; and</w:t>
      </w:r>
    </w:p>
    <w:p w14:paraId="4DB1DE65" w14:textId="77777777" w:rsidR="00E21E92" w:rsidRPr="007445BF" w:rsidRDefault="007445BF" w:rsidP="007445BF">
      <w:pPr>
        <w:pStyle w:val="Apara"/>
        <w:rPr>
          <w:lang w:val="en-NZ" w:eastAsia="en-AU"/>
        </w:rPr>
      </w:pPr>
      <w:r>
        <w:rPr>
          <w:lang w:val="en-NZ" w:eastAsia="en-AU"/>
        </w:rPr>
        <w:lastRenderedPageBreak/>
        <w:tab/>
      </w:r>
      <w:r w:rsidRPr="007445BF">
        <w:rPr>
          <w:lang w:val="en-NZ" w:eastAsia="en-AU"/>
        </w:rPr>
        <w:t>(c)</w:t>
      </w:r>
      <w:r w:rsidRPr="007445BF">
        <w:rPr>
          <w:lang w:val="en-NZ" w:eastAsia="en-AU"/>
        </w:rPr>
        <w:tab/>
      </w:r>
      <w:r w:rsidR="00E21E92" w:rsidRPr="007445BF">
        <w:rPr>
          <w:lang w:val="en-NZ" w:eastAsia="en-AU"/>
        </w:rPr>
        <w:t>not to use board membership to gain personal advantage; and</w:t>
      </w:r>
    </w:p>
    <w:p w14:paraId="3BADA54E" w14:textId="77777777" w:rsidR="00E21E92"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E21E92" w:rsidRPr="007445BF">
        <w:rPr>
          <w:lang w:val="en-NZ" w:eastAsia="en-AU"/>
        </w:rPr>
        <w:t>not to cause detriment to the agency or undermine the reputation of the agency.</w:t>
      </w:r>
    </w:p>
    <w:p w14:paraId="0FAB684C" w14:textId="1DCCE99D" w:rsidR="00E21E92" w:rsidRPr="007445BF" w:rsidRDefault="00E21E92" w:rsidP="00E21E92">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89" w:tooltip="A1996-22" w:history="1">
        <w:r w:rsidRPr="007445BF">
          <w:rPr>
            <w:rStyle w:val="charCitHyperlinkItal"/>
          </w:rPr>
          <w:t>Financial Management Act 1996</w:t>
        </w:r>
      </w:hyperlink>
      <w:r w:rsidRPr="007445BF">
        <w:t xml:space="preserve">, pt 8 (Financial provisions for territory authorities) and pt 9 (Governance of territory authorities) and the requirements under the </w:t>
      </w:r>
      <w:hyperlink r:id="rId90" w:tooltip="A1994-37" w:history="1">
        <w:r w:rsidRPr="007445BF">
          <w:rPr>
            <w:rStyle w:val="charCitHyperlinkItal"/>
          </w:rPr>
          <w:t>Public Sector Management Act 1994</w:t>
        </w:r>
      </w:hyperlink>
      <w:r w:rsidRPr="007445BF">
        <w:t>, div 2.1 (Public sector standards).</w:t>
      </w:r>
    </w:p>
    <w:p w14:paraId="3DCCDF9C" w14:textId="77777777" w:rsidR="00B91974" w:rsidRPr="007445BF" w:rsidRDefault="007445BF" w:rsidP="007445BF">
      <w:pPr>
        <w:pStyle w:val="AH5Sec"/>
      </w:pPr>
      <w:bookmarkStart w:id="78" w:name="_Toc88644100"/>
      <w:r w:rsidRPr="000419E8">
        <w:rPr>
          <w:rStyle w:val="CharSectNo"/>
        </w:rPr>
        <w:t>48</w:t>
      </w:r>
      <w:r w:rsidRPr="007445BF">
        <w:tab/>
      </w:r>
      <w:r w:rsidR="00FA470B" w:rsidRPr="007445BF">
        <w:t>A</w:t>
      </w:r>
      <w:r w:rsidR="0040163A" w:rsidRPr="007445BF">
        <w:t>gency</w:t>
      </w:r>
      <w:r w:rsidR="00B91974" w:rsidRPr="007445BF">
        <w:t xml:space="preserve"> </w:t>
      </w:r>
      <w:r w:rsidR="006820AE" w:rsidRPr="007445BF">
        <w:t xml:space="preserve">board </w:t>
      </w:r>
      <w:r w:rsidR="00B91974" w:rsidRPr="007445BF">
        <w:t>member</w:t>
      </w:r>
      <w:r w:rsidR="00D00681" w:rsidRPr="007445BF">
        <w:t xml:space="preserve"> appointments</w:t>
      </w:r>
      <w:bookmarkEnd w:id="78"/>
    </w:p>
    <w:p w14:paraId="77AB3FC1" w14:textId="77777777" w:rsidR="00B91974" w:rsidRPr="007445BF" w:rsidRDefault="007445BF" w:rsidP="007445BF">
      <w:pPr>
        <w:pStyle w:val="Amain"/>
      </w:pPr>
      <w:r>
        <w:tab/>
      </w:r>
      <w:r w:rsidRPr="007445BF">
        <w:t>(1)</w:t>
      </w:r>
      <w:r w:rsidRPr="007445BF">
        <w:tab/>
      </w:r>
      <w:r w:rsidR="00B91974" w:rsidRPr="007445BF">
        <w:t xml:space="preserve">The </w:t>
      </w:r>
      <w:r w:rsidR="0040163A" w:rsidRPr="007445BF">
        <w:t>agency</w:t>
      </w:r>
      <w:r w:rsidR="006820AE" w:rsidRPr="007445BF">
        <w:t xml:space="preserve"> board </w:t>
      </w:r>
      <w:r w:rsidR="00B91974" w:rsidRPr="007445BF">
        <w:t>has the following part-time members:</w:t>
      </w:r>
    </w:p>
    <w:p w14:paraId="7FB9D861" w14:textId="77777777" w:rsidR="00B91974" w:rsidRPr="007445BF" w:rsidRDefault="007445BF" w:rsidP="007445BF">
      <w:pPr>
        <w:pStyle w:val="Apara"/>
      </w:pPr>
      <w:r>
        <w:tab/>
      </w:r>
      <w:r w:rsidRPr="007445BF">
        <w:t>(a)</w:t>
      </w:r>
      <w:r w:rsidRPr="007445BF">
        <w:tab/>
      </w:r>
      <w:r w:rsidR="00B91974" w:rsidRPr="007445BF">
        <w:t>a chair;</w:t>
      </w:r>
      <w:r w:rsidR="00925075" w:rsidRPr="007445BF">
        <w:t xml:space="preserve"> </w:t>
      </w:r>
    </w:p>
    <w:p w14:paraId="17AEF874" w14:textId="77777777" w:rsidR="00EC51B4" w:rsidRPr="007445BF" w:rsidRDefault="007445BF" w:rsidP="007445BF">
      <w:pPr>
        <w:pStyle w:val="Apara"/>
      </w:pPr>
      <w:r>
        <w:tab/>
      </w:r>
      <w:r w:rsidRPr="007445BF">
        <w:t>(b)</w:t>
      </w:r>
      <w:r w:rsidRPr="007445BF">
        <w:tab/>
      </w:r>
      <w:r w:rsidR="00EC51B4" w:rsidRPr="007445BF">
        <w:t xml:space="preserve">a deputy chair; </w:t>
      </w:r>
    </w:p>
    <w:p w14:paraId="2E7E2D51" w14:textId="77777777" w:rsidR="00B91974" w:rsidRPr="007445BF" w:rsidRDefault="007445BF" w:rsidP="007445BF">
      <w:pPr>
        <w:pStyle w:val="Apara"/>
        <w:keepNext/>
      </w:pPr>
      <w:r>
        <w:tab/>
      </w:r>
      <w:r w:rsidRPr="007445BF">
        <w:t>(c)</w:t>
      </w:r>
      <w:r w:rsidRPr="007445BF">
        <w:tab/>
      </w:r>
      <w:r w:rsidR="00A97126" w:rsidRPr="007445BF">
        <w:t>at least 3, but not more than 5, expert members.</w:t>
      </w:r>
    </w:p>
    <w:p w14:paraId="399D5897" w14:textId="5F4B998D" w:rsidR="0092484F" w:rsidRPr="007445BF" w:rsidRDefault="0092484F" w:rsidP="0092484F">
      <w:pPr>
        <w:pStyle w:val="aNote"/>
      </w:pPr>
      <w:r w:rsidRPr="007445BF">
        <w:rPr>
          <w:rStyle w:val="charItals"/>
        </w:rPr>
        <w:t>Note</w:t>
      </w:r>
      <w:r w:rsidRPr="007445BF">
        <w:rPr>
          <w:rStyle w:val="charItals"/>
        </w:rPr>
        <w:tab/>
      </w:r>
      <w:r w:rsidRPr="007445BF">
        <w:t xml:space="preserve">The chair and other members of the </w:t>
      </w:r>
      <w:r w:rsidR="003F1C4A" w:rsidRPr="007445BF">
        <w:t xml:space="preserve">agency </w:t>
      </w:r>
      <w:r w:rsidRPr="007445BF">
        <w:t xml:space="preserve">board are appointed by the Minister (see the </w:t>
      </w:r>
      <w:hyperlink r:id="rId91" w:tooltip="A1996-22" w:history="1">
        <w:r w:rsidR="0065722C" w:rsidRPr="007445BF">
          <w:rPr>
            <w:rStyle w:val="charCitHyperlinkItal"/>
          </w:rPr>
          <w:t>Financial Management Act 1996</w:t>
        </w:r>
      </w:hyperlink>
      <w:r w:rsidRPr="007445BF">
        <w:t>, s 78 and s 79).</w:t>
      </w:r>
    </w:p>
    <w:p w14:paraId="645C5C5D" w14:textId="77777777" w:rsidR="00B91974" w:rsidRPr="007445BF" w:rsidRDefault="007445BF" w:rsidP="00E716E3">
      <w:pPr>
        <w:pStyle w:val="Amain"/>
        <w:keepNext/>
      </w:pPr>
      <w:r>
        <w:tab/>
      </w:r>
      <w:r w:rsidRPr="007445BF">
        <w:t>(2)</w:t>
      </w:r>
      <w:r w:rsidRPr="007445BF">
        <w:tab/>
      </w:r>
      <w:r w:rsidR="00B91974" w:rsidRPr="007445BF">
        <w:t xml:space="preserve">An expert member must </w:t>
      </w:r>
      <w:r w:rsidR="00925075" w:rsidRPr="007445BF">
        <w:t>have knowledge of or experience</w:t>
      </w:r>
      <w:r w:rsidR="00B91974" w:rsidRPr="007445BF">
        <w:t xml:space="preserve"> in at least 1 of the </w:t>
      </w:r>
      <w:r w:rsidR="00A97126" w:rsidRPr="007445BF">
        <w:t>following disciplines and areas of expertise:</w:t>
      </w:r>
    </w:p>
    <w:p w14:paraId="46504EE0" w14:textId="77777777" w:rsidR="0077256D" w:rsidRPr="007445BF" w:rsidRDefault="007445BF" w:rsidP="007445BF">
      <w:pPr>
        <w:pStyle w:val="Apara"/>
      </w:pPr>
      <w:r>
        <w:tab/>
      </w:r>
      <w:r w:rsidRPr="007445BF">
        <w:t>(a)</w:t>
      </w:r>
      <w:r w:rsidRPr="007445BF">
        <w:tab/>
      </w:r>
      <w:r w:rsidR="0077256D" w:rsidRPr="007445BF">
        <w:t xml:space="preserve">urban </w:t>
      </w:r>
      <w:r w:rsidR="00B91974" w:rsidRPr="007445BF">
        <w:t>design</w:t>
      </w:r>
      <w:r w:rsidR="00EC51B4" w:rsidRPr="007445BF">
        <w:t xml:space="preserve"> and </w:t>
      </w:r>
      <w:r w:rsidR="0077256D" w:rsidRPr="007445BF">
        <w:t>planning;</w:t>
      </w:r>
    </w:p>
    <w:p w14:paraId="11EEC138" w14:textId="77777777" w:rsidR="00EC51B4" w:rsidRPr="007445BF" w:rsidRDefault="007445BF" w:rsidP="007445BF">
      <w:pPr>
        <w:pStyle w:val="Apara"/>
      </w:pPr>
      <w:r>
        <w:tab/>
      </w:r>
      <w:r w:rsidRPr="007445BF">
        <w:t>(b)</w:t>
      </w:r>
      <w:r w:rsidRPr="007445BF">
        <w:tab/>
      </w:r>
      <w:r w:rsidR="00EC51B4" w:rsidRPr="007445BF">
        <w:t>social inclusion and community building;</w:t>
      </w:r>
    </w:p>
    <w:p w14:paraId="0F772CA8" w14:textId="77777777" w:rsidR="00B91974" w:rsidRPr="007445BF" w:rsidRDefault="007445BF" w:rsidP="007445BF">
      <w:pPr>
        <w:pStyle w:val="Apara"/>
      </w:pPr>
      <w:r>
        <w:tab/>
      </w:r>
      <w:r w:rsidRPr="007445BF">
        <w:t>(c)</w:t>
      </w:r>
      <w:r w:rsidRPr="007445BF">
        <w:tab/>
      </w:r>
      <w:r w:rsidR="00D84EBD" w:rsidRPr="007445BF">
        <w:t xml:space="preserve">civil </w:t>
      </w:r>
      <w:r w:rsidR="0077256D" w:rsidRPr="007445BF">
        <w:t>engineering</w:t>
      </w:r>
      <w:r w:rsidR="00EC51B4" w:rsidRPr="007445BF">
        <w:t xml:space="preserve"> and civil works</w:t>
      </w:r>
      <w:r w:rsidR="00B91974" w:rsidRPr="007445BF">
        <w:t>;</w:t>
      </w:r>
    </w:p>
    <w:p w14:paraId="69F8DC0E" w14:textId="77777777" w:rsidR="00B91974" w:rsidRPr="007445BF" w:rsidRDefault="007445BF" w:rsidP="007445BF">
      <w:pPr>
        <w:pStyle w:val="Apara"/>
      </w:pPr>
      <w:r>
        <w:tab/>
      </w:r>
      <w:r w:rsidRPr="007445BF">
        <w:t>(d)</w:t>
      </w:r>
      <w:r w:rsidRPr="007445BF">
        <w:tab/>
      </w:r>
      <w:r w:rsidR="0077256D" w:rsidRPr="007445BF">
        <w:t>r</w:t>
      </w:r>
      <w:r w:rsidR="0013530B" w:rsidRPr="007445BF">
        <w:t xml:space="preserve">eal </w:t>
      </w:r>
      <w:r w:rsidR="0077256D" w:rsidRPr="007445BF">
        <w:t>estate sales</w:t>
      </w:r>
      <w:r w:rsidR="00B91974" w:rsidRPr="007445BF">
        <w:t>;</w:t>
      </w:r>
    </w:p>
    <w:p w14:paraId="0B1EF9AE" w14:textId="77777777" w:rsidR="00B434D1" w:rsidRPr="007445BF" w:rsidRDefault="007445BF" w:rsidP="007445BF">
      <w:pPr>
        <w:pStyle w:val="Apara"/>
      </w:pPr>
      <w:r>
        <w:tab/>
      </w:r>
      <w:r w:rsidRPr="007445BF">
        <w:t>(e)</w:t>
      </w:r>
      <w:r w:rsidRPr="007445BF">
        <w:tab/>
      </w:r>
      <w:r w:rsidR="0077256D" w:rsidRPr="007445BF">
        <w:t>property development</w:t>
      </w:r>
      <w:r w:rsidR="00B434D1" w:rsidRPr="007445BF">
        <w:t>;</w:t>
      </w:r>
    </w:p>
    <w:p w14:paraId="3E5D2D9A" w14:textId="77777777" w:rsidR="00B91974" w:rsidRPr="007445BF" w:rsidRDefault="007445BF" w:rsidP="007445BF">
      <w:pPr>
        <w:pStyle w:val="Apara"/>
      </w:pPr>
      <w:r>
        <w:tab/>
      </w:r>
      <w:r w:rsidRPr="007445BF">
        <w:t>(f)</w:t>
      </w:r>
      <w:r w:rsidRPr="007445BF">
        <w:tab/>
      </w:r>
      <w:r w:rsidR="00B434D1" w:rsidRPr="007445BF">
        <w:t>law, public administration and governance</w:t>
      </w:r>
      <w:r w:rsidR="005862E3" w:rsidRPr="007445BF">
        <w:t>;</w:t>
      </w:r>
    </w:p>
    <w:p w14:paraId="17AB38ED" w14:textId="77777777" w:rsidR="005862E3" w:rsidRPr="007445BF" w:rsidRDefault="007445BF" w:rsidP="007445BF">
      <w:pPr>
        <w:pStyle w:val="Apara"/>
      </w:pPr>
      <w:r>
        <w:tab/>
      </w:r>
      <w:r w:rsidRPr="007445BF">
        <w:t>(g)</w:t>
      </w:r>
      <w:r w:rsidRPr="007445BF">
        <w:tab/>
      </w:r>
      <w:r w:rsidR="005862E3" w:rsidRPr="007445BF">
        <w:t>affordable housing, community housing and public housing;</w:t>
      </w:r>
    </w:p>
    <w:p w14:paraId="1EB3969E" w14:textId="77777777" w:rsidR="005862E3" w:rsidRPr="007445BF" w:rsidRDefault="007445BF" w:rsidP="007445BF">
      <w:pPr>
        <w:pStyle w:val="Apara"/>
      </w:pPr>
      <w:r>
        <w:tab/>
      </w:r>
      <w:r w:rsidRPr="007445BF">
        <w:t>(h)</w:t>
      </w:r>
      <w:r w:rsidRPr="007445BF">
        <w:tab/>
      </w:r>
      <w:r w:rsidR="005862E3" w:rsidRPr="007445BF">
        <w:t>environmentally sustainable development.</w:t>
      </w:r>
    </w:p>
    <w:p w14:paraId="6AA5FFEA" w14:textId="77777777" w:rsidR="0042189F" w:rsidRPr="007445BF" w:rsidRDefault="007445BF" w:rsidP="007445BF">
      <w:pPr>
        <w:pStyle w:val="Amain"/>
      </w:pPr>
      <w:r>
        <w:lastRenderedPageBreak/>
        <w:tab/>
      </w:r>
      <w:r w:rsidRPr="007445BF">
        <w:t>(3)</w:t>
      </w:r>
      <w:r w:rsidRPr="007445BF">
        <w:tab/>
      </w:r>
      <w:r w:rsidR="0042189F" w:rsidRPr="007445BF">
        <w:t>The Minister must, as far as practicable, ensure that each discipline and area of expertise mentioned in subsection (2) is represented among the appointed members.</w:t>
      </w:r>
    </w:p>
    <w:p w14:paraId="7D57B003" w14:textId="77777777" w:rsidR="0042189F" w:rsidRPr="007445BF" w:rsidRDefault="007445BF" w:rsidP="007445BF">
      <w:pPr>
        <w:pStyle w:val="Amain"/>
      </w:pPr>
      <w:r>
        <w:tab/>
      </w:r>
      <w:r w:rsidRPr="007445BF">
        <w:t>(4)</w:t>
      </w:r>
      <w:r w:rsidRPr="007445BF">
        <w:tab/>
      </w:r>
      <w:r w:rsidR="0042189F" w:rsidRPr="007445BF">
        <w:t>A member must not be a public servant.</w:t>
      </w:r>
    </w:p>
    <w:p w14:paraId="28085488" w14:textId="77777777" w:rsidR="00DC4D6D" w:rsidRPr="007445BF" w:rsidRDefault="007445BF" w:rsidP="007445BF">
      <w:pPr>
        <w:pStyle w:val="AH5Sec"/>
      </w:pPr>
      <w:bookmarkStart w:id="79" w:name="_Toc88644101"/>
      <w:r w:rsidRPr="000419E8">
        <w:rPr>
          <w:rStyle w:val="CharSectNo"/>
        </w:rPr>
        <w:t>49</w:t>
      </w:r>
      <w:r w:rsidRPr="007445BF">
        <w:tab/>
      </w:r>
      <w:r w:rsidR="00DC4D6D" w:rsidRPr="007445BF">
        <w:t>Delegation by agency board</w:t>
      </w:r>
      <w:bookmarkEnd w:id="79"/>
    </w:p>
    <w:p w14:paraId="629FBF8B" w14:textId="77777777" w:rsidR="00DC4D6D" w:rsidRPr="007445BF" w:rsidRDefault="007445BF" w:rsidP="007445BF">
      <w:pPr>
        <w:pStyle w:val="Amain"/>
        <w:keepNext/>
      </w:pPr>
      <w:r>
        <w:tab/>
      </w:r>
      <w:r w:rsidRPr="007445BF">
        <w:t>(1)</w:t>
      </w:r>
      <w:r w:rsidRPr="007445BF">
        <w:tab/>
      </w:r>
      <w:r w:rsidR="00DC4D6D" w:rsidRPr="007445BF">
        <w:t>The agency board may delegate the agency board’s functions to the agency CEO.</w:t>
      </w:r>
    </w:p>
    <w:p w14:paraId="2584250B" w14:textId="4BC87E2C"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92" w:tooltip="A2001-14" w:history="1">
        <w:r w:rsidR="0065722C" w:rsidRPr="007445BF">
          <w:rPr>
            <w:rStyle w:val="charCitHyperlinkAbbrev"/>
          </w:rPr>
          <w:t>Legislation Act</w:t>
        </w:r>
      </w:hyperlink>
      <w:r w:rsidRPr="007445BF">
        <w:t>, pt 19.4.</w:t>
      </w:r>
    </w:p>
    <w:p w14:paraId="598DDFE6" w14:textId="77777777" w:rsidR="00DC4D6D" w:rsidRPr="007445BF" w:rsidRDefault="007445BF" w:rsidP="007445BF">
      <w:pPr>
        <w:pStyle w:val="Amain"/>
      </w:pPr>
      <w:r>
        <w:tab/>
      </w:r>
      <w:r w:rsidRPr="007445BF">
        <w:t>(2)</w:t>
      </w:r>
      <w:r w:rsidRPr="007445BF">
        <w:tab/>
      </w:r>
      <w:r w:rsidR="00DC4D6D" w:rsidRPr="007445BF">
        <w:t>The agency CEO may subdelegate to an authorised person a function delegated under subsection (1) if the subdelegation is authorised, in writing, by the agency board.</w:t>
      </w:r>
    </w:p>
    <w:p w14:paraId="32D370A5" w14:textId="77777777" w:rsidR="00DC4D6D" w:rsidRPr="007445BF" w:rsidRDefault="007445BF" w:rsidP="00E716E3">
      <w:pPr>
        <w:pStyle w:val="Amain"/>
        <w:keepNext/>
      </w:pPr>
      <w:r>
        <w:tab/>
      </w:r>
      <w:r w:rsidRPr="007445BF">
        <w:t>(3)</w:t>
      </w:r>
      <w:r w:rsidRPr="007445BF">
        <w:tab/>
      </w:r>
      <w:r w:rsidR="00DC4D6D" w:rsidRPr="007445BF">
        <w:t>In this section:</w:t>
      </w:r>
    </w:p>
    <w:p w14:paraId="7495279B" w14:textId="77777777" w:rsidR="00DC4D6D" w:rsidRPr="007445BF" w:rsidRDefault="00DC4D6D" w:rsidP="007445BF">
      <w:pPr>
        <w:pStyle w:val="aDef"/>
        <w:keepNext/>
      </w:pPr>
      <w:r w:rsidRPr="007445BF">
        <w:rPr>
          <w:rStyle w:val="charBoldItals"/>
        </w:rPr>
        <w:t>authorised person</w:t>
      </w:r>
      <w:r w:rsidRPr="007445BF">
        <w:t xml:space="preserve"> means—</w:t>
      </w:r>
    </w:p>
    <w:p w14:paraId="191D51F5" w14:textId="77777777" w:rsidR="00DC4D6D" w:rsidRPr="007445BF" w:rsidRDefault="007445BF" w:rsidP="007445BF">
      <w:pPr>
        <w:pStyle w:val="aDefpara"/>
        <w:keepNext/>
      </w:pPr>
      <w:r>
        <w:tab/>
      </w:r>
      <w:r w:rsidRPr="007445BF">
        <w:t>(a)</w:t>
      </w:r>
      <w:r w:rsidRPr="007445BF">
        <w:tab/>
      </w:r>
      <w:r w:rsidR="00DC4D6D" w:rsidRPr="007445BF">
        <w:t>a public employee; or</w:t>
      </w:r>
    </w:p>
    <w:p w14:paraId="14DDE62B" w14:textId="77777777" w:rsidR="00DC4D6D" w:rsidRPr="007445BF" w:rsidRDefault="007445BF" w:rsidP="007445BF">
      <w:pPr>
        <w:pStyle w:val="aDefpara"/>
      </w:pPr>
      <w:r>
        <w:tab/>
      </w:r>
      <w:r w:rsidRPr="007445BF">
        <w:t>(b)</w:t>
      </w:r>
      <w:r w:rsidRPr="007445BF">
        <w:tab/>
      </w:r>
      <w:r w:rsidR="00DC4D6D" w:rsidRPr="007445BF">
        <w:t>a person prescribed by regulation.</w:t>
      </w:r>
    </w:p>
    <w:p w14:paraId="1FD3C203" w14:textId="77777777" w:rsidR="00081367" w:rsidRPr="000419E8" w:rsidRDefault="007445BF" w:rsidP="007445BF">
      <w:pPr>
        <w:pStyle w:val="AH3Div"/>
      </w:pPr>
      <w:bookmarkStart w:id="80" w:name="_Toc88644102"/>
      <w:r w:rsidRPr="000419E8">
        <w:rPr>
          <w:rStyle w:val="CharDivNo"/>
        </w:rPr>
        <w:t>Division 3.3</w:t>
      </w:r>
      <w:r w:rsidRPr="007445BF">
        <w:tab/>
      </w:r>
      <w:r w:rsidR="00081367" w:rsidRPr="000419E8">
        <w:rPr>
          <w:rStyle w:val="CharDivText"/>
        </w:rPr>
        <w:t>Agency committees</w:t>
      </w:r>
      <w:bookmarkEnd w:id="80"/>
    </w:p>
    <w:p w14:paraId="19C69E05" w14:textId="77777777" w:rsidR="00081367" w:rsidRPr="007445BF" w:rsidRDefault="007445BF" w:rsidP="007445BF">
      <w:pPr>
        <w:pStyle w:val="AH5Sec"/>
      </w:pPr>
      <w:bookmarkStart w:id="81" w:name="_Toc88644103"/>
      <w:r w:rsidRPr="000419E8">
        <w:rPr>
          <w:rStyle w:val="CharSectNo"/>
        </w:rPr>
        <w:t>50</w:t>
      </w:r>
      <w:r w:rsidRPr="007445BF">
        <w:tab/>
      </w:r>
      <w:r w:rsidR="00081367" w:rsidRPr="007445BF">
        <w:t>Establishment of agency committees</w:t>
      </w:r>
      <w:bookmarkEnd w:id="81"/>
    </w:p>
    <w:p w14:paraId="73A8F0BE" w14:textId="77777777" w:rsidR="00081367" w:rsidRPr="007445BF" w:rsidRDefault="007445BF" w:rsidP="007445BF">
      <w:pPr>
        <w:pStyle w:val="Amain"/>
      </w:pPr>
      <w:r>
        <w:tab/>
      </w:r>
      <w:r w:rsidRPr="007445BF">
        <w:t>(1)</w:t>
      </w:r>
      <w:r w:rsidRPr="007445BF">
        <w:tab/>
      </w:r>
      <w:r w:rsidR="00081367" w:rsidRPr="007445BF">
        <w:t>The agency</w:t>
      </w:r>
      <w:r w:rsidR="00B03E7E">
        <w:t xml:space="preserve"> </w:t>
      </w:r>
      <w:r w:rsidR="00B03E7E" w:rsidRPr="001B6AD9">
        <w:t>board</w:t>
      </w:r>
      <w:r w:rsidR="00081367" w:rsidRPr="007445BF">
        <w:t xml:space="preserve"> must establish an audit and risk committee.</w:t>
      </w:r>
    </w:p>
    <w:p w14:paraId="33289B71" w14:textId="77777777" w:rsidR="00081367" w:rsidRPr="007445BF" w:rsidRDefault="007445BF" w:rsidP="007445BF">
      <w:pPr>
        <w:pStyle w:val="Amain"/>
      </w:pPr>
      <w:r>
        <w:tab/>
      </w:r>
      <w:r w:rsidRPr="007445BF">
        <w:t>(2)</w:t>
      </w:r>
      <w:r w:rsidRPr="007445BF">
        <w:tab/>
      </w:r>
      <w:r w:rsidR="00081367" w:rsidRPr="007445BF">
        <w:t>The agency board may establish other committees to help the agency to exercise its functions.</w:t>
      </w:r>
    </w:p>
    <w:p w14:paraId="37DFFF9D" w14:textId="77777777" w:rsidR="00081367" w:rsidRPr="007445BF" w:rsidRDefault="007445BF" w:rsidP="007445BF">
      <w:pPr>
        <w:pStyle w:val="Amain"/>
      </w:pPr>
      <w:r>
        <w:tab/>
      </w:r>
      <w:r w:rsidRPr="007445BF">
        <w:t>(3)</w:t>
      </w:r>
      <w:r w:rsidRPr="007445BF">
        <w:tab/>
      </w:r>
      <w:r w:rsidR="00081367" w:rsidRPr="007445BF">
        <w:t>Without limiting subsection (2), committees may be established in relation to the following:</w:t>
      </w:r>
    </w:p>
    <w:p w14:paraId="275E0167" w14:textId="77777777" w:rsidR="00081367" w:rsidRPr="007445BF" w:rsidRDefault="007445BF" w:rsidP="007445BF">
      <w:pPr>
        <w:pStyle w:val="Apara"/>
      </w:pPr>
      <w:r>
        <w:tab/>
      </w:r>
      <w:r w:rsidRPr="007445BF">
        <w:t>(a)</w:t>
      </w:r>
      <w:r w:rsidRPr="007445BF">
        <w:tab/>
      </w:r>
      <w:r w:rsidR="00081367" w:rsidRPr="007445BF">
        <w:t>corporate governance;</w:t>
      </w:r>
    </w:p>
    <w:p w14:paraId="5C689E50" w14:textId="77777777" w:rsidR="00081367" w:rsidRPr="007445BF" w:rsidRDefault="007445BF" w:rsidP="007445BF">
      <w:pPr>
        <w:pStyle w:val="Apara"/>
      </w:pPr>
      <w:r>
        <w:tab/>
      </w:r>
      <w:r w:rsidRPr="007445BF">
        <w:t>(b)</w:t>
      </w:r>
      <w:r w:rsidRPr="007445BF">
        <w:tab/>
      </w:r>
      <w:r w:rsidR="00081367" w:rsidRPr="007445BF">
        <w:t>design review;</w:t>
      </w:r>
    </w:p>
    <w:p w14:paraId="348E515C" w14:textId="77777777" w:rsidR="00081367" w:rsidRPr="007445BF" w:rsidRDefault="007445BF" w:rsidP="007445BF">
      <w:pPr>
        <w:pStyle w:val="Apara"/>
      </w:pPr>
      <w:r>
        <w:lastRenderedPageBreak/>
        <w:tab/>
      </w:r>
      <w:r w:rsidRPr="007445BF">
        <w:t>(c)</w:t>
      </w:r>
      <w:r w:rsidRPr="007445BF">
        <w:tab/>
      </w:r>
      <w:r w:rsidR="00081367" w:rsidRPr="007445BF">
        <w:t>community engagement.</w:t>
      </w:r>
    </w:p>
    <w:p w14:paraId="52D3F848" w14:textId="77777777" w:rsidR="00081367" w:rsidRPr="007445BF" w:rsidRDefault="007445BF" w:rsidP="007445BF">
      <w:pPr>
        <w:pStyle w:val="Amain"/>
      </w:pPr>
      <w:r>
        <w:tab/>
      </w:r>
      <w:r w:rsidRPr="007445BF">
        <w:t>(4)</w:t>
      </w:r>
      <w:r w:rsidRPr="007445BF">
        <w:tab/>
      </w:r>
      <w:r w:rsidR="00081367" w:rsidRPr="007445BF">
        <w:t>The agency board must establish any committee prescribed by regulation.</w:t>
      </w:r>
    </w:p>
    <w:p w14:paraId="28E8D566" w14:textId="77777777" w:rsidR="00081367" w:rsidRPr="007445BF" w:rsidRDefault="007445BF" w:rsidP="007445BF">
      <w:pPr>
        <w:pStyle w:val="Amain"/>
      </w:pPr>
      <w:r>
        <w:tab/>
      </w:r>
      <w:r w:rsidRPr="007445BF">
        <w:t>(5)</w:t>
      </w:r>
      <w:r w:rsidRPr="007445BF">
        <w:tab/>
      </w:r>
      <w:r w:rsidR="00081367" w:rsidRPr="007445BF">
        <w:t>A regulation may prescribe—</w:t>
      </w:r>
    </w:p>
    <w:p w14:paraId="074F6B79" w14:textId="77777777" w:rsidR="00081367" w:rsidRPr="007445BF" w:rsidRDefault="007445BF" w:rsidP="007445BF">
      <w:pPr>
        <w:pStyle w:val="Apara"/>
      </w:pPr>
      <w:r>
        <w:tab/>
      </w:r>
      <w:r w:rsidRPr="007445BF">
        <w:t>(a)</w:t>
      </w:r>
      <w:r w:rsidRPr="007445BF">
        <w:tab/>
      </w:r>
      <w:r w:rsidR="00081367" w:rsidRPr="007445BF">
        <w:t>matters on which a committee can provide advice; and</w:t>
      </w:r>
    </w:p>
    <w:p w14:paraId="0CDAA407" w14:textId="77777777" w:rsidR="00081367" w:rsidRPr="007445BF" w:rsidRDefault="007445BF" w:rsidP="007445BF">
      <w:pPr>
        <w:pStyle w:val="Apara"/>
      </w:pPr>
      <w:r>
        <w:tab/>
      </w:r>
      <w:r w:rsidRPr="007445BF">
        <w:t>(b)</w:t>
      </w:r>
      <w:r w:rsidRPr="007445BF">
        <w:tab/>
      </w:r>
      <w:r w:rsidR="00081367" w:rsidRPr="007445BF">
        <w:t>functions of the agency that may only be exercised after considering the advice of a committee.</w:t>
      </w:r>
    </w:p>
    <w:p w14:paraId="3AD35452" w14:textId="77777777" w:rsidR="00081367" w:rsidRPr="007445BF" w:rsidRDefault="007445BF" w:rsidP="007445BF">
      <w:pPr>
        <w:pStyle w:val="AH5Sec"/>
      </w:pPr>
      <w:bookmarkStart w:id="82" w:name="_Toc88644104"/>
      <w:r w:rsidRPr="000419E8">
        <w:rPr>
          <w:rStyle w:val="CharSectNo"/>
        </w:rPr>
        <w:t>51</w:t>
      </w:r>
      <w:r w:rsidRPr="007445BF">
        <w:tab/>
      </w:r>
      <w:r w:rsidR="00081367" w:rsidRPr="007445BF">
        <w:t>Exercise of committee functions</w:t>
      </w:r>
      <w:bookmarkEnd w:id="82"/>
    </w:p>
    <w:p w14:paraId="585694F8" w14:textId="77777777" w:rsidR="00081367" w:rsidRPr="007445BF" w:rsidRDefault="007445BF" w:rsidP="00E716E3">
      <w:pPr>
        <w:pStyle w:val="Amain"/>
        <w:keepNext/>
      </w:pPr>
      <w:r>
        <w:tab/>
      </w:r>
      <w:r w:rsidRPr="007445BF">
        <w:t>(1)</w:t>
      </w:r>
      <w:r w:rsidRPr="007445BF">
        <w:tab/>
      </w:r>
      <w:r w:rsidR="00081367" w:rsidRPr="007445BF">
        <w:t>The agency board may decide—</w:t>
      </w:r>
    </w:p>
    <w:p w14:paraId="0C9DDD5E" w14:textId="77777777" w:rsidR="00081367" w:rsidRPr="007445BF" w:rsidRDefault="007445BF" w:rsidP="00E716E3">
      <w:pPr>
        <w:pStyle w:val="Apara"/>
        <w:keepNext/>
      </w:pPr>
      <w:r>
        <w:tab/>
      </w:r>
      <w:r w:rsidRPr="007445BF">
        <w:t>(a)</w:t>
      </w:r>
      <w:r w:rsidRPr="007445BF">
        <w:tab/>
      </w:r>
      <w:r w:rsidR="00081367" w:rsidRPr="007445BF">
        <w:t>how a committee is to exercise its functions; and</w:t>
      </w:r>
    </w:p>
    <w:p w14:paraId="1F420883" w14:textId="77777777" w:rsidR="00081367" w:rsidRPr="007445BF" w:rsidRDefault="007445BF" w:rsidP="007445BF">
      <w:pPr>
        <w:pStyle w:val="Apara"/>
      </w:pPr>
      <w:r>
        <w:tab/>
      </w:r>
      <w:r w:rsidRPr="007445BF">
        <w:t>(b)</w:t>
      </w:r>
      <w:r w:rsidRPr="007445BF">
        <w:tab/>
      </w:r>
      <w:r w:rsidR="00081367" w:rsidRPr="007445BF">
        <w:t>the procedure to be followed for meetings of a committee, including—</w:t>
      </w:r>
    </w:p>
    <w:p w14:paraId="434D4742" w14:textId="77777777" w:rsidR="00081367" w:rsidRPr="007445BF" w:rsidRDefault="007445BF" w:rsidP="007445BF">
      <w:pPr>
        <w:pStyle w:val="Asubpara"/>
      </w:pPr>
      <w:r>
        <w:tab/>
      </w:r>
      <w:r w:rsidRPr="007445BF">
        <w:t>(i)</w:t>
      </w:r>
      <w:r w:rsidRPr="007445BF">
        <w:tab/>
      </w:r>
      <w:r w:rsidR="00081367" w:rsidRPr="007445BF">
        <w:t>calling meetings; and</w:t>
      </w:r>
    </w:p>
    <w:p w14:paraId="06B37543" w14:textId="77777777" w:rsidR="00081367" w:rsidRPr="007445BF" w:rsidRDefault="007445BF" w:rsidP="007445BF">
      <w:pPr>
        <w:pStyle w:val="Asubpara"/>
      </w:pPr>
      <w:r>
        <w:tab/>
      </w:r>
      <w:r w:rsidRPr="007445BF">
        <w:t>(ii)</w:t>
      </w:r>
      <w:r w:rsidRPr="007445BF">
        <w:tab/>
      </w:r>
      <w:r w:rsidR="00081367" w:rsidRPr="007445BF">
        <w:t>the number of committee members to be present at meetings (including requirements that particular members be present); and</w:t>
      </w:r>
    </w:p>
    <w:p w14:paraId="2DA64D5A" w14:textId="77777777" w:rsidR="00081367" w:rsidRPr="007445BF" w:rsidRDefault="007445BF" w:rsidP="007445BF">
      <w:pPr>
        <w:pStyle w:val="Asubpara"/>
      </w:pPr>
      <w:r>
        <w:tab/>
      </w:r>
      <w:r w:rsidRPr="007445BF">
        <w:t>(iii)</w:t>
      </w:r>
      <w:r w:rsidRPr="007445BF">
        <w:tab/>
      </w:r>
      <w:r w:rsidR="00081367" w:rsidRPr="007445BF">
        <w:t>the committee member who is to preside at meetings; and</w:t>
      </w:r>
    </w:p>
    <w:p w14:paraId="5FF25082" w14:textId="77777777" w:rsidR="00081367" w:rsidRPr="007445BF" w:rsidRDefault="007445BF" w:rsidP="007445BF">
      <w:pPr>
        <w:pStyle w:val="Asubpara"/>
      </w:pPr>
      <w:r>
        <w:tab/>
      </w:r>
      <w:r w:rsidRPr="007445BF">
        <w:t>(iv)</w:t>
      </w:r>
      <w:r w:rsidRPr="007445BF">
        <w:tab/>
      </w:r>
      <w:r w:rsidR="00081367" w:rsidRPr="007445BF">
        <w:t>how questions arising at a meeting are to be decided; and</w:t>
      </w:r>
    </w:p>
    <w:p w14:paraId="6E076AC2" w14:textId="77777777" w:rsidR="00081367" w:rsidRPr="007445BF" w:rsidRDefault="007445BF" w:rsidP="007445BF">
      <w:pPr>
        <w:pStyle w:val="Asubpara"/>
      </w:pPr>
      <w:r>
        <w:tab/>
      </w:r>
      <w:r w:rsidRPr="007445BF">
        <w:t>(v)</w:t>
      </w:r>
      <w:r w:rsidRPr="007445BF">
        <w:tab/>
      </w:r>
      <w:r w:rsidR="00081367" w:rsidRPr="007445BF">
        <w:t xml:space="preserve">keeping minutes of meetings. </w:t>
      </w:r>
    </w:p>
    <w:p w14:paraId="2D978505" w14:textId="77777777" w:rsidR="00081367" w:rsidRPr="007445BF" w:rsidRDefault="007445BF" w:rsidP="007445BF">
      <w:pPr>
        <w:pStyle w:val="Amain"/>
      </w:pPr>
      <w:r>
        <w:tab/>
      </w:r>
      <w:r w:rsidRPr="007445BF">
        <w:t>(2)</w:t>
      </w:r>
      <w:r w:rsidRPr="007445BF">
        <w:tab/>
      </w:r>
      <w:r w:rsidR="00081367" w:rsidRPr="007445BF">
        <w:t>Subject to any decision of the agency board under subsection (1), a committee may decide its own procedures.</w:t>
      </w:r>
    </w:p>
    <w:p w14:paraId="28D6E410" w14:textId="77777777" w:rsidR="00081367" w:rsidRPr="007445BF" w:rsidRDefault="007445BF" w:rsidP="007445BF">
      <w:pPr>
        <w:pStyle w:val="AH5Sec"/>
      </w:pPr>
      <w:bookmarkStart w:id="83" w:name="_Toc88644105"/>
      <w:r w:rsidRPr="000419E8">
        <w:rPr>
          <w:rStyle w:val="CharSectNo"/>
        </w:rPr>
        <w:lastRenderedPageBreak/>
        <w:t>52</w:t>
      </w:r>
      <w:r w:rsidRPr="007445BF">
        <w:tab/>
      </w:r>
      <w:r w:rsidR="00081367" w:rsidRPr="007445BF">
        <w:t>Membership of committees</w:t>
      </w:r>
      <w:bookmarkEnd w:id="83"/>
    </w:p>
    <w:p w14:paraId="56F80C15" w14:textId="77777777" w:rsidR="00081367" w:rsidRPr="007445BF" w:rsidRDefault="007445BF" w:rsidP="007445BF">
      <w:pPr>
        <w:pStyle w:val="Amain"/>
        <w:keepNext/>
      </w:pPr>
      <w:r>
        <w:tab/>
      </w:r>
      <w:r w:rsidRPr="007445BF">
        <w:t>(1)</w:t>
      </w:r>
      <w:r w:rsidRPr="007445BF">
        <w:tab/>
      </w:r>
      <w:r w:rsidR="00081367" w:rsidRPr="007445BF">
        <w:t>A committee consists of the people appointed by the agency board.</w:t>
      </w:r>
    </w:p>
    <w:p w14:paraId="04F46C68" w14:textId="5CEEDA40" w:rsidR="00081367" w:rsidRPr="007445BF" w:rsidRDefault="00081367" w:rsidP="00081367">
      <w:pPr>
        <w:pStyle w:val="aNote"/>
        <w:keepNext/>
      </w:pPr>
      <w:r w:rsidRPr="007445BF">
        <w:rPr>
          <w:rStyle w:val="charItals"/>
        </w:rPr>
        <w:t>Note</w:t>
      </w:r>
      <w:r w:rsidRPr="007445BF">
        <w:rPr>
          <w:rStyle w:val="charItals"/>
        </w:rPr>
        <w:tab/>
      </w:r>
      <w:r w:rsidRPr="007445BF">
        <w:t xml:space="preserve">For the making of appointments (including acting appointments), see the </w:t>
      </w:r>
      <w:hyperlink r:id="rId93" w:tooltip="A2001-14" w:history="1">
        <w:r w:rsidRPr="007445BF">
          <w:rPr>
            <w:rStyle w:val="charCitHyperlinkAbbrev"/>
          </w:rPr>
          <w:t>Legislation Act</w:t>
        </w:r>
      </w:hyperlink>
      <w:r w:rsidRPr="007445BF">
        <w:t xml:space="preserve">, div 19.3. </w:t>
      </w:r>
    </w:p>
    <w:p w14:paraId="2FEF7F0A" w14:textId="77777777" w:rsidR="00081367" w:rsidRPr="007445BF" w:rsidRDefault="007445BF" w:rsidP="007445BF">
      <w:pPr>
        <w:pStyle w:val="Amain"/>
      </w:pPr>
      <w:r>
        <w:tab/>
      </w:r>
      <w:r w:rsidRPr="007445BF">
        <w:t>(2)</w:t>
      </w:r>
      <w:r w:rsidRPr="007445BF">
        <w:tab/>
      </w:r>
      <w:r w:rsidR="00081367" w:rsidRPr="007445BF">
        <w:t>A committee may consist entirely or partly of agency board members.</w:t>
      </w:r>
    </w:p>
    <w:p w14:paraId="11E97163" w14:textId="77777777" w:rsidR="00043530" w:rsidRPr="000419E8" w:rsidRDefault="007445BF" w:rsidP="007445BF">
      <w:pPr>
        <w:pStyle w:val="AH3Div"/>
      </w:pPr>
      <w:bookmarkStart w:id="84" w:name="_Toc88644106"/>
      <w:r w:rsidRPr="000419E8">
        <w:rPr>
          <w:rStyle w:val="CharDivNo"/>
        </w:rPr>
        <w:t>Division 3.4</w:t>
      </w:r>
      <w:r w:rsidRPr="007445BF">
        <w:tab/>
      </w:r>
      <w:r w:rsidR="00043530" w:rsidRPr="000419E8">
        <w:rPr>
          <w:rStyle w:val="CharDivText"/>
        </w:rPr>
        <w:t>Agency financial matters</w:t>
      </w:r>
      <w:bookmarkEnd w:id="84"/>
    </w:p>
    <w:p w14:paraId="43AF92C5" w14:textId="401E857D" w:rsidR="00043530" w:rsidRPr="007445BF" w:rsidRDefault="00043530" w:rsidP="009D21AD">
      <w:pPr>
        <w:pStyle w:val="aNote"/>
        <w:keepNext/>
      </w:pPr>
      <w:r w:rsidRPr="007445BF">
        <w:rPr>
          <w:rStyle w:val="charItals"/>
        </w:rPr>
        <w:t>Note</w:t>
      </w:r>
      <w:r w:rsidR="0013530B" w:rsidRPr="007445BF">
        <w:rPr>
          <w:rStyle w:val="charItals"/>
        </w:rPr>
        <w:tab/>
      </w:r>
      <w:r w:rsidRPr="007445BF">
        <w:t xml:space="preserve">The </w:t>
      </w:r>
      <w:r w:rsidR="0013530B" w:rsidRPr="007445BF">
        <w:t>a</w:t>
      </w:r>
      <w:r w:rsidRPr="007445BF">
        <w:t xml:space="preserve">gency must not give a guarantee without the Treasurer’s written approval (see </w:t>
      </w:r>
      <w:hyperlink r:id="rId94" w:tooltip="A1996-22" w:history="1">
        <w:r w:rsidR="0065722C" w:rsidRPr="007445BF">
          <w:rPr>
            <w:rStyle w:val="charCitHyperlinkItal"/>
          </w:rPr>
          <w:t>Financial Management Act 1996</w:t>
        </w:r>
      </w:hyperlink>
      <w:r w:rsidRPr="007445BF">
        <w:t>, s 60).</w:t>
      </w:r>
    </w:p>
    <w:p w14:paraId="2E00855E" w14:textId="77777777" w:rsidR="00D56256" w:rsidRPr="00760884" w:rsidRDefault="00D56256" w:rsidP="00D56256">
      <w:pPr>
        <w:pStyle w:val="AH5Sec"/>
      </w:pPr>
      <w:bookmarkStart w:id="85" w:name="_Toc88644107"/>
      <w:r w:rsidRPr="000419E8">
        <w:rPr>
          <w:rStyle w:val="CharSectNo"/>
        </w:rPr>
        <w:t>53</w:t>
      </w:r>
      <w:r w:rsidRPr="00760884">
        <w:tab/>
        <w:t>Proceeds of sales of land by agency</w:t>
      </w:r>
      <w:bookmarkEnd w:id="85"/>
    </w:p>
    <w:p w14:paraId="650923EA" w14:textId="77777777" w:rsidR="00D56256" w:rsidRPr="00760884" w:rsidRDefault="00D56256" w:rsidP="00D56256">
      <w:pPr>
        <w:pStyle w:val="Amainreturn"/>
      </w:pPr>
      <w:r w:rsidRPr="00760884">
        <w:t>Consideration received by the agency for the sale of land is income of the agency.</w:t>
      </w:r>
    </w:p>
    <w:p w14:paraId="7FAB19DE" w14:textId="77777777" w:rsidR="00043530" w:rsidRPr="007445BF" w:rsidRDefault="007445BF" w:rsidP="007445BF">
      <w:pPr>
        <w:pStyle w:val="AH5Sec"/>
      </w:pPr>
      <w:bookmarkStart w:id="86" w:name="_Toc88644108"/>
      <w:r w:rsidRPr="000419E8">
        <w:rPr>
          <w:rStyle w:val="CharSectNo"/>
        </w:rPr>
        <w:t>54</w:t>
      </w:r>
      <w:r w:rsidRPr="007445BF">
        <w:tab/>
      </w:r>
      <w:r w:rsidR="00043530" w:rsidRPr="007445BF">
        <w:t>Agency payment of funds to Territory</w:t>
      </w:r>
      <w:bookmarkEnd w:id="86"/>
    </w:p>
    <w:p w14:paraId="620C5EF2" w14:textId="77777777" w:rsidR="00043530" w:rsidRPr="007445BF" w:rsidRDefault="007445BF" w:rsidP="007445BF">
      <w:pPr>
        <w:pStyle w:val="Amain"/>
      </w:pPr>
      <w:r>
        <w:tab/>
      </w:r>
      <w:r w:rsidRPr="007445BF">
        <w:t>(1)</w:t>
      </w:r>
      <w:r w:rsidRPr="007445BF">
        <w:tab/>
      </w:r>
      <w:r w:rsidR="00B95F29" w:rsidRPr="007445BF">
        <w:t>The Treasurer may</w:t>
      </w:r>
      <w:r w:rsidR="00043530" w:rsidRPr="007445BF">
        <w:t xml:space="preserve"> direct the </w:t>
      </w:r>
      <w:r w:rsidR="0013530B" w:rsidRPr="007445BF">
        <w:t>a</w:t>
      </w:r>
      <w:r w:rsidR="00043530" w:rsidRPr="007445BF">
        <w:t>gency to pay to the Territory—</w:t>
      </w:r>
    </w:p>
    <w:p w14:paraId="0FA34927" w14:textId="77777777" w:rsidR="00043530" w:rsidRPr="007445BF" w:rsidRDefault="007445BF" w:rsidP="007445BF">
      <w:pPr>
        <w:pStyle w:val="Apara"/>
      </w:pPr>
      <w:r>
        <w:tab/>
      </w:r>
      <w:r w:rsidRPr="007445BF">
        <w:t>(a)</w:t>
      </w:r>
      <w:r w:rsidRPr="007445BF">
        <w:tab/>
      </w:r>
      <w:r w:rsidR="00043530" w:rsidRPr="007445BF">
        <w:t>the amount stated in the direction; or</w:t>
      </w:r>
    </w:p>
    <w:p w14:paraId="063A0B7A" w14:textId="77777777" w:rsidR="00043530" w:rsidRPr="007445BF" w:rsidRDefault="007445BF" w:rsidP="007445BF">
      <w:pPr>
        <w:pStyle w:val="Apara"/>
      </w:pPr>
      <w:r>
        <w:tab/>
      </w:r>
      <w:r w:rsidRPr="007445BF">
        <w:t>(b)</w:t>
      </w:r>
      <w:r w:rsidRPr="007445BF">
        <w:tab/>
      </w:r>
      <w:r w:rsidR="00043530" w:rsidRPr="007445BF">
        <w:t>an amount calculated in the way stated in the direction.</w:t>
      </w:r>
    </w:p>
    <w:p w14:paraId="7BD70489" w14:textId="77777777" w:rsidR="00043530" w:rsidRPr="007445BF" w:rsidRDefault="007445BF" w:rsidP="007445BF">
      <w:pPr>
        <w:pStyle w:val="Amain"/>
      </w:pPr>
      <w:r>
        <w:tab/>
      </w:r>
      <w:r w:rsidRPr="007445BF">
        <w:t>(2)</w:t>
      </w:r>
      <w:r w:rsidRPr="007445BF">
        <w:tab/>
      </w:r>
      <w:r w:rsidR="00043530" w:rsidRPr="007445BF">
        <w:t>The Treasurer may also</w:t>
      </w:r>
      <w:r w:rsidR="00B45D82">
        <w:t xml:space="preserve"> </w:t>
      </w:r>
      <w:r w:rsidR="00043530" w:rsidRPr="007445BF">
        <w:t xml:space="preserve">direct the </w:t>
      </w:r>
      <w:r w:rsidR="0013530B" w:rsidRPr="007445BF">
        <w:t>a</w:t>
      </w:r>
      <w:r w:rsidR="00043530" w:rsidRPr="007445BF">
        <w:t>gency—</w:t>
      </w:r>
    </w:p>
    <w:p w14:paraId="02D5E4F9" w14:textId="77777777" w:rsidR="00043530" w:rsidRPr="007445BF" w:rsidRDefault="007445BF" w:rsidP="007445BF">
      <w:pPr>
        <w:pStyle w:val="Apara"/>
      </w:pPr>
      <w:r>
        <w:tab/>
      </w:r>
      <w:r w:rsidRPr="007445BF">
        <w:t>(a)</w:t>
      </w:r>
      <w:r w:rsidRPr="007445BF">
        <w:tab/>
      </w:r>
      <w:r w:rsidR="00043530" w:rsidRPr="007445BF">
        <w:t>how to make the payment; and</w:t>
      </w:r>
    </w:p>
    <w:p w14:paraId="62BDD8D5" w14:textId="77777777" w:rsidR="00043530" w:rsidRPr="007445BF" w:rsidRDefault="007445BF" w:rsidP="007445BF">
      <w:pPr>
        <w:pStyle w:val="Apara"/>
      </w:pPr>
      <w:r>
        <w:tab/>
      </w:r>
      <w:r w:rsidRPr="007445BF">
        <w:t>(b)</w:t>
      </w:r>
      <w:r w:rsidRPr="007445BF">
        <w:tab/>
      </w:r>
      <w:r w:rsidR="00043530" w:rsidRPr="007445BF">
        <w:t>when to make the payment; and</w:t>
      </w:r>
    </w:p>
    <w:p w14:paraId="28343BF3" w14:textId="77777777" w:rsidR="00043530" w:rsidRPr="007445BF" w:rsidRDefault="007445BF" w:rsidP="007445BF">
      <w:pPr>
        <w:pStyle w:val="Apara"/>
      </w:pPr>
      <w:r>
        <w:tab/>
      </w:r>
      <w:r w:rsidRPr="007445BF">
        <w:t>(c)</w:t>
      </w:r>
      <w:r w:rsidRPr="007445BF">
        <w:tab/>
      </w:r>
      <w:r w:rsidR="0013530B" w:rsidRPr="007445BF">
        <w:t xml:space="preserve">about </w:t>
      </w:r>
      <w:r w:rsidR="00043530" w:rsidRPr="007445BF">
        <w:t>the conditions relating to payment.</w:t>
      </w:r>
    </w:p>
    <w:p w14:paraId="76EC9837" w14:textId="77777777" w:rsidR="00043530" w:rsidRPr="007445BF" w:rsidRDefault="007445BF" w:rsidP="007445BF">
      <w:pPr>
        <w:pStyle w:val="Amain"/>
      </w:pPr>
      <w:r>
        <w:tab/>
      </w:r>
      <w:r w:rsidRPr="007445BF">
        <w:t>(3)</w:t>
      </w:r>
      <w:r w:rsidRPr="007445BF">
        <w:tab/>
      </w:r>
      <w:r w:rsidR="00043530" w:rsidRPr="007445BF">
        <w:t>In giving a direction under subsection (1), the Treasurer must have regard to—</w:t>
      </w:r>
    </w:p>
    <w:p w14:paraId="6D9865FF" w14:textId="77777777" w:rsidR="00043530" w:rsidRPr="007445BF" w:rsidRDefault="007445BF" w:rsidP="007445BF">
      <w:pPr>
        <w:pStyle w:val="Apara"/>
      </w:pPr>
      <w:r>
        <w:tab/>
      </w:r>
      <w:r w:rsidRPr="007445BF">
        <w:t>(a)</w:t>
      </w:r>
      <w:r w:rsidRPr="007445BF">
        <w:tab/>
      </w:r>
      <w:r w:rsidR="00043530" w:rsidRPr="007445BF">
        <w:t xml:space="preserve">the </w:t>
      </w:r>
      <w:r w:rsidR="0013530B" w:rsidRPr="007445BF">
        <w:t>a</w:t>
      </w:r>
      <w:r w:rsidR="00043530" w:rsidRPr="007445BF">
        <w:t>gency’s assets and liabilities; and</w:t>
      </w:r>
    </w:p>
    <w:p w14:paraId="0A8DD6C2" w14:textId="77777777" w:rsidR="00043530" w:rsidRPr="007445BF" w:rsidRDefault="007445BF" w:rsidP="007445BF">
      <w:pPr>
        <w:pStyle w:val="Apara"/>
      </w:pPr>
      <w:r>
        <w:tab/>
      </w:r>
      <w:r w:rsidRPr="007445BF">
        <w:t>(b)</w:t>
      </w:r>
      <w:r w:rsidRPr="007445BF">
        <w:tab/>
      </w:r>
      <w:r w:rsidR="00043530" w:rsidRPr="007445BF">
        <w:t xml:space="preserve">the </w:t>
      </w:r>
      <w:r w:rsidR="0013530B" w:rsidRPr="007445BF">
        <w:t>a</w:t>
      </w:r>
      <w:r w:rsidR="00043530" w:rsidRPr="007445BF">
        <w:t>gency’s income and expenditure; and</w:t>
      </w:r>
    </w:p>
    <w:p w14:paraId="7E749256" w14:textId="77777777" w:rsidR="00043530" w:rsidRPr="007445BF" w:rsidRDefault="007445BF" w:rsidP="007445BF">
      <w:pPr>
        <w:pStyle w:val="Apara"/>
      </w:pPr>
      <w:r>
        <w:tab/>
      </w:r>
      <w:r w:rsidRPr="007445BF">
        <w:t>(c)</w:t>
      </w:r>
      <w:r w:rsidRPr="007445BF">
        <w:tab/>
      </w:r>
      <w:r w:rsidR="00043530" w:rsidRPr="007445BF">
        <w:t xml:space="preserve">the </w:t>
      </w:r>
      <w:r w:rsidR="0013530B" w:rsidRPr="007445BF">
        <w:t>a</w:t>
      </w:r>
      <w:r w:rsidR="00043530" w:rsidRPr="007445BF">
        <w:t>gency’s ability to exercise its functions; and</w:t>
      </w:r>
    </w:p>
    <w:p w14:paraId="591EE07B" w14:textId="77777777" w:rsidR="00043530" w:rsidRPr="007445BF" w:rsidRDefault="007445BF" w:rsidP="007445BF">
      <w:pPr>
        <w:pStyle w:val="Apara"/>
      </w:pPr>
      <w:r>
        <w:lastRenderedPageBreak/>
        <w:tab/>
      </w:r>
      <w:r w:rsidRPr="007445BF">
        <w:t>(d)</w:t>
      </w:r>
      <w:r w:rsidRPr="007445BF">
        <w:tab/>
      </w:r>
      <w:r w:rsidR="00043530" w:rsidRPr="007445BF">
        <w:t>the requirement that the Territory obtain a reasonable return from the development and disposal of land.</w:t>
      </w:r>
    </w:p>
    <w:p w14:paraId="1096B69D" w14:textId="77777777" w:rsidR="000D6361" w:rsidRPr="007445BF" w:rsidRDefault="007445BF" w:rsidP="007445BF">
      <w:pPr>
        <w:pStyle w:val="Amain"/>
        <w:keepNext/>
      </w:pPr>
      <w:r>
        <w:tab/>
      </w:r>
      <w:r w:rsidRPr="007445BF">
        <w:t>(4)</w:t>
      </w:r>
      <w:r w:rsidRPr="007445BF">
        <w:tab/>
      </w:r>
      <w:r w:rsidR="00DE0A29" w:rsidRPr="007445BF">
        <w:t xml:space="preserve">A direction </w:t>
      </w:r>
      <w:r w:rsidR="009C34D6" w:rsidRPr="007445BF">
        <w:t xml:space="preserve">under this section </w:t>
      </w:r>
      <w:r w:rsidR="000D6361" w:rsidRPr="007445BF">
        <w:t>is a notifiable instrument.</w:t>
      </w:r>
    </w:p>
    <w:p w14:paraId="00E8560B" w14:textId="3E0C16FF"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95" w:tooltip="A2001-14" w:history="1">
        <w:r w:rsidR="0065722C" w:rsidRPr="007445BF">
          <w:rPr>
            <w:rStyle w:val="charCitHyperlinkAbbrev"/>
          </w:rPr>
          <w:t>Legislation Act</w:t>
        </w:r>
      </w:hyperlink>
      <w:r w:rsidRPr="007445BF">
        <w:t>.</w:t>
      </w:r>
    </w:p>
    <w:p w14:paraId="6C398F87" w14:textId="77777777" w:rsidR="00043530" w:rsidRPr="007445BF" w:rsidRDefault="007445BF" w:rsidP="007445BF">
      <w:pPr>
        <w:pStyle w:val="AH5Sec"/>
      </w:pPr>
      <w:bookmarkStart w:id="87" w:name="_Toc88644109"/>
      <w:r w:rsidRPr="000419E8">
        <w:rPr>
          <w:rStyle w:val="CharSectNo"/>
        </w:rPr>
        <w:t>55</w:t>
      </w:r>
      <w:r w:rsidRPr="007445BF">
        <w:tab/>
      </w:r>
      <w:r w:rsidR="00043530" w:rsidRPr="007445BF">
        <w:t>Agency liability for territory taxes</w:t>
      </w:r>
      <w:bookmarkEnd w:id="87"/>
    </w:p>
    <w:p w14:paraId="77441C56" w14:textId="77777777" w:rsidR="00043530" w:rsidRPr="007445BF" w:rsidRDefault="00043530" w:rsidP="00043530">
      <w:pPr>
        <w:pStyle w:val="Amainreturn"/>
      </w:pPr>
      <w:r w:rsidRPr="007445BF">
        <w:t xml:space="preserve">This Act does not exempt the </w:t>
      </w:r>
      <w:r w:rsidR="0013530B" w:rsidRPr="007445BF">
        <w:t>a</w:t>
      </w:r>
      <w:r w:rsidRPr="007445BF">
        <w:t>gency from liability for a tax under any other territory law.</w:t>
      </w:r>
    </w:p>
    <w:p w14:paraId="0B000303" w14:textId="77777777" w:rsidR="00516084" w:rsidRPr="000419E8" w:rsidRDefault="007445BF" w:rsidP="007445BF">
      <w:pPr>
        <w:pStyle w:val="AH3Div"/>
      </w:pPr>
      <w:bookmarkStart w:id="88" w:name="_Toc88644110"/>
      <w:r w:rsidRPr="000419E8">
        <w:rPr>
          <w:rStyle w:val="CharDivNo"/>
        </w:rPr>
        <w:t>Division 3.5</w:t>
      </w:r>
      <w:r w:rsidRPr="007445BF">
        <w:tab/>
      </w:r>
      <w:r w:rsidR="00516084" w:rsidRPr="000419E8">
        <w:rPr>
          <w:rStyle w:val="CharDivText"/>
        </w:rPr>
        <w:t>Agency CEO, staff and consultants</w:t>
      </w:r>
      <w:bookmarkEnd w:id="88"/>
    </w:p>
    <w:p w14:paraId="1A802FA2" w14:textId="77777777" w:rsidR="00516084" w:rsidRPr="007445BF" w:rsidRDefault="007445BF" w:rsidP="007445BF">
      <w:pPr>
        <w:pStyle w:val="AH5Sec"/>
      </w:pPr>
      <w:bookmarkStart w:id="89" w:name="_Toc88644111"/>
      <w:r w:rsidRPr="000419E8">
        <w:rPr>
          <w:rStyle w:val="CharSectNo"/>
        </w:rPr>
        <w:t>56</w:t>
      </w:r>
      <w:r w:rsidRPr="007445BF">
        <w:tab/>
      </w:r>
      <w:r w:rsidR="00516084" w:rsidRPr="007445BF">
        <w:t>Appointment of agency CEO</w:t>
      </w:r>
      <w:bookmarkEnd w:id="89"/>
    </w:p>
    <w:p w14:paraId="42B00D67" w14:textId="1CAAC84F" w:rsidR="00BC0409" w:rsidRPr="007445BF" w:rsidRDefault="007445BF" w:rsidP="007445BF">
      <w:pPr>
        <w:pStyle w:val="Amain"/>
      </w:pPr>
      <w:r>
        <w:tab/>
      </w:r>
      <w:r w:rsidRPr="007445BF">
        <w:t>(1)</w:t>
      </w:r>
      <w:r w:rsidRPr="007445BF">
        <w:tab/>
      </w:r>
      <w:r w:rsidR="00BC0409" w:rsidRPr="007445BF">
        <w:t xml:space="preserve">The </w:t>
      </w:r>
      <w:hyperlink r:id="rId96" w:tooltip="A1996-22" w:history="1">
        <w:r w:rsidR="0065722C" w:rsidRPr="007445BF">
          <w:rPr>
            <w:rStyle w:val="charCitHyperlinkItal"/>
          </w:rPr>
          <w:t>Financial Management Act 1996</w:t>
        </w:r>
      </w:hyperlink>
      <w:r w:rsidR="00BC0409" w:rsidRPr="007445BF">
        <w:t>, section 80 does not apply to the agency.</w:t>
      </w:r>
    </w:p>
    <w:p w14:paraId="76FF010E" w14:textId="77777777" w:rsidR="00516084" w:rsidRPr="007445BF" w:rsidRDefault="007445BF" w:rsidP="007445BF">
      <w:pPr>
        <w:pStyle w:val="Amain"/>
        <w:keepNext/>
      </w:pPr>
      <w:r>
        <w:tab/>
      </w:r>
      <w:r w:rsidRPr="007445BF">
        <w:t>(2)</w:t>
      </w:r>
      <w:r w:rsidRPr="007445BF">
        <w:tab/>
      </w:r>
      <w:r w:rsidR="00516084" w:rsidRPr="007445BF">
        <w:t xml:space="preserve">The </w:t>
      </w:r>
      <w:r w:rsidR="00952EE5" w:rsidRPr="007445BF">
        <w:t>agency CEO</w:t>
      </w:r>
      <w:r w:rsidR="00516084" w:rsidRPr="007445BF">
        <w:t xml:space="preserve"> is appointed by the </w:t>
      </w:r>
      <w:r w:rsidR="00505E20" w:rsidRPr="007445BF">
        <w:t xml:space="preserve">chair of the </w:t>
      </w:r>
      <w:r w:rsidR="00516084" w:rsidRPr="007445BF">
        <w:t>agency board.</w:t>
      </w:r>
    </w:p>
    <w:p w14:paraId="2FD871B8" w14:textId="684CAD9A" w:rsidR="00516084" w:rsidRPr="007445BF" w:rsidRDefault="00516084" w:rsidP="007445BF">
      <w:pPr>
        <w:pStyle w:val="aNote"/>
        <w:keepNext/>
      </w:pPr>
      <w:r w:rsidRPr="007445BF">
        <w:rPr>
          <w:rStyle w:val="charItals"/>
        </w:rPr>
        <w:t>Note 1</w:t>
      </w:r>
      <w:r w:rsidRPr="007445BF">
        <w:tab/>
        <w:t xml:space="preserve">For the making of appointments (including acting appointments), see the </w:t>
      </w:r>
      <w:hyperlink r:id="rId97" w:tooltip="A2001-14" w:history="1">
        <w:r w:rsidR="0065722C" w:rsidRPr="007445BF">
          <w:rPr>
            <w:rStyle w:val="charCitHyperlinkAbbrev"/>
          </w:rPr>
          <w:t>Legislation Act</w:t>
        </w:r>
      </w:hyperlink>
      <w:r w:rsidRPr="007445BF">
        <w:t xml:space="preserve">, pt 19.3.  </w:t>
      </w:r>
    </w:p>
    <w:p w14:paraId="1D8F6E99" w14:textId="633571F1" w:rsidR="00516084" w:rsidRPr="007445BF" w:rsidRDefault="00516084" w:rsidP="00516084">
      <w:pPr>
        <w:pStyle w:val="aNote"/>
      </w:pPr>
      <w:r w:rsidRPr="007445BF">
        <w:rPr>
          <w:rStyle w:val="charItals"/>
        </w:rPr>
        <w:t>Note 2</w:t>
      </w:r>
      <w:r w:rsidRPr="007445BF">
        <w:tab/>
        <w:t xml:space="preserve">In particular, an appointment may be made by naming a person or nominating the occupant of a position (see </w:t>
      </w:r>
      <w:hyperlink r:id="rId98" w:tooltip="A2001-14" w:history="1">
        <w:r w:rsidR="0065722C" w:rsidRPr="007445BF">
          <w:rPr>
            <w:rStyle w:val="charCitHyperlinkAbbrev"/>
          </w:rPr>
          <w:t>Legislation Act</w:t>
        </w:r>
      </w:hyperlink>
      <w:r w:rsidRPr="007445BF">
        <w:t>, s 207).</w:t>
      </w:r>
    </w:p>
    <w:p w14:paraId="22929363" w14:textId="77777777" w:rsidR="00516084" w:rsidRDefault="007445BF" w:rsidP="007445BF">
      <w:pPr>
        <w:pStyle w:val="Amain"/>
      </w:pPr>
      <w:r>
        <w:tab/>
      </w:r>
      <w:r w:rsidRPr="007445BF">
        <w:t>(3)</w:t>
      </w:r>
      <w:r w:rsidRPr="007445BF">
        <w:tab/>
      </w:r>
      <w:r w:rsidR="00516084" w:rsidRPr="007445BF">
        <w:t>The agency CEO must be a public servant.</w:t>
      </w:r>
    </w:p>
    <w:p w14:paraId="6C2D1275" w14:textId="6DA98BAE" w:rsidR="009232AD" w:rsidRPr="008B7334" w:rsidRDefault="009232AD" w:rsidP="009232AD">
      <w:pPr>
        <w:pStyle w:val="Amain"/>
      </w:pPr>
      <w:r w:rsidRPr="008B7334">
        <w:tab/>
        <w:t>(</w:t>
      </w:r>
      <w:r w:rsidR="00534D1B">
        <w:t>4</w:t>
      </w:r>
      <w:r w:rsidRPr="008B7334">
        <w:t>)</w:t>
      </w:r>
      <w:r w:rsidRPr="008B7334">
        <w:tab/>
        <w:t xml:space="preserve">The chair of the agency board is a public sector employer in relation to the agency CEO for the </w:t>
      </w:r>
      <w:hyperlink r:id="rId99" w:tooltip="A1994-37" w:history="1">
        <w:r w:rsidRPr="008B7334">
          <w:rPr>
            <w:rStyle w:val="charCitHyperlinkItal"/>
          </w:rPr>
          <w:t>Public Sector Management Act 1994</w:t>
        </w:r>
      </w:hyperlink>
      <w:r w:rsidRPr="008B7334">
        <w:t>, section 152 (Certain office-holders have management powers).</w:t>
      </w:r>
    </w:p>
    <w:p w14:paraId="1829F603" w14:textId="77777777" w:rsidR="00516084" w:rsidRPr="007445BF" w:rsidRDefault="007445BF" w:rsidP="007445BF">
      <w:pPr>
        <w:pStyle w:val="Amain"/>
      </w:pPr>
      <w:r>
        <w:tab/>
      </w:r>
      <w:r w:rsidRPr="007445BF">
        <w:t>(</w:t>
      </w:r>
      <w:r w:rsidR="00534D1B">
        <w:t>5</w:t>
      </w:r>
      <w:r w:rsidRPr="007445BF">
        <w:t>)</w:t>
      </w:r>
      <w:r w:rsidRPr="007445BF">
        <w:tab/>
      </w:r>
      <w:r w:rsidR="00516084" w:rsidRPr="007445BF">
        <w:t>The agency CEO is not an agency board member.</w:t>
      </w:r>
    </w:p>
    <w:p w14:paraId="1CCF8CF6" w14:textId="77777777" w:rsidR="00516084" w:rsidRPr="007445BF" w:rsidRDefault="007445BF" w:rsidP="00EC1BBD">
      <w:pPr>
        <w:pStyle w:val="AH5Sec"/>
      </w:pPr>
      <w:bookmarkStart w:id="90" w:name="_Toc88644112"/>
      <w:r w:rsidRPr="000419E8">
        <w:rPr>
          <w:rStyle w:val="CharSectNo"/>
        </w:rPr>
        <w:lastRenderedPageBreak/>
        <w:t>57</w:t>
      </w:r>
      <w:r w:rsidRPr="007445BF">
        <w:tab/>
      </w:r>
      <w:r w:rsidR="00516084" w:rsidRPr="007445BF">
        <w:t>Functions of agency CEO</w:t>
      </w:r>
      <w:bookmarkEnd w:id="90"/>
    </w:p>
    <w:p w14:paraId="615F71DD" w14:textId="77777777" w:rsidR="00DE0A29" w:rsidRPr="007445BF" w:rsidRDefault="007445BF" w:rsidP="00EC1BBD">
      <w:pPr>
        <w:pStyle w:val="Amain"/>
        <w:keepNext/>
      </w:pPr>
      <w:r>
        <w:tab/>
      </w:r>
      <w:r w:rsidRPr="007445BF">
        <w:t>(1)</w:t>
      </w:r>
      <w:r w:rsidRPr="007445BF">
        <w:tab/>
      </w:r>
      <w:r w:rsidR="00DE0A29" w:rsidRPr="007445BF">
        <w:t>The functions of the agency CEO are—</w:t>
      </w:r>
    </w:p>
    <w:p w14:paraId="25A0037A" w14:textId="77777777" w:rsidR="006B1947" w:rsidRPr="007445BF" w:rsidRDefault="007445BF" w:rsidP="00EC1BBD">
      <w:pPr>
        <w:pStyle w:val="Apara"/>
        <w:keepNext/>
      </w:pPr>
      <w:r>
        <w:tab/>
      </w:r>
      <w:r w:rsidRPr="007445BF">
        <w:t>(a)</w:t>
      </w:r>
      <w:r w:rsidRPr="007445BF">
        <w:tab/>
      </w:r>
      <w:r w:rsidR="002340B7" w:rsidRPr="007445BF">
        <w:t>to manage</w:t>
      </w:r>
      <w:r w:rsidR="006B1947" w:rsidRPr="007445BF">
        <w:t xml:space="preserve"> the </w:t>
      </w:r>
      <w:r w:rsidR="00FA5C2A" w:rsidRPr="007445BF">
        <w:t xml:space="preserve">day-to-day operations </w:t>
      </w:r>
      <w:r w:rsidR="006B1947" w:rsidRPr="007445BF">
        <w:t>of the agency including</w:t>
      </w:r>
      <w:r w:rsidR="002340B7" w:rsidRPr="007445BF">
        <w:t xml:space="preserve"> the following:</w:t>
      </w:r>
      <w:r w:rsidR="006B1947" w:rsidRPr="007445BF">
        <w:t xml:space="preserve"> </w:t>
      </w:r>
    </w:p>
    <w:p w14:paraId="06B23125" w14:textId="77777777" w:rsidR="006B1947" w:rsidRPr="007445BF" w:rsidRDefault="007445BF" w:rsidP="007445BF">
      <w:pPr>
        <w:pStyle w:val="Asubpara"/>
      </w:pPr>
      <w:r>
        <w:tab/>
      </w:r>
      <w:r w:rsidRPr="007445BF">
        <w:t>(i)</w:t>
      </w:r>
      <w:r w:rsidRPr="007445BF">
        <w:tab/>
      </w:r>
      <w:r w:rsidR="006B1947" w:rsidRPr="007445BF">
        <w:t xml:space="preserve">ensuring the agency complies with the </w:t>
      </w:r>
      <w:r w:rsidR="00241920" w:rsidRPr="007445BF">
        <w:t>agency</w:t>
      </w:r>
      <w:r w:rsidR="006B1947" w:rsidRPr="007445BF">
        <w:t xml:space="preserve"> board’s decisions;</w:t>
      </w:r>
    </w:p>
    <w:p w14:paraId="7D141967" w14:textId="77777777" w:rsidR="006B1947" w:rsidRPr="007445BF" w:rsidRDefault="007445BF" w:rsidP="007445BF">
      <w:pPr>
        <w:pStyle w:val="Asubpara"/>
      </w:pPr>
      <w:r>
        <w:tab/>
      </w:r>
      <w:r w:rsidRPr="007445BF">
        <w:t>(ii)</w:t>
      </w:r>
      <w:r w:rsidRPr="007445BF">
        <w:tab/>
      </w:r>
      <w:r w:rsidR="006B1947" w:rsidRPr="007445BF">
        <w:t>managing the finances of the agency;</w:t>
      </w:r>
    </w:p>
    <w:p w14:paraId="071F70C5" w14:textId="77777777" w:rsidR="006B1947" w:rsidRPr="007445BF" w:rsidRDefault="007445BF" w:rsidP="009D21AD">
      <w:pPr>
        <w:pStyle w:val="Asubpara"/>
        <w:keepNext/>
      </w:pPr>
      <w:r>
        <w:tab/>
      </w:r>
      <w:r w:rsidRPr="007445BF">
        <w:t>(iii)</w:t>
      </w:r>
      <w:r w:rsidRPr="007445BF">
        <w:tab/>
      </w:r>
      <w:r w:rsidR="006B1947" w:rsidRPr="007445BF">
        <w:t>developing, for approval by the agency board—</w:t>
      </w:r>
    </w:p>
    <w:p w14:paraId="5C35DBDA" w14:textId="77777777" w:rsidR="006B1947" w:rsidRPr="007445BF" w:rsidRDefault="007445BF" w:rsidP="009D21AD">
      <w:pPr>
        <w:pStyle w:val="Asubsubpara"/>
        <w:keepNext/>
      </w:pPr>
      <w:r>
        <w:tab/>
      </w:r>
      <w:r w:rsidRPr="007445BF">
        <w:t>(A)</w:t>
      </w:r>
      <w:r w:rsidRPr="007445BF">
        <w:tab/>
      </w:r>
      <w:r w:rsidR="006B1947" w:rsidRPr="007445BF">
        <w:t>corporate strategies, including strategies for engaging with and managing corporate risks; and</w:t>
      </w:r>
    </w:p>
    <w:p w14:paraId="1940336F" w14:textId="77777777" w:rsidR="006B1947" w:rsidRPr="007445BF" w:rsidRDefault="007445BF" w:rsidP="007445BF">
      <w:pPr>
        <w:pStyle w:val="Asubsubpara"/>
      </w:pPr>
      <w:r>
        <w:tab/>
      </w:r>
      <w:r w:rsidRPr="007445BF">
        <w:t>(B)</w:t>
      </w:r>
      <w:r w:rsidRPr="007445BF">
        <w:tab/>
      </w:r>
      <w:r w:rsidR="006B1947" w:rsidRPr="007445BF">
        <w:t xml:space="preserve">operational strategies, including strategies for engaging with and managing operational risks; </w:t>
      </w:r>
    </w:p>
    <w:p w14:paraId="4F01D8C1" w14:textId="77777777" w:rsidR="006B1947" w:rsidRPr="007445BF" w:rsidRDefault="007445BF" w:rsidP="007445BF">
      <w:pPr>
        <w:pStyle w:val="Asubpara"/>
      </w:pPr>
      <w:r>
        <w:tab/>
      </w:r>
      <w:r w:rsidRPr="007445BF">
        <w:t>(iv)</w:t>
      </w:r>
      <w:r w:rsidRPr="007445BF">
        <w:tab/>
      </w:r>
      <w:r w:rsidR="006B1947" w:rsidRPr="007445BF">
        <w:t xml:space="preserve">reporting to the agency board on the implementation of a strategy approved under </w:t>
      </w:r>
      <w:r w:rsidR="009D5DB8" w:rsidRPr="007445BF">
        <w:t>subparagraph</w:t>
      </w:r>
      <w:r w:rsidR="006B1947" w:rsidRPr="007445BF">
        <w:t xml:space="preserve"> (iii);</w:t>
      </w:r>
      <w:r w:rsidR="0013530B" w:rsidRPr="007445BF">
        <w:t xml:space="preserve"> </w:t>
      </w:r>
    </w:p>
    <w:p w14:paraId="14E53D22" w14:textId="77777777" w:rsidR="006B1947" w:rsidRPr="007445BF" w:rsidRDefault="007445BF" w:rsidP="007445BF">
      <w:pPr>
        <w:pStyle w:val="Asubpara"/>
      </w:pPr>
      <w:r>
        <w:tab/>
      </w:r>
      <w:r w:rsidRPr="007445BF">
        <w:t>(v)</w:t>
      </w:r>
      <w:r w:rsidRPr="007445BF">
        <w:tab/>
      </w:r>
      <w:r w:rsidR="006B1947" w:rsidRPr="007445BF">
        <w:t xml:space="preserve">providing information and advice to the agency board on matters relating to the agency; </w:t>
      </w:r>
      <w:r w:rsidR="0013530B" w:rsidRPr="007445BF">
        <w:t>and</w:t>
      </w:r>
    </w:p>
    <w:p w14:paraId="3966ECBC" w14:textId="77777777" w:rsidR="00DB7A0D" w:rsidRPr="007445BF" w:rsidRDefault="007445BF" w:rsidP="007445BF">
      <w:pPr>
        <w:pStyle w:val="Apara"/>
      </w:pPr>
      <w:r>
        <w:tab/>
      </w:r>
      <w:r w:rsidRPr="007445BF">
        <w:t>(b)</w:t>
      </w:r>
      <w:r w:rsidRPr="007445BF">
        <w:tab/>
      </w:r>
      <w:r w:rsidR="00DE0A29" w:rsidRPr="007445BF">
        <w:t>any function given to the agency CEO</w:t>
      </w:r>
      <w:r w:rsidR="00DB7A0D" w:rsidRPr="007445BF">
        <w:t>—</w:t>
      </w:r>
    </w:p>
    <w:p w14:paraId="3C94C8A8" w14:textId="77777777" w:rsidR="00DE0A29" w:rsidRPr="007445BF" w:rsidRDefault="007445BF" w:rsidP="007445BF">
      <w:pPr>
        <w:pStyle w:val="Asubpara"/>
      </w:pPr>
      <w:r>
        <w:tab/>
      </w:r>
      <w:r w:rsidRPr="007445BF">
        <w:t>(i)</w:t>
      </w:r>
      <w:r w:rsidRPr="007445BF">
        <w:tab/>
      </w:r>
      <w:r w:rsidR="00DE0A29" w:rsidRPr="007445BF">
        <w:t xml:space="preserve">by the </w:t>
      </w:r>
      <w:r w:rsidR="006B1947" w:rsidRPr="007445BF">
        <w:t xml:space="preserve">agency </w:t>
      </w:r>
      <w:r w:rsidR="00DE0A29" w:rsidRPr="007445BF">
        <w:t xml:space="preserve">board; </w:t>
      </w:r>
      <w:r w:rsidR="00DB7A0D" w:rsidRPr="007445BF">
        <w:t>or</w:t>
      </w:r>
    </w:p>
    <w:p w14:paraId="32E29F23" w14:textId="77777777" w:rsidR="00516084" w:rsidRPr="007445BF" w:rsidRDefault="007445BF" w:rsidP="007445BF">
      <w:pPr>
        <w:pStyle w:val="Asubpara"/>
      </w:pPr>
      <w:r>
        <w:tab/>
      </w:r>
      <w:r w:rsidRPr="007445BF">
        <w:t>(ii)</w:t>
      </w:r>
      <w:r w:rsidRPr="007445BF">
        <w:tab/>
      </w:r>
      <w:r w:rsidR="00516084" w:rsidRPr="007445BF">
        <w:t>under this Act or another territory law.</w:t>
      </w:r>
    </w:p>
    <w:p w14:paraId="3AFFCDD8" w14:textId="3F2006CA" w:rsidR="00FB6DB4"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FB6DB4" w:rsidRPr="007445BF">
        <w:t xml:space="preserve">The </w:t>
      </w:r>
      <w:hyperlink r:id="rId100" w:tooltip="A1996-22" w:history="1">
        <w:r w:rsidR="0065722C" w:rsidRPr="007445BF">
          <w:rPr>
            <w:rStyle w:val="charCitHyperlinkItal"/>
          </w:rPr>
          <w:t>Financial Management Act 1996</w:t>
        </w:r>
      </w:hyperlink>
      <w:r w:rsidR="00FB6DB4" w:rsidRPr="007445BF">
        <w:t xml:space="preserve">, </w:t>
      </w:r>
      <w:r w:rsidR="00FB6DB4" w:rsidRPr="007445BF">
        <w:rPr>
          <w:lang w:eastAsia="en-AU"/>
        </w:rPr>
        <w:t>section 84 (CEO’s functions) applies to the agency CEO, despite the agency CEO not being a member of the agency board.</w:t>
      </w:r>
    </w:p>
    <w:p w14:paraId="02889FEE" w14:textId="77777777" w:rsidR="00DB7A0D" w:rsidRPr="007445BF" w:rsidRDefault="007445BF" w:rsidP="007445BF">
      <w:pPr>
        <w:pStyle w:val="Amain"/>
      </w:pPr>
      <w:r>
        <w:tab/>
      </w:r>
      <w:r w:rsidRPr="007445BF">
        <w:t>(3)</w:t>
      </w:r>
      <w:r w:rsidRPr="007445BF">
        <w:tab/>
      </w:r>
      <w:r w:rsidR="00DB7A0D" w:rsidRPr="007445BF">
        <w:t xml:space="preserve">The </w:t>
      </w:r>
      <w:r w:rsidR="008F6728" w:rsidRPr="007445BF">
        <w:t>agency</w:t>
      </w:r>
      <w:r w:rsidR="00DB7A0D" w:rsidRPr="007445BF">
        <w:t xml:space="preserve"> board may, at any time, </w:t>
      </w:r>
      <w:r w:rsidR="008F6728" w:rsidRPr="007445BF">
        <w:t>give</w:t>
      </w:r>
      <w:r w:rsidR="00DB7A0D" w:rsidRPr="007445BF">
        <w:t xml:space="preserve"> written directions to the </w:t>
      </w:r>
      <w:r w:rsidR="008F6728" w:rsidRPr="007445BF">
        <w:t>agency</w:t>
      </w:r>
      <w:r w:rsidR="00DB7A0D" w:rsidRPr="007445BF">
        <w:t xml:space="preserve"> CEO about the exercise of the </w:t>
      </w:r>
      <w:r w:rsidR="008F6728" w:rsidRPr="007445BF">
        <w:t>agency</w:t>
      </w:r>
      <w:r w:rsidR="00DB7A0D" w:rsidRPr="007445BF">
        <w:t xml:space="preserve"> CEO’s functions.</w:t>
      </w:r>
    </w:p>
    <w:p w14:paraId="4E6C1360" w14:textId="77777777" w:rsidR="00FB6DB4" w:rsidRPr="007445BF" w:rsidRDefault="007445BF" w:rsidP="007445BF">
      <w:pPr>
        <w:pStyle w:val="AH5Sec"/>
      </w:pPr>
      <w:bookmarkStart w:id="91" w:name="_Toc88644113"/>
      <w:r w:rsidRPr="000419E8">
        <w:rPr>
          <w:rStyle w:val="CharSectNo"/>
        </w:rPr>
        <w:lastRenderedPageBreak/>
        <w:t>58</w:t>
      </w:r>
      <w:r w:rsidRPr="007445BF">
        <w:tab/>
      </w:r>
      <w:r w:rsidR="00FB6DB4" w:rsidRPr="007445BF">
        <w:t>Agency CEO duty of good conduct</w:t>
      </w:r>
      <w:bookmarkEnd w:id="91"/>
    </w:p>
    <w:p w14:paraId="23302046" w14:textId="77777777" w:rsidR="00FB6DB4"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FB6DB4" w:rsidRPr="007445BF">
        <w:rPr>
          <w:lang w:eastAsia="en-AU"/>
        </w:rPr>
        <w:t>In exercising the functions of the agency CEO, the agency CEO must exercise the degree of honesty, care and diligence required to be exercised by a director of a corporation in relation to the affairs of the corporation.</w:t>
      </w:r>
    </w:p>
    <w:p w14:paraId="0852D21C" w14:textId="77777777" w:rsidR="00FB6DB4" w:rsidRPr="007445BF" w:rsidRDefault="007445BF" w:rsidP="007445BF">
      <w:pPr>
        <w:pStyle w:val="Amain"/>
      </w:pPr>
      <w:r>
        <w:tab/>
      </w:r>
      <w:r w:rsidRPr="007445BF">
        <w:t>(2)</w:t>
      </w:r>
      <w:r w:rsidRPr="007445BF">
        <w:tab/>
      </w:r>
      <w:r w:rsidR="00FB6DB4" w:rsidRPr="007445BF">
        <w:t xml:space="preserve">The </w:t>
      </w:r>
      <w:r w:rsidR="00FB6DB4" w:rsidRPr="007445BF">
        <w:rPr>
          <w:lang w:eastAsia="en-AU"/>
        </w:rPr>
        <w:t xml:space="preserve">agency </w:t>
      </w:r>
      <w:r w:rsidR="00FB6DB4" w:rsidRPr="007445BF">
        <w:t xml:space="preserve">CEO also has a duty to the </w:t>
      </w:r>
      <w:r w:rsidR="003F1C4A" w:rsidRPr="007445BF">
        <w:t xml:space="preserve">agency </w:t>
      </w:r>
      <w:r w:rsidR="00FB6DB4" w:rsidRPr="007445BF">
        <w:t>board—</w:t>
      </w:r>
    </w:p>
    <w:p w14:paraId="6C5323E2" w14:textId="77777777" w:rsidR="00FB6DB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FB6DB4" w:rsidRPr="007445BF">
        <w:rPr>
          <w:lang w:val="en-NZ" w:eastAsia="en-AU"/>
        </w:rPr>
        <w:t xml:space="preserve">to act in good faith; and </w:t>
      </w:r>
    </w:p>
    <w:p w14:paraId="4C947948" w14:textId="77777777" w:rsidR="00FB6DB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FB6DB4" w:rsidRPr="007445BF">
        <w:rPr>
          <w:lang w:val="en-NZ" w:eastAsia="en-AU"/>
        </w:rPr>
        <w:t xml:space="preserve">not to pursue personal interests at the expense of the </w:t>
      </w:r>
      <w:r w:rsidR="00FB6DB4" w:rsidRPr="007445BF">
        <w:rPr>
          <w:lang w:eastAsia="en-AU"/>
        </w:rPr>
        <w:t>agency</w:t>
      </w:r>
      <w:r w:rsidR="00FB6DB4" w:rsidRPr="007445BF">
        <w:rPr>
          <w:lang w:val="en-NZ" w:eastAsia="en-AU"/>
        </w:rPr>
        <w:t>’s interests; and</w:t>
      </w:r>
    </w:p>
    <w:p w14:paraId="76FD9373" w14:textId="77777777" w:rsidR="00FB6DB4" w:rsidRPr="007445BF" w:rsidRDefault="007445BF" w:rsidP="009D21AD">
      <w:pPr>
        <w:pStyle w:val="Apara"/>
        <w:keepNext/>
        <w:rPr>
          <w:lang w:val="en-NZ" w:eastAsia="en-AU"/>
        </w:rPr>
      </w:pPr>
      <w:r>
        <w:rPr>
          <w:lang w:val="en-NZ" w:eastAsia="en-AU"/>
        </w:rPr>
        <w:tab/>
      </w:r>
      <w:r w:rsidRPr="007445BF">
        <w:rPr>
          <w:lang w:val="en-NZ" w:eastAsia="en-AU"/>
        </w:rPr>
        <w:t>(c)</w:t>
      </w:r>
      <w:r w:rsidRPr="007445BF">
        <w:rPr>
          <w:lang w:val="en-NZ" w:eastAsia="en-AU"/>
        </w:rPr>
        <w:tab/>
      </w:r>
      <w:r w:rsidR="00FB6DB4" w:rsidRPr="007445BF">
        <w:rPr>
          <w:lang w:val="en-NZ" w:eastAsia="en-AU"/>
        </w:rPr>
        <w:t xml:space="preserve">not to </w:t>
      </w:r>
      <w:r w:rsidR="002340B7" w:rsidRPr="007445BF">
        <w:rPr>
          <w:lang w:val="en-NZ" w:eastAsia="en-AU"/>
        </w:rPr>
        <w:t xml:space="preserve">use </w:t>
      </w:r>
      <w:r w:rsidR="00FB6DB4" w:rsidRPr="007445BF">
        <w:rPr>
          <w:lang w:val="en-NZ" w:eastAsia="en-AU"/>
        </w:rPr>
        <w:t>the office to gain personal advantage; and</w:t>
      </w:r>
    </w:p>
    <w:p w14:paraId="790E89E0" w14:textId="77777777" w:rsidR="00FB6DB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FB6DB4" w:rsidRPr="007445BF">
        <w:rPr>
          <w:lang w:val="en-NZ" w:eastAsia="en-AU"/>
        </w:rPr>
        <w:t xml:space="preserve">not to cause detriment to the </w:t>
      </w:r>
      <w:r w:rsidR="00FB6DB4" w:rsidRPr="007445BF">
        <w:rPr>
          <w:lang w:eastAsia="en-AU"/>
        </w:rPr>
        <w:t xml:space="preserve">agency </w:t>
      </w:r>
      <w:r w:rsidR="00FB6DB4" w:rsidRPr="007445BF">
        <w:rPr>
          <w:lang w:val="en-NZ" w:eastAsia="en-AU"/>
        </w:rPr>
        <w:t xml:space="preserve">or undermine the reputation of the </w:t>
      </w:r>
      <w:r w:rsidR="00FB6DB4" w:rsidRPr="007445BF">
        <w:rPr>
          <w:lang w:eastAsia="en-AU"/>
        </w:rPr>
        <w:t>agency</w:t>
      </w:r>
      <w:r w:rsidR="00FB6DB4" w:rsidRPr="007445BF">
        <w:rPr>
          <w:lang w:val="en-NZ" w:eastAsia="en-AU"/>
        </w:rPr>
        <w:t>.</w:t>
      </w:r>
    </w:p>
    <w:p w14:paraId="3DCC542E" w14:textId="106AA42F" w:rsidR="00FB6DB4" w:rsidRPr="007445BF" w:rsidRDefault="00FB6DB4" w:rsidP="00FB6DB4">
      <w:pPr>
        <w:pStyle w:val="aNote"/>
      </w:pPr>
      <w:r w:rsidRPr="007445BF">
        <w:rPr>
          <w:rStyle w:val="charItals"/>
        </w:rPr>
        <w:t>Note</w:t>
      </w:r>
      <w:r w:rsidRPr="007445BF">
        <w:rPr>
          <w:rStyle w:val="charItals"/>
        </w:rPr>
        <w:tab/>
      </w:r>
      <w:r w:rsidRPr="007445BF">
        <w:t xml:space="preserve">As a public servant, conduct requirements under the </w:t>
      </w:r>
      <w:hyperlink r:id="rId101" w:tooltip="A1994-37" w:history="1">
        <w:r w:rsidR="0065722C" w:rsidRPr="007445BF">
          <w:rPr>
            <w:rStyle w:val="charCitHyperlinkItal"/>
          </w:rPr>
          <w:t>Public Sector Management Act 1994</w:t>
        </w:r>
      </w:hyperlink>
      <w:r w:rsidRPr="007445BF">
        <w:t xml:space="preserve"> apply to the </w:t>
      </w:r>
      <w:r w:rsidR="00E95DBA" w:rsidRPr="007445BF">
        <w:t xml:space="preserve">agency </w:t>
      </w:r>
      <w:r w:rsidRPr="007445BF">
        <w:t>CEO.</w:t>
      </w:r>
    </w:p>
    <w:p w14:paraId="62C641A6" w14:textId="77777777" w:rsidR="00407DE1" w:rsidRPr="007445BF" w:rsidRDefault="007445BF" w:rsidP="007445BF">
      <w:pPr>
        <w:pStyle w:val="AH5Sec"/>
      </w:pPr>
      <w:bookmarkStart w:id="92" w:name="_Toc88644114"/>
      <w:r w:rsidRPr="000419E8">
        <w:rPr>
          <w:rStyle w:val="CharSectNo"/>
        </w:rPr>
        <w:t>59</w:t>
      </w:r>
      <w:r w:rsidRPr="007445BF">
        <w:tab/>
      </w:r>
      <w:r w:rsidR="00407DE1" w:rsidRPr="007445BF">
        <w:t xml:space="preserve">Delegation by agency </w:t>
      </w:r>
      <w:r w:rsidR="001E4C7E" w:rsidRPr="007445BF">
        <w:t>CEO</w:t>
      </w:r>
      <w:bookmarkEnd w:id="92"/>
    </w:p>
    <w:p w14:paraId="6AD16E72" w14:textId="77777777" w:rsidR="00407DE1" w:rsidRPr="007445BF" w:rsidRDefault="007445BF" w:rsidP="007445BF">
      <w:pPr>
        <w:pStyle w:val="Amain"/>
        <w:keepNext/>
      </w:pPr>
      <w:r>
        <w:tab/>
      </w:r>
      <w:r w:rsidRPr="007445BF">
        <w:t>(1)</w:t>
      </w:r>
      <w:r w:rsidRPr="007445BF">
        <w:tab/>
      </w:r>
      <w:r w:rsidR="00407DE1" w:rsidRPr="007445BF">
        <w:t>The agency CEO may delegate the agency</w:t>
      </w:r>
      <w:r w:rsidR="00241920" w:rsidRPr="007445BF">
        <w:t xml:space="preserve"> CEO</w:t>
      </w:r>
      <w:r w:rsidR="00407DE1" w:rsidRPr="007445BF">
        <w:t>’s functions to an authorised person.</w:t>
      </w:r>
    </w:p>
    <w:p w14:paraId="7F86EFE4" w14:textId="5898F0AE" w:rsidR="00407DE1" w:rsidRPr="007445BF" w:rsidRDefault="00407DE1" w:rsidP="00407DE1">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102" w:tooltip="A2001-14" w:history="1">
        <w:r w:rsidR="0065722C" w:rsidRPr="007445BF">
          <w:rPr>
            <w:rStyle w:val="charCitHyperlinkAbbrev"/>
          </w:rPr>
          <w:t>Legislation Act</w:t>
        </w:r>
      </w:hyperlink>
      <w:r w:rsidRPr="007445BF">
        <w:t>, pt 19.4.</w:t>
      </w:r>
    </w:p>
    <w:p w14:paraId="76ADEDFE" w14:textId="77777777" w:rsidR="00407DE1" w:rsidRPr="007445BF" w:rsidRDefault="007445BF" w:rsidP="007445BF">
      <w:pPr>
        <w:pStyle w:val="Amain"/>
      </w:pPr>
      <w:r>
        <w:tab/>
      </w:r>
      <w:r w:rsidRPr="007445BF">
        <w:t>(2)</w:t>
      </w:r>
      <w:r w:rsidRPr="007445BF">
        <w:tab/>
      </w:r>
      <w:r w:rsidR="00407DE1" w:rsidRPr="007445BF">
        <w:t xml:space="preserve">A delegate may subdelegate to an authorised person a function delegated under subsection (1) if the subdelegation is authorised in writing by the </w:t>
      </w:r>
      <w:r w:rsidR="00952EE5" w:rsidRPr="007445BF">
        <w:t xml:space="preserve">agency </w:t>
      </w:r>
      <w:r w:rsidR="00556EA6" w:rsidRPr="007445BF">
        <w:t>CEO</w:t>
      </w:r>
      <w:r w:rsidR="00407DE1" w:rsidRPr="007445BF">
        <w:t>.</w:t>
      </w:r>
    </w:p>
    <w:p w14:paraId="09902655" w14:textId="77777777" w:rsidR="00407DE1" w:rsidRPr="007445BF" w:rsidRDefault="007445BF" w:rsidP="007445BF">
      <w:pPr>
        <w:pStyle w:val="Amain"/>
      </w:pPr>
      <w:r>
        <w:tab/>
      </w:r>
      <w:r w:rsidRPr="007445BF">
        <w:t>(3)</w:t>
      </w:r>
      <w:r w:rsidRPr="007445BF">
        <w:tab/>
      </w:r>
      <w:r w:rsidR="00407DE1" w:rsidRPr="007445BF">
        <w:t>In this section:</w:t>
      </w:r>
    </w:p>
    <w:p w14:paraId="7A1B447F" w14:textId="77777777" w:rsidR="00407DE1" w:rsidRPr="007445BF" w:rsidRDefault="00407DE1" w:rsidP="007445BF">
      <w:pPr>
        <w:pStyle w:val="aDef"/>
        <w:keepNext/>
      </w:pPr>
      <w:r w:rsidRPr="007445BF">
        <w:rPr>
          <w:rStyle w:val="charBoldItals"/>
        </w:rPr>
        <w:t>authorised person</w:t>
      </w:r>
      <w:r w:rsidRPr="007445BF">
        <w:t xml:space="preserve"> means—</w:t>
      </w:r>
    </w:p>
    <w:p w14:paraId="031FB021" w14:textId="77777777" w:rsidR="00407DE1" w:rsidRPr="007445BF" w:rsidRDefault="007445BF" w:rsidP="007445BF">
      <w:pPr>
        <w:pStyle w:val="aDefpara"/>
        <w:keepNext/>
      </w:pPr>
      <w:r>
        <w:tab/>
      </w:r>
      <w:r w:rsidRPr="007445BF">
        <w:t>(a)</w:t>
      </w:r>
      <w:r w:rsidRPr="007445BF">
        <w:tab/>
      </w:r>
      <w:r w:rsidR="00407DE1" w:rsidRPr="007445BF">
        <w:t>a public employee; or</w:t>
      </w:r>
    </w:p>
    <w:p w14:paraId="71B49C5B" w14:textId="77777777" w:rsidR="00407DE1" w:rsidRPr="007445BF" w:rsidRDefault="007445BF" w:rsidP="007445BF">
      <w:pPr>
        <w:pStyle w:val="aDefpara"/>
      </w:pPr>
      <w:r>
        <w:tab/>
      </w:r>
      <w:r w:rsidRPr="007445BF">
        <w:t>(b)</w:t>
      </w:r>
      <w:r w:rsidRPr="007445BF">
        <w:tab/>
      </w:r>
      <w:r w:rsidR="00407DE1" w:rsidRPr="007445BF">
        <w:t>a person prescribed by regulation.</w:t>
      </w:r>
    </w:p>
    <w:p w14:paraId="38DF3C02" w14:textId="77777777" w:rsidR="0048632D" w:rsidRPr="007445BF" w:rsidRDefault="007445BF" w:rsidP="007445BF">
      <w:pPr>
        <w:pStyle w:val="AH5Sec"/>
      </w:pPr>
      <w:bookmarkStart w:id="93" w:name="_Toc88644115"/>
      <w:r w:rsidRPr="000419E8">
        <w:rPr>
          <w:rStyle w:val="CharSectNo"/>
        </w:rPr>
        <w:lastRenderedPageBreak/>
        <w:t>60</w:t>
      </w:r>
      <w:r w:rsidRPr="007445BF">
        <w:tab/>
      </w:r>
      <w:r w:rsidR="0048632D" w:rsidRPr="007445BF">
        <w:t>Agency’s staff</w:t>
      </w:r>
      <w:bookmarkEnd w:id="93"/>
    </w:p>
    <w:p w14:paraId="670DE753" w14:textId="77777777" w:rsidR="0048632D" w:rsidRPr="007445BF" w:rsidRDefault="007445BF" w:rsidP="007445BF">
      <w:pPr>
        <w:pStyle w:val="Amain"/>
      </w:pPr>
      <w:r>
        <w:tab/>
      </w:r>
      <w:r w:rsidRPr="007445BF">
        <w:t>(1)</w:t>
      </w:r>
      <w:r w:rsidRPr="007445BF">
        <w:tab/>
      </w:r>
      <w:r w:rsidR="0048632D" w:rsidRPr="007445BF">
        <w:t>The agency CEO may employ staff on behalf of the Territory.</w:t>
      </w:r>
    </w:p>
    <w:p w14:paraId="1B7049C0" w14:textId="4B151155" w:rsidR="0048632D" w:rsidRPr="007445BF" w:rsidRDefault="007445BF" w:rsidP="007445BF">
      <w:pPr>
        <w:pStyle w:val="Amain"/>
        <w:keepNext/>
      </w:pPr>
      <w:r>
        <w:tab/>
      </w:r>
      <w:r w:rsidRPr="007445BF">
        <w:t>(2)</w:t>
      </w:r>
      <w:r w:rsidRPr="007445BF">
        <w:tab/>
      </w:r>
      <w:r w:rsidR="0048632D" w:rsidRPr="007445BF">
        <w:t xml:space="preserve">The agency’s staff must be employed under the </w:t>
      </w:r>
      <w:hyperlink r:id="rId103" w:tooltip="A1994-37" w:history="1">
        <w:r w:rsidR="0065722C" w:rsidRPr="007445BF">
          <w:rPr>
            <w:rStyle w:val="charCitHyperlinkItal"/>
          </w:rPr>
          <w:t>Public Sector Management Act 1994</w:t>
        </w:r>
      </w:hyperlink>
      <w:r w:rsidR="0048632D" w:rsidRPr="007445BF">
        <w:t>.</w:t>
      </w:r>
    </w:p>
    <w:p w14:paraId="3DCA021F" w14:textId="7E3B83F1" w:rsidR="0048632D" w:rsidRPr="007445BF" w:rsidRDefault="0048632D" w:rsidP="0048632D">
      <w:pPr>
        <w:pStyle w:val="aNote"/>
      </w:pPr>
      <w:r w:rsidRPr="007445BF">
        <w:rPr>
          <w:rStyle w:val="charItals"/>
        </w:rPr>
        <w:t>Note</w:t>
      </w:r>
      <w:r w:rsidRPr="007445BF">
        <w:rPr>
          <w:rStyle w:val="charItals"/>
        </w:rPr>
        <w:tab/>
      </w:r>
      <w:r w:rsidRPr="007445BF">
        <w:t xml:space="preserve">The </w:t>
      </w:r>
      <w:hyperlink r:id="rId104" w:tooltip="A1994-37" w:history="1">
        <w:r w:rsidR="0065722C" w:rsidRPr="007445BF">
          <w:rPr>
            <w:rStyle w:val="charCitHyperlinkItal"/>
          </w:rPr>
          <w:t>Public Sector Management Act 1994</w:t>
        </w:r>
      </w:hyperlink>
      <w:r w:rsidRPr="007445BF">
        <w:t xml:space="preserve">, div 8.2 applies to the agency in relation to the employment of staff (see </w:t>
      </w:r>
      <w:hyperlink r:id="rId105" w:tooltip="A1994-37" w:history="1">
        <w:r w:rsidR="0065722C" w:rsidRPr="007445BF">
          <w:rPr>
            <w:rStyle w:val="charCitHyperlinkItal"/>
          </w:rPr>
          <w:t>Public Sector Management Act 1994</w:t>
        </w:r>
      </w:hyperlink>
      <w:r w:rsidRPr="007445BF">
        <w:t>, s 152).</w:t>
      </w:r>
    </w:p>
    <w:p w14:paraId="09C04205" w14:textId="77777777" w:rsidR="0048632D" w:rsidRPr="007445BF" w:rsidRDefault="007445BF" w:rsidP="007445BF">
      <w:pPr>
        <w:pStyle w:val="AH5Sec"/>
      </w:pPr>
      <w:bookmarkStart w:id="94" w:name="_Toc88644116"/>
      <w:r w:rsidRPr="000419E8">
        <w:rPr>
          <w:rStyle w:val="CharSectNo"/>
        </w:rPr>
        <w:t>61</w:t>
      </w:r>
      <w:r w:rsidRPr="007445BF">
        <w:tab/>
      </w:r>
      <w:r w:rsidR="0048632D" w:rsidRPr="007445BF">
        <w:t>Agency arrangements for staff and facilities</w:t>
      </w:r>
      <w:bookmarkEnd w:id="94"/>
    </w:p>
    <w:p w14:paraId="2FB17CBB" w14:textId="77777777" w:rsidR="0048632D" w:rsidRPr="007445BF" w:rsidRDefault="0048632D" w:rsidP="00713D1A">
      <w:pPr>
        <w:pStyle w:val="Amainreturn"/>
        <w:keepNext/>
      </w:pPr>
      <w:r w:rsidRPr="007445BF">
        <w:t>The agency CEO may arrange with the head of service to use the services of a public servant or Territory facilities.</w:t>
      </w:r>
    </w:p>
    <w:p w14:paraId="470ACD47" w14:textId="0C986647"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106" w:tooltip="A1994-37" w:history="1">
        <w:r w:rsidR="0065722C" w:rsidRPr="007445BF">
          <w:rPr>
            <w:rStyle w:val="charCitHyperlinkItal"/>
          </w:rPr>
          <w:t>Public Sector Management Act 1994</w:t>
        </w:r>
      </w:hyperlink>
      <w:r w:rsidRPr="007445BF">
        <w:t>, s 18).</w:t>
      </w:r>
    </w:p>
    <w:p w14:paraId="0471F13E" w14:textId="77777777" w:rsidR="00B91974" w:rsidRPr="007445BF" w:rsidRDefault="007445BF" w:rsidP="007445BF">
      <w:pPr>
        <w:pStyle w:val="AH5Sec"/>
      </w:pPr>
      <w:bookmarkStart w:id="95" w:name="_Toc88644117"/>
      <w:r w:rsidRPr="000419E8">
        <w:rPr>
          <w:rStyle w:val="CharSectNo"/>
        </w:rPr>
        <w:t>62</w:t>
      </w:r>
      <w:r w:rsidRPr="007445BF">
        <w:tab/>
      </w:r>
      <w:r w:rsidR="001E4C7E" w:rsidRPr="007445BF">
        <w:t>Agency c</w:t>
      </w:r>
      <w:r w:rsidR="00B91974" w:rsidRPr="007445BF">
        <w:t>ontractors and consultants</w:t>
      </w:r>
      <w:bookmarkEnd w:id="95"/>
    </w:p>
    <w:p w14:paraId="22407FD6" w14:textId="77777777" w:rsidR="00B91974"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B91974" w:rsidRPr="007445BF">
        <w:t xml:space="preserve">The </w:t>
      </w:r>
      <w:r w:rsidR="00516084" w:rsidRPr="007445BF">
        <w:t xml:space="preserve">agency CEO </w:t>
      </w:r>
      <w:r w:rsidR="00B91974" w:rsidRPr="007445BF">
        <w:t>may engage consultants and contractors</w:t>
      </w:r>
      <w:r w:rsidR="00B91974" w:rsidRPr="007445BF">
        <w:rPr>
          <w:szCs w:val="24"/>
          <w:lang w:eastAsia="en-AU"/>
        </w:rPr>
        <w:t>.</w:t>
      </w:r>
    </w:p>
    <w:p w14:paraId="1F7503F2" w14:textId="77777777" w:rsidR="00572A8D"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572A8D" w:rsidRPr="007445BF">
        <w:rPr>
          <w:lang w:eastAsia="en-AU"/>
        </w:rPr>
        <w:t xml:space="preserve">However, </w:t>
      </w:r>
      <w:r w:rsidR="0048632D" w:rsidRPr="007445BF">
        <w:rPr>
          <w:lang w:eastAsia="en-AU"/>
        </w:rPr>
        <w:t>the agency</w:t>
      </w:r>
      <w:r w:rsidR="00CC2BDC" w:rsidRPr="007445BF">
        <w:rPr>
          <w:lang w:eastAsia="en-AU"/>
        </w:rPr>
        <w:t xml:space="preserve"> CEO</w:t>
      </w:r>
      <w:r w:rsidR="0048632D" w:rsidRPr="007445BF">
        <w:rPr>
          <w:lang w:eastAsia="en-AU"/>
        </w:rPr>
        <w:t xml:space="preserve"> must not enter into a contract of employment under this section</w:t>
      </w:r>
      <w:r w:rsidR="00572A8D" w:rsidRPr="007445BF">
        <w:rPr>
          <w:lang w:eastAsia="en-AU"/>
        </w:rPr>
        <w:t>.</w:t>
      </w:r>
    </w:p>
    <w:p w14:paraId="67250E2A" w14:textId="77777777" w:rsidR="006E13A4" w:rsidRPr="007445BF" w:rsidRDefault="006E13A4" w:rsidP="006E13A4">
      <w:pPr>
        <w:pStyle w:val="PageBreak"/>
      </w:pPr>
      <w:r w:rsidRPr="007445BF">
        <w:br w:type="page"/>
      </w:r>
    </w:p>
    <w:p w14:paraId="139D4464" w14:textId="77777777" w:rsidR="0052350E" w:rsidRPr="000419E8" w:rsidRDefault="007445BF" w:rsidP="007445BF">
      <w:pPr>
        <w:pStyle w:val="AH2Part"/>
      </w:pPr>
      <w:bookmarkStart w:id="96" w:name="_Toc88644118"/>
      <w:r w:rsidRPr="000419E8">
        <w:rPr>
          <w:rStyle w:val="CharPartNo"/>
        </w:rPr>
        <w:lastRenderedPageBreak/>
        <w:t>Part 4</w:t>
      </w:r>
      <w:r w:rsidRPr="007445BF">
        <w:tab/>
      </w:r>
      <w:r w:rsidR="0052350E" w:rsidRPr="000419E8">
        <w:rPr>
          <w:rStyle w:val="CharPartText"/>
        </w:rPr>
        <w:t>Miscellaneous</w:t>
      </w:r>
      <w:bookmarkEnd w:id="96"/>
    </w:p>
    <w:p w14:paraId="13556FB8" w14:textId="77777777" w:rsidR="006E13A4" w:rsidRPr="007445BF" w:rsidRDefault="006E13A4" w:rsidP="0086379E">
      <w:pPr>
        <w:pStyle w:val="Placeholder"/>
        <w:suppressLineNumbers/>
      </w:pPr>
      <w:r w:rsidRPr="007445BF">
        <w:rPr>
          <w:rStyle w:val="CharDivNo"/>
        </w:rPr>
        <w:t xml:space="preserve">  </w:t>
      </w:r>
      <w:r w:rsidRPr="007445BF">
        <w:rPr>
          <w:rStyle w:val="CharDivText"/>
        </w:rPr>
        <w:t xml:space="preserve">  </w:t>
      </w:r>
    </w:p>
    <w:p w14:paraId="4FABB2F2" w14:textId="77777777" w:rsidR="00F30A1D" w:rsidRPr="007445BF" w:rsidRDefault="00F30A1D" w:rsidP="00F30A1D">
      <w:pPr>
        <w:pStyle w:val="AH5Sec"/>
      </w:pPr>
      <w:bookmarkStart w:id="97" w:name="_Toc88644119"/>
      <w:r w:rsidRPr="000419E8">
        <w:rPr>
          <w:rStyle w:val="CharSectNo"/>
        </w:rPr>
        <w:t>63</w:t>
      </w:r>
      <w:r w:rsidRPr="007445BF">
        <w:tab/>
      </w:r>
      <w:r w:rsidRPr="001B6AD9">
        <w:t>Treasurer</w:t>
      </w:r>
      <w:r w:rsidRPr="007445BF">
        <w:t xml:space="preserve"> must make directions for land acquisition</w:t>
      </w:r>
      <w:bookmarkEnd w:id="97"/>
    </w:p>
    <w:p w14:paraId="08FCC43C" w14:textId="77777777" w:rsidR="00F30A1D" w:rsidRPr="007445BF" w:rsidRDefault="00F30A1D" w:rsidP="00F30A1D">
      <w:pPr>
        <w:pStyle w:val="Amain"/>
      </w:pPr>
      <w:r>
        <w:tab/>
      </w:r>
      <w:r w:rsidRPr="007445BF">
        <w:t>(1)</w:t>
      </w:r>
      <w:r w:rsidRPr="007445BF">
        <w:tab/>
        <w:t xml:space="preserve">The </w:t>
      </w:r>
      <w:r w:rsidRPr="001B6AD9">
        <w:t>Treasurer</w:t>
      </w:r>
      <w:r w:rsidRPr="007445BF">
        <w:t xml:space="preserve"> must make directions relating to the acquisition of land by the authority or agency.</w:t>
      </w:r>
    </w:p>
    <w:p w14:paraId="6400EEDD" w14:textId="77777777" w:rsidR="00F30A1D" w:rsidRPr="007445BF" w:rsidRDefault="00F30A1D" w:rsidP="00F30A1D">
      <w:pPr>
        <w:pStyle w:val="Amain"/>
      </w:pPr>
      <w:r>
        <w:tab/>
      </w:r>
      <w:r w:rsidRPr="007445BF">
        <w:t>(2)</w:t>
      </w:r>
      <w:r w:rsidRPr="007445BF">
        <w:tab/>
        <w:t>Without limiting subsection (1), a direction may be made in relation to the following:</w:t>
      </w:r>
    </w:p>
    <w:p w14:paraId="12D86F8D" w14:textId="77777777" w:rsidR="00F30A1D" w:rsidRPr="007445BF" w:rsidRDefault="00F30A1D" w:rsidP="00F30A1D">
      <w:pPr>
        <w:pStyle w:val="Apara"/>
      </w:pPr>
      <w:r>
        <w:tab/>
      </w:r>
      <w:r w:rsidRPr="007445BF">
        <w:t>(a)</w:t>
      </w:r>
      <w:r w:rsidRPr="007445BF">
        <w:tab/>
        <w:t>approval needed by the authority or agency to acquire land;</w:t>
      </w:r>
    </w:p>
    <w:p w14:paraId="143C30D8" w14:textId="77777777" w:rsidR="00F30A1D" w:rsidRPr="007445BF" w:rsidRDefault="00F30A1D" w:rsidP="00F30A1D">
      <w:pPr>
        <w:pStyle w:val="Apara"/>
      </w:pPr>
      <w:r>
        <w:tab/>
      </w:r>
      <w:r w:rsidRPr="007445BF">
        <w:t>(b)</w:t>
      </w:r>
      <w:r w:rsidRPr="007445BF">
        <w:tab/>
        <w:t>requirements for acquiring land of a particular value.</w:t>
      </w:r>
    </w:p>
    <w:p w14:paraId="642A7FEB" w14:textId="77777777" w:rsidR="00F30A1D" w:rsidRPr="007445BF" w:rsidRDefault="00F30A1D" w:rsidP="00F30A1D">
      <w:pPr>
        <w:pStyle w:val="Amain"/>
        <w:keepNext/>
      </w:pPr>
      <w:r>
        <w:tab/>
      </w:r>
      <w:r w:rsidRPr="007445BF">
        <w:t>(3)</w:t>
      </w:r>
      <w:r w:rsidRPr="007445BF">
        <w:tab/>
        <w:t>A direction is a disallowable instrument.</w:t>
      </w:r>
    </w:p>
    <w:p w14:paraId="4D7A5614" w14:textId="6D88562C" w:rsidR="00F30A1D" w:rsidRPr="007445BF" w:rsidRDefault="00F30A1D" w:rsidP="00F30A1D">
      <w:pPr>
        <w:pStyle w:val="aNote"/>
      </w:pPr>
      <w:r w:rsidRPr="007445BF">
        <w:rPr>
          <w:rStyle w:val="charItals"/>
        </w:rPr>
        <w:t>Note</w:t>
      </w:r>
      <w:r w:rsidRPr="007445BF">
        <w:rPr>
          <w:rStyle w:val="charItals"/>
        </w:rPr>
        <w:tab/>
      </w:r>
      <w:r w:rsidRPr="007445BF">
        <w:t xml:space="preserve">A disallowable instrument must be notified, and presented to the Legislative Assembly, under the </w:t>
      </w:r>
      <w:hyperlink r:id="rId107" w:tooltip="A2001-14" w:history="1">
        <w:r w:rsidRPr="007445BF">
          <w:rPr>
            <w:rStyle w:val="charCitHyperlinkAbbrev"/>
          </w:rPr>
          <w:t>Legislation Act</w:t>
        </w:r>
      </w:hyperlink>
      <w:r w:rsidRPr="007445BF">
        <w:t>.</w:t>
      </w:r>
    </w:p>
    <w:p w14:paraId="694512D5" w14:textId="77777777" w:rsidR="004251B5" w:rsidRPr="007445BF" w:rsidRDefault="007445BF" w:rsidP="007445BF">
      <w:pPr>
        <w:pStyle w:val="AH5Sec"/>
      </w:pPr>
      <w:bookmarkStart w:id="98" w:name="_Toc88644120"/>
      <w:r w:rsidRPr="000419E8">
        <w:rPr>
          <w:rStyle w:val="CharSectNo"/>
        </w:rPr>
        <w:t>64</w:t>
      </w:r>
      <w:r w:rsidRPr="007445BF">
        <w:tab/>
      </w:r>
      <w:r w:rsidR="00B82027" w:rsidRPr="007445BF">
        <w:t>Sharing</w:t>
      </w:r>
      <w:r w:rsidR="004251B5" w:rsidRPr="007445BF">
        <w:t xml:space="preserve"> of protected information</w:t>
      </w:r>
      <w:bookmarkEnd w:id="98"/>
    </w:p>
    <w:p w14:paraId="19F05FDB" w14:textId="77777777" w:rsidR="004251B5" w:rsidRPr="007445BF" w:rsidRDefault="007445BF" w:rsidP="007445BF">
      <w:pPr>
        <w:pStyle w:val="Amain"/>
      </w:pPr>
      <w:r>
        <w:tab/>
      </w:r>
      <w:r w:rsidRPr="007445BF">
        <w:t>(1)</w:t>
      </w:r>
      <w:r w:rsidRPr="007445BF">
        <w:tab/>
      </w:r>
      <w:r w:rsidR="004251B5" w:rsidRPr="007445BF">
        <w:t>This section applies despite any other territory law.</w:t>
      </w:r>
    </w:p>
    <w:p w14:paraId="359A0C4E" w14:textId="77777777" w:rsidR="004349F9" w:rsidRPr="007445BF" w:rsidRDefault="007445BF" w:rsidP="007445BF">
      <w:pPr>
        <w:pStyle w:val="Amain"/>
      </w:pPr>
      <w:r>
        <w:tab/>
      </w:r>
      <w:r w:rsidRPr="007445BF">
        <w:t>(2)</w:t>
      </w:r>
      <w:r w:rsidRPr="007445BF">
        <w:tab/>
      </w:r>
      <w:r w:rsidR="004349F9" w:rsidRPr="007445BF">
        <w:t>The following people may, in writing, as</w:t>
      </w:r>
      <w:r w:rsidR="003E57F0" w:rsidRPr="007445BF">
        <w:t>k</w:t>
      </w:r>
      <w:r w:rsidR="004349F9" w:rsidRPr="007445BF">
        <w:t xml:space="preserve"> an information holder for protected information:</w:t>
      </w:r>
    </w:p>
    <w:p w14:paraId="71D6EB91" w14:textId="77777777" w:rsidR="004251B5" w:rsidRPr="007445BF" w:rsidRDefault="007445BF" w:rsidP="007445BF">
      <w:pPr>
        <w:pStyle w:val="Apara"/>
      </w:pPr>
      <w:r>
        <w:tab/>
      </w:r>
      <w:r w:rsidRPr="007445BF">
        <w:t>(a)</w:t>
      </w:r>
      <w:r w:rsidRPr="007445BF">
        <w:tab/>
      </w:r>
      <w:r w:rsidR="004251B5" w:rsidRPr="007445BF">
        <w:t xml:space="preserve">if the protected information is required by </w:t>
      </w:r>
      <w:r w:rsidR="00B82027" w:rsidRPr="007445BF">
        <w:t xml:space="preserve">another </w:t>
      </w:r>
      <w:r w:rsidR="00242154" w:rsidRPr="007445BF">
        <w:t>information holder</w:t>
      </w:r>
      <w:r w:rsidR="004251B5" w:rsidRPr="007445BF">
        <w:t xml:space="preserve"> for the exercise of a function under this Act or another territory law</w:t>
      </w:r>
      <w:r w:rsidR="00B82027" w:rsidRPr="007445BF">
        <w:t>—the other information holder</w:t>
      </w:r>
      <w:r w:rsidR="004349F9" w:rsidRPr="007445BF">
        <w:t>;</w:t>
      </w:r>
    </w:p>
    <w:p w14:paraId="5D1814B5" w14:textId="77777777" w:rsidR="004349F9" w:rsidRPr="007445BF" w:rsidRDefault="007445BF" w:rsidP="007445BF">
      <w:pPr>
        <w:pStyle w:val="Apara"/>
      </w:pPr>
      <w:r>
        <w:tab/>
      </w:r>
      <w:r w:rsidRPr="007445BF">
        <w:t>(b)</w:t>
      </w:r>
      <w:r w:rsidRPr="007445BF">
        <w:tab/>
      </w:r>
      <w:r w:rsidR="004349F9" w:rsidRPr="007445BF">
        <w:t>the Minister.</w:t>
      </w:r>
    </w:p>
    <w:p w14:paraId="7FDF477B" w14:textId="77777777" w:rsidR="004349F9" w:rsidRPr="007445BF" w:rsidRDefault="007445BF" w:rsidP="007445BF">
      <w:pPr>
        <w:pStyle w:val="Amain"/>
      </w:pPr>
      <w:r>
        <w:tab/>
      </w:r>
      <w:r w:rsidRPr="007445BF">
        <w:t>(3)</w:t>
      </w:r>
      <w:r w:rsidRPr="007445BF">
        <w:tab/>
      </w:r>
      <w:r w:rsidR="00242154" w:rsidRPr="007445BF">
        <w:t xml:space="preserve">An information holder </w:t>
      </w:r>
      <w:r w:rsidR="004349F9" w:rsidRPr="007445BF">
        <w:t>who receives a request for protected information—</w:t>
      </w:r>
    </w:p>
    <w:p w14:paraId="33C630D2" w14:textId="77777777" w:rsidR="00242154" w:rsidRPr="007445BF" w:rsidRDefault="007445BF" w:rsidP="007445BF">
      <w:pPr>
        <w:pStyle w:val="Apara"/>
      </w:pPr>
      <w:r>
        <w:tab/>
      </w:r>
      <w:r w:rsidRPr="007445BF">
        <w:t>(a)</w:t>
      </w:r>
      <w:r w:rsidRPr="007445BF">
        <w:tab/>
      </w:r>
      <w:r w:rsidR="00242154" w:rsidRPr="007445BF">
        <w:t xml:space="preserve">must give </w:t>
      </w:r>
      <w:r w:rsidR="004349F9" w:rsidRPr="007445BF">
        <w:t xml:space="preserve">the </w:t>
      </w:r>
      <w:r w:rsidR="00242154" w:rsidRPr="007445BF">
        <w:t xml:space="preserve">protected information to the </w:t>
      </w:r>
      <w:r w:rsidR="00D924A8" w:rsidRPr="007445BF">
        <w:t>person who requests it</w:t>
      </w:r>
      <w:r w:rsidR="004349F9" w:rsidRPr="007445BF">
        <w:t>; and</w:t>
      </w:r>
    </w:p>
    <w:p w14:paraId="554BBAEF" w14:textId="77777777" w:rsidR="004251B5" w:rsidRPr="007445BF" w:rsidRDefault="007445BF" w:rsidP="007445BF">
      <w:pPr>
        <w:pStyle w:val="Apara"/>
      </w:pPr>
      <w:r>
        <w:tab/>
      </w:r>
      <w:r w:rsidRPr="007445BF">
        <w:t>(b)</w:t>
      </w:r>
      <w:r w:rsidRPr="007445BF">
        <w:tab/>
      </w:r>
      <w:r w:rsidR="00D924A8" w:rsidRPr="007445BF">
        <w:t>if the information is requested by another information holder—</w:t>
      </w:r>
      <w:r w:rsidR="004251B5" w:rsidRPr="007445BF">
        <w:t xml:space="preserve">may impose conditions on how the </w:t>
      </w:r>
      <w:r w:rsidR="00D924A8" w:rsidRPr="007445BF">
        <w:t xml:space="preserve">other </w:t>
      </w:r>
      <w:r w:rsidR="004251B5" w:rsidRPr="007445BF">
        <w:t>information holder uses or stores the information.</w:t>
      </w:r>
    </w:p>
    <w:p w14:paraId="554F4A13" w14:textId="77777777" w:rsidR="004251B5" w:rsidRPr="007445BF" w:rsidRDefault="007445BF" w:rsidP="007445BF">
      <w:pPr>
        <w:pStyle w:val="Amain"/>
        <w:rPr>
          <w:lang w:eastAsia="en-AU"/>
        </w:rPr>
      </w:pPr>
      <w:r>
        <w:rPr>
          <w:lang w:eastAsia="en-AU"/>
        </w:rPr>
        <w:lastRenderedPageBreak/>
        <w:tab/>
      </w:r>
      <w:r w:rsidRPr="007445BF">
        <w:rPr>
          <w:lang w:eastAsia="en-AU"/>
        </w:rPr>
        <w:t>(4)</w:t>
      </w:r>
      <w:r w:rsidRPr="007445BF">
        <w:rPr>
          <w:lang w:eastAsia="en-AU"/>
        </w:rPr>
        <w:tab/>
      </w:r>
      <w:r w:rsidR="004251B5" w:rsidRPr="007445BF">
        <w:rPr>
          <w:lang w:eastAsia="en-AU"/>
        </w:rPr>
        <w:t>In this section:</w:t>
      </w:r>
    </w:p>
    <w:p w14:paraId="5DD9A047" w14:textId="77777777" w:rsidR="004251B5" w:rsidRPr="007445BF" w:rsidRDefault="004251B5" w:rsidP="007445BF">
      <w:pPr>
        <w:pStyle w:val="aDef"/>
        <w:rPr>
          <w:lang w:eastAsia="en-AU"/>
        </w:rPr>
      </w:pPr>
      <w:r w:rsidRPr="007445BF">
        <w:rPr>
          <w:rStyle w:val="charBoldItals"/>
        </w:rPr>
        <w:t>information</w:t>
      </w:r>
      <w:r w:rsidRPr="007445BF">
        <w:rPr>
          <w:lang w:eastAsia="en-AU"/>
        </w:rPr>
        <w:t xml:space="preserve"> means information, whether true or not, in any form and includes an opinion and advice.</w:t>
      </w:r>
    </w:p>
    <w:p w14:paraId="00E6BAC9" w14:textId="77777777" w:rsidR="004251B5" w:rsidRPr="007445BF" w:rsidRDefault="004251B5" w:rsidP="007445BF">
      <w:pPr>
        <w:pStyle w:val="aDef"/>
        <w:keepNext/>
        <w:rPr>
          <w:lang w:eastAsia="en-AU"/>
        </w:rPr>
      </w:pPr>
      <w:r w:rsidRPr="007445BF">
        <w:rPr>
          <w:rStyle w:val="charBoldItals"/>
        </w:rPr>
        <w:t>information holder</w:t>
      </w:r>
      <w:r w:rsidRPr="007445BF">
        <w:rPr>
          <w:lang w:eastAsia="en-AU"/>
        </w:rPr>
        <w:t xml:space="preserve"> means—</w:t>
      </w:r>
    </w:p>
    <w:p w14:paraId="2E984F38" w14:textId="77777777" w:rsidR="004251B5" w:rsidRPr="007445BF" w:rsidRDefault="007445BF" w:rsidP="007445BF">
      <w:pPr>
        <w:pStyle w:val="aDefpara"/>
        <w:keepNext/>
        <w:rPr>
          <w:lang w:eastAsia="en-AU"/>
        </w:rPr>
      </w:pPr>
      <w:r>
        <w:rPr>
          <w:lang w:eastAsia="en-AU"/>
        </w:rPr>
        <w:tab/>
      </w:r>
      <w:r w:rsidRPr="007445BF">
        <w:rPr>
          <w:lang w:eastAsia="en-AU"/>
        </w:rPr>
        <w:t>(a)</w:t>
      </w:r>
      <w:r w:rsidRPr="007445BF">
        <w:rPr>
          <w:lang w:eastAsia="en-AU"/>
        </w:rPr>
        <w:tab/>
      </w:r>
      <w:r w:rsidR="004251B5" w:rsidRPr="007445BF">
        <w:rPr>
          <w:lang w:eastAsia="en-AU"/>
        </w:rPr>
        <w:t>the chair of the authority board; or</w:t>
      </w:r>
    </w:p>
    <w:p w14:paraId="2423D28A" w14:textId="77777777" w:rsidR="004251B5" w:rsidRPr="007445BF" w:rsidRDefault="007445BF" w:rsidP="009B54AD">
      <w:pPr>
        <w:pStyle w:val="aDefpara"/>
        <w:rPr>
          <w:lang w:eastAsia="en-AU"/>
        </w:rPr>
      </w:pPr>
      <w:r>
        <w:rPr>
          <w:lang w:eastAsia="en-AU"/>
        </w:rPr>
        <w:tab/>
      </w:r>
      <w:r w:rsidRPr="007445BF">
        <w:rPr>
          <w:lang w:eastAsia="en-AU"/>
        </w:rPr>
        <w:t>(b)</w:t>
      </w:r>
      <w:r w:rsidRPr="007445BF">
        <w:rPr>
          <w:lang w:eastAsia="en-AU"/>
        </w:rPr>
        <w:tab/>
      </w:r>
      <w:r w:rsidR="004251B5" w:rsidRPr="007445BF">
        <w:rPr>
          <w:lang w:eastAsia="en-AU"/>
        </w:rPr>
        <w:t>the authority CEO; or</w:t>
      </w:r>
    </w:p>
    <w:p w14:paraId="0D50CA25" w14:textId="77777777" w:rsidR="004251B5" w:rsidRPr="007445BF" w:rsidRDefault="007445BF" w:rsidP="009B54AD">
      <w:pPr>
        <w:pStyle w:val="aDefpara"/>
        <w:rPr>
          <w:lang w:eastAsia="en-AU"/>
        </w:rPr>
      </w:pPr>
      <w:r>
        <w:rPr>
          <w:lang w:eastAsia="en-AU"/>
        </w:rPr>
        <w:tab/>
      </w:r>
      <w:r w:rsidRPr="007445BF">
        <w:rPr>
          <w:lang w:eastAsia="en-AU"/>
        </w:rPr>
        <w:t>(c)</w:t>
      </w:r>
      <w:r w:rsidRPr="007445BF">
        <w:rPr>
          <w:lang w:eastAsia="en-AU"/>
        </w:rPr>
        <w:tab/>
      </w:r>
      <w:r w:rsidR="004251B5" w:rsidRPr="007445BF">
        <w:rPr>
          <w:lang w:eastAsia="en-AU"/>
        </w:rPr>
        <w:t>the chair of the agency board; or</w:t>
      </w:r>
    </w:p>
    <w:p w14:paraId="6F67ACA4" w14:textId="77777777" w:rsidR="004251B5" w:rsidRPr="007445BF" w:rsidRDefault="007445BF" w:rsidP="009B54AD">
      <w:pPr>
        <w:pStyle w:val="aDefpara"/>
        <w:rPr>
          <w:lang w:eastAsia="en-AU"/>
        </w:rPr>
      </w:pPr>
      <w:r>
        <w:rPr>
          <w:lang w:eastAsia="en-AU"/>
        </w:rPr>
        <w:tab/>
      </w:r>
      <w:r w:rsidRPr="007445BF">
        <w:rPr>
          <w:lang w:eastAsia="en-AU"/>
        </w:rPr>
        <w:t>(d)</w:t>
      </w:r>
      <w:r w:rsidRPr="007445BF">
        <w:rPr>
          <w:lang w:eastAsia="en-AU"/>
        </w:rPr>
        <w:tab/>
      </w:r>
      <w:r w:rsidR="004251B5" w:rsidRPr="007445BF">
        <w:rPr>
          <w:lang w:eastAsia="en-AU"/>
        </w:rPr>
        <w:t>the agency CEO; or</w:t>
      </w:r>
    </w:p>
    <w:p w14:paraId="775704CD" w14:textId="77777777" w:rsidR="004251B5" w:rsidRPr="007445BF" w:rsidRDefault="007445BF" w:rsidP="009B54AD">
      <w:pPr>
        <w:pStyle w:val="aDefpara"/>
        <w:keepNext/>
        <w:rPr>
          <w:lang w:eastAsia="en-AU"/>
        </w:rPr>
      </w:pPr>
      <w:r>
        <w:rPr>
          <w:lang w:eastAsia="en-AU"/>
        </w:rPr>
        <w:tab/>
      </w:r>
      <w:r w:rsidRPr="007445BF">
        <w:rPr>
          <w:lang w:eastAsia="en-AU"/>
        </w:rPr>
        <w:t>(e)</w:t>
      </w:r>
      <w:r w:rsidRPr="007445BF">
        <w:rPr>
          <w:lang w:eastAsia="en-AU"/>
        </w:rPr>
        <w:tab/>
      </w:r>
      <w:r w:rsidR="004251B5" w:rsidRPr="007445BF">
        <w:rPr>
          <w:lang w:eastAsia="en-AU"/>
        </w:rPr>
        <w:t xml:space="preserve">the chief planning </w:t>
      </w:r>
      <w:r w:rsidR="001E4C7E" w:rsidRPr="007445BF">
        <w:rPr>
          <w:lang w:eastAsia="en-AU"/>
        </w:rPr>
        <w:t>executive</w:t>
      </w:r>
      <w:r w:rsidR="004251B5" w:rsidRPr="007445BF">
        <w:rPr>
          <w:lang w:eastAsia="en-AU"/>
        </w:rPr>
        <w:t>; or</w:t>
      </w:r>
    </w:p>
    <w:p w14:paraId="60602063" w14:textId="77777777" w:rsidR="004251B5" w:rsidRPr="007445BF" w:rsidRDefault="007445BF" w:rsidP="009B54AD">
      <w:pPr>
        <w:pStyle w:val="aDefpara"/>
        <w:rPr>
          <w:lang w:eastAsia="en-AU"/>
        </w:rPr>
      </w:pPr>
      <w:r>
        <w:rPr>
          <w:lang w:eastAsia="en-AU"/>
        </w:rPr>
        <w:tab/>
      </w:r>
      <w:r w:rsidRPr="007445BF">
        <w:rPr>
          <w:lang w:eastAsia="en-AU"/>
        </w:rPr>
        <w:t>(f)</w:t>
      </w:r>
      <w:r w:rsidRPr="007445BF">
        <w:rPr>
          <w:lang w:eastAsia="en-AU"/>
        </w:rPr>
        <w:tab/>
      </w:r>
      <w:r w:rsidR="004251B5" w:rsidRPr="007445BF">
        <w:rPr>
          <w:lang w:eastAsia="en-AU"/>
        </w:rPr>
        <w:t>the head of service; or</w:t>
      </w:r>
    </w:p>
    <w:p w14:paraId="62C74FCD" w14:textId="77777777" w:rsidR="004251B5" w:rsidRPr="007445BF" w:rsidRDefault="007445BF" w:rsidP="007445BF">
      <w:pPr>
        <w:pStyle w:val="aDefpara"/>
        <w:rPr>
          <w:lang w:eastAsia="en-AU"/>
        </w:rPr>
      </w:pPr>
      <w:r>
        <w:rPr>
          <w:lang w:eastAsia="en-AU"/>
        </w:rPr>
        <w:tab/>
      </w:r>
      <w:r w:rsidRPr="007445BF">
        <w:rPr>
          <w:lang w:eastAsia="en-AU"/>
        </w:rPr>
        <w:t>(g)</w:t>
      </w:r>
      <w:r w:rsidRPr="007445BF">
        <w:rPr>
          <w:lang w:eastAsia="en-AU"/>
        </w:rPr>
        <w:tab/>
      </w:r>
      <w:r w:rsidR="004251B5" w:rsidRPr="007445BF">
        <w:rPr>
          <w:lang w:eastAsia="en-AU"/>
        </w:rPr>
        <w:t>a director-general.</w:t>
      </w:r>
    </w:p>
    <w:p w14:paraId="134D6383" w14:textId="77777777" w:rsidR="004251B5" w:rsidRPr="007445BF" w:rsidRDefault="004251B5" w:rsidP="007445BF">
      <w:pPr>
        <w:pStyle w:val="aDef"/>
        <w:rPr>
          <w:szCs w:val="24"/>
          <w:lang w:eastAsia="en-AU"/>
        </w:rPr>
      </w:pPr>
      <w:r w:rsidRPr="007445BF">
        <w:rPr>
          <w:rStyle w:val="charBoldItals"/>
        </w:rPr>
        <w:t xml:space="preserve">protected information </w:t>
      </w:r>
      <w:r w:rsidRPr="007445BF">
        <w:rPr>
          <w:lang w:eastAsia="en-AU"/>
        </w:rPr>
        <w:t xml:space="preserve">means information that is disclosed to, or obtained by, an information holder </w:t>
      </w:r>
      <w:r w:rsidRPr="007445BF">
        <w:rPr>
          <w:szCs w:val="24"/>
          <w:lang w:eastAsia="en-AU"/>
        </w:rPr>
        <w:t xml:space="preserve">because of the exercise of a function under </w:t>
      </w:r>
      <w:r w:rsidRPr="007445BF">
        <w:rPr>
          <w:lang w:eastAsia="en-AU"/>
        </w:rPr>
        <w:t xml:space="preserve">this Act </w:t>
      </w:r>
      <w:r w:rsidRPr="007445BF">
        <w:rPr>
          <w:szCs w:val="24"/>
          <w:lang w:eastAsia="en-AU"/>
        </w:rPr>
        <w:t xml:space="preserve">by the </w:t>
      </w:r>
      <w:r w:rsidRPr="007445BF">
        <w:rPr>
          <w:lang w:eastAsia="en-AU"/>
        </w:rPr>
        <w:t xml:space="preserve">information holder </w:t>
      </w:r>
      <w:r w:rsidRPr="007445BF">
        <w:rPr>
          <w:szCs w:val="24"/>
          <w:lang w:eastAsia="en-AU"/>
        </w:rPr>
        <w:t>or someone else.</w:t>
      </w:r>
    </w:p>
    <w:p w14:paraId="1AEF4B9E" w14:textId="77777777" w:rsidR="0012575F" w:rsidRPr="00577D54" w:rsidRDefault="0012575F" w:rsidP="0012575F">
      <w:pPr>
        <w:pStyle w:val="AH5Sec"/>
      </w:pPr>
      <w:bookmarkStart w:id="99" w:name="_Toc88644121"/>
      <w:r w:rsidRPr="000419E8">
        <w:rPr>
          <w:rStyle w:val="CharSectNo"/>
        </w:rPr>
        <w:t>65</w:t>
      </w:r>
      <w:r w:rsidRPr="00577D54">
        <w:tab/>
        <w:t>Affordable, community and public housing targets</w:t>
      </w:r>
      <w:bookmarkEnd w:id="99"/>
    </w:p>
    <w:p w14:paraId="6934BA9F" w14:textId="77777777" w:rsidR="0012575F" w:rsidRPr="00577D54" w:rsidRDefault="0012575F" w:rsidP="0012575F">
      <w:pPr>
        <w:pStyle w:val="Amain"/>
      </w:pPr>
      <w:r w:rsidRPr="00577D54">
        <w:tab/>
        <w:t>(1)</w:t>
      </w:r>
      <w:r w:rsidRPr="00577D54">
        <w:tab/>
        <w:t>This section applies to the following kinds of developments:</w:t>
      </w:r>
    </w:p>
    <w:p w14:paraId="26E857E1" w14:textId="77777777" w:rsidR="0012575F" w:rsidRPr="00577D54" w:rsidRDefault="0012575F" w:rsidP="0012575F">
      <w:pPr>
        <w:pStyle w:val="Apara"/>
      </w:pPr>
      <w:r w:rsidRPr="00577D54">
        <w:tab/>
        <w:t>(a)</w:t>
      </w:r>
      <w:r w:rsidRPr="00577D54">
        <w:tab/>
        <w:t>the building of dwellings on land leased by the Territory, or unleased territory land, in an urban renewal precinct;</w:t>
      </w:r>
    </w:p>
    <w:p w14:paraId="3A801EB7" w14:textId="77777777" w:rsidR="0012575F" w:rsidRPr="00577D54" w:rsidRDefault="0012575F" w:rsidP="0012575F">
      <w:pPr>
        <w:pStyle w:val="Apara"/>
      </w:pPr>
      <w:r w:rsidRPr="00577D54">
        <w:tab/>
        <w:t>(b)</w:t>
      </w:r>
      <w:r w:rsidRPr="00577D54">
        <w:tab/>
        <w:t xml:space="preserve">the building of dwellings on land leased by the Territory, or unleased territory land, in connection with urban renewal other than in an urban renewal precinct;  </w:t>
      </w:r>
    </w:p>
    <w:p w14:paraId="6027335C" w14:textId="77777777" w:rsidR="0012575F" w:rsidRPr="00577D54" w:rsidRDefault="0012575F" w:rsidP="0012575F">
      <w:pPr>
        <w:pStyle w:val="Apara"/>
      </w:pPr>
      <w:r w:rsidRPr="00577D54">
        <w:tab/>
        <w:t>(c)</w:t>
      </w:r>
      <w:r w:rsidRPr="00577D54">
        <w:tab/>
        <w:t>the building of dwellings in a new suburb.</w:t>
      </w:r>
    </w:p>
    <w:p w14:paraId="5AEA4B4E" w14:textId="77777777" w:rsidR="0012575F" w:rsidRPr="00577D54" w:rsidRDefault="0012575F" w:rsidP="00E3739D">
      <w:pPr>
        <w:pStyle w:val="Amain"/>
        <w:keepNext/>
        <w:keepLines/>
      </w:pPr>
      <w:r w:rsidRPr="00577D54">
        <w:lastRenderedPageBreak/>
        <w:tab/>
        <w:t>(2)</w:t>
      </w:r>
      <w:r w:rsidRPr="00577D54">
        <w:tab/>
        <w:t xml:space="preserve">The Minister must determine housing targets (a </w:t>
      </w:r>
      <w:r w:rsidRPr="00577D54">
        <w:rPr>
          <w:rStyle w:val="charBoldItals"/>
        </w:rPr>
        <w:t>housing target determination</w:t>
      </w:r>
      <w:r w:rsidRPr="00577D54">
        <w:t>) for a development for the minimum number of dwellings in the development for each of the following kinds of housing:</w:t>
      </w:r>
    </w:p>
    <w:p w14:paraId="6957C4FA" w14:textId="77777777" w:rsidR="0012575F" w:rsidRPr="00577D54" w:rsidRDefault="0012575F" w:rsidP="0012575F">
      <w:pPr>
        <w:pStyle w:val="Apara"/>
      </w:pPr>
      <w:r w:rsidRPr="00577D54">
        <w:tab/>
        <w:t>(a)</w:t>
      </w:r>
      <w:r w:rsidRPr="00577D54">
        <w:tab/>
        <w:t>affordable housing;</w:t>
      </w:r>
    </w:p>
    <w:p w14:paraId="672C9C42" w14:textId="77777777" w:rsidR="0012575F" w:rsidRPr="00577D54" w:rsidRDefault="0012575F" w:rsidP="0012575F">
      <w:pPr>
        <w:pStyle w:val="Apara"/>
      </w:pPr>
      <w:r w:rsidRPr="00577D54">
        <w:tab/>
        <w:t>(b)</w:t>
      </w:r>
      <w:r w:rsidRPr="00577D54">
        <w:tab/>
        <w:t>community housing;</w:t>
      </w:r>
    </w:p>
    <w:p w14:paraId="35739054" w14:textId="77777777" w:rsidR="0012575F" w:rsidRPr="00577D54" w:rsidRDefault="0012575F" w:rsidP="0012575F">
      <w:pPr>
        <w:pStyle w:val="Apara"/>
      </w:pPr>
      <w:r w:rsidRPr="00577D54">
        <w:tab/>
        <w:t>(c)</w:t>
      </w:r>
      <w:r w:rsidRPr="00577D54">
        <w:tab/>
        <w:t>public housing.</w:t>
      </w:r>
    </w:p>
    <w:p w14:paraId="2D74C620" w14:textId="77777777" w:rsidR="0012575F" w:rsidRPr="00577D54" w:rsidRDefault="0012575F" w:rsidP="0012575F">
      <w:pPr>
        <w:pStyle w:val="Amain"/>
      </w:pPr>
      <w:r w:rsidRPr="00577D54">
        <w:tab/>
        <w:t>(3)</w:t>
      </w:r>
      <w:r w:rsidRPr="00577D54">
        <w:tab/>
        <w:t>The housing target determination for a development must state the maximum number of dwellings anticipated to be built in the development.</w:t>
      </w:r>
    </w:p>
    <w:p w14:paraId="73E18AC5" w14:textId="77777777" w:rsidR="0012575F" w:rsidRPr="00577D54" w:rsidRDefault="0012575F" w:rsidP="0012575F">
      <w:pPr>
        <w:pStyle w:val="Amain"/>
      </w:pPr>
      <w:r w:rsidRPr="00577D54">
        <w:tab/>
        <w:t>(4)</w:t>
      </w:r>
      <w:r w:rsidRPr="00577D54">
        <w:tab/>
        <w:t>A housing target for a development—</w:t>
      </w:r>
    </w:p>
    <w:p w14:paraId="2E959CE8" w14:textId="77777777" w:rsidR="0012575F" w:rsidRPr="00577D54" w:rsidRDefault="0012575F" w:rsidP="0012575F">
      <w:pPr>
        <w:pStyle w:val="Apara"/>
      </w:pPr>
      <w:r w:rsidRPr="00577D54">
        <w:tab/>
        <w:t>(a)</w:t>
      </w:r>
      <w:r w:rsidRPr="00577D54">
        <w:tab/>
        <w:t>applies when the target is first determined; and</w:t>
      </w:r>
    </w:p>
    <w:p w14:paraId="3CB13524" w14:textId="77777777" w:rsidR="0012575F" w:rsidRPr="00577D54" w:rsidRDefault="0012575F" w:rsidP="0012575F">
      <w:pPr>
        <w:pStyle w:val="Apara"/>
      </w:pPr>
      <w:r w:rsidRPr="00577D54">
        <w:tab/>
        <w:t>(b)</w:t>
      </w:r>
      <w:r w:rsidRPr="00577D54">
        <w:tab/>
        <w:t>if a lease is granted to a person over land leased by the Territory, or unleased territory land, that is part of a development mentioned in subsection (1) (a) or (b) after the target in relation to the land is determined—applies when the lease is granted; and</w:t>
      </w:r>
    </w:p>
    <w:p w14:paraId="75507D24" w14:textId="77777777" w:rsidR="0012575F" w:rsidRPr="00577D54" w:rsidRDefault="0012575F" w:rsidP="0012575F">
      <w:pPr>
        <w:pStyle w:val="Apara"/>
      </w:pPr>
      <w:r w:rsidRPr="00577D54">
        <w:tab/>
        <w:t>(c)</w:t>
      </w:r>
      <w:r w:rsidRPr="00577D54">
        <w:tab/>
        <w:t>continues to apply until the completion of all dwellings in the development that meet the housing target.</w:t>
      </w:r>
    </w:p>
    <w:p w14:paraId="2BDDD0D4" w14:textId="77777777" w:rsidR="0012575F" w:rsidRPr="00577D54" w:rsidRDefault="0012575F" w:rsidP="0012575F">
      <w:pPr>
        <w:pStyle w:val="aExamHdgpar"/>
      </w:pPr>
      <w:r w:rsidRPr="00577D54">
        <w:t>Example—par (b)</w:t>
      </w:r>
    </w:p>
    <w:p w14:paraId="77A12D81" w14:textId="77777777" w:rsidR="0012575F" w:rsidRPr="00577D54" w:rsidRDefault="0012575F" w:rsidP="0012575F">
      <w:pPr>
        <w:pStyle w:val="aExampar"/>
      </w:pPr>
      <w:r w:rsidRPr="00577D54">
        <w:t>The Minister determines a housing target for a development involving the building of dwellings on unleased territory land in an urban renewal precinct. If a lease over the land is granted to someone after the determination is made, the housing target for the development applies when the lease is granted.</w:t>
      </w:r>
    </w:p>
    <w:p w14:paraId="7D5B9B8E" w14:textId="77777777" w:rsidR="0012575F" w:rsidRPr="00577D54" w:rsidRDefault="0012575F" w:rsidP="00417366">
      <w:pPr>
        <w:pStyle w:val="Amain"/>
        <w:keepNext/>
      </w:pPr>
      <w:r w:rsidRPr="00577D54">
        <w:tab/>
        <w:t>(5)</w:t>
      </w:r>
      <w:r w:rsidRPr="00577D54">
        <w:tab/>
        <w:t>A housing target determination may refer to a development mentioned in subsection (1)—</w:t>
      </w:r>
    </w:p>
    <w:p w14:paraId="52C75640" w14:textId="77777777" w:rsidR="00FA0A24" w:rsidRPr="00760884" w:rsidRDefault="00FA0A24" w:rsidP="00FA0A24">
      <w:pPr>
        <w:pStyle w:val="Apara"/>
      </w:pPr>
      <w:r w:rsidRPr="00760884">
        <w:tab/>
        <w:t>(a)</w:t>
      </w:r>
      <w:r w:rsidRPr="00760884">
        <w:tab/>
        <w:t>by referring to land identifiers; or</w:t>
      </w:r>
    </w:p>
    <w:p w14:paraId="40119A4E" w14:textId="77777777" w:rsidR="0012575F" w:rsidRPr="00577D54" w:rsidRDefault="0012575F" w:rsidP="0012575F">
      <w:pPr>
        <w:pStyle w:val="Apara"/>
      </w:pPr>
      <w:r w:rsidRPr="00577D54">
        <w:tab/>
        <w:t>(b)</w:t>
      </w:r>
      <w:r w:rsidRPr="00577D54">
        <w:tab/>
        <w:t>by referring to a name by which the development is known; or</w:t>
      </w:r>
    </w:p>
    <w:p w14:paraId="7E5967B7" w14:textId="77777777" w:rsidR="0012575F" w:rsidRPr="00577D54" w:rsidRDefault="0012575F" w:rsidP="0012575F">
      <w:pPr>
        <w:pStyle w:val="Apara"/>
      </w:pPr>
      <w:r w:rsidRPr="00577D54">
        <w:tab/>
        <w:t>(c)</w:t>
      </w:r>
      <w:r w:rsidRPr="00577D54">
        <w:tab/>
        <w:t xml:space="preserve">in any other way the Minister considers appropriate. </w:t>
      </w:r>
    </w:p>
    <w:p w14:paraId="46ECDF53" w14:textId="77777777" w:rsidR="0012575F" w:rsidRPr="00577D54" w:rsidRDefault="0012575F" w:rsidP="0012575F">
      <w:pPr>
        <w:pStyle w:val="Amain"/>
      </w:pPr>
      <w:r w:rsidRPr="00577D54">
        <w:lastRenderedPageBreak/>
        <w:tab/>
        <w:t>(6)</w:t>
      </w:r>
      <w:r w:rsidRPr="00577D54">
        <w:tab/>
        <w:t>Before determining a housing target, the Minister must seek the views of the housing commissioner in relation to the proposed housing target.</w:t>
      </w:r>
    </w:p>
    <w:p w14:paraId="08405922" w14:textId="77777777" w:rsidR="0012575F" w:rsidRPr="00577D54" w:rsidRDefault="0012575F" w:rsidP="00417366">
      <w:pPr>
        <w:pStyle w:val="Amain"/>
        <w:keepNext/>
      </w:pPr>
      <w:r w:rsidRPr="00577D54">
        <w:tab/>
        <w:t>(7)</w:t>
      </w:r>
      <w:r w:rsidRPr="00577D54">
        <w:tab/>
        <w:t>A housing target determination is a notifiable instrument.</w:t>
      </w:r>
    </w:p>
    <w:p w14:paraId="27A828FF" w14:textId="281E45B6" w:rsidR="0012575F" w:rsidRPr="00577D54" w:rsidRDefault="0012575F" w:rsidP="0012575F">
      <w:pPr>
        <w:pStyle w:val="aNote"/>
      </w:pPr>
      <w:r w:rsidRPr="00577D54">
        <w:rPr>
          <w:rStyle w:val="charItals"/>
        </w:rPr>
        <w:t>Note</w:t>
      </w:r>
      <w:r w:rsidRPr="00577D54">
        <w:rPr>
          <w:rStyle w:val="charItals"/>
        </w:rPr>
        <w:tab/>
      </w:r>
      <w:r w:rsidRPr="00577D54">
        <w:t xml:space="preserve">A notifiable instrument must be notified under the </w:t>
      </w:r>
      <w:hyperlink r:id="rId108" w:tooltip="A2001-14" w:history="1">
        <w:r w:rsidRPr="00577D54">
          <w:rPr>
            <w:rStyle w:val="charCitHyperlinkAbbrev"/>
          </w:rPr>
          <w:t>Legislation Act</w:t>
        </w:r>
      </w:hyperlink>
      <w:r w:rsidRPr="00577D54">
        <w:t>.</w:t>
      </w:r>
    </w:p>
    <w:p w14:paraId="5C55A5FE" w14:textId="77777777" w:rsidR="00C13FEE" w:rsidRPr="007445BF" w:rsidRDefault="007445BF" w:rsidP="007445BF">
      <w:pPr>
        <w:pStyle w:val="AH5Sec"/>
      </w:pPr>
      <w:bookmarkStart w:id="100" w:name="_Toc88644122"/>
      <w:r w:rsidRPr="000419E8">
        <w:rPr>
          <w:rStyle w:val="CharSectNo"/>
        </w:rPr>
        <w:t>66</w:t>
      </w:r>
      <w:r w:rsidRPr="007445BF">
        <w:tab/>
      </w:r>
      <w:r w:rsidR="00C13FEE" w:rsidRPr="007445BF">
        <w:t>Regulation-making power</w:t>
      </w:r>
      <w:bookmarkEnd w:id="100"/>
    </w:p>
    <w:p w14:paraId="5CCDDABD" w14:textId="77777777" w:rsidR="00C13FEE" w:rsidRPr="007445BF" w:rsidRDefault="007445BF" w:rsidP="007445BF">
      <w:pPr>
        <w:pStyle w:val="Amain"/>
        <w:keepNext/>
      </w:pPr>
      <w:r>
        <w:tab/>
      </w:r>
      <w:r w:rsidRPr="007445BF">
        <w:t>(1)</w:t>
      </w:r>
      <w:r w:rsidRPr="007445BF">
        <w:tab/>
      </w:r>
      <w:r w:rsidR="00C13FEE" w:rsidRPr="007445BF">
        <w:t>The Executive may make regulations for this Act.</w:t>
      </w:r>
    </w:p>
    <w:p w14:paraId="604D59DA" w14:textId="3D904128" w:rsidR="00C13FEE" w:rsidRPr="007445BF" w:rsidRDefault="00C13FEE" w:rsidP="00C13FEE">
      <w:pPr>
        <w:pStyle w:val="aNote"/>
        <w:keepNext/>
      </w:pPr>
      <w:r w:rsidRPr="007445BF">
        <w:rPr>
          <w:rStyle w:val="charItals"/>
        </w:rPr>
        <w:t>Note</w:t>
      </w:r>
      <w:r w:rsidRPr="007445BF">
        <w:rPr>
          <w:rStyle w:val="charItals"/>
        </w:rPr>
        <w:tab/>
      </w:r>
      <w:r w:rsidRPr="007445BF">
        <w:t xml:space="preserve">A regulation must be notified, and presented to the Legislative Assembly, under the </w:t>
      </w:r>
      <w:hyperlink r:id="rId109" w:tooltip="A2001-14" w:history="1">
        <w:r w:rsidR="0065722C" w:rsidRPr="007445BF">
          <w:rPr>
            <w:rStyle w:val="charCitHyperlinkAbbrev"/>
          </w:rPr>
          <w:t>Legislation Act</w:t>
        </w:r>
      </w:hyperlink>
      <w:r w:rsidRPr="007445BF">
        <w:t>.</w:t>
      </w:r>
    </w:p>
    <w:p w14:paraId="127CEE31" w14:textId="77777777" w:rsidR="00C13FEE" w:rsidRPr="007445BF" w:rsidRDefault="007445BF" w:rsidP="007445BF">
      <w:pPr>
        <w:pStyle w:val="Amain"/>
        <w:keepNext/>
      </w:pPr>
      <w:r>
        <w:tab/>
      </w:r>
      <w:r w:rsidRPr="007445BF">
        <w:t>(2)</w:t>
      </w:r>
      <w:r w:rsidRPr="007445BF">
        <w:tab/>
      </w:r>
      <w:r w:rsidR="00C13FEE" w:rsidRPr="007445BF">
        <w:t>A regulation may create offences and fix maximum penalties of not more than 20 penalty units for the offences.</w:t>
      </w:r>
    </w:p>
    <w:p w14:paraId="5DCA9A27" w14:textId="100788EC" w:rsidR="00C13FEE" w:rsidRPr="007445BF" w:rsidRDefault="00C13FEE" w:rsidP="00C13FEE">
      <w:pPr>
        <w:pStyle w:val="aNote"/>
      </w:pPr>
      <w:r w:rsidRPr="007445BF">
        <w:rPr>
          <w:rStyle w:val="charItals"/>
        </w:rPr>
        <w:t>Note</w:t>
      </w:r>
      <w:r w:rsidRPr="007445BF">
        <w:rPr>
          <w:rStyle w:val="charItals"/>
        </w:rPr>
        <w:tab/>
      </w:r>
      <w:r w:rsidRPr="007445BF">
        <w:rPr>
          <w:snapToGrid w:val="0"/>
        </w:rPr>
        <w:t>A reference to an Act includes a reference to the statutory instruments made or in force under the Act, including any regulation (</w:t>
      </w:r>
      <w:r w:rsidRPr="007445BF">
        <w:t xml:space="preserve">see </w:t>
      </w:r>
      <w:hyperlink r:id="rId110" w:tooltip="A2001-14" w:history="1">
        <w:r w:rsidR="0065722C" w:rsidRPr="007445BF">
          <w:rPr>
            <w:rStyle w:val="charCitHyperlinkAbbrev"/>
          </w:rPr>
          <w:t>Legislation Act</w:t>
        </w:r>
      </w:hyperlink>
      <w:r w:rsidRPr="007445BF">
        <w:t>, s 104).</w:t>
      </w:r>
    </w:p>
    <w:p w14:paraId="4088A787" w14:textId="77777777" w:rsidR="009B558E" w:rsidRDefault="009B558E" w:rsidP="009B558E">
      <w:pPr>
        <w:pStyle w:val="02Text"/>
        <w:sectPr w:rsidR="009B558E">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14:paraId="558FCC52" w14:textId="77777777" w:rsidR="00256E62" w:rsidRPr="007445BF" w:rsidRDefault="00256E62">
      <w:pPr>
        <w:pStyle w:val="PageBreak"/>
      </w:pPr>
      <w:r w:rsidRPr="007445BF">
        <w:br w:type="page"/>
      </w:r>
    </w:p>
    <w:p w14:paraId="089E3D4F" w14:textId="77777777" w:rsidR="00256E62" w:rsidRPr="007445BF" w:rsidRDefault="00256E62">
      <w:pPr>
        <w:pStyle w:val="Dict-Heading"/>
      </w:pPr>
      <w:bookmarkStart w:id="101" w:name="_Toc88644123"/>
      <w:r w:rsidRPr="007445BF">
        <w:lastRenderedPageBreak/>
        <w:t>Dictionary</w:t>
      </w:r>
      <w:bookmarkEnd w:id="101"/>
    </w:p>
    <w:p w14:paraId="39A2B92C" w14:textId="77777777" w:rsidR="00256E62" w:rsidRPr="007445BF" w:rsidRDefault="00256E62" w:rsidP="007445BF">
      <w:pPr>
        <w:pStyle w:val="ref"/>
        <w:keepNext/>
      </w:pPr>
      <w:r w:rsidRPr="007445BF">
        <w:t>(see s 3)</w:t>
      </w:r>
    </w:p>
    <w:p w14:paraId="32A68CAD" w14:textId="3D7C661B" w:rsidR="00256E62" w:rsidRPr="007445BF" w:rsidRDefault="00256E62" w:rsidP="007445BF">
      <w:pPr>
        <w:pStyle w:val="aNote"/>
        <w:keepNext/>
      </w:pPr>
      <w:r w:rsidRPr="007445BF">
        <w:rPr>
          <w:rStyle w:val="charItals"/>
        </w:rPr>
        <w:t>Note 1</w:t>
      </w:r>
      <w:r w:rsidRPr="007445BF">
        <w:rPr>
          <w:rStyle w:val="charItals"/>
        </w:rPr>
        <w:tab/>
      </w:r>
      <w:r w:rsidRPr="007445BF">
        <w:t xml:space="preserve">The </w:t>
      </w:r>
      <w:hyperlink r:id="rId116" w:tooltip="A2001-14" w:history="1">
        <w:r w:rsidR="0065722C" w:rsidRPr="007445BF">
          <w:rPr>
            <w:rStyle w:val="charCitHyperlinkAbbrev"/>
          </w:rPr>
          <w:t>Legislation Act</w:t>
        </w:r>
      </w:hyperlink>
      <w:r w:rsidRPr="007445BF">
        <w:t xml:space="preserve"> contains definitions and other provisions relevant to this Act.</w:t>
      </w:r>
    </w:p>
    <w:p w14:paraId="3A6F8B76" w14:textId="29AE5F93" w:rsidR="00256E62" w:rsidRPr="007445BF" w:rsidRDefault="00256E62">
      <w:pPr>
        <w:pStyle w:val="aNote"/>
      </w:pPr>
      <w:r w:rsidRPr="007445BF">
        <w:rPr>
          <w:rStyle w:val="charItals"/>
        </w:rPr>
        <w:t>Note 2</w:t>
      </w:r>
      <w:r w:rsidRPr="007445BF">
        <w:rPr>
          <w:rStyle w:val="charItals"/>
        </w:rPr>
        <w:tab/>
      </w:r>
      <w:r w:rsidRPr="007445BF">
        <w:t xml:space="preserve">For example, the </w:t>
      </w:r>
      <w:hyperlink r:id="rId117" w:tooltip="A2001-14" w:history="1">
        <w:r w:rsidR="0065722C" w:rsidRPr="007445BF">
          <w:rPr>
            <w:rStyle w:val="charCitHyperlinkAbbrev"/>
          </w:rPr>
          <w:t>Legislation Act</w:t>
        </w:r>
      </w:hyperlink>
      <w:r w:rsidRPr="007445BF">
        <w:t>, dict, pt 1, defines the following terms:</w:t>
      </w:r>
    </w:p>
    <w:p w14:paraId="6445F3B3"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entity</w:t>
      </w:r>
    </w:p>
    <w:p w14:paraId="6AA2FEF4"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housing commissioner</w:t>
      </w:r>
    </w:p>
    <w:p w14:paraId="0A1BCA2F"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Minister (see s 162)</w:t>
      </w:r>
    </w:p>
    <w:p w14:paraId="672823FF"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authority</w:t>
      </w:r>
    </w:p>
    <w:p w14:paraId="09F9CCF3"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plan</w:t>
      </w:r>
    </w:p>
    <w:p w14:paraId="4F383B8D"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notifiable instrument (see s 10)</w:t>
      </w:r>
    </w:p>
    <w:p w14:paraId="3B516FAF"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employee</w:t>
      </w:r>
    </w:p>
    <w:p w14:paraId="3E364FC9"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sector member</w:t>
      </w:r>
    </w:p>
    <w:p w14:paraId="449FA93C"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service</w:t>
      </w:r>
    </w:p>
    <w:p w14:paraId="3C2C4D1F" w14:textId="77777777" w:rsidR="0012575F" w:rsidRDefault="0012575F" w:rsidP="007445BF">
      <w:pPr>
        <w:pStyle w:val="aNoteBulletss"/>
        <w:tabs>
          <w:tab w:val="left" w:pos="2300"/>
        </w:tabs>
      </w:pPr>
      <w:r w:rsidRPr="007445BF">
        <w:rPr>
          <w:rFonts w:ascii="Symbol" w:hAnsi="Symbol"/>
        </w:rPr>
        <w:t></w:t>
      </w:r>
      <w:r w:rsidRPr="007445BF">
        <w:rPr>
          <w:rFonts w:ascii="Symbol" w:hAnsi="Symbol"/>
        </w:rPr>
        <w:tab/>
      </w:r>
      <w:r w:rsidRPr="007445BF">
        <w:t>territory authority</w:t>
      </w:r>
    </w:p>
    <w:p w14:paraId="0A976E70" w14:textId="77777777" w:rsidR="0012575F" w:rsidRPr="00577D54" w:rsidRDefault="0012575F" w:rsidP="0012575F">
      <w:pPr>
        <w:pStyle w:val="aNoteBulletss"/>
        <w:tabs>
          <w:tab w:val="left" w:pos="2300"/>
        </w:tabs>
      </w:pPr>
      <w:r w:rsidRPr="00577D54">
        <w:rPr>
          <w:rFonts w:ascii="Symbol" w:hAnsi="Symbol"/>
        </w:rPr>
        <w:t></w:t>
      </w:r>
      <w:r w:rsidRPr="00577D54">
        <w:rPr>
          <w:rFonts w:ascii="Symbol" w:hAnsi="Symbol"/>
        </w:rPr>
        <w:tab/>
      </w:r>
      <w:r w:rsidRPr="00577D54">
        <w:t>territory land</w:t>
      </w:r>
    </w:p>
    <w:p w14:paraId="6E747FCC"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rPr>
          <w:rStyle w:val="charCitHyperlinkAbbrev"/>
          <w:color w:val="auto"/>
        </w:rPr>
        <w:t>territory plan</w:t>
      </w:r>
    </w:p>
    <w:p w14:paraId="0657AF65" w14:textId="1F0CEBB2" w:rsidR="0012575F" w:rsidRDefault="0012575F" w:rsidP="0012575F">
      <w:pPr>
        <w:pStyle w:val="aNoteBulletss"/>
        <w:tabs>
          <w:tab w:val="left" w:pos="2300"/>
        </w:tabs>
      </w:pPr>
      <w:r w:rsidRPr="00577D54">
        <w:rPr>
          <w:rFonts w:ascii="Symbol" w:hAnsi="Symbol"/>
        </w:rPr>
        <w:t></w:t>
      </w:r>
      <w:r w:rsidRPr="00577D54">
        <w:rPr>
          <w:rFonts w:ascii="Symbol" w:hAnsi="Symbol"/>
        </w:rPr>
        <w:tab/>
      </w:r>
      <w:r w:rsidRPr="00577D54">
        <w:t>the Territory</w:t>
      </w:r>
    </w:p>
    <w:p w14:paraId="010BFF93" w14:textId="5C4A0775" w:rsidR="00A7653F" w:rsidRPr="00577D54" w:rsidRDefault="00A7653F" w:rsidP="0012575F">
      <w:pPr>
        <w:pStyle w:val="aNoteBulletss"/>
        <w:tabs>
          <w:tab w:val="left" w:pos="2300"/>
        </w:tabs>
        <w:rPr>
          <w:lang w:eastAsia="en-AU"/>
        </w:rPr>
      </w:pPr>
      <w:r w:rsidRPr="000F3E4F">
        <w:rPr>
          <w:rFonts w:ascii="Symbol" w:hAnsi="Symbol"/>
          <w:lang w:eastAsia="en-AU"/>
        </w:rPr>
        <w:t></w:t>
      </w:r>
      <w:r w:rsidRPr="000F3E4F">
        <w:rPr>
          <w:rFonts w:ascii="Symbol" w:hAnsi="Symbol"/>
          <w:lang w:eastAsia="en-AU"/>
        </w:rPr>
        <w:tab/>
      </w:r>
      <w:r w:rsidRPr="000F3E4F">
        <w:rPr>
          <w:lang w:eastAsia="en-AU"/>
        </w:rPr>
        <w:t>working day</w:t>
      </w:r>
      <w:r>
        <w:rPr>
          <w:lang w:eastAsia="en-AU"/>
        </w:rPr>
        <w:t>.</w:t>
      </w:r>
    </w:p>
    <w:p w14:paraId="6CF079F3" w14:textId="77777777" w:rsidR="00344DE1" w:rsidRPr="007445BF" w:rsidRDefault="00344DE1" w:rsidP="007445BF">
      <w:pPr>
        <w:pStyle w:val="aDef"/>
      </w:pPr>
      <w:r w:rsidRPr="007445BF">
        <w:rPr>
          <w:rStyle w:val="charBoldItals"/>
        </w:rPr>
        <w:t>agency</w:t>
      </w:r>
      <w:r w:rsidRPr="007445BF">
        <w:t xml:space="preserve"> means the Suburban Land Agency established under section </w:t>
      </w:r>
      <w:r w:rsidR="0045636A" w:rsidRPr="007445BF">
        <w:t>37</w:t>
      </w:r>
      <w:r w:rsidRPr="007445BF">
        <w:t>.</w:t>
      </w:r>
    </w:p>
    <w:p w14:paraId="60834B53" w14:textId="77777777" w:rsidR="009D7539" w:rsidRPr="007445BF" w:rsidRDefault="009D7539" w:rsidP="007445BF">
      <w:pPr>
        <w:pStyle w:val="aDef"/>
      </w:pPr>
      <w:r w:rsidRPr="007445BF">
        <w:rPr>
          <w:rStyle w:val="charBoldItals"/>
        </w:rPr>
        <w:t>agency board</w:t>
      </w:r>
      <w:r w:rsidR="00352869" w:rsidRPr="007445BF">
        <w:t xml:space="preserve"> means the suburban land agency governing board established under section </w:t>
      </w:r>
      <w:r w:rsidR="0045636A" w:rsidRPr="007445BF">
        <w:t>45</w:t>
      </w:r>
      <w:r w:rsidRPr="007445BF">
        <w:t>.</w:t>
      </w:r>
    </w:p>
    <w:p w14:paraId="27ED864C" w14:textId="77777777" w:rsidR="009D7539" w:rsidRPr="007445BF" w:rsidRDefault="009D7539" w:rsidP="007445BF">
      <w:pPr>
        <w:pStyle w:val="aDef"/>
      </w:pPr>
      <w:r w:rsidRPr="007445BF">
        <w:rPr>
          <w:rStyle w:val="charBoldItals"/>
        </w:rPr>
        <w:t>agency CEO</w:t>
      </w:r>
      <w:r w:rsidRPr="007445BF">
        <w:t xml:space="preserve"> means the chief executive officer of the agency appointed under section </w:t>
      </w:r>
      <w:r w:rsidR="0045636A" w:rsidRPr="007445BF">
        <w:t>56</w:t>
      </w:r>
      <w:r w:rsidRPr="007445BF">
        <w:t>.</w:t>
      </w:r>
    </w:p>
    <w:p w14:paraId="352BF8D6" w14:textId="77777777" w:rsidR="00A7653F" w:rsidRPr="000F3E4F" w:rsidRDefault="00A7653F" w:rsidP="00A7653F">
      <w:pPr>
        <w:pStyle w:val="aDef"/>
      </w:pPr>
      <w:r w:rsidRPr="000F3E4F">
        <w:rPr>
          <w:rStyle w:val="charBoldItals"/>
        </w:rPr>
        <w:t>authorised person</w:t>
      </w:r>
      <w:r w:rsidRPr="000F3E4F">
        <w:t>, for division 2.9 (Revitalisation of Melbourne and Sydney Buildings)—see section 36G (1).</w:t>
      </w:r>
    </w:p>
    <w:p w14:paraId="5E45CE99" w14:textId="77777777" w:rsidR="00344DE1" w:rsidRPr="007445BF" w:rsidRDefault="00344DE1" w:rsidP="007445BF">
      <w:pPr>
        <w:pStyle w:val="aDef"/>
      </w:pPr>
      <w:r w:rsidRPr="007445BF">
        <w:rPr>
          <w:rStyle w:val="charBoldItals"/>
        </w:rPr>
        <w:t xml:space="preserve">authority </w:t>
      </w:r>
      <w:r w:rsidRPr="007445BF">
        <w:t>means the City Renewal Authority established under section </w:t>
      </w:r>
      <w:r w:rsidR="0045636A" w:rsidRPr="007445BF">
        <w:t>7</w:t>
      </w:r>
      <w:r w:rsidRPr="007445BF">
        <w:t>.</w:t>
      </w:r>
    </w:p>
    <w:p w14:paraId="3713BE3E" w14:textId="77777777" w:rsidR="009D7539" w:rsidRPr="007445BF" w:rsidRDefault="009D7539" w:rsidP="007445BF">
      <w:pPr>
        <w:pStyle w:val="aDef"/>
      </w:pPr>
      <w:r w:rsidRPr="007445BF">
        <w:rPr>
          <w:rStyle w:val="charBoldItals"/>
        </w:rPr>
        <w:lastRenderedPageBreak/>
        <w:t>authority board</w:t>
      </w:r>
      <w:r w:rsidR="00352869" w:rsidRPr="007445BF">
        <w:t xml:space="preserve"> means the city renewal authority governing board established under </w:t>
      </w:r>
      <w:r w:rsidRPr="007445BF">
        <w:t>section </w:t>
      </w:r>
      <w:r w:rsidR="0045636A" w:rsidRPr="007445BF">
        <w:t>15</w:t>
      </w:r>
      <w:r w:rsidRPr="007445BF">
        <w:t>.</w:t>
      </w:r>
    </w:p>
    <w:p w14:paraId="0B761144" w14:textId="77777777" w:rsidR="009D7539" w:rsidRPr="007445BF" w:rsidRDefault="009D7539" w:rsidP="007445BF">
      <w:pPr>
        <w:pStyle w:val="aDef"/>
      </w:pPr>
      <w:r w:rsidRPr="007445BF">
        <w:rPr>
          <w:rStyle w:val="charBoldItals"/>
        </w:rPr>
        <w:t>authority CEO</w:t>
      </w:r>
      <w:r w:rsidRPr="007445BF">
        <w:t xml:space="preserve"> means the chief executive officer of the authority appointed under section </w:t>
      </w:r>
      <w:r w:rsidR="0045636A" w:rsidRPr="007445BF">
        <w:t>28</w:t>
      </w:r>
      <w:r w:rsidRPr="007445BF">
        <w:t>.</w:t>
      </w:r>
    </w:p>
    <w:p w14:paraId="250687B4" w14:textId="77777777" w:rsidR="00A7653F" w:rsidRPr="000F3E4F" w:rsidRDefault="00A7653F" w:rsidP="00A7653F">
      <w:pPr>
        <w:pStyle w:val="aDef"/>
      </w:pPr>
      <w:r w:rsidRPr="000F3E4F">
        <w:rPr>
          <w:rStyle w:val="charBoldItals"/>
        </w:rPr>
        <w:t>draft revitalisation plan</w:t>
      </w:r>
      <w:r w:rsidRPr="000F3E4F">
        <w:t>, for the Melbourne Building or Sydney Building, for division 2.9 (Revitalisation of Melbourne and Sydney Buildings)—see section 36B (1).</w:t>
      </w:r>
    </w:p>
    <w:p w14:paraId="26660AFF" w14:textId="77777777" w:rsidR="00FA0A24" w:rsidRPr="00760884" w:rsidRDefault="00FA0A24" w:rsidP="00FA0A24">
      <w:pPr>
        <w:pStyle w:val="Amainreturn"/>
      </w:pPr>
      <w:r w:rsidRPr="00760884">
        <w:rPr>
          <w:rStyle w:val="charBoldItals"/>
        </w:rPr>
        <w:t>land</w:t>
      </w:r>
      <w:r w:rsidRPr="00760884">
        <w:t xml:space="preserve"> includes land in New South Wales.</w:t>
      </w:r>
    </w:p>
    <w:p w14:paraId="3120E786" w14:textId="77777777" w:rsidR="00344DE1" w:rsidRPr="007445BF" w:rsidRDefault="00344DE1" w:rsidP="007445BF">
      <w:pPr>
        <w:pStyle w:val="aDef"/>
        <w:keepNext/>
      </w:pPr>
      <w:r w:rsidRPr="007445BF">
        <w:rPr>
          <w:rStyle w:val="charBoldItals"/>
        </w:rPr>
        <w:t>land improvements</w:t>
      </w:r>
      <w:r w:rsidRPr="007445BF">
        <w:t>—</w:t>
      </w:r>
    </w:p>
    <w:p w14:paraId="565EC37D" w14:textId="672BB649" w:rsidR="00344DE1" w:rsidRPr="007445BF" w:rsidRDefault="007445BF" w:rsidP="007445BF">
      <w:pPr>
        <w:pStyle w:val="aDefpara"/>
        <w:keepNext/>
      </w:pPr>
      <w:r>
        <w:tab/>
      </w:r>
      <w:r w:rsidRPr="007445BF">
        <w:t>(a)</w:t>
      </w:r>
      <w:r w:rsidRPr="007445BF">
        <w:tab/>
      </w:r>
      <w:r w:rsidR="00344DE1" w:rsidRPr="007445BF">
        <w:t>means activities carried out in relation to land to improve the quality, amenity or value of the land; and</w:t>
      </w:r>
    </w:p>
    <w:p w14:paraId="0C7E7B03" w14:textId="77777777" w:rsidR="00344DE1" w:rsidRPr="007445BF" w:rsidRDefault="007445BF" w:rsidP="007445BF">
      <w:pPr>
        <w:pStyle w:val="aDefpara"/>
      </w:pPr>
      <w:r>
        <w:tab/>
      </w:r>
      <w:r w:rsidRPr="007445BF">
        <w:t>(b)</w:t>
      </w:r>
      <w:r w:rsidRPr="007445BF">
        <w:tab/>
      </w:r>
      <w:r w:rsidR="00344DE1" w:rsidRPr="007445BF">
        <w:t>includes the following:</w:t>
      </w:r>
    </w:p>
    <w:p w14:paraId="6B41EB71" w14:textId="77777777" w:rsidR="00344DE1" w:rsidRPr="007445BF" w:rsidRDefault="007445BF" w:rsidP="007445BF">
      <w:pPr>
        <w:pStyle w:val="aDefsubpara"/>
      </w:pPr>
      <w:r>
        <w:tab/>
      </w:r>
      <w:r w:rsidRPr="007445BF">
        <w:t>(i)</w:t>
      </w:r>
      <w:r w:rsidRPr="007445BF">
        <w:tab/>
      </w:r>
      <w:r w:rsidR="00344DE1" w:rsidRPr="007445BF">
        <w:t>remediation of land;</w:t>
      </w:r>
    </w:p>
    <w:p w14:paraId="5AF24795" w14:textId="77777777" w:rsidR="00344DE1" w:rsidRPr="007445BF" w:rsidRDefault="007445BF" w:rsidP="007445BF">
      <w:pPr>
        <w:pStyle w:val="aDefsubpara"/>
      </w:pPr>
      <w:r>
        <w:tab/>
      </w:r>
      <w:r w:rsidRPr="007445BF">
        <w:t>(ii)</w:t>
      </w:r>
      <w:r w:rsidRPr="007445BF">
        <w:tab/>
      </w:r>
      <w:r w:rsidR="00344DE1" w:rsidRPr="007445BF">
        <w:t>carrying out works on land;</w:t>
      </w:r>
    </w:p>
    <w:p w14:paraId="1BB110F3" w14:textId="77777777" w:rsidR="00344DE1" w:rsidRPr="007445BF" w:rsidRDefault="007445BF" w:rsidP="007445BF">
      <w:pPr>
        <w:pStyle w:val="aDefsubpara"/>
      </w:pPr>
      <w:r>
        <w:tab/>
      </w:r>
      <w:r w:rsidRPr="007445BF">
        <w:t>(iii)</w:t>
      </w:r>
      <w:r w:rsidRPr="007445BF">
        <w:tab/>
      </w:r>
      <w:r w:rsidR="00344DE1" w:rsidRPr="007445BF">
        <w:t>preparing land for development;</w:t>
      </w:r>
    </w:p>
    <w:p w14:paraId="72E3EA61" w14:textId="77777777" w:rsidR="00344DE1" w:rsidRPr="007445BF" w:rsidRDefault="007445BF" w:rsidP="007445BF">
      <w:pPr>
        <w:pStyle w:val="aDefsubpara"/>
      </w:pPr>
      <w:r>
        <w:tab/>
      </w:r>
      <w:r w:rsidRPr="007445BF">
        <w:t>(iv)</w:t>
      </w:r>
      <w:r w:rsidRPr="007445BF">
        <w:tab/>
      </w:r>
      <w:r w:rsidR="00344DE1" w:rsidRPr="007445BF">
        <w:t>maintaining land.</w:t>
      </w:r>
    </w:p>
    <w:p w14:paraId="51FA2576" w14:textId="77777777" w:rsidR="00A7653F" w:rsidRPr="000F3E4F" w:rsidRDefault="00A7653F" w:rsidP="00A7653F">
      <w:pPr>
        <w:pStyle w:val="aDef"/>
      </w:pPr>
      <w:r w:rsidRPr="000F3E4F">
        <w:rPr>
          <w:rStyle w:val="charBoldItals"/>
        </w:rPr>
        <w:t>leased public area</w:t>
      </w:r>
      <w:r w:rsidRPr="000F3E4F">
        <w:t>, of the Melbourne Building or Sydney Building, for division 2.9 (Revitalisation of Melbourne and Sydney Buildings)—see section 36A.</w:t>
      </w:r>
    </w:p>
    <w:p w14:paraId="047BFA03" w14:textId="77777777" w:rsidR="00A7653F" w:rsidRPr="000F3E4F" w:rsidRDefault="00A7653F" w:rsidP="00A7653F">
      <w:pPr>
        <w:pStyle w:val="aDef"/>
      </w:pPr>
      <w:r w:rsidRPr="000F3E4F">
        <w:rPr>
          <w:rStyle w:val="charBoldItals"/>
        </w:rPr>
        <w:t>Melbourne Building</w:t>
      </w:r>
      <w:r w:rsidRPr="000F3E4F">
        <w:t>, for division 2.9 (Revitalisation of Melbourne and Sydney Buildings)—see section 36A.</w:t>
      </w:r>
    </w:p>
    <w:p w14:paraId="2332E5E9" w14:textId="77777777" w:rsidR="00A7653F" w:rsidRPr="000F3E4F" w:rsidRDefault="00A7653F" w:rsidP="00A7653F">
      <w:pPr>
        <w:pStyle w:val="aDef"/>
      </w:pPr>
      <w:r w:rsidRPr="000F3E4F">
        <w:rPr>
          <w:rStyle w:val="charBoldItals"/>
        </w:rPr>
        <w:t>owner</w:t>
      </w:r>
      <w:r w:rsidRPr="000F3E4F">
        <w:t>, of the Melbourne Building or Sydney Building, for division 2.9 (Revitalisation of Melbourne and Sydney Buildings)—see section 36A.</w:t>
      </w:r>
    </w:p>
    <w:p w14:paraId="72AAE48C" w14:textId="77777777" w:rsidR="00A7653F" w:rsidRPr="000F3E4F" w:rsidRDefault="00A7653F" w:rsidP="00A7653F">
      <w:pPr>
        <w:pStyle w:val="aDef"/>
        <w:keepNext/>
      </w:pPr>
      <w:r w:rsidRPr="000F3E4F">
        <w:rPr>
          <w:rStyle w:val="charBoldItals"/>
        </w:rPr>
        <w:lastRenderedPageBreak/>
        <w:t>revitalisation work</w:t>
      </w:r>
      <w:r w:rsidRPr="000F3E4F">
        <w:t>, for the Melbourne Building or Sydney Building, for division 2.9 (Revitalisation of Melbourne and Sydney Buildings)—see section 36E (3) (d).</w:t>
      </w:r>
    </w:p>
    <w:p w14:paraId="2CA37C9B" w14:textId="77777777" w:rsidR="009D7539" w:rsidRPr="007445BF" w:rsidRDefault="009D7539" w:rsidP="007445BF">
      <w:pPr>
        <w:pStyle w:val="aDef"/>
      </w:pPr>
      <w:r w:rsidRPr="007445BF">
        <w:rPr>
          <w:rStyle w:val="charBoldItals"/>
        </w:rPr>
        <w:t>statement of expectations</w:t>
      </w:r>
      <w:r w:rsidRPr="007445BF">
        <w:t xml:space="preserve">, for </w:t>
      </w:r>
      <w:r w:rsidR="00593C0A" w:rsidRPr="007445BF">
        <w:t>part 2</w:t>
      </w:r>
      <w:r w:rsidRPr="007445BF">
        <w:t xml:space="preserve"> (City renewal</w:t>
      </w:r>
      <w:r w:rsidR="00352869" w:rsidRPr="007445BF">
        <w:t xml:space="preserve"> authority</w:t>
      </w:r>
      <w:r w:rsidRPr="007445BF">
        <w:t>)—see section </w:t>
      </w:r>
      <w:r w:rsidR="0045636A" w:rsidRPr="007445BF">
        <w:t>17</w:t>
      </w:r>
      <w:r w:rsidRPr="007445BF">
        <w:t> (1).</w:t>
      </w:r>
    </w:p>
    <w:p w14:paraId="16F01968" w14:textId="77777777" w:rsidR="009D7539" w:rsidRPr="007445BF" w:rsidRDefault="009D7539" w:rsidP="007445BF">
      <w:pPr>
        <w:pStyle w:val="aDef"/>
      </w:pPr>
      <w:r w:rsidRPr="007445BF">
        <w:rPr>
          <w:rStyle w:val="charBoldItals"/>
        </w:rPr>
        <w:t>statement of operational intent</w:t>
      </w:r>
      <w:r w:rsidRPr="007445BF">
        <w:t xml:space="preserve">, for </w:t>
      </w:r>
      <w:r w:rsidR="00593C0A" w:rsidRPr="007445BF">
        <w:t>part 2</w:t>
      </w:r>
      <w:r w:rsidRPr="007445BF">
        <w:t xml:space="preserve"> (City renewal</w:t>
      </w:r>
      <w:r w:rsidR="00352869" w:rsidRPr="007445BF">
        <w:t xml:space="preserve"> authority</w:t>
      </w:r>
      <w:r w:rsidRPr="007445BF">
        <w:t xml:space="preserve">)—see section </w:t>
      </w:r>
      <w:r w:rsidR="00475EA7" w:rsidRPr="007445BF">
        <w:t>1</w:t>
      </w:r>
      <w:r w:rsidR="00713D1A" w:rsidRPr="007445BF">
        <w:t>8</w:t>
      </w:r>
      <w:r w:rsidR="00E0611C" w:rsidRPr="007445BF">
        <w:t xml:space="preserve"> (1</w:t>
      </w:r>
      <w:r w:rsidRPr="007445BF">
        <w:t>).</w:t>
      </w:r>
    </w:p>
    <w:p w14:paraId="140B6F1E" w14:textId="7822B380" w:rsidR="009D7539" w:rsidRPr="007445BF" w:rsidRDefault="009D7539" w:rsidP="007445BF">
      <w:pPr>
        <w:pStyle w:val="aDef"/>
      </w:pPr>
      <w:r w:rsidRPr="007445BF">
        <w:rPr>
          <w:rStyle w:val="charBoldItals"/>
        </w:rPr>
        <w:t>statement of planning intent</w:t>
      </w:r>
      <w:r w:rsidRPr="007445BF">
        <w:t xml:space="preserve">—see </w:t>
      </w:r>
      <w:hyperlink r:id="rId118" w:tooltip="A2007-24" w:history="1">
        <w:r w:rsidR="0065722C" w:rsidRPr="007445BF">
          <w:rPr>
            <w:rStyle w:val="charCitHyperlinkItal"/>
          </w:rPr>
          <w:t>Planning and Development Act 2007</w:t>
        </w:r>
      </w:hyperlink>
      <w:r w:rsidR="00516689">
        <w:rPr>
          <w:lang w:eastAsia="en-AU"/>
        </w:rPr>
        <w:t>, s 16</w:t>
      </w:r>
      <w:r w:rsidRPr="007445BF">
        <w:rPr>
          <w:lang w:eastAsia="en-AU"/>
        </w:rPr>
        <w:t>.</w:t>
      </w:r>
    </w:p>
    <w:p w14:paraId="15B29E8E" w14:textId="77777777" w:rsidR="00A31A58" w:rsidRPr="007445BF" w:rsidRDefault="00A31A58" w:rsidP="007445BF">
      <w:pPr>
        <w:pStyle w:val="aDef"/>
        <w:keepNext/>
      </w:pPr>
      <w:r w:rsidRPr="007445BF">
        <w:rPr>
          <w:rStyle w:val="charBoldItals"/>
        </w:rPr>
        <w:t>statutory greenhouse gas emissions targets</w:t>
      </w:r>
      <w:r w:rsidRPr="007445BF">
        <w:t xml:space="preserve"> means—</w:t>
      </w:r>
    </w:p>
    <w:p w14:paraId="00795A19" w14:textId="37211975" w:rsidR="00A31A58" w:rsidRPr="007445BF" w:rsidRDefault="007445BF" w:rsidP="007445BF">
      <w:pPr>
        <w:pStyle w:val="aDefpara"/>
        <w:keepNext/>
      </w:pPr>
      <w:r>
        <w:tab/>
      </w:r>
      <w:r w:rsidRPr="007445BF">
        <w:t>(a)</w:t>
      </w:r>
      <w:r w:rsidRPr="007445BF">
        <w:tab/>
      </w:r>
      <w:r w:rsidR="00A31A58" w:rsidRPr="007445BF">
        <w:t xml:space="preserve">the ACT greenhouse gas emissions target under the </w:t>
      </w:r>
      <w:hyperlink r:id="rId119" w:tooltip="A2010-41" w:history="1">
        <w:r w:rsidR="00A31A58" w:rsidRPr="007445BF">
          <w:rPr>
            <w:rStyle w:val="charCitHyperlinkItal"/>
          </w:rPr>
          <w:t>Climate Change and Greenhouse Gas Reduction Act 2010</w:t>
        </w:r>
      </w:hyperlink>
      <w:r w:rsidR="00A31A58" w:rsidRPr="007445BF">
        <w:t xml:space="preserve">, section 6; and </w:t>
      </w:r>
    </w:p>
    <w:p w14:paraId="4A822083" w14:textId="555DF0F2" w:rsidR="00A31A58" w:rsidRPr="007445BF" w:rsidRDefault="007445BF" w:rsidP="007445BF">
      <w:pPr>
        <w:pStyle w:val="aDefpara"/>
      </w:pPr>
      <w:r>
        <w:tab/>
      </w:r>
      <w:r w:rsidRPr="007445BF">
        <w:t>(b)</w:t>
      </w:r>
      <w:r w:rsidRPr="007445BF">
        <w:tab/>
      </w:r>
      <w:r w:rsidR="00A31A58" w:rsidRPr="007445BF">
        <w:t xml:space="preserve">the interim greenhouse gas emissions target under the </w:t>
      </w:r>
      <w:hyperlink r:id="rId120" w:tooltip="A2010-41" w:history="1">
        <w:r w:rsidR="00A31A58" w:rsidRPr="007445BF">
          <w:rPr>
            <w:rStyle w:val="charCitHyperlinkItal"/>
          </w:rPr>
          <w:t>Climate Change and Greenhouse Gas Reduction Act 2010</w:t>
        </w:r>
      </w:hyperlink>
      <w:r w:rsidR="00A31A58" w:rsidRPr="007445BF">
        <w:t>, section 7.</w:t>
      </w:r>
    </w:p>
    <w:p w14:paraId="4FB5CAD0" w14:textId="77777777" w:rsidR="00A7653F" w:rsidRPr="000F3E4F" w:rsidRDefault="00A7653F" w:rsidP="00A7653F">
      <w:pPr>
        <w:pStyle w:val="aDef"/>
      </w:pPr>
      <w:r w:rsidRPr="000F3E4F">
        <w:rPr>
          <w:rStyle w:val="charBoldItals"/>
        </w:rPr>
        <w:t>Sydney Building</w:t>
      </w:r>
      <w:r w:rsidRPr="000F3E4F">
        <w:t>, for division 2.9 (Revitalisation of Melbourne and Sydney Buildings)—see section 36A.</w:t>
      </w:r>
    </w:p>
    <w:p w14:paraId="7D261A9A" w14:textId="77777777" w:rsidR="00754B74" w:rsidRPr="007445BF" w:rsidRDefault="003F6F58" w:rsidP="007445BF">
      <w:pPr>
        <w:pStyle w:val="aDef"/>
        <w:keepNext/>
      </w:pPr>
      <w:r w:rsidRPr="007445BF">
        <w:rPr>
          <w:rStyle w:val="charBoldItals"/>
        </w:rPr>
        <w:t>urban renewal</w:t>
      </w:r>
      <w:r w:rsidR="00754B74" w:rsidRPr="007445BF">
        <w:t>—</w:t>
      </w:r>
    </w:p>
    <w:p w14:paraId="39D78985" w14:textId="77777777" w:rsidR="003F6F58" w:rsidRPr="007445BF" w:rsidRDefault="007445BF" w:rsidP="007445BF">
      <w:pPr>
        <w:pStyle w:val="aDefpara"/>
      </w:pPr>
      <w:r>
        <w:tab/>
      </w:r>
      <w:r w:rsidRPr="007445BF">
        <w:t>(a)</w:t>
      </w:r>
      <w:r w:rsidRPr="007445BF">
        <w:tab/>
      </w:r>
      <w:r w:rsidR="003F6F58" w:rsidRPr="007445BF">
        <w:t xml:space="preserve">means </w:t>
      </w:r>
      <w:r w:rsidR="0057251E" w:rsidRPr="007445BF">
        <w:t xml:space="preserve">supporting, promoting, </w:t>
      </w:r>
      <w:r w:rsidR="003F6F58" w:rsidRPr="007445BF">
        <w:t>encouraging, facilitating or delivering the following:</w:t>
      </w:r>
    </w:p>
    <w:p w14:paraId="1CC38BA9" w14:textId="77777777" w:rsidR="003F6F58" w:rsidRPr="007445BF" w:rsidRDefault="007445BF" w:rsidP="007445BF">
      <w:pPr>
        <w:pStyle w:val="aDefsubpara"/>
      </w:pPr>
      <w:r>
        <w:tab/>
      </w:r>
      <w:r w:rsidRPr="007445BF">
        <w:t>(i)</w:t>
      </w:r>
      <w:r w:rsidRPr="007445BF">
        <w:tab/>
      </w:r>
      <w:r w:rsidR="003F6F58" w:rsidRPr="007445BF">
        <w:t>development for residential purposes;</w:t>
      </w:r>
    </w:p>
    <w:p w14:paraId="14D18BCB" w14:textId="77777777" w:rsidR="003F6F58" w:rsidRPr="007445BF" w:rsidRDefault="007445BF" w:rsidP="007445BF">
      <w:pPr>
        <w:pStyle w:val="aDefsubpara"/>
      </w:pPr>
      <w:r>
        <w:tab/>
      </w:r>
      <w:r w:rsidRPr="007445BF">
        <w:t>(ii)</w:t>
      </w:r>
      <w:r w:rsidRPr="007445BF">
        <w:tab/>
      </w:r>
      <w:r w:rsidR="003F6F58" w:rsidRPr="007445BF">
        <w:t>development for commercial purposes;</w:t>
      </w:r>
    </w:p>
    <w:p w14:paraId="45ECA377" w14:textId="77777777" w:rsidR="003F6F58" w:rsidRPr="007445BF" w:rsidRDefault="007445BF" w:rsidP="007445BF">
      <w:pPr>
        <w:pStyle w:val="aDefsubpara"/>
      </w:pPr>
      <w:r>
        <w:tab/>
      </w:r>
      <w:r w:rsidRPr="007445BF">
        <w:t>(iii)</w:t>
      </w:r>
      <w:r w:rsidRPr="007445BF">
        <w:tab/>
      </w:r>
      <w:r w:rsidR="003F6F58" w:rsidRPr="007445BF">
        <w:t>development of industrial infrastructure;</w:t>
      </w:r>
    </w:p>
    <w:p w14:paraId="2247F954" w14:textId="77777777" w:rsidR="003F6F58" w:rsidRPr="007445BF" w:rsidRDefault="007445BF" w:rsidP="007445BF">
      <w:pPr>
        <w:pStyle w:val="aDefsubpara"/>
      </w:pPr>
      <w:r>
        <w:tab/>
      </w:r>
      <w:r w:rsidRPr="007445BF">
        <w:t>(iv)</w:t>
      </w:r>
      <w:r w:rsidRPr="007445BF">
        <w:tab/>
      </w:r>
      <w:r w:rsidR="003F6F58" w:rsidRPr="007445BF">
        <w:t>development of capital works;</w:t>
      </w:r>
    </w:p>
    <w:p w14:paraId="3E34D0F9" w14:textId="77777777" w:rsidR="003F6F58" w:rsidRPr="007445BF" w:rsidRDefault="007445BF" w:rsidP="007445BF">
      <w:pPr>
        <w:pStyle w:val="aDefsubpara"/>
      </w:pPr>
      <w:r>
        <w:tab/>
      </w:r>
      <w:r w:rsidRPr="007445BF">
        <w:t>(v)</w:t>
      </w:r>
      <w:r w:rsidRPr="007445BF">
        <w:tab/>
      </w:r>
      <w:r w:rsidR="003F6F58" w:rsidRPr="007445BF">
        <w:t>development of public infrastructure;</w:t>
      </w:r>
    </w:p>
    <w:p w14:paraId="0B41C8E9" w14:textId="77777777" w:rsidR="003F6F58" w:rsidRPr="007445BF" w:rsidRDefault="007445BF" w:rsidP="00FD67C2">
      <w:pPr>
        <w:pStyle w:val="aDefsubpara"/>
      </w:pPr>
      <w:r>
        <w:tab/>
      </w:r>
      <w:r w:rsidRPr="007445BF">
        <w:t>(vi)</w:t>
      </w:r>
      <w:r w:rsidRPr="007445BF">
        <w:tab/>
      </w:r>
      <w:r w:rsidR="00754B74" w:rsidRPr="007445BF">
        <w:t>land improvements; and</w:t>
      </w:r>
    </w:p>
    <w:p w14:paraId="75C54E0F" w14:textId="77777777" w:rsidR="00754B74" w:rsidRPr="007445BF" w:rsidRDefault="007445BF" w:rsidP="00FD67C2">
      <w:pPr>
        <w:pStyle w:val="aDefpara"/>
        <w:keepNext/>
      </w:pPr>
      <w:r>
        <w:lastRenderedPageBreak/>
        <w:tab/>
      </w:r>
      <w:r w:rsidRPr="007445BF">
        <w:t>(b)</w:t>
      </w:r>
      <w:r w:rsidRPr="007445BF">
        <w:tab/>
      </w:r>
      <w:r w:rsidR="00754B74" w:rsidRPr="007445BF">
        <w:t>includes—</w:t>
      </w:r>
    </w:p>
    <w:p w14:paraId="2D50973A" w14:textId="77777777" w:rsidR="00754B74" w:rsidRPr="007445BF" w:rsidRDefault="007445BF" w:rsidP="007445BF">
      <w:pPr>
        <w:pStyle w:val="aDefsubpara"/>
      </w:pPr>
      <w:r>
        <w:tab/>
      </w:r>
      <w:r w:rsidRPr="007445BF">
        <w:t>(i)</w:t>
      </w:r>
      <w:r w:rsidRPr="007445BF">
        <w:tab/>
      </w:r>
      <w:r w:rsidR="00754B74" w:rsidRPr="007445BF">
        <w:t>carrying out work on public land; and</w:t>
      </w:r>
    </w:p>
    <w:p w14:paraId="07C656A1" w14:textId="77777777" w:rsidR="00754B74" w:rsidRPr="007445BF" w:rsidRDefault="007445BF" w:rsidP="007445BF">
      <w:pPr>
        <w:pStyle w:val="aDefsubpara"/>
        <w:keepNext/>
      </w:pPr>
      <w:r>
        <w:tab/>
      </w:r>
      <w:r w:rsidRPr="007445BF">
        <w:t>(ii)</w:t>
      </w:r>
      <w:r w:rsidRPr="007445BF">
        <w:tab/>
      </w:r>
      <w:r w:rsidR="00754B74" w:rsidRPr="007445BF">
        <w:t>reviewing and giving advice about work and development proposed to be carried out on private land; and</w:t>
      </w:r>
    </w:p>
    <w:p w14:paraId="5EF607B3" w14:textId="77777777" w:rsidR="00754B74" w:rsidRPr="007445BF" w:rsidRDefault="007445BF" w:rsidP="007445BF">
      <w:pPr>
        <w:pStyle w:val="aDefpara"/>
      </w:pPr>
      <w:r>
        <w:tab/>
      </w:r>
      <w:r w:rsidRPr="007445BF">
        <w:t>(c)</w:t>
      </w:r>
      <w:r w:rsidRPr="007445BF">
        <w:tab/>
      </w:r>
      <w:r w:rsidR="00754B74" w:rsidRPr="007445BF">
        <w:t>does not include carrying out work on private land.</w:t>
      </w:r>
    </w:p>
    <w:p w14:paraId="1F92341F" w14:textId="77777777" w:rsidR="00352869" w:rsidRPr="007445BF" w:rsidRDefault="00352869" w:rsidP="007445BF">
      <w:pPr>
        <w:pStyle w:val="aDef"/>
      </w:pPr>
      <w:r w:rsidRPr="007445BF">
        <w:rPr>
          <w:rStyle w:val="charBoldItals"/>
        </w:rPr>
        <w:t>urban renewal precinct</w:t>
      </w:r>
      <w:r w:rsidRPr="007445BF">
        <w:t xml:space="preserve">, for part 2 (City renewal authority)—see section </w:t>
      </w:r>
      <w:r w:rsidR="0045636A" w:rsidRPr="007445BF">
        <w:t>35</w:t>
      </w:r>
      <w:r w:rsidRPr="007445BF">
        <w:t>.</w:t>
      </w:r>
    </w:p>
    <w:p w14:paraId="46E657C9" w14:textId="3669207C" w:rsidR="009D7539" w:rsidRPr="007445BF" w:rsidRDefault="009D7539" w:rsidP="007445BF">
      <w:pPr>
        <w:pStyle w:val="aDef"/>
      </w:pPr>
      <w:r w:rsidRPr="007445BF">
        <w:rPr>
          <w:rStyle w:val="charBoldItals"/>
        </w:rPr>
        <w:t>utility service</w:t>
      </w:r>
      <w:r w:rsidRPr="007445BF">
        <w:t>—see</w:t>
      </w:r>
      <w:r w:rsidR="00D5687A" w:rsidRPr="007445BF">
        <w:t xml:space="preserve"> the</w:t>
      </w:r>
      <w:r w:rsidRPr="007445BF">
        <w:t xml:space="preserve"> </w:t>
      </w:r>
      <w:hyperlink r:id="rId121" w:tooltip="A2000-65" w:history="1">
        <w:r w:rsidR="0065722C" w:rsidRPr="007445BF">
          <w:rPr>
            <w:rStyle w:val="charCitHyperlinkItal"/>
          </w:rPr>
          <w:t>Utilities Act 2000</w:t>
        </w:r>
      </w:hyperlink>
      <w:r w:rsidR="00D5687A" w:rsidRPr="007445BF">
        <w:t>, dictionary</w:t>
      </w:r>
      <w:r w:rsidRPr="007445BF">
        <w:t>.</w:t>
      </w:r>
    </w:p>
    <w:p w14:paraId="0DC2A1A6" w14:textId="555A0929" w:rsidR="003D1AD5" w:rsidRPr="007445BF" w:rsidRDefault="003D1AD5" w:rsidP="007445BF">
      <w:pPr>
        <w:pStyle w:val="aDef"/>
        <w:rPr>
          <w:lang w:eastAsia="en-AU"/>
        </w:rPr>
      </w:pPr>
      <w:r w:rsidRPr="007445BF">
        <w:rPr>
          <w:rStyle w:val="charBoldItals"/>
        </w:rPr>
        <w:t>whole-of-government strategy</w:t>
      </w:r>
      <w:r w:rsidRPr="007445BF">
        <w:rPr>
          <w:lang w:eastAsia="en-AU"/>
        </w:rPr>
        <w:t xml:space="preserve">—see the </w:t>
      </w:r>
      <w:hyperlink r:id="rId122" w:tooltip="A1994-37" w:history="1">
        <w:r w:rsidRPr="007445BF">
          <w:rPr>
            <w:rStyle w:val="charCitHyperlinkItal"/>
          </w:rPr>
          <w:t>Public Sector Management Act 1994</w:t>
        </w:r>
      </w:hyperlink>
      <w:r w:rsidRPr="007445BF">
        <w:rPr>
          <w:lang w:eastAsia="en-AU"/>
        </w:rPr>
        <w:t>, dictionary.</w:t>
      </w:r>
    </w:p>
    <w:p w14:paraId="7EC018CB" w14:textId="77777777" w:rsidR="007445BF" w:rsidRDefault="007445BF">
      <w:pPr>
        <w:pStyle w:val="04Dictionary"/>
        <w:sectPr w:rsidR="007445BF">
          <w:headerReference w:type="even" r:id="rId123"/>
          <w:headerReference w:type="default" r:id="rId124"/>
          <w:footerReference w:type="even" r:id="rId125"/>
          <w:footerReference w:type="default" r:id="rId126"/>
          <w:type w:val="continuous"/>
          <w:pgSz w:w="11907" w:h="16839" w:code="9"/>
          <w:pgMar w:top="3000" w:right="1900" w:bottom="2500" w:left="2300" w:header="2480" w:footer="2100" w:gutter="0"/>
          <w:cols w:space="720"/>
          <w:docGrid w:linePitch="254"/>
        </w:sectPr>
      </w:pPr>
    </w:p>
    <w:p w14:paraId="2A842C7E" w14:textId="77777777" w:rsidR="009B558E" w:rsidRDefault="009B558E">
      <w:pPr>
        <w:pStyle w:val="Endnote1"/>
      </w:pPr>
      <w:bookmarkStart w:id="102" w:name="_Toc88644124"/>
      <w:r>
        <w:lastRenderedPageBreak/>
        <w:t>Endnotes</w:t>
      </w:r>
      <w:bookmarkEnd w:id="102"/>
    </w:p>
    <w:p w14:paraId="2BABA448" w14:textId="77777777" w:rsidR="009B558E" w:rsidRPr="000419E8" w:rsidRDefault="009B558E">
      <w:pPr>
        <w:pStyle w:val="Endnote20"/>
      </w:pPr>
      <w:bookmarkStart w:id="103" w:name="_Toc88644125"/>
      <w:r w:rsidRPr="000419E8">
        <w:rPr>
          <w:rStyle w:val="charTableNo"/>
        </w:rPr>
        <w:t>1</w:t>
      </w:r>
      <w:r>
        <w:tab/>
      </w:r>
      <w:r w:rsidRPr="000419E8">
        <w:rPr>
          <w:rStyle w:val="charTableText"/>
        </w:rPr>
        <w:t>About the endnotes</w:t>
      </w:r>
      <w:bookmarkEnd w:id="103"/>
    </w:p>
    <w:p w14:paraId="72CA3512" w14:textId="77777777" w:rsidR="009B558E" w:rsidRDefault="009B558E">
      <w:pPr>
        <w:pStyle w:val="EndNoteTextPub"/>
      </w:pPr>
      <w:r>
        <w:t>Amending and modifying laws are annotated in the legislation history and the amendment history.  Current modifications are not included in the republished law but are set out in the endnotes.</w:t>
      </w:r>
    </w:p>
    <w:p w14:paraId="5262E85A" w14:textId="7915F291" w:rsidR="009B558E" w:rsidRDefault="009B558E">
      <w:pPr>
        <w:pStyle w:val="EndNoteTextPub"/>
      </w:pPr>
      <w:r>
        <w:t xml:space="preserve">Not all editorial amendments made under the </w:t>
      </w:r>
      <w:hyperlink r:id="rId127" w:tooltip="A2001-14" w:history="1">
        <w:r w:rsidR="008C6334" w:rsidRPr="008C6334">
          <w:rPr>
            <w:rStyle w:val="charCitHyperlinkItal"/>
          </w:rPr>
          <w:t>Legislation Act 2001</w:t>
        </w:r>
      </w:hyperlink>
      <w:r>
        <w:t>, part 11.3 are annotated in the amendment history.  Full details of any amendments can be obtained from the Parliamentary Counsel’s Office.</w:t>
      </w:r>
    </w:p>
    <w:p w14:paraId="3778A56E" w14:textId="77777777" w:rsidR="009B558E" w:rsidRDefault="009B558E" w:rsidP="009B558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A6F338C" w14:textId="77777777" w:rsidR="009B558E" w:rsidRDefault="009B558E">
      <w:pPr>
        <w:pStyle w:val="EndNoteTextPub"/>
      </w:pPr>
      <w:r>
        <w:t xml:space="preserve">If all the provisions of the law have been renumbered, a table of renumbered provisions gives details of previous and current numbering.  </w:t>
      </w:r>
    </w:p>
    <w:p w14:paraId="07193963" w14:textId="77777777" w:rsidR="009B558E" w:rsidRDefault="009B558E">
      <w:pPr>
        <w:pStyle w:val="EndNoteTextPub"/>
      </w:pPr>
      <w:r>
        <w:t>The endnotes also include a table of earlier republications.</w:t>
      </w:r>
    </w:p>
    <w:p w14:paraId="6DBB2EEE" w14:textId="77777777" w:rsidR="009B558E" w:rsidRPr="000419E8" w:rsidRDefault="009B558E">
      <w:pPr>
        <w:pStyle w:val="Endnote20"/>
      </w:pPr>
      <w:bookmarkStart w:id="104" w:name="_Toc88644126"/>
      <w:r w:rsidRPr="000419E8">
        <w:rPr>
          <w:rStyle w:val="charTableNo"/>
        </w:rPr>
        <w:t>2</w:t>
      </w:r>
      <w:r>
        <w:tab/>
      </w:r>
      <w:r w:rsidRPr="000419E8">
        <w:rPr>
          <w:rStyle w:val="charTableText"/>
        </w:rPr>
        <w:t>Abbreviation key</w:t>
      </w:r>
      <w:bookmarkEnd w:id="104"/>
    </w:p>
    <w:p w14:paraId="4104417E" w14:textId="77777777" w:rsidR="009B558E" w:rsidRDefault="009B558E">
      <w:pPr>
        <w:rPr>
          <w:sz w:val="4"/>
        </w:rPr>
      </w:pPr>
    </w:p>
    <w:tbl>
      <w:tblPr>
        <w:tblW w:w="7372" w:type="dxa"/>
        <w:tblInd w:w="1100" w:type="dxa"/>
        <w:tblLayout w:type="fixed"/>
        <w:tblLook w:val="0000" w:firstRow="0" w:lastRow="0" w:firstColumn="0" w:lastColumn="0" w:noHBand="0" w:noVBand="0"/>
      </w:tblPr>
      <w:tblGrid>
        <w:gridCol w:w="3720"/>
        <w:gridCol w:w="3652"/>
      </w:tblGrid>
      <w:tr w:rsidR="009B558E" w14:paraId="3D2A0476" w14:textId="77777777" w:rsidTr="009B558E">
        <w:tc>
          <w:tcPr>
            <w:tcW w:w="3720" w:type="dxa"/>
          </w:tcPr>
          <w:p w14:paraId="5B51614E" w14:textId="77777777" w:rsidR="009B558E" w:rsidRDefault="009B558E">
            <w:pPr>
              <w:pStyle w:val="EndnotesAbbrev"/>
            </w:pPr>
            <w:r>
              <w:t>A = Act</w:t>
            </w:r>
          </w:p>
        </w:tc>
        <w:tc>
          <w:tcPr>
            <w:tcW w:w="3652" w:type="dxa"/>
          </w:tcPr>
          <w:p w14:paraId="5C0EC1B4" w14:textId="77777777" w:rsidR="009B558E" w:rsidRDefault="009B558E" w:rsidP="009B558E">
            <w:pPr>
              <w:pStyle w:val="EndnotesAbbrev"/>
            </w:pPr>
            <w:r>
              <w:t>NI = Notifiable instrument</w:t>
            </w:r>
          </w:p>
        </w:tc>
      </w:tr>
      <w:tr w:rsidR="009B558E" w14:paraId="0ACA9B81" w14:textId="77777777" w:rsidTr="009B558E">
        <w:tc>
          <w:tcPr>
            <w:tcW w:w="3720" w:type="dxa"/>
          </w:tcPr>
          <w:p w14:paraId="0FF9F631" w14:textId="77777777" w:rsidR="009B558E" w:rsidRDefault="009B558E" w:rsidP="009B558E">
            <w:pPr>
              <w:pStyle w:val="EndnotesAbbrev"/>
            </w:pPr>
            <w:r>
              <w:t>AF = Approved form</w:t>
            </w:r>
          </w:p>
        </w:tc>
        <w:tc>
          <w:tcPr>
            <w:tcW w:w="3652" w:type="dxa"/>
          </w:tcPr>
          <w:p w14:paraId="036668AE" w14:textId="77777777" w:rsidR="009B558E" w:rsidRDefault="009B558E" w:rsidP="009B558E">
            <w:pPr>
              <w:pStyle w:val="EndnotesAbbrev"/>
            </w:pPr>
            <w:r>
              <w:t>o = order</w:t>
            </w:r>
          </w:p>
        </w:tc>
      </w:tr>
      <w:tr w:rsidR="009B558E" w14:paraId="5AA517B6" w14:textId="77777777" w:rsidTr="009B558E">
        <w:tc>
          <w:tcPr>
            <w:tcW w:w="3720" w:type="dxa"/>
          </w:tcPr>
          <w:p w14:paraId="19BC517F" w14:textId="77777777" w:rsidR="009B558E" w:rsidRDefault="009B558E">
            <w:pPr>
              <w:pStyle w:val="EndnotesAbbrev"/>
            </w:pPr>
            <w:r>
              <w:t>am = amended</w:t>
            </w:r>
          </w:p>
        </w:tc>
        <w:tc>
          <w:tcPr>
            <w:tcW w:w="3652" w:type="dxa"/>
          </w:tcPr>
          <w:p w14:paraId="688F405D" w14:textId="77777777" w:rsidR="009B558E" w:rsidRDefault="009B558E" w:rsidP="009B558E">
            <w:pPr>
              <w:pStyle w:val="EndnotesAbbrev"/>
            </w:pPr>
            <w:r>
              <w:t>om = omitted/repealed</w:t>
            </w:r>
          </w:p>
        </w:tc>
      </w:tr>
      <w:tr w:rsidR="009B558E" w14:paraId="65D651D8" w14:textId="77777777" w:rsidTr="009B558E">
        <w:tc>
          <w:tcPr>
            <w:tcW w:w="3720" w:type="dxa"/>
          </w:tcPr>
          <w:p w14:paraId="0A8B787D" w14:textId="77777777" w:rsidR="009B558E" w:rsidRDefault="009B558E">
            <w:pPr>
              <w:pStyle w:val="EndnotesAbbrev"/>
            </w:pPr>
            <w:r>
              <w:t>amdt = amendment</w:t>
            </w:r>
          </w:p>
        </w:tc>
        <w:tc>
          <w:tcPr>
            <w:tcW w:w="3652" w:type="dxa"/>
          </w:tcPr>
          <w:p w14:paraId="2399FEF2" w14:textId="77777777" w:rsidR="009B558E" w:rsidRDefault="009B558E" w:rsidP="009B558E">
            <w:pPr>
              <w:pStyle w:val="EndnotesAbbrev"/>
            </w:pPr>
            <w:r>
              <w:t>ord = ordinance</w:t>
            </w:r>
          </w:p>
        </w:tc>
      </w:tr>
      <w:tr w:rsidR="009B558E" w14:paraId="012015EA" w14:textId="77777777" w:rsidTr="009B558E">
        <w:tc>
          <w:tcPr>
            <w:tcW w:w="3720" w:type="dxa"/>
          </w:tcPr>
          <w:p w14:paraId="6A0EB3B1" w14:textId="77777777" w:rsidR="009B558E" w:rsidRDefault="009B558E">
            <w:pPr>
              <w:pStyle w:val="EndnotesAbbrev"/>
            </w:pPr>
            <w:r>
              <w:t>AR = Assembly resolution</w:t>
            </w:r>
          </w:p>
        </w:tc>
        <w:tc>
          <w:tcPr>
            <w:tcW w:w="3652" w:type="dxa"/>
          </w:tcPr>
          <w:p w14:paraId="5110808A" w14:textId="77777777" w:rsidR="009B558E" w:rsidRDefault="009B558E" w:rsidP="009B558E">
            <w:pPr>
              <w:pStyle w:val="EndnotesAbbrev"/>
            </w:pPr>
            <w:r>
              <w:t>orig = original</w:t>
            </w:r>
          </w:p>
        </w:tc>
      </w:tr>
      <w:tr w:rsidR="009B558E" w14:paraId="05B53CA5" w14:textId="77777777" w:rsidTr="009B558E">
        <w:tc>
          <w:tcPr>
            <w:tcW w:w="3720" w:type="dxa"/>
          </w:tcPr>
          <w:p w14:paraId="46F55513" w14:textId="77777777" w:rsidR="009B558E" w:rsidRDefault="009B558E">
            <w:pPr>
              <w:pStyle w:val="EndnotesAbbrev"/>
            </w:pPr>
            <w:r>
              <w:t>ch = chapter</w:t>
            </w:r>
          </w:p>
        </w:tc>
        <w:tc>
          <w:tcPr>
            <w:tcW w:w="3652" w:type="dxa"/>
          </w:tcPr>
          <w:p w14:paraId="4CCD940B" w14:textId="77777777" w:rsidR="009B558E" w:rsidRDefault="009B558E" w:rsidP="009B558E">
            <w:pPr>
              <w:pStyle w:val="EndnotesAbbrev"/>
            </w:pPr>
            <w:r>
              <w:t>par = paragraph/subparagraph</w:t>
            </w:r>
          </w:p>
        </w:tc>
      </w:tr>
      <w:tr w:rsidR="009B558E" w14:paraId="447AAB50" w14:textId="77777777" w:rsidTr="009B558E">
        <w:tc>
          <w:tcPr>
            <w:tcW w:w="3720" w:type="dxa"/>
          </w:tcPr>
          <w:p w14:paraId="14E446D5" w14:textId="77777777" w:rsidR="009B558E" w:rsidRDefault="009B558E">
            <w:pPr>
              <w:pStyle w:val="EndnotesAbbrev"/>
            </w:pPr>
            <w:r>
              <w:t>CN = Commencement notice</w:t>
            </w:r>
          </w:p>
        </w:tc>
        <w:tc>
          <w:tcPr>
            <w:tcW w:w="3652" w:type="dxa"/>
          </w:tcPr>
          <w:p w14:paraId="147E1866" w14:textId="77777777" w:rsidR="009B558E" w:rsidRDefault="009B558E" w:rsidP="009B558E">
            <w:pPr>
              <w:pStyle w:val="EndnotesAbbrev"/>
            </w:pPr>
            <w:r>
              <w:t>pres = present</w:t>
            </w:r>
          </w:p>
        </w:tc>
      </w:tr>
      <w:tr w:rsidR="009B558E" w14:paraId="200A7952" w14:textId="77777777" w:rsidTr="009B558E">
        <w:tc>
          <w:tcPr>
            <w:tcW w:w="3720" w:type="dxa"/>
          </w:tcPr>
          <w:p w14:paraId="310B06FD" w14:textId="77777777" w:rsidR="009B558E" w:rsidRDefault="009B558E">
            <w:pPr>
              <w:pStyle w:val="EndnotesAbbrev"/>
            </w:pPr>
            <w:r>
              <w:t>def = definition</w:t>
            </w:r>
          </w:p>
        </w:tc>
        <w:tc>
          <w:tcPr>
            <w:tcW w:w="3652" w:type="dxa"/>
          </w:tcPr>
          <w:p w14:paraId="0F17D31B" w14:textId="77777777" w:rsidR="009B558E" w:rsidRDefault="009B558E" w:rsidP="009B558E">
            <w:pPr>
              <w:pStyle w:val="EndnotesAbbrev"/>
            </w:pPr>
            <w:r>
              <w:t>prev = previous</w:t>
            </w:r>
          </w:p>
        </w:tc>
      </w:tr>
      <w:tr w:rsidR="009B558E" w14:paraId="162CD688" w14:textId="77777777" w:rsidTr="009B558E">
        <w:tc>
          <w:tcPr>
            <w:tcW w:w="3720" w:type="dxa"/>
          </w:tcPr>
          <w:p w14:paraId="4CDCEF58" w14:textId="77777777" w:rsidR="009B558E" w:rsidRDefault="009B558E">
            <w:pPr>
              <w:pStyle w:val="EndnotesAbbrev"/>
            </w:pPr>
            <w:r>
              <w:t>DI = Disallowable instrument</w:t>
            </w:r>
          </w:p>
        </w:tc>
        <w:tc>
          <w:tcPr>
            <w:tcW w:w="3652" w:type="dxa"/>
          </w:tcPr>
          <w:p w14:paraId="52D6D16B" w14:textId="77777777" w:rsidR="009B558E" w:rsidRDefault="009B558E" w:rsidP="009B558E">
            <w:pPr>
              <w:pStyle w:val="EndnotesAbbrev"/>
            </w:pPr>
            <w:r>
              <w:t>(prev...) = previously</w:t>
            </w:r>
          </w:p>
        </w:tc>
      </w:tr>
      <w:tr w:rsidR="009B558E" w14:paraId="2E75FC9C" w14:textId="77777777" w:rsidTr="009B558E">
        <w:tc>
          <w:tcPr>
            <w:tcW w:w="3720" w:type="dxa"/>
          </w:tcPr>
          <w:p w14:paraId="512EDF05" w14:textId="77777777" w:rsidR="009B558E" w:rsidRDefault="009B558E">
            <w:pPr>
              <w:pStyle w:val="EndnotesAbbrev"/>
            </w:pPr>
            <w:r>
              <w:t>dict = dictionary</w:t>
            </w:r>
          </w:p>
        </w:tc>
        <w:tc>
          <w:tcPr>
            <w:tcW w:w="3652" w:type="dxa"/>
          </w:tcPr>
          <w:p w14:paraId="0E2EA4D3" w14:textId="77777777" w:rsidR="009B558E" w:rsidRDefault="009B558E" w:rsidP="009B558E">
            <w:pPr>
              <w:pStyle w:val="EndnotesAbbrev"/>
            </w:pPr>
            <w:r>
              <w:t>pt = part</w:t>
            </w:r>
          </w:p>
        </w:tc>
      </w:tr>
      <w:tr w:rsidR="009B558E" w14:paraId="70E57F26" w14:textId="77777777" w:rsidTr="009B558E">
        <w:tc>
          <w:tcPr>
            <w:tcW w:w="3720" w:type="dxa"/>
          </w:tcPr>
          <w:p w14:paraId="7F68AADC" w14:textId="77777777" w:rsidR="009B558E" w:rsidRDefault="009B558E">
            <w:pPr>
              <w:pStyle w:val="EndnotesAbbrev"/>
            </w:pPr>
            <w:r>
              <w:t xml:space="preserve">disallowed = disallowed by the Legislative </w:t>
            </w:r>
          </w:p>
        </w:tc>
        <w:tc>
          <w:tcPr>
            <w:tcW w:w="3652" w:type="dxa"/>
          </w:tcPr>
          <w:p w14:paraId="6D6FB0FB" w14:textId="77777777" w:rsidR="009B558E" w:rsidRDefault="009B558E" w:rsidP="009B558E">
            <w:pPr>
              <w:pStyle w:val="EndnotesAbbrev"/>
            </w:pPr>
            <w:r>
              <w:t>r = rule/subrule</w:t>
            </w:r>
          </w:p>
        </w:tc>
      </w:tr>
      <w:tr w:rsidR="009B558E" w14:paraId="095D19C6" w14:textId="77777777" w:rsidTr="009B558E">
        <w:tc>
          <w:tcPr>
            <w:tcW w:w="3720" w:type="dxa"/>
          </w:tcPr>
          <w:p w14:paraId="2F4BB949" w14:textId="77777777" w:rsidR="009B558E" w:rsidRDefault="009B558E">
            <w:pPr>
              <w:pStyle w:val="EndnotesAbbrev"/>
              <w:ind w:left="972"/>
            </w:pPr>
            <w:r>
              <w:t>Assembly</w:t>
            </w:r>
          </w:p>
        </w:tc>
        <w:tc>
          <w:tcPr>
            <w:tcW w:w="3652" w:type="dxa"/>
          </w:tcPr>
          <w:p w14:paraId="070FEF54" w14:textId="77777777" w:rsidR="009B558E" w:rsidRDefault="009B558E" w:rsidP="009B558E">
            <w:pPr>
              <w:pStyle w:val="EndnotesAbbrev"/>
            </w:pPr>
            <w:r>
              <w:t>reloc = relocated</w:t>
            </w:r>
          </w:p>
        </w:tc>
      </w:tr>
      <w:tr w:rsidR="009B558E" w14:paraId="032DC3D9" w14:textId="77777777" w:rsidTr="009B558E">
        <w:tc>
          <w:tcPr>
            <w:tcW w:w="3720" w:type="dxa"/>
          </w:tcPr>
          <w:p w14:paraId="53B27381" w14:textId="77777777" w:rsidR="009B558E" w:rsidRDefault="009B558E">
            <w:pPr>
              <w:pStyle w:val="EndnotesAbbrev"/>
            </w:pPr>
            <w:r>
              <w:t>div = division</w:t>
            </w:r>
          </w:p>
        </w:tc>
        <w:tc>
          <w:tcPr>
            <w:tcW w:w="3652" w:type="dxa"/>
          </w:tcPr>
          <w:p w14:paraId="00060D02" w14:textId="77777777" w:rsidR="009B558E" w:rsidRDefault="009B558E" w:rsidP="009B558E">
            <w:pPr>
              <w:pStyle w:val="EndnotesAbbrev"/>
            </w:pPr>
            <w:r>
              <w:t>renum = renumbered</w:t>
            </w:r>
          </w:p>
        </w:tc>
      </w:tr>
      <w:tr w:rsidR="009B558E" w14:paraId="0AFED6D8" w14:textId="77777777" w:rsidTr="009B558E">
        <w:tc>
          <w:tcPr>
            <w:tcW w:w="3720" w:type="dxa"/>
          </w:tcPr>
          <w:p w14:paraId="0DBEFF34" w14:textId="77777777" w:rsidR="009B558E" w:rsidRDefault="009B558E">
            <w:pPr>
              <w:pStyle w:val="EndnotesAbbrev"/>
            </w:pPr>
            <w:r>
              <w:t>exp = expires/expired</w:t>
            </w:r>
          </w:p>
        </w:tc>
        <w:tc>
          <w:tcPr>
            <w:tcW w:w="3652" w:type="dxa"/>
          </w:tcPr>
          <w:p w14:paraId="735124D4" w14:textId="77777777" w:rsidR="009B558E" w:rsidRDefault="009B558E" w:rsidP="009B558E">
            <w:pPr>
              <w:pStyle w:val="EndnotesAbbrev"/>
            </w:pPr>
            <w:r>
              <w:t>R[X] = Republication No</w:t>
            </w:r>
          </w:p>
        </w:tc>
      </w:tr>
      <w:tr w:rsidR="009B558E" w14:paraId="484780B7" w14:textId="77777777" w:rsidTr="009B558E">
        <w:tc>
          <w:tcPr>
            <w:tcW w:w="3720" w:type="dxa"/>
          </w:tcPr>
          <w:p w14:paraId="6D84C740" w14:textId="77777777" w:rsidR="009B558E" w:rsidRDefault="009B558E">
            <w:pPr>
              <w:pStyle w:val="EndnotesAbbrev"/>
            </w:pPr>
            <w:r>
              <w:t>Gaz = gazette</w:t>
            </w:r>
          </w:p>
        </w:tc>
        <w:tc>
          <w:tcPr>
            <w:tcW w:w="3652" w:type="dxa"/>
          </w:tcPr>
          <w:p w14:paraId="19DCD797" w14:textId="77777777" w:rsidR="009B558E" w:rsidRDefault="009B558E" w:rsidP="009B558E">
            <w:pPr>
              <w:pStyle w:val="EndnotesAbbrev"/>
            </w:pPr>
            <w:r>
              <w:t>RI = reissue</w:t>
            </w:r>
          </w:p>
        </w:tc>
      </w:tr>
      <w:tr w:rsidR="009B558E" w14:paraId="4AC47F60" w14:textId="77777777" w:rsidTr="009B558E">
        <w:tc>
          <w:tcPr>
            <w:tcW w:w="3720" w:type="dxa"/>
          </w:tcPr>
          <w:p w14:paraId="7A21C38B" w14:textId="77777777" w:rsidR="009B558E" w:rsidRDefault="009B558E">
            <w:pPr>
              <w:pStyle w:val="EndnotesAbbrev"/>
            </w:pPr>
            <w:r>
              <w:t>hdg = heading</w:t>
            </w:r>
          </w:p>
        </w:tc>
        <w:tc>
          <w:tcPr>
            <w:tcW w:w="3652" w:type="dxa"/>
          </w:tcPr>
          <w:p w14:paraId="7C57AE3E" w14:textId="77777777" w:rsidR="009B558E" w:rsidRDefault="009B558E" w:rsidP="009B558E">
            <w:pPr>
              <w:pStyle w:val="EndnotesAbbrev"/>
            </w:pPr>
            <w:r>
              <w:t>s = section/subsection</w:t>
            </w:r>
          </w:p>
        </w:tc>
      </w:tr>
      <w:tr w:rsidR="009B558E" w14:paraId="54CBD579" w14:textId="77777777" w:rsidTr="009B558E">
        <w:tc>
          <w:tcPr>
            <w:tcW w:w="3720" w:type="dxa"/>
          </w:tcPr>
          <w:p w14:paraId="6F5773A4" w14:textId="77777777" w:rsidR="009B558E" w:rsidRDefault="009B558E">
            <w:pPr>
              <w:pStyle w:val="EndnotesAbbrev"/>
            </w:pPr>
            <w:r>
              <w:t>IA = Interpretation Act 1967</w:t>
            </w:r>
          </w:p>
        </w:tc>
        <w:tc>
          <w:tcPr>
            <w:tcW w:w="3652" w:type="dxa"/>
          </w:tcPr>
          <w:p w14:paraId="08FC5EC1" w14:textId="77777777" w:rsidR="009B558E" w:rsidRDefault="009B558E" w:rsidP="009B558E">
            <w:pPr>
              <w:pStyle w:val="EndnotesAbbrev"/>
            </w:pPr>
            <w:r>
              <w:t>sch = schedule</w:t>
            </w:r>
          </w:p>
        </w:tc>
      </w:tr>
      <w:tr w:rsidR="009B558E" w14:paraId="5B2D7A89" w14:textId="77777777" w:rsidTr="009B558E">
        <w:tc>
          <w:tcPr>
            <w:tcW w:w="3720" w:type="dxa"/>
          </w:tcPr>
          <w:p w14:paraId="2AC9681D" w14:textId="77777777" w:rsidR="009B558E" w:rsidRDefault="009B558E">
            <w:pPr>
              <w:pStyle w:val="EndnotesAbbrev"/>
            </w:pPr>
            <w:r>
              <w:t>ins = inserted/added</w:t>
            </w:r>
          </w:p>
        </w:tc>
        <w:tc>
          <w:tcPr>
            <w:tcW w:w="3652" w:type="dxa"/>
          </w:tcPr>
          <w:p w14:paraId="0BABDC42" w14:textId="77777777" w:rsidR="009B558E" w:rsidRDefault="009B558E" w:rsidP="009B558E">
            <w:pPr>
              <w:pStyle w:val="EndnotesAbbrev"/>
            </w:pPr>
            <w:r>
              <w:t>sdiv = subdivision</w:t>
            </w:r>
          </w:p>
        </w:tc>
      </w:tr>
      <w:tr w:rsidR="009B558E" w14:paraId="6CE624E2" w14:textId="77777777" w:rsidTr="009B558E">
        <w:tc>
          <w:tcPr>
            <w:tcW w:w="3720" w:type="dxa"/>
          </w:tcPr>
          <w:p w14:paraId="7AC2BA33" w14:textId="77777777" w:rsidR="009B558E" w:rsidRDefault="009B558E">
            <w:pPr>
              <w:pStyle w:val="EndnotesAbbrev"/>
            </w:pPr>
            <w:r>
              <w:t>LA = Legislation Act 2001</w:t>
            </w:r>
          </w:p>
        </w:tc>
        <w:tc>
          <w:tcPr>
            <w:tcW w:w="3652" w:type="dxa"/>
          </w:tcPr>
          <w:p w14:paraId="1B6E2DF7" w14:textId="77777777" w:rsidR="009B558E" w:rsidRDefault="009B558E" w:rsidP="009B558E">
            <w:pPr>
              <w:pStyle w:val="EndnotesAbbrev"/>
            </w:pPr>
            <w:r>
              <w:t>SL = Subordinate law</w:t>
            </w:r>
          </w:p>
        </w:tc>
      </w:tr>
      <w:tr w:rsidR="009B558E" w14:paraId="19502C58" w14:textId="77777777" w:rsidTr="009B558E">
        <w:tc>
          <w:tcPr>
            <w:tcW w:w="3720" w:type="dxa"/>
          </w:tcPr>
          <w:p w14:paraId="5421EF3B" w14:textId="77777777" w:rsidR="009B558E" w:rsidRDefault="009B558E">
            <w:pPr>
              <w:pStyle w:val="EndnotesAbbrev"/>
            </w:pPr>
            <w:r>
              <w:t>LR = legislation register</w:t>
            </w:r>
          </w:p>
        </w:tc>
        <w:tc>
          <w:tcPr>
            <w:tcW w:w="3652" w:type="dxa"/>
          </w:tcPr>
          <w:p w14:paraId="34E39176" w14:textId="77777777" w:rsidR="009B558E" w:rsidRDefault="009B558E" w:rsidP="009B558E">
            <w:pPr>
              <w:pStyle w:val="EndnotesAbbrev"/>
            </w:pPr>
            <w:r>
              <w:t>sub = substituted</w:t>
            </w:r>
          </w:p>
        </w:tc>
      </w:tr>
      <w:tr w:rsidR="009B558E" w14:paraId="229F86CB" w14:textId="77777777" w:rsidTr="009B558E">
        <w:tc>
          <w:tcPr>
            <w:tcW w:w="3720" w:type="dxa"/>
          </w:tcPr>
          <w:p w14:paraId="33C1E298" w14:textId="77777777" w:rsidR="009B558E" w:rsidRDefault="009B558E">
            <w:pPr>
              <w:pStyle w:val="EndnotesAbbrev"/>
            </w:pPr>
            <w:r>
              <w:t>LRA = Legislation (Republication) Act 1996</w:t>
            </w:r>
          </w:p>
        </w:tc>
        <w:tc>
          <w:tcPr>
            <w:tcW w:w="3652" w:type="dxa"/>
          </w:tcPr>
          <w:p w14:paraId="301EA4A8" w14:textId="77777777" w:rsidR="009B558E" w:rsidRDefault="009B558E" w:rsidP="009B558E">
            <w:pPr>
              <w:pStyle w:val="EndnotesAbbrev"/>
            </w:pPr>
            <w:r>
              <w:rPr>
                <w:u w:val="single"/>
              </w:rPr>
              <w:t>underlining</w:t>
            </w:r>
            <w:r>
              <w:t xml:space="preserve"> = whole or part not commenced</w:t>
            </w:r>
          </w:p>
        </w:tc>
      </w:tr>
      <w:tr w:rsidR="009B558E" w14:paraId="5A32839D" w14:textId="77777777" w:rsidTr="009B558E">
        <w:tc>
          <w:tcPr>
            <w:tcW w:w="3720" w:type="dxa"/>
          </w:tcPr>
          <w:p w14:paraId="5D02D157" w14:textId="77777777" w:rsidR="009B558E" w:rsidRDefault="009B558E">
            <w:pPr>
              <w:pStyle w:val="EndnotesAbbrev"/>
            </w:pPr>
            <w:r>
              <w:t>mod = modified/modification</w:t>
            </w:r>
          </w:p>
        </w:tc>
        <w:tc>
          <w:tcPr>
            <w:tcW w:w="3652" w:type="dxa"/>
          </w:tcPr>
          <w:p w14:paraId="5025EE44" w14:textId="77777777" w:rsidR="009B558E" w:rsidRDefault="009B558E" w:rsidP="009B558E">
            <w:pPr>
              <w:pStyle w:val="EndnotesAbbrev"/>
              <w:ind w:left="1073"/>
            </w:pPr>
            <w:r>
              <w:t>or to be expired</w:t>
            </w:r>
          </w:p>
        </w:tc>
      </w:tr>
    </w:tbl>
    <w:p w14:paraId="5EF000DD" w14:textId="77777777" w:rsidR="009B558E" w:rsidRPr="0047411E" w:rsidRDefault="009B558E" w:rsidP="009B558E">
      <w:pPr>
        <w:pStyle w:val="PageBreak"/>
      </w:pPr>
      <w:r w:rsidRPr="0047411E">
        <w:br w:type="page"/>
      </w:r>
    </w:p>
    <w:p w14:paraId="385E0E87" w14:textId="77777777" w:rsidR="009B558E" w:rsidRPr="000419E8" w:rsidRDefault="009B558E">
      <w:pPr>
        <w:pStyle w:val="Endnote20"/>
      </w:pPr>
      <w:bookmarkStart w:id="105" w:name="_Toc88644127"/>
      <w:r w:rsidRPr="000419E8">
        <w:rPr>
          <w:rStyle w:val="charTableNo"/>
        </w:rPr>
        <w:lastRenderedPageBreak/>
        <w:t>3</w:t>
      </w:r>
      <w:r>
        <w:tab/>
      </w:r>
      <w:r w:rsidRPr="000419E8">
        <w:rPr>
          <w:rStyle w:val="charTableText"/>
        </w:rPr>
        <w:t>Legislation history</w:t>
      </w:r>
      <w:bookmarkEnd w:id="105"/>
    </w:p>
    <w:p w14:paraId="0B602EA2" w14:textId="77777777" w:rsidR="00227EC0" w:rsidRDefault="00227EC0" w:rsidP="00227EC0">
      <w:pPr>
        <w:pStyle w:val="NewAct"/>
      </w:pPr>
      <w:r w:rsidRPr="00576E2E">
        <w:rPr>
          <w:rStyle w:val="charCitHyperlinkAbbrev"/>
          <w:color w:val="auto"/>
        </w:rPr>
        <w:t>City Renewal Authority and Suburban Land Agency Act 2017</w:t>
      </w:r>
      <w:r w:rsidRPr="00576E2E">
        <w:br/>
      </w:r>
      <w:r>
        <w:t>A2017-12</w:t>
      </w:r>
    </w:p>
    <w:p w14:paraId="03E9AB50" w14:textId="77777777" w:rsidR="00227EC0" w:rsidRDefault="00227EC0" w:rsidP="00227EC0">
      <w:pPr>
        <w:pStyle w:val="Actdetails"/>
      </w:pPr>
      <w:r>
        <w:t>notified LR 18 May 2017</w:t>
      </w:r>
    </w:p>
    <w:p w14:paraId="365DC0DA" w14:textId="77777777" w:rsidR="00227EC0" w:rsidRDefault="00227EC0" w:rsidP="00227EC0">
      <w:pPr>
        <w:pStyle w:val="Actdetails"/>
      </w:pPr>
      <w:r>
        <w:t>s 1, s 2 commenced 18 May 2017 (LA s 75 (1))</w:t>
      </w:r>
    </w:p>
    <w:p w14:paraId="45BC4C27" w14:textId="77777777" w:rsidR="000A5D50" w:rsidRDefault="000A5D50" w:rsidP="00227EC0">
      <w:pPr>
        <w:pStyle w:val="Actdetails"/>
      </w:pPr>
      <w:r>
        <w:t>s 202 commenced 30 June 2017 (</w:t>
      </w:r>
      <w:r w:rsidR="004D56C0">
        <w:t>LA s 75AA)</w:t>
      </w:r>
    </w:p>
    <w:p w14:paraId="63C24FA7" w14:textId="6EEEC448" w:rsidR="00D641D5" w:rsidRDefault="00227EC0" w:rsidP="00227EC0">
      <w:pPr>
        <w:pStyle w:val="Actdetails"/>
      </w:pPr>
      <w:r>
        <w:t xml:space="preserve">sch 1 pt 1.2 commenced 30 June 2017 (s 2 and </w:t>
      </w:r>
      <w:hyperlink r:id="rId128" w:tooltip="CN2017-3" w:history="1">
        <w:r>
          <w:rPr>
            <w:rStyle w:val="charCitHyperlinkAbbrev"/>
          </w:rPr>
          <w:t>CN2017</w:t>
        </w:r>
        <w:r>
          <w:rPr>
            <w:rStyle w:val="charCitHyperlinkAbbrev"/>
          </w:rPr>
          <w:noBreakHyphen/>
          <w:t>3</w:t>
        </w:r>
      </w:hyperlink>
      <w:r>
        <w:t>)</w:t>
      </w:r>
    </w:p>
    <w:p w14:paraId="3076B18E" w14:textId="136EA935" w:rsidR="00227EC0" w:rsidRDefault="00227EC0" w:rsidP="00227EC0">
      <w:pPr>
        <w:pStyle w:val="Actdetails"/>
      </w:pPr>
      <w:r>
        <w:t>remainder commenced 1 July 2017 (s 2</w:t>
      </w:r>
      <w:r w:rsidR="00CB00CE">
        <w:t xml:space="preserve"> and </w:t>
      </w:r>
      <w:hyperlink r:id="rId129" w:tooltip="CN2017-3" w:history="1">
        <w:r w:rsidR="00CB00CE">
          <w:rPr>
            <w:rStyle w:val="charCitHyperlinkAbbrev"/>
          </w:rPr>
          <w:t>CN2017</w:t>
        </w:r>
        <w:r w:rsidR="00CB00CE">
          <w:rPr>
            <w:rStyle w:val="charCitHyperlinkAbbrev"/>
          </w:rPr>
          <w:noBreakHyphen/>
          <w:t>3</w:t>
        </w:r>
      </w:hyperlink>
      <w:r>
        <w:t>)</w:t>
      </w:r>
    </w:p>
    <w:p w14:paraId="5486600A" w14:textId="77777777" w:rsidR="00F63ECB" w:rsidRDefault="00F63ECB">
      <w:pPr>
        <w:pStyle w:val="Asamby"/>
      </w:pPr>
      <w:r>
        <w:t>as modified by</w:t>
      </w:r>
    </w:p>
    <w:p w14:paraId="421F361A" w14:textId="10CA1887" w:rsidR="00F63ECB" w:rsidRDefault="00580A45" w:rsidP="00F63ECB">
      <w:pPr>
        <w:pStyle w:val="NewAct"/>
      </w:pPr>
      <w:hyperlink r:id="rId130" w:tooltip="SL2017-18" w:history="1">
        <w:r w:rsidR="001D7BD6" w:rsidRPr="001D7BD6">
          <w:rPr>
            <w:rStyle w:val="charCitHyperlinkAbbrev"/>
          </w:rPr>
          <w:t>City Renewal Authority and Suburban Land Agency (Transitional Provisions) Regulation 2017</w:t>
        </w:r>
      </w:hyperlink>
      <w:r w:rsidR="00F63ECB">
        <w:t xml:space="preserve"> SL2017-18</w:t>
      </w:r>
      <w:r w:rsidR="002B243E">
        <w:t xml:space="preserve"> s 3</w:t>
      </w:r>
    </w:p>
    <w:p w14:paraId="426B4E73" w14:textId="77777777" w:rsidR="00F63ECB" w:rsidRDefault="00F63ECB" w:rsidP="00F63ECB">
      <w:pPr>
        <w:pStyle w:val="Actdetails"/>
      </w:pPr>
      <w:r>
        <w:t>notified LR 29 June 2017</w:t>
      </w:r>
    </w:p>
    <w:p w14:paraId="29AD64CD" w14:textId="77777777" w:rsidR="00F63ECB" w:rsidRDefault="00F63ECB" w:rsidP="00F63ECB">
      <w:pPr>
        <w:pStyle w:val="Actdetails"/>
      </w:pPr>
      <w:r>
        <w:t>s 1, s 2 commenced 29 June 2017 (LA s 75 (1))</w:t>
      </w:r>
    </w:p>
    <w:p w14:paraId="7C00C9D6" w14:textId="23E9ECD4" w:rsidR="00F63ECB" w:rsidRDefault="002B243E" w:rsidP="00F63ECB">
      <w:pPr>
        <w:pStyle w:val="Actdetails"/>
      </w:pPr>
      <w:r>
        <w:t>s 3</w:t>
      </w:r>
      <w:r w:rsidR="00F63ECB">
        <w:t xml:space="preserve"> commenced </w:t>
      </w:r>
      <w:r w:rsidR="000A5D50">
        <w:t>1 July</w:t>
      </w:r>
      <w:r w:rsidR="00F63ECB">
        <w:t xml:space="preserve"> 2017 (s 2</w:t>
      </w:r>
      <w:r>
        <w:t xml:space="preserve"> and see A2017-12</w:t>
      </w:r>
      <w:r w:rsidR="00983D4D">
        <w:t>,</w:t>
      </w:r>
      <w:r>
        <w:t xml:space="preserve"> s 2</w:t>
      </w:r>
      <w:r w:rsidR="00F63ECB">
        <w:t xml:space="preserve"> and </w:t>
      </w:r>
      <w:hyperlink r:id="rId131" w:tooltip="CN2017-3" w:history="1">
        <w:r w:rsidR="00F63ECB">
          <w:rPr>
            <w:rStyle w:val="charCitHyperlinkAbbrev"/>
          </w:rPr>
          <w:t>CN2017</w:t>
        </w:r>
        <w:r w:rsidR="00F63ECB">
          <w:rPr>
            <w:rStyle w:val="charCitHyperlinkAbbrev"/>
          </w:rPr>
          <w:noBreakHyphen/>
          <w:t>3</w:t>
        </w:r>
      </w:hyperlink>
      <w:r w:rsidR="00F63ECB">
        <w:t>)</w:t>
      </w:r>
    </w:p>
    <w:p w14:paraId="454C0DE1" w14:textId="77777777" w:rsidR="0087255C" w:rsidRDefault="0087255C">
      <w:pPr>
        <w:pStyle w:val="Asamby"/>
      </w:pPr>
      <w:r>
        <w:t>as amended by</w:t>
      </w:r>
    </w:p>
    <w:p w14:paraId="11BD4363" w14:textId="0E1D3607" w:rsidR="0008250D" w:rsidRPr="00935D4E" w:rsidRDefault="00580A45" w:rsidP="0008250D">
      <w:pPr>
        <w:pStyle w:val="NewAct"/>
      </w:pPr>
      <w:hyperlink r:id="rId132" w:tooltip="A2017-28" w:history="1">
        <w:r w:rsidR="0008250D">
          <w:rPr>
            <w:rStyle w:val="charCitHyperlinkAbbrev"/>
          </w:rPr>
          <w:t>Statute Law Amendment Act 2017 (No 2)</w:t>
        </w:r>
      </w:hyperlink>
      <w:r w:rsidR="0008250D">
        <w:t xml:space="preserve"> A2017-28 sch 1 pt 1.2</w:t>
      </w:r>
      <w:r w:rsidR="00C73307">
        <w:t>, sch 3 pt 3.3</w:t>
      </w:r>
    </w:p>
    <w:p w14:paraId="24CEEDDB" w14:textId="77777777" w:rsidR="0008250D" w:rsidRDefault="0008250D" w:rsidP="0008250D">
      <w:pPr>
        <w:pStyle w:val="Actdetails"/>
      </w:pPr>
      <w:r>
        <w:t>notified LR 27 September 2017</w:t>
      </w:r>
    </w:p>
    <w:p w14:paraId="3187A993" w14:textId="77777777" w:rsidR="0008250D" w:rsidRDefault="0008250D" w:rsidP="0008250D">
      <w:pPr>
        <w:pStyle w:val="Actdetails"/>
      </w:pPr>
      <w:r>
        <w:t>s 1, s 2 commenced 27 September 2017 (LA s 75 (1))</w:t>
      </w:r>
    </w:p>
    <w:p w14:paraId="3C813D07" w14:textId="77777777" w:rsidR="0008250D" w:rsidRDefault="00C73307" w:rsidP="0008250D">
      <w:pPr>
        <w:pStyle w:val="Actdetails"/>
      </w:pPr>
      <w:r>
        <w:t>sch 1</w:t>
      </w:r>
      <w:r w:rsidR="0008250D">
        <w:t xml:space="preserve"> pt </w:t>
      </w:r>
      <w:r>
        <w:t>1.2, sch 3 pt 3.3</w:t>
      </w:r>
      <w:r w:rsidR="0008250D" w:rsidRPr="006F3A6F">
        <w:t xml:space="preserve"> </w:t>
      </w:r>
      <w:r w:rsidR="0008250D">
        <w:t>commenced</w:t>
      </w:r>
      <w:r w:rsidR="0008250D" w:rsidRPr="006F3A6F">
        <w:t xml:space="preserve"> </w:t>
      </w:r>
      <w:r w:rsidR="0008250D">
        <w:t>11 October 2017 (s 2</w:t>
      </w:r>
      <w:r w:rsidR="0008250D" w:rsidRPr="006F3A6F">
        <w:t>)</w:t>
      </w:r>
    </w:p>
    <w:p w14:paraId="450EFA1A" w14:textId="683D244A" w:rsidR="00B37B0F" w:rsidRPr="00935D4E" w:rsidRDefault="00580A45" w:rsidP="00B37B0F">
      <w:pPr>
        <w:pStyle w:val="NewAct"/>
      </w:pPr>
      <w:hyperlink r:id="rId133" w:tooltip="A2018-18" w:history="1">
        <w:r w:rsidR="00B37B0F">
          <w:rPr>
            <w:rStyle w:val="charCitHyperlinkAbbrev"/>
          </w:rPr>
          <w:t>Planning, Building and Environment Legislation Amendment Act 2018</w:t>
        </w:r>
      </w:hyperlink>
      <w:r w:rsidR="0010255F">
        <w:t xml:space="preserve"> A2018-18 pt 2</w:t>
      </w:r>
    </w:p>
    <w:p w14:paraId="6A9D9900" w14:textId="77777777" w:rsidR="00B37B0F" w:rsidRDefault="00B37B0F" w:rsidP="00B37B0F">
      <w:pPr>
        <w:pStyle w:val="Actdetails"/>
      </w:pPr>
      <w:r>
        <w:t>notified LR 16 May 2018</w:t>
      </w:r>
    </w:p>
    <w:p w14:paraId="3B0381DF" w14:textId="77777777" w:rsidR="00B37B0F" w:rsidRDefault="00B37B0F" w:rsidP="00B37B0F">
      <w:pPr>
        <w:pStyle w:val="Actdetails"/>
      </w:pPr>
      <w:r>
        <w:t>s 1, s 2 commenced 16 May 2018 (LA s 75 (1))</w:t>
      </w:r>
    </w:p>
    <w:p w14:paraId="109A1EEF" w14:textId="77777777" w:rsidR="00B37B0F" w:rsidRDefault="00B37B0F" w:rsidP="00B37B0F">
      <w:pPr>
        <w:pStyle w:val="Actdetails"/>
      </w:pPr>
      <w:r>
        <w:t xml:space="preserve">pt </w:t>
      </w:r>
      <w:r w:rsidR="0010255F">
        <w:t>2</w:t>
      </w:r>
      <w:r>
        <w:t xml:space="preserve"> commenced</w:t>
      </w:r>
      <w:r w:rsidRPr="006F3A6F">
        <w:t xml:space="preserve"> </w:t>
      </w:r>
      <w:r>
        <w:t>17 May 2018 (s 2)</w:t>
      </w:r>
    </w:p>
    <w:p w14:paraId="03A15EEA" w14:textId="5BA4F59F" w:rsidR="00FC1368" w:rsidRDefault="00580A45" w:rsidP="00FC1368">
      <w:pPr>
        <w:pStyle w:val="NewAct"/>
      </w:pPr>
      <w:hyperlink r:id="rId134" w:anchor="history" w:tooltip="A2018-44 " w:history="1">
        <w:r w:rsidR="00FC1368" w:rsidRPr="00FC1368">
          <w:rPr>
            <w:rStyle w:val="Hyperlink"/>
            <w:u w:val="none"/>
          </w:rPr>
          <w:t>Government Agencies (Land Acquisition Reporting) Act 2018</w:t>
        </w:r>
      </w:hyperlink>
      <w:r w:rsidR="00872E8C">
        <w:br/>
      </w:r>
      <w:r w:rsidR="00FC1368">
        <w:t>A2018-44 pt 6</w:t>
      </w:r>
    </w:p>
    <w:p w14:paraId="60C2F14D" w14:textId="77777777" w:rsidR="00FC1368" w:rsidRDefault="00FC1368" w:rsidP="005D6256">
      <w:pPr>
        <w:pStyle w:val="Actdetails"/>
      </w:pPr>
      <w:r>
        <w:t>notified LR 12 November 2018</w:t>
      </w:r>
    </w:p>
    <w:p w14:paraId="31AFFCF4" w14:textId="77777777" w:rsidR="00FC1368" w:rsidRDefault="00FC1368" w:rsidP="005D6256">
      <w:pPr>
        <w:pStyle w:val="Actdetails"/>
      </w:pPr>
      <w:r>
        <w:t>s 1, s 2 commenced 12 November 2018 (LA s 75 (1))</w:t>
      </w:r>
    </w:p>
    <w:p w14:paraId="4787D849" w14:textId="77777777" w:rsidR="00FC1368" w:rsidRPr="00201B78" w:rsidRDefault="00FC1368" w:rsidP="005D6256">
      <w:pPr>
        <w:pStyle w:val="Actdetails"/>
      </w:pPr>
      <w:r w:rsidRPr="00201B78">
        <w:t xml:space="preserve">pt 6 </w:t>
      </w:r>
      <w:r w:rsidR="00201B78" w:rsidRPr="00201B78">
        <w:t>commenced 1 January 2019 (s 2 (1))</w:t>
      </w:r>
    </w:p>
    <w:p w14:paraId="41813279" w14:textId="75AECBE5" w:rsidR="00FC1368" w:rsidRDefault="00580A45" w:rsidP="00FC1368">
      <w:pPr>
        <w:pStyle w:val="NewAct"/>
      </w:pPr>
      <w:hyperlink r:id="rId135" w:tooltip="A2018-51" w:history="1">
        <w:r w:rsidR="00FC1368">
          <w:rPr>
            <w:rStyle w:val="Hyperlink"/>
            <w:u w:val="none"/>
          </w:rPr>
          <w:t>City Renewal Authority and Suburban Land</w:t>
        </w:r>
        <w:r w:rsidR="00872E8C">
          <w:rPr>
            <w:rStyle w:val="Hyperlink"/>
            <w:u w:val="none"/>
          </w:rPr>
          <w:t xml:space="preserve"> Agency Amendment Act </w:t>
        </w:r>
        <w:r w:rsidR="00FC1368">
          <w:rPr>
            <w:rStyle w:val="Hyperlink"/>
            <w:u w:val="none"/>
          </w:rPr>
          <w:t>2018</w:t>
        </w:r>
      </w:hyperlink>
      <w:r w:rsidR="00872E8C">
        <w:t xml:space="preserve"> A2018-51</w:t>
      </w:r>
    </w:p>
    <w:p w14:paraId="147A3084" w14:textId="77777777" w:rsidR="00FC1368" w:rsidRDefault="00FC1368" w:rsidP="00FC1368">
      <w:pPr>
        <w:pStyle w:val="Actdetails"/>
      </w:pPr>
      <w:r>
        <w:t xml:space="preserve">notified LR </w:t>
      </w:r>
      <w:r w:rsidR="00A67C57">
        <w:t>6 December</w:t>
      </w:r>
      <w:r>
        <w:t xml:space="preserve"> 2018</w:t>
      </w:r>
    </w:p>
    <w:p w14:paraId="2EA3E24A" w14:textId="77777777" w:rsidR="00FC1368" w:rsidRDefault="00FC1368" w:rsidP="00FC1368">
      <w:pPr>
        <w:pStyle w:val="Actdetails"/>
      </w:pPr>
      <w:r>
        <w:t xml:space="preserve">s 1, s 2 commenced </w:t>
      </w:r>
      <w:r w:rsidR="00A67C57">
        <w:t>6 December</w:t>
      </w:r>
      <w:r>
        <w:t xml:space="preserve"> 2018 (LA s 75 (1))</w:t>
      </w:r>
    </w:p>
    <w:p w14:paraId="602CFC69" w14:textId="77777777" w:rsidR="00FC1368" w:rsidRDefault="00A67C57" w:rsidP="00FC1368">
      <w:pPr>
        <w:pStyle w:val="Actdetails"/>
      </w:pPr>
      <w:r w:rsidRPr="00A67C57">
        <w:t>remainder commenced 7 December 2018 (s 2)</w:t>
      </w:r>
    </w:p>
    <w:p w14:paraId="38DC2595" w14:textId="64B18F94" w:rsidR="00534D1B" w:rsidRPr="00935D4E" w:rsidRDefault="00580A45" w:rsidP="00534D1B">
      <w:pPr>
        <w:pStyle w:val="NewAct"/>
      </w:pPr>
      <w:hyperlink r:id="rId136" w:tooltip="A2020-22" w:history="1">
        <w:r w:rsidR="00CB7751">
          <w:rPr>
            <w:rStyle w:val="charCitHyperlinkAbbrev"/>
          </w:rPr>
          <w:t>Planning and Environment Legislation Amendment Act 2020</w:t>
        </w:r>
      </w:hyperlink>
      <w:r w:rsidR="00534D1B">
        <w:t xml:space="preserve"> A2020</w:t>
      </w:r>
      <w:r w:rsidR="00CB7751">
        <w:noBreakHyphen/>
      </w:r>
      <w:r w:rsidR="00534D1B">
        <w:t xml:space="preserve">22 </w:t>
      </w:r>
      <w:r w:rsidR="00C52ACE">
        <w:t>pt 3</w:t>
      </w:r>
    </w:p>
    <w:p w14:paraId="709A8C02" w14:textId="77777777" w:rsidR="00534D1B" w:rsidRDefault="00534D1B" w:rsidP="00534D1B">
      <w:pPr>
        <w:pStyle w:val="Actdetails"/>
      </w:pPr>
      <w:r>
        <w:t xml:space="preserve">notified LR </w:t>
      </w:r>
      <w:r w:rsidR="00C52ACE">
        <w:t>10 June 2020</w:t>
      </w:r>
    </w:p>
    <w:p w14:paraId="73FA227B" w14:textId="77777777" w:rsidR="00534D1B" w:rsidRDefault="00534D1B" w:rsidP="00534D1B">
      <w:pPr>
        <w:pStyle w:val="Actdetails"/>
      </w:pPr>
      <w:r>
        <w:t xml:space="preserve">s 1, s 2 commenced </w:t>
      </w:r>
      <w:r w:rsidR="00C52ACE">
        <w:t>10 June 2020</w:t>
      </w:r>
      <w:r>
        <w:t xml:space="preserve"> (LA s 75 (1))</w:t>
      </w:r>
    </w:p>
    <w:p w14:paraId="5E09CF54" w14:textId="1E7D10B1" w:rsidR="00534D1B" w:rsidRDefault="00534D1B" w:rsidP="00FC1368">
      <w:pPr>
        <w:pStyle w:val="Actdetails"/>
      </w:pPr>
      <w:r>
        <w:t xml:space="preserve">pt </w:t>
      </w:r>
      <w:r w:rsidR="00C52ACE">
        <w:t>3</w:t>
      </w:r>
      <w:r>
        <w:t xml:space="preserve"> commenced</w:t>
      </w:r>
      <w:r w:rsidRPr="006F3A6F">
        <w:t xml:space="preserve"> </w:t>
      </w:r>
      <w:r w:rsidR="00C52ACE">
        <w:t>11 June 2020</w:t>
      </w:r>
      <w:r>
        <w:t xml:space="preserve"> (s 2)</w:t>
      </w:r>
    </w:p>
    <w:p w14:paraId="4B7D5B42" w14:textId="0198F5D6" w:rsidR="00480D43" w:rsidRDefault="00580A45" w:rsidP="00480D43">
      <w:pPr>
        <w:pStyle w:val="NewAct"/>
      </w:pPr>
      <w:hyperlink r:id="rId137" w:tooltip="A2020-45" w:history="1">
        <w:r w:rsidR="00480D43">
          <w:rPr>
            <w:rStyle w:val="Hyperlink"/>
            <w:u w:val="none"/>
          </w:rPr>
          <w:t>City Renewal Authority and Suburban Land Agency Amendment Act 2020</w:t>
        </w:r>
      </w:hyperlink>
      <w:r w:rsidR="00480D43">
        <w:t xml:space="preserve"> A2020-45</w:t>
      </w:r>
    </w:p>
    <w:p w14:paraId="2322C374" w14:textId="542F62C6" w:rsidR="00480D43" w:rsidRDefault="00480D43" w:rsidP="00480D43">
      <w:pPr>
        <w:pStyle w:val="Actdetails"/>
      </w:pPr>
      <w:r>
        <w:t>notified LR 3 September 2020</w:t>
      </w:r>
    </w:p>
    <w:p w14:paraId="07B0EFC4" w14:textId="17340321" w:rsidR="00480D43" w:rsidRDefault="00480D43" w:rsidP="00480D43">
      <w:pPr>
        <w:pStyle w:val="Actdetails"/>
      </w:pPr>
      <w:r>
        <w:t>s 1, s 2 commenced 3 September 2020 (LA s 75 (1))</w:t>
      </w:r>
    </w:p>
    <w:p w14:paraId="3EF61BFC" w14:textId="203F26D1" w:rsidR="000F1321" w:rsidRPr="00A67C57" w:rsidRDefault="00480D43" w:rsidP="00FC1368">
      <w:pPr>
        <w:pStyle w:val="Actdetails"/>
      </w:pPr>
      <w:r w:rsidRPr="00A67C57">
        <w:t xml:space="preserve">remainder commenced </w:t>
      </w:r>
      <w:r>
        <w:t>3 March 2021</w:t>
      </w:r>
      <w:r w:rsidRPr="00A67C57">
        <w:t xml:space="preserve"> (s 2</w:t>
      </w:r>
      <w:r w:rsidR="002D78B3">
        <w:t xml:space="preserve"> and LA s 79</w:t>
      </w:r>
      <w:r w:rsidRPr="00A67C57">
        <w:t>)</w:t>
      </w:r>
    </w:p>
    <w:p w14:paraId="37D83863" w14:textId="19D4F568" w:rsidR="006903EB" w:rsidRDefault="00580A45" w:rsidP="006903EB">
      <w:pPr>
        <w:pStyle w:val="NewAct"/>
      </w:pPr>
      <w:hyperlink r:id="rId138" w:tooltip="A2021-26" w:history="1">
        <w:r w:rsidR="006903EB">
          <w:rPr>
            <w:rStyle w:val="Hyperlink"/>
            <w:u w:val="none"/>
          </w:rPr>
          <w:t>City Renewal Authority and Suburban Land Agency Amendment Act 2021</w:t>
        </w:r>
      </w:hyperlink>
      <w:r w:rsidR="006903EB">
        <w:t xml:space="preserve"> A2021-26</w:t>
      </w:r>
    </w:p>
    <w:p w14:paraId="7CF7EEC6" w14:textId="720DD33E" w:rsidR="006903EB" w:rsidRDefault="006903EB" w:rsidP="006903EB">
      <w:pPr>
        <w:pStyle w:val="Actdetails"/>
      </w:pPr>
      <w:r>
        <w:t>notified LR 17 November 2021</w:t>
      </w:r>
    </w:p>
    <w:p w14:paraId="4E9026B4" w14:textId="73015E25" w:rsidR="006903EB" w:rsidRDefault="006903EB" w:rsidP="006903EB">
      <w:pPr>
        <w:pStyle w:val="Actdetails"/>
      </w:pPr>
      <w:r>
        <w:t>s 1, s 2 commenced 17 November 2021 (LA s 75 (1))</w:t>
      </w:r>
    </w:p>
    <w:p w14:paraId="0B299C23" w14:textId="74230DD1" w:rsidR="006903EB" w:rsidRPr="00A67C57" w:rsidRDefault="006903EB" w:rsidP="006903EB">
      <w:pPr>
        <w:pStyle w:val="Actdetails"/>
      </w:pPr>
      <w:r w:rsidRPr="00A67C57">
        <w:t xml:space="preserve">remainder commenced </w:t>
      </w:r>
      <w:r>
        <w:t>25 November 2021</w:t>
      </w:r>
      <w:r w:rsidRPr="00A67C57">
        <w:t xml:space="preserve"> (s 2</w:t>
      </w:r>
      <w:r>
        <w:t xml:space="preserve"> and </w:t>
      </w:r>
      <w:hyperlink r:id="rId139" w:tooltip="CN2021-7" w:history="1">
        <w:r>
          <w:rPr>
            <w:rStyle w:val="charCitHyperlinkAbbrev"/>
          </w:rPr>
          <w:t>CN2021</w:t>
        </w:r>
        <w:r>
          <w:rPr>
            <w:rStyle w:val="charCitHyperlinkAbbrev"/>
          </w:rPr>
          <w:noBreakHyphen/>
          <w:t>7</w:t>
        </w:r>
      </w:hyperlink>
      <w:r w:rsidRPr="00A67C57">
        <w:t>)</w:t>
      </w:r>
    </w:p>
    <w:p w14:paraId="3963B317" w14:textId="77777777" w:rsidR="009B558E" w:rsidRPr="00B9187D" w:rsidRDefault="009B558E" w:rsidP="009B558E">
      <w:pPr>
        <w:pStyle w:val="PageBreak"/>
      </w:pPr>
      <w:r w:rsidRPr="00B9187D">
        <w:br w:type="page"/>
      </w:r>
    </w:p>
    <w:p w14:paraId="40DA5093" w14:textId="77777777" w:rsidR="009B558E" w:rsidRPr="000419E8" w:rsidRDefault="009B558E">
      <w:pPr>
        <w:pStyle w:val="Endnote20"/>
      </w:pPr>
      <w:bookmarkStart w:id="106" w:name="_Toc88644128"/>
      <w:r w:rsidRPr="000419E8">
        <w:rPr>
          <w:rStyle w:val="charTableNo"/>
        </w:rPr>
        <w:lastRenderedPageBreak/>
        <w:t>4</w:t>
      </w:r>
      <w:r>
        <w:tab/>
      </w:r>
      <w:r w:rsidRPr="000419E8">
        <w:rPr>
          <w:rStyle w:val="charTableText"/>
        </w:rPr>
        <w:t>Amendment history</w:t>
      </w:r>
      <w:bookmarkEnd w:id="106"/>
    </w:p>
    <w:p w14:paraId="1251DB5E" w14:textId="77777777" w:rsidR="009B558E" w:rsidRDefault="00745E50" w:rsidP="009B558E">
      <w:pPr>
        <w:pStyle w:val="AmdtsEntryHd"/>
      </w:pPr>
      <w:r>
        <w:t>Commencement</w:t>
      </w:r>
    </w:p>
    <w:p w14:paraId="69594EF5" w14:textId="77777777" w:rsidR="00745E50" w:rsidRDefault="00745E50" w:rsidP="00745E50">
      <w:pPr>
        <w:pStyle w:val="AmdtsEntries"/>
      </w:pPr>
      <w:r>
        <w:t>s 2</w:t>
      </w:r>
      <w:r>
        <w:tab/>
        <w:t>om LA s 89 (4)</w:t>
      </w:r>
    </w:p>
    <w:p w14:paraId="2236F47B" w14:textId="77777777" w:rsidR="00751B70" w:rsidRDefault="00751B70" w:rsidP="00EA6996">
      <w:pPr>
        <w:pStyle w:val="AmdtsEntryHd"/>
      </w:pPr>
      <w:r w:rsidRPr="007445BF">
        <w:t>Land acquisition report of authority</w:t>
      </w:r>
    </w:p>
    <w:p w14:paraId="314DE69B" w14:textId="50730E60" w:rsidR="00751B70" w:rsidRPr="00751B70" w:rsidRDefault="00751B70" w:rsidP="00751B70">
      <w:pPr>
        <w:pStyle w:val="AmdtsEntries"/>
      </w:pPr>
      <w:r>
        <w:t>s 13</w:t>
      </w:r>
      <w:r>
        <w:tab/>
        <w:t xml:space="preserve">om </w:t>
      </w:r>
      <w:hyperlink r:id="rId140" w:anchor="history" w:tooltip="Government Agencies (Land Acquisition Reporting) Act 2018" w:history="1">
        <w:r w:rsidRPr="00201B78">
          <w:rPr>
            <w:rStyle w:val="charCitHyperlinkAbbrev"/>
          </w:rPr>
          <w:t>A2018-44</w:t>
        </w:r>
      </w:hyperlink>
      <w:r>
        <w:t xml:space="preserve"> s 15</w:t>
      </w:r>
    </w:p>
    <w:p w14:paraId="14948C92" w14:textId="77777777" w:rsidR="0010255F" w:rsidRDefault="0010255F" w:rsidP="00EA6996">
      <w:pPr>
        <w:pStyle w:val="AmdtsEntryHd"/>
      </w:pPr>
      <w:r w:rsidRPr="00577D54">
        <w:t>Delegation by authority</w:t>
      </w:r>
    </w:p>
    <w:p w14:paraId="21E182B9" w14:textId="0BB552C3" w:rsidR="0010255F" w:rsidRPr="0010255F" w:rsidRDefault="0010255F" w:rsidP="0010255F">
      <w:pPr>
        <w:pStyle w:val="AmdtsEntries"/>
      </w:pPr>
      <w:r>
        <w:t>s 14A</w:t>
      </w:r>
      <w:r>
        <w:tab/>
        <w:t>i</w:t>
      </w:r>
      <w:r w:rsidRPr="0010255F">
        <w:t xml:space="preserve">ns </w:t>
      </w:r>
      <w:hyperlink r:id="rId141"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4</w:t>
      </w:r>
    </w:p>
    <w:p w14:paraId="6360CA32" w14:textId="77777777" w:rsidR="0010255F" w:rsidRDefault="0010255F" w:rsidP="00EA6996">
      <w:pPr>
        <w:pStyle w:val="AmdtsEntryHd"/>
      </w:pPr>
      <w:r w:rsidRPr="00577D54">
        <w:t>Establishment of governing board for authority</w:t>
      </w:r>
    </w:p>
    <w:p w14:paraId="1339DBF3" w14:textId="6E18208C" w:rsidR="0010255F" w:rsidRPr="0010255F" w:rsidRDefault="0010255F" w:rsidP="0010255F">
      <w:pPr>
        <w:pStyle w:val="AmdtsEntries"/>
      </w:pPr>
      <w:r>
        <w:t>s 15</w:t>
      </w:r>
      <w:r>
        <w:tab/>
        <w:t xml:space="preserve">am </w:t>
      </w:r>
      <w:hyperlink r:id="rId142"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5</w:t>
      </w:r>
    </w:p>
    <w:p w14:paraId="2DB7AF74" w14:textId="77777777" w:rsidR="00EA6996" w:rsidRDefault="00EA6996" w:rsidP="00EA6996">
      <w:pPr>
        <w:pStyle w:val="AmdtsEntryHd"/>
      </w:pPr>
      <w:r w:rsidRPr="007445BF">
        <w:t>Establishment of authority committees</w:t>
      </w:r>
    </w:p>
    <w:p w14:paraId="7AD2B520" w14:textId="1D667E2C" w:rsidR="00EA6996" w:rsidRDefault="00EA6996" w:rsidP="00EA6996">
      <w:pPr>
        <w:pStyle w:val="AmdtsEntries"/>
      </w:pPr>
      <w:r>
        <w:t>s 22</w:t>
      </w:r>
      <w:r>
        <w:tab/>
        <w:t xml:space="preserve">am </w:t>
      </w:r>
      <w:hyperlink r:id="rId143" w:tooltip="Statute Law Amendment Act 2017 (No 2)" w:history="1">
        <w:r>
          <w:rPr>
            <w:rStyle w:val="charCitHyperlinkAbbrev"/>
          </w:rPr>
          <w:t>A2017</w:t>
        </w:r>
        <w:r>
          <w:rPr>
            <w:rStyle w:val="charCitHyperlinkAbbrev"/>
          </w:rPr>
          <w:noBreakHyphen/>
          <w:t>28</w:t>
        </w:r>
      </w:hyperlink>
      <w:r>
        <w:t xml:space="preserve"> amdts 3.6-3.8</w:t>
      </w:r>
    </w:p>
    <w:p w14:paraId="007B917A" w14:textId="77777777" w:rsidR="00EA6996" w:rsidRDefault="00EA6996" w:rsidP="00EA6996">
      <w:pPr>
        <w:pStyle w:val="AmdtsEntryHd"/>
      </w:pPr>
      <w:r w:rsidRPr="007445BF">
        <w:t>Authority payment of funds to Territory</w:t>
      </w:r>
    </w:p>
    <w:p w14:paraId="1F88AABF" w14:textId="12D5759E" w:rsidR="00EA6996" w:rsidRDefault="00EA6996" w:rsidP="00EA6996">
      <w:pPr>
        <w:pStyle w:val="AmdtsEntries"/>
      </w:pPr>
      <w:r>
        <w:t>s 26</w:t>
      </w:r>
      <w:r>
        <w:tab/>
        <w:t xml:space="preserve">am </w:t>
      </w:r>
      <w:hyperlink r:id="rId144" w:tooltip="Statute Law Amendment Act 2017 (No 2)" w:history="1">
        <w:r>
          <w:rPr>
            <w:rStyle w:val="charCitHyperlinkAbbrev"/>
          </w:rPr>
          <w:t>A2017</w:t>
        </w:r>
        <w:r>
          <w:rPr>
            <w:rStyle w:val="charCitHyperlinkAbbrev"/>
          </w:rPr>
          <w:noBreakHyphen/>
          <w:t>28</w:t>
        </w:r>
      </w:hyperlink>
      <w:r>
        <w:t xml:space="preserve"> amdt 3.9</w:t>
      </w:r>
    </w:p>
    <w:p w14:paraId="590B286B" w14:textId="77777777" w:rsidR="004B79EA" w:rsidRDefault="00CB2516" w:rsidP="00CB2516">
      <w:pPr>
        <w:pStyle w:val="AmdtsEntryHd"/>
      </w:pPr>
      <w:r w:rsidRPr="008B7334">
        <w:t>Appointment of authority CEO</w:t>
      </w:r>
    </w:p>
    <w:p w14:paraId="1C1A7DB5" w14:textId="0A48C63F" w:rsidR="004B79EA" w:rsidRPr="004B79EA" w:rsidRDefault="004B79EA" w:rsidP="00EA6996">
      <w:pPr>
        <w:pStyle w:val="AmdtsEntries"/>
      </w:pPr>
      <w:r>
        <w:t>s 28</w:t>
      </w:r>
      <w:r>
        <w:tab/>
        <w:t xml:space="preserve">am </w:t>
      </w:r>
      <w:hyperlink r:id="rId145" w:tooltip="Planning and Environment Legislation Amendment Act 2020" w:history="1">
        <w:r>
          <w:rPr>
            <w:rStyle w:val="charCitHyperlinkAbbrev"/>
          </w:rPr>
          <w:t>A2020</w:t>
        </w:r>
        <w:r>
          <w:rPr>
            <w:rStyle w:val="charCitHyperlinkAbbrev"/>
          </w:rPr>
          <w:noBreakHyphen/>
          <w:t>22</w:t>
        </w:r>
      </w:hyperlink>
      <w:r>
        <w:t xml:space="preserve"> s 6; ss renum R8 LA</w:t>
      </w:r>
    </w:p>
    <w:p w14:paraId="2E47DE5F" w14:textId="59EA9463" w:rsidR="003D571E" w:rsidRDefault="003D571E" w:rsidP="00751B70">
      <w:pPr>
        <w:pStyle w:val="AmdtsEntryHd"/>
      </w:pPr>
      <w:r w:rsidRPr="007445BF">
        <w:t>Urban renewal precinct may be declared</w:t>
      </w:r>
    </w:p>
    <w:p w14:paraId="174B8FAE" w14:textId="40DF71C4" w:rsidR="003D571E" w:rsidRPr="003D571E" w:rsidRDefault="003D571E" w:rsidP="003D571E">
      <w:pPr>
        <w:pStyle w:val="AmdtsEntries"/>
      </w:pPr>
      <w:r>
        <w:t>s 35</w:t>
      </w:r>
      <w:r>
        <w:tab/>
        <w:t xml:space="preserve">am </w:t>
      </w:r>
      <w:hyperlink r:id="rId146" w:tooltip="City Renewal Authority and Suburban Land Agency Amendment Act 2021" w:history="1">
        <w:r>
          <w:rPr>
            <w:rStyle w:val="charCitHyperlinkAbbrev"/>
          </w:rPr>
          <w:t>A2021</w:t>
        </w:r>
        <w:r>
          <w:rPr>
            <w:rStyle w:val="charCitHyperlinkAbbrev"/>
          </w:rPr>
          <w:noBreakHyphen/>
          <w:t>26</w:t>
        </w:r>
      </w:hyperlink>
      <w:r>
        <w:t xml:space="preserve"> s 4</w:t>
      </w:r>
    </w:p>
    <w:p w14:paraId="57B712EE" w14:textId="670E650F" w:rsidR="008145D7" w:rsidRDefault="00E5066E" w:rsidP="00751B70">
      <w:pPr>
        <w:pStyle w:val="AmdtsEntryHd"/>
      </w:pPr>
      <w:r w:rsidRPr="000F3E4F">
        <w:t>Revitalisation of Melbourne and Sydney Buildings</w:t>
      </w:r>
    </w:p>
    <w:p w14:paraId="527836D7" w14:textId="72D33479" w:rsidR="008145D7" w:rsidRPr="00E5066E" w:rsidRDefault="00E5066E" w:rsidP="008145D7">
      <w:pPr>
        <w:pStyle w:val="AmdtsEntries"/>
      </w:pPr>
      <w:r>
        <w:t>div 2.9 hdg</w:t>
      </w:r>
      <w:r>
        <w:tab/>
        <w:t xml:space="preserve">ins </w:t>
      </w:r>
      <w:hyperlink r:id="rId147" w:tooltip="City Renewal Authority and Suburban Land Agency Amendment Act 2020" w:history="1">
        <w:r>
          <w:rPr>
            <w:rStyle w:val="charCitHyperlinkAbbrev"/>
          </w:rPr>
          <w:t>A2020</w:t>
        </w:r>
        <w:r>
          <w:rPr>
            <w:rStyle w:val="charCitHyperlinkAbbrev"/>
          </w:rPr>
          <w:noBreakHyphen/>
          <w:t>45</w:t>
        </w:r>
      </w:hyperlink>
      <w:r>
        <w:t xml:space="preserve"> s 4</w:t>
      </w:r>
    </w:p>
    <w:p w14:paraId="474B28FC" w14:textId="41950FA5" w:rsidR="00E5066E" w:rsidRDefault="00E5066E" w:rsidP="00751B70">
      <w:pPr>
        <w:pStyle w:val="AmdtsEntryHd"/>
      </w:pPr>
      <w:r w:rsidRPr="000F3E4F">
        <w:t>Definitions—div 2.9</w:t>
      </w:r>
    </w:p>
    <w:p w14:paraId="4BF24647" w14:textId="75FC60C2" w:rsidR="00E5066E" w:rsidRDefault="00E5066E" w:rsidP="00E5066E">
      <w:pPr>
        <w:pStyle w:val="AmdtsEntries"/>
      </w:pPr>
      <w:r>
        <w:t>s 36A</w:t>
      </w:r>
      <w:r>
        <w:tab/>
        <w:t xml:space="preserve">ins </w:t>
      </w:r>
      <w:hyperlink r:id="rId148" w:tooltip="City Renewal Authority and Suburban Land Agency Amendment Act 2020" w:history="1">
        <w:r>
          <w:rPr>
            <w:rStyle w:val="charCitHyperlinkAbbrev"/>
          </w:rPr>
          <w:t>A2020</w:t>
        </w:r>
        <w:r>
          <w:rPr>
            <w:rStyle w:val="charCitHyperlinkAbbrev"/>
          </w:rPr>
          <w:noBreakHyphen/>
          <w:t>45</w:t>
        </w:r>
      </w:hyperlink>
      <w:r>
        <w:t xml:space="preserve"> s 4</w:t>
      </w:r>
    </w:p>
    <w:p w14:paraId="067BC6B8" w14:textId="4DD53260" w:rsidR="00E5066E" w:rsidRDefault="00E5066E" w:rsidP="00E5066E">
      <w:pPr>
        <w:pStyle w:val="AmdtsEntries"/>
      </w:pPr>
      <w:r>
        <w:tab/>
        <w:t xml:space="preserve">def </w:t>
      </w:r>
      <w:r w:rsidRPr="000F3E4F">
        <w:rPr>
          <w:rStyle w:val="charBoldItals"/>
        </w:rPr>
        <w:t>authorised person</w:t>
      </w:r>
      <w:r>
        <w:t xml:space="preserve"> ins </w:t>
      </w:r>
      <w:hyperlink r:id="rId149" w:tooltip="City Renewal Authority and Suburban Land Agency Amendment Act 2020" w:history="1">
        <w:r>
          <w:rPr>
            <w:rStyle w:val="charCitHyperlinkAbbrev"/>
          </w:rPr>
          <w:t>A2020</w:t>
        </w:r>
        <w:r>
          <w:rPr>
            <w:rStyle w:val="charCitHyperlinkAbbrev"/>
          </w:rPr>
          <w:noBreakHyphen/>
          <w:t>45</w:t>
        </w:r>
      </w:hyperlink>
      <w:r>
        <w:t xml:space="preserve"> s 4</w:t>
      </w:r>
    </w:p>
    <w:p w14:paraId="4FC74275" w14:textId="4EA25365" w:rsidR="00E5066E" w:rsidRPr="00E5066E" w:rsidRDefault="00E5066E" w:rsidP="00E5066E">
      <w:pPr>
        <w:pStyle w:val="AmdtsEntries"/>
      </w:pPr>
      <w:r>
        <w:tab/>
        <w:t xml:space="preserve">def </w:t>
      </w:r>
      <w:r w:rsidR="00062ECE" w:rsidRPr="000F3E4F">
        <w:rPr>
          <w:rStyle w:val="charBoldItals"/>
        </w:rPr>
        <w:t>draft revitalisation plan</w:t>
      </w:r>
      <w:r>
        <w:t xml:space="preserve"> ins </w:t>
      </w:r>
      <w:hyperlink r:id="rId150" w:tooltip="City Renewal Authority and Suburban Land Agency Amendment Act 2020" w:history="1">
        <w:r>
          <w:rPr>
            <w:rStyle w:val="charCitHyperlinkAbbrev"/>
          </w:rPr>
          <w:t>A2020</w:t>
        </w:r>
        <w:r>
          <w:rPr>
            <w:rStyle w:val="charCitHyperlinkAbbrev"/>
          </w:rPr>
          <w:noBreakHyphen/>
          <w:t>45</w:t>
        </w:r>
      </w:hyperlink>
      <w:r>
        <w:t xml:space="preserve"> s 4</w:t>
      </w:r>
    </w:p>
    <w:p w14:paraId="026986E9" w14:textId="1D73A9D2" w:rsidR="00E5066E" w:rsidRDefault="00E5066E" w:rsidP="00E5066E">
      <w:pPr>
        <w:pStyle w:val="AmdtsEntries"/>
      </w:pPr>
      <w:r>
        <w:tab/>
        <w:t xml:space="preserve">def </w:t>
      </w:r>
      <w:r w:rsidR="00062ECE" w:rsidRPr="000F3E4F">
        <w:rPr>
          <w:rStyle w:val="charBoldItals"/>
        </w:rPr>
        <w:t>leased public area</w:t>
      </w:r>
      <w:r>
        <w:t xml:space="preserve"> ins </w:t>
      </w:r>
      <w:hyperlink r:id="rId151" w:tooltip="City Renewal Authority and Suburban Land Agency Amendment Act 2020" w:history="1">
        <w:r>
          <w:rPr>
            <w:rStyle w:val="charCitHyperlinkAbbrev"/>
          </w:rPr>
          <w:t>A2020</w:t>
        </w:r>
        <w:r>
          <w:rPr>
            <w:rStyle w:val="charCitHyperlinkAbbrev"/>
          </w:rPr>
          <w:noBreakHyphen/>
          <w:t>45</w:t>
        </w:r>
      </w:hyperlink>
      <w:r>
        <w:t xml:space="preserve"> s 4</w:t>
      </w:r>
    </w:p>
    <w:p w14:paraId="3AE3766A" w14:textId="279ECDAA" w:rsidR="00E5066E" w:rsidRDefault="00E5066E" w:rsidP="00E5066E">
      <w:pPr>
        <w:pStyle w:val="AmdtsEntries"/>
      </w:pPr>
      <w:r>
        <w:tab/>
        <w:t xml:space="preserve">def </w:t>
      </w:r>
      <w:r w:rsidR="00062ECE" w:rsidRPr="000F3E4F">
        <w:rPr>
          <w:rStyle w:val="charBoldItals"/>
        </w:rPr>
        <w:t>Melbourne Building</w:t>
      </w:r>
      <w:r>
        <w:t xml:space="preserve"> ins </w:t>
      </w:r>
      <w:hyperlink r:id="rId152" w:tooltip="City Renewal Authority and Suburban Land Agency Amendment Act 2020" w:history="1">
        <w:r>
          <w:rPr>
            <w:rStyle w:val="charCitHyperlinkAbbrev"/>
          </w:rPr>
          <w:t>A2020</w:t>
        </w:r>
        <w:r>
          <w:rPr>
            <w:rStyle w:val="charCitHyperlinkAbbrev"/>
          </w:rPr>
          <w:noBreakHyphen/>
          <w:t>45</w:t>
        </w:r>
      </w:hyperlink>
      <w:r>
        <w:t xml:space="preserve"> s 4</w:t>
      </w:r>
    </w:p>
    <w:p w14:paraId="4FA8398D" w14:textId="7144FF76" w:rsidR="00062ECE" w:rsidRPr="00E5066E" w:rsidRDefault="00062ECE" w:rsidP="00062ECE">
      <w:pPr>
        <w:pStyle w:val="AmdtsEntries"/>
      </w:pPr>
      <w:r>
        <w:tab/>
        <w:t xml:space="preserve">def </w:t>
      </w:r>
      <w:r w:rsidRPr="000F3E4F">
        <w:rPr>
          <w:rStyle w:val="charBoldItals"/>
        </w:rPr>
        <w:t>owner</w:t>
      </w:r>
      <w:r>
        <w:t xml:space="preserve"> ins </w:t>
      </w:r>
      <w:hyperlink r:id="rId153" w:tooltip="City Renewal Authority and Suburban Land Agency Amendment Act 2020" w:history="1">
        <w:r>
          <w:rPr>
            <w:rStyle w:val="charCitHyperlinkAbbrev"/>
          </w:rPr>
          <w:t>A2020</w:t>
        </w:r>
        <w:r>
          <w:rPr>
            <w:rStyle w:val="charCitHyperlinkAbbrev"/>
          </w:rPr>
          <w:noBreakHyphen/>
          <w:t>45</w:t>
        </w:r>
      </w:hyperlink>
      <w:r>
        <w:t xml:space="preserve"> s 4</w:t>
      </w:r>
    </w:p>
    <w:p w14:paraId="3E18B628" w14:textId="240009E4" w:rsidR="00E5066E" w:rsidRDefault="00062ECE" w:rsidP="00E5066E">
      <w:pPr>
        <w:pStyle w:val="AmdtsEntries"/>
      </w:pPr>
      <w:r>
        <w:tab/>
        <w:t xml:space="preserve">def </w:t>
      </w:r>
      <w:r w:rsidRPr="000F3E4F">
        <w:rPr>
          <w:rStyle w:val="charBoldItals"/>
        </w:rPr>
        <w:t>revitalisation work</w:t>
      </w:r>
      <w:r>
        <w:t xml:space="preserve"> ins </w:t>
      </w:r>
      <w:hyperlink r:id="rId154" w:tooltip="City Renewal Authority and Suburban Land Agency Amendment Act 2020" w:history="1">
        <w:r>
          <w:rPr>
            <w:rStyle w:val="charCitHyperlinkAbbrev"/>
          </w:rPr>
          <w:t>A2020</w:t>
        </w:r>
        <w:r>
          <w:rPr>
            <w:rStyle w:val="charCitHyperlinkAbbrev"/>
          </w:rPr>
          <w:noBreakHyphen/>
          <w:t>45</w:t>
        </w:r>
      </w:hyperlink>
      <w:r>
        <w:t xml:space="preserve"> s 4</w:t>
      </w:r>
    </w:p>
    <w:p w14:paraId="6A8D9D63" w14:textId="74BBD69B" w:rsidR="00062ECE" w:rsidRPr="00E5066E" w:rsidRDefault="00062ECE" w:rsidP="00E5066E">
      <w:pPr>
        <w:pStyle w:val="AmdtsEntries"/>
      </w:pPr>
      <w:r>
        <w:tab/>
        <w:t xml:space="preserve">def </w:t>
      </w:r>
      <w:r w:rsidRPr="000F3E4F">
        <w:rPr>
          <w:rStyle w:val="charBoldItals"/>
        </w:rPr>
        <w:t>Sydney Building</w:t>
      </w:r>
      <w:r>
        <w:t xml:space="preserve"> ins </w:t>
      </w:r>
      <w:hyperlink r:id="rId155" w:tooltip="City Renewal Authority and Suburban Land Agency Amendment Act 2020" w:history="1">
        <w:r>
          <w:rPr>
            <w:rStyle w:val="charCitHyperlinkAbbrev"/>
          </w:rPr>
          <w:t>A2020</w:t>
        </w:r>
        <w:r>
          <w:rPr>
            <w:rStyle w:val="charCitHyperlinkAbbrev"/>
          </w:rPr>
          <w:noBreakHyphen/>
          <w:t>45</w:t>
        </w:r>
      </w:hyperlink>
      <w:r>
        <w:t xml:space="preserve"> s 4</w:t>
      </w:r>
    </w:p>
    <w:p w14:paraId="19AC75DF" w14:textId="13C9AF92" w:rsidR="00E5066E" w:rsidRDefault="000F6F02" w:rsidP="00751B70">
      <w:pPr>
        <w:pStyle w:val="AmdtsEntryHd"/>
      </w:pPr>
      <w:r w:rsidRPr="000F3E4F">
        <w:t>Draft revitalisation plan—preparation</w:t>
      </w:r>
    </w:p>
    <w:p w14:paraId="64F5D61F" w14:textId="53003222" w:rsidR="00E5066E" w:rsidRPr="00E5066E" w:rsidRDefault="000F6F02" w:rsidP="00E5066E">
      <w:pPr>
        <w:pStyle w:val="AmdtsEntries"/>
      </w:pPr>
      <w:r>
        <w:t>s 36B</w:t>
      </w:r>
      <w:r w:rsidR="00E5066E">
        <w:tab/>
        <w:t xml:space="preserve">ins </w:t>
      </w:r>
      <w:hyperlink r:id="rId156"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41CD323E" w14:textId="0E055F75" w:rsidR="00E5066E" w:rsidRDefault="000F6F02" w:rsidP="00751B70">
      <w:pPr>
        <w:pStyle w:val="AmdtsEntryHd"/>
      </w:pPr>
      <w:r w:rsidRPr="000F3E4F">
        <w:t>Draft revitalisation plan—public consultation</w:t>
      </w:r>
    </w:p>
    <w:p w14:paraId="70EEA9AD" w14:textId="3ADDDB38" w:rsidR="00E5066E" w:rsidRPr="00E5066E" w:rsidRDefault="000F6F02" w:rsidP="00E5066E">
      <w:pPr>
        <w:pStyle w:val="AmdtsEntries"/>
      </w:pPr>
      <w:r>
        <w:t>s 36C</w:t>
      </w:r>
      <w:r w:rsidR="00E5066E">
        <w:tab/>
        <w:t xml:space="preserve">ins </w:t>
      </w:r>
      <w:hyperlink r:id="rId157"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729FB289" w14:textId="346CF67C" w:rsidR="00E5066E" w:rsidRDefault="000F6F02" w:rsidP="00751B70">
      <w:pPr>
        <w:pStyle w:val="AmdtsEntryHd"/>
      </w:pPr>
      <w:r w:rsidRPr="000F3E4F">
        <w:t>Draft revitalisation plan—approval</w:t>
      </w:r>
    </w:p>
    <w:p w14:paraId="776D8D56" w14:textId="01EAA9B9" w:rsidR="00E5066E" w:rsidRPr="00E5066E" w:rsidRDefault="000F6F02" w:rsidP="00E5066E">
      <w:pPr>
        <w:pStyle w:val="AmdtsEntries"/>
      </w:pPr>
      <w:r>
        <w:t>s 36D</w:t>
      </w:r>
      <w:r w:rsidR="00E5066E">
        <w:tab/>
        <w:t xml:space="preserve">ins </w:t>
      </w:r>
      <w:hyperlink r:id="rId158"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00A1302A" w14:textId="71BDD4D2" w:rsidR="00E5066E" w:rsidRDefault="000F6F02" w:rsidP="00751B70">
      <w:pPr>
        <w:pStyle w:val="AmdtsEntryHd"/>
      </w:pPr>
      <w:r w:rsidRPr="000F3E4F">
        <w:t>Direction to carry out revitalisation work</w:t>
      </w:r>
    </w:p>
    <w:p w14:paraId="16638F5B" w14:textId="4FE1F83F" w:rsidR="00E5066E" w:rsidRPr="00E5066E" w:rsidRDefault="000F6F02" w:rsidP="00E5066E">
      <w:pPr>
        <w:pStyle w:val="AmdtsEntries"/>
      </w:pPr>
      <w:r>
        <w:t>s 36E</w:t>
      </w:r>
      <w:r w:rsidR="00E5066E">
        <w:tab/>
        <w:t xml:space="preserve">ins </w:t>
      </w:r>
      <w:hyperlink r:id="rId159"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572E8808" w14:textId="1E1B4408" w:rsidR="00E5066E" w:rsidRDefault="000F6F02" w:rsidP="00751B70">
      <w:pPr>
        <w:pStyle w:val="AmdtsEntryHd"/>
      </w:pPr>
      <w:r w:rsidRPr="000F3E4F">
        <w:lastRenderedPageBreak/>
        <w:t>ACAT review of direction</w:t>
      </w:r>
    </w:p>
    <w:p w14:paraId="767EF182" w14:textId="59228450" w:rsidR="00E5066E" w:rsidRPr="00E5066E" w:rsidRDefault="000F6F02" w:rsidP="00E5066E">
      <w:pPr>
        <w:pStyle w:val="AmdtsEntries"/>
      </w:pPr>
      <w:r>
        <w:t>s 36F</w:t>
      </w:r>
      <w:r w:rsidR="00E5066E">
        <w:tab/>
        <w:t xml:space="preserve">ins </w:t>
      </w:r>
      <w:hyperlink r:id="rId160"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2B4DC488" w14:textId="4359B893" w:rsidR="00E5066E" w:rsidRDefault="00754FC1" w:rsidP="00751B70">
      <w:pPr>
        <w:pStyle w:val="AmdtsEntryHd"/>
      </w:pPr>
      <w:r w:rsidRPr="000F3E4F">
        <w:t>Authorisation to carry out revitalisation work</w:t>
      </w:r>
    </w:p>
    <w:p w14:paraId="459749F6" w14:textId="1A49C645" w:rsidR="00E5066E" w:rsidRPr="00E5066E" w:rsidRDefault="00754FC1" w:rsidP="00E5066E">
      <w:pPr>
        <w:pStyle w:val="AmdtsEntries"/>
      </w:pPr>
      <w:r>
        <w:t>s 36G</w:t>
      </w:r>
      <w:r w:rsidR="00E5066E">
        <w:tab/>
        <w:t xml:space="preserve">ins </w:t>
      </w:r>
      <w:hyperlink r:id="rId161"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3C0AC6B7" w14:textId="442F98D5" w:rsidR="00E5066E" w:rsidRDefault="00754FC1" w:rsidP="00751B70">
      <w:pPr>
        <w:pStyle w:val="AmdtsEntryHd"/>
      </w:pPr>
      <w:r w:rsidRPr="000F3E4F">
        <w:t>Revitalisation work by authorised people</w:t>
      </w:r>
    </w:p>
    <w:p w14:paraId="72E59654" w14:textId="33199E0A" w:rsidR="00E5066E" w:rsidRPr="00E5066E" w:rsidRDefault="00754FC1" w:rsidP="00E5066E">
      <w:pPr>
        <w:pStyle w:val="AmdtsEntries"/>
      </w:pPr>
      <w:r>
        <w:t>s 36H</w:t>
      </w:r>
      <w:r w:rsidR="00E5066E">
        <w:tab/>
        <w:t xml:space="preserve">ins </w:t>
      </w:r>
      <w:hyperlink r:id="rId162"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59B01C74" w14:textId="3D72FE89" w:rsidR="00E5066E" w:rsidRDefault="00754FC1" w:rsidP="00751B70">
      <w:pPr>
        <w:pStyle w:val="AmdtsEntryHd"/>
      </w:pPr>
      <w:r w:rsidRPr="000F3E4F">
        <w:t>Liability for cost of revitalisation work</w:t>
      </w:r>
    </w:p>
    <w:p w14:paraId="2ABA4238" w14:textId="7A9EFE84" w:rsidR="00E5066E" w:rsidRPr="00E5066E" w:rsidRDefault="00754FC1" w:rsidP="00E5066E">
      <w:pPr>
        <w:pStyle w:val="AmdtsEntries"/>
      </w:pPr>
      <w:r>
        <w:t>s 36I</w:t>
      </w:r>
      <w:r w:rsidR="00E5066E">
        <w:tab/>
        <w:t xml:space="preserve">ins </w:t>
      </w:r>
      <w:hyperlink r:id="rId163"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7ACECC96" w14:textId="09003E3A" w:rsidR="00E5066E" w:rsidRDefault="00754FC1" w:rsidP="00751B70">
      <w:pPr>
        <w:pStyle w:val="AmdtsEntryHd"/>
      </w:pPr>
      <w:r w:rsidRPr="000F3E4F">
        <w:t>Protection of authorised people from liability</w:t>
      </w:r>
    </w:p>
    <w:p w14:paraId="6231EDF2" w14:textId="7B664489" w:rsidR="00E5066E" w:rsidRPr="00E5066E" w:rsidRDefault="00754FC1" w:rsidP="00E5066E">
      <w:pPr>
        <w:pStyle w:val="AmdtsEntries"/>
      </w:pPr>
      <w:r>
        <w:t>s 36J</w:t>
      </w:r>
      <w:r w:rsidR="00E5066E">
        <w:tab/>
        <w:t xml:space="preserve">ins </w:t>
      </w:r>
      <w:hyperlink r:id="rId164"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6C46BDBF" w14:textId="139E66A6" w:rsidR="003D571E" w:rsidRDefault="003D571E" w:rsidP="00751B70">
      <w:pPr>
        <w:pStyle w:val="AmdtsEntryHd"/>
      </w:pPr>
      <w:r w:rsidRPr="007445BF">
        <w:t>Functions of agency</w:t>
      </w:r>
    </w:p>
    <w:p w14:paraId="3ED4AA3F" w14:textId="11ACDCD4" w:rsidR="003D571E" w:rsidRPr="003D571E" w:rsidRDefault="003D571E" w:rsidP="003D571E">
      <w:pPr>
        <w:pStyle w:val="AmdtsEntries"/>
      </w:pPr>
      <w:r>
        <w:t>s 39</w:t>
      </w:r>
      <w:r>
        <w:tab/>
      </w:r>
      <w:r w:rsidR="000E696A">
        <w:t xml:space="preserve">am </w:t>
      </w:r>
      <w:hyperlink r:id="rId165" w:tooltip="City Renewal Authority and Suburban Land Agency Amendment Act 2021" w:history="1">
        <w:r w:rsidR="000E696A">
          <w:rPr>
            <w:rStyle w:val="charCitHyperlinkAbbrev"/>
          </w:rPr>
          <w:t>A2021</w:t>
        </w:r>
        <w:r w:rsidR="000E696A">
          <w:rPr>
            <w:rStyle w:val="charCitHyperlinkAbbrev"/>
          </w:rPr>
          <w:noBreakHyphen/>
          <w:t>26</w:t>
        </w:r>
      </w:hyperlink>
      <w:r w:rsidR="000E696A">
        <w:t xml:space="preserve"> s 5</w:t>
      </w:r>
    </w:p>
    <w:p w14:paraId="3F55490B" w14:textId="54A580B0" w:rsidR="00751B70" w:rsidRDefault="00751B70" w:rsidP="00751B70">
      <w:pPr>
        <w:pStyle w:val="AmdtsEntryHd"/>
      </w:pPr>
      <w:r w:rsidRPr="007445BF">
        <w:t>Land acquisition report of agency</w:t>
      </w:r>
    </w:p>
    <w:p w14:paraId="45DFFEFE" w14:textId="37F11F4C" w:rsidR="00751B70" w:rsidRPr="00751B70" w:rsidRDefault="00751B70" w:rsidP="00751B70">
      <w:pPr>
        <w:pStyle w:val="AmdtsEntries"/>
      </w:pPr>
      <w:r>
        <w:t>s 43</w:t>
      </w:r>
      <w:r>
        <w:tab/>
        <w:t xml:space="preserve">om </w:t>
      </w:r>
      <w:hyperlink r:id="rId166" w:anchor="history" w:tooltip="Government Agencies (Land Acquisition Reporting) Act 2018" w:history="1">
        <w:r w:rsidRPr="00201B78">
          <w:rPr>
            <w:rStyle w:val="charCitHyperlinkAbbrev"/>
          </w:rPr>
          <w:t>A2018-44</w:t>
        </w:r>
      </w:hyperlink>
      <w:r>
        <w:t xml:space="preserve"> s 15</w:t>
      </w:r>
    </w:p>
    <w:p w14:paraId="3D462180" w14:textId="77777777" w:rsidR="0010255F" w:rsidRDefault="0010255F" w:rsidP="00EA6996">
      <w:pPr>
        <w:pStyle w:val="AmdtsEntryHd"/>
      </w:pPr>
      <w:r w:rsidRPr="00577D54">
        <w:t>Delegation by agency</w:t>
      </w:r>
    </w:p>
    <w:p w14:paraId="4680136D" w14:textId="1E735ED6" w:rsidR="0010255F" w:rsidRPr="0010255F" w:rsidRDefault="0010255F" w:rsidP="0010255F">
      <w:pPr>
        <w:pStyle w:val="AmdtsEntries"/>
      </w:pPr>
      <w:r>
        <w:t>s 44A</w:t>
      </w:r>
      <w:r>
        <w:tab/>
        <w:t xml:space="preserve">ins </w:t>
      </w:r>
      <w:hyperlink r:id="rId167"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6</w:t>
      </w:r>
    </w:p>
    <w:p w14:paraId="3A7613F7" w14:textId="77777777" w:rsidR="0010255F" w:rsidRDefault="0010255F" w:rsidP="00EA6996">
      <w:pPr>
        <w:pStyle w:val="AmdtsEntryHd"/>
      </w:pPr>
      <w:r w:rsidRPr="00577D54">
        <w:t>Establishment of governing board for agency</w:t>
      </w:r>
    </w:p>
    <w:p w14:paraId="5EE8BCA0" w14:textId="5B73FCC2" w:rsidR="0010255F" w:rsidRPr="0010255F" w:rsidRDefault="0010255F" w:rsidP="0010255F">
      <w:pPr>
        <w:pStyle w:val="AmdtsEntries"/>
      </w:pPr>
      <w:r>
        <w:t>s 45</w:t>
      </w:r>
      <w:r>
        <w:tab/>
        <w:t xml:space="preserve">am </w:t>
      </w:r>
      <w:hyperlink r:id="rId168"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7</w:t>
      </w:r>
    </w:p>
    <w:p w14:paraId="2199346C" w14:textId="77777777" w:rsidR="00EA6996" w:rsidRDefault="00EA6996" w:rsidP="00EA6996">
      <w:pPr>
        <w:pStyle w:val="AmdtsEntryHd"/>
      </w:pPr>
      <w:r w:rsidRPr="007445BF">
        <w:t>Establishment of agency committees</w:t>
      </w:r>
    </w:p>
    <w:p w14:paraId="0D7CD51A" w14:textId="26F6DBE6" w:rsidR="00EA6996" w:rsidRDefault="00EA6996" w:rsidP="00EA6996">
      <w:pPr>
        <w:pStyle w:val="AmdtsEntries"/>
      </w:pPr>
      <w:r>
        <w:t>s 50</w:t>
      </w:r>
      <w:r>
        <w:tab/>
        <w:t xml:space="preserve">am </w:t>
      </w:r>
      <w:hyperlink r:id="rId169" w:tooltip="Statute Law Amendment Act 2017 (No 2)" w:history="1">
        <w:r>
          <w:rPr>
            <w:rStyle w:val="charCitHyperlinkAbbrev"/>
          </w:rPr>
          <w:t>A2017</w:t>
        </w:r>
        <w:r>
          <w:rPr>
            <w:rStyle w:val="charCitHyperlinkAbbrev"/>
          </w:rPr>
          <w:noBreakHyphen/>
          <w:t>28</w:t>
        </w:r>
      </w:hyperlink>
      <w:r>
        <w:t xml:space="preserve"> amdt 3.10</w:t>
      </w:r>
    </w:p>
    <w:p w14:paraId="078322B2" w14:textId="535FA98A" w:rsidR="000E696A" w:rsidRDefault="000E696A" w:rsidP="00EA6996">
      <w:pPr>
        <w:pStyle w:val="AmdtsEntryHd"/>
      </w:pPr>
      <w:r w:rsidRPr="00760884">
        <w:t>Proceeds of sales of land by agency</w:t>
      </w:r>
    </w:p>
    <w:p w14:paraId="17F7F0DF" w14:textId="3C1B8827" w:rsidR="000E696A" w:rsidRPr="000E696A" w:rsidRDefault="000E696A" w:rsidP="000E696A">
      <w:pPr>
        <w:pStyle w:val="AmdtsEntries"/>
      </w:pPr>
      <w:r>
        <w:t>s 53</w:t>
      </w:r>
      <w:r>
        <w:tab/>
        <w:t xml:space="preserve">sub </w:t>
      </w:r>
      <w:hyperlink r:id="rId170" w:tooltip="City Renewal Authority and Suburban Land Agency Amendment Act 2021" w:history="1">
        <w:r>
          <w:rPr>
            <w:rStyle w:val="charCitHyperlinkAbbrev"/>
          </w:rPr>
          <w:t>A2021</w:t>
        </w:r>
        <w:r>
          <w:rPr>
            <w:rStyle w:val="charCitHyperlinkAbbrev"/>
          </w:rPr>
          <w:noBreakHyphen/>
          <w:t>26</w:t>
        </w:r>
      </w:hyperlink>
      <w:r>
        <w:t xml:space="preserve"> s 6</w:t>
      </w:r>
    </w:p>
    <w:p w14:paraId="0907ECF6" w14:textId="01F3F824" w:rsidR="00EA6996" w:rsidRDefault="00EA6996" w:rsidP="00EA6996">
      <w:pPr>
        <w:pStyle w:val="AmdtsEntryHd"/>
      </w:pPr>
      <w:r w:rsidRPr="007445BF">
        <w:t>Agency payment of funds to Territory</w:t>
      </w:r>
    </w:p>
    <w:p w14:paraId="101A5AC8" w14:textId="30F9968D" w:rsidR="00EA6996" w:rsidRDefault="00EA6996" w:rsidP="00EA6996">
      <w:pPr>
        <w:pStyle w:val="AmdtsEntries"/>
      </w:pPr>
      <w:r>
        <w:t>s 54</w:t>
      </w:r>
      <w:r>
        <w:tab/>
        <w:t xml:space="preserve">am </w:t>
      </w:r>
      <w:hyperlink r:id="rId171" w:tooltip="Statute Law Amendment Act 2017 (No 2)" w:history="1">
        <w:r>
          <w:rPr>
            <w:rStyle w:val="charCitHyperlinkAbbrev"/>
          </w:rPr>
          <w:t>A2017</w:t>
        </w:r>
        <w:r>
          <w:rPr>
            <w:rStyle w:val="charCitHyperlinkAbbrev"/>
          </w:rPr>
          <w:noBreakHyphen/>
          <w:t>28</w:t>
        </w:r>
      </w:hyperlink>
      <w:r>
        <w:t xml:space="preserve"> amdt 3.11</w:t>
      </w:r>
    </w:p>
    <w:p w14:paraId="5E197416" w14:textId="77777777" w:rsidR="004B79EA" w:rsidRDefault="00CB2516" w:rsidP="0008250D">
      <w:pPr>
        <w:pStyle w:val="AmdtsEntryHd"/>
      </w:pPr>
      <w:r w:rsidRPr="008B7334">
        <w:t>Appointment of agency CEO</w:t>
      </w:r>
    </w:p>
    <w:p w14:paraId="11874A22" w14:textId="2183E1D3" w:rsidR="004B79EA" w:rsidRPr="004B79EA" w:rsidRDefault="004B79EA" w:rsidP="004B79EA">
      <w:pPr>
        <w:pStyle w:val="AmdtsEntries"/>
      </w:pPr>
      <w:r>
        <w:t>s 56</w:t>
      </w:r>
      <w:r>
        <w:tab/>
        <w:t xml:space="preserve">am </w:t>
      </w:r>
      <w:hyperlink r:id="rId172" w:tooltip="Planning and Environment Legislation Amendment Act 2020" w:history="1">
        <w:r>
          <w:rPr>
            <w:rStyle w:val="charCitHyperlinkAbbrev"/>
          </w:rPr>
          <w:t>A2020</w:t>
        </w:r>
        <w:r>
          <w:rPr>
            <w:rStyle w:val="charCitHyperlinkAbbrev"/>
          </w:rPr>
          <w:noBreakHyphen/>
          <w:t>22</w:t>
        </w:r>
      </w:hyperlink>
      <w:r>
        <w:t xml:space="preserve"> s 7; ss renum R8 LA</w:t>
      </w:r>
    </w:p>
    <w:p w14:paraId="0E33C189" w14:textId="77777777" w:rsidR="0008250D" w:rsidRDefault="0008250D" w:rsidP="0008250D">
      <w:pPr>
        <w:pStyle w:val="AmdtsEntryHd"/>
      </w:pPr>
      <w:r w:rsidRPr="001B6AD9">
        <w:t>Treasurer</w:t>
      </w:r>
      <w:r w:rsidRPr="007445BF">
        <w:t xml:space="preserve"> must make directions for land acquisition</w:t>
      </w:r>
    </w:p>
    <w:p w14:paraId="72946DAC" w14:textId="1F1C4754" w:rsidR="00FE698A" w:rsidRDefault="00FE698A" w:rsidP="0008250D">
      <w:pPr>
        <w:pStyle w:val="AmdtsEntries"/>
      </w:pPr>
      <w:r>
        <w:t>s 63 hdg</w:t>
      </w:r>
      <w:r>
        <w:tab/>
        <w:t xml:space="preserve">am </w:t>
      </w:r>
      <w:hyperlink r:id="rId173" w:tooltip="Statute Law Amendment Act 2017 (No 2)" w:history="1">
        <w:r>
          <w:rPr>
            <w:rStyle w:val="charCitHyperlinkAbbrev"/>
          </w:rPr>
          <w:t>A2017</w:t>
        </w:r>
        <w:r>
          <w:rPr>
            <w:rStyle w:val="charCitHyperlinkAbbrev"/>
          </w:rPr>
          <w:noBreakHyphen/>
          <w:t>28</w:t>
        </w:r>
      </w:hyperlink>
      <w:r>
        <w:t xml:space="preserve"> amdt 1.2</w:t>
      </w:r>
    </w:p>
    <w:p w14:paraId="43405592" w14:textId="7EB3F974" w:rsidR="0008250D" w:rsidRDefault="0008250D" w:rsidP="0008250D">
      <w:pPr>
        <w:pStyle w:val="AmdtsEntries"/>
      </w:pPr>
      <w:r>
        <w:t>s 63</w:t>
      </w:r>
      <w:r>
        <w:tab/>
        <w:t xml:space="preserve">am </w:t>
      </w:r>
      <w:hyperlink r:id="rId174" w:tooltip="Statute Law Amendment Act 2017 (No 2)" w:history="1">
        <w:r>
          <w:rPr>
            <w:rStyle w:val="charCitHyperlinkAbbrev"/>
          </w:rPr>
          <w:t>A2017</w:t>
        </w:r>
        <w:r>
          <w:rPr>
            <w:rStyle w:val="charCitHyperlinkAbbrev"/>
          </w:rPr>
          <w:noBreakHyphen/>
          <w:t>28</w:t>
        </w:r>
      </w:hyperlink>
      <w:r>
        <w:t xml:space="preserve"> amdt 1.2</w:t>
      </w:r>
    </w:p>
    <w:p w14:paraId="161FA612" w14:textId="1906DA64" w:rsidR="0008250D" w:rsidRPr="0008250D" w:rsidRDefault="0008250D" w:rsidP="00C73307">
      <w:pPr>
        <w:pStyle w:val="AmdtsEntries"/>
      </w:pPr>
      <w:r>
        <w:tab/>
      </w:r>
      <w:r w:rsidR="00C73307">
        <w:t xml:space="preserve">reloc to pt 4 </w:t>
      </w:r>
      <w:hyperlink r:id="rId175" w:tooltip="Statute Law Amendment Act 2017 (No 2)" w:history="1">
        <w:r w:rsidR="00C73307">
          <w:rPr>
            <w:rStyle w:val="charCitHyperlinkAbbrev"/>
          </w:rPr>
          <w:t>A2017</w:t>
        </w:r>
        <w:r w:rsidR="00C73307">
          <w:rPr>
            <w:rStyle w:val="charCitHyperlinkAbbrev"/>
          </w:rPr>
          <w:noBreakHyphen/>
          <w:t>28</w:t>
        </w:r>
      </w:hyperlink>
      <w:r w:rsidR="00C73307">
        <w:t xml:space="preserve"> amdt 1.3</w:t>
      </w:r>
    </w:p>
    <w:p w14:paraId="5732C6D2" w14:textId="77777777" w:rsidR="0010255F" w:rsidRDefault="0010255F" w:rsidP="00CB00CE">
      <w:pPr>
        <w:pStyle w:val="AmdtsEntryHd"/>
        <w:rPr>
          <w:rStyle w:val="CharPartText"/>
        </w:rPr>
      </w:pPr>
      <w:r w:rsidRPr="00577D54">
        <w:t>Affordable, community and public housing targets</w:t>
      </w:r>
    </w:p>
    <w:p w14:paraId="52024EAA" w14:textId="6CE33DDB" w:rsidR="0010255F" w:rsidRDefault="0010255F" w:rsidP="0010255F">
      <w:pPr>
        <w:pStyle w:val="AmdtsEntries"/>
      </w:pPr>
      <w:r>
        <w:t>s 65</w:t>
      </w:r>
      <w:r>
        <w:tab/>
        <w:t xml:space="preserve">sub </w:t>
      </w:r>
      <w:hyperlink r:id="rId176"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8</w:t>
      </w:r>
    </w:p>
    <w:p w14:paraId="55EAD07D" w14:textId="0D3A7D50" w:rsidR="000E696A" w:rsidRPr="0010255F" w:rsidRDefault="000E696A" w:rsidP="0010255F">
      <w:pPr>
        <w:pStyle w:val="AmdtsEntries"/>
      </w:pPr>
      <w:r>
        <w:tab/>
        <w:t xml:space="preserve">am </w:t>
      </w:r>
      <w:hyperlink r:id="rId177" w:tooltip="City Renewal Authority and Suburban Land Agency Amendment Act 2021" w:history="1">
        <w:r>
          <w:rPr>
            <w:rStyle w:val="charCitHyperlinkAbbrev"/>
          </w:rPr>
          <w:t>A2021</w:t>
        </w:r>
        <w:r>
          <w:rPr>
            <w:rStyle w:val="charCitHyperlinkAbbrev"/>
          </w:rPr>
          <w:noBreakHyphen/>
          <w:t>26</w:t>
        </w:r>
      </w:hyperlink>
      <w:r>
        <w:t xml:space="preserve"> s 7, s 8</w:t>
      </w:r>
    </w:p>
    <w:p w14:paraId="3D90AA92" w14:textId="77777777" w:rsidR="00CB00CE" w:rsidRDefault="00CB00CE" w:rsidP="00CB00CE">
      <w:pPr>
        <w:pStyle w:val="AmdtsEntryHd"/>
        <w:rPr>
          <w:rStyle w:val="CharPartText"/>
        </w:rPr>
      </w:pPr>
      <w:r w:rsidRPr="007445BF">
        <w:rPr>
          <w:rStyle w:val="CharPartText"/>
        </w:rPr>
        <w:t>Transitional</w:t>
      </w:r>
    </w:p>
    <w:p w14:paraId="71EC8292" w14:textId="77777777" w:rsidR="00CB00CE" w:rsidRDefault="00CB00CE" w:rsidP="00CB00CE">
      <w:pPr>
        <w:pStyle w:val="AmdtsEntries"/>
      </w:pPr>
      <w:r>
        <w:t>pt 10 hdg</w:t>
      </w:r>
      <w:r>
        <w:tab/>
      </w:r>
      <w:r w:rsidRPr="00C62C1D">
        <w:t>exp 1 July 2018 (s 201)</w:t>
      </w:r>
    </w:p>
    <w:p w14:paraId="195A0B96" w14:textId="77777777" w:rsidR="00CB00CE" w:rsidRDefault="00CB00CE" w:rsidP="00CB00CE">
      <w:pPr>
        <w:pStyle w:val="AmdtsEntryHd"/>
        <w:rPr>
          <w:rStyle w:val="CharPartText"/>
        </w:rPr>
      </w:pPr>
      <w:r w:rsidRPr="005F74A7">
        <w:rPr>
          <w:rStyle w:val="CharPartText"/>
        </w:rPr>
        <w:t>Transitional regulation</w:t>
      </w:r>
    </w:p>
    <w:p w14:paraId="2E7B2660" w14:textId="77777777" w:rsidR="00CB00CE" w:rsidRDefault="00CB00CE" w:rsidP="00CB00CE">
      <w:pPr>
        <w:pStyle w:val="AmdtsEntries"/>
        <w:rPr>
          <w:u w:val="single"/>
        </w:rPr>
      </w:pPr>
      <w:r>
        <w:t>s 200</w:t>
      </w:r>
      <w:r>
        <w:tab/>
      </w:r>
      <w:r w:rsidRPr="00C62C1D">
        <w:t>exp 1 July 2018 (s 201)</w:t>
      </w:r>
    </w:p>
    <w:p w14:paraId="457C0325" w14:textId="77777777" w:rsidR="002679B9" w:rsidRDefault="002679B9" w:rsidP="00CB00CE">
      <w:pPr>
        <w:pStyle w:val="AmdtsEntryHd"/>
      </w:pPr>
      <w:r w:rsidRPr="00832CB1">
        <w:lastRenderedPageBreak/>
        <w:t>Modification—Planning and Development Act 2007</w:t>
      </w:r>
    </w:p>
    <w:p w14:paraId="41918D37" w14:textId="70CABC2C" w:rsidR="002679B9" w:rsidRDefault="002679B9" w:rsidP="002679B9">
      <w:pPr>
        <w:pStyle w:val="AmdtsEntries"/>
      </w:pPr>
      <w:r>
        <w:t>s 200A</w:t>
      </w:r>
      <w:r>
        <w:tab/>
      </w:r>
      <w:r w:rsidR="00983D4D">
        <w:t xml:space="preserve">ins as mod </w:t>
      </w:r>
      <w:hyperlink r:id="rId178" w:tooltip="City Renewal Authority and Suburban Land Agency (Transitional Provisions) Regulation 2017" w:history="1">
        <w:r w:rsidR="00983D4D">
          <w:rPr>
            <w:rStyle w:val="charCitHyperlinkAbbrev"/>
          </w:rPr>
          <w:t>SL2017</w:t>
        </w:r>
        <w:r w:rsidR="00983D4D">
          <w:rPr>
            <w:rStyle w:val="charCitHyperlinkAbbrev"/>
          </w:rPr>
          <w:noBreakHyphen/>
          <w:t>18</w:t>
        </w:r>
      </w:hyperlink>
      <w:r w:rsidR="00D853E2">
        <w:t xml:space="preserve"> s 3</w:t>
      </w:r>
    </w:p>
    <w:p w14:paraId="07E34A9B" w14:textId="77777777" w:rsidR="00D853E2" w:rsidRPr="00C62C1D" w:rsidRDefault="00D853E2" w:rsidP="002679B9">
      <w:pPr>
        <w:pStyle w:val="AmdtsEntries"/>
      </w:pPr>
      <w:r>
        <w:tab/>
      </w:r>
      <w:r w:rsidRPr="00C62C1D">
        <w:t>exp 1 July 2018 (s 200A (2))</w:t>
      </w:r>
    </w:p>
    <w:p w14:paraId="35B1C4B2" w14:textId="77777777" w:rsidR="00CB00CE" w:rsidRDefault="00CB00CE" w:rsidP="00CB00CE">
      <w:pPr>
        <w:pStyle w:val="AmdtsEntryHd"/>
      </w:pPr>
      <w:r w:rsidRPr="007445BF">
        <w:t>Expiry—pt 10</w:t>
      </w:r>
    </w:p>
    <w:p w14:paraId="7FD3B6D4" w14:textId="77777777" w:rsidR="00CB00CE" w:rsidRPr="00577080" w:rsidRDefault="00CB00CE" w:rsidP="00CB00CE">
      <w:pPr>
        <w:pStyle w:val="AmdtsEntries"/>
      </w:pPr>
      <w:r>
        <w:t>s 201</w:t>
      </w:r>
      <w:r>
        <w:tab/>
      </w:r>
      <w:r w:rsidRPr="00C62C1D">
        <w:t>exp 1 July 2018 (s 201)</w:t>
      </w:r>
    </w:p>
    <w:p w14:paraId="7819DEDE" w14:textId="77777777" w:rsidR="005F74A7" w:rsidRDefault="005F74A7" w:rsidP="005F74A7">
      <w:pPr>
        <w:pStyle w:val="AmdtsEntryHd"/>
      </w:pPr>
      <w:r w:rsidRPr="007445BF">
        <w:rPr>
          <w:rStyle w:val="CharPartText"/>
        </w:rPr>
        <w:t>Consequential amendments</w:t>
      </w:r>
    </w:p>
    <w:p w14:paraId="1387F498" w14:textId="77777777" w:rsidR="005F74A7" w:rsidRDefault="005F74A7" w:rsidP="003B14E3">
      <w:pPr>
        <w:pStyle w:val="AmdtsEntries"/>
        <w:keepNext/>
      </w:pPr>
      <w:r>
        <w:t>pt 11 hdg</w:t>
      </w:r>
      <w:r>
        <w:tab/>
        <w:t>om LA s 89 (3)</w:t>
      </w:r>
    </w:p>
    <w:p w14:paraId="61BF2E21" w14:textId="77777777" w:rsidR="00745E50" w:rsidRDefault="00745E50" w:rsidP="00745E50">
      <w:pPr>
        <w:pStyle w:val="AmdtsEntryHd"/>
      </w:pPr>
      <w:r>
        <w:t>Legislation amended</w:t>
      </w:r>
      <w:r w:rsidRPr="007445BF">
        <w:t>—sch 1</w:t>
      </w:r>
    </w:p>
    <w:p w14:paraId="7E5989B1" w14:textId="77777777" w:rsidR="00745E50" w:rsidRDefault="00745E50" w:rsidP="00745E50">
      <w:pPr>
        <w:pStyle w:val="AmdtsEntries"/>
      </w:pPr>
      <w:r>
        <w:t>s 202</w:t>
      </w:r>
      <w:r>
        <w:tab/>
        <w:t>om LA s 89 (3)</w:t>
      </w:r>
    </w:p>
    <w:p w14:paraId="4C04461C" w14:textId="77777777" w:rsidR="00A67C57" w:rsidRDefault="00A67C57" w:rsidP="00745E50">
      <w:pPr>
        <w:pStyle w:val="AmdtsEntryHd"/>
      </w:pPr>
      <w:r w:rsidRPr="00DF4DCD">
        <w:t>Transitional—City Renewal Authority and Suburban Land Agency Amendment Act 2018</w:t>
      </w:r>
    </w:p>
    <w:p w14:paraId="5B026EEC" w14:textId="5A5FAFBD" w:rsidR="00A67C57" w:rsidRDefault="00A67C57" w:rsidP="00A67C57">
      <w:pPr>
        <w:pStyle w:val="AmdtsEntries"/>
      </w:pPr>
      <w:r>
        <w:t>pt 12 hdg</w:t>
      </w:r>
      <w:r>
        <w:tab/>
        <w:t xml:space="preserve">ins </w:t>
      </w:r>
      <w:hyperlink r:id="rId179" w:tooltip="City Renewal Authority and Suburban Land AgencyAmendment Act 2018" w:history="1">
        <w:r>
          <w:rPr>
            <w:rStyle w:val="charCitHyperlinkAbbrev"/>
          </w:rPr>
          <w:t>A2018</w:t>
        </w:r>
        <w:r>
          <w:rPr>
            <w:rStyle w:val="charCitHyperlinkAbbrev"/>
          </w:rPr>
          <w:noBreakHyphen/>
          <w:t>51</w:t>
        </w:r>
      </w:hyperlink>
      <w:r>
        <w:t xml:space="preserve"> s 4</w:t>
      </w:r>
    </w:p>
    <w:p w14:paraId="076629E8" w14:textId="77777777" w:rsidR="00A67C57" w:rsidRPr="00BF3694" w:rsidRDefault="00A67C57" w:rsidP="00A67C57">
      <w:pPr>
        <w:pStyle w:val="AmdtsEntries"/>
      </w:pPr>
      <w:r>
        <w:tab/>
      </w:r>
      <w:r w:rsidRPr="00BF3694">
        <w:t xml:space="preserve">exp </w:t>
      </w:r>
      <w:r w:rsidR="008A0DCA" w:rsidRPr="00BF3694">
        <w:t>7 December 2018 (s 217)</w:t>
      </w:r>
    </w:p>
    <w:p w14:paraId="75625869" w14:textId="77777777" w:rsidR="00A04DF0" w:rsidRDefault="00A04DF0" w:rsidP="00A04DF0">
      <w:pPr>
        <w:pStyle w:val="AmdtsEntryHd"/>
      </w:pPr>
      <w:r w:rsidRPr="00DF4DCD">
        <w:t>Definitions—pt 12</w:t>
      </w:r>
    </w:p>
    <w:p w14:paraId="58E697A6" w14:textId="3F2A0C18" w:rsidR="00A04DF0" w:rsidRDefault="00A04DF0" w:rsidP="00A04DF0">
      <w:pPr>
        <w:pStyle w:val="AmdtsEntries"/>
      </w:pPr>
      <w:r>
        <w:t>s 210</w:t>
      </w:r>
      <w:r>
        <w:tab/>
        <w:t xml:space="preserve">ins </w:t>
      </w:r>
      <w:hyperlink r:id="rId180" w:tooltip="City Renewal Authority and Suburban Land AgencyAmendment Act 2018" w:history="1">
        <w:r>
          <w:rPr>
            <w:rStyle w:val="charCitHyperlinkAbbrev"/>
          </w:rPr>
          <w:t>A2018</w:t>
        </w:r>
        <w:r>
          <w:rPr>
            <w:rStyle w:val="charCitHyperlinkAbbrev"/>
          </w:rPr>
          <w:noBreakHyphen/>
          <w:t>51</w:t>
        </w:r>
      </w:hyperlink>
      <w:r>
        <w:t xml:space="preserve"> s 4</w:t>
      </w:r>
    </w:p>
    <w:p w14:paraId="21549D8A" w14:textId="77777777" w:rsidR="008321EF" w:rsidRPr="00BF3694" w:rsidRDefault="008321EF" w:rsidP="008321EF">
      <w:pPr>
        <w:pStyle w:val="AmdtsEntries"/>
      </w:pPr>
      <w:r>
        <w:tab/>
      </w:r>
      <w:r w:rsidRPr="00BF3694">
        <w:t>exp 7 December 2018 (s 217)</w:t>
      </w:r>
    </w:p>
    <w:p w14:paraId="462C6FA1" w14:textId="7A345B1B" w:rsidR="00A04DF0" w:rsidRDefault="00A04DF0" w:rsidP="00A04DF0">
      <w:pPr>
        <w:pStyle w:val="AmdtsEntries"/>
      </w:pPr>
      <w:r>
        <w:tab/>
        <w:t xml:space="preserve">def </w:t>
      </w:r>
      <w:r w:rsidRPr="008321EF">
        <w:rPr>
          <w:rStyle w:val="charBoldItals"/>
        </w:rPr>
        <w:t>city renewal precinct</w:t>
      </w:r>
      <w:r>
        <w:t xml:space="preserve"> ins </w:t>
      </w:r>
      <w:hyperlink r:id="rId181" w:tooltip="City Renewal Authority and Suburban Land AgencyAmendment Act 2018" w:history="1">
        <w:r w:rsidR="00A5521C">
          <w:rPr>
            <w:rStyle w:val="charCitHyperlinkAbbrev"/>
          </w:rPr>
          <w:t>A2018</w:t>
        </w:r>
        <w:r w:rsidR="00A5521C">
          <w:rPr>
            <w:rStyle w:val="charCitHyperlinkAbbrev"/>
          </w:rPr>
          <w:noBreakHyphen/>
          <w:t>51</w:t>
        </w:r>
      </w:hyperlink>
      <w:r>
        <w:t xml:space="preserve"> s 4</w:t>
      </w:r>
    </w:p>
    <w:p w14:paraId="31C34BAE" w14:textId="77777777" w:rsidR="00A04DF0" w:rsidRPr="00BF3694" w:rsidRDefault="00A04DF0" w:rsidP="008321EF">
      <w:pPr>
        <w:pStyle w:val="AmdtsEntriesDefL2"/>
      </w:pPr>
      <w:r>
        <w:tab/>
      </w:r>
      <w:r w:rsidRPr="00BF3694">
        <w:t>exp 7 December 2018 (s 217)</w:t>
      </w:r>
    </w:p>
    <w:p w14:paraId="2C3B2409" w14:textId="7720361B" w:rsidR="008321EF" w:rsidRDefault="008321EF" w:rsidP="008321EF">
      <w:pPr>
        <w:pStyle w:val="AmdtsEntries"/>
      </w:pPr>
      <w:r>
        <w:tab/>
        <w:t xml:space="preserve">def </w:t>
      </w:r>
      <w:r>
        <w:rPr>
          <w:rStyle w:val="charBoldItals"/>
        </w:rPr>
        <w:t>connected to the city precinct</w:t>
      </w:r>
      <w:r>
        <w:t xml:space="preserve"> ins </w:t>
      </w:r>
      <w:hyperlink r:id="rId182" w:tooltip="City Renewal Authority and Suburban Land AgencyAmendment Act 2018" w:history="1">
        <w:r>
          <w:rPr>
            <w:rStyle w:val="charCitHyperlinkAbbrev"/>
          </w:rPr>
          <w:t>A2018</w:t>
        </w:r>
        <w:r>
          <w:rPr>
            <w:rStyle w:val="charCitHyperlinkAbbrev"/>
          </w:rPr>
          <w:noBreakHyphen/>
          <w:t>51</w:t>
        </w:r>
      </w:hyperlink>
      <w:r>
        <w:t xml:space="preserve"> s 4</w:t>
      </w:r>
    </w:p>
    <w:p w14:paraId="73E22E3B" w14:textId="77777777" w:rsidR="008321EF" w:rsidRPr="00BF3694" w:rsidRDefault="008321EF" w:rsidP="008321EF">
      <w:pPr>
        <w:pStyle w:val="AmdtsEntriesDefL2"/>
      </w:pPr>
      <w:r>
        <w:tab/>
      </w:r>
      <w:r w:rsidRPr="00BF3694">
        <w:t>exp 7 December 2018 (s 217)</w:t>
      </w:r>
    </w:p>
    <w:p w14:paraId="471479C8" w14:textId="13349B25" w:rsidR="008321EF" w:rsidRDefault="008321EF" w:rsidP="008321EF">
      <w:pPr>
        <w:pStyle w:val="AmdtsEntries"/>
      </w:pPr>
      <w:r>
        <w:tab/>
        <w:t xml:space="preserve">def </w:t>
      </w:r>
      <w:r>
        <w:rPr>
          <w:rStyle w:val="charBoldItals"/>
        </w:rPr>
        <w:t>land development agency</w:t>
      </w:r>
      <w:r>
        <w:t xml:space="preserve"> ins </w:t>
      </w:r>
      <w:hyperlink r:id="rId183" w:tooltip="City Renewal Authority and Suburban Land AgencyAmendment Act 2018" w:history="1">
        <w:r>
          <w:rPr>
            <w:rStyle w:val="charCitHyperlinkAbbrev"/>
          </w:rPr>
          <w:t>A2018</w:t>
        </w:r>
        <w:r>
          <w:rPr>
            <w:rStyle w:val="charCitHyperlinkAbbrev"/>
          </w:rPr>
          <w:noBreakHyphen/>
          <w:t>51</w:t>
        </w:r>
      </w:hyperlink>
      <w:r>
        <w:t xml:space="preserve"> s 4</w:t>
      </w:r>
    </w:p>
    <w:p w14:paraId="7790BA4E" w14:textId="77777777" w:rsidR="008321EF" w:rsidRPr="00BF3694" w:rsidRDefault="008321EF" w:rsidP="008321EF">
      <w:pPr>
        <w:pStyle w:val="AmdtsEntriesDefL2"/>
      </w:pPr>
      <w:r>
        <w:tab/>
      </w:r>
      <w:r w:rsidRPr="00BF3694">
        <w:t>exp 7 December 2018 (s 217)</w:t>
      </w:r>
    </w:p>
    <w:p w14:paraId="06483B93" w14:textId="77777777" w:rsidR="008321EF" w:rsidRDefault="008321EF" w:rsidP="008321EF">
      <w:pPr>
        <w:pStyle w:val="AmdtsEntryHd"/>
      </w:pPr>
      <w:r w:rsidRPr="00DF4DCD">
        <w:t>Transfer of assets—authority</w:t>
      </w:r>
    </w:p>
    <w:p w14:paraId="1C2225FC" w14:textId="39113BE4" w:rsidR="008321EF" w:rsidRDefault="008321EF" w:rsidP="008321EF">
      <w:pPr>
        <w:pStyle w:val="AmdtsEntries"/>
      </w:pPr>
      <w:r>
        <w:t>s 211</w:t>
      </w:r>
      <w:r>
        <w:tab/>
        <w:t xml:space="preserve">ins </w:t>
      </w:r>
      <w:hyperlink r:id="rId184" w:tooltip="City Renewal Authority and Suburban Land AgencyAmendment Act 2018" w:history="1">
        <w:r>
          <w:rPr>
            <w:rStyle w:val="charCitHyperlinkAbbrev"/>
          </w:rPr>
          <w:t>A2018</w:t>
        </w:r>
        <w:r>
          <w:rPr>
            <w:rStyle w:val="charCitHyperlinkAbbrev"/>
          </w:rPr>
          <w:noBreakHyphen/>
          <w:t>51</w:t>
        </w:r>
      </w:hyperlink>
      <w:r>
        <w:t xml:space="preserve"> s 4</w:t>
      </w:r>
    </w:p>
    <w:p w14:paraId="6517F522" w14:textId="77777777" w:rsidR="008321EF" w:rsidRPr="00BF3694" w:rsidRDefault="008321EF" w:rsidP="008321EF">
      <w:pPr>
        <w:pStyle w:val="AmdtsEntries"/>
      </w:pPr>
      <w:r>
        <w:tab/>
      </w:r>
      <w:r w:rsidRPr="00BF3694">
        <w:t>exp 7 December 2018 (s 217)</w:t>
      </w:r>
    </w:p>
    <w:p w14:paraId="63240938" w14:textId="77777777" w:rsidR="008321EF" w:rsidRDefault="008321EF" w:rsidP="008321EF">
      <w:pPr>
        <w:pStyle w:val="AmdtsEntryHd"/>
      </w:pPr>
      <w:r w:rsidRPr="00DF4DCD">
        <w:t>Transfer of contractual rights and liabilities—authority</w:t>
      </w:r>
    </w:p>
    <w:p w14:paraId="78828A73" w14:textId="03A10503" w:rsidR="008321EF" w:rsidRDefault="008321EF" w:rsidP="008321EF">
      <w:pPr>
        <w:pStyle w:val="AmdtsEntries"/>
      </w:pPr>
      <w:r>
        <w:t>s 212</w:t>
      </w:r>
      <w:r>
        <w:tab/>
        <w:t xml:space="preserve">ins </w:t>
      </w:r>
      <w:hyperlink r:id="rId185" w:tooltip="City Renewal Authority and Suburban Land AgencyAmendment Act 2018" w:history="1">
        <w:r>
          <w:rPr>
            <w:rStyle w:val="charCitHyperlinkAbbrev"/>
          </w:rPr>
          <w:t>A2018</w:t>
        </w:r>
        <w:r>
          <w:rPr>
            <w:rStyle w:val="charCitHyperlinkAbbrev"/>
          </w:rPr>
          <w:noBreakHyphen/>
          <w:t>51</w:t>
        </w:r>
      </w:hyperlink>
      <w:r>
        <w:t xml:space="preserve"> s 4</w:t>
      </w:r>
    </w:p>
    <w:p w14:paraId="43064734" w14:textId="77777777" w:rsidR="008321EF" w:rsidRPr="00BF3694" w:rsidRDefault="008321EF" w:rsidP="008321EF">
      <w:pPr>
        <w:pStyle w:val="AmdtsEntries"/>
      </w:pPr>
      <w:r>
        <w:tab/>
      </w:r>
      <w:r w:rsidRPr="00BF3694">
        <w:t>exp 7 December 2018 (s 217)</w:t>
      </w:r>
    </w:p>
    <w:p w14:paraId="62E65F3E" w14:textId="77777777" w:rsidR="008321EF" w:rsidRDefault="008321EF" w:rsidP="008321EF">
      <w:pPr>
        <w:pStyle w:val="AmdtsEntryHd"/>
      </w:pPr>
      <w:r w:rsidRPr="00DF4DCD">
        <w:t>Transfer of liabilities—authority</w:t>
      </w:r>
    </w:p>
    <w:p w14:paraId="3AE0C70F" w14:textId="551904F6" w:rsidR="008321EF" w:rsidRDefault="008321EF" w:rsidP="008321EF">
      <w:pPr>
        <w:pStyle w:val="AmdtsEntries"/>
      </w:pPr>
      <w:r>
        <w:t>s 213</w:t>
      </w:r>
      <w:r>
        <w:tab/>
        <w:t xml:space="preserve">ins </w:t>
      </w:r>
      <w:hyperlink r:id="rId186" w:tooltip="City Renewal Authority and Suburban Land AgencyAmendment Act 2018" w:history="1">
        <w:r>
          <w:rPr>
            <w:rStyle w:val="charCitHyperlinkAbbrev"/>
          </w:rPr>
          <w:t>A2018</w:t>
        </w:r>
        <w:r>
          <w:rPr>
            <w:rStyle w:val="charCitHyperlinkAbbrev"/>
          </w:rPr>
          <w:noBreakHyphen/>
          <w:t>51</w:t>
        </w:r>
      </w:hyperlink>
      <w:r>
        <w:t xml:space="preserve"> s 4</w:t>
      </w:r>
    </w:p>
    <w:p w14:paraId="5C4155C0" w14:textId="77777777" w:rsidR="008321EF" w:rsidRPr="00BF3694" w:rsidRDefault="008321EF" w:rsidP="008321EF">
      <w:pPr>
        <w:pStyle w:val="AmdtsEntries"/>
      </w:pPr>
      <w:r>
        <w:tab/>
      </w:r>
      <w:r w:rsidRPr="00BF3694">
        <w:t>exp 7 December 2018 (s 217)</w:t>
      </w:r>
    </w:p>
    <w:p w14:paraId="518395A5" w14:textId="77777777" w:rsidR="008321EF" w:rsidRDefault="008321EF" w:rsidP="008321EF">
      <w:pPr>
        <w:pStyle w:val="AmdtsEntryHd"/>
      </w:pPr>
      <w:r w:rsidRPr="00DF4DCD">
        <w:t>Transfer of assets—agency</w:t>
      </w:r>
    </w:p>
    <w:p w14:paraId="4010AE30" w14:textId="25479B00" w:rsidR="008321EF" w:rsidRDefault="008321EF" w:rsidP="008321EF">
      <w:pPr>
        <w:pStyle w:val="AmdtsEntries"/>
      </w:pPr>
      <w:r>
        <w:t>s 214</w:t>
      </w:r>
      <w:r>
        <w:tab/>
        <w:t xml:space="preserve">ins </w:t>
      </w:r>
      <w:hyperlink r:id="rId187" w:tooltip="City Renewal Authority and Suburban Land AgencyAmendment Act 2018" w:history="1">
        <w:r>
          <w:rPr>
            <w:rStyle w:val="charCitHyperlinkAbbrev"/>
          </w:rPr>
          <w:t>A2018</w:t>
        </w:r>
        <w:r>
          <w:rPr>
            <w:rStyle w:val="charCitHyperlinkAbbrev"/>
          </w:rPr>
          <w:noBreakHyphen/>
          <w:t>51</w:t>
        </w:r>
      </w:hyperlink>
      <w:r>
        <w:t xml:space="preserve"> s 4</w:t>
      </w:r>
    </w:p>
    <w:p w14:paraId="5AF739B5" w14:textId="77777777" w:rsidR="008321EF" w:rsidRPr="00BF3694" w:rsidRDefault="008321EF" w:rsidP="008321EF">
      <w:pPr>
        <w:pStyle w:val="AmdtsEntries"/>
      </w:pPr>
      <w:r>
        <w:tab/>
      </w:r>
      <w:r w:rsidRPr="00BF3694">
        <w:t>exp 7 December 2018 (s 217)</w:t>
      </w:r>
    </w:p>
    <w:p w14:paraId="596DBF87" w14:textId="77777777" w:rsidR="008321EF" w:rsidRDefault="008321EF" w:rsidP="008321EF">
      <w:pPr>
        <w:pStyle w:val="AmdtsEntryHd"/>
      </w:pPr>
      <w:r w:rsidRPr="00DF4DCD">
        <w:t>Transfer of contractual rights and liabilities—agency</w:t>
      </w:r>
    </w:p>
    <w:p w14:paraId="625971A9" w14:textId="1CB8C8AC" w:rsidR="008321EF" w:rsidRDefault="008321EF" w:rsidP="008321EF">
      <w:pPr>
        <w:pStyle w:val="AmdtsEntries"/>
      </w:pPr>
      <w:r>
        <w:t>s 215</w:t>
      </w:r>
      <w:r>
        <w:tab/>
        <w:t xml:space="preserve">ins </w:t>
      </w:r>
      <w:hyperlink r:id="rId188" w:tooltip="City Renewal Authority and Suburban Land AgencyAmendment Act 2018" w:history="1">
        <w:r>
          <w:rPr>
            <w:rStyle w:val="charCitHyperlinkAbbrev"/>
          </w:rPr>
          <w:t>A2018</w:t>
        </w:r>
        <w:r>
          <w:rPr>
            <w:rStyle w:val="charCitHyperlinkAbbrev"/>
          </w:rPr>
          <w:noBreakHyphen/>
          <w:t>51</w:t>
        </w:r>
      </w:hyperlink>
      <w:r>
        <w:t xml:space="preserve"> s 4</w:t>
      </w:r>
    </w:p>
    <w:p w14:paraId="1C6A5583" w14:textId="77777777" w:rsidR="008321EF" w:rsidRPr="00BF3694" w:rsidRDefault="008321EF" w:rsidP="008321EF">
      <w:pPr>
        <w:pStyle w:val="AmdtsEntries"/>
      </w:pPr>
      <w:r>
        <w:tab/>
      </w:r>
      <w:r w:rsidRPr="00BF3694">
        <w:t>exp 7 December 2018 (s 217)</w:t>
      </w:r>
    </w:p>
    <w:p w14:paraId="365F3265" w14:textId="77777777" w:rsidR="006637A0" w:rsidRDefault="006637A0" w:rsidP="006637A0">
      <w:pPr>
        <w:pStyle w:val="AmdtsEntryHd"/>
      </w:pPr>
      <w:r w:rsidRPr="00DF4DCD">
        <w:t>Transfer of liabilities—agency</w:t>
      </w:r>
    </w:p>
    <w:p w14:paraId="7D1D222E" w14:textId="5EE18BE8" w:rsidR="006637A0" w:rsidRDefault="006637A0" w:rsidP="006637A0">
      <w:pPr>
        <w:pStyle w:val="AmdtsEntries"/>
      </w:pPr>
      <w:r>
        <w:t>s 216</w:t>
      </w:r>
      <w:r>
        <w:tab/>
        <w:t xml:space="preserve">ins </w:t>
      </w:r>
      <w:hyperlink r:id="rId189" w:tooltip="City Renewal Authority and Suburban Land AgencyAmendment Act 2018" w:history="1">
        <w:r>
          <w:rPr>
            <w:rStyle w:val="charCitHyperlinkAbbrev"/>
          </w:rPr>
          <w:t>A2018</w:t>
        </w:r>
        <w:r>
          <w:rPr>
            <w:rStyle w:val="charCitHyperlinkAbbrev"/>
          </w:rPr>
          <w:noBreakHyphen/>
          <w:t>51</w:t>
        </w:r>
      </w:hyperlink>
      <w:r>
        <w:t xml:space="preserve"> s 4</w:t>
      </w:r>
    </w:p>
    <w:p w14:paraId="61B54894" w14:textId="77777777" w:rsidR="006637A0" w:rsidRPr="00BF3694" w:rsidRDefault="006637A0" w:rsidP="006637A0">
      <w:pPr>
        <w:pStyle w:val="AmdtsEntries"/>
      </w:pPr>
      <w:r>
        <w:tab/>
      </w:r>
      <w:r w:rsidRPr="00BF3694">
        <w:t>exp 7 December 2018 (s 217)</w:t>
      </w:r>
    </w:p>
    <w:p w14:paraId="02AE3800" w14:textId="77777777" w:rsidR="006637A0" w:rsidRDefault="006637A0" w:rsidP="006637A0">
      <w:pPr>
        <w:pStyle w:val="AmdtsEntryHd"/>
      </w:pPr>
      <w:r w:rsidRPr="00DF4DCD">
        <w:lastRenderedPageBreak/>
        <w:t>Expiry—pt 12</w:t>
      </w:r>
    </w:p>
    <w:p w14:paraId="70A7107E" w14:textId="499A457A" w:rsidR="006637A0" w:rsidRDefault="006637A0" w:rsidP="006637A0">
      <w:pPr>
        <w:pStyle w:val="AmdtsEntries"/>
      </w:pPr>
      <w:r>
        <w:t>s 217</w:t>
      </w:r>
      <w:r>
        <w:tab/>
        <w:t xml:space="preserve">ins </w:t>
      </w:r>
      <w:hyperlink r:id="rId190" w:tooltip="City Renewal Authority and Suburban Land AgencyAmendment Act 2018" w:history="1">
        <w:r>
          <w:rPr>
            <w:rStyle w:val="charCitHyperlinkAbbrev"/>
          </w:rPr>
          <w:t>A2018</w:t>
        </w:r>
        <w:r>
          <w:rPr>
            <w:rStyle w:val="charCitHyperlinkAbbrev"/>
          </w:rPr>
          <w:noBreakHyphen/>
          <w:t>51</w:t>
        </w:r>
      </w:hyperlink>
      <w:r>
        <w:t xml:space="preserve"> s 4</w:t>
      </w:r>
    </w:p>
    <w:p w14:paraId="5430B054" w14:textId="77777777" w:rsidR="006637A0" w:rsidRPr="00BF3694" w:rsidRDefault="006637A0" w:rsidP="006637A0">
      <w:pPr>
        <w:pStyle w:val="AmdtsEntries"/>
      </w:pPr>
      <w:r>
        <w:tab/>
      </w:r>
      <w:r w:rsidRPr="00BF3694">
        <w:t>exp 7 December 2018 (s 217)</w:t>
      </w:r>
    </w:p>
    <w:p w14:paraId="6AE96F57" w14:textId="77777777" w:rsidR="00745E50" w:rsidRDefault="00745E50" w:rsidP="00745E50">
      <w:pPr>
        <w:pStyle w:val="AmdtsEntryHd"/>
        <w:rPr>
          <w:rStyle w:val="CharChapText"/>
        </w:rPr>
      </w:pPr>
      <w:r w:rsidRPr="007445BF">
        <w:rPr>
          <w:rStyle w:val="CharChapText"/>
        </w:rPr>
        <w:t>Consequential amendments</w:t>
      </w:r>
    </w:p>
    <w:p w14:paraId="18613ADE" w14:textId="77777777" w:rsidR="00745E50" w:rsidRDefault="00745E50" w:rsidP="00745E50">
      <w:pPr>
        <w:pStyle w:val="AmdtsEntries"/>
      </w:pPr>
      <w:r>
        <w:t>sch 1</w:t>
      </w:r>
      <w:r>
        <w:tab/>
        <w:t>om LA s 89 (3)</w:t>
      </w:r>
    </w:p>
    <w:p w14:paraId="651C1D9B" w14:textId="77777777" w:rsidR="006637A0" w:rsidRDefault="006637A0" w:rsidP="0010255F">
      <w:pPr>
        <w:pStyle w:val="AmdtsEntryHd"/>
      </w:pPr>
      <w:r w:rsidRPr="00DF4DCD">
        <w:t>Excluded assets and contracts</w:t>
      </w:r>
    </w:p>
    <w:p w14:paraId="02A89DAD" w14:textId="40FDA0DB" w:rsidR="006637A0" w:rsidRDefault="006637A0" w:rsidP="006637A0">
      <w:pPr>
        <w:pStyle w:val="AmdtsEntries"/>
      </w:pPr>
      <w:r>
        <w:t>sch 2</w:t>
      </w:r>
      <w:r>
        <w:tab/>
        <w:t xml:space="preserve">ins </w:t>
      </w:r>
      <w:hyperlink r:id="rId191" w:tooltip="City Renewal Authority and Suburban Land AgencyAmendment Act 2018" w:history="1">
        <w:r>
          <w:rPr>
            <w:rStyle w:val="charCitHyperlinkAbbrev"/>
          </w:rPr>
          <w:t>A2018</w:t>
        </w:r>
        <w:r>
          <w:rPr>
            <w:rStyle w:val="charCitHyperlinkAbbrev"/>
          </w:rPr>
          <w:noBreakHyphen/>
          <w:t>51</w:t>
        </w:r>
      </w:hyperlink>
      <w:r>
        <w:t xml:space="preserve"> s 5</w:t>
      </w:r>
    </w:p>
    <w:p w14:paraId="19B5AB93" w14:textId="77777777" w:rsidR="006637A0" w:rsidRPr="00BF3694" w:rsidRDefault="006637A0" w:rsidP="006637A0">
      <w:pPr>
        <w:pStyle w:val="AmdtsEntries"/>
      </w:pPr>
      <w:r>
        <w:tab/>
      </w:r>
      <w:r w:rsidRPr="00BF3694">
        <w:t>exp 7 December 2018 (s 217)</w:t>
      </w:r>
    </w:p>
    <w:p w14:paraId="6983E2F2" w14:textId="77777777" w:rsidR="0010255F" w:rsidRDefault="0010255F" w:rsidP="0010255F">
      <w:pPr>
        <w:pStyle w:val="AmdtsEntryHd"/>
        <w:rPr>
          <w:rStyle w:val="CharChapText"/>
        </w:rPr>
      </w:pPr>
      <w:r>
        <w:rPr>
          <w:rStyle w:val="CharChapText"/>
        </w:rPr>
        <w:t>Dictionary</w:t>
      </w:r>
    </w:p>
    <w:p w14:paraId="03A645C5" w14:textId="20F17332" w:rsidR="0010255F" w:rsidRDefault="0010255F" w:rsidP="0010255F">
      <w:pPr>
        <w:pStyle w:val="AmdtsEntries"/>
      </w:pPr>
      <w:r>
        <w:t>dict</w:t>
      </w:r>
      <w:r>
        <w:tab/>
        <w:t xml:space="preserve">am </w:t>
      </w:r>
      <w:hyperlink r:id="rId192"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9</w:t>
      </w:r>
      <w:r w:rsidR="00754FC1">
        <w:t xml:space="preserve">; </w:t>
      </w:r>
      <w:hyperlink r:id="rId193" w:tooltip="City Renewal Authority and Suburban Land Agency Amendment Act 2020" w:history="1">
        <w:r w:rsidR="00754FC1">
          <w:rPr>
            <w:rStyle w:val="charCitHyperlinkAbbrev"/>
          </w:rPr>
          <w:t>A2020</w:t>
        </w:r>
        <w:r w:rsidR="00754FC1">
          <w:rPr>
            <w:rStyle w:val="charCitHyperlinkAbbrev"/>
          </w:rPr>
          <w:noBreakHyphen/>
          <w:t>45</w:t>
        </w:r>
      </w:hyperlink>
      <w:r w:rsidR="00754FC1">
        <w:t xml:space="preserve"> s 5</w:t>
      </w:r>
    </w:p>
    <w:p w14:paraId="2646CAF0" w14:textId="5D5DFBB2" w:rsidR="00754FC1" w:rsidRDefault="00754FC1" w:rsidP="00754FC1">
      <w:pPr>
        <w:pStyle w:val="AmdtsEntries"/>
      </w:pPr>
      <w:r>
        <w:tab/>
        <w:t xml:space="preserve">def </w:t>
      </w:r>
      <w:r w:rsidRPr="000F3E4F">
        <w:rPr>
          <w:rStyle w:val="charBoldItals"/>
        </w:rPr>
        <w:t>authorised person</w:t>
      </w:r>
      <w:r>
        <w:t xml:space="preserve"> ins </w:t>
      </w:r>
      <w:hyperlink r:id="rId194" w:tooltip="City Renewal Authority and Suburban Land Agency Amendment Act 2020" w:history="1">
        <w:r>
          <w:rPr>
            <w:rStyle w:val="charCitHyperlinkAbbrev"/>
          </w:rPr>
          <w:t>A2020</w:t>
        </w:r>
        <w:r>
          <w:rPr>
            <w:rStyle w:val="charCitHyperlinkAbbrev"/>
          </w:rPr>
          <w:noBreakHyphen/>
          <w:t>45</w:t>
        </w:r>
      </w:hyperlink>
      <w:r>
        <w:t xml:space="preserve"> s 6</w:t>
      </w:r>
    </w:p>
    <w:p w14:paraId="6893C2A7" w14:textId="507DF93C" w:rsidR="000E696A" w:rsidRDefault="000E696A" w:rsidP="00754FC1">
      <w:pPr>
        <w:pStyle w:val="AmdtsEntries"/>
      </w:pPr>
      <w:r>
        <w:tab/>
        <w:t xml:space="preserve">def </w:t>
      </w:r>
      <w:r w:rsidRPr="001669C7">
        <w:rPr>
          <w:rStyle w:val="charBoldItals"/>
        </w:rPr>
        <w:t>development</w:t>
      </w:r>
      <w:r>
        <w:t xml:space="preserve"> om </w:t>
      </w:r>
      <w:hyperlink r:id="rId195" w:tooltip="City Renewal Authority and Suburban Land Agency Amendment Act 2021" w:history="1">
        <w:r w:rsidR="001669C7">
          <w:rPr>
            <w:rStyle w:val="charCitHyperlinkAbbrev"/>
          </w:rPr>
          <w:t>A2021</w:t>
        </w:r>
        <w:r w:rsidR="001669C7">
          <w:rPr>
            <w:rStyle w:val="charCitHyperlinkAbbrev"/>
          </w:rPr>
          <w:noBreakHyphen/>
          <w:t>26</w:t>
        </w:r>
      </w:hyperlink>
      <w:r>
        <w:t xml:space="preserve"> s 9</w:t>
      </w:r>
    </w:p>
    <w:p w14:paraId="04E42325" w14:textId="2DC9B7B6" w:rsidR="00754FC1" w:rsidRPr="00E5066E" w:rsidRDefault="00754FC1" w:rsidP="00754FC1">
      <w:pPr>
        <w:pStyle w:val="AmdtsEntries"/>
      </w:pPr>
      <w:r>
        <w:tab/>
        <w:t xml:space="preserve">def </w:t>
      </w:r>
      <w:r w:rsidRPr="000F3E4F">
        <w:rPr>
          <w:rStyle w:val="charBoldItals"/>
        </w:rPr>
        <w:t>draft revitalisation plan</w:t>
      </w:r>
      <w:r>
        <w:t xml:space="preserve"> ins </w:t>
      </w:r>
      <w:hyperlink r:id="rId196" w:tooltip="City Renewal Authority and Suburban Land Agency Amendment Act 2020" w:history="1">
        <w:r>
          <w:rPr>
            <w:rStyle w:val="charCitHyperlinkAbbrev"/>
          </w:rPr>
          <w:t>A2020</w:t>
        </w:r>
        <w:r>
          <w:rPr>
            <w:rStyle w:val="charCitHyperlinkAbbrev"/>
          </w:rPr>
          <w:noBreakHyphen/>
          <w:t>45</w:t>
        </w:r>
      </w:hyperlink>
      <w:r>
        <w:t xml:space="preserve"> s 6</w:t>
      </w:r>
    </w:p>
    <w:p w14:paraId="117C927B" w14:textId="548749EF" w:rsidR="001669C7" w:rsidRDefault="001669C7" w:rsidP="00754FC1">
      <w:pPr>
        <w:pStyle w:val="AmdtsEntries"/>
      </w:pPr>
      <w:r>
        <w:tab/>
        <w:t xml:space="preserve">def </w:t>
      </w:r>
      <w:r w:rsidRPr="001669C7">
        <w:rPr>
          <w:rStyle w:val="charBoldItals"/>
        </w:rPr>
        <w:t>land</w:t>
      </w:r>
      <w:r>
        <w:t xml:space="preserve"> ins </w:t>
      </w:r>
      <w:hyperlink r:id="rId197" w:tooltip="City Renewal Authority and Suburban Land Agency Amendment Act 2021" w:history="1">
        <w:r>
          <w:rPr>
            <w:rStyle w:val="charCitHyperlinkAbbrev"/>
          </w:rPr>
          <w:t>A2021</w:t>
        </w:r>
        <w:r>
          <w:rPr>
            <w:rStyle w:val="charCitHyperlinkAbbrev"/>
          </w:rPr>
          <w:noBreakHyphen/>
          <w:t>26</w:t>
        </w:r>
      </w:hyperlink>
      <w:r>
        <w:t xml:space="preserve"> s 10</w:t>
      </w:r>
    </w:p>
    <w:p w14:paraId="4B42E73F" w14:textId="6EFEB275" w:rsidR="001669C7" w:rsidRDefault="001669C7" w:rsidP="00754FC1">
      <w:pPr>
        <w:pStyle w:val="AmdtsEntries"/>
      </w:pPr>
      <w:r>
        <w:tab/>
        <w:t xml:space="preserve">def </w:t>
      </w:r>
      <w:r w:rsidRPr="001669C7">
        <w:rPr>
          <w:rStyle w:val="charBoldItals"/>
        </w:rPr>
        <w:t>land improvements</w:t>
      </w:r>
      <w:r>
        <w:t xml:space="preserve"> am </w:t>
      </w:r>
      <w:hyperlink r:id="rId198" w:tooltip="City Renewal Authority and Suburban Land Agency Amendment Act 2021" w:history="1">
        <w:r>
          <w:rPr>
            <w:rStyle w:val="charCitHyperlinkAbbrev"/>
          </w:rPr>
          <w:t>A2021</w:t>
        </w:r>
        <w:r>
          <w:rPr>
            <w:rStyle w:val="charCitHyperlinkAbbrev"/>
          </w:rPr>
          <w:noBreakHyphen/>
          <w:t>26</w:t>
        </w:r>
      </w:hyperlink>
      <w:r>
        <w:t xml:space="preserve"> s 11</w:t>
      </w:r>
    </w:p>
    <w:p w14:paraId="3F2500A2" w14:textId="77BF7EEF" w:rsidR="00754FC1" w:rsidRDefault="00754FC1" w:rsidP="00754FC1">
      <w:pPr>
        <w:pStyle w:val="AmdtsEntries"/>
      </w:pPr>
      <w:r>
        <w:tab/>
        <w:t xml:space="preserve">def </w:t>
      </w:r>
      <w:r w:rsidRPr="000F3E4F">
        <w:rPr>
          <w:rStyle w:val="charBoldItals"/>
        </w:rPr>
        <w:t>leased public area</w:t>
      </w:r>
      <w:r>
        <w:t xml:space="preserve"> ins </w:t>
      </w:r>
      <w:hyperlink r:id="rId199" w:tooltip="City Renewal Authority and Suburban Land Agency Amendment Act 2020" w:history="1">
        <w:r>
          <w:rPr>
            <w:rStyle w:val="charCitHyperlinkAbbrev"/>
          </w:rPr>
          <w:t>A2020</w:t>
        </w:r>
        <w:r>
          <w:rPr>
            <w:rStyle w:val="charCitHyperlinkAbbrev"/>
          </w:rPr>
          <w:noBreakHyphen/>
          <w:t>45</w:t>
        </w:r>
      </w:hyperlink>
      <w:r>
        <w:t xml:space="preserve"> s 6</w:t>
      </w:r>
    </w:p>
    <w:p w14:paraId="0996178E" w14:textId="1FE83378" w:rsidR="00754FC1" w:rsidRDefault="00754FC1" w:rsidP="00754FC1">
      <w:pPr>
        <w:pStyle w:val="AmdtsEntries"/>
      </w:pPr>
      <w:r>
        <w:tab/>
        <w:t xml:space="preserve">def </w:t>
      </w:r>
      <w:r w:rsidRPr="000F3E4F">
        <w:rPr>
          <w:rStyle w:val="charBoldItals"/>
        </w:rPr>
        <w:t>Melbourne Building</w:t>
      </w:r>
      <w:r>
        <w:t xml:space="preserve"> ins </w:t>
      </w:r>
      <w:hyperlink r:id="rId200" w:tooltip="City Renewal Authority and Suburban Land Agency Amendment Act 2020" w:history="1">
        <w:r>
          <w:rPr>
            <w:rStyle w:val="charCitHyperlinkAbbrev"/>
          </w:rPr>
          <w:t>A2020</w:t>
        </w:r>
        <w:r>
          <w:rPr>
            <w:rStyle w:val="charCitHyperlinkAbbrev"/>
          </w:rPr>
          <w:noBreakHyphen/>
          <w:t>45</w:t>
        </w:r>
      </w:hyperlink>
      <w:r>
        <w:t xml:space="preserve"> s 6</w:t>
      </w:r>
    </w:p>
    <w:p w14:paraId="5E1247C0" w14:textId="0FB80D94" w:rsidR="00754FC1" w:rsidRPr="00E5066E" w:rsidRDefault="00754FC1" w:rsidP="00754FC1">
      <w:pPr>
        <w:pStyle w:val="AmdtsEntries"/>
      </w:pPr>
      <w:r>
        <w:tab/>
        <w:t xml:space="preserve">def </w:t>
      </w:r>
      <w:r w:rsidRPr="000F3E4F">
        <w:rPr>
          <w:rStyle w:val="charBoldItals"/>
        </w:rPr>
        <w:t>owner</w:t>
      </w:r>
      <w:r>
        <w:t xml:space="preserve"> ins </w:t>
      </w:r>
      <w:hyperlink r:id="rId201" w:tooltip="City Renewal Authority and Suburban Land Agency Amendment Act 2020" w:history="1">
        <w:r>
          <w:rPr>
            <w:rStyle w:val="charCitHyperlinkAbbrev"/>
          </w:rPr>
          <w:t>A2020</w:t>
        </w:r>
        <w:r>
          <w:rPr>
            <w:rStyle w:val="charCitHyperlinkAbbrev"/>
          </w:rPr>
          <w:noBreakHyphen/>
          <w:t>45</w:t>
        </w:r>
      </w:hyperlink>
      <w:r>
        <w:t xml:space="preserve"> s 6</w:t>
      </w:r>
    </w:p>
    <w:p w14:paraId="7E576E2F" w14:textId="11CCDC7B" w:rsidR="00754FC1" w:rsidRDefault="00754FC1" w:rsidP="00754FC1">
      <w:pPr>
        <w:pStyle w:val="AmdtsEntries"/>
      </w:pPr>
      <w:r>
        <w:tab/>
        <w:t xml:space="preserve">def </w:t>
      </w:r>
      <w:r w:rsidRPr="000F3E4F">
        <w:rPr>
          <w:rStyle w:val="charBoldItals"/>
        </w:rPr>
        <w:t>revitalisation work</w:t>
      </w:r>
      <w:r>
        <w:t xml:space="preserve"> ins </w:t>
      </w:r>
      <w:hyperlink r:id="rId202" w:tooltip="City Renewal Authority and Suburban Land Agency Amendment Act 2020" w:history="1">
        <w:r>
          <w:rPr>
            <w:rStyle w:val="charCitHyperlinkAbbrev"/>
          </w:rPr>
          <w:t>A2020</w:t>
        </w:r>
        <w:r>
          <w:rPr>
            <w:rStyle w:val="charCitHyperlinkAbbrev"/>
          </w:rPr>
          <w:noBreakHyphen/>
          <w:t>45</w:t>
        </w:r>
      </w:hyperlink>
      <w:r>
        <w:t xml:space="preserve"> s 6</w:t>
      </w:r>
    </w:p>
    <w:p w14:paraId="144BBC54" w14:textId="72429A96" w:rsidR="00754FC1" w:rsidRPr="00754FC1" w:rsidRDefault="00754FC1" w:rsidP="0010255F">
      <w:pPr>
        <w:pStyle w:val="AmdtsEntries"/>
      </w:pPr>
      <w:r>
        <w:tab/>
        <w:t xml:space="preserve">def </w:t>
      </w:r>
      <w:r w:rsidRPr="000F3E4F">
        <w:rPr>
          <w:rStyle w:val="charBoldItals"/>
        </w:rPr>
        <w:t>Sydney Building</w:t>
      </w:r>
      <w:r>
        <w:t xml:space="preserve"> ins </w:t>
      </w:r>
      <w:hyperlink r:id="rId203" w:tooltip="City Renewal Authority and Suburban Land Agency Amendment Act 2020" w:history="1">
        <w:r>
          <w:rPr>
            <w:rStyle w:val="charCitHyperlinkAbbrev"/>
          </w:rPr>
          <w:t>A2020</w:t>
        </w:r>
        <w:r>
          <w:rPr>
            <w:rStyle w:val="charCitHyperlinkAbbrev"/>
          </w:rPr>
          <w:noBreakHyphen/>
          <w:t>45</w:t>
        </w:r>
      </w:hyperlink>
      <w:r>
        <w:t xml:space="preserve"> s 6</w:t>
      </w:r>
    </w:p>
    <w:p w14:paraId="1CCF409B" w14:textId="77777777" w:rsidR="00D641D5" w:rsidRPr="00D641D5" w:rsidRDefault="00D641D5" w:rsidP="00D641D5">
      <w:pPr>
        <w:pStyle w:val="PageBreak"/>
      </w:pPr>
      <w:r w:rsidRPr="00D641D5">
        <w:br w:type="page"/>
      </w:r>
    </w:p>
    <w:p w14:paraId="55EE29F6" w14:textId="77777777" w:rsidR="00551864" w:rsidRPr="000419E8" w:rsidRDefault="00551864">
      <w:pPr>
        <w:pStyle w:val="Endnote20"/>
      </w:pPr>
      <w:bookmarkStart w:id="107" w:name="_Toc88644129"/>
      <w:r w:rsidRPr="000419E8">
        <w:rPr>
          <w:rStyle w:val="charTableNo"/>
        </w:rPr>
        <w:lastRenderedPageBreak/>
        <w:t>5</w:t>
      </w:r>
      <w:r>
        <w:tab/>
      </w:r>
      <w:r w:rsidRPr="000419E8">
        <w:rPr>
          <w:rStyle w:val="charTableText"/>
        </w:rPr>
        <w:t>Earlier republications</w:t>
      </w:r>
      <w:bookmarkEnd w:id="107"/>
    </w:p>
    <w:p w14:paraId="2CCCB04A" w14:textId="77777777" w:rsidR="00551864" w:rsidRDefault="00551864">
      <w:pPr>
        <w:pStyle w:val="EndNoteTextPub"/>
      </w:pPr>
      <w:r>
        <w:t xml:space="preserve">Some earlier republications were not numbered. The number in column 1 refers to the publication order.  </w:t>
      </w:r>
    </w:p>
    <w:p w14:paraId="4393CC44" w14:textId="77777777" w:rsidR="00551864" w:rsidRDefault="005518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8102E30" w14:textId="77777777" w:rsidR="00551864" w:rsidRDefault="0055186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1864" w14:paraId="56D66025" w14:textId="77777777">
        <w:trPr>
          <w:tblHeader/>
        </w:trPr>
        <w:tc>
          <w:tcPr>
            <w:tcW w:w="1576" w:type="dxa"/>
            <w:tcBorders>
              <w:bottom w:val="single" w:sz="4" w:space="0" w:color="auto"/>
            </w:tcBorders>
          </w:tcPr>
          <w:p w14:paraId="3FC8A6FA" w14:textId="77777777" w:rsidR="00551864" w:rsidRDefault="00551864">
            <w:pPr>
              <w:pStyle w:val="EarlierRepubHdg"/>
            </w:pPr>
            <w:r>
              <w:t>Republication No and date</w:t>
            </w:r>
          </w:p>
        </w:tc>
        <w:tc>
          <w:tcPr>
            <w:tcW w:w="1681" w:type="dxa"/>
            <w:tcBorders>
              <w:bottom w:val="single" w:sz="4" w:space="0" w:color="auto"/>
            </w:tcBorders>
          </w:tcPr>
          <w:p w14:paraId="0FBA9FDD" w14:textId="77777777" w:rsidR="00551864" w:rsidRDefault="00551864">
            <w:pPr>
              <w:pStyle w:val="EarlierRepubHdg"/>
            </w:pPr>
            <w:r>
              <w:t>Effective</w:t>
            </w:r>
          </w:p>
        </w:tc>
        <w:tc>
          <w:tcPr>
            <w:tcW w:w="1783" w:type="dxa"/>
            <w:tcBorders>
              <w:bottom w:val="single" w:sz="4" w:space="0" w:color="auto"/>
            </w:tcBorders>
          </w:tcPr>
          <w:p w14:paraId="05938900" w14:textId="77777777" w:rsidR="00551864" w:rsidRDefault="00551864">
            <w:pPr>
              <w:pStyle w:val="EarlierRepubHdg"/>
            </w:pPr>
            <w:r>
              <w:t>Last amendment made by</w:t>
            </w:r>
          </w:p>
        </w:tc>
        <w:tc>
          <w:tcPr>
            <w:tcW w:w="1783" w:type="dxa"/>
            <w:tcBorders>
              <w:bottom w:val="single" w:sz="4" w:space="0" w:color="auto"/>
            </w:tcBorders>
          </w:tcPr>
          <w:p w14:paraId="07FB82D2" w14:textId="77777777" w:rsidR="00551864" w:rsidRDefault="00551864">
            <w:pPr>
              <w:pStyle w:val="EarlierRepubHdg"/>
            </w:pPr>
            <w:r>
              <w:t>Republication for</w:t>
            </w:r>
          </w:p>
        </w:tc>
      </w:tr>
      <w:tr w:rsidR="00551864" w14:paraId="4A635541" w14:textId="77777777">
        <w:tc>
          <w:tcPr>
            <w:tcW w:w="1576" w:type="dxa"/>
            <w:tcBorders>
              <w:top w:val="single" w:sz="4" w:space="0" w:color="auto"/>
              <w:bottom w:val="single" w:sz="4" w:space="0" w:color="auto"/>
            </w:tcBorders>
          </w:tcPr>
          <w:p w14:paraId="79334B92" w14:textId="77777777" w:rsidR="00551864" w:rsidRDefault="00551864">
            <w:pPr>
              <w:pStyle w:val="EarlierRepubEntries"/>
            </w:pPr>
            <w:r>
              <w:t>R1</w:t>
            </w:r>
            <w:r>
              <w:br/>
              <w:t>1 July 2017</w:t>
            </w:r>
          </w:p>
        </w:tc>
        <w:tc>
          <w:tcPr>
            <w:tcW w:w="1681" w:type="dxa"/>
            <w:tcBorders>
              <w:top w:val="single" w:sz="4" w:space="0" w:color="auto"/>
              <w:bottom w:val="single" w:sz="4" w:space="0" w:color="auto"/>
            </w:tcBorders>
          </w:tcPr>
          <w:p w14:paraId="3FE721F7" w14:textId="77777777" w:rsidR="00551864" w:rsidRDefault="00551864">
            <w:pPr>
              <w:pStyle w:val="EarlierRepubEntries"/>
            </w:pPr>
            <w:r>
              <w:t>1 July 2017–</w:t>
            </w:r>
            <w:r>
              <w:br/>
              <w:t>10 Oct 2017</w:t>
            </w:r>
          </w:p>
        </w:tc>
        <w:tc>
          <w:tcPr>
            <w:tcW w:w="1783" w:type="dxa"/>
            <w:tcBorders>
              <w:top w:val="single" w:sz="4" w:space="0" w:color="auto"/>
              <w:bottom w:val="single" w:sz="4" w:space="0" w:color="auto"/>
            </w:tcBorders>
          </w:tcPr>
          <w:p w14:paraId="210ED95F" w14:textId="0379F689" w:rsidR="00551864" w:rsidRDefault="00580A45">
            <w:pPr>
              <w:pStyle w:val="EarlierRepubEntries"/>
            </w:pPr>
            <w:hyperlink r:id="rId204" w:tooltip="City Renewal Authority and Suburban Land Agency (Transitional Provisions) Regulation 2017" w:history="1">
              <w:r w:rsidR="00551864" w:rsidRPr="003964FC">
                <w:rPr>
                  <w:rStyle w:val="charCitHyperlinkAbbrev"/>
                </w:rPr>
                <w:t>SL2017</w:t>
              </w:r>
              <w:r w:rsidR="00551864" w:rsidRPr="003964FC">
                <w:rPr>
                  <w:rStyle w:val="charCitHyperlinkAbbrev"/>
                </w:rPr>
                <w:noBreakHyphen/>
                <w:t>18</w:t>
              </w:r>
            </w:hyperlink>
          </w:p>
        </w:tc>
        <w:tc>
          <w:tcPr>
            <w:tcW w:w="1783" w:type="dxa"/>
            <w:tcBorders>
              <w:top w:val="single" w:sz="4" w:space="0" w:color="auto"/>
              <w:bottom w:val="single" w:sz="4" w:space="0" w:color="auto"/>
            </w:tcBorders>
          </w:tcPr>
          <w:p w14:paraId="51B5E6C8" w14:textId="33FD496C" w:rsidR="00551864" w:rsidRDefault="00551864">
            <w:pPr>
              <w:pStyle w:val="EarlierRepubEntries"/>
            </w:pPr>
            <w:r w:rsidRPr="003964FC">
              <w:t xml:space="preserve">new </w:t>
            </w:r>
            <w:r>
              <w:t xml:space="preserve">Act and </w:t>
            </w:r>
            <w:r w:rsidRPr="003964FC">
              <w:t>modifications by</w:t>
            </w:r>
            <w:r>
              <w:t xml:space="preserve"> </w:t>
            </w:r>
            <w:hyperlink r:id="rId205" w:tooltip="City Renewal Authority and Suburban Land Agency (Transitional Provisions) Regulation 2017" w:history="1">
              <w:r w:rsidRPr="003964FC">
                <w:rPr>
                  <w:rStyle w:val="charCitHyperlinkAbbrev"/>
                </w:rPr>
                <w:t>SL2017</w:t>
              </w:r>
              <w:r w:rsidRPr="003964FC">
                <w:rPr>
                  <w:rStyle w:val="charCitHyperlinkAbbrev"/>
                </w:rPr>
                <w:noBreakHyphen/>
                <w:t>18</w:t>
              </w:r>
            </w:hyperlink>
          </w:p>
        </w:tc>
      </w:tr>
      <w:tr w:rsidR="00B37B0F" w14:paraId="1FA61A6E" w14:textId="77777777">
        <w:tc>
          <w:tcPr>
            <w:tcW w:w="1576" w:type="dxa"/>
            <w:tcBorders>
              <w:top w:val="single" w:sz="4" w:space="0" w:color="auto"/>
              <w:bottom w:val="single" w:sz="4" w:space="0" w:color="auto"/>
            </w:tcBorders>
          </w:tcPr>
          <w:p w14:paraId="5FCA8D35" w14:textId="77777777" w:rsidR="00B37B0F" w:rsidRDefault="00B37B0F">
            <w:pPr>
              <w:pStyle w:val="EarlierRepubEntries"/>
            </w:pPr>
            <w:r>
              <w:t>R2</w:t>
            </w:r>
            <w:r>
              <w:br/>
              <w:t>11 Oct 2017</w:t>
            </w:r>
          </w:p>
        </w:tc>
        <w:tc>
          <w:tcPr>
            <w:tcW w:w="1681" w:type="dxa"/>
            <w:tcBorders>
              <w:top w:val="single" w:sz="4" w:space="0" w:color="auto"/>
              <w:bottom w:val="single" w:sz="4" w:space="0" w:color="auto"/>
            </w:tcBorders>
          </w:tcPr>
          <w:p w14:paraId="789807FC" w14:textId="77777777" w:rsidR="00B37B0F" w:rsidRDefault="00B37B0F">
            <w:pPr>
              <w:pStyle w:val="EarlierRepubEntries"/>
            </w:pPr>
            <w:r>
              <w:t>11 Oct 2017–</w:t>
            </w:r>
            <w:r>
              <w:br/>
              <w:t>16 May 2018</w:t>
            </w:r>
          </w:p>
        </w:tc>
        <w:tc>
          <w:tcPr>
            <w:tcW w:w="1783" w:type="dxa"/>
            <w:tcBorders>
              <w:top w:val="single" w:sz="4" w:space="0" w:color="auto"/>
              <w:bottom w:val="single" w:sz="4" w:space="0" w:color="auto"/>
            </w:tcBorders>
          </w:tcPr>
          <w:p w14:paraId="7B7757AA" w14:textId="0CAC7575" w:rsidR="00B37B0F" w:rsidRDefault="00580A45">
            <w:pPr>
              <w:pStyle w:val="EarlierRepubEntries"/>
            </w:pPr>
            <w:hyperlink r:id="rId206" w:tooltip="Statute Law Amendment Act 2017 (No 2)" w:history="1">
              <w:r w:rsidR="00CF2A41">
                <w:rPr>
                  <w:rStyle w:val="charCitHyperlinkAbbrev"/>
                </w:rPr>
                <w:t>A2017</w:t>
              </w:r>
              <w:r w:rsidR="00CF2A41">
                <w:rPr>
                  <w:rStyle w:val="charCitHyperlinkAbbrev"/>
                </w:rPr>
                <w:noBreakHyphen/>
                <w:t>28</w:t>
              </w:r>
            </w:hyperlink>
          </w:p>
        </w:tc>
        <w:tc>
          <w:tcPr>
            <w:tcW w:w="1783" w:type="dxa"/>
            <w:tcBorders>
              <w:top w:val="single" w:sz="4" w:space="0" w:color="auto"/>
              <w:bottom w:val="single" w:sz="4" w:space="0" w:color="auto"/>
            </w:tcBorders>
          </w:tcPr>
          <w:p w14:paraId="2C6AFE2F" w14:textId="0148CB6A" w:rsidR="00B37B0F" w:rsidRPr="003964FC" w:rsidRDefault="00B37B0F">
            <w:pPr>
              <w:pStyle w:val="EarlierRepubEntries"/>
            </w:pPr>
            <w:r>
              <w:t xml:space="preserve">amendments by </w:t>
            </w:r>
            <w:hyperlink r:id="rId207" w:tooltip="Statute Law Amendment Act 2017 (No 2)" w:history="1">
              <w:r w:rsidR="00CF2A41">
                <w:rPr>
                  <w:rStyle w:val="charCitHyperlinkAbbrev"/>
                </w:rPr>
                <w:t>A2017</w:t>
              </w:r>
              <w:r w:rsidR="00CF2A41">
                <w:rPr>
                  <w:rStyle w:val="charCitHyperlinkAbbrev"/>
                </w:rPr>
                <w:noBreakHyphen/>
                <w:t>28</w:t>
              </w:r>
            </w:hyperlink>
          </w:p>
        </w:tc>
      </w:tr>
      <w:tr w:rsidR="00693C32" w14:paraId="0EE00839" w14:textId="77777777">
        <w:tc>
          <w:tcPr>
            <w:tcW w:w="1576" w:type="dxa"/>
            <w:tcBorders>
              <w:top w:val="single" w:sz="4" w:space="0" w:color="auto"/>
              <w:bottom w:val="single" w:sz="4" w:space="0" w:color="auto"/>
            </w:tcBorders>
          </w:tcPr>
          <w:p w14:paraId="4250C122" w14:textId="77777777" w:rsidR="00693C32" w:rsidRDefault="00693C32">
            <w:pPr>
              <w:pStyle w:val="EarlierRepubEntries"/>
            </w:pPr>
            <w:r>
              <w:t>R3</w:t>
            </w:r>
            <w:r>
              <w:br/>
              <w:t>17 May 2018</w:t>
            </w:r>
          </w:p>
        </w:tc>
        <w:tc>
          <w:tcPr>
            <w:tcW w:w="1681" w:type="dxa"/>
            <w:tcBorders>
              <w:top w:val="single" w:sz="4" w:space="0" w:color="auto"/>
              <w:bottom w:val="single" w:sz="4" w:space="0" w:color="auto"/>
            </w:tcBorders>
          </w:tcPr>
          <w:p w14:paraId="2F0E00A8" w14:textId="77777777" w:rsidR="00693C32" w:rsidRDefault="00693C32">
            <w:pPr>
              <w:pStyle w:val="EarlierRepubEntries"/>
            </w:pPr>
            <w:r>
              <w:t>17 May 2018–</w:t>
            </w:r>
            <w:r>
              <w:br/>
              <w:t>1 July 2018</w:t>
            </w:r>
          </w:p>
        </w:tc>
        <w:tc>
          <w:tcPr>
            <w:tcW w:w="1783" w:type="dxa"/>
            <w:tcBorders>
              <w:top w:val="single" w:sz="4" w:space="0" w:color="auto"/>
              <w:bottom w:val="single" w:sz="4" w:space="0" w:color="auto"/>
            </w:tcBorders>
          </w:tcPr>
          <w:p w14:paraId="473BF590" w14:textId="6637EA8C" w:rsidR="00693C32" w:rsidRDefault="00580A45">
            <w:pPr>
              <w:pStyle w:val="EarlierRepubEntries"/>
            </w:pPr>
            <w:hyperlink r:id="rId208" w:tooltip="Planning, Building and Environment Legislation Amendment Act 2018" w:history="1">
              <w:r w:rsidR="00693C32">
                <w:rPr>
                  <w:rStyle w:val="charCitHyperlinkAbbrev"/>
                </w:rPr>
                <w:t>A2018</w:t>
              </w:r>
              <w:r w:rsidR="00693C32">
                <w:rPr>
                  <w:rStyle w:val="charCitHyperlinkAbbrev"/>
                </w:rPr>
                <w:noBreakHyphen/>
                <w:t>18</w:t>
              </w:r>
            </w:hyperlink>
          </w:p>
        </w:tc>
        <w:tc>
          <w:tcPr>
            <w:tcW w:w="1783" w:type="dxa"/>
            <w:tcBorders>
              <w:top w:val="single" w:sz="4" w:space="0" w:color="auto"/>
              <w:bottom w:val="single" w:sz="4" w:space="0" w:color="auto"/>
            </w:tcBorders>
          </w:tcPr>
          <w:p w14:paraId="6248688E" w14:textId="1F7D9591" w:rsidR="00693C32" w:rsidRDefault="00693C32">
            <w:pPr>
              <w:pStyle w:val="EarlierRepubEntries"/>
            </w:pPr>
            <w:r>
              <w:t xml:space="preserve">amendments by </w:t>
            </w:r>
            <w:hyperlink r:id="rId209" w:tooltip="Planning, Building and Environment Legislation Amendment Act 2018" w:history="1">
              <w:r>
                <w:rPr>
                  <w:rStyle w:val="charCitHyperlinkAbbrev"/>
                </w:rPr>
                <w:t>A2018</w:t>
              </w:r>
              <w:r>
                <w:rPr>
                  <w:rStyle w:val="charCitHyperlinkAbbrev"/>
                </w:rPr>
                <w:noBreakHyphen/>
                <w:t>18</w:t>
              </w:r>
            </w:hyperlink>
          </w:p>
        </w:tc>
      </w:tr>
      <w:tr w:rsidR="006637A0" w14:paraId="23568577" w14:textId="77777777">
        <w:tc>
          <w:tcPr>
            <w:tcW w:w="1576" w:type="dxa"/>
            <w:tcBorders>
              <w:top w:val="single" w:sz="4" w:space="0" w:color="auto"/>
              <w:bottom w:val="single" w:sz="4" w:space="0" w:color="auto"/>
            </w:tcBorders>
          </w:tcPr>
          <w:p w14:paraId="43A8371E" w14:textId="77777777" w:rsidR="006637A0" w:rsidRDefault="005D6256">
            <w:pPr>
              <w:pStyle w:val="EarlierRepubEntries"/>
            </w:pPr>
            <w:r>
              <w:t>R4</w:t>
            </w:r>
            <w:r>
              <w:br/>
              <w:t>2 July 2018</w:t>
            </w:r>
          </w:p>
        </w:tc>
        <w:tc>
          <w:tcPr>
            <w:tcW w:w="1681" w:type="dxa"/>
            <w:tcBorders>
              <w:top w:val="single" w:sz="4" w:space="0" w:color="auto"/>
              <w:bottom w:val="single" w:sz="4" w:space="0" w:color="auto"/>
            </w:tcBorders>
          </w:tcPr>
          <w:p w14:paraId="27574D85" w14:textId="77777777" w:rsidR="006637A0" w:rsidRDefault="005D6256">
            <w:pPr>
              <w:pStyle w:val="EarlierRepubEntries"/>
            </w:pPr>
            <w:r>
              <w:t>2 July 2018–</w:t>
            </w:r>
            <w:r>
              <w:br/>
              <w:t>6 Dec 2018</w:t>
            </w:r>
          </w:p>
        </w:tc>
        <w:tc>
          <w:tcPr>
            <w:tcW w:w="1783" w:type="dxa"/>
            <w:tcBorders>
              <w:top w:val="single" w:sz="4" w:space="0" w:color="auto"/>
              <w:bottom w:val="single" w:sz="4" w:space="0" w:color="auto"/>
            </w:tcBorders>
          </w:tcPr>
          <w:p w14:paraId="5B45B611" w14:textId="31609BDD" w:rsidR="006637A0" w:rsidRDefault="00580A45">
            <w:pPr>
              <w:pStyle w:val="EarlierRepubEntries"/>
              <w:rPr>
                <w:rStyle w:val="charCitHyperlinkAbbrev"/>
              </w:rPr>
            </w:pPr>
            <w:hyperlink r:id="rId210" w:tooltip="Planning, Building and Environment Legislation Amendment Act 2018" w:history="1">
              <w:r w:rsidR="005D6256">
                <w:rPr>
                  <w:rStyle w:val="charCitHyperlinkAbbrev"/>
                </w:rPr>
                <w:t>A2018</w:t>
              </w:r>
              <w:r w:rsidR="005D6256">
                <w:rPr>
                  <w:rStyle w:val="charCitHyperlinkAbbrev"/>
                </w:rPr>
                <w:noBreakHyphen/>
                <w:t>18</w:t>
              </w:r>
            </w:hyperlink>
          </w:p>
        </w:tc>
        <w:tc>
          <w:tcPr>
            <w:tcW w:w="1783" w:type="dxa"/>
            <w:tcBorders>
              <w:top w:val="single" w:sz="4" w:space="0" w:color="auto"/>
              <w:bottom w:val="single" w:sz="4" w:space="0" w:color="auto"/>
            </w:tcBorders>
          </w:tcPr>
          <w:p w14:paraId="1C668059" w14:textId="77777777" w:rsidR="006637A0" w:rsidRDefault="005D6256">
            <w:pPr>
              <w:pStyle w:val="EarlierRepubEntries"/>
            </w:pPr>
            <w:r>
              <w:t>expiry of modifications and transitional provisions (pt 10)</w:t>
            </w:r>
          </w:p>
        </w:tc>
      </w:tr>
      <w:tr w:rsidR="00BF3694" w14:paraId="74346511" w14:textId="77777777">
        <w:tc>
          <w:tcPr>
            <w:tcW w:w="1576" w:type="dxa"/>
            <w:tcBorders>
              <w:top w:val="single" w:sz="4" w:space="0" w:color="auto"/>
              <w:bottom w:val="single" w:sz="4" w:space="0" w:color="auto"/>
            </w:tcBorders>
          </w:tcPr>
          <w:p w14:paraId="494AE35F" w14:textId="77777777" w:rsidR="00BF3694" w:rsidRDefault="00BF3694">
            <w:pPr>
              <w:pStyle w:val="EarlierRepubEntries"/>
            </w:pPr>
            <w:r>
              <w:t>R5</w:t>
            </w:r>
            <w:r>
              <w:br/>
              <w:t>7 Dec 2018</w:t>
            </w:r>
          </w:p>
        </w:tc>
        <w:tc>
          <w:tcPr>
            <w:tcW w:w="1681" w:type="dxa"/>
            <w:tcBorders>
              <w:top w:val="single" w:sz="4" w:space="0" w:color="auto"/>
              <w:bottom w:val="single" w:sz="4" w:space="0" w:color="auto"/>
            </w:tcBorders>
          </w:tcPr>
          <w:p w14:paraId="590195BE" w14:textId="77777777" w:rsidR="00BF3694" w:rsidRDefault="00BF3694">
            <w:pPr>
              <w:pStyle w:val="EarlierRepubEntries"/>
            </w:pPr>
            <w:r>
              <w:t>7 Dec 2018–</w:t>
            </w:r>
            <w:r>
              <w:br/>
              <w:t>7 Dec 2018</w:t>
            </w:r>
          </w:p>
        </w:tc>
        <w:tc>
          <w:tcPr>
            <w:tcW w:w="1783" w:type="dxa"/>
            <w:tcBorders>
              <w:top w:val="single" w:sz="4" w:space="0" w:color="auto"/>
              <w:bottom w:val="single" w:sz="4" w:space="0" w:color="auto"/>
            </w:tcBorders>
          </w:tcPr>
          <w:p w14:paraId="2CDA78E2" w14:textId="078A6312" w:rsidR="00BF3694" w:rsidRDefault="00580A45">
            <w:pPr>
              <w:pStyle w:val="EarlierRepubEntries"/>
              <w:rPr>
                <w:rStyle w:val="charCitHyperlinkAbbrev"/>
              </w:rPr>
            </w:pPr>
            <w:hyperlink r:id="rId211" w:tooltip="City Renewal Authority and Suburban Land Agency Amendment Act 2018" w:history="1">
              <w:r w:rsidR="00E30ED3" w:rsidRPr="00E30ED3">
                <w:rPr>
                  <w:rStyle w:val="charCitHyperlinkAbbrev"/>
                </w:rPr>
                <w:t>A2018-51</w:t>
              </w:r>
            </w:hyperlink>
          </w:p>
        </w:tc>
        <w:tc>
          <w:tcPr>
            <w:tcW w:w="1783" w:type="dxa"/>
            <w:tcBorders>
              <w:top w:val="single" w:sz="4" w:space="0" w:color="auto"/>
              <w:bottom w:val="single" w:sz="4" w:space="0" w:color="auto"/>
            </w:tcBorders>
          </w:tcPr>
          <w:p w14:paraId="545C4E4B" w14:textId="2DD2C541" w:rsidR="00BF3694" w:rsidRDefault="00E30ED3">
            <w:pPr>
              <w:pStyle w:val="EarlierRepubEntries"/>
            </w:pPr>
            <w:r>
              <w:t xml:space="preserve">amendments by </w:t>
            </w:r>
            <w:hyperlink r:id="rId212" w:tooltip="City Renewal Authority and Suburban Land Agency Amendment Act 2018" w:history="1">
              <w:r w:rsidRPr="00E30ED3">
                <w:rPr>
                  <w:rStyle w:val="charCitHyperlinkAbbrev"/>
                </w:rPr>
                <w:t>A2018-51</w:t>
              </w:r>
            </w:hyperlink>
          </w:p>
        </w:tc>
      </w:tr>
      <w:tr w:rsidR="00751B70" w14:paraId="6D837F16" w14:textId="77777777">
        <w:tc>
          <w:tcPr>
            <w:tcW w:w="1576" w:type="dxa"/>
            <w:tcBorders>
              <w:top w:val="single" w:sz="4" w:space="0" w:color="auto"/>
              <w:bottom w:val="single" w:sz="4" w:space="0" w:color="auto"/>
            </w:tcBorders>
          </w:tcPr>
          <w:p w14:paraId="19162481" w14:textId="77777777" w:rsidR="00751B70" w:rsidRDefault="00751B70">
            <w:pPr>
              <w:pStyle w:val="EarlierRepubEntries"/>
            </w:pPr>
            <w:r>
              <w:t>R6</w:t>
            </w:r>
            <w:r>
              <w:br/>
            </w:r>
            <w:r w:rsidR="007D4E5B">
              <w:t>8 Dec 2018</w:t>
            </w:r>
          </w:p>
        </w:tc>
        <w:tc>
          <w:tcPr>
            <w:tcW w:w="1681" w:type="dxa"/>
            <w:tcBorders>
              <w:top w:val="single" w:sz="4" w:space="0" w:color="auto"/>
              <w:bottom w:val="single" w:sz="4" w:space="0" w:color="auto"/>
            </w:tcBorders>
          </w:tcPr>
          <w:p w14:paraId="01832EED" w14:textId="77777777" w:rsidR="00751B70" w:rsidRDefault="007D4E5B">
            <w:pPr>
              <w:pStyle w:val="EarlierRepubEntries"/>
            </w:pPr>
            <w:r>
              <w:t>8 Dec 2018–</w:t>
            </w:r>
            <w:r>
              <w:br/>
              <w:t>31 Dec 2018</w:t>
            </w:r>
          </w:p>
        </w:tc>
        <w:tc>
          <w:tcPr>
            <w:tcW w:w="1783" w:type="dxa"/>
            <w:tcBorders>
              <w:top w:val="single" w:sz="4" w:space="0" w:color="auto"/>
              <w:bottom w:val="single" w:sz="4" w:space="0" w:color="auto"/>
            </w:tcBorders>
          </w:tcPr>
          <w:p w14:paraId="20ABE735" w14:textId="5B9133FF" w:rsidR="00751B70" w:rsidRDefault="00580A45">
            <w:pPr>
              <w:pStyle w:val="EarlierRepubEntries"/>
              <w:rPr>
                <w:rStyle w:val="charCitHyperlinkAbbrev"/>
              </w:rPr>
            </w:pPr>
            <w:hyperlink r:id="rId213" w:tooltip="City Renewal Authority and Suburban Land Agency Amendment Act 2018" w:history="1">
              <w:r w:rsidR="007D4E5B" w:rsidRPr="00E30ED3">
                <w:rPr>
                  <w:rStyle w:val="charCitHyperlinkAbbrev"/>
                </w:rPr>
                <w:t>A2018-51</w:t>
              </w:r>
            </w:hyperlink>
          </w:p>
        </w:tc>
        <w:tc>
          <w:tcPr>
            <w:tcW w:w="1783" w:type="dxa"/>
            <w:tcBorders>
              <w:top w:val="single" w:sz="4" w:space="0" w:color="auto"/>
              <w:bottom w:val="single" w:sz="4" w:space="0" w:color="auto"/>
            </w:tcBorders>
          </w:tcPr>
          <w:p w14:paraId="7DD19D11" w14:textId="77777777" w:rsidR="00751B70" w:rsidRDefault="007D4E5B">
            <w:pPr>
              <w:pStyle w:val="EarlierRepubEntries"/>
            </w:pPr>
            <w:r>
              <w:t>expiry of transitional provisions (pt 12, sch 2)</w:t>
            </w:r>
          </w:p>
        </w:tc>
      </w:tr>
      <w:tr w:rsidR="000C5B65" w14:paraId="6E947706" w14:textId="77777777">
        <w:tc>
          <w:tcPr>
            <w:tcW w:w="1576" w:type="dxa"/>
            <w:tcBorders>
              <w:top w:val="single" w:sz="4" w:space="0" w:color="auto"/>
              <w:bottom w:val="single" w:sz="4" w:space="0" w:color="auto"/>
            </w:tcBorders>
          </w:tcPr>
          <w:p w14:paraId="68AF526B" w14:textId="77777777" w:rsidR="000C5B65" w:rsidRDefault="000C5B65">
            <w:pPr>
              <w:pStyle w:val="EarlierRepubEntries"/>
            </w:pPr>
            <w:r>
              <w:t>R7</w:t>
            </w:r>
            <w:r>
              <w:br/>
              <w:t>1 Jan 2019</w:t>
            </w:r>
          </w:p>
        </w:tc>
        <w:tc>
          <w:tcPr>
            <w:tcW w:w="1681" w:type="dxa"/>
            <w:tcBorders>
              <w:top w:val="single" w:sz="4" w:space="0" w:color="auto"/>
              <w:bottom w:val="single" w:sz="4" w:space="0" w:color="auto"/>
            </w:tcBorders>
          </w:tcPr>
          <w:p w14:paraId="28F9D493" w14:textId="77777777" w:rsidR="000C5B65" w:rsidRDefault="000C5B65">
            <w:pPr>
              <w:pStyle w:val="EarlierRepubEntries"/>
            </w:pPr>
            <w:r>
              <w:t>1 Jan 2019–</w:t>
            </w:r>
            <w:r>
              <w:br/>
              <w:t>10 June 2020</w:t>
            </w:r>
          </w:p>
        </w:tc>
        <w:tc>
          <w:tcPr>
            <w:tcW w:w="1783" w:type="dxa"/>
            <w:tcBorders>
              <w:top w:val="single" w:sz="4" w:space="0" w:color="auto"/>
              <w:bottom w:val="single" w:sz="4" w:space="0" w:color="auto"/>
            </w:tcBorders>
          </w:tcPr>
          <w:p w14:paraId="135CCEFE" w14:textId="36240FF3" w:rsidR="000C5B65" w:rsidRDefault="00580A45">
            <w:pPr>
              <w:pStyle w:val="EarlierRepubEntries"/>
            </w:pPr>
            <w:hyperlink r:id="rId214" w:tooltip="City Renewal Authority and Suburban Land Agency Amendment Act 2018" w:history="1">
              <w:r w:rsidR="000C5B65">
                <w:rPr>
                  <w:rStyle w:val="charCitHyperlinkAbbrev"/>
                </w:rPr>
                <w:t>A2018</w:t>
              </w:r>
              <w:r w:rsidR="000C5B65">
                <w:rPr>
                  <w:rStyle w:val="charCitHyperlinkAbbrev"/>
                </w:rPr>
                <w:noBreakHyphen/>
                <w:t>51</w:t>
              </w:r>
            </w:hyperlink>
          </w:p>
        </w:tc>
        <w:tc>
          <w:tcPr>
            <w:tcW w:w="1783" w:type="dxa"/>
            <w:tcBorders>
              <w:top w:val="single" w:sz="4" w:space="0" w:color="auto"/>
              <w:bottom w:val="single" w:sz="4" w:space="0" w:color="auto"/>
            </w:tcBorders>
          </w:tcPr>
          <w:p w14:paraId="6A7D939A" w14:textId="1D4C98C4" w:rsidR="000C5B65" w:rsidRDefault="000C5B65">
            <w:pPr>
              <w:pStyle w:val="EarlierRepubEntries"/>
            </w:pPr>
            <w:r>
              <w:t xml:space="preserve">amendments by </w:t>
            </w:r>
            <w:hyperlink r:id="rId215" w:anchor="history" w:tooltip="Government Agencies (Land Acquisition Reporting) Act 2018" w:history="1">
              <w:r w:rsidRPr="00201B78">
                <w:rPr>
                  <w:rStyle w:val="charCitHyperlinkAbbrev"/>
                </w:rPr>
                <w:t>A2018-44</w:t>
              </w:r>
            </w:hyperlink>
          </w:p>
        </w:tc>
      </w:tr>
      <w:tr w:rsidR="00E77A0D" w14:paraId="2177B002" w14:textId="77777777">
        <w:tc>
          <w:tcPr>
            <w:tcW w:w="1576" w:type="dxa"/>
            <w:tcBorders>
              <w:top w:val="single" w:sz="4" w:space="0" w:color="auto"/>
              <w:bottom w:val="single" w:sz="4" w:space="0" w:color="auto"/>
            </w:tcBorders>
          </w:tcPr>
          <w:p w14:paraId="6655C479" w14:textId="6EAE8F73" w:rsidR="00E77A0D" w:rsidRDefault="00E77A0D">
            <w:pPr>
              <w:pStyle w:val="EarlierRepubEntries"/>
            </w:pPr>
            <w:r>
              <w:t>R8</w:t>
            </w:r>
            <w:r>
              <w:br/>
              <w:t>11 June 2020</w:t>
            </w:r>
          </w:p>
        </w:tc>
        <w:tc>
          <w:tcPr>
            <w:tcW w:w="1681" w:type="dxa"/>
            <w:tcBorders>
              <w:top w:val="single" w:sz="4" w:space="0" w:color="auto"/>
              <w:bottom w:val="single" w:sz="4" w:space="0" w:color="auto"/>
            </w:tcBorders>
          </w:tcPr>
          <w:p w14:paraId="035F496D" w14:textId="7238BE40" w:rsidR="00E77A0D" w:rsidRDefault="00E77A0D">
            <w:pPr>
              <w:pStyle w:val="EarlierRepubEntries"/>
            </w:pPr>
            <w:r>
              <w:t>11 June 2020–</w:t>
            </w:r>
            <w:r>
              <w:br/>
            </w:r>
            <w:r w:rsidR="007D4765">
              <w:t>2</w:t>
            </w:r>
            <w:r>
              <w:t xml:space="preserve"> Mar 2021</w:t>
            </w:r>
          </w:p>
        </w:tc>
        <w:tc>
          <w:tcPr>
            <w:tcW w:w="1783" w:type="dxa"/>
            <w:tcBorders>
              <w:top w:val="single" w:sz="4" w:space="0" w:color="auto"/>
              <w:bottom w:val="single" w:sz="4" w:space="0" w:color="auto"/>
            </w:tcBorders>
          </w:tcPr>
          <w:p w14:paraId="79908A8C" w14:textId="2D264A81" w:rsidR="00E77A0D" w:rsidRDefault="00580A45">
            <w:pPr>
              <w:pStyle w:val="EarlierRepubEntries"/>
            </w:pPr>
            <w:hyperlink r:id="rId216" w:tooltip="Planning and Environment Legislation Amendment Act 2020" w:history="1">
              <w:r w:rsidR="00E77A0D">
                <w:rPr>
                  <w:rStyle w:val="charCitHyperlinkAbbrev"/>
                </w:rPr>
                <w:t>A2020</w:t>
              </w:r>
              <w:r w:rsidR="00E77A0D">
                <w:rPr>
                  <w:rStyle w:val="charCitHyperlinkAbbrev"/>
                </w:rPr>
                <w:noBreakHyphen/>
                <w:t>22</w:t>
              </w:r>
            </w:hyperlink>
          </w:p>
        </w:tc>
        <w:tc>
          <w:tcPr>
            <w:tcW w:w="1783" w:type="dxa"/>
            <w:tcBorders>
              <w:top w:val="single" w:sz="4" w:space="0" w:color="auto"/>
              <w:bottom w:val="single" w:sz="4" w:space="0" w:color="auto"/>
            </w:tcBorders>
          </w:tcPr>
          <w:p w14:paraId="392026A7" w14:textId="2A58DB53" w:rsidR="00E77A0D" w:rsidRDefault="00E77A0D">
            <w:pPr>
              <w:pStyle w:val="EarlierRepubEntries"/>
            </w:pPr>
            <w:r>
              <w:t xml:space="preserve">amendments by </w:t>
            </w:r>
            <w:hyperlink r:id="rId217" w:tooltip="Planning and Environment Legislation Amendment Act 2020" w:history="1">
              <w:r>
                <w:rPr>
                  <w:rStyle w:val="charCitHyperlinkAbbrev"/>
                </w:rPr>
                <w:t>A2020</w:t>
              </w:r>
              <w:r>
                <w:rPr>
                  <w:rStyle w:val="charCitHyperlinkAbbrev"/>
                </w:rPr>
                <w:noBreakHyphen/>
                <w:t>22</w:t>
              </w:r>
            </w:hyperlink>
          </w:p>
        </w:tc>
      </w:tr>
      <w:tr w:rsidR="001669C7" w14:paraId="760F8742" w14:textId="77777777">
        <w:tc>
          <w:tcPr>
            <w:tcW w:w="1576" w:type="dxa"/>
            <w:tcBorders>
              <w:top w:val="single" w:sz="4" w:space="0" w:color="auto"/>
              <w:bottom w:val="single" w:sz="4" w:space="0" w:color="auto"/>
            </w:tcBorders>
          </w:tcPr>
          <w:p w14:paraId="372DAF2E" w14:textId="7D1F9712" w:rsidR="001669C7" w:rsidRDefault="001669C7">
            <w:pPr>
              <w:pStyle w:val="EarlierRepubEntries"/>
            </w:pPr>
            <w:r>
              <w:t>R9</w:t>
            </w:r>
            <w:r>
              <w:br/>
              <w:t>3 Mar 2021</w:t>
            </w:r>
          </w:p>
        </w:tc>
        <w:tc>
          <w:tcPr>
            <w:tcW w:w="1681" w:type="dxa"/>
            <w:tcBorders>
              <w:top w:val="single" w:sz="4" w:space="0" w:color="auto"/>
              <w:bottom w:val="single" w:sz="4" w:space="0" w:color="auto"/>
            </w:tcBorders>
          </w:tcPr>
          <w:p w14:paraId="6EA63E5E" w14:textId="4C0FF80A" w:rsidR="001669C7" w:rsidRDefault="001669C7">
            <w:pPr>
              <w:pStyle w:val="EarlierRepubEntries"/>
            </w:pPr>
            <w:r>
              <w:t>3 Mar 2021–</w:t>
            </w:r>
            <w:r>
              <w:br/>
              <w:t>24 Nov 2021</w:t>
            </w:r>
          </w:p>
        </w:tc>
        <w:tc>
          <w:tcPr>
            <w:tcW w:w="1783" w:type="dxa"/>
            <w:tcBorders>
              <w:top w:val="single" w:sz="4" w:space="0" w:color="auto"/>
              <w:bottom w:val="single" w:sz="4" w:space="0" w:color="auto"/>
            </w:tcBorders>
          </w:tcPr>
          <w:p w14:paraId="7AB38100" w14:textId="6E168EB5" w:rsidR="001669C7" w:rsidRDefault="00580A45">
            <w:pPr>
              <w:pStyle w:val="EarlierRepubEntries"/>
            </w:pPr>
            <w:hyperlink r:id="rId218" w:tooltip="City Renewal Authority and Suburban Land Agency Amendment Act 2020" w:history="1">
              <w:r w:rsidR="001669C7">
                <w:rPr>
                  <w:rStyle w:val="charCitHyperlinkAbbrev"/>
                </w:rPr>
                <w:t>A2020</w:t>
              </w:r>
              <w:r w:rsidR="001669C7">
                <w:rPr>
                  <w:rStyle w:val="charCitHyperlinkAbbrev"/>
                </w:rPr>
                <w:noBreakHyphen/>
                <w:t>45</w:t>
              </w:r>
            </w:hyperlink>
          </w:p>
        </w:tc>
        <w:tc>
          <w:tcPr>
            <w:tcW w:w="1783" w:type="dxa"/>
            <w:tcBorders>
              <w:top w:val="single" w:sz="4" w:space="0" w:color="auto"/>
              <w:bottom w:val="single" w:sz="4" w:space="0" w:color="auto"/>
            </w:tcBorders>
          </w:tcPr>
          <w:p w14:paraId="5368C9B8" w14:textId="74DC15E8" w:rsidR="001669C7" w:rsidRDefault="001669C7">
            <w:pPr>
              <w:pStyle w:val="EarlierRepubEntries"/>
            </w:pPr>
            <w:r>
              <w:t xml:space="preserve">amendments by </w:t>
            </w:r>
            <w:hyperlink r:id="rId219" w:tooltip="City Renewal Authority and Suburban Land Agency Amendment Act 2020" w:history="1">
              <w:r>
                <w:rPr>
                  <w:rStyle w:val="charCitHyperlinkAbbrev"/>
                </w:rPr>
                <w:t>A2020</w:t>
              </w:r>
              <w:r>
                <w:rPr>
                  <w:rStyle w:val="charCitHyperlinkAbbrev"/>
                </w:rPr>
                <w:noBreakHyphen/>
                <w:t>45</w:t>
              </w:r>
            </w:hyperlink>
          </w:p>
        </w:tc>
      </w:tr>
    </w:tbl>
    <w:p w14:paraId="50A71997" w14:textId="77777777" w:rsidR="00410EBE" w:rsidRPr="00410EBE" w:rsidRDefault="00410EBE" w:rsidP="00410EBE">
      <w:pPr>
        <w:pStyle w:val="PageBreak"/>
      </w:pPr>
      <w:r w:rsidRPr="00410EBE">
        <w:br w:type="page"/>
      </w:r>
    </w:p>
    <w:p w14:paraId="358D8BCD" w14:textId="77777777" w:rsidR="00DA031A" w:rsidRPr="000419E8" w:rsidRDefault="00DA031A" w:rsidP="002B7444">
      <w:pPr>
        <w:pStyle w:val="Endnote20"/>
      </w:pPr>
      <w:bookmarkStart w:id="108" w:name="_Toc88644130"/>
      <w:r w:rsidRPr="000419E8">
        <w:rPr>
          <w:rStyle w:val="charTableNo"/>
        </w:rPr>
        <w:lastRenderedPageBreak/>
        <w:t>6</w:t>
      </w:r>
      <w:r w:rsidRPr="00217CE1">
        <w:tab/>
      </w:r>
      <w:r w:rsidRPr="000419E8">
        <w:rPr>
          <w:rStyle w:val="charTableText"/>
        </w:rPr>
        <w:t>Expired transitional or validating provisions</w:t>
      </w:r>
      <w:bookmarkEnd w:id="108"/>
    </w:p>
    <w:p w14:paraId="1238F810" w14:textId="75AC0829" w:rsidR="00DA031A" w:rsidRDefault="00DA031A" w:rsidP="002B7444">
      <w:pPr>
        <w:pStyle w:val="EndNoteTextPub"/>
      </w:pPr>
      <w:r w:rsidRPr="00600F19">
        <w:t>This Act may be affected by transitional or validating provisions that have expired.  The expiry does not affect any continuing operation of the provisions (s</w:t>
      </w:r>
      <w:r>
        <w:t xml:space="preserve">ee </w:t>
      </w:r>
      <w:hyperlink r:id="rId220" w:tooltip="A2001-14" w:history="1">
        <w:r w:rsidR="003B14E3" w:rsidRPr="003B14E3">
          <w:rPr>
            <w:rStyle w:val="charCitHyperlinkItal"/>
          </w:rPr>
          <w:t>Legislation Act 2001</w:t>
        </w:r>
      </w:hyperlink>
      <w:r>
        <w:t>, s 88 (1)).</w:t>
      </w:r>
    </w:p>
    <w:p w14:paraId="2E914752" w14:textId="77777777" w:rsidR="00DA031A" w:rsidRDefault="00DA031A" w:rsidP="002B7444">
      <w:pPr>
        <w:pStyle w:val="EndNoteTextPub"/>
        <w:spacing w:before="120"/>
      </w:pPr>
      <w:r>
        <w:t>Expired provisions are removed from the republished law when the expiry takes effect and are listed in the amendment history using the abbreviation ‘exp’ followed by the date of the expiry.</w:t>
      </w:r>
    </w:p>
    <w:p w14:paraId="1669CF89" w14:textId="77777777" w:rsidR="00DA031A" w:rsidRDefault="00DA031A" w:rsidP="002B74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44B7DD4" w14:textId="77777777" w:rsidR="009B558E" w:rsidRDefault="009B558E">
      <w:pPr>
        <w:pStyle w:val="05EndNote"/>
        <w:sectPr w:rsidR="009B558E" w:rsidSect="000419E8">
          <w:headerReference w:type="even" r:id="rId221"/>
          <w:headerReference w:type="default" r:id="rId222"/>
          <w:footerReference w:type="even" r:id="rId223"/>
          <w:footerReference w:type="default" r:id="rId224"/>
          <w:pgSz w:w="11907" w:h="16839" w:code="9"/>
          <w:pgMar w:top="3000" w:right="1900" w:bottom="2500" w:left="2300" w:header="2480" w:footer="2100" w:gutter="0"/>
          <w:cols w:space="720"/>
          <w:docGrid w:linePitch="326"/>
        </w:sectPr>
      </w:pPr>
    </w:p>
    <w:p w14:paraId="0F271DA9" w14:textId="77777777" w:rsidR="009B558E" w:rsidRDefault="009B558E"/>
    <w:p w14:paraId="6AA9A8BF" w14:textId="77777777" w:rsidR="009B558E" w:rsidRDefault="009B558E">
      <w:pPr>
        <w:rPr>
          <w:color w:val="000000"/>
          <w:sz w:val="22"/>
        </w:rPr>
      </w:pPr>
    </w:p>
    <w:p w14:paraId="09BB84C0" w14:textId="77777777" w:rsidR="00410EBE" w:rsidRDefault="00410EBE">
      <w:pPr>
        <w:rPr>
          <w:color w:val="000000"/>
          <w:sz w:val="22"/>
        </w:rPr>
      </w:pPr>
    </w:p>
    <w:p w14:paraId="79E079A9" w14:textId="77777777" w:rsidR="00410EBE" w:rsidRDefault="00410EBE">
      <w:pPr>
        <w:rPr>
          <w:color w:val="000000"/>
          <w:sz w:val="22"/>
        </w:rPr>
      </w:pPr>
    </w:p>
    <w:p w14:paraId="33A84646" w14:textId="77777777" w:rsidR="00CB7751" w:rsidRDefault="00CB7751">
      <w:pPr>
        <w:rPr>
          <w:color w:val="000000"/>
          <w:sz w:val="22"/>
        </w:rPr>
      </w:pPr>
    </w:p>
    <w:p w14:paraId="599CCB43" w14:textId="77777777" w:rsidR="00CB7751" w:rsidRDefault="00CB7751">
      <w:pPr>
        <w:rPr>
          <w:color w:val="000000"/>
          <w:sz w:val="22"/>
        </w:rPr>
      </w:pPr>
    </w:p>
    <w:p w14:paraId="6F2EAF64" w14:textId="77777777" w:rsidR="00CB7751" w:rsidRDefault="00CB7751">
      <w:pPr>
        <w:rPr>
          <w:color w:val="000000"/>
          <w:sz w:val="22"/>
        </w:rPr>
      </w:pPr>
    </w:p>
    <w:p w14:paraId="6D0B784D" w14:textId="77777777" w:rsidR="00CB7751" w:rsidRDefault="00CB7751">
      <w:pPr>
        <w:rPr>
          <w:color w:val="000000"/>
          <w:sz w:val="22"/>
        </w:rPr>
      </w:pPr>
    </w:p>
    <w:p w14:paraId="6C130E3E" w14:textId="77777777" w:rsidR="00CB7751" w:rsidRDefault="00CB7751">
      <w:pPr>
        <w:rPr>
          <w:color w:val="000000"/>
          <w:sz w:val="22"/>
        </w:rPr>
      </w:pPr>
    </w:p>
    <w:p w14:paraId="32164C7F" w14:textId="77777777" w:rsidR="00CB7751" w:rsidRDefault="00CB7751">
      <w:pPr>
        <w:rPr>
          <w:color w:val="000000"/>
          <w:sz w:val="22"/>
        </w:rPr>
      </w:pPr>
    </w:p>
    <w:p w14:paraId="1C81743D" w14:textId="77777777" w:rsidR="00CB7751" w:rsidRDefault="00CB7751">
      <w:pPr>
        <w:rPr>
          <w:color w:val="000000"/>
          <w:sz w:val="22"/>
        </w:rPr>
      </w:pPr>
    </w:p>
    <w:p w14:paraId="2D55024E" w14:textId="77777777" w:rsidR="00CB7751" w:rsidRDefault="00CB7751">
      <w:pPr>
        <w:rPr>
          <w:color w:val="000000"/>
          <w:sz w:val="22"/>
        </w:rPr>
      </w:pPr>
    </w:p>
    <w:p w14:paraId="31464261" w14:textId="78B2D380" w:rsidR="009B558E" w:rsidRPr="00CB00CE" w:rsidRDefault="009B558E">
      <w:pPr>
        <w:rPr>
          <w:color w:val="000000"/>
          <w:sz w:val="22"/>
        </w:rPr>
      </w:pPr>
      <w:r>
        <w:rPr>
          <w:color w:val="000000"/>
          <w:sz w:val="22"/>
        </w:rPr>
        <w:t xml:space="preserve">©  Australian Capital Territory </w:t>
      </w:r>
      <w:r w:rsidR="000419E8">
        <w:rPr>
          <w:noProof/>
          <w:color w:val="000000"/>
          <w:sz w:val="22"/>
        </w:rPr>
        <w:t>2021</w:t>
      </w:r>
    </w:p>
    <w:p w14:paraId="6F6D471F" w14:textId="77777777" w:rsidR="009B558E" w:rsidRDefault="009B558E">
      <w:pPr>
        <w:pStyle w:val="06Copyright"/>
        <w:sectPr w:rsidR="009B558E" w:rsidSect="009B558E">
          <w:headerReference w:type="even" r:id="rId225"/>
          <w:headerReference w:type="default" r:id="rId226"/>
          <w:footerReference w:type="even" r:id="rId227"/>
          <w:footerReference w:type="default" r:id="rId228"/>
          <w:headerReference w:type="first" r:id="rId229"/>
          <w:footerReference w:type="first" r:id="rId230"/>
          <w:type w:val="continuous"/>
          <w:pgSz w:w="11907" w:h="16839" w:code="9"/>
          <w:pgMar w:top="3000" w:right="1900" w:bottom="2500" w:left="2300" w:header="2480" w:footer="2100" w:gutter="0"/>
          <w:pgNumType w:fmt="lowerRoman"/>
          <w:cols w:space="720"/>
          <w:titlePg/>
          <w:docGrid w:linePitch="326"/>
        </w:sectPr>
      </w:pPr>
    </w:p>
    <w:p w14:paraId="4E4E5FD4" w14:textId="77777777" w:rsidR="007445BF" w:rsidRDefault="007445BF" w:rsidP="009B558E"/>
    <w:sectPr w:rsidR="007445BF" w:rsidSect="009B558E">
      <w:headerReference w:type="even" r:id="rId23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BC6F" w14:textId="77777777" w:rsidR="00B93C1B" w:rsidRDefault="00B93C1B">
      <w:r>
        <w:separator/>
      </w:r>
    </w:p>
  </w:endnote>
  <w:endnote w:type="continuationSeparator" w:id="0">
    <w:p w14:paraId="23A97D6E" w14:textId="77777777" w:rsidR="00B93C1B" w:rsidRDefault="00B9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8109" w14:textId="5EB1AC9D" w:rsidR="00411B3F" w:rsidRPr="00580A45" w:rsidRDefault="00580A45" w:rsidP="00580A45">
    <w:pPr>
      <w:pStyle w:val="Footer"/>
      <w:jc w:val="center"/>
      <w:rPr>
        <w:rFonts w:cs="Arial"/>
        <w:sz w:val="14"/>
      </w:rPr>
    </w:pPr>
    <w:r w:rsidRPr="00580A4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8D72"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C1B" w14:paraId="24A1BE3A" w14:textId="77777777">
      <w:tc>
        <w:tcPr>
          <w:tcW w:w="847" w:type="pct"/>
        </w:tcPr>
        <w:p w14:paraId="080EFD19" w14:textId="77777777" w:rsidR="00B93C1B" w:rsidRDefault="00B93C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421061C7" w14:textId="34F3657A" w:rsidR="00B93C1B" w:rsidRDefault="00580A45">
          <w:pPr>
            <w:pStyle w:val="Footer"/>
            <w:jc w:val="center"/>
          </w:pPr>
          <w:r>
            <w:fldChar w:fldCharType="begin"/>
          </w:r>
          <w:r>
            <w:instrText xml:space="preserve"> REF Citation *\charformat </w:instrText>
          </w:r>
          <w:r>
            <w:fldChar w:fldCharType="separate"/>
          </w:r>
          <w:r w:rsidR="002B42AA">
            <w:t>City Renewal Authority and Suburban Land Agency Act 2017</w:t>
          </w:r>
          <w:r>
            <w:fldChar w:fldCharType="end"/>
          </w:r>
        </w:p>
        <w:p w14:paraId="0983E3E4" w14:textId="7DA8BE22" w:rsidR="00B93C1B" w:rsidRDefault="00580A45">
          <w:pPr>
            <w:pStyle w:val="FooterInfoCentre"/>
          </w:pPr>
          <w:r>
            <w:fldChar w:fldCharType="begin"/>
          </w:r>
          <w:r>
            <w:instrText xml:space="preserve"> DOCPROPERTY "Eff"  *\charformat </w:instrText>
          </w:r>
          <w:r>
            <w:fldChar w:fldCharType="separate"/>
          </w:r>
          <w:r w:rsidR="002B42AA">
            <w:t xml:space="preserve">Effective:  </w:t>
          </w:r>
          <w:r>
            <w:fldChar w:fldCharType="end"/>
          </w:r>
          <w:r>
            <w:fldChar w:fldCharType="begin"/>
          </w:r>
          <w:r>
            <w:instrText xml:space="preserve"> DOCPROPERTY "StartDt"  *\charformat </w:instrText>
          </w:r>
          <w:r>
            <w:fldChar w:fldCharType="separate"/>
          </w:r>
          <w:r w:rsidR="002B42AA">
            <w:t>25/11/21</w:t>
          </w:r>
          <w:r>
            <w:fldChar w:fldCharType="end"/>
          </w:r>
          <w:r>
            <w:fldChar w:fldCharType="begin"/>
          </w:r>
          <w:r>
            <w:instrText xml:space="preserve"> DOCPROPERTY "EndDt"  *\charformat </w:instrText>
          </w:r>
          <w:r>
            <w:fldChar w:fldCharType="separate"/>
          </w:r>
          <w:r w:rsidR="002B42AA">
            <w:t>-21/06/23</w:t>
          </w:r>
          <w:r>
            <w:fldChar w:fldCharType="end"/>
          </w:r>
        </w:p>
      </w:tc>
      <w:tc>
        <w:tcPr>
          <w:tcW w:w="1061" w:type="pct"/>
        </w:tcPr>
        <w:p w14:paraId="23CA5814" w14:textId="1C98A7BE" w:rsidR="00B93C1B" w:rsidRDefault="00580A45">
          <w:pPr>
            <w:pStyle w:val="Footer"/>
            <w:jc w:val="right"/>
          </w:pPr>
          <w:r>
            <w:fldChar w:fldCharType="begin"/>
          </w:r>
          <w:r>
            <w:instrText xml:space="preserve"> DOCPROPERTY "Category"  *\charformat  </w:instrText>
          </w:r>
          <w:r>
            <w:fldChar w:fldCharType="separate"/>
          </w:r>
          <w:r w:rsidR="002B42AA">
            <w:t>R10</w:t>
          </w:r>
          <w:r>
            <w:fldChar w:fldCharType="end"/>
          </w:r>
          <w:r w:rsidR="00B93C1B">
            <w:br/>
          </w:r>
          <w:r>
            <w:fldChar w:fldCharType="begin"/>
          </w:r>
          <w:r>
            <w:instrText xml:space="preserve"> DOCPROPERTY "RepubDt"  *\charformat  </w:instrText>
          </w:r>
          <w:r>
            <w:fldChar w:fldCharType="separate"/>
          </w:r>
          <w:r w:rsidR="002B42AA">
            <w:t>25/11/21</w:t>
          </w:r>
          <w:r>
            <w:fldChar w:fldCharType="end"/>
          </w:r>
        </w:p>
      </w:tc>
    </w:tr>
  </w:tbl>
  <w:p w14:paraId="6C0B6B11" w14:textId="24E8FEA6" w:rsidR="00B93C1B" w:rsidRPr="00580A45" w:rsidRDefault="00580A45" w:rsidP="00580A45">
    <w:pPr>
      <w:pStyle w:val="Status"/>
      <w:rPr>
        <w:rFonts w:cs="Arial"/>
      </w:rPr>
    </w:pPr>
    <w:r w:rsidRPr="00580A45">
      <w:rPr>
        <w:rFonts w:cs="Arial"/>
      </w:rPr>
      <w:fldChar w:fldCharType="begin"/>
    </w:r>
    <w:r w:rsidRPr="00580A45">
      <w:rPr>
        <w:rFonts w:cs="Arial"/>
      </w:rPr>
      <w:instrText xml:space="preserve"> DOCPROPERTY "Status" </w:instrText>
    </w:r>
    <w:r w:rsidRPr="00580A45">
      <w:rPr>
        <w:rFonts w:cs="Arial"/>
      </w:rPr>
      <w:fldChar w:fldCharType="separate"/>
    </w:r>
    <w:r w:rsidR="002B42AA" w:rsidRPr="00580A45">
      <w:rPr>
        <w:rFonts w:cs="Arial"/>
      </w:rPr>
      <w:t xml:space="preserve"> </w:t>
    </w:r>
    <w:r w:rsidRPr="00580A45">
      <w:rPr>
        <w:rFonts w:cs="Arial"/>
      </w:rPr>
      <w:fldChar w:fldCharType="end"/>
    </w:r>
    <w:r w:rsidRPr="00580A4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761B"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C1B" w14:paraId="44951C42" w14:textId="77777777">
      <w:tc>
        <w:tcPr>
          <w:tcW w:w="1061" w:type="pct"/>
        </w:tcPr>
        <w:p w14:paraId="5620C1A0" w14:textId="1B7433AE" w:rsidR="00B93C1B" w:rsidRDefault="00580A45">
          <w:pPr>
            <w:pStyle w:val="Footer"/>
          </w:pPr>
          <w:r>
            <w:fldChar w:fldCharType="begin"/>
          </w:r>
          <w:r>
            <w:instrText xml:space="preserve"> DOCPROPERTY "Category"  *\charformat  </w:instrText>
          </w:r>
          <w:r>
            <w:fldChar w:fldCharType="separate"/>
          </w:r>
          <w:r w:rsidR="002B42AA">
            <w:t>R10</w:t>
          </w:r>
          <w:r>
            <w:fldChar w:fldCharType="end"/>
          </w:r>
          <w:r w:rsidR="00B93C1B">
            <w:br/>
          </w:r>
          <w:r>
            <w:fldChar w:fldCharType="begin"/>
          </w:r>
          <w:r>
            <w:instrText xml:space="preserve"> DOCPROPERTY "RepubDt"  *\charformat  </w:instrText>
          </w:r>
          <w:r>
            <w:fldChar w:fldCharType="separate"/>
          </w:r>
          <w:r w:rsidR="002B42AA">
            <w:t>25/11/21</w:t>
          </w:r>
          <w:r>
            <w:fldChar w:fldCharType="end"/>
          </w:r>
        </w:p>
      </w:tc>
      <w:tc>
        <w:tcPr>
          <w:tcW w:w="3092" w:type="pct"/>
        </w:tcPr>
        <w:p w14:paraId="41B0EC78" w14:textId="7C724763" w:rsidR="00B93C1B" w:rsidRDefault="00580A45">
          <w:pPr>
            <w:pStyle w:val="Footer"/>
            <w:jc w:val="center"/>
          </w:pPr>
          <w:r>
            <w:fldChar w:fldCharType="begin"/>
          </w:r>
          <w:r>
            <w:instrText xml:space="preserve"> REF Citation *\charformat </w:instrText>
          </w:r>
          <w:r>
            <w:fldChar w:fldCharType="separate"/>
          </w:r>
          <w:r w:rsidR="002B42AA">
            <w:t>City Renewal Authority and Suburban Land Agency Act 2017</w:t>
          </w:r>
          <w:r>
            <w:fldChar w:fldCharType="end"/>
          </w:r>
        </w:p>
        <w:p w14:paraId="3B6C8D2A" w14:textId="1CD6BBAB" w:rsidR="00B93C1B" w:rsidRDefault="00580A45">
          <w:pPr>
            <w:pStyle w:val="FooterInfoCentre"/>
          </w:pPr>
          <w:r>
            <w:fldChar w:fldCharType="begin"/>
          </w:r>
          <w:r>
            <w:instrText xml:space="preserve"> DOCPROPERTY "Eff"  *\charformat </w:instrText>
          </w:r>
          <w:r>
            <w:fldChar w:fldCharType="separate"/>
          </w:r>
          <w:r w:rsidR="002B42AA">
            <w:t xml:space="preserve">Effective:  </w:t>
          </w:r>
          <w:r>
            <w:fldChar w:fldCharType="end"/>
          </w:r>
          <w:r>
            <w:fldChar w:fldCharType="begin"/>
          </w:r>
          <w:r>
            <w:instrText xml:space="preserve"> DOCPROPERTY "StartDt"  *\charformat </w:instrText>
          </w:r>
          <w:r>
            <w:fldChar w:fldCharType="separate"/>
          </w:r>
          <w:r w:rsidR="002B42AA">
            <w:t>25/11/21</w:t>
          </w:r>
          <w:r>
            <w:fldChar w:fldCharType="end"/>
          </w:r>
          <w:r>
            <w:fldChar w:fldCharType="begin"/>
          </w:r>
          <w:r>
            <w:instrText xml:space="preserve"> DOCPROPERTY "EndDt"  *</w:instrText>
          </w:r>
          <w:r>
            <w:instrText xml:space="preserve">\charformat </w:instrText>
          </w:r>
          <w:r>
            <w:fldChar w:fldCharType="separate"/>
          </w:r>
          <w:r w:rsidR="002B42AA">
            <w:t>-21/06/23</w:t>
          </w:r>
          <w:r>
            <w:fldChar w:fldCharType="end"/>
          </w:r>
        </w:p>
      </w:tc>
      <w:tc>
        <w:tcPr>
          <w:tcW w:w="847" w:type="pct"/>
        </w:tcPr>
        <w:p w14:paraId="4E70485E"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2769EF36" w14:textId="482DECFA" w:rsidR="00B93C1B" w:rsidRPr="00580A45" w:rsidRDefault="00580A45" w:rsidP="00580A45">
    <w:pPr>
      <w:pStyle w:val="Status"/>
      <w:rPr>
        <w:rFonts w:cs="Arial"/>
      </w:rPr>
    </w:pPr>
    <w:r w:rsidRPr="00580A45">
      <w:rPr>
        <w:rFonts w:cs="Arial"/>
      </w:rPr>
      <w:fldChar w:fldCharType="begin"/>
    </w:r>
    <w:r w:rsidRPr="00580A45">
      <w:rPr>
        <w:rFonts w:cs="Arial"/>
      </w:rPr>
      <w:instrText xml:space="preserve"> DOCPROPERTY "Status" </w:instrText>
    </w:r>
    <w:r w:rsidRPr="00580A45">
      <w:rPr>
        <w:rFonts w:cs="Arial"/>
      </w:rPr>
      <w:fldChar w:fldCharType="separate"/>
    </w:r>
    <w:r w:rsidR="002B42AA" w:rsidRPr="00580A45">
      <w:rPr>
        <w:rFonts w:cs="Arial"/>
      </w:rPr>
      <w:t xml:space="preserve"> </w:t>
    </w:r>
    <w:r w:rsidRPr="00580A45">
      <w:rPr>
        <w:rFonts w:cs="Arial"/>
      </w:rPr>
      <w:fldChar w:fldCharType="end"/>
    </w:r>
    <w:r w:rsidRPr="00580A4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79D8"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C1B" w14:paraId="0CB72CE3" w14:textId="77777777">
      <w:tc>
        <w:tcPr>
          <w:tcW w:w="847" w:type="pct"/>
        </w:tcPr>
        <w:p w14:paraId="2658200C" w14:textId="77777777" w:rsidR="00B93C1B" w:rsidRDefault="00B93C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1DD23844" w14:textId="76144AAE" w:rsidR="00B93C1B" w:rsidRDefault="00580A45">
          <w:pPr>
            <w:pStyle w:val="Footer"/>
            <w:jc w:val="center"/>
          </w:pPr>
          <w:r>
            <w:fldChar w:fldCharType="begin"/>
          </w:r>
          <w:r>
            <w:instrText xml:space="preserve"> REF Citation *\charformat </w:instrText>
          </w:r>
          <w:r>
            <w:fldChar w:fldCharType="separate"/>
          </w:r>
          <w:r w:rsidR="002B42AA">
            <w:t>City Renewal Authority and Suburban Land Agency Act 2017</w:t>
          </w:r>
          <w:r>
            <w:fldChar w:fldCharType="end"/>
          </w:r>
        </w:p>
        <w:p w14:paraId="24C53C41" w14:textId="5BA37ABB" w:rsidR="00B93C1B" w:rsidRDefault="00580A45">
          <w:pPr>
            <w:pStyle w:val="FooterInfoCentre"/>
          </w:pPr>
          <w:r>
            <w:fldChar w:fldCharType="begin"/>
          </w:r>
          <w:r>
            <w:instrText xml:space="preserve"> DOCPROPERTY "Eff"  *\charformat </w:instrText>
          </w:r>
          <w:r>
            <w:fldChar w:fldCharType="separate"/>
          </w:r>
          <w:r w:rsidR="002B42AA">
            <w:t xml:space="preserve">Effective:  </w:t>
          </w:r>
          <w:r>
            <w:fldChar w:fldCharType="end"/>
          </w:r>
          <w:r>
            <w:fldChar w:fldCharType="begin"/>
          </w:r>
          <w:r>
            <w:instrText xml:space="preserve"> DOCPROPERTY "StartDt"  *\charformat </w:instrText>
          </w:r>
          <w:r>
            <w:fldChar w:fldCharType="separate"/>
          </w:r>
          <w:r w:rsidR="002B42AA">
            <w:t>25/11/21</w:t>
          </w:r>
          <w:r>
            <w:fldChar w:fldCharType="end"/>
          </w:r>
          <w:r>
            <w:fldChar w:fldCharType="begin"/>
          </w:r>
          <w:r>
            <w:instrText xml:space="preserve"> DOCPROPERTY "EndDt"  *\charformat </w:instrText>
          </w:r>
          <w:r>
            <w:fldChar w:fldCharType="separate"/>
          </w:r>
          <w:r w:rsidR="002B42AA">
            <w:t>-21/06/23</w:t>
          </w:r>
          <w:r>
            <w:fldChar w:fldCharType="end"/>
          </w:r>
        </w:p>
      </w:tc>
      <w:tc>
        <w:tcPr>
          <w:tcW w:w="1061" w:type="pct"/>
        </w:tcPr>
        <w:p w14:paraId="3DA56241" w14:textId="74C26F73" w:rsidR="00B93C1B" w:rsidRDefault="00580A45">
          <w:pPr>
            <w:pStyle w:val="Footer"/>
            <w:jc w:val="right"/>
          </w:pPr>
          <w:r>
            <w:fldChar w:fldCharType="begin"/>
          </w:r>
          <w:r>
            <w:instrText xml:space="preserve"> DOCPROPERTY "Category"  *\charformat  </w:instrText>
          </w:r>
          <w:r>
            <w:fldChar w:fldCharType="separate"/>
          </w:r>
          <w:r w:rsidR="002B42AA">
            <w:t>R10</w:t>
          </w:r>
          <w:r>
            <w:fldChar w:fldCharType="end"/>
          </w:r>
          <w:r w:rsidR="00B93C1B">
            <w:br/>
          </w:r>
          <w:r>
            <w:fldChar w:fldCharType="begin"/>
          </w:r>
          <w:r>
            <w:instrText xml:space="preserve"> DOCPROPERTY "RepubDt"  *\charformat  </w:instrText>
          </w:r>
          <w:r>
            <w:fldChar w:fldCharType="separate"/>
          </w:r>
          <w:r w:rsidR="002B42AA">
            <w:t>25/11/21</w:t>
          </w:r>
          <w:r>
            <w:fldChar w:fldCharType="end"/>
          </w:r>
        </w:p>
      </w:tc>
    </w:tr>
  </w:tbl>
  <w:p w14:paraId="6A41A8B3" w14:textId="10CFE904" w:rsidR="00B93C1B" w:rsidRPr="00580A45" w:rsidRDefault="00580A45" w:rsidP="00580A45">
    <w:pPr>
      <w:pStyle w:val="Status"/>
      <w:rPr>
        <w:rFonts w:cs="Arial"/>
      </w:rPr>
    </w:pPr>
    <w:r w:rsidRPr="00580A45">
      <w:rPr>
        <w:rFonts w:cs="Arial"/>
      </w:rPr>
      <w:fldChar w:fldCharType="begin"/>
    </w:r>
    <w:r w:rsidRPr="00580A45">
      <w:rPr>
        <w:rFonts w:cs="Arial"/>
      </w:rPr>
      <w:instrText xml:space="preserve"> DOCPROPERTY "Status" </w:instrText>
    </w:r>
    <w:r w:rsidRPr="00580A45">
      <w:rPr>
        <w:rFonts w:cs="Arial"/>
      </w:rPr>
      <w:fldChar w:fldCharType="separate"/>
    </w:r>
    <w:r w:rsidR="002B42AA" w:rsidRPr="00580A45">
      <w:rPr>
        <w:rFonts w:cs="Arial"/>
      </w:rPr>
      <w:t xml:space="preserve"> </w:t>
    </w:r>
    <w:r w:rsidRPr="00580A45">
      <w:rPr>
        <w:rFonts w:cs="Arial"/>
      </w:rPr>
      <w:fldChar w:fldCharType="end"/>
    </w:r>
    <w:r w:rsidRPr="00580A4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B680"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C1B" w14:paraId="515C87CE" w14:textId="77777777">
      <w:tc>
        <w:tcPr>
          <w:tcW w:w="1061" w:type="pct"/>
        </w:tcPr>
        <w:p w14:paraId="6AF608F7" w14:textId="52A10DE2" w:rsidR="00B93C1B" w:rsidRDefault="00580A45">
          <w:pPr>
            <w:pStyle w:val="Footer"/>
          </w:pPr>
          <w:r>
            <w:fldChar w:fldCharType="begin"/>
          </w:r>
          <w:r>
            <w:instrText xml:space="preserve"> DOCPROPERTY "Category"  *\charfor</w:instrText>
          </w:r>
          <w:r>
            <w:instrText xml:space="preserve">mat  </w:instrText>
          </w:r>
          <w:r>
            <w:fldChar w:fldCharType="separate"/>
          </w:r>
          <w:r w:rsidR="002B42AA">
            <w:t>R10</w:t>
          </w:r>
          <w:r>
            <w:fldChar w:fldCharType="end"/>
          </w:r>
          <w:r w:rsidR="00B93C1B">
            <w:br/>
          </w:r>
          <w:r>
            <w:fldChar w:fldCharType="begin"/>
          </w:r>
          <w:r>
            <w:instrText xml:space="preserve"> DOCPROPERTY "RepubDt"  *\charformat  </w:instrText>
          </w:r>
          <w:r>
            <w:fldChar w:fldCharType="separate"/>
          </w:r>
          <w:r w:rsidR="002B42AA">
            <w:t>25/11/21</w:t>
          </w:r>
          <w:r>
            <w:fldChar w:fldCharType="end"/>
          </w:r>
        </w:p>
      </w:tc>
      <w:tc>
        <w:tcPr>
          <w:tcW w:w="3092" w:type="pct"/>
        </w:tcPr>
        <w:p w14:paraId="7BC2DBF8" w14:textId="02DD4615" w:rsidR="00B93C1B" w:rsidRDefault="00580A45">
          <w:pPr>
            <w:pStyle w:val="Footer"/>
            <w:jc w:val="center"/>
          </w:pPr>
          <w:r>
            <w:fldChar w:fldCharType="begin"/>
          </w:r>
          <w:r>
            <w:instrText xml:space="preserve"> REF Citation *\charformat </w:instrText>
          </w:r>
          <w:r>
            <w:fldChar w:fldCharType="separate"/>
          </w:r>
          <w:r w:rsidR="002B42AA">
            <w:t>City Renewal Authority and Suburban Land Agency Act 2017</w:t>
          </w:r>
          <w:r>
            <w:fldChar w:fldCharType="end"/>
          </w:r>
        </w:p>
        <w:p w14:paraId="7D7DBD30" w14:textId="1BB7F760" w:rsidR="00B93C1B" w:rsidRDefault="00580A45">
          <w:pPr>
            <w:pStyle w:val="FooterInfoCentre"/>
          </w:pPr>
          <w:r>
            <w:fldChar w:fldCharType="begin"/>
          </w:r>
          <w:r>
            <w:instrText xml:space="preserve"> DOCPROPERTY "Eff"  *\charformat </w:instrText>
          </w:r>
          <w:r>
            <w:fldChar w:fldCharType="separate"/>
          </w:r>
          <w:r w:rsidR="002B42AA">
            <w:t xml:space="preserve">Effective:  </w:t>
          </w:r>
          <w:r>
            <w:fldChar w:fldCharType="end"/>
          </w:r>
          <w:r>
            <w:fldChar w:fldCharType="begin"/>
          </w:r>
          <w:r>
            <w:instrText xml:space="preserve"> DOCPROPERTY "StartDt"  *\charformat </w:instrText>
          </w:r>
          <w:r>
            <w:fldChar w:fldCharType="separate"/>
          </w:r>
          <w:r w:rsidR="002B42AA">
            <w:t>25/11/21</w:t>
          </w:r>
          <w:r>
            <w:fldChar w:fldCharType="end"/>
          </w:r>
          <w:r>
            <w:fldChar w:fldCharType="begin"/>
          </w:r>
          <w:r>
            <w:instrText xml:space="preserve"> DOCPROPERTY "EndDt"  *\charformat </w:instrText>
          </w:r>
          <w:r>
            <w:fldChar w:fldCharType="separate"/>
          </w:r>
          <w:r w:rsidR="002B42AA">
            <w:t>-21/06/23</w:t>
          </w:r>
          <w:r>
            <w:fldChar w:fldCharType="end"/>
          </w:r>
        </w:p>
      </w:tc>
      <w:tc>
        <w:tcPr>
          <w:tcW w:w="847" w:type="pct"/>
        </w:tcPr>
        <w:p w14:paraId="5BCFE3A1"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65D2CE63" w14:textId="197DF941" w:rsidR="00B93C1B" w:rsidRPr="00580A45" w:rsidRDefault="00580A45" w:rsidP="00580A45">
    <w:pPr>
      <w:pStyle w:val="Status"/>
      <w:rPr>
        <w:rFonts w:cs="Arial"/>
      </w:rPr>
    </w:pPr>
    <w:r w:rsidRPr="00580A45">
      <w:rPr>
        <w:rFonts w:cs="Arial"/>
      </w:rPr>
      <w:fldChar w:fldCharType="begin"/>
    </w:r>
    <w:r w:rsidRPr="00580A45">
      <w:rPr>
        <w:rFonts w:cs="Arial"/>
      </w:rPr>
      <w:instrText xml:space="preserve"> DOCPROPERTY "Status" </w:instrText>
    </w:r>
    <w:r w:rsidRPr="00580A45">
      <w:rPr>
        <w:rFonts w:cs="Arial"/>
      </w:rPr>
      <w:fldChar w:fldCharType="separate"/>
    </w:r>
    <w:r w:rsidR="002B42AA" w:rsidRPr="00580A45">
      <w:rPr>
        <w:rFonts w:cs="Arial"/>
      </w:rPr>
      <w:t xml:space="preserve"> </w:t>
    </w:r>
    <w:r w:rsidRPr="00580A45">
      <w:rPr>
        <w:rFonts w:cs="Arial"/>
      </w:rPr>
      <w:fldChar w:fldCharType="end"/>
    </w:r>
    <w:r w:rsidRPr="00580A4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0A3B" w14:textId="4F93E9F5" w:rsidR="00B93C1B" w:rsidRPr="00580A45" w:rsidRDefault="00580A45" w:rsidP="00580A45">
    <w:pPr>
      <w:pStyle w:val="Footer"/>
      <w:jc w:val="center"/>
      <w:rPr>
        <w:rFonts w:cs="Arial"/>
        <w:sz w:val="14"/>
      </w:rPr>
    </w:pPr>
    <w:r w:rsidRPr="00580A4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2950" w14:textId="70D251AA" w:rsidR="00B93C1B" w:rsidRPr="00580A45" w:rsidRDefault="00B93C1B" w:rsidP="00580A45">
    <w:pPr>
      <w:pStyle w:val="Footer"/>
      <w:jc w:val="center"/>
      <w:rPr>
        <w:rFonts w:cs="Arial"/>
        <w:sz w:val="14"/>
      </w:rPr>
    </w:pPr>
    <w:r w:rsidRPr="00580A45">
      <w:rPr>
        <w:rFonts w:cs="Arial"/>
        <w:sz w:val="14"/>
      </w:rPr>
      <w:fldChar w:fldCharType="begin"/>
    </w:r>
    <w:r w:rsidRPr="00580A45">
      <w:rPr>
        <w:rFonts w:cs="Arial"/>
        <w:sz w:val="14"/>
      </w:rPr>
      <w:instrText xml:space="preserve"> COMMENTS  \* MERGEFORMAT </w:instrText>
    </w:r>
    <w:r w:rsidRPr="00580A45">
      <w:rPr>
        <w:rFonts w:cs="Arial"/>
        <w:sz w:val="14"/>
      </w:rPr>
      <w:fldChar w:fldCharType="end"/>
    </w:r>
    <w:r w:rsidR="00580A45" w:rsidRPr="00580A4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F5EF" w14:textId="132AECFD" w:rsidR="00B93C1B" w:rsidRPr="00580A45" w:rsidRDefault="00580A45" w:rsidP="00580A45">
    <w:pPr>
      <w:pStyle w:val="Footer"/>
      <w:jc w:val="center"/>
      <w:rPr>
        <w:rFonts w:cs="Arial"/>
        <w:sz w:val="14"/>
      </w:rPr>
    </w:pPr>
    <w:r w:rsidRPr="00580A4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202F" w14:textId="1E9895A5" w:rsidR="00B93C1B" w:rsidRPr="00580A45" w:rsidRDefault="00B93C1B" w:rsidP="00580A45">
    <w:pPr>
      <w:pStyle w:val="Footer"/>
      <w:jc w:val="center"/>
      <w:rPr>
        <w:rFonts w:cs="Arial"/>
        <w:sz w:val="14"/>
      </w:rPr>
    </w:pPr>
    <w:r w:rsidRPr="00580A45">
      <w:rPr>
        <w:rFonts w:cs="Arial"/>
        <w:sz w:val="14"/>
      </w:rPr>
      <w:fldChar w:fldCharType="begin"/>
    </w:r>
    <w:r w:rsidRPr="00580A45">
      <w:rPr>
        <w:rFonts w:cs="Arial"/>
        <w:sz w:val="14"/>
      </w:rPr>
      <w:instrText xml:space="preserve"> DOCPROPERTY "Status" </w:instrText>
    </w:r>
    <w:r w:rsidRPr="00580A45">
      <w:rPr>
        <w:rFonts w:cs="Arial"/>
        <w:sz w:val="14"/>
      </w:rPr>
      <w:fldChar w:fldCharType="separate"/>
    </w:r>
    <w:r w:rsidR="002B42AA" w:rsidRPr="00580A45">
      <w:rPr>
        <w:rFonts w:cs="Arial"/>
        <w:sz w:val="14"/>
      </w:rPr>
      <w:t xml:space="preserve"> </w:t>
    </w:r>
    <w:r w:rsidRPr="00580A45">
      <w:rPr>
        <w:rFonts w:cs="Arial"/>
        <w:sz w:val="14"/>
      </w:rPr>
      <w:fldChar w:fldCharType="end"/>
    </w:r>
    <w:r w:rsidRPr="00580A45">
      <w:rPr>
        <w:rFonts w:cs="Arial"/>
        <w:sz w:val="14"/>
      </w:rPr>
      <w:fldChar w:fldCharType="begin"/>
    </w:r>
    <w:r w:rsidRPr="00580A45">
      <w:rPr>
        <w:rFonts w:cs="Arial"/>
        <w:sz w:val="14"/>
      </w:rPr>
      <w:instrText xml:space="preserve"> COMMENTS  \* MERGEFORMAT </w:instrText>
    </w:r>
    <w:r w:rsidRPr="00580A45">
      <w:rPr>
        <w:rFonts w:cs="Arial"/>
        <w:sz w:val="14"/>
      </w:rPr>
      <w:fldChar w:fldCharType="end"/>
    </w:r>
    <w:r w:rsidR="00580A45" w:rsidRPr="00580A4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8B01" w14:textId="5FE99226" w:rsidR="00411B3F" w:rsidRPr="00580A45" w:rsidRDefault="00580A45" w:rsidP="00580A45">
    <w:pPr>
      <w:pStyle w:val="Footer"/>
      <w:jc w:val="center"/>
      <w:rPr>
        <w:rFonts w:cs="Arial"/>
        <w:sz w:val="14"/>
      </w:rPr>
    </w:pPr>
    <w:r w:rsidRPr="00580A4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969D"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93C1B" w14:paraId="0A3DD3E5" w14:textId="77777777">
      <w:tc>
        <w:tcPr>
          <w:tcW w:w="846" w:type="pct"/>
        </w:tcPr>
        <w:p w14:paraId="2559DBE1" w14:textId="77777777" w:rsidR="00B93C1B" w:rsidRDefault="00B93C1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3550E39" w14:textId="4DEFF6FE" w:rsidR="00B93C1B" w:rsidRDefault="00580A45">
          <w:pPr>
            <w:pStyle w:val="Footer"/>
            <w:jc w:val="center"/>
          </w:pPr>
          <w:r>
            <w:fldChar w:fldCharType="begin"/>
          </w:r>
          <w:r>
            <w:instrText xml:space="preserve"> REF Citation *\charformat </w:instrText>
          </w:r>
          <w:r>
            <w:fldChar w:fldCharType="separate"/>
          </w:r>
          <w:r w:rsidR="002B42AA">
            <w:t>City Renewal Authority and Suburban Land Agency Act 2017</w:t>
          </w:r>
          <w:r>
            <w:fldChar w:fldCharType="end"/>
          </w:r>
        </w:p>
        <w:p w14:paraId="710F5F1F" w14:textId="103D1AC7" w:rsidR="00B93C1B" w:rsidRDefault="00580A45">
          <w:pPr>
            <w:pStyle w:val="FooterInfoCentre"/>
          </w:pPr>
          <w:r>
            <w:fldChar w:fldCharType="begin"/>
          </w:r>
          <w:r>
            <w:instrText xml:space="preserve"> DOCPROPERTY "Eff"  </w:instrText>
          </w:r>
          <w:r>
            <w:fldChar w:fldCharType="separate"/>
          </w:r>
          <w:r w:rsidR="002B42AA">
            <w:t xml:space="preserve">Effective:  </w:t>
          </w:r>
          <w:r>
            <w:fldChar w:fldCharType="end"/>
          </w:r>
          <w:r>
            <w:fldChar w:fldCharType="begin"/>
          </w:r>
          <w:r>
            <w:instrText xml:space="preserve"> DOCPROPERTY "StartDt"   </w:instrText>
          </w:r>
          <w:r>
            <w:fldChar w:fldCharType="separate"/>
          </w:r>
          <w:r w:rsidR="002B42AA">
            <w:t>25/11/21</w:t>
          </w:r>
          <w:r>
            <w:fldChar w:fldCharType="end"/>
          </w:r>
          <w:r>
            <w:fldChar w:fldCharType="begin"/>
          </w:r>
          <w:r>
            <w:instrText xml:space="preserve"> DOCPROPERTY "EndDt"  </w:instrText>
          </w:r>
          <w:r>
            <w:fldChar w:fldCharType="separate"/>
          </w:r>
          <w:r w:rsidR="002B42AA">
            <w:t>-21/06/23</w:t>
          </w:r>
          <w:r>
            <w:fldChar w:fldCharType="end"/>
          </w:r>
        </w:p>
      </w:tc>
      <w:tc>
        <w:tcPr>
          <w:tcW w:w="1061" w:type="pct"/>
        </w:tcPr>
        <w:p w14:paraId="75C10DDD" w14:textId="5F5FC5C8" w:rsidR="00B93C1B" w:rsidRDefault="00580A45">
          <w:pPr>
            <w:pStyle w:val="Footer"/>
            <w:jc w:val="right"/>
          </w:pPr>
          <w:r>
            <w:fldChar w:fldCharType="begin"/>
          </w:r>
          <w:r>
            <w:instrText xml:space="preserve"> DOCPROPERTY "Category"  </w:instrText>
          </w:r>
          <w:r>
            <w:fldChar w:fldCharType="separate"/>
          </w:r>
          <w:r w:rsidR="002B42AA">
            <w:t>R10</w:t>
          </w:r>
          <w:r>
            <w:fldChar w:fldCharType="end"/>
          </w:r>
          <w:r w:rsidR="00B93C1B">
            <w:br/>
          </w:r>
          <w:r>
            <w:fldChar w:fldCharType="begin"/>
          </w:r>
          <w:r>
            <w:instrText xml:space="preserve"> DOCPROPERTY "RepubDt"  </w:instrText>
          </w:r>
          <w:r>
            <w:fldChar w:fldCharType="separate"/>
          </w:r>
          <w:r w:rsidR="002B42AA">
            <w:t>25/11/21</w:t>
          </w:r>
          <w:r>
            <w:fldChar w:fldCharType="end"/>
          </w:r>
        </w:p>
      </w:tc>
    </w:tr>
  </w:tbl>
  <w:p w14:paraId="00F6AE5E" w14:textId="7E3BDD67" w:rsidR="00B93C1B" w:rsidRPr="00580A45" w:rsidRDefault="00580A45" w:rsidP="00580A45">
    <w:pPr>
      <w:pStyle w:val="Status"/>
      <w:rPr>
        <w:rFonts w:cs="Arial"/>
      </w:rPr>
    </w:pPr>
    <w:r w:rsidRPr="00580A45">
      <w:rPr>
        <w:rFonts w:cs="Arial"/>
      </w:rPr>
      <w:fldChar w:fldCharType="begin"/>
    </w:r>
    <w:r w:rsidRPr="00580A45">
      <w:rPr>
        <w:rFonts w:cs="Arial"/>
      </w:rPr>
      <w:instrText xml:space="preserve"> DOCPROPERTY "Status" </w:instrText>
    </w:r>
    <w:r w:rsidRPr="00580A45">
      <w:rPr>
        <w:rFonts w:cs="Arial"/>
      </w:rPr>
      <w:fldChar w:fldCharType="separate"/>
    </w:r>
    <w:r w:rsidR="002B42AA" w:rsidRPr="00580A45">
      <w:rPr>
        <w:rFonts w:cs="Arial"/>
      </w:rPr>
      <w:t xml:space="preserve"> </w:t>
    </w:r>
    <w:r w:rsidRPr="00580A45">
      <w:rPr>
        <w:rFonts w:cs="Arial"/>
      </w:rPr>
      <w:fldChar w:fldCharType="end"/>
    </w:r>
    <w:r w:rsidRPr="00580A4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7934"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3C1B" w14:paraId="4D4CEBBE" w14:textId="77777777">
      <w:tc>
        <w:tcPr>
          <w:tcW w:w="1061" w:type="pct"/>
        </w:tcPr>
        <w:p w14:paraId="09C880BF" w14:textId="382709CB" w:rsidR="00B93C1B" w:rsidRDefault="00580A45">
          <w:pPr>
            <w:pStyle w:val="Footer"/>
          </w:pPr>
          <w:r>
            <w:fldChar w:fldCharType="begin"/>
          </w:r>
          <w:r>
            <w:instrText xml:space="preserve"> DOCPROPERTY "Category"  </w:instrText>
          </w:r>
          <w:r>
            <w:fldChar w:fldCharType="separate"/>
          </w:r>
          <w:r w:rsidR="002B42AA">
            <w:t>R10</w:t>
          </w:r>
          <w:r>
            <w:fldChar w:fldCharType="end"/>
          </w:r>
          <w:r w:rsidR="00B93C1B">
            <w:br/>
          </w:r>
          <w:r>
            <w:fldChar w:fldCharType="begin"/>
          </w:r>
          <w:r>
            <w:instrText xml:space="preserve"> DOCPROPERTY "RepubDt"  </w:instrText>
          </w:r>
          <w:r>
            <w:fldChar w:fldCharType="separate"/>
          </w:r>
          <w:r w:rsidR="002B42AA">
            <w:t>25/11/21</w:t>
          </w:r>
          <w:r>
            <w:fldChar w:fldCharType="end"/>
          </w:r>
        </w:p>
      </w:tc>
      <w:tc>
        <w:tcPr>
          <w:tcW w:w="3093" w:type="pct"/>
        </w:tcPr>
        <w:p w14:paraId="6BFFC7BC" w14:textId="34494838" w:rsidR="00B93C1B" w:rsidRDefault="00580A45">
          <w:pPr>
            <w:pStyle w:val="Footer"/>
            <w:jc w:val="center"/>
          </w:pPr>
          <w:r>
            <w:fldChar w:fldCharType="begin"/>
          </w:r>
          <w:r>
            <w:instrText xml:space="preserve"> REF Citation *\charformat </w:instrText>
          </w:r>
          <w:r>
            <w:fldChar w:fldCharType="separate"/>
          </w:r>
          <w:r w:rsidR="002B42AA">
            <w:t>City Renewal Authority and Suburban Land Agency Act 2017</w:t>
          </w:r>
          <w:r>
            <w:fldChar w:fldCharType="end"/>
          </w:r>
        </w:p>
        <w:p w14:paraId="4E9E5D29" w14:textId="586F0A85" w:rsidR="00B93C1B" w:rsidRDefault="00580A45">
          <w:pPr>
            <w:pStyle w:val="FooterInfoCentre"/>
          </w:pPr>
          <w:r>
            <w:fldChar w:fldCharType="begin"/>
          </w:r>
          <w:r>
            <w:instrText xml:space="preserve"> DOCPROPERTY "Eff"  </w:instrText>
          </w:r>
          <w:r>
            <w:fldChar w:fldCharType="separate"/>
          </w:r>
          <w:r w:rsidR="002B42AA">
            <w:t xml:space="preserve">Effective:  </w:t>
          </w:r>
          <w:r>
            <w:fldChar w:fldCharType="end"/>
          </w:r>
          <w:r>
            <w:fldChar w:fldCharType="begin"/>
          </w:r>
          <w:r>
            <w:instrText xml:space="preserve"> DOCPROPERTY "StartDt"  </w:instrText>
          </w:r>
          <w:r>
            <w:fldChar w:fldCharType="separate"/>
          </w:r>
          <w:r w:rsidR="002B42AA">
            <w:t>25/11/21</w:t>
          </w:r>
          <w:r>
            <w:fldChar w:fldCharType="end"/>
          </w:r>
          <w:r>
            <w:fldChar w:fldCharType="begin"/>
          </w:r>
          <w:r>
            <w:instrText xml:space="preserve"> DOCPROPERTY "EndDt"  </w:instrText>
          </w:r>
          <w:r>
            <w:fldChar w:fldCharType="separate"/>
          </w:r>
          <w:r w:rsidR="002B42AA">
            <w:t>-21/06/23</w:t>
          </w:r>
          <w:r>
            <w:fldChar w:fldCharType="end"/>
          </w:r>
        </w:p>
      </w:tc>
      <w:tc>
        <w:tcPr>
          <w:tcW w:w="846" w:type="pct"/>
        </w:tcPr>
        <w:p w14:paraId="2C68D8AB" w14:textId="77777777" w:rsidR="00B93C1B" w:rsidRDefault="00B93C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FCA6C7" w14:textId="37100FD3" w:rsidR="00B93C1B" w:rsidRPr="00580A45" w:rsidRDefault="00580A45" w:rsidP="00580A45">
    <w:pPr>
      <w:pStyle w:val="Status"/>
      <w:rPr>
        <w:rFonts w:cs="Arial"/>
      </w:rPr>
    </w:pPr>
    <w:r w:rsidRPr="00580A45">
      <w:rPr>
        <w:rFonts w:cs="Arial"/>
      </w:rPr>
      <w:fldChar w:fldCharType="begin"/>
    </w:r>
    <w:r w:rsidRPr="00580A45">
      <w:rPr>
        <w:rFonts w:cs="Arial"/>
      </w:rPr>
      <w:instrText xml:space="preserve"> DOCPROPERTY "Status" </w:instrText>
    </w:r>
    <w:r w:rsidRPr="00580A45">
      <w:rPr>
        <w:rFonts w:cs="Arial"/>
      </w:rPr>
      <w:fldChar w:fldCharType="separate"/>
    </w:r>
    <w:r w:rsidR="002B42AA" w:rsidRPr="00580A45">
      <w:rPr>
        <w:rFonts w:cs="Arial"/>
      </w:rPr>
      <w:t xml:space="preserve"> </w:t>
    </w:r>
    <w:r w:rsidRPr="00580A45">
      <w:rPr>
        <w:rFonts w:cs="Arial"/>
      </w:rPr>
      <w:fldChar w:fldCharType="end"/>
    </w:r>
    <w:r w:rsidRPr="00580A4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2493"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3C1B" w14:paraId="79FDFEEA" w14:textId="77777777">
      <w:tc>
        <w:tcPr>
          <w:tcW w:w="1061" w:type="pct"/>
        </w:tcPr>
        <w:p w14:paraId="5519FEE8" w14:textId="37D5388C" w:rsidR="00B93C1B" w:rsidRDefault="00580A45">
          <w:pPr>
            <w:pStyle w:val="Footer"/>
          </w:pPr>
          <w:r>
            <w:fldChar w:fldCharType="begin"/>
          </w:r>
          <w:r>
            <w:instrText xml:space="preserve"> DOCPROPERTY "Category"  </w:instrText>
          </w:r>
          <w:r>
            <w:fldChar w:fldCharType="separate"/>
          </w:r>
          <w:r w:rsidR="002B42AA">
            <w:t>R10</w:t>
          </w:r>
          <w:r>
            <w:fldChar w:fldCharType="end"/>
          </w:r>
          <w:r w:rsidR="00B93C1B">
            <w:br/>
          </w:r>
          <w:r>
            <w:fldChar w:fldCharType="begin"/>
          </w:r>
          <w:r>
            <w:instrText xml:space="preserve"> DOCPROPERTY "RepubDt"  </w:instrText>
          </w:r>
          <w:r>
            <w:fldChar w:fldCharType="separate"/>
          </w:r>
          <w:r w:rsidR="002B42AA">
            <w:t>25/11/21</w:t>
          </w:r>
          <w:r>
            <w:fldChar w:fldCharType="end"/>
          </w:r>
        </w:p>
      </w:tc>
      <w:tc>
        <w:tcPr>
          <w:tcW w:w="3093" w:type="pct"/>
        </w:tcPr>
        <w:p w14:paraId="6154EC83" w14:textId="1817EE45" w:rsidR="00B93C1B" w:rsidRDefault="00580A45">
          <w:pPr>
            <w:pStyle w:val="Footer"/>
            <w:jc w:val="center"/>
          </w:pPr>
          <w:r>
            <w:fldChar w:fldCharType="begin"/>
          </w:r>
          <w:r>
            <w:instrText xml:space="preserve"> REF Citation *\charformat </w:instrText>
          </w:r>
          <w:r>
            <w:fldChar w:fldCharType="separate"/>
          </w:r>
          <w:r w:rsidR="002B42AA">
            <w:t>City Renewal Authority and Suburban Land Agency Act 2017</w:t>
          </w:r>
          <w:r>
            <w:fldChar w:fldCharType="end"/>
          </w:r>
        </w:p>
        <w:p w14:paraId="12023C74" w14:textId="588777C8" w:rsidR="00B93C1B" w:rsidRDefault="00580A45">
          <w:pPr>
            <w:pStyle w:val="FooterInfoCentre"/>
          </w:pPr>
          <w:r>
            <w:fldChar w:fldCharType="begin"/>
          </w:r>
          <w:r>
            <w:instrText xml:space="preserve"> DOCPROPERTY "Eff"  </w:instrText>
          </w:r>
          <w:r>
            <w:fldChar w:fldCharType="separate"/>
          </w:r>
          <w:r w:rsidR="002B42AA">
            <w:t xml:space="preserve">Effective:  </w:t>
          </w:r>
          <w:r>
            <w:fldChar w:fldCharType="end"/>
          </w:r>
          <w:r>
            <w:fldChar w:fldCharType="begin"/>
          </w:r>
          <w:r>
            <w:instrText xml:space="preserve"> DOCPROPERTY "StartDt"   </w:instrText>
          </w:r>
          <w:r>
            <w:fldChar w:fldCharType="separate"/>
          </w:r>
          <w:r w:rsidR="002B42AA">
            <w:t>25/11/21</w:t>
          </w:r>
          <w:r>
            <w:fldChar w:fldCharType="end"/>
          </w:r>
          <w:r>
            <w:fldChar w:fldCharType="begin"/>
          </w:r>
          <w:r>
            <w:instrText xml:space="preserve"> DOCPROPERTY "EndDt"  </w:instrText>
          </w:r>
          <w:r>
            <w:fldChar w:fldCharType="separate"/>
          </w:r>
          <w:r w:rsidR="002B42AA">
            <w:t>-21/06/23</w:t>
          </w:r>
          <w:r>
            <w:fldChar w:fldCharType="end"/>
          </w:r>
        </w:p>
      </w:tc>
      <w:tc>
        <w:tcPr>
          <w:tcW w:w="846" w:type="pct"/>
        </w:tcPr>
        <w:p w14:paraId="7AD5DFF7" w14:textId="77777777" w:rsidR="00B93C1B" w:rsidRDefault="00B93C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293E56" w14:textId="6137DC6C" w:rsidR="00B93C1B" w:rsidRPr="00580A45" w:rsidRDefault="00580A45" w:rsidP="00580A45">
    <w:pPr>
      <w:pStyle w:val="Status"/>
      <w:rPr>
        <w:rFonts w:cs="Arial"/>
      </w:rPr>
    </w:pPr>
    <w:r w:rsidRPr="00580A4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86C0"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C1B" w14:paraId="1B2CE285" w14:textId="77777777">
      <w:tc>
        <w:tcPr>
          <w:tcW w:w="847" w:type="pct"/>
        </w:tcPr>
        <w:p w14:paraId="71E35095" w14:textId="77777777" w:rsidR="00B93C1B" w:rsidRDefault="00B93C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3897665B" w14:textId="5067FB47" w:rsidR="00B93C1B" w:rsidRDefault="00580A45">
          <w:pPr>
            <w:pStyle w:val="Footer"/>
            <w:jc w:val="center"/>
          </w:pPr>
          <w:r>
            <w:fldChar w:fldCharType="begin"/>
          </w:r>
          <w:r>
            <w:instrText xml:space="preserve"> REF Citation *\charformat </w:instrText>
          </w:r>
          <w:r>
            <w:fldChar w:fldCharType="separate"/>
          </w:r>
          <w:r w:rsidR="002B42AA">
            <w:t>City Renewal Authority and Suburban Land Agency Act 2017</w:t>
          </w:r>
          <w:r>
            <w:fldChar w:fldCharType="end"/>
          </w:r>
        </w:p>
        <w:p w14:paraId="233E7F36" w14:textId="256AECC9" w:rsidR="00B93C1B" w:rsidRDefault="00580A45">
          <w:pPr>
            <w:pStyle w:val="FooterInfoCentre"/>
          </w:pPr>
          <w:r>
            <w:fldChar w:fldCharType="begin"/>
          </w:r>
          <w:r>
            <w:instrText xml:space="preserve"> DOCPROPERTY "Eff"  *\charformat </w:instrText>
          </w:r>
          <w:r>
            <w:fldChar w:fldCharType="separate"/>
          </w:r>
          <w:r w:rsidR="002B42AA">
            <w:t xml:space="preserve">Effective:  </w:t>
          </w:r>
          <w:r>
            <w:fldChar w:fldCharType="end"/>
          </w:r>
          <w:r>
            <w:fldChar w:fldCharType="begin"/>
          </w:r>
          <w:r>
            <w:instrText xml:space="preserve"> DOCPROPERTY "StartDt"  *\charformat </w:instrText>
          </w:r>
          <w:r>
            <w:fldChar w:fldCharType="separate"/>
          </w:r>
          <w:r w:rsidR="002B42AA">
            <w:t>25/11/21</w:t>
          </w:r>
          <w:r>
            <w:fldChar w:fldCharType="end"/>
          </w:r>
          <w:r>
            <w:fldChar w:fldCharType="begin"/>
          </w:r>
          <w:r>
            <w:instrText xml:space="preserve"> DOCPROPERTY "EndDt"  *\charformat </w:instrText>
          </w:r>
          <w:r>
            <w:fldChar w:fldCharType="separate"/>
          </w:r>
          <w:r w:rsidR="002B42AA">
            <w:t>-21/06/23</w:t>
          </w:r>
          <w:r>
            <w:fldChar w:fldCharType="end"/>
          </w:r>
        </w:p>
      </w:tc>
      <w:tc>
        <w:tcPr>
          <w:tcW w:w="1061" w:type="pct"/>
        </w:tcPr>
        <w:p w14:paraId="2FA2FF67" w14:textId="7AF374E4" w:rsidR="00B93C1B" w:rsidRDefault="00580A45">
          <w:pPr>
            <w:pStyle w:val="Footer"/>
            <w:jc w:val="right"/>
          </w:pPr>
          <w:r>
            <w:fldChar w:fldCharType="begin"/>
          </w:r>
          <w:r>
            <w:instrText xml:space="preserve"> DOCPROPERTY "Category"  *\charformat  </w:instrText>
          </w:r>
          <w:r>
            <w:fldChar w:fldCharType="separate"/>
          </w:r>
          <w:r w:rsidR="002B42AA">
            <w:t>R10</w:t>
          </w:r>
          <w:r>
            <w:fldChar w:fldCharType="end"/>
          </w:r>
          <w:r w:rsidR="00B93C1B">
            <w:br/>
          </w:r>
          <w:r>
            <w:fldChar w:fldCharType="begin"/>
          </w:r>
          <w:r>
            <w:instrText xml:space="preserve"> DOCPROPERTY "RepubDt"  *\charformat  </w:instrText>
          </w:r>
          <w:r>
            <w:fldChar w:fldCharType="separate"/>
          </w:r>
          <w:r w:rsidR="002B42AA">
            <w:t>25/11/21</w:t>
          </w:r>
          <w:r>
            <w:fldChar w:fldCharType="end"/>
          </w:r>
        </w:p>
      </w:tc>
    </w:tr>
  </w:tbl>
  <w:p w14:paraId="23FAC276" w14:textId="32281EAF" w:rsidR="00B93C1B" w:rsidRPr="00580A45" w:rsidRDefault="00580A45" w:rsidP="00580A45">
    <w:pPr>
      <w:pStyle w:val="Status"/>
      <w:rPr>
        <w:rFonts w:cs="Arial"/>
      </w:rPr>
    </w:pPr>
    <w:r w:rsidRPr="00580A45">
      <w:rPr>
        <w:rFonts w:cs="Arial"/>
      </w:rPr>
      <w:fldChar w:fldCharType="begin"/>
    </w:r>
    <w:r w:rsidRPr="00580A45">
      <w:rPr>
        <w:rFonts w:cs="Arial"/>
      </w:rPr>
      <w:instrText xml:space="preserve"> DOCPROPERTY "Status" </w:instrText>
    </w:r>
    <w:r w:rsidRPr="00580A45">
      <w:rPr>
        <w:rFonts w:cs="Arial"/>
      </w:rPr>
      <w:fldChar w:fldCharType="separate"/>
    </w:r>
    <w:r w:rsidR="002B42AA" w:rsidRPr="00580A45">
      <w:rPr>
        <w:rFonts w:cs="Arial"/>
      </w:rPr>
      <w:t xml:space="preserve"> </w:t>
    </w:r>
    <w:r w:rsidRPr="00580A45">
      <w:rPr>
        <w:rFonts w:cs="Arial"/>
      </w:rPr>
      <w:fldChar w:fldCharType="end"/>
    </w:r>
    <w:r w:rsidRPr="00580A4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AE88"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C1B" w14:paraId="2E685837" w14:textId="77777777">
      <w:tc>
        <w:tcPr>
          <w:tcW w:w="1061" w:type="pct"/>
        </w:tcPr>
        <w:p w14:paraId="5EA2609C" w14:textId="2603A32E" w:rsidR="00B93C1B" w:rsidRDefault="00580A45">
          <w:pPr>
            <w:pStyle w:val="Footer"/>
          </w:pPr>
          <w:r>
            <w:fldChar w:fldCharType="begin"/>
          </w:r>
          <w:r>
            <w:instrText xml:space="preserve"> DOCPROPERTY "Category"  *\charformat  </w:instrText>
          </w:r>
          <w:r>
            <w:fldChar w:fldCharType="separate"/>
          </w:r>
          <w:r w:rsidR="002B42AA">
            <w:t>R10</w:t>
          </w:r>
          <w:r>
            <w:fldChar w:fldCharType="end"/>
          </w:r>
          <w:r w:rsidR="00B93C1B">
            <w:br/>
          </w:r>
          <w:r>
            <w:fldChar w:fldCharType="begin"/>
          </w:r>
          <w:r>
            <w:instrText xml:space="preserve"> DOCPROPERTY "RepubDt"  *\charformat  </w:instrText>
          </w:r>
          <w:r>
            <w:fldChar w:fldCharType="separate"/>
          </w:r>
          <w:r w:rsidR="002B42AA">
            <w:t>25/11/21</w:t>
          </w:r>
          <w:r>
            <w:fldChar w:fldCharType="end"/>
          </w:r>
        </w:p>
      </w:tc>
      <w:tc>
        <w:tcPr>
          <w:tcW w:w="3092" w:type="pct"/>
        </w:tcPr>
        <w:p w14:paraId="16612C46" w14:textId="2D6CBD5E" w:rsidR="00B93C1B" w:rsidRDefault="00580A45">
          <w:pPr>
            <w:pStyle w:val="Footer"/>
            <w:jc w:val="center"/>
          </w:pPr>
          <w:r>
            <w:fldChar w:fldCharType="begin"/>
          </w:r>
          <w:r>
            <w:instrText xml:space="preserve"> REF Citation *\charformat </w:instrText>
          </w:r>
          <w:r>
            <w:fldChar w:fldCharType="separate"/>
          </w:r>
          <w:r w:rsidR="002B42AA">
            <w:t>City Renewal Authority and Suburban Land Agency Act 2017</w:t>
          </w:r>
          <w:r>
            <w:fldChar w:fldCharType="end"/>
          </w:r>
        </w:p>
        <w:p w14:paraId="28EC269D" w14:textId="2B3E5847" w:rsidR="00B93C1B" w:rsidRDefault="00580A45">
          <w:pPr>
            <w:pStyle w:val="FooterInfoCentre"/>
          </w:pPr>
          <w:r>
            <w:fldChar w:fldCharType="begin"/>
          </w:r>
          <w:r>
            <w:instrText xml:space="preserve"> DOCPROPERTY "Eff"  *\charformat </w:instrText>
          </w:r>
          <w:r>
            <w:fldChar w:fldCharType="separate"/>
          </w:r>
          <w:r w:rsidR="002B42AA">
            <w:t xml:space="preserve">Effective:  </w:t>
          </w:r>
          <w:r>
            <w:fldChar w:fldCharType="end"/>
          </w:r>
          <w:r>
            <w:fldChar w:fldCharType="begin"/>
          </w:r>
          <w:r>
            <w:instrText xml:space="preserve"> DOCPROPERTY "StartDt"  *\charformat </w:instrText>
          </w:r>
          <w:r>
            <w:fldChar w:fldCharType="separate"/>
          </w:r>
          <w:r w:rsidR="002B42AA">
            <w:t>25/11/21</w:t>
          </w:r>
          <w:r>
            <w:fldChar w:fldCharType="end"/>
          </w:r>
          <w:r>
            <w:fldChar w:fldCharType="begin"/>
          </w:r>
          <w:r>
            <w:instrText xml:space="preserve"> DOCPROPERTY "EndDt"  *\charformat </w:instrText>
          </w:r>
          <w:r>
            <w:fldChar w:fldCharType="separate"/>
          </w:r>
          <w:r w:rsidR="002B42AA">
            <w:t>-21/06/23</w:t>
          </w:r>
          <w:r>
            <w:fldChar w:fldCharType="end"/>
          </w:r>
        </w:p>
      </w:tc>
      <w:tc>
        <w:tcPr>
          <w:tcW w:w="847" w:type="pct"/>
        </w:tcPr>
        <w:p w14:paraId="06921CD2"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740D0B19" w14:textId="5D08B582" w:rsidR="00B93C1B" w:rsidRPr="00580A45" w:rsidRDefault="00580A45" w:rsidP="00580A45">
    <w:pPr>
      <w:pStyle w:val="Status"/>
      <w:rPr>
        <w:rFonts w:cs="Arial"/>
      </w:rPr>
    </w:pPr>
    <w:r w:rsidRPr="00580A45">
      <w:rPr>
        <w:rFonts w:cs="Arial"/>
      </w:rPr>
      <w:fldChar w:fldCharType="begin"/>
    </w:r>
    <w:r w:rsidRPr="00580A45">
      <w:rPr>
        <w:rFonts w:cs="Arial"/>
      </w:rPr>
      <w:instrText xml:space="preserve"> DOCPROPERTY "Status" </w:instrText>
    </w:r>
    <w:r w:rsidRPr="00580A45">
      <w:rPr>
        <w:rFonts w:cs="Arial"/>
      </w:rPr>
      <w:fldChar w:fldCharType="separate"/>
    </w:r>
    <w:r w:rsidR="002B42AA" w:rsidRPr="00580A45">
      <w:rPr>
        <w:rFonts w:cs="Arial"/>
      </w:rPr>
      <w:t xml:space="preserve"> </w:t>
    </w:r>
    <w:r w:rsidRPr="00580A45">
      <w:rPr>
        <w:rFonts w:cs="Arial"/>
      </w:rPr>
      <w:fldChar w:fldCharType="end"/>
    </w:r>
    <w:r w:rsidRPr="00580A4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F3B8"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93C1B" w14:paraId="416F0AC5" w14:textId="77777777">
      <w:tc>
        <w:tcPr>
          <w:tcW w:w="1061" w:type="pct"/>
        </w:tcPr>
        <w:p w14:paraId="611BBDCC" w14:textId="67F66198" w:rsidR="00B93C1B" w:rsidRDefault="00580A45">
          <w:pPr>
            <w:pStyle w:val="Footer"/>
          </w:pPr>
          <w:r>
            <w:fldChar w:fldCharType="begin"/>
          </w:r>
          <w:r>
            <w:instrText xml:space="preserve"> DOCPROPERTY "Category"  *\charformat  </w:instrText>
          </w:r>
          <w:r>
            <w:fldChar w:fldCharType="separate"/>
          </w:r>
          <w:r w:rsidR="002B42AA">
            <w:t>R10</w:t>
          </w:r>
          <w:r>
            <w:fldChar w:fldCharType="end"/>
          </w:r>
          <w:r w:rsidR="00B93C1B">
            <w:br/>
          </w:r>
          <w:r>
            <w:fldChar w:fldCharType="begin"/>
          </w:r>
          <w:r>
            <w:instrText xml:space="preserve"> DOCPROPERTY "RepubDt"  *\charformat  </w:instrText>
          </w:r>
          <w:r>
            <w:fldChar w:fldCharType="separate"/>
          </w:r>
          <w:r w:rsidR="002B42AA">
            <w:t>25/11/21</w:t>
          </w:r>
          <w:r>
            <w:fldChar w:fldCharType="end"/>
          </w:r>
        </w:p>
      </w:tc>
      <w:tc>
        <w:tcPr>
          <w:tcW w:w="3092" w:type="pct"/>
        </w:tcPr>
        <w:p w14:paraId="004D20CB" w14:textId="497CB9B5" w:rsidR="00B93C1B" w:rsidRDefault="00580A45">
          <w:pPr>
            <w:pStyle w:val="Footer"/>
            <w:jc w:val="center"/>
          </w:pPr>
          <w:r>
            <w:fldChar w:fldCharType="begin"/>
          </w:r>
          <w:r>
            <w:instrText xml:space="preserve"> REF Citation *\charformat </w:instrText>
          </w:r>
          <w:r>
            <w:fldChar w:fldCharType="separate"/>
          </w:r>
          <w:r w:rsidR="002B42AA">
            <w:t>City Renewal Authority and Suburban Land Agency Act 2017</w:t>
          </w:r>
          <w:r>
            <w:fldChar w:fldCharType="end"/>
          </w:r>
        </w:p>
        <w:p w14:paraId="29EFAB84" w14:textId="3BEF7CE5" w:rsidR="00B93C1B" w:rsidRDefault="00580A45">
          <w:pPr>
            <w:pStyle w:val="FooterInfoCentre"/>
          </w:pPr>
          <w:r>
            <w:fldChar w:fldCharType="begin"/>
          </w:r>
          <w:r>
            <w:instrText xml:space="preserve"> DOCPROPERTY "Eff"  *\charformat </w:instrText>
          </w:r>
          <w:r>
            <w:fldChar w:fldCharType="separate"/>
          </w:r>
          <w:r w:rsidR="002B42AA">
            <w:t xml:space="preserve">Effective:  </w:t>
          </w:r>
          <w:r>
            <w:fldChar w:fldCharType="end"/>
          </w:r>
          <w:r>
            <w:fldChar w:fldCharType="begin"/>
          </w:r>
          <w:r>
            <w:instrText xml:space="preserve"> DOCPROPERTY "StartDt"  *</w:instrText>
          </w:r>
          <w:r>
            <w:instrText xml:space="preserve">\charformat </w:instrText>
          </w:r>
          <w:r>
            <w:fldChar w:fldCharType="separate"/>
          </w:r>
          <w:r w:rsidR="002B42AA">
            <w:t>25/11/21</w:t>
          </w:r>
          <w:r>
            <w:fldChar w:fldCharType="end"/>
          </w:r>
          <w:r>
            <w:fldChar w:fldCharType="begin"/>
          </w:r>
          <w:r>
            <w:instrText xml:space="preserve"> DOCPROPERTY "EndDt"  *\charformat </w:instrText>
          </w:r>
          <w:r>
            <w:fldChar w:fldCharType="separate"/>
          </w:r>
          <w:r w:rsidR="002B42AA">
            <w:t>-21/06/23</w:t>
          </w:r>
          <w:r>
            <w:fldChar w:fldCharType="end"/>
          </w:r>
        </w:p>
      </w:tc>
      <w:tc>
        <w:tcPr>
          <w:tcW w:w="847" w:type="pct"/>
        </w:tcPr>
        <w:p w14:paraId="6A93C164"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BFD018E" w14:textId="59A9AAC2" w:rsidR="00B93C1B" w:rsidRPr="00580A45" w:rsidRDefault="00580A45" w:rsidP="00580A45">
    <w:pPr>
      <w:pStyle w:val="Status"/>
      <w:rPr>
        <w:rFonts w:cs="Arial"/>
      </w:rPr>
    </w:pPr>
    <w:r w:rsidRPr="00580A45">
      <w:rPr>
        <w:rFonts w:cs="Arial"/>
      </w:rPr>
      <w:fldChar w:fldCharType="begin"/>
    </w:r>
    <w:r w:rsidRPr="00580A45">
      <w:rPr>
        <w:rFonts w:cs="Arial"/>
      </w:rPr>
      <w:instrText xml:space="preserve"> DOCPROPERTY "Status" </w:instrText>
    </w:r>
    <w:r w:rsidRPr="00580A45">
      <w:rPr>
        <w:rFonts w:cs="Arial"/>
      </w:rPr>
      <w:fldChar w:fldCharType="separate"/>
    </w:r>
    <w:r w:rsidR="002B42AA" w:rsidRPr="00580A45">
      <w:rPr>
        <w:rFonts w:cs="Arial"/>
      </w:rPr>
      <w:t xml:space="preserve"> </w:t>
    </w:r>
    <w:r w:rsidRPr="00580A45">
      <w:rPr>
        <w:rFonts w:cs="Arial"/>
      </w:rPr>
      <w:fldChar w:fldCharType="end"/>
    </w:r>
    <w:r w:rsidRPr="00580A4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ED7A" w14:textId="77777777" w:rsidR="00B93C1B" w:rsidRDefault="00B93C1B">
      <w:r>
        <w:separator/>
      </w:r>
    </w:p>
  </w:footnote>
  <w:footnote w:type="continuationSeparator" w:id="0">
    <w:p w14:paraId="7D598391" w14:textId="77777777" w:rsidR="00B93C1B" w:rsidRDefault="00B9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8158" w14:textId="77777777" w:rsidR="00411B3F" w:rsidRDefault="00411B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93C1B" w14:paraId="02BBDBE6" w14:textId="77777777">
      <w:trPr>
        <w:jc w:val="center"/>
      </w:trPr>
      <w:tc>
        <w:tcPr>
          <w:tcW w:w="1234" w:type="dxa"/>
          <w:gridSpan w:val="2"/>
        </w:tcPr>
        <w:p w14:paraId="0559371A" w14:textId="77777777" w:rsidR="00B93C1B" w:rsidRDefault="00B93C1B">
          <w:pPr>
            <w:pStyle w:val="HeaderEven"/>
            <w:rPr>
              <w:b/>
            </w:rPr>
          </w:pPr>
          <w:r>
            <w:rPr>
              <w:b/>
            </w:rPr>
            <w:t>Endnotes</w:t>
          </w:r>
        </w:p>
      </w:tc>
      <w:tc>
        <w:tcPr>
          <w:tcW w:w="6062" w:type="dxa"/>
        </w:tcPr>
        <w:p w14:paraId="4AA3A348" w14:textId="77777777" w:rsidR="00B93C1B" w:rsidRDefault="00B93C1B">
          <w:pPr>
            <w:pStyle w:val="HeaderEven"/>
          </w:pPr>
        </w:p>
      </w:tc>
    </w:tr>
    <w:tr w:rsidR="00B93C1B" w14:paraId="368FB8C8" w14:textId="77777777">
      <w:trPr>
        <w:cantSplit/>
        <w:jc w:val="center"/>
      </w:trPr>
      <w:tc>
        <w:tcPr>
          <w:tcW w:w="7296" w:type="dxa"/>
          <w:gridSpan w:val="3"/>
        </w:tcPr>
        <w:p w14:paraId="7BEFB8C1" w14:textId="77777777" w:rsidR="00B93C1B" w:rsidRDefault="00B93C1B">
          <w:pPr>
            <w:pStyle w:val="HeaderEven"/>
          </w:pPr>
        </w:p>
      </w:tc>
    </w:tr>
    <w:tr w:rsidR="00B93C1B" w14:paraId="15A71665" w14:textId="77777777">
      <w:trPr>
        <w:cantSplit/>
        <w:jc w:val="center"/>
      </w:trPr>
      <w:tc>
        <w:tcPr>
          <w:tcW w:w="700" w:type="dxa"/>
          <w:tcBorders>
            <w:bottom w:val="single" w:sz="4" w:space="0" w:color="auto"/>
          </w:tcBorders>
        </w:tcPr>
        <w:p w14:paraId="42B09404" w14:textId="36A46BEF" w:rsidR="00B93C1B" w:rsidRDefault="00B93C1B">
          <w:pPr>
            <w:pStyle w:val="HeaderEven6"/>
          </w:pPr>
          <w:r>
            <w:rPr>
              <w:noProof/>
            </w:rPr>
            <w:fldChar w:fldCharType="begin"/>
          </w:r>
          <w:r>
            <w:rPr>
              <w:noProof/>
            </w:rPr>
            <w:instrText xml:space="preserve"> STYLEREF charTableNo \*charformat </w:instrText>
          </w:r>
          <w:r>
            <w:rPr>
              <w:noProof/>
            </w:rPr>
            <w:fldChar w:fldCharType="separate"/>
          </w:r>
          <w:r w:rsidR="00580A45">
            <w:rPr>
              <w:noProof/>
            </w:rPr>
            <w:t>5</w:t>
          </w:r>
          <w:r>
            <w:rPr>
              <w:noProof/>
            </w:rPr>
            <w:fldChar w:fldCharType="end"/>
          </w:r>
        </w:p>
      </w:tc>
      <w:tc>
        <w:tcPr>
          <w:tcW w:w="6600" w:type="dxa"/>
          <w:gridSpan w:val="2"/>
          <w:tcBorders>
            <w:bottom w:val="single" w:sz="4" w:space="0" w:color="auto"/>
          </w:tcBorders>
        </w:tcPr>
        <w:p w14:paraId="0B2B429C" w14:textId="53639939" w:rsidR="00B93C1B" w:rsidRDefault="00B93C1B">
          <w:pPr>
            <w:pStyle w:val="HeaderEven6"/>
          </w:pPr>
          <w:r>
            <w:rPr>
              <w:noProof/>
            </w:rPr>
            <w:fldChar w:fldCharType="begin"/>
          </w:r>
          <w:r>
            <w:rPr>
              <w:noProof/>
            </w:rPr>
            <w:instrText xml:space="preserve"> STYLEREF charTableText \*charformat </w:instrText>
          </w:r>
          <w:r>
            <w:rPr>
              <w:noProof/>
            </w:rPr>
            <w:fldChar w:fldCharType="separate"/>
          </w:r>
          <w:r w:rsidR="00580A45">
            <w:rPr>
              <w:noProof/>
            </w:rPr>
            <w:t>Earlier republications</w:t>
          </w:r>
          <w:r>
            <w:rPr>
              <w:noProof/>
            </w:rPr>
            <w:fldChar w:fldCharType="end"/>
          </w:r>
        </w:p>
      </w:tc>
    </w:tr>
  </w:tbl>
  <w:p w14:paraId="4612CB40" w14:textId="77777777" w:rsidR="00B93C1B" w:rsidRDefault="00B93C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93C1B" w14:paraId="772CB5E4" w14:textId="77777777">
      <w:trPr>
        <w:jc w:val="center"/>
      </w:trPr>
      <w:tc>
        <w:tcPr>
          <w:tcW w:w="5741" w:type="dxa"/>
        </w:tcPr>
        <w:p w14:paraId="219AA8A6" w14:textId="77777777" w:rsidR="00B93C1B" w:rsidRDefault="00B93C1B">
          <w:pPr>
            <w:pStyle w:val="HeaderEven"/>
            <w:jc w:val="right"/>
          </w:pPr>
        </w:p>
      </w:tc>
      <w:tc>
        <w:tcPr>
          <w:tcW w:w="1560" w:type="dxa"/>
          <w:gridSpan w:val="2"/>
        </w:tcPr>
        <w:p w14:paraId="4544B050" w14:textId="77777777" w:rsidR="00B93C1B" w:rsidRDefault="00B93C1B">
          <w:pPr>
            <w:pStyle w:val="HeaderEven"/>
            <w:jc w:val="right"/>
            <w:rPr>
              <w:b/>
            </w:rPr>
          </w:pPr>
          <w:r>
            <w:rPr>
              <w:b/>
            </w:rPr>
            <w:t>Endnotes</w:t>
          </w:r>
        </w:p>
      </w:tc>
    </w:tr>
    <w:tr w:rsidR="00B93C1B" w14:paraId="17BE5E24" w14:textId="77777777">
      <w:trPr>
        <w:jc w:val="center"/>
      </w:trPr>
      <w:tc>
        <w:tcPr>
          <w:tcW w:w="7301" w:type="dxa"/>
          <w:gridSpan w:val="3"/>
        </w:tcPr>
        <w:p w14:paraId="094ADAF3" w14:textId="77777777" w:rsidR="00B93C1B" w:rsidRDefault="00B93C1B">
          <w:pPr>
            <w:pStyle w:val="HeaderEven"/>
            <w:jc w:val="right"/>
            <w:rPr>
              <w:b/>
            </w:rPr>
          </w:pPr>
        </w:p>
      </w:tc>
    </w:tr>
    <w:tr w:rsidR="00B93C1B" w14:paraId="3C82B960" w14:textId="77777777">
      <w:trPr>
        <w:jc w:val="center"/>
      </w:trPr>
      <w:tc>
        <w:tcPr>
          <w:tcW w:w="6600" w:type="dxa"/>
          <w:gridSpan w:val="2"/>
          <w:tcBorders>
            <w:bottom w:val="single" w:sz="4" w:space="0" w:color="auto"/>
          </w:tcBorders>
        </w:tcPr>
        <w:p w14:paraId="7D2E57F3" w14:textId="031DFF96" w:rsidR="00B93C1B" w:rsidRDefault="00B93C1B">
          <w:pPr>
            <w:pStyle w:val="HeaderOdd6"/>
          </w:pPr>
          <w:r>
            <w:rPr>
              <w:noProof/>
            </w:rPr>
            <w:fldChar w:fldCharType="begin"/>
          </w:r>
          <w:r>
            <w:rPr>
              <w:noProof/>
            </w:rPr>
            <w:instrText xml:space="preserve"> STYLEREF charTableText \*charformat </w:instrText>
          </w:r>
          <w:r>
            <w:rPr>
              <w:noProof/>
            </w:rPr>
            <w:fldChar w:fldCharType="separate"/>
          </w:r>
          <w:r w:rsidR="00580A45">
            <w:rPr>
              <w:noProof/>
            </w:rPr>
            <w:t>Expired transitional or validating provisions</w:t>
          </w:r>
          <w:r>
            <w:rPr>
              <w:noProof/>
            </w:rPr>
            <w:fldChar w:fldCharType="end"/>
          </w:r>
        </w:p>
      </w:tc>
      <w:tc>
        <w:tcPr>
          <w:tcW w:w="700" w:type="dxa"/>
          <w:tcBorders>
            <w:bottom w:val="single" w:sz="4" w:space="0" w:color="auto"/>
          </w:tcBorders>
        </w:tcPr>
        <w:p w14:paraId="75F1136A" w14:textId="05A32C5D" w:rsidR="00B93C1B" w:rsidRDefault="00B93C1B">
          <w:pPr>
            <w:pStyle w:val="HeaderOdd6"/>
          </w:pPr>
          <w:r>
            <w:rPr>
              <w:noProof/>
            </w:rPr>
            <w:fldChar w:fldCharType="begin"/>
          </w:r>
          <w:r>
            <w:rPr>
              <w:noProof/>
            </w:rPr>
            <w:instrText xml:space="preserve"> STYLEREF charTableNo \*charformat </w:instrText>
          </w:r>
          <w:r>
            <w:rPr>
              <w:noProof/>
            </w:rPr>
            <w:fldChar w:fldCharType="separate"/>
          </w:r>
          <w:r w:rsidR="00580A45">
            <w:rPr>
              <w:noProof/>
            </w:rPr>
            <w:t>6</w:t>
          </w:r>
          <w:r>
            <w:rPr>
              <w:noProof/>
            </w:rPr>
            <w:fldChar w:fldCharType="end"/>
          </w:r>
        </w:p>
      </w:tc>
    </w:tr>
  </w:tbl>
  <w:p w14:paraId="7E0E790E" w14:textId="77777777" w:rsidR="00B93C1B" w:rsidRDefault="00B93C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0F12" w14:textId="77777777" w:rsidR="00B93C1B" w:rsidRDefault="00B93C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F7B4" w14:textId="77777777" w:rsidR="00B93C1B" w:rsidRDefault="00B93C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BAB" w14:textId="77777777" w:rsidR="00B93C1B" w:rsidRDefault="00B93C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93C1B" w:rsidRPr="00E06D02" w14:paraId="2443F8D6" w14:textId="77777777" w:rsidTr="00567644">
      <w:trPr>
        <w:jc w:val="center"/>
      </w:trPr>
      <w:tc>
        <w:tcPr>
          <w:tcW w:w="1068" w:type="pct"/>
        </w:tcPr>
        <w:p w14:paraId="35E6887E" w14:textId="77777777" w:rsidR="00B93C1B" w:rsidRPr="00567644" w:rsidRDefault="00B93C1B" w:rsidP="00567644">
          <w:pPr>
            <w:pStyle w:val="HeaderEven"/>
            <w:tabs>
              <w:tab w:val="left" w:pos="700"/>
            </w:tabs>
            <w:ind w:left="697" w:hanging="697"/>
            <w:rPr>
              <w:rFonts w:cs="Arial"/>
              <w:szCs w:val="18"/>
            </w:rPr>
          </w:pPr>
        </w:p>
      </w:tc>
      <w:tc>
        <w:tcPr>
          <w:tcW w:w="3932" w:type="pct"/>
        </w:tcPr>
        <w:p w14:paraId="680F0BC8" w14:textId="77777777" w:rsidR="00B93C1B" w:rsidRPr="00567644" w:rsidRDefault="00B93C1B" w:rsidP="00567644">
          <w:pPr>
            <w:pStyle w:val="HeaderEven"/>
            <w:tabs>
              <w:tab w:val="left" w:pos="700"/>
            </w:tabs>
            <w:ind w:left="697" w:hanging="697"/>
            <w:rPr>
              <w:rFonts w:cs="Arial"/>
              <w:szCs w:val="18"/>
            </w:rPr>
          </w:pPr>
        </w:p>
      </w:tc>
    </w:tr>
    <w:tr w:rsidR="00B93C1B" w:rsidRPr="00E06D02" w14:paraId="6A590588" w14:textId="77777777" w:rsidTr="00567644">
      <w:trPr>
        <w:jc w:val="center"/>
      </w:trPr>
      <w:tc>
        <w:tcPr>
          <w:tcW w:w="1068" w:type="pct"/>
        </w:tcPr>
        <w:p w14:paraId="5EADE2E9" w14:textId="77777777" w:rsidR="00B93C1B" w:rsidRPr="00567644" w:rsidRDefault="00B93C1B" w:rsidP="00567644">
          <w:pPr>
            <w:pStyle w:val="HeaderEven"/>
            <w:tabs>
              <w:tab w:val="left" w:pos="700"/>
            </w:tabs>
            <w:ind w:left="697" w:hanging="697"/>
            <w:rPr>
              <w:rFonts w:cs="Arial"/>
              <w:szCs w:val="18"/>
            </w:rPr>
          </w:pPr>
        </w:p>
      </w:tc>
      <w:tc>
        <w:tcPr>
          <w:tcW w:w="3932" w:type="pct"/>
        </w:tcPr>
        <w:p w14:paraId="4FE6F530" w14:textId="77777777" w:rsidR="00B93C1B" w:rsidRPr="00567644" w:rsidRDefault="00B93C1B" w:rsidP="00567644">
          <w:pPr>
            <w:pStyle w:val="HeaderEven"/>
            <w:tabs>
              <w:tab w:val="left" w:pos="700"/>
            </w:tabs>
            <w:ind w:left="697" w:hanging="697"/>
            <w:rPr>
              <w:rFonts w:cs="Arial"/>
              <w:szCs w:val="18"/>
            </w:rPr>
          </w:pPr>
        </w:p>
      </w:tc>
    </w:tr>
    <w:tr w:rsidR="00B93C1B" w:rsidRPr="00E06D02" w14:paraId="5B076175" w14:textId="77777777" w:rsidTr="00567644">
      <w:trPr>
        <w:cantSplit/>
        <w:jc w:val="center"/>
      </w:trPr>
      <w:tc>
        <w:tcPr>
          <w:tcW w:w="4997" w:type="pct"/>
          <w:gridSpan w:val="2"/>
          <w:tcBorders>
            <w:bottom w:val="single" w:sz="4" w:space="0" w:color="auto"/>
          </w:tcBorders>
        </w:tcPr>
        <w:p w14:paraId="74361D1A" w14:textId="77777777" w:rsidR="00B93C1B" w:rsidRPr="00567644" w:rsidRDefault="00B93C1B" w:rsidP="00567644">
          <w:pPr>
            <w:pStyle w:val="HeaderEven6"/>
            <w:tabs>
              <w:tab w:val="left" w:pos="700"/>
            </w:tabs>
            <w:ind w:left="697" w:hanging="697"/>
            <w:rPr>
              <w:szCs w:val="18"/>
            </w:rPr>
          </w:pPr>
        </w:p>
      </w:tc>
    </w:tr>
  </w:tbl>
  <w:p w14:paraId="4532BED0" w14:textId="77777777" w:rsidR="00B93C1B" w:rsidRDefault="00B93C1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8932" w14:textId="77777777" w:rsidR="00411B3F" w:rsidRDefault="00411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949E" w14:textId="77777777" w:rsidR="00411B3F" w:rsidRDefault="00411B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93C1B" w14:paraId="7171BC77" w14:textId="77777777">
      <w:tc>
        <w:tcPr>
          <w:tcW w:w="900" w:type="pct"/>
        </w:tcPr>
        <w:p w14:paraId="72724475" w14:textId="77777777" w:rsidR="00B93C1B" w:rsidRDefault="00B93C1B">
          <w:pPr>
            <w:pStyle w:val="HeaderEven"/>
          </w:pPr>
        </w:p>
      </w:tc>
      <w:tc>
        <w:tcPr>
          <w:tcW w:w="4100" w:type="pct"/>
        </w:tcPr>
        <w:p w14:paraId="24B93D4F" w14:textId="77777777" w:rsidR="00B93C1B" w:rsidRDefault="00B93C1B">
          <w:pPr>
            <w:pStyle w:val="HeaderEven"/>
          </w:pPr>
        </w:p>
      </w:tc>
    </w:tr>
    <w:tr w:rsidR="00B93C1B" w14:paraId="5310BECC" w14:textId="77777777">
      <w:tc>
        <w:tcPr>
          <w:tcW w:w="4100" w:type="pct"/>
          <w:gridSpan w:val="2"/>
          <w:tcBorders>
            <w:bottom w:val="single" w:sz="4" w:space="0" w:color="auto"/>
          </w:tcBorders>
        </w:tcPr>
        <w:p w14:paraId="335806FC" w14:textId="7CB66949" w:rsidR="00B93C1B" w:rsidRDefault="00B93C1B">
          <w:pPr>
            <w:pStyle w:val="HeaderEven6"/>
          </w:pPr>
          <w:r>
            <w:rPr>
              <w:noProof/>
            </w:rPr>
            <w:fldChar w:fldCharType="begin"/>
          </w:r>
          <w:r>
            <w:rPr>
              <w:noProof/>
            </w:rPr>
            <w:instrText xml:space="preserve"> STYLEREF charContents \* MERGEFORMAT </w:instrText>
          </w:r>
          <w:r>
            <w:rPr>
              <w:noProof/>
            </w:rPr>
            <w:fldChar w:fldCharType="separate"/>
          </w:r>
          <w:r w:rsidR="00580A45">
            <w:rPr>
              <w:noProof/>
            </w:rPr>
            <w:t>Contents</w:t>
          </w:r>
          <w:r>
            <w:rPr>
              <w:noProof/>
            </w:rPr>
            <w:fldChar w:fldCharType="end"/>
          </w:r>
        </w:p>
      </w:tc>
    </w:tr>
  </w:tbl>
  <w:p w14:paraId="44747C5D" w14:textId="6B04F0E2" w:rsidR="00B93C1B" w:rsidRDefault="00B93C1B">
    <w:pPr>
      <w:pStyle w:val="N-9pt"/>
    </w:pPr>
    <w:r>
      <w:tab/>
    </w:r>
    <w:r>
      <w:rPr>
        <w:noProof/>
      </w:rPr>
      <w:fldChar w:fldCharType="begin"/>
    </w:r>
    <w:r>
      <w:rPr>
        <w:noProof/>
      </w:rPr>
      <w:instrText xml:space="preserve"> STYLEREF charPage \* MERGEFORMAT </w:instrText>
    </w:r>
    <w:r>
      <w:rPr>
        <w:noProof/>
      </w:rPr>
      <w:fldChar w:fldCharType="separate"/>
    </w:r>
    <w:r w:rsidR="00580A4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93C1B" w14:paraId="76730B5F" w14:textId="77777777">
      <w:tc>
        <w:tcPr>
          <w:tcW w:w="4100" w:type="pct"/>
        </w:tcPr>
        <w:p w14:paraId="30EAEA78" w14:textId="77777777" w:rsidR="00B93C1B" w:rsidRDefault="00B93C1B">
          <w:pPr>
            <w:pStyle w:val="HeaderOdd"/>
          </w:pPr>
        </w:p>
      </w:tc>
      <w:tc>
        <w:tcPr>
          <w:tcW w:w="900" w:type="pct"/>
        </w:tcPr>
        <w:p w14:paraId="3F31D988" w14:textId="77777777" w:rsidR="00B93C1B" w:rsidRDefault="00B93C1B">
          <w:pPr>
            <w:pStyle w:val="HeaderOdd"/>
          </w:pPr>
        </w:p>
      </w:tc>
    </w:tr>
    <w:tr w:rsidR="00B93C1B" w14:paraId="234AEE86" w14:textId="77777777">
      <w:tc>
        <w:tcPr>
          <w:tcW w:w="900" w:type="pct"/>
          <w:gridSpan w:val="2"/>
          <w:tcBorders>
            <w:bottom w:val="single" w:sz="4" w:space="0" w:color="auto"/>
          </w:tcBorders>
        </w:tcPr>
        <w:p w14:paraId="36883AF7" w14:textId="034AC7FF" w:rsidR="00B93C1B" w:rsidRDefault="00B93C1B">
          <w:pPr>
            <w:pStyle w:val="HeaderOdd6"/>
          </w:pPr>
          <w:r>
            <w:rPr>
              <w:noProof/>
            </w:rPr>
            <w:fldChar w:fldCharType="begin"/>
          </w:r>
          <w:r>
            <w:rPr>
              <w:noProof/>
            </w:rPr>
            <w:instrText xml:space="preserve"> STYLEREF charContents \* MERGEFORMAT </w:instrText>
          </w:r>
          <w:r>
            <w:rPr>
              <w:noProof/>
            </w:rPr>
            <w:fldChar w:fldCharType="separate"/>
          </w:r>
          <w:r w:rsidR="00580A45">
            <w:rPr>
              <w:noProof/>
            </w:rPr>
            <w:t>Contents</w:t>
          </w:r>
          <w:r>
            <w:rPr>
              <w:noProof/>
            </w:rPr>
            <w:fldChar w:fldCharType="end"/>
          </w:r>
        </w:p>
      </w:tc>
    </w:tr>
  </w:tbl>
  <w:p w14:paraId="0CAD4786" w14:textId="4C69882E" w:rsidR="00B93C1B" w:rsidRDefault="00B93C1B">
    <w:pPr>
      <w:pStyle w:val="N-9pt"/>
    </w:pPr>
    <w:r>
      <w:tab/>
    </w:r>
    <w:r>
      <w:rPr>
        <w:noProof/>
      </w:rPr>
      <w:fldChar w:fldCharType="begin"/>
    </w:r>
    <w:r>
      <w:rPr>
        <w:noProof/>
      </w:rPr>
      <w:instrText xml:space="preserve"> STYLEREF charPage \* MERGEFORMAT </w:instrText>
    </w:r>
    <w:r>
      <w:rPr>
        <w:noProof/>
      </w:rPr>
      <w:fldChar w:fldCharType="separate"/>
    </w:r>
    <w:r w:rsidR="00580A4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93C1B" w14:paraId="00A03D7C" w14:textId="77777777">
      <w:tc>
        <w:tcPr>
          <w:tcW w:w="900" w:type="pct"/>
        </w:tcPr>
        <w:p w14:paraId="37A87072" w14:textId="37D0E8DB" w:rsidR="00B93C1B" w:rsidRDefault="00B93C1B">
          <w:pPr>
            <w:pStyle w:val="HeaderEven"/>
            <w:rPr>
              <w:b/>
            </w:rPr>
          </w:pPr>
          <w:r>
            <w:rPr>
              <w:b/>
            </w:rPr>
            <w:fldChar w:fldCharType="begin"/>
          </w:r>
          <w:r>
            <w:rPr>
              <w:b/>
            </w:rPr>
            <w:instrText xml:space="preserve"> STYLEREF CharPartNo \*charformat </w:instrText>
          </w:r>
          <w:r>
            <w:rPr>
              <w:b/>
            </w:rPr>
            <w:fldChar w:fldCharType="separate"/>
          </w:r>
          <w:r w:rsidR="00580A45">
            <w:rPr>
              <w:b/>
              <w:noProof/>
            </w:rPr>
            <w:t>Part 4</w:t>
          </w:r>
          <w:r>
            <w:rPr>
              <w:b/>
            </w:rPr>
            <w:fldChar w:fldCharType="end"/>
          </w:r>
        </w:p>
      </w:tc>
      <w:tc>
        <w:tcPr>
          <w:tcW w:w="4100" w:type="pct"/>
        </w:tcPr>
        <w:p w14:paraId="53EE863A" w14:textId="6A070ED8" w:rsidR="00B93C1B" w:rsidRDefault="00B93C1B">
          <w:pPr>
            <w:pStyle w:val="HeaderEven"/>
          </w:pPr>
          <w:r>
            <w:rPr>
              <w:noProof/>
            </w:rPr>
            <w:fldChar w:fldCharType="begin"/>
          </w:r>
          <w:r>
            <w:rPr>
              <w:noProof/>
            </w:rPr>
            <w:instrText xml:space="preserve"> STYLEREF CharPartText \*charformat </w:instrText>
          </w:r>
          <w:r>
            <w:rPr>
              <w:noProof/>
            </w:rPr>
            <w:fldChar w:fldCharType="separate"/>
          </w:r>
          <w:r w:rsidR="00580A45">
            <w:rPr>
              <w:noProof/>
            </w:rPr>
            <w:t>Miscellaneous</w:t>
          </w:r>
          <w:r>
            <w:rPr>
              <w:noProof/>
            </w:rPr>
            <w:fldChar w:fldCharType="end"/>
          </w:r>
        </w:p>
      </w:tc>
    </w:tr>
    <w:tr w:rsidR="00B93C1B" w14:paraId="22FE8806" w14:textId="77777777">
      <w:tc>
        <w:tcPr>
          <w:tcW w:w="900" w:type="pct"/>
        </w:tcPr>
        <w:p w14:paraId="1E636C6E" w14:textId="19766A33" w:rsidR="00B93C1B" w:rsidRDefault="00B93C1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7437C25" w14:textId="780F5AC6" w:rsidR="00B93C1B" w:rsidRDefault="00B93C1B">
          <w:pPr>
            <w:pStyle w:val="HeaderEven"/>
          </w:pPr>
          <w:r>
            <w:fldChar w:fldCharType="begin"/>
          </w:r>
          <w:r>
            <w:instrText xml:space="preserve"> STYLEREF CharDivText \*charformat </w:instrText>
          </w:r>
          <w:r>
            <w:rPr>
              <w:noProof/>
            </w:rPr>
            <w:fldChar w:fldCharType="end"/>
          </w:r>
        </w:p>
      </w:tc>
    </w:tr>
    <w:tr w:rsidR="00B93C1B" w14:paraId="5271A028" w14:textId="77777777">
      <w:trPr>
        <w:cantSplit/>
      </w:trPr>
      <w:tc>
        <w:tcPr>
          <w:tcW w:w="4997" w:type="pct"/>
          <w:gridSpan w:val="2"/>
          <w:tcBorders>
            <w:bottom w:val="single" w:sz="4" w:space="0" w:color="auto"/>
          </w:tcBorders>
        </w:tcPr>
        <w:p w14:paraId="19B5119E" w14:textId="0AA63DA0" w:rsidR="00B93C1B" w:rsidRDefault="00580A45">
          <w:pPr>
            <w:pStyle w:val="HeaderEven6"/>
          </w:pPr>
          <w:r>
            <w:fldChar w:fldCharType="begin"/>
          </w:r>
          <w:r>
            <w:instrText xml:space="preserve"> DOCPROPERTY "Company"  \* MERGEFORMAT </w:instrText>
          </w:r>
          <w:r>
            <w:fldChar w:fldCharType="separate"/>
          </w:r>
          <w:r w:rsidR="002B42AA">
            <w:t>Section</w:t>
          </w:r>
          <w:r>
            <w:fldChar w:fldCharType="end"/>
          </w:r>
          <w:r w:rsidR="00B93C1B">
            <w:t xml:space="preserve"> </w:t>
          </w:r>
          <w:r w:rsidR="00B93C1B">
            <w:rPr>
              <w:noProof/>
            </w:rPr>
            <w:fldChar w:fldCharType="begin"/>
          </w:r>
          <w:r w:rsidR="00B93C1B">
            <w:rPr>
              <w:noProof/>
            </w:rPr>
            <w:instrText xml:space="preserve"> STYLEREF CharSectNo \*charformat </w:instrText>
          </w:r>
          <w:r w:rsidR="00B93C1B">
            <w:rPr>
              <w:noProof/>
            </w:rPr>
            <w:fldChar w:fldCharType="separate"/>
          </w:r>
          <w:r>
            <w:rPr>
              <w:noProof/>
            </w:rPr>
            <w:t>66</w:t>
          </w:r>
          <w:r w:rsidR="00B93C1B">
            <w:rPr>
              <w:noProof/>
            </w:rPr>
            <w:fldChar w:fldCharType="end"/>
          </w:r>
        </w:p>
      </w:tc>
    </w:tr>
  </w:tbl>
  <w:p w14:paraId="6C19FC7D" w14:textId="77777777" w:rsidR="00B93C1B" w:rsidRDefault="00B93C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93C1B" w14:paraId="52AAFC71" w14:textId="77777777">
      <w:tc>
        <w:tcPr>
          <w:tcW w:w="4100" w:type="pct"/>
        </w:tcPr>
        <w:p w14:paraId="3D987287" w14:textId="464AD521" w:rsidR="00B93C1B" w:rsidRDefault="00B93C1B">
          <w:pPr>
            <w:pStyle w:val="HeaderEven"/>
            <w:jc w:val="right"/>
          </w:pPr>
          <w:r>
            <w:rPr>
              <w:noProof/>
            </w:rPr>
            <w:fldChar w:fldCharType="begin"/>
          </w:r>
          <w:r>
            <w:rPr>
              <w:noProof/>
            </w:rPr>
            <w:instrText xml:space="preserve"> STYLEREF CharPartText \*charformat </w:instrText>
          </w:r>
          <w:r>
            <w:rPr>
              <w:noProof/>
            </w:rPr>
            <w:fldChar w:fldCharType="separate"/>
          </w:r>
          <w:r w:rsidR="00580A45">
            <w:rPr>
              <w:noProof/>
            </w:rPr>
            <w:t>Miscellaneous</w:t>
          </w:r>
          <w:r>
            <w:rPr>
              <w:noProof/>
            </w:rPr>
            <w:fldChar w:fldCharType="end"/>
          </w:r>
        </w:p>
      </w:tc>
      <w:tc>
        <w:tcPr>
          <w:tcW w:w="900" w:type="pct"/>
        </w:tcPr>
        <w:p w14:paraId="1C6E687B" w14:textId="726274AE" w:rsidR="00B93C1B" w:rsidRDefault="00B93C1B">
          <w:pPr>
            <w:pStyle w:val="HeaderEven"/>
            <w:jc w:val="right"/>
            <w:rPr>
              <w:b/>
            </w:rPr>
          </w:pPr>
          <w:r>
            <w:rPr>
              <w:b/>
            </w:rPr>
            <w:fldChar w:fldCharType="begin"/>
          </w:r>
          <w:r>
            <w:rPr>
              <w:b/>
            </w:rPr>
            <w:instrText xml:space="preserve"> STYLEREF CharPartNo \*charformat </w:instrText>
          </w:r>
          <w:r>
            <w:rPr>
              <w:b/>
            </w:rPr>
            <w:fldChar w:fldCharType="separate"/>
          </w:r>
          <w:r w:rsidR="00580A45">
            <w:rPr>
              <w:b/>
              <w:noProof/>
            </w:rPr>
            <w:t>Part 4</w:t>
          </w:r>
          <w:r>
            <w:rPr>
              <w:b/>
            </w:rPr>
            <w:fldChar w:fldCharType="end"/>
          </w:r>
        </w:p>
      </w:tc>
    </w:tr>
    <w:tr w:rsidR="00B93C1B" w14:paraId="0AFB47E1" w14:textId="77777777">
      <w:tc>
        <w:tcPr>
          <w:tcW w:w="4100" w:type="pct"/>
        </w:tcPr>
        <w:p w14:paraId="04A35904" w14:textId="50736ADB" w:rsidR="00B93C1B" w:rsidRDefault="00B93C1B">
          <w:pPr>
            <w:pStyle w:val="HeaderEven"/>
            <w:jc w:val="right"/>
          </w:pPr>
          <w:r>
            <w:fldChar w:fldCharType="begin"/>
          </w:r>
          <w:r>
            <w:instrText xml:space="preserve"> STYLEREF CharDivText \*charformat </w:instrText>
          </w:r>
          <w:r>
            <w:rPr>
              <w:noProof/>
            </w:rPr>
            <w:fldChar w:fldCharType="end"/>
          </w:r>
        </w:p>
      </w:tc>
      <w:tc>
        <w:tcPr>
          <w:tcW w:w="900" w:type="pct"/>
        </w:tcPr>
        <w:p w14:paraId="099A9964" w14:textId="3AEF3175" w:rsidR="00B93C1B" w:rsidRDefault="00B93C1B">
          <w:pPr>
            <w:pStyle w:val="HeaderEven"/>
            <w:jc w:val="right"/>
            <w:rPr>
              <w:b/>
            </w:rPr>
          </w:pPr>
          <w:r>
            <w:rPr>
              <w:b/>
            </w:rPr>
            <w:fldChar w:fldCharType="begin"/>
          </w:r>
          <w:r>
            <w:rPr>
              <w:b/>
            </w:rPr>
            <w:instrText xml:space="preserve"> STYLEREF CharDivNo \*charformat </w:instrText>
          </w:r>
          <w:r>
            <w:rPr>
              <w:b/>
            </w:rPr>
            <w:fldChar w:fldCharType="end"/>
          </w:r>
        </w:p>
      </w:tc>
    </w:tr>
    <w:tr w:rsidR="00B93C1B" w14:paraId="7BE29E21" w14:textId="77777777">
      <w:trPr>
        <w:cantSplit/>
      </w:trPr>
      <w:tc>
        <w:tcPr>
          <w:tcW w:w="5000" w:type="pct"/>
          <w:gridSpan w:val="2"/>
          <w:tcBorders>
            <w:bottom w:val="single" w:sz="4" w:space="0" w:color="auto"/>
          </w:tcBorders>
        </w:tcPr>
        <w:p w14:paraId="65013F34" w14:textId="60ECB432" w:rsidR="00B93C1B" w:rsidRDefault="00580A45">
          <w:pPr>
            <w:pStyle w:val="HeaderOdd6"/>
          </w:pPr>
          <w:r>
            <w:fldChar w:fldCharType="begin"/>
          </w:r>
          <w:r>
            <w:instrText xml:space="preserve"> DOCPROPERTY "Company"  \* MERGEFORMAT </w:instrText>
          </w:r>
          <w:r>
            <w:fldChar w:fldCharType="separate"/>
          </w:r>
          <w:r w:rsidR="002B42AA">
            <w:t>Section</w:t>
          </w:r>
          <w:r>
            <w:fldChar w:fldCharType="end"/>
          </w:r>
          <w:r w:rsidR="00B93C1B">
            <w:t xml:space="preserve"> </w:t>
          </w:r>
          <w:r w:rsidR="00B93C1B">
            <w:rPr>
              <w:noProof/>
            </w:rPr>
            <w:fldChar w:fldCharType="begin"/>
          </w:r>
          <w:r w:rsidR="00B93C1B">
            <w:rPr>
              <w:noProof/>
            </w:rPr>
            <w:instrText xml:space="preserve"> STYLEREF CharSectNo \*charformat </w:instrText>
          </w:r>
          <w:r w:rsidR="00B93C1B">
            <w:rPr>
              <w:noProof/>
            </w:rPr>
            <w:fldChar w:fldCharType="separate"/>
          </w:r>
          <w:r>
            <w:rPr>
              <w:noProof/>
            </w:rPr>
            <w:t>65</w:t>
          </w:r>
          <w:r w:rsidR="00B93C1B">
            <w:rPr>
              <w:noProof/>
            </w:rPr>
            <w:fldChar w:fldCharType="end"/>
          </w:r>
        </w:p>
      </w:tc>
    </w:tr>
  </w:tbl>
  <w:p w14:paraId="3FD95BF0" w14:textId="77777777" w:rsidR="00B93C1B" w:rsidRDefault="00B93C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93C1B" w14:paraId="33B4FB58" w14:textId="77777777">
      <w:trPr>
        <w:jc w:val="center"/>
      </w:trPr>
      <w:tc>
        <w:tcPr>
          <w:tcW w:w="1340" w:type="dxa"/>
        </w:tcPr>
        <w:p w14:paraId="4AA94350" w14:textId="77777777" w:rsidR="00B93C1B" w:rsidRDefault="00B93C1B">
          <w:pPr>
            <w:pStyle w:val="HeaderEven"/>
          </w:pPr>
        </w:p>
      </w:tc>
      <w:tc>
        <w:tcPr>
          <w:tcW w:w="6583" w:type="dxa"/>
        </w:tcPr>
        <w:p w14:paraId="5A882309" w14:textId="77777777" w:rsidR="00B93C1B" w:rsidRDefault="00B93C1B">
          <w:pPr>
            <w:pStyle w:val="HeaderEven"/>
          </w:pPr>
        </w:p>
      </w:tc>
    </w:tr>
    <w:tr w:rsidR="00B93C1B" w14:paraId="49DE2BB6" w14:textId="77777777">
      <w:trPr>
        <w:jc w:val="center"/>
      </w:trPr>
      <w:tc>
        <w:tcPr>
          <w:tcW w:w="7923" w:type="dxa"/>
          <w:gridSpan w:val="2"/>
          <w:tcBorders>
            <w:bottom w:val="single" w:sz="4" w:space="0" w:color="auto"/>
          </w:tcBorders>
        </w:tcPr>
        <w:p w14:paraId="411B2819" w14:textId="77777777" w:rsidR="00B93C1B" w:rsidRDefault="00B93C1B">
          <w:pPr>
            <w:pStyle w:val="HeaderEven6"/>
          </w:pPr>
          <w:r>
            <w:t>Dictionary</w:t>
          </w:r>
        </w:p>
      </w:tc>
    </w:tr>
  </w:tbl>
  <w:p w14:paraId="6B3FBCC8" w14:textId="77777777" w:rsidR="00B93C1B" w:rsidRDefault="00B93C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93C1B" w14:paraId="5461CBE8" w14:textId="77777777">
      <w:trPr>
        <w:jc w:val="center"/>
      </w:trPr>
      <w:tc>
        <w:tcPr>
          <w:tcW w:w="6583" w:type="dxa"/>
        </w:tcPr>
        <w:p w14:paraId="5EAD5D7B" w14:textId="77777777" w:rsidR="00B93C1B" w:rsidRDefault="00B93C1B">
          <w:pPr>
            <w:pStyle w:val="HeaderOdd"/>
          </w:pPr>
        </w:p>
      </w:tc>
      <w:tc>
        <w:tcPr>
          <w:tcW w:w="1340" w:type="dxa"/>
        </w:tcPr>
        <w:p w14:paraId="3BE82860" w14:textId="77777777" w:rsidR="00B93C1B" w:rsidRDefault="00B93C1B">
          <w:pPr>
            <w:pStyle w:val="HeaderOdd"/>
          </w:pPr>
        </w:p>
      </w:tc>
    </w:tr>
    <w:tr w:rsidR="00B93C1B" w14:paraId="76C3D10F" w14:textId="77777777">
      <w:trPr>
        <w:jc w:val="center"/>
      </w:trPr>
      <w:tc>
        <w:tcPr>
          <w:tcW w:w="7923" w:type="dxa"/>
          <w:gridSpan w:val="2"/>
          <w:tcBorders>
            <w:bottom w:val="single" w:sz="4" w:space="0" w:color="auto"/>
          </w:tcBorders>
        </w:tcPr>
        <w:p w14:paraId="46D865BD" w14:textId="77777777" w:rsidR="00B93C1B" w:rsidRDefault="00B93C1B">
          <w:pPr>
            <w:pStyle w:val="HeaderOdd6"/>
          </w:pPr>
          <w:r>
            <w:t>Dictionary</w:t>
          </w:r>
        </w:p>
      </w:tc>
    </w:tr>
  </w:tbl>
  <w:p w14:paraId="51381EA4" w14:textId="77777777" w:rsidR="00B93C1B" w:rsidRDefault="00B93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49854550">
    <w:abstractNumId w:val="5"/>
  </w:num>
  <w:num w:numId="2" w16cid:durableId="327876785">
    <w:abstractNumId w:val="12"/>
  </w:num>
  <w:num w:numId="3" w16cid:durableId="563684085">
    <w:abstractNumId w:val="4"/>
  </w:num>
  <w:num w:numId="4" w16cid:durableId="677267924">
    <w:abstractNumId w:val="13"/>
  </w:num>
  <w:num w:numId="5" w16cid:durableId="2003662046">
    <w:abstractNumId w:val="8"/>
  </w:num>
  <w:num w:numId="6" w16cid:durableId="1782608389">
    <w:abstractNumId w:val="7"/>
  </w:num>
  <w:num w:numId="7" w16cid:durableId="2121756884">
    <w:abstractNumId w:val="10"/>
  </w:num>
  <w:num w:numId="8" w16cid:durableId="1317954894">
    <w:abstractNumId w:val="3"/>
    <w:lvlOverride w:ilvl="0">
      <w:startOverride w:val="1"/>
    </w:lvlOverride>
  </w:num>
  <w:num w:numId="9" w16cid:durableId="13776626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49"/>
    <w:rsid w:val="00000C1F"/>
    <w:rsid w:val="00000C4A"/>
    <w:rsid w:val="000038FA"/>
    <w:rsid w:val="000043A6"/>
    <w:rsid w:val="00004573"/>
    <w:rsid w:val="00005825"/>
    <w:rsid w:val="00006CDC"/>
    <w:rsid w:val="000077AA"/>
    <w:rsid w:val="000115B4"/>
    <w:rsid w:val="0001347E"/>
    <w:rsid w:val="00015164"/>
    <w:rsid w:val="0001724A"/>
    <w:rsid w:val="0002034F"/>
    <w:rsid w:val="0002140F"/>
    <w:rsid w:val="000215AA"/>
    <w:rsid w:val="00022CA2"/>
    <w:rsid w:val="0002517D"/>
    <w:rsid w:val="00025988"/>
    <w:rsid w:val="0003249F"/>
    <w:rsid w:val="00032CEE"/>
    <w:rsid w:val="0003699C"/>
    <w:rsid w:val="00036A2C"/>
    <w:rsid w:val="00036EDE"/>
    <w:rsid w:val="000417E5"/>
    <w:rsid w:val="000419E8"/>
    <w:rsid w:val="000420DE"/>
    <w:rsid w:val="00043530"/>
    <w:rsid w:val="000438D0"/>
    <w:rsid w:val="000448E6"/>
    <w:rsid w:val="00046E24"/>
    <w:rsid w:val="00047170"/>
    <w:rsid w:val="00047369"/>
    <w:rsid w:val="000474F2"/>
    <w:rsid w:val="000510F0"/>
    <w:rsid w:val="00052B1E"/>
    <w:rsid w:val="00055507"/>
    <w:rsid w:val="00055E30"/>
    <w:rsid w:val="00056A0D"/>
    <w:rsid w:val="00060AC9"/>
    <w:rsid w:val="00062ECE"/>
    <w:rsid w:val="00063210"/>
    <w:rsid w:val="00064576"/>
    <w:rsid w:val="00066A61"/>
    <w:rsid w:val="00066D24"/>
    <w:rsid w:val="00066F6A"/>
    <w:rsid w:val="00067732"/>
    <w:rsid w:val="000702A7"/>
    <w:rsid w:val="00070AB2"/>
    <w:rsid w:val="000713A5"/>
    <w:rsid w:val="000715EE"/>
    <w:rsid w:val="000717CA"/>
    <w:rsid w:val="00072203"/>
    <w:rsid w:val="00072B06"/>
    <w:rsid w:val="00072ED8"/>
    <w:rsid w:val="000733BC"/>
    <w:rsid w:val="00075064"/>
    <w:rsid w:val="000812D4"/>
    <w:rsid w:val="00081367"/>
    <w:rsid w:val="00081D6E"/>
    <w:rsid w:val="0008211A"/>
    <w:rsid w:val="00082207"/>
    <w:rsid w:val="0008250D"/>
    <w:rsid w:val="00082AA9"/>
    <w:rsid w:val="00083040"/>
    <w:rsid w:val="00083947"/>
    <w:rsid w:val="00083A4E"/>
    <w:rsid w:val="00083C32"/>
    <w:rsid w:val="00084C7F"/>
    <w:rsid w:val="00085E23"/>
    <w:rsid w:val="0008695A"/>
    <w:rsid w:val="0008798B"/>
    <w:rsid w:val="000906B4"/>
    <w:rsid w:val="00091575"/>
    <w:rsid w:val="00094132"/>
    <w:rsid w:val="000949A6"/>
    <w:rsid w:val="00095165"/>
    <w:rsid w:val="000954E4"/>
    <w:rsid w:val="00095556"/>
    <w:rsid w:val="0009641C"/>
    <w:rsid w:val="00097083"/>
    <w:rsid w:val="000971B0"/>
    <w:rsid w:val="000A02C0"/>
    <w:rsid w:val="000A2213"/>
    <w:rsid w:val="000A2D99"/>
    <w:rsid w:val="000A556F"/>
    <w:rsid w:val="000A5D50"/>
    <w:rsid w:val="000A5DCB"/>
    <w:rsid w:val="000A637A"/>
    <w:rsid w:val="000B16DC"/>
    <w:rsid w:val="000B1BBF"/>
    <w:rsid w:val="000B1C99"/>
    <w:rsid w:val="000B3404"/>
    <w:rsid w:val="000B4951"/>
    <w:rsid w:val="000B564A"/>
    <w:rsid w:val="000B5685"/>
    <w:rsid w:val="000B729E"/>
    <w:rsid w:val="000C034D"/>
    <w:rsid w:val="000C1CEC"/>
    <w:rsid w:val="000C54A0"/>
    <w:rsid w:val="000C5B65"/>
    <w:rsid w:val="000C687C"/>
    <w:rsid w:val="000C7484"/>
    <w:rsid w:val="000C7832"/>
    <w:rsid w:val="000C7850"/>
    <w:rsid w:val="000D2A78"/>
    <w:rsid w:val="000D54F2"/>
    <w:rsid w:val="000D6361"/>
    <w:rsid w:val="000D737F"/>
    <w:rsid w:val="000E0039"/>
    <w:rsid w:val="000E0919"/>
    <w:rsid w:val="000E29CA"/>
    <w:rsid w:val="000E38A6"/>
    <w:rsid w:val="000E507C"/>
    <w:rsid w:val="000E5145"/>
    <w:rsid w:val="000E576D"/>
    <w:rsid w:val="000E6955"/>
    <w:rsid w:val="000E696A"/>
    <w:rsid w:val="000E70CD"/>
    <w:rsid w:val="000E725C"/>
    <w:rsid w:val="000F1321"/>
    <w:rsid w:val="000F2735"/>
    <w:rsid w:val="000F329E"/>
    <w:rsid w:val="000F3DB2"/>
    <w:rsid w:val="000F6F02"/>
    <w:rsid w:val="000F7567"/>
    <w:rsid w:val="001002C3"/>
    <w:rsid w:val="00101528"/>
    <w:rsid w:val="0010255F"/>
    <w:rsid w:val="001031A5"/>
    <w:rsid w:val="001033CB"/>
    <w:rsid w:val="00103B87"/>
    <w:rsid w:val="001047CB"/>
    <w:rsid w:val="001049F4"/>
    <w:rsid w:val="001053AD"/>
    <w:rsid w:val="001058DF"/>
    <w:rsid w:val="00105FF4"/>
    <w:rsid w:val="00107F85"/>
    <w:rsid w:val="00114C41"/>
    <w:rsid w:val="001173F0"/>
    <w:rsid w:val="00121E3F"/>
    <w:rsid w:val="00124D4B"/>
    <w:rsid w:val="0012575F"/>
    <w:rsid w:val="00126287"/>
    <w:rsid w:val="0013046D"/>
    <w:rsid w:val="001315A1"/>
    <w:rsid w:val="001343A6"/>
    <w:rsid w:val="0013530B"/>
    <w:rsid w:val="0013531D"/>
    <w:rsid w:val="00135502"/>
    <w:rsid w:val="00135CB6"/>
    <w:rsid w:val="00136FBE"/>
    <w:rsid w:val="00143405"/>
    <w:rsid w:val="00144C7C"/>
    <w:rsid w:val="00147781"/>
    <w:rsid w:val="00147C8B"/>
    <w:rsid w:val="00150166"/>
    <w:rsid w:val="00150851"/>
    <w:rsid w:val="001515AE"/>
    <w:rsid w:val="00151D8F"/>
    <w:rsid w:val="001520FC"/>
    <w:rsid w:val="001533C1"/>
    <w:rsid w:val="00153482"/>
    <w:rsid w:val="00154977"/>
    <w:rsid w:val="00155937"/>
    <w:rsid w:val="00157173"/>
    <w:rsid w:val="001572E4"/>
    <w:rsid w:val="00157A87"/>
    <w:rsid w:val="00157C78"/>
    <w:rsid w:val="0016075F"/>
    <w:rsid w:val="00160DF7"/>
    <w:rsid w:val="00164204"/>
    <w:rsid w:val="001661F4"/>
    <w:rsid w:val="0016677B"/>
    <w:rsid w:val="001669C7"/>
    <w:rsid w:val="00170856"/>
    <w:rsid w:val="0017182C"/>
    <w:rsid w:val="00172B96"/>
    <w:rsid w:val="00172D13"/>
    <w:rsid w:val="00173A97"/>
    <w:rsid w:val="001741FF"/>
    <w:rsid w:val="00176AE6"/>
    <w:rsid w:val="00176B75"/>
    <w:rsid w:val="00177FE5"/>
    <w:rsid w:val="00180311"/>
    <w:rsid w:val="0018140E"/>
    <w:rsid w:val="001815FB"/>
    <w:rsid w:val="00181D8C"/>
    <w:rsid w:val="001842C7"/>
    <w:rsid w:val="00184D4F"/>
    <w:rsid w:val="00185072"/>
    <w:rsid w:val="001876A0"/>
    <w:rsid w:val="0019297A"/>
    <w:rsid w:val="00192D1E"/>
    <w:rsid w:val="00193D6B"/>
    <w:rsid w:val="00195101"/>
    <w:rsid w:val="00197FBD"/>
    <w:rsid w:val="001A152E"/>
    <w:rsid w:val="001A351C"/>
    <w:rsid w:val="001A3B6D"/>
    <w:rsid w:val="001A3CD0"/>
    <w:rsid w:val="001A59C4"/>
    <w:rsid w:val="001B1114"/>
    <w:rsid w:val="001B1AD4"/>
    <w:rsid w:val="001B218A"/>
    <w:rsid w:val="001B24B9"/>
    <w:rsid w:val="001B3B53"/>
    <w:rsid w:val="001B408C"/>
    <w:rsid w:val="001B449A"/>
    <w:rsid w:val="001B6311"/>
    <w:rsid w:val="001B6BC0"/>
    <w:rsid w:val="001B703C"/>
    <w:rsid w:val="001C1462"/>
    <w:rsid w:val="001C1644"/>
    <w:rsid w:val="001C29CC"/>
    <w:rsid w:val="001C4A67"/>
    <w:rsid w:val="001C51F6"/>
    <w:rsid w:val="001C547E"/>
    <w:rsid w:val="001C60F7"/>
    <w:rsid w:val="001C7597"/>
    <w:rsid w:val="001D09C2"/>
    <w:rsid w:val="001D0D71"/>
    <w:rsid w:val="001D15FB"/>
    <w:rsid w:val="001D1702"/>
    <w:rsid w:val="001D1F85"/>
    <w:rsid w:val="001D3E49"/>
    <w:rsid w:val="001D53F0"/>
    <w:rsid w:val="001D56B4"/>
    <w:rsid w:val="001D73DF"/>
    <w:rsid w:val="001D7BD6"/>
    <w:rsid w:val="001D7CF8"/>
    <w:rsid w:val="001D7D64"/>
    <w:rsid w:val="001E0780"/>
    <w:rsid w:val="001E0BBC"/>
    <w:rsid w:val="001E14F8"/>
    <w:rsid w:val="001E1A01"/>
    <w:rsid w:val="001E4694"/>
    <w:rsid w:val="001E4C7E"/>
    <w:rsid w:val="001E514A"/>
    <w:rsid w:val="001E5D92"/>
    <w:rsid w:val="001E79DB"/>
    <w:rsid w:val="001F0C4B"/>
    <w:rsid w:val="001F3DAF"/>
    <w:rsid w:val="001F3DB4"/>
    <w:rsid w:val="001F531B"/>
    <w:rsid w:val="001F55E5"/>
    <w:rsid w:val="001F5A2B"/>
    <w:rsid w:val="00200557"/>
    <w:rsid w:val="00200BC3"/>
    <w:rsid w:val="002012E6"/>
    <w:rsid w:val="002019AF"/>
    <w:rsid w:val="00201B78"/>
    <w:rsid w:val="00202420"/>
    <w:rsid w:val="00203655"/>
    <w:rsid w:val="002037B2"/>
    <w:rsid w:val="00204E34"/>
    <w:rsid w:val="00205903"/>
    <w:rsid w:val="0020610F"/>
    <w:rsid w:val="00206CD2"/>
    <w:rsid w:val="002075F3"/>
    <w:rsid w:val="00210A88"/>
    <w:rsid w:val="002134F8"/>
    <w:rsid w:val="00217C8C"/>
    <w:rsid w:val="00217CE4"/>
    <w:rsid w:val="002208AF"/>
    <w:rsid w:val="0022149F"/>
    <w:rsid w:val="0022178D"/>
    <w:rsid w:val="00221FDC"/>
    <w:rsid w:val="002222A8"/>
    <w:rsid w:val="002229DB"/>
    <w:rsid w:val="00225307"/>
    <w:rsid w:val="002253A2"/>
    <w:rsid w:val="002263A5"/>
    <w:rsid w:val="00227EC0"/>
    <w:rsid w:val="00230B8A"/>
    <w:rsid w:val="00231509"/>
    <w:rsid w:val="002337F1"/>
    <w:rsid w:val="00233EC5"/>
    <w:rsid w:val="002340B7"/>
    <w:rsid w:val="00234574"/>
    <w:rsid w:val="00236414"/>
    <w:rsid w:val="00236AEC"/>
    <w:rsid w:val="00237DA2"/>
    <w:rsid w:val="00240386"/>
    <w:rsid w:val="002409EB"/>
    <w:rsid w:val="00241920"/>
    <w:rsid w:val="00242154"/>
    <w:rsid w:val="0024459D"/>
    <w:rsid w:val="002468AC"/>
    <w:rsid w:val="00246BF6"/>
    <w:rsid w:val="00246F34"/>
    <w:rsid w:val="002502C9"/>
    <w:rsid w:val="00251AED"/>
    <w:rsid w:val="00251D61"/>
    <w:rsid w:val="00252813"/>
    <w:rsid w:val="00255042"/>
    <w:rsid w:val="00256093"/>
    <w:rsid w:val="00256E0F"/>
    <w:rsid w:val="00256E62"/>
    <w:rsid w:val="00260019"/>
    <w:rsid w:val="0026001C"/>
    <w:rsid w:val="002612B5"/>
    <w:rsid w:val="00263163"/>
    <w:rsid w:val="00263DBD"/>
    <w:rsid w:val="002644DC"/>
    <w:rsid w:val="002679B9"/>
    <w:rsid w:val="00267BE3"/>
    <w:rsid w:val="002702D4"/>
    <w:rsid w:val="00272844"/>
    <w:rsid w:val="00272968"/>
    <w:rsid w:val="00273B6D"/>
    <w:rsid w:val="0027421F"/>
    <w:rsid w:val="00275CE9"/>
    <w:rsid w:val="00280CA4"/>
    <w:rsid w:val="00282B0F"/>
    <w:rsid w:val="002865A6"/>
    <w:rsid w:val="00287065"/>
    <w:rsid w:val="00290D70"/>
    <w:rsid w:val="00290EAA"/>
    <w:rsid w:val="00294BEB"/>
    <w:rsid w:val="00295B9B"/>
    <w:rsid w:val="0029692F"/>
    <w:rsid w:val="002A2585"/>
    <w:rsid w:val="002A31B0"/>
    <w:rsid w:val="002A4858"/>
    <w:rsid w:val="002A6929"/>
    <w:rsid w:val="002A6BD4"/>
    <w:rsid w:val="002A6D78"/>
    <w:rsid w:val="002A6F4D"/>
    <w:rsid w:val="002A756E"/>
    <w:rsid w:val="002B2179"/>
    <w:rsid w:val="002B243E"/>
    <w:rsid w:val="002B2682"/>
    <w:rsid w:val="002B2729"/>
    <w:rsid w:val="002B2AC9"/>
    <w:rsid w:val="002B33E8"/>
    <w:rsid w:val="002B42AA"/>
    <w:rsid w:val="002B4D89"/>
    <w:rsid w:val="002B58FC"/>
    <w:rsid w:val="002B7444"/>
    <w:rsid w:val="002B7C30"/>
    <w:rsid w:val="002C05C5"/>
    <w:rsid w:val="002C524E"/>
    <w:rsid w:val="002C55DB"/>
    <w:rsid w:val="002C5A89"/>
    <w:rsid w:val="002C5DB3"/>
    <w:rsid w:val="002C6D82"/>
    <w:rsid w:val="002C715E"/>
    <w:rsid w:val="002C7985"/>
    <w:rsid w:val="002D09CB"/>
    <w:rsid w:val="002D26EA"/>
    <w:rsid w:val="002D2A42"/>
    <w:rsid w:val="002D2FE5"/>
    <w:rsid w:val="002D42D6"/>
    <w:rsid w:val="002D468C"/>
    <w:rsid w:val="002D6A97"/>
    <w:rsid w:val="002D7602"/>
    <w:rsid w:val="002D78B3"/>
    <w:rsid w:val="002D7A05"/>
    <w:rsid w:val="002E01EA"/>
    <w:rsid w:val="002E0202"/>
    <w:rsid w:val="002E144D"/>
    <w:rsid w:val="002E1DF2"/>
    <w:rsid w:val="002E6AA9"/>
    <w:rsid w:val="002E6E0C"/>
    <w:rsid w:val="002E6F8B"/>
    <w:rsid w:val="002E7050"/>
    <w:rsid w:val="002F1B9C"/>
    <w:rsid w:val="002F24FF"/>
    <w:rsid w:val="002F3386"/>
    <w:rsid w:val="002F43A0"/>
    <w:rsid w:val="002F46F6"/>
    <w:rsid w:val="002F5349"/>
    <w:rsid w:val="002F696A"/>
    <w:rsid w:val="003003EC"/>
    <w:rsid w:val="00303BA6"/>
    <w:rsid w:val="00303D53"/>
    <w:rsid w:val="003068E0"/>
    <w:rsid w:val="003070A1"/>
    <w:rsid w:val="00310A35"/>
    <w:rsid w:val="00311267"/>
    <w:rsid w:val="0031143F"/>
    <w:rsid w:val="00311E8B"/>
    <w:rsid w:val="00313ADD"/>
    <w:rsid w:val="00314266"/>
    <w:rsid w:val="003143BD"/>
    <w:rsid w:val="00314E8C"/>
    <w:rsid w:val="00315B62"/>
    <w:rsid w:val="00315EC3"/>
    <w:rsid w:val="003179E8"/>
    <w:rsid w:val="00317E42"/>
    <w:rsid w:val="00317FDC"/>
    <w:rsid w:val="0032063D"/>
    <w:rsid w:val="0032645D"/>
    <w:rsid w:val="00327005"/>
    <w:rsid w:val="0032703B"/>
    <w:rsid w:val="00327205"/>
    <w:rsid w:val="00331203"/>
    <w:rsid w:val="00333D10"/>
    <w:rsid w:val="003344D3"/>
    <w:rsid w:val="00336345"/>
    <w:rsid w:val="00340587"/>
    <w:rsid w:val="003416D5"/>
    <w:rsid w:val="00342E3D"/>
    <w:rsid w:val="0034336E"/>
    <w:rsid w:val="00344DE1"/>
    <w:rsid w:val="0034583F"/>
    <w:rsid w:val="00346E46"/>
    <w:rsid w:val="003478D2"/>
    <w:rsid w:val="003522FA"/>
    <w:rsid w:val="00352869"/>
    <w:rsid w:val="00353D19"/>
    <w:rsid w:val="00353FF3"/>
    <w:rsid w:val="003565D7"/>
    <w:rsid w:val="003574D1"/>
    <w:rsid w:val="00357E85"/>
    <w:rsid w:val="00361E26"/>
    <w:rsid w:val="003646D5"/>
    <w:rsid w:val="00364B53"/>
    <w:rsid w:val="0036555D"/>
    <w:rsid w:val="003659ED"/>
    <w:rsid w:val="00367B95"/>
    <w:rsid w:val="003700C0"/>
    <w:rsid w:val="00370AE8"/>
    <w:rsid w:val="00372EF0"/>
    <w:rsid w:val="00373523"/>
    <w:rsid w:val="003735C6"/>
    <w:rsid w:val="003754E3"/>
    <w:rsid w:val="0037555C"/>
    <w:rsid w:val="00375B2E"/>
    <w:rsid w:val="00377D1F"/>
    <w:rsid w:val="00380D79"/>
    <w:rsid w:val="00381D64"/>
    <w:rsid w:val="003838EF"/>
    <w:rsid w:val="0038479C"/>
    <w:rsid w:val="00384F08"/>
    <w:rsid w:val="00385097"/>
    <w:rsid w:val="00391C6F"/>
    <w:rsid w:val="00395C66"/>
    <w:rsid w:val="003964FC"/>
    <w:rsid w:val="00396646"/>
    <w:rsid w:val="00396B0E"/>
    <w:rsid w:val="003A0664"/>
    <w:rsid w:val="003A160E"/>
    <w:rsid w:val="003A1AAA"/>
    <w:rsid w:val="003A20DF"/>
    <w:rsid w:val="003A44BB"/>
    <w:rsid w:val="003A54D9"/>
    <w:rsid w:val="003A779F"/>
    <w:rsid w:val="003A7A6C"/>
    <w:rsid w:val="003B01DB"/>
    <w:rsid w:val="003B0F80"/>
    <w:rsid w:val="003B14E3"/>
    <w:rsid w:val="003B2C7A"/>
    <w:rsid w:val="003B31A1"/>
    <w:rsid w:val="003B3B68"/>
    <w:rsid w:val="003B49CE"/>
    <w:rsid w:val="003B5879"/>
    <w:rsid w:val="003B7FD2"/>
    <w:rsid w:val="003C0702"/>
    <w:rsid w:val="003C0A3A"/>
    <w:rsid w:val="003C42E0"/>
    <w:rsid w:val="003C461A"/>
    <w:rsid w:val="003C50A2"/>
    <w:rsid w:val="003C6DE9"/>
    <w:rsid w:val="003C6EDF"/>
    <w:rsid w:val="003D0740"/>
    <w:rsid w:val="003D161E"/>
    <w:rsid w:val="003D1AD5"/>
    <w:rsid w:val="003D1D99"/>
    <w:rsid w:val="003D1ED7"/>
    <w:rsid w:val="003D31D7"/>
    <w:rsid w:val="003D4AAE"/>
    <w:rsid w:val="003D4BBC"/>
    <w:rsid w:val="003D4C75"/>
    <w:rsid w:val="003D571E"/>
    <w:rsid w:val="003D58B3"/>
    <w:rsid w:val="003D7254"/>
    <w:rsid w:val="003D7344"/>
    <w:rsid w:val="003E0007"/>
    <w:rsid w:val="003E0653"/>
    <w:rsid w:val="003E3307"/>
    <w:rsid w:val="003E57F0"/>
    <w:rsid w:val="003E6250"/>
    <w:rsid w:val="003E6B00"/>
    <w:rsid w:val="003E7FDB"/>
    <w:rsid w:val="003F06EE"/>
    <w:rsid w:val="003F1C4A"/>
    <w:rsid w:val="003F286F"/>
    <w:rsid w:val="003F3B87"/>
    <w:rsid w:val="003F4912"/>
    <w:rsid w:val="003F5904"/>
    <w:rsid w:val="003F5B80"/>
    <w:rsid w:val="003F60F0"/>
    <w:rsid w:val="003F6F58"/>
    <w:rsid w:val="003F7A0F"/>
    <w:rsid w:val="003F7DB2"/>
    <w:rsid w:val="004005F0"/>
    <w:rsid w:val="004010F4"/>
    <w:rsid w:val="0040136F"/>
    <w:rsid w:val="0040163A"/>
    <w:rsid w:val="00401895"/>
    <w:rsid w:val="004033B4"/>
    <w:rsid w:val="00403645"/>
    <w:rsid w:val="00404FE0"/>
    <w:rsid w:val="00405F38"/>
    <w:rsid w:val="00407DE1"/>
    <w:rsid w:val="00410C20"/>
    <w:rsid w:val="00410EBE"/>
    <w:rsid w:val="004110BA"/>
    <w:rsid w:val="00411B3F"/>
    <w:rsid w:val="00416A2D"/>
    <w:rsid w:val="00416A4F"/>
    <w:rsid w:val="00417182"/>
    <w:rsid w:val="00417366"/>
    <w:rsid w:val="0042189F"/>
    <w:rsid w:val="00423AC4"/>
    <w:rsid w:val="004251B5"/>
    <w:rsid w:val="0042799E"/>
    <w:rsid w:val="004309B9"/>
    <w:rsid w:val="00430ACE"/>
    <w:rsid w:val="00433064"/>
    <w:rsid w:val="004349F9"/>
    <w:rsid w:val="004349FD"/>
    <w:rsid w:val="00435893"/>
    <w:rsid w:val="004358D2"/>
    <w:rsid w:val="00437069"/>
    <w:rsid w:val="0044009F"/>
    <w:rsid w:val="0044067A"/>
    <w:rsid w:val="00440811"/>
    <w:rsid w:val="00440B1E"/>
    <w:rsid w:val="00443792"/>
    <w:rsid w:val="00443ADD"/>
    <w:rsid w:val="00444785"/>
    <w:rsid w:val="004457F1"/>
    <w:rsid w:val="00447B1D"/>
    <w:rsid w:val="00447C31"/>
    <w:rsid w:val="00447EFC"/>
    <w:rsid w:val="004510ED"/>
    <w:rsid w:val="004536AA"/>
    <w:rsid w:val="0045387E"/>
    <w:rsid w:val="0045398D"/>
    <w:rsid w:val="00455046"/>
    <w:rsid w:val="00455162"/>
    <w:rsid w:val="00455549"/>
    <w:rsid w:val="00456074"/>
    <w:rsid w:val="0045636A"/>
    <w:rsid w:val="004572FB"/>
    <w:rsid w:val="00457476"/>
    <w:rsid w:val="0046076C"/>
    <w:rsid w:val="00460A67"/>
    <w:rsid w:val="004614FB"/>
    <w:rsid w:val="00461D78"/>
    <w:rsid w:val="00462825"/>
    <w:rsid w:val="00462B21"/>
    <w:rsid w:val="00464372"/>
    <w:rsid w:val="0046446A"/>
    <w:rsid w:val="0047021F"/>
    <w:rsid w:val="00470B8D"/>
    <w:rsid w:val="00472639"/>
    <w:rsid w:val="00472DD2"/>
    <w:rsid w:val="00472FFE"/>
    <w:rsid w:val="00475017"/>
    <w:rsid w:val="004751D3"/>
    <w:rsid w:val="00475EA7"/>
    <w:rsid w:val="00475F03"/>
    <w:rsid w:val="00476DCA"/>
    <w:rsid w:val="00480A8E"/>
    <w:rsid w:val="00480D43"/>
    <w:rsid w:val="00482C91"/>
    <w:rsid w:val="0048481C"/>
    <w:rsid w:val="00484F3E"/>
    <w:rsid w:val="0048525E"/>
    <w:rsid w:val="00485B81"/>
    <w:rsid w:val="0048632D"/>
    <w:rsid w:val="00486FE2"/>
    <w:rsid w:val="004875BE"/>
    <w:rsid w:val="00487D5F"/>
    <w:rsid w:val="00491236"/>
    <w:rsid w:val="00491D7C"/>
    <w:rsid w:val="0049391F"/>
    <w:rsid w:val="00493CD4"/>
    <w:rsid w:val="00493ED5"/>
    <w:rsid w:val="00494267"/>
    <w:rsid w:val="00494631"/>
    <w:rsid w:val="00494F9E"/>
    <w:rsid w:val="00495A27"/>
    <w:rsid w:val="00497D33"/>
    <w:rsid w:val="004A1E58"/>
    <w:rsid w:val="004A2333"/>
    <w:rsid w:val="004A2FDC"/>
    <w:rsid w:val="004A32C4"/>
    <w:rsid w:val="004A34F9"/>
    <w:rsid w:val="004A3D43"/>
    <w:rsid w:val="004B0E9D"/>
    <w:rsid w:val="004B40CD"/>
    <w:rsid w:val="004B5B98"/>
    <w:rsid w:val="004B692E"/>
    <w:rsid w:val="004B765D"/>
    <w:rsid w:val="004B79EA"/>
    <w:rsid w:val="004C2A16"/>
    <w:rsid w:val="004C45E1"/>
    <w:rsid w:val="004C724A"/>
    <w:rsid w:val="004D0DAF"/>
    <w:rsid w:val="004D2756"/>
    <w:rsid w:val="004D4557"/>
    <w:rsid w:val="004D53B8"/>
    <w:rsid w:val="004D56C0"/>
    <w:rsid w:val="004D62D8"/>
    <w:rsid w:val="004E140C"/>
    <w:rsid w:val="004E1BA6"/>
    <w:rsid w:val="004E2070"/>
    <w:rsid w:val="004E2567"/>
    <w:rsid w:val="004E2568"/>
    <w:rsid w:val="004E2DE9"/>
    <w:rsid w:val="004E3576"/>
    <w:rsid w:val="004E7184"/>
    <w:rsid w:val="004F1050"/>
    <w:rsid w:val="004F25B3"/>
    <w:rsid w:val="004F274D"/>
    <w:rsid w:val="004F4862"/>
    <w:rsid w:val="004F6688"/>
    <w:rsid w:val="00500951"/>
    <w:rsid w:val="00501495"/>
    <w:rsid w:val="00502D97"/>
    <w:rsid w:val="005034F3"/>
    <w:rsid w:val="00503AE3"/>
    <w:rsid w:val="0050463F"/>
    <w:rsid w:val="00505278"/>
    <w:rsid w:val="005055B0"/>
    <w:rsid w:val="00505E20"/>
    <w:rsid w:val="0050662E"/>
    <w:rsid w:val="0050728C"/>
    <w:rsid w:val="00507854"/>
    <w:rsid w:val="00511352"/>
    <w:rsid w:val="00512972"/>
    <w:rsid w:val="00515082"/>
    <w:rsid w:val="00515E14"/>
    <w:rsid w:val="00516084"/>
    <w:rsid w:val="00516689"/>
    <w:rsid w:val="005171DC"/>
    <w:rsid w:val="00517A49"/>
    <w:rsid w:val="0052097D"/>
    <w:rsid w:val="005218EE"/>
    <w:rsid w:val="0052350E"/>
    <w:rsid w:val="005244D5"/>
    <w:rsid w:val="005249B7"/>
    <w:rsid w:val="00524CBC"/>
    <w:rsid w:val="005259D1"/>
    <w:rsid w:val="0053137B"/>
    <w:rsid w:val="00531AF6"/>
    <w:rsid w:val="005337EA"/>
    <w:rsid w:val="0053499F"/>
    <w:rsid w:val="00534D1B"/>
    <w:rsid w:val="00537902"/>
    <w:rsid w:val="00542E65"/>
    <w:rsid w:val="00543739"/>
    <w:rsid w:val="0054378B"/>
    <w:rsid w:val="00543B68"/>
    <w:rsid w:val="00544938"/>
    <w:rsid w:val="0054686C"/>
    <w:rsid w:val="005474CA"/>
    <w:rsid w:val="00547C35"/>
    <w:rsid w:val="00551864"/>
    <w:rsid w:val="00552735"/>
    <w:rsid w:val="0055275C"/>
    <w:rsid w:val="00552FFB"/>
    <w:rsid w:val="00553EA6"/>
    <w:rsid w:val="005552CD"/>
    <w:rsid w:val="005569CD"/>
    <w:rsid w:val="00556EA6"/>
    <w:rsid w:val="00562392"/>
    <w:rsid w:val="005623AE"/>
    <w:rsid w:val="0056302F"/>
    <w:rsid w:val="005640DB"/>
    <w:rsid w:val="0056517E"/>
    <w:rsid w:val="005656EE"/>
    <w:rsid w:val="005658C2"/>
    <w:rsid w:val="00567644"/>
    <w:rsid w:val="00567CF2"/>
    <w:rsid w:val="00570680"/>
    <w:rsid w:val="005710D7"/>
    <w:rsid w:val="00571859"/>
    <w:rsid w:val="00571EFA"/>
    <w:rsid w:val="005724D1"/>
    <w:rsid w:val="0057251E"/>
    <w:rsid w:val="00572A8D"/>
    <w:rsid w:val="005730D8"/>
    <w:rsid w:val="00574382"/>
    <w:rsid w:val="00574534"/>
    <w:rsid w:val="00575646"/>
    <w:rsid w:val="005768D1"/>
    <w:rsid w:val="00576E2E"/>
    <w:rsid w:val="00577080"/>
    <w:rsid w:val="00580A45"/>
    <w:rsid w:val="00580EBD"/>
    <w:rsid w:val="00581141"/>
    <w:rsid w:val="005829C0"/>
    <w:rsid w:val="005840DF"/>
    <w:rsid w:val="005842DB"/>
    <w:rsid w:val="005859BF"/>
    <w:rsid w:val="00586196"/>
    <w:rsid w:val="005862E3"/>
    <w:rsid w:val="00586A24"/>
    <w:rsid w:val="00587DFD"/>
    <w:rsid w:val="00591DB9"/>
    <w:rsid w:val="00591E3D"/>
    <w:rsid w:val="0059278C"/>
    <w:rsid w:val="005934E3"/>
    <w:rsid w:val="00593C0A"/>
    <w:rsid w:val="00594391"/>
    <w:rsid w:val="00596BB3"/>
    <w:rsid w:val="005A0CA1"/>
    <w:rsid w:val="005A21A0"/>
    <w:rsid w:val="005A4BFE"/>
    <w:rsid w:val="005A4EE0"/>
    <w:rsid w:val="005A4FFE"/>
    <w:rsid w:val="005A5916"/>
    <w:rsid w:val="005B20F4"/>
    <w:rsid w:val="005B29A9"/>
    <w:rsid w:val="005B3301"/>
    <w:rsid w:val="005B3B36"/>
    <w:rsid w:val="005B6C66"/>
    <w:rsid w:val="005B6DC5"/>
    <w:rsid w:val="005C1F35"/>
    <w:rsid w:val="005C28C5"/>
    <w:rsid w:val="005C2E30"/>
    <w:rsid w:val="005C3189"/>
    <w:rsid w:val="005C3625"/>
    <w:rsid w:val="005C4167"/>
    <w:rsid w:val="005C4606"/>
    <w:rsid w:val="005C4AF9"/>
    <w:rsid w:val="005C5EBD"/>
    <w:rsid w:val="005C6833"/>
    <w:rsid w:val="005C69F5"/>
    <w:rsid w:val="005D152E"/>
    <w:rsid w:val="005D1B78"/>
    <w:rsid w:val="005D1D7C"/>
    <w:rsid w:val="005D425A"/>
    <w:rsid w:val="005D47C0"/>
    <w:rsid w:val="005D6256"/>
    <w:rsid w:val="005D6265"/>
    <w:rsid w:val="005E077A"/>
    <w:rsid w:val="005E0ECD"/>
    <w:rsid w:val="005E0F39"/>
    <w:rsid w:val="005E14CB"/>
    <w:rsid w:val="005E23A2"/>
    <w:rsid w:val="005E3659"/>
    <w:rsid w:val="005E43C8"/>
    <w:rsid w:val="005E5186"/>
    <w:rsid w:val="005E5C80"/>
    <w:rsid w:val="005E749D"/>
    <w:rsid w:val="005F1D35"/>
    <w:rsid w:val="005F25EE"/>
    <w:rsid w:val="005F56A8"/>
    <w:rsid w:val="005F58E5"/>
    <w:rsid w:val="005F74A7"/>
    <w:rsid w:val="005F74F8"/>
    <w:rsid w:val="006005D1"/>
    <w:rsid w:val="0060072D"/>
    <w:rsid w:val="00601620"/>
    <w:rsid w:val="00602092"/>
    <w:rsid w:val="00603D22"/>
    <w:rsid w:val="006065D7"/>
    <w:rsid w:val="006065EF"/>
    <w:rsid w:val="00610D34"/>
    <w:rsid w:val="00610E78"/>
    <w:rsid w:val="00611C0A"/>
    <w:rsid w:val="00611D9D"/>
    <w:rsid w:val="0061277B"/>
    <w:rsid w:val="00612BA6"/>
    <w:rsid w:val="00612F17"/>
    <w:rsid w:val="0061388A"/>
    <w:rsid w:val="00613E8D"/>
    <w:rsid w:val="00614787"/>
    <w:rsid w:val="00615D5A"/>
    <w:rsid w:val="00616C21"/>
    <w:rsid w:val="00620FE7"/>
    <w:rsid w:val="00621D6E"/>
    <w:rsid w:val="00622136"/>
    <w:rsid w:val="006236B5"/>
    <w:rsid w:val="00624682"/>
    <w:rsid w:val="006253B7"/>
    <w:rsid w:val="00630B48"/>
    <w:rsid w:val="006320A3"/>
    <w:rsid w:val="00637554"/>
    <w:rsid w:val="00641C9A"/>
    <w:rsid w:val="00641CC6"/>
    <w:rsid w:val="00642D6B"/>
    <w:rsid w:val="00643159"/>
    <w:rsid w:val="00643F71"/>
    <w:rsid w:val="00644776"/>
    <w:rsid w:val="006469A9"/>
    <w:rsid w:val="00646AED"/>
    <w:rsid w:val="00646CA9"/>
    <w:rsid w:val="006473C1"/>
    <w:rsid w:val="0065003B"/>
    <w:rsid w:val="00651669"/>
    <w:rsid w:val="00651FCE"/>
    <w:rsid w:val="006522E1"/>
    <w:rsid w:val="00653D52"/>
    <w:rsid w:val="00654C2B"/>
    <w:rsid w:val="006564B9"/>
    <w:rsid w:val="00656C84"/>
    <w:rsid w:val="006570FC"/>
    <w:rsid w:val="0065722C"/>
    <w:rsid w:val="00660E96"/>
    <w:rsid w:val="00661793"/>
    <w:rsid w:val="00661F45"/>
    <w:rsid w:val="006637A0"/>
    <w:rsid w:val="00667638"/>
    <w:rsid w:val="006709F2"/>
    <w:rsid w:val="00671280"/>
    <w:rsid w:val="00671AC6"/>
    <w:rsid w:val="0067274A"/>
    <w:rsid w:val="00673674"/>
    <w:rsid w:val="00673B7E"/>
    <w:rsid w:val="006747DB"/>
    <w:rsid w:val="00677764"/>
    <w:rsid w:val="00680547"/>
    <w:rsid w:val="00680887"/>
    <w:rsid w:val="006809E5"/>
    <w:rsid w:val="00681F88"/>
    <w:rsid w:val="006820AE"/>
    <w:rsid w:val="0068447C"/>
    <w:rsid w:val="00685233"/>
    <w:rsid w:val="006855FC"/>
    <w:rsid w:val="00687A2B"/>
    <w:rsid w:val="006903EB"/>
    <w:rsid w:val="006927C8"/>
    <w:rsid w:val="00693C2C"/>
    <w:rsid w:val="00693C32"/>
    <w:rsid w:val="00695022"/>
    <w:rsid w:val="00695EBA"/>
    <w:rsid w:val="006A1324"/>
    <w:rsid w:val="006A29F6"/>
    <w:rsid w:val="006A7AB5"/>
    <w:rsid w:val="006B02C5"/>
    <w:rsid w:val="006B1947"/>
    <w:rsid w:val="006B3554"/>
    <w:rsid w:val="006B42FE"/>
    <w:rsid w:val="006C02F6"/>
    <w:rsid w:val="006C08D3"/>
    <w:rsid w:val="006C0C89"/>
    <w:rsid w:val="006C265F"/>
    <w:rsid w:val="006C332F"/>
    <w:rsid w:val="006C3BA1"/>
    <w:rsid w:val="006C3D19"/>
    <w:rsid w:val="006C552F"/>
    <w:rsid w:val="006C56B6"/>
    <w:rsid w:val="006C692D"/>
    <w:rsid w:val="006C7AAC"/>
    <w:rsid w:val="006D07E0"/>
    <w:rsid w:val="006D07E6"/>
    <w:rsid w:val="006D1E8A"/>
    <w:rsid w:val="006D3568"/>
    <w:rsid w:val="006D3AEF"/>
    <w:rsid w:val="006D4451"/>
    <w:rsid w:val="006D4D11"/>
    <w:rsid w:val="006D756E"/>
    <w:rsid w:val="006E00CC"/>
    <w:rsid w:val="006E0A8E"/>
    <w:rsid w:val="006E13A4"/>
    <w:rsid w:val="006E159E"/>
    <w:rsid w:val="006E1AED"/>
    <w:rsid w:val="006E1F18"/>
    <w:rsid w:val="006E2568"/>
    <w:rsid w:val="006E272E"/>
    <w:rsid w:val="006E2DC7"/>
    <w:rsid w:val="006E3F50"/>
    <w:rsid w:val="006E4B70"/>
    <w:rsid w:val="006F2595"/>
    <w:rsid w:val="006F2A57"/>
    <w:rsid w:val="006F4886"/>
    <w:rsid w:val="006F6520"/>
    <w:rsid w:val="00700158"/>
    <w:rsid w:val="007006FD"/>
    <w:rsid w:val="00702F8D"/>
    <w:rsid w:val="007034FF"/>
    <w:rsid w:val="00703E9F"/>
    <w:rsid w:val="00704185"/>
    <w:rsid w:val="00705C45"/>
    <w:rsid w:val="007077DD"/>
    <w:rsid w:val="00711088"/>
    <w:rsid w:val="00711FD7"/>
    <w:rsid w:val="00712115"/>
    <w:rsid w:val="007123AC"/>
    <w:rsid w:val="007125F9"/>
    <w:rsid w:val="007134AC"/>
    <w:rsid w:val="00713D1A"/>
    <w:rsid w:val="00714A41"/>
    <w:rsid w:val="00715DE2"/>
    <w:rsid w:val="00716D6A"/>
    <w:rsid w:val="00724BDE"/>
    <w:rsid w:val="00725C14"/>
    <w:rsid w:val="00726B00"/>
    <w:rsid w:val="00726FD8"/>
    <w:rsid w:val="00727E9B"/>
    <w:rsid w:val="00730107"/>
    <w:rsid w:val="00730B87"/>
    <w:rsid w:val="00730EBF"/>
    <w:rsid w:val="007319BE"/>
    <w:rsid w:val="00732176"/>
    <w:rsid w:val="007327A5"/>
    <w:rsid w:val="0073361A"/>
    <w:rsid w:val="00733713"/>
    <w:rsid w:val="0073456C"/>
    <w:rsid w:val="00734DC1"/>
    <w:rsid w:val="007356D3"/>
    <w:rsid w:val="00737580"/>
    <w:rsid w:val="0074064C"/>
    <w:rsid w:val="00741AF4"/>
    <w:rsid w:val="007421C8"/>
    <w:rsid w:val="00743755"/>
    <w:rsid w:val="007437FB"/>
    <w:rsid w:val="00743EB1"/>
    <w:rsid w:val="007445BF"/>
    <w:rsid w:val="007446B2"/>
    <w:rsid w:val="007449BF"/>
    <w:rsid w:val="0074503E"/>
    <w:rsid w:val="00745E50"/>
    <w:rsid w:val="00746040"/>
    <w:rsid w:val="00747C76"/>
    <w:rsid w:val="00750265"/>
    <w:rsid w:val="00751B70"/>
    <w:rsid w:val="00753ABC"/>
    <w:rsid w:val="00754B74"/>
    <w:rsid w:val="00754FC1"/>
    <w:rsid w:val="007558CE"/>
    <w:rsid w:val="0075597C"/>
    <w:rsid w:val="00756CF6"/>
    <w:rsid w:val="00757268"/>
    <w:rsid w:val="0075734B"/>
    <w:rsid w:val="00757962"/>
    <w:rsid w:val="00761BF3"/>
    <w:rsid w:val="00761C8E"/>
    <w:rsid w:val="00762E3C"/>
    <w:rsid w:val="00763210"/>
    <w:rsid w:val="00763EBC"/>
    <w:rsid w:val="0076505F"/>
    <w:rsid w:val="00765B75"/>
    <w:rsid w:val="0076666F"/>
    <w:rsid w:val="00766D30"/>
    <w:rsid w:val="00767CEB"/>
    <w:rsid w:val="00770AB7"/>
    <w:rsid w:val="00770EB6"/>
    <w:rsid w:val="00771043"/>
    <w:rsid w:val="0077185E"/>
    <w:rsid w:val="00771C0F"/>
    <w:rsid w:val="0077256D"/>
    <w:rsid w:val="0077297A"/>
    <w:rsid w:val="00776635"/>
    <w:rsid w:val="00776724"/>
    <w:rsid w:val="007807B1"/>
    <w:rsid w:val="00780DA8"/>
    <w:rsid w:val="0078210C"/>
    <w:rsid w:val="00782DA1"/>
    <w:rsid w:val="007830FB"/>
    <w:rsid w:val="00784BA5"/>
    <w:rsid w:val="0078654C"/>
    <w:rsid w:val="007871B9"/>
    <w:rsid w:val="00787C26"/>
    <w:rsid w:val="00792DFD"/>
    <w:rsid w:val="00793841"/>
    <w:rsid w:val="00793FEA"/>
    <w:rsid w:val="00794781"/>
    <w:rsid w:val="00794CA5"/>
    <w:rsid w:val="0079711B"/>
    <w:rsid w:val="0079716D"/>
    <w:rsid w:val="007979AF"/>
    <w:rsid w:val="007A2635"/>
    <w:rsid w:val="007A58BB"/>
    <w:rsid w:val="007A6970"/>
    <w:rsid w:val="007B0978"/>
    <w:rsid w:val="007B0D31"/>
    <w:rsid w:val="007B1D57"/>
    <w:rsid w:val="007B203E"/>
    <w:rsid w:val="007B32F0"/>
    <w:rsid w:val="007B3910"/>
    <w:rsid w:val="007B44A7"/>
    <w:rsid w:val="007B7D81"/>
    <w:rsid w:val="007B7E00"/>
    <w:rsid w:val="007C075C"/>
    <w:rsid w:val="007C29F6"/>
    <w:rsid w:val="007C32ED"/>
    <w:rsid w:val="007C3BD1"/>
    <w:rsid w:val="007C401E"/>
    <w:rsid w:val="007C759A"/>
    <w:rsid w:val="007C7F25"/>
    <w:rsid w:val="007D2426"/>
    <w:rsid w:val="007D2C7F"/>
    <w:rsid w:val="007D3EA1"/>
    <w:rsid w:val="007D4765"/>
    <w:rsid w:val="007D4E5B"/>
    <w:rsid w:val="007D56B9"/>
    <w:rsid w:val="007D78B4"/>
    <w:rsid w:val="007E0D80"/>
    <w:rsid w:val="007E10D3"/>
    <w:rsid w:val="007E2B2A"/>
    <w:rsid w:val="007E54BB"/>
    <w:rsid w:val="007E5B0D"/>
    <w:rsid w:val="007E6376"/>
    <w:rsid w:val="007F0503"/>
    <w:rsid w:val="007F0D05"/>
    <w:rsid w:val="007F228D"/>
    <w:rsid w:val="007F30A9"/>
    <w:rsid w:val="007F3E33"/>
    <w:rsid w:val="00800B18"/>
    <w:rsid w:val="0080398C"/>
    <w:rsid w:val="00804649"/>
    <w:rsid w:val="00806717"/>
    <w:rsid w:val="008109A6"/>
    <w:rsid w:val="00810DFB"/>
    <w:rsid w:val="00810FAD"/>
    <w:rsid w:val="00811382"/>
    <w:rsid w:val="00811B1D"/>
    <w:rsid w:val="008133EE"/>
    <w:rsid w:val="00814426"/>
    <w:rsid w:val="008145D7"/>
    <w:rsid w:val="0081687C"/>
    <w:rsid w:val="00820CF5"/>
    <w:rsid w:val="008211B6"/>
    <w:rsid w:val="00821FA3"/>
    <w:rsid w:val="00823E34"/>
    <w:rsid w:val="008255E8"/>
    <w:rsid w:val="008261D2"/>
    <w:rsid w:val="008267A3"/>
    <w:rsid w:val="00827747"/>
    <w:rsid w:val="008307FF"/>
    <w:rsid w:val="0083086E"/>
    <w:rsid w:val="008321EF"/>
    <w:rsid w:val="0083262F"/>
    <w:rsid w:val="008326A0"/>
    <w:rsid w:val="00833D0D"/>
    <w:rsid w:val="00834DA5"/>
    <w:rsid w:val="00836B88"/>
    <w:rsid w:val="0083710B"/>
    <w:rsid w:val="008372D6"/>
    <w:rsid w:val="00837C3E"/>
    <w:rsid w:val="00837CC7"/>
    <w:rsid w:val="00837DCE"/>
    <w:rsid w:val="00840756"/>
    <w:rsid w:val="008412B1"/>
    <w:rsid w:val="008418DA"/>
    <w:rsid w:val="008427B5"/>
    <w:rsid w:val="008433C1"/>
    <w:rsid w:val="00843CDB"/>
    <w:rsid w:val="008502E2"/>
    <w:rsid w:val="00850545"/>
    <w:rsid w:val="00850AF6"/>
    <w:rsid w:val="00853488"/>
    <w:rsid w:val="0085766B"/>
    <w:rsid w:val="00857A98"/>
    <w:rsid w:val="00857CF3"/>
    <w:rsid w:val="008628C6"/>
    <w:rsid w:val="00862A7C"/>
    <w:rsid w:val="008630BC"/>
    <w:rsid w:val="0086379E"/>
    <w:rsid w:val="00865893"/>
    <w:rsid w:val="00866E4A"/>
    <w:rsid w:val="00866F6F"/>
    <w:rsid w:val="00867846"/>
    <w:rsid w:val="0087063D"/>
    <w:rsid w:val="008718D0"/>
    <w:rsid w:val="008719B7"/>
    <w:rsid w:val="0087255C"/>
    <w:rsid w:val="008728CA"/>
    <w:rsid w:val="00872E8C"/>
    <w:rsid w:val="00875E43"/>
    <w:rsid w:val="00875F55"/>
    <w:rsid w:val="00877CBA"/>
    <w:rsid w:val="008803D6"/>
    <w:rsid w:val="00883D8E"/>
    <w:rsid w:val="00884870"/>
    <w:rsid w:val="00884D43"/>
    <w:rsid w:val="00884D65"/>
    <w:rsid w:val="00885DF4"/>
    <w:rsid w:val="00894682"/>
    <w:rsid w:val="00894979"/>
    <w:rsid w:val="0089523E"/>
    <w:rsid w:val="008955D1"/>
    <w:rsid w:val="00896657"/>
    <w:rsid w:val="008A012C"/>
    <w:rsid w:val="008A0DCA"/>
    <w:rsid w:val="008A13EA"/>
    <w:rsid w:val="008A3E95"/>
    <w:rsid w:val="008A48E1"/>
    <w:rsid w:val="008A4C1E"/>
    <w:rsid w:val="008B2CAF"/>
    <w:rsid w:val="008B6788"/>
    <w:rsid w:val="008B779C"/>
    <w:rsid w:val="008B7D6F"/>
    <w:rsid w:val="008C1F06"/>
    <w:rsid w:val="008C6334"/>
    <w:rsid w:val="008C68C9"/>
    <w:rsid w:val="008C70B9"/>
    <w:rsid w:val="008C72B4"/>
    <w:rsid w:val="008C7361"/>
    <w:rsid w:val="008C7EB3"/>
    <w:rsid w:val="008D6275"/>
    <w:rsid w:val="008D6C90"/>
    <w:rsid w:val="008D6E88"/>
    <w:rsid w:val="008E104D"/>
    <w:rsid w:val="008E1499"/>
    <w:rsid w:val="008E161E"/>
    <w:rsid w:val="008E169E"/>
    <w:rsid w:val="008E1838"/>
    <w:rsid w:val="008E2C2B"/>
    <w:rsid w:val="008E3EA7"/>
    <w:rsid w:val="008E4F15"/>
    <w:rsid w:val="008E5040"/>
    <w:rsid w:val="008E7EE9"/>
    <w:rsid w:val="008F13A0"/>
    <w:rsid w:val="008F27EA"/>
    <w:rsid w:val="008F2C2A"/>
    <w:rsid w:val="008F39EB"/>
    <w:rsid w:val="008F3CA6"/>
    <w:rsid w:val="008F6059"/>
    <w:rsid w:val="008F6728"/>
    <w:rsid w:val="008F740F"/>
    <w:rsid w:val="008F798B"/>
    <w:rsid w:val="009005E6"/>
    <w:rsid w:val="00900ACF"/>
    <w:rsid w:val="009016CF"/>
    <w:rsid w:val="00902B5D"/>
    <w:rsid w:val="00902FD6"/>
    <w:rsid w:val="0090415D"/>
    <w:rsid w:val="00906BD0"/>
    <w:rsid w:val="0091107E"/>
    <w:rsid w:val="00911C30"/>
    <w:rsid w:val="00913FC8"/>
    <w:rsid w:val="00916C91"/>
    <w:rsid w:val="00920330"/>
    <w:rsid w:val="009208FF"/>
    <w:rsid w:val="00921165"/>
    <w:rsid w:val="00922821"/>
    <w:rsid w:val="00922BA0"/>
    <w:rsid w:val="009232AD"/>
    <w:rsid w:val="00923380"/>
    <w:rsid w:val="0092414A"/>
    <w:rsid w:val="0092484F"/>
    <w:rsid w:val="00925075"/>
    <w:rsid w:val="00925BBA"/>
    <w:rsid w:val="00927090"/>
    <w:rsid w:val="00930553"/>
    <w:rsid w:val="00930ACD"/>
    <w:rsid w:val="00932ADC"/>
    <w:rsid w:val="00934806"/>
    <w:rsid w:val="009435EE"/>
    <w:rsid w:val="009453C3"/>
    <w:rsid w:val="00945515"/>
    <w:rsid w:val="00946BCF"/>
    <w:rsid w:val="00950E13"/>
    <w:rsid w:val="00952EE5"/>
    <w:rsid w:val="009531DF"/>
    <w:rsid w:val="00954381"/>
    <w:rsid w:val="009546F6"/>
    <w:rsid w:val="00955D15"/>
    <w:rsid w:val="0095612A"/>
    <w:rsid w:val="00956FCD"/>
    <w:rsid w:val="0095751B"/>
    <w:rsid w:val="00961172"/>
    <w:rsid w:val="009616AF"/>
    <w:rsid w:val="00963019"/>
    <w:rsid w:val="00963647"/>
    <w:rsid w:val="00963864"/>
    <w:rsid w:val="009651DD"/>
    <w:rsid w:val="00967AFD"/>
    <w:rsid w:val="00971DE4"/>
    <w:rsid w:val="00972325"/>
    <w:rsid w:val="009727F0"/>
    <w:rsid w:val="00976035"/>
    <w:rsid w:val="00976895"/>
    <w:rsid w:val="00976969"/>
    <w:rsid w:val="0097772E"/>
    <w:rsid w:val="00980783"/>
    <w:rsid w:val="00980B5A"/>
    <w:rsid w:val="00981C9E"/>
    <w:rsid w:val="0098280C"/>
    <w:rsid w:val="00983BC1"/>
    <w:rsid w:val="00983D4D"/>
    <w:rsid w:val="00983E25"/>
    <w:rsid w:val="00984371"/>
    <w:rsid w:val="00984748"/>
    <w:rsid w:val="00984B40"/>
    <w:rsid w:val="00990BA2"/>
    <w:rsid w:val="0099142E"/>
    <w:rsid w:val="009931CC"/>
    <w:rsid w:val="009933DA"/>
    <w:rsid w:val="00993D24"/>
    <w:rsid w:val="009966FF"/>
    <w:rsid w:val="00997034"/>
    <w:rsid w:val="009971A9"/>
    <w:rsid w:val="00997662"/>
    <w:rsid w:val="009A0573"/>
    <w:rsid w:val="009A0FDB"/>
    <w:rsid w:val="009A15B6"/>
    <w:rsid w:val="009A37D5"/>
    <w:rsid w:val="009A5651"/>
    <w:rsid w:val="009A7EC2"/>
    <w:rsid w:val="009B0A60"/>
    <w:rsid w:val="009B2EA5"/>
    <w:rsid w:val="009B54AD"/>
    <w:rsid w:val="009B558E"/>
    <w:rsid w:val="009B56CF"/>
    <w:rsid w:val="009B60AA"/>
    <w:rsid w:val="009C12E7"/>
    <w:rsid w:val="009C137D"/>
    <w:rsid w:val="009C166E"/>
    <w:rsid w:val="009C17F8"/>
    <w:rsid w:val="009C1865"/>
    <w:rsid w:val="009C19B5"/>
    <w:rsid w:val="009C2262"/>
    <w:rsid w:val="009C2421"/>
    <w:rsid w:val="009C34D6"/>
    <w:rsid w:val="009C3DFB"/>
    <w:rsid w:val="009C5DC7"/>
    <w:rsid w:val="009C634A"/>
    <w:rsid w:val="009C69D8"/>
    <w:rsid w:val="009C7140"/>
    <w:rsid w:val="009C73B3"/>
    <w:rsid w:val="009C74A0"/>
    <w:rsid w:val="009D0159"/>
    <w:rsid w:val="009D063C"/>
    <w:rsid w:val="009D0A91"/>
    <w:rsid w:val="009D1380"/>
    <w:rsid w:val="009D20AA"/>
    <w:rsid w:val="009D21AD"/>
    <w:rsid w:val="009D22FC"/>
    <w:rsid w:val="009D3904"/>
    <w:rsid w:val="009D3D77"/>
    <w:rsid w:val="009D4319"/>
    <w:rsid w:val="009D558E"/>
    <w:rsid w:val="009D57E5"/>
    <w:rsid w:val="009D5DB8"/>
    <w:rsid w:val="009D6C80"/>
    <w:rsid w:val="009D7539"/>
    <w:rsid w:val="009E2846"/>
    <w:rsid w:val="009E2EF5"/>
    <w:rsid w:val="009E4139"/>
    <w:rsid w:val="009E435E"/>
    <w:rsid w:val="009E4BA9"/>
    <w:rsid w:val="009F19C6"/>
    <w:rsid w:val="009F35F1"/>
    <w:rsid w:val="009F40B4"/>
    <w:rsid w:val="009F4F83"/>
    <w:rsid w:val="009F55FD"/>
    <w:rsid w:val="009F572F"/>
    <w:rsid w:val="009F5B59"/>
    <w:rsid w:val="009F5E81"/>
    <w:rsid w:val="009F6602"/>
    <w:rsid w:val="009F7F80"/>
    <w:rsid w:val="00A02B20"/>
    <w:rsid w:val="00A038F5"/>
    <w:rsid w:val="00A04A82"/>
    <w:rsid w:val="00A04DB6"/>
    <w:rsid w:val="00A04DF0"/>
    <w:rsid w:val="00A05C7B"/>
    <w:rsid w:val="00A05FB5"/>
    <w:rsid w:val="00A0780F"/>
    <w:rsid w:val="00A11139"/>
    <w:rsid w:val="00A11572"/>
    <w:rsid w:val="00A11A8D"/>
    <w:rsid w:val="00A12206"/>
    <w:rsid w:val="00A12319"/>
    <w:rsid w:val="00A12C43"/>
    <w:rsid w:val="00A141BA"/>
    <w:rsid w:val="00A14F20"/>
    <w:rsid w:val="00A15D01"/>
    <w:rsid w:val="00A1727E"/>
    <w:rsid w:val="00A21ED0"/>
    <w:rsid w:val="00A22B85"/>
    <w:rsid w:val="00A24FAC"/>
    <w:rsid w:val="00A25260"/>
    <w:rsid w:val="00A25C9B"/>
    <w:rsid w:val="00A2668A"/>
    <w:rsid w:val="00A26DA1"/>
    <w:rsid w:val="00A27C2E"/>
    <w:rsid w:val="00A3042C"/>
    <w:rsid w:val="00A31A58"/>
    <w:rsid w:val="00A348E9"/>
    <w:rsid w:val="00A35FE4"/>
    <w:rsid w:val="00A40F41"/>
    <w:rsid w:val="00A4114C"/>
    <w:rsid w:val="00A4319D"/>
    <w:rsid w:val="00A43BFF"/>
    <w:rsid w:val="00A44858"/>
    <w:rsid w:val="00A44B05"/>
    <w:rsid w:val="00A4556A"/>
    <w:rsid w:val="00A464E4"/>
    <w:rsid w:val="00A476AE"/>
    <w:rsid w:val="00A5089E"/>
    <w:rsid w:val="00A5140C"/>
    <w:rsid w:val="00A51772"/>
    <w:rsid w:val="00A51DBA"/>
    <w:rsid w:val="00A52521"/>
    <w:rsid w:val="00A5319F"/>
    <w:rsid w:val="00A533C2"/>
    <w:rsid w:val="00A53D3B"/>
    <w:rsid w:val="00A5521C"/>
    <w:rsid w:val="00A55454"/>
    <w:rsid w:val="00A574A4"/>
    <w:rsid w:val="00A57FBF"/>
    <w:rsid w:val="00A61E3E"/>
    <w:rsid w:val="00A62157"/>
    <w:rsid w:val="00A62896"/>
    <w:rsid w:val="00A62F40"/>
    <w:rsid w:val="00A63852"/>
    <w:rsid w:val="00A63DC2"/>
    <w:rsid w:val="00A64826"/>
    <w:rsid w:val="00A64E41"/>
    <w:rsid w:val="00A673BC"/>
    <w:rsid w:val="00A67C57"/>
    <w:rsid w:val="00A71A9A"/>
    <w:rsid w:val="00A71D53"/>
    <w:rsid w:val="00A72452"/>
    <w:rsid w:val="00A74954"/>
    <w:rsid w:val="00A7505C"/>
    <w:rsid w:val="00A756A0"/>
    <w:rsid w:val="00A7653F"/>
    <w:rsid w:val="00A76646"/>
    <w:rsid w:val="00A8007F"/>
    <w:rsid w:val="00A81EF8"/>
    <w:rsid w:val="00A8252E"/>
    <w:rsid w:val="00A83CA7"/>
    <w:rsid w:val="00A843FA"/>
    <w:rsid w:val="00A84644"/>
    <w:rsid w:val="00A85172"/>
    <w:rsid w:val="00A85940"/>
    <w:rsid w:val="00A86199"/>
    <w:rsid w:val="00A90C41"/>
    <w:rsid w:val="00A919E1"/>
    <w:rsid w:val="00A928D2"/>
    <w:rsid w:val="00A92E1F"/>
    <w:rsid w:val="00A93CC6"/>
    <w:rsid w:val="00A95E74"/>
    <w:rsid w:val="00A96807"/>
    <w:rsid w:val="00A97126"/>
    <w:rsid w:val="00A97C49"/>
    <w:rsid w:val="00AA18FC"/>
    <w:rsid w:val="00AA2A17"/>
    <w:rsid w:val="00AA3095"/>
    <w:rsid w:val="00AA3182"/>
    <w:rsid w:val="00AA356E"/>
    <w:rsid w:val="00AA42D4"/>
    <w:rsid w:val="00AA4F7F"/>
    <w:rsid w:val="00AA58FD"/>
    <w:rsid w:val="00AA6D95"/>
    <w:rsid w:val="00AA78AB"/>
    <w:rsid w:val="00AB0FC8"/>
    <w:rsid w:val="00AB0FC9"/>
    <w:rsid w:val="00AB13F3"/>
    <w:rsid w:val="00AB2573"/>
    <w:rsid w:val="00AB2B7D"/>
    <w:rsid w:val="00AB34A5"/>
    <w:rsid w:val="00AB365E"/>
    <w:rsid w:val="00AB4A47"/>
    <w:rsid w:val="00AB53B3"/>
    <w:rsid w:val="00AB5E4A"/>
    <w:rsid w:val="00AB62B6"/>
    <w:rsid w:val="00AB6309"/>
    <w:rsid w:val="00AB6615"/>
    <w:rsid w:val="00AB78E7"/>
    <w:rsid w:val="00AB7EE1"/>
    <w:rsid w:val="00AC0074"/>
    <w:rsid w:val="00AC1B11"/>
    <w:rsid w:val="00AC1B26"/>
    <w:rsid w:val="00AC2EDC"/>
    <w:rsid w:val="00AC39F8"/>
    <w:rsid w:val="00AC3B3B"/>
    <w:rsid w:val="00AC5414"/>
    <w:rsid w:val="00AC5441"/>
    <w:rsid w:val="00AC6727"/>
    <w:rsid w:val="00AC7AEC"/>
    <w:rsid w:val="00AD400C"/>
    <w:rsid w:val="00AD461D"/>
    <w:rsid w:val="00AD5394"/>
    <w:rsid w:val="00AD6A70"/>
    <w:rsid w:val="00AD6B5B"/>
    <w:rsid w:val="00AD6CC5"/>
    <w:rsid w:val="00AE22CB"/>
    <w:rsid w:val="00AE2E5D"/>
    <w:rsid w:val="00AE3DC2"/>
    <w:rsid w:val="00AE4ED6"/>
    <w:rsid w:val="00AE541E"/>
    <w:rsid w:val="00AE56F2"/>
    <w:rsid w:val="00AE6611"/>
    <w:rsid w:val="00AE6A93"/>
    <w:rsid w:val="00AE7A99"/>
    <w:rsid w:val="00AF745C"/>
    <w:rsid w:val="00AF74FA"/>
    <w:rsid w:val="00AF77FB"/>
    <w:rsid w:val="00B00072"/>
    <w:rsid w:val="00B007EF"/>
    <w:rsid w:val="00B01231"/>
    <w:rsid w:val="00B01B20"/>
    <w:rsid w:val="00B01C0E"/>
    <w:rsid w:val="00B02B41"/>
    <w:rsid w:val="00B03E7E"/>
    <w:rsid w:val="00B0489D"/>
    <w:rsid w:val="00B04F31"/>
    <w:rsid w:val="00B0627A"/>
    <w:rsid w:val="00B064DB"/>
    <w:rsid w:val="00B079D4"/>
    <w:rsid w:val="00B1074E"/>
    <w:rsid w:val="00B11D4A"/>
    <w:rsid w:val="00B11E65"/>
    <w:rsid w:val="00B12806"/>
    <w:rsid w:val="00B12F98"/>
    <w:rsid w:val="00B13268"/>
    <w:rsid w:val="00B13D91"/>
    <w:rsid w:val="00B13EFD"/>
    <w:rsid w:val="00B15B90"/>
    <w:rsid w:val="00B16551"/>
    <w:rsid w:val="00B16E54"/>
    <w:rsid w:val="00B16F0D"/>
    <w:rsid w:val="00B1721B"/>
    <w:rsid w:val="00B17B89"/>
    <w:rsid w:val="00B20234"/>
    <w:rsid w:val="00B20E35"/>
    <w:rsid w:val="00B21359"/>
    <w:rsid w:val="00B22B50"/>
    <w:rsid w:val="00B22E9A"/>
    <w:rsid w:val="00B234BE"/>
    <w:rsid w:val="00B2418D"/>
    <w:rsid w:val="00B24A04"/>
    <w:rsid w:val="00B24D1F"/>
    <w:rsid w:val="00B25211"/>
    <w:rsid w:val="00B2681C"/>
    <w:rsid w:val="00B30863"/>
    <w:rsid w:val="00B310BA"/>
    <w:rsid w:val="00B3290A"/>
    <w:rsid w:val="00B33F64"/>
    <w:rsid w:val="00B341DA"/>
    <w:rsid w:val="00B34E4A"/>
    <w:rsid w:val="00B35CC3"/>
    <w:rsid w:val="00B36347"/>
    <w:rsid w:val="00B36F87"/>
    <w:rsid w:val="00B37B0F"/>
    <w:rsid w:val="00B40D84"/>
    <w:rsid w:val="00B41E45"/>
    <w:rsid w:val="00B43442"/>
    <w:rsid w:val="00B434D1"/>
    <w:rsid w:val="00B44557"/>
    <w:rsid w:val="00B45362"/>
    <w:rsid w:val="00B4566C"/>
    <w:rsid w:val="00B45D82"/>
    <w:rsid w:val="00B476AA"/>
    <w:rsid w:val="00B4773C"/>
    <w:rsid w:val="00B50039"/>
    <w:rsid w:val="00B511D9"/>
    <w:rsid w:val="00B51DC4"/>
    <w:rsid w:val="00B51FE0"/>
    <w:rsid w:val="00B5282A"/>
    <w:rsid w:val="00B52942"/>
    <w:rsid w:val="00B538F4"/>
    <w:rsid w:val="00B54DDE"/>
    <w:rsid w:val="00B55D81"/>
    <w:rsid w:val="00B566FC"/>
    <w:rsid w:val="00B6012B"/>
    <w:rsid w:val="00B60142"/>
    <w:rsid w:val="00B606F4"/>
    <w:rsid w:val="00B60E37"/>
    <w:rsid w:val="00B620F6"/>
    <w:rsid w:val="00B6358D"/>
    <w:rsid w:val="00B63ABF"/>
    <w:rsid w:val="00B64E52"/>
    <w:rsid w:val="00B666F6"/>
    <w:rsid w:val="00B6704F"/>
    <w:rsid w:val="00B71167"/>
    <w:rsid w:val="00B724E8"/>
    <w:rsid w:val="00B7688E"/>
    <w:rsid w:val="00B7722C"/>
    <w:rsid w:val="00B77AEF"/>
    <w:rsid w:val="00B82027"/>
    <w:rsid w:val="00B824CC"/>
    <w:rsid w:val="00B83B16"/>
    <w:rsid w:val="00B841F2"/>
    <w:rsid w:val="00B84A41"/>
    <w:rsid w:val="00B855F0"/>
    <w:rsid w:val="00B861FF"/>
    <w:rsid w:val="00B86983"/>
    <w:rsid w:val="00B91703"/>
    <w:rsid w:val="00B91974"/>
    <w:rsid w:val="00B923AC"/>
    <w:rsid w:val="00B9300F"/>
    <w:rsid w:val="00B93C1B"/>
    <w:rsid w:val="00B95B1D"/>
    <w:rsid w:val="00B95F29"/>
    <w:rsid w:val="00B9665F"/>
    <w:rsid w:val="00B975EA"/>
    <w:rsid w:val="00B97E2B"/>
    <w:rsid w:val="00BA0398"/>
    <w:rsid w:val="00BA08B4"/>
    <w:rsid w:val="00BA1A80"/>
    <w:rsid w:val="00BA20E6"/>
    <w:rsid w:val="00BA268E"/>
    <w:rsid w:val="00BA27C8"/>
    <w:rsid w:val="00BA5216"/>
    <w:rsid w:val="00BA7FB4"/>
    <w:rsid w:val="00BB0F03"/>
    <w:rsid w:val="00BB10EA"/>
    <w:rsid w:val="00BB166E"/>
    <w:rsid w:val="00BB3115"/>
    <w:rsid w:val="00BB34D0"/>
    <w:rsid w:val="00BB39B4"/>
    <w:rsid w:val="00BB4184"/>
    <w:rsid w:val="00BB4AC3"/>
    <w:rsid w:val="00BB5A48"/>
    <w:rsid w:val="00BB65B6"/>
    <w:rsid w:val="00BB73F0"/>
    <w:rsid w:val="00BC014C"/>
    <w:rsid w:val="00BC0409"/>
    <w:rsid w:val="00BC14BD"/>
    <w:rsid w:val="00BC1EF9"/>
    <w:rsid w:val="00BC1F56"/>
    <w:rsid w:val="00BC355C"/>
    <w:rsid w:val="00BC42E9"/>
    <w:rsid w:val="00BC4898"/>
    <w:rsid w:val="00BC6ACF"/>
    <w:rsid w:val="00BC7BAB"/>
    <w:rsid w:val="00BC7F0E"/>
    <w:rsid w:val="00BD23DB"/>
    <w:rsid w:val="00BD3506"/>
    <w:rsid w:val="00BD50B0"/>
    <w:rsid w:val="00BD5C2E"/>
    <w:rsid w:val="00BE1574"/>
    <w:rsid w:val="00BE3409"/>
    <w:rsid w:val="00BE3666"/>
    <w:rsid w:val="00BE37CC"/>
    <w:rsid w:val="00BE39CA"/>
    <w:rsid w:val="00BE4C80"/>
    <w:rsid w:val="00BE4D4A"/>
    <w:rsid w:val="00BE5ABE"/>
    <w:rsid w:val="00BE62C2"/>
    <w:rsid w:val="00BE77F8"/>
    <w:rsid w:val="00BE7F9A"/>
    <w:rsid w:val="00BF3014"/>
    <w:rsid w:val="00BF302E"/>
    <w:rsid w:val="00BF31E6"/>
    <w:rsid w:val="00BF3694"/>
    <w:rsid w:val="00BF3897"/>
    <w:rsid w:val="00BF5F8B"/>
    <w:rsid w:val="00BF62D8"/>
    <w:rsid w:val="00BF7F05"/>
    <w:rsid w:val="00C00584"/>
    <w:rsid w:val="00C01BCA"/>
    <w:rsid w:val="00C02FCB"/>
    <w:rsid w:val="00C03188"/>
    <w:rsid w:val="00C04462"/>
    <w:rsid w:val="00C054F6"/>
    <w:rsid w:val="00C05C7E"/>
    <w:rsid w:val="00C06A08"/>
    <w:rsid w:val="00C070F2"/>
    <w:rsid w:val="00C1186C"/>
    <w:rsid w:val="00C12406"/>
    <w:rsid w:val="00C12B87"/>
    <w:rsid w:val="00C13661"/>
    <w:rsid w:val="00C13FEE"/>
    <w:rsid w:val="00C14515"/>
    <w:rsid w:val="00C147C0"/>
    <w:rsid w:val="00C14B20"/>
    <w:rsid w:val="00C1678E"/>
    <w:rsid w:val="00C1706A"/>
    <w:rsid w:val="00C20CCA"/>
    <w:rsid w:val="00C27723"/>
    <w:rsid w:val="00C2798B"/>
    <w:rsid w:val="00C30267"/>
    <w:rsid w:val="00C33D9A"/>
    <w:rsid w:val="00C34982"/>
    <w:rsid w:val="00C35828"/>
    <w:rsid w:val="00C35B10"/>
    <w:rsid w:val="00C36A36"/>
    <w:rsid w:val="00C36C1E"/>
    <w:rsid w:val="00C37789"/>
    <w:rsid w:val="00C40773"/>
    <w:rsid w:val="00C408F8"/>
    <w:rsid w:val="00C41E35"/>
    <w:rsid w:val="00C4295A"/>
    <w:rsid w:val="00C429F3"/>
    <w:rsid w:val="00C44145"/>
    <w:rsid w:val="00C46309"/>
    <w:rsid w:val="00C4707D"/>
    <w:rsid w:val="00C47253"/>
    <w:rsid w:val="00C472CF"/>
    <w:rsid w:val="00C52ACE"/>
    <w:rsid w:val="00C545A5"/>
    <w:rsid w:val="00C553CE"/>
    <w:rsid w:val="00C578C9"/>
    <w:rsid w:val="00C61DA2"/>
    <w:rsid w:val="00C623F8"/>
    <w:rsid w:val="00C62C1D"/>
    <w:rsid w:val="00C63F76"/>
    <w:rsid w:val="00C63FA0"/>
    <w:rsid w:val="00C64734"/>
    <w:rsid w:val="00C65612"/>
    <w:rsid w:val="00C66408"/>
    <w:rsid w:val="00C66894"/>
    <w:rsid w:val="00C672BA"/>
    <w:rsid w:val="00C67A6D"/>
    <w:rsid w:val="00C71B6A"/>
    <w:rsid w:val="00C73307"/>
    <w:rsid w:val="00C752BE"/>
    <w:rsid w:val="00C76AC1"/>
    <w:rsid w:val="00C771B0"/>
    <w:rsid w:val="00C7765D"/>
    <w:rsid w:val="00C805EF"/>
    <w:rsid w:val="00C810B5"/>
    <w:rsid w:val="00C8149E"/>
    <w:rsid w:val="00C8212A"/>
    <w:rsid w:val="00C82A31"/>
    <w:rsid w:val="00C82A58"/>
    <w:rsid w:val="00C83A3C"/>
    <w:rsid w:val="00C84CB6"/>
    <w:rsid w:val="00C85A4F"/>
    <w:rsid w:val="00C87AB0"/>
    <w:rsid w:val="00C87CE4"/>
    <w:rsid w:val="00C904C5"/>
    <w:rsid w:val="00C91D31"/>
    <w:rsid w:val="00C92597"/>
    <w:rsid w:val="00C9328B"/>
    <w:rsid w:val="00C937DC"/>
    <w:rsid w:val="00C93C97"/>
    <w:rsid w:val="00C96409"/>
    <w:rsid w:val="00C97CE3"/>
    <w:rsid w:val="00CA27A3"/>
    <w:rsid w:val="00CA5C3C"/>
    <w:rsid w:val="00CA72F3"/>
    <w:rsid w:val="00CB00CE"/>
    <w:rsid w:val="00CB01E2"/>
    <w:rsid w:val="00CB1742"/>
    <w:rsid w:val="00CB1B38"/>
    <w:rsid w:val="00CB2461"/>
    <w:rsid w:val="00CB2516"/>
    <w:rsid w:val="00CB2912"/>
    <w:rsid w:val="00CB2DA5"/>
    <w:rsid w:val="00CB383A"/>
    <w:rsid w:val="00CB4BCC"/>
    <w:rsid w:val="00CB5392"/>
    <w:rsid w:val="00CB5D31"/>
    <w:rsid w:val="00CB5FF4"/>
    <w:rsid w:val="00CB6A2E"/>
    <w:rsid w:val="00CB7751"/>
    <w:rsid w:val="00CB787D"/>
    <w:rsid w:val="00CB7C34"/>
    <w:rsid w:val="00CC00D7"/>
    <w:rsid w:val="00CC107D"/>
    <w:rsid w:val="00CC19E0"/>
    <w:rsid w:val="00CC2BDC"/>
    <w:rsid w:val="00CC40AF"/>
    <w:rsid w:val="00CC540C"/>
    <w:rsid w:val="00CC5D20"/>
    <w:rsid w:val="00CC6E18"/>
    <w:rsid w:val="00CD0079"/>
    <w:rsid w:val="00CD081E"/>
    <w:rsid w:val="00CD0FE1"/>
    <w:rsid w:val="00CD1FA2"/>
    <w:rsid w:val="00CD33FB"/>
    <w:rsid w:val="00CD4299"/>
    <w:rsid w:val="00CD492A"/>
    <w:rsid w:val="00CE307C"/>
    <w:rsid w:val="00CE3D41"/>
    <w:rsid w:val="00CE3DFA"/>
    <w:rsid w:val="00CE6360"/>
    <w:rsid w:val="00CE6EA1"/>
    <w:rsid w:val="00CE6FA1"/>
    <w:rsid w:val="00CF1542"/>
    <w:rsid w:val="00CF16C5"/>
    <w:rsid w:val="00CF1953"/>
    <w:rsid w:val="00CF2697"/>
    <w:rsid w:val="00CF2A41"/>
    <w:rsid w:val="00CF4D23"/>
    <w:rsid w:val="00CF57C4"/>
    <w:rsid w:val="00CF5DB7"/>
    <w:rsid w:val="00CF6548"/>
    <w:rsid w:val="00CF77AE"/>
    <w:rsid w:val="00CF7824"/>
    <w:rsid w:val="00D00681"/>
    <w:rsid w:val="00D02191"/>
    <w:rsid w:val="00D0246D"/>
    <w:rsid w:val="00D0264B"/>
    <w:rsid w:val="00D02B77"/>
    <w:rsid w:val="00D02E41"/>
    <w:rsid w:val="00D030E4"/>
    <w:rsid w:val="00D05B42"/>
    <w:rsid w:val="00D06C2B"/>
    <w:rsid w:val="00D1232A"/>
    <w:rsid w:val="00D1314F"/>
    <w:rsid w:val="00D1514D"/>
    <w:rsid w:val="00D15B58"/>
    <w:rsid w:val="00D16B8B"/>
    <w:rsid w:val="00D16EDC"/>
    <w:rsid w:val="00D17490"/>
    <w:rsid w:val="00D174D8"/>
    <w:rsid w:val="00D22821"/>
    <w:rsid w:val="00D23BF4"/>
    <w:rsid w:val="00D26430"/>
    <w:rsid w:val="00D32398"/>
    <w:rsid w:val="00D33FFC"/>
    <w:rsid w:val="00D3470E"/>
    <w:rsid w:val="00D34B85"/>
    <w:rsid w:val="00D34E4F"/>
    <w:rsid w:val="00D36B21"/>
    <w:rsid w:val="00D4020C"/>
    <w:rsid w:val="00D40302"/>
    <w:rsid w:val="00D40830"/>
    <w:rsid w:val="00D41B0A"/>
    <w:rsid w:val="00D4288C"/>
    <w:rsid w:val="00D42BB2"/>
    <w:rsid w:val="00D43CA9"/>
    <w:rsid w:val="00D43F88"/>
    <w:rsid w:val="00D448EB"/>
    <w:rsid w:val="00D44B05"/>
    <w:rsid w:val="00D46296"/>
    <w:rsid w:val="00D510F3"/>
    <w:rsid w:val="00D5137E"/>
    <w:rsid w:val="00D51BDC"/>
    <w:rsid w:val="00D522AB"/>
    <w:rsid w:val="00D5257A"/>
    <w:rsid w:val="00D53DBB"/>
    <w:rsid w:val="00D55D67"/>
    <w:rsid w:val="00D56256"/>
    <w:rsid w:val="00D5687A"/>
    <w:rsid w:val="00D571DC"/>
    <w:rsid w:val="00D63802"/>
    <w:rsid w:val="00D63A38"/>
    <w:rsid w:val="00D641D5"/>
    <w:rsid w:val="00D66DD0"/>
    <w:rsid w:val="00D67262"/>
    <w:rsid w:val="00D6761B"/>
    <w:rsid w:val="00D72E30"/>
    <w:rsid w:val="00D7344F"/>
    <w:rsid w:val="00D73705"/>
    <w:rsid w:val="00D7532F"/>
    <w:rsid w:val="00D762D8"/>
    <w:rsid w:val="00D76AC6"/>
    <w:rsid w:val="00D8098E"/>
    <w:rsid w:val="00D8155E"/>
    <w:rsid w:val="00D84798"/>
    <w:rsid w:val="00D84BE2"/>
    <w:rsid w:val="00D84EBD"/>
    <w:rsid w:val="00D8504F"/>
    <w:rsid w:val="00D853E2"/>
    <w:rsid w:val="00D85CA5"/>
    <w:rsid w:val="00D85E93"/>
    <w:rsid w:val="00D8643D"/>
    <w:rsid w:val="00D91037"/>
    <w:rsid w:val="00D920FC"/>
    <w:rsid w:val="00D924A8"/>
    <w:rsid w:val="00D928DD"/>
    <w:rsid w:val="00D93C67"/>
    <w:rsid w:val="00D93CCE"/>
    <w:rsid w:val="00D93FA5"/>
    <w:rsid w:val="00D941AF"/>
    <w:rsid w:val="00D95178"/>
    <w:rsid w:val="00D95D64"/>
    <w:rsid w:val="00D96F0D"/>
    <w:rsid w:val="00DA031A"/>
    <w:rsid w:val="00DA2D77"/>
    <w:rsid w:val="00DA2EB6"/>
    <w:rsid w:val="00DA4966"/>
    <w:rsid w:val="00DA4EAB"/>
    <w:rsid w:val="00DA4EB0"/>
    <w:rsid w:val="00DA5FED"/>
    <w:rsid w:val="00DA6058"/>
    <w:rsid w:val="00DA62DA"/>
    <w:rsid w:val="00DA78FE"/>
    <w:rsid w:val="00DA7E71"/>
    <w:rsid w:val="00DB10BF"/>
    <w:rsid w:val="00DB119D"/>
    <w:rsid w:val="00DB14BC"/>
    <w:rsid w:val="00DB2577"/>
    <w:rsid w:val="00DB379C"/>
    <w:rsid w:val="00DB3ED7"/>
    <w:rsid w:val="00DB4199"/>
    <w:rsid w:val="00DB42B9"/>
    <w:rsid w:val="00DB5566"/>
    <w:rsid w:val="00DB58F5"/>
    <w:rsid w:val="00DB74F1"/>
    <w:rsid w:val="00DB7A0D"/>
    <w:rsid w:val="00DB7B4B"/>
    <w:rsid w:val="00DB7CF0"/>
    <w:rsid w:val="00DC0117"/>
    <w:rsid w:val="00DC05D1"/>
    <w:rsid w:val="00DC0D89"/>
    <w:rsid w:val="00DC0ED8"/>
    <w:rsid w:val="00DC1FCB"/>
    <w:rsid w:val="00DC2144"/>
    <w:rsid w:val="00DC2B12"/>
    <w:rsid w:val="00DC4D6D"/>
    <w:rsid w:val="00DC7628"/>
    <w:rsid w:val="00DD022A"/>
    <w:rsid w:val="00DD0496"/>
    <w:rsid w:val="00DD1349"/>
    <w:rsid w:val="00DD17E9"/>
    <w:rsid w:val="00DD3996"/>
    <w:rsid w:val="00DD3FDB"/>
    <w:rsid w:val="00DD46AE"/>
    <w:rsid w:val="00DD4A9B"/>
    <w:rsid w:val="00DD5243"/>
    <w:rsid w:val="00DD69D1"/>
    <w:rsid w:val="00DE0A29"/>
    <w:rsid w:val="00DE15B7"/>
    <w:rsid w:val="00DE1ADA"/>
    <w:rsid w:val="00DE20B2"/>
    <w:rsid w:val="00DE323B"/>
    <w:rsid w:val="00DE43A9"/>
    <w:rsid w:val="00DE5F53"/>
    <w:rsid w:val="00DE60F1"/>
    <w:rsid w:val="00DF1CAD"/>
    <w:rsid w:val="00DF2CD6"/>
    <w:rsid w:val="00DF39CF"/>
    <w:rsid w:val="00DF3C40"/>
    <w:rsid w:val="00DF69AC"/>
    <w:rsid w:val="00DF796D"/>
    <w:rsid w:val="00DF7F9A"/>
    <w:rsid w:val="00E03A22"/>
    <w:rsid w:val="00E05338"/>
    <w:rsid w:val="00E0611C"/>
    <w:rsid w:val="00E06664"/>
    <w:rsid w:val="00E06DE5"/>
    <w:rsid w:val="00E079B9"/>
    <w:rsid w:val="00E079EC"/>
    <w:rsid w:val="00E10F9E"/>
    <w:rsid w:val="00E11804"/>
    <w:rsid w:val="00E13B68"/>
    <w:rsid w:val="00E13BFD"/>
    <w:rsid w:val="00E153B3"/>
    <w:rsid w:val="00E16DA6"/>
    <w:rsid w:val="00E20D17"/>
    <w:rsid w:val="00E21E92"/>
    <w:rsid w:val="00E225D9"/>
    <w:rsid w:val="00E2278F"/>
    <w:rsid w:val="00E238EA"/>
    <w:rsid w:val="00E2427A"/>
    <w:rsid w:val="00E25447"/>
    <w:rsid w:val="00E26A2E"/>
    <w:rsid w:val="00E26D58"/>
    <w:rsid w:val="00E30ED3"/>
    <w:rsid w:val="00E3161F"/>
    <w:rsid w:val="00E31BC5"/>
    <w:rsid w:val="00E33724"/>
    <w:rsid w:val="00E341E0"/>
    <w:rsid w:val="00E34589"/>
    <w:rsid w:val="00E34B0A"/>
    <w:rsid w:val="00E36044"/>
    <w:rsid w:val="00E36C87"/>
    <w:rsid w:val="00E3739D"/>
    <w:rsid w:val="00E37FD5"/>
    <w:rsid w:val="00E40155"/>
    <w:rsid w:val="00E40405"/>
    <w:rsid w:val="00E404CB"/>
    <w:rsid w:val="00E43477"/>
    <w:rsid w:val="00E5066E"/>
    <w:rsid w:val="00E517EB"/>
    <w:rsid w:val="00E54E35"/>
    <w:rsid w:val="00E5643C"/>
    <w:rsid w:val="00E57927"/>
    <w:rsid w:val="00E60490"/>
    <w:rsid w:val="00E60C94"/>
    <w:rsid w:val="00E61E25"/>
    <w:rsid w:val="00E63C36"/>
    <w:rsid w:val="00E6433C"/>
    <w:rsid w:val="00E645B1"/>
    <w:rsid w:val="00E65503"/>
    <w:rsid w:val="00E66CD2"/>
    <w:rsid w:val="00E67001"/>
    <w:rsid w:val="00E712BB"/>
    <w:rsid w:val="00E716E3"/>
    <w:rsid w:val="00E7277E"/>
    <w:rsid w:val="00E73B26"/>
    <w:rsid w:val="00E74724"/>
    <w:rsid w:val="00E74FDD"/>
    <w:rsid w:val="00E76C83"/>
    <w:rsid w:val="00E77A0D"/>
    <w:rsid w:val="00E808D2"/>
    <w:rsid w:val="00E82707"/>
    <w:rsid w:val="00E83DB1"/>
    <w:rsid w:val="00E84BFF"/>
    <w:rsid w:val="00E84E6A"/>
    <w:rsid w:val="00E85C22"/>
    <w:rsid w:val="00E868AB"/>
    <w:rsid w:val="00E875B2"/>
    <w:rsid w:val="00E9022E"/>
    <w:rsid w:val="00E92DAD"/>
    <w:rsid w:val="00E92F84"/>
    <w:rsid w:val="00E93562"/>
    <w:rsid w:val="00E93DD3"/>
    <w:rsid w:val="00E95DBA"/>
    <w:rsid w:val="00E9774F"/>
    <w:rsid w:val="00EA36A0"/>
    <w:rsid w:val="00EA4C60"/>
    <w:rsid w:val="00EA6996"/>
    <w:rsid w:val="00EA7154"/>
    <w:rsid w:val="00EA76D0"/>
    <w:rsid w:val="00EB0EB4"/>
    <w:rsid w:val="00EB0F32"/>
    <w:rsid w:val="00EB1433"/>
    <w:rsid w:val="00EB3272"/>
    <w:rsid w:val="00EB33B2"/>
    <w:rsid w:val="00EB5B5B"/>
    <w:rsid w:val="00EB60D9"/>
    <w:rsid w:val="00EB627F"/>
    <w:rsid w:val="00EC070E"/>
    <w:rsid w:val="00EC0738"/>
    <w:rsid w:val="00EC078A"/>
    <w:rsid w:val="00EC1A80"/>
    <w:rsid w:val="00EC1BBD"/>
    <w:rsid w:val="00EC21A5"/>
    <w:rsid w:val="00EC3630"/>
    <w:rsid w:val="00EC38C2"/>
    <w:rsid w:val="00EC3A35"/>
    <w:rsid w:val="00EC417F"/>
    <w:rsid w:val="00EC4C15"/>
    <w:rsid w:val="00EC51B4"/>
    <w:rsid w:val="00EC52EA"/>
    <w:rsid w:val="00EC5E52"/>
    <w:rsid w:val="00EC6DCE"/>
    <w:rsid w:val="00ED0505"/>
    <w:rsid w:val="00ED1900"/>
    <w:rsid w:val="00ED1F58"/>
    <w:rsid w:val="00ED2D1C"/>
    <w:rsid w:val="00ED2ED4"/>
    <w:rsid w:val="00ED328E"/>
    <w:rsid w:val="00ED591E"/>
    <w:rsid w:val="00ED5ACA"/>
    <w:rsid w:val="00ED68C8"/>
    <w:rsid w:val="00ED758F"/>
    <w:rsid w:val="00EE1106"/>
    <w:rsid w:val="00EE2583"/>
    <w:rsid w:val="00EE40A9"/>
    <w:rsid w:val="00EE4FC4"/>
    <w:rsid w:val="00EE59CF"/>
    <w:rsid w:val="00EE6501"/>
    <w:rsid w:val="00EE7763"/>
    <w:rsid w:val="00EE7B49"/>
    <w:rsid w:val="00EF1F76"/>
    <w:rsid w:val="00EF20F6"/>
    <w:rsid w:val="00EF25F3"/>
    <w:rsid w:val="00EF42EB"/>
    <w:rsid w:val="00EF4607"/>
    <w:rsid w:val="00EF4761"/>
    <w:rsid w:val="00EF4B42"/>
    <w:rsid w:val="00EF53E4"/>
    <w:rsid w:val="00EF5602"/>
    <w:rsid w:val="00EF5845"/>
    <w:rsid w:val="00EF5C18"/>
    <w:rsid w:val="00F00E47"/>
    <w:rsid w:val="00F00F06"/>
    <w:rsid w:val="00F016D8"/>
    <w:rsid w:val="00F04CD5"/>
    <w:rsid w:val="00F0540D"/>
    <w:rsid w:val="00F06B7B"/>
    <w:rsid w:val="00F100D6"/>
    <w:rsid w:val="00F10450"/>
    <w:rsid w:val="00F121C7"/>
    <w:rsid w:val="00F13F70"/>
    <w:rsid w:val="00F149EE"/>
    <w:rsid w:val="00F14E05"/>
    <w:rsid w:val="00F1513F"/>
    <w:rsid w:val="00F1614C"/>
    <w:rsid w:val="00F1615C"/>
    <w:rsid w:val="00F17809"/>
    <w:rsid w:val="00F178EA"/>
    <w:rsid w:val="00F20728"/>
    <w:rsid w:val="00F20D7B"/>
    <w:rsid w:val="00F23479"/>
    <w:rsid w:val="00F24AE4"/>
    <w:rsid w:val="00F2546C"/>
    <w:rsid w:val="00F2647F"/>
    <w:rsid w:val="00F2693D"/>
    <w:rsid w:val="00F26B90"/>
    <w:rsid w:val="00F27521"/>
    <w:rsid w:val="00F279ED"/>
    <w:rsid w:val="00F27CE8"/>
    <w:rsid w:val="00F30499"/>
    <w:rsid w:val="00F3083D"/>
    <w:rsid w:val="00F30A1D"/>
    <w:rsid w:val="00F327B8"/>
    <w:rsid w:val="00F33833"/>
    <w:rsid w:val="00F344CC"/>
    <w:rsid w:val="00F347CD"/>
    <w:rsid w:val="00F353C4"/>
    <w:rsid w:val="00F35BCE"/>
    <w:rsid w:val="00F37466"/>
    <w:rsid w:val="00F403D7"/>
    <w:rsid w:val="00F41708"/>
    <w:rsid w:val="00F437A1"/>
    <w:rsid w:val="00F44751"/>
    <w:rsid w:val="00F4575C"/>
    <w:rsid w:val="00F459A0"/>
    <w:rsid w:val="00F45AC2"/>
    <w:rsid w:val="00F45AD4"/>
    <w:rsid w:val="00F4663D"/>
    <w:rsid w:val="00F50E37"/>
    <w:rsid w:val="00F5321D"/>
    <w:rsid w:val="00F540A9"/>
    <w:rsid w:val="00F54850"/>
    <w:rsid w:val="00F553D8"/>
    <w:rsid w:val="00F57421"/>
    <w:rsid w:val="00F57743"/>
    <w:rsid w:val="00F5780D"/>
    <w:rsid w:val="00F60268"/>
    <w:rsid w:val="00F60EAF"/>
    <w:rsid w:val="00F62247"/>
    <w:rsid w:val="00F63ECB"/>
    <w:rsid w:val="00F65665"/>
    <w:rsid w:val="00F67166"/>
    <w:rsid w:val="00F726EE"/>
    <w:rsid w:val="00F75671"/>
    <w:rsid w:val="00F7604D"/>
    <w:rsid w:val="00F765E2"/>
    <w:rsid w:val="00F76D0B"/>
    <w:rsid w:val="00F7783F"/>
    <w:rsid w:val="00F77BAC"/>
    <w:rsid w:val="00F80A32"/>
    <w:rsid w:val="00F8205B"/>
    <w:rsid w:val="00F83068"/>
    <w:rsid w:val="00F83509"/>
    <w:rsid w:val="00F84268"/>
    <w:rsid w:val="00F854F6"/>
    <w:rsid w:val="00F857D2"/>
    <w:rsid w:val="00F8631C"/>
    <w:rsid w:val="00F86758"/>
    <w:rsid w:val="00F875B4"/>
    <w:rsid w:val="00F908DF"/>
    <w:rsid w:val="00F91FD9"/>
    <w:rsid w:val="00F939CA"/>
    <w:rsid w:val="00F93E6E"/>
    <w:rsid w:val="00F945BD"/>
    <w:rsid w:val="00F951AE"/>
    <w:rsid w:val="00F952A8"/>
    <w:rsid w:val="00F9585D"/>
    <w:rsid w:val="00F96676"/>
    <w:rsid w:val="00F97A8D"/>
    <w:rsid w:val="00F97BCF"/>
    <w:rsid w:val="00FA0A24"/>
    <w:rsid w:val="00FA338B"/>
    <w:rsid w:val="00FA470B"/>
    <w:rsid w:val="00FA5C2A"/>
    <w:rsid w:val="00FA6994"/>
    <w:rsid w:val="00FA6F31"/>
    <w:rsid w:val="00FB07D9"/>
    <w:rsid w:val="00FB1248"/>
    <w:rsid w:val="00FB293B"/>
    <w:rsid w:val="00FB32F1"/>
    <w:rsid w:val="00FB49E9"/>
    <w:rsid w:val="00FB4FC8"/>
    <w:rsid w:val="00FB6DB4"/>
    <w:rsid w:val="00FB6EC9"/>
    <w:rsid w:val="00FB7419"/>
    <w:rsid w:val="00FC0490"/>
    <w:rsid w:val="00FC1368"/>
    <w:rsid w:val="00FC28D6"/>
    <w:rsid w:val="00FC2D85"/>
    <w:rsid w:val="00FC2E84"/>
    <w:rsid w:val="00FD22FE"/>
    <w:rsid w:val="00FD5148"/>
    <w:rsid w:val="00FD53F7"/>
    <w:rsid w:val="00FD67C2"/>
    <w:rsid w:val="00FD67FE"/>
    <w:rsid w:val="00FD73A4"/>
    <w:rsid w:val="00FD7989"/>
    <w:rsid w:val="00FD79BB"/>
    <w:rsid w:val="00FE04B2"/>
    <w:rsid w:val="00FE260E"/>
    <w:rsid w:val="00FE2D06"/>
    <w:rsid w:val="00FE39B9"/>
    <w:rsid w:val="00FE3DD1"/>
    <w:rsid w:val="00FE3E27"/>
    <w:rsid w:val="00FE5A0B"/>
    <w:rsid w:val="00FE64D2"/>
    <w:rsid w:val="00FE698A"/>
    <w:rsid w:val="00FF2A9C"/>
    <w:rsid w:val="00FF3134"/>
    <w:rsid w:val="00FF50AB"/>
    <w:rsid w:val="00FF618E"/>
    <w:rsid w:val="00FF61FB"/>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3A62485"/>
  <w15:docId w15:val="{DD56ACB1-CDAA-4BB2-8B0C-E576777C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BF"/>
    <w:pPr>
      <w:tabs>
        <w:tab w:val="left" w:pos="0"/>
      </w:tabs>
    </w:pPr>
    <w:rPr>
      <w:sz w:val="24"/>
      <w:lang w:eastAsia="en-US"/>
    </w:rPr>
  </w:style>
  <w:style w:type="paragraph" w:styleId="Heading1">
    <w:name w:val="heading 1"/>
    <w:basedOn w:val="Normal"/>
    <w:next w:val="Normal"/>
    <w:qFormat/>
    <w:rsid w:val="007445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445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445BF"/>
    <w:pPr>
      <w:keepNext/>
      <w:spacing w:before="140"/>
      <w:outlineLvl w:val="2"/>
    </w:pPr>
    <w:rPr>
      <w:b/>
    </w:rPr>
  </w:style>
  <w:style w:type="paragraph" w:styleId="Heading4">
    <w:name w:val="heading 4"/>
    <w:basedOn w:val="Normal"/>
    <w:next w:val="Normal"/>
    <w:qFormat/>
    <w:rsid w:val="007445BF"/>
    <w:pPr>
      <w:keepNext/>
      <w:spacing w:before="240" w:after="60"/>
      <w:outlineLvl w:val="3"/>
    </w:pPr>
    <w:rPr>
      <w:rFonts w:ascii="Arial" w:hAnsi="Arial"/>
      <w:b/>
      <w:bCs/>
      <w:sz w:val="22"/>
      <w:szCs w:val="28"/>
    </w:rPr>
  </w:style>
  <w:style w:type="paragraph" w:styleId="Heading5">
    <w:name w:val="heading 5"/>
    <w:basedOn w:val="Normal"/>
    <w:next w:val="Normal"/>
    <w:qFormat/>
    <w:rsid w:val="0045636A"/>
    <w:pPr>
      <w:numPr>
        <w:ilvl w:val="4"/>
        <w:numId w:val="1"/>
      </w:numPr>
      <w:spacing w:before="240" w:after="60"/>
      <w:outlineLvl w:val="4"/>
    </w:pPr>
    <w:rPr>
      <w:sz w:val="22"/>
    </w:rPr>
  </w:style>
  <w:style w:type="paragraph" w:styleId="Heading6">
    <w:name w:val="heading 6"/>
    <w:basedOn w:val="Normal"/>
    <w:next w:val="Normal"/>
    <w:qFormat/>
    <w:rsid w:val="0045636A"/>
    <w:pPr>
      <w:numPr>
        <w:ilvl w:val="5"/>
        <w:numId w:val="1"/>
      </w:numPr>
      <w:spacing w:before="240" w:after="60"/>
      <w:outlineLvl w:val="5"/>
    </w:pPr>
    <w:rPr>
      <w:i/>
      <w:sz w:val="22"/>
    </w:rPr>
  </w:style>
  <w:style w:type="paragraph" w:styleId="Heading7">
    <w:name w:val="heading 7"/>
    <w:basedOn w:val="Normal"/>
    <w:next w:val="Normal"/>
    <w:qFormat/>
    <w:rsid w:val="0045636A"/>
    <w:pPr>
      <w:numPr>
        <w:ilvl w:val="6"/>
        <w:numId w:val="1"/>
      </w:numPr>
      <w:spacing w:before="240" w:after="60"/>
      <w:outlineLvl w:val="6"/>
    </w:pPr>
    <w:rPr>
      <w:rFonts w:ascii="Arial" w:hAnsi="Arial"/>
      <w:sz w:val="20"/>
    </w:rPr>
  </w:style>
  <w:style w:type="paragraph" w:styleId="Heading8">
    <w:name w:val="heading 8"/>
    <w:basedOn w:val="Normal"/>
    <w:next w:val="Normal"/>
    <w:qFormat/>
    <w:rsid w:val="0045636A"/>
    <w:pPr>
      <w:numPr>
        <w:ilvl w:val="7"/>
        <w:numId w:val="1"/>
      </w:numPr>
      <w:spacing w:before="240" w:after="60"/>
      <w:outlineLvl w:val="7"/>
    </w:pPr>
    <w:rPr>
      <w:rFonts w:ascii="Arial" w:hAnsi="Arial"/>
      <w:i/>
      <w:sz w:val="20"/>
    </w:rPr>
  </w:style>
  <w:style w:type="paragraph" w:styleId="Heading9">
    <w:name w:val="heading 9"/>
    <w:basedOn w:val="Normal"/>
    <w:next w:val="Normal"/>
    <w:qFormat/>
    <w:rsid w:val="0045636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7445BF"/>
    <w:pPr>
      <w:tabs>
        <w:tab w:val="right" w:pos="900"/>
        <w:tab w:val="left" w:pos="1100"/>
      </w:tabs>
      <w:ind w:left="1100" w:hanging="1100"/>
      <w:outlineLvl w:val="5"/>
    </w:pPr>
  </w:style>
  <w:style w:type="paragraph" w:customStyle="1" w:styleId="BillBasic">
    <w:name w:val="BillBasic"/>
    <w:link w:val="BillBasicChar"/>
    <w:rsid w:val="007445BF"/>
    <w:pPr>
      <w:spacing w:before="140"/>
      <w:jc w:val="both"/>
    </w:pPr>
    <w:rPr>
      <w:sz w:val="24"/>
      <w:lang w:eastAsia="en-US"/>
    </w:rPr>
  </w:style>
  <w:style w:type="character" w:customStyle="1" w:styleId="BillBasicChar">
    <w:name w:val="BillBasic Char"/>
    <w:basedOn w:val="DefaultParagraphFont"/>
    <w:link w:val="BillBasic"/>
    <w:locked/>
    <w:rsid w:val="0045636A"/>
    <w:rPr>
      <w:sz w:val="24"/>
      <w:lang w:eastAsia="en-US"/>
    </w:rPr>
  </w:style>
  <w:style w:type="character" w:customStyle="1" w:styleId="AmainChar">
    <w:name w:val="A main Char"/>
    <w:basedOn w:val="DefaultParagraphFont"/>
    <w:link w:val="Amain"/>
    <w:locked/>
    <w:rsid w:val="004457F1"/>
    <w:rPr>
      <w:sz w:val="24"/>
      <w:lang w:eastAsia="en-US"/>
    </w:rPr>
  </w:style>
  <w:style w:type="character" w:customStyle="1" w:styleId="Heading3Char">
    <w:name w:val="Heading 3 Char"/>
    <w:aliases w:val="h3 Char,sec Char"/>
    <w:basedOn w:val="DefaultParagraphFont"/>
    <w:link w:val="Heading3"/>
    <w:rsid w:val="007445BF"/>
    <w:rPr>
      <w:b/>
      <w:sz w:val="24"/>
      <w:lang w:eastAsia="en-US"/>
    </w:rPr>
  </w:style>
  <w:style w:type="paragraph" w:customStyle="1" w:styleId="Norm-5pt">
    <w:name w:val="Norm-5pt"/>
    <w:basedOn w:val="Normal"/>
    <w:rsid w:val="007445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445BF"/>
  </w:style>
  <w:style w:type="paragraph" w:customStyle="1" w:styleId="00ClientCover">
    <w:name w:val="00ClientCover"/>
    <w:basedOn w:val="Normal"/>
    <w:rsid w:val="007445BF"/>
  </w:style>
  <w:style w:type="paragraph" w:customStyle="1" w:styleId="02Text">
    <w:name w:val="02Text"/>
    <w:basedOn w:val="Normal"/>
    <w:rsid w:val="007445BF"/>
  </w:style>
  <w:style w:type="paragraph" w:styleId="Header">
    <w:name w:val="header"/>
    <w:basedOn w:val="Normal"/>
    <w:link w:val="HeaderChar"/>
    <w:rsid w:val="007445BF"/>
    <w:pPr>
      <w:tabs>
        <w:tab w:val="center" w:pos="4153"/>
        <w:tab w:val="right" w:pos="8306"/>
      </w:tabs>
    </w:pPr>
  </w:style>
  <w:style w:type="character" w:customStyle="1" w:styleId="HeaderChar">
    <w:name w:val="Header Char"/>
    <w:basedOn w:val="DefaultParagraphFont"/>
    <w:link w:val="Header"/>
    <w:rsid w:val="0045636A"/>
    <w:rPr>
      <w:sz w:val="24"/>
      <w:lang w:eastAsia="en-US"/>
    </w:rPr>
  </w:style>
  <w:style w:type="paragraph" w:styleId="Footer">
    <w:name w:val="footer"/>
    <w:basedOn w:val="Normal"/>
    <w:link w:val="FooterChar"/>
    <w:rsid w:val="007445BF"/>
    <w:pPr>
      <w:spacing w:before="120" w:line="240" w:lineRule="exact"/>
    </w:pPr>
    <w:rPr>
      <w:rFonts w:ascii="Arial" w:hAnsi="Arial"/>
      <w:sz w:val="18"/>
    </w:rPr>
  </w:style>
  <w:style w:type="character" w:customStyle="1" w:styleId="FooterChar">
    <w:name w:val="Footer Char"/>
    <w:basedOn w:val="DefaultParagraphFont"/>
    <w:link w:val="Footer"/>
    <w:rsid w:val="007445BF"/>
    <w:rPr>
      <w:rFonts w:ascii="Arial" w:hAnsi="Arial"/>
      <w:sz w:val="18"/>
      <w:lang w:eastAsia="en-US"/>
    </w:rPr>
  </w:style>
  <w:style w:type="paragraph" w:customStyle="1" w:styleId="Billname">
    <w:name w:val="Billname"/>
    <w:basedOn w:val="Normal"/>
    <w:rsid w:val="007445BF"/>
    <w:pPr>
      <w:spacing w:before="1220"/>
    </w:pPr>
    <w:rPr>
      <w:rFonts w:ascii="Arial" w:hAnsi="Arial"/>
      <w:b/>
      <w:sz w:val="40"/>
    </w:rPr>
  </w:style>
  <w:style w:type="paragraph" w:customStyle="1" w:styleId="BillBasicHeading">
    <w:name w:val="BillBasicHeading"/>
    <w:basedOn w:val="BillBasic"/>
    <w:rsid w:val="007445BF"/>
    <w:pPr>
      <w:keepNext/>
      <w:tabs>
        <w:tab w:val="left" w:pos="2600"/>
      </w:tabs>
      <w:jc w:val="left"/>
    </w:pPr>
    <w:rPr>
      <w:rFonts w:ascii="Arial" w:hAnsi="Arial"/>
      <w:b/>
    </w:rPr>
  </w:style>
  <w:style w:type="paragraph" w:customStyle="1" w:styleId="EnactingWordsRules">
    <w:name w:val="EnactingWordsRules"/>
    <w:basedOn w:val="EnactingWords"/>
    <w:rsid w:val="007445BF"/>
    <w:pPr>
      <w:spacing w:before="240"/>
    </w:pPr>
  </w:style>
  <w:style w:type="paragraph" w:customStyle="1" w:styleId="EnactingWords">
    <w:name w:val="EnactingWords"/>
    <w:basedOn w:val="BillBasic"/>
    <w:rsid w:val="007445BF"/>
    <w:pPr>
      <w:spacing w:before="120"/>
    </w:pPr>
  </w:style>
  <w:style w:type="paragraph" w:customStyle="1" w:styleId="Amainreturn">
    <w:name w:val="A main return"/>
    <w:basedOn w:val="BillBasic"/>
    <w:link w:val="AmainreturnChar"/>
    <w:rsid w:val="007445BF"/>
    <w:pPr>
      <w:ind w:left="1100"/>
    </w:pPr>
  </w:style>
  <w:style w:type="character" w:customStyle="1" w:styleId="AmainreturnChar">
    <w:name w:val="A main return Char"/>
    <w:basedOn w:val="DefaultParagraphFont"/>
    <w:link w:val="Amainreturn"/>
    <w:locked/>
    <w:rsid w:val="004457F1"/>
    <w:rPr>
      <w:sz w:val="24"/>
      <w:lang w:eastAsia="en-US"/>
    </w:rPr>
  </w:style>
  <w:style w:type="paragraph" w:customStyle="1" w:styleId="Apara">
    <w:name w:val="A para"/>
    <w:basedOn w:val="BillBasic"/>
    <w:link w:val="AparaChar"/>
    <w:rsid w:val="007445BF"/>
    <w:pPr>
      <w:tabs>
        <w:tab w:val="right" w:pos="1400"/>
        <w:tab w:val="left" w:pos="1600"/>
      </w:tabs>
      <w:ind w:left="1600" w:hanging="1600"/>
      <w:outlineLvl w:val="6"/>
    </w:pPr>
  </w:style>
  <w:style w:type="character" w:customStyle="1" w:styleId="AparaChar">
    <w:name w:val="A para Char"/>
    <w:basedOn w:val="DefaultParagraphFont"/>
    <w:link w:val="Apara"/>
    <w:locked/>
    <w:rsid w:val="00761BF3"/>
    <w:rPr>
      <w:sz w:val="24"/>
      <w:lang w:eastAsia="en-US"/>
    </w:rPr>
  </w:style>
  <w:style w:type="paragraph" w:customStyle="1" w:styleId="Asubpara">
    <w:name w:val="A subpara"/>
    <w:basedOn w:val="BillBasic"/>
    <w:link w:val="AsubparaChar"/>
    <w:rsid w:val="007445BF"/>
    <w:pPr>
      <w:tabs>
        <w:tab w:val="right" w:pos="1900"/>
        <w:tab w:val="left" w:pos="2100"/>
      </w:tabs>
      <w:ind w:left="2100" w:hanging="2100"/>
      <w:outlineLvl w:val="7"/>
    </w:pPr>
  </w:style>
  <w:style w:type="character" w:customStyle="1" w:styleId="AsubparaChar">
    <w:name w:val="A subpara Char"/>
    <w:basedOn w:val="DefaultParagraphFont"/>
    <w:link w:val="Asubpara"/>
    <w:locked/>
    <w:rsid w:val="00761BF3"/>
    <w:rPr>
      <w:sz w:val="24"/>
      <w:lang w:eastAsia="en-US"/>
    </w:rPr>
  </w:style>
  <w:style w:type="paragraph" w:customStyle="1" w:styleId="Asubsubpara">
    <w:name w:val="A subsubpara"/>
    <w:basedOn w:val="BillBasic"/>
    <w:rsid w:val="007445BF"/>
    <w:pPr>
      <w:tabs>
        <w:tab w:val="right" w:pos="2400"/>
        <w:tab w:val="left" w:pos="2600"/>
      </w:tabs>
      <w:ind w:left="2600" w:hanging="2600"/>
      <w:outlineLvl w:val="8"/>
    </w:pPr>
  </w:style>
  <w:style w:type="paragraph" w:customStyle="1" w:styleId="aDef">
    <w:name w:val="aDef"/>
    <w:basedOn w:val="BillBasic"/>
    <w:link w:val="aDefChar"/>
    <w:rsid w:val="007445BF"/>
    <w:pPr>
      <w:ind w:left="1100"/>
    </w:pPr>
  </w:style>
  <w:style w:type="character" w:customStyle="1" w:styleId="aDefChar">
    <w:name w:val="aDef Char"/>
    <w:basedOn w:val="DefaultParagraphFont"/>
    <w:link w:val="aDef"/>
    <w:locked/>
    <w:rsid w:val="004457F1"/>
    <w:rPr>
      <w:sz w:val="24"/>
      <w:lang w:eastAsia="en-US"/>
    </w:rPr>
  </w:style>
  <w:style w:type="paragraph" w:customStyle="1" w:styleId="aExamHead">
    <w:name w:val="aExam Head"/>
    <w:basedOn w:val="BillBasicHeading"/>
    <w:next w:val="aExam"/>
    <w:rsid w:val="007445BF"/>
    <w:pPr>
      <w:tabs>
        <w:tab w:val="clear" w:pos="2600"/>
      </w:tabs>
      <w:ind w:left="1100"/>
    </w:pPr>
    <w:rPr>
      <w:sz w:val="18"/>
    </w:rPr>
  </w:style>
  <w:style w:type="paragraph" w:customStyle="1" w:styleId="aExam">
    <w:name w:val="aExam"/>
    <w:basedOn w:val="aNoteSymb"/>
    <w:rsid w:val="007445BF"/>
    <w:pPr>
      <w:spacing w:before="60"/>
      <w:ind w:left="1100" w:firstLine="0"/>
    </w:pPr>
  </w:style>
  <w:style w:type="paragraph" w:customStyle="1" w:styleId="aNoteSymb">
    <w:name w:val="aNote Symb"/>
    <w:basedOn w:val="BillBasic"/>
    <w:rsid w:val="007445BF"/>
    <w:pPr>
      <w:tabs>
        <w:tab w:val="left" w:pos="1100"/>
        <w:tab w:val="left" w:pos="2381"/>
      </w:tabs>
      <w:ind w:left="1899" w:hanging="2381"/>
    </w:pPr>
    <w:rPr>
      <w:sz w:val="20"/>
    </w:rPr>
  </w:style>
  <w:style w:type="paragraph" w:customStyle="1" w:styleId="aNote">
    <w:name w:val="aNote"/>
    <w:basedOn w:val="BillBasic"/>
    <w:link w:val="aNoteChar"/>
    <w:rsid w:val="007445BF"/>
    <w:pPr>
      <w:ind w:left="1900" w:hanging="800"/>
    </w:pPr>
    <w:rPr>
      <w:sz w:val="20"/>
    </w:rPr>
  </w:style>
  <w:style w:type="character" w:customStyle="1" w:styleId="aNoteChar">
    <w:name w:val="aNote Char"/>
    <w:basedOn w:val="DefaultParagraphFont"/>
    <w:link w:val="aNote"/>
    <w:locked/>
    <w:rsid w:val="0045636A"/>
    <w:rPr>
      <w:lang w:eastAsia="en-US"/>
    </w:rPr>
  </w:style>
  <w:style w:type="paragraph" w:customStyle="1" w:styleId="HeaderEven">
    <w:name w:val="HeaderEven"/>
    <w:basedOn w:val="Normal"/>
    <w:rsid w:val="007445BF"/>
    <w:rPr>
      <w:rFonts w:ascii="Arial" w:hAnsi="Arial"/>
      <w:sz w:val="18"/>
    </w:rPr>
  </w:style>
  <w:style w:type="paragraph" w:customStyle="1" w:styleId="HeaderEven6">
    <w:name w:val="HeaderEven6"/>
    <w:basedOn w:val="HeaderEven"/>
    <w:rsid w:val="007445BF"/>
    <w:pPr>
      <w:spacing w:before="120" w:after="60"/>
    </w:pPr>
  </w:style>
  <w:style w:type="paragraph" w:customStyle="1" w:styleId="HeaderOdd6">
    <w:name w:val="HeaderOdd6"/>
    <w:basedOn w:val="HeaderEven6"/>
    <w:rsid w:val="007445BF"/>
    <w:pPr>
      <w:jc w:val="right"/>
    </w:pPr>
  </w:style>
  <w:style w:type="paragraph" w:customStyle="1" w:styleId="HeaderOdd">
    <w:name w:val="HeaderOdd"/>
    <w:basedOn w:val="HeaderEven"/>
    <w:rsid w:val="007445BF"/>
    <w:pPr>
      <w:jc w:val="right"/>
    </w:pPr>
  </w:style>
  <w:style w:type="paragraph" w:customStyle="1" w:styleId="N-TOCheading">
    <w:name w:val="N-TOCheading"/>
    <w:basedOn w:val="BillBasicHeading"/>
    <w:next w:val="N-9pt"/>
    <w:rsid w:val="007445BF"/>
    <w:pPr>
      <w:pBdr>
        <w:bottom w:val="single" w:sz="4" w:space="1" w:color="auto"/>
      </w:pBdr>
      <w:spacing w:before="800"/>
    </w:pPr>
    <w:rPr>
      <w:sz w:val="32"/>
    </w:rPr>
  </w:style>
  <w:style w:type="paragraph" w:customStyle="1" w:styleId="N-9pt">
    <w:name w:val="N-9pt"/>
    <w:basedOn w:val="BillBasic"/>
    <w:next w:val="BillBasic"/>
    <w:rsid w:val="007445BF"/>
    <w:pPr>
      <w:keepNext/>
      <w:tabs>
        <w:tab w:val="right" w:pos="7707"/>
      </w:tabs>
      <w:spacing w:before="120"/>
    </w:pPr>
    <w:rPr>
      <w:rFonts w:ascii="Arial" w:hAnsi="Arial"/>
      <w:sz w:val="18"/>
    </w:rPr>
  </w:style>
  <w:style w:type="paragraph" w:customStyle="1" w:styleId="N-14pt">
    <w:name w:val="N-14pt"/>
    <w:basedOn w:val="BillBasic"/>
    <w:rsid w:val="007445BF"/>
    <w:pPr>
      <w:spacing w:before="0"/>
    </w:pPr>
    <w:rPr>
      <w:b/>
      <w:sz w:val="28"/>
    </w:rPr>
  </w:style>
  <w:style w:type="paragraph" w:customStyle="1" w:styleId="N-16pt">
    <w:name w:val="N-16pt"/>
    <w:basedOn w:val="BillBasic"/>
    <w:rsid w:val="007445BF"/>
    <w:pPr>
      <w:spacing w:before="800"/>
    </w:pPr>
    <w:rPr>
      <w:b/>
      <w:sz w:val="32"/>
    </w:rPr>
  </w:style>
  <w:style w:type="paragraph" w:customStyle="1" w:styleId="N-line3">
    <w:name w:val="N-line3"/>
    <w:basedOn w:val="BillBasic"/>
    <w:next w:val="BillBasic"/>
    <w:rsid w:val="007445BF"/>
    <w:pPr>
      <w:pBdr>
        <w:bottom w:val="single" w:sz="12" w:space="1" w:color="auto"/>
      </w:pBdr>
      <w:spacing w:before="60"/>
    </w:pPr>
  </w:style>
  <w:style w:type="paragraph" w:customStyle="1" w:styleId="Comment">
    <w:name w:val="Comment"/>
    <w:basedOn w:val="BillBasic"/>
    <w:rsid w:val="007445BF"/>
    <w:pPr>
      <w:tabs>
        <w:tab w:val="left" w:pos="1800"/>
      </w:tabs>
      <w:ind w:left="1300"/>
      <w:jc w:val="left"/>
    </w:pPr>
    <w:rPr>
      <w:b/>
      <w:sz w:val="18"/>
    </w:rPr>
  </w:style>
  <w:style w:type="paragraph" w:customStyle="1" w:styleId="FooterInfo">
    <w:name w:val="FooterInfo"/>
    <w:basedOn w:val="Normal"/>
    <w:rsid w:val="007445BF"/>
    <w:pPr>
      <w:tabs>
        <w:tab w:val="right" w:pos="7707"/>
      </w:tabs>
    </w:pPr>
    <w:rPr>
      <w:rFonts w:ascii="Arial" w:hAnsi="Arial"/>
      <w:sz w:val="18"/>
    </w:rPr>
  </w:style>
  <w:style w:type="paragraph" w:customStyle="1" w:styleId="AH1Chapter">
    <w:name w:val="A H1 Chapter"/>
    <w:basedOn w:val="BillBasicHeading"/>
    <w:next w:val="AH2Part"/>
    <w:rsid w:val="007445BF"/>
    <w:pPr>
      <w:spacing w:before="320"/>
      <w:ind w:left="2600" w:hanging="2600"/>
      <w:outlineLvl w:val="0"/>
    </w:pPr>
    <w:rPr>
      <w:sz w:val="34"/>
    </w:rPr>
  </w:style>
  <w:style w:type="paragraph" w:customStyle="1" w:styleId="AH2Part">
    <w:name w:val="A H2 Part"/>
    <w:basedOn w:val="BillBasicHeading"/>
    <w:next w:val="AH3Div"/>
    <w:rsid w:val="007445BF"/>
    <w:pPr>
      <w:spacing w:before="380"/>
      <w:ind w:left="2600" w:hanging="2600"/>
      <w:outlineLvl w:val="1"/>
    </w:pPr>
    <w:rPr>
      <w:sz w:val="32"/>
    </w:rPr>
  </w:style>
  <w:style w:type="paragraph" w:customStyle="1" w:styleId="AH3Div">
    <w:name w:val="A H3 Div"/>
    <w:basedOn w:val="BillBasicHeading"/>
    <w:next w:val="AH5Sec"/>
    <w:rsid w:val="007445BF"/>
    <w:pPr>
      <w:spacing w:before="240"/>
      <w:ind w:left="2600" w:hanging="2600"/>
      <w:outlineLvl w:val="2"/>
    </w:pPr>
    <w:rPr>
      <w:sz w:val="28"/>
    </w:rPr>
  </w:style>
  <w:style w:type="paragraph" w:customStyle="1" w:styleId="AH5Sec">
    <w:name w:val="A H5 Sec"/>
    <w:basedOn w:val="BillBasicHeading"/>
    <w:next w:val="Amain"/>
    <w:link w:val="AH5SecChar"/>
    <w:rsid w:val="007445B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5636A"/>
    <w:rPr>
      <w:rFonts w:ascii="Arial" w:hAnsi="Arial"/>
      <w:b/>
      <w:sz w:val="24"/>
      <w:lang w:eastAsia="en-US"/>
    </w:rPr>
  </w:style>
  <w:style w:type="paragraph" w:customStyle="1" w:styleId="direction">
    <w:name w:val="direction"/>
    <w:basedOn w:val="BillBasic"/>
    <w:next w:val="AmainreturnSymb"/>
    <w:rsid w:val="007445BF"/>
    <w:pPr>
      <w:keepNext/>
      <w:ind w:left="1100"/>
    </w:pPr>
    <w:rPr>
      <w:i/>
    </w:rPr>
  </w:style>
  <w:style w:type="paragraph" w:customStyle="1" w:styleId="AmainreturnSymb">
    <w:name w:val="A main return Symb"/>
    <w:basedOn w:val="BillBasic"/>
    <w:rsid w:val="007445BF"/>
    <w:pPr>
      <w:tabs>
        <w:tab w:val="left" w:pos="1582"/>
      </w:tabs>
      <w:ind w:left="1100" w:hanging="1582"/>
    </w:pPr>
  </w:style>
  <w:style w:type="paragraph" w:customStyle="1" w:styleId="AH4SubDiv">
    <w:name w:val="A H4 SubDiv"/>
    <w:basedOn w:val="BillBasicHeading"/>
    <w:next w:val="AH5Sec"/>
    <w:rsid w:val="007445BF"/>
    <w:pPr>
      <w:spacing w:before="240"/>
      <w:ind w:left="2600" w:hanging="2600"/>
      <w:outlineLvl w:val="3"/>
    </w:pPr>
    <w:rPr>
      <w:sz w:val="26"/>
    </w:rPr>
  </w:style>
  <w:style w:type="paragraph" w:customStyle="1" w:styleId="Sched-heading">
    <w:name w:val="Sched-heading"/>
    <w:basedOn w:val="BillBasicHeading"/>
    <w:next w:val="refSymb"/>
    <w:rsid w:val="007445BF"/>
    <w:pPr>
      <w:spacing w:before="380"/>
      <w:ind w:left="2600" w:hanging="2600"/>
      <w:outlineLvl w:val="0"/>
    </w:pPr>
    <w:rPr>
      <w:sz w:val="34"/>
    </w:rPr>
  </w:style>
  <w:style w:type="paragraph" w:customStyle="1" w:styleId="refSymb">
    <w:name w:val="ref Symb"/>
    <w:basedOn w:val="BillBasic"/>
    <w:next w:val="Normal"/>
    <w:rsid w:val="007445BF"/>
    <w:pPr>
      <w:tabs>
        <w:tab w:val="left" w:pos="-480"/>
      </w:tabs>
      <w:spacing w:before="60"/>
      <w:ind w:hanging="480"/>
    </w:pPr>
    <w:rPr>
      <w:sz w:val="18"/>
    </w:rPr>
  </w:style>
  <w:style w:type="paragraph" w:customStyle="1" w:styleId="ref">
    <w:name w:val="ref"/>
    <w:basedOn w:val="BillBasic"/>
    <w:next w:val="Normal"/>
    <w:rsid w:val="007445BF"/>
    <w:pPr>
      <w:spacing w:before="60"/>
    </w:pPr>
    <w:rPr>
      <w:sz w:val="18"/>
    </w:rPr>
  </w:style>
  <w:style w:type="paragraph" w:customStyle="1" w:styleId="Sched-Part">
    <w:name w:val="Sched-Part"/>
    <w:basedOn w:val="BillBasicHeading"/>
    <w:next w:val="Sched-Form"/>
    <w:rsid w:val="007445BF"/>
    <w:pPr>
      <w:spacing w:before="380"/>
      <w:ind w:left="2600" w:hanging="2600"/>
      <w:outlineLvl w:val="1"/>
    </w:pPr>
    <w:rPr>
      <w:sz w:val="32"/>
    </w:rPr>
  </w:style>
  <w:style w:type="paragraph" w:customStyle="1" w:styleId="Sched-Form">
    <w:name w:val="Sched-Form"/>
    <w:basedOn w:val="BillBasicHeading"/>
    <w:next w:val="Schclauseheading"/>
    <w:rsid w:val="007445B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445B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445BF"/>
    <w:pPr>
      <w:tabs>
        <w:tab w:val="left" w:pos="0"/>
      </w:tabs>
      <w:ind w:hanging="1580"/>
    </w:pPr>
  </w:style>
  <w:style w:type="paragraph" w:customStyle="1" w:styleId="ShadedSchClause">
    <w:name w:val="Shaded Sch Clause"/>
    <w:basedOn w:val="Schclauseheading"/>
    <w:next w:val="direction"/>
    <w:rsid w:val="007445BF"/>
    <w:pPr>
      <w:shd w:val="pct25" w:color="auto" w:fill="auto"/>
      <w:outlineLvl w:val="3"/>
    </w:pPr>
  </w:style>
  <w:style w:type="paragraph" w:customStyle="1" w:styleId="Dict-Heading">
    <w:name w:val="Dict-Heading"/>
    <w:basedOn w:val="BillBasicHeading"/>
    <w:next w:val="Normal"/>
    <w:rsid w:val="007445BF"/>
    <w:pPr>
      <w:spacing w:before="320"/>
      <w:ind w:left="2600" w:hanging="2600"/>
      <w:jc w:val="both"/>
      <w:outlineLvl w:val="0"/>
    </w:pPr>
    <w:rPr>
      <w:sz w:val="34"/>
    </w:rPr>
  </w:style>
  <w:style w:type="paragraph" w:styleId="TOC7">
    <w:name w:val="toc 7"/>
    <w:basedOn w:val="TOC2"/>
    <w:next w:val="Normal"/>
    <w:autoRedefine/>
    <w:uiPriority w:val="39"/>
    <w:rsid w:val="007445BF"/>
    <w:pPr>
      <w:keepNext w:val="0"/>
      <w:spacing w:before="120"/>
    </w:pPr>
    <w:rPr>
      <w:sz w:val="20"/>
    </w:rPr>
  </w:style>
  <w:style w:type="paragraph" w:styleId="TOC2">
    <w:name w:val="toc 2"/>
    <w:basedOn w:val="Normal"/>
    <w:next w:val="Normal"/>
    <w:autoRedefine/>
    <w:uiPriority w:val="39"/>
    <w:rsid w:val="007445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445BF"/>
    <w:pPr>
      <w:keepNext/>
      <w:tabs>
        <w:tab w:val="left" w:pos="400"/>
      </w:tabs>
      <w:spacing w:before="0"/>
      <w:jc w:val="left"/>
    </w:pPr>
    <w:rPr>
      <w:rFonts w:ascii="Arial" w:hAnsi="Arial"/>
      <w:b/>
      <w:sz w:val="28"/>
    </w:rPr>
  </w:style>
  <w:style w:type="paragraph" w:customStyle="1" w:styleId="EndNote2">
    <w:name w:val="EndNote2"/>
    <w:basedOn w:val="BillBasic"/>
    <w:rsid w:val="0045636A"/>
    <w:pPr>
      <w:keepNext/>
      <w:tabs>
        <w:tab w:val="left" w:pos="240"/>
      </w:tabs>
      <w:spacing w:before="320"/>
      <w:jc w:val="left"/>
    </w:pPr>
    <w:rPr>
      <w:b/>
      <w:sz w:val="18"/>
    </w:rPr>
  </w:style>
  <w:style w:type="paragraph" w:customStyle="1" w:styleId="IH1Chap">
    <w:name w:val="I H1 Chap"/>
    <w:basedOn w:val="BillBasicHeading"/>
    <w:next w:val="Normal"/>
    <w:rsid w:val="007445BF"/>
    <w:pPr>
      <w:spacing w:before="320"/>
      <w:ind w:left="2600" w:hanging="2600"/>
    </w:pPr>
    <w:rPr>
      <w:sz w:val="34"/>
    </w:rPr>
  </w:style>
  <w:style w:type="paragraph" w:customStyle="1" w:styleId="IH2Part">
    <w:name w:val="I H2 Part"/>
    <w:basedOn w:val="BillBasicHeading"/>
    <w:next w:val="Normal"/>
    <w:rsid w:val="007445BF"/>
    <w:pPr>
      <w:spacing w:before="380"/>
      <w:ind w:left="2600" w:hanging="2600"/>
    </w:pPr>
    <w:rPr>
      <w:sz w:val="32"/>
    </w:rPr>
  </w:style>
  <w:style w:type="paragraph" w:customStyle="1" w:styleId="IH3Div">
    <w:name w:val="I H3 Div"/>
    <w:basedOn w:val="BillBasicHeading"/>
    <w:next w:val="Normal"/>
    <w:rsid w:val="007445BF"/>
    <w:pPr>
      <w:spacing w:before="240"/>
      <w:ind w:left="2600" w:hanging="2600"/>
    </w:pPr>
    <w:rPr>
      <w:sz w:val="28"/>
    </w:rPr>
  </w:style>
  <w:style w:type="paragraph" w:customStyle="1" w:styleId="IH5Sec">
    <w:name w:val="I H5 Sec"/>
    <w:basedOn w:val="BillBasicHeading"/>
    <w:next w:val="Normal"/>
    <w:rsid w:val="007445BF"/>
    <w:pPr>
      <w:tabs>
        <w:tab w:val="clear" w:pos="2600"/>
        <w:tab w:val="left" w:pos="1100"/>
      </w:tabs>
      <w:spacing w:before="240"/>
      <w:ind w:left="1100" w:hanging="1100"/>
    </w:pPr>
  </w:style>
  <w:style w:type="paragraph" w:customStyle="1" w:styleId="IH4SubDiv">
    <w:name w:val="I H4 SubDiv"/>
    <w:basedOn w:val="BillBasicHeading"/>
    <w:next w:val="Normal"/>
    <w:rsid w:val="007445BF"/>
    <w:pPr>
      <w:spacing w:before="240"/>
      <w:ind w:left="2600" w:hanging="2600"/>
      <w:jc w:val="both"/>
    </w:pPr>
    <w:rPr>
      <w:sz w:val="26"/>
    </w:rPr>
  </w:style>
  <w:style w:type="character" w:styleId="LineNumber">
    <w:name w:val="line number"/>
    <w:basedOn w:val="DefaultParagraphFont"/>
    <w:rsid w:val="007445BF"/>
    <w:rPr>
      <w:rFonts w:ascii="Arial" w:hAnsi="Arial"/>
      <w:sz w:val="16"/>
    </w:rPr>
  </w:style>
  <w:style w:type="paragraph" w:customStyle="1" w:styleId="PageBreak">
    <w:name w:val="PageBreak"/>
    <w:basedOn w:val="Normal"/>
    <w:rsid w:val="007445BF"/>
    <w:rPr>
      <w:sz w:val="4"/>
    </w:rPr>
  </w:style>
  <w:style w:type="paragraph" w:customStyle="1" w:styleId="04Dictionary">
    <w:name w:val="04Dictionary"/>
    <w:basedOn w:val="Normal"/>
    <w:rsid w:val="007445BF"/>
  </w:style>
  <w:style w:type="paragraph" w:customStyle="1" w:styleId="N-line1">
    <w:name w:val="N-line1"/>
    <w:basedOn w:val="BillBasic"/>
    <w:rsid w:val="007445BF"/>
    <w:pPr>
      <w:pBdr>
        <w:bottom w:val="single" w:sz="4" w:space="0" w:color="auto"/>
      </w:pBdr>
      <w:spacing w:before="100"/>
      <w:ind w:left="2980" w:right="3020"/>
      <w:jc w:val="center"/>
    </w:pPr>
  </w:style>
  <w:style w:type="paragraph" w:customStyle="1" w:styleId="N-line2">
    <w:name w:val="N-line2"/>
    <w:basedOn w:val="Normal"/>
    <w:rsid w:val="007445BF"/>
    <w:pPr>
      <w:pBdr>
        <w:bottom w:val="single" w:sz="8" w:space="0" w:color="auto"/>
      </w:pBdr>
    </w:pPr>
  </w:style>
  <w:style w:type="paragraph" w:customStyle="1" w:styleId="EndNote">
    <w:name w:val="EndNote"/>
    <w:basedOn w:val="BillBasicHeading"/>
    <w:rsid w:val="007445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445BF"/>
    <w:pPr>
      <w:tabs>
        <w:tab w:val="left" w:pos="700"/>
      </w:tabs>
      <w:spacing w:before="160"/>
      <w:ind w:left="700" w:hanging="700"/>
    </w:pPr>
    <w:rPr>
      <w:rFonts w:ascii="Arial (W1)" w:hAnsi="Arial (W1)"/>
    </w:rPr>
  </w:style>
  <w:style w:type="paragraph" w:customStyle="1" w:styleId="PenaltyHeading">
    <w:name w:val="PenaltyHeading"/>
    <w:basedOn w:val="Normal"/>
    <w:rsid w:val="007445BF"/>
    <w:pPr>
      <w:tabs>
        <w:tab w:val="left" w:pos="1100"/>
      </w:tabs>
      <w:spacing w:before="120"/>
      <w:ind w:left="1100" w:hanging="1100"/>
    </w:pPr>
    <w:rPr>
      <w:rFonts w:ascii="Arial" w:hAnsi="Arial"/>
      <w:b/>
      <w:sz w:val="20"/>
    </w:rPr>
  </w:style>
  <w:style w:type="paragraph" w:customStyle="1" w:styleId="05EndNote">
    <w:name w:val="05EndNote"/>
    <w:basedOn w:val="Normal"/>
    <w:rsid w:val="007445BF"/>
  </w:style>
  <w:style w:type="paragraph" w:customStyle="1" w:styleId="03Schedule">
    <w:name w:val="03Schedule"/>
    <w:basedOn w:val="Normal"/>
    <w:rsid w:val="007445BF"/>
  </w:style>
  <w:style w:type="paragraph" w:customStyle="1" w:styleId="ISched-heading">
    <w:name w:val="I Sched-heading"/>
    <w:basedOn w:val="BillBasicHeading"/>
    <w:next w:val="Normal"/>
    <w:rsid w:val="007445BF"/>
    <w:pPr>
      <w:spacing w:before="320"/>
      <w:ind w:left="2600" w:hanging="2600"/>
    </w:pPr>
    <w:rPr>
      <w:sz w:val="34"/>
    </w:rPr>
  </w:style>
  <w:style w:type="paragraph" w:customStyle="1" w:styleId="ISched-Part">
    <w:name w:val="I Sched-Part"/>
    <w:basedOn w:val="BillBasicHeading"/>
    <w:rsid w:val="007445BF"/>
    <w:pPr>
      <w:spacing w:before="380"/>
      <w:ind w:left="2600" w:hanging="2600"/>
    </w:pPr>
    <w:rPr>
      <w:sz w:val="32"/>
    </w:rPr>
  </w:style>
  <w:style w:type="paragraph" w:customStyle="1" w:styleId="ISched-form">
    <w:name w:val="I Sched-form"/>
    <w:basedOn w:val="BillBasicHeading"/>
    <w:rsid w:val="007445BF"/>
    <w:pPr>
      <w:tabs>
        <w:tab w:val="right" w:pos="7200"/>
      </w:tabs>
      <w:spacing w:before="240"/>
      <w:ind w:left="2600" w:hanging="2600"/>
    </w:pPr>
    <w:rPr>
      <w:sz w:val="28"/>
    </w:rPr>
  </w:style>
  <w:style w:type="paragraph" w:customStyle="1" w:styleId="ISchclauseheading">
    <w:name w:val="I Sch clause heading"/>
    <w:basedOn w:val="BillBasic"/>
    <w:rsid w:val="007445BF"/>
    <w:pPr>
      <w:keepNext/>
      <w:tabs>
        <w:tab w:val="left" w:pos="1100"/>
      </w:tabs>
      <w:spacing w:before="240"/>
      <w:ind w:left="1100" w:hanging="1100"/>
      <w:jc w:val="left"/>
    </w:pPr>
    <w:rPr>
      <w:rFonts w:ascii="Arial" w:hAnsi="Arial"/>
      <w:b/>
    </w:rPr>
  </w:style>
  <w:style w:type="paragraph" w:customStyle="1" w:styleId="IMain">
    <w:name w:val="I Main"/>
    <w:basedOn w:val="Amain"/>
    <w:rsid w:val="007445BF"/>
  </w:style>
  <w:style w:type="paragraph" w:customStyle="1" w:styleId="Ipara">
    <w:name w:val="I para"/>
    <w:basedOn w:val="Apara"/>
    <w:rsid w:val="007445BF"/>
    <w:pPr>
      <w:outlineLvl w:val="9"/>
    </w:pPr>
  </w:style>
  <w:style w:type="paragraph" w:customStyle="1" w:styleId="Isubpara">
    <w:name w:val="I subpara"/>
    <w:basedOn w:val="Asubpara"/>
    <w:rsid w:val="007445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445BF"/>
    <w:pPr>
      <w:tabs>
        <w:tab w:val="clear" w:pos="2400"/>
        <w:tab w:val="clear" w:pos="2600"/>
        <w:tab w:val="right" w:pos="2460"/>
        <w:tab w:val="left" w:pos="2660"/>
      </w:tabs>
      <w:ind w:left="2660" w:hanging="2660"/>
    </w:pPr>
  </w:style>
  <w:style w:type="character" w:customStyle="1" w:styleId="CharSectNo">
    <w:name w:val="CharSectNo"/>
    <w:basedOn w:val="DefaultParagraphFont"/>
    <w:rsid w:val="007445BF"/>
  </w:style>
  <w:style w:type="character" w:customStyle="1" w:styleId="CharDivNo">
    <w:name w:val="CharDivNo"/>
    <w:basedOn w:val="DefaultParagraphFont"/>
    <w:rsid w:val="007445BF"/>
  </w:style>
  <w:style w:type="character" w:customStyle="1" w:styleId="CharDivText">
    <w:name w:val="CharDivText"/>
    <w:basedOn w:val="DefaultParagraphFont"/>
    <w:rsid w:val="007445BF"/>
  </w:style>
  <w:style w:type="character" w:customStyle="1" w:styleId="CharPartNo">
    <w:name w:val="CharPartNo"/>
    <w:basedOn w:val="DefaultParagraphFont"/>
    <w:rsid w:val="007445BF"/>
  </w:style>
  <w:style w:type="paragraph" w:customStyle="1" w:styleId="Placeholder">
    <w:name w:val="Placeholder"/>
    <w:basedOn w:val="Normal"/>
    <w:rsid w:val="007445BF"/>
    <w:rPr>
      <w:sz w:val="10"/>
    </w:rPr>
  </w:style>
  <w:style w:type="paragraph" w:styleId="PlainText">
    <w:name w:val="Plain Text"/>
    <w:basedOn w:val="Normal"/>
    <w:rsid w:val="007445BF"/>
    <w:rPr>
      <w:rFonts w:ascii="Courier New" w:hAnsi="Courier New"/>
      <w:sz w:val="20"/>
    </w:rPr>
  </w:style>
  <w:style w:type="character" w:customStyle="1" w:styleId="CharChapNo">
    <w:name w:val="CharChapNo"/>
    <w:basedOn w:val="DefaultParagraphFont"/>
    <w:rsid w:val="007445BF"/>
  </w:style>
  <w:style w:type="character" w:customStyle="1" w:styleId="CharChapText">
    <w:name w:val="CharChapText"/>
    <w:basedOn w:val="DefaultParagraphFont"/>
    <w:rsid w:val="007445BF"/>
  </w:style>
  <w:style w:type="character" w:customStyle="1" w:styleId="CharPartText">
    <w:name w:val="CharPartText"/>
    <w:basedOn w:val="DefaultParagraphFont"/>
    <w:rsid w:val="007445BF"/>
  </w:style>
  <w:style w:type="paragraph" w:styleId="TOC1">
    <w:name w:val="toc 1"/>
    <w:basedOn w:val="Normal"/>
    <w:next w:val="Normal"/>
    <w:autoRedefine/>
    <w:uiPriority w:val="39"/>
    <w:rsid w:val="007445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445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445BF"/>
  </w:style>
  <w:style w:type="paragraph" w:styleId="Title">
    <w:name w:val="Title"/>
    <w:basedOn w:val="Normal"/>
    <w:qFormat/>
    <w:rsid w:val="0045636A"/>
    <w:pPr>
      <w:spacing w:before="240" w:after="60"/>
      <w:jc w:val="center"/>
      <w:outlineLvl w:val="0"/>
    </w:pPr>
    <w:rPr>
      <w:rFonts w:ascii="Arial" w:hAnsi="Arial"/>
      <w:b/>
      <w:kern w:val="28"/>
      <w:sz w:val="32"/>
    </w:rPr>
  </w:style>
  <w:style w:type="paragraph" w:styleId="Signature">
    <w:name w:val="Signature"/>
    <w:basedOn w:val="Normal"/>
    <w:rsid w:val="007445BF"/>
    <w:pPr>
      <w:ind w:left="4252"/>
    </w:pPr>
  </w:style>
  <w:style w:type="paragraph" w:customStyle="1" w:styleId="ActNo">
    <w:name w:val="ActNo"/>
    <w:basedOn w:val="BillBasicHeading"/>
    <w:rsid w:val="007445BF"/>
    <w:pPr>
      <w:keepNext w:val="0"/>
      <w:tabs>
        <w:tab w:val="clear" w:pos="2600"/>
      </w:tabs>
      <w:spacing w:before="220"/>
    </w:pPr>
  </w:style>
  <w:style w:type="paragraph" w:customStyle="1" w:styleId="aParaNote">
    <w:name w:val="aParaNote"/>
    <w:basedOn w:val="BillBasic"/>
    <w:rsid w:val="007445BF"/>
    <w:pPr>
      <w:ind w:left="2840" w:hanging="1240"/>
    </w:pPr>
    <w:rPr>
      <w:sz w:val="20"/>
    </w:rPr>
  </w:style>
  <w:style w:type="paragraph" w:customStyle="1" w:styleId="aExamNum">
    <w:name w:val="aExamNum"/>
    <w:basedOn w:val="aExam"/>
    <w:rsid w:val="007445BF"/>
    <w:pPr>
      <w:ind w:left="1500" w:hanging="400"/>
    </w:pPr>
  </w:style>
  <w:style w:type="paragraph" w:customStyle="1" w:styleId="LongTitle">
    <w:name w:val="LongTitle"/>
    <w:basedOn w:val="BillBasic"/>
    <w:rsid w:val="007445BF"/>
    <w:pPr>
      <w:spacing w:before="300"/>
    </w:pPr>
  </w:style>
  <w:style w:type="paragraph" w:customStyle="1" w:styleId="Minister">
    <w:name w:val="Minister"/>
    <w:basedOn w:val="BillBasic"/>
    <w:rsid w:val="007445BF"/>
    <w:pPr>
      <w:spacing w:before="640"/>
      <w:jc w:val="right"/>
    </w:pPr>
    <w:rPr>
      <w:caps/>
    </w:rPr>
  </w:style>
  <w:style w:type="paragraph" w:customStyle="1" w:styleId="DateLine">
    <w:name w:val="DateLine"/>
    <w:basedOn w:val="BillBasic"/>
    <w:rsid w:val="007445BF"/>
    <w:pPr>
      <w:tabs>
        <w:tab w:val="left" w:pos="4320"/>
      </w:tabs>
    </w:pPr>
  </w:style>
  <w:style w:type="paragraph" w:customStyle="1" w:styleId="madeunder">
    <w:name w:val="made under"/>
    <w:basedOn w:val="BillBasic"/>
    <w:rsid w:val="007445BF"/>
    <w:pPr>
      <w:spacing w:before="240"/>
    </w:pPr>
  </w:style>
  <w:style w:type="paragraph" w:customStyle="1" w:styleId="EndNoteSubHeading">
    <w:name w:val="EndNoteSubHeading"/>
    <w:basedOn w:val="Normal"/>
    <w:next w:val="EndNoteText"/>
    <w:rsid w:val="0045636A"/>
    <w:pPr>
      <w:keepNext/>
      <w:tabs>
        <w:tab w:val="left" w:pos="700"/>
      </w:tabs>
      <w:spacing w:before="240"/>
      <w:ind w:left="700" w:hanging="700"/>
    </w:pPr>
    <w:rPr>
      <w:rFonts w:ascii="Arial" w:hAnsi="Arial"/>
      <w:b/>
      <w:sz w:val="20"/>
    </w:rPr>
  </w:style>
  <w:style w:type="paragraph" w:customStyle="1" w:styleId="EndNoteText">
    <w:name w:val="EndNoteText"/>
    <w:basedOn w:val="BillBasic"/>
    <w:rsid w:val="007445BF"/>
    <w:pPr>
      <w:tabs>
        <w:tab w:val="left" w:pos="700"/>
        <w:tab w:val="right" w:pos="6160"/>
      </w:tabs>
      <w:spacing w:before="80"/>
      <w:ind w:left="700" w:hanging="700"/>
    </w:pPr>
    <w:rPr>
      <w:sz w:val="20"/>
    </w:rPr>
  </w:style>
  <w:style w:type="paragraph" w:customStyle="1" w:styleId="BillBasicItalics">
    <w:name w:val="BillBasicItalics"/>
    <w:basedOn w:val="BillBasic"/>
    <w:rsid w:val="007445BF"/>
    <w:rPr>
      <w:i/>
    </w:rPr>
  </w:style>
  <w:style w:type="paragraph" w:customStyle="1" w:styleId="00SigningPage">
    <w:name w:val="00SigningPage"/>
    <w:basedOn w:val="Normal"/>
    <w:rsid w:val="007445BF"/>
  </w:style>
  <w:style w:type="paragraph" w:customStyle="1" w:styleId="Aparareturn">
    <w:name w:val="A para return"/>
    <w:basedOn w:val="BillBasic"/>
    <w:rsid w:val="007445BF"/>
    <w:pPr>
      <w:ind w:left="1600"/>
    </w:pPr>
  </w:style>
  <w:style w:type="paragraph" w:customStyle="1" w:styleId="Asubparareturn">
    <w:name w:val="A subpara return"/>
    <w:basedOn w:val="BillBasic"/>
    <w:rsid w:val="007445BF"/>
    <w:pPr>
      <w:ind w:left="2100"/>
    </w:pPr>
  </w:style>
  <w:style w:type="paragraph" w:customStyle="1" w:styleId="CommentNum">
    <w:name w:val="CommentNum"/>
    <w:basedOn w:val="Comment"/>
    <w:rsid w:val="007445BF"/>
    <w:pPr>
      <w:ind w:left="1800" w:hanging="1800"/>
    </w:pPr>
  </w:style>
  <w:style w:type="paragraph" w:styleId="TOC8">
    <w:name w:val="toc 8"/>
    <w:basedOn w:val="TOC3"/>
    <w:next w:val="Normal"/>
    <w:autoRedefine/>
    <w:uiPriority w:val="39"/>
    <w:rsid w:val="007445BF"/>
    <w:pPr>
      <w:keepNext w:val="0"/>
      <w:spacing w:before="120"/>
    </w:pPr>
  </w:style>
  <w:style w:type="paragraph" w:customStyle="1" w:styleId="Judges">
    <w:name w:val="Judges"/>
    <w:basedOn w:val="Minister"/>
    <w:rsid w:val="007445BF"/>
    <w:pPr>
      <w:spacing w:before="180"/>
    </w:pPr>
  </w:style>
  <w:style w:type="paragraph" w:customStyle="1" w:styleId="BillFor">
    <w:name w:val="BillFor"/>
    <w:basedOn w:val="BillBasicHeading"/>
    <w:rsid w:val="007445BF"/>
    <w:pPr>
      <w:keepNext w:val="0"/>
      <w:spacing w:before="320"/>
      <w:jc w:val="both"/>
    </w:pPr>
    <w:rPr>
      <w:sz w:val="28"/>
    </w:rPr>
  </w:style>
  <w:style w:type="paragraph" w:customStyle="1" w:styleId="draft">
    <w:name w:val="draft"/>
    <w:basedOn w:val="Normal"/>
    <w:rsid w:val="007445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445BF"/>
    <w:pPr>
      <w:spacing w:line="260" w:lineRule="atLeast"/>
      <w:jc w:val="center"/>
    </w:pPr>
  </w:style>
  <w:style w:type="paragraph" w:customStyle="1" w:styleId="Amainbullet">
    <w:name w:val="A main bullet"/>
    <w:basedOn w:val="BillBasic"/>
    <w:rsid w:val="007445BF"/>
    <w:pPr>
      <w:spacing w:before="60"/>
      <w:ind w:left="1500" w:hanging="400"/>
    </w:pPr>
  </w:style>
  <w:style w:type="paragraph" w:customStyle="1" w:styleId="Aparabullet">
    <w:name w:val="A para bullet"/>
    <w:basedOn w:val="BillBasic"/>
    <w:rsid w:val="007445BF"/>
    <w:pPr>
      <w:spacing w:before="60"/>
      <w:ind w:left="2000" w:hanging="400"/>
    </w:pPr>
  </w:style>
  <w:style w:type="paragraph" w:customStyle="1" w:styleId="Asubparabullet">
    <w:name w:val="A subpara bullet"/>
    <w:basedOn w:val="BillBasic"/>
    <w:rsid w:val="007445BF"/>
    <w:pPr>
      <w:spacing w:before="60"/>
      <w:ind w:left="2540" w:hanging="400"/>
    </w:pPr>
  </w:style>
  <w:style w:type="paragraph" w:customStyle="1" w:styleId="aDefpara">
    <w:name w:val="aDef para"/>
    <w:basedOn w:val="Apara"/>
    <w:rsid w:val="007445BF"/>
  </w:style>
  <w:style w:type="paragraph" w:customStyle="1" w:styleId="aDefsubpara">
    <w:name w:val="aDef subpara"/>
    <w:basedOn w:val="Asubpara"/>
    <w:rsid w:val="007445BF"/>
  </w:style>
  <w:style w:type="paragraph" w:customStyle="1" w:styleId="Idefpara">
    <w:name w:val="I def para"/>
    <w:basedOn w:val="Ipara"/>
    <w:rsid w:val="007445BF"/>
  </w:style>
  <w:style w:type="paragraph" w:customStyle="1" w:styleId="Idefsubpara">
    <w:name w:val="I def subpara"/>
    <w:basedOn w:val="Isubpara"/>
    <w:rsid w:val="007445BF"/>
  </w:style>
  <w:style w:type="paragraph" w:customStyle="1" w:styleId="Notified">
    <w:name w:val="Notified"/>
    <w:basedOn w:val="BillBasic"/>
    <w:rsid w:val="007445BF"/>
    <w:pPr>
      <w:spacing w:before="360"/>
      <w:jc w:val="right"/>
    </w:pPr>
    <w:rPr>
      <w:i/>
    </w:rPr>
  </w:style>
  <w:style w:type="paragraph" w:customStyle="1" w:styleId="03ScheduleLandscape">
    <w:name w:val="03ScheduleLandscape"/>
    <w:basedOn w:val="Normal"/>
    <w:rsid w:val="007445BF"/>
  </w:style>
  <w:style w:type="paragraph" w:customStyle="1" w:styleId="IDict-Heading">
    <w:name w:val="I Dict-Heading"/>
    <w:basedOn w:val="BillBasicHeading"/>
    <w:rsid w:val="007445BF"/>
    <w:pPr>
      <w:spacing w:before="320"/>
      <w:ind w:left="2600" w:hanging="2600"/>
      <w:jc w:val="both"/>
    </w:pPr>
    <w:rPr>
      <w:sz w:val="34"/>
    </w:rPr>
  </w:style>
  <w:style w:type="paragraph" w:customStyle="1" w:styleId="02TextLandscape">
    <w:name w:val="02TextLandscape"/>
    <w:basedOn w:val="Normal"/>
    <w:rsid w:val="007445BF"/>
  </w:style>
  <w:style w:type="paragraph" w:styleId="Salutation">
    <w:name w:val="Salutation"/>
    <w:basedOn w:val="Normal"/>
    <w:next w:val="Normal"/>
    <w:rsid w:val="0045636A"/>
  </w:style>
  <w:style w:type="paragraph" w:customStyle="1" w:styleId="aNoteBullet">
    <w:name w:val="aNoteBullet"/>
    <w:basedOn w:val="aNoteSymb"/>
    <w:rsid w:val="007445BF"/>
    <w:pPr>
      <w:tabs>
        <w:tab w:val="left" w:pos="2200"/>
      </w:tabs>
      <w:spacing w:before="60"/>
      <w:ind w:left="2600" w:hanging="700"/>
    </w:pPr>
  </w:style>
  <w:style w:type="paragraph" w:customStyle="1" w:styleId="aNotess">
    <w:name w:val="aNotess"/>
    <w:basedOn w:val="BillBasic"/>
    <w:rsid w:val="0045636A"/>
    <w:pPr>
      <w:ind w:left="1900" w:hanging="800"/>
    </w:pPr>
    <w:rPr>
      <w:sz w:val="20"/>
    </w:rPr>
  </w:style>
  <w:style w:type="paragraph" w:customStyle="1" w:styleId="aParaNoteBullet">
    <w:name w:val="aParaNoteBullet"/>
    <w:basedOn w:val="aParaNote"/>
    <w:rsid w:val="007445BF"/>
    <w:pPr>
      <w:tabs>
        <w:tab w:val="left" w:pos="2700"/>
      </w:tabs>
      <w:spacing w:before="60"/>
      <w:ind w:left="3100" w:hanging="700"/>
    </w:pPr>
  </w:style>
  <w:style w:type="paragraph" w:customStyle="1" w:styleId="aNotepar">
    <w:name w:val="aNotepar"/>
    <w:basedOn w:val="BillBasic"/>
    <w:next w:val="Normal"/>
    <w:rsid w:val="007445BF"/>
    <w:pPr>
      <w:ind w:left="2400" w:hanging="800"/>
    </w:pPr>
    <w:rPr>
      <w:sz w:val="20"/>
    </w:rPr>
  </w:style>
  <w:style w:type="paragraph" w:customStyle="1" w:styleId="aNoteTextpar">
    <w:name w:val="aNoteTextpar"/>
    <w:basedOn w:val="aNotepar"/>
    <w:rsid w:val="007445BF"/>
    <w:pPr>
      <w:spacing w:before="60"/>
      <w:ind w:firstLine="0"/>
    </w:pPr>
  </w:style>
  <w:style w:type="paragraph" w:customStyle="1" w:styleId="MinisterWord">
    <w:name w:val="MinisterWord"/>
    <w:basedOn w:val="Normal"/>
    <w:rsid w:val="007445BF"/>
    <w:pPr>
      <w:spacing w:before="60"/>
      <w:jc w:val="right"/>
    </w:pPr>
  </w:style>
  <w:style w:type="paragraph" w:customStyle="1" w:styleId="aExamPara">
    <w:name w:val="aExamPara"/>
    <w:basedOn w:val="aExam"/>
    <w:rsid w:val="007445BF"/>
    <w:pPr>
      <w:tabs>
        <w:tab w:val="right" w:pos="1720"/>
        <w:tab w:val="left" w:pos="2000"/>
        <w:tab w:val="left" w:pos="2300"/>
      </w:tabs>
      <w:ind w:left="2400" w:hanging="1300"/>
    </w:pPr>
  </w:style>
  <w:style w:type="paragraph" w:customStyle="1" w:styleId="aExamNumText">
    <w:name w:val="aExamNumText"/>
    <w:basedOn w:val="aExam"/>
    <w:rsid w:val="007445BF"/>
    <w:pPr>
      <w:ind w:left="1500"/>
    </w:pPr>
  </w:style>
  <w:style w:type="paragraph" w:customStyle="1" w:styleId="aExamBullet">
    <w:name w:val="aExamBullet"/>
    <w:basedOn w:val="aExam"/>
    <w:rsid w:val="007445BF"/>
    <w:pPr>
      <w:tabs>
        <w:tab w:val="left" w:pos="1500"/>
        <w:tab w:val="left" w:pos="2300"/>
      </w:tabs>
      <w:ind w:left="1900" w:hanging="800"/>
    </w:pPr>
  </w:style>
  <w:style w:type="paragraph" w:customStyle="1" w:styleId="aNotePara">
    <w:name w:val="aNotePara"/>
    <w:basedOn w:val="aNote"/>
    <w:rsid w:val="007445BF"/>
    <w:pPr>
      <w:tabs>
        <w:tab w:val="right" w:pos="2140"/>
        <w:tab w:val="left" w:pos="2400"/>
      </w:tabs>
      <w:spacing w:before="60"/>
      <w:ind w:left="2400" w:hanging="1300"/>
    </w:pPr>
  </w:style>
  <w:style w:type="paragraph" w:customStyle="1" w:styleId="aExplanHeading">
    <w:name w:val="aExplanHeading"/>
    <w:basedOn w:val="BillBasicHeading"/>
    <w:next w:val="Normal"/>
    <w:rsid w:val="007445BF"/>
    <w:rPr>
      <w:rFonts w:ascii="Arial (W1)" w:hAnsi="Arial (W1)"/>
      <w:sz w:val="18"/>
    </w:rPr>
  </w:style>
  <w:style w:type="paragraph" w:customStyle="1" w:styleId="aExplanText">
    <w:name w:val="aExplanText"/>
    <w:basedOn w:val="BillBasic"/>
    <w:rsid w:val="007445BF"/>
    <w:rPr>
      <w:sz w:val="20"/>
    </w:rPr>
  </w:style>
  <w:style w:type="paragraph" w:customStyle="1" w:styleId="aParaNotePara">
    <w:name w:val="aParaNotePara"/>
    <w:basedOn w:val="aNoteParaSymb"/>
    <w:rsid w:val="007445BF"/>
    <w:pPr>
      <w:tabs>
        <w:tab w:val="clear" w:pos="2140"/>
        <w:tab w:val="clear" w:pos="2400"/>
        <w:tab w:val="right" w:pos="2644"/>
      </w:tabs>
      <w:ind w:left="3320" w:hanging="1720"/>
    </w:pPr>
  </w:style>
  <w:style w:type="paragraph" w:customStyle="1" w:styleId="aNoteParaSymb">
    <w:name w:val="aNotePara Symb"/>
    <w:basedOn w:val="aNoteSymb"/>
    <w:rsid w:val="007445BF"/>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445BF"/>
    <w:rPr>
      <w:b/>
    </w:rPr>
  </w:style>
  <w:style w:type="character" w:customStyle="1" w:styleId="charBoldItals">
    <w:name w:val="charBoldItals"/>
    <w:basedOn w:val="DefaultParagraphFont"/>
    <w:rsid w:val="007445BF"/>
    <w:rPr>
      <w:b/>
      <w:i/>
    </w:rPr>
  </w:style>
  <w:style w:type="character" w:customStyle="1" w:styleId="charItals">
    <w:name w:val="charItals"/>
    <w:basedOn w:val="DefaultParagraphFont"/>
    <w:rsid w:val="007445BF"/>
    <w:rPr>
      <w:i/>
    </w:rPr>
  </w:style>
  <w:style w:type="character" w:customStyle="1" w:styleId="charUnderline">
    <w:name w:val="charUnderline"/>
    <w:basedOn w:val="DefaultParagraphFont"/>
    <w:rsid w:val="007445BF"/>
    <w:rPr>
      <w:u w:val="single"/>
    </w:rPr>
  </w:style>
  <w:style w:type="paragraph" w:customStyle="1" w:styleId="TableHd">
    <w:name w:val="TableHd"/>
    <w:basedOn w:val="Normal"/>
    <w:rsid w:val="007445BF"/>
    <w:pPr>
      <w:keepNext/>
      <w:spacing w:before="300"/>
      <w:ind w:left="1200" w:hanging="1200"/>
    </w:pPr>
    <w:rPr>
      <w:rFonts w:ascii="Arial" w:hAnsi="Arial"/>
      <w:b/>
      <w:sz w:val="20"/>
    </w:rPr>
  </w:style>
  <w:style w:type="paragraph" w:customStyle="1" w:styleId="TableColHd">
    <w:name w:val="TableColHd"/>
    <w:basedOn w:val="Normal"/>
    <w:rsid w:val="007445BF"/>
    <w:pPr>
      <w:keepNext/>
      <w:spacing w:after="60"/>
    </w:pPr>
    <w:rPr>
      <w:rFonts w:ascii="Arial" w:hAnsi="Arial"/>
      <w:b/>
      <w:sz w:val="18"/>
    </w:rPr>
  </w:style>
  <w:style w:type="paragraph" w:customStyle="1" w:styleId="PenaltyPara">
    <w:name w:val="PenaltyPara"/>
    <w:basedOn w:val="Normal"/>
    <w:rsid w:val="007445BF"/>
    <w:pPr>
      <w:tabs>
        <w:tab w:val="right" w:pos="1360"/>
      </w:tabs>
      <w:spacing w:before="60"/>
      <w:ind w:left="1600" w:hanging="1600"/>
      <w:jc w:val="both"/>
    </w:pPr>
  </w:style>
  <w:style w:type="paragraph" w:customStyle="1" w:styleId="tablepara">
    <w:name w:val="table para"/>
    <w:basedOn w:val="Normal"/>
    <w:rsid w:val="007445BF"/>
    <w:pPr>
      <w:tabs>
        <w:tab w:val="right" w:pos="800"/>
        <w:tab w:val="left" w:pos="1100"/>
      </w:tabs>
      <w:spacing w:before="80" w:after="60"/>
      <w:ind w:left="1100" w:hanging="1100"/>
    </w:pPr>
  </w:style>
  <w:style w:type="paragraph" w:customStyle="1" w:styleId="tablesubpara">
    <w:name w:val="table subpara"/>
    <w:basedOn w:val="Normal"/>
    <w:rsid w:val="007445BF"/>
    <w:pPr>
      <w:tabs>
        <w:tab w:val="right" w:pos="1500"/>
        <w:tab w:val="left" w:pos="1800"/>
      </w:tabs>
      <w:spacing w:before="80" w:after="60"/>
      <w:ind w:left="1800" w:hanging="1800"/>
    </w:pPr>
  </w:style>
  <w:style w:type="paragraph" w:customStyle="1" w:styleId="TableText">
    <w:name w:val="TableText"/>
    <w:basedOn w:val="Normal"/>
    <w:rsid w:val="007445BF"/>
    <w:pPr>
      <w:spacing w:before="60" w:after="60"/>
    </w:pPr>
  </w:style>
  <w:style w:type="paragraph" w:customStyle="1" w:styleId="IshadedH5Sec">
    <w:name w:val="I shaded H5 Sec"/>
    <w:basedOn w:val="AH5Sec"/>
    <w:rsid w:val="007445BF"/>
    <w:pPr>
      <w:shd w:val="pct25" w:color="auto" w:fill="auto"/>
      <w:outlineLvl w:val="9"/>
    </w:pPr>
  </w:style>
  <w:style w:type="paragraph" w:customStyle="1" w:styleId="IshadedSchClause">
    <w:name w:val="I shaded Sch Clause"/>
    <w:basedOn w:val="IshadedH5Sec"/>
    <w:rsid w:val="007445BF"/>
  </w:style>
  <w:style w:type="paragraph" w:customStyle="1" w:styleId="Penalty">
    <w:name w:val="Penalty"/>
    <w:basedOn w:val="Amainreturn"/>
    <w:rsid w:val="007445BF"/>
  </w:style>
  <w:style w:type="paragraph" w:customStyle="1" w:styleId="aNoteText">
    <w:name w:val="aNoteText"/>
    <w:basedOn w:val="aNoteSymb"/>
    <w:rsid w:val="007445BF"/>
    <w:pPr>
      <w:spacing w:before="60"/>
      <w:ind w:firstLine="0"/>
    </w:pPr>
  </w:style>
  <w:style w:type="paragraph" w:customStyle="1" w:styleId="aExamINum">
    <w:name w:val="aExamINum"/>
    <w:basedOn w:val="aExam"/>
    <w:rsid w:val="0045636A"/>
    <w:pPr>
      <w:tabs>
        <w:tab w:val="left" w:pos="1500"/>
      </w:tabs>
      <w:ind w:left="1500" w:hanging="400"/>
    </w:pPr>
  </w:style>
  <w:style w:type="paragraph" w:customStyle="1" w:styleId="AExamIPara">
    <w:name w:val="AExamIPara"/>
    <w:basedOn w:val="aExam"/>
    <w:rsid w:val="007445BF"/>
    <w:pPr>
      <w:tabs>
        <w:tab w:val="right" w:pos="1720"/>
        <w:tab w:val="left" w:pos="2000"/>
      </w:tabs>
      <w:ind w:left="2000" w:hanging="900"/>
    </w:pPr>
  </w:style>
  <w:style w:type="paragraph" w:customStyle="1" w:styleId="AH3sec">
    <w:name w:val="A H3 sec"/>
    <w:basedOn w:val="Normal"/>
    <w:next w:val="Amain"/>
    <w:rsid w:val="0045636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445BF"/>
    <w:pPr>
      <w:tabs>
        <w:tab w:val="clear" w:pos="2600"/>
      </w:tabs>
      <w:ind w:left="1100"/>
    </w:pPr>
    <w:rPr>
      <w:sz w:val="18"/>
    </w:rPr>
  </w:style>
  <w:style w:type="paragraph" w:customStyle="1" w:styleId="aExamss">
    <w:name w:val="aExamss"/>
    <w:basedOn w:val="aNoteSymb"/>
    <w:rsid w:val="007445BF"/>
    <w:pPr>
      <w:spacing w:before="60"/>
      <w:ind w:left="1100" w:firstLine="0"/>
    </w:pPr>
  </w:style>
  <w:style w:type="paragraph" w:customStyle="1" w:styleId="aExamHdgpar">
    <w:name w:val="aExamHdgpar"/>
    <w:basedOn w:val="aExamHdgss"/>
    <w:next w:val="Normal"/>
    <w:rsid w:val="007445BF"/>
    <w:pPr>
      <w:ind w:left="1600"/>
    </w:pPr>
  </w:style>
  <w:style w:type="paragraph" w:customStyle="1" w:styleId="aExampar">
    <w:name w:val="aExampar"/>
    <w:basedOn w:val="aExamss"/>
    <w:rsid w:val="007445BF"/>
    <w:pPr>
      <w:ind w:left="1600"/>
    </w:pPr>
  </w:style>
  <w:style w:type="paragraph" w:customStyle="1" w:styleId="aExamINumss">
    <w:name w:val="aExamINumss"/>
    <w:basedOn w:val="aExamss"/>
    <w:rsid w:val="007445BF"/>
    <w:pPr>
      <w:tabs>
        <w:tab w:val="left" w:pos="1500"/>
      </w:tabs>
      <w:ind w:left="1500" w:hanging="400"/>
    </w:pPr>
  </w:style>
  <w:style w:type="paragraph" w:customStyle="1" w:styleId="aExamINumpar">
    <w:name w:val="aExamINumpar"/>
    <w:basedOn w:val="aExampar"/>
    <w:rsid w:val="007445BF"/>
    <w:pPr>
      <w:tabs>
        <w:tab w:val="left" w:pos="2000"/>
      </w:tabs>
      <w:ind w:left="2000" w:hanging="400"/>
    </w:pPr>
  </w:style>
  <w:style w:type="paragraph" w:customStyle="1" w:styleId="aExamNumTextss">
    <w:name w:val="aExamNumTextss"/>
    <w:basedOn w:val="aExamss"/>
    <w:rsid w:val="007445BF"/>
    <w:pPr>
      <w:ind w:left="1500"/>
    </w:pPr>
  </w:style>
  <w:style w:type="paragraph" w:customStyle="1" w:styleId="aExamNumTextpar">
    <w:name w:val="aExamNumTextpar"/>
    <w:basedOn w:val="aExampar"/>
    <w:rsid w:val="0045636A"/>
    <w:pPr>
      <w:ind w:left="2000"/>
    </w:pPr>
  </w:style>
  <w:style w:type="paragraph" w:customStyle="1" w:styleId="aExamBulletss">
    <w:name w:val="aExamBulletss"/>
    <w:basedOn w:val="aExamss"/>
    <w:rsid w:val="007445BF"/>
    <w:pPr>
      <w:ind w:left="1500" w:hanging="400"/>
    </w:pPr>
  </w:style>
  <w:style w:type="paragraph" w:customStyle="1" w:styleId="aExamBulletpar">
    <w:name w:val="aExamBulletpar"/>
    <w:basedOn w:val="aExampar"/>
    <w:rsid w:val="007445BF"/>
    <w:pPr>
      <w:ind w:left="2000" w:hanging="400"/>
    </w:pPr>
  </w:style>
  <w:style w:type="paragraph" w:customStyle="1" w:styleId="aExamHdgsubpar">
    <w:name w:val="aExamHdgsubpar"/>
    <w:basedOn w:val="aExamHdgss"/>
    <w:next w:val="Normal"/>
    <w:rsid w:val="007445BF"/>
    <w:pPr>
      <w:ind w:left="2140"/>
    </w:pPr>
  </w:style>
  <w:style w:type="paragraph" w:customStyle="1" w:styleId="aExamsubpar">
    <w:name w:val="aExamsubpar"/>
    <w:basedOn w:val="aExamss"/>
    <w:rsid w:val="007445BF"/>
    <w:pPr>
      <w:ind w:left="2140"/>
    </w:pPr>
  </w:style>
  <w:style w:type="paragraph" w:customStyle="1" w:styleId="aExamNumsubpar">
    <w:name w:val="aExamNumsubpar"/>
    <w:basedOn w:val="aExamsubpar"/>
    <w:rsid w:val="0045636A"/>
    <w:pPr>
      <w:tabs>
        <w:tab w:val="left" w:pos="2540"/>
      </w:tabs>
      <w:ind w:left="2540" w:hanging="400"/>
    </w:pPr>
  </w:style>
  <w:style w:type="paragraph" w:customStyle="1" w:styleId="aExamNumTextsubpar">
    <w:name w:val="aExamNumTextsubpar"/>
    <w:basedOn w:val="aExampar"/>
    <w:rsid w:val="0045636A"/>
    <w:pPr>
      <w:ind w:left="2540"/>
    </w:pPr>
  </w:style>
  <w:style w:type="paragraph" w:customStyle="1" w:styleId="aExamBulletsubpar">
    <w:name w:val="aExamBulletsubpar"/>
    <w:basedOn w:val="aExamsubpar"/>
    <w:rsid w:val="0045636A"/>
    <w:pPr>
      <w:tabs>
        <w:tab w:val="num" w:pos="2540"/>
      </w:tabs>
      <w:ind w:left="2540" w:hanging="400"/>
    </w:pPr>
  </w:style>
  <w:style w:type="paragraph" w:customStyle="1" w:styleId="aNoteTextss">
    <w:name w:val="aNoteTextss"/>
    <w:basedOn w:val="Normal"/>
    <w:rsid w:val="007445BF"/>
    <w:pPr>
      <w:spacing w:before="60"/>
      <w:ind w:left="1900"/>
      <w:jc w:val="both"/>
    </w:pPr>
    <w:rPr>
      <w:sz w:val="20"/>
    </w:rPr>
  </w:style>
  <w:style w:type="paragraph" w:customStyle="1" w:styleId="aNoteParass">
    <w:name w:val="aNoteParass"/>
    <w:basedOn w:val="Normal"/>
    <w:rsid w:val="007445BF"/>
    <w:pPr>
      <w:tabs>
        <w:tab w:val="right" w:pos="2140"/>
        <w:tab w:val="left" w:pos="2400"/>
      </w:tabs>
      <w:spacing w:before="60"/>
      <w:ind w:left="2400" w:hanging="1300"/>
      <w:jc w:val="both"/>
    </w:pPr>
    <w:rPr>
      <w:sz w:val="20"/>
    </w:rPr>
  </w:style>
  <w:style w:type="paragraph" w:customStyle="1" w:styleId="aNoteParapar">
    <w:name w:val="aNoteParapar"/>
    <w:basedOn w:val="aNotepar"/>
    <w:rsid w:val="007445BF"/>
    <w:pPr>
      <w:tabs>
        <w:tab w:val="right" w:pos="2640"/>
      </w:tabs>
      <w:spacing w:before="60"/>
      <w:ind w:left="2920" w:hanging="1320"/>
    </w:pPr>
  </w:style>
  <w:style w:type="paragraph" w:customStyle="1" w:styleId="aNotesubpar">
    <w:name w:val="aNotesubpar"/>
    <w:basedOn w:val="BillBasic"/>
    <w:next w:val="Normal"/>
    <w:rsid w:val="007445BF"/>
    <w:pPr>
      <w:ind w:left="2940" w:hanging="800"/>
    </w:pPr>
    <w:rPr>
      <w:sz w:val="20"/>
    </w:rPr>
  </w:style>
  <w:style w:type="paragraph" w:customStyle="1" w:styleId="aNoteTextsubpar">
    <w:name w:val="aNoteTextsubpar"/>
    <w:basedOn w:val="aNotesubpar"/>
    <w:rsid w:val="007445BF"/>
    <w:pPr>
      <w:spacing w:before="60"/>
      <w:ind w:firstLine="0"/>
    </w:pPr>
  </w:style>
  <w:style w:type="paragraph" w:customStyle="1" w:styleId="aNoteParasubpar">
    <w:name w:val="aNoteParasubpar"/>
    <w:basedOn w:val="aNotesubpar"/>
    <w:rsid w:val="0045636A"/>
    <w:pPr>
      <w:tabs>
        <w:tab w:val="right" w:pos="3180"/>
      </w:tabs>
      <w:spacing w:before="60"/>
      <w:ind w:left="3460" w:hanging="1320"/>
    </w:pPr>
  </w:style>
  <w:style w:type="paragraph" w:customStyle="1" w:styleId="aNoteBulletsubpar">
    <w:name w:val="aNoteBulletsubpar"/>
    <w:basedOn w:val="aNotesubpar"/>
    <w:rsid w:val="0045636A"/>
    <w:pPr>
      <w:numPr>
        <w:numId w:val="3"/>
      </w:numPr>
      <w:tabs>
        <w:tab w:val="left" w:pos="3240"/>
      </w:tabs>
      <w:spacing w:before="60"/>
    </w:pPr>
  </w:style>
  <w:style w:type="paragraph" w:customStyle="1" w:styleId="aNoteBulletss">
    <w:name w:val="aNoteBulletss"/>
    <w:basedOn w:val="Normal"/>
    <w:rsid w:val="007445BF"/>
    <w:pPr>
      <w:spacing w:before="60"/>
      <w:ind w:left="2300" w:hanging="400"/>
      <w:jc w:val="both"/>
    </w:pPr>
    <w:rPr>
      <w:sz w:val="20"/>
    </w:rPr>
  </w:style>
  <w:style w:type="paragraph" w:customStyle="1" w:styleId="aNoteBulletpar">
    <w:name w:val="aNoteBulletpar"/>
    <w:basedOn w:val="aNotepar"/>
    <w:rsid w:val="007445BF"/>
    <w:pPr>
      <w:spacing w:before="60"/>
      <w:ind w:left="2800" w:hanging="400"/>
    </w:pPr>
  </w:style>
  <w:style w:type="paragraph" w:customStyle="1" w:styleId="aExplanBullet">
    <w:name w:val="aExplanBullet"/>
    <w:basedOn w:val="Normal"/>
    <w:rsid w:val="007445BF"/>
    <w:pPr>
      <w:spacing w:before="140"/>
      <w:ind w:left="400" w:hanging="400"/>
      <w:jc w:val="both"/>
    </w:pPr>
    <w:rPr>
      <w:snapToGrid w:val="0"/>
      <w:sz w:val="20"/>
    </w:rPr>
  </w:style>
  <w:style w:type="paragraph" w:customStyle="1" w:styleId="AuthLaw">
    <w:name w:val="AuthLaw"/>
    <w:basedOn w:val="BillBasic"/>
    <w:rsid w:val="0045636A"/>
    <w:rPr>
      <w:rFonts w:ascii="Arial" w:hAnsi="Arial"/>
      <w:b/>
      <w:sz w:val="20"/>
    </w:rPr>
  </w:style>
  <w:style w:type="paragraph" w:customStyle="1" w:styleId="aExamNumpar">
    <w:name w:val="aExamNumpar"/>
    <w:basedOn w:val="aExamINumss"/>
    <w:rsid w:val="0045636A"/>
    <w:pPr>
      <w:tabs>
        <w:tab w:val="clear" w:pos="1500"/>
        <w:tab w:val="left" w:pos="2000"/>
      </w:tabs>
      <w:ind w:left="2000"/>
    </w:pPr>
  </w:style>
  <w:style w:type="paragraph" w:customStyle="1" w:styleId="Schsectionheading">
    <w:name w:val="Sch section heading"/>
    <w:basedOn w:val="BillBasic"/>
    <w:next w:val="Amain"/>
    <w:rsid w:val="0045636A"/>
    <w:pPr>
      <w:spacing w:before="240"/>
      <w:jc w:val="left"/>
      <w:outlineLvl w:val="4"/>
    </w:pPr>
    <w:rPr>
      <w:rFonts w:ascii="Arial" w:hAnsi="Arial"/>
      <w:b/>
    </w:rPr>
  </w:style>
  <w:style w:type="paragraph" w:customStyle="1" w:styleId="SchAmain">
    <w:name w:val="Sch A main"/>
    <w:basedOn w:val="Amain"/>
    <w:rsid w:val="007445BF"/>
  </w:style>
  <w:style w:type="paragraph" w:customStyle="1" w:styleId="SchApara">
    <w:name w:val="Sch A para"/>
    <w:basedOn w:val="Apara"/>
    <w:rsid w:val="007445BF"/>
  </w:style>
  <w:style w:type="paragraph" w:customStyle="1" w:styleId="SchAsubpara">
    <w:name w:val="Sch A subpara"/>
    <w:basedOn w:val="Asubpara"/>
    <w:rsid w:val="007445BF"/>
  </w:style>
  <w:style w:type="paragraph" w:customStyle="1" w:styleId="SchAsubsubpara">
    <w:name w:val="Sch A subsubpara"/>
    <w:basedOn w:val="Asubsubpara"/>
    <w:rsid w:val="007445BF"/>
  </w:style>
  <w:style w:type="paragraph" w:customStyle="1" w:styleId="TOCOL1">
    <w:name w:val="TOCOL 1"/>
    <w:basedOn w:val="TOC1"/>
    <w:rsid w:val="007445BF"/>
  </w:style>
  <w:style w:type="paragraph" w:customStyle="1" w:styleId="TOCOL2">
    <w:name w:val="TOCOL 2"/>
    <w:basedOn w:val="TOC2"/>
    <w:rsid w:val="007445BF"/>
    <w:pPr>
      <w:keepNext w:val="0"/>
    </w:pPr>
  </w:style>
  <w:style w:type="paragraph" w:customStyle="1" w:styleId="TOCOL3">
    <w:name w:val="TOCOL 3"/>
    <w:basedOn w:val="TOC3"/>
    <w:rsid w:val="007445BF"/>
    <w:pPr>
      <w:keepNext w:val="0"/>
    </w:pPr>
  </w:style>
  <w:style w:type="paragraph" w:customStyle="1" w:styleId="TOCOL4">
    <w:name w:val="TOCOL 4"/>
    <w:basedOn w:val="TOC4"/>
    <w:rsid w:val="007445BF"/>
    <w:pPr>
      <w:keepNext w:val="0"/>
    </w:pPr>
  </w:style>
  <w:style w:type="paragraph" w:customStyle="1" w:styleId="TOCOL5">
    <w:name w:val="TOCOL 5"/>
    <w:basedOn w:val="TOC5"/>
    <w:rsid w:val="007445BF"/>
    <w:pPr>
      <w:tabs>
        <w:tab w:val="left" w:pos="400"/>
      </w:tabs>
    </w:pPr>
  </w:style>
  <w:style w:type="paragraph" w:customStyle="1" w:styleId="TOCOL6">
    <w:name w:val="TOCOL 6"/>
    <w:basedOn w:val="TOC6"/>
    <w:rsid w:val="007445BF"/>
    <w:pPr>
      <w:keepNext w:val="0"/>
    </w:pPr>
  </w:style>
  <w:style w:type="paragraph" w:customStyle="1" w:styleId="TOCOL7">
    <w:name w:val="TOCOL 7"/>
    <w:basedOn w:val="TOC7"/>
    <w:rsid w:val="007445BF"/>
  </w:style>
  <w:style w:type="paragraph" w:customStyle="1" w:styleId="TOCOL8">
    <w:name w:val="TOCOL 8"/>
    <w:basedOn w:val="TOC8"/>
    <w:rsid w:val="007445BF"/>
  </w:style>
  <w:style w:type="paragraph" w:customStyle="1" w:styleId="TOCOL9">
    <w:name w:val="TOCOL 9"/>
    <w:basedOn w:val="TOC9"/>
    <w:rsid w:val="007445BF"/>
    <w:pPr>
      <w:ind w:right="0"/>
    </w:pPr>
  </w:style>
  <w:style w:type="paragraph" w:styleId="TOC9">
    <w:name w:val="toc 9"/>
    <w:basedOn w:val="Normal"/>
    <w:next w:val="Normal"/>
    <w:autoRedefine/>
    <w:uiPriority w:val="39"/>
    <w:rsid w:val="007445BF"/>
    <w:pPr>
      <w:ind w:left="1920" w:right="600"/>
    </w:pPr>
  </w:style>
  <w:style w:type="paragraph" w:customStyle="1" w:styleId="Billname1">
    <w:name w:val="Billname1"/>
    <w:basedOn w:val="Normal"/>
    <w:rsid w:val="007445BF"/>
    <w:pPr>
      <w:tabs>
        <w:tab w:val="left" w:pos="2400"/>
      </w:tabs>
      <w:spacing w:before="1220"/>
    </w:pPr>
    <w:rPr>
      <w:rFonts w:ascii="Arial" w:hAnsi="Arial"/>
      <w:b/>
      <w:sz w:val="40"/>
    </w:rPr>
  </w:style>
  <w:style w:type="paragraph" w:customStyle="1" w:styleId="TableText10">
    <w:name w:val="TableText10"/>
    <w:basedOn w:val="TableText"/>
    <w:rsid w:val="007445BF"/>
    <w:rPr>
      <w:sz w:val="20"/>
    </w:rPr>
  </w:style>
  <w:style w:type="paragraph" w:customStyle="1" w:styleId="TablePara10">
    <w:name w:val="TablePara10"/>
    <w:basedOn w:val="tablepara"/>
    <w:rsid w:val="007445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445B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445BF"/>
  </w:style>
  <w:style w:type="character" w:customStyle="1" w:styleId="charPage">
    <w:name w:val="charPage"/>
    <w:basedOn w:val="DefaultParagraphFont"/>
    <w:rsid w:val="007445BF"/>
  </w:style>
  <w:style w:type="character" w:styleId="PageNumber">
    <w:name w:val="page number"/>
    <w:basedOn w:val="DefaultParagraphFont"/>
    <w:rsid w:val="007445BF"/>
  </w:style>
  <w:style w:type="paragraph" w:customStyle="1" w:styleId="Letterhead">
    <w:name w:val="Letterhead"/>
    <w:rsid w:val="0045636A"/>
    <w:pPr>
      <w:widowControl w:val="0"/>
      <w:spacing w:after="180"/>
      <w:jc w:val="right"/>
    </w:pPr>
    <w:rPr>
      <w:rFonts w:ascii="Arial" w:hAnsi="Arial"/>
      <w:sz w:val="32"/>
      <w:lang w:eastAsia="en-US"/>
    </w:rPr>
  </w:style>
  <w:style w:type="paragraph" w:customStyle="1" w:styleId="IShadedschclause0">
    <w:name w:val="I Shaded sch clause"/>
    <w:basedOn w:val="IH5Sec"/>
    <w:rsid w:val="0045636A"/>
    <w:pPr>
      <w:shd w:val="pct15" w:color="auto" w:fill="FFFFFF"/>
      <w:tabs>
        <w:tab w:val="clear" w:pos="1100"/>
        <w:tab w:val="left" w:pos="700"/>
      </w:tabs>
      <w:ind w:left="700" w:hanging="700"/>
    </w:pPr>
  </w:style>
  <w:style w:type="paragraph" w:customStyle="1" w:styleId="Billfooter">
    <w:name w:val="Billfooter"/>
    <w:basedOn w:val="Normal"/>
    <w:rsid w:val="0045636A"/>
    <w:pPr>
      <w:tabs>
        <w:tab w:val="right" w:pos="7200"/>
      </w:tabs>
      <w:jc w:val="both"/>
    </w:pPr>
    <w:rPr>
      <w:sz w:val="18"/>
    </w:rPr>
  </w:style>
  <w:style w:type="paragraph" w:styleId="BalloonText">
    <w:name w:val="Balloon Text"/>
    <w:basedOn w:val="Normal"/>
    <w:link w:val="BalloonTextChar"/>
    <w:uiPriority w:val="99"/>
    <w:unhideWhenUsed/>
    <w:rsid w:val="007445BF"/>
    <w:rPr>
      <w:rFonts w:ascii="Tahoma" w:hAnsi="Tahoma" w:cs="Tahoma"/>
      <w:sz w:val="16"/>
      <w:szCs w:val="16"/>
    </w:rPr>
  </w:style>
  <w:style w:type="character" w:customStyle="1" w:styleId="BalloonTextChar">
    <w:name w:val="Balloon Text Char"/>
    <w:basedOn w:val="DefaultParagraphFont"/>
    <w:link w:val="BalloonText"/>
    <w:uiPriority w:val="99"/>
    <w:rsid w:val="007445BF"/>
    <w:rPr>
      <w:rFonts w:ascii="Tahoma" w:hAnsi="Tahoma" w:cs="Tahoma"/>
      <w:sz w:val="16"/>
      <w:szCs w:val="16"/>
      <w:lang w:eastAsia="en-US"/>
    </w:rPr>
  </w:style>
  <w:style w:type="paragraph" w:customStyle="1" w:styleId="00AssAm">
    <w:name w:val="00AssAm"/>
    <w:basedOn w:val="00SigningPage"/>
    <w:rsid w:val="0045636A"/>
  </w:style>
  <w:style w:type="paragraph" w:customStyle="1" w:styleId="01aPreamble">
    <w:name w:val="01aPreamble"/>
    <w:basedOn w:val="Normal"/>
    <w:qFormat/>
    <w:rsid w:val="007445BF"/>
  </w:style>
  <w:style w:type="paragraph" w:customStyle="1" w:styleId="TableBullet">
    <w:name w:val="TableBullet"/>
    <w:basedOn w:val="TableText10"/>
    <w:qFormat/>
    <w:rsid w:val="007445BF"/>
    <w:pPr>
      <w:numPr>
        <w:numId w:val="5"/>
      </w:numPr>
    </w:pPr>
  </w:style>
  <w:style w:type="paragraph" w:customStyle="1" w:styleId="BillCrest">
    <w:name w:val="Bill Crest"/>
    <w:basedOn w:val="Normal"/>
    <w:next w:val="Normal"/>
    <w:rsid w:val="007445BF"/>
    <w:pPr>
      <w:tabs>
        <w:tab w:val="center" w:pos="3160"/>
      </w:tabs>
      <w:spacing w:after="60"/>
    </w:pPr>
    <w:rPr>
      <w:sz w:val="216"/>
    </w:rPr>
  </w:style>
  <w:style w:type="paragraph" w:customStyle="1" w:styleId="BillNo">
    <w:name w:val="BillNo"/>
    <w:basedOn w:val="BillBasicHeading"/>
    <w:rsid w:val="007445BF"/>
    <w:pPr>
      <w:keepNext w:val="0"/>
      <w:spacing w:before="240"/>
      <w:jc w:val="both"/>
    </w:pPr>
  </w:style>
  <w:style w:type="paragraph" w:customStyle="1" w:styleId="aNoteBulletann">
    <w:name w:val="aNoteBulletann"/>
    <w:basedOn w:val="aNotess"/>
    <w:rsid w:val="0045636A"/>
    <w:pPr>
      <w:tabs>
        <w:tab w:val="left" w:pos="2200"/>
      </w:tabs>
      <w:spacing w:before="0"/>
      <w:ind w:left="0" w:firstLine="0"/>
    </w:pPr>
  </w:style>
  <w:style w:type="paragraph" w:customStyle="1" w:styleId="aNoteBulletparann">
    <w:name w:val="aNoteBulletparann"/>
    <w:basedOn w:val="aNotepar"/>
    <w:rsid w:val="0045636A"/>
    <w:pPr>
      <w:tabs>
        <w:tab w:val="left" w:pos="2700"/>
      </w:tabs>
      <w:spacing w:before="0"/>
      <w:ind w:left="0" w:firstLine="0"/>
    </w:pPr>
  </w:style>
  <w:style w:type="paragraph" w:customStyle="1" w:styleId="TableNumbered">
    <w:name w:val="TableNumbered"/>
    <w:basedOn w:val="TableText10"/>
    <w:qFormat/>
    <w:rsid w:val="007445BF"/>
    <w:pPr>
      <w:numPr>
        <w:numId w:val="4"/>
      </w:numPr>
    </w:pPr>
  </w:style>
  <w:style w:type="paragraph" w:customStyle="1" w:styleId="ISchMain">
    <w:name w:val="I Sch Main"/>
    <w:basedOn w:val="BillBasic"/>
    <w:rsid w:val="007445BF"/>
    <w:pPr>
      <w:tabs>
        <w:tab w:val="right" w:pos="900"/>
        <w:tab w:val="left" w:pos="1100"/>
      </w:tabs>
      <w:ind w:left="1100" w:hanging="1100"/>
    </w:pPr>
  </w:style>
  <w:style w:type="paragraph" w:customStyle="1" w:styleId="ISchpara">
    <w:name w:val="I Sch para"/>
    <w:basedOn w:val="BillBasic"/>
    <w:rsid w:val="007445BF"/>
    <w:pPr>
      <w:tabs>
        <w:tab w:val="right" w:pos="1400"/>
        <w:tab w:val="left" w:pos="1600"/>
      </w:tabs>
      <w:ind w:left="1600" w:hanging="1600"/>
    </w:pPr>
  </w:style>
  <w:style w:type="paragraph" w:customStyle="1" w:styleId="ISchsubpara">
    <w:name w:val="I Sch subpara"/>
    <w:basedOn w:val="BillBasic"/>
    <w:rsid w:val="007445BF"/>
    <w:pPr>
      <w:tabs>
        <w:tab w:val="right" w:pos="1940"/>
        <w:tab w:val="left" w:pos="2140"/>
      </w:tabs>
      <w:ind w:left="2140" w:hanging="2140"/>
    </w:pPr>
  </w:style>
  <w:style w:type="paragraph" w:customStyle="1" w:styleId="ISchsubsubpara">
    <w:name w:val="I Sch subsubpara"/>
    <w:basedOn w:val="BillBasic"/>
    <w:rsid w:val="007445BF"/>
    <w:pPr>
      <w:tabs>
        <w:tab w:val="right" w:pos="2460"/>
        <w:tab w:val="left" w:pos="2660"/>
      </w:tabs>
      <w:ind w:left="2660" w:hanging="2660"/>
    </w:pPr>
  </w:style>
  <w:style w:type="character" w:customStyle="1" w:styleId="charCitHyperlinkAbbrev">
    <w:name w:val="charCitHyperlinkAbbrev"/>
    <w:basedOn w:val="Hyperlink"/>
    <w:uiPriority w:val="1"/>
    <w:rsid w:val="007445BF"/>
    <w:rPr>
      <w:color w:val="0000FF" w:themeColor="hyperlink"/>
      <w:u w:val="none"/>
    </w:rPr>
  </w:style>
  <w:style w:type="character" w:styleId="Hyperlink">
    <w:name w:val="Hyperlink"/>
    <w:basedOn w:val="DefaultParagraphFont"/>
    <w:uiPriority w:val="99"/>
    <w:unhideWhenUsed/>
    <w:rsid w:val="007445BF"/>
    <w:rPr>
      <w:color w:val="0000FF" w:themeColor="hyperlink"/>
      <w:u w:val="single"/>
    </w:rPr>
  </w:style>
  <w:style w:type="character" w:customStyle="1" w:styleId="charCitHyperlinkItal">
    <w:name w:val="charCitHyperlinkItal"/>
    <w:basedOn w:val="Hyperlink"/>
    <w:uiPriority w:val="1"/>
    <w:rsid w:val="007445BF"/>
    <w:rPr>
      <w:i/>
      <w:color w:val="0000FF" w:themeColor="hyperlink"/>
      <w:u w:val="none"/>
    </w:rPr>
  </w:style>
  <w:style w:type="paragraph" w:customStyle="1" w:styleId="Status">
    <w:name w:val="Status"/>
    <w:basedOn w:val="Normal"/>
    <w:rsid w:val="007445BF"/>
    <w:pPr>
      <w:spacing w:before="280"/>
      <w:jc w:val="center"/>
    </w:pPr>
    <w:rPr>
      <w:rFonts w:ascii="Arial" w:hAnsi="Arial"/>
      <w:sz w:val="14"/>
    </w:rPr>
  </w:style>
  <w:style w:type="paragraph" w:customStyle="1" w:styleId="FooterInfoCentre">
    <w:name w:val="FooterInfoCentre"/>
    <w:basedOn w:val="FooterInfo"/>
    <w:rsid w:val="007445BF"/>
    <w:pPr>
      <w:spacing w:before="60"/>
      <w:jc w:val="center"/>
    </w:pPr>
  </w:style>
  <w:style w:type="paragraph" w:styleId="ListParagraph">
    <w:name w:val="List Paragraph"/>
    <w:basedOn w:val="Normal"/>
    <w:uiPriority w:val="34"/>
    <w:qFormat/>
    <w:rsid w:val="00CB7C34"/>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F5DB7"/>
    <w:rPr>
      <w:color w:val="800080" w:themeColor="followedHyperlink"/>
      <w:u w:val="single"/>
    </w:rPr>
  </w:style>
  <w:style w:type="paragraph" w:customStyle="1" w:styleId="Definition">
    <w:name w:val="Definition"/>
    <w:basedOn w:val="Normal"/>
    <w:rsid w:val="00543B68"/>
    <w:pPr>
      <w:widowControl w:val="0"/>
      <w:spacing w:after="240"/>
      <w:ind w:left="1100"/>
      <w:jc w:val="both"/>
    </w:pPr>
    <w:rPr>
      <w:rFonts w:ascii="Helvetica" w:hAnsi="Helvetica"/>
      <w:lang w:eastAsia="en-AU"/>
    </w:rPr>
  </w:style>
  <w:style w:type="paragraph" w:customStyle="1" w:styleId="00Spine">
    <w:name w:val="00Spine"/>
    <w:basedOn w:val="Normal"/>
    <w:rsid w:val="007445BF"/>
  </w:style>
  <w:style w:type="paragraph" w:customStyle="1" w:styleId="05Endnote0">
    <w:name w:val="05Endnote"/>
    <w:basedOn w:val="Normal"/>
    <w:rsid w:val="007445BF"/>
  </w:style>
  <w:style w:type="paragraph" w:customStyle="1" w:styleId="06Copyright">
    <w:name w:val="06Copyright"/>
    <w:basedOn w:val="Normal"/>
    <w:rsid w:val="007445BF"/>
  </w:style>
  <w:style w:type="paragraph" w:customStyle="1" w:styleId="RepubNo">
    <w:name w:val="RepubNo"/>
    <w:basedOn w:val="BillBasicHeading"/>
    <w:rsid w:val="007445BF"/>
    <w:pPr>
      <w:keepNext w:val="0"/>
      <w:spacing w:before="600"/>
      <w:jc w:val="both"/>
    </w:pPr>
    <w:rPr>
      <w:sz w:val="26"/>
    </w:rPr>
  </w:style>
  <w:style w:type="paragraph" w:customStyle="1" w:styleId="EffectiveDate">
    <w:name w:val="EffectiveDate"/>
    <w:basedOn w:val="Normal"/>
    <w:rsid w:val="007445BF"/>
    <w:pPr>
      <w:spacing w:before="120"/>
    </w:pPr>
    <w:rPr>
      <w:rFonts w:ascii="Arial" w:hAnsi="Arial"/>
      <w:b/>
      <w:sz w:val="26"/>
    </w:rPr>
  </w:style>
  <w:style w:type="paragraph" w:customStyle="1" w:styleId="CoverInForce">
    <w:name w:val="CoverInForce"/>
    <w:basedOn w:val="BillBasicHeading"/>
    <w:rsid w:val="007445BF"/>
    <w:pPr>
      <w:keepNext w:val="0"/>
      <w:spacing w:before="400"/>
    </w:pPr>
    <w:rPr>
      <w:b w:val="0"/>
    </w:rPr>
  </w:style>
  <w:style w:type="paragraph" w:customStyle="1" w:styleId="CoverHeading">
    <w:name w:val="CoverHeading"/>
    <w:basedOn w:val="Normal"/>
    <w:rsid w:val="007445BF"/>
    <w:rPr>
      <w:rFonts w:ascii="Arial" w:hAnsi="Arial"/>
      <w:b/>
    </w:rPr>
  </w:style>
  <w:style w:type="paragraph" w:customStyle="1" w:styleId="CoverSubHdg">
    <w:name w:val="CoverSubHdg"/>
    <w:basedOn w:val="CoverHeading"/>
    <w:rsid w:val="007445BF"/>
    <w:pPr>
      <w:spacing w:before="120"/>
    </w:pPr>
    <w:rPr>
      <w:sz w:val="20"/>
    </w:rPr>
  </w:style>
  <w:style w:type="paragraph" w:customStyle="1" w:styleId="CoverActName">
    <w:name w:val="CoverActName"/>
    <w:basedOn w:val="BillBasicHeading"/>
    <w:rsid w:val="007445BF"/>
    <w:pPr>
      <w:keepNext w:val="0"/>
      <w:spacing w:before="260"/>
    </w:pPr>
  </w:style>
  <w:style w:type="paragraph" w:customStyle="1" w:styleId="CoverText">
    <w:name w:val="CoverText"/>
    <w:basedOn w:val="Normal"/>
    <w:uiPriority w:val="99"/>
    <w:rsid w:val="007445BF"/>
    <w:pPr>
      <w:spacing w:before="100"/>
      <w:jc w:val="both"/>
    </w:pPr>
    <w:rPr>
      <w:sz w:val="20"/>
    </w:rPr>
  </w:style>
  <w:style w:type="paragraph" w:customStyle="1" w:styleId="CoverTextPara">
    <w:name w:val="CoverTextPara"/>
    <w:basedOn w:val="CoverText"/>
    <w:rsid w:val="007445BF"/>
    <w:pPr>
      <w:tabs>
        <w:tab w:val="right" w:pos="600"/>
        <w:tab w:val="left" w:pos="840"/>
      </w:tabs>
      <w:ind w:left="840" w:hanging="840"/>
    </w:pPr>
  </w:style>
  <w:style w:type="paragraph" w:customStyle="1" w:styleId="AH1ChapterSymb">
    <w:name w:val="A H1 Chapter Symb"/>
    <w:basedOn w:val="AH1Chapter"/>
    <w:next w:val="AH2Part"/>
    <w:rsid w:val="007445BF"/>
    <w:pPr>
      <w:tabs>
        <w:tab w:val="clear" w:pos="2600"/>
        <w:tab w:val="left" w:pos="0"/>
      </w:tabs>
      <w:ind w:left="2480" w:hanging="2960"/>
    </w:pPr>
  </w:style>
  <w:style w:type="paragraph" w:customStyle="1" w:styleId="AH2PartSymb">
    <w:name w:val="A H2 Part Symb"/>
    <w:basedOn w:val="AH2Part"/>
    <w:next w:val="AH3Div"/>
    <w:rsid w:val="007445BF"/>
    <w:pPr>
      <w:tabs>
        <w:tab w:val="clear" w:pos="2600"/>
        <w:tab w:val="left" w:pos="0"/>
      </w:tabs>
      <w:ind w:left="2480" w:hanging="2960"/>
    </w:pPr>
  </w:style>
  <w:style w:type="paragraph" w:customStyle="1" w:styleId="AH3DivSymb">
    <w:name w:val="A H3 Div Symb"/>
    <w:basedOn w:val="AH3Div"/>
    <w:next w:val="AH5Sec"/>
    <w:rsid w:val="007445BF"/>
    <w:pPr>
      <w:tabs>
        <w:tab w:val="clear" w:pos="2600"/>
        <w:tab w:val="left" w:pos="0"/>
      </w:tabs>
      <w:ind w:left="2480" w:hanging="2960"/>
    </w:pPr>
  </w:style>
  <w:style w:type="paragraph" w:customStyle="1" w:styleId="AH4SubDivSymb">
    <w:name w:val="A H4 SubDiv Symb"/>
    <w:basedOn w:val="AH4SubDiv"/>
    <w:next w:val="AH5Sec"/>
    <w:rsid w:val="007445BF"/>
    <w:pPr>
      <w:tabs>
        <w:tab w:val="clear" w:pos="2600"/>
        <w:tab w:val="left" w:pos="0"/>
      </w:tabs>
      <w:ind w:left="2480" w:hanging="2960"/>
    </w:pPr>
  </w:style>
  <w:style w:type="paragraph" w:customStyle="1" w:styleId="AH5SecSymb">
    <w:name w:val="A H5 Sec Symb"/>
    <w:basedOn w:val="AH5Sec"/>
    <w:next w:val="Amain"/>
    <w:rsid w:val="007445BF"/>
    <w:pPr>
      <w:tabs>
        <w:tab w:val="clear" w:pos="1100"/>
        <w:tab w:val="left" w:pos="0"/>
      </w:tabs>
      <w:ind w:hanging="1580"/>
    </w:pPr>
  </w:style>
  <w:style w:type="paragraph" w:customStyle="1" w:styleId="AmainSymb">
    <w:name w:val="A main Symb"/>
    <w:basedOn w:val="Amain"/>
    <w:rsid w:val="007445BF"/>
    <w:pPr>
      <w:tabs>
        <w:tab w:val="left" w:pos="0"/>
      </w:tabs>
      <w:ind w:left="1120" w:hanging="1600"/>
    </w:pPr>
  </w:style>
  <w:style w:type="paragraph" w:customStyle="1" w:styleId="AparaSymb">
    <w:name w:val="A para Symb"/>
    <w:basedOn w:val="Apara"/>
    <w:rsid w:val="007445BF"/>
    <w:pPr>
      <w:tabs>
        <w:tab w:val="right" w:pos="0"/>
      </w:tabs>
      <w:ind w:hanging="2080"/>
    </w:pPr>
  </w:style>
  <w:style w:type="paragraph" w:customStyle="1" w:styleId="Assectheading">
    <w:name w:val="A ssect heading"/>
    <w:basedOn w:val="Amain"/>
    <w:rsid w:val="007445B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445BF"/>
    <w:pPr>
      <w:tabs>
        <w:tab w:val="left" w:pos="0"/>
      </w:tabs>
      <w:ind w:left="2098" w:hanging="2580"/>
    </w:pPr>
  </w:style>
  <w:style w:type="paragraph" w:customStyle="1" w:styleId="Actdetails">
    <w:name w:val="Act details"/>
    <w:basedOn w:val="Normal"/>
    <w:rsid w:val="007445BF"/>
    <w:pPr>
      <w:spacing w:before="20"/>
      <w:ind w:left="1400"/>
    </w:pPr>
    <w:rPr>
      <w:rFonts w:ascii="Arial" w:hAnsi="Arial"/>
      <w:sz w:val="20"/>
    </w:rPr>
  </w:style>
  <w:style w:type="paragraph" w:customStyle="1" w:styleId="AmdtsEntriesDefL2">
    <w:name w:val="AmdtsEntriesDefL2"/>
    <w:basedOn w:val="Normal"/>
    <w:rsid w:val="007445BF"/>
    <w:pPr>
      <w:tabs>
        <w:tab w:val="left" w:pos="3000"/>
      </w:tabs>
      <w:ind w:left="3100" w:hanging="2000"/>
    </w:pPr>
    <w:rPr>
      <w:rFonts w:ascii="Arial" w:hAnsi="Arial"/>
      <w:sz w:val="18"/>
    </w:rPr>
  </w:style>
  <w:style w:type="paragraph" w:customStyle="1" w:styleId="AmdtsEntries">
    <w:name w:val="AmdtsEntries"/>
    <w:basedOn w:val="BillBasicHeading"/>
    <w:rsid w:val="007445B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445BF"/>
    <w:pPr>
      <w:tabs>
        <w:tab w:val="clear" w:pos="2600"/>
      </w:tabs>
      <w:spacing w:before="120"/>
      <w:ind w:left="1100"/>
    </w:pPr>
    <w:rPr>
      <w:sz w:val="18"/>
    </w:rPr>
  </w:style>
  <w:style w:type="paragraph" w:customStyle="1" w:styleId="Asamby">
    <w:name w:val="As am by"/>
    <w:basedOn w:val="Normal"/>
    <w:next w:val="Normal"/>
    <w:rsid w:val="007445BF"/>
    <w:pPr>
      <w:spacing w:before="240"/>
      <w:ind w:left="1100"/>
    </w:pPr>
    <w:rPr>
      <w:rFonts w:ascii="Arial" w:hAnsi="Arial"/>
      <w:sz w:val="20"/>
    </w:rPr>
  </w:style>
  <w:style w:type="character" w:customStyle="1" w:styleId="charSymb">
    <w:name w:val="charSymb"/>
    <w:basedOn w:val="DefaultParagraphFont"/>
    <w:rsid w:val="007445BF"/>
    <w:rPr>
      <w:rFonts w:ascii="Arial" w:hAnsi="Arial"/>
      <w:sz w:val="24"/>
      <w:bdr w:val="single" w:sz="4" w:space="0" w:color="auto"/>
    </w:rPr>
  </w:style>
  <w:style w:type="character" w:customStyle="1" w:styleId="charTableNo">
    <w:name w:val="charTableNo"/>
    <w:basedOn w:val="DefaultParagraphFont"/>
    <w:rsid w:val="007445BF"/>
  </w:style>
  <w:style w:type="character" w:customStyle="1" w:styleId="charTableText">
    <w:name w:val="charTableText"/>
    <w:basedOn w:val="DefaultParagraphFont"/>
    <w:rsid w:val="007445BF"/>
  </w:style>
  <w:style w:type="paragraph" w:customStyle="1" w:styleId="Dict-HeadingSymb">
    <w:name w:val="Dict-Heading Symb"/>
    <w:basedOn w:val="Dict-Heading"/>
    <w:rsid w:val="007445BF"/>
    <w:pPr>
      <w:tabs>
        <w:tab w:val="left" w:pos="0"/>
      </w:tabs>
      <w:ind w:left="2480" w:hanging="2960"/>
    </w:pPr>
  </w:style>
  <w:style w:type="paragraph" w:customStyle="1" w:styleId="EarlierRepubEntries">
    <w:name w:val="EarlierRepubEntries"/>
    <w:basedOn w:val="Normal"/>
    <w:rsid w:val="007445BF"/>
    <w:pPr>
      <w:spacing w:before="60" w:after="60"/>
    </w:pPr>
    <w:rPr>
      <w:rFonts w:ascii="Arial" w:hAnsi="Arial"/>
      <w:sz w:val="18"/>
    </w:rPr>
  </w:style>
  <w:style w:type="paragraph" w:customStyle="1" w:styleId="EarlierRepubHdg">
    <w:name w:val="EarlierRepubHdg"/>
    <w:basedOn w:val="Normal"/>
    <w:rsid w:val="007445BF"/>
    <w:pPr>
      <w:keepNext/>
    </w:pPr>
    <w:rPr>
      <w:rFonts w:ascii="Arial" w:hAnsi="Arial"/>
      <w:b/>
      <w:sz w:val="20"/>
    </w:rPr>
  </w:style>
  <w:style w:type="paragraph" w:customStyle="1" w:styleId="Endnote20">
    <w:name w:val="Endnote2"/>
    <w:basedOn w:val="Normal"/>
    <w:rsid w:val="007445BF"/>
    <w:pPr>
      <w:keepNext/>
      <w:tabs>
        <w:tab w:val="left" w:pos="1100"/>
      </w:tabs>
      <w:spacing w:before="360"/>
    </w:pPr>
    <w:rPr>
      <w:rFonts w:ascii="Arial" w:hAnsi="Arial"/>
      <w:b/>
    </w:rPr>
  </w:style>
  <w:style w:type="paragraph" w:customStyle="1" w:styleId="Endnote3">
    <w:name w:val="Endnote3"/>
    <w:basedOn w:val="Normal"/>
    <w:rsid w:val="007445B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445B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445BF"/>
    <w:pPr>
      <w:spacing w:before="60"/>
      <w:ind w:left="1100"/>
      <w:jc w:val="both"/>
    </w:pPr>
    <w:rPr>
      <w:sz w:val="20"/>
    </w:rPr>
  </w:style>
  <w:style w:type="paragraph" w:customStyle="1" w:styleId="EndNoteParas">
    <w:name w:val="EndNoteParas"/>
    <w:basedOn w:val="EndNoteTextEPS"/>
    <w:rsid w:val="007445BF"/>
    <w:pPr>
      <w:tabs>
        <w:tab w:val="right" w:pos="1432"/>
      </w:tabs>
      <w:ind w:left="1840" w:hanging="1840"/>
    </w:pPr>
  </w:style>
  <w:style w:type="paragraph" w:customStyle="1" w:styleId="EndnotesAbbrev">
    <w:name w:val="EndnotesAbbrev"/>
    <w:basedOn w:val="Normal"/>
    <w:rsid w:val="007445BF"/>
    <w:pPr>
      <w:spacing w:before="20"/>
    </w:pPr>
    <w:rPr>
      <w:rFonts w:ascii="Arial" w:hAnsi="Arial"/>
      <w:color w:val="000000"/>
      <w:sz w:val="16"/>
    </w:rPr>
  </w:style>
  <w:style w:type="paragraph" w:customStyle="1" w:styleId="EPSCoverTop">
    <w:name w:val="EPSCoverTop"/>
    <w:basedOn w:val="Normal"/>
    <w:rsid w:val="007445BF"/>
    <w:pPr>
      <w:jc w:val="right"/>
    </w:pPr>
    <w:rPr>
      <w:rFonts w:ascii="Arial" w:hAnsi="Arial"/>
      <w:sz w:val="20"/>
    </w:rPr>
  </w:style>
  <w:style w:type="paragraph" w:customStyle="1" w:styleId="LegHistNote">
    <w:name w:val="LegHistNote"/>
    <w:basedOn w:val="Actdetails"/>
    <w:rsid w:val="007445BF"/>
    <w:pPr>
      <w:spacing w:before="60"/>
      <w:ind w:left="2700" w:right="-60" w:hanging="1300"/>
    </w:pPr>
    <w:rPr>
      <w:sz w:val="18"/>
    </w:rPr>
  </w:style>
  <w:style w:type="paragraph" w:customStyle="1" w:styleId="LongTitleSymb">
    <w:name w:val="LongTitleSymb"/>
    <w:basedOn w:val="LongTitle"/>
    <w:rsid w:val="007445BF"/>
    <w:pPr>
      <w:ind w:hanging="480"/>
    </w:pPr>
  </w:style>
  <w:style w:type="paragraph" w:styleId="MacroText">
    <w:name w:val="macro"/>
    <w:link w:val="MacroTextChar"/>
    <w:semiHidden/>
    <w:rsid w:val="007445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445BF"/>
    <w:rPr>
      <w:rFonts w:ascii="Courier New" w:hAnsi="Courier New" w:cs="Courier New"/>
      <w:lang w:eastAsia="en-US"/>
    </w:rPr>
  </w:style>
  <w:style w:type="paragraph" w:customStyle="1" w:styleId="NewAct">
    <w:name w:val="New Act"/>
    <w:basedOn w:val="Normal"/>
    <w:next w:val="Actdetails"/>
    <w:link w:val="NewActChar"/>
    <w:rsid w:val="007445BF"/>
    <w:pPr>
      <w:keepNext/>
      <w:spacing w:before="180"/>
      <w:ind w:left="1100"/>
    </w:pPr>
    <w:rPr>
      <w:rFonts w:ascii="Arial" w:hAnsi="Arial"/>
      <w:b/>
      <w:sz w:val="20"/>
    </w:rPr>
  </w:style>
  <w:style w:type="character" w:customStyle="1" w:styleId="NewActChar">
    <w:name w:val="New Act Char"/>
    <w:basedOn w:val="DefaultParagraphFont"/>
    <w:link w:val="NewAct"/>
    <w:locked/>
    <w:rsid w:val="00227EC0"/>
    <w:rPr>
      <w:rFonts w:ascii="Arial" w:hAnsi="Arial"/>
      <w:b/>
      <w:lang w:eastAsia="en-US"/>
    </w:rPr>
  </w:style>
  <w:style w:type="paragraph" w:customStyle="1" w:styleId="NewReg">
    <w:name w:val="New Reg"/>
    <w:basedOn w:val="NewAct"/>
    <w:next w:val="Actdetails"/>
    <w:rsid w:val="007445BF"/>
  </w:style>
  <w:style w:type="paragraph" w:customStyle="1" w:styleId="RenumProvEntries">
    <w:name w:val="RenumProvEntries"/>
    <w:basedOn w:val="Normal"/>
    <w:rsid w:val="007445BF"/>
    <w:pPr>
      <w:spacing w:before="60"/>
    </w:pPr>
    <w:rPr>
      <w:rFonts w:ascii="Arial" w:hAnsi="Arial"/>
      <w:sz w:val="20"/>
    </w:rPr>
  </w:style>
  <w:style w:type="paragraph" w:customStyle="1" w:styleId="RenumProvHdg">
    <w:name w:val="RenumProvHdg"/>
    <w:basedOn w:val="Normal"/>
    <w:rsid w:val="007445BF"/>
    <w:rPr>
      <w:rFonts w:ascii="Arial" w:hAnsi="Arial"/>
      <w:b/>
      <w:sz w:val="22"/>
    </w:rPr>
  </w:style>
  <w:style w:type="paragraph" w:customStyle="1" w:styleId="RenumProvHeader">
    <w:name w:val="RenumProvHeader"/>
    <w:basedOn w:val="Normal"/>
    <w:rsid w:val="007445BF"/>
    <w:rPr>
      <w:rFonts w:ascii="Arial" w:hAnsi="Arial"/>
      <w:b/>
      <w:sz w:val="22"/>
    </w:rPr>
  </w:style>
  <w:style w:type="paragraph" w:customStyle="1" w:styleId="RenumProvSubsectEntries">
    <w:name w:val="RenumProvSubsectEntries"/>
    <w:basedOn w:val="RenumProvEntries"/>
    <w:rsid w:val="007445BF"/>
    <w:pPr>
      <w:ind w:left="252"/>
    </w:pPr>
  </w:style>
  <w:style w:type="paragraph" w:customStyle="1" w:styleId="RenumTableHdg">
    <w:name w:val="RenumTableHdg"/>
    <w:basedOn w:val="Normal"/>
    <w:rsid w:val="007445BF"/>
    <w:pPr>
      <w:spacing w:before="120"/>
    </w:pPr>
    <w:rPr>
      <w:rFonts w:ascii="Arial" w:hAnsi="Arial"/>
      <w:b/>
      <w:sz w:val="20"/>
    </w:rPr>
  </w:style>
  <w:style w:type="paragraph" w:customStyle="1" w:styleId="SchclauseheadingSymb">
    <w:name w:val="Sch clause heading Symb"/>
    <w:basedOn w:val="Schclauseheading"/>
    <w:rsid w:val="007445BF"/>
    <w:pPr>
      <w:tabs>
        <w:tab w:val="left" w:pos="0"/>
      </w:tabs>
      <w:ind w:left="980" w:hanging="1460"/>
    </w:pPr>
  </w:style>
  <w:style w:type="paragraph" w:customStyle="1" w:styleId="SchSubClause">
    <w:name w:val="Sch SubClause"/>
    <w:basedOn w:val="Schclauseheading"/>
    <w:rsid w:val="007445BF"/>
    <w:rPr>
      <w:b w:val="0"/>
    </w:rPr>
  </w:style>
  <w:style w:type="paragraph" w:customStyle="1" w:styleId="Sched-FormSymb">
    <w:name w:val="Sched-Form Symb"/>
    <w:basedOn w:val="Sched-Form"/>
    <w:rsid w:val="007445BF"/>
    <w:pPr>
      <w:tabs>
        <w:tab w:val="left" w:pos="0"/>
      </w:tabs>
      <w:ind w:left="2480" w:hanging="2960"/>
    </w:pPr>
  </w:style>
  <w:style w:type="paragraph" w:customStyle="1" w:styleId="Sched-headingSymb">
    <w:name w:val="Sched-heading Symb"/>
    <w:basedOn w:val="Sched-heading"/>
    <w:rsid w:val="007445BF"/>
    <w:pPr>
      <w:tabs>
        <w:tab w:val="left" w:pos="0"/>
      </w:tabs>
      <w:ind w:left="2480" w:hanging="2960"/>
    </w:pPr>
  </w:style>
  <w:style w:type="paragraph" w:customStyle="1" w:styleId="Sched-PartSymb">
    <w:name w:val="Sched-Part Symb"/>
    <w:basedOn w:val="Sched-Part"/>
    <w:rsid w:val="007445BF"/>
    <w:pPr>
      <w:tabs>
        <w:tab w:val="left" w:pos="0"/>
      </w:tabs>
      <w:ind w:left="2480" w:hanging="2960"/>
    </w:pPr>
  </w:style>
  <w:style w:type="paragraph" w:styleId="Subtitle">
    <w:name w:val="Subtitle"/>
    <w:basedOn w:val="Normal"/>
    <w:link w:val="SubtitleChar"/>
    <w:qFormat/>
    <w:rsid w:val="007445BF"/>
    <w:pPr>
      <w:spacing w:after="60"/>
      <w:jc w:val="center"/>
      <w:outlineLvl w:val="1"/>
    </w:pPr>
    <w:rPr>
      <w:rFonts w:ascii="Arial" w:hAnsi="Arial"/>
    </w:rPr>
  </w:style>
  <w:style w:type="character" w:customStyle="1" w:styleId="SubtitleChar">
    <w:name w:val="Subtitle Char"/>
    <w:basedOn w:val="DefaultParagraphFont"/>
    <w:link w:val="Subtitle"/>
    <w:rsid w:val="007445BF"/>
    <w:rPr>
      <w:rFonts w:ascii="Arial" w:hAnsi="Arial"/>
      <w:sz w:val="24"/>
      <w:lang w:eastAsia="en-US"/>
    </w:rPr>
  </w:style>
  <w:style w:type="paragraph" w:customStyle="1" w:styleId="TLegEntries">
    <w:name w:val="TLegEntries"/>
    <w:basedOn w:val="Normal"/>
    <w:rsid w:val="007445B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445BF"/>
    <w:pPr>
      <w:ind w:firstLine="0"/>
    </w:pPr>
    <w:rPr>
      <w:b/>
    </w:rPr>
  </w:style>
  <w:style w:type="paragraph" w:customStyle="1" w:styleId="EndNoteTextPub">
    <w:name w:val="EndNoteTextPub"/>
    <w:basedOn w:val="Normal"/>
    <w:rsid w:val="007445BF"/>
    <w:pPr>
      <w:spacing w:before="60"/>
      <w:ind w:left="1100"/>
      <w:jc w:val="both"/>
    </w:pPr>
    <w:rPr>
      <w:sz w:val="20"/>
    </w:rPr>
  </w:style>
  <w:style w:type="paragraph" w:customStyle="1" w:styleId="TOC10">
    <w:name w:val="TOC 10"/>
    <w:basedOn w:val="TOC5"/>
    <w:rsid w:val="007445BF"/>
    <w:rPr>
      <w:szCs w:val="24"/>
    </w:rPr>
  </w:style>
  <w:style w:type="character" w:customStyle="1" w:styleId="charNotBold">
    <w:name w:val="charNotBold"/>
    <w:basedOn w:val="DefaultParagraphFont"/>
    <w:rsid w:val="007445BF"/>
    <w:rPr>
      <w:rFonts w:ascii="Arial" w:hAnsi="Arial"/>
      <w:sz w:val="20"/>
    </w:rPr>
  </w:style>
  <w:style w:type="paragraph" w:customStyle="1" w:styleId="ShadedSchClauseSymb">
    <w:name w:val="Shaded Sch Clause Symb"/>
    <w:basedOn w:val="ShadedSchClause"/>
    <w:rsid w:val="007445BF"/>
    <w:pPr>
      <w:tabs>
        <w:tab w:val="left" w:pos="0"/>
      </w:tabs>
      <w:ind w:left="975" w:hanging="1457"/>
    </w:pPr>
  </w:style>
  <w:style w:type="paragraph" w:customStyle="1" w:styleId="CoverTextBullet">
    <w:name w:val="CoverTextBullet"/>
    <w:basedOn w:val="CoverText"/>
    <w:qFormat/>
    <w:rsid w:val="007445BF"/>
    <w:pPr>
      <w:numPr>
        <w:numId w:val="6"/>
      </w:numPr>
    </w:pPr>
    <w:rPr>
      <w:color w:val="000000"/>
    </w:rPr>
  </w:style>
  <w:style w:type="paragraph" w:customStyle="1" w:styleId="Sched-Form-18Space">
    <w:name w:val="Sched-Form-18Space"/>
    <w:basedOn w:val="Normal"/>
    <w:rsid w:val="007445BF"/>
    <w:pPr>
      <w:spacing w:before="360" w:after="60"/>
    </w:pPr>
    <w:rPr>
      <w:sz w:val="22"/>
    </w:rPr>
  </w:style>
  <w:style w:type="paragraph" w:customStyle="1" w:styleId="FormRule">
    <w:name w:val="FormRule"/>
    <w:basedOn w:val="Normal"/>
    <w:rsid w:val="007445BF"/>
    <w:pPr>
      <w:pBdr>
        <w:top w:val="single" w:sz="4" w:space="1" w:color="auto"/>
      </w:pBdr>
      <w:spacing w:before="160" w:after="40"/>
      <w:ind w:left="3220" w:right="3260"/>
    </w:pPr>
    <w:rPr>
      <w:sz w:val="8"/>
    </w:rPr>
  </w:style>
  <w:style w:type="paragraph" w:customStyle="1" w:styleId="OldAmdtsEntries">
    <w:name w:val="OldAmdtsEntries"/>
    <w:basedOn w:val="BillBasicHeading"/>
    <w:rsid w:val="007445BF"/>
    <w:pPr>
      <w:tabs>
        <w:tab w:val="clear" w:pos="2600"/>
        <w:tab w:val="left" w:leader="dot" w:pos="2700"/>
      </w:tabs>
      <w:ind w:left="2700" w:hanging="2000"/>
    </w:pPr>
    <w:rPr>
      <w:sz w:val="18"/>
    </w:rPr>
  </w:style>
  <w:style w:type="paragraph" w:customStyle="1" w:styleId="OldAmdt2ndLine">
    <w:name w:val="OldAmdt2ndLine"/>
    <w:basedOn w:val="OldAmdtsEntries"/>
    <w:rsid w:val="007445BF"/>
    <w:pPr>
      <w:tabs>
        <w:tab w:val="left" w:pos="2700"/>
      </w:tabs>
      <w:spacing w:before="0"/>
    </w:pPr>
  </w:style>
  <w:style w:type="paragraph" w:customStyle="1" w:styleId="parainpara">
    <w:name w:val="para in para"/>
    <w:rsid w:val="007445B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445BF"/>
    <w:pPr>
      <w:spacing w:after="60"/>
      <w:ind w:left="2800"/>
    </w:pPr>
    <w:rPr>
      <w:rFonts w:ascii="ACTCrest" w:hAnsi="ACTCrest"/>
      <w:sz w:val="216"/>
    </w:rPr>
  </w:style>
  <w:style w:type="paragraph" w:customStyle="1" w:styleId="Actbullet">
    <w:name w:val="Act bullet"/>
    <w:basedOn w:val="Normal"/>
    <w:uiPriority w:val="99"/>
    <w:rsid w:val="007445BF"/>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7445B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445BF"/>
    <w:rPr>
      <w:b w:val="0"/>
      <w:sz w:val="32"/>
    </w:rPr>
  </w:style>
  <w:style w:type="paragraph" w:customStyle="1" w:styleId="MH1Chapter">
    <w:name w:val="M H1 Chapter"/>
    <w:basedOn w:val="AH1Chapter"/>
    <w:rsid w:val="007445BF"/>
    <w:pPr>
      <w:tabs>
        <w:tab w:val="clear" w:pos="2600"/>
        <w:tab w:val="left" w:pos="2720"/>
      </w:tabs>
      <w:ind w:left="4000" w:hanging="3300"/>
    </w:pPr>
  </w:style>
  <w:style w:type="paragraph" w:customStyle="1" w:styleId="ModH1Chapter">
    <w:name w:val="Mod H1 Chapter"/>
    <w:basedOn w:val="IH1ChapSymb"/>
    <w:rsid w:val="007445BF"/>
    <w:pPr>
      <w:tabs>
        <w:tab w:val="clear" w:pos="2600"/>
        <w:tab w:val="left" w:pos="3300"/>
      </w:tabs>
      <w:ind w:left="3300"/>
    </w:pPr>
  </w:style>
  <w:style w:type="paragraph" w:customStyle="1" w:styleId="IH1ChapSymb">
    <w:name w:val="I H1 Chap Symb"/>
    <w:basedOn w:val="BillBasicHeading"/>
    <w:next w:val="Normal"/>
    <w:rsid w:val="007445BF"/>
    <w:pPr>
      <w:tabs>
        <w:tab w:val="left" w:pos="-3080"/>
        <w:tab w:val="left" w:pos="0"/>
      </w:tabs>
      <w:spacing w:before="320"/>
      <w:ind w:left="2600" w:hanging="3080"/>
    </w:pPr>
    <w:rPr>
      <w:sz w:val="34"/>
    </w:rPr>
  </w:style>
  <w:style w:type="paragraph" w:customStyle="1" w:styleId="ModH2Part">
    <w:name w:val="Mod H2 Part"/>
    <w:basedOn w:val="IH2PartSymb"/>
    <w:rsid w:val="007445BF"/>
    <w:pPr>
      <w:tabs>
        <w:tab w:val="clear" w:pos="2600"/>
        <w:tab w:val="left" w:pos="3300"/>
      </w:tabs>
      <w:ind w:left="3300"/>
    </w:pPr>
  </w:style>
  <w:style w:type="paragraph" w:customStyle="1" w:styleId="IH2PartSymb">
    <w:name w:val="I H2 Part Symb"/>
    <w:basedOn w:val="BillBasicHeading"/>
    <w:next w:val="Normal"/>
    <w:rsid w:val="007445BF"/>
    <w:pPr>
      <w:tabs>
        <w:tab w:val="left" w:pos="-3080"/>
        <w:tab w:val="left" w:pos="0"/>
      </w:tabs>
      <w:spacing w:before="380"/>
      <w:ind w:left="2600" w:hanging="3080"/>
    </w:pPr>
    <w:rPr>
      <w:sz w:val="32"/>
    </w:rPr>
  </w:style>
  <w:style w:type="paragraph" w:customStyle="1" w:styleId="ModH3Div">
    <w:name w:val="Mod H3 Div"/>
    <w:basedOn w:val="IH3DivSymb"/>
    <w:rsid w:val="007445BF"/>
    <w:pPr>
      <w:tabs>
        <w:tab w:val="clear" w:pos="2600"/>
        <w:tab w:val="left" w:pos="3300"/>
      </w:tabs>
      <w:ind w:left="3300"/>
    </w:pPr>
  </w:style>
  <w:style w:type="paragraph" w:customStyle="1" w:styleId="IH3DivSymb">
    <w:name w:val="I H3 Div Symb"/>
    <w:basedOn w:val="BillBasicHeading"/>
    <w:next w:val="Normal"/>
    <w:rsid w:val="007445BF"/>
    <w:pPr>
      <w:tabs>
        <w:tab w:val="left" w:pos="-3080"/>
        <w:tab w:val="left" w:pos="0"/>
      </w:tabs>
      <w:spacing w:before="240"/>
      <w:ind w:left="2600" w:hanging="3080"/>
    </w:pPr>
    <w:rPr>
      <w:sz w:val="28"/>
    </w:rPr>
  </w:style>
  <w:style w:type="paragraph" w:customStyle="1" w:styleId="ModH4SubDiv">
    <w:name w:val="Mod H4 SubDiv"/>
    <w:basedOn w:val="IH4SubDivSymb"/>
    <w:rsid w:val="007445BF"/>
    <w:pPr>
      <w:tabs>
        <w:tab w:val="clear" w:pos="2600"/>
        <w:tab w:val="left" w:pos="3300"/>
      </w:tabs>
      <w:ind w:left="3300"/>
    </w:pPr>
  </w:style>
  <w:style w:type="paragraph" w:customStyle="1" w:styleId="IH4SubDivSymb">
    <w:name w:val="I H4 SubDiv Symb"/>
    <w:basedOn w:val="BillBasicHeading"/>
    <w:next w:val="Normal"/>
    <w:rsid w:val="007445BF"/>
    <w:pPr>
      <w:tabs>
        <w:tab w:val="left" w:pos="-3080"/>
        <w:tab w:val="left" w:pos="0"/>
      </w:tabs>
      <w:spacing w:before="240"/>
      <w:ind w:left="2600" w:hanging="3080"/>
      <w:jc w:val="both"/>
    </w:pPr>
    <w:rPr>
      <w:sz w:val="26"/>
    </w:rPr>
  </w:style>
  <w:style w:type="paragraph" w:customStyle="1" w:styleId="ModH5Sec">
    <w:name w:val="Mod H5 Sec"/>
    <w:basedOn w:val="IH5SecSymb"/>
    <w:rsid w:val="007445BF"/>
    <w:pPr>
      <w:tabs>
        <w:tab w:val="clear" w:pos="1100"/>
        <w:tab w:val="left" w:pos="1800"/>
      </w:tabs>
      <w:ind w:left="2200"/>
    </w:pPr>
  </w:style>
  <w:style w:type="paragraph" w:customStyle="1" w:styleId="IH5SecSymb">
    <w:name w:val="I H5 Sec Symb"/>
    <w:basedOn w:val="BillBasicHeading"/>
    <w:next w:val="Normal"/>
    <w:rsid w:val="007445BF"/>
    <w:pPr>
      <w:tabs>
        <w:tab w:val="clear" w:pos="2600"/>
        <w:tab w:val="left" w:pos="-1580"/>
        <w:tab w:val="left" w:pos="0"/>
        <w:tab w:val="left" w:pos="1100"/>
      </w:tabs>
      <w:spacing w:before="240"/>
      <w:ind w:left="1100" w:hanging="1580"/>
    </w:pPr>
  </w:style>
  <w:style w:type="paragraph" w:customStyle="1" w:styleId="Modmain">
    <w:name w:val="Mod main"/>
    <w:basedOn w:val="Amain"/>
    <w:rsid w:val="007445BF"/>
    <w:pPr>
      <w:tabs>
        <w:tab w:val="clear" w:pos="900"/>
        <w:tab w:val="clear" w:pos="1100"/>
        <w:tab w:val="right" w:pos="1600"/>
        <w:tab w:val="left" w:pos="1800"/>
      </w:tabs>
      <w:ind w:left="2200"/>
    </w:pPr>
  </w:style>
  <w:style w:type="paragraph" w:customStyle="1" w:styleId="Modpara">
    <w:name w:val="Mod para"/>
    <w:basedOn w:val="BillBasic"/>
    <w:rsid w:val="007445BF"/>
    <w:pPr>
      <w:tabs>
        <w:tab w:val="right" w:pos="2100"/>
        <w:tab w:val="left" w:pos="2300"/>
      </w:tabs>
      <w:ind w:left="2700" w:hanging="1600"/>
      <w:outlineLvl w:val="6"/>
    </w:pPr>
  </w:style>
  <w:style w:type="paragraph" w:customStyle="1" w:styleId="Modsubpara">
    <w:name w:val="Mod subpara"/>
    <w:basedOn w:val="Asubpara"/>
    <w:rsid w:val="007445BF"/>
    <w:pPr>
      <w:tabs>
        <w:tab w:val="clear" w:pos="1900"/>
        <w:tab w:val="clear" w:pos="2100"/>
        <w:tab w:val="right" w:pos="2640"/>
        <w:tab w:val="left" w:pos="2840"/>
      </w:tabs>
      <w:ind w:left="3240" w:hanging="2140"/>
    </w:pPr>
  </w:style>
  <w:style w:type="paragraph" w:customStyle="1" w:styleId="Modsubsubpara">
    <w:name w:val="Mod subsubpara"/>
    <w:basedOn w:val="AsubsubparaSymb"/>
    <w:rsid w:val="007445BF"/>
    <w:pPr>
      <w:tabs>
        <w:tab w:val="clear" w:pos="2400"/>
        <w:tab w:val="clear" w:pos="2600"/>
        <w:tab w:val="right" w:pos="3160"/>
        <w:tab w:val="left" w:pos="3360"/>
      </w:tabs>
      <w:ind w:left="3760" w:hanging="2660"/>
    </w:pPr>
  </w:style>
  <w:style w:type="paragraph" w:customStyle="1" w:styleId="AsubsubparaSymb">
    <w:name w:val="A subsubpara Symb"/>
    <w:basedOn w:val="BillBasic"/>
    <w:rsid w:val="007445BF"/>
    <w:pPr>
      <w:tabs>
        <w:tab w:val="left" w:pos="0"/>
        <w:tab w:val="right" w:pos="2400"/>
        <w:tab w:val="left" w:pos="2600"/>
      </w:tabs>
      <w:ind w:left="2602" w:hanging="3084"/>
      <w:outlineLvl w:val="8"/>
    </w:pPr>
  </w:style>
  <w:style w:type="paragraph" w:customStyle="1" w:styleId="Modmainreturn">
    <w:name w:val="Mod main return"/>
    <w:basedOn w:val="AmainreturnSymb"/>
    <w:rsid w:val="007445BF"/>
    <w:pPr>
      <w:ind w:left="1800"/>
    </w:pPr>
  </w:style>
  <w:style w:type="paragraph" w:customStyle="1" w:styleId="Modparareturn">
    <w:name w:val="Mod para return"/>
    <w:basedOn w:val="AparareturnSymb"/>
    <w:rsid w:val="007445BF"/>
    <w:pPr>
      <w:ind w:left="2300"/>
    </w:pPr>
  </w:style>
  <w:style w:type="paragraph" w:customStyle="1" w:styleId="AparareturnSymb">
    <w:name w:val="A para return Symb"/>
    <w:basedOn w:val="BillBasic"/>
    <w:rsid w:val="007445BF"/>
    <w:pPr>
      <w:tabs>
        <w:tab w:val="left" w:pos="2081"/>
      </w:tabs>
      <w:ind w:left="1599" w:hanging="2081"/>
    </w:pPr>
  </w:style>
  <w:style w:type="paragraph" w:customStyle="1" w:styleId="Modsubparareturn">
    <w:name w:val="Mod subpara return"/>
    <w:basedOn w:val="AsubparareturnSymb"/>
    <w:rsid w:val="007445BF"/>
    <w:pPr>
      <w:ind w:left="3040"/>
    </w:pPr>
  </w:style>
  <w:style w:type="paragraph" w:customStyle="1" w:styleId="AsubparareturnSymb">
    <w:name w:val="A subpara return Symb"/>
    <w:basedOn w:val="BillBasic"/>
    <w:rsid w:val="007445BF"/>
    <w:pPr>
      <w:tabs>
        <w:tab w:val="left" w:pos="2580"/>
      </w:tabs>
      <w:ind w:left="2098" w:hanging="2580"/>
    </w:pPr>
  </w:style>
  <w:style w:type="paragraph" w:customStyle="1" w:styleId="Modref">
    <w:name w:val="Mod ref"/>
    <w:basedOn w:val="refSymb"/>
    <w:rsid w:val="007445BF"/>
    <w:pPr>
      <w:ind w:left="1100"/>
    </w:pPr>
  </w:style>
  <w:style w:type="paragraph" w:customStyle="1" w:styleId="ModaNote">
    <w:name w:val="Mod aNote"/>
    <w:basedOn w:val="aNoteSymb"/>
    <w:rsid w:val="007445BF"/>
    <w:pPr>
      <w:tabs>
        <w:tab w:val="left" w:pos="2600"/>
      </w:tabs>
      <w:ind w:left="2600"/>
    </w:pPr>
  </w:style>
  <w:style w:type="paragraph" w:customStyle="1" w:styleId="ModNote">
    <w:name w:val="Mod Note"/>
    <w:basedOn w:val="aNoteSymb"/>
    <w:rsid w:val="007445BF"/>
    <w:pPr>
      <w:tabs>
        <w:tab w:val="left" w:pos="2600"/>
      </w:tabs>
      <w:ind w:left="2600"/>
    </w:pPr>
  </w:style>
  <w:style w:type="paragraph" w:customStyle="1" w:styleId="ApprFormHd">
    <w:name w:val="ApprFormHd"/>
    <w:basedOn w:val="Sched-heading"/>
    <w:rsid w:val="007445BF"/>
    <w:pPr>
      <w:ind w:left="0" w:firstLine="0"/>
    </w:pPr>
  </w:style>
  <w:style w:type="paragraph" w:customStyle="1" w:styleId="AmdtEntries">
    <w:name w:val="AmdtEntries"/>
    <w:basedOn w:val="BillBasicHeading"/>
    <w:rsid w:val="007445BF"/>
    <w:pPr>
      <w:keepNext w:val="0"/>
      <w:tabs>
        <w:tab w:val="clear" w:pos="2600"/>
      </w:tabs>
      <w:spacing w:before="0"/>
      <w:ind w:left="3200" w:hanging="2100"/>
    </w:pPr>
    <w:rPr>
      <w:sz w:val="18"/>
    </w:rPr>
  </w:style>
  <w:style w:type="paragraph" w:customStyle="1" w:styleId="AmdtEntriesDefL2">
    <w:name w:val="AmdtEntriesDefL2"/>
    <w:basedOn w:val="AmdtEntries"/>
    <w:rsid w:val="007445BF"/>
    <w:pPr>
      <w:tabs>
        <w:tab w:val="left" w:pos="3000"/>
      </w:tabs>
      <w:ind w:left="3600" w:hanging="2500"/>
    </w:pPr>
  </w:style>
  <w:style w:type="paragraph" w:customStyle="1" w:styleId="Actdetailsnote">
    <w:name w:val="Act details note"/>
    <w:basedOn w:val="Actdetails"/>
    <w:uiPriority w:val="99"/>
    <w:rsid w:val="007445BF"/>
    <w:pPr>
      <w:ind w:left="1620" w:right="-60" w:hanging="720"/>
    </w:pPr>
    <w:rPr>
      <w:sz w:val="18"/>
    </w:rPr>
  </w:style>
  <w:style w:type="paragraph" w:customStyle="1" w:styleId="DetailsNo">
    <w:name w:val="Details No"/>
    <w:basedOn w:val="Actdetails"/>
    <w:uiPriority w:val="99"/>
    <w:rsid w:val="007445BF"/>
    <w:pPr>
      <w:ind w:left="0"/>
    </w:pPr>
    <w:rPr>
      <w:sz w:val="18"/>
    </w:rPr>
  </w:style>
  <w:style w:type="paragraph" w:customStyle="1" w:styleId="AssectheadingSymb">
    <w:name w:val="A ssect heading Symb"/>
    <w:basedOn w:val="Amain"/>
    <w:rsid w:val="007445B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445BF"/>
    <w:pPr>
      <w:tabs>
        <w:tab w:val="left" w:pos="1582"/>
      </w:tabs>
      <w:ind w:left="1100" w:hanging="1582"/>
    </w:pPr>
  </w:style>
  <w:style w:type="paragraph" w:customStyle="1" w:styleId="aDefparaSymb">
    <w:name w:val="aDef para Symb"/>
    <w:basedOn w:val="Apara"/>
    <w:rsid w:val="007445BF"/>
    <w:pPr>
      <w:tabs>
        <w:tab w:val="clear" w:pos="1600"/>
        <w:tab w:val="left" w:pos="0"/>
        <w:tab w:val="left" w:pos="1599"/>
      </w:tabs>
      <w:ind w:left="1599" w:hanging="2081"/>
    </w:pPr>
  </w:style>
  <w:style w:type="paragraph" w:customStyle="1" w:styleId="aDefsubparaSymb">
    <w:name w:val="aDef subpara Symb"/>
    <w:basedOn w:val="Asubpara"/>
    <w:rsid w:val="007445BF"/>
    <w:pPr>
      <w:tabs>
        <w:tab w:val="left" w:pos="0"/>
      </w:tabs>
      <w:ind w:left="2098" w:hanging="2580"/>
    </w:pPr>
  </w:style>
  <w:style w:type="paragraph" w:customStyle="1" w:styleId="SchAparaSymb">
    <w:name w:val="Sch A para Symb"/>
    <w:basedOn w:val="Apara"/>
    <w:rsid w:val="007445BF"/>
    <w:pPr>
      <w:tabs>
        <w:tab w:val="left" w:pos="0"/>
      </w:tabs>
      <w:ind w:hanging="2080"/>
    </w:pPr>
  </w:style>
  <w:style w:type="paragraph" w:customStyle="1" w:styleId="SchAsubparaSymb">
    <w:name w:val="Sch A subpara Symb"/>
    <w:basedOn w:val="Asubpara"/>
    <w:rsid w:val="007445BF"/>
    <w:pPr>
      <w:tabs>
        <w:tab w:val="left" w:pos="0"/>
      </w:tabs>
      <w:ind w:hanging="2580"/>
    </w:pPr>
  </w:style>
  <w:style w:type="paragraph" w:customStyle="1" w:styleId="SchAsubsubparaSymb">
    <w:name w:val="Sch A subsubpara Symb"/>
    <w:basedOn w:val="AsubsubparaSymb"/>
    <w:rsid w:val="007445BF"/>
  </w:style>
  <w:style w:type="paragraph" w:customStyle="1" w:styleId="IshadedH5SecSymb">
    <w:name w:val="I shaded H5 Sec Symb"/>
    <w:basedOn w:val="AH5Sec"/>
    <w:rsid w:val="007445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445BF"/>
    <w:pPr>
      <w:tabs>
        <w:tab w:val="clear" w:pos="-1580"/>
      </w:tabs>
      <w:ind w:left="975" w:hanging="1457"/>
    </w:pPr>
  </w:style>
  <w:style w:type="paragraph" w:customStyle="1" w:styleId="IMainSymb">
    <w:name w:val="I Main Symb"/>
    <w:basedOn w:val="Amain"/>
    <w:rsid w:val="007445BF"/>
    <w:pPr>
      <w:tabs>
        <w:tab w:val="left" w:pos="0"/>
      </w:tabs>
      <w:ind w:hanging="1580"/>
    </w:pPr>
  </w:style>
  <w:style w:type="paragraph" w:customStyle="1" w:styleId="IparaSymb">
    <w:name w:val="I para Symb"/>
    <w:basedOn w:val="Apara"/>
    <w:rsid w:val="007445BF"/>
    <w:pPr>
      <w:tabs>
        <w:tab w:val="left" w:pos="0"/>
      </w:tabs>
      <w:ind w:hanging="2080"/>
      <w:outlineLvl w:val="9"/>
    </w:pPr>
  </w:style>
  <w:style w:type="paragraph" w:customStyle="1" w:styleId="IsubparaSymb">
    <w:name w:val="I subpara Symb"/>
    <w:basedOn w:val="Asubpara"/>
    <w:rsid w:val="007445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445BF"/>
    <w:pPr>
      <w:tabs>
        <w:tab w:val="clear" w:pos="2400"/>
        <w:tab w:val="clear" w:pos="2600"/>
        <w:tab w:val="right" w:pos="2460"/>
        <w:tab w:val="left" w:pos="2660"/>
      </w:tabs>
      <w:ind w:left="2660" w:hanging="3140"/>
    </w:pPr>
  </w:style>
  <w:style w:type="paragraph" w:customStyle="1" w:styleId="IdefparaSymb">
    <w:name w:val="I def para Symb"/>
    <w:basedOn w:val="IparaSymb"/>
    <w:rsid w:val="007445BF"/>
    <w:pPr>
      <w:ind w:left="1599" w:hanging="2081"/>
    </w:pPr>
  </w:style>
  <w:style w:type="paragraph" w:customStyle="1" w:styleId="IdefsubparaSymb">
    <w:name w:val="I def subpara Symb"/>
    <w:basedOn w:val="IsubparaSymb"/>
    <w:rsid w:val="007445BF"/>
    <w:pPr>
      <w:ind w:left="2138"/>
    </w:pPr>
  </w:style>
  <w:style w:type="paragraph" w:customStyle="1" w:styleId="ISched-headingSymb">
    <w:name w:val="I Sched-heading Symb"/>
    <w:basedOn w:val="BillBasicHeading"/>
    <w:next w:val="Normal"/>
    <w:rsid w:val="007445BF"/>
    <w:pPr>
      <w:tabs>
        <w:tab w:val="left" w:pos="-3080"/>
        <w:tab w:val="left" w:pos="0"/>
      </w:tabs>
      <w:spacing w:before="320"/>
      <w:ind w:left="2600" w:hanging="3080"/>
    </w:pPr>
    <w:rPr>
      <w:sz w:val="34"/>
    </w:rPr>
  </w:style>
  <w:style w:type="paragraph" w:customStyle="1" w:styleId="ISched-PartSymb">
    <w:name w:val="I Sched-Part Symb"/>
    <w:basedOn w:val="BillBasicHeading"/>
    <w:rsid w:val="007445BF"/>
    <w:pPr>
      <w:tabs>
        <w:tab w:val="left" w:pos="-3080"/>
        <w:tab w:val="left" w:pos="0"/>
      </w:tabs>
      <w:spacing w:before="380"/>
      <w:ind w:left="2600" w:hanging="3080"/>
    </w:pPr>
    <w:rPr>
      <w:sz w:val="32"/>
    </w:rPr>
  </w:style>
  <w:style w:type="paragraph" w:customStyle="1" w:styleId="ISched-formSymb">
    <w:name w:val="I Sched-form Symb"/>
    <w:basedOn w:val="BillBasicHeading"/>
    <w:rsid w:val="007445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445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445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445BF"/>
    <w:pPr>
      <w:tabs>
        <w:tab w:val="left" w:pos="1100"/>
      </w:tabs>
      <w:spacing w:before="60"/>
      <w:ind w:left="1500" w:hanging="1986"/>
    </w:pPr>
  </w:style>
  <w:style w:type="paragraph" w:customStyle="1" w:styleId="aExamHdgssSymb">
    <w:name w:val="aExamHdgss Symb"/>
    <w:basedOn w:val="BillBasicHeading"/>
    <w:next w:val="Normal"/>
    <w:rsid w:val="007445BF"/>
    <w:pPr>
      <w:tabs>
        <w:tab w:val="clear" w:pos="2600"/>
        <w:tab w:val="left" w:pos="1582"/>
      </w:tabs>
      <w:ind w:left="1100" w:hanging="1582"/>
    </w:pPr>
    <w:rPr>
      <w:sz w:val="18"/>
    </w:rPr>
  </w:style>
  <w:style w:type="paragraph" w:customStyle="1" w:styleId="aExamssSymb">
    <w:name w:val="aExamss Symb"/>
    <w:basedOn w:val="aNote"/>
    <w:rsid w:val="007445BF"/>
    <w:pPr>
      <w:tabs>
        <w:tab w:val="left" w:pos="1582"/>
      </w:tabs>
      <w:spacing w:before="60"/>
      <w:ind w:left="1100" w:hanging="1582"/>
    </w:pPr>
  </w:style>
  <w:style w:type="paragraph" w:customStyle="1" w:styleId="aExamINumssSymb">
    <w:name w:val="aExamINumss Symb"/>
    <w:basedOn w:val="aExamssSymb"/>
    <w:rsid w:val="007445BF"/>
    <w:pPr>
      <w:tabs>
        <w:tab w:val="left" w:pos="1100"/>
      </w:tabs>
      <w:ind w:left="1500" w:hanging="1986"/>
    </w:pPr>
  </w:style>
  <w:style w:type="paragraph" w:customStyle="1" w:styleId="aExamNumTextssSymb">
    <w:name w:val="aExamNumTextss Symb"/>
    <w:basedOn w:val="aExamssSymb"/>
    <w:rsid w:val="007445BF"/>
    <w:pPr>
      <w:tabs>
        <w:tab w:val="clear" w:pos="1582"/>
        <w:tab w:val="left" w:pos="1985"/>
      </w:tabs>
      <w:ind w:left="1503" w:hanging="1985"/>
    </w:pPr>
  </w:style>
  <w:style w:type="paragraph" w:customStyle="1" w:styleId="AExamIParaSymb">
    <w:name w:val="AExamIPara Symb"/>
    <w:basedOn w:val="aExam"/>
    <w:rsid w:val="007445BF"/>
    <w:pPr>
      <w:tabs>
        <w:tab w:val="right" w:pos="1718"/>
      </w:tabs>
      <w:ind w:left="1984" w:hanging="2466"/>
    </w:pPr>
  </w:style>
  <w:style w:type="paragraph" w:customStyle="1" w:styleId="aExamBulletssSymb">
    <w:name w:val="aExamBulletss Symb"/>
    <w:basedOn w:val="aExamssSymb"/>
    <w:rsid w:val="007445BF"/>
    <w:pPr>
      <w:tabs>
        <w:tab w:val="left" w:pos="1100"/>
      </w:tabs>
      <w:ind w:left="1500" w:hanging="1986"/>
    </w:pPr>
  </w:style>
  <w:style w:type="paragraph" w:customStyle="1" w:styleId="aNoteTextssSymb">
    <w:name w:val="aNoteTextss Symb"/>
    <w:basedOn w:val="Normal"/>
    <w:rsid w:val="007445B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445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445BF"/>
    <w:pPr>
      <w:tabs>
        <w:tab w:val="left" w:pos="1616"/>
        <w:tab w:val="left" w:pos="2495"/>
      </w:tabs>
      <w:spacing w:before="60"/>
      <w:ind w:left="2013" w:hanging="2495"/>
    </w:pPr>
  </w:style>
  <w:style w:type="paragraph" w:customStyle="1" w:styleId="aExamHdgparSymb">
    <w:name w:val="aExamHdgpar Symb"/>
    <w:basedOn w:val="aExamHdgssSymb"/>
    <w:next w:val="Normal"/>
    <w:rsid w:val="007445BF"/>
    <w:pPr>
      <w:tabs>
        <w:tab w:val="clear" w:pos="1582"/>
        <w:tab w:val="left" w:pos="1599"/>
      </w:tabs>
      <w:ind w:left="1599" w:hanging="2081"/>
    </w:pPr>
  </w:style>
  <w:style w:type="paragraph" w:customStyle="1" w:styleId="aExamparSymb">
    <w:name w:val="aExampar Symb"/>
    <w:basedOn w:val="aExamssSymb"/>
    <w:rsid w:val="007445BF"/>
    <w:pPr>
      <w:tabs>
        <w:tab w:val="clear" w:pos="1582"/>
        <w:tab w:val="left" w:pos="1599"/>
      </w:tabs>
      <w:ind w:left="1599" w:hanging="2081"/>
    </w:pPr>
  </w:style>
  <w:style w:type="paragraph" w:customStyle="1" w:styleId="aExamINumparSymb">
    <w:name w:val="aExamINumpar Symb"/>
    <w:basedOn w:val="aExamparSymb"/>
    <w:rsid w:val="007445BF"/>
    <w:pPr>
      <w:tabs>
        <w:tab w:val="left" w:pos="2000"/>
      </w:tabs>
      <w:ind w:left="2041" w:hanging="2495"/>
    </w:pPr>
  </w:style>
  <w:style w:type="paragraph" w:customStyle="1" w:styleId="aExamBulletparSymb">
    <w:name w:val="aExamBulletpar Symb"/>
    <w:basedOn w:val="aExamparSymb"/>
    <w:rsid w:val="007445BF"/>
    <w:pPr>
      <w:tabs>
        <w:tab w:val="clear" w:pos="1599"/>
        <w:tab w:val="left" w:pos="1616"/>
        <w:tab w:val="left" w:pos="2495"/>
      </w:tabs>
      <w:ind w:left="2013" w:hanging="2495"/>
    </w:pPr>
  </w:style>
  <w:style w:type="paragraph" w:customStyle="1" w:styleId="aNoteparSymb">
    <w:name w:val="aNotepar Symb"/>
    <w:basedOn w:val="BillBasic"/>
    <w:next w:val="Normal"/>
    <w:rsid w:val="007445BF"/>
    <w:pPr>
      <w:tabs>
        <w:tab w:val="left" w:pos="1599"/>
        <w:tab w:val="left" w:pos="2398"/>
      </w:tabs>
      <w:ind w:left="2410" w:hanging="2892"/>
    </w:pPr>
    <w:rPr>
      <w:sz w:val="20"/>
    </w:rPr>
  </w:style>
  <w:style w:type="paragraph" w:customStyle="1" w:styleId="aNoteTextparSymb">
    <w:name w:val="aNoteTextpar Symb"/>
    <w:basedOn w:val="aNoteparSymb"/>
    <w:rsid w:val="007445BF"/>
    <w:pPr>
      <w:tabs>
        <w:tab w:val="clear" w:pos="1599"/>
        <w:tab w:val="clear" w:pos="2398"/>
        <w:tab w:val="left" w:pos="2880"/>
      </w:tabs>
      <w:spacing w:before="60"/>
      <w:ind w:left="2398" w:hanging="2880"/>
    </w:pPr>
  </w:style>
  <w:style w:type="paragraph" w:customStyle="1" w:styleId="aNoteParaparSymb">
    <w:name w:val="aNoteParapar Symb"/>
    <w:basedOn w:val="aNoteparSymb"/>
    <w:rsid w:val="007445BF"/>
    <w:pPr>
      <w:tabs>
        <w:tab w:val="right" w:pos="2640"/>
      </w:tabs>
      <w:spacing w:before="60"/>
      <w:ind w:left="2920" w:hanging="3402"/>
    </w:pPr>
  </w:style>
  <w:style w:type="paragraph" w:customStyle="1" w:styleId="aNoteBulletparSymb">
    <w:name w:val="aNoteBulletpar Symb"/>
    <w:basedOn w:val="aNoteparSymb"/>
    <w:rsid w:val="007445BF"/>
    <w:pPr>
      <w:tabs>
        <w:tab w:val="clear" w:pos="1599"/>
        <w:tab w:val="left" w:pos="3289"/>
      </w:tabs>
      <w:spacing w:before="60"/>
      <w:ind w:left="2807" w:hanging="3289"/>
    </w:pPr>
  </w:style>
  <w:style w:type="paragraph" w:customStyle="1" w:styleId="AsubparabulletSymb">
    <w:name w:val="A subpara bullet Symb"/>
    <w:basedOn w:val="BillBasic"/>
    <w:rsid w:val="007445BF"/>
    <w:pPr>
      <w:tabs>
        <w:tab w:val="left" w:pos="2138"/>
        <w:tab w:val="left" w:pos="3005"/>
      </w:tabs>
      <w:spacing w:before="60"/>
      <w:ind w:left="2523" w:hanging="3005"/>
    </w:pPr>
  </w:style>
  <w:style w:type="paragraph" w:customStyle="1" w:styleId="aExamHdgsubparSymb">
    <w:name w:val="aExamHdgsubpar Symb"/>
    <w:basedOn w:val="aExamHdgssSymb"/>
    <w:next w:val="Normal"/>
    <w:rsid w:val="007445BF"/>
    <w:pPr>
      <w:tabs>
        <w:tab w:val="clear" w:pos="1582"/>
        <w:tab w:val="left" w:pos="2620"/>
      </w:tabs>
      <w:ind w:left="2138" w:hanging="2620"/>
    </w:pPr>
  </w:style>
  <w:style w:type="paragraph" w:customStyle="1" w:styleId="aExamsubparSymb">
    <w:name w:val="aExamsubpar Symb"/>
    <w:basedOn w:val="aExamssSymb"/>
    <w:rsid w:val="007445BF"/>
    <w:pPr>
      <w:tabs>
        <w:tab w:val="clear" w:pos="1582"/>
        <w:tab w:val="left" w:pos="2620"/>
      </w:tabs>
      <w:ind w:left="2138" w:hanging="2620"/>
    </w:pPr>
  </w:style>
  <w:style w:type="paragraph" w:customStyle="1" w:styleId="aNotesubparSymb">
    <w:name w:val="aNotesubpar Symb"/>
    <w:basedOn w:val="BillBasic"/>
    <w:next w:val="Normal"/>
    <w:rsid w:val="007445BF"/>
    <w:pPr>
      <w:tabs>
        <w:tab w:val="left" w:pos="2138"/>
        <w:tab w:val="left" w:pos="2937"/>
      </w:tabs>
      <w:ind w:left="2455" w:hanging="2937"/>
    </w:pPr>
    <w:rPr>
      <w:sz w:val="20"/>
    </w:rPr>
  </w:style>
  <w:style w:type="paragraph" w:customStyle="1" w:styleId="aNoteTextsubparSymb">
    <w:name w:val="aNoteTextsubpar Symb"/>
    <w:basedOn w:val="aNotesubparSymb"/>
    <w:rsid w:val="007445BF"/>
    <w:pPr>
      <w:tabs>
        <w:tab w:val="clear" w:pos="2138"/>
        <w:tab w:val="clear" w:pos="2937"/>
        <w:tab w:val="left" w:pos="2943"/>
      </w:tabs>
      <w:spacing w:before="60"/>
      <w:ind w:left="2943" w:hanging="3425"/>
    </w:pPr>
  </w:style>
  <w:style w:type="paragraph" w:customStyle="1" w:styleId="PenaltySymb">
    <w:name w:val="Penalty Symb"/>
    <w:basedOn w:val="AmainreturnSymb"/>
    <w:rsid w:val="007445BF"/>
  </w:style>
  <w:style w:type="paragraph" w:customStyle="1" w:styleId="PenaltyParaSymb">
    <w:name w:val="PenaltyPara Symb"/>
    <w:basedOn w:val="Normal"/>
    <w:rsid w:val="007445BF"/>
    <w:pPr>
      <w:tabs>
        <w:tab w:val="right" w:pos="1360"/>
      </w:tabs>
      <w:spacing w:before="60"/>
      <w:ind w:left="1599" w:hanging="2081"/>
      <w:jc w:val="both"/>
    </w:pPr>
  </w:style>
  <w:style w:type="paragraph" w:customStyle="1" w:styleId="FormulaSymb">
    <w:name w:val="Formula Symb"/>
    <w:basedOn w:val="BillBasic"/>
    <w:rsid w:val="007445BF"/>
    <w:pPr>
      <w:tabs>
        <w:tab w:val="left" w:pos="-480"/>
      </w:tabs>
      <w:spacing w:line="260" w:lineRule="atLeast"/>
      <w:ind w:hanging="480"/>
      <w:jc w:val="center"/>
    </w:pPr>
  </w:style>
  <w:style w:type="paragraph" w:customStyle="1" w:styleId="NormalSymb">
    <w:name w:val="Normal Symb"/>
    <w:basedOn w:val="Normal"/>
    <w:qFormat/>
    <w:rsid w:val="007445BF"/>
    <w:pPr>
      <w:ind w:hanging="482"/>
    </w:pPr>
  </w:style>
  <w:style w:type="character" w:styleId="PlaceholderText">
    <w:name w:val="Placeholder Text"/>
    <w:basedOn w:val="DefaultParagraphFont"/>
    <w:uiPriority w:val="99"/>
    <w:semiHidden/>
    <w:rsid w:val="007445BF"/>
    <w:rPr>
      <w:color w:val="808080"/>
    </w:rPr>
  </w:style>
  <w:style w:type="character" w:styleId="UnresolvedMention">
    <w:name w:val="Unresolved Mention"/>
    <w:basedOn w:val="DefaultParagraphFont"/>
    <w:uiPriority w:val="99"/>
    <w:semiHidden/>
    <w:unhideWhenUsed/>
    <w:rsid w:val="00836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49869">
      <w:bodyDiv w:val="1"/>
      <w:marLeft w:val="0"/>
      <w:marRight w:val="679"/>
      <w:marTop w:val="0"/>
      <w:marBottom w:val="0"/>
      <w:divBdr>
        <w:top w:val="none" w:sz="0" w:space="0" w:color="auto"/>
        <w:left w:val="none" w:sz="0" w:space="0" w:color="auto"/>
        <w:bottom w:val="none" w:sz="0" w:space="0" w:color="auto"/>
        <w:right w:val="none" w:sz="0" w:space="0" w:color="auto"/>
      </w:divBdr>
      <w:divsChild>
        <w:div w:id="1475950121">
          <w:marLeft w:val="0"/>
          <w:marRight w:val="0"/>
          <w:marTop w:val="0"/>
          <w:marBottom w:val="0"/>
          <w:divBdr>
            <w:top w:val="none" w:sz="0" w:space="0" w:color="auto"/>
            <w:left w:val="none" w:sz="0" w:space="0" w:color="auto"/>
            <w:bottom w:val="none" w:sz="0" w:space="0" w:color="auto"/>
            <w:right w:val="none" w:sz="0" w:space="0" w:color="auto"/>
          </w:divBdr>
          <w:divsChild>
            <w:div w:id="1072460490">
              <w:marLeft w:val="0"/>
              <w:marRight w:val="0"/>
              <w:marTop w:val="0"/>
              <w:marBottom w:val="0"/>
              <w:divBdr>
                <w:top w:val="none" w:sz="0" w:space="0" w:color="auto"/>
                <w:left w:val="none" w:sz="0" w:space="0" w:color="auto"/>
                <w:bottom w:val="none" w:sz="0" w:space="0" w:color="auto"/>
                <w:right w:val="none" w:sz="0" w:space="0" w:color="auto"/>
              </w:divBdr>
              <w:divsChild>
                <w:div w:id="2004891733">
                  <w:marLeft w:val="0"/>
                  <w:marRight w:val="0"/>
                  <w:marTop w:val="0"/>
                  <w:marBottom w:val="0"/>
                  <w:divBdr>
                    <w:top w:val="none" w:sz="0" w:space="0" w:color="auto"/>
                    <w:left w:val="none" w:sz="0" w:space="0" w:color="auto"/>
                    <w:bottom w:val="none" w:sz="0" w:space="0" w:color="auto"/>
                    <w:right w:val="none" w:sz="0" w:space="0" w:color="auto"/>
                  </w:divBdr>
                  <w:divsChild>
                    <w:div w:id="715468259">
                      <w:marLeft w:val="-204"/>
                      <w:marRight w:val="-204"/>
                      <w:marTop w:val="0"/>
                      <w:marBottom w:val="0"/>
                      <w:divBdr>
                        <w:top w:val="none" w:sz="0" w:space="0" w:color="auto"/>
                        <w:left w:val="none" w:sz="0" w:space="0" w:color="auto"/>
                        <w:bottom w:val="none" w:sz="0" w:space="0" w:color="auto"/>
                        <w:right w:val="none" w:sz="0" w:space="0" w:color="auto"/>
                      </w:divBdr>
                      <w:divsChild>
                        <w:div w:id="499809496">
                          <w:marLeft w:val="0"/>
                          <w:marRight w:val="0"/>
                          <w:marTop w:val="0"/>
                          <w:marBottom w:val="0"/>
                          <w:divBdr>
                            <w:top w:val="none" w:sz="0" w:space="0" w:color="auto"/>
                            <w:left w:val="none" w:sz="0" w:space="0" w:color="auto"/>
                            <w:bottom w:val="none" w:sz="0" w:space="0" w:color="auto"/>
                            <w:right w:val="none" w:sz="0" w:space="0" w:color="auto"/>
                          </w:divBdr>
                          <w:divsChild>
                            <w:div w:id="640111976">
                              <w:marLeft w:val="0"/>
                              <w:marRight w:val="0"/>
                              <w:marTop w:val="0"/>
                              <w:marBottom w:val="0"/>
                              <w:divBdr>
                                <w:top w:val="none" w:sz="0" w:space="0" w:color="auto"/>
                                <w:left w:val="none" w:sz="0" w:space="0" w:color="auto"/>
                                <w:bottom w:val="none" w:sz="0" w:space="0" w:color="auto"/>
                                <w:right w:val="none" w:sz="0" w:space="0" w:color="auto"/>
                              </w:divBdr>
                              <w:divsChild>
                                <w:div w:id="225994890">
                                  <w:marLeft w:val="0"/>
                                  <w:marRight w:val="0"/>
                                  <w:marTop w:val="0"/>
                                  <w:marBottom w:val="0"/>
                                  <w:divBdr>
                                    <w:top w:val="none" w:sz="0" w:space="0" w:color="auto"/>
                                    <w:left w:val="none" w:sz="0" w:space="0" w:color="auto"/>
                                    <w:bottom w:val="none" w:sz="0" w:space="0" w:color="auto"/>
                                    <w:right w:val="none" w:sz="0" w:space="0" w:color="auto"/>
                                  </w:divBdr>
                                  <w:divsChild>
                                    <w:div w:id="133908208">
                                      <w:marLeft w:val="0"/>
                                      <w:marRight w:val="0"/>
                                      <w:marTop w:val="0"/>
                                      <w:marBottom w:val="0"/>
                                      <w:divBdr>
                                        <w:top w:val="none" w:sz="0" w:space="0" w:color="auto"/>
                                        <w:left w:val="none" w:sz="0" w:space="0" w:color="auto"/>
                                        <w:bottom w:val="none" w:sz="0" w:space="0" w:color="auto"/>
                                        <w:right w:val="none" w:sz="0" w:space="0" w:color="auto"/>
                                      </w:divBdr>
                                      <w:divsChild>
                                        <w:div w:id="109531949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60666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82374598">
                                                  <w:marLeft w:val="0"/>
                                                  <w:marRight w:val="0"/>
                                                  <w:marTop w:val="0"/>
                                                  <w:marBottom w:val="0"/>
                                                  <w:divBdr>
                                                    <w:top w:val="none" w:sz="0" w:space="0" w:color="auto"/>
                                                    <w:left w:val="none" w:sz="0" w:space="0" w:color="auto"/>
                                                    <w:bottom w:val="none" w:sz="0" w:space="0" w:color="auto"/>
                                                    <w:right w:val="none" w:sz="0" w:space="0" w:color="auto"/>
                                                  </w:divBdr>
                                                  <w:divsChild>
                                                    <w:div w:id="98246268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840316337">
                                                  <w:marLeft w:val="0"/>
                                                  <w:marRight w:val="0"/>
                                                  <w:marTop w:val="0"/>
                                                  <w:marBottom w:val="0"/>
                                                  <w:divBdr>
                                                    <w:top w:val="none" w:sz="0" w:space="0" w:color="auto"/>
                                                    <w:left w:val="none" w:sz="0" w:space="0" w:color="auto"/>
                                                    <w:bottom w:val="none" w:sz="0" w:space="0" w:color="auto"/>
                                                    <w:right w:val="none" w:sz="0" w:space="0" w:color="auto"/>
                                                  </w:divBdr>
                                                  <w:divsChild>
                                                    <w:div w:id="17735618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87338384">
                                                  <w:marLeft w:val="0"/>
                                                  <w:marRight w:val="0"/>
                                                  <w:marTop w:val="0"/>
                                                  <w:marBottom w:val="0"/>
                                                  <w:divBdr>
                                                    <w:top w:val="none" w:sz="0" w:space="0" w:color="auto"/>
                                                    <w:left w:val="none" w:sz="0" w:space="0" w:color="auto"/>
                                                    <w:bottom w:val="none" w:sz="0" w:space="0" w:color="auto"/>
                                                    <w:right w:val="none" w:sz="0" w:space="0" w:color="auto"/>
                                                  </w:divBdr>
                                                  <w:divsChild>
                                                    <w:div w:id="162368544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36276970">
                                                  <w:marLeft w:val="0"/>
                                                  <w:marRight w:val="0"/>
                                                  <w:marTop w:val="0"/>
                                                  <w:marBottom w:val="0"/>
                                                  <w:divBdr>
                                                    <w:top w:val="none" w:sz="0" w:space="0" w:color="auto"/>
                                                    <w:left w:val="none" w:sz="0" w:space="0" w:color="auto"/>
                                                    <w:bottom w:val="none" w:sz="0" w:space="0" w:color="auto"/>
                                                    <w:right w:val="none" w:sz="0" w:space="0" w:color="auto"/>
                                                  </w:divBdr>
                                                  <w:divsChild>
                                                    <w:div w:id="135145029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1925747">
                                                  <w:marLeft w:val="0"/>
                                                  <w:marRight w:val="0"/>
                                                  <w:marTop w:val="0"/>
                                                  <w:marBottom w:val="0"/>
                                                  <w:divBdr>
                                                    <w:top w:val="none" w:sz="0" w:space="0" w:color="auto"/>
                                                    <w:left w:val="none" w:sz="0" w:space="0" w:color="auto"/>
                                                    <w:bottom w:val="none" w:sz="0" w:space="0" w:color="auto"/>
                                                    <w:right w:val="none" w:sz="0" w:space="0" w:color="auto"/>
                                                  </w:divBdr>
                                                  <w:divsChild>
                                                    <w:div w:id="72306437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7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2.xml"/><Relationship Id="rId42" Type="http://schemas.openxmlformats.org/officeDocument/2006/relationships/hyperlink" Target="http://www.legislation.act.gov.au/a/1996-22" TargetMode="External"/><Relationship Id="rId63" Type="http://schemas.openxmlformats.org/officeDocument/2006/relationships/hyperlink" Target="http://www.legislation.act.gov.au/a/1994-37" TargetMode="External"/><Relationship Id="rId84" Type="http://schemas.openxmlformats.org/officeDocument/2006/relationships/hyperlink" Target="http://www.legislation.act.gov.au/a/2004-8" TargetMode="External"/><Relationship Id="rId138" Type="http://schemas.openxmlformats.org/officeDocument/2006/relationships/hyperlink" Target="http://www.legislation.act.gov.au/a/2021-26/default.asp" TargetMode="External"/><Relationship Id="rId159" Type="http://schemas.openxmlformats.org/officeDocument/2006/relationships/hyperlink" Target="http://www.legislation.act.gov.au/a/2020-45/" TargetMode="External"/><Relationship Id="rId170" Type="http://schemas.openxmlformats.org/officeDocument/2006/relationships/hyperlink" Target="http://www.legislation.act.gov.au/a/2021-26/" TargetMode="External"/><Relationship Id="rId191" Type="http://schemas.openxmlformats.org/officeDocument/2006/relationships/hyperlink" Target="http://www.legislation.act.gov.au/a/2018-51/default.asp" TargetMode="External"/><Relationship Id="rId205" Type="http://schemas.openxmlformats.org/officeDocument/2006/relationships/hyperlink" Target="http://www.legislation.act.gov.au/sl/2017-18/default.asp" TargetMode="External"/><Relationship Id="rId226" Type="http://schemas.openxmlformats.org/officeDocument/2006/relationships/header" Target="header13.xm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1996-22"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cn/2017-3/default.asp" TargetMode="External"/><Relationship Id="rId149" Type="http://schemas.openxmlformats.org/officeDocument/2006/relationships/hyperlink" Target="http://www.legislation.act.gov.au/a/2020-45/" TargetMode="External"/><Relationship Id="rId5" Type="http://schemas.openxmlformats.org/officeDocument/2006/relationships/settings" Target="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20-45/" TargetMode="External"/><Relationship Id="rId181" Type="http://schemas.openxmlformats.org/officeDocument/2006/relationships/hyperlink" Target="http://www.legislation.act.gov.au/a/2018-51/default.asp" TargetMode="External"/><Relationship Id="rId216" Type="http://schemas.openxmlformats.org/officeDocument/2006/relationships/hyperlink" Target="http://www.legislation.act.gov.au/a/2020-22/" TargetMode="Externa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1996-22" TargetMode="External"/><Relationship Id="rId48" Type="http://schemas.openxmlformats.org/officeDocument/2006/relationships/hyperlink" Target="http://www.legislation.act.gov.au/a/1996-22" TargetMode="External"/><Relationship Id="rId64" Type="http://schemas.openxmlformats.org/officeDocument/2006/relationships/hyperlink" Target="http://www.legislation.act.gov.au/a/1994-37" TargetMode="External"/><Relationship Id="rId69" Type="http://schemas.openxmlformats.org/officeDocument/2006/relationships/hyperlink" Target="http://www.legislation.act.gov.au/a/2005-51" TargetMode="External"/><Relationship Id="rId113" Type="http://schemas.openxmlformats.org/officeDocument/2006/relationships/footer" Target="footer7.xml"/><Relationship Id="rId118" Type="http://schemas.openxmlformats.org/officeDocument/2006/relationships/hyperlink" Target="http://www.legislation.act.gov.au/a/2007-24" TargetMode="External"/><Relationship Id="rId134" Type="http://schemas.openxmlformats.org/officeDocument/2006/relationships/hyperlink" Target="http://www.legislation.act.gov.au/a/2018-44/default.asp/" TargetMode="External"/><Relationship Id="rId139" Type="http://schemas.openxmlformats.org/officeDocument/2006/relationships/hyperlink" Target="http://www.legislation.act.gov.au/cn/2021-7/default.asp" TargetMode="External"/><Relationship Id="rId80" Type="http://schemas.openxmlformats.org/officeDocument/2006/relationships/hyperlink" Target="http://www.legislation.act.gov.au/a/2007-2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20-45/" TargetMode="External"/><Relationship Id="rId155" Type="http://schemas.openxmlformats.org/officeDocument/2006/relationships/hyperlink" Target="http://www.legislation.act.gov.au/a/2020-45/" TargetMode="External"/><Relationship Id="rId171" Type="http://schemas.openxmlformats.org/officeDocument/2006/relationships/hyperlink" Target="http://www.legislation.act.gov.au/a/2017-28/default.asp" TargetMode="External"/><Relationship Id="rId176" Type="http://schemas.openxmlformats.org/officeDocument/2006/relationships/hyperlink" Target="http://www.legislation.act.gov.au/a/2018-18/default.asp" TargetMode="External"/><Relationship Id="rId192" Type="http://schemas.openxmlformats.org/officeDocument/2006/relationships/hyperlink" Target="http://www.legislation.act.gov.au/a/2018-18/default.asp" TargetMode="External"/><Relationship Id="rId197" Type="http://schemas.openxmlformats.org/officeDocument/2006/relationships/hyperlink" Target="http://www.legislation.act.gov.au/a/2021-26/" TargetMode="External"/><Relationship Id="rId206" Type="http://schemas.openxmlformats.org/officeDocument/2006/relationships/hyperlink" Target="http://www.legislation.act.gov.au/a/2017-28/default.asp" TargetMode="External"/><Relationship Id="rId227" Type="http://schemas.openxmlformats.org/officeDocument/2006/relationships/footer" Target="footer14.xml"/><Relationship Id="rId201" Type="http://schemas.openxmlformats.org/officeDocument/2006/relationships/hyperlink" Target="http://www.legislation.act.gov.au/a/2020-45/" TargetMode="External"/><Relationship Id="rId222" Type="http://schemas.openxmlformats.org/officeDocument/2006/relationships/header" Target="header11.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38" Type="http://schemas.openxmlformats.org/officeDocument/2006/relationships/hyperlink" Target="http://www.legislation.act.gov.au/a/2004-8" TargetMode="External"/><Relationship Id="rId59" Type="http://schemas.openxmlformats.org/officeDocument/2006/relationships/hyperlink" Target="http://www.legislation.act.gov.au/a/1994-37" TargetMode="External"/><Relationship Id="rId103" Type="http://schemas.openxmlformats.org/officeDocument/2006/relationships/hyperlink" Target="http://www.legislation.act.gov.au/a/1994-37" TargetMode="External"/><Relationship Id="rId108" Type="http://schemas.openxmlformats.org/officeDocument/2006/relationships/hyperlink" Target="http://www.legislation.act.gov.au/a/2001-14" TargetMode="External"/><Relationship Id="rId124" Type="http://schemas.openxmlformats.org/officeDocument/2006/relationships/header" Target="header9.xml"/><Relationship Id="rId129" Type="http://schemas.openxmlformats.org/officeDocument/2006/relationships/hyperlink" Target="http://www.legislation.act.gov.au/cn/2017-3/default.asp" TargetMode="External"/><Relationship Id="rId54" Type="http://schemas.openxmlformats.org/officeDocument/2006/relationships/hyperlink" Target="http://www.legislation.act.gov.au/a/1996-22" TargetMode="External"/><Relationship Id="rId70" Type="http://schemas.openxmlformats.org/officeDocument/2006/relationships/hyperlink" Target="http://www.legislation.act.gov.au/a/2001-16" TargetMode="External"/><Relationship Id="rId75" Type="http://schemas.openxmlformats.org/officeDocument/2006/relationships/hyperlink" Target="http://www.legislation.act.gov.au/a/2008-35" TargetMode="External"/><Relationship Id="rId91" Type="http://schemas.openxmlformats.org/officeDocument/2006/relationships/hyperlink" Target="http://www.legislation.act.gov.au/a/1996-22" TargetMode="External"/><Relationship Id="rId96" Type="http://schemas.openxmlformats.org/officeDocument/2006/relationships/hyperlink" Target="http://www.legislation.act.gov.au/a/1996-22" TargetMode="External"/><Relationship Id="rId140" Type="http://schemas.openxmlformats.org/officeDocument/2006/relationships/hyperlink" Target="https://www.legislation.act.gov.au/a/2018-44/" TargetMode="External"/><Relationship Id="rId145" Type="http://schemas.openxmlformats.org/officeDocument/2006/relationships/hyperlink" Target="http://www.legislation.act.gov.au/a/2020-22/" TargetMode="External"/><Relationship Id="rId161" Type="http://schemas.openxmlformats.org/officeDocument/2006/relationships/hyperlink" Target="http://www.legislation.act.gov.au/a/2020-45/" TargetMode="External"/><Relationship Id="rId166" Type="http://schemas.openxmlformats.org/officeDocument/2006/relationships/hyperlink" Target="https://www.legislation.act.gov.au/a/2018-44/" TargetMode="External"/><Relationship Id="rId182" Type="http://schemas.openxmlformats.org/officeDocument/2006/relationships/hyperlink" Target="http://www.legislation.act.gov.au/a/2018-51/default.asp" TargetMode="External"/><Relationship Id="rId187" Type="http://schemas.openxmlformats.org/officeDocument/2006/relationships/hyperlink" Target="http://www.legislation.act.gov.au/a/2018-51/default.asp" TargetMode="External"/><Relationship Id="rId217" Type="http://schemas.openxmlformats.org/officeDocument/2006/relationships/hyperlink" Target="http://www.legislation.act.gov.au/a/2020-22/"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www.legislation.act.gov.au/a/2018-51/" TargetMode="External"/><Relationship Id="rId233" Type="http://schemas.openxmlformats.org/officeDocument/2006/relationships/theme" Target="theme/theme1.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1994-37" TargetMode="External"/><Relationship Id="rId114" Type="http://schemas.openxmlformats.org/officeDocument/2006/relationships/footer" Target="footer8.xml"/><Relationship Id="rId119" Type="http://schemas.openxmlformats.org/officeDocument/2006/relationships/hyperlink" Target="http://www.legislation.act.gov.au/a/2010-41"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1996-22" TargetMode="External"/><Relationship Id="rId130" Type="http://schemas.openxmlformats.org/officeDocument/2006/relationships/hyperlink" Target="http://www.legislation.act.gov.au/sl/2017-18/default.asp" TargetMode="External"/><Relationship Id="rId135" Type="http://schemas.openxmlformats.org/officeDocument/2006/relationships/hyperlink" Target="http://www.legislation.act.gov.au/a/2018-51/default.asp" TargetMode="External"/><Relationship Id="rId151" Type="http://schemas.openxmlformats.org/officeDocument/2006/relationships/hyperlink" Target="http://www.legislation.act.gov.au/a/2020-45/" TargetMode="External"/><Relationship Id="rId156" Type="http://schemas.openxmlformats.org/officeDocument/2006/relationships/hyperlink" Target="http://www.legislation.act.gov.au/a/2020-45/" TargetMode="External"/><Relationship Id="rId177" Type="http://schemas.openxmlformats.org/officeDocument/2006/relationships/hyperlink" Target="http://www.legislation.act.gov.au/a/2021-26/" TargetMode="External"/><Relationship Id="rId198" Type="http://schemas.openxmlformats.org/officeDocument/2006/relationships/hyperlink" Target="http://www.legislation.act.gov.au/a/2021-26/" TargetMode="External"/><Relationship Id="rId172" Type="http://schemas.openxmlformats.org/officeDocument/2006/relationships/hyperlink" Target="http://www.legislation.act.gov.au/a/2020-22/" TargetMode="External"/><Relationship Id="rId193" Type="http://schemas.openxmlformats.org/officeDocument/2006/relationships/hyperlink" Target="http://www.legislation.act.gov.au/a/2020-45/" TargetMode="External"/><Relationship Id="rId202" Type="http://schemas.openxmlformats.org/officeDocument/2006/relationships/hyperlink" Target="http://www.legislation.act.gov.au/a/2020-45/" TargetMode="External"/><Relationship Id="rId207" Type="http://schemas.openxmlformats.org/officeDocument/2006/relationships/hyperlink" Target="http://www.legislation.act.gov.au/a/2017-28/default.asp" TargetMode="External"/><Relationship Id="rId223" Type="http://schemas.openxmlformats.org/officeDocument/2006/relationships/footer" Target="footer12.xml"/><Relationship Id="rId228" Type="http://schemas.openxmlformats.org/officeDocument/2006/relationships/footer" Target="footer15.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ni/2008-27/default.asp" TargetMode="External"/><Relationship Id="rId50" Type="http://schemas.openxmlformats.org/officeDocument/2006/relationships/hyperlink" Target="http://www.legislation.act.gov.au/a/1996-2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1994-37" TargetMode="External"/><Relationship Id="rId120" Type="http://schemas.openxmlformats.org/officeDocument/2006/relationships/hyperlink" Target="http://www.legislation.act.gov.au/a/2010-41" TargetMode="External"/><Relationship Id="rId125" Type="http://schemas.openxmlformats.org/officeDocument/2006/relationships/footer" Target="footer10.xml"/><Relationship Id="rId141" Type="http://schemas.openxmlformats.org/officeDocument/2006/relationships/hyperlink" Target="http://www.legislation.act.gov.au/a/2018-18/default.asp" TargetMode="External"/><Relationship Id="rId146" Type="http://schemas.openxmlformats.org/officeDocument/2006/relationships/hyperlink" Target="http://www.legislation.act.gov.au/a/2021-26/" TargetMode="External"/><Relationship Id="rId167" Type="http://schemas.openxmlformats.org/officeDocument/2006/relationships/hyperlink" Target="http://www.legislation.act.gov.au/a/2018-18/default.asp" TargetMode="External"/><Relationship Id="rId188" Type="http://schemas.openxmlformats.org/officeDocument/2006/relationships/hyperlink" Target="http://www.legislation.act.gov.au/a/2018-51/default.asp" TargetMode="Externa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20-45/" TargetMode="External"/><Relationship Id="rId183" Type="http://schemas.openxmlformats.org/officeDocument/2006/relationships/hyperlink" Target="http://www.legislation.act.gov.au/a/2018-51/default.asp" TargetMode="External"/><Relationship Id="rId213" Type="http://schemas.openxmlformats.org/officeDocument/2006/relationships/hyperlink" Target="https://www.legislation.act.gov.au/a/2018-51/" TargetMode="External"/><Relationship Id="rId218" Type="http://schemas.openxmlformats.org/officeDocument/2006/relationships/hyperlink" Target="http://www.legislation.act.gov.au/a/2020-45/" TargetMode="External"/><Relationship Id="rId2" Type="http://schemas.openxmlformats.org/officeDocument/2006/relationships/customXml" Target="../customXml/item2.xml"/><Relationship Id="rId29" Type="http://schemas.openxmlformats.org/officeDocument/2006/relationships/hyperlink" Target="http://www.legislation.act.gov.au/a/2000-65" TargetMode="External"/><Relationship Id="rId24" Type="http://schemas.openxmlformats.org/officeDocument/2006/relationships/header" Target="header4.xml"/><Relationship Id="rId40" Type="http://schemas.openxmlformats.org/officeDocument/2006/relationships/hyperlink" Target="http://www.legislation.act.gov.au/a/1996-22" TargetMode="External"/><Relationship Id="rId45" Type="http://schemas.openxmlformats.org/officeDocument/2006/relationships/hyperlink" Target="http://www.legislation.act.gov.au/a/1996-22" TargetMode="External"/><Relationship Id="rId66" Type="http://schemas.openxmlformats.org/officeDocument/2006/relationships/hyperlink" Target="http://www.legislation.act.gov.au/ni/2008-27/default.asp" TargetMode="External"/><Relationship Id="rId87" Type="http://schemas.openxmlformats.org/officeDocument/2006/relationships/hyperlink" Target="http://www.legislation.act.gov.au/a/1996-22" TargetMode="External"/><Relationship Id="rId110" Type="http://schemas.openxmlformats.org/officeDocument/2006/relationships/hyperlink" Target="http://www.legislation.act.gov.au/a/2001-14" TargetMode="External"/><Relationship Id="rId115" Type="http://schemas.openxmlformats.org/officeDocument/2006/relationships/footer" Target="footer9.xml"/><Relationship Id="rId131" Type="http://schemas.openxmlformats.org/officeDocument/2006/relationships/hyperlink" Target="http://www.legislation.act.gov.au/cn/2017-3/default.asp" TargetMode="External"/><Relationship Id="rId136" Type="http://schemas.openxmlformats.org/officeDocument/2006/relationships/hyperlink" Target="http://www.legislation.act.gov.au/a/2020-22/default.asp" TargetMode="External"/><Relationship Id="rId157" Type="http://schemas.openxmlformats.org/officeDocument/2006/relationships/hyperlink" Target="http://www.legislation.act.gov.au/a/2020-45/" TargetMode="External"/><Relationship Id="rId178" Type="http://schemas.openxmlformats.org/officeDocument/2006/relationships/hyperlink" Target="http://www.legislation.act.gov.au/sl/2017-18/default.asp" TargetMode="External"/><Relationship Id="rId61" Type="http://schemas.openxmlformats.org/officeDocument/2006/relationships/hyperlink" Target="http://www.legislation.act.gov.au/a/1994-37" TargetMode="External"/><Relationship Id="rId82" Type="http://schemas.openxmlformats.org/officeDocument/2006/relationships/hyperlink" Target="http://www.legislation.act.gov.au/a/1996-22" TargetMode="External"/><Relationship Id="rId152" Type="http://schemas.openxmlformats.org/officeDocument/2006/relationships/hyperlink" Target="http://www.legislation.act.gov.au/a/2020-45/" TargetMode="External"/><Relationship Id="rId173" Type="http://schemas.openxmlformats.org/officeDocument/2006/relationships/hyperlink" Target="http://www.legislation.act.gov.au/a/2017-28/default.asp" TargetMode="External"/><Relationship Id="rId194" Type="http://schemas.openxmlformats.org/officeDocument/2006/relationships/hyperlink" Target="http://www.legislation.act.gov.au/a/2020-45/" TargetMode="External"/><Relationship Id="rId199" Type="http://schemas.openxmlformats.org/officeDocument/2006/relationships/hyperlink" Target="http://www.legislation.act.gov.au/a/2020-45/" TargetMode="External"/><Relationship Id="rId203" Type="http://schemas.openxmlformats.org/officeDocument/2006/relationships/hyperlink" Target="http://www.legislation.act.gov.au/a/2020-45/" TargetMode="External"/><Relationship Id="rId208" Type="http://schemas.openxmlformats.org/officeDocument/2006/relationships/hyperlink" Target="http://www.legislation.act.gov.au/a/2018-18/default.asp" TargetMode="External"/><Relationship Id="rId229" Type="http://schemas.openxmlformats.org/officeDocument/2006/relationships/header" Target="header14.xml"/><Relationship Id="rId19" Type="http://schemas.openxmlformats.org/officeDocument/2006/relationships/header" Target="header2.xml"/><Relationship Id="rId224" Type="http://schemas.openxmlformats.org/officeDocument/2006/relationships/footer" Target="footer13.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6-22" TargetMode="External"/><Relationship Id="rId100" Type="http://schemas.openxmlformats.org/officeDocument/2006/relationships/hyperlink" Target="http://www.legislation.act.gov.au/a/1996-22" TargetMode="External"/><Relationship Id="rId105" Type="http://schemas.openxmlformats.org/officeDocument/2006/relationships/hyperlink" Target="http://www.legislation.act.gov.au/a/1994-37" TargetMode="External"/><Relationship Id="rId126" Type="http://schemas.openxmlformats.org/officeDocument/2006/relationships/footer" Target="footer11.xml"/><Relationship Id="rId147" Type="http://schemas.openxmlformats.org/officeDocument/2006/relationships/hyperlink" Target="http://www.legislation.act.gov.au/a/2020-45/" TargetMode="External"/><Relationship Id="rId168" Type="http://schemas.openxmlformats.org/officeDocument/2006/relationships/hyperlink" Target="http://www.legislation.act.gov.au/a/2018-18/default.asp" TargetMode="Externa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0-65" TargetMode="External"/><Relationship Id="rId142" Type="http://schemas.openxmlformats.org/officeDocument/2006/relationships/hyperlink" Target="http://www.legislation.act.gov.au/a/2018-18/default.asp" TargetMode="External"/><Relationship Id="rId163" Type="http://schemas.openxmlformats.org/officeDocument/2006/relationships/hyperlink" Target="http://www.legislation.act.gov.au/a/2020-45/" TargetMode="External"/><Relationship Id="rId184" Type="http://schemas.openxmlformats.org/officeDocument/2006/relationships/hyperlink" Target="http://www.legislation.act.gov.au/a/2018-51/default.asp" TargetMode="External"/><Relationship Id="rId189" Type="http://schemas.openxmlformats.org/officeDocument/2006/relationships/hyperlink" Target="http://www.legislation.act.gov.au/a/2018-51/default.asp" TargetMode="External"/><Relationship Id="rId219" Type="http://schemas.openxmlformats.org/officeDocument/2006/relationships/hyperlink" Target="http://www.legislation.act.gov.au/a/2020-45/" TargetMode="External"/><Relationship Id="rId3" Type="http://schemas.openxmlformats.org/officeDocument/2006/relationships/numbering" Target="numbering.xml"/><Relationship Id="rId214" Type="http://schemas.openxmlformats.org/officeDocument/2006/relationships/hyperlink" Target="http://www.legislation.act.gov.au/a/2018-51/default.asp" TargetMode="External"/><Relationship Id="rId230" Type="http://schemas.openxmlformats.org/officeDocument/2006/relationships/footer" Target="footer16.xm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7-2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20-45/default.asp" TargetMode="External"/><Relationship Id="rId158" Type="http://schemas.openxmlformats.org/officeDocument/2006/relationships/hyperlink" Target="http://www.legislation.act.gov.au/a/2020-45/"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4-37"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1996-22" TargetMode="External"/><Relationship Id="rId111" Type="http://schemas.openxmlformats.org/officeDocument/2006/relationships/header" Target="header6.xml"/><Relationship Id="rId132" Type="http://schemas.openxmlformats.org/officeDocument/2006/relationships/hyperlink" Target="http://www.legislation.act.gov.au/a/2017-28/default.asp" TargetMode="External"/><Relationship Id="rId153" Type="http://schemas.openxmlformats.org/officeDocument/2006/relationships/hyperlink" Target="http://www.legislation.act.gov.au/a/2020-45/" TargetMode="External"/><Relationship Id="rId174" Type="http://schemas.openxmlformats.org/officeDocument/2006/relationships/hyperlink" Target="http://www.legislation.act.gov.au/a/2017-28/default.asp" TargetMode="External"/><Relationship Id="rId179" Type="http://schemas.openxmlformats.org/officeDocument/2006/relationships/hyperlink" Target="http://www.legislation.act.gov.au/a/2018-51/default.asp" TargetMode="External"/><Relationship Id="rId195" Type="http://schemas.openxmlformats.org/officeDocument/2006/relationships/hyperlink" Target="http://www.legislation.act.gov.au/a/2021-26/" TargetMode="External"/><Relationship Id="rId209" Type="http://schemas.openxmlformats.org/officeDocument/2006/relationships/hyperlink" Target="http://www.legislation.act.gov.au/a/2018-18/default.asp" TargetMode="External"/><Relationship Id="rId190" Type="http://schemas.openxmlformats.org/officeDocument/2006/relationships/hyperlink" Target="http://www.legislation.act.gov.au/a/2018-51/default.asp" TargetMode="External"/><Relationship Id="rId204" Type="http://schemas.openxmlformats.org/officeDocument/2006/relationships/hyperlink" Target="http://www.legislation.act.gov.au/sl/2017-18/default.asp" TargetMode="External"/><Relationship Id="rId220" Type="http://schemas.openxmlformats.org/officeDocument/2006/relationships/hyperlink" Target="http://www.legislation.act.gov.au/a/2001-14" TargetMode="External"/><Relationship Id="rId225" Type="http://schemas.openxmlformats.org/officeDocument/2006/relationships/header" Target="header12.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4-37" TargetMode="External"/><Relationship Id="rId106" Type="http://schemas.openxmlformats.org/officeDocument/2006/relationships/hyperlink" Target="http://www.legislation.act.gov.au/a/1994-37"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22"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6-22" TargetMode="External"/><Relationship Id="rId94" Type="http://schemas.openxmlformats.org/officeDocument/2006/relationships/hyperlink" Target="http://www.legislation.act.gov.au/a/1996-22" TargetMode="External"/><Relationship Id="rId99" Type="http://schemas.openxmlformats.org/officeDocument/2006/relationships/hyperlink" Target="http://www.legislation.act.gov.au/a/1994-37" TargetMode="External"/><Relationship Id="rId101" Type="http://schemas.openxmlformats.org/officeDocument/2006/relationships/hyperlink" Target="http://www.legislation.act.gov.au/a/1994-37" TargetMode="External"/><Relationship Id="rId122" Type="http://schemas.openxmlformats.org/officeDocument/2006/relationships/hyperlink" Target="http://www.legislation.act.gov.au/a/1994-37" TargetMode="External"/><Relationship Id="rId143" Type="http://schemas.openxmlformats.org/officeDocument/2006/relationships/hyperlink" Target="http://www.legislation.act.gov.au/a/2017-28/default.asp" TargetMode="External"/><Relationship Id="rId148" Type="http://schemas.openxmlformats.org/officeDocument/2006/relationships/hyperlink" Target="http://www.legislation.act.gov.au/a/2020-45/" TargetMode="External"/><Relationship Id="rId164" Type="http://schemas.openxmlformats.org/officeDocument/2006/relationships/hyperlink" Target="http://www.legislation.act.gov.au/a/2020-45/" TargetMode="External"/><Relationship Id="rId169" Type="http://schemas.openxmlformats.org/officeDocument/2006/relationships/hyperlink" Target="http://www.legislation.act.gov.au/a/2017-28/default.asp" TargetMode="External"/><Relationship Id="rId185" Type="http://schemas.openxmlformats.org/officeDocument/2006/relationships/hyperlink" Target="http://www.legislation.act.gov.au/a/2018-51/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8-51/default.asp" TargetMode="External"/><Relationship Id="rId210" Type="http://schemas.openxmlformats.org/officeDocument/2006/relationships/hyperlink" Target="http://www.legislation.act.gov.au/a/2018-18/default.asp" TargetMode="External"/><Relationship Id="rId215" Type="http://schemas.openxmlformats.org/officeDocument/2006/relationships/hyperlink" Target="https://www.legislation.act.gov.au/a/2018-44/" TargetMode="External"/><Relationship Id="rId26" Type="http://schemas.openxmlformats.org/officeDocument/2006/relationships/footer" Target="footer4.xml"/><Relationship Id="rId231" Type="http://schemas.openxmlformats.org/officeDocument/2006/relationships/header" Target="header1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6" TargetMode="External"/><Relationship Id="rId89" Type="http://schemas.openxmlformats.org/officeDocument/2006/relationships/hyperlink" Target="http://www.legislation.act.gov.au/a/1996-22" TargetMode="External"/><Relationship Id="rId112" Type="http://schemas.openxmlformats.org/officeDocument/2006/relationships/header" Target="header7.xml"/><Relationship Id="rId133" Type="http://schemas.openxmlformats.org/officeDocument/2006/relationships/hyperlink" Target="http://www.legislation.act.gov.au/a/2018-18/default.asp" TargetMode="External"/><Relationship Id="rId154" Type="http://schemas.openxmlformats.org/officeDocument/2006/relationships/hyperlink" Target="http://www.legislation.act.gov.au/a/2020-45/" TargetMode="External"/><Relationship Id="rId175" Type="http://schemas.openxmlformats.org/officeDocument/2006/relationships/hyperlink" Target="http://www.legislation.act.gov.au/a/2017-28/default.asp" TargetMode="External"/><Relationship Id="rId196" Type="http://schemas.openxmlformats.org/officeDocument/2006/relationships/hyperlink" Target="http://www.legislation.act.gov.au/a/2020-45/" TargetMode="External"/><Relationship Id="rId200" Type="http://schemas.openxmlformats.org/officeDocument/2006/relationships/hyperlink" Target="http://www.legislation.act.gov.au/a/2020-45/" TargetMode="External"/><Relationship Id="rId16" Type="http://schemas.openxmlformats.org/officeDocument/2006/relationships/hyperlink" Target="http://www.legislation.act.gov.au/a/2001-14" TargetMode="External"/><Relationship Id="rId221" Type="http://schemas.openxmlformats.org/officeDocument/2006/relationships/header" Target="header10.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6-22" TargetMode="External"/><Relationship Id="rId79"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123" Type="http://schemas.openxmlformats.org/officeDocument/2006/relationships/header" Target="header8.xml"/><Relationship Id="rId144" Type="http://schemas.openxmlformats.org/officeDocument/2006/relationships/hyperlink" Target="http://www.legislation.act.gov.au/a/2017-28/default.asp" TargetMode="External"/><Relationship Id="rId90" Type="http://schemas.openxmlformats.org/officeDocument/2006/relationships/hyperlink" Target="http://www.legislation.act.gov.au/a/1994-37" TargetMode="External"/><Relationship Id="rId165" Type="http://schemas.openxmlformats.org/officeDocument/2006/relationships/hyperlink" Target="http://www.legislation.act.gov.au/a/2021-26/" TargetMode="External"/><Relationship Id="rId186" Type="http://schemas.openxmlformats.org/officeDocument/2006/relationships/hyperlink" Target="http://www.legislation.act.gov.au/a/2018-51/default.asp" TargetMode="External"/><Relationship Id="rId211" Type="http://schemas.openxmlformats.org/officeDocument/2006/relationships/hyperlink" Target="https://www.legislation.act.gov.au/a/2018-51/" TargetMode="External"/><Relationship Id="rId23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E7CF-43AA-466F-A505-BDF6A126D4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E69F8F-3786-497C-8E17-8D4B1E31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11726</Words>
  <Characters>59737</Characters>
  <Application>Microsoft Office Word</Application>
  <DocSecurity>0</DocSecurity>
  <Lines>1691</Lines>
  <Paragraphs>1143</Paragraphs>
  <ScaleCrop>false</ScaleCrop>
  <HeadingPairs>
    <vt:vector size="2" baseType="variant">
      <vt:variant>
        <vt:lpstr>Title</vt:lpstr>
      </vt:variant>
      <vt:variant>
        <vt:i4>1</vt:i4>
      </vt:variant>
    </vt:vector>
  </HeadingPairs>
  <TitlesOfParts>
    <vt:vector size="1" baseType="lpstr">
      <vt:lpstr>City Renewal Authority and Suburban Land Agency Act 2017</vt:lpstr>
    </vt:vector>
  </TitlesOfParts>
  <Manager>Section</Manager>
  <Company>Section</Company>
  <LinksUpToDate>false</LinksUpToDate>
  <CharactersWithSpaces>70981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Renewal Authority and Suburban Land Agency Act 2017</dc:title>
  <dc:creator>ACT Government</dc:creator>
  <cp:keywords>R10</cp:keywords>
  <dc:description/>
  <cp:lastModifiedBy>PCODCS</cp:lastModifiedBy>
  <cp:revision>4</cp:revision>
  <cp:lastPrinted>2018-05-16T00:53:00Z</cp:lastPrinted>
  <dcterms:created xsi:type="dcterms:W3CDTF">2023-06-21T07:19:00Z</dcterms:created>
  <dcterms:modified xsi:type="dcterms:W3CDTF">2023-06-21T07:19:00Z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Robyn Kahonde</vt:lpwstr>
  </property>
  <property fmtid="{D5CDD505-2E9C-101B-9397-08002B2CF9AE}" pid="4" name="DrafterEmail">
    <vt:lpwstr>robyn.kahonde@act.gov.au</vt:lpwstr>
  </property>
  <property fmtid="{D5CDD505-2E9C-101B-9397-08002B2CF9AE}" pid="5" name="DrafterPh">
    <vt:lpwstr>(02) 6205 3730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Carolyn O'Neill</vt:lpwstr>
  </property>
  <property fmtid="{D5CDD505-2E9C-101B-9397-08002B2CF9AE}" pid="11" name="ClientEmail1">
    <vt:lpwstr>Carolyn.O'Neill@act.gov.au</vt:lpwstr>
  </property>
  <property fmtid="{D5CDD505-2E9C-101B-9397-08002B2CF9AE}" pid="12" name="ClientPh1">
    <vt:lpwstr>62076842</vt:lpwstr>
  </property>
  <property fmtid="{D5CDD505-2E9C-101B-9397-08002B2CF9AE}" pid="13" name="ClientName2">
    <vt:lpwstr>Andrew Kefford</vt:lpwstr>
  </property>
  <property fmtid="{D5CDD505-2E9C-101B-9397-08002B2CF9AE}" pid="14" name="ClientEmail2">
    <vt:lpwstr>Andrew.Kefford@act.gov.au</vt:lpwstr>
  </property>
  <property fmtid="{D5CDD505-2E9C-101B-9397-08002B2CF9AE}" pid="15" name="ClientPh2">
    <vt:lpwstr>62053631</vt:lpwstr>
  </property>
  <property fmtid="{D5CDD505-2E9C-101B-9397-08002B2CF9AE}" pid="16" name="jobType">
    <vt:lpwstr>Drafting</vt:lpwstr>
  </property>
  <property fmtid="{D5CDD505-2E9C-101B-9397-08002B2CF9AE}" pid="17" name="DMSID">
    <vt:lpwstr>8536786</vt:lpwstr>
  </property>
  <property fmtid="{D5CDD505-2E9C-101B-9397-08002B2CF9AE}" pid="18" name="JMSREQUIREDCHECKIN">
    <vt:lpwstr/>
  </property>
  <property fmtid="{D5CDD505-2E9C-101B-9397-08002B2CF9AE}" pid="19" name="Citation">
    <vt:lpwstr>City Renewal Authority and Suburban Land Agency Bill 2017</vt:lpwstr>
  </property>
  <property fmtid="{D5CDD505-2E9C-101B-9397-08002B2CF9AE}" pid="20" name="ActName">
    <vt:lpwstr/>
  </property>
  <property fmtid="{D5CDD505-2E9C-101B-9397-08002B2CF9AE}" pid="21" name="Status">
    <vt:lpwstr> </vt:lpwstr>
  </property>
  <property fmtid="{D5CDD505-2E9C-101B-9397-08002B2CF9AE}" pid="22" name="Eff">
    <vt:lpwstr>Effective:  </vt:lpwstr>
  </property>
  <property fmtid="{D5CDD505-2E9C-101B-9397-08002B2CF9AE}" pid="23" name="EndDt">
    <vt:lpwstr>-21/06/23</vt:lpwstr>
  </property>
  <property fmtid="{D5CDD505-2E9C-101B-9397-08002B2CF9AE}" pid="24" name="RepubDt">
    <vt:lpwstr>25/11/21</vt:lpwstr>
  </property>
  <property fmtid="{D5CDD505-2E9C-101B-9397-08002B2CF9AE}" pid="25" name="StartDt">
    <vt:lpwstr>25/11/21</vt:lpwstr>
  </property>
  <property fmtid="{D5CDD505-2E9C-101B-9397-08002B2CF9AE}" pid="26" name="docIndexRef">
    <vt:lpwstr>f19f540c-c0a0-4248-aa8d-425e0b3a23ec</vt:lpwstr>
  </property>
  <property fmtid="{D5CDD505-2E9C-101B-9397-08002B2CF9AE}" pid="27" name="bjSaver">
    <vt:lpwstr>kOCSjSBEmj8jQitJXsA/LJRGJRhecDpc</vt:lpwstr>
  </property>
  <property fmtid="{D5CDD505-2E9C-101B-9397-08002B2CF9AE}" pid="28"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29" name="bjDocumentLabelXML-0">
    <vt:lpwstr>nternal/label"&gt;&lt;element uid="a68a5297-83bb-4ba8-a7cd-4b62d6981a77" value="" /&gt;&lt;/sisl&gt;</vt:lpwstr>
  </property>
  <property fmtid="{D5CDD505-2E9C-101B-9397-08002B2CF9AE}" pid="30" name="bjDocumentSecurityLabel">
    <vt:lpwstr>UNCLASSIFIED - NO MARKING</vt:lpwstr>
  </property>
  <property fmtid="{D5CDD505-2E9C-101B-9397-08002B2CF9AE}" pid="31" name="bjDocumentLabelFieldCode">
    <vt:lpwstr>UNCLASSIFIED - NO MARKING</vt:lpwstr>
  </property>
  <property fmtid="{D5CDD505-2E9C-101B-9397-08002B2CF9AE}" pid="32" name="bjDocumentLabelFieldCodeHeaderFooter">
    <vt:lpwstr>UNCLASSIFIED - NO MARKING</vt:lpwstr>
  </property>
  <property fmtid="{D5CDD505-2E9C-101B-9397-08002B2CF9AE}" pid="33" name="CHECKEDOUTFROMJMS">
    <vt:lpwstr/>
  </property>
</Properties>
</file>