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A4C7" w14:textId="77777777" w:rsidR="00EA7154" w:rsidRDefault="00EA7154" w:rsidP="00EA7154">
      <w:pPr>
        <w:jc w:val="center"/>
      </w:pPr>
      <w:bookmarkStart w:id="0" w:name="_Hlk42265280"/>
      <w:r>
        <w:rPr>
          <w:noProof/>
          <w:lang w:eastAsia="en-AU"/>
        </w:rPr>
        <w:drawing>
          <wp:inline distT="0" distB="0" distL="0" distR="0" wp14:anchorId="2FBF33B0" wp14:editId="552EC17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A54CF3" w14:textId="77777777" w:rsidR="00EA7154" w:rsidRDefault="00EA7154" w:rsidP="00EA7154">
      <w:pPr>
        <w:jc w:val="center"/>
        <w:rPr>
          <w:rFonts w:ascii="Arial" w:hAnsi="Arial"/>
        </w:rPr>
      </w:pPr>
      <w:r>
        <w:rPr>
          <w:rFonts w:ascii="Arial" w:hAnsi="Arial"/>
        </w:rPr>
        <w:t>Australian Capital Territory</w:t>
      </w:r>
    </w:p>
    <w:p w14:paraId="5385B3E8" w14:textId="1602B026" w:rsidR="00EA7154" w:rsidRDefault="007948E8" w:rsidP="00EA7154">
      <w:pPr>
        <w:pStyle w:val="Billname1"/>
      </w:pPr>
      <w:r>
        <w:fldChar w:fldCharType="begin"/>
      </w:r>
      <w:r>
        <w:instrText xml:space="preserve"> REF Citation \*charformat </w:instrText>
      </w:r>
      <w:r>
        <w:fldChar w:fldCharType="separate"/>
      </w:r>
      <w:r w:rsidR="00CF33AB">
        <w:t>City Renewal Authority and Suburban Land Agency Act 2017</w:t>
      </w:r>
      <w:r>
        <w:fldChar w:fldCharType="end"/>
      </w:r>
      <w:r w:rsidR="00EA7154">
        <w:t xml:space="preserve">    </w:t>
      </w:r>
    </w:p>
    <w:p w14:paraId="4B53BCDF" w14:textId="5BFEA642" w:rsidR="00EA7154" w:rsidRDefault="008A0A26" w:rsidP="00EA7154">
      <w:pPr>
        <w:pStyle w:val="ActNo"/>
      </w:pPr>
      <w:bookmarkStart w:id="1" w:name="LawNo"/>
      <w:r>
        <w:t>A2017-12</w:t>
      </w:r>
      <w:bookmarkEnd w:id="1"/>
    </w:p>
    <w:p w14:paraId="66819EEF" w14:textId="2A4CEBBB" w:rsidR="00EA7154" w:rsidRDefault="00EA7154" w:rsidP="00EA7154">
      <w:pPr>
        <w:pStyle w:val="RepubNo"/>
      </w:pPr>
      <w:r>
        <w:t xml:space="preserve">Republication No </w:t>
      </w:r>
      <w:bookmarkStart w:id="2" w:name="RepubNo"/>
      <w:r w:rsidR="008A0A26">
        <w:t>11</w:t>
      </w:r>
      <w:bookmarkEnd w:id="2"/>
    </w:p>
    <w:p w14:paraId="15BB348F" w14:textId="6C35C811" w:rsidR="00EA7154" w:rsidRDefault="00EA7154" w:rsidP="00EA7154">
      <w:pPr>
        <w:pStyle w:val="EffectiveDate"/>
      </w:pPr>
      <w:r>
        <w:t xml:space="preserve">Effective:  </w:t>
      </w:r>
      <w:bookmarkStart w:id="3" w:name="EffectiveDate"/>
      <w:r w:rsidR="008A0A26">
        <w:t>22 June 2023</w:t>
      </w:r>
      <w:bookmarkEnd w:id="3"/>
      <w:r w:rsidR="008A0A26">
        <w:t xml:space="preserve"> – </w:t>
      </w:r>
      <w:bookmarkStart w:id="4" w:name="EndEffDate"/>
      <w:r w:rsidR="008A0A26">
        <w:t>26 November 2023</w:t>
      </w:r>
      <w:bookmarkEnd w:id="4"/>
    </w:p>
    <w:p w14:paraId="49DBFD7B" w14:textId="6C732F20" w:rsidR="00EA7154" w:rsidRDefault="00EA7154" w:rsidP="00EA7154">
      <w:pPr>
        <w:pStyle w:val="CoverInForce"/>
      </w:pPr>
      <w:r>
        <w:t xml:space="preserve">Republication date: </w:t>
      </w:r>
      <w:bookmarkStart w:id="5" w:name="InForceDate"/>
      <w:r w:rsidR="008A0A26">
        <w:t>22 June 2023</w:t>
      </w:r>
      <w:bookmarkEnd w:id="5"/>
    </w:p>
    <w:p w14:paraId="179845FB" w14:textId="6BF85C08" w:rsidR="00726B00" w:rsidRDefault="00EA7154" w:rsidP="00726B00">
      <w:pPr>
        <w:pStyle w:val="CoverInForce"/>
      </w:pPr>
      <w:r>
        <w:t xml:space="preserve">Last amendment made by </w:t>
      </w:r>
      <w:bookmarkStart w:id="6" w:name="LastAmdt"/>
      <w:r w:rsidRPr="00EA7154">
        <w:rPr>
          <w:rStyle w:val="charCitHyperlinkAbbrev"/>
        </w:rPr>
        <w:fldChar w:fldCharType="begin"/>
      </w:r>
      <w:r w:rsidR="008A0A26">
        <w:rPr>
          <w:rStyle w:val="charCitHyperlinkAbbrev"/>
        </w:rPr>
        <w:instrText>HYPERLINK "http://www.legislation.act.gov.au/a/2023-20/" \o "Planning and Environment Legislation Amendment Act 2023"</w:instrText>
      </w:r>
      <w:r w:rsidRPr="00EA7154">
        <w:rPr>
          <w:rStyle w:val="charCitHyperlinkAbbrev"/>
        </w:rPr>
      </w:r>
      <w:r w:rsidRPr="00EA7154">
        <w:rPr>
          <w:rStyle w:val="charCitHyperlinkAbbrev"/>
        </w:rPr>
        <w:fldChar w:fldCharType="separate"/>
      </w:r>
      <w:r w:rsidR="008A0A26">
        <w:rPr>
          <w:rStyle w:val="charCitHyperlinkAbbrev"/>
        </w:rPr>
        <w:t>A2023</w:t>
      </w:r>
      <w:r w:rsidR="008A0A26">
        <w:rPr>
          <w:rStyle w:val="charCitHyperlinkAbbrev"/>
        </w:rPr>
        <w:noBreakHyphen/>
        <w:t>20</w:t>
      </w:r>
      <w:r w:rsidRPr="00EA7154">
        <w:rPr>
          <w:rStyle w:val="charCitHyperlinkAbbrev"/>
        </w:rPr>
        <w:fldChar w:fldCharType="end"/>
      </w:r>
      <w:bookmarkEnd w:id="6"/>
    </w:p>
    <w:p w14:paraId="47C1700C" w14:textId="77777777" w:rsidR="00EA7154" w:rsidRDefault="00EA7154" w:rsidP="00EA7154"/>
    <w:p w14:paraId="5DC18F84" w14:textId="77777777" w:rsidR="00EA7154" w:rsidRDefault="00EA7154" w:rsidP="00EA7154"/>
    <w:p w14:paraId="65ABA87F" w14:textId="77777777" w:rsidR="00EA7154" w:rsidRDefault="00EA7154" w:rsidP="00EA7154">
      <w:pPr>
        <w:spacing w:after="240"/>
        <w:rPr>
          <w:rFonts w:ascii="Arial" w:hAnsi="Arial"/>
        </w:rPr>
      </w:pPr>
    </w:p>
    <w:p w14:paraId="056BFF69" w14:textId="77777777" w:rsidR="00EA7154" w:rsidRPr="00101B4C" w:rsidRDefault="00EA7154" w:rsidP="00EA7154">
      <w:pPr>
        <w:pStyle w:val="PageBreak"/>
      </w:pPr>
      <w:r w:rsidRPr="00101B4C">
        <w:br w:type="page"/>
      </w:r>
    </w:p>
    <w:bookmarkEnd w:id="0"/>
    <w:p w14:paraId="1B320882" w14:textId="77777777" w:rsidR="00EA7154" w:rsidRDefault="00EA7154" w:rsidP="00EA7154">
      <w:pPr>
        <w:pStyle w:val="CoverHeading"/>
      </w:pPr>
      <w:r>
        <w:lastRenderedPageBreak/>
        <w:t>About this republication</w:t>
      </w:r>
    </w:p>
    <w:p w14:paraId="697D20E4" w14:textId="77777777" w:rsidR="00EA7154" w:rsidRDefault="00EA7154" w:rsidP="00EA7154">
      <w:pPr>
        <w:pStyle w:val="CoverSubHdg"/>
      </w:pPr>
      <w:r>
        <w:t>The republished law</w:t>
      </w:r>
    </w:p>
    <w:p w14:paraId="0063B77A" w14:textId="66F682BD" w:rsidR="00EA7154" w:rsidRDefault="00EA7154" w:rsidP="00EA7154">
      <w:pPr>
        <w:pStyle w:val="CoverText"/>
      </w:pPr>
      <w:r>
        <w:t xml:space="preserve">This is a republication of the </w:t>
      </w:r>
      <w:r w:rsidRPr="008A0A26">
        <w:rPr>
          <w:i/>
        </w:rPr>
        <w:fldChar w:fldCharType="begin"/>
      </w:r>
      <w:r w:rsidRPr="008A0A26">
        <w:rPr>
          <w:i/>
        </w:rPr>
        <w:instrText xml:space="preserve"> REF citation *\charformat  \* MERGEFORMAT </w:instrText>
      </w:r>
      <w:r w:rsidRPr="008A0A26">
        <w:rPr>
          <w:i/>
        </w:rPr>
        <w:fldChar w:fldCharType="separate"/>
      </w:r>
      <w:r w:rsidR="00CF33AB" w:rsidRPr="00CF33AB">
        <w:rPr>
          <w:i/>
        </w:rPr>
        <w:t>City Renewal Authority and Suburban Land Agency Act 2017</w:t>
      </w:r>
      <w:r w:rsidRPr="008A0A26">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948E8">
        <w:fldChar w:fldCharType="begin"/>
      </w:r>
      <w:r w:rsidR="007948E8">
        <w:instrText xml:space="preserve"> REF InForceDate *\charformat </w:instrText>
      </w:r>
      <w:r w:rsidR="007948E8">
        <w:fldChar w:fldCharType="separate"/>
      </w:r>
      <w:r w:rsidR="00CF33AB">
        <w:t>22 June 2023</w:t>
      </w:r>
      <w:r w:rsidR="007948E8">
        <w:fldChar w:fldCharType="end"/>
      </w:r>
      <w:r w:rsidRPr="0074598E">
        <w:rPr>
          <w:rStyle w:val="charItals"/>
        </w:rPr>
        <w:t xml:space="preserve">.  </w:t>
      </w:r>
      <w:r>
        <w:t xml:space="preserve">It also includes any commencement, amendment, repeal or expiry affecting this republished law to </w:t>
      </w:r>
      <w:r w:rsidR="007948E8">
        <w:fldChar w:fldCharType="begin"/>
      </w:r>
      <w:r w:rsidR="007948E8">
        <w:instrText xml:space="preserve"> REF EffectiveDate *\charformat </w:instrText>
      </w:r>
      <w:r w:rsidR="007948E8">
        <w:fldChar w:fldCharType="separate"/>
      </w:r>
      <w:r w:rsidR="00CF33AB">
        <w:t>22 June 2023</w:t>
      </w:r>
      <w:r w:rsidR="007948E8">
        <w:fldChar w:fldCharType="end"/>
      </w:r>
      <w:r>
        <w:t xml:space="preserve">.  </w:t>
      </w:r>
    </w:p>
    <w:p w14:paraId="0C828556" w14:textId="77777777" w:rsidR="00EA7154" w:rsidRDefault="00EA7154" w:rsidP="00EA7154">
      <w:pPr>
        <w:pStyle w:val="CoverText"/>
      </w:pPr>
      <w:r>
        <w:t xml:space="preserve">The legislation history and amendment history of the republished law are set out in endnotes 3 and 4. </w:t>
      </w:r>
    </w:p>
    <w:p w14:paraId="0641E8B3" w14:textId="77777777" w:rsidR="00EA7154" w:rsidRDefault="00EA7154" w:rsidP="00EA7154">
      <w:pPr>
        <w:pStyle w:val="CoverSubHdg"/>
      </w:pPr>
      <w:r>
        <w:t>Kinds of republications</w:t>
      </w:r>
    </w:p>
    <w:p w14:paraId="2988BC37" w14:textId="5F43C403" w:rsidR="00EA7154" w:rsidRDefault="00EA7154" w:rsidP="00EA7154">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DA9401A" w14:textId="7B385978" w:rsidR="00EA7154" w:rsidRDefault="00EA7154" w:rsidP="00EA7154">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610D329C" w14:textId="77777777" w:rsidR="00EA7154" w:rsidRDefault="00EA7154" w:rsidP="00EA7154">
      <w:pPr>
        <w:pStyle w:val="CoverTextBullet"/>
        <w:tabs>
          <w:tab w:val="clear" w:pos="0"/>
        </w:tabs>
        <w:ind w:left="357" w:hanging="357"/>
      </w:pPr>
      <w:r>
        <w:t>unauthorised republications.</w:t>
      </w:r>
    </w:p>
    <w:p w14:paraId="525B6C9A" w14:textId="77777777" w:rsidR="00EA7154" w:rsidRDefault="00EA7154" w:rsidP="00EA7154">
      <w:pPr>
        <w:pStyle w:val="CoverText"/>
      </w:pPr>
      <w:r>
        <w:t>The status of this republication appears on the bottom of each page.</w:t>
      </w:r>
    </w:p>
    <w:p w14:paraId="1862394C" w14:textId="77777777" w:rsidR="00EA7154" w:rsidRDefault="00EA7154" w:rsidP="00EA7154">
      <w:pPr>
        <w:pStyle w:val="CoverSubHdg"/>
      </w:pPr>
      <w:r>
        <w:t>Editorial changes</w:t>
      </w:r>
    </w:p>
    <w:p w14:paraId="0B3CDAED" w14:textId="4F218E28" w:rsidR="00EA7154" w:rsidRDefault="00EA7154" w:rsidP="00EA7154">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A7600F" w14:textId="0C21922C" w:rsidR="00EA7154" w:rsidRPr="00D66DD0" w:rsidRDefault="00A90C41" w:rsidP="00EA7154">
      <w:pPr>
        <w:pStyle w:val="CoverText"/>
      </w:pPr>
      <w:r>
        <w:t>This republication include</w:t>
      </w:r>
      <w:r w:rsidR="001578C9">
        <w:t>s</w:t>
      </w:r>
      <w:r>
        <w:t xml:space="preserve"> amendments</w:t>
      </w:r>
      <w:r w:rsidR="00EA7154" w:rsidRPr="00D66DD0">
        <w:t xml:space="preserve"> made under part 11.3 (see endnote 1).</w:t>
      </w:r>
    </w:p>
    <w:p w14:paraId="081CEE81" w14:textId="77777777" w:rsidR="00EA7154" w:rsidRDefault="00EA7154" w:rsidP="00EA7154">
      <w:pPr>
        <w:pStyle w:val="CoverSubHdg"/>
      </w:pPr>
      <w:r>
        <w:t>Uncommenced provisions and amendments</w:t>
      </w:r>
    </w:p>
    <w:p w14:paraId="58F6702D" w14:textId="17CD11B1" w:rsidR="00EA7154" w:rsidRDefault="00EA7154" w:rsidP="00EA715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13A59B9" w14:textId="77777777" w:rsidR="00EA7154" w:rsidRDefault="00EA7154" w:rsidP="00EA7154">
      <w:pPr>
        <w:pStyle w:val="CoverSubHdg"/>
      </w:pPr>
      <w:r>
        <w:t>Modifications</w:t>
      </w:r>
    </w:p>
    <w:p w14:paraId="3690CCD9" w14:textId="130A6874" w:rsidR="00EA7154" w:rsidRDefault="00EA7154" w:rsidP="00EA715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6C0F74FA" w14:textId="77777777" w:rsidR="00EA7154" w:rsidRDefault="00EA7154" w:rsidP="00EA7154">
      <w:pPr>
        <w:pStyle w:val="CoverSubHdg"/>
      </w:pPr>
      <w:r>
        <w:t>Penalties</w:t>
      </w:r>
    </w:p>
    <w:p w14:paraId="28077F73" w14:textId="290C4694" w:rsidR="00EA7154" w:rsidRPr="003765DF" w:rsidRDefault="00EA7154" w:rsidP="00EA7154">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2B13685" w14:textId="77777777" w:rsidR="00EA7154" w:rsidRDefault="00EA7154" w:rsidP="00EA7154">
      <w:pPr>
        <w:pStyle w:val="00SigningPage"/>
        <w:sectPr w:rsidR="00EA7154" w:rsidSect="00EA7154">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23855AB2" w14:textId="77777777" w:rsidR="00EA7154" w:rsidRDefault="00EA7154" w:rsidP="00EA7154">
      <w:pPr>
        <w:jc w:val="center"/>
      </w:pPr>
      <w:r>
        <w:rPr>
          <w:noProof/>
          <w:lang w:eastAsia="en-AU"/>
        </w:rPr>
        <w:lastRenderedPageBreak/>
        <w:drawing>
          <wp:inline distT="0" distB="0" distL="0" distR="0" wp14:anchorId="7DC042CC" wp14:editId="53CF8D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F511FD" w14:textId="77777777" w:rsidR="00EA7154" w:rsidRDefault="00EA7154" w:rsidP="00EA7154">
      <w:pPr>
        <w:jc w:val="center"/>
        <w:rPr>
          <w:rFonts w:ascii="Arial" w:hAnsi="Arial"/>
        </w:rPr>
      </w:pPr>
      <w:r>
        <w:rPr>
          <w:rFonts w:ascii="Arial" w:hAnsi="Arial"/>
        </w:rPr>
        <w:t>Australian Capital Territory</w:t>
      </w:r>
    </w:p>
    <w:p w14:paraId="4DC00102" w14:textId="2B7281F7" w:rsidR="00EA7154" w:rsidRDefault="007948E8" w:rsidP="00EA7154">
      <w:pPr>
        <w:pStyle w:val="Billname"/>
      </w:pPr>
      <w:r>
        <w:fldChar w:fldCharType="begin"/>
      </w:r>
      <w:r>
        <w:instrText xml:space="preserve"> REF Citation \*charformat  \* MERGEFORMAT </w:instrText>
      </w:r>
      <w:r>
        <w:fldChar w:fldCharType="separate"/>
      </w:r>
      <w:r w:rsidR="00CF33AB">
        <w:t>City Renewal Authority and Suburban Land Agency Act 2017</w:t>
      </w:r>
      <w:r>
        <w:fldChar w:fldCharType="end"/>
      </w:r>
    </w:p>
    <w:p w14:paraId="59F38B5B" w14:textId="77777777" w:rsidR="00EA7154" w:rsidRDefault="00EA7154" w:rsidP="00EA7154">
      <w:pPr>
        <w:pStyle w:val="ActNo"/>
      </w:pPr>
    </w:p>
    <w:p w14:paraId="6F3615E5" w14:textId="77777777" w:rsidR="00EA7154" w:rsidRDefault="00EA7154" w:rsidP="00EA7154">
      <w:pPr>
        <w:pStyle w:val="Placeholder"/>
      </w:pPr>
      <w:r>
        <w:rPr>
          <w:rStyle w:val="charContents"/>
          <w:sz w:val="16"/>
        </w:rPr>
        <w:t xml:space="preserve">  </w:t>
      </w:r>
      <w:r>
        <w:rPr>
          <w:rStyle w:val="charPage"/>
        </w:rPr>
        <w:t xml:space="preserve">  </w:t>
      </w:r>
    </w:p>
    <w:p w14:paraId="08F2EB5B" w14:textId="77777777" w:rsidR="00EA7154" w:rsidRDefault="00EA7154" w:rsidP="009931CC">
      <w:pPr>
        <w:pStyle w:val="N-TOCheading"/>
        <w:spacing w:before="600"/>
      </w:pPr>
      <w:r>
        <w:rPr>
          <w:rStyle w:val="charContents"/>
        </w:rPr>
        <w:t>Contents</w:t>
      </w:r>
    </w:p>
    <w:p w14:paraId="6A3BAA98" w14:textId="77777777" w:rsidR="00EA7154" w:rsidRDefault="00EA7154" w:rsidP="00EA7154">
      <w:pPr>
        <w:pStyle w:val="N-9pt"/>
      </w:pPr>
      <w:r>
        <w:tab/>
      </w:r>
      <w:r>
        <w:rPr>
          <w:rStyle w:val="charPage"/>
        </w:rPr>
        <w:t>Page</w:t>
      </w:r>
    </w:p>
    <w:p w14:paraId="3EFA2620" w14:textId="46A8766E" w:rsidR="0063026F" w:rsidRDefault="0063026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655337" w:history="1">
        <w:r w:rsidRPr="001F1E8A">
          <w:t>Part 1</w:t>
        </w:r>
        <w:r>
          <w:rPr>
            <w:rFonts w:asciiTheme="minorHAnsi" w:eastAsiaTheme="minorEastAsia" w:hAnsiTheme="minorHAnsi" w:cstheme="minorBidi"/>
            <w:b w:val="0"/>
            <w:sz w:val="22"/>
            <w:szCs w:val="22"/>
            <w:lang w:eastAsia="en-AU"/>
          </w:rPr>
          <w:tab/>
        </w:r>
        <w:r w:rsidRPr="001F1E8A">
          <w:t>Preliminary</w:t>
        </w:r>
        <w:r w:rsidRPr="0063026F">
          <w:rPr>
            <w:vanish/>
          </w:rPr>
          <w:tab/>
        </w:r>
        <w:r w:rsidRPr="0063026F">
          <w:rPr>
            <w:vanish/>
          </w:rPr>
          <w:fldChar w:fldCharType="begin"/>
        </w:r>
        <w:r w:rsidRPr="0063026F">
          <w:rPr>
            <w:vanish/>
          </w:rPr>
          <w:instrText xml:space="preserve"> PAGEREF _Toc137655337 \h </w:instrText>
        </w:r>
        <w:r w:rsidRPr="0063026F">
          <w:rPr>
            <w:vanish/>
          </w:rPr>
        </w:r>
        <w:r w:rsidRPr="0063026F">
          <w:rPr>
            <w:vanish/>
          </w:rPr>
          <w:fldChar w:fldCharType="separate"/>
        </w:r>
        <w:r w:rsidR="00CF33AB">
          <w:rPr>
            <w:vanish/>
          </w:rPr>
          <w:t>2</w:t>
        </w:r>
        <w:r w:rsidRPr="0063026F">
          <w:rPr>
            <w:vanish/>
          </w:rPr>
          <w:fldChar w:fldCharType="end"/>
        </w:r>
      </w:hyperlink>
    </w:p>
    <w:p w14:paraId="1D956262" w14:textId="312204AD" w:rsidR="0063026F" w:rsidRDefault="0063026F">
      <w:pPr>
        <w:pStyle w:val="TOC5"/>
        <w:rPr>
          <w:rFonts w:asciiTheme="minorHAnsi" w:eastAsiaTheme="minorEastAsia" w:hAnsiTheme="minorHAnsi" w:cstheme="minorBidi"/>
          <w:sz w:val="22"/>
          <w:szCs w:val="22"/>
          <w:lang w:eastAsia="en-AU"/>
        </w:rPr>
      </w:pPr>
      <w:r>
        <w:tab/>
      </w:r>
      <w:hyperlink w:anchor="_Toc137655338" w:history="1">
        <w:r w:rsidRPr="001F1E8A">
          <w:t>1</w:t>
        </w:r>
        <w:r>
          <w:rPr>
            <w:rFonts w:asciiTheme="minorHAnsi" w:eastAsiaTheme="minorEastAsia" w:hAnsiTheme="minorHAnsi" w:cstheme="minorBidi"/>
            <w:sz w:val="22"/>
            <w:szCs w:val="22"/>
            <w:lang w:eastAsia="en-AU"/>
          </w:rPr>
          <w:tab/>
        </w:r>
        <w:r w:rsidRPr="001F1E8A">
          <w:t>Name of Act</w:t>
        </w:r>
        <w:r>
          <w:tab/>
        </w:r>
        <w:r>
          <w:fldChar w:fldCharType="begin"/>
        </w:r>
        <w:r>
          <w:instrText xml:space="preserve"> PAGEREF _Toc137655338 \h </w:instrText>
        </w:r>
        <w:r>
          <w:fldChar w:fldCharType="separate"/>
        </w:r>
        <w:r w:rsidR="00CF33AB">
          <w:t>2</w:t>
        </w:r>
        <w:r>
          <w:fldChar w:fldCharType="end"/>
        </w:r>
      </w:hyperlink>
    </w:p>
    <w:p w14:paraId="06EC0B64" w14:textId="61BE17FC" w:rsidR="0063026F" w:rsidRDefault="0063026F">
      <w:pPr>
        <w:pStyle w:val="TOC5"/>
        <w:rPr>
          <w:rFonts w:asciiTheme="minorHAnsi" w:eastAsiaTheme="minorEastAsia" w:hAnsiTheme="minorHAnsi" w:cstheme="minorBidi"/>
          <w:sz w:val="22"/>
          <w:szCs w:val="22"/>
          <w:lang w:eastAsia="en-AU"/>
        </w:rPr>
      </w:pPr>
      <w:r>
        <w:tab/>
      </w:r>
      <w:hyperlink w:anchor="_Toc137655339" w:history="1">
        <w:r w:rsidRPr="001F1E8A">
          <w:t>3</w:t>
        </w:r>
        <w:r>
          <w:rPr>
            <w:rFonts w:asciiTheme="minorHAnsi" w:eastAsiaTheme="minorEastAsia" w:hAnsiTheme="minorHAnsi" w:cstheme="minorBidi"/>
            <w:sz w:val="22"/>
            <w:szCs w:val="22"/>
            <w:lang w:eastAsia="en-AU"/>
          </w:rPr>
          <w:tab/>
        </w:r>
        <w:r w:rsidRPr="001F1E8A">
          <w:t>Dictionary</w:t>
        </w:r>
        <w:r>
          <w:tab/>
        </w:r>
        <w:r>
          <w:fldChar w:fldCharType="begin"/>
        </w:r>
        <w:r>
          <w:instrText xml:space="preserve"> PAGEREF _Toc137655339 \h </w:instrText>
        </w:r>
        <w:r>
          <w:fldChar w:fldCharType="separate"/>
        </w:r>
        <w:r w:rsidR="00CF33AB">
          <w:t>2</w:t>
        </w:r>
        <w:r>
          <w:fldChar w:fldCharType="end"/>
        </w:r>
      </w:hyperlink>
    </w:p>
    <w:p w14:paraId="287DC13D" w14:textId="40DF0A62" w:rsidR="0063026F" w:rsidRDefault="0063026F">
      <w:pPr>
        <w:pStyle w:val="TOC5"/>
        <w:rPr>
          <w:rFonts w:asciiTheme="minorHAnsi" w:eastAsiaTheme="minorEastAsia" w:hAnsiTheme="minorHAnsi" w:cstheme="minorBidi"/>
          <w:sz w:val="22"/>
          <w:szCs w:val="22"/>
          <w:lang w:eastAsia="en-AU"/>
        </w:rPr>
      </w:pPr>
      <w:r>
        <w:tab/>
      </w:r>
      <w:hyperlink w:anchor="_Toc137655340" w:history="1">
        <w:r w:rsidRPr="001F1E8A">
          <w:t>4</w:t>
        </w:r>
        <w:r>
          <w:rPr>
            <w:rFonts w:asciiTheme="minorHAnsi" w:eastAsiaTheme="minorEastAsia" w:hAnsiTheme="minorHAnsi" w:cstheme="minorBidi"/>
            <w:sz w:val="22"/>
            <w:szCs w:val="22"/>
            <w:lang w:eastAsia="en-AU"/>
          </w:rPr>
          <w:tab/>
        </w:r>
        <w:r w:rsidRPr="001F1E8A">
          <w:t>Notes</w:t>
        </w:r>
        <w:r>
          <w:tab/>
        </w:r>
        <w:r>
          <w:fldChar w:fldCharType="begin"/>
        </w:r>
        <w:r>
          <w:instrText xml:space="preserve"> PAGEREF _Toc137655340 \h </w:instrText>
        </w:r>
        <w:r>
          <w:fldChar w:fldCharType="separate"/>
        </w:r>
        <w:r w:rsidR="00CF33AB">
          <w:t>2</w:t>
        </w:r>
        <w:r>
          <w:fldChar w:fldCharType="end"/>
        </w:r>
      </w:hyperlink>
    </w:p>
    <w:p w14:paraId="7B6B06B1" w14:textId="17AAFA1C" w:rsidR="0063026F" w:rsidRDefault="0063026F">
      <w:pPr>
        <w:pStyle w:val="TOC5"/>
        <w:rPr>
          <w:rFonts w:asciiTheme="minorHAnsi" w:eastAsiaTheme="minorEastAsia" w:hAnsiTheme="minorHAnsi" w:cstheme="minorBidi"/>
          <w:sz w:val="22"/>
          <w:szCs w:val="22"/>
          <w:lang w:eastAsia="en-AU"/>
        </w:rPr>
      </w:pPr>
      <w:r>
        <w:tab/>
      </w:r>
      <w:hyperlink w:anchor="_Toc137655341" w:history="1">
        <w:r w:rsidRPr="001F1E8A">
          <w:t>5</w:t>
        </w:r>
        <w:r>
          <w:rPr>
            <w:rFonts w:asciiTheme="minorHAnsi" w:eastAsiaTheme="minorEastAsia" w:hAnsiTheme="minorHAnsi" w:cstheme="minorBidi"/>
            <w:sz w:val="22"/>
            <w:szCs w:val="22"/>
            <w:lang w:eastAsia="en-AU"/>
          </w:rPr>
          <w:tab/>
        </w:r>
        <w:r w:rsidRPr="001F1E8A">
          <w:t>Objects of Act</w:t>
        </w:r>
        <w:r>
          <w:tab/>
        </w:r>
        <w:r>
          <w:fldChar w:fldCharType="begin"/>
        </w:r>
        <w:r>
          <w:instrText xml:space="preserve"> PAGEREF _Toc137655341 \h </w:instrText>
        </w:r>
        <w:r>
          <w:fldChar w:fldCharType="separate"/>
        </w:r>
        <w:r w:rsidR="00CF33AB">
          <w:t>2</w:t>
        </w:r>
        <w:r>
          <w:fldChar w:fldCharType="end"/>
        </w:r>
      </w:hyperlink>
    </w:p>
    <w:p w14:paraId="53ECA3B8" w14:textId="47877371" w:rsidR="0063026F" w:rsidRDefault="007948E8">
      <w:pPr>
        <w:pStyle w:val="TOC2"/>
        <w:rPr>
          <w:rFonts w:asciiTheme="minorHAnsi" w:eastAsiaTheme="minorEastAsia" w:hAnsiTheme="minorHAnsi" w:cstheme="minorBidi"/>
          <w:b w:val="0"/>
          <w:sz w:val="22"/>
          <w:szCs w:val="22"/>
          <w:lang w:eastAsia="en-AU"/>
        </w:rPr>
      </w:pPr>
      <w:hyperlink w:anchor="_Toc137655342" w:history="1">
        <w:r w:rsidR="0063026F" w:rsidRPr="001F1E8A">
          <w:t>Part 2</w:t>
        </w:r>
        <w:r w:rsidR="0063026F">
          <w:rPr>
            <w:rFonts w:asciiTheme="minorHAnsi" w:eastAsiaTheme="minorEastAsia" w:hAnsiTheme="minorHAnsi" w:cstheme="minorBidi"/>
            <w:b w:val="0"/>
            <w:sz w:val="22"/>
            <w:szCs w:val="22"/>
            <w:lang w:eastAsia="en-AU"/>
          </w:rPr>
          <w:tab/>
        </w:r>
        <w:r w:rsidR="0063026F" w:rsidRPr="001F1E8A">
          <w:t>City renewal authority</w:t>
        </w:r>
        <w:r w:rsidR="0063026F" w:rsidRPr="0063026F">
          <w:rPr>
            <w:vanish/>
          </w:rPr>
          <w:tab/>
        </w:r>
        <w:r w:rsidR="0063026F" w:rsidRPr="0063026F">
          <w:rPr>
            <w:vanish/>
          </w:rPr>
          <w:fldChar w:fldCharType="begin"/>
        </w:r>
        <w:r w:rsidR="0063026F" w:rsidRPr="0063026F">
          <w:rPr>
            <w:vanish/>
          </w:rPr>
          <w:instrText xml:space="preserve"> PAGEREF _Toc137655342 \h </w:instrText>
        </w:r>
        <w:r w:rsidR="0063026F" w:rsidRPr="0063026F">
          <w:rPr>
            <w:vanish/>
          </w:rPr>
        </w:r>
        <w:r w:rsidR="0063026F" w:rsidRPr="0063026F">
          <w:rPr>
            <w:vanish/>
          </w:rPr>
          <w:fldChar w:fldCharType="separate"/>
        </w:r>
        <w:r w:rsidR="00CF33AB">
          <w:rPr>
            <w:vanish/>
          </w:rPr>
          <w:t>4</w:t>
        </w:r>
        <w:r w:rsidR="0063026F" w:rsidRPr="0063026F">
          <w:rPr>
            <w:vanish/>
          </w:rPr>
          <w:fldChar w:fldCharType="end"/>
        </w:r>
      </w:hyperlink>
    </w:p>
    <w:p w14:paraId="3851A794" w14:textId="5901D7B4" w:rsidR="0063026F" w:rsidRDefault="007948E8">
      <w:pPr>
        <w:pStyle w:val="TOC3"/>
        <w:rPr>
          <w:rFonts w:asciiTheme="minorHAnsi" w:eastAsiaTheme="minorEastAsia" w:hAnsiTheme="minorHAnsi" w:cstheme="minorBidi"/>
          <w:b w:val="0"/>
          <w:sz w:val="22"/>
          <w:szCs w:val="22"/>
          <w:lang w:eastAsia="en-AU"/>
        </w:rPr>
      </w:pPr>
      <w:hyperlink w:anchor="_Toc137655343" w:history="1">
        <w:r w:rsidR="0063026F" w:rsidRPr="001F1E8A">
          <w:t>Division 2.1</w:t>
        </w:r>
        <w:r w:rsidR="0063026F">
          <w:rPr>
            <w:rFonts w:asciiTheme="minorHAnsi" w:eastAsiaTheme="minorEastAsia" w:hAnsiTheme="minorHAnsi" w:cstheme="minorBidi"/>
            <w:b w:val="0"/>
            <w:sz w:val="22"/>
            <w:szCs w:val="22"/>
            <w:lang w:eastAsia="en-AU"/>
          </w:rPr>
          <w:tab/>
        </w:r>
        <w:r w:rsidR="0063026F" w:rsidRPr="001F1E8A">
          <w:t>Definitions—pt 2</w:t>
        </w:r>
        <w:r w:rsidR="0063026F" w:rsidRPr="0063026F">
          <w:rPr>
            <w:vanish/>
          </w:rPr>
          <w:tab/>
        </w:r>
        <w:r w:rsidR="0063026F" w:rsidRPr="0063026F">
          <w:rPr>
            <w:vanish/>
          </w:rPr>
          <w:fldChar w:fldCharType="begin"/>
        </w:r>
        <w:r w:rsidR="0063026F" w:rsidRPr="0063026F">
          <w:rPr>
            <w:vanish/>
          </w:rPr>
          <w:instrText xml:space="preserve"> PAGEREF _Toc137655343 \h </w:instrText>
        </w:r>
        <w:r w:rsidR="0063026F" w:rsidRPr="0063026F">
          <w:rPr>
            <w:vanish/>
          </w:rPr>
        </w:r>
        <w:r w:rsidR="0063026F" w:rsidRPr="0063026F">
          <w:rPr>
            <w:vanish/>
          </w:rPr>
          <w:fldChar w:fldCharType="separate"/>
        </w:r>
        <w:r w:rsidR="00CF33AB">
          <w:rPr>
            <w:vanish/>
          </w:rPr>
          <w:t>4</w:t>
        </w:r>
        <w:r w:rsidR="0063026F" w:rsidRPr="0063026F">
          <w:rPr>
            <w:vanish/>
          </w:rPr>
          <w:fldChar w:fldCharType="end"/>
        </w:r>
      </w:hyperlink>
    </w:p>
    <w:p w14:paraId="2F96BB86" w14:textId="0A53D05E" w:rsidR="0063026F" w:rsidRDefault="0063026F">
      <w:pPr>
        <w:pStyle w:val="TOC5"/>
        <w:rPr>
          <w:rFonts w:asciiTheme="minorHAnsi" w:eastAsiaTheme="minorEastAsia" w:hAnsiTheme="minorHAnsi" w:cstheme="minorBidi"/>
          <w:sz w:val="22"/>
          <w:szCs w:val="22"/>
          <w:lang w:eastAsia="en-AU"/>
        </w:rPr>
      </w:pPr>
      <w:r>
        <w:tab/>
      </w:r>
      <w:hyperlink w:anchor="_Toc137655344" w:history="1">
        <w:r w:rsidRPr="001F1E8A">
          <w:t>6</w:t>
        </w:r>
        <w:r>
          <w:rPr>
            <w:rFonts w:asciiTheme="minorHAnsi" w:eastAsiaTheme="minorEastAsia" w:hAnsiTheme="minorHAnsi" w:cstheme="minorBidi"/>
            <w:sz w:val="22"/>
            <w:szCs w:val="22"/>
            <w:lang w:eastAsia="en-AU"/>
          </w:rPr>
          <w:tab/>
        </w:r>
        <w:r w:rsidRPr="001F1E8A">
          <w:t>Definitions—pt 2</w:t>
        </w:r>
        <w:r>
          <w:tab/>
        </w:r>
        <w:r>
          <w:fldChar w:fldCharType="begin"/>
        </w:r>
        <w:r>
          <w:instrText xml:space="preserve"> PAGEREF _Toc137655344 \h </w:instrText>
        </w:r>
        <w:r>
          <w:fldChar w:fldCharType="separate"/>
        </w:r>
        <w:r w:rsidR="00CF33AB">
          <w:t>4</w:t>
        </w:r>
        <w:r>
          <w:fldChar w:fldCharType="end"/>
        </w:r>
      </w:hyperlink>
    </w:p>
    <w:p w14:paraId="44A4C697" w14:textId="1898B1DF" w:rsidR="0063026F" w:rsidRDefault="007948E8">
      <w:pPr>
        <w:pStyle w:val="TOC3"/>
        <w:rPr>
          <w:rFonts w:asciiTheme="minorHAnsi" w:eastAsiaTheme="minorEastAsia" w:hAnsiTheme="minorHAnsi" w:cstheme="minorBidi"/>
          <w:b w:val="0"/>
          <w:sz w:val="22"/>
          <w:szCs w:val="22"/>
          <w:lang w:eastAsia="en-AU"/>
        </w:rPr>
      </w:pPr>
      <w:hyperlink w:anchor="_Toc137655345" w:history="1">
        <w:r w:rsidR="0063026F" w:rsidRPr="001F1E8A">
          <w:t>Division 2.2</w:t>
        </w:r>
        <w:r w:rsidR="0063026F">
          <w:rPr>
            <w:rFonts w:asciiTheme="minorHAnsi" w:eastAsiaTheme="minorEastAsia" w:hAnsiTheme="minorHAnsi" w:cstheme="minorBidi"/>
            <w:b w:val="0"/>
            <w:sz w:val="22"/>
            <w:szCs w:val="22"/>
            <w:lang w:eastAsia="en-AU"/>
          </w:rPr>
          <w:tab/>
        </w:r>
        <w:r w:rsidR="0063026F" w:rsidRPr="001F1E8A">
          <w:t>Establishment, objects and functions of city renewal authority</w:t>
        </w:r>
        <w:r w:rsidR="0063026F" w:rsidRPr="0063026F">
          <w:rPr>
            <w:vanish/>
          </w:rPr>
          <w:tab/>
        </w:r>
        <w:r w:rsidR="0063026F" w:rsidRPr="0063026F">
          <w:rPr>
            <w:vanish/>
          </w:rPr>
          <w:fldChar w:fldCharType="begin"/>
        </w:r>
        <w:r w:rsidR="0063026F" w:rsidRPr="0063026F">
          <w:rPr>
            <w:vanish/>
          </w:rPr>
          <w:instrText xml:space="preserve"> PAGEREF _Toc137655345 \h </w:instrText>
        </w:r>
        <w:r w:rsidR="0063026F" w:rsidRPr="0063026F">
          <w:rPr>
            <w:vanish/>
          </w:rPr>
        </w:r>
        <w:r w:rsidR="0063026F" w:rsidRPr="0063026F">
          <w:rPr>
            <w:vanish/>
          </w:rPr>
          <w:fldChar w:fldCharType="separate"/>
        </w:r>
        <w:r w:rsidR="00CF33AB">
          <w:rPr>
            <w:vanish/>
          </w:rPr>
          <w:t>4</w:t>
        </w:r>
        <w:r w:rsidR="0063026F" w:rsidRPr="0063026F">
          <w:rPr>
            <w:vanish/>
          </w:rPr>
          <w:fldChar w:fldCharType="end"/>
        </w:r>
      </w:hyperlink>
    </w:p>
    <w:p w14:paraId="00637091" w14:textId="6DDBA0F5" w:rsidR="0063026F" w:rsidRDefault="0063026F">
      <w:pPr>
        <w:pStyle w:val="TOC5"/>
        <w:rPr>
          <w:rFonts w:asciiTheme="minorHAnsi" w:eastAsiaTheme="minorEastAsia" w:hAnsiTheme="minorHAnsi" w:cstheme="minorBidi"/>
          <w:sz w:val="22"/>
          <w:szCs w:val="22"/>
          <w:lang w:eastAsia="en-AU"/>
        </w:rPr>
      </w:pPr>
      <w:r>
        <w:tab/>
      </w:r>
      <w:hyperlink w:anchor="_Toc137655346" w:history="1">
        <w:r w:rsidRPr="001F1E8A">
          <w:t>7</w:t>
        </w:r>
        <w:r>
          <w:rPr>
            <w:rFonts w:asciiTheme="minorHAnsi" w:eastAsiaTheme="minorEastAsia" w:hAnsiTheme="minorHAnsi" w:cstheme="minorBidi"/>
            <w:sz w:val="22"/>
            <w:szCs w:val="22"/>
            <w:lang w:eastAsia="en-AU"/>
          </w:rPr>
          <w:tab/>
        </w:r>
        <w:r w:rsidRPr="001F1E8A">
          <w:t>Establishment of city renewal authority</w:t>
        </w:r>
        <w:r>
          <w:tab/>
        </w:r>
        <w:r>
          <w:fldChar w:fldCharType="begin"/>
        </w:r>
        <w:r>
          <w:instrText xml:space="preserve"> PAGEREF _Toc137655346 \h </w:instrText>
        </w:r>
        <w:r>
          <w:fldChar w:fldCharType="separate"/>
        </w:r>
        <w:r w:rsidR="00CF33AB">
          <w:t>4</w:t>
        </w:r>
        <w:r>
          <w:fldChar w:fldCharType="end"/>
        </w:r>
      </w:hyperlink>
    </w:p>
    <w:p w14:paraId="01E218C3" w14:textId="226EEE8E" w:rsidR="0063026F" w:rsidRDefault="0063026F">
      <w:pPr>
        <w:pStyle w:val="TOC5"/>
        <w:rPr>
          <w:rFonts w:asciiTheme="minorHAnsi" w:eastAsiaTheme="minorEastAsia" w:hAnsiTheme="minorHAnsi" w:cstheme="minorBidi"/>
          <w:sz w:val="22"/>
          <w:szCs w:val="22"/>
          <w:lang w:eastAsia="en-AU"/>
        </w:rPr>
      </w:pPr>
      <w:r>
        <w:tab/>
      </w:r>
      <w:hyperlink w:anchor="_Toc137655347" w:history="1">
        <w:r w:rsidRPr="001F1E8A">
          <w:t>8</w:t>
        </w:r>
        <w:r>
          <w:rPr>
            <w:rFonts w:asciiTheme="minorHAnsi" w:eastAsiaTheme="minorEastAsia" w:hAnsiTheme="minorHAnsi" w:cstheme="minorBidi"/>
            <w:sz w:val="22"/>
            <w:szCs w:val="22"/>
            <w:lang w:eastAsia="en-AU"/>
          </w:rPr>
          <w:tab/>
        </w:r>
        <w:r w:rsidRPr="001F1E8A">
          <w:t>Objects of authority</w:t>
        </w:r>
        <w:r>
          <w:tab/>
        </w:r>
        <w:r>
          <w:fldChar w:fldCharType="begin"/>
        </w:r>
        <w:r>
          <w:instrText xml:space="preserve"> PAGEREF _Toc137655347 \h </w:instrText>
        </w:r>
        <w:r>
          <w:fldChar w:fldCharType="separate"/>
        </w:r>
        <w:r w:rsidR="00CF33AB">
          <w:t>4</w:t>
        </w:r>
        <w:r>
          <w:fldChar w:fldCharType="end"/>
        </w:r>
      </w:hyperlink>
    </w:p>
    <w:p w14:paraId="59DC9927" w14:textId="07C22793" w:rsidR="0063026F" w:rsidRDefault="0063026F">
      <w:pPr>
        <w:pStyle w:val="TOC5"/>
        <w:rPr>
          <w:rFonts w:asciiTheme="minorHAnsi" w:eastAsiaTheme="minorEastAsia" w:hAnsiTheme="minorHAnsi" w:cstheme="minorBidi"/>
          <w:sz w:val="22"/>
          <w:szCs w:val="22"/>
          <w:lang w:eastAsia="en-AU"/>
        </w:rPr>
      </w:pPr>
      <w:r>
        <w:lastRenderedPageBreak/>
        <w:tab/>
      </w:r>
      <w:hyperlink w:anchor="_Toc137655348" w:history="1">
        <w:r w:rsidRPr="001F1E8A">
          <w:t>9</w:t>
        </w:r>
        <w:r>
          <w:rPr>
            <w:rFonts w:asciiTheme="minorHAnsi" w:eastAsiaTheme="minorEastAsia" w:hAnsiTheme="minorHAnsi" w:cstheme="minorBidi"/>
            <w:sz w:val="22"/>
            <w:szCs w:val="22"/>
            <w:lang w:eastAsia="en-AU"/>
          </w:rPr>
          <w:tab/>
        </w:r>
        <w:r w:rsidRPr="001F1E8A">
          <w:t>Functions of authority</w:t>
        </w:r>
        <w:r>
          <w:tab/>
        </w:r>
        <w:r>
          <w:fldChar w:fldCharType="begin"/>
        </w:r>
        <w:r>
          <w:instrText xml:space="preserve"> PAGEREF _Toc137655348 \h </w:instrText>
        </w:r>
        <w:r>
          <w:fldChar w:fldCharType="separate"/>
        </w:r>
        <w:r w:rsidR="00CF33AB">
          <w:t>5</w:t>
        </w:r>
        <w:r>
          <w:fldChar w:fldCharType="end"/>
        </w:r>
      </w:hyperlink>
    </w:p>
    <w:p w14:paraId="7EEC4ABD" w14:textId="27E5806B" w:rsidR="0063026F" w:rsidRDefault="0063026F">
      <w:pPr>
        <w:pStyle w:val="TOC5"/>
        <w:rPr>
          <w:rFonts w:asciiTheme="minorHAnsi" w:eastAsiaTheme="minorEastAsia" w:hAnsiTheme="minorHAnsi" w:cstheme="minorBidi"/>
          <w:sz w:val="22"/>
          <w:szCs w:val="22"/>
          <w:lang w:eastAsia="en-AU"/>
        </w:rPr>
      </w:pPr>
      <w:r>
        <w:tab/>
      </w:r>
      <w:hyperlink w:anchor="_Toc137655349" w:history="1">
        <w:r w:rsidRPr="001F1E8A">
          <w:t>10</w:t>
        </w:r>
        <w:r>
          <w:rPr>
            <w:rFonts w:asciiTheme="minorHAnsi" w:eastAsiaTheme="minorEastAsia" w:hAnsiTheme="minorHAnsi" w:cstheme="minorBidi"/>
            <w:sz w:val="22"/>
            <w:szCs w:val="22"/>
            <w:lang w:eastAsia="en-AU"/>
          </w:rPr>
          <w:tab/>
        </w:r>
        <w:r w:rsidRPr="001F1E8A">
          <w:t>Authority’s role in cohesive urban renewal</w:t>
        </w:r>
        <w:r>
          <w:tab/>
        </w:r>
        <w:r>
          <w:fldChar w:fldCharType="begin"/>
        </w:r>
        <w:r>
          <w:instrText xml:space="preserve"> PAGEREF _Toc137655349 \h </w:instrText>
        </w:r>
        <w:r>
          <w:fldChar w:fldCharType="separate"/>
        </w:r>
        <w:r w:rsidR="00CF33AB">
          <w:t>6</w:t>
        </w:r>
        <w:r>
          <w:fldChar w:fldCharType="end"/>
        </w:r>
      </w:hyperlink>
    </w:p>
    <w:p w14:paraId="49FC2FEB" w14:textId="7D6B79BF" w:rsidR="0063026F" w:rsidRDefault="0063026F">
      <w:pPr>
        <w:pStyle w:val="TOC5"/>
        <w:rPr>
          <w:rFonts w:asciiTheme="minorHAnsi" w:eastAsiaTheme="minorEastAsia" w:hAnsiTheme="minorHAnsi" w:cstheme="minorBidi"/>
          <w:sz w:val="22"/>
          <w:szCs w:val="22"/>
          <w:lang w:eastAsia="en-AU"/>
        </w:rPr>
      </w:pPr>
      <w:r>
        <w:tab/>
      </w:r>
      <w:hyperlink w:anchor="_Toc137655350" w:history="1">
        <w:r w:rsidRPr="001F1E8A">
          <w:t>11</w:t>
        </w:r>
        <w:r>
          <w:rPr>
            <w:rFonts w:asciiTheme="minorHAnsi" w:eastAsiaTheme="minorEastAsia" w:hAnsiTheme="minorHAnsi" w:cstheme="minorBidi"/>
            <w:sz w:val="22"/>
            <w:szCs w:val="22"/>
            <w:lang w:eastAsia="en-AU"/>
          </w:rPr>
          <w:tab/>
        </w:r>
        <w:r w:rsidRPr="001F1E8A">
          <w:t>Ministerial directions to authority</w:t>
        </w:r>
        <w:r>
          <w:tab/>
        </w:r>
        <w:r>
          <w:fldChar w:fldCharType="begin"/>
        </w:r>
        <w:r>
          <w:instrText xml:space="preserve"> PAGEREF _Toc137655350 \h </w:instrText>
        </w:r>
        <w:r>
          <w:fldChar w:fldCharType="separate"/>
        </w:r>
        <w:r w:rsidR="00CF33AB">
          <w:t>7</w:t>
        </w:r>
        <w:r>
          <w:fldChar w:fldCharType="end"/>
        </w:r>
      </w:hyperlink>
    </w:p>
    <w:p w14:paraId="6AC71C91" w14:textId="409E8A80" w:rsidR="0063026F" w:rsidRDefault="0063026F">
      <w:pPr>
        <w:pStyle w:val="TOC5"/>
        <w:rPr>
          <w:rFonts w:asciiTheme="minorHAnsi" w:eastAsiaTheme="minorEastAsia" w:hAnsiTheme="minorHAnsi" w:cstheme="minorBidi"/>
          <w:sz w:val="22"/>
          <w:szCs w:val="22"/>
          <w:lang w:eastAsia="en-AU"/>
        </w:rPr>
      </w:pPr>
      <w:r>
        <w:tab/>
      </w:r>
      <w:hyperlink w:anchor="_Toc137655351" w:history="1">
        <w:r w:rsidRPr="001F1E8A">
          <w:t>12</w:t>
        </w:r>
        <w:r>
          <w:rPr>
            <w:rFonts w:asciiTheme="minorHAnsi" w:eastAsiaTheme="minorEastAsia" w:hAnsiTheme="minorHAnsi" w:cstheme="minorBidi"/>
            <w:sz w:val="22"/>
            <w:szCs w:val="22"/>
            <w:lang w:eastAsia="en-AU"/>
          </w:rPr>
          <w:tab/>
        </w:r>
        <w:r w:rsidRPr="001F1E8A">
          <w:t>Territory to compensate authority for cost of complying with directions</w:t>
        </w:r>
        <w:r>
          <w:tab/>
        </w:r>
        <w:r>
          <w:fldChar w:fldCharType="begin"/>
        </w:r>
        <w:r>
          <w:instrText xml:space="preserve"> PAGEREF _Toc137655351 \h </w:instrText>
        </w:r>
        <w:r>
          <w:fldChar w:fldCharType="separate"/>
        </w:r>
        <w:r w:rsidR="00CF33AB">
          <w:t>8</w:t>
        </w:r>
        <w:r>
          <w:fldChar w:fldCharType="end"/>
        </w:r>
      </w:hyperlink>
    </w:p>
    <w:p w14:paraId="739FCA7A" w14:textId="75463D67" w:rsidR="0063026F" w:rsidRDefault="0063026F">
      <w:pPr>
        <w:pStyle w:val="TOC5"/>
        <w:rPr>
          <w:rFonts w:asciiTheme="minorHAnsi" w:eastAsiaTheme="minorEastAsia" w:hAnsiTheme="minorHAnsi" w:cstheme="minorBidi"/>
          <w:sz w:val="22"/>
          <w:szCs w:val="22"/>
          <w:lang w:eastAsia="en-AU"/>
        </w:rPr>
      </w:pPr>
      <w:r>
        <w:tab/>
      </w:r>
      <w:hyperlink w:anchor="_Toc137655352" w:history="1">
        <w:r w:rsidRPr="001F1E8A">
          <w:t>14</w:t>
        </w:r>
        <w:r>
          <w:rPr>
            <w:rFonts w:asciiTheme="minorHAnsi" w:eastAsiaTheme="minorEastAsia" w:hAnsiTheme="minorHAnsi" w:cstheme="minorBidi"/>
            <w:sz w:val="22"/>
            <w:szCs w:val="22"/>
            <w:lang w:eastAsia="en-AU"/>
          </w:rPr>
          <w:tab/>
        </w:r>
        <w:r w:rsidRPr="001F1E8A">
          <w:t>Annual report of authority</w:t>
        </w:r>
        <w:r>
          <w:tab/>
        </w:r>
        <w:r>
          <w:fldChar w:fldCharType="begin"/>
        </w:r>
        <w:r>
          <w:instrText xml:space="preserve"> PAGEREF _Toc137655352 \h </w:instrText>
        </w:r>
        <w:r>
          <w:fldChar w:fldCharType="separate"/>
        </w:r>
        <w:r w:rsidR="00CF33AB">
          <w:t>8</w:t>
        </w:r>
        <w:r>
          <w:fldChar w:fldCharType="end"/>
        </w:r>
      </w:hyperlink>
    </w:p>
    <w:p w14:paraId="5427A86C" w14:textId="1FAEB719" w:rsidR="0063026F" w:rsidRDefault="0063026F">
      <w:pPr>
        <w:pStyle w:val="TOC5"/>
        <w:rPr>
          <w:rFonts w:asciiTheme="minorHAnsi" w:eastAsiaTheme="minorEastAsia" w:hAnsiTheme="minorHAnsi" w:cstheme="minorBidi"/>
          <w:sz w:val="22"/>
          <w:szCs w:val="22"/>
          <w:lang w:eastAsia="en-AU"/>
        </w:rPr>
      </w:pPr>
      <w:r>
        <w:tab/>
      </w:r>
      <w:hyperlink w:anchor="_Toc137655353" w:history="1">
        <w:r w:rsidRPr="001F1E8A">
          <w:t>14A</w:t>
        </w:r>
        <w:r>
          <w:rPr>
            <w:rFonts w:asciiTheme="minorHAnsi" w:eastAsiaTheme="minorEastAsia" w:hAnsiTheme="minorHAnsi" w:cstheme="minorBidi"/>
            <w:sz w:val="22"/>
            <w:szCs w:val="22"/>
            <w:lang w:eastAsia="en-AU"/>
          </w:rPr>
          <w:tab/>
        </w:r>
        <w:r w:rsidRPr="001F1E8A">
          <w:t>Delegation by authority</w:t>
        </w:r>
        <w:r>
          <w:tab/>
        </w:r>
        <w:r>
          <w:fldChar w:fldCharType="begin"/>
        </w:r>
        <w:r>
          <w:instrText xml:space="preserve"> PAGEREF _Toc137655353 \h </w:instrText>
        </w:r>
        <w:r>
          <w:fldChar w:fldCharType="separate"/>
        </w:r>
        <w:r w:rsidR="00CF33AB">
          <w:t>8</w:t>
        </w:r>
        <w:r>
          <w:fldChar w:fldCharType="end"/>
        </w:r>
      </w:hyperlink>
    </w:p>
    <w:p w14:paraId="10752C0D" w14:textId="4B7AC8A4" w:rsidR="0063026F" w:rsidRDefault="007948E8">
      <w:pPr>
        <w:pStyle w:val="TOC3"/>
        <w:rPr>
          <w:rFonts w:asciiTheme="minorHAnsi" w:eastAsiaTheme="minorEastAsia" w:hAnsiTheme="minorHAnsi" w:cstheme="minorBidi"/>
          <w:b w:val="0"/>
          <w:sz w:val="22"/>
          <w:szCs w:val="22"/>
          <w:lang w:eastAsia="en-AU"/>
        </w:rPr>
      </w:pPr>
      <w:hyperlink w:anchor="_Toc137655354" w:history="1">
        <w:r w:rsidR="0063026F" w:rsidRPr="001F1E8A">
          <w:t>Division 2.3</w:t>
        </w:r>
        <w:r w:rsidR="0063026F">
          <w:rPr>
            <w:rFonts w:asciiTheme="minorHAnsi" w:eastAsiaTheme="minorEastAsia" w:hAnsiTheme="minorHAnsi" w:cstheme="minorBidi"/>
            <w:b w:val="0"/>
            <w:sz w:val="22"/>
            <w:szCs w:val="22"/>
            <w:lang w:eastAsia="en-AU"/>
          </w:rPr>
          <w:tab/>
        </w:r>
        <w:r w:rsidR="0063026F" w:rsidRPr="001F1E8A">
          <w:t>Authority board</w:t>
        </w:r>
        <w:r w:rsidR="0063026F" w:rsidRPr="0063026F">
          <w:rPr>
            <w:vanish/>
          </w:rPr>
          <w:tab/>
        </w:r>
        <w:r w:rsidR="0063026F" w:rsidRPr="0063026F">
          <w:rPr>
            <w:vanish/>
          </w:rPr>
          <w:fldChar w:fldCharType="begin"/>
        </w:r>
        <w:r w:rsidR="0063026F" w:rsidRPr="0063026F">
          <w:rPr>
            <w:vanish/>
          </w:rPr>
          <w:instrText xml:space="preserve"> PAGEREF _Toc137655354 \h </w:instrText>
        </w:r>
        <w:r w:rsidR="0063026F" w:rsidRPr="0063026F">
          <w:rPr>
            <w:vanish/>
          </w:rPr>
        </w:r>
        <w:r w:rsidR="0063026F" w:rsidRPr="0063026F">
          <w:rPr>
            <w:vanish/>
          </w:rPr>
          <w:fldChar w:fldCharType="separate"/>
        </w:r>
        <w:r w:rsidR="00CF33AB">
          <w:rPr>
            <w:vanish/>
          </w:rPr>
          <w:t>9</w:t>
        </w:r>
        <w:r w:rsidR="0063026F" w:rsidRPr="0063026F">
          <w:rPr>
            <w:vanish/>
          </w:rPr>
          <w:fldChar w:fldCharType="end"/>
        </w:r>
      </w:hyperlink>
    </w:p>
    <w:p w14:paraId="7A27A903" w14:textId="27B8D29F" w:rsidR="0063026F" w:rsidRDefault="0063026F">
      <w:pPr>
        <w:pStyle w:val="TOC5"/>
        <w:rPr>
          <w:rFonts w:asciiTheme="minorHAnsi" w:eastAsiaTheme="minorEastAsia" w:hAnsiTheme="minorHAnsi" w:cstheme="minorBidi"/>
          <w:sz w:val="22"/>
          <w:szCs w:val="22"/>
          <w:lang w:eastAsia="en-AU"/>
        </w:rPr>
      </w:pPr>
      <w:r>
        <w:tab/>
      </w:r>
      <w:hyperlink w:anchor="_Toc137655355" w:history="1">
        <w:r w:rsidRPr="001F1E8A">
          <w:t>15</w:t>
        </w:r>
        <w:r>
          <w:rPr>
            <w:rFonts w:asciiTheme="minorHAnsi" w:eastAsiaTheme="minorEastAsia" w:hAnsiTheme="minorHAnsi" w:cstheme="minorBidi"/>
            <w:sz w:val="22"/>
            <w:szCs w:val="22"/>
            <w:lang w:eastAsia="en-AU"/>
          </w:rPr>
          <w:tab/>
        </w:r>
        <w:r w:rsidRPr="001F1E8A">
          <w:t>Establishment of governing board for authority</w:t>
        </w:r>
        <w:r>
          <w:tab/>
        </w:r>
        <w:r>
          <w:fldChar w:fldCharType="begin"/>
        </w:r>
        <w:r>
          <w:instrText xml:space="preserve"> PAGEREF _Toc137655355 \h </w:instrText>
        </w:r>
        <w:r>
          <w:fldChar w:fldCharType="separate"/>
        </w:r>
        <w:r w:rsidR="00CF33AB">
          <w:t>9</w:t>
        </w:r>
        <w:r>
          <w:fldChar w:fldCharType="end"/>
        </w:r>
      </w:hyperlink>
    </w:p>
    <w:p w14:paraId="5E8BE46E" w14:textId="37DBDCAF" w:rsidR="0063026F" w:rsidRDefault="0063026F">
      <w:pPr>
        <w:pStyle w:val="TOC5"/>
        <w:rPr>
          <w:rFonts w:asciiTheme="minorHAnsi" w:eastAsiaTheme="minorEastAsia" w:hAnsiTheme="minorHAnsi" w:cstheme="minorBidi"/>
          <w:sz w:val="22"/>
          <w:szCs w:val="22"/>
          <w:lang w:eastAsia="en-AU"/>
        </w:rPr>
      </w:pPr>
      <w:r>
        <w:tab/>
      </w:r>
      <w:hyperlink w:anchor="_Toc137655356" w:history="1">
        <w:r w:rsidRPr="001F1E8A">
          <w:t>16</w:t>
        </w:r>
        <w:r>
          <w:rPr>
            <w:rFonts w:asciiTheme="minorHAnsi" w:eastAsiaTheme="minorEastAsia" w:hAnsiTheme="minorHAnsi" w:cstheme="minorBidi"/>
            <w:sz w:val="22"/>
            <w:szCs w:val="22"/>
            <w:lang w:eastAsia="en-AU"/>
          </w:rPr>
          <w:tab/>
        </w:r>
        <w:r w:rsidRPr="001F1E8A">
          <w:t>Functions of authority board</w:t>
        </w:r>
        <w:r>
          <w:tab/>
        </w:r>
        <w:r>
          <w:fldChar w:fldCharType="begin"/>
        </w:r>
        <w:r>
          <w:instrText xml:space="preserve"> PAGEREF _Toc137655356 \h </w:instrText>
        </w:r>
        <w:r>
          <w:fldChar w:fldCharType="separate"/>
        </w:r>
        <w:r w:rsidR="00CF33AB">
          <w:t>9</w:t>
        </w:r>
        <w:r>
          <w:fldChar w:fldCharType="end"/>
        </w:r>
      </w:hyperlink>
    </w:p>
    <w:p w14:paraId="37C7320B" w14:textId="1227457B" w:rsidR="0063026F" w:rsidRDefault="0063026F">
      <w:pPr>
        <w:pStyle w:val="TOC5"/>
        <w:rPr>
          <w:rFonts w:asciiTheme="minorHAnsi" w:eastAsiaTheme="minorEastAsia" w:hAnsiTheme="minorHAnsi" w:cstheme="minorBidi"/>
          <w:sz w:val="22"/>
          <w:szCs w:val="22"/>
          <w:lang w:eastAsia="en-AU"/>
        </w:rPr>
      </w:pPr>
      <w:r>
        <w:tab/>
      </w:r>
      <w:hyperlink w:anchor="_Toc137655357" w:history="1">
        <w:r w:rsidRPr="001F1E8A">
          <w:t>17</w:t>
        </w:r>
        <w:r>
          <w:rPr>
            <w:rFonts w:asciiTheme="minorHAnsi" w:eastAsiaTheme="minorEastAsia" w:hAnsiTheme="minorHAnsi" w:cstheme="minorBidi"/>
            <w:sz w:val="22"/>
            <w:szCs w:val="22"/>
            <w:lang w:eastAsia="en-AU"/>
          </w:rPr>
          <w:tab/>
        </w:r>
        <w:r w:rsidRPr="001F1E8A">
          <w:t>Ministerial statement of expectations</w:t>
        </w:r>
        <w:r>
          <w:tab/>
        </w:r>
        <w:r>
          <w:fldChar w:fldCharType="begin"/>
        </w:r>
        <w:r>
          <w:instrText xml:space="preserve"> PAGEREF _Toc137655357 \h </w:instrText>
        </w:r>
        <w:r>
          <w:fldChar w:fldCharType="separate"/>
        </w:r>
        <w:r w:rsidR="00CF33AB">
          <w:t>10</w:t>
        </w:r>
        <w:r>
          <w:fldChar w:fldCharType="end"/>
        </w:r>
      </w:hyperlink>
    </w:p>
    <w:p w14:paraId="6FD7A0EB" w14:textId="50C3E014" w:rsidR="0063026F" w:rsidRDefault="0063026F">
      <w:pPr>
        <w:pStyle w:val="TOC5"/>
        <w:rPr>
          <w:rFonts w:asciiTheme="minorHAnsi" w:eastAsiaTheme="minorEastAsia" w:hAnsiTheme="minorHAnsi" w:cstheme="minorBidi"/>
          <w:sz w:val="22"/>
          <w:szCs w:val="22"/>
          <w:lang w:eastAsia="en-AU"/>
        </w:rPr>
      </w:pPr>
      <w:r>
        <w:tab/>
      </w:r>
      <w:hyperlink w:anchor="_Toc137655358" w:history="1">
        <w:r w:rsidRPr="001F1E8A">
          <w:t>18</w:t>
        </w:r>
        <w:r>
          <w:rPr>
            <w:rFonts w:asciiTheme="minorHAnsi" w:eastAsiaTheme="minorEastAsia" w:hAnsiTheme="minorHAnsi" w:cstheme="minorBidi"/>
            <w:sz w:val="22"/>
            <w:szCs w:val="22"/>
            <w:lang w:eastAsia="en-AU"/>
          </w:rPr>
          <w:tab/>
        </w:r>
        <w:r w:rsidRPr="001F1E8A">
          <w:t>Statement of operational intent</w:t>
        </w:r>
        <w:r>
          <w:tab/>
        </w:r>
        <w:r>
          <w:fldChar w:fldCharType="begin"/>
        </w:r>
        <w:r>
          <w:instrText xml:space="preserve"> PAGEREF _Toc137655358 \h </w:instrText>
        </w:r>
        <w:r>
          <w:fldChar w:fldCharType="separate"/>
        </w:r>
        <w:r w:rsidR="00CF33AB">
          <w:t>11</w:t>
        </w:r>
        <w:r>
          <w:fldChar w:fldCharType="end"/>
        </w:r>
      </w:hyperlink>
    </w:p>
    <w:p w14:paraId="3E4537CE" w14:textId="730DB1A1" w:rsidR="0063026F" w:rsidRDefault="0063026F">
      <w:pPr>
        <w:pStyle w:val="TOC5"/>
        <w:rPr>
          <w:rFonts w:asciiTheme="minorHAnsi" w:eastAsiaTheme="minorEastAsia" w:hAnsiTheme="minorHAnsi" w:cstheme="minorBidi"/>
          <w:sz w:val="22"/>
          <w:szCs w:val="22"/>
          <w:lang w:eastAsia="en-AU"/>
        </w:rPr>
      </w:pPr>
      <w:r>
        <w:tab/>
      </w:r>
      <w:hyperlink w:anchor="_Toc137655359" w:history="1">
        <w:r w:rsidRPr="001F1E8A">
          <w:t>19</w:t>
        </w:r>
        <w:r>
          <w:rPr>
            <w:rFonts w:asciiTheme="minorHAnsi" w:eastAsiaTheme="minorEastAsia" w:hAnsiTheme="minorHAnsi" w:cstheme="minorBidi"/>
            <w:sz w:val="22"/>
            <w:szCs w:val="22"/>
            <w:lang w:eastAsia="en-AU"/>
          </w:rPr>
          <w:tab/>
        </w:r>
        <w:r w:rsidRPr="001F1E8A">
          <w:t>Delegation by authority board</w:t>
        </w:r>
        <w:r>
          <w:tab/>
        </w:r>
        <w:r>
          <w:fldChar w:fldCharType="begin"/>
        </w:r>
        <w:r>
          <w:instrText xml:space="preserve"> PAGEREF _Toc137655359 \h </w:instrText>
        </w:r>
        <w:r>
          <w:fldChar w:fldCharType="separate"/>
        </w:r>
        <w:r w:rsidR="00CF33AB">
          <w:t>11</w:t>
        </w:r>
        <w:r>
          <w:fldChar w:fldCharType="end"/>
        </w:r>
      </w:hyperlink>
    </w:p>
    <w:p w14:paraId="007AAAFD" w14:textId="791C04B4" w:rsidR="0063026F" w:rsidRDefault="007948E8">
      <w:pPr>
        <w:pStyle w:val="TOC3"/>
        <w:rPr>
          <w:rFonts w:asciiTheme="minorHAnsi" w:eastAsiaTheme="minorEastAsia" w:hAnsiTheme="minorHAnsi" w:cstheme="minorBidi"/>
          <w:b w:val="0"/>
          <w:sz w:val="22"/>
          <w:szCs w:val="22"/>
          <w:lang w:eastAsia="en-AU"/>
        </w:rPr>
      </w:pPr>
      <w:hyperlink w:anchor="_Toc137655360" w:history="1">
        <w:r w:rsidR="0063026F" w:rsidRPr="001F1E8A">
          <w:t>Division 2.4</w:t>
        </w:r>
        <w:r w:rsidR="0063026F">
          <w:rPr>
            <w:rFonts w:asciiTheme="minorHAnsi" w:eastAsiaTheme="minorEastAsia" w:hAnsiTheme="minorHAnsi" w:cstheme="minorBidi"/>
            <w:b w:val="0"/>
            <w:sz w:val="22"/>
            <w:szCs w:val="22"/>
            <w:lang w:eastAsia="en-AU"/>
          </w:rPr>
          <w:tab/>
        </w:r>
        <w:r w:rsidR="0063026F" w:rsidRPr="001F1E8A">
          <w:t>Authority board members</w:t>
        </w:r>
        <w:r w:rsidR="0063026F" w:rsidRPr="0063026F">
          <w:rPr>
            <w:vanish/>
          </w:rPr>
          <w:tab/>
        </w:r>
        <w:r w:rsidR="0063026F" w:rsidRPr="0063026F">
          <w:rPr>
            <w:vanish/>
          </w:rPr>
          <w:fldChar w:fldCharType="begin"/>
        </w:r>
        <w:r w:rsidR="0063026F" w:rsidRPr="0063026F">
          <w:rPr>
            <w:vanish/>
          </w:rPr>
          <w:instrText xml:space="preserve"> PAGEREF _Toc137655360 \h </w:instrText>
        </w:r>
        <w:r w:rsidR="0063026F" w:rsidRPr="0063026F">
          <w:rPr>
            <w:vanish/>
          </w:rPr>
        </w:r>
        <w:r w:rsidR="0063026F" w:rsidRPr="0063026F">
          <w:rPr>
            <w:vanish/>
          </w:rPr>
          <w:fldChar w:fldCharType="separate"/>
        </w:r>
        <w:r w:rsidR="00CF33AB">
          <w:rPr>
            <w:vanish/>
          </w:rPr>
          <w:t>12</w:t>
        </w:r>
        <w:r w:rsidR="0063026F" w:rsidRPr="0063026F">
          <w:rPr>
            <w:vanish/>
          </w:rPr>
          <w:fldChar w:fldCharType="end"/>
        </w:r>
      </w:hyperlink>
    </w:p>
    <w:p w14:paraId="7CFE5485" w14:textId="26B25313" w:rsidR="0063026F" w:rsidRDefault="0063026F">
      <w:pPr>
        <w:pStyle w:val="TOC5"/>
        <w:rPr>
          <w:rFonts w:asciiTheme="minorHAnsi" w:eastAsiaTheme="minorEastAsia" w:hAnsiTheme="minorHAnsi" w:cstheme="minorBidi"/>
          <w:sz w:val="22"/>
          <w:szCs w:val="22"/>
          <w:lang w:eastAsia="en-AU"/>
        </w:rPr>
      </w:pPr>
      <w:r>
        <w:tab/>
      </w:r>
      <w:hyperlink w:anchor="_Toc137655361" w:history="1">
        <w:r w:rsidRPr="001F1E8A">
          <w:t>20</w:t>
        </w:r>
        <w:r>
          <w:rPr>
            <w:rFonts w:asciiTheme="minorHAnsi" w:eastAsiaTheme="minorEastAsia" w:hAnsiTheme="minorHAnsi" w:cstheme="minorBidi"/>
            <w:sz w:val="22"/>
            <w:szCs w:val="22"/>
            <w:lang w:eastAsia="en-AU"/>
          </w:rPr>
          <w:tab/>
        </w:r>
        <w:r w:rsidRPr="001F1E8A">
          <w:t>Authority board members duty of good conduct</w:t>
        </w:r>
        <w:r>
          <w:tab/>
        </w:r>
        <w:r>
          <w:fldChar w:fldCharType="begin"/>
        </w:r>
        <w:r>
          <w:instrText xml:space="preserve"> PAGEREF _Toc137655361 \h </w:instrText>
        </w:r>
        <w:r>
          <w:fldChar w:fldCharType="separate"/>
        </w:r>
        <w:r w:rsidR="00CF33AB">
          <w:t>12</w:t>
        </w:r>
        <w:r>
          <w:fldChar w:fldCharType="end"/>
        </w:r>
      </w:hyperlink>
    </w:p>
    <w:p w14:paraId="43FD5D64" w14:textId="38AD558D" w:rsidR="0063026F" w:rsidRDefault="0063026F">
      <w:pPr>
        <w:pStyle w:val="TOC5"/>
        <w:rPr>
          <w:rFonts w:asciiTheme="minorHAnsi" w:eastAsiaTheme="minorEastAsia" w:hAnsiTheme="minorHAnsi" w:cstheme="minorBidi"/>
          <w:sz w:val="22"/>
          <w:szCs w:val="22"/>
          <w:lang w:eastAsia="en-AU"/>
        </w:rPr>
      </w:pPr>
      <w:r>
        <w:tab/>
      </w:r>
      <w:hyperlink w:anchor="_Toc137655362" w:history="1">
        <w:r w:rsidRPr="001F1E8A">
          <w:t>21</w:t>
        </w:r>
        <w:r>
          <w:rPr>
            <w:rFonts w:asciiTheme="minorHAnsi" w:eastAsiaTheme="minorEastAsia" w:hAnsiTheme="minorHAnsi" w:cstheme="minorBidi"/>
            <w:sz w:val="22"/>
            <w:szCs w:val="22"/>
            <w:lang w:eastAsia="en-AU"/>
          </w:rPr>
          <w:tab/>
        </w:r>
        <w:r w:rsidRPr="001F1E8A">
          <w:t>Authority board member appointments</w:t>
        </w:r>
        <w:r>
          <w:tab/>
        </w:r>
        <w:r>
          <w:fldChar w:fldCharType="begin"/>
        </w:r>
        <w:r>
          <w:instrText xml:space="preserve"> PAGEREF _Toc137655362 \h </w:instrText>
        </w:r>
        <w:r>
          <w:fldChar w:fldCharType="separate"/>
        </w:r>
        <w:r w:rsidR="00CF33AB">
          <w:t>12</w:t>
        </w:r>
        <w:r>
          <w:fldChar w:fldCharType="end"/>
        </w:r>
      </w:hyperlink>
    </w:p>
    <w:p w14:paraId="69F49A12" w14:textId="6553FA0B" w:rsidR="0063026F" w:rsidRDefault="007948E8">
      <w:pPr>
        <w:pStyle w:val="TOC3"/>
        <w:rPr>
          <w:rFonts w:asciiTheme="minorHAnsi" w:eastAsiaTheme="minorEastAsia" w:hAnsiTheme="minorHAnsi" w:cstheme="minorBidi"/>
          <w:b w:val="0"/>
          <w:sz w:val="22"/>
          <w:szCs w:val="22"/>
          <w:lang w:eastAsia="en-AU"/>
        </w:rPr>
      </w:pPr>
      <w:hyperlink w:anchor="_Toc137655363" w:history="1">
        <w:r w:rsidR="0063026F" w:rsidRPr="001F1E8A">
          <w:t>Division 2.5</w:t>
        </w:r>
        <w:r w:rsidR="0063026F">
          <w:rPr>
            <w:rFonts w:asciiTheme="minorHAnsi" w:eastAsiaTheme="minorEastAsia" w:hAnsiTheme="minorHAnsi" w:cstheme="minorBidi"/>
            <w:b w:val="0"/>
            <w:sz w:val="22"/>
            <w:szCs w:val="22"/>
            <w:lang w:eastAsia="en-AU"/>
          </w:rPr>
          <w:tab/>
        </w:r>
        <w:r w:rsidR="0063026F" w:rsidRPr="001F1E8A">
          <w:t>Authority committees</w:t>
        </w:r>
        <w:r w:rsidR="0063026F" w:rsidRPr="0063026F">
          <w:rPr>
            <w:vanish/>
          </w:rPr>
          <w:tab/>
        </w:r>
        <w:r w:rsidR="0063026F" w:rsidRPr="0063026F">
          <w:rPr>
            <w:vanish/>
          </w:rPr>
          <w:fldChar w:fldCharType="begin"/>
        </w:r>
        <w:r w:rsidR="0063026F" w:rsidRPr="0063026F">
          <w:rPr>
            <w:vanish/>
          </w:rPr>
          <w:instrText xml:space="preserve"> PAGEREF _Toc137655363 \h </w:instrText>
        </w:r>
        <w:r w:rsidR="0063026F" w:rsidRPr="0063026F">
          <w:rPr>
            <w:vanish/>
          </w:rPr>
        </w:r>
        <w:r w:rsidR="0063026F" w:rsidRPr="0063026F">
          <w:rPr>
            <w:vanish/>
          </w:rPr>
          <w:fldChar w:fldCharType="separate"/>
        </w:r>
        <w:r w:rsidR="00CF33AB">
          <w:rPr>
            <w:vanish/>
          </w:rPr>
          <w:t>14</w:t>
        </w:r>
        <w:r w:rsidR="0063026F" w:rsidRPr="0063026F">
          <w:rPr>
            <w:vanish/>
          </w:rPr>
          <w:fldChar w:fldCharType="end"/>
        </w:r>
      </w:hyperlink>
    </w:p>
    <w:p w14:paraId="67C78F16" w14:textId="2BA6C696" w:rsidR="0063026F" w:rsidRDefault="0063026F">
      <w:pPr>
        <w:pStyle w:val="TOC5"/>
        <w:rPr>
          <w:rFonts w:asciiTheme="minorHAnsi" w:eastAsiaTheme="minorEastAsia" w:hAnsiTheme="minorHAnsi" w:cstheme="minorBidi"/>
          <w:sz w:val="22"/>
          <w:szCs w:val="22"/>
          <w:lang w:eastAsia="en-AU"/>
        </w:rPr>
      </w:pPr>
      <w:r>
        <w:tab/>
      </w:r>
      <w:hyperlink w:anchor="_Toc137655364" w:history="1">
        <w:r w:rsidRPr="001F1E8A">
          <w:t>22</w:t>
        </w:r>
        <w:r>
          <w:rPr>
            <w:rFonts w:asciiTheme="minorHAnsi" w:eastAsiaTheme="minorEastAsia" w:hAnsiTheme="minorHAnsi" w:cstheme="minorBidi"/>
            <w:sz w:val="22"/>
            <w:szCs w:val="22"/>
            <w:lang w:eastAsia="en-AU"/>
          </w:rPr>
          <w:tab/>
        </w:r>
        <w:r w:rsidRPr="001F1E8A">
          <w:t>Establishment of authority committees</w:t>
        </w:r>
        <w:r>
          <w:tab/>
        </w:r>
        <w:r>
          <w:fldChar w:fldCharType="begin"/>
        </w:r>
        <w:r>
          <w:instrText xml:space="preserve"> PAGEREF _Toc137655364 \h </w:instrText>
        </w:r>
        <w:r>
          <w:fldChar w:fldCharType="separate"/>
        </w:r>
        <w:r w:rsidR="00CF33AB">
          <w:t>14</w:t>
        </w:r>
        <w:r>
          <w:fldChar w:fldCharType="end"/>
        </w:r>
      </w:hyperlink>
    </w:p>
    <w:p w14:paraId="6DC92411" w14:textId="5483D430" w:rsidR="0063026F" w:rsidRDefault="0063026F">
      <w:pPr>
        <w:pStyle w:val="TOC5"/>
        <w:rPr>
          <w:rFonts w:asciiTheme="minorHAnsi" w:eastAsiaTheme="minorEastAsia" w:hAnsiTheme="minorHAnsi" w:cstheme="minorBidi"/>
          <w:sz w:val="22"/>
          <w:szCs w:val="22"/>
          <w:lang w:eastAsia="en-AU"/>
        </w:rPr>
      </w:pPr>
      <w:r>
        <w:tab/>
      </w:r>
      <w:hyperlink w:anchor="_Toc137655365" w:history="1">
        <w:r w:rsidRPr="001F1E8A">
          <w:t>23</w:t>
        </w:r>
        <w:r>
          <w:rPr>
            <w:rFonts w:asciiTheme="minorHAnsi" w:eastAsiaTheme="minorEastAsia" w:hAnsiTheme="minorHAnsi" w:cstheme="minorBidi"/>
            <w:sz w:val="22"/>
            <w:szCs w:val="22"/>
            <w:lang w:eastAsia="en-AU"/>
          </w:rPr>
          <w:tab/>
        </w:r>
        <w:r w:rsidRPr="001F1E8A">
          <w:t>Exercise of committee functions</w:t>
        </w:r>
        <w:r>
          <w:tab/>
        </w:r>
        <w:r>
          <w:fldChar w:fldCharType="begin"/>
        </w:r>
        <w:r>
          <w:instrText xml:space="preserve"> PAGEREF _Toc137655365 \h </w:instrText>
        </w:r>
        <w:r>
          <w:fldChar w:fldCharType="separate"/>
        </w:r>
        <w:r w:rsidR="00CF33AB">
          <w:t>14</w:t>
        </w:r>
        <w:r>
          <w:fldChar w:fldCharType="end"/>
        </w:r>
      </w:hyperlink>
    </w:p>
    <w:p w14:paraId="5879A1A7" w14:textId="49CCBD03" w:rsidR="0063026F" w:rsidRDefault="0063026F">
      <w:pPr>
        <w:pStyle w:val="TOC5"/>
        <w:rPr>
          <w:rFonts w:asciiTheme="minorHAnsi" w:eastAsiaTheme="minorEastAsia" w:hAnsiTheme="minorHAnsi" w:cstheme="minorBidi"/>
          <w:sz w:val="22"/>
          <w:szCs w:val="22"/>
          <w:lang w:eastAsia="en-AU"/>
        </w:rPr>
      </w:pPr>
      <w:r>
        <w:tab/>
      </w:r>
      <w:hyperlink w:anchor="_Toc137655366" w:history="1">
        <w:r w:rsidRPr="001F1E8A">
          <w:t>24</w:t>
        </w:r>
        <w:r>
          <w:rPr>
            <w:rFonts w:asciiTheme="minorHAnsi" w:eastAsiaTheme="minorEastAsia" w:hAnsiTheme="minorHAnsi" w:cstheme="minorBidi"/>
            <w:sz w:val="22"/>
            <w:szCs w:val="22"/>
            <w:lang w:eastAsia="en-AU"/>
          </w:rPr>
          <w:tab/>
        </w:r>
        <w:r w:rsidRPr="001F1E8A">
          <w:t>Membership of committees</w:t>
        </w:r>
        <w:r>
          <w:tab/>
        </w:r>
        <w:r>
          <w:fldChar w:fldCharType="begin"/>
        </w:r>
        <w:r>
          <w:instrText xml:space="preserve"> PAGEREF _Toc137655366 \h </w:instrText>
        </w:r>
        <w:r>
          <w:fldChar w:fldCharType="separate"/>
        </w:r>
        <w:r w:rsidR="00CF33AB">
          <w:t>15</w:t>
        </w:r>
        <w:r>
          <w:fldChar w:fldCharType="end"/>
        </w:r>
      </w:hyperlink>
    </w:p>
    <w:p w14:paraId="4D3B58B6" w14:textId="03FB441F" w:rsidR="0063026F" w:rsidRDefault="007948E8">
      <w:pPr>
        <w:pStyle w:val="TOC3"/>
        <w:rPr>
          <w:rFonts w:asciiTheme="minorHAnsi" w:eastAsiaTheme="minorEastAsia" w:hAnsiTheme="minorHAnsi" w:cstheme="minorBidi"/>
          <w:b w:val="0"/>
          <w:sz w:val="22"/>
          <w:szCs w:val="22"/>
          <w:lang w:eastAsia="en-AU"/>
        </w:rPr>
      </w:pPr>
      <w:hyperlink w:anchor="_Toc137655367" w:history="1">
        <w:r w:rsidR="0063026F" w:rsidRPr="001F1E8A">
          <w:t>Division 2.6</w:t>
        </w:r>
        <w:r w:rsidR="0063026F">
          <w:rPr>
            <w:rFonts w:asciiTheme="minorHAnsi" w:eastAsiaTheme="minorEastAsia" w:hAnsiTheme="minorHAnsi" w:cstheme="minorBidi"/>
            <w:b w:val="0"/>
            <w:sz w:val="22"/>
            <w:szCs w:val="22"/>
            <w:lang w:eastAsia="en-AU"/>
          </w:rPr>
          <w:tab/>
        </w:r>
        <w:r w:rsidR="0063026F" w:rsidRPr="001F1E8A">
          <w:t>Authority financial matters</w:t>
        </w:r>
        <w:r w:rsidR="0063026F" w:rsidRPr="0063026F">
          <w:rPr>
            <w:vanish/>
          </w:rPr>
          <w:tab/>
        </w:r>
        <w:r w:rsidR="0063026F" w:rsidRPr="0063026F">
          <w:rPr>
            <w:vanish/>
          </w:rPr>
          <w:fldChar w:fldCharType="begin"/>
        </w:r>
        <w:r w:rsidR="0063026F" w:rsidRPr="0063026F">
          <w:rPr>
            <w:vanish/>
          </w:rPr>
          <w:instrText xml:space="preserve"> PAGEREF _Toc137655367 \h </w:instrText>
        </w:r>
        <w:r w:rsidR="0063026F" w:rsidRPr="0063026F">
          <w:rPr>
            <w:vanish/>
          </w:rPr>
        </w:r>
        <w:r w:rsidR="0063026F" w:rsidRPr="0063026F">
          <w:rPr>
            <w:vanish/>
          </w:rPr>
          <w:fldChar w:fldCharType="separate"/>
        </w:r>
        <w:r w:rsidR="00CF33AB">
          <w:rPr>
            <w:vanish/>
          </w:rPr>
          <w:t>15</w:t>
        </w:r>
        <w:r w:rsidR="0063026F" w:rsidRPr="0063026F">
          <w:rPr>
            <w:vanish/>
          </w:rPr>
          <w:fldChar w:fldCharType="end"/>
        </w:r>
      </w:hyperlink>
    </w:p>
    <w:p w14:paraId="78C71E2C" w14:textId="5FCC0E4C" w:rsidR="0063026F" w:rsidRDefault="0063026F">
      <w:pPr>
        <w:pStyle w:val="TOC5"/>
        <w:rPr>
          <w:rFonts w:asciiTheme="minorHAnsi" w:eastAsiaTheme="minorEastAsia" w:hAnsiTheme="minorHAnsi" w:cstheme="minorBidi"/>
          <w:sz w:val="22"/>
          <w:szCs w:val="22"/>
          <w:lang w:eastAsia="en-AU"/>
        </w:rPr>
      </w:pPr>
      <w:r>
        <w:tab/>
      </w:r>
      <w:hyperlink w:anchor="_Toc137655368" w:history="1">
        <w:r w:rsidRPr="001F1E8A">
          <w:t>25</w:t>
        </w:r>
        <w:r>
          <w:rPr>
            <w:rFonts w:asciiTheme="minorHAnsi" w:eastAsiaTheme="minorEastAsia" w:hAnsiTheme="minorHAnsi" w:cstheme="minorBidi"/>
            <w:sz w:val="22"/>
            <w:szCs w:val="22"/>
            <w:lang w:eastAsia="en-AU"/>
          </w:rPr>
          <w:tab/>
        </w:r>
        <w:r w:rsidRPr="001F1E8A">
          <w:t>Proceeds of lease sales by authority</w:t>
        </w:r>
        <w:r>
          <w:tab/>
        </w:r>
        <w:r>
          <w:fldChar w:fldCharType="begin"/>
        </w:r>
        <w:r>
          <w:instrText xml:space="preserve"> PAGEREF _Toc137655368 \h </w:instrText>
        </w:r>
        <w:r>
          <w:fldChar w:fldCharType="separate"/>
        </w:r>
        <w:r w:rsidR="00CF33AB">
          <w:t>15</w:t>
        </w:r>
        <w:r>
          <w:fldChar w:fldCharType="end"/>
        </w:r>
      </w:hyperlink>
    </w:p>
    <w:p w14:paraId="09DD78F2" w14:textId="5EEB4D64" w:rsidR="0063026F" w:rsidRDefault="0063026F">
      <w:pPr>
        <w:pStyle w:val="TOC5"/>
        <w:rPr>
          <w:rFonts w:asciiTheme="minorHAnsi" w:eastAsiaTheme="minorEastAsia" w:hAnsiTheme="minorHAnsi" w:cstheme="minorBidi"/>
          <w:sz w:val="22"/>
          <w:szCs w:val="22"/>
          <w:lang w:eastAsia="en-AU"/>
        </w:rPr>
      </w:pPr>
      <w:r>
        <w:tab/>
      </w:r>
      <w:hyperlink w:anchor="_Toc137655369" w:history="1">
        <w:r w:rsidRPr="001F1E8A">
          <w:t>26</w:t>
        </w:r>
        <w:r>
          <w:rPr>
            <w:rFonts w:asciiTheme="minorHAnsi" w:eastAsiaTheme="minorEastAsia" w:hAnsiTheme="minorHAnsi" w:cstheme="minorBidi"/>
            <w:sz w:val="22"/>
            <w:szCs w:val="22"/>
            <w:lang w:eastAsia="en-AU"/>
          </w:rPr>
          <w:tab/>
        </w:r>
        <w:r w:rsidRPr="001F1E8A">
          <w:t>Authority payment of funds to Territory</w:t>
        </w:r>
        <w:r>
          <w:tab/>
        </w:r>
        <w:r>
          <w:fldChar w:fldCharType="begin"/>
        </w:r>
        <w:r>
          <w:instrText xml:space="preserve"> PAGEREF _Toc137655369 \h </w:instrText>
        </w:r>
        <w:r>
          <w:fldChar w:fldCharType="separate"/>
        </w:r>
        <w:r w:rsidR="00CF33AB">
          <w:t>15</w:t>
        </w:r>
        <w:r>
          <w:fldChar w:fldCharType="end"/>
        </w:r>
      </w:hyperlink>
    </w:p>
    <w:p w14:paraId="1075923E" w14:textId="4AB15215" w:rsidR="0063026F" w:rsidRDefault="0063026F">
      <w:pPr>
        <w:pStyle w:val="TOC5"/>
        <w:rPr>
          <w:rFonts w:asciiTheme="minorHAnsi" w:eastAsiaTheme="minorEastAsia" w:hAnsiTheme="minorHAnsi" w:cstheme="minorBidi"/>
          <w:sz w:val="22"/>
          <w:szCs w:val="22"/>
          <w:lang w:eastAsia="en-AU"/>
        </w:rPr>
      </w:pPr>
      <w:r>
        <w:tab/>
      </w:r>
      <w:hyperlink w:anchor="_Toc137655370" w:history="1">
        <w:r w:rsidRPr="001F1E8A">
          <w:t>27</w:t>
        </w:r>
        <w:r>
          <w:rPr>
            <w:rFonts w:asciiTheme="minorHAnsi" w:eastAsiaTheme="minorEastAsia" w:hAnsiTheme="minorHAnsi" w:cstheme="minorBidi"/>
            <w:sz w:val="22"/>
            <w:szCs w:val="22"/>
            <w:lang w:eastAsia="en-AU"/>
          </w:rPr>
          <w:tab/>
        </w:r>
        <w:r w:rsidRPr="001F1E8A">
          <w:t>Authority liability for territory taxes</w:t>
        </w:r>
        <w:r>
          <w:tab/>
        </w:r>
        <w:r>
          <w:fldChar w:fldCharType="begin"/>
        </w:r>
        <w:r>
          <w:instrText xml:space="preserve"> PAGEREF _Toc137655370 \h </w:instrText>
        </w:r>
        <w:r>
          <w:fldChar w:fldCharType="separate"/>
        </w:r>
        <w:r w:rsidR="00CF33AB">
          <w:t>16</w:t>
        </w:r>
        <w:r>
          <w:fldChar w:fldCharType="end"/>
        </w:r>
      </w:hyperlink>
    </w:p>
    <w:p w14:paraId="0977FC17" w14:textId="0C079838" w:rsidR="0063026F" w:rsidRDefault="007948E8">
      <w:pPr>
        <w:pStyle w:val="TOC3"/>
        <w:rPr>
          <w:rFonts w:asciiTheme="minorHAnsi" w:eastAsiaTheme="minorEastAsia" w:hAnsiTheme="minorHAnsi" w:cstheme="minorBidi"/>
          <w:b w:val="0"/>
          <w:sz w:val="22"/>
          <w:szCs w:val="22"/>
          <w:lang w:eastAsia="en-AU"/>
        </w:rPr>
      </w:pPr>
      <w:hyperlink w:anchor="_Toc137655371" w:history="1">
        <w:r w:rsidR="0063026F" w:rsidRPr="001F1E8A">
          <w:t>Division 2.7</w:t>
        </w:r>
        <w:r w:rsidR="0063026F">
          <w:rPr>
            <w:rFonts w:asciiTheme="minorHAnsi" w:eastAsiaTheme="minorEastAsia" w:hAnsiTheme="minorHAnsi" w:cstheme="minorBidi"/>
            <w:b w:val="0"/>
            <w:sz w:val="22"/>
            <w:szCs w:val="22"/>
            <w:lang w:eastAsia="en-AU"/>
          </w:rPr>
          <w:tab/>
        </w:r>
        <w:r w:rsidR="0063026F" w:rsidRPr="001F1E8A">
          <w:t>Authority CEO, staff and consultants</w:t>
        </w:r>
        <w:r w:rsidR="0063026F" w:rsidRPr="0063026F">
          <w:rPr>
            <w:vanish/>
          </w:rPr>
          <w:tab/>
        </w:r>
        <w:r w:rsidR="0063026F" w:rsidRPr="0063026F">
          <w:rPr>
            <w:vanish/>
          </w:rPr>
          <w:fldChar w:fldCharType="begin"/>
        </w:r>
        <w:r w:rsidR="0063026F" w:rsidRPr="0063026F">
          <w:rPr>
            <w:vanish/>
          </w:rPr>
          <w:instrText xml:space="preserve"> PAGEREF _Toc137655371 \h </w:instrText>
        </w:r>
        <w:r w:rsidR="0063026F" w:rsidRPr="0063026F">
          <w:rPr>
            <w:vanish/>
          </w:rPr>
        </w:r>
        <w:r w:rsidR="0063026F" w:rsidRPr="0063026F">
          <w:rPr>
            <w:vanish/>
          </w:rPr>
          <w:fldChar w:fldCharType="separate"/>
        </w:r>
        <w:r w:rsidR="00CF33AB">
          <w:rPr>
            <w:vanish/>
          </w:rPr>
          <w:t>16</w:t>
        </w:r>
        <w:r w:rsidR="0063026F" w:rsidRPr="0063026F">
          <w:rPr>
            <w:vanish/>
          </w:rPr>
          <w:fldChar w:fldCharType="end"/>
        </w:r>
      </w:hyperlink>
    </w:p>
    <w:p w14:paraId="5B0EAE3C" w14:textId="0806819F" w:rsidR="0063026F" w:rsidRDefault="0063026F">
      <w:pPr>
        <w:pStyle w:val="TOC5"/>
        <w:rPr>
          <w:rFonts w:asciiTheme="minorHAnsi" w:eastAsiaTheme="minorEastAsia" w:hAnsiTheme="minorHAnsi" w:cstheme="minorBidi"/>
          <w:sz w:val="22"/>
          <w:szCs w:val="22"/>
          <w:lang w:eastAsia="en-AU"/>
        </w:rPr>
      </w:pPr>
      <w:r>
        <w:tab/>
      </w:r>
      <w:hyperlink w:anchor="_Toc137655372" w:history="1">
        <w:r w:rsidRPr="001F1E8A">
          <w:t>28</w:t>
        </w:r>
        <w:r>
          <w:rPr>
            <w:rFonts w:asciiTheme="minorHAnsi" w:eastAsiaTheme="minorEastAsia" w:hAnsiTheme="minorHAnsi" w:cstheme="minorBidi"/>
            <w:sz w:val="22"/>
            <w:szCs w:val="22"/>
            <w:lang w:eastAsia="en-AU"/>
          </w:rPr>
          <w:tab/>
        </w:r>
        <w:r w:rsidRPr="001F1E8A">
          <w:t>Appointment of authority CEO</w:t>
        </w:r>
        <w:r>
          <w:tab/>
        </w:r>
        <w:r>
          <w:fldChar w:fldCharType="begin"/>
        </w:r>
        <w:r>
          <w:instrText xml:space="preserve"> PAGEREF _Toc137655372 \h </w:instrText>
        </w:r>
        <w:r>
          <w:fldChar w:fldCharType="separate"/>
        </w:r>
        <w:r w:rsidR="00CF33AB">
          <w:t>16</w:t>
        </w:r>
        <w:r>
          <w:fldChar w:fldCharType="end"/>
        </w:r>
      </w:hyperlink>
    </w:p>
    <w:p w14:paraId="5D3F1042" w14:textId="3BE89367" w:rsidR="0063026F" w:rsidRDefault="0063026F">
      <w:pPr>
        <w:pStyle w:val="TOC5"/>
        <w:rPr>
          <w:rFonts w:asciiTheme="minorHAnsi" w:eastAsiaTheme="minorEastAsia" w:hAnsiTheme="minorHAnsi" w:cstheme="minorBidi"/>
          <w:sz w:val="22"/>
          <w:szCs w:val="22"/>
          <w:lang w:eastAsia="en-AU"/>
        </w:rPr>
      </w:pPr>
      <w:r>
        <w:tab/>
      </w:r>
      <w:hyperlink w:anchor="_Toc137655373" w:history="1">
        <w:r w:rsidRPr="001F1E8A">
          <w:t>29</w:t>
        </w:r>
        <w:r>
          <w:rPr>
            <w:rFonts w:asciiTheme="minorHAnsi" w:eastAsiaTheme="minorEastAsia" w:hAnsiTheme="minorHAnsi" w:cstheme="minorBidi"/>
            <w:sz w:val="22"/>
            <w:szCs w:val="22"/>
            <w:lang w:eastAsia="en-AU"/>
          </w:rPr>
          <w:tab/>
        </w:r>
        <w:r w:rsidRPr="001F1E8A">
          <w:t>Functions of authority CEO</w:t>
        </w:r>
        <w:r>
          <w:tab/>
        </w:r>
        <w:r>
          <w:fldChar w:fldCharType="begin"/>
        </w:r>
        <w:r>
          <w:instrText xml:space="preserve"> PAGEREF _Toc137655373 \h </w:instrText>
        </w:r>
        <w:r>
          <w:fldChar w:fldCharType="separate"/>
        </w:r>
        <w:r w:rsidR="00CF33AB">
          <w:t>17</w:t>
        </w:r>
        <w:r>
          <w:fldChar w:fldCharType="end"/>
        </w:r>
      </w:hyperlink>
    </w:p>
    <w:p w14:paraId="575F935C" w14:textId="11F9A9CA" w:rsidR="0063026F" w:rsidRDefault="0063026F">
      <w:pPr>
        <w:pStyle w:val="TOC5"/>
        <w:rPr>
          <w:rFonts w:asciiTheme="minorHAnsi" w:eastAsiaTheme="minorEastAsia" w:hAnsiTheme="minorHAnsi" w:cstheme="minorBidi"/>
          <w:sz w:val="22"/>
          <w:szCs w:val="22"/>
          <w:lang w:eastAsia="en-AU"/>
        </w:rPr>
      </w:pPr>
      <w:r>
        <w:tab/>
      </w:r>
      <w:hyperlink w:anchor="_Toc137655374" w:history="1">
        <w:r w:rsidRPr="001F1E8A">
          <w:t>30</w:t>
        </w:r>
        <w:r>
          <w:rPr>
            <w:rFonts w:asciiTheme="minorHAnsi" w:eastAsiaTheme="minorEastAsia" w:hAnsiTheme="minorHAnsi" w:cstheme="minorBidi"/>
            <w:sz w:val="22"/>
            <w:szCs w:val="22"/>
            <w:lang w:eastAsia="en-AU"/>
          </w:rPr>
          <w:tab/>
        </w:r>
        <w:r w:rsidRPr="001F1E8A">
          <w:t>Authority CEO duty of good conduct</w:t>
        </w:r>
        <w:r>
          <w:tab/>
        </w:r>
        <w:r>
          <w:fldChar w:fldCharType="begin"/>
        </w:r>
        <w:r>
          <w:instrText xml:space="preserve"> PAGEREF _Toc137655374 \h </w:instrText>
        </w:r>
        <w:r>
          <w:fldChar w:fldCharType="separate"/>
        </w:r>
        <w:r w:rsidR="00CF33AB">
          <w:t>18</w:t>
        </w:r>
        <w:r>
          <w:fldChar w:fldCharType="end"/>
        </w:r>
      </w:hyperlink>
    </w:p>
    <w:p w14:paraId="08A51308" w14:textId="62D73666" w:rsidR="0063026F" w:rsidRDefault="0063026F">
      <w:pPr>
        <w:pStyle w:val="TOC5"/>
        <w:rPr>
          <w:rFonts w:asciiTheme="minorHAnsi" w:eastAsiaTheme="minorEastAsia" w:hAnsiTheme="minorHAnsi" w:cstheme="minorBidi"/>
          <w:sz w:val="22"/>
          <w:szCs w:val="22"/>
          <w:lang w:eastAsia="en-AU"/>
        </w:rPr>
      </w:pPr>
      <w:r>
        <w:tab/>
      </w:r>
      <w:hyperlink w:anchor="_Toc137655375" w:history="1">
        <w:r w:rsidRPr="001F1E8A">
          <w:t>31</w:t>
        </w:r>
        <w:r>
          <w:rPr>
            <w:rFonts w:asciiTheme="minorHAnsi" w:eastAsiaTheme="minorEastAsia" w:hAnsiTheme="minorHAnsi" w:cstheme="minorBidi"/>
            <w:sz w:val="22"/>
            <w:szCs w:val="22"/>
            <w:lang w:eastAsia="en-AU"/>
          </w:rPr>
          <w:tab/>
        </w:r>
        <w:r w:rsidRPr="001F1E8A">
          <w:t>Delegation by authority CEO</w:t>
        </w:r>
        <w:r>
          <w:tab/>
        </w:r>
        <w:r>
          <w:fldChar w:fldCharType="begin"/>
        </w:r>
        <w:r>
          <w:instrText xml:space="preserve"> PAGEREF _Toc137655375 \h </w:instrText>
        </w:r>
        <w:r>
          <w:fldChar w:fldCharType="separate"/>
        </w:r>
        <w:r w:rsidR="00CF33AB">
          <w:t>18</w:t>
        </w:r>
        <w:r>
          <w:fldChar w:fldCharType="end"/>
        </w:r>
      </w:hyperlink>
    </w:p>
    <w:p w14:paraId="3FD7CEE2" w14:textId="6C923D19" w:rsidR="0063026F" w:rsidRDefault="0063026F">
      <w:pPr>
        <w:pStyle w:val="TOC5"/>
        <w:rPr>
          <w:rFonts w:asciiTheme="minorHAnsi" w:eastAsiaTheme="minorEastAsia" w:hAnsiTheme="minorHAnsi" w:cstheme="minorBidi"/>
          <w:sz w:val="22"/>
          <w:szCs w:val="22"/>
          <w:lang w:eastAsia="en-AU"/>
        </w:rPr>
      </w:pPr>
      <w:r>
        <w:tab/>
      </w:r>
      <w:hyperlink w:anchor="_Toc137655376" w:history="1">
        <w:r w:rsidRPr="001F1E8A">
          <w:t>32</w:t>
        </w:r>
        <w:r>
          <w:rPr>
            <w:rFonts w:asciiTheme="minorHAnsi" w:eastAsiaTheme="minorEastAsia" w:hAnsiTheme="minorHAnsi" w:cstheme="minorBidi"/>
            <w:sz w:val="22"/>
            <w:szCs w:val="22"/>
            <w:lang w:eastAsia="en-AU"/>
          </w:rPr>
          <w:tab/>
        </w:r>
        <w:r w:rsidRPr="001F1E8A">
          <w:t>Authority’s staff</w:t>
        </w:r>
        <w:r>
          <w:tab/>
        </w:r>
        <w:r>
          <w:fldChar w:fldCharType="begin"/>
        </w:r>
        <w:r>
          <w:instrText xml:space="preserve"> PAGEREF _Toc137655376 \h </w:instrText>
        </w:r>
        <w:r>
          <w:fldChar w:fldCharType="separate"/>
        </w:r>
        <w:r w:rsidR="00CF33AB">
          <w:t>19</w:t>
        </w:r>
        <w:r>
          <w:fldChar w:fldCharType="end"/>
        </w:r>
      </w:hyperlink>
    </w:p>
    <w:p w14:paraId="552877B0" w14:textId="233A2319" w:rsidR="0063026F" w:rsidRDefault="0063026F">
      <w:pPr>
        <w:pStyle w:val="TOC5"/>
        <w:rPr>
          <w:rFonts w:asciiTheme="minorHAnsi" w:eastAsiaTheme="minorEastAsia" w:hAnsiTheme="minorHAnsi" w:cstheme="minorBidi"/>
          <w:sz w:val="22"/>
          <w:szCs w:val="22"/>
          <w:lang w:eastAsia="en-AU"/>
        </w:rPr>
      </w:pPr>
      <w:r>
        <w:tab/>
      </w:r>
      <w:hyperlink w:anchor="_Toc137655377" w:history="1">
        <w:r w:rsidRPr="001F1E8A">
          <w:t>33</w:t>
        </w:r>
        <w:r>
          <w:rPr>
            <w:rFonts w:asciiTheme="minorHAnsi" w:eastAsiaTheme="minorEastAsia" w:hAnsiTheme="minorHAnsi" w:cstheme="minorBidi"/>
            <w:sz w:val="22"/>
            <w:szCs w:val="22"/>
            <w:lang w:eastAsia="en-AU"/>
          </w:rPr>
          <w:tab/>
        </w:r>
        <w:r w:rsidRPr="001F1E8A">
          <w:t>Authority arrangements for staff and facilities</w:t>
        </w:r>
        <w:r>
          <w:tab/>
        </w:r>
        <w:r>
          <w:fldChar w:fldCharType="begin"/>
        </w:r>
        <w:r>
          <w:instrText xml:space="preserve"> PAGEREF _Toc137655377 \h </w:instrText>
        </w:r>
        <w:r>
          <w:fldChar w:fldCharType="separate"/>
        </w:r>
        <w:r w:rsidR="00CF33AB">
          <w:t>19</w:t>
        </w:r>
        <w:r>
          <w:fldChar w:fldCharType="end"/>
        </w:r>
      </w:hyperlink>
    </w:p>
    <w:p w14:paraId="0C846EA3" w14:textId="17160FFD" w:rsidR="0063026F" w:rsidRDefault="0063026F">
      <w:pPr>
        <w:pStyle w:val="TOC5"/>
        <w:rPr>
          <w:rFonts w:asciiTheme="minorHAnsi" w:eastAsiaTheme="minorEastAsia" w:hAnsiTheme="minorHAnsi" w:cstheme="minorBidi"/>
          <w:sz w:val="22"/>
          <w:szCs w:val="22"/>
          <w:lang w:eastAsia="en-AU"/>
        </w:rPr>
      </w:pPr>
      <w:r>
        <w:tab/>
      </w:r>
      <w:hyperlink w:anchor="_Toc137655378" w:history="1">
        <w:r w:rsidRPr="001F1E8A">
          <w:t>34</w:t>
        </w:r>
        <w:r>
          <w:rPr>
            <w:rFonts w:asciiTheme="minorHAnsi" w:eastAsiaTheme="minorEastAsia" w:hAnsiTheme="minorHAnsi" w:cstheme="minorBidi"/>
            <w:sz w:val="22"/>
            <w:szCs w:val="22"/>
            <w:lang w:eastAsia="en-AU"/>
          </w:rPr>
          <w:tab/>
        </w:r>
        <w:r w:rsidRPr="001F1E8A">
          <w:t>Authority contractors and consultants</w:t>
        </w:r>
        <w:r>
          <w:tab/>
        </w:r>
        <w:r>
          <w:fldChar w:fldCharType="begin"/>
        </w:r>
        <w:r>
          <w:instrText xml:space="preserve"> PAGEREF _Toc137655378 \h </w:instrText>
        </w:r>
        <w:r>
          <w:fldChar w:fldCharType="separate"/>
        </w:r>
        <w:r w:rsidR="00CF33AB">
          <w:t>19</w:t>
        </w:r>
        <w:r>
          <w:fldChar w:fldCharType="end"/>
        </w:r>
      </w:hyperlink>
    </w:p>
    <w:p w14:paraId="4F951292" w14:textId="1BBB45EC" w:rsidR="0063026F" w:rsidRDefault="007948E8">
      <w:pPr>
        <w:pStyle w:val="TOC3"/>
        <w:rPr>
          <w:rFonts w:asciiTheme="minorHAnsi" w:eastAsiaTheme="minorEastAsia" w:hAnsiTheme="minorHAnsi" w:cstheme="minorBidi"/>
          <w:b w:val="0"/>
          <w:sz w:val="22"/>
          <w:szCs w:val="22"/>
          <w:lang w:eastAsia="en-AU"/>
        </w:rPr>
      </w:pPr>
      <w:hyperlink w:anchor="_Toc137655379" w:history="1">
        <w:r w:rsidR="0063026F" w:rsidRPr="001F1E8A">
          <w:t>Division 2.8</w:t>
        </w:r>
        <w:r w:rsidR="0063026F">
          <w:rPr>
            <w:rFonts w:asciiTheme="minorHAnsi" w:eastAsiaTheme="minorEastAsia" w:hAnsiTheme="minorHAnsi" w:cstheme="minorBidi"/>
            <w:b w:val="0"/>
            <w:sz w:val="22"/>
            <w:szCs w:val="22"/>
            <w:lang w:eastAsia="en-AU"/>
          </w:rPr>
          <w:tab/>
        </w:r>
        <w:r w:rsidR="0063026F" w:rsidRPr="001F1E8A">
          <w:t>Urban renewal precincts</w:t>
        </w:r>
        <w:r w:rsidR="0063026F" w:rsidRPr="0063026F">
          <w:rPr>
            <w:vanish/>
          </w:rPr>
          <w:tab/>
        </w:r>
        <w:r w:rsidR="0063026F" w:rsidRPr="0063026F">
          <w:rPr>
            <w:vanish/>
          </w:rPr>
          <w:fldChar w:fldCharType="begin"/>
        </w:r>
        <w:r w:rsidR="0063026F" w:rsidRPr="0063026F">
          <w:rPr>
            <w:vanish/>
          </w:rPr>
          <w:instrText xml:space="preserve"> PAGEREF _Toc137655379 \h </w:instrText>
        </w:r>
        <w:r w:rsidR="0063026F" w:rsidRPr="0063026F">
          <w:rPr>
            <w:vanish/>
          </w:rPr>
        </w:r>
        <w:r w:rsidR="0063026F" w:rsidRPr="0063026F">
          <w:rPr>
            <w:vanish/>
          </w:rPr>
          <w:fldChar w:fldCharType="separate"/>
        </w:r>
        <w:r w:rsidR="00CF33AB">
          <w:rPr>
            <w:vanish/>
          </w:rPr>
          <w:t>20</w:t>
        </w:r>
        <w:r w:rsidR="0063026F" w:rsidRPr="0063026F">
          <w:rPr>
            <w:vanish/>
          </w:rPr>
          <w:fldChar w:fldCharType="end"/>
        </w:r>
      </w:hyperlink>
    </w:p>
    <w:p w14:paraId="24F63D16" w14:textId="229AD151" w:rsidR="0063026F" w:rsidRDefault="0063026F">
      <w:pPr>
        <w:pStyle w:val="TOC5"/>
        <w:rPr>
          <w:rFonts w:asciiTheme="minorHAnsi" w:eastAsiaTheme="minorEastAsia" w:hAnsiTheme="minorHAnsi" w:cstheme="minorBidi"/>
          <w:sz w:val="22"/>
          <w:szCs w:val="22"/>
          <w:lang w:eastAsia="en-AU"/>
        </w:rPr>
      </w:pPr>
      <w:r>
        <w:tab/>
      </w:r>
      <w:hyperlink w:anchor="_Toc137655380" w:history="1">
        <w:r w:rsidRPr="001F1E8A">
          <w:t>35</w:t>
        </w:r>
        <w:r>
          <w:rPr>
            <w:rFonts w:asciiTheme="minorHAnsi" w:eastAsiaTheme="minorEastAsia" w:hAnsiTheme="minorHAnsi" w:cstheme="minorBidi"/>
            <w:sz w:val="22"/>
            <w:szCs w:val="22"/>
            <w:lang w:eastAsia="en-AU"/>
          </w:rPr>
          <w:tab/>
        </w:r>
        <w:r w:rsidRPr="001F1E8A">
          <w:t>Urban renewal precinct may be declared</w:t>
        </w:r>
        <w:r>
          <w:tab/>
        </w:r>
        <w:r>
          <w:fldChar w:fldCharType="begin"/>
        </w:r>
        <w:r>
          <w:instrText xml:space="preserve"> PAGEREF _Toc137655380 \h </w:instrText>
        </w:r>
        <w:r>
          <w:fldChar w:fldCharType="separate"/>
        </w:r>
        <w:r w:rsidR="00CF33AB">
          <w:t>20</w:t>
        </w:r>
        <w:r>
          <w:fldChar w:fldCharType="end"/>
        </w:r>
      </w:hyperlink>
    </w:p>
    <w:p w14:paraId="15924ADD" w14:textId="0A2A82B7" w:rsidR="0063026F" w:rsidRDefault="0063026F">
      <w:pPr>
        <w:pStyle w:val="TOC5"/>
        <w:rPr>
          <w:rFonts w:asciiTheme="minorHAnsi" w:eastAsiaTheme="minorEastAsia" w:hAnsiTheme="minorHAnsi" w:cstheme="minorBidi"/>
          <w:sz w:val="22"/>
          <w:szCs w:val="22"/>
          <w:lang w:eastAsia="en-AU"/>
        </w:rPr>
      </w:pPr>
      <w:r>
        <w:lastRenderedPageBreak/>
        <w:tab/>
      </w:r>
      <w:hyperlink w:anchor="_Toc137655381" w:history="1">
        <w:r w:rsidRPr="001F1E8A">
          <w:t>36</w:t>
        </w:r>
        <w:r>
          <w:rPr>
            <w:rFonts w:asciiTheme="minorHAnsi" w:eastAsiaTheme="minorEastAsia" w:hAnsiTheme="minorHAnsi" w:cstheme="minorBidi"/>
            <w:sz w:val="22"/>
            <w:szCs w:val="22"/>
            <w:lang w:eastAsia="en-AU"/>
          </w:rPr>
          <w:tab/>
        </w:r>
        <w:r w:rsidRPr="001F1E8A">
          <w:t>Criteria for land being included in urban renewal precinct</w:t>
        </w:r>
        <w:r>
          <w:tab/>
        </w:r>
        <w:r>
          <w:fldChar w:fldCharType="begin"/>
        </w:r>
        <w:r>
          <w:instrText xml:space="preserve"> PAGEREF _Toc137655381 \h </w:instrText>
        </w:r>
        <w:r>
          <w:fldChar w:fldCharType="separate"/>
        </w:r>
        <w:r w:rsidR="00CF33AB">
          <w:t>20</w:t>
        </w:r>
        <w:r>
          <w:fldChar w:fldCharType="end"/>
        </w:r>
      </w:hyperlink>
    </w:p>
    <w:p w14:paraId="284EB9E8" w14:textId="475FED32" w:rsidR="0063026F" w:rsidRDefault="007948E8">
      <w:pPr>
        <w:pStyle w:val="TOC3"/>
        <w:rPr>
          <w:rFonts w:asciiTheme="minorHAnsi" w:eastAsiaTheme="minorEastAsia" w:hAnsiTheme="minorHAnsi" w:cstheme="minorBidi"/>
          <w:b w:val="0"/>
          <w:sz w:val="22"/>
          <w:szCs w:val="22"/>
          <w:lang w:eastAsia="en-AU"/>
        </w:rPr>
      </w:pPr>
      <w:hyperlink w:anchor="_Toc137655382" w:history="1">
        <w:r w:rsidR="0063026F" w:rsidRPr="001F1E8A">
          <w:t>Division 2.9</w:t>
        </w:r>
        <w:r w:rsidR="0063026F">
          <w:rPr>
            <w:rFonts w:asciiTheme="minorHAnsi" w:eastAsiaTheme="minorEastAsia" w:hAnsiTheme="minorHAnsi" w:cstheme="minorBidi"/>
            <w:b w:val="0"/>
            <w:sz w:val="22"/>
            <w:szCs w:val="22"/>
            <w:lang w:eastAsia="en-AU"/>
          </w:rPr>
          <w:tab/>
        </w:r>
        <w:r w:rsidR="0063026F" w:rsidRPr="001F1E8A">
          <w:t>Melbourne and Sydney Buildings</w:t>
        </w:r>
        <w:r w:rsidR="0063026F" w:rsidRPr="0063026F">
          <w:rPr>
            <w:vanish/>
          </w:rPr>
          <w:tab/>
        </w:r>
        <w:r w:rsidR="0063026F" w:rsidRPr="0063026F">
          <w:rPr>
            <w:vanish/>
          </w:rPr>
          <w:fldChar w:fldCharType="begin"/>
        </w:r>
        <w:r w:rsidR="0063026F" w:rsidRPr="0063026F">
          <w:rPr>
            <w:vanish/>
          </w:rPr>
          <w:instrText xml:space="preserve"> PAGEREF _Toc137655382 \h </w:instrText>
        </w:r>
        <w:r w:rsidR="0063026F" w:rsidRPr="0063026F">
          <w:rPr>
            <w:vanish/>
          </w:rPr>
        </w:r>
        <w:r w:rsidR="0063026F" w:rsidRPr="0063026F">
          <w:rPr>
            <w:vanish/>
          </w:rPr>
          <w:fldChar w:fldCharType="separate"/>
        </w:r>
        <w:r w:rsidR="00CF33AB">
          <w:rPr>
            <w:vanish/>
          </w:rPr>
          <w:t>21</w:t>
        </w:r>
        <w:r w:rsidR="0063026F" w:rsidRPr="0063026F">
          <w:rPr>
            <w:vanish/>
          </w:rPr>
          <w:fldChar w:fldCharType="end"/>
        </w:r>
      </w:hyperlink>
    </w:p>
    <w:p w14:paraId="6F3EC6E8" w14:textId="2518CD0E" w:rsidR="0063026F" w:rsidRDefault="007948E8">
      <w:pPr>
        <w:pStyle w:val="TOC4"/>
        <w:rPr>
          <w:rFonts w:asciiTheme="minorHAnsi" w:eastAsiaTheme="minorEastAsia" w:hAnsiTheme="minorHAnsi" w:cstheme="minorBidi"/>
          <w:b w:val="0"/>
          <w:sz w:val="22"/>
          <w:szCs w:val="22"/>
          <w:lang w:eastAsia="en-AU"/>
        </w:rPr>
      </w:pPr>
      <w:hyperlink w:anchor="_Toc137655383" w:history="1">
        <w:r w:rsidR="0063026F" w:rsidRPr="001F1E8A">
          <w:t>Subdivision 2.9.1</w:t>
        </w:r>
        <w:r w:rsidR="0063026F">
          <w:rPr>
            <w:rFonts w:asciiTheme="minorHAnsi" w:eastAsiaTheme="minorEastAsia" w:hAnsiTheme="minorHAnsi" w:cstheme="minorBidi"/>
            <w:b w:val="0"/>
            <w:sz w:val="22"/>
            <w:szCs w:val="22"/>
            <w:lang w:eastAsia="en-AU"/>
          </w:rPr>
          <w:tab/>
        </w:r>
        <w:r w:rsidR="0063026F" w:rsidRPr="001F1E8A">
          <w:t>Definitions—div 2.9</w:t>
        </w:r>
        <w:r w:rsidR="0063026F" w:rsidRPr="0063026F">
          <w:rPr>
            <w:vanish/>
          </w:rPr>
          <w:tab/>
        </w:r>
        <w:r w:rsidR="0063026F" w:rsidRPr="0063026F">
          <w:rPr>
            <w:vanish/>
          </w:rPr>
          <w:fldChar w:fldCharType="begin"/>
        </w:r>
        <w:r w:rsidR="0063026F" w:rsidRPr="0063026F">
          <w:rPr>
            <w:vanish/>
          </w:rPr>
          <w:instrText xml:space="preserve"> PAGEREF _Toc137655383 \h </w:instrText>
        </w:r>
        <w:r w:rsidR="0063026F" w:rsidRPr="0063026F">
          <w:rPr>
            <w:vanish/>
          </w:rPr>
        </w:r>
        <w:r w:rsidR="0063026F" w:rsidRPr="0063026F">
          <w:rPr>
            <w:vanish/>
          </w:rPr>
          <w:fldChar w:fldCharType="separate"/>
        </w:r>
        <w:r w:rsidR="00CF33AB">
          <w:rPr>
            <w:vanish/>
          </w:rPr>
          <w:t>21</w:t>
        </w:r>
        <w:r w:rsidR="0063026F" w:rsidRPr="0063026F">
          <w:rPr>
            <w:vanish/>
          </w:rPr>
          <w:fldChar w:fldCharType="end"/>
        </w:r>
      </w:hyperlink>
    </w:p>
    <w:p w14:paraId="56619303" w14:textId="0856CC0D" w:rsidR="0063026F" w:rsidRDefault="0063026F">
      <w:pPr>
        <w:pStyle w:val="TOC5"/>
        <w:rPr>
          <w:rFonts w:asciiTheme="minorHAnsi" w:eastAsiaTheme="minorEastAsia" w:hAnsiTheme="minorHAnsi" w:cstheme="minorBidi"/>
          <w:sz w:val="22"/>
          <w:szCs w:val="22"/>
          <w:lang w:eastAsia="en-AU"/>
        </w:rPr>
      </w:pPr>
      <w:r>
        <w:tab/>
      </w:r>
      <w:hyperlink w:anchor="_Toc137655384" w:history="1">
        <w:r w:rsidRPr="001F1E8A">
          <w:t>36A</w:t>
        </w:r>
        <w:r>
          <w:rPr>
            <w:rFonts w:asciiTheme="minorHAnsi" w:eastAsiaTheme="minorEastAsia" w:hAnsiTheme="minorHAnsi" w:cstheme="minorBidi"/>
            <w:sz w:val="22"/>
            <w:szCs w:val="22"/>
            <w:lang w:eastAsia="en-AU"/>
          </w:rPr>
          <w:tab/>
        </w:r>
        <w:r w:rsidRPr="001F1E8A">
          <w:t>Definitions—div 2.9</w:t>
        </w:r>
        <w:r>
          <w:tab/>
        </w:r>
        <w:r>
          <w:fldChar w:fldCharType="begin"/>
        </w:r>
        <w:r>
          <w:instrText xml:space="preserve"> PAGEREF _Toc137655384 \h </w:instrText>
        </w:r>
        <w:r>
          <w:fldChar w:fldCharType="separate"/>
        </w:r>
        <w:r w:rsidR="00CF33AB">
          <w:t>21</w:t>
        </w:r>
        <w:r>
          <w:fldChar w:fldCharType="end"/>
        </w:r>
      </w:hyperlink>
    </w:p>
    <w:p w14:paraId="7851C71B" w14:textId="72AA1ABA" w:rsidR="0063026F" w:rsidRDefault="007948E8">
      <w:pPr>
        <w:pStyle w:val="TOC4"/>
        <w:rPr>
          <w:rFonts w:asciiTheme="minorHAnsi" w:eastAsiaTheme="minorEastAsia" w:hAnsiTheme="minorHAnsi" w:cstheme="minorBidi"/>
          <w:b w:val="0"/>
          <w:sz w:val="22"/>
          <w:szCs w:val="22"/>
          <w:lang w:eastAsia="en-AU"/>
        </w:rPr>
      </w:pPr>
      <w:hyperlink w:anchor="_Toc137655385" w:history="1">
        <w:r w:rsidR="0063026F" w:rsidRPr="001F1E8A">
          <w:t>Subdivision 2.9.2</w:t>
        </w:r>
        <w:r w:rsidR="0063026F">
          <w:rPr>
            <w:rFonts w:asciiTheme="minorHAnsi" w:eastAsiaTheme="minorEastAsia" w:hAnsiTheme="minorHAnsi" w:cstheme="minorBidi"/>
            <w:b w:val="0"/>
            <w:sz w:val="22"/>
            <w:szCs w:val="22"/>
            <w:lang w:eastAsia="en-AU"/>
          </w:rPr>
          <w:tab/>
        </w:r>
        <w:r w:rsidR="0063026F" w:rsidRPr="001F1E8A">
          <w:t>Revitalisation of Melbourne and Sydney Buildings</w:t>
        </w:r>
        <w:r w:rsidR="0063026F" w:rsidRPr="0063026F">
          <w:rPr>
            <w:vanish/>
          </w:rPr>
          <w:tab/>
        </w:r>
        <w:r w:rsidR="0063026F" w:rsidRPr="0063026F">
          <w:rPr>
            <w:vanish/>
          </w:rPr>
          <w:fldChar w:fldCharType="begin"/>
        </w:r>
        <w:r w:rsidR="0063026F" w:rsidRPr="0063026F">
          <w:rPr>
            <w:vanish/>
          </w:rPr>
          <w:instrText xml:space="preserve"> PAGEREF _Toc137655385 \h </w:instrText>
        </w:r>
        <w:r w:rsidR="0063026F" w:rsidRPr="0063026F">
          <w:rPr>
            <w:vanish/>
          </w:rPr>
        </w:r>
        <w:r w:rsidR="0063026F" w:rsidRPr="0063026F">
          <w:rPr>
            <w:vanish/>
          </w:rPr>
          <w:fldChar w:fldCharType="separate"/>
        </w:r>
        <w:r w:rsidR="00CF33AB">
          <w:rPr>
            <w:vanish/>
          </w:rPr>
          <w:t>23</w:t>
        </w:r>
        <w:r w:rsidR="0063026F" w:rsidRPr="0063026F">
          <w:rPr>
            <w:vanish/>
          </w:rPr>
          <w:fldChar w:fldCharType="end"/>
        </w:r>
      </w:hyperlink>
    </w:p>
    <w:p w14:paraId="74506206" w14:textId="0DC3E055" w:rsidR="0063026F" w:rsidRDefault="0063026F">
      <w:pPr>
        <w:pStyle w:val="TOC5"/>
        <w:rPr>
          <w:rFonts w:asciiTheme="minorHAnsi" w:eastAsiaTheme="minorEastAsia" w:hAnsiTheme="minorHAnsi" w:cstheme="minorBidi"/>
          <w:sz w:val="22"/>
          <w:szCs w:val="22"/>
          <w:lang w:eastAsia="en-AU"/>
        </w:rPr>
      </w:pPr>
      <w:r>
        <w:tab/>
      </w:r>
      <w:hyperlink w:anchor="_Toc137655386" w:history="1">
        <w:r w:rsidRPr="001F1E8A">
          <w:t>36B</w:t>
        </w:r>
        <w:r>
          <w:rPr>
            <w:rFonts w:asciiTheme="minorHAnsi" w:eastAsiaTheme="minorEastAsia" w:hAnsiTheme="minorHAnsi" w:cstheme="minorBidi"/>
            <w:sz w:val="22"/>
            <w:szCs w:val="22"/>
            <w:lang w:eastAsia="en-AU"/>
          </w:rPr>
          <w:tab/>
        </w:r>
        <w:r w:rsidRPr="001F1E8A">
          <w:t>Draft revitalisation plan—preparation</w:t>
        </w:r>
        <w:r>
          <w:tab/>
        </w:r>
        <w:r>
          <w:fldChar w:fldCharType="begin"/>
        </w:r>
        <w:r>
          <w:instrText xml:space="preserve"> PAGEREF _Toc137655386 \h </w:instrText>
        </w:r>
        <w:r>
          <w:fldChar w:fldCharType="separate"/>
        </w:r>
        <w:r w:rsidR="00CF33AB">
          <w:t>23</w:t>
        </w:r>
        <w:r>
          <w:fldChar w:fldCharType="end"/>
        </w:r>
      </w:hyperlink>
    </w:p>
    <w:p w14:paraId="4ACD6CE6" w14:textId="48731595" w:rsidR="0063026F" w:rsidRDefault="0063026F">
      <w:pPr>
        <w:pStyle w:val="TOC5"/>
        <w:rPr>
          <w:rFonts w:asciiTheme="minorHAnsi" w:eastAsiaTheme="minorEastAsia" w:hAnsiTheme="minorHAnsi" w:cstheme="minorBidi"/>
          <w:sz w:val="22"/>
          <w:szCs w:val="22"/>
          <w:lang w:eastAsia="en-AU"/>
        </w:rPr>
      </w:pPr>
      <w:r>
        <w:tab/>
      </w:r>
      <w:hyperlink w:anchor="_Toc137655387" w:history="1">
        <w:r w:rsidRPr="001F1E8A">
          <w:t>36C</w:t>
        </w:r>
        <w:r>
          <w:rPr>
            <w:rFonts w:asciiTheme="minorHAnsi" w:eastAsiaTheme="minorEastAsia" w:hAnsiTheme="minorHAnsi" w:cstheme="minorBidi"/>
            <w:sz w:val="22"/>
            <w:szCs w:val="22"/>
            <w:lang w:eastAsia="en-AU"/>
          </w:rPr>
          <w:tab/>
        </w:r>
        <w:r w:rsidRPr="001F1E8A">
          <w:t>Draft revitalisation plan—public consultation</w:t>
        </w:r>
        <w:r>
          <w:tab/>
        </w:r>
        <w:r>
          <w:fldChar w:fldCharType="begin"/>
        </w:r>
        <w:r>
          <w:instrText xml:space="preserve"> PAGEREF _Toc137655387 \h </w:instrText>
        </w:r>
        <w:r>
          <w:fldChar w:fldCharType="separate"/>
        </w:r>
        <w:r w:rsidR="00CF33AB">
          <w:t>24</w:t>
        </w:r>
        <w:r>
          <w:fldChar w:fldCharType="end"/>
        </w:r>
      </w:hyperlink>
    </w:p>
    <w:p w14:paraId="45D7A2F9" w14:textId="33DFCDA1" w:rsidR="0063026F" w:rsidRDefault="0063026F">
      <w:pPr>
        <w:pStyle w:val="TOC5"/>
        <w:rPr>
          <w:rFonts w:asciiTheme="minorHAnsi" w:eastAsiaTheme="minorEastAsia" w:hAnsiTheme="minorHAnsi" w:cstheme="minorBidi"/>
          <w:sz w:val="22"/>
          <w:szCs w:val="22"/>
          <w:lang w:eastAsia="en-AU"/>
        </w:rPr>
      </w:pPr>
      <w:r>
        <w:tab/>
      </w:r>
      <w:hyperlink w:anchor="_Toc137655388" w:history="1">
        <w:r w:rsidRPr="001F1E8A">
          <w:t>36D</w:t>
        </w:r>
        <w:r>
          <w:rPr>
            <w:rFonts w:asciiTheme="minorHAnsi" w:eastAsiaTheme="minorEastAsia" w:hAnsiTheme="minorHAnsi" w:cstheme="minorBidi"/>
            <w:sz w:val="22"/>
            <w:szCs w:val="22"/>
            <w:lang w:eastAsia="en-AU"/>
          </w:rPr>
          <w:tab/>
        </w:r>
        <w:r w:rsidRPr="001F1E8A">
          <w:t>Draft revitalisation plan—approval</w:t>
        </w:r>
        <w:r>
          <w:tab/>
        </w:r>
        <w:r>
          <w:fldChar w:fldCharType="begin"/>
        </w:r>
        <w:r>
          <w:instrText xml:space="preserve"> PAGEREF _Toc137655388 \h </w:instrText>
        </w:r>
        <w:r>
          <w:fldChar w:fldCharType="separate"/>
        </w:r>
        <w:r w:rsidR="00CF33AB">
          <w:t>25</w:t>
        </w:r>
        <w:r>
          <w:fldChar w:fldCharType="end"/>
        </w:r>
      </w:hyperlink>
    </w:p>
    <w:p w14:paraId="7C94081D" w14:textId="5A2023EF" w:rsidR="0063026F" w:rsidRDefault="0063026F">
      <w:pPr>
        <w:pStyle w:val="TOC5"/>
        <w:rPr>
          <w:rFonts w:asciiTheme="minorHAnsi" w:eastAsiaTheme="minorEastAsia" w:hAnsiTheme="minorHAnsi" w:cstheme="minorBidi"/>
          <w:sz w:val="22"/>
          <w:szCs w:val="22"/>
          <w:lang w:eastAsia="en-AU"/>
        </w:rPr>
      </w:pPr>
      <w:r>
        <w:tab/>
      </w:r>
      <w:hyperlink w:anchor="_Toc137655389" w:history="1">
        <w:r w:rsidRPr="001F1E8A">
          <w:t>36E</w:t>
        </w:r>
        <w:r>
          <w:rPr>
            <w:rFonts w:asciiTheme="minorHAnsi" w:eastAsiaTheme="minorEastAsia" w:hAnsiTheme="minorHAnsi" w:cstheme="minorBidi"/>
            <w:sz w:val="22"/>
            <w:szCs w:val="22"/>
            <w:lang w:eastAsia="en-AU"/>
          </w:rPr>
          <w:tab/>
        </w:r>
        <w:r w:rsidRPr="001F1E8A">
          <w:t>Direction to carry out revitalisation work</w:t>
        </w:r>
        <w:r>
          <w:tab/>
        </w:r>
        <w:r>
          <w:fldChar w:fldCharType="begin"/>
        </w:r>
        <w:r>
          <w:instrText xml:space="preserve"> PAGEREF _Toc137655389 \h </w:instrText>
        </w:r>
        <w:r>
          <w:fldChar w:fldCharType="separate"/>
        </w:r>
        <w:r w:rsidR="00CF33AB">
          <w:t>26</w:t>
        </w:r>
        <w:r>
          <w:fldChar w:fldCharType="end"/>
        </w:r>
      </w:hyperlink>
    </w:p>
    <w:p w14:paraId="560842AF" w14:textId="51C60A0A" w:rsidR="0063026F" w:rsidRDefault="0063026F">
      <w:pPr>
        <w:pStyle w:val="TOC5"/>
        <w:rPr>
          <w:rFonts w:asciiTheme="minorHAnsi" w:eastAsiaTheme="minorEastAsia" w:hAnsiTheme="minorHAnsi" w:cstheme="minorBidi"/>
          <w:sz w:val="22"/>
          <w:szCs w:val="22"/>
          <w:lang w:eastAsia="en-AU"/>
        </w:rPr>
      </w:pPr>
      <w:r>
        <w:tab/>
      </w:r>
      <w:hyperlink w:anchor="_Toc137655390" w:history="1">
        <w:r w:rsidRPr="001F1E8A">
          <w:t>36F</w:t>
        </w:r>
        <w:r>
          <w:rPr>
            <w:rFonts w:asciiTheme="minorHAnsi" w:eastAsiaTheme="minorEastAsia" w:hAnsiTheme="minorHAnsi" w:cstheme="minorBidi"/>
            <w:sz w:val="22"/>
            <w:szCs w:val="22"/>
            <w:lang w:eastAsia="en-AU"/>
          </w:rPr>
          <w:tab/>
        </w:r>
        <w:r w:rsidRPr="001F1E8A">
          <w:t>ACAT review of direction</w:t>
        </w:r>
        <w:r>
          <w:tab/>
        </w:r>
        <w:r>
          <w:fldChar w:fldCharType="begin"/>
        </w:r>
        <w:r>
          <w:instrText xml:space="preserve"> PAGEREF _Toc137655390 \h </w:instrText>
        </w:r>
        <w:r>
          <w:fldChar w:fldCharType="separate"/>
        </w:r>
        <w:r w:rsidR="00CF33AB">
          <w:t>27</w:t>
        </w:r>
        <w:r>
          <w:fldChar w:fldCharType="end"/>
        </w:r>
      </w:hyperlink>
    </w:p>
    <w:p w14:paraId="15F3210C" w14:textId="6EF29391" w:rsidR="0063026F" w:rsidRDefault="0063026F">
      <w:pPr>
        <w:pStyle w:val="TOC5"/>
        <w:rPr>
          <w:rFonts w:asciiTheme="minorHAnsi" w:eastAsiaTheme="minorEastAsia" w:hAnsiTheme="minorHAnsi" w:cstheme="minorBidi"/>
          <w:sz w:val="22"/>
          <w:szCs w:val="22"/>
          <w:lang w:eastAsia="en-AU"/>
        </w:rPr>
      </w:pPr>
      <w:r>
        <w:tab/>
      </w:r>
      <w:hyperlink w:anchor="_Toc137655391" w:history="1">
        <w:r w:rsidRPr="001F1E8A">
          <w:t>36G</w:t>
        </w:r>
        <w:r>
          <w:rPr>
            <w:rFonts w:asciiTheme="minorHAnsi" w:eastAsiaTheme="minorEastAsia" w:hAnsiTheme="minorHAnsi" w:cstheme="minorBidi"/>
            <w:sz w:val="22"/>
            <w:szCs w:val="22"/>
            <w:lang w:eastAsia="en-AU"/>
          </w:rPr>
          <w:tab/>
        </w:r>
        <w:r w:rsidRPr="001F1E8A">
          <w:t>Authorisation to carry out revitalisation work</w:t>
        </w:r>
        <w:r>
          <w:tab/>
        </w:r>
        <w:r>
          <w:fldChar w:fldCharType="begin"/>
        </w:r>
        <w:r>
          <w:instrText xml:space="preserve"> PAGEREF _Toc137655391 \h </w:instrText>
        </w:r>
        <w:r>
          <w:fldChar w:fldCharType="separate"/>
        </w:r>
        <w:r w:rsidR="00CF33AB">
          <w:t>27</w:t>
        </w:r>
        <w:r>
          <w:fldChar w:fldCharType="end"/>
        </w:r>
      </w:hyperlink>
    </w:p>
    <w:p w14:paraId="2B478B4C" w14:textId="7EBDA28C" w:rsidR="0063026F" w:rsidRDefault="0063026F">
      <w:pPr>
        <w:pStyle w:val="TOC5"/>
        <w:rPr>
          <w:rFonts w:asciiTheme="minorHAnsi" w:eastAsiaTheme="minorEastAsia" w:hAnsiTheme="minorHAnsi" w:cstheme="minorBidi"/>
          <w:sz w:val="22"/>
          <w:szCs w:val="22"/>
          <w:lang w:eastAsia="en-AU"/>
        </w:rPr>
      </w:pPr>
      <w:r>
        <w:tab/>
      </w:r>
      <w:hyperlink w:anchor="_Toc137655392" w:history="1">
        <w:r w:rsidRPr="001F1E8A">
          <w:t>36H</w:t>
        </w:r>
        <w:r>
          <w:rPr>
            <w:rFonts w:asciiTheme="minorHAnsi" w:eastAsiaTheme="minorEastAsia" w:hAnsiTheme="minorHAnsi" w:cstheme="minorBidi"/>
            <w:sz w:val="22"/>
            <w:szCs w:val="22"/>
            <w:lang w:eastAsia="en-AU"/>
          </w:rPr>
          <w:tab/>
        </w:r>
        <w:r w:rsidRPr="001F1E8A">
          <w:t>Revitalisation work by authorised people</w:t>
        </w:r>
        <w:r>
          <w:tab/>
        </w:r>
        <w:r>
          <w:fldChar w:fldCharType="begin"/>
        </w:r>
        <w:r>
          <w:instrText xml:space="preserve"> PAGEREF _Toc137655392 \h </w:instrText>
        </w:r>
        <w:r>
          <w:fldChar w:fldCharType="separate"/>
        </w:r>
        <w:r w:rsidR="00CF33AB">
          <w:t>28</w:t>
        </w:r>
        <w:r>
          <w:fldChar w:fldCharType="end"/>
        </w:r>
      </w:hyperlink>
    </w:p>
    <w:p w14:paraId="72B7B674" w14:textId="634A1701" w:rsidR="0063026F" w:rsidRDefault="0063026F">
      <w:pPr>
        <w:pStyle w:val="TOC5"/>
        <w:rPr>
          <w:rFonts w:asciiTheme="minorHAnsi" w:eastAsiaTheme="minorEastAsia" w:hAnsiTheme="minorHAnsi" w:cstheme="minorBidi"/>
          <w:sz w:val="22"/>
          <w:szCs w:val="22"/>
          <w:lang w:eastAsia="en-AU"/>
        </w:rPr>
      </w:pPr>
      <w:r>
        <w:tab/>
      </w:r>
      <w:hyperlink w:anchor="_Toc137655393" w:history="1">
        <w:r w:rsidRPr="001F1E8A">
          <w:t>36I</w:t>
        </w:r>
        <w:r>
          <w:rPr>
            <w:rFonts w:asciiTheme="minorHAnsi" w:eastAsiaTheme="minorEastAsia" w:hAnsiTheme="minorHAnsi" w:cstheme="minorBidi"/>
            <w:sz w:val="22"/>
            <w:szCs w:val="22"/>
            <w:lang w:eastAsia="en-AU"/>
          </w:rPr>
          <w:tab/>
        </w:r>
        <w:r w:rsidRPr="001F1E8A">
          <w:t>Liability for cost of revitalisation work</w:t>
        </w:r>
        <w:r>
          <w:tab/>
        </w:r>
        <w:r>
          <w:fldChar w:fldCharType="begin"/>
        </w:r>
        <w:r>
          <w:instrText xml:space="preserve"> PAGEREF _Toc137655393 \h </w:instrText>
        </w:r>
        <w:r>
          <w:fldChar w:fldCharType="separate"/>
        </w:r>
        <w:r w:rsidR="00CF33AB">
          <w:t>28</w:t>
        </w:r>
        <w:r>
          <w:fldChar w:fldCharType="end"/>
        </w:r>
      </w:hyperlink>
    </w:p>
    <w:p w14:paraId="0CDF63CC" w14:textId="3305113D" w:rsidR="0063026F" w:rsidRDefault="0063026F">
      <w:pPr>
        <w:pStyle w:val="TOC5"/>
        <w:rPr>
          <w:rFonts w:asciiTheme="minorHAnsi" w:eastAsiaTheme="minorEastAsia" w:hAnsiTheme="minorHAnsi" w:cstheme="minorBidi"/>
          <w:sz w:val="22"/>
          <w:szCs w:val="22"/>
          <w:lang w:eastAsia="en-AU"/>
        </w:rPr>
      </w:pPr>
      <w:r>
        <w:tab/>
      </w:r>
      <w:hyperlink w:anchor="_Toc137655394" w:history="1">
        <w:r w:rsidRPr="001F1E8A">
          <w:t>36J</w:t>
        </w:r>
        <w:r>
          <w:rPr>
            <w:rFonts w:asciiTheme="minorHAnsi" w:eastAsiaTheme="minorEastAsia" w:hAnsiTheme="minorHAnsi" w:cstheme="minorBidi"/>
            <w:sz w:val="22"/>
            <w:szCs w:val="22"/>
            <w:lang w:eastAsia="en-AU"/>
          </w:rPr>
          <w:tab/>
        </w:r>
        <w:r w:rsidRPr="001F1E8A">
          <w:t>Protection of authorised people from liability</w:t>
        </w:r>
        <w:r>
          <w:tab/>
        </w:r>
        <w:r>
          <w:fldChar w:fldCharType="begin"/>
        </w:r>
        <w:r>
          <w:instrText xml:space="preserve"> PAGEREF _Toc137655394 \h </w:instrText>
        </w:r>
        <w:r>
          <w:fldChar w:fldCharType="separate"/>
        </w:r>
        <w:r w:rsidR="00CF33AB">
          <w:t>29</w:t>
        </w:r>
        <w:r>
          <w:fldChar w:fldCharType="end"/>
        </w:r>
      </w:hyperlink>
    </w:p>
    <w:p w14:paraId="71045310" w14:textId="2EA1EF11" w:rsidR="0063026F" w:rsidRDefault="007948E8">
      <w:pPr>
        <w:pStyle w:val="TOC4"/>
        <w:rPr>
          <w:rFonts w:asciiTheme="minorHAnsi" w:eastAsiaTheme="minorEastAsia" w:hAnsiTheme="minorHAnsi" w:cstheme="minorBidi"/>
          <w:b w:val="0"/>
          <w:sz w:val="22"/>
          <w:szCs w:val="22"/>
          <w:lang w:eastAsia="en-AU"/>
        </w:rPr>
      </w:pPr>
      <w:hyperlink w:anchor="_Toc137655395" w:history="1">
        <w:r w:rsidR="0063026F" w:rsidRPr="001F1E8A">
          <w:t>Subdivision 2.9.3</w:t>
        </w:r>
        <w:r w:rsidR="0063026F">
          <w:rPr>
            <w:rFonts w:asciiTheme="minorHAnsi" w:eastAsiaTheme="minorEastAsia" w:hAnsiTheme="minorHAnsi" w:cstheme="minorBidi"/>
            <w:b w:val="0"/>
            <w:sz w:val="22"/>
            <w:szCs w:val="22"/>
            <w:lang w:eastAsia="en-AU"/>
          </w:rPr>
          <w:tab/>
        </w:r>
        <w:r w:rsidR="0063026F" w:rsidRPr="001F1E8A">
          <w:t>Other work on Melbourne and Sydney Buildings</w:t>
        </w:r>
        <w:r w:rsidR="0063026F" w:rsidRPr="0063026F">
          <w:rPr>
            <w:vanish/>
          </w:rPr>
          <w:tab/>
        </w:r>
        <w:r w:rsidR="0063026F" w:rsidRPr="0063026F">
          <w:rPr>
            <w:vanish/>
          </w:rPr>
          <w:fldChar w:fldCharType="begin"/>
        </w:r>
        <w:r w:rsidR="0063026F" w:rsidRPr="0063026F">
          <w:rPr>
            <w:vanish/>
          </w:rPr>
          <w:instrText xml:space="preserve"> PAGEREF _Toc137655395 \h </w:instrText>
        </w:r>
        <w:r w:rsidR="0063026F" w:rsidRPr="0063026F">
          <w:rPr>
            <w:vanish/>
          </w:rPr>
        </w:r>
        <w:r w:rsidR="0063026F" w:rsidRPr="0063026F">
          <w:rPr>
            <w:vanish/>
          </w:rPr>
          <w:fldChar w:fldCharType="separate"/>
        </w:r>
        <w:r w:rsidR="00CF33AB">
          <w:rPr>
            <w:vanish/>
          </w:rPr>
          <w:t>29</w:t>
        </w:r>
        <w:r w:rsidR="0063026F" w:rsidRPr="0063026F">
          <w:rPr>
            <w:vanish/>
          </w:rPr>
          <w:fldChar w:fldCharType="end"/>
        </w:r>
      </w:hyperlink>
    </w:p>
    <w:p w14:paraId="4DF3715E" w14:textId="2FF772F4" w:rsidR="0063026F" w:rsidRDefault="0063026F">
      <w:pPr>
        <w:pStyle w:val="TOC5"/>
        <w:rPr>
          <w:rFonts w:asciiTheme="minorHAnsi" w:eastAsiaTheme="minorEastAsia" w:hAnsiTheme="minorHAnsi" w:cstheme="minorBidi"/>
          <w:sz w:val="22"/>
          <w:szCs w:val="22"/>
          <w:lang w:eastAsia="en-AU"/>
        </w:rPr>
      </w:pPr>
      <w:r>
        <w:tab/>
      </w:r>
      <w:hyperlink w:anchor="_Toc137655396" w:history="1">
        <w:r w:rsidRPr="001F1E8A">
          <w:t>36K</w:t>
        </w:r>
        <w:r>
          <w:rPr>
            <w:rFonts w:asciiTheme="minorHAnsi" w:eastAsiaTheme="minorEastAsia" w:hAnsiTheme="minorHAnsi" w:cstheme="minorBidi"/>
            <w:sz w:val="22"/>
            <w:szCs w:val="22"/>
            <w:lang w:eastAsia="en-AU"/>
          </w:rPr>
          <w:tab/>
        </w:r>
        <w:r w:rsidRPr="001F1E8A">
          <w:t>Work may be carried out with consent</w:t>
        </w:r>
        <w:r>
          <w:tab/>
        </w:r>
        <w:r>
          <w:fldChar w:fldCharType="begin"/>
        </w:r>
        <w:r>
          <w:instrText xml:space="preserve"> PAGEREF _Toc137655396 \h </w:instrText>
        </w:r>
        <w:r>
          <w:fldChar w:fldCharType="separate"/>
        </w:r>
        <w:r w:rsidR="00CF33AB">
          <w:t>29</w:t>
        </w:r>
        <w:r>
          <w:fldChar w:fldCharType="end"/>
        </w:r>
      </w:hyperlink>
    </w:p>
    <w:p w14:paraId="0F50F400" w14:textId="33AF58FE" w:rsidR="0063026F" w:rsidRDefault="007948E8">
      <w:pPr>
        <w:pStyle w:val="TOC2"/>
        <w:rPr>
          <w:rFonts w:asciiTheme="minorHAnsi" w:eastAsiaTheme="minorEastAsia" w:hAnsiTheme="minorHAnsi" w:cstheme="minorBidi"/>
          <w:b w:val="0"/>
          <w:sz w:val="22"/>
          <w:szCs w:val="22"/>
          <w:lang w:eastAsia="en-AU"/>
        </w:rPr>
      </w:pPr>
      <w:hyperlink w:anchor="_Toc137655397" w:history="1">
        <w:r w:rsidR="0063026F" w:rsidRPr="001F1E8A">
          <w:t>Part 3</w:t>
        </w:r>
        <w:r w:rsidR="0063026F">
          <w:rPr>
            <w:rFonts w:asciiTheme="minorHAnsi" w:eastAsiaTheme="minorEastAsia" w:hAnsiTheme="minorHAnsi" w:cstheme="minorBidi"/>
            <w:b w:val="0"/>
            <w:sz w:val="22"/>
            <w:szCs w:val="22"/>
            <w:lang w:eastAsia="en-AU"/>
          </w:rPr>
          <w:tab/>
        </w:r>
        <w:r w:rsidR="0063026F" w:rsidRPr="001F1E8A">
          <w:t>Suburban land agency</w:t>
        </w:r>
        <w:r w:rsidR="0063026F" w:rsidRPr="0063026F">
          <w:rPr>
            <w:vanish/>
          </w:rPr>
          <w:tab/>
        </w:r>
        <w:r w:rsidR="0063026F" w:rsidRPr="0063026F">
          <w:rPr>
            <w:vanish/>
          </w:rPr>
          <w:fldChar w:fldCharType="begin"/>
        </w:r>
        <w:r w:rsidR="0063026F" w:rsidRPr="0063026F">
          <w:rPr>
            <w:vanish/>
          </w:rPr>
          <w:instrText xml:space="preserve"> PAGEREF _Toc137655397 \h </w:instrText>
        </w:r>
        <w:r w:rsidR="0063026F" w:rsidRPr="0063026F">
          <w:rPr>
            <w:vanish/>
          </w:rPr>
        </w:r>
        <w:r w:rsidR="0063026F" w:rsidRPr="0063026F">
          <w:rPr>
            <w:vanish/>
          </w:rPr>
          <w:fldChar w:fldCharType="separate"/>
        </w:r>
        <w:r w:rsidR="00CF33AB">
          <w:rPr>
            <w:vanish/>
          </w:rPr>
          <w:t>30</w:t>
        </w:r>
        <w:r w:rsidR="0063026F" w:rsidRPr="0063026F">
          <w:rPr>
            <w:vanish/>
          </w:rPr>
          <w:fldChar w:fldCharType="end"/>
        </w:r>
      </w:hyperlink>
    </w:p>
    <w:p w14:paraId="2FAD571A" w14:textId="3A43F77A" w:rsidR="0063026F" w:rsidRDefault="007948E8">
      <w:pPr>
        <w:pStyle w:val="TOC3"/>
        <w:rPr>
          <w:rFonts w:asciiTheme="minorHAnsi" w:eastAsiaTheme="minorEastAsia" w:hAnsiTheme="minorHAnsi" w:cstheme="minorBidi"/>
          <w:b w:val="0"/>
          <w:sz w:val="22"/>
          <w:szCs w:val="22"/>
          <w:lang w:eastAsia="en-AU"/>
        </w:rPr>
      </w:pPr>
      <w:hyperlink w:anchor="_Toc137655398" w:history="1">
        <w:r w:rsidR="0063026F" w:rsidRPr="001F1E8A">
          <w:t>Division 3.1</w:t>
        </w:r>
        <w:r w:rsidR="0063026F">
          <w:rPr>
            <w:rFonts w:asciiTheme="minorHAnsi" w:eastAsiaTheme="minorEastAsia" w:hAnsiTheme="minorHAnsi" w:cstheme="minorBidi"/>
            <w:b w:val="0"/>
            <w:sz w:val="22"/>
            <w:szCs w:val="22"/>
            <w:lang w:eastAsia="en-AU"/>
          </w:rPr>
          <w:tab/>
        </w:r>
        <w:r w:rsidR="0063026F" w:rsidRPr="001F1E8A">
          <w:t>Establishment, objects and functions of suburban land agency</w:t>
        </w:r>
        <w:r w:rsidR="0063026F" w:rsidRPr="0063026F">
          <w:rPr>
            <w:vanish/>
          </w:rPr>
          <w:tab/>
        </w:r>
        <w:r w:rsidR="0063026F" w:rsidRPr="0063026F">
          <w:rPr>
            <w:vanish/>
          </w:rPr>
          <w:fldChar w:fldCharType="begin"/>
        </w:r>
        <w:r w:rsidR="0063026F" w:rsidRPr="0063026F">
          <w:rPr>
            <w:vanish/>
          </w:rPr>
          <w:instrText xml:space="preserve"> PAGEREF _Toc137655398 \h </w:instrText>
        </w:r>
        <w:r w:rsidR="0063026F" w:rsidRPr="0063026F">
          <w:rPr>
            <w:vanish/>
          </w:rPr>
        </w:r>
        <w:r w:rsidR="0063026F" w:rsidRPr="0063026F">
          <w:rPr>
            <w:vanish/>
          </w:rPr>
          <w:fldChar w:fldCharType="separate"/>
        </w:r>
        <w:r w:rsidR="00CF33AB">
          <w:rPr>
            <w:vanish/>
          </w:rPr>
          <w:t>30</w:t>
        </w:r>
        <w:r w:rsidR="0063026F" w:rsidRPr="0063026F">
          <w:rPr>
            <w:vanish/>
          </w:rPr>
          <w:fldChar w:fldCharType="end"/>
        </w:r>
      </w:hyperlink>
    </w:p>
    <w:p w14:paraId="27F355A4" w14:textId="4A1D9FF4" w:rsidR="0063026F" w:rsidRDefault="0063026F">
      <w:pPr>
        <w:pStyle w:val="TOC5"/>
        <w:rPr>
          <w:rFonts w:asciiTheme="minorHAnsi" w:eastAsiaTheme="minorEastAsia" w:hAnsiTheme="minorHAnsi" w:cstheme="minorBidi"/>
          <w:sz w:val="22"/>
          <w:szCs w:val="22"/>
          <w:lang w:eastAsia="en-AU"/>
        </w:rPr>
      </w:pPr>
      <w:r>
        <w:tab/>
      </w:r>
      <w:hyperlink w:anchor="_Toc137655399" w:history="1">
        <w:r w:rsidRPr="001F1E8A">
          <w:t>37</w:t>
        </w:r>
        <w:r>
          <w:rPr>
            <w:rFonts w:asciiTheme="minorHAnsi" w:eastAsiaTheme="minorEastAsia" w:hAnsiTheme="minorHAnsi" w:cstheme="minorBidi"/>
            <w:sz w:val="22"/>
            <w:szCs w:val="22"/>
            <w:lang w:eastAsia="en-AU"/>
          </w:rPr>
          <w:tab/>
        </w:r>
        <w:r w:rsidRPr="001F1E8A">
          <w:t>Establishment of suburban land agency</w:t>
        </w:r>
        <w:r>
          <w:tab/>
        </w:r>
        <w:r>
          <w:fldChar w:fldCharType="begin"/>
        </w:r>
        <w:r>
          <w:instrText xml:space="preserve"> PAGEREF _Toc137655399 \h </w:instrText>
        </w:r>
        <w:r>
          <w:fldChar w:fldCharType="separate"/>
        </w:r>
        <w:r w:rsidR="00CF33AB">
          <w:t>30</w:t>
        </w:r>
        <w:r>
          <w:fldChar w:fldCharType="end"/>
        </w:r>
      </w:hyperlink>
    </w:p>
    <w:p w14:paraId="3D293C36" w14:textId="043CA4CC" w:rsidR="0063026F" w:rsidRDefault="0063026F">
      <w:pPr>
        <w:pStyle w:val="TOC5"/>
        <w:rPr>
          <w:rFonts w:asciiTheme="minorHAnsi" w:eastAsiaTheme="minorEastAsia" w:hAnsiTheme="minorHAnsi" w:cstheme="minorBidi"/>
          <w:sz w:val="22"/>
          <w:szCs w:val="22"/>
          <w:lang w:eastAsia="en-AU"/>
        </w:rPr>
      </w:pPr>
      <w:r>
        <w:tab/>
      </w:r>
      <w:hyperlink w:anchor="_Toc137655400" w:history="1">
        <w:r w:rsidRPr="001F1E8A">
          <w:t>38</w:t>
        </w:r>
        <w:r>
          <w:rPr>
            <w:rFonts w:asciiTheme="minorHAnsi" w:eastAsiaTheme="minorEastAsia" w:hAnsiTheme="minorHAnsi" w:cstheme="minorBidi"/>
            <w:sz w:val="22"/>
            <w:szCs w:val="22"/>
            <w:lang w:eastAsia="en-AU"/>
          </w:rPr>
          <w:tab/>
        </w:r>
        <w:r w:rsidRPr="001F1E8A">
          <w:t>Objects of agency</w:t>
        </w:r>
        <w:r>
          <w:tab/>
        </w:r>
        <w:r>
          <w:fldChar w:fldCharType="begin"/>
        </w:r>
        <w:r>
          <w:instrText xml:space="preserve"> PAGEREF _Toc137655400 \h </w:instrText>
        </w:r>
        <w:r>
          <w:fldChar w:fldCharType="separate"/>
        </w:r>
        <w:r w:rsidR="00CF33AB">
          <w:t>30</w:t>
        </w:r>
        <w:r>
          <w:fldChar w:fldCharType="end"/>
        </w:r>
      </w:hyperlink>
    </w:p>
    <w:p w14:paraId="71F7AFF7" w14:textId="5A45E71D" w:rsidR="0063026F" w:rsidRDefault="0063026F">
      <w:pPr>
        <w:pStyle w:val="TOC5"/>
        <w:rPr>
          <w:rFonts w:asciiTheme="minorHAnsi" w:eastAsiaTheme="minorEastAsia" w:hAnsiTheme="minorHAnsi" w:cstheme="minorBidi"/>
          <w:sz w:val="22"/>
          <w:szCs w:val="22"/>
          <w:lang w:eastAsia="en-AU"/>
        </w:rPr>
      </w:pPr>
      <w:r>
        <w:tab/>
      </w:r>
      <w:hyperlink w:anchor="_Toc137655401" w:history="1">
        <w:r w:rsidRPr="001F1E8A">
          <w:t>39</w:t>
        </w:r>
        <w:r>
          <w:rPr>
            <w:rFonts w:asciiTheme="minorHAnsi" w:eastAsiaTheme="minorEastAsia" w:hAnsiTheme="minorHAnsi" w:cstheme="minorBidi"/>
            <w:sz w:val="22"/>
            <w:szCs w:val="22"/>
            <w:lang w:eastAsia="en-AU"/>
          </w:rPr>
          <w:tab/>
        </w:r>
        <w:r w:rsidRPr="001F1E8A">
          <w:t>Functions of agency</w:t>
        </w:r>
        <w:r>
          <w:tab/>
        </w:r>
        <w:r>
          <w:fldChar w:fldCharType="begin"/>
        </w:r>
        <w:r>
          <w:instrText xml:space="preserve"> PAGEREF _Toc137655401 \h </w:instrText>
        </w:r>
        <w:r>
          <w:fldChar w:fldCharType="separate"/>
        </w:r>
        <w:r w:rsidR="00CF33AB">
          <w:t>31</w:t>
        </w:r>
        <w:r>
          <w:fldChar w:fldCharType="end"/>
        </w:r>
      </w:hyperlink>
    </w:p>
    <w:p w14:paraId="46269A74" w14:textId="52CC4234" w:rsidR="0063026F" w:rsidRDefault="0063026F">
      <w:pPr>
        <w:pStyle w:val="TOC5"/>
        <w:rPr>
          <w:rFonts w:asciiTheme="minorHAnsi" w:eastAsiaTheme="minorEastAsia" w:hAnsiTheme="minorHAnsi" w:cstheme="minorBidi"/>
          <w:sz w:val="22"/>
          <w:szCs w:val="22"/>
          <w:lang w:eastAsia="en-AU"/>
        </w:rPr>
      </w:pPr>
      <w:r>
        <w:tab/>
      </w:r>
      <w:hyperlink w:anchor="_Toc137655402" w:history="1">
        <w:r w:rsidRPr="001F1E8A">
          <w:t>40</w:t>
        </w:r>
        <w:r>
          <w:rPr>
            <w:rFonts w:asciiTheme="minorHAnsi" w:eastAsiaTheme="minorEastAsia" w:hAnsiTheme="minorHAnsi" w:cstheme="minorBidi"/>
            <w:sz w:val="22"/>
            <w:szCs w:val="22"/>
            <w:lang w:eastAsia="en-AU"/>
          </w:rPr>
          <w:tab/>
        </w:r>
        <w:r w:rsidRPr="001F1E8A">
          <w:t>Agency’s role in cohesive suburban development</w:t>
        </w:r>
        <w:r>
          <w:tab/>
        </w:r>
        <w:r>
          <w:fldChar w:fldCharType="begin"/>
        </w:r>
        <w:r>
          <w:instrText xml:space="preserve"> PAGEREF _Toc137655402 \h </w:instrText>
        </w:r>
        <w:r>
          <w:fldChar w:fldCharType="separate"/>
        </w:r>
        <w:r w:rsidR="00CF33AB">
          <w:t>32</w:t>
        </w:r>
        <w:r>
          <w:fldChar w:fldCharType="end"/>
        </w:r>
      </w:hyperlink>
    </w:p>
    <w:p w14:paraId="52003A91" w14:textId="0E45872E" w:rsidR="0063026F" w:rsidRDefault="0063026F">
      <w:pPr>
        <w:pStyle w:val="TOC5"/>
        <w:rPr>
          <w:rFonts w:asciiTheme="minorHAnsi" w:eastAsiaTheme="minorEastAsia" w:hAnsiTheme="minorHAnsi" w:cstheme="minorBidi"/>
          <w:sz w:val="22"/>
          <w:szCs w:val="22"/>
          <w:lang w:eastAsia="en-AU"/>
        </w:rPr>
      </w:pPr>
      <w:r>
        <w:tab/>
      </w:r>
      <w:hyperlink w:anchor="_Toc137655403" w:history="1">
        <w:r w:rsidRPr="001F1E8A">
          <w:t>41</w:t>
        </w:r>
        <w:r>
          <w:rPr>
            <w:rFonts w:asciiTheme="minorHAnsi" w:eastAsiaTheme="minorEastAsia" w:hAnsiTheme="minorHAnsi" w:cstheme="minorBidi"/>
            <w:sz w:val="22"/>
            <w:szCs w:val="22"/>
            <w:lang w:eastAsia="en-AU"/>
          </w:rPr>
          <w:tab/>
        </w:r>
        <w:r w:rsidRPr="001F1E8A">
          <w:t>Ministerial directions to agency</w:t>
        </w:r>
        <w:r>
          <w:tab/>
        </w:r>
        <w:r>
          <w:fldChar w:fldCharType="begin"/>
        </w:r>
        <w:r>
          <w:instrText xml:space="preserve"> PAGEREF _Toc137655403 \h </w:instrText>
        </w:r>
        <w:r>
          <w:fldChar w:fldCharType="separate"/>
        </w:r>
        <w:r w:rsidR="00CF33AB">
          <w:t>32</w:t>
        </w:r>
        <w:r>
          <w:fldChar w:fldCharType="end"/>
        </w:r>
      </w:hyperlink>
    </w:p>
    <w:p w14:paraId="6DD3B220" w14:textId="1BA849C0" w:rsidR="0063026F" w:rsidRDefault="0063026F">
      <w:pPr>
        <w:pStyle w:val="TOC5"/>
        <w:rPr>
          <w:rFonts w:asciiTheme="minorHAnsi" w:eastAsiaTheme="minorEastAsia" w:hAnsiTheme="minorHAnsi" w:cstheme="minorBidi"/>
          <w:sz w:val="22"/>
          <w:szCs w:val="22"/>
          <w:lang w:eastAsia="en-AU"/>
        </w:rPr>
      </w:pPr>
      <w:r>
        <w:tab/>
      </w:r>
      <w:hyperlink w:anchor="_Toc137655404" w:history="1">
        <w:r w:rsidRPr="001F1E8A">
          <w:t>42</w:t>
        </w:r>
        <w:r>
          <w:rPr>
            <w:rFonts w:asciiTheme="minorHAnsi" w:eastAsiaTheme="minorEastAsia" w:hAnsiTheme="minorHAnsi" w:cstheme="minorBidi"/>
            <w:sz w:val="22"/>
            <w:szCs w:val="22"/>
            <w:lang w:eastAsia="en-AU"/>
          </w:rPr>
          <w:tab/>
        </w:r>
        <w:r w:rsidRPr="001F1E8A">
          <w:t>Territory to compensate agency for cost of complying with directions</w:t>
        </w:r>
        <w:r>
          <w:tab/>
        </w:r>
        <w:r>
          <w:fldChar w:fldCharType="begin"/>
        </w:r>
        <w:r>
          <w:instrText xml:space="preserve"> PAGEREF _Toc137655404 \h </w:instrText>
        </w:r>
        <w:r>
          <w:fldChar w:fldCharType="separate"/>
        </w:r>
        <w:r w:rsidR="00CF33AB">
          <w:t>33</w:t>
        </w:r>
        <w:r>
          <w:fldChar w:fldCharType="end"/>
        </w:r>
      </w:hyperlink>
    </w:p>
    <w:p w14:paraId="6D657394" w14:textId="11C76345" w:rsidR="0063026F" w:rsidRDefault="0063026F">
      <w:pPr>
        <w:pStyle w:val="TOC5"/>
        <w:rPr>
          <w:rFonts w:asciiTheme="minorHAnsi" w:eastAsiaTheme="minorEastAsia" w:hAnsiTheme="minorHAnsi" w:cstheme="minorBidi"/>
          <w:sz w:val="22"/>
          <w:szCs w:val="22"/>
          <w:lang w:eastAsia="en-AU"/>
        </w:rPr>
      </w:pPr>
      <w:r>
        <w:tab/>
      </w:r>
      <w:hyperlink w:anchor="_Toc137655405" w:history="1">
        <w:r w:rsidRPr="001F1E8A">
          <w:t>44</w:t>
        </w:r>
        <w:r>
          <w:rPr>
            <w:rFonts w:asciiTheme="minorHAnsi" w:eastAsiaTheme="minorEastAsia" w:hAnsiTheme="minorHAnsi" w:cstheme="minorBidi"/>
            <w:sz w:val="22"/>
            <w:szCs w:val="22"/>
            <w:lang w:eastAsia="en-AU"/>
          </w:rPr>
          <w:tab/>
        </w:r>
        <w:r w:rsidRPr="001F1E8A">
          <w:t>Annual report of agency</w:t>
        </w:r>
        <w:r>
          <w:tab/>
        </w:r>
        <w:r>
          <w:fldChar w:fldCharType="begin"/>
        </w:r>
        <w:r>
          <w:instrText xml:space="preserve"> PAGEREF _Toc137655405 \h </w:instrText>
        </w:r>
        <w:r>
          <w:fldChar w:fldCharType="separate"/>
        </w:r>
        <w:r w:rsidR="00CF33AB">
          <w:t>33</w:t>
        </w:r>
        <w:r>
          <w:fldChar w:fldCharType="end"/>
        </w:r>
      </w:hyperlink>
    </w:p>
    <w:p w14:paraId="680FDBA4" w14:textId="65060E93" w:rsidR="0063026F" w:rsidRDefault="0063026F">
      <w:pPr>
        <w:pStyle w:val="TOC5"/>
        <w:rPr>
          <w:rFonts w:asciiTheme="minorHAnsi" w:eastAsiaTheme="minorEastAsia" w:hAnsiTheme="minorHAnsi" w:cstheme="minorBidi"/>
          <w:sz w:val="22"/>
          <w:szCs w:val="22"/>
          <w:lang w:eastAsia="en-AU"/>
        </w:rPr>
      </w:pPr>
      <w:r>
        <w:tab/>
      </w:r>
      <w:hyperlink w:anchor="_Toc137655406" w:history="1">
        <w:r w:rsidRPr="001F1E8A">
          <w:t>44A</w:t>
        </w:r>
        <w:r>
          <w:rPr>
            <w:rFonts w:asciiTheme="minorHAnsi" w:eastAsiaTheme="minorEastAsia" w:hAnsiTheme="minorHAnsi" w:cstheme="minorBidi"/>
            <w:sz w:val="22"/>
            <w:szCs w:val="22"/>
            <w:lang w:eastAsia="en-AU"/>
          </w:rPr>
          <w:tab/>
        </w:r>
        <w:r w:rsidRPr="001F1E8A">
          <w:t>Delegation by agency</w:t>
        </w:r>
        <w:r>
          <w:tab/>
        </w:r>
        <w:r>
          <w:fldChar w:fldCharType="begin"/>
        </w:r>
        <w:r>
          <w:instrText xml:space="preserve"> PAGEREF _Toc137655406 \h </w:instrText>
        </w:r>
        <w:r>
          <w:fldChar w:fldCharType="separate"/>
        </w:r>
        <w:r w:rsidR="00CF33AB">
          <w:t>33</w:t>
        </w:r>
        <w:r>
          <w:fldChar w:fldCharType="end"/>
        </w:r>
      </w:hyperlink>
    </w:p>
    <w:p w14:paraId="436A0B8E" w14:textId="641FFA8C" w:rsidR="0063026F" w:rsidRDefault="007948E8">
      <w:pPr>
        <w:pStyle w:val="TOC3"/>
        <w:rPr>
          <w:rFonts w:asciiTheme="minorHAnsi" w:eastAsiaTheme="minorEastAsia" w:hAnsiTheme="minorHAnsi" w:cstheme="minorBidi"/>
          <w:b w:val="0"/>
          <w:sz w:val="22"/>
          <w:szCs w:val="22"/>
          <w:lang w:eastAsia="en-AU"/>
        </w:rPr>
      </w:pPr>
      <w:hyperlink w:anchor="_Toc137655407" w:history="1">
        <w:r w:rsidR="0063026F" w:rsidRPr="001F1E8A">
          <w:t>Division 3.2</w:t>
        </w:r>
        <w:r w:rsidR="0063026F">
          <w:rPr>
            <w:rFonts w:asciiTheme="minorHAnsi" w:eastAsiaTheme="minorEastAsia" w:hAnsiTheme="minorHAnsi" w:cstheme="minorBidi"/>
            <w:b w:val="0"/>
            <w:sz w:val="22"/>
            <w:szCs w:val="22"/>
            <w:lang w:eastAsia="en-AU"/>
          </w:rPr>
          <w:tab/>
        </w:r>
        <w:r w:rsidR="0063026F" w:rsidRPr="001F1E8A">
          <w:t>Agency board</w:t>
        </w:r>
        <w:r w:rsidR="0063026F" w:rsidRPr="0063026F">
          <w:rPr>
            <w:vanish/>
          </w:rPr>
          <w:tab/>
        </w:r>
        <w:r w:rsidR="0063026F" w:rsidRPr="0063026F">
          <w:rPr>
            <w:vanish/>
          </w:rPr>
          <w:fldChar w:fldCharType="begin"/>
        </w:r>
        <w:r w:rsidR="0063026F" w:rsidRPr="0063026F">
          <w:rPr>
            <w:vanish/>
          </w:rPr>
          <w:instrText xml:space="preserve"> PAGEREF _Toc137655407 \h </w:instrText>
        </w:r>
        <w:r w:rsidR="0063026F" w:rsidRPr="0063026F">
          <w:rPr>
            <w:vanish/>
          </w:rPr>
        </w:r>
        <w:r w:rsidR="0063026F" w:rsidRPr="0063026F">
          <w:rPr>
            <w:vanish/>
          </w:rPr>
          <w:fldChar w:fldCharType="separate"/>
        </w:r>
        <w:r w:rsidR="00CF33AB">
          <w:rPr>
            <w:vanish/>
          </w:rPr>
          <w:t>34</w:t>
        </w:r>
        <w:r w:rsidR="0063026F" w:rsidRPr="0063026F">
          <w:rPr>
            <w:vanish/>
          </w:rPr>
          <w:fldChar w:fldCharType="end"/>
        </w:r>
      </w:hyperlink>
    </w:p>
    <w:p w14:paraId="564A0C6B" w14:textId="4022F2D0" w:rsidR="0063026F" w:rsidRDefault="0063026F">
      <w:pPr>
        <w:pStyle w:val="TOC5"/>
        <w:rPr>
          <w:rFonts w:asciiTheme="minorHAnsi" w:eastAsiaTheme="minorEastAsia" w:hAnsiTheme="minorHAnsi" w:cstheme="minorBidi"/>
          <w:sz w:val="22"/>
          <w:szCs w:val="22"/>
          <w:lang w:eastAsia="en-AU"/>
        </w:rPr>
      </w:pPr>
      <w:r>
        <w:tab/>
      </w:r>
      <w:hyperlink w:anchor="_Toc137655408" w:history="1">
        <w:r w:rsidRPr="001F1E8A">
          <w:t>45</w:t>
        </w:r>
        <w:r>
          <w:rPr>
            <w:rFonts w:asciiTheme="minorHAnsi" w:eastAsiaTheme="minorEastAsia" w:hAnsiTheme="minorHAnsi" w:cstheme="minorBidi"/>
            <w:sz w:val="22"/>
            <w:szCs w:val="22"/>
            <w:lang w:eastAsia="en-AU"/>
          </w:rPr>
          <w:tab/>
        </w:r>
        <w:r w:rsidRPr="001F1E8A">
          <w:t>Establishment of governing board for agency</w:t>
        </w:r>
        <w:r>
          <w:tab/>
        </w:r>
        <w:r>
          <w:fldChar w:fldCharType="begin"/>
        </w:r>
        <w:r>
          <w:instrText xml:space="preserve"> PAGEREF _Toc137655408 \h </w:instrText>
        </w:r>
        <w:r>
          <w:fldChar w:fldCharType="separate"/>
        </w:r>
        <w:r w:rsidR="00CF33AB">
          <w:t>34</w:t>
        </w:r>
        <w:r>
          <w:fldChar w:fldCharType="end"/>
        </w:r>
      </w:hyperlink>
    </w:p>
    <w:p w14:paraId="71CB49CC" w14:textId="387F1943" w:rsidR="0063026F" w:rsidRDefault="0063026F">
      <w:pPr>
        <w:pStyle w:val="TOC5"/>
        <w:rPr>
          <w:rFonts w:asciiTheme="minorHAnsi" w:eastAsiaTheme="minorEastAsia" w:hAnsiTheme="minorHAnsi" w:cstheme="minorBidi"/>
          <w:sz w:val="22"/>
          <w:szCs w:val="22"/>
          <w:lang w:eastAsia="en-AU"/>
        </w:rPr>
      </w:pPr>
      <w:r>
        <w:tab/>
      </w:r>
      <w:hyperlink w:anchor="_Toc137655409" w:history="1">
        <w:r w:rsidRPr="001F1E8A">
          <w:t>46</w:t>
        </w:r>
        <w:r>
          <w:rPr>
            <w:rFonts w:asciiTheme="minorHAnsi" w:eastAsiaTheme="minorEastAsia" w:hAnsiTheme="minorHAnsi" w:cstheme="minorBidi"/>
            <w:sz w:val="22"/>
            <w:szCs w:val="22"/>
            <w:lang w:eastAsia="en-AU"/>
          </w:rPr>
          <w:tab/>
        </w:r>
        <w:r w:rsidRPr="001F1E8A">
          <w:t>Functions of agency board</w:t>
        </w:r>
        <w:r>
          <w:tab/>
        </w:r>
        <w:r>
          <w:fldChar w:fldCharType="begin"/>
        </w:r>
        <w:r>
          <w:instrText xml:space="preserve"> PAGEREF _Toc137655409 \h </w:instrText>
        </w:r>
        <w:r>
          <w:fldChar w:fldCharType="separate"/>
        </w:r>
        <w:r w:rsidR="00CF33AB">
          <w:t>34</w:t>
        </w:r>
        <w:r>
          <w:fldChar w:fldCharType="end"/>
        </w:r>
      </w:hyperlink>
    </w:p>
    <w:p w14:paraId="1EDB0AA7" w14:textId="321FD881" w:rsidR="0063026F" w:rsidRDefault="0063026F">
      <w:pPr>
        <w:pStyle w:val="TOC5"/>
        <w:rPr>
          <w:rFonts w:asciiTheme="minorHAnsi" w:eastAsiaTheme="minorEastAsia" w:hAnsiTheme="minorHAnsi" w:cstheme="minorBidi"/>
          <w:sz w:val="22"/>
          <w:szCs w:val="22"/>
          <w:lang w:eastAsia="en-AU"/>
        </w:rPr>
      </w:pPr>
      <w:r>
        <w:tab/>
      </w:r>
      <w:hyperlink w:anchor="_Toc137655410" w:history="1">
        <w:r w:rsidRPr="001F1E8A">
          <w:t>47</w:t>
        </w:r>
        <w:r>
          <w:rPr>
            <w:rFonts w:asciiTheme="minorHAnsi" w:eastAsiaTheme="minorEastAsia" w:hAnsiTheme="minorHAnsi" w:cstheme="minorBidi"/>
            <w:sz w:val="22"/>
            <w:szCs w:val="22"/>
            <w:lang w:eastAsia="en-AU"/>
          </w:rPr>
          <w:tab/>
        </w:r>
        <w:r w:rsidRPr="001F1E8A">
          <w:t>Agency board members duty of good conduct</w:t>
        </w:r>
        <w:r>
          <w:tab/>
        </w:r>
        <w:r>
          <w:fldChar w:fldCharType="begin"/>
        </w:r>
        <w:r>
          <w:instrText xml:space="preserve"> PAGEREF _Toc137655410 \h </w:instrText>
        </w:r>
        <w:r>
          <w:fldChar w:fldCharType="separate"/>
        </w:r>
        <w:r w:rsidR="00CF33AB">
          <w:t>34</w:t>
        </w:r>
        <w:r>
          <w:fldChar w:fldCharType="end"/>
        </w:r>
      </w:hyperlink>
    </w:p>
    <w:p w14:paraId="54345FBD" w14:textId="3E25C71A" w:rsidR="0063026F" w:rsidRDefault="0063026F">
      <w:pPr>
        <w:pStyle w:val="TOC5"/>
        <w:rPr>
          <w:rFonts w:asciiTheme="minorHAnsi" w:eastAsiaTheme="minorEastAsia" w:hAnsiTheme="minorHAnsi" w:cstheme="minorBidi"/>
          <w:sz w:val="22"/>
          <w:szCs w:val="22"/>
          <w:lang w:eastAsia="en-AU"/>
        </w:rPr>
      </w:pPr>
      <w:r>
        <w:tab/>
      </w:r>
      <w:hyperlink w:anchor="_Toc137655411" w:history="1">
        <w:r w:rsidRPr="001F1E8A">
          <w:t>48</w:t>
        </w:r>
        <w:r>
          <w:rPr>
            <w:rFonts w:asciiTheme="minorHAnsi" w:eastAsiaTheme="minorEastAsia" w:hAnsiTheme="minorHAnsi" w:cstheme="minorBidi"/>
            <w:sz w:val="22"/>
            <w:szCs w:val="22"/>
            <w:lang w:eastAsia="en-AU"/>
          </w:rPr>
          <w:tab/>
        </w:r>
        <w:r w:rsidRPr="001F1E8A">
          <w:t>Agency board member appointments</w:t>
        </w:r>
        <w:r>
          <w:tab/>
        </w:r>
        <w:r>
          <w:fldChar w:fldCharType="begin"/>
        </w:r>
        <w:r>
          <w:instrText xml:space="preserve"> PAGEREF _Toc137655411 \h </w:instrText>
        </w:r>
        <w:r>
          <w:fldChar w:fldCharType="separate"/>
        </w:r>
        <w:r w:rsidR="00CF33AB">
          <w:t>35</w:t>
        </w:r>
        <w:r>
          <w:fldChar w:fldCharType="end"/>
        </w:r>
      </w:hyperlink>
    </w:p>
    <w:p w14:paraId="7849C2E7" w14:textId="166E94EF" w:rsidR="0063026F" w:rsidRDefault="0063026F">
      <w:pPr>
        <w:pStyle w:val="TOC5"/>
        <w:rPr>
          <w:rFonts w:asciiTheme="minorHAnsi" w:eastAsiaTheme="minorEastAsia" w:hAnsiTheme="minorHAnsi" w:cstheme="minorBidi"/>
          <w:sz w:val="22"/>
          <w:szCs w:val="22"/>
          <w:lang w:eastAsia="en-AU"/>
        </w:rPr>
      </w:pPr>
      <w:r>
        <w:lastRenderedPageBreak/>
        <w:tab/>
      </w:r>
      <w:hyperlink w:anchor="_Toc137655412" w:history="1">
        <w:r w:rsidRPr="001F1E8A">
          <w:t>49</w:t>
        </w:r>
        <w:r>
          <w:rPr>
            <w:rFonts w:asciiTheme="minorHAnsi" w:eastAsiaTheme="minorEastAsia" w:hAnsiTheme="minorHAnsi" w:cstheme="minorBidi"/>
            <w:sz w:val="22"/>
            <w:szCs w:val="22"/>
            <w:lang w:eastAsia="en-AU"/>
          </w:rPr>
          <w:tab/>
        </w:r>
        <w:r w:rsidRPr="001F1E8A">
          <w:t>Delegation by agency board</w:t>
        </w:r>
        <w:r>
          <w:tab/>
        </w:r>
        <w:r>
          <w:fldChar w:fldCharType="begin"/>
        </w:r>
        <w:r>
          <w:instrText xml:space="preserve"> PAGEREF _Toc137655412 \h </w:instrText>
        </w:r>
        <w:r>
          <w:fldChar w:fldCharType="separate"/>
        </w:r>
        <w:r w:rsidR="00CF33AB">
          <w:t>36</w:t>
        </w:r>
        <w:r>
          <w:fldChar w:fldCharType="end"/>
        </w:r>
      </w:hyperlink>
    </w:p>
    <w:p w14:paraId="40C711AD" w14:textId="5D326EF3" w:rsidR="0063026F" w:rsidRDefault="007948E8">
      <w:pPr>
        <w:pStyle w:val="TOC3"/>
        <w:rPr>
          <w:rFonts w:asciiTheme="minorHAnsi" w:eastAsiaTheme="minorEastAsia" w:hAnsiTheme="minorHAnsi" w:cstheme="minorBidi"/>
          <w:b w:val="0"/>
          <w:sz w:val="22"/>
          <w:szCs w:val="22"/>
          <w:lang w:eastAsia="en-AU"/>
        </w:rPr>
      </w:pPr>
      <w:hyperlink w:anchor="_Toc137655413" w:history="1">
        <w:r w:rsidR="0063026F" w:rsidRPr="001F1E8A">
          <w:t>Division 3.3</w:t>
        </w:r>
        <w:r w:rsidR="0063026F">
          <w:rPr>
            <w:rFonts w:asciiTheme="minorHAnsi" w:eastAsiaTheme="minorEastAsia" w:hAnsiTheme="minorHAnsi" w:cstheme="minorBidi"/>
            <w:b w:val="0"/>
            <w:sz w:val="22"/>
            <w:szCs w:val="22"/>
            <w:lang w:eastAsia="en-AU"/>
          </w:rPr>
          <w:tab/>
        </w:r>
        <w:r w:rsidR="0063026F" w:rsidRPr="001F1E8A">
          <w:t>Agency committees</w:t>
        </w:r>
        <w:r w:rsidR="0063026F" w:rsidRPr="0063026F">
          <w:rPr>
            <w:vanish/>
          </w:rPr>
          <w:tab/>
        </w:r>
        <w:r w:rsidR="0063026F" w:rsidRPr="0063026F">
          <w:rPr>
            <w:vanish/>
          </w:rPr>
          <w:fldChar w:fldCharType="begin"/>
        </w:r>
        <w:r w:rsidR="0063026F" w:rsidRPr="0063026F">
          <w:rPr>
            <w:vanish/>
          </w:rPr>
          <w:instrText xml:space="preserve"> PAGEREF _Toc137655413 \h </w:instrText>
        </w:r>
        <w:r w:rsidR="0063026F" w:rsidRPr="0063026F">
          <w:rPr>
            <w:vanish/>
          </w:rPr>
        </w:r>
        <w:r w:rsidR="0063026F" w:rsidRPr="0063026F">
          <w:rPr>
            <w:vanish/>
          </w:rPr>
          <w:fldChar w:fldCharType="separate"/>
        </w:r>
        <w:r w:rsidR="00CF33AB">
          <w:rPr>
            <w:vanish/>
          </w:rPr>
          <w:t>36</w:t>
        </w:r>
        <w:r w:rsidR="0063026F" w:rsidRPr="0063026F">
          <w:rPr>
            <w:vanish/>
          </w:rPr>
          <w:fldChar w:fldCharType="end"/>
        </w:r>
      </w:hyperlink>
    </w:p>
    <w:p w14:paraId="2FFDFA22" w14:textId="4A77ED8C" w:rsidR="0063026F" w:rsidRDefault="0063026F">
      <w:pPr>
        <w:pStyle w:val="TOC5"/>
        <w:rPr>
          <w:rFonts w:asciiTheme="minorHAnsi" w:eastAsiaTheme="minorEastAsia" w:hAnsiTheme="minorHAnsi" w:cstheme="minorBidi"/>
          <w:sz w:val="22"/>
          <w:szCs w:val="22"/>
          <w:lang w:eastAsia="en-AU"/>
        </w:rPr>
      </w:pPr>
      <w:r>
        <w:tab/>
      </w:r>
      <w:hyperlink w:anchor="_Toc137655414" w:history="1">
        <w:r w:rsidRPr="001F1E8A">
          <w:t>50</w:t>
        </w:r>
        <w:r>
          <w:rPr>
            <w:rFonts w:asciiTheme="minorHAnsi" w:eastAsiaTheme="minorEastAsia" w:hAnsiTheme="minorHAnsi" w:cstheme="minorBidi"/>
            <w:sz w:val="22"/>
            <w:szCs w:val="22"/>
            <w:lang w:eastAsia="en-AU"/>
          </w:rPr>
          <w:tab/>
        </w:r>
        <w:r w:rsidRPr="001F1E8A">
          <w:t>Establishment of agency committees</w:t>
        </w:r>
        <w:r>
          <w:tab/>
        </w:r>
        <w:r>
          <w:fldChar w:fldCharType="begin"/>
        </w:r>
        <w:r>
          <w:instrText xml:space="preserve"> PAGEREF _Toc137655414 \h </w:instrText>
        </w:r>
        <w:r>
          <w:fldChar w:fldCharType="separate"/>
        </w:r>
        <w:r w:rsidR="00CF33AB">
          <w:t>36</w:t>
        </w:r>
        <w:r>
          <w:fldChar w:fldCharType="end"/>
        </w:r>
      </w:hyperlink>
    </w:p>
    <w:p w14:paraId="3D71AD7D" w14:textId="50BB4152" w:rsidR="0063026F" w:rsidRDefault="0063026F">
      <w:pPr>
        <w:pStyle w:val="TOC5"/>
        <w:rPr>
          <w:rFonts w:asciiTheme="minorHAnsi" w:eastAsiaTheme="minorEastAsia" w:hAnsiTheme="minorHAnsi" w:cstheme="minorBidi"/>
          <w:sz w:val="22"/>
          <w:szCs w:val="22"/>
          <w:lang w:eastAsia="en-AU"/>
        </w:rPr>
      </w:pPr>
      <w:r>
        <w:tab/>
      </w:r>
      <w:hyperlink w:anchor="_Toc137655415" w:history="1">
        <w:r w:rsidRPr="001F1E8A">
          <w:t>51</w:t>
        </w:r>
        <w:r>
          <w:rPr>
            <w:rFonts w:asciiTheme="minorHAnsi" w:eastAsiaTheme="minorEastAsia" w:hAnsiTheme="minorHAnsi" w:cstheme="minorBidi"/>
            <w:sz w:val="22"/>
            <w:szCs w:val="22"/>
            <w:lang w:eastAsia="en-AU"/>
          </w:rPr>
          <w:tab/>
        </w:r>
        <w:r w:rsidRPr="001F1E8A">
          <w:t>Exercise of committee functions</w:t>
        </w:r>
        <w:r>
          <w:tab/>
        </w:r>
        <w:r>
          <w:fldChar w:fldCharType="begin"/>
        </w:r>
        <w:r>
          <w:instrText xml:space="preserve"> PAGEREF _Toc137655415 \h </w:instrText>
        </w:r>
        <w:r>
          <w:fldChar w:fldCharType="separate"/>
        </w:r>
        <w:r w:rsidR="00CF33AB">
          <w:t>37</w:t>
        </w:r>
        <w:r>
          <w:fldChar w:fldCharType="end"/>
        </w:r>
      </w:hyperlink>
    </w:p>
    <w:p w14:paraId="4D1964A8" w14:textId="4F7BB229" w:rsidR="0063026F" w:rsidRDefault="0063026F">
      <w:pPr>
        <w:pStyle w:val="TOC5"/>
        <w:rPr>
          <w:rFonts w:asciiTheme="minorHAnsi" w:eastAsiaTheme="minorEastAsia" w:hAnsiTheme="minorHAnsi" w:cstheme="minorBidi"/>
          <w:sz w:val="22"/>
          <w:szCs w:val="22"/>
          <w:lang w:eastAsia="en-AU"/>
        </w:rPr>
      </w:pPr>
      <w:r>
        <w:tab/>
      </w:r>
      <w:hyperlink w:anchor="_Toc137655416" w:history="1">
        <w:r w:rsidRPr="001F1E8A">
          <w:t>52</w:t>
        </w:r>
        <w:r>
          <w:rPr>
            <w:rFonts w:asciiTheme="minorHAnsi" w:eastAsiaTheme="minorEastAsia" w:hAnsiTheme="minorHAnsi" w:cstheme="minorBidi"/>
            <w:sz w:val="22"/>
            <w:szCs w:val="22"/>
            <w:lang w:eastAsia="en-AU"/>
          </w:rPr>
          <w:tab/>
        </w:r>
        <w:r w:rsidRPr="001F1E8A">
          <w:t>Membership of committees</w:t>
        </w:r>
        <w:r>
          <w:tab/>
        </w:r>
        <w:r>
          <w:fldChar w:fldCharType="begin"/>
        </w:r>
        <w:r>
          <w:instrText xml:space="preserve"> PAGEREF _Toc137655416 \h </w:instrText>
        </w:r>
        <w:r>
          <w:fldChar w:fldCharType="separate"/>
        </w:r>
        <w:r w:rsidR="00CF33AB">
          <w:t>38</w:t>
        </w:r>
        <w:r>
          <w:fldChar w:fldCharType="end"/>
        </w:r>
      </w:hyperlink>
    </w:p>
    <w:p w14:paraId="62376F79" w14:textId="4B3AC6BF" w:rsidR="0063026F" w:rsidRDefault="007948E8">
      <w:pPr>
        <w:pStyle w:val="TOC3"/>
        <w:rPr>
          <w:rFonts w:asciiTheme="minorHAnsi" w:eastAsiaTheme="minorEastAsia" w:hAnsiTheme="minorHAnsi" w:cstheme="minorBidi"/>
          <w:b w:val="0"/>
          <w:sz w:val="22"/>
          <w:szCs w:val="22"/>
          <w:lang w:eastAsia="en-AU"/>
        </w:rPr>
      </w:pPr>
      <w:hyperlink w:anchor="_Toc137655417" w:history="1">
        <w:r w:rsidR="0063026F" w:rsidRPr="001F1E8A">
          <w:t>Division 3.4</w:t>
        </w:r>
        <w:r w:rsidR="0063026F">
          <w:rPr>
            <w:rFonts w:asciiTheme="minorHAnsi" w:eastAsiaTheme="minorEastAsia" w:hAnsiTheme="minorHAnsi" w:cstheme="minorBidi"/>
            <w:b w:val="0"/>
            <w:sz w:val="22"/>
            <w:szCs w:val="22"/>
            <w:lang w:eastAsia="en-AU"/>
          </w:rPr>
          <w:tab/>
        </w:r>
        <w:r w:rsidR="0063026F" w:rsidRPr="001F1E8A">
          <w:t>Agency financial matters</w:t>
        </w:r>
        <w:r w:rsidR="0063026F" w:rsidRPr="0063026F">
          <w:rPr>
            <w:vanish/>
          </w:rPr>
          <w:tab/>
        </w:r>
        <w:r w:rsidR="0063026F" w:rsidRPr="0063026F">
          <w:rPr>
            <w:vanish/>
          </w:rPr>
          <w:fldChar w:fldCharType="begin"/>
        </w:r>
        <w:r w:rsidR="0063026F" w:rsidRPr="0063026F">
          <w:rPr>
            <w:vanish/>
          </w:rPr>
          <w:instrText xml:space="preserve"> PAGEREF _Toc137655417 \h </w:instrText>
        </w:r>
        <w:r w:rsidR="0063026F" w:rsidRPr="0063026F">
          <w:rPr>
            <w:vanish/>
          </w:rPr>
        </w:r>
        <w:r w:rsidR="0063026F" w:rsidRPr="0063026F">
          <w:rPr>
            <w:vanish/>
          </w:rPr>
          <w:fldChar w:fldCharType="separate"/>
        </w:r>
        <w:r w:rsidR="00CF33AB">
          <w:rPr>
            <w:vanish/>
          </w:rPr>
          <w:t>38</w:t>
        </w:r>
        <w:r w:rsidR="0063026F" w:rsidRPr="0063026F">
          <w:rPr>
            <w:vanish/>
          </w:rPr>
          <w:fldChar w:fldCharType="end"/>
        </w:r>
      </w:hyperlink>
    </w:p>
    <w:p w14:paraId="03BC6B1F" w14:textId="4E53860E" w:rsidR="0063026F" w:rsidRDefault="0063026F">
      <w:pPr>
        <w:pStyle w:val="TOC5"/>
        <w:rPr>
          <w:rFonts w:asciiTheme="minorHAnsi" w:eastAsiaTheme="minorEastAsia" w:hAnsiTheme="minorHAnsi" w:cstheme="minorBidi"/>
          <w:sz w:val="22"/>
          <w:szCs w:val="22"/>
          <w:lang w:eastAsia="en-AU"/>
        </w:rPr>
      </w:pPr>
      <w:r>
        <w:tab/>
      </w:r>
      <w:hyperlink w:anchor="_Toc137655418" w:history="1">
        <w:r w:rsidRPr="001F1E8A">
          <w:t>53</w:t>
        </w:r>
        <w:r>
          <w:rPr>
            <w:rFonts w:asciiTheme="minorHAnsi" w:eastAsiaTheme="minorEastAsia" w:hAnsiTheme="minorHAnsi" w:cstheme="minorBidi"/>
            <w:sz w:val="22"/>
            <w:szCs w:val="22"/>
            <w:lang w:eastAsia="en-AU"/>
          </w:rPr>
          <w:tab/>
        </w:r>
        <w:r w:rsidRPr="001F1E8A">
          <w:t>Proceeds of sales of land by agency</w:t>
        </w:r>
        <w:r>
          <w:tab/>
        </w:r>
        <w:r>
          <w:fldChar w:fldCharType="begin"/>
        </w:r>
        <w:r>
          <w:instrText xml:space="preserve"> PAGEREF _Toc137655418 \h </w:instrText>
        </w:r>
        <w:r>
          <w:fldChar w:fldCharType="separate"/>
        </w:r>
        <w:r w:rsidR="00CF33AB">
          <w:t>38</w:t>
        </w:r>
        <w:r>
          <w:fldChar w:fldCharType="end"/>
        </w:r>
      </w:hyperlink>
    </w:p>
    <w:p w14:paraId="6E6648E5" w14:textId="4C1AA99D" w:rsidR="0063026F" w:rsidRDefault="0063026F">
      <w:pPr>
        <w:pStyle w:val="TOC5"/>
        <w:rPr>
          <w:rFonts w:asciiTheme="minorHAnsi" w:eastAsiaTheme="minorEastAsia" w:hAnsiTheme="minorHAnsi" w:cstheme="minorBidi"/>
          <w:sz w:val="22"/>
          <w:szCs w:val="22"/>
          <w:lang w:eastAsia="en-AU"/>
        </w:rPr>
      </w:pPr>
      <w:r>
        <w:tab/>
      </w:r>
      <w:hyperlink w:anchor="_Toc137655419" w:history="1">
        <w:r w:rsidRPr="001F1E8A">
          <w:t>54</w:t>
        </w:r>
        <w:r>
          <w:rPr>
            <w:rFonts w:asciiTheme="minorHAnsi" w:eastAsiaTheme="minorEastAsia" w:hAnsiTheme="minorHAnsi" w:cstheme="minorBidi"/>
            <w:sz w:val="22"/>
            <w:szCs w:val="22"/>
            <w:lang w:eastAsia="en-AU"/>
          </w:rPr>
          <w:tab/>
        </w:r>
        <w:r w:rsidRPr="001F1E8A">
          <w:t>Agency payment of funds to Territory</w:t>
        </w:r>
        <w:r>
          <w:tab/>
        </w:r>
        <w:r>
          <w:fldChar w:fldCharType="begin"/>
        </w:r>
        <w:r>
          <w:instrText xml:space="preserve"> PAGEREF _Toc137655419 \h </w:instrText>
        </w:r>
        <w:r>
          <w:fldChar w:fldCharType="separate"/>
        </w:r>
        <w:r w:rsidR="00CF33AB">
          <w:t>38</w:t>
        </w:r>
        <w:r>
          <w:fldChar w:fldCharType="end"/>
        </w:r>
      </w:hyperlink>
    </w:p>
    <w:p w14:paraId="650761B7" w14:textId="63B7FB4A" w:rsidR="0063026F" w:rsidRDefault="0063026F">
      <w:pPr>
        <w:pStyle w:val="TOC5"/>
        <w:rPr>
          <w:rFonts w:asciiTheme="minorHAnsi" w:eastAsiaTheme="minorEastAsia" w:hAnsiTheme="minorHAnsi" w:cstheme="minorBidi"/>
          <w:sz w:val="22"/>
          <w:szCs w:val="22"/>
          <w:lang w:eastAsia="en-AU"/>
        </w:rPr>
      </w:pPr>
      <w:r>
        <w:tab/>
      </w:r>
      <w:hyperlink w:anchor="_Toc137655420" w:history="1">
        <w:r w:rsidRPr="001F1E8A">
          <w:t>55</w:t>
        </w:r>
        <w:r>
          <w:rPr>
            <w:rFonts w:asciiTheme="minorHAnsi" w:eastAsiaTheme="minorEastAsia" w:hAnsiTheme="minorHAnsi" w:cstheme="minorBidi"/>
            <w:sz w:val="22"/>
            <w:szCs w:val="22"/>
            <w:lang w:eastAsia="en-AU"/>
          </w:rPr>
          <w:tab/>
        </w:r>
        <w:r w:rsidRPr="001F1E8A">
          <w:t>Agency liability for territory taxes</w:t>
        </w:r>
        <w:r>
          <w:tab/>
        </w:r>
        <w:r>
          <w:fldChar w:fldCharType="begin"/>
        </w:r>
        <w:r>
          <w:instrText xml:space="preserve"> PAGEREF _Toc137655420 \h </w:instrText>
        </w:r>
        <w:r>
          <w:fldChar w:fldCharType="separate"/>
        </w:r>
        <w:r w:rsidR="00CF33AB">
          <w:t>39</w:t>
        </w:r>
        <w:r>
          <w:fldChar w:fldCharType="end"/>
        </w:r>
      </w:hyperlink>
    </w:p>
    <w:p w14:paraId="673C924E" w14:textId="65438D9E" w:rsidR="0063026F" w:rsidRDefault="007948E8">
      <w:pPr>
        <w:pStyle w:val="TOC3"/>
        <w:rPr>
          <w:rFonts w:asciiTheme="minorHAnsi" w:eastAsiaTheme="minorEastAsia" w:hAnsiTheme="minorHAnsi" w:cstheme="minorBidi"/>
          <w:b w:val="0"/>
          <w:sz w:val="22"/>
          <w:szCs w:val="22"/>
          <w:lang w:eastAsia="en-AU"/>
        </w:rPr>
      </w:pPr>
      <w:hyperlink w:anchor="_Toc137655421" w:history="1">
        <w:r w:rsidR="0063026F" w:rsidRPr="001F1E8A">
          <w:t>Division 3.5</w:t>
        </w:r>
        <w:r w:rsidR="0063026F">
          <w:rPr>
            <w:rFonts w:asciiTheme="minorHAnsi" w:eastAsiaTheme="minorEastAsia" w:hAnsiTheme="minorHAnsi" w:cstheme="minorBidi"/>
            <w:b w:val="0"/>
            <w:sz w:val="22"/>
            <w:szCs w:val="22"/>
            <w:lang w:eastAsia="en-AU"/>
          </w:rPr>
          <w:tab/>
        </w:r>
        <w:r w:rsidR="0063026F" w:rsidRPr="001F1E8A">
          <w:t>Agency CEO, staff and consultants</w:t>
        </w:r>
        <w:r w:rsidR="0063026F" w:rsidRPr="0063026F">
          <w:rPr>
            <w:vanish/>
          </w:rPr>
          <w:tab/>
        </w:r>
        <w:r w:rsidR="0063026F" w:rsidRPr="0063026F">
          <w:rPr>
            <w:vanish/>
          </w:rPr>
          <w:fldChar w:fldCharType="begin"/>
        </w:r>
        <w:r w:rsidR="0063026F" w:rsidRPr="0063026F">
          <w:rPr>
            <w:vanish/>
          </w:rPr>
          <w:instrText xml:space="preserve"> PAGEREF _Toc137655421 \h </w:instrText>
        </w:r>
        <w:r w:rsidR="0063026F" w:rsidRPr="0063026F">
          <w:rPr>
            <w:vanish/>
          </w:rPr>
        </w:r>
        <w:r w:rsidR="0063026F" w:rsidRPr="0063026F">
          <w:rPr>
            <w:vanish/>
          </w:rPr>
          <w:fldChar w:fldCharType="separate"/>
        </w:r>
        <w:r w:rsidR="00CF33AB">
          <w:rPr>
            <w:vanish/>
          </w:rPr>
          <w:t>39</w:t>
        </w:r>
        <w:r w:rsidR="0063026F" w:rsidRPr="0063026F">
          <w:rPr>
            <w:vanish/>
          </w:rPr>
          <w:fldChar w:fldCharType="end"/>
        </w:r>
      </w:hyperlink>
    </w:p>
    <w:p w14:paraId="19C59899" w14:textId="7BFA029E" w:rsidR="0063026F" w:rsidRDefault="0063026F">
      <w:pPr>
        <w:pStyle w:val="TOC5"/>
        <w:rPr>
          <w:rFonts w:asciiTheme="minorHAnsi" w:eastAsiaTheme="minorEastAsia" w:hAnsiTheme="minorHAnsi" w:cstheme="minorBidi"/>
          <w:sz w:val="22"/>
          <w:szCs w:val="22"/>
          <w:lang w:eastAsia="en-AU"/>
        </w:rPr>
      </w:pPr>
      <w:r>
        <w:tab/>
      </w:r>
      <w:hyperlink w:anchor="_Toc137655422" w:history="1">
        <w:r w:rsidRPr="001F1E8A">
          <w:t>56</w:t>
        </w:r>
        <w:r>
          <w:rPr>
            <w:rFonts w:asciiTheme="minorHAnsi" w:eastAsiaTheme="minorEastAsia" w:hAnsiTheme="minorHAnsi" w:cstheme="minorBidi"/>
            <w:sz w:val="22"/>
            <w:szCs w:val="22"/>
            <w:lang w:eastAsia="en-AU"/>
          </w:rPr>
          <w:tab/>
        </w:r>
        <w:r w:rsidRPr="001F1E8A">
          <w:t>Appointment of agency CEO</w:t>
        </w:r>
        <w:r>
          <w:tab/>
        </w:r>
        <w:r>
          <w:fldChar w:fldCharType="begin"/>
        </w:r>
        <w:r>
          <w:instrText xml:space="preserve"> PAGEREF _Toc137655422 \h </w:instrText>
        </w:r>
        <w:r>
          <w:fldChar w:fldCharType="separate"/>
        </w:r>
        <w:r w:rsidR="00CF33AB">
          <w:t>39</w:t>
        </w:r>
        <w:r>
          <w:fldChar w:fldCharType="end"/>
        </w:r>
      </w:hyperlink>
    </w:p>
    <w:p w14:paraId="4C7BEC64" w14:textId="4EC574E7" w:rsidR="0063026F" w:rsidRDefault="0063026F">
      <w:pPr>
        <w:pStyle w:val="TOC5"/>
        <w:rPr>
          <w:rFonts w:asciiTheme="minorHAnsi" w:eastAsiaTheme="minorEastAsia" w:hAnsiTheme="minorHAnsi" w:cstheme="minorBidi"/>
          <w:sz w:val="22"/>
          <w:szCs w:val="22"/>
          <w:lang w:eastAsia="en-AU"/>
        </w:rPr>
      </w:pPr>
      <w:r>
        <w:tab/>
      </w:r>
      <w:hyperlink w:anchor="_Toc137655423" w:history="1">
        <w:r w:rsidRPr="001F1E8A">
          <w:t>57</w:t>
        </w:r>
        <w:r>
          <w:rPr>
            <w:rFonts w:asciiTheme="minorHAnsi" w:eastAsiaTheme="minorEastAsia" w:hAnsiTheme="minorHAnsi" w:cstheme="minorBidi"/>
            <w:sz w:val="22"/>
            <w:szCs w:val="22"/>
            <w:lang w:eastAsia="en-AU"/>
          </w:rPr>
          <w:tab/>
        </w:r>
        <w:r w:rsidRPr="001F1E8A">
          <w:t>Functions of agency CEO</w:t>
        </w:r>
        <w:r>
          <w:tab/>
        </w:r>
        <w:r>
          <w:fldChar w:fldCharType="begin"/>
        </w:r>
        <w:r>
          <w:instrText xml:space="preserve"> PAGEREF _Toc137655423 \h </w:instrText>
        </w:r>
        <w:r>
          <w:fldChar w:fldCharType="separate"/>
        </w:r>
        <w:r w:rsidR="00CF33AB">
          <w:t>40</w:t>
        </w:r>
        <w:r>
          <w:fldChar w:fldCharType="end"/>
        </w:r>
      </w:hyperlink>
    </w:p>
    <w:p w14:paraId="492884C1" w14:textId="342B42BA" w:rsidR="0063026F" w:rsidRDefault="0063026F">
      <w:pPr>
        <w:pStyle w:val="TOC5"/>
        <w:rPr>
          <w:rFonts w:asciiTheme="minorHAnsi" w:eastAsiaTheme="minorEastAsia" w:hAnsiTheme="minorHAnsi" w:cstheme="minorBidi"/>
          <w:sz w:val="22"/>
          <w:szCs w:val="22"/>
          <w:lang w:eastAsia="en-AU"/>
        </w:rPr>
      </w:pPr>
      <w:r>
        <w:tab/>
      </w:r>
      <w:hyperlink w:anchor="_Toc137655424" w:history="1">
        <w:r w:rsidRPr="001F1E8A">
          <w:t>58</w:t>
        </w:r>
        <w:r>
          <w:rPr>
            <w:rFonts w:asciiTheme="minorHAnsi" w:eastAsiaTheme="minorEastAsia" w:hAnsiTheme="minorHAnsi" w:cstheme="minorBidi"/>
            <w:sz w:val="22"/>
            <w:szCs w:val="22"/>
            <w:lang w:eastAsia="en-AU"/>
          </w:rPr>
          <w:tab/>
        </w:r>
        <w:r w:rsidRPr="001F1E8A">
          <w:t>Agency CEO duty of good conduct</w:t>
        </w:r>
        <w:r>
          <w:tab/>
        </w:r>
        <w:r>
          <w:fldChar w:fldCharType="begin"/>
        </w:r>
        <w:r>
          <w:instrText xml:space="preserve"> PAGEREF _Toc137655424 \h </w:instrText>
        </w:r>
        <w:r>
          <w:fldChar w:fldCharType="separate"/>
        </w:r>
        <w:r w:rsidR="00CF33AB">
          <w:t>41</w:t>
        </w:r>
        <w:r>
          <w:fldChar w:fldCharType="end"/>
        </w:r>
      </w:hyperlink>
    </w:p>
    <w:p w14:paraId="3279C472" w14:textId="244BA024" w:rsidR="0063026F" w:rsidRDefault="0063026F">
      <w:pPr>
        <w:pStyle w:val="TOC5"/>
        <w:rPr>
          <w:rFonts w:asciiTheme="minorHAnsi" w:eastAsiaTheme="minorEastAsia" w:hAnsiTheme="minorHAnsi" w:cstheme="minorBidi"/>
          <w:sz w:val="22"/>
          <w:szCs w:val="22"/>
          <w:lang w:eastAsia="en-AU"/>
        </w:rPr>
      </w:pPr>
      <w:r>
        <w:tab/>
      </w:r>
      <w:hyperlink w:anchor="_Toc137655425" w:history="1">
        <w:r w:rsidRPr="001F1E8A">
          <w:t>59</w:t>
        </w:r>
        <w:r>
          <w:rPr>
            <w:rFonts w:asciiTheme="minorHAnsi" w:eastAsiaTheme="minorEastAsia" w:hAnsiTheme="minorHAnsi" w:cstheme="minorBidi"/>
            <w:sz w:val="22"/>
            <w:szCs w:val="22"/>
            <w:lang w:eastAsia="en-AU"/>
          </w:rPr>
          <w:tab/>
        </w:r>
        <w:r w:rsidRPr="001F1E8A">
          <w:t>Delegation by agency CEO</w:t>
        </w:r>
        <w:r>
          <w:tab/>
        </w:r>
        <w:r>
          <w:fldChar w:fldCharType="begin"/>
        </w:r>
        <w:r>
          <w:instrText xml:space="preserve"> PAGEREF _Toc137655425 \h </w:instrText>
        </w:r>
        <w:r>
          <w:fldChar w:fldCharType="separate"/>
        </w:r>
        <w:r w:rsidR="00CF33AB">
          <w:t>41</w:t>
        </w:r>
        <w:r>
          <w:fldChar w:fldCharType="end"/>
        </w:r>
      </w:hyperlink>
    </w:p>
    <w:p w14:paraId="04720536" w14:textId="5A62B098" w:rsidR="0063026F" w:rsidRDefault="0063026F">
      <w:pPr>
        <w:pStyle w:val="TOC5"/>
        <w:rPr>
          <w:rFonts w:asciiTheme="minorHAnsi" w:eastAsiaTheme="minorEastAsia" w:hAnsiTheme="minorHAnsi" w:cstheme="minorBidi"/>
          <w:sz w:val="22"/>
          <w:szCs w:val="22"/>
          <w:lang w:eastAsia="en-AU"/>
        </w:rPr>
      </w:pPr>
      <w:r>
        <w:tab/>
      </w:r>
      <w:hyperlink w:anchor="_Toc137655426" w:history="1">
        <w:r w:rsidRPr="001F1E8A">
          <w:t>60</w:t>
        </w:r>
        <w:r>
          <w:rPr>
            <w:rFonts w:asciiTheme="minorHAnsi" w:eastAsiaTheme="minorEastAsia" w:hAnsiTheme="minorHAnsi" w:cstheme="minorBidi"/>
            <w:sz w:val="22"/>
            <w:szCs w:val="22"/>
            <w:lang w:eastAsia="en-AU"/>
          </w:rPr>
          <w:tab/>
        </w:r>
        <w:r w:rsidRPr="001F1E8A">
          <w:t>Agency’s staff</w:t>
        </w:r>
        <w:r>
          <w:tab/>
        </w:r>
        <w:r>
          <w:fldChar w:fldCharType="begin"/>
        </w:r>
        <w:r>
          <w:instrText xml:space="preserve"> PAGEREF _Toc137655426 \h </w:instrText>
        </w:r>
        <w:r>
          <w:fldChar w:fldCharType="separate"/>
        </w:r>
        <w:r w:rsidR="00CF33AB">
          <w:t>42</w:t>
        </w:r>
        <w:r>
          <w:fldChar w:fldCharType="end"/>
        </w:r>
      </w:hyperlink>
    </w:p>
    <w:p w14:paraId="253E9A26" w14:textId="65EAEBC1" w:rsidR="0063026F" w:rsidRDefault="0063026F">
      <w:pPr>
        <w:pStyle w:val="TOC5"/>
        <w:rPr>
          <w:rFonts w:asciiTheme="minorHAnsi" w:eastAsiaTheme="minorEastAsia" w:hAnsiTheme="minorHAnsi" w:cstheme="minorBidi"/>
          <w:sz w:val="22"/>
          <w:szCs w:val="22"/>
          <w:lang w:eastAsia="en-AU"/>
        </w:rPr>
      </w:pPr>
      <w:r>
        <w:tab/>
      </w:r>
      <w:hyperlink w:anchor="_Toc137655427" w:history="1">
        <w:r w:rsidRPr="001F1E8A">
          <w:t>61</w:t>
        </w:r>
        <w:r>
          <w:rPr>
            <w:rFonts w:asciiTheme="minorHAnsi" w:eastAsiaTheme="minorEastAsia" w:hAnsiTheme="minorHAnsi" w:cstheme="minorBidi"/>
            <w:sz w:val="22"/>
            <w:szCs w:val="22"/>
            <w:lang w:eastAsia="en-AU"/>
          </w:rPr>
          <w:tab/>
        </w:r>
        <w:r w:rsidRPr="001F1E8A">
          <w:t>Agency arrangements for staff and facilities</w:t>
        </w:r>
        <w:r>
          <w:tab/>
        </w:r>
        <w:r>
          <w:fldChar w:fldCharType="begin"/>
        </w:r>
        <w:r>
          <w:instrText xml:space="preserve"> PAGEREF _Toc137655427 \h </w:instrText>
        </w:r>
        <w:r>
          <w:fldChar w:fldCharType="separate"/>
        </w:r>
        <w:r w:rsidR="00CF33AB">
          <w:t>42</w:t>
        </w:r>
        <w:r>
          <w:fldChar w:fldCharType="end"/>
        </w:r>
      </w:hyperlink>
    </w:p>
    <w:p w14:paraId="6DAC59C0" w14:textId="7AC645AF" w:rsidR="0063026F" w:rsidRDefault="0063026F">
      <w:pPr>
        <w:pStyle w:val="TOC5"/>
        <w:rPr>
          <w:rFonts w:asciiTheme="minorHAnsi" w:eastAsiaTheme="minorEastAsia" w:hAnsiTheme="minorHAnsi" w:cstheme="minorBidi"/>
          <w:sz w:val="22"/>
          <w:szCs w:val="22"/>
          <w:lang w:eastAsia="en-AU"/>
        </w:rPr>
      </w:pPr>
      <w:r>
        <w:tab/>
      </w:r>
      <w:hyperlink w:anchor="_Toc137655428" w:history="1">
        <w:r w:rsidRPr="001F1E8A">
          <w:t>62</w:t>
        </w:r>
        <w:r>
          <w:rPr>
            <w:rFonts w:asciiTheme="minorHAnsi" w:eastAsiaTheme="minorEastAsia" w:hAnsiTheme="minorHAnsi" w:cstheme="minorBidi"/>
            <w:sz w:val="22"/>
            <w:szCs w:val="22"/>
            <w:lang w:eastAsia="en-AU"/>
          </w:rPr>
          <w:tab/>
        </w:r>
        <w:r w:rsidRPr="001F1E8A">
          <w:t>Agency contractors and consultants</w:t>
        </w:r>
        <w:r>
          <w:tab/>
        </w:r>
        <w:r>
          <w:fldChar w:fldCharType="begin"/>
        </w:r>
        <w:r>
          <w:instrText xml:space="preserve"> PAGEREF _Toc137655428 \h </w:instrText>
        </w:r>
        <w:r>
          <w:fldChar w:fldCharType="separate"/>
        </w:r>
        <w:r w:rsidR="00CF33AB">
          <w:t>42</w:t>
        </w:r>
        <w:r>
          <w:fldChar w:fldCharType="end"/>
        </w:r>
      </w:hyperlink>
    </w:p>
    <w:p w14:paraId="07FC1290" w14:textId="0A2D6F12" w:rsidR="0063026F" w:rsidRDefault="007948E8">
      <w:pPr>
        <w:pStyle w:val="TOC2"/>
        <w:rPr>
          <w:rFonts w:asciiTheme="minorHAnsi" w:eastAsiaTheme="minorEastAsia" w:hAnsiTheme="minorHAnsi" w:cstheme="minorBidi"/>
          <w:b w:val="0"/>
          <w:sz w:val="22"/>
          <w:szCs w:val="22"/>
          <w:lang w:eastAsia="en-AU"/>
        </w:rPr>
      </w:pPr>
      <w:hyperlink w:anchor="_Toc137655429" w:history="1">
        <w:r w:rsidR="0063026F" w:rsidRPr="001F1E8A">
          <w:t>Part 4</w:t>
        </w:r>
        <w:r w:rsidR="0063026F">
          <w:rPr>
            <w:rFonts w:asciiTheme="minorHAnsi" w:eastAsiaTheme="minorEastAsia" w:hAnsiTheme="minorHAnsi" w:cstheme="minorBidi"/>
            <w:b w:val="0"/>
            <w:sz w:val="22"/>
            <w:szCs w:val="22"/>
            <w:lang w:eastAsia="en-AU"/>
          </w:rPr>
          <w:tab/>
        </w:r>
        <w:r w:rsidR="0063026F" w:rsidRPr="001F1E8A">
          <w:t>Miscellaneous</w:t>
        </w:r>
        <w:r w:rsidR="0063026F" w:rsidRPr="0063026F">
          <w:rPr>
            <w:vanish/>
          </w:rPr>
          <w:tab/>
        </w:r>
        <w:r w:rsidR="0063026F" w:rsidRPr="0063026F">
          <w:rPr>
            <w:vanish/>
          </w:rPr>
          <w:fldChar w:fldCharType="begin"/>
        </w:r>
        <w:r w:rsidR="0063026F" w:rsidRPr="0063026F">
          <w:rPr>
            <w:vanish/>
          </w:rPr>
          <w:instrText xml:space="preserve"> PAGEREF _Toc137655429 \h </w:instrText>
        </w:r>
        <w:r w:rsidR="0063026F" w:rsidRPr="0063026F">
          <w:rPr>
            <w:vanish/>
          </w:rPr>
        </w:r>
        <w:r w:rsidR="0063026F" w:rsidRPr="0063026F">
          <w:rPr>
            <w:vanish/>
          </w:rPr>
          <w:fldChar w:fldCharType="separate"/>
        </w:r>
        <w:r w:rsidR="00CF33AB">
          <w:rPr>
            <w:vanish/>
          </w:rPr>
          <w:t>43</w:t>
        </w:r>
        <w:r w:rsidR="0063026F" w:rsidRPr="0063026F">
          <w:rPr>
            <w:vanish/>
          </w:rPr>
          <w:fldChar w:fldCharType="end"/>
        </w:r>
      </w:hyperlink>
    </w:p>
    <w:p w14:paraId="6C60E2DF" w14:textId="1368749E" w:rsidR="0063026F" w:rsidRDefault="0063026F">
      <w:pPr>
        <w:pStyle w:val="TOC5"/>
        <w:rPr>
          <w:rFonts w:asciiTheme="minorHAnsi" w:eastAsiaTheme="minorEastAsia" w:hAnsiTheme="minorHAnsi" w:cstheme="minorBidi"/>
          <w:sz w:val="22"/>
          <w:szCs w:val="22"/>
          <w:lang w:eastAsia="en-AU"/>
        </w:rPr>
      </w:pPr>
      <w:r>
        <w:tab/>
      </w:r>
      <w:hyperlink w:anchor="_Toc137655430" w:history="1">
        <w:r w:rsidRPr="001F1E8A">
          <w:t>63</w:t>
        </w:r>
        <w:r>
          <w:rPr>
            <w:rFonts w:asciiTheme="minorHAnsi" w:eastAsiaTheme="minorEastAsia" w:hAnsiTheme="minorHAnsi" w:cstheme="minorBidi"/>
            <w:sz w:val="22"/>
            <w:szCs w:val="22"/>
            <w:lang w:eastAsia="en-AU"/>
          </w:rPr>
          <w:tab/>
        </w:r>
        <w:r w:rsidRPr="001F1E8A">
          <w:t>Treasurer must make directions for land acquisition</w:t>
        </w:r>
        <w:r>
          <w:tab/>
        </w:r>
        <w:r>
          <w:fldChar w:fldCharType="begin"/>
        </w:r>
        <w:r>
          <w:instrText xml:space="preserve"> PAGEREF _Toc137655430 \h </w:instrText>
        </w:r>
        <w:r>
          <w:fldChar w:fldCharType="separate"/>
        </w:r>
        <w:r w:rsidR="00CF33AB">
          <w:t>43</w:t>
        </w:r>
        <w:r>
          <w:fldChar w:fldCharType="end"/>
        </w:r>
      </w:hyperlink>
    </w:p>
    <w:p w14:paraId="5BEC6691" w14:textId="46C1DAB9" w:rsidR="0063026F" w:rsidRDefault="0063026F">
      <w:pPr>
        <w:pStyle w:val="TOC5"/>
        <w:rPr>
          <w:rFonts w:asciiTheme="minorHAnsi" w:eastAsiaTheme="minorEastAsia" w:hAnsiTheme="minorHAnsi" w:cstheme="minorBidi"/>
          <w:sz w:val="22"/>
          <w:szCs w:val="22"/>
          <w:lang w:eastAsia="en-AU"/>
        </w:rPr>
      </w:pPr>
      <w:r>
        <w:tab/>
      </w:r>
      <w:hyperlink w:anchor="_Toc137655431" w:history="1">
        <w:r w:rsidRPr="001F1E8A">
          <w:t>64</w:t>
        </w:r>
        <w:r>
          <w:rPr>
            <w:rFonts w:asciiTheme="minorHAnsi" w:eastAsiaTheme="minorEastAsia" w:hAnsiTheme="minorHAnsi" w:cstheme="minorBidi"/>
            <w:sz w:val="22"/>
            <w:szCs w:val="22"/>
            <w:lang w:eastAsia="en-AU"/>
          </w:rPr>
          <w:tab/>
        </w:r>
        <w:r w:rsidRPr="001F1E8A">
          <w:t>Sharing of protected information</w:t>
        </w:r>
        <w:r>
          <w:tab/>
        </w:r>
        <w:r>
          <w:fldChar w:fldCharType="begin"/>
        </w:r>
        <w:r>
          <w:instrText xml:space="preserve"> PAGEREF _Toc137655431 \h </w:instrText>
        </w:r>
        <w:r>
          <w:fldChar w:fldCharType="separate"/>
        </w:r>
        <w:r w:rsidR="00CF33AB">
          <w:t>43</w:t>
        </w:r>
        <w:r>
          <w:fldChar w:fldCharType="end"/>
        </w:r>
      </w:hyperlink>
    </w:p>
    <w:p w14:paraId="1727B5B3" w14:textId="536D7061" w:rsidR="0063026F" w:rsidRDefault="0063026F">
      <w:pPr>
        <w:pStyle w:val="TOC5"/>
        <w:rPr>
          <w:rFonts w:asciiTheme="minorHAnsi" w:eastAsiaTheme="minorEastAsia" w:hAnsiTheme="minorHAnsi" w:cstheme="minorBidi"/>
          <w:sz w:val="22"/>
          <w:szCs w:val="22"/>
          <w:lang w:eastAsia="en-AU"/>
        </w:rPr>
      </w:pPr>
      <w:r>
        <w:tab/>
      </w:r>
      <w:hyperlink w:anchor="_Toc137655432" w:history="1">
        <w:r w:rsidRPr="001F1E8A">
          <w:t>65</w:t>
        </w:r>
        <w:r>
          <w:rPr>
            <w:rFonts w:asciiTheme="minorHAnsi" w:eastAsiaTheme="minorEastAsia" w:hAnsiTheme="minorHAnsi" w:cstheme="minorBidi"/>
            <w:sz w:val="22"/>
            <w:szCs w:val="22"/>
            <w:lang w:eastAsia="en-AU"/>
          </w:rPr>
          <w:tab/>
        </w:r>
        <w:r w:rsidRPr="001F1E8A">
          <w:t>Affordable, community and public housing targets</w:t>
        </w:r>
        <w:r>
          <w:tab/>
        </w:r>
        <w:r>
          <w:fldChar w:fldCharType="begin"/>
        </w:r>
        <w:r>
          <w:instrText xml:space="preserve"> PAGEREF _Toc137655432 \h </w:instrText>
        </w:r>
        <w:r>
          <w:fldChar w:fldCharType="separate"/>
        </w:r>
        <w:r w:rsidR="00CF33AB">
          <w:t>44</w:t>
        </w:r>
        <w:r>
          <w:fldChar w:fldCharType="end"/>
        </w:r>
      </w:hyperlink>
    </w:p>
    <w:p w14:paraId="69725284" w14:textId="645CB4E3" w:rsidR="0063026F" w:rsidRDefault="0063026F">
      <w:pPr>
        <w:pStyle w:val="TOC5"/>
        <w:rPr>
          <w:rFonts w:asciiTheme="minorHAnsi" w:eastAsiaTheme="minorEastAsia" w:hAnsiTheme="minorHAnsi" w:cstheme="minorBidi"/>
          <w:sz w:val="22"/>
          <w:szCs w:val="22"/>
          <w:lang w:eastAsia="en-AU"/>
        </w:rPr>
      </w:pPr>
      <w:r>
        <w:tab/>
      </w:r>
      <w:hyperlink w:anchor="_Toc137655433" w:history="1">
        <w:r w:rsidRPr="001F1E8A">
          <w:t>66</w:t>
        </w:r>
        <w:r>
          <w:rPr>
            <w:rFonts w:asciiTheme="minorHAnsi" w:eastAsiaTheme="minorEastAsia" w:hAnsiTheme="minorHAnsi" w:cstheme="minorBidi"/>
            <w:sz w:val="22"/>
            <w:szCs w:val="22"/>
            <w:lang w:eastAsia="en-AU"/>
          </w:rPr>
          <w:tab/>
        </w:r>
        <w:r w:rsidRPr="001F1E8A">
          <w:t>Regulation-making power</w:t>
        </w:r>
        <w:r>
          <w:tab/>
        </w:r>
        <w:r>
          <w:fldChar w:fldCharType="begin"/>
        </w:r>
        <w:r>
          <w:instrText xml:space="preserve"> PAGEREF _Toc137655433 \h </w:instrText>
        </w:r>
        <w:r>
          <w:fldChar w:fldCharType="separate"/>
        </w:r>
        <w:r w:rsidR="00CF33AB">
          <w:t>46</w:t>
        </w:r>
        <w:r>
          <w:fldChar w:fldCharType="end"/>
        </w:r>
      </w:hyperlink>
    </w:p>
    <w:p w14:paraId="61D47E86" w14:textId="7ECB21F0" w:rsidR="0063026F" w:rsidRDefault="007948E8">
      <w:pPr>
        <w:pStyle w:val="TOC6"/>
        <w:rPr>
          <w:rFonts w:asciiTheme="minorHAnsi" w:eastAsiaTheme="minorEastAsia" w:hAnsiTheme="minorHAnsi" w:cstheme="minorBidi"/>
          <w:b w:val="0"/>
          <w:sz w:val="22"/>
          <w:szCs w:val="22"/>
          <w:lang w:eastAsia="en-AU"/>
        </w:rPr>
      </w:pPr>
      <w:hyperlink w:anchor="_Toc137655434" w:history="1">
        <w:r w:rsidR="0063026F" w:rsidRPr="001F1E8A">
          <w:t>Dictionary</w:t>
        </w:r>
        <w:r w:rsidR="0063026F">
          <w:tab/>
        </w:r>
        <w:r w:rsidR="0063026F">
          <w:tab/>
        </w:r>
        <w:r w:rsidR="0063026F" w:rsidRPr="0063026F">
          <w:rPr>
            <w:b w:val="0"/>
            <w:sz w:val="20"/>
          </w:rPr>
          <w:fldChar w:fldCharType="begin"/>
        </w:r>
        <w:r w:rsidR="0063026F" w:rsidRPr="0063026F">
          <w:rPr>
            <w:b w:val="0"/>
            <w:sz w:val="20"/>
          </w:rPr>
          <w:instrText xml:space="preserve"> PAGEREF _Toc137655434 \h </w:instrText>
        </w:r>
        <w:r w:rsidR="0063026F" w:rsidRPr="0063026F">
          <w:rPr>
            <w:b w:val="0"/>
            <w:sz w:val="20"/>
          </w:rPr>
        </w:r>
        <w:r w:rsidR="0063026F" w:rsidRPr="0063026F">
          <w:rPr>
            <w:b w:val="0"/>
            <w:sz w:val="20"/>
          </w:rPr>
          <w:fldChar w:fldCharType="separate"/>
        </w:r>
        <w:r w:rsidR="00CF33AB">
          <w:rPr>
            <w:b w:val="0"/>
            <w:sz w:val="20"/>
          </w:rPr>
          <w:t>47</w:t>
        </w:r>
        <w:r w:rsidR="0063026F" w:rsidRPr="0063026F">
          <w:rPr>
            <w:b w:val="0"/>
            <w:sz w:val="20"/>
          </w:rPr>
          <w:fldChar w:fldCharType="end"/>
        </w:r>
      </w:hyperlink>
    </w:p>
    <w:p w14:paraId="3006BC16" w14:textId="63022250" w:rsidR="0063026F" w:rsidRDefault="007948E8" w:rsidP="0063026F">
      <w:pPr>
        <w:pStyle w:val="TOC7"/>
        <w:spacing w:before="480"/>
        <w:rPr>
          <w:rFonts w:asciiTheme="minorHAnsi" w:eastAsiaTheme="minorEastAsia" w:hAnsiTheme="minorHAnsi" w:cstheme="minorBidi"/>
          <w:b w:val="0"/>
          <w:sz w:val="22"/>
          <w:szCs w:val="22"/>
          <w:lang w:eastAsia="en-AU"/>
        </w:rPr>
      </w:pPr>
      <w:hyperlink w:anchor="_Toc137655435" w:history="1">
        <w:r w:rsidR="0063026F">
          <w:t>Endnotes</w:t>
        </w:r>
        <w:r w:rsidR="0063026F" w:rsidRPr="0063026F">
          <w:rPr>
            <w:vanish/>
          </w:rPr>
          <w:tab/>
        </w:r>
        <w:r w:rsidR="0063026F">
          <w:rPr>
            <w:vanish/>
          </w:rPr>
          <w:tab/>
        </w:r>
        <w:r w:rsidR="0063026F" w:rsidRPr="0063026F">
          <w:rPr>
            <w:b w:val="0"/>
            <w:vanish/>
          </w:rPr>
          <w:fldChar w:fldCharType="begin"/>
        </w:r>
        <w:r w:rsidR="0063026F" w:rsidRPr="0063026F">
          <w:rPr>
            <w:b w:val="0"/>
            <w:vanish/>
          </w:rPr>
          <w:instrText xml:space="preserve"> PAGEREF _Toc137655435 \h </w:instrText>
        </w:r>
        <w:r w:rsidR="0063026F" w:rsidRPr="0063026F">
          <w:rPr>
            <w:b w:val="0"/>
            <w:vanish/>
          </w:rPr>
        </w:r>
        <w:r w:rsidR="0063026F" w:rsidRPr="0063026F">
          <w:rPr>
            <w:b w:val="0"/>
            <w:vanish/>
          </w:rPr>
          <w:fldChar w:fldCharType="separate"/>
        </w:r>
        <w:r w:rsidR="00CF33AB">
          <w:rPr>
            <w:b w:val="0"/>
            <w:vanish/>
          </w:rPr>
          <w:t>51</w:t>
        </w:r>
        <w:r w:rsidR="0063026F" w:rsidRPr="0063026F">
          <w:rPr>
            <w:b w:val="0"/>
            <w:vanish/>
          </w:rPr>
          <w:fldChar w:fldCharType="end"/>
        </w:r>
      </w:hyperlink>
    </w:p>
    <w:p w14:paraId="0D6A76EE" w14:textId="553ACBFD" w:rsidR="0063026F" w:rsidRDefault="0063026F">
      <w:pPr>
        <w:pStyle w:val="TOC5"/>
        <w:rPr>
          <w:rFonts w:asciiTheme="minorHAnsi" w:eastAsiaTheme="minorEastAsia" w:hAnsiTheme="minorHAnsi" w:cstheme="minorBidi"/>
          <w:sz w:val="22"/>
          <w:szCs w:val="22"/>
          <w:lang w:eastAsia="en-AU"/>
        </w:rPr>
      </w:pPr>
      <w:r>
        <w:tab/>
      </w:r>
      <w:hyperlink w:anchor="_Toc137655436" w:history="1">
        <w:r w:rsidRPr="001F1E8A">
          <w:t>1</w:t>
        </w:r>
        <w:r>
          <w:rPr>
            <w:rFonts w:asciiTheme="minorHAnsi" w:eastAsiaTheme="minorEastAsia" w:hAnsiTheme="minorHAnsi" w:cstheme="minorBidi"/>
            <w:sz w:val="22"/>
            <w:szCs w:val="22"/>
            <w:lang w:eastAsia="en-AU"/>
          </w:rPr>
          <w:tab/>
        </w:r>
        <w:r w:rsidRPr="001F1E8A">
          <w:t>About the endnotes</w:t>
        </w:r>
        <w:r>
          <w:tab/>
        </w:r>
        <w:r>
          <w:fldChar w:fldCharType="begin"/>
        </w:r>
        <w:r>
          <w:instrText xml:space="preserve"> PAGEREF _Toc137655436 \h </w:instrText>
        </w:r>
        <w:r>
          <w:fldChar w:fldCharType="separate"/>
        </w:r>
        <w:r w:rsidR="00CF33AB">
          <w:t>51</w:t>
        </w:r>
        <w:r>
          <w:fldChar w:fldCharType="end"/>
        </w:r>
      </w:hyperlink>
    </w:p>
    <w:p w14:paraId="48614142" w14:textId="4E4FA904" w:rsidR="0063026F" w:rsidRDefault="0063026F">
      <w:pPr>
        <w:pStyle w:val="TOC5"/>
        <w:rPr>
          <w:rFonts w:asciiTheme="minorHAnsi" w:eastAsiaTheme="minorEastAsia" w:hAnsiTheme="minorHAnsi" w:cstheme="minorBidi"/>
          <w:sz w:val="22"/>
          <w:szCs w:val="22"/>
          <w:lang w:eastAsia="en-AU"/>
        </w:rPr>
      </w:pPr>
      <w:r>
        <w:tab/>
      </w:r>
      <w:hyperlink w:anchor="_Toc137655437" w:history="1">
        <w:r w:rsidRPr="001F1E8A">
          <w:t>2</w:t>
        </w:r>
        <w:r>
          <w:rPr>
            <w:rFonts w:asciiTheme="minorHAnsi" w:eastAsiaTheme="minorEastAsia" w:hAnsiTheme="minorHAnsi" w:cstheme="minorBidi"/>
            <w:sz w:val="22"/>
            <w:szCs w:val="22"/>
            <w:lang w:eastAsia="en-AU"/>
          </w:rPr>
          <w:tab/>
        </w:r>
        <w:r w:rsidRPr="001F1E8A">
          <w:t>Abbreviation key</w:t>
        </w:r>
        <w:r>
          <w:tab/>
        </w:r>
        <w:r>
          <w:fldChar w:fldCharType="begin"/>
        </w:r>
        <w:r>
          <w:instrText xml:space="preserve"> PAGEREF _Toc137655437 \h </w:instrText>
        </w:r>
        <w:r>
          <w:fldChar w:fldCharType="separate"/>
        </w:r>
        <w:r w:rsidR="00CF33AB">
          <w:t>51</w:t>
        </w:r>
        <w:r>
          <w:fldChar w:fldCharType="end"/>
        </w:r>
      </w:hyperlink>
    </w:p>
    <w:p w14:paraId="56114EAD" w14:textId="51662687" w:rsidR="0063026F" w:rsidRDefault="0063026F">
      <w:pPr>
        <w:pStyle w:val="TOC5"/>
        <w:rPr>
          <w:rFonts w:asciiTheme="minorHAnsi" w:eastAsiaTheme="minorEastAsia" w:hAnsiTheme="minorHAnsi" w:cstheme="minorBidi"/>
          <w:sz w:val="22"/>
          <w:szCs w:val="22"/>
          <w:lang w:eastAsia="en-AU"/>
        </w:rPr>
      </w:pPr>
      <w:r>
        <w:tab/>
      </w:r>
      <w:hyperlink w:anchor="_Toc137655438" w:history="1">
        <w:r w:rsidRPr="001F1E8A">
          <w:t>3</w:t>
        </w:r>
        <w:r>
          <w:rPr>
            <w:rFonts w:asciiTheme="minorHAnsi" w:eastAsiaTheme="minorEastAsia" w:hAnsiTheme="minorHAnsi" w:cstheme="minorBidi"/>
            <w:sz w:val="22"/>
            <w:szCs w:val="22"/>
            <w:lang w:eastAsia="en-AU"/>
          </w:rPr>
          <w:tab/>
        </w:r>
        <w:r w:rsidRPr="001F1E8A">
          <w:t>Legislation history</w:t>
        </w:r>
        <w:r>
          <w:tab/>
        </w:r>
        <w:r>
          <w:fldChar w:fldCharType="begin"/>
        </w:r>
        <w:r>
          <w:instrText xml:space="preserve"> PAGEREF _Toc137655438 \h </w:instrText>
        </w:r>
        <w:r>
          <w:fldChar w:fldCharType="separate"/>
        </w:r>
        <w:r w:rsidR="00CF33AB">
          <w:t>52</w:t>
        </w:r>
        <w:r>
          <w:fldChar w:fldCharType="end"/>
        </w:r>
      </w:hyperlink>
    </w:p>
    <w:p w14:paraId="71042A8C" w14:textId="1040FDAD" w:rsidR="0063026F" w:rsidRDefault="0063026F">
      <w:pPr>
        <w:pStyle w:val="TOC5"/>
        <w:rPr>
          <w:rFonts w:asciiTheme="minorHAnsi" w:eastAsiaTheme="minorEastAsia" w:hAnsiTheme="minorHAnsi" w:cstheme="minorBidi"/>
          <w:sz w:val="22"/>
          <w:szCs w:val="22"/>
          <w:lang w:eastAsia="en-AU"/>
        </w:rPr>
      </w:pPr>
      <w:r>
        <w:tab/>
      </w:r>
      <w:hyperlink w:anchor="_Toc137655439" w:history="1">
        <w:r w:rsidRPr="001F1E8A">
          <w:t>4</w:t>
        </w:r>
        <w:r>
          <w:rPr>
            <w:rFonts w:asciiTheme="minorHAnsi" w:eastAsiaTheme="minorEastAsia" w:hAnsiTheme="minorHAnsi" w:cstheme="minorBidi"/>
            <w:sz w:val="22"/>
            <w:szCs w:val="22"/>
            <w:lang w:eastAsia="en-AU"/>
          </w:rPr>
          <w:tab/>
        </w:r>
        <w:r w:rsidRPr="001F1E8A">
          <w:t>Amendment history</w:t>
        </w:r>
        <w:r>
          <w:tab/>
        </w:r>
        <w:r>
          <w:fldChar w:fldCharType="begin"/>
        </w:r>
        <w:r>
          <w:instrText xml:space="preserve"> PAGEREF _Toc137655439 \h </w:instrText>
        </w:r>
        <w:r>
          <w:fldChar w:fldCharType="separate"/>
        </w:r>
        <w:r w:rsidR="00CF33AB">
          <w:t>54</w:t>
        </w:r>
        <w:r>
          <w:fldChar w:fldCharType="end"/>
        </w:r>
      </w:hyperlink>
    </w:p>
    <w:p w14:paraId="47E125AF" w14:textId="36BF0F29" w:rsidR="0063026F" w:rsidRDefault="0063026F" w:rsidP="00A876C9">
      <w:pPr>
        <w:pStyle w:val="TOC5"/>
        <w:keepNext/>
        <w:rPr>
          <w:rFonts w:asciiTheme="minorHAnsi" w:eastAsiaTheme="minorEastAsia" w:hAnsiTheme="minorHAnsi" w:cstheme="minorBidi"/>
          <w:sz w:val="22"/>
          <w:szCs w:val="22"/>
          <w:lang w:eastAsia="en-AU"/>
        </w:rPr>
      </w:pPr>
      <w:r>
        <w:lastRenderedPageBreak/>
        <w:tab/>
      </w:r>
      <w:hyperlink w:anchor="_Toc137655440" w:history="1">
        <w:r w:rsidRPr="001F1E8A">
          <w:t>5</w:t>
        </w:r>
        <w:r>
          <w:rPr>
            <w:rFonts w:asciiTheme="minorHAnsi" w:eastAsiaTheme="minorEastAsia" w:hAnsiTheme="minorHAnsi" w:cstheme="minorBidi"/>
            <w:sz w:val="22"/>
            <w:szCs w:val="22"/>
            <w:lang w:eastAsia="en-AU"/>
          </w:rPr>
          <w:tab/>
        </w:r>
        <w:r w:rsidRPr="001F1E8A">
          <w:t>Earlier republications</w:t>
        </w:r>
        <w:r>
          <w:tab/>
        </w:r>
        <w:r>
          <w:fldChar w:fldCharType="begin"/>
        </w:r>
        <w:r>
          <w:instrText xml:space="preserve"> PAGEREF _Toc137655440 \h </w:instrText>
        </w:r>
        <w:r>
          <w:fldChar w:fldCharType="separate"/>
        </w:r>
        <w:r w:rsidR="00CF33AB">
          <w:t>59</w:t>
        </w:r>
        <w:r>
          <w:fldChar w:fldCharType="end"/>
        </w:r>
      </w:hyperlink>
    </w:p>
    <w:p w14:paraId="236F88E9" w14:textId="79FF1753" w:rsidR="0063026F" w:rsidRDefault="0063026F">
      <w:pPr>
        <w:pStyle w:val="TOC5"/>
        <w:rPr>
          <w:rFonts w:asciiTheme="minorHAnsi" w:eastAsiaTheme="minorEastAsia" w:hAnsiTheme="minorHAnsi" w:cstheme="minorBidi"/>
          <w:sz w:val="22"/>
          <w:szCs w:val="22"/>
          <w:lang w:eastAsia="en-AU"/>
        </w:rPr>
      </w:pPr>
      <w:r>
        <w:tab/>
      </w:r>
      <w:hyperlink w:anchor="_Toc137655441" w:history="1">
        <w:r w:rsidRPr="001F1E8A">
          <w:t>6</w:t>
        </w:r>
        <w:r>
          <w:rPr>
            <w:rFonts w:asciiTheme="minorHAnsi" w:eastAsiaTheme="minorEastAsia" w:hAnsiTheme="minorHAnsi" w:cstheme="minorBidi"/>
            <w:sz w:val="22"/>
            <w:szCs w:val="22"/>
            <w:lang w:eastAsia="en-AU"/>
          </w:rPr>
          <w:tab/>
        </w:r>
        <w:r w:rsidRPr="001F1E8A">
          <w:t>Expired transitional or validating provisions</w:t>
        </w:r>
        <w:r>
          <w:tab/>
        </w:r>
        <w:r>
          <w:fldChar w:fldCharType="begin"/>
        </w:r>
        <w:r>
          <w:instrText xml:space="preserve"> PAGEREF _Toc137655441 \h </w:instrText>
        </w:r>
        <w:r>
          <w:fldChar w:fldCharType="separate"/>
        </w:r>
        <w:r w:rsidR="00CF33AB">
          <w:t>60</w:t>
        </w:r>
        <w:r>
          <w:fldChar w:fldCharType="end"/>
        </w:r>
      </w:hyperlink>
    </w:p>
    <w:p w14:paraId="47C118F7" w14:textId="08E4206C" w:rsidR="00EA7154" w:rsidRDefault="0063026F" w:rsidP="00EA7154">
      <w:pPr>
        <w:pStyle w:val="BillBasic"/>
      </w:pPr>
      <w:r>
        <w:fldChar w:fldCharType="end"/>
      </w:r>
    </w:p>
    <w:p w14:paraId="55E7A29B" w14:textId="77777777" w:rsidR="00EA7154" w:rsidRDefault="00EA7154" w:rsidP="00EA7154">
      <w:pPr>
        <w:pStyle w:val="01Contents"/>
        <w:sectPr w:rsidR="00EA715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3255FD36" w14:textId="77777777" w:rsidR="00EA7154" w:rsidRDefault="00EA7154" w:rsidP="00EA7154">
      <w:pPr>
        <w:jc w:val="center"/>
      </w:pPr>
      <w:r>
        <w:rPr>
          <w:noProof/>
          <w:lang w:eastAsia="en-AU"/>
        </w:rPr>
        <w:lastRenderedPageBreak/>
        <w:drawing>
          <wp:inline distT="0" distB="0" distL="0" distR="0" wp14:anchorId="5C664976" wp14:editId="5B1D143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DFBF7C" w14:textId="77777777" w:rsidR="00EA7154" w:rsidRDefault="00EA7154" w:rsidP="00EA7154">
      <w:pPr>
        <w:jc w:val="center"/>
        <w:rPr>
          <w:rFonts w:ascii="Arial" w:hAnsi="Arial"/>
        </w:rPr>
      </w:pPr>
      <w:r>
        <w:rPr>
          <w:rFonts w:ascii="Arial" w:hAnsi="Arial"/>
        </w:rPr>
        <w:t>Australian Capital Territory</w:t>
      </w:r>
    </w:p>
    <w:p w14:paraId="4DC1BABC" w14:textId="4EDC2D65" w:rsidR="00EA7154" w:rsidRDefault="008A0A26" w:rsidP="00EA7154">
      <w:pPr>
        <w:pStyle w:val="Billname"/>
      </w:pPr>
      <w:bookmarkStart w:id="7" w:name="Citation"/>
      <w:r>
        <w:t>City Renewal Authority and Suburban Land Agency Act 2017</w:t>
      </w:r>
      <w:bookmarkEnd w:id="7"/>
    </w:p>
    <w:p w14:paraId="1C258B1A" w14:textId="77777777" w:rsidR="00EA7154" w:rsidRDefault="00EA7154" w:rsidP="00EA7154">
      <w:pPr>
        <w:pStyle w:val="ActNo"/>
      </w:pPr>
    </w:p>
    <w:p w14:paraId="67561EE3" w14:textId="77777777" w:rsidR="00EA7154" w:rsidRDefault="00EA7154" w:rsidP="00EA7154">
      <w:pPr>
        <w:pStyle w:val="N-line3"/>
      </w:pPr>
    </w:p>
    <w:p w14:paraId="6DEBDE60" w14:textId="77777777" w:rsidR="00EA7154" w:rsidRDefault="00EA7154" w:rsidP="00EA7154">
      <w:pPr>
        <w:pStyle w:val="LongTitle"/>
      </w:pPr>
      <w:r>
        <w:t>An Act to establish the city renewal authority and the suburban land agency, and for other purposes</w:t>
      </w:r>
    </w:p>
    <w:p w14:paraId="0CBF0901" w14:textId="77777777" w:rsidR="00EA7154" w:rsidRDefault="00EA7154" w:rsidP="00EA7154">
      <w:pPr>
        <w:pStyle w:val="N-line3"/>
      </w:pPr>
    </w:p>
    <w:p w14:paraId="17C93638" w14:textId="77777777" w:rsidR="00EA7154" w:rsidRDefault="00EA7154" w:rsidP="00EA7154">
      <w:pPr>
        <w:pStyle w:val="Placeholder"/>
      </w:pPr>
      <w:r>
        <w:rPr>
          <w:rStyle w:val="charContents"/>
          <w:sz w:val="16"/>
        </w:rPr>
        <w:t xml:space="preserve">  </w:t>
      </w:r>
      <w:r>
        <w:rPr>
          <w:rStyle w:val="charPage"/>
        </w:rPr>
        <w:t xml:space="preserve">  </w:t>
      </w:r>
    </w:p>
    <w:p w14:paraId="1D31C76E" w14:textId="77777777" w:rsidR="00EA7154" w:rsidRDefault="00EA7154" w:rsidP="00EA7154">
      <w:pPr>
        <w:pStyle w:val="Placeholder"/>
      </w:pPr>
      <w:r>
        <w:rPr>
          <w:rStyle w:val="CharChapNo"/>
        </w:rPr>
        <w:t xml:space="preserve">  </w:t>
      </w:r>
      <w:r>
        <w:rPr>
          <w:rStyle w:val="CharChapText"/>
        </w:rPr>
        <w:t xml:space="preserve">  </w:t>
      </w:r>
    </w:p>
    <w:p w14:paraId="19BC8C92" w14:textId="77777777" w:rsidR="00EA7154" w:rsidRDefault="00EA7154" w:rsidP="00EA7154">
      <w:pPr>
        <w:pStyle w:val="Placeholder"/>
      </w:pPr>
      <w:r>
        <w:rPr>
          <w:rStyle w:val="CharPartNo"/>
        </w:rPr>
        <w:t xml:space="preserve">  </w:t>
      </w:r>
      <w:r>
        <w:rPr>
          <w:rStyle w:val="CharPartText"/>
        </w:rPr>
        <w:t xml:space="preserve">  </w:t>
      </w:r>
    </w:p>
    <w:p w14:paraId="71698D0F" w14:textId="77777777" w:rsidR="00EA7154" w:rsidRDefault="00EA7154" w:rsidP="00EA7154">
      <w:pPr>
        <w:pStyle w:val="Placeholder"/>
      </w:pPr>
      <w:r>
        <w:rPr>
          <w:rStyle w:val="CharDivNo"/>
        </w:rPr>
        <w:t xml:space="preserve">  </w:t>
      </w:r>
      <w:r>
        <w:rPr>
          <w:rStyle w:val="CharDivText"/>
        </w:rPr>
        <w:t xml:space="preserve">  </w:t>
      </w:r>
    </w:p>
    <w:p w14:paraId="79557859" w14:textId="77777777" w:rsidR="00EA7154" w:rsidRPr="00CA74E4" w:rsidRDefault="00EA7154" w:rsidP="00EA7154">
      <w:pPr>
        <w:pStyle w:val="PageBreak"/>
      </w:pPr>
      <w:r w:rsidRPr="00CA74E4">
        <w:br w:type="page"/>
      </w:r>
    </w:p>
    <w:p w14:paraId="5EF6F0EE" w14:textId="77777777" w:rsidR="0080398C" w:rsidRPr="0063026F" w:rsidRDefault="007445BF" w:rsidP="007445BF">
      <w:pPr>
        <w:pStyle w:val="AH2Part"/>
      </w:pPr>
      <w:bookmarkStart w:id="8" w:name="_Toc137655337"/>
      <w:r w:rsidRPr="0063026F">
        <w:rPr>
          <w:rStyle w:val="CharPartNo"/>
        </w:rPr>
        <w:lastRenderedPageBreak/>
        <w:t>Part 1</w:t>
      </w:r>
      <w:r w:rsidRPr="007445BF">
        <w:tab/>
      </w:r>
      <w:r w:rsidR="0080398C" w:rsidRPr="0063026F">
        <w:rPr>
          <w:rStyle w:val="CharPartText"/>
        </w:rPr>
        <w:t>Preliminary</w:t>
      </w:r>
      <w:bookmarkEnd w:id="8"/>
    </w:p>
    <w:p w14:paraId="4285CB61" w14:textId="77777777" w:rsidR="00256E62" w:rsidRPr="007445BF" w:rsidRDefault="007445BF" w:rsidP="007445BF">
      <w:pPr>
        <w:pStyle w:val="AH5Sec"/>
      </w:pPr>
      <w:bookmarkStart w:id="9" w:name="_Toc137655338"/>
      <w:r w:rsidRPr="0063026F">
        <w:rPr>
          <w:rStyle w:val="CharSectNo"/>
        </w:rPr>
        <w:t>1</w:t>
      </w:r>
      <w:r w:rsidRPr="007445BF">
        <w:tab/>
      </w:r>
      <w:r w:rsidR="00256E62" w:rsidRPr="007445BF">
        <w:t>Name of Act</w:t>
      </w:r>
      <w:bookmarkEnd w:id="9"/>
    </w:p>
    <w:p w14:paraId="21D817D0" w14:textId="7F47DEDF" w:rsidR="00256E62" w:rsidRPr="007445BF" w:rsidRDefault="00256E62">
      <w:pPr>
        <w:pStyle w:val="Amainreturn"/>
      </w:pPr>
      <w:r w:rsidRPr="007445BF">
        <w:t xml:space="preserve">This Act is the </w:t>
      </w:r>
      <w:r w:rsidR="0027421F" w:rsidRPr="007445BF">
        <w:rPr>
          <w:i/>
        </w:rPr>
        <w:fldChar w:fldCharType="begin"/>
      </w:r>
      <w:r w:rsidRPr="007445BF">
        <w:rPr>
          <w:i/>
        </w:rPr>
        <w:instrText xml:space="preserve"> TITLE</w:instrText>
      </w:r>
      <w:r w:rsidR="0027421F" w:rsidRPr="007445BF">
        <w:rPr>
          <w:i/>
        </w:rPr>
        <w:fldChar w:fldCharType="separate"/>
      </w:r>
      <w:r w:rsidR="00CF33AB">
        <w:rPr>
          <w:i/>
        </w:rPr>
        <w:t>City Renewal Authority and Suburban Land Agency Act 2017</w:t>
      </w:r>
      <w:r w:rsidR="0027421F" w:rsidRPr="007445BF">
        <w:rPr>
          <w:i/>
        </w:rPr>
        <w:fldChar w:fldCharType="end"/>
      </w:r>
      <w:r w:rsidRPr="007445BF">
        <w:t>.</w:t>
      </w:r>
    </w:p>
    <w:p w14:paraId="7A165CA7" w14:textId="77777777" w:rsidR="00256E62" w:rsidRPr="007445BF" w:rsidRDefault="007445BF" w:rsidP="007445BF">
      <w:pPr>
        <w:pStyle w:val="AH5Sec"/>
      </w:pPr>
      <w:bookmarkStart w:id="10" w:name="_Toc137655339"/>
      <w:r w:rsidRPr="0063026F">
        <w:rPr>
          <w:rStyle w:val="CharSectNo"/>
        </w:rPr>
        <w:t>3</w:t>
      </w:r>
      <w:r w:rsidRPr="007445BF">
        <w:tab/>
      </w:r>
      <w:r w:rsidR="00256E62" w:rsidRPr="007445BF">
        <w:t>Dictionary</w:t>
      </w:r>
      <w:bookmarkEnd w:id="10"/>
    </w:p>
    <w:p w14:paraId="46ED678E" w14:textId="77777777" w:rsidR="00256E62" w:rsidRPr="007445BF" w:rsidRDefault="00256E62" w:rsidP="007445BF">
      <w:pPr>
        <w:pStyle w:val="Amainreturn"/>
        <w:keepNext/>
      </w:pPr>
      <w:r w:rsidRPr="007445BF">
        <w:t>The dictionary at the end of this Act is part of this Act.</w:t>
      </w:r>
    </w:p>
    <w:p w14:paraId="1CAA9A37" w14:textId="77777777" w:rsidR="00256E62" w:rsidRPr="007445BF" w:rsidRDefault="00256E62">
      <w:pPr>
        <w:pStyle w:val="aNote"/>
      </w:pPr>
      <w:r w:rsidRPr="007445BF">
        <w:rPr>
          <w:rStyle w:val="charItals"/>
        </w:rPr>
        <w:t>Note 1</w:t>
      </w:r>
      <w:r w:rsidRPr="007445BF">
        <w:tab/>
        <w:t>The dictionary at the end of this Act defines certain terms used in this Act, and includes references (</w:t>
      </w:r>
      <w:r w:rsidRPr="007445BF">
        <w:rPr>
          <w:rStyle w:val="charBoldItals"/>
        </w:rPr>
        <w:t>signpost definitions</w:t>
      </w:r>
      <w:r w:rsidRPr="007445BF">
        <w:t>) to other terms defined elsewhere in this Act.</w:t>
      </w:r>
    </w:p>
    <w:p w14:paraId="57EAEB79" w14:textId="30A8C3A2" w:rsidR="00256E62" w:rsidRPr="007445BF" w:rsidRDefault="00256E62" w:rsidP="007445BF">
      <w:pPr>
        <w:pStyle w:val="aNoteTextss"/>
        <w:keepNext/>
      </w:pPr>
      <w:r w:rsidRPr="007445BF">
        <w:t>For example, the signpost definition ‘</w:t>
      </w:r>
      <w:r w:rsidR="00B24D1F" w:rsidRPr="007445BF">
        <w:rPr>
          <w:rStyle w:val="charBoldItals"/>
        </w:rPr>
        <w:t>utility service</w:t>
      </w:r>
      <w:r w:rsidRPr="007445BF">
        <w:t>—see</w:t>
      </w:r>
      <w:r w:rsidR="00B24D1F" w:rsidRPr="007445BF">
        <w:t xml:space="preserve"> the </w:t>
      </w:r>
      <w:hyperlink r:id="rId29" w:tooltip="A2000-65" w:history="1">
        <w:r w:rsidR="0065722C" w:rsidRPr="007445BF">
          <w:rPr>
            <w:rStyle w:val="charCitHyperlinkItal"/>
          </w:rPr>
          <w:t>Utilities Act 2000</w:t>
        </w:r>
      </w:hyperlink>
      <w:r w:rsidR="00B24D1F" w:rsidRPr="007445BF">
        <w:t>,</w:t>
      </w:r>
      <w:r w:rsidRPr="007445BF">
        <w:t xml:space="preserve"> </w:t>
      </w:r>
      <w:r w:rsidR="00B24D1F" w:rsidRPr="007445BF">
        <w:t>dictionary</w:t>
      </w:r>
      <w:r w:rsidRPr="007445BF">
        <w:t>.’ means that the term ‘</w:t>
      </w:r>
      <w:r w:rsidR="00B24D1F" w:rsidRPr="007445BF">
        <w:t>utility service</w:t>
      </w:r>
      <w:r w:rsidR="005C69F5" w:rsidRPr="007445BF">
        <w:t>’</w:t>
      </w:r>
      <w:r w:rsidRPr="007445BF">
        <w:t xml:space="preserve"> is defined in that </w:t>
      </w:r>
      <w:r w:rsidR="00B24D1F" w:rsidRPr="007445BF">
        <w:t>dictionary and the definition applies to this Act</w:t>
      </w:r>
      <w:r w:rsidRPr="007445BF">
        <w:t>.</w:t>
      </w:r>
    </w:p>
    <w:p w14:paraId="6A586356" w14:textId="421BA726" w:rsidR="00256E62" w:rsidRPr="007445BF" w:rsidRDefault="00256E62">
      <w:pPr>
        <w:pStyle w:val="aNote"/>
      </w:pPr>
      <w:r w:rsidRPr="007445BF">
        <w:rPr>
          <w:rStyle w:val="charItals"/>
        </w:rPr>
        <w:t>Note 2</w:t>
      </w:r>
      <w:r w:rsidRPr="007445BF">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65722C" w:rsidRPr="007445BF">
          <w:rPr>
            <w:rStyle w:val="charCitHyperlinkAbbrev"/>
          </w:rPr>
          <w:t>Legislation Act</w:t>
        </w:r>
      </w:hyperlink>
      <w:r w:rsidRPr="007445BF">
        <w:t>, s 155 and s 156 (1)).</w:t>
      </w:r>
    </w:p>
    <w:p w14:paraId="5BE7C709" w14:textId="77777777" w:rsidR="00256E62" w:rsidRPr="007445BF" w:rsidRDefault="007445BF" w:rsidP="007445BF">
      <w:pPr>
        <w:pStyle w:val="AH5Sec"/>
      </w:pPr>
      <w:bookmarkStart w:id="11" w:name="_Toc137655340"/>
      <w:r w:rsidRPr="0063026F">
        <w:rPr>
          <w:rStyle w:val="CharSectNo"/>
        </w:rPr>
        <w:t>4</w:t>
      </w:r>
      <w:r w:rsidRPr="007445BF">
        <w:tab/>
      </w:r>
      <w:r w:rsidR="00256E62" w:rsidRPr="007445BF">
        <w:t>Notes</w:t>
      </w:r>
      <w:bookmarkEnd w:id="11"/>
    </w:p>
    <w:p w14:paraId="65CB9A94" w14:textId="77777777" w:rsidR="00256E62" w:rsidRPr="007445BF" w:rsidRDefault="00256E62" w:rsidP="003522FA">
      <w:pPr>
        <w:pStyle w:val="Amainreturn"/>
        <w:keepNext/>
      </w:pPr>
      <w:r w:rsidRPr="007445BF">
        <w:t>A note included in this Act is explanatory and is not part of this Act.</w:t>
      </w:r>
    </w:p>
    <w:p w14:paraId="4EF618B3" w14:textId="1B0F7A6E" w:rsidR="00143405" w:rsidRPr="007445BF" w:rsidRDefault="00256E62" w:rsidP="00DA7E71">
      <w:pPr>
        <w:pStyle w:val="aNote"/>
      </w:pPr>
      <w:r w:rsidRPr="007445BF">
        <w:rPr>
          <w:rStyle w:val="charItals"/>
        </w:rPr>
        <w:t>Note</w:t>
      </w:r>
      <w:r w:rsidRPr="007445BF">
        <w:rPr>
          <w:rStyle w:val="charItals"/>
        </w:rPr>
        <w:tab/>
      </w:r>
      <w:r w:rsidRPr="007445BF">
        <w:t xml:space="preserve">See the </w:t>
      </w:r>
      <w:hyperlink r:id="rId31" w:tooltip="A2001-14" w:history="1">
        <w:r w:rsidR="0065722C" w:rsidRPr="007445BF">
          <w:rPr>
            <w:rStyle w:val="charCitHyperlinkAbbrev"/>
          </w:rPr>
          <w:t>Legislation Act</w:t>
        </w:r>
      </w:hyperlink>
      <w:r w:rsidRPr="007445BF">
        <w:t>, s 127 (1), (4) and (5) for the legal status of notes.</w:t>
      </w:r>
    </w:p>
    <w:p w14:paraId="521E6B4F" w14:textId="77777777" w:rsidR="00236AEC" w:rsidRPr="007445BF" w:rsidRDefault="007445BF" w:rsidP="007445BF">
      <w:pPr>
        <w:pStyle w:val="AH5Sec"/>
      </w:pPr>
      <w:bookmarkStart w:id="12" w:name="_Toc137655341"/>
      <w:r w:rsidRPr="0063026F">
        <w:rPr>
          <w:rStyle w:val="CharSectNo"/>
        </w:rPr>
        <w:t>5</w:t>
      </w:r>
      <w:r w:rsidRPr="007445BF">
        <w:tab/>
      </w:r>
      <w:r w:rsidR="00236AEC" w:rsidRPr="007445BF">
        <w:t>Objects of Act</w:t>
      </w:r>
      <w:bookmarkEnd w:id="12"/>
    </w:p>
    <w:p w14:paraId="74079F32" w14:textId="77777777" w:rsidR="00236AEC" w:rsidRPr="007445BF" w:rsidRDefault="00236AEC" w:rsidP="001515AE">
      <w:pPr>
        <w:pStyle w:val="Amainreturn"/>
        <w:keepNext/>
      </w:pPr>
      <w:r w:rsidRPr="007445BF">
        <w:t>The objects of this Act are to—</w:t>
      </w:r>
    </w:p>
    <w:p w14:paraId="637337C6" w14:textId="77777777" w:rsidR="00C63F76" w:rsidRPr="007445BF" w:rsidRDefault="007445BF" w:rsidP="001515AE">
      <w:pPr>
        <w:pStyle w:val="Apara"/>
        <w:keepNext/>
      </w:pPr>
      <w:r>
        <w:tab/>
      </w:r>
      <w:r w:rsidRPr="007445BF">
        <w:t>(a)</w:t>
      </w:r>
      <w:r w:rsidRPr="007445BF">
        <w:tab/>
      </w:r>
      <w:r w:rsidR="00236AEC" w:rsidRPr="007445BF">
        <w:t>establish</w:t>
      </w:r>
      <w:r w:rsidR="00C63F76" w:rsidRPr="007445BF">
        <w:t xml:space="preserve"> </w:t>
      </w:r>
      <w:r w:rsidR="00236AEC" w:rsidRPr="007445BF">
        <w:t>the city renewal authority; and</w:t>
      </w:r>
    </w:p>
    <w:p w14:paraId="562F9573" w14:textId="77777777" w:rsidR="00236AEC" w:rsidRPr="007445BF" w:rsidRDefault="007445BF" w:rsidP="001515AE">
      <w:pPr>
        <w:pStyle w:val="Apara"/>
        <w:keepNext/>
      </w:pPr>
      <w:r>
        <w:tab/>
      </w:r>
      <w:r w:rsidRPr="007445BF">
        <w:t>(b)</w:t>
      </w:r>
      <w:r w:rsidRPr="007445BF">
        <w:tab/>
      </w:r>
      <w:r w:rsidR="00C63F76" w:rsidRPr="007445BF">
        <w:t xml:space="preserve">establish </w:t>
      </w:r>
      <w:r w:rsidR="00236AEC" w:rsidRPr="007445BF">
        <w:t>the suburban land agency; and</w:t>
      </w:r>
    </w:p>
    <w:p w14:paraId="7A85338B" w14:textId="77777777" w:rsidR="002B4D89" w:rsidRPr="007445BF" w:rsidRDefault="007445BF" w:rsidP="007445BF">
      <w:pPr>
        <w:pStyle w:val="Apara"/>
      </w:pPr>
      <w:r>
        <w:tab/>
      </w:r>
      <w:r w:rsidRPr="007445BF">
        <w:t>(c)</w:t>
      </w:r>
      <w:r w:rsidRPr="007445BF">
        <w:tab/>
      </w:r>
      <w:r w:rsidR="00236AEC" w:rsidRPr="007445BF">
        <w:t xml:space="preserve">promote </w:t>
      </w:r>
      <w:r w:rsidR="00C63F76" w:rsidRPr="007445BF">
        <w:t xml:space="preserve">and facilitate </w:t>
      </w:r>
      <w:r w:rsidR="00853488" w:rsidRPr="007445BF">
        <w:t xml:space="preserve">the </w:t>
      </w:r>
      <w:r w:rsidR="00236AEC" w:rsidRPr="007445BF">
        <w:t xml:space="preserve">orderly and </w:t>
      </w:r>
      <w:r w:rsidR="00C63F76" w:rsidRPr="007445BF">
        <w:t xml:space="preserve">efficient delivery of </w:t>
      </w:r>
      <w:r w:rsidR="002B4D89" w:rsidRPr="007445BF">
        <w:t>residential, commercial and industrial development in the public interest, including urban renewal;</w:t>
      </w:r>
      <w:r w:rsidR="005C69F5" w:rsidRPr="007445BF">
        <w:t xml:space="preserve"> and</w:t>
      </w:r>
    </w:p>
    <w:p w14:paraId="6317425F" w14:textId="77777777" w:rsidR="002B4D89" w:rsidRPr="007445BF" w:rsidRDefault="007445BF" w:rsidP="007445BF">
      <w:pPr>
        <w:pStyle w:val="Apara"/>
      </w:pPr>
      <w:r>
        <w:lastRenderedPageBreak/>
        <w:tab/>
      </w:r>
      <w:r w:rsidRPr="007445BF">
        <w:t>(d)</w:t>
      </w:r>
      <w:r w:rsidRPr="007445BF">
        <w:tab/>
      </w:r>
      <w:r w:rsidR="002B4D89" w:rsidRPr="007445BF">
        <w:t>promote development that is environmentally sustainable and applies innovative environmental building and public domain design;</w:t>
      </w:r>
      <w:r w:rsidR="005C69F5" w:rsidRPr="007445BF">
        <w:t xml:space="preserve"> and</w:t>
      </w:r>
    </w:p>
    <w:p w14:paraId="0E5A1F7D" w14:textId="77777777" w:rsidR="00236AEC" w:rsidRPr="007445BF" w:rsidRDefault="007445BF" w:rsidP="007445BF">
      <w:pPr>
        <w:pStyle w:val="Apara"/>
      </w:pPr>
      <w:r>
        <w:tab/>
      </w:r>
      <w:r w:rsidRPr="007445BF">
        <w:t>(e)</w:t>
      </w:r>
      <w:r w:rsidRPr="007445BF">
        <w:tab/>
      </w:r>
      <w:r w:rsidR="002B4D89" w:rsidRPr="007445BF">
        <w:t>support, encourage and facilitate public and private sector investment and participation in the development of the Territory.</w:t>
      </w:r>
    </w:p>
    <w:p w14:paraId="3276C43F" w14:textId="77777777" w:rsidR="009D0159" w:rsidRPr="007445BF" w:rsidRDefault="009D0159" w:rsidP="009D0159">
      <w:pPr>
        <w:pStyle w:val="PageBreak"/>
      </w:pPr>
      <w:r w:rsidRPr="007445BF">
        <w:br w:type="page"/>
      </w:r>
    </w:p>
    <w:p w14:paraId="11536374" w14:textId="77777777" w:rsidR="0080398C" w:rsidRPr="0063026F" w:rsidRDefault="007445BF" w:rsidP="007445BF">
      <w:pPr>
        <w:pStyle w:val="AH2Part"/>
      </w:pPr>
      <w:bookmarkStart w:id="13" w:name="_Toc137655342"/>
      <w:r w:rsidRPr="0063026F">
        <w:rPr>
          <w:rStyle w:val="CharPartNo"/>
        </w:rPr>
        <w:lastRenderedPageBreak/>
        <w:t>Part 2</w:t>
      </w:r>
      <w:r w:rsidRPr="007445BF">
        <w:tab/>
      </w:r>
      <w:r w:rsidR="0040163A" w:rsidRPr="0063026F">
        <w:rPr>
          <w:rStyle w:val="CharPartText"/>
        </w:rPr>
        <w:t>City</w:t>
      </w:r>
      <w:r w:rsidR="0080398C" w:rsidRPr="0063026F">
        <w:rPr>
          <w:rStyle w:val="CharPartText"/>
        </w:rPr>
        <w:t xml:space="preserve"> </w:t>
      </w:r>
      <w:r w:rsidR="004457F1" w:rsidRPr="0063026F">
        <w:rPr>
          <w:rStyle w:val="CharPartText"/>
        </w:rPr>
        <w:t>r</w:t>
      </w:r>
      <w:r w:rsidR="0080398C" w:rsidRPr="0063026F">
        <w:rPr>
          <w:rStyle w:val="CharPartText"/>
        </w:rPr>
        <w:t xml:space="preserve">enewal </w:t>
      </w:r>
      <w:r w:rsidR="0057251E" w:rsidRPr="0063026F">
        <w:rPr>
          <w:rStyle w:val="CharPartText"/>
        </w:rPr>
        <w:t>authority</w:t>
      </w:r>
      <w:bookmarkEnd w:id="13"/>
    </w:p>
    <w:p w14:paraId="471B2651" w14:textId="77777777" w:rsidR="0055275C" w:rsidRPr="0063026F" w:rsidRDefault="007445BF" w:rsidP="007445BF">
      <w:pPr>
        <w:pStyle w:val="AH3Div"/>
      </w:pPr>
      <w:bookmarkStart w:id="14" w:name="_Toc137655343"/>
      <w:r w:rsidRPr="0063026F">
        <w:rPr>
          <w:rStyle w:val="CharDivNo"/>
        </w:rPr>
        <w:t>Division 2.1</w:t>
      </w:r>
      <w:r w:rsidRPr="007445BF">
        <w:tab/>
      </w:r>
      <w:r w:rsidR="0055275C" w:rsidRPr="0063026F">
        <w:rPr>
          <w:rStyle w:val="CharDivText"/>
        </w:rPr>
        <w:t xml:space="preserve">Definitions—pt </w:t>
      </w:r>
      <w:r w:rsidR="00317E42" w:rsidRPr="0063026F">
        <w:rPr>
          <w:rStyle w:val="CharDivText"/>
        </w:rPr>
        <w:t>2</w:t>
      </w:r>
      <w:bookmarkEnd w:id="14"/>
    </w:p>
    <w:p w14:paraId="7799CEB5" w14:textId="77777777" w:rsidR="0055275C" w:rsidRPr="007445BF" w:rsidRDefault="007445BF" w:rsidP="007445BF">
      <w:pPr>
        <w:pStyle w:val="AH5Sec"/>
      </w:pPr>
      <w:bookmarkStart w:id="15" w:name="_Toc137655344"/>
      <w:r w:rsidRPr="0063026F">
        <w:rPr>
          <w:rStyle w:val="CharSectNo"/>
        </w:rPr>
        <w:t>6</w:t>
      </w:r>
      <w:r w:rsidRPr="007445BF">
        <w:tab/>
      </w:r>
      <w:r w:rsidR="0055275C" w:rsidRPr="007445BF">
        <w:t xml:space="preserve">Definitions—pt </w:t>
      </w:r>
      <w:r w:rsidR="00317E42" w:rsidRPr="007445BF">
        <w:t>2</w:t>
      </w:r>
      <w:bookmarkEnd w:id="15"/>
    </w:p>
    <w:p w14:paraId="629BFB6D" w14:textId="77777777" w:rsidR="0055275C" w:rsidRPr="007445BF" w:rsidRDefault="0055275C" w:rsidP="000733BC">
      <w:pPr>
        <w:pStyle w:val="Amainreturn"/>
      </w:pPr>
      <w:r w:rsidRPr="007445BF">
        <w:t>In this part</w:t>
      </w:r>
      <w:r w:rsidR="005C69F5" w:rsidRPr="007445BF">
        <w:t>:</w:t>
      </w:r>
    </w:p>
    <w:p w14:paraId="1509603D" w14:textId="77777777" w:rsidR="0055275C" w:rsidRPr="007445BF" w:rsidRDefault="0055275C" w:rsidP="007445BF">
      <w:pPr>
        <w:pStyle w:val="aDef"/>
      </w:pPr>
      <w:r w:rsidRPr="007445BF">
        <w:rPr>
          <w:rStyle w:val="charBoldItals"/>
        </w:rPr>
        <w:t>statement of expectation</w:t>
      </w:r>
      <w:r w:rsidR="00A11139" w:rsidRPr="007445BF">
        <w:rPr>
          <w:rStyle w:val="charBoldItals"/>
        </w:rPr>
        <w:t>s</w:t>
      </w:r>
      <w:r w:rsidR="00C76AC1" w:rsidRPr="007445BF">
        <w:t>—see section</w:t>
      </w:r>
      <w:r w:rsidR="002D6A97" w:rsidRPr="007445BF">
        <w:t xml:space="preserve"> </w:t>
      </w:r>
      <w:r w:rsidR="0045636A" w:rsidRPr="007445BF">
        <w:t>17</w:t>
      </w:r>
      <w:r w:rsidR="00C76AC1" w:rsidRPr="007445BF">
        <w:t xml:space="preserve"> (1).</w:t>
      </w:r>
    </w:p>
    <w:p w14:paraId="23BDBD42" w14:textId="77777777" w:rsidR="0055275C" w:rsidRPr="007445BF" w:rsidRDefault="0055275C" w:rsidP="007445BF">
      <w:pPr>
        <w:pStyle w:val="aDef"/>
      </w:pPr>
      <w:r w:rsidRPr="007445BF">
        <w:rPr>
          <w:rStyle w:val="charBoldItals"/>
        </w:rPr>
        <w:t xml:space="preserve">statement of </w:t>
      </w:r>
      <w:r w:rsidR="00603D22" w:rsidRPr="007445BF">
        <w:rPr>
          <w:rStyle w:val="charBoldItals"/>
        </w:rPr>
        <w:t xml:space="preserve">operational </w:t>
      </w:r>
      <w:r w:rsidRPr="007445BF">
        <w:rPr>
          <w:rStyle w:val="charBoldItals"/>
        </w:rPr>
        <w:t>intent</w:t>
      </w:r>
      <w:r w:rsidR="00C76AC1" w:rsidRPr="007445BF">
        <w:t xml:space="preserve">—see section </w:t>
      </w:r>
      <w:r w:rsidR="0045636A" w:rsidRPr="007445BF">
        <w:t>18</w:t>
      </w:r>
      <w:r w:rsidR="00C76AC1" w:rsidRPr="007445BF">
        <w:t xml:space="preserve"> (</w:t>
      </w:r>
      <w:r w:rsidR="00CE3D41" w:rsidRPr="007445BF">
        <w:t>1</w:t>
      </w:r>
      <w:r w:rsidR="00C76AC1" w:rsidRPr="007445BF">
        <w:t>).</w:t>
      </w:r>
    </w:p>
    <w:p w14:paraId="769B18A7" w14:textId="77777777" w:rsidR="00197FBD" w:rsidRPr="0063026F" w:rsidRDefault="007445BF" w:rsidP="007445BF">
      <w:pPr>
        <w:pStyle w:val="AH3Div"/>
      </w:pPr>
      <w:bookmarkStart w:id="16" w:name="_Toc137655345"/>
      <w:r w:rsidRPr="0063026F">
        <w:rPr>
          <w:rStyle w:val="CharDivNo"/>
        </w:rPr>
        <w:t>Division 2.2</w:t>
      </w:r>
      <w:r w:rsidRPr="007445BF">
        <w:tab/>
      </w:r>
      <w:r w:rsidR="00197FBD" w:rsidRPr="0063026F">
        <w:rPr>
          <w:rStyle w:val="CharDivText"/>
        </w:rPr>
        <w:t>Establishment</w:t>
      </w:r>
      <w:r w:rsidR="0022178D" w:rsidRPr="0063026F">
        <w:rPr>
          <w:rStyle w:val="CharDivText"/>
        </w:rPr>
        <w:t>, objects</w:t>
      </w:r>
      <w:r w:rsidR="00197FBD" w:rsidRPr="0063026F">
        <w:rPr>
          <w:rStyle w:val="CharDivText"/>
        </w:rPr>
        <w:t xml:space="preserve"> and functions of </w:t>
      </w:r>
      <w:r w:rsidR="0040163A" w:rsidRPr="0063026F">
        <w:rPr>
          <w:rStyle w:val="CharDivText"/>
        </w:rPr>
        <w:t>city</w:t>
      </w:r>
      <w:r w:rsidR="008F2C2A" w:rsidRPr="0063026F">
        <w:rPr>
          <w:rStyle w:val="CharDivText"/>
        </w:rPr>
        <w:t xml:space="preserve"> renewal </w:t>
      </w:r>
      <w:r w:rsidR="00197FBD" w:rsidRPr="0063026F">
        <w:rPr>
          <w:rStyle w:val="CharDivText"/>
        </w:rPr>
        <w:t>authority</w:t>
      </w:r>
      <w:bookmarkEnd w:id="16"/>
    </w:p>
    <w:p w14:paraId="370DA8FE" w14:textId="77777777" w:rsidR="001F3DAF" w:rsidRPr="007445BF" w:rsidRDefault="007445BF" w:rsidP="007445BF">
      <w:pPr>
        <w:pStyle w:val="AH5Sec"/>
      </w:pPr>
      <w:bookmarkStart w:id="17" w:name="_Toc137655346"/>
      <w:r w:rsidRPr="0063026F">
        <w:rPr>
          <w:rStyle w:val="CharSectNo"/>
        </w:rPr>
        <w:t>7</w:t>
      </w:r>
      <w:r w:rsidRPr="007445BF">
        <w:tab/>
      </w:r>
      <w:r w:rsidR="00857A98" w:rsidRPr="007445BF">
        <w:t>Establishment of</w:t>
      </w:r>
      <w:r w:rsidR="00AB6615" w:rsidRPr="007445BF">
        <w:t xml:space="preserve"> </w:t>
      </w:r>
      <w:r w:rsidR="0040163A" w:rsidRPr="007445BF">
        <w:t>city</w:t>
      </w:r>
      <w:r w:rsidR="008F2C2A" w:rsidRPr="007445BF">
        <w:t xml:space="preserve"> renewal </w:t>
      </w:r>
      <w:r w:rsidR="00AB6615" w:rsidRPr="007445BF">
        <w:t>authority</w:t>
      </w:r>
      <w:bookmarkEnd w:id="17"/>
    </w:p>
    <w:p w14:paraId="2218E886" w14:textId="77777777" w:rsidR="001F3DAF" w:rsidRPr="007445BF" w:rsidRDefault="001F3DAF" w:rsidP="007445BF">
      <w:pPr>
        <w:pStyle w:val="Amainreturn"/>
        <w:keepNext/>
      </w:pPr>
      <w:r w:rsidRPr="007445BF">
        <w:t xml:space="preserve">The </w:t>
      </w:r>
      <w:r w:rsidR="0040163A" w:rsidRPr="007445BF">
        <w:t>City</w:t>
      </w:r>
      <w:r w:rsidR="00AB6615" w:rsidRPr="007445BF">
        <w:t xml:space="preserve"> </w:t>
      </w:r>
      <w:r w:rsidR="00D8643D" w:rsidRPr="007445BF">
        <w:t>R</w:t>
      </w:r>
      <w:r w:rsidR="00AB6615" w:rsidRPr="007445BF">
        <w:t xml:space="preserve">enewal </w:t>
      </w:r>
      <w:r w:rsidR="00D8643D" w:rsidRPr="007445BF">
        <w:t>A</w:t>
      </w:r>
      <w:r w:rsidR="00AB6615" w:rsidRPr="007445BF">
        <w:t>uthority</w:t>
      </w:r>
      <w:r w:rsidRPr="007445BF">
        <w:t xml:space="preserve"> is established.</w:t>
      </w:r>
    </w:p>
    <w:p w14:paraId="309D24C3" w14:textId="46AFBDFF" w:rsidR="003522FA" w:rsidRPr="007445BF" w:rsidRDefault="003522FA" w:rsidP="003522FA">
      <w:pPr>
        <w:pStyle w:val="aNote"/>
      </w:pPr>
      <w:r w:rsidRPr="007445BF">
        <w:rPr>
          <w:rStyle w:val="charItals"/>
        </w:rPr>
        <w:t>Note</w:t>
      </w:r>
      <w:r w:rsidRPr="007445BF">
        <w:rPr>
          <w:rStyle w:val="charItals"/>
        </w:rPr>
        <w:tab/>
      </w:r>
      <w:r w:rsidRPr="007445BF">
        <w:t xml:space="preserve">The authority is a corporation if the authority is prescribed by the financial management guidelines for the </w:t>
      </w:r>
      <w:hyperlink r:id="rId32" w:tooltip="A1996-22" w:history="1">
        <w:r w:rsidRPr="007445BF">
          <w:rPr>
            <w:rStyle w:val="charCitHyperlinkItal"/>
          </w:rPr>
          <w:t>Financial Management Act 1996</w:t>
        </w:r>
      </w:hyperlink>
      <w:r w:rsidRPr="007445BF">
        <w:t xml:space="preserve">, pt 8 (see </w:t>
      </w:r>
      <w:hyperlink r:id="rId33"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14:paraId="17981CA4" w14:textId="77777777" w:rsidR="0022178D" w:rsidRPr="007445BF" w:rsidRDefault="007445BF" w:rsidP="007445BF">
      <w:pPr>
        <w:pStyle w:val="AH5Sec"/>
      </w:pPr>
      <w:bookmarkStart w:id="18" w:name="_Toc137655347"/>
      <w:r w:rsidRPr="0063026F">
        <w:rPr>
          <w:rStyle w:val="CharSectNo"/>
        </w:rPr>
        <w:t>8</w:t>
      </w:r>
      <w:r w:rsidRPr="007445BF">
        <w:tab/>
      </w:r>
      <w:r w:rsidR="0022178D" w:rsidRPr="007445BF">
        <w:t>Objects of authority</w:t>
      </w:r>
      <w:bookmarkEnd w:id="18"/>
    </w:p>
    <w:p w14:paraId="418F8436" w14:textId="77777777" w:rsidR="009F19C6" w:rsidRPr="007445BF" w:rsidRDefault="0022178D" w:rsidP="00157C78">
      <w:pPr>
        <w:pStyle w:val="Amainreturn"/>
      </w:pPr>
      <w:r w:rsidRPr="007445BF">
        <w:t>T</w:t>
      </w:r>
      <w:r w:rsidR="009F19C6" w:rsidRPr="007445BF">
        <w:t>he objects of the authority are—</w:t>
      </w:r>
    </w:p>
    <w:p w14:paraId="39CFF425" w14:textId="77777777" w:rsidR="00157C78" w:rsidRPr="007445BF" w:rsidRDefault="007445BF" w:rsidP="007445BF">
      <w:pPr>
        <w:pStyle w:val="Apara"/>
      </w:pPr>
      <w:r>
        <w:tab/>
      </w:r>
      <w:r w:rsidRPr="007445BF">
        <w:t>(a)</w:t>
      </w:r>
      <w:r w:rsidRPr="007445BF">
        <w:tab/>
      </w:r>
      <w:r w:rsidR="0022178D" w:rsidRPr="007445BF">
        <w:t>to encourage and promote</w:t>
      </w:r>
      <w:r w:rsidR="00157C78" w:rsidRPr="007445BF">
        <w:t xml:space="preserve"> </w:t>
      </w:r>
      <w:r w:rsidR="0022178D" w:rsidRPr="007445BF">
        <w:t>a vibrant city through the delivery of design</w:t>
      </w:r>
      <w:r w:rsidR="00E95DBA" w:rsidRPr="007445BF">
        <w:t>-</w:t>
      </w:r>
      <w:r w:rsidR="0022178D" w:rsidRPr="007445BF">
        <w:t>led, people</w:t>
      </w:r>
      <w:r w:rsidR="00E95DBA" w:rsidRPr="007445BF">
        <w:t>-</w:t>
      </w:r>
      <w:r w:rsidR="0022178D" w:rsidRPr="007445BF">
        <w:t>focussed urban renewal</w:t>
      </w:r>
      <w:r w:rsidR="00157C78" w:rsidRPr="007445BF">
        <w:t>, including</w:t>
      </w:r>
      <w:r w:rsidR="007A2635" w:rsidRPr="007445BF">
        <w:t xml:space="preserve"> </w:t>
      </w:r>
      <w:r w:rsidR="00AE22CB" w:rsidRPr="007445BF">
        <w:t xml:space="preserve">by </w:t>
      </w:r>
      <w:r w:rsidR="007A2635" w:rsidRPr="007445BF">
        <w:t>creating opportunities</w:t>
      </w:r>
      <w:r w:rsidR="00157C78" w:rsidRPr="007445BF">
        <w:t>—</w:t>
      </w:r>
    </w:p>
    <w:p w14:paraId="79D5F1D3" w14:textId="77777777" w:rsidR="00853488" w:rsidRPr="007445BF" w:rsidRDefault="007445BF" w:rsidP="007445BF">
      <w:pPr>
        <w:pStyle w:val="Asubpara"/>
      </w:pPr>
      <w:r>
        <w:tab/>
      </w:r>
      <w:r w:rsidRPr="007445BF">
        <w:t>(i)</w:t>
      </w:r>
      <w:r w:rsidRPr="007445BF">
        <w:tab/>
      </w:r>
      <w:r w:rsidR="007A2635" w:rsidRPr="007445BF">
        <w:t xml:space="preserve">to </w:t>
      </w:r>
      <w:r w:rsidR="008F6059" w:rsidRPr="007445BF">
        <w:t>include</w:t>
      </w:r>
      <w:r w:rsidR="007A2635" w:rsidRPr="007445BF">
        <w:t xml:space="preserve"> the community and </w:t>
      </w:r>
      <w:r w:rsidR="00AE22CB" w:rsidRPr="007445BF">
        <w:t>relevant entities</w:t>
      </w:r>
      <w:r w:rsidR="007A2635" w:rsidRPr="007445BF">
        <w:t xml:space="preserve"> </w:t>
      </w:r>
      <w:r w:rsidR="008F6059" w:rsidRPr="007445BF">
        <w:t>in</w:t>
      </w:r>
      <w:r w:rsidR="007A2635" w:rsidRPr="007445BF">
        <w:t xml:space="preserve"> </w:t>
      </w:r>
      <w:r w:rsidR="00AE22CB" w:rsidRPr="007445BF">
        <w:t xml:space="preserve">the </w:t>
      </w:r>
      <w:r w:rsidR="009B2EA5" w:rsidRPr="007445BF">
        <w:t>design</w:t>
      </w:r>
      <w:r w:rsidR="007A2635" w:rsidRPr="007445BF">
        <w:t xml:space="preserve"> and delivery of urban renewal; and</w:t>
      </w:r>
    </w:p>
    <w:p w14:paraId="1FAB294F" w14:textId="77777777" w:rsidR="007A2635" w:rsidRPr="007445BF" w:rsidRDefault="007445BF" w:rsidP="007445BF">
      <w:pPr>
        <w:pStyle w:val="Asubpara"/>
      </w:pPr>
      <w:r>
        <w:tab/>
      </w:r>
      <w:r w:rsidRPr="007445BF">
        <w:t>(ii)</w:t>
      </w:r>
      <w:r w:rsidRPr="007445BF">
        <w:tab/>
      </w:r>
      <w:r w:rsidR="0022178D" w:rsidRPr="007445BF">
        <w:t>to grow and diversify the Territory’s economy</w:t>
      </w:r>
      <w:r w:rsidR="007A2635" w:rsidRPr="007445BF">
        <w:t>; and</w:t>
      </w:r>
    </w:p>
    <w:p w14:paraId="045C86B5" w14:textId="77777777" w:rsidR="0022178D" w:rsidRPr="007445BF" w:rsidRDefault="007445BF" w:rsidP="007445BF">
      <w:pPr>
        <w:pStyle w:val="Asubpara"/>
      </w:pPr>
      <w:r>
        <w:tab/>
      </w:r>
      <w:r w:rsidRPr="007445BF">
        <w:t>(iii)</w:t>
      </w:r>
      <w:r w:rsidRPr="007445BF">
        <w:tab/>
      </w:r>
      <w:r w:rsidR="0022178D" w:rsidRPr="007445BF">
        <w:t>for private sector investment in urban renewal; and</w:t>
      </w:r>
    </w:p>
    <w:p w14:paraId="6CA87A69" w14:textId="77777777" w:rsidR="008C7EB3" w:rsidRPr="007445BF" w:rsidRDefault="007445BF" w:rsidP="001515AE">
      <w:pPr>
        <w:pStyle w:val="Apara"/>
        <w:keepNext/>
      </w:pPr>
      <w:r>
        <w:lastRenderedPageBreak/>
        <w:tab/>
      </w:r>
      <w:r w:rsidRPr="007445BF">
        <w:t>(b)</w:t>
      </w:r>
      <w:r w:rsidRPr="007445BF">
        <w:tab/>
      </w:r>
      <w:r w:rsidR="009F19C6" w:rsidRPr="007445BF">
        <w:t xml:space="preserve">to encourage and promote </w:t>
      </w:r>
      <w:r w:rsidR="0022178D" w:rsidRPr="007445BF">
        <w:t>social a</w:t>
      </w:r>
      <w:r w:rsidR="008C7EB3" w:rsidRPr="007445BF">
        <w:t>nd environmental sustainability through—</w:t>
      </w:r>
    </w:p>
    <w:p w14:paraId="166CF1E1" w14:textId="77777777" w:rsidR="008C7EB3" w:rsidRPr="007445BF" w:rsidRDefault="007445BF" w:rsidP="007445BF">
      <w:pPr>
        <w:pStyle w:val="Asubpara"/>
      </w:pPr>
      <w:r>
        <w:tab/>
      </w:r>
      <w:r w:rsidRPr="007445BF">
        <w:t>(i)</w:t>
      </w:r>
      <w:r w:rsidRPr="007445BF">
        <w:tab/>
      </w:r>
      <w:r w:rsidR="0022178D" w:rsidRPr="007445BF">
        <w:t xml:space="preserve">planning and delivery of </w:t>
      </w:r>
      <w:r w:rsidR="009F19C6" w:rsidRPr="007445BF">
        <w:t>urban renewal</w:t>
      </w:r>
      <w:r w:rsidR="008C7EB3" w:rsidRPr="007445BF">
        <w:t xml:space="preserve">; and </w:t>
      </w:r>
    </w:p>
    <w:p w14:paraId="6C87EF38" w14:textId="77777777" w:rsidR="008C7EB3" w:rsidRPr="007445BF" w:rsidRDefault="007445BF" w:rsidP="007445BF">
      <w:pPr>
        <w:pStyle w:val="Asubpara"/>
      </w:pPr>
      <w:r>
        <w:tab/>
      </w:r>
      <w:r w:rsidRPr="007445BF">
        <w:t>(ii)</w:t>
      </w:r>
      <w:r w:rsidRPr="007445BF">
        <w:tab/>
      </w:r>
      <w:r w:rsidR="008C7EB3" w:rsidRPr="007445BF">
        <w:t>improved urban infrastructure; and</w:t>
      </w:r>
    </w:p>
    <w:p w14:paraId="35F1372C" w14:textId="77777777" w:rsidR="008C7EB3" w:rsidRPr="007445BF" w:rsidRDefault="007445BF" w:rsidP="007445BF">
      <w:pPr>
        <w:pStyle w:val="Asubpara"/>
      </w:pPr>
      <w:r>
        <w:tab/>
      </w:r>
      <w:r w:rsidRPr="007445BF">
        <w:t>(iii)</w:t>
      </w:r>
      <w:r w:rsidRPr="007445BF">
        <w:tab/>
      </w:r>
      <w:r w:rsidR="008C7EB3" w:rsidRPr="007445BF">
        <w:t xml:space="preserve">responsiveness to demographic change in the ACT; and </w:t>
      </w:r>
    </w:p>
    <w:p w14:paraId="01DE6855" w14:textId="77777777" w:rsidR="00157C78" w:rsidRPr="007445BF" w:rsidRDefault="007445BF" w:rsidP="007445BF">
      <w:pPr>
        <w:pStyle w:val="Apara"/>
      </w:pPr>
      <w:r>
        <w:tab/>
      </w:r>
      <w:r w:rsidRPr="007445BF">
        <w:t>(c)</w:t>
      </w:r>
      <w:r w:rsidRPr="007445BF">
        <w:tab/>
      </w:r>
      <w:r w:rsidR="00B51DC4" w:rsidRPr="007445BF">
        <w:t>to operate effectively, in a way that delivers value for money, in accordance with sound risk management practices.</w:t>
      </w:r>
    </w:p>
    <w:p w14:paraId="4C553415" w14:textId="77777777" w:rsidR="00AC1B11" w:rsidRPr="007445BF" w:rsidRDefault="007445BF" w:rsidP="007445BF">
      <w:pPr>
        <w:pStyle w:val="AH5Sec"/>
      </w:pPr>
      <w:bookmarkStart w:id="19" w:name="_Toc137655348"/>
      <w:r w:rsidRPr="0063026F">
        <w:rPr>
          <w:rStyle w:val="CharSectNo"/>
        </w:rPr>
        <w:t>9</w:t>
      </w:r>
      <w:r w:rsidRPr="007445BF">
        <w:tab/>
      </w:r>
      <w:r w:rsidR="00197FBD" w:rsidRPr="007445BF">
        <w:t>F</w:t>
      </w:r>
      <w:r w:rsidR="00AC1B11" w:rsidRPr="007445BF">
        <w:t xml:space="preserve">unctions </w:t>
      </w:r>
      <w:r w:rsidR="00197FBD" w:rsidRPr="007445BF">
        <w:t>of authority</w:t>
      </w:r>
      <w:bookmarkEnd w:id="19"/>
    </w:p>
    <w:p w14:paraId="7BBBF41A" w14:textId="77777777" w:rsidR="00811B1D" w:rsidRPr="007445BF" w:rsidRDefault="007445BF" w:rsidP="007445BF">
      <w:pPr>
        <w:pStyle w:val="Amain"/>
      </w:pPr>
      <w:r>
        <w:tab/>
      </w:r>
      <w:r w:rsidRPr="007445BF">
        <w:t>(1)</w:t>
      </w:r>
      <w:r w:rsidRPr="007445BF">
        <w:tab/>
      </w:r>
      <w:r w:rsidR="002B7C30" w:rsidRPr="007445BF">
        <w:t xml:space="preserve">The functions of the </w:t>
      </w:r>
      <w:r w:rsidR="00811B1D" w:rsidRPr="007445BF">
        <w:t>authority</w:t>
      </w:r>
      <w:r w:rsidR="002B7C30" w:rsidRPr="007445BF">
        <w:t xml:space="preserve"> are</w:t>
      </w:r>
      <w:r w:rsidR="006E00CC" w:rsidRPr="007445BF">
        <w:t xml:space="preserve">, in </w:t>
      </w:r>
      <w:r w:rsidR="006809E5" w:rsidRPr="007445BF">
        <w:t xml:space="preserve">relation to </w:t>
      </w:r>
      <w:r w:rsidR="006E00CC" w:rsidRPr="007445BF">
        <w:t>an urban renewal precinct</w:t>
      </w:r>
      <w:r w:rsidR="002C6D82" w:rsidRPr="007445BF">
        <w:t>, to</w:t>
      </w:r>
      <w:r w:rsidR="00811B1D" w:rsidRPr="007445BF">
        <w:t>—</w:t>
      </w:r>
    </w:p>
    <w:p w14:paraId="74907E8E" w14:textId="77777777" w:rsidR="00811B1D" w:rsidRPr="007445BF" w:rsidRDefault="007445BF" w:rsidP="007445BF">
      <w:pPr>
        <w:pStyle w:val="Apara"/>
      </w:pPr>
      <w:r>
        <w:tab/>
      </w:r>
      <w:r w:rsidRPr="007445BF">
        <w:t>(a)</w:t>
      </w:r>
      <w:r w:rsidRPr="007445BF">
        <w:tab/>
      </w:r>
      <w:r w:rsidR="002C6D82" w:rsidRPr="007445BF">
        <w:t>carry</w:t>
      </w:r>
      <w:r w:rsidR="0055275C" w:rsidRPr="007445BF">
        <w:t xml:space="preserve"> out</w:t>
      </w:r>
      <w:r w:rsidR="000C034D" w:rsidRPr="007445BF">
        <w:t xml:space="preserve"> urban renewal</w:t>
      </w:r>
      <w:r w:rsidR="00811B1D" w:rsidRPr="007445BF">
        <w:t>; and</w:t>
      </w:r>
    </w:p>
    <w:p w14:paraId="66540A31" w14:textId="77777777" w:rsidR="00D1232A" w:rsidRPr="007445BF" w:rsidRDefault="007445BF" w:rsidP="007445BF">
      <w:pPr>
        <w:pStyle w:val="Apara"/>
      </w:pPr>
      <w:r>
        <w:tab/>
      </w:r>
      <w:r w:rsidRPr="007445BF">
        <w:t>(b)</w:t>
      </w:r>
      <w:r w:rsidRPr="007445BF">
        <w:tab/>
      </w:r>
      <w:r w:rsidR="008F2C2A" w:rsidRPr="007445BF">
        <w:t xml:space="preserve">buy and sell </w:t>
      </w:r>
      <w:r w:rsidR="004E2070" w:rsidRPr="007445BF">
        <w:t xml:space="preserve">leases of </w:t>
      </w:r>
      <w:r w:rsidR="00F24AE4" w:rsidRPr="007445BF">
        <w:t xml:space="preserve">land </w:t>
      </w:r>
      <w:r w:rsidR="00AA3095" w:rsidRPr="007445BF">
        <w:t>on behalf of the Territory</w:t>
      </w:r>
      <w:r w:rsidR="00D1232A" w:rsidRPr="007445BF">
        <w:t xml:space="preserve">; </w:t>
      </w:r>
      <w:r w:rsidR="00CE3D41" w:rsidRPr="007445BF">
        <w:t>and</w:t>
      </w:r>
    </w:p>
    <w:p w14:paraId="4117D656" w14:textId="77777777" w:rsidR="00D4020C" w:rsidRPr="007445BF" w:rsidRDefault="007445BF" w:rsidP="007445BF">
      <w:pPr>
        <w:pStyle w:val="Apara"/>
      </w:pPr>
      <w:r>
        <w:tab/>
      </w:r>
      <w:r w:rsidRPr="007445BF">
        <w:t>(c)</w:t>
      </w:r>
      <w:r w:rsidRPr="007445BF">
        <w:tab/>
      </w:r>
      <w:r w:rsidR="000C034D" w:rsidRPr="007445BF">
        <w:t>mak</w:t>
      </w:r>
      <w:r w:rsidR="002C6D82" w:rsidRPr="007445BF">
        <w:t>e</w:t>
      </w:r>
      <w:r w:rsidR="00D4020C" w:rsidRPr="007445BF">
        <w:t xml:space="preserve"> arrangements </w:t>
      </w:r>
      <w:r w:rsidR="000C034D" w:rsidRPr="007445BF">
        <w:t xml:space="preserve">for the public service </w:t>
      </w:r>
      <w:r w:rsidR="0055275C" w:rsidRPr="007445BF">
        <w:t xml:space="preserve">or another entity </w:t>
      </w:r>
      <w:r w:rsidR="000C034D" w:rsidRPr="007445BF">
        <w:t xml:space="preserve">to </w:t>
      </w:r>
      <w:r w:rsidR="00206CD2" w:rsidRPr="007445BF">
        <w:t>carry out</w:t>
      </w:r>
      <w:r w:rsidR="000C034D" w:rsidRPr="007445BF">
        <w:t xml:space="preserve"> </w:t>
      </w:r>
      <w:r w:rsidR="00114C41" w:rsidRPr="007445BF">
        <w:t xml:space="preserve">development </w:t>
      </w:r>
      <w:r w:rsidR="0055275C" w:rsidRPr="007445BF">
        <w:t>or works</w:t>
      </w:r>
      <w:r w:rsidR="000B1BBF" w:rsidRPr="007445BF">
        <w:t>; and</w:t>
      </w:r>
    </w:p>
    <w:p w14:paraId="4A868798" w14:textId="77777777" w:rsidR="006E00CC" w:rsidRPr="007445BF" w:rsidRDefault="007445BF" w:rsidP="007445BF">
      <w:pPr>
        <w:pStyle w:val="Apara"/>
      </w:pPr>
      <w:r>
        <w:tab/>
      </w:r>
      <w:r w:rsidRPr="007445BF">
        <w:t>(d)</w:t>
      </w:r>
      <w:r w:rsidRPr="007445BF">
        <w:tab/>
      </w:r>
      <w:r w:rsidR="006E00CC" w:rsidRPr="007445BF">
        <w:t>support public and private sector investment and participation in urban renewal, including by supporting development that is attractive to potential investors</w:t>
      </w:r>
      <w:r w:rsidR="00103B87" w:rsidRPr="007445BF">
        <w:t xml:space="preserve"> and participants</w:t>
      </w:r>
      <w:r w:rsidR="006E00CC" w:rsidRPr="007445BF">
        <w:t>; and</w:t>
      </w:r>
    </w:p>
    <w:p w14:paraId="260CB0B5" w14:textId="77777777" w:rsidR="006E00CC" w:rsidRPr="007445BF" w:rsidRDefault="007445BF" w:rsidP="007445BF">
      <w:pPr>
        <w:pStyle w:val="Apara"/>
      </w:pPr>
      <w:r>
        <w:tab/>
      </w:r>
      <w:r w:rsidRPr="007445BF">
        <w:t>(e)</w:t>
      </w:r>
      <w:r w:rsidRPr="007445BF">
        <w:tab/>
      </w:r>
      <w:r w:rsidR="006E00CC" w:rsidRPr="007445BF">
        <w:t>manag</w:t>
      </w:r>
      <w:r w:rsidR="002C6D82" w:rsidRPr="007445BF">
        <w:t>e</w:t>
      </w:r>
      <w:r w:rsidR="006E00CC" w:rsidRPr="007445BF">
        <w:t xml:space="preserve"> orderly </w:t>
      </w:r>
      <w:r w:rsidR="00AE22CB" w:rsidRPr="007445BF">
        <w:t>urban renewal</w:t>
      </w:r>
      <w:r w:rsidR="00103B87" w:rsidRPr="007445BF">
        <w:t xml:space="preserve">, including </w:t>
      </w:r>
      <w:r w:rsidR="00AE22CB" w:rsidRPr="007445BF">
        <w:t xml:space="preserve">holding, </w:t>
      </w:r>
      <w:r w:rsidR="006E00CC" w:rsidRPr="007445BF">
        <w:t>manag</w:t>
      </w:r>
      <w:r w:rsidR="00103B87" w:rsidRPr="007445BF">
        <w:t>ing</w:t>
      </w:r>
      <w:r w:rsidR="006E00CC" w:rsidRPr="007445BF">
        <w:t xml:space="preserve"> and </w:t>
      </w:r>
      <w:r w:rsidR="00103B87" w:rsidRPr="007445BF">
        <w:t>selling</w:t>
      </w:r>
      <w:r w:rsidR="006E00CC" w:rsidRPr="007445BF">
        <w:t xml:space="preserve"> land and other property</w:t>
      </w:r>
      <w:r w:rsidR="00CE3D41" w:rsidRPr="007445BF">
        <w:t>;</w:t>
      </w:r>
      <w:r w:rsidR="006E00CC" w:rsidRPr="007445BF">
        <w:t xml:space="preserve"> and</w:t>
      </w:r>
    </w:p>
    <w:p w14:paraId="4FE3C51A" w14:textId="77777777" w:rsidR="006809E5" w:rsidRPr="007445BF" w:rsidRDefault="007445BF" w:rsidP="00DD3FDB">
      <w:pPr>
        <w:pStyle w:val="Apara"/>
        <w:keepNext/>
      </w:pPr>
      <w:r>
        <w:tab/>
      </w:r>
      <w:r w:rsidRPr="007445BF">
        <w:t>(f)</w:t>
      </w:r>
      <w:r w:rsidRPr="007445BF">
        <w:tab/>
      </w:r>
      <w:r w:rsidR="00AE22CB" w:rsidRPr="007445BF">
        <w:t>support</w:t>
      </w:r>
      <w:r w:rsidR="00BD23DB" w:rsidRPr="007445BF">
        <w:t xml:space="preserve"> co</w:t>
      </w:r>
      <w:r w:rsidR="006E00CC" w:rsidRPr="007445BF">
        <w:t>operation between</w:t>
      </w:r>
      <w:r w:rsidR="0050463F" w:rsidRPr="007445BF">
        <w:t xml:space="preserve"> the authority, the </w:t>
      </w:r>
      <w:r w:rsidR="006E00CC" w:rsidRPr="007445BF">
        <w:t xml:space="preserve">community, and relevant </w:t>
      </w:r>
      <w:r w:rsidR="0050463F" w:rsidRPr="007445BF">
        <w:t>entities (for example</w:t>
      </w:r>
      <w:r w:rsidR="00E95DBA" w:rsidRPr="007445BF">
        <w:t>,</w:t>
      </w:r>
      <w:r w:rsidR="0050463F" w:rsidRPr="007445BF">
        <w:t xml:space="preserve"> industry groups)</w:t>
      </w:r>
      <w:r w:rsidR="006809E5" w:rsidRPr="007445BF">
        <w:t>; and</w:t>
      </w:r>
    </w:p>
    <w:p w14:paraId="700D5CDF" w14:textId="77777777" w:rsidR="006E00CC" w:rsidRPr="007445BF" w:rsidRDefault="007445BF" w:rsidP="00DD3FDB">
      <w:pPr>
        <w:pStyle w:val="Apara"/>
        <w:keepNext/>
      </w:pPr>
      <w:r>
        <w:tab/>
      </w:r>
      <w:r w:rsidRPr="007445BF">
        <w:t>(g)</w:t>
      </w:r>
      <w:r w:rsidRPr="007445BF">
        <w:tab/>
      </w:r>
      <w:r w:rsidR="006809E5" w:rsidRPr="007445BF">
        <w:t>support</w:t>
      </w:r>
      <w:r w:rsidR="006E00CC" w:rsidRPr="007445BF">
        <w:t xml:space="preserve"> </w:t>
      </w:r>
      <w:r w:rsidR="00CC6E18" w:rsidRPr="007445BF">
        <w:t>high quality</w:t>
      </w:r>
      <w:r w:rsidR="006E00CC" w:rsidRPr="007445BF">
        <w:t xml:space="preserve"> design, planning and delivery of </w:t>
      </w:r>
      <w:r w:rsidR="003D58B3" w:rsidRPr="007445BF">
        <w:t xml:space="preserve">sustainable </w:t>
      </w:r>
      <w:r w:rsidR="006E00CC" w:rsidRPr="007445BF">
        <w:t xml:space="preserve">urban </w:t>
      </w:r>
      <w:r w:rsidR="0050463F" w:rsidRPr="007445BF">
        <w:t>renewal</w:t>
      </w:r>
      <w:r w:rsidR="003F286F" w:rsidRPr="007445BF">
        <w:t>; and</w:t>
      </w:r>
    </w:p>
    <w:p w14:paraId="4BB0BC77" w14:textId="77777777" w:rsidR="00B51DC4" w:rsidRPr="007445BF" w:rsidRDefault="007445BF" w:rsidP="007445BF">
      <w:pPr>
        <w:pStyle w:val="Apara"/>
      </w:pPr>
      <w:r>
        <w:tab/>
      </w:r>
      <w:r w:rsidRPr="007445BF">
        <w:t>(h)</w:t>
      </w:r>
      <w:r w:rsidRPr="007445BF">
        <w:tab/>
      </w:r>
      <w:r w:rsidR="00B51DC4" w:rsidRPr="007445BF">
        <w:t>meet housing targets determined under section 65 (Affordable, community and public housing targets); and</w:t>
      </w:r>
    </w:p>
    <w:p w14:paraId="563AF8F8" w14:textId="77777777" w:rsidR="00B51DC4" w:rsidRPr="007445BF" w:rsidRDefault="007445BF" w:rsidP="007445BF">
      <w:pPr>
        <w:pStyle w:val="Apara"/>
      </w:pPr>
      <w:r>
        <w:tab/>
      </w:r>
      <w:r w:rsidRPr="007445BF">
        <w:t>(i)</w:t>
      </w:r>
      <w:r w:rsidRPr="007445BF">
        <w:tab/>
      </w:r>
      <w:r w:rsidR="00B51DC4" w:rsidRPr="007445BF">
        <w:t>support statutory greenhouse gas emissions targets and deliver environmentally sustainable development; and</w:t>
      </w:r>
    </w:p>
    <w:p w14:paraId="2F6E36D5" w14:textId="77777777" w:rsidR="00B51DC4" w:rsidRPr="007445BF" w:rsidRDefault="007445BF" w:rsidP="007445BF">
      <w:pPr>
        <w:pStyle w:val="Apara"/>
      </w:pPr>
      <w:r>
        <w:lastRenderedPageBreak/>
        <w:tab/>
      </w:r>
      <w:r w:rsidRPr="007445BF">
        <w:t>(j)</w:t>
      </w:r>
      <w:r w:rsidRPr="007445BF">
        <w:tab/>
      </w:r>
      <w:r w:rsidR="00B51DC4" w:rsidRPr="007445BF">
        <w:t>follow and support whole-of-government strategies; and</w:t>
      </w:r>
    </w:p>
    <w:p w14:paraId="323A6312" w14:textId="77777777" w:rsidR="002B7C30" w:rsidRPr="007445BF" w:rsidRDefault="007445BF" w:rsidP="007445BF">
      <w:pPr>
        <w:pStyle w:val="Apara"/>
        <w:keepNext/>
      </w:pPr>
      <w:r>
        <w:tab/>
      </w:r>
      <w:r w:rsidRPr="007445BF">
        <w:t>(k)</w:t>
      </w:r>
      <w:r w:rsidRPr="007445BF">
        <w:tab/>
      </w:r>
      <w:r w:rsidR="00811B1D" w:rsidRPr="007445BF">
        <w:t>any other function given to the authority under this Act or another territory law.</w:t>
      </w:r>
    </w:p>
    <w:p w14:paraId="04F76D47" w14:textId="37CCFCCF" w:rsidR="00B20E35" w:rsidRPr="007445BF" w:rsidRDefault="00B20E35" w:rsidP="00B20E35">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34" w:tooltip="NI2008-27" w:history="1">
        <w:r w:rsidRPr="007445BF">
          <w:rPr>
            <w:rStyle w:val="charCitHyperlinkAbbrev"/>
          </w:rPr>
          <w:t>territory plan</w:t>
        </w:r>
      </w:hyperlink>
      <w:r w:rsidRPr="007445BF">
        <w:rPr>
          <w:lang w:eastAsia="en-AU"/>
        </w:rPr>
        <w:t xml:space="preserve"> (see </w:t>
      </w:r>
      <w:hyperlink r:id="rId35" w:tooltip="A2007-24" w:history="1">
        <w:r w:rsidRPr="007445BF">
          <w:rPr>
            <w:rStyle w:val="charCitHyperlinkItal"/>
          </w:rPr>
          <w:t>Planning and Development Act 2007</w:t>
        </w:r>
      </w:hyperlink>
      <w:r w:rsidRPr="007445BF">
        <w:rPr>
          <w:lang w:eastAsia="en-AU"/>
        </w:rPr>
        <w:t>, s 50).</w:t>
      </w:r>
    </w:p>
    <w:p w14:paraId="2327F810" w14:textId="25F99D1C" w:rsidR="000C034D" w:rsidRPr="007445BF" w:rsidRDefault="000C034D">
      <w:pPr>
        <w:pStyle w:val="aNote"/>
      </w:pPr>
      <w:r w:rsidRPr="007445BF">
        <w:rPr>
          <w:rStyle w:val="charItals"/>
        </w:rPr>
        <w:t>Note</w:t>
      </w:r>
      <w:r w:rsidR="00B20E35"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36"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4F644B4A" w14:textId="77777777" w:rsidR="007871B9" w:rsidRPr="007445BF" w:rsidRDefault="007445BF" w:rsidP="007445BF">
      <w:pPr>
        <w:pStyle w:val="Amain"/>
      </w:pPr>
      <w:r>
        <w:tab/>
      </w:r>
      <w:r w:rsidRPr="007445BF">
        <w:t>(2)</w:t>
      </w:r>
      <w:r w:rsidRPr="007445BF">
        <w:tab/>
      </w:r>
      <w:r w:rsidR="007871B9" w:rsidRPr="007445BF">
        <w:t xml:space="preserve">The authority </w:t>
      </w:r>
      <w:r w:rsidR="00083A4E" w:rsidRPr="007445BF">
        <w:t>must</w:t>
      </w:r>
      <w:r w:rsidR="001E4C7E" w:rsidRPr="007445BF">
        <w:t xml:space="preserve"> exercise the authority’s functions</w:t>
      </w:r>
      <w:r w:rsidR="00083A4E" w:rsidRPr="007445BF">
        <w:t xml:space="preserve"> in a way that is consistent with the statement of operational intent</w:t>
      </w:r>
      <w:r w:rsidR="001E4C7E" w:rsidRPr="007445BF">
        <w:t xml:space="preserve">. </w:t>
      </w:r>
    </w:p>
    <w:p w14:paraId="55A928AD" w14:textId="77777777" w:rsidR="00A25C9B" w:rsidRPr="007445BF" w:rsidRDefault="007445BF" w:rsidP="007445BF">
      <w:pPr>
        <w:pStyle w:val="Amain"/>
      </w:pPr>
      <w:r>
        <w:tab/>
      </w:r>
      <w:r w:rsidRPr="007445BF">
        <w:t>(3)</w:t>
      </w:r>
      <w:r w:rsidRPr="007445BF">
        <w:tab/>
      </w:r>
      <w:r w:rsidR="00EC51B4" w:rsidRPr="007445BF">
        <w:t xml:space="preserve">With the approval of the Minister and the Treasurer, the </w:t>
      </w:r>
      <w:r w:rsidR="00A25C9B" w:rsidRPr="007445BF">
        <w:t>authority may exercise its functions—</w:t>
      </w:r>
    </w:p>
    <w:p w14:paraId="558A6A09" w14:textId="77777777" w:rsidR="00A25C9B" w:rsidRPr="007445BF" w:rsidRDefault="007445BF" w:rsidP="007445BF">
      <w:pPr>
        <w:pStyle w:val="Apara"/>
      </w:pPr>
      <w:r>
        <w:tab/>
      </w:r>
      <w:r w:rsidRPr="007445BF">
        <w:t>(a)</w:t>
      </w:r>
      <w:r w:rsidRPr="007445BF">
        <w:tab/>
      </w:r>
      <w:r w:rsidR="00A25C9B" w:rsidRPr="007445BF">
        <w:t>through subsidiaries, joint ventures or trusts; or</w:t>
      </w:r>
    </w:p>
    <w:p w14:paraId="3A12B868" w14:textId="77777777" w:rsidR="00A25C9B" w:rsidRPr="007445BF" w:rsidRDefault="007445BF" w:rsidP="007445BF">
      <w:pPr>
        <w:pStyle w:val="Apara"/>
      </w:pPr>
      <w:r>
        <w:tab/>
      </w:r>
      <w:r w:rsidRPr="007445BF">
        <w:t>(b)</w:t>
      </w:r>
      <w:r w:rsidRPr="007445BF">
        <w:tab/>
      </w:r>
      <w:r w:rsidR="00A25C9B" w:rsidRPr="007445BF">
        <w:t>by holding shares in, or other securities of, corporations.</w:t>
      </w:r>
    </w:p>
    <w:p w14:paraId="7B393F26" w14:textId="77777777" w:rsidR="0001724A" w:rsidRPr="007445BF" w:rsidRDefault="007445BF" w:rsidP="007445BF">
      <w:pPr>
        <w:pStyle w:val="Amain"/>
      </w:pPr>
      <w:r>
        <w:tab/>
      </w:r>
      <w:r w:rsidRPr="007445BF">
        <w:t>(4)</w:t>
      </w:r>
      <w:r w:rsidRPr="007445BF">
        <w:tab/>
      </w:r>
      <w:r w:rsidR="0001724A" w:rsidRPr="007445BF">
        <w:t>In this section:</w:t>
      </w:r>
    </w:p>
    <w:p w14:paraId="5E389F0C" w14:textId="77777777" w:rsidR="0001724A" w:rsidRPr="007445BF" w:rsidRDefault="0001724A" w:rsidP="00586A24">
      <w:pPr>
        <w:pStyle w:val="Amainreturn"/>
      </w:pPr>
      <w:r w:rsidRPr="007445BF">
        <w:rPr>
          <w:rStyle w:val="charBoldItals"/>
        </w:rPr>
        <w:t>suppor</w:t>
      </w:r>
      <w:r w:rsidR="00586A24" w:rsidRPr="007445BF">
        <w:rPr>
          <w:rStyle w:val="charBoldItals"/>
        </w:rPr>
        <w:t>t</w:t>
      </w:r>
      <w:r w:rsidRPr="007445BF">
        <w:t xml:space="preserve"> </w:t>
      </w:r>
      <w:r w:rsidR="00586A24" w:rsidRPr="007445BF">
        <w:t>an outcome</w:t>
      </w:r>
      <w:r w:rsidR="009F40B4" w:rsidRPr="007445BF">
        <w:t>,</w:t>
      </w:r>
      <w:r w:rsidR="00586A24" w:rsidRPr="007445BF">
        <w:t xml:space="preserve"> </w:t>
      </w:r>
      <w:r w:rsidRPr="007445BF">
        <w:t>include</w:t>
      </w:r>
      <w:r w:rsidR="009F40B4" w:rsidRPr="007445BF">
        <w:t>s</w:t>
      </w:r>
      <w:r w:rsidR="00A7505C" w:rsidRPr="007445BF">
        <w:t xml:space="preserve"> </w:t>
      </w:r>
      <w:r w:rsidR="00586A24" w:rsidRPr="007445BF">
        <w:t>promot</w:t>
      </w:r>
      <w:r w:rsidR="009F40B4" w:rsidRPr="007445BF">
        <w:t>e</w:t>
      </w:r>
      <w:r w:rsidR="00586A24" w:rsidRPr="007445BF">
        <w:t xml:space="preserve">, </w:t>
      </w:r>
      <w:r w:rsidR="009F40B4" w:rsidRPr="007445BF">
        <w:t>encourage</w:t>
      </w:r>
      <w:r w:rsidRPr="007445BF">
        <w:t>, facilitat</w:t>
      </w:r>
      <w:r w:rsidR="009F40B4" w:rsidRPr="007445BF">
        <w:t>e</w:t>
      </w:r>
      <w:r w:rsidRPr="007445BF">
        <w:t xml:space="preserve"> and deliver</w:t>
      </w:r>
      <w:r w:rsidR="00586A24" w:rsidRPr="007445BF">
        <w:t xml:space="preserve"> the outcome</w:t>
      </w:r>
      <w:r w:rsidRPr="007445BF">
        <w:t xml:space="preserve">. </w:t>
      </w:r>
    </w:p>
    <w:p w14:paraId="3D3A6E25" w14:textId="77777777" w:rsidR="00094132" w:rsidRPr="007445BF" w:rsidRDefault="007445BF" w:rsidP="007445BF">
      <w:pPr>
        <w:pStyle w:val="AH5Sec"/>
      </w:pPr>
      <w:bookmarkStart w:id="20" w:name="_Toc137655349"/>
      <w:r w:rsidRPr="0063026F">
        <w:rPr>
          <w:rStyle w:val="CharSectNo"/>
        </w:rPr>
        <w:t>10</w:t>
      </w:r>
      <w:r w:rsidRPr="007445BF">
        <w:tab/>
      </w:r>
      <w:r w:rsidR="00094132" w:rsidRPr="007445BF">
        <w:t>Authority</w:t>
      </w:r>
      <w:r w:rsidR="009F40B4" w:rsidRPr="007445BF">
        <w:t>’s</w:t>
      </w:r>
      <w:r w:rsidR="00094132" w:rsidRPr="007445BF">
        <w:t xml:space="preserve"> role in cohesive urban renewal</w:t>
      </w:r>
      <w:bookmarkEnd w:id="20"/>
    </w:p>
    <w:p w14:paraId="05A052AB" w14:textId="77777777" w:rsidR="00094132" w:rsidRPr="007445BF" w:rsidRDefault="007445BF" w:rsidP="00DD3FDB">
      <w:pPr>
        <w:pStyle w:val="Amain"/>
        <w:keepNext/>
      </w:pPr>
      <w:r>
        <w:tab/>
      </w:r>
      <w:r w:rsidRPr="007445BF">
        <w:t>(1)</w:t>
      </w:r>
      <w:r w:rsidRPr="007445BF">
        <w:tab/>
      </w:r>
      <w:r w:rsidR="00094132" w:rsidRPr="007445BF">
        <w:t>The authority must work with an</w:t>
      </w:r>
      <w:r w:rsidR="009F40B4" w:rsidRPr="007445BF">
        <w:t>y</w:t>
      </w:r>
      <w:r w:rsidR="00094132" w:rsidRPr="007445BF">
        <w:t xml:space="preserve"> entity that has an interest in land in an urban </w:t>
      </w:r>
      <w:r w:rsidR="00103B87" w:rsidRPr="007445BF">
        <w:t xml:space="preserve">renewal </w:t>
      </w:r>
      <w:r w:rsidR="00094132" w:rsidRPr="007445BF">
        <w:t>precinct to encourage cohesive urban renewal.</w:t>
      </w:r>
    </w:p>
    <w:p w14:paraId="729019B3" w14:textId="77777777" w:rsidR="00094132" w:rsidRPr="007445BF" w:rsidRDefault="00094132" w:rsidP="00DD3FDB">
      <w:pPr>
        <w:pStyle w:val="aExamHdgss"/>
        <w:rPr>
          <w:b w:val="0"/>
        </w:rPr>
      </w:pPr>
      <w:r w:rsidRPr="007445BF">
        <w:t>Examples</w:t>
      </w:r>
      <w:r w:rsidR="005C69F5" w:rsidRPr="007445BF">
        <w:t>—</w:t>
      </w:r>
      <w:r w:rsidRPr="007445BF">
        <w:t xml:space="preserve">entities that may have an interest </w:t>
      </w:r>
    </w:p>
    <w:p w14:paraId="1D36CEFB" w14:textId="77777777" w:rsidR="00094132"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094132" w:rsidRPr="007445BF">
        <w:t xml:space="preserve">a </w:t>
      </w:r>
      <w:r w:rsidR="00DD4A9B" w:rsidRPr="007445BF">
        <w:t>person who owns property on the land</w:t>
      </w:r>
    </w:p>
    <w:p w14:paraId="5AAF3CD6" w14:textId="77777777" w:rsidR="0053137B"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D23BF4" w:rsidRPr="007445BF">
        <w:t>a person developing land</w:t>
      </w:r>
    </w:p>
    <w:p w14:paraId="0FBDCCCA" w14:textId="77777777" w:rsidR="00094132"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094132" w:rsidRPr="007445BF">
        <w:t>the head of service</w:t>
      </w:r>
    </w:p>
    <w:p w14:paraId="7F661C33" w14:textId="77777777" w:rsidR="00094132" w:rsidRPr="007445BF" w:rsidRDefault="007445BF" w:rsidP="009F572F">
      <w:pPr>
        <w:pStyle w:val="aExamBulletss"/>
        <w:tabs>
          <w:tab w:val="left" w:pos="1500"/>
        </w:tabs>
      </w:pPr>
      <w:r w:rsidRPr="007445BF">
        <w:rPr>
          <w:rFonts w:ascii="Symbol" w:hAnsi="Symbol"/>
        </w:rPr>
        <w:t></w:t>
      </w:r>
      <w:r w:rsidRPr="007445BF">
        <w:rPr>
          <w:rFonts w:ascii="Symbol" w:hAnsi="Symbol"/>
        </w:rPr>
        <w:tab/>
      </w:r>
      <w:r w:rsidR="00094132" w:rsidRPr="007445BF">
        <w:t>a person licensed to provide a utility service</w:t>
      </w:r>
    </w:p>
    <w:p w14:paraId="0B54C0EC" w14:textId="77777777" w:rsidR="00094132" w:rsidRPr="007445BF" w:rsidRDefault="007445BF" w:rsidP="009F572F">
      <w:pPr>
        <w:pStyle w:val="Amain"/>
        <w:keepNext/>
      </w:pPr>
      <w:r>
        <w:lastRenderedPageBreak/>
        <w:tab/>
      </w:r>
      <w:r w:rsidRPr="007445BF">
        <w:t>(2)</w:t>
      </w:r>
      <w:r w:rsidRPr="007445BF">
        <w:tab/>
      </w:r>
      <w:r w:rsidR="0053137B" w:rsidRPr="007445BF">
        <w:t>The authority</w:t>
      </w:r>
      <w:r w:rsidR="00094132" w:rsidRPr="007445BF">
        <w:t xml:space="preserve"> may—</w:t>
      </w:r>
    </w:p>
    <w:p w14:paraId="4D79E2E5" w14:textId="77777777" w:rsidR="00094132" w:rsidRPr="007445BF" w:rsidRDefault="007445BF" w:rsidP="007445BF">
      <w:pPr>
        <w:pStyle w:val="Apara"/>
      </w:pPr>
      <w:r>
        <w:tab/>
      </w:r>
      <w:r w:rsidRPr="007445BF">
        <w:t>(a)</w:t>
      </w:r>
      <w:r w:rsidRPr="007445BF">
        <w:tab/>
      </w:r>
      <w:r w:rsidR="00094132" w:rsidRPr="007445BF">
        <w:t xml:space="preserve">require </w:t>
      </w:r>
      <w:r w:rsidR="009F40B4" w:rsidRPr="007445BF">
        <w:t>the</w:t>
      </w:r>
      <w:r w:rsidR="00094132" w:rsidRPr="007445BF">
        <w:t xml:space="preserve"> entity to do</w:t>
      </w:r>
      <w:r w:rsidR="002B4D89" w:rsidRPr="007445BF">
        <w:t xml:space="preserve"> </w:t>
      </w:r>
      <w:r w:rsidR="002340B7" w:rsidRPr="007445BF">
        <w:t>any</w:t>
      </w:r>
      <w:r w:rsidR="002B4D89" w:rsidRPr="007445BF">
        <w:t xml:space="preserve"> of</w:t>
      </w:r>
      <w:r w:rsidR="00094132" w:rsidRPr="007445BF">
        <w:t xml:space="preserve"> the following in relation to</w:t>
      </w:r>
      <w:r w:rsidR="009F40B4" w:rsidRPr="007445BF">
        <w:t xml:space="preserve"> the</w:t>
      </w:r>
      <w:r w:rsidR="00094132" w:rsidRPr="007445BF">
        <w:t xml:space="preserve"> land:</w:t>
      </w:r>
    </w:p>
    <w:p w14:paraId="580237C4" w14:textId="77777777" w:rsidR="00094132" w:rsidRPr="007445BF" w:rsidRDefault="007445BF" w:rsidP="007445BF">
      <w:pPr>
        <w:pStyle w:val="Asubpara"/>
      </w:pPr>
      <w:r>
        <w:tab/>
      </w:r>
      <w:r w:rsidRPr="007445BF">
        <w:t>(i)</w:t>
      </w:r>
      <w:r w:rsidRPr="007445BF">
        <w:tab/>
      </w:r>
      <w:r w:rsidR="00094132" w:rsidRPr="007445BF">
        <w:t>consult, including in a particular way, with the public or another entity that has an interest in the land;</w:t>
      </w:r>
    </w:p>
    <w:p w14:paraId="68224C77" w14:textId="77777777" w:rsidR="00094132" w:rsidRPr="007445BF" w:rsidRDefault="007445BF" w:rsidP="007445BF">
      <w:pPr>
        <w:pStyle w:val="Asubpara"/>
      </w:pPr>
      <w:r>
        <w:tab/>
      </w:r>
      <w:r w:rsidRPr="007445BF">
        <w:t>(ii)</w:t>
      </w:r>
      <w:r w:rsidRPr="007445BF">
        <w:tab/>
      </w:r>
      <w:r w:rsidR="00094132" w:rsidRPr="007445BF">
        <w:t>make arrangements for working co</w:t>
      </w:r>
      <w:r w:rsidR="005C69F5" w:rsidRPr="007445BF">
        <w:t>-</w:t>
      </w:r>
      <w:r w:rsidR="00094132" w:rsidRPr="007445BF">
        <w:t xml:space="preserve">operatively with another entity that has </w:t>
      </w:r>
      <w:r w:rsidR="005C69F5" w:rsidRPr="007445BF">
        <w:t>an interest in the land; and</w:t>
      </w:r>
    </w:p>
    <w:p w14:paraId="06DC7183" w14:textId="77777777" w:rsidR="00094132" w:rsidRPr="007445BF" w:rsidRDefault="007445BF" w:rsidP="007445BF">
      <w:pPr>
        <w:pStyle w:val="Apara"/>
      </w:pPr>
      <w:r>
        <w:tab/>
      </w:r>
      <w:r w:rsidRPr="007445BF">
        <w:t>(b)</w:t>
      </w:r>
      <w:r w:rsidRPr="007445BF">
        <w:tab/>
      </w:r>
      <w:r w:rsidR="00094132" w:rsidRPr="007445BF">
        <w:t xml:space="preserve">refuse to exercise a function in relation to the land until </w:t>
      </w:r>
      <w:r w:rsidR="009F40B4" w:rsidRPr="007445BF">
        <w:t>a</w:t>
      </w:r>
      <w:r w:rsidR="00094132" w:rsidRPr="007445BF">
        <w:t xml:space="preserve"> requirement </w:t>
      </w:r>
      <w:r w:rsidR="00103B87" w:rsidRPr="007445BF">
        <w:t>under</w:t>
      </w:r>
      <w:r w:rsidR="00094132" w:rsidRPr="007445BF">
        <w:t xml:space="preserve"> paragraph (a) has been fulfilled.</w:t>
      </w:r>
    </w:p>
    <w:p w14:paraId="51FB60DE" w14:textId="77777777" w:rsidR="000C1CEC" w:rsidRPr="007445BF" w:rsidRDefault="007445BF" w:rsidP="007445BF">
      <w:pPr>
        <w:pStyle w:val="AH5Sec"/>
      </w:pPr>
      <w:bookmarkStart w:id="21" w:name="_Toc137655350"/>
      <w:r w:rsidRPr="0063026F">
        <w:rPr>
          <w:rStyle w:val="CharSectNo"/>
        </w:rPr>
        <w:t>11</w:t>
      </w:r>
      <w:r w:rsidRPr="007445BF">
        <w:tab/>
      </w:r>
      <w:r w:rsidR="000C1CEC" w:rsidRPr="007445BF">
        <w:t>Ministerial directions to authority</w:t>
      </w:r>
      <w:bookmarkEnd w:id="21"/>
    </w:p>
    <w:p w14:paraId="33BFF9EB" w14:textId="77777777" w:rsidR="000C1CEC" w:rsidRPr="007445BF" w:rsidRDefault="007445BF" w:rsidP="007445BF">
      <w:pPr>
        <w:pStyle w:val="Amain"/>
      </w:pPr>
      <w:r>
        <w:tab/>
      </w:r>
      <w:r w:rsidRPr="007445BF">
        <w:t>(1)</w:t>
      </w:r>
      <w:r w:rsidRPr="007445BF">
        <w:tab/>
      </w:r>
      <w:r w:rsidR="000C1CEC" w:rsidRPr="007445BF">
        <w:t>The Minister may</w:t>
      </w:r>
      <w:r w:rsidR="005B20F4" w:rsidRPr="007445BF">
        <w:t>, at any time,</w:t>
      </w:r>
      <w:r w:rsidR="000C1CEC" w:rsidRPr="007445BF">
        <w:t xml:space="preserve"> give directions to the authority—</w:t>
      </w:r>
    </w:p>
    <w:p w14:paraId="66E37AF8" w14:textId="77777777" w:rsidR="000C1CEC" w:rsidRPr="007445BF" w:rsidRDefault="007445BF" w:rsidP="007445BF">
      <w:pPr>
        <w:pStyle w:val="Apara"/>
      </w:pPr>
      <w:r>
        <w:tab/>
      </w:r>
      <w:r w:rsidRPr="007445BF">
        <w:t>(a)</w:t>
      </w:r>
      <w:r w:rsidRPr="007445BF">
        <w:tab/>
      </w:r>
      <w:r w:rsidR="000C1CEC" w:rsidRPr="007445BF">
        <w:t>about the exercise of the authority’s functions; or</w:t>
      </w:r>
    </w:p>
    <w:p w14:paraId="3FF16AB0" w14:textId="77777777" w:rsidR="000C1CEC" w:rsidRPr="007445BF" w:rsidRDefault="007445BF" w:rsidP="007445BF">
      <w:pPr>
        <w:pStyle w:val="Apara"/>
      </w:pPr>
      <w:r>
        <w:tab/>
      </w:r>
      <w:r w:rsidRPr="007445BF">
        <w:t>(b)</w:t>
      </w:r>
      <w:r w:rsidRPr="007445BF">
        <w:tab/>
      </w:r>
      <w:r w:rsidR="000C1CEC" w:rsidRPr="007445BF">
        <w:t>requiring the authority to exercise a function in relation to the financial arrangements of the authority</w:t>
      </w:r>
      <w:r w:rsidR="005F25EE" w:rsidRPr="007445BF">
        <w:t>.</w:t>
      </w:r>
    </w:p>
    <w:p w14:paraId="2B96BFAD" w14:textId="77777777" w:rsidR="000C1CEC" w:rsidRPr="007445BF" w:rsidRDefault="007445BF" w:rsidP="00DD3FDB">
      <w:pPr>
        <w:pStyle w:val="Amain"/>
        <w:keepNext/>
      </w:pPr>
      <w:r>
        <w:tab/>
      </w:r>
      <w:r w:rsidRPr="007445BF">
        <w:t>(2)</w:t>
      </w:r>
      <w:r w:rsidRPr="007445BF">
        <w:tab/>
      </w:r>
      <w:r w:rsidR="000C1CEC" w:rsidRPr="007445BF">
        <w:t>Before giving a direction, the Minister must—</w:t>
      </w:r>
    </w:p>
    <w:p w14:paraId="51440C3D" w14:textId="77777777" w:rsidR="000C1CEC" w:rsidRPr="007445BF" w:rsidRDefault="007445BF" w:rsidP="00DD3FDB">
      <w:pPr>
        <w:pStyle w:val="Apara"/>
        <w:keepNext/>
      </w:pPr>
      <w:r>
        <w:tab/>
      </w:r>
      <w:r w:rsidRPr="007445BF">
        <w:t>(a)</w:t>
      </w:r>
      <w:r w:rsidRPr="007445BF">
        <w:tab/>
      </w:r>
      <w:r w:rsidR="000C1CEC" w:rsidRPr="007445BF">
        <w:t>tell the authority about the proposed direction; and</w:t>
      </w:r>
    </w:p>
    <w:p w14:paraId="3A96696F" w14:textId="77777777" w:rsidR="000C1CEC" w:rsidRPr="007445BF" w:rsidRDefault="007445BF" w:rsidP="007445BF">
      <w:pPr>
        <w:pStyle w:val="Apara"/>
      </w:pPr>
      <w:r>
        <w:tab/>
      </w:r>
      <w:r w:rsidRPr="007445BF">
        <w:t>(b)</w:t>
      </w:r>
      <w:r w:rsidRPr="007445BF">
        <w:tab/>
      </w:r>
      <w:r w:rsidR="000C1CEC" w:rsidRPr="007445BF">
        <w:t>give the authority a reasonable opportunity to comment on the proposed direction; and</w:t>
      </w:r>
    </w:p>
    <w:p w14:paraId="3757A908" w14:textId="77777777" w:rsidR="000C1CEC" w:rsidRPr="007445BF" w:rsidRDefault="007445BF" w:rsidP="007445BF">
      <w:pPr>
        <w:pStyle w:val="Apara"/>
      </w:pPr>
      <w:r>
        <w:tab/>
      </w:r>
      <w:r w:rsidRPr="007445BF">
        <w:t>(c)</w:t>
      </w:r>
      <w:r w:rsidRPr="007445BF">
        <w:tab/>
      </w:r>
      <w:r w:rsidR="000C1CEC" w:rsidRPr="007445BF">
        <w:t>consider any comments made by the authority.</w:t>
      </w:r>
    </w:p>
    <w:p w14:paraId="38FC6C5A" w14:textId="77777777" w:rsidR="000C1CEC" w:rsidRPr="007445BF" w:rsidRDefault="007445BF" w:rsidP="007445BF">
      <w:pPr>
        <w:pStyle w:val="Amain"/>
        <w:keepNext/>
      </w:pPr>
      <w:r>
        <w:tab/>
      </w:r>
      <w:r w:rsidRPr="007445BF">
        <w:t>(3)</w:t>
      </w:r>
      <w:r w:rsidRPr="007445BF">
        <w:tab/>
      </w:r>
      <w:r w:rsidR="000C1CEC" w:rsidRPr="007445BF">
        <w:t>A direction is a notifiable instrument.</w:t>
      </w:r>
    </w:p>
    <w:p w14:paraId="46D5875F" w14:textId="32C11EB9" w:rsidR="000C1CEC" w:rsidRPr="007445BF" w:rsidRDefault="000C1CEC" w:rsidP="000C1CEC">
      <w:pPr>
        <w:pStyle w:val="aNote"/>
      </w:pPr>
      <w:r w:rsidRPr="007445BF">
        <w:rPr>
          <w:rStyle w:val="charItals"/>
        </w:rPr>
        <w:t>Note</w:t>
      </w:r>
      <w:r w:rsidRPr="007445BF">
        <w:rPr>
          <w:rStyle w:val="charItals"/>
        </w:rPr>
        <w:tab/>
      </w:r>
      <w:r w:rsidRPr="007445BF">
        <w:t xml:space="preserve">A notifiable instrument must be notified under the </w:t>
      </w:r>
      <w:hyperlink r:id="rId37" w:tooltip="A2001-14" w:history="1">
        <w:r w:rsidR="0065722C" w:rsidRPr="007445BF">
          <w:rPr>
            <w:rStyle w:val="charCitHyperlinkAbbrev"/>
          </w:rPr>
          <w:t>Legislation Act</w:t>
        </w:r>
      </w:hyperlink>
      <w:r w:rsidRPr="007445BF">
        <w:t>.</w:t>
      </w:r>
    </w:p>
    <w:p w14:paraId="08B716B7" w14:textId="77777777" w:rsidR="000C1CEC" w:rsidRPr="007445BF" w:rsidRDefault="007445BF" w:rsidP="007445BF">
      <w:pPr>
        <w:pStyle w:val="AH5Sec"/>
      </w:pPr>
      <w:bookmarkStart w:id="22" w:name="_Toc137655351"/>
      <w:r w:rsidRPr="0063026F">
        <w:rPr>
          <w:rStyle w:val="CharSectNo"/>
        </w:rPr>
        <w:lastRenderedPageBreak/>
        <w:t>12</w:t>
      </w:r>
      <w:r w:rsidRPr="007445BF">
        <w:tab/>
      </w:r>
      <w:r w:rsidR="000C1CEC" w:rsidRPr="007445BF">
        <w:t>Territory to compensate authority for cost of complying with directions</w:t>
      </w:r>
      <w:bookmarkEnd w:id="22"/>
    </w:p>
    <w:p w14:paraId="72EF1DBB" w14:textId="77777777" w:rsidR="000C1CEC" w:rsidRPr="007445BF" w:rsidRDefault="007445BF" w:rsidP="009931CC">
      <w:pPr>
        <w:pStyle w:val="Amain"/>
        <w:keepNext/>
      </w:pPr>
      <w:r>
        <w:tab/>
      </w:r>
      <w:r w:rsidRPr="007445BF">
        <w:t>(1)</w:t>
      </w:r>
      <w:r w:rsidRPr="007445BF">
        <w:tab/>
      </w:r>
      <w:r w:rsidR="000C1CEC" w:rsidRPr="007445BF">
        <w:t>The Territory must pay to the authority the reasonable net cost of complying with a direction under section</w:t>
      </w:r>
      <w:r w:rsidR="00103B87" w:rsidRPr="007445BF">
        <w:t xml:space="preserve"> </w:t>
      </w:r>
      <w:r w:rsidR="0045636A" w:rsidRPr="007445BF">
        <w:t>11</w:t>
      </w:r>
      <w:r w:rsidR="000C1CEC" w:rsidRPr="007445BF">
        <w:t>.</w:t>
      </w:r>
    </w:p>
    <w:p w14:paraId="5A547210" w14:textId="77777777" w:rsidR="000C1CEC" w:rsidRPr="007445BF" w:rsidRDefault="007445BF" w:rsidP="007445BF">
      <w:pPr>
        <w:pStyle w:val="Amain"/>
      </w:pPr>
      <w:r>
        <w:tab/>
      </w:r>
      <w:r w:rsidRPr="007445BF">
        <w:t>(2)</w:t>
      </w:r>
      <w:r w:rsidRPr="007445BF">
        <w:tab/>
      </w:r>
      <w:r w:rsidR="000C1CEC" w:rsidRPr="007445BF">
        <w:t>The amount payable under subsection (1) is the amount agreed between the authority and the Minister or, failing agreement, the amount decided by the Chief Minister.</w:t>
      </w:r>
    </w:p>
    <w:p w14:paraId="74A8B5A3" w14:textId="77777777" w:rsidR="00516084" w:rsidRPr="007445BF" w:rsidRDefault="007445BF" w:rsidP="007445BF">
      <w:pPr>
        <w:pStyle w:val="AH5Sec"/>
      </w:pPr>
      <w:bookmarkStart w:id="23" w:name="_Toc137655352"/>
      <w:r w:rsidRPr="0063026F">
        <w:rPr>
          <w:rStyle w:val="CharSectNo"/>
        </w:rPr>
        <w:t>14</w:t>
      </w:r>
      <w:r w:rsidRPr="007445BF">
        <w:tab/>
      </w:r>
      <w:r w:rsidR="00516084" w:rsidRPr="007445BF">
        <w:t>Annual report of authority</w:t>
      </w:r>
      <w:bookmarkEnd w:id="23"/>
    </w:p>
    <w:p w14:paraId="074D28A7" w14:textId="4BCC6565" w:rsidR="00516084" w:rsidRPr="007445BF" w:rsidRDefault="007445BF" w:rsidP="007445BF">
      <w:pPr>
        <w:pStyle w:val="Amain"/>
      </w:pPr>
      <w:r>
        <w:tab/>
      </w:r>
      <w:r w:rsidRPr="007445BF">
        <w:t>(1)</w:t>
      </w:r>
      <w:r w:rsidRPr="007445BF">
        <w:tab/>
      </w:r>
      <w:r w:rsidR="00516084" w:rsidRPr="007445BF">
        <w:t xml:space="preserve">The authority must prepare an annual report under the </w:t>
      </w:r>
      <w:hyperlink r:id="rId38" w:tooltip="A2004-8" w:history="1">
        <w:r w:rsidR="0065722C" w:rsidRPr="007445BF">
          <w:rPr>
            <w:rStyle w:val="charCitHyperlinkItal"/>
          </w:rPr>
          <w:t>Annual Reports (Government Agencies) Act 2004</w:t>
        </w:r>
      </w:hyperlink>
      <w:r w:rsidR="00516084" w:rsidRPr="007445BF">
        <w:t>.</w:t>
      </w:r>
    </w:p>
    <w:p w14:paraId="361D3AA7" w14:textId="77777777" w:rsidR="00516084" w:rsidRPr="007445BF" w:rsidRDefault="007445BF" w:rsidP="007445BF">
      <w:pPr>
        <w:pStyle w:val="Amain"/>
      </w:pPr>
      <w:r>
        <w:tab/>
      </w:r>
      <w:r w:rsidRPr="007445BF">
        <w:t>(2)</w:t>
      </w:r>
      <w:r w:rsidRPr="007445BF">
        <w:tab/>
      </w:r>
      <w:r w:rsidR="00516084" w:rsidRPr="007445BF">
        <w:t>The report must—</w:t>
      </w:r>
    </w:p>
    <w:p w14:paraId="1A5FE40C" w14:textId="77777777" w:rsidR="00516084" w:rsidRPr="007445BF" w:rsidRDefault="007445BF" w:rsidP="007445BF">
      <w:pPr>
        <w:pStyle w:val="Apara"/>
      </w:pPr>
      <w:r>
        <w:tab/>
      </w:r>
      <w:r w:rsidRPr="007445BF">
        <w:t>(a)</w:t>
      </w:r>
      <w:r w:rsidRPr="007445BF">
        <w:tab/>
      </w:r>
      <w:r w:rsidR="00516084" w:rsidRPr="007445BF">
        <w:t xml:space="preserve">include </w:t>
      </w:r>
      <w:r w:rsidR="001E4C7E" w:rsidRPr="007445BF">
        <w:t>a</w:t>
      </w:r>
      <w:r w:rsidR="00E95DBA" w:rsidRPr="007445BF">
        <w:t>ny</w:t>
      </w:r>
      <w:r w:rsidR="00516084" w:rsidRPr="007445BF">
        <w:t xml:space="preserve"> statement of expectations and statement of </w:t>
      </w:r>
      <w:r w:rsidR="00603D22" w:rsidRPr="007445BF">
        <w:t xml:space="preserve">operational </w:t>
      </w:r>
      <w:r w:rsidR="00516084" w:rsidRPr="007445BF">
        <w:t xml:space="preserve">intent </w:t>
      </w:r>
      <w:r w:rsidR="00DB7A0D" w:rsidRPr="007445BF">
        <w:t>in effect</w:t>
      </w:r>
      <w:r w:rsidR="001E4C7E" w:rsidRPr="007445BF">
        <w:t xml:space="preserve"> during the reporting year</w:t>
      </w:r>
      <w:r w:rsidR="00516084" w:rsidRPr="007445BF">
        <w:t>; and</w:t>
      </w:r>
    </w:p>
    <w:p w14:paraId="6BBC6FDB" w14:textId="77777777" w:rsidR="00516084" w:rsidRPr="007445BF" w:rsidRDefault="007445BF" w:rsidP="007445BF">
      <w:pPr>
        <w:pStyle w:val="Apara"/>
      </w:pPr>
      <w:r>
        <w:tab/>
      </w:r>
      <w:r w:rsidRPr="007445BF">
        <w:t>(b)</w:t>
      </w:r>
      <w:r w:rsidRPr="007445BF">
        <w:tab/>
      </w:r>
      <w:r w:rsidR="00516084" w:rsidRPr="007445BF">
        <w:t xml:space="preserve">report on the extent to which the statement of </w:t>
      </w:r>
      <w:r w:rsidR="00603D22" w:rsidRPr="007445BF">
        <w:t xml:space="preserve">operational </w:t>
      </w:r>
      <w:r w:rsidR="00516084" w:rsidRPr="007445BF">
        <w:t xml:space="preserve">intent </w:t>
      </w:r>
      <w:r w:rsidR="00DB7A0D" w:rsidRPr="007445BF">
        <w:t xml:space="preserve">in effect during </w:t>
      </w:r>
      <w:r w:rsidR="00516084" w:rsidRPr="007445BF">
        <w:t xml:space="preserve">the reporting year </w:t>
      </w:r>
      <w:r w:rsidR="00DB7A0D" w:rsidRPr="007445BF">
        <w:t>was</w:t>
      </w:r>
      <w:r w:rsidR="00516084" w:rsidRPr="007445BF">
        <w:t xml:space="preserve"> met</w:t>
      </w:r>
      <w:r w:rsidR="00DB7A0D" w:rsidRPr="007445BF">
        <w:t xml:space="preserve"> during the reporting year</w:t>
      </w:r>
      <w:r w:rsidR="00516084" w:rsidRPr="007445BF">
        <w:t>; and</w:t>
      </w:r>
    </w:p>
    <w:p w14:paraId="371C1A0C" w14:textId="77777777" w:rsidR="00516084" w:rsidRDefault="007445BF" w:rsidP="007445BF">
      <w:pPr>
        <w:pStyle w:val="Apara"/>
      </w:pPr>
      <w:r>
        <w:tab/>
      </w:r>
      <w:r w:rsidRPr="007445BF">
        <w:t>(c)</w:t>
      </w:r>
      <w:r w:rsidRPr="007445BF">
        <w:tab/>
      </w:r>
      <w:r w:rsidR="00516084" w:rsidRPr="007445BF">
        <w:t xml:space="preserve">if the statement of </w:t>
      </w:r>
      <w:r w:rsidR="00603D22" w:rsidRPr="007445BF">
        <w:t xml:space="preserve">operational </w:t>
      </w:r>
      <w:r w:rsidR="00516084" w:rsidRPr="007445BF">
        <w:t xml:space="preserve">intent </w:t>
      </w:r>
      <w:r w:rsidR="00DB7A0D" w:rsidRPr="007445BF">
        <w:t xml:space="preserve">was </w:t>
      </w:r>
      <w:r w:rsidR="00516084" w:rsidRPr="007445BF">
        <w:t xml:space="preserve">not met </w:t>
      </w:r>
      <w:r w:rsidR="00DB7A0D" w:rsidRPr="007445BF">
        <w:t>in whole or in part during</w:t>
      </w:r>
      <w:r w:rsidR="00516084" w:rsidRPr="007445BF">
        <w:t xml:space="preserve"> the reporting year—give reasons why the statement of </w:t>
      </w:r>
      <w:r w:rsidR="00603D22" w:rsidRPr="007445BF">
        <w:t xml:space="preserve">operational </w:t>
      </w:r>
      <w:r w:rsidR="00516084" w:rsidRPr="007445BF">
        <w:t>intent was not met.</w:t>
      </w:r>
    </w:p>
    <w:p w14:paraId="4C201101" w14:textId="77777777" w:rsidR="0012575F" w:rsidRPr="00577D54" w:rsidRDefault="0012575F" w:rsidP="0012575F">
      <w:pPr>
        <w:pStyle w:val="AH5Sec"/>
      </w:pPr>
      <w:bookmarkStart w:id="24" w:name="_Toc137655353"/>
      <w:r w:rsidRPr="0063026F">
        <w:rPr>
          <w:rStyle w:val="CharSectNo"/>
        </w:rPr>
        <w:t>14A</w:t>
      </w:r>
      <w:r w:rsidRPr="00577D54">
        <w:tab/>
        <w:t>Delegation by authority</w:t>
      </w:r>
      <w:bookmarkEnd w:id="24"/>
    </w:p>
    <w:p w14:paraId="05393A9E" w14:textId="77777777" w:rsidR="0012575F" w:rsidRPr="00577D54" w:rsidRDefault="0012575F" w:rsidP="0012575F">
      <w:pPr>
        <w:pStyle w:val="Amain"/>
      </w:pPr>
      <w:r w:rsidRPr="00577D54">
        <w:tab/>
        <w:t>(1)</w:t>
      </w:r>
      <w:r w:rsidRPr="00577D54">
        <w:tab/>
        <w:t>The authority may delegate the authority’s functions to the authority CEO.</w:t>
      </w:r>
    </w:p>
    <w:p w14:paraId="7F8A7E69" w14:textId="62247C0A"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39" w:tooltip="A2001-14" w:history="1">
        <w:r w:rsidRPr="00577D54">
          <w:rPr>
            <w:rStyle w:val="charCitHyperlinkAbbrev"/>
          </w:rPr>
          <w:t>Legislation Act</w:t>
        </w:r>
      </w:hyperlink>
      <w:r w:rsidRPr="00577D54">
        <w:t>, pt 19.4.</w:t>
      </w:r>
    </w:p>
    <w:p w14:paraId="7F207921" w14:textId="77777777" w:rsidR="0012575F" w:rsidRPr="00577D54" w:rsidRDefault="0012575F" w:rsidP="0012575F">
      <w:pPr>
        <w:pStyle w:val="Amain"/>
      </w:pPr>
      <w:r w:rsidRPr="00577D54">
        <w:tab/>
        <w:t>(2)</w:t>
      </w:r>
      <w:r w:rsidRPr="00577D54">
        <w:tab/>
        <w:t>The authority CEO may subdelegate to an authorised person a function delegated under subsection (1) if the subdelegation is authorised, in writing, by the authority.</w:t>
      </w:r>
    </w:p>
    <w:p w14:paraId="1BD3D1EA" w14:textId="77777777" w:rsidR="0012575F" w:rsidRPr="00577D54" w:rsidRDefault="0012575F" w:rsidP="009931CC">
      <w:pPr>
        <w:pStyle w:val="Amain"/>
        <w:keepNext/>
      </w:pPr>
      <w:r w:rsidRPr="00577D54">
        <w:lastRenderedPageBreak/>
        <w:tab/>
        <w:t>(3)</w:t>
      </w:r>
      <w:r w:rsidRPr="00577D54">
        <w:tab/>
        <w:t>In this section:</w:t>
      </w:r>
    </w:p>
    <w:p w14:paraId="2828B947" w14:textId="77777777" w:rsidR="0012575F" w:rsidRPr="00577D54" w:rsidRDefault="0012575F" w:rsidP="0012575F">
      <w:pPr>
        <w:pStyle w:val="aDef"/>
      </w:pPr>
      <w:r w:rsidRPr="00577D54">
        <w:rPr>
          <w:rStyle w:val="charBoldItals"/>
        </w:rPr>
        <w:t>authorised person</w:t>
      </w:r>
      <w:r w:rsidRPr="00577D54">
        <w:t xml:space="preserve"> means—</w:t>
      </w:r>
    </w:p>
    <w:p w14:paraId="3D58A645" w14:textId="77777777" w:rsidR="0012575F" w:rsidRPr="00577D54" w:rsidRDefault="0012575F" w:rsidP="0012575F">
      <w:pPr>
        <w:pStyle w:val="aDefpara"/>
      </w:pPr>
      <w:r w:rsidRPr="00577D54">
        <w:tab/>
        <w:t>(a)</w:t>
      </w:r>
      <w:r w:rsidRPr="00577D54">
        <w:tab/>
        <w:t>a public employee; or</w:t>
      </w:r>
    </w:p>
    <w:p w14:paraId="0CEF77DE" w14:textId="77777777" w:rsidR="0012575F" w:rsidRPr="00577D54" w:rsidRDefault="0012575F" w:rsidP="0012575F">
      <w:pPr>
        <w:pStyle w:val="aDefpara"/>
      </w:pPr>
      <w:r w:rsidRPr="00577D54">
        <w:tab/>
        <w:t>(b)</w:t>
      </w:r>
      <w:r w:rsidRPr="00577D54">
        <w:tab/>
        <w:t>a person prescribed by regulation.</w:t>
      </w:r>
    </w:p>
    <w:p w14:paraId="59D6281C" w14:textId="77777777" w:rsidR="006709F2" w:rsidRPr="0063026F" w:rsidRDefault="007445BF" w:rsidP="007445BF">
      <w:pPr>
        <w:pStyle w:val="AH3Div"/>
      </w:pPr>
      <w:bookmarkStart w:id="25" w:name="_Toc137655354"/>
      <w:r w:rsidRPr="0063026F">
        <w:rPr>
          <w:rStyle w:val="CharDivNo"/>
        </w:rPr>
        <w:t>Division 2.3</w:t>
      </w:r>
      <w:r w:rsidRPr="007445BF">
        <w:tab/>
      </w:r>
      <w:r w:rsidR="00B01231" w:rsidRPr="0063026F">
        <w:rPr>
          <w:rStyle w:val="CharDivText"/>
        </w:rPr>
        <w:t>A</w:t>
      </w:r>
      <w:r w:rsidR="00AD461D" w:rsidRPr="0063026F">
        <w:rPr>
          <w:rStyle w:val="CharDivText"/>
        </w:rPr>
        <w:t>uthority board</w:t>
      </w:r>
      <w:bookmarkEnd w:id="25"/>
    </w:p>
    <w:p w14:paraId="07CD9750" w14:textId="77777777" w:rsidR="00DF2CD6" w:rsidRPr="007445BF" w:rsidRDefault="007445BF" w:rsidP="007445BF">
      <w:pPr>
        <w:pStyle w:val="AH5Sec"/>
      </w:pPr>
      <w:bookmarkStart w:id="26" w:name="_Toc137655355"/>
      <w:r w:rsidRPr="0063026F">
        <w:rPr>
          <w:rStyle w:val="CharSectNo"/>
        </w:rPr>
        <w:t>15</w:t>
      </w:r>
      <w:r w:rsidRPr="007445BF">
        <w:tab/>
      </w:r>
      <w:r w:rsidR="00AB4A47" w:rsidRPr="007445BF">
        <w:t xml:space="preserve">Establishment of </w:t>
      </w:r>
      <w:r w:rsidR="008372D6" w:rsidRPr="007445BF">
        <w:t>governing board for authority</w:t>
      </w:r>
      <w:bookmarkEnd w:id="26"/>
    </w:p>
    <w:p w14:paraId="75328312" w14:textId="77777777" w:rsidR="00B079D4" w:rsidRDefault="00C65612" w:rsidP="000733BC">
      <w:pPr>
        <w:pStyle w:val="Amainreturn"/>
      </w:pPr>
      <w:r w:rsidRPr="007445BF">
        <w:t>The</w:t>
      </w:r>
      <w:r w:rsidR="00DF2CD6" w:rsidRPr="007445BF">
        <w:t xml:space="preserve"> </w:t>
      </w:r>
      <w:r w:rsidR="009D0159" w:rsidRPr="007445BF">
        <w:t>governing board</w:t>
      </w:r>
      <w:r w:rsidR="00C672BA" w:rsidRPr="007445BF">
        <w:t xml:space="preserve"> of the authority</w:t>
      </w:r>
      <w:r w:rsidR="009D0159" w:rsidRPr="007445BF">
        <w:t xml:space="preserve"> is</w:t>
      </w:r>
      <w:r w:rsidR="008372D6" w:rsidRPr="007445BF">
        <w:t xml:space="preserve"> established</w:t>
      </w:r>
      <w:r w:rsidR="00DF2CD6" w:rsidRPr="007445BF">
        <w:t>.</w:t>
      </w:r>
    </w:p>
    <w:p w14:paraId="2DDB2D6B" w14:textId="16997825" w:rsidR="0012575F" w:rsidRPr="00577D54" w:rsidRDefault="0012575F" w:rsidP="0012575F">
      <w:pPr>
        <w:pStyle w:val="aNote"/>
      </w:pPr>
      <w:r w:rsidRPr="00577D54">
        <w:rPr>
          <w:rStyle w:val="charItals"/>
        </w:rPr>
        <w:t>Note</w:t>
      </w:r>
      <w:r w:rsidRPr="00577D54">
        <w:rPr>
          <w:rStyle w:val="charItals"/>
        </w:rPr>
        <w:tab/>
      </w:r>
      <w:r w:rsidRPr="00577D54">
        <w:t xml:space="preserve">An appointment of a governing board member is an appointment under this section (see </w:t>
      </w:r>
      <w:hyperlink r:id="rId40" w:tooltip="A1996-22" w:history="1">
        <w:r w:rsidRPr="00577D54">
          <w:rPr>
            <w:rStyle w:val="charCitHyperlinkItal"/>
          </w:rPr>
          <w:t>Financial Management Act 1996</w:t>
        </w:r>
      </w:hyperlink>
      <w:r w:rsidRPr="00577D54">
        <w:t xml:space="preserve">, s 78 (7) (b)). </w:t>
      </w:r>
    </w:p>
    <w:p w14:paraId="4C6A40A8" w14:textId="77777777" w:rsidR="00612F17" w:rsidRPr="007445BF" w:rsidRDefault="007445BF" w:rsidP="007445BF">
      <w:pPr>
        <w:pStyle w:val="AH5Sec"/>
      </w:pPr>
      <w:bookmarkStart w:id="27" w:name="_Toc137655356"/>
      <w:r w:rsidRPr="0063026F">
        <w:rPr>
          <w:rStyle w:val="CharSectNo"/>
        </w:rPr>
        <w:t>16</w:t>
      </w:r>
      <w:r w:rsidRPr="007445BF">
        <w:tab/>
      </w:r>
      <w:r w:rsidR="00612F17" w:rsidRPr="007445BF">
        <w:t>Functions of authority board</w:t>
      </w:r>
      <w:bookmarkEnd w:id="27"/>
    </w:p>
    <w:p w14:paraId="233F3E41" w14:textId="77777777" w:rsidR="001C1462" w:rsidRPr="007445BF" w:rsidRDefault="00612F17" w:rsidP="000733BC">
      <w:pPr>
        <w:pStyle w:val="Amainreturn"/>
      </w:pPr>
      <w:r w:rsidRPr="007445BF">
        <w:t>The functions of the authority board are—</w:t>
      </w:r>
    </w:p>
    <w:p w14:paraId="4C44198E" w14:textId="77777777" w:rsidR="007871B9" w:rsidRPr="007445BF" w:rsidRDefault="007445BF" w:rsidP="007445BF">
      <w:pPr>
        <w:pStyle w:val="Apara"/>
      </w:pPr>
      <w:r>
        <w:tab/>
      </w:r>
      <w:r w:rsidRPr="007445BF">
        <w:t>(a)</w:t>
      </w:r>
      <w:r w:rsidRPr="007445BF">
        <w:tab/>
      </w:r>
      <w:r w:rsidR="007871B9" w:rsidRPr="007445BF">
        <w:t xml:space="preserve">to oversee the operations of, and exercise of functions by, the authority; and </w:t>
      </w:r>
    </w:p>
    <w:p w14:paraId="6B954389" w14:textId="77777777" w:rsidR="00B22E9A" w:rsidRPr="007445BF" w:rsidRDefault="007445BF" w:rsidP="007445BF">
      <w:pPr>
        <w:pStyle w:val="Apara"/>
      </w:pPr>
      <w:r>
        <w:tab/>
      </w:r>
      <w:r w:rsidRPr="007445BF">
        <w:t>(b)</w:t>
      </w:r>
      <w:r w:rsidRPr="007445BF">
        <w:tab/>
      </w:r>
      <w:r w:rsidR="00B22E9A" w:rsidRPr="007445BF">
        <w:t>to</w:t>
      </w:r>
      <w:r w:rsidR="004E7184" w:rsidRPr="007445BF">
        <w:t xml:space="preserve"> promote </w:t>
      </w:r>
      <w:r w:rsidR="00B22E9A" w:rsidRPr="007445BF">
        <w:t>the statement of expectations; and</w:t>
      </w:r>
    </w:p>
    <w:p w14:paraId="584CCEA3" w14:textId="77777777" w:rsidR="001C1462" w:rsidRPr="007445BF" w:rsidRDefault="007445BF" w:rsidP="007445BF">
      <w:pPr>
        <w:pStyle w:val="Apara"/>
      </w:pPr>
      <w:r>
        <w:tab/>
      </w:r>
      <w:r w:rsidRPr="007445BF">
        <w:t>(c)</w:t>
      </w:r>
      <w:r w:rsidRPr="007445BF">
        <w:tab/>
      </w:r>
      <w:r w:rsidR="001C1462" w:rsidRPr="007445BF">
        <w:t>to implement the statement of operational intent; and</w:t>
      </w:r>
    </w:p>
    <w:p w14:paraId="15A02466" w14:textId="77777777" w:rsidR="00A62F40" w:rsidRPr="007445BF" w:rsidRDefault="007445BF" w:rsidP="00FD67FE">
      <w:pPr>
        <w:pStyle w:val="Apara"/>
        <w:keepNext/>
      </w:pPr>
      <w:r>
        <w:tab/>
      </w:r>
      <w:r w:rsidRPr="007445BF">
        <w:t>(d)</w:t>
      </w:r>
      <w:r w:rsidRPr="007445BF">
        <w:tab/>
      </w:r>
      <w:r w:rsidR="00A62F40" w:rsidRPr="007445BF">
        <w:t xml:space="preserve">to make arrangements about the conduct and operation of the </w:t>
      </w:r>
      <w:r w:rsidR="003F1C4A" w:rsidRPr="007445BF">
        <w:t xml:space="preserve">authority </w:t>
      </w:r>
      <w:r w:rsidR="00A62F40" w:rsidRPr="007445BF">
        <w:t xml:space="preserve">board; and </w:t>
      </w:r>
    </w:p>
    <w:p w14:paraId="3BA12716" w14:textId="77777777" w:rsidR="00612F17" w:rsidRPr="007445BF" w:rsidRDefault="007445BF" w:rsidP="009931CC">
      <w:pPr>
        <w:pStyle w:val="Apara"/>
      </w:pPr>
      <w:r>
        <w:tab/>
      </w:r>
      <w:r w:rsidRPr="007445BF">
        <w:t>(e)</w:t>
      </w:r>
      <w:r w:rsidRPr="007445BF">
        <w:tab/>
      </w:r>
      <w:r w:rsidR="00612F17" w:rsidRPr="007445BF">
        <w:t xml:space="preserve">any other function given to the authority </w:t>
      </w:r>
      <w:r w:rsidR="001031A5" w:rsidRPr="007445BF">
        <w:t xml:space="preserve">board </w:t>
      </w:r>
      <w:r w:rsidR="00612F17" w:rsidRPr="007445BF">
        <w:t>under this Act or another territory law.</w:t>
      </w:r>
    </w:p>
    <w:p w14:paraId="30653C27" w14:textId="3A4F84B7" w:rsidR="00612F17" w:rsidRPr="007445BF" w:rsidRDefault="00612F17" w:rsidP="009931CC">
      <w:pPr>
        <w:pStyle w:val="aNote"/>
      </w:pPr>
      <w:r w:rsidRPr="007445BF">
        <w:rPr>
          <w:rStyle w:val="charItals"/>
        </w:rPr>
        <w:t>Note</w:t>
      </w:r>
      <w:r w:rsidR="00A62F40" w:rsidRPr="007445BF">
        <w:rPr>
          <w:rStyle w:val="charItals"/>
        </w:rPr>
        <w:t xml:space="preserve"> 1</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41"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36C170BF" w14:textId="6C51A9D6" w:rsidR="00837CC7" w:rsidRPr="007445BF" w:rsidRDefault="00837CC7" w:rsidP="009931CC">
      <w:pPr>
        <w:pStyle w:val="aNote"/>
        <w:keepNext/>
      </w:pPr>
      <w:r w:rsidRPr="007445BF">
        <w:rPr>
          <w:rStyle w:val="charItals"/>
        </w:rPr>
        <w:lastRenderedPageBreak/>
        <w:t xml:space="preserve">Note </w:t>
      </w:r>
      <w:r w:rsidR="00A62F40" w:rsidRPr="007445BF">
        <w:rPr>
          <w:rStyle w:val="charItals"/>
        </w:rPr>
        <w:t>2</w:t>
      </w:r>
      <w:r w:rsidRPr="007445BF">
        <w:rPr>
          <w:rStyle w:val="charItals"/>
        </w:rPr>
        <w:tab/>
      </w:r>
      <w:r w:rsidRPr="007445BF">
        <w:t xml:space="preserve">The </w:t>
      </w:r>
      <w:r w:rsidR="00AD461D" w:rsidRPr="007445BF">
        <w:t>authority board</w:t>
      </w:r>
      <w:r w:rsidRPr="007445BF">
        <w:t xml:space="preserve"> has </w:t>
      </w:r>
      <w:r w:rsidR="007C7F25" w:rsidRPr="007445BF">
        <w:t xml:space="preserve">the following </w:t>
      </w:r>
      <w:r w:rsidRPr="007445BF">
        <w:t xml:space="preserve">functions </w:t>
      </w:r>
      <w:r w:rsidR="007C7F25" w:rsidRPr="007445BF">
        <w:t xml:space="preserve">under the </w:t>
      </w:r>
      <w:hyperlink r:id="rId42" w:tooltip="A1996-22" w:history="1">
        <w:r w:rsidR="0065722C" w:rsidRPr="007445BF">
          <w:rPr>
            <w:rStyle w:val="charCitHyperlinkItal"/>
          </w:rPr>
          <w:t>Financial Management Act 1996</w:t>
        </w:r>
      </w:hyperlink>
      <w:r w:rsidR="007C7F25" w:rsidRPr="007445BF">
        <w:t>, s 77:</w:t>
      </w:r>
    </w:p>
    <w:p w14:paraId="360F1B4A" w14:textId="77777777" w:rsidR="007C7F25" w:rsidRPr="007445BF" w:rsidRDefault="007445BF" w:rsidP="009931CC">
      <w:pPr>
        <w:pStyle w:val="aNoteBulletss"/>
        <w:keepNext/>
        <w:tabs>
          <w:tab w:val="left" w:pos="2300"/>
        </w:tabs>
      </w:pPr>
      <w:r w:rsidRPr="007445BF">
        <w:rPr>
          <w:rFonts w:ascii="Symbol" w:hAnsi="Symbol"/>
        </w:rPr>
        <w:t></w:t>
      </w:r>
      <w:r w:rsidRPr="007445BF">
        <w:rPr>
          <w:rFonts w:ascii="Symbol" w:hAnsi="Symbol"/>
        </w:rPr>
        <w:tab/>
      </w:r>
      <w:r w:rsidR="007C7F25" w:rsidRPr="007445BF">
        <w:t>setting the auth</w:t>
      </w:r>
      <w:r w:rsidR="005C69F5" w:rsidRPr="007445BF">
        <w:t>ority’s policies and strategies</w:t>
      </w:r>
    </w:p>
    <w:p w14:paraId="7C96BFCB" w14:textId="77777777"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governing the authority consistently with the authority’s establishing Act</w:t>
      </w:r>
      <w:r w:rsidR="005C69F5" w:rsidRPr="007445BF">
        <w:t xml:space="preserve"> and other relevant legislation</w:t>
      </w:r>
    </w:p>
    <w:p w14:paraId="3E48CDC0" w14:textId="77777777"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ensuring, as far as practicable, that the authority operates in a prope</w:t>
      </w:r>
      <w:r w:rsidR="005C69F5" w:rsidRPr="007445BF">
        <w:t>r, effective and efficient way</w:t>
      </w:r>
    </w:p>
    <w:p w14:paraId="0A0A1419" w14:textId="77777777" w:rsidR="00DF2CD6" w:rsidRPr="007445BF" w:rsidRDefault="007445BF" w:rsidP="007445BF">
      <w:pPr>
        <w:pStyle w:val="aNoteBulletss"/>
        <w:keepNext/>
        <w:tabs>
          <w:tab w:val="left" w:pos="2300"/>
        </w:tabs>
      </w:pPr>
      <w:r w:rsidRPr="007445BF">
        <w:rPr>
          <w:rFonts w:ascii="Symbol" w:hAnsi="Symbol"/>
        </w:rPr>
        <w:t></w:t>
      </w:r>
      <w:r w:rsidRPr="007445BF">
        <w:rPr>
          <w:rFonts w:ascii="Symbol" w:hAnsi="Symbol"/>
        </w:rPr>
        <w:tab/>
      </w:r>
      <w:r w:rsidR="007C7F25" w:rsidRPr="007445BF">
        <w:t xml:space="preserve">ensuring, as far as practicable, that the authority complies with applicable </w:t>
      </w:r>
      <w:r w:rsidR="00BE4C80" w:rsidRPr="007445BF">
        <w:rPr>
          <w:color w:val="000000"/>
        </w:rPr>
        <w:t>governmental policies (if any).</w:t>
      </w:r>
    </w:p>
    <w:p w14:paraId="3FB1B24A" w14:textId="17DC34F5" w:rsidR="00695022" w:rsidRPr="007445BF" w:rsidRDefault="00695022" w:rsidP="00695022">
      <w:pPr>
        <w:pStyle w:val="aNote"/>
      </w:pPr>
      <w:r w:rsidRPr="007445BF">
        <w:rPr>
          <w:rStyle w:val="charItals"/>
        </w:rPr>
        <w:t xml:space="preserve">Note </w:t>
      </w:r>
      <w:r w:rsidR="00B44557" w:rsidRPr="007445BF">
        <w:rPr>
          <w:rStyle w:val="charItals"/>
        </w:rPr>
        <w:t>3</w:t>
      </w:r>
      <w:r w:rsidRPr="007445BF">
        <w:rPr>
          <w:rStyle w:val="charItals"/>
        </w:rPr>
        <w:tab/>
      </w:r>
      <w:r w:rsidRPr="007445BF">
        <w:t xml:space="preserve">For </w:t>
      </w:r>
      <w:r w:rsidR="00AD461D" w:rsidRPr="007445BF">
        <w:t>authority board</w:t>
      </w:r>
      <w:r w:rsidRPr="007445BF">
        <w:t xml:space="preserve"> meeting arrangements see the </w:t>
      </w:r>
      <w:hyperlink r:id="rId43" w:tooltip="A1996-22" w:history="1">
        <w:r w:rsidR="0065722C" w:rsidRPr="007445BF">
          <w:rPr>
            <w:rStyle w:val="charCitHyperlinkItal"/>
          </w:rPr>
          <w:t>Financial Management Act 1996</w:t>
        </w:r>
      </w:hyperlink>
      <w:r w:rsidRPr="007445BF">
        <w:t>, div 9.4.</w:t>
      </w:r>
    </w:p>
    <w:p w14:paraId="1F1184FF" w14:textId="77777777" w:rsidR="00C84CB6" w:rsidRPr="007445BF" w:rsidRDefault="007445BF" w:rsidP="007445BF">
      <w:pPr>
        <w:pStyle w:val="AH5Sec"/>
      </w:pPr>
      <w:bookmarkStart w:id="28" w:name="_Toc137655357"/>
      <w:r w:rsidRPr="0063026F">
        <w:rPr>
          <w:rStyle w:val="CharSectNo"/>
        </w:rPr>
        <w:t>17</w:t>
      </w:r>
      <w:r w:rsidRPr="007445BF">
        <w:tab/>
      </w:r>
      <w:r w:rsidR="00C84CB6" w:rsidRPr="007445BF">
        <w:t xml:space="preserve">Ministerial statement of </w:t>
      </w:r>
      <w:r w:rsidR="002A6BD4" w:rsidRPr="007445BF">
        <w:t>expectations</w:t>
      </w:r>
      <w:bookmarkEnd w:id="28"/>
    </w:p>
    <w:p w14:paraId="7E27E261" w14:textId="77777777" w:rsidR="00DB7A0D" w:rsidRPr="007445BF" w:rsidRDefault="007445BF" w:rsidP="007445BF">
      <w:pPr>
        <w:pStyle w:val="Amain"/>
      </w:pPr>
      <w:r>
        <w:tab/>
      </w:r>
      <w:r w:rsidRPr="007445BF">
        <w:t>(1)</w:t>
      </w:r>
      <w:r w:rsidRPr="007445BF">
        <w:tab/>
      </w:r>
      <w:r w:rsidR="00C84CB6" w:rsidRPr="007445BF">
        <w:t xml:space="preserve">The Minister must, at least </w:t>
      </w:r>
      <w:r w:rsidR="00A11139" w:rsidRPr="007445BF">
        <w:t xml:space="preserve">once </w:t>
      </w:r>
      <w:r w:rsidR="00C84CB6" w:rsidRPr="007445BF">
        <w:t>every 12 months</w:t>
      </w:r>
      <w:r w:rsidR="00DB7A0D" w:rsidRPr="007445BF">
        <w:t>—</w:t>
      </w:r>
    </w:p>
    <w:p w14:paraId="5B24A8D6" w14:textId="77777777" w:rsidR="00C84CB6" w:rsidRPr="007445BF" w:rsidRDefault="007445BF" w:rsidP="007445BF">
      <w:pPr>
        <w:pStyle w:val="Apara"/>
      </w:pPr>
      <w:r>
        <w:tab/>
      </w:r>
      <w:r w:rsidRPr="007445BF">
        <w:t>(a)</w:t>
      </w:r>
      <w:r w:rsidRPr="007445BF">
        <w:tab/>
      </w:r>
      <w:r w:rsidR="00CE3D41" w:rsidRPr="007445BF">
        <w:t>make</w:t>
      </w:r>
      <w:r w:rsidR="00C84CB6" w:rsidRPr="007445BF">
        <w:t xml:space="preserve"> a statement</w:t>
      </w:r>
      <w:r w:rsidR="00B21359" w:rsidRPr="007445BF">
        <w:t xml:space="preserve"> setting out</w:t>
      </w:r>
      <w:r w:rsidR="00C84CB6" w:rsidRPr="007445BF">
        <w:t xml:space="preserve"> the government</w:t>
      </w:r>
      <w:r w:rsidR="00B21359" w:rsidRPr="007445BF">
        <w:t>’s requirements and priorities</w:t>
      </w:r>
      <w:r w:rsidR="00C84CB6" w:rsidRPr="007445BF">
        <w:t xml:space="preserve"> in relation to urban renewal</w:t>
      </w:r>
      <w:r w:rsidR="00754B74" w:rsidRPr="007445BF">
        <w:t xml:space="preserve"> in an urban renewal precinct</w:t>
      </w:r>
      <w:r w:rsidR="00105FF4" w:rsidRPr="007445BF">
        <w:t xml:space="preserve"> (a </w:t>
      </w:r>
      <w:r w:rsidR="00105FF4" w:rsidRPr="007445BF">
        <w:rPr>
          <w:rStyle w:val="charBoldItals"/>
        </w:rPr>
        <w:t>statement of expectations</w:t>
      </w:r>
      <w:r w:rsidR="00105FF4" w:rsidRPr="007445BF">
        <w:t>)</w:t>
      </w:r>
      <w:r w:rsidR="00DB7A0D" w:rsidRPr="007445BF">
        <w:t>; and</w:t>
      </w:r>
    </w:p>
    <w:p w14:paraId="286DEE7D" w14:textId="77777777" w:rsidR="00DB7A0D" w:rsidRPr="007445BF" w:rsidRDefault="007445BF" w:rsidP="00FD67FE">
      <w:pPr>
        <w:pStyle w:val="Apara"/>
        <w:keepNext/>
      </w:pPr>
      <w:r>
        <w:tab/>
      </w:r>
      <w:r w:rsidRPr="007445BF">
        <w:t>(b)</w:t>
      </w:r>
      <w:r w:rsidRPr="007445BF">
        <w:tab/>
      </w:r>
      <w:r w:rsidR="00DB7A0D" w:rsidRPr="007445BF">
        <w:t>give the statement of expectations to the authority board.</w:t>
      </w:r>
    </w:p>
    <w:p w14:paraId="1C62F599" w14:textId="77777777" w:rsidR="003D58B3" w:rsidRPr="007445BF" w:rsidRDefault="003D58B3" w:rsidP="003D7344">
      <w:pPr>
        <w:pStyle w:val="aExamHdgpar"/>
        <w:keepNext w:val="0"/>
      </w:pPr>
      <w:r w:rsidRPr="007445BF">
        <w:t>Examples—par (a)</w:t>
      </w:r>
    </w:p>
    <w:p w14:paraId="1B74AD4D" w14:textId="77777777" w:rsidR="003D58B3" w:rsidRPr="007445BF" w:rsidRDefault="007445BF" w:rsidP="003D7344">
      <w:pPr>
        <w:pStyle w:val="aExamBulletpar"/>
        <w:tabs>
          <w:tab w:val="left" w:pos="2000"/>
        </w:tabs>
      </w:pPr>
      <w:r w:rsidRPr="007445BF">
        <w:rPr>
          <w:rFonts w:ascii="Symbol" w:hAnsi="Symbol"/>
        </w:rPr>
        <w:t></w:t>
      </w:r>
      <w:r w:rsidRPr="007445BF">
        <w:rPr>
          <w:rFonts w:ascii="Symbol" w:hAnsi="Symbol"/>
        </w:rPr>
        <w:tab/>
      </w:r>
      <w:r w:rsidR="003D58B3" w:rsidRPr="007445BF">
        <w:t>particular project to be undertaken by the authority</w:t>
      </w:r>
    </w:p>
    <w:p w14:paraId="662917B8" w14:textId="77777777" w:rsidR="003D58B3" w:rsidRPr="007445BF" w:rsidRDefault="007445BF" w:rsidP="003D7344">
      <w:pPr>
        <w:pStyle w:val="aExamBulletpar"/>
        <w:tabs>
          <w:tab w:val="left" w:pos="2000"/>
        </w:tabs>
      </w:pPr>
      <w:r w:rsidRPr="007445BF">
        <w:rPr>
          <w:rFonts w:ascii="Symbol" w:hAnsi="Symbol"/>
        </w:rPr>
        <w:t></w:t>
      </w:r>
      <w:r w:rsidRPr="007445BF">
        <w:rPr>
          <w:rFonts w:ascii="Symbol" w:hAnsi="Symbol"/>
        </w:rPr>
        <w:tab/>
      </w:r>
      <w:r w:rsidR="003D58B3" w:rsidRPr="007445BF">
        <w:t xml:space="preserve">dividend or other financial return to be made to the Territory by the authority </w:t>
      </w:r>
    </w:p>
    <w:p w14:paraId="517FE940"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affordable housing, community housing or public housing targets</w:t>
      </w:r>
    </w:p>
    <w:p w14:paraId="33241C4F"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environmental performance</w:t>
      </w:r>
    </w:p>
    <w:p w14:paraId="0B5ED74C"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whole-</w:t>
      </w:r>
      <w:r w:rsidR="00DD3FDB">
        <w:t>of-government strategy or plan</w:t>
      </w:r>
    </w:p>
    <w:p w14:paraId="507634DB" w14:textId="77777777" w:rsidR="00105FF4" w:rsidRPr="007445BF" w:rsidRDefault="007445BF" w:rsidP="007445BF">
      <w:pPr>
        <w:pStyle w:val="Amain"/>
      </w:pPr>
      <w:r>
        <w:tab/>
      </w:r>
      <w:r w:rsidRPr="007445BF">
        <w:t>(2)</w:t>
      </w:r>
      <w:r w:rsidRPr="007445BF">
        <w:tab/>
      </w:r>
      <w:r w:rsidR="00C84CB6" w:rsidRPr="007445BF">
        <w:t xml:space="preserve">The statement </w:t>
      </w:r>
      <w:r w:rsidR="00105FF4" w:rsidRPr="007445BF">
        <w:t xml:space="preserve">of expectations </w:t>
      </w:r>
      <w:r w:rsidR="00C84CB6" w:rsidRPr="007445BF">
        <w:t xml:space="preserve">may include any information the Minister believes will assist the </w:t>
      </w:r>
      <w:r w:rsidR="00AD461D" w:rsidRPr="007445BF">
        <w:t>authority board</w:t>
      </w:r>
      <w:r w:rsidR="00C84CB6" w:rsidRPr="007445BF">
        <w:t xml:space="preserve"> to implement the </w:t>
      </w:r>
      <w:r w:rsidR="00B21359" w:rsidRPr="007445BF">
        <w:t>statement of expectations</w:t>
      </w:r>
      <w:r w:rsidR="009F40B4" w:rsidRPr="007445BF">
        <w:t>.</w:t>
      </w:r>
    </w:p>
    <w:p w14:paraId="61D6A2E1" w14:textId="77777777" w:rsidR="002A6BD4" w:rsidRPr="007445BF" w:rsidRDefault="007445BF" w:rsidP="007445BF">
      <w:pPr>
        <w:pStyle w:val="Amain"/>
        <w:keepNext/>
      </w:pPr>
      <w:r>
        <w:tab/>
      </w:r>
      <w:r w:rsidRPr="007445BF">
        <w:t>(3)</w:t>
      </w:r>
      <w:r w:rsidRPr="007445BF">
        <w:tab/>
      </w:r>
      <w:r w:rsidR="002A6BD4" w:rsidRPr="007445BF">
        <w:t>A statement of expectations is a notifiable instrument.</w:t>
      </w:r>
    </w:p>
    <w:p w14:paraId="02336C1B" w14:textId="6D7EE630" w:rsidR="002A6BD4" w:rsidRPr="007445BF" w:rsidRDefault="002A6BD4" w:rsidP="002A6BD4">
      <w:pPr>
        <w:pStyle w:val="aNote"/>
      </w:pPr>
      <w:r w:rsidRPr="007445BF">
        <w:rPr>
          <w:rStyle w:val="charItals"/>
        </w:rPr>
        <w:t>Note</w:t>
      </w:r>
      <w:r w:rsidRPr="007445BF">
        <w:rPr>
          <w:rStyle w:val="charItals"/>
        </w:rPr>
        <w:tab/>
      </w:r>
      <w:r w:rsidRPr="007445BF">
        <w:t xml:space="preserve">A notifiable instrument must be notified under the </w:t>
      </w:r>
      <w:hyperlink r:id="rId44" w:tooltip="A2001-14" w:history="1">
        <w:r w:rsidR="0065722C" w:rsidRPr="007445BF">
          <w:rPr>
            <w:rStyle w:val="charCitHyperlinkAbbrev"/>
          </w:rPr>
          <w:t>Legislation Act</w:t>
        </w:r>
      </w:hyperlink>
      <w:r w:rsidRPr="007445BF">
        <w:t>.</w:t>
      </w:r>
    </w:p>
    <w:p w14:paraId="09C6FD89" w14:textId="77777777" w:rsidR="002A6BD4" w:rsidRPr="007445BF" w:rsidRDefault="007445BF" w:rsidP="007445BF">
      <w:pPr>
        <w:pStyle w:val="AH5Sec"/>
      </w:pPr>
      <w:bookmarkStart w:id="29" w:name="_Toc137655358"/>
      <w:r w:rsidRPr="0063026F">
        <w:rPr>
          <w:rStyle w:val="CharSectNo"/>
        </w:rPr>
        <w:lastRenderedPageBreak/>
        <w:t>18</w:t>
      </w:r>
      <w:r w:rsidRPr="007445BF">
        <w:tab/>
      </w:r>
      <w:r w:rsidR="002A6BD4" w:rsidRPr="007445BF">
        <w:t>Statement of operational intent</w:t>
      </w:r>
      <w:bookmarkEnd w:id="29"/>
    </w:p>
    <w:p w14:paraId="31F92D51" w14:textId="77777777" w:rsidR="002A6BD4" w:rsidRPr="007445BF" w:rsidRDefault="007445BF" w:rsidP="007445BF">
      <w:pPr>
        <w:pStyle w:val="Amain"/>
      </w:pPr>
      <w:r>
        <w:tab/>
      </w:r>
      <w:r w:rsidRPr="007445BF">
        <w:t>(1)</w:t>
      </w:r>
      <w:r w:rsidRPr="007445BF">
        <w:tab/>
      </w:r>
      <w:r w:rsidR="00505278" w:rsidRPr="007445BF">
        <w:t>Within 60 days after the day</w:t>
      </w:r>
      <w:r w:rsidR="00C84CB6" w:rsidRPr="007445BF">
        <w:t xml:space="preserve"> </w:t>
      </w:r>
      <w:r w:rsidR="00CE3D41" w:rsidRPr="007445BF">
        <w:t xml:space="preserve">the Minister </w:t>
      </w:r>
      <w:r w:rsidR="00DB7A0D" w:rsidRPr="007445BF">
        <w:t>gives the</w:t>
      </w:r>
      <w:r w:rsidR="002A6BD4" w:rsidRPr="007445BF">
        <w:t xml:space="preserve"> </w:t>
      </w:r>
      <w:r w:rsidR="00C84CB6" w:rsidRPr="007445BF">
        <w:t>statement</w:t>
      </w:r>
      <w:r w:rsidR="002A6BD4" w:rsidRPr="007445BF">
        <w:t xml:space="preserve"> of expectations</w:t>
      </w:r>
      <w:r w:rsidR="00DB7A0D" w:rsidRPr="007445BF">
        <w:t xml:space="preserve"> to the authority board</w:t>
      </w:r>
      <w:r w:rsidR="00C84CB6" w:rsidRPr="007445BF">
        <w:t xml:space="preserve">, the </w:t>
      </w:r>
      <w:r w:rsidR="00AD461D" w:rsidRPr="007445BF">
        <w:t>authority board</w:t>
      </w:r>
      <w:r w:rsidR="00C84CB6" w:rsidRPr="007445BF">
        <w:t xml:space="preserve"> must give the Minister a </w:t>
      </w:r>
      <w:r w:rsidR="006F4886" w:rsidRPr="007445BF">
        <w:t xml:space="preserve">draft </w:t>
      </w:r>
      <w:r w:rsidR="00C84CB6" w:rsidRPr="007445BF">
        <w:t xml:space="preserve">statement of response setting out how the </w:t>
      </w:r>
      <w:r w:rsidR="00AD461D" w:rsidRPr="007445BF">
        <w:t>authority board</w:t>
      </w:r>
      <w:r w:rsidR="00C84CB6" w:rsidRPr="007445BF">
        <w:t xml:space="preserve"> will give effect to the </w:t>
      </w:r>
      <w:r w:rsidR="003D4BBC" w:rsidRPr="007445BF">
        <w:t>statement of expectations</w:t>
      </w:r>
      <w:r w:rsidR="00105FF4" w:rsidRPr="007445BF">
        <w:t xml:space="preserve"> (a </w:t>
      </w:r>
      <w:r w:rsidR="00105FF4" w:rsidRPr="007445BF">
        <w:rPr>
          <w:rStyle w:val="charBoldItals"/>
        </w:rPr>
        <w:t xml:space="preserve">statement of </w:t>
      </w:r>
      <w:r w:rsidR="002A6BD4" w:rsidRPr="007445BF">
        <w:rPr>
          <w:rStyle w:val="charBoldItals"/>
        </w:rPr>
        <w:t xml:space="preserve">operational </w:t>
      </w:r>
      <w:r w:rsidR="00105FF4" w:rsidRPr="007445BF">
        <w:rPr>
          <w:rStyle w:val="charBoldItals"/>
        </w:rPr>
        <w:t>intent</w:t>
      </w:r>
      <w:r w:rsidR="00105FF4" w:rsidRPr="007445BF">
        <w:t>)</w:t>
      </w:r>
      <w:r w:rsidR="002A6BD4" w:rsidRPr="007445BF">
        <w:t>.</w:t>
      </w:r>
    </w:p>
    <w:p w14:paraId="3F4C3DE7" w14:textId="30ADE54C" w:rsidR="006F4886" w:rsidRPr="007445BF" w:rsidRDefault="007445BF" w:rsidP="007445BF">
      <w:pPr>
        <w:pStyle w:val="Amain"/>
      </w:pPr>
      <w:r>
        <w:tab/>
      </w:r>
      <w:r w:rsidRPr="007445BF">
        <w:t>(2)</w:t>
      </w:r>
      <w:r w:rsidRPr="007445BF">
        <w:tab/>
      </w:r>
      <w:r w:rsidR="006F4886" w:rsidRPr="007445BF">
        <w:t>The draft s</w:t>
      </w:r>
      <w:r w:rsidR="00097083" w:rsidRPr="007445BF">
        <w:t xml:space="preserve">tatement of operational intent may refer to a matter covered in </w:t>
      </w:r>
      <w:r w:rsidR="006F4886" w:rsidRPr="007445BF">
        <w:t xml:space="preserve">the statement of intent for the authority prepared under the </w:t>
      </w:r>
      <w:hyperlink r:id="rId45" w:tooltip="A1996-22" w:history="1">
        <w:r w:rsidR="0065722C" w:rsidRPr="007445BF">
          <w:rPr>
            <w:rStyle w:val="charCitHyperlinkItal"/>
          </w:rPr>
          <w:t>Financial Management Act 1996</w:t>
        </w:r>
      </w:hyperlink>
      <w:r w:rsidR="00097083" w:rsidRPr="007445BF">
        <w:t>, section 61.</w:t>
      </w:r>
    </w:p>
    <w:p w14:paraId="6AEFAE6E" w14:textId="77777777" w:rsidR="000D6361" w:rsidRPr="007445BF" w:rsidRDefault="007445BF" w:rsidP="00F854F6">
      <w:pPr>
        <w:pStyle w:val="Amain"/>
        <w:keepNext/>
      </w:pPr>
      <w:r>
        <w:tab/>
      </w:r>
      <w:r w:rsidRPr="007445BF">
        <w:t>(3)</w:t>
      </w:r>
      <w:r w:rsidRPr="007445BF">
        <w:tab/>
      </w:r>
      <w:r w:rsidR="004010F4" w:rsidRPr="007445BF">
        <w:t>The Minister must, within 60 days after the day the Minister receives a draft statement of operational intent—</w:t>
      </w:r>
    </w:p>
    <w:p w14:paraId="08039C83" w14:textId="77777777" w:rsidR="006F4886" w:rsidRPr="007445BF" w:rsidRDefault="007445BF" w:rsidP="007445BF">
      <w:pPr>
        <w:pStyle w:val="Apara"/>
      </w:pPr>
      <w:r>
        <w:tab/>
      </w:r>
      <w:r w:rsidRPr="007445BF">
        <w:t>(a)</w:t>
      </w:r>
      <w:r w:rsidRPr="007445BF">
        <w:tab/>
      </w:r>
      <w:r w:rsidR="004010F4" w:rsidRPr="007445BF">
        <w:t>approve the draft statement; or</w:t>
      </w:r>
    </w:p>
    <w:p w14:paraId="0D980C75" w14:textId="77777777" w:rsidR="000D6361" w:rsidRPr="007445BF" w:rsidRDefault="007445BF" w:rsidP="007445BF">
      <w:pPr>
        <w:pStyle w:val="Apara"/>
      </w:pPr>
      <w:r>
        <w:tab/>
      </w:r>
      <w:r w:rsidRPr="007445BF">
        <w:t>(b)</w:t>
      </w:r>
      <w:r w:rsidRPr="007445BF">
        <w:tab/>
      </w:r>
      <w:r w:rsidR="004010F4" w:rsidRPr="007445BF">
        <w:t>reject the draft statement; or</w:t>
      </w:r>
    </w:p>
    <w:p w14:paraId="1D22A731" w14:textId="77777777" w:rsidR="000D6361" w:rsidRPr="007445BF" w:rsidRDefault="007445BF" w:rsidP="007445BF">
      <w:pPr>
        <w:pStyle w:val="Apara"/>
      </w:pPr>
      <w:r>
        <w:tab/>
      </w:r>
      <w:r w:rsidRPr="007445BF">
        <w:t>(c)</w:t>
      </w:r>
      <w:r w:rsidRPr="007445BF">
        <w:tab/>
      </w:r>
      <w:r w:rsidR="004010F4" w:rsidRPr="007445BF">
        <w:t>approve the draft statement with conditions.</w:t>
      </w:r>
    </w:p>
    <w:p w14:paraId="5574CF9A" w14:textId="77777777" w:rsidR="00C84CB6" w:rsidRPr="007445BF" w:rsidRDefault="007445BF" w:rsidP="007445BF">
      <w:pPr>
        <w:pStyle w:val="Amain"/>
        <w:keepNext/>
      </w:pPr>
      <w:r>
        <w:tab/>
      </w:r>
      <w:r w:rsidRPr="007445BF">
        <w:t>(4)</w:t>
      </w:r>
      <w:r w:rsidRPr="007445BF">
        <w:tab/>
      </w:r>
      <w:r w:rsidR="00C84CB6" w:rsidRPr="007445BF">
        <w:t>A</w:t>
      </w:r>
      <w:r w:rsidR="006F4886" w:rsidRPr="007445BF">
        <w:t>n approved</w:t>
      </w:r>
      <w:r w:rsidR="00C84CB6" w:rsidRPr="007445BF">
        <w:t xml:space="preserve"> </w:t>
      </w:r>
      <w:r w:rsidR="00105FF4" w:rsidRPr="007445BF">
        <w:t xml:space="preserve">statement of </w:t>
      </w:r>
      <w:r w:rsidR="002A6BD4" w:rsidRPr="007445BF">
        <w:t xml:space="preserve">operational </w:t>
      </w:r>
      <w:r w:rsidR="00105FF4" w:rsidRPr="007445BF">
        <w:t xml:space="preserve">intent </w:t>
      </w:r>
      <w:r w:rsidR="003D4BBC" w:rsidRPr="007445BF">
        <w:t>is a notifiable instrument</w:t>
      </w:r>
      <w:r w:rsidR="00C84CB6" w:rsidRPr="007445BF">
        <w:t>.</w:t>
      </w:r>
    </w:p>
    <w:p w14:paraId="7D4D27C0" w14:textId="7D2A5645" w:rsidR="00C84CB6" w:rsidRPr="007445BF" w:rsidRDefault="00C84CB6" w:rsidP="00C84CB6">
      <w:pPr>
        <w:pStyle w:val="aNote"/>
      </w:pPr>
      <w:r w:rsidRPr="007445BF">
        <w:rPr>
          <w:rStyle w:val="charItals"/>
        </w:rPr>
        <w:t>Note</w:t>
      </w:r>
      <w:r w:rsidRPr="007445BF">
        <w:rPr>
          <w:rStyle w:val="charItals"/>
        </w:rPr>
        <w:tab/>
      </w:r>
      <w:r w:rsidRPr="007445BF">
        <w:t xml:space="preserve">A notifiable instrument must be notified under the </w:t>
      </w:r>
      <w:hyperlink r:id="rId46" w:tooltip="A2001-14" w:history="1">
        <w:r w:rsidR="0065722C" w:rsidRPr="007445BF">
          <w:rPr>
            <w:rStyle w:val="charCitHyperlinkAbbrev"/>
          </w:rPr>
          <w:t>Legislation Act</w:t>
        </w:r>
      </w:hyperlink>
      <w:r w:rsidRPr="007445BF">
        <w:t>.</w:t>
      </w:r>
    </w:p>
    <w:p w14:paraId="13FAE4AB" w14:textId="77777777" w:rsidR="00DC4D6D" w:rsidRPr="007445BF" w:rsidRDefault="007445BF" w:rsidP="007445BF">
      <w:pPr>
        <w:pStyle w:val="AH5Sec"/>
      </w:pPr>
      <w:bookmarkStart w:id="30" w:name="_Toc137655359"/>
      <w:r w:rsidRPr="0063026F">
        <w:rPr>
          <w:rStyle w:val="CharSectNo"/>
        </w:rPr>
        <w:t>19</w:t>
      </w:r>
      <w:r w:rsidRPr="007445BF">
        <w:tab/>
      </w:r>
      <w:r w:rsidR="00DC4D6D" w:rsidRPr="007445BF">
        <w:t>Delegation by authority board</w:t>
      </w:r>
      <w:bookmarkEnd w:id="30"/>
    </w:p>
    <w:p w14:paraId="1B232799" w14:textId="77777777" w:rsidR="00DC4D6D" w:rsidRPr="007445BF" w:rsidRDefault="007445BF" w:rsidP="007445BF">
      <w:pPr>
        <w:pStyle w:val="Amain"/>
        <w:keepNext/>
      </w:pPr>
      <w:r>
        <w:tab/>
      </w:r>
      <w:r w:rsidRPr="007445BF">
        <w:t>(1)</w:t>
      </w:r>
      <w:r w:rsidRPr="007445BF">
        <w:tab/>
      </w:r>
      <w:r w:rsidR="00DC4D6D" w:rsidRPr="007445BF">
        <w:t>The authority board may delegate the authority board’s functions to the authority CEO.</w:t>
      </w:r>
    </w:p>
    <w:p w14:paraId="2EB2EA41" w14:textId="1C651C29"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47" w:tooltip="A2001-14" w:history="1">
        <w:r w:rsidR="0065722C" w:rsidRPr="007445BF">
          <w:rPr>
            <w:rStyle w:val="charCitHyperlinkAbbrev"/>
          </w:rPr>
          <w:t>Legislation Act</w:t>
        </w:r>
      </w:hyperlink>
      <w:r w:rsidRPr="007445BF">
        <w:t>, pt 19.4.</w:t>
      </w:r>
    </w:p>
    <w:p w14:paraId="20D19901" w14:textId="77777777" w:rsidR="00DC4D6D" w:rsidRPr="007445BF" w:rsidRDefault="007445BF" w:rsidP="007445BF">
      <w:pPr>
        <w:pStyle w:val="Amain"/>
      </w:pPr>
      <w:r>
        <w:tab/>
      </w:r>
      <w:r w:rsidRPr="007445BF">
        <w:t>(2)</w:t>
      </w:r>
      <w:r w:rsidRPr="007445BF">
        <w:tab/>
      </w:r>
      <w:r w:rsidR="00DC4D6D" w:rsidRPr="007445BF">
        <w:t>The authority CEO may subdelegate to an authorised person a function delegated under subsection (1) if the subdelegation is authorised, in writing, by the authority board.</w:t>
      </w:r>
    </w:p>
    <w:p w14:paraId="23E78997" w14:textId="77777777" w:rsidR="00DC4D6D" w:rsidRPr="007445BF" w:rsidRDefault="007445BF" w:rsidP="009931CC">
      <w:pPr>
        <w:pStyle w:val="Amain"/>
        <w:keepNext/>
      </w:pPr>
      <w:r>
        <w:lastRenderedPageBreak/>
        <w:tab/>
      </w:r>
      <w:r w:rsidRPr="007445BF">
        <w:t>(3)</w:t>
      </w:r>
      <w:r w:rsidRPr="007445BF">
        <w:tab/>
      </w:r>
      <w:r w:rsidR="00DC4D6D" w:rsidRPr="007445BF">
        <w:t>In this section:</w:t>
      </w:r>
    </w:p>
    <w:p w14:paraId="0496319D" w14:textId="77777777" w:rsidR="00DC4D6D" w:rsidRPr="007445BF" w:rsidRDefault="00DC4D6D" w:rsidP="007445BF">
      <w:pPr>
        <w:pStyle w:val="aDef"/>
        <w:keepNext/>
      </w:pPr>
      <w:r w:rsidRPr="007445BF">
        <w:rPr>
          <w:rStyle w:val="charBoldItals"/>
        </w:rPr>
        <w:t>authorised person</w:t>
      </w:r>
      <w:r w:rsidRPr="007445BF">
        <w:t xml:space="preserve"> means—</w:t>
      </w:r>
    </w:p>
    <w:p w14:paraId="10F9F9A7" w14:textId="77777777" w:rsidR="00DC4D6D" w:rsidRPr="007445BF" w:rsidRDefault="007445BF" w:rsidP="007445BF">
      <w:pPr>
        <w:pStyle w:val="aDefpara"/>
        <w:keepNext/>
      </w:pPr>
      <w:r>
        <w:tab/>
      </w:r>
      <w:r w:rsidRPr="007445BF">
        <w:t>(a)</w:t>
      </w:r>
      <w:r w:rsidRPr="007445BF">
        <w:tab/>
      </w:r>
      <w:r w:rsidR="00DC4D6D" w:rsidRPr="007445BF">
        <w:t>a public employee; or</w:t>
      </w:r>
    </w:p>
    <w:p w14:paraId="60EB362F" w14:textId="77777777" w:rsidR="00DC4D6D" w:rsidRPr="007445BF" w:rsidRDefault="007445BF" w:rsidP="007445BF">
      <w:pPr>
        <w:pStyle w:val="aDefpara"/>
      </w:pPr>
      <w:r>
        <w:tab/>
      </w:r>
      <w:r w:rsidRPr="007445BF">
        <w:t>(b)</w:t>
      </w:r>
      <w:r w:rsidRPr="007445BF">
        <w:tab/>
      </w:r>
      <w:r w:rsidR="00DC4D6D" w:rsidRPr="007445BF">
        <w:t>a person prescribed by regulation.</w:t>
      </w:r>
    </w:p>
    <w:p w14:paraId="3A8AA3F5" w14:textId="77777777" w:rsidR="00455162" w:rsidRPr="0063026F" w:rsidRDefault="007445BF" w:rsidP="007445BF">
      <w:pPr>
        <w:pStyle w:val="AH3Div"/>
      </w:pPr>
      <w:bookmarkStart w:id="31" w:name="_Toc137655360"/>
      <w:r w:rsidRPr="0063026F">
        <w:rPr>
          <w:rStyle w:val="CharDivNo"/>
        </w:rPr>
        <w:t>Division 2.4</w:t>
      </w:r>
      <w:r w:rsidRPr="007445BF">
        <w:tab/>
      </w:r>
      <w:r w:rsidR="00455162" w:rsidRPr="0063026F">
        <w:rPr>
          <w:rStyle w:val="CharDivText"/>
        </w:rPr>
        <w:t>Authority board members</w:t>
      </w:r>
      <w:bookmarkEnd w:id="31"/>
    </w:p>
    <w:p w14:paraId="73C0C3A5" w14:textId="77777777" w:rsidR="00823E34" w:rsidRPr="007445BF" w:rsidRDefault="007445BF" w:rsidP="007445BF">
      <w:pPr>
        <w:pStyle w:val="AH5Sec"/>
      </w:pPr>
      <w:bookmarkStart w:id="32" w:name="_Toc137655361"/>
      <w:r w:rsidRPr="0063026F">
        <w:rPr>
          <w:rStyle w:val="CharSectNo"/>
        </w:rPr>
        <w:t>20</w:t>
      </w:r>
      <w:r w:rsidRPr="007445BF">
        <w:tab/>
      </w:r>
      <w:r w:rsidR="001E4C7E" w:rsidRPr="007445BF">
        <w:t>Authority board members d</w:t>
      </w:r>
      <w:r w:rsidR="00823E34" w:rsidRPr="007445BF">
        <w:t>uty of good conduct</w:t>
      </w:r>
      <w:bookmarkEnd w:id="32"/>
    </w:p>
    <w:p w14:paraId="451E8262" w14:textId="77777777" w:rsidR="00823E34" w:rsidRPr="007445BF" w:rsidRDefault="00823E34" w:rsidP="000733BC">
      <w:pPr>
        <w:pStyle w:val="Amainreturn"/>
      </w:pPr>
      <w:r w:rsidRPr="007445BF">
        <w:t xml:space="preserve">An authority board member has a duty to the Minister </w:t>
      </w:r>
      <w:r w:rsidRPr="007445BF">
        <w:rPr>
          <w:lang w:val="en-NZ" w:eastAsia="en-AU"/>
        </w:rPr>
        <w:t>when acting as a board member</w:t>
      </w:r>
      <w:r w:rsidRPr="007445BF">
        <w:t>—</w:t>
      </w:r>
    </w:p>
    <w:p w14:paraId="3E7CC3BE" w14:textId="77777777" w:rsidR="00823E3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14:paraId="536E1734" w14:textId="77777777"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14:paraId="417D1529" w14:textId="77777777"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not to use board membership to gain personal advantage; and</w:t>
      </w:r>
    </w:p>
    <w:p w14:paraId="76A1959D" w14:textId="77777777"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14:paraId="2FF5B26E" w14:textId="6AEB22EE" w:rsidR="00823E34" w:rsidRPr="007445BF" w:rsidRDefault="00823E34" w:rsidP="00823E34">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48" w:tooltip="A1996-22" w:history="1">
        <w:r w:rsidR="0065722C" w:rsidRPr="007445BF">
          <w:rPr>
            <w:rStyle w:val="charCitHyperlinkItal"/>
          </w:rPr>
          <w:t>Financial Management Act 1996</w:t>
        </w:r>
      </w:hyperlink>
      <w:r w:rsidRPr="007445BF">
        <w:t xml:space="preserve">, </w:t>
      </w:r>
      <w:r w:rsidR="005C69F5" w:rsidRPr="007445BF">
        <w:t>pt</w:t>
      </w:r>
      <w:r w:rsidRPr="007445BF">
        <w:t xml:space="preserve"> 8 (Financial provisions for territory authorities) and </w:t>
      </w:r>
      <w:r w:rsidR="005C69F5" w:rsidRPr="007445BF">
        <w:t>pt</w:t>
      </w:r>
      <w:r w:rsidRPr="007445BF">
        <w:t xml:space="preserve"> 9 (Governance of territory authorities) and the requirements under the </w:t>
      </w:r>
      <w:hyperlink r:id="rId49" w:tooltip="A1994-37" w:history="1">
        <w:r w:rsidR="0065722C" w:rsidRPr="007445BF">
          <w:rPr>
            <w:rStyle w:val="charCitHyperlinkItal"/>
          </w:rPr>
          <w:t>Public Sector Management Act 1994</w:t>
        </w:r>
      </w:hyperlink>
      <w:r w:rsidRPr="007445BF">
        <w:t xml:space="preserve">, </w:t>
      </w:r>
      <w:r w:rsidR="005C69F5" w:rsidRPr="007445BF">
        <w:t>div</w:t>
      </w:r>
      <w:r w:rsidRPr="007445BF">
        <w:t xml:space="preserve"> 2.1 (Public </w:t>
      </w:r>
      <w:r w:rsidR="005C69F5" w:rsidRPr="007445BF">
        <w:t>s</w:t>
      </w:r>
      <w:r w:rsidRPr="007445BF">
        <w:t xml:space="preserve">ector </w:t>
      </w:r>
      <w:r w:rsidR="005C69F5" w:rsidRPr="007445BF">
        <w:t>s</w:t>
      </w:r>
      <w:r w:rsidRPr="007445BF">
        <w:t>tandards).</w:t>
      </w:r>
    </w:p>
    <w:p w14:paraId="7FCAEC51" w14:textId="77777777" w:rsidR="00862A7C" w:rsidRPr="007445BF" w:rsidRDefault="007445BF" w:rsidP="007445BF">
      <w:pPr>
        <w:pStyle w:val="AH5Sec"/>
      </w:pPr>
      <w:bookmarkStart w:id="33" w:name="_Toc137655362"/>
      <w:r w:rsidRPr="0063026F">
        <w:rPr>
          <w:rStyle w:val="CharSectNo"/>
        </w:rPr>
        <w:t>21</w:t>
      </w:r>
      <w:r w:rsidRPr="007445BF">
        <w:tab/>
      </w:r>
      <w:r w:rsidR="003F1C4A" w:rsidRPr="007445BF">
        <w:t>Authority b</w:t>
      </w:r>
      <w:r w:rsidR="00AD461D" w:rsidRPr="007445BF">
        <w:t>oard</w:t>
      </w:r>
      <w:r w:rsidR="00862A7C" w:rsidRPr="007445BF">
        <w:t xml:space="preserve"> member</w:t>
      </w:r>
      <w:r w:rsidR="009F40B4" w:rsidRPr="007445BF">
        <w:t xml:space="preserve"> appointments</w:t>
      </w:r>
      <w:bookmarkEnd w:id="33"/>
    </w:p>
    <w:p w14:paraId="26D8CEC5" w14:textId="77777777" w:rsidR="00114C41" w:rsidRPr="007445BF" w:rsidRDefault="007445BF" w:rsidP="007445BF">
      <w:pPr>
        <w:pStyle w:val="Amain"/>
      </w:pPr>
      <w:r>
        <w:tab/>
      </w:r>
      <w:r w:rsidRPr="007445BF">
        <w:t>(1)</w:t>
      </w:r>
      <w:r w:rsidRPr="007445BF">
        <w:tab/>
      </w:r>
      <w:r w:rsidR="00862A7C" w:rsidRPr="007445BF">
        <w:t xml:space="preserve">The </w:t>
      </w:r>
      <w:r w:rsidR="00AD461D" w:rsidRPr="007445BF">
        <w:t>authority board</w:t>
      </w:r>
      <w:r w:rsidR="00862A7C" w:rsidRPr="007445BF">
        <w:t xml:space="preserve"> has the following part-time members:</w:t>
      </w:r>
    </w:p>
    <w:p w14:paraId="66813268" w14:textId="77777777" w:rsidR="00862A7C" w:rsidRPr="007445BF" w:rsidRDefault="007445BF" w:rsidP="007445BF">
      <w:pPr>
        <w:pStyle w:val="Apara"/>
      </w:pPr>
      <w:r>
        <w:tab/>
      </w:r>
      <w:r w:rsidRPr="007445BF">
        <w:t>(a)</w:t>
      </w:r>
      <w:r w:rsidRPr="007445BF">
        <w:tab/>
      </w:r>
      <w:r w:rsidR="00862A7C" w:rsidRPr="007445BF">
        <w:t>a chair;</w:t>
      </w:r>
    </w:p>
    <w:p w14:paraId="0577ADA1" w14:textId="77777777" w:rsidR="00BC7F0E" w:rsidRPr="007445BF" w:rsidRDefault="007445BF" w:rsidP="007445BF">
      <w:pPr>
        <w:pStyle w:val="Apara"/>
      </w:pPr>
      <w:r>
        <w:tab/>
      </w:r>
      <w:r w:rsidRPr="007445BF">
        <w:t>(b)</w:t>
      </w:r>
      <w:r w:rsidRPr="007445BF">
        <w:tab/>
      </w:r>
      <w:r w:rsidR="00BC7F0E" w:rsidRPr="007445BF">
        <w:t>a deputy chair;</w:t>
      </w:r>
    </w:p>
    <w:p w14:paraId="5B4CB7E7" w14:textId="77777777" w:rsidR="00862A7C" w:rsidRPr="007445BF" w:rsidRDefault="007445BF" w:rsidP="007445BF">
      <w:pPr>
        <w:pStyle w:val="Apara"/>
        <w:keepNext/>
      </w:pPr>
      <w:r>
        <w:lastRenderedPageBreak/>
        <w:tab/>
      </w:r>
      <w:r w:rsidRPr="007445BF">
        <w:t>(c)</w:t>
      </w:r>
      <w:r w:rsidRPr="007445BF">
        <w:tab/>
      </w:r>
      <w:r w:rsidR="00681F88" w:rsidRPr="007445BF">
        <w:t>at least 3, but not more than 5, expert members.</w:t>
      </w:r>
    </w:p>
    <w:p w14:paraId="2937FE86" w14:textId="1932F446" w:rsidR="00B7722C" w:rsidRPr="007445BF" w:rsidRDefault="00B7722C" w:rsidP="00B7722C">
      <w:pPr>
        <w:pStyle w:val="aNote"/>
      </w:pPr>
      <w:r w:rsidRPr="007445BF">
        <w:rPr>
          <w:rStyle w:val="charItals"/>
        </w:rPr>
        <w:t>Note</w:t>
      </w:r>
      <w:r w:rsidRPr="007445BF">
        <w:rPr>
          <w:rStyle w:val="charItals"/>
        </w:rPr>
        <w:tab/>
      </w:r>
      <w:r w:rsidRPr="007445BF">
        <w:t xml:space="preserve">The chair, deputy chair and other members of the authority board are appointed by the Minister (see </w:t>
      </w:r>
      <w:hyperlink r:id="rId50" w:tooltip="A1996-22" w:history="1">
        <w:r w:rsidR="0065722C" w:rsidRPr="007445BF">
          <w:rPr>
            <w:rStyle w:val="charCitHyperlinkItal"/>
          </w:rPr>
          <w:t>Financial Management Act 1996</w:t>
        </w:r>
      </w:hyperlink>
      <w:r w:rsidR="0049391F" w:rsidRPr="007445BF">
        <w:t>, s </w:t>
      </w:r>
      <w:r w:rsidRPr="007445BF">
        <w:t>78 and s 79).</w:t>
      </w:r>
    </w:p>
    <w:p w14:paraId="642C19D8" w14:textId="77777777" w:rsidR="00862A7C" w:rsidRPr="007445BF" w:rsidRDefault="007445BF" w:rsidP="007445BF">
      <w:pPr>
        <w:pStyle w:val="Amain"/>
      </w:pPr>
      <w:r>
        <w:tab/>
      </w:r>
      <w:r w:rsidRPr="007445BF">
        <w:t>(2)</w:t>
      </w:r>
      <w:r w:rsidRPr="007445BF">
        <w:tab/>
      </w:r>
      <w:r w:rsidR="00C4707D" w:rsidRPr="007445BF">
        <w:t xml:space="preserve">A </w:t>
      </w:r>
      <w:r w:rsidR="00862A7C" w:rsidRPr="007445BF">
        <w:t xml:space="preserve">member must </w:t>
      </w:r>
      <w:r w:rsidR="00C4707D" w:rsidRPr="007445BF">
        <w:t xml:space="preserve">have knowledge of and experience in </w:t>
      </w:r>
      <w:r w:rsidR="00862A7C" w:rsidRPr="007445BF">
        <w:t xml:space="preserve">at least 1 of the </w:t>
      </w:r>
      <w:r w:rsidR="00681F88" w:rsidRPr="007445BF">
        <w:t>following disciplines and areas of expertise:</w:t>
      </w:r>
    </w:p>
    <w:p w14:paraId="0AE85208" w14:textId="77777777" w:rsidR="00B13EFD" w:rsidRPr="007445BF" w:rsidRDefault="007445BF" w:rsidP="007445BF">
      <w:pPr>
        <w:pStyle w:val="Apara"/>
      </w:pPr>
      <w:r>
        <w:tab/>
      </w:r>
      <w:r w:rsidRPr="007445BF">
        <w:t>(a)</w:t>
      </w:r>
      <w:r w:rsidRPr="007445BF">
        <w:tab/>
      </w:r>
      <w:r w:rsidR="00B13EFD" w:rsidRPr="007445BF">
        <w:t>urban renewal;</w:t>
      </w:r>
    </w:p>
    <w:p w14:paraId="0D9FB93A" w14:textId="77777777" w:rsidR="00BC7F0E" w:rsidRPr="007445BF" w:rsidRDefault="007445BF" w:rsidP="007445BF">
      <w:pPr>
        <w:pStyle w:val="Apara"/>
      </w:pPr>
      <w:r>
        <w:tab/>
      </w:r>
      <w:r w:rsidRPr="007445BF">
        <w:t>(b)</w:t>
      </w:r>
      <w:r w:rsidRPr="007445BF">
        <w:tab/>
      </w:r>
      <w:r w:rsidR="00BC7F0E" w:rsidRPr="007445BF">
        <w:t>architecture;</w:t>
      </w:r>
    </w:p>
    <w:p w14:paraId="4391A203" w14:textId="77777777" w:rsidR="00862A7C" w:rsidRPr="007445BF" w:rsidRDefault="007445BF" w:rsidP="007445BF">
      <w:pPr>
        <w:pStyle w:val="Apara"/>
      </w:pPr>
      <w:r>
        <w:tab/>
      </w:r>
      <w:r w:rsidRPr="007445BF">
        <w:t>(c)</w:t>
      </w:r>
      <w:r w:rsidRPr="007445BF">
        <w:tab/>
      </w:r>
      <w:r w:rsidR="00925075" w:rsidRPr="007445BF">
        <w:t>urban</w:t>
      </w:r>
      <w:r w:rsidR="00C4707D" w:rsidRPr="007445BF">
        <w:t xml:space="preserve"> </w:t>
      </w:r>
      <w:r w:rsidR="00862A7C" w:rsidRPr="007445BF">
        <w:t>design;</w:t>
      </w:r>
    </w:p>
    <w:p w14:paraId="450132EB" w14:textId="77777777" w:rsidR="00C4707D" w:rsidRPr="007445BF" w:rsidRDefault="007445BF" w:rsidP="007445BF">
      <w:pPr>
        <w:pStyle w:val="Apara"/>
      </w:pPr>
      <w:r>
        <w:tab/>
      </w:r>
      <w:r w:rsidRPr="007445BF">
        <w:t>(d)</w:t>
      </w:r>
      <w:r w:rsidRPr="007445BF">
        <w:tab/>
      </w:r>
      <w:r w:rsidR="00C4707D" w:rsidRPr="007445BF">
        <w:t>civil engineering;</w:t>
      </w:r>
    </w:p>
    <w:p w14:paraId="5A0B3570" w14:textId="77777777" w:rsidR="00C4707D" w:rsidRPr="007445BF" w:rsidRDefault="007445BF" w:rsidP="007445BF">
      <w:pPr>
        <w:pStyle w:val="Apara"/>
      </w:pPr>
      <w:r>
        <w:tab/>
      </w:r>
      <w:r w:rsidRPr="007445BF">
        <w:t>(e)</w:t>
      </w:r>
      <w:r w:rsidRPr="007445BF">
        <w:tab/>
      </w:r>
      <w:r w:rsidR="00681F88" w:rsidRPr="007445BF">
        <w:t>environmentally sustainable development;</w:t>
      </w:r>
    </w:p>
    <w:p w14:paraId="7B0E023E" w14:textId="77777777" w:rsidR="00B16E54" w:rsidRPr="007445BF" w:rsidRDefault="007445BF" w:rsidP="007445BF">
      <w:pPr>
        <w:pStyle w:val="Apara"/>
      </w:pPr>
      <w:r>
        <w:tab/>
      </w:r>
      <w:r w:rsidRPr="007445BF">
        <w:t>(f)</w:t>
      </w:r>
      <w:r w:rsidRPr="007445BF">
        <w:tab/>
      </w:r>
      <w:r w:rsidR="00862A7C" w:rsidRPr="007445BF">
        <w:t>social inclusion</w:t>
      </w:r>
      <w:r w:rsidR="009B2EA5" w:rsidRPr="007445BF">
        <w:t xml:space="preserve"> and community building</w:t>
      </w:r>
      <w:r w:rsidR="00B16E54" w:rsidRPr="007445BF">
        <w:t>;</w:t>
      </w:r>
    </w:p>
    <w:p w14:paraId="63790EB0" w14:textId="77777777" w:rsidR="00B16E54" w:rsidRPr="007445BF" w:rsidRDefault="007445BF" w:rsidP="007445BF">
      <w:pPr>
        <w:pStyle w:val="Apara"/>
      </w:pPr>
      <w:r>
        <w:tab/>
      </w:r>
      <w:r w:rsidRPr="007445BF">
        <w:t>(g)</w:t>
      </w:r>
      <w:r w:rsidRPr="007445BF">
        <w:tab/>
      </w:r>
      <w:r w:rsidR="00B16E54" w:rsidRPr="007445BF">
        <w:t>law, public administration and governance;</w:t>
      </w:r>
    </w:p>
    <w:p w14:paraId="3635740B" w14:textId="77777777" w:rsidR="00862A7C" w:rsidRPr="007445BF" w:rsidRDefault="007445BF" w:rsidP="007445BF">
      <w:pPr>
        <w:pStyle w:val="Apara"/>
      </w:pPr>
      <w:r>
        <w:tab/>
      </w:r>
      <w:r w:rsidRPr="007445BF">
        <w:t>(h)</w:t>
      </w:r>
      <w:r w:rsidRPr="007445BF">
        <w:tab/>
      </w:r>
      <w:r w:rsidR="00B16E54" w:rsidRPr="007445BF">
        <w:t>financing major development projects</w:t>
      </w:r>
      <w:r w:rsidR="00681F88" w:rsidRPr="007445BF">
        <w:t>;</w:t>
      </w:r>
    </w:p>
    <w:p w14:paraId="3BB1985F" w14:textId="77777777" w:rsidR="00681F88" w:rsidRPr="007445BF" w:rsidRDefault="007445BF" w:rsidP="007445BF">
      <w:pPr>
        <w:pStyle w:val="Apara"/>
      </w:pPr>
      <w:r>
        <w:tab/>
      </w:r>
      <w:r w:rsidRPr="007445BF">
        <w:t>(i)</w:t>
      </w:r>
      <w:r w:rsidRPr="007445BF">
        <w:tab/>
      </w:r>
      <w:r w:rsidR="00681F88" w:rsidRPr="007445BF">
        <w:t>affordable housing, community housing and public housing.</w:t>
      </w:r>
    </w:p>
    <w:p w14:paraId="272F4E34" w14:textId="77777777" w:rsidR="001C60F7" w:rsidRPr="007445BF" w:rsidRDefault="007445BF" w:rsidP="007445BF">
      <w:pPr>
        <w:pStyle w:val="Amain"/>
      </w:pPr>
      <w:r>
        <w:tab/>
      </w:r>
      <w:r w:rsidRPr="007445BF">
        <w:t>(3)</w:t>
      </w:r>
      <w:r w:rsidRPr="007445BF">
        <w:tab/>
      </w:r>
      <w:r w:rsidR="001C60F7" w:rsidRPr="007445BF">
        <w:t>The Minister must, as far as practicable, ensure that each discipline and area of expertise mentioned in subsection (2) is represented among the appointed members.</w:t>
      </w:r>
    </w:p>
    <w:p w14:paraId="5CD7E4A0" w14:textId="77777777" w:rsidR="001C60F7" w:rsidRPr="007445BF" w:rsidRDefault="007445BF" w:rsidP="007445BF">
      <w:pPr>
        <w:pStyle w:val="Amain"/>
      </w:pPr>
      <w:r>
        <w:tab/>
      </w:r>
      <w:r w:rsidRPr="007445BF">
        <w:t>(4)</w:t>
      </w:r>
      <w:r w:rsidRPr="007445BF">
        <w:tab/>
      </w:r>
      <w:r w:rsidR="001C60F7" w:rsidRPr="007445BF">
        <w:t>A member must not be a public servant.</w:t>
      </w:r>
    </w:p>
    <w:p w14:paraId="616AAFC1" w14:textId="77777777" w:rsidR="00B13EFD" w:rsidRPr="007445BF" w:rsidRDefault="007445BF" w:rsidP="007445BF">
      <w:pPr>
        <w:pStyle w:val="Amain"/>
      </w:pPr>
      <w:r>
        <w:tab/>
      </w:r>
      <w:r w:rsidRPr="007445BF">
        <w:t>(5)</w:t>
      </w:r>
      <w:r w:rsidRPr="007445BF">
        <w:tab/>
      </w:r>
      <w:r w:rsidR="00B13EFD" w:rsidRPr="007445BF">
        <w:t xml:space="preserve">A regulation may prescribe other criteria for </w:t>
      </w:r>
      <w:r w:rsidR="002340B7" w:rsidRPr="007445BF">
        <w:t>the appointment of</w:t>
      </w:r>
      <w:r w:rsidR="00B13EFD" w:rsidRPr="007445BF">
        <w:t xml:space="preserve"> a person as an expert member.</w:t>
      </w:r>
    </w:p>
    <w:p w14:paraId="54E572F4" w14:textId="77777777" w:rsidR="00601620" w:rsidRPr="0063026F" w:rsidRDefault="007445BF" w:rsidP="007445BF">
      <w:pPr>
        <w:pStyle w:val="AH3Div"/>
      </w:pPr>
      <w:bookmarkStart w:id="34" w:name="_Toc137655363"/>
      <w:r w:rsidRPr="0063026F">
        <w:rPr>
          <w:rStyle w:val="CharDivNo"/>
        </w:rPr>
        <w:lastRenderedPageBreak/>
        <w:t>Division 2.5</w:t>
      </w:r>
      <w:r w:rsidRPr="007445BF">
        <w:tab/>
      </w:r>
      <w:r w:rsidR="00B01231" w:rsidRPr="0063026F">
        <w:rPr>
          <w:rStyle w:val="CharDivText"/>
        </w:rPr>
        <w:t>A</w:t>
      </w:r>
      <w:r w:rsidR="00601620" w:rsidRPr="0063026F">
        <w:rPr>
          <w:rStyle w:val="CharDivText"/>
        </w:rPr>
        <w:t>uthority committees</w:t>
      </w:r>
      <w:bookmarkEnd w:id="34"/>
    </w:p>
    <w:p w14:paraId="0177CD71" w14:textId="77777777" w:rsidR="00761BF3" w:rsidRPr="007445BF" w:rsidRDefault="007445BF" w:rsidP="007445BF">
      <w:pPr>
        <w:pStyle w:val="AH5Sec"/>
      </w:pPr>
      <w:bookmarkStart w:id="35" w:name="_Toc137655364"/>
      <w:r w:rsidRPr="0063026F">
        <w:rPr>
          <w:rStyle w:val="CharSectNo"/>
        </w:rPr>
        <w:t>22</w:t>
      </w:r>
      <w:r w:rsidRPr="007445BF">
        <w:tab/>
      </w:r>
      <w:r w:rsidR="00761BF3" w:rsidRPr="007445BF">
        <w:t xml:space="preserve">Establishment of </w:t>
      </w:r>
      <w:r w:rsidR="008F2C2A" w:rsidRPr="007445BF">
        <w:t xml:space="preserve">authority </w:t>
      </w:r>
      <w:r w:rsidR="00761BF3" w:rsidRPr="007445BF">
        <w:t>committees</w:t>
      </w:r>
      <w:bookmarkEnd w:id="35"/>
    </w:p>
    <w:p w14:paraId="6C111082" w14:textId="77777777" w:rsidR="00081367" w:rsidRPr="007445BF" w:rsidRDefault="007445BF" w:rsidP="009931CC">
      <w:pPr>
        <w:pStyle w:val="Amain"/>
        <w:keepNext/>
      </w:pPr>
      <w:r>
        <w:tab/>
      </w:r>
      <w:r w:rsidRPr="007445BF">
        <w:t>(1)</w:t>
      </w:r>
      <w:r w:rsidRPr="007445BF">
        <w:tab/>
      </w:r>
      <w:r w:rsidR="00081367" w:rsidRPr="007445BF">
        <w:t>The authority</w:t>
      </w:r>
      <w:r w:rsidR="007B0978">
        <w:t xml:space="preserve"> </w:t>
      </w:r>
      <w:r w:rsidR="007B0978" w:rsidRPr="001B6AD9">
        <w:t>board</w:t>
      </w:r>
      <w:r w:rsidR="00081367" w:rsidRPr="007445BF">
        <w:t xml:space="preserve"> must establish an audit and risk committee.</w:t>
      </w:r>
    </w:p>
    <w:p w14:paraId="65B34EBA" w14:textId="77777777" w:rsidR="00761BF3" w:rsidRPr="007445BF" w:rsidRDefault="007445BF" w:rsidP="007445BF">
      <w:pPr>
        <w:pStyle w:val="Amain"/>
      </w:pPr>
      <w:r>
        <w:tab/>
      </w:r>
      <w:r w:rsidRPr="007445BF">
        <w:t>(2)</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establish</w:t>
      </w:r>
      <w:r w:rsidR="007B0978">
        <w:t xml:space="preserve"> </w:t>
      </w:r>
      <w:r w:rsidR="007B0978" w:rsidRPr="001B6AD9">
        <w:t>other</w:t>
      </w:r>
      <w:r w:rsidR="00761BF3" w:rsidRPr="007445BF">
        <w:t xml:space="preserve"> committees to help the authority to exercise its functions.</w:t>
      </w:r>
    </w:p>
    <w:p w14:paraId="2AE0128F" w14:textId="77777777" w:rsidR="00761BF3" w:rsidRPr="007445BF" w:rsidRDefault="007445BF" w:rsidP="007445BF">
      <w:pPr>
        <w:pStyle w:val="Amain"/>
      </w:pPr>
      <w:r>
        <w:tab/>
      </w:r>
      <w:r w:rsidRPr="007445BF">
        <w:t>(3)</w:t>
      </w:r>
      <w:r w:rsidRPr="007445BF">
        <w:tab/>
      </w:r>
      <w:r w:rsidR="00081367" w:rsidRPr="007445BF">
        <w:t>Without limiting subsection (2</w:t>
      </w:r>
      <w:r w:rsidR="00761BF3" w:rsidRPr="007445BF">
        <w:t>), committees may be established</w:t>
      </w:r>
      <w:r w:rsidR="007125F9" w:rsidRPr="007445BF">
        <w:t xml:space="preserve"> in relation to the following</w:t>
      </w:r>
      <w:r w:rsidR="00761BF3" w:rsidRPr="007445BF">
        <w:t>:</w:t>
      </w:r>
    </w:p>
    <w:p w14:paraId="7134BB62" w14:textId="77777777" w:rsidR="00761BF3" w:rsidRPr="007445BF" w:rsidRDefault="007445BF" w:rsidP="007B0978">
      <w:pPr>
        <w:pStyle w:val="Apara"/>
      </w:pPr>
      <w:r>
        <w:tab/>
      </w:r>
      <w:r w:rsidRPr="007445BF">
        <w:t>(a)</w:t>
      </w:r>
      <w:r w:rsidRPr="007445BF">
        <w:tab/>
      </w:r>
      <w:r w:rsidR="00761BF3" w:rsidRPr="007445BF">
        <w:t>corporate governance;</w:t>
      </w:r>
    </w:p>
    <w:p w14:paraId="0F058ABA" w14:textId="77777777" w:rsidR="00761BF3" w:rsidRPr="007445BF" w:rsidRDefault="007445BF" w:rsidP="007445BF">
      <w:pPr>
        <w:pStyle w:val="Apara"/>
      </w:pPr>
      <w:r>
        <w:tab/>
      </w:r>
      <w:r w:rsidR="00D6761B">
        <w:t>(b</w:t>
      </w:r>
      <w:r w:rsidRPr="007445BF">
        <w:t>)</w:t>
      </w:r>
      <w:r w:rsidRPr="007445BF">
        <w:tab/>
      </w:r>
      <w:r w:rsidR="00B25211" w:rsidRPr="007445BF">
        <w:t>design review</w:t>
      </w:r>
      <w:r w:rsidR="00761BF3" w:rsidRPr="007445BF">
        <w:t>;</w:t>
      </w:r>
    </w:p>
    <w:p w14:paraId="62A7B93E" w14:textId="77777777" w:rsidR="00761BF3" w:rsidRPr="007445BF" w:rsidRDefault="007445BF" w:rsidP="007445BF">
      <w:pPr>
        <w:pStyle w:val="Apara"/>
      </w:pPr>
      <w:r>
        <w:tab/>
      </w:r>
      <w:r w:rsidR="00D6761B">
        <w:t>(c</w:t>
      </w:r>
      <w:r w:rsidRPr="007445BF">
        <w:t>)</w:t>
      </w:r>
      <w:r w:rsidRPr="007445BF">
        <w:tab/>
      </w:r>
      <w:r w:rsidR="00B25211" w:rsidRPr="007445BF">
        <w:t xml:space="preserve">community </w:t>
      </w:r>
      <w:r w:rsidR="007125F9" w:rsidRPr="007445BF">
        <w:t>engagement</w:t>
      </w:r>
      <w:r w:rsidR="00B25211" w:rsidRPr="007445BF">
        <w:t>.</w:t>
      </w:r>
    </w:p>
    <w:p w14:paraId="577A57CA" w14:textId="77777777" w:rsidR="00B25211" w:rsidRPr="007445BF" w:rsidRDefault="007445BF" w:rsidP="007445BF">
      <w:pPr>
        <w:pStyle w:val="Amain"/>
      </w:pPr>
      <w:r>
        <w:tab/>
      </w:r>
      <w:r w:rsidRPr="007445BF">
        <w:t>(4)</w:t>
      </w:r>
      <w:r w:rsidRPr="007445BF">
        <w:tab/>
      </w:r>
      <w:r w:rsidR="00B25211" w:rsidRPr="007445BF">
        <w:t xml:space="preserve">The authority </w:t>
      </w:r>
      <w:r w:rsidR="00364B53" w:rsidRPr="007445BF">
        <w:t>board</w:t>
      </w:r>
      <w:r w:rsidR="004E2070" w:rsidRPr="007445BF">
        <w:t xml:space="preserve"> </w:t>
      </w:r>
      <w:r w:rsidR="00B25211" w:rsidRPr="007445BF">
        <w:t xml:space="preserve">must establish </w:t>
      </w:r>
      <w:r w:rsidR="007125F9" w:rsidRPr="007445BF">
        <w:t xml:space="preserve">any </w:t>
      </w:r>
      <w:r w:rsidR="00B25211" w:rsidRPr="007445BF">
        <w:t>committee prescribed by regulation.</w:t>
      </w:r>
    </w:p>
    <w:p w14:paraId="0B86B92D" w14:textId="77777777" w:rsidR="00B25211" w:rsidRPr="007445BF" w:rsidRDefault="007445BF" w:rsidP="007445BF">
      <w:pPr>
        <w:pStyle w:val="Amain"/>
      </w:pPr>
      <w:r>
        <w:tab/>
      </w:r>
      <w:r w:rsidRPr="007445BF">
        <w:t>(5)</w:t>
      </w:r>
      <w:r w:rsidRPr="007445BF">
        <w:tab/>
      </w:r>
      <w:r w:rsidR="00B25211" w:rsidRPr="007445BF">
        <w:t>A regulation may prescribe—</w:t>
      </w:r>
    </w:p>
    <w:p w14:paraId="4A7AB030" w14:textId="77777777" w:rsidR="00B25211" w:rsidRPr="007445BF" w:rsidRDefault="007445BF" w:rsidP="007445BF">
      <w:pPr>
        <w:pStyle w:val="Apara"/>
      </w:pPr>
      <w:r>
        <w:tab/>
      </w:r>
      <w:r w:rsidRPr="007445BF">
        <w:t>(a)</w:t>
      </w:r>
      <w:r w:rsidRPr="007445BF">
        <w:tab/>
      </w:r>
      <w:r w:rsidR="00B25211" w:rsidRPr="007445BF">
        <w:t xml:space="preserve">matters on which a committee can provide advice; and  </w:t>
      </w:r>
    </w:p>
    <w:p w14:paraId="5FC60E28" w14:textId="77777777" w:rsidR="00B25211" w:rsidRPr="007445BF" w:rsidRDefault="007445BF" w:rsidP="007445BF">
      <w:pPr>
        <w:pStyle w:val="Apara"/>
      </w:pPr>
      <w:r>
        <w:tab/>
      </w:r>
      <w:r w:rsidRPr="007445BF">
        <w:t>(b)</w:t>
      </w:r>
      <w:r w:rsidRPr="007445BF">
        <w:tab/>
      </w:r>
      <w:r w:rsidR="00B25211" w:rsidRPr="007445BF">
        <w:t xml:space="preserve">functions of the authority that may only be exercised </w:t>
      </w:r>
      <w:r w:rsidR="007125F9" w:rsidRPr="007445BF">
        <w:t>after</w:t>
      </w:r>
      <w:r w:rsidR="00B25211" w:rsidRPr="007445BF">
        <w:t xml:space="preserve"> consider</w:t>
      </w:r>
      <w:r w:rsidR="007125F9" w:rsidRPr="007445BF">
        <w:t>ing</w:t>
      </w:r>
      <w:r w:rsidR="00B25211" w:rsidRPr="007445BF">
        <w:t xml:space="preserve"> the advice of a committee.</w:t>
      </w:r>
    </w:p>
    <w:p w14:paraId="4C1A03E0" w14:textId="77777777" w:rsidR="00761BF3" w:rsidRPr="007445BF" w:rsidRDefault="007445BF" w:rsidP="007445BF">
      <w:pPr>
        <w:pStyle w:val="AH5Sec"/>
      </w:pPr>
      <w:bookmarkStart w:id="36" w:name="_Toc137655365"/>
      <w:r w:rsidRPr="0063026F">
        <w:rPr>
          <w:rStyle w:val="CharSectNo"/>
        </w:rPr>
        <w:t>23</w:t>
      </w:r>
      <w:r w:rsidRPr="007445BF">
        <w:tab/>
      </w:r>
      <w:r w:rsidR="00761BF3" w:rsidRPr="007445BF">
        <w:t>Exercise of committee functions</w:t>
      </w:r>
      <w:bookmarkEnd w:id="36"/>
    </w:p>
    <w:p w14:paraId="1D137F12" w14:textId="77777777" w:rsidR="00761BF3" w:rsidRPr="007445BF" w:rsidRDefault="007445BF" w:rsidP="007445BF">
      <w:pPr>
        <w:pStyle w:val="Amain"/>
      </w:pPr>
      <w:r>
        <w:tab/>
      </w:r>
      <w:r w:rsidRPr="007445BF">
        <w:t>(1)</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decide—</w:t>
      </w:r>
    </w:p>
    <w:p w14:paraId="0FFE8F16" w14:textId="77777777" w:rsidR="00761BF3" w:rsidRPr="007445BF" w:rsidRDefault="007445BF" w:rsidP="007445BF">
      <w:pPr>
        <w:pStyle w:val="Apara"/>
      </w:pPr>
      <w:r>
        <w:tab/>
      </w:r>
      <w:r w:rsidRPr="007445BF">
        <w:t>(a)</w:t>
      </w:r>
      <w:r w:rsidRPr="007445BF">
        <w:tab/>
      </w:r>
      <w:r w:rsidR="00761BF3" w:rsidRPr="007445BF">
        <w:t>how a committee is to exercise its functions; and</w:t>
      </w:r>
    </w:p>
    <w:p w14:paraId="33C405A7" w14:textId="77777777" w:rsidR="00761BF3" w:rsidRPr="007445BF" w:rsidRDefault="007445BF" w:rsidP="00FD67FE">
      <w:pPr>
        <w:pStyle w:val="Apara"/>
        <w:keepNext/>
      </w:pPr>
      <w:r>
        <w:tab/>
      </w:r>
      <w:r w:rsidRPr="007445BF">
        <w:t>(b)</w:t>
      </w:r>
      <w:r w:rsidRPr="007445BF">
        <w:tab/>
      </w:r>
      <w:r w:rsidR="00761BF3" w:rsidRPr="007445BF">
        <w:t>the procedure to be followed for meetings of a committee, including—</w:t>
      </w:r>
    </w:p>
    <w:p w14:paraId="0219962A" w14:textId="77777777" w:rsidR="00761BF3" w:rsidRPr="007445BF" w:rsidRDefault="007445BF" w:rsidP="00FD67FE">
      <w:pPr>
        <w:pStyle w:val="Asubpara"/>
        <w:keepNext/>
      </w:pPr>
      <w:r>
        <w:tab/>
      </w:r>
      <w:r w:rsidRPr="007445BF">
        <w:t>(i)</w:t>
      </w:r>
      <w:r w:rsidRPr="007445BF">
        <w:tab/>
      </w:r>
      <w:r w:rsidR="00761BF3" w:rsidRPr="007445BF">
        <w:t>calling meetings; and</w:t>
      </w:r>
    </w:p>
    <w:p w14:paraId="2AA2691B" w14:textId="77777777" w:rsidR="00761BF3" w:rsidRPr="007445BF" w:rsidRDefault="007445BF" w:rsidP="007445BF">
      <w:pPr>
        <w:pStyle w:val="Asubpara"/>
      </w:pPr>
      <w:r>
        <w:tab/>
      </w:r>
      <w:r w:rsidRPr="007445BF">
        <w:t>(ii)</w:t>
      </w:r>
      <w:r w:rsidRPr="007445BF">
        <w:tab/>
      </w:r>
      <w:r w:rsidR="00761BF3" w:rsidRPr="007445BF">
        <w:t>the number of committee members to be present at meetings (including requirements that particular members be present); and</w:t>
      </w:r>
    </w:p>
    <w:p w14:paraId="33A6EBDB" w14:textId="77777777" w:rsidR="00761BF3" w:rsidRPr="007445BF" w:rsidRDefault="007445BF" w:rsidP="007445BF">
      <w:pPr>
        <w:pStyle w:val="Asubpara"/>
      </w:pPr>
      <w:r>
        <w:lastRenderedPageBreak/>
        <w:tab/>
      </w:r>
      <w:r w:rsidRPr="007445BF">
        <w:t>(iii)</w:t>
      </w:r>
      <w:r w:rsidRPr="007445BF">
        <w:tab/>
      </w:r>
      <w:r w:rsidR="00761BF3" w:rsidRPr="007445BF">
        <w:t>the committee member who is to preside at meetings; and</w:t>
      </w:r>
    </w:p>
    <w:p w14:paraId="25B30022" w14:textId="77777777" w:rsidR="00761BF3" w:rsidRPr="007445BF" w:rsidRDefault="007445BF" w:rsidP="007445BF">
      <w:pPr>
        <w:pStyle w:val="Asubpara"/>
      </w:pPr>
      <w:r>
        <w:tab/>
      </w:r>
      <w:r w:rsidRPr="007445BF">
        <w:t>(iv)</w:t>
      </w:r>
      <w:r w:rsidRPr="007445BF">
        <w:tab/>
      </w:r>
      <w:r w:rsidR="00761BF3" w:rsidRPr="007445BF">
        <w:t>how questions arising at a meeting are to be decided; and</w:t>
      </w:r>
    </w:p>
    <w:p w14:paraId="5F18EE71" w14:textId="77777777" w:rsidR="00761BF3" w:rsidRPr="007445BF" w:rsidRDefault="007445BF" w:rsidP="007445BF">
      <w:pPr>
        <w:pStyle w:val="Asubpara"/>
      </w:pPr>
      <w:r>
        <w:tab/>
      </w:r>
      <w:r w:rsidRPr="007445BF">
        <w:t>(v)</w:t>
      </w:r>
      <w:r w:rsidRPr="007445BF">
        <w:tab/>
      </w:r>
      <w:r w:rsidR="00761BF3" w:rsidRPr="007445BF">
        <w:t xml:space="preserve">keeping minutes of meetings. </w:t>
      </w:r>
    </w:p>
    <w:p w14:paraId="5A8059F0" w14:textId="77777777" w:rsidR="00761BF3" w:rsidRPr="007445BF" w:rsidRDefault="007445BF" w:rsidP="007445BF">
      <w:pPr>
        <w:pStyle w:val="Amain"/>
      </w:pPr>
      <w:r>
        <w:tab/>
      </w:r>
      <w:r w:rsidRPr="007445BF">
        <w:t>(2)</w:t>
      </w:r>
      <w:r w:rsidRPr="007445BF">
        <w:tab/>
      </w:r>
      <w:r w:rsidR="00761BF3" w:rsidRPr="007445BF">
        <w:t xml:space="preserve">Subject to any decision of the </w:t>
      </w:r>
      <w:r w:rsidR="00B25211" w:rsidRPr="007445BF">
        <w:t xml:space="preserve">authority </w:t>
      </w:r>
      <w:r w:rsidR="00364B53" w:rsidRPr="007445BF">
        <w:t>board</w:t>
      </w:r>
      <w:r w:rsidR="004E2070" w:rsidRPr="007445BF">
        <w:t xml:space="preserve"> </w:t>
      </w:r>
      <w:r w:rsidR="00761BF3" w:rsidRPr="007445BF">
        <w:t>under subsection (1), a committee may decide its own procedures.</w:t>
      </w:r>
    </w:p>
    <w:p w14:paraId="090733D1" w14:textId="77777777" w:rsidR="00761BF3" w:rsidRPr="007445BF" w:rsidRDefault="007445BF" w:rsidP="007445BF">
      <w:pPr>
        <w:pStyle w:val="AH5Sec"/>
      </w:pPr>
      <w:bookmarkStart w:id="37" w:name="_Toc137655366"/>
      <w:r w:rsidRPr="0063026F">
        <w:rPr>
          <w:rStyle w:val="CharSectNo"/>
        </w:rPr>
        <w:t>24</w:t>
      </w:r>
      <w:r w:rsidRPr="007445BF">
        <w:tab/>
      </w:r>
      <w:r w:rsidR="00761BF3" w:rsidRPr="007445BF">
        <w:t>Membership of committees</w:t>
      </w:r>
      <w:bookmarkEnd w:id="37"/>
    </w:p>
    <w:p w14:paraId="745B946A" w14:textId="77777777" w:rsidR="00761BF3" w:rsidRPr="007445BF" w:rsidRDefault="007445BF" w:rsidP="007445BF">
      <w:pPr>
        <w:pStyle w:val="Amain"/>
        <w:keepNext/>
      </w:pPr>
      <w:r>
        <w:tab/>
      </w:r>
      <w:r w:rsidRPr="007445BF">
        <w:t>(1)</w:t>
      </w:r>
      <w:r w:rsidRPr="007445BF">
        <w:tab/>
      </w:r>
      <w:r w:rsidR="00761BF3" w:rsidRPr="007445BF">
        <w:t xml:space="preserve">A committee consists of the people appointed by the </w:t>
      </w:r>
      <w:r w:rsidR="00B25211" w:rsidRPr="007445BF">
        <w:t>authority</w:t>
      </w:r>
      <w:r w:rsidR="004E2070" w:rsidRPr="007445BF">
        <w:t xml:space="preserve"> </w:t>
      </w:r>
      <w:r w:rsidR="00364B53" w:rsidRPr="007445BF">
        <w:t>board</w:t>
      </w:r>
      <w:r w:rsidR="00761BF3" w:rsidRPr="007445BF">
        <w:t>.</w:t>
      </w:r>
    </w:p>
    <w:p w14:paraId="7859AF40" w14:textId="56DEBA15" w:rsidR="00761BF3" w:rsidRPr="007445BF" w:rsidRDefault="00DE43A9" w:rsidP="00761BF3">
      <w:pPr>
        <w:pStyle w:val="aNote"/>
        <w:keepNext/>
      </w:pPr>
      <w:r w:rsidRPr="007445BF">
        <w:rPr>
          <w:rStyle w:val="charItals"/>
        </w:rPr>
        <w:t>Note</w:t>
      </w:r>
      <w:r w:rsidR="00761BF3" w:rsidRPr="007445BF">
        <w:rPr>
          <w:rStyle w:val="charItals"/>
        </w:rPr>
        <w:tab/>
      </w:r>
      <w:r w:rsidR="00761BF3" w:rsidRPr="007445BF">
        <w:t xml:space="preserve">For the making of appointments (including acting appointments), see the </w:t>
      </w:r>
      <w:hyperlink r:id="rId51" w:tooltip="A2001-14" w:history="1">
        <w:r w:rsidR="0065722C" w:rsidRPr="007445BF">
          <w:rPr>
            <w:rStyle w:val="charCitHyperlinkAbbrev"/>
          </w:rPr>
          <w:t>Legislation Act</w:t>
        </w:r>
      </w:hyperlink>
      <w:r w:rsidR="00761BF3" w:rsidRPr="007445BF">
        <w:t xml:space="preserve">, div 19.3. </w:t>
      </w:r>
    </w:p>
    <w:p w14:paraId="23A5171F" w14:textId="77777777" w:rsidR="007125F9" w:rsidRPr="007445BF" w:rsidRDefault="007445BF" w:rsidP="007445BF">
      <w:pPr>
        <w:pStyle w:val="Amain"/>
      </w:pPr>
      <w:r>
        <w:tab/>
      </w:r>
      <w:r w:rsidRPr="007445BF">
        <w:t>(2)</w:t>
      </w:r>
      <w:r w:rsidRPr="007445BF">
        <w:tab/>
      </w:r>
      <w:r w:rsidR="00761BF3" w:rsidRPr="007445BF">
        <w:t xml:space="preserve">A committee may consist entirely or partly of </w:t>
      </w:r>
      <w:r w:rsidR="00754B74" w:rsidRPr="007445BF">
        <w:t>authority board members</w:t>
      </w:r>
      <w:r w:rsidR="00761BF3" w:rsidRPr="007445BF">
        <w:t>.</w:t>
      </w:r>
    </w:p>
    <w:p w14:paraId="0F74D742" w14:textId="77777777" w:rsidR="00F24AE4" w:rsidRPr="0063026F" w:rsidRDefault="007445BF" w:rsidP="00F854F6">
      <w:pPr>
        <w:pStyle w:val="AH3Div"/>
      </w:pPr>
      <w:bookmarkStart w:id="38" w:name="_Toc137655367"/>
      <w:r w:rsidRPr="0063026F">
        <w:rPr>
          <w:rStyle w:val="CharDivNo"/>
        </w:rPr>
        <w:t>Division 2.6</w:t>
      </w:r>
      <w:r w:rsidRPr="007445BF">
        <w:tab/>
      </w:r>
      <w:r w:rsidR="00F24AE4" w:rsidRPr="0063026F">
        <w:rPr>
          <w:rStyle w:val="CharDivText"/>
        </w:rPr>
        <w:t>Authority financial matters</w:t>
      </w:r>
      <w:bookmarkEnd w:id="38"/>
    </w:p>
    <w:p w14:paraId="1072AE09" w14:textId="3A8753EE" w:rsidR="00F24AE4" w:rsidRPr="007445BF" w:rsidRDefault="00F24AE4" w:rsidP="00F854F6">
      <w:pPr>
        <w:pStyle w:val="aNote"/>
        <w:keepNext/>
      </w:pPr>
      <w:r w:rsidRPr="007445BF">
        <w:rPr>
          <w:rStyle w:val="charItals"/>
        </w:rPr>
        <w:t xml:space="preserve">Note </w:t>
      </w:r>
      <w:r w:rsidR="00FF3134" w:rsidRPr="007445BF">
        <w:rPr>
          <w:rStyle w:val="charItals"/>
        </w:rPr>
        <w:tab/>
      </w:r>
      <w:r w:rsidRPr="007445BF">
        <w:t xml:space="preserve">The authority must not give a guarantee without the Treasurer’s written approval (see </w:t>
      </w:r>
      <w:hyperlink r:id="rId52" w:tooltip="A1996-22" w:history="1">
        <w:r w:rsidR="0065722C" w:rsidRPr="007445BF">
          <w:rPr>
            <w:rStyle w:val="charCitHyperlinkItal"/>
          </w:rPr>
          <w:t>Financial Management Act 1996</w:t>
        </w:r>
      </w:hyperlink>
      <w:r w:rsidRPr="007445BF">
        <w:t>, s 60).</w:t>
      </w:r>
    </w:p>
    <w:p w14:paraId="1A8B4572" w14:textId="77777777" w:rsidR="00F24AE4" w:rsidRPr="007445BF" w:rsidRDefault="007445BF" w:rsidP="007445BF">
      <w:pPr>
        <w:pStyle w:val="AH5Sec"/>
      </w:pPr>
      <w:bookmarkStart w:id="39" w:name="_Toc137655368"/>
      <w:r w:rsidRPr="0063026F">
        <w:rPr>
          <w:rStyle w:val="CharSectNo"/>
        </w:rPr>
        <w:t>25</w:t>
      </w:r>
      <w:r w:rsidRPr="007445BF">
        <w:tab/>
      </w:r>
      <w:r w:rsidR="00F24AE4" w:rsidRPr="007445BF">
        <w:t>Proceeds of lease sales</w:t>
      </w:r>
      <w:r w:rsidR="00043530" w:rsidRPr="007445BF">
        <w:t xml:space="preserve"> by authority</w:t>
      </w:r>
      <w:bookmarkEnd w:id="39"/>
    </w:p>
    <w:p w14:paraId="6BF3E667" w14:textId="77777777" w:rsidR="00F24AE4" w:rsidRPr="007445BF" w:rsidRDefault="00F24AE4" w:rsidP="00F24AE4">
      <w:pPr>
        <w:pStyle w:val="Amainreturn"/>
      </w:pPr>
      <w:r w:rsidRPr="007445BF">
        <w:t>Consideration received by the authority for the sale of a lease of land is income of the authority.</w:t>
      </w:r>
    </w:p>
    <w:p w14:paraId="06DADBE8" w14:textId="77777777" w:rsidR="00F24AE4" w:rsidRPr="007445BF" w:rsidRDefault="007445BF" w:rsidP="007445BF">
      <w:pPr>
        <w:pStyle w:val="AH5Sec"/>
      </w:pPr>
      <w:bookmarkStart w:id="40" w:name="_Toc137655369"/>
      <w:r w:rsidRPr="0063026F">
        <w:rPr>
          <w:rStyle w:val="CharSectNo"/>
        </w:rPr>
        <w:t>26</w:t>
      </w:r>
      <w:r w:rsidRPr="007445BF">
        <w:tab/>
      </w:r>
      <w:r w:rsidR="00043530" w:rsidRPr="007445BF">
        <w:t>Authority p</w:t>
      </w:r>
      <w:r w:rsidR="00F24AE4" w:rsidRPr="007445BF">
        <w:t>ayment of funds to Territory</w:t>
      </w:r>
      <w:bookmarkEnd w:id="40"/>
    </w:p>
    <w:p w14:paraId="153308B5" w14:textId="77777777" w:rsidR="00F24AE4" w:rsidRPr="007445BF" w:rsidRDefault="007445BF" w:rsidP="00FD67FE">
      <w:pPr>
        <w:pStyle w:val="Amain"/>
        <w:keepNext/>
      </w:pPr>
      <w:r>
        <w:tab/>
      </w:r>
      <w:r w:rsidRPr="007445BF">
        <w:t>(1)</w:t>
      </w:r>
      <w:r w:rsidRPr="007445BF">
        <w:tab/>
      </w:r>
      <w:r w:rsidR="00B95F29" w:rsidRPr="007445BF">
        <w:t>The Treasurer may</w:t>
      </w:r>
      <w:r w:rsidR="00F24AE4" w:rsidRPr="007445BF">
        <w:t xml:space="preserve"> direct the authority to pay to the Territory—</w:t>
      </w:r>
    </w:p>
    <w:p w14:paraId="61E1CEC9" w14:textId="77777777" w:rsidR="00F24AE4" w:rsidRPr="007445BF" w:rsidRDefault="007445BF" w:rsidP="007445BF">
      <w:pPr>
        <w:pStyle w:val="Apara"/>
      </w:pPr>
      <w:r>
        <w:tab/>
      </w:r>
      <w:r w:rsidRPr="007445BF">
        <w:t>(a)</w:t>
      </w:r>
      <w:r w:rsidRPr="007445BF">
        <w:tab/>
      </w:r>
      <w:r w:rsidR="00F24AE4" w:rsidRPr="007445BF">
        <w:t>the amount stated in the direction; or</w:t>
      </w:r>
    </w:p>
    <w:p w14:paraId="2EC6D65A" w14:textId="77777777" w:rsidR="00F24AE4" w:rsidRPr="007445BF" w:rsidRDefault="007445BF" w:rsidP="007445BF">
      <w:pPr>
        <w:pStyle w:val="Apara"/>
      </w:pPr>
      <w:r>
        <w:tab/>
      </w:r>
      <w:r w:rsidRPr="007445BF">
        <w:t>(b)</w:t>
      </w:r>
      <w:r w:rsidRPr="007445BF">
        <w:tab/>
      </w:r>
      <w:r w:rsidR="00F24AE4" w:rsidRPr="007445BF">
        <w:t>an amount calculated in the way stated in the direction.</w:t>
      </w:r>
    </w:p>
    <w:p w14:paraId="1D1A12AA" w14:textId="77777777" w:rsidR="00F24AE4" w:rsidRPr="007445BF" w:rsidRDefault="007445BF" w:rsidP="00FD67FE">
      <w:pPr>
        <w:pStyle w:val="Amain"/>
        <w:keepNext/>
      </w:pPr>
      <w:r>
        <w:tab/>
      </w:r>
      <w:r w:rsidRPr="007445BF">
        <w:t>(2)</w:t>
      </w:r>
      <w:r w:rsidRPr="007445BF">
        <w:tab/>
      </w:r>
      <w:r w:rsidR="00F24AE4" w:rsidRPr="007445BF">
        <w:t>The Treasurer may also direct the authority—</w:t>
      </w:r>
    </w:p>
    <w:p w14:paraId="0C4AC0AE" w14:textId="77777777" w:rsidR="00F24AE4" w:rsidRPr="007445BF" w:rsidRDefault="007445BF" w:rsidP="007445BF">
      <w:pPr>
        <w:pStyle w:val="Apara"/>
      </w:pPr>
      <w:r>
        <w:tab/>
      </w:r>
      <w:r w:rsidRPr="007445BF">
        <w:t>(a)</w:t>
      </w:r>
      <w:r w:rsidRPr="007445BF">
        <w:tab/>
      </w:r>
      <w:r w:rsidR="00F24AE4" w:rsidRPr="007445BF">
        <w:t>how to make the payment; and</w:t>
      </w:r>
    </w:p>
    <w:p w14:paraId="2ACE7A2D" w14:textId="77777777" w:rsidR="00F24AE4" w:rsidRPr="007445BF" w:rsidRDefault="007445BF" w:rsidP="007445BF">
      <w:pPr>
        <w:pStyle w:val="Apara"/>
      </w:pPr>
      <w:r>
        <w:tab/>
      </w:r>
      <w:r w:rsidRPr="007445BF">
        <w:t>(b)</w:t>
      </w:r>
      <w:r w:rsidRPr="007445BF">
        <w:tab/>
      </w:r>
      <w:r w:rsidR="00F24AE4" w:rsidRPr="007445BF">
        <w:t>when to make the payment; and</w:t>
      </w:r>
    </w:p>
    <w:p w14:paraId="4E31D535" w14:textId="77777777" w:rsidR="00F24AE4" w:rsidRPr="007445BF" w:rsidRDefault="007445BF" w:rsidP="007445BF">
      <w:pPr>
        <w:pStyle w:val="Apara"/>
      </w:pPr>
      <w:r>
        <w:lastRenderedPageBreak/>
        <w:tab/>
      </w:r>
      <w:r w:rsidRPr="007445BF">
        <w:t>(c)</w:t>
      </w:r>
      <w:r w:rsidRPr="007445BF">
        <w:tab/>
      </w:r>
      <w:r w:rsidR="00FF3134" w:rsidRPr="007445BF">
        <w:t xml:space="preserve">about </w:t>
      </w:r>
      <w:r w:rsidR="00F24AE4" w:rsidRPr="007445BF">
        <w:t>the conditions relating to payment.</w:t>
      </w:r>
    </w:p>
    <w:p w14:paraId="68CD2952" w14:textId="77777777" w:rsidR="00F24AE4" w:rsidRPr="007445BF" w:rsidRDefault="007445BF" w:rsidP="007445BF">
      <w:pPr>
        <w:pStyle w:val="Amain"/>
      </w:pPr>
      <w:r>
        <w:tab/>
      </w:r>
      <w:r w:rsidRPr="007445BF">
        <w:t>(3)</w:t>
      </w:r>
      <w:r w:rsidRPr="007445BF">
        <w:tab/>
      </w:r>
      <w:r w:rsidR="00F24AE4" w:rsidRPr="007445BF">
        <w:t>In giving a direction under subsection (1), the Treasurer must have regard to—</w:t>
      </w:r>
    </w:p>
    <w:p w14:paraId="21B70B2E" w14:textId="77777777" w:rsidR="00F24AE4" w:rsidRPr="007445BF" w:rsidRDefault="007445BF" w:rsidP="007445BF">
      <w:pPr>
        <w:pStyle w:val="Apara"/>
      </w:pPr>
      <w:r>
        <w:tab/>
      </w:r>
      <w:r w:rsidRPr="007445BF">
        <w:t>(a)</w:t>
      </w:r>
      <w:r w:rsidRPr="007445BF">
        <w:tab/>
      </w:r>
      <w:r w:rsidR="00F24AE4" w:rsidRPr="007445BF">
        <w:t>the authority’s assets and liabilities; and</w:t>
      </w:r>
    </w:p>
    <w:p w14:paraId="063495C4" w14:textId="77777777" w:rsidR="00F24AE4" w:rsidRPr="007445BF" w:rsidRDefault="007445BF" w:rsidP="007445BF">
      <w:pPr>
        <w:pStyle w:val="Apara"/>
      </w:pPr>
      <w:r>
        <w:tab/>
      </w:r>
      <w:r w:rsidRPr="007445BF">
        <w:t>(b)</w:t>
      </w:r>
      <w:r w:rsidRPr="007445BF">
        <w:tab/>
      </w:r>
      <w:r w:rsidR="00F24AE4" w:rsidRPr="007445BF">
        <w:t>the authority’s income and expenditure; and</w:t>
      </w:r>
    </w:p>
    <w:p w14:paraId="2A624091" w14:textId="77777777" w:rsidR="00F24AE4" w:rsidRPr="007445BF" w:rsidRDefault="007445BF" w:rsidP="007445BF">
      <w:pPr>
        <w:pStyle w:val="Apara"/>
      </w:pPr>
      <w:r>
        <w:tab/>
      </w:r>
      <w:r w:rsidRPr="007445BF">
        <w:t>(c)</w:t>
      </w:r>
      <w:r w:rsidRPr="007445BF">
        <w:tab/>
      </w:r>
      <w:r w:rsidR="00F24AE4" w:rsidRPr="007445BF">
        <w:t>the authority’s ability to exercise its functions; and</w:t>
      </w:r>
    </w:p>
    <w:p w14:paraId="1653D5A4" w14:textId="77777777" w:rsidR="00F24AE4" w:rsidRPr="007445BF" w:rsidRDefault="007445BF" w:rsidP="007445BF">
      <w:pPr>
        <w:pStyle w:val="Apara"/>
      </w:pPr>
      <w:r>
        <w:tab/>
      </w:r>
      <w:r w:rsidRPr="007445BF">
        <w:t>(d)</w:t>
      </w:r>
      <w:r w:rsidRPr="007445BF">
        <w:tab/>
      </w:r>
      <w:r w:rsidR="00F24AE4" w:rsidRPr="007445BF">
        <w:t>the requirement that the Territory obtain a reasonable return from the development and disposal of land.</w:t>
      </w:r>
    </w:p>
    <w:p w14:paraId="2937BBB0" w14:textId="77777777" w:rsidR="000D6361" w:rsidRPr="007445BF" w:rsidRDefault="007445BF" w:rsidP="007445BF">
      <w:pPr>
        <w:pStyle w:val="Amain"/>
        <w:keepNext/>
      </w:pPr>
      <w:r>
        <w:tab/>
      </w:r>
      <w:r w:rsidRPr="007445BF">
        <w:t>(4)</w:t>
      </w:r>
      <w:r w:rsidRPr="007445BF">
        <w:tab/>
      </w:r>
      <w:r w:rsidR="004A34F9" w:rsidRPr="007445BF">
        <w:t xml:space="preserve">A direction </w:t>
      </w:r>
      <w:r w:rsidR="009C34D6" w:rsidRPr="007445BF">
        <w:t xml:space="preserve">under this section </w:t>
      </w:r>
      <w:r w:rsidR="000D6361" w:rsidRPr="007445BF">
        <w:t>is a notifiable instrument.</w:t>
      </w:r>
    </w:p>
    <w:p w14:paraId="5A2810E0" w14:textId="77422CE0"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53" w:tooltip="A2001-14" w:history="1">
        <w:r w:rsidR="0065722C" w:rsidRPr="007445BF">
          <w:rPr>
            <w:rStyle w:val="charCitHyperlinkAbbrev"/>
          </w:rPr>
          <w:t>Legislation Act</w:t>
        </w:r>
      </w:hyperlink>
      <w:r w:rsidRPr="007445BF">
        <w:t>.</w:t>
      </w:r>
    </w:p>
    <w:p w14:paraId="4E1C3538" w14:textId="77777777" w:rsidR="00F24AE4" w:rsidRPr="007445BF" w:rsidRDefault="007445BF" w:rsidP="007445BF">
      <w:pPr>
        <w:pStyle w:val="AH5Sec"/>
      </w:pPr>
      <w:bookmarkStart w:id="41" w:name="_Toc137655370"/>
      <w:r w:rsidRPr="0063026F">
        <w:rPr>
          <w:rStyle w:val="CharSectNo"/>
        </w:rPr>
        <w:t>27</w:t>
      </w:r>
      <w:r w:rsidRPr="007445BF">
        <w:tab/>
      </w:r>
      <w:r w:rsidR="00043530" w:rsidRPr="007445BF">
        <w:t>Authority l</w:t>
      </w:r>
      <w:r w:rsidR="00F24AE4" w:rsidRPr="007445BF">
        <w:t>iability for territory taxes</w:t>
      </w:r>
      <w:bookmarkEnd w:id="41"/>
    </w:p>
    <w:p w14:paraId="2B328900" w14:textId="77777777" w:rsidR="00F24AE4" w:rsidRPr="007445BF" w:rsidRDefault="00F24AE4" w:rsidP="00F24AE4">
      <w:pPr>
        <w:pStyle w:val="Amainreturn"/>
      </w:pPr>
      <w:r w:rsidRPr="007445BF">
        <w:t>This Act does not exempt the authority from liability for a tax under any other territory law.</w:t>
      </w:r>
    </w:p>
    <w:p w14:paraId="4CBE8ECE" w14:textId="77777777" w:rsidR="0079716D" w:rsidRPr="0063026F" w:rsidRDefault="007445BF" w:rsidP="007445BF">
      <w:pPr>
        <w:pStyle w:val="AH3Div"/>
      </w:pPr>
      <w:bookmarkStart w:id="42" w:name="_Toc137655371"/>
      <w:r w:rsidRPr="0063026F">
        <w:rPr>
          <w:rStyle w:val="CharDivNo"/>
        </w:rPr>
        <w:t>Division 2.7</w:t>
      </w:r>
      <w:r w:rsidRPr="007445BF">
        <w:tab/>
      </w:r>
      <w:r w:rsidR="0079716D" w:rsidRPr="0063026F">
        <w:rPr>
          <w:rStyle w:val="CharDivText"/>
        </w:rPr>
        <w:t>Authority CEO</w:t>
      </w:r>
      <w:r w:rsidR="00E95DBA" w:rsidRPr="0063026F">
        <w:rPr>
          <w:rStyle w:val="CharDivText"/>
        </w:rPr>
        <w:t>, staff and consultants</w:t>
      </w:r>
      <w:bookmarkEnd w:id="42"/>
    </w:p>
    <w:p w14:paraId="45794B74" w14:textId="77777777" w:rsidR="0079716D" w:rsidRPr="007445BF" w:rsidRDefault="007445BF" w:rsidP="007445BF">
      <w:pPr>
        <w:pStyle w:val="AH5Sec"/>
      </w:pPr>
      <w:bookmarkStart w:id="43" w:name="_Toc137655372"/>
      <w:r w:rsidRPr="0063026F">
        <w:rPr>
          <w:rStyle w:val="CharSectNo"/>
        </w:rPr>
        <w:t>28</w:t>
      </w:r>
      <w:r w:rsidRPr="007445BF">
        <w:tab/>
      </w:r>
      <w:r w:rsidR="0079716D" w:rsidRPr="007445BF">
        <w:t>Appointment of authority CEO</w:t>
      </w:r>
      <w:bookmarkEnd w:id="43"/>
    </w:p>
    <w:p w14:paraId="59507A14" w14:textId="36CD6F76" w:rsidR="00BC0409" w:rsidRPr="007445BF" w:rsidRDefault="007445BF" w:rsidP="00FD67FE">
      <w:pPr>
        <w:pStyle w:val="Amain"/>
        <w:keepNext/>
      </w:pPr>
      <w:r>
        <w:tab/>
      </w:r>
      <w:r w:rsidRPr="007445BF">
        <w:t>(1)</w:t>
      </w:r>
      <w:r w:rsidRPr="007445BF">
        <w:tab/>
      </w:r>
      <w:r w:rsidR="00BC0409" w:rsidRPr="007445BF">
        <w:t xml:space="preserve">The </w:t>
      </w:r>
      <w:hyperlink r:id="rId54" w:tooltip="A1996-22" w:history="1">
        <w:r w:rsidR="0065722C" w:rsidRPr="007445BF">
          <w:rPr>
            <w:rStyle w:val="charCitHyperlinkItal"/>
          </w:rPr>
          <w:t>Financial Management Act 1996</w:t>
        </w:r>
      </w:hyperlink>
      <w:r w:rsidR="00BC0409" w:rsidRPr="007445BF">
        <w:t>, section 80 does not apply to the authority.</w:t>
      </w:r>
    </w:p>
    <w:p w14:paraId="7F684267" w14:textId="77777777" w:rsidR="0079716D" w:rsidRPr="007445BF" w:rsidRDefault="007445BF" w:rsidP="007445BF">
      <w:pPr>
        <w:pStyle w:val="Amain"/>
        <w:keepNext/>
      </w:pPr>
      <w:r>
        <w:tab/>
      </w:r>
      <w:r w:rsidRPr="007445BF">
        <w:t>(2)</w:t>
      </w:r>
      <w:r w:rsidRPr="007445BF">
        <w:tab/>
      </w:r>
      <w:r w:rsidR="0079716D" w:rsidRPr="007445BF">
        <w:t xml:space="preserve">The chief executive officer of the authority is appointed by the </w:t>
      </w:r>
      <w:r w:rsidR="00D84EBD" w:rsidRPr="007445BF">
        <w:t xml:space="preserve">chair of the </w:t>
      </w:r>
      <w:r w:rsidR="0079716D" w:rsidRPr="007445BF">
        <w:t>authority board.</w:t>
      </w:r>
    </w:p>
    <w:p w14:paraId="5DC87442" w14:textId="7EABF792" w:rsidR="0079716D" w:rsidRPr="007445BF" w:rsidRDefault="0079716D" w:rsidP="007445BF">
      <w:pPr>
        <w:pStyle w:val="aNote"/>
        <w:keepNext/>
      </w:pPr>
      <w:r w:rsidRPr="007445BF">
        <w:rPr>
          <w:rStyle w:val="charItals"/>
        </w:rPr>
        <w:t>Note 1</w:t>
      </w:r>
      <w:r w:rsidRPr="007445BF">
        <w:tab/>
        <w:t xml:space="preserve">For the making of appointments (including acting appointments), see the </w:t>
      </w:r>
      <w:hyperlink r:id="rId55" w:tooltip="A2001-14" w:history="1">
        <w:r w:rsidR="0065722C" w:rsidRPr="007445BF">
          <w:rPr>
            <w:rStyle w:val="charCitHyperlinkAbbrev"/>
          </w:rPr>
          <w:t>Legislation Act</w:t>
        </w:r>
      </w:hyperlink>
      <w:r w:rsidR="00705C45" w:rsidRPr="007445BF">
        <w:t>, pt 19.3.</w:t>
      </w:r>
    </w:p>
    <w:p w14:paraId="6E20F824" w14:textId="58C6F0EB" w:rsidR="0079716D" w:rsidRPr="007445BF" w:rsidRDefault="0079716D" w:rsidP="0079716D">
      <w:pPr>
        <w:pStyle w:val="aNote"/>
      </w:pPr>
      <w:r w:rsidRPr="007445BF">
        <w:rPr>
          <w:rStyle w:val="charItals"/>
        </w:rPr>
        <w:t>Note 2</w:t>
      </w:r>
      <w:r w:rsidRPr="007445BF">
        <w:tab/>
        <w:t xml:space="preserve">In particular, an appointment may be made by naming a person or nominating the occupant of a position (see </w:t>
      </w:r>
      <w:hyperlink r:id="rId56" w:tooltip="A2001-14" w:history="1">
        <w:r w:rsidR="0065722C" w:rsidRPr="007445BF">
          <w:rPr>
            <w:rStyle w:val="charCitHyperlinkAbbrev"/>
          </w:rPr>
          <w:t>Legislation Act</w:t>
        </w:r>
      </w:hyperlink>
      <w:r w:rsidRPr="007445BF">
        <w:t>, s 207).</w:t>
      </w:r>
    </w:p>
    <w:p w14:paraId="01DC7A10" w14:textId="77777777" w:rsidR="0079716D" w:rsidRDefault="007445BF" w:rsidP="007445BF">
      <w:pPr>
        <w:pStyle w:val="Amain"/>
      </w:pPr>
      <w:r>
        <w:tab/>
      </w:r>
      <w:r w:rsidRPr="007445BF">
        <w:t>(3)</w:t>
      </w:r>
      <w:r w:rsidRPr="007445BF">
        <w:tab/>
      </w:r>
      <w:r w:rsidR="0079716D" w:rsidRPr="007445BF">
        <w:t>The authority CEO must be a public servant.</w:t>
      </w:r>
    </w:p>
    <w:p w14:paraId="02436A65" w14:textId="4181E5A5" w:rsidR="008418DA" w:rsidRPr="008B7334" w:rsidRDefault="008418DA" w:rsidP="008418DA">
      <w:pPr>
        <w:pStyle w:val="Amain"/>
      </w:pPr>
      <w:r w:rsidRPr="008B7334">
        <w:lastRenderedPageBreak/>
        <w:tab/>
        <w:t>(</w:t>
      </w:r>
      <w:r>
        <w:t>4</w:t>
      </w:r>
      <w:r w:rsidRPr="008B7334">
        <w:t>)</w:t>
      </w:r>
      <w:r w:rsidRPr="008B7334">
        <w:tab/>
        <w:t xml:space="preserve">The chair of the authority board is a public sector employer in relation to the authority CEO for the </w:t>
      </w:r>
      <w:hyperlink r:id="rId57" w:tooltip="A1994-37" w:history="1">
        <w:r w:rsidRPr="008B7334">
          <w:rPr>
            <w:rStyle w:val="charCitHyperlinkItal"/>
          </w:rPr>
          <w:t>Public Sector Management Act 1994</w:t>
        </w:r>
      </w:hyperlink>
      <w:r w:rsidRPr="008B7334">
        <w:t>, section 152 (Certain office-holders have management powers).</w:t>
      </w:r>
    </w:p>
    <w:p w14:paraId="6F55491B" w14:textId="77777777" w:rsidR="0079716D" w:rsidRPr="007445BF" w:rsidRDefault="007445BF" w:rsidP="007445BF">
      <w:pPr>
        <w:pStyle w:val="Amain"/>
      </w:pPr>
      <w:r>
        <w:tab/>
      </w:r>
      <w:r w:rsidRPr="007445BF">
        <w:t>(</w:t>
      </w:r>
      <w:r w:rsidR="008418DA">
        <w:t>5</w:t>
      </w:r>
      <w:r w:rsidRPr="007445BF">
        <w:t>)</w:t>
      </w:r>
      <w:r w:rsidRPr="007445BF">
        <w:tab/>
      </w:r>
      <w:r w:rsidR="0079716D" w:rsidRPr="007445BF">
        <w:t>The authority CEO is not an authority board member.</w:t>
      </w:r>
    </w:p>
    <w:p w14:paraId="35E28C49" w14:textId="77777777" w:rsidR="0079716D" w:rsidRPr="007445BF" w:rsidRDefault="007445BF" w:rsidP="007445BF">
      <w:pPr>
        <w:pStyle w:val="AH5Sec"/>
      </w:pPr>
      <w:bookmarkStart w:id="44" w:name="_Toc137655373"/>
      <w:r w:rsidRPr="0063026F">
        <w:rPr>
          <w:rStyle w:val="CharSectNo"/>
        </w:rPr>
        <w:t>29</w:t>
      </w:r>
      <w:r w:rsidRPr="007445BF">
        <w:tab/>
      </w:r>
      <w:r w:rsidR="0079716D" w:rsidRPr="007445BF">
        <w:t>Functions of authority CEO</w:t>
      </w:r>
      <w:bookmarkEnd w:id="44"/>
    </w:p>
    <w:p w14:paraId="4F2CAC0D" w14:textId="77777777" w:rsidR="0079716D" w:rsidRPr="007445BF" w:rsidRDefault="007445BF" w:rsidP="007445BF">
      <w:pPr>
        <w:pStyle w:val="Amain"/>
      </w:pPr>
      <w:r>
        <w:tab/>
      </w:r>
      <w:r w:rsidRPr="007445BF">
        <w:t>(1)</w:t>
      </w:r>
      <w:r w:rsidRPr="007445BF">
        <w:tab/>
      </w:r>
      <w:r w:rsidR="0079716D" w:rsidRPr="007445BF">
        <w:t>The functions of the authority CEO are—</w:t>
      </w:r>
    </w:p>
    <w:p w14:paraId="7FD15F43" w14:textId="77777777" w:rsidR="003735C6" w:rsidRPr="007445BF" w:rsidRDefault="007445BF" w:rsidP="007445BF">
      <w:pPr>
        <w:pStyle w:val="Apara"/>
      </w:pPr>
      <w:r>
        <w:tab/>
      </w:r>
      <w:r w:rsidRPr="007445BF">
        <w:t>(a)</w:t>
      </w:r>
      <w:r w:rsidRPr="007445BF">
        <w:tab/>
      </w:r>
      <w:r w:rsidR="002340B7" w:rsidRPr="007445BF">
        <w:t xml:space="preserve">to </w:t>
      </w:r>
      <w:r w:rsidR="003735C6" w:rsidRPr="007445BF">
        <w:t>manag</w:t>
      </w:r>
      <w:r w:rsidR="002340B7" w:rsidRPr="007445BF">
        <w:t>e</w:t>
      </w:r>
      <w:r w:rsidR="003735C6" w:rsidRPr="007445BF">
        <w:t xml:space="preserve"> the </w:t>
      </w:r>
      <w:r w:rsidR="00FA5C2A" w:rsidRPr="007445BF">
        <w:t xml:space="preserve">day-to-day operations </w:t>
      </w:r>
      <w:r w:rsidR="00BB65B6" w:rsidRPr="007445BF">
        <w:t xml:space="preserve">of the </w:t>
      </w:r>
      <w:r w:rsidR="003735C6" w:rsidRPr="007445BF">
        <w:t>authority including</w:t>
      </w:r>
      <w:r w:rsidR="002340B7" w:rsidRPr="007445BF">
        <w:t xml:space="preserve"> the following:</w:t>
      </w:r>
      <w:r w:rsidR="003735C6" w:rsidRPr="007445BF">
        <w:t xml:space="preserve"> </w:t>
      </w:r>
    </w:p>
    <w:p w14:paraId="1E4086CD" w14:textId="77777777" w:rsidR="00D00681" w:rsidRPr="007445BF" w:rsidRDefault="007445BF" w:rsidP="007445BF">
      <w:pPr>
        <w:pStyle w:val="Asubpara"/>
      </w:pPr>
      <w:r>
        <w:tab/>
      </w:r>
      <w:r w:rsidRPr="007445BF">
        <w:t>(i)</w:t>
      </w:r>
      <w:r w:rsidRPr="007445BF">
        <w:tab/>
      </w:r>
      <w:r w:rsidR="00D00681" w:rsidRPr="007445BF">
        <w:t xml:space="preserve">monitoring and reporting to the authority board </w:t>
      </w:r>
      <w:r w:rsidR="00C2798B" w:rsidRPr="007445BF">
        <w:t xml:space="preserve">on </w:t>
      </w:r>
      <w:r w:rsidR="00D00681" w:rsidRPr="007445BF">
        <w:t>the authority’s performance against the statement of operational intent;</w:t>
      </w:r>
      <w:r w:rsidR="00FF3134" w:rsidRPr="007445BF">
        <w:t xml:space="preserve"> and</w:t>
      </w:r>
    </w:p>
    <w:p w14:paraId="2C802AE2" w14:textId="77777777" w:rsidR="00D00681" w:rsidRPr="007445BF" w:rsidRDefault="007445BF" w:rsidP="007445BF">
      <w:pPr>
        <w:pStyle w:val="Asubpara"/>
      </w:pPr>
      <w:r>
        <w:tab/>
      </w:r>
      <w:r w:rsidRPr="007445BF">
        <w:t>(ii)</w:t>
      </w:r>
      <w:r w:rsidRPr="007445BF">
        <w:tab/>
      </w:r>
      <w:r w:rsidR="00D00681" w:rsidRPr="007445BF">
        <w:t>ensuring the authority complies with the authority board’s decisions;</w:t>
      </w:r>
      <w:r w:rsidR="00FF3134" w:rsidRPr="007445BF">
        <w:t xml:space="preserve"> and</w:t>
      </w:r>
    </w:p>
    <w:p w14:paraId="4BF9F3B9" w14:textId="77777777" w:rsidR="006B1947" w:rsidRPr="007445BF" w:rsidRDefault="007445BF" w:rsidP="007445BF">
      <w:pPr>
        <w:pStyle w:val="Asubpara"/>
      </w:pPr>
      <w:r>
        <w:tab/>
      </w:r>
      <w:r w:rsidRPr="007445BF">
        <w:t>(iii)</w:t>
      </w:r>
      <w:r w:rsidRPr="007445BF">
        <w:tab/>
      </w:r>
      <w:r w:rsidR="006B1947" w:rsidRPr="007445BF">
        <w:t>managing the finances of the authority;</w:t>
      </w:r>
      <w:r w:rsidR="00FF3134" w:rsidRPr="007445BF">
        <w:t xml:space="preserve"> and</w:t>
      </w:r>
    </w:p>
    <w:p w14:paraId="4F07CEF5" w14:textId="77777777" w:rsidR="00D00681" w:rsidRPr="007445BF" w:rsidRDefault="007445BF" w:rsidP="00FD67FE">
      <w:pPr>
        <w:pStyle w:val="Asubpara"/>
        <w:keepNext/>
      </w:pPr>
      <w:r>
        <w:tab/>
      </w:r>
      <w:r w:rsidRPr="007445BF">
        <w:t>(iv)</w:t>
      </w:r>
      <w:r w:rsidRPr="007445BF">
        <w:tab/>
      </w:r>
      <w:r w:rsidR="003735C6" w:rsidRPr="007445BF">
        <w:t>developing</w:t>
      </w:r>
      <w:r w:rsidR="00D00681" w:rsidRPr="007445BF">
        <w:t>, for approval by the authority board—</w:t>
      </w:r>
    </w:p>
    <w:p w14:paraId="799B632B" w14:textId="77777777" w:rsidR="00D00681" w:rsidRPr="007445BF" w:rsidRDefault="007445BF" w:rsidP="00FD67FE">
      <w:pPr>
        <w:pStyle w:val="Asubsubpara"/>
        <w:keepNext/>
      </w:pPr>
      <w:r>
        <w:tab/>
      </w:r>
      <w:r w:rsidRPr="007445BF">
        <w:t>(A)</w:t>
      </w:r>
      <w:r w:rsidRPr="007445BF">
        <w:tab/>
      </w:r>
      <w:r w:rsidR="003735C6" w:rsidRPr="007445BF">
        <w:t xml:space="preserve">corporate </w:t>
      </w:r>
      <w:r w:rsidR="00BB65B6" w:rsidRPr="007445BF">
        <w:t>strategies</w:t>
      </w:r>
      <w:r w:rsidR="00D00681" w:rsidRPr="007445BF">
        <w:t>, including strategies for engaging with and managing corporate risks; and</w:t>
      </w:r>
    </w:p>
    <w:p w14:paraId="5938647A" w14:textId="77777777" w:rsidR="00D00681" w:rsidRPr="007445BF" w:rsidRDefault="007445BF" w:rsidP="007445BF">
      <w:pPr>
        <w:pStyle w:val="Asubsubpara"/>
      </w:pPr>
      <w:r>
        <w:tab/>
      </w:r>
      <w:r w:rsidRPr="007445BF">
        <w:t>(B)</w:t>
      </w:r>
      <w:r w:rsidRPr="007445BF">
        <w:tab/>
      </w:r>
      <w:r w:rsidR="003735C6" w:rsidRPr="007445BF">
        <w:t>operational strategies</w:t>
      </w:r>
      <w:r w:rsidR="00D00681" w:rsidRPr="007445BF">
        <w:t>, including strategies for engaging with and managing operational risks; and</w:t>
      </w:r>
    </w:p>
    <w:p w14:paraId="63737FE6" w14:textId="77777777" w:rsidR="003735C6" w:rsidRPr="007445BF" w:rsidRDefault="007445BF" w:rsidP="007445BF">
      <w:pPr>
        <w:pStyle w:val="Asubpara"/>
      </w:pPr>
      <w:r>
        <w:tab/>
      </w:r>
      <w:r w:rsidRPr="007445BF">
        <w:t>(v)</w:t>
      </w:r>
      <w:r w:rsidRPr="007445BF">
        <w:tab/>
      </w:r>
      <w:r w:rsidR="003735C6" w:rsidRPr="007445BF">
        <w:t xml:space="preserve">reporting to the </w:t>
      </w:r>
      <w:r w:rsidR="003F1C4A" w:rsidRPr="007445BF">
        <w:t xml:space="preserve">authority </w:t>
      </w:r>
      <w:r w:rsidR="003735C6" w:rsidRPr="007445BF">
        <w:t xml:space="preserve">board on the implementation of </w:t>
      </w:r>
      <w:r w:rsidR="00D00681" w:rsidRPr="007445BF">
        <w:t>a</w:t>
      </w:r>
      <w:r w:rsidR="003735C6" w:rsidRPr="007445BF">
        <w:t xml:space="preserve"> </w:t>
      </w:r>
      <w:r w:rsidR="0013530B" w:rsidRPr="007445BF">
        <w:t xml:space="preserve">strategy approved under </w:t>
      </w:r>
      <w:r w:rsidR="009D5DB8" w:rsidRPr="007445BF">
        <w:t>subpara</w:t>
      </w:r>
      <w:r w:rsidR="00D00681" w:rsidRPr="007445BF">
        <w:t>graph (i</w:t>
      </w:r>
      <w:r w:rsidR="002340B7" w:rsidRPr="007445BF">
        <w:t>v</w:t>
      </w:r>
      <w:r w:rsidR="00D00681" w:rsidRPr="007445BF">
        <w:t>);</w:t>
      </w:r>
      <w:r w:rsidR="00FF3134" w:rsidRPr="007445BF">
        <w:t xml:space="preserve"> and</w:t>
      </w:r>
    </w:p>
    <w:p w14:paraId="60FE83C1" w14:textId="77777777" w:rsidR="003735C6" w:rsidRPr="007445BF" w:rsidRDefault="007445BF" w:rsidP="007445BF">
      <w:pPr>
        <w:pStyle w:val="Asubpara"/>
      </w:pPr>
      <w:r>
        <w:tab/>
      </w:r>
      <w:r w:rsidRPr="007445BF">
        <w:t>(vi)</w:t>
      </w:r>
      <w:r w:rsidRPr="007445BF">
        <w:tab/>
      </w:r>
      <w:r w:rsidR="003735C6" w:rsidRPr="007445BF">
        <w:t xml:space="preserve">providing information and advice to the </w:t>
      </w:r>
      <w:r w:rsidR="003F1C4A" w:rsidRPr="007445BF">
        <w:t xml:space="preserve">authority </w:t>
      </w:r>
      <w:r w:rsidR="003735C6" w:rsidRPr="007445BF">
        <w:t xml:space="preserve">board </w:t>
      </w:r>
      <w:r w:rsidR="00BB65B6" w:rsidRPr="007445BF">
        <w:t>on matters relating to the authority;</w:t>
      </w:r>
      <w:r w:rsidR="003735C6" w:rsidRPr="007445BF">
        <w:t xml:space="preserve"> </w:t>
      </w:r>
      <w:r w:rsidR="00FF3134" w:rsidRPr="007445BF">
        <w:t>and</w:t>
      </w:r>
    </w:p>
    <w:p w14:paraId="1F115DDB" w14:textId="77777777" w:rsidR="0079716D" w:rsidRPr="007445BF" w:rsidRDefault="007445BF" w:rsidP="007445BF">
      <w:pPr>
        <w:pStyle w:val="Apara"/>
      </w:pPr>
      <w:r>
        <w:tab/>
      </w:r>
      <w:r w:rsidRPr="007445BF">
        <w:t>(b)</w:t>
      </w:r>
      <w:r w:rsidRPr="007445BF">
        <w:tab/>
      </w:r>
      <w:r w:rsidR="0079716D" w:rsidRPr="007445BF">
        <w:t>giv</w:t>
      </w:r>
      <w:r w:rsidR="00DB7A0D" w:rsidRPr="007445BF">
        <w:t>ing</w:t>
      </w:r>
      <w:r w:rsidR="0079716D" w:rsidRPr="007445BF">
        <w:t xml:space="preserve"> administrative support to the authority board in the exercise</w:t>
      </w:r>
      <w:r w:rsidR="00F33833" w:rsidRPr="007445BF">
        <w:t xml:space="preserve"> of</w:t>
      </w:r>
      <w:r w:rsidR="0079716D" w:rsidRPr="007445BF">
        <w:t xml:space="preserve"> its functions; and</w:t>
      </w:r>
    </w:p>
    <w:p w14:paraId="784A4CC2" w14:textId="77777777" w:rsidR="00DB7A0D" w:rsidRPr="007445BF" w:rsidRDefault="007445BF" w:rsidP="007445BF">
      <w:pPr>
        <w:pStyle w:val="Apara"/>
      </w:pPr>
      <w:r>
        <w:tab/>
      </w:r>
      <w:r w:rsidRPr="007445BF">
        <w:t>(c)</w:t>
      </w:r>
      <w:r w:rsidRPr="007445BF">
        <w:tab/>
      </w:r>
      <w:r w:rsidR="00A35FE4" w:rsidRPr="007445BF">
        <w:t>any function given to the authority CEO</w:t>
      </w:r>
      <w:r w:rsidR="00DB7A0D" w:rsidRPr="007445BF">
        <w:t>—</w:t>
      </w:r>
    </w:p>
    <w:p w14:paraId="556FA324" w14:textId="77777777" w:rsidR="00A35FE4" w:rsidRPr="007445BF" w:rsidRDefault="007445BF" w:rsidP="007445BF">
      <w:pPr>
        <w:pStyle w:val="Asubpara"/>
      </w:pPr>
      <w:r>
        <w:tab/>
      </w:r>
      <w:r w:rsidRPr="007445BF">
        <w:t>(i)</w:t>
      </w:r>
      <w:r w:rsidRPr="007445BF">
        <w:tab/>
      </w:r>
      <w:r w:rsidR="00A35FE4" w:rsidRPr="007445BF">
        <w:t xml:space="preserve">by the </w:t>
      </w:r>
      <w:r w:rsidR="003F1C4A" w:rsidRPr="007445BF">
        <w:t xml:space="preserve">authority </w:t>
      </w:r>
      <w:r w:rsidR="00A35FE4" w:rsidRPr="007445BF">
        <w:t xml:space="preserve">board; </w:t>
      </w:r>
      <w:r w:rsidR="00DB7A0D" w:rsidRPr="007445BF">
        <w:t>or</w:t>
      </w:r>
    </w:p>
    <w:p w14:paraId="36D26EE0" w14:textId="77777777" w:rsidR="0079716D" w:rsidRPr="007445BF" w:rsidRDefault="007445BF" w:rsidP="007445BF">
      <w:pPr>
        <w:pStyle w:val="Asubpara"/>
      </w:pPr>
      <w:r>
        <w:lastRenderedPageBreak/>
        <w:tab/>
      </w:r>
      <w:r w:rsidRPr="007445BF">
        <w:t>(ii)</w:t>
      </w:r>
      <w:r w:rsidRPr="007445BF">
        <w:tab/>
      </w:r>
      <w:r w:rsidR="0079716D" w:rsidRPr="007445BF">
        <w:t>under this Act or another territory law.</w:t>
      </w:r>
    </w:p>
    <w:p w14:paraId="41F45633" w14:textId="388942AB" w:rsidR="002F46F6"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2F46F6" w:rsidRPr="007445BF">
        <w:t xml:space="preserve">The </w:t>
      </w:r>
      <w:hyperlink r:id="rId58" w:tooltip="A1996-22" w:history="1">
        <w:r w:rsidR="0065722C" w:rsidRPr="007445BF">
          <w:rPr>
            <w:rStyle w:val="charCitHyperlinkItal"/>
          </w:rPr>
          <w:t>Financial Management Act 1996</w:t>
        </w:r>
      </w:hyperlink>
      <w:r w:rsidR="002F46F6" w:rsidRPr="007445BF">
        <w:t xml:space="preserve">, </w:t>
      </w:r>
      <w:r w:rsidR="002F46F6" w:rsidRPr="007445BF">
        <w:rPr>
          <w:lang w:eastAsia="en-AU"/>
        </w:rPr>
        <w:t>section 84 (CEO’s functions) applies to the authority CEO, despite the authority CEO not being a member of the authority board.</w:t>
      </w:r>
    </w:p>
    <w:p w14:paraId="559BBFAA" w14:textId="77777777" w:rsidR="00357E85" w:rsidRPr="007445BF" w:rsidRDefault="007445BF" w:rsidP="007445BF">
      <w:pPr>
        <w:pStyle w:val="Amain"/>
      </w:pPr>
      <w:r>
        <w:tab/>
      </w:r>
      <w:r w:rsidRPr="007445BF">
        <w:t>(3)</w:t>
      </w:r>
      <w:r w:rsidRPr="007445BF">
        <w:tab/>
      </w:r>
      <w:r w:rsidR="00357E85" w:rsidRPr="007445BF">
        <w:t xml:space="preserve">The authority </w:t>
      </w:r>
      <w:r w:rsidR="00DB7A0D" w:rsidRPr="007445BF">
        <w:t xml:space="preserve">board may, at any time, </w:t>
      </w:r>
      <w:r w:rsidR="008F6728" w:rsidRPr="007445BF">
        <w:t>give</w:t>
      </w:r>
      <w:r w:rsidR="00DB7A0D" w:rsidRPr="007445BF">
        <w:t xml:space="preserve"> written directions to the authority </w:t>
      </w:r>
      <w:r w:rsidR="00357E85" w:rsidRPr="007445BF">
        <w:t xml:space="preserve">CEO </w:t>
      </w:r>
      <w:r w:rsidR="00DB7A0D" w:rsidRPr="007445BF">
        <w:t>about the exercise of the authority CEO’s functions</w:t>
      </w:r>
      <w:r w:rsidR="00357E85" w:rsidRPr="007445BF">
        <w:t>.</w:t>
      </w:r>
    </w:p>
    <w:p w14:paraId="5314AE21" w14:textId="77777777" w:rsidR="00823E34" w:rsidRPr="007445BF" w:rsidRDefault="007445BF" w:rsidP="007445BF">
      <w:pPr>
        <w:pStyle w:val="AH5Sec"/>
      </w:pPr>
      <w:bookmarkStart w:id="45" w:name="_Toc137655374"/>
      <w:r w:rsidRPr="0063026F">
        <w:rPr>
          <w:rStyle w:val="CharSectNo"/>
        </w:rPr>
        <w:t>30</w:t>
      </w:r>
      <w:r w:rsidRPr="007445BF">
        <w:tab/>
      </w:r>
      <w:r w:rsidR="00823E34" w:rsidRPr="007445BF">
        <w:t>Authority CEO duty of good conduct</w:t>
      </w:r>
      <w:bookmarkEnd w:id="45"/>
    </w:p>
    <w:p w14:paraId="5B690BDE" w14:textId="77777777" w:rsidR="00F951AE"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840756" w:rsidRPr="007445BF">
        <w:rPr>
          <w:lang w:eastAsia="en-AU"/>
        </w:rPr>
        <w:t>In exercising the functions of the authority CEO, the authority CEO must exercise the degree of honesty, care and diligence required to be exercised by a director of a corporation in relation to the affairs of the corporation.</w:t>
      </w:r>
    </w:p>
    <w:p w14:paraId="67F9225B" w14:textId="77777777" w:rsidR="00823E34" w:rsidRPr="007445BF" w:rsidRDefault="007445BF" w:rsidP="00FD67FE">
      <w:pPr>
        <w:pStyle w:val="Amain"/>
        <w:keepNext/>
      </w:pPr>
      <w:r>
        <w:tab/>
      </w:r>
      <w:r w:rsidRPr="007445BF">
        <w:t>(2)</w:t>
      </w:r>
      <w:r w:rsidRPr="007445BF">
        <w:tab/>
      </w:r>
      <w:r w:rsidR="00823E34" w:rsidRPr="007445BF">
        <w:t xml:space="preserve">The authority CEO </w:t>
      </w:r>
      <w:r w:rsidR="00F951AE" w:rsidRPr="007445BF">
        <w:t xml:space="preserve">also </w:t>
      </w:r>
      <w:r w:rsidR="00823E34" w:rsidRPr="007445BF">
        <w:t>has a duty to the</w:t>
      </w:r>
      <w:r w:rsidR="003F1C4A" w:rsidRPr="007445BF">
        <w:t xml:space="preserve"> authority</w:t>
      </w:r>
      <w:r w:rsidR="00823E34" w:rsidRPr="007445BF">
        <w:t xml:space="preserve"> board—</w:t>
      </w:r>
    </w:p>
    <w:p w14:paraId="5BA7EDAD" w14:textId="77777777" w:rsidR="00823E34" w:rsidRPr="007445BF" w:rsidRDefault="007445BF" w:rsidP="00FD67FE">
      <w:pPr>
        <w:pStyle w:val="Apara"/>
        <w:keepNext/>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14:paraId="5455DFE9" w14:textId="77777777"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14:paraId="7D7BD438" w14:textId="77777777"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 xml:space="preserve">not to </w:t>
      </w:r>
      <w:r w:rsidR="002340B7" w:rsidRPr="007445BF">
        <w:rPr>
          <w:lang w:val="en-NZ" w:eastAsia="en-AU"/>
        </w:rPr>
        <w:t xml:space="preserve">use </w:t>
      </w:r>
      <w:r w:rsidR="00823E34" w:rsidRPr="007445BF">
        <w:rPr>
          <w:lang w:val="en-NZ" w:eastAsia="en-AU"/>
        </w:rPr>
        <w:t>the office to gain personal advantage; and</w:t>
      </w:r>
    </w:p>
    <w:p w14:paraId="12895BBD" w14:textId="77777777"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14:paraId="3A910AA6" w14:textId="26A04A88" w:rsidR="00823E34" w:rsidRPr="007445BF" w:rsidRDefault="00823E34" w:rsidP="00823E34">
      <w:pPr>
        <w:pStyle w:val="aNote"/>
      </w:pPr>
      <w:r w:rsidRPr="007445BF">
        <w:rPr>
          <w:rStyle w:val="charItals"/>
        </w:rPr>
        <w:t>Note</w:t>
      </w:r>
      <w:r w:rsidRPr="007445BF">
        <w:rPr>
          <w:rStyle w:val="charItals"/>
        </w:rPr>
        <w:tab/>
      </w:r>
      <w:r w:rsidR="00AB0FC8" w:rsidRPr="007445BF">
        <w:t>As a public servant, c</w:t>
      </w:r>
      <w:r w:rsidR="00840756" w:rsidRPr="007445BF">
        <w:t>onduct</w:t>
      </w:r>
      <w:r w:rsidRPr="007445BF">
        <w:t xml:space="preserve"> requirements under the </w:t>
      </w:r>
      <w:hyperlink r:id="rId59" w:tooltip="A1994-37" w:history="1">
        <w:r w:rsidR="0065722C" w:rsidRPr="007445BF">
          <w:rPr>
            <w:rStyle w:val="charCitHyperlinkItal"/>
          </w:rPr>
          <w:t>Public Sector Management Act 1994</w:t>
        </w:r>
      </w:hyperlink>
      <w:r w:rsidR="00AB0FC8" w:rsidRPr="007445BF">
        <w:t xml:space="preserve"> apply to the authority CEO</w:t>
      </w:r>
      <w:r w:rsidRPr="007445BF">
        <w:t>.</w:t>
      </w:r>
    </w:p>
    <w:p w14:paraId="6952437D" w14:textId="77777777" w:rsidR="0079716D" w:rsidRPr="007445BF" w:rsidRDefault="007445BF" w:rsidP="007445BF">
      <w:pPr>
        <w:pStyle w:val="AH5Sec"/>
      </w:pPr>
      <w:bookmarkStart w:id="46" w:name="_Toc137655375"/>
      <w:r w:rsidRPr="0063026F">
        <w:rPr>
          <w:rStyle w:val="CharSectNo"/>
        </w:rPr>
        <w:t>31</w:t>
      </w:r>
      <w:r w:rsidRPr="007445BF">
        <w:tab/>
      </w:r>
      <w:r w:rsidR="0079716D" w:rsidRPr="007445BF">
        <w:t>Delegation by authority CEO</w:t>
      </w:r>
      <w:bookmarkEnd w:id="46"/>
    </w:p>
    <w:p w14:paraId="13F413AA" w14:textId="77777777" w:rsidR="0079716D" w:rsidRPr="007445BF" w:rsidRDefault="007445BF" w:rsidP="007445BF">
      <w:pPr>
        <w:pStyle w:val="Amain"/>
        <w:keepNext/>
      </w:pPr>
      <w:r>
        <w:tab/>
      </w:r>
      <w:r w:rsidRPr="007445BF">
        <w:t>(1)</w:t>
      </w:r>
      <w:r w:rsidRPr="007445BF">
        <w:tab/>
      </w:r>
      <w:r w:rsidR="0079716D" w:rsidRPr="007445BF">
        <w:t xml:space="preserve">The authority CEO may delegate the authority </w:t>
      </w:r>
      <w:r w:rsidR="00241920" w:rsidRPr="007445BF">
        <w:t xml:space="preserve">CEO’s </w:t>
      </w:r>
      <w:r w:rsidR="0079716D" w:rsidRPr="007445BF">
        <w:t>functions to an authorised person.</w:t>
      </w:r>
    </w:p>
    <w:p w14:paraId="15A320E6" w14:textId="421C9174" w:rsidR="0079716D" w:rsidRPr="007445BF" w:rsidRDefault="0079716D" w:rsidP="007971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60" w:tooltip="A2001-14" w:history="1">
        <w:r w:rsidR="0065722C" w:rsidRPr="007445BF">
          <w:rPr>
            <w:rStyle w:val="charCitHyperlinkAbbrev"/>
          </w:rPr>
          <w:t>Legislation Act</w:t>
        </w:r>
      </w:hyperlink>
      <w:r w:rsidRPr="007445BF">
        <w:t>, pt 19.4.</w:t>
      </w:r>
    </w:p>
    <w:p w14:paraId="2E31DD9D" w14:textId="77777777" w:rsidR="0079716D" w:rsidRPr="007445BF" w:rsidRDefault="007445BF" w:rsidP="007445BF">
      <w:pPr>
        <w:pStyle w:val="Amain"/>
      </w:pPr>
      <w:r>
        <w:lastRenderedPageBreak/>
        <w:tab/>
      </w:r>
      <w:r w:rsidRPr="007445BF">
        <w:t>(2)</w:t>
      </w:r>
      <w:r w:rsidRPr="007445BF">
        <w:tab/>
      </w:r>
      <w:r w:rsidR="0079716D" w:rsidRPr="007445BF">
        <w:t>A delegate may subdelegate to an authorised person a function delegated under subsection (1) if the subdelegation is authorised</w:t>
      </w:r>
      <w:r w:rsidR="00FF3134" w:rsidRPr="007445BF">
        <w:t>,</w:t>
      </w:r>
      <w:r w:rsidR="0079716D" w:rsidRPr="007445BF">
        <w:t xml:space="preserve"> in writing</w:t>
      </w:r>
      <w:r w:rsidR="00FF3134" w:rsidRPr="007445BF">
        <w:t>,</w:t>
      </w:r>
      <w:r w:rsidR="0079716D" w:rsidRPr="007445BF">
        <w:t xml:space="preserve"> by the authority </w:t>
      </w:r>
      <w:r w:rsidR="00556EA6" w:rsidRPr="007445BF">
        <w:t>CEO</w:t>
      </w:r>
      <w:r w:rsidR="0079716D" w:rsidRPr="007445BF">
        <w:t>.</w:t>
      </w:r>
    </w:p>
    <w:p w14:paraId="4A0FA381" w14:textId="77777777" w:rsidR="0079716D" w:rsidRPr="007445BF" w:rsidRDefault="007445BF" w:rsidP="00B03E7E">
      <w:pPr>
        <w:pStyle w:val="Amain"/>
        <w:keepNext/>
      </w:pPr>
      <w:r>
        <w:tab/>
      </w:r>
      <w:r w:rsidRPr="007445BF">
        <w:t>(3)</w:t>
      </w:r>
      <w:r w:rsidRPr="007445BF">
        <w:tab/>
      </w:r>
      <w:r w:rsidR="0079716D" w:rsidRPr="007445BF">
        <w:t>In this section:</w:t>
      </w:r>
    </w:p>
    <w:p w14:paraId="5500730A" w14:textId="77777777" w:rsidR="0079716D" w:rsidRPr="007445BF" w:rsidRDefault="0079716D" w:rsidP="007445BF">
      <w:pPr>
        <w:pStyle w:val="aDef"/>
        <w:keepNext/>
      </w:pPr>
      <w:r w:rsidRPr="007445BF">
        <w:rPr>
          <w:rStyle w:val="charBoldItals"/>
        </w:rPr>
        <w:t>authorised person</w:t>
      </w:r>
      <w:r w:rsidRPr="007445BF">
        <w:t xml:space="preserve"> means—</w:t>
      </w:r>
    </w:p>
    <w:p w14:paraId="0D4A250C" w14:textId="77777777" w:rsidR="0079716D" w:rsidRPr="007445BF" w:rsidRDefault="007445BF" w:rsidP="007445BF">
      <w:pPr>
        <w:pStyle w:val="aDefpara"/>
        <w:keepNext/>
      </w:pPr>
      <w:r>
        <w:tab/>
      </w:r>
      <w:r w:rsidRPr="007445BF">
        <w:t>(a)</w:t>
      </w:r>
      <w:r w:rsidRPr="007445BF">
        <w:tab/>
      </w:r>
      <w:r w:rsidR="0079716D" w:rsidRPr="007445BF">
        <w:t>a public employee; or</w:t>
      </w:r>
    </w:p>
    <w:p w14:paraId="707BEBBD" w14:textId="77777777" w:rsidR="0079716D" w:rsidRPr="007445BF" w:rsidRDefault="007445BF" w:rsidP="007445BF">
      <w:pPr>
        <w:pStyle w:val="aDefpara"/>
      </w:pPr>
      <w:r>
        <w:tab/>
      </w:r>
      <w:r w:rsidRPr="007445BF">
        <w:t>(b)</w:t>
      </w:r>
      <w:r w:rsidRPr="007445BF">
        <w:tab/>
      </w:r>
      <w:r w:rsidR="0079716D" w:rsidRPr="007445BF">
        <w:t>a person prescribed by regulation.</w:t>
      </w:r>
    </w:p>
    <w:p w14:paraId="5D0F9C35" w14:textId="77777777" w:rsidR="0079716D" w:rsidRPr="007445BF" w:rsidRDefault="007445BF" w:rsidP="007445BF">
      <w:pPr>
        <w:pStyle w:val="AH5Sec"/>
      </w:pPr>
      <w:bookmarkStart w:id="47" w:name="_Toc137655376"/>
      <w:r w:rsidRPr="0063026F">
        <w:rPr>
          <w:rStyle w:val="CharSectNo"/>
        </w:rPr>
        <w:t>32</w:t>
      </w:r>
      <w:r w:rsidRPr="007445BF">
        <w:tab/>
      </w:r>
      <w:r w:rsidR="0079716D" w:rsidRPr="007445BF">
        <w:t>Authority</w:t>
      </w:r>
      <w:r w:rsidR="0048632D" w:rsidRPr="007445BF">
        <w:t>’s</w:t>
      </w:r>
      <w:r w:rsidR="0079716D" w:rsidRPr="007445BF">
        <w:t xml:space="preserve"> staff</w:t>
      </w:r>
      <w:bookmarkEnd w:id="47"/>
    </w:p>
    <w:p w14:paraId="3AE8827C" w14:textId="77777777" w:rsidR="0079716D" w:rsidRPr="007445BF" w:rsidRDefault="007445BF" w:rsidP="00FD67FE">
      <w:pPr>
        <w:pStyle w:val="Amain"/>
        <w:keepNext/>
      </w:pPr>
      <w:r>
        <w:tab/>
      </w:r>
      <w:r w:rsidRPr="007445BF">
        <w:t>(1)</w:t>
      </w:r>
      <w:r w:rsidRPr="007445BF">
        <w:tab/>
      </w:r>
      <w:r w:rsidR="0079716D" w:rsidRPr="007445BF">
        <w:t>The authority CEO may employ staff on behalf of the Territory.</w:t>
      </w:r>
    </w:p>
    <w:p w14:paraId="04E291BD" w14:textId="1D571A4B" w:rsidR="0079716D" w:rsidRPr="007445BF" w:rsidRDefault="007445BF" w:rsidP="007445BF">
      <w:pPr>
        <w:pStyle w:val="Amain"/>
        <w:keepNext/>
      </w:pPr>
      <w:r>
        <w:tab/>
      </w:r>
      <w:r w:rsidRPr="007445BF">
        <w:t>(2)</w:t>
      </w:r>
      <w:r w:rsidRPr="007445BF">
        <w:tab/>
      </w:r>
      <w:r w:rsidR="0079716D" w:rsidRPr="007445BF">
        <w:t xml:space="preserve">The authority’s staff must be employed under the </w:t>
      </w:r>
      <w:hyperlink r:id="rId61" w:tooltip="A1994-37" w:history="1">
        <w:r w:rsidR="0065722C" w:rsidRPr="007445BF">
          <w:rPr>
            <w:rStyle w:val="charCitHyperlinkItal"/>
          </w:rPr>
          <w:t>Public Sector Management Act 1994</w:t>
        </w:r>
      </w:hyperlink>
      <w:r w:rsidR="0079716D" w:rsidRPr="007445BF">
        <w:t>.</w:t>
      </w:r>
    </w:p>
    <w:p w14:paraId="02FDA61A" w14:textId="2E265D03" w:rsidR="0079716D" w:rsidRPr="007445BF" w:rsidRDefault="0079716D" w:rsidP="0079716D">
      <w:pPr>
        <w:pStyle w:val="aNote"/>
      </w:pPr>
      <w:r w:rsidRPr="007445BF">
        <w:rPr>
          <w:rStyle w:val="charItals"/>
        </w:rPr>
        <w:t>Note</w:t>
      </w:r>
      <w:r w:rsidRPr="007445BF">
        <w:rPr>
          <w:rStyle w:val="charItals"/>
        </w:rPr>
        <w:tab/>
      </w:r>
      <w:r w:rsidRPr="007445BF">
        <w:t xml:space="preserve">The </w:t>
      </w:r>
      <w:hyperlink r:id="rId62" w:tooltip="A1994-37" w:history="1">
        <w:r w:rsidR="0065722C" w:rsidRPr="007445BF">
          <w:rPr>
            <w:rStyle w:val="charCitHyperlinkItal"/>
          </w:rPr>
          <w:t>Public Sector Management Act 1994</w:t>
        </w:r>
      </w:hyperlink>
      <w:r w:rsidRPr="007445BF">
        <w:t xml:space="preserve">, div 8.2 applies to the authority in relation to the employment of staff (see </w:t>
      </w:r>
      <w:hyperlink r:id="rId63" w:tooltip="A1994-37" w:history="1">
        <w:r w:rsidR="0065722C" w:rsidRPr="007445BF">
          <w:rPr>
            <w:rStyle w:val="charCitHyperlinkItal"/>
          </w:rPr>
          <w:t>Public Sector Management Act</w:t>
        </w:r>
        <w:r w:rsidR="00F854F6">
          <w:rPr>
            <w:rStyle w:val="charCitHyperlinkItal"/>
          </w:rPr>
          <w:t> </w:t>
        </w:r>
        <w:r w:rsidR="0065722C" w:rsidRPr="007445BF">
          <w:rPr>
            <w:rStyle w:val="charCitHyperlinkItal"/>
          </w:rPr>
          <w:t>1994</w:t>
        </w:r>
      </w:hyperlink>
      <w:r w:rsidRPr="007445BF">
        <w:t>, s 152).</w:t>
      </w:r>
    </w:p>
    <w:p w14:paraId="57D9EDE3" w14:textId="77777777" w:rsidR="0048632D" w:rsidRPr="007445BF" w:rsidRDefault="007445BF" w:rsidP="007445BF">
      <w:pPr>
        <w:pStyle w:val="AH5Sec"/>
      </w:pPr>
      <w:bookmarkStart w:id="48" w:name="_Toc137655377"/>
      <w:r w:rsidRPr="0063026F">
        <w:rPr>
          <w:rStyle w:val="CharSectNo"/>
        </w:rPr>
        <w:t>33</w:t>
      </w:r>
      <w:r w:rsidRPr="007445BF">
        <w:tab/>
      </w:r>
      <w:r w:rsidR="0048632D" w:rsidRPr="007445BF">
        <w:t>Authority arrangements for staff and facilities</w:t>
      </w:r>
      <w:bookmarkEnd w:id="48"/>
    </w:p>
    <w:p w14:paraId="5E881161" w14:textId="77777777" w:rsidR="0048632D" w:rsidRPr="007445BF" w:rsidRDefault="0048632D" w:rsidP="007445BF">
      <w:pPr>
        <w:pStyle w:val="Amainreturn"/>
        <w:keepNext/>
      </w:pPr>
      <w:r w:rsidRPr="007445BF">
        <w:t>The authority CEO may arrange with the head of service to use the services of a public servant or Territory facilities.</w:t>
      </w:r>
    </w:p>
    <w:p w14:paraId="250FA702" w14:textId="58F5AA10"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64" w:tooltip="A1994-37" w:history="1">
        <w:r w:rsidR="0065722C" w:rsidRPr="007445BF">
          <w:rPr>
            <w:rStyle w:val="charCitHyperlinkItal"/>
          </w:rPr>
          <w:t>Public Sector Management Act 1994</w:t>
        </w:r>
      </w:hyperlink>
      <w:r w:rsidRPr="007445BF">
        <w:t>, s 18).</w:t>
      </w:r>
    </w:p>
    <w:p w14:paraId="6486B95D" w14:textId="77777777" w:rsidR="0048632D" w:rsidRPr="007445BF" w:rsidRDefault="007445BF" w:rsidP="007445BF">
      <w:pPr>
        <w:pStyle w:val="AH5Sec"/>
      </w:pPr>
      <w:bookmarkStart w:id="49" w:name="_Toc137655378"/>
      <w:r w:rsidRPr="0063026F">
        <w:rPr>
          <w:rStyle w:val="CharSectNo"/>
        </w:rPr>
        <w:t>34</w:t>
      </w:r>
      <w:r w:rsidRPr="007445BF">
        <w:tab/>
      </w:r>
      <w:r w:rsidR="0048632D" w:rsidRPr="007445BF">
        <w:t>Authority contractors and consultants</w:t>
      </w:r>
      <w:bookmarkEnd w:id="49"/>
    </w:p>
    <w:p w14:paraId="1F82031F" w14:textId="77777777" w:rsidR="0048632D"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48632D" w:rsidRPr="007445BF">
        <w:t>The authority CEO may engage consultants and contractors</w:t>
      </w:r>
      <w:r w:rsidR="0048632D" w:rsidRPr="007445BF">
        <w:rPr>
          <w:szCs w:val="24"/>
          <w:lang w:eastAsia="en-AU"/>
        </w:rPr>
        <w:t>.</w:t>
      </w:r>
    </w:p>
    <w:p w14:paraId="59BE8A09" w14:textId="77777777" w:rsidR="0048632D" w:rsidRPr="007445BF" w:rsidRDefault="007445BF" w:rsidP="007445BF">
      <w:pPr>
        <w:pStyle w:val="Amain"/>
      </w:pPr>
      <w:r>
        <w:tab/>
      </w:r>
      <w:r w:rsidRPr="007445BF">
        <w:t>(2)</w:t>
      </w:r>
      <w:r w:rsidRPr="007445BF">
        <w:tab/>
      </w:r>
      <w:r w:rsidR="0048632D" w:rsidRPr="007445BF">
        <w:rPr>
          <w:lang w:eastAsia="en-AU"/>
        </w:rPr>
        <w:t xml:space="preserve">However, the authority </w:t>
      </w:r>
      <w:r w:rsidR="002340B7" w:rsidRPr="007445BF">
        <w:rPr>
          <w:lang w:eastAsia="en-AU"/>
        </w:rPr>
        <w:t xml:space="preserve">CEO </w:t>
      </w:r>
      <w:r w:rsidR="0048632D" w:rsidRPr="007445BF">
        <w:rPr>
          <w:lang w:eastAsia="en-AU"/>
        </w:rPr>
        <w:t>must not enter into a contract of employment under this section.</w:t>
      </w:r>
    </w:p>
    <w:p w14:paraId="7DC269EF" w14:textId="77777777" w:rsidR="00236AEC" w:rsidRPr="0063026F" w:rsidRDefault="007445BF" w:rsidP="007445BF">
      <w:pPr>
        <w:pStyle w:val="AH3Div"/>
      </w:pPr>
      <w:bookmarkStart w:id="50" w:name="_Toc137655379"/>
      <w:r w:rsidRPr="0063026F">
        <w:rPr>
          <w:rStyle w:val="CharDivNo"/>
        </w:rPr>
        <w:lastRenderedPageBreak/>
        <w:t>Division 2.8</w:t>
      </w:r>
      <w:r w:rsidRPr="007445BF">
        <w:tab/>
      </w:r>
      <w:r w:rsidR="00236AEC" w:rsidRPr="0063026F">
        <w:rPr>
          <w:rStyle w:val="CharDivText"/>
        </w:rPr>
        <w:t xml:space="preserve">Urban </w:t>
      </w:r>
      <w:r w:rsidR="00317E42" w:rsidRPr="0063026F">
        <w:rPr>
          <w:rStyle w:val="CharDivText"/>
        </w:rPr>
        <w:t xml:space="preserve">renewal </w:t>
      </w:r>
      <w:r w:rsidR="00236AEC" w:rsidRPr="0063026F">
        <w:rPr>
          <w:rStyle w:val="CharDivText"/>
        </w:rPr>
        <w:t>precincts</w:t>
      </w:r>
      <w:bookmarkEnd w:id="50"/>
    </w:p>
    <w:p w14:paraId="266700E5" w14:textId="77777777" w:rsidR="00236AEC" w:rsidRPr="007445BF" w:rsidRDefault="007445BF" w:rsidP="007445BF">
      <w:pPr>
        <w:pStyle w:val="AH5Sec"/>
      </w:pPr>
      <w:bookmarkStart w:id="51" w:name="_Toc137655380"/>
      <w:r w:rsidRPr="0063026F">
        <w:rPr>
          <w:rStyle w:val="CharSectNo"/>
        </w:rPr>
        <w:t>35</w:t>
      </w:r>
      <w:r w:rsidRPr="007445BF">
        <w:tab/>
      </w:r>
      <w:r w:rsidR="00236AEC" w:rsidRPr="007445BF">
        <w:t>Urban</w:t>
      </w:r>
      <w:r w:rsidR="00317E42" w:rsidRPr="007445BF">
        <w:t xml:space="preserve"> renewal</w:t>
      </w:r>
      <w:r w:rsidR="00236AEC" w:rsidRPr="007445BF">
        <w:t xml:space="preserve"> precinct may be </w:t>
      </w:r>
      <w:r w:rsidR="00CE3D41" w:rsidRPr="007445BF">
        <w:t>declared</w:t>
      </w:r>
      <w:bookmarkEnd w:id="51"/>
    </w:p>
    <w:p w14:paraId="589A0976" w14:textId="5907965E" w:rsidR="00236AEC" w:rsidRPr="007445BF" w:rsidRDefault="007445BF" w:rsidP="007445BF">
      <w:pPr>
        <w:pStyle w:val="Amain"/>
        <w:keepNext/>
      </w:pPr>
      <w:r>
        <w:tab/>
      </w:r>
      <w:r w:rsidRPr="007445BF">
        <w:t>(1)</w:t>
      </w:r>
      <w:r w:rsidRPr="007445BF">
        <w:tab/>
      </w:r>
      <w:r w:rsidR="00AC7AEC" w:rsidRPr="007445BF">
        <w:t xml:space="preserve">The Minister may </w:t>
      </w:r>
      <w:r w:rsidR="00C2798B" w:rsidRPr="007445BF">
        <w:t>declare</w:t>
      </w:r>
      <w:r w:rsidR="00236AEC" w:rsidRPr="007445BF">
        <w:t xml:space="preserve"> an area of land </w:t>
      </w:r>
      <w:r w:rsidR="00922BA0" w:rsidRPr="00760884">
        <w:t>in the ACT</w:t>
      </w:r>
      <w:r w:rsidR="00922BA0">
        <w:t xml:space="preserve"> </w:t>
      </w:r>
      <w:r w:rsidR="00236AEC" w:rsidRPr="007445BF">
        <w:t xml:space="preserve">to be an urban </w:t>
      </w:r>
      <w:r w:rsidR="00317E42" w:rsidRPr="007445BF">
        <w:t xml:space="preserve">renewal </w:t>
      </w:r>
      <w:r w:rsidR="00236AEC" w:rsidRPr="007445BF">
        <w:t>precinct for this Act.</w:t>
      </w:r>
    </w:p>
    <w:p w14:paraId="2869DD85" w14:textId="77777777" w:rsidR="00236AEC" w:rsidRPr="007445BF" w:rsidRDefault="00DE43A9" w:rsidP="00236AEC">
      <w:pPr>
        <w:pStyle w:val="aNote"/>
      </w:pPr>
      <w:r w:rsidRPr="007445BF">
        <w:rPr>
          <w:rStyle w:val="charItals"/>
        </w:rPr>
        <w:t>Note</w:t>
      </w:r>
      <w:r w:rsidR="00236AEC" w:rsidRPr="007445BF">
        <w:rPr>
          <w:rStyle w:val="charItals"/>
        </w:rPr>
        <w:tab/>
      </w:r>
      <w:r w:rsidR="00236AEC" w:rsidRPr="007445BF">
        <w:t xml:space="preserve">The power to make an instrument includes the power to amend or repeal </w:t>
      </w:r>
      <w:r w:rsidRPr="007445BF">
        <w:t>the instrument.</w:t>
      </w:r>
    </w:p>
    <w:p w14:paraId="0063EF24" w14:textId="77777777" w:rsidR="00236AEC" w:rsidRPr="007445BF" w:rsidRDefault="007445BF" w:rsidP="00FD67FE">
      <w:pPr>
        <w:pStyle w:val="Amain"/>
        <w:keepNext/>
        <w:rPr>
          <w:lang w:eastAsia="en-AU"/>
        </w:rPr>
      </w:pPr>
      <w:r>
        <w:rPr>
          <w:lang w:eastAsia="en-AU"/>
        </w:rPr>
        <w:tab/>
      </w:r>
      <w:r w:rsidRPr="007445BF">
        <w:rPr>
          <w:lang w:eastAsia="en-AU"/>
        </w:rPr>
        <w:t>(2)</w:t>
      </w:r>
      <w:r w:rsidRPr="007445BF">
        <w:rPr>
          <w:lang w:eastAsia="en-AU"/>
        </w:rPr>
        <w:tab/>
      </w:r>
      <w:r w:rsidR="00236AEC" w:rsidRPr="007445BF">
        <w:rPr>
          <w:lang w:eastAsia="en-AU"/>
        </w:rPr>
        <w:t>For each urban</w:t>
      </w:r>
      <w:r w:rsidR="00317E42" w:rsidRPr="007445BF">
        <w:t xml:space="preserve"> renewal</w:t>
      </w:r>
      <w:r w:rsidR="00236AEC" w:rsidRPr="007445BF">
        <w:rPr>
          <w:lang w:eastAsia="en-AU"/>
        </w:rPr>
        <w:t xml:space="preserve"> precinct, the </w:t>
      </w:r>
      <w:r w:rsidR="00AC7AEC" w:rsidRPr="007445BF">
        <w:rPr>
          <w:lang w:eastAsia="en-AU"/>
        </w:rPr>
        <w:t>Minister</w:t>
      </w:r>
      <w:r w:rsidR="00236AEC" w:rsidRPr="007445BF">
        <w:rPr>
          <w:lang w:eastAsia="en-AU"/>
        </w:rPr>
        <w:t xml:space="preserve"> must—</w:t>
      </w:r>
    </w:p>
    <w:p w14:paraId="14D9F7EC" w14:textId="77777777" w:rsidR="00236AEC" w:rsidRPr="007445BF" w:rsidRDefault="007445BF" w:rsidP="00FD67FE">
      <w:pPr>
        <w:pStyle w:val="Apara"/>
        <w:keepNext/>
        <w:rPr>
          <w:lang w:eastAsia="en-AU"/>
        </w:rPr>
      </w:pPr>
      <w:r>
        <w:rPr>
          <w:lang w:eastAsia="en-AU"/>
        </w:rPr>
        <w:tab/>
      </w:r>
      <w:r w:rsidRPr="007445BF">
        <w:rPr>
          <w:lang w:eastAsia="en-AU"/>
        </w:rPr>
        <w:t>(a)</w:t>
      </w:r>
      <w:r w:rsidRPr="007445BF">
        <w:rPr>
          <w:lang w:eastAsia="en-AU"/>
        </w:rPr>
        <w:tab/>
      </w:r>
      <w:r w:rsidR="00236AEC" w:rsidRPr="007445BF">
        <w:rPr>
          <w:lang w:eastAsia="en-AU"/>
        </w:rPr>
        <w:t xml:space="preserve">name the urban </w:t>
      </w:r>
      <w:r w:rsidR="00317E42" w:rsidRPr="007445BF">
        <w:t xml:space="preserve">renewal </w:t>
      </w:r>
      <w:r w:rsidR="00236AEC" w:rsidRPr="007445BF">
        <w:rPr>
          <w:lang w:eastAsia="en-AU"/>
        </w:rPr>
        <w:t>precinct; and</w:t>
      </w:r>
    </w:p>
    <w:p w14:paraId="0908C2ED" w14:textId="77777777" w:rsidR="00236AEC" w:rsidRPr="007445BF" w:rsidRDefault="007445BF" w:rsidP="00FD67FE">
      <w:pPr>
        <w:pStyle w:val="Apara"/>
        <w:keepNext/>
        <w:rPr>
          <w:lang w:eastAsia="en-AU"/>
        </w:rPr>
      </w:pPr>
      <w:r>
        <w:rPr>
          <w:lang w:eastAsia="en-AU"/>
        </w:rPr>
        <w:tab/>
      </w:r>
      <w:r w:rsidRPr="007445BF">
        <w:rPr>
          <w:lang w:eastAsia="en-AU"/>
        </w:rPr>
        <w:t>(b)</w:t>
      </w:r>
      <w:r w:rsidRPr="007445BF">
        <w:rPr>
          <w:lang w:eastAsia="en-AU"/>
        </w:rPr>
        <w:tab/>
      </w:r>
      <w:r w:rsidR="00236AEC" w:rsidRPr="007445BF">
        <w:rPr>
          <w:lang w:eastAsia="en-AU"/>
        </w:rPr>
        <w:t xml:space="preserve">describe the urban </w:t>
      </w:r>
      <w:r w:rsidR="00317E42" w:rsidRPr="007445BF">
        <w:t xml:space="preserve">renewal </w:t>
      </w:r>
      <w:r w:rsidR="00236AEC" w:rsidRPr="007445BF">
        <w:rPr>
          <w:lang w:eastAsia="en-AU"/>
        </w:rPr>
        <w:t>precinct by reference to land; and</w:t>
      </w:r>
    </w:p>
    <w:p w14:paraId="302AA3B2" w14:textId="77777777" w:rsidR="00236AEC" w:rsidRPr="007445BF" w:rsidRDefault="007445BF" w:rsidP="007445BF">
      <w:pPr>
        <w:pStyle w:val="Apara"/>
        <w:rPr>
          <w:lang w:eastAsia="en-AU"/>
        </w:rPr>
      </w:pPr>
      <w:r>
        <w:rPr>
          <w:lang w:eastAsia="en-AU"/>
        </w:rPr>
        <w:tab/>
      </w:r>
      <w:r w:rsidRPr="007445BF">
        <w:rPr>
          <w:lang w:eastAsia="en-AU"/>
        </w:rPr>
        <w:t>(c)</w:t>
      </w:r>
      <w:r w:rsidRPr="007445BF">
        <w:rPr>
          <w:lang w:eastAsia="en-AU"/>
        </w:rPr>
        <w:tab/>
      </w:r>
      <w:r w:rsidR="00236AEC" w:rsidRPr="007445BF">
        <w:rPr>
          <w:lang w:eastAsia="en-AU"/>
        </w:rPr>
        <w:t>set out a map of the urban</w:t>
      </w:r>
      <w:r w:rsidR="00317E42" w:rsidRPr="007445BF">
        <w:t xml:space="preserve"> renewal</w:t>
      </w:r>
      <w:r w:rsidR="00236AEC" w:rsidRPr="007445BF">
        <w:rPr>
          <w:lang w:eastAsia="en-AU"/>
        </w:rPr>
        <w:t xml:space="preserve"> precinct; and</w:t>
      </w:r>
    </w:p>
    <w:p w14:paraId="6ED6A607" w14:textId="77777777" w:rsidR="00236AEC" w:rsidRPr="007445BF" w:rsidRDefault="007445BF" w:rsidP="007445BF">
      <w:pPr>
        <w:pStyle w:val="Apara"/>
        <w:rPr>
          <w:lang w:eastAsia="en-AU"/>
        </w:rPr>
      </w:pPr>
      <w:r>
        <w:rPr>
          <w:lang w:eastAsia="en-AU"/>
        </w:rPr>
        <w:tab/>
      </w:r>
      <w:r w:rsidRPr="007445BF">
        <w:rPr>
          <w:lang w:eastAsia="en-AU"/>
        </w:rPr>
        <w:t>(d)</w:t>
      </w:r>
      <w:r w:rsidRPr="007445BF">
        <w:rPr>
          <w:lang w:eastAsia="en-AU"/>
        </w:rPr>
        <w:tab/>
      </w:r>
      <w:r w:rsidR="00236AEC" w:rsidRPr="007445BF">
        <w:rPr>
          <w:lang w:eastAsia="en-AU"/>
        </w:rPr>
        <w:t xml:space="preserve">set out, in general terms, the urban renewal priorities for the urban </w:t>
      </w:r>
      <w:r w:rsidR="00317E42" w:rsidRPr="007445BF">
        <w:t xml:space="preserve">renewal </w:t>
      </w:r>
      <w:r w:rsidR="00236AEC" w:rsidRPr="007445BF">
        <w:rPr>
          <w:lang w:eastAsia="en-AU"/>
        </w:rPr>
        <w:t>precinct.</w:t>
      </w:r>
    </w:p>
    <w:p w14:paraId="3BAC6011" w14:textId="77777777" w:rsidR="00AC7AEC" w:rsidRPr="007445BF" w:rsidRDefault="007445BF" w:rsidP="007445BF">
      <w:pPr>
        <w:pStyle w:val="Amain"/>
        <w:keepNext/>
      </w:pPr>
      <w:r>
        <w:tab/>
      </w:r>
      <w:r w:rsidRPr="007445BF">
        <w:t>(3)</w:t>
      </w:r>
      <w:r w:rsidRPr="007445BF">
        <w:tab/>
      </w:r>
      <w:r w:rsidR="00AC7AEC" w:rsidRPr="007445BF">
        <w:t xml:space="preserve">A </w:t>
      </w:r>
      <w:r w:rsidR="00C2798B" w:rsidRPr="007445BF">
        <w:t>declaration</w:t>
      </w:r>
      <w:r w:rsidR="00AC7AEC" w:rsidRPr="007445BF">
        <w:t xml:space="preserve"> is a notifiable instrument.</w:t>
      </w:r>
    </w:p>
    <w:p w14:paraId="5EEE3A06" w14:textId="44A144F9" w:rsidR="00AC7AEC" w:rsidRPr="007445BF" w:rsidRDefault="00AC7AEC">
      <w:pPr>
        <w:pStyle w:val="aNote"/>
      </w:pPr>
      <w:r w:rsidRPr="007445BF">
        <w:rPr>
          <w:rStyle w:val="charItals"/>
        </w:rPr>
        <w:t>Note</w:t>
      </w:r>
      <w:r w:rsidRPr="007445BF">
        <w:rPr>
          <w:rStyle w:val="charItals"/>
        </w:rPr>
        <w:tab/>
      </w:r>
      <w:r w:rsidRPr="007445BF">
        <w:t xml:space="preserve">A notifiable instrument must be notified under the </w:t>
      </w:r>
      <w:hyperlink r:id="rId65" w:tooltip="A2001-14" w:history="1">
        <w:r w:rsidR="0065722C" w:rsidRPr="007445BF">
          <w:rPr>
            <w:rStyle w:val="charCitHyperlinkAbbrev"/>
          </w:rPr>
          <w:t>Legislation Act</w:t>
        </w:r>
      </w:hyperlink>
      <w:r w:rsidRPr="007445BF">
        <w:t>.</w:t>
      </w:r>
    </w:p>
    <w:p w14:paraId="7434EDD0" w14:textId="77777777" w:rsidR="00236AEC" w:rsidRPr="007445BF" w:rsidRDefault="007445BF" w:rsidP="007445BF">
      <w:pPr>
        <w:pStyle w:val="AH5Sec"/>
      </w:pPr>
      <w:bookmarkStart w:id="52" w:name="_Toc137655381"/>
      <w:r w:rsidRPr="0063026F">
        <w:rPr>
          <w:rStyle w:val="CharSectNo"/>
        </w:rPr>
        <w:t>36</w:t>
      </w:r>
      <w:r w:rsidRPr="007445BF">
        <w:tab/>
      </w:r>
      <w:r w:rsidR="00E95DBA" w:rsidRPr="007445BF">
        <w:t>Criteria for</w:t>
      </w:r>
      <w:r w:rsidR="00236AEC" w:rsidRPr="007445BF">
        <w:t xml:space="preserve"> land being included in urban </w:t>
      </w:r>
      <w:r w:rsidR="00317E42" w:rsidRPr="007445BF">
        <w:t xml:space="preserve">renewal </w:t>
      </w:r>
      <w:r w:rsidR="00236AEC" w:rsidRPr="007445BF">
        <w:t>precinct</w:t>
      </w:r>
      <w:bookmarkEnd w:id="52"/>
    </w:p>
    <w:p w14:paraId="2D944B83" w14:textId="77777777" w:rsidR="00236AEC" w:rsidRPr="007445BF" w:rsidRDefault="00236AEC" w:rsidP="00DE43A9">
      <w:pPr>
        <w:pStyle w:val="Amainreturn"/>
      </w:pPr>
      <w:r w:rsidRPr="007445BF">
        <w:t xml:space="preserve">Land may be included in an urban </w:t>
      </w:r>
      <w:r w:rsidR="00317E42" w:rsidRPr="007445BF">
        <w:t xml:space="preserve">renewal </w:t>
      </w:r>
      <w:r w:rsidRPr="007445BF">
        <w:t>precinct only if the Minister—</w:t>
      </w:r>
    </w:p>
    <w:p w14:paraId="2D219950" w14:textId="77777777" w:rsidR="00236AEC" w:rsidRPr="007445BF" w:rsidRDefault="007445BF" w:rsidP="007445BF">
      <w:pPr>
        <w:pStyle w:val="Apara"/>
      </w:pPr>
      <w:r>
        <w:tab/>
      </w:r>
      <w:r w:rsidRPr="007445BF">
        <w:t>(a)</w:t>
      </w:r>
      <w:r w:rsidRPr="007445BF">
        <w:tab/>
      </w:r>
      <w:r w:rsidR="00236AEC" w:rsidRPr="007445BF">
        <w:t xml:space="preserve">is satisfied </w:t>
      </w:r>
      <w:r w:rsidR="00357E85" w:rsidRPr="007445BF">
        <w:t xml:space="preserve">including the land promotes urban renewal and </w:t>
      </w:r>
      <w:r w:rsidR="00236AEC" w:rsidRPr="007445BF">
        <w:t>will facilitate 1 or more of the following:</w:t>
      </w:r>
    </w:p>
    <w:p w14:paraId="7D0358CB" w14:textId="77777777" w:rsidR="00236AEC" w:rsidRPr="007445BF" w:rsidRDefault="007445BF" w:rsidP="007445BF">
      <w:pPr>
        <w:pStyle w:val="Asubpara"/>
      </w:pPr>
      <w:r>
        <w:tab/>
      </w:r>
      <w:r w:rsidRPr="007445BF">
        <w:t>(i)</w:t>
      </w:r>
      <w:r w:rsidRPr="007445BF">
        <w:tab/>
      </w:r>
      <w:r w:rsidR="009A15B6" w:rsidRPr="007445BF">
        <w:t>integrated commercial and residential development</w:t>
      </w:r>
      <w:r w:rsidR="00236AEC" w:rsidRPr="007445BF">
        <w:t xml:space="preserve">; </w:t>
      </w:r>
    </w:p>
    <w:p w14:paraId="04724F92" w14:textId="77777777" w:rsidR="00236AEC" w:rsidRPr="007445BF" w:rsidRDefault="007445BF" w:rsidP="007445BF">
      <w:pPr>
        <w:pStyle w:val="Asubpara"/>
      </w:pPr>
      <w:r>
        <w:tab/>
      </w:r>
      <w:r w:rsidRPr="007445BF">
        <w:t>(ii)</w:t>
      </w:r>
      <w:r w:rsidRPr="007445BF">
        <w:tab/>
      </w:r>
      <w:r w:rsidR="00BE4C80" w:rsidRPr="007445BF">
        <w:t xml:space="preserve">the </w:t>
      </w:r>
      <w:r w:rsidR="009A15B6" w:rsidRPr="007445BF">
        <w:t xml:space="preserve">integration of development with </w:t>
      </w:r>
      <w:r w:rsidR="00236AEC" w:rsidRPr="007445BF">
        <w:t xml:space="preserve">public transport; </w:t>
      </w:r>
    </w:p>
    <w:p w14:paraId="30635634" w14:textId="77777777" w:rsidR="00236AEC" w:rsidRPr="007445BF" w:rsidRDefault="007445BF" w:rsidP="007445BF">
      <w:pPr>
        <w:pStyle w:val="Asubpara"/>
      </w:pPr>
      <w:r>
        <w:tab/>
      </w:r>
      <w:r w:rsidRPr="007445BF">
        <w:t>(iii)</w:t>
      </w:r>
      <w:r w:rsidRPr="007445BF">
        <w:tab/>
      </w:r>
      <w:r w:rsidR="000E38A6" w:rsidRPr="007445BF">
        <w:t xml:space="preserve">benefits to the </w:t>
      </w:r>
      <w:r w:rsidR="009A15B6" w:rsidRPr="007445BF">
        <w:t>community</w:t>
      </w:r>
      <w:r w:rsidR="000E38A6" w:rsidRPr="007445BF">
        <w:t xml:space="preserve">, the environment </w:t>
      </w:r>
      <w:r w:rsidR="009A15B6" w:rsidRPr="007445BF">
        <w:t>and</w:t>
      </w:r>
      <w:r w:rsidR="000E38A6" w:rsidRPr="007445BF">
        <w:t xml:space="preserve"> the </w:t>
      </w:r>
      <w:r w:rsidR="00E95DBA" w:rsidRPr="007445BF">
        <w:t>t</w:t>
      </w:r>
      <w:r w:rsidR="000E38A6" w:rsidRPr="007445BF">
        <w:t>erritory economy</w:t>
      </w:r>
      <w:r w:rsidR="00236AEC" w:rsidRPr="007445BF">
        <w:t>; and</w:t>
      </w:r>
    </w:p>
    <w:p w14:paraId="6DEECB46" w14:textId="77777777" w:rsidR="00236AEC" w:rsidRPr="007445BF" w:rsidRDefault="007445BF" w:rsidP="003D7344">
      <w:pPr>
        <w:pStyle w:val="Apara"/>
        <w:keepNext/>
      </w:pPr>
      <w:r>
        <w:lastRenderedPageBreak/>
        <w:tab/>
      </w:r>
      <w:r w:rsidRPr="007445BF">
        <w:t>(b)</w:t>
      </w:r>
      <w:r w:rsidRPr="007445BF">
        <w:tab/>
      </w:r>
      <w:r w:rsidR="00236AEC" w:rsidRPr="007445BF">
        <w:t>is satisfied including the land is consistent with—</w:t>
      </w:r>
    </w:p>
    <w:p w14:paraId="7CF93A15" w14:textId="77777777" w:rsidR="00236AEC" w:rsidRPr="007445BF" w:rsidRDefault="007445BF" w:rsidP="003D7344">
      <w:pPr>
        <w:pStyle w:val="Asubpara"/>
        <w:keepNext/>
      </w:pPr>
      <w:r>
        <w:tab/>
      </w:r>
      <w:r w:rsidRPr="007445BF">
        <w:t>(i)</w:t>
      </w:r>
      <w:r w:rsidRPr="007445BF">
        <w:tab/>
      </w:r>
      <w:r w:rsidR="00236AEC" w:rsidRPr="007445BF">
        <w:t>the national capital plan; and</w:t>
      </w:r>
    </w:p>
    <w:p w14:paraId="00362900" w14:textId="1B4BE7B3" w:rsidR="00236AEC" w:rsidRPr="007445BF" w:rsidRDefault="007445BF" w:rsidP="007445BF">
      <w:pPr>
        <w:pStyle w:val="Asubpara"/>
      </w:pPr>
      <w:r>
        <w:tab/>
      </w:r>
      <w:r w:rsidRPr="007445BF">
        <w:t>(ii)</w:t>
      </w:r>
      <w:r w:rsidRPr="007445BF">
        <w:tab/>
      </w:r>
      <w:r w:rsidR="00236AEC" w:rsidRPr="007445BF">
        <w:t xml:space="preserve">the </w:t>
      </w:r>
      <w:hyperlink r:id="rId66" w:tooltip="NI2008-27" w:history="1">
        <w:r w:rsidR="0065722C" w:rsidRPr="007445BF">
          <w:rPr>
            <w:rStyle w:val="charCitHyperlinkAbbrev"/>
          </w:rPr>
          <w:t>territory plan</w:t>
        </w:r>
      </w:hyperlink>
      <w:r w:rsidR="00236AEC" w:rsidRPr="007445BF">
        <w:t xml:space="preserve">; and </w:t>
      </w:r>
    </w:p>
    <w:p w14:paraId="38CF91BC" w14:textId="77777777" w:rsidR="00236AEC" w:rsidRPr="007445BF" w:rsidRDefault="007445BF" w:rsidP="007445BF">
      <w:pPr>
        <w:pStyle w:val="Asubpara"/>
      </w:pPr>
      <w:r>
        <w:tab/>
      </w:r>
      <w:r w:rsidRPr="007445BF">
        <w:t>(iii)</w:t>
      </w:r>
      <w:r w:rsidRPr="007445BF">
        <w:tab/>
      </w:r>
      <w:r w:rsidR="00236AEC" w:rsidRPr="007445BF">
        <w:t xml:space="preserve">the statement of planning intent; and </w:t>
      </w:r>
    </w:p>
    <w:p w14:paraId="0E169DA3" w14:textId="77777777" w:rsidR="00236AEC" w:rsidRPr="007445BF" w:rsidRDefault="007445BF" w:rsidP="007445BF">
      <w:pPr>
        <w:pStyle w:val="Asubpara"/>
      </w:pPr>
      <w:r>
        <w:tab/>
      </w:r>
      <w:r w:rsidRPr="007445BF">
        <w:t>(iv)</w:t>
      </w:r>
      <w:r w:rsidRPr="007445BF">
        <w:tab/>
      </w:r>
      <w:r w:rsidR="00236AEC" w:rsidRPr="007445BF">
        <w:t xml:space="preserve">any other strategic planning strategy developed by </w:t>
      </w:r>
      <w:r w:rsidR="00FF3134" w:rsidRPr="007445BF">
        <w:t>g</w:t>
      </w:r>
      <w:r w:rsidR="00236AEC" w:rsidRPr="007445BF">
        <w:t>overnment to guide land planning and development for the Territory; and</w:t>
      </w:r>
    </w:p>
    <w:p w14:paraId="14AA2AE4" w14:textId="77777777" w:rsidR="00236AEC" w:rsidRPr="007445BF" w:rsidRDefault="007445BF" w:rsidP="00FD67FE">
      <w:pPr>
        <w:pStyle w:val="Apara"/>
        <w:keepNext/>
      </w:pPr>
      <w:r>
        <w:tab/>
      </w:r>
      <w:r w:rsidRPr="007445BF">
        <w:t>(c)</w:t>
      </w:r>
      <w:r w:rsidRPr="007445BF">
        <w:tab/>
      </w:r>
      <w:r w:rsidR="00236AEC" w:rsidRPr="007445BF">
        <w:t>has considered the advice of the following in relation to including the land in the precinct:</w:t>
      </w:r>
    </w:p>
    <w:p w14:paraId="5F3C3AE7" w14:textId="77777777" w:rsidR="00236AEC" w:rsidRPr="007445BF" w:rsidRDefault="007445BF" w:rsidP="007445BF">
      <w:pPr>
        <w:pStyle w:val="Asubpara"/>
      </w:pPr>
      <w:r>
        <w:tab/>
      </w:r>
      <w:r w:rsidRPr="007445BF">
        <w:t>(i)</w:t>
      </w:r>
      <w:r w:rsidRPr="007445BF">
        <w:tab/>
      </w:r>
      <w:r w:rsidR="00236AEC" w:rsidRPr="007445BF">
        <w:t>the authority;</w:t>
      </w:r>
    </w:p>
    <w:p w14:paraId="24AC9419" w14:textId="29439F5D" w:rsidR="00236AEC" w:rsidRDefault="007445BF" w:rsidP="007445BF">
      <w:pPr>
        <w:pStyle w:val="Asubpara"/>
      </w:pPr>
      <w:r>
        <w:tab/>
      </w:r>
      <w:r w:rsidRPr="007445BF">
        <w:t>(ii)</w:t>
      </w:r>
      <w:r w:rsidRPr="007445BF">
        <w:tab/>
      </w:r>
      <w:r w:rsidR="00236AEC" w:rsidRPr="007445BF">
        <w:t xml:space="preserve">the Minister responsible for the </w:t>
      </w:r>
      <w:hyperlink r:id="rId67" w:tooltip="A2007-24" w:history="1">
        <w:r w:rsidR="0065722C" w:rsidRPr="007445BF">
          <w:rPr>
            <w:rStyle w:val="charCitHyperlinkItal"/>
          </w:rPr>
          <w:t>Planning and Development Act 2007</w:t>
        </w:r>
      </w:hyperlink>
      <w:r w:rsidR="00236AEC" w:rsidRPr="007445BF">
        <w:t>.</w:t>
      </w:r>
    </w:p>
    <w:p w14:paraId="2E1F0116" w14:textId="77777777" w:rsidR="00AF46BF" w:rsidRPr="0063026F" w:rsidRDefault="00AF46BF" w:rsidP="00AF46BF">
      <w:pPr>
        <w:pStyle w:val="AH3Div"/>
      </w:pPr>
      <w:bookmarkStart w:id="53" w:name="_Toc137655382"/>
      <w:r w:rsidRPr="0063026F">
        <w:rPr>
          <w:rStyle w:val="CharDivNo"/>
        </w:rPr>
        <w:t>Division 2.9</w:t>
      </w:r>
      <w:r w:rsidRPr="009763A2">
        <w:tab/>
      </w:r>
      <w:r w:rsidRPr="0063026F">
        <w:rPr>
          <w:rStyle w:val="CharDivText"/>
        </w:rPr>
        <w:t>Melbourne and Sydney Buildings</w:t>
      </w:r>
      <w:bookmarkEnd w:id="53"/>
    </w:p>
    <w:p w14:paraId="76796202" w14:textId="77777777" w:rsidR="00AF46BF" w:rsidRPr="009763A2" w:rsidRDefault="00AF46BF" w:rsidP="00AF46BF">
      <w:pPr>
        <w:pStyle w:val="AH4SubDiv"/>
      </w:pPr>
      <w:bookmarkStart w:id="54" w:name="_Toc137655383"/>
      <w:r w:rsidRPr="009763A2">
        <w:t>Subdivision 2.9.1</w:t>
      </w:r>
      <w:r w:rsidRPr="009763A2">
        <w:tab/>
        <w:t>Definitions—div 2.9</w:t>
      </w:r>
      <w:bookmarkEnd w:id="54"/>
    </w:p>
    <w:p w14:paraId="2C1893EA" w14:textId="77777777" w:rsidR="000D737F" w:rsidRPr="000F3E4F" w:rsidRDefault="000D737F" w:rsidP="000D737F">
      <w:pPr>
        <w:pStyle w:val="AH5Sec"/>
      </w:pPr>
      <w:bookmarkStart w:id="55" w:name="_Toc137655384"/>
      <w:r w:rsidRPr="0063026F">
        <w:rPr>
          <w:rStyle w:val="CharSectNo"/>
        </w:rPr>
        <w:t>36A</w:t>
      </w:r>
      <w:r w:rsidRPr="000F3E4F">
        <w:tab/>
        <w:t>Definitions—div 2.9</w:t>
      </w:r>
      <w:bookmarkEnd w:id="55"/>
    </w:p>
    <w:p w14:paraId="45EF50CC" w14:textId="77777777" w:rsidR="000D737F" w:rsidRPr="000F3E4F" w:rsidRDefault="000D737F" w:rsidP="000D737F">
      <w:pPr>
        <w:pStyle w:val="Amainreturn"/>
      </w:pPr>
      <w:r w:rsidRPr="000F3E4F">
        <w:t>In this division:</w:t>
      </w:r>
    </w:p>
    <w:p w14:paraId="1F79FA01" w14:textId="77777777" w:rsidR="000D737F" w:rsidRPr="000F3E4F" w:rsidRDefault="000D737F" w:rsidP="000D737F">
      <w:pPr>
        <w:pStyle w:val="aDef"/>
        <w:keepNext/>
      </w:pPr>
      <w:r w:rsidRPr="000F3E4F">
        <w:rPr>
          <w:rStyle w:val="charBoldItals"/>
        </w:rPr>
        <w:t>leased public area</w:t>
      </w:r>
      <w:r w:rsidRPr="000F3E4F">
        <w:t>, of the Melbourne Building or Sydney Building—</w:t>
      </w:r>
    </w:p>
    <w:p w14:paraId="2578A8B2" w14:textId="77777777" w:rsidR="000D737F" w:rsidRPr="000F3E4F" w:rsidRDefault="000D737F" w:rsidP="000D737F">
      <w:pPr>
        <w:pStyle w:val="aDefpara"/>
      </w:pPr>
      <w:r w:rsidRPr="000F3E4F">
        <w:tab/>
        <w:t>(a)</w:t>
      </w:r>
      <w:r w:rsidRPr="000F3E4F">
        <w:tab/>
        <w:t>means the facade and other external parts of the building that are accessible by or visible to the public; and</w:t>
      </w:r>
    </w:p>
    <w:p w14:paraId="20EC6E36" w14:textId="77777777" w:rsidR="000D737F" w:rsidRPr="000F3E4F" w:rsidRDefault="000D737F" w:rsidP="000D737F">
      <w:pPr>
        <w:pStyle w:val="aDefpara"/>
      </w:pPr>
      <w:r w:rsidRPr="000F3E4F">
        <w:tab/>
        <w:t>(b)</w:t>
      </w:r>
      <w:r w:rsidRPr="000F3E4F">
        <w:tab/>
        <w:t>includes—</w:t>
      </w:r>
    </w:p>
    <w:p w14:paraId="294CD447" w14:textId="77777777" w:rsidR="000D737F" w:rsidRPr="000F3E4F" w:rsidRDefault="000D737F" w:rsidP="000D737F">
      <w:pPr>
        <w:pStyle w:val="aDefsubpara"/>
      </w:pPr>
      <w:r w:rsidRPr="000F3E4F">
        <w:tab/>
        <w:t>(i)</w:t>
      </w:r>
      <w:r w:rsidRPr="000F3E4F">
        <w:tab/>
        <w:t>a structure or thing attached to the building; and</w:t>
      </w:r>
    </w:p>
    <w:p w14:paraId="0378664A" w14:textId="77777777" w:rsidR="000D737F" w:rsidRPr="000F3E4F" w:rsidRDefault="000D737F" w:rsidP="007E2B2A">
      <w:pPr>
        <w:pStyle w:val="aDefsubpara"/>
        <w:keepNext/>
      </w:pPr>
      <w:r w:rsidRPr="000F3E4F">
        <w:tab/>
        <w:t>(ii)</w:t>
      </w:r>
      <w:r w:rsidRPr="000F3E4F">
        <w:tab/>
        <w:t>a structure or thing on the land surrounding the building.</w:t>
      </w:r>
    </w:p>
    <w:p w14:paraId="3CF8C4BA" w14:textId="77777777" w:rsidR="000D737F" w:rsidRPr="000F3E4F" w:rsidRDefault="000D737F" w:rsidP="000D737F">
      <w:pPr>
        <w:pStyle w:val="aExamHdgss"/>
      </w:pPr>
      <w:r w:rsidRPr="000F3E4F">
        <w:t>Examples—par (a)</w:t>
      </w:r>
    </w:p>
    <w:p w14:paraId="2E9FF4FA" w14:textId="77777777" w:rsidR="000D737F" w:rsidRPr="000F3E4F" w:rsidRDefault="000D737F" w:rsidP="000D737F">
      <w:pPr>
        <w:pStyle w:val="aExamss"/>
      </w:pPr>
      <w:r w:rsidRPr="000F3E4F">
        <w:t>colonnade, shopfront, veranda</w:t>
      </w:r>
    </w:p>
    <w:p w14:paraId="4985F9C1" w14:textId="77777777" w:rsidR="000D737F" w:rsidRPr="000F3E4F" w:rsidRDefault="000D737F" w:rsidP="000D737F">
      <w:pPr>
        <w:pStyle w:val="aExamHdgss"/>
      </w:pPr>
      <w:r w:rsidRPr="000F3E4F">
        <w:lastRenderedPageBreak/>
        <w:t>Examples—par (b) (i)</w:t>
      </w:r>
    </w:p>
    <w:p w14:paraId="33CB4046" w14:textId="77777777" w:rsidR="000D737F" w:rsidRPr="000F3E4F" w:rsidRDefault="000D737F" w:rsidP="000D737F">
      <w:pPr>
        <w:pStyle w:val="aExamss"/>
      </w:pPr>
      <w:r w:rsidRPr="000F3E4F">
        <w:t>sign, solar panel, antenna, light</w:t>
      </w:r>
    </w:p>
    <w:p w14:paraId="176D8B22" w14:textId="77777777" w:rsidR="000D737F" w:rsidRPr="000F3E4F" w:rsidRDefault="000D737F" w:rsidP="000D737F">
      <w:pPr>
        <w:pStyle w:val="aExamHdgss"/>
      </w:pPr>
      <w:r w:rsidRPr="000F3E4F">
        <w:t>Examples—par (b) (ii)</w:t>
      </w:r>
    </w:p>
    <w:p w14:paraId="607F58B0" w14:textId="77777777" w:rsidR="000D737F" w:rsidRPr="000F3E4F" w:rsidRDefault="000D737F" w:rsidP="000D737F">
      <w:pPr>
        <w:pStyle w:val="aExamss"/>
      </w:pPr>
      <w:r w:rsidRPr="000F3E4F">
        <w:t>footpath, garden, landscaping</w:t>
      </w:r>
    </w:p>
    <w:p w14:paraId="107A40C4" w14:textId="77777777" w:rsidR="000D737F" w:rsidRPr="000F3E4F" w:rsidRDefault="000D737F" w:rsidP="000D737F">
      <w:pPr>
        <w:pStyle w:val="aDef"/>
      </w:pPr>
      <w:r w:rsidRPr="000F3E4F">
        <w:rPr>
          <w:rStyle w:val="charBoldItals"/>
        </w:rPr>
        <w:t>Melbourne Building</w:t>
      </w:r>
      <w:r w:rsidRPr="000F3E4F">
        <w:t xml:space="preserve"> means the building on the following land:</w:t>
      </w:r>
    </w:p>
    <w:p w14:paraId="3D13571A" w14:textId="77777777" w:rsidR="000D737F" w:rsidRPr="000F3E4F" w:rsidRDefault="000D737F" w:rsidP="000D737F">
      <w:pPr>
        <w:pStyle w:val="aDefpara"/>
      </w:pPr>
      <w:r w:rsidRPr="000F3E4F">
        <w:tab/>
        <w:t>(a)</w:t>
      </w:r>
      <w:r w:rsidRPr="000F3E4F">
        <w:tab/>
        <w:t>division of City, section 1, blocks 4 to 20;</w:t>
      </w:r>
    </w:p>
    <w:p w14:paraId="2A014741" w14:textId="77777777" w:rsidR="000D737F" w:rsidRPr="000F3E4F" w:rsidRDefault="000D737F" w:rsidP="000D737F">
      <w:pPr>
        <w:pStyle w:val="aDefpara"/>
      </w:pPr>
      <w:r w:rsidRPr="000F3E4F">
        <w:tab/>
        <w:t>(b)</w:t>
      </w:r>
      <w:r w:rsidRPr="000F3E4F">
        <w:tab/>
        <w:t>the parcel of land subdivided by units plan 3188.</w:t>
      </w:r>
    </w:p>
    <w:p w14:paraId="0E17550B" w14:textId="77777777" w:rsidR="000D737F" w:rsidRPr="000F3E4F" w:rsidRDefault="000D737F" w:rsidP="000D737F">
      <w:pPr>
        <w:pStyle w:val="aDef"/>
      </w:pPr>
      <w:r w:rsidRPr="000F3E4F">
        <w:rPr>
          <w:rStyle w:val="charBoldItals"/>
        </w:rPr>
        <w:t>owner</w:t>
      </w:r>
      <w:r w:rsidRPr="000F3E4F">
        <w:t>, of the Melbourne Building or Sydney Building, means—</w:t>
      </w:r>
    </w:p>
    <w:p w14:paraId="302644F7" w14:textId="77777777" w:rsidR="000D737F" w:rsidRPr="000F3E4F" w:rsidRDefault="000D737F" w:rsidP="000D737F">
      <w:pPr>
        <w:pStyle w:val="aDefpara"/>
      </w:pPr>
      <w:r w:rsidRPr="000F3E4F">
        <w:tab/>
        <w:t>(a)</w:t>
      </w:r>
      <w:r w:rsidRPr="000F3E4F">
        <w:tab/>
        <w:t>a Crown lessee under a Crown lease in relation to that part of the Melbourne Building or Sydney Building located on the Crown lease; or</w:t>
      </w:r>
    </w:p>
    <w:p w14:paraId="47307386" w14:textId="5CC41AC0" w:rsidR="000D737F" w:rsidRPr="000F3E4F" w:rsidRDefault="000D737F" w:rsidP="000D737F">
      <w:pPr>
        <w:pStyle w:val="aDefpara"/>
      </w:pPr>
      <w:r w:rsidRPr="000F3E4F">
        <w:tab/>
        <w:t>(b)</w:t>
      </w:r>
      <w:r w:rsidRPr="000F3E4F">
        <w:tab/>
        <w:t xml:space="preserve">for that part of the Melbourne Building that is subdivided under the </w:t>
      </w:r>
      <w:hyperlink r:id="rId68" w:tooltip="A2001-16" w:history="1">
        <w:r w:rsidRPr="000F3E4F">
          <w:rPr>
            <w:rStyle w:val="charCitHyperlinkItal"/>
          </w:rPr>
          <w:t>Unit Titles Act 2001</w:t>
        </w:r>
      </w:hyperlink>
      <w:r w:rsidRPr="000F3E4F">
        <w:t>—</w:t>
      </w:r>
    </w:p>
    <w:p w14:paraId="28CCB393" w14:textId="77777777" w:rsidR="000D737F" w:rsidRPr="000F3E4F" w:rsidRDefault="000D737F" w:rsidP="000D737F">
      <w:pPr>
        <w:pStyle w:val="aDefsubpara"/>
      </w:pPr>
      <w:r w:rsidRPr="000F3E4F">
        <w:tab/>
        <w:t>(i)</w:t>
      </w:r>
      <w:r w:rsidRPr="000F3E4F">
        <w:tab/>
        <w:t>for a unit in the building—the registered proprietor of the lease of the unit; and</w:t>
      </w:r>
    </w:p>
    <w:p w14:paraId="5011C45A" w14:textId="77777777" w:rsidR="000D737F" w:rsidRPr="000F3E4F" w:rsidRDefault="000D737F" w:rsidP="000D737F">
      <w:pPr>
        <w:pStyle w:val="aDefsubpara"/>
      </w:pPr>
      <w:r w:rsidRPr="000F3E4F">
        <w:tab/>
        <w:t>(ii)</w:t>
      </w:r>
      <w:r w:rsidRPr="000F3E4F">
        <w:tab/>
        <w:t>for common property—the owners corporation for the building.</w:t>
      </w:r>
    </w:p>
    <w:p w14:paraId="12DB89EE" w14:textId="77777777" w:rsidR="000D737F" w:rsidRPr="000F3E4F" w:rsidRDefault="000D737F" w:rsidP="000D737F">
      <w:pPr>
        <w:pStyle w:val="aDef"/>
      </w:pPr>
      <w:r w:rsidRPr="000F3E4F">
        <w:rPr>
          <w:rStyle w:val="charBoldItals"/>
        </w:rPr>
        <w:t>Sydney Building</w:t>
      </w:r>
      <w:r w:rsidRPr="000F3E4F">
        <w:t xml:space="preserve"> means the building on the following land:</w:t>
      </w:r>
    </w:p>
    <w:p w14:paraId="0B4723B1" w14:textId="77777777" w:rsidR="000D737F" w:rsidRPr="000F3E4F" w:rsidRDefault="000D737F" w:rsidP="000D737F">
      <w:pPr>
        <w:pStyle w:val="aDefpara"/>
      </w:pPr>
      <w:r w:rsidRPr="000F3E4F">
        <w:tab/>
        <w:t>(a)</w:t>
      </w:r>
      <w:r w:rsidRPr="000F3E4F">
        <w:tab/>
        <w:t>division of City, section 48, blocks 1 to 6;</w:t>
      </w:r>
    </w:p>
    <w:p w14:paraId="4330E191" w14:textId="77777777" w:rsidR="000D737F" w:rsidRPr="000F3E4F" w:rsidRDefault="000D737F" w:rsidP="000D737F">
      <w:pPr>
        <w:pStyle w:val="aDefpara"/>
      </w:pPr>
      <w:r w:rsidRPr="000F3E4F">
        <w:tab/>
        <w:t>(b)</w:t>
      </w:r>
      <w:r w:rsidRPr="000F3E4F">
        <w:tab/>
        <w:t>division of City, section 48, blocks 9 to 26;</w:t>
      </w:r>
    </w:p>
    <w:p w14:paraId="454A4E38" w14:textId="2EE2FB67" w:rsidR="000D737F" w:rsidRDefault="000D737F" w:rsidP="000D737F">
      <w:pPr>
        <w:pStyle w:val="aDefpara"/>
      </w:pPr>
      <w:r w:rsidRPr="000F3E4F">
        <w:tab/>
        <w:t>(c)</w:t>
      </w:r>
      <w:r w:rsidRPr="000F3E4F">
        <w:tab/>
        <w:t>division of City, section 48, blocks 28 to 32.</w:t>
      </w:r>
    </w:p>
    <w:p w14:paraId="54D379AE" w14:textId="01D6BFE4" w:rsidR="00161B6F" w:rsidRPr="000F3E4F" w:rsidRDefault="00161B6F" w:rsidP="00161B6F">
      <w:pPr>
        <w:pStyle w:val="AH4SubDiv"/>
      </w:pPr>
      <w:bookmarkStart w:id="56" w:name="_Toc137655385"/>
      <w:r w:rsidRPr="009763A2">
        <w:lastRenderedPageBreak/>
        <w:t>Subdivision 2.9.2</w:t>
      </w:r>
      <w:r w:rsidRPr="009763A2">
        <w:tab/>
        <w:t>Revitalisation of Melbourne and Sydney Buildings</w:t>
      </w:r>
      <w:bookmarkEnd w:id="56"/>
    </w:p>
    <w:p w14:paraId="4EA78C51" w14:textId="77777777" w:rsidR="000D737F" w:rsidRPr="000F3E4F" w:rsidRDefault="000D737F" w:rsidP="000D737F">
      <w:pPr>
        <w:pStyle w:val="AH5Sec"/>
      </w:pPr>
      <w:bookmarkStart w:id="57" w:name="_Toc137655386"/>
      <w:r w:rsidRPr="0063026F">
        <w:rPr>
          <w:rStyle w:val="CharSectNo"/>
        </w:rPr>
        <w:t>36B</w:t>
      </w:r>
      <w:r w:rsidRPr="000F3E4F">
        <w:tab/>
        <w:t>Draft revitalisation plan—preparation</w:t>
      </w:r>
      <w:bookmarkEnd w:id="57"/>
    </w:p>
    <w:p w14:paraId="0CBECE54" w14:textId="77777777" w:rsidR="000D737F" w:rsidRPr="000F3E4F" w:rsidRDefault="000D737F" w:rsidP="000D737F">
      <w:pPr>
        <w:pStyle w:val="Amain"/>
      </w:pPr>
      <w:r w:rsidRPr="000F3E4F">
        <w:tab/>
        <w:t>(1)</w:t>
      </w:r>
      <w:r w:rsidRPr="000F3E4F">
        <w:tab/>
        <w:t>The Minister may ask the authority, in writing, to prepare a plan (a </w:t>
      </w:r>
      <w:r w:rsidRPr="000F3E4F">
        <w:rPr>
          <w:rStyle w:val="charBoldItals"/>
        </w:rPr>
        <w:t>draft revitalisation plan</w:t>
      </w:r>
      <w:r w:rsidRPr="000F3E4F">
        <w:t>) to revitalise a leased public area of the Melbourne Building or Sydney Building.</w:t>
      </w:r>
    </w:p>
    <w:p w14:paraId="0EFE2A43" w14:textId="77777777" w:rsidR="000D737F" w:rsidRPr="000F3E4F" w:rsidRDefault="000D737F" w:rsidP="000D737F">
      <w:pPr>
        <w:pStyle w:val="Amain"/>
      </w:pPr>
      <w:r w:rsidRPr="000F3E4F">
        <w:tab/>
        <w:t>(2)</w:t>
      </w:r>
      <w:r w:rsidRPr="000F3E4F">
        <w:tab/>
        <w:t>A draft revitalisation plan for the Melbourne Building or Sydney Building must—</w:t>
      </w:r>
    </w:p>
    <w:p w14:paraId="47A7F33A" w14:textId="77777777" w:rsidR="000D737F" w:rsidRPr="000F3E4F" w:rsidRDefault="000D737F" w:rsidP="000D737F">
      <w:pPr>
        <w:pStyle w:val="Apara"/>
      </w:pPr>
      <w:r w:rsidRPr="000F3E4F">
        <w:tab/>
        <w:t>(a)</w:t>
      </w:r>
      <w:r w:rsidRPr="000F3E4F">
        <w:tab/>
        <w:t>set out the work required to revitalise the leased public area of the building; and</w:t>
      </w:r>
    </w:p>
    <w:p w14:paraId="112ADC54" w14:textId="77777777" w:rsidR="000D737F" w:rsidRPr="000F3E4F" w:rsidRDefault="000D737F" w:rsidP="000D737F">
      <w:pPr>
        <w:pStyle w:val="Apara"/>
      </w:pPr>
      <w:r w:rsidRPr="000F3E4F">
        <w:tab/>
        <w:t>(b)</w:t>
      </w:r>
      <w:r w:rsidRPr="000F3E4F">
        <w:tab/>
        <w:t>include any matter prescribed by regulation.</w:t>
      </w:r>
    </w:p>
    <w:p w14:paraId="34533757" w14:textId="77777777" w:rsidR="000D737F" w:rsidRPr="000F3E4F" w:rsidRDefault="000D737F" w:rsidP="000D737F">
      <w:pPr>
        <w:pStyle w:val="Amain"/>
      </w:pPr>
      <w:r w:rsidRPr="000F3E4F">
        <w:tab/>
        <w:t>(3)</w:t>
      </w:r>
      <w:r w:rsidRPr="000F3E4F">
        <w:tab/>
        <w:t>The authority must, in preparing a draft revitalisation plan for the Melbourne Building or Sydney Building—</w:t>
      </w:r>
    </w:p>
    <w:p w14:paraId="777EE09D" w14:textId="77777777" w:rsidR="000D737F" w:rsidRPr="000F3E4F" w:rsidRDefault="000D737F" w:rsidP="000D737F">
      <w:pPr>
        <w:pStyle w:val="Apara"/>
      </w:pPr>
      <w:r w:rsidRPr="000F3E4F">
        <w:tab/>
        <w:t>(a)</w:t>
      </w:r>
      <w:r w:rsidRPr="000F3E4F">
        <w:tab/>
        <w:t xml:space="preserve">consult with each of the following entities (a </w:t>
      </w:r>
      <w:r w:rsidRPr="000F3E4F">
        <w:rPr>
          <w:rStyle w:val="charBoldItals"/>
        </w:rPr>
        <w:t>relevant entity</w:t>
      </w:r>
      <w:r w:rsidRPr="000F3E4F">
        <w:t>), in relation to the proposed draft revitalisation plan:</w:t>
      </w:r>
    </w:p>
    <w:p w14:paraId="597BE956" w14:textId="77777777" w:rsidR="000D737F" w:rsidRPr="000F3E4F" w:rsidRDefault="000D737F" w:rsidP="000D737F">
      <w:pPr>
        <w:pStyle w:val="Asubpara"/>
      </w:pPr>
      <w:r w:rsidRPr="000F3E4F">
        <w:tab/>
        <w:t>(i)</w:t>
      </w:r>
      <w:r w:rsidRPr="000F3E4F">
        <w:tab/>
        <w:t>each owner of the building;</w:t>
      </w:r>
    </w:p>
    <w:p w14:paraId="01B35D4A" w14:textId="2BD28AD6" w:rsidR="000D737F" w:rsidRPr="000F3E4F" w:rsidRDefault="000D737F" w:rsidP="000D737F">
      <w:pPr>
        <w:pStyle w:val="Asubpara"/>
      </w:pPr>
      <w:r w:rsidRPr="000F3E4F">
        <w:tab/>
        <w:t>(ii)</w:t>
      </w:r>
      <w:r w:rsidRPr="000F3E4F">
        <w:tab/>
        <w:t xml:space="preserve">if the proposed plan involves works that may affect a protected tree under the </w:t>
      </w:r>
      <w:hyperlink r:id="rId69" w:tooltip="A2005-51" w:history="1">
        <w:r w:rsidRPr="000F3E4F">
          <w:rPr>
            <w:rStyle w:val="charCitHyperlinkItal"/>
          </w:rPr>
          <w:t>Tree Protection Act 2005</w:t>
        </w:r>
      </w:hyperlink>
      <w:r w:rsidRPr="000F3E4F">
        <w:t>—the conservator of flora and fauna;</w:t>
      </w:r>
    </w:p>
    <w:p w14:paraId="590E9994" w14:textId="77777777" w:rsidR="000D737F" w:rsidRPr="000F3E4F" w:rsidRDefault="000D737F" w:rsidP="000D737F">
      <w:pPr>
        <w:pStyle w:val="Asubpara"/>
      </w:pPr>
      <w:r w:rsidRPr="000F3E4F">
        <w:tab/>
        <w:t>(iii)</w:t>
      </w:r>
      <w:r w:rsidRPr="000F3E4F">
        <w:tab/>
        <w:t>the heritage council;</w:t>
      </w:r>
    </w:p>
    <w:p w14:paraId="2026975D" w14:textId="77777777" w:rsidR="000D737F" w:rsidRPr="000F3E4F" w:rsidRDefault="000D737F" w:rsidP="000D737F">
      <w:pPr>
        <w:pStyle w:val="Asubpara"/>
      </w:pPr>
      <w:r w:rsidRPr="000F3E4F">
        <w:tab/>
        <w:t>(iv)</w:t>
      </w:r>
      <w:r w:rsidRPr="000F3E4F">
        <w:tab/>
        <w:t>any other entity prescribed by regulation; and</w:t>
      </w:r>
    </w:p>
    <w:p w14:paraId="0389980A" w14:textId="77777777" w:rsidR="000D737F" w:rsidRPr="000F3E4F" w:rsidRDefault="000D737F" w:rsidP="000D737F">
      <w:pPr>
        <w:pStyle w:val="Apara"/>
      </w:pPr>
      <w:r w:rsidRPr="000F3E4F">
        <w:tab/>
        <w:t>(b)</w:t>
      </w:r>
      <w:r w:rsidRPr="000F3E4F">
        <w:tab/>
        <w:t xml:space="preserve">give written notice to each relevant entity that it may make written submissions about the proposed draft revitalisation plan within 30 days of the notice or any longer period stated in the notice; and </w:t>
      </w:r>
    </w:p>
    <w:p w14:paraId="509A7586" w14:textId="77777777" w:rsidR="000D737F" w:rsidRPr="000F3E4F" w:rsidRDefault="000D737F" w:rsidP="000D737F">
      <w:pPr>
        <w:pStyle w:val="Apara"/>
      </w:pPr>
      <w:r w:rsidRPr="000F3E4F">
        <w:tab/>
        <w:t>(c)</w:t>
      </w:r>
      <w:r w:rsidRPr="000F3E4F">
        <w:tab/>
        <w:t>consider any submission received from a relevant entity in that period; and</w:t>
      </w:r>
    </w:p>
    <w:p w14:paraId="509B70DE" w14:textId="77777777" w:rsidR="000D737F" w:rsidRPr="000F3E4F" w:rsidRDefault="000D737F" w:rsidP="000D737F">
      <w:pPr>
        <w:pStyle w:val="Apara"/>
      </w:pPr>
      <w:r w:rsidRPr="000F3E4F">
        <w:lastRenderedPageBreak/>
        <w:tab/>
        <w:t>(d)</w:t>
      </w:r>
      <w:r w:rsidRPr="000F3E4F">
        <w:tab/>
        <w:t>consider any other matter prescribed by regulation.</w:t>
      </w:r>
    </w:p>
    <w:p w14:paraId="7645D0A8" w14:textId="7261ABFD" w:rsidR="000D737F" w:rsidRPr="000F3E4F" w:rsidRDefault="000D737F" w:rsidP="007E2B2A">
      <w:pPr>
        <w:pStyle w:val="Amain"/>
        <w:keepLines/>
      </w:pPr>
      <w:r w:rsidRPr="000F3E4F">
        <w:tab/>
        <w:t>(4)</w:t>
      </w:r>
      <w:r w:rsidRPr="000F3E4F">
        <w:tab/>
        <w:t xml:space="preserve">For subsection (3) (a) (i), if the proposed draft revitalisation plan involves work to the leased public area of that part of the Melbourne Building that is subdivided under the </w:t>
      </w:r>
      <w:hyperlink r:id="rId70" w:tooltip="A2001-16" w:history="1">
        <w:r w:rsidRPr="000F3E4F">
          <w:rPr>
            <w:rStyle w:val="charCitHyperlinkItal"/>
          </w:rPr>
          <w:t>Unit Titles Act 2001</w:t>
        </w:r>
      </w:hyperlink>
      <w:r w:rsidRPr="000F3E4F">
        <w:t>, the following applies:</w:t>
      </w:r>
    </w:p>
    <w:p w14:paraId="6F62BF54" w14:textId="77777777" w:rsidR="000D737F" w:rsidRPr="000F3E4F" w:rsidRDefault="000D737F" w:rsidP="000D737F">
      <w:pPr>
        <w:pStyle w:val="Apara"/>
      </w:pPr>
      <w:r w:rsidRPr="000F3E4F">
        <w:tab/>
        <w:t>(a)</w:t>
      </w:r>
      <w:r w:rsidRPr="000F3E4F">
        <w:tab/>
        <w:t xml:space="preserve">if the work only involves common property in the leased public area, the authority is only required to consult with the owners corporation; </w:t>
      </w:r>
    </w:p>
    <w:p w14:paraId="3A52F4EC" w14:textId="77777777" w:rsidR="000D737F" w:rsidRPr="000F3E4F" w:rsidRDefault="000D737F" w:rsidP="000D737F">
      <w:pPr>
        <w:pStyle w:val="Apara"/>
      </w:pPr>
      <w:r w:rsidRPr="000F3E4F">
        <w:tab/>
        <w:t>(b)</w:t>
      </w:r>
      <w:r w:rsidRPr="000F3E4F">
        <w:tab/>
        <w:t>if the work does not involve common property in the leased public area, the authority is only required to consult with the owner of a unit in the leased public area.</w:t>
      </w:r>
    </w:p>
    <w:p w14:paraId="1B8AE1DF" w14:textId="77777777" w:rsidR="000D737F" w:rsidRPr="000F3E4F" w:rsidRDefault="000D737F" w:rsidP="000D737F">
      <w:pPr>
        <w:pStyle w:val="AH5Sec"/>
      </w:pPr>
      <w:bookmarkStart w:id="58" w:name="_Toc137655387"/>
      <w:r w:rsidRPr="0063026F">
        <w:rPr>
          <w:rStyle w:val="CharSectNo"/>
        </w:rPr>
        <w:t>36C</w:t>
      </w:r>
      <w:r w:rsidRPr="000F3E4F">
        <w:tab/>
        <w:t>Draft revitalisation plan—public consultation</w:t>
      </w:r>
      <w:bookmarkEnd w:id="58"/>
    </w:p>
    <w:p w14:paraId="3A07DD36" w14:textId="77777777" w:rsidR="000D737F" w:rsidRPr="000F3E4F" w:rsidRDefault="000D737F" w:rsidP="000D737F">
      <w:pPr>
        <w:pStyle w:val="Amain"/>
      </w:pPr>
      <w:r w:rsidRPr="000F3E4F">
        <w:tab/>
        <w:t>(1)</w:t>
      </w:r>
      <w:r w:rsidRPr="000F3E4F">
        <w:tab/>
        <w:t>If the authority prepares a draft revitalisation plan under section 36B, the authority must also prepare a notice about the draft plan (a </w:t>
      </w:r>
      <w:r w:rsidRPr="000F3E4F">
        <w:rPr>
          <w:rStyle w:val="charBoldItals"/>
        </w:rPr>
        <w:t>consultation notice</w:t>
      </w:r>
      <w:r w:rsidRPr="000F3E4F">
        <w:t>).</w:t>
      </w:r>
    </w:p>
    <w:p w14:paraId="5ABE391B" w14:textId="77777777" w:rsidR="000D737F" w:rsidRPr="000F3E4F" w:rsidRDefault="000D737F" w:rsidP="000D737F">
      <w:pPr>
        <w:pStyle w:val="Amain"/>
      </w:pPr>
      <w:r w:rsidRPr="000F3E4F">
        <w:tab/>
        <w:t>(2)</w:t>
      </w:r>
      <w:r w:rsidRPr="000F3E4F">
        <w:tab/>
        <w:t>A consultation notice must—</w:t>
      </w:r>
    </w:p>
    <w:p w14:paraId="4EA1AE81" w14:textId="77777777" w:rsidR="000D737F" w:rsidRPr="000F3E4F" w:rsidRDefault="000D737F" w:rsidP="000D737F">
      <w:pPr>
        <w:pStyle w:val="Apara"/>
      </w:pPr>
      <w:r w:rsidRPr="000F3E4F">
        <w:tab/>
        <w:t>(a)</w:t>
      </w:r>
      <w:r w:rsidRPr="000F3E4F">
        <w:tab/>
        <w:t>state that—</w:t>
      </w:r>
    </w:p>
    <w:p w14:paraId="2BB061B5" w14:textId="77777777" w:rsidR="000D737F" w:rsidRPr="000F3E4F" w:rsidRDefault="000D737F" w:rsidP="000D737F">
      <w:pPr>
        <w:pStyle w:val="Asubpara"/>
      </w:pPr>
      <w:r w:rsidRPr="000F3E4F">
        <w:tab/>
        <w:t>(i)</w:t>
      </w:r>
      <w:r w:rsidRPr="000F3E4F">
        <w:tab/>
        <w:t xml:space="preserve">anyone may give a written submission to the authority about the draft revitalisation plan; and </w:t>
      </w:r>
    </w:p>
    <w:p w14:paraId="28A1243D" w14:textId="09E9F2E8" w:rsidR="000D737F" w:rsidRPr="000F3E4F" w:rsidRDefault="000D737F" w:rsidP="000D737F">
      <w:pPr>
        <w:pStyle w:val="Asubpara"/>
      </w:pPr>
      <w:r w:rsidRPr="000F3E4F">
        <w:tab/>
        <w:t>(ii)</w:t>
      </w:r>
      <w:r w:rsidRPr="000F3E4F">
        <w:tab/>
        <w:t xml:space="preserve">submissions may be given to the authority only during the period starting on the day the consultation notice is notified under the </w:t>
      </w:r>
      <w:hyperlink r:id="rId71" w:tooltip="A2001-14" w:history="1">
        <w:r w:rsidRPr="000F3E4F">
          <w:rPr>
            <w:rStyle w:val="charCitHyperlinkAbbrev"/>
          </w:rPr>
          <w:t>Legislation Act</w:t>
        </w:r>
      </w:hyperlink>
      <w:r w:rsidRPr="000F3E4F">
        <w:t xml:space="preserve"> and ending 30 days later or on any later day stated in the notice (the </w:t>
      </w:r>
      <w:r w:rsidRPr="000F3E4F">
        <w:rPr>
          <w:rStyle w:val="charBoldItals"/>
        </w:rPr>
        <w:t>consultation period</w:t>
      </w:r>
      <w:r w:rsidRPr="000F3E4F">
        <w:t>); and</w:t>
      </w:r>
    </w:p>
    <w:p w14:paraId="48F7F693" w14:textId="77777777" w:rsidR="000D737F" w:rsidRPr="000F3E4F" w:rsidRDefault="000D737F" w:rsidP="000D737F">
      <w:pPr>
        <w:pStyle w:val="Apara"/>
      </w:pPr>
      <w:r w:rsidRPr="000F3E4F">
        <w:tab/>
        <w:t>(b)</w:t>
      </w:r>
      <w:r w:rsidRPr="000F3E4F">
        <w:tab/>
        <w:t>include the draft plan.</w:t>
      </w:r>
    </w:p>
    <w:p w14:paraId="6BBB4B01" w14:textId="77777777" w:rsidR="000D737F" w:rsidRPr="000F3E4F" w:rsidRDefault="000D737F" w:rsidP="000D737F">
      <w:pPr>
        <w:pStyle w:val="Amain"/>
      </w:pPr>
      <w:r w:rsidRPr="000F3E4F">
        <w:tab/>
        <w:t>(3)</w:t>
      </w:r>
      <w:r w:rsidRPr="000F3E4F">
        <w:tab/>
        <w:t>A consultation notice is a notifiable instrument.</w:t>
      </w:r>
    </w:p>
    <w:p w14:paraId="0B394AE5" w14:textId="1670B562" w:rsidR="000D737F" w:rsidRPr="000F3E4F" w:rsidRDefault="000D737F" w:rsidP="000D737F">
      <w:pPr>
        <w:pStyle w:val="aNote"/>
      </w:pPr>
      <w:r w:rsidRPr="000F3E4F">
        <w:rPr>
          <w:rStyle w:val="charItals"/>
        </w:rPr>
        <w:t>Note</w:t>
      </w:r>
      <w:r w:rsidRPr="000F3E4F">
        <w:rPr>
          <w:rStyle w:val="charItals"/>
        </w:rPr>
        <w:tab/>
      </w:r>
      <w:r w:rsidRPr="000F3E4F">
        <w:t xml:space="preserve">A notifiable instrument must be notified under the </w:t>
      </w:r>
      <w:hyperlink r:id="rId72" w:tooltip="A2001-14" w:history="1">
        <w:r w:rsidRPr="000F3E4F">
          <w:rPr>
            <w:rStyle w:val="charCitHyperlinkAbbrev"/>
          </w:rPr>
          <w:t>Legislation Act</w:t>
        </w:r>
      </w:hyperlink>
      <w:r w:rsidRPr="000F3E4F">
        <w:t>.</w:t>
      </w:r>
    </w:p>
    <w:p w14:paraId="2FFAEB77" w14:textId="77777777" w:rsidR="000D737F" w:rsidRPr="000F3E4F" w:rsidRDefault="000D737F" w:rsidP="007E2B2A">
      <w:pPr>
        <w:pStyle w:val="Amain"/>
        <w:keepNext/>
      </w:pPr>
      <w:r w:rsidRPr="000F3E4F">
        <w:lastRenderedPageBreak/>
        <w:tab/>
        <w:t>(4)</w:t>
      </w:r>
      <w:r w:rsidRPr="000F3E4F">
        <w:tab/>
        <w:t>If the authority notifies a consultation notice for a draft revitalisation plan—</w:t>
      </w:r>
    </w:p>
    <w:p w14:paraId="4827F784" w14:textId="77777777" w:rsidR="000D737F" w:rsidRPr="000F3E4F" w:rsidRDefault="000D737F" w:rsidP="000D737F">
      <w:pPr>
        <w:pStyle w:val="Apara"/>
      </w:pPr>
      <w:r w:rsidRPr="000F3E4F">
        <w:tab/>
        <w:t>(a)</w:t>
      </w:r>
      <w:r w:rsidRPr="000F3E4F">
        <w:tab/>
        <w:t>anyone may give a written submission to the authority about the draft plan; and</w:t>
      </w:r>
    </w:p>
    <w:p w14:paraId="404F6123" w14:textId="77777777" w:rsidR="000D737F" w:rsidRPr="000F3E4F" w:rsidRDefault="000D737F" w:rsidP="000D737F">
      <w:pPr>
        <w:pStyle w:val="Apara"/>
      </w:pPr>
      <w:r w:rsidRPr="000F3E4F">
        <w:tab/>
        <w:t>(b)</w:t>
      </w:r>
      <w:r w:rsidRPr="000F3E4F">
        <w:tab/>
        <w:t>the submission may be given to the authority only during the consultation period for the draft plan.</w:t>
      </w:r>
    </w:p>
    <w:p w14:paraId="404E61EB" w14:textId="77777777" w:rsidR="000D737F" w:rsidRPr="000F3E4F" w:rsidRDefault="000D737F" w:rsidP="000D737F">
      <w:pPr>
        <w:pStyle w:val="Amain"/>
      </w:pPr>
      <w:r w:rsidRPr="000F3E4F">
        <w:tab/>
        <w:t>(5)</w:t>
      </w:r>
      <w:r w:rsidRPr="000F3E4F">
        <w:tab/>
        <w:t>If the consultation period for a draft revitalisation plan has ended, the authority must—</w:t>
      </w:r>
    </w:p>
    <w:p w14:paraId="1A0F44EC" w14:textId="77777777" w:rsidR="000D737F" w:rsidRPr="000F3E4F" w:rsidRDefault="000D737F" w:rsidP="000D737F">
      <w:pPr>
        <w:pStyle w:val="Apara"/>
      </w:pPr>
      <w:r w:rsidRPr="000F3E4F">
        <w:tab/>
        <w:t>(a)</w:t>
      </w:r>
      <w:r w:rsidRPr="000F3E4F">
        <w:tab/>
        <w:t>consider any written submissions received during the consultation period; and</w:t>
      </w:r>
    </w:p>
    <w:p w14:paraId="56D3CF53" w14:textId="77777777" w:rsidR="000D737F" w:rsidRPr="000F3E4F" w:rsidRDefault="000D737F" w:rsidP="000D737F">
      <w:pPr>
        <w:pStyle w:val="Apara"/>
      </w:pPr>
      <w:r w:rsidRPr="000F3E4F">
        <w:tab/>
        <w:t>(b)</w:t>
      </w:r>
      <w:r w:rsidRPr="000F3E4F">
        <w:tab/>
        <w:t>make any revisions to the draft plan that the authority considers appropriate; and</w:t>
      </w:r>
    </w:p>
    <w:p w14:paraId="16C588D5" w14:textId="77777777" w:rsidR="000D737F" w:rsidRPr="000F3E4F" w:rsidRDefault="000D737F" w:rsidP="000D737F">
      <w:pPr>
        <w:pStyle w:val="Apara"/>
      </w:pPr>
      <w:r w:rsidRPr="000F3E4F">
        <w:tab/>
        <w:t>(c)</w:t>
      </w:r>
      <w:r w:rsidRPr="000F3E4F">
        <w:tab/>
        <w:t>prepare a final version of the draft plan; and</w:t>
      </w:r>
    </w:p>
    <w:p w14:paraId="331F1983" w14:textId="77777777" w:rsidR="000D737F" w:rsidRPr="000F3E4F" w:rsidRDefault="000D737F" w:rsidP="000D737F">
      <w:pPr>
        <w:pStyle w:val="Apara"/>
      </w:pPr>
      <w:r w:rsidRPr="000F3E4F">
        <w:tab/>
        <w:t>(d)</w:t>
      </w:r>
      <w:r w:rsidRPr="000F3E4F">
        <w:tab/>
        <w:t>give the final version of the draft plan to the Minister.</w:t>
      </w:r>
    </w:p>
    <w:p w14:paraId="4B229107" w14:textId="77777777" w:rsidR="000D737F" w:rsidRPr="000F3E4F" w:rsidRDefault="000D737F" w:rsidP="000D737F">
      <w:pPr>
        <w:pStyle w:val="AH5Sec"/>
      </w:pPr>
      <w:bookmarkStart w:id="59" w:name="_Toc137655388"/>
      <w:r w:rsidRPr="0063026F">
        <w:rPr>
          <w:rStyle w:val="CharSectNo"/>
        </w:rPr>
        <w:t>36D</w:t>
      </w:r>
      <w:r w:rsidRPr="000F3E4F">
        <w:tab/>
        <w:t>Draft revitalisation plan—approval</w:t>
      </w:r>
      <w:bookmarkEnd w:id="59"/>
    </w:p>
    <w:p w14:paraId="08229C9A" w14:textId="77777777" w:rsidR="000D737F" w:rsidRPr="000F3E4F" w:rsidRDefault="000D737F" w:rsidP="000D737F">
      <w:pPr>
        <w:pStyle w:val="Amain"/>
      </w:pPr>
      <w:r w:rsidRPr="000F3E4F">
        <w:tab/>
        <w:t>(1)</w:t>
      </w:r>
      <w:r w:rsidRPr="000F3E4F">
        <w:tab/>
        <w:t>The Minister may approve a draft revitalisation plan given to the Minister under section 36C (5) (d).</w:t>
      </w:r>
    </w:p>
    <w:p w14:paraId="32DE785E" w14:textId="77777777" w:rsidR="000D737F" w:rsidRPr="000F3E4F" w:rsidRDefault="000D737F" w:rsidP="000D737F">
      <w:pPr>
        <w:pStyle w:val="Amain"/>
      </w:pPr>
      <w:r w:rsidRPr="000F3E4F">
        <w:tab/>
        <w:t>(2)</w:t>
      </w:r>
      <w:r w:rsidRPr="000F3E4F">
        <w:tab/>
        <w:t xml:space="preserve">The Minister must not approve a draft revitalisation plan that is inconsistent with a submission received from the conservator of flora and fauna or the heritage council under section 36B (3) (c). </w:t>
      </w:r>
    </w:p>
    <w:p w14:paraId="1BBC7F60" w14:textId="77777777" w:rsidR="000D737F" w:rsidRPr="000F3E4F" w:rsidRDefault="000D737F" w:rsidP="000D737F">
      <w:pPr>
        <w:pStyle w:val="Amain"/>
      </w:pPr>
      <w:r w:rsidRPr="000F3E4F">
        <w:tab/>
        <w:t>(3)</w:t>
      </w:r>
      <w:r w:rsidRPr="000F3E4F">
        <w:tab/>
        <w:t>The Minister must state in the approval a reasonable period in which the work must be completed.</w:t>
      </w:r>
    </w:p>
    <w:p w14:paraId="296F3575" w14:textId="77777777" w:rsidR="000D737F" w:rsidRPr="000F3E4F" w:rsidRDefault="000D737F" w:rsidP="000D737F">
      <w:pPr>
        <w:pStyle w:val="Amain"/>
      </w:pPr>
      <w:r w:rsidRPr="000F3E4F">
        <w:tab/>
        <w:t>(4)</w:t>
      </w:r>
      <w:r w:rsidRPr="000F3E4F">
        <w:tab/>
        <w:t>An approval is a disallowable instrument.</w:t>
      </w:r>
    </w:p>
    <w:p w14:paraId="2A628A18" w14:textId="651016B6" w:rsidR="000D737F" w:rsidRPr="000F3E4F" w:rsidRDefault="000D737F" w:rsidP="000D737F">
      <w:pPr>
        <w:pStyle w:val="aNote"/>
      </w:pPr>
      <w:r w:rsidRPr="000F3E4F">
        <w:rPr>
          <w:rStyle w:val="charItals"/>
        </w:rPr>
        <w:t>Note</w:t>
      </w:r>
      <w:r w:rsidRPr="000F3E4F">
        <w:rPr>
          <w:rStyle w:val="charItals"/>
        </w:rPr>
        <w:tab/>
      </w:r>
      <w:r w:rsidRPr="000F3E4F">
        <w:t xml:space="preserve">A disallowable instrument must be notified, and presented to the Legislative Assembly, under the </w:t>
      </w:r>
      <w:hyperlink r:id="rId73" w:tooltip="A2001-14" w:history="1">
        <w:r w:rsidRPr="000F3E4F">
          <w:rPr>
            <w:rStyle w:val="charCitHyperlinkAbbrev"/>
          </w:rPr>
          <w:t>Legislation Act</w:t>
        </w:r>
      </w:hyperlink>
      <w:r w:rsidRPr="000F3E4F">
        <w:t>.</w:t>
      </w:r>
    </w:p>
    <w:p w14:paraId="2158843A" w14:textId="77777777" w:rsidR="000D737F" w:rsidRPr="000F3E4F" w:rsidRDefault="000D737F" w:rsidP="000D737F">
      <w:pPr>
        <w:pStyle w:val="AH5Sec"/>
      </w:pPr>
      <w:bookmarkStart w:id="60" w:name="_Toc137655389"/>
      <w:r w:rsidRPr="0063026F">
        <w:rPr>
          <w:rStyle w:val="CharSectNo"/>
        </w:rPr>
        <w:lastRenderedPageBreak/>
        <w:t>36E</w:t>
      </w:r>
      <w:r w:rsidRPr="000F3E4F">
        <w:tab/>
        <w:t>Direction to carry out revitalisation work</w:t>
      </w:r>
      <w:bookmarkEnd w:id="60"/>
    </w:p>
    <w:p w14:paraId="5BD55FD0" w14:textId="77777777" w:rsidR="000D737F" w:rsidRPr="000F3E4F" w:rsidRDefault="000D737F" w:rsidP="007E2B2A">
      <w:pPr>
        <w:pStyle w:val="Amain"/>
        <w:keepNext/>
      </w:pPr>
      <w:r w:rsidRPr="000F3E4F">
        <w:tab/>
        <w:t>(1)</w:t>
      </w:r>
      <w:r w:rsidRPr="000F3E4F">
        <w:tab/>
        <w:t>This section applies if—</w:t>
      </w:r>
    </w:p>
    <w:p w14:paraId="23C997FD" w14:textId="77777777" w:rsidR="000D737F" w:rsidRPr="000F3E4F" w:rsidRDefault="000D737F" w:rsidP="000D737F">
      <w:pPr>
        <w:pStyle w:val="Apara"/>
      </w:pPr>
      <w:r w:rsidRPr="000F3E4F">
        <w:tab/>
        <w:t>(a)</w:t>
      </w:r>
      <w:r w:rsidRPr="000F3E4F">
        <w:tab/>
        <w:t>a revitalisation plan approved under section 36D in relation to the Melbourne Building or Sydney Building requires stated work to be carried out to the building by an owner of the building within a stated period; and</w:t>
      </w:r>
    </w:p>
    <w:p w14:paraId="07D88E32" w14:textId="77777777" w:rsidR="000D737F" w:rsidRPr="000F3E4F" w:rsidRDefault="000D737F" w:rsidP="000D737F">
      <w:pPr>
        <w:pStyle w:val="Apara"/>
      </w:pPr>
      <w:r w:rsidRPr="000F3E4F">
        <w:tab/>
        <w:t>(b)</w:t>
      </w:r>
      <w:r w:rsidRPr="000F3E4F">
        <w:tab/>
        <w:t>the work has not been carried out by the end of the period.</w:t>
      </w:r>
    </w:p>
    <w:p w14:paraId="19D3BA01" w14:textId="77777777" w:rsidR="000D737F" w:rsidRPr="000F3E4F" w:rsidRDefault="000D737F" w:rsidP="000D737F">
      <w:pPr>
        <w:pStyle w:val="Amain"/>
      </w:pPr>
      <w:r w:rsidRPr="000F3E4F">
        <w:tab/>
        <w:t>(2)</w:t>
      </w:r>
      <w:r w:rsidRPr="000F3E4F">
        <w:tab/>
        <w:t xml:space="preserve">The authority may give the owner a written direction requiring the work to be completed not later than 6 months after the day the direction is given to the person or within any longer period stated in the direction (the </w:t>
      </w:r>
      <w:r w:rsidRPr="000F3E4F">
        <w:rPr>
          <w:rStyle w:val="charBoldItals"/>
        </w:rPr>
        <w:t>completion date</w:t>
      </w:r>
      <w:r w:rsidRPr="000F3E4F">
        <w:t>).</w:t>
      </w:r>
    </w:p>
    <w:p w14:paraId="6A9387C9" w14:textId="77777777" w:rsidR="000D737F" w:rsidRPr="000F3E4F" w:rsidRDefault="000D737F" w:rsidP="000D737F">
      <w:pPr>
        <w:pStyle w:val="Amain"/>
      </w:pPr>
      <w:r w:rsidRPr="000F3E4F">
        <w:tab/>
        <w:t>(3)</w:t>
      </w:r>
      <w:r w:rsidRPr="000F3E4F">
        <w:tab/>
        <w:t>The direction must state—</w:t>
      </w:r>
    </w:p>
    <w:p w14:paraId="38CD188A" w14:textId="77777777" w:rsidR="000D737F" w:rsidRPr="000F3E4F" w:rsidRDefault="000D737F" w:rsidP="000D737F">
      <w:pPr>
        <w:pStyle w:val="Apara"/>
      </w:pPr>
      <w:r w:rsidRPr="000F3E4F">
        <w:tab/>
        <w:t>(a)</w:t>
      </w:r>
      <w:r w:rsidRPr="000F3E4F">
        <w:tab/>
        <w:t>that it is a direction under this Act given by the authority; and</w:t>
      </w:r>
    </w:p>
    <w:p w14:paraId="2F333CE7" w14:textId="77777777" w:rsidR="000D737F" w:rsidRPr="000F3E4F" w:rsidRDefault="000D737F" w:rsidP="000D737F">
      <w:pPr>
        <w:pStyle w:val="Apara"/>
      </w:pPr>
      <w:r w:rsidRPr="000F3E4F">
        <w:tab/>
        <w:t>(b)</w:t>
      </w:r>
      <w:r w:rsidRPr="000F3E4F">
        <w:tab/>
        <w:t>the owner of the building; and</w:t>
      </w:r>
    </w:p>
    <w:p w14:paraId="5BB42A6E" w14:textId="77777777" w:rsidR="000D737F" w:rsidRPr="000F3E4F" w:rsidRDefault="000D737F" w:rsidP="000D737F">
      <w:pPr>
        <w:pStyle w:val="Apara"/>
      </w:pPr>
      <w:r w:rsidRPr="000F3E4F">
        <w:tab/>
        <w:t>(c)</w:t>
      </w:r>
      <w:r w:rsidRPr="000F3E4F">
        <w:tab/>
        <w:t>the building and leased public area in relation to which the direction applies; and</w:t>
      </w:r>
    </w:p>
    <w:p w14:paraId="29CCA6DD" w14:textId="77777777" w:rsidR="000D737F" w:rsidRPr="000F3E4F" w:rsidRDefault="000D737F" w:rsidP="000D737F">
      <w:pPr>
        <w:pStyle w:val="Apara"/>
      </w:pPr>
      <w:r w:rsidRPr="000F3E4F">
        <w:tab/>
        <w:t>(d)</w:t>
      </w:r>
      <w:r w:rsidRPr="000F3E4F">
        <w:tab/>
        <w:t xml:space="preserve">the work required (the </w:t>
      </w:r>
      <w:r w:rsidRPr="000F3E4F">
        <w:rPr>
          <w:rStyle w:val="charBoldItals"/>
        </w:rPr>
        <w:t>revitalisation work</w:t>
      </w:r>
      <w:r w:rsidRPr="000F3E4F">
        <w:t>); and</w:t>
      </w:r>
    </w:p>
    <w:p w14:paraId="2B2A2B27" w14:textId="77777777" w:rsidR="000D737F" w:rsidRPr="000F3E4F" w:rsidRDefault="000D737F" w:rsidP="000D737F">
      <w:pPr>
        <w:pStyle w:val="Apara"/>
      </w:pPr>
      <w:r w:rsidRPr="000F3E4F">
        <w:tab/>
        <w:t>(e)</w:t>
      </w:r>
      <w:r w:rsidRPr="000F3E4F">
        <w:tab/>
        <w:t>the grounds on which the direction is given; and</w:t>
      </w:r>
    </w:p>
    <w:p w14:paraId="0BC639DC" w14:textId="77777777" w:rsidR="000D737F" w:rsidRPr="000F3E4F" w:rsidRDefault="000D737F" w:rsidP="000D737F">
      <w:pPr>
        <w:pStyle w:val="Apara"/>
      </w:pPr>
      <w:r w:rsidRPr="000F3E4F">
        <w:tab/>
        <w:t>(f)</w:t>
      </w:r>
      <w:r w:rsidRPr="000F3E4F">
        <w:tab/>
        <w:t>that the revitalisation work must be completed by the completion date.</w:t>
      </w:r>
    </w:p>
    <w:p w14:paraId="4EA6535C" w14:textId="77777777" w:rsidR="000D737F" w:rsidRPr="000F3E4F" w:rsidRDefault="000D737F" w:rsidP="000D737F">
      <w:pPr>
        <w:pStyle w:val="Amain"/>
      </w:pPr>
      <w:r w:rsidRPr="000F3E4F">
        <w:tab/>
        <w:t>(4)</w:t>
      </w:r>
      <w:r w:rsidRPr="000F3E4F">
        <w:tab/>
        <w:t>The direction must also contain a statement to the effect that, if the revitalisation work is not completed by the completion date—</w:t>
      </w:r>
    </w:p>
    <w:p w14:paraId="5DD8D13A" w14:textId="77777777" w:rsidR="000D737F" w:rsidRPr="000F3E4F" w:rsidRDefault="000D737F" w:rsidP="000D737F">
      <w:pPr>
        <w:pStyle w:val="Apara"/>
      </w:pPr>
      <w:r w:rsidRPr="000F3E4F">
        <w:tab/>
        <w:t>(a)</w:t>
      </w:r>
      <w:r w:rsidRPr="000F3E4F">
        <w:tab/>
        <w:t>the authority may authorise someone else to carry out the work; and</w:t>
      </w:r>
    </w:p>
    <w:p w14:paraId="61DF91FC" w14:textId="77777777" w:rsidR="000D737F" w:rsidRPr="000F3E4F" w:rsidRDefault="000D737F" w:rsidP="007E2B2A">
      <w:pPr>
        <w:pStyle w:val="Apara"/>
        <w:keepNext/>
      </w:pPr>
      <w:r w:rsidRPr="000F3E4F">
        <w:lastRenderedPageBreak/>
        <w:tab/>
        <w:t>(b)</w:t>
      </w:r>
      <w:r w:rsidRPr="000F3E4F">
        <w:tab/>
        <w:t>the reasonable cost of carrying out the work is a debt to the Territory by the person who is required to comply with the direction.</w:t>
      </w:r>
    </w:p>
    <w:p w14:paraId="58F04A4F" w14:textId="123B064C" w:rsidR="000D737F" w:rsidRPr="000F3E4F" w:rsidRDefault="000D737F" w:rsidP="000D737F">
      <w:pPr>
        <w:pStyle w:val="aNote"/>
        <w:rPr>
          <w:lang w:eastAsia="en-AU"/>
        </w:rPr>
      </w:pPr>
      <w:r w:rsidRPr="000F3E4F">
        <w:rPr>
          <w:rStyle w:val="charItals"/>
        </w:rPr>
        <w:t>Note</w:t>
      </w:r>
      <w:r w:rsidRPr="000F3E4F">
        <w:rPr>
          <w:rStyle w:val="charItals"/>
        </w:rPr>
        <w:tab/>
      </w:r>
      <w:r w:rsidRPr="000F3E4F">
        <w:rPr>
          <w:lang w:eastAsia="en-AU"/>
        </w:rPr>
        <w:t xml:space="preserve">An amount owing under a law may be recovered as a debt in a court of competent jurisdiction or the ACAT (see </w:t>
      </w:r>
      <w:hyperlink r:id="rId74" w:tooltip="A2001-14" w:history="1">
        <w:r w:rsidRPr="000F3E4F">
          <w:rPr>
            <w:rStyle w:val="charCitHyperlinkAbbrev"/>
          </w:rPr>
          <w:t>Legislation Act</w:t>
        </w:r>
      </w:hyperlink>
      <w:r w:rsidRPr="000F3E4F">
        <w:rPr>
          <w:lang w:eastAsia="en-AU"/>
        </w:rPr>
        <w:t>, s 177).</w:t>
      </w:r>
    </w:p>
    <w:p w14:paraId="155FA9C5" w14:textId="77777777" w:rsidR="000D737F" w:rsidRPr="000F3E4F" w:rsidRDefault="000D737F" w:rsidP="000D737F">
      <w:pPr>
        <w:pStyle w:val="AH5Sec"/>
      </w:pPr>
      <w:bookmarkStart w:id="61" w:name="_Toc137655390"/>
      <w:r w:rsidRPr="0063026F">
        <w:rPr>
          <w:rStyle w:val="CharSectNo"/>
        </w:rPr>
        <w:t>36F</w:t>
      </w:r>
      <w:r w:rsidRPr="000F3E4F">
        <w:tab/>
        <w:t>ACAT review of direction</w:t>
      </w:r>
      <w:bookmarkEnd w:id="61"/>
    </w:p>
    <w:p w14:paraId="1200A1B7" w14:textId="77777777" w:rsidR="000D737F" w:rsidRPr="000F3E4F" w:rsidRDefault="000D737F" w:rsidP="000D737F">
      <w:pPr>
        <w:pStyle w:val="Amainreturn"/>
      </w:pPr>
      <w:r w:rsidRPr="000F3E4F">
        <w:t>The following people may apply to the ACAT for review of a decision to give a direction under section 36E (2):</w:t>
      </w:r>
    </w:p>
    <w:p w14:paraId="3D48B755" w14:textId="77777777" w:rsidR="000D737F" w:rsidRPr="000F3E4F" w:rsidRDefault="000D737F" w:rsidP="000D737F">
      <w:pPr>
        <w:pStyle w:val="Apara"/>
      </w:pPr>
      <w:r w:rsidRPr="000F3E4F">
        <w:tab/>
        <w:t>(a)</w:t>
      </w:r>
      <w:r w:rsidRPr="000F3E4F">
        <w:tab/>
        <w:t xml:space="preserve">the person to whom the direction is given; </w:t>
      </w:r>
    </w:p>
    <w:p w14:paraId="29AE0728" w14:textId="77777777" w:rsidR="000D737F" w:rsidRPr="000F3E4F" w:rsidRDefault="000D737F" w:rsidP="000D737F">
      <w:pPr>
        <w:pStyle w:val="Apara"/>
      </w:pPr>
      <w:r w:rsidRPr="000F3E4F">
        <w:tab/>
        <w:t>(b)</w:t>
      </w:r>
      <w:r w:rsidRPr="000F3E4F">
        <w:tab/>
        <w:t>any other person whose interest is affected by the direction.</w:t>
      </w:r>
    </w:p>
    <w:p w14:paraId="145543C1" w14:textId="6713CB3A" w:rsidR="000D737F" w:rsidRPr="000F3E4F" w:rsidRDefault="000D737F" w:rsidP="000D737F">
      <w:pPr>
        <w:pStyle w:val="aNote"/>
      </w:pPr>
      <w:r w:rsidRPr="000F3E4F">
        <w:rPr>
          <w:rStyle w:val="charItals"/>
        </w:rPr>
        <w:t>Note</w:t>
      </w:r>
      <w:r w:rsidRPr="000F3E4F">
        <w:rPr>
          <w:rStyle w:val="charItals"/>
        </w:rPr>
        <w:tab/>
      </w:r>
      <w:r w:rsidRPr="000F3E4F">
        <w:t xml:space="preserve">The requirements for reviewable decision notices are prescribed under the </w:t>
      </w:r>
      <w:hyperlink r:id="rId75" w:tooltip="A2008-35" w:history="1">
        <w:r w:rsidRPr="000F3E4F">
          <w:rPr>
            <w:rStyle w:val="charCitHyperlinkItal"/>
          </w:rPr>
          <w:t>ACT Civil and Administrative Tribunal Act 2008</w:t>
        </w:r>
      </w:hyperlink>
      <w:r w:rsidRPr="000F3E4F">
        <w:t>.</w:t>
      </w:r>
    </w:p>
    <w:p w14:paraId="2614FBC3" w14:textId="77777777" w:rsidR="000D737F" w:rsidRPr="000F3E4F" w:rsidRDefault="000D737F" w:rsidP="000D737F">
      <w:pPr>
        <w:pStyle w:val="AH5Sec"/>
      </w:pPr>
      <w:bookmarkStart w:id="62" w:name="_Toc137655391"/>
      <w:r w:rsidRPr="0063026F">
        <w:rPr>
          <w:rStyle w:val="CharSectNo"/>
        </w:rPr>
        <w:t>36G</w:t>
      </w:r>
      <w:r w:rsidRPr="000F3E4F">
        <w:rPr>
          <w:lang w:eastAsia="en-AU"/>
        </w:rPr>
        <w:tab/>
      </w:r>
      <w:r w:rsidRPr="000F3E4F">
        <w:t>Authorisation to carry out revitalisation work</w:t>
      </w:r>
      <w:bookmarkEnd w:id="62"/>
    </w:p>
    <w:p w14:paraId="0E0B279B" w14:textId="77777777" w:rsidR="000D737F" w:rsidRPr="000F3E4F" w:rsidRDefault="000D737F" w:rsidP="000D737F">
      <w:pPr>
        <w:pStyle w:val="Amain"/>
      </w:pPr>
      <w:r w:rsidRPr="000F3E4F">
        <w:tab/>
        <w:t>(1)</w:t>
      </w:r>
      <w:r w:rsidRPr="000F3E4F">
        <w:tab/>
        <w:t>The authority may authorise a person (an </w:t>
      </w:r>
      <w:r w:rsidRPr="000F3E4F">
        <w:rPr>
          <w:rStyle w:val="charBoldItals"/>
        </w:rPr>
        <w:t>authorised person</w:t>
      </w:r>
      <w:r w:rsidRPr="000F3E4F">
        <w:t>) to carry out revitalisation work under a direction under section 36E (2) if the work is not completed by the end of the period stated in the direction.</w:t>
      </w:r>
    </w:p>
    <w:p w14:paraId="5CFB2EE3" w14:textId="77777777" w:rsidR="000D737F" w:rsidRPr="000F3E4F" w:rsidRDefault="000D737F" w:rsidP="00FD67C2">
      <w:pPr>
        <w:pStyle w:val="Amain"/>
        <w:keepNext/>
      </w:pPr>
      <w:r w:rsidRPr="000F3E4F">
        <w:tab/>
        <w:t>(2)</w:t>
      </w:r>
      <w:r w:rsidRPr="000F3E4F">
        <w:tab/>
        <w:t>However, the authority must not give the authorisation—</w:t>
      </w:r>
    </w:p>
    <w:p w14:paraId="2B42A28B" w14:textId="77777777" w:rsidR="000D737F" w:rsidRPr="000F3E4F" w:rsidRDefault="000D737F" w:rsidP="000D737F">
      <w:pPr>
        <w:pStyle w:val="Apara"/>
      </w:pPr>
      <w:r w:rsidRPr="000F3E4F">
        <w:tab/>
        <w:t>(a)</w:t>
      </w:r>
      <w:r w:rsidRPr="000F3E4F">
        <w:tab/>
        <w:t xml:space="preserve">until the end of the period for making an application to the ACAT for review of the decision to give the direction to which the work relates; or </w:t>
      </w:r>
    </w:p>
    <w:p w14:paraId="36626D70" w14:textId="77777777" w:rsidR="000D737F" w:rsidRPr="000F3E4F" w:rsidRDefault="000D737F" w:rsidP="000D737F">
      <w:pPr>
        <w:pStyle w:val="Apara"/>
      </w:pPr>
      <w:r w:rsidRPr="000F3E4F">
        <w:tab/>
        <w:t>(b)</w:t>
      </w:r>
      <w:r w:rsidRPr="000F3E4F">
        <w:tab/>
        <w:t>if an application is made to the ACAT for review of the decision to give the direction to which the work relates—unless the decision is upheld or the application is withdrawn.</w:t>
      </w:r>
    </w:p>
    <w:p w14:paraId="790D2B57" w14:textId="77777777" w:rsidR="000D737F" w:rsidRPr="000F3E4F" w:rsidRDefault="000D737F" w:rsidP="000D737F">
      <w:pPr>
        <w:pStyle w:val="Amain"/>
      </w:pPr>
      <w:r w:rsidRPr="000F3E4F">
        <w:tab/>
        <w:t>(3)</w:t>
      </w:r>
      <w:r w:rsidRPr="000F3E4F">
        <w:tab/>
        <w:t>If an approval or permit is required for the revitalisation work to be carried out in accordance with the direction, the Territory may apply for the approval or permit on behalf of the owner who is required to comply with the direction.</w:t>
      </w:r>
    </w:p>
    <w:p w14:paraId="094497A7" w14:textId="77777777" w:rsidR="000D737F" w:rsidRPr="000F3E4F" w:rsidRDefault="000D737F" w:rsidP="000D737F">
      <w:pPr>
        <w:pStyle w:val="AH5Sec"/>
      </w:pPr>
      <w:bookmarkStart w:id="63" w:name="_Toc137655392"/>
      <w:r w:rsidRPr="0063026F">
        <w:rPr>
          <w:rStyle w:val="CharSectNo"/>
        </w:rPr>
        <w:lastRenderedPageBreak/>
        <w:t>36H</w:t>
      </w:r>
      <w:r w:rsidRPr="000F3E4F">
        <w:tab/>
        <w:t>Revitalisation work by authorised people</w:t>
      </w:r>
      <w:bookmarkEnd w:id="63"/>
    </w:p>
    <w:p w14:paraId="277A9CA3" w14:textId="77777777" w:rsidR="000D737F" w:rsidRPr="000F3E4F" w:rsidRDefault="000D737F" w:rsidP="000D737F">
      <w:pPr>
        <w:pStyle w:val="Amain"/>
      </w:pPr>
      <w:r w:rsidRPr="000F3E4F">
        <w:tab/>
        <w:t>(1)</w:t>
      </w:r>
      <w:r w:rsidRPr="000F3E4F">
        <w:tab/>
        <w:t>An authorised person must carry out the revitalisation work in accordance with the directions of the authority.</w:t>
      </w:r>
    </w:p>
    <w:p w14:paraId="25D7F12F" w14:textId="77777777" w:rsidR="000D737F" w:rsidRPr="000F3E4F" w:rsidRDefault="000D737F" w:rsidP="000D737F">
      <w:pPr>
        <w:pStyle w:val="Amain"/>
      </w:pPr>
      <w:r w:rsidRPr="000F3E4F">
        <w:tab/>
        <w:t>(2)</w:t>
      </w:r>
      <w:r w:rsidRPr="000F3E4F">
        <w:tab/>
        <w:t>If entry to premises in a building is necessary to carry out the revitalisation work, the authorised person may enter the premises to carry out the work—</w:t>
      </w:r>
    </w:p>
    <w:p w14:paraId="684C54FD" w14:textId="77777777" w:rsidR="000D737F" w:rsidRPr="000F3E4F" w:rsidRDefault="000D737F" w:rsidP="000D737F">
      <w:pPr>
        <w:pStyle w:val="Apara"/>
      </w:pPr>
      <w:r w:rsidRPr="000F3E4F">
        <w:tab/>
        <w:t>(a)</w:t>
      </w:r>
      <w:r w:rsidRPr="000F3E4F">
        <w:tab/>
        <w:t>during business hours; and</w:t>
      </w:r>
    </w:p>
    <w:p w14:paraId="53656199" w14:textId="77777777" w:rsidR="000D737F" w:rsidRPr="000F3E4F" w:rsidRDefault="000D737F" w:rsidP="000D737F">
      <w:pPr>
        <w:pStyle w:val="Apara"/>
      </w:pPr>
      <w:r w:rsidRPr="000F3E4F">
        <w:tab/>
        <w:t>(b)</w:t>
      </w:r>
      <w:r w:rsidRPr="000F3E4F">
        <w:tab/>
        <w:t>at any other time with the consent of the occupier of the premises.</w:t>
      </w:r>
    </w:p>
    <w:p w14:paraId="735E15CD" w14:textId="77777777" w:rsidR="000D737F" w:rsidRPr="000F3E4F" w:rsidRDefault="000D737F" w:rsidP="000D737F">
      <w:pPr>
        <w:pStyle w:val="Amain"/>
      </w:pPr>
      <w:r w:rsidRPr="000F3E4F">
        <w:tab/>
        <w:t>(3)</w:t>
      </w:r>
      <w:r w:rsidRPr="000F3E4F">
        <w:tab/>
        <w:t>An authorised person who enters premises under this section may remain at and re</w:t>
      </w:r>
      <w:r w:rsidRPr="000F3E4F">
        <w:noBreakHyphen/>
        <w:t>enter the premises to carry out the revitalisation work during business hours, or at any time agreed by the occupier of the premises.</w:t>
      </w:r>
    </w:p>
    <w:p w14:paraId="7B7756E6" w14:textId="77777777" w:rsidR="000D737F" w:rsidRPr="000F3E4F" w:rsidRDefault="000D737F" w:rsidP="000D737F">
      <w:pPr>
        <w:pStyle w:val="Amain"/>
      </w:pPr>
      <w:r w:rsidRPr="000F3E4F">
        <w:tab/>
        <w:t>(4)</w:t>
      </w:r>
      <w:r w:rsidRPr="000F3E4F">
        <w:tab/>
        <w:t>An authorised person may do anything reasonably required, including apply for approvals and permits, to carry out the revitalisation work.</w:t>
      </w:r>
    </w:p>
    <w:p w14:paraId="2C4DB875" w14:textId="77777777" w:rsidR="000D737F" w:rsidRPr="000F3E4F" w:rsidRDefault="000D737F" w:rsidP="00FD67C2">
      <w:pPr>
        <w:pStyle w:val="Amain"/>
        <w:keepNext/>
      </w:pPr>
      <w:r w:rsidRPr="000F3E4F">
        <w:tab/>
        <w:t>(5)</w:t>
      </w:r>
      <w:r w:rsidRPr="000F3E4F">
        <w:tab/>
        <w:t>In this section:</w:t>
      </w:r>
    </w:p>
    <w:p w14:paraId="3CAA2091" w14:textId="77777777" w:rsidR="000D737F" w:rsidRPr="000F3E4F" w:rsidRDefault="000D737F" w:rsidP="000D737F">
      <w:pPr>
        <w:pStyle w:val="aDef"/>
        <w:keepNext/>
      </w:pPr>
      <w:r w:rsidRPr="000F3E4F">
        <w:rPr>
          <w:rStyle w:val="charBoldItals"/>
        </w:rPr>
        <w:t>business hours</w:t>
      </w:r>
      <w:r w:rsidRPr="000F3E4F">
        <w:t>, in relation to premises—</w:t>
      </w:r>
    </w:p>
    <w:p w14:paraId="65B04020" w14:textId="77777777" w:rsidR="000D737F" w:rsidRPr="000F3E4F" w:rsidRDefault="000D737F" w:rsidP="000D737F">
      <w:pPr>
        <w:pStyle w:val="aDefpara"/>
      </w:pPr>
      <w:r w:rsidRPr="000F3E4F">
        <w:tab/>
        <w:t>(a)</w:t>
      </w:r>
      <w:r w:rsidRPr="000F3E4F">
        <w:tab/>
        <w:t>means 9 am to 5 pm on a working day; and</w:t>
      </w:r>
    </w:p>
    <w:p w14:paraId="35990995" w14:textId="77777777" w:rsidR="000D737F" w:rsidRPr="000F3E4F" w:rsidRDefault="000D737F" w:rsidP="000D737F">
      <w:pPr>
        <w:pStyle w:val="aDefpara"/>
      </w:pPr>
      <w:r w:rsidRPr="000F3E4F">
        <w:tab/>
        <w:t>(b)</w:t>
      </w:r>
      <w:r w:rsidRPr="000F3E4F">
        <w:tab/>
        <w:t>if the premises are not residential premises—includes any other period when the premises are open for business.</w:t>
      </w:r>
    </w:p>
    <w:p w14:paraId="4B115991" w14:textId="77777777" w:rsidR="000D737F" w:rsidRPr="000F3E4F" w:rsidRDefault="000D737F" w:rsidP="000D737F">
      <w:pPr>
        <w:pStyle w:val="AH5Sec"/>
      </w:pPr>
      <w:bookmarkStart w:id="64" w:name="_Toc137655393"/>
      <w:r w:rsidRPr="0063026F">
        <w:rPr>
          <w:rStyle w:val="CharSectNo"/>
        </w:rPr>
        <w:t>36I</w:t>
      </w:r>
      <w:r w:rsidRPr="000F3E4F">
        <w:tab/>
        <w:t>Liability for cost of revitalisation work</w:t>
      </w:r>
      <w:bookmarkEnd w:id="64"/>
    </w:p>
    <w:p w14:paraId="73A5F19B" w14:textId="77777777" w:rsidR="000D737F" w:rsidRPr="000F3E4F" w:rsidRDefault="000D737F" w:rsidP="000D737F">
      <w:pPr>
        <w:pStyle w:val="Amainreturn"/>
        <w:keepNext/>
      </w:pPr>
      <w:r w:rsidRPr="000F3E4F">
        <w:t>An owner of a building who is required to comply with a direction under section 36E (2) must pay to the Territory the reasonable cost of any revitalisation work carried out by an authorised person under section 36H.</w:t>
      </w:r>
    </w:p>
    <w:p w14:paraId="4032B0A8" w14:textId="28189C97" w:rsidR="000D737F" w:rsidRPr="000F3E4F" w:rsidRDefault="000D737F" w:rsidP="000D737F">
      <w:pPr>
        <w:pStyle w:val="aNote"/>
        <w:rPr>
          <w:lang w:eastAsia="en-AU"/>
        </w:rPr>
      </w:pPr>
      <w:r w:rsidRPr="000F3E4F">
        <w:rPr>
          <w:rStyle w:val="charItals"/>
        </w:rPr>
        <w:t>Note</w:t>
      </w:r>
      <w:r w:rsidRPr="000F3E4F">
        <w:rPr>
          <w:rStyle w:val="charItals"/>
        </w:rPr>
        <w:tab/>
      </w:r>
      <w:r w:rsidRPr="000F3E4F">
        <w:rPr>
          <w:lang w:eastAsia="en-AU"/>
        </w:rPr>
        <w:t xml:space="preserve">An amount owing under a law may be recovered as a debt in a court of competent jurisdiction or the ACAT (see </w:t>
      </w:r>
      <w:hyperlink r:id="rId76" w:tooltip="A2001-14" w:history="1">
        <w:r w:rsidRPr="000F3E4F">
          <w:rPr>
            <w:rStyle w:val="charCitHyperlinkAbbrev"/>
          </w:rPr>
          <w:t>Legislation Act</w:t>
        </w:r>
      </w:hyperlink>
      <w:r w:rsidRPr="000F3E4F">
        <w:rPr>
          <w:lang w:eastAsia="en-AU"/>
        </w:rPr>
        <w:t>, s 177).</w:t>
      </w:r>
    </w:p>
    <w:p w14:paraId="73B005DA" w14:textId="77777777" w:rsidR="000D737F" w:rsidRPr="000F3E4F" w:rsidRDefault="000D737F" w:rsidP="000D737F">
      <w:pPr>
        <w:pStyle w:val="AH5Sec"/>
      </w:pPr>
      <w:bookmarkStart w:id="65" w:name="_Toc137655394"/>
      <w:r w:rsidRPr="0063026F">
        <w:rPr>
          <w:rStyle w:val="CharSectNo"/>
        </w:rPr>
        <w:lastRenderedPageBreak/>
        <w:t>36J</w:t>
      </w:r>
      <w:r w:rsidRPr="000F3E4F">
        <w:tab/>
        <w:t>Protection of authorised people from liability</w:t>
      </w:r>
      <w:bookmarkEnd w:id="65"/>
    </w:p>
    <w:p w14:paraId="42DD80D2" w14:textId="77777777" w:rsidR="000D737F" w:rsidRPr="000F3E4F" w:rsidRDefault="000D737F" w:rsidP="000D737F">
      <w:pPr>
        <w:pStyle w:val="Amain"/>
      </w:pPr>
      <w:r w:rsidRPr="000F3E4F">
        <w:tab/>
        <w:t>(1)</w:t>
      </w:r>
      <w:r w:rsidRPr="000F3E4F">
        <w:tab/>
        <w:t>An authorised person does not incur civil liability for revitalisation work carried out in accordance with the directions of the authority.</w:t>
      </w:r>
    </w:p>
    <w:p w14:paraId="2FC6BCA5" w14:textId="36048419" w:rsidR="000D737F" w:rsidRDefault="000D737F" w:rsidP="000D737F">
      <w:pPr>
        <w:pStyle w:val="Amain"/>
      </w:pPr>
      <w:r w:rsidRPr="000F3E4F">
        <w:tab/>
        <w:t>(2)</w:t>
      </w:r>
      <w:r w:rsidRPr="000F3E4F">
        <w:tab/>
        <w:t>Any civil liability that would, apart from this section, attach to the authorised person attaches instead to the Territory.</w:t>
      </w:r>
    </w:p>
    <w:p w14:paraId="60F6EC3C" w14:textId="77777777" w:rsidR="00161B6F" w:rsidRPr="009763A2" w:rsidRDefault="00161B6F" w:rsidP="00161B6F">
      <w:pPr>
        <w:pStyle w:val="AH4SubDiv"/>
      </w:pPr>
      <w:bookmarkStart w:id="66" w:name="_Toc137655395"/>
      <w:r w:rsidRPr="009763A2">
        <w:t>Subdivision 2.9.3</w:t>
      </w:r>
      <w:r w:rsidRPr="009763A2">
        <w:tab/>
        <w:t>Other work on Melbourne and Sydney Buildings</w:t>
      </w:r>
      <w:bookmarkEnd w:id="66"/>
    </w:p>
    <w:p w14:paraId="7BD1AB76" w14:textId="77777777" w:rsidR="00161B6F" w:rsidRPr="009763A2" w:rsidRDefault="00161B6F" w:rsidP="00161B6F">
      <w:pPr>
        <w:pStyle w:val="AH5Sec"/>
      </w:pPr>
      <w:bookmarkStart w:id="67" w:name="_Toc137655396"/>
      <w:r w:rsidRPr="0063026F">
        <w:rPr>
          <w:rStyle w:val="CharSectNo"/>
        </w:rPr>
        <w:t>36K</w:t>
      </w:r>
      <w:r w:rsidRPr="009763A2">
        <w:tab/>
        <w:t>Work may be carried out with consent</w:t>
      </w:r>
      <w:bookmarkEnd w:id="67"/>
    </w:p>
    <w:p w14:paraId="664C862D" w14:textId="3E2A9AB2" w:rsidR="00161B6F" w:rsidRPr="007445BF" w:rsidRDefault="00161B6F" w:rsidP="00161B6F">
      <w:pPr>
        <w:pStyle w:val="Amainreturn"/>
      </w:pPr>
      <w:r w:rsidRPr="009763A2">
        <w:t xml:space="preserve">The authority may </w:t>
      </w:r>
      <w:r w:rsidRPr="009763A2">
        <w:rPr>
          <w:shd w:val="clear" w:color="auto" w:fill="FFFFFF"/>
        </w:rPr>
        <w:t xml:space="preserve">carry out work on a leased public area </w:t>
      </w:r>
      <w:r w:rsidRPr="009763A2">
        <w:t>of the Melbourne Building or Sydney Building with the consent of the owner of the building.</w:t>
      </w:r>
    </w:p>
    <w:p w14:paraId="0BBA574E" w14:textId="77777777" w:rsidR="00217CE4" w:rsidRPr="007445BF" w:rsidRDefault="00217CE4" w:rsidP="00217CE4">
      <w:pPr>
        <w:pStyle w:val="PageBreak"/>
      </w:pPr>
      <w:r w:rsidRPr="007445BF">
        <w:br w:type="page"/>
      </w:r>
    </w:p>
    <w:p w14:paraId="06B4051C" w14:textId="77777777" w:rsidR="00885DF4" w:rsidRPr="0063026F" w:rsidRDefault="007445BF" w:rsidP="007445BF">
      <w:pPr>
        <w:pStyle w:val="AH2Part"/>
      </w:pPr>
      <w:bookmarkStart w:id="68" w:name="_Toc137655397"/>
      <w:r w:rsidRPr="0063026F">
        <w:rPr>
          <w:rStyle w:val="CharPartNo"/>
        </w:rPr>
        <w:lastRenderedPageBreak/>
        <w:t>Part 3</w:t>
      </w:r>
      <w:r w:rsidRPr="007445BF">
        <w:tab/>
      </w:r>
      <w:r w:rsidR="0040163A" w:rsidRPr="0063026F">
        <w:rPr>
          <w:rStyle w:val="CharPartText"/>
        </w:rPr>
        <w:t xml:space="preserve">Suburban </w:t>
      </w:r>
      <w:r w:rsidR="00C40773" w:rsidRPr="0063026F">
        <w:rPr>
          <w:rStyle w:val="CharPartText"/>
        </w:rPr>
        <w:t>l</w:t>
      </w:r>
      <w:r w:rsidR="0040163A" w:rsidRPr="0063026F">
        <w:rPr>
          <w:rStyle w:val="CharPartText"/>
        </w:rPr>
        <w:t>and</w:t>
      </w:r>
      <w:r w:rsidR="0057251E" w:rsidRPr="0063026F">
        <w:rPr>
          <w:rStyle w:val="CharPartText"/>
        </w:rPr>
        <w:t xml:space="preserve"> agency</w:t>
      </w:r>
      <w:bookmarkEnd w:id="68"/>
    </w:p>
    <w:p w14:paraId="4334B85F" w14:textId="77777777" w:rsidR="00B91974" w:rsidRPr="0063026F" w:rsidRDefault="007445BF" w:rsidP="007445BF">
      <w:pPr>
        <w:pStyle w:val="AH3Div"/>
      </w:pPr>
      <w:bookmarkStart w:id="69" w:name="_Toc137655398"/>
      <w:r w:rsidRPr="0063026F">
        <w:rPr>
          <w:rStyle w:val="CharDivNo"/>
        </w:rPr>
        <w:t>Division 3.1</w:t>
      </w:r>
      <w:r w:rsidRPr="007445BF">
        <w:tab/>
      </w:r>
      <w:r w:rsidR="00B91974" w:rsidRPr="0063026F">
        <w:rPr>
          <w:rStyle w:val="CharDivText"/>
        </w:rPr>
        <w:t>Establishment</w:t>
      </w:r>
      <w:r w:rsidR="00E95DBA" w:rsidRPr="0063026F">
        <w:rPr>
          <w:rStyle w:val="CharDivText"/>
        </w:rPr>
        <w:t>, objects</w:t>
      </w:r>
      <w:r w:rsidR="00B91974" w:rsidRPr="0063026F">
        <w:rPr>
          <w:rStyle w:val="CharDivText"/>
        </w:rPr>
        <w:t xml:space="preserve"> and functions of </w:t>
      </w:r>
      <w:r w:rsidR="0040163A" w:rsidRPr="0063026F">
        <w:rPr>
          <w:rStyle w:val="CharDivText"/>
        </w:rPr>
        <w:t>suburban land</w:t>
      </w:r>
      <w:r w:rsidR="00B91974" w:rsidRPr="0063026F">
        <w:rPr>
          <w:rStyle w:val="CharDivText"/>
        </w:rPr>
        <w:t xml:space="preserve"> </w:t>
      </w:r>
      <w:r w:rsidR="0040163A" w:rsidRPr="0063026F">
        <w:rPr>
          <w:rStyle w:val="CharDivText"/>
        </w:rPr>
        <w:t>agency</w:t>
      </w:r>
      <w:bookmarkEnd w:id="69"/>
    </w:p>
    <w:p w14:paraId="5891ED00" w14:textId="77777777" w:rsidR="00B91974" w:rsidRPr="007445BF" w:rsidRDefault="007445BF" w:rsidP="007445BF">
      <w:pPr>
        <w:pStyle w:val="AH5Sec"/>
      </w:pPr>
      <w:bookmarkStart w:id="70" w:name="_Toc137655399"/>
      <w:r w:rsidRPr="0063026F">
        <w:rPr>
          <w:rStyle w:val="CharSectNo"/>
        </w:rPr>
        <w:t>37</w:t>
      </w:r>
      <w:r w:rsidRPr="007445BF">
        <w:tab/>
      </w:r>
      <w:r w:rsidR="00B91974" w:rsidRPr="007445BF">
        <w:t xml:space="preserve">Establishment of </w:t>
      </w:r>
      <w:r w:rsidR="00FA470B" w:rsidRPr="007445BF">
        <w:t>suburban land agency</w:t>
      </w:r>
      <w:bookmarkEnd w:id="70"/>
    </w:p>
    <w:p w14:paraId="713E06B1" w14:textId="77777777" w:rsidR="00B91974" w:rsidRPr="007445BF" w:rsidRDefault="007445BF" w:rsidP="007C075C">
      <w:pPr>
        <w:pStyle w:val="Amain"/>
        <w:keepNext/>
      </w:pPr>
      <w:r>
        <w:tab/>
      </w:r>
      <w:r w:rsidRPr="007445BF">
        <w:t>(1)</w:t>
      </w:r>
      <w:r w:rsidRPr="007445BF">
        <w:tab/>
      </w:r>
      <w:r w:rsidR="005F1D35" w:rsidRPr="007445BF">
        <w:t xml:space="preserve">The </w:t>
      </w:r>
      <w:r w:rsidR="00FA470B" w:rsidRPr="007445BF">
        <w:t xml:space="preserve">Suburban Land Agency </w:t>
      </w:r>
      <w:r w:rsidR="00B91974" w:rsidRPr="007445BF">
        <w:t>is established.</w:t>
      </w:r>
    </w:p>
    <w:p w14:paraId="7393B181" w14:textId="77777777" w:rsidR="00D76AC6" w:rsidRPr="007445BF" w:rsidRDefault="007445BF" w:rsidP="007445BF">
      <w:pPr>
        <w:pStyle w:val="Amain"/>
        <w:keepNext/>
      </w:pPr>
      <w:r>
        <w:tab/>
      </w:r>
      <w:r w:rsidRPr="007445BF">
        <w:t>(2)</w:t>
      </w:r>
      <w:r w:rsidRPr="007445BF">
        <w:tab/>
      </w:r>
      <w:r w:rsidR="00D76AC6" w:rsidRPr="007445BF">
        <w:t>The agency is a territory authority.</w:t>
      </w:r>
    </w:p>
    <w:p w14:paraId="040D8FC9" w14:textId="4A98578C" w:rsidR="00983E25" w:rsidRPr="007445BF" w:rsidRDefault="00983E25" w:rsidP="00983E25">
      <w:pPr>
        <w:pStyle w:val="aNote"/>
      </w:pPr>
      <w:r w:rsidRPr="007445BF">
        <w:rPr>
          <w:rStyle w:val="charItals"/>
        </w:rPr>
        <w:t>Note</w:t>
      </w:r>
      <w:r w:rsidRPr="007445BF">
        <w:rPr>
          <w:rStyle w:val="charItals"/>
        </w:rPr>
        <w:tab/>
      </w:r>
      <w:r w:rsidRPr="007445BF">
        <w:t xml:space="preserve">The agency is a corporation if the agency is prescribed by the financial management guidelines for the </w:t>
      </w:r>
      <w:hyperlink r:id="rId77" w:tooltip="A1996-22" w:history="1">
        <w:r w:rsidRPr="007445BF">
          <w:rPr>
            <w:rStyle w:val="charCitHyperlinkItal"/>
          </w:rPr>
          <w:t>Financial Management Act 1996</w:t>
        </w:r>
      </w:hyperlink>
      <w:r w:rsidRPr="007445BF">
        <w:t xml:space="preserve">, pt 8 (see </w:t>
      </w:r>
      <w:hyperlink r:id="rId78"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14:paraId="1751D77B" w14:textId="77777777" w:rsidR="00F57743" w:rsidRPr="007445BF" w:rsidRDefault="007445BF" w:rsidP="007445BF">
      <w:pPr>
        <w:pStyle w:val="AH5Sec"/>
      </w:pPr>
      <w:bookmarkStart w:id="71" w:name="_Toc137655400"/>
      <w:r w:rsidRPr="0063026F">
        <w:rPr>
          <w:rStyle w:val="CharSectNo"/>
        </w:rPr>
        <w:t>38</w:t>
      </w:r>
      <w:r w:rsidRPr="007445BF">
        <w:tab/>
      </w:r>
      <w:r w:rsidR="00F57743" w:rsidRPr="007445BF">
        <w:t>Objects of agency</w:t>
      </w:r>
      <w:bookmarkEnd w:id="71"/>
    </w:p>
    <w:p w14:paraId="39C44BC5" w14:textId="77777777" w:rsidR="00C14515" w:rsidRPr="007445BF" w:rsidRDefault="00F57743" w:rsidP="00F57743">
      <w:pPr>
        <w:pStyle w:val="Amainreturn"/>
      </w:pPr>
      <w:r w:rsidRPr="007445BF">
        <w:t>The objects of the agency are</w:t>
      </w:r>
      <w:r w:rsidR="000B564A" w:rsidRPr="007445BF">
        <w:t xml:space="preserve"> to</w:t>
      </w:r>
      <w:r w:rsidR="00C14515" w:rsidRPr="007445BF">
        <w:t>—</w:t>
      </w:r>
    </w:p>
    <w:p w14:paraId="3A9BA659" w14:textId="77777777" w:rsidR="00F57743" w:rsidRPr="007445BF" w:rsidRDefault="007445BF" w:rsidP="007445BF">
      <w:pPr>
        <w:pStyle w:val="Apara"/>
      </w:pPr>
      <w:r>
        <w:tab/>
      </w:r>
      <w:r w:rsidRPr="007445BF">
        <w:t>(a)</w:t>
      </w:r>
      <w:r w:rsidRPr="007445BF">
        <w:tab/>
      </w:r>
      <w:r w:rsidR="000B564A" w:rsidRPr="007445BF">
        <w:t>encourage and promote—</w:t>
      </w:r>
    </w:p>
    <w:p w14:paraId="00497FC0" w14:textId="77777777" w:rsidR="00F57743" w:rsidRPr="007445BF" w:rsidRDefault="007445BF" w:rsidP="007445BF">
      <w:pPr>
        <w:pStyle w:val="Asubpara"/>
      </w:pPr>
      <w:r>
        <w:tab/>
      </w:r>
      <w:r w:rsidRPr="007445BF">
        <w:t>(i)</w:t>
      </w:r>
      <w:r w:rsidRPr="007445BF">
        <w:tab/>
      </w:r>
      <w:r w:rsidR="00AC7AEC" w:rsidRPr="007445BF">
        <w:t xml:space="preserve">inclusive communities </w:t>
      </w:r>
      <w:r w:rsidR="00F57743" w:rsidRPr="007445BF">
        <w:t xml:space="preserve">through the delivery of </w:t>
      </w:r>
      <w:r w:rsidR="00E645B1" w:rsidRPr="007445BF">
        <w:t>people</w:t>
      </w:r>
      <w:r w:rsidR="00E0611C" w:rsidRPr="007445BF">
        <w:noBreakHyphen/>
      </w:r>
      <w:r w:rsidR="00F57743" w:rsidRPr="007445BF">
        <w:t>focussed neighbourhoods; and</w:t>
      </w:r>
    </w:p>
    <w:p w14:paraId="1EB68CF1" w14:textId="77777777" w:rsidR="00F57743" w:rsidRPr="007445BF" w:rsidRDefault="007445BF" w:rsidP="007445BF">
      <w:pPr>
        <w:pStyle w:val="Asubpara"/>
      </w:pPr>
      <w:r>
        <w:tab/>
      </w:r>
      <w:r w:rsidRPr="007445BF">
        <w:t>(ii)</w:t>
      </w:r>
      <w:r w:rsidRPr="007445BF">
        <w:tab/>
      </w:r>
      <w:r w:rsidR="00F57743" w:rsidRPr="007445BF">
        <w:t xml:space="preserve">suburban development </w:t>
      </w:r>
      <w:r w:rsidR="000B564A" w:rsidRPr="007445BF">
        <w:t>that</w:t>
      </w:r>
      <w:r w:rsidR="00F57743" w:rsidRPr="007445BF">
        <w:t xml:space="preserve"> supports</w:t>
      </w:r>
      <w:r w:rsidR="004E2070" w:rsidRPr="007445BF">
        <w:t xml:space="preserve"> the following:</w:t>
      </w:r>
    </w:p>
    <w:p w14:paraId="5C49C920" w14:textId="77777777" w:rsidR="00F57743" w:rsidRPr="007445BF" w:rsidRDefault="007445BF" w:rsidP="007445BF">
      <w:pPr>
        <w:pStyle w:val="Asubsubpara"/>
      </w:pPr>
      <w:r>
        <w:tab/>
      </w:r>
      <w:r w:rsidRPr="007445BF">
        <w:t>(A)</w:t>
      </w:r>
      <w:r w:rsidRPr="007445BF">
        <w:tab/>
      </w:r>
      <w:r w:rsidR="00F57743" w:rsidRPr="007445BF">
        <w:t xml:space="preserve">affordable living; </w:t>
      </w:r>
    </w:p>
    <w:p w14:paraId="15B5B51B" w14:textId="77777777" w:rsidR="000B564A" w:rsidRPr="007445BF" w:rsidRDefault="007445BF" w:rsidP="007445BF">
      <w:pPr>
        <w:pStyle w:val="Asubsubpara"/>
      </w:pPr>
      <w:r>
        <w:tab/>
      </w:r>
      <w:r w:rsidRPr="007445BF">
        <w:t>(B)</w:t>
      </w:r>
      <w:r w:rsidRPr="007445BF">
        <w:tab/>
      </w:r>
      <w:r w:rsidR="000B564A" w:rsidRPr="007445BF">
        <w:t>a safe and health</w:t>
      </w:r>
      <w:r w:rsidR="005F25EE" w:rsidRPr="007445BF">
        <w:t>y</w:t>
      </w:r>
      <w:r w:rsidR="000B564A" w:rsidRPr="007445BF">
        <w:t xml:space="preserve"> population; </w:t>
      </w:r>
    </w:p>
    <w:p w14:paraId="76F19689" w14:textId="77777777" w:rsidR="00F57743" w:rsidRPr="007445BF" w:rsidRDefault="007445BF" w:rsidP="007445BF">
      <w:pPr>
        <w:pStyle w:val="Asubsubpara"/>
      </w:pPr>
      <w:r>
        <w:tab/>
      </w:r>
      <w:r w:rsidRPr="007445BF">
        <w:t>(C)</w:t>
      </w:r>
      <w:r w:rsidRPr="007445BF">
        <w:tab/>
      </w:r>
      <w:r w:rsidR="009A15B6" w:rsidRPr="007445BF">
        <w:t>social inclusion</w:t>
      </w:r>
      <w:r w:rsidR="00F57743" w:rsidRPr="007445BF">
        <w:t xml:space="preserve">; </w:t>
      </w:r>
    </w:p>
    <w:p w14:paraId="2D28FBC8" w14:textId="77777777" w:rsidR="00F57743" w:rsidRPr="007445BF" w:rsidRDefault="007445BF" w:rsidP="007445BF">
      <w:pPr>
        <w:pStyle w:val="Asubsubpara"/>
      </w:pPr>
      <w:r>
        <w:tab/>
      </w:r>
      <w:r w:rsidRPr="007445BF">
        <w:t>(D)</w:t>
      </w:r>
      <w:r w:rsidRPr="007445BF">
        <w:tab/>
      </w:r>
      <w:r w:rsidR="009A15B6" w:rsidRPr="007445BF">
        <w:t>housing choice</w:t>
      </w:r>
      <w:r w:rsidR="00983E25" w:rsidRPr="007445BF">
        <w:t>;</w:t>
      </w:r>
    </w:p>
    <w:p w14:paraId="185004CB" w14:textId="77777777" w:rsidR="00983E25" w:rsidRPr="007445BF" w:rsidRDefault="007445BF" w:rsidP="007445BF">
      <w:pPr>
        <w:pStyle w:val="Asubsubpara"/>
      </w:pPr>
      <w:r>
        <w:tab/>
      </w:r>
      <w:r w:rsidRPr="007445BF">
        <w:t>(E)</w:t>
      </w:r>
      <w:r w:rsidRPr="007445BF">
        <w:tab/>
      </w:r>
      <w:r w:rsidR="00983E25" w:rsidRPr="007445BF">
        <w:t>environmental sustainability; and</w:t>
      </w:r>
    </w:p>
    <w:p w14:paraId="50D4B11E" w14:textId="77777777" w:rsidR="00C40773" w:rsidRPr="007445BF" w:rsidRDefault="007445BF" w:rsidP="007C075C">
      <w:pPr>
        <w:pStyle w:val="Asubpara"/>
        <w:keepNext/>
      </w:pPr>
      <w:r>
        <w:tab/>
      </w:r>
      <w:r w:rsidRPr="007445BF">
        <w:t>(iii)</w:t>
      </w:r>
      <w:r w:rsidRPr="007445BF">
        <w:tab/>
      </w:r>
      <w:r w:rsidR="00C40773" w:rsidRPr="007445BF">
        <w:t>urban renewal, other than in an urban renewal precinct;</w:t>
      </w:r>
      <w:r w:rsidR="00FF3134" w:rsidRPr="007445BF">
        <w:t xml:space="preserve"> and</w:t>
      </w:r>
    </w:p>
    <w:p w14:paraId="0A9BAFC8" w14:textId="77777777" w:rsidR="00F57743" w:rsidRPr="007445BF" w:rsidRDefault="007445BF" w:rsidP="007C075C">
      <w:pPr>
        <w:pStyle w:val="Asubpara"/>
        <w:keepNext/>
      </w:pPr>
      <w:r>
        <w:tab/>
      </w:r>
      <w:r w:rsidRPr="007445BF">
        <w:t>(iv)</w:t>
      </w:r>
      <w:r w:rsidRPr="007445BF">
        <w:tab/>
      </w:r>
      <w:r w:rsidR="00F57743" w:rsidRPr="007445BF">
        <w:t>grow</w:t>
      </w:r>
      <w:r w:rsidR="000B564A" w:rsidRPr="007445BF">
        <w:t>th</w:t>
      </w:r>
      <w:r w:rsidR="00F57743" w:rsidRPr="007445BF">
        <w:t xml:space="preserve"> and diversif</w:t>
      </w:r>
      <w:r w:rsidR="000B564A" w:rsidRPr="007445BF">
        <w:t>ication of</w:t>
      </w:r>
      <w:r w:rsidR="00F57743" w:rsidRPr="007445BF">
        <w:t xml:space="preserve"> the Territory’s economy</w:t>
      </w:r>
      <w:r w:rsidR="00A57FBF" w:rsidRPr="007445BF">
        <w:t>; and</w:t>
      </w:r>
    </w:p>
    <w:p w14:paraId="11B34401" w14:textId="77777777" w:rsidR="00983E25" w:rsidRPr="007445BF" w:rsidRDefault="007445BF" w:rsidP="007445BF">
      <w:pPr>
        <w:pStyle w:val="Asubpara"/>
      </w:pPr>
      <w:r>
        <w:tab/>
      </w:r>
      <w:r w:rsidRPr="007445BF">
        <w:t>(v)</w:t>
      </w:r>
      <w:r w:rsidRPr="007445BF">
        <w:tab/>
      </w:r>
      <w:r w:rsidR="00983E25" w:rsidRPr="007445BF">
        <w:t>social and environmental sustainability; and</w:t>
      </w:r>
    </w:p>
    <w:p w14:paraId="2544A49F" w14:textId="77777777" w:rsidR="00A57FBF" w:rsidRPr="007445BF" w:rsidRDefault="007445BF" w:rsidP="007445BF">
      <w:pPr>
        <w:pStyle w:val="Apara"/>
      </w:pPr>
      <w:r>
        <w:lastRenderedPageBreak/>
        <w:tab/>
      </w:r>
      <w:r w:rsidRPr="007445BF">
        <w:t>(b)</w:t>
      </w:r>
      <w:r w:rsidRPr="007445BF">
        <w:tab/>
      </w:r>
      <w:r w:rsidR="00C20CCA" w:rsidRPr="007445BF">
        <w:t>operate effectively, in a way that delivers value for money, in accordance with sound risk management practices.</w:t>
      </w:r>
    </w:p>
    <w:p w14:paraId="556C1B76" w14:textId="6956D314" w:rsidR="00B91974" w:rsidRPr="007445BF" w:rsidRDefault="007445BF" w:rsidP="007445BF">
      <w:pPr>
        <w:pStyle w:val="AH5Sec"/>
      </w:pPr>
      <w:bookmarkStart w:id="72" w:name="_Toc137655401"/>
      <w:r w:rsidRPr="0063026F">
        <w:rPr>
          <w:rStyle w:val="CharSectNo"/>
        </w:rPr>
        <w:t>39</w:t>
      </w:r>
      <w:r w:rsidRPr="007445BF">
        <w:tab/>
      </w:r>
      <w:r w:rsidR="00B91974" w:rsidRPr="007445BF">
        <w:t xml:space="preserve">Functions of </w:t>
      </w:r>
      <w:r w:rsidR="0040163A" w:rsidRPr="007445BF">
        <w:t>agency</w:t>
      </w:r>
      <w:bookmarkEnd w:id="72"/>
    </w:p>
    <w:p w14:paraId="2F666472" w14:textId="77777777" w:rsidR="00B91974" w:rsidRPr="007445BF" w:rsidRDefault="007445BF" w:rsidP="007445BF">
      <w:pPr>
        <w:pStyle w:val="Amain"/>
      </w:pPr>
      <w:r>
        <w:tab/>
      </w:r>
      <w:r w:rsidRPr="007445BF">
        <w:t>(1)</w:t>
      </w:r>
      <w:r w:rsidRPr="007445BF">
        <w:tab/>
      </w:r>
      <w:r w:rsidR="00B91974" w:rsidRPr="007445BF">
        <w:t xml:space="preserve">The functions of </w:t>
      </w:r>
      <w:r w:rsidR="0040163A" w:rsidRPr="007445BF">
        <w:t>the agency</w:t>
      </w:r>
      <w:r w:rsidR="00B91974" w:rsidRPr="007445BF">
        <w:t xml:space="preserve"> are—</w:t>
      </w:r>
    </w:p>
    <w:p w14:paraId="06283672" w14:textId="370B0694" w:rsidR="00085E23" w:rsidRPr="007445BF" w:rsidRDefault="007445BF" w:rsidP="007445BF">
      <w:pPr>
        <w:pStyle w:val="Apara"/>
      </w:pPr>
      <w:r>
        <w:tab/>
      </w:r>
      <w:r w:rsidRPr="007445BF">
        <w:t>(a)</w:t>
      </w:r>
      <w:r w:rsidRPr="007445BF">
        <w:tab/>
      </w:r>
      <w:r w:rsidR="002A4858" w:rsidRPr="007445BF">
        <w:t xml:space="preserve">to </w:t>
      </w:r>
      <w:r w:rsidR="005F1D35" w:rsidRPr="007445BF">
        <w:t xml:space="preserve">buy and </w:t>
      </w:r>
      <w:r w:rsidR="004E2070" w:rsidRPr="007445BF">
        <w:t>sell</w:t>
      </w:r>
      <w:r w:rsidR="00AA3095" w:rsidRPr="007445BF">
        <w:t xml:space="preserve"> land </w:t>
      </w:r>
      <w:r w:rsidR="005F1D35" w:rsidRPr="007445BF">
        <w:t xml:space="preserve">on behalf of the </w:t>
      </w:r>
      <w:r w:rsidR="00A11139" w:rsidRPr="007445BF">
        <w:t>T</w:t>
      </w:r>
      <w:r w:rsidR="005F1D35" w:rsidRPr="007445BF">
        <w:t>erritory</w:t>
      </w:r>
      <w:r w:rsidR="00085E23" w:rsidRPr="007445BF">
        <w:t>; and</w:t>
      </w:r>
    </w:p>
    <w:p w14:paraId="4FBD5C66" w14:textId="77777777" w:rsidR="00733713" w:rsidRPr="007445BF" w:rsidRDefault="007445BF" w:rsidP="007445BF">
      <w:pPr>
        <w:pStyle w:val="Apara"/>
      </w:pPr>
      <w:r>
        <w:tab/>
      </w:r>
      <w:r w:rsidRPr="007445BF">
        <w:t>(b)</w:t>
      </w:r>
      <w:r w:rsidRPr="007445BF">
        <w:tab/>
      </w:r>
      <w:r w:rsidR="00AD400C" w:rsidRPr="007445BF">
        <w:t xml:space="preserve">to ensure </w:t>
      </w:r>
      <w:r w:rsidR="00733713" w:rsidRPr="007445BF">
        <w:t>a mixture of public and private housing in new suburbs;</w:t>
      </w:r>
      <w:r w:rsidR="00FF3134" w:rsidRPr="007445BF">
        <w:t xml:space="preserve"> and</w:t>
      </w:r>
    </w:p>
    <w:p w14:paraId="2E8E9C9B" w14:textId="77777777" w:rsidR="00733713" w:rsidRPr="007445BF" w:rsidRDefault="007445BF" w:rsidP="007445BF">
      <w:pPr>
        <w:pStyle w:val="Apara"/>
      </w:pPr>
      <w:r>
        <w:tab/>
      </w:r>
      <w:r w:rsidRPr="007445BF">
        <w:t>(c)</w:t>
      </w:r>
      <w:r w:rsidRPr="007445BF">
        <w:tab/>
      </w:r>
      <w:r w:rsidR="00AD400C" w:rsidRPr="007445BF">
        <w:t>to increase</w:t>
      </w:r>
      <w:r w:rsidR="00733713" w:rsidRPr="007445BF">
        <w:t xml:space="preserve"> the supply of affordable and community housing; and</w:t>
      </w:r>
    </w:p>
    <w:p w14:paraId="301AC133" w14:textId="77777777" w:rsidR="00A26DA1" w:rsidRPr="007445BF" w:rsidRDefault="007445BF" w:rsidP="007445BF">
      <w:pPr>
        <w:pStyle w:val="Apara"/>
      </w:pPr>
      <w:r>
        <w:tab/>
      </w:r>
      <w:r w:rsidRPr="007445BF">
        <w:t>(d)</w:t>
      </w:r>
      <w:r w:rsidRPr="007445BF">
        <w:tab/>
      </w:r>
      <w:r w:rsidR="00A26DA1" w:rsidRPr="007445BF">
        <w:t>to meet housing targets determined under section 65 (Affordable, community and public housing targets); and</w:t>
      </w:r>
    </w:p>
    <w:p w14:paraId="0D7281AB" w14:textId="77777777" w:rsidR="00085E23" w:rsidRPr="007445BF" w:rsidRDefault="007445BF" w:rsidP="007445BF">
      <w:pPr>
        <w:pStyle w:val="Apara"/>
      </w:pPr>
      <w:r>
        <w:tab/>
      </w:r>
      <w:r w:rsidRPr="007445BF">
        <w:t>(e)</w:t>
      </w:r>
      <w:r w:rsidRPr="007445BF">
        <w:tab/>
      </w:r>
      <w:r w:rsidR="002A4858" w:rsidRPr="007445BF">
        <w:t xml:space="preserve">to </w:t>
      </w:r>
      <w:r w:rsidR="00206CD2" w:rsidRPr="007445BF">
        <w:t>carry out</w:t>
      </w:r>
      <w:r w:rsidR="005F1D35" w:rsidRPr="007445BF">
        <w:t xml:space="preserve"> </w:t>
      </w:r>
      <w:r w:rsidR="00E645B1" w:rsidRPr="007445BF">
        <w:t xml:space="preserve">the </w:t>
      </w:r>
      <w:r w:rsidR="005F1D35" w:rsidRPr="007445BF">
        <w:t>development of land</w:t>
      </w:r>
      <w:r w:rsidR="00E21E92" w:rsidRPr="007445BF">
        <w:t xml:space="preserve"> in a manner that is environmentally sustainable</w:t>
      </w:r>
      <w:r w:rsidR="005F1D35" w:rsidRPr="007445BF">
        <w:t>; and</w:t>
      </w:r>
    </w:p>
    <w:p w14:paraId="7CE5432D" w14:textId="77777777" w:rsidR="00A26DA1" w:rsidRPr="007445BF" w:rsidRDefault="007445BF" w:rsidP="007445BF">
      <w:pPr>
        <w:pStyle w:val="Apara"/>
      </w:pPr>
      <w:r>
        <w:tab/>
      </w:r>
      <w:r w:rsidRPr="007445BF">
        <w:t>(f)</w:t>
      </w:r>
      <w:r w:rsidRPr="007445BF">
        <w:tab/>
      </w:r>
      <w:r w:rsidR="00A26DA1" w:rsidRPr="007445BF">
        <w:t>to exercise functions in a way that supports statutory greenhouse gas emissions targets and delivers environmentally sustainable development; and</w:t>
      </w:r>
    </w:p>
    <w:p w14:paraId="024F0F2F" w14:textId="77777777" w:rsidR="00A26DA1" w:rsidRPr="007445BF" w:rsidRDefault="007445BF" w:rsidP="007445BF">
      <w:pPr>
        <w:pStyle w:val="Apara"/>
      </w:pPr>
      <w:r>
        <w:tab/>
      </w:r>
      <w:r w:rsidRPr="007445BF">
        <w:t>(g)</w:t>
      </w:r>
      <w:r w:rsidRPr="007445BF">
        <w:tab/>
      </w:r>
      <w:r w:rsidR="00A26DA1" w:rsidRPr="007445BF">
        <w:t>to follow and support whole-of-government strategies; and</w:t>
      </w:r>
    </w:p>
    <w:p w14:paraId="2E063F0A" w14:textId="77777777" w:rsidR="005F1D35" w:rsidRPr="007445BF" w:rsidRDefault="007445BF" w:rsidP="007445BF">
      <w:pPr>
        <w:pStyle w:val="Apara"/>
        <w:keepNext/>
      </w:pPr>
      <w:r>
        <w:tab/>
      </w:r>
      <w:r w:rsidRPr="007445BF">
        <w:t>(h)</w:t>
      </w:r>
      <w:r w:rsidRPr="007445BF">
        <w:tab/>
      </w:r>
      <w:r w:rsidR="005F1D35" w:rsidRPr="007445BF">
        <w:t xml:space="preserve">any other function given to </w:t>
      </w:r>
      <w:r w:rsidR="0040163A" w:rsidRPr="007445BF">
        <w:t>the agency</w:t>
      </w:r>
      <w:r w:rsidR="005F1D35" w:rsidRPr="007445BF">
        <w:t xml:space="preserve"> under this Act or another</w:t>
      </w:r>
      <w:r w:rsidR="00241920" w:rsidRPr="007445BF">
        <w:t xml:space="preserve"> territory</w:t>
      </w:r>
      <w:r w:rsidR="005F1D35" w:rsidRPr="007445BF">
        <w:t xml:space="preserve"> law</w:t>
      </w:r>
      <w:r w:rsidR="008372D6" w:rsidRPr="007445BF">
        <w:t>.</w:t>
      </w:r>
    </w:p>
    <w:p w14:paraId="40AD289E" w14:textId="30A5F462" w:rsidR="00380D79" w:rsidRPr="007445BF" w:rsidRDefault="00380D79" w:rsidP="007445BF">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79" w:tooltip="NI2008-27" w:history="1">
        <w:r w:rsidR="0065722C" w:rsidRPr="007445BF">
          <w:rPr>
            <w:rStyle w:val="charCitHyperlinkAbbrev"/>
          </w:rPr>
          <w:t>territory plan</w:t>
        </w:r>
      </w:hyperlink>
      <w:r w:rsidRPr="007445BF">
        <w:rPr>
          <w:lang w:eastAsia="en-AU"/>
        </w:rPr>
        <w:t xml:space="preserve"> (see </w:t>
      </w:r>
      <w:hyperlink r:id="rId80" w:tooltip="A2007-24" w:history="1">
        <w:r w:rsidR="0065722C" w:rsidRPr="007445BF">
          <w:rPr>
            <w:rStyle w:val="charCitHyperlinkItal"/>
          </w:rPr>
          <w:t>Planning and Development Act 2007</w:t>
        </w:r>
      </w:hyperlink>
      <w:r w:rsidRPr="007445BF">
        <w:rPr>
          <w:lang w:eastAsia="en-AU"/>
        </w:rPr>
        <w:t>, s 50).</w:t>
      </w:r>
    </w:p>
    <w:p w14:paraId="4DFC18E7" w14:textId="4E3875F9" w:rsidR="00B91974" w:rsidRPr="007445BF" w:rsidRDefault="00B91974" w:rsidP="00B91974">
      <w:pPr>
        <w:pStyle w:val="aNote"/>
      </w:pPr>
      <w:r w:rsidRPr="007445BF">
        <w:rPr>
          <w:rStyle w:val="charItals"/>
        </w:rPr>
        <w:t>Note</w:t>
      </w:r>
      <w:r w:rsidR="00380D79"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81"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5B543826" w14:textId="77777777" w:rsidR="00F952A8" w:rsidRPr="007445BF" w:rsidRDefault="007445BF" w:rsidP="00E3739D">
      <w:pPr>
        <w:pStyle w:val="Amain"/>
        <w:keepNext/>
      </w:pPr>
      <w:r>
        <w:lastRenderedPageBreak/>
        <w:tab/>
      </w:r>
      <w:r w:rsidRPr="007445BF">
        <w:t>(2)</w:t>
      </w:r>
      <w:r w:rsidRPr="007445BF">
        <w:tab/>
      </w:r>
      <w:r w:rsidR="0044009F" w:rsidRPr="007445BF">
        <w:t>The agency may exercise a function mentioned in subs</w:t>
      </w:r>
      <w:r w:rsidR="00F952A8" w:rsidRPr="007445BF">
        <w:t>ection (1) (a), (b)</w:t>
      </w:r>
      <w:r w:rsidR="00556EA6" w:rsidRPr="007445BF">
        <w:t>,</w:t>
      </w:r>
      <w:r w:rsidR="00F952A8" w:rsidRPr="007445BF">
        <w:t xml:space="preserve"> (c) </w:t>
      </w:r>
      <w:r w:rsidR="00C4295A" w:rsidRPr="007445BF">
        <w:t>or (e</w:t>
      </w:r>
      <w:r w:rsidR="00556EA6" w:rsidRPr="007445BF">
        <w:t xml:space="preserve">) </w:t>
      </w:r>
      <w:r w:rsidR="00F952A8" w:rsidRPr="007445BF">
        <w:t>only—</w:t>
      </w:r>
    </w:p>
    <w:p w14:paraId="48FAE8AA" w14:textId="51877CB0" w:rsidR="00F952A8" w:rsidRPr="007445BF" w:rsidRDefault="007445BF" w:rsidP="007445BF">
      <w:pPr>
        <w:pStyle w:val="Apara"/>
      </w:pPr>
      <w:r>
        <w:tab/>
      </w:r>
      <w:r w:rsidRPr="007445BF">
        <w:t>(a)</w:t>
      </w:r>
      <w:r w:rsidRPr="007445BF">
        <w:tab/>
      </w:r>
      <w:r w:rsidR="00F952A8" w:rsidRPr="007445BF">
        <w:t xml:space="preserve">in a way that is consistent with the statement of intent for the agency prepared under the </w:t>
      </w:r>
      <w:hyperlink r:id="rId82" w:tooltip="A1996-22" w:history="1">
        <w:r w:rsidR="0065722C" w:rsidRPr="007445BF">
          <w:rPr>
            <w:rStyle w:val="charCitHyperlinkItal"/>
          </w:rPr>
          <w:t>Financial Management Act 1996</w:t>
        </w:r>
      </w:hyperlink>
      <w:r w:rsidR="00F952A8" w:rsidRPr="007445BF">
        <w:t>, section 61; and</w:t>
      </w:r>
    </w:p>
    <w:p w14:paraId="5CBC99F2" w14:textId="77777777" w:rsidR="0044009F" w:rsidRPr="007445BF" w:rsidRDefault="007445BF" w:rsidP="007445BF">
      <w:pPr>
        <w:pStyle w:val="Apara"/>
      </w:pPr>
      <w:r>
        <w:tab/>
      </w:r>
      <w:r w:rsidRPr="007445BF">
        <w:t>(b)</w:t>
      </w:r>
      <w:r w:rsidRPr="007445BF">
        <w:tab/>
      </w:r>
      <w:r w:rsidR="0044009F" w:rsidRPr="007445BF">
        <w:t>with the Minister’s approval.</w:t>
      </w:r>
    </w:p>
    <w:p w14:paraId="4A6AD119" w14:textId="77777777" w:rsidR="00A25C9B" w:rsidRPr="007445BF" w:rsidRDefault="007445BF" w:rsidP="007445BF">
      <w:pPr>
        <w:pStyle w:val="Amain"/>
      </w:pPr>
      <w:r>
        <w:tab/>
      </w:r>
      <w:r w:rsidRPr="007445BF">
        <w:t>(3)</w:t>
      </w:r>
      <w:r w:rsidRPr="007445BF">
        <w:tab/>
      </w:r>
      <w:r w:rsidR="00EC51B4" w:rsidRPr="007445BF">
        <w:t>With the approval of the Minister and the Treasurer, t</w:t>
      </w:r>
      <w:r w:rsidR="0040163A" w:rsidRPr="007445BF">
        <w:t>he agency</w:t>
      </w:r>
      <w:r w:rsidR="00A25C9B" w:rsidRPr="007445BF">
        <w:t xml:space="preserve"> may exercise its functions—</w:t>
      </w:r>
    </w:p>
    <w:p w14:paraId="7EE49368" w14:textId="77777777" w:rsidR="00A25C9B" w:rsidRPr="007445BF" w:rsidRDefault="007445BF" w:rsidP="007445BF">
      <w:pPr>
        <w:pStyle w:val="Apara"/>
      </w:pPr>
      <w:r>
        <w:tab/>
      </w:r>
      <w:r w:rsidRPr="007445BF">
        <w:t>(a)</w:t>
      </w:r>
      <w:r w:rsidRPr="007445BF">
        <w:tab/>
      </w:r>
      <w:r w:rsidR="00A25C9B" w:rsidRPr="007445BF">
        <w:t>through subsidiaries, joint ventures or trusts; or</w:t>
      </w:r>
    </w:p>
    <w:p w14:paraId="21F7E921" w14:textId="77777777" w:rsidR="00A25C9B" w:rsidRPr="007445BF" w:rsidRDefault="007445BF" w:rsidP="007445BF">
      <w:pPr>
        <w:pStyle w:val="Apara"/>
      </w:pPr>
      <w:r>
        <w:tab/>
      </w:r>
      <w:r w:rsidRPr="007445BF">
        <w:t>(b)</w:t>
      </w:r>
      <w:r w:rsidRPr="007445BF">
        <w:tab/>
      </w:r>
      <w:r w:rsidR="00A25C9B" w:rsidRPr="007445BF">
        <w:t>by holding shares in, or other securities of, corporations.</w:t>
      </w:r>
    </w:p>
    <w:p w14:paraId="3EB763A4" w14:textId="77777777" w:rsidR="009933DA" w:rsidRPr="007445BF" w:rsidRDefault="007445BF" w:rsidP="007445BF">
      <w:pPr>
        <w:pStyle w:val="AH5Sec"/>
      </w:pPr>
      <w:bookmarkStart w:id="73" w:name="_Toc137655402"/>
      <w:r w:rsidRPr="0063026F">
        <w:rPr>
          <w:rStyle w:val="CharSectNo"/>
        </w:rPr>
        <w:t>40</w:t>
      </w:r>
      <w:r w:rsidRPr="007445BF">
        <w:tab/>
      </w:r>
      <w:r w:rsidR="005B20F4" w:rsidRPr="007445BF">
        <w:t>Agency</w:t>
      </w:r>
      <w:r w:rsidR="001E4C7E" w:rsidRPr="007445BF">
        <w:t>’s</w:t>
      </w:r>
      <w:r w:rsidR="005B20F4" w:rsidRPr="007445BF">
        <w:t xml:space="preserve"> role in c</w:t>
      </w:r>
      <w:r w:rsidR="009933DA" w:rsidRPr="007445BF">
        <w:t>ohesive suburban development</w:t>
      </w:r>
      <w:bookmarkEnd w:id="73"/>
    </w:p>
    <w:p w14:paraId="1C765D74" w14:textId="77777777" w:rsidR="009933DA" w:rsidRPr="007445BF" w:rsidRDefault="009933DA" w:rsidP="00251AED">
      <w:pPr>
        <w:pStyle w:val="Amainreturn"/>
      </w:pPr>
      <w:r w:rsidRPr="007445BF">
        <w:t xml:space="preserve">The </w:t>
      </w:r>
      <w:r w:rsidR="003754E3" w:rsidRPr="007445BF">
        <w:t>a</w:t>
      </w:r>
      <w:r w:rsidRPr="007445BF">
        <w:t xml:space="preserve">gency must work with </w:t>
      </w:r>
      <w:r w:rsidR="003754E3" w:rsidRPr="007445BF">
        <w:t>an</w:t>
      </w:r>
      <w:r w:rsidR="0013530B" w:rsidRPr="007445BF">
        <w:t>y</w:t>
      </w:r>
      <w:r w:rsidR="003754E3" w:rsidRPr="007445BF">
        <w:t xml:space="preserve"> </w:t>
      </w:r>
      <w:r w:rsidRPr="007445BF">
        <w:t>entit</w:t>
      </w:r>
      <w:r w:rsidR="003754E3" w:rsidRPr="007445BF">
        <w:t>y</w:t>
      </w:r>
      <w:r w:rsidRPr="007445BF">
        <w:t xml:space="preserve"> that </w:t>
      </w:r>
      <w:r w:rsidR="003754E3" w:rsidRPr="007445BF">
        <w:t>has</w:t>
      </w:r>
      <w:r w:rsidRPr="007445BF">
        <w:t xml:space="preserve"> an interest in </w:t>
      </w:r>
      <w:r w:rsidR="003754E3" w:rsidRPr="007445BF">
        <w:t>land that the agency intends to buy, sell, improve or develop</w:t>
      </w:r>
      <w:r w:rsidRPr="007445BF">
        <w:t xml:space="preserve"> to encourage cohesive suburban development.</w:t>
      </w:r>
    </w:p>
    <w:p w14:paraId="03EBDA93" w14:textId="77777777" w:rsidR="009933DA" w:rsidRPr="007445BF" w:rsidRDefault="009933DA" w:rsidP="009933DA">
      <w:pPr>
        <w:pStyle w:val="aExamHdgss"/>
        <w:rPr>
          <w:b w:val="0"/>
        </w:rPr>
      </w:pPr>
      <w:r w:rsidRPr="007445BF">
        <w:t>Examples</w:t>
      </w:r>
      <w:r w:rsidR="0013530B" w:rsidRPr="007445BF">
        <w:t>—</w:t>
      </w:r>
      <w:r w:rsidRPr="007445BF">
        <w:t>entities that may have an interest in the development of suburban land</w:t>
      </w:r>
    </w:p>
    <w:p w14:paraId="0A2CEC0F" w14:textId="77777777" w:rsidR="0053137B"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53137B" w:rsidRPr="007445BF">
        <w:t>the head of service</w:t>
      </w:r>
    </w:p>
    <w:p w14:paraId="7868A6D4" w14:textId="77777777" w:rsidR="009933DA"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9933DA" w:rsidRPr="007445BF">
        <w:t>a person licensed to provide a utility service</w:t>
      </w:r>
    </w:p>
    <w:p w14:paraId="61D519BC" w14:textId="77777777" w:rsidR="009933DA" w:rsidRPr="007445BF" w:rsidRDefault="007445BF" w:rsidP="007445BF">
      <w:pPr>
        <w:pStyle w:val="aExamBulletss"/>
        <w:keepNext/>
        <w:tabs>
          <w:tab w:val="left" w:pos="1500"/>
        </w:tabs>
      </w:pPr>
      <w:r w:rsidRPr="007445BF">
        <w:rPr>
          <w:rFonts w:ascii="Symbol" w:hAnsi="Symbol"/>
        </w:rPr>
        <w:t></w:t>
      </w:r>
      <w:r w:rsidRPr="007445BF">
        <w:rPr>
          <w:rFonts w:ascii="Symbol" w:hAnsi="Symbol"/>
        </w:rPr>
        <w:tab/>
      </w:r>
      <w:r w:rsidR="003754E3" w:rsidRPr="007445BF">
        <w:t xml:space="preserve">a person developing land </w:t>
      </w:r>
    </w:p>
    <w:p w14:paraId="474931EA" w14:textId="77777777" w:rsidR="005730D8" w:rsidRPr="007445BF" w:rsidRDefault="007445BF" w:rsidP="007445BF">
      <w:pPr>
        <w:pStyle w:val="AH5Sec"/>
      </w:pPr>
      <w:bookmarkStart w:id="74" w:name="_Toc137655403"/>
      <w:r w:rsidRPr="0063026F">
        <w:rPr>
          <w:rStyle w:val="CharSectNo"/>
        </w:rPr>
        <w:t>41</w:t>
      </w:r>
      <w:r w:rsidRPr="007445BF">
        <w:tab/>
      </w:r>
      <w:r w:rsidR="005730D8" w:rsidRPr="007445BF">
        <w:t>Ministerial directions to agency</w:t>
      </w:r>
      <w:bookmarkEnd w:id="74"/>
    </w:p>
    <w:p w14:paraId="5E0CB812" w14:textId="77777777" w:rsidR="005730D8" w:rsidRPr="007445BF" w:rsidRDefault="007445BF" w:rsidP="007445BF">
      <w:pPr>
        <w:pStyle w:val="Amain"/>
      </w:pPr>
      <w:r>
        <w:tab/>
      </w:r>
      <w:r w:rsidRPr="007445BF">
        <w:t>(1)</w:t>
      </w:r>
      <w:r w:rsidRPr="007445BF">
        <w:tab/>
      </w:r>
      <w:r w:rsidR="005730D8" w:rsidRPr="007445BF">
        <w:t>The Minister may</w:t>
      </w:r>
      <w:r w:rsidR="00121E3F" w:rsidRPr="007445BF">
        <w:t>, at any time,</w:t>
      </w:r>
      <w:r w:rsidR="005730D8" w:rsidRPr="007445BF">
        <w:t xml:space="preserve"> give directions to the agency—</w:t>
      </w:r>
    </w:p>
    <w:p w14:paraId="28FE711E" w14:textId="77777777" w:rsidR="005730D8" w:rsidRPr="007445BF" w:rsidRDefault="007445BF" w:rsidP="007445BF">
      <w:pPr>
        <w:pStyle w:val="Apara"/>
      </w:pPr>
      <w:r>
        <w:tab/>
      </w:r>
      <w:r w:rsidRPr="007445BF">
        <w:t>(a)</w:t>
      </w:r>
      <w:r w:rsidRPr="007445BF">
        <w:tab/>
      </w:r>
      <w:r w:rsidR="005730D8" w:rsidRPr="007445BF">
        <w:t>about the exercise of the agency’s functions; or</w:t>
      </w:r>
    </w:p>
    <w:p w14:paraId="444658ED" w14:textId="77777777" w:rsidR="005730D8" w:rsidRPr="007445BF" w:rsidRDefault="007445BF" w:rsidP="007445BF">
      <w:pPr>
        <w:pStyle w:val="Apara"/>
      </w:pPr>
      <w:r>
        <w:tab/>
      </w:r>
      <w:r w:rsidRPr="007445BF">
        <w:t>(b)</w:t>
      </w:r>
      <w:r w:rsidRPr="007445BF">
        <w:tab/>
      </w:r>
      <w:r w:rsidR="005730D8" w:rsidRPr="007445BF">
        <w:t>requiring the agency to exercise a function in relation to the financia</w:t>
      </w:r>
      <w:r w:rsidR="00C2798B" w:rsidRPr="007445BF">
        <w:t>l arrangements of the agency.</w:t>
      </w:r>
    </w:p>
    <w:p w14:paraId="59CE4B72" w14:textId="77777777" w:rsidR="005730D8" w:rsidRPr="007445BF" w:rsidRDefault="007445BF" w:rsidP="007445BF">
      <w:pPr>
        <w:pStyle w:val="Amain"/>
      </w:pPr>
      <w:r>
        <w:tab/>
      </w:r>
      <w:r w:rsidRPr="007445BF">
        <w:t>(2)</w:t>
      </w:r>
      <w:r w:rsidRPr="007445BF">
        <w:tab/>
      </w:r>
      <w:r w:rsidR="005730D8" w:rsidRPr="007445BF">
        <w:t>Before giving a direction, the Minister must—</w:t>
      </w:r>
    </w:p>
    <w:p w14:paraId="5A313BF7" w14:textId="77777777" w:rsidR="005730D8" w:rsidRPr="007445BF" w:rsidRDefault="007445BF" w:rsidP="007445BF">
      <w:pPr>
        <w:pStyle w:val="Apara"/>
      </w:pPr>
      <w:r>
        <w:tab/>
      </w:r>
      <w:r w:rsidRPr="007445BF">
        <w:t>(a)</w:t>
      </w:r>
      <w:r w:rsidRPr="007445BF">
        <w:tab/>
      </w:r>
      <w:r w:rsidR="005730D8" w:rsidRPr="007445BF">
        <w:t>tell the agency about the proposed direction; and</w:t>
      </w:r>
    </w:p>
    <w:p w14:paraId="2DD64D9F" w14:textId="77777777" w:rsidR="005730D8" w:rsidRPr="007445BF" w:rsidRDefault="007445BF" w:rsidP="007445BF">
      <w:pPr>
        <w:pStyle w:val="Apara"/>
      </w:pPr>
      <w:r>
        <w:lastRenderedPageBreak/>
        <w:tab/>
      </w:r>
      <w:r w:rsidRPr="007445BF">
        <w:t>(b)</w:t>
      </w:r>
      <w:r w:rsidRPr="007445BF">
        <w:tab/>
      </w:r>
      <w:r w:rsidR="005730D8" w:rsidRPr="007445BF">
        <w:t>give the agency a reasonable opportunity to comment on the proposed direction; and</w:t>
      </w:r>
    </w:p>
    <w:p w14:paraId="116C8CE7" w14:textId="77777777" w:rsidR="005730D8" w:rsidRPr="007445BF" w:rsidRDefault="007445BF" w:rsidP="007445BF">
      <w:pPr>
        <w:pStyle w:val="Apara"/>
      </w:pPr>
      <w:r>
        <w:tab/>
      </w:r>
      <w:r w:rsidRPr="007445BF">
        <w:t>(c)</w:t>
      </w:r>
      <w:r w:rsidRPr="007445BF">
        <w:tab/>
      </w:r>
      <w:r w:rsidR="005730D8" w:rsidRPr="007445BF">
        <w:t>consider any comments made by the agency.</w:t>
      </w:r>
    </w:p>
    <w:p w14:paraId="0C663FFB" w14:textId="77777777" w:rsidR="004A34F9" w:rsidRPr="007445BF" w:rsidRDefault="007445BF" w:rsidP="007445BF">
      <w:pPr>
        <w:pStyle w:val="Amain"/>
        <w:keepNext/>
      </w:pPr>
      <w:r>
        <w:tab/>
      </w:r>
      <w:r w:rsidRPr="007445BF">
        <w:t>(3)</w:t>
      </w:r>
      <w:r w:rsidRPr="007445BF">
        <w:tab/>
      </w:r>
      <w:r w:rsidR="004A34F9" w:rsidRPr="007445BF">
        <w:t>A direction is a notifiable instrument.</w:t>
      </w:r>
    </w:p>
    <w:p w14:paraId="49B12D4A" w14:textId="58A196E7" w:rsidR="004A34F9" w:rsidRPr="007445BF" w:rsidRDefault="004A34F9" w:rsidP="004A34F9">
      <w:pPr>
        <w:pStyle w:val="aNote"/>
      </w:pPr>
      <w:r w:rsidRPr="007445BF">
        <w:rPr>
          <w:rStyle w:val="charItals"/>
        </w:rPr>
        <w:t>Note</w:t>
      </w:r>
      <w:r w:rsidRPr="007445BF">
        <w:rPr>
          <w:rStyle w:val="charItals"/>
        </w:rPr>
        <w:tab/>
      </w:r>
      <w:r w:rsidRPr="007445BF">
        <w:t xml:space="preserve">A notifiable instrument must be notified under the </w:t>
      </w:r>
      <w:hyperlink r:id="rId83" w:tooltip="A2001-14" w:history="1">
        <w:r w:rsidR="0065722C" w:rsidRPr="007445BF">
          <w:rPr>
            <w:rStyle w:val="charCitHyperlinkAbbrev"/>
          </w:rPr>
          <w:t>Legislation Act</w:t>
        </w:r>
      </w:hyperlink>
      <w:r w:rsidRPr="007445BF">
        <w:t>.</w:t>
      </w:r>
    </w:p>
    <w:p w14:paraId="2D23570F" w14:textId="77777777" w:rsidR="005730D8" w:rsidRPr="007445BF" w:rsidRDefault="007445BF" w:rsidP="007445BF">
      <w:pPr>
        <w:pStyle w:val="AH5Sec"/>
      </w:pPr>
      <w:bookmarkStart w:id="75" w:name="_Toc137655404"/>
      <w:r w:rsidRPr="0063026F">
        <w:rPr>
          <w:rStyle w:val="CharSectNo"/>
        </w:rPr>
        <w:t>42</w:t>
      </w:r>
      <w:r w:rsidRPr="007445BF">
        <w:tab/>
      </w:r>
      <w:r w:rsidR="005730D8" w:rsidRPr="007445BF">
        <w:t>Territory to compensate agency for cost of complying with directions</w:t>
      </w:r>
      <w:bookmarkEnd w:id="75"/>
    </w:p>
    <w:p w14:paraId="3FCFB8DC" w14:textId="77777777" w:rsidR="005730D8" w:rsidRPr="007445BF" w:rsidRDefault="007445BF" w:rsidP="007445BF">
      <w:pPr>
        <w:pStyle w:val="Amain"/>
      </w:pPr>
      <w:r>
        <w:tab/>
      </w:r>
      <w:r w:rsidRPr="007445BF">
        <w:t>(1)</w:t>
      </w:r>
      <w:r w:rsidRPr="007445BF">
        <w:tab/>
      </w:r>
      <w:r w:rsidR="005730D8" w:rsidRPr="007445BF">
        <w:t>The Territory must pay to the agency the reasonable net cost of complying with a direction under section</w:t>
      </w:r>
      <w:r w:rsidR="004E2070" w:rsidRPr="007445BF">
        <w:t xml:space="preserve"> </w:t>
      </w:r>
      <w:r w:rsidR="0045636A" w:rsidRPr="007445BF">
        <w:t>41</w:t>
      </w:r>
      <w:r w:rsidR="005730D8" w:rsidRPr="007445BF">
        <w:t>.</w:t>
      </w:r>
    </w:p>
    <w:p w14:paraId="1EF3A4AB" w14:textId="77777777" w:rsidR="005730D8" w:rsidRPr="007445BF" w:rsidRDefault="007445BF" w:rsidP="007445BF">
      <w:pPr>
        <w:pStyle w:val="Amain"/>
      </w:pPr>
      <w:r>
        <w:tab/>
      </w:r>
      <w:r w:rsidRPr="007445BF">
        <w:t>(2)</w:t>
      </w:r>
      <w:r w:rsidRPr="007445BF">
        <w:tab/>
      </w:r>
      <w:r w:rsidR="005730D8" w:rsidRPr="007445BF">
        <w:t>The amount payable under subsection (1) is the amount agreed between the agency and the Minister or, failing agreement, the amount decided by the Chief Minister.</w:t>
      </w:r>
    </w:p>
    <w:p w14:paraId="0400F84F" w14:textId="77777777" w:rsidR="00081367" w:rsidRPr="007445BF" w:rsidRDefault="007445BF" w:rsidP="007445BF">
      <w:pPr>
        <w:pStyle w:val="AH5Sec"/>
      </w:pPr>
      <w:bookmarkStart w:id="76" w:name="_Toc137655405"/>
      <w:r w:rsidRPr="0063026F">
        <w:rPr>
          <w:rStyle w:val="CharSectNo"/>
        </w:rPr>
        <w:t>44</w:t>
      </w:r>
      <w:r w:rsidRPr="007445BF">
        <w:tab/>
      </w:r>
      <w:r w:rsidR="00081367" w:rsidRPr="007445BF">
        <w:t>Annual report of agency</w:t>
      </w:r>
      <w:bookmarkEnd w:id="76"/>
    </w:p>
    <w:p w14:paraId="3442AD6A" w14:textId="57215D72" w:rsidR="00081367" w:rsidRDefault="00081367" w:rsidP="00081367">
      <w:pPr>
        <w:pStyle w:val="Amainreturn"/>
      </w:pPr>
      <w:r w:rsidRPr="007445BF">
        <w:t>The agency must prepare an annual report under the</w:t>
      </w:r>
      <w:r w:rsidRPr="007445BF">
        <w:rPr>
          <w:rStyle w:val="charItals"/>
        </w:rPr>
        <w:t xml:space="preserve"> </w:t>
      </w:r>
      <w:hyperlink r:id="rId84" w:tooltip="A2004-8" w:history="1">
        <w:r w:rsidRPr="007445BF">
          <w:rPr>
            <w:rStyle w:val="charCitHyperlinkItal"/>
          </w:rPr>
          <w:t>Annual Reports (Government Agencies) Act 2004</w:t>
        </w:r>
      </w:hyperlink>
      <w:r w:rsidRPr="007445BF">
        <w:t>.</w:t>
      </w:r>
    </w:p>
    <w:p w14:paraId="7D03969E" w14:textId="77777777" w:rsidR="0012575F" w:rsidRPr="00577D54" w:rsidRDefault="0012575F" w:rsidP="0012575F">
      <w:pPr>
        <w:pStyle w:val="AH5Sec"/>
      </w:pPr>
      <w:bookmarkStart w:id="77" w:name="_Toc137655406"/>
      <w:r w:rsidRPr="0063026F">
        <w:rPr>
          <w:rStyle w:val="CharSectNo"/>
        </w:rPr>
        <w:t>44A</w:t>
      </w:r>
      <w:r w:rsidRPr="00577D54">
        <w:tab/>
        <w:t>Delegation by agency</w:t>
      </w:r>
      <w:bookmarkEnd w:id="77"/>
    </w:p>
    <w:p w14:paraId="0DB626CF" w14:textId="77777777" w:rsidR="0012575F" w:rsidRPr="00577D54" w:rsidRDefault="0012575F" w:rsidP="0012575F">
      <w:pPr>
        <w:pStyle w:val="Amain"/>
      </w:pPr>
      <w:r w:rsidRPr="00577D54">
        <w:tab/>
        <w:t>(1)</w:t>
      </w:r>
      <w:r w:rsidRPr="00577D54">
        <w:tab/>
        <w:t>The agency may delegate the agency’s functions to the agency CEO.</w:t>
      </w:r>
    </w:p>
    <w:p w14:paraId="1FFB8CF9" w14:textId="5459C6A3"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85" w:tooltip="A2001-14" w:history="1">
        <w:r w:rsidRPr="00577D54">
          <w:rPr>
            <w:rStyle w:val="charCitHyperlinkAbbrev"/>
          </w:rPr>
          <w:t>Legislation Act</w:t>
        </w:r>
      </w:hyperlink>
      <w:r w:rsidRPr="00577D54">
        <w:t>, pt 19.4.</w:t>
      </w:r>
    </w:p>
    <w:p w14:paraId="105BE1A9" w14:textId="77777777" w:rsidR="0012575F" w:rsidRPr="00577D54" w:rsidRDefault="0012575F" w:rsidP="0012575F">
      <w:pPr>
        <w:pStyle w:val="Amain"/>
      </w:pPr>
      <w:r w:rsidRPr="00577D54">
        <w:tab/>
        <w:t>(2)</w:t>
      </w:r>
      <w:r w:rsidRPr="00577D54">
        <w:tab/>
        <w:t>The agency CEO may subdelegate to an authorised person a function delegated under subsection (1) if the subdelegation is authorised, in writing, by the agency.</w:t>
      </w:r>
    </w:p>
    <w:p w14:paraId="2FECC286" w14:textId="77777777" w:rsidR="0012575F" w:rsidRPr="00577D54" w:rsidRDefault="0012575F" w:rsidP="001F0C4B">
      <w:pPr>
        <w:pStyle w:val="Amain"/>
        <w:keepNext/>
      </w:pPr>
      <w:r w:rsidRPr="00577D54">
        <w:tab/>
        <w:t>(3)</w:t>
      </w:r>
      <w:r w:rsidRPr="00577D54">
        <w:tab/>
        <w:t>In this section:</w:t>
      </w:r>
    </w:p>
    <w:p w14:paraId="28EF5603" w14:textId="77777777" w:rsidR="0012575F" w:rsidRPr="00577D54" w:rsidRDefault="0012575F" w:rsidP="001F0C4B">
      <w:pPr>
        <w:pStyle w:val="aDef"/>
        <w:keepNext/>
      </w:pPr>
      <w:r w:rsidRPr="00577D54">
        <w:rPr>
          <w:rStyle w:val="charBoldItals"/>
        </w:rPr>
        <w:t>authorised person</w:t>
      </w:r>
      <w:r w:rsidRPr="00577D54">
        <w:t xml:space="preserve"> means—</w:t>
      </w:r>
    </w:p>
    <w:p w14:paraId="00C387F0" w14:textId="77777777" w:rsidR="0012575F" w:rsidRPr="00577D54" w:rsidRDefault="0012575F" w:rsidP="0012575F">
      <w:pPr>
        <w:pStyle w:val="aDefpara"/>
      </w:pPr>
      <w:r w:rsidRPr="00577D54">
        <w:tab/>
        <w:t>(a)</w:t>
      </w:r>
      <w:r w:rsidRPr="00577D54">
        <w:tab/>
        <w:t>a public employee; or</w:t>
      </w:r>
    </w:p>
    <w:p w14:paraId="6842A34E" w14:textId="77777777" w:rsidR="0012575F" w:rsidRPr="00577D54" w:rsidRDefault="0012575F" w:rsidP="0012575F">
      <w:pPr>
        <w:pStyle w:val="aDefpara"/>
      </w:pPr>
      <w:r w:rsidRPr="00577D54">
        <w:tab/>
        <w:t>(b)</w:t>
      </w:r>
      <w:r w:rsidRPr="00577D54">
        <w:tab/>
        <w:t>a person prescribed by regulation.</w:t>
      </w:r>
    </w:p>
    <w:p w14:paraId="5F7FCC1D" w14:textId="77777777" w:rsidR="00B91974" w:rsidRPr="0063026F" w:rsidRDefault="007445BF" w:rsidP="007445BF">
      <w:pPr>
        <w:pStyle w:val="AH3Div"/>
      </w:pPr>
      <w:bookmarkStart w:id="78" w:name="_Toc137655407"/>
      <w:r w:rsidRPr="0063026F">
        <w:rPr>
          <w:rStyle w:val="CharDivNo"/>
        </w:rPr>
        <w:lastRenderedPageBreak/>
        <w:t>Division 3.2</w:t>
      </w:r>
      <w:r w:rsidRPr="007445BF">
        <w:tab/>
      </w:r>
      <w:r w:rsidR="00FA470B" w:rsidRPr="0063026F">
        <w:rPr>
          <w:rStyle w:val="CharDivText"/>
        </w:rPr>
        <w:t>A</w:t>
      </w:r>
      <w:r w:rsidR="0040163A" w:rsidRPr="0063026F">
        <w:rPr>
          <w:rStyle w:val="CharDivText"/>
        </w:rPr>
        <w:t>gency</w:t>
      </w:r>
      <w:r w:rsidR="00B91974" w:rsidRPr="0063026F">
        <w:rPr>
          <w:rStyle w:val="CharDivText"/>
        </w:rPr>
        <w:t xml:space="preserve"> board</w:t>
      </w:r>
      <w:bookmarkEnd w:id="78"/>
    </w:p>
    <w:p w14:paraId="44C6659A" w14:textId="77777777" w:rsidR="00B91974" w:rsidRPr="007445BF" w:rsidRDefault="007445BF" w:rsidP="007445BF">
      <w:pPr>
        <w:pStyle w:val="AH5Sec"/>
      </w:pPr>
      <w:bookmarkStart w:id="79" w:name="_Toc137655408"/>
      <w:r w:rsidRPr="0063026F">
        <w:rPr>
          <w:rStyle w:val="CharSectNo"/>
        </w:rPr>
        <w:t>45</w:t>
      </w:r>
      <w:r w:rsidRPr="007445BF">
        <w:tab/>
      </w:r>
      <w:r w:rsidR="00B91974" w:rsidRPr="007445BF">
        <w:t xml:space="preserve">Establishment of </w:t>
      </w:r>
      <w:r w:rsidR="001E4C7E" w:rsidRPr="007445BF">
        <w:t xml:space="preserve">governing </w:t>
      </w:r>
      <w:r w:rsidR="0008798B" w:rsidRPr="007445BF">
        <w:t>board</w:t>
      </w:r>
      <w:r w:rsidR="001E4C7E" w:rsidRPr="007445BF">
        <w:t xml:space="preserve"> for agency</w:t>
      </w:r>
      <w:bookmarkEnd w:id="79"/>
    </w:p>
    <w:p w14:paraId="0A34A276" w14:textId="77777777" w:rsidR="00B91974" w:rsidRDefault="00B91974" w:rsidP="007445BF">
      <w:pPr>
        <w:pStyle w:val="Amainreturn"/>
        <w:keepNext/>
      </w:pPr>
      <w:r w:rsidRPr="007445BF">
        <w:t xml:space="preserve">The </w:t>
      </w:r>
      <w:r w:rsidR="00F06B7B" w:rsidRPr="007445BF">
        <w:t>governing</w:t>
      </w:r>
      <w:r w:rsidRPr="007445BF">
        <w:t xml:space="preserve"> </w:t>
      </w:r>
      <w:r w:rsidR="00F06B7B" w:rsidRPr="007445BF">
        <w:t>b</w:t>
      </w:r>
      <w:r w:rsidR="00E36044" w:rsidRPr="007445BF">
        <w:t xml:space="preserve">oard </w:t>
      </w:r>
      <w:r w:rsidR="00C672BA" w:rsidRPr="007445BF">
        <w:t xml:space="preserve">of the agency </w:t>
      </w:r>
      <w:r w:rsidRPr="007445BF">
        <w:t>is established.</w:t>
      </w:r>
    </w:p>
    <w:p w14:paraId="2049305B" w14:textId="3E662DE2" w:rsidR="0012575F" w:rsidRPr="00577D54" w:rsidRDefault="0012575F" w:rsidP="0012575F">
      <w:pPr>
        <w:pStyle w:val="aNote"/>
        <w:keepNext/>
      </w:pPr>
      <w:r w:rsidRPr="00577D54">
        <w:rPr>
          <w:rStyle w:val="charItals"/>
        </w:rPr>
        <w:t>Note 1</w:t>
      </w:r>
      <w:r w:rsidRPr="00577D54">
        <w:rPr>
          <w:rStyle w:val="charItals"/>
        </w:rPr>
        <w:tab/>
      </w:r>
      <w:r w:rsidRPr="00577D54">
        <w:t xml:space="preserve">An appointment of a governing board member is an appointment under this section (see </w:t>
      </w:r>
      <w:hyperlink r:id="rId86" w:tooltip="A1996-22" w:history="1">
        <w:r w:rsidRPr="00577D54">
          <w:rPr>
            <w:rStyle w:val="charCitHyperlinkItal"/>
          </w:rPr>
          <w:t>Financial Management Act 1996</w:t>
        </w:r>
      </w:hyperlink>
      <w:r w:rsidRPr="00577D54">
        <w:t>, s 78 (7) (b)).</w:t>
      </w:r>
    </w:p>
    <w:p w14:paraId="32D0E255" w14:textId="6BC593B6" w:rsidR="00B91974" w:rsidRPr="007445BF" w:rsidRDefault="00F857D2" w:rsidP="00B91974">
      <w:pPr>
        <w:pStyle w:val="aNote"/>
      </w:pPr>
      <w:r w:rsidRPr="007445BF">
        <w:rPr>
          <w:rStyle w:val="charItals"/>
        </w:rPr>
        <w:t>Note</w:t>
      </w:r>
      <w:r w:rsidR="0012575F">
        <w:rPr>
          <w:rStyle w:val="charItals"/>
        </w:rPr>
        <w:t> 2</w:t>
      </w:r>
      <w:r w:rsidR="00B91974" w:rsidRPr="007445BF">
        <w:rPr>
          <w:rStyle w:val="charItals"/>
        </w:rPr>
        <w:tab/>
      </w:r>
      <w:r w:rsidR="00B91974" w:rsidRPr="007445BF">
        <w:t xml:space="preserve">For </w:t>
      </w:r>
      <w:r w:rsidR="0040163A" w:rsidRPr="007445BF">
        <w:t>agency</w:t>
      </w:r>
      <w:r w:rsidR="006820AE" w:rsidRPr="007445BF">
        <w:t xml:space="preserve"> board </w:t>
      </w:r>
      <w:r w:rsidR="00B91974" w:rsidRPr="007445BF">
        <w:t xml:space="preserve">meeting arrangements see the </w:t>
      </w:r>
      <w:hyperlink r:id="rId87" w:tooltip="A1996-22" w:history="1">
        <w:r w:rsidR="0065722C" w:rsidRPr="007445BF">
          <w:rPr>
            <w:rStyle w:val="charCitHyperlinkItal"/>
          </w:rPr>
          <w:t>Financial Management Act 1996</w:t>
        </w:r>
      </w:hyperlink>
      <w:r w:rsidR="00B91974" w:rsidRPr="007445BF">
        <w:t>, div 9.4.</w:t>
      </w:r>
    </w:p>
    <w:p w14:paraId="1287B777" w14:textId="77777777" w:rsidR="00357E85" w:rsidRPr="007445BF" w:rsidRDefault="007445BF" w:rsidP="007445BF">
      <w:pPr>
        <w:pStyle w:val="AH5Sec"/>
      </w:pPr>
      <w:bookmarkStart w:id="80" w:name="_Toc137655409"/>
      <w:r w:rsidRPr="0063026F">
        <w:rPr>
          <w:rStyle w:val="CharSectNo"/>
        </w:rPr>
        <w:t>46</w:t>
      </w:r>
      <w:r w:rsidRPr="007445BF">
        <w:tab/>
      </w:r>
      <w:r w:rsidR="00357E85" w:rsidRPr="007445BF">
        <w:t>Functions of agency board</w:t>
      </w:r>
      <w:bookmarkEnd w:id="80"/>
    </w:p>
    <w:p w14:paraId="7B9608DF" w14:textId="77777777" w:rsidR="001031A5" w:rsidRPr="007445BF" w:rsidRDefault="001031A5" w:rsidP="00251AED">
      <w:pPr>
        <w:pStyle w:val="Amainreturn"/>
      </w:pPr>
      <w:r w:rsidRPr="007445BF">
        <w:t>The functions of the agency board are—</w:t>
      </w:r>
    </w:p>
    <w:p w14:paraId="45DF5F81" w14:textId="77777777" w:rsidR="001031A5" w:rsidRPr="007445BF" w:rsidRDefault="007445BF" w:rsidP="007445BF">
      <w:pPr>
        <w:pStyle w:val="Apara"/>
      </w:pPr>
      <w:r>
        <w:tab/>
      </w:r>
      <w:r w:rsidRPr="007445BF">
        <w:t>(a)</w:t>
      </w:r>
      <w:r w:rsidRPr="007445BF">
        <w:tab/>
      </w:r>
      <w:r w:rsidR="001031A5" w:rsidRPr="007445BF">
        <w:t xml:space="preserve">to oversee the operations of, and exercise of functions by, the </w:t>
      </w:r>
      <w:r w:rsidR="00C2798B" w:rsidRPr="007445BF">
        <w:t>agency</w:t>
      </w:r>
      <w:r w:rsidR="001031A5" w:rsidRPr="007445BF">
        <w:t xml:space="preserve">; and </w:t>
      </w:r>
    </w:p>
    <w:p w14:paraId="255FA185" w14:textId="77777777" w:rsidR="001031A5" w:rsidRPr="007445BF" w:rsidRDefault="007445BF" w:rsidP="00B03E7E">
      <w:pPr>
        <w:pStyle w:val="Apara"/>
        <w:keepNext/>
      </w:pPr>
      <w:r>
        <w:tab/>
      </w:r>
      <w:r w:rsidRPr="007445BF">
        <w:t>(b)</w:t>
      </w:r>
      <w:r w:rsidRPr="007445BF">
        <w:tab/>
      </w:r>
      <w:r w:rsidR="001031A5" w:rsidRPr="007445BF">
        <w:t>any other function given to the agency board under this Act or another territory law.</w:t>
      </w:r>
    </w:p>
    <w:p w14:paraId="60C433FF" w14:textId="187E9A4D" w:rsidR="00BE4C80" w:rsidRPr="007445BF" w:rsidRDefault="00F857D2" w:rsidP="00B03E7E">
      <w:pPr>
        <w:pStyle w:val="aNote"/>
        <w:keepNext/>
      </w:pPr>
      <w:r w:rsidRPr="007445BF">
        <w:rPr>
          <w:rStyle w:val="charItals"/>
        </w:rPr>
        <w:t>Note</w:t>
      </w:r>
      <w:r w:rsidR="00BE4C80" w:rsidRPr="007445BF">
        <w:rPr>
          <w:rStyle w:val="charItals"/>
        </w:rPr>
        <w:tab/>
      </w:r>
      <w:r w:rsidR="00BE4C80" w:rsidRPr="007445BF">
        <w:t xml:space="preserve">The agency board has the following functions under the </w:t>
      </w:r>
      <w:hyperlink r:id="rId88" w:tooltip="A1996-22" w:history="1">
        <w:r w:rsidR="0065722C" w:rsidRPr="007445BF">
          <w:rPr>
            <w:rStyle w:val="charCitHyperlinkItal"/>
          </w:rPr>
          <w:t>Financial Management Act 1996</w:t>
        </w:r>
      </w:hyperlink>
      <w:r w:rsidR="00BE4C80" w:rsidRPr="007445BF">
        <w:t>, s 77:</w:t>
      </w:r>
    </w:p>
    <w:p w14:paraId="620B9ED1" w14:textId="77777777" w:rsidR="00BE4C80" w:rsidRPr="007445BF" w:rsidRDefault="007445BF" w:rsidP="00B03E7E">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setting the </w:t>
      </w:r>
      <w:r w:rsidR="00E95DBA" w:rsidRPr="007445BF">
        <w:t>agency</w:t>
      </w:r>
      <w:r w:rsidR="0013530B" w:rsidRPr="007445BF">
        <w:t>’s policies and strategies</w:t>
      </w:r>
    </w:p>
    <w:p w14:paraId="72D8A851" w14:textId="77777777"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governing the </w:t>
      </w:r>
      <w:r w:rsidR="00E95DBA" w:rsidRPr="007445BF">
        <w:t xml:space="preserve">agency </w:t>
      </w:r>
      <w:r w:rsidR="00BE4C80" w:rsidRPr="007445BF">
        <w:t xml:space="preserve">consistently with the </w:t>
      </w:r>
      <w:r w:rsidR="00E95DBA" w:rsidRPr="007445BF">
        <w:t>agency</w:t>
      </w:r>
      <w:r w:rsidR="00BE4C80" w:rsidRPr="007445BF">
        <w:t>’s establishing Act and other relevant leg</w:t>
      </w:r>
      <w:r w:rsidR="0013530B" w:rsidRPr="007445BF">
        <w:t>islation</w:t>
      </w:r>
    </w:p>
    <w:p w14:paraId="7CBE16F2" w14:textId="77777777"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operates in a prop</w:t>
      </w:r>
      <w:r w:rsidR="0013530B" w:rsidRPr="007445BF">
        <w:t>er, effective and efficient way</w:t>
      </w:r>
    </w:p>
    <w:p w14:paraId="238334EE" w14:textId="77777777" w:rsidR="00BE4C80"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 xml:space="preserve">complies with applicable </w:t>
      </w:r>
      <w:r w:rsidR="00BE4C80" w:rsidRPr="007445BF">
        <w:rPr>
          <w:color w:val="000000"/>
        </w:rPr>
        <w:t>governmental policies (if any)</w:t>
      </w:r>
      <w:r w:rsidR="00BE4C80" w:rsidRPr="007445BF">
        <w:t>.</w:t>
      </w:r>
    </w:p>
    <w:p w14:paraId="7B926167" w14:textId="77777777" w:rsidR="00E21E92" w:rsidRPr="007445BF" w:rsidRDefault="007445BF" w:rsidP="007445BF">
      <w:pPr>
        <w:pStyle w:val="AH5Sec"/>
      </w:pPr>
      <w:bookmarkStart w:id="81" w:name="_Toc137655410"/>
      <w:r w:rsidRPr="0063026F">
        <w:rPr>
          <w:rStyle w:val="CharSectNo"/>
        </w:rPr>
        <w:t>47</w:t>
      </w:r>
      <w:r w:rsidRPr="007445BF">
        <w:tab/>
      </w:r>
      <w:r w:rsidR="00E21E92" w:rsidRPr="007445BF">
        <w:t>Agency board members duty of good conduct</w:t>
      </w:r>
      <w:bookmarkEnd w:id="81"/>
    </w:p>
    <w:p w14:paraId="39AFAF8B" w14:textId="77777777" w:rsidR="00E21E92" w:rsidRPr="007445BF" w:rsidRDefault="00E21E92" w:rsidP="00E21E92">
      <w:pPr>
        <w:pStyle w:val="Amainreturn"/>
      </w:pPr>
      <w:r w:rsidRPr="007445BF">
        <w:t xml:space="preserve">An agency board member has a duty to the Minister </w:t>
      </w:r>
      <w:r w:rsidRPr="007445BF">
        <w:rPr>
          <w:lang w:val="en-NZ" w:eastAsia="en-AU"/>
        </w:rPr>
        <w:t>when acting as a board member</w:t>
      </w:r>
      <w:r w:rsidRPr="007445BF">
        <w:t>—</w:t>
      </w:r>
    </w:p>
    <w:p w14:paraId="23EE3C8B" w14:textId="77777777" w:rsidR="00E21E92"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E21E92" w:rsidRPr="007445BF">
        <w:rPr>
          <w:lang w:val="en-NZ" w:eastAsia="en-AU"/>
        </w:rPr>
        <w:t xml:space="preserve">to act in good faith; and </w:t>
      </w:r>
    </w:p>
    <w:p w14:paraId="05955A32" w14:textId="77777777" w:rsidR="00E21E92"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E21E92" w:rsidRPr="007445BF">
        <w:rPr>
          <w:lang w:val="en-NZ" w:eastAsia="en-AU"/>
        </w:rPr>
        <w:t>not to pursue personal interests at the expense of the agency’s interests; and</w:t>
      </w:r>
    </w:p>
    <w:p w14:paraId="4DB1DE65" w14:textId="77777777" w:rsidR="00E21E92" w:rsidRPr="007445BF" w:rsidRDefault="007445BF" w:rsidP="007445BF">
      <w:pPr>
        <w:pStyle w:val="Apara"/>
        <w:rPr>
          <w:lang w:val="en-NZ" w:eastAsia="en-AU"/>
        </w:rPr>
      </w:pPr>
      <w:r>
        <w:rPr>
          <w:lang w:val="en-NZ" w:eastAsia="en-AU"/>
        </w:rPr>
        <w:lastRenderedPageBreak/>
        <w:tab/>
      </w:r>
      <w:r w:rsidRPr="007445BF">
        <w:rPr>
          <w:lang w:val="en-NZ" w:eastAsia="en-AU"/>
        </w:rPr>
        <w:t>(c)</w:t>
      </w:r>
      <w:r w:rsidRPr="007445BF">
        <w:rPr>
          <w:lang w:val="en-NZ" w:eastAsia="en-AU"/>
        </w:rPr>
        <w:tab/>
      </w:r>
      <w:r w:rsidR="00E21E92" w:rsidRPr="007445BF">
        <w:rPr>
          <w:lang w:val="en-NZ" w:eastAsia="en-AU"/>
        </w:rPr>
        <w:t>not to use board membership to gain personal advantage; and</w:t>
      </w:r>
    </w:p>
    <w:p w14:paraId="3BADA54E" w14:textId="77777777" w:rsidR="00E21E92"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E21E92" w:rsidRPr="007445BF">
        <w:rPr>
          <w:lang w:val="en-NZ" w:eastAsia="en-AU"/>
        </w:rPr>
        <w:t>not to cause detriment to the agency or undermine the reputation of the agency.</w:t>
      </w:r>
    </w:p>
    <w:p w14:paraId="0FAB684C" w14:textId="11BD289C" w:rsidR="00E21E92" w:rsidRPr="007445BF" w:rsidRDefault="00E21E92" w:rsidP="00E21E92">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89" w:tooltip="A1996-22" w:history="1">
        <w:r w:rsidRPr="007445BF">
          <w:rPr>
            <w:rStyle w:val="charCitHyperlinkItal"/>
          </w:rPr>
          <w:t>Financial Management Act 1996</w:t>
        </w:r>
      </w:hyperlink>
      <w:r w:rsidRPr="007445BF">
        <w:t xml:space="preserve">, pt 8 (Financial provisions for territory authorities) and pt 9 (Governance of territory authorities) and the requirements under the </w:t>
      </w:r>
      <w:hyperlink r:id="rId90" w:tooltip="A1994-37" w:history="1">
        <w:r w:rsidRPr="007445BF">
          <w:rPr>
            <w:rStyle w:val="charCitHyperlinkItal"/>
          </w:rPr>
          <w:t>Public Sector Management Act 1994</w:t>
        </w:r>
      </w:hyperlink>
      <w:r w:rsidRPr="007445BF">
        <w:t>, div 2.1 (Public sector standards).</w:t>
      </w:r>
    </w:p>
    <w:p w14:paraId="3DCCDF9C" w14:textId="77777777" w:rsidR="00B91974" w:rsidRPr="007445BF" w:rsidRDefault="007445BF" w:rsidP="007445BF">
      <w:pPr>
        <w:pStyle w:val="AH5Sec"/>
      </w:pPr>
      <w:bookmarkStart w:id="82" w:name="_Toc137655411"/>
      <w:r w:rsidRPr="0063026F">
        <w:rPr>
          <w:rStyle w:val="CharSectNo"/>
        </w:rPr>
        <w:t>48</w:t>
      </w:r>
      <w:r w:rsidRPr="007445BF">
        <w:tab/>
      </w:r>
      <w:r w:rsidR="00FA470B" w:rsidRPr="007445BF">
        <w:t>A</w:t>
      </w:r>
      <w:r w:rsidR="0040163A" w:rsidRPr="007445BF">
        <w:t>gency</w:t>
      </w:r>
      <w:r w:rsidR="00B91974" w:rsidRPr="007445BF">
        <w:t xml:space="preserve"> </w:t>
      </w:r>
      <w:r w:rsidR="006820AE" w:rsidRPr="007445BF">
        <w:t xml:space="preserve">board </w:t>
      </w:r>
      <w:r w:rsidR="00B91974" w:rsidRPr="007445BF">
        <w:t>member</w:t>
      </w:r>
      <w:r w:rsidR="00D00681" w:rsidRPr="007445BF">
        <w:t xml:space="preserve"> appointments</w:t>
      </w:r>
      <w:bookmarkEnd w:id="82"/>
    </w:p>
    <w:p w14:paraId="77AB3FC1" w14:textId="77777777" w:rsidR="00B91974" w:rsidRPr="007445BF" w:rsidRDefault="007445BF" w:rsidP="007445BF">
      <w:pPr>
        <w:pStyle w:val="Amain"/>
      </w:pPr>
      <w:r>
        <w:tab/>
      </w:r>
      <w:r w:rsidRPr="007445BF">
        <w:t>(1)</w:t>
      </w:r>
      <w:r w:rsidRPr="007445BF">
        <w:tab/>
      </w:r>
      <w:r w:rsidR="00B91974" w:rsidRPr="007445BF">
        <w:t xml:space="preserve">The </w:t>
      </w:r>
      <w:r w:rsidR="0040163A" w:rsidRPr="007445BF">
        <w:t>agency</w:t>
      </w:r>
      <w:r w:rsidR="006820AE" w:rsidRPr="007445BF">
        <w:t xml:space="preserve"> board </w:t>
      </w:r>
      <w:r w:rsidR="00B91974" w:rsidRPr="007445BF">
        <w:t>has the following part-time members:</w:t>
      </w:r>
    </w:p>
    <w:p w14:paraId="7FB9D861" w14:textId="77777777" w:rsidR="00B91974" w:rsidRPr="007445BF" w:rsidRDefault="007445BF" w:rsidP="007445BF">
      <w:pPr>
        <w:pStyle w:val="Apara"/>
      </w:pPr>
      <w:r>
        <w:tab/>
      </w:r>
      <w:r w:rsidRPr="007445BF">
        <w:t>(a)</w:t>
      </w:r>
      <w:r w:rsidRPr="007445BF">
        <w:tab/>
      </w:r>
      <w:r w:rsidR="00B91974" w:rsidRPr="007445BF">
        <w:t>a chair;</w:t>
      </w:r>
      <w:r w:rsidR="00925075" w:rsidRPr="007445BF">
        <w:t xml:space="preserve"> </w:t>
      </w:r>
    </w:p>
    <w:p w14:paraId="17AEF874" w14:textId="77777777" w:rsidR="00EC51B4" w:rsidRPr="007445BF" w:rsidRDefault="007445BF" w:rsidP="007445BF">
      <w:pPr>
        <w:pStyle w:val="Apara"/>
      </w:pPr>
      <w:r>
        <w:tab/>
      </w:r>
      <w:r w:rsidRPr="007445BF">
        <w:t>(b)</w:t>
      </w:r>
      <w:r w:rsidRPr="007445BF">
        <w:tab/>
      </w:r>
      <w:r w:rsidR="00EC51B4" w:rsidRPr="007445BF">
        <w:t xml:space="preserve">a deputy chair; </w:t>
      </w:r>
    </w:p>
    <w:p w14:paraId="2E7E2D51" w14:textId="77777777" w:rsidR="00B91974" w:rsidRPr="007445BF" w:rsidRDefault="007445BF" w:rsidP="007445BF">
      <w:pPr>
        <w:pStyle w:val="Apara"/>
        <w:keepNext/>
      </w:pPr>
      <w:r>
        <w:tab/>
      </w:r>
      <w:r w:rsidRPr="007445BF">
        <w:t>(c)</w:t>
      </w:r>
      <w:r w:rsidRPr="007445BF">
        <w:tab/>
      </w:r>
      <w:r w:rsidR="00A97126" w:rsidRPr="007445BF">
        <w:t>at least 3, but not more than 5, expert members.</w:t>
      </w:r>
    </w:p>
    <w:p w14:paraId="399D5897" w14:textId="406E35BE" w:rsidR="0092484F" w:rsidRPr="007445BF" w:rsidRDefault="0092484F" w:rsidP="0092484F">
      <w:pPr>
        <w:pStyle w:val="aNote"/>
      </w:pPr>
      <w:r w:rsidRPr="007445BF">
        <w:rPr>
          <w:rStyle w:val="charItals"/>
        </w:rPr>
        <w:t>Note</w:t>
      </w:r>
      <w:r w:rsidRPr="007445BF">
        <w:rPr>
          <w:rStyle w:val="charItals"/>
        </w:rPr>
        <w:tab/>
      </w:r>
      <w:r w:rsidRPr="007445BF">
        <w:t xml:space="preserve">The chair and other members of the </w:t>
      </w:r>
      <w:r w:rsidR="003F1C4A" w:rsidRPr="007445BF">
        <w:t xml:space="preserve">agency </w:t>
      </w:r>
      <w:r w:rsidRPr="007445BF">
        <w:t xml:space="preserve">board are appointed by the Minister (see the </w:t>
      </w:r>
      <w:hyperlink r:id="rId91" w:tooltip="A1996-22" w:history="1">
        <w:r w:rsidR="0065722C" w:rsidRPr="007445BF">
          <w:rPr>
            <w:rStyle w:val="charCitHyperlinkItal"/>
          </w:rPr>
          <w:t>Financial Management Act 1996</w:t>
        </w:r>
      </w:hyperlink>
      <w:r w:rsidRPr="007445BF">
        <w:t>, s 78 and s 79).</w:t>
      </w:r>
    </w:p>
    <w:p w14:paraId="645C5C5D" w14:textId="77777777" w:rsidR="00B91974" w:rsidRPr="007445BF" w:rsidRDefault="007445BF" w:rsidP="00E716E3">
      <w:pPr>
        <w:pStyle w:val="Amain"/>
        <w:keepNext/>
      </w:pPr>
      <w:r>
        <w:tab/>
      </w:r>
      <w:r w:rsidRPr="007445BF">
        <w:t>(2)</w:t>
      </w:r>
      <w:r w:rsidRPr="007445BF">
        <w:tab/>
      </w:r>
      <w:r w:rsidR="00B91974" w:rsidRPr="007445BF">
        <w:t xml:space="preserve">An expert member must </w:t>
      </w:r>
      <w:r w:rsidR="00925075" w:rsidRPr="007445BF">
        <w:t>have knowledge of or experience</w:t>
      </w:r>
      <w:r w:rsidR="00B91974" w:rsidRPr="007445BF">
        <w:t xml:space="preserve"> in at least 1 of the </w:t>
      </w:r>
      <w:r w:rsidR="00A97126" w:rsidRPr="007445BF">
        <w:t>following disciplines and areas of expertise:</w:t>
      </w:r>
    </w:p>
    <w:p w14:paraId="46504EE0" w14:textId="77777777" w:rsidR="0077256D" w:rsidRPr="007445BF" w:rsidRDefault="007445BF" w:rsidP="007445BF">
      <w:pPr>
        <w:pStyle w:val="Apara"/>
      </w:pPr>
      <w:r>
        <w:tab/>
      </w:r>
      <w:r w:rsidRPr="007445BF">
        <w:t>(a)</w:t>
      </w:r>
      <w:r w:rsidRPr="007445BF">
        <w:tab/>
      </w:r>
      <w:r w:rsidR="0077256D" w:rsidRPr="007445BF">
        <w:t xml:space="preserve">urban </w:t>
      </w:r>
      <w:r w:rsidR="00B91974" w:rsidRPr="007445BF">
        <w:t>design</w:t>
      </w:r>
      <w:r w:rsidR="00EC51B4" w:rsidRPr="007445BF">
        <w:t xml:space="preserve"> and </w:t>
      </w:r>
      <w:r w:rsidR="0077256D" w:rsidRPr="007445BF">
        <w:t>planning;</w:t>
      </w:r>
    </w:p>
    <w:p w14:paraId="11EEC138" w14:textId="77777777" w:rsidR="00EC51B4" w:rsidRPr="007445BF" w:rsidRDefault="007445BF" w:rsidP="007445BF">
      <w:pPr>
        <w:pStyle w:val="Apara"/>
      </w:pPr>
      <w:r>
        <w:tab/>
      </w:r>
      <w:r w:rsidRPr="007445BF">
        <w:t>(b)</w:t>
      </w:r>
      <w:r w:rsidRPr="007445BF">
        <w:tab/>
      </w:r>
      <w:r w:rsidR="00EC51B4" w:rsidRPr="007445BF">
        <w:t>social inclusion and community building;</w:t>
      </w:r>
    </w:p>
    <w:p w14:paraId="0F772CA8" w14:textId="77777777" w:rsidR="00B91974" w:rsidRPr="007445BF" w:rsidRDefault="007445BF" w:rsidP="007445BF">
      <w:pPr>
        <w:pStyle w:val="Apara"/>
      </w:pPr>
      <w:r>
        <w:tab/>
      </w:r>
      <w:r w:rsidRPr="007445BF">
        <w:t>(c)</w:t>
      </w:r>
      <w:r w:rsidRPr="007445BF">
        <w:tab/>
      </w:r>
      <w:r w:rsidR="00D84EBD" w:rsidRPr="007445BF">
        <w:t xml:space="preserve">civil </w:t>
      </w:r>
      <w:r w:rsidR="0077256D" w:rsidRPr="007445BF">
        <w:t>engineering</w:t>
      </w:r>
      <w:r w:rsidR="00EC51B4" w:rsidRPr="007445BF">
        <w:t xml:space="preserve"> and civil works</w:t>
      </w:r>
      <w:r w:rsidR="00B91974" w:rsidRPr="007445BF">
        <w:t>;</w:t>
      </w:r>
    </w:p>
    <w:p w14:paraId="69F8DC0E" w14:textId="77777777" w:rsidR="00B91974" w:rsidRPr="007445BF" w:rsidRDefault="007445BF" w:rsidP="007445BF">
      <w:pPr>
        <w:pStyle w:val="Apara"/>
      </w:pPr>
      <w:r>
        <w:tab/>
      </w:r>
      <w:r w:rsidRPr="007445BF">
        <w:t>(d)</w:t>
      </w:r>
      <w:r w:rsidRPr="007445BF">
        <w:tab/>
      </w:r>
      <w:r w:rsidR="0077256D" w:rsidRPr="007445BF">
        <w:t>r</w:t>
      </w:r>
      <w:r w:rsidR="0013530B" w:rsidRPr="007445BF">
        <w:t xml:space="preserve">eal </w:t>
      </w:r>
      <w:r w:rsidR="0077256D" w:rsidRPr="007445BF">
        <w:t>estate sales</w:t>
      </w:r>
      <w:r w:rsidR="00B91974" w:rsidRPr="007445BF">
        <w:t>;</w:t>
      </w:r>
    </w:p>
    <w:p w14:paraId="0B1EF9AE" w14:textId="77777777" w:rsidR="00B434D1" w:rsidRPr="007445BF" w:rsidRDefault="007445BF" w:rsidP="007445BF">
      <w:pPr>
        <w:pStyle w:val="Apara"/>
      </w:pPr>
      <w:r>
        <w:tab/>
      </w:r>
      <w:r w:rsidRPr="007445BF">
        <w:t>(e)</w:t>
      </w:r>
      <w:r w:rsidRPr="007445BF">
        <w:tab/>
      </w:r>
      <w:r w:rsidR="0077256D" w:rsidRPr="007445BF">
        <w:t>property development</w:t>
      </w:r>
      <w:r w:rsidR="00B434D1" w:rsidRPr="007445BF">
        <w:t>;</w:t>
      </w:r>
    </w:p>
    <w:p w14:paraId="3E5D2D9A" w14:textId="77777777" w:rsidR="00B91974" w:rsidRPr="007445BF" w:rsidRDefault="007445BF" w:rsidP="007445BF">
      <w:pPr>
        <w:pStyle w:val="Apara"/>
      </w:pPr>
      <w:r>
        <w:tab/>
      </w:r>
      <w:r w:rsidRPr="007445BF">
        <w:t>(f)</w:t>
      </w:r>
      <w:r w:rsidRPr="007445BF">
        <w:tab/>
      </w:r>
      <w:r w:rsidR="00B434D1" w:rsidRPr="007445BF">
        <w:t>law, public administration and governance</w:t>
      </w:r>
      <w:r w:rsidR="005862E3" w:rsidRPr="007445BF">
        <w:t>;</w:t>
      </w:r>
    </w:p>
    <w:p w14:paraId="17AB38ED" w14:textId="77777777" w:rsidR="005862E3" w:rsidRPr="007445BF" w:rsidRDefault="007445BF" w:rsidP="007445BF">
      <w:pPr>
        <w:pStyle w:val="Apara"/>
      </w:pPr>
      <w:r>
        <w:tab/>
      </w:r>
      <w:r w:rsidRPr="007445BF">
        <w:t>(g)</w:t>
      </w:r>
      <w:r w:rsidRPr="007445BF">
        <w:tab/>
      </w:r>
      <w:r w:rsidR="005862E3" w:rsidRPr="007445BF">
        <w:t>affordable housing, community housing and public housing;</w:t>
      </w:r>
    </w:p>
    <w:p w14:paraId="1EB3969E" w14:textId="77777777" w:rsidR="005862E3" w:rsidRPr="007445BF" w:rsidRDefault="007445BF" w:rsidP="007445BF">
      <w:pPr>
        <w:pStyle w:val="Apara"/>
      </w:pPr>
      <w:r>
        <w:tab/>
      </w:r>
      <w:r w:rsidRPr="007445BF">
        <w:t>(h)</w:t>
      </w:r>
      <w:r w:rsidRPr="007445BF">
        <w:tab/>
      </w:r>
      <w:r w:rsidR="005862E3" w:rsidRPr="007445BF">
        <w:t>environmentally sustainable development.</w:t>
      </w:r>
    </w:p>
    <w:p w14:paraId="6AA5FFEA" w14:textId="77777777" w:rsidR="0042189F" w:rsidRPr="007445BF" w:rsidRDefault="007445BF" w:rsidP="007445BF">
      <w:pPr>
        <w:pStyle w:val="Amain"/>
      </w:pPr>
      <w:r>
        <w:lastRenderedPageBreak/>
        <w:tab/>
      </w:r>
      <w:r w:rsidRPr="007445BF">
        <w:t>(3)</w:t>
      </w:r>
      <w:r w:rsidRPr="007445BF">
        <w:tab/>
      </w:r>
      <w:r w:rsidR="0042189F" w:rsidRPr="007445BF">
        <w:t>The Minister must, as far as practicable, ensure that each discipline and area of expertise mentioned in subsection (2) is represented among the appointed members.</w:t>
      </w:r>
    </w:p>
    <w:p w14:paraId="7D57B003" w14:textId="77777777" w:rsidR="0042189F" w:rsidRPr="007445BF" w:rsidRDefault="007445BF" w:rsidP="007445BF">
      <w:pPr>
        <w:pStyle w:val="Amain"/>
      </w:pPr>
      <w:r>
        <w:tab/>
      </w:r>
      <w:r w:rsidRPr="007445BF">
        <w:t>(4)</w:t>
      </w:r>
      <w:r w:rsidRPr="007445BF">
        <w:tab/>
      </w:r>
      <w:r w:rsidR="0042189F" w:rsidRPr="007445BF">
        <w:t>A member must not be a public servant.</w:t>
      </w:r>
    </w:p>
    <w:p w14:paraId="28085488" w14:textId="77777777" w:rsidR="00DC4D6D" w:rsidRPr="007445BF" w:rsidRDefault="007445BF" w:rsidP="007445BF">
      <w:pPr>
        <w:pStyle w:val="AH5Sec"/>
      </w:pPr>
      <w:bookmarkStart w:id="83" w:name="_Toc137655412"/>
      <w:r w:rsidRPr="0063026F">
        <w:rPr>
          <w:rStyle w:val="CharSectNo"/>
        </w:rPr>
        <w:t>49</w:t>
      </w:r>
      <w:r w:rsidRPr="007445BF">
        <w:tab/>
      </w:r>
      <w:r w:rsidR="00DC4D6D" w:rsidRPr="007445BF">
        <w:t>Delegation by agency board</w:t>
      </w:r>
      <w:bookmarkEnd w:id="83"/>
    </w:p>
    <w:p w14:paraId="629FBF8B" w14:textId="77777777" w:rsidR="00DC4D6D" w:rsidRPr="007445BF" w:rsidRDefault="007445BF" w:rsidP="007445BF">
      <w:pPr>
        <w:pStyle w:val="Amain"/>
        <w:keepNext/>
      </w:pPr>
      <w:r>
        <w:tab/>
      </w:r>
      <w:r w:rsidRPr="007445BF">
        <w:t>(1)</w:t>
      </w:r>
      <w:r w:rsidRPr="007445BF">
        <w:tab/>
      </w:r>
      <w:r w:rsidR="00DC4D6D" w:rsidRPr="007445BF">
        <w:t>The agency board may delegate the agency board’s functions to the agency CEO.</w:t>
      </w:r>
    </w:p>
    <w:p w14:paraId="2584250B" w14:textId="17C950B2"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92" w:tooltip="A2001-14" w:history="1">
        <w:r w:rsidR="0065722C" w:rsidRPr="007445BF">
          <w:rPr>
            <w:rStyle w:val="charCitHyperlinkAbbrev"/>
          </w:rPr>
          <w:t>Legislation Act</w:t>
        </w:r>
      </w:hyperlink>
      <w:r w:rsidRPr="007445BF">
        <w:t>, pt 19.4.</w:t>
      </w:r>
    </w:p>
    <w:p w14:paraId="598DDFE6" w14:textId="77777777" w:rsidR="00DC4D6D" w:rsidRPr="007445BF" w:rsidRDefault="007445BF" w:rsidP="007445BF">
      <w:pPr>
        <w:pStyle w:val="Amain"/>
      </w:pPr>
      <w:r>
        <w:tab/>
      </w:r>
      <w:r w:rsidRPr="007445BF">
        <w:t>(2)</w:t>
      </w:r>
      <w:r w:rsidRPr="007445BF">
        <w:tab/>
      </w:r>
      <w:r w:rsidR="00DC4D6D" w:rsidRPr="007445BF">
        <w:t>The agency CEO may subdelegate to an authorised person a function delegated under subsection (1) if the subdelegation is authorised, in writing, by the agency board.</w:t>
      </w:r>
    </w:p>
    <w:p w14:paraId="32D370A5" w14:textId="77777777" w:rsidR="00DC4D6D" w:rsidRPr="007445BF" w:rsidRDefault="007445BF" w:rsidP="00E716E3">
      <w:pPr>
        <w:pStyle w:val="Amain"/>
        <w:keepNext/>
      </w:pPr>
      <w:r>
        <w:tab/>
      </w:r>
      <w:r w:rsidRPr="007445BF">
        <w:t>(3)</w:t>
      </w:r>
      <w:r w:rsidRPr="007445BF">
        <w:tab/>
      </w:r>
      <w:r w:rsidR="00DC4D6D" w:rsidRPr="007445BF">
        <w:t>In this section:</w:t>
      </w:r>
    </w:p>
    <w:p w14:paraId="7495279B" w14:textId="77777777" w:rsidR="00DC4D6D" w:rsidRPr="007445BF" w:rsidRDefault="00DC4D6D" w:rsidP="007445BF">
      <w:pPr>
        <w:pStyle w:val="aDef"/>
        <w:keepNext/>
      </w:pPr>
      <w:r w:rsidRPr="007445BF">
        <w:rPr>
          <w:rStyle w:val="charBoldItals"/>
        </w:rPr>
        <w:t>authorised person</w:t>
      </w:r>
      <w:r w:rsidRPr="007445BF">
        <w:t xml:space="preserve"> means—</w:t>
      </w:r>
    </w:p>
    <w:p w14:paraId="191D51F5" w14:textId="77777777" w:rsidR="00DC4D6D" w:rsidRPr="007445BF" w:rsidRDefault="007445BF" w:rsidP="007445BF">
      <w:pPr>
        <w:pStyle w:val="aDefpara"/>
        <w:keepNext/>
      </w:pPr>
      <w:r>
        <w:tab/>
      </w:r>
      <w:r w:rsidRPr="007445BF">
        <w:t>(a)</w:t>
      </w:r>
      <w:r w:rsidRPr="007445BF">
        <w:tab/>
      </w:r>
      <w:r w:rsidR="00DC4D6D" w:rsidRPr="007445BF">
        <w:t>a public employee; or</w:t>
      </w:r>
    </w:p>
    <w:p w14:paraId="14DDE62B" w14:textId="77777777" w:rsidR="00DC4D6D" w:rsidRPr="007445BF" w:rsidRDefault="007445BF" w:rsidP="007445BF">
      <w:pPr>
        <w:pStyle w:val="aDefpara"/>
      </w:pPr>
      <w:r>
        <w:tab/>
      </w:r>
      <w:r w:rsidRPr="007445BF">
        <w:t>(b)</w:t>
      </w:r>
      <w:r w:rsidRPr="007445BF">
        <w:tab/>
      </w:r>
      <w:r w:rsidR="00DC4D6D" w:rsidRPr="007445BF">
        <w:t>a person prescribed by regulation.</w:t>
      </w:r>
    </w:p>
    <w:p w14:paraId="1FD3C203" w14:textId="77777777" w:rsidR="00081367" w:rsidRPr="0063026F" w:rsidRDefault="007445BF" w:rsidP="007445BF">
      <w:pPr>
        <w:pStyle w:val="AH3Div"/>
      </w:pPr>
      <w:bookmarkStart w:id="84" w:name="_Toc137655413"/>
      <w:r w:rsidRPr="0063026F">
        <w:rPr>
          <w:rStyle w:val="CharDivNo"/>
        </w:rPr>
        <w:t>Division 3.3</w:t>
      </w:r>
      <w:r w:rsidRPr="007445BF">
        <w:tab/>
      </w:r>
      <w:r w:rsidR="00081367" w:rsidRPr="0063026F">
        <w:rPr>
          <w:rStyle w:val="CharDivText"/>
        </w:rPr>
        <w:t>Agency committees</w:t>
      </w:r>
      <w:bookmarkEnd w:id="84"/>
    </w:p>
    <w:p w14:paraId="19C69E05" w14:textId="77777777" w:rsidR="00081367" w:rsidRPr="007445BF" w:rsidRDefault="007445BF" w:rsidP="007445BF">
      <w:pPr>
        <w:pStyle w:val="AH5Sec"/>
      </w:pPr>
      <w:bookmarkStart w:id="85" w:name="_Toc137655414"/>
      <w:r w:rsidRPr="0063026F">
        <w:rPr>
          <w:rStyle w:val="CharSectNo"/>
        </w:rPr>
        <w:t>50</w:t>
      </w:r>
      <w:r w:rsidRPr="007445BF">
        <w:tab/>
      </w:r>
      <w:r w:rsidR="00081367" w:rsidRPr="007445BF">
        <w:t>Establishment of agency committees</w:t>
      </w:r>
      <w:bookmarkEnd w:id="85"/>
    </w:p>
    <w:p w14:paraId="73A8F0BE" w14:textId="77777777" w:rsidR="00081367" w:rsidRPr="007445BF" w:rsidRDefault="007445BF" w:rsidP="007445BF">
      <w:pPr>
        <w:pStyle w:val="Amain"/>
      </w:pPr>
      <w:r>
        <w:tab/>
      </w:r>
      <w:r w:rsidRPr="007445BF">
        <w:t>(1)</w:t>
      </w:r>
      <w:r w:rsidRPr="007445BF">
        <w:tab/>
      </w:r>
      <w:r w:rsidR="00081367" w:rsidRPr="007445BF">
        <w:t>The agency</w:t>
      </w:r>
      <w:r w:rsidR="00B03E7E">
        <w:t xml:space="preserve"> </w:t>
      </w:r>
      <w:r w:rsidR="00B03E7E" w:rsidRPr="001B6AD9">
        <w:t>board</w:t>
      </w:r>
      <w:r w:rsidR="00081367" w:rsidRPr="007445BF">
        <w:t xml:space="preserve"> must establish an audit and risk committee.</w:t>
      </w:r>
    </w:p>
    <w:p w14:paraId="33289B71" w14:textId="77777777" w:rsidR="00081367" w:rsidRPr="007445BF" w:rsidRDefault="007445BF" w:rsidP="007445BF">
      <w:pPr>
        <w:pStyle w:val="Amain"/>
      </w:pPr>
      <w:r>
        <w:tab/>
      </w:r>
      <w:r w:rsidRPr="007445BF">
        <w:t>(2)</w:t>
      </w:r>
      <w:r w:rsidRPr="007445BF">
        <w:tab/>
      </w:r>
      <w:r w:rsidR="00081367" w:rsidRPr="007445BF">
        <w:t>The agency board may establish other committees to help the agency to exercise its functions.</w:t>
      </w:r>
    </w:p>
    <w:p w14:paraId="37DFFF9D" w14:textId="77777777" w:rsidR="00081367" w:rsidRPr="007445BF" w:rsidRDefault="007445BF" w:rsidP="007445BF">
      <w:pPr>
        <w:pStyle w:val="Amain"/>
      </w:pPr>
      <w:r>
        <w:tab/>
      </w:r>
      <w:r w:rsidRPr="007445BF">
        <w:t>(3)</w:t>
      </w:r>
      <w:r w:rsidRPr="007445BF">
        <w:tab/>
      </w:r>
      <w:r w:rsidR="00081367" w:rsidRPr="007445BF">
        <w:t>Without limiting subsection (2), committees may be established in relation to the following:</w:t>
      </w:r>
    </w:p>
    <w:p w14:paraId="275E0167" w14:textId="77777777" w:rsidR="00081367" w:rsidRPr="007445BF" w:rsidRDefault="007445BF" w:rsidP="007445BF">
      <w:pPr>
        <w:pStyle w:val="Apara"/>
      </w:pPr>
      <w:r>
        <w:tab/>
      </w:r>
      <w:r w:rsidRPr="007445BF">
        <w:t>(a)</w:t>
      </w:r>
      <w:r w:rsidRPr="007445BF">
        <w:tab/>
      </w:r>
      <w:r w:rsidR="00081367" w:rsidRPr="007445BF">
        <w:t>corporate governance;</w:t>
      </w:r>
    </w:p>
    <w:p w14:paraId="5C689E50" w14:textId="77777777" w:rsidR="00081367" w:rsidRPr="007445BF" w:rsidRDefault="007445BF" w:rsidP="007445BF">
      <w:pPr>
        <w:pStyle w:val="Apara"/>
      </w:pPr>
      <w:r>
        <w:tab/>
      </w:r>
      <w:r w:rsidRPr="007445BF">
        <w:t>(b)</w:t>
      </w:r>
      <w:r w:rsidRPr="007445BF">
        <w:tab/>
      </w:r>
      <w:r w:rsidR="00081367" w:rsidRPr="007445BF">
        <w:t>design review;</w:t>
      </w:r>
    </w:p>
    <w:p w14:paraId="348E515C" w14:textId="77777777" w:rsidR="00081367" w:rsidRPr="007445BF" w:rsidRDefault="007445BF" w:rsidP="007445BF">
      <w:pPr>
        <w:pStyle w:val="Apara"/>
      </w:pPr>
      <w:r>
        <w:lastRenderedPageBreak/>
        <w:tab/>
      </w:r>
      <w:r w:rsidRPr="007445BF">
        <w:t>(c)</w:t>
      </w:r>
      <w:r w:rsidRPr="007445BF">
        <w:tab/>
      </w:r>
      <w:r w:rsidR="00081367" w:rsidRPr="007445BF">
        <w:t>community engagement.</w:t>
      </w:r>
    </w:p>
    <w:p w14:paraId="52D3F848" w14:textId="77777777" w:rsidR="00081367" w:rsidRPr="007445BF" w:rsidRDefault="007445BF" w:rsidP="007445BF">
      <w:pPr>
        <w:pStyle w:val="Amain"/>
      </w:pPr>
      <w:r>
        <w:tab/>
      </w:r>
      <w:r w:rsidRPr="007445BF">
        <w:t>(4)</w:t>
      </w:r>
      <w:r w:rsidRPr="007445BF">
        <w:tab/>
      </w:r>
      <w:r w:rsidR="00081367" w:rsidRPr="007445BF">
        <w:t>The agency board must establish any committee prescribed by regulation.</w:t>
      </w:r>
    </w:p>
    <w:p w14:paraId="28E8D566" w14:textId="77777777" w:rsidR="00081367" w:rsidRPr="007445BF" w:rsidRDefault="007445BF" w:rsidP="007445BF">
      <w:pPr>
        <w:pStyle w:val="Amain"/>
      </w:pPr>
      <w:r>
        <w:tab/>
      </w:r>
      <w:r w:rsidRPr="007445BF">
        <w:t>(5)</w:t>
      </w:r>
      <w:r w:rsidRPr="007445BF">
        <w:tab/>
      </w:r>
      <w:r w:rsidR="00081367" w:rsidRPr="007445BF">
        <w:t>A regulation may prescribe—</w:t>
      </w:r>
    </w:p>
    <w:p w14:paraId="074F6B79" w14:textId="77777777" w:rsidR="00081367" w:rsidRPr="007445BF" w:rsidRDefault="007445BF" w:rsidP="007445BF">
      <w:pPr>
        <w:pStyle w:val="Apara"/>
      </w:pPr>
      <w:r>
        <w:tab/>
      </w:r>
      <w:r w:rsidRPr="007445BF">
        <w:t>(a)</w:t>
      </w:r>
      <w:r w:rsidRPr="007445BF">
        <w:tab/>
      </w:r>
      <w:r w:rsidR="00081367" w:rsidRPr="007445BF">
        <w:t>matters on which a committee can provide advice; and</w:t>
      </w:r>
    </w:p>
    <w:p w14:paraId="0CDAA407" w14:textId="77777777" w:rsidR="00081367" w:rsidRPr="007445BF" w:rsidRDefault="007445BF" w:rsidP="007445BF">
      <w:pPr>
        <w:pStyle w:val="Apara"/>
      </w:pPr>
      <w:r>
        <w:tab/>
      </w:r>
      <w:r w:rsidRPr="007445BF">
        <w:t>(b)</w:t>
      </w:r>
      <w:r w:rsidRPr="007445BF">
        <w:tab/>
      </w:r>
      <w:r w:rsidR="00081367" w:rsidRPr="007445BF">
        <w:t>functions of the agency that may only be exercised after considering the advice of a committee.</w:t>
      </w:r>
    </w:p>
    <w:p w14:paraId="3AD35452" w14:textId="77777777" w:rsidR="00081367" w:rsidRPr="007445BF" w:rsidRDefault="007445BF" w:rsidP="007445BF">
      <w:pPr>
        <w:pStyle w:val="AH5Sec"/>
      </w:pPr>
      <w:bookmarkStart w:id="86" w:name="_Toc137655415"/>
      <w:r w:rsidRPr="0063026F">
        <w:rPr>
          <w:rStyle w:val="CharSectNo"/>
        </w:rPr>
        <w:t>51</w:t>
      </w:r>
      <w:r w:rsidRPr="007445BF">
        <w:tab/>
      </w:r>
      <w:r w:rsidR="00081367" w:rsidRPr="007445BF">
        <w:t>Exercise of committee functions</w:t>
      </w:r>
      <w:bookmarkEnd w:id="86"/>
    </w:p>
    <w:p w14:paraId="585694F8" w14:textId="77777777" w:rsidR="00081367" w:rsidRPr="007445BF" w:rsidRDefault="007445BF" w:rsidP="00E716E3">
      <w:pPr>
        <w:pStyle w:val="Amain"/>
        <w:keepNext/>
      </w:pPr>
      <w:r>
        <w:tab/>
      </w:r>
      <w:r w:rsidRPr="007445BF">
        <w:t>(1)</w:t>
      </w:r>
      <w:r w:rsidRPr="007445BF">
        <w:tab/>
      </w:r>
      <w:r w:rsidR="00081367" w:rsidRPr="007445BF">
        <w:t>The agency board may decide—</w:t>
      </w:r>
    </w:p>
    <w:p w14:paraId="0C9DDD5E" w14:textId="77777777" w:rsidR="00081367" w:rsidRPr="007445BF" w:rsidRDefault="007445BF" w:rsidP="00E716E3">
      <w:pPr>
        <w:pStyle w:val="Apara"/>
        <w:keepNext/>
      </w:pPr>
      <w:r>
        <w:tab/>
      </w:r>
      <w:r w:rsidRPr="007445BF">
        <w:t>(a)</w:t>
      </w:r>
      <w:r w:rsidRPr="007445BF">
        <w:tab/>
      </w:r>
      <w:r w:rsidR="00081367" w:rsidRPr="007445BF">
        <w:t>how a committee is to exercise its functions; and</w:t>
      </w:r>
    </w:p>
    <w:p w14:paraId="1F420883" w14:textId="77777777" w:rsidR="00081367" w:rsidRPr="007445BF" w:rsidRDefault="007445BF" w:rsidP="007445BF">
      <w:pPr>
        <w:pStyle w:val="Apara"/>
      </w:pPr>
      <w:r>
        <w:tab/>
      </w:r>
      <w:r w:rsidRPr="007445BF">
        <w:t>(b)</w:t>
      </w:r>
      <w:r w:rsidRPr="007445BF">
        <w:tab/>
      </w:r>
      <w:r w:rsidR="00081367" w:rsidRPr="007445BF">
        <w:t>the procedure to be followed for meetings of a committee, including—</w:t>
      </w:r>
    </w:p>
    <w:p w14:paraId="434D4742" w14:textId="77777777" w:rsidR="00081367" w:rsidRPr="007445BF" w:rsidRDefault="007445BF" w:rsidP="007445BF">
      <w:pPr>
        <w:pStyle w:val="Asubpara"/>
      </w:pPr>
      <w:r>
        <w:tab/>
      </w:r>
      <w:r w:rsidRPr="007445BF">
        <w:t>(i)</w:t>
      </w:r>
      <w:r w:rsidRPr="007445BF">
        <w:tab/>
      </w:r>
      <w:r w:rsidR="00081367" w:rsidRPr="007445BF">
        <w:t>calling meetings; and</w:t>
      </w:r>
    </w:p>
    <w:p w14:paraId="06B37543" w14:textId="77777777" w:rsidR="00081367" w:rsidRPr="007445BF" w:rsidRDefault="007445BF" w:rsidP="007445BF">
      <w:pPr>
        <w:pStyle w:val="Asubpara"/>
      </w:pPr>
      <w:r>
        <w:tab/>
      </w:r>
      <w:r w:rsidRPr="007445BF">
        <w:t>(ii)</w:t>
      </w:r>
      <w:r w:rsidRPr="007445BF">
        <w:tab/>
      </w:r>
      <w:r w:rsidR="00081367" w:rsidRPr="007445BF">
        <w:t>the number of committee members to be present at meetings (including requirements that particular members be present); and</w:t>
      </w:r>
    </w:p>
    <w:p w14:paraId="2DA64D5A" w14:textId="77777777" w:rsidR="00081367" w:rsidRPr="007445BF" w:rsidRDefault="007445BF" w:rsidP="007445BF">
      <w:pPr>
        <w:pStyle w:val="Asubpara"/>
      </w:pPr>
      <w:r>
        <w:tab/>
      </w:r>
      <w:r w:rsidRPr="007445BF">
        <w:t>(iii)</w:t>
      </w:r>
      <w:r w:rsidRPr="007445BF">
        <w:tab/>
      </w:r>
      <w:r w:rsidR="00081367" w:rsidRPr="007445BF">
        <w:t>the committee member who is to preside at meetings; and</w:t>
      </w:r>
    </w:p>
    <w:p w14:paraId="5FF25082" w14:textId="77777777" w:rsidR="00081367" w:rsidRPr="007445BF" w:rsidRDefault="007445BF" w:rsidP="007445BF">
      <w:pPr>
        <w:pStyle w:val="Asubpara"/>
      </w:pPr>
      <w:r>
        <w:tab/>
      </w:r>
      <w:r w:rsidRPr="007445BF">
        <w:t>(iv)</w:t>
      </w:r>
      <w:r w:rsidRPr="007445BF">
        <w:tab/>
      </w:r>
      <w:r w:rsidR="00081367" w:rsidRPr="007445BF">
        <w:t>how questions arising at a meeting are to be decided; and</w:t>
      </w:r>
    </w:p>
    <w:p w14:paraId="6E076AC2" w14:textId="77777777" w:rsidR="00081367" w:rsidRPr="007445BF" w:rsidRDefault="007445BF" w:rsidP="007445BF">
      <w:pPr>
        <w:pStyle w:val="Asubpara"/>
      </w:pPr>
      <w:r>
        <w:tab/>
      </w:r>
      <w:r w:rsidRPr="007445BF">
        <w:t>(v)</w:t>
      </w:r>
      <w:r w:rsidRPr="007445BF">
        <w:tab/>
      </w:r>
      <w:r w:rsidR="00081367" w:rsidRPr="007445BF">
        <w:t xml:space="preserve">keeping minutes of meetings. </w:t>
      </w:r>
    </w:p>
    <w:p w14:paraId="2D978505" w14:textId="77777777" w:rsidR="00081367" w:rsidRPr="007445BF" w:rsidRDefault="007445BF" w:rsidP="007445BF">
      <w:pPr>
        <w:pStyle w:val="Amain"/>
      </w:pPr>
      <w:r>
        <w:tab/>
      </w:r>
      <w:r w:rsidRPr="007445BF">
        <w:t>(2)</w:t>
      </w:r>
      <w:r w:rsidRPr="007445BF">
        <w:tab/>
      </w:r>
      <w:r w:rsidR="00081367" w:rsidRPr="007445BF">
        <w:t>Subject to any decision of the agency board under subsection (1), a committee may decide its own procedures.</w:t>
      </w:r>
    </w:p>
    <w:p w14:paraId="28D6E410" w14:textId="77777777" w:rsidR="00081367" w:rsidRPr="007445BF" w:rsidRDefault="007445BF" w:rsidP="007445BF">
      <w:pPr>
        <w:pStyle w:val="AH5Sec"/>
      </w:pPr>
      <w:bookmarkStart w:id="87" w:name="_Toc137655416"/>
      <w:r w:rsidRPr="0063026F">
        <w:rPr>
          <w:rStyle w:val="CharSectNo"/>
        </w:rPr>
        <w:lastRenderedPageBreak/>
        <w:t>52</w:t>
      </w:r>
      <w:r w:rsidRPr="007445BF">
        <w:tab/>
      </w:r>
      <w:r w:rsidR="00081367" w:rsidRPr="007445BF">
        <w:t>Membership of committees</w:t>
      </w:r>
      <w:bookmarkEnd w:id="87"/>
    </w:p>
    <w:p w14:paraId="56F80C15" w14:textId="77777777" w:rsidR="00081367" w:rsidRPr="007445BF" w:rsidRDefault="007445BF" w:rsidP="007445BF">
      <w:pPr>
        <w:pStyle w:val="Amain"/>
        <w:keepNext/>
      </w:pPr>
      <w:r>
        <w:tab/>
      </w:r>
      <w:r w:rsidRPr="007445BF">
        <w:t>(1)</w:t>
      </w:r>
      <w:r w:rsidRPr="007445BF">
        <w:tab/>
      </w:r>
      <w:r w:rsidR="00081367" w:rsidRPr="007445BF">
        <w:t>A committee consists of the people appointed by the agency board.</w:t>
      </w:r>
    </w:p>
    <w:p w14:paraId="04F46C68" w14:textId="4FD96E91" w:rsidR="00081367" w:rsidRPr="007445BF" w:rsidRDefault="00081367" w:rsidP="00081367">
      <w:pPr>
        <w:pStyle w:val="aNote"/>
        <w:keepNext/>
      </w:pPr>
      <w:r w:rsidRPr="007445BF">
        <w:rPr>
          <w:rStyle w:val="charItals"/>
        </w:rPr>
        <w:t>Note</w:t>
      </w:r>
      <w:r w:rsidRPr="007445BF">
        <w:rPr>
          <w:rStyle w:val="charItals"/>
        </w:rPr>
        <w:tab/>
      </w:r>
      <w:r w:rsidRPr="007445BF">
        <w:t xml:space="preserve">For the making of appointments (including acting appointments), see the </w:t>
      </w:r>
      <w:hyperlink r:id="rId93" w:tooltip="A2001-14" w:history="1">
        <w:r w:rsidRPr="007445BF">
          <w:rPr>
            <w:rStyle w:val="charCitHyperlinkAbbrev"/>
          </w:rPr>
          <w:t>Legislation Act</w:t>
        </w:r>
      </w:hyperlink>
      <w:r w:rsidRPr="007445BF">
        <w:t xml:space="preserve">, div 19.3. </w:t>
      </w:r>
    </w:p>
    <w:p w14:paraId="2FEF7F0A" w14:textId="77777777" w:rsidR="00081367" w:rsidRPr="007445BF" w:rsidRDefault="007445BF" w:rsidP="007445BF">
      <w:pPr>
        <w:pStyle w:val="Amain"/>
      </w:pPr>
      <w:r>
        <w:tab/>
      </w:r>
      <w:r w:rsidRPr="007445BF">
        <w:t>(2)</w:t>
      </w:r>
      <w:r w:rsidRPr="007445BF">
        <w:tab/>
      </w:r>
      <w:r w:rsidR="00081367" w:rsidRPr="007445BF">
        <w:t>A committee may consist entirely or partly of agency board members.</w:t>
      </w:r>
    </w:p>
    <w:p w14:paraId="11E97163" w14:textId="77777777" w:rsidR="00043530" w:rsidRPr="0063026F" w:rsidRDefault="007445BF" w:rsidP="007445BF">
      <w:pPr>
        <w:pStyle w:val="AH3Div"/>
      </w:pPr>
      <w:bookmarkStart w:id="88" w:name="_Toc137655417"/>
      <w:r w:rsidRPr="0063026F">
        <w:rPr>
          <w:rStyle w:val="CharDivNo"/>
        </w:rPr>
        <w:t>Division 3.4</w:t>
      </w:r>
      <w:r w:rsidRPr="007445BF">
        <w:tab/>
      </w:r>
      <w:r w:rsidR="00043530" w:rsidRPr="0063026F">
        <w:rPr>
          <w:rStyle w:val="CharDivText"/>
        </w:rPr>
        <w:t>Agency financial matters</w:t>
      </w:r>
      <w:bookmarkEnd w:id="88"/>
    </w:p>
    <w:p w14:paraId="43AF92C5" w14:textId="62032238" w:rsidR="00043530" w:rsidRPr="007445BF" w:rsidRDefault="00043530" w:rsidP="009D21AD">
      <w:pPr>
        <w:pStyle w:val="aNote"/>
        <w:keepNext/>
      </w:pPr>
      <w:r w:rsidRPr="007445BF">
        <w:rPr>
          <w:rStyle w:val="charItals"/>
        </w:rPr>
        <w:t>Note</w:t>
      </w:r>
      <w:r w:rsidR="0013530B" w:rsidRPr="007445BF">
        <w:rPr>
          <w:rStyle w:val="charItals"/>
        </w:rPr>
        <w:tab/>
      </w:r>
      <w:r w:rsidRPr="007445BF">
        <w:t xml:space="preserve">The </w:t>
      </w:r>
      <w:r w:rsidR="0013530B" w:rsidRPr="007445BF">
        <w:t>a</w:t>
      </w:r>
      <w:r w:rsidRPr="007445BF">
        <w:t xml:space="preserve">gency must not give a guarantee without the Treasurer’s written approval (see </w:t>
      </w:r>
      <w:hyperlink r:id="rId94" w:tooltip="A1996-22" w:history="1">
        <w:r w:rsidR="0065722C" w:rsidRPr="007445BF">
          <w:rPr>
            <w:rStyle w:val="charCitHyperlinkItal"/>
          </w:rPr>
          <w:t>Financial Management Act 1996</w:t>
        </w:r>
      </w:hyperlink>
      <w:r w:rsidRPr="007445BF">
        <w:t>, s 60).</w:t>
      </w:r>
    </w:p>
    <w:p w14:paraId="2E00855E" w14:textId="77777777" w:rsidR="00D56256" w:rsidRPr="00760884" w:rsidRDefault="00D56256" w:rsidP="00D56256">
      <w:pPr>
        <w:pStyle w:val="AH5Sec"/>
      </w:pPr>
      <w:bookmarkStart w:id="89" w:name="_Toc137655418"/>
      <w:r w:rsidRPr="0063026F">
        <w:rPr>
          <w:rStyle w:val="CharSectNo"/>
        </w:rPr>
        <w:t>53</w:t>
      </w:r>
      <w:r w:rsidRPr="00760884">
        <w:tab/>
        <w:t>Proceeds of sales of land by agency</w:t>
      </w:r>
      <w:bookmarkEnd w:id="89"/>
    </w:p>
    <w:p w14:paraId="650923EA" w14:textId="77777777" w:rsidR="00D56256" w:rsidRPr="00760884" w:rsidRDefault="00D56256" w:rsidP="00D56256">
      <w:pPr>
        <w:pStyle w:val="Amainreturn"/>
      </w:pPr>
      <w:r w:rsidRPr="00760884">
        <w:t>Consideration received by the agency for the sale of land is income of the agency.</w:t>
      </w:r>
    </w:p>
    <w:p w14:paraId="7FAB19DE" w14:textId="77777777" w:rsidR="00043530" w:rsidRPr="007445BF" w:rsidRDefault="007445BF" w:rsidP="007445BF">
      <w:pPr>
        <w:pStyle w:val="AH5Sec"/>
      </w:pPr>
      <w:bookmarkStart w:id="90" w:name="_Toc137655419"/>
      <w:r w:rsidRPr="0063026F">
        <w:rPr>
          <w:rStyle w:val="CharSectNo"/>
        </w:rPr>
        <w:t>54</w:t>
      </w:r>
      <w:r w:rsidRPr="007445BF">
        <w:tab/>
      </w:r>
      <w:r w:rsidR="00043530" w:rsidRPr="007445BF">
        <w:t>Agency payment of funds to Territory</w:t>
      </w:r>
      <w:bookmarkEnd w:id="90"/>
    </w:p>
    <w:p w14:paraId="620C5EF2" w14:textId="77777777" w:rsidR="00043530" w:rsidRPr="007445BF" w:rsidRDefault="007445BF" w:rsidP="007445BF">
      <w:pPr>
        <w:pStyle w:val="Amain"/>
      </w:pPr>
      <w:r>
        <w:tab/>
      </w:r>
      <w:r w:rsidRPr="007445BF">
        <w:t>(1)</w:t>
      </w:r>
      <w:r w:rsidRPr="007445BF">
        <w:tab/>
      </w:r>
      <w:r w:rsidR="00B95F29" w:rsidRPr="007445BF">
        <w:t>The Treasurer may</w:t>
      </w:r>
      <w:r w:rsidR="00043530" w:rsidRPr="007445BF">
        <w:t xml:space="preserve"> direct the </w:t>
      </w:r>
      <w:r w:rsidR="0013530B" w:rsidRPr="007445BF">
        <w:t>a</w:t>
      </w:r>
      <w:r w:rsidR="00043530" w:rsidRPr="007445BF">
        <w:t>gency to pay to the Territory—</w:t>
      </w:r>
    </w:p>
    <w:p w14:paraId="0FA34927" w14:textId="77777777" w:rsidR="00043530" w:rsidRPr="007445BF" w:rsidRDefault="007445BF" w:rsidP="007445BF">
      <w:pPr>
        <w:pStyle w:val="Apara"/>
      </w:pPr>
      <w:r>
        <w:tab/>
      </w:r>
      <w:r w:rsidRPr="007445BF">
        <w:t>(a)</w:t>
      </w:r>
      <w:r w:rsidRPr="007445BF">
        <w:tab/>
      </w:r>
      <w:r w:rsidR="00043530" w:rsidRPr="007445BF">
        <w:t>the amount stated in the direction; or</w:t>
      </w:r>
    </w:p>
    <w:p w14:paraId="063A0B7A" w14:textId="77777777" w:rsidR="00043530" w:rsidRPr="007445BF" w:rsidRDefault="007445BF" w:rsidP="007445BF">
      <w:pPr>
        <w:pStyle w:val="Apara"/>
      </w:pPr>
      <w:r>
        <w:tab/>
      </w:r>
      <w:r w:rsidRPr="007445BF">
        <w:t>(b)</w:t>
      </w:r>
      <w:r w:rsidRPr="007445BF">
        <w:tab/>
      </w:r>
      <w:r w:rsidR="00043530" w:rsidRPr="007445BF">
        <w:t>an amount calculated in the way stated in the direction.</w:t>
      </w:r>
    </w:p>
    <w:p w14:paraId="7BD70489" w14:textId="77777777" w:rsidR="00043530" w:rsidRPr="007445BF" w:rsidRDefault="007445BF" w:rsidP="007445BF">
      <w:pPr>
        <w:pStyle w:val="Amain"/>
      </w:pPr>
      <w:r>
        <w:tab/>
      </w:r>
      <w:r w:rsidRPr="007445BF">
        <w:t>(2)</w:t>
      </w:r>
      <w:r w:rsidRPr="007445BF">
        <w:tab/>
      </w:r>
      <w:r w:rsidR="00043530" w:rsidRPr="007445BF">
        <w:t>The Treasurer may also</w:t>
      </w:r>
      <w:r w:rsidR="00B45D82">
        <w:t xml:space="preserve"> </w:t>
      </w:r>
      <w:r w:rsidR="00043530" w:rsidRPr="007445BF">
        <w:t xml:space="preserve">direct the </w:t>
      </w:r>
      <w:r w:rsidR="0013530B" w:rsidRPr="007445BF">
        <w:t>a</w:t>
      </w:r>
      <w:r w:rsidR="00043530" w:rsidRPr="007445BF">
        <w:t>gency—</w:t>
      </w:r>
    </w:p>
    <w:p w14:paraId="02D5E4F9" w14:textId="77777777" w:rsidR="00043530" w:rsidRPr="007445BF" w:rsidRDefault="007445BF" w:rsidP="007445BF">
      <w:pPr>
        <w:pStyle w:val="Apara"/>
      </w:pPr>
      <w:r>
        <w:tab/>
      </w:r>
      <w:r w:rsidRPr="007445BF">
        <w:t>(a)</w:t>
      </w:r>
      <w:r w:rsidRPr="007445BF">
        <w:tab/>
      </w:r>
      <w:r w:rsidR="00043530" w:rsidRPr="007445BF">
        <w:t>how to make the payment; and</w:t>
      </w:r>
    </w:p>
    <w:p w14:paraId="62BDD8D5" w14:textId="77777777" w:rsidR="00043530" w:rsidRPr="007445BF" w:rsidRDefault="007445BF" w:rsidP="007445BF">
      <w:pPr>
        <w:pStyle w:val="Apara"/>
      </w:pPr>
      <w:r>
        <w:tab/>
      </w:r>
      <w:r w:rsidRPr="007445BF">
        <w:t>(b)</w:t>
      </w:r>
      <w:r w:rsidRPr="007445BF">
        <w:tab/>
      </w:r>
      <w:r w:rsidR="00043530" w:rsidRPr="007445BF">
        <w:t>when to make the payment; and</w:t>
      </w:r>
    </w:p>
    <w:p w14:paraId="28343BF3" w14:textId="77777777" w:rsidR="00043530" w:rsidRPr="007445BF" w:rsidRDefault="007445BF" w:rsidP="007445BF">
      <w:pPr>
        <w:pStyle w:val="Apara"/>
      </w:pPr>
      <w:r>
        <w:tab/>
      </w:r>
      <w:r w:rsidRPr="007445BF">
        <w:t>(c)</w:t>
      </w:r>
      <w:r w:rsidRPr="007445BF">
        <w:tab/>
      </w:r>
      <w:r w:rsidR="0013530B" w:rsidRPr="007445BF">
        <w:t xml:space="preserve">about </w:t>
      </w:r>
      <w:r w:rsidR="00043530" w:rsidRPr="007445BF">
        <w:t>the conditions relating to payment.</w:t>
      </w:r>
    </w:p>
    <w:p w14:paraId="76EC9837" w14:textId="77777777" w:rsidR="00043530" w:rsidRPr="007445BF" w:rsidRDefault="007445BF" w:rsidP="007445BF">
      <w:pPr>
        <w:pStyle w:val="Amain"/>
      </w:pPr>
      <w:r>
        <w:tab/>
      </w:r>
      <w:r w:rsidRPr="007445BF">
        <w:t>(3)</w:t>
      </w:r>
      <w:r w:rsidRPr="007445BF">
        <w:tab/>
      </w:r>
      <w:r w:rsidR="00043530" w:rsidRPr="007445BF">
        <w:t>In giving a direction under subsection (1), the Treasurer must have regard to—</w:t>
      </w:r>
    </w:p>
    <w:p w14:paraId="6D9865FF" w14:textId="77777777" w:rsidR="00043530" w:rsidRPr="007445BF" w:rsidRDefault="007445BF" w:rsidP="007445BF">
      <w:pPr>
        <w:pStyle w:val="Apara"/>
      </w:pPr>
      <w:r>
        <w:tab/>
      </w:r>
      <w:r w:rsidRPr="007445BF">
        <w:t>(a)</w:t>
      </w:r>
      <w:r w:rsidRPr="007445BF">
        <w:tab/>
      </w:r>
      <w:r w:rsidR="00043530" w:rsidRPr="007445BF">
        <w:t xml:space="preserve">the </w:t>
      </w:r>
      <w:r w:rsidR="0013530B" w:rsidRPr="007445BF">
        <w:t>a</w:t>
      </w:r>
      <w:r w:rsidR="00043530" w:rsidRPr="007445BF">
        <w:t>gency’s assets and liabilities; and</w:t>
      </w:r>
    </w:p>
    <w:p w14:paraId="0A8DD6C2" w14:textId="77777777" w:rsidR="00043530" w:rsidRPr="007445BF" w:rsidRDefault="007445BF" w:rsidP="007445BF">
      <w:pPr>
        <w:pStyle w:val="Apara"/>
      </w:pPr>
      <w:r>
        <w:tab/>
      </w:r>
      <w:r w:rsidRPr="007445BF">
        <w:t>(b)</w:t>
      </w:r>
      <w:r w:rsidRPr="007445BF">
        <w:tab/>
      </w:r>
      <w:r w:rsidR="00043530" w:rsidRPr="007445BF">
        <w:t xml:space="preserve">the </w:t>
      </w:r>
      <w:r w:rsidR="0013530B" w:rsidRPr="007445BF">
        <w:t>a</w:t>
      </w:r>
      <w:r w:rsidR="00043530" w:rsidRPr="007445BF">
        <w:t>gency’s income and expenditure; and</w:t>
      </w:r>
    </w:p>
    <w:p w14:paraId="7E749256" w14:textId="77777777" w:rsidR="00043530" w:rsidRPr="007445BF" w:rsidRDefault="007445BF" w:rsidP="007445BF">
      <w:pPr>
        <w:pStyle w:val="Apara"/>
      </w:pPr>
      <w:r>
        <w:tab/>
      </w:r>
      <w:r w:rsidRPr="007445BF">
        <w:t>(c)</w:t>
      </w:r>
      <w:r w:rsidRPr="007445BF">
        <w:tab/>
      </w:r>
      <w:r w:rsidR="00043530" w:rsidRPr="007445BF">
        <w:t xml:space="preserve">the </w:t>
      </w:r>
      <w:r w:rsidR="0013530B" w:rsidRPr="007445BF">
        <w:t>a</w:t>
      </w:r>
      <w:r w:rsidR="00043530" w:rsidRPr="007445BF">
        <w:t>gency’s ability to exercise its functions; and</w:t>
      </w:r>
    </w:p>
    <w:p w14:paraId="591EE07B" w14:textId="77777777" w:rsidR="00043530" w:rsidRPr="007445BF" w:rsidRDefault="007445BF" w:rsidP="007445BF">
      <w:pPr>
        <w:pStyle w:val="Apara"/>
      </w:pPr>
      <w:r>
        <w:lastRenderedPageBreak/>
        <w:tab/>
      </w:r>
      <w:r w:rsidRPr="007445BF">
        <w:t>(d)</w:t>
      </w:r>
      <w:r w:rsidRPr="007445BF">
        <w:tab/>
      </w:r>
      <w:r w:rsidR="00043530" w:rsidRPr="007445BF">
        <w:t>the requirement that the Territory obtain a reasonable return from the development and disposal of land.</w:t>
      </w:r>
    </w:p>
    <w:p w14:paraId="1096B69D" w14:textId="77777777" w:rsidR="000D6361" w:rsidRPr="007445BF" w:rsidRDefault="007445BF" w:rsidP="007445BF">
      <w:pPr>
        <w:pStyle w:val="Amain"/>
        <w:keepNext/>
      </w:pPr>
      <w:r>
        <w:tab/>
      </w:r>
      <w:r w:rsidRPr="007445BF">
        <w:t>(4)</w:t>
      </w:r>
      <w:r w:rsidRPr="007445BF">
        <w:tab/>
      </w:r>
      <w:r w:rsidR="00DE0A29" w:rsidRPr="007445BF">
        <w:t xml:space="preserve">A direction </w:t>
      </w:r>
      <w:r w:rsidR="009C34D6" w:rsidRPr="007445BF">
        <w:t xml:space="preserve">under this section </w:t>
      </w:r>
      <w:r w:rsidR="000D6361" w:rsidRPr="007445BF">
        <w:t>is a notifiable instrument.</w:t>
      </w:r>
    </w:p>
    <w:p w14:paraId="00E8560B" w14:textId="3E3E15D6"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95" w:tooltip="A2001-14" w:history="1">
        <w:r w:rsidR="0065722C" w:rsidRPr="007445BF">
          <w:rPr>
            <w:rStyle w:val="charCitHyperlinkAbbrev"/>
          </w:rPr>
          <w:t>Legislation Act</w:t>
        </w:r>
      </w:hyperlink>
      <w:r w:rsidRPr="007445BF">
        <w:t>.</w:t>
      </w:r>
    </w:p>
    <w:p w14:paraId="6C398F87" w14:textId="77777777" w:rsidR="00043530" w:rsidRPr="007445BF" w:rsidRDefault="007445BF" w:rsidP="007445BF">
      <w:pPr>
        <w:pStyle w:val="AH5Sec"/>
      </w:pPr>
      <w:bookmarkStart w:id="91" w:name="_Toc137655420"/>
      <w:r w:rsidRPr="0063026F">
        <w:rPr>
          <w:rStyle w:val="CharSectNo"/>
        </w:rPr>
        <w:t>55</w:t>
      </w:r>
      <w:r w:rsidRPr="007445BF">
        <w:tab/>
      </w:r>
      <w:r w:rsidR="00043530" w:rsidRPr="007445BF">
        <w:t>Agency liability for territory taxes</w:t>
      </w:r>
      <w:bookmarkEnd w:id="91"/>
    </w:p>
    <w:p w14:paraId="77441C56" w14:textId="77777777" w:rsidR="00043530" w:rsidRPr="007445BF" w:rsidRDefault="00043530" w:rsidP="00043530">
      <w:pPr>
        <w:pStyle w:val="Amainreturn"/>
      </w:pPr>
      <w:r w:rsidRPr="007445BF">
        <w:t xml:space="preserve">This Act does not exempt the </w:t>
      </w:r>
      <w:r w:rsidR="0013530B" w:rsidRPr="007445BF">
        <w:t>a</w:t>
      </w:r>
      <w:r w:rsidRPr="007445BF">
        <w:t>gency from liability for a tax under any other territory law.</w:t>
      </w:r>
    </w:p>
    <w:p w14:paraId="0B000303" w14:textId="77777777" w:rsidR="00516084" w:rsidRPr="0063026F" w:rsidRDefault="007445BF" w:rsidP="007445BF">
      <w:pPr>
        <w:pStyle w:val="AH3Div"/>
      </w:pPr>
      <w:bookmarkStart w:id="92" w:name="_Toc137655421"/>
      <w:r w:rsidRPr="0063026F">
        <w:rPr>
          <w:rStyle w:val="CharDivNo"/>
        </w:rPr>
        <w:t>Division 3.5</w:t>
      </w:r>
      <w:r w:rsidRPr="007445BF">
        <w:tab/>
      </w:r>
      <w:r w:rsidR="00516084" w:rsidRPr="0063026F">
        <w:rPr>
          <w:rStyle w:val="CharDivText"/>
        </w:rPr>
        <w:t>Agency CEO, staff and consultants</w:t>
      </w:r>
      <w:bookmarkEnd w:id="92"/>
    </w:p>
    <w:p w14:paraId="1A802FA2" w14:textId="77777777" w:rsidR="00516084" w:rsidRPr="007445BF" w:rsidRDefault="007445BF" w:rsidP="007445BF">
      <w:pPr>
        <w:pStyle w:val="AH5Sec"/>
      </w:pPr>
      <w:bookmarkStart w:id="93" w:name="_Toc137655422"/>
      <w:r w:rsidRPr="0063026F">
        <w:rPr>
          <w:rStyle w:val="CharSectNo"/>
        </w:rPr>
        <w:t>56</w:t>
      </w:r>
      <w:r w:rsidRPr="007445BF">
        <w:tab/>
      </w:r>
      <w:r w:rsidR="00516084" w:rsidRPr="007445BF">
        <w:t>Appointment of agency CEO</w:t>
      </w:r>
      <w:bookmarkEnd w:id="93"/>
    </w:p>
    <w:p w14:paraId="42B00D67" w14:textId="0664CCFC" w:rsidR="00BC0409" w:rsidRPr="007445BF" w:rsidRDefault="007445BF" w:rsidP="007445BF">
      <w:pPr>
        <w:pStyle w:val="Amain"/>
      </w:pPr>
      <w:r>
        <w:tab/>
      </w:r>
      <w:r w:rsidRPr="007445BF">
        <w:t>(1)</w:t>
      </w:r>
      <w:r w:rsidRPr="007445BF">
        <w:tab/>
      </w:r>
      <w:r w:rsidR="00BC0409" w:rsidRPr="007445BF">
        <w:t xml:space="preserve">The </w:t>
      </w:r>
      <w:hyperlink r:id="rId96" w:tooltip="A1996-22" w:history="1">
        <w:r w:rsidR="0065722C" w:rsidRPr="007445BF">
          <w:rPr>
            <w:rStyle w:val="charCitHyperlinkItal"/>
          </w:rPr>
          <w:t>Financial Management Act 1996</w:t>
        </w:r>
      </w:hyperlink>
      <w:r w:rsidR="00BC0409" w:rsidRPr="007445BF">
        <w:t>, section 80 does not apply to the agency.</w:t>
      </w:r>
    </w:p>
    <w:p w14:paraId="76FF010E" w14:textId="77777777" w:rsidR="00516084" w:rsidRPr="007445BF" w:rsidRDefault="007445BF" w:rsidP="007445BF">
      <w:pPr>
        <w:pStyle w:val="Amain"/>
        <w:keepNext/>
      </w:pPr>
      <w:r>
        <w:tab/>
      </w:r>
      <w:r w:rsidRPr="007445BF">
        <w:t>(2)</w:t>
      </w:r>
      <w:r w:rsidRPr="007445BF">
        <w:tab/>
      </w:r>
      <w:r w:rsidR="00516084" w:rsidRPr="007445BF">
        <w:t xml:space="preserve">The </w:t>
      </w:r>
      <w:r w:rsidR="00952EE5" w:rsidRPr="007445BF">
        <w:t>agency CEO</w:t>
      </w:r>
      <w:r w:rsidR="00516084" w:rsidRPr="007445BF">
        <w:t xml:space="preserve"> is appointed by the </w:t>
      </w:r>
      <w:r w:rsidR="00505E20" w:rsidRPr="007445BF">
        <w:t xml:space="preserve">chair of the </w:t>
      </w:r>
      <w:r w:rsidR="00516084" w:rsidRPr="007445BF">
        <w:t>agency board.</w:t>
      </w:r>
    </w:p>
    <w:p w14:paraId="2FD871B8" w14:textId="1C0CB307" w:rsidR="00516084" w:rsidRPr="007445BF" w:rsidRDefault="00516084" w:rsidP="007445BF">
      <w:pPr>
        <w:pStyle w:val="aNote"/>
        <w:keepNext/>
      </w:pPr>
      <w:r w:rsidRPr="007445BF">
        <w:rPr>
          <w:rStyle w:val="charItals"/>
        </w:rPr>
        <w:t>Note 1</w:t>
      </w:r>
      <w:r w:rsidRPr="007445BF">
        <w:tab/>
        <w:t xml:space="preserve">For the making of appointments (including acting appointments), see the </w:t>
      </w:r>
      <w:hyperlink r:id="rId97" w:tooltip="A2001-14" w:history="1">
        <w:r w:rsidR="0065722C" w:rsidRPr="007445BF">
          <w:rPr>
            <w:rStyle w:val="charCitHyperlinkAbbrev"/>
          </w:rPr>
          <w:t>Legislation Act</w:t>
        </w:r>
      </w:hyperlink>
      <w:r w:rsidRPr="007445BF">
        <w:t xml:space="preserve">, pt 19.3.  </w:t>
      </w:r>
    </w:p>
    <w:p w14:paraId="1D8F6E99" w14:textId="70F5EB15" w:rsidR="00516084" w:rsidRPr="007445BF" w:rsidRDefault="00516084" w:rsidP="00516084">
      <w:pPr>
        <w:pStyle w:val="aNote"/>
      </w:pPr>
      <w:r w:rsidRPr="007445BF">
        <w:rPr>
          <w:rStyle w:val="charItals"/>
        </w:rPr>
        <w:t>Note 2</w:t>
      </w:r>
      <w:r w:rsidRPr="007445BF">
        <w:tab/>
        <w:t xml:space="preserve">In particular, an appointment may be made by naming a person or nominating the occupant of a position (see </w:t>
      </w:r>
      <w:hyperlink r:id="rId98" w:tooltip="A2001-14" w:history="1">
        <w:r w:rsidR="0065722C" w:rsidRPr="007445BF">
          <w:rPr>
            <w:rStyle w:val="charCitHyperlinkAbbrev"/>
          </w:rPr>
          <w:t>Legislation Act</w:t>
        </w:r>
      </w:hyperlink>
      <w:r w:rsidRPr="007445BF">
        <w:t>, s 207).</w:t>
      </w:r>
    </w:p>
    <w:p w14:paraId="22929363" w14:textId="77777777" w:rsidR="00516084" w:rsidRDefault="007445BF" w:rsidP="007445BF">
      <w:pPr>
        <w:pStyle w:val="Amain"/>
      </w:pPr>
      <w:r>
        <w:tab/>
      </w:r>
      <w:r w:rsidRPr="007445BF">
        <w:t>(3)</w:t>
      </w:r>
      <w:r w:rsidRPr="007445BF">
        <w:tab/>
      </w:r>
      <w:r w:rsidR="00516084" w:rsidRPr="007445BF">
        <w:t>The agency CEO must be a public servant.</w:t>
      </w:r>
    </w:p>
    <w:p w14:paraId="6C2D1275" w14:textId="69D7B43A" w:rsidR="009232AD" w:rsidRPr="008B7334" w:rsidRDefault="009232AD" w:rsidP="009232AD">
      <w:pPr>
        <w:pStyle w:val="Amain"/>
      </w:pPr>
      <w:r w:rsidRPr="008B7334">
        <w:tab/>
        <w:t>(</w:t>
      </w:r>
      <w:r w:rsidR="00534D1B">
        <w:t>4</w:t>
      </w:r>
      <w:r w:rsidRPr="008B7334">
        <w:t>)</w:t>
      </w:r>
      <w:r w:rsidRPr="008B7334">
        <w:tab/>
        <w:t xml:space="preserve">The chair of the agency board is a public sector employer in relation to the agency CEO for the </w:t>
      </w:r>
      <w:hyperlink r:id="rId99" w:tooltip="A1994-37" w:history="1">
        <w:r w:rsidRPr="008B7334">
          <w:rPr>
            <w:rStyle w:val="charCitHyperlinkItal"/>
          </w:rPr>
          <w:t>Public Sector Management Act 1994</w:t>
        </w:r>
      </w:hyperlink>
      <w:r w:rsidRPr="008B7334">
        <w:t>, section 152 (Certain office-holders have management powers).</w:t>
      </w:r>
    </w:p>
    <w:p w14:paraId="1829F603" w14:textId="77777777" w:rsidR="00516084" w:rsidRPr="007445BF" w:rsidRDefault="007445BF" w:rsidP="007445BF">
      <w:pPr>
        <w:pStyle w:val="Amain"/>
      </w:pPr>
      <w:r>
        <w:tab/>
      </w:r>
      <w:r w:rsidRPr="007445BF">
        <w:t>(</w:t>
      </w:r>
      <w:r w:rsidR="00534D1B">
        <w:t>5</w:t>
      </w:r>
      <w:r w:rsidRPr="007445BF">
        <w:t>)</w:t>
      </w:r>
      <w:r w:rsidRPr="007445BF">
        <w:tab/>
      </w:r>
      <w:r w:rsidR="00516084" w:rsidRPr="007445BF">
        <w:t>The agency CEO is not an agency board member.</w:t>
      </w:r>
    </w:p>
    <w:p w14:paraId="1CCF8CF6" w14:textId="77777777" w:rsidR="00516084" w:rsidRPr="007445BF" w:rsidRDefault="007445BF" w:rsidP="00EC1BBD">
      <w:pPr>
        <w:pStyle w:val="AH5Sec"/>
      </w:pPr>
      <w:bookmarkStart w:id="94" w:name="_Toc137655423"/>
      <w:r w:rsidRPr="0063026F">
        <w:rPr>
          <w:rStyle w:val="CharSectNo"/>
        </w:rPr>
        <w:lastRenderedPageBreak/>
        <w:t>57</w:t>
      </w:r>
      <w:r w:rsidRPr="007445BF">
        <w:tab/>
      </w:r>
      <w:r w:rsidR="00516084" w:rsidRPr="007445BF">
        <w:t>Functions of agency CEO</w:t>
      </w:r>
      <w:bookmarkEnd w:id="94"/>
    </w:p>
    <w:p w14:paraId="615F71DD" w14:textId="77777777" w:rsidR="00DE0A29" w:rsidRPr="007445BF" w:rsidRDefault="007445BF" w:rsidP="00EC1BBD">
      <w:pPr>
        <w:pStyle w:val="Amain"/>
        <w:keepNext/>
      </w:pPr>
      <w:r>
        <w:tab/>
      </w:r>
      <w:r w:rsidRPr="007445BF">
        <w:t>(1)</w:t>
      </w:r>
      <w:r w:rsidRPr="007445BF">
        <w:tab/>
      </w:r>
      <w:r w:rsidR="00DE0A29" w:rsidRPr="007445BF">
        <w:t>The functions of the agency CEO are—</w:t>
      </w:r>
    </w:p>
    <w:p w14:paraId="25A0037A" w14:textId="77777777" w:rsidR="006B1947" w:rsidRPr="007445BF" w:rsidRDefault="007445BF" w:rsidP="00EC1BBD">
      <w:pPr>
        <w:pStyle w:val="Apara"/>
        <w:keepNext/>
      </w:pPr>
      <w:r>
        <w:tab/>
      </w:r>
      <w:r w:rsidRPr="007445BF">
        <w:t>(a)</w:t>
      </w:r>
      <w:r w:rsidRPr="007445BF">
        <w:tab/>
      </w:r>
      <w:r w:rsidR="002340B7" w:rsidRPr="007445BF">
        <w:t>to manage</w:t>
      </w:r>
      <w:r w:rsidR="006B1947" w:rsidRPr="007445BF">
        <w:t xml:space="preserve"> the </w:t>
      </w:r>
      <w:r w:rsidR="00FA5C2A" w:rsidRPr="007445BF">
        <w:t xml:space="preserve">day-to-day operations </w:t>
      </w:r>
      <w:r w:rsidR="006B1947" w:rsidRPr="007445BF">
        <w:t>of the agency including</w:t>
      </w:r>
      <w:r w:rsidR="002340B7" w:rsidRPr="007445BF">
        <w:t xml:space="preserve"> the following:</w:t>
      </w:r>
      <w:r w:rsidR="006B1947" w:rsidRPr="007445BF">
        <w:t xml:space="preserve"> </w:t>
      </w:r>
    </w:p>
    <w:p w14:paraId="06B23125" w14:textId="77777777" w:rsidR="006B1947" w:rsidRPr="007445BF" w:rsidRDefault="007445BF" w:rsidP="007445BF">
      <w:pPr>
        <w:pStyle w:val="Asubpara"/>
      </w:pPr>
      <w:r>
        <w:tab/>
      </w:r>
      <w:r w:rsidRPr="007445BF">
        <w:t>(i)</w:t>
      </w:r>
      <w:r w:rsidRPr="007445BF">
        <w:tab/>
      </w:r>
      <w:r w:rsidR="006B1947" w:rsidRPr="007445BF">
        <w:t xml:space="preserve">ensuring the agency complies with the </w:t>
      </w:r>
      <w:r w:rsidR="00241920" w:rsidRPr="007445BF">
        <w:t>agency</w:t>
      </w:r>
      <w:r w:rsidR="006B1947" w:rsidRPr="007445BF">
        <w:t xml:space="preserve"> board’s decisions;</w:t>
      </w:r>
    </w:p>
    <w:p w14:paraId="7D141967" w14:textId="77777777" w:rsidR="006B1947" w:rsidRPr="007445BF" w:rsidRDefault="007445BF" w:rsidP="007445BF">
      <w:pPr>
        <w:pStyle w:val="Asubpara"/>
      </w:pPr>
      <w:r>
        <w:tab/>
      </w:r>
      <w:r w:rsidRPr="007445BF">
        <w:t>(ii)</w:t>
      </w:r>
      <w:r w:rsidRPr="007445BF">
        <w:tab/>
      </w:r>
      <w:r w:rsidR="006B1947" w:rsidRPr="007445BF">
        <w:t>managing the finances of the agency;</w:t>
      </w:r>
    </w:p>
    <w:p w14:paraId="071F70C5" w14:textId="77777777" w:rsidR="006B1947" w:rsidRPr="007445BF" w:rsidRDefault="007445BF" w:rsidP="009D21AD">
      <w:pPr>
        <w:pStyle w:val="Asubpara"/>
        <w:keepNext/>
      </w:pPr>
      <w:r>
        <w:tab/>
      </w:r>
      <w:r w:rsidRPr="007445BF">
        <w:t>(iii)</w:t>
      </w:r>
      <w:r w:rsidRPr="007445BF">
        <w:tab/>
      </w:r>
      <w:r w:rsidR="006B1947" w:rsidRPr="007445BF">
        <w:t>developing, for approval by the agency board—</w:t>
      </w:r>
    </w:p>
    <w:p w14:paraId="5C35DBDA" w14:textId="77777777" w:rsidR="006B1947" w:rsidRPr="007445BF" w:rsidRDefault="007445BF" w:rsidP="009D21AD">
      <w:pPr>
        <w:pStyle w:val="Asubsubpara"/>
        <w:keepNext/>
      </w:pPr>
      <w:r>
        <w:tab/>
      </w:r>
      <w:r w:rsidRPr="007445BF">
        <w:t>(A)</w:t>
      </w:r>
      <w:r w:rsidRPr="007445BF">
        <w:tab/>
      </w:r>
      <w:r w:rsidR="006B1947" w:rsidRPr="007445BF">
        <w:t>corporate strategies, including strategies for engaging with and managing corporate risks; and</w:t>
      </w:r>
    </w:p>
    <w:p w14:paraId="1940336F" w14:textId="77777777" w:rsidR="006B1947" w:rsidRPr="007445BF" w:rsidRDefault="007445BF" w:rsidP="007445BF">
      <w:pPr>
        <w:pStyle w:val="Asubsubpara"/>
      </w:pPr>
      <w:r>
        <w:tab/>
      </w:r>
      <w:r w:rsidRPr="007445BF">
        <w:t>(B)</w:t>
      </w:r>
      <w:r w:rsidRPr="007445BF">
        <w:tab/>
      </w:r>
      <w:r w:rsidR="006B1947" w:rsidRPr="007445BF">
        <w:t xml:space="preserve">operational strategies, including strategies for engaging with and managing operational risks; </w:t>
      </w:r>
    </w:p>
    <w:p w14:paraId="4F01D8C1" w14:textId="77777777" w:rsidR="006B1947" w:rsidRPr="007445BF" w:rsidRDefault="007445BF" w:rsidP="007445BF">
      <w:pPr>
        <w:pStyle w:val="Asubpara"/>
      </w:pPr>
      <w:r>
        <w:tab/>
      </w:r>
      <w:r w:rsidRPr="007445BF">
        <w:t>(iv)</w:t>
      </w:r>
      <w:r w:rsidRPr="007445BF">
        <w:tab/>
      </w:r>
      <w:r w:rsidR="006B1947" w:rsidRPr="007445BF">
        <w:t xml:space="preserve">reporting to the agency board on the implementation of a strategy approved under </w:t>
      </w:r>
      <w:r w:rsidR="009D5DB8" w:rsidRPr="007445BF">
        <w:t>subparagraph</w:t>
      </w:r>
      <w:r w:rsidR="006B1947" w:rsidRPr="007445BF">
        <w:t xml:space="preserve"> (iii);</w:t>
      </w:r>
      <w:r w:rsidR="0013530B" w:rsidRPr="007445BF">
        <w:t xml:space="preserve"> </w:t>
      </w:r>
    </w:p>
    <w:p w14:paraId="14E53D22" w14:textId="77777777" w:rsidR="006B1947" w:rsidRPr="007445BF" w:rsidRDefault="007445BF" w:rsidP="007445BF">
      <w:pPr>
        <w:pStyle w:val="Asubpara"/>
      </w:pPr>
      <w:r>
        <w:tab/>
      </w:r>
      <w:r w:rsidRPr="007445BF">
        <w:t>(v)</w:t>
      </w:r>
      <w:r w:rsidRPr="007445BF">
        <w:tab/>
      </w:r>
      <w:r w:rsidR="006B1947" w:rsidRPr="007445BF">
        <w:t xml:space="preserve">providing information and advice to the agency board on matters relating to the agency; </w:t>
      </w:r>
      <w:r w:rsidR="0013530B" w:rsidRPr="007445BF">
        <w:t>and</w:t>
      </w:r>
    </w:p>
    <w:p w14:paraId="3966ECBC" w14:textId="77777777" w:rsidR="00DB7A0D" w:rsidRPr="007445BF" w:rsidRDefault="007445BF" w:rsidP="007445BF">
      <w:pPr>
        <w:pStyle w:val="Apara"/>
      </w:pPr>
      <w:r>
        <w:tab/>
      </w:r>
      <w:r w:rsidRPr="007445BF">
        <w:t>(b)</w:t>
      </w:r>
      <w:r w:rsidRPr="007445BF">
        <w:tab/>
      </w:r>
      <w:r w:rsidR="00DE0A29" w:rsidRPr="007445BF">
        <w:t>any function given to the agency CEO</w:t>
      </w:r>
      <w:r w:rsidR="00DB7A0D" w:rsidRPr="007445BF">
        <w:t>—</w:t>
      </w:r>
    </w:p>
    <w:p w14:paraId="3C94C8A8" w14:textId="77777777" w:rsidR="00DE0A29" w:rsidRPr="007445BF" w:rsidRDefault="007445BF" w:rsidP="007445BF">
      <w:pPr>
        <w:pStyle w:val="Asubpara"/>
      </w:pPr>
      <w:r>
        <w:tab/>
      </w:r>
      <w:r w:rsidRPr="007445BF">
        <w:t>(i)</w:t>
      </w:r>
      <w:r w:rsidRPr="007445BF">
        <w:tab/>
      </w:r>
      <w:r w:rsidR="00DE0A29" w:rsidRPr="007445BF">
        <w:t xml:space="preserve">by the </w:t>
      </w:r>
      <w:r w:rsidR="006B1947" w:rsidRPr="007445BF">
        <w:t xml:space="preserve">agency </w:t>
      </w:r>
      <w:r w:rsidR="00DE0A29" w:rsidRPr="007445BF">
        <w:t xml:space="preserve">board; </w:t>
      </w:r>
      <w:r w:rsidR="00DB7A0D" w:rsidRPr="007445BF">
        <w:t>or</w:t>
      </w:r>
    </w:p>
    <w:p w14:paraId="32E29F23" w14:textId="77777777" w:rsidR="00516084" w:rsidRPr="007445BF" w:rsidRDefault="007445BF" w:rsidP="007445BF">
      <w:pPr>
        <w:pStyle w:val="Asubpara"/>
      </w:pPr>
      <w:r>
        <w:tab/>
      </w:r>
      <w:r w:rsidRPr="007445BF">
        <w:t>(ii)</w:t>
      </w:r>
      <w:r w:rsidRPr="007445BF">
        <w:tab/>
      </w:r>
      <w:r w:rsidR="00516084" w:rsidRPr="007445BF">
        <w:t>under this Act or another territory law.</w:t>
      </w:r>
    </w:p>
    <w:p w14:paraId="3AFFCDD8" w14:textId="4F0C20C9" w:rsidR="00FB6DB4"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FB6DB4" w:rsidRPr="007445BF">
        <w:t xml:space="preserve">The </w:t>
      </w:r>
      <w:hyperlink r:id="rId100" w:tooltip="A1996-22" w:history="1">
        <w:r w:rsidR="0065722C" w:rsidRPr="007445BF">
          <w:rPr>
            <w:rStyle w:val="charCitHyperlinkItal"/>
          </w:rPr>
          <w:t>Financial Management Act 1996</w:t>
        </w:r>
      </w:hyperlink>
      <w:r w:rsidR="00FB6DB4" w:rsidRPr="007445BF">
        <w:t xml:space="preserve">, </w:t>
      </w:r>
      <w:r w:rsidR="00FB6DB4" w:rsidRPr="007445BF">
        <w:rPr>
          <w:lang w:eastAsia="en-AU"/>
        </w:rPr>
        <w:t>section 84 (CEO’s functions) applies to the agency CEO, despite the agency CEO not being a member of the agency board.</w:t>
      </w:r>
    </w:p>
    <w:p w14:paraId="02889FEE" w14:textId="77777777" w:rsidR="00DB7A0D" w:rsidRPr="007445BF" w:rsidRDefault="007445BF" w:rsidP="007445BF">
      <w:pPr>
        <w:pStyle w:val="Amain"/>
      </w:pPr>
      <w:r>
        <w:tab/>
      </w:r>
      <w:r w:rsidRPr="007445BF">
        <w:t>(3)</w:t>
      </w:r>
      <w:r w:rsidRPr="007445BF">
        <w:tab/>
      </w:r>
      <w:r w:rsidR="00DB7A0D" w:rsidRPr="007445BF">
        <w:t xml:space="preserve">The </w:t>
      </w:r>
      <w:r w:rsidR="008F6728" w:rsidRPr="007445BF">
        <w:t>agency</w:t>
      </w:r>
      <w:r w:rsidR="00DB7A0D" w:rsidRPr="007445BF">
        <w:t xml:space="preserve"> board may, at any time, </w:t>
      </w:r>
      <w:r w:rsidR="008F6728" w:rsidRPr="007445BF">
        <w:t>give</w:t>
      </w:r>
      <w:r w:rsidR="00DB7A0D" w:rsidRPr="007445BF">
        <w:t xml:space="preserve"> written directions to the </w:t>
      </w:r>
      <w:r w:rsidR="008F6728" w:rsidRPr="007445BF">
        <w:t>agency</w:t>
      </w:r>
      <w:r w:rsidR="00DB7A0D" w:rsidRPr="007445BF">
        <w:t xml:space="preserve"> CEO about the exercise of the </w:t>
      </w:r>
      <w:r w:rsidR="008F6728" w:rsidRPr="007445BF">
        <w:t>agency</w:t>
      </w:r>
      <w:r w:rsidR="00DB7A0D" w:rsidRPr="007445BF">
        <w:t xml:space="preserve"> CEO’s functions.</w:t>
      </w:r>
    </w:p>
    <w:p w14:paraId="4E6C1360" w14:textId="77777777" w:rsidR="00FB6DB4" w:rsidRPr="007445BF" w:rsidRDefault="007445BF" w:rsidP="007445BF">
      <w:pPr>
        <w:pStyle w:val="AH5Sec"/>
      </w:pPr>
      <w:bookmarkStart w:id="95" w:name="_Toc137655424"/>
      <w:r w:rsidRPr="0063026F">
        <w:rPr>
          <w:rStyle w:val="CharSectNo"/>
        </w:rPr>
        <w:lastRenderedPageBreak/>
        <w:t>58</w:t>
      </w:r>
      <w:r w:rsidRPr="007445BF">
        <w:tab/>
      </w:r>
      <w:r w:rsidR="00FB6DB4" w:rsidRPr="007445BF">
        <w:t>Agency CEO duty of good conduct</w:t>
      </w:r>
      <w:bookmarkEnd w:id="95"/>
    </w:p>
    <w:p w14:paraId="23302046" w14:textId="77777777" w:rsidR="00FB6DB4"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FB6DB4" w:rsidRPr="007445BF">
        <w:rPr>
          <w:lang w:eastAsia="en-AU"/>
        </w:rPr>
        <w:t>In exercising the functions of the agency CEO, the agency CEO must exercise the degree of honesty, care and diligence required to be exercised by a director of a corporation in relation to the affairs of the corporation.</w:t>
      </w:r>
    </w:p>
    <w:p w14:paraId="0852D21C" w14:textId="77777777" w:rsidR="00FB6DB4" w:rsidRPr="007445BF" w:rsidRDefault="007445BF" w:rsidP="007445BF">
      <w:pPr>
        <w:pStyle w:val="Amain"/>
      </w:pPr>
      <w:r>
        <w:tab/>
      </w:r>
      <w:r w:rsidRPr="007445BF">
        <w:t>(2)</w:t>
      </w:r>
      <w:r w:rsidRPr="007445BF">
        <w:tab/>
      </w:r>
      <w:r w:rsidR="00FB6DB4" w:rsidRPr="007445BF">
        <w:t xml:space="preserve">The </w:t>
      </w:r>
      <w:r w:rsidR="00FB6DB4" w:rsidRPr="007445BF">
        <w:rPr>
          <w:lang w:eastAsia="en-AU"/>
        </w:rPr>
        <w:t xml:space="preserve">agency </w:t>
      </w:r>
      <w:r w:rsidR="00FB6DB4" w:rsidRPr="007445BF">
        <w:t xml:space="preserve">CEO also has a duty to the </w:t>
      </w:r>
      <w:r w:rsidR="003F1C4A" w:rsidRPr="007445BF">
        <w:t xml:space="preserve">agency </w:t>
      </w:r>
      <w:r w:rsidR="00FB6DB4" w:rsidRPr="007445BF">
        <w:t>board—</w:t>
      </w:r>
    </w:p>
    <w:p w14:paraId="6C5323E2" w14:textId="77777777" w:rsidR="00FB6DB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FB6DB4" w:rsidRPr="007445BF">
        <w:rPr>
          <w:lang w:val="en-NZ" w:eastAsia="en-AU"/>
        </w:rPr>
        <w:t xml:space="preserve">to act in good faith; and </w:t>
      </w:r>
    </w:p>
    <w:p w14:paraId="4C947948" w14:textId="77777777" w:rsidR="00FB6DB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FB6DB4" w:rsidRPr="007445BF">
        <w:rPr>
          <w:lang w:val="en-NZ" w:eastAsia="en-AU"/>
        </w:rPr>
        <w:t xml:space="preserve">not to pursue personal interests at the expense of the </w:t>
      </w:r>
      <w:r w:rsidR="00FB6DB4" w:rsidRPr="007445BF">
        <w:rPr>
          <w:lang w:eastAsia="en-AU"/>
        </w:rPr>
        <w:t>agency</w:t>
      </w:r>
      <w:r w:rsidR="00FB6DB4" w:rsidRPr="007445BF">
        <w:rPr>
          <w:lang w:val="en-NZ" w:eastAsia="en-AU"/>
        </w:rPr>
        <w:t>’s interests; and</w:t>
      </w:r>
    </w:p>
    <w:p w14:paraId="76FD9373" w14:textId="77777777" w:rsidR="00FB6DB4" w:rsidRPr="007445BF" w:rsidRDefault="007445BF" w:rsidP="009D21AD">
      <w:pPr>
        <w:pStyle w:val="Apara"/>
        <w:keepNext/>
        <w:rPr>
          <w:lang w:val="en-NZ" w:eastAsia="en-AU"/>
        </w:rPr>
      </w:pPr>
      <w:r>
        <w:rPr>
          <w:lang w:val="en-NZ" w:eastAsia="en-AU"/>
        </w:rPr>
        <w:tab/>
      </w:r>
      <w:r w:rsidRPr="007445BF">
        <w:rPr>
          <w:lang w:val="en-NZ" w:eastAsia="en-AU"/>
        </w:rPr>
        <w:t>(c)</w:t>
      </w:r>
      <w:r w:rsidRPr="007445BF">
        <w:rPr>
          <w:lang w:val="en-NZ" w:eastAsia="en-AU"/>
        </w:rPr>
        <w:tab/>
      </w:r>
      <w:r w:rsidR="00FB6DB4" w:rsidRPr="007445BF">
        <w:rPr>
          <w:lang w:val="en-NZ" w:eastAsia="en-AU"/>
        </w:rPr>
        <w:t xml:space="preserve">not to </w:t>
      </w:r>
      <w:r w:rsidR="002340B7" w:rsidRPr="007445BF">
        <w:rPr>
          <w:lang w:val="en-NZ" w:eastAsia="en-AU"/>
        </w:rPr>
        <w:t xml:space="preserve">use </w:t>
      </w:r>
      <w:r w:rsidR="00FB6DB4" w:rsidRPr="007445BF">
        <w:rPr>
          <w:lang w:val="en-NZ" w:eastAsia="en-AU"/>
        </w:rPr>
        <w:t>the office to gain personal advantage; and</w:t>
      </w:r>
    </w:p>
    <w:p w14:paraId="790E89E0" w14:textId="77777777" w:rsidR="00FB6DB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FB6DB4" w:rsidRPr="007445BF">
        <w:rPr>
          <w:lang w:val="en-NZ" w:eastAsia="en-AU"/>
        </w:rPr>
        <w:t xml:space="preserve">not to cause detriment to the </w:t>
      </w:r>
      <w:r w:rsidR="00FB6DB4" w:rsidRPr="007445BF">
        <w:rPr>
          <w:lang w:eastAsia="en-AU"/>
        </w:rPr>
        <w:t xml:space="preserve">agency </w:t>
      </w:r>
      <w:r w:rsidR="00FB6DB4" w:rsidRPr="007445BF">
        <w:rPr>
          <w:lang w:val="en-NZ" w:eastAsia="en-AU"/>
        </w:rPr>
        <w:t xml:space="preserve">or undermine the reputation of the </w:t>
      </w:r>
      <w:r w:rsidR="00FB6DB4" w:rsidRPr="007445BF">
        <w:rPr>
          <w:lang w:eastAsia="en-AU"/>
        </w:rPr>
        <w:t>agency</w:t>
      </w:r>
      <w:r w:rsidR="00FB6DB4" w:rsidRPr="007445BF">
        <w:rPr>
          <w:lang w:val="en-NZ" w:eastAsia="en-AU"/>
        </w:rPr>
        <w:t>.</w:t>
      </w:r>
    </w:p>
    <w:p w14:paraId="3DCC542E" w14:textId="3DDBEBD0" w:rsidR="00FB6DB4" w:rsidRPr="007445BF" w:rsidRDefault="00FB6DB4" w:rsidP="00FB6DB4">
      <w:pPr>
        <w:pStyle w:val="aNote"/>
      </w:pPr>
      <w:r w:rsidRPr="007445BF">
        <w:rPr>
          <w:rStyle w:val="charItals"/>
        </w:rPr>
        <w:t>Note</w:t>
      </w:r>
      <w:r w:rsidRPr="007445BF">
        <w:rPr>
          <w:rStyle w:val="charItals"/>
        </w:rPr>
        <w:tab/>
      </w:r>
      <w:r w:rsidRPr="007445BF">
        <w:t xml:space="preserve">As a public servant, conduct requirements under the </w:t>
      </w:r>
      <w:hyperlink r:id="rId101" w:tooltip="A1994-37" w:history="1">
        <w:r w:rsidR="0065722C" w:rsidRPr="007445BF">
          <w:rPr>
            <w:rStyle w:val="charCitHyperlinkItal"/>
          </w:rPr>
          <w:t>Public Sector Management Act 1994</w:t>
        </w:r>
      </w:hyperlink>
      <w:r w:rsidRPr="007445BF">
        <w:t xml:space="preserve"> apply to the </w:t>
      </w:r>
      <w:r w:rsidR="00E95DBA" w:rsidRPr="007445BF">
        <w:t xml:space="preserve">agency </w:t>
      </w:r>
      <w:r w:rsidRPr="007445BF">
        <w:t>CEO.</w:t>
      </w:r>
    </w:p>
    <w:p w14:paraId="62C641A6" w14:textId="77777777" w:rsidR="00407DE1" w:rsidRPr="007445BF" w:rsidRDefault="007445BF" w:rsidP="007445BF">
      <w:pPr>
        <w:pStyle w:val="AH5Sec"/>
      </w:pPr>
      <w:bookmarkStart w:id="96" w:name="_Toc137655425"/>
      <w:r w:rsidRPr="0063026F">
        <w:rPr>
          <w:rStyle w:val="CharSectNo"/>
        </w:rPr>
        <w:t>59</w:t>
      </w:r>
      <w:r w:rsidRPr="007445BF">
        <w:tab/>
      </w:r>
      <w:r w:rsidR="00407DE1" w:rsidRPr="007445BF">
        <w:t xml:space="preserve">Delegation by agency </w:t>
      </w:r>
      <w:r w:rsidR="001E4C7E" w:rsidRPr="007445BF">
        <w:t>CEO</w:t>
      </w:r>
      <w:bookmarkEnd w:id="96"/>
    </w:p>
    <w:p w14:paraId="6AD16E72" w14:textId="77777777" w:rsidR="00407DE1" w:rsidRPr="007445BF" w:rsidRDefault="007445BF" w:rsidP="007445BF">
      <w:pPr>
        <w:pStyle w:val="Amain"/>
        <w:keepNext/>
      </w:pPr>
      <w:r>
        <w:tab/>
      </w:r>
      <w:r w:rsidRPr="007445BF">
        <w:t>(1)</w:t>
      </w:r>
      <w:r w:rsidRPr="007445BF">
        <w:tab/>
      </w:r>
      <w:r w:rsidR="00407DE1" w:rsidRPr="007445BF">
        <w:t>The agency CEO may delegate the agency</w:t>
      </w:r>
      <w:r w:rsidR="00241920" w:rsidRPr="007445BF">
        <w:t xml:space="preserve"> CEO</w:t>
      </w:r>
      <w:r w:rsidR="00407DE1" w:rsidRPr="007445BF">
        <w:t>’s functions to an authorised person.</w:t>
      </w:r>
    </w:p>
    <w:p w14:paraId="7F86EFE4" w14:textId="42FD57E1" w:rsidR="00407DE1" w:rsidRPr="007445BF" w:rsidRDefault="00407DE1" w:rsidP="00407DE1">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102" w:tooltip="A2001-14" w:history="1">
        <w:r w:rsidR="0065722C" w:rsidRPr="007445BF">
          <w:rPr>
            <w:rStyle w:val="charCitHyperlinkAbbrev"/>
          </w:rPr>
          <w:t>Legislation Act</w:t>
        </w:r>
      </w:hyperlink>
      <w:r w:rsidRPr="007445BF">
        <w:t>, pt 19.4.</w:t>
      </w:r>
    </w:p>
    <w:p w14:paraId="76ADEDFE" w14:textId="77777777" w:rsidR="00407DE1" w:rsidRPr="007445BF" w:rsidRDefault="007445BF" w:rsidP="007445BF">
      <w:pPr>
        <w:pStyle w:val="Amain"/>
      </w:pPr>
      <w:r>
        <w:tab/>
      </w:r>
      <w:r w:rsidRPr="007445BF">
        <w:t>(2)</w:t>
      </w:r>
      <w:r w:rsidRPr="007445BF">
        <w:tab/>
      </w:r>
      <w:r w:rsidR="00407DE1" w:rsidRPr="007445BF">
        <w:t xml:space="preserve">A delegate may subdelegate to an authorised person a function delegated under subsection (1) if the subdelegation is authorised in writing by the </w:t>
      </w:r>
      <w:r w:rsidR="00952EE5" w:rsidRPr="007445BF">
        <w:t xml:space="preserve">agency </w:t>
      </w:r>
      <w:r w:rsidR="00556EA6" w:rsidRPr="007445BF">
        <w:t>CEO</w:t>
      </w:r>
      <w:r w:rsidR="00407DE1" w:rsidRPr="007445BF">
        <w:t>.</w:t>
      </w:r>
    </w:p>
    <w:p w14:paraId="09902655" w14:textId="77777777" w:rsidR="00407DE1" w:rsidRPr="007445BF" w:rsidRDefault="007445BF" w:rsidP="007445BF">
      <w:pPr>
        <w:pStyle w:val="Amain"/>
      </w:pPr>
      <w:r>
        <w:tab/>
      </w:r>
      <w:r w:rsidRPr="007445BF">
        <w:t>(3)</w:t>
      </w:r>
      <w:r w:rsidRPr="007445BF">
        <w:tab/>
      </w:r>
      <w:r w:rsidR="00407DE1" w:rsidRPr="007445BF">
        <w:t>In this section:</w:t>
      </w:r>
    </w:p>
    <w:p w14:paraId="7A1B447F" w14:textId="77777777" w:rsidR="00407DE1" w:rsidRPr="007445BF" w:rsidRDefault="00407DE1" w:rsidP="007445BF">
      <w:pPr>
        <w:pStyle w:val="aDef"/>
        <w:keepNext/>
      </w:pPr>
      <w:r w:rsidRPr="007445BF">
        <w:rPr>
          <w:rStyle w:val="charBoldItals"/>
        </w:rPr>
        <w:t>authorised person</w:t>
      </w:r>
      <w:r w:rsidRPr="007445BF">
        <w:t xml:space="preserve"> means—</w:t>
      </w:r>
    </w:p>
    <w:p w14:paraId="031FB021" w14:textId="77777777" w:rsidR="00407DE1" w:rsidRPr="007445BF" w:rsidRDefault="007445BF" w:rsidP="007445BF">
      <w:pPr>
        <w:pStyle w:val="aDefpara"/>
        <w:keepNext/>
      </w:pPr>
      <w:r>
        <w:tab/>
      </w:r>
      <w:r w:rsidRPr="007445BF">
        <w:t>(a)</w:t>
      </w:r>
      <w:r w:rsidRPr="007445BF">
        <w:tab/>
      </w:r>
      <w:r w:rsidR="00407DE1" w:rsidRPr="007445BF">
        <w:t>a public employee; or</w:t>
      </w:r>
    </w:p>
    <w:p w14:paraId="71B49C5B" w14:textId="77777777" w:rsidR="00407DE1" w:rsidRPr="007445BF" w:rsidRDefault="007445BF" w:rsidP="007445BF">
      <w:pPr>
        <w:pStyle w:val="aDefpara"/>
      </w:pPr>
      <w:r>
        <w:tab/>
      </w:r>
      <w:r w:rsidRPr="007445BF">
        <w:t>(b)</w:t>
      </w:r>
      <w:r w:rsidRPr="007445BF">
        <w:tab/>
      </w:r>
      <w:r w:rsidR="00407DE1" w:rsidRPr="007445BF">
        <w:t>a person prescribed by regulation.</w:t>
      </w:r>
    </w:p>
    <w:p w14:paraId="38DF3C02" w14:textId="77777777" w:rsidR="0048632D" w:rsidRPr="007445BF" w:rsidRDefault="007445BF" w:rsidP="007445BF">
      <w:pPr>
        <w:pStyle w:val="AH5Sec"/>
      </w:pPr>
      <w:bookmarkStart w:id="97" w:name="_Toc137655426"/>
      <w:r w:rsidRPr="0063026F">
        <w:rPr>
          <w:rStyle w:val="CharSectNo"/>
        </w:rPr>
        <w:lastRenderedPageBreak/>
        <w:t>60</w:t>
      </w:r>
      <w:r w:rsidRPr="007445BF">
        <w:tab/>
      </w:r>
      <w:r w:rsidR="0048632D" w:rsidRPr="007445BF">
        <w:t>Agency’s staff</w:t>
      </w:r>
      <w:bookmarkEnd w:id="97"/>
    </w:p>
    <w:p w14:paraId="670DE753" w14:textId="77777777" w:rsidR="0048632D" w:rsidRPr="007445BF" w:rsidRDefault="007445BF" w:rsidP="007445BF">
      <w:pPr>
        <w:pStyle w:val="Amain"/>
      </w:pPr>
      <w:r>
        <w:tab/>
      </w:r>
      <w:r w:rsidRPr="007445BF">
        <w:t>(1)</w:t>
      </w:r>
      <w:r w:rsidRPr="007445BF">
        <w:tab/>
      </w:r>
      <w:r w:rsidR="0048632D" w:rsidRPr="007445BF">
        <w:t>The agency CEO may employ staff on behalf of the Territory.</w:t>
      </w:r>
    </w:p>
    <w:p w14:paraId="1B7049C0" w14:textId="6F0E6311" w:rsidR="0048632D" w:rsidRPr="007445BF" w:rsidRDefault="007445BF" w:rsidP="007445BF">
      <w:pPr>
        <w:pStyle w:val="Amain"/>
        <w:keepNext/>
      </w:pPr>
      <w:r>
        <w:tab/>
      </w:r>
      <w:r w:rsidRPr="007445BF">
        <w:t>(2)</w:t>
      </w:r>
      <w:r w:rsidRPr="007445BF">
        <w:tab/>
      </w:r>
      <w:r w:rsidR="0048632D" w:rsidRPr="007445BF">
        <w:t xml:space="preserve">The agency’s staff must be employed under the </w:t>
      </w:r>
      <w:hyperlink r:id="rId103" w:tooltip="A1994-37" w:history="1">
        <w:r w:rsidR="0065722C" w:rsidRPr="007445BF">
          <w:rPr>
            <w:rStyle w:val="charCitHyperlinkItal"/>
          </w:rPr>
          <w:t>Public Sector Management Act 1994</w:t>
        </w:r>
      </w:hyperlink>
      <w:r w:rsidR="0048632D" w:rsidRPr="007445BF">
        <w:t>.</w:t>
      </w:r>
    </w:p>
    <w:p w14:paraId="3DCA021F" w14:textId="02625253" w:rsidR="0048632D" w:rsidRPr="007445BF" w:rsidRDefault="0048632D" w:rsidP="0048632D">
      <w:pPr>
        <w:pStyle w:val="aNote"/>
      </w:pPr>
      <w:r w:rsidRPr="007445BF">
        <w:rPr>
          <w:rStyle w:val="charItals"/>
        </w:rPr>
        <w:t>Note</w:t>
      </w:r>
      <w:r w:rsidRPr="007445BF">
        <w:rPr>
          <w:rStyle w:val="charItals"/>
        </w:rPr>
        <w:tab/>
      </w:r>
      <w:r w:rsidRPr="007445BF">
        <w:t xml:space="preserve">The </w:t>
      </w:r>
      <w:hyperlink r:id="rId104" w:tooltip="A1994-37" w:history="1">
        <w:r w:rsidR="0065722C" w:rsidRPr="007445BF">
          <w:rPr>
            <w:rStyle w:val="charCitHyperlinkItal"/>
          </w:rPr>
          <w:t>Public Sector Management Act 1994</w:t>
        </w:r>
      </w:hyperlink>
      <w:r w:rsidRPr="007445BF">
        <w:t xml:space="preserve">, div 8.2 applies to the agency in relation to the employment of staff (see </w:t>
      </w:r>
      <w:hyperlink r:id="rId105" w:tooltip="A1994-37" w:history="1">
        <w:r w:rsidR="0065722C" w:rsidRPr="007445BF">
          <w:rPr>
            <w:rStyle w:val="charCitHyperlinkItal"/>
          </w:rPr>
          <w:t>Public Sector Management Act 1994</w:t>
        </w:r>
      </w:hyperlink>
      <w:r w:rsidRPr="007445BF">
        <w:t>, s 152).</w:t>
      </w:r>
    </w:p>
    <w:p w14:paraId="09C04205" w14:textId="77777777" w:rsidR="0048632D" w:rsidRPr="007445BF" w:rsidRDefault="007445BF" w:rsidP="007445BF">
      <w:pPr>
        <w:pStyle w:val="AH5Sec"/>
      </w:pPr>
      <w:bookmarkStart w:id="98" w:name="_Toc137655427"/>
      <w:r w:rsidRPr="0063026F">
        <w:rPr>
          <w:rStyle w:val="CharSectNo"/>
        </w:rPr>
        <w:t>61</w:t>
      </w:r>
      <w:r w:rsidRPr="007445BF">
        <w:tab/>
      </w:r>
      <w:r w:rsidR="0048632D" w:rsidRPr="007445BF">
        <w:t>Agency arrangements for staff and facilities</w:t>
      </w:r>
      <w:bookmarkEnd w:id="98"/>
    </w:p>
    <w:p w14:paraId="2FB17CBB" w14:textId="77777777" w:rsidR="0048632D" w:rsidRPr="007445BF" w:rsidRDefault="0048632D" w:rsidP="00713D1A">
      <w:pPr>
        <w:pStyle w:val="Amainreturn"/>
        <w:keepNext/>
      </w:pPr>
      <w:r w:rsidRPr="007445BF">
        <w:t>The agency CEO may arrange with the head of service to use the services of a public servant or Territory facilities.</w:t>
      </w:r>
    </w:p>
    <w:p w14:paraId="470ACD47" w14:textId="540F55D3"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106" w:tooltip="A1994-37" w:history="1">
        <w:r w:rsidR="0065722C" w:rsidRPr="007445BF">
          <w:rPr>
            <w:rStyle w:val="charCitHyperlinkItal"/>
          </w:rPr>
          <w:t>Public Sector Management Act 1994</w:t>
        </w:r>
      </w:hyperlink>
      <w:r w:rsidRPr="007445BF">
        <w:t>, s 18).</w:t>
      </w:r>
    </w:p>
    <w:p w14:paraId="0471F13E" w14:textId="77777777" w:rsidR="00B91974" w:rsidRPr="007445BF" w:rsidRDefault="007445BF" w:rsidP="007445BF">
      <w:pPr>
        <w:pStyle w:val="AH5Sec"/>
      </w:pPr>
      <w:bookmarkStart w:id="99" w:name="_Toc137655428"/>
      <w:r w:rsidRPr="0063026F">
        <w:rPr>
          <w:rStyle w:val="CharSectNo"/>
        </w:rPr>
        <w:t>62</w:t>
      </w:r>
      <w:r w:rsidRPr="007445BF">
        <w:tab/>
      </w:r>
      <w:r w:rsidR="001E4C7E" w:rsidRPr="007445BF">
        <w:t>Agency c</w:t>
      </w:r>
      <w:r w:rsidR="00B91974" w:rsidRPr="007445BF">
        <w:t>ontractors and consultants</w:t>
      </w:r>
      <w:bookmarkEnd w:id="99"/>
    </w:p>
    <w:p w14:paraId="22407FD6" w14:textId="77777777" w:rsidR="00B91974"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B91974" w:rsidRPr="007445BF">
        <w:t xml:space="preserve">The </w:t>
      </w:r>
      <w:r w:rsidR="00516084" w:rsidRPr="007445BF">
        <w:t xml:space="preserve">agency CEO </w:t>
      </w:r>
      <w:r w:rsidR="00B91974" w:rsidRPr="007445BF">
        <w:t>may engage consultants and contractors</w:t>
      </w:r>
      <w:r w:rsidR="00B91974" w:rsidRPr="007445BF">
        <w:rPr>
          <w:szCs w:val="24"/>
          <w:lang w:eastAsia="en-AU"/>
        </w:rPr>
        <w:t>.</w:t>
      </w:r>
    </w:p>
    <w:p w14:paraId="1F7503F2" w14:textId="77777777" w:rsidR="00572A8D"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572A8D" w:rsidRPr="007445BF">
        <w:rPr>
          <w:lang w:eastAsia="en-AU"/>
        </w:rPr>
        <w:t xml:space="preserve">However, </w:t>
      </w:r>
      <w:r w:rsidR="0048632D" w:rsidRPr="007445BF">
        <w:rPr>
          <w:lang w:eastAsia="en-AU"/>
        </w:rPr>
        <w:t>the agency</w:t>
      </w:r>
      <w:r w:rsidR="00CC2BDC" w:rsidRPr="007445BF">
        <w:rPr>
          <w:lang w:eastAsia="en-AU"/>
        </w:rPr>
        <w:t xml:space="preserve"> CEO</w:t>
      </w:r>
      <w:r w:rsidR="0048632D" w:rsidRPr="007445BF">
        <w:rPr>
          <w:lang w:eastAsia="en-AU"/>
        </w:rPr>
        <w:t xml:space="preserve"> must not enter into a contract of employment under this section</w:t>
      </w:r>
      <w:r w:rsidR="00572A8D" w:rsidRPr="007445BF">
        <w:rPr>
          <w:lang w:eastAsia="en-AU"/>
        </w:rPr>
        <w:t>.</w:t>
      </w:r>
    </w:p>
    <w:p w14:paraId="67250E2A" w14:textId="77777777" w:rsidR="006E13A4" w:rsidRPr="007445BF" w:rsidRDefault="006E13A4" w:rsidP="006E13A4">
      <w:pPr>
        <w:pStyle w:val="PageBreak"/>
      </w:pPr>
      <w:r w:rsidRPr="007445BF">
        <w:br w:type="page"/>
      </w:r>
    </w:p>
    <w:p w14:paraId="139D4464" w14:textId="77777777" w:rsidR="0052350E" w:rsidRPr="0063026F" w:rsidRDefault="007445BF" w:rsidP="007445BF">
      <w:pPr>
        <w:pStyle w:val="AH2Part"/>
      </w:pPr>
      <w:bookmarkStart w:id="100" w:name="_Toc137655429"/>
      <w:r w:rsidRPr="0063026F">
        <w:rPr>
          <w:rStyle w:val="CharPartNo"/>
        </w:rPr>
        <w:lastRenderedPageBreak/>
        <w:t>Part 4</w:t>
      </w:r>
      <w:r w:rsidRPr="007445BF">
        <w:tab/>
      </w:r>
      <w:r w:rsidR="0052350E" w:rsidRPr="0063026F">
        <w:rPr>
          <w:rStyle w:val="CharPartText"/>
        </w:rPr>
        <w:t>Miscellaneous</w:t>
      </w:r>
      <w:bookmarkEnd w:id="100"/>
    </w:p>
    <w:p w14:paraId="13556FB8" w14:textId="77777777" w:rsidR="006E13A4" w:rsidRPr="007445BF" w:rsidRDefault="006E13A4" w:rsidP="0086379E">
      <w:pPr>
        <w:pStyle w:val="Placeholder"/>
        <w:suppressLineNumbers/>
      </w:pPr>
      <w:r w:rsidRPr="007445BF">
        <w:rPr>
          <w:rStyle w:val="CharDivNo"/>
        </w:rPr>
        <w:t xml:space="preserve">  </w:t>
      </w:r>
      <w:r w:rsidRPr="007445BF">
        <w:rPr>
          <w:rStyle w:val="CharDivText"/>
        </w:rPr>
        <w:t xml:space="preserve">  </w:t>
      </w:r>
    </w:p>
    <w:p w14:paraId="4FABB2F2" w14:textId="77777777" w:rsidR="00F30A1D" w:rsidRPr="007445BF" w:rsidRDefault="00F30A1D" w:rsidP="00F30A1D">
      <w:pPr>
        <w:pStyle w:val="AH5Sec"/>
      </w:pPr>
      <w:bookmarkStart w:id="101" w:name="_Toc137655430"/>
      <w:r w:rsidRPr="0063026F">
        <w:rPr>
          <w:rStyle w:val="CharSectNo"/>
        </w:rPr>
        <w:t>63</w:t>
      </w:r>
      <w:r w:rsidRPr="007445BF">
        <w:tab/>
      </w:r>
      <w:r w:rsidRPr="001B6AD9">
        <w:t>Treasurer</w:t>
      </w:r>
      <w:r w:rsidRPr="007445BF">
        <w:t xml:space="preserve"> must make directions for land acquisition</w:t>
      </w:r>
      <w:bookmarkEnd w:id="101"/>
    </w:p>
    <w:p w14:paraId="08FCC43C" w14:textId="77777777" w:rsidR="00F30A1D" w:rsidRPr="007445BF" w:rsidRDefault="00F30A1D" w:rsidP="00F30A1D">
      <w:pPr>
        <w:pStyle w:val="Amain"/>
      </w:pPr>
      <w:r>
        <w:tab/>
      </w:r>
      <w:r w:rsidRPr="007445BF">
        <w:t>(1)</w:t>
      </w:r>
      <w:r w:rsidRPr="007445BF">
        <w:tab/>
        <w:t xml:space="preserve">The </w:t>
      </w:r>
      <w:r w:rsidRPr="001B6AD9">
        <w:t>Treasurer</w:t>
      </w:r>
      <w:r w:rsidRPr="007445BF">
        <w:t xml:space="preserve"> must make directions relating to the acquisition of land by the authority or agency.</w:t>
      </w:r>
    </w:p>
    <w:p w14:paraId="6400EEDD" w14:textId="77777777" w:rsidR="00F30A1D" w:rsidRPr="007445BF" w:rsidRDefault="00F30A1D" w:rsidP="00F30A1D">
      <w:pPr>
        <w:pStyle w:val="Amain"/>
      </w:pPr>
      <w:r>
        <w:tab/>
      </w:r>
      <w:r w:rsidRPr="007445BF">
        <w:t>(2)</w:t>
      </w:r>
      <w:r w:rsidRPr="007445BF">
        <w:tab/>
        <w:t>Without limiting subsection (1), a direction may be made in relation to the following:</w:t>
      </w:r>
    </w:p>
    <w:p w14:paraId="12D86F8D" w14:textId="77777777" w:rsidR="00F30A1D" w:rsidRPr="007445BF" w:rsidRDefault="00F30A1D" w:rsidP="00F30A1D">
      <w:pPr>
        <w:pStyle w:val="Apara"/>
      </w:pPr>
      <w:r>
        <w:tab/>
      </w:r>
      <w:r w:rsidRPr="007445BF">
        <w:t>(a)</w:t>
      </w:r>
      <w:r w:rsidRPr="007445BF">
        <w:tab/>
        <w:t>approval needed by the authority or agency to acquire land;</w:t>
      </w:r>
    </w:p>
    <w:p w14:paraId="143C30D8" w14:textId="77777777" w:rsidR="00F30A1D" w:rsidRPr="007445BF" w:rsidRDefault="00F30A1D" w:rsidP="00F30A1D">
      <w:pPr>
        <w:pStyle w:val="Apara"/>
      </w:pPr>
      <w:r>
        <w:tab/>
      </w:r>
      <w:r w:rsidRPr="007445BF">
        <w:t>(b)</w:t>
      </w:r>
      <w:r w:rsidRPr="007445BF">
        <w:tab/>
        <w:t>requirements for acquiring land of a particular value.</w:t>
      </w:r>
    </w:p>
    <w:p w14:paraId="642A7FEB" w14:textId="77777777" w:rsidR="00F30A1D" w:rsidRPr="007445BF" w:rsidRDefault="00F30A1D" w:rsidP="00F30A1D">
      <w:pPr>
        <w:pStyle w:val="Amain"/>
        <w:keepNext/>
      </w:pPr>
      <w:r>
        <w:tab/>
      </w:r>
      <w:r w:rsidRPr="007445BF">
        <w:t>(3)</w:t>
      </w:r>
      <w:r w:rsidRPr="007445BF">
        <w:tab/>
        <w:t>A direction is a disallowable instrument.</w:t>
      </w:r>
    </w:p>
    <w:p w14:paraId="4D7A5614" w14:textId="5018D17F" w:rsidR="00F30A1D" w:rsidRPr="007445BF" w:rsidRDefault="00F30A1D" w:rsidP="00F30A1D">
      <w:pPr>
        <w:pStyle w:val="aNote"/>
      </w:pPr>
      <w:r w:rsidRPr="007445BF">
        <w:rPr>
          <w:rStyle w:val="charItals"/>
        </w:rPr>
        <w:t>Note</w:t>
      </w:r>
      <w:r w:rsidRPr="007445BF">
        <w:rPr>
          <w:rStyle w:val="charItals"/>
        </w:rPr>
        <w:tab/>
      </w:r>
      <w:r w:rsidRPr="007445BF">
        <w:t xml:space="preserve">A disallowable instrument must be notified, and presented to the Legislative Assembly, under the </w:t>
      </w:r>
      <w:hyperlink r:id="rId107" w:tooltip="A2001-14" w:history="1">
        <w:r w:rsidRPr="007445BF">
          <w:rPr>
            <w:rStyle w:val="charCitHyperlinkAbbrev"/>
          </w:rPr>
          <w:t>Legislation Act</w:t>
        </w:r>
      </w:hyperlink>
      <w:r w:rsidRPr="007445BF">
        <w:t>.</w:t>
      </w:r>
    </w:p>
    <w:p w14:paraId="694512D5" w14:textId="77777777" w:rsidR="004251B5" w:rsidRPr="007445BF" w:rsidRDefault="007445BF" w:rsidP="007445BF">
      <w:pPr>
        <w:pStyle w:val="AH5Sec"/>
      </w:pPr>
      <w:bookmarkStart w:id="102" w:name="_Toc137655431"/>
      <w:r w:rsidRPr="0063026F">
        <w:rPr>
          <w:rStyle w:val="CharSectNo"/>
        </w:rPr>
        <w:t>64</w:t>
      </w:r>
      <w:r w:rsidRPr="007445BF">
        <w:tab/>
      </w:r>
      <w:r w:rsidR="00B82027" w:rsidRPr="007445BF">
        <w:t>Sharing</w:t>
      </w:r>
      <w:r w:rsidR="004251B5" w:rsidRPr="007445BF">
        <w:t xml:space="preserve"> of protected information</w:t>
      </w:r>
      <w:bookmarkEnd w:id="102"/>
    </w:p>
    <w:p w14:paraId="19F05FDB" w14:textId="77777777" w:rsidR="004251B5" w:rsidRPr="007445BF" w:rsidRDefault="007445BF" w:rsidP="007445BF">
      <w:pPr>
        <w:pStyle w:val="Amain"/>
      </w:pPr>
      <w:r>
        <w:tab/>
      </w:r>
      <w:r w:rsidRPr="007445BF">
        <w:t>(1)</w:t>
      </w:r>
      <w:r w:rsidRPr="007445BF">
        <w:tab/>
      </w:r>
      <w:r w:rsidR="004251B5" w:rsidRPr="007445BF">
        <w:t>This section applies despite any other territory law.</w:t>
      </w:r>
    </w:p>
    <w:p w14:paraId="359A0C4E" w14:textId="77777777" w:rsidR="004349F9" w:rsidRPr="007445BF" w:rsidRDefault="007445BF" w:rsidP="007445BF">
      <w:pPr>
        <w:pStyle w:val="Amain"/>
      </w:pPr>
      <w:r>
        <w:tab/>
      </w:r>
      <w:r w:rsidRPr="007445BF">
        <w:t>(2)</w:t>
      </w:r>
      <w:r w:rsidRPr="007445BF">
        <w:tab/>
      </w:r>
      <w:r w:rsidR="004349F9" w:rsidRPr="007445BF">
        <w:t>The following people may, in writing, as</w:t>
      </w:r>
      <w:r w:rsidR="003E57F0" w:rsidRPr="007445BF">
        <w:t>k</w:t>
      </w:r>
      <w:r w:rsidR="004349F9" w:rsidRPr="007445BF">
        <w:t xml:space="preserve"> an information holder for protected information:</w:t>
      </w:r>
    </w:p>
    <w:p w14:paraId="71D6EB91" w14:textId="77777777" w:rsidR="004251B5" w:rsidRPr="007445BF" w:rsidRDefault="007445BF" w:rsidP="007445BF">
      <w:pPr>
        <w:pStyle w:val="Apara"/>
      </w:pPr>
      <w:r>
        <w:tab/>
      </w:r>
      <w:r w:rsidRPr="007445BF">
        <w:t>(a)</w:t>
      </w:r>
      <w:r w:rsidRPr="007445BF">
        <w:tab/>
      </w:r>
      <w:r w:rsidR="004251B5" w:rsidRPr="007445BF">
        <w:t xml:space="preserve">if the protected information is required by </w:t>
      </w:r>
      <w:r w:rsidR="00B82027" w:rsidRPr="007445BF">
        <w:t xml:space="preserve">another </w:t>
      </w:r>
      <w:r w:rsidR="00242154" w:rsidRPr="007445BF">
        <w:t>information holder</w:t>
      </w:r>
      <w:r w:rsidR="004251B5" w:rsidRPr="007445BF">
        <w:t xml:space="preserve"> for the exercise of a function under this Act or another territory law</w:t>
      </w:r>
      <w:r w:rsidR="00B82027" w:rsidRPr="007445BF">
        <w:t>—the other information holder</w:t>
      </w:r>
      <w:r w:rsidR="004349F9" w:rsidRPr="007445BF">
        <w:t>;</w:t>
      </w:r>
    </w:p>
    <w:p w14:paraId="5D1814B5" w14:textId="77777777" w:rsidR="004349F9" w:rsidRPr="007445BF" w:rsidRDefault="007445BF" w:rsidP="007445BF">
      <w:pPr>
        <w:pStyle w:val="Apara"/>
      </w:pPr>
      <w:r>
        <w:tab/>
      </w:r>
      <w:r w:rsidRPr="007445BF">
        <w:t>(b)</w:t>
      </w:r>
      <w:r w:rsidRPr="007445BF">
        <w:tab/>
      </w:r>
      <w:r w:rsidR="004349F9" w:rsidRPr="007445BF">
        <w:t>the Minister.</w:t>
      </w:r>
    </w:p>
    <w:p w14:paraId="7FDF477B" w14:textId="77777777" w:rsidR="004349F9" w:rsidRPr="007445BF" w:rsidRDefault="007445BF" w:rsidP="007445BF">
      <w:pPr>
        <w:pStyle w:val="Amain"/>
      </w:pPr>
      <w:r>
        <w:tab/>
      </w:r>
      <w:r w:rsidRPr="007445BF">
        <w:t>(3)</w:t>
      </w:r>
      <w:r w:rsidRPr="007445BF">
        <w:tab/>
      </w:r>
      <w:r w:rsidR="00242154" w:rsidRPr="007445BF">
        <w:t xml:space="preserve">An information holder </w:t>
      </w:r>
      <w:r w:rsidR="004349F9" w:rsidRPr="007445BF">
        <w:t>who receives a request for protected information—</w:t>
      </w:r>
    </w:p>
    <w:p w14:paraId="33C630D2" w14:textId="77777777" w:rsidR="00242154" w:rsidRPr="007445BF" w:rsidRDefault="007445BF" w:rsidP="007445BF">
      <w:pPr>
        <w:pStyle w:val="Apara"/>
      </w:pPr>
      <w:r>
        <w:tab/>
      </w:r>
      <w:r w:rsidRPr="007445BF">
        <w:t>(a)</w:t>
      </w:r>
      <w:r w:rsidRPr="007445BF">
        <w:tab/>
      </w:r>
      <w:r w:rsidR="00242154" w:rsidRPr="007445BF">
        <w:t xml:space="preserve">must give </w:t>
      </w:r>
      <w:r w:rsidR="004349F9" w:rsidRPr="007445BF">
        <w:t xml:space="preserve">the </w:t>
      </w:r>
      <w:r w:rsidR="00242154" w:rsidRPr="007445BF">
        <w:t xml:space="preserve">protected information to the </w:t>
      </w:r>
      <w:r w:rsidR="00D924A8" w:rsidRPr="007445BF">
        <w:t>person who requests it</w:t>
      </w:r>
      <w:r w:rsidR="004349F9" w:rsidRPr="007445BF">
        <w:t>; and</w:t>
      </w:r>
    </w:p>
    <w:p w14:paraId="554BBAEF" w14:textId="77777777" w:rsidR="004251B5" w:rsidRPr="007445BF" w:rsidRDefault="007445BF" w:rsidP="007445BF">
      <w:pPr>
        <w:pStyle w:val="Apara"/>
      </w:pPr>
      <w:r>
        <w:tab/>
      </w:r>
      <w:r w:rsidRPr="007445BF">
        <w:t>(b)</w:t>
      </w:r>
      <w:r w:rsidRPr="007445BF">
        <w:tab/>
      </w:r>
      <w:r w:rsidR="00D924A8" w:rsidRPr="007445BF">
        <w:t>if the information is requested by another information holder—</w:t>
      </w:r>
      <w:r w:rsidR="004251B5" w:rsidRPr="007445BF">
        <w:t xml:space="preserve">may impose conditions on how the </w:t>
      </w:r>
      <w:r w:rsidR="00D924A8" w:rsidRPr="007445BF">
        <w:t xml:space="preserve">other </w:t>
      </w:r>
      <w:r w:rsidR="004251B5" w:rsidRPr="007445BF">
        <w:t>information holder uses or stores the information.</w:t>
      </w:r>
    </w:p>
    <w:p w14:paraId="554F4A13" w14:textId="77777777" w:rsidR="004251B5" w:rsidRPr="007445BF" w:rsidRDefault="007445BF" w:rsidP="007445BF">
      <w:pPr>
        <w:pStyle w:val="Amain"/>
        <w:rPr>
          <w:lang w:eastAsia="en-AU"/>
        </w:rPr>
      </w:pPr>
      <w:r>
        <w:rPr>
          <w:lang w:eastAsia="en-AU"/>
        </w:rPr>
        <w:lastRenderedPageBreak/>
        <w:tab/>
      </w:r>
      <w:r w:rsidRPr="007445BF">
        <w:rPr>
          <w:lang w:eastAsia="en-AU"/>
        </w:rPr>
        <w:t>(4)</w:t>
      </w:r>
      <w:r w:rsidRPr="007445BF">
        <w:rPr>
          <w:lang w:eastAsia="en-AU"/>
        </w:rPr>
        <w:tab/>
      </w:r>
      <w:r w:rsidR="004251B5" w:rsidRPr="007445BF">
        <w:rPr>
          <w:lang w:eastAsia="en-AU"/>
        </w:rPr>
        <w:t>In this section:</w:t>
      </w:r>
    </w:p>
    <w:p w14:paraId="5DD9A047" w14:textId="77777777" w:rsidR="004251B5" w:rsidRPr="007445BF" w:rsidRDefault="004251B5" w:rsidP="007445BF">
      <w:pPr>
        <w:pStyle w:val="aDef"/>
        <w:rPr>
          <w:lang w:eastAsia="en-AU"/>
        </w:rPr>
      </w:pPr>
      <w:r w:rsidRPr="007445BF">
        <w:rPr>
          <w:rStyle w:val="charBoldItals"/>
        </w:rPr>
        <w:t>information</w:t>
      </w:r>
      <w:r w:rsidRPr="007445BF">
        <w:rPr>
          <w:lang w:eastAsia="en-AU"/>
        </w:rPr>
        <w:t xml:space="preserve"> means information, whether true or not, in any form and includes an opinion and advice.</w:t>
      </w:r>
    </w:p>
    <w:p w14:paraId="00E6BAC9" w14:textId="77777777" w:rsidR="004251B5" w:rsidRPr="007445BF" w:rsidRDefault="004251B5" w:rsidP="007445BF">
      <w:pPr>
        <w:pStyle w:val="aDef"/>
        <w:keepNext/>
        <w:rPr>
          <w:lang w:eastAsia="en-AU"/>
        </w:rPr>
      </w:pPr>
      <w:r w:rsidRPr="007445BF">
        <w:rPr>
          <w:rStyle w:val="charBoldItals"/>
        </w:rPr>
        <w:t>information holder</w:t>
      </w:r>
      <w:r w:rsidRPr="007445BF">
        <w:rPr>
          <w:lang w:eastAsia="en-AU"/>
        </w:rPr>
        <w:t xml:space="preserve"> means—</w:t>
      </w:r>
    </w:p>
    <w:p w14:paraId="2E984F38" w14:textId="77777777" w:rsidR="004251B5" w:rsidRPr="007445BF" w:rsidRDefault="007445BF" w:rsidP="007445BF">
      <w:pPr>
        <w:pStyle w:val="aDefpara"/>
        <w:keepNext/>
        <w:rPr>
          <w:lang w:eastAsia="en-AU"/>
        </w:rPr>
      </w:pPr>
      <w:r>
        <w:rPr>
          <w:lang w:eastAsia="en-AU"/>
        </w:rPr>
        <w:tab/>
      </w:r>
      <w:r w:rsidRPr="007445BF">
        <w:rPr>
          <w:lang w:eastAsia="en-AU"/>
        </w:rPr>
        <w:t>(a)</w:t>
      </w:r>
      <w:r w:rsidRPr="007445BF">
        <w:rPr>
          <w:lang w:eastAsia="en-AU"/>
        </w:rPr>
        <w:tab/>
      </w:r>
      <w:r w:rsidR="004251B5" w:rsidRPr="007445BF">
        <w:rPr>
          <w:lang w:eastAsia="en-AU"/>
        </w:rPr>
        <w:t>the chair of the authority board; or</w:t>
      </w:r>
    </w:p>
    <w:p w14:paraId="2423D28A" w14:textId="77777777" w:rsidR="004251B5" w:rsidRPr="007445BF" w:rsidRDefault="007445BF" w:rsidP="009B54AD">
      <w:pPr>
        <w:pStyle w:val="aDefpara"/>
        <w:rPr>
          <w:lang w:eastAsia="en-AU"/>
        </w:rPr>
      </w:pPr>
      <w:r>
        <w:rPr>
          <w:lang w:eastAsia="en-AU"/>
        </w:rPr>
        <w:tab/>
      </w:r>
      <w:r w:rsidRPr="007445BF">
        <w:rPr>
          <w:lang w:eastAsia="en-AU"/>
        </w:rPr>
        <w:t>(b)</w:t>
      </w:r>
      <w:r w:rsidRPr="007445BF">
        <w:rPr>
          <w:lang w:eastAsia="en-AU"/>
        </w:rPr>
        <w:tab/>
      </w:r>
      <w:r w:rsidR="004251B5" w:rsidRPr="007445BF">
        <w:rPr>
          <w:lang w:eastAsia="en-AU"/>
        </w:rPr>
        <w:t>the authority CEO; or</w:t>
      </w:r>
    </w:p>
    <w:p w14:paraId="0D50CA25" w14:textId="77777777" w:rsidR="004251B5" w:rsidRPr="007445BF" w:rsidRDefault="007445BF" w:rsidP="009B54AD">
      <w:pPr>
        <w:pStyle w:val="aDefpara"/>
        <w:rPr>
          <w:lang w:eastAsia="en-AU"/>
        </w:rPr>
      </w:pPr>
      <w:r>
        <w:rPr>
          <w:lang w:eastAsia="en-AU"/>
        </w:rPr>
        <w:tab/>
      </w:r>
      <w:r w:rsidRPr="007445BF">
        <w:rPr>
          <w:lang w:eastAsia="en-AU"/>
        </w:rPr>
        <w:t>(c)</w:t>
      </w:r>
      <w:r w:rsidRPr="007445BF">
        <w:rPr>
          <w:lang w:eastAsia="en-AU"/>
        </w:rPr>
        <w:tab/>
      </w:r>
      <w:r w:rsidR="004251B5" w:rsidRPr="007445BF">
        <w:rPr>
          <w:lang w:eastAsia="en-AU"/>
        </w:rPr>
        <w:t>the chair of the agency board; or</w:t>
      </w:r>
    </w:p>
    <w:p w14:paraId="6F67ACA4" w14:textId="77777777" w:rsidR="004251B5" w:rsidRPr="007445BF" w:rsidRDefault="007445BF" w:rsidP="009B54AD">
      <w:pPr>
        <w:pStyle w:val="aDefpara"/>
        <w:rPr>
          <w:lang w:eastAsia="en-AU"/>
        </w:rPr>
      </w:pPr>
      <w:r>
        <w:rPr>
          <w:lang w:eastAsia="en-AU"/>
        </w:rPr>
        <w:tab/>
      </w:r>
      <w:r w:rsidRPr="007445BF">
        <w:rPr>
          <w:lang w:eastAsia="en-AU"/>
        </w:rPr>
        <w:t>(d)</w:t>
      </w:r>
      <w:r w:rsidRPr="007445BF">
        <w:rPr>
          <w:lang w:eastAsia="en-AU"/>
        </w:rPr>
        <w:tab/>
      </w:r>
      <w:r w:rsidR="004251B5" w:rsidRPr="007445BF">
        <w:rPr>
          <w:lang w:eastAsia="en-AU"/>
        </w:rPr>
        <w:t>the agency CEO; or</w:t>
      </w:r>
    </w:p>
    <w:p w14:paraId="775704CD" w14:textId="77777777" w:rsidR="004251B5" w:rsidRPr="007445BF" w:rsidRDefault="007445BF" w:rsidP="009B54AD">
      <w:pPr>
        <w:pStyle w:val="aDefpara"/>
        <w:keepNext/>
        <w:rPr>
          <w:lang w:eastAsia="en-AU"/>
        </w:rPr>
      </w:pPr>
      <w:r>
        <w:rPr>
          <w:lang w:eastAsia="en-AU"/>
        </w:rPr>
        <w:tab/>
      </w:r>
      <w:r w:rsidRPr="007445BF">
        <w:rPr>
          <w:lang w:eastAsia="en-AU"/>
        </w:rPr>
        <w:t>(e)</w:t>
      </w:r>
      <w:r w:rsidRPr="007445BF">
        <w:rPr>
          <w:lang w:eastAsia="en-AU"/>
        </w:rPr>
        <w:tab/>
      </w:r>
      <w:r w:rsidR="004251B5" w:rsidRPr="007445BF">
        <w:rPr>
          <w:lang w:eastAsia="en-AU"/>
        </w:rPr>
        <w:t xml:space="preserve">the chief planning </w:t>
      </w:r>
      <w:r w:rsidR="001E4C7E" w:rsidRPr="007445BF">
        <w:rPr>
          <w:lang w:eastAsia="en-AU"/>
        </w:rPr>
        <w:t>executive</w:t>
      </w:r>
      <w:r w:rsidR="004251B5" w:rsidRPr="007445BF">
        <w:rPr>
          <w:lang w:eastAsia="en-AU"/>
        </w:rPr>
        <w:t>; or</w:t>
      </w:r>
    </w:p>
    <w:p w14:paraId="60602063" w14:textId="77777777" w:rsidR="004251B5" w:rsidRPr="007445BF" w:rsidRDefault="007445BF" w:rsidP="009B54AD">
      <w:pPr>
        <w:pStyle w:val="aDefpara"/>
        <w:rPr>
          <w:lang w:eastAsia="en-AU"/>
        </w:rPr>
      </w:pPr>
      <w:r>
        <w:rPr>
          <w:lang w:eastAsia="en-AU"/>
        </w:rPr>
        <w:tab/>
      </w:r>
      <w:r w:rsidRPr="007445BF">
        <w:rPr>
          <w:lang w:eastAsia="en-AU"/>
        </w:rPr>
        <w:t>(f)</w:t>
      </w:r>
      <w:r w:rsidRPr="007445BF">
        <w:rPr>
          <w:lang w:eastAsia="en-AU"/>
        </w:rPr>
        <w:tab/>
      </w:r>
      <w:r w:rsidR="004251B5" w:rsidRPr="007445BF">
        <w:rPr>
          <w:lang w:eastAsia="en-AU"/>
        </w:rPr>
        <w:t>the head of service; or</w:t>
      </w:r>
    </w:p>
    <w:p w14:paraId="62C74FCD" w14:textId="77777777" w:rsidR="004251B5" w:rsidRPr="007445BF" w:rsidRDefault="007445BF" w:rsidP="007445BF">
      <w:pPr>
        <w:pStyle w:val="aDefpara"/>
        <w:rPr>
          <w:lang w:eastAsia="en-AU"/>
        </w:rPr>
      </w:pPr>
      <w:r>
        <w:rPr>
          <w:lang w:eastAsia="en-AU"/>
        </w:rPr>
        <w:tab/>
      </w:r>
      <w:r w:rsidRPr="007445BF">
        <w:rPr>
          <w:lang w:eastAsia="en-AU"/>
        </w:rPr>
        <w:t>(g)</w:t>
      </w:r>
      <w:r w:rsidRPr="007445BF">
        <w:rPr>
          <w:lang w:eastAsia="en-AU"/>
        </w:rPr>
        <w:tab/>
      </w:r>
      <w:r w:rsidR="004251B5" w:rsidRPr="007445BF">
        <w:rPr>
          <w:lang w:eastAsia="en-AU"/>
        </w:rPr>
        <w:t>a director-general.</w:t>
      </w:r>
    </w:p>
    <w:p w14:paraId="134D6383" w14:textId="77777777" w:rsidR="004251B5" w:rsidRPr="007445BF" w:rsidRDefault="004251B5" w:rsidP="007445BF">
      <w:pPr>
        <w:pStyle w:val="aDef"/>
        <w:rPr>
          <w:szCs w:val="24"/>
          <w:lang w:eastAsia="en-AU"/>
        </w:rPr>
      </w:pPr>
      <w:r w:rsidRPr="007445BF">
        <w:rPr>
          <w:rStyle w:val="charBoldItals"/>
        </w:rPr>
        <w:t xml:space="preserve">protected information </w:t>
      </w:r>
      <w:r w:rsidRPr="007445BF">
        <w:rPr>
          <w:lang w:eastAsia="en-AU"/>
        </w:rPr>
        <w:t xml:space="preserve">means information that is disclosed to, or obtained by, an information holder </w:t>
      </w:r>
      <w:r w:rsidRPr="007445BF">
        <w:rPr>
          <w:szCs w:val="24"/>
          <w:lang w:eastAsia="en-AU"/>
        </w:rPr>
        <w:t xml:space="preserve">because of the exercise of a function under </w:t>
      </w:r>
      <w:r w:rsidRPr="007445BF">
        <w:rPr>
          <w:lang w:eastAsia="en-AU"/>
        </w:rPr>
        <w:t xml:space="preserve">this Act </w:t>
      </w:r>
      <w:r w:rsidRPr="007445BF">
        <w:rPr>
          <w:szCs w:val="24"/>
          <w:lang w:eastAsia="en-AU"/>
        </w:rPr>
        <w:t xml:space="preserve">by the </w:t>
      </w:r>
      <w:r w:rsidRPr="007445BF">
        <w:rPr>
          <w:lang w:eastAsia="en-AU"/>
        </w:rPr>
        <w:t xml:space="preserve">information holder </w:t>
      </w:r>
      <w:r w:rsidRPr="007445BF">
        <w:rPr>
          <w:szCs w:val="24"/>
          <w:lang w:eastAsia="en-AU"/>
        </w:rPr>
        <w:t>or someone else.</w:t>
      </w:r>
    </w:p>
    <w:p w14:paraId="1AEF4B9E" w14:textId="77777777" w:rsidR="0012575F" w:rsidRPr="00577D54" w:rsidRDefault="0012575F" w:rsidP="0012575F">
      <w:pPr>
        <w:pStyle w:val="AH5Sec"/>
      </w:pPr>
      <w:bookmarkStart w:id="103" w:name="_Toc137655432"/>
      <w:r w:rsidRPr="0063026F">
        <w:rPr>
          <w:rStyle w:val="CharSectNo"/>
        </w:rPr>
        <w:t>65</w:t>
      </w:r>
      <w:r w:rsidRPr="00577D54">
        <w:tab/>
        <w:t>Affordable, community and public housing targets</w:t>
      </w:r>
      <w:bookmarkEnd w:id="103"/>
    </w:p>
    <w:p w14:paraId="6934BA9F" w14:textId="77777777" w:rsidR="0012575F" w:rsidRPr="00577D54" w:rsidRDefault="0012575F" w:rsidP="0012575F">
      <w:pPr>
        <w:pStyle w:val="Amain"/>
      </w:pPr>
      <w:r w:rsidRPr="00577D54">
        <w:tab/>
        <w:t>(1)</w:t>
      </w:r>
      <w:r w:rsidRPr="00577D54">
        <w:tab/>
        <w:t>This section applies to the following kinds of developments:</w:t>
      </w:r>
    </w:p>
    <w:p w14:paraId="26E857E1" w14:textId="77777777" w:rsidR="0012575F" w:rsidRPr="00577D54" w:rsidRDefault="0012575F" w:rsidP="0012575F">
      <w:pPr>
        <w:pStyle w:val="Apara"/>
      </w:pPr>
      <w:r w:rsidRPr="00577D54">
        <w:tab/>
        <w:t>(a)</w:t>
      </w:r>
      <w:r w:rsidRPr="00577D54">
        <w:tab/>
        <w:t>the building of dwellings on land leased by the Territory, or unleased territory land, in an urban renewal precinct;</w:t>
      </w:r>
    </w:p>
    <w:p w14:paraId="3A801EB7" w14:textId="77777777" w:rsidR="0012575F" w:rsidRPr="00577D54" w:rsidRDefault="0012575F" w:rsidP="0012575F">
      <w:pPr>
        <w:pStyle w:val="Apara"/>
      </w:pPr>
      <w:r w:rsidRPr="00577D54">
        <w:tab/>
        <w:t>(b)</w:t>
      </w:r>
      <w:r w:rsidRPr="00577D54">
        <w:tab/>
        <w:t xml:space="preserve">the building of dwellings on land leased by the Territory, or unleased territory land, in connection with urban renewal other than in an urban renewal precinct;  </w:t>
      </w:r>
    </w:p>
    <w:p w14:paraId="6027335C" w14:textId="77777777" w:rsidR="0012575F" w:rsidRPr="00577D54" w:rsidRDefault="0012575F" w:rsidP="0012575F">
      <w:pPr>
        <w:pStyle w:val="Apara"/>
      </w:pPr>
      <w:r w:rsidRPr="00577D54">
        <w:tab/>
        <w:t>(c)</w:t>
      </w:r>
      <w:r w:rsidRPr="00577D54">
        <w:tab/>
        <w:t>the building of dwellings in a new suburb.</w:t>
      </w:r>
    </w:p>
    <w:p w14:paraId="5AEA4B4E" w14:textId="77777777" w:rsidR="0012575F" w:rsidRPr="00577D54" w:rsidRDefault="0012575F" w:rsidP="00E3739D">
      <w:pPr>
        <w:pStyle w:val="Amain"/>
        <w:keepNext/>
        <w:keepLines/>
      </w:pPr>
      <w:r w:rsidRPr="00577D54">
        <w:lastRenderedPageBreak/>
        <w:tab/>
        <w:t>(2)</w:t>
      </w:r>
      <w:r w:rsidRPr="00577D54">
        <w:tab/>
        <w:t xml:space="preserve">The Minister must determine housing targets (a </w:t>
      </w:r>
      <w:r w:rsidRPr="00577D54">
        <w:rPr>
          <w:rStyle w:val="charBoldItals"/>
        </w:rPr>
        <w:t>housing target determination</w:t>
      </w:r>
      <w:r w:rsidRPr="00577D54">
        <w:t>) for a development for the minimum number of dwellings in the development for each of the following kinds of housing:</w:t>
      </w:r>
    </w:p>
    <w:p w14:paraId="6957C4FA" w14:textId="77777777" w:rsidR="0012575F" w:rsidRPr="00577D54" w:rsidRDefault="0012575F" w:rsidP="0012575F">
      <w:pPr>
        <w:pStyle w:val="Apara"/>
      </w:pPr>
      <w:r w:rsidRPr="00577D54">
        <w:tab/>
        <w:t>(a)</w:t>
      </w:r>
      <w:r w:rsidRPr="00577D54">
        <w:tab/>
        <w:t>affordable housing;</w:t>
      </w:r>
    </w:p>
    <w:p w14:paraId="672C9C42" w14:textId="77777777" w:rsidR="0012575F" w:rsidRPr="00577D54" w:rsidRDefault="0012575F" w:rsidP="0012575F">
      <w:pPr>
        <w:pStyle w:val="Apara"/>
      </w:pPr>
      <w:r w:rsidRPr="00577D54">
        <w:tab/>
        <w:t>(b)</w:t>
      </w:r>
      <w:r w:rsidRPr="00577D54">
        <w:tab/>
        <w:t>community housing;</w:t>
      </w:r>
    </w:p>
    <w:p w14:paraId="35739054" w14:textId="77777777" w:rsidR="0012575F" w:rsidRPr="00577D54" w:rsidRDefault="0012575F" w:rsidP="0012575F">
      <w:pPr>
        <w:pStyle w:val="Apara"/>
      </w:pPr>
      <w:r w:rsidRPr="00577D54">
        <w:tab/>
        <w:t>(c)</w:t>
      </w:r>
      <w:r w:rsidRPr="00577D54">
        <w:tab/>
        <w:t>public housing.</w:t>
      </w:r>
    </w:p>
    <w:p w14:paraId="2D74C620" w14:textId="77777777" w:rsidR="0012575F" w:rsidRPr="00577D54" w:rsidRDefault="0012575F" w:rsidP="0012575F">
      <w:pPr>
        <w:pStyle w:val="Amain"/>
      </w:pPr>
      <w:r w:rsidRPr="00577D54">
        <w:tab/>
        <w:t>(3)</w:t>
      </w:r>
      <w:r w:rsidRPr="00577D54">
        <w:tab/>
        <w:t>The housing target determination for a development must state the maximum number of dwellings anticipated to be built in the development.</w:t>
      </w:r>
    </w:p>
    <w:p w14:paraId="73E18AC5" w14:textId="77777777" w:rsidR="0012575F" w:rsidRPr="00577D54" w:rsidRDefault="0012575F" w:rsidP="0012575F">
      <w:pPr>
        <w:pStyle w:val="Amain"/>
      </w:pPr>
      <w:r w:rsidRPr="00577D54">
        <w:tab/>
        <w:t>(4)</w:t>
      </w:r>
      <w:r w:rsidRPr="00577D54">
        <w:tab/>
        <w:t>A housing target for a development—</w:t>
      </w:r>
    </w:p>
    <w:p w14:paraId="2E959CE8" w14:textId="77777777" w:rsidR="0012575F" w:rsidRPr="00577D54" w:rsidRDefault="0012575F" w:rsidP="0012575F">
      <w:pPr>
        <w:pStyle w:val="Apara"/>
      </w:pPr>
      <w:r w:rsidRPr="00577D54">
        <w:tab/>
        <w:t>(a)</w:t>
      </w:r>
      <w:r w:rsidRPr="00577D54">
        <w:tab/>
        <w:t>applies when the target is first determined; and</w:t>
      </w:r>
    </w:p>
    <w:p w14:paraId="3CB13524" w14:textId="77777777" w:rsidR="0012575F" w:rsidRPr="00577D54" w:rsidRDefault="0012575F" w:rsidP="0012575F">
      <w:pPr>
        <w:pStyle w:val="Apara"/>
      </w:pPr>
      <w:r w:rsidRPr="00577D54">
        <w:tab/>
        <w:t>(b)</w:t>
      </w:r>
      <w:r w:rsidRPr="00577D54">
        <w:tab/>
        <w:t>if a lease is granted to a person over land leased by the Territory, or unleased territory land, that is part of a development mentioned in subsection (1) (a) or (b) after the target in relation to the land is determined—applies when the lease is granted; and</w:t>
      </w:r>
    </w:p>
    <w:p w14:paraId="75507D24" w14:textId="77777777" w:rsidR="0012575F" w:rsidRPr="00577D54" w:rsidRDefault="0012575F" w:rsidP="0012575F">
      <w:pPr>
        <w:pStyle w:val="Apara"/>
      </w:pPr>
      <w:r w:rsidRPr="00577D54">
        <w:tab/>
        <w:t>(c)</w:t>
      </w:r>
      <w:r w:rsidRPr="00577D54">
        <w:tab/>
        <w:t>continues to apply until the completion of all dwellings in the development that meet the housing target.</w:t>
      </w:r>
    </w:p>
    <w:p w14:paraId="2BDDD0D4" w14:textId="77777777" w:rsidR="0012575F" w:rsidRPr="00577D54" w:rsidRDefault="0012575F" w:rsidP="0012575F">
      <w:pPr>
        <w:pStyle w:val="aExamHdgpar"/>
      </w:pPr>
      <w:r w:rsidRPr="00577D54">
        <w:t>Example—par (b)</w:t>
      </w:r>
    </w:p>
    <w:p w14:paraId="77A12D81" w14:textId="77777777" w:rsidR="0012575F" w:rsidRPr="00577D54" w:rsidRDefault="0012575F" w:rsidP="0012575F">
      <w:pPr>
        <w:pStyle w:val="aExampar"/>
      </w:pPr>
      <w:r w:rsidRPr="00577D54">
        <w:t>The Minister determines a housing target for a development involving the building of dwellings on unleased territory land in an urban renewal precinct. If a lease over the land is granted to someone after the determination is made, the housing target for the development applies when the lease is granted.</w:t>
      </w:r>
    </w:p>
    <w:p w14:paraId="7D5B9B8E" w14:textId="77777777" w:rsidR="0012575F" w:rsidRPr="00577D54" w:rsidRDefault="0012575F" w:rsidP="00417366">
      <w:pPr>
        <w:pStyle w:val="Amain"/>
        <w:keepNext/>
      </w:pPr>
      <w:r w:rsidRPr="00577D54">
        <w:tab/>
        <w:t>(5)</w:t>
      </w:r>
      <w:r w:rsidRPr="00577D54">
        <w:tab/>
        <w:t>A housing target determination may refer to a development mentioned in subsection (1)—</w:t>
      </w:r>
    </w:p>
    <w:p w14:paraId="52C75640" w14:textId="77777777" w:rsidR="00FA0A24" w:rsidRPr="00760884" w:rsidRDefault="00FA0A24" w:rsidP="00FA0A24">
      <w:pPr>
        <w:pStyle w:val="Apara"/>
      </w:pPr>
      <w:r w:rsidRPr="00760884">
        <w:tab/>
        <w:t>(a)</w:t>
      </w:r>
      <w:r w:rsidRPr="00760884">
        <w:tab/>
        <w:t>by referring to land identifiers; or</w:t>
      </w:r>
    </w:p>
    <w:p w14:paraId="40119A4E" w14:textId="77777777" w:rsidR="0012575F" w:rsidRPr="00577D54" w:rsidRDefault="0012575F" w:rsidP="0012575F">
      <w:pPr>
        <w:pStyle w:val="Apara"/>
      </w:pPr>
      <w:r w:rsidRPr="00577D54">
        <w:tab/>
        <w:t>(b)</w:t>
      </w:r>
      <w:r w:rsidRPr="00577D54">
        <w:tab/>
        <w:t>by referring to a name by which the development is known; or</w:t>
      </w:r>
    </w:p>
    <w:p w14:paraId="7E5967B7" w14:textId="77777777" w:rsidR="0012575F" w:rsidRPr="00577D54" w:rsidRDefault="0012575F" w:rsidP="0012575F">
      <w:pPr>
        <w:pStyle w:val="Apara"/>
      </w:pPr>
      <w:r w:rsidRPr="00577D54">
        <w:tab/>
        <w:t>(c)</w:t>
      </w:r>
      <w:r w:rsidRPr="00577D54">
        <w:tab/>
        <w:t xml:space="preserve">in any other way the Minister considers appropriate. </w:t>
      </w:r>
    </w:p>
    <w:p w14:paraId="46ECDF53" w14:textId="77777777" w:rsidR="0012575F" w:rsidRPr="00577D54" w:rsidRDefault="0012575F" w:rsidP="0012575F">
      <w:pPr>
        <w:pStyle w:val="Amain"/>
      </w:pPr>
      <w:r w:rsidRPr="00577D54">
        <w:lastRenderedPageBreak/>
        <w:tab/>
        <w:t>(6)</w:t>
      </w:r>
      <w:r w:rsidRPr="00577D54">
        <w:tab/>
        <w:t>Before determining a housing target, the Minister must seek the views of the housing commissioner in relation to the proposed housing target.</w:t>
      </w:r>
    </w:p>
    <w:p w14:paraId="08405922" w14:textId="77777777" w:rsidR="0012575F" w:rsidRPr="00577D54" w:rsidRDefault="0012575F" w:rsidP="00417366">
      <w:pPr>
        <w:pStyle w:val="Amain"/>
        <w:keepNext/>
      </w:pPr>
      <w:r w:rsidRPr="00577D54">
        <w:tab/>
        <w:t>(7)</w:t>
      </w:r>
      <w:r w:rsidRPr="00577D54">
        <w:tab/>
        <w:t>A housing target determination is a notifiable instrument.</w:t>
      </w:r>
    </w:p>
    <w:p w14:paraId="27A828FF" w14:textId="58E17CDE" w:rsidR="0012575F" w:rsidRPr="00577D54" w:rsidRDefault="0012575F" w:rsidP="0012575F">
      <w:pPr>
        <w:pStyle w:val="aNote"/>
      </w:pPr>
      <w:r w:rsidRPr="00577D54">
        <w:rPr>
          <w:rStyle w:val="charItals"/>
        </w:rPr>
        <w:t>Note</w:t>
      </w:r>
      <w:r w:rsidRPr="00577D54">
        <w:rPr>
          <w:rStyle w:val="charItals"/>
        </w:rPr>
        <w:tab/>
      </w:r>
      <w:r w:rsidRPr="00577D54">
        <w:t xml:space="preserve">A notifiable instrument must be notified under the </w:t>
      </w:r>
      <w:hyperlink r:id="rId108" w:tooltip="A2001-14" w:history="1">
        <w:r w:rsidRPr="00577D54">
          <w:rPr>
            <w:rStyle w:val="charCitHyperlinkAbbrev"/>
          </w:rPr>
          <w:t>Legislation Act</w:t>
        </w:r>
      </w:hyperlink>
      <w:r w:rsidRPr="00577D54">
        <w:t>.</w:t>
      </w:r>
    </w:p>
    <w:p w14:paraId="5C55A5FE" w14:textId="77777777" w:rsidR="00C13FEE" w:rsidRPr="007445BF" w:rsidRDefault="007445BF" w:rsidP="007445BF">
      <w:pPr>
        <w:pStyle w:val="AH5Sec"/>
      </w:pPr>
      <w:bookmarkStart w:id="104" w:name="_Toc137655433"/>
      <w:r w:rsidRPr="0063026F">
        <w:rPr>
          <w:rStyle w:val="CharSectNo"/>
        </w:rPr>
        <w:t>66</w:t>
      </w:r>
      <w:r w:rsidRPr="007445BF">
        <w:tab/>
      </w:r>
      <w:r w:rsidR="00C13FEE" w:rsidRPr="007445BF">
        <w:t>Regulation-making power</w:t>
      </w:r>
      <w:bookmarkEnd w:id="104"/>
    </w:p>
    <w:p w14:paraId="5CCDDABD" w14:textId="77777777" w:rsidR="00C13FEE" w:rsidRPr="007445BF" w:rsidRDefault="007445BF" w:rsidP="007445BF">
      <w:pPr>
        <w:pStyle w:val="Amain"/>
        <w:keepNext/>
      </w:pPr>
      <w:r>
        <w:tab/>
      </w:r>
      <w:r w:rsidRPr="007445BF">
        <w:t>(1)</w:t>
      </w:r>
      <w:r w:rsidRPr="007445BF">
        <w:tab/>
      </w:r>
      <w:r w:rsidR="00C13FEE" w:rsidRPr="007445BF">
        <w:t>The Executive may make regulations for this Act.</w:t>
      </w:r>
    </w:p>
    <w:p w14:paraId="604D59DA" w14:textId="19410B34" w:rsidR="00C13FEE" w:rsidRPr="007445BF" w:rsidRDefault="00C13FEE" w:rsidP="00C13FEE">
      <w:pPr>
        <w:pStyle w:val="aNote"/>
        <w:keepNext/>
      </w:pPr>
      <w:r w:rsidRPr="007445BF">
        <w:rPr>
          <w:rStyle w:val="charItals"/>
        </w:rPr>
        <w:t>Note</w:t>
      </w:r>
      <w:r w:rsidRPr="007445BF">
        <w:rPr>
          <w:rStyle w:val="charItals"/>
        </w:rPr>
        <w:tab/>
      </w:r>
      <w:r w:rsidRPr="007445BF">
        <w:t xml:space="preserve">A regulation must be notified, and presented to the Legislative Assembly, under the </w:t>
      </w:r>
      <w:hyperlink r:id="rId109" w:tooltip="A2001-14" w:history="1">
        <w:r w:rsidR="0065722C" w:rsidRPr="007445BF">
          <w:rPr>
            <w:rStyle w:val="charCitHyperlinkAbbrev"/>
          </w:rPr>
          <w:t>Legislation Act</w:t>
        </w:r>
      </w:hyperlink>
      <w:r w:rsidRPr="007445BF">
        <w:t>.</w:t>
      </w:r>
    </w:p>
    <w:p w14:paraId="127CEE31" w14:textId="77777777" w:rsidR="00C13FEE" w:rsidRPr="007445BF" w:rsidRDefault="007445BF" w:rsidP="007445BF">
      <w:pPr>
        <w:pStyle w:val="Amain"/>
        <w:keepNext/>
      </w:pPr>
      <w:r>
        <w:tab/>
      </w:r>
      <w:r w:rsidRPr="007445BF">
        <w:t>(2)</w:t>
      </w:r>
      <w:r w:rsidRPr="007445BF">
        <w:tab/>
      </w:r>
      <w:r w:rsidR="00C13FEE" w:rsidRPr="007445BF">
        <w:t>A regulation may create offences and fix maximum penalties of not more than 20 penalty units for the offences.</w:t>
      </w:r>
    </w:p>
    <w:p w14:paraId="5DCA9A27" w14:textId="0ED81E21" w:rsidR="00C13FEE" w:rsidRPr="007445BF" w:rsidRDefault="00C13FEE" w:rsidP="00C13FEE">
      <w:pPr>
        <w:pStyle w:val="aNote"/>
      </w:pPr>
      <w:r w:rsidRPr="007445BF">
        <w:rPr>
          <w:rStyle w:val="charItals"/>
        </w:rPr>
        <w:t>Note</w:t>
      </w:r>
      <w:r w:rsidRPr="007445BF">
        <w:rPr>
          <w:rStyle w:val="charItals"/>
        </w:rPr>
        <w:tab/>
      </w:r>
      <w:r w:rsidRPr="007445BF">
        <w:rPr>
          <w:snapToGrid w:val="0"/>
        </w:rPr>
        <w:t>A reference to an Act includes a reference to the statutory instruments made or in force under the Act, including any regulation (</w:t>
      </w:r>
      <w:r w:rsidRPr="007445BF">
        <w:t xml:space="preserve">see </w:t>
      </w:r>
      <w:hyperlink r:id="rId110" w:tooltip="A2001-14" w:history="1">
        <w:r w:rsidR="0065722C" w:rsidRPr="007445BF">
          <w:rPr>
            <w:rStyle w:val="charCitHyperlinkAbbrev"/>
          </w:rPr>
          <w:t>Legislation Act</w:t>
        </w:r>
      </w:hyperlink>
      <w:r w:rsidRPr="007445BF">
        <w:t>, s 104).</w:t>
      </w:r>
    </w:p>
    <w:p w14:paraId="4088A787" w14:textId="77777777" w:rsidR="009B558E" w:rsidRDefault="009B558E" w:rsidP="009B558E">
      <w:pPr>
        <w:pStyle w:val="02Text"/>
        <w:sectPr w:rsidR="009B558E">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14:paraId="558FCC52" w14:textId="77777777" w:rsidR="00256E62" w:rsidRPr="007445BF" w:rsidRDefault="00256E62">
      <w:pPr>
        <w:pStyle w:val="PageBreak"/>
      </w:pPr>
      <w:r w:rsidRPr="007445BF">
        <w:br w:type="page"/>
      </w:r>
    </w:p>
    <w:p w14:paraId="089E3D4F" w14:textId="77777777" w:rsidR="00256E62" w:rsidRPr="007445BF" w:rsidRDefault="00256E62">
      <w:pPr>
        <w:pStyle w:val="Dict-Heading"/>
      </w:pPr>
      <w:bookmarkStart w:id="105" w:name="_Toc137655434"/>
      <w:r w:rsidRPr="007445BF">
        <w:lastRenderedPageBreak/>
        <w:t>Dictionary</w:t>
      </w:r>
      <w:bookmarkEnd w:id="105"/>
    </w:p>
    <w:p w14:paraId="39A2B92C" w14:textId="77777777" w:rsidR="00256E62" w:rsidRPr="007445BF" w:rsidRDefault="00256E62" w:rsidP="007445BF">
      <w:pPr>
        <w:pStyle w:val="ref"/>
        <w:keepNext/>
      </w:pPr>
      <w:r w:rsidRPr="007445BF">
        <w:t>(see s 3)</w:t>
      </w:r>
    </w:p>
    <w:p w14:paraId="32A68CAD" w14:textId="262EADAA" w:rsidR="00256E62" w:rsidRPr="007445BF" w:rsidRDefault="00256E62" w:rsidP="007445BF">
      <w:pPr>
        <w:pStyle w:val="aNote"/>
        <w:keepNext/>
      </w:pPr>
      <w:r w:rsidRPr="007445BF">
        <w:rPr>
          <w:rStyle w:val="charItals"/>
        </w:rPr>
        <w:t>Note 1</w:t>
      </w:r>
      <w:r w:rsidRPr="007445BF">
        <w:rPr>
          <w:rStyle w:val="charItals"/>
        </w:rPr>
        <w:tab/>
      </w:r>
      <w:r w:rsidRPr="007445BF">
        <w:t xml:space="preserve">The </w:t>
      </w:r>
      <w:hyperlink r:id="rId116" w:tooltip="A2001-14" w:history="1">
        <w:r w:rsidR="0065722C" w:rsidRPr="007445BF">
          <w:rPr>
            <w:rStyle w:val="charCitHyperlinkAbbrev"/>
          </w:rPr>
          <w:t>Legislation Act</w:t>
        </w:r>
      </w:hyperlink>
      <w:r w:rsidRPr="007445BF">
        <w:t xml:space="preserve"> contains definitions and other provisions relevant to this Act.</w:t>
      </w:r>
    </w:p>
    <w:p w14:paraId="3A6F8B76" w14:textId="287F20C3" w:rsidR="00256E62" w:rsidRPr="007445BF" w:rsidRDefault="00256E62">
      <w:pPr>
        <w:pStyle w:val="aNote"/>
      </w:pPr>
      <w:r w:rsidRPr="007445BF">
        <w:rPr>
          <w:rStyle w:val="charItals"/>
        </w:rPr>
        <w:t>Note 2</w:t>
      </w:r>
      <w:r w:rsidRPr="007445BF">
        <w:rPr>
          <w:rStyle w:val="charItals"/>
        </w:rPr>
        <w:tab/>
      </w:r>
      <w:r w:rsidRPr="007445BF">
        <w:t xml:space="preserve">For example, the </w:t>
      </w:r>
      <w:hyperlink r:id="rId117" w:tooltip="A2001-14" w:history="1">
        <w:r w:rsidR="0065722C" w:rsidRPr="007445BF">
          <w:rPr>
            <w:rStyle w:val="charCitHyperlinkAbbrev"/>
          </w:rPr>
          <w:t>Legislation Act</w:t>
        </w:r>
      </w:hyperlink>
      <w:r w:rsidRPr="007445BF">
        <w:t>, dict, pt 1, defines the following terms:</w:t>
      </w:r>
    </w:p>
    <w:p w14:paraId="6445F3B3"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entity</w:t>
      </w:r>
    </w:p>
    <w:p w14:paraId="6AA2FEF4"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housing commissioner</w:t>
      </w:r>
    </w:p>
    <w:p w14:paraId="0A1BCA2F"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Minister (see s 162)</w:t>
      </w:r>
    </w:p>
    <w:p w14:paraId="672823FF"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authority</w:t>
      </w:r>
    </w:p>
    <w:p w14:paraId="09F9CCF3"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plan</w:t>
      </w:r>
    </w:p>
    <w:p w14:paraId="4F383B8D"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notifiable instrument (see s 10)</w:t>
      </w:r>
    </w:p>
    <w:p w14:paraId="3B516FAF"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employee</w:t>
      </w:r>
    </w:p>
    <w:p w14:paraId="3E364FC9"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sector member</w:t>
      </w:r>
    </w:p>
    <w:p w14:paraId="449FA93C"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service</w:t>
      </w:r>
    </w:p>
    <w:p w14:paraId="3C2C4D1F" w14:textId="77777777" w:rsidR="0012575F" w:rsidRDefault="0012575F" w:rsidP="007445BF">
      <w:pPr>
        <w:pStyle w:val="aNoteBulletss"/>
        <w:tabs>
          <w:tab w:val="left" w:pos="2300"/>
        </w:tabs>
      </w:pPr>
      <w:r w:rsidRPr="007445BF">
        <w:rPr>
          <w:rFonts w:ascii="Symbol" w:hAnsi="Symbol"/>
        </w:rPr>
        <w:t></w:t>
      </w:r>
      <w:r w:rsidRPr="007445BF">
        <w:rPr>
          <w:rFonts w:ascii="Symbol" w:hAnsi="Symbol"/>
        </w:rPr>
        <w:tab/>
      </w:r>
      <w:r w:rsidRPr="007445BF">
        <w:t>territory authority</w:t>
      </w:r>
    </w:p>
    <w:p w14:paraId="0A976E70" w14:textId="77777777"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territory land</w:t>
      </w:r>
    </w:p>
    <w:p w14:paraId="6E747FCC"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rPr>
          <w:rStyle w:val="charCitHyperlinkAbbrev"/>
          <w:color w:val="auto"/>
        </w:rPr>
        <w:t>territory plan</w:t>
      </w:r>
    </w:p>
    <w:p w14:paraId="0657AF65" w14:textId="1F0CEBB2" w:rsidR="0012575F" w:rsidRDefault="0012575F" w:rsidP="0012575F">
      <w:pPr>
        <w:pStyle w:val="aNoteBulletss"/>
        <w:tabs>
          <w:tab w:val="left" w:pos="2300"/>
        </w:tabs>
      </w:pPr>
      <w:r w:rsidRPr="00577D54">
        <w:rPr>
          <w:rFonts w:ascii="Symbol" w:hAnsi="Symbol"/>
        </w:rPr>
        <w:t></w:t>
      </w:r>
      <w:r w:rsidRPr="00577D54">
        <w:rPr>
          <w:rFonts w:ascii="Symbol" w:hAnsi="Symbol"/>
        </w:rPr>
        <w:tab/>
      </w:r>
      <w:r w:rsidRPr="00577D54">
        <w:t>the Territory</w:t>
      </w:r>
    </w:p>
    <w:p w14:paraId="010BFF93" w14:textId="5C4A0775" w:rsidR="00A7653F" w:rsidRPr="00577D54" w:rsidRDefault="00A7653F" w:rsidP="0012575F">
      <w:pPr>
        <w:pStyle w:val="aNoteBulletss"/>
        <w:tabs>
          <w:tab w:val="left" w:pos="2300"/>
        </w:tabs>
        <w:rPr>
          <w:lang w:eastAsia="en-AU"/>
        </w:rPr>
      </w:pPr>
      <w:r w:rsidRPr="000F3E4F">
        <w:rPr>
          <w:rFonts w:ascii="Symbol" w:hAnsi="Symbol"/>
          <w:lang w:eastAsia="en-AU"/>
        </w:rPr>
        <w:t></w:t>
      </w:r>
      <w:r w:rsidRPr="000F3E4F">
        <w:rPr>
          <w:rFonts w:ascii="Symbol" w:hAnsi="Symbol"/>
          <w:lang w:eastAsia="en-AU"/>
        </w:rPr>
        <w:tab/>
      </w:r>
      <w:r w:rsidRPr="000F3E4F">
        <w:rPr>
          <w:lang w:eastAsia="en-AU"/>
        </w:rPr>
        <w:t>working day</w:t>
      </w:r>
      <w:r>
        <w:rPr>
          <w:lang w:eastAsia="en-AU"/>
        </w:rPr>
        <w:t>.</w:t>
      </w:r>
    </w:p>
    <w:p w14:paraId="6CF079F3" w14:textId="77777777" w:rsidR="00344DE1" w:rsidRPr="007445BF" w:rsidRDefault="00344DE1" w:rsidP="007445BF">
      <w:pPr>
        <w:pStyle w:val="aDef"/>
      </w:pPr>
      <w:r w:rsidRPr="007445BF">
        <w:rPr>
          <w:rStyle w:val="charBoldItals"/>
        </w:rPr>
        <w:t>agency</w:t>
      </w:r>
      <w:r w:rsidRPr="007445BF">
        <w:t xml:space="preserve"> means the Suburban Land Agency established under section </w:t>
      </w:r>
      <w:r w:rsidR="0045636A" w:rsidRPr="007445BF">
        <w:t>37</w:t>
      </w:r>
      <w:r w:rsidRPr="007445BF">
        <w:t>.</w:t>
      </w:r>
    </w:p>
    <w:p w14:paraId="60834B53" w14:textId="77777777" w:rsidR="009D7539" w:rsidRPr="007445BF" w:rsidRDefault="009D7539" w:rsidP="007445BF">
      <w:pPr>
        <w:pStyle w:val="aDef"/>
      </w:pPr>
      <w:r w:rsidRPr="007445BF">
        <w:rPr>
          <w:rStyle w:val="charBoldItals"/>
        </w:rPr>
        <w:t>agency board</w:t>
      </w:r>
      <w:r w:rsidR="00352869" w:rsidRPr="007445BF">
        <w:t xml:space="preserve"> means the suburban land agency governing board established under section </w:t>
      </w:r>
      <w:r w:rsidR="0045636A" w:rsidRPr="007445BF">
        <w:t>45</w:t>
      </w:r>
      <w:r w:rsidRPr="007445BF">
        <w:t>.</w:t>
      </w:r>
    </w:p>
    <w:p w14:paraId="27ED864C" w14:textId="77777777" w:rsidR="009D7539" w:rsidRPr="007445BF" w:rsidRDefault="009D7539" w:rsidP="007445BF">
      <w:pPr>
        <w:pStyle w:val="aDef"/>
      </w:pPr>
      <w:r w:rsidRPr="007445BF">
        <w:rPr>
          <w:rStyle w:val="charBoldItals"/>
        </w:rPr>
        <w:t>agency CEO</w:t>
      </w:r>
      <w:r w:rsidRPr="007445BF">
        <w:t xml:space="preserve"> means the chief executive officer of the agency appointed under section </w:t>
      </w:r>
      <w:r w:rsidR="0045636A" w:rsidRPr="007445BF">
        <w:t>56</w:t>
      </w:r>
      <w:r w:rsidRPr="007445BF">
        <w:t>.</w:t>
      </w:r>
    </w:p>
    <w:p w14:paraId="352BF8D6" w14:textId="0F1C1DD6" w:rsidR="00A7653F" w:rsidRPr="000F3E4F" w:rsidRDefault="002844A6" w:rsidP="00A7653F">
      <w:pPr>
        <w:pStyle w:val="aDef"/>
      </w:pPr>
      <w:r w:rsidRPr="00473707">
        <w:rPr>
          <w:rStyle w:val="charBoldItals"/>
        </w:rPr>
        <w:t>authorised person</w:t>
      </w:r>
      <w:r w:rsidRPr="009763A2">
        <w:rPr>
          <w:shd w:val="clear" w:color="auto" w:fill="FFFFFF"/>
        </w:rPr>
        <w:t>, for subdivision 2.9.2 (Revitalisation of Melbourne and Sydney Buildings)—see section 36G (1).</w:t>
      </w:r>
    </w:p>
    <w:p w14:paraId="5E45CE99" w14:textId="77777777" w:rsidR="00344DE1" w:rsidRPr="007445BF" w:rsidRDefault="00344DE1" w:rsidP="007445BF">
      <w:pPr>
        <w:pStyle w:val="aDef"/>
      </w:pPr>
      <w:r w:rsidRPr="007445BF">
        <w:rPr>
          <w:rStyle w:val="charBoldItals"/>
        </w:rPr>
        <w:t xml:space="preserve">authority </w:t>
      </w:r>
      <w:r w:rsidRPr="007445BF">
        <w:t>means the City Renewal Authority established under section </w:t>
      </w:r>
      <w:r w:rsidR="0045636A" w:rsidRPr="007445BF">
        <w:t>7</w:t>
      </w:r>
      <w:r w:rsidRPr="007445BF">
        <w:t>.</w:t>
      </w:r>
    </w:p>
    <w:p w14:paraId="3713BE3E" w14:textId="77777777" w:rsidR="009D7539" w:rsidRPr="007445BF" w:rsidRDefault="009D7539" w:rsidP="007445BF">
      <w:pPr>
        <w:pStyle w:val="aDef"/>
      </w:pPr>
      <w:r w:rsidRPr="007445BF">
        <w:rPr>
          <w:rStyle w:val="charBoldItals"/>
        </w:rPr>
        <w:lastRenderedPageBreak/>
        <w:t>authority board</w:t>
      </w:r>
      <w:r w:rsidR="00352869" w:rsidRPr="007445BF">
        <w:t xml:space="preserve"> means the city renewal authority governing board established under </w:t>
      </w:r>
      <w:r w:rsidRPr="007445BF">
        <w:t>section </w:t>
      </w:r>
      <w:r w:rsidR="0045636A" w:rsidRPr="007445BF">
        <w:t>15</w:t>
      </w:r>
      <w:r w:rsidRPr="007445BF">
        <w:t>.</w:t>
      </w:r>
    </w:p>
    <w:p w14:paraId="0B761144" w14:textId="77777777" w:rsidR="009D7539" w:rsidRPr="007445BF" w:rsidRDefault="009D7539" w:rsidP="007445BF">
      <w:pPr>
        <w:pStyle w:val="aDef"/>
      </w:pPr>
      <w:r w:rsidRPr="007445BF">
        <w:rPr>
          <w:rStyle w:val="charBoldItals"/>
        </w:rPr>
        <w:t>authority CEO</w:t>
      </w:r>
      <w:r w:rsidRPr="007445BF">
        <w:t xml:space="preserve"> means the chief executive officer of the authority appointed under section </w:t>
      </w:r>
      <w:r w:rsidR="0045636A" w:rsidRPr="007445BF">
        <w:t>28</w:t>
      </w:r>
      <w:r w:rsidRPr="007445BF">
        <w:t>.</w:t>
      </w:r>
    </w:p>
    <w:p w14:paraId="250687B4" w14:textId="0775A29D" w:rsidR="00A7653F" w:rsidRPr="000F3E4F" w:rsidRDefault="002844A6" w:rsidP="00A7653F">
      <w:pPr>
        <w:pStyle w:val="aDef"/>
      </w:pPr>
      <w:r w:rsidRPr="00473707">
        <w:rPr>
          <w:rStyle w:val="charBoldItals"/>
        </w:rPr>
        <w:t>draft revitalisation plan</w:t>
      </w:r>
      <w:r w:rsidRPr="009763A2">
        <w:rPr>
          <w:color w:val="000000"/>
          <w:shd w:val="clear" w:color="auto" w:fill="FFFFFF"/>
        </w:rPr>
        <w:t>, for the Melbourne Building or Sydney Building, for subdivision 2.9.2 (Revitalisation of Melbourne and Sydney Buildings)—see section 36B (1).</w:t>
      </w:r>
    </w:p>
    <w:p w14:paraId="26660AFF" w14:textId="77777777" w:rsidR="00FA0A24" w:rsidRPr="00760884" w:rsidRDefault="00FA0A24" w:rsidP="00FA0A24">
      <w:pPr>
        <w:pStyle w:val="Amainreturn"/>
      </w:pPr>
      <w:r w:rsidRPr="00760884">
        <w:rPr>
          <w:rStyle w:val="charBoldItals"/>
        </w:rPr>
        <w:t>land</w:t>
      </w:r>
      <w:r w:rsidRPr="00760884">
        <w:t xml:space="preserve"> includes land in New South Wales.</w:t>
      </w:r>
    </w:p>
    <w:p w14:paraId="3120E786" w14:textId="77777777" w:rsidR="00344DE1" w:rsidRPr="007445BF" w:rsidRDefault="00344DE1" w:rsidP="007445BF">
      <w:pPr>
        <w:pStyle w:val="aDef"/>
        <w:keepNext/>
      </w:pPr>
      <w:r w:rsidRPr="007445BF">
        <w:rPr>
          <w:rStyle w:val="charBoldItals"/>
        </w:rPr>
        <w:t>land improvements</w:t>
      </w:r>
      <w:r w:rsidRPr="007445BF">
        <w:t>—</w:t>
      </w:r>
    </w:p>
    <w:p w14:paraId="565EC37D" w14:textId="672BB649" w:rsidR="00344DE1" w:rsidRPr="007445BF" w:rsidRDefault="007445BF" w:rsidP="007445BF">
      <w:pPr>
        <w:pStyle w:val="aDefpara"/>
        <w:keepNext/>
      </w:pPr>
      <w:r>
        <w:tab/>
      </w:r>
      <w:r w:rsidRPr="007445BF">
        <w:t>(a)</w:t>
      </w:r>
      <w:r w:rsidRPr="007445BF">
        <w:tab/>
      </w:r>
      <w:r w:rsidR="00344DE1" w:rsidRPr="007445BF">
        <w:t>means activities carried out in relation to land to improve the quality, amenity or value of the land; and</w:t>
      </w:r>
    </w:p>
    <w:p w14:paraId="0C7E7B03" w14:textId="77777777" w:rsidR="00344DE1" w:rsidRPr="007445BF" w:rsidRDefault="007445BF" w:rsidP="007445BF">
      <w:pPr>
        <w:pStyle w:val="aDefpara"/>
      </w:pPr>
      <w:r>
        <w:tab/>
      </w:r>
      <w:r w:rsidRPr="007445BF">
        <w:t>(b)</w:t>
      </w:r>
      <w:r w:rsidRPr="007445BF">
        <w:tab/>
      </w:r>
      <w:r w:rsidR="00344DE1" w:rsidRPr="007445BF">
        <w:t>includes the following:</w:t>
      </w:r>
    </w:p>
    <w:p w14:paraId="6B41EB71" w14:textId="77777777" w:rsidR="00344DE1" w:rsidRPr="007445BF" w:rsidRDefault="007445BF" w:rsidP="007445BF">
      <w:pPr>
        <w:pStyle w:val="aDefsubpara"/>
      </w:pPr>
      <w:r>
        <w:tab/>
      </w:r>
      <w:r w:rsidRPr="007445BF">
        <w:t>(i)</w:t>
      </w:r>
      <w:r w:rsidRPr="007445BF">
        <w:tab/>
      </w:r>
      <w:r w:rsidR="00344DE1" w:rsidRPr="007445BF">
        <w:t>remediation of land;</w:t>
      </w:r>
    </w:p>
    <w:p w14:paraId="5AF24795" w14:textId="77777777" w:rsidR="00344DE1" w:rsidRPr="007445BF" w:rsidRDefault="007445BF" w:rsidP="007445BF">
      <w:pPr>
        <w:pStyle w:val="aDefsubpara"/>
      </w:pPr>
      <w:r>
        <w:tab/>
      </w:r>
      <w:r w:rsidRPr="007445BF">
        <w:t>(ii)</w:t>
      </w:r>
      <w:r w:rsidRPr="007445BF">
        <w:tab/>
      </w:r>
      <w:r w:rsidR="00344DE1" w:rsidRPr="007445BF">
        <w:t>carrying out works on land;</w:t>
      </w:r>
    </w:p>
    <w:p w14:paraId="1BB110F3" w14:textId="77777777" w:rsidR="00344DE1" w:rsidRPr="007445BF" w:rsidRDefault="007445BF" w:rsidP="007445BF">
      <w:pPr>
        <w:pStyle w:val="aDefsubpara"/>
      </w:pPr>
      <w:r>
        <w:tab/>
      </w:r>
      <w:r w:rsidRPr="007445BF">
        <w:t>(iii)</w:t>
      </w:r>
      <w:r w:rsidRPr="007445BF">
        <w:tab/>
      </w:r>
      <w:r w:rsidR="00344DE1" w:rsidRPr="007445BF">
        <w:t>preparing land for development;</w:t>
      </w:r>
    </w:p>
    <w:p w14:paraId="72E3EA61" w14:textId="77777777" w:rsidR="00344DE1" w:rsidRPr="007445BF" w:rsidRDefault="007445BF" w:rsidP="007445BF">
      <w:pPr>
        <w:pStyle w:val="aDefsubpara"/>
      </w:pPr>
      <w:r>
        <w:tab/>
      </w:r>
      <w:r w:rsidRPr="007445BF">
        <w:t>(iv)</w:t>
      </w:r>
      <w:r w:rsidRPr="007445BF">
        <w:tab/>
      </w:r>
      <w:r w:rsidR="00344DE1" w:rsidRPr="007445BF">
        <w:t>maintaining land.</w:t>
      </w:r>
    </w:p>
    <w:p w14:paraId="51FA2576" w14:textId="322BA451" w:rsidR="00A7653F" w:rsidRPr="000F3E4F" w:rsidRDefault="002844A6" w:rsidP="00A7653F">
      <w:pPr>
        <w:pStyle w:val="aDef"/>
      </w:pPr>
      <w:r w:rsidRPr="00473707">
        <w:rPr>
          <w:rStyle w:val="charBoldItals"/>
        </w:rPr>
        <w:t>leased public area</w:t>
      </w:r>
      <w:r w:rsidRPr="009763A2">
        <w:rPr>
          <w:color w:val="000000"/>
          <w:shd w:val="clear" w:color="auto" w:fill="FFFFFF"/>
        </w:rPr>
        <w:t>, of the Melbourne Building or Sydney Building, for division 2.9 (Melbourne and Sydney Buildings)—see section 36A.</w:t>
      </w:r>
    </w:p>
    <w:p w14:paraId="047BFA03" w14:textId="7A614610" w:rsidR="00A7653F" w:rsidRPr="000F3E4F" w:rsidRDefault="002844A6" w:rsidP="00A7653F">
      <w:pPr>
        <w:pStyle w:val="aDef"/>
      </w:pPr>
      <w:r w:rsidRPr="00473707">
        <w:rPr>
          <w:rStyle w:val="charBoldItals"/>
        </w:rPr>
        <w:t>Melbourne Building</w:t>
      </w:r>
      <w:r w:rsidRPr="009763A2">
        <w:rPr>
          <w:color w:val="000000"/>
          <w:shd w:val="clear" w:color="auto" w:fill="FFFFFF"/>
        </w:rPr>
        <w:t>, for division 2.9 (Melbourne and Sydney Buildings)—see section 36A.</w:t>
      </w:r>
    </w:p>
    <w:p w14:paraId="2332E5E9" w14:textId="793D96F7" w:rsidR="00A7653F" w:rsidRPr="000F3E4F" w:rsidRDefault="002844A6" w:rsidP="00A7653F">
      <w:pPr>
        <w:pStyle w:val="aDef"/>
      </w:pPr>
      <w:r w:rsidRPr="00473707">
        <w:rPr>
          <w:rStyle w:val="charBoldItals"/>
        </w:rPr>
        <w:t>owner</w:t>
      </w:r>
      <w:r w:rsidRPr="009763A2">
        <w:rPr>
          <w:color w:val="000000"/>
          <w:shd w:val="clear" w:color="auto" w:fill="FFFFFF"/>
        </w:rPr>
        <w:t>, of the Melbourne Building or Sydney Building, for division 2.9 (Melbourne and Sydney Buildings)—see section 36A.</w:t>
      </w:r>
    </w:p>
    <w:p w14:paraId="72AAE48C" w14:textId="27B87B1A" w:rsidR="00A7653F" w:rsidRPr="000F3E4F" w:rsidRDefault="002844A6" w:rsidP="00A7653F">
      <w:pPr>
        <w:pStyle w:val="aDef"/>
        <w:keepNext/>
      </w:pPr>
      <w:r w:rsidRPr="00473707">
        <w:rPr>
          <w:rStyle w:val="charBoldItals"/>
        </w:rPr>
        <w:t>revitalisation work</w:t>
      </w:r>
      <w:r w:rsidRPr="009763A2">
        <w:rPr>
          <w:color w:val="000000"/>
          <w:shd w:val="clear" w:color="auto" w:fill="FFFFFF"/>
        </w:rPr>
        <w:t>, for the Melbourne Building or Sydney Building, for subdivision 2.9.2 (Revitalisation of Melbourne and Sydney Buildings)—see section 36E (3) (d).</w:t>
      </w:r>
    </w:p>
    <w:p w14:paraId="2CA37C9B" w14:textId="77777777" w:rsidR="009D7539" w:rsidRPr="007445BF" w:rsidRDefault="009D7539" w:rsidP="007445BF">
      <w:pPr>
        <w:pStyle w:val="aDef"/>
      </w:pPr>
      <w:r w:rsidRPr="007445BF">
        <w:rPr>
          <w:rStyle w:val="charBoldItals"/>
        </w:rPr>
        <w:t>statement of expectations</w:t>
      </w:r>
      <w:r w:rsidRPr="007445BF">
        <w:t xml:space="preserve">, for </w:t>
      </w:r>
      <w:r w:rsidR="00593C0A" w:rsidRPr="007445BF">
        <w:t>part 2</w:t>
      </w:r>
      <w:r w:rsidRPr="007445BF">
        <w:t xml:space="preserve"> (City renewal</w:t>
      </w:r>
      <w:r w:rsidR="00352869" w:rsidRPr="007445BF">
        <w:t xml:space="preserve"> authority</w:t>
      </w:r>
      <w:r w:rsidRPr="007445BF">
        <w:t>)—see section </w:t>
      </w:r>
      <w:r w:rsidR="0045636A" w:rsidRPr="007445BF">
        <w:t>17</w:t>
      </w:r>
      <w:r w:rsidRPr="007445BF">
        <w:t> (1).</w:t>
      </w:r>
    </w:p>
    <w:p w14:paraId="16F01968" w14:textId="77777777" w:rsidR="009D7539" w:rsidRPr="007445BF" w:rsidRDefault="009D7539" w:rsidP="007445BF">
      <w:pPr>
        <w:pStyle w:val="aDef"/>
      </w:pPr>
      <w:r w:rsidRPr="007445BF">
        <w:rPr>
          <w:rStyle w:val="charBoldItals"/>
        </w:rPr>
        <w:lastRenderedPageBreak/>
        <w:t>statement of operational intent</w:t>
      </w:r>
      <w:r w:rsidRPr="007445BF">
        <w:t xml:space="preserve">, for </w:t>
      </w:r>
      <w:r w:rsidR="00593C0A" w:rsidRPr="007445BF">
        <w:t>part 2</w:t>
      </w:r>
      <w:r w:rsidRPr="007445BF">
        <w:t xml:space="preserve"> (City renewal</w:t>
      </w:r>
      <w:r w:rsidR="00352869" w:rsidRPr="007445BF">
        <w:t xml:space="preserve"> authority</w:t>
      </w:r>
      <w:r w:rsidRPr="007445BF">
        <w:t xml:space="preserve">)—see section </w:t>
      </w:r>
      <w:r w:rsidR="00475EA7" w:rsidRPr="007445BF">
        <w:t>1</w:t>
      </w:r>
      <w:r w:rsidR="00713D1A" w:rsidRPr="007445BF">
        <w:t>8</w:t>
      </w:r>
      <w:r w:rsidR="00E0611C" w:rsidRPr="007445BF">
        <w:t xml:space="preserve"> (1</w:t>
      </w:r>
      <w:r w:rsidRPr="007445BF">
        <w:t>).</w:t>
      </w:r>
    </w:p>
    <w:p w14:paraId="140B6F1E" w14:textId="399AC7C9" w:rsidR="009D7539" w:rsidRPr="007445BF" w:rsidRDefault="009D7539" w:rsidP="007445BF">
      <w:pPr>
        <w:pStyle w:val="aDef"/>
      </w:pPr>
      <w:r w:rsidRPr="007445BF">
        <w:rPr>
          <w:rStyle w:val="charBoldItals"/>
        </w:rPr>
        <w:t>statement of planning intent</w:t>
      </w:r>
      <w:r w:rsidRPr="007445BF">
        <w:t xml:space="preserve">—see </w:t>
      </w:r>
      <w:hyperlink r:id="rId118" w:tooltip="A2007-24" w:history="1">
        <w:r w:rsidR="0065722C" w:rsidRPr="007445BF">
          <w:rPr>
            <w:rStyle w:val="charCitHyperlinkItal"/>
          </w:rPr>
          <w:t>Planning and Development Act 2007</w:t>
        </w:r>
      </w:hyperlink>
      <w:r w:rsidR="00516689">
        <w:rPr>
          <w:lang w:eastAsia="en-AU"/>
        </w:rPr>
        <w:t>, s 16</w:t>
      </w:r>
      <w:r w:rsidRPr="007445BF">
        <w:rPr>
          <w:lang w:eastAsia="en-AU"/>
        </w:rPr>
        <w:t>.</w:t>
      </w:r>
    </w:p>
    <w:p w14:paraId="15B29E8E" w14:textId="77777777" w:rsidR="00A31A58" w:rsidRPr="007445BF" w:rsidRDefault="00A31A58" w:rsidP="007445BF">
      <w:pPr>
        <w:pStyle w:val="aDef"/>
        <w:keepNext/>
      </w:pPr>
      <w:r w:rsidRPr="007445BF">
        <w:rPr>
          <w:rStyle w:val="charBoldItals"/>
        </w:rPr>
        <w:t>statutory greenhouse gas emissions targets</w:t>
      </w:r>
      <w:r w:rsidRPr="007445BF">
        <w:t xml:space="preserve"> means—</w:t>
      </w:r>
    </w:p>
    <w:p w14:paraId="00795A19" w14:textId="5480CFC8" w:rsidR="00A31A58" w:rsidRPr="007445BF" w:rsidRDefault="007445BF" w:rsidP="007445BF">
      <w:pPr>
        <w:pStyle w:val="aDefpara"/>
        <w:keepNext/>
      </w:pPr>
      <w:r>
        <w:tab/>
      </w:r>
      <w:r w:rsidRPr="007445BF">
        <w:t>(a)</w:t>
      </w:r>
      <w:r w:rsidRPr="007445BF">
        <w:tab/>
      </w:r>
      <w:r w:rsidR="00A31A58" w:rsidRPr="007445BF">
        <w:t xml:space="preserve">the ACT greenhouse gas emissions target under the </w:t>
      </w:r>
      <w:hyperlink r:id="rId119" w:tooltip="A2010-41" w:history="1">
        <w:r w:rsidR="00A31A58" w:rsidRPr="007445BF">
          <w:rPr>
            <w:rStyle w:val="charCitHyperlinkItal"/>
          </w:rPr>
          <w:t>Climate Change and Greenhouse Gas Reduction Act 2010</w:t>
        </w:r>
      </w:hyperlink>
      <w:r w:rsidR="00A31A58" w:rsidRPr="007445BF">
        <w:t xml:space="preserve">, section 6; and </w:t>
      </w:r>
    </w:p>
    <w:p w14:paraId="4A822083" w14:textId="37F24043" w:rsidR="00A31A58" w:rsidRPr="007445BF" w:rsidRDefault="007445BF" w:rsidP="007445BF">
      <w:pPr>
        <w:pStyle w:val="aDefpara"/>
      </w:pPr>
      <w:r>
        <w:tab/>
      </w:r>
      <w:r w:rsidRPr="007445BF">
        <w:t>(b)</w:t>
      </w:r>
      <w:r w:rsidRPr="007445BF">
        <w:tab/>
      </w:r>
      <w:r w:rsidR="00A31A58" w:rsidRPr="007445BF">
        <w:t xml:space="preserve">the interim greenhouse gas emissions target under the </w:t>
      </w:r>
      <w:hyperlink r:id="rId120" w:tooltip="A2010-41" w:history="1">
        <w:r w:rsidR="00A31A58" w:rsidRPr="007445BF">
          <w:rPr>
            <w:rStyle w:val="charCitHyperlinkItal"/>
          </w:rPr>
          <w:t>Climate Change and Greenhouse Gas Reduction Act 2010</w:t>
        </w:r>
      </w:hyperlink>
      <w:r w:rsidR="00A31A58" w:rsidRPr="007445BF">
        <w:t>, section 7.</w:t>
      </w:r>
    </w:p>
    <w:p w14:paraId="4FB5CAD0" w14:textId="7B04DD55" w:rsidR="00A7653F" w:rsidRPr="000F3E4F" w:rsidRDefault="002844A6" w:rsidP="00A7653F">
      <w:pPr>
        <w:pStyle w:val="aDef"/>
      </w:pPr>
      <w:r w:rsidRPr="00473707">
        <w:rPr>
          <w:rStyle w:val="charBoldItals"/>
        </w:rPr>
        <w:t>Sydney Building</w:t>
      </w:r>
      <w:r w:rsidRPr="009763A2">
        <w:rPr>
          <w:color w:val="000000"/>
          <w:shd w:val="clear" w:color="auto" w:fill="FFFFFF"/>
        </w:rPr>
        <w:t>, for division 2.9 (Melbourne and Sydney Buildings)—see section 36A.</w:t>
      </w:r>
    </w:p>
    <w:p w14:paraId="7D261A9A" w14:textId="77777777" w:rsidR="00754B74" w:rsidRPr="007445BF" w:rsidRDefault="003F6F58" w:rsidP="007445BF">
      <w:pPr>
        <w:pStyle w:val="aDef"/>
        <w:keepNext/>
      </w:pPr>
      <w:bookmarkStart w:id="106" w:name="_Hlk137652513"/>
      <w:r w:rsidRPr="007445BF">
        <w:rPr>
          <w:rStyle w:val="charBoldItals"/>
        </w:rPr>
        <w:t>urban renewal</w:t>
      </w:r>
      <w:bookmarkEnd w:id="106"/>
      <w:r w:rsidR="00754B74" w:rsidRPr="007445BF">
        <w:t>—</w:t>
      </w:r>
    </w:p>
    <w:p w14:paraId="39D78985" w14:textId="77777777" w:rsidR="003F6F58" w:rsidRPr="007445BF" w:rsidRDefault="007445BF" w:rsidP="007445BF">
      <w:pPr>
        <w:pStyle w:val="aDefpara"/>
      </w:pPr>
      <w:r>
        <w:tab/>
      </w:r>
      <w:r w:rsidRPr="007445BF">
        <w:t>(a)</w:t>
      </w:r>
      <w:r w:rsidRPr="007445BF">
        <w:tab/>
      </w:r>
      <w:r w:rsidR="003F6F58" w:rsidRPr="007445BF">
        <w:t xml:space="preserve">means </w:t>
      </w:r>
      <w:r w:rsidR="0057251E" w:rsidRPr="007445BF">
        <w:t xml:space="preserve">supporting, promoting, </w:t>
      </w:r>
      <w:r w:rsidR="003F6F58" w:rsidRPr="007445BF">
        <w:t>encouraging, facilitating or delivering the following:</w:t>
      </w:r>
    </w:p>
    <w:p w14:paraId="1CC38BA9" w14:textId="77777777" w:rsidR="003F6F58" w:rsidRPr="007445BF" w:rsidRDefault="007445BF" w:rsidP="007445BF">
      <w:pPr>
        <w:pStyle w:val="aDefsubpara"/>
      </w:pPr>
      <w:r>
        <w:tab/>
      </w:r>
      <w:r w:rsidRPr="007445BF">
        <w:t>(i)</w:t>
      </w:r>
      <w:r w:rsidRPr="007445BF">
        <w:tab/>
      </w:r>
      <w:r w:rsidR="003F6F58" w:rsidRPr="007445BF">
        <w:t>development for residential purposes;</w:t>
      </w:r>
    </w:p>
    <w:p w14:paraId="14D18BCB" w14:textId="77777777" w:rsidR="003F6F58" w:rsidRPr="007445BF" w:rsidRDefault="007445BF" w:rsidP="007445BF">
      <w:pPr>
        <w:pStyle w:val="aDefsubpara"/>
      </w:pPr>
      <w:r>
        <w:tab/>
      </w:r>
      <w:r w:rsidRPr="007445BF">
        <w:t>(ii)</w:t>
      </w:r>
      <w:r w:rsidRPr="007445BF">
        <w:tab/>
      </w:r>
      <w:r w:rsidR="003F6F58" w:rsidRPr="007445BF">
        <w:t>development for commercial purposes;</w:t>
      </w:r>
    </w:p>
    <w:p w14:paraId="45ECA377" w14:textId="77777777" w:rsidR="003F6F58" w:rsidRPr="007445BF" w:rsidRDefault="007445BF" w:rsidP="007445BF">
      <w:pPr>
        <w:pStyle w:val="aDefsubpara"/>
      </w:pPr>
      <w:r>
        <w:tab/>
      </w:r>
      <w:r w:rsidRPr="007445BF">
        <w:t>(iii)</w:t>
      </w:r>
      <w:r w:rsidRPr="007445BF">
        <w:tab/>
      </w:r>
      <w:r w:rsidR="003F6F58" w:rsidRPr="007445BF">
        <w:t>development of industrial infrastructure;</w:t>
      </w:r>
    </w:p>
    <w:p w14:paraId="2247F954" w14:textId="77777777" w:rsidR="003F6F58" w:rsidRPr="007445BF" w:rsidRDefault="007445BF" w:rsidP="007445BF">
      <w:pPr>
        <w:pStyle w:val="aDefsubpara"/>
      </w:pPr>
      <w:r>
        <w:tab/>
      </w:r>
      <w:r w:rsidRPr="007445BF">
        <w:t>(iv)</w:t>
      </w:r>
      <w:r w:rsidRPr="007445BF">
        <w:tab/>
      </w:r>
      <w:r w:rsidR="003F6F58" w:rsidRPr="007445BF">
        <w:t>development of capital works;</w:t>
      </w:r>
    </w:p>
    <w:p w14:paraId="3E34D0F9" w14:textId="77777777" w:rsidR="003F6F58" w:rsidRPr="007445BF" w:rsidRDefault="007445BF" w:rsidP="007445BF">
      <w:pPr>
        <w:pStyle w:val="aDefsubpara"/>
      </w:pPr>
      <w:r>
        <w:tab/>
      </w:r>
      <w:r w:rsidRPr="007445BF">
        <w:t>(v)</w:t>
      </w:r>
      <w:r w:rsidRPr="007445BF">
        <w:tab/>
      </w:r>
      <w:r w:rsidR="003F6F58" w:rsidRPr="007445BF">
        <w:t>development of public infrastructure;</w:t>
      </w:r>
    </w:p>
    <w:p w14:paraId="0B41C8E9" w14:textId="77777777" w:rsidR="003F6F58" w:rsidRPr="007445BF" w:rsidRDefault="007445BF" w:rsidP="00FD67C2">
      <w:pPr>
        <w:pStyle w:val="aDefsubpara"/>
      </w:pPr>
      <w:r>
        <w:tab/>
      </w:r>
      <w:r w:rsidRPr="007445BF">
        <w:t>(vi)</w:t>
      </w:r>
      <w:r w:rsidRPr="007445BF">
        <w:tab/>
      </w:r>
      <w:r w:rsidR="00754B74" w:rsidRPr="007445BF">
        <w:t>land improvements; and</w:t>
      </w:r>
    </w:p>
    <w:p w14:paraId="75C54E0F" w14:textId="77777777" w:rsidR="00754B74" w:rsidRPr="007445BF" w:rsidRDefault="007445BF" w:rsidP="00FD67C2">
      <w:pPr>
        <w:pStyle w:val="aDefpara"/>
        <w:keepNext/>
      </w:pPr>
      <w:r>
        <w:tab/>
      </w:r>
      <w:r w:rsidRPr="007445BF">
        <w:t>(b)</w:t>
      </w:r>
      <w:r w:rsidRPr="007445BF">
        <w:tab/>
      </w:r>
      <w:r w:rsidR="00754B74" w:rsidRPr="007445BF">
        <w:t>includes—</w:t>
      </w:r>
    </w:p>
    <w:p w14:paraId="2D50973A" w14:textId="5D374FEC" w:rsidR="00754B74" w:rsidRDefault="007445BF" w:rsidP="007445BF">
      <w:pPr>
        <w:pStyle w:val="aDefsubpara"/>
      </w:pPr>
      <w:r>
        <w:tab/>
      </w:r>
      <w:r w:rsidRPr="007445BF">
        <w:t>(i)</w:t>
      </w:r>
      <w:r w:rsidRPr="007445BF">
        <w:tab/>
      </w:r>
      <w:r w:rsidR="00754B74" w:rsidRPr="007445BF">
        <w:t>carrying out work on public land; and</w:t>
      </w:r>
    </w:p>
    <w:p w14:paraId="2E01ED92" w14:textId="4D1344FE" w:rsidR="002844A6" w:rsidRPr="002844A6" w:rsidRDefault="002844A6" w:rsidP="002844A6">
      <w:pPr>
        <w:pStyle w:val="Asubpara"/>
        <w:rPr>
          <w:color w:val="000000"/>
          <w:shd w:val="clear" w:color="auto" w:fill="FFFFFF"/>
        </w:rPr>
      </w:pPr>
      <w:r w:rsidRPr="009763A2">
        <w:rPr>
          <w:color w:val="000000"/>
        </w:rPr>
        <w:tab/>
        <w:t>(i</w:t>
      </w:r>
      <w:r w:rsidR="00090FF2">
        <w:rPr>
          <w:color w:val="000000"/>
        </w:rPr>
        <w:t>i</w:t>
      </w:r>
      <w:r w:rsidRPr="009763A2">
        <w:rPr>
          <w:color w:val="000000"/>
        </w:rPr>
        <w:t>)</w:t>
      </w:r>
      <w:r w:rsidRPr="009763A2">
        <w:rPr>
          <w:color w:val="000000"/>
        </w:rPr>
        <w:tab/>
      </w:r>
      <w:r w:rsidRPr="009763A2">
        <w:rPr>
          <w:shd w:val="clear" w:color="auto" w:fill="FFFFFF"/>
        </w:rPr>
        <w:t xml:space="preserve">carrying out work on </w:t>
      </w:r>
      <w:r w:rsidRPr="009763A2">
        <w:t>the Melbourne Building or Sydney Building under section 36K (Work may be carried out with consent)</w:t>
      </w:r>
      <w:r w:rsidRPr="009763A2">
        <w:rPr>
          <w:color w:val="000000"/>
          <w:shd w:val="clear" w:color="auto" w:fill="FFFFFF"/>
        </w:rPr>
        <w:t>; and</w:t>
      </w:r>
    </w:p>
    <w:p w14:paraId="07C656A1" w14:textId="774AAAEC" w:rsidR="00754B74" w:rsidRPr="007445BF" w:rsidRDefault="007445BF" w:rsidP="007445BF">
      <w:pPr>
        <w:pStyle w:val="aDefsubpara"/>
        <w:keepNext/>
      </w:pPr>
      <w:r>
        <w:lastRenderedPageBreak/>
        <w:tab/>
      </w:r>
      <w:r w:rsidRPr="007445BF">
        <w:t>(ii</w:t>
      </w:r>
      <w:r w:rsidR="00090FF2">
        <w:t>i</w:t>
      </w:r>
      <w:r w:rsidRPr="007445BF">
        <w:t>)</w:t>
      </w:r>
      <w:r w:rsidRPr="007445BF">
        <w:tab/>
      </w:r>
      <w:r w:rsidR="00754B74" w:rsidRPr="007445BF">
        <w:t>reviewing and giving advice about work and development proposed to be carried out on private land; and</w:t>
      </w:r>
    </w:p>
    <w:p w14:paraId="5EF607B3" w14:textId="0899A7B7" w:rsidR="00754B74" w:rsidRPr="007445BF" w:rsidRDefault="00DE7121" w:rsidP="007445BF">
      <w:pPr>
        <w:pStyle w:val="aDefpara"/>
      </w:pPr>
      <w:r w:rsidRPr="009763A2">
        <w:rPr>
          <w:color w:val="000000"/>
        </w:rPr>
        <w:tab/>
        <w:t>(c)</w:t>
      </w:r>
      <w:r w:rsidRPr="009763A2">
        <w:rPr>
          <w:color w:val="000000"/>
        </w:rPr>
        <w:tab/>
        <w:t xml:space="preserve">does not include carrying out work on private land, other than work carried out under </w:t>
      </w:r>
      <w:r w:rsidRPr="009763A2">
        <w:rPr>
          <w:color w:val="000000"/>
          <w:shd w:val="clear" w:color="auto" w:fill="FFFFFF"/>
        </w:rPr>
        <w:t>section 36K.</w:t>
      </w:r>
    </w:p>
    <w:p w14:paraId="3D7C1C0C" w14:textId="77777777" w:rsidR="00DE7121" w:rsidRPr="009763A2" w:rsidRDefault="00DE7121" w:rsidP="00DE7121">
      <w:pPr>
        <w:pStyle w:val="aDef"/>
      </w:pPr>
      <w:r w:rsidRPr="00473707">
        <w:rPr>
          <w:rStyle w:val="charBoldItals"/>
        </w:rPr>
        <w:t>urban renewal precinct</w:t>
      </w:r>
      <w:r w:rsidRPr="009763A2">
        <w:t xml:space="preserve"> means an area of land declared under section 35.</w:t>
      </w:r>
    </w:p>
    <w:p w14:paraId="46E657C9" w14:textId="5B9D2DD1" w:rsidR="009D7539" w:rsidRPr="007445BF" w:rsidRDefault="009D7539" w:rsidP="007445BF">
      <w:pPr>
        <w:pStyle w:val="aDef"/>
      </w:pPr>
      <w:r w:rsidRPr="007445BF">
        <w:rPr>
          <w:rStyle w:val="charBoldItals"/>
        </w:rPr>
        <w:t>utility service</w:t>
      </w:r>
      <w:r w:rsidRPr="007445BF">
        <w:t>—see</w:t>
      </w:r>
      <w:r w:rsidR="00D5687A" w:rsidRPr="007445BF">
        <w:t xml:space="preserve"> the</w:t>
      </w:r>
      <w:r w:rsidRPr="007445BF">
        <w:t xml:space="preserve"> </w:t>
      </w:r>
      <w:hyperlink r:id="rId121" w:tooltip="A2000-65" w:history="1">
        <w:r w:rsidR="0065722C" w:rsidRPr="007445BF">
          <w:rPr>
            <w:rStyle w:val="charCitHyperlinkItal"/>
          </w:rPr>
          <w:t>Utilities Act 2000</w:t>
        </w:r>
      </w:hyperlink>
      <w:r w:rsidR="00D5687A" w:rsidRPr="007445BF">
        <w:t>, dictionary</w:t>
      </w:r>
      <w:r w:rsidRPr="007445BF">
        <w:t>.</w:t>
      </w:r>
    </w:p>
    <w:p w14:paraId="0DC2A1A6" w14:textId="16A608F2" w:rsidR="003D1AD5" w:rsidRPr="007445BF" w:rsidRDefault="003D1AD5" w:rsidP="007445BF">
      <w:pPr>
        <w:pStyle w:val="aDef"/>
        <w:rPr>
          <w:lang w:eastAsia="en-AU"/>
        </w:rPr>
      </w:pPr>
      <w:r w:rsidRPr="007445BF">
        <w:rPr>
          <w:rStyle w:val="charBoldItals"/>
        </w:rPr>
        <w:t>whole-of-government strategy</w:t>
      </w:r>
      <w:r w:rsidRPr="007445BF">
        <w:rPr>
          <w:lang w:eastAsia="en-AU"/>
        </w:rPr>
        <w:t xml:space="preserve">—see the </w:t>
      </w:r>
      <w:hyperlink r:id="rId122" w:tooltip="A1994-37" w:history="1">
        <w:r w:rsidRPr="007445BF">
          <w:rPr>
            <w:rStyle w:val="charCitHyperlinkItal"/>
          </w:rPr>
          <w:t>Public Sector Management Act 1994</w:t>
        </w:r>
      </w:hyperlink>
      <w:r w:rsidRPr="007445BF">
        <w:rPr>
          <w:lang w:eastAsia="en-AU"/>
        </w:rPr>
        <w:t>, dictionary.</w:t>
      </w:r>
    </w:p>
    <w:p w14:paraId="7EC018CB" w14:textId="77777777" w:rsidR="007445BF" w:rsidRDefault="007445BF">
      <w:pPr>
        <w:pStyle w:val="04Dictionary"/>
        <w:sectPr w:rsidR="007445BF">
          <w:headerReference w:type="even" r:id="rId123"/>
          <w:headerReference w:type="default" r:id="rId124"/>
          <w:footerReference w:type="even" r:id="rId125"/>
          <w:footerReference w:type="default" r:id="rId126"/>
          <w:type w:val="continuous"/>
          <w:pgSz w:w="11907" w:h="16839" w:code="9"/>
          <w:pgMar w:top="3000" w:right="1900" w:bottom="2500" w:left="2300" w:header="2480" w:footer="2100" w:gutter="0"/>
          <w:cols w:space="720"/>
          <w:docGrid w:linePitch="254"/>
        </w:sectPr>
      </w:pPr>
    </w:p>
    <w:p w14:paraId="2A842C7E" w14:textId="77777777" w:rsidR="009B558E" w:rsidRDefault="009B558E">
      <w:pPr>
        <w:pStyle w:val="Endnote1"/>
      </w:pPr>
      <w:bookmarkStart w:id="107" w:name="_Toc137655435"/>
      <w:r>
        <w:lastRenderedPageBreak/>
        <w:t>Endnotes</w:t>
      </w:r>
      <w:bookmarkEnd w:id="107"/>
    </w:p>
    <w:p w14:paraId="2BABA448" w14:textId="77777777" w:rsidR="009B558E" w:rsidRPr="0063026F" w:rsidRDefault="009B558E">
      <w:pPr>
        <w:pStyle w:val="Endnote20"/>
      </w:pPr>
      <w:bookmarkStart w:id="108" w:name="_Toc137655436"/>
      <w:r w:rsidRPr="0063026F">
        <w:rPr>
          <w:rStyle w:val="charTableNo"/>
        </w:rPr>
        <w:t>1</w:t>
      </w:r>
      <w:r>
        <w:tab/>
      </w:r>
      <w:r w:rsidRPr="0063026F">
        <w:rPr>
          <w:rStyle w:val="charTableText"/>
        </w:rPr>
        <w:t>About the endnotes</w:t>
      </w:r>
      <w:bookmarkEnd w:id="108"/>
    </w:p>
    <w:p w14:paraId="72CA3512" w14:textId="77777777" w:rsidR="009B558E" w:rsidRDefault="009B558E">
      <w:pPr>
        <w:pStyle w:val="EndNoteTextPub"/>
      </w:pPr>
      <w:r>
        <w:t>Amending and modifying laws are annotated in the legislation history and the amendment history.  Current modifications are not included in the republished law but are set out in the endnotes.</w:t>
      </w:r>
    </w:p>
    <w:p w14:paraId="5262E85A" w14:textId="13979F3B" w:rsidR="009B558E" w:rsidRDefault="009B558E">
      <w:pPr>
        <w:pStyle w:val="EndNoteTextPub"/>
      </w:pPr>
      <w:r>
        <w:t xml:space="preserve">Not all editorial amendments made under the </w:t>
      </w:r>
      <w:hyperlink r:id="rId127" w:tooltip="A2001-14" w:history="1">
        <w:r w:rsidR="008C6334" w:rsidRPr="008C6334">
          <w:rPr>
            <w:rStyle w:val="charCitHyperlinkItal"/>
          </w:rPr>
          <w:t>Legislation Act 2001</w:t>
        </w:r>
      </w:hyperlink>
      <w:r>
        <w:t>, part 11.3 are annotated in the amendment history.  Full details of any amendments can be obtained from the Parliamentary Counsel’s Office.</w:t>
      </w:r>
    </w:p>
    <w:p w14:paraId="3778A56E" w14:textId="77777777" w:rsidR="009B558E" w:rsidRDefault="009B558E" w:rsidP="009B558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A6F338C" w14:textId="77777777" w:rsidR="009B558E" w:rsidRDefault="009B558E">
      <w:pPr>
        <w:pStyle w:val="EndNoteTextPub"/>
      </w:pPr>
      <w:r>
        <w:t xml:space="preserve">If all the provisions of the law have been renumbered, a table of renumbered provisions gives details of previous and current numbering.  </w:t>
      </w:r>
    </w:p>
    <w:p w14:paraId="07193963" w14:textId="77777777" w:rsidR="009B558E" w:rsidRDefault="009B558E">
      <w:pPr>
        <w:pStyle w:val="EndNoteTextPub"/>
      </w:pPr>
      <w:r>
        <w:t>The endnotes also include a table of earlier republications.</w:t>
      </w:r>
    </w:p>
    <w:p w14:paraId="6DBB2EEE" w14:textId="77777777" w:rsidR="009B558E" w:rsidRPr="0063026F" w:rsidRDefault="009B558E">
      <w:pPr>
        <w:pStyle w:val="Endnote20"/>
      </w:pPr>
      <w:bookmarkStart w:id="109" w:name="_Toc137655437"/>
      <w:r w:rsidRPr="0063026F">
        <w:rPr>
          <w:rStyle w:val="charTableNo"/>
        </w:rPr>
        <w:t>2</w:t>
      </w:r>
      <w:r>
        <w:tab/>
      </w:r>
      <w:r w:rsidRPr="0063026F">
        <w:rPr>
          <w:rStyle w:val="charTableText"/>
        </w:rPr>
        <w:t>Abbreviation key</w:t>
      </w:r>
      <w:bookmarkEnd w:id="109"/>
    </w:p>
    <w:p w14:paraId="4104417E" w14:textId="77777777" w:rsidR="009B558E" w:rsidRDefault="009B558E">
      <w:pPr>
        <w:rPr>
          <w:sz w:val="4"/>
        </w:rPr>
      </w:pPr>
    </w:p>
    <w:tbl>
      <w:tblPr>
        <w:tblW w:w="7372" w:type="dxa"/>
        <w:tblInd w:w="1100" w:type="dxa"/>
        <w:tblLayout w:type="fixed"/>
        <w:tblLook w:val="0000" w:firstRow="0" w:lastRow="0" w:firstColumn="0" w:lastColumn="0" w:noHBand="0" w:noVBand="0"/>
      </w:tblPr>
      <w:tblGrid>
        <w:gridCol w:w="3720"/>
        <w:gridCol w:w="3652"/>
      </w:tblGrid>
      <w:tr w:rsidR="009B558E" w14:paraId="3D2A0476" w14:textId="77777777" w:rsidTr="009B558E">
        <w:tc>
          <w:tcPr>
            <w:tcW w:w="3720" w:type="dxa"/>
          </w:tcPr>
          <w:p w14:paraId="5B51614E" w14:textId="77777777" w:rsidR="009B558E" w:rsidRDefault="009B558E">
            <w:pPr>
              <w:pStyle w:val="EndnotesAbbrev"/>
            </w:pPr>
            <w:r>
              <w:t>A = Act</w:t>
            </w:r>
          </w:p>
        </w:tc>
        <w:tc>
          <w:tcPr>
            <w:tcW w:w="3652" w:type="dxa"/>
          </w:tcPr>
          <w:p w14:paraId="5C0EC1B4" w14:textId="77777777" w:rsidR="009B558E" w:rsidRDefault="009B558E" w:rsidP="009B558E">
            <w:pPr>
              <w:pStyle w:val="EndnotesAbbrev"/>
            </w:pPr>
            <w:r>
              <w:t>NI = Notifiable instrument</w:t>
            </w:r>
          </w:p>
        </w:tc>
      </w:tr>
      <w:tr w:rsidR="009B558E" w14:paraId="0ACA9B81" w14:textId="77777777" w:rsidTr="009B558E">
        <w:tc>
          <w:tcPr>
            <w:tcW w:w="3720" w:type="dxa"/>
          </w:tcPr>
          <w:p w14:paraId="0FF9F631" w14:textId="77777777" w:rsidR="009B558E" w:rsidRDefault="009B558E" w:rsidP="009B558E">
            <w:pPr>
              <w:pStyle w:val="EndnotesAbbrev"/>
            </w:pPr>
            <w:r>
              <w:t>AF = Approved form</w:t>
            </w:r>
          </w:p>
        </w:tc>
        <w:tc>
          <w:tcPr>
            <w:tcW w:w="3652" w:type="dxa"/>
          </w:tcPr>
          <w:p w14:paraId="036668AE" w14:textId="77777777" w:rsidR="009B558E" w:rsidRDefault="009B558E" w:rsidP="009B558E">
            <w:pPr>
              <w:pStyle w:val="EndnotesAbbrev"/>
            </w:pPr>
            <w:r>
              <w:t>o = order</w:t>
            </w:r>
          </w:p>
        </w:tc>
      </w:tr>
      <w:tr w:rsidR="009B558E" w14:paraId="5AA517B6" w14:textId="77777777" w:rsidTr="009B558E">
        <w:tc>
          <w:tcPr>
            <w:tcW w:w="3720" w:type="dxa"/>
          </w:tcPr>
          <w:p w14:paraId="19BC517F" w14:textId="77777777" w:rsidR="009B558E" w:rsidRDefault="009B558E">
            <w:pPr>
              <w:pStyle w:val="EndnotesAbbrev"/>
            </w:pPr>
            <w:r>
              <w:t>am = amended</w:t>
            </w:r>
          </w:p>
        </w:tc>
        <w:tc>
          <w:tcPr>
            <w:tcW w:w="3652" w:type="dxa"/>
          </w:tcPr>
          <w:p w14:paraId="688F405D" w14:textId="77777777" w:rsidR="009B558E" w:rsidRDefault="009B558E" w:rsidP="009B558E">
            <w:pPr>
              <w:pStyle w:val="EndnotesAbbrev"/>
            </w:pPr>
            <w:r>
              <w:t>om = omitted/repealed</w:t>
            </w:r>
          </w:p>
        </w:tc>
      </w:tr>
      <w:tr w:rsidR="009B558E" w14:paraId="65D651D8" w14:textId="77777777" w:rsidTr="009B558E">
        <w:tc>
          <w:tcPr>
            <w:tcW w:w="3720" w:type="dxa"/>
          </w:tcPr>
          <w:p w14:paraId="0A8B787D" w14:textId="77777777" w:rsidR="009B558E" w:rsidRDefault="009B558E">
            <w:pPr>
              <w:pStyle w:val="EndnotesAbbrev"/>
            </w:pPr>
            <w:r>
              <w:t>amdt = amendment</w:t>
            </w:r>
          </w:p>
        </w:tc>
        <w:tc>
          <w:tcPr>
            <w:tcW w:w="3652" w:type="dxa"/>
          </w:tcPr>
          <w:p w14:paraId="2399FEF2" w14:textId="77777777" w:rsidR="009B558E" w:rsidRDefault="009B558E" w:rsidP="009B558E">
            <w:pPr>
              <w:pStyle w:val="EndnotesAbbrev"/>
            </w:pPr>
            <w:r>
              <w:t>ord = ordinance</w:t>
            </w:r>
          </w:p>
        </w:tc>
      </w:tr>
      <w:tr w:rsidR="009B558E" w14:paraId="012015EA" w14:textId="77777777" w:rsidTr="009B558E">
        <w:tc>
          <w:tcPr>
            <w:tcW w:w="3720" w:type="dxa"/>
          </w:tcPr>
          <w:p w14:paraId="6A0EB3B1" w14:textId="77777777" w:rsidR="009B558E" w:rsidRDefault="009B558E">
            <w:pPr>
              <w:pStyle w:val="EndnotesAbbrev"/>
            </w:pPr>
            <w:r>
              <w:t>AR = Assembly resolution</w:t>
            </w:r>
          </w:p>
        </w:tc>
        <w:tc>
          <w:tcPr>
            <w:tcW w:w="3652" w:type="dxa"/>
          </w:tcPr>
          <w:p w14:paraId="5110808A" w14:textId="77777777" w:rsidR="009B558E" w:rsidRDefault="009B558E" w:rsidP="009B558E">
            <w:pPr>
              <w:pStyle w:val="EndnotesAbbrev"/>
            </w:pPr>
            <w:r>
              <w:t>orig = original</w:t>
            </w:r>
          </w:p>
        </w:tc>
      </w:tr>
      <w:tr w:rsidR="009B558E" w14:paraId="05B53CA5" w14:textId="77777777" w:rsidTr="009B558E">
        <w:tc>
          <w:tcPr>
            <w:tcW w:w="3720" w:type="dxa"/>
          </w:tcPr>
          <w:p w14:paraId="46F55513" w14:textId="77777777" w:rsidR="009B558E" w:rsidRDefault="009B558E">
            <w:pPr>
              <w:pStyle w:val="EndnotesAbbrev"/>
            </w:pPr>
            <w:r>
              <w:t>ch = chapter</w:t>
            </w:r>
          </w:p>
        </w:tc>
        <w:tc>
          <w:tcPr>
            <w:tcW w:w="3652" w:type="dxa"/>
          </w:tcPr>
          <w:p w14:paraId="4CCD940B" w14:textId="77777777" w:rsidR="009B558E" w:rsidRDefault="009B558E" w:rsidP="009B558E">
            <w:pPr>
              <w:pStyle w:val="EndnotesAbbrev"/>
            </w:pPr>
            <w:r>
              <w:t>par = paragraph/subparagraph</w:t>
            </w:r>
          </w:p>
        </w:tc>
      </w:tr>
      <w:tr w:rsidR="009B558E" w14:paraId="447AAB50" w14:textId="77777777" w:rsidTr="009B558E">
        <w:tc>
          <w:tcPr>
            <w:tcW w:w="3720" w:type="dxa"/>
          </w:tcPr>
          <w:p w14:paraId="14E446D5" w14:textId="77777777" w:rsidR="009B558E" w:rsidRDefault="009B558E">
            <w:pPr>
              <w:pStyle w:val="EndnotesAbbrev"/>
            </w:pPr>
            <w:r>
              <w:t>CN = Commencement notice</w:t>
            </w:r>
          </w:p>
        </w:tc>
        <w:tc>
          <w:tcPr>
            <w:tcW w:w="3652" w:type="dxa"/>
          </w:tcPr>
          <w:p w14:paraId="147E1866" w14:textId="77777777" w:rsidR="009B558E" w:rsidRDefault="009B558E" w:rsidP="009B558E">
            <w:pPr>
              <w:pStyle w:val="EndnotesAbbrev"/>
            </w:pPr>
            <w:r>
              <w:t>pres = present</w:t>
            </w:r>
          </w:p>
        </w:tc>
      </w:tr>
      <w:tr w:rsidR="009B558E" w14:paraId="200A7952" w14:textId="77777777" w:rsidTr="009B558E">
        <w:tc>
          <w:tcPr>
            <w:tcW w:w="3720" w:type="dxa"/>
          </w:tcPr>
          <w:p w14:paraId="310B06FD" w14:textId="77777777" w:rsidR="009B558E" w:rsidRDefault="009B558E">
            <w:pPr>
              <w:pStyle w:val="EndnotesAbbrev"/>
            </w:pPr>
            <w:r>
              <w:t>def = definition</w:t>
            </w:r>
          </w:p>
        </w:tc>
        <w:tc>
          <w:tcPr>
            <w:tcW w:w="3652" w:type="dxa"/>
          </w:tcPr>
          <w:p w14:paraId="0F17D31B" w14:textId="77777777" w:rsidR="009B558E" w:rsidRDefault="009B558E" w:rsidP="009B558E">
            <w:pPr>
              <w:pStyle w:val="EndnotesAbbrev"/>
            </w:pPr>
            <w:r>
              <w:t>prev = previous</w:t>
            </w:r>
          </w:p>
        </w:tc>
      </w:tr>
      <w:tr w:rsidR="009B558E" w14:paraId="162CD688" w14:textId="77777777" w:rsidTr="009B558E">
        <w:tc>
          <w:tcPr>
            <w:tcW w:w="3720" w:type="dxa"/>
          </w:tcPr>
          <w:p w14:paraId="4CDCEF58" w14:textId="77777777" w:rsidR="009B558E" w:rsidRDefault="009B558E">
            <w:pPr>
              <w:pStyle w:val="EndnotesAbbrev"/>
            </w:pPr>
            <w:r>
              <w:t>DI = Disallowable instrument</w:t>
            </w:r>
          </w:p>
        </w:tc>
        <w:tc>
          <w:tcPr>
            <w:tcW w:w="3652" w:type="dxa"/>
          </w:tcPr>
          <w:p w14:paraId="52D6D16B" w14:textId="77777777" w:rsidR="009B558E" w:rsidRDefault="009B558E" w:rsidP="009B558E">
            <w:pPr>
              <w:pStyle w:val="EndnotesAbbrev"/>
            </w:pPr>
            <w:r>
              <w:t>(prev...) = previously</w:t>
            </w:r>
          </w:p>
        </w:tc>
      </w:tr>
      <w:tr w:rsidR="009B558E" w14:paraId="2E75FC9C" w14:textId="77777777" w:rsidTr="009B558E">
        <w:tc>
          <w:tcPr>
            <w:tcW w:w="3720" w:type="dxa"/>
          </w:tcPr>
          <w:p w14:paraId="512EDF05" w14:textId="77777777" w:rsidR="009B558E" w:rsidRDefault="009B558E">
            <w:pPr>
              <w:pStyle w:val="EndnotesAbbrev"/>
            </w:pPr>
            <w:r>
              <w:t>dict = dictionary</w:t>
            </w:r>
          </w:p>
        </w:tc>
        <w:tc>
          <w:tcPr>
            <w:tcW w:w="3652" w:type="dxa"/>
          </w:tcPr>
          <w:p w14:paraId="0E2EA4D3" w14:textId="77777777" w:rsidR="009B558E" w:rsidRDefault="009B558E" w:rsidP="009B558E">
            <w:pPr>
              <w:pStyle w:val="EndnotesAbbrev"/>
            </w:pPr>
            <w:r>
              <w:t>pt = part</w:t>
            </w:r>
          </w:p>
        </w:tc>
      </w:tr>
      <w:tr w:rsidR="009B558E" w14:paraId="70E57F26" w14:textId="77777777" w:rsidTr="009B558E">
        <w:tc>
          <w:tcPr>
            <w:tcW w:w="3720" w:type="dxa"/>
          </w:tcPr>
          <w:p w14:paraId="7F68AADC" w14:textId="77777777" w:rsidR="009B558E" w:rsidRDefault="009B558E">
            <w:pPr>
              <w:pStyle w:val="EndnotesAbbrev"/>
            </w:pPr>
            <w:r>
              <w:t xml:space="preserve">disallowed = disallowed by the Legislative </w:t>
            </w:r>
          </w:p>
        </w:tc>
        <w:tc>
          <w:tcPr>
            <w:tcW w:w="3652" w:type="dxa"/>
          </w:tcPr>
          <w:p w14:paraId="6D6FB0FB" w14:textId="77777777" w:rsidR="009B558E" w:rsidRDefault="009B558E" w:rsidP="009B558E">
            <w:pPr>
              <w:pStyle w:val="EndnotesAbbrev"/>
            </w:pPr>
            <w:r>
              <w:t>r = rule/subrule</w:t>
            </w:r>
          </w:p>
        </w:tc>
      </w:tr>
      <w:tr w:rsidR="009B558E" w14:paraId="095D19C6" w14:textId="77777777" w:rsidTr="009B558E">
        <w:tc>
          <w:tcPr>
            <w:tcW w:w="3720" w:type="dxa"/>
          </w:tcPr>
          <w:p w14:paraId="2F4BB949" w14:textId="77777777" w:rsidR="009B558E" w:rsidRDefault="009B558E">
            <w:pPr>
              <w:pStyle w:val="EndnotesAbbrev"/>
              <w:ind w:left="972"/>
            </w:pPr>
            <w:r>
              <w:t>Assembly</w:t>
            </w:r>
          </w:p>
        </w:tc>
        <w:tc>
          <w:tcPr>
            <w:tcW w:w="3652" w:type="dxa"/>
          </w:tcPr>
          <w:p w14:paraId="070FEF54" w14:textId="77777777" w:rsidR="009B558E" w:rsidRDefault="009B558E" w:rsidP="009B558E">
            <w:pPr>
              <w:pStyle w:val="EndnotesAbbrev"/>
            </w:pPr>
            <w:r>
              <w:t>reloc = relocated</w:t>
            </w:r>
          </w:p>
        </w:tc>
      </w:tr>
      <w:tr w:rsidR="009B558E" w14:paraId="032DC3D9" w14:textId="77777777" w:rsidTr="009B558E">
        <w:tc>
          <w:tcPr>
            <w:tcW w:w="3720" w:type="dxa"/>
          </w:tcPr>
          <w:p w14:paraId="53B27381" w14:textId="77777777" w:rsidR="009B558E" w:rsidRDefault="009B558E">
            <w:pPr>
              <w:pStyle w:val="EndnotesAbbrev"/>
            </w:pPr>
            <w:r>
              <w:t>div = division</w:t>
            </w:r>
          </w:p>
        </w:tc>
        <w:tc>
          <w:tcPr>
            <w:tcW w:w="3652" w:type="dxa"/>
          </w:tcPr>
          <w:p w14:paraId="00060D02" w14:textId="77777777" w:rsidR="009B558E" w:rsidRDefault="009B558E" w:rsidP="009B558E">
            <w:pPr>
              <w:pStyle w:val="EndnotesAbbrev"/>
            </w:pPr>
            <w:r>
              <w:t>renum = renumbered</w:t>
            </w:r>
          </w:p>
        </w:tc>
      </w:tr>
      <w:tr w:rsidR="009B558E" w14:paraId="0AFED6D8" w14:textId="77777777" w:rsidTr="009B558E">
        <w:tc>
          <w:tcPr>
            <w:tcW w:w="3720" w:type="dxa"/>
          </w:tcPr>
          <w:p w14:paraId="0DBEFF34" w14:textId="77777777" w:rsidR="009B558E" w:rsidRDefault="009B558E">
            <w:pPr>
              <w:pStyle w:val="EndnotesAbbrev"/>
            </w:pPr>
            <w:r>
              <w:t>exp = expires/expired</w:t>
            </w:r>
          </w:p>
        </w:tc>
        <w:tc>
          <w:tcPr>
            <w:tcW w:w="3652" w:type="dxa"/>
          </w:tcPr>
          <w:p w14:paraId="735124D4" w14:textId="77777777" w:rsidR="009B558E" w:rsidRDefault="009B558E" w:rsidP="009B558E">
            <w:pPr>
              <w:pStyle w:val="EndnotesAbbrev"/>
            </w:pPr>
            <w:r>
              <w:t>R[X] = Republication No</w:t>
            </w:r>
          </w:p>
        </w:tc>
      </w:tr>
      <w:tr w:rsidR="009B558E" w14:paraId="484780B7" w14:textId="77777777" w:rsidTr="009B558E">
        <w:tc>
          <w:tcPr>
            <w:tcW w:w="3720" w:type="dxa"/>
          </w:tcPr>
          <w:p w14:paraId="6D84C740" w14:textId="77777777" w:rsidR="009B558E" w:rsidRDefault="009B558E">
            <w:pPr>
              <w:pStyle w:val="EndnotesAbbrev"/>
            </w:pPr>
            <w:r>
              <w:t>Gaz = gazette</w:t>
            </w:r>
          </w:p>
        </w:tc>
        <w:tc>
          <w:tcPr>
            <w:tcW w:w="3652" w:type="dxa"/>
          </w:tcPr>
          <w:p w14:paraId="19DCD797" w14:textId="77777777" w:rsidR="009B558E" w:rsidRDefault="009B558E" w:rsidP="009B558E">
            <w:pPr>
              <w:pStyle w:val="EndnotesAbbrev"/>
            </w:pPr>
            <w:r>
              <w:t>RI = reissue</w:t>
            </w:r>
          </w:p>
        </w:tc>
      </w:tr>
      <w:tr w:rsidR="009B558E" w14:paraId="4AC47F60" w14:textId="77777777" w:rsidTr="009B558E">
        <w:tc>
          <w:tcPr>
            <w:tcW w:w="3720" w:type="dxa"/>
          </w:tcPr>
          <w:p w14:paraId="7A21C38B" w14:textId="77777777" w:rsidR="009B558E" w:rsidRDefault="009B558E">
            <w:pPr>
              <w:pStyle w:val="EndnotesAbbrev"/>
            </w:pPr>
            <w:r>
              <w:t>hdg = heading</w:t>
            </w:r>
          </w:p>
        </w:tc>
        <w:tc>
          <w:tcPr>
            <w:tcW w:w="3652" w:type="dxa"/>
          </w:tcPr>
          <w:p w14:paraId="7C57AE3E" w14:textId="77777777" w:rsidR="009B558E" w:rsidRDefault="009B558E" w:rsidP="009B558E">
            <w:pPr>
              <w:pStyle w:val="EndnotesAbbrev"/>
            </w:pPr>
            <w:r>
              <w:t>s = section/subsection</w:t>
            </w:r>
          </w:p>
        </w:tc>
      </w:tr>
      <w:tr w:rsidR="009B558E" w14:paraId="54CBD579" w14:textId="77777777" w:rsidTr="009B558E">
        <w:tc>
          <w:tcPr>
            <w:tcW w:w="3720" w:type="dxa"/>
          </w:tcPr>
          <w:p w14:paraId="6F5773A4" w14:textId="77777777" w:rsidR="009B558E" w:rsidRDefault="009B558E">
            <w:pPr>
              <w:pStyle w:val="EndnotesAbbrev"/>
            </w:pPr>
            <w:r>
              <w:t>IA = Interpretation Act 1967</w:t>
            </w:r>
          </w:p>
        </w:tc>
        <w:tc>
          <w:tcPr>
            <w:tcW w:w="3652" w:type="dxa"/>
          </w:tcPr>
          <w:p w14:paraId="08FC5EC1" w14:textId="77777777" w:rsidR="009B558E" w:rsidRDefault="009B558E" w:rsidP="009B558E">
            <w:pPr>
              <w:pStyle w:val="EndnotesAbbrev"/>
            </w:pPr>
            <w:r>
              <w:t>sch = schedule</w:t>
            </w:r>
          </w:p>
        </w:tc>
      </w:tr>
      <w:tr w:rsidR="009B558E" w14:paraId="5B2D7A89" w14:textId="77777777" w:rsidTr="009B558E">
        <w:tc>
          <w:tcPr>
            <w:tcW w:w="3720" w:type="dxa"/>
          </w:tcPr>
          <w:p w14:paraId="2AC9681D" w14:textId="77777777" w:rsidR="009B558E" w:rsidRDefault="009B558E">
            <w:pPr>
              <w:pStyle w:val="EndnotesAbbrev"/>
            </w:pPr>
            <w:r>
              <w:t>ins = inserted/added</w:t>
            </w:r>
          </w:p>
        </w:tc>
        <w:tc>
          <w:tcPr>
            <w:tcW w:w="3652" w:type="dxa"/>
          </w:tcPr>
          <w:p w14:paraId="0BABDC42" w14:textId="77777777" w:rsidR="009B558E" w:rsidRDefault="009B558E" w:rsidP="009B558E">
            <w:pPr>
              <w:pStyle w:val="EndnotesAbbrev"/>
            </w:pPr>
            <w:r>
              <w:t>sdiv = subdivision</w:t>
            </w:r>
          </w:p>
        </w:tc>
      </w:tr>
      <w:tr w:rsidR="009B558E" w14:paraId="6CE624E2" w14:textId="77777777" w:rsidTr="009B558E">
        <w:tc>
          <w:tcPr>
            <w:tcW w:w="3720" w:type="dxa"/>
          </w:tcPr>
          <w:p w14:paraId="7AC2BA33" w14:textId="77777777" w:rsidR="009B558E" w:rsidRDefault="009B558E">
            <w:pPr>
              <w:pStyle w:val="EndnotesAbbrev"/>
            </w:pPr>
            <w:r>
              <w:t>LA = Legislation Act 2001</w:t>
            </w:r>
          </w:p>
        </w:tc>
        <w:tc>
          <w:tcPr>
            <w:tcW w:w="3652" w:type="dxa"/>
          </w:tcPr>
          <w:p w14:paraId="1B6E2DF7" w14:textId="77777777" w:rsidR="009B558E" w:rsidRDefault="009B558E" w:rsidP="009B558E">
            <w:pPr>
              <w:pStyle w:val="EndnotesAbbrev"/>
            </w:pPr>
            <w:r>
              <w:t>SL = Subordinate law</w:t>
            </w:r>
          </w:p>
        </w:tc>
      </w:tr>
      <w:tr w:rsidR="009B558E" w14:paraId="19502C58" w14:textId="77777777" w:rsidTr="009B558E">
        <w:tc>
          <w:tcPr>
            <w:tcW w:w="3720" w:type="dxa"/>
          </w:tcPr>
          <w:p w14:paraId="5421EF3B" w14:textId="77777777" w:rsidR="009B558E" w:rsidRDefault="009B558E">
            <w:pPr>
              <w:pStyle w:val="EndnotesAbbrev"/>
            </w:pPr>
            <w:r>
              <w:t>LR = legislation register</w:t>
            </w:r>
          </w:p>
        </w:tc>
        <w:tc>
          <w:tcPr>
            <w:tcW w:w="3652" w:type="dxa"/>
          </w:tcPr>
          <w:p w14:paraId="34E39176" w14:textId="77777777" w:rsidR="009B558E" w:rsidRDefault="009B558E" w:rsidP="009B558E">
            <w:pPr>
              <w:pStyle w:val="EndnotesAbbrev"/>
            </w:pPr>
            <w:r>
              <w:t>sub = substituted</w:t>
            </w:r>
          </w:p>
        </w:tc>
      </w:tr>
      <w:tr w:rsidR="009B558E" w14:paraId="229F86CB" w14:textId="77777777" w:rsidTr="009B558E">
        <w:tc>
          <w:tcPr>
            <w:tcW w:w="3720" w:type="dxa"/>
          </w:tcPr>
          <w:p w14:paraId="33C1E298" w14:textId="77777777" w:rsidR="009B558E" w:rsidRDefault="009B558E">
            <w:pPr>
              <w:pStyle w:val="EndnotesAbbrev"/>
            </w:pPr>
            <w:r>
              <w:t>LRA = Legislation (Republication) Act 1996</w:t>
            </w:r>
          </w:p>
        </w:tc>
        <w:tc>
          <w:tcPr>
            <w:tcW w:w="3652" w:type="dxa"/>
          </w:tcPr>
          <w:p w14:paraId="301EA4A8" w14:textId="77777777" w:rsidR="009B558E" w:rsidRDefault="009B558E" w:rsidP="009B558E">
            <w:pPr>
              <w:pStyle w:val="EndnotesAbbrev"/>
            </w:pPr>
            <w:r>
              <w:rPr>
                <w:u w:val="single"/>
              </w:rPr>
              <w:t>underlining</w:t>
            </w:r>
            <w:r>
              <w:t xml:space="preserve"> = whole or part not commenced</w:t>
            </w:r>
          </w:p>
        </w:tc>
      </w:tr>
      <w:tr w:rsidR="009B558E" w14:paraId="5A32839D" w14:textId="77777777" w:rsidTr="009B558E">
        <w:tc>
          <w:tcPr>
            <w:tcW w:w="3720" w:type="dxa"/>
          </w:tcPr>
          <w:p w14:paraId="5D02D157" w14:textId="77777777" w:rsidR="009B558E" w:rsidRDefault="009B558E">
            <w:pPr>
              <w:pStyle w:val="EndnotesAbbrev"/>
            </w:pPr>
            <w:r>
              <w:t>mod = modified/modification</w:t>
            </w:r>
          </w:p>
        </w:tc>
        <w:tc>
          <w:tcPr>
            <w:tcW w:w="3652" w:type="dxa"/>
          </w:tcPr>
          <w:p w14:paraId="5025EE44" w14:textId="77777777" w:rsidR="009B558E" w:rsidRDefault="009B558E" w:rsidP="009B558E">
            <w:pPr>
              <w:pStyle w:val="EndnotesAbbrev"/>
              <w:ind w:left="1073"/>
            </w:pPr>
            <w:r>
              <w:t>or to be expired</w:t>
            </w:r>
          </w:p>
        </w:tc>
      </w:tr>
    </w:tbl>
    <w:p w14:paraId="5EF000DD" w14:textId="77777777" w:rsidR="009B558E" w:rsidRPr="0047411E" w:rsidRDefault="009B558E" w:rsidP="009B558E">
      <w:pPr>
        <w:pStyle w:val="PageBreak"/>
      </w:pPr>
      <w:r w:rsidRPr="0047411E">
        <w:br w:type="page"/>
      </w:r>
    </w:p>
    <w:p w14:paraId="385E0E87" w14:textId="77777777" w:rsidR="009B558E" w:rsidRPr="0063026F" w:rsidRDefault="009B558E">
      <w:pPr>
        <w:pStyle w:val="Endnote20"/>
      </w:pPr>
      <w:bookmarkStart w:id="110" w:name="_Toc137655438"/>
      <w:r w:rsidRPr="0063026F">
        <w:rPr>
          <w:rStyle w:val="charTableNo"/>
        </w:rPr>
        <w:lastRenderedPageBreak/>
        <w:t>3</w:t>
      </w:r>
      <w:r>
        <w:tab/>
      </w:r>
      <w:r w:rsidRPr="0063026F">
        <w:rPr>
          <w:rStyle w:val="charTableText"/>
        </w:rPr>
        <w:t>Legislation history</w:t>
      </w:r>
      <w:bookmarkEnd w:id="110"/>
    </w:p>
    <w:p w14:paraId="0B602EA2" w14:textId="77777777" w:rsidR="00227EC0" w:rsidRDefault="00227EC0" w:rsidP="00227EC0">
      <w:pPr>
        <w:pStyle w:val="NewAct"/>
      </w:pPr>
      <w:r w:rsidRPr="00576E2E">
        <w:rPr>
          <w:rStyle w:val="charCitHyperlinkAbbrev"/>
          <w:color w:val="auto"/>
        </w:rPr>
        <w:t>City Renewal Authority and Suburban Land Agency Act 2017</w:t>
      </w:r>
      <w:r w:rsidRPr="00576E2E">
        <w:br/>
      </w:r>
      <w:r>
        <w:t>A2017-12</w:t>
      </w:r>
    </w:p>
    <w:p w14:paraId="03E9AB50" w14:textId="77777777" w:rsidR="00227EC0" w:rsidRDefault="00227EC0" w:rsidP="00227EC0">
      <w:pPr>
        <w:pStyle w:val="Actdetails"/>
      </w:pPr>
      <w:r>
        <w:t>notified LR 18 May 2017</w:t>
      </w:r>
    </w:p>
    <w:p w14:paraId="365DC0DA" w14:textId="77777777" w:rsidR="00227EC0" w:rsidRDefault="00227EC0" w:rsidP="00227EC0">
      <w:pPr>
        <w:pStyle w:val="Actdetails"/>
      </w:pPr>
      <w:r>
        <w:t>s 1, s 2 commenced 18 May 2017 (LA s 75 (1))</w:t>
      </w:r>
    </w:p>
    <w:p w14:paraId="45BC4C27" w14:textId="77777777" w:rsidR="000A5D50" w:rsidRDefault="000A5D50" w:rsidP="00227EC0">
      <w:pPr>
        <w:pStyle w:val="Actdetails"/>
      </w:pPr>
      <w:r>
        <w:t>s 202 commenced 30 June 2017 (</w:t>
      </w:r>
      <w:r w:rsidR="004D56C0">
        <w:t>LA s 75AA)</w:t>
      </w:r>
    </w:p>
    <w:p w14:paraId="63C24FA7" w14:textId="16CE4240" w:rsidR="00D641D5" w:rsidRDefault="00227EC0" w:rsidP="00227EC0">
      <w:pPr>
        <w:pStyle w:val="Actdetails"/>
      </w:pPr>
      <w:r>
        <w:t xml:space="preserve">sch 1 pt 1.2 commenced 30 June 2017 (s 2 and </w:t>
      </w:r>
      <w:hyperlink r:id="rId128" w:tooltip="CN2017-3" w:history="1">
        <w:r>
          <w:rPr>
            <w:rStyle w:val="charCitHyperlinkAbbrev"/>
          </w:rPr>
          <w:t>CN2017</w:t>
        </w:r>
        <w:r>
          <w:rPr>
            <w:rStyle w:val="charCitHyperlinkAbbrev"/>
          </w:rPr>
          <w:noBreakHyphen/>
          <w:t>3</w:t>
        </w:r>
      </w:hyperlink>
      <w:r>
        <w:t>)</w:t>
      </w:r>
    </w:p>
    <w:p w14:paraId="3076B18E" w14:textId="321C74E0" w:rsidR="00227EC0" w:rsidRDefault="00227EC0" w:rsidP="00227EC0">
      <w:pPr>
        <w:pStyle w:val="Actdetails"/>
      </w:pPr>
      <w:r>
        <w:t>remainder commenced 1 July 2017 (s 2</w:t>
      </w:r>
      <w:r w:rsidR="00CB00CE">
        <w:t xml:space="preserve"> and </w:t>
      </w:r>
      <w:hyperlink r:id="rId129" w:tooltip="CN2017-3" w:history="1">
        <w:r w:rsidR="00CB00CE">
          <w:rPr>
            <w:rStyle w:val="charCitHyperlinkAbbrev"/>
          </w:rPr>
          <w:t>CN2017</w:t>
        </w:r>
        <w:r w:rsidR="00CB00CE">
          <w:rPr>
            <w:rStyle w:val="charCitHyperlinkAbbrev"/>
          </w:rPr>
          <w:noBreakHyphen/>
          <w:t>3</w:t>
        </w:r>
      </w:hyperlink>
      <w:r>
        <w:t>)</w:t>
      </w:r>
    </w:p>
    <w:p w14:paraId="5486600A" w14:textId="77777777" w:rsidR="00F63ECB" w:rsidRDefault="00F63ECB">
      <w:pPr>
        <w:pStyle w:val="Asamby"/>
      </w:pPr>
      <w:r>
        <w:t>as modified by</w:t>
      </w:r>
    </w:p>
    <w:p w14:paraId="421F361A" w14:textId="43BB2612" w:rsidR="00F63ECB" w:rsidRDefault="007948E8" w:rsidP="00F63ECB">
      <w:pPr>
        <w:pStyle w:val="NewAct"/>
      </w:pPr>
      <w:hyperlink r:id="rId130" w:tooltip="SL2017-18" w:history="1">
        <w:r w:rsidR="001D7BD6" w:rsidRPr="001D7BD6">
          <w:rPr>
            <w:rStyle w:val="charCitHyperlinkAbbrev"/>
          </w:rPr>
          <w:t>City Renewal Authority and Suburban Land Agency (Transitional Provisions) Regulation 2017</w:t>
        </w:r>
      </w:hyperlink>
      <w:r w:rsidR="00F63ECB">
        <w:t xml:space="preserve"> SL2017-18</w:t>
      </w:r>
      <w:r w:rsidR="002B243E">
        <w:t xml:space="preserve"> s 3</w:t>
      </w:r>
    </w:p>
    <w:p w14:paraId="426B4E73" w14:textId="77777777" w:rsidR="00F63ECB" w:rsidRDefault="00F63ECB" w:rsidP="00F63ECB">
      <w:pPr>
        <w:pStyle w:val="Actdetails"/>
      </w:pPr>
      <w:r>
        <w:t>notified LR 29 June 2017</w:t>
      </w:r>
    </w:p>
    <w:p w14:paraId="29AD64CD" w14:textId="77777777" w:rsidR="00F63ECB" w:rsidRDefault="00F63ECB" w:rsidP="00F63ECB">
      <w:pPr>
        <w:pStyle w:val="Actdetails"/>
      </w:pPr>
      <w:r>
        <w:t>s 1, s 2 commenced 29 June 2017 (LA s 75 (1))</w:t>
      </w:r>
    </w:p>
    <w:p w14:paraId="7C00C9D6" w14:textId="71E6E8A4" w:rsidR="00F63ECB" w:rsidRDefault="002B243E" w:rsidP="00F63ECB">
      <w:pPr>
        <w:pStyle w:val="Actdetails"/>
      </w:pPr>
      <w:r>
        <w:t>s 3</w:t>
      </w:r>
      <w:r w:rsidR="00F63ECB">
        <w:t xml:space="preserve"> commenced </w:t>
      </w:r>
      <w:r w:rsidR="000A5D50">
        <w:t>1 July</w:t>
      </w:r>
      <w:r w:rsidR="00F63ECB">
        <w:t xml:space="preserve"> 2017 (s 2</w:t>
      </w:r>
      <w:r>
        <w:t xml:space="preserve"> and see A2017-12</w:t>
      </w:r>
      <w:r w:rsidR="00983D4D">
        <w:t>,</w:t>
      </w:r>
      <w:r>
        <w:t xml:space="preserve"> s 2</w:t>
      </w:r>
      <w:r w:rsidR="00F63ECB">
        <w:t xml:space="preserve"> and </w:t>
      </w:r>
      <w:hyperlink r:id="rId131" w:tooltip="CN2017-3" w:history="1">
        <w:r w:rsidR="00F63ECB">
          <w:rPr>
            <w:rStyle w:val="charCitHyperlinkAbbrev"/>
          </w:rPr>
          <w:t>CN2017</w:t>
        </w:r>
        <w:r w:rsidR="00F63ECB">
          <w:rPr>
            <w:rStyle w:val="charCitHyperlinkAbbrev"/>
          </w:rPr>
          <w:noBreakHyphen/>
          <w:t>3</w:t>
        </w:r>
      </w:hyperlink>
      <w:r w:rsidR="00F63ECB">
        <w:t>)</w:t>
      </w:r>
    </w:p>
    <w:p w14:paraId="454C0DE1" w14:textId="77777777" w:rsidR="0087255C" w:rsidRDefault="0087255C">
      <w:pPr>
        <w:pStyle w:val="Asamby"/>
      </w:pPr>
      <w:r>
        <w:t>as amended by</w:t>
      </w:r>
    </w:p>
    <w:p w14:paraId="11BD4363" w14:textId="0806FE23" w:rsidR="0008250D" w:rsidRPr="00935D4E" w:rsidRDefault="007948E8" w:rsidP="0008250D">
      <w:pPr>
        <w:pStyle w:val="NewAct"/>
      </w:pPr>
      <w:hyperlink r:id="rId132" w:tooltip="A2017-28" w:history="1">
        <w:r w:rsidR="0008250D">
          <w:rPr>
            <w:rStyle w:val="charCitHyperlinkAbbrev"/>
          </w:rPr>
          <w:t>Statute Law Amendment Act 2017 (No 2)</w:t>
        </w:r>
      </w:hyperlink>
      <w:r w:rsidR="0008250D">
        <w:t xml:space="preserve"> A2017-28 sch 1 pt 1.2</w:t>
      </w:r>
      <w:r w:rsidR="00C73307">
        <w:t>, sch 3 pt 3.3</w:t>
      </w:r>
    </w:p>
    <w:p w14:paraId="24CEEDDB" w14:textId="77777777" w:rsidR="0008250D" w:rsidRDefault="0008250D" w:rsidP="0008250D">
      <w:pPr>
        <w:pStyle w:val="Actdetails"/>
      </w:pPr>
      <w:r>
        <w:t>notified LR 27 September 2017</w:t>
      </w:r>
    </w:p>
    <w:p w14:paraId="3187A993" w14:textId="77777777" w:rsidR="0008250D" w:rsidRDefault="0008250D" w:rsidP="0008250D">
      <w:pPr>
        <w:pStyle w:val="Actdetails"/>
      </w:pPr>
      <w:r>
        <w:t>s 1, s 2 commenced 27 September 2017 (LA s 75 (1))</w:t>
      </w:r>
    </w:p>
    <w:p w14:paraId="3C813D07" w14:textId="77777777" w:rsidR="0008250D" w:rsidRDefault="00C73307" w:rsidP="0008250D">
      <w:pPr>
        <w:pStyle w:val="Actdetails"/>
      </w:pPr>
      <w:r>
        <w:t>sch 1</w:t>
      </w:r>
      <w:r w:rsidR="0008250D">
        <w:t xml:space="preserve"> pt </w:t>
      </w:r>
      <w:r>
        <w:t>1.2, sch 3 pt 3.3</w:t>
      </w:r>
      <w:r w:rsidR="0008250D" w:rsidRPr="006F3A6F">
        <w:t xml:space="preserve"> </w:t>
      </w:r>
      <w:r w:rsidR="0008250D">
        <w:t>commenced</w:t>
      </w:r>
      <w:r w:rsidR="0008250D" w:rsidRPr="006F3A6F">
        <w:t xml:space="preserve"> </w:t>
      </w:r>
      <w:r w:rsidR="0008250D">
        <w:t>11 October 2017 (s 2</w:t>
      </w:r>
      <w:r w:rsidR="0008250D" w:rsidRPr="006F3A6F">
        <w:t>)</w:t>
      </w:r>
    </w:p>
    <w:p w14:paraId="450EFA1A" w14:textId="11AE36D1" w:rsidR="00B37B0F" w:rsidRPr="00935D4E" w:rsidRDefault="007948E8" w:rsidP="00B37B0F">
      <w:pPr>
        <w:pStyle w:val="NewAct"/>
      </w:pPr>
      <w:hyperlink r:id="rId133" w:tooltip="A2018-18" w:history="1">
        <w:r w:rsidR="00B37B0F">
          <w:rPr>
            <w:rStyle w:val="charCitHyperlinkAbbrev"/>
          </w:rPr>
          <w:t>Planning, Building and Environment Legislation Amendment Act 2018</w:t>
        </w:r>
      </w:hyperlink>
      <w:r w:rsidR="0010255F">
        <w:t xml:space="preserve"> A2018-18 pt 2</w:t>
      </w:r>
    </w:p>
    <w:p w14:paraId="6A9D9900" w14:textId="77777777" w:rsidR="00B37B0F" w:rsidRDefault="00B37B0F" w:rsidP="00B37B0F">
      <w:pPr>
        <w:pStyle w:val="Actdetails"/>
      </w:pPr>
      <w:r>
        <w:t>notified LR 16 May 2018</w:t>
      </w:r>
    </w:p>
    <w:p w14:paraId="3B0381DF" w14:textId="77777777" w:rsidR="00B37B0F" w:rsidRDefault="00B37B0F" w:rsidP="00B37B0F">
      <w:pPr>
        <w:pStyle w:val="Actdetails"/>
      </w:pPr>
      <w:r>
        <w:t>s 1, s 2 commenced 16 May 2018 (LA s 75 (1))</w:t>
      </w:r>
    </w:p>
    <w:p w14:paraId="109A1EEF" w14:textId="77777777" w:rsidR="00B37B0F" w:rsidRDefault="00B37B0F" w:rsidP="00B37B0F">
      <w:pPr>
        <w:pStyle w:val="Actdetails"/>
      </w:pPr>
      <w:r>
        <w:t xml:space="preserve">pt </w:t>
      </w:r>
      <w:r w:rsidR="0010255F">
        <w:t>2</w:t>
      </w:r>
      <w:r>
        <w:t xml:space="preserve"> commenced</w:t>
      </w:r>
      <w:r w:rsidRPr="006F3A6F">
        <w:t xml:space="preserve"> </w:t>
      </w:r>
      <w:r>
        <w:t>17 May 2018 (s 2)</w:t>
      </w:r>
    </w:p>
    <w:p w14:paraId="03A15EEA" w14:textId="4AD7EB1A" w:rsidR="00FC1368" w:rsidRDefault="007948E8" w:rsidP="00FC1368">
      <w:pPr>
        <w:pStyle w:val="NewAct"/>
      </w:pPr>
      <w:hyperlink r:id="rId134" w:anchor="history" w:tooltip="A2018-44 " w:history="1">
        <w:r w:rsidR="00FC1368" w:rsidRPr="00FC1368">
          <w:rPr>
            <w:rStyle w:val="Hyperlink"/>
            <w:u w:val="none"/>
          </w:rPr>
          <w:t>Government Agencies (Land Acquisition Reporting) Act 2018</w:t>
        </w:r>
      </w:hyperlink>
      <w:r w:rsidR="00872E8C">
        <w:br/>
      </w:r>
      <w:r w:rsidR="00FC1368">
        <w:t>A2018-44 pt 6</w:t>
      </w:r>
    </w:p>
    <w:p w14:paraId="60C2F14D" w14:textId="77777777" w:rsidR="00FC1368" w:rsidRDefault="00FC1368" w:rsidP="005D6256">
      <w:pPr>
        <w:pStyle w:val="Actdetails"/>
      </w:pPr>
      <w:r>
        <w:t>notified LR 12 November 2018</w:t>
      </w:r>
    </w:p>
    <w:p w14:paraId="31AFFCF4" w14:textId="77777777" w:rsidR="00FC1368" w:rsidRDefault="00FC1368" w:rsidP="005D6256">
      <w:pPr>
        <w:pStyle w:val="Actdetails"/>
      </w:pPr>
      <w:r>
        <w:t>s 1, s 2 commenced 12 November 2018 (LA s 75 (1))</w:t>
      </w:r>
    </w:p>
    <w:p w14:paraId="4787D849" w14:textId="77777777" w:rsidR="00FC1368" w:rsidRPr="00201B78" w:rsidRDefault="00FC1368" w:rsidP="005D6256">
      <w:pPr>
        <w:pStyle w:val="Actdetails"/>
      </w:pPr>
      <w:r w:rsidRPr="00201B78">
        <w:t xml:space="preserve">pt 6 </w:t>
      </w:r>
      <w:r w:rsidR="00201B78" w:rsidRPr="00201B78">
        <w:t>commenced 1 January 2019 (s 2 (1))</w:t>
      </w:r>
    </w:p>
    <w:p w14:paraId="41813279" w14:textId="6C48D6CE" w:rsidR="00FC1368" w:rsidRDefault="007948E8" w:rsidP="00FC1368">
      <w:pPr>
        <w:pStyle w:val="NewAct"/>
      </w:pPr>
      <w:hyperlink r:id="rId135" w:tooltip="A2018-51" w:history="1">
        <w:r w:rsidR="00FC1368">
          <w:rPr>
            <w:rStyle w:val="Hyperlink"/>
            <w:u w:val="none"/>
          </w:rPr>
          <w:t>City Renewal Authority and Suburban Land</w:t>
        </w:r>
        <w:r w:rsidR="00872E8C">
          <w:rPr>
            <w:rStyle w:val="Hyperlink"/>
            <w:u w:val="none"/>
          </w:rPr>
          <w:t xml:space="preserve"> Agency Amendment Act </w:t>
        </w:r>
        <w:r w:rsidR="00FC1368">
          <w:rPr>
            <w:rStyle w:val="Hyperlink"/>
            <w:u w:val="none"/>
          </w:rPr>
          <w:t>2018</w:t>
        </w:r>
      </w:hyperlink>
      <w:r w:rsidR="00872E8C">
        <w:t xml:space="preserve"> A2018-51</w:t>
      </w:r>
    </w:p>
    <w:p w14:paraId="147A3084" w14:textId="77777777" w:rsidR="00FC1368" w:rsidRDefault="00FC1368" w:rsidP="00FC1368">
      <w:pPr>
        <w:pStyle w:val="Actdetails"/>
      </w:pPr>
      <w:r>
        <w:t xml:space="preserve">notified LR </w:t>
      </w:r>
      <w:r w:rsidR="00A67C57">
        <w:t>6 December</w:t>
      </w:r>
      <w:r>
        <w:t xml:space="preserve"> 2018</w:t>
      </w:r>
    </w:p>
    <w:p w14:paraId="2EA3E24A" w14:textId="77777777" w:rsidR="00FC1368" w:rsidRDefault="00FC1368" w:rsidP="00FC1368">
      <w:pPr>
        <w:pStyle w:val="Actdetails"/>
      </w:pPr>
      <w:r>
        <w:t xml:space="preserve">s 1, s 2 commenced </w:t>
      </w:r>
      <w:r w:rsidR="00A67C57">
        <w:t>6 December</w:t>
      </w:r>
      <w:r>
        <w:t xml:space="preserve"> 2018 (LA s 75 (1))</w:t>
      </w:r>
    </w:p>
    <w:p w14:paraId="602CFC69" w14:textId="77777777" w:rsidR="00FC1368" w:rsidRDefault="00A67C57" w:rsidP="00FC1368">
      <w:pPr>
        <w:pStyle w:val="Actdetails"/>
      </w:pPr>
      <w:r w:rsidRPr="00A67C57">
        <w:t>remainder commenced 7 December 2018 (s 2)</w:t>
      </w:r>
    </w:p>
    <w:p w14:paraId="38DC2595" w14:textId="6D41741C" w:rsidR="00534D1B" w:rsidRPr="00935D4E" w:rsidRDefault="007948E8" w:rsidP="00534D1B">
      <w:pPr>
        <w:pStyle w:val="NewAct"/>
      </w:pPr>
      <w:hyperlink r:id="rId136" w:tooltip="A2020-22" w:history="1">
        <w:r w:rsidR="00CB7751">
          <w:rPr>
            <w:rStyle w:val="charCitHyperlinkAbbrev"/>
          </w:rPr>
          <w:t>Planning and Environment Legislation Amendment Act 2020</w:t>
        </w:r>
      </w:hyperlink>
      <w:r w:rsidR="00534D1B">
        <w:t xml:space="preserve"> A2020</w:t>
      </w:r>
      <w:r w:rsidR="00CB7751">
        <w:noBreakHyphen/>
      </w:r>
      <w:r w:rsidR="00534D1B">
        <w:t xml:space="preserve">22 </w:t>
      </w:r>
      <w:r w:rsidR="00C52ACE">
        <w:t>pt 3</w:t>
      </w:r>
    </w:p>
    <w:p w14:paraId="709A8C02" w14:textId="77777777" w:rsidR="00534D1B" w:rsidRDefault="00534D1B" w:rsidP="00534D1B">
      <w:pPr>
        <w:pStyle w:val="Actdetails"/>
      </w:pPr>
      <w:r>
        <w:t xml:space="preserve">notified LR </w:t>
      </w:r>
      <w:r w:rsidR="00C52ACE">
        <w:t>10 June 2020</w:t>
      </w:r>
    </w:p>
    <w:p w14:paraId="73FA227B" w14:textId="77777777" w:rsidR="00534D1B" w:rsidRDefault="00534D1B" w:rsidP="00534D1B">
      <w:pPr>
        <w:pStyle w:val="Actdetails"/>
      </w:pPr>
      <w:r>
        <w:t xml:space="preserve">s 1, s 2 commenced </w:t>
      </w:r>
      <w:r w:rsidR="00C52ACE">
        <w:t>10 June 2020</w:t>
      </w:r>
      <w:r>
        <w:t xml:space="preserve"> (LA s 75 (1))</w:t>
      </w:r>
    </w:p>
    <w:p w14:paraId="5E09CF54" w14:textId="1E7D10B1" w:rsidR="00534D1B" w:rsidRDefault="00534D1B" w:rsidP="00FC1368">
      <w:pPr>
        <w:pStyle w:val="Actdetails"/>
      </w:pPr>
      <w:r>
        <w:t xml:space="preserve">pt </w:t>
      </w:r>
      <w:r w:rsidR="00C52ACE">
        <w:t>3</w:t>
      </w:r>
      <w:r>
        <w:t xml:space="preserve"> commenced</w:t>
      </w:r>
      <w:r w:rsidRPr="006F3A6F">
        <w:t xml:space="preserve"> </w:t>
      </w:r>
      <w:r w:rsidR="00C52ACE">
        <w:t>11 June 2020</w:t>
      </w:r>
      <w:r>
        <w:t xml:space="preserve"> (s 2)</w:t>
      </w:r>
    </w:p>
    <w:p w14:paraId="4B7D5B42" w14:textId="24D71250" w:rsidR="00480D43" w:rsidRDefault="007948E8" w:rsidP="00480D43">
      <w:pPr>
        <w:pStyle w:val="NewAct"/>
      </w:pPr>
      <w:hyperlink r:id="rId137" w:tooltip="A2020-45" w:history="1">
        <w:r w:rsidR="00480D43">
          <w:rPr>
            <w:rStyle w:val="Hyperlink"/>
            <w:u w:val="none"/>
          </w:rPr>
          <w:t>City Renewal Authority and Suburban Land Agency Amendment Act 2020</w:t>
        </w:r>
      </w:hyperlink>
      <w:r w:rsidR="00480D43">
        <w:t xml:space="preserve"> A2020-45</w:t>
      </w:r>
    </w:p>
    <w:p w14:paraId="2322C374" w14:textId="542F62C6" w:rsidR="00480D43" w:rsidRDefault="00480D43" w:rsidP="00480D43">
      <w:pPr>
        <w:pStyle w:val="Actdetails"/>
      </w:pPr>
      <w:r>
        <w:t>notified LR 3 September 2020</w:t>
      </w:r>
    </w:p>
    <w:p w14:paraId="07B0EFC4" w14:textId="17340321" w:rsidR="00480D43" w:rsidRDefault="00480D43" w:rsidP="00480D43">
      <w:pPr>
        <w:pStyle w:val="Actdetails"/>
      </w:pPr>
      <w:r>
        <w:t>s 1, s 2 commenced 3 September 2020 (LA s 75 (1))</w:t>
      </w:r>
    </w:p>
    <w:p w14:paraId="3EF61BFC" w14:textId="203F26D1" w:rsidR="000F1321" w:rsidRPr="00A67C57" w:rsidRDefault="00480D43" w:rsidP="00FC1368">
      <w:pPr>
        <w:pStyle w:val="Actdetails"/>
      </w:pPr>
      <w:r w:rsidRPr="00A67C57">
        <w:t xml:space="preserve">remainder commenced </w:t>
      </w:r>
      <w:r>
        <w:t>3 March 2021</w:t>
      </w:r>
      <w:r w:rsidRPr="00A67C57">
        <w:t xml:space="preserve"> (s 2</w:t>
      </w:r>
      <w:r w:rsidR="002D78B3">
        <w:t xml:space="preserve"> and LA s 79</w:t>
      </w:r>
      <w:r w:rsidRPr="00A67C57">
        <w:t>)</w:t>
      </w:r>
    </w:p>
    <w:p w14:paraId="37D83863" w14:textId="408BC6DE" w:rsidR="006903EB" w:rsidRDefault="007948E8" w:rsidP="006903EB">
      <w:pPr>
        <w:pStyle w:val="NewAct"/>
      </w:pPr>
      <w:hyperlink r:id="rId138" w:tooltip="A2021-26" w:history="1">
        <w:r w:rsidR="006903EB">
          <w:rPr>
            <w:rStyle w:val="Hyperlink"/>
            <w:u w:val="none"/>
          </w:rPr>
          <w:t>City Renewal Authority and Suburban Land Agency Amendment Act 2021</w:t>
        </w:r>
      </w:hyperlink>
      <w:r w:rsidR="006903EB">
        <w:t xml:space="preserve"> A2021-26</w:t>
      </w:r>
    </w:p>
    <w:p w14:paraId="7CF7EEC6" w14:textId="720DD33E" w:rsidR="006903EB" w:rsidRDefault="006903EB" w:rsidP="006903EB">
      <w:pPr>
        <w:pStyle w:val="Actdetails"/>
      </w:pPr>
      <w:r>
        <w:t>notified LR 17 November 2021</w:t>
      </w:r>
    </w:p>
    <w:p w14:paraId="4E9026B4" w14:textId="73015E25" w:rsidR="006903EB" w:rsidRDefault="006903EB" w:rsidP="006903EB">
      <w:pPr>
        <w:pStyle w:val="Actdetails"/>
      </w:pPr>
      <w:r>
        <w:t>s 1, s 2 commenced 17 November 2021 (LA s 75 (1))</w:t>
      </w:r>
    </w:p>
    <w:p w14:paraId="0B299C23" w14:textId="6D0FDFC5" w:rsidR="006903EB" w:rsidRDefault="006903EB" w:rsidP="006903EB">
      <w:pPr>
        <w:pStyle w:val="Actdetails"/>
      </w:pPr>
      <w:r w:rsidRPr="00A67C57">
        <w:t xml:space="preserve">remainder commenced </w:t>
      </w:r>
      <w:r>
        <w:t>25 November 2021</w:t>
      </w:r>
      <w:r w:rsidRPr="00A67C57">
        <w:t xml:space="preserve"> (s 2</w:t>
      </w:r>
      <w:r>
        <w:t xml:space="preserve"> and </w:t>
      </w:r>
      <w:hyperlink r:id="rId139" w:tooltip="CN2021-7" w:history="1">
        <w:r>
          <w:rPr>
            <w:rStyle w:val="charCitHyperlinkAbbrev"/>
          </w:rPr>
          <w:t>CN2021</w:t>
        </w:r>
        <w:r>
          <w:rPr>
            <w:rStyle w:val="charCitHyperlinkAbbrev"/>
          </w:rPr>
          <w:noBreakHyphen/>
          <w:t>7</w:t>
        </w:r>
      </w:hyperlink>
      <w:r w:rsidRPr="00A67C57">
        <w:t>)</w:t>
      </w:r>
    </w:p>
    <w:p w14:paraId="5AF123F1" w14:textId="7F29B0B6" w:rsidR="005B2BD1" w:rsidRDefault="007948E8" w:rsidP="005B2BD1">
      <w:pPr>
        <w:pStyle w:val="NewAct"/>
      </w:pPr>
      <w:hyperlink r:id="rId140" w:tooltip="A2023-20" w:history="1">
        <w:r w:rsidR="005B2BD1">
          <w:rPr>
            <w:rStyle w:val="Hyperlink"/>
            <w:u w:val="none"/>
          </w:rPr>
          <w:t>Planning and Environment Legislation Amendment Act 2023</w:t>
        </w:r>
      </w:hyperlink>
      <w:r w:rsidR="005B2BD1">
        <w:t xml:space="preserve"> A2023</w:t>
      </w:r>
      <w:r w:rsidR="0063026F">
        <w:noBreakHyphen/>
      </w:r>
      <w:r w:rsidR="005B2BD1">
        <w:t>20 pt 2</w:t>
      </w:r>
    </w:p>
    <w:p w14:paraId="6FFCAE16" w14:textId="1F3C0C02" w:rsidR="005B2BD1" w:rsidRDefault="005B2BD1" w:rsidP="005B2BD1">
      <w:pPr>
        <w:pStyle w:val="Actdetails"/>
      </w:pPr>
      <w:r>
        <w:t>notified LR 21 June 2023</w:t>
      </w:r>
    </w:p>
    <w:p w14:paraId="4BAF8484" w14:textId="6FC879B6" w:rsidR="005B2BD1" w:rsidRDefault="005B2BD1" w:rsidP="005B2BD1">
      <w:pPr>
        <w:pStyle w:val="Actdetails"/>
      </w:pPr>
      <w:r>
        <w:t>s 1, s 2 commenced 21 June 2023 (LA s 75 (1))</w:t>
      </w:r>
    </w:p>
    <w:p w14:paraId="47674695" w14:textId="050D447B" w:rsidR="005B2BD1" w:rsidRPr="00A67C57" w:rsidRDefault="005B2BD1" w:rsidP="006903EB">
      <w:pPr>
        <w:pStyle w:val="Actdetails"/>
      </w:pPr>
      <w:r>
        <w:t>pt 2</w:t>
      </w:r>
      <w:r w:rsidRPr="00A67C57">
        <w:t xml:space="preserve"> commenced </w:t>
      </w:r>
      <w:r>
        <w:t>22 June 2023</w:t>
      </w:r>
      <w:r w:rsidRPr="00A67C57">
        <w:t xml:space="preserve"> (s 2</w:t>
      </w:r>
      <w:r>
        <w:t xml:space="preserve"> (1)</w:t>
      </w:r>
      <w:r w:rsidRPr="00A67C57">
        <w:t>)</w:t>
      </w:r>
    </w:p>
    <w:p w14:paraId="3963B317" w14:textId="77777777" w:rsidR="009B558E" w:rsidRPr="00B9187D" w:rsidRDefault="009B558E" w:rsidP="009B558E">
      <w:pPr>
        <w:pStyle w:val="PageBreak"/>
      </w:pPr>
      <w:r w:rsidRPr="00B9187D">
        <w:br w:type="page"/>
      </w:r>
    </w:p>
    <w:p w14:paraId="40DA5093" w14:textId="77777777" w:rsidR="009B558E" w:rsidRPr="0063026F" w:rsidRDefault="009B558E">
      <w:pPr>
        <w:pStyle w:val="Endnote20"/>
      </w:pPr>
      <w:bookmarkStart w:id="111" w:name="_Toc137655439"/>
      <w:r w:rsidRPr="0063026F">
        <w:rPr>
          <w:rStyle w:val="charTableNo"/>
        </w:rPr>
        <w:lastRenderedPageBreak/>
        <w:t>4</w:t>
      </w:r>
      <w:r>
        <w:tab/>
      </w:r>
      <w:r w:rsidRPr="0063026F">
        <w:rPr>
          <w:rStyle w:val="charTableText"/>
        </w:rPr>
        <w:t>Amendment history</w:t>
      </w:r>
      <w:bookmarkEnd w:id="111"/>
    </w:p>
    <w:p w14:paraId="1251DB5E" w14:textId="77777777" w:rsidR="009B558E" w:rsidRDefault="00745E50" w:rsidP="009B558E">
      <w:pPr>
        <w:pStyle w:val="AmdtsEntryHd"/>
      </w:pPr>
      <w:r>
        <w:t>Commencement</w:t>
      </w:r>
    </w:p>
    <w:p w14:paraId="69594EF5" w14:textId="289F8A2C" w:rsidR="00745E50" w:rsidRDefault="00745E50" w:rsidP="00745E50">
      <w:pPr>
        <w:pStyle w:val="AmdtsEntries"/>
      </w:pPr>
      <w:r>
        <w:t>s 2</w:t>
      </w:r>
      <w:r>
        <w:tab/>
        <w:t>om LA s 89 (4)</w:t>
      </w:r>
    </w:p>
    <w:p w14:paraId="0B848837" w14:textId="7E68086C" w:rsidR="005E0312" w:rsidRDefault="005E0312" w:rsidP="005E0312">
      <w:pPr>
        <w:pStyle w:val="AmdtsEntryHd"/>
      </w:pPr>
      <w:r w:rsidRPr="005E0312">
        <w:t>Definitions—pt 2</w:t>
      </w:r>
    </w:p>
    <w:p w14:paraId="687736EB" w14:textId="62F78BE1" w:rsidR="005E0312" w:rsidRDefault="005E0312" w:rsidP="00745E50">
      <w:pPr>
        <w:pStyle w:val="AmdtsEntries"/>
      </w:pPr>
      <w:r>
        <w:t>s 6</w:t>
      </w:r>
      <w:r>
        <w:tab/>
      </w:r>
      <w:r w:rsidR="003E6767">
        <w:t xml:space="preserve">def </w:t>
      </w:r>
      <w:r w:rsidR="003E6767" w:rsidRPr="003E6767">
        <w:rPr>
          <w:rStyle w:val="charBoldItals"/>
        </w:rPr>
        <w:t>urban renewal precinct</w:t>
      </w:r>
      <w:r w:rsidR="003E6767">
        <w:t xml:space="preserve"> om</w:t>
      </w:r>
      <w:r>
        <w:t xml:space="preserve"> </w:t>
      </w:r>
      <w:hyperlink r:id="rId141" w:tooltip="Planning and Environment Legislation Amendment Act 2023" w:history="1">
        <w:r>
          <w:rPr>
            <w:rStyle w:val="charCitHyperlinkAbbrev"/>
          </w:rPr>
          <w:t>A2023-20</w:t>
        </w:r>
      </w:hyperlink>
      <w:r>
        <w:t xml:space="preserve"> s 4</w:t>
      </w:r>
    </w:p>
    <w:p w14:paraId="2236F47B" w14:textId="77777777" w:rsidR="00751B70" w:rsidRDefault="00751B70" w:rsidP="00EA6996">
      <w:pPr>
        <w:pStyle w:val="AmdtsEntryHd"/>
      </w:pPr>
      <w:r w:rsidRPr="007445BF">
        <w:t>Land acquisition report of authority</w:t>
      </w:r>
    </w:p>
    <w:p w14:paraId="314DE69B" w14:textId="13A5205E" w:rsidR="00751B70" w:rsidRPr="00751B70" w:rsidRDefault="00751B70" w:rsidP="00751B70">
      <w:pPr>
        <w:pStyle w:val="AmdtsEntries"/>
      </w:pPr>
      <w:r>
        <w:t>s 13</w:t>
      </w:r>
      <w:r>
        <w:tab/>
        <w:t xml:space="preserve">om </w:t>
      </w:r>
      <w:hyperlink r:id="rId142" w:anchor="history" w:tooltip="Government Agencies (Land Acquisition Reporting) Act 2018" w:history="1">
        <w:r w:rsidRPr="00201B78">
          <w:rPr>
            <w:rStyle w:val="charCitHyperlinkAbbrev"/>
          </w:rPr>
          <w:t>A2018-44</w:t>
        </w:r>
      </w:hyperlink>
      <w:r>
        <w:t xml:space="preserve"> s 15</w:t>
      </w:r>
    </w:p>
    <w:p w14:paraId="14948C92" w14:textId="77777777" w:rsidR="0010255F" w:rsidRDefault="0010255F" w:rsidP="00EA6996">
      <w:pPr>
        <w:pStyle w:val="AmdtsEntryHd"/>
      </w:pPr>
      <w:r w:rsidRPr="00577D54">
        <w:t>Delegation by authority</w:t>
      </w:r>
    </w:p>
    <w:p w14:paraId="21E182B9" w14:textId="2255384D" w:rsidR="0010255F" w:rsidRPr="0010255F" w:rsidRDefault="0010255F" w:rsidP="0010255F">
      <w:pPr>
        <w:pStyle w:val="AmdtsEntries"/>
      </w:pPr>
      <w:r>
        <w:t>s 14A</w:t>
      </w:r>
      <w:r>
        <w:tab/>
        <w:t>i</w:t>
      </w:r>
      <w:r w:rsidRPr="0010255F">
        <w:t xml:space="preserve">ns </w:t>
      </w:r>
      <w:hyperlink r:id="rId143"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4</w:t>
      </w:r>
    </w:p>
    <w:p w14:paraId="6360CA32" w14:textId="77777777" w:rsidR="0010255F" w:rsidRDefault="0010255F" w:rsidP="00EA6996">
      <w:pPr>
        <w:pStyle w:val="AmdtsEntryHd"/>
      </w:pPr>
      <w:r w:rsidRPr="00577D54">
        <w:t>Establishment of governing board for authority</w:t>
      </w:r>
    </w:p>
    <w:p w14:paraId="1339DBF3" w14:textId="347D1FF7" w:rsidR="0010255F" w:rsidRPr="0010255F" w:rsidRDefault="0010255F" w:rsidP="0010255F">
      <w:pPr>
        <w:pStyle w:val="AmdtsEntries"/>
      </w:pPr>
      <w:r>
        <w:t>s 15</w:t>
      </w:r>
      <w:r>
        <w:tab/>
        <w:t xml:space="preserve">am </w:t>
      </w:r>
      <w:hyperlink r:id="rId144"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5</w:t>
      </w:r>
    </w:p>
    <w:p w14:paraId="2DB7AF74" w14:textId="77777777" w:rsidR="00EA6996" w:rsidRDefault="00EA6996" w:rsidP="00EA6996">
      <w:pPr>
        <w:pStyle w:val="AmdtsEntryHd"/>
      </w:pPr>
      <w:r w:rsidRPr="007445BF">
        <w:t>Establishment of authority committees</w:t>
      </w:r>
    </w:p>
    <w:p w14:paraId="7AD2B520" w14:textId="19EF158F" w:rsidR="00EA6996" w:rsidRDefault="00EA6996" w:rsidP="00EA6996">
      <w:pPr>
        <w:pStyle w:val="AmdtsEntries"/>
      </w:pPr>
      <w:r>
        <w:t>s 22</w:t>
      </w:r>
      <w:r>
        <w:tab/>
        <w:t xml:space="preserve">am </w:t>
      </w:r>
      <w:hyperlink r:id="rId145" w:tooltip="Statute Law Amendment Act 2017 (No 2)" w:history="1">
        <w:r>
          <w:rPr>
            <w:rStyle w:val="charCitHyperlinkAbbrev"/>
          </w:rPr>
          <w:t>A2017</w:t>
        </w:r>
        <w:r>
          <w:rPr>
            <w:rStyle w:val="charCitHyperlinkAbbrev"/>
          </w:rPr>
          <w:noBreakHyphen/>
          <w:t>28</w:t>
        </w:r>
      </w:hyperlink>
      <w:r>
        <w:t xml:space="preserve"> amdts 3.6-3.8</w:t>
      </w:r>
    </w:p>
    <w:p w14:paraId="007B917A" w14:textId="77777777" w:rsidR="00EA6996" w:rsidRDefault="00EA6996" w:rsidP="00EA6996">
      <w:pPr>
        <w:pStyle w:val="AmdtsEntryHd"/>
      </w:pPr>
      <w:r w:rsidRPr="007445BF">
        <w:t>Authority payment of funds to Territory</w:t>
      </w:r>
    </w:p>
    <w:p w14:paraId="1F88AABF" w14:textId="13A709FE" w:rsidR="00EA6996" w:rsidRDefault="00EA6996" w:rsidP="00EA6996">
      <w:pPr>
        <w:pStyle w:val="AmdtsEntries"/>
      </w:pPr>
      <w:r>
        <w:t>s 26</w:t>
      </w:r>
      <w:r>
        <w:tab/>
        <w:t xml:space="preserve">am </w:t>
      </w:r>
      <w:hyperlink r:id="rId146" w:tooltip="Statute Law Amendment Act 2017 (No 2)" w:history="1">
        <w:r>
          <w:rPr>
            <w:rStyle w:val="charCitHyperlinkAbbrev"/>
          </w:rPr>
          <w:t>A2017</w:t>
        </w:r>
        <w:r>
          <w:rPr>
            <w:rStyle w:val="charCitHyperlinkAbbrev"/>
          </w:rPr>
          <w:noBreakHyphen/>
          <w:t>28</w:t>
        </w:r>
      </w:hyperlink>
      <w:r>
        <w:t xml:space="preserve"> amdt 3.9</w:t>
      </w:r>
    </w:p>
    <w:p w14:paraId="590B286B" w14:textId="77777777" w:rsidR="004B79EA" w:rsidRDefault="00CB2516" w:rsidP="00CB2516">
      <w:pPr>
        <w:pStyle w:val="AmdtsEntryHd"/>
      </w:pPr>
      <w:r w:rsidRPr="008B7334">
        <w:t>Appointment of authority CEO</w:t>
      </w:r>
    </w:p>
    <w:p w14:paraId="1C1A7DB5" w14:textId="0017943B" w:rsidR="004B79EA" w:rsidRPr="004B79EA" w:rsidRDefault="004B79EA" w:rsidP="00EA6996">
      <w:pPr>
        <w:pStyle w:val="AmdtsEntries"/>
      </w:pPr>
      <w:r>
        <w:t>s 28</w:t>
      </w:r>
      <w:r>
        <w:tab/>
        <w:t xml:space="preserve">am </w:t>
      </w:r>
      <w:hyperlink r:id="rId147" w:tooltip="Planning and Environment Legislation Amendment Act 2020" w:history="1">
        <w:r>
          <w:rPr>
            <w:rStyle w:val="charCitHyperlinkAbbrev"/>
          </w:rPr>
          <w:t>A2020</w:t>
        </w:r>
        <w:r>
          <w:rPr>
            <w:rStyle w:val="charCitHyperlinkAbbrev"/>
          </w:rPr>
          <w:noBreakHyphen/>
          <w:t>22</w:t>
        </w:r>
      </w:hyperlink>
      <w:r>
        <w:t xml:space="preserve"> s 6; ss renum R8 LA</w:t>
      </w:r>
    </w:p>
    <w:p w14:paraId="2E47DE5F" w14:textId="59EA9463" w:rsidR="003D571E" w:rsidRDefault="003D571E" w:rsidP="00751B70">
      <w:pPr>
        <w:pStyle w:val="AmdtsEntryHd"/>
      </w:pPr>
      <w:r w:rsidRPr="007445BF">
        <w:t>Urban renewal precinct may be declared</w:t>
      </w:r>
    </w:p>
    <w:p w14:paraId="174B8FAE" w14:textId="0BE70B14" w:rsidR="003D571E" w:rsidRPr="003D571E" w:rsidRDefault="003D571E" w:rsidP="003D571E">
      <w:pPr>
        <w:pStyle w:val="AmdtsEntries"/>
      </w:pPr>
      <w:r>
        <w:t>s 35</w:t>
      </w:r>
      <w:r>
        <w:tab/>
        <w:t xml:space="preserve">am </w:t>
      </w:r>
      <w:hyperlink r:id="rId148" w:tooltip="City Renewal Authority and Suburban Land Agency Amendment Act 2021" w:history="1">
        <w:r>
          <w:rPr>
            <w:rStyle w:val="charCitHyperlinkAbbrev"/>
          </w:rPr>
          <w:t>A2021</w:t>
        </w:r>
        <w:r>
          <w:rPr>
            <w:rStyle w:val="charCitHyperlinkAbbrev"/>
          </w:rPr>
          <w:noBreakHyphen/>
          <w:t>26</w:t>
        </w:r>
      </w:hyperlink>
      <w:r>
        <w:t xml:space="preserve"> s 4</w:t>
      </w:r>
    </w:p>
    <w:p w14:paraId="57B712EE" w14:textId="58D0FD2B" w:rsidR="008145D7" w:rsidRDefault="003E6767" w:rsidP="00751B70">
      <w:pPr>
        <w:pStyle w:val="AmdtsEntryHd"/>
      </w:pPr>
      <w:r w:rsidRPr="009763A2">
        <w:t>Melbourne and Sydney Buildings</w:t>
      </w:r>
    </w:p>
    <w:p w14:paraId="527836D7" w14:textId="66B281F7" w:rsidR="008145D7" w:rsidRDefault="00E5066E" w:rsidP="008145D7">
      <w:pPr>
        <w:pStyle w:val="AmdtsEntries"/>
      </w:pPr>
      <w:r>
        <w:t>div 2.9 hdg</w:t>
      </w:r>
      <w:r>
        <w:tab/>
        <w:t xml:space="preserve">ins </w:t>
      </w:r>
      <w:hyperlink r:id="rId149" w:tooltip="City Renewal Authority and Suburban Land Agency Amendment Act 2020" w:history="1">
        <w:r>
          <w:rPr>
            <w:rStyle w:val="charCitHyperlinkAbbrev"/>
          </w:rPr>
          <w:t>A2020</w:t>
        </w:r>
        <w:r>
          <w:rPr>
            <w:rStyle w:val="charCitHyperlinkAbbrev"/>
          </w:rPr>
          <w:noBreakHyphen/>
          <w:t>45</w:t>
        </w:r>
      </w:hyperlink>
      <w:r>
        <w:t xml:space="preserve"> s 4</w:t>
      </w:r>
    </w:p>
    <w:p w14:paraId="71090C44" w14:textId="12DBC661" w:rsidR="005E0312" w:rsidRPr="00E5066E" w:rsidRDefault="005E0312" w:rsidP="008145D7">
      <w:pPr>
        <w:pStyle w:val="AmdtsEntries"/>
      </w:pPr>
      <w:r>
        <w:tab/>
      </w:r>
      <w:r w:rsidR="003E6767">
        <w:t>sub</w:t>
      </w:r>
      <w:r>
        <w:t xml:space="preserve"> </w:t>
      </w:r>
      <w:hyperlink r:id="rId150" w:tooltip="Planning and Environment Legislation Amendment Act 2023" w:history="1">
        <w:r>
          <w:rPr>
            <w:rStyle w:val="charCitHyperlinkAbbrev"/>
          </w:rPr>
          <w:t>A2023-20</w:t>
        </w:r>
      </w:hyperlink>
      <w:r>
        <w:t xml:space="preserve"> s </w:t>
      </w:r>
      <w:r w:rsidR="00FD461B">
        <w:t>5</w:t>
      </w:r>
    </w:p>
    <w:p w14:paraId="207AF6C1" w14:textId="55D3CF29" w:rsidR="003E6767" w:rsidRDefault="003E6767" w:rsidP="00751B70">
      <w:pPr>
        <w:pStyle w:val="AmdtsEntryHd"/>
      </w:pPr>
      <w:r w:rsidRPr="009763A2">
        <w:t>Definitions—div 2.9</w:t>
      </w:r>
    </w:p>
    <w:p w14:paraId="39BF3508" w14:textId="49E7F22F" w:rsidR="003E6767" w:rsidRPr="003E6767" w:rsidRDefault="003E6767" w:rsidP="003E6767">
      <w:pPr>
        <w:pStyle w:val="AmdtsEntries"/>
      </w:pPr>
      <w:r>
        <w:t>sdiv 2.9.1 hdg</w:t>
      </w:r>
      <w:r>
        <w:tab/>
        <w:t xml:space="preserve">ins </w:t>
      </w:r>
      <w:hyperlink r:id="rId151" w:tooltip="Planning and Environment Legislation Amendment Act 2023" w:history="1">
        <w:r>
          <w:rPr>
            <w:rStyle w:val="charCitHyperlinkAbbrev"/>
          </w:rPr>
          <w:t>A2023-20</w:t>
        </w:r>
      </w:hyperlink>
      <w:r>
        <w:t xml:space="preserve"> s 5</w:t>
      </w:r>
    </w:p>
    <w:p w14:paraId="474B28FC" w14:textId="1B442638" w:rsidR="00E5066E" w:rsidRDefault="00E5066E" w:rsidP="00751B70">
      <w:pPr>
        <w:pStyle w:val="AmdtsEntryHd"/>
      </w:pPr>
      <w:r w:rsidRPr="000F3E4F">
        <w:t>Definitions—div 2.9</w:t>
      </w:r>
    </w:p>
    <w:p w14:paraId="4BF24647" w14:textId="3A41DF13" w:rsidR="00E5066E" w:rsidRDefault="00E5066E" w:rsidP="00E5066E">
      <w:pPr>
        <w:pStyle w:val="AmdtsEntries"/>
      </w:pPr>
      <w:r>
        <w:t>s 36A</w:t>
      </w:r>
      <w:r>
        <w:tab/>
        <w:t xml:space="preserve">ins </w:t>
      </w:r>
      <w:hyperlink r:id="rId152" w:tooltip="City Renewal Authority and Suburban Land Agency Amendment Act 2020" w:history="1">
        <w:r>
          <w:rPr>
            <w:rStyle w:val="charCitHyperlinkAbbrev"/>
          </w:rPr>
          <w:t>A2020</w:t>
        </w:r>
        <w:r>
          <w:rPr>
            <w:rStyle w:val="charCitHyperlinkAbbrev"/>
          </w:rPr>
          <w:noBreakHyphen/>
          <w:t>45</w:t>
        </w:r>
      </w:hyperlink>
      <w:r>
        <w:t xml:space="preserve"> s 4</w:t>
      </w:r>
    </w:p>
    <w:p w14:paraId="067BC6B8" w14:textId="03061E52" w:rsidR="00E5066E" w:rsidRDefault="00E5066E" w:rsidP="00E5066E">
      <w:pPr>
        <w:pStyle w:val="AmdtsEntries"/>
      </w:pPr>
      <w:r>
        <w:tab/>
        <w:t xml:space="preserve">def </w:t>
      </w:r>
      <w:r w:rsidRPr="000F3E4F">
        <w:rPr>
          <w:rStyle w:val="charBoldItals"/>
        </w:rPr>
        <w:t>authorised person</w:t>
      </w:r>
      <w:r>
        <w:t xml:space="preserve"> ins </w:t>
      </w:r>
      <w:hyperlink r:id="rId153" w:tooltip="City Renewal Authority and Suburban Land Agency Amendment Act 2020" w:history="1">
        <w:r>
          <w:rPr>
            <w:rStyle w:val="charCitHyperlinkAbbrev"/>
          </w:rPr>
          <w:t>A2020</w:t>
        </w:r>
        <w:r>
          <w:rPr>
            <w:rStyle w:val="charCitHyperlinkAbbrev"/>
          </w:rPr>
          <w:noBreakHyphen/>
          <w:t>45</w:t>
        </w:r>
      </w:hyperlink>
      <w:r>
        <w:t xml:space="preserve"> s 4</w:t>
      </w:r>
    </w:p>
    <w:p w14:paraId="5AB7679E" w14:textId="714D1B1D" w:rsidR="003877BA" w:rsidRDefault="003877BA" w:rsidP="003877BA">
      <w:pPr>
        <w:pStyle w:val="AmdtsEntriesDefL2"/>
      </w:pPr>
      <w:r>
        <w:tab/>
        <w:t xml:space="preserve">om </w:t>
      </w:r>
      <w:hyperlink r:id="rId154" w:tooltip="Planning and Environment Legislation Amendment Act 2023" w:history="1">
        <w:r>
          <w:rPr>
            <w:rStyle w:val="charCitHyperlinkAbbrev"/>
          </w:rPr>
          <w:t>A2023-20</w:t>
        </w:r>
      </w:hyperlink>
      <w:r>
        <w:t xml:space="preserve"> s 6</w:t>
      </w:r>
    </w:p>
    <w:p w14:paraId="4FC74275" w14:textId="07D793D4" w:rsidR="00E5066E" w:rsidRDefault="00E5066E" w:rsidP="00E5066E">
      <w:pPr>
        <w:pStyle w:val="AmdtsEntries"/>
      </w:pPr>
      <w:r>
        <w:tab/>
        <w:t xml:space="preserve">def </w:t>
      </w:r>
      <w:r w:rsidR="00062ECE" w:rsidRPr="000F3E4F">
        <w:rPr>
          <w:rStyle w:val="charBoldItals"/>
        </w:rPr>
        <w:t>draft revitalisation plan</w:t>
      </w:r>
      <w:r>
        <w:t xml:space="preserve"> ins </w:t>
      </w:r>
      <w:hyperlink r:id="rId155" w:tooltip="City Renewal Authority and Suburban Land Agency Amendment Act 2020" w:history="1">
        <w:r>
          <w:rPr>
            <w:rStyle w:val="charCitHyperlinkAbbrev"/>
          </w:rPr>
          <w:t>A2020</w:t>
        </w:r>
        <w:r>
          <w:rPr>
            <w:rStyle w:val="charCitHyperlinkAbbrev"/>
          </w:rPr>
          <w:noBreakHyphen/>
          <w:t>45</w:t>
        </w:r>
      </w:hyperlink>
      <w:r>
        <w:t xml:space="preserve"> s 4</w:t>
      </w:r>
    </w:p>
    <w:p w14:paraId="79B5741F" w14:textId="0E377519" w:rsidR="003877BA" w:rsidRPr="00E5066E" w:rsidRDefault="003877BA" w:rsidP="003877BA">
      <w:pPr>
        <w:pStyle w:val="AmdtsEntriesDefL2"/>
      </w:pPr>
      <w:r>
        <w:tab/>
        <w:t xml:space="preserve">om </w:t>
      </w:r>
      <w:hyperlink r:id="rId156" w:tooltip="Planning and Environment Legislation Amendment Act 2023" w:history="1">
        <w:r>
          <w:rPr>
            <w:rStyle w:val="charCitHyperlinkAbbrev"/>
          </w:rPr>
          <w:t>A2023-20</w:t>
        </w:r>
      </w:hyperlink>
      <w:r>
        <w:t xml:space="preserve"> s 6</w:t>
      </w:r>
    </w:p>
    <w:p w14:paraId="026986E9" w14:textId="4988A8E0" w:rsidR="00E5066E" w:rsidRDefault="00E5066E" w:rsidP="00E5066E">
      <w:pPr>
        <w:pStyle w:val="AmdtsEntries"/>
      </w:pPr>
      <w:r>
        <w:tab/>
        <w:t xml:space="preserve">def </w:t>
      </w:r>
      <w:r w:rsidR="00062ECE" w:rsidRPr="000F3E4F">
        <w:rPr>
          <w:rStyle w:val="charBoldItals"/>
        </w:rPr>
        <w:t>leased public area</w:t>
      </w:r>
      <w:r>
        <w:t xml:space="preserve"> ins </w:t>
      </w:r>
      <w:hyperlink r:id="rId157" w:tooltip="City Renewal Authority and Suburban Land Agency Amendment Act 2020" w:history="1">
        <w:r>
          <w:rPr>
            <w:rStyle w:val="charCitHyperlinkAbbrev"/>
          </w:rPr>
          <w:t>A2020</w:t>
        </w:r>
        <w:r>
          <w:rPr>
            <w:rStyle w:val="charCitHyperlinkAbbrev"/>
          </w:rPr>
          <w:noBreakHyphen/>
          <w:t>45</w:t>
        </w:r>
      </w:hyperlink>
      <w:r>
        <w:t xml:space="preserve"> s 4</w:t>
      </w:r>
    </w:p>
    <w:p w14:paraId="3AE3766A" w14:textId="58C5CF7E" w:rsidR="00E5066E" w:rsidRDefault="00E5066E" w:rsidP="00E5066E">
      <w:pPr>
        <w:pStyle w:val="AmdtsEntries"/>
      </w:pPr>
      <w:r>
        <w:tab/>
        <w:t xml:space="preserve">def </w:t>
      </w:r>
      <w:r w:rsidR="00062ECE" w:rsidRPr="000F3E4F">
        <w:rPr>
          <w:rStyle w:val="charBoldItals"/>
        </w:rPr>
        <w:t>Melbourne Building</w:t>
      </w:r>
      <w:r>
        <w:t xml:space="preserve"> ins </w:t>
      </w:r>
      <w:hyperlink r:id="rId158" w:tooltip="City Renewal Authority and Suburban Land Agency Amendment Act 2020" w:history="1">
        <w:r>
          <w:rPr>
            <w:rStyle w:val="charCitHyperlinkAbbrev"/>
          </w:rPr>
          <w:t>A2020</w:t>
        </w:r>
        <w:r>
          <w:rPr>
            <w:rStyle w:val="charCitHyperlinkAbbrev"/>
          </w:rPr>
          <w:noBreakHyphen/>
          <w:t>45</w:t>
        </w:r>
      </w:hyperlink>
      <w:r>
        <w:t xml:space="preserve"> s 4</w:t>
      </w:r>
    </w:p>
    <w:p w14:paraId="4FA8398D" w14:textId="5B58DA25" w:rsidR="00062ECE" w:rsidRPr="00E5066E" w:rsidRDefault="00062ECE" w:rsidP="00062ECE">
      <w:pPr>
        <w:pStyle w:val="AmdtsEntries"/>
      </w:pPr>
      <w:r>
        <w:tab/>
        <w:t xml:space="preserve">def </w:t>
      </w:r>
      <w:r w:rsidRPr="000F3E4F">
        <w:rPr>
          <w:rStyle w:val="charBoldItals"/>
        </w:rPr>
        <w:t>owner</w:t>
      </w:r>
      <w:r>
        <w:t xml:space="preserve"> ins </w:t>
      </w:r>
      <w:hyperlink r:id="rId159" w:tooltip="City Renewal Authority and Suburban Land Agency Amendment Act 2020" w:history="1">
        <w:r>
          <w:rPr>
            <w:rStyle w:val="charCitHyperlinkAbbrev"/>
          </w:rPr>
          <w:t>A2020</w:t>
        </w:r>
        <w:r>
          <w:rPr>
            <w:rStyle w:val="charCitHyperlinkAbbrev"/>
          </w:rPr>
          <w:noBreakHyphen/>
          <w:t>45</w:t>
        </w:r>
      </w:hyperlink>
      <w:r>
        <w:t xml:space="preserve"> s 4</w:t>
      </w:r>
    </w:p>
    <w:p w14:paraId="3E18B628" w14:textId="22F25CE9" w:rsidR="00E5066E" w:rsidRDefault="00062ECE" w:rsidP="00E5066E">
      <w:pPr>
        <w:pStyle w:val="AmdtsEntries"/>
      </w:pPr>
      <w:r>
        <w:tab/>
        <w:t xml:space="preserve">def </w:t>
      </w:r>
      <w:r w:rsidRPr="000F3E4F">
        <w:rPr>
          <w:rStyle w:val="charBoldItals"/>
        </w:rPr>
        <w:t>revitalisation work</w:t>
      </w:r>
      <w:r>
        <w:t xml:space="preserve"> ins </w:t>
      </w:r>
      <w:hyperlink r:id="rId160" w:tooltip="City Renewal Authority and Suburban Land Agency Amendment Act 2020" w:history="1">
        <w:r>
          <w:rPr>
            <w:rStyle w:val="charCitHyperlinkAbbrev"/>
          </w:rPr>
          <w:t>A2020</w:t>
        </w:r>
        <w:r>
          <w:rPr>
            <w:rStyle w:val="charCitHyperlinkAbbrev"/>
          </w:rPr>
          <w:noBreakHyphen/>
          <w:t>45</w:t>
        </w:r>
      </w:hyperlink>
      <w:r>
        <w:t xml:space="preserve"> s 4</w:t>
      </w:r>
    </w:p>
    <w:p w14:paraId="41294568" w14:textId="0F41965A" w:rsidR="003877BA" w:rsidRDefault="003877BA" w:rsidP="003877BA">
      <w:pPr>
        <w:pStyle w:val="AmdtsEntriesDefL2"/>
      </w:pPr>
      <w:r>
        <w:tab/>
        <w:t xml:space="preserve">om </w:t>
      </w:r>
      <w:hyperlink r:id="rId161" w:tooltip="Planning and Environment Legislation Amendment Act 2023" w:history="1">
        <w:r>
          <w:rPr>
            <w:rStyle w:val="charCitHyperlinkAbbrev"/>
          </w:rPr>
          <w:t>A2023-20</w:t>
        </w:r>
      </w:hyperlink>
      <w:r>
        <w:t xml:space="preserve"> s 6</w:t>
      </w:r>
    </w:p>
    <w:p w14:paraId="6A8D9D63" w14:textId="2607EA43" w:rsidR="00062ECE" w:rsidRDefault="00062ECE" w:rsidP="00E5066E">
      <w:pPr>
        <w:pStyle w:val="AmdtsEntries"/>
      </w:pPr>
      <w:r>
        <w:tab/>
        <w:t xml:space="preserve">def </w:t>
      </w:r>
      <w:r w:rsidRPr="000F3E4F">
        <w:rPr>
          <w:rStyle w:val="charBoldItals"/>
        </w:rPr>
        <w:t>Sydney Building</w:t>
      </w:r>
      <w:r>
        <w:t xml:space="preserve"> ins </w:t>
      </w:r>
      <w:hyperlink r:id="rId162" w:tooltip="City Renewal Authority and Suburban Land Agency Amendment Act 2020" w:history="1">
        <w:r>
          <w:rPr>
            <w:rStyle w:val="charCitHyperlinkAbbrev"/>
          </w:rPr>
          <w:t>A2020</w:t>
        </w:r>
        <w:r>
          <w:rPr>
            <w:rStyle w:val="charCitHyperlinkAbbrev"/>
          </w:rPr>
          <w:noBreakHyphen/>
          <w:t>45</w:t>
        </w:r>
      </w:hyperlink>
      <w:r>
        <w:t xml:space="preserve"> s 4</w:t>
      </w:r>
    </w:p>
    <w:p w14:paraId="7167BB6D" w14:textId="522BCD3B" w:rsidR="003877BA" w:rsidRDefault="003877BA" w:rsidP="003877BA">
      <w:pPr>
        <w:pStyle w:val="AmdtsEntryHd"/>
      </w:pPr>
      <w:r w:rsidRPr="009763A2">
        <w:t>Revitalisation of Melbourne and Sydney Buildings</w:t>
      </w:r>
    </w:p>
    <w:p w14:paraId="3898E518" w14:textId="210A51D6" w:rsidR="003877BA" w:rsidRPr="00E5066E" w:rsidRDefault="003877BA" w:rsidP="00E5066E">
      <w:pPr>
        <w:pStyle w:val="AmdtsEntries"/>
      </w:pPr>
      <w:r>
        <w:t>sdiv 2.9</w:t>
      </w:r>
      <w:r w:rsidR="00B16C24">
        <w:t>.</w:t>
      </w:r>
      <w:r>
        <w:t>2 hdg</w:t>
      </w:r>
      <w:r>
        <w:tab/>
        <w:t xml:space="preserve">ins </w:t>
      </w:r>
      <w:hyperlink r:id="rId163" w:tooltip="Planning and Environment Legislation Amendment Act 2023" w:history="1">
        <w:r>
          <w:rPr>
            <w:rStyle w:val="charCitHyperlinkAbbrev"/>
          </w:rPr>
          <w:t>A2023-20</w:t>
        </w:r>
      </w:hyperlink>
      <w:r>
        <w:t xml:space="preserve"> s 7</w:t>
      </w:r>
    </w:p>
    <w:p w14:paraId="19AC75DF" w14:textId="13C9AF92" w:rsidR="00E5066E" w:rsidRDefault="000F6F02" w:rsidP="00751B70">
      <w:pPr>
        <w:pStyle w:val="AmdtsEntryHd"/>
      </w:pPr>
      <w:r w:rsidRPr="000F3E4F">
        <w:lastRenderedPageBreak/>
        <w:t>Draft revitalisation plan—preparation</w:t>
      </w:r>
    </w:p>
    <w:p w14:paraId="64F5D61F" w14:textId="1E69156A" w:rsidR="00E5066E" w:rsidRPr="00E5066E" w:rsidRDefault="000F6F02" w:rsidP="00E5066E">
      <w:pPr>
        <w:pStyle w:val="AmdtsEntries"/>
      </w:pPr>
      <w:r>
        <w:t>s 36B</w:t>
      </w:r>
      <w:r w:rsidR="00E5066E">
        <w:tab/>
        <w:t xml:space="preserve">ins </w:t>
      </w:r>
      <w:hyperlink r:id="rId164"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41CD323E" w14:textId="0E055F75" w:rsidR="00E5066E" w:rsidRDefault="000F6F02" w:rsidP="00751B70">
      <w:pPr>
        <w:pStyle w:val="AmdtsEntryHd"/>
      </w:pPr>
      <w:r w:rsidRPr="000F3E4F">
        <w:t>Draft revitalisation plan—public consultation</w:t>
      </w:r>
    </w:p>
    <w:p w14:paraId="70EEA9AD" w14:textId="53BDA752" w:rsidR="00E5066E" w:rsidRPr="00E5066E" w:rsidRDefault="000F6F02" w:rsidP="00E5066E">
      <w:pPr>
        <w:pStyle w:val="AmdtsEntries"/>
      </w:pPr>
      <w:r>
        <w:t>s 36C</w:t>
      </w:r>
      <w:r w:rsidR="00E5066E">
        <w:tab/>
        <w:t xml:space="preserve">ins </w:t>
      </w:r>
      <w:hyperlink r:id="rId165"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729FB289" w14:textId="346CF67C" w:rsidR="00E5066E" w:rsidRDefault="000F6F02" w:rsidP="00751B70">
      <w:pPr>
        <w:pStyle w:val="AmdtsEntryHd"/>
      </w:pPr>
      <w:r w:rsidRPr="000F3E4F">
        <w:t>Draft revitalisation plan—approval</w:t>
      </w:r>
    </w:p>
    <w:p w14:paraId="776D8D56" w14:textId="0C47012E" w:rsidR="00E5066E" w:rsidRPr="00E5066E" w:rsidRDefault="000F6F02" w:rsidP="00E5066E">
      <w:pPr>
        <w:pStyle w:val="AmdtsEntries"/>
      </w:pPr>
      <w:r>
        <w:t>s 36D</w:t>
      </w:r>
      <w:r w:rsidR="00E5066E">
        <w:tab/>
        <w:t xml:space="preserve">ins </w:t>
      </w:r>
      <w:hyperlink r:id="rId166"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00A1302A" w14:textId="71BDD4D2" w:rsidR="00E5066E" w:rsidRDefault="000F6F02" w:rsidP="00751B70">
      <w:pPr>
        <w:pStyle w:val="AmdtsEntryHd"/>
      </w:pPr>
      <w:r w:rsidRPr="000F3E4F">
        <w:t>Direction to carry out revitalisation work</w:t>
      </w:r>
    </w:p>
    <w:p w14:paraId="16638F5B" w14:textId="2952F7B2" w:rsidR="00E5066E" w:rsidRPr="00E5066E" w:rsidRDefault="000F6F02" w:rsidP="00E5066E">
      <w:pPr>
        <w:pStyle w:val="AmdtsEntries"/>
      </w:pPr>
      <w:r>
        <w:t>s 36E</w:t>
      </w:r>
      <w:r w:rsidR="00E5066E">
        <w:tab/>
        <w:t xml:space="preserve">ins </w:t>
      </w:r>
      <w:hyperlink r:id="rId167"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572E8808" w14:textId="1E1B4408" w:rsidR="00E5066E" w:rsidRDefault="000F6F02" w:rsidP="00751B70">
      <w:pPr>
        <w:pStyle w:val="AmdtsEntryHd"/>
      </w:pPr>
      <w:r w:rsidRPr="000F3E4F">
        <w:t>ACAT review of direction</w:t>
      </w:r>
    </w:p>
    <w:p w14:paraId="767EF182" w14:textId="50019901" w:rsidR="00E5066E" w:rsidRPr="00E5066E" w:rsidRDefault="000F6F02" w:rsidP="00E5066E">
      <w:pPr>
        <w:pStyle w:val="AmdtsEntries"/>
      </w:pPr>
      <w:r>
        <w:t>s 36F</w:t>
      </w:r>
      <w:r w:rsidR="00E5066E">
        <w:tab/>
        <w:t xml:space="preserve">ins </w:t>
      </w:r>
      <w:hyperlink r:id="rId168"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2B4DC488" w14:textId="4359B893" w:rsidR="00E5066E" w:rsidRDefault="00754FC1" w:rsidP="00751B70">
      <w:pPr>
        <w:pStyle w:val="AmdtsEntryHd"/>
      </w:pPr>
      <w:r w:rsidRPr="000F3E4F">
        <w:t>Authorisation to carry out revitalisation work</w:t>
      </w:r>
    </w:p>
    <w:p w14:paraId="459749F6" w14:textId="01FB4977" w:rsidR="00E5066E" w:rsidRPr="00E5066E" w:rsidRDefault="00754FC1" w:rsidP="00E5066E">
      <w:pPr>
        <w:pStyle w:val="AmdtsEntries"/>
      </w:pPr>
      <w:r>
        <w:t>s 36G</w:t>
      </w:r>
      <w:r w:rsidR="00E5066E">
        <w:tab/>
        <w:t xml:space="preserve">ins </w:t>
      </w:r>
      <w:hyperlink r:id="rId169"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3C0AC6B7" w14:textId="442F98D5" w:rsidR="00E5066E" w:rsidRDefault="00754FC1" w:rsidP="00751B70">
      <w:pPr>
        <w:pStyle w:val="AmdtsEntryHd"/>
      </w:pPr>
      <w:r w:rsidRPr="000F3E4F">
        <w:t>Revitalisation work by authorised people</w:t>
      </w:r>
    </w:p>
    <w:p w14:paraId="72E59654" w14:textId="06E2F2F8" w:rsidR="00E5066E" w:rsidRPr="00E5066E" w:rsidRDefault="00754FC1" w:rsidP="00E5066E">
      <w:pPr>
        <w:pStyle w:val="AmdtsEntries"/>
      </w:pPr>
      <w:r>
        <w:t>s 36H</w:t>
      </w:r>
      <w:r w:rsidR="00E5066E">
        <w:tab/>
        <w:t xml:space="preserve">ins </w:t>
      </w:r>
      <w:hyperlink r:id="rId170"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59B01C74" w14:textId="3D72FE89" w:rsidR="00E5066E" w:rsidRDefault="00754FC1" w:rsidP="00751B70">
      <w:pPr>
        <w:pStyle w:val="AmdtsEntryHd"/>
      </w:pPr>
      <w:r w:rsidRPr="000F3E4F">
        <w:t>Liability for cost of revitalisation work</w:t>
      </w:r>
    </w:p>
    <w:p w14:paraId="2ABA4238" w14:textId="640DB30C" w:rsidR="00E5066E" w:rsidRPr="00E5066E" w:rsidRDefault="00754FC1" w:rsidP="00E5066E">
      <w:pPr>
        <w:pStyle w:val="AmdtsEntries"/>
      </w:pPr>
      <w:r>
        <w:t>s 36I</w:t>
      </w:r>
      <w:r w:rsidR="00E5066E">
        <w:tab/>
        <w:t xml:space="preserve">ins </w:t>
      </w:r>
      <w:hyperlink r:id="rId171"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7ACECC96" w14:textId="09003E3A" w:rsidR="00E5066E" w:rsidRDefault="00754FC1" w:rsidP="00751B70">
      <w:pPr>
        <w:pStyle w:val="AmdtsEntryHd"/>
      </w:pPr>
      <w:r w:rsidRPr="000F3E4F">
        <w:t>Protection of authorised people from liability</w:t>
      </w:r>
    </w:p>
    <w:p w14:paraId="6231EDF2" w14:textId="590C7FFE" w:rsidR="00E5066E" w:rsidRDefault="00754FC1" w:rsidP="00E5066E">
      <w:pPr>
        <w:pStyle w:val="AmdtsEntries"/>
      </w:pPr>
      <w:r>
        <w:t>s 36J</w:t>
      </w:r>
      <w:r w:rsidR="00E5066E">
        <w:tab/>
        <w:t xml:space="preserve">ins </w:t>
      </w:r>
      <w:hyperlink r:id="rId172"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5D9DCC6F" w14:textId="2FE98E33" w:rsidR="00CE2A18" w:rsidRDefault="00CE2A18" w:rsidP="00CE2A18">
      <w:pPr>
        <w:pStyle w:val="AmdtsEntryHd"/>
      </w:pPr>
      <w:r w:rsidRPr="009763A2">
        <w:t>Other work on Melbourne and Sydney Buildings</w:t>
      </w:r>
    </w:p>
    <w:p w14:paraId="0659F9C3" w14:textId="755CAF79" w:rsidR="00CE2A18" w:rsidRDefault="00CE2A18" w:rsidP="00E5066E">
      <w:pPr>
        <w:pStyle w:val="AmdtsEntries"/>
      </w:pPr>
      <w:r>
        <w:t>sdiv</w:t>
      </w:r>
      <w:r w:rsidR="00B16C24">
        <w:t xml:space="preserve"> 2.9.3</w:t>
      </w:r>
      <w:r>
        <w:t xml:space="preserve"> hdg</w:t>
      </w:r>
      <w:r>
        <w:tab/>
        <w:t xml:space="preserve">ins </w:t>
      </w:r>
      <w:hyperlink r:id="rId173" w:tooltip="Planning and Environment Legislation Amendment Act 2023" w:history="1">
        <w:r>
          <w:rPr>
            <w:rStyle w:val="charCitHyperlinkAbbrev"/>
          </w:rPr>
          <w:t>A2023-20</w:t>
        </w:r>
      </w:hyperlink>
      <w:r>
        <w:t xml:space="preserve"> s 8</w:t>
      </w:r>
    </w:p>
    <w:p w14:paraId="784A513B" w14:textId="0B3CA825" w:rsidR="00CE2A18" w:rsidRDefault="00CE2A18" w:rsidP="00CE2A18">
      <w:pPr>
        <w:pStyle w:val="AmdtsEntryHd"/>
      </w:pPr>
      <w:r w:rsidRPr="009763A2">
        <w:t>Work may be carried out with consent</w:t>
      </w:r>
    </w:p>
    <w:p w14:paraId="0A653EB7" w14:textId="38837659" w:rsidR="00CE2A18" w:rsidRPr="00E5066E" w:rsidRDefault="00CE2A18" w:rsidP="00E5066E">
      <w:pPr>
        <w:pStyle w:val="AmdtsEntries"/>
      </w:pPr>
      <w:r>
        <w:t>s 36K</w:t>
      </w:r>
      <w:r>
        <w:tab/>
        <w:t xml:space="preserve">ins </w:t>
      </w:r>
      <w:hyperlink r:id="rId174" w:tooltip="Planning and Environment Legislation Amendment Act 2023" w:history="1">
        <w:r>
          <w:rPr>
            <w:rStyle w:val="charCitHyperlinkAbbrev"/>
          </w:rPr>
          <w:t>A2023-20</w:t>
        </w:r>
      </w:hyperlink>
      <w:r>
        <w:t xml:space="preserve"> s 8</w:t>
      </w:r>
    </w:p>
    <w:p w14:paraId="6C46BDBF" w14:textId="139E66A6" w:rsidR="003D571E" w:rsidRDefault="003D571E" w:rsidP="00751B70">
      <w:pPr>
        <w:pStyle w:val="AmdtsEntryHd"/>
      </w:pPr>
      <w:r w:rsidRPr="007445BF">
        <w:t>Functions of agency</w:t>
      </w:r>
    </w:p>
    <w:p w14:paraId="3ED4AA3F" w14:textId="4E9C3930" w:rsidR="003D571E" w:rsidRPr="003D571E" w:rsidRDefault="003D571E" w:rsidP="003D571E">
      <w:pPr>
        <w:pStyle w:val="AmdtsEntries"/>
      </w:pPr>
      <w:r>
        <w:t>s 39</w:t>
      </w:r>
      <w:r>
        <w:tab/>
      </w:r>
      <w:r w:rsidR="000E696A">
        <w:t xml:space="preserve">am </w:t>
      </w:r>
      <w:hyperlink r:id="rId175" w:tooltip="City Renewal Authority and Suburban Land Agency Amendment Act 2021" w:history="1">
        <w:r w:rsidR="000E696A">
          <w:rPr>
            <w:rStyle w:val="charCitHyperlinkAbbrev"/>
          </w:rPr>
          <w:t>A2021</w:t>
        </w:r>
        <w:r w:rsidR="000E696A">
          <w:rPr>
            <w:rStyle w:val="charCitHyperlinkAbbrev"/>
          </w:rPr>
          <w:noBreakHyphen/>
          <w:t>26</w:t>
        </w:r>
      </w:hyperlink>
      <w:r w:rsidR="000E696A">
        <w:t xml:space="preserve"> s 5</w:t>
      </w:r>
    </w:p>
    <w:p w14:paraId="3F55490B" w14:textId="54A580B0" w:rsidR="00751B70" w:rsidRDefault="00751B70" w:rsidP="00751B70">
      <w:pPr>
        <w:pStyle w:val="AmdtsEntryHd"/>
      </w:pPr>
      <w:r w:rsidRPr="007445BF">
        <w:t>Land acquisition report of agency</w:t>
      </w:r>
    </w:p>
    <w:p w14:paraId="45DFFEFE" w14:textId="044B8C9A" w:rsidR="00751B70" w:rsidRPr="00751B70" w:rsidRDefault="00751B70" w:rsidP="00751B70">
      <w:pPr>
        <w:pStyle w:val="AmdtsEntries"/>
      </w:pPr>
      <w:r>
        <w:t>s 43</w:t>
      </w:r>
      <w:r>
        <w:tab/>
        <w:t xml:space="preserve">om </w:t>
      </w:r>
      <w:hyperlink r:id="rId176" w:anchor="history" w:tooltip="Government Agencies (Land Acquisition Reporting) Act 2018" w:history="1">
        <w:r w:rsidRPr="00201B78">
          <w:rPr>
            <w:rStyle w:val="charCitHyperlinkAbbrev"/>
          </w:rPr>
          <w:t>A2018-44</w:t>
        </w:r>
      </w:hyperlink>
      <w:r>
        <w:t xml:space="preserve"> s 15</w:t>
      </w:r>
    </w:p>
    <w:p w14:paraId="3D462180" w14:textId="77777777" w:rsidR="0010255F" w:rsidRDefault="0010255F" w:rsidP="00EA6996">
      <w:pPr>
        <w:pStyle w:val="AmdtsEntryHd"/>
      </w:pPr>
      <w:r w:rsidRPr="00577D54">
        <w:t>Delegation by agency</w:t>
      </w:r>
    </w:p>
    <w:p w14:paraId="4680136D" w14:textId="6092750F" w:rsidR="0010255F" w:rsidRPr="0010255F" w:rsidRDefault="0010255F" w:rsidP="0010255F">
      <w:pPr>
        <w:pStyle w:val="AmdtsEntries"/>
      </w:pPr>
      <w:r>
        <w:t>s 44A</w:t>
      </w:r>
      <w:r>
        <w:tab/>
        <w:t xml:space="preserve">ins </w:t>
      </w:r>
      <w:hyperlink r:id="rId177"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6</w:t>
      </w:r>
    </w:p>
    <w:p w14:paraId="3A7613F7" w14:textId="77777777" w:rsidR="0010255F" w:rsidRDefault="0010255F" w:rsidP="00EA6996">
      <w:pPr>
        <w:pStyle w:val="AmdtsEntryHd"/>
      </w:pPr>
      <w:r w:rsidRPr="00577D54">
        <w:t>Establishment of governing board for agency</w:t>
      </w:r>
    </w:p>
    <w:p w14:paraId="5EE8BCA0" w14:textId="6F40B12B" w:rsidR="0010255F" w:rsidRPr="0010255F" w:rsidRDefault="0010255F" w:rsidP="0010255F">
      <w:pPr>
        <w:pStyle w:val="AmdtsEntries"/>
      </w:pPr>
      <w:r>
        <w:t>s 45</w:t>
      </w:r>
      <w:r>
        <w:tab/>
        <w:t xml:space="preserve">am </w:t>
      </w:r>
      <w:hyperlink r:id="rId178"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7</w:t>
      </w:r>
    </w:p>
    <w:p w14:paraId="2199346C" w14:textId="77777777" w:rsidR="00EA6996" w:rsidRDefault="00EA6996" w:rsidP="00EA6996">
      <w:pPr>
        <w:pStyle w:val="AmdtsEntryHd"/>
      </w:pPr>
      <w:r w:rsidRPr="007445BF">
        <w:t>Establishment of agency committees</w:t>
      </w:r>
    </w:p>
    <w:p w14:paraId="0D7CD51A" w14:textId="7D470FBE" w:rsidR="00EA6996" w:rsidRDefault="00EA6996" w:rsidP="00EA6996">
      <w:pPr>
        <w:pStyle w:val="AmdtsEntries"/>
      </w:pPr>
      <w:r>
        <w:t>s 50</w:t>
      </w:r>
      <w:r>
        <w:tab/>
        <w:t xml:space="preserve">am </w:t>
      </w:r>
      <w:hyperlink r:id="rId179" w:tooltip="Statute Law Amendment Act 2017 (No 2)" w:history="1">
        <w:r>
          <w:rPr>
            <w:rStyle w:val="charCitHyperlinkAbbrev"/>
          </w:rPr>
          <w:t>A2017</w:t>
        </w:r>
        <w:r>
          <w:rPr>
            <w:rStyle w:val="charCitHyperlinkAbbrev"/>
          </w:rPr>
          <w:noBreakHyphen/>
          <w:t>28</w:t>
        </w:r>
      </w:hyperlink>
      <w:r>
        <w:t xml:space="preserve"> amdt 3.10</w:t>
      </w:r>
    </w:p>
    <w:p w14:paraId="078322B2" w14:textId="535FA98A" w:rsidR="000E696A" w:rsidRDefault="000E696A" w:rsidP="00EA6996">
      <w:pPr>
        <w:pStyle w:val="AmdtsEntryHd"/>
      </w:pPr>
      <w:r w:rsidRPr="00760884">
        <w:t>Proceeds of sales of land by agency</w:t>
      </w:r>
    </w:p>
    <w:p w14:paraId="17F7F0DF" w14:textId="2644D005" w:rsidR="000E696A" w:rsidRPr="000E696A" w:rsidRDefault="000E696A" w:rsidP="000E696A">
      <w:pPr>
        <w:pStyle w:val="AmdtsEntries"/>
      </w:pPr>
      <w:r>
        <w:t>s 53</w:t>
      </w:r>
      <w:r>
        <w:tab/>
        <w:t xml:space="preserve">sub </w:t>
      </w:r>
      <w:hyperlink r:id="rId180" w:tooltip="City Renewal Authority and Suburban Land Agency Amendment Act 2021" w:history="1">
        <w:r>
          <w:rPr>
            <w:rStyle w:val="charCitHyperlinkAbbrev"/>
          </w:rPr>
          <w:t>A2021</w:t>
        </w:r>
        <w:r>
          <w:rPr>
            <w:rStyle w:val="charCitHyperlinkAbbrev"/>
          </w:rPr>
          <w:noBreakHyphen/>
          <w:t>26</w:t>
        </w:r>
      </w:hyperlink>
      <w:r>
        <w:t xml:space="preserve"> s 6</w:t>
      </w:r>
    </w:p>
    <w:p w14:paraId="0907ECF6" w14:textId="01F3F824" w:rsidR="00EA6996" w:rsidRDefault="00EA6996" w:rsidP="00EA6996">
      <w:pPr>
        <w:pStyle w:val="AmdtsEntryHd"/>
      </w:pPr>
      <w:r w:rsidRPr="007445BF">
        <w:t>Agency payment of funds to Territory</w:t>
      </w:r>
    </w:p>
    <w:p w14:paraId="101A5AC8" w14:textId="7D6103D4" w:rsidR="00EA6996" w:rsidRDefault="00EA6996" w:rsidP="00EA6996">
      <w:pPr>
        <w:pStyle w:val="AmdtsEntries"/>
      </w:pPr>
      <w:r>
        <w:t>s 54</w:t>
      </w:r>
      <w:r>
        <w:tab/>
        <w:t xml:space="preserve">am </w:t>
      </w:r>
      <w:hyperlink r:id="rId181" w:tooltip="Statute Law Amendment Act 2017 (No 2)" w:history="1">
        <w:r>
          <w:rPr>
            <w:rStyle w:val="charCitHyperlinkAbbrev"/>
          </w:rPr>
          <w:t>A2017</w:t>
        </w:r>
        <w:r>
          <w:rPr>
            <w:rStyle w:val="charCitHyperlinkAbbrev"/>
          </w:rPr>
          <w:noBreakHyphen/>
          <w:t>28</w:t>
        </w:r>
      </w:hyperlink>
      <w:r>
        <w:t xml:space="preserve"> amdt 3.11</w:t>
      </w:r>
    </w:p>
    <w:p w14:paraId="5E197416" w14:textId="77777777" w:rsidR="004B79EA" w:rsidRDefault="00CB2516" w:rsidP="0008250D">
      <w:pPr>
        <w:pStyle w:val="AmdtsEntryHd"/>
      </w:pPr>
      <w:r w:rsidRPr="008B7334">
        <w:lastRenderedPageBreak/>
        <w:t>Appointment of agency CEO</w:t>
      </w:r>
    </w:p>
    <w:p w14:paraId="11874A22" w14:textId="6D85FBAD" w:rsidR="004B79EA" w:rsidRPr="004B79EA" w:rsidRDefault="004B79EA" w:rsidP="004B79EA">
      <w:pPr>
        <w:pStyle w:val="AmdtsEntries"/>
      </w:pPr>
      <w:r>
        <w:t>s 56</w:t>
      </w:r>
      <w:r>
        <w:tab/>
        <w:t xml:space="preserve">am </w:t>
      </w:r>
      <w:hyperlink r:id="rId182" w:tooltip="Planning and Environment Legislation Amendment Act 2020" w:history="1">
        <w:r>
          <w:rPr>
            <w:rStyle w:val="charCitHyperlinkAbbrev"/>
          </w:rPr>
          <w:t>A2020</w:t>
        </w:r>
        <w:r>
          <w:rPr>
            <w:rStyle w:val="charCitHyperlinkAbbrev"/>
          </w:rPr>
          <w:noBreakHyphen/>
          <w:t>22</w:t>
        </w:r>
      </w:hyperlink>
      <w:r>
        <w:t xml:space="preserve"> s 7; ss renum R8 LA</w:t>
      </w:r>
    </w:p>
    <w:p w14:paraId="0E33C189" w14:textId="77777777" w:rsidR="0008250D" w:rsidRDefault="0008250D" w:rsidP="0008250D">
      <w:pPr>
        <w:pStyle w:val="AmdtsEntryHd"/>
      </w:pPr>
      <w:r w:rsidRPr="001B6AD9">
        <w:t>Treasurer</w:t>
      </w:r>
      <w:r w:rsidRPr="007445BF">
        <w:t xml:space="preserve"> must make directions for land acquisition</w:t>
      </w:r>
    </w:p>
    <w:p w14:paraId="72946DAC" w14:textId="6B4CA2C7" w:rsidR="00FE698A" w:rsidRDefault="00FE698A" w:rsidP="0008250D">
      <w:pPr>
        <w:pStyle w:val="AmdtsEntries"/>
      </w:pPr>
      <w:r>
        <w:t>s 63 hdg</w:t>
      </w:r>
      <w:r>
        <w:tab/>
        <w:t xml:space="preserve">am </w:t>
      </w:r>
      <w:hyperlink r:id="rId183" w:tooltip="Statute Law Amendment Act 2017 (No 2)" w:history="1">
        <w:r>
          <w:rPr>
            <w:rStyle w:val="charCitHyperlinkAbbrev"/>
          </w:rPr>
          <w:t>A2017</w:t>
        </w:r>
        <w:r>
          <w:rPr>
            <w:rStyle w:val="charCitHyperlinkAbbrev"/>
          </w:rPr>
          <w:noBreakHyphen/>
          <w:t>28</w:t>
        </w:r>
      </w:hyperlink>
      <w:r>
        <w:t xml:space="preserve"> amdt 1.2</w:t>
      </w:r>
    </w:p>
    <w:p w14:paraId="43405592" w14:textId="02BC9733" w:rsidR="0008250D" w:rsidRDefault="0008250D" w:rsidP="0008250D">
      <w:pPr>
        <w:pStyle w:val="AmdtsEntries"/>
      </w:pPr>
      <w:r>
        <w:t>s 63</w:t>
      </w:r>
      <w:r>
        <w:tab/>
        <w:t xml:space="preserve">am </w:t>
      </w:r>
      <w:hyperlink r:id="rId184" w:tooltip="Statute Law Amendment Act 2017 (No 2)" w:history="1">
        <w:r>
          <w:rPr>
            <w:rStyle w:val="charCitHyperlinkAbbrev"/>
          </w:rPr>
          <w:t>A2017</w:t>
        </w:r>
        <w:r>
          <w:rPr>
            <w:rStyle w:val="charCitHyperlinkAbbrev"/>
          </w:rPr>
          <w:noBreakHyphen/>
          <w:t>28</w:t>
        </w:r>
      </w:hyperlink>
      <w:r>
        <w:t xml:space="preserve"> amdt 1.2</w:t>
      </w:r>
    </w:p>
    <w:p w14:paraId="161FA612" w14:textId="00D501A1" w:rsidR="0008250D" w:rsidRPr="0008250D" w:rsidRDefault="0008250D" w:rsidP="00C73307">
      <w:pPr>
        <w:pStyle w:val="AmdtsEntries"/>
      </w:pPr>
      <w:r>
        <w:tab/>
      </w:r>
      <w:r w:rsidR="00C73307">
        <w:t xml:space="preserve">reloc to pt 4 </w:t>
      </w:r>
      <w:hyperlink r:id="rId185" w:tooltip="Statute Law Amendment Act 2017 (No 2)" w:history="1">
        <w:r w:rsidR="00C73307">
          <w:rPr>
            <w:rStyle w:val="charCitHyperlinkAbbrev"/>
          </w:rPr>
          <w:t>A2017</w:t>
        </w:r>
        <w:r w:rsidR="00C73307">
          <w:rPr>
            <w:rStyle w:val="charCitHyperlinkAbbrev"/>
          </w:rPr>
          <w:noBreakHyphen/>
          <w:t>28</w:t>
        </w:r>
      </w:hyperlink>
      <w:r w:rsidR="00C73307">
        <w:t xml:space="preserve"> amdt 1.3</w:t>
      </w:r>
    </w:p>
    <w:p w14:paraId="5732C6D2" w14:textId="77777777" w:rsidR="0010255F" w:rsidRDefault="0010255F" w:rsidP="00CB00CE">
      <w:pPr>
        <w:pStyle w:val="AmdtsEntryHd"/>
        <w:rPr>
          <w:rStyle w:val="CharPartText"/>
        </w:rPr>
      </w:pPr>
      <w:r w:rsidRPr="00577D54">
        <w:t>Affordable, community and public housing targets</w:t>
      </w:r>
    </w:p>
    <w:p w14:paraId="52024EAA" w14:textId="155B36DE" w:rsidR="0010255F" w:rsidRDefault="0010255F" w:rsidP="0010255F">
      <w:pPr>
        <w:pStyle w:val="AmdtsEntries"/>
      </w:pPr>
      <w:r>
        <w:t>s 65</w:t>
      </w:r>
      <w:r>
        <w:tab/>
        <w:t xml:space="preserve">sub </w:t>
      </w:r>
      <w:hyperlink r:id="rId186"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8</w:t>
      </w:r>
    </w:p>
    <w:p w14:paraId="55EAD07D" w14:textId="31DB1933" w:rsidR="000E696A" w:rsidRPr="0010255F" w:rsidRDefault="000E696A" w:rsidP="0010255F">
      <w:pPr>
        <w:pStyle w:val="AmdtsEntries"/>
      </w:pPr>
      <w:r>
        <w:tab/>
        <w:t xml:space="preserve">am </w:t>
      </w:r>
      <w:hyperlink r:id="rId187" w:tooltip="City Renewal Authority and Suburban Land Agency Amendment Act 2021" w:history="1">
        <w:r>
          <w:rPr>
            <w:rStyle w:val="charCitHyperlinkAbbrev"/>
          </w:rPr>
          <w:t>A2021</w:t>
        </w:r>
        <w:r>
          <w:rPr>
            <w:rStyle w:val="charCitHyperlinkAbbrev"/>
          </w:rPr>
          <w:noBreakHyphen/>
          <w:t>26</w:t>
        </w:r>
      </w:hyperlink>
      <w:r>
        <w:t xml:space="preserve"> s 7, s 8</w:t>
      </w:r>
    </w:p>
    <w:p w14:paraId="3D90AA92" w14:textId="77777777" w:rsidR="00CB00CE" w:rsidRDefault="00CB00CE" w:rsidP="00CB00CE">
      <w:pPr>
        <w:pStyle w:val="AmdtsEntryHd"/>
        <w:rPr>
          <w:rStyle w:val="CharPartText"/>
        </w:rPr>
      </w:pPr>
      <w:r w:rsidRPr="007445BF">
        <w:rPr>
          <w:rStyle w:val="CharPartText"/>
        </w:rPr>
        <w:t>Transitional</w:t>
      </w:r>
    </w:p>
    <w:p w14:paraId="71EC8292" w14:textId="77777777" w:rsidR="00CB00CE" w:rsidRDefault="00CB00CE" w:rsidP="00CB00CE">
      <w:pPr>
        <w:pStyle w:val="AmdtsEntries"/>
      </w:pPr>
      <w:r>
        <w:t>pt 10 hdg</w:t>
      </w:r>
      <w:r>
        <w:tab/>
      </w:r>
      <w:r w:rsidRPr="00C62C1D">
        <w:t>exp 1 July 2018 (s 201)</w:t>
      </w:r>
    </w:p>
    <w:p w14:paraId="195A0B96" w14:textId="77777777" w:rsidR="00CB00CE" w:rsidRDefault="00CB00CE" w:rsidP="00CB00CE">
      <w:pPr>
        <w:pStyle w:val="AmdtsEntryHd"/>
        <w:rPr>
          <w:rStyle w:val="CharPartText"/>
        </w:rPr>
      </w:pPr>
      <w:r w:rsidRPr="005F74A7">
        <w:rPr>
          <w:rStyle w:val="CharPartText"/>
        </w:rPr>
        <w:t>Transitional regulation</w:t>
      </w:r>
    </w:p>
    <w:p w14:paraId="2E7B2660" w14:textId="77777777" w:rsidR="00CB00CE" w:rsidRDefault="00CB00CE" w:rsidP="00CB00CE">
      <w:pPr>
        <w:pStyle w:val="AmdtsEntries"/>
        <w:rPr>
          <w:u w:val="single"/>
        </w:rPr>
      </w:pPr>
      <w:r>
        <w:t>s 200</w:t>
      </w:r>
      <w:r>
        <w:tab/>
      </w:r>
      <w:r w:rsidRPr="00C62C1D">
        <w:t>exp 1 July 2018 (s 201)</w:t>
      </w:r>
    </w:p>
    <w:p w14:paraId="457C0325" w14:textId="77777777" w:rsidR="002679B9" w:rsidRDefault="002679B9" w:rsidP="00CB00CE">
      <w:pPr>
        <w:pStyle w:val="AmdtsEntryHd"/>
      </w:pPr>
      <w:r w:rsidRPr="00832CB1">
        <w:t>Modification—Planning and Development Act 2007</w:t>
      </w:r>
    </w:p>
    <w:p w14:paraId="41918D37" w14:textId="09F2EC5E" w:rsidR="002679B9" w:rsidRDefault="002679B9" w:rsidP="002679B9">
      <w:pPr>
        <w:pStyle w:val="AmdtsEntries"/>
      </w:pPr>
      <w:r>
        <w:t>s 200A</w:t>
      </w:r>
      <w:r>
        <w:tab/>
      </w:r>
      <w:r w:rsidR="00983D4D">
        <w:t xml:space="preserve">ins as mod </w:t>
      </w:r>
      <w:hyperlink r:id="rId188" w:tooltip="City Renewal Authority and Suburban Land Agency (Transitional Provisions) Regulation 2017" w:history="1">
        <w:r w:rsidR="00983D4D">
          <w:rPr>
            <w:rStyle w:val="charCitHyperlinkAbbrev"/>
          </w:rPr>
          <w:t>SL2017</w:t>
        </w:r>
        <w:r w:rsidR="00983D4D">
          <w:rPr>
            <w:rStyle w:val="charCitHyperlinkAbbrev"/>
          </w:rPr>
          <w:noBreakHyphen/>
          <w:t>18</w:t>
        </w:r>
      </w:hyperlink>
      <w:r w:rsidR="00D853E2">
        <w:t xml:space="preserve"> s 3</w:t>
      </w:r>
    </w:p>
    <w:p w14:paraId="07E34A9B" w14:textId="77777777" w:rsidR="00D853E2" w:rsidRPr="00C62C1D" w:rsidRDefault="00D853E2" w:rsidP="002679B9">
      <w:pPr>
        <w:pStyle w:val="AmdtsEntries"/>
      </w:pPr>
      <w:r>
        <w:tab/>
      </w:r>
      <w:r w:rsidRPr="00C62C1D">
        <w:t>exp 1 July 2018 (s 200A (2))</w:t>
      </w:r>
    </w:p>
    <w:p w14:paraId="35B1C4B2" w14:textId="77777777" w:rsidR="00CB00CE" w:rsidRDefault="00CB00CE" w:rsidP="00CB00CE">
      <w:pPr>
        <w:pStyle w:val="AmdtsEntryHd"/>
      </w:pPr>
      <w:r w:rsidRPr="007445BF">
        <w:t>Expiry—pt 10</w:t>
      </w:r>
    </w:p>
    <w:p w14:paraId="7FD3B6D4" w14:textId="77777777" w:rsidR="00CB00CE" w:rsidRPr="00577080" w:rsidRDefault="00CB00CE" w:rsidP="00CB00CE">
      <w:pPr>
        <w:pStyle w:val="AmdtsEntries"/>
      </w:pPr>
      <w:r>
        <w:t>s 201</w:t>
      </w:r>
      <w:r>
        <w:tab/>
      </w:r>
      <w:r w:rsidRPr="00C62C1D">
        <w:t>exp 1 July 2018 (s 201)</w:t>
      </w:r>
    </w:p>
    <w:p w14:paraId="7819DEDE" w14:textId="77777777" w:rsidR="005F74A7" w:rsidRDefault="005F74A7" w:rsidP="005F74A7">
      <w:pPr>
        <w:pStyle w:val="AmdtsEntryHd"/>
      </w:pPr>
      <w:r w:rsidRPr="007445BF">
        <w:rPr>
          <w:rStyle w:val="CharPartText"/>
        </w:rPr>
        <w:t>Consequential amendments</w:t>
      </w:r>
    </w:p>
    <w:p w14:paraId="1387F498" w14:textId="77777777" w:rsidR="005F74A7" w:rsidRDefault="005F74A7" w:rsidP="003B14E3">
      <w:pPr>
        <w:pStyle w:val="AmdtsEntries"/>
        <w:keepNext/>
      </w:pPr>
      <w:r>
        <w:t>pt 11 hdg</w:t>
      </w:r>
      <w:r>
        <w:tab/>
        <w:t>om LA s 89 (3)</w:t>
      </w:r>
    </w:p>
    <w:p w14:paraId="61BF2E21" w14:textId="77777777" w:rsidR="00745E50" w:rsidRDefault="00745E50" w:rsidP="00745E50">
      <w:pPr>
        <w:pStyle w:val="AmdtsEntryHd"/>
      </w:pPr>
      <w:r>
        <w:t>Legislation amended</w:t>
      </w:r>
      <w:r w:rsidRPr="007445BF">
        <w:t>—sch 1</w:t>
      </w:r>
    </w:p>
    <w:p w14:paraId="7E5989B1" w14:textId="77777777" w:rsidR="00745E50" w:rsidRDefault="00745E50" w:rsidP="00745E50">
      <w:pPr>
        <w:pStyle w:val="AmdtsEntries"/>
      </w:pPr>
      <w:r>
        <w:t>s 202</w:t>
      </w:r>
      <w:r>
        <w:tab/>
        <w:t>om LA s 89 (3)</w:t>
      </w:r>
    </w:p>
    <w:p w14:paraId="4C04461C" w14:textId="77777777" w:rsidR="00A67C57" w:rsidRDefault="00A67C57" w:rsidP="00745E50">
      <w:pPr>
        <w:pStyle w:val="AmdtsEntryHd"/>
      </w:pPr>
      <w:r w:rsidRPr="00DF4DCD">
        <w:t>Transitional—City Renewal Authority and Suburban Land Agency Amendment Act 2018</w:t>
      </w:r>
    </w:p>
    <w:p w14:paraId="5B026EEC" w14:textId="295F804A" w:rsidR="00A67C57" w:rsidRDefault="00A67C57" w:rsidP="00A67C57">
      <w:pPr>
        <w:pStyle w:val="AmdtsEntries"/>
      </w:pPr>
      <w:r>
        <w:t>pt 12 hdg</w:t>
      </w:r>
      <w:r>
        <w:tab/>
        <w:t xml:space="preserve">ins </w:t>
      </w:r>
      <w:hyperlink r:id="rId189" w:tooltip="City Renewal Authority and Suburban Land AgencyAmendment Act 2018" w:history="1">
        <w:r>
          <w:rPr>
            <w:rStyle w:val="charCitHyperlinkAbbrev"/>
          </w:rPr>
          <w:t>A2018</w:t>
        </w:r>
        <w:r>
          <w:rPr>
            <w:rStyle w:val="charCitHyperlinkAbbrev"/>
          </w:rPr>
          <w:noBreakHyphen/>
          <w:t>51</w:t>
        </w:r>
      </w:hyperlink>
      <w:r>
        <w:t xml:space="preserve"> s 4</w:t>
      </w:r>
    </w:p>
    <w:p w14:paraId="076629E8" w14:textId="77777777" w:rsidR="00A67C57" w:rsidRPr="00BF3694" w:rsidRDefault="00A67C57" w:rsidP="00A67C57">
      <w:pPr>
        <w:pStyle w:val="AmdtsEntries"/>
      </w:pPr>
      <w:r>
        <w:tab/>
      </w:r>
      <w:r w:rsidRPr="00BF3694">
        <w:t xml:space="preserve">exp </w:t>
      </w:r>
      <w:r w:rsidR="008A0DCA" w:rsidRPr="00BF3694">
        <w:t>7 December 2018 (s 217)</w:t>
      </w:r>
    </w:p>
    <w:p w14:paraId="75625869" w14:textId="77777777" w:rsidR="00A04DF0" w:rsidRDefault="00A04DF0" w:rsidP="00A04DF0">
      <w:pPr>
        <w:pStyle w:val="AmdtsEntryHd"/>
      </w:pPr>
      <w:r w:rsidRPr="00DF4DCD">
        <w:t>Definitions—pt 12</w:t>
      </w:r>
    </w:p>
    <w:p w14:paraId="58E697A6" w14:textId="7D52623F" w:rsidR="00A04DF0" w:rsidRDefault="00A04DF0" w:rsidP="00A04DF0">
      <w:pPr>
        <w:pStyle w:val="AmdtsEntries"/>
      </w:pPr>
      <w:r>
        <w:t>s 210</w:t>
      </w:r>
      <w:r>
        <w:tab/>
        <w:t xml:space="preserve">ins </w:t>
      </w:r>
      <w:hyperlink r:id="rId190" w:tooltip="City Renewal Authority and Suburban Land AgencyAmendment Act 2018" w:history="1">
        <w:r>
          <w:rPr>
            <w:rStyle w:val="charCitHyperlinkAbbrev"/>
          </w:rPr>
          <w:t>A2018</w:t>
        </w:r>
        <w:r>
          <w:rPr>
            <w:rStyle w:val="charCitHyperlinkAbbrev"/>
          </w:rPr>
          <w:noBreakHyphen/>
          <w:t>51</w:t>
        </w:r>
      </w:hyperlink>
      <w:r>
        <w:t xml:space="preserve"> s 4</w:t>
      </w:r>
    </w:p>
    <w:p w14:paraId="21549D8A" w14:textId="77777777" w:rsidR="008321EF" w:rsidRPr="00BF3694" w:rsidRDefault="008321EF" w:rsidP="008321EF">
      <w:pPr>
        <w:pStyle w:val="AmdtsEntries"/>
      </w:pPr>
      <w:r>
        <w:tab/>
      </w:r>
      <w:r w:rsidRPr="00BF3694">
        <w:t>exp 7 December 2018 (s 217)</w:t>
      </w:r>
    </w:p>
    <w:p w14:paraId="462C6FA1" w14:textId="1DAA1BA8" w:rsidR="00A04DF0" w:rsidRDefault="00A04DF0" w:rsidP="00A04DF0">
      <w:pPr>
        <w:pStyle w:val="AmdtsEntries"/>
      </w:pPr>
      <w:r>
        <w:tab/>
        <w:t xml:space="preserve">def </w:t>
      </w:r>
      <w:r w:rsidRPr="008321EF">
        <w:rPr>
          <w:rStyle w:val="charBoldItals"/>
        </w:rPr>
        <w:t>city renewal precinct</w:t>
      </w:r>
      <w:r>
        <w:t xml:space="preserve"> ins </w:t>
      </w:r>
      <w:hyperlink r:id="rId191" w:tooltip="City Renewal Authority and Suburban Land AgencyAmendment Act 2018" w:history="1">
        <w:r w:rsidR="00A5521C">
          <w:rPr>
            <w:rStyle w:val="charCitHyperlinkAbbrev"/>
          </w:rPr>
          <w:t>A2018</w:t>
        </w:r>
        <w:r w:rsidR="00A5521C">
          <w:rPr>
            <w:rStyle w:val="charCitHyperlinkAbbrev"/>
          </w:rPr>
          <w:noBreakHyphen/>
          <w:t>51</w:t>
        </w:r>
      </w:hyperlink>
      <w:r>
        <w:t xml:space="preserve"> s 4</w:t>
      </w:r>
    </w:p>
    <w:p w14:paraId="31C34BAE" w14:textId="77777777" w:rsidR="00A04DF0" w:rsidRPr="00BF3694" w:rsidRDefault="00A04DF0" w:rsidP="008321EF">
      <w:pPr>
        <w:pStyle w:val="AmdtsEntriesDefL2"/>
      </w:pPr>
      <w:r>
        <w:tab/>
      </w:r>
      <w:r w:rsidRPr="00BF3694">
        <w:t>exp 7 December 2018 (s 217)</w:t>
      </w:r>
    </w:p>
    <w:p w14:paraId="2C3B2409" w14:textId="219A469C" w:rsidR="008321EF" w:rsidRDefault="008321EF" w:rsidP="008321EF">
      <w:pPr>
        <w:pStyle w:val="AmdtsEntries"/>
      </w:pPr>
      <w:r>
        <w:tab/>
        <w:t xml:space="preserve">def </w:t>
      </w:r>
      <w:r>
        <w:rPr>
          <w:rStyle w:val="charBoldItals"/>
        </w:rPr>
        <w:t>connected to the city precinct</w:t>
      </w:r>
      <w:r>
        <w:t xml:space="preserve"> ins </w:t>
      </w:r>
      <w:hyperlink r:id="rId192" w:tooltip="City Renewal Authority and Suburban Land AgencyAmendment Act 2018" w:history="1">
        <w:r>
          <w:rPr>
            <w:rStyle w:val="charCitHyperlinkAbbrev"/>
          </w:rPr>
          <w:t>A2018</w:t>
        </w:r>
        <w:r>
          <w:rPr>
            <w:rStyle w:val="charCitHyperlinkAbbrev"/>
          </w:rPr>
          <w:noBreakHyphen/>
          <w:t>51</w:t>
        </w:r>
      </w:hyperlink>
      <w:r>
        <w:t xml:space="preserve"> s 4</w:t>
      </w:r>
    </w:p>
    <w:p w14:paraId="73E22E3B" w14:textId="77777777" w:rsidR="008321EF" w:rsidRPr="00BF3694" w:rsidRDefault="008321EF" w:rsidP="008321EF">
      <w:pPr>
        <w:pStyle w:val="AmdtsEntriesDefL2"/>
      </w:pPr>
      <w:r>
        <w:tab/>
      </w:r>
      <w:r w:rsidRPr="00BF3694">
        <w:t>exp 7 December 2018 (s 217)</w:t>
      </w:r>
    </w:p>
    <w:p w14:paraId="471479C8" w14:textId="564202F7" w:rsidR="008321EF" w:rsidRDefault="008321EF" w:rsidP="008321EF">
      <w:pPr>
        <w:pStyle w:val="AmdtsEntries"/>
      </w:pPr>
      <w:r>
        <w:tab/>
        <w:t xml:space="preserve">def </w:t>
      </w:r>
      <w:r>
        <w:rPr>
          <w:rStyle w:val="charBoldItals"/>
        </w:rPr>
        <w:t>land development agency</w:t>
      </w:r>
      <w:r>
        <w:t xml:space="preserve"> ins </w:t>
      </w:r>
      <w:hyperlink r:id="rId193" w:tooltip="City Renewal Authority and Suburban Land AgencyAmendment Act 2018" w:history="1">
        <w:r>
          <w:rPr>
            <w:rStyle w:val="charCitHyperlinkAbbrev"/>
          </w:rPr>
          <w:t>A2018</w:t>
        </w:r>
        <w:r>
          <w:rPr>
            <w:rStyle w:val="charCitHyperlinkAbbrev"/>
          </w:rPr>
          <w:noBreakHyphen/>
          <w:t>51</w:t>
        </w:r>
      </w:hyperlink>
      <w:r>
        <w:t xml:space="preserve"> s 4</w:t>
      </w:r>
    </w:p>
    <w:p w14:paraId="7790BA4E" w14:textId="77777777" w:rsidR="008321EF" w:rsidRPr="00BF3694" w:rsidRDefault="008321EF" w:rsidP="008321EF">
      <w:pPr>
        <w:pStyle w:val="AmdtsEntriesDefL2"/>
      </w:pPr>
      <w:r>
        <w:tab/>
      </w:r>
      <w:r w:rsidRPr="00BF3694">
        <w:t>exp 7 December 2018 (s 217)</w:t>
      </w:r>
    </w:p>
    <w:p w14:paraId="06483B93" w14:textId="77777777" w:rsidR="008321EF" w:rsidRDefault="008321EF" w:rsidP="008321EF">
      <w:pPr>
        <w:pStyle w:val="AmdtsEntryHd"/>
      </w:pPr>
      <w:r w:rsidRPr="00DF4DCD">
        <w:t>Transfer of assets—authority</w:t>
      </w:r>
    </w:p>
    <w:p w14:paraId="1C2225FC" w14:textId="562AAFE9" w:rsidR="008321EF" w:rsidRDefault="008321EF" w:rsidP="008321EF">
      <w:pPr>
        <w:pStyle w:val="AmdtsEntries"/>
      </w:pPr>
      <w:r>
        <w:t>s 211</w:t>
      </w:r>
      <w:r>
        <w:tab/>
        <w:t xml:space="preserve">ins </w:t>
      </w:r>
      <w:hyperlink r:id="rId194" w:tooltip="City Renewal Authority and Suburban Land AgencyAmendment Act 2018" w:history="1">
        <w:r>
          <w:rPr>
            <w:rStyle w:val="charCitHyperlinkAbbrev"/>
          </w:rPr>
          <w:t>A2018</w:t>
        </w:r>
        <w:r>
          <w:rPr>
            <w:rStyle w:val="charCitHyperlinkAbbrev"/>
          </w:rPr>
          <w:noBreakHyphen/>
          <w:t>51</w:t>
        </w:r>
      </w:hyperlink>
      <w:r>
        <w:t xml:space="preserve"> s 4</w:t>
      </w:r>
    </w:p>
    <w:p w14:paraId="6517F522" w14:textId="77777777" w:rsidR="008321EF" w:rsidRPr="00BF3694" w:rsidRDefault="008321EF" w:rsidP="008321EF">
      <w:pPr>
        <w:pStyle w:val="AmdtsEntries"/>
      </w:pPr>
      <w:r>
        <w:tab/>
      </w:r>
      <w:r w:rsidRPr="00BF3694">
        <w:t>exp 7 December 2018 (s 217)</w:t>
      </w:r>
    </w:p>
    <w:p w14:paraId="63240938" w14:textId="77777777" w:rsidR="008321EF" w:rsidRDefault="008321EF" w:rsidP="008321EF">
      <w:pPr>
        <w:pStyle w:val="AmdtsEntryHd"/>
      </w:pPr>
      <w:r w:rsidRPr="00DF4DCD">
        <w:lastRenderedPageBreak/>
        <w:t>Transfer of contractual rights and liabilities—authority</w:t>
      </w:r>
    </w:p>
    <w:p w14:paraId="78828A73" w14:textId="4D36EE01" w:rsidR="008321EF" w:rsidRDefault="008321EF" w:rsidP="008321EF">
      <w:pPr>
        <w:pStyle w:val="AmdtsEntries"/>
      </w:pPr>
      <w:r>
        <w:t>s 212</w:t>
      </w:r>
      <w:r>
        <w:tab/>
        <w:t xml:space="preserve">ins </w:t>
      </w:r>
      <w:hyperlink r:id="rId195" w:tooltip="City Renewal Authority and Suburban Land AgencyAmendment Act 2018" w:history="1">
        <w:r>
          <w:rPr>
            <w:rStyle w:val="charCitHyperlinkAbbrev"/>
          </w:rPr>
          <w:t>A2018</w:t>
        </w:r>
        <w:r>
          <w:rPr>
            <w:rStyle w:val="charCitHyperlinkAbbrev"/>
          </w:rPr>
          <w:noBreakHyphen/>
          <w:t>51</w:t>
        </w:r>
      </w:hyperlink>
      <w:r>
        <w:t xml:space="preserve"> s 4</w:t>
      </w:r>
    </w:p>
    <w:p w14:paraId="43064734" w14:textId="77777777" w:rsidR="008321EF" w:rsidRPr="00BF3694" w:rsidRDefault="008321EF" w:rsidP="008321EF">
      <w:pPr>
        <w:pStyle w:val="AmdtsEntries"/>
      </w:pPr>
      <w:r>
        <w:tab/>
      </w:r>
      <w:r w:rsidRPr="00BF3694">
        <w:t>exp 7 December 2018 (s 217)</w:t>
      </w:r>
    </w:p>
    <w:p w14:paraId="62E65F3E" w14:textId="77777777" w:rsidR="008321EF" w:rsidRDefault="008321EF" w:rsidP="008321EF">
      <w:pPr>
        <w:pStyle w:val="AmdtsEntryHd"/>
      </w:pPr>
      <w:r w:rsidRPr="00DF4DCD">
        <w:t>Transfer of liabilities—authority</w:t>
      </w:r>
    </w:p>
    <w:p w14:paraId="3AE0C70F" w14:textId="1DC10DC3" w:rsidR="008321EF" w:rsidRDefault="008321EF" w:rsidP="008321EF">
      <w:pPr>
        <w:pStyle w:val="AmdtsEntries"/>
      </w:pPr>
      <w:r>
        <w:t>s 213</w:t>
      </w:r>
      <w:r>
        <w:tab/>
        <w:t xml:space="preserve">ins </w:t>
      </w:r>
      <w:hyperlink r:id="rId196" w:tooltip="City Renewal Authority and Suburban Land AgencyAmendment Act 2018" w:history="1">
        <w:r>
          <w:rPr>
            <w:rStyle w:val="charCitHyperlinkAbbrev"/>
          </w:rPr>
          <w:t>A2018</w:t>
        </w:r>
        <w:r>
          <w:rPr>
            <w:rStyle w:val="charCitHyperlinkAbbrev"/>
          </w:rPr>
          <w:noBreakHyphen/>
          <w:t>51</w:t>
        </w:r>
      </w:hyperlink>
      <w:r>
        <w:t xml:space="preserve"> s 4</w:t>
      </w:r>
    </w:p>
    <w:p w14:paraId="5C4155C0" w14:textId="77777777" w:rsidR="008321EF" w:rsidRPr="00BF3694" w:rsidRDefault="008321EF" w:rsidP="008321EF">
      <w:pPr>
        <w:pStyle w:val="AmdtsEntries"/>
      </w:pPr>
      <w:r>
        <w:tab/>
      </w:r>
      <w:r w:rsidRPr="00BF3694">
        <w:t>exp 7 December 2018 (s 217)</w:t>
      </w:r>
    </w:p>
    <w:p w14:paraId="518395A5" w14:textId="77777777" w:rsidR="008321EF" w:rsidRDefault="008321EF" w:rsidP="008321EF">
      <w:pPr>
        <w:pStyle w:val="AmdtsEntryHd"/>
      </w:pPr>
      <w:r w:rsidRPr="00DF4DCD">
        <w:t>Transfer of assets—agency</w:t>
      </w:r>
    </w:p>
    <w:p w14:paraId="4010AE30" w14:textId="4A902EB0" w:rsidR="008321EF" w:rsidRDefault="008321EF" w:rsidP="008321EF">
      <w:pPr>
        <w:pStyle w:val="AmdtsEntries"/>
      </w:pPr>
      <w:r>
        <w:t>s 214</w:t>
      </w:r>
      <w:r>
        <w:tab/>
        <w:t xml:space="preserve">ins </w:t>
      </w:r>
      <w:hyperlink r:id="rId197" w:tooltip="City Renewal Authority and Suburban Land AgencyAmendment Act 2018" w:history="1">
        <w:r>
          <w:rPr>
            <w:rStyle w:val="charCitHyperlinkAbbrev"/>
          </w:rPr>
          <w:t>A2018</w:t>
        </w:r>
        <w:r>
          <w:rPr>
            <w:rStyle w:val="charCitHyperlinkAbbrev"/>
          </w:rPr>
          <w:noBreakHyphen/>
          <w:t>51</w:t>
        </w:r>
      </w:hyperlink>
      <w:r>
        <w:t xml:space="preserve"> s 4</w:t>
      </w:r>
    </w:p>
    <w:p w14:paraId="5AF739B5" w14:textId="77777777" w:rsidR="008321EF" w:rsidRPr="00BF3694" w:rsidRDefault="008321EF" w:rsidP="008321EF">
      <w:pPr>
        <w:pStyle w:val="AmdtsEntries"/>
      </w:pPr>
      <w:r>
        <w:tab/>
      </w:r>
      <w:r w:rsidRPr="00BF3694">
        <w:t>exp 7 December 2018 (s 217)</w:t>
      </w:r>
    </w:p>
    <w:p w14:paraId="596DBF87" w14:textId="77777777" w:rsidR="008321EF" w:rsidRDefault="008321EF" w:rsidP="008321EF">
      <w:pPr>
        <w:pStyle w:val="AmdtsEntryHd"/>
      </w:pPr>
      <w:r w:rsidRPr="00DF4DCD">
        <w:t>Transfer of contractual rights and liabilities—agency</w:t>
      </w:r>
    </w:p>
    <w:p w14:paraId="625971A9" w14:textId="1D2C72E3" w:rsidR="008321EF" w:rsidRDefault="008321EF" w:rsidP="008321EF">
      <w:pPr>
        <w:pStyle w:val="AmdtsEntries"/>
      </w:pPr>
      <w:r>
        <w:t>s 215</w:t>
      </w:r>
      <w:r>
        <w:tab/>
        <w:t xml:space="preserve">ins </w:t>
      </w:r>
      <w:hyperlink r:id="rId198" w:tooltip="City Renewal Authority and Suburban Land AgencyAmendment Act 2018" w:history="1">
        <w:r>
          <w:rPr>
            <w:rStyle w:val="charCitHyperlinkAbbrev"/>
          </w:rPr>
          <w:t>A2018</w:t>
        </w:r>
        <w:r>
          <w:rPr>
            <w:rStyle w:val="charCitHyperlinkAbbrev"/>
          </w:rPr>
          <w:noBreakHyphen/>
          <w:t>51</w:t>
        </w:r>
      </w:hyperlink>
      <w:r>
        <w:t xml:space="preserve"> s 4</w:t>
      </w:r>
    </w:p>
    <w:p w14:paraId="1C6A5583" w14:textId="77777777" w:rsidR="008321EF" w:rsidRPr="00BF3694" w:rsidRDefault="008321EF" w:rsidP="008321EF">
      <w:pPr>
        <w:pStyle w:val="AmdtsEntries"/>
      </w:pPr>
      <w:r>
        <w:tab/>
      </w:r>
      <w:r w:rsidRPr="00BF3694">
        <w:t>exp 7 December 2018 (s 217)</w:t>
      </w:r>
    </w:p>
    <w:p w14:paraId="365F3265" w14:textId="77777777" w:rsidR="006637A0" w:rsidRDefault="006637A0" w:rsidP="006637A0">
      <w:pPr>
        <w:pStyle w:val="AmdtsEntryHd"/>
      </w:pPr>
      <w:r w:rsidRPr="00DF4DCD">
        <w:t>Transfer of liabilities—agency</w:t>
      </w:r>
    </w:p>
    <w:p w14:paraId="7D1D222E" w14:textId="307CCB0F" w:rsidR="006637A0" w:rsidRDefault="006637A0" w:rsidP="006637A0">
      <w:pPr>
        <w:pStyle w:val="AmdtsEntries"/>
      </w:pPr>
      <w:r>
        <w:t>s 216</w:t>
      </w:r>
      <w:r>
        <w:tab/>
        <w:t xml:space="preserve">ins </w:t>
      </w:r>
      <w:hyperlink r:id="rId199" w:tooltip="City Renewal Authority and Suburban Land AgencyAmendment Act 2018" w:history="1">
        <w:r>
          <w:rPr>
            <w:rStyle w:val="charCitHyperlinkAbbrev"/>
          </w:rPr>
          <w:t>A2018</w:t>
        </w:r>
        <w:r>
          <w:rPr>
            <w:rStyle w:val="charCitHyperlinkAbbrev"/>
          </w:rPr>
          <w:noBreakHyphen/>
          <w:t>51</w:t>
        </w:r>
      </w:hyperlink>
      <w:r>
        <w:t xml:space="preserve"> s 4</w:t>
      </w:r>
    </w:p>
    <w:p w14:paraId="61B54894" w14:textId="77777777" w:rsidR="006637A0" w:rsidRPr="00BF3694" w:rsidRDefault="006637A0" w:rsidP="006637A0">
      <w:pPr>
        <w:pStyle w:val="AmdtsEntries"/>
      </w:pPr>
      <w:r>
        <w:tab/>
      </w:r>
      <w:r w:rsidRPr="00BF3694">
        <w:t>exp 7 December 2018 (s 217)</w:t>
      </w:r>
    </w:p>
    <w:p w14:paraId="02AE3800" w14:textId="77777777" w:rsidR="006637A0" w:rsidRDefault="006637A0" w:rsidP="006637A0">
      <w:pPr>
        <w:pStyle w:val="AmdtsEntryHd"/>
      </w:pPr>
      <w:r w:rsidRPr="00DF4DCD">
        <w:t>Expiry—pt 12</w:t>
      </w:r>
    </w:p>
    <w:p w14:paraId="70A7107E" w14:textId="5643FF22" w:rsidR="006637A0" w:rsidRDefault="006637A0" w:rsidP="006637A0">
      <w:pPr>
        <w:pStyle w:val="AmdtsEntries"/>
      </w:pPr>
      <w:r>
        <w:t>s 217</w:t>
      </w:r>
      <w:r>
        <w:tab/>
        <w:t xml:space="preserve">ins </w:t>
      </w:r>
      <w:hyperlink r:id="rId200" w:tooltip="City Renewal Authority and Suburban Land AgencyAmendment Act 2018" w:history="1">
        <w:r>
          <w:rPr>
            <w:rStyle w:val="charCitHyperlinkAbbrev"/>
          </w:rPr>
          <w:t>A2018</w:t>
        </w:r>
        <w:r>
          <w:rPr>
            <w:rStyle w:val="charCitHyperlinkAbbrev"/>
          </w:rPr>
          <w:noBreakHyphen/>
          <w:t>51</w:t>
        </w:r>
      </w:hyperlink>
      <w:r>
        <w:t xml:space="preserve"> s 4</w:t>
      </w:r>
    </w:p>
    <w:p w14:paraId="5430B054" w14:textId="77777777" w:rsidR="006637A0" w:rsidRPr="00BF3694" w:rsidRDefault="006637A0" w:rsidP="006637A0">
      <w:pPr>
        <w:pStyle w:val="AmdtsEntries"/>
      </w:pPr>
      <w:r>
        <w:tab/>
      </w:r>
      <w:r w:rsidRPr="00BF3694">
        <w:t>exp 7 December 2018 (s 217)</w:t>
      </w:r>
    </w:p>
    <w:p w14:paraId="6AE96F57" w14:textId="77777777" w:rsidR="00745E50" w:rsidRDefault="00745E50" w:rsidP="00745E50">
      <w:pPr>
        <w:pStyle w:val="AmdtsEntryHd"/>
        <w:rPr>
          <w:rStyle w:val="CharChapText"/>
        </w:rPr>
      </w:pPr>
      <w:r w:rsidRPr="007445BF">
        <w:rPr>
          <w:rStyle w:val="CharChapText"/>
        </w:rPr>
        <w:t>Consequential amendments</w:t>
      </w:r>
    </w:p>
    <w:p w14:paraId="18613ADE" w14:textId="77777777" w:rsidR="00745E50" w:rsidRDefault="00745E50" w:rsidP="00745E50">
      <w:pPr>
        <w:pStyle w:val="AmdtsEntries"/>
      </w:pPr>
      <w:r>
        <w:t>sch 1</w:t>
      </w:r>
      <w:r>
        <w:tab/>
        <w:t>om LA s 89 (3)</w:t>
      </w:r>
    </w:p>
    <w:p w14:paraId="651C1D9B" w14:textId="77777777" w:rsidR="006637A0" w:rsidRDefault="006637A0" w:rsidP="0010255F">
      <w:pPr>
        <w:pStyle w:val="AmdtsEntryHd"/>
      </w:pPr>
      <w:r w:rsidRPr="00DF4DCD">
        <w:t>Excluded assets and contracts</w:t>
      </w:r>
    </w:p>
    <w:p w14:paraId="02A89DAD" w14:textId="490EB747" w:rsidR="006637A0" w:rsidRDefault="006637A0" w:rsidP="006637A0">
      <w:pPr>
        <w:pStyle w:val="AmdtsEntries"/>
      </w:pPr>
      <w:r>
        <w:t>sch 2</w:t>
      </w:r>
      <w:r>
        <w:tab/>
        <w:t xml:space="preserve">ins </w:t>
      </w:r>
      <w:hyperlink r:id="rId201" w:tooltip="City Renewal Authority and Suburban Land AgencyAmendment Act 2018" w:history="1">
        <w:r>
          <w:rPr>
            <w:rStyle w:val="charCitHyperlinkAbbrev"/>
          </w:rPr>
          <w:t>A2018</w:t>
        </w:r>
        <w:r>
          <w:rPr>
            <w:rStyle w:val="charCitHyperlinkAbbrev"/>
          </w:rPr>
          <w:noBreakHyphen/>
          <w:t>51</w:t>
        </w:r>
      </w:hyperlink>
      <w:r>
        <w:t xml:space="preserve"> s 5</w:t>
      </w:r>
    </w:p>
    <w:p w14:paraId="19B5AB93" w14:textId="77777777" w:rsidR="006637A0" w:rsidRPr="00BF3694" w:rsidRDefault="006637A0" w:rsidP="006637A0">
      <w:pPr>
        <w:pStyle w:val="AmdtsEntries"/>
      </w:pPr>
      <w:r>
        <w:tab/>
      </w:r>
      <w:r w:rsidRPr="00BF3694">
        <w:t>exp 7 December 2018 (s 217)</w:t>
      </w:r>
    </w:p>
    <w:p w14:paraId="6983E2F2" w14:textId="77777777" w:rsidR="0010255F" w:rsidRDefault="0010255F" w:rsidP="0010255F">
      <w:pPr>
        <w:pStyle w:val="AmdtsEntryHd"/>
        <w:rPr>
          <w:rStyle w:val="CharChapText"/>
        </w:rPr>
      </w:pPr>
      <w:r>
        <w:rPr>
          <w:rStyle w:val="CharChapText"/>
        </w:rPr>
        <w:t>Dictionary</w:t>
      </w:r>
    </w:p>
    <w:p w14:paraId="03A645C5" w14:textId="506B2FA1" w:rsidR="0010255F" w:rsidRDefault="0010255F" w:rsidP="0010255F">
      <w:pPr>
        <w:pStyle w:val="AmdtsEntries"/>
      </w:pPr>
      <w:r>
        <w:t>dict</w:t>
      </w:r>
      <w:r>
        <w:tab/>
        <w:t xml:space="preserve">am </w:t>
      </w:r>
      <w:hyperlink r:id="rId202"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9</w:t>
      </w:r>
      <w:r w:rsidR="00754FC1">
        <w:t xml:space="preserve">; </w:t>
      </w:r>
      <w:hyperlink r:id="rId203" w:tooltip="City Renewal Authority and Suburban Land Agency Amendment Act 2020" w:history="1">
        <w:r w:rsidR="00754FC1">
          <w:rPr>
            <w:rStyle w:val="charCitHyperlinkAbbrev"/>
          </w:rPr>
          <w:t>A2020</w:t>
        </w:r>
        <w:r w:rsidR="00754FC1">
          <w:rPr>
            <w:rStyle w:val="charCitHyperlinkAbbrev"/>
          </w:rPr>
          <w:noBreakHyphen/>
          <w:t>45</w:t>
        </w:r>
      </w:hyperlink>
      <w:r w:rsidR="00754FC1">
        <w:t xml:space="preserve"> s 5</w:t>
      </w:r>
    </w:p>
    <w:p w14:paraId="2646CAF0" w14:textId="4D8489E9" w:rsidR="00754FC1" w:rsidRDefault="00754FC1" w:rsidP="00754FC1">
      <w:pPr>
        <w:pStyle w:val="AmdtsEntries"/>
      </w:pPr>
      <w:r>
        <w:tab/>
        <w:t xml:space="preserve">def </w:t>
      </w:r>
      <w:r w:rsidRPr="000F3E4F">
        <w:rPr>
          <w:rStyle w:val="charBoldItals"/>
        </w:rPr>
        <w:t>authorised person</w:t>
      </w:r>
      <w:r>
        <w:t xml:space="preserve"> ins </w:t>
      </w:r>
      <w:hyperlink r:id="rId204" w:tooltip="City Renewal Authority and Suburban Land Agency Amendment Act 2020" w:history="1">
        <w:r>
          <w:rPr>
            <w:rStyle w:val="charCitHyperlinkAbbrev"/>
          </w:rPr>
          <w:t>A2020</w:t>
        </w:r>
        <w:r>
          <w:rPr>
            <w:rStyle w:val="charCitHyperlinkAbbrev"/>
          </w:rPr>
          <w:noBreakHyphen/>
          <w:t>45</w:t>
        </w:r>
      </w:hyperlink>
      <w:r>
        <w:t xml:space="preserve"> s 6</w:t>
      </w:r>
    </w:p>
    <w:p w14:paraId="1B6B5D5B" w14:textId="7DC682BC" w:rsidR="00AB3036" w:rsidRDefault="00AB3036" w:rsidP="00AB3036">
      <w:pPr>
        <w:pStyle w:val="AmdtsEntriesDefL2"/>
      </w:pPr>
      <w:r>
        <w:tab/>
        <w:t xml:space="preserve">sub </w:t>
      </w:r>
      <w:hyperlink r:id="rId205" w:tooltip="Planning and Environment Legislation Amendment Act 2023" w:history="1">
        <w:r>
          <w:rPr>
            <w:rStyle w:val="charCitHyperlinkAbbrev"/>
          </w:rPr>
          <w:t>A2023-20</w:t>
        </w:r>
      </w:hyperlink>
      <w:r>
        <w:t xml:space="preserve"> s 9</w:t>
      </w:r>
    </w:p>
    <w:p w14:paraId="6893C2A7" w14:textId="63140701" w:rsidR="000E696A" w:rsidRDefault="000E696A" w:rsidP="00754FC1">
      <w:pPr>
        <w:pStyle w:val="AmdtsEntries"/>
      </w:pPr>
      <w:r>
        <w:tab/>
        <w:t xml:space="preserve">def </w:t>
      </w:r>
      <w:r w:rsidRPr="001669C7">
        <w:rPr>
          <w:rStyle w:val="charBoldItals"/>
        </w:rPr>
        <w:t>development</w:t>
      </w:r>
      <w:r>
        <w:t xml:space="preserve"> om </w:t>
      </w:r>
      <w:hyperlink r:id="rId206" w:tooltip="City Renewal Authority and Suburban Land Agency Amendment Act 2021" w:history="1">
        <w:r w:rsidR="001669C7">
          <w:rPr>
            <w:rStyle w:val="charCitHyperlinkAbbrev"/>
          </w:rPr>
          <w:t>A2021</w:t>
        </w:r>
        <w:r w:rsidR="001669C7">
          <w:rPr>
            <w:rStyle w:val="charCitHyperlinkAbbrev"/>
          </w:rPr>
          <w:noBreakHyphen/>
          <w:t>26</w:t>
        </w:r>
      </w:hyperlink>
      <w:r>
        <w:t xml:space="preserve"> s 9</w:t>
      </w:r>
    </w:p>
    <w:p w14:paraId="04E42325" w14:textId="2A953159" w:rsidR="00754FC1" w:rsidRDefault="00754FC1" w:rsidP="00754FC1">
      <w:pPr>
        <w:pStyle w:val="AmdtsEntries"/>
      </w:pPr>
      <w:r>
        <w:tab/>
        <w:t xml:space="preserve">def </w:t>
      </w:r>
      <w:r w:rsidRPr="000F3E4F">
        <w:rPr>
          <w:rStyle w:val="charBoldItals"/>
        </w:rPr>
        <w:t>draft revitalisation plan</w:t>
      </w:r>
      <w:r>
        <w:t xml:space="preserve"> ins </w:t>
      </w:r>
      <w:hyperlink r:id="rId207" w:tooltip="City Renewal Authority and Suburban Land Agency Amendment Act 2020" w:history="1">
        <w:r>
          <w:rPr>
            <w:rStyle w:val="charCitHyperlinkAbbrev"/>
          </w:rPr>
          <w:t>A2020</w:t>
        </w:r>
        <w:r>
          <w:rPr>
            <w:rStyle w:val="charCitHyperlinkAbbrev"/>
          </w:rPr>
          <w:noBreakHyphen/>
          <w:t>45</w:t>
        </w:r>
      </w:hyperlink>
      <w:r>
        <w:t xml:space="preserve"> s 6</w:t>
      </w:r>
    </w:p>
    <w:p w14:paraId="5694C47D" w14:textId="772A53A2" w:rsidR="00AE0BAE" w:rsidRPr="00E5066E" w:rsidRDefault="00AE0BAE" w:rsidP="00AE0BAE">
      <w:pPr>
        <w:pStyle w:val="AmdtsEntriesDefL2"/>
      </w:pPr>
      <w:r>
        <w:tab/>
        <w:t xml:space="preserve">sub </w:t>
      </w:r>
      <w:hyperlink r:id="rId208" w:tooltip="Planning and Environment Legislation Amendment Act 2023" w:history="1">
        <w:r>
          <w:rPr>
            <w:rStyle w:val="charCitHyperlinkAbbrev"/>
          </w:rPr>
          <w:t>A2023-20</w:t>
        </w:r>
      </w:hyperlink>
      <w:r>
        <w:t xml:space="preserve"> s 9</w:t>
      </w:r>
    </w:p>
    <w:p w14:paraId="117C927B" w14:textId="3916A9E8" w:rsidR="001669C7" w:rsidRDefault="001669C7" w:rsidP="00754FC1">
      <w:pPr>
        <w:pStyle w:val="AmdtsEntries"/>
      </w:pPr>
      <w:r>
        <w:tab/>
        <w:t xml:space="preserve">def </w:t>
      </w:r>
      <w:r w:rsidRPr="001669C7">
        <w:rPr>
          <w:rStyle w:val="charBoldItals"/>
        </w:rPr>
        <w:t>land</w:t>
      </w:r>
      <w:r>
        <w:t xml:space="preserve"> ins </w:t>
      </w:r>
      <w:hyperlink r:id="rId209" w:tooltip="City Renewal Authority and Suburban Land Agency Amendment Act 2021" w:history="1">
        <w:r>
          <w:rPr>
            <w:rStyle w:val="charCitHyperlinkAbbrev"/>
          </w:rPr>
          <w:t>A2021</w:t>
        </w:r>
        <w:r>
          <w:rPr>
            <w:rStyle w:val="charCitHyperlinkAbbrev"/>
          </w:rPr>
          <w:noBreakHyphen/>
          <w:t>26</w:t>
        </w:r>
      </w:hyperlink>
      <w:r>
        <w:t xml:space="preserve"> s 10</w:t>
      </w:r>
    </w:p>
    <w:p w14:paraId="4B42E73F" w14:textId="2DF4D561" w:rsidR="001669C7" w:rsidRDefault="001669C7" w:rsidP="00754FC1">
      <w:pPr>
        <w:pStyle w:val="AmdtsEntries"/>
      </w:pPr>
      <w:r>
        <w:tab/>
        <w:t xml:space="preserve">def </w:t>
      </w:r>
      <w:r w:rsidRPr="001669C7">
        <w:rPr>
          <w:rStyle w:val="charBoldItals"/>
        </w:rPr>
        <w:t>land improvements</w:t>
      </w:r>
      <w:r>
        <w:t xml:space="preserve"> am </w:t>
      </w:r>
      <w:hyperlink r:id="rId210" w:tooltip="City Renewal Authority and Suburban Land Agency Amendment Act 2021" w:history="1">
        <w:r>
          <w:rPr>
            <w:rStyle w:val="charCitHyperlinkAbbrev"/>
          </w:rPr>
          <w:t>A2021</w:t>
        </w:r>
        <w:r>
          <w:rPr>
            <w:rStyle w:val="charCitHyperlinkAbbrev"/>
          </w:rPr>
          <w:noBreakHyphen/>
          <w:t>26</w:t>
        </w:r>
      </w:hyperlink>
      <w:r>
        <w:t xml:space="preserve"> s 11</w:t>
      </w:r>
    </w:p>
    <w:p w14:paraId="3F2500A2" w14:textId="44C3F55D" w:rsidR="00754FC1" w:rsidRDefault="00754FC1" w:rsidP="00754FC1">
      <w:pPr>
        <w:pStyle w:val="AmdtsEntries"/>
      </w:pPr>
      <w:r>
        <w:tab/>
        <w:t xml:space="preserve">def </w:t>
      </w:r>
      <w:r w:rsidRPr="000F3E4F">
        <w:rPr>
          <w:rStyle w:val="charBoldItals"/>
        </w:rPr>
        <w:t>leased public area</w:t>
      </w:r>
      <w:r>
        <w:t xml:space="preserve"> ins </w:t>
      </w:r>
      <w:hyperlink r:id="rId211" w:tooltip="City Renewal Authority and Suburban Land Agency Amendment Act 2020" w:history="1">
        <w:r>
          <w:rPr>
            <w:rStyle w:val="charCitHyperlinkAbbrev"/>
          </w:rPr>
          <w:t>A2020</w:t>
        </w:r>
        <w:r>
          <w:rPr>
            <w:rStyle w:val="charCitHyperlinkAbbrev"/>
          </w:rPr>
          <w:noBreakHyphen/>
          <w:t>45</w:t>
        </w:r>
      </w:hyperlink>
      <w:r>
        <w:t xml:space="preserve"> s 6</w:t>
      </w:r>
    </w:p>
    <w:p w14:paraId="2E5C3BF1" w14:textId="6052E63D" w:rsidR="00AE0BAE" w:rsidRDefault="00AE0BAE" w:rsidP="00AE0BAE">
      <w:pPr>
        <w:pStyle w:val="AmdtsEntriesDefL2"/>
      </w:pPr>
      <w:r>
        <w:tab/>
        <w:t xml:space="preserve">sub </w:t>
      </w:r>
      <w:hyperlink r:id="rId212" w:tooltip="Planning and Environment Legislation Amendment Act 2023" w:history="1">
        <w:r>
          <w:rPr>
            <w:rStyle w:val="charCitHyperlinkAbbrev"/>
          </w:rPr>
          <w:t>A2023-20</w:t>
        </w:r>
      </w:hyperlink>
      <w:r>
        <w:t xml:space="preserve"> s 9</w:t>
      </w:r>
    </w:p>
    <w:p w14:paraId="0996178E" w14:textId="264EFA67" w:rsidR="00754FC1" w:rsidRDefault="00754FC1" w:rsidP="00754FC1">
      <w:pPr>
        <w:pStyle w:val="AmdtsEntries"/>
      </w:pPr>
      <w:r>
        <w:tab/>
        <w:t xml:space="preserve">def </w:t>
      </w:r>
      <w:r w:rsidRPr="000F3E4F">
        <w:rPr>
          <w:rStyle w:val="charBoldItals"/>
        </w:rPr>
        <w:t>Melbourne Building</w:t>
      </w:r>
      <w:r>
        <w:t xml:space="preserve"> ins </w:t>
      </w:r>
      <w:hyperlink r:id="rId213" w:tooltip="City Renewal Authority and Suburban Land Agency Amendment Act 2020" w:history="1">
        <w:r>
          <w:rPr>
            <w:rStyle w:val="charCitHyperlinkAbbrev"/>
          </w:rPr>
          <w:t>A2020</w:t>
        </w:r>
        <w:r>
          <w:rPr>
            <w:rStyle w:val="charCitHyperlinkAbbrev"/>
          </w:rPr>
          <w:noBreakHyphen/>
          <w:t>45</w:t>
        </w:r>
      </w:hyperlink>
      <w:r>
        <w:t xml:space="preserve"> s 6</w:t>
      </w:r>
    </w:p>
    <w:p w14:paraId="22CD3A0E" w14:textId="0FADA5D1" w:rsidR="00AE0BAE" w:rsidRDefault="00AE0BAE" w:rsidP="00AE0BAE">
      <w:pPr>
        <w:pStyle w:val="AmdtsEntriesDefL2"/>
      </w:pPr>
      <w:r>
        <w:tab/>
        <w:t xml:space="preserve">sub </w:t>
      </w:r>
      <w:hyperlink r:id="rId214" w:tooltip="Planning and Environment Legislation Amendment Act 2023" w:history="1">
        <w:r>
          <w:rPr>
            <w:rStyle w:val="charCitHyperlinkAbbrev"/>
          </w:rPr>
          <w:t>A2023-20</w:t>
        </w:r>
      </w:hyperlink>
      <w:r>
        <w:t xml:space="preserve"> s 9</w:t>
      </w:r>
    </w:p>
    <w:p w14:paraId="5E1247C0" w14:textId="1FBD8211" w:rsidR="00754FC1" w:rsidRDefault="00754FC1" w:rsidP="00754FC1">
      <w:pPr>
        <w:pStyle w:val="AmdtsEntries"/>
      </w:pPr>
      <w:r>
        <w:tab/>
        <w:t xml:space="preserve">def </w:t>
      </w:r>
      <w:r w:rsidRPr="000F3E4F">
        <w:rPr>
          <w:rStyle w:val="charBoldItals"/>
        </w:rPr>
        <w:t>owner</w:t>
      </w:r>
      <w:r>
        <w:t xml:space="preserve"> ins </w:t>
      </w:r>
      <w:hyperlink r:id="rId215" w:tooltip="City Renewal Authority and Suburban Land Agency Amendment Act 2020" w:history="1">
        <w:r>
          <w:rPr>
            <w:rStyle w:val="charCitHyperlinkAbbrev"/>
          </w:rPr>
          <w:t>A2020</w:t>
        </w:r>
        <w:r>
          <w:rPr>
            <w:rStyle w:val="charCitHyperlinkAbbrev"/>
          </w:rPr>
          <w:noBreakHyphen/>
          <w:t>45</w:t>
        </w:r>
      </w:hyperlink>
      <w:r>
        <w:t xml:space="preserve"> s 6</w:t>
      </w:r>
    </w:p>
    <w:p w14:paraId="751CEAD2" w14:textId="08724EF4" w:rsidR="00AE0BAE" w:rsidRPr="00E5066E" w:rsidRDefault="00AE0BAE" w:rsidP="00AE0BAE">
      <w:pPr>
        <w:pStyle w:val="AmdtsEntriesDefL2"/>
      </w:pPr>
      <w:r>
        <w:tab/>
        <w:t xml:space="preserve">sub </w:t>
      </w:r>
      <w:hyperlink r:id="rId216" w:tooltip="Planning and Environment Legislation Amendment Act 2023" w:history="1">
        <w:r>
          <w:rPr>
            <w:rStyle w:val="charCitHyperlinkAbbrev"/>
          </w:rPr>
          <w:t>A2023-20</w:t>
        </w:r>
      </w:hyperlink>
      <w:r>
        <w:t xml:space="preserve"> s 9</w:t>
      </w:r>
    </w:p>
    <w:p w14:paraId="7E576E2F" w14:textId="01EBB384" w:rsidR="00754FC1" w:rsidRDefault="00754FC1" w:rsidP="00754FC1">
      <w:pPr>
        <w:pStyle w:val="AmdtsEntries"/>
      </w:pPr>
      <w:r>
        <w:tab/>
        <w:t xml:space="preserve">def </w:t>
      </w:r>
      <w:r w:rsidRPr="000F3E4F">
        <w:rPr>
          <w:rStyle w:val="charBoldItals"/>
        </w:rPr>
        <w:t>revitalisation work</w:t>
      </w:r>
      <w:r>
        <w:t xml:space="preserve"> ins </w:t>
      </w:r>
      <w:hyperlink r:id="rId217" w:tooltip="City Renewal Authority and Suburban Land Agency Amendment Act 2020" w:history="1">
        <w:r>
          <w:rPr>
            <w:rStyle w:val="charCitHyperlinkAbbrev"/>
          </w:rPr>
          <w:t>A2020</w:t>
        </w:r>
        <w:r>
          <w:rPr>
            <w:rStyle w:val="charCitHyperlinkAbbrev"/>
          </w:rPr>
          <w:noBreakHyphen/>
          <w:t>45</w:t>
        </w:r>
      </w:hyperlink>
      <w:r>
        <w:t xml:space="preserve"> s 6</w:t>
      </w:r>
    </w:p>
    <w:p w14:paraId="3B97833B" w14:textId="5ABBA3A0" w:rsidR="00AE0BAE" w:rsidRDefault="00AE0BAE" w:rsidP="00AE0BAE">
      <w:pPr>
        <w:pStyle w:val="AmdtsEntriesDefL2"/>
      </w:pPr>
      <w:r>
        <w:tab/>
        <w:t xml:space="preserve">sub </w:t>
      </w:r>
      <w:hyperlink r:id="rId218" w:tooltip="Planning and Environment Legislation Amendment Act 2023" w:history="1">
        <w:r>
          <w:rPr>
            <w:rStyle w:val="charCitHyperlinkAbbrev"/>
          </w:rPr>
          <w:t>A2023-20</w:t>
        </w:r>
      </w:hyperlink>
      <w:r>
        <w:t xml:space="preserve"> s 9</w:t>
      </w:r>
    </w:p>
    <w:p w14:paraId="144BBC54" w14:textId="5209E655" w:rsidR="00754FC1" w:rsidRDefault="00754FC1" w:rsidP="0010255F">
      <w:pPr>
        <w:pStyle w:val="AmdtsEntries"/>
      </w:pPr>
      <w:r>
        <w:tab/>
        <w:t xml:space="preserve">def </w:t>
      </w:r>
      <w:r w:rsidRPr="000F3E4F">
        <w:rPr>
          <w:rStyle w:val="charBoldItals"/>
        </w:rPr>
        <w:t>Sydney Building</w:t>
      </w:r>
      <w:r>
        <w:t xml:space="preserve"> ins </w:t>
      </w:r>
      <w:hyperlink r:id="rId219" w:tooltip="City Renewal Authority and Suburban Land Agency Amendment Act 2020" w:history="1">
        <w:r>
          <w:rPr>
            <w:rStyle w:val="charCitHyperlinkAbbrev"/>
          </w:rPr>
          <w:t>A2020</w:t>
        </w:r>
        <w:r>
          <w:rPr>
            <w:rStyle w:val="charCitHyperlinkAbbrev"/>
          </w:rPr>
          <w:noBreakHyphen/>
          <w:t>45</w:t>
        </w:r>
      </w:hyperlink>
      <w:r>
        <w:t xml:space="preserve"> s 6</w:t>
      </w:r>
    </w:p>
    <w:p w14:paraId="40EC52B2" w14:textId="113784EF" w:rsidR="00AE0BAE" w:rsidRDefault="00AE0BAE" w:rsidP="00AE0BAE">
      <w:pPr>
        <w:pStyle w:val="AmdtsEntriesDefL2"/>
      </w:pPr>
      <w:r>
        <w:tab/>
        <w:t xml:space="preserve">sub </w:t>
      </w:r>
      <w:hyperlink r:id="rId220" w:tooltip="Planning and Environment Legislation Amendment Act 2023" w:history="1">
        <w:r>
          <w:rPr>
            <w:rStyle w:val="charCitHyperlinkAbbrev"/>
          </w:rPr>
          <w:t>A2023-20</w:t>
        </w:r>
      </w:hyperlink>
      <w:r>
        <w:t xml:space="preserve"> s 9</w:t>
      </w:r>
    </w:p>
    <w:p w14:paraId="25D6B3C6" w14:textId="2E159FBB" w:rsidR="00AE0BAE" w:rsidRDefault="00AE0BAE" w:rsidP="00AE0BAE">
      <w:pPr>
        <w:pStyle w:val="AmdtsEntries"/>
      </w:pPr>
      <w:r>
        <w:lastRenderedPageBreak/>
        <w:tab/>
        <w:t xml:space="preserve">def </w:t>
      </w:r>
      <w:r w:rsidRPr="00AE0BAE">
        <w:rPr>
          <w:b/>
          <w:bCs/>
          <w:i/>
          <w:iCs/>
        </w:rPr>
        <w:t>urban renewal</w:t>
      </w:r>
      <w:r>
        <w:t xml:space="preserve"> am </w:t>
      </w:r>
      <w:hyperlink r:id="rId221" w:tooltip="Planning and Environment Legislation Amendment Act 2023" w:history="1">
        <w:r>
          <w:rPr>
            <w:rStyle w:val="charCitHyperlinkAbbrev"/>
          </w:rPr>
          <w:t>A2023-20</w:t>
        </w:r>
      </w:hyperlink>
      <w:r>
        <w:t xml:space="preserve"> s 10</w:t>
      </w:r>
      <w:r w:rsidR="00770356">
        <w:t>, s 11</w:t>
      </w:r>
      <w:r w:rsidR="000A42AB">
        <w:t>; pars renum R11 LA</w:t>
      </w:r>
    </w:p>
    <w:p w14:paraId="36555681" w14:textId="4D49FC54" w:rsidR="00770356" w:rsidRPr="00754FC1" w:rsidRDefault="00770356" w:rsidP="00AE0BAE">
      <w:pPr>
        <w:pStyle w:val="AmdtsEntries"/>
      </w:pPr>
      <w:r>
        <w:tab/>
        <w:t xml:space="preserve">def </w:t>
      </w:r>
      <w:r w:rsidRPr="00AE0BAE">
        <w:rPr>
          <w:b/>
          <w:bCs/>
          <w:i/>
          <w:iCs/>
        </w:rPr>
        <w:t>urban renewal</w:t>
      </w:r>
      <w:r>
        <w:rPr>
          <w:b/>
          <w:bCs/>
          <w:i/>
          <w:iCs/>
        </w:rPr>
        <w:t xml:space="preserve"> precinct</w:t>
      </w:r>
      <w:r>
        <w:t xml:space="preserve"> sub </w:t>
      </w:r>
      <w:hyperlink r:id="rId222" w:tooltip="Planning and Environment Legislation Amendment Act 2023" w:history="1">
        <w:r>
          <w:rPr>
            <w:rStyle w:val="charCitHyperlinkAbbrev"/>
          </w:rPr>
          <w:t>A2023-20</w:t>
        </w:r>
      </w:hyperlink>
      <w:r>
        <w:t xml:space="preserve"> s 12</w:t>
      </w:r>
    </w:p>
    <w:p w14:paraId="1CCF409B" w14:textId="77777777" w:rsidR="00D641D5" w:rsidRPr="00D641D5" w:rsidRDefault="00D641D5" w:rsidP="00D641D5">
      <w:pPr>
        <w:pStyle w:val="PageBreak"/>
      </w:pPr>
      <w:r w:rsidRPr="00D641D5">
        <w:br w:type="page"/>
      </w:r>
    </w:p>
    <w:p w14:paraId="55EE29F6" w14:textId="77777777" w:rsidR="00551864" w:rsidRPr="0063026F" w:rsidRDefault="00551864">
      <w:pPr>
        <w:pStyle w:val="Endnote20"/>
      </w:pPr>
      <w:bookmarkStart w:id="112" w:name="_Toc137655440"/>
      <w:r w:rsidRPr="0063026F">
        <w:rPr>
          <w:rStyle w:val="charTableNo"/>
        </w:rPr>
        <w:lastRenderedPageBreak/>
        <w:t>5</w:t>
      </w:r>
      <w:r>
        <w:tab/>
      </w:r>
      <w:r w:rsidRPr="0063026F">
        <w:rPr>
          <w:rStyle w:val="charTableText"/>
        </w:rPr>
        <w:t>Earlier republications</w:t>
      </w:r>
      <w:bookmarkEnd w:id="112"/>
    </w:p>
    <w:p w14:paraId="2CCCB04A" w14:textId="77777777" w:rsidR="00551864" w:rsidRDefault="00551864">
      <w:pPr>
        <w:pStyle w:val="EndNoteTextPub"/>
      </w:pPr>
      <w:r>
        <w:t xml:space="preserve">Some earlier republications were not numbered. The number in column 1 refers to the publication order.  </w:t>
      </w:r>
    </w:p>
    <w:p w14:paraId="4393CC44" w14:textId="77777777" w:rsidR="00551864" w:rsidRDefault="005518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8102E30" w14:textId="77777777" w:rsidR="00551864" w:rsidRDefault="0055186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1864" w14:paraId="56D66025" w14:textId="77777777">
        <w:trPr>
          <w:tblHeader/>
        </w:trPr>
        <w:tc>
          <w:tcPr>
            <w:tcW w:w="1576" w:type="dxa"/>
            <w:tcBorders>
              <w:bottom w:val="single" w:sz="4" w:space="0" w:color="auto"/>
            </w:tcBorders>
          </w:tcPr>
          <w:p w14:paraId="3FC8A6FA" w14:textId="77777777" w:rsidR="00551864" w:rsidRDefault="00551864">
            <w:pPr>
              <w:pStyle w:val="EarlierRepubHdg"/>
            </w:pPr>
            <w:r>
              <w:t>Republication No and date</w:t>
            </w:r>
          </w:p>
        </w:tc>
        <w:tc>
          <w:tcPr>
            <w:tcW w:w="1681" w:type="dxa"/>
            <w:tcBorders>
              <w:bottom w:val="single" w:sz="4" w:space="0" w:color="auto"/>
            </w:tcBorders>
          </w:tcPr>
          <w:p w14:paraId="0FBA9FDD" w14:textId="77777777" w:rsidR="00551864" w:rsidRDefault="00551864">
            <w:pPr>
              <w:pStyle w:val="EarlierRepubHdg"/>
            </w:pPr>
            <w:r>
              <w:t>Effective</w:t>
            </w:r>
          </w:p>
        </w:tc>
        <w:tc>
          <w:tcPr>
            <w:tcW w:w="1783" w:type="dxa"/>
            <w:tcBorders>
              <w:bottom w:val="single" w:sz="4" w:space="0" w:color="auto"/>
            </w:tcBorders>
          </w:tcPr>
          <w:p w14:paraId="05938900" w14:textId="77777777" w:rsidR="00551864" w:rsidRDefault="00551864">
            <w:pPr>
              <w:pStyle w:val="EarlierRepubHdg"/>
            </w:pPr>
            <w:r>
              <w:t>Last amendment made by</w:t>
            </w:r>
          </w:p>
        </w:tc>
        <w:tc>
          <w:tcPr>
            <w:tcW w:w="1783" w:type="dxa"/>
            <w:tcBorders>
              <w:bottom w:val="single" w:sz="4" w:space="0" w:color="auto"/>
            </w:tcBorders>
          </w:tcPr>
          <w:p w14:paraId="07FB82D2" w14:textId="77777777" w:rsidR="00551864" w:rsidRDefault="00551864">
            <w:pPr>
              <w:pStyle w:val="EarlierRepubHdg"/>
            </w:pPr>
            <w:r>
              <w:t>Republication for</w:t>
            </w:r>
          </w:p>
        </w:tc>
      </w:tr>
      <w:tr w:rsidR="00551864" w14:paraId="4A635541" w14:textId="77777777">
        <w:tc>
          <w:tcPr>
            <w:tcW w:w="1576" w:type="dxa"/>
            <w:tcBorders>
              <w:top w:val="single" w:sz="4" w:space="0" w:color="auto"/>
              <w:bottom w:val="single" w:sz="4" w:space="0" w:color="auto"/>
            </w:tcBorders>
          </w:tcPr>
          <w:p w14:paraId="79334B92" w14:textId="77777777" w:rsidR="00551864" w:rsidRDefault="00551864">
            <w:pPr>
              <w:pStyle w:val="EarlierRepubEntries"/>
            </w:pPr>
            <w:r>
              <w:t>R1</w:t>
            </w:r>
            <w:r>
              <w:br/>
              <w:t>1 July 2017</w:t>
            </w:r>
          </w:p>
        </w:tc>
        <w:tc>
          <w:tcPr>
            <w:tcW w:w="1681" w:type="dxa"/>
            <w:tcBorders>
              <w:top w:val="single" w:sz="4" w:space="0" w:color="auto"/>
              <w:bottom w:val="single" w:sz="4" w:space="0" w:color="auto"/>
            </w:tcBorders>
          </w:tcPr>
          <w:p w14:paraId="3FE721F7" w14:textId="77777777" w:rsidR="00551864" w:rsidRDefault="00551864">
            <w:pPr>
              <w:pStyle w:val="EarlierRepubEntries"/>
            </w:pPr>
            <w:r>
              <w:t>1 July 2017–</w:t>
            </w:r>
            <w:r>
              <w:br/>
              <w:t>10 Oct 2017</w:t>
            </w:r>
          </w:p>
        </w:tc>
        <w:tc>
          <w:tcPr>
            <w:tcW w:w="1783" w:type="dxa"/>
            <w:tcBorders>
              <w:top w:val="single" w:sz="4" w:space="0" w:color="auto"/>
              <w:bottom w:val="single" w:sz="4" w:space="0" w:color="auto"/>
            </w:tcBorders>
          </w:tcPr>
          <w:p w14:paraId="210ED95F" w14:textId="0EF51FE3" w:rsidR="00551864" w:rsidRDefault="007948E8">
            <w:pPr>
              <w:pStyle w:val="EarlierRepubEntries"/>
            </w:pPr>
            <w:hyperlink r:id="rId223" w:tooltip="City Renewal Authority and Suburban Land Agency (Transitional Provisions) Regulation 2017" w:history="1">
              <w:r w:rsidR="00551864" w:rsidRPr="003964FC">
                <w:rPr>
                  <w:rStyle w:val="charCitHyperlinkAbbrev"/>
                </w:rPr>
                <w:t>SL2017</w:t>
              </w:r>
              <w:r w:rsidR="00551864" w:rsidRPr="003964FC">
                <w:rPr>
                  <w:rStyle w:val="charCitHyperlinkAbbrev"/>
                </w:rPr>
                <w:noBreakHyphen/>
                <w:t>18</w:t>
              </w:r>
            </w:hyperlink>
          </w:p>
        </w:tc>
        <w:tc>
          <w:tcPr>
            <w:tcW w:w="1783" w:type="dxa"/>
            <w:tcBorders>
              <w:top w:val="single" w:sz="4" w:space="0" w:color="auto"/>
              <w:bottom w:val="single" w:sz="4" w:space="0" w:color="auto"/>
            </w:tcBorders>
          </w:tcPr>
          <w:p w14:paraId="51B5E6C8" w14:textId="3FF6D4E1" w:rsidR="00551864" w:rsidRDefault="00551864">
            <w:pPr>
              <w:pStyle w:val="EarlierRepubEntries"/>
            </w:pPr>
            <w:r w:rsidRPr="003964FC">
              <w:t xml:space="preserve">new </w:t>
            </w:r>
            <w:r>
              <w:t xml:space="preserve">Act and </w:t>
            </w:r>
            <w:r w:rsidRPr="003964FC">
              <w:t>modifications by</w:t>
            </w:r>
            <w:r>
              <w:t xml:space="preserve"> </w:t>
            </w:r>
            <w:hyperlink r:id="rId224" w:tooltip="City Renewal Authority and Suburban Land Agency (Transitional Provisions) Regulation 2017" w:history="1">
              <w:r w:rsidRPr="003964FC">
                <w:rPr>
                  <w:rStyle w:val="charCitHyperlinkAbbrev"/>
                </w:rPr>
                <w:t>SL2017</w:t>
              </w:r>
              <w:r w:rsidRPr="003964FC">
                <w:rPr>
                  <w:rStyle w:val="charCitHyperlinkAbbrev"/>
                </w:rPr>
                <w:noBreakHyphen/>
                <w:t>18</w:t>
              </w:r>
            </w:hyperlink>
          </w:p>
        </w:tc>
      </w:tr>
      <w:tr w:rsidR="00B37B0F" w14:paraId="1FA61A6E" w14:textId="77777777">
        <w:tc>
          <w:tcPr>
            <w:tcW w:w="1576" w:type="dxa"/>
            <w:tcBorders>
              <w:top w:val="single" w:sz="4" w:space="0" w:color="auto"/>
              <w:bottom w:val="single" w:sz="4" w:space="0" w:color="auto"/>
            </w:tcBorders>
          </w:tcPr>
          <w:p w14:paraId="5FCA8D35" w14:textId="77777777" w:rsidR="00B37B0F" w:rsidRDefault="00B37B0F">
            <w:pPr>
              <w:pStyle w:val="EarlierRepubEntries"/>
            </w:pPr>
            <w:r>
              <w:t>R2</w:t>
            </w:r>
            <w:r>
              <w:br/>
              <w:t>11 Oct 2017</w:t>
            </w:r>
          </w:p>
        </w:tc>
        <w:tc>
          <w:tcPr>
            <w:tcW w:w="1681" w:type="dxa"/>
            <w:tcBorders>
              <w:top w:val="single" w:sz="4" w:space="0" w:color="auto"/>
              <w:bottom w:val="single" w:sz="4" w:space="0" w:color="auto"/>
            </w:tcBorders>
          </w:tcPr>
          <w:p w14:paraId="789807FC" w14:textId="77777777" w:rsidR="00B37B0F" w:rsidRDefault="00B37B0F">
            <w:pPr>
              <w:pStyle w:val="EarlierRepubEntries"/>
            </w:pPr>
            <w:r>
              <w:t>11 Oct 2017–</w:t>
            </w:r>
            <w:r>
              <w:br/>
              <w:t>16 May 2018</w:t>
            </w:r>
          </w:p>
        </w:tc>
        <w:tc>
          <w:tcPr>
            <w:tcW w:w="1783" w:type="dxa"/>
            <w:tcBorders>
              <w:top w:val="single" w:sz="4" w:space="0" w:color="auto"/>
              <w:bottom w:val="single" w:sz="4" w:space="0" w:color="auto"/>
            </w:tcBorders>
          </w:tcPr>
          <w:p w14:paraId="7B7757AA" w14:textId="05BB8B3B" w:rsidR="00B37B0F" w:rsidRDefault="007948E8">
            <w:pPr>
              <w:pStyle w:val="EarlierRepubEntries"/>
            </w:pPr>
            <w:hyperlink r:id="rId225" w:tooltip="Statute Law Amendment Act 2017 (No 2)" w:history="1">
              <w:r w:rsidR="00CF2A41">
                <w:rPr>
                  <w:rStyle w:val="charCitHyperlinkAbbrev"/>
                </w:rPr>
                <w:t>A2017</w:t>
              </w:r>
              <w:r w:rsidR="00CF2A41">
                <w:rPr>
                  <w:rStyle w:val="charCitHyperlinkAbbrev"/>
                </w:rPr>
                <w:noBreakHyphen/>
                <w:t>28</w:t>
              </w:r>
            </w:hyperlink>
          </w:p>
        </w:tc>
        <w:tc>
          <w:tcPr>
            <w:tcW w:w="1783" w:type="dxa"/>
            <w:tcBorders>
              <w:top w:val="single" w:sz="4" w:space="0" w:color="auto"/>
              <w:bottom w:val="single" w:sz="4" w:space="0" w:color="auto"/>
            </w:tcBorders>
          </w:tcPr>
          <w:p w14:paraId="2C6AFE2F" w14:textId="5185E87C" w:rsidR="00B37B0F" w:rsidRPr="003964FC" w:rsidRDefault="00B37B0F">
            <w:pPr>
              <w:pStyle w:val="EarlierRepubEntries"/>
            </w:pPr>
            <w:r>
              <w:t xml:space="preserve">amendments by </w:t>
            </w:r>
            <w:hyperlink r:id="rId226" w:tooltip="Statute Law Amendment Act 2017 (No 2)" w:history="1">
              <w:r w:rsidR="00CF2A41">
                <w:rPr>
                  <w:rStyle w:val="charCitHyperlinkAbbrev"/>
                </w:rPr>
                <w:t>A2017</w:t>
              </w:r>
              <w:r w:rsidR="00CF2A41">
                <w:rPr>
                  <w:rStyle w:val="charCitHyperlinkAbbrev"/>
                </w:rPr>
                <w:noBreakHyphen/>
                <w:t>28</w:t>
              </w:r>
            </w:hyperlink>
          </w:p>
        </w:tc>
      </w:tr>
      <w:tr w:rsidR="00693C32" w14:paraId="0EE00839" w14:textId="77777777">
        <w:tc>
          <w:tcPr>
            <w:tcW w:w="1576" w:type="dxa"/>
            <w:tcBorders>
              <w:top w:val="single" w:sz="4" w:space="0" w:color="auto"/>
              <w:bottom w:val="single" w:sz="4" w:space="0" w:color="auto"/>
            </w:tcBorders>
          </w:tcPr>
          <w:p w14:paraId="4250C122" w14:textId="77777777" w:rsidR="00693C32" w:rsidRDefault="00693C32">
            <w:pPr>
              <w:pStyle w:val="EarlierRepubEntries"/>
            </w:pPr>
            <w:r>
              <w:t>R3</w:t>
            </w:r>
            <w:r>
              <w:br/>
              <w:t>17 May 2018</w:t>
            </w:r>
          </w:p>
        </w:tc>
        <w:tc>
          <w:tcPr>
            <w:tcW w:w="1681" w:type="dxa"/>
            <w:tcBorders>
              <w:top w:val="single" w:sz="4" w:space="0" w:color="auto"/>
              <w:bottom w:val="single" w:sz="4" w:space="0" w:color="auto"/>
            </w:tcBorders>
          </w:tcPr>
          <w:p w14:paraId="2F0E00A8" w14:textId="77777777" w:rsidR="00693C32" w:rsidRDefault="00693C32">
            <w:pPr>
              <w:pStyle w:val="EarlierRepubEntries"/>
            </w:pPr>
            <w:r>
              <w:t>17 May 2018–</w:t>
            </w:r>
            <w:r>
              <w:br/>
              <w:t>1 July 2018</w:t>
            </w:r>
          </w:p>
        </w:tc>
        <w:tc>
          <w:tcPr>
            <w:tcW w:w="1783" w:type="dxa"/>
            <w:tcBorders>
              <w:top w:val="single" w:sz="4" w:space="0" w:color="auto"/>
              <w:bottom w:val="single" w:sz="4" w:space="0" w:color="auto"/>
            </w:tcBorders>
          </w:tcPr>
          <w:p w14:paraId="473BF590" w14:textId="186F9C16" w:rsidR="00693C32" w:rsidRDefault="007948E8">
            <w:pPr>
              <w:pStyle w:val="EarlierRepubEntries"/>
            </w:pPr>
            <w:hyperlink r:id="rId227" w:tooltip="Planning, Building and Environment Legislation Amendment Act 2018" w:history="1">
              <w:r w:rsidR="00693C32">
                <w:rPr>
                  <w:rStyle w:val="charCitHyperlinkAbbrev"/>
                </w:rPr>
                <w:t>A2018</w:t>
              </w:r>
              <w:r w:rsidR="00693C32">
                <w:rPr>
                  <w:rStyle w:val="charCitHyperlinkAbbrev"/>
                </w:rPr>
                <w:noBreakHyphen/>
                <w:t>18</w:t>
              </w:r>
            </w:hyperlink>
          </w:p>
        </w:tc>
        <w:tc>
          <w:tcPr>
            <w:tcW w:w="1783" w:type="dxa"/>
            <w:tcBorders>
              <w:top w:val="single" w:sz="4" w:space="0" w:color="auto"/>
              <w:bottom w:val="single" w:sz="4" w:space="0" w:color="auto"/>
            </w:tcBorders>
          </w:tcPr>
          <w:p w14:paraId="6248688E" w14:textId="49A16BBF" w:rsidR="00693C32" w:rsidRDefault="00693C32">
            <w:pPr>
              <w:pStyle w:val="EarlierRepubEntries"/>
            </w:pPr>
            <w:r>
              <w:t xml:space="preserve">amendments by </w:t>
            </w:r>
            <w:hyperlink r:id="rId228" w:tooltip="Planning, Building and Environment Legislation Amendment Act 2018" w:history="1">
              <w:r>
                <w:rPr>
                  <w:rStyle w:val="charCitHyperlinkAbbrev"/>
                </w:rPr>
                <w:t>A2018</w:t>
              </w:r>
              <w:r>
                <w:rPr>
                  <w:rStyle w:val="charCitHyperlinkAbbrev"/>
                </w:rPr>
                <w:noBreakHyphen/>
                <w:t>18</w:t>
              </w:r>
            </w:hyperlink>
          </w:p>
        </w:tc>
      </w:tr>
      <w:tr w:rsidR="006637A0" w14:paraId="23568577" w14:textId="77777777">
        <w:tc>
          <w:tcPr>
            <w:tcW w:w="1576" w:type="dxa"/>
            <w:tcBorders>
              <w:top w:val="single" w:sz="4" w:space="0" w:color="auto"/>
              <w:bottom w:val="single" w:sz="4" w:space="0" w:color="auto"/>
            </w:tcBorders>
          </w:tcPr>
          <w:p w14:paraId="43A8371E" w14:textId="77777777" w:rsidR="006637A0" w:rsidRDefault="005D6256">
            <w:pPr>
              <w:pStyle w:val="EarlierRepubEntries"/>
            </w:pPr>
            <w:r>
              <w:t>R4</w:t>
            </w:r>
            <w:r>
              <w:br/>
              <w:t>2 July 2018</w:t>
            </w:r>
          </w:p>
        </w:tc>
        <w:tc>
          <w:tcPr>
            <w:tcW w:w="1681" w:type="dxa"/>
            <w:tcBorders>
              <w:top w:val="single" w:sz="4" w:space="0" w:color="auto"/>
              <w:bottom w:val="single" w:sz="4" w:space="0" w:color="auto"/>
            </w:tcBorders>
          </w:tcPr>
          <w:p w14:paraId="27574D85" w14:textId="77777777" w:rsidR="006637A0" w:rsidRDefault="005D6256">
            <w:pPr>
              <w:pStyle w:val="EarlierRepubEntries"/>
            </w:pPr>
            <w:r>
              <w:t>2 July 2018–</w:t>
            </w:r>
            <w:r>
              <w:br/>
              <w:t>6 Dec 2018</w:t>
            </w:r>
          </w:p>
        </w:tc>
        <w:tc>
          <w:tcPr>
            <w:tcW w:w="1783" w:type="dxa"/>
            <w:tcBorders>
              <w:top w:val="single" w:sz="4" w:space="0" w:color="auto"/>
              <w:bottom w:val="single" w:sz="4" w:space="0" w:color="auto"/>
            </w:tcBorders>
          </w:tcPr>
          <w:p w14:paraId="5B45B611" w14:textId="750E95C1" w:rsidR="006637A0" w:rsidRDefault="007948E8">
            <w:pPr>
              <w:pStyle w:val="EarlierRepubEntries"/>
              <w:rPr>
                <w:rStyle w:val="charCitHyperlinkAbbrev"/>
              </w:rPr>
            </w:pPr>
            <w:hyperlink r:id="rId229" w:tooltip="Planning, Building and Environment Legislation Amendment Act 2018" w:history="1">
              <w:r w:rsidR="005D6256">
                <w:rPr>
                  <w:rStyle w:val="charCitHyperlinkAbbrev"/>
                </w:rPr>
                <w:t>A2018</w:t>
              </w:r>
              <w:r w:rsidR="005D6256">
                <w:rPr>
                  <w:rStyle w:val="charCitHyperlinkAbbrev"/>
                </w:rPr>
                <w:noBreakHyphen/>
                <w:t>18</w:t>
              </w:r>
            </w:hyperlink>
          </w:p>
        </w:tc>
        <w:tc>
          <w:tcPr>
            <w:tcW w:w="1783" w:type="dxa"/>
            <w:tcBorders>
              <w:top w:val="single" w:sz="4" w:space="0" w:color="auto"/>
              <w:bottom w:val="single" w:sz="4" w:space="0" w:color="auto"/>
            </w:tcBorders>
          </w:tcPr>
          <w:p w14:paraId="1C668059" w14:textId="77777777" w:rsidR="006637A0" w:rsidRDefault="005D6256">
            <w:pPr>
              <w:pStyle w:val="EarlierRepubEntries"/>
            </w:pPr>
            <w:r>
              <w:t>expiry of modifications and transitional provisions (pt 10)</w:t>
            </w:r>
          </w:p>
        </w:tc>
      </w:tr>
      <w:tr w:rsidR="00BF3694" w14:paraId="74346511" w14:textId="77777777">
        <w:tc>
          <w:tcPr>
            <w:tcW w:w="1576" w:type="dxa"/>
            <w:tcBorders>
              <w:top w:val="single" w:sz="4" w:space="0" w:color="auto"/>
              <w:bottom w:val="single" w:sz="4" w:space="0" w:color="auto"/>
            </w:tcBorders>
          </w:tcPr>
          <w:p w14:paraId="494AE35F" w14:textId="77777777" w:rsidR="00BF3694" w:rsidRDefault="00BF3694">
            <w:pPr>
              <w:pStyle w:val="EarlierRepubEntries"/>
            </w:pPr>
            <w:r>
              <w:t>R5</w:t>
            </w:r>
            <w:r>
              <w:br/>
              <w:t>7 Dec 2018</w:t>
            </w:r>
          </w:p>
        </w:tc>
        <w:tc>
          <w:tcPr>
            <w:tcW w:w="1681" w:type="dxa"/>
            <w:tcBorders>
              <w:top w:val="single" w:sz="4" w:space="0" w:color="auto"/>
              <w:bottom w:val="single" w:sz="4" w:space="0" w:color="auto"/>
            </w:tcBorders>
          </w:tcPr>
          <w:p w14:paraId="590195BE" w14:textId="77777777" w:rsidR="00BF3694" w:rsidRDefault="00BF3694">
            <w:pPr>
              <w:pStyle w:val="EarlierRepubEntries"/>
            </w:pPr>
            <w:r>
              <w:t>7 Dec 2018–</w:t>
            </w:r>
            <w:r>
              <w:br/>
              <w:t>7 Dec 2018</w:t>
            </w:r>
          </w:p>
        </w:tc>
        <w:tc>
          <w:tcPr>
            <w:tcW w:w="1783" w:type="dxa"/>
            <w:tcBorders>
              <w:top w:val="single" w:sz="4" w:space="0" w:color="auto"/>
              <w:bottom w:val="single" w:sz="4" w:space="0" w:color="auto"/>
            </w:tcBorders>
          </w:tcPr>
          <w:p w14:paraId="2CDA78E2" w14:textId="0596DECE" w:rsidR="00BF3694" w:rsidRDefault="007948E8">
            <w:pPr>
              <w:pStyle w:val="EarlierRepubEntries"/>
              <w:rPr>
                <w:rStyle w:val="charCitHyperlinkAbbrev"/>
              </w:rPr>
            </w:pPr>
            <w:hyperlink r:id="rId230" w:tooltip="City Renewal Authority and Suburban Land Agency Amendment Act 2018" w:history="1">
              <w:r w:rsidR="00E30ED3" w:rsidRPr="00E30ED3">
                <w:rPr>
                  <w:rStyle w:val="charCitHyperlinkAbbrev"/>
                </w:rPr>
                <w:t>A2018-51</w:t>
              </w:r>
            </w:hyperlink>
          </w:p>
        </w:tc>
        <w:tc>
          <w:tcPr>
            <w:tcW w:w="1783" w:type="dxa"/>
            <w:tcBorders>
              <w:top w:val="single" w:sz="4" w:space="0" w:color="auto"/>
              <w:bottom w:val="single" w:sz="4" w:space="0" w:color="auto"/>
            </w:tcBorders>
          </w:tcPr>
          <w:p w14:paraId="545C4E4B" w14:textId="566C63D5" w:rsidR="00BF3694" w:rsidRDefault="00E30ED3">
            <w:pPr>
              <w:pStyle w:val="EarlierRepubEntries"/>
            </w:pPr>
            <w:r>
              <w:t xml:space="preserve">amendments by </w:t>
            </w:r>
            <w:hyperlink r:id="rId231" w:tooltip="City Renewal Authority and Suburban Land Agency Amendment Act 2018" w:history="1">
              <w:r w:rsidRPr="00E30ED3">
                <w:rPr>
                  <w:rStyle w:val="charCitHyperlinkAbbrev"/>
                </w:rPr>
                <w:t>A2018-51</w:t>
              </w:r>
            </w:hyperlink>
          </w:p>
        </w:tc>
      </w:tr>
      <w:tr w:rsidR="00751B70" w14:paraId="6D837F16" w14:textId="77777777">
        <w:tc>
          <w:tcPr>
            <w:tcW w:w="1576" w:type="dxa"/>
            <w:tcBorders>
              <w:top w:val="single" w:sz="4" w:space="0" w:color="auto"/>
              <w:bottom w:val="single" w:sz="4" w:space="0" w:color="auto"/>
            </w:tcBorders>
          </w:tcPr>
          <w:p w14:paraId="19162481" w14:textId="77777777" w:rsidR="00751B70" w:rsidRDefault="00751B70">
            <w:pPr>
              <w:pStyle w:val="EarlierRepubEntries"/>
            </w:pPr>
            <w:r>
              <w:t>R6</w:t>
            </w:r>
            <w:r>
              <w:br/>
            </w:r>
            <w:r w:rsidR="007D4E5B">
              <w:t>8 Dec 2018</w:t>
            </w:r>
          </w:p>
        </w:tc>
        <w:tc>
          <w:tcPr>
            <w:tcW w:w="1681" w:type="dxa"/>
            <w:tcBorders>
              <w:top w:val="single" w:sz="4" w:space="0" w:color="auto"/>
              <w:bottom w:val="single" w:sz="4" w:space="0" w:color="auto"/>
            </w:tcBorders>
          </w:tcPr>
          <w:p w14:paraId="01832EED" w14:textId="77777777" w:rsidR="00751B70" w:rsidRDefault="007D4E5B">
            <w:pPr>
              <w:pStyle w:val="EarlierRepubEntries"/>
            </w:pPr>
            <w:r>
              <w:t>8 Dec 2018–</w:t>
            </w:r>
            <w:r>
              <w:br/>
              <w:t>31 Dec 2018</w:t>
            </w:r>
          </w:p>
        </w:tc>
        <w:tc>
          <w:tcPr>
            <w:tcW w:w="1783" w:type="dxa"/>
            <w:tcBorders>
              <w:top w:val="single" w:sz="4" w:space="0" w:color="auto"/>
              <w:bottom w:val="single" w:sz="4" w:space="0" w:color="auto"/>
            </w:tcBorders>
          </w:tcPr>
          <w:p w14:paraId="20ABE735" w14:textId="5DB0578A" w:rsidR="00751B70" w:rsidRDefault="007948E8">
            <w:pPr>
              <w:pStyle w:val="EarlierRepubEntries"/>
              <w:rPr>
                <w:rStyle w:val="charCitHyperlinkAbbrev"/>
              </w:rPr>
            </w:pPr>
            <w:hyperlink r:id="rId232" w:tooltip="City Renewal Authority and Suburban Land Agency Amendment Act 2018" w:history="1">
              <w:r w:rsidR="007D4E5B" w:rsidRPr="00E30ED3">
                <w:rPr>
                  <w:rStyle w:val="charCitHyperlinkAbbrev"/>
                </w:rPr>
                <w:t>A2018-51</w:t>
              </w:r>
            </w:hyperlink>
          </w:p>
        </w:tc>
        <w:tc>
          <w:tcPr>
            <w:tcW w:w="1783" w:type="dxa"/>
            <w:tcBorders>
              <w:top w:val="single" w:sz="4" w:space="0" w:color="auto"/>
              <w:bottom w:val="single" w:sz="4" w:space="0" w:color="auto"/>
            </w:tcBorders>
          </w:tcPr>
          <w:p w14:paraId="7DD19D11" w14:textId="77777777" w:rsidR="00751B70" w:rsidRDefault="007D4E5B">
            <w:pPr>
              <w:pStyle w:val="EarlierRepubEntries"/>
            </w:pPr>
            <w:r>
              <w:t>expiry of transitional provisions (pt 12, sch 2)</w:t>
            </w:r>
          </w:p>
        </w:tc>
      </w:tr>
      <w:tr w:rsidR="000C5B65" w14:paraId="6E947706" w14:textId="77777777">
        <w:tc>
          <w:tcPr>
            <w:tcW w:w="1576" w:type="dxa"/>
            <w:tcBorders>
              <w:top w:val="single" w:sz="4" w:space="0" w:color="auto"/>
              <w:bottom w:val="single" w:sz="4" w:space="0" w:color="auto"/>
            </w:tcBorders>
          </w:tcPr>
          <w:p w14:paraId="68AF526B" w14:textId="77777777" w:rsidR="000C5B65" w:rsidRDefault="000C5B65">
            <w:pPr>
              <w:pStyle w:val="EarlierRepubEntries"/>
            </w:pPr>
            <w:r>
              <w:t>R7</w:t>
            </w:r>
            <w:r>
              <w:br/>
              <w:t>1 Jan 2019</w:t>
            </w:r>
          </w:p>
        </w:tc>
        <w:tc>
          <w:tcPr>
            <w:tcW w:w="1681" w:type="dxa"/>
            <w:tcBorders>
              <w:top w:val="single" w:sz="4" w:space="0" w:color="auto"/>
              <w:bottom w:val="single" w:sz="4" w:space="0" w:color="auto"/>
            </w:tcBorders>
          </w:tcPr>
          <w:p w14:paraId="28F9D493" w14:textId="77777777" w:rsidR="000C5B65" w:rsidRDefault="000C5B65">
            <w:pPr>
              <w:pStyle w:val="EarlierRepubEntries"/>
            </w:pPr>
            <w:r>
              <w:t>1 Jan 2019–</w:t>
            </w:r>
            <w:r>
              <w:br/>
              <w:t>10 June 2020</w:t>
            </w:r>
          </w:p>
        </w:tc>
        <w:tc>
          <w:tcPr>
            <w:tcW w:w="1783" w:type="dxa"/>
            <w:tcBorders>
              <w:top w:val="single" w:sz="4" w:space="0" w:color="auto"/>
              <w:bottom w:val="single" w:sz="4" w:space="0" w:color="auto"/>
            </w:tcBorders>
          </w:tcPr>
          <w:p w14:paraId="135CCEFE" w14:textId="1AC0091F" w:rsidR="000C5B65" w:rsidRDefault="007948E8">
            <w:pPr>
              <w:pStyle w:val="EarlierRepubEntries"/>
            </w:pPr>
            <w:hyperlink r:id="rId233" w:tooltip="City Renewal Authority and Suburban Land Agency Amendment Act 2018" w:history="1">
              <w:r w:rsidR="000C5B65">
                <w:rPr>
                  <w:rStyle w:val="charCitHyperlinkAbbrev"/>
                </w:rPr>
                <w:t>A2018</w:t>
              </w:r>
              <w:r w:rsidR="000C5B65">
                <w:rPr>
                  <w:rStyle w:val="charCitHyperlinkAbbrev"/>
                </w:rPr>
                <w:noBreakHyphen/>
                <w:t>51</w:t>
              </w:r>
            </w:hyperlink>
          </w:p>
        </w:tc>
        <w:tc>
          <w:tcPr>
            <w:tcW w:w="1783" w:type="dxa"/>
            <w:tcBorders>
              <w:top w:val="single" w:sz="4" w:space="0" w:color="auto"/>
              <w:bottom w:val="single" w:sz="4" w:space="0" w:color="auto"/>
            </w:tcBorders>
          </w:tcPr>
          <w:p w14:paraId="6A7D939A" w14:textId="03148046" w:rsidR="000C5B65" w:rsidRDefault="000C5B65">
            <w:pPr>
              <w:pStyle w:val="EarlierRepubEntries"/>
            </w:pPr>
            <w:r>
              <w:t xml:space="preserve">amendments by </w:t>
            </w:r>
            <w:hyperlink r:id="rId234" w:anchor="history" w:tooltip="Government Agencies (Land Acquisition Reporting) Act 2018" w:history="1">
              <w:r w:rsidRPr="00201B78">
                <w:rPr>
                  <w:rStyle w:val="charCitHyperlinkAbbrev"/>
                </w:rPr>
                <w:t>A2018-44</w:t>
              </w:r>
            </w:hyperlink>
          </w:p>
        </w:tc>
      </w:tr>
      <w:tr w:rsidR="00E77A0D" w14:paraId="2177B002" w14:textId="77777777">
        <w:tc>
          <w:tcPr>
            <w:tcW w:w="1576" w:type="dxa"/>
            <w:tcBorders>
              <w:top w:val="single" w:sz="4" w:space="0" w:color="auto"/>
              <w:bottom w:val="single" w:sz="4" w:space="0" w:color="auto"/>
            </w:tcBorders>
          </w:tcPr>
          <w:p w14:paraId="6655C479" w14:textId="6EAE8F73" w:rsidR="00E77A0D" w:rsidRDefault="00E77A0D">
            <w:pPr>
              <w:pStyle w:val="EarlierRepubEntries"/>
            </w:pPr>
            <w:r>
              <w:t>R8</w:t>
            </w:r>
            <w:r>
              <w:br/>
              <w:t>11 June 2020</w:t>
            </w:r>
          </w:p>
        </w:tc>
        <w:tc>
          <w:tcPr>
            <w:tcW w:w="1681" w:type="dxa"/>
            <w:tcBorders>
              <w:top w:val="single" w:sz="4" w:space="0" w:color="auto"/>
              <w:bottom w:val="single" w:sz="4" w:space="0" w:color="auto"/>
            </w:tcBorders>
          </w:tcPr>
          <w:p w14:paraId="035F496D" w14:textId="7238BE40" w:rsidR="00E77A0D" w:rsidRDefault="00E77A0D">
            <w:pPr>
              <w:pStyle w:val="EarlierRepubEntries"/>
            </w:pPr>
            <w:r>
              <w:t>11 June 2020–</w:t>
            </w:r>
            <w:r>
              <w:br/>
            </w:r>
            <w:r w:rsidR="007D4765">
              <w:t>2</w:t>
            </w:r>
            <w:r>
              <w:t xml:space="preserve"> Mar 2021</w:t>
            </w:r>
          </w:p>
        </w:tc>
        <w:tc>
          <w:tcPr>
            <w:tcW w:w="1783" w:type="dxa"/>
            <w:tcBorders>
              <w:top w:val="single" w:sz="4" w:space="0" w:color="auto"/>
              <w:bottom w:val="single" w:sz="4" w:space="0" w:color="auto"/>
            </w:tcBorders>
          </w:tcPr>
          <w:p w14:paraId="79908A8C" w14:textId="72209CC5" w:rsidR="00E77A0D" w:rsidRDefault="007948E8">
            <w:pPr>
              <w:pStyle w:val="EarlierRepubEntries"/>
            </w:pPr>
            <w:hyperlink r:id="rId235" w:tooltip="Planning and Environment Legislation Amendment Act 2020" w:history="1">
              <w:r w:rsidR="00E77A0D">
                <w:rPr>
                  <w:rStyle w:val="charCitHyperlinkAbbrev"/>
                </w:rPr>
                <w:t>A2020</w:t>
              </w:r>
              <w:r w:rsidR="00E77A0D">
                <w:rPr>
                  <w:rStyle w:val="charCitHyperlinkAbbrev"/>
                </w:rPr>
                <w:noBreakHyphen/>
                <w:t>22</w:t>
              </w:r>
            </w:hyperlink>
          </w:p>
        </w:tc>
        <w:tc>
          <w:tcPr>
            <w:tcW w:w="1783" w:type="dxa"/>
            <w:tcBorders>
              <w:top w:val="single" w:sz="4" w:space="0" w:color="auto"/>
              <w:bottom w:val="single" w:sz="4" w:space="0" w:color="auto"/>
            </w:tcBorders>
          </w:tcPr>
          <w:p w14:paraId="392026A7" w14:textId="5BE7A6E6" w:rsidR="00E77A0D" w:rsidRDefault="00E77A0D">
            <w:pPr>
              <w:pStyle w:val="EarlierRepubEntries"/>
            </w:pPr>
            <w:r>
              <w:t xml:space="preserve">amendments by </w:t>
            </w:r>
            <w:hyperlink r:id="rId236" w:tooltip="Planning and Environment Legislation Amendment Act 2020" w:history="1">
              <w:r>
                <w:rPr>
                  <w:rStyle w:val="charCitHyperlinkAbbrev"/>
                </w:rPr>
                <w:t>A2020</w:t>
              </w:r>
              <w:r>
                <w:rPr>
                  <w:rStyle w:val="charCitHyperlinkAbbrev"/>
                </w:rPr>
                <w:noBreakHyphen/>
                <w:t>22</w:t>
              </w:r>
            </w:hyperlink>
          </w:p>
        </w:tc>
      </w:tr>
      <w:tr w:rsidR="001669C7" w14:paraId="760F8742" w14:textId="77777777">
        <w:tc>
          <w:tcPr>
            <w:tcW w:w="1576" w:type="dxa"/>
            <w:tcBorders>
              <w:top w:val="single" w:sz="4" w:space="0" w:color="auto"/>
              <w:bottom w:val="single" w:sz="4" w:space="0" w:color="auto"/>
            </w:tcBorders>
          </w:tcPr>
          <w:p w14:paraId="372DAF2E" w14:textId="7D1F9712" w:rsidR="001669C7" w:rsidRDefault="001669C7">
            <w:pPr>
              <w:pStyle w:val="EarlierRepubEntries"/>
            </w:pPr>
            <w:r>
              <w:t>R9</w:t>
            </w:r>
            <w:r>
              <w:br/>
              <w:t>3 Mar 2021</w:t>
            </w:r>
          </w:p>
        </w:tc>
        <w:tc>
          <w:tcPr>
            <w:tcW w:w="1681" w:type="dxa"/>
            <w:tcBorders>
              <w:top w:val="single" w:sz="4" w:space="0" w:color="auto"/>
              <w:bottom w:val="single" w:sz="4" w:space="0" w:color="auto"/>
            </w:tcBorders>
          </w:tcPr>
          <w:p w14:paraId="6EA63E5E" w14:textId="4C0FF80A" w:rsidR="001669C7" w:rsidRDefault="001669C7">
            <w:pPr>
              <w:pStyle w:val="EarlierRepubEntries"/>
            </w:pPr>
            <w:r>
              <w:t>3 Mar 2021–</w:t>
            </w:r>
            <w:r>
              <w:br/>
              <w:t>24 Nov 2021</w:t>
            </w:r>
          </w:p>
        </w:tc>
        <w:tc>
          <w:tcPr>
            <w:tcW w:w="1783" w:type="dxa"/>
            <w:tcBorders>
              <w:top w:val="single" w:sz="4" w:space="0" w:color="auto"/>
              <w:bottom w:val="single" w:sz="4" w:space="0" w:color="auto"/>
            </w:tcBorders>
          </w:tcPr>
          <w:p w14:paraId="7AB38100" w14:textId="0B964249" w:rsidR="001669C7" w:rsidRDefault="007948E8">
            <w:pPr>
              <w:pStyle w:val="EarlierRepubEntries"/>
            </w:pPr>
            <w:hyperlink r:id="rId237" w:tooltip="City Renewal Authority and Suburban Land Agency Amendment Act 2020" w:history="1">
              <w:r w:rsidR="001669C7">
                <w:rPr>
                  <w:rStyle w:val="charCitHyperlinkAbbrev"/>
                </w:rPr>
                <w:t>A2020</w:t>
              </w:r>
              <w:r w:rsidR="001669C7">
                <w:rPr>
                  <w:rStyle w:val="charCitHyperlinkAbbrev"/>
                </w:rPr>
                <w:noBreakHyphen/>
                <w:t>45</w:t>
              </w:r>
            </w:hyperlink>
          </w:p>
        </w:tc>
        <w:tc>
          <w:tcPr>
            <w:tcW w:w="1783" w:type="dxa"/>
            <w:tcBorders>
              <w:top w:val="single" w:sz="4" w:space="0" w:color="auto"/>
              <w:bottom w:val="single" w:sz="4" w:space="0" w:color="auto"/>
            </w:tcBorders>
          </w:tcPr>
          <w:p w14:paraId="5368C9B8" w14:textId="3D6F51A0" w:rsidR="001669C7" w:rsidRDefault="001669C7">
            <w:pPr>
              <w:pStyle w:val="EarlierRepubEntries"/>
            </w:pPr>
            <w:r>
              <w:t xml:space="preserve">amendments by </w:t>
            </w:r>
            <w:hyperlink r:id="rId238" w:tooltip="City Renewal Authority and Suburban Land Agency Amendment Act 2020" w:history="1">
              <w:r>
                <w:rPr>
                  <w:rStyle w:val="charCitHyperlinkAbbrev"/>
                </w:rPr>
                <w:t>A2020</w:t>
              </w:r>
              <w:r>
                <w:rPr>
                  <w:rStyle w:val="charCitHyperlinkAbbrev"/>
                </w:rPr>
                <w:noBreakHyphen/>
                <w:t>45</w:t>
              </w:r>
            </w:hyperlink>
          </w:p>
        </w:tc>
      </w:tr>
      <w:tr w:rsidR="00602763" w14:paraId="34019D71" w14:textId="77777777">
        <w:tc>
          <w:tcPr>
            <w:tcW w:w="1576" w:type="dxa"/>
            <w:tcBorders>
              <w:top w:val="single" w:sz="4" w:space="0" w:color="auto"/>
              <w:bottom w:val="single" w:sz="4" w:space="0" w:color="auto"/>
            </w:tcBorders>
          </w:tcPr>
          <w:p w14:paraId="6CD128CA" w14:textId="4D1DE4B7" w:rsidR="00602763" w:rsidRDefault="00602763">
            <w:pPr>
              <w:pStyle w:val="EarlierRepubEntries"/>
            </w:pPr>
            <w:r>
              <w:t>R10</w:t>
            </w:r>
            <w:r>
              <w:br/>
              <w:t>25 Nov 2021</w:t>
            </w:r>
          </w:p>
        </w:tc>
        <w:tc>
          <w:tcPr>
            <w:tcW w:w="1681" w:type="dxa"/>
            <w:tcBorders>
              <w:top w:val="single" w:sz="4" w:space="0" w:color="auto"/>
              <w:bottom w:val="single" w:sz="4" w:space="0" w:color="auto"/>
            </w:tcBorders>
          </w:tcPr>
          <w:p w14:paraId="2F16C33F" w14:textId="5EB3E571" w:rsidR="00602763" w:rsidRDefault="00602763">
            <w:pPr>
              <w:pStyle w:val="EarlierRepubEntries"/>
            </w:pPr>
            <w:r>
              <w:t>25 Nov 2021–</w:t>
            </w:r>
            <w:r>
              <w:br/>
              <w:t>21 June 2023</w:t>
            </w:r>
          </w:p>
        </w:tc>
        <w:tc>
          <w:tcPr>
            <w:tcW w:w="1783" w:type="dxa"/>
            <w:tcBorders>
              <w:top w:val="single" w:sz="4" w:space="0" w:color="auto"/>
              <w:bottom w:val="single" w:sz="4" w:space="0" w:color="auto"/>
            </w:tcBorders>
          </w:tcPr>
          <w:p w14:paraId="174D1717" w14:textId="47324B42" w:rsidR="00602763" w:rsidRDefault="007948E8">
            <w:pPr>
              <w:pStyle w:val="EarlierRepubEntries"/>
            </w:pPr>
            <w:hyperlink r:id="rId239" w:tooltip="City Renewal Authority and Suburban Land Agency Amendment Act 2021" w:history="1">
              <w:r w:rsidR="00602763">
                <w:rPr>
                  <w:rStyle w:val="charCitHyperlinkAbbrev"/>
                </w:rPr>
                <w:t>A2021</w:t>
              </w:r>
              <w:r w:rsidR="00602763">
                <w:rPr>
                  <w:rStyle w:val="charCitHyperlinkAbbrev"/>
                </w:rPr>
                <w:noBreakHyphen/>
                <w:t>26</w:t>
              </w:r>
            </w:hyperlink>
          </w:p>
        </w:tc>
        <w:tc>
          <w:tcPr>
            <w:tcW w:w="1783" w:type="dxa"/>
            <w:tcBorders>
              <w:top w:val="single" w:sz="4" w:space="0" w:color="auto"/>
              <w:bottom w:val="single" w:sz="4" w:space="0" w:color="auto"/>
            </w:tcBorders>
          </w:tcPr>
          <w:p w14:paraId="037B809C" w14:textId="502D6607" w:rsidR="00602763" w:rsidRDefault="00602763">
            <w:pPr>
              <w:pStyle w:val="EarlierRepubEntries"/>
            </w:pPr>
            <w:r>
              <w:t xml:space="preserve">amendments by </w:t>
            </w:r>
            <w:hyperlink r:id="rId240" w:tooltip="City Renewal Authority and Suburban Land Agency Amendment Act 2021" w:history="1">
              <w:r>
                <w:rPr>
                  <w:rStyle w:val="charCitHyperlinkAbbrev"/>
                </w:rPr>
                <w:t>A2021</w:t>
              </w:r>
              <w:r>
                <w:rPr>
                  <w:rStyle w:val="charCitHyperlinkAbbrev"/>
                </w:rPr>
                <w:noBreakHyphen/>
                <w:t>26</w:t>
              </w:r>
            </w:hyperlink>
          </w:p>
        </w:tc>
      </w:tr>
    </w:tbl>
    <w:p w14:paraId="50A71997" w14:textId="77777777" w:rsidR="00410EBE" w:rsidRPr="00410EBE" w:rsidRDefault="00410EBE" w:rsidP="00410EBE">
      <w:pPr>
        <w:pStyle w:val="PageBreak"/>
      </w:pPr>
      <w:r w:rsidRPr="00410EBE">
        <w:br w:type="page"/>
      </w:r>
    </w:p>
    <w:p w14:paraId="358D8BCD" w14:textId="77777777" w:rsidR="00DA031A" w:rsidRPr="0063026F" w:rsidRDefault="00DA031A" w:rsidP="002B7444">
      <w:pPr>
        <w:pStyle w:val="Endnote20"/>
      </w:pPr>
      <w:bookmarkStart w:id="113" w:name="_Toc137655441"/>
      <w:r w:rsidRPr="0063026F">
        <w:rPr>
          <w:rStyle w:val="charTableNo"/>
        </w:rPr>
        <w:lastRenderedPageBreak/>
        <w:t>6</w:t>
      </w:r>
      <w:r w:rsidRPr="00217CE1">
        <w:tab/>
      </w:r>
      <w:r w:rsidRPr="0063026F">
        <w:rPr>
          <w:rStyle w:val="charTableText"/>
        </w:rPr>
        <w:t>Expired transitional or validating provisions</w:t>
      </w:r>
      <w:bookmarkEnd w:id="113"/>
    </w:p>
    <w:p w14:paraId="1238F810" w14:textId="1178A2B1" w:rsidR="00DA031A" w:rsidRDefault="00DA031A" w:rsidP="002B7444">
      <w:pPr>
        <w:pStyle w:val="EndNoteTextPub"/>
      </w:pPr>
      <w:r w:rsidRPr="00600F19">
        <w:t>This Act may be affected by transitional or validating provisions that have expired.  The expiry does not affect any continuing operation of the provisions (s</w:t>
      </w:r>
      <w:r>
        <w:t xml:space="preserve">ee </w:t>
      </w:r>
      <w:hyperlink r:id="rId241" w:tooltip="A2001-14" w:history="1">
        <w:r w:rsidR="003B14E3" w:rsidRPr="003B14E3">
          <w:rPr>
            <w:rStyle w:val="charCitHyperlinkItal"/>
          </w:rPr>
          <w:t>Legislation Act 2001</w:t>
        </w:r>
      </w:hyperlink>
      <w:r>
        <w:t>, s 88 (1)).</w:t>
      </w:r>
    </w:p>
    <w:p w14:paraId="2E914752" w14:textId="77777777" w:rsidR="00DA031A" w:rsidRDefault="00DA031A" w:rsidP="002B7444">
      <w:pPr>
        <w:pStyle w:val="EndNoteTextPub"/>
        <w:spacing w:before="120"/>
      </w:pPr>
      <w:r>
        <w:t>Expired provisions are removed from the republished law when the expiry takes effect and are listed in the amendment history using the abbreviation ‘exp’ followed by the date of the expiry.</w:t>
      </w:r>
    </w:p>
    <w:p w14:paraId="1669CF89" w14:textId="77777777" w:rsidR="00DA031A" w:rsidRDefault="00DA031A" w:rsidP="002B74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44B7DD4" w14:textId="77777777" w:rsidR="009B558E" w:rsidRDefault="009B558E">
      <w:pPr>
        <w:pStyle w:val="05EndNote"/>
        <w:sectPr w:rsidR="009B558E" w:rsidSect="0063026F">
          <w:headerReference w:type="even" r:id="rId242"/>
          <w:headerReference w:type="default" r:id="rId243"/>
          <w:footerReference w:type="even" r:id="rId244"/>
          <w:footerReference w:type="default" r:id="rId245"/>
          <w:pgSz w:w="11907" w:h="16839" w:code="9"/>
          <w:pgMar w:top="3000" w:right="1900" w:bottom="2500" w:left="2300" w:header="2480" w:footer="2100" w:gutter="0"/>
          <w:cols w:space="720"/>
          <w:docGrid w:linePitch="326"/>
        </w:sectPr>
      </w:pPr>
    </w:p>
    <w:p w14:paraId="0F271DA9" w14:textId="77777777" w:rsidR="009B558E" w:rsidRDefault="009B558E"/>
    <w:p w14:paraId="6AA9A8BF" w14:textId="77777777" w:rsidR="009B558E" w:rsidRDefault="009B558E">
      <w:pPr>
        <w:rPr>
          <w:color w:val="000000"/>
          <w:sz w:val="22"/>
        </w:rPr>
      </w:pPr>
    </w:p>
    <w:p w14:paraId="09BB84C0" w14:textId="77777777" w:rsidR="00410EBE" w:rsidRDefault="00410EBE">
      <w:pPr>
        <w:rPr>
          <w:color w:val="000000"/>
          <w:sz w:val="22"/>
        </w:rPr>
      </w:pPr>
    </w:p>
    <w:p w14:paraId="79E079A9" w14:textId="77777777" w:rsidR="00410EBE" w:rsidRDefault="00410EBE">
      <w:pPr>
        <w:rPr>
          <w:color w:val="000000"/>
          <w:sz w:val="22"/>
        </w:rPr>
      </w:pPr>
    </w:p>
    <w:p w14:paraId="33A84646" w14:textId="77777777" w:rsidR="00CB7751" w:rsidRDefault="00CB7751">
      <w:pPr>
        <w:rPr>
          <w:color w:val="000000"/>
          <w:sz w:val="22"/>
        </w:rPr>
      </w:pPr>
    </w:p>
    <w:p w14:paraId="599CCB43" w14:textId="77777777" w:rsidR="00CB7751" w:rsidRDefault="00CB7751">
      <w:pPr>
        <w:rPr>
          <w:color w:val="000000"/>
          <w:sz w:val="22"/>
        </w:rPr>
      </w:pPr>
    </w:p>
    <w:p w14:paraId="6F2EAF64" w14:textId="77777777" w:rsidR="00CB7751" w:rsidRDefault="00CB7751">
      <w:pPr>
        <w:rPr>
          <w:color w:val="000000"/>
          <w:sz w:val="22"/>
        </w:rPr>
      </w:pPr>
    </w:p>
    <w:p w14:paraId="6D0B784D" w14:textId="77777777" w:rsidR="00CB7751" w:rsidRDefault="00CB7751">
      <w:pPr>
        <w:rPr>
          <w:color w:val="000000"/>
          <w:sz w:val="22"/>
        </w:rPr>
      </w:pPr>
    </w:p>
    <w:p w14:paraId="6C130E3E" w14:textId="77777777" w:rsidR="00CB7751" w:rsidRDefault="00CB7751">
      <w:pPr>
        <w:rPr>
          <w:color w:val="000000"/>
          <w:sz w:val="22"/>
        </w:rPr>
      </w:pPr>
    </w:p>
    <w:p w14:paraId="32164C7F" w14:textId="77777777" w:rsidR="00CB7751" w:rsidRDefault="00CB7751">
      <w:pPr>
        <w:rPr>
          <w:color w:val="000000"/>
          <w:sz w:val="22"/>
        </w:rPr>
      </w:pPr>
    </w:p>
    <w:p w14:paraId="1C81743D" w14:textId="77777777" w:rsidR="00CB7751" w:rsidRDefault="00CB7751">
      <w:pPr>
        <w:rPr>
          <w:color w:val="000000"/>
          <w:sz w:val="22"/>
        </w:rPr>
      </w:pPr>
    </w:p>
    <w:p w14:paraId="2D55024E" w14:textId="77777777" w:rsidR="00CB7751" w:rsidRDefault="00CB7751">
      <w:pPr>
        <w:rPr>
          <w:color w:val="000000"/>
          <w:sz w:val="22"/>
        </w:rPr>
      </w:pPr>
    </w:p>
    <w:p w14:paraId="31464261" w14:textId="69B6EC7A" w:rsidR="009B558E" w:rsidRPr="00CB00CE" w:rsidRDefault="009B558E">
      <w:pPr>
        <w:rPr>
          <w:color w:val="000000"/>
          <w:sz w:val="22"/>
        </w:rPr>
      </w:pPr>
      <w:r>
        <w:rPr>
          <w:color w:val="000000"/>
          <w:sz w:val="22"/>
        </w:rPr>
        <w:t xml:space="preserve">©  Australian Capital Territory </w:t>
      </w:r>
      <w:r w:rsidR="0063026F">
        <w:rPr>
          <w:noProof/>
          <w:color w:val="000000"/>
          <w:sz w:val="22"/>
        </w:rPr>
        <w:t>2023</w:t>
      </w:r>
    </w:p>
    <w:p w14:paraId="6F6D471F" w14:textId="77777777" w:rsidR="009B558E" w:rsidRDefault="009B558E">
      <w:pPr>
        <w:pStyle w:val="06Copyright"/>
        <w:sectPr w:rsidR="009B558E" w:rsidSect="009B558E">
          <w:headerReference w:type="even" r:id="rId246"/>
          <w:headerReference w:type="default" r:id="rId247"/>
          <w:footerReference w:type="even" r:id="rId248"/>
          <w:footerReference w:type="default" r:id="rId249"/>
          <w:headerReference w:type="first" r:id="rId250"/>
          <w:footerReference w:type="first" r:id="rId251"/>
          <w:type w:val="continuous"/>
          <w:pgSz w:w="11907" w:h="16839" w:code="9"/>
          <w:pgMar w:top="3000" w:right="1900" w:bottom="2500" w:left="2300" w:header="2480" w:footer="2100" w:gutter="0"/>
          <w:pgNumType w:fmt="lowerRoman"/>
          <w:cols w:space="720"/>
          <w:titlePg/>
          <w:docGrid w:linePitch="326"/>
        </w:sectPr>
      </w:pPr>
    </w:p>
    <w:p w14:paraId="4E4E5FD4" w14:textId="77777777" w:rsidR="007445BF" w:rsidRDefault="007445BF" w:rsidP="009B558E"/>
    <w:sectPr w:rsidR="007445BF" w:rsidSect="009B558E">
      <w:headerReference w:type="even" r:id="rId25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4031" w14:textId="77777777" w:rsidR="000C6137" w:rsidRDefault="000C6137">
      <w:r>
        <w:separator/>
      </w:r>
    </w:p>
  </w:endnote>
  <w:endnote w:type="continuationSeparator" w:id="0">
    <w:p w14:paraId="3F3BEDC8" w14:textId="77777777" w:rsidR="000C6137" w:rsidRDefault="000C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3B64" w14:textId="145E5015" w:rsidR="00391BB4" w:rsidRPr="007948E8" w:rsidRDefault="007948E8" w:rsidP="007948E8">
    <w:pPr>
      <w:pStyle w:val="Footer"/>
      <w:jc w:val="center"/>
      <w:rPr>
        <w:rFonts w:cs="Arial"/>
        <w:sz w:val="14"/>
      </w:rPr>
    </w:pPr>
    <w:r w:rsidRPr="007948E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D72"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24A1BE3A" w14:textId="77777777">
      <w:tc>
        <w:tcPr>
          <w:tcW w:w="847" w:type="pct"/>
        </w:tcPr>
        <w:p w14:paraId="080EFD19"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421061C7" w14:textId="096E7DDC" w:rsidR="00B93C1B" w:rsidRDefault="007948E8">
          <w:pPr>
            <w:pStyle w:val="Footer"/>
            <w:jc w:val="center"/>
          </w:pPr>
          <w:r>
            <w:fldChar w:fldCharType="begin"/>
          </w:r>
          <w:r>
            <w:instrText xml:space="preserve"> REF Citation *\charformat </w:instrText>
          </w:r>
          <w:r>
            <w:fldChar w:fldCharType="separate"/>
          </w:r>
          <w:r w:rsidR="008A0A26">
            <w:t>City Renewal Authority and Suburban Land Agency Act 2017</w:t>
          </w:r>
          <w:r>
            <w:fldChar w:fldCharType="end"/>
          </w:r>
        </w:p>
        <w:p w14:paraId="0983E3E4" w14:textId="685AD5D2" w:rsidR="00B93C1B" w:rsidRDefault="007948E8">
          <w:pPr>
            <w:pStyle w:val="FooterInfoCentre"/>
          </w:pPr>
          <w:r>
            <w:fldChar w:fldCharType="begin"/>
          </w:r>
          <w:r>
            <w:instrText xml:space="preserve"> DOCPROPERTY "Eff"  *\charformat </w:instrText>
          </w:r>
          <w:r>
            <w:fldChar w:fldCharType="separate"/>
          </w:r>
          <w:r w:rsidR="008A0A26">
            <w:t xml:space="preserve">Effective:  </w:t>
          </w:r>
          <w:r>
            <w:fldChar w:fldCharType="end"/>
          </w:r>
          <w:r>
            <w:fldChar w:fldCharType="begin"/>
          </w:r>
          <w:r>
            <w:instrText xml:space="preserve"> DOCPROPERTY "StartDt"  *\charformat </w:instrText>
          </w:r>
          <w:r>
            <w:fldChar w:fldCharType="separate"/>
          </w:r>
          <w:r w:rsidR="008A0A26">
            <w:t>22/06/23</w:t>
          </w:r>
          <w:r>
            <w:fldChar w:fldCharType="end"/>
          </w:r>
          <w:r>
            <w:fldChar w:fldCharType="begin"/>
          </w:r>
          <w:r>
            <w:instrText xml:space="preserve"> DOCPROPERTY "EndDt"  *\charformat </w:instrText>
          </w:r>
          <w:r>
            <w:fldChar w:fldCharType="separate"/>
          </w:r>
          <w:r w:rsidR="008A0A26">
            <w:t>-26/11/23</w:t>
          </w:r>
          <w:r>
            <w:fldChar w:fldCharType="end"/>
          </w:r>
        </w:p>
      </w:tc>
      <w:tc>
        <w:tcPr>
          <w:tcW w:w="1061" w:type="pct"/>
        </w:tcPr>
        <w:p w14:paraId="23CA5814" w14:textId="219372A9" w:rsidR="00B93C1B" w:rsidRDefault="007948E8">
          <w:pPr>
            <w:pStyle w:val="Footer"/>
            <w:jc w:val="right"/>
          </w:pPr>
          <w:r>
            <w:fldChar w:fldCharType="begin"/>
          </w:r>
          <w:r>
            <w:instrText xml:space="preserve"> DOCPROPERTY "Category"  *\charformat  </w:instrText>
          </w:r>
          <w:r>
            <w:fldChar w:fldCharType="separate"/>
          </w:r>
          <w:r w:rsidR="008A0A26">
            <w:t>R11</w:t>
          </w:r>
          <w:r>
            <w:fldChar w:fldCharType="end"/>
          </w:r>
          <w:r w:rsidR="00B93C1B">
            <w:br/>
          </w:r>
          <w:r>
            <w:fldChar w:fldCharType="begin"/>
          </w:r>
          <w:r>
            <w:instrText xml:space="preserve"> DOCPROPERTY "RepubDt"  *\charformat  </w:instrText>
          </w:r>
          <w:r>
            <w:fldChar w:fldCharType="separate"/>
          </w:r>
          <w:r w:rsidR="008A0A26">
            <w:t>22/06/23</w:t>
          </w:r>
          <w:r>
            <w:fldChar w:fldCharType="end"/>
          </w:r>
        </w:p>
      </w:tc>
    </w:tr>
  </w:tbl>
  <w:p w14:paraId="6C0B6B11" w14:textId="181EB198" w:rsidR="00B93C1B" w:rsidRPr="007948E8" w:rsidRDefault="007948E8" w:rsidP="007948E8">
    <w:pPr>
      <w:pStyle w:val="Status"/>
      <w:rPr>
        <w:rFonts w:cs="Arial"/>
      </w:rPr>
    </w:pPr>
    <w:r w:rsidRPr="007948E8">
      <w:rPr>
        <w:rFonts w:cs="Arial"/>
      </w:rPr>
      <w:fldChar w:fldCharType="begin"/>
    </w:r>
    <w:r w:rsidRPr="007948E8">
      <w:rPr>
        <w:rFonts w:cs="Arial"/>
      </w:rPr>
      <w:instrText xml:space="preserve"> DOCPROPERTY "Status" </w:instrText>
    </w:r>
    <w:r w:rsidRPr="007948E8">
      <w:rPr>
        <w:rFonts w:cs="Arial"/>
      </w:rPr>
      <w:fldChar w:fldCharType="separate"/>
    </w:r>
    <w:r w:rsidR="008A0A26" w:rsidRPr="007948E8">
      <w:rPr>
        <w:rFonts w:cs="Arial"/>
      </w:rPr>
      <w:t xml:space="preserve"> </w:t>
    </w:r>
    <w:r w:rsidRPr="007948E8">
      <w:rPr>
        <w:rFonts w:cs="Arial"/>
      </w:rPr>
      <w:fldChar w:fldCharType="end"/>
    </w:r>
    <w:r w:rsidRPr="007948E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761B"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44951C42" w14:textId="77777777">
      <w:tc>
        <w:tcPr>
          <w:tcW w:w="1061" w:type="pct"/>
        </w:tcPr>
        <w:p w14:paraId="5620C1A0" w14:textId="2163926E" w:rsidR="00B93C1B" w:rsidRDefault="007948E8">
          <w:pPr>
            <w:pStyle w:val="Footer"/>
          </w:pPr>
          <w:r>
            <w:fldChar w:fldCharType="begin"/>
          </w:r>
          <w:r>
            <w:instrText xml:space="preserve"> DOCPROPERTY "Category"  *\charformat  </w:instrText>
          </w:r>
          <w:r>
            <w:fldChar w:fldCharType="separate"/>
          </w:r>
          <w:r w:rsidR="008A0A26">
            <w:t>R11</w:t>
          </w:r>
          <w:r>
            <w:fldChar w:fldCharType="end"/>
          </w:r>
          <w:r w:rsidR="00B93C1B">
            <w:br/>
          </w:r>
          <w:r>
            <w:fldChar w:fldCharType="begin"/>
          </w:r>
          <w:r>
            <w:instrText xml:space="preserve"> DOCPROPERTY "RepubDt"  *\charformat  </w:instrText>
          </w:r>
          <w:r>
            <w:fldChar w:fldCharType="separate"/>
          </w:r>
          <w:r w:rsidR="008A0A26">
            <w:t>22/06/23</w:t>
          </w:r>
          <w:r>
            <w:fldChar w:fldCharType="end"/>
          </w:r>
        </w:p>
      </w:tc>
      <w:tc>
        <w:tcPr>
          <w:tcW w:w="3092" w:type="pct"/>
        </w:tcPr>
        <w:p w14:paraId="41B0EC78" w14:textId="2B4F2FC6" w:rsidR="00B93C1B" w:rsidRDefault="007948E8">
          <w:pPr>
            <w:pStyle w:val="Footer"/>
            <w:jc w:val="center"/>
          </w:pPr>
          <w:r>
            <w:fldChar w:fldCharType="begin"/>
          </w:r>
          <w:r>
            <w:instrText xml:space="preserve"> REF Citation *\charformat </w:instrText>
          </w:r>
          <w:r>
            <w:fldChar w:fldCharType="separate"/>
          </w:r>
          <w:r w:rsidR="008A0A26">
            <w:t>City Renewal Authority and Suburban Land Agency Act 2017</w:t>
          </w:r>
          <w:r>
            <w:fldChar w:fldCharType="end"/>
          </w:r>
        </w:p>
        <w:p w14:paraId="3B6C8D2A" w14:textId="4D019936" w:rsidR="00B93C1B" w:rsidRDefault="007948E8">
          <w:pPr>
            <w:pStyle w:val="FooterInfoCentre"/>
          </w:pPr>
          <w:r>
            <w:fldChar w:fldCharType="begin"/>
          </w:r>
          <w:r>
            <w:instrText xml:space="preserve"> DOCPROPERTY "Eff"  *\charformat </w:instrText>
          </w:r>
          <w:r>
            <w:fldChar w:fldCharType="separate"/>
          </w:r>
          <w:r w:rsidR="008A0A26">
            <w:t xml:space="preserve">Effective:  </w:t>
          </w:r>
          <w:r>
            <w:fldChar w:fldCharType="end"/>
          </w:r>
          <w:r>
            <w:fldChar w:fldCharType="begin"/>
          </w:r>
          <w:r>
            <w:instrText xml:space="preserve"> DOCPROPERTY "StartDt"  *\charformat </w:instrText>
          </w:r>
          <w:r>
            <w:fldChar w:fldCharType="separate"/>
          </w:r>
          <w:r w:rsidR="008A0A26">
            <w:t>22/06/23</w:t>
          </w:r>
          <w:r>
            <w:fldChar w:fldCharType="end"/>
          </w:r>
          <w:r>
            <w:fldChar w:fldCharType="begin"/>
          </w:r>
          <w:r>
            <w:instrText xml:space="preserve"> DOCPROPERTY "EndDt"  *\charformat </w:instrText>
          </w:r>
          <w:r>
            <w:fldChar w:fldCharType="separate"/>
          </w:r>
          <w:r w:rsidR="008A0A26">
            <w:t>-26/11/23</w:t>
          </w:r>
          <w:r>
            <w:fldChar w:fldCharType="end"/>
          </w:r>
        </w:p>
      </w:tc>
      <w:tc>
        <w:tcPr>
          <w:tcW w:w="847" w:type="pct"/>
        </w:tcPr>
        <w:p w14:paraId="4E70485E"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2769EF36" w14:textId="058D4863" w:rsidR="00B93C1B" w:rsidRPr="007948E8" w:rsidRDefault="007948E8" w:rsidP="007948E8">
    <w:pPr>
      <w:pStyle w:val="Status"/>
      <w:rPr>
        <w:rFonts w:cs="Arial"/>
      </w:rPr>
    </w:pPr>
    <w:r w:rsidRPr="007948E8">
      <w:rPr>
        <w:rFonts w:cs="Arial"/>
      </w:rPr>
      <w:fldChar w:fldCharType="begin"/>
    </w:r>
    <w:r w:rsidRPr="007948E8">
      <w:rPr>
        <w:rFonts w:cs="Arial"/>
      </w:rPr>
      <w:instrText xml:space="preserve"> DOCPROPERTY "Status" </w:instrText>
    </w:r>
    <w:r w:rsidRPr="007948E8">
      <w:rPr>
        <w:rFonts w:cs="Arial"/>
      </w:rPr>
      <w:fldChar w:fldCharType="separate"/>
    </w:r>
    <w:r w:rsidR="008A0A26" w:rsidRPr="007948E8">
      <w:rPr>
        <w:rFonts w:cs="Arial"/>
      </w:rPr>
      <w:t xml:space="preserve"> </w:t>
    </w:r>
    <w:r w:rsidRPr="007948E8">
      <w:rPr>
        <w:rFonts w:cs="Arial"/>
      </w:rPr>
      <w:fldChar w:fldCharType="end"/>
    </w:r>
    <w:r w:rsidRPr="007948E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79D8"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0CB72CE3" w14:textId="77777777">
      <w:tc>
        <w:tcPr>
          <w:tcW w:w="847" w:type="pct"/>
        </w:tcPr>
        <w:p w14:paraId="2658200C"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1DD23844" w14:textId="2FC2900C" w:rsidR="00B93C1B" w:rsidRDefault="007948E8">
          <w:pPr>
            <w:pStyle w:val="Footer"/>
            <w:jc w:val="center"/>
          </w:pPr>
          <w:r>
            <w:fldChar w:fldCharType="begin"/>
          </w:r>
          <w:r>
            <w:instrText xml:space="preserve"> REF Citation *\charformat </w:instrText>
          </w:r>
          <w:r>
            <w:fldChar w:fldCharType="separate"/>
          </w:r>
          <w:r w:rsidR="008A0A26">
            <w:t>City Renewal Authority and Suburban Land Agency Act 2017</w:t>
          </w:r>
          <w:r>
            <w:fldChar w:fldCharType="end"/>
          </w:r>
        </w:p>
        <w:p w14:paraId="24C53C41" w14:textId="7099A1AB" w:rsidR="00B93C1B" w:rsidRDefault="007948E8">
          <w:pPr>
            <w:pStyle w:val="FooterInfoCentre"/>
          </w:pPr>
          <w:r>
            <w:fldChar w:fldCharType="begin"/>
          </w:r>
          <w:r>
            <w:instrText xml:space="preserve"> DOCPROPERTY "Eff"  *\charformat </w:instrText>
          </w:r>
          <w:r>
            <w:fldChar w:fldCharType="separate"/>
          </w:r>
          <w:r w:rsidR="008A0A26">
            <w:t xml:space="preserve">Effective:  </w:t>
          </w:r>
          <w:r>
            <w:fldChar w:fldCharType="end"/>
          </w:r>
          <w:r>
            <w:fldChar w:fldCharType="begin"/>
          </w:r>
          <w:r>
            <w:instrText xml:space="preserve"> DOCPROPERTY "StartDt"  *\charformat </w:instrText>
          </w:r>
          <w:r>
            <w:fldChar w:fldCharType="separate"/>
          </w:r>
          <w:r w:rsidR="008A0A26">
            <w:t>22/06/23</w:t>
          </w:r>
          <w:r>
            <w:fldChar w:fldCharType="end"/>
          </w:r>
          <w:r>
            <w:fldChar w:fldCharType="begin"/>
          </w:r>
          <w:r>
            <w:instrText xml:space="preserve"> DOCPROPERTY "EndDt"  *\charformat </w:instrText>
          </w:r>
          <w:r>
            <w:fldChar w:fldCharType="separate"/>
          </w:r>
          <w:r w:rsidR="008A0A26">
            <w:t>-26/11/23</w:t>
          </w:r>
          <w:r>
            <w:fldChar w:fldCharType="end"/>
          </w:r>
        </w:p>
      </w:tc>
      <w:tc>
        <w:tcPr>
          <w:tcW w:w="1061" w:type="pct"/>
        </w:tcPr>
        <w:p w14:paraId="3DA56241" w14:textId="3E4226BF" w:rsidR="00B93C1B" w:rsidRDefault="007948E8">
          <w:pPr>
            <w:pStyle w:val="Footer"/>
            <w:jc w:val="right"/>
          </w:pPr>
          <w:r>
            <w:fldChar w:fldCharType="begin"/>
          </w:r>
          <w:r>
            <w:instrText xml:space="preserve"> DOCPROPERTY "Category"  *\charformat  </w:instrText>
          </w:r>
          <w:r>
            <w:fldChar w:fldCharType="separate"/>
          </w:r>
          <w:r w:rsidR="008A0A26">
            <w:t>R11</w:t>
          </w:r>
          <w:r>
            <w:fldChar w:fldCharType="end"/>
          </w:r>
          <w:r w:rsidR="00B93C1B">
            <w:br/>
          </w:r>
          <w:r>
            <w:fldChar w:fldCharType="begin"/>
          </w:r>
          <w:r>
            <w:instrText xml:space="preserve"> DOCPROPERTY "RepubDt"  *\charformat  </w:instrText>
          </w:r>
          <w:r>
            <w:fldChar w:fldCharType="separate"/>
          </w:r>
          <w:r w:rsidR="008A0A26">
            <w:t>22/06/23</w:t>
          </w:r>
          <w:r>
            <w:fldChar w:fldCharType="end"/>
          </w:r>
        </w:p>
      </w:tc>
    </w:tr>
  </w:tbl>
  <w:p w14:paraId="6A41A8B3" w14:textId="63CA1F60" w:rsidR="00B93C1B" w:rsidRPr="007948E8" w:rsidRDefault="007948E8" w:rsidP="007948E8">
    <w:pPr>
      <w:pStyle w:val="Status"/>
      <w:rPr>
        <w:rFonts w:cs="Arial"/>
      </w:rPr>
    </w:pPr>
    <w:r w:rsidRPr="007948E8">
      <w:rPr>
        <w:rFonts w:cs="Arial"/>
      </w:rPr>
      <w:fldChar w:fldCharType="begin"/>
    </w:r>
    <w:r w:rsidRPr="007948E8">
      <w:rPr>
        <w:rFonts w:cs="Arial"/>
      </w:rPr>
      <w:instrText xml:space="preserve"> DOCPROPERTY "S</w:instrText>
    </w:r>
    <w:r w:rsidRPr="007948E8">
      <w:rPr>
        <w:rFonts w:cs="Arial"/>
      </w:rPr>
      <w:instrText xml:space="preserve">tatus" </w:instrText>
    </w:r>
    <w:r w:rsidRPr="007948E8">
      <w:rPr>
        <w:rFonts w:cs="Arial"/>
      </w:rPr>
      <w:fldChar w:fldCharType="separate"/>
    </w:r>
    <w:r w:rsidR="008A0A26" w:rsidRPr="007948E8">
      <w:rPr>
        <w:rFonts w:cs="Arial"/>
      </w:rPr>
      <w:t xml:space="preserve"> </w:t>
    </w:r>
    <w:r w:rsidRPr="007948E8">
      <w:rPr>
        <w:rFonts w:cs="Arial"/>
      </w:rPr>
      <w:fldChar w:fldCharType="end"/>
    </w:r>
    <w:r w:rsidRPr="007948E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B680"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515C87CE" w14:textId="77777777">
      <w:tc>
        <w:tcPr>
          <w:tcW w:w="1061" w:type="pct"/>
        </w:tcPr>
        <w:p w14:paraId="6AF608F7" w14:textId="0C7123C3" w:rsidR="00B93C1B" w:rsidRDefault="007948E8">
          <w:pPr>
            <w:pStyle w:val="Footer"/>
          </w:pPr>
          <w:r>
            <w:fldChar w:fldCharType="begin"/>
          </w:r>
          <w:r>
            <w:instrText xml:space="preserve"> DOCPROPERTY "Category"  *\charformat  </w:instrText>
          </w:r>
          <w:r>
            <w:fldChar w:fldCharType="separate"/>
          </w:r>
          <w:r w:rsidR="008A0A26">
            <w:t>R11</w:t>
          </w:r>
          <w:r>
            <w:fldChar w:fldCharType="end"/>
          </w:r>
          <w:r w:rsidR="00B93C1B">
            <w:br/>
          </w:r>
          <w:r>
            <w:fldChar w:fldCharType="begin"/>
          </w:r>
          <w:r>
            <w:instrText xml:space="preserve"> DOCPROPERTY "RepubDt"  *\charformat  </w:instrText>
          </w:r>
          <w:r>
            <w:fldChar w:fldCharType="separate"/>
          </w:r>
          <w:r w:rsidR="008A0A26">
            <w:t>22/06/23</w:t>
          </w:r>
          <w:r>
            <w:fldChar w:fldCharType="end"/>
          </w:r>
        </w:p>
      </w:tc>
      <w:tc>
        <w:tcPr>
          <w:tcW w:w="3092" w:type="pct"/>
        </w:tcPr>
        <w:p w14:paraId="7BC2DBF8" w14:textId="6BC566F2" w:rsidR="00B93C1B" w:rsidRDefault="007948E8">
          <w:pPr>
            <w:pStyle w:val="Footer"/>
            <w:jc w:val="center"/>
          </w:pPr>
          <w:r>
            <w:fldChar w:fldCharType="begin"/>
          </w:r>
          <w:r>
            <w:instrText xml:space="preserve"> REF Citation *\charformat </w:instrText>
          </w:r>
          <w:r>
            <w:fldChar w:fldCharType="separate"/>
          </w:r>
          <w:r w:rsidR="008A0A26">
            <w:t>City Renewal Authority and Suburban Land Agency Act 2017</w:t>
          </w:r>
          <w:r>
            <w:fldChar w:fldCharType="end"/>
          </w:r>
        </w:p>
        <w:p w14:paraId="7D7DBD30" w14:textId="405BC3D4" w:rsidR="00B93C1B" w:rsidRDefault="007948E8">
          <w:pPr>
            <w:pStyle w:val="FooterInfoCentre"/>
          </w:pPr>
          <w:r>
            <w:fldChar w:fldCharType="begin"/>
          </w:r>
          <w:r>
            <w:instrText xml:space="preserve"> DOCPROPERTY "Eff"  *\charformat </w:instrText>
          </w:r>
          <w:r>
            <w:fldChar w:fldCharType="separate"/>
          </w:r>
          <w:r w:rsidR="008A0A26">
            <w:t xml:space="preserve">Effective:  </w:t>
          </w:r>
          <w:r>
            <w:fldChar w:fldCharType="end"/>
          </w:r>
          <w:r>
            <w:fldChar w:fldCharType="begin"/>
          </w:r>
          <w:r>
            <w:instrText xml:space="preserve"> DOCPROPERTY "StartDt"  *\charformat </w:instrText>
          </w:r>
          <w:r>
            <w:fldChar w:fldCharType="separate"/>
          </w:r>
          <w:r w:rsidR="008A0A26">
            <w:t>22/06/23</w:t>
          </w:r>
          <w:r>
            <w:fldChar w:fldCharType="end"/>
          </w:r>
          <w:r>
            <w:fldChar w:fldCharType="begin"/>
          </w:r>
          <w:r>
            <w:instrText xml:space="preserve"> DOCPROPERTY "EndDt"  *\charformat </w:instrText>
          </w:r>
          <w:r>
            <w:fldChar w:fldCharType="separate"/>
          </w:r>
          <w:r w:rsidR="008A0A26">
            <w:t>-26/11/23</w:t>
          </w:r>
          <w:r>
            <w:fldChar w:fldCharType="end"/>
          </w:r>
        </w:p>
      </w:tc>
      <w:tc>
        <w:tcPr>
          <w:tcW w:w="847" w:type="pct"/>
        </w:tcPr>
        <w:p w14:paraId="5BCFE3A1"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65D2CE63" w14:textId="6C8FCD76" w:rsidR="00B93C1B" w:rsidRPr="007948E8" w:rsidRDefault="007948E8" w:rsidP="007948E8">
    <w:pPr>
      <w:pStyle w:val="Status"/>
      <w:rPr>
        <w:rFonts w:cs="Arial"/>
      </w:rPr>
    </w:pPr>
    <w:r w:rsidRPr="007948E8">
      <w:rPr>
        <w:rFonts w:cs="Arial"/>
      </w:rPr>
      <w:fldChar w:fldCharType="begin"/>
    </w:r>
    <w:r w:rsidRPr="007948E8">
      <w:rPr>
        <w:rFonts w:cs="Arial"/>
      </w:rPr>
      <w:instrText xml:space="preserve"> DOCPROPERTY "Status" </w:instrText>
    </w:r>
    <w:r w:rsidRPr="007948E8">
      <w:rPr>
        <w:rFonts w:cs="Arial"/>
      </w:rPr>
      <w:fldChar w:fldCharType="separate"/>
    </w:r>
    <w:r w:rsidR="008A0A26" w:rsidRPr="007948E8">
      <w:rPr>
        <w:rFonts w:cs="Arial"/>
      </w:rPr>
      <w:t xml:space="preserve"> </w:t>
    </w:r>
    <w:r w:rsidRPr="007948E8">
      <w:rPr>
        <w:rFonts w:cs="Arial"/>
      </w:rPr>
      <w:fldChar w:fldCharType="end"/>
    </w:r>
    <w:r w:rsidRPr="007948E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0A3B" w14:textId="06F62653" w:rsidR="00B93C1B" w:rsidRPr="007948E8" w:rsidRDefault="007948E8" w:rsidP="007948E8">
    <w:pPr>
      <w:pStyle w:val="Footer"/>
      <w:jc w:val="center"/>
      <w:rPr>
        <w:rFonts w:cs="Arial"/>
        <w:sz w:val="14"/>
      </w:rPr>
    </w:pPr>
    <w:r w:rsidRPr="007948E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2950" w14:textId="36AC3190" w:rsidR="00B93C1B" w:rsidRPr="007948E8" w:rsidRDefault="00B93C1B" w:rsidP="007948E8">
    <w:pPr>
      <w:pStyle w:val="Footer"/>
      <w:jc w:val="center"/>
      <w:rPr>
        <w:rFonts w:cs="Arial"/>
        <w:sz w:val="14"/>
      </w:rPr>
    </w:pPr>
    <w:r w:rsidRPr="007948E8">
      <w:rPr>
        <w:rFonts w:cs="Arial"/>
        <w:sz w:val="14"/>
      </w:rPr>
      <w:fldChar w:fldCharType="begin"/>
    </w:r>
    <w:r w:rsidRPr="007948E8">
      <w:rPr>
        <w:rFonts w:cs="Arial"/>
        <w:sz w:val="14"/>
      </w:rPr>
      <w:instrText xml:space="preserve"> COMMENTS  \* MERGEFORMAT </w:instrText>
    </w:r>
    <w:r w:rsidRPr="007948E8">
      <w:rPr>
        <w:rFonts w:cs="Arial"/>
        <w:sz w:val="14"/>
      </w:rPr>
      <w:fldChar w:fldCharType="end"/>
    </w:r>
    <w:r w:rsidR="007948E8" w:rsidRPr="007948E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F5EF" w14:textId="5C229B49" w:rsidR="00B93C1B" w:rsidRPr="007948E8" w:rsidRDefault="007948E8" w:rsidP="007948E8">
    <w:pPr>
      <w:pStyle w:val="Footer"/>
      <w:jc w:val="center"/>
      <w:rPr>
        <w:rFonts w:cs="Arial"/>
        <w:sz w:val="14"/>
      </w:rPr>
    </w:pPr>
    <w:r w:rsidRPr="007948E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202F" w14:textId="3C6546EA" w:rsidR="00B93C1B" w:rsidRPr="007948E8" w:rsidRDefault="00B93C1B" w:rsidP="007948E8">
    <w:pPr>
      <w:pStyle w:val="Footer"/>
      <w:jc w:val="center"/>
      <w:rPr>
        <w:rFonts w:cs="Arial"/>
        <w:sz w:val="14"/>
      </w:rPr>
    </w:pPr>
    <w:r w:rsidRPr="007948E8">
      <w:rPr>
        <w:rFonts w:cs="Arial"/>
        <w:sz w:val="14"/>
      </w:rPr>
      <w:fldChar w:fldCharType="begin"/>
    </w:r>
    <w:r w:rsidRPr="007948E8">
      <w:rPr>
        <w:rFonts w:cs="Arial"/>
        <w:sz w:val="14"/>
      </w:rPr>
      <w:instrText xml:space="preserve"> DOCPROPERTY "Status" </w:instrText>
    </w:r>
    <w:r w:rsidRPr="007948E8">
      <w:rPr>
        <w:rFonts w:cs="Arial"/>
        <w:sz w:val="14"/>
      </w:rPr>
      <w:fldChar w:fldCharType="separate"/>
    </w:r>
    <w:r w:rsidR="008A0A26" w:rsidRPr="007948E8">
      <w:rPr>
        <w:rFonts w:cs="Arial"/>
        <w:sz w:val="14"/>
      </w:rPr>
      <w:t xml:space="preserve"> </w:t>
    </w:r>
    <w:r w:rsidRPr="007948E8">
      <w:rPr>
        <w:rFonts w:cs="Arial"/>
        <w:sz w:val="14"/>
      </w:rPr>
      <w:fldChar w:fldCharType="end"/>
    </w:r>
    <w:r w:rsidRPr="007948E8">
      <w:rPr>
        <w:rFonts w:cs="Arial"/>
        <w:sz w:val="14"/>
      </w:rPr>
      <w:fldChar w:fldCharType="begin"/>
    </w:r>
    <w:r w:rsidRPr="007948E8">
      <w:rPr>
        <w:rFonts w:cs="Arial"/>
        <w:sz w:val="14"/>
      </w:rPr>
      <w:instrText xml:space="preserve"> COMMENTS  \* MERGEFORMAT </w:instrText>
    </w:r>
    <w:r w:rsidRPr="007948E8">
      <w:rPr>
        <w:rFonts w:cs="Arial"/>
        <w:sz w:val="14"/>
      </w:rPr>
      <w:fldChar w:fldCharType="end"/>
    </w:r>
    <w:r w:rsidR="007948E8" w:rsidRPr="007948E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F576" w14:textId="2D2D42B8" w:rsidR="00391BB4" w:rsidRPr="007948E8" w:rsidRDefault="007948E8" w:rsidP="007948E8">
    <w:pPr>
      <w:pStyle w:val="Footer"/>
      <w:jc w:val="center"/>
      <w:rPr>
        <w:rFonts w:cs="Arial"/>
        <w:sz w:val="14"/>
      </w:rPr>
    </w:pPr>
    <w:r w:rsidRPr="007948E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969D"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93C1B" w14:paraId="0A3DD3E5" w14:textId="77777777">
      <w:tc>
        <w:tcPr>
          <w:tcW w:w="846" w:type="pct"/>
        </w:tcPr>
        <w:p w14:paraId="2559DBE1" w14:textId="77777777" w:rsidR="00B93C1B" w:rsidRDefault="00B93C1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3550E39" w14:textId="35F03D1C" w:rsidR="00B93C1B" w:rsidRDefault="007948E8">
          <w:pPr>
            <w:pStyle w:val="Footer"/>
            <w:jc w:val="center"/>
          </w:pPr>
          <w:r>
            <w:fldChar w:fldCharType="begin"/>
          </w:r>
          <w:r>
            <w:instrText xml:space="preserve"> REF Citation *\charformat </w:instrText>
          </w:r>
          <w:r>
            <w:fldChar w:fldCharType="separate"/>
          </w:r>
          <w:r w:rsidR="008A0A26">
            <w:t>City Renewal Authority and Suburban Land Agency Act 2017</w:t>
          </w:r>
          <w:r>
            <w:fldChar w:fldCharType="end"/>
          </w:r>
        </w:p>
        <w:p w14:paraId="710F5F1F" w14:textId="67E85A18" w:rsidR="00B93C1B" w:rsidRDefault="007948E8">
          <w:pPr>
            <w:pStyle w:val="FooterInfoCentre"/>
          </w:pPr>
          <w:r>
            <w:fldChar w:fldCharType="begin"/>
          </w:r>
          <w:r>
            <w:instrText xml:space="preserve"> DOCPROPERTY "Eff"  </w:instrText>
          </w:r>
          <w:r>
            <w:fldChar w:fldCharType="separate"/>
          </w:r>
          <w:r w:rsidR="008A0A26">
            <w:t xml:space="preserve">Effective:  </w:t>
          </w:r>
          <w:r>
            <w:fldChar w:fldCharType="end"/>
          </w:r>
          <w:r>
            <w:fldChar w:fldCharType="begin"/>
          </w:r>
          <w:r>
            <w:instrText xml:space="preserve"> DOCPROPERTY "StartDt"   </w:instrText>
          </w:r>
          <w:r>
            <w:fldChar w:fldCharType="separate"/>
          </w:r>
          <w:r w:rsidR="008A0A26">
            <w:t>22/06/23</w:t>
          </w:r>
          <w:r>
            <w:fldChar w:fldCharType="end"/>
          </w:r>
          <w:r>
            <w:fldChar w:fldCharType="begin"/>
          </w:r>
          <w:r>
            <w:instrText xml:space="preserve"> DOCPROPERTY "EndDt"  </w:instrText>
          </w:r>
          <w:r>
            <w:fldChar w:fldCharType="separate"/>
          </w:r>
          <w:r w:rsidR="008A0A26">
            <w:t>-26/11/23</w:t>
          </w:r>
          <w:r>
            <w:fldChar w:fldCharType="end"/>
          </w:r>
        </w:p>
      </w:tc>
      <w:tc>
        <w:tcPr>
          <w:tcW w:w="1061" w:type="pct"/>
        </w:tcPr>
        <w:p w14:paraId="75C10DDD" w14:textId="3E9906D1" w:rsidR="00B93C1B" w:rsidRDefault="007948E8">
          <w:pPr>
            <w:pStyle w:val="Footer"/>
            <w:jc w:val="right"/>
          </w:pPr>
          <w:r>
            <w:fldChar w:fldCharType="begin"/>
          </w:r>
          <w:r>
            <w:instrText xml:space="preserve"> DOCPROPERTY "Category"  </w:instrText>
          </w:r>
          <w:r>
            <w:fldChar w:fldCharType="separate"/>
          </w:r>
          <w:r w:rsidR="008A0A26">
            <w:t>R11</w:t>
          </w:r>
          <w:r>
            <w:fldChar w:fldCharType="end"/>
          </w:r>
          <w:r w:rsidR="00B93C1B">
            <w:br/>
          </w:r>
          <w:r>
            <w:fldChar w:fldCharType="begin"/>
          </w:r>
          <w:r>
            <w:instrText xml:space="preserve"> DOCPROPERTY "RepubDt"  </w:instrText>
          </w:r>
          <w:r>
            <w:fldChar w:fldCharType="separate"/>
          </w:r>
          <w:r w:rsidR="008A0A26">
            <w:t>22/06/23</w:t>
          </w:r>
          <w:r>
            <w:fldChar w:fldCharType="end"/>
          </w:r>
        </w:p>
      </w:tc>
    </w:tr>
  </w:tbl>
  <w:p w14:paraId="00F6AE5E" w14:textId="5668D81D" w:rsidR="00B93C1B" w:rsidRPr="007948E8" w:rsidRDefault="007948E8" w:rsidP="007948E8">
    <w:pPr>
      <w:pStyle w:val="Status"/>
      <w:rPr>
        <w:rFonts w:cs="Arial"/>
      </w:rPr>
    </w:pPr>
    <w:r w:rsidRPr="007948E8">
      <w:rPr>
        <w:rFonts w:cs="Arial"/>
      </w:rPr>
      <w:fldChar w:fldCharType="begin"/>
    </w:r>
    <w:r w:rsidRPr="007948E8">
      <w:rPr>
        <w:rFonts w:cs="Arial"/>
      </w:rPr>
      <w:instrText xml:space="preserve"> DOCPROPERTY "Status" </w:instrText>
    </w:r>
    <w:r w:rsidRPr="007948E8">
      <w:rPr>
        <w:rFonts w:cs="Arial"/>
      </w:rPr>
      <w:fldChar w:fldCharType="separate"/>
    </w:r>
    <w:r w:rsidR="008A0A26" w:rsidRPr="007948E8">
      <w:rPr>
        <w:rFonts w:cs="Arial"/>
      </w:rPr>
      <w:t xml:space="preserve"> </w:t>
    </w:r>
    <w:r w:rsidRPr="007948E8">
      <w:rPr>
        <w:rFonts w:cs="Arial"/>
      </w:rPr>
      <w:fldChar w:fldCharType="end"/>
    </w:r>
    <w:r w:rsidRPr="007948E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7934"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3C1B" w14:paraId="4D4CEBBE" w14:textId="77777777">
      <w:tc>
        <w:tcPr>
          <w:tcW w:w="1061" w:type="pct"/>
        </w:tcPr>
        <w:p w14:paraId="09C880BF" w14:textId="1837CBEE" w:rsidR="00B93C1B" w:rsidRDefault="007948E8">
          <w:pPr>
            <w:pStyle w:val="Footer"/>
          </w:pPr>
          <w:r>
            <w:fldChar w:fldCharType="begin"/>
          </w:r>
          <w:r>
            <w:instrText xml:space="preserve"> DOCPROPERTY "Category"  </w:instrText>
          </w:r>
          <w:r>
            <w:fldChar w:fldCharType="separate"/>
          </w:r>
          <w:r w:rsidR="008A0A26">
            <w:t>R11</w:t>
          </w:r>
          <w:r>
            <w:fldChar w:fldCharType="end"/>
          </w:r>
          <w:r w:rsidR="00B93C1B">
            <w:br/>
          </w:r>
          <w:r>
            <w:fldChar w:fldCharType="begin"/>
          </w:r>
          <w:r>
            <w:instrText xml:space="preserve"> DOCPROPERTY "RepubDt"  </w:instrText>
          </w:r>
          <w:r>
            <w:fldChar w:fldCharType="separate"/>
          </w:r>
          <w:r w:rsidR="008A0A26">
            <w:t>22/06/23</w:t>
          </w:r>
          <w:r>
            <w:fldChar w:fldCharType="end"/>
          </w:r>
        </w:p>
      </w:tc>
      <w:tc>
        <w:tcPr>
          <w:tcW w:w="3093" w:type="pct"/>
        </w:tcPr>
        <w:p w14:paraId="6BFFC7BC" w14:textId="5F2FD2D0" w:rsidR="00B93C1B" w:rsidRDefault="007948E8">
          <w:pPr>
            <w:pStyle w:val="Footer"/>
            <w:jc w:val="center"/>
          </w:pPr>
          <w:r>
            <w:fldChar w:fldCharType="begin"/>
          </w:r>
          <w:r>
            <w:instrText xml:space="preserve"> REF Citation *\charformat </w:instrText>
          </w:r>
          <w:r>
            <w:fldChar w:fldCharType="separate"/>
          </w:r>
          <w:r w:rsidR="008A0A26">
            <w:t>City Renewal Authority and Suburban Land Agency Act 2017</w:t>
          </w:r>
          <w:r>
            <w:fldChar w:fldCharType="end"/>
          </w:r>
        </w:p>
        <w:p w14:paraId="4E9E5D29" w14:textId="2387B832" w:rsidR="00B93C1B" w:rsidRDefault="007948E8">
          <w:pPr>
            <w:pStyle w:val="FooterInfoCentre"/>
          </w:pPr>
          <w:r>
            <w:fldChar w:fldCharType="begin"/>
          </w:r>
          <w:r>
            <w:instrText xml:space="preserve"> DOCPROPERTY "Eff"  </w:instrText>
          </w:r>
          <w:r>
            <w:fldChar w:fldCharType="separate"/>
          </w:r>
          <w:r w:rsidR="008A0A26">
            <w:t xml:space="preserve">Effective:  </w:t>
          </w:r>
          <w:r>
            <w:fldChar w:fldCharType="end"/>
          </w:r>
          <w:r>
            <w:fldChar w:fldCharType="begin"/>
          </w:r>
          <w:r>
            <w:instrText xml:space="preserve"> DOCPROPERTY "StartDt"  </w:instrText>
          </w:r>
          <w:r>
            <w:fldChar w:fldCharType="separate"/>
          </w:r>
          <w:r w:rsidR="008A0A26">
            <w:t>22/06/23</w:t>
          </w:r>
          <w:r>
            <w:fldChar w:fldCharType="end"/>
          </w:r>
          <w:r>
            <w:fldChar w:fldCharType="begin"/>
          </w:r>
          <w:r>
            <w:instrText xml:space="preserve"> DOCPROPERTY "EndDt"  </w:instrText>
          </w:r>
          <w:r>
            <w:fldChar w:fldCharType="separate"/>
          </w:r>
          <w:r w:rsidR="008A0A26">
            <w:t>-26/11/23</w:t>
          </w:r>
          <w:r>
            <w:fldChar w:fldCharType="end"/>
          </w:r>
        </w:p>
      </w:tc>
      <w:tc>
        <w:tcPr>
          <w:tcW w:w="846" w:type="pct"/>
        </w:tcPr>
        <w:p w14:paraId="2C68D8AB" w14:textId="77777777" w:rsidR="00B93C1B" w:rsidRDefault="00B93C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CA6C7" w14:textId="1C391F0C" w:rsidR="00B93C1B" w:rsidRPr="007948E8" w:rsidRDefault="007948E8" w:rsidP="007948E8">
    <w:pPr>
      <w:pStyle w:val="Status"/>
      <w:rPr>
        <w:rFonts w:cs="Arial"/>
      </w:rPr>
    </w:pPr>
    <w:r w:rsidRPr="007948E8">
      <w:rPr>
        <w:rFonts w:cs="Arial"/>
      </w:rPr>
      <w:fldChar w:fldCharType="begin"/>
    </w:r>
    <w:r w:rsidRPr="007948E8">
      <w:rPr>
        <w:rFonts w:cs="Arial"/>
      </w:rPr>
      <w:instrText xml:space="preserve"> DOCPROPERTY "Status" </w:instrText>
    </w:r>
    <w:r w:rsidRPr="007948E8">
      <w:rPr>
        <w:rFonts w:cs="Arial"/>
      </w:rPr>
      <w:fldChar w:fldCharType="separate"/>
    </w:r>
    <w:r w:rsidR="008A0A26" w:rsidRPr="007948E8">
      <w:rPr>
        <w:rFonts w:cs="Arial"/>
      </w:rPr>
      <w:t xml:space="preserve"> </w:t>
    </w:r>
    <w:r w:rsidRPr="007948E8">
      <w:rPr>
        <w:rFonts w:cs="Arial"/>
      </w:rPr>
      <w:fldChar w:fldCharType="end"/>
    </w:r>
    <w:r w:rsidRPr="007948E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2493"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3C1B" w14:paraId="79FDFEEA" w14:textId="77777777">
      <w:tc>
        <w:tcPr>
          <w:tcW w:w="1061" w:type="pct"/>
        </w:tcPr>
        <w:p w14:paraId="5519FEE8" w14:textId="18ED8E21" w:rsidR="00B93C1B" w:rsidRDefault="007948E8">
          <w:pPr>
            <w:pStyle w:val="Footer"/>
          </w:pPr>
          <w:r>
            <w:fldChar w:fldCharType="begin"/>
          </w:r>
          <w:r>
            <w:instrText xml:space="preserve"> DOCPROPERTY "Category"  </w:instrText>
          </w:r>
          <w:r>
            <w:fldChar w:fldCharType="separate"/>
          </w:r>
          <w:r w:rsidR="008A0A26">
            <w:t>R11</w:t>
          </w:r>
          <w:r>
            <w:fldChar w:fldCharType="end"/>
          </w:r>
          <w:r w:rsidR="00B93C1B">
            <w:br/>
          </w:r>
          <w:r>
            <w:fldChar w:fldCharType="begin"/>
          </w:r>
          <w:r>
            <w:instrText xml:space="preserve"> DOCPROPERTY "RepubDt"  </w:instrText>
          </w:r>
          <w:r>
            <w:fldChar w:fldCharType="separate"/>
          </w:r>
          <w:r w:rsidR="008A0A26">
            <w:t>22/06/23</w:t>
          </w:r>
          <w:r>
            <w:fldChar w:fldCharType="end"/>
          </w:r>
        </w:p>
      </w:tc>
      <w:tc>
        <w:tcPr>
          <w:tcW w:w="3093" w:type="pct"/>
        </w:tcPr>
        <w:p w14:paraId="6154EC83" w14:textId="1BA0813E" w:rsidR="00B93C1B" w:rsidRDefault="007948E8">
          <w:pPr>
            <w:pStyle w:val="Footer"/>
            <w:jc w:val="center"/>
          </w:pPr>
          <w:r>
            <w:fldChar w:fldCharType="begin"/>
          </w:r>
          <w:r>
            <w:instrText xml:space="preserve"> REF Citation *\charformat </w:instrText>
          </w:r>
          <w:r>
            <w:fldChar w:fldCharType="separate"/>
          </w:r>
          <w:r w:rsidR="008A0A26">
            <w:t>City Renewal Authority and Suburban Land Agency Act 2017</w:t>
          </w:r>
          <w:r>
            <w:fldChar w:fldCharType="end"/>
          </w:r>
        </w:p>
        <w:p w14:paraId="12023C74" w14:textId="669D358E" w:rsidR="00B93C1B" w:rsidRDefault="007948E8">
          <w:pPr>
            <w:pStyle w:val="FooterInfoCentre"/>
          </w:pPr>
          <w:r>
            <w:fldChar w:fldCharType="begin"/>
          </w:r>
          <w:r>
            <w:instrText xml:space="preserve"> DOCPROPERTY "Eff"  </w:instrText>
          </w:r>
          <w:r>
            <w:fldChar w:fldCharType="separate"/>
          </w:r>
          <w:r w:rsidR="008A0A26">
            <w:t xml:space="preserve">Effective:  </w:t>
          </w:r>
          <w:r>
            <w:fldChar w:fldCharType="end"/>
          </w:r>
          <w:r>
            <w:fldChar w:fldCharType="begin"/>
          </w:r>
          <w:r>
            <w:instrText xml:space="preserve"> DOCPROPERTY "StartDt"   </w:instrText>
          </w:r>
          <w:r>
            <w:fldChar w:fldCharType="separate"/>
          </w:r>
          <w:r w:rsidR="008A0A26">
            <w:t>22/06/23</w:t>
          </w:r>
          <w:r>
            <w:fldChar w:fldCharType="end"/>
          </w:r>
          <w:r>
            <w:fldChar w:fldCharType="begin"/>
          </w:r>
          <w:r>
            <w:instrText xml:space="preserve"> DOCPROPERTY "EndDt"  </w:instrText>
          </w:r>
          <w:r>
            <w:fldChar w:fldCharType="separate"/>
          </w:r>
          <w:r w:rsidR="008A0A26">
            <w:t>-26/11/23</w:t>
          </w:r>
          <w:r>
            <w:fldChar w:fldCharType="end"/>
          </w:r>
        </w:p>
      </w:tc>
      <w:tc>
        <w:tcPr>
          <w:tcW w:w="846" w:type="pct"/>
        </w:tcPr>
        <w:p w14:paraId="7AD5DFF7" w14:textId="77777777" w:rsidR="00B93C1B" w:rsidRDefault="00B93C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293E56" w14:textId="0132FDA4" w:rsidR="00B93C1B" w:rsidRPr="007948E8" w:rsidRDefault="007948E8" w:rsidP="007948E8">
    <w:pPr>
      <w:pStyle w:val="Status"/>
      <w:rPr>
        <w:rFonts w:cs="Arial"/>
      </w:rPr>
    </w:pPr>
    <w:r w:rsidRPr="007948E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86C0"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1B2CE285" w14:textId="77777777">
      <w:tc>
        <w:tcPr>
          <w:tcW w:w="847" w:type="pct"/>
        </w:tcPr>
        <w:p w14:paraId="71E35095"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3897665B" w14:textId="49419070" w:rsidR="00B93C1B" w:rsidRDefault="007948E8">
          <w:pPr>
            <w:pStyle w:val="Footer"/>
            <w:jc w:val="center"/>
          </w:pPr>
          <w:r>
            <w:fldChar w:fldCharType="begin"/>
          </w:r>
          <w:r>
            <w:instrText xml:space="preserve"> REF Citation *\charformat </w:instrText>
          </w:r>
          <w:r>
            <w:fldChar w:fldCharType="separate"/>
          </w:r>
          <w:r w:rsidR="008A0A26">
            <w:t>City Renewal Authority and Suburban Land Agency Act 2017</w:t>
          </w:r>
          <w:r>
            <w:fldChar w:fldCharType="end"/>
          </w:r>
        </w:p>
        <w:p w14:paraId="233E7F36" w14:textId="652932DC" w:rsidR="00B93C1B" w:rsidRDefault="007948E8">
          <w:pPr>
            <w:pStyle w:val="FooterInfoCentre"/>
          </w:pPr>
          <w:r>
            <w:fldChar w:fldCharType="begin"/>
          </w:r>
          <w:r>
            <w:instrText xml:space="preserve"> DOCPROPERTY "Eff"  *\charformat </w:instrText>
          </w:r>
          <w:r>
            <w:fldChar w:fldCharType="separate"/>
          </w:r>
          <w:r w:rsidR="008A0A26">
            <w:t xml:space="preserve">Effective:  </w:t>
          </w:r>
          <w:r>
            <w:fldChar w:fldCharType="end"/>
          </w:r>
          <w:r>
            <w:fldChar w:fldCharType="begin"/>
          </w:r>
          <w:r>
            <w:instrText xml:space="preserve"> DOCPROPERTY "StartDt"  *\charformat </w:instrText>
          </w:r>
          <w:r>
            <w:fldChar w:fldCharType="separate"/>
          </w:r>
          <w:r w:rsidR="008A0A26">
            <w:t>22/06/23</w:t>
          </w:r>
          <w:r>
            <w:fldChar w:fldCharType="end"/>
          </w:r>
          <w:r>
            <w:fldChar w:fldCharType="begin"/>
          </w:r>
          <w:r>
            <w:instrText xml:space="preserve"> DOCPROPERTY "EndDt"  *\charformat </w:instrText>
          </w:r>
          <w:r>
            <w:fldChar w:fldCharType="separate"/>
          </w:r>
          <w:r w:rsidR="008A0A26">
            <w:t>-26/11/23</w:t>
          </w:r>
          <w:r>
            <w:fldChar w:fldCharType="end"/>
          </w:r>
        </w:p>
      </w:tc>
      <w:tc>
        <w:tcPr>
          <w:tcW w:w="1061" w:type="pct"/>
        </w:tcPr>
        <w:p w14:paraId="2FA2FF67" w14:textId="7E376BA4" w:rsidR="00B93C1B" w:rsidRDefault="007948E8">
          <w:pPr>
            <w:pStyle w:val="Footer"/>
            <w:jc w:val="right"/>
          </w:pPr>
          <w:r>
            <w:fldChar w:fldCharType="begin"/>
          </w:r>
          <w:r>
            <w:instrText xml:space="preserve"> DOCPROPERTY "Category"  *\charformat  </w:instrText>
          </w:r>
          <w:r>
            <w:fldChar w:fldCharType="separate"/>
          </w:r>
          <w:r w:rsidR="008A0A26">
            <w:t>R11</w:t>
          </w:r>
          <w:r>
            <w:fldChar w:fldCharType="end"/>
          </w:r>
          <w:r w:rsidR="00B93C1B">
            <w:br/>
          </w:r>
          <w:r>
            <w:fldChar w:fldCharType="begin"/>
          </w:r>
          <w:r>
            <w:instrText xml:space="preserve"> DOCPROPERTY "RepubDt"  *\charformat  </w:instrText>
          </w:r>
          <w:r>
            <w:fldChar w:fldCharType="separate"/>
          </w:r>
          <w:r w:rsidR="008A0A26">
            <w:t>22/06/23</w:t>
          </w:r>
          <w:r>
            <w:fldChar w:fldCharType="end"/>
          </w:r>
        </w:p>
      </w:tc>
    </w:tr>
  </w:tbl>
  <w:p w14:paraId="23FAC276" w14:textId="44B241A6" w:rsidR="00B93C1B" w:rsidRPr="007948E8" w:rsidRDefault="007948E8" w:rsidP="007948E8">
    <w:pPr>
      <w:pStyle w:val="Status"/>
      <w:rPr>
        <w:rFonts w:cs="Arial"/>
      </w:rPr>
    </w:pPr>
    <w:r w:rsidRPr="007948E8">
      <w:rPr>
        <w:rFonts w:cs="Arial"/>
      </w:rPr>
      <w:fldChar w:fldCharType="begin"/>
    </w:r>
    <w:r w:rsidRPr="007948E8">
      <w:rPr>
        <w:rFonts w:cs="Arial"/>
      </w:rPr>
      <w:instrText xml:space="preserve"> DOCPROPERTY "Status" </w:instrText>
    </w:r>
    <w:r w:rsidRPr="007948E8">
      <w:rPr>
        <w:rFonts w:cs="Arial"/>
      </w:rPr>
      <w:fldChar w:fldCharType="separate"/>
    </w:r>
    <w:r w:rsidR="008A0A26" w:rsidRPr="007948E8">
      <w:rPr>
        <w:rFonts w:cs="Arial"/>
      </w:rPr>
      <w:t xml:space="preserve"> </w:t>
    </w:r>
    <w:r w:rsidRPr="007948E8">
      <w:rPr>
        <w:rFonts w:cs="Arial"/>
      </w:rPr>
      <w:fldChar w:fldCharType="end"/>
    </w:r>
    <w:r w:rsidRPr="007948E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AE88"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2E685837" w14:textId="77777777">
      <w:tc>
        <w:tcPr>
          <w:tcW w:w="1061" w:type="pct"/>
        </w:tcPr>
        <w:p w14:paraId="5EA2609C" w14:textId="1921D831" w:rsidR="00B93C1B" w:rsidRDefault="007948E8">
          <w:pPr>
            <w:pStyle w:val="Footer"/>
          </w:pPr>
          <w:r>
            <w:fldChar w:fldCharType="begin"/>
          </w:r>
          <w:r>
            <w:instrText xml:space="preserve"> DOCPROPERTY "Category"  *\charformat  </w:instrText>
          </w:r>
          <w:r>
            <w:fldChar w:fldCharType="separate"/>
          </w:r>
          <w:r w:rsidR="008A0A26">
            <w:t>R11</w:t>
          </w:r>
          <w:r>
            <w:fldChar w:fldCharType="end"/>
          </w:r>
          <w:r w:rsidR="00B93C1B">
            <w:br/>
          </w:r>
          <w:r>
            <w:fldChar w:fldCharType="begin"/>
          </w:r>
          <w:r>
            <w:instrText xml:space="preserve"> DOCPROPERTY "RepubDt"  *\charformat  </w:instrText>
          </w:r>
          <w:r>
            <w:fldChar w:fldCharType="separate"/>
          </w:r>
          <w:r w:rsidR="008A0A26">
            <w:t>22/06/23</w:t>
          </w:r>
          <w:r>
            <w:fldChar w:fldCharType="end"/>
          </w:r>
        </w:p>
      </w:tc>
      <w:tc>
        <w:tcPr>
          <w:tcW w:w="3092" w:type="pct"/>
        </w:tcPr>
        <w:p w14:paraId="16612C46" w14:textId="1E2F6943" w:rsidR="00B93C1B" w:rsidRDefault="007948E8">
          <w:pPr>
            <w:pStyle w:val="Footer"/>
            <w:jc w:val="center"/>
          </w:pPr>
          <w:r>
            <w:fldChar w:fldCharType="begin"/>
          </w:r>
          <w:r>
            <w:instrText xml:space="preserve"> REF Citation *\charformat </w:instrText>
          </w:r>
          <w:r>
            <w:fldChar w:fldCharType="separate"/>
          </w:r>
          <w:r w:rsidR="008A0A26">
            <w:t>City Renewal Authority and Suburban Land Agency Act 2017</w:t>
          </w:r>
          <w:r>
            <w:fldChar w:fldCharType="end"/>
          </w:r>
        </w:p>
        <w:p w14:paraId="28EC269D" w14:textId="61235AB4" w:rsidR="00B93C1B" w:rsidRDefault="007948E8">
          <w:pPr>
            <w:pStyle w:val="FooterInfoCentre"/>
          </w:pPr>
          <w:r>
            <w:fldChar w:fldCharType="begin"/>
          </w:r>
          <w:r>
            <w:instrText xml:space="preserve"> DOCPROPERTY "Eff"  *\charformat </w:instrText>
          </w:r>
          <w:r>
            <w:fldChar w:fldCharType="separate"/>
          </w:r>
          <w:r w:rsidR="008A0A26">
            <w:t xml:space="preserve">Effective:  </w:t>
          </w:r>
          <w:r>
            <w:fldChar w:fldCharType="end"/>
          </w:r>
          <w:r>
            <w:fldChar w:fldCharType="begin"/>
          </w:r>
          <w:r>
            <w:instrText xml:space="preserve"> DOCPROPERTY "StartDt"  *\charformat </w:instrText>
          </w:r>
          <w:r>
            <w:fldChar w:fldCharType="separate"/>
          </w:r>
          <w:r w:rsidR="008A0A26">
            <w:t>22/06/23</w:t>
          </w:r>
          <w:r>
            <w:fldChar w:fldCharType="end"/>
          </w:r>
          <w:r>
            <w:fldChar w:fldCharType="begin"/>
          </w:r>
          <w:r>
            <w:instrText xml:space="preserve"> DOCPROPERTY "EndDt"  *\charformat </w:instrText>
          </w:r>
          <w:r>
            <w:fldChar w:fldCharType="separate"/>
          </w:r>
          <w:r w:rsidR="008A0A26">
            <w:t>-26/11/23</w:t>
          </w:r>
          <w:r>
            <w:fldChar w:fldCharType="end"/>
          </w:r>
        </w:p>
      </w:tc>
      <w:tc>
        <w:tcPr>
          <w:tcW w:w="847" w:type="pct"/>
        </w:tcPr>
        <w:p w14:paraId="06921CD2"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740D0B19" w14:textId="696E39F4" w:rsidR="00B93C1B" w:rsidRPr="007948E8" w:rsidRDefault="007948E8" w:rsidP="007948E8">
    <w:pPr>
      <w:pStyle w:val="Status"/>
      <w:rPr>
        <w:rFonts w:cs="Arial"/>
      </w:rPr>
    </w:pPr>
    <w:r w:rsidRPr="007948E8">
      <w:rPr>
        <w:rFonts w:cs="Arial"/>
      </w:rPr>
      <w:fldChar w:fldCharType="begin"/>
    </w:r>
    <w:r w:rsidRPr="007948E8">
      <w:rPr>
        <w:rFonts w:cs="Arial"/>
      </w:rPr>
      <w:instrText xml:space="preserve"> DOCPROPERTY "Status" </w:instrText>
    </w:r>
    <w:r w:rsidRPr="007948E8">
      <w:rPr>
        <w:rFonts w:cs="Arial"/>
      </w:rPr>
      <w:fldChar w:fldCharType="separate"/>
    </w:r>
    <w:r w:rsidR="008A0A26" w:rsidRPr="007948E8">
      <w:rPr>
        <w:rFonts w:cs="Arial"/>
      </w:rPr>
      <w:t xml:space="preserve"> </w:t>
    </w:r>
    <w:r w:rsidRPr="007948E8">
      <w:rPr>
        <w:rFonts w:cs="Arial"/>
      </w:rPr>
      <w:fldChar w:fldCharType="end"/>
    </w:r>
    <w:r w:rsidRPr="007948E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F3B8"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93C1B" w14:paraId="416F0AC5" w14:textId="77777777">
      <w:tc>
        <w:tcPr>
          <w:tcW w:w="1061" w:type="pct"/>
        </w:tcPr>
        <w:p w14:paraId="611BBDCC" w14:textId="7601B5AC" w:rsidR="00B93C1B" w:rsidRDefault="007948E8">
          <w:pPr>
            <w:pStyle w:val="Footer"/>
          </w:pPr>
          <w:r>
            <w:fldChar w:fldCharType="begin"/>
          </w:r>
          <w:r>
            <w:instrText xml:space="preserve"> DOCPROPERTY "Category"  *\charformat  </w:instrText>
          </w:r>
          <w:r>
            <w:fldChar w:fldCharType="separate"/>
          </w:r>
          <w:r w:rsidR="008A0A26">
            <w:t>R11</w:t>
          </w:r>
          <w:r>
            <w:fldChar w:fldCharType="end"/>
          </w:r>
          <w:r w:rsidR="00B93C1B">
            <w:br/>
          </w:r>
          <w:r>
            <w:fldChar w:fldCharType="begin"/>
          </w:r>
          <w:r>
            <w:instrText xml:space="preserve"> DOCPRO</w:instrText>
          </w:r>
          <w:r>
            <w:instrText xml:space="preserve">PERTY "RepubDt"  *\charformat  </w:instrText>
          </w:r>
          <w:r>
            <w:fldChar w:fldCharType="separate"/>
          </w:r>
          <w:r w:rsidR="008A0A26">
            <w:t>22/06/23</w:t>
          </w:r>
          <w:r>
            <w:fldChar w:fldCharType="end"/>
          </w:r>
        </w:p>
      </w:tc>
      <w:tc>
        <w:tcPr>
          <w:tcW w:w="3092" w:type="pct"/>
        </w:tcPr>
        <w:p w14:paraId="004D20CB" w14:textId="1F50016D" w:rsidR="00B93C1B" w:rsidRDefault="007948E8">
          <w:pPr>
            <w:pStyle w:val="Footer"/>
            <w:jc w:val="center"/>
          </w:pPr>
          <w:r>
            <w:fldChar w:fldCharType="begin"/>
          </w:r>
          <w:r>
            <w:instrText xml:space="preserve"> REF Citation *\charformat </w:instrText>
          </w:r>
          <w:r>
            <w:fldChar w:fldCharType="separate"/>
          </w:r>
          <w:r w:rsidR="008A0A26">
            <w:t>City Renewal Authority and Suburban Land Agency Act 2017</w:t>
          </w:r>
          <w:r>
            <w:fldChar w:fldCharType="end"/>
          </w:r>
        </w:p>
        <w:p w14:paraId="29EFAB84" w14:textId="6ADDE8B5" w:rsidR="00B93C1B" w:rsidRDefault="007948E8">
          <w:pPr>
            <w:pStyle w:val="FooterInfoCentre"/>
          </w:pPr>
          <w:r>
            <w:fldChar w:fldCharType="begin"/>
          </w:r>
          <w:r>
            <w:instrText xml:space="preserve"> DOCPROPERTY "Eff"  *\charformat </w:instrText>
          </w:r>
          <w:r>
            <w:fldChar w:fldCharType="separate"/>
          </w:r>
          <w:r w:rsidR="008A0A26">
            <w:t xml:space="preserve">Effective:  </w:t>
          </w:r>
          <w:r>
            <w:fldChar w:fldCharType="end"/>
          </w:r>
          <w:r>
            <w:fldChar w:fldCharType="begin"/>
          </w:r>
          <w:r>
            <w:instrText xml:space="preserve"> DOCPROPERTY "StartDt"  *\charformat </w:instrText>
          </w:r>
          <w:r>
            <w:fldChar w:fldCharType="separate"/>
          </w:r>
          <w:r w:rsidR="008A0A26">
            <w:t>22/06/23</w:t>
          </w:r>
          <w:r>
            <w:fldChar w:fldCharType="end"/>
          </w:r>
          <w:r>
            <w:fldChar w:fldCharType="begin"/>
          </w:r>
          <w:r>
            <w:instrText xml:space="preserve"> DOCPROPERTY "EndDt"  *\charfo</w:instrText>
          </w:r>
          <w:r>
            <w:instrText xml:space="preserve">rmat </w:instrText>
          </w:r>
          <w:r>
            <w:fldChar w:fldCharType="separate"/>
          </w:r>
          <w:r w:rsidR="008A0A26">
            <w:t>-26/11/23</w:t>
          </w:r>
          <w:r>
            <w:fldChar w:fldCharType="end"/>
          </w:r>
        </w:p>
      </w:tc>
      <w:tc>
        <w:tcPr>
          <w:tcW w:w="847" w:type="pct"/>
        </w:tcPr>
        <w:p w14:paraId="6A93C164"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BFD018E" w14:textId="0F37C431" w:rsidR="00B93C1B" w:rsidRPr="007948E8" w:rsidRDefault="007948E8" w:rsidP="007948E8">
    <w:pPr>
      <w:pStyle w:val="Status"/>
      <w:rPr>
        <w:rFonts w:cs="Arial"/>
      </w:rPr>
    </w:pPr>
    <w:r w:rsidRPr="007948E8">
      <w:rPr>
        <w:rFonts w:cs="Arial"/>
      </w:rPr>
      <w:fldChar w:fldCharType="begin"/>
    </w:r>
    <w:r w:rsidRPr="007948E8">
      <w:rPr>
        <w:rFonts w:cs="Arial"/>
      </w:rPr>
      <w:instrText xml:space="preserve"> DOCPROPERTY "Status" </w:instrText>
    </w:r>
    <w:r w:rsidRPr="007948E8">
      <w:rPr>
        <w:rFonts w:cs="Arial"/>
      </w:rPr>
      <w:fldChar w:fldCharType="separate"/>
    </w:r>
    <w:r w:rsidR="008A0A26" w:rsidRPr="007948E8">
      <w:rPr>
        <w:rFonts w:cs="Arial"/>
      </w:rPr>
      <w:t xml:space="preserve"> </w:t>
    </w:r>
    <w:r w:rsidRPr="007948E8">
      <w:rPr>
        <w:rFonts w:cs="Arial"/>
      </w:rPr>
      <w:fldChar w:fldCharType="end"/>
    </w:r>
    <w:r w:rsidRPr="007948E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38FF" w14:textId="77777777" w:rsidR="000C6137" w:rsidRDefault="000C6137">
      <w:r>
        <w:separator/>
      </w:r>
    </w:p>
  </w:footnote>
  <w:footnote w:type="continuationSeparator" w:id="0">
    <w:p w14:paraId="5996F2A8" w14:textId="77777777" w:rsidR="000C6137" w:rsidRDefault="000C6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34EC" w14:textId="77777777" w:rsidR="00391BB4" w:rsidRDefault="00391B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93C1B" w14:paraId="02BBDBE6" w14:textId="77777777">
      <w:trPr>
        <w:jc w:val="center"/>
      </w:trPr>
      <w:tc>
        <w:tcPr>
          <w:tcW w:w="1234" w:type="dxa"/>
          <w:gridSpan w:val="2"/>
        </w:tcPr>
        <w:p w14:paraId="0559371A" w14:textId="77777777" w:rsidR="00B93C1B" w:rsidRDefault="00B93C1B">
          <w:pPr>
            <w:pStyle w:val="HeaderEven"/>
            <w:rPr>
              <w:b/>
            </w:rPr>
          </w:pPr>
          <w:r>
            <w:rPr>
              <w:b/>
            </w:rPr>
            <w:t>Endnotes</w:t>
          </w:r>
        </w:p>
      </w:tc>
      <w:tc>
        <w:tcPr>
          <w:tcW w:w="6062" w:type="dxa"/>
        </w:tcPr>
        <w:p w14:paraId="4AA3A348" w14:textId="77777777" w:rsidR="00B93C1B" w:rsidRDefault="00B93C1B">
          <w:pPr>
            <w:pStyle w:val="HeaderEven"/>
          </w:pPr>
        </w:p>
      </w:tc>
    </w:tr>
    <w:tr w:rsidR="00B93C1B" w14:paraId="368FB8C8" w14:textId="77777777">
      <w:trPr>
        <w:cantSplit/>
        <w:jc w:val="center"/>
      </w:trPr>
      <w:tc>
        <w:tcPr>
          <w:tcW w:w="7296" w:type="dxa"/>
          <w:gridSpan w:val="3"/>
        </w:tcPr>
        <w:p w14:paraId="7BEFB8C1" w14:textId="77777777" w:rsidR="00B93C1B" w:rsidRDefault="00B93C1B">
          <w:pPr>
            <w:pStyle w:val="HeaderEven"/>
          </w:pPr>
        </w:p>
      </w:tc>
    </w:tr>
    <w:tr w:rsidR="00B93C1B" w14:paraId="15A71665" w14:textId="77777777">
      <w:trPr>
        <w:cantSplit/>
        <w:jc w:val="center"/>
      </w:trPr>
      <w:tc>
        <w:tcPr>
          <w:tcW w:w="700" w:type="dxa"/>
          <w:tcBorders>
            <w:bottom w:val="single" w:sz="4" w:space="0" w:color="auto"/>
          </w:tcBorders>
        </w:tcPr>
        <w:p w14:paraId="42B09404" w14:textId="2F905A50" w:rsidR="00B93C1B" w:rsidRDefault="00B93C1B">
          <w:pPr>
            <w:pStyle w:val="HeaderEven6"/>
          </w:pPr>
          <w:r>
            <w:rPr>
              <w:noProof/>
            </w:rPr>
            <w:fldChar w:fldCharType="begin"/>
          </w:r>
          <w:r>
            <w:rPr>
              <w:noProof/>
            </w:rPr>
            <w:instrText xml:space="preserve"> STYLEREF charTableNo \*charformat </w:instrText>
          </w:r>
          <w:r>
            <w:rPr>
              <w:noProof/>
            </w:rPr>
            <w:fldChar w:fldCharType="separate"/>
          </w:r>
          <w:r w:rsidR="007948E8">
            <w:rPr>
              <w:noProof/>
            </w:rPr>
            <w:t>6</w:t>
          </w:r>
          <w:r>
            <w:rPr>
              <w:noProof/>
            </w:rPr>
            <w:fldChar w:fldCharType="end"/>
          </w:r>
        </w:p>
      </w:tc>
      <w:tc>
        <w:tcPr>
          <w:tcW w:w="6600" w:type="dxa"/>
          <w:gridSpan w:val="2"/>
          <w:tcBorders>
            <w:bottom w:val="single" w:sz="4" w:space="0" w:color="auto"/>
          </w:tcBorders>
        </w:tcPr>
        <w:p w14:paraId="0B2B429C" w14:textId="2FB42647" w:rsidR="00B93C1B" w:rsidRDefault="00B93C1B">
          <w:pPr>
            <w:pStyle w:val="HeaderEven6"/>
          </w:pPr>
          <w:r>
            <w:rPr>
              <w:noProof/>
            </w:rPr>
            <w:fldChar w:fldCharType="begin"/>
          </w:r>
          <w:r>
            <w:rPr>
              <w:noProof/>
            </w:rPr>
            <w:instrText xml:space="preserve"> STYLEREF charTableText \*charformat </w:instrText>
          </w:r>
          <w:r>
            <w:rPr>
              <w:noProof/>
            </w:rPr>
            <w:fldChar w:fldCharType="separate"/>
          </w:r>
          <w:r w:rsidR="007948E8">
            <w:rPr>
              <w:noProof/>
            </w:rPr>
            <w:t>Expired transitional or validating provisions</w:t>
          </w:r>
          <w:r>
            <w:rPr>
              <w:noProof/>
            </w:rPr>
            <w:fldChar w:fldCharType="end"/>
          </w:r>
        </w:p>
      </w:tc>
    </w:tr>
  </w:tbl>
  <w:p w14:paraId="4612CB40" w14:textId="77777777" w:rsidR="00B93C1B" w:rsidRDefault="00B93C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93C1B" w14:paraId="772CB5E4" w14:textId="77777777">
      <w:trPr>
        <w:jc w:val="center"/>
      </w:trPr>
      <w:tc>
        <w:tcPr>
          <w:tcW w:w="5741" w:type="dxa"/>
        </w:tcPr>
        <w:p w14:paraId="219AA8A6" w14:textId="77777777" w:rsidR="00B93C1B" w:rsidRDefault="00B93C1B">
          <w:pPr>
            <w:pStyle w:val="HeaderEven"/>
            <w:jc w:val="right"/>
          </w:pPr>
        </w:p>
      </w:tc>
      <w:tc>
        <w:tcPr>
          <w:tcW w:w="1560" w:type="dxa"/>
          <w:gridSpan w:val="2"/>
        </w:tcPr>
        <w:p w14:paraId="4544B050" w14:textId="77777777" w:rsidR="00B93C1B" w:rsidRDefault="00B93C1B">
          <w:pPr>
            <w:pStyle w:val="HeaderEven"/>
            <w:jc w:val="right"/>
            <w:rPr>
              <w:b/>
            </w:rPr>
          </w:pPr>
          <w:r>
            <w:rPr>
              <w:b/>
            </w:rPr>
            <w:t>Endnotes</w:t>
          </w:r>
        </w:p>
      </w:tc>
    </w:tr>
    <w:tr w:rsidR="00B93C1B" w14:paraId="17BE5E24" w14:textId="77777777">
      <w:trPr>
        <w:jc w:val="center"/>
      </w:trPr>
      <w:tc>
        <w:tcPr>
          <w:tcW w:w="7301" w:type="dxa"/>
          <w:gridSpan w:val="3"/>
        </w:tcPr>
        <w:p w14:paraId="094ADAF3" w14:textId="77777777" w:rsidR="00B93C1B" w:rsidRDefault="00B93C1B">
          <w:pPr>
            <w:pStyle w:val="HeaderEven"/>
            <w:jc w:val="right"/>
            <w:rPr>
              <w:b/>
            </w:rPr>
          </w:pPr>
        </w:p>
      </w:tc>
    </w:tr>
    <w:tr w:rsidR="00B93C1B" w14:paraId="3C82B960" w14:textId="77777777">
      <w:trPr>
        <w:jc w:val="center"/>
      </w:trPr>
      <w:tc>
        <w:tcPr>
          <w:tcW w:w="6600" w:type="dxa"/>
          <w:gridSpan w:val="2"/>
          <w:tcBorders>
            <w:bottom w:val="single" w:sz="4" w:space="0" w:color="auto"/>
          </w:tcBorders>
        </w:tcPr>
        <w:p w14:paraId="7D2E57F3" w14:textId="5352DC5E" w:rsidR="00B93C1B" w:rsidRDefault="00B93C1B">
          <w:pPr>
            <w:pStyle w:val="HeaderOdd6"/>
          </w:pPr>
          <w:r>
            <w:rPr>
              <w:noProof/>
            </w:rPr>
            <w:fldChar w:fldCharType="begin"/>
          </w:r>
          <w:r>
            <w:rPr>
              <w:noProof/>
            </w:rPr>
            <w:instrText xml:space="preserve"> STYLEREF charTableText \*charformat </w:instrText>
          </w:r>
          <w:r>
            <w:rPr>
              <w:noProof/>
            </w:rPr>
            <w:fldChar w:fldCharType="separate"/>
          </w:r>
          <w:r w:rsidR="007948E8">
            <w:rPr>
              <w:noProof/>
            </w:rPr>
            <w:t>Earlier republications</w:t>
          </w:r>
          <w:r>
            <w:rPr>
              <w:noProof/>
            </w:rPr>
            <w:fldChar w:fldCharType="end"/>
          </w:r>
        </w:p>
      </w:tc>
      <w:tc>
        <w:tcPr>
          <w:tcW w:w="700" w:type="dxa"/>
          <w:tcBorders>
            <w:bottom w:val="single" w:sz="4" w:space="0" w:color="auto"/>
          </w:tcBorders>
        </w:tcPr>
        <w:p w14:paraId="75F1136A" w14:textId="2E4F7D56" w:rsidR="00B93C1B" w:rsidRDefault="00B93C1B">
          <w:pPr>
            <w:pStyle w:val="HeaderOdd6"/>
          </w:pPr>
          <w:r>
            <w:rPr>
              <w:noProof/>
            </w:rPr>
            <w:fldChar w:fldCharType="begin"/>
          </w:r>
          <w:r>
            <w:rPr>
              <w:noProof/>
            </w:rPr>
            <w:instrText xml:space="preserve"> STYLEREF charTableNo \*charformat </w:instrText>
          </w:r>
          <w:r>
            <w:rPr>
              <w:noProof/>
            </w:rPr>
            <w:fldChar w:fldCharType="separate"/>
          </w:r>
          <w:r w:rsidR="007948E8">
            <w:rPr>
              <w:noProof/>
            </w:rPr>
            <w:t>5</w:t>
          </w:r>
          <w:r>
            <w:rPr>
              <w:noProof/>
            </w:rPr>
            <w:fldChar w:fldCharType="end"/>
          </w:r>
        </w:p>
      </w:tc>
    </w:tr>
  </w:tbl>
  <w:p w14:paraId="7E0E790E" w14:textId="77777777" w:rsidR="00B93C1B" w:rsidRDefault="00B93C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0F12" w14:textId="77777777" w:rsidR="00B93C1B" w:rsidRDefault="00B93C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F7B4" w14:textId="77777777" w:rsidR="00B93C1B" w:rsidRDefault="00B93C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BAB" w14:textId="77777777" w:rsidR="00B93C1B" w:rsidRDefault="00B93C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93C1B" w:rsidRPr="00E06D02" w14:paraId="2443F8D6" w14:textId="77777777" w:rsidTr="00567644">
      <w:trPr>
        <w:jc w:val="center"/>
      </w:trPr>
      <w:tc>
        <w:tcPr>
          <w:tcW w:w="1068" w:type="pct"/>
        </w:tcPr>
        <w:p w14:paraId="35E6887E" w14:textId="77777777" w:rsidR="00B93C1B" w:rsidRPr="00567644" w:rsidRDefault="00B93C1B" w:rsidP="00567644">
          <w:pPr>
            <w:pStyle w:val="HeaderEven"/>
            <w:tabs>
              <w:tab w:val="left" w:pos="700"/>
            </w:tabs>
            <w:ind w:left="697" w:hanging="697"/>
            <w:rPr>
              <w:rFonts w:cs="Arial"/>
              <w:szCs w:val="18"/>
            </w:rPr>
          </w:pPr>
        </w:p>
      </w:tc>
      <w:tc>
        <w:tcPr>
          <w:tcW w:w="3932" w:type="pct"/>
        </w:tcPr>
        <w:p w14:paraId="680F0BC8" w14:textId="77777777" w:rsidR="00B93C1B" w:rsidRPr="00567644" w:rsidRDefault="00B93C1B" w:rsidP="00567644">
          <w:pPr>
            <w:pStyle w:val="HeaderEven"/>
            <w:tabs>
              <w:tab w:val="left" w:pos="700"/>
            </w:tabs>
            <w:ind w:left="697" w:hanging="697"/>
            <w:rPr>
              <w:rFonts w:cs="Arial"/>
              <w:szCs w:val="18"/>
            </w:rPr>
          </w:pPr>
        </w:p>
      </w:tc>
    </w:tr>
    <w:tr w:rsidR="00B93C1B" w:rsidRPr="00E06D02" w14:paraId="6A590588" w14:textId="77777777" w:rsidTr="00567644">
      <w:trPr>
        <w:jc w:val="center"/>
      </w:trPr>
      <w:tc>
        <w:tcPr>
          <w:tcW w:w="1068" w:type="pct"/>
        </w:tcPr>
        <w:p w14:paraId="5EADE2E9" w14:textId="77777777" w:rsidR="00B93C1B" w:rsidRPr="00567644" w:rsidRDefault="00B93C1B" w:rsidP="00567644">
          <w:pPr>
            <w:pStyle w:val="HeaderEven"/>
            <w:tabs>
              <w:tab w:val="left" w:pos="700"/>
            </w:tabs>
            <w:ind w:left="697" w:hanging="697"/>
            <w:rPr>
              <w:rFonts w:cs="Arial"/>
              <w:szCs w:val="18"/>
            </w:rPr>
          </w:pPr>
        </w:p>
      </w:tc>
      <w:tc>
        <w:tcPr>
          <w:tcW w:w="3932" w:type="pct"/>
        </w:tcPr>
        <w:p w14:paraId="4FE6F530" w14:textId="77777777" w:rsidR="00B93C1B" w:rsidRPr="00567644" w:rsidRDefault="00B93C1B" w:rsidP="00567644">
          <w:pPr>
            <w:pStyle w:val="HeaderEven"/>
            <w:tabs>
              <w:tab w:val="left" w:pos="700"/>
            </w:tabs>
            <w:ind w:left="697" w:hanging="697"/>
            <w:rPr>
              <w:rFonts w:cs="Arial"/>
              <w:szCs w:val="18"/>
            </w:rPr>
          </w:pPr>
        </w:p>
      </w:tc>
    </w:tr>
    <w:tr w:rsidR="00B93C1B" w:rsidRPr="00E06D02" w14:paraId="5B076175" w14:textId="77777777" w:rsidTr="00567644">
      <w:trPr>
        <w:cantSplit/>
        <w:jc w:val="center"/>
      </w:trPr>
      <w:tc>
        <w:tcPr>
          <w:tcW w:w="4997" w:type="pct"/>
          <w:gridSpan w:val="2"/>
          <w:tcBorders>
            <w:bottom w:val="single" w:sz="4" w:space="0" w:color="auto"/>
          </w:tcBorders>
        </w:tcPr>
        <w:p w14:paraId="74361D1A" w14:textId="77777777" w:rsidR="00B93C1B" w:rsidRPr="00567644" w:rsidRDefault="00B93C1B" w:rsidP="00567644">
          <w:pPr>
            <w:pStyle w:val="HeaderEven6"/>
            <w:tabs>
              <w:tab w:val="left" w:pos="700"/>
            </w:tabs>
            <w:ind w:left="697" w:hanging="697"/>
            <w:rPr>
              <w:szCs w:val="18"/>
            </w:rPr>
          </w:pPr>
        </w:p>
      </w:tc>
    </w:tr>
  </w:tbl>
  <w:p w14:paraId="4532BED0" w14:textId="77777777" w:rsidR="00B93C1B" w:rsidRDefault="00B93C1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A805" w14:textId="77777777" w:rsidR="00391BB4" w:rsidRDefault="00391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E234" w14:textId="77777777" w:rsidR="00391BB4" w:rsidRDefault="00391B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93C1B" w14:paraId="7171BC77" w14:textId="77777777">
      <w:tc>
        <w:tcPr>
          <w:tcW w:w="900" w:type="pct"/>
        </w:tcPr>
        <w:p w14:paraId="72724475" w14:textId="77777777" w:rsidR="00B93C1B" w:rsidRDefault="00B93C1B">
          <w:pPr>
            <w:pStyle w:val="HeaderEven"/>
          </w:pPr>
        </w:p>
      </w:tc>
      <w:tc>
        <w:tcPr>
          <w:tcW w:w="4100" w:type="pct"/>
        </w:tcPr>
        <w:p w14:paraId="24B93D4F" w14:textId="77777777" w:rsidR="00B93C1B" w:rsidRDefault="00B93C1B">
          <w:pPr>
            <w:pStyle w:val="HeaderEven"/>
          </w:pPr>
        </w:p>
      </w:tc>
    </w:tr>
    <w:tr w:rsidR="00B93C1B" w14:paraId="5310BECC" w14:textId="77777777">
      <w:tc>
        <w:tcPr>
          <w:tcW w:w="4100" w:type="pct"/>
          <w:gridSpan w:val="2"/>
          <w:tcBorders>
            <w:bottom w:val="single" w:sz="4" w:space="0" w:color="auto"/>
          </w:tcBorders>
        </w:tcPr>
        <w:p w14:paraId="335806FC" w14:textId="62A06425" w:rsidR="00B93C1B" w:rsidRDefault="00B93C1B">
          <w:pPr>
            <w:pStyle w:val="HeaderEven6"/>
          </w:pPr>
          <w:r>
            <w:rPr>
              <w:noProof/>
            </w:rPr>
            <w:fldChar w:fldCharType="begin"/>
          </w:r>
          <w:r>
            <w:rPr>
              <w:noProof/>
            </w:rPr>
            <w:instrText xml:space="preserve"> STYLEREF charContents \* MERGEFORMAT </w:instrText>
          </w:r>
          <w:r>
            <w:rPr>
              <w:noProof/>
            </w:rPr>
            <w:fldChar w:fldCharType="separate"/>
          </w:r>
          <w:r w:rsidR="007948E8">
            <w:rPr>
              <w:noProof/>
            </w:rPr>
            <w:t>Contents</w:t>
          </w:r>
          <w:r>
            <w:rPr>
              <w:noProof/>
            </w:rPr>
            <w:fldChar w:fldCharType="end"/>
          </w:r>
        </w:p>
      </w:tc>
    </w:tr>
  </w:tbl>
  <w:p w14:paraId="44747C5D" w14:textId="21E5AC90" w:rsidR="00B93C1B" w:rsidRDefault="00B93C1B">
    <w:pPr>
      <w:pStyle w:val="N-9pt"/>
    </w:pPr>
    <w:r>
      <w:tab/>
    </w:r>
    <w:r>
      <w:rPr>
        <w:noProof/>
      </w:rPr>
      <w:fldChar w:fldCharType="begin"/>
    </w:r>
    <w:r>
      <w:rPr>
        <w:noProof/>
      </w:rPr>
      <w:instrText xml:space="preserve"> STYLEREF charPage \* MERGEFORMAT </w:instrText>
    </w:r>
    <w:r>
      <w:rPr>
        <w:noProof/>
      </w:rPr>
      <w:fldChar w:fldCharType="separate"/>
    </w:r>
    <w:r w:rsidR="007948E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93C1B" w14:paraId="76730B5F" w14:textId="77777777">
      <w:tc>
        <w:tcPr>
          <w:tcW w:w="4100" w:type="pct"/>
        </w:tcPr>
        <w:p w14:paraId="30EAEA78" w14:textId="77777777" w:rsidR="00B93C1B" w:rsidRDefault="00B93C1B">
          <w:pPr>
            <w:pStyle w:val="HeaderOdd"/>
          </w:pPr>
        </w:p>
      </w:tc>
      <w:tc>
        <w:tcPr>
          <w:tcW w:w="900" w:type="pct"/>
        </w:tcPr>
        <w:p w14:paraId="3F31D988" w14:textId="77777777" w:rsidR="00B93C1B" w:rsidRDefault="00B93C1B">
          <w:pPr>
            <w:pStyle w:val="HeaderOdd"/>
          </w:pPr>
        </w:p>
      </w:tc>
    </w:tr>
    <w:tr w:rsidR="00B93C1B" w14:paraId="234AEE86" w14:textId="77777777">
      <w:tc>
        <w:tcPr>
          <w:tcW w:w="900" w:type="pct"/>
          <w:gridSpan w:val="2"/>
          <w:tcBorders>
            <w:bottom w:val="single" w:sz="4" w:space="0" w:color="auto"/>
          </w:tcBorders>
        </w:tcPr>
        <w:p w14:paraId="36883AF7" w14:textId="7668DF35" w:rsidR="00B93C1B" w:rsidRDefault="00B93C1B">
          <w:pPr>
            <w:pStyle w:val="HeaderOdd6"/>
          </w:pPr>
          <w:r>
            <w:rPr>
              <w:noProof/>
            </w:rPr>
            <w:fldChar w:fldCharType="begin"/>
          </w:r>
          <w:r>
            <w:rPr>
              <w:noProof/>
            </w:rPr>
            <w:instrText xml:space="preserve"> STYLEREF charContents \* MERGEFORMAT </w:instrText>
          </w:r>
          <w:r>
            <w:rPr>
              <w:noProof/>
            </w:rPr>
            <w:fldChar w:fldCharType="separate"/>
          </w:r>
          <w:r w:rsidR="007948E8">
            <w:rPr>
              <w:noProof/>
            </w:rPr>
            <w:t>Contents</w:t>
          </w:r>
          <w:r>
            <w:rPr>
              <w:noProof/>
            </w:rPr>
            <w:fldChar w:fldCharType="end"/>
          </w:r>
        </w:p>
      </w:tc>
    </w:tr>
  </w:tbl>
  <w:p w14:paraId="0CAD4786" w14:textId="4F412EE0" w:rsidR="00B93C1B" w:rsidRDefault="00B93C1B">
    <w:pPr>
      <w:pStyle w:val="N-9pt"/>
    </w:pPr>
    <w:r>
      <w:tab/>
    </w:r>
    <w:r>
      <w:rPr>
        <w:noProof/>
      </w:rPr>
      <w:fldChar w:fldCharType="begin"/>
    </w:r>
    <w:r>
      <w:rPr>
        <w:noProof/>
      </w:rPr>
      <w:instrText xml:space="preserve"> STYLEREF charPage \* MERGEFORMAT </w:instrText>
    </w:r>
    <w:r>
      <w:rPr>
        <w:noProof/>
      </w:rPr>
      <w:fldChar w:fldCharType="separate"/>
    </w:r>
    <w:r w:rsidR="007948E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93C1B" w14:paraId="00A03D7C" w14:textId="77777777">
      <w:tc>
        <w:tcPr>
          <w:tcW w:w="900" w:type="pct"/>
        </w:tcPr>
        <w:p w14:paraId="37A87072" w14:textId="0639E4B6" w:rsidR="00B93C1B" w:rsidRDefault="00B93C1B">
          <w:pPr>
            <w:pStyle w:val="HeaderEven"/>
            <w:rPr>
              <w:b/>
            </w:rPr>
          </w:pPr>
          <w:r>
            <w:rPr>
              <w:b/>
            </w:rPr>
            <w:fldChar w:fldCharType="begin"/>
          </w:r>
          <w:r>
            <w:rPr>
              <w:b/>
            </w:rPr>
            <w:instrText xml:space="preserve"> STYLEREF CharPartNo \*charformat </w:instrText>
          </w:r>
          <w:r>
            <w:rPr>
              <w:b/>
            </w:rPr>
            <w:fldChar w:fldCharType="separate"/>
          </w:r>
          <w:r w:rsidR="007948E8">
            <w:rPr>
              <w:b/>
              <w:noProof/>
            </w:rPr>
            <w:t>Part 4</w:t>
          </w:r>
          <w:r>
            <w:rPr>
              <w:b/>
            </w:rPr>
            <w:fldChar w:fldCharType="end"/>
          </w:r>
        </w:p>
      </w:tc>
      <w:tc>
        <w:tcPr>
          <w:tcW w:w="4100" w:type="pct"/>
        </w:tcPr>
        <w:p w14:paraId="53EE863A" w14:textId="22D783DE" w:rsidR="00B93C1B" w:rsidRDefault="00B93C1B">
          <w:pPr>
            <w:pStyle w:val="HeaderEven"/>
          </w:pPr>
          <w:r>
            <w:rPr>
              <w:noProof/>
            </w:rPr>
            <w:fldChar w:fldCharType="begin"/>
          </w:r>
          <w:r>
            <w:rPr>
              <w:noProof/>
            </w:rPr>
            <w:instrText xml:space="preserve"> STYLEREF CharPartText \*charformat </w:instrText>
          </w:r>
          <w:r>
            <w:rPr>
              <w:noProof/>
            </w:rPr>
            <w:fldChar w:fldCharType="separate"/>
          </w:r>
          <w:r w:rsidR="007948E8">
            <w:rPr>
              <w:noProof/>
            </w:rPr>
            <w:t>Miscellaneous</w:t>
          </w:r>
          <w:r>
            <w:rPr>
              <w:noProof/>
            </w:rPr>
            <w:fldChar w:fldCharType="end"/>
          </w:r>
        </w:p>
      </w:tc>
    </w:tr>
    <w:tr w:rsidR="00B93C1B" w14:paraId="22FE8806" w14:textId="77777777">
      <w:tc>
        <w:tcPr>
          <w:tcW w:w="900" w:type="pct"/>
        </w:tcPr>
        <w:p w14:paraId="1E636C6E" w14:textId="06CE5342" w:rsidR="00B93C1B" w:rsidRDefault="00B93C1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7437C25" w14:textId="66A6E6EE" w:rsidR="00B93C1B" w:rsidRDefault="007948E8">
          <w:pPr>
            <w:pStyle w:val="HeaderEven"/>
          </w:pPr>
          <w:r>
            <w:fldChar w:fldCharType="begin"/>
          </w:r>
          <w:r>
            <w:instrText xml:space="preserve"> STYLE</w:instrText>
          </w:r>
          <w:r>
            <w:instrText xml:space="preserve">REF CharDivText \*charformat </w:instrText>
          </w:r>
          <w:r>
            <w:rPr>
              <w:noProof/>
            </w:rPr>
            <w:fldChar w:fldCharType="end"/>
          </w:r>
        </w:p>
      </w:tc>
    </w:tr>
    <w:tr w:rsidR="00B93C1B" w14:paraId="5271A028" w14:textId="77777777">
      <w:trPr>
        <w:cantSplit/>
      </w:trPr>
      <w:tc>
        <w:tcPr>
          <w:tcW w:w="4997" w:type="pct"/>
          <w:gridSpan w:val="2"/>
          <w:tcBorders>
            <w:bottom w:val="single" w:sz="4" w:space="0" w:color="auto"/>
          </w:tcBorders>
        </w:tcPr>
        <w:p w14:paraId="19B5119E" w14:textId="1BE95179" w:rsidR="00B93C1B" w:rsidRDefault="007948E8">
          <w:pPr>
            <w:pStyle w:val="HeaderEven6"/>
          </w:pPr>
          <w:r>
            <w:fldChar w:fldCharType="begin"/>
          </w:r>
          <w:r>
            <w:instrText xml:space="preserve"> DOCPROPERTY "Company"  \* MERGEFORMAT </w:instrText>
          </w:r>
          <w:r>
            <w:fldChar w:fldCharType="separate"/>
          </w:r>
          <w:r w:rsidR="008A0A26">
            <w:t>Section</w:t>
          </w:r>
          <w:r>
            <w:fldChar w:fldCharType="end"/>
          </w:r>
          <w:r w:rsidR="00B93C1B">
            <w:t xml:space="preserve"> </w:t>
          </w:r>
          <w:r w:rsidR="00B93C1B">
            <w:rPr>
              <w:noProof/>
            </w:rPr>
            <w:fldChar w:fldCharType="begin"/>
          </w:r>
          <w:r w:rsidR="00B93C1B">
            <w:rPr>
              <w:noProof/>
            </w:rPr>
            <w:instrText xml:space="preserve"> STYLEREF CharSectNo \*charformat </w:instrText>
          </w:r>
          <w:r w:rsidR="00B93C1B">
            <w:rPr>
              <w:noProof/>
            </w:rPr>
            <w:fldChar w:fldCharType="separate"/>
          </w:r>
          <w:r>
            <w:rPr>
              <w:noProof/>
            </w:rPr>
            <w:t>66</w:t>
          </w:r>
          <w:r w:rsidR="00B93C1B">
            <w:rPr>
              <w:noProof/>
            </w:rPr>
            <w:fldChar w:fldCharType="end"/>
          </w:r>
        </w:p>
      </w:tc>
    </w:tr>
  </w:tbl>
  <w:p w14:paraId="6C19FC7D" w14:textId="77777777" w:rsidR="00B93C1B" w:rsidRDefault="00B93C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93C1B" w14:paraId="52AAFC71" w14:textId="77777777">
      <w:tc>
        <w:tcPr>
          <w:tcW w:w="4100" w:type="pct"/>
        </w:tcPr>
        <w:p w14:paraId="3D987287" w14:textId="0B7CB435" w:rsidR="00B93C1B" w:rsidRDefault="00B93C1B">
          <w:pPr>
            <w:pStyle w:val="HeaderEven"/>
            <w:jc w:val="right"/>
          </w:pPr>
          <w:r>
            <w:rPr>
              <w:noProof/>
            </w:rPr>
            <w:fldChar w:fldCharType="begin"/>
          </w:r>
          <w:r>
            <w:rPr>
              <w:noProof/>
            </w:rPr>
            <w:instrText xml:space="preserve"> STYLEREF CharPartText \*charformat </w:instrText>
          </w:r>
          <w:r>
            <w:rPr>
              <w:noProof/>
            </w:rPr>
            <w:fldChar w:fldCharType="separate"/>
          </w:r>
          <w:r w:rsidR="007948E8">
            <w:rPr>
              <w:noProof/>
            </w:rPr>
            <w:t>Miscellaneous</w:t>
          </w:r>
          <w:r>
            <w:rPr>
              <w:noProof/>
            </w:rPr>
            <w:fldChar w:fldCharType="end"/>
          </w:r>
        </w:p>
      </w:tc>
      <w:tc>
        <w:tcPr>
          <w:tcW w:w="900" w:type="pct"/>
        </w:tcPr>
        <w:p w14:paraId="1C6E687B" w14:textId="637D433A" w:rsidR="00B93C1B" w:rsidRDefault="00B93C1B">
          <w:pPr>
            <w:pStyle w:val="HeaderEven"/>
            <w:jc w:val="right"/>
            <w:rPr>
              <w:b/>
            </w:rPr>
          </w:pPr>
          <w:r>
            <w:rPr>
              <w:b/>
            </w:rPr>
            <w:fldChar w:fldCharType="begin"/>
          </w:r>
          <w:r>
            <w:rPr>
              <w:b/>
            </w:rPr>
            <w:instrText xml:space="preserve"> STYLEREF CharPartNo \*charformat </w:instrText>
          </w:r>
          <w:r>
            <w:rPr>
              <w:b/>
            </w:rPr>
            <w:fldChar w:fldCharType="separate"/>
          </w:r>
          <w:r w:rsidR="007948E8">
            <w:rPr>
              <w:b/>
              <w:noProof/>
            </w:rPr>
            <w:t>Part 4</w:t>
          </w:r>
          <w:r>
            <w:rPr>
              <w:b/>
            </w:rPr>
            <w:fldChar w:fldCharType="end"/>
          </w:r>
        </w:p>
      </w:tc>
    </w:tr>
    <w:tr w:rsidR="00B93C1B" w14:paraId="0AFB47E1" w14:textId="77777777">
      <w:tc>
        <w:tcPr>
          <w:tcW w:w="4100" w:type="pct"/>
        </w:tcPr>
        <w:p w14:paraId="04A35904" w14:textId="3949B993" w:rsidR="00B93C1B" w:rsidRDefault="007948E8">
          <w:pPr>
            <w:pStyle w:val="HeaderEven"/>
            <w:jc w:val="right"/>
          </w:pPr>
          <w:r>
            <w:fldChar w:fldCharType="begin"/>
          </w:r>
          <w:r>
            <w:instrText xml:space="preserve"> STYLEREF CharDivText \*charformat </w:instrText>
          </w:r>
          <w:r>
            <w:rPr>
              <w:noProof/>
            </w:rPr>
            <w:fldChar w:fldCharType="end"/>
          </w:r>
        </w:p>
      </w:tc>
      <w:tc>
        <w:tcPr>
          <w:tcW w:w="900" w:type="pct"/>
        </w:tcPr>
        <w:p w14:paraId="099A9964" w14:textId="14CA0CC0" w:rsidR="00B93C1B" w:rsidRDefault="00B93C1B">
          <w:pPr>
            <w:pStyle w:val="HeaderEven"/>
            <w:jc w:val="right"/>
            <w:rPr>
              <w:b/>
            </w:rPr>
          </w:pPr>
          <w:r>
            <w:rPr>
              <w:b/>
            </w:rPr>
            <w:fldChar w:fldCharType="begin"/>
          </w:r>
          <w:r>
            <w:rPr>
              <w:b/>
            </w:rPr>
            <w:instrText xml:space="preserve"> STYLEREF CharDivNo \*charformat </w:instrText>
          </w:r>
          <w:r>
            <w:rPr>
              <w:b/>
            </w:rPr>
            <w:fldChar w:fldCharType="end"/>
          </w:r>
        </w:p>
      </w:tc>
    </w:tr>
    <w:tr w:rsidR="00B93C1B" w14:paraId="7BE29E21" w14:textId="77777777">
      <w:trPr>
        <w:cantSplit/>
      </w:trPr>
      <w:tc>
        <w:tcPr>
          <w:tcW w:w="5000" w:type="pct"/>
          <w:gridSpan w:val="2"/>
          <w:tcBorders>
            <w:bottom w:val="single" w:sz="4" w:space="0" w:color="auto"/>
          </w:tcBorders>
        </w:tcPr>
        <w:p w14:paraId="65013F34" w14:textId="118DAFE7" w:rsidR="00B93C1B" w:rsidRDefault="007948E8">
          <w:pPr>
            <w:pStyle w:val="HeaderOdd6"/>
          </w:pPr>
          <w:r>
            <w:fldChar w:fldCharType="begin"/>
          </w:r>
          <w:r>
            <w:instrText xml:space="preserve"> DOCPROPERTY "Company"  \* MERGEFORMAT </w:instrText>
          </w:r>
          <w:r>
            <w:fldChar w:fldCharType="separate"/>
          </w:r>
          <w:r w:rsidR="008A0A26">
            <w:t>Section</w:t>
          </w:r>
          <w:r>
            <w:fldChar w:fldCharType="end"/>
          </w:r>
          <w:r w:rsidR="00B93C1B">
            <w:t xml:space="preserve"> </w:t>
          </w:r>
          <w:r w:rsidR="00B93C1B">
            <w:rPr>
              <w:noProof/>
            </w:rPr>
            <w:fldChar w:fldCharType="begin"/>
          </w:r>
          <w:r w:rsidR="00B93C1B">
            <w:rPr>
              <w:noProof/>
            </w:rPr>
            <w:instrText xml:space="preserve"> STYLEREF CharSectNo \*charformat </w:instrText>
          </w:r>
          <w:r w:rsidR="00B93C1B">
            <w:rPr>
              <w:noProof/>
            </w:rPr>
            <w:fldChar w:fldCharType="separate"/>
          </w:r>
          <w:r>
            <w:rPr>
              <w:noProof/>
            </w:rPr>
            <w:t>65</w:t>
          </w:r>
          <w:r w:rsidR="00B93C1B">
            <w:rPr>
              <w:noProof/>
            </w:rPr>
            <w:fldChar w:fldCharType="end"/>
          </w:r>
        </w:p>
      </w:tc>
    </w:tr>
  </w:tbl>
  <w:p w14:paraId="3FD95BF0" w14:textId="77777777" w:rsidR="00B93C1B" w:rsidRDefault="00B93C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93C1B" w14:paraId="33B4FB58" w14:textId="77777777">
      <w:trPr>
        <w:jc w:val="center"/>
      </w:trPr>
      <w:tc>
        <w:tcPr>
          <w:tcW w:w="1340" w:type="dxa"/>
        </w:tcPr>
        <w:p w14:paraId="4AA94350" w14:textId="77777777" w:rsidR="00B93C1B" w:rsidRDefault="00B93C1B">
          <w:pPr>
            <w:pStyle w:val="HeaderEven"/>
          </w:pPr>
        </w:p>
      </w:tc>
      <w:tc>
        <w:tcPr>
          <w:tcW w:w="6583" w:type="dxa"/>
        </w:tcPr>
        <w:p w14:paraId="5A882309" w14:textId="77777777" w:rsidR="00B93C1B" w:rsidRDefault="00B93C1B">
          <w:pPr>
            <w:pStyle w:val="HeaderEven"/>
          </w:pPr>
        </w:p>
      </w:tc>
    </w:tr>
    <w:tr w:rsidR="00B93C1B" w14:paraId="49DE2BB6" w14:textId="77777777">
      <w:trPr>
        <w:jc w:val="center"/>
      </w:trPr>
      <w:tc>
        <w:tcPr>
          <w:tcW w:w="7923" w:type="dxa"/>
          <w:gridSpan w:val="2"/>
          <w:tcBorders>
            <w:bottom w:val="single" w:sz="4" w:space="0" w:color="auto"/>
          </w:tcBorders>
        </w:tcPr>
        <w:p w14:paraId="411B2819" w14:textId="77777777" w:rsidR="00B93C1B" w:rsidRDefault="00B93C1B">
          <w:pPr>
            <w:pStyle w:val="HeaderEven6"/>
          </w:pPr>
          <w:r>
            <w:t>Dictionary</w:t>
          </w:r>
        </w:p>
      </w:tc>
    </w:tr>
  </w:tbl>
  <w:p w14:paraId="6B3FBCC8" w14:textId="77777777" w:rsidR="00B93C1B" w:rsidRDefault="00B93C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93C1B" w14:paraId="5461CBE8" w14:textId="77777777">
      <w:trPr>
        <w:jc w:val="center"/>
      </w:trPr>
      <w:tc>
        <w:tcPr>
          <w:tcW w:w="6583" w:type="dxa"/>
        </w:tcPr>
        <w:p w14:paraId="5EAD5D7B" w14:textId="77777777" w:rsidR="00B93C1B" w:rsidRDefault="00B93C1B">
          <w:pPr>
            <w:pStyle w:val="HeaderOdd"/>
          </w:pPr>
        </w:p>
      </w:tc>
      <w:tc>
        <w:tcPr>
          <w:tcW w:w="1340" w:type="dxa"/>
        </w:tcPr>
        <w:p w14:paraId="3BE82860" w14:textId="77777777" w:rsidR="00B93C1B" w:rsidRDefault="00B93C1B">
          <w:pPr>
            <w:pStyle w:val="HeaderOdd"/>
          </w:pPr>
        </w:p>
      </w:tc>
    </w:tr>
    <w:tr w:rsidR="00B93C1B" w14:paraId="76C3D10F" w14:textId="77777777">
      <w:trPr>
        <w:jc w:val="center"/>
      </w:trPr>
      <w:tc>
        <w:tcPr>
          <w:tcW w:w="7923" w:type="dxa"/>
          <w:gridSpan w:val="2"/>
          <w:tcBorders>
            <w:bottom w:val="single" w:sz="4" w:space="0" w:color="auto"/>
          </w:tcBorders>
        </w:tcPr>
        <w:p w14:paraId="46D865BD" w14:textId="77777777" w:rsidR="00B93C1B" w:rsidRDefault="00B93C1B">
          <w:pPr>
            <w:pStyle w:val="HeaderOdd6"/>
          </w:pPr>
          <w:r>
            <w:t>Dictionary</w:t>
          </w:r>
        </w:p>
      </w:tc>
    </w:tr>
  </w:tbl>
  <w:p w14:paraId="51381EA4" w14:textId="77777777" w:rsidR="00B93C1B" w:rsidRDefault="00B93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7351552">
    <w:abstractNumId w:val="5"/>
  </w:num>
  <w:num w:numId="2" w16cid:durableId="667052520">
    <w:abstractNumId w:val="12"/>
  </w:num>
  <w:num w:numId="3" w16cid:durableId="1806311815">
    <w:abstractNumId w:val="4"/>
  </w:num>
  <w:num w:numId="4" w16cid:durableId="368797947">
    <w:abstractNumId w:val="13"/>
  </w:num>
  <w:num w:numId="5" w16cid:durableId="1141921923">
    <w:abstractNumId w:val="8"/>
  </w:num>
  <w:num w:numId="6" w16cid:durableId="1006639567">
    <w:abstractNumId w:val="7"/>
  </w:num>
  <w:num w:numId="7" w16cid:durableId="750199934">
    <w:abstractNumId w:val="10"/>
  </w:num>
  <w:num w:numId="8" w16cid:durableId="1113136969">
    <w:abstractNumId w:val="3"/>
    <w:lvlOverride w:ilvl="0">
      <w:startOverride w:val="1"/>
    </w:lvlOverride>
  </w:num>
  <w:num w:numId="9" w16cid:durableId="16208369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49"/>
    <w:rsid w:val="00000C1F"/>
    <w:rsid w:val="00000C4A"/>
    <w:rsid w:val="000038FA"/>
    <w:rsid w:val="000043A6"/>
    <w:rsid w:val="00004573"/>
    <w:rsid w:val="00005825"/>
    <w:rsid w:val="00006CDC"/>
    <w:rsid w:val="000077AA"/>
    <w:rsid w:val="000115B4"/>
    <w:rsid w:val="0001347E"/>
    <w:rsid w:val="00015164"/>
    <w:rsid w:val="0001724A"/>
    <w:rsid w:val="000201B5"/>
    <w:rsid w:val="0002034F"/>
    <w:rsid w:val="0002140F"/>
    <w:rsid w:val="000215AA"/>
    <w:rsid w:val="00022CA2"/>
    <w:rsid w:val="0002517D"/>
    <w:rsid w:val="00025988"/>
    <w:rsid w:val="0003249F"/>
    <w:rsid w:val="00032CEE"/>
    <w:rsid w:val="0003699C"/>
    <w:rsid w:val="00036A2C"/>
    <w:rsid w:val="00036EDE"/>
    <w:rsid w:val="000417E5"/>
    <w:rsid w:val="000419E8"/>
    <w:rsid w:val="000420DE"/>
    <w:rsid w:val="00043530"/>
    <w:rsid w:val="000438D0"/>
    <w:rsid w:val="000448E6"/>
    <w:rsid w:val="00046E24"/>
    <w:rsid w:val="00047170"/>
    <w:rsid w:val="00047369"/>
    <w:rsid w:val="000474F2"/>
    <w:rsid w:val="000510F0"/>
    <w:rsid w:val="00052B1E"/>
    <w:rsid w:val="00055507"/>
    <w:rsid w:val="00055E30"/>
    <w:rsid w:val="00056A0D"/>
    <w:rsid w:val="00060AC9"/>
    <w:rsid w:val="00062ECE"/>
    <w:rsid w:val="00063210"/>
    <w:rsid w:val="00064576"/>
    <w:rsid w:val="00066A61"/>
    <w:rsid w:val="00066D24"/>
    <w:rsid w:val="00066F6A"/>
    <w:rsid w:val="00067732"/>
    <w:rsid w:val="000702A7"/>
    <w:rsid w:val="00070AB2"/>
    <w:rsid w:val="000713A5"/>
    <w:rsid w:val="000715EE"/>
    <w:rsid w:val="000717CA"/>
    <w:rsid w:val="00072203"/>
    <w:rsid w:val="00072B06"/>
    <w:rsid w:val="00072ED8"/>
    <w:rsid w:val="000733BC"/>
    <w:rsid w:val="00075064"/>
    <w:rsid w:val="000812D4"/>
    <w:rsid w:val="00081367"/>
    <w:rsid w:val="00081D6E"/>
    <w:rsid w:val="0008211A"/>
    <w:rsid w:val="00082207"/>
    <w:rsid w:val="0008250D"/>
    <w:rsid w:val="00083040"/>
    <w:rsid w:val="00083947"/>
    <w:rsid w:val="00083A4E"/>
    <w:rsid w:val="00083C32"/>
    <w:rsid w:val="00084C7F"/>
    <w:rsid w:val="00085E23"/>
    <w:rsid w:val="0008695A"/>
    <w:rsid w:val="0008798B"/>
    <w:rsid w:val="000906B4"/>
    <w:rsid w:val="00090FF2"/>
    <w:rsid w:val="00091575"/>
    <w:rsid w:val="00094132"/>
    <w:rsid w:val="000949A6"/>
    <w:rsid w:val="00095165"/>
    <w:rsid w:val="000954E4"/>
    <w:rsid w:val="00095556"/>
    <w:rsid w:val="0009641C"/>
    <w:rsid w:val="00096B12"/>
    <w:rsid w:val="00097083"/>
    <w:rsid w:val="000971B0"/>
    <w:rsid w:val="000A02C0"/>
    <w:rsid w:val="000A2213"/>
    <w:rsid w:val="000A2D99"/>
    <w:rsid w:val="000A42AB"/>
    <w:rsid w:val="000A556F"/>
    <w:rsid w:val="000A5D50"/>
    <w:rsid w:val="000A5DCB"/>
    <w:rsid w:val="000A637A"/>
    <w:rsid w:val="000B16DC"/>
    <w:rsid w:val="000B1BBF"/>
    <w:rsid w:val="000B1C99"/>
    <w:rsid w:val="000B3404"/>
    <w:rsid w:val="000B4951"/>
    <w:rsid w:val="000B564A"/>
    <w:rsid w:val="000B5685"/>
    <w:rsid w:val="000B729E"/>
    <w:rsid w:val="000B7FDB"/>
    <w:rsid w:val="000C034D"/>
    <w:rsid w:val="000C1CEC"/>
    <w:rsid w:val="000C54A0"/>
    <w:rsid w:val="000C5B65"/>
    <w:rsid w:val="000C6137"/>
    <w:rsid w:val="000C687C"/>
    <w:rsid w:val="000C7484"/>
    <w:rsid w:val="000C7832"/>
    <w:rsid w:val="000C7850"/>
    <w:rsid w:val="000D2A78"/>
    <w:rsid w:val="000D54F2"/>
    <w:rsid w:val="000D6361"/>
    <w:rsid w:val="000D737F"/>
    <w:rsid w:val="000E0039"/>
    <w:rsid w:val="000E0919"/>
    <w:rsid w:val="000E29CA"/>
    <w:rsid w:val="000E38A6"/>
    <w:rsid w:val="000E507C"/>
    <w:rsid w:val="000E5145"/>
    <w:rsid w:val="000E576D"/>
    <w:rsid w:val="000E6955"/>
    <w:rsid w:val="000E696A"/>
    <w:rsid w:val="000E70CD"/>
    <w:rsid w:val="000E725C"/>
    <w:rsid w:val="000F1321"/>
    <w:rsid w:val="000F2735"/>
    <w:rsid w:val="000F329E"/>
    <w:rsid w:val="000F3DB2"/>
    <w:rsid w:val="000F544F"/>
    <w:rsid w:val="000F6F02"/>
    <w:rsid w:val="000F7567"/>
    <w:rsid w:val="001002C3"/>
    <w:rsid w:val="00101528"/>
    <w:rsid w:val="0010255F"/>
    <w:rsid w:val="001031A5"/>
    <w:rsid w:val="001033CB"/>
    <w:rsid w:val="00103B87"/>
    <w:rsid w:val="001047CB"/>
    <w:rsid w:val="001049F4"/>
    <w:rsid w:val="001053AD"/>
    <w:rsid w:val="001058DF"/>
    <w:rsid w:val="00105FF4"/>
    <w:rsid w:val="00107F85"/>
    <w:rsid w:val="00114C41"/>
    <w:rsid w:val="001173F0"/>
    <w:rsid w:val="00121E3F"/>
    <w:rsid w:val="00124D4B"/>
    <w:rsid w:val="0012575F"/>
    <w:rsid w:val="00126287"/>
    <w:rsid w:val="0013046D"/>
    <w:rsid w:val="001315A1"/>
    <w:rsid w:val="001343A6"/>
    <w:rsid w:val="0013530B"/>
    <w:rsid w:val="0013531D"/>
    <w:rsid w:val="00135502"/>
    <w:rsid w:val="00135CB6"/>
    <w:rsid w:val="00136FBE"/>
    <w:rsid w:val="00143405"/>
    <w:rsid w:val="00144C7C"/>
    <w:rsid w:val="00147781"/>
    <w:rsid w:val="00147C8B"/>
    <w:rsid w:val="00150166"/>
    <w:rsid w:val="00150851"/>
    <w:rsid w:val="001515AE"/>
    <w:rsid w:val="00151D8F"/>
    <w:rsid w:val="001520FC"/>
    <w:rsid w:val="001533C1"/>
    <w:rsid w:val="00153482"/>
    <w:rsid w:val="00154977"/>
    <w:rsid w:val="00155937"/>
    <w:rsid w:val="00157173"/>
    <w:rsid w:val="001572E4"/>
    <w:rsid w:val="001578C9"/>
    <w:rsid w:val="00157A87"/>
    <w:rsid w:val="00157C78"/>
    <w:rsid w:val="0016075F"/>
    <w:rsid w:val="00160DF7"/>
    <w:rsid w:val="00161B6F"/>
    <w:rsid w:val="00164204"/>
    <w:rsid w:val="001661F4"/>
    <w:rsid w:val="0016677B"/>
    <w:rsid w:val="001669C7"/>
    <w:rsid w:val="00170856"/>
    <w:rsid w:val="0017182C"/>
    <w:rsid w:val="00172B96"/>
    <w:rsid w:val="00172D13"/>
    <w:rsid w:val="00173A97"/>
    <w:rsid w:val="001741FF"/>
    <w:rsid w:val="00176AE6"/>
    <w:rsid w:val="00176B75"/>
    <w:rsid w:val="00177FE5"/>
    <w:rsid w:val="00180311"/>
    <w:rsid w:val="0018140E"/>
    <w:rsid w:val="001815FB"/>
    <w:rsid w:val="00181D8C"/>
    <w:rsid w:val="001842C7"/>
    <w:rsid w:val="00184D4F"/>
    <w:rsid w:val="00185072"/>
    <w:rsid w:val="001876A0"/>
    <w:rsid w:val="0019297A"/>
    <w:rsid w:val="00192D1E"/>
    <w:rsid w:val="00193D6B"/>
    <w:rsid w:val="00195101"/>
    <w:rsid w:val="00197FBD"/>
    <w:rsid w:val="001A152E"/>
    <w:rsid w:val="001A351C"/>
    <w:rsid w:val="001A3B6D"/>
    <w:rsid w:val="001A3CD0"/>
    <w:rsid w:val="001A59C4"/>
    <w:rsid w:val="001B1114"/>
    <w:rsid w:val="001B1AD4"/>
    <w:rsid w:val="001B218A"/>
    <w:rsid w:val="001B24B9"/>
    <w:rsid w:val="001B3B53"/>
    <w:rsid w:val="001B408C"/>
    <w:rsid w:val="001B449A"/>
    <w:rsid w:val="001B6311"/>
    <w:rsid w:val="001B6BC0"/>
    <w:rsid w:val="001B703C"/>
    <w:rsid w:val="001C1462"/>
    <w:rsid w:val="001C1644"/>
    <w:rsid w:val="001C29CC"/>
    <w:rsid w:val="001C4A67"/>
    <w:rsid w:val="001C51F6"/>
    <w:rsid w:val="001C547E"/>
    <w:rsid w:val="001C60F7"/>
    <w:rsid w:val="001C7597"/>
    <w:rsid w:val="001D09C2"/>
    <w:rsid w:val="001D0D71"/>
    <w:rsid w:val="001D15FB"/>
    <w:rsid w:val="001D1702"/>
    <w:rsid w:val="001D1F85"/>
    <w:rsid w:val="001D3E49"/>
    <w:rsid w:val="001D53F0"/>
    <w:rsid w:val="001D56B4"/>
    <w:rsid w:val="001D73DF"/>
    <w:rsid w:val="001D7BD6"/>
    <w:rsid w:val="001D7CF8"/>
    <w:rsid w:val="001D7D64"/>
    <w:rsid w:val="001E0780"/>
    <w:rsid w:val="001E0BBC"/>
    <w:rsid w:val="001E14F8"/>
    <w:rsid w:val="001E1A01"/>
    <w:rsid w:val="001E4694"/>
    <w:rsid w:val="001E4C7E"/>
    <w:rsid w:val="001E514A"/>
    <w:rsid w:val="001E5D92"/>
    <w:rsid w:val="001E79DB"/>
    <w:rsid w:val="001F0C4B"/>
    <w:rsid w:val="001F3DAF"/>
    <w:rsid w:val="001F3DB4"/>
    <w:rsid w:val="001F48CE"/>
    <w:rsid w:val="001F531B"/>
    <w:rsid w:val="001F55E5"/>
    <w:rsid w:val="001F5A2B"/>
    <w:rsid w:val="00200557"/>
    <w:rsid w:val="00200BC3"/>
    <w:rsid w:val="002012E6"/>
    <w:rsid w:val="002019AF"/>
    <w:rsid w:val="00201B78"/>
    <w:rsid w:val="00202420"/>
    <w:rsid w:val="00203655"/>
    <w:rsid w:val="002037B2"/>
    <w:rsid w:val="00204E34"/>
    <w:rsid w:val="00205903"/>
    <w:rsid w:val="0020610F"/>
    <w:rsid w:val="00206CD2"/>
    <w:rsid w:val="002075F3"/>
    <w:rsid w:val="00210A88"/>
    <w:rsid w:val="002134F8"/>
    <w:rsid w:val="00217C8C"/>
    <w:rsid w:val="00217CE4"/>
    <w:rsid w:val="002208AF"/>
    <w:rsid w:val="0022149F"/>
    <w:rsid w:val="0022178D"/>
    <w:rsid w:val="00221FDC"/>
    <w:rsid w:val="002222A8"/>
    <w:rsid w:val="002229DB"/>
    <w:rsid w:val="00225307"/>
    <w:rsid w:val="002253A2"/>
    <w:rsid w:val="002263A5"/>
    <w:rsid w:val="00227EC0"/>
    <w:rsid w:val="00230B8A"/>
    <w:rsid w:val="00231509"/>
    <w:rsid w:val="002337F1"/>
    <w:rsid w:val="00233EC5"/>
    <w:rsid w:val="002340B7"/>
    <w:rsid w:val="00234574"/>
    <w:rsid w:val="00236414"/>
    <w:rsid w:val="00236AEC"/>
    <w:rsid w:val="00237DA2"/>
    <w:rsid w:val="00240386"/>
    <w:rsid w:val="002409EB"/>
    <w:rsid w:val="00241920"/>
    <w:rsid w:val="00242154"/>
    <w:rsid w:val="0024459D"/>
    <w:rsid w:val="002468AC"/>
    <w:rsid w:val="00246BF6"/>
    <w:rsid w:val="00246F34"/>
    <w:rsid w:val="002502C9"/>
    <w:rsid w:val="00251AED"/>
    <w:rsid w:val="00251D61"/>
    <w:rsid w:val="00252813"/>
    <w:rsid w:val="00255042"/>
    <w:rsid w:val="00256093"/>
    <w:rsid w:val="00256E0F"/>
    <w:rsid w:val="00256E62"/>
    <w:rsid w:val="00260019"/>
    <w:rsid w:val="0026001C"/>
    <w:rsid w:val="002612B5"/>
    <w:rsid w:val="00263163"/>
    <w:rsid w:val="00263DBD"/>
    <w:rsid w:val="002644DC"/>
    <w:rsid w:val="002679B9"/>
    <w:rsid w:val="00267BE3"/>
    <w:rsid w:val="002702D4"/>
    <w:rsid w:val="00272844"/>
    <w:rsid w:val="00272968"/>
    <w:rsid w:val="00273B6D"/>
    <w:rsid w:val="0027421F"/>
    <w:rsid w:val="00275CE9"/>
    <w:rsid w:val="00280CA4"/>
    <w:rsid w:val="00282B0F"/>
    <w:rsid w:val="002844A6"/>
    <w:rsid w:val="002865A6"/>
    <w:rsid w:val="00287065"/>
    <w:rsid w:val="00290D70"/>
    <w:rsid w:val="00290EAA"/>
    <w:rsid w:val="00294BEB"/>
    <w:rsid w:val="00295B9B"/>
    <w:rsid w:val="0029692F"/>
    <w:rsid w:val="002A2585"/>
    <w:rsid w:val="002A31B0"/>
    <w:rsid w:val="002A4858"/>
    <w:rsid w:val="002A6929"/>
    <w:rsid w:val="002A6BD4"/>
    <w:rsid w:val="002A6D78"/>
    <w:rsid w:val="002A6F4D"/>
    <w:rsid w:val="002A756E"/>
    <w:rsid w:val="002B243E"/>
    <w:rsid w:val="002B2682"/>
    <w:rsid w:val="002B2729"/>
    <w:rsid w:val="002B2AC9"/>
    <w:rsid w:val="002B33E8"/>
    <w:rsid w:val="002B4D89"/>
    <w:rsid w:val="002B58FC"/>
    <w:rsid w:val="002B7444"/>
    <w:rsid w:val="002B7C30"/>
    <w:rsid w:val="002C05C5"/>
    <w:rsid w:val="002C524E"/>
    <w:rsid w:val="002C55DB"/>
    <w:rsid w:val="002C5A89"/>
    <w:rsid w:val="002C5DB3"/>
    <w:rsid w:val="002C6D82"/>
    <w:rsid w:val="002C715E"/>
    <w:rsid w:val="002C7985"/>
    <w:rsid w:val="002D09CB"/>
    <w:rsid w:val="002D26EA"/>
    <w:rsid w:val="002D2A42"/>
    <w:rsid w:val="002D2FE5"/>
    <w:rsid w:val="002D42D6"/>
    <w:rsid w:val="002D468C"/>
    <w:rsid w:val="002D6A97"/>
    <w:rsid w:val="002D7602"/>
    <w:rsid w:val="002D78B3"/>
    <w:rsid w:val="002D7A05"/>
    <w:rsid w:val="002E01EA"/>
    <w:rsid w:val="002E0202"/>
    <w:rsid w:val="002E144D"/>
    <w:rsid w:val="002E1DF2"/>
    <w:rsid w:val="002E6AA9"/>
    <w:rsid w:val="002E6E0C"/>
    <w:rsid w:val="002E6F8B"/>
    <w:rsid w:val="002E7050"/>
    <w:rsid w:val="002F24FF"/>
    <w:rsid w:val="002F3386"/>
    <w:rsid w:val="002F43A0"/>
    <w:rsid w:val="002F46F6"/>
    <w:rsid w:val="002F5349"/>
    <w:rsid w:val="002F696A"/>
    <w:rsid w:val="003003EC"/>
    <w:rsid w:val="00303BA6"/>
    <w:rsid w:val="00303D53"/>
    <w:rsid w:val="003068E0"/>
    <w:rsid w:val="003070A1"/>
    <w:rsid w:val="00310A35"/>
    <w:rsid w:val="00311267"/>
    <w:rsid w:val="0031143F"/>
    <w:rsid w:val="00311E8B"/>
    <w:rsid w:val="00313ADD"/>
    <w:rsid w:val="00314266"/>
    <w:rsid w:val="003143BD"/>
    <w:rsid w:val="00314E8C"/>
    <w:rsid w:val="00315B62"/>
    <w:rsid w:val="00315EC3"/>
    <w:rsid w:val="003179E8"/>
    <w:rsid w:val="00317E42"/>
    <w:rsid w:val="00317FDC"/>
    <w:rsid w:val="0032063D"/>
    <w:rsid w:val="0032645D"/>
    <w:rsid w:val="00327005"/>
    <w:rsid w:val="0032703B"/>
    <w:rsid w:val="00327205"/>
    <w:rsid w:val="00331203"/>
    <w:rsid w:val="00333D10"/>
    <w:rsid w:val="003344D3"/>
    <w:rsid w:val="00336345"/>
    <w:rsid w:val="00340587"/>
    <w:rsid w:val="003416D5"/>
    <w:rsid w:val="00342E3D"/>
    <w:rsid w:val="0034336E"/>
    <w:rsid w:val="00344DE1"/>
    <w:rsid w:val="0034583F"/>
    <w:rsid w:val="00346E46"/>
    <w:rsid w:val="003478D2"/>
    <w:rsid w:val="003522FA"/>
    <w:rsid w:val="00352869"/>
    <w:rsid w:val="00353D19"/>
    <w:rsid w:val="00353FF3"/>
    <w:rsid w:val="003565D7"/>
    <w:rsid w:val="003574D1"/>
    <w:rsid w:val="00357E85"/>
    <w:rsid w:val="00361E26"/>
    <w:rsid w:val="003646D5"/>
    <w:rsid w:val="00364B53"/>
    <w:rsid w:val="0036555D"/>
    <w:rsid w:val="003659ED"/>
    <w:rsid w:val="00367B95"/>
    <w:rsid w:val="003700C0"/>
    <w:rsid w:val="00370AE8"/>
    <w:rsid w:val="00372EF0"/>
    <w:rsid w:val="00373523"/>
    <w:rsid w:val="003735C6"/>
    <w:rsid w:val="003754E3"/>
    <w:rsid w:val="0037555C"/>
    <w:rsid w:val="00375B2E"/>
    <w:rsid w:val="00377D1F"/>
    <w:rsid w:val="00380D79"/>
    <w:rsid w:val="00381D64"/>
    <w:rsid w:val="003838EF"/>
    <w:rsid w:val="0038479C"/>
    <w:rsid w:val="00384F08"/>
    <w:rsid w:val="00385097"/>
    <w:rsid w:val="003877BA"/>
    <w:rsid w:val="00391BB4"/>
    <w:rsid w:val="00391C6F"/>
    <w:rsid w:val="00395C66"/>
    <w:rsid w:val="003964FC"/>
    <w:rsid w:val="00396646"/>
    <w:rsid w:val="00396B0E"/>
    <w:rsid w:val="003A0664"/>
    <w:rsid w:val="003A160E"/>
    <w:rsid w:val="003A20DF"/>
    <w:rsid w:val="003A44BB"/>
    <w:rsid w:val="003A54D9"/>
    <w:rsid w:val="003A779F"/>
    <w:rsid w:val="003A7A6C"/>
    <w:rsid w:val="003B01DB"/>
    <w:rsid w:val="003B0F80"/>
    <w:rsid w:val="003B14E3"/>
    <w:rsid w:val="003B2C7A"/>
    <w:rsid w:val="003B31A1"/>
    <w:rsid w:val="003B3B68"/>
    <w:rsid w:val="003B49CE"/>
    <w:rsid w:val="003B5879"/>
    <w:rsid w:val="003B7FD2"/>
    <w:rsid w:val="003C0702"/>
    <w:rsid w:val="003C0A3A"/>
    <w:rsid w:val="003C42E0"/>
    <w:rsid w:val="003C461A"/>
    <w:rsid w:val="003C50A2"/>
    <w:rsid w:val="003C6DE9"/>
    <w:rsid w:val="003C6EDF"/>
    <w:rsid w:val="003D0740"/>
    <w:rsid w:val="003D161E"/>
    <w:rsid w:val="003D1AD5"/>
    <w:rsid w:val="003D1D99"/>
    <w:rsid w:val="003D1ED7"/>
    <w:rsid w:val="003D31D7"/>
    <w:rsid w:val="003D332F"/>
    <w:rsid w:val="003D4AAE"/>
    <w:rsid w:val="003D4BBC"/>
    <w:rsid w:val="003D4C75"/>
    <w:rsid w:val="003D571E"/>
    <w:rsid w:val="003D58B3"/>
    <w:rsid w:val="003D7254"/>
    <w:rsid w:val="003D7344"/>
    <w:rsid w:val="003E0007"/>
    <w:rsid w:val="003E0653"/>
    <w:rsid w:val="003E3307"/>
    <w:rsid w:val="003E57F0"/>
    <w:rsid w:val="003E6250"/>
    <w:rsid w:val="003E6767"/>
    <w:rsid w:val="003E6B00"/>
    <w:rsid w:val="003E7FDB"/>
    <w:rsid w:val="003F06EE"/>
    <w:rsid w:val="003F1C4A"/>
    <w:rsid w:val="003F286F"/>
    <w:rsid w:val="003F3B87"/>
    <w:rsid w:val="003F4912"/>
    <w:rsid w:val="003F5904"/>
    <w:rsid w:val="003F5B80"/>
    <w:rsid w:val="003F60F0"/>
    <w:rsid w:val="003F6F58"/>
    <w:rsid w:val="003F7A0F"/>
    <w:rsid w:val="003F7DB2"/>
    <w:rsid w:val="004005F0"/>
    <w:rsid w:val="004010F4"/>
    <w:rsid w:val="0040136F"/>
    <w:rsid w:val="0040163A"/>
    <w:rsid w:val="00401895"/>
    <w:rsid w:val="004033B4"/>
    <w:rsid w:val="00403645"/>
    <w:rsid w:val="00404FE0"/>
    <w:rsid w:val="00405F38"/>
    <w:rsid w:val="00407DE1"/>
    <w:rsid w:val="00410C20"/>
    <w:rsid w:val="00410EBE"/>
    <w:rsid w:val="004110BA"/>
    <w:rsid w:val="00416A2D"/>
    <w:rsid w:val="00416A4F"/>
    <w:rsid w:val="00417182"/>
    <w:rsid w:val="00417366"/>
    <w:rsid w:val="0042189F"/>
    <w:rsid w:val="00423AC4"/>
    <w:rsid w:val="004251B5"/>
    <w:rsid w:val="0042799E"/>
    <w:rsid w:val="004309B9"/>
    <w:rsid w:val="00430ACE"/>
    <w:rsid w:val="00433064"/>
    <w:rsid w:val="004349F9"/>
    <w:rsid w:val="004349FD"/>
    <w:rsid w:val="00435893"/>
    <w:rsid w:val="004358D2"/>
    <w:rsid w:val="00437069"/>
    <w:rsid w:val="0044009F"/>
    <w:rsid w:val="0044067A"/>
    <w:rsid w:val="00440811"/>
    <w:rsid w:val="00440B1E"/>
    <w:rsid w:val="00443792"/>
    <w:rsid w:val="00443ADD"/>
    <w:rsid w:val="00444785"/>
    <w:rsid w:val="004457F1"/>
    <w:rsid w:val="00447B1D"/>
    <w:rsid w:val="00447C31"/>
    <w:rsid w:val="00447EFC"/>
    <w:rsid w:val="004510ED"/>
    <w:rsid w:val="004536AA"/>
    <w:rsid w:val="0045387E"/>
    <w:rsid w:val="0045398D"/>
    <w:rsid w:val="00455046"/>
    <w:rsid w:val="00455162"/>
    <w:rsid w:val="00455549"/>
    <w:rsid w:val="00456074"/>
    <w:rsid w:val="0045636A"/>
    <w:rsid w:val="004572FB"/>
    <w:rsid w:val="00457476"/>
    <w:rsid w:val="0046076C"/>
    <w:rsid w:val="00460A67"/>
    <w:rsid w:val="004614FB"/>
    <w:rsid w:val="00461D78"/>
    <w:rsid w:val="00462825"/>
    <w:rsid w:val="00462B21"/>
    <w:rsid w:val="00464372"/>
    <w:rsid w:val="0046446A"/>
    <w:rsid w:val="0047021F"/>
    <w:rsid w:val="00470B8D"/>
    <w:rsid w:val="00472639"/>
    <w:rsid w:val="00472DD2"/>
    <w:rsid w:val="00472FFE"/>
    <w:rsid w:val="00475017"/>
    <w:rsid w:val="004751D3"/>
    <w:rsid w:val="00475EA7"/>
    <w:rsid w:val="00475F03"/>
    <w:rsid w:val="00476DCA"/>
    <w:rsid w:val="00480A8E"/>
    <w:rsid w:val="00480D43"/>
    <w:rsid w:val="00482C91"/>
    <w:rsid w:val="0048481C"/>
    <w:rsid w:val="00484F3E"/>
    <w:rsid w:val="0048525E"/>
    <w:rsid w:val="00485B81"/>
    <w:rsid w:val="0048632D"/>
    <w:rsid w:val="00486FE2"/>
    <w:rsid w:val="004875BE"/>
    <w:rsid w:val="00487D5F"/>
    <w:rsid w:val="00491236"/>
    <w:rsid w:val="00491D7C"/>
    <w:rsid w:val="0049391F"/>
    <w:rsid w:val="00493CD4"/>
    <w:rsid w:val="00493ED5"/>
    <w:rsid w:val="00494267"/>
    <w:rsid w:val="00494631"/>
    <w:rsid w:val="00494F9E"/>
    <w:rsid w:val="00495A27"/>
    <w:rsid w:val="00497D33"/>
    <w:rsid w:val="004A1E58"/>
    <w:rsid w:val="004A2333"/>
    <w:rsid w:val="004A2FDC"/>
    <w:rsid w:val="004A32C4"/>
    <w:rsid w:val="004A34F9"/>
    <w:rsid w:val="004A3D43"/>
    <w:rsid w:val="004B0E9D"/>
    <w:rsid w:val="004B40CD"/>
    <w:rsid w:val="004B5B98"/>
    <w:rsid w:val="004B692E"/>
    <w:rsid w:val="004B765D"/>
    <w:rsid w:val="004B79EA"/>
    <w:rsid w:val="004C2A16"/>
    <w:rsid w:val="004C45E1"/>
    <w:rsid w:val="004C724A"/>
    <w:rsid w:val="004D0DAF"/>
    <w:rsid w:val="004D2756"/>
    <w:rsid w:val="004D4557"/>
    <w:rsid w:val="004D53B8"/>
    <w:rsid w:val="004D56C0"/>
    <w:rsid w:val="004D62D8"/>
    <w:rsid w:val="004E140C"/>
    <w:rsid w:val="004E1BA6"/>
    <w:rsid w:val="004E2070"/>
    <w:rsid w:val="004E2567"/>
    <w:rsid w:val="004E2568"/>
    <w:rsid w:val="004E2DE9"/>
    <w:rsid w:val="004E3576"/>
    <w:rsid w:val="004E7184"/>
    <w:rsid w:val="004F1050"/>
    <w:rsid w:val="004F25B3"/>
    <w:rsid w:val="004F274D"/>
    <w:rsid w:val="004F4862"/>
    <w:rsid w:val="004F6688"/>
    <w:rsid w:val="00500951"/>
    <w:rsid w:val="00501495"/>
    <w:rsid w:val="00502D97"/>
    <w:rsid w:val="005034F3"/>
    <w:rsid w:val="00503AE3"/>
    <w:rsid w:val="0050463F"/>
    <w:rsid w:val="00505278"/>
    <w:rsid w:val="005055B0"/>
    <w:rsid w:val="00505E20"/>
    <w:rsid w:val="0050662E"/>
    <w:rsid w:val="0050728C"/>
    <w:rsid w:val="00507854"/>
    <w:rsid w:val="00511352"/>
    <w:rsid w:val="00512972"/>
    <w:rsid w:val="00515082"/>
    <w:rsid w:val="00515E14"/>
    <w:rsid w:val="00516084"/>
    <w:rsid w:val="00516689"/>
    <w:rsid w:val="005171DC"/>
    <w:rsid w:val="00517A49"/>
    <w:rsid w:val="0052097D"/>
    <w:rsid w:val="005218EE"/>
    <w:rsid w:val="0052350E"/>
    <w:rsid w:val="005244D5"/>
    <w:rsid w:val="005249B7"/>
    <w:rsid w:val="00524CBC"/>
    <w:rsid w:val="005259D1"/>
    <w:rsid w:val="0053137B"/>
    <w:rsid w:val="00531AF6"/>
    <w:rsid w:val="005337EA"/>
    <w:rsid w:val="0053499F"/>
    <w:rsid w:val="00534D1B"/>
    <w:rsid w:val="00537902"/>
    <w:rsid w:val="00542E65"/>
    <w:rsid w:val="00543739"/>
    <w:rsid w:val="0054378B"/>
    <w:rsid w:val="00543B68"/>
    <w:rsid w:val="00544938"/>
    <w:rsid w:val="0054686C"/>
    <w:rsid w:val="005474CA"/>
    <w:rsid w:val="00547C35"/>
    <w:rsid w:val="00551864"/>
    <w:rsid w:val="00552735"/>
    <w:rsid w:val="0055275C"/>
    <w:rsid w:val="00552FFB"/>
    <w:rsid w:val="00553EA6"/>
    <w:rsid w:val="005552CD"/>
    <w:rsid w:val="005569CD"/>
    <w:rsid w:val="00556EA6"/>
    <w:rsid w:val="00562392"/>
    <w:rsid w:val="005623AE"/>
    <w:rsid w:val="0056302F"/>
    <w:rsid w:val="005640DB"/>
    <w:rsid w:val="0056517E"/>
    <w:rsid w:val="005656EE"/>
    <w:rsid w:val="005658C2"/>
    <w:rsid w:val="00567644"/>
    <w:rsid w:val="00567CF2"/>
    <w:rsid w:val="00570680"/>
    <w:rsid w:val="005710D7"/>
    <w:rsid w:val="00571859"/>
    <w:rsid w:val="00571EFA"/>
    <w:rsid w:val="005724D1"/>
    <w:rsid w:val="0057251E"/>
    <w:rsid w:val="00572A8D"/>
    <w:rsid w:val="005730D8"/>
    <w:rsid w:val="00574382"/>
    <w:rsid w:val="00574534"/>
    <w:rsid w:val="00575646"/>
    <w:rsid w:val="005768D1"/>
    <w:rsid w:val="00576E2E"/>
    <w:rsid w:val="00577080"/>
    <w:rsid w:val="00580EBD"/>
    <w:rsid w:val="00581141"/>
    <w:rsid w:val="005829C0"/>
    <w:rsid w:val="005840DF"/>
    <w:rsid w:val="005842DB"/>
    <w:rsid w:val="005859BF"/>
    <w:rsid w:val="00586196"/>
    <w:rsid w:val="005862E3"/>
    <w:rsid w:val="00586A24"/>
    <w:rsid w:val="00587DFD"/>
    <w:rsid w:val="00591DB9"/>
    <w:rsid w:val="00591E3D"/>
    <w:rsid w:val="0059278C"/>
    <w:rsid w:val="005934E3"/>
    <w:rsid w:val="00593C0A"/>
    <w:rsid w:val="00594391"/>
    <w:rsid w:val="00596BB3"/>
    <w:rsid w:val="005A0CA1"/>
    <w:rsid w:val="005A21A0"/>
    <w:rsid w:val="005A4BFE"/>
    <w:rsid w:val="005A4EE0"/>
    <w:rsid w:val="005A4FFE"/>
    <w:rsid w:val="005A5916"/>
    <w:rsid w:val="005B20F4"/>
    <w:rsid w:val="005B29A9"/>
    <w:rsid w:val="005B2BD1"/>
    <w:rsid w:val="005B3301"/>
    <w:rsid w:val="005B3B36"/>
    <w:rsid w:val="005B6C66"/>
    <w:rsid w:val="005B6DC5"/>
    <w:rsid w:val="005C1F35"/>
    <w:rsid w:val="005C28C5"/>
    <w:rsid w:val="005C2E30"/>
    <w:rsid w:val="005C3189"/>
    <w:rsid w:val="005C3625"/>
    <w:rsid w:val="005C4167"/>
    <w:rsid w:val="005C4606"/>
    <w:rsid w:val="005C4AF9"/>
    <w:rsid w:val="005C5EBD"/>
    <w:rsid w:val="005C6833"/>
    <w:rsid w:val="005C69F5"/>
    <w:rsid w:val="005D152E"/>
    <w:rsid w:val="005D1B78"/>
    <w:rsid w:val="005D1D7C"/>
    <w:rsid w:val="005D425A"/>
    <w:rsid w:val="005D47C0"/>
    <w:rsid w:val="005D6256"/>
    <w:rsid w:val="005D6265"/>
    <w:rsid w:val="005E0312"/>
    <w:rsid w:val="005E077A"/>
    <w:rsid w:val="005E0ECD"/>
    <w:rsid w:val="005E0F39"/>
    <w:rsid w:val="005E14CB"/>
    <w:rsid w:val="005E23A2"/>
    <w:rsid w:val="005E3659"/>
    <w:rsid w:val="005E43C8"/>
    <w:rsid w:val="005E5186"/>
    <w:rsid w:val="005E5C80"/>
    <w:rsid w:val="005E749D"/>
    <w:rsid w:val="005F1D35"/>
    <w:rsid w:val="005F25EE"/>
    <w:rsid w:val="005F56A8"/>
    <w:rsid w:val="005F58E5"/>
    <w:rsid w:val="005F74A7"/>
    <w:rsid w:val="005F74F8"/>
    <w:rsid w:val="006005D1"/>
    <w:rsid w:val="0060072D"/>
    <w:rsid w:val="00601620"/>
    <w:rsid w:val="00602092"/>
    <w:rsid w:val="00602763"/>
    <w:rsid w:val="00603D22"/>
    <w:rsid w:val="006065D7"/>
    <w:rsid w:val="006065EF"/>
    <w:rsid w:val="00610D34"/>
    <w:rsid w:val="00610E78"/>
    <w:rsid w:val="00611C0A"/>
    <w:rsid w:val="00611D9D"/>
    <w:rsid w:val="0061277B"/>
    <w:rsid w:val="00612BA6"/>
    <w:rsid w:val="00612F17"/>
    <w:rsid w:val="0061388A"/>
    <w:rsid w:val="00613E8D"/>
    <w:rsid w:val="00614787"/>
    <w:rsid w:val="00615D5A"/>
    <w:rsid w:val="00616C21"/>
    <w:rsid w:val="00620FE7"/>
    <w:rsid w:val="00621D6E"/>
    <w:rsid w:val="00622136"/>
    <w:rsid w:val="006236B5"/>
    <w:rsid w:val="00624682"/>
    <w:rsid w:val="006253B7"/>
    <w:rsid w:val="0063026F"/>
    <w:rsid w:val="00630B48"/>
    <w:rsid w:val="006320A3"/>
    <w:rsid w:val="00637554"/>
    <w:rsid w:val="0064182C"/>
    <w:rsid w:val="00641C9A"/>
    <w:rsid w:val="00641CC6"/>
    <w:rsid w:val="00642D6B"/>
    <w:rsid w:val="00643159"/>
    <w:rsid w:val="00643F71"/>
    <w:rsid w:val="00644776"/>
    <w:rsid w:val="006469A9"/>
    <w:rsid w:val="00646AED"/>
    <w:rsid w:val="00646CA9"/>
    <w:rsid w:val="006473C1"/>
    <w:rsid w:val="0065003B"/>
    <w:rsid w:val="00651669"/>
    <w:rsid w:val="00651FCE"/>
    <w:rsid w:val="006522E1"/>
    <w:rsid w:val="00653D52"/>
    <w:rsid w:val="00654C2B"/>
    <w:rsid w:val="006564B9"/>
    <w:rsid w:val="00656C84"/>
    <w:rsid w:val="006570FC"/>
    <w:rsid w:val="0065722C"/>
    <w:rsid w:val="00660E96"/>
    <w:rsid w:val="00661793"/>
    <w:rsid w:val="00661F45"/>
    <w:rsid w:val="006637A0"/>
    <w:rsid w:val="00667638"/>
    <w:rsid w:val="006709F2"/>
    <w:rsid w:val="00671280"/>
    <w:rsid w:val="00671AC6"/>
    <w:rsid w:val="0067274A"/>
    <w:rsid w:val="00673674"/>
    <w:rsid w:val="00673B7E"/>
    <w:rsid w:val="006747DB"/>
    <w:rsid w:val="00677764"/>
    <w:rsid w:val="00680547"/>
    <w:rsid w:val="00680887"/>
    <w:rsid w:val="006809E5"/>
    <w:rsid w:val="00681F88"/>
    <w:rsid w:val="006820AE"/>
    <w:rsid w:val="0068447C"/>
    <w:rsid w:val="00685233"/>
    <w:rsid w:val="006855FC"/>
    <w:rsid w:val="00687A2B"/>
    <w:rsid w:val="006903EB"/>
    <w:rsid w:val="006927C8"/>
    <w:rsid w:val="00693C2C"/>
    <w:rsid w:val="00693C32"/>
    <w:rsid w:val="00695022"/>
    <w:rsid w:val="00695EBA"/>
    <w:rsid w:val="006A1324"/>
    <w:rsid w:val="006A29F6"/>
    <w:rsid w:val="006A7AB5"/>
    <w:rsid w:val="006B02C5"/>
    <w:rsid w:val="006B1947"/>
    <w:rsid w:val="006B3554"/>
    <w:rsid w:val="006B42FE"/>
    <w:rsid w:val="006C02F6"/>
    <w:rsid w:val="006C08D3"/>
    <w:rsid w:val="006C0C89"/>
    <w:rsid w:val="006C265F"/>
    <w:rsid w:val="006C332F"/>
    <w:rsid w:val="006C3BA1"/>
    <w:rsid w:val="006C3D19"/>
    <w:rsid w:val="006C552F"/>
    <w:rsid w:val="006C56B6"/>
    <w:rsid w:val="006C692D"/>
    <w:rsid w:val="006C7AAC"/>
    <w:rsid w:val="006D07E0"/>
    <w:rsid w:val="006D07E6"/>
    <w:rsid w:val="006D1E8A"/>
    <w:rsid w:val="006D3568"/>
    <w:rsid w:val="006D3AEF"/>
    <w:rsid w:val="006D4451"/>
    <w:rsid w:val="006D4D11"/>
    <w:rsid w:val="006D756E"/>
    <w:rsid w:val="006E00CC"/>
    <w:rsid w:val="006E0A8E"/>
    <w:rsid w:val="006E13A4"/>
    <w:rsid w:val="006E159E"/>
    <w:rsid w:val="006E1AED"/>
    <w:rsid w:val="006E1F18"/>
    <w:rsid w:val="006E2568"/>
    <w:rsid w:val="006E272E"/>
    <w:rsid w:val="006E2DC7"/>
    <w:rsid w:val="006E3F50"/>
    <w:rsid w:val="006E4B70"/>
    <w:rsid w:val="006F2595"/>
    <w:rsid w:val="006F2A57"/>
    <w:rsid w:val="006F4886"/>
    <w:rsid w:val="006F6520"/>
    <w:rsid w:val="00700158"/>
    <w:rsid w:val="007006FD"/>
    <w:rsid w:val="00702F8D"/>
    <w:rsid w:val="007034FF"/>
    <w:rsid w:val="00703E9F"/>
    <w:rsid w:val="00704185"/>
    <w:rsid w:val="00705C45"/>
    <w:rsid w:val="007077DD"/>
    <w:rsid w:val="00711088"/>
    <w:rsid w:val="00711FD7"/>
    <w:rsid w:val="00712115"/>
    <w:rsid w:val="007123AC"/>
    <w:rsid w:val="007125F9"/>
    <w:rsid w:val="007134AC"/>
    <w:rsid w:val="00713D1A"/>
    <w:rsid w:val="00714A41"/>
    <w:rsid w:val="00715DE2"/>
    <w:rsid w:val="00716D6A"/>
    <w:rsid w:val="00724BDE"/>
    <w:rsid w:val="00725C14"/>
    <w:rsid w:val="00726B00"/>
    <w:rsid w:val="00726FD8"/>
    <w:rsid w:val="00727E9B"/>
    <w:rsid w:val="00730107"/>
    <w:rsid w:val="00730B87"/>
    <w:rsid w:val="00730EBF"/>
    <w:rsid w:val="007319BE"/>
    <w:rsid w:val="00732176"/>
    <w:rsid w:val="007327A5"/>
    <w:rsid w:val="0073361A"/>
    <w:rsid w:val="00733713"/>
    <w:rsid w:val="0073456C"/>
    <w:rsid w:val="00734DC1"/>
    <w:rsid w:val="007356D3"/>
    <w:rsid w:val="00737580"/>
    <w:rsid w:val="0074064C"/>
    <w:rsid w:val="00741AF4"/>
    <w:rsid w:val="007421C8"/>
    <w:rsid w:val="00743755"/>
    <w:rsid w:val="007437FB"/>
    <w:rsid w:val="00743EB1"/>
    <w:rsid w:val="007445BF"/>
    <w:rsid w:val="007446B2"/>
    <w:rsid w:val="007449BF"/>
    <w:rsid w:val="0074503E"/>
    <w:rsid w:val="00745E50"/>
    <w:rsid w:val="00746040"/>
    <w:rsid w:val="00747C76"/>
    <w:rsid w:val="00750265"/>
    <w:rsid w:val="00751B70"/>
    <w:rsid w:val="00753ABC"/>
    <w:rsid w:val="00754B74"/>
    <w:rsid w:val="00754FC1"/>
    <w:rsid w:val="007558CE"/>
    <w:rsid w:val="0075597C"/>
    <w:rsid w:val="00756CF6"/>
    <w:rsid w:val="00757268"/>
    <w:rsid w:val="0075734B"/>
    <w:rsid w:val="00757962"/>
    <w:rsid w:val="00760FEE"/>
    <w:rsid w:val="00761BF3"/>
    <w:rsid w:val="00761C8E"/>
    <w:rsid w:val="00762E3C"/>
    <w:rsid w:val="00763210"/>
    <w:rsid w:val="00763EBC"/>
    <w:rsid w:val="0076505F"/>
    <w:rsid w:val="00765894"/>
    <w:rsid w:val="00765B75"/>
    <w:rsid w:val="0076666F"/>
    <w:rsid w:val="00766D30"/>
    <w:rsid w:val="00767CEB"/>
    <w:rsid w:val="00770356"/>
    <w:rsid w:val="00770AB7"/>
    <w:rsid w:val="00770EB6"/>
    <w:rsid w:val="00771043"/>
    <w:rsid w:val="0077185E"/>
    <w:rsid w:val="00771C0F"/>
    <w:rsid w:val="0077256D"/>
    <w:rsid w:val="0077297A"/>
    <w:rsid w:val="00776635"/>
    <w:rsid w:val="00776724"/>
    <w:rsid w:val="007807B1"/>
    <w:rsid w:val="00780DA8"/>
    <w:rsid w:val="0078210C"/>
    <w:rsid w:val="00782DA1"/>
    <w:rsid w:val="007830FB"/>
    <w:rsid w:val="00784BA5"/>
    <w:rsid w:val="0078654C"/>
    <w:rsid w:val="007871B9"/>
    <w:rsid w:val="00787C26"/>
    <w:rsid w:val="00792DFD"/>
    <w:rsid w:val="00793841"/>
    <w:rsid w:val="00793FEA"/>
    <w:rsid w:val="00794781"/>
    <w:rsid w:val="007948E8"/>
    <w:rsid w:val="00794CA5"/>
    <w:rsid w:val="0079711B"/>
    <w:rsid w:val="0079716D"/>
    <w:rsid w:val="007979AF"/>
    <w:rsid w:val="007A2635"/>
    <w:rsid w:val="007A58BB"/>
    <w:rsid w:val="007A6970"/>
    <w:rsid w:val="007B0978"/>
    <w:rsid w:val="007B0D31"/>
    <w:rsid w:val="007B1D57"/>
    <w:rsid w:val="007B203E"/>
    <w:rsid w:val="007B32F0"/>
    <w:rsid w:val="007B3910"/>
    <w:rsid w:val="007B44A7"/>
    <w:rsid w:val="007B7D81"/>
    <w:rsid w:val="007B7E00"/>
    <w:rsid w:val="007C075C"/>
    <w:rsid w:val="007C29F6"/>
    <w:rsid w:val="007C32ED"/>
    <w:rsid w:val="007C3BD1"/>
    <w:rsid w:val="007C401E"/>
    <w:rsid w:val="007C759A"/>
    <w:rsid w:val="007C7F25"/>
    <w:rsid w:val="007D2426"/>
    <w:rsid w:val="007D2C7F"/>
    <w:rsid w:val="007D3EA1"/>
    <w:rsid w:val="007D4765"/>
    <w:rsid w:val="007D4E5B"/>
    <w:rsid w:val="007D56B9"/>
    <w:rsid w:val="007D78B4"/>
    <w:rsid w:val="007E0D80"/>
    <w:rsid w:val="007E10D3"/>
    <w:rsid w:val="007E2B2A"/>
    <w:rsid w:val="007E54BB"/>
    <w:rsid w:val="007E5B0D"/>
    <w:rsid w:val="007E6376"/>
    <w:rsid w:val="007F0503"/>
    <w:rsid w:val="007F0D05"/>
    <w:rsid w:val="007F228D"/>
    <w:rsid w:val="007F30A9"/>
    <w:rsid w:val="007F3E33"/>
    <w:rsid w:val="00800B18"/>
    <w:rsid w:val="0080398C"/>
    <w:rsid w:val="00804649"/>
    <w:rsid w:val="00806717"/>
    <w:rsid w:val="008109A6"/>
    <w:rsid w:val="00810DFB"/>
    <w:rsid w:val="00810FAD"/>
    <w:rsid w:val="00811382"/>
    <w:rsid w:val="00811B1D"/>
    <w:rsid w:val="008133EE"/>
    <w:rsid w:val="00814426"/>
    <w:rsid w:val="008145D7"/>
    <w:rsid w:val="0081687C"/>
    <w:rsid w:val="00820CF5"/>
    <w:rsid w:val="008211B6"/>
    <w:rsid w:val="00821FA3"/>
    <w:rsid w:val="00823E34"/>
    <w:rsid w:val="008255E8"/>
    <w:rsid w:val="008261D2"/>
    <w:rsid w:val="008267A3"/>
    <w:rsid w:val="00827747"/>
    <w:rsid w:val="008307FF"/>
    <w:rsid w:val="0083086E"/>
    <w:rsid w:val="008321EF"/>
    <w:rsid w:val="0083262F"/>
    <w:rsid w:val="008326A0"/>
    <w:rsid w:val="00833D0D"/>
    <w:rsid w:val="00834DA5"/>
    <w:rsid w:val="00836B88"/>
    <w:rsid w:val="0083710B"/>
    <w:rsid w:val="008372D6"/>
    <w:rsid w:val="00837C3E"/>
    <w:rsid w:val="00837CC7"/>
    <w:rsid w:val="00837DCE"/>
    <w:rsid w:val="00840756"/>
    <w:rsid w:val="008412B1"/>
    <w:rsid w:val="008418DA"/>
    <w:rsid w:val="008427B5"/>
    <w:rsid w:val="008433C1"/>
    <w:rsid w:val="00843CDB"/>
    <w:rsid w:val="008502E2"/>
    <w:rsid w:val="00850545"/>
    <w:rsid w:val="00850AF6"/>
    <w:rsid w:val="00853488"/>
    <w:rsid w:val="0085766B"/>
    <w:rsid w:val="00857A98"/>
    <w:rsid w:val="00857CF3"/>
    <w:rsid w:val="008628C6"/>
    <w:rsid w:val="00862A7C"/>
    <w:rsid w:val="008630BC"/>
    <w:rsid w:val="0086379E"/>
    <w:rsid w:val="00865893"/>
    <w:rsid w:val="00866E4A"/>
    <w:rsid w:val="00866F6F"/>
    <w:rsid w:val="00867846"/>
    <w:rsid w:val="0087063D"/>
    <w:rsid w:val="008718D0"/>
    <w:rsid w:val="008719B7"/>
    <w:rsid w:val="0087255C"/>
    <w:rsid w:val="008728CA"/>
    <w:rsid w:val="00872E8C"/>
    <w:rsid w:val="00875E43"/>
    <w:rsid w:val="00875F55"/>
    <w:rsid w:val="00877CBA"/>
    <w:rsid w:val="008803D6"/>
    <w:rsid w:val="00883D8E"/>
    <w:rsid w:val="00884870"/>
    <w:rsid w:val="00884D43"/>
    <w:rsid w:val="00884D65"/>
    <w:rsid w:val="00885DF4"/>
    <w:rsid w:val="008918C2"/>
    <w:rsid w:val="00894682"/>
    <w:rsid w:val="00894979"/>
    <w:rsid w:val="0089523E"/>
    <w:rsid w:val="008955D1"/>
    <w:rsid w:val="00896657"/>
    <w:rsid w:val="008A012C"/>
    <w:rsid w:val="008A0A26"/>
    <w:rsid w:val="008A0DCA"/>
    <w:rsid w:val="008A13EA"/>
    <w:rsid w:val="008A3E95"/>
    <w:rsid w:val="008A48E1"/>
    <w:rsid w:val="008A4C1E"/>
    <w:rsid w:val="008B2CAF"/>
    <w:rsid w:val="008B6788"/>
    <w:rsid w:val="008B779C"/>
    <w:rsid w:val="008B7D6F"/>
    <w:rsid w:val="008C1F06"/>
    <w:rsid w:val="008C6334"/>
    <w:rsid w:val="008C68C9"/>
    <w:rsid w:val="008C70B9"/>
    <w:rsid w:val="008C72B4"/>
    <w:rsid w:val="008C7361"/>
    <w:rsid w:val="008C7EB3"/>
    <w:rsid w:val="008D6275"/>
    <w:rsid w:val="008D6C90"/>
    <w:rsid w:val="008D6E88"/>
    <w:rsid w:val="008E104D"/>
    <w:rsid w:val="008E1499"/>
    <w:rsid w:val="008E161E"/>
    <w:rsid w:val="008E169E"/>
    <w:rsid w:val="008E1838"/>
    <w:rsid w:val="008E2C2B"/>
    <w:rsid w:val="008E3EA7"/>
    <w:rsid w:val="008E4F15"/>
    <w:rsid w:val="008E5040"/>
    <w:rsid w:val="008E7EE9"/>
    <w:rsid w:val="008F13A0"/>
    <w:rsid w:val="008F27EA"/>
    <w:rsid w:val="008F2C2A"/>
    <w:rsid w:val="008F39EB"/>
    <w:rsid w:val="008F3CA6"/>
    <w:rsid w:val="008F6059"/>
    <w:rsid w:val="008F6728"/>
    <w:rsid w:val="008F740F"/>
    <w:rsid w:val="008F798B"/>
    <w:rsid w:val="009005E6"/>
    <w:rsid w:val="00900ACF"/>
    <w:rsid w:val="009016CF"/>
    <w:rsid w:val="00902B5D"/>
    <w:rsid w:val="00902FD6"/>
    <w:rsid w:val="0090415D"/>
    <w:rsid w:val="00906BD0"/>
    <w:rsid w:val="0091107E"/>
    <w:rsid w:val="00911C30"/>
    <w:rsid w:val="00913FC8"/>
    <w:rsid w:val="00916C91"/>
    <w:rsid w:val="00920330"/>
    <w:rsid w:val="009208FF"/>
    <w:rsid w:val="00921165"/>
    <w:rsid w:val="00922821"/>
    <w:rsid w:val="00922BA0"/>
    <w:rsid w:val="009232AD"/>
    <w:rsid w:val="00923380"/>
    <w:rsid w:val="0092414A"/>
    <w:rsid w:val="0092484F"/>
    <w:rsid w:val="00925075"/>
    <w:rsid w:val="00925BBA"/>
    <w:rsid w:val="00927090"/>
    <w:rsid w:val="00930553"/>
    <w:rsid w:val="00930ACD"/>
    <w:rsid w:val="00932ADC"/>
    <w:rsid w:val="00934806"/>
    <w:rsid w:val="009433E4"/>
    <w:rsid w:val="009435EE"/>
    <w:rsid w:val="009453C3"/>
    <w:rsid w:val="00945515"/>
    <w:rsid w:val="00946BCF"/>
    <w:rsid w:val="00950E13"/>
    <w:rsid w:val="00952EE5"/>
    <w:rsid w:val="009531DF"/>
    <w:rsid w:val="00954381"/>
    <w:rsid w:val="009546F6"/>
    <w:rsid w:val="00955D15"/>
    <w:rsid w:val="0095612A"/>
    <w:rsid w:val="00956FCD"/>
    <w:rsid w:val="0095751B"/>
    <w:rsid w:val="00961172"/>
    <w:rsid w:val="009616AF"/>
    <w:rsid w:val="00963019"/>
    <w:rsid w:val="00963647"/>
    <w:rsid w:val="00963864"/>
    <w:rsid w:val="009651DD"/>
    <w:rsid w:val="00967AFD"/>
    <w:rsid w:val="00971DE4"/>
    <w:rsid w:val="00972325"/>
    <w:rsid w:val="009727F0"/>
    <w:rsid w:val="00976035"/>
    <w:rsid w:val="00976895"/>
    <w:rsid w:val="00976969"/>
    <w:rsid w:val="0097772E"/>
    <w:rsid w:val="00980783"/>
    <w:rsid w:val="00980B5A"/>
    <w:rsid w:val="00981C9E"/>
    <w:rsid w:val="0098280C"/>
    <w:rsid w:val="009837EB"/>
    <w:rsid w:val="00983BC1"/>
    <w:rsid w:val="00983D4D"/>
    <w:rsid w:val="00983E25"/>
    <w:rsid w:val="00984371"/>
    <w:rsid w:val="00984748"/>
    <w:rsid w:val="00984B40"/>
    <w:rsid w:val="00990BA2"/>
    <w:rsid w:val="0099142E"/>
    <w:rsid w:val="009931CC"/>
    <w:rsid w:val="009933DA"/>
    <w:rsid w:val="00993D24"/>
    <w:rsid w:val="009966FF"/>
    <w:rsid w:val="00997034"/>
    <w:rsid w:val="009971A9"/>
    <w:rsid w:val="00997662"/>
    <w:rsid w:val="009A0573"/>
    <w:rsid w:val="009A0FDB"/>
    <w:rsid w:val="009A15B6"/>
    <w:rsid w:val="009A37D5"/>
    <w:rsid w:val="009A5651"/>
    <w:rsid w:val="009A7EC2"/>
    <w:rsid w:val="009B0A60"/>
    <w:rsid w:val="009B2EA5"/>
    <w:rsid w:val="009B54AD"/>
    <w:rsid w:val="009B558E"/>
    <w:rsid w:val="009B56CF"/>
    <w:rsid w:val="009B60AA"/>
    <w:rsid w:val="009C12E7"/>
    <w:rsid w:val="009C137D"/>
    <w:rsid w:val="009C166E"/>
    <w:rsid w:val="009C17F8"/>
    <w:rsid w:val="009C1865"/>
    <w:rsid w:val="009C19B5"/>
    <w:rsid w:val="009C2262"/>
    <w:rsid w:val="009C2421"/>
    <w:rsid w:val="009C34D6"/>
    <w:rsid w:val="009C3DFB"/>
    <w:rsid w:val="009C5DC7"/>
    <w:rsid w:val="009C634A"/>
    <w:rsid w:val="009C69D8"/>
    <w:rsid w:val="009C7140"/>
    <w:rsid w:val="009C73B3"/>
    <w:rsid w:val="009C74A0"/>
    <w:rsid w:val="009D0159"/>
    <w:rsid w:val="009D063C"/>
    <w:rsid w:val="009D0A91"/>
    <w:rsid w:val="009D1380"/>
    <w:rsid w:val="009D20AA"/>
    <w:rsid w:val="009D21AD"/>
    <w:rsid w:val="009D22FC"/>
    <w:rsid w:val="009D3904"/>
    <w:rsid w:val="009D3D77"/>
    <w:rsid w:val="009D4319"/>
    <w:rsid w:val="009D558E"/>
    <w:rsid w:val="009D57E5"/>
    <w:rsid w:val="009D5DB8"/>
    <w:rsid w:val="009D6C80"/>
    <w:rsid w:val="009D7539"/>
    <w:rsid w:val="009E2846"/>
    <w:rsid w:val="009E2EF5"/>
    <w:rsid w:val="009E4139"/>
    <w:rsid w:val="009E435E"/>
    <w:rsid w:val="009E4BA9"/>
    <w:rsid w:val="009F19C6"/>
    <w:rsid w:val="009F35F1"/>
    <w:rsid w:val="009F40B4"/>
    <w:rsid w:val="009F4F83"/>
    <w:rsid w:val="009F55FD"/>
    <w:rsid w:val="009F572F"/>
    <w:rsid w:val="009F5B59"/>
    <w:rsid w:val="009F5E81"/>
    <w:rsid w:val="009F6602"/>
    <w:rsid w:val="009F7F80"/>
    <w:rsid w:val="00A02B20"/>
    <w:rsid w:val="00A038F5"/>
    <w:rsid w:val="00A04A82"/>
    <w:rsid w:val="00A04DB6"/>
    <w:rsid w:val="00A04DF0"/>
    <w:rsid w:val="00A05C7B"/>
    <w:rsid w:val="00A05FB5"/>
    <w:rsid w:val="00A0780F"/>
    <w:rsid w:val="00A11139"/>
    <w:rsid w:val="00A11572"/>
    <w:rsid w:val="00A11A8D"/>
    <w:rsid w:val="00A12206"/>
    <w:rsid w:val="00A12319"/>
    <w:rsid w:val="00A12C43"/>
    <w:rsid w:val="00A141BA"/>
    <w:rsid w:val="00A14F20"/>
    <w:rsid w:val="00A15D01"/>
    <w:rsid w:val="00A1727E"/>
    <w:rsid w:val="00A21ED0"/>
    <w:rsid w:val="00A22B85"/>
    <w:rsid w:val="00A24FAC"/>
    <w:rsid w:val="00A257CD"/>
    <w:rsid w:val="00A25C9B"/>
    <w:rsid w:val="00A2668A"/>
    <w:rsid w:val="00A26DA1"/>
    <w:rsid w:val="00A27C2E"/>
    <w:rsid w:val="00A3042C"/>
    <w:rsid w:val="00A31A58"/>
    <w:rsid w:val="00A348E9"/>
    <w:rsid w:val="00A35FE4"/>
    <w:rsid w:val="00A40F41"/>
    <w:rsid w:val="00A4114C"/>
    <w:rsid w:val="00A4319D"/>
    <w:rsid w:val="00A43BFF"/>
    <w:rsid w:val="00A44858"/>
    <w:rsid w:val="00A44B05"/>
    <w:rsid w:val="00A4556A"/>
    <w:rsid w:val="00A464E4"/>
    <w:rsid w:val="00A476AE"/>
    <w:rsid w:val="00A5089E"/>
    <w:rsid w:val="00A5140C"/>
    <w:rsid w:val="00A51772"/>
    <w:rsid w:val="00A51DBA"/>
    <w:rsid w:val="00A52521"/>
    <w:rsid w:val="00A5319F"/>
    <w:rsid w:val="00A533C2"/>
    <w:rsid w:val="00A53D3B"/>
    <w:rsid w:val="00A5521C"/>
    <w:rsid w:val="00A55454"/>
    <w:rsid w:val="00A574A4"/>
    <w:rsid w:val="00A57FBF"/>
    <w:rsid w:val="00A61E3E"/>
    <w:rsid w:val="00A62157"/>
    <w:rsid w:val="00A62896"/>
    <w:rsid w:val="00A62F40"/>
    <w:rsid w:val="00A63852"/>
    <w:rsid w:val="00A63DC2"/>
    <w:rsid w:val="00A64826"/>
    <w:rsid w:val="00A64E41"/>
    <w:rsid w:val="00A673BC"/>
    <w:rsid w:val="00A67C57"/>
    <w:rsid w:val="00A71A9A"/>
    <w:rsid w:val="00A71D53"/>
    <w:rsid w:val="00A72452"/>
    <w:rsid w:val="00A74954"/>
    <w:rsid w:val="00A7505C"/>
    <w:rsid w:val="00A756A0"/>
    <w:rsid w:val="00A7653F"/>
    <w:rsid w:val="00A76646"/>
    <w:rsid w:val="00A8007F"/>
    <w:rsid w:val="00A81EF8"/>
    <w:rsid w:val="00A8252E"/>
    <w:rsid w:val="00A83CA7"/>
    <w:rsid w:val="00A843FA"/>
    <w:rsid w:val="00A84644"/>
    <w:rsid w:val="00A85172"/>
    <w:rsid w:val="00A85940"/>
    <w:rsid w:val="00A86199"/>
    <w:rsid w:val="00A876C9"/>
    <w:rsid w:val="00A90C41"/>
    <w:rsid w:val="00A919E1"/>
    <w:rsid w:val="00A928D2"/>
    <w:rsid w:val="00A92E1F"/>
    <w:rsid w:val="00A93CC6"/>
    <w:rsid w:val="00A95E74"/>
    <w:rsid w:val="00A96807"/>
    <w:rsid w:val="00A97126"/>
    <w:rsid w:val="00A97C49"/>
    <w:rsid w:val="00AA18FC"/>
    <w:rsid w:val="00AA2A17"/>
    <w:rsid w:val="00AA3095"/>
    <w:rsid w:val="00AA3182"/>
    <w:rsid w:val="00AA356E"/>
    <w:rsid w:val="00AA42D4"/>
    <w:rsid w:val="00AA4F7F"/>
    <w:rsid w:val="00AA58FD"/>
    <w:rsid w:val="00AA6D95"/>
    <w:rsid w:val="00AA78AB"/>
    <w:rsid w:val="00AB0FC8"/>
    <w:rsid w:val="00AB0FC9"/>
    <w:rsid w:val="00AB13F3"/>
    <w:rsid w:val="00AB2573"/>
    <w:rsid w:val="00AB2B7D"/>
    <w:rsid w:val="00AB3036"/>
    <w:rsid w:val="00AB34A5"/>
    <w:rsid w:val="00AB365E"/>
    <w:rsid w:val="00AB4A47"/>
    <w:rsid w:val="00AB53B3"/>
    <w:rsid w:val="00AB5E4A"/>
    <w:rsid w:val="00AB62B6"/>
    <w:rsid w:val="00AB6309"/>
    <w:rsid w:val="00AB6615"/>
    <w:rsid w:val="00AB78E7"/>
    <w:rsid w:val="00AB7EE1"/>
    <w:rsid w:val="00AC0074"/>
    <w:rsid w:val="00AC1B11"/>
    <w:rsid w:val="00AC1B26"/>
    <w:rsid w:val="00AC2EDC"/>
    <w:rsid w:val="00AC39F8"/>
    <w:rsid w:val="00AC3B3B"/>
    <w:rsid w:val="00AC5414"/>
    <w:rsid w:val="00AC5441"/>
    <w:rsid w:val="00AC6727"/>
    <w:rsid w:val="00AC7AEC"/>
    <w:rsid w:val="00AD400C"/>
    <w:rsid w:val="00AD461D"/>
    <w:rsid w:val="00AD5394"/>
    <w:rsid w:val="00AD54BA"/>
    <w:rsid w:val="00AD6A70"/>
    <w:rsid w:val="00AD6B5B"/>
    <w:rsid w:val="00AD6CC5"/>
    <w:rsid w:val="00AE0BAE"/>
    <w:rsid w:val="00AE22CB"/>
    <w:rsid w:val="00AE2E5D"/>
    <w:rsid w:val="00AE3DC2"/>
    <w:rsid w:val="00AE4ED6"/>
    <w:rsid w:val="00AE541E"/>
    <w:rsid w:val="00AE56F2"/>
    <w:rsid w:val="00AE6611"/>
    <w:rsid w:val="00AE6A93"/>
    <w:rsid w:val="00AE7A99"/>
    <w:rsid w:val="00AF46BF"/>
    <w:rsid w:val="00AF745C"/>
    <w:rsid w:val="00AF74FA"/>
    <w:rsid w:val="00AF77FB"/>
    <w:rsid w:val="00B00072"/>
    <w:rsid w:val="00B007EF"/>
    <w:rsid w:val="00B01231"/>
    <w:rsid w:val="00B01B20"/>
    <w:rsid w:val="00B01C0E"/>
    <w:rsid w:val="00B02B41"/>
    <w:rsid w:val="00B03E7E"/>
    <w:rsid w:val="00B0489D"/>
    <w:rsid w:val="00B04F31"/>
    <w:rsid w:val="00B0627A"/>
    <w:rsid w:val="00B064DB"/>
    <w:rsid w:val="00B079D4"/>
    <w:rsid w:val="00B1074E"/>
    <w:rsid w:val="00B11D4A"/>
    <w:rsid w:val="00B11E65"/>
    <w:rsid w:val="00B12806"/>
    <w:rsid w:val="00B12F98"/>
    <w:rsid w:val="00B13268"/>
    <w:rsid w:val="00B13D91"/>
    <w:rsid w:val="00B13EFD"/>
    <w:rsid w:val="00B15B90"/>
    <w:rsid w:val="00B16551"/>
    <w:rsid w:val="00B16C24"/>
    <w:rsid w:val="00B16E54"/>
    <w:rsid w:val="00B16F0D"/>
    <w:rsid w:val="00B1721B"/>
    <w:rsid w:val="00B17B89"/>
    <w:rsid w:val="00B20234"/>
    <w:rsid w:val="00B20E35"/>
    <w:rsid w:val="00B21359"/>
    <w:rsid w:val="00B22B50"/>
    <w:rsid w:val="00B22E9A"/>
    <w:rsid w:val="00B234BE"/>
    <w:rsid w:val="00B2418D"/>
    <w:rsid w:val="00B24A04"/>
    <w:rsid w:val="00B24D1F"/>
    <w:rsid w:val="00B25211"/>
    <w:rsid w:val="00B2681C"/>
    <w:rsid w:val="00B30863"/>
    <w:rsid w:val="00B310BA"/>
    <w:rsid w:val="00B3290A"/>
    <w:rsid w:val="00B33F64"/>
    <w:rsid w:val="00B341DA"/>
    <w:rsid w:val="00B34E4A"/>
    <w:rsid w:val="00B35CC3"/>
    <w:rsid w:val="00B36347"/>
    <w:rsid w:val="00B36F87"/>
    <w:rsid w:val="00B37B0F"/>
    <w:rsid w:val="00B40D84"/>
    <w:rsid w:val="00B41E45"/>
    <w:rsid w:val="00B43442"/>
    <w:rsid w:val="00B434D1"/>
    <w:rsid w:val="00B44557"/>
    <w:rsid w:val="00B45362"/>
    <w:rsid w:val="00B4566C"/>
    <w:rsid w:val="00B45D82"/>
    <w:rsid w:val="00B476AA"/>
    <w:rsid w:val="00B4773C"/>
    <w:rsid w:val="00B50039"/>
    <w:rsid w:val="00B511D9"/>
    <w:rsid w:val="00B51DC4"/>
    <w:rsid w:val="00B51FE0"/>
    <w:rsid w:val="00B5282A"/>
    <w:rsid w:val="00B52942"/>
    <w:rsid w:val="00B538F4"/>
    <w:rsid w:val="00B54DDE"/>
    <w:rsid w:val="00B55D81"/>
    <w:rsid w:val="00B566FC"/>
    <w:rsid w:val="00B6012B"/>
    <w:rsid w:val="00B60142"/>
    <w:rsid w:val="00B606F4"/>
    <w:rsid w:val="00B60E37"/>
    <w:rsid w:val="00B620F6"/>
    <w:rsid w:val="00B6358D"/>
    <w:rsid w:val="00B63ABF"/>
    <w:rsid w:val="00B64E52"/>
    <w:rsid w:val="00B666F6"/>
    <w:rsid w:val="00B6704F"/>
    <w:rsid w:val="00B71167"/>
    <w:rsid w:val="00B724E8"/>
    <w:rsid w:val="00B7688E"/>
    <w:rsid w:val="00B7722C"/>
    <w:rsid w:val="00B77AEF"/>
    <w:rsid w:val="00B82027"/>
    <w:rsid w:val="00B824CC"/>
    <w:rsid w:val="00B83B16"/>
    <w:rsid w:val="00B841F2"/>
    <w:rsid w:val="00B84A41"/>
    <w:rsid w:val="00B855F0"/>
    <w:rsid w:val="00B861FF"/>
    <w:rsid w:val="00B86983"/>
    <w:rsid w:val="00B91703"/>
    <w:rsid w:val="00B91974"/>
    <w:rsid w:val="00B923AC"/>
    <w:rsid w:val="00B9300F"/>
    <w:rsid w:val="00B93C1B"/>
    <w:rsid w:val="00B95B1D"/>
    <w:rsid w:val="00B95F29"/>
    <w:rsid w:val="00B9665F"/>
    <w:rsid w:val="00B975EA"/>
    <w:rsid w:val="00B97E2B"/>
    <w:rsid w:val="00BA0398"/>
    <w:rsid w:val="00BA08B4"/>
    <w:rsid w:val="00BA1A80"/>
    <w:rsid w:val="00BA20E6"/>
    <w:rsid w:val="00BA268E"/>
    <w:rsid w:val="00BA27C8"/>
    <w:rsid w:val="00BA5216"/>
    <w:rsid w:val="00BA7FB4"/>
    <w:rsid w:val="00BB0F03"/>
    <w:rsid w:val="00BB10EA"/>
    <w:rsid w:val="00BB166E"/>
    <w:rsid w:val="00BB3115"/>
    <w:rsid w:val="00BB34D0"/>
    <w:rsid w:val="00BB39B4"/>
    <w:rsid w:val="00BB4184"/>
    <w:rsid w:val="00BB4AC3"/>
    <w:rsid w:val="00BB5A48"/>
    <w:rsid w:val="00BB65B6"/>
    <w:rsid w:val="00BB73F0"/>
    <w:rsid w:val="00BC014C"/>
    <w:rsid w:val="00BC0409"/>
    <w:rsid w:val="00BC14BD"/>
    <w:rsid w:val="00BC1EF9"/>
    <w:rsid w:val="00BC1F56"/>
    <w:rsid w:val="00BC355C"/>
    <w:rsid w:val="00BC42E9"/>
    <w:rsid w:val="00BC4898"/>
    <w:rsid w:val="00BC6ACF"/>
    <w:rsid w:val="00BC7BAB"/>
    <w:rsid w:val="00BC7F0E"/>
    <w:rsid w:val="00BD23DB"/>
    <w:rsid w:val="00BD3506"/>
    <w:rsid w:val="00BD50B0"/>
    <w:rsid w:val="00BD5C2E"/>
    <w:rsid w:val="00BE1574"/>
    <w:rsid w:val="00BE3409"/>
    <w:rsid w:val="00BE3666"/>
    <w:rsid w:val="00BE37CC"/>
    <w:rsid w:val="00BE39CA"/>
    <w:rsid w:val="00BE4C80"/>
    <w:rsid w:val="00BE4D4A"/>
    <w:rsid w:val="00BE5ABE"/>
    <w:rsid w:val="00BE62C2"/>
    <w:rsid w:val="00BE77F8"/>
    <w:rsid w:val="00BE7F9A"/>
    <w:rsid w:val="00BF3014"/>
    <w:rsid w:val="00BF302E"/>
    <w:rsid w:val="00BF31E6"/>
    <w:rsid w:val="00BF3694"/>
    <w:rsid w:val="00BF3897"/>
    <w:rsid w:val="00BF5F8B"/>
    <w:rsid w:val="00BF62D8"/>
    <w:rsid w:val="00BF7F05"/>
    <w:rsid w:val="00C00584"/>
    <w:rsid w:val="00C01BCA"/>
    <w:rsid w:val="00C02FBF"/>
    <w:rsid w:val="00C02FCB"/>
    <w:rsid w:val="00C03188"/>
    <w:rsid w:val="00C04462"/>
    <w:rsid w:val="00C054F6"/>
    <w:rsid w:val="00C05C7E"/>
    <w:rsid w:val="00C06A08"/>
    <w:rsid w:val="00C070F2"/>
    <w:rsid w:val="00C1186C"/>
    <w:rsid w:val="00C12406"/>
    <w:rsid w:val="00C12B87"/>
    <w:rsid w:val="00C13661"/>
    <w:rsid w:val="00C13FEE"/>
    <w:rsid w:val="00C14515"/>
    <w:rsid w:val="00C147C0"/>
    <w:rsid w:val="00C14B20"/>
    <w:rsid w:val="00C1678E"/>
    <w:rsid w:val="00C1706A"/>
    <w:rsid w:val="00C20CCA"/>
    <w:rsid w:val="00C27723"/>
    <w:rsid w:val="00C2798B"/>
    <w:rsid w:val="00C30267"/>
    <w:rsid w:val="00C33D9A"/>
    <w:rsid w:val="00C34982"/>
    <w:rsid w:val="00C35828"/>
    <w:rsid w:val="00C35B10"/>
    <w:rsid w:val="00C36A36"/>
    <w:rsid w:val="00C36C1E"/>
    <w:rsid w:val="00C37789"/>
    <w:rsid w:val="00C40773"/>
    <w:rsid w:val="00C408F8"/>
    <w:rsid w:val="00C41E35"/>
    <w:rsid w:val="00C4295A"/>
    <w:rsid w:val="00C429F3"/>
    <w:rsid w:val="00C44145"/>
    <w:rsid w:val="00C46309"/>
    <w:rsid w:val="00C4707D"/>
    <w:rsid w:val="00C47253"/>
    <w:rsid w:val="00C472CF"/>
    <w:rsid w:val="00C52ACE"/>
    <w:rsid w:val="00C545A5"/>
    <w:rsid w:val="00C553CE"/>
    <w:rsid w:val="00C578C9"/>
    <w:rsid w:val="00C61DA2"/>
    <w:rsid w:val="00C623F8"/>
    <w:rsid w:val="00C62C1D"/>
    <w:rsid w:val="00C63F76"/>
    <w:rsid w:val="00C63FA0"/>
    <w:rsid w:val="00C64734"/>
    <w:rsid w:val="00C65612"/>
    <w:rsid w:val="00C66408"/>
    <w:rsid w:val="00C66894"/>
    <w:rsid w:val="00C672BA"/>
    <w:rsid w:val="00C67A6D"/>
    <w:rsid w:val="00C71B6A"/>
    <w:rsid w:val="00C73307"/>
    <w:rsid w:val="00C752BE"/>
    <w:rsid w:val="00C76AC1"/>
    <w:rsid w:val="00C771B0"/>
    <w:rsid w:val="00C7765D"/>
    <w:rsid w:val="00C805EF"/>
    <w:rsid w:val="00C810B5"/>
    <w:rsid w:val="00C8149E"/>
    <w:rsid w:val="00C8212A"/>
    <w:rsid w:val="00C82A31"/>
    <w:rsid w:val="00C82A58"/>
    <w:rsid w:val="00C83A3C"/>
    <w:rsid w:val="00C84CB6"/>
    <w:rsid w:val="00C85A4F"/>
    <w:rsid w:val="00C87AB0"/>
    <w:rsid w:val="00C87CE4"/>
    <w:rsid w:val="00C904C5"/>
    <w:rsid w:val="00C91D31"/>
    <w:rsid w:val="00C92597"/>
    <w:rsid w:val="00C9328B"/>
    <w:rsid w:val="00C937DC"/>
    <w:rsid w:val="00C93C97"/>
    <w:rsid w:val="00C96409"/>
    <w:rsid w:val="00C97CE3"/>
    <w:rsid w:val="00CA27A3"/>
    <w:rsid w:val="00CA5C3C"/>
    <w:rsid w:val="00CA72F3"/>
    <w:rsid w:val="00CB00CE"/>
    <w:rsid w:val="00CB01E2"/>
    <w:rsid w:val="00CB1742"/>
    <w:rsid w:val="00CB1B38"/>
    <w:rsid w:val="00CB2461"/>
    <w:rsid w:val="00CB2516"/>
    <w:rsid w:val="00CB2912"/>
    <w:rsid w:val="00CB2DA5"/>
    <w:rsid w:val="00CB383A"/>
    <w:rsid w:val="00CB4BCC"/>
    <w:rsid w:val="00CB5392"/>
    <w:rsid w:val="00CB5D31"/>
    <w:rsid w:val="00CB5FF4"/>
    <w:rsid w:val="00CB6A2E"/>
    <w:rsid w:val="00CB7751"/>
    <w:rsid w:val="00CB787D"/>
    <w:rsid w:val="00CB7C34"/>
    <w:rsid w:val="00CC00D7"/>
    <w:rsid w:val="00CC107D"/>
    <w:rsid w:val="00CC19E0"/>
    <w:rsid w:val="00CC2BDC"/>
    <w:rsid w:val="00CC40AF"/>
    <w:rsid w:val="00CC540C"/>
    <w:rsid w:val="00CC5D20"/>
    <w:rsid w:val="00CC6E18"/>
    <w:rsid w:val="00CD0079"/>
    <w:rsid w:val="00CD081E"/>
    <w:rsid w:val="00CD0FE1"/>
    <w:rsid w:val="00CD1FA2"/>
    <w:rsid w:val="00CD33FB"/>
    <w:rsid w:val="00CD4299"/>
    <w:rsid w:val="00CD492A"/>
    <w:rsid w:val="00CE2A18"/>
    <w:rsid w:val="00CE307C"/>
    <w:rsid w:val="00CE3D41"/>
    <w:rsid w:val="00CE3DFA"/>
    <w:rsid w:val="00CE6360"/>
    <w:rsid w:val="00CE6EA1"/>
    <w:rsid w:val="00CE6FA1"/>
    <w:rsid w:val="00CF1542"/>
    <w:rsid w:val="00CF16C5"/>
    <w:rsid w:val="00CF1953"/>
    <w:rsid w:val="00CF2697"/>
    <w:rsid w:val="00CF2A41"/>
    <w:rsid w:val="00CF33AB"/>
    <w:rsid w:val="00CF4D23"/>
    <w:rsid w:val="00CF57C4"/>
    <w:rsid w:val="00CF5DB7"/>
    <w:rsid w:val="00CF6548"/>
    <w:rsid w:val="00CF77AE"/>
    <w:rsid w:val="00CF7824"/>
    <w:rsid w:val="00D00681"/>
    <w:rsid w:val="00D02191"/>
    <w:rsid w:val="00D0246D"/>
    <w:rsid w:val="00D0264B"/>
    <w:rsid w:val="00D02B77"/>
    <w:rsid w:val="00D02E41"/>
    <w:rsid w:val="00D030E4"/>
    <w:rsid w:val="00D05B42"/>
    <w:rsid w:val="00D06C2B"/>
    <w:rsid w:val="00D1232A"/>
    <w:rsid w:val="00D1314F"/>
    <w:rsid w:val="00D1514D"/>
    <w:rsid w:val="00D15B58"/>
    <w:rsid w:val="00D16B8B"/>
    <w:rsid w:val="00D16EDC"/>
    <w:rsid w:val="00D17490"/>
    <w:rsid w:val="00D174D8"/>
    <w:rsid w:val="00D22821"/>
    <w:rsid w:val="00D23BF4"/>
    <w:rsid w:val="00D26430"/>
    <w:rsid w:val="00D32398"/>
    <w:rsid w:val="00D33FFC"/>
    <w:rsid w:val="00D3470E"/>
    <w:rsid w:val="00D34B85"/>
    <w:rsid w:val="00D34E4F"/>
    <w:rsid w:val="00D36B21"/>
    <w:rsid w:val="00D4020C"/>
    <w:rsid w:val="00D40302"/>
    <w:rsid w:val="00D40830"/>
    <w:rsid w:val="00D41B0A"/>
    <w:rsid w:val="00D4288C"/>
    <w:rsid w:val="00D42BB2"/>
    <w:rsid w:val="00D43CA9"/>
    <w:rsid w:val="00D43F88"/>
    <w:rsid w:val="00D448EB"/>
    <w:rsid w:val="00D44B05"/>
    <w:rsid w:val="00D46296"/>
    <w:rsid w:val="00D510F3"/>
    <w:rsid w:val="00D5137E"/>
    <w:rsid w:val="00D51BDC"/>
    <w:rsid w:val="00D522AB"/>
    <w:rsid w:val="00D5257A"/>
    <w:rsid w:val="00D53DBB"/>
    <w:rsid w:val="00D55D67"/>
    <w:rsid w:val="00D56256"/>
    <w:rsid w:val="00D5687A"/>
    <w:rsid w:val="00D571DC"/>
    <w:rsid w:val="00D63802"/>
    <w:rsid w:val="00D63A38"/>
    <w:rsid w:val="00D641D5"/>
    <w:rsid w:val="00D66DD0"/>
    <w:rsid w:val="00D67262"/>
    <w:rsid w:val="00D6761B"/>
    <w:rsid w:val="00D72E30"/>
    <w:rsid w:val="00D7344F"/>
    <w:rsid w:val="00D73705"/>
    <w:rsid w:val="00D7532F"/>
    <w:rsid w:val="00D762D8"/>
    <w:rsid w:val="00D76AC6"/>
    <w:rsid w:val="00D8098E"/>
    <w:rsid w:val="00D8155E"/>
    <w:rsid w:val="00D84798"/>
    <w:rsid w:val="00D84BE2"/>
    <w:rsid w:val="00D84EBD"/>
    <w:rsid w:val="00D8504F"/>
    <w:rsid w:val="00D853E2"/>
    <w:rsid w:val="00D85CA5"/>
    <w:rsid w:val="00D85E93"/>
    <w:rsid w:val="00D8643D"/>
    <w:rsid w:val="00D91037"/>
    <w:rsid w:val="00D920FC"/>
    <w:rsid w:val="00D924A8"/>
    <w:rsid w:val="00D928DD"/>
    <w:rsid w:val="00D93C67"/>
    <w:rsid w:val="00D93CCE"/>
    <w:rsid w:val="00D93FA5"/>
    <w:rsid w:val="00D941AF"/>
    <w:rsid w:val="00D95178"/>
    <w:rsid w:val="00D95D64"/>
    <w:rsid w:val="00D96F0D"/>
    <w:rsid w:val="00DA031A"/>
    <w:rsid w:val="00DA2D77"/>
    <w:rsid w:val="00DA2EB6"/>
    <w:rsid w:val="00DA4966"/>
    <w:rsid w:val="00DA4EAB"/>
    <w:rsid w:val="00DA4EB0"/>
    <w:rsid w:val="00DA5FED"/>
    <w:rsid w:val="00DA6058"/>
    <w:rsid w:val="00DA62DA"/>
    <w:rsid w:val="00DA78FE"/>
    <w:rsid w:val="00DA7E71"/>
    <w:rsid w:val="00DB10BF"/>
    <w:rsid w:val="00DB119D"/>
    <w:rsid w:val="00DB14BC"/>
    <w:rsid w:val="00DB2577"/>
    <w:rsid w:val="00DB379C"/>
    <w:rsid w:val="00DB3ED7"/>
    <w:rsid w:val="00DB4199"/>
    <w:rsid w:val="00DB42B9"/>
    <w:rsid w:val="00DB5566"/>
    <w:rsid w:val="00DB58F5"/>
    <w:rsid w:val="00DB74F1"/>
    <w:rsid w:val="00DB7A0D"/>
    <w:rsid w:val="00DB7B4B"/>
    <w:rsid w:val="00DB7CF0"/>
    <w:rsid w:val="00DC0117"/>
    <w:rsid w:val="00DC05D1"/>
    <w:rsid w:val="00DC0D89"/>
    <w:rsid w:val="00DC0ED8"/>
    <w:rsid w:val="00DC1FCB"/>
    <w:rsid w:val="00DC2144"/>
    <w:rsid w:val="00DC2B12"/>
    <w:rsid w:val="00DC4D6D"/>
    <w:rsid w:val="00DC7628"/>
    <w:rsid w:val="00DD022A"/>
    <w:rsid w:val="00DD0496"/>
    <w:rsid w:val="00DD1349"/>
    <w:rsid w:val="00DD17E9"/>
    <w:rsid w:val="00DD3996"/>
    <w:rsid w:val="00DD3FDB"/>
    <w:rsid w:val="00DD46AE"/>
    <w:rsid w:val="00DD4A9B"/>
    <w:rsid w:val="00DD5243"/>
    <w:rsid w:val="00DD69D1"/>
    <w:rsid w:val="00DE0A29"/>
    <w:rsid w:val="00DE15B7"/>
    <w:rsid w:val="00DE1ADA"/>
    <w:rsid w:val="00DE20B2"/>
    <w:rsid w:val="00DE323B"/>
    <w:rsid w:val="00DE43A9"/>
    <w:rsid w:val="00DE5F53"/>
    <w:rsid w:val="00DE60F1"/>
    <w:rsid w:val="00DE7121"/>
    <w:rsid w:val="00DF1CAD"/>
    <w:rsid w:val="00DF2CD6"/>
    <w:rsid w:val="00DF39CF"/>
    <w:rsid w:val="00DF3C40"/>
    <w:rsid w:val="00DF69AC"/>
    <w:rsid w:val="00DF796D"/>
    <w:rsid w:val="00DF7F9A"/>
    <w:rsid w:val="00E00882"/>
    <w:rsid w:val="00E03A22"/>
    <w:rsid w:val="00E05338"/>
    <w:rsid w:val="00E0611C"/>
    <w:rsid w:val="00E06664"/>
    <w:rsid w:val="00E06DE5"/>
    <w:rsid w:val="00E079B9"/>
    <w:rsid w:val="00E079EC"/>
    <w:rsid w:val="00E10F9E"/>
    <w:rsid w:val="00E11804"/>
    <w:rsid w:val="00E13B68"/>
    <w:rsid w:val="00E13BFD"/>
    <w:rsid w:val="00E153B3"/>
    <w:rsid w:val="00E16DA6"/>
    <w:rsid w:val="00E20D17"/>
    <w:rsid w:val="00E21E92"/>
    <w:rsid w:val="00E225D9"/>
    <w:rsid w:val="00E2278F"/>
    <w:rsid w:val="00E238EA"/>
    <w:rsid w:val="00E2427A"/>
    <w:rsid w:val="00E25447"/>
    <w:rsid w:val="00E26A2E"/>
    <w:rsid w:val="00E26D58"/>
    <w:rsid w:val="00E30ED3"/>
    <w:rsid w:val="00E3161F"/>
    <w:rsid w:val="00E31BC5"/>
    <w:rsid w:val="00E33724"/>
    <w:rsid w:val="00E341E0"/>
    <w:rsid w:val="00E34589"/>
    <w:rsid w:val="00E34B0A"/>
    <w:rsid w:val="00E36044"/>
    <w:rsid w:val="00E36C87"/>
    <w:rsid w:val="00E3739D"/>
    <w:rsid w:val="00E37FD5"/>
    <w:rsid w:val="00E40155"/>
    <w:rsid w:val="00E40405"/>
    <w:rsid w:val="00E404CB"/>
    <w:rsid w:val="00E43477"/>
    <w:rsid w:val="00E5066E"/>
    <w:rsid w:val="00E517EB"/>
    <w:rsid w:val="00E54E35"/>
    <w:rsid w:val="00E5643C"/>
    <w:rsid w:val="00E57927"/>
    <w:rsid w:val="00E60490"/>
    <w:rsid w:val="00E60C94"/>
    <w:rsid w:val="00E61E25"/>
    <w:rsid w:val="00E63C36"/>
    <w:rsid w:val="00E6433C"/>
    <w:rsid w:val="00E645B1"/>
    <w:rsid w:val="00E65503"/>
    <w:rsid w:val="00E66CD2"/>
    <w:rsid w:val="00E67001"/>
    <w:rsid w:val="00E712BB"/>
    <w:rsid w:val="00E716E3"/>
    <w:rsid w:val="00E7277E"/>
    <w:rsid w:val="00E73B26"/>
    <w:rsid w:val="00E74724"/>
    <w:rsid w:val="00E74FDD"/>
    <w:rsid w:val="00E76C83"/>
    <w:rsid w:val="00E77A0D"/>
    <w:rsid w:val="00E808D2"/>
    <w:rsid w:val="00E82707"/>
    <w:rsid w:val="00E83DB1"/>
    <w:rsid w:val="00E8444D"/>
    <w:rsid w:val="00E84BFF"/>
    <w:rsid w:val="00E84E6A"/>
    <w:rsid w:val="00E85C22"/>
    <w:rsid w:val="00E868AB"/>
    <w:rsid w:val="00E875B2"/>
    <w:rsid w:val="00E9022E"/>
    <w:rsid w:val="00E92DAD"/>
    <w:rsid w:val="00E92F84"/>
    <w:rsid w:val="00E93562"/>
    <w:rsid w:val="00E93DD3"/>
    <w:rsid w:val="00E95DBA"/>
    <w:rsid w:val="00E9774F"/>
    <w:rsid w:val="00EA36A0"/>
    <w:rsid w:val="00EA4C60"/>
    <w:rsid w:val="00EA6996"/>
    <w:rsid w:val="00EA7154"/>
    <w:rsid w:val="00EA76D0"/>
    <w:rsid w:val="00EB0EB4"/>
    <w:rsid w:val="00EB0F32"/>
    <w:rsid w:val="00EB1433"/>
    <w:rsid w:val="00EB3272"/>
    <w:rsid w:val="00EB33B2"/>
    <w:rsid w:val="00EB5B5B"/>
    <w:rsid w:val="00EB60D9"/>
    <w:rsid w:val="00EB627F"/>
    <w:rsid w:val="00EC070E"/>
    <w:rsid w:val="00EC0738"/>
    <w:rsid w:val="00EC078A"/>
    <w:rsid w:val="00EC1A80"/>
    <w:rsid w:val="00EC1BBD"/>
    <w:rsid w:val="00EC21A5"/>
    <w:rsid w:val="00EC3630"/>
    <w:rsid w:val="00EC38C2"/>
    <w:rsid w:val="00EC3A35"/>
    <w:rsid w:val="00EC417F"/>
    <w:rsid w:val="00EC4C15"/>
    <w:rsid w:val="00EC51B4"/>
    <w:rsid w:val="00EC5E52"/>
    <w:rsid w:val="00EC6DCE"/>
    <w:rsid w:val="00ED0505"/>
    <w:rsid w:val="00ED1900"/>
    <w:rsid w:val="00ED1F58"/>
    <w:rsid w:val="00ED2D1C"/>
    <w:rsid w:val="00ED2ED4"/>
    <w:rsid w:val="00ED328E"/>
    <w:rsid w:val="00ED591E"/>
    <w:rsid w:val="00ED5ACA"/>
    <w:rsid w:val="00ED68C8"/>
    <w:rsid w:val="00ED758F"/>
    <w:rsid w:val="00EE1106"/>
    <w:rsid w:val="00EE2583"/>
    <w:rsid w:val="00EE40A9"/>
    <w:rsid w:val="00EE4FC4"/>
    <w:rsid w:val="00EE59CF"/>
    <w:rsid w:val="00EE6501"/>
    <w:rsid w:val="00EE7763"/>
    <w:rsid w:val="00EE7B49"/>
    <w:rsid w:val="00EF1F76"/>
    <w:rsid w:val="00EF20F6"/>
    <w:rsid w:val="00EF25F3"/>
    <w:rsid w:val="00EF42EB"/>
    <w:rsid w:val="00EF4607"/>
    <w:rsid w:val="00EF4761"/>
    <w:rsid w:val="00EF4B42"/>
    <w:rsid w:val="00EF53E4"/>
    <w:rsid w:val="00EF5602"/>
    <w:rsid w:val="00EF5845"/>
    <w:rsid w:val="00EF5C18"/>
    <w:rsid w:val="00F00E47"/>
    <w:rsid w:val="00F00F06"/>
    <w:rsid w:val="00F016D8"/>
    <w:rsid w:val="00F04CD5"/>
    <w:rsid w:val="00F0540D"/>
    <w:rsid w:val="00F06B7B"/>
    <w:rsid w:val="00F100D6"/>
    <w:rsid w:val="00F10450"/>
    <w:rsid w:val="00F121C7"/>
    <w:rsid w:val="00F13F70"/>
    <w:rsid w:val="00F149EE"/>
    <w:rsid w:val="00F14E05"/>
    <w:rsid w:val="00F1513F"/>
    <w:rsid w:val="00F1614C"/>
    <w:rsid w:val="00F1615C"/>
    <w:rsid w:val="00F17809"/>
    <w:rsid w:val="00F178EA"/>
    <w:rsid w:val="00F20728"/>
    <w:rsid w:val="00F20D7B"/>
    <w:rsid w:val="00F23479"/>
    <w:rsid w:val="00F24AE4"/>
    <w:rsid w:val="00F2546C"/>
    <w:rsid w:val="00F2647F"/>
    <w:rsid w:val="00F2693D"/>
    <w:rsid w:val="00F26B90"/>
    <w:rsid w:val="00F27521"/>
    <w:rsid w:val="00F279ED"/>
    <w:rsid w:val="00F27CE8"/>
    <w:rsid w:val="00F30499"/>
    <w:rsid w:val="00F3083D"/>
    <w:rsid w:val="00F30A1D"/>
    <w:rsid w:val="00F327B8"/>
    <w:rsid w:val="00F33833"/>
    <w:rsid w:val="00F344CC"/>
    <w:rsid w:val="00F347CD"/>
    <w:rsid w:val="00F353C4"/>
    <w:rsid w:val="00F35BCE"/>
    <w:rsid w:val="00F37466"/>
    <w:rsid w:val="00F403D7"/>
    <w:rsid w:val="00F41708"/>
    <w:rsid w:val="00F437A1"/>
    <w:rsid w:val="00F44751"/>
    <w:rsid w:val="00F4575C"/>
    <w:rsid w:val="00F459A0"/>
    <w:rsid w:val="00F45AC2"/>
    <w:rsid w:val="00F45AD4"/>
    <w:rsid w:val="00F4663D"/>
    <w:rsid w:val="00F50E37"/>
    <w:rsid w:val="00F5321D"/>
    <w:rsid w:val="00F540A9"/>
    <w:rsid w:val="00F54850"/>
    <w:rsid w:val="00F553D8"/>
    <w:rsid w:val="00F57421"/>
    <w:rsid w:val="00F57743"/>
    <w:rsid w:val="00F5780D"/>
    <w:rsid w:val="00F60268"/>
    <w:rsid w:val="00F60EAF"/>
    <w:rsid w:val="00F62247"/>
    <w:rsid w:val="00F63ECB"/>
    <w:rsid w:val="00F65665"/>
    <w:rsid w:val="00F67166"/>
    <w:rsid w:val="00F726EE"/>
    <w:rsid w:val="00F75671"/>
    <w:rsid w:val="00F7604D"/>
    <w:rsid w:val="00F765E2"/>
    <w:rsid w:val="00F76D0B"/>
    <w:rsid w:val="00F77369"/>
    <w:rsid w:val="00F7783F"/>
    <w:rsid w:val="00F77BAC"/>
    <w:rsid w:val="00F80A32"/>
    <w:rsid w:val="00F8205B"/>
    <w:rsid w:val="00F83068"/>
    <w:rsid w:val="00F83509"/>
    <w:rsid w:val="00F84268"/>
    <w:rsid w:val="00F854F6"/>
    <w:rsid w:val="00F857D2"/>
    <w:rsid w:val="00F8631C"/>
    <w:rsid w:val="00F86758"/>
    <w:rsid w:val="00F875B4"/>
    <w:rsid w:val="00F908DF"/>
    <w:rsid w:val="00F91FD9"/>
    <w:rsid w:val="00F939CA"/>
    <w:rsid w:val="00F93E6E"/>
    <w:rsid w:val="00F945BD"/>
    <w:rsid w:val="00F951AE"/>
    <w:rsid w:val="00F952A8"/>
    <w:rsid w:val="00F9585D"/>
    <w:rsid w:val="00F96676"/>
    <w:rsid w:val="00F97A8D"/>
    <w:rsid w:val="00F97BCF"/>
    <w:rsid w:val="00FA0A24"/>
    <w:rsid w:val="00FA338B"/>
    <w:rsid w:val="00FA3500"/>
    <w:rsid w:val="00FA470B"/>
    <w:rsid w:val="00FA5C2A"/>
    <w:rsid w:val="00FA6994"/>
    <w:rsid w:val="00FA6F31"/>
    <w:rsid w:val="00FB07D9"/>
    <w:rsid w:val="00FB1248"/>
    <w:rsid w:val="00FB293B"/>
    <w:rsid w:val="00FB32F1"/>
    <w:rsid w:val="00FB49E9"/>
    <w:rsid w:val="00FB4FC8"/>
    <w:rsid w:val="00FB6DB4"/>
    <w:rsid w:val="00FB6EC9"/>
    <w:rsid w:val="00FB7419"/>
    <w:rsid w:val="00FC0490"/>
    <w:rsid w:val="00FC1368"/>
    <w:rsid w:val="00FC167A"/>
    <w:rsid w:val="00FC28D6"/>
    <w:rsid w:val="00FC2D85"/>
    <w:rsid w:val="00FC2E84"/>
    <w:rsid w:val="00FD22FE"/>
    <w:rsid w:val="00FD461B"/>
    <w:rsid w:val="00FD5148"/>
    <w:rsid w:val="00FD53F7"/>
    <w:rsid w:val="00FD67C2"/>
    <w:rsid w:val="00FD67FE"/>
    <w:rsid w:val="00FD73A4"/>
    <w:rsid w:val="00FD7989"/>
    <w:rsid w:val="00FD79BB"/>
    <w:rsid w:val="00FE04B2"/>
    <w:rsid w:val="00FE260E"/>
    <w:rsid w:val="00FE2D06"/>
    <w:rsid w:val="00FE39B9"/>
    <w:rsid w:val="00FE3DD1"/>
    <w:rsid w:val="00FE3E27"/>
    <w:rsid w:val="00FE5A0B"/>
    <w:rsid w:val="00FE64D2"/>
    <w:rsid w:val="00FE698A"/>
    <w:rsid w:val="00FF2A9C"/>
    <w:rsid w:val="00FF3134"/>
    <w:rsid w:val="00FF50AB"/>
    <w:rsid w:val="00FF618E"/>
    <w:rsid w:val="00FF61FB"/>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2485"/>
  <w15:docId w15:val="{DD56ACB1-CDAA-4BB2-8B0C-E576777C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BF"/>
    <w:pPr>
      <w:tabs>
        <w:tab w:val="left" w:pos="0"/>
      </w:tabs>
    </w:pPr>
    <w:rPr>
      <w:sz w:val="24"/>
      <w:lang w:eastAsia="en-US"/>
    </w:rPr>
  </w:style>
  <w:style w:type="paragraph" w:styleId="Heading1">
    <w:name w:val="heading 1"/>
    <w:basedOn w:val="Normal"/>
    <w:next w:val="Normal"/>
    <w:qFormat/>
    <w:rsid w:val="007445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445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445BF"/>
    <w:pPr>
      <w:keepNext/>
      <w:spacing w:before="140"/>
      <w:outlineLvl w:val="2"/>
    </w:pPr>
    <w:rPr>
      <w:b/>
    </w:rPr>
  </w:style>
  <w:style w:type="paragraph" w:styleId="Heading4">
    <w:name w:val="heading 4"/>
    <w:basedOn w:val="Normal"/>
    <w:next w:val="Normal"/>
    <w:qFormat/>
    <w:rsid w:val="007445BF"/>
    <w:pPr>
      <w:keepNext/>
      <w:spacing w:before="240" w:after="60"/>
      <w:outlineLvl w:val="3"/>
    </w:pPr>
    <w:rPr>
      <w:rFonts w:ascii="Arial" w:hAnsi="Arial"/>
      <w:b/>
      <w:bCs/>
      <w:sz w:val="22"/>
      <w:szCs w:val="28"/>
    </w:rPr>
  </w:style>
  <w:style w:type="paragraph" w:styleId="Heading5">
    <w:name w:val="heading 5"/>
    <w:basedOn w:val="Normal"/>
    <w:next w:val="Normal"/>
    <w:qFormat/>
    <w:rsid w:val="0045636A"/>
    <w:pPr>
      <w:numPr>
        <w:ilvl w:val="4"/>
        <w:numId w:val="1"/>
      </w:numPr>
      <w:spacing w:before="240" w:after="60"/>
      <w:outlineLvl w:val="4"/>
    </w:pPr>
    <w:rPr>
      <w:sz w:val="22"/>
    </w:rPr>
  </w:style>
  <w:style w:type="paragraph" w:styleId="Heading6">
    <w:name w:val="heading 6"/>
    <w:basedOn w:val="Normal"/>
    <w:next w:val="Normal"/>
    <w:qFormat/>
    <w:rsid w:val="0045636A"/>
    <w:pPr>
      <w:numPr>
        <w:ilvl w:val="5"/>
        <w:numId w:val="1"/>
      </w:numPr>
      <w:spacing w:before="240" w:after="60"/>
      <w:outlineLvl w:val="5"/>
    </w:pPr>
    <w:rPr>
      <w:i/>
      <w:sz w:val="22"/>
    </w:rPr>
  </w:style>
  <w:style w:type="paragraph" w:styleId="Heading7">
    <w:name w:val="heading 7"/>
    <w:basedOn w:val="Normal"/>
    <w:next w:val="Normal"/>
    <w:qFormat/>
    <w:rsid w:val="0045636A"/>
    <w:pPr>
      <w:numPr>
        <w:ilvl w:val="6"/>
        <w:numId w:val="1"/>
      </w:numPr>
      <w:spacing w:before="240" w:after="60"/>
      <w:outlineLvl w:val="6"/>
    </w:pPr>
    <w:rPr>
      <w:rFonts w:ascii="Arial" w:hAnsi="Arial"/>
      <w:sz w:val="20"/>
    </w:rPr>
  </w:style>
  <w:style w:type="paragraph" w:styleId="Heading8">
    <w:name w:val="heading 8"/>
    <w:basedOn w:val="Normal"/>
    <w:next w:val="Normal"/>
    <w:qFormat/>
    <w:rsid w:val="0045636A"/>
    <w:pPr>
      <w:numPr>
        <w:ilvl w:val="7"/>
        <w:numId w:val="1"/>
      </w:numPr>
      <w:spacing w:before="240" w:after="60"/>
      <w:outlineLvl w:val="7"/>
    </w:pPr>
    <w:rPr>
      <w:rFonts w:ascii="Arial" w:hAnsi="Arial"/>
      <w:i/>
      <w:sz w:val="20"/>
    </w:rPr>
  </w:style>
  <w:style w:type="paragraph" w:styleId="Heading9">
    <w:name w:val="heading 9"/>
    <w:basedOn w:val="Normal"/>
    <w:next w:val="Normal"/>
    <w:qFormat/>
    <w:rsid w:val="0045636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7445BF"/>
    <w:pPr>
      <w:tabs>
        <w:tab w:val="right" w:pos="900"/>
        <w:tab w:val="left" w:pos="1100"/>
      </w:tabs>
      <w:ind w:left="1100" w:hanging="1100"/>
      <w:outlineLvl w:val="5"/>
    </w:pPr>
  </w:style>
  <w:style w:type="paragraph" w:customStyle="1" w:styleId="BillBasic">
    <w:name w:val="BillBasic"/>
    <w:link w:val="BillBasicChar"/>
    <w:rsid w:val="007445BF"/>
    <w:pPr>
      <w:spacing w:before="140"/>
      <w:jc w:val="both"/>
    </w:pPr>
    <w:rPr>
      <w:sz w:val="24"/>
      <w:lang w:eastAsia="en-US"/>
    </w:rPr>
  </w:style>
  <w:style w:type="character" w:customStyle="1" w:styleId="BillBasicChar">
    <w:name w:val="BillBasic Char"/>
    <w:basedOn w:val="DefaultParagraphFont"/>
    <w:link w:val="BillBasic"/>
    <w:locked/>
    <w:rsid w:val="0045636A"/>
    <w:rPr>
      <w:sz w:val="24"/>
      <w:lang w:eastAsia="en-US"/>
    </w:rPr>
  </w:style>
  <w:style w:type="character" w:customStyle="1" w:styleId="AmainChar">
    <w:name w:val="A main Char"/>
    <w:basedOn w:val="DefaultParagraphFont"/>
    <w:link w:val="Amain"/>
    <w:locked/>
    <w:rsid w:val="004457F1"/>
    <w:rPr>
      <w:sz w:val="24"/>
      <w:lang w:eastAsia="en-US"/>
    </w:rPr>
  </w:style>
  <w:style w:type="character" w:customStyle="1" w:styleId="Heading3Char">
    <w:name w:val="Heading 3 Char"/>
    <w:aliases w:val="h3 Char,sec Char"/>
    <w:basedOn w:val="DefaultParagraphFont"/>
    <w:link w:val="Heading3"/>
    <w:rsid w:val="007445BF"/>
    <w:rPr>
      <w:b/>
      <w:sz w:val="24"/>
      <w:lang w:eastAsia="en-US"/>
    </w:rPr>
  </w:style>
  <w:style w:type="paragraph" w:customStyle="1" w:styleId="Norm-5pt">
    <w:name w:val="Norm-5pt"/>
    <w:basedOn w:val="Normal"/>
    <w:rsid w:val="007445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445BF"/>
  </w:style>
  <w:style w:type="paragraph" w:customStyle="1" w:styleId="00ClientCover">
    <w:name w:val="00ClientCover"/>
    <w:basedOn w:val="Normal"/>
    <w:rsid w:val="007445BF"/>
  </w:style>
  <w:style w:type="paragraph" w:customStyle="1" w:styleId="02Text">
    <w:name w:val="02Text"/>
    <w:basedOn w:val="Normal"/>
    <w:rsid w:val="007445BF"/>
  </w:style>
  <w:style w:type="paragraph" w:styleId="Header">
    <w:name w:val="header"/>
    <w:basedOn w:val="Normal"/>
    <w:link w:val="HeaderChar"/>
    <w:rsid w:val="007445BF"/>
    <w:pPr>
      <w:tabs>
        <w:tab w:val="center" w:pos="4153"/>
        <w:tab w:val="right" w:pos="8306"/>
      </w:tabs>
    </w:pPr>
  </w:style>
  <w:style w:type="character" w:customStyle="1" w:styleId="HeaderChar">
    <w:name w:val="Header Char"/>
    <w:basedOn w:val="DefaultParagraphFont"/>
    <w:link w:val="Header"/>
    <w:rsid w:val="0045636A"/>
    <w:rPr>
      <w:sz w:val="24"/>
      <w:lang w:eastAsia="en-US"/>
    </w:rPr>
  </w:style>
  <w:style w:type="paragraph" w:styleId="Footer">
    <w:name w:val="footer"/>
    <w:basedOn w:val="Normal"/>
    <w:link w:val="FooterChar"/>
    <w:rsid w:val="007445BF"/>
    <w:pPr>
      <w:spacing w:before="120" w:line="240" w:lineRule="exact"/>
    </w:pPr>
    <w:rPr>
      <w:rFonts w:ascii="Arial" w:hAnsi="Arial"/>
      <w:sz w:val="18"/>
    </w:rPr>
  </w:style>
  <w:style w:type="character" w:customStyle="1" w:styleId="FooterChar">
    <w:name w:val="Footer Char"/>
    <w:basedOn w:val="DefaultParagraphFont"/>
    <w:link w:val="Footer"/>
    <w:rsid w:val="007445BF"/>
    <w:rPr>
      <w:rFonts w:ascii="Arial" w:hAnsi="Arial"/>
      <w:sz w:val="18"/>
      <w:lang w:eastAsia="en-US"/>
    </w:rPr>
  </w:style>
  <w:style w:type="paragraph" w:customStyle="1" w:styleId="Billname">
    <w:name w:val="Billname"/>
    <w:basedOn w:val="Normal"/>
    <w:rsid w:val="007445BF"/>
    <w:pPr>
      <w:spacing w:before="1220"/>
    </w:pPr>
    <w:rPr>
      <w:rFonts w:ascii="Arial" w:hAnsi="Arial"/>
      <w:b/>
      <w:sz w:val="40"/>
    </w:rPr>
  </w:style>
  <w:style w:type="paragraph" w:customStyle="1" w:styleId="BillBasicHeading">
    <w:name w:val="BillBasicHeading"/>
    <w:basedOn w:val="BillBasic"/>
    <w:rsid w:val="007445BF"/>
    <w:pPr>
      <w:keepNext/>
      <w:tabs>
        <w:tab w:val="left" w:pos="2600"/>
      </w:tabs>
      <w:jc w:val="left"/>
    </w:pPr>
    <w:rPr>
      <w:rFonts w:ascii="Arial" w:hAnsi="Arial"/>
      <w:b/>
    </w:rPr>
  </w:style>
  <w:style w:type="paragraph" w:customStyle="1" w:styleId="EnactingWordsRules">
    <w:name w:val="EnactingWordsRules"/>
    <w:basedOn w:val="EnactingWords"/>
    <w:rsid w:val="007445BF"/>
    <w:pPr>
      <w:spacing w:before="240"/>
    </w:pPr>
  </w:style>
  <w:style w:type="paragraph" w:customStyle="1" w:styleId="EnactingWords">
    <w:name w:val="EnactingWords"/>
    <w:basedOn w:val="BillBasic"/>
    <w:rsid w:val="007445BF"/>
    <w:pPr>
      <w:spacing w:before="120"/>
    </w:pPr>
  </w:style>
  <w:style w:type="paragraph" w:customStyle="1" w:styleId="Amainreturn">
    <w:name w:val="A main return"/>
    <w:basedOn w:val="BillBasic"/>
    <w:link w:val="AmainreturnChar"/>
    <w:rsid w:val="007445BF"/>
    <w:pPr>
      <w:ind w:left="1100"/>
    </w:pPr>
  </w:style>
  <w:style w:type="character" w:customStyle="1" w:styleId="AmainreturnChar">
    <w:name w:val="A main return Char"/>
    <w:basedOn w:val="DefaultParagraphFont"/>
    <w:link w:val="Amainreturn"/>
    <w:locked/>
    <w:rsid w:val="004457F1"/>
    <w:rPr>
      <w:sz w:val="24"/>
      <w:lang w:eastAsia="en-US"/>
    </w:rPr>
  </w:style>
  <w:style w:type="paragraph" w:customStyle="1" w:styleId="Apara">
    <w:name w:val="A para"/>
    <w:basedOn w:val="BillBasic"/>
    <w:link w:val="AparaChar"/>
    <w:rsid w:val="007445BF"/>
    <w:pPr>
      <w:tabs>
        <w:tab w:val="right" w:pos="1400"/>
        <w:tab w:val="left" w:pos="1600"/>
      </w:tabs>
      <w:ind w:left="1600" w:hanging="1600"/>
      <w:outlineLvl w:val="6"/>
    </w:pPr>
  </w:style>
  <w:style w:type="character" w:customStyle="1" w:styleId="AparaChar">
    <w:name w:val="A para Char"/>
    <w:basedOn w:val="DefaultParagraphFont"/>
    <w:link w:val="Apara"/>
    <w:locked/>
    <w:rsid w:val="00761BF3"/>
    <w:rPr>
      <w:sz w:val="24"/>
      <w:lang w:eastAsia="en-US"/>
    </w:rPr>
  </w:style>
  <w:style w:type="paragraph" w:customStyle="1" w:styleId="Asubpara">
    <w:name w:val="A subpara"/>
    <w:basedOn w:val="BillBasic"/>
    <w:link w:val="AsubparaChar"/>
    <w:rsid w:val="007445BF"/>
    <w:pPr>
      <w:tabs>
        <w:tab w:val="right" w:pos="1900"/>
        <w:tab w:val="left" w:pos="2100"/>
      </w:tabs>
      <w:ind w:left="2100" w:hanging="2100"/>
      <w:outlineLvl w:val="7"/>
    </w:pPr>
  </w:style>
  <w:style w:type="character" w:customStyle="1" w:styleId="AsubparaChar">
    <w:name w:val="A subpara Char"/>
    <w:basedOn w:val="DefaultParagraphFont"/>
    <w:link w:val="Asubpara"/>
    <w:locked/>
    <w:rsid w:val="00761BF3"/>
    <w:rPr>
      <w:sz w:val="24"/>
      <w:lang w:eastAsia="en-US"/>
    </w:rPr>
  </w:style>
  <w:style w:type="paragraph" w:customStyle="1" w:styleId="Asubsubpara">
    <w:name w:val="A subsubpara"/>
    <w:basedOn w:val="BillBasic"/>
    <w:rsid w:val="007445BF"/>
    <w:pPr>
      <w:tabs>
        <w:tab w:val="right" w:pos="2400"/>
        <w:tab w:val="left" w:pos="2600"/>
      </w:tabs>
      <w:ind w:left="2600" w:hanging="2600"/>
      <w:outlineLvl w:val="8"/>
    </w:pPr>
  </w:style>
  <w:style w:type="paragraph" w:customStyle="1" w:styleId="aDef">
    <w:name w:val="aDef"/>
    <w:basedOn w:val="BillBasic"/>
    <w:link w:val="aDefChar"/>
    <w:rsid w:val="007445BF"/>
    <w:pPr>
      <w:ind w:left="1100"/>
    </w:pPr>
  </w:style>
  <w:style w:type="character" w:customStyle="1" w:styleId="aDefChar">
    <w:name w:val="aDef Char"/>
    <w:basedOn w:val="DefaultParagraphFont"/>
    <w:link w:val="aDef"/>
    <w:locked/>
    <w:rsid w:val="004457F1"/>
    <w:rPr>
      <w:sz w:val="24"/>
      <w:lang w:eastAsia="en-US"/>
    </w:rPr>
  </w:style>
  <w:style w:type="paragraph" w:customStyle="1" w:styleId="aExamHead">
    <w:name w:val="aExam Head"/>
    <w:basedOn w:val="BillBasicHeading"/>
    <w:next w:val="aExam"/>
    <w:rsid w:val="007445BF"/>
    <w:pPr>
      <w:tabs>
        <w:tab w:val="clear" w:pos="2600"/>
      </w:tabs>
      <w:ind w:left="1100"/>
    </w:pPr>
    <w:rPr>
      <w:sz w:val="18"/>
    </w:rPr>
  </w:style>
  <w:style w:type="paragraph" w:customStyle="1" w:styleId="aExam">
    <w:name w:val="aExam"/>
    <w:basedOn w:val="aNoteSymb"/>
    <w:rsid w:val="007445BF"/>
    <w:pPr>
      <w:spacing w:before="60"/>
      <w:ind w:left="1100" w:firstLine="0"/>
    </w:pPr>
  </w:style>
  <w:style w:type="paragraph" w:customStyle="1" w:styleId="aNoteSymb">
    <w:name w:val="aNote Symb"/>
    <w:basedOn w:val="BillBasic"/>
    <w:rsid w:val="007445BF"/>
    <w:pPr>
      <w:tabs>
        <w:tab w:val="left" w:pos="1100"/>
        <w:tab w:val="left" w:pos="2381"/>
      </w:tabs>
      <w:ind w:left="1899" w:hanging="2381"/>
    </w:pPr>
    <w:rPr>
      <w:sz w:val="20"/>
    </w:rPr>
  </w:style>
  <w:style w:type="paragraph" w:customStyle="1" w:styleId="aNote">
    <w:name w:val="aNote"/>
    <w:basedOn w:val="BillBasic"/>
    <w:link w:val="aNoteChar"/>
    <w:rsid w:val="007445BF"/>
    <w:pPr>
      <w:ind w:left="1900" w:hanging="800"/>
    </w:pPr>
    <w:rPr>
      <w:sz w:val="20"/>
    </w:rPr>
  </w:style>
  <w:style w:type="character" w:customStyle="1" w:styleId="aNoteChar">
    <w:name w:val="aNote Char"/>
    <w:basedOn w:val="DefaultParagraphFont"/>
    <w:link w:val="aNote"/>
    <w:locked/>
    <w:rsid w:val="0045636A"/>
    <w:rPr>
      <w:lang w:eastAsia="en-US"/>
    </w:rPr>
  </w:style>
  <w:style w:type="paragraph" w:customStyle="1" w:styleId="HeaderEven">
    <w:name w:val="HeaderEven"/>
    <w:basedOn w:val="Normal"/>
    <w:rsid w:val="007445BF"/>
    <w:rPr>
      <w:rFonts w:ascii="Arial" w:hAnsi="Arial"/>
      <w:sz w:val="18"/>
    </w:rPr>
  </w:style>
  <w:style w:type="paragraph" w:customStyle="1" w:styleId="HeaderEven6">
    <w:name w:val="HeaderEven6"/>
    <w:basedOn w:val="HeaderEven"/>
    <w:rsid w:val="007445BF"/>
    <w:pPr>
      <w:spacing w:before="120" w:after="60"/>
    </w:pPr>
  </w:style>
  <w:style w:type="paragraph" w:customStyle="1" w:styleId="HeaderOdd6">
    <w:name w:val="HeaderOdd6"/>
    <w:basedOn w:val="HeaderEven6"/>
    <w:rsid w:val="007445BF"/>
    <w:pPr>
      <w:jc w:val="right"/>
    </w:pPr>
  </w:style>
  <w:style w:type="paragraph" w:customStyle="1" w:styleId="HeaderOdd">
    <w:name w:val="HeaderOdd"/>
    <w:basedOn w:val="HeaderEven"/>
    <w:rsid w:val="007445BF"/>
    <w:pPr>
      <w:jc w:val="right"/>
    </w:pPr>
  </w:style>
  <w:style w:type="paragraph" w:customStyle="1" w:styleId="N-TOCheading">
    <w:name w:val="N-TOCheading"/>
    <w:basedOn w:val="BillBasicHeading"/>
    <w:next w:val="N-9pt"/>
    <w:rsid w:val="007445BF"/>
    <w:pPr>
      <w:pBdr>
        <w:bottom w:val="single" w:sz="4" w:space="1" w:color="auto"/>
      </w:pBdr>
      <w:spacing w:before="800"/>
    </w:pPr>
    <w:rPr>
      <w:sz w:val="32"/>
    </w:rPr>
  </w:style>
  <w:style w:type="paragraph" w:customStyle="1" w:styleId="N-9pt">
    <w:name w:val="N-9pt"/>
    <w:basedOn w:val="BillBasic"/>
    <w:next w:val="BillBasic"/>
    <w:rsid w:val="007445BF"/>
    <w:pPr>
      <w:keepNext/>
      <w:tabs>
        <w:tab w:val="right" w:pos="7707"/>
      </w:tabs>
      <w:spacing w:before="120"/>
    </w:pPr>
    <w:rPr>
      <w:rFonts w:ascii="Arial" w:hAnsi="Arial"/>
      <w:sz w:val="18"/>
    </w:rPr>
  </w:style>
  <w:style w:type="paragraph" w:customStyle="1" w:styleId="N-14pt">
    <w:name w:val="N-14pt"/>
    <w:basedOn w:val="BillBasic"/>
    <w:rsid w:val="007445BF"/>
    <w:pPr>
      <w:spacing w:before="0"/>
    </w:pPr>
    <w:rPr>
      <w:b/>
      <w:sz w:val="28"/>
    </w:rPr>
  </w:style>
  <w:style w:type="paragraph" w:customStyle="1" w:styleId="N-16pt">
    <w:name w:val="N-16pt"/>
    <w:basedOn w:val="BillBasic"/>
    <w:rsid w:val="007445BF"/>
    <w:pPr>
      <w:spacing w:before="800"/>
    </w:pPr>
    <w:rPr>
      <w:b/>
      <w:sz w:val="32"/>
    </w:rPr>
  </w:style>
  <w:style w:type="paragraph" w:customStyle="1" w:styleId="N-line3">
    <w:name w:val="N-line3"/>
    <w:basedOn w:val="BillBasic"/>
    <w:next w:val="BillBasic"/>
    <w:rsid w:val="007445BF"/>
    <w:pPr>
      <w:pBdr>
        <w:bottom w:val="single" w:sz="12" w:space="1" w:color="auto"/>
      </w:pBdr>
      <w:spacing w:before="60"/>
    </w:pPr>
  </w:style>
  <w:style w:type="paragraph" w:customStyle="1" w:styleId="Comment">
    <w:name w:val="Comment"/>
    <w:basedOn w:val="BillBasic"/>
    <w:rsid w:val="007445BF"/>
    <w:pPr>
      <w:tabs>
        <w:tab w:val="left" w:pos="1800"/>
      </w:tabs>
      <w:ind w:left="1300"/>
      <w:jc w:val="left"/>
    </w:pPr>
    <w:rPr>
      <w:b/>
      <w:sz w:val="18"/>
    </w:rPr>
  </w:style>
  <w:style w:type="paragraph" w:customStyle="1" w:styleId="FooterInfo">
    <w:name w:val="FooterInfo"/>
    <w:basedOn w:val="Normal"/>
    <w:rsid w:val="007445BF"/>
    <w:pPr>
      <w:tabs>
        <w:tab w:val="right" w:pos="7707"/>
      </w:tabs>
    </w:pPr>
    <w:rPr>
      <w:rFonts w:ascii="Arial" w:hAnsi="Arial"/>
      <w:sz w:val="18"/>
    </w:rPr>
  </w:style>
  <w:style w:type="paragraph" w:customStyle="1" w:styleId="AH1Chapter">
    <w:name w:val="A H1 Chapter"/>
    <w:basedOn w:val="BillBasicHeading"/>
    <w:next w:val="AH2Part"/>
    <w:rsid w:val="007445BF"/>
    <w:pPr>
      <w:spacing w:before="320"/>
      <w:ind w:left="2600" w:hanging="2600"/>
      <w:outlineLvl w:val="0"/>
    </w:pPr>
    <w:rPr>
      <w:sz w:val="34"/>
    </w:rPr>
  </w:style>
  <w:style w:type="paragraph" w:customStyle="1" w:styleId="AH2Part">
    <w:name w:val="A H2 Part"/>
    <w:basedOn w:val="BillBasicHeading"/>
    <w:next w:val="AH3Div"/>
    <w:rsid w:val="007445BF"/>
    <w:pPr>
      <w:spacing w:before="380"/>
      <w:ind w:left="2600" w:hanging="2600"/>
      <w:outlineLvl w:val="1"/>
    </w:pPr>
    <w:rPr>
      <w:sz w:val="32"/>
    </w:rPr>
  </w:style>
  <w:style w:type="paragraph" w:customStyle="1" w:styleId="AH3Div">
    <w:name w:val="A H3 Div"/>
    <w:basedOn w:val="BillBasicHeading"/>
    <w:next w:val="AH5Sec"/>
    <w:rsid w:val="007445BF"/>
    <w:pPr>
      <w:spacing w:before="240"/>
      <w:ind w:left="2600" w:hanging="2600"/>
      <w:outlineLvl w:val="2"/>
    </w:pPr>
    <w:rPr>
      <w:sz w:val="28"/>
    </w:rPr>
  </w:style>
  <w:style w:type="paragraph" w:customStyle="1" w:styleId="AH5Sec">
    <w:name w:val="A H5 Sec"/>
    <w:basedOn w:val="BillBasicHeading"/>
    <w:next w:val="Amain"/>
    <w:link w:val="AH5SecChar"/>
    <w:rsid w:val="007445B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5636A"/>
    <w:rPr>
      <w:rFonts w:ascii="Arial" w:hAnsi="Arial"/>
      <w:b/>
      <w:sz w:val="24"/>
      <w:lang w:eastAsia="en-US"/>
    </w:rPr>
  </w:style>
  <w:style w:type="paragraph" w:customStyle="1" w:styleId="direction">
    <w:name w:val="direction"/>
    <w:basedOn w:val="BillBasic"/>
    <w:next w:val="AmainreturnSymb"/>
    <w:rsid w:val="007445BF"/>
    <w:pPr>
      <w:keepNext/>
      <w:ind w:left="1100"/>
    </w:pPr>
    <w:rPr>
      <w:i/>
    </w:rPr>
  </w:style>
  <w:style w:type="paragraph" w:customStyle="1" w:styleId="AmainreturnSymb">
    <w:name w:val="A main return Symb"/>
    <w:basedOn w:val="BillBasic"/>
    <w:rsid w:val="007445BF"/>
    <w:pPr>
      <w:tabs>
        <w:tab w:val="left" w:pos="1582"/>
      </w:tabs>
      <w:ind w:left="1100" w:hanging="1582"/>
    </w:pPr>
  </w:style>
  <w:style w:type="paragraph" w:customStyle="1" w:styleId="AH4SubDiv">
    <w:name w:val="A H4 SubDiv"/>
    <w:basedOn w:val="BillBasicHeading"/>
    <w:next w:val="AH5Sec"/>
    <w:rsid w:val="007445BF"/>
    <w:pPr>
      <w:spacing w:before="240"/>
      <w:ind w:left="2600" w:hanging="2600"/>
      <w:outlineLvl w:val="3"/>
    </w:pPr>
    <w:rPr>
      <w:sz w:val="26"/>
    </w:rPr>
  </w:style>
  <w:style w:type="paragraph" w:customStyle="1" w:styleId="Sched-heading">
    <w:name w:val="Sched-heading"/>
    <w:basedOn w:val="BillBasicHeading"/>
    <w:next w:val="refSymb"/>
    <w:rsid w:val="007445BF"/>
    <w:pPr>
      <w:spacing w:before="380"/>
      <w:ind w:left="2600" w:hanging="2600"/>
      <w:outlineLvl w:val="0"/>
    </w:pPr>
    <w:rPr>
      <w:sz w:val="34"/>
    </w:rPr>
  </w:style>
  <w:style w:type="paragraph" w:customStyle="1" w:styleId="refSymb">
    <w:name w:val="ref Symb"/>
    <w:basedOn w:val="BillBasic"/>
    <w:next w:val="Normal"/>
    <w:rsid w:val="007445BF"/>
    <w:pPr>
      <w:tabs>
        <w:tab w:val="left" w:pos="-480"/>
      </w:tabs>
      <w:spacing w:before="60"/>
      <w:ind w:hanging="480"/>
    </w:pPr>
    <w:rPr>
      <w:sz w:val="18"/>
    </w:rPr>
  </w:style>
  <w:style w:type="paragraph" w:customStyle="1" w:styleId="ref">
    <w:name w:val="ref"/>
    <w:basedOn w:val="BillBasic"/>
    <w:next w:val="Normal"/>
    <w:rsid w:val="007445BF"/>
    <w:pPr>
      <w:spacing w:before="60"/>
    </w:pPr>
    <w:rPr>
      <w:sz w:val="18"/>
    </w:rPr>
  </w:style>
  <w:style w:type="paragraph" w:customStyle="1" w:styleId="Sched-Part">
    <w:name w:val="Sched-Part"/>
    <w:basedOn w:val="BillBasicHeading"/>
    <w:next w:val="Sched-Form"/>
    <w:rsid w:val="007445BF"/>
    <w:pPr>
      <w:spacing w:before="380"/>
      <w:ind w:left="2600" w:hanging="2600"/>
      <w:outlineLvl w:val="1"/>
    </w:pPr>
    <w:rPr>
      <w:sz w:val="32"/>
    </w:rPr>
  </w:style>
  <w:style w:type="paragraph" w:customStyle="1" w:styleId="Sched-Form">
    <w:name w:val="Sched-Form"/>
    <w:basedOn w:val="BillBasicHeading"/>
    <w:next w:val="Schclauseheading"/>
    <w:rsid w:val="007445B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445B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445BF"/>
    <w:pPr>
      <w:tabs>
        <w:tab w:val="left" w:pos="0"/>
      </w:tabs>
      <w:ind w:hanging="1580"/>
    </w:pPr>
  </w:style>
  <w:style w:type="paragraph" w:customStyle="1" w:styleId="ShadedSchClause">
    <w:name w:val="Shaded Sch Clause"/>
    <w:basedOn w:val="Schclauseheading"/>
    <w:next w:val="direction"/>
    <w:rsid w:val="007445BF"/>
    <w:pPr>
      <w:shd w:val="pct25" w:color="auto" w:fill="auto"/>
      <w:outlineLvl w:val="3"/>
    </w:pPr>
  </w:style>
  <w:style w:type="paragraph" w:customStyle="1" w:styleId="Dict-Heading">
    <w:name w:val="Dict-Heading"/>
    <w:basedOn w:val="BillBasicHeading"/>
    <w:next w:val="Normal"/>
    <w:rsid w:val="007445BF"/>
    <w:pPr>
      <w:spacing w:before="320"/>
      <w:ind w:left="2600" w:hanging="2600"/>
      <w:jc w:val="both"/>
      <w:outlineLvl w:val="0"/>
    </w:pPr>
    <w:rPr>
      <w:sz w:val="34"/>
    </w:rPr>
  </w:style>
  <w:style w:type="paragraph" w:styleId="TOC7">
    <w:name w:val="toc 7"/>
    <w:basedOn w:val="TOC2"/>
    <w:next w:val="Normal"/>
    <w:autoRedefine/>
    <w:uiPriority w:val="39"/>
    <w:rsid w:val="007445BF"/>
    <w:pPr>
      <w:keepNext w:val="0"/>
      <w:spacing w:before="120"/>
    </w:pPr>
    <w:rPr>
      <w:sz w:val="20"/>
    </w:rPr>
  </w:style>
  <w:style w:type="paragraph" w:styleId="TOC2">
    <w:name w:val="toc 2"/>
    <w:basedOn w:val="Normal"/>
    <w:next w:val="Normal"/>
    <w:autoRedefine/>
    <w:uiPriority w:val="39"/>
    <w:rsid w:val="007445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445BF"/>
    <w:pPr>
      <w:keepNext/>
      <w:tabs>
        <w:tab w:val="left" w:pos="400"/>
      </w:tabs>
      <w:spacing w:before="0"/>
      <w:jc w:val="left"/>
    </w:pPr>
    <w:rPr>
      <w:rFonts w:ascii="Arial" w:hAnsi="Arial"/>
      <w:b/>
      <w:sz w:val="28"/>
    </w:rPr>
  </w:style>
  <w:style w:type="paragraph" w:customStyle="1" w:styleId="EndNote2">
    <w:name w:val="EndNote2"/>
    <w:basedOn w:val="BillBasic"/>
    <w:rsid w:val="0045636A"/>
    <w:pPr>
      <w:keepNext/>
      <w:tabs>
        <w:tab w:val="left" w:pos="240"/>
      </w:tabs>
      <w:spacing w:before="320"/>
      <w:jc w:val="left"/>
    </w:pPr>
    <w:rPr>
      <w:b/>
      <w:sz w:val="18"/>
    </w:rPr>
  </w:style>
  <w:style w:type="paragraph" w:customStyle="1" w:styleId="IH1Chap">
    <w:name w:val="I H1 Chap"/>
    <w:basedOn w:val="BillBasicHeading"/>
    <w:next w:val="Normal"/>
    <w:rsid w:val="007445BF"/>
    <w:pPr>
      <w:spacing w:before="320"/>
      <w:ind w:left="2600" w:hanging="2600"/>
    </w:pPr>
    <w:rPr>
      <w:sz w:val="34"/>
    </w:rPr>
  </w:style>
  <w:style w:type="paragraph" w:customStyle="1" w:styleId="IH2Part">
    <w:name w:val="I H2 Part"/>
    <w:basedOn w:val="BillBasicHeading"/>
    <w:next w:val="Normal"/>
    <w:rsid w:val="007445BF"/>
    <w:pPr>
      <w:spacing w:before="380"/>
      <w:ind w:left="2600" w:hanging="2600"/>
    </w:pPr>
    <w:rPr>
      <w:sz w:val="32"/>
    </w:rPr>
  </w:style>
  <w:style w:type="paragraph" w:customStyle="1" w:styleId="IH3Div">
    <w:name w:val="I H3 Div"/>
    <w:basedOn w:val="BillBasicHeading"/>
    <w:next w:val="Normal"/>
    <w:rsid w:val="007445BF"/>
    <w:pPr>
      <w:spacing w:before="240"/>
      <w:ind w:left="2600" w:hanging="2600"/>
    </w:pPr>
    <w:rPr>
      <w:sz w:val="28"/>
    </w:rPr>
  </w:style>
  <w:style w:type="paragraph" w:customStyle="1" w:styleId="IH5Sec">
    <w:name w:val="I H5 Sec"/>
    <w:basedOn w:val="BillBasicHeading"/>
    <w:next w:val="Normal"/>
    <w:rsid w:val="007445BF"/>
    <w:pPr>
      <w:tabs>
        <w:tab w:val="clear" w:pos="2600"/>
        <w:tab w:val="left" w:pos="1100"/>
      </w:tabs>
      <w:spacing w:before="240"/>
      <w:ind w:left="1100" w:hanging="1100"/>
    </w:pPr>
  </w:style>
  <w:style w:type="paragraph" w:customStyle="1" w:styleId="IH4SubDiv">
    <w:name w:val="I H4 SubDiv"/>
    <w:basedOn w:val="BillBasicHeading"/>
    <w:next w:val="Normal"/>
    <w:rsid w:val="007445BF"/>
    <w:pPr>
      <w:spacing w:before="240"/>
      <w:ind w:left="2600" w:hanging="2600"/>
      <w:jc w:val="both"/>
    </w:pPr>
    <w:rPr>
      <w:sz w:val="26"/>
    </w:rPr>
  </w:style>
  <w:style w:type="character" w:styleId="LineNumber">
    <w:name w:val="line number"/>
    <w:basedOn w:val="DefaultParagraphFont"/>
    <w:rsid w:val="007445BF"/>
    <w:rPr>
      <w:rFonts w:ascii="Arial" w:hAnsi="Arial"/>
      <w:sz w:val="16"/>
    </w:rPr>
  </w:style>
  <w:style w:type="paragraph" w:customStyle="1" w:styleId="PageBreak">
    <w:name w:val="PageBreak"/>
    <w:basedOn w:val="Normal"/>
    <w:rsid w:val="007445BF"/>
    <w:rPr>
      <w:sz w:val="4"/>
    </w:rPr>
  </w:style>
  <w:style w:type="paragraph" w:customStyle="1" w:styleId="04Dictionary">
    <w:name w:val="04Dictionary"/>
    <w:basedOn w:val="Normal"/>
    <w:rsid w:val="007445BF"/>
  </w:style>
  <w:style w:type="paragraph" w:customStyle="1" w:styleId="N-line1">
    <w:name w:val="N-line1"/>
    <w:basedOn w:val="BillBasic"/>
    <w:rsid w:val="007445BF"/>
    <w:pPr>
      <w:pBdr>
        <w:bottom w:val="single" w:sz="4" w:space="0" w:color="auto"/>
      </w:pBdr>
      <w:spacing w:before="100"/>
      <w:ind w:left="2980" w:right="3020"/>
      <w:jc w:val="center"/>
    </w:pPr>
  </w:style>
  <w:style w:type="paragraph" w:customStyle="1" w:styleId="N-line2">
    <w:name w:val="N-line2"/>
    <w:basedOn w:val="Normal"/>
    <w:rsid w:val="007445BF"/>
    <w:pPr>
      <w:pBdr>
        <w:bottom w:val="single" w:sz="8" w:space="0" w:color="auto"/>
      </w:pBdr>
    </w:pPr>
  </w:style>
  <w:style w:type="paragraph" w:customStyle="1" w:styleId="EndNote">
    <w:name w:val="EndNote"/>
    <w:basedOn w:val="BillBasicHeading"/>
    <w:rsid w:val="007445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445BF"/>
    <w:pPr>
      <w:tabs>
        <w:tab w:val="left" w:pos="700"/>
      </w:tabs>
      <w:spacing w:before="160"/>
      <w:ind w:left="700" w:hanging="700"/>
    </w:pPr>
    <w:rPr>
      <w:rFonts w:ascii="Arial (W1)" w:hAnsi="Arial (W1)"/>
    </w:rPr>
  </w:style>
  <w:style w:type="paragraph" w:customStyle="1" w:styleId="PenaltyHeading">
    <w:name w:val="PenaltyHeading"/>
    <w:basedOn w:val="Normal"/>
    <w:rsid w:val="007445BF"/>
    <w:pPr>
      <w:tabs>
        <w:tab w:val="left" w:pos="1100"/>
      </w:tabs>
      <w:spacing w:before="120"/>
      <w:ind w:left="1100" w:hanging="1100"/>
    </w:pPr>
    <w:rPr>
      <w:rFonts w:ascii="Arial" w:hAnsi="Arial"/>
      <w:b/>
      <w:sz w:val="20"/>
    </w:rPr>
  </w:style>
  <w:style w:type="paragraph" w:customStyle="1" w:styleId="05EndNote">
    <w:name w:val="05EndNote"/>
    <w:basedOn w:val="Normal"/>
    <w:rsid w:val="007445BF"/>
  </w:style>
  <w:style w:type="paragraph" w:customStyle="1" w:styleId="03Schedule">
    <w:name w:val="03Schedule"/>
    <w:basedOn w:val="Normal"/>
    <w:rsid w:val="007445BF"/>
  </w:style>
  <w:style w:type="paragraph" w:customStyle="1" w:styleId="ISched-heading">
    <w:name w:val="I Sched-heading"/>
    <w:basedOn w:val="BillBasicHeading"/>
    <w:next w:val="Normal"/>
    <w:rsid w:val="007445BF"/>
    <w:pPr>
      <w:spacing w:before="320"/>
      <w:ind w:left="2600" w:hanging="2600"/>
    </w:pPr>
    <w:rPr>
      <w:sz w:val="34"/>
    </w:rPr>
  </w:style>
  <w:style w:type="paragraph" w:customStyle="1" w:styleId="ISched-Part">
    <w:name w:val="I Sched-Part"/>
    <w:basedOn w:val="BillBasicHeading"/>
    <w:rsid w:val="007445BF"/>
    <w:pPr>
      <w:spacing w:before="380"/>
      <w:ind w:left="2600" w:hanging="2600"/>
    </w:pPr>
    <w:rPr>
      <w:sz w:val="32"/>
    </w:rPr>
  </w:style>
  <w:style w:type="paragraph" w:customStyle="1" w:styleId="ISched-form">
    <w:name w:val="I Sched-form"/>
    <w:basedOn w:val="BillBasicHeading"/>
    <w:rsid w:val="007445BF"/>
    <w:pPr>
      <w:tabs>
        <w:tab w:val="right" w:pos="7200"/>
      </w:tabs>
      <w:spacing w:before="240"/>
      <w:ind w:left="2600" w:hanging="2600"/>
    </w:pPr>
    <w:rPr>
      <w:sz w:val="28"/>
    </w:rPr>
  </w:style>
  <w:style w:type="paragraph" w:customStyle="1" w:styleId="ISchclauseheading">
    <w:name w:val="I Sch clause heading"/>
    <w:basedOn w:val="BillBasic"/>
    <w:rsid w:val="007445BF"/>
    <w:pPr>
      <w:keepNext/>
      <w:tabs>
        <w:tab w:val="left" w:pos="1100"/>
      </w:tabs>
      <w:spacing w:before="240"/>
      <w:ind w:left="1100" w:hanging="1100"/>
      <w:jc w:val="left"/>
    </w:pPr>
    <w:rPr>
      <w:rFonts w:ascii="Arial" w:hAnsi="Arial"/>
      <w:b/>
    </w:rPr>
  </w:style>
  <w:style w:type="paragraph" w:customStyle="1" w:styleId="IMain">
    <w:name w:val="I Main"/>
    <w:basedOn w:val="Amain"/>
    <w:rsid w:val="007445BF"/>
  </w:style>
  <w:style w:type="paragraph" w:customStyle="1" w:styleId="Ipara">
    <w:name w:val="I para"/>
    <w:basedOn w:val="Apara"/>
    <w:rsid w:val="007445BF"/>
    <w:pPr>
      <w:outlineLvl w:val="9"/>
    </w:pPr>
  </w:style>
  <w:style w:type="paragraph" w:customStyle="1" w:styleId="Isubpara">
    <w:name w:val="I subpara"/>
    <w:basedOn w:val="Asubpara"/>
    <w:rsid w:val="007445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445BF"/>
    <w:pPr>
      <w:tabs>
        <w:tab w:val="clear" w:pos="2400"/>
        <w:tab w:val="clear" w:pos="2600"/>
        <w:tab w:val="right" w:pos="2460"/>
        <w:tab w:val="left" w:pos="2660"/>
      </w:tabs>
      <w:ind w:left="2660" w:hanging="2660"/>
    </w:pPr>
  </w:style>
  <w:style w:type="character" w:customStyle="1" w:styleId="CharSectNo">
    <w:name w:val="CharSectNo"/>
    <w:basedOn w:val="DefaultParagraphFont"/>
    <w:rsid w:val="007445BF"/>
  </w:style>
  <w:style w:type="character" w:customStyle="1" w:styleId="CharDivNo">
    <w:name w:val="CharDivNo"/>
    <w:basedOn w:val="DefaultParagraphFont"/>
    <w:rsid w:val="007445BF"/>
  </w:style>
  <w:style w:type="character" w:customStyle="1" w:styleId="CharDivText">
    <w:name w:val="CharDivText"/>
    <w:basedOn w:val="DefaultParagraphFont"/>
    <w:rsid w:val="007445BF"/>
  </w:style>
  <w:style w:type="character" w:customStyle="1" w:styleId="CharPartNo">
    <w:name w:val="CharPartNo"/>
    <w:basedOn w:val="DefaultParagraphFont"/>
    <w:rsid w:val="007445BF"/>
  </w:style>
  <w:style w:type="paragraph" w:customStyle="1" w:styleId="Placeholder">
    <w:name w:val="Placeholder"/>
    <w:basedOn w:val="Normal"/>
    <w:rsid w:val="007445BF"/>
    <w:rPr>
      <w:sz w:val="10"/>
    </w:rPr>
  </w:style>
  <w:style w:type="paragraph" w:styleId="PlainText">
    <w:name w:val="Plain Text"/>
    <w:basedOn w:val="Normal"/>
    <w:rsid w:val="007445BF"/>
    <w:rPr>
      <w:rFonts w:ascii="Courier New" w:hAnsi="Courier New"/>
      <w:sz w:val="20"/>
    </w:rPr>
  </w:style>
  <w:style w:type="character" w:customStyle="1" w:styleId="CharChapNo">
    <w:name w:val="CharChapNo"/>
    <w:basedOn w:val="DefaultParagraphFont"/>
    <w:rsid w:val="007445BF"/>
  </w:style>
  <w:style w:type="character" w:customStyle="1" w:styleId="CharChapText">
    <w:name w:val="CharChapText"/>
    <w:basedOn w:val="DefaultParagraphFont"/>
    <w:rsid w:val="007445BF"/>
  </w:style>
  <w:style w:type="character" w:customStyle="1" w:styleId="CharPartText">
    <w:name w:val="CharPartText"/>
    <w:basedOn w:val="DefaultParagraphFont"/>
    <w:rsid w:val="007445BF"/>
  </w:style>
  <w:style w:type="paragraph" w:styleId="TOC1">
    <w:name w:val="toc 1"/>
    <w:basedOn w:val="Normal"/>
    <w:next w:val="Normal"/>
    <w:autoRedefine/>
    <w:uiPriority w:val="39"/>
    <w:rsid w:val="007445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445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445BF"/>
  </w:style>
  <w:style w:type="paragraph" w:styleId="Title">
    <w:name w:val="Title"/>
    <w:basedOn w:val="Normal"/>
    <w:qFormat/>
    <w:rsid w:val="0045636A"/>
    <w:pPr>
      <w:spacing w:before="240" w:after="60"/>
      <w:jc w:val="center"/>
      <w:outlineLvl w:val="0"/>
    </w:pPr>
    <w:rPr>
      <w:rFonts w:ascii="Arial" w:hAnsi="Arial"/>
      <w:b/>
      <w:kern w:val="28"/>
      <w:sz w:val="32"/>
    </w:rPr>
  </w:style>
  <w:style w:type="paragraph" w:styleId="Signature">
    <w:name w:val="Signature"/>
    <w:basedOn w:val="Normal"/>
    <w:rsid w:val="007445BF"/>
    <w:pPr>
      <w:ind w:left="4252"/>
    </w:pPr>
  </w:style>
  <w:style w:type="paragraph" w:customStyle="1" w:styleId="ActNo">
    <w:name w:val="ActNo"/>
    <w:basedOn w:val="BillBasicHeading"/>
    <w:rsid w:val="007445BF"/>
    <w:pPr>
      <w:keepNext w:val="0"/>
      <w:tabs>
        <w:tab w:val="clear" w:pos="2600"/>
      </w:tabs>
      <w:spacing w:before="220"/>
    </w:pPr>
  </w:style>
  <w:style w:type="paragraph" w:customStyle="1" w:styleId="aParaNote">
    <w:name w:val="aParaNote"/>
    <w:basedOn w:val="BillBasic"/>
    <w:rsid w:val="007445BF"/>
    <w:pPr>
      <w:ind w:left="2840" w:hanging="1240"/>
    </w:pPr>
    <w:rPr>
      <w:sz w:val="20"/>
    </w:rPr>
  </w:style>
  <w:style w:type="paragraph" w:customStyle="1" w:styleId="aExamNum">
    <w:name w:val="aExamNum"/>
    <w:basedOn w:val="aExam"/>
    <w:rsid w:val="007445BF"/>
    <w:pPr>
      <w:ind w:left="1500" w:hanging="400"/>
    </w:pPr>
  </w:style>
  <w:style w:type="paragraph" w:customStyle="1" w:styleId="LongTitle">
    <w:name w:val="LongTitle"/>
    <w:basedOn w:val="BillBasic"/>
    <w:rsid w:val="007445BF"/>
    <w:pPr>
      <w:spacing w:before="300"/>
    </w:pPr>
  </w:style>
  <w:style w:type="paragraph" w:customStyle="1" w:styleId="Minister">
    <w:name w:val="Minister"/>
    <w:basedOn w:val="BillBasic"/>
    <w:rsid w:val="007445BF"/>
    <w:pPr>
      <w:spacing w:before="640"/>
      <w:jc w:val="right"/>
    </w:pPr>
    <w:rPr>
      <w:caps/>
    </w:rPr>
  </w:style>
  <w:style w:type="paragraph" w:customStyle="1" w:styleId="DateLine">
    <w:name w:val="DateLine"/>
    <w:basedOn w:val="BillBasic"/>
    <w:rsid w:val="007445BF"/>
    <w:pPr>
      <w:tabs>
        <w:tab w:val="left" w:pos="4320"/>
      </w:tabs>
    </w:pPr>
  </w:style>
  <w:style w:type="paragraph" w:customStyle="1" w:styleId="madeunder">
    <w:name w:val="made under"/>
    <w:basedOn w:val="BillBasic"/>
    <w:rsid w:val="007445BF"/>
    <w:pPr>
      <w:spacing w:before="240"/>
    </w:pPr>
  </w:style>
  <w:style w:type="paragraph" w:customStyle="1" w:styleId="EndNoteSubHeading">
    <w:name w:val="EndNoteSubHeading"/>
    <w:basedOn w:val="Normal"/>
    <w:next w:val="EndNoteText"/>
    <w:rsid w:val="0045636A"/>
    <w:pPr>
      <w:keepNext/>
      <w:tabs>
        <w:tab w:val="left" w:pos="700"/>
      </w:tabs>
      <w:spacing w:before="240"/>
      <w:ind w:left="700" w:hanging="700"/>
    </w:pPr>
    <w:rPr>
      <w:rFonts w:ascii="Arial" w:hAnsi="Arial"/>
      <w:b/>
      <w:sz w:val="20"/>
    </w:rPr>
  </w:style>
  <w:style w:type="paragraph" w:customStyle="1" w:styleId="EndNoteText">
    <w:name w:val="EndNoteText"/>
    <w:basedOn w:val="BillBasic"/>
    <w:rsid w:val="007445BF"/>
    <w:pPr>
      <w:tabs>
        <w:tab w:val="left" w:pos="700"/>
        <w:tab w:val="right" w:pos="6160"/>
      </w:tabs>
      <w:spacing w:before="80"/>
      <w:ind w:left="700" w:hanging="700"/>
    </w:pPr>
    <w:rPr>
      <w:sz w:val="20"/>
    </w:rPr>
  </w:style>
  <w:style w:type="paragraph" w:customStyle="1" w:styleId="BillBasicItalics">
    <w:name w:val="BillBasicItalics"/>
    <w:basedOn w:val="BillBasic"/>
    <w:rsid w:val="007445BF"/>
    <w:rPr>
      <w:i/>
    </w:rPr>
  </w:style>
  <w:style w:type="paragraph" w:customStyle="1" w:styleId="00SigningPage">
    <w:name w:val="00SigningPage"/>
    <w:basedOn w:val="Normal"/>
    <w:rsid w:val="007445BF"/>
  </w:style>
  <w:style w:type="paragraph" w:customStyle="1" w:styleId="Aparareturn">
    <w:name w:val="A para return"/>
    <w:basedOn w:val="BillBasic"/>
    <w:rsid w:val="007445BF"/>
    <w:pPr>
      <w:ind w:left="1600"/>
    </w:pPr>
  </w:style>
  <w:style w:type="paragraph" w:customStyle="1" w:styleId="Asubparareturn">
    <w:name w:val="A subpara return"/>
    <w:basedOn w:val="BillBasic"/>
    <w:rsid w:val="007445BF"/>
    <w:pPr>
      <w:ind w:left="2100"/>
    </w:pPr>
  </w:style>
  <w:style w:type="paragraph" w:customStyle="1" w:styleId="CommentNum">
    <w:name w:val="CommentNum"/>
    <w:basedOn w:val="Comment"/>
    <w:rsid w:val="007445BF"/>
    <w:pPr>
      <w:ind w:left="1800" w:hanging="1800"/>
    </w:pPr>
  </w:style>
  <w:style w:type="paragraph" w:styleId="TOC8">
    <w:name w:val="toc 8"/>
    <w:basedOn w:val="TOC3"/>
    <w:next w:val="Normal"/>
    <w:autoRedefine/>
    <w:uiPriority w:val="39"/>
    <w:rsid w:val="007445BF"/>
    <w:pPr>
      <w:keepNext w:val="0"/>
      <w:spacing w:before="120"/>
    </w:pPr>
  </w:style>
  <w:style w:type="paragraph" w:customStyle="1" w:styleId="Judges">
    <w:name w:val="Judges"/>
    <w:basedOn w:val="Minister"/>
    <w:rsid w:val="007445BF"/>
    <w:pPr>
      <w:spacing w:before="180"/>
    </w:pPr>
  </w:style>
  <w:style w:type="paragraph" w:customStyle="1" w:styleId="BillFor">
    <w:name w:val="BillFor"/>
    <w:basedOn w:val="BillBasicHeading"/>
    <w:rsid w:val="007445BF"/>
    <w:pPr>
      <w:keepNext w:val="0"/>
      <w:spacing w:before="320"/>
      <w:jc w:val="both"/>
    </w:pPr>
    <w:rPr>
      <w:sz w:val="28"/>
    </w:rPr>
  </w:style>
  <w:style w:type="paragraph" w:customStyle="1" w:styleId="draft">
    <w:name w:val="draft"/>
    <w:basedOn w:val="Normal"/>
    <w:rsid w:val="007445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445BF"/>
    <w:pPr>
      <w:spacing w:line="260" w:lineRule="atLeast"/>
      <w:jc w:val="center"/>
    </w:pPr>
  </w:style>
  <w:style w:type="paragraph" w:customStyle="1" w:styleId="Amainbullet">
    <w:name w:val="A main bullet"/>
    <w:basedOn w:val="BillBasic"/>
    <w:rsid w:val="007445BF"/>
    <w:pPr>
      <w:spacing w:before="60"/>
      <w:ind w:left="1500" w:hanging="400"/>
    </w:pPr>
  </w:style>
  <w:style w:type="paragraph" w:customStyle="1" w:styleId="Aparabullet">
    <w:name w:val="A para bullet"/>
    <w:basedOn w:val="BillBasic"/>
    <w:rsid w:val="007445BF"/>
    <w:pPr>
      <w:spacing w:before="60"/>
      <w:ind w:left="2000" w:hanging="400"/>
    </w:pPr>
  </w:style>
  <w:style w:type="paragraph" w:customStyle="1" w:styleId="Asubparabullet">
    <w:name w:val="A subpara bullet"/>
    <w:basedOn w:val="BillBasic"/>
    <w:rsid w:val="007445BF"/>
    <w:pPr>
      <w:spacing w:before="60"/>
      <w:ind w:left="2540" w:hanging="400"/>
    </w:pPr>
  </w:style>
  <w:style w:type="paragraph" w:customStyle="1" w:styleId="aDefpara">
    <w:name w:val="aDef para"/>
    <w:basedOn w:val="Apara"/>
    <w:rsid w:val="007445BF"/>
  </w:style>
  <w:style w:type="paragraph" w:customStyle="1" w:styleId="aDefsubpara">
    <w:name w:val="aDef subpara"/>
    <w:basedOn w:val="Asubpara"/>
    <w:rsid w:val="007445BF"/>
  </w:style>
  <w:style w:type="paragraph" w:customStyle="1" w:styleId="Idefpara">
    <w:name w:val="I def para"/>
    <w:basedOn w:val="Ipara"/>
    <w:rsid w:val="007445BF"/>
  </w:style>
  <w:style w:type="paragraph" w:customStyle="1" w:styleId="Idefsubpara">
    <w:name w:val="I def subpara"/>
    <w:basedOn w:val="Isubpara"/>
    <w:rsid w:val="007445BF"/>
  </w:style>
  <w:style w:type="paragraph" w:customStyle="1" w:styleId="Notified">
    <w:name w:val="Notified"/>
    <w:basedOn w:val="BillBasic"/>
    <w:rsid w:val="007445BF"/>
    <w:pPr>
      <w:spacing w:before="360"/>
      <w:jc w:val="right"/>
    </w:pPr>
    <w:rPr>
      <w:i/>
    </w:rPr>
  </w:style>
  <w:style w:type="paragraph" w:customStyle="1" w:styleId="03ScheduleLandscape">
    <w:name w:val="03ScheduleLandscape"/>
    <w:basedOn w:val="Normal"/>
    <w:rsid w:val="007445BF"/>
  </w:style>
  <w:style w:type="paragraph" w:customStyle="1" w:styleId="IDict-Heading">
    <w:name w:val="I Dict-Heading"/>
    <w:basedOn w:val="BillBasicHeading"/>
    <w:rsid w:val="007445BF"/>
    <w:pPr>
      <w:spacing w:before="320"/>
      <w:ind w:left="2600" w:hanging="2600"/>
      <w:jc w:val="both"/>
    </w:pPr>
    <w:rPr>
      <w:sz w:val="34"/>
    </w:rPr>
  </w:style>
  <w:style w:type="paragraph" w:customStyle="1" w:styleId="02TextLandscape">
    <w:name w:val="02TextLandscape"/>
    <w:basedOn w:val="Normal"/>
    <w:rsid w:val="007445BF"/>
  </w:style>
  <w:style w:type="paragraph" w:styleId="Salutation">
    <w:name w:val="Salutation"/>
    <w:basedOn w:val="Normal"/>
    <w:next w:val="Normal"/>
    <w:rsid w:val="0045636A"/>
  </w:style>
  <w:style w:type="paragraph" w:customStyle="1" w:styleId="aNoteBullet">
    <w:name w:val="aNoteBullet"/>
    <w:basedOn w:val="aNoteSymb"/>
    <w:rsid w:val="007445BF"/>
    <w:pPr>
      <w:tabs>
        <w:tab w:val="left" w:pos="2200"/>
      </w:tabs>
      <w:spacing w:before="60"/>
      <w:ind w:left="2600" w:hanging="700"/>
    </w:pPr>
  </w:style>
  <w:style w:type="paragraph" w:customStyle="1" w:styleId="aNotess">
    <w:name w:val="aNotess"/>
    <w:basedOn w:val="BillBasic"/>
    <w:rsid w:val="0045636A"/>
    <w:pPr>
      <w:ind w:left="1900" w:hanging="800"/>
    </w:pPr>
    <w:rPr>
      <w:sz w:val="20"/>
    </w:rPr>
  </w:style>
  <w:style w:type="paragraph" w:customStyle="1" w:styleId="aParaNoteBullet">
    <w:name w:val="aParaNoteBullet"/>
    <w:basedOn w:val="aParaNote"/>
    <w:rsid w:val="007445BF"/>
    <w:pPr>
      <w:tabs>
        <w:tab w:val="left" w:pos="2700"/>
      </w:tabs>
      <w:spacing w:before="60"/>
      <w:ind w:left="3100" w:hanging="700"/>
    </w:pPr>
  </w:style>
  <w:style w:type="paragraph" w:customStyle="1" w:styleId="aNotepar">
    <w:name w:val="aNotepar"/>
    <w:basedOn w:val="BillBasic"/>
    <w:next w:val="Normal"/>
    <w:rsid w:val="007445BF"/>
    <w:pPr>
      <w:ind w:left="2400" w:hanging="800"/>
    </w:pPr>
    <w:rPr>
      <w:sz w:val="20"/>
    </w:rPr>
  </w:style>
  <w:style w:type="paragraph" w:customStyle="1" w:styleId="aNoteTextpar">
    <w:name w:val="aNoteTextpar"/>
    <w:basedOn w:val="aNotepar"/>
    <w:rsid w:val="007445BF"/>
    <w:pPr>
      <w:spacing w:before="60"/>
      <w:ind w:firstLine="0"/>
    </w:pPr>
  </w:style>
  <w:style w:type="paragraph" w:customStyle="1" w:styleId="MinisterWord">
    <w:name w:val="MinisterWord"/>
    <w:basedOn w:val="Normal"/>
    <w:rsid w:val="007445BF"/>
    <w:pPr>
      <w:spacing w:before="60"/>
      <w:jc w:val="right"/>
    </w:pPr>
  </w:style>
  <w:style w:type="paragraph" w:customStyle="1" w:styleId="aExamPara">
    <w:name w:val="aExamPara"/>
    <w:basedOn w:val="aExam"/>
    <w:rsid w:val="007445BF"/>
    <w:pPr>
      <w:tabs>
        <w:tab w:val="right" w:pos="1720"/>
        <w:tab w:val="left" w:pos="2000"/>
        <w:tab w:val="left" w:pos="2300"/>
      </w:tabs>
      <w:ind w:left="2400" w:hanging="1300"/>
    </w:pPr>
  </w:style>
  <w:style w:type="paragraph" w:customStyle="1" w:styleId="aExamNumText">
    <w:name w:val="aExamNumText"/>
    <w:basedOn w:val="aExam"/>
    <w:rsid w:val="007445BF"/>
    <w:pPr>
      <w:ind w:left="1500"/>
    </w:pPr>
  </w:style>
  <w:style w:type="paragraph" w:customStyle="1" w:styleId="aExamBullet">
    <w:name w:val="aExamBullet"/>
    <w:basedOn w:val="aExam"/>
    <w:rsid w:val="007445BF"/>
    <w:pPr>
      <w:tabs>
        <w:tab w:val="left" w:pos="1500"/>
        <w:tab w:val="left" w:pos="2300"/>
      </w:tabs>
      <w:ind w:left="1900" w:hanging="800"/>
    </w:pPr>
  </w:style>
  <w:style w:type="paragraph" w:customStyle="1" w:styleId="aNotePara">
    <w:name w:val="aNotePara"/>
    <w:basedOn w:val="aNote"/>
    <w:rsid w:val="007445BF"/>
    <w:pPr>
      <w:tabs>
        <w:tab w:val="right" w:pos="2140"/>
        <w:tab w:val="left" w:pos="2400"/>
      </w:tabs>
      <w:spacing w:before="60"/>
      <w:ind w:left="2400" w:hanging="1300"/>
    </w:pPr>
  </w:style>
  <w:style w:type="paragraph" w:customStyle="1" w:styleId="aExplanHeading">
    <w:name w:val="aExplanHeading"/>
    <w:basedOn w:val="BillBasicHeading"/>
    <w:next w:val="Normal"/>
    <w:rsid w:val="007445BF"/>
    <w:rPr>
      <w:rFonts w:ascii="Arial (W1)" w:hAnsi="Arial (W1)"/>
      <w:sz w:val="18"/>
    </w:rPr>
  </w:style>
  <w:style w:type="paragraph" w:customStyle="1" w:styleId="aExplanText">
    <w:name w:val="aExplanText"/>
    <w:basedOn w:val="BillBasic"/>
    <w:rsid w:val="007445BF"/>
    <w:rPr>
      <w:sz w:val="20"/>
    </w:rPr>
  </w:style>
  <w:style w:type="paragraph" w:customStyle="1" w:styleId="aParaNotePara">
    <w:name w:val="aParaNotePara"/>
    <w:basedOn w:val="aNoteParaSymb"/>
    <w:rsid w:val="007445BF"/>
    <w:pPr>
      <w:tabs>
        <w:tab w:val="clear" w:pos="2140"/>
        <w:tab w:val="clear" w:pos="2400"/>
        <w:tab w:val="right" w:pos="2644"/>
      </w:tabs>
      <w:ind w:left="3320" w:hanging="1720"/>
    </w:pPr>
  </w:style>
  <w:style w:type="paragraph" w:customStyle="1" w:styleId="aNoteParaSymb">
    <w:name w:val="aNotePara Symb"/>
    <w:basedOn w:val="aNoteSymb"/>
    <w:rsid w:val="007445BF"/>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445BF"/>
    <w:rPr>
      <w:b/>
    </w:rPr>
  </w:style>
  <w:style w:type="character" w:customStyle="1" w:styleId="charBoldItals">
    <w:name w:val="charBoldItals"/>
    <w:basedOn w:val="DefaultParagraphFont"/>
    <w:rsid w:val="007445BF"/>
    <w:rPr>
      <w:b/>
      <w:i/>
    </w:rPr>
  </w:style>
  <w:style w:type="character" w:customStyle="1" w:styleId="charItals">
    <w:name w:val="charItals"/>
    <w:basedOn w:val="DefaultParagraphFont"/>
    <w:rsid w:val="007445BF"/>
    <w:rPr>
      <w:i/>
    </w:rPr>
  </w:style>
  <w:style w:type="character" w:customStyle="1" w:styleId="charUnderline">
    <w:name w:val="charUnderline"/>
    <w:basedOn w:val="DefaultParagraphFont"/>
    <w:rsid w:val="007445BF"/>
    <w:rPr>
      <w:u w:val="single"/>
    </w:rPr>
  </w:style>
  <w:style w:type="paragraph" w:customStyle="1" w:styleId="TableHd">
    <w:name w:val="TableHd"/>
    <w:basedOn w:val="Normal"/>
    <w:rsid w:val="007445BF"/>
    <w:pPr>
      <w:keepNext/>
      <w:spacing w:before="300"/>
      <w:ind w:left="1200" w:hanging="1200"/>
    </w:pPr>
    <w:rPr>
      <w:rFonts w:ascii="Arial" w:hAnsi="Arial"/>
      <w:b/>
      <w:sz w:val="20"/>
    </w:rPr>
  </w:style>
  <w:style w:type="paragraph" w:customStyle="1" w:styleId="TableColHd">
    <w:name w:val="TableColHd"/>
    <w:basedOn w:val="Normal"/>
    <w:rsid w:val="007445BF"/>
    <w:pPr>
      <w:keepNext/>
      <w:spacing w:after="60"/>
    </w:pPr>
    <w:rPr>
      <w:rFonts w:ascii="Arial" w:hAnsi="Arial"/>
      <w:b/>
      <w:sz w:val="18"/>
    </w:rPr>
  </w:style>
  <w:style w:type="paragraph" w:customStyle="1" w:styleId="PenaltyPara">
    <w:name w:val="PenaltyPara"/>
    <w:basedOn w:val="Normal"/>
    <w:rsid w:val="007445BF"/>
    <w:pPr>
      <w:tabs>
        <w:tab w:val="right" w:pos="1360"/>
      </w:tabs>
      <w:spacing w:before="60"/>
      <w:ind w:left="1600" w:hanging="1600"/>
      <w:jc w:val="both"/>
    </w:pPr>
  </w:style>
  <w:style w:type="paragraph" w:customStyle="1" w:styleId="tablepara">
    <w:name w:val="table para"/>
    <w:basedOn w:val="Normal"/>
    <w:rsid w:val="007445BF"/>
    <w:pPr>
      <w:tabs>
        <w:tab w:val="right" w:pos="800"/>
        <w:tab w:val="left" w:pos="1100"/>
      </w:tabs>
      <w:spacing w:before="80" w:after="60"/>
      <w:ind w:left="1100" w:hanging="1100"/>
    </w:pPr>
  </w:style>
  <w:style w:type="paragraph" w:customStyle="1" w:styleId="tablesubpara">
    <w:name w:val="table subpara"/>
    <w:basedOn w:val="Normal"/>
    <w:rsid w:val="007445BF"/>
    <w:pPr>
      <w:tabs>
        <w:tab w:val="right" w:pos="1500"/>
        <w:tab w:val="left" w:pos="1800"/>
      </w:tabs>
      <w:spacing w:before="80" w:after="60"/>
      <w:ind w:left="1800" w:hanging="1800"/>
    </w:pPr>
  </w:style>
  <w:style w:type="paragraph" w:customStyle="1" w:styleId="TableText">
    <w:name w:val="TableText"/>
    <w:basedOn w:val="Normal"/>
    <w:rsid w:val="007445BF"/>
    <w:pPr>
      <w:spacing w:before="60" w:after="60"/>
    </w:pPr>
  </w:style>
  <w:style w:type="paragraph" w:customStyle="1" w:styleId="IshadedH5Sec">
    <w:name w:val="I shaded H5 Sec"/>
    <w:basedOn w:val="AH5Sec"/>
    <w:rsid w:val="007445BF"/>
    <w:pPr>
      <w:shd w:val="pct25" w:color="auto" w:fill="auto"/>
      <w:outlineLvl w:val="9"/>
    </w:pPr>
  </w:style>
  <w:style w:type="paragraph" w:customStyle="1" w:styleId="IshadedSchClause">
    <w:name w:val="I shaded Sch Clause"/>
    <w:basedOn w:val="IshadedH5Sec"/>
    <w:rsid w:val="007445BF"/>
  </w:style>
  <w:style w:type="paragraph" w:customStyle="1" w:styleId="Penalty">
    <w:name w:val="Penalty"/>
    <w:basedOn w:val="Amainreturn"/>
    <w:rsid w:val="007445BF"/>
  </w:style>
  <w:style w:type="paragraph" w:customStyle="1" w:styleId="aNoteText">
    <w:name w:val="aNoteText"/>
    <w:basedOn w:val="aNoteSymb"/>
    <w:rsid w:val="007445BF"/>
    <w:pPr>
      <w:spacing w:before="60"/>
      <w:ind w:firstLine="0"/>
    </w:pPr>
  </w:style>
  <w:style w:type="paragraph" w:customStyle="1" w:styleId="aExamINum">
    <w:name w:val="aExamINum"/>
    <w:basedOn w:val="aExam"/>
    <w:rsid w:val="0045636A"/>
    <w:pPr>
      <w:tabs>
        <w:tab w:val="left" w:pos="1500"/>
      </w:tabs>
      <w:ind w:left="1500" w:hanging="400"/>
    </w:pPr>
  </w:style>
  <w:style w:type="paragraph" w:customStyle="1" w:styleId="AExamIPara">
    <w:name w:val="AExamIPara"/>
    <w:basedOn w:val="aExam"/>
    <w:rsid w:val="007445BF"/>
    <w:pPr>
      <w:tabs>
        <w:tab w:val="right" w:pos="1720"/>
        <w:tab w:val="left" w:pos="2000"/>
      </w:tabs>
      <w:ind w:left="2000" w:hanging="900"/>
    </w:pPr>
  </w:style>
  <w:style w:type="paragraph" w:customStyle="1" w:styleId="AH3sec">
    <w:name w:val="A H3 sec"/>
    <w:basedOn w:val="Normal"/>
    <w:next w:val="Amain"/>
    <w:rsid w:val="0045636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445BF"/>
    <w:pPr>
      <w:tabs>
        <w:tab w:val="clear" w:pos="2600"/>
      </w:tabs>
      <w:ind w:left="1100"/>
    </w:pPr>
    <w:rPr>
      <w:sz w:val="18"/>
    </w:rPr>
  </w:style>
  <w:style w:type="paragraph" w:customStyle="1" w:styleId="aExamss">
    <w:name w:val="aExamss"/>
    <w:basedOn w:val="aNoteSymb"/>
    <w:rsid w:val="007445BF"/>
    <w:pPr>
      <w:spacing w:before="60"/>
      <w:ind w:left="1100" w:firstLine="0"/>
    </w:pPr>
  </w:style>
  <w:style w:type="paragraph" w:customStyle="1" w:styleId="aExamHdgpar">
    <w:name w:val="aExamHdgpar"/>
    <w:basedOn w:val="aExamHdgss"/>
    <w:next w:val="Normal"/>
    <w:rsid w:val="007445BF"/>
    <w:pPr>
      <w:ind w:left="1600"/>
    </w:pPr>
  </w:style>
  <w:style w:type="paragraph" w:customStyle="1" w:styleId="aExampar">
    <w:name w:val="aExampar"/>
    <w:basedOn w:val="aExamss"/>
    <w:rsid w:val="007445BF"/>
    <w:pPr>
      <w:ind w:left="1600"/>
    </w:pPr>
  </w:style>
  <w:style w:type="paragraph" w:customStyle="1" w:styleId="aExamINumss">
    <w:name w:val="aExamINumss"/>
    <w:basedOn w:val="aExamss"/>
    <w:rsid w:val="007445BF"/>
    <w:pPr>
      <w:tabs>
        <w:tab w:val="left" w:pos="1500"/>
      </w:tabs>
      <w:ind w:left="1500" w:hanging="400"/>
    </w:pPr>
  </w:style>
  <w:style w:type="paragraph" w:customStyle="1" w:styleId="aExamINumpar">
    <w:name w:val="aExamINumpar"/>
    <w:basedOn w:val="aExampar"/>
    <w:rsid w:val="007445BF"/>
    <w:pPr>
      <w:tabs>
        <w:tab w:val="left" w:pos="2000"/>
      </w:tabs>
      <w:ind w:left="2000" w:hanging="400"/>
    </w:pPr>
  </w:style>
  <w:style w:type="paragraph" w:customStyle="1" w:styleId="aExamNumTextss">
    <w:name w:val="aExamNumTextss"/>
    <w:basedOn w:val="aExamss"/>
    <w:rsid w:val="007445BF"/>
    <w:pPr>
      <w:ind w:left="1500"/>
    </w:pPr>
  </w:style>
  <w:style w:type="paragraph" w:customStyle="1" w:styleId="aExamNumTextpar">
    <w:name w:val="aExamNumTextpar"/>
    <w:basedOn w:val="aExampar"/>
    <w:rsid w:val="0045636A"/>
    <w:pPr>
      <w:ind w:left="2000"/>
    </w:pPr>
  </w:style>
  <w:style w:type="paragraph" w:customStyle="1" w:styleId="aExamBulletss">
    <w:name w:val="aExamBulletss"/>
    <w:basedOn w:val="aExamss"/>
    <w:rsid w:val="007445BF"/>
    <w:pPr>
      <w:ind w:left="1500" w:hanging="400"/>
    </w:pPr>
  </w:style>
  <w:style w:type="paragraph" w:customStyle="1" w:styleId="aExamBulletpar">
    <w:name w:val="aExamBulletpar"/>
    <w:basedOn w:val="aExampar"/>
    <w:rsid w:val="007445BF"/>
    <w:pPr>
      <w:ind w:left="2000" w:hanging="400"/>
    </w:pPr>
  </w:style>
  <w:style w:type="paragraph" w:customStyle="1" w:styleId="aExamHdgsubpar">
    <w:name w:val="aExamHdgsubpar"/>
    <w:basedOn w:val="aExamHdgss"/>
    <w:next w:val="Normal"/>
    <w:rsid w:val="007445BF"/>
    <w:pPr>
      <w:ind w:left="2140"/>
    </w:pPr>
  </w:style>
  <w:style w:type="paragraph" w:customStyle="1" w:styleId="aExamsubpar">
    <w:name w:val="aExamsubpar"/>
    <w:basedOn w:val="aExamss"/>
    <w:rsid w:val="007445BF"/>
    <w:pPr>
      <w:ind w:left="2140"/>
    </w:pPr>
  </w:style>
  <w:style w:type="paragraph" w:customStyle="1" w:styleId="aExamNumsubpar">
    <w:name w:val="aExamNumsubpar"/>
    <w:basedOn w:val="aExamsubpar"/>
    <w:rsid w:val="0045636A"/>
    <w:pPr>
      <w:tabs>
        <w:tab w:val="left" w:pos="2540"/>
      </w:tabs>
      <w:ind w:left="2540" w:hanging="400"/>
    </w:pPr>
  </w:style>
  <w:style w:type="paragraph" w:customStyle="1" w:styleId="aExamNumTextsubpar">
    <w:name w:val="aExamNumTextsubpar"/>
    <w:basedOn w:val="aExampar"/>
    <w:rsid w:val="0045636A"/>
    <w:pPr>
      <w:ind w:left="2540"/>
    </w:pPr>
  </w:style>
  <w:style w:type="paragraph" w:customStyle="1" w:styleId="aExamBulletsubpar">
    <w:name w:val="aExamBulletsubpar"/>
    <w:basedOn w:val="aExamsubpar"/>
    <w:rsid w:val="0045636A"/>
    <w:pPr>
      <w:tabs>
        <w:tab w:val="num" w:pos="2540"/>
      </w:tabs>
      <w:ind w:left="2540" w:hanging="400"/>
    </w:pPr>
  </w:style>
  <w:style w:type="paragraph" w:customStyle="1" w:styleId="aNoteTextss">
    <w:name w:val="aNoteTextss"/>
    <w:basedOn w:val="Normal"/>
    <w:rsid w:val="007445BF"/>
    <w:pPr>
      <w:spacing w:before="60"/>
      <w:ind w:left="1900"/>
      <w:jc w:val="both"/>
    </w:pPr>
    <w:rPr>
      <w:sz w:val="20"/>
    </w:rPr>
  </w:style>
  <w:style w:type="paragraph" w:customStyle="1" w:styleId="aNoteParass">
    <w:name w:val="aNoteParass"/>
    <w:basedOn w:val="Normal"/>
    <w:rsid w:val="007445BF"/>
    <w:pPr>
      <w:tabs>
        <w:tab w:val="right" w:pos="2140"/>
        <w:tab w:val="left" w:pos="2400"/>
      </w:tabs>
      <w:spacing w:before="60"/>
      <w:ind w:left="2400" w:hanging="1300"/>
      <w:jc w:val="both"/>
    </w:pPr>
    <w:rPr>
      <w:sz w:val="20"/>
    </w:rPr>
  </w:style>
  <w:style w:type="paragraph" w:customStyle="1" w:styleId="aNoteParapar">
    <w:name w:val="aNoteParapar"/>
    <w:basedOn w:val="aNotepar"/>
    <w:rsid w:val="007445BF"/>
    <w:pPr>
      <w:tabs>
        <w:tab w:val="right" w:pos="2640"/>
      </w:tabs>
      <w:spacing w:before="60"/>
      <w:ind w:left="2920" w:hanging="1320"/>
    </w:pPr>
  </w:style>
  <w:style w:type="paragraph" w:customStyle="1" w:styleId="aNotesubpar">
    <w:name w:val="aNotesubpar"/>
    <w:basedOn w:val="BillBasic"/>
    <w:next w:val="Normal"/>
    <w:rsid w:val="007445BF"/>
    <w:pPr>
      <w:ind w:left="2940" w:hanging="800"/>
    </w:pPr>
    <w:rPr>
      <w:sz w:val="20"/>
    </w:rPr>
  </w:style>
  <w:style w:type="paragraph" w:customStyle="1" w:styleId="aNoteTextsubpar">
    <w:name w:val="aNoteTextsubpar"/>
    <w:basedOn w:val="aNotesubpar"/>
    <w:rsid w:val="007445BF"/>
    <w:pPr>
      <w:spacing w:before="60"/>
      <w:ind w:firstLine="0"/>
    </w:pPr>
  </w:style>
  <w:style w:type="paragraph" w:customStyle="1" w:styleId="aNoteParasubpar">
    <w:name w:val="aNoteParasubpar"/>
    <w:basedOn w:val="aNotesubpar"/>
    <w:rsid w:val="0045636A"/>
    <w:pPr>
      <w:tabs>
        <w:tab w:val="right" w:pos="3180"/>
      </w:tabs>
      <w:spacing w:before="60"/>
      <w:ind w:left="3460" w:hanging="1320"/>
    </w:pPr>
  </w:style>
  <w:style w:type="paragraph" w:customStyle="1" w:styleId="aNoteBulletsubpar">
    <w:name w:val="aNoteBulletsubpar"/>
    <w:basedOn w:val="aNotesubpar"/>
    <w:rsid w:val="0045636A"/>
    <w:pPr>
      <w:numPr>
        <w:numId w:val="3"/>
      </w:numPr>
      <w:tabs>
        <w:tab w:val="left" w:pos="3240"/>
      </w:tabs>
      <w:spacing w:before="60"/>
    </w:pPr>
  </w:style>
  <w:style w:type="paragraph" w:customStyle="1" w:styleId="aNoteBulletss">
    <w:name w:val="aNoteBulletss"/>
    <w:basedOn w:val="Normal"/>
    <w:rsid w:val="007445BF"/>
    <w:pPr>
      <w:spacing w:before="60"/>
      <w:ind w:left="2300" w:hanging="400"/>
      <w:jc w:val="both"/>
    </w:pPr>
    <w:rPr>
      <w:sz w:val="20"/>
    </w:rPr>
  </w:style>
  <w:style w:type="paragraph" w:customStyle="1" w:styleId="aNoteBulletpar">
    <w:name w:val="aNoteBulletpar"/>
    <w:basedOn w:val="aNotepar"/>
    <w:rsid w:val="007445BF"/>
    <w:pPr>
      <w:spacing w:before="60"/>
      <w:ind w:left="2800" w:hanging="400"/>
    </w:pPr>
  </w:style>
  <w:style w:type="paragraph" w:customStyle="1" w:styleId="aExplanBullet">
    <w:name w:val="aExplanBullet"/>
    <w:basedOn w:val="Normal"/>
    <w:rsid w:val="007445BF"/>
    <w:pPr>
      <w:spacing w:before="140"/>
      <w:ind w:left="400" w:hanging="400"/>
      <w:jc w:val="both"/>
    </w:pPr>
    <w:rPr>
      <w:snapToGrid w:val="0"/>
      <w:sz w:val="20"/>
    </w:rPr>
  </w:style>
  <w:style w:type="paragraph" w:customStyle="1" w:styleId="AuthLaw">
    <w:name w:val="AuthLaw"/>
    <w:basedOn w:val="BillBasic"/>
    <w:rsid w:val="0045636A"/>
    <w:rPr>
      <w:rFonts w:ascii="Arial" w:hAnsi="Arial"/>
      <w:b/>
      <w:sz w:val="20"/>
    </w:rPr>
  </w:style>
  <w:style w:type="paragraph" w:customStyle="1" w:styleId="aExamNumpar">
    <w:name w:val="aExamNumpar"/>
    <w:basedOn w:val="aExamINumss"/>
    <w:rsid w:val="0045636A"/>
    <w:pPr>
      <w:tabs>
        <w:tab w:val="clear" w:pos="1500"/>
        <w:tab w:val="left" w:pos="2000"/>
      </w:tabs>
      <w:ind w:left="2000"/>
    </w:pPr>
  </w:style>
  <w:style w:type="paragraph" w:customStyle="1" w:styleId="Schsectionheading">
    <w:name w:val="Sch section heading"/>
    <w:basedOn w:val="BillBasic"/>
    <w:next w:val="Amain"/>
    <w:rsid w:val="0045636A"/>
    <w:pPr>
      <w:spacing w:before="240"/>
      <w:jc w:val="left"/>
      <w:outlineLvl w:val="4"/>
    </w:pPr>
    <w:rPr>
      <w:rFonts w:ascii="Arial" w:hAnsi="Arial"/>
      <w:b/>
    </w:rPr>
  </w:style>
  <w:style w:type="paragraph" w:customStyle="1" w:styleId="SchAmain">
    <w:name w:val="Sch A main"/>
    <w:basedOn w:val="Amain"/>
    <w:rsid w:val="007445BF"/>
  </w:style>
  <w:style w:type="paragraph" w:customStyle="1" w:styleId="SchApara">
    <w:name w:val="Sch A para"/>
    <w:basedOn w:val="Apara"/>
    <w:rsid w:val="007445BF"/>
  </w:style>
  <w:style w:type="paragraph" w:customStyle="1" w:styleId="SchAsubpara">
    <w:name w:val="Sch A subpara"/>
    <w:basedOn w:val="Asubpara"/>
    <w:rsid w:val="007445BF"/>
  </w:style>
  <w:style w:type="paragraph" w:customStyle="1" w:styleId="SchAsubsubpara">
    <w:name w:val="Sch A subsubpara"/>
    <w:basedOn w:val="Asubsubpara"/>
    <w:rsid w:val="007445BF"/>
  </w:style>
  <w:style w:type="paragraph" w:customStyle="1" w:styleId="TOCOL1">
    <w:name w:val="TOCOL 1"/>
    <w:basedOn w:val="TOC1"/>
    <w:rsid w:val="007445BF"/>
  </w:style>
  <w:style w:type="paragraph" w:customStyle="1" w:styleId="TOCOL2">
    <w:name w:val="TOCOL 2"/>
    <w:basedOn w:val="TOC2"/>
    <w:rsid w:val="007445BF"/>
    <w:pPr>
      <w:keepNext w:val="0"/>
    </w:pPr>
  </w:style>
  <w:style w:type="paragraph" w:customStyle="1" w:styleId="TOCOL3">
    <w:name w:val="TOCOL 3"/>
    <w:basedOn w:val="TOC3"/>
    <w:rsid w:val="007445BF"/>
    <w:pPr>
      <w:keepNext w:val="0"/>
    </w:pPr>
  </w:style>
  <w:style w:type="paragraph" w:customStyle="1" w:styleId="TOCOL4">
    <w:name w:val="TOCOL 4"/>
    <w:basedOn w:val="TOC4"/>
    <w:rsid w:val="007445BF"/>
    <w:pPr>
      <w:keepNext w:val="0"/>
    </w:pPr>
  </w:style>
  <w:style w:type="paragraph" w:customStyle="1" w:styleId="TOCOL5">
    <w:name w:val="TOCOL 5"/>
    <w:basedOn w:val="TOC5"/>
    <w:rsid w:val="007445BF"/>
    <w:pPr>
      <w:tabs>
        <w:tab w:val="left" w:pos="400"/>
      </w:tabs>
    </w:pPr>
  </w:style>
  <w:style w:type="paragraph" w:customStyle="1" w:styleId="TOCOL6">
    <w:name w:val="TOCOL 6"/>
    <w:basedOn w:val="TOC6"/>
    <w:rsid w:val="007445BF"/>
    <w:pPr>
      <w:keepNext w:val="0"/>
    </w:pPr>
  </w:style>
  <w:style w:type="paragraph" w:customStyle="1" w:styleId="TOCOL7">
    <w:name w:val="TOCOL 7"/>
    <w:basedOn w:val="TOC7"/>
    <w:rsid w:val="007445BF"/>
  </w:style>
  <w:style w:type="paragraph" w:customStyle="1" w:styleId="TOCOL8">
    <w:name w:val="TOCOL 8"/>
    <w:basedOn w:val="TOC8"/>
    <w:rsid w:val="007445BF"/>
  </w:style>
  <w:style w:type="paragraph" w:customStyle="1" w:styleId="TOCOL9">
    <w:name w:val="TOCOL 9"/>
    <w:basedOn w:val="TOC9"/>
    <w:rsid w:val="007445BF"/>
    <w:pPr>
      <w:ind w:right="0"/>
    </w:pPr>
  </w:style>
  <w:style w:type="paragraph" w:styleId="TOC9">
    <w:name w:val="toc 9"/>
    <w:basedOn w:val="Normal"/>
    <w:next w:val="Normal"/>
    <w:autoRedefine/>
    <w:uiPriority w:val="39"/>
    <w:rsid w:val="007445BF"/>
    <w:pPr>
      <w:ind w:left="1920" w:right="600"/>
    </w:pPr>
  </w:style>
  <w:style w:type="paragraph" w:customStyle="1" w:styleId="Billname1">
    <w:name w:val="Billname1"/>
    <w:basedOn w:val="Normal"/>
    <w:rsid w:val="007445BF"/>
    <w:pPr>
      <w:tabs>
        <w:tab w:val="left" w:pos="2400"/>
      </w:tabs>
      <w:spacing w:before="1220"/>
    </w:pPr>
    <w:rPr>
      <w:rFonts w:ascii="Arial" w:hAnsi="Arial"/>
      <w:b/>
      <w:sz w:val="40"/>
    </w:rPr>
  </w:style>
  <w:style w:type="paragraph" w:customStyle="1" w:styleId="TableText10">
    <w:name w:val="TableText10"/>
    <w:basedOn w:val="TableText"/>
    <w:rsid w:val="007445BF"/>
    <w:rPr>
      <w:sz w:val="20"/>
    </w:rPr>
  </w:style>
  <w:style w:type="paragraph" w:customStyle="1" w:styleId="TablePara10">
    <w:name w:val="TablePara10"/>
    <w:basedOn w:val="tablepara"/>
    <w:rsid w:val="007445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445B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445BF"/>
  </w:style>
  <w:style w:type="character" w:customStyle="1" w:styleId="charPage">
    <w:name w:val="charPage"/>
    <w:basedOn w:val="DefaultParagraphFont"/>
    <w:rsid w:val="007445BF"/>
  </w:style>
  <w:style w:type="character" w:styleId="PageNumber">
    <w:name w:val="page number"/>
    <w:basedOn w:val="DefaultParagraphFont"/>
    <w:rsid w:val="007445BF"/>
  </w:style>
  <w:style w:type="paragraph" w:customStyle="1" w:styleId="Letterhead">
    <w:name w:val="Letterhead"/>
    <w:rsid w:val="0045636A"/>
    <w:pPr>
      <w:widowControl w:val="0"/>
      <w:spacing w:after="180"/>
      <w:jc w:val="right"/>
    </w:pPr>
    <w:rPr>
      <w:rFonts w:ascii="Arial" w:hAnsi="Arial"/>
      <w:sz w:val="32"/>
      <w:lang w:eastAsia="en-US"/>
    </w:rPr>
  </w:style>
  <w:style w:type="paragraph" w:customStyle="1" w:styleId="IShadedschclause0">
    <w:name w:val="I Shaded sch clause"/>
    <w:basedOn w:val="IH5Sec"/>
    <w:rsid w:val="0045636A"/>
    <w:pPr>
      <w:shd w:val="pct15" w:color="auto" w:fill="FFFFFF"/>
      <w:tabs>
        <w:tab w:val="clear" w:pos="1100"/>
        <w:tab w:val="left" w:pos="700"/>
      </w:tabs>
      <w:ind w:left="700" w:hanging="700"/>
    </w:pPr>
  </w:style>
  <w:style w:type="paragraph" w:customStyle="1" w:styleId="Billfooter">
    <w:name w:val="Billfooter"/>
    <w:basedOn w:val="Normal"/>
    <w:rsid w:val="0045636A"/>
    <w:pPr>
      <w:tabs>
        <w:tab w:val="right" w:pos="7200"/>
      </w:tabs>
      <w:jc w:val="both"/>
    </w:pPr>
    <w:rPr>
      <w:sz w:val="18"/>
    </w:rPr>
  </w:style>
  <w:style w:type="paragraph" w:styleId="BalloonText">
    <w:name w:val="Balloon Text"/>
    <w:basedOn w:val="Normal"/>
    <w:link w:val="BalloonTextChar"/>
    <w:uiPriority w:val="99"/>
    <w:unhideWhenUsed/>
    <w:rsid w:val="007445BF"/>
    <w:rPr>
      <w:rFonts w:ascii="Tahoma" w:hAnsi="Tahoma" w:cs="Tahoma"/>
      <w:sz w:val="16"/>
      <w:szCs w:val="16"/>
    </w:rPr>
  </w:style>
  <w:style w:type="character" w:customStyle="1" w:styleId="BalloonTextChar">
    <w:name w:val="Balloon Text Char"/>
    <w:basedOn w:val="DefaultParagraphFont"/>
    <w:link w:val="BalloonText"/>
    <w:uiPriority w:val="99"/>
    <w:rsid w:val="007445BF"/>
    <w:rPr>
      <w:rFonts w:ascii="Tahoma" w:hAnsi="Tahoma" w:cs="Tahoma"/>
      <w:sz w:val="16"/>
      <w:szCs w:val="16"/>
      <w:lang w:eastAsia="en-US"/>
    </w:rPr>
  </w:style>
  <w:style w:type="paragraph" w:customStyle="1" w:styleId="00AssAm">
    <w:name w:val="00AssAm"/>
    <w:basedOn w:val="00SigningPage"/>
    <w:rsid w:val="0045636A"/>
  </w:style>
  <w:style w:type="paragraph" w:customStyle="1" w:styleId="01aPreamble">
    <w:name w:val="01aPreamble"/>
    <w:basedOn w:val="Normal"/>
    <w:qFormat/>
    <w:rsid w:val="007445BF"/>
  </w:style>
  <w:style w:type="paragraph" w:customStyle="1" w:styleId="TableBullet">
    <w:name w:val="TableBullet"/>
    <w:basedOn w:val="TableText10"/>
    <w:qFormat/>
    <w:rsid w:val="007445BF"/>
    <w:pPr>
      <w:numPr>
        <w:numId w:val="5"/>
      </w:numPr>
    </w:pPr>
  </w:style>
  <w:style w:type="paragraph" w:customStyle="1" w:styleId="BillCrest">
    <w:name w:val="Bill Crest"/>
    <w:basedOn w:val="Normal"/>
    <w:next w:val="Normal"/>
    <w:rsid w:val="007445BF"/>
    <w:pPr>
      <w:tabs>
        <w:tab w:val="center" w:pos="3160"/>
      </w:tabs>
      <w:spacing w:after="60"/>
    </w:pPr>
    <w:rPr>
      <w:sz w:val="216"/>
    </w:rPr>
  </w:style>
  <w:style w:type="paragraph" w:customStyle="1" w:styleId="BillNo">
    <w:name w:val="BillNo"/>
    <w:basedOn w:val="BillBasicHeading"/>
    <w:rsid w:val="007445BF"/>
    <w:pPr>
      <w:keepNext w:val="0"/>
      <w:spacing w:before="240"/>
      <w:jc w:val="both"/>
    </w:pPr>
  </w:style>
  <w:style w:type="paragraph" w:customStyle="1" w:styleId="aNoteBulletann">
    <w:name w:val="aNoteBulletann"/>
    <w:basedOn w:val="aNotess"/>
    <w:rsid w:val="0045636A"/>
    <w:pPr>
      <w:tabs>
        <w:tab w:val="left" w:pos="2200"/>
      </w:tabs>
      <w:spacing w:before="0"/>
      <w:ind w:left="0" w:firstLine="0"/>
    </w:pPr>
  </w:style>
  <w:style w:type="paragraph" w:customStyle="1" w:styleId="aNoteBulletparann">
    <w:name w:val="aNoteBulletparann"/>
    <w:basedOn w:val="aNotepar"/>
    <w:rsid w:val="0045636A"/>
    <w:pPr>
      <w:tabs>
        <w:tab w:val="left" w:pos="2700"/>
      </w:tabs>
      <w:spacing w:before="0"/>
      <w:ind w:left="0" w:firstLine="0"/>
    </w:pPr>
  </w:style>
  <w:style w:type="paragraph" w:customStyle="1" w:styleId="TableNumbered">
    <w:name w:val="TableNumbered"/>
    <w:basedOn w:val="TableText10"/>
    <w:qFormat/>
    <w:rsid w:val="007445BF"/>
    <w:pPr>
      <w:numPr>
        <w:numId w:val="4"/>
      </w:numPr>
    </w:pPr>
  </w:style>
  <w:style w:type="paragraph" w:customStyle="1" w:styleId="ISchMain">
    <w:name w:val="I Sch Main"/>
    <w:basedOn w:val="BillBasic"/>
    <w:rsid w:val="007445BF"/>
    <w:pPr>
      <w:tabs>
        <w:tab w:val="right" w:pos="900"/>
        <w:tab w:val="left" w:pos="1100"/>
      </w:tabs>
      <w:ind w:left="1100" w:hanging="1100"/>
    </w:pPr>
  </w:style>
  <w:style w:type="paragraph" w:customStyle="1" w:styleId="ISchpara">
    <w:name w:val="I Sch para"/>
    <w:basedOn w:val="BillBasic"/>
    <w:rsid w:val="007445BF"/>
    <w:pPr>
      <w:tabs>
        <w:tab w:val="right" w:pos="1400"/>
        <w:tab w:val="left" w:pos="1600"/>
      </w:tabs>
      <w:ind w:left="1600" w:hanging="1600"/>
    </w:pPr>
  </w:style>
  <w:style w:type="paragraph" w:customStyle="1" w:styleId="ISchsubpara">
    <w:name w:val="I Sch subpara"/>
    <w:basedOn w:val="BillBasic"/>
    <w:rsid w:val="007445BF"/>
    <w:pPr>
      <w:tabs>
        <w:tab w:val="right" w:pos="1940"/>
        <w:tab w:val="left" w:pos="2140"/>
      </w:tabs>
      <w:ind w:left="2140" w:hanging="2140"/>
    </w:pPr>
  </w:style>
  <w:style w:type="paragraph" w:customStyle="1" w:styleId="ISchsubsubpara">
    <w:name w:val="I Sch subsubpara"/>
    <w:basedOn w:val="BillBasic"/>
    <w:rsid w:val="007445BF"/>
    <w:pPr>
      <w:tabs>
        <w:tab w:val="right" w:pos="2460"/>
        <w:tab w:val="left" w:pos="2660"/>
      </w:tabs>
      <w:ind w:left="2660" w:hanging="2660"/>
    </w:pPr>
  </w:style>
  <w:style w:type="character" w:customStyle="1" w:styleId="charCitHyperlinkAbbrev">
    <w:name w:val="charCitHyperlinkAbbrev"/>
    <w:basedOn w:val="Hyperlink"/>
    <w:uiPriority w:val="1"/>
    <w:rsid w:val="007445BF"/>
    <w:rPr>
      <w:color w:val="0000FF" w:themeColor="hyperlink"/>
      <w:u w:val="none"/>
    </w:rPr>
  </w:style>
  <w:style w:type="character" w:styleId="Hyperlink">
    <w:name w:val="Hyperlink"/>
    <w:basedOn w:val="DefaultParagraphFont"/>
    <w:uiPriority w:val="99"/>
    <w:unhideWhenUsed/>
    <w:rsid w:val="007445BF"/>
    <w:rPr>
      <w:color w:val="0000FF" w:themeColor="hyperlink"/>
      <w:u w:val="single"/>
    </w:rPr>
  </w:style>
  <w:style w:type="character" w:customStyle="1" w:styleId="charCitHyperlinkItal">
    <w:name w:val="charCitHyperlinkItal"/>
    <w:basedOn w:val="Hyperlink"/>
    <w:uiPriority w:val="1"/>
    <w:rsid w:val="007445BF"/>
    <w:rPr>
      <w:i/>
      <w:color w:val="0000FF" w:themeColor="hyperlink"/>
      <w:u w:val="none"/>
    </w:rPr>
  </w:style>
  <w:style w:type="paragraph" w:customStyle="1" w:styleId="Status">
    <w:name w:val="Status"/>
    <w:basedOn w:val="Normal"/>
    <w:rsid w:val="007445BF"/>
    <w:pPr>
      <w:spacing w:before="280"/>
      <w:jc w:val="center"/>
    </w:pPr>
    <w:rPr>
      <w:rFonts w:ascii="Arial" w:hAnsi="Arial"/>
      <w:sz w:val="14"/>
    </w:rPr>
  </w:style>
  <w:style w:type="paragraph" w:customStyle="1" w:styleId="FooterInfoCentre">
    <w:name w:val="FooterInfoCentre"/>
    <w:basedOn w:val="FooterInfo"/>
    <w:rsid w:val="007445BF"/>
    <w:pPr>
      <w:spacing w:before="60"/>
      <w:jc w:val="center"/>
    </w:pPr>
  </w:style>
  <w:style w:type="paragraph" w:styleId="ListParagraph">
    <w:name w:val="List Paragraph"/>
    <w:basedOn w:val="Normal"/>
    <w:uiPriority w:val="34"/>
    <w:qFormat/>
    <w:rsid w:val="00CB7C34"/>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F5DB7"/>
    <w:rPr>
      <w:color w:val="800080" w:themeColor="followedHyperlink"/>
      <w:u w:val="single"/>
    </w:rPr>
  </w:style>
  <w:style w:type="paragraph" w:customStyle="1" w:styleId="Definition">
    <w:name w:val="Definition"/>
    <w:basedOn w:val="Normal"/>
    <w:rsid w:val="00543B68"/>
    <w:pPr>
      <w:widowControl w:val="0"/>
      <w:spacing w:after="240"/>
      <w:ind w:left="1100"/>
      <w:jc w:val="both"/>
    </w:pPr>
    <w:rPr>
      <w:rFonts w:ascii="Helvetica" w:hAnsi="Helvetica"/>
      <w:lang w:eastAsia="en-AU"/>
    </w:rPr>
  </w:style>
  <w:style w:type="paragraph" w:customStyle="1" w:styleId="00Spine">
    <w:name w:val="00Spine"/>
    <w:basedOn w:val="Normal"/>
    <w:rsid w:val="007445BF"/>
  </w:style>
  <w:style w:type="paragraph" w:customStyle="1" w:styleId="05Endnote0">
    <w:name w:val="05Endnote"/>
    <w:basedOn w:val="Normal"/>
    <w:rsid w:val="007445BF"/>
  </w:style>
  <w:style w:type="paragraph" w:customStyle="1" w:styleId="06Copyright">
    <w:name w:val="06Copyright"/>
    <w:basedOn w:val="Normal"/>
    <w:rsid w:val="007445BF"/>
  </w:style>
  <w:style w:type="paragraph" w:customStyle="1" w:styleId="RepubNo">
    <w:name w:val="RepubNo"/>
    <w:basedOn w:val="BillBasicHeading"/>
    <w:rsid w:val="007445BF"/>
    <w:pPr>
      <w:keepNext w:val="0"/>
      <w:spacing w:before="600"/>
      <w:jc w:val="both"/>
    </w:pPr>
    <w:rPr>
      <w:sz w:val="26"/>
    </w:rPr>
  </w:style>
  <w:style w:type="paragraph" w:customStyle="1" w:styleId="EffectiveDate">
    <w:name w:val="EffectiveDate"/>
    <w:basedOn w:val="Normal"/>
    <w:rsid w:val="007445BF"/>
    <w:pPr>
      <w:spacing w:before="120"/>
    </w:pPr>
    <w:rPr>
      <w:rFonts w:ascii="Arial" w:hAnsi="Arial"/>
      <w:b/>
      <w:sz w:val="26"/>
    </w:rPr>
  </w:style>
  <w:style w:type="paragraph" w:customStyle="1" w:styleId="CoverInForce">
    <w:name w:val="CoverInForce"/>
    <w:basedOn w:val="BillBasicHeading"/>
    <w:rsid w:val="007445BF"/>
    <w:pPr>
      <w:keepNext w:val="0"/>
      <w:spacing w:before="400"/>
    </w:pPr>
    <w:rPr>
      <w:b w:val="0"/>
    </w:rPr>
  </w:style>
  <w:style w:type="paragraph" w:customStyle="1" w:styleId="CoverHeading">
    <w:name w:val="CoverHeading"/>
    <w:basedOn w:val="Normal"/>
    <w:rsid w:val="007445BF"/>
    <w:rPr>
      <w:rFonts w:ascii="Arial" w:hAnsi="Arial"/>
      <w:b/>
    </w:rPr>
  </w:style>
  <w:style w:type="paragraph" w:customStyle="1" w:styleId="CoverSubHdg">
    <w:name w:val="CoverSubHdg"/>
    <w:basedOn w:val="CoverHeading"/>
    <w:rsid w:val="007445BF"/>
    <w:pPr>
      <w:spacing w:before="120"/>
    </w:pPr>
    <w:rPr>
      <w:sz w:val="20"/>
    </w:rPr>
  </w:style>
  <w:style w:type="paragraph" w:customStyle="1" w:styleId="CoverActName">
    <w:name w:val="CoverActName"/>
    <w:basedOn w:val="BillBasicHeading"/>
    <w:rsid w:val="007445BF"/>
    <w:pPr>
      <w:keepNext w:val="0"/>
      <w:spacing w:before="260"/>
    </w:pPr>
  </w:style>
  <w:style w:type="paragraph" w:customStyle="1" w:styleId="CoverText">
    <w:name w:val="CoverText"/>
    <w:basedOn w:val="Normal"/>
    <w:uiPriority w:val="99"/>
    <w:rsid w:val="007445BF"/>
    <w:pPr>
      <w:spacing w:before="100"/>
      <w:jc w:val="both"/>
    </w:pPr>
    <w:rPr>
      <w:sz w:val="20"/>
    </w:rPr>
  </w:style>
  <w:style w:type="paragraph" w:customStyle="1" w:styleId="CoverTextPara">
    <w:name w:val="CoverTextPara"/>
    <w:basedOn w:val="CoverText"/>
    <w:rsid w:val="007445BF"/>
    <w:pPr>
      <w:tabs>
        <w:tab w:val="right" w:pos="600"/>
        <w:tab w:val="left" w:pos="840"/>
      </w:tabs>
      <w:ind w:left="840" w:hanging="840"/>
    </w:pPr>
  </w:style>
  <w:style w:type="paragraph" w:customStyle="1" w:styleId="AH1ChapterSymb">
    <w:name w:val="A H1 Chapter Symb"/>
    <w:basedOn w:val="AH1Chapter"/>
    <w:next w:val="AH2Part"/>
    <w:rsid w:val="007445BF"/>
    <w:pPr>
      <w:tabs>
        <w:tab w:val="clear" w:pos="2600"/>
        <w:tab w:val="left" w:pos="0"/>
      </w:tabs>
      <w:ind w:left="2480" w:hanging="2960"/>
    </w:pPr>
  </w:style>
  <w:style w:type="paragraph" w:customStyle="1" w:styleId="AH2PartSymb">
    <w:name w:val="A H2 Part Symb"/>
    <w:basedOn w:val="AH2Part"/>
    <w:next w:val="AH3Div"/>
    <w:rsid w:val="007445BF"/>
    <w:pPr>
      <w:tabs>
        <w:tab w:val="clear" w:pos="2600"/>
        <w:tab w:val="left" w:pos="0"/>
      </w:tabs>
      <w:ind w:left="2480" w:hanging="2960"/>
    </w:pPr>
  </w:style>
  <w:style w:type="paragraph" w:customStyle="1" w:styleId="AH3DivSymb">
    <w:name w:val="A H3 Div Symb"/>
    <w:basedOn w:val="AH3Div"/>
    <w:next w:val="AH5Sec"/>
    <w:rsid w:val="007445BF"/>
    <w:pPr>
      <w:tabs>
        <w:tab w:val="clear" w:pos="2600"/>
        <w:tab w:val="left" w:pos="0"/>
      </w:tabs>
      <w:ind w:left="2480" w:hanging="2960"/>
    </w:pPr>
  </w:style>
  <w:style w:type="paragraph" w:customStyle="1" w:styleId="AH4SubDivSymb">
    <w:name w:val="A H4 SubDiv Symb"/>
    <w:basedOn w:val="AH4SubDiv"/>
    <w:next w:val="AH5Sec"/>
    <w:rsid w:val="007445BF"/>
    <w:pPr>
      <w:tabs>
        <w:tab w:val="clear" w:pos="2600"/>
        <w:tab w:val="left" w:pos="0"/>
      </w:tabs>
      <w:ind w:left="2480" w:hanging="2960"/>
    </w:pPr>
  </w:style>
  <w:style w:type="paragraph" w:customStyle="1" w:styleId="AH5SecSymb">
    <w:name w:val="A H5 Sec Symb"/>
    <w:basedOn w:val="AH5Sec"/>
    <w:next w:val="Amain"/>
    <w:rsid w:val="007445BF"/>
    <w:pPr>
      <w:tabs>
        <w:tab w:val="clear" w:pos="1100"/>
        <w:tab w:val="left" w:pos="0"/>
      </w:tabs>
      <w:ind w:hanging="1580"/>
    </w:pPr>
  </w:style>
  <w:style w:type="paragraph" w:customStyle="1" w:styleId="AmainSymb">
    <w:name w:val="A main Symb"/>
    <w:basedOn w:val="Amain"/>
    <w:rsid w:val="007445BF"/>
    <w:pPr>
      <w:tabs>
        <w:tab w:val="left" w:pos="0"/>
      </w:tabs>
      <w:ind w:left="1120" w:hanging="1600"/>
    </w:pPr>
  </w:style>
  <w:style w:type="paragraph" w:customStyle="1" w:styleId="AparaSymb">
    <w:name w:val="A para Symb"/>
    <w:basedOn w:val="Apara"/>
    <w:rsid w:val="007445BF"/>
    <w:pPr>
      <w:tabs>
        <w:tab w:val="right" w:pos="0"/>
      </w:tabs>
      <w:ind w:hanging="2080"/>
    </w:pPr>
  </w:style>
  <w:style w:type="paragraph" w:customStyle="1" w:styleId="Assectheading">
    <w:name w:val="A ssect heading"/>
    <w:basedOn w:val="Amain"/>
    <w:rsid w:val="007445B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445BF"/>
    <w:pPr>
      <w:tabs>
        <w:tab w:val="left" w:pos="0"/>
      </w:tabs>
      <w:ind w:left="2098" w:hanging="2580"/>
    </w:pPr>
  </w:style>
  <w:style w:type="paragraph" w:customStyle="1" w:styleId="Actdetails">
    <w:name w:val="Act details"/>
    <w:basedOn w:val="Normal"/>
    <w:rsid w:val="007445BF"/>
    <w:pPr>
      <w:spacing w:before="20"/>
      <w:ind w:left="1400"/>
    </w:pPr>
    <w:rPr>
      <w:rFonts w:ascii="Arial" w:hAnsi="Arial"/>
      <w:sz w:val="20"/>
    </w:rPr>
  </w:style>
  <w:style w:type="paragraph" w:customStyle="1" w:styleId="AmdtsEntriesDefL2">
    <w:name w:val="AmdtsEntriesDefL2"/>
    <w:basedOn w:val="Normal"/>
    <w:rsid w:val="007445BF"/>
    <w:pPr>
      <w:tabs>
        <w:tab w:val="left" w:pos="3000"/>
      </w:tabs>
      <w:ind w:left="3100" w:hanging="2000"/>
    </w:pPr>
    <w:rPr>
      <w:rFonts w:ascii="Arial" w:hAnsi="Arial"/>
      <w:sz w:val="18"/>
    </w:rPr>
  </w:style>
  <w:style w:type="paragraph" w:customStyle="1" w:styleId="AmdtsEntries">
    <w:name w:val="AmdtsEntries"/>
    <w:basedOn w:val="BillBasicHeading"/>
    <w:rsid w:val="007445B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445BF"/>
    <w:pPr>
      <w:tabs>
        <w:tab w:val="clear" w:pos="2600"/>
      </w:tabs>
      <w:spacing w:before="120"/>
      <w:ind w:left="1100"/>
    </w:pPr>
    <w:rPr>
      <w:sz w:val="18"/>
    </w:rPr>
  </w:style>
  <w:style w:type="paragraph" w:customStyle="1" w:styleId="Asamby">
    <w:name w:val="As am by"/>
    <w:basedOn w:val="Normal"/>
    <w:next w:val="Normal"/>
    <w:rsid w:val="007445BF"/>
    <w:pPr>
      <w:spacing w:before="240"/>
      <w:ind w:left="1100"/>
    </w:pPr>
    <w:rPr>
      <w:rFonts w:ascii="Arial" w:hAnsi="Arial"/>
      <w:sz w:val="20"/>
    </w:rPr>
  </w:style>
  <w:style w:type="character" w:customStyle="1" w:styleId="charSymb">
    <w:name w:val="charSymb"/>
    <w:basedOn w:val="DefaultParagraphFont"/>
    <w:rsid w:val="007445BF"/>
    <w:rPr>
      <w:rFonts w:ascii="Arial" w:hAnsi="Arial"/>
      <w:sz w:val="24"/>
      <w:bdr w:val="single" w:sz="4" w:space="0" w:color="auto"/>
    </w:rPr>
  </w:style>
  <w:style w:type="character" w:customStyle="1" w:styleId="charTableNo">
    <w:name w:val="charTableNo"/>
    <w:basedOn w:val="DefaultParagraphFont"/>
    <w:rsid w:val="007445BF"/>
  </w:style>
  <w:style w:type="character" w:customStyle="1" w:styleId="charTableText">
    <w:name w:val="charTableText"/>
    <w:basedOn w:val="DefaultParagraphFont"/>
    <w:rsid w:val="007445BF"/>
  </w:style>
  <w:style w:type="paragraph" w:customStyle="1" w:styleId="Dict-HeadingSymb">
    <w:name w:val="Dict-Heading Symb"/>
    <w:basedOn w:val="Dict-Heading"/>
    <w:rsid w:val="007445BF"/>
    <w:pPr>
      <w:tabs>
        <w:tab w:val="left" w:pos="0"/>
      </w:tabs>
      <w:ind w:left="2480" w:hanging="2960"/>
    </w:pPr>
  </w:style>
  <w:style w:type="paragraph" w:customStyle="1" w:styleId="EarlierRepubEntries">
    <w:name w:val="EarlierRepubEntries"/>
    <w:basedOn w:val="Normal"/>
    <w:rsid w:val="007445BF"/>
    <w:pPr>
      <w:spacing w:before="60" w:after="60"/>
    </w:pPr>
    <w:rPr>
      <w:rFonts w:ascii="Arial" w:hAnsi="Arial"/>
      <w:sz w:val="18"/>
    </w:rPr>
  </w:style>
  <w:style w:type="paragraph" w:customStyle="1" w:styleId="EarlierRepubHdg">
    <w:name w:val="EarlierRepubHdg"/>
    <w:basedOn w:val="Normal"/>
    <w:rsid w:val="007445BF"/>
    <w:pPr>
      <w:keepNext/>
    </w:pPr>
    <w:rPr>
      <w:rFonts w:ascii="Arial" w:hAnsi="Arial"/>
      <w:b/>
      <w:sz w:val="20"/>
    </w:rPr>
  </w:style>
  <w:style w:type="paragraph" w:customStyle="1" w:styleId="Endnote20">
    <w:name w:val="Endnote2"/>
    <w:basedOn w:val="Normal"/>
    <w:rsid w:val="007445BF"/>
    <w:pPr>
      <w:keepNext/>
      <w:tabs>
        <w:tab w:val="left" w:pos="1100"/>
      </w:tabs>
      <w:spacing w:before="360"/>
    </w:pPr>
    <w:rPr>
      <w:rFonts w:ascii="Arial" w:hAnsi="Arial"/>
      <w:b/>
    </w:rPr>
  </w:style>
  <w:style w:type="paragraph" w:customStyle="1" w:styleId="Endnote3">
    <w:name w:val="Endnote3"/>
    <w:basedOn w:val="Normal"/>
    <w:rsid w:val="007445B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445B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445BF"/>
    <w:pPr>
      <w:spacing w:before="60"/>
      <w:ind w:left="1100"/>
      <w:jc w:val="both"/>
    </w:pPr>
    <w:rPr>
      <w:sz w:val="20"/>
    </w:rPr>
  </w:style>
  <w:style w:type="paragraph" w:customStyle="1" w:styleId="EndNoteParas">
    <w:name w:val="EndNoteParas"/>
    <w:basedOn w:val="EndNoteTextEPS"/>
    <w:rsid w:val="007445BF"/>
    <w:pPr>
      <w:tabs>
        <w:tab w:val="right" w:pos="1432"/>
      </w:tabs>
      <w:ind w:left="1840" w:hanging="1840"/>
    </w:pPr>
  </w:style>
  <w:style w:type="paragraph" w:customStyle="1" w:styleId="EndnotesAbbrev">
    <w:name w:val="EndnotesAbbrev"/>
    <w:basedOn w:val="Normal"/>
    <w:rsid w:val="007445BF"/>
    <w:pPr>
      <w:spacing w:before="20"/>
    </w:pPr>
    <w:rPr>
      <w:rFonts w:ascii="Arial" w:hAnsi="Arial"/>
      <w:color w:val="000000"/>
      <w:sz w:val="16"/>
    </w:rPr>
  </w:style>
  <w:style w:type="paragraph" w:customStyle="1" w:styleId="EPSCoverTop">
    <w:name w:val="EPSCoverTop"/>
    <w:basedOn w:val="Normal"/>
    <w:rsid w:val="007445BF"/>
    <w:pPr>
      <w:jc w:val="right"/>
    </w:pPr>
    <w:rPr>
      <w:rFonts w:ascii="Arial" w:hAnsi="Arial"/>
      <w:sz w:val="20"/>
    </w:rPr>
  </w:style>
  <w:style w:type="paragraph" w:customStyle="1" w:styleId="LegHistNote">
    <w:name w:val="LegHistNote"/>
    <w:basedOn w:val="Actdetails"/>
    <w:rsid w:val="007445BF"/>
    <w:pPr>
      <w:spacing w:before="60"/>
      <w:ind w:left="2700" w:right="-60" w:hanging="1300"/>
    </w:pPr>
    <w:rPr>
      <w:sz w:val="18"/>
    </w:rPr>
  </w:style>
  <w:style w:type="paragraph" w:customStyle="1" w:styleId="LongTitleSymb">
    <w:name w:val="LongTitleSymb"/>
    <w:basedOn w:val="LongTitle"/>
    <w:rsid w:val="007445BF"/>
    <w:pPr>
      <w:ind w:hanging="480"/>
    </w:pPr>
  </w:style>
  <w:style w:type="paragraph" w:styleId="MacroText">
    <w:name w:val="macro"/>
    <w:link w:val="MacroTextChar"/>
    <w:semiHidden/>
    <w:rsid w:val="007445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445BF"/>
    <w:rPr>
      <w:rFonts w:ascii="Courier New" w:hAnsi="Courier New" w:cs="Courier New"/>
      <w:lang w:eastAsia="en-US"/>
    </w:rPr>
  </w:style>
  <w:style w:type="paragraph" w:customStyle="1" w:styleId="NewAct">
    <w:name w:val="New Act"/>
    <w:basedOn w:val="Normal"/>
    <w:next w:val="Actdetails"/>
    <w:link w:val="NewActChar"/>
    <w:rsid w:val="007445BF"/>
    <w:pPr>
      <w:keepNext/>
      <w:spacing w:before="180"/>
      <w:ind w:left="1100"/>
    </w:pPr>
    <w:rPr>
      <w:rFonts w:ascii="Arial" w:hAnsi="Arial"/>
      <w:b/>
      <w:sz w:val="20"/>
    </w:rPr>
  </w:style>
  <w:style w:type="character" w:customStyle="1" w:styleId="NewActChar">
    <w:name w:val="New Act Char"/>
    <w:basedOn w:val="DefaultParagraphFont"/>
    <w:link w:val="NewAct"/>
    <w:locked/>
    <w:rsid w:val="00227EC0"/>
    <w:rPr>
      <w:rFonts w:ascii="Arial" w:hAnsi="Arial"/>
      <w:b/>
      <w:lang w:eastAsia="en-US"/>
    </w:rPr>
  </w:style>
  <w:style w:type="paragraph" w:customStyle="1" w:styleId="NewReg">
    <w:name w:val="New Reg"/>
    <w:basedOn w:val="NewAct"/>
    <w:next w:val="Actdetails"/>
    <w:rsid w:val="007445BF"/>
  </w:style>
  <w:style w:type="paragraph" w:customStyle="1" w:styleId="RenumProvEntries">
    <w:name w:val="RenumProvEntries"/>
    <w:basedOn w:val="Normal"/>
    <w:rsid w:val="007445BF"/>
    <w:pPr>
      <w:spacing w:before="60"/>
    </w:pPr>
    <w:rPr>
      <w:rFonts w:ascii="Arial" w:hAnsi="Arial"/>
      <w:sz w:val="20"/>
    </w:rPr>
  </w:style>
  <w:style w:type="paragraph" w:customStyle="1" w:styleId="RenumProvHdg">
    <w:name w:val="RenumProvHdg"/>
    <w:basedOn w:val="Normal"/>
    <w:rsid w:val="007445BF"/>
    <w:rPr>
      <w:rFonts w:ascii="Arial" w:hAnsi="Arial"/>
      <w:b/>
      <w:sz w:val="22"/>
    </w:rPr>
  </w:style>
  <w:style w:type="paragraph" w:customStyle="1" w:styleId="RenumProvHeader">
    <w:name w:val="RenumProvHeader"/>
    <w:basedOn w:val="Normal"/>
    <w:rsid w:val="007445BF"/>
    <w:rPr>
      <w:rFonts w:ascii="Arial" w:hAnsi="Arial"/>
      <w:b/>
      <w:sz w:val="22"/>
    </w:rPr>
  </w:style>
  <w:style w:type="paragraph" w:customStyle="1" w:styleId="RenumProvSubsectEntries">
    <w:name w:val="RenumProvSubsectEntries"/>
    <w:basedOn w:val="RenumProvEntries"/>
    <w:rsid w:val="007445BF"/>
    <w:pPr>
      <w:ind w:left="252"/>
    </w:pPr>
  </w:style>
  <w:style w:type="paragraph" w:customStyle="1" w:styleId="RenumTableHdg">
    <w:name w:val="RenumTableHdg"/>
    <w:basedOn w:val="Normal"/>
    <w:rsid w:val="007445BF"/>
    <w:pPr>
      <w:spacing w:before="120"/>
    </w:pPr>
    <w:rPr>
      <w:rFonts w:ascii="Arial" w:hAnsi="Arial"/>
      <w:b/>
      <w:sz w:val="20"/>
    </w:rPr>
  </w:style>
  <w:style w:type="paragraph" w:customStyle="1" w:styleId="SchclauseheadingSymb">
    <w:name w:val="Sch clause heading Symb"/>
    <w:basedOn w:val="Schclauseheading"/>
    <w:rsid w:val="007445BF"/>
    <w:pPr>
      <w:tabs>
        <w:tab w:val="left" w:pos="0"/>
      </w:tabs>
      <w:ind w:left="980" w:hanging="1460"/>
    </w:pPr>
  </w:style>
  <w:style w:type="paragraph" w:customStyle="1" w:styleId="SchSubClause">
    <w:name w:val="Sch SubClause"/>
    <w:basedOn w:val="Schclauseheading"/>
    <w:rsid w:val="007445BF"/>
    <w:rPr>
      <w:b w:val="0"/>
    </w:rPr>
  </w:style>
  <w:style w:type="paragraph" w:customStyle="1" w:styleId="Sched-FormSymb">
    <w:name w:val="Sched-Form Symb"/>
    <w:basedOn w:val="Sched-Form"/>
    <w:rsid w:val="007445BF"/>
    <w:pPr>
      <w:tabs>
        <w:tab w:val="left" w:pos="0"/>
      </w:tabs>
      <w:ind w:left="2480" w:hanging="2960"/>
    </w:pPr>
  </w:style>
  <w:style w:type="paragraph" w:customStyle="1" w:styleId="Sched-headingSymb">
    <w:name w:val="Sched-heading Symb"/>
    <w:basedOn w:val="Sched-heading"/>
    <w:rsid w:val="007445BF"/>
    <w:pPr>
      <w:tabs>
        <w:tab w:val="left" w:pos="0"/>
      </w:tabs>
      <w:ind w:left="2480" w:hanging="2960"/>
    </w:pPr>
  </w:style>
  <w:style w:type="paragraph" w:customStyle="1" w:styleId="Sched-PartSymb">
    <w:name w:val="Sched-Part Symb"/>
    <w:basedOn w:val="Sched-Part"/>
    <w:rsid w:val="007445BF"/>
    <w:pPr>
      <w:tabs>
        <w:tab w:val="left" w:pos="0"/>
      </w:tabs>
      <w:ind w:left="2480" w:hanging="2960"/>
    </w:pPr>
  </w:style>
  <w:style w:type="paragraph" w:styleId="Subtitle">
    <w:name w:val="Subtitle"/>
    <w:basedOn w:val="Normal"/>
    <w:link w:val="SubtitleChar"/>
    <w:qFormat/>
    <w:rsid w:val="007445BF"/>
    <w:pPr>
      <w:spacing w:after="60"/>
      <w:jc w:val="center"/>
      <w:outlineLvl w:val="1"/>
    </w:pPr>
    <w:rPr>
      <w:rFonts w:ascii="Arial" w:hAnsi="Arial"/>
    </w:rPr>
  </w:style>
  <w:style w:type="character" w:customStyle="1" w:styleId="SubtitleChar">
    <w:name w:val="Subtitle Char"/>
    <w:basedOn w:val="DefaultParagraphFont"/>
    <w:link w:val="Subtitle"/>
    <w:rsid w:val="007445BF"/>
    <w:rPr>
      <w:rFonts w:ascii="Arial" w:hAnsi="Arial"/>
      <w:sz w:val="24"/>
      <w:lang w:eastAsia="en-US"/>
    </w:rPr>
  </w:style>
  <w:style w:type="paragraph" w:customStyle="1" w:styleId="TLegEntries">
    <w:name w:val="TLegEntries"/>
    <w:basedOn w:val="Normal"/>
    <w:rsid w:val="007445B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445BF"/>
    <w:pPr>
      <w:ind w:firstLine="0"/>
    </w:pPr>
    <w:rPr>
      <w:b/>
    </w:rPr>
  </w:style>
  <w:style w:type="paragraph" w:customStyle="1" w:styleId="EndNoteTextPub">
    <w:name w:val="EndNoteTextPub"/>
    <w:basedOn w:val="Normal"/>
    <w:rsid w:val="007445BF"/>
    <w:pPr>
      <w:spacing w:before="60"/>
      <w:ind w:left="1100"/>
      <w:jc w:val="both"/>
    </w:pPr>
    <w:rPr>
      <w:sz w:val="20"/>
    </w:rPr>
  </w:style>
  <w:style w:type="paragraph" w:customStyle="1" w:styleId="TOC10">
    <w:name w:val="TOC 10"/>
    <w:basedOn w:val="TOC5"/>
    <w:rsid w:val="007445BF"/>
    <w:rPr>
      <w:szCs w:val="24"/>
    </w:rPr>
  </w:style>
  <w:style w:type="character" w:customStyle="1" w:styleId="charNotBold">
    <w:name w:val="charNotBold"/>
    <w:basedOn w:val="DefaultParagraphFont"/>
    <w:rsid w:val="007445BF"/>
    <w:rPr>
      <w:rFonts w:ascii="Arial" w:hAnsi="Arial"/>
      <w:sz w:val="20"/>
    </w:rPr>
  </w:style>
  <w:style w:type="paragraph" w:customStyle="1" w:styleId="ShadedSchClauseSymb">
    <w:name w:val="Shaded Sch Clause Symb"/>
    <w:basedOn w:val="ShadedSchClause"/>
    <w:rsid w:val="007445BF"/>
    <w:pPr>
      <w:tabs>
        <w:tab w:val="left" w:pos="0"/>
      </w:tabs>
      <w:ind w:left="975" w:hanging="1457"/>
    </w:pPr>
  </w:style>
  <w:style w:type="paragraph" w:customStyle="1" w:styleId="CoverTextBullet">
    <w:name w:val="CoverTextBullet"/>
    <w:basedOn w:val="CoverText"/>
    <w:qFormat/>
    <w:rsid w:val="007445BF"/>
    <w:pPr>
      <w:numPr>
        <w:numId w:val="6"/>
      </w:numPr>
    </w:pPr>
    <w:rPr>
      <w:color w:val="000000"/>
    </w:rPr>
  </w:style>
  <w:style w:type="paragraph" w:customStyle="1" w:styleId="Sched-Form-18Space">
    <w:name w:val="Sched-Form-18Space"/>
    <w:basedOn w:val="Normal"/>
    <w:rsid w:val="007445BF"/>
    <w:pPr>
      <w:spacing w:before="360" w:after="60"/>
    </w:pPr>
    <w:rPr>
      <w:sz w:val="22"/>
    </w:rPr>
  </w:style>
  <w:style w:type="paragraph" w:customStyle="1" w:styleId="FormRule">
    <w:name w:val="FormRule"/>
    <w:basedOn w:val="Normal"/>
    <w:rsid w:val="007445BF"/>
    <w:pPr>
      <w:pBdr>
        <w:top w:val="single" w:sz="4" w:space="1" w:color="auto"/>
      </w:pBdr>
      <w:spacing w:before="160" w:after="40"/>
      <w:ind w:left="3220" w:right="3260"/>
    </w:pPr>
    <w:rPr>
      <w:sz w:val="8"/>
    </w:rPr>
  </w:style>
  <w:style w:type="paragraph" w:customStyle="1" w:styleId="OldAmdtsEntries">
    <w:name w:val="OldAmdtsEntries"/>
    <w:basedOn w:val="BillBasicHeading"/>
    <w:rsid w:val="007445BF"/>
    <w:pPr>
      <w:tabs>
        <w:tab w:val="clear" w:pos="2600"/>
        <w:tab w:val="left" w:leader="dot" w:pos="2700"/>
      </w:tabs>
      <w:ind w:left="2700" w:hanging="2000"/>
    </w:pPr>
    <w:rPr>
      <w:sz w:val="18"/>
    </w:rPr>
  </w:style>
  <w:style w:type="paragraph" w:customStyle="1" w:styleId="OldAmdt2ndLine">
    <w:name w:val="OldAmdt2ndLine"/>
    <w:basedOn w:val="OldAmdtsEntries"/>
    <w:rsid w:val="007445BF"/>
    <w:pPr>
      <w:tabs>
        <w:tab w:val="left" w:pos="2700"/>
      </w:tabs>
      <w:spacing w:before="0"/>
    </w:pPr>
  </w:style>
  <w:style w:type="paragraph" w:customStyle="1" w:styleId="parainpara">
    <w:name w:val="para in para"/>
    <w:rsid w:val="007445B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445BF"/>
    <w:pPr>
      <w:spacing w:after="60"/>
      <w:ind w:left="2800"/>
    </w:pPr>
    <w:rPr>
      <w:rFonts w:ascii="ACTCrest" w:hAnsi="ACTCrest"/>
      <w:sz w:val="216"/>
    </w:rPr>
  </w:style>
  <w:style w:type="paragraph" w:customStyle="1" w:styleId="Actbullet">
    <w:name w:val="Act bullet"/>
    <w:basedOn w:val="Normal"/>
    <w:uiPriority w:val="99"/>
    <w:rsid w:val="007445BF"/>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7445B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445BF"/>
    <w:rPr>
      <w:b w:val="0"/>
      <w:sz w:val="32"/>
    </w:rPr>
  </w:style>
  <w:style w:type="paragraph" w:customStyle="1" w:styleId="MH1Chapter">
    <w:name w:val="M H1 Chapter"/>
    <w:basedOn w:val="AH1Chapter"/>
    <w:rsid w:val="007445BF"/>
    <w:pPr>
      <w:tabs>
        <w:tab w:val="clear" w:pos="2600"/>
        <w:tab w:val="left" w:pos="2720"/>
      </w:tabs>
      <w:ind w:left="4000" w:hanging="3300"/>
    </w:pPr>
  </w:style>
  <w:style w:type="paragraph" w:customStyle="1" w:styleId="ModH1Chapter">
    <w:name w:val="Mod H1 Chapter"/>
    <w:basedOn w:val="IH1ChapSymb"/>
    <w:rsid w:val="007445BF"/>
    <w:pPr>
      <w:tabs>
        <w:tab w:val="clear" w:pos="2600"/>
        <w:tab w:val="left" w:pos="3300"/>
      </w:tabs>
      <w:ind w:left="3300"/>
    </w:pPr>
  </w:style>
  <w:style w:type="paragraph" w:customStyle="1" w:styleId="IH1ChapSymb">
    <w:name w:val="I H1 Chap Symb"/>
    <w:basedOn w:val="BillBasicHeading"/>
    <w:next w:val="Normal"/>
    <w:rsid w:val="007445BF"/>
    <w:pPr>
      <w:tabs>
        <w:tab w:val="left" w:pos="-3080"/>
        <w:tab w:val="left" w:pos="0"/>
      </w:tabs>
      <w:spacing w:before="320"/>
      <w:ind w:left="2600" w:hanging="3080"/>
    </w:pPr>
    <w:rPr>
      <w:sz w:val="34"/>
    </w:rPr>
  </w:style>
  <w:style w:type="paragraph" w:customStyle="1" w:styleId="ModH2Part">
    <w:name w:val="Mod H2 Part"/>
    <w:basedOn w:val="IH2PartSymb"/>
    <w:rsid w:val="007445BF"/>
    <w:pPr>
      <w:tabs>
        <w:tab w:val="clear" w:pos="2600"/>
        <w:tab w:val="left" w:pos="3300"/>
      </w:tabs>
      <w:ind w:left="3300"/>
    </w:pPr>
  </w:style>
  <w:style w:type="paragraph" w:customStyle="1" w:styleId="IH2PartSymb">
    <w:name w:val="I H2 Part Symb"/>
    <w:basedOn w:val="BillBasicHeading"/>
    <w:next w:val="Normal"/>
    <w:rsid w:val="007445BF"/>
    <w:pPr>
      <w:tabs>
        <w:tab w:val="left" w:pos="-3080"/>
        <w:tab w:val="left" w:pos="0"/>
      </w:tabs>
      <w:spacing w:before="380"/>
      <w:ind w:left="2600" w:hanging="3080"/>
    </w:pPr>
    <w:rPr>
      <w:sz w:val="32"/>
    </w:rPr>
  </w:style>
  <w:style w:type="paragraph" w:customStyle="1" w:styleId="ModH3Div">
    <w:name w:val="Mod H3 Div"/>
    <w:basedOn w:val="IH3DivSymb"/>
    <w:rsid w:val="007445BF"/>
    <w:pPr>
      <w:tabs>
        <w:tab w:val="clear" w:pos="2600"/>
        <w:tab w:val="left" w:pos="3300"/>
      </w:tabs>
      <w:ind w:left="3300"/>
    </w:pPr>
  </w:style>
  <w:style w:type="paragraph" w:customStyle="1" w:styleId="IH3DivSymb">
    <w:name w:val="I H3 Div Symb"/>
    <w:basedOn w:val="BillBasicHeading"/>
    <w:next w:val="Normal"/>
    <w:rsid w:val="007445BF"/>
    <w:pPr>
      <w:tabs>
        <w:tab w:val="left" w:pos="-3080"/>
        <w:tab w:val="left" w:pos="0"/>
      </w:tabs>
      <w:spacing w:before="240"/>
      <w:ind w:left="2600" w:hanging="3080"/>
    </w:pPr>
    <w:rPr>
      <w:sz w:val="28"/>
    </w:rPr>
  </w:style>
  <w:style w:type="paragraph" w:customStyle="1" w:styleId="ModH4SubDiv">
    <w:name w:val="Mod H4 SubDiv"/>
    <w:basedOn w:val="IH4SubDivSymb"/>
    <w:rsid w:val="007445BF"/>
    <w:pPr>
      <w:tabs>
        <w:tab w:val="clear" w:pos="2600"/>
        <w:tab w:val="left" w:pos="3300"/>
      </w:tabs>
      <w:ind w:left="3300"/>
    </w:pPr>
  </w:style>
  <w:style w:type="paragraph" w:customStyle="1" w:styleId="IH4SubDivSymb">
    <w:name w:val="I H4 SubDiv Symb"/>
    <w:basedOn w:val="BillBasicHeading"/>
    <w:next w:val="Normal"/>
    <w:rsid w:val="007445BF"/>
    <w:pPr>
      <w:tabs>
        <w:tab w:val="left" w:pos="-3080"/>
        <w:tab w:val="left" w:pos="0"/>
      </w:tabs>
      <w:spacing w:before="240"/>
      <w:ind w:left="2600" w:hanging="3080"/>
      <w:jc w:val="both"/>
    </w:pPr>
    <w:rPr>
      <w:sz w:val="26"/>
    </w:rPr>
  </w:style>
  <w:style w:type="paragraph" w:customStyle="1" w:styleId="ModH5Sec">
    <w:name w:val="Mod H5 Sec"/>
    <w:basedOn w:val="IH5SecSymb"/>
    <w:rsid w:val="007445BF"/>
    <w:pPr>
      <w:tabs>
        <w:tab w:val="clear" w:pos="1100"/>
        <w:tab w:val="left" w:pos="1800"/>
      </w:tabs>
      <w:ind w:left="2200"/>
    </w:pPr>
  </w:style>
  <w:style w:type="paragraph" w:customStyle="1" w:styleId="IH5SecSymb">
    <w:name w:val="I H5 Sec Symb"/>
    <w:basedOn w:val="BillBasicHeading"/>
    <w:next w:val="Normal"/>
    <w:rsid w:val="007445BF"/>
    <w:pPr>
      <w:tabs>
        <w:tab w:val="clear" w:pos="2600"/>
        <w:tab w:val="left" w:pos="-1580"/>
        <w:tab w:val="left" w:pos="0"/>
        <w:tab w:val="left" w:pos="1100"/>
      </w:tabs>
      <w:spacing w:before="240"/>
      <w:ind w:left="1100" w:hanging="1580"/>
    </w:pPr>
  </w:style>
  <w:style w:type="paragraph" w:customStyle="1" w:styleId="Modmain">
    <w:name w:val="Mod main"/>
    <w:basedOn w:val="Amain"/>
    <w:rsid w:val="007445BF"/>
    <w:pPr>
      <w:tabs>
        <w:tab w:val="clear" w:pos="900"/>
        <w:tab w:val="clear" w:pos="1100"/>
        <w:tab w:val="right" w:pos="1600"/>
        <w:tab w:val="left" w:pos="1800"/>
      </w:tabs>
      <w:ind w:left="2200"/>
    </w:pPr>
  </w:style>
  <w:style w:type="paragraph" w:customStyle="1" w:styleId="Modpara">
    <w:name w:val="Mod para"/>
    <w:basedOn w:val="BillBasic"/>
    <w:rsid w:val="007445BF"/>
    <w:pPr>
      <w:tabs>
        <w:tab w:val="right" w:pos="2100"/>
        <w:tab w:val="left" w:pos="2300"/>
      </w:tabs>
      <w:ind w:left="2700" w:hanging="1600"/>
      <w:outlineLvl w:val="6"/>
    </w:pPr>
  </w:style>
  <w:style w:type="paragraph" w:customStyle="1" w:styleId="Modsubpara">
    <w:name w:val="Mod subpara"/>
    <w:basedOn w:val="Asubpara"/>
    <w:rsid w:val="007445BF"/>
    <w:pPr>
      <w:tabs>
        <w:tab w:val="clear" w:pos="1900"/>
        <w:tab w:val="clear" w:pos="2100"/>
        <w:tab w:val="right" w:pos="2640"/>
        <w:tab w:val="left" w:pos="2840"/>
      </w:tabs>
      <w:ind w:left="3240" w:hanging="2140"/>
    </w:pPr>
  </w:style>
  <w:style w:type="paragraph" w:customStyle="1" w:styleId="Modsubsubpara">
    <w:name w:val="Mod subsubpara"/>
    <w:basedOn w:val="AsubsubparaSymb"/>
    <w:rsid w:val="007445BF"/>
    <w:pPr>
      <w:tabs>
        <w:tab w:val="clear" w:pos="2400"/>
        <w:tab w:val="clear" w:pos="2600"/>
        <w:tab w:val="right" w:pos="3160"/>
        <w:tab w:val="left" w:pos="3360"/>
      </w:tabs>
      <w:ind w:left="3760" w:hanging="2660"/>
    </w:pPr>
  </w:style>
  <w:style w:type="paragraph" w:customStyle="1" w:styleId="AsubsubparaSymb">
    <w:name w:val="A subsubpara Symb"/>
    <w:basedOn w:val="BillBasic"/>
    <w:rsid w:val="007445BF"/>
    <w:pPr>
      <w:tabs>
        <w:tab w:val="left" w:pos="0"/>
        <w:tab w:val="right" w:pos="2400"/>
        <w:tab w:val="left" w:pos="2600"/>
      </w:tabs>
      <w:ind w:left="2602" w:hanging="3084"/>
      <w:outlineLvl w:val="8"/>
    </w:pPr>
  </w:style>
  <w:style w:type="paragraph" w:customStyle="1" w:styleId="Modmainreturn">
    <w:name w:val="Mod main return"/>
    <w:basedOn w:val="AmainreturnSymb"/>
    <w:rsid w:val="007445BF"/>
    <w:pPr>
      <w:ind w:left="1800"/>
    </w:pPr>
  </w:style>
  <w:style w:type="paragraph" w:customStyle="1" w:styleId="Modparareturn">
    <w:name w:val="Mod para return"/>
    <w:basedOn w:val="AparareturnSymb"/>
    <w:rsid w:val="007445BF"/>
    <w:pPr>
      <w:ind w:left="2300"/>
    </w:pPr>
  </w:style>
  <w:style w:type="paragraph" w:customStyle="1" w:styleId="AparareturnSymb">
    <w:name w:val="A para return Symb"/>
    <w:basedOn w:val="BillBasic"/>
    <w:rsid w:val="007445BF"/>
    <w:pPr>
      <w:tabs>
        <w:tab w:val="left" w:pos="2081"/>
      </w:tabs>
      <w:ind w:left="1599" w:hanging="2081"/>
    </w:pPr>
  </w:style>
  <w:style w:type="paragraph" w:customStyle="1" w:styleId="Modsubparareturn">
    <w:name w:val="Mod subpara return"/>
    <w:basedOn w:val="AsubparareturnSymb"/>
    <w:rsid w:val="007445BF"/>
    <w:pPr>
      <w:ind w:left="3040"/>
    </w:pPr>
  </w:style>
  <w:style w:type="paragraph" w:customStyle="1" w:styleId="AsubparareturnSymb">
    <w:name w:val="A subpara return Symb"/>
    <w:basedOn w:val="BillBasic"/>
    <w:rsid w:val="007445BF"/>
    <w:pPr>
      <w:tabs>
        <w:tab w:val="left" w:pos="2580"/>
      </w:tabs>
      <w:ind w:left="2098" w:hanging="2580"/>
    </w:pPr>
  </w:style>
  <w:style w:type="paragraph" w:customStyle="1" w:styleId="Modref">
    <w:name w:val="Mod ref"/>
    <w:basedOn w:val="refSymb"/>
    <w:rsid w:val="007445BF"/>
    <w:pPr>
      <w:ind w:left="1100"/>
    </w:pPr>
  </w:style>
  <w:style w:type="paragraph" w:customStyle="1" w:styleId="ModaNote">
    <w:name w:val="Mod aNote"/>
    <w:basedOn w:val="aNoteSymb"/>
    <w:rsid w:val="007445BF"/>
    <w:pPr>
      <w:tabs>
        <w:tab w:val="left" w:pos="2600"/>
      </w:tabs>
      <w:ind w:left="2600"/>
    </w:pPr>
  </w:style>
  <w:style w:type="paragraph" w:customStyle="1" w:styleId="ModNote">
    <w:name w:val="Mod Note"/>
    <w:basedOn w:val="aNoteSymb"/>
    <w:rsid w:val="007445BF"/>
    <w:pPr>
      <w:tabs>
        <w:tab w:val="left" w:pos="2600"/>
      </w:tabs>
      <w:ind w:left="2600"/>
    </w:pPr>
  </w:style>
  <w:style w:type="paragraph" w:customStyle="1" w:styleId="ApprFormHd">
    <w:name w:val="ApprFormHd"/>
    <w:basedOn w:val="Sched-heading"/>
    <w:rsid w:val="007445BF"/>
    <w:pPr>
      <w:ind w:left="0" w:firstLine="0"/>
    </w:pPr>
  </w:style>
  <w:style w:type="paragraph" w:customStyle="1" w:styleId="AmdtEntries">
    <w:name w:val="AmdtEntries"/>
    <w:basedOn w:val="BillBasicHeading"/>
    <w:rsid w:val="007445BF"/>
    <w:pPr>
      <w:keepNext w:val="0"/>
      <w:tabs>
        <w:tab w:val="clear" w:pos="2600"/>
      </w:tabs>
      <w:spacing w:before="0"/>
      <w:ind w:left="3200" w:hanging="2100"/>
    </w:pPr>
    <w:rPr>
      <w:sz w:val="18"/>
    </w:rPr>
  </w:style>
  <w:style w:type="paragraph" w:customStyle="1" w:styleId="AmdtEntriesDefL2">
    <w:name w:val="AmdtEntriesDefL2"/>
    <w:basedOn w:val="AmdtEntries"/>
    <w:rsid w:val="007445BF"/>
    <w:pPr>
      <w:tabs>
        <w:tab w:val="left" w:pos="3000"/>
      </w:tabs>
      <w:ind w:left="3600" w:hanging="2500"/>
    </w:pPr>
  </w:style>
  <w:style w:type="paragraph" w:customStyle="1" w:styleId="Actdetailsnote">
    <w:name w:val="Act details note"/>
    <w:basedOn w:val="Actdetails"/>
    <w:uiPriority w:val="99"/>
    <w:rsid w:val="007445BF"/>
    <w:pPr>
      <w:ind w:left="1620" w:right="-60" w:hanging="720"/>
    </w:pPr>
    <w:rPr>
      <w:sz w:val="18"/>
    </w:rPr>
  </w:style>
  <w:style w:type="paragraph" w:customStyle="1" w:styleId="DetailsNo">
    <w:name w:val="Details No"/>
    <w:basedOn w:val="Actdetails"/>
    <w:uiPriority w:val="99"/>
    <w:rsid w:val="007445BF"/>
    <w:pPr>
      <w:ind w:left="0"/>
    </w:pPr>
    <w:rPr>
      <w:sz w:val="18"/>
    </w:rPr>
  </w:style>
  <w:style w:type="paragraph" w:customStyle="1" w:styleId="AssectheadingSymb">
    <w:name w:val="A ssect heading Symb"/>
    <w:basedOn w:val="Amain"/>
    <w:rsid w:val="007445B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445BF"/>
    <w:pPr>
      <w:tabs>
        <w:tab w:val="left" w:pos="1582"/>
      </w:tabs>
      <w:ind w:left="1100" w:hanging="1582"/>
    </w:pPr>
  </w:style>
  <w:style w:type="paragraph" w:customStyle="1" w:styleId="aDefparaSymb">
    <w:name w:val="aDef para Symb"/>
    <w:basedOn w:val="Apara"/>
    <w:rsid w:val="007445BF"/>
    <w:pPr>
      <w:tabs>
        <w:tab w:val="clear" w:pos="1600"/>
        <w:tab w:val="left" w:pos="0"/>
        <w:tab w:val="left" w:pos="1599"/>
      </w:tabs>
      <w:ind w:left="1599" w:hanging="2081"/>
    </w:pPr>
  </w:style>
  <w:style w:type="paragraph" w:customStyle="1" w:styleId="aDefsubparaSymb">
    <w:name w:val="aDef subpara Symb"/>
    <w:basedOn w:val="Asubpara"/>
    <w:rsid w:val="007445BF"/>
    <w:pPr>
      <w:tabs>
        <w:tab w:val="left" w:pos="0"/>
      </w:tabs>
      <w:ind w:left="2098" w:hanging="2580"/>
    </w:pPr>
  </w:style>
  <w:style w:type="paragraph" w:customStyle="1" w:styleId="SchAparaSymb">
    <w:name w:val="Sch A para Symb"/>
    <w:basedOn w:val="Apara"/>
    <w:rsid w:val="007445BF"/>
    <w:pPr>
      <w:tabs>
        <w:tab w:val="left" w:pos="0"/>
      </w:tabs>
      <w:ind w:hanging="2080"/>
    </w:pPr>
  </w:style>
  <w:style w:type="paragraph" w:customStyle="1" w:styleId="SchAsubparaSymb">
    <w:name w:val="Sch A subpara Symb"/>
    <w:basedOn w:val="Asubpara"/>
    <w:rsid w:val="007445BF"/>
    <w:pPr>
      <w:tabs>
        <w:tab w:val="left" w:pos="0"/>
      </w:tabs>
      <w:ind w:hanging="2580"/>
    </w:pPr>
  </w:style>
  <w:style w:type="paragraph" w:customStyle="1" w:styleId="SchAsubsubparaSymb">
    <w:name w:val="Sch A subsubpara Symb"/>
    <w:basedOn w:val="AsubsubparaSymb"/>
    <w:rsid w:val="007445BF"/>
  </w:style>
  <w:style w:type="paragraph" w:customStyle="1" w:styleId="IshadedH5SecSymb">
    <w:name w:val="I shaded H5 Sec Symb"/>
    <w:basedOn w:val="AH5Sec"/>
    <w:rsid w:val="007445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445BF"/>
    <w:pPr>
      <w:tabs>
        <w:tab w:val="clear" w:pos="-1580"/>
      </w:tabs>
      <w:ind w:left="975" w:hanging="1457"/>
    </w:pPr>
  </w:style>
  <w:style w:type="paragraph" w:customStyle="1" w:styleId="IMainSymb">
    <w:name w:val="I Main Symb"/>
    <w:basedOn w:val="Amain"/>
    <w:rsid w:val="007445BF"/>
    <w:pPr>
      <w:tabs>
        <w:tab w:val="left" w:pos="0"/>
      </w:tabs>
      <w:ind w:hanging="1580"/>
    </w:pPr>
  </w:style>
  <w:style w:type="paragraph" w:customStyle="1" w:styleId="IparaSymb">
    <w:name w:val="I para Symb"/>
    <w:basedOn w:val="Apara"/>
    <w:rsid w:val="007445BF"/>
    <w:pPr>
      <w:tabs>
        <w:tab w:val="left" w:pos="0"/>
      </w:tabs>
      <w:ind w:hanging="2080"/>
      <w:outlineLvl w:val="9"/>
    </w:pPr>
  </w:style>
  <w:style w:type="paragraph" w:customStyle="1" w:styleId="IsubparaSymb">
    <w:name w:val="I subpara Symb"/>
    <w:basedOn w:val="Asubpara"/>
    <w:rsid w:val="007445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445BF"/>
    <w:pPr>
      <w:tabs>
        <w:tab w:val="clear" w:pos="2400"/>
        <w:tab w:val="clear" w:pos="2600"/>
        <w:tab w:val="right" w:pos="2460"/>
        <w:tab w:val="left" w:pos="2660"/>
      </w:tabs>
      <w:ind w:left="2660" w:hanging="3140"/>
    </w:pPr>
  </w:style>
  <w:style w:type="paragraph" w:customStyle="1" w:styleId="IdefparaSymb">
    <w:name w:val="I def para Symb"/>
    <w:basedOn w:val="IparaSymb"/>
    <w:rsid w:val="007445BF"/>
    <w:pPr>
      <w:ind w:left="1599" w:hanging="2081"/>
    </w:pPr>
  </w:style>
  <w:style w:type="paragraph" w:customStyle="1" w:styleId="IdefsubparaSymb">
    <w:name w:val="I def subpara Symb"/>
    <w:basedOn w:val="IsubparaSymb"/>
    <w:rsid w:val="007445BF"/>
    <w:pPr>
      <w:ind w:left="2138"/>
    </w:pPr>
  </w:style>
  <w:style w:type="paragraph" w:customStyle="1" w:styleId="ISched-headingSymb">
    <w:name w:val="I Sched-heading Symb"/>
    <w:basedOn w:val="BillBasicHeading"/>
    <w:next w:val="Normal"/>
    <w:rsid w:val="007445BF"/>
    <w:pPr>
      <w:tabs>
        <w:tab w:val="left" w:pos="-3080"/>
        <w:tab w:val="left" w:pos="0"/>
      </w:tabs>
      <w:spacing w:before="320"/>
      <w:ind w:left="2600" w:hanging="3080"/>
    </w:pPr>
    <w:rPr>
      <w:sz w:val="34"/>
    </w:rPr>
  </w:style>
  <w:style w:type="paragraph" w:customStyle="1" w:styleId="ISched-PartSymb">
    <w:name w:val="I Sched-Part Symb"/>
    <w:basedOn w:val="BillBasicHeading"/>
    <w:rsid w:val="007445BF"/>
    <w:pPr>
      <w:tabs>
        <w:tab w:val="left" w:pos="-3080"/>
        <w:tab w:val="left" w:pos="0"/>
      </w:tabs>
      <w:spacing w:before="380"/>
      <w:ind w:left="2600" w:hanging="3080"/>
    </w:pPr>
    <w:rPr>
      <w:sz w:val="32"/>
    </w:rPr>
  </w:style>
  <w:style w:type="paragraph" w:customStyle="1" w:styleId="ISched-formSymb">
    <w:name w:val="I Sched-form Symb"/>
    <w:basedOn w:val="BillBasicHeading"/>
    <w:rsid w:val="007445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445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445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445BF"/>
    <w:pPr>
      <w:tabs>
        <w:tab w:val="left" w:pos="1100"/>
      </w:tabs>
      <w:spacing w:before="60"/>
      <w:ind w:left="1500" w:hanging="1986"/>
    </w:pPr>
  </w:style>
  <w:style w:type="paragraph" w:customStyle="1" w:styleId="aExamHdgssSymb">
    <w:name w:val="aExamHdgss Symb"/>
    <w:basedOn w:val="BillBasicHeading"/>
    <w:next w:val="Normal"/>
    <w:rsid w:val="007445BF"/>
    <w:pPr>
      <w:tabs>
        <w:tab w:val="clear" w:pos="2600"/>
        <w:tab w:val="left" w:pos="1582"/>
      </w:tabs>
      <w:ind w:left="1100" w:hanging="1582"/>
    </w:pPr>
    <w:rPr>
      <w:sz w:val="18"/>
    </w:rPr>
  </w:style>
  <w:style w:type="paragraph" w:customStyle="1" w:styleId="aExamssSymb">
    <w:name w:val="aExamss Symb"/>
    <w:basedOn w:val="aNote"/>
    <w:rsid w:val="007445BF"/>
    <w:pPr>
      <w:tabs>
        <w:tab w:val="left" w:pos="1582"/>
      </w:tabs>
      <w:spacing w:before="60"/>
      <w:ind w:left="1100" w:hanging="1582"/>
    </w:pPr>
  </w:style>
  <w:style w:type="paragraph" w:customStyle="1" w:styleId="aExamINumssSymb">
    <w:name w:val="aExamINumss Symb"/>
    <w:basedOn w:val="aExamssSymb"/>
    <w:rsid w:val="007445BF"/>
    <w:pPr>
      <w:tabs>
        <w:tab w:val="left" w:pos="1100"/>
      </w:tabs>
      <w:ind w:left="1500" w:hanging="1986"/>
    </w:pPr>
  </w:style>
  <w:style w:type="paragraph" w:customStyle="1" w:styleId="aExamNumTextssSymb">
    <w:name w:val="aExamNumTextss Symb"/>
    <w:basedOn w:val="aExamssSymb"/>
    <w:rsid w:val="007445BF"/>
    <w:pPr>
      <w:tabs>
        <w:tab w:val="clear" w:pos="1582"/>
        <w:tab w:val="left" w:pos="1985"/>
      </w:tabs>
      <w:ind w:left="1503" w:hanging="1985"/>
    </w:pPr>
  </w:style>
  <w:style w:type="paragraph" w:customStyle="1" w:styleId="AExamIParaSymb">
    <w:name w:val="AExamIPara Symb"/>
    <w:basedOn w:val="aExam"/>
    <w:rsid w:val="007445BF"/>
    <w:pPr>
      <w:tabs>
        <w:tab w:val="right" w:pos="1718"/>
      </w:tabs>
      <w:ind w:left="1984" w:hanging="2466"/>
    </w:pPr>
  </w:style>
  <w:style w:type="paragraph" w:customStyle="1" w:styleId="aExamBulletssSymb">
    <w:name w:val="aExamBulletss Symb"/>
    <w:basedOn w:val="aExamssSymb"/>
    <w:rsid w:val="007445BF"/>
    <w:pPr>
      <w:tabs>
        <w:tab w:val="left" w:pos="1100"/>
      </w:tabs>
      <w:ind w:left="1500" w:hanging="1986"/>
    </w:pPr>
  </w:style>
  <w:style w:type="paragraph" w:customStyle="1" w:styleId="aNoteTextssSymb">
    <w:name w:val="aNoteTextss Symb"/>
    <w:basedOn w:val="Normal"/>
    <w:rsid w:val="007445B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445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445BF"/>
    <w:pPr>
      <w:tabs>
        <w:tab w:val="left" w:pos="1616"/>
        <w:tab w:val="left" w:pos="2495"/>
      </w:tabs>
      <w:spacing w:before="60"/>
      <w:ind w:left="2013" w:hanging="2495"/>
    </w:pPr>
  </w:style>
  <w:style w:type="paragraph" w:customStyle="1" w:styleId="aExamHdgparSymb">
    <w:name w:val="aExamHdgpar Symb"/>
    <w:basedOn w:val="aExamHdgssSymb"/>
    <w:next w:val="Normal"/>
    <w:rsid w:val="007445BF"/>
    <w:pPr>
      <w:tabs>
        <w:tab w:val="clear" w:pos="1582"/>
        <w:tab w:val="left" w:pos="1599"/>
      </w:tabs>
      <w:ind w:left="1599" w:hanging="2081"/>
    </w:pPr>
  </w:style>
  <w:style w:type="paragraph" w:customStyle="1" w:styleId="aExamparSymb">
    <w:name w:val="aExampar Symb"/>
    <w:basedOn w:val="aExamssSymb"/>
    <w:rsid w:val="007445BF"/>
    <w:pPr>
      <w:tabs>
        <w:tab w:val="clear" w:pos="1582"/>
        <w:tab w:val="left" w:pos="1599"/>
      </w:tabs>
      <w:ind w:left="1599" w:hanging="2081"/>
    </w:pPr>
  </w:style>
  <w:style w:type="paragraph" w:customStyle="1" w:styleId="aExamINumparSymb">
    <w:name w:val="aExamINumpar Symb"/>
    <w:basedOn w:val="aExamparSymb"/>
    <w:rsid w:val="007445BF"/>
    <w:pPr>
      <w:tabs>
        <w:tab w:val="left" w:pos="2000"/>
      </w:tabs>
      <w:ind w:left="2041" w:hanging="2495"/>
    </w:pPr>
  </w:style>
  <w:style w:type="paragraph" w:customStyle="1" w:styleId="aExamBulletparSymb">
    <w:name w:val="aExamBulletpar Symb"/>
    <w:basedOn w:val="aExamparSymb"/>
    <w:rsid w:val="007445BF"/>
    <w:pPr>
      <w:tabs>
        <w:tab w:val="clear" w:pos="1599"/>
        <w:tab w:val="left" w:pos="1616"/>
        <w:tab w:val="left" w:pos="2495"/>
      </w:tabs>
      <w:ind w:left="2013" w:hanging="2495"/>
    </w:pPr>
  </w:style>
  <w:style w:type="paragraph" w:customStyle="1" w:styleId="aNoteparSymb">
    <w:name w:val="aNotepar Symb"/>
    <w:basedOn w:val="BillBasic"/>
    <w:next w:val="Normal"/>
    <w:rsid w:val="007445BF"/>
    <w:pPr>
      <w:tabs>
        <w:tab w:val="left" w:pos="1599"/>
        <w:tab w:val="left" w:pos="2398"/>
      </w:tabs>
      <w:ind w:left="2410" w:hanging="2892"/>
    </w:pPr>
    <w:rPr>
      <w:sz w:val="20"/>
    </w:rPr>
  </w:style>
  <w:style w:type="paragraph" w:customStyle="1" w:styleId="aNoteTextparSymb">
    <w:name w:val="aNoteTextpar Symb"/>
    <w:basedOn w:val="aNoteparSymb"/>
    <w:rsid w:val="007445BF"/>
    <w:pPr>
      <w:tabs>
        <w:tab w:val="clear" w:pos="1599"/>
        <w:tab w:val="clear" w:pos="2398"/>
        <w:tab w:val="left" w:pos="2880"/>
      </w:tabs>
      <w:spacing w:before="60"/>
      <w:ind w:left="2398" w:hanging="2880"/>
    </w:pPr>
  </w:style>
  <w:style w:type="paragraph" w:customStyle="1" w:styleId="aNoteParaparSymb">
    <w:name w:val="aNoteParapar Symb"/>
    <w:basedOn w:val="aNoteparSymb"/>
    <w:rsid w:val="007445BF"/>
    <w:pPr>
      <w:tabs>
        <w:tab w:val="right" w:pos="2640"/>
      </w:tabs>
      <w:spacing w:before="60"/>
      <w:ind w:left="2920" w:hanging="3402"/>
    </w:pPr>
  </w:style>
  <w:style w:type="paragraph" w:customStyle="1" w:styleId="aNoteBulletparSymb">
    <w:name w:val="aNoteBulletpar Symb"/>
    <w:basedOn w:val="aNoteparSymb"/>
    <w:rsid w:val="007445BF"/>
    <w:pPr>
      <w:tabs>
        <w:tab w:val="clear" w:pos="1599"/>
        <w:tab w:val="left" w:pos="3289"/>
      </w:tabs>
      <w:spacing w:before="60"/>
      <w:ind w:left="2807" w:hanging="3289"/>
    </w:pPr>
  </w:style>
  <w:style w:type="paragraph" w:customStyle="1" w:styleId="AsubparabulletSymb">
    <w:name w:val="A subpara bullet Symb"/>
    <w:basedOn w:val="BillBasic"/>
    <w:rsid w:val="007445BF"/>
    <w:pPr>
      <w:tabs>
        <w:tab w:val="left" w:pos="2138"/>
        <w:tab w:val="left" w:pos="3005"/>
      </w:tabs>
      <w:spacing w:before="60"/>
      <w:ind w:left="2523" w:hanging="3005"/>
    </w:pPr>
  </w:style>
  <w:style w:type="paragraph" w:customStyle="1" w:styleId="aExamHdgsubparSymb">
    <w:name w:val="aExamHdgsubpar Symb"/>
    <w:basedOn w:val="aExamHdgssSymb"/>
    <w:next w:val="Normal"/>
    <w:rsid w:val="007445BF"/>
    <w:pPr>
      <w:tabs>
        <w:tab w:val="clear" w:pos="1582"/>
        <w:tab w:val="left" w:pos="2620"/>
      </w:tabs>
      <w:ind w:left="2138" w:hanging="2620"/>
    </w:pPr>
  </w:style>
  <w:style w:type="paragraph" w:customStyle="1" w:styleId="aExamsubparSymb">
    <w:name w:val="aExamsubpar Symb"/>
    <w:basedOn w:val="aExamssSymb"/>
    <w:rsid w:val="007445BF"/>
    <w:pPr>
      <w:tabs>
        <w:tab w:val="clear" w:pos="1582"/>
        <w:tab w:val="left" w:pos="2620"/>
      </w:tabs>
      <w:ind w:left="2138" w:hanging="2620"/>
    </w:pPr>
  </w:style>
  <w:style w:type="paragraph" w:customStyle="1" w:styleId="aNotesubparSymb">
    <w:name w:val="aNotesubpar Symb"/>
    <w:basedOn w:val="BillBasic"/>
    <w:next w:val="Normal"/>
    <w:rsid w:val="007445BF"/>
    <w:pPr>
      <w:tabs>
        <w:tab w:val="left" w:pos="2138"/>
        <w:tab w:val="left" w:pos="2937"/>
      </w:tabs>
      <w:ind w:left="2455" w:hanging="2937"/>
    </w:pPr>
    <w:rPr>
      <w:sz w:val="20"/>
    </w:rPr>
  </w:style>
  <w:style w:type="paragraph" w:customStyle="1" w:styleId="aNoteTextsubparSymb">
    <w:name w:val="aNoteTextsubpar Symb"/>
    <w:basedOn w:val="aNotesubparSymb"/>
    <w:rsid w:val="007445BF"/>
    <w:pPr>
      <w:tabs>
        <w:tab w:val="clear" w:pos="2138"/>
        <w:tab w:val="clear" w:pos="2937"/>
        <w:tab w:val="left" w:pos="2943"/>
      </w:tabs>
      <w:spacing w:before="60"/>
      <w:ind w:left="2943" w:hanging="3425"/>
    </w:pPr>
  </w:style>
  <w:style w:type="paragraph" w:customStyle="1" w:styleId="PenaltySymb">
    <w:name w:val="Penalty Symb"/>
    <w:basedOn w:val="AmainreturnSymb"/>
    <w:rsid w:val="007445BF"/>
  </w:style>
  <w:style w:type="paragraph" w:customStyle="1" w:styleId="PenaltyParaSymb">
    <w:name w:val="PenaltyPara Symb"/>
    <w:basedOn w:val="Normal"/>
    <w:rsid w:val="007445BF"/>
    <w:pPr>
      <w:tabs>
        <w:tab w:val="right" w:pos="1360"/>
      </w:tabs>
      <w:spacing w:before="60"/>
      <w:ind w:left="1599" w:hanging="2081"/>
      <w:jc w:val="both"/>
    </w:pPr>
  </w:style>
  <w:style w:type="paragraph" w:customStyle="1" w:styleId="FormulaSymb">
    <w:name w:val="Formula Symb"/>
    <w:basedOn w:val="BillBasic"/>
    <w:rsid w:val="007445BF"/>
    <w:pPr>
      <w:tabs>
        <w:tab w:val="left" w:pos="-480"/>
      </w:tabs>
      <w:spacing w:line="260" w:lineRule="atLeast"/>
      <w:ind w:hanging="480"/>
      <w:jc w:val="center"/>
    </w:pPr>
  </w:style>
  <w:style w:type="paragraph" w:customStyle="1" w:styleId="NormalSymb">
    <w:name w:val="Normal Symb"/>
    <w:basedOn w:val="Normal"/>
    <w:qFormat/>
    <w:rsid w:val="007445BF"/>
    <w:pPr>
      <w:ind w:hanging="482"/>
    </w:pPr>
  </w:style>
  <w:style w:type="character" w:styleId="PlaceholderText">
    <w:name w:val="Placeholder Text"/>
    <w:basedOn w:val="DefaultParagraphFont"/>
    <w:uiPriority w:val="99"/>
    <w:semiHidden/>
    <w:rsid w:val="007445BF"/>
    <w:rPr>
      <w:color w:val="808080"/>
    </w:rPr>
  </w:style>
  <w:style w:type="character" w:styleId="UnresolvedMention">
    <w:name w:val="Unresolved Mention"/>
    <w:basedOn w:val="DefaultParagraphFont"/>
    <w:uiPriority w:val="99"/>
    <w:semiHidden/>
    <w:unhideWhenUsed/>
    <w:rsid w:val="00836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49869">
      <w:bodyDiv w:val="1"/>
      <w:marLeft w:val="0"/>
      <w:marRight w:val="679"/>
      <w:marTop w:val="0"/>
      <w:marBottom w:val="0"/>
      <w:divBdr>
        <w:top w:val="none" w:sz="0" w:space="0" w:color="auto"/>
        <w:left w:val="none" w:sz="0" w:space="0" w:color="auto"/>
        <w:bottom w:val="none" w:sz="0" w:space="0" w:color="auto"/>
        <w:right w:val="none" w:sz="0" w:space="0" w:color="auto"/>
      </w:divBdr>
      <w:divsChild>
        <w:div w:id="1475950121">
          <w:marLeft w:val="0"/>
          <w:marRight w:val="0"/>
          <w:marTop w:val="0"/>
          <w:marBottom w:val="0"/>
          <w:divBdr>
            <w:top w:val="none" w:sz="0" w:space="0" w:color="auto"/>
            <w:left w:val="none" w:sz="0" w:space="0" w:color="auto"/>
            <w:bottom w:val="none" w:sz="0" w:space="0" w:color="auto"/>
            <w:right w:val="none" w:sz="0" w:space="0" w:color="auto"/>
          </w:divBdr>
          <w:divsChild>
            <w:div w:id="1072460490">
              <w:marLeft w:val="0"/>
              <w:marRight w:val="0"/>
              <w:marTop w:val="0"/>
              <w:marBottom w:val="0"/>
              <w:divBdr>
                <w:top w:val="none" w:sz="0" w:space="0" w:color="auto"/>
                <w:left w:val="none" w:sz="0" w:space="0" w:color="auto"/>
                <w:bottom w:val="none" w:sz="0" w:space="0" w:color="auto"/>
                <w:right w:val="none" w:sz="0" w:space="0" w:color="auto"/>
              </w:divBdr>
              <w:divsChild>
                <w:div w:id="2004891733">
                  <w:marLeft w:val="0"/>
                  <w:marRight w:val="0"/>
                  <w:marTop w:val="0"/>
                  <w:marBottom w:val="0"/>
                  <w:divBdr>
                    <w:top w:val="none" w:sz="0" w:space="0" w:color="auto"/>
                    <w:left w:val="none" w:sz="0" w:space="0" w:color="auto"/>
                    <w:bottom w:val="none" w:sz="0" w:space="0" w:color="auto"/>
                    <w:right w:val="none" w:sz="0" w:space="0" w:color="auto"/>
                  </w:divBdr>
                  <w:divsChild>
                    <w:div w:id="715468259">
                      <w:marLeft w:val="-204"/>
                      <w:marRight w:val="-204"/>
                      <w:marTop w:val="0"/>
                      <w:marBottom w:val="0"/>
                      <w:divBdr>
                        <w:top w:val="none" w:sz="0" w:space="0" w:color="auto"/>
                        <w:left w:val="none" w:sz="0" w:space="0" w:color="auto"/>
                        <w:bottom w:val="none" w:sz="0" w:space="0" w:color="auto"/>
                        <w:right w:val="none" w:sz="0" w:space="0" w:color="auto"/>
                      </w:divBdr>
                      <w:divsChild>
                        <w:div w:id="499809496">
                          <w:marLeft w:val="0"/>
                          <w:marRight w:val="0"/>
                          <w:marTop w:val="0"/>
                          <w:marBottom w:val="0"/>
                          <w:divBdr>
                            <w:top w:val="none" w:sz="0" w:space="0" w:color="auto"/>
                            <w:left w:val="none" w:sz="0" w:space="0" w:color="auto"/>
                            <w:bottom w:val="none" w:sz="0" w:space="0" w:color="auto"/>
                            <w:right w:val="none" w:sz="0" w:space="0" w:color="auto"/>
                          </w:divBdr>
                          <w:divsChild>
                            <w:div w:id="640111976">
                              <w:marLeft w:val="0"/>
                              <w:marRight w:val="0"/>
                              <w:marTop w:val="0"/>
                              <w:marBottom w:val="0"/>
                              <w:divBdr>
                                <w:top w:val="none" w:sz="0" w:space="0" w:color="auto"/>
                                <w:left w:val="none" w:sz="0" w:space="0" w:color="auto"/>
                                <w:bottom w:val="none" w:sz="0" w:space="0" w:color="auto"/>
                                <w:right w:val="none" w:sz="0" w:space="0" w:color="auto"/>
                              </w:divBdr>
                              <w:divsChild>
                                <w:div w:id="225994890">
                                  <w:marLeft w:val="0"/>
                                  <w:marRight w:val="0"/>
                                  <w:marTop w:val="0"/>
                                  <w:marBottom w:val="0"/>
                                  <w:divBdr>
                                    <w:top w:val="none" w:sz="0" w:space="0" w:color="auto"/>
                                    <w:left w:val="none" w:sz="0" w:space="0" w:color="auto"/>
                                    <w:bottom w:val="none" w:sz="0" w:space="0" w:color="auto"/>
                                    <w:right w:val="none" w:sz="0" w:space="0" w:color="auto"/>
                                  </w:divBdr>
                                  <w:divsChild>
                                    <w:div w:id="133908208">
                                      <w:marLeft w:val="0"/>
                                      <w:marRight w:val="0"/>
                                      <w:marTop w:val="0"/>
                                      <w:marBottom w:val="0"/>
                                      <w:divBdr>
                                        <w:top w:val="none" w:sz="0" w:space="0" w:color="auto"/>
                                        <w:left w:val="none" w:sz="0" w:space="0" w:color="auto"/>
                                        <w:bottom w:val="none" w:sz="0" w:space="0" w:color="auto"/>
                                        <w:right w:val="none" w:sz="0" w:space="0" w:color="auto"/>
                                      </w:divBdr>
                                      <w:divsChild>
                                        <w:div w:id="109531949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60666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82374598">
                                                  <w:marLeft w:val="0"/>
                                                  <w:marRight w:val="0"/>
                                                  <w:marTop w:val="0"/>
                                                  <w:marBottom w:val="0"/>
                                                  <w:divBdr>
                                                    <w:top w:val="none" w:sz="0" w:space="0" w:color="auto"/>
                                                    <w:left w:val="none" w:sz="0" w:space="0" w:color="auto"/>
                                                    <w:bottom w:val="none" w:sz="0" w:space="0" w:color="auto"/>
                                                    <w:right w:val="none" w:sz="0" w:space="0" w:color="auto"/>
                                                  </w:divBdr>
                                                  <w:divsChild>
                                                    <w:div w:id="98246268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840316337">
                                                  <w:marLeft w:val="0"/>
                                                  <w:marRight w:val="0"/>
                                                  <w:marTop w:val="0"/>
                                                  <w:marBottom w:val="0"/>
                                                  <w:divBdr>
                                                    <w:top w:val="none" w:sz="0" w:space="0" w:color="auto"/>
                                                    <w:left w:val="none" w:sz="0" w:space="0" w:color="auto"/>
                                                    <w:bottom w:val="none" w:sz="0" w:space="0" w:color="auto"/>
                                                    <w:right w:val="none" w:sz="0" w:space="0" w:color="auto"/>
                                                  </w:divBdr>
                                                  <w:divsChild>
                                                    <w:div w:id="17735618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87338384">
                                                  <w:marLeft w:val="0"/>
                                                  <w:marRight w:val="0"/>
                                                  <w:marTop w:val="0"/>
                                                  <w:marBottom w:val="0"/>
                                                  <w:divBdr>
                                                    <w:top w:val="none" w:sz="0" w:space="0" w:color="auto"/>
                                                    <w:left w:val="none" w:sz="0" w:space="0" w:color="auto"/>
                                                    <w:bottom w:val="none" w:sz="0" w:space="0" w:color="auto"/>
                                                    <w:right w:val="none" w:sz="0" w:space="0" w:color="auto"/>
                                                  </w:divBdr>
                                                  <w:divsChild>
                                                    <w:div w:id="162368544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36276970">
                                                  <w:marLeft w:val="0"/>
                                                  <w:marRight w:val="0"/>
                                                  <w:marTop w:val="0"/>
                                                  <w:marBottom w:val="0"/>
                                                  <w:divBdr>
                                                    <w:top w:val="none" w:sz="0" w:space="0" w:color="auto"/>
                                                    <w:left w:val="none" w:sz="0" w:space="0" w:color="auto"/>
                                                    <w:bottom w:val="none" w:sz="0" w:space="0" w:color="auto"/>
                                                    <w:right w:val="none" w:sz="0" w:space="0" w:color="auto"/>
                                                  </w:divBdr>
                                                  <w:divsChild>
                                                    <w:div w:id="135145029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1925747">
                                                  <w:marLeft w:val="0"/>
                                                  <w:marRight w:val="0"/>
                                                  <w:marTop w:val="0"/>
                                                  <w:marBottom w:val="0"/>
                                                  <w:divBdr>
                                                    <w:top w:val="none" w:sz="0" w:space="0" w:color="auto"/>
                                                    <w:left w:val="none" w:sz="0" w:space="0" w:color="auto"/>
                                                    <w:bottom w:val="none" w:sz="0" w:space="0" w:color="auto"/>
                                                    <w:right w:val="none" w:sz="0" w:space="0" w:color="auto"/>
                                                  </w:divBdr>
                                                  <w:divsChild>
                                                    <w:div w:id="72306437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7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2.xml"/><Relationship Id="rId42" Type="http://schemas.openxmlformats.org/officeDocument/2006/relationships/hyperlink" Target="http://www.legislation.act.gov.au/a/1996-22" TargetMode="External"/><Relationship Id="rId63" Type="http://schemas.openxmlformats.org/officeDocument/2006/relationships/hyperlink" Target="http://www.legislation.act.gov.au/a/1994-37" TargetMode="External"/><Relationship Id="rId84" Type="http://schemas.openxmlformats.org/officeDocument/2006/relationships/hyperlink" Target="http://www.legislation.act.gov.au/a/2004-8" TargetMode="External"/><Relationship Id="rId138" Type="http://schemas.openxmlformats.org/officeDocument/2006/relationships/hyperlink" Target="http://www.legislation.act.gov.au/a/2021-26/default.asp" TargetMode="External"/><Relationship Id="rId159" Type="http://schemas.openxmlformats.org/officeDocument/2006/relationships/hyperlink" Target="http://www.legislation.act.gov.au/a/2020-45/" TargetMode="External"/><Relationship Id="rId170" Type="http://schemas.openxmlformats.org/officeDocument/2006/relationships/hyperlink" Target="http://www.legislation.act.gov.au/a/2020-45/" TargetMode="External"/><Relationship Id="rId191" Type="http://schemas.openxmlformats.org/officeDocument/2006/relationships/hyperlink" Target="http://www.legislation.act.gov.au/a/2018-51/default.asp" TargetMode="External"/><Relationship Id="rId205" Type="http://schemas.openxmlformats.org/officeDocument/2006/relationships/hyperlink" Target="https://www.legislation.act.gov.au/a/2023-20/" TargetMode="External"/><Relationship Id="rId226" Type="http://schemas.openxmlformats.org/officeDocument/2006/relationships/hyperlink" Target="http://www.legislation.act.gov.au/a/2017-28/default.asp" TargetMode="External"/><Relationship Id="rId247" Type="http://schemas.openxmlformats.org/officeDocument/2006/relationships/header" Target="header13.xm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1996-22"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cn/2017-3/default.asp" TargetMode="External"/><Relationship Id="rId149" Type="http://schemas.openxmlformats.org/officeDocument/2006/relationships/hyperlink" Target="http://www.legislation.act.gov.au/a/2020-45/" TargetMode="External"/><Relationship Id="rId5" Type="http://schemas.openxmlformats.org/officeDocument/2006/relationships/settings" Target="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20-45/" TargetMode="External"/><Relationship Id="rId181" Type="http://schemas.openxmlformats.org/officeDocument/2006/relationships/hyperlink" Target="http://www.legislation.act.gov.au/a/2017-28/default.asp" TargetMode="External"/><Relationship Id="rId216" Type="http://schemas.openxmlformats.org/officeDocument/2006/relationships/hyperlink" Target="https://www.legislation.act.gov.au/a/2023-20/" TargetMode="External"/><Relationship Id="rId237" Type="http://schemas.openxmlformats.org/officeDocument/2006/relationships/hyperlink" Target="http://www.legislation.act.gov.au/a/2020-45/" TargetMode="External"/><Relationship Id="rId22" Type="http://schemas.openxmlformats.org/officeDocument/2006/relationships/header" Target="header3.xml"/><Relationship Id="rId43" Type="http://schemas.openxmlformats.org/officeDocument/2006/relationships/hyperlink" Target="http://www.legislation.act.gov.au/a/1996-22" TargetMode="External"/><Relationship Id="rId64" Type="http://schemas.openxmlformats.org/officeDocument/2006/relationships/hyperlink" Target="http://www.legislation.act.gov.au/a/1994-37" TargetMode="External"/><Relationship Id="rId118" Type="http://schemas.openxmlformats.org/officeDocument/2006/relationships/hyperlink" Target="http://www.legislation.act.gov.au/a/2007-24" TargetMode="External"/><Relationship Id="rId139" Type="http://schemas.openxmlformats.org/officeDocument/2006/relationships/hyperlink" Target="http://www.legislation.act.gov.au/cn/2021-7/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s://www.legislation.act.gov.au/a/2023-20/" TargetMode="External"/><Relationship Id="rId171" Type="http://schemas.openxmlformats.org/officeDocument/2006/relationships/hyperlink" Target="http://www.legislation.act.gov.au/a/2020-45/" TargetMode="External"/><Relationship Id="rId192" Type="http://schemas.openxmlformats.org/officeDocument/2006/relationships/hyperlink" Target="http://www.legislation.act.gov.au/a/2018-51/default.asp" TargetMode="External"/><Relationship Id="rId206" Type="http://schemas.openxmlformats.org/officeDocument/2006/relationships/hyperlink" Target="http://www.legislation.act.gov.au/a/2021-26/" TargetMode="External"/><Relationship Id="rId227" Type="http://schemas.openxmlformats.org/officeDocument/2006/relationships/hyperlink" Target="http://www.legislation.act.gov.au/a/2018-18/default.asp" TargetMode="External"/><Relationship Id="rId248" Type="http://schemas.openxmlformats.org/officeDocument/2006/relationships/footer" Target="footer14.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cn/2017-3/default.asp" TargetMode="External"/><Relationship Id="rId54" Type="http://schemas.openxmlformats.org/officeDocument/2006/relationships/hyperlink" Target="http://www.legislation.act.gov.au/a/1996-22" TargetMode="External"/><Relationship Id="rId75" Type="http://schemas.openxmlformats.org/officeDocument/2006/relationships/hyperlink" Target="http://www.legislation.act.gov.au/a/2008-35" TargetMode="External"/><Relationship Id="rId96" Type="http://schemas.openxmlformats.org/officeDocument/2006/relationships/hyperlink" Target="http://www.legislation.act.gov.au/a/1996-22" TargetMode="External"/><Relationship Id="rId140" Type="http://schemas.openxmlformats.org/officeDocument/2006/relationships/hyperlink" Target="http://www.legislation.act.gov.au/a/2023-20/" TargetMode="External"/><Relationship Id="rId161" Type="http://schemas.openxmlformats.org/officeDocument/2006/relationships/hyperlink" Target="https://www.legislation.act.gov.au/a/2023-20/" TargetMode="External"/><Relationship Id="rId182" Type="http://schemas.openxmlformats.org/officeDocument/2006/relationships/hyperlink" Target="http://www.legislation.act.gov.au/a/2020-22/" TargetMode="External"/><Relationship Id="rId217" Type="http://schemas.openxmlformats.org/officeDocument/2006/relationships/hyperlink" Target="http://www.legislation.act.gov.au/a/2020-45/" TargetMode="External"/><Relationship Id="rId6" Type="http://schemas.openxmlformats.org/officeDocument/2006/relationships/webSettings" Target="webSettings.xml"/><Relationship Id="rId238" Type="http://schemas.openxmlformats.org/officeDocument/2006/relationships/hyperlink" Target="http://www.legislation.act.gov.au/a/2020-45/" TargetMode="External"/><Relationship Id="rId23" Type="http://schemas.openxmlformats.org/officeDocument/2006/relationships/footer" Target="footer3.xml"/><Relationship Id="rId119" Type="http://schemas.openxmlformats.org/officeDocument/2006/relationships/hyperlink" Target="http://www.legislation.act.gov.au/a/2010-41"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1996-22" TargetMode="External"/><Relationship Id="rId130" Type="http://schemas.openxmlformats.org/officeDocument/2006/relationships/hyperlink" Target="http://www.legislation.act.gov.au/sl/2017-18/default.asp" TargetMode="External"/><Relationship Id="rId151" Type="http://schemas.openxmlformats.org/officeDocument/2006/relationships/hyperlink" Target="https://www.legislation.act.gov.au/a/2023-20/" TargetMode="External"/><Relationship Id="rId172" Type="http://schemas.openxmlformats.org/officeDocument/2006/relationships/hyperlink" Target="http://www.legislation.act.gov.au/a/2020-45/" TargetMode="External"/><Relationship Id="rId193" Type="http://schemas.openxmlformats.org/officeDocument/2006/relationships/hyperlink" Target="http://www.legislation.act.gov.au/a/2018-51/default.asp" TargetMode="External"/><Relationship Id="rId207" Type="http://schemas.openxmlformats.org/officeDocument/2006/relationships/hyperlink" Target="http://www.legislation.act.gov.au/a/2020-45/" TargetMode="External"/><Relationship Id="rId228" Type="http://schemas.openxmlformats.org/officeDocument/2006/relationships/hyperlink" Target="http://www.legislation.act.gov.au/a/2018-18/default.asp" TargetMode="External"/><Relationship Id="rId249" Type="http://schemas.openxmlformats.org/officeDocument/2006/relationships/footer" Target="footer15.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ni/2008-27/default.asp"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10-41" TargetMode="External"/><Relationship Id="rId141" Type="http://schemas.openxmlformats.org/officeDocument/2006/relationships/hyperlink" Target="https://www.legislation.act.gov.au/a/2023-20/" TargetMode="External"/><Relationship Id="rId7" Type="http://schemas.openxmlformats.org/officeDocument/2006/relationships/footnotes" Target="footnotes.xml"/><Relationship Id="rId162" Type="http://schemas.openxmlformats.org/officeDocument/2006/relationships/hyperlink" Target="http://www.legislation.act.gov.au/a/2020-45/" TargetMode="External"/><Relationship Id="rId183" Type="http://schemas.openxmlformats.org/officeDocument/2006/relationships/hyperlink" Target="http://www.legislation.act.gov.au/a/2017-28/default.asp" TargetMode="External"/><Relationship Id="rId218" Type="http://schemas.openxmlformats.org/officeDocument/2006/relationships/hyperlink" Target="https://www.legislation.act.gov.au/a/2023-20/" TargetMode="External"/><Relationship Id="rId239" Type="http://schemas.openxmlformats.org/officeDocument/2006/relationships/hyperlink" Target="http://www.legislation.act.gov.au/a/2021-26/" TargetMode="External"/><Relationship Id="rId250" Type="http://schemas.openxmlformats.org/officeDocument/2006/relationships/header" Target="header14.xml"/><Relationship Id="rId24" Type="http://schemas.openxmlformats.org/officeDocument/2006/relationships/header" Target="header4.xml"/><Relationship Id="rId45" Type="http://schemas.openxmlformats.org/officeDocument/2006/relationships/hyperlink" Target="http://www.legislation.act.gov.au/a/1996-22" TargetMode="External"/><Relationship Id="rId66" Type="http://schemas.openxmlformats.org/officeDocument/2006/relationships/hyperlink" Target="http://www.legislation.act.gov.au/ni/2008-27/default.asp" TargetMode="External"/><Relationship Id="rId87" Type="http://schemas.openxmlformats.org/officeDocument/2006/relationships/hyperlink" Target="http://www.legislation.act.gov.au/a/1996-22"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cn/2017-3/default.asp" TargetMode="External"/><Relationship Id="rId152" Type="http://schemas.openxmlformats.org/officeDocument/2006/relationships/hyperlink" Target="http://www.legislation.act.gov.au/a/2020-45/" TargetMode="External"/><Relationship Id="rId173" Type="http://schemas.openxmlformats.org/officeDocument/2006/relationships/hyperlink" Target="https://www.legislation.act.gov.au/a/2023-20/" TargetMode="External"/><Relationship Id="rId194" Type="http://schemas.openxmlformats.org/officeDocument/2006/relationships/hyperlink" Target="http://www.legislation.act.gov.au/a/2018-51/default.asp" TargetMode="External"/><Relationship Id="rId208" Type="http://schemas.openxmlformats.org/officeDocument/2006/relationships/hyperlink" Target="https://www.legislation.act.gov.au/a/2023-20/" TargetMode="External"/><Relationship Id="rId229" Type="http://schemas.openxmlformats.org/officeDocument/2006/relationships/hyperlink" Target="http://www.legislation.act.gov.au/a/2018-18/default.asp" TargetMode="External"/><Relationship Id="rId240" Type="http://schemas.openxmlformats.org/officeDocument/2006/relationships/hyperlink" Target="http://www.legislation.act.gov.au/a/2021-26/"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6-22" TargetMode="External"/><Relationship Id="rId100" Type="http://schemas.openxmlformats.org/officeDocument/2006/relationships/hyperlink" Target="http://www.legislation.act.gov.au/a/1996-22" TargetMode="External"/><Relationship Id="rId8" Type="http://schemas.openxmlformats.org/officeDocument/2006/relationships/endnotes" Target="endnotes.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0-65" TargetMode="External"/><Relationship Id="rId142" Type="http://schemas.openxmlformats.org/officeDocument/2006/relationships/hyperlink" Target="https://www.legislation.act.gov.au/a/2018-44/" TargetMode="External"/><Relationship Id="rId163" Type="http://schemas.openxmlformats.org/officeDocument/2006/relationships/hyperlink" Target="https://www.legislation.act.gov.au/a/2023-20/" TargetMode="External"/><Relationship Id="rId184" Type="http://schemas.openxmlformats.org/officeDocument/2006/relationships/hyperlink" Target="http://www.legislation.act.gov.au/a/2017-28/default.asp" TargetMode="External"/><Relationship Id="rId219" Type="http://schemas.openxmlformats.org/officeDocument/2006/relationships/hyperlink" Target="http://www.legislation.act.gov.au/a/2020-45/" TargetMode="External"/><Relationship Id="rId230" Type="http://schemas.openxmlformats.org/officeDocument/2006/relationships/hyperlink" Target="https://www.legislation.act.gov.au/a/2018-51/" TargetMode="External"/><Relationship Id="rId251" Type="http://schemas.openxmlformats.org/officeDocument/2006/relationships/footer" Target="footer16.xm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7-24" TargetMode="External"/><Relationship Id="rId88" Type="http://schemas.openxmlformats.org/officeDocument/2006/relationships/hyperlink" Target="http://www.legislation.act.gov.au/a/1996-22" TargetMode="External"/><Relationship Id="rId111" Type="http://schemas.openxmlformats.org/officeDocument/2006/relationships/header" Target="header6.xml"/><Relationship Id="rId132" Type="http://schemas.openxmlformats.org/officeDocument/2006/relationships/hyperlink" Target="http://www.legislation.act.gov.au/a/2017-28/default.asp" TargetMode="External"/><Relationship Id="rId153" Type="http://schemas.openxmlformats.org/officeDocument/2006/relationships/hyperlink" Target="http://www.legislation.act.gov.au/a/2020-45/" TargetMode="External"/><Relationship Id="rId174" Type="http://schemas.openxmlformats.org/officeDocument/2006/relationships/hyperlink" Target="https://www.legislation.act.gov.au/a/2023-20/" TargetMode="External"/><Relationship Id="rId195" Type="http://schemas.openxmlformats.org/officeDocument/2006/relationships/hyperlink" Target="http://www.legislation.act.gov.au/a/2018-51/default.asp" TargetMode="External"/><Relationship Id="rId209" Type="http://schemas.openxmlformats.org/officeDocument/2006/relationships/hyperlink" Target="http://www.legislation.act.gov.au/a/2021-26/" TargetMode="External"/><Relationship Id="rId220" Type="http://schemas.openxmlformats.org/officeDocument/2006/relationships/hyperlink" Target="https://www.legislation.act.gov.au/a/2023-20/" TargetMode="External"/><Relationship Id="rId241" Type="http://schemas.openxmlformats.org/officeDocument/2006/relationships/hyperlink" Target="http://www.legislation.act.gov.au/a/2001-14"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4-37" TargetMode="External"/><Relationship Id="rId78" Type="http://schemas.openxmlformats.org/officeDocument/2006/relationships/hyperlink" Target="http://www.legislation.act.gov.au/a/1996-22" TargetMode="External"/><Relationship Id="rId99" Type="http://schemas.openxmlformats.org/officeDocument/2006/relationships/hyperlink" Target="http://www.legislation.act.gov.au/a/1994-37" TargetMode="External"/><Relationship Id="rId101" Type="http://schemas.openxmlformats.org/officeDocument/2006/relationships/hyperlink" Target="http://www.legislation.act.gov.au/a/1994-37" TargetMode="External"/><Relationship Id="rId122" Type="http://schemas.openxmlformats.org/officeDocument/2006/relationships/hyperlink" Target="http://www.legislation.act.gov.au/a/1994-37" TargetMode="External"/><Relationship Id="rId143" Type="http://schemas.openxmlformats.org/officeDocument/2006/relationships/hyperlink" Target="http://www.legislation.act.gov.au/a/2018-18/default.asp" TargetMode="External"/><Relationship Id="rId164" Type="http://schemas.openxmlformats.org/officeDocument/2006/relationships/hyperlink" Target="http://www.legislation.act.gov.au/a/2020-45/" TargetMode="External"/><Relationship Id="rId185" Type="http://schemas.openxmlformats.org/officeDocument/2006/relationships/hyperlink" Target="http://www.legislation.act.gov.au/a/2017-28/default.asp" TargetMode="External"/><Relationship Id="rId9" Type="http://schemas.openxmlformats.org/officeDocument/2006/relationships/image" Target="media/image1.png"/><Relationship Id="rId210" Type="http://schemas.openxmlformats.org/officeDocument/2006/relationships/hyperlink" Target="http://www.legislation.act.gov.au/a/2021-26/" TargetMode="External"/><Relationship Id="rId26" Type="http://schemas.openxmlformats.org/officeDocument/2006/relationships/footer" Target="footer4.xml"/><Relationship Id="rId231" Type="http://schemas.openxmlformats.org/officeDocument/2006/relationships/hyperlink" Target="https://www.legislation.act.gov.au/a/2018-51/" TargetMode="External"/><Relationship Id="rId252" Type="http://schemas.openxmlformats.org/officeDocument/2006/relationships/header" Target="header1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6" TargetMode="External"/><Relationship Id="rId89" Type="http://schemas.openxmlformats.org/officeDocument/2006/relationships/hyperlink" Target="http://www.legislation.act.gov.au/a/1996-22" TargetMode="External"/><Relationship Id="rId112" Type="http://schemas.openxmlformats.org/officeDocument/2006/relationships/header" Target="header7.xml"/><Relationship Id="rId133" Type="http://schemas.openxmlformats.org/officeDocument/2006/relationships/hyperlink" Target="http://www.legislation.act.gov.au/a/2018-18/default.asp" TargetMode="External"/><Relationship Id="rId154" Type="http://schemas.openxmlformats.org/officeDocument/2006/relationships/hyperlink" Target="https://www.legislation.act.gov.au/a/2023-20/" TargetMode="External"/><Relationship Id="rId175" Type="http://schemas.openxmlformats.org/officeDocument/2006/relationships/hyperlink" Target="http://www.legislation.act.gov.au/a/2021-26/" TargetMode="External"/><Relationship Id="rId196" Type="http://schemas.openxmlformats.org/officeDocument/2006/relationships/hyperlink" Target="http://www.legislation.act.gov.au/a/2018-51/default.asp" TargetMode="External"/><Relationship Id="rId200" Type="http://schemas.openxmlformats.org/officeDocument/2006/relationships/hyperlink" Target="http://www.legislation.act.gov.au/a/2018-5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23-20/" TargetMode="External"/><Relationship Id="rId242" Type="http://schemas.openxmlformats.org/officeDocument/2006/relationships/header" Target="header10.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6-22" TargetMode="External"/><Relationship Id="rId79"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123" Type="http://schemas.openxmlformats.org/officeDocument/2006/relationships/header" Target="header8.xml"/><Relationship Id="rId144" Type="http://schemas.openxmlformats.org/officeDocument/2006/relationships/hyperlink" Target="http://www.legislation.act.gov.au/a/2018-18/default.asp" TargetMode="External"/><Relationship Id="rId90" Type="http://schemas.openxmlformats.org/officeDocument/2006/relationships/hyperlink" Target="http://www.legislation.act.gov.au/a/1994-37" TargetMode="External"/><Relationship Id="rId165" Type="http://schemas.openxmlformats.org/officeDocument/2006/relationships/hyperlink" Target="http://www.legislation.act.gov.au/a/2020-45/" TargetMode="External"/><Relationship Id="rId186" Type="http://schemas.openxmlformats.org/officeDocument/2006/relationships/hyperlink" Target="http://www.legislation.act.gov.au/a/2018-18/default.asp" TargetMode="External"/><Relationship Id="rId211" Type="http://schemas.openxmlformats.org/officeDocument/2006/relationships/hyperlink" Target="http://www.legislation.act.gov.au/a/2020-45/" TargetMode="External"/><Relationship Id="rId232" Type="http://schemas.openxmlformats.org/officeDocument/2006/relationships/hyperlink" Target="https://www.legislation.act.gov.au/a/2018-51/" TargetMode="External"/><Relationship Id="rId253" Type="http://schemas.openxmlformats.org/officeDocument/2006/relationships/fontTable" Target="fontTable.xml"/><Relationship Id="rId27" Type="http://schemas.openxmlformats.org/officeDocument/2006/relationships/footer" Target="footer5.xm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05-51" TargetMode="External"/><Relationship Id="rId113" Type="http://schemas.openxmlformats.org/officeDocument/2006/relationships/footer" Target="footer7.xml"/><Relationship Id="rId134" Type="http://schemas.openxmlformats.org/officeDocument/2006/relationships/hyperlink" Target="http://www.legislation.act.gov.au/a/2018-44/default.asp/" TargetMode="External"/><Relationship Id="rId80" Type="http://schemas.openxmlformats.org/officeDocument/2006/relationships/hyperlink" Target="http://www.legislation.act.gov.au/a/2007-24" TargetMode="External"/><Relationship Id="rId155" Type="http://schemas.openxmlformats.org/officeDocument/2006/relationships/hyperlink" Target="http://www.legislation.act.gov.au/a/2020-45/" TargetMode="External"/><Relationship Id="rId176" Type="http://schemas.openxmlformats.org/officeDocument/2006/relationships/hyperlink" Target="https://www.legislation.act.gov.au/a/2018-44/" TargetMode="External"/><Relationship Id="rId197" Type="http://schemas.openxmlformats.org/officeDocument/2006/relationships/hyperlink" Target="http://www.legislation.act.gov.au/a/2018-51/default.asp" TargetMode="External"/><Relationship Id="rId201" Type="http://schemas.openxmlformats.org/officeDocument/2006/relationships/hyperlink" Target="http://www.legislation.act.gov.au/a/2018-51/default.asp" TargetMode="External"/><Relationship Id="rId222" Type="http://schemas.openxmlformats.org/officeDocument/2006/relationships/hyperlink" Target="https://www.legislation.act.gov.au/a/2023-20/" TargetMode="External"/><Relationship Id="rId243" Type="http://schemas.openxmlformats.org/officeDocument/2006/relationships/header" Target="header11.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4-8" TargetMode="External"/><Relationship Id="rId59" Type="http://schemas.openxmlformats.org/officeDocument/2006/relationships/hyperlink" Target="http://www.legislation.act.gov.au/a/1994-37" TargetMode="External"/><Relationship Id="rId103" Type="http://schemas.openxmlformats.org/officeDocument/2006/relationships/hyperlink" Target="http://www.legislation.act.gov.au/a/1994-37" TargetMode="External"/><Relationship Id="rId124" Type="http://schemas.openxmlformats.org/officeDocument/2006/relationships/header" Target="header9.xml"/><Relationship Id="rId70" Type="http://schemas.openxmlformats.org/officeDocument/2006/relationships/hyperlink" Target="http://www.legislation.act.gov.au/a/2001-16" TargetMode="External"/><Relationship Id="rId91" Type="http://schemas.openxmlformats.org/officeDocument/2006/relationships/hyperlink" Target="http://www.legislation.act.gov.au/a/1996-22" TargetMode="External"/><Relationship Id="rId145" Type="http://schemas.openxmlformats.org/officeDocument/2006/relationships/hyperlink" Target="http://www.legislation.act.gov.au/a/2017-28/default.asp" TargetMode="External"/><Relationship Id="rId166" Type="http://schemas.openxmlformats.org/officeDocument/2006/relationships/hyperlink" Target="http://www.legislation.act.gov.au/a/2020-45/" TargetMode="External"/><Relationship Id="rId187" Type="http://schemas.openxmlformats.org/officeDocument/2006/relationships/hyperlink" Target="http://www.legislation.act.gov.au/a/2021-26/" TargetMode="External"/><Relationship Id="rId1" Type="http://schemas.openxmlformats.org/officeDocument/2006/relationships/customXml" Target="../customXml/item1.xml"/><Relationship Id="rId212" Type="http://schemas.openxmlformats.org/officeDocument/2006/relationships/hyperlink" Target="https://www.legislation.act.gov.au/a/2023-20/" TargetMode="External"/><Relationship Id="rId233" Type="http://schemas.openxmlformats.org/officeDocument/2006/relationships/hyperlink" Target="http://www.legislation.act.gov.au/a/2018-51/default.asp" TargetMode="External"/><Relationship Id="rId254" Type="http://schemas.openxmlformats.org/officeDocument/2006/relationships/theme" Target="theme/theme1.xml"/><Relationship Id="rId28" Type="http://schemas.openxmlformats.org/officeDocument/2006/relationships/footer" Target="footer6.xml"/><Relationship Id="rId49" Type="http://schemas.openxmlformats.org/officeDocument/2006/relationships/hyperlink" Target="http://www.legislation.act.gov.au/a/1994-37" TargetMode="External"/><Relationship Id="rId114" Type="http://schemas.openxmlformats.org/officeDocument/2006/relationships/footer" Target="footer8.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8-51/default.asp" TargetMode="External"/><Relationship Id="rId156" Type="http://schemas.openxmlformats.org/officeDocument/2006/relationships/hyperlink" Target="https://www.legislation.act.gov.au/a/2023-20/" TargetMode="External"/><Relationship Id="rId177" Type="http://schemas.openxmlformats.org/officeDocument/2006/relationships/hyperlink" Target="http://www.legislation.act.gov.au/a/2018-18/default.asp" TargetMode="External"/><Relationship Id="rId198" Type="http://schemas.openxmlformats.org/officeDocument/2006/relationships/hyperlink" Target="http://www.legislation.act.gov.au/a/2018-51/default.asp" TargetMode="External"/><Relationship Id="rId202" Type="http://schemas.openxmlformats.org/officeDocument/2006/relationships/hyperlink" Target="http://www.legislation.act.gov.au/a/2018-18/default.asp" TargetMode="External"/><Relationship Id="rId223" Type="http://schemas.openxmlformats.org/officeDocument/2006/relationships/hyperlink" Target="http://www.legislation.act.gov.au/sl/2017-18/default.asp" TargetMode="External"/><Relationship Id="rId244" Type="http://schemas.openxmlformats.org/officeDocument/2006/relationships/footer" Target="footer12.xml"/><Relationship Id="rId18" Type="http://schemas.openxmlformats.org/officeDocument/2006/relationships/header" Target="header1.xml"/><Relationship Id="rId39" Type="http://schemas.openxmlformats.org/officeDocument/2006/relationships/hyperlink" Target="http://www.legislation.act.gov.au/a/2001-14" TargetMode="External"/><Relationship Id="rId50" Type="http://schemas.openxmlformats.org/officeDocument/2006/relationships/hyperlink" Target="http://www.legislation.act.gov.au/a/1996-22" TargetMode="External"/><Relationship Id="rId104" Type="http://schemas.openxmlformats.org/officeDocument/2006/relationships/hyperlink" Target="http://www.legislation.act.gov.au/a/1994-37" TargetMode="External"/><Relationship Id="rId125" Type="http://schemas.openxmlformats.org/officeDocument/2006/relationships/footer" Target="footer10.xml"/><Relationship Id="rId146" Type="http://schemas.openxmlformats.org/officeDocument/2006/relationships/hyperlink" Target="http://www.legislation.act.gov.au/a/2017-28/default.asp" TargetMode="External"/><Relationship Id="rId167" Type="http://schemas.openxmlformats.org/officeDocument/2006/relationships/hyperlink" Target="http://www.legislation.act.gov.au/a/2020-45/" TargetMode="External"/><Relationship Id="rId188" Type="http://schemas.openxmlformats.org/officeDocument/2006/relationships/hyperlink" Target="http://www.legislation.act.gov.au/sl/2017-18/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20-45/" TargetMode="External"/><Relationship Id="rId234" Type="http://schemas.openxmlformats.org/officeDocument/2006/relationships/hyperlink" Target="https://www.legislation.act.gov.au/a/2018-44/" TargetMode="External"/><Relationship Id="rId2" Type="http://schemas.openxmlformats.org/officeDocument/2006/relationships/customXml" Target="../customXml/item2.xml"/><Relationship Id="rId29" Type="http://schemas.openxmlformats.org/officeDocument/2006/relationships/hyperlink" Target="http://www.legislation.act.gov.au/a/2000-65" TargetMode="External"/><Relationship Id="rId40" Type="http://schemas.openxmlformats.org/officeDocument/2006/relationships/hyperlink" Target="http://www.legislation.act.gov.au/a/1996-22" TargetMode="External"/><Relationship Id="rId115" Type="http://schemas.openxmlformats.org/officeDocument/2006/relationships/footer" Target="footer9.xml"/><Relationship Id="rId136" Type="http://schemas.openxmlformats.org/officeDocument/2006/relationships/hyperlink" Target="http://www.legislation.act.gov.au/a/2020-22/default.asp" TargetMode="External"/><Relationship Id="rId157" Type="http://schemas.openxmlformats.org/officeDocument/2006/relationships/hyperlink" Target="http://www.legislation.act.gov.au/a/2020-45/" TargetMode="External"/><Relationship Id="rId178" Type="http://schemas.openxmlformats.org/officeDocument/2006/relationships/hyperlink" Target="http://www.legislation.act.gov.au/a/2018-18/default.asp" TargetMode="External"/><Relationship Id="rId61" Type="http://schemas.openxmlformats.org/officeDocument/2006/relationships/hyperlink" Target="http://www.legislation.act.gov.au/a/1994-37" TargetMode="External"/><Relationship Id="rId82" Type="http://schemas.openxmlformats.org/officeDocument/2006/relationships/hyperlink" Target="http://www.legislation.act.gov.au/a/1996-22" TargetMode="External"/><Relationship Id="rId199" Type="http://schemas.openxmlformats.org/officeDocument/2006/relationships/hyperlink" Target="http://www.legislation.act.gov.au/a/2018-51/default.asp" TargetMode="External"/><Relationship Id="rId203" Type="http://schemas.openxmlformats.org/officeDocument/2006/relationships/hyperlink" Target="http://www.legislation.act.gov.au/a/2020-45/" TargetMode="External"/><Relationship Id="rId19" Type="http://schemas.openxmlformats.org/officeDocument/2006/relationships/header" Target="header2.xml"/><Relationship Id="rId224" Type="http://schemas.openxmlformats.org/officeDocument/2006/relationships/hyperlink" Target="http://www.legislation.act.gov.au/sl/2017-18/default.asp" TargetMode="External"/><Relationship Id="rId245" Type="http://schemas.openxmlformats.org/officeDocument/2006/relationships/footer" Target="footer13.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4-37" TargetMode="External"/><Relationship Id="rId126" Type="http://schemas.openxmlformats.org/officeDocument/2006/relationships/footer" Target="footer11.xml"/><Relationship Id="rId147" Type="http://schemas.openxmlformats.org/officeDocument/2006/relationships/hyperlink" Target="http://www.legislation.act.gov.au/a/2020-22/" TargetMode="External"/><Relationship Id="rId168" Type="http://schemas.openxmlformats.org/officeDocument/2006/relationships/hyperlink" Target="http://www.legislation.act.gov.au/a/2020-45/"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8-51/default.asp" TargetMode="External"/><Relationship Id="rId3" Type="http://schemas.openxmlformats.org/officeDocument/2006/relationships/numbering" Target="numbering.xml"/><Relationship Id="rId214" Type="http://schemas.openxmlformats.org/officeDocument/2006/relationships/hyperlink" Target="https://www.legislation.act.gov.au/a/2023-20/" TargetMode="External"/><Relationship Id="rId235" Type="http://schemas.openxmlformats.org/officeDocument/2006/relationships/hyperlink" Target="http://www.legislation.act.gov.au/a/2020-22/"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20-45/default.asp" TargetMode="External"/><Relationship Id="rId158" Type="http://schemas.openxmlformats.org/officeDocument/2006/relationships/hyperlink" Target="http://www.legislation.act.gov.au/a/2020-45/"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4-37"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7-28/default.asp" TargetMode="External"/><Relationship Id="rId190" Type="http://schemas.openxmlformats.org/officeDocument/2006/relationships/hyperlink" Target="http://www.legislation.act.gov.au/a/2018-51/default.asp" TargetMode="External"/><Relationship Id="rId204" Type="http://schemas.openxmlformats.org/officeDocument/2006/relationships/hyperlink" Target="http://www.legislation.act.gov.au/a/2020-45/" TargetMode="External"/><Relationship Id="rId225" Type="http://schemas.openxmlformats.org/officeDocument/2006/relationships/hyperlink" Target="http://www.legislation.act.gov.au/a/2017-28/default.asp" TargetMode="External"/><Relationship Id="rId246" Type="http://schemas.openxmlformats.org/officeDocument/2006/relationships/header" Target="header12.xml"/><Relationship Id="rId106" Type="http://schemas.openxmlformats.org/officeDocument/2006/relationships/hyperlink" Target="http://www.legislation.act.gov.au/a/1994-37"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6-22" TargetMode="External"/><Relationship Id="rId148" Type="http://schemas.openxmlformats.org/officeDocument/2006/relationships/hyperlink" Target="http://www.legislation.act.gov.au/a/2021-26/" TargetMode="External"/><Relationship Id="rId169" Type="http://schemas.openxmlformats.org/officeDocument/2006/relationships/hyperlink" Target="http://www.legislation.act.gov.au/a/2020-45/" TargetMode="External"/><Relationship Id="rId4" Type="http://schemas.openxmlformats.org/officeDocument/2006/relationships/styles" Target="styles.xml"/><Relationship Id="rId180" Type="http://schemas.openxmlformats.org/officeDocument/2006/relationships/hyperlink" Target="http://www.legislation.act.gov.au/a/2021-26/" TargetMode="External"/><Relationship Id="rId215" Type="http://schemas.openxmlformats.org/officeDocument/2006/relationships/hyperlink" Target="http://www.legislation.act.gov.au/a/2020-45/" TargetMode="External"/><Relationship Id="rId236" Type="http://schemas.openxmlformats.org/officeDocument/2006/relationships/hyperlink" Target="http://www.legislation.act.gov.au/a/2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E7CF-43AA-466F-A505-BDF6A126D4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E69F8F-3786-497C-8E17-8D4B1E31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11960</Words>
  <Characters>60695</Characters>
  <Application>Microsoft Office Word</Application>
  <DocSecurity>0</DocSecurity>
  <Lines>1735</Lines>
  <Paragraphs>1180</Paragraphs>
  <ScaleCrop>false</ScaleCrop>
  <HeadingPairs>
    <vt:vector size="2" baseType="variant">
      <vt:variant>
        <vt:lpstr>Title</vt:lpstr>
      </vt:variant>
      <vt:variant>
        <vt:i4>1</vt:i4>
      </vt:variant>
    </vt:vector>
  </HeadingPairs>
  <TitlesOfParts>
    <vt:vector size="1" baseType="lpstr">
      <vt:lpstr>City Renewal Authority and Suburban Land Agency Act 2017</vt:lpstr>
    </vt:vector>
  </TitlesOfParts>
  <Manager>Section</Manager>
  <Company>Section</Company>
  <LinksUpToDate>false</LinksUpToDate>
  <CharactersWithSpaces>72150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Renewal Authority and Suburban Land Agency Act 2017</dc:title>
  <dc:creator>ACT Government</dc:creator>
  <cp:keywords>R11</cp:keywords>
  <dc:description/>
  <cp:lastModifiedBy>PCODCS</cp:lastModifiedBy>
  <cp:revision>4</cp:revision>
  <cp:lastPrinted>2018-05-16T00:53:00Z</cp:lastPrinted>
  <dcterms:created xsi:type="dcterms:W3CDTF">2023-11-23T03:42:00Z</dcterms:created>
  <dcterms:modified xsi:type="dcterms:W3CDTF">2023-11-23T03:42:00Z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Robyn Kahonde</vt:lpwstr>
  </property>
  <property fmtid="{D5CDD505-2E9C-101B-9397-08002B2CF9AE}" pid="4" name="DrafterEmail">
    <vt:lpwstr>robyn.kahonde@act.gov.au</vt:lpwstr>
  </property>
  <property fmtid="{D5CDD505-2E9C-101B-9397-08002B2CF9AE}" pid="5" name="DrafterPh">
    <vt:lpwstr>(02) 6205 3730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Carolyn O'Neill</vt:lpwstr>
  </property>
  <property fmtid="{D5CDD505-2E9C-101B-9397-08002B2CF9AE}" pid="11" name="ClientEmail1">
    <vt:lpwstr>Carolyn.O'Neill@act.gov.au</vt:lpwstr>
  </property>
  <property fmtid="{D5CDD505-2E9C-101B-9397-08002B2CF9AE}" pid="12" name="ClientPh1">
    <vt:lpwstr>62076842</vt:lpwstr>
  </property>
  <property fmtid="{D5CDD505-2E9C-101B-9397-08002B2CF9AE}" pid="13" name="ClientName2">
    <vt:lpwstr>Andrew Kefford</vt:lpwstr>
  </property>
  <property fmtid="{D5CDD505-2E9C-101B-9397-08002B2CF9AE}" pid="14" name="ClientEmail2">
    <vt:lpwstr>Andrew.Kefford@act.gov.au</vt:lpwstr>
  </property>
  <property fmtid="{D5CDD505-2E9C-101B-9397-08002B2CF9AE}" pid="15" name="ClientPh2">
    <vt:lpwstr>62053631</vt:lpwstr>
  </property>
  <property fmtid="{D5CDD505-2E9C-101B-9397-08002B2CF9AE}" pid="16" name="jobType">
    <vt:lpwstr>Drafting</vt:lpwstr>
  </property>
  <property fmtid="{D5CDD505-2E9C-101B-9397-08002B2CF9AE}" pid="17" name="DMSID">
    <vt:lpwstr>10614515</vt:lpwstr>
  </property>
  <property fmtid="{D5CDD505-2E9C-101B-9397-08002B2CF9AE}" pid="18" name="JMSREQUIREDCHECKIN">
    <vt:lpwstr/>
  </property>
  <property fmtid="{D5CDD505-2E9C-101B-9397-08002B2CF9AE}" pid="19" name="Citation">
    <vt:lpwstr>City Renewal Authority and Suburban Land Agency Bill 2017</vt:lpwstr>
  </property>
  <property fmtid="{D5CDD505-2E9C-101B-9397-08002B2CF9AE}" pid="20" name="ActName">
    <vt:lpwstr/>
  </property>
  <property fmtid="{D5CDD505-2E9C-101B-9397-08002B2CF9AE}" pid="21" name="Status">
    <vt:lpwstr> </vt:lpwstr>
  </property>
  <property fmtid="{D5CDD505-2E9C-101B-9397-08002B2CF9AE}" pid="22" name="Eff">
    <vt:lpwstr>Effective:  </vt:lpwstr>
  </property>
  <property fmtid="{D5CDD505-2E9C-101B-9397-08002B2CF9AE}" pid="23" name="EndDt">
    <vt:lpwstr>-26/11/23</vt:lpwstr>
  </property>
  <property fmtid="{D5CDD505-2E9C-101B-9397-08002B2CF9AE}" pid="24" name="RepubDt">
    <vt:lpwstr>22/06/23</vt:lpwstr>
  </property>
  <property fmtid="{D5CDD505-2E9C-101B-9397-08002B2CF9AE}" pid="25" name="StartDt">
    <vt:lpwstr>22/06/23</vt:lpwstr>
  </property>
  <property fmtid="{D5CDD505-2E9C-101B-9397-08002B2CF9AE}" pid="26" name="docIndexRef">
    <vt:lpwstr>f19f540c-c0a0-4248-aa8d-425e0b3a23ec</vt:lpwstr>
  </property>
  <property fmtid="{D5CDD505-2E9C-101B-9397-08002B2CF9AE}" pid="27" name="bjSaver">
    <vt:lpwstr>kOCSjSBEmj8jQitJXsA/LJRGJRhecDpc</vt:lpwstr>
  </property>
  <property fmtid="{D5CDD505-2E9C-101B-9397-08002B2CF9AE}" pid="28"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29" name="bjDocumentLabelXML-0">
    <vt:lpwstr>nternal/label"&gt;&lt;element uid="a68a5297-83bb-4ba8-a7cd-4b62d6981a77" value="" /&gt;&lt;/sisl&gt;</vt:lpwstr>
  </property>
  <property fmtid="{D5CDD505-2E9C-101B-9397-08002B2CF9AE}" pid="30" name="bjDocumentSecurityLabel">
    <vt:lpwstr>UNCLASSIFIED - NO MARKING</vt:lpwstr>
  </property>
  <property fmtid="{D5CDD505-2E9C-101B-9397-08002B2CF9AE}" pid="31" name="bjDocumentLabelFieldCode">
    <vt:lpwstr>UNCLASSIFIED - NO MARKING</vt:lpwstr>
  </property>
  <property fmtid="{D5CDD505-2E9C-101B-9397-08002B2CF9AE}" pid="32" name="bjDocumentLabelFieldCodeHeaderFooter">
    <vt:lpwstr>UNCLASSIFIED - NO MARKING</vt:lpwstr>
  </property>
  <property fmtid="{D5CDD505-2E9C-101B-9397-08002B2CF9AE}" pid="33" name="CHECKEDOUTFROMJMS">
    <vt:lpwstr/>
  </property>
</Properties>
</file>