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F8E1" w14:textId="77777777" w:rsidR="00FD74CF" w:rsidRDefault="00FD74CF" w:rsidP="00FE5883">
      <w:pPr>
        <w:spacing w:before="480"/>
        <w:jc w:val="center"/>
      </w:pPr>
      <w:r>
        <w:rPr>
          <w:noProof/>
          <w:lang w:eastAsia="en-AU"/>
        </w:rPr>
        <w:drawing>
          <wp:inline distT="0" distB="0" distL="0" distR="0" wp14:anchorId="3C017930" wp14:editId="1F92F2A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C5B018" w14:textId="77777777" w:rsidR="00FD74CF" w:rsidRDefault="00FD74CF">
      <w:pPr>
        <w:jc w:val="center"/>
        <w:rPr>
          <w:rFonts w:ascii="Arial" w:hAnsi="Arial"/>
        </w:rPr>
      </w:pPr>
      <w:r>
        <w:rPr>
          <w:rFonts w:ascii="Arial" w:hAnsi="Arial"/>
        </w:rPr>
        <w:t>Australian Capital Territory</w:t>
      </w:r>
    </w:p>
    <w:p w14:paraId="4BE16F26" w14:textId="14993CEB" w:rsidR="00014D25" w:rsidRPr="006C6195" w:rsidRDefault="00FD74CF" w:rsidP="006C6195">
      <w:pPr>
        <w:pStyle w:val="Billname1"/>
        <w:suppressLineNumbers/>
      </w:pPr>
      <w:bookmarkStart w:id="0" w:name="citation"/>
      <w:r>
        <w:t>Financial Management Amendment Act 2023</w:t>
      </w:r>
      <w:bookmarkEnd w:id="0"/>
    </w:p>
    <w:p w14:paraId="2271DC2C" w14:textId="7FEED437" w:rsidR="00014D25" w:rsidRPr="006C6195" w:rsidRDefault="00D81587" w:rsidP="006C6195">
      <w:pPr>
        <w:pStyle w:val="ActNo"/>
        <w:suppressLineNumbers/>
      </w:pPr>
      <w:fldSimple w:instr=" DOCPROPERTY &quot;Category&quot;  \* MERGEFORMAT ">
        <w:r w:rsidR="006129C5">
          <w:t>A2023-32</w:t>
        </w:r>
      </w:fldSimple>
    </w:p>
    <w:p w14:paraId="051855E3" w14:textId="77777777" w:rsidR="00014D25" w:rsidRPr="006C6195" w:rsidRDefault="00014D25" w:rsidP="006C6195">
      <w:pPr>
        <w:pStyle w:val="N-line3"/>
        <w:suppressLineNumbers/>
      </w:pPr>
    </w:p>
    <w:p w14:paraId="49802622" w14:textId="07DFEFA8" w:rsidR="00014D25" w:rsidRPr="006C6195" w:rsidRDefault="00014D25" w:rsidP="006C6195">
      <w:pPr>
        <w:pStyle w:val="LongTitle"/>
        <w:suppressLineNumbers/>
        <w:rPr>
          <w:iCs/>
        </w:rPr>
      </w:pPr>
      <w:r w:rsidRPr="006C6195">
        <w:t xml:space="preserve">An Act to amend the </w:t>
      </w:r>
      <w:bookmarkStart w:id="1" w:name="AmCitation"/>
      <w:r w:rsidR="006F010B" w:rsidRPr="006C6195">
        <w:rPr>
          <w:rStyle w:val="charCitHyperlinkItal"/>
        </w:rPr>
        <w:fldChar w:fldCharType="begin"/>
      </w:r>
      <w:r w:rsidR="006F010B" w:rsidRPr="006C6195">
        <w:rPr>
          <w:rStyle w:val="charCitHyperlinkItal"/>
        </w:rPr>
        <w:instrText>HYPERLINK "http://www.legislation.act.gov.au/a/1996-22" \o "A1996-22"</w:instrText>
      </w:r>
      <w:r w:rsidR="006F010B" w:rsidRPr="006C6195">
        <w:rPr>
          <w:rStyle w:val="charCitHyperlinkItal"/>
        </w:rPr>
      </w:r>
      <w:r w:rsidR="006F010B" w:rsidRPr="006C6195">
        <w:rPr>
          <w:rStyle w:val="charCitHyperlinkItal"/>
        </w:rPr>
        <w:fldChar w:fldCharType="separate"/>
      </w:r>
      <w:r w:rsidR="006F010B" w:rsidRPr="006C6195">
        <w:rPr>
          <w:rStyle w:val="charCitHyperlinkItal"/>
        </w:rPr>
        <w:t>Financial Management Act 1996</w:t>
      </w:r>
      <w:r w:rsidR="006F010B" w:rsidRPr="006C6195">
        <w:rPr>
          <w:rStyle w:val="charCitHyperlinkItal"/>
        </w:rPr>
        <w:fldChar w:fldCharType="end"/>
      </w:r>
      <w:bookmarkEnd w:id="1"/>
    </w:p>
    <w:p w14:paraId="5443B33A" w14:textId="77777777" w:rsidR="00014D25" w:rsidRPr="006C6195" w:rsidRDefault="00014D25" w:rsidP="006C6195">
      <w:pPr>
        <w:pStyle w:val="N-line3"/>
        <w:suppressLineNumbers/>
      </w:pPr>
    </w:p>
    <w:p w14:paraId="443F9FD9" w14:textId="77777777" w:rsidR="00014D25" w:rsidRPr="006C6195" w:rsidRDefault="00014D25" w:rsidP="006C6195">
      <w:pPr>
        <w:pStyle w:val="Placeholder"/>
        <w:suppressLineNumbers/>
      </w:pPr>
      <w:r w:rsidRPr="006C6195">
        <w:rPr>
          <w:rStyle w:val="charContents"/>
          <w:sz w:val="16"/>
        </w:rPr>
        <w:t xml:space="preserve">  </w:t>
      </w:r>
      <w:r w:rsidRPr="006C6195">
        <w:rPr>
          <w:rStyle w:val="charPage"/>
        </w:rPr>
        <w:t xml:space="preserve">  </w:t>
      </w:r>
    </w:p>
    <w:p w14:paraId="57E41143" w14:textId="77777777" w:rsidR="00014D25" w:rsidRPr="006C6195" w:rsidRDefault="00014D25" w:rsidP="006C6195">
      <w:pPr>
        <w:pStyle w:val="Placeholder"/>
        <w:suppressLineNumbers/>
      </w:pPr>
      <w:r w:rsidRPr="006C6195">
        <w:rPr>
          <w:rStyle w:val="CharChapNo"/>
        </w:rPr>
        <w:t xml:space="preserve">  </w:t>
      </w:r>
      <w:r w:rsidRPr="006C6195">
        <w:rPr>
          <w:rStyle w:val="CharChapText"/>
        </w:rPr>
        <w:t xml:space="preserve">  </w:t>
      </w:r>
    </w:p>
    <w:p w14:paraId="6377117A" w14:textId="77777777" w:rsidR="00014D25" w:rsidRPr="006C6195" w:rsidRDefault="00014D25" w:rsidP="006C6195">
      <w:pPr>
        <w:pStyle w:val="Placeholder"/>
        <w:suppressLineNumbers/>
      </w:pPr>
      <w:r w:rsidRPr="006C6195">
        <w:rPr>
          <w:rStyle w:val="CharPartNo"/>
        </w:rPr>
        <w:t xml:space="preserve">  </w:t>
      </w:r>
      <w:r w:rsidRPr="006C6195">
        <w:rPr>
          <w:rStyle w:val="CharPartText"/>
        </w:rPr>
        <w:t xml:space="preserve">  </w:t>
      </w:r>
    </w:p>
    <w:p w14:paraId="69E662DD" w14:textId="77777777" w:rsidR="00014D25" w:rsidRPr="006C6195" w:rsidRDefault="00014D25" w:rsidP="006C6195">
      <w:pPr>
        <w:pStyle w:val="Placeholder"/>
        <w:suppressLineNumbers/>
      </w:pPr>
      <w:r w:rsidRPr="006C6195">
        <w:rPr>
          <w:rStyle w:val="CharDivNo"/>
        </w:rPr>
        <w:t xml:space="preserve">  </w:t>
      </w:r>
      <w:r w:rsidRPr="006C6195">
        <w:rPr>
          <w:rStyle w:val="CharDivText"/>
        </w:rPr>
        <w:t xml:space="preserve">  </w:t>
      </w:r>
    </w:p>
    <w:p w14:paraId="466BA78E" w14:textId="77777777" w:rsidR="00014D25" w:rsidRPr="006C6195" w:rsidRDefault="00014D25" w:rsidP="006C6195">
      <w:pPr>
        <w:pStyle w:val="Notified"/>
        <w:suppressLineNumbers/>
      </w:pPr>
    </w:p>
    <w:p w14:paraId="2B07C250" w14:textId="77777777" w:rsidR="00014D25" w:rsidRPr="006C6195" w:rsidRDefault="00014D25" w:rsidP="006C6195">
      <w:pPr>
        <w:pStyle w:val="EnactingWords"/>
        <w:suppressLineNumbers/>
      </w:pPr>
      <w:r w:rsidRPr="006C6195">
        <w:t>The Legislative Assembly for the Australian Capital Territory enacts as follows:</w:t>
      </w:r>
    </w:p>
    <w:p w14:paraId="63B634BA" w14:textId="77777777" w:rsidR="00014D25" w:rsidRPr="006C6195" w:rsidRDefault="00014D25" w:rsidP="006C6195">
      <w:pPr>
        <w:pStyle w:val="PageBreak"/>
        <w:suppressLineNumbers/>
      </w:pPr>
      <w:r w:rsidRPr="006C6195">
        <w:br w:type="page"/>
      </w:r>
    </w:p>
    <w:p w14:paraId="6011B037" w14:textId="2A503FAC" w:rsidR="00014D25" w:rsidRPr="006C6195" w:rsidRDefault="006C6195" w:rsidP="006C6195">
      <w:pPr>
        <w:pStyle w:val="AH5Sec"/>
        <w:shd w:val="pct25" w:color="auto" w:fill="auto"/>
        <w:rPr>
          <w:color w:val="000000"/>
        </w:rPr>
      </w:pPr>
      <w:r w:rsidRPr="006C6195">
        <w:rPr>
          <w:rStyle w:val="CharSectNo"/>
        </w:rPr>
        <w:lastRenderedPageBreak/>
        <w:t>1</w:t>
      </w:r>
      <w:r w:rsidRPr="006C6195">
        <w:rPr>
          <w:color w:val="000000"/>
        </w:rPr>
        <w:tab/>
      </w:r>
      <w:r w:rsidR="00014D25" w:rsidRPr="006C6195">
        <w:rPr>
          <w:color w:val="000000"/>
        </w:rPr>
        <w:t>Name of Act</w:t>
      </w:r>
    </w:p>
    <w:p w14:paraId="21A2165C" w14:textId="1AC52B2F" w:rsidR="00014D25" w:rsidRPr="006C6195" w:rsidRDefault="00014D25">
      <w:pPr>
        <w:pStyle w:val="Amainreturn"/>
        <w:rPr>
          <w:color w:val="000000"/>
        </w:rPr>
      </w:pPr>
      <w:r w:rsidRPr="006C6195">
        <w:rPr>
          <w:color w:val="000000"/>
        </w:rPr>
        <w:t xml:space="preserve">This Act is the </w:t>
      </w:r>
      <w:r w:rsidRPr="006C6195">
        <w:rPr>
          <w:i/>
          <w:color w:val="000000"/>
        </w:rPr>
        <w:fldChar w:fldCharType="begin"/>
      </w:r>
      <w:r w:rsidRPr="006C6195">
        <w:rPr>
          <w:i/>
          <w:color w:val="000000"/>
        </w:rPr>
        <w:instrText xml:space="preserve"> TITLE</w:instrText>
      </w:r>
      <w:r w:rsidRPr="006C6195">
        <w:rPr>
          <w:i/>
          <w:color w:val="000000"/>
        </w:rPr>
        <w:fldChar w:fldCharType="separate"/>
      </w:r>
      <w:r w:rsidR="006129C5">
        <w:rPr>
          <w:i/>
          <w:color w:val="000000"/>
        </w:rPr>
        <w:t>Financial Management Amendment Act 2023</w:t>
      </w:r>
      <w:r w:rsidRPr="006C6195">
        <w:rPr>
          <w:i/>
          <w:color w:val="000000"/>
        </w:rPr>
        <w:fldChar w:fldCharType="end"/>
      </w:r>
      <w:r w:rsidRPr="006C6195">
        <w:rPr>
          <w:color w:val="000000"/>
        </w:rPr>
        <w:t>.</w:t>
      </w:r>
    </w:p>
    <w:p w14:paraId="62407BDF" w14:textId="404ECE61" w:rsidR="00014D25" w:rsidRPr="006C6195" w:rsidRDefault="006C6195" w:rsidP="006C6195">
      <w:pPr>
        <w:pStyle w:val="AH5Sec"/>
        <w:shd w:val="pct25" w:color="auto" w:fill="auto"/>
        <w:rPr>
          <w:color w:val="000000"/>
        </w:rPr>
      </w:pPr>
      <w:r w:rsidRPr="006C6195">
        <w:rPr>
          <w:rStyle w:val="CharSectNo"/>
        </w:rPr>
        <w:t>2</w:t>
      </w:r>
      <w:r w:rsidRPr="006C6195">
        <w:rPr>
          <w:color w:val="000000"/>
        </w:rPr>
        <w:tab/>
      </w:r>
      <w:r w:rsidR="00014D25" w:rsidRPr="006C6195">
        <w:rPr>
          <w:color w:val="000000"/>
        </w:rPr>
        <w:t>Commencement</w:t>
      </w:r>
    </w:p>
    <w:p w14:paraId="67F5E424" w14:textId="313FAAB1" w:rsidR="00014D25" w:rsidRPr="006C6195" w:rsidRDefault="00014D25" w:rsidP="006C6195">
      <w:pPr>
        <w:pStyle w:val="Amainreturn"/>
        <w:keepNext/>
        <w:rPr>
          <w:color w:val="000000"/>
        </w:rPr>
      </w:pPr>
      <w:r w:rsidRPr="006C6195">
        <w:rPr>
          <w:color w:val="000000"/>
        </w:rPr>
        <w:t>This Act</w:t>
      </w:r>
      <w:r w:rsidR="00D830E3" w:rsidRPr="006C6195">
        <w:rPr>
          <w:color w:val="000000"/>
        </w:rPr>
        <w:t xml:space="preserve"> commences</w:t>
      </w:r>
      <w:r w:rsidRPr="006C6195">
        <w:rPr>
          <w:color w:val="000000"/>
        </w:rPr>
        <w:t xml:space="preserve"> on a day fixed by the Minister by written notice.</w:t>
      </w:r>
    </w:p>
    <w:p w14:paraId="5F3E3455" w14:textId="0A6323A6" w:rsidR="00014D25" w:rsidRPr="006C6195" w:rsidRDefault="00014D25" w:rsidP="006C6195">
      <w:pPr>
        <w:pStyle w:val="aNote"/>
        <w:keepNext/>
        <w:rPr>
          <w:color w:val="000000"/>
        </w:rPr>
      </w:pPr>
      <w:r w:rsidRPr="006C6195">
        <w:rPr>
          <w:rStyle w:val="charItals"/>
        </w:rPr>
        <w:t>Note 1</w:t>
      </w:r>
      <w:r w:rsidRPr="006C6195">
        <w:rPr>
          <w:rStyle w:val="charItals"/>
        </w:rPr>
        <w:tab/>
      </w:r>
      <w:r w:rsidRPr="006C6195">
        <w:rPr>
          <w:color w:val="000000"/>
        </w:rPr>
        <w:t xml:space="preserve">The naming and commencement provisions automatically commence on the notification day (see </w:t>
      </w:r>
      <w:hyperlink r:id="rId9" w:tooltip="A2001-14" w:history="1">
        <w:r w:rsidR="006F010B" w:rsidRPr="006C6195">
          <w:rPr>
            <w:rStyle w:val="charCitHyperlinkAbbrev"/>
          </w:rPr>
          <w:t>Legislation Act</w:t>
        </w:r>
      </w:hyperlink>
      <w:r w:rsidRPr="006C6195">
        <w:rPr>
          <w:color w:val="000000"/>
        </w:rPr>
        <w:t>, s 75 (1)).</w:t>
      </w:r>
    </w:p>
    <w:p w14:paraId="706A995C" w14:textId="02C7CB75" w:rsidR="00014D25" w:rsidRPr="006C6195" w:rsidRDefault="00014D25" w:rsidP="006C6195">
      <w:pPr>
        <w:pStyle w:val="aNote"/>
        <w:keepNext/>
        <w:rPr>
          <w:color w:val="000000"/>
        </w:rPr>
      </w:pPr>
      <w:r w:rsidRPr="006C6195">
        <w:rPr>
          <w:rStyle w:val="charItals"/>
        </w:rPr>
        <w:t>Note 2</w:t>
      </w:r>
      <w:r w:rsidRPr="006C6195">
        <w:rPr>
          <w:rStyle w:val="charItals"/>
        </w:rPr>
        <w:tab/>
      </w:r>
      <w:r w:rsidRPr="006C6195">
        <w:rPr>
          <w:color w:val="000000"/>
        </w:rPr>
        <w:t xml:space="preserve">A single day or time may be fixed, or different days or times may be fixed, for the commencement of different provisions (see </w:t>
      </w:r>
      <w:hyperlink r:id="rId10" w:tooltip="A2001-14" w:history="1">
        <w:r w:rsidR="006F010B" w:rsidRPr="006C6195">
          <w:rPr>
            <w:rStyle w:val="charCitHyperlinkAbbrev"/>
          </w:rPr>
          <w:t>Legislation Act</w:t>
        </w:r>
      </w:hyperlink>
      <w:r w:rsidRPr="006C6195">
        <w:rPr>
          <w:color w:val="000000"/>
        </w:rPr>
        <w:t>, s 77 (1)).</w:t>
      </w:r>
    </w:p>
    <w:p w14:paraId="448A619F" w14:textId="13A0D3F9" w:rsidR="00014D25" w:rsidRPr="006C6195" w:rsidRDefault="00014D25">
      <w:pPr>
        <w:pStyle w:val="aNote"/>
        <w:rPr>
          <w:color w:val="000000"/>
        </w:rPr>
      </w:pPr>
      <w:r w:rsidRPr="006C6195">
        <w:rPr>
          <w:rStyle w:val="charItals"/>
        </w:rPr>
        <w:t>Note 3</w:t>
      </w:r>
      <w:r w:rsidRPr="006C6195">
        <w:rPr>
          <w:rStyle w:val="charItals"/>
        </w:rPr>
        <w:tab/>
      </w:r>
      <w:r w:rsidRPr="006C6195">
        <w:rPr>
          <w:color w:val="000000"/>
        </w:rPr>
        <w:t xml:space="preserve">If a provision has not commenced within 6 months beginning on the notification day, it automatically commences on the first day after that period (see </w:t>
      </w:r>
      <w:hyperlink r:id="rId11" w:tooltip="A2001-14" w:history="1">
        <w:r w:rsidR="006F010B" w:rsidRPr="006C6195">
          <w:rPr>
            <w:rStyle w:val="charCitHyperlinkAbbrev"/>
          </w:rPr>
          <w:t>Legislation Act</w:t>
        </w:r>
      </w:hyperlink>
      <w:r w:rsidRPr="006C6195">
        <w:rPr>
          <w:color w:val="000000"/>
        </w:rPr>
        <w:t>, s 79).</w:t>
      </w:r>
    </w:p>
    <w:p w14:paraId="0BCFECB4" w14:textId="52CA91F9" w:rsidR="00014D25" w:rsidRPr="006C6195" w:rsidRDefault="006C6195" w:rsidP="006C6195">
      <w:pPr>
        <w:pStyle w:val="AH5Sec"/>
        <w:shd w:val="pct25" w:color="auto" w:fill="auto"/>
        <w:rPr>
          <w:color w:val="000000"/>
        </w:rPr>
      </w:pPr>
      <w:r w:rsidRPr="006C6195">
        <w:rPr>
          <w:rStyle w:val="CharSectNo"/>
        </w:rPr>
        <w:t>3</w:t>
      </w:r>
      <w:r w:rsidRPr="006C6195">
        <w:rPr>
          <w:color w:val="000000"/>
        </w:rPr>
        <w:tab/>
      </w:r>
      <w:r w:rsidR="00014D25" w:rsidRPr="006C6195">
        <w:rPr>
          <w:color w:val="000000"/>
        </w:rPr>
        <w:t>Legislation amended</w:t>
      </w:r>
    </w:p>
    <w:p w14:paraId="42B863FF" w14:textId="7C4D33CF" w:rsidR="00014D25" w:rsidRPr="006C6195" w:rsidRDefault="00014D25">
      <w:pPr>
        <w:pStyle w:val="Amainreturn"/>
        <w:rPr>
          <w:color w:val="000000"/>
        </w:rPr>
      </w:pPr>
      <w:r w:rsidRPr="006C6195">
        <w:rPr>
          <w:color w:val="000000"/>
        </w:rPr>
        <w:t xml:space="preserve">This Act amends the </w:t>
      </w:r>
      <w:hyperlink r:id="rId12" w:tooltip="A1996-22" w:history="1">
        <w:r w:rsidR="006F010B" w:rsidRPr="006C6195">
          <w:rPr>
            <w:rStyle w:val="charCitHyperlinkItal"/>
          </w:rPr>
          <w:t>Financial Management Act 1996</w:t>
        </w:r>
      </w:hyperlink>
      <w:r w:rsidRPr="006C6195">
        <w:rPr>
          <w:color w:val="000000"/>
        </w:rPr>
        <w:t>.</w:t>
      </w:r>
    </w:p>
    <w:p w14:paraId="7699D771" w14:textId="1CC52935" w:rsidR="0097053E" w:rsidRPr="006C6195" w:rsidRDefault="006C6195" w:rsidP="006C6195">
      <w:pPr>
        <w:pStyle w:val="AH5Sec"/>
        <w:shd w:val="pct25" w:color="auto" w:fill="auto"/>
        <w:rPr>
          <w:color w:val="000000"/>
        </w:rPr>
      </w:pPr>
      <w:r w:rsidRPr="006C6195">
        <w:rPr>
          <w:rStyle w:val="CharSectNo"/>
        </w:rPr>
        <w:t>4</w:t>
      </w:r>
      <w:r w:rsidRPr="006C6195">
        <w:rPr>
          <w:color w:val="000000"/>
        </w:rPr>
        <w:tab/>
      </w:r>
      <w:r w:rsidR="0097053E" w:rsidRPr="006C6195">
        <w:rPr>
          <w:color w:val="000000"/>
        </w:rPr>
        <w:t xml:space="preserve">New part </w:t>
      </w:r>
      <w:r w:rsidR="00626FA3" w:rsidRPr="006C6195">
        <w:rPr>
          <w:color w:val="000000"/>
        </w:rPr>
        <w:t>9</w:t>
      </w:r>
      <w:r w:rsidR="00553CB5" w:rsidRPr="006C6195">
        <w:rPr>
          <w:color w:val="000000"/>
        </w:rPr>
        <w:t>A</w:t>
      </w:r>
    </w:p>
    <w:p w14:paraId="42A600E6" w14:textId="50E47E71" w:rsidR="0097053E" w:rsidRPr="006C6195" w:rsidRDefault="0097053E" w:rsidP="0097053E">
      <w:pPr>
        <w:pStyle w:val="direction"/>
        <w:rPr>
          <w:color w:val="000000"/>
        </w:rPr>
      </w:pPr>
      <w:r w:rsidRPr="006C6195">
        <w:rPr>
          <w:color w:val="000000"/>
        </w:rPr>
        <w:t>insert</w:t>
      </w:r>
    </w:p>
    <w:p w14:paraId="59A488E3" w14:textId="7A508971" w:rsidR="0097053E" w:rsidRPr="006C6195" w:rsidRDefault="0097053E" w:rsidP="0097053E">
      <w:pPr>
        <w:pStyle w:val="IH2Part"/>
        <w:rPr>
          <w:color w:val="000000"/>
        </w:rPr>
      </w:pPr>
      <w:r w:rsidRPr="006C6195">
        <w:rPr>
          <w:color w:val="000000"/>
        </w:rPr>
        <w:t xml:space="preserve">Part </w:t>
      </w:r>
      <w:r w:rsidR="00626FA3" w:rsidRPr="006C6195">
        <w:rPr>
          <w:color w:val="000000"/>
        </w:rPr>
        <w:t>9</w:t>
      </w:r>
      <w:r w:rsidR="00553CB5" w:rsidRPr="006C6195">
        <w:rPr>
          <w:color w:val="000000"/>
        </w:rPr>
        <w:t>A</w:t>
      </w:r>
      <w:r w:rsidRPr="006C6195">
        <w:rPr>
          <w:color w:val="000000"/>
        </w:rPr>
        <w:tab/>
        <w:t>Insourcing framework</w:t>
      </w:r>
    </w:p>
    <w:p w14:paraId="252477D8" w14:textId="4EDC276E" w:rsidR="00626FA3" w:rsidRPr="006C6195" w:rsidRDefault="00626FA3" w:rsidP="0097053E">
      <w:pPr>
        <w:pStyle w:val="IH5Sec"/>
        <w:rPr>
          <w:color w:val="000000"/>
        </w:rPr>
      </w:pPr>
      <w:r w:rsidRPr="006C6195">
        <w:rPr>
          <w:color w:val="000000"/>
        </w:rPr>
        <w:t>126</w:t>
      </w:r>
      <w:r w:rsidR="0097053E" w:rsidRPr="006C6195">
        <w:rPr>
          <w:color w:val="000000"/>
        </w:rPr>
        <w:tab/>
      </w:r>
      <w:r w:rsidRPr="006C6195">
        <w:rPr>
          <w:color w:val="000000"/>
        </w:rPr>
        <w:t xml:space="preserve">Meaning of </w:t>
      </w:r>
      <w:r w:rsidRPr="006C6195">
        <w:rPr>
          <w:rStyle w:val="charItals"/>
        </w:rPr>
        <w:t>public sector entity</w:t>
      </w:r>
      <w:r w:rsidRPr="006C6195">
        <w:rPr>
          <w:color w:val="000000"/>
        </w:rPr>
        <w:t>—pt 9A</w:t>
      </w:r>
    </w:p>
    <w:p w14:paraId="6EE1867E" w14:textId="78F2135D" w:rsidR="00626FA3" w:rsidRPr="006C6195" w:rsidRDefault="004E2875" w:rsidP="004E2875">
      <w:pPr>
        <w:pStyle w:val="IMain"/>
        <w:rPr>
          <w:color w:val="000000"/>
        </w:rPr>
      </w:pPr>
      <w:r w:rsidRPr="006C6195">
        <w:rPr>
          <w:color w:val="000000"/>
        </w:rPr>
        <w:tab/>
        <w:t>(1)</w:t>
      </w:r>
      <w:r w:rsidRPr="006C6195">
        <w:rPr>
          <w:color w:val="000000"/>
        </w:rPr>
        <w:tab/>
      </w:r>
      <w:r w:rsidR="00E860D0" w:rsidRPr="006C6195">
        <w:rPr>
          <w:color w:val="000000"/>
        </w:rPr>
        <w:t>In this part:</w:t>
      </w:r>
    </w:p>
    <w:p w14:paraId="616D4158" w14:textId="1FB3540F" w:rsidR="00E860D0" w:rsidRPr="006C6195" w:rsidRDefault="00E860D0" w:rsidP="006C6195">
      <w:pPr>
        <w:pStyle w:val="aDef"/>
      </w:pPr>
      <w:r w:rsidRPr="006C6195">
        <w:rPr>
          <w:rStyle w:val="charBoldItals"/>
        </w:rPr>
        <w:t>public sector entity</w:t>
      </w:r>
      <w:r w:rsidRPr="006C6195">
        <w:t xml:space="preserve"> means</w:t>
      </w:r>
      <w:r w:rsidR="003262A8" w:rsidRPr="006C6195">
        <w:t xml:space="preserve"> any of the following:</w:t>
      </w:r>
    </w:p>
    <w:p w14:paraId="53094174" w14:textId="6ABAD12A" w:rsidR="00EF7957" w:rsidRPr="006C6195" w:rsidRDefault="00E860D0" w:rsidP="003508C0">
      <w:pPr>
        <w:pStyle w:val="Idefpara"/>
        <w:rPr>
          <w:color w:val="000000"/>
        </w:rPr>
      </w:pPr>
      <w:r w:rsidRPr="006C6195">
        <w:rPr>
          <w:color w:val="000000"/>
        </w:rPr>
        <w:tab/>
        <w:t>(a)</w:t>
      </w:r>
      <w:r w:rsidRPr="006C6195">
        <w:rPr>
          <w:color w:val="000000"/>
        </w:rPr>
        <w:tab/>
      </w:r>
      <w:r w:rsidR="00EF7957" w:rsidRPr="006C6195">
        <w:rPr>
          <w:color w:val="000000"/>
        </w:rPr>
        <w:t xml:space="preserve">a </w:t>
      </w:r>
      <w:r w:rsidR="003F0E9D" w:rsidRPr="006C6195">
        <w:rPr>
          <w:color w:val="000000"/>
        </w:rPr>
        <w:t>directorate;</w:t>
      </w:r>
    </w:p>
    <w:p w14:paraId="0C55F8DC" w14:textId="74DBC305" w:rsidR="00EF7957" w:rsidRPr="006C6195" w:rsidRDefault="003508C0" w:rsidP="003508C0">
      <w:pPr>
        <w:pStyle w:val="Idefpara"/>
        <w:rPr>
          <w:color w:val="000000"/>
        </w:rPr>
      </w:pPr>
      <w:r w:rsidRPr="006C6195">
        <w:rPr>
          <w:color w:val="000000"/>
        </w:rPr>
        <w:tab/>
        <w:t>(b)</w:t>
      </w:r>
      <w:r w:rsidRPr="006C6195">
        <w:rPr>
          <w:color w:val="000000"/>
        </w:rPr>
        <w:tab/>
        <w:t xml:space="preserve">a </w:t>
      </w:r>
      <w:r w:rsidR="003F0E9D" w:rsidRPr="006C6195">
        <w:rPr>
          <w:color w:val="000000"/>
        </w:rPr>
        <w:t>body established under an Act;</w:t>
      </w:r>
    </w:p>
    <w:p w14:paraId="09479198" w14:textId="23CA451F" w:rsidR="003508C0" w:rsidRPr="006C6195" w:rsidRDefault="003508C0" w:rsidP="0043732B">
      <w:pPr>
        <w:pStyle w:val="Idefpara"/>
        <w:keepNext/>
        <w:rPr>
          <w:color w:val="000000"/>
        </w:rPr>
      </w:pPr>
      <w:r w:rsidRPr="006C6195">
        <w:rPr>
          <w:color w:val="000000"/>
        </w:rPr>
        <w:lastRenderedPageBreak/>
        <w:tab/>
        <w:t>(c)</w:t>
      </w:r>
      <w:r w:rsidRPr="006C6195">
        <w:rPr>
          <w:color w:val="000000"/>
        </w:rPr>
        <w:tab/>
        <w:t>an officer of the Assembly</w:t>
      </w:r>
      <w:r w:rsidR="004A2E9A" w:rsidRPr="006C6195">
        <w:rPr>
          <w:color w:val="000000"/>
        </w:rPr>
        <w:t>;</w:t>
      </w:r>
    </w:p>
    <w:p w14:paraId="21CA6A0A" w14:textId="31B5352E" w:rsidR="006663F6" w:rsidRPr="006C6195" w:rsidRDefault="006663F6" w:rsidP="00624A76">
      <w:pPr>
        <w:pStyle w:val="Idefpara"/>
        <w:keepNext/>
        <w:rPr>
          <w:color w:val="000000"/>
        </w:rPr>
      </w:pPr>
      <w:r w:rsidRPr="006C6195">
        <w:rPr>
          <w:color w:val="000000"/>
        </w:rPr>
        <w:tab/>
        <w:t>(d)</w:t>
      </w:r>
      <w:r w:rsidRPr="006C6195">
        <w:rPr>
          <w:color w:val="000000"/>
        </w:rPr>
        <w:tab/>
        <w:t>the Office of the Legislative Assembly;</w:t>
      </w:r>
    </w:p>
    <w:p w14:paraId="2E4F35C2" w14:textId="3DBCE71D" w:rsidR="003262A8" w:rsidRPr="006C6195" w:rsidRDefault="00D53FBB" w:rsidP="00D53FBB">
      <w:pPr>
        <w:pStyle w:val="Idefpara"/>
        <w:rPr>
          <w:color w:val="000000"/>
        </w:rPr>
      </w:pPr>
      <w:r w:rsidRPr="006C6195">
        <w:rPr>
          <w:color w:val="000000"/>
        </w:rPr>
        <w:tab/>
        <w:t>(e)</w:t>
      </w:r>
      <w:r w:rsidRPr="006C6195">
        <w:rPr>
          <w:color w:val="000000"/>
        </w:rPr>
        <w:tab/>
      </w:r>
      <w:r w:rsidR="003262A8" w:rsidRPr="006C6195">
        <w:rPr>
          <w:color w:val="000000"/>
        </w:rPr>
        <w:t>an entity prescribed by regulation</w:t>
      </w:r>
      <w:r w:rsidR="004E2875" w:rsidRPr="006C6195">
        <w:rPr>
          <w:color w:val="000000"/>
        </w:rPr>
        <w:t>.</w:t>
      </w:r>
    </w:p>
    <w:p w14:paraId="5BD20281" w14:textId="2D28FC38" w:rsidR="003F0E9D" w:rsidRPr="006C6195" w:rsidRDefault="004E2875" w:rsidP="004E2875">
      <w:pPr>
        <w:pStyle w:val="IMain"/>
        <w:rPr>
          <w:color w:val="000000"/>
        </w:rPr>
      </w:pPr>
      <w:r w:rsidRPr="006C6195">
        <w:rPr>
          <w:color w:val="000000"/>
        </w:rPr>
        <w:tab/>
        <w:t>(2)</w:t>
      </w:r>
      <w:r w:rsidRPr="006C6195">
        <w:rPr>
          <w:color w:val="000000"/>
        </w:rPr>
        <w:tab/>
        <w:t xml:space="preserve">However, a </w:t>
      </w:r>
      <w:r w:rsidRPr="006C6195">
        <w:rPr>
          <w:rStyle w:val="charBoldItals"/>
        </w:rPr>
        <w:t>public sector entity</w:t>
      </w:r>
      <w:r w:rsidRPr="006C6195">
        <w:rPr>
          <w:color w:val="000000"/>
        </w:rPr>
        <w:t xml:space="preserve"> does not include</w:t>
      </w:r>
      <w:r w:rsidR="003F0E9D" w:rsidRPr="006C6195">
        <w:rPr>
          <w:color w:val="000000"/>
        </w:rPr>
        <w:t>—</w:t>
      </w:r>
    </w:p>
    <w:p w14:paraId="1860B4FB" w14:textId="24ABE5F1" w:rsidR="003F0E9D" w:rsidRPr="006C6195" w:rsidRDefault="003F0E9D" w:rsidP="003F0E9D">
      <w:pPr>
        <w:pStyle w:val="Ipara"/>
        <w:rPr>
          <w:color w:val="000000"/>
        </w:rPr>
      </w:pPr>
      <w:r w:rsidRPr="006C6195">
        <w:rPr>
          <w:color w:val="000000"/>
        </w:rPr>
        <w:tab/>
        <w:t>(a)</w:t>
      </w:r>
      <w:r w:rsidRPr="006C6195">
        <w:rPr>
          <w:color w:val="000000"/>
        </w:rPr>
        <w:tab/>
        <w:t xml:space="preserve">a territory-owned corporation; </w:t>
      </w:r>
      <w:r w:rsidR="000A0AF2" w:rsidRPr="006C6195">
        <w:rPr>
          <w:color w:val="000000"/>
        </w:rPr>
        <w:t>or</w:t>
      </w:r>
    </w:p>
    <w:p w14:paraId="1C5AC946" w14:textId="71A11A86" w:rsidR="003F0E9D" w:rsidRPr="006C6195" w:rsidRDefault="003F0E9D" w:rsidP="003F0E9D">
      <w:pPr>
        <w:pStyle w:val="Ipara"/>
        <w:rPr>
          <w:color w:val="000000"/>
        </w:rPr>
      </w:pPr>
      <w:r w:rsidRPr="006C6195">
        <w:rPr>
          <w:color w:val="000000"/>
        </w:rPr>
        <w:tab/>
        <w:t>(b)</w:t>
      </w:r>
      <w:r w:rsidRPr="006C6195">
        <w:rPr>
          <w:color w:val="000000"/>
        </w:rPr>
        <w:tab/>
        <w:t xml:space="preserve">a subsidiary of a territory-owned corporation; </w:t>
      </w:r>
      <w:r w:rsidR="000A0AF2" w:rsidRPr="006C6195">
        <w:rPr>
          <w:color w:val="000000"/>
        </w:rPr>
        <w:t>or</w:t>
      </w:r>
    </w:p>
    <w:p w14:paraId="22319C72" w14:textId="66EDC035" w:rsidR="004E2875" w:rsidRPr="006C6195" w:rsidRDefault="003F0E9D" w:rsidP="003F0E9D">
      <w:pPr>
        <w:pStyle w:val="Ipara"/>
        <w:rPr>
          <w:color w:val="000000"/>
        </w:rPr>
      </w:pPr>
      <w:r w:rsidRPr="006C6195">
        <w:rPr>
          <w:color w:val="000000"/>
        </w:rPr>
        <w:tab/>
        <w:t>(c)</w:t>
      </w:r>
      <w:r w:rsidRPr="006C6195">
        <w:rPr>
          <w:color w:val="000000"/>
        </w:rPr>
        <w:tab/>
      </w:r>
      <w:r w:rsidR="004E2875" w:rsidRPr="006C6195">
        <w:rPr>
          <w:color w:val="000000"/>
        </w:rPr>
        <w:t>an entity prescribed by regulation.</w:t>
      </w:r>
    </w:p>
    <w:p w14:paraId="79BF9011" w14:textId="7AAA460D" w:rsidR="002C0957" w:rsidRPr="006C6195" w:rsidRDefault="002C0957" w:rsidP="002C0957">
      <w:pPr>
        <w:pStyle w:val="IH5Sec"/>
        <w:rPr>
          <w:color w:val="000000"/>
        </w:rPr>
      </w:pPr>
      <w:r w:rsidRPr="006C6195">
        <w:rPr>
          <w:color w:val="000000"/>
        </w:rPr>
        <w:t>127</w:t>
      </w:r>
      <w:r w:rsidRPr="006C6195">
        <w:rPr>
          <w:color w:val="000000"/>
        </w:rPr>
        <w:tab/>
        <w:t>Responsible chief executive officer to ensure compliance with this part</w:t>
      </w:r>
    </w:p>
    <w:p w14:paraId="714E6112" w14:textId="5793983B" w:rsidR="002C0957" w:rsidRPr="006C6195" w:rsidRDefault="00F12D01" w:rsidP="00F12D01">
      <w:pPr>
        <w:pStyle w:val="IMain"/>
        <w:rPr>
          <w:color w:val="000000"/>
        </w:rPr>
      </w:pPr>
      <w:r w:rsidRPr="006C6195">
        <w:rPr>
          <w:color w:val="000000"/>
        </w:rPr>
        <w:tab/>
        <w:t>(1)</w:t>
      </w:r>
      <w:r w:rsidRPr="006C6195">
        <w:rPr>
          <w:color w:val="000000"/>
        </w:rPr>
        <w:tab/>
      </w:r>
      <w:r w:rsidR="002C0957" w:rsidRPr="006C6195">
        <w:rPr>
          <w:color w:val="000000"/>
        </w:rPr>
        <w:t>The responsible chief executive officer for a public sector entity must ensure that the entity complies with this part.</w:t>
      </w:r>
    </w:p>
    <w:p w14:paraId="2B024B11" w14:textId="4F80AFC3" w:rsidR="00F12D01" w:rsidRPr="006C6195" w:rsidRDefault="00F12D01" w:rsidP="00AB4CB8">
      <w:pPr>
        <w:pStyle w:val="IMain"/>
        <w:keepNext/>
        <w:rPr>
          <w:color w:val="000000"/>
        </w:rPr>
      </w:pPr>
      <w:r w:rsidRPr="006C6195">
        <w:rPr>
          <w:color w:val="000000"/>
        </w:rPr>
        <w:tab/>
        <w:t>(2)</w:t>
      </w:r>
      <w:r w:rsidRPr="006C6195">
        <w:rPr>
          <w:color w:val="000000"/>
        </w:rPr>
        <w:tab/>
        <w:t>In this section:</w:t>
      </w:r>
    </w:p>
    <w:p w14:paraId="120698F4" w14:textId="339D0E19" w:rsidR="00F12D01" w:rsidRPr="006C6195" w:rsidRDefault="00F12D01" w:rsidP="006C6195">
      <w:pPr>
        <w:pStyle w:val="aDef"/>
        <w:keepNext/>
        <w:rPr>
          <w:color w:val="000000"/>
        </w:rPr>
      </w:pPr>
      <w:r w:rsidRPr="006C6195">
        <w:rPr>
          <w:rStyle w:val="charBoldItals"/>
        </w:rPr>
        <w:t>responsible chief executive officer</w:t>
      </w:r>
      <w:r w:rsidRPr="006C6195">
        <w:rPr>
          <w:bCs/>
          <w:iCs/>
          <w:color w:val="000000"/>
        </w:rPr>
        <w:t xml:space="preserve"> means</w:t>
      </w:r>
      <w:r w:rsidR="006C58CF" w:rsidRPr="006C6195">
        <w:rPr>
          <w:bCs/>
          <w:iCs/>
          <w:color w:val="000000"/>
        </w:rPr>
        <w:t>—</w:t>
      </w:r>
    </w:p>
    <w:p w14:paraId="125285BF" w14:textId="7C54ABB2" w:rsidR="004A2E9A" w:rsidRPr="006C6195" w:rsidRDefault="00F12D01" w:rsidP="00923F79">
      <w:pPr>
        <w:pStyle w:val="Idefpara"/>
        <w:rPr>
          <w:color w:val="000000"/>
        </w:rPr>
      </w:pPr>
      <w:r w:rsidRPr="006C6195">
        <w:rPr>
          <w:color w:val="000000"/>
        </w:rPr>
        <w:tab/>
      </w:r>
      <w:r w:rsidR="00FE74D8" w:rsidRPr="006C6195">
        <w:rPr>
          <w:color w:val="000000"/>
        </w:rPr>
        <w:t>(</w:t>
      </w:r>
      <w:r w:rsidR="006663F6" w:rsidRPr="006C6195">
        <w:rPr>
          <w:color w:val="000000"/>
        </w:rPr>
        <w:t>a</w:t>
      </w:r>
      <w:r w:rsidR="00FE74D8" w:rsidRPr="006C6195">
        <w:rPr>
          <w:color w:val="000000"/>
        </w:rPr>
        <w:t>)</w:t>
      </w:r>
      <w:r w:rsidR="00FE74D8" w:rsidRPr="006C6195">
        <w:rPr>
          <w:color w:val="000000"/>
        </w:rPr>
        <w:tab/>
      </w:r>
      <w:r w:rsidR="00897229" w:rsidRPr="006C6195">
        <w:rPr>
          <w:color w:val="000000"/>
        </w:rPr>
        <w:t>for a directorate—the responsible director-general; and</w:t>
      </w:r>
    </w:p>
    <w:p w14:paraId="65826B50" w14:textId="574BC319" w:rsidR="006663F6" w:rsidRPr="006C6195" w:rsidRDefault="00F12D01" w:rsidP="00F12D01">
      <w:pPr>
        <w:pStyle w:val="Idefpara"/>
        <w:rPr>
          <w:color w:val="000000"/>
        </w:rPr>
      </w:pPr>
      <w:r w:rsidRPr="006C6195">
        <w:rPr>
          <w:color w:val="000000"/>
        </w:rPr>
        <w:tab/>
        <w:t>(</w:t>
      </w:r>
      <w:r w:rsidR="006663F6" w:rsidRPr="006C6195">
        <w:rPr>
          <w:color w:val="000000"/>
        </w:rPr>
        <w:t>b</w:t>
      </w:r>
      <w:r w:rsidRPr="006C6195">
        <w:rPr>
          <w:color w:val="000000"/>
        </w:rPr>
        <w:t>)</w:t>
      </w:r>
      <w:r w:rsidRPr="006C6195">
        <w:rPr>
          <w:color w:val="000000"/>
        </w:rPr>
        <w:tab/>
      </w:r>
      <w:r w:rsidR="00897229" w:rsidRPr="006C6195">
        <w:rPr>
          <w:color w:val="000000"/>
        </w:rPr>
        <w:t>for a body established under an Act—the person responsible for managing the affairs of the body; and</w:t>
      </w:r>
    </w:p>
    <w:p w14:paraId="4028E76D" w14:textId="2FD4058E" w:rsidR="006663F6" w:rsidRPr="006C6195" w:rsidRDefault="006663F6" w:rsidP="006663F6">
      <w:pPr>
        <w:pStyle w:val="Idefpara"/>
        <w:rPr>
          <w:color w:val="000000"/>
        </w:rPr>
      </w:pPr>
      <w:r w:rsidRPr="006C6195">
        <w:rPr>
          <w:color w:val="000000"/>
        </w:rPr>
        <w:tab/>
        <w:t>(c)</w:t>
      </w:r>
      <w:r w:rsidRPr="006C6195">
        <w:rPr>
          <w:color w:val="000000"/>
        </w:rPr>
        <w:tab/>
        <w:t>for an officer of the Assembly—the officer;</w:t>
      </w:r>
      <w:r w:rsidR="006C58CF" w:rsidRPr="006C6195">
        <w:rPr>
          <w:color w:val="000000"/>
        </w:rPr>
        <w:t xml:space="preserve"> and</w:t>
      </w:r>
    </w:p>
    <w:p w14:paraId="00872409" w14:textId="6E4ECC01" w:rsidR="00F12D01" w:rsidRPr="006C6195" w:rsidRDefault="00F12D01" w:rsidP="00F12D01">
      <w:pPr>
        <w:pStyle w:val="Idefpara"/>
        <w:rPr>
          <w:color w:val="000000"/>
        </w:rPr>
      </w:pPr>
      <w:r w:rsidRPr="006C6195">
        <w:rPr>
          <w:color w:val="000000"/>
        </w:rPr>
        <w:tab/>
        <w:t>(</w:t>
      </w:r>
      <w:r w:rsidR="00FE74D8" w:rsidRPr="006C6195">
        <w:rPr>
          <w:color w:val="000000"/>
        </w:rPr>
        <w:t>d</w:t>
      </w:r>
      <w:r w:rsidRPr="006C6195">
        <w:rPr>
          <w:color w:val="000000"/>
        </w:rPr>
        <w:t>)</w:t>
      </w:r>
      <w:r w:rsidRPr="006C6195">
        <w:rPr>
          <w:color w:val="000000"/>
        </w:rPr>
        <w:tab/>
      </w:r>
      <w:r w:rsidR="006663F6" w:rsidRPr="006C6195">
        <w:rPr>
          <w:color w:val="000000"/>
        </w:rPr>
        <w:t>for the Office of the Legislative Assembly—the clerk of the Legislative Assembly;</w:t>
      </w:r>
      <w:r w:rsidR="006C58CF" w:rsidRPr="006C6195">
        <w:rPr>
          <w:color w:val="000000"/>
        </w:rPr>
        <w:t xml:space="preserve"> and</w:t>
      </w:r>
    </w:p>
    <w:p w14:paraId="5B868917" w14:textId="04FCE8DA" w:rsidR="006663F6" w:rsidRPr="006C6195" w:rsidRDefault="006663F6" w:rsidP="006663F6">
      <w:pPr>
        <w:pStyle w:val="Idefpara"/>
        <w:rPr>
          <w:color w:val="000000"/>
        </w:rPr>
      </w:pPr>
      <w:r w:rsidRPr="006C6195">
        <w:rPr>
          <w:color w:val="000000"/>
        </w:rPr>
        <w:tab/>
        <w:t>(e)</w:t>
      </w:r>
      <w:r w:rsidRPr="006C6195">
        <w:rPr>
          <w:color w:val="000000"/>
        </w:rPr>
        <w:tab/>
        <w:t>for an entity prescribed by regulation—the person responsible for managing the affairs of the entity.</w:t>
      </w:r>
    </w:p>
    <w:p w14:paraId="0B9DDA0D" w14:textId="0830C892" w:rsidR="00626FA3" w:rsidRPr="006C6195" w:rsidRDefault="00E860D0" w:rsidP="0097053E">
      <w:pPr>
        <w:pStyle w:val="IH5Sec"/>
        <w:rPr>
          <w:color w:val="000000"/>
        </w:rPr>
      </w:pPr>
      <w:r w:rsidRPr="006C6195">
        <w:rPr>
          <w:color w:val="000000"/>
        </w:rPr>
        <w:lastRenderedPageBreak/>
        <w:t>12</w:t>
      </w:r>
      <w:r w:rsidR="002C0957" w:rsidRPr="006C6195">
        <w:rPr>
          <w:color w:val="000000"/>
        </w:rPr>
        <w:t>8</w:t>
      </w:r>
      <w:r w:rsidRPr="006C6195">
        <w:rPr>
          <w:color w:val="000000"/>
        </w:rPr>
        <w:tab/>
        <w:t>Insourcing framework</w:t>
      </w:r>
    </w:p>
    <w:p w14:paraId="7A0CF8FD" w14:textId="0C9EA8BC" w:rsidR="00E860D0" w:rsidRPr="006C6195" w:rsidRDefault="00E860D0" w:rsidP="00624A76">
      <w:pPr>
        <w:pStyle w:val="IMain"/>
        <w:keepNext/>
        <w:keepLines/>
        <w:rPr>
          <w:color w:val="000000"/>
        </w:rPr>
      </w:pPr>
      <w:r w:rsidRPr="006C6195">
        <w:rPr>
          <w:color w:val="000000"/>
        </w:rPr>
        <w:tab/>
        <w:t>(1)</w:t>
      </w:r>
      <w:r w:rsidRPr="006C6195">
        <w:rPr>
          <w:color w:val="000000"/>
        </w:rPr>
        <w:tab/>
        <w:t xml:space="preserve">The Chief Minister must determine a framework (the </w:t>
      </w:r>
      <w:r w:rsidRPr="006C6195">
        <w:rPr>
          <w:rStyle w:val="charBoldItals"/>
        </w:rPr>
        <w:t>insourcing framework</w:t>
      </w:r>
      <w:r w:rsidRPr="006C6195">
        <w:rPr>
          <w:color w:val="000000"/>
        </w:rPr>
        <w:t xml:space="preserve">) for </w:t>
      </w:r>
      <w:r w:rsidR="009518F2" w:rsidRPr="006C6195">
        <w:rPr>
          <w:color w:val="000000"/>
        </w:rPr>
        <w:t>evaluating whether</w:t>
      </w:r>
      <w:r w:rsidRPr="006C6195">
        <w:rPr>
          <w:color w:val="000000"/>
        </w:rPr>
        <w:t xml:space="preserve"> services or works </w:t>
      </w:r>
      <w:r w:rsidR="00D53FBB" w:rsidRPr="006C6195">
        <w:rPr>
          <w:color w:val="000000"/>
        </w:rPr>
        <w:t xml:space="preserve">required by a public sector entity </w:t>
      </w:r>
      <w:r w:rsidRPr="006C6195">
        <w:rPr>
          <w:color w:val="000000"/>
        </w:rPr>
        <w:t xml:space="preserve">should be provided by </w:t>
      </w:r>
      <w:r w:rsidR="00685E58">
        <w:t>a public sector entity</w:t>
      </w:r>
      <w:r w:rsidRPr="006C6195">
        <w:rPr>
          <w:color w:val="000000"/>
        </w:rPr>
        <w:t xml:space="preserve"> or an external provider.</w:t>
      </w:r>
    </w:p>
    <w:p w14:paraId="02B83B19" w14:textId="71F7013B" w:rsidR="00A422B1" w:rsidRPr="006C6195" w:rsidRDefault="00A422B1" w:rsidP="00A422B1">
      <w:pPr>
        <w:pStyle w:val="IMain"/>
        <w:rPr>
          <w:color w:val="000000"/>
        </w:rPr>
      </w:pPr>
      <w:r w:rsidRPr="006C6195">
        <w:rPr>
          <w:color w:val="000000"/>
        </w:rPr>
        <w:tab/>
        <w:t>(2)</w:t>
      </w:r>
      <w:r w:rsidRPr="006C6195">
        <w:rPr>
          <w:color w:val="000000"/>
        </w:rPr>
        <w:tab/>
      </w:r>
      <w:r w:rsidR="00D53FBB" w:rsidRPr="006C6195">
        <w:rPr>
          <w:color w:val="000000"/>
        </w:rPr>
        <w:t>For section 129 (1) (b), t</w:t>
      </w:r>
      <w:r w:rsidRPr="006C6195">
        <w:rPr>
          <w:color w:val="000000"/>
        </w:rPr>
        <w:t xml:space="preserve">he insourcing framework may provide for </w:t>
      </w:r>
      <w:r w:rsidR="000E6711" w:rsidRPr="006C6195">
        <w:rPr>
          <w:color w:val="000000"/>
        </w:rPr>
        <w:t xml:space="preserve">how </w:t>
      </w:r>
      <w:r w:rsidRPr="006C6195">
        <w:rPr>
          <w:color w:val="000000"/>
        </w:rPr>
        <w:t>the likely cost of services or works</w:t>
      </w:r>
      <w:r w:rsidR="000E6711" w:rsidRPr="006C6195">
        <w:rPr>
          <w:color w:val="000000"/>
        </w:rPr>
        <w:t xml:space="preserve"> is worked out</w:t>
      </w:r>
      <w:r w:rsidRPr="006C6195">
        <w:rPr>
          <w:color w:val="000000"/>
        </w:rPr>
        <w:t>.</w:t>
      </w:r>
    </w:p>
    <w:p w14:paraId="11955A7F" w14:textId="77777777" w:rsidR="001B0B96" w:rsidRDefault="001B0B96" w:rsidP="001B0B96">
      <w:pPr>
        <w:pStyle w:val="IMain"/>
      </w:pPr>
      <w:r>
        <w:tab/>
        <w:t>(3)</w:t>
      </w:r>
      <w:r>
        <w:tab/>
        <w:t>A determination is a disallowable instrument.</w:t>
      </w:r>
    </w:p>
    <w:p w14:paraId="18245691" w14:textId="1B4B7475" w:rsidR="0097053E" w:rsidRPr="006C6195" w:rsidRDefault="00E860D0" w:rsidP="0097053E">
      <w:pPr>
        <w:pStyle w:val="IH5Sec"/>
        <w:rPr>
          <w:color w:val="000000"/>
        </w:rPr>
      </w:pPr>
      <w:r w:rsidRPr="006C6195">
        <w:rPr>
          <w:color w:val="000000"/>
        </w:rPr>
        <w:t>12</w:t>
      </w:r>
      <w:r w:rsidR="002C0957" w:rsidRPr="006C6195">
        <w:rPr>
          <w:color w:val="000000"/>
        </w:rPr>
        <w:t>9</w:t>
      </w:r>
      <w:r w:rsidRPr="006C6195">
        <w:rPr>
          <w:color w:val="000000"/>
        </w:rPr>
        <w:tab/>
      </w:r>
      <w:r w:rsidR="005A159F" w:rsidRPr="006C6195">
        <w:rPr>
          <w:color w:val="000000"/>
        </w:rPr>
        <w:t xml:space="preserve">Insourcing </w:t>
      </w:r>
      <w:r w:rsidR="009518F2" w:rsidRPr="006C6195">
        <w:rPr>
          <w:color w:val="000000"/>
        </w:rPr>
        <w:t>evaluation</w:t>
      </w:r>
      <w:r w:rsidR="005A159F" w:rsidRPr="006C6195">
        <w:rPr>
          <w:color w:val="000000"/>
        </w:rPr>
        <w:t xml:space="preserve"> for </w:t>
      </w:r>
      <w:r w:rsidR="00553CB5" w:rsidRPr="006C6195">
        <w:rPr>
          <w:color w:val="000000"/>
        </w:rPr>
        <w:t>services or works</w:t>
      </w:r>
    </w:p>
    <w:p w14:paraId="4519B3F2" w14:textId="77777777" w:rsidR="0097053E" w:rsidRPr="006C6195" w:rsidRDefault="0097053E" w:rsidP="0097053E">
      <w:pPr>
        <w:pStyle w:val="IMain"/>
        <w:keepNext/>
        <w:rPr>
          <w:color w:val="000000"/>
        </w:rPr>
      </w:pPr>
      <w:r w:rsidRPr="006C6195">
        <w:rPr>
          <w:color w:val="000000"/>
        </w:rPr>
        <w:tab/>
        <w:t>(1)</w:t>
      </w:r>
      <w:r w:rsidRPr="006C6195">
        <w:rPr>
          <w:color w:val="000000"/>
        </w:rPr>
        <w:tab/>
        <w:t>This section applies if—</w:t>
      </w:r>
    </w:p>
    <w:p w14:paraId="06191865" w14:textId="7F01A15C" w:rsidR="0097053E" w:rsidRPr="006C6195" w:rsidRDefault="0097053E" w:rsidP="0097053E">
      <w:pPr>
        <w:pStyle w:val="Ipara"/>
        <w:rPr>
          <w:color w:val="000000"/>
        </w:rPr>
      </w:pPr>
      <w:r w:rsidRPr="006C6195">
        <w:rPr>
          <w:color w:val="000000"/>
        </w:rPr>
        <w:tab/>
        <w:t>(a)</w:t>
      </w:r>
      <w:r w:rsidRPr="006C6195">
        <w:rPr>
          <w:color w:val="000000"/>
        </w:rPr>
        <w:tab/>
        <w:t xml:space="preserve">a </w:t>
      </w:r>
      <w:r w:rsidR="00553CB5" w:rsidRPr="006C6195">
        <w:rPr>
          <w:color w:val="000000"/>
        </w:rPr>
        <w:t xml:space="preserve">public sector </w:t>
      </w:r>
      <w:r w:rsidRPr="006C6195">
        <w:rPr>
          <w:color w:val="000000"/>
        </w:rPr>
        <w:t>entity</w:t>
      </w:r>
      <w:r w:rsidR="005A159F" w:rsidRPr="006C6195">
        <w:rPr>
          <w:color w:val="000000"/>
        </w:rPr>
        <w:t xml:space="preserve"> requires </w:t>
      </w:r>
      <w:r w:rsidRPr="006C6195">
        <w:rPr>
          <w:color w:val="000000"/>
        </w:rPr>
        <w:t>services or works; and</w:t>
      </w:r>
    </w:p>
    <w:p w14:paraId="0BC98721" w14:textId="6DE891B0" w:rsidR="0097053E" w:rsidRPr="006C6195" w:rsidRDefault="0097053E" w:rsidP="0097053E">
      <w:pPr>
        <w:pStyle w:val="Ipara"/>
        <w:rPr>
          <w:color w:val="000000"/>
        </w:rPr>
      </w:pPr>
      <w:r w:rsidRPr="006C6195">
        <w:rPr>
          <w:color w:val="000000"/>
        </w:rPr>
        <w:tab/>
        <w:t>(b)</w:t>
      </w:r>
      <w:r w:rsidRPr="006C6195">
        <w:rPr>
          <w:color w:val="000000"/>
        </w:rPr>
        <w:tab/>
      </w:r>
      <w:r w:rsidR="008F2837" w:rsidRPr="006C6195">
        <w:rPr>
          <w:color w:val="000000"/>
        </w:rPr>
        <w:t>if a regulation prescribes an amount for this paragraph—</w:t>
      </w:r>
      <w:r w:rsidRPr="006C6195">
        <w:rPr>
          <w:color w:val="000000"/>
        </w:rPr>
        <w:t xml:space="preserve">the </w:t>
      </w:r>
      <w:r w:rsidR="005A159F" w:rsidRPr="006C6195">
        <w:rPr>
          <w:color w:val="000000"/>
        </w:rPr>
        <w:t xml:space="preserve">likely cost of </w:t>
      </w:r>
      <w:r w:rsidR="000E6711" w:rsidRPr="006C6195">
        <w:rPr>
          <w:color w:val="000000"/>
        </w:rPr>
        <w:t>the</w:t>
      </w:r>
      <w:r w:rsidR="005A159F" w:rsidRPr="006C6195">
        <w:rPr>
          <w:color w:val="000000"/>
        </w:rPr>
        <w:t xml:space="preserve"> services or works is </w:t>
      </w:r>
      <w:r w:rsidRPr="006C6195">
        <w:rPr>
          <w:color w:val="000000"/>
        </w:rPr>
        <w:t xml:space="preserve">equal to or greater than </w:t>
      </w:r>
      <w:r w:rsidR="008F2837" w:rsidRPr="006C6195">
        <w:rPr>
          <w:color w:val="000000"/>
        </w:rPr>
        <w:t>the</w:t>
      </w:r>
      <w:r w:rsidRPr="006C6195">
        <w:rPr>
          <w:color w:val="000000"/>
        </w:rPr>
        <w:t xml:space="preserve"> amount.</w:t>
      </w:r>
    </w:p>
    <w:p w14:paraId="4D51A573" w14:textId="76AE358A" w:rsidR="0097053E" w:rsidRPr="006C6195" w:rsidRDefault="00D4035E" w:rsidP="00DF53C8">
      <w:pPr>
        <w:pStyle w:val="IMain"/>
        <w:keepNext/>
        <w:rPr>
          <w:color w:val="000000"/>
        </w:rPr>
      </w:pPr>
      <w:r w:rsidRPr="006C6195">
        <w:rPr>
          <w:color w:val="000000"/>
        </w:rPr>
        <w:tab/>
        <w:t>(2)</w:t>
      </w:r>
      <w:r w:rsidRPr="006C6195">
        <w:rPr>
          <w:color w:val="000000"/>
        </w:rPr>
        <w:tab/>
      </w:r>
      <w:r w:rsidR="0097053E" w:rsidRPr="006C6195">
        <w:rPr>
          <w:color w:val="000000"/>
        </w:rPr>
        <w:t>However, this section does not apply to</w:t>
      </w:r>
      <w:r w:rsidR="005A159F" w:rsidRPr="006C6195">
        <w:rPr>
          <w:color w:val="000000"/>
        </w:rPr>
        <w:t xml:space="preserve"> services or works </w:t>
      </w:r>
      <w:r w:rsidR="00CF40BF" w:rsidRPr="006C6195">
        <w:rPr>
          <w:color w:val="000000"/>
        </w:rPr>
        <w:t>provided</w:t>
      </w:r>
      <w:r w:rsidR="00A422B1" w:rsidRPr="006C6195">
        <w:rPr>
          <w:color w:val="000000"/>
        </w:rPr>
        <w:t xml:space="preserve"> </w:t>
      </w:r>
      <w:r w:rsidRPr="006C6195">
        <w:rPr>
          <w:color w:val="000000"/>
        </w:rPr>
        <w:t xml:space="preserve">by </w:t>
      </w:r>
      <w:r w:rsidR="0097053E" w:rsidRPr="006C6195">
        <w:rPr>
          <w:color w:val="000000"/>
        </w:rPr>
        <w:t>the Commonwealth or a State, or an entity of the Commonwealth or a State.</w:t>
      </w:r>
    </w:p>
    <w:p w14:paraId="36AD7E22" w14:textId="77777777" w:rsidR="001B0B96" w:rsidRDefault="001B0B96" w:rsidP="001B0B96">
      <w:pPr>
        <w:pStyle w:val="aExamHdgss"/>
      </w:pPr>
      <w:r>
        <w:t>Example</w:t>
      </w:r>
    </w:p>
    <w:p w14:paraId="38CCAEE6" w14:textId="27DCB494" w:rsidR="001B0B96" w:rsidRPr="00D273EE" w:rsidRDefault="001B0B96" w:rsidP="001B0B96">
      <w:pPr>
        <w:pStyle w:val="aExamss"/>
      </w:pPr>
      <w:r>
        <w:t xml:space="preserve">services or works provided by the entity known as the Office of the Commonwealth Ombudsman (see </w:t>
      </w:r>
      <w:hyperlink r:id="rId13" w:tooltip="Act 1976 No 181 (Cwlth)" w:history="1">
        <w:r w:rsidR="00CD1BEF" w:rsidRPr="00CD1BEF">
          <w:rPr>
            <w:rStyle w:val="charCitHyperlinkItal"/>
          </w:rPr>
          <w:t>Ombudsman Act 1976</w:t>
        </w:r>
      </w:hyperlink>
      <w:r>
        <w:t xml:space="preserve"> (Cwlth), s 4A)</w:t>
      </w:r>
    </w:p>
    <w:p w14:paraId="504509EA" w14:textId="2E3842FB" w:rsidR="0097053E" w:rsidRPr="006C6195" w:rsidRDefault="0097053E" w:rsidP="0097053E">
      <w:pPr>
        <w:pStyle w:val="aNote"/>
        <w:rPr>
          <w:color w:val="000000"/>
          <w:lang w:eastAsia="en-AU"/>
        </w:rPr>
      </w:pPr>
      <w:r w:rsidRPr="006C6195">
        <w:rPr>
          <w:rStyle w:val="charItals"/>
        </w:rPr>
        <w:t>Note</w:t>
      </w:r>
      <w:r w:rsidRPr="006C6195">
        <w:rPr>
          <w:rStyle w:val="charItals"/>
        </w:rPr>
        <w:tab/>
      </w:r>
      <w:r w:rsidRPr="006C6195">
        <w:rPr>
          <w:rStyle w:val="charBoldItals"/>
          <w:color w:val="000000"/>
        </w:rPr>
        <w:t>State</w:t>
      </w:r>
      <w:r w:rsidRPr="006C6195">
        <w:rPr>
          <w:color w:val="000000"/>
        </w:rPr>
        <w:t xml:space="preserve"> includes the Northern Territory (see </w:t>
      </w:r>
      <w:hyperlink r:id="rId14" w:tooltip="A2001-14" w:history="1">
        <w:r w:rsidR="006F010B" w:rsidRPr="006C6195">
          <w:rPr>
            <w:rStyle w:val="charCitHyperlinkAbbrev"/>
          </w:rPr>
          <w:t>Legislation Act</w:t>
        </w:r>
      </w:hyperlink>
      <w:r w:rsidRPr="006C6195">
        <w:rPr>
          <w:color w:val="000000"/>
        </w:rPr>
        <w:t>, dict, pt 1).</w:t>
      </w:r>
    </w:p>
    <w:p w14:paraId="039A2762" w14:textId="7D9A25B3" w:rsidR="0097053E" w:rsidRPr="006C6195" w:rsidRDefault="0097053E" w:rsidP="0097053E">
      <w:pPr>
        <w:pStyle w:val="IMain"/>
        <w:rPr>
          <w:color w:val="000000"/>
        </w:rPr>
      </w:pPr>
      <w:r w:rsidRPr="006C6195">
        <w:rPr>
          <w:color w:val="000000"/>
        </w:rPr>
        <w:tab/>
        <w:t>(3)</w:t>
      </w:r>
      <w:r w:rsidRPr="006C6195">
        <w:rPr>
          <w:color w:val="000000"/>
        </w:rPr>
        <w:tab/>
      </w:r>
      <w:r w:rsidR="006A460E" w:rsidRPr="006C6195">
        <w:rPr>
          <w:color w:val="000000"/>
        </w:rPr>
        <w:t>T</w:t>
      </w:r>
      <w:r w:rsidRPr="006C6195">
        <w:rPr>
          <w:color w:val="000000"/>
        </w:rPr>
        <w:t xml:space="preserve">he </w:t>
      </w:r>
      <w:r w:rsidR="00DE0567" w:rsidRPr="006C6195">
        <w:rPr>
          <w:color w:val="000000"/>
        </w:rPr>
        <w:t>public sector</w:t>
      </w:r>
      <w:r w:rsidRPr="006C6195">
        <w:rPr>
          <w:color w:val="000000"/>
        </w:rPr>
        <w:t xml:space="preserve"> entity must </w:t>
      </w:r>
      <w:r w:rsidR="009518F2" w:rsidRPr="006C6195">
        <w:rPr>
          <w:color w:val="000000"/>
        </w:rPr>
        <w:t>evaluate whether</w:t>
      </w:r>
      <w:r w:rsidR="00CF40BF" w:rsidRPr="006C6195">
        <w:rPr>
          <w:color w:val="000000"/>
        </w:rPr>
        <w:t xml:space="preserve"> </w:t>
      </w:r>
      <w:r w:rsidRPr="006C6195">
        <w:rPr>
          <w:color w:val="000000"/>
        </w:rPr>
        <w:t xml:space="preserve">the </w:t>
      </w:r>
      <w:r w:rsidR="006A460E" w:rsidRPr="006C6195">
        <w:rPr>
          <w:color w:val="000000"/>
        </w:rPr>
        <w:t xml:space="preserve">required </w:t>
      </w:r>
      <w:r w:rsidR="00DE0567" w:rsidRPr="006C6195">
        <w:rPr>
          <w:color w:val="000000"/>
        </w:rPr>
        <w:t xml:space="preserve">services or works </w:t>
      </w:r>
      <w:r w:rsidR="00CF40BF" w:rsidRPr="006C6195">
        <w:rPr>
          <w:color w:val="000000"/>
        </w:rPr>
        <w:t xml:space="preserve">should be provided </w:t>
      </w:r>
      <w:r w:rsidR="001B0B96">
        <w:t>by a public sector entity</w:t>
      </w:r>
      <w:r w:rsidR="00CF40BF" w:rsidRPr="006C6195">
        <w:rPr>
          <w:color w:val="000000"/>
        </w:rPr>
        <w:t xml:space="preserve"> or an external provider </w:t>
      </w:r>
      <w:r w:rsidRPr="006C6195">
        <w:rPr>
          <w:color w:val="000000"/>
        </w:rPr>
        <w:t>in accordance with the insourcing framework.</w:t>
      </w:r>
    </w:p>
    <w:p w14:paraId="650DEE87" w14:textId="4B185467" w:rsidR="00D029A6" w:rsidRPr="006C6195" w:rsidRDefault="00D029A6" w:rsidP="00D029A6">
      <w:pPr>
        <w:pStyle w:val="IMain"/>
        <w:rPr>
          <w:color w:val="000000"/>
        </w:rPr>
      </w:pPr>
      <w:r w:rsidRPr="006C6195">
        <w:rPr>
          <w:color w:val="000000"/>
        </w:rPr>
        <w:tab/>
        <w:t>(4)</w:t>
      </w:r>
      <w:r w:rsidRPr="006C6195">
        <w:rPr>
          <w:color w:val="000000"/>
        </w:rPr>
        <w:tab/>
        <w:t>In this section:</w:t>
      </w:r>
    </w:p>
    <w:p w14:paraId="3FEE161B" w14:textId="70C35F2D" w:rsidR="00441E67" w:rsidRPr="006C6195" w:rsidRDefault="00D029A6" w:rsidP="006C6195">
      <w:pPr>
        <w:pStyle w:val="aDef"/>
        <w:rPr>
          <w:color w:val="000000"/>
        </w:rPr>
      </w:pPr>
      <w:r w:rsidRPr="006C6195">
        <w:rPr>
          <w:rStyle w:val="charBoldItals"/>
        </w:rPr>
        <w:t>insourcing framework</w:t>
      </w:r>
      <w:r w:rsidRPr="006C6195">
        <w:rPr>
          <w:bCs/>
          <w:iCs/>
          <w:color w:val="000000"/>
        </w:rPr>
        <w:t>—see section</w:t>
      </w:r>
      <w:r w:rsidR="00D53FBB" w:rsidRPr="006C6195">
        <w:rPr>
          <w:bCs/>
          <w:iCs/>
          <w:color w:val="000000"/>
        </w:rPr>
        <w:t> </w:t>
      </w:r>
      <w:r w:rsidRPr="006C6195">
        <w:rPr>
          <w:bCs/>
          <w:iCs/>
          <w:color w:val="000000"/>
        </w:rPr>
        <w:t>128</w:t>
      </w:r>
      <w:r w:rsidR="00D53FBB" w:rsidRPr="006C6195">
        <w:rPr>
          <w:bCs/>
          <w:iCs/>
          <w:color w:val="000000"/>
        </w:rPr>
        <w:t> (1)</w:t>
      </w:r>
      <w:r w:rsidRPr="006C6195">
        <w:rPr>
          <w:bCs/>
          <w:iCs/>
          <w:color w:val="000000"/>
        </w:rPr>
        <w:t>.</w:t>
      </w:r>
    </w:p>
    <w:p w14:paraId="30EBB2FD" w14:textId="3E855971" w:rsidR="004D54D5" w:rsidRPr="006C6195" w:rsidRDefault="006C6195" w:rsidP="006C6195">
      <w:pPr>
        <w:pStyle w:val="AH5Sec"/>
        <w:shd w:val="pct25" w:color="auto" w:fill="auto"/>
        <w:rPr>
          <w:rStyle w:val="charItals"/>
        </w:rPr>
      </w:pPr>
      <w:r w:rsidRPr="006C6195">
        <w:rPr>
          <w:rStyle w:val="CharSectNo"/>
        </w:rPr>
        <w:lastRenderedPageBreak/>
        <w:t>5</w:t>
      </w:r>
      <w:r w:rsidRPr="006C6195">
        <w:rPr>
          <w:rStyle w:val="charItals"/>
          <w:i w:val="0"/>
        </w:rPr>
        <w:tab/>
      </w:r>
      <w:r w:rsidR="004D54D5" w:rsidRPr="006C6195">
        <w:rPr>
          <w:color w:val="000000"/>
        </w:rPr>
        <w:t xml:space="preserve">Dictionary, new definition of </w:t>
      </w:r>
      <w:r w:rsidR="004D54D5" w:rsidRPr="006C6195">
        <w:rPr>
          <w:rStyle w:val="charItals"/>
        </w:rPr>
        <w:t>public sector entity</w:t>
      </w:r>
    </w:p>
    <w:p w14:paraId="085174BA" w14:textId="521A9295" w:rsidR="004D54D5" w:rsidRPr="006C6195" w:rsidRDefault="004D54D5" w:rsidP="004D54D5">
      <w:pPr>
        <w:pStyle w:val="direction"/>
        <w:rPr>
          <w:color w:val="000000"/>
        </w:rPr>
      </w:pPr>
      <w:r w:rsidRPr="006C6195">
        <w:rPr>
          <w:color w:val="000000"/>
        </w:rPr>
        <w:t>insert</w:t>
      </w:r>
    </w:p>
    <w:p w14:paraId="36E106BA" w14:textId="7EF38C2D" w:rsidR="00014D25" w:rsidRPr="006C6195" w:rsidRDefault="004D54D5" w:rsidP="006C6195">
      <w:pPr>
        <w:pStyle w:val="aDef"/>
        <w:rPr>
          <w:color w:val="000000"/>
        </w:rPr>
      </w:pPr>
      <w:r w:rsidRPr="006C6195">
        <w:rPr>
          <w:rStyle w:val="charBoldItals"/>
        </w:rPr>
        <w:t>public sector entity</w:t>
      </w:r>
      <w:r w:rsidRPr="006C6195">
        <w:rPr>
          <w:bCs/>
          <w:iCs/>
          <w:color w:val="000000"/>
        </w:rPr>
        <w:t>, for part 9A (Insourcing framework)—see section 126.</w:t>
      </w:r>
    </w:p>
    <w:p w14:paraId="6861D409" w14:textId="77777777" w:rsidR="00986C00" w:rsidRDefault="00986C00">
      <w:pPr>
        <w:pStyle w:val="02Text"/>
        <w:sectPr w:rsidR="00986C00">
          <w:headerReference w:type="even" r:id="rId15"/>
          <w:headerReference w:type="default" r:id="rId16"/>
          <w:footerReference w:type="even" r:id="rId17"/>
          <w:footerReference w:type="default" r:id="rId18"/>
          <w:headerReference w:type="first" r:id="rId19"/>
          <w:footerReference w:type="first" r:id="rId20"/>
          <w:pgSz w:w="11907" w:h="16839" w:code="9"/>
          <w:pgMar w:top="3880" w:right="1900" w:bottom="3100" w:left="2300" w:header="2280" w:footer="1760" w:gutter="0"/>
          <w:pgNumType w:start="1"/>
          <w:cols w:space="720"/>
          <w:titlePg/>
          <w:docGrid w:linePitch="254"/>
        </w:sectPr>
      </w:pPr>
    </w:p>
    <w:p w14:paraId="0AA7517D" w14:textId="1DF0ECE7" w:rsidR="00014D25" w:rsidRPr="006C6195" w:rsidRDefault="00014D25">
      <w:pPr>
        <w:pStyle w:val="EndNoteHeading"/>
        <w:rPr>
          <w:color w:val="000000"/>
        </w:rPr>
      </w:pPr>
      <w:r w:rsidRPr="006C6195">
        <w:rPr>
          <w:color w:val="000000"/>
        </w:rPr>
        <w:lastRenderedPageBreak/>
        <w:t>Endnotes</w:t>
      </w:r>
    </w:p>
    <w:p w14:paraId="4FEDDD62" w14:textId="77777777" w:rsidR="00014D25" w:rsidRPr="006C6195" w:rsidRDefault="00014D25">
      <w:pPr>
        <w:pStyle w:val="EndNoteSubHeading"/>
        <w:rPr>
          <w:color w:val="000000"/>
        </w:rPr>
      </w:pPr>
      <w:r w:rsidRPr="006C6195">
        <w:rPr>
          <w:color w:val="000000"/>
        </w:rPr>
        <w:t>1</w:t>
      </w:r>
      <w:r w:rsidRPr="006C6195">
        <w:rPr>
          <w:color w:val="000000"/>
        </w:rPr>
        <w:tab/>
        <w:t>Presentation speech</w:t>
      </w:r>
    </w:p>
    <w:p w14:paraId="7352E28C" w14:textId="02CF1C1A" w:rsidR="00014D25" w:rsidRPr="006C6195" w:rsidRDefault="00014D25" w:rsidP="00B8694B">
      <w:pPr>
        <w:pStyle w:val="EndNoteText"/>
        <w:keepNext/>
        <w:ind w:left="697" w:hanging="697"/>
        <w:rPr>
          <w:color w:val="000000"/>
        </w:rPr>
      </w:pPr>
      <w:r w:rsidRPr="006C6195">
        <w:rPr>
          <w:color w:val="000000"/>
        </w:rPr>
        <w:tab/>
        <w:t>Presentation speech made in the Legislative Assembly on</w:t>
      </w:r>
      <w:r w:rsidR="00A210A0">
        <w:rPr>
          <w:color w:val="000000"/>
        </w:rPr>
        <w:t xml:space="preserve"> 1 December 2021.</w:t>
      </w:r>
    </w:p>
    <w:p w14:paraId="4DCA0EEB" w14:textId="77777777" w:rsidR="00014D25" w:rsidRPr="006C6195" w:rsidRDefault="00014D25">
      <w:pPr>
        <w:pStyle w:val="EndNoteSubHeading"/>
        <w:rPr>
          <w:color w:val="000000"/>
        </w:rPr>
      </w:pPr>
      <w:r w:rsidRPr="006C6195">
        <w:rPr>
          <w:color w:val="000000"/>
        </w:rPr>
        <w:t>2</w:t>
      </w:r>
      <w:r w:rsidRPr="006C6195">
        <w:rPr>
          <w:color w:val="000000"/>
        </w:rPr>
        <w:tab/>
        <w:t>Notification</w:t>
      </w:r>
    </w:p>
    <w:p w14:paraId="5BAB232A" w14:textId="46533E77" w:rsidR="00014D25" w:rsidRPr="006C6195" w:rsidRDefault="00014D25" w:rsidP="002D01B9">
      <w:pPr>
        <w:pStyle w:val="EndNoteText"/>
        <w:keepNext/>
        <w:ind w:left="697" w:hanging="697"/>
        <w:rPr>
          <w:color w:val="000000"/>
        </w:rPr>
      </w:pPr>
      <w:r w:rsidRPr="006C6195">
        <w:rPr>
          <w:color w:val="000000"/>
        </w:rPr>
        <w:tab/>
        <w:t xml:space="preserve">Notified under the </w:t>
      </w:r>
      <w:hyperlink r:id="rId21" w:tooltip="A2001-14" w:history="1">
        <w:r w:rsidR="006F010B" w:rsidRPr="006C6195">
          <w:rPr>
            <w:rStyle w:val="charCitHyperlinkAbbrev"/>
          </w:rPr>
          <w:t>Legislation Act</w:t>
        </w:r>
      </w:hyperlink>
      <w:r w:rsidRPr="006C6195">
        <w:rPr>
          <w:color w:val="000000"/>
        </w:rPr>
        <w:t xml:space="preserve"> on</w:t>
      </w:r>
      <w:r w:rsidR="00FD74CF">
        <w:rPr>
          <w:color w:val="000000"/>
        </w:rPr>
        <w:t xml:space="preserve"> 7 July 2023.</w:t>
      </w:r>
    </w:p>
    <w:p w14:paraId="4F70DB46" w14:textId="77777777" w:rsidR="00014D25" w:rsidRPr="006C6195" w:rsidRDefault="00014D25">
      <w:pPr>
        <w:pStyle w:val="EndNoteSubHeading"/>
        <w:rPr>
          <w:color w:val="000000"/>
        </w:rPr>
      </w:pPr>
      <w:r w:rsidRPr="006C6195">
        <w:rPr>
          <w:color w:val="000000"/>
        </w:rPr>
        <w:t>3</w:t>
      </w:r>
      <w:r w:rsidRPr="006C6195">
        <w:rPr>
          <w:color w:val="000000"/>
        </w:rPr>
        <w:tab/>
        <w:t>Republications of amended laws</w:t>
      </w:r>
    </w:p>
    <w:p w14:paraId="3798DE2D" w14:textId="72817780" w:rsidR="00014D25" w:rsidRPr="006C6195" w:rsidRDefault="00014D25">
      <w:pPr>
        <w:pStyle w:val="EndNoteText"/>
        <w:rPr>
          <w:color w:val="000000"/>
        </w:rPr>
      </w:pPr>
      <w:r w:rsidRPr="006C6195">
        <w:rPr>
          <w:color w:val="000000"/>
        </w:rPr>
        <w:tab/>
        <w:t xml:space="preserve">For the latest republication of amended laws, see </w:t>
      </w:r>
      <w:hyperlink r:id="rId22" w:history="1">
        <w:r w:rsidR="006F010B" w:rsidRPr="006C6195">
          <w:rPr>
            <w:rStyle w:val="charCitHyperlinkAbbrev"/>
          </w:rPr>
          <w:t>www.legislation.act.gov.au</w:t>
        </w:r>
      </w:hyperlink>
      <w:r w:rsidRPr="006C6195">
        <w:rPr>
          <w:color w:val="000000"/>
        </w:rPr>
        <w:t>.</w:t>
      </w:r>
    </w:p>
    <w:p w14:paraId="4A605141" w14:textId="77777777" w:rsidR="00986C00" w:rsidRDefault="00986C00">
      <w:pPr>
        <w:pStyle w:val="05EndNote"/>
        <w:sectPr w:rsidR="00986C00" w:rsidSect="00986C00">
          <w:headerReference w:type="even" r:id="rId23"/>
          <w:headerReference w:type="default" r:id="rId24"/>
          <w:footerReference w:type="even" r:id="rId25"/>
          <w:footerReference w:type="default" r:id="rId26"/>
          <w:pgSz w:w="11907" w:h="16839" w:code="9"/>
          <w:pgMar w:top="3000" w:right="1900" w:bottom="2500" w:left="2300" w:header="2480" w:footer="2100" w:gutter="0"/>
          <w:cols w:space="720"/>
          <w:docGrid w:linePitch="326"/>
        </w:sectPr>
      </w:pPr>
    </w:p>
    <w:p w14:paraId="4CC4D978" w14:textId="31460D89" w:rsidR="006C6195" w:rsidRDefault="006C6195" w:rsidP="00CA018E">
      <w:pPr>
        <w:pStyle w:val="N-line2"/>
      </w:pPr>
    </w:p>
    <w:p w14:paraId="59AEDF1C" w14:textId="15C9BE99" w:rsidR="00FD74CF" w:rsidRDefault="00FD74CF">
      <w:pPr>
        <w:pStyle w:val="BillBasic"/>
      </w:pPr>
      <w:r>
        <w:t xml:space="preserve">I certify that the above is a true copy of the Financial Management Amendment Bill 2023, which originated in the Legislative Assembly as the Financial Management Amendment Bill 2021 (No 2) and was passed by the Assembly on 29 June 2023. </w:t>
      </w:r>
    </w:p>
    <w:p w14:paraId="24B21575" w14:textId="77777777" w:rsidR="00FD74CF" w:rsidRDefault="00FD74CF"/>
    <w:p w14:paraId="5EEDECA3" w14:textId="77777777" w:rsidR="00FD74CF" w:rsidRDefault="00FD74CF"/>
    <w:p w14:paraId="689C1FD3" w14:textId="77777777" w:rsidR="00FD74CF" w:rsidRDefault="00FD74CF"/>
    <w:p w14:paraId="487DD019" w14:textId="77777777" w:rsidR="00FD74CF" w:rsidRDefault="00FD74CF"/>
    <w:p w14:paraId="1DA51EE2" w14:textId="1AF34083" w:rsidR="00FD74CF" w:rsidRDefault="00CA018E">
      <w:pPr>
        <w:pStyle w:val="BillBasic"/>
        <w:jc w:val="right"/>
      </w:pPr>
      <w:r>
        <w:t xml:space="preserve">Acting </w:t>
      </w:r>
      <w:r w:rsidR="00FD74CF">
        <w:t>Clerk of the Legislative Assembly</w:t>
      </w:r>
    </w:p>
    <w:p w14:paraId="67820A7F" w14:textId="2D1A7636" w:rsidR="00FD74CF" w:rsidRDefault="00FD74CF" w:rsidP="00FD74CF"/>
    <w:p w14:paraId="6B35BE4C" w14:textId="07D24ACC" w:rsidR="00FD74CF" w:rsidRDefault="00FD74CF" w:rsidP="00FD74CF"/>
    <w:p w14:paraId="298C17DA" w14:textId="7E7BD252" w:rsidR="00FD74CF" w:rsidRDefault="00FD74CF" w:rsidP="00FD74CF">
      <w:pPr>
        <w:suppressLineNumbers/>
      </w:pPr>
    </w:p>
    <w:p w14:paraId="6F40829B" w14:textId="18DF6707" w:rsidR="00FD74CF" w:rsidRDefault="00FD74CF" w:rsidP="00FD74CF">
      <w:pPr>
        <w:suppressLineNumbers/>
      </w:pPr>
    </w:p>
    <w:p w14:paraId="4D802E9D" w14:textId="49892A48" w:rsidR="00FD74CF" w:rsidRDefault="00FD74CF" w:rsidP="00FD74CF">
      <w:pPr>
        <w:suppressLineNumbers/>
      </w:pPr>
    </w:p>
    <w:p w14:paraId="2E27DF8E" w14:textId="4AB8046E" w:rsidR="00FD74CF" w:rsidRDefault="00FD74CF" w:rsidP="00FD74CF">
      <w:pPr>
        <w:suppressLineNumbers/>
      </w:pPr>
    </w:p>
    <w:p w14:paraId="108ED27F" w14:textId="522E0024" w:rsidR="00FD74CF" w:rsidRDefault="00FD74CF" w:rsidP="00FD74CF">
      <w:pPr>
        <w:suppressLineNumbers/>
      </w:pPr>
    </w:p>
    <w:p w14:paraId="49C85326" w14:textId="252AAC20" w:rsidR="00FD74CF" w:rsidRDefault="00FD74CF" w:rsidP="00FD74CF">
      <w:pPr>
        <w:suppressLineNumbers/>
      </w:pPr>
    </w:p>
    <w:p w14:paraId="711A20DD" w14:textId="126BA4F1" w:rsidR="00FD74CF" w:rsidRDefault="00FD74CF" w:rsidP="00FD74CF">
      <w:pPr>
        <w:suppressLineNumbers/>
      </w:pPr>
    </w:p>
    <w:p w14:paraId="46A35F55" w14:textId="048D190C" w:rsidR="00FD74CF" w:rsidRDefault="00FD74CF" w:rsidP="00FD74CF">
      <w:pPr>
        <w:suppressLineNumbers/>
      </w:pPr>
    </w:p>
    <w:p w14:paraId="34069AAE" w14:textId="7C68DD53" w:rsidR="00FD74CF" w:rsidRDefault="00FD74CF" w:rsidP="00FD74CF">
      <w:pPr>
        <w:suppressLineNumbers/>
      </w:pPr>
    </w:p>
    <w:p w14:paraId="5DFFAA5E" w14:textId="3437C3AC" w:rsidR="00FD74CF" w:rsidRDefault="00FD74CF" w:rsidP="00FD74CF">
      <w:pPr>
        <w:suppressLineNumbers/>
      </w:pPr>
    </w:p>
    <w:p w14:paraId="3CCFF455" w14:textId="01BA0E79" w:rsidR="00FD74CF" w:rsidRDefault="00FD74CF">
      <w:pPr>
        <w:jc w:val="center"/>
        <w:rPr>
          <w:sz w:val="18"/>
        </w:rPr>
      </w:pPr>
      <w:r>
        <w:rPr>
          <w:sz w:val="18"/>
        </w:rPr>
        <w:t xml:space="preserve">© Australian Capital Territory </w:t>
      </w:r>
      <w:r>
        <w:rPr>
          <w:noProof/>
          <w:sz w:val="18"/>
        </w:rPr>
        <w:t>2023</w:t>
      </w:r>
    </w:p>
    <w:sectPr w:rsidR="00FD74CF" w:rsidSect="00FD74CF">
      <w:headerReference w:type="even" r:id="rId2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EF57" w14:textId="77777777" w:rsidR="00D257E8" w:rsidRDefault="00D257E8">
      <w:r>
        <w:separator/>
      </w:r>
    </w:p>
  </w:endnote>
  <w:endnote w:type="continuationSeparator" w:id="0">
    <w:p w14:paraId="780A2E78" w14:textId="77777777" w:rsidR="00D257E8" w:rsidRDefault="00D2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0623" w14:textId="77777777" w:rsidR="00986C00" w:rsidRDefault="00986C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C00" w:rsidRPr="00CB3D59" w14:paraId="30A3FAAC" w14:textId="77777777">
      <w:tc>
        <w:tcPr>
          <w:tcW w:w="847" w:type="pct"/>
        </w:tcPr>
        <w:p w14:paraId="4FC34C3F" w14:textId="77777777" w:rsidR="00986C00" w:rsidRPr="006D109C" w:rsidRDefault="00986C0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250FD6F" w14:textId="1D0C112C" w:rsidR="00986C00" w:rsidRPr="006D109C" w:rsidRDefault="00986C0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2996" w:rsidRPr="00802996">
            <w:rPr>
              <w:rFonts w:cs="Arial"/>
              <w:szCs w:val="18"/>
            </w:rPr>
            <w:t>Financial Management Amendment Act 2023</w:t>
          </w:r>
          <w:r>
            <w:rPr>
              <w:rFonts w:cs="Arial"/>
              <w:szCs w:val="18"/>
            </w:rPr>
            <w:fldChar w:fldCharType="end"/>
          </w:r>
        </w:p>
        <w:p w14:paraId="4817380E" w14:textId="5E072FD9" w:rsidR="00986C00" w:rsidRPr="00783A18" w:rsidRDefault="00986C0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DCE5BC9" w14:textId="4AA929D2" w:rsidR="00986C00" w:rsidRPr="006D109C" w:rsidRDefault="00986C0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02996">
            <w:rPr>
              <w:rFonts w:cs="Arial"/>
              <w:szCs w:val="18"/>
            </w:rPr>
            <w:t>A2023-32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2996">
            <w:rPr>
              <w:rFonts w:cs="Arial"/>
              <w:szCs w:val="18"/>
            </w:rPr>
            <w:t xml:space="preserve">  </w:t>
          </w:r>
          <w:r w:rsidRPr="006D109C">
            <w:rPr>
              <w:rFonts w:cs="Arial"/>
              <w:szCs w:val="18"/>
            </w:rPr>
            <w:fldChar w:fldCharType="end"/>
          </w:r>
        </w:p>
      </w:tc>
    </w:tr>
  </w:tbl>
  <w:p w14:paraId="1DD46B5C" w14:textId="7A121F2E" w:rsidR="00986C00" w:rsidRPr="00090424" w:rsidRDefault="00D81587" w:rsidP="00090424">
    <w:pPr>
      <w:pStyle w:val="Status"/>
      <w:rPr>
        <w:rFonts w:cs="Arial"/>
      </w:rPr>
    </w:pPr>
    <w:r w:rsidRPr="00090424">
      <w:rPr>
        <w:rFonts w:cs="Arial"/>
      </w:rPr>
      <w:fldChar w:fldCharType="begin"/>
    </w:r>
    <w:r w:rsidRPr="00090424">
      <w:rPr>
        <w:rFonts w:cs="Arial"/>
      </w:rPr>
      <w:instrText xml:space="preserve"> DOCPROPERTY "Status" </w:instrText>
    </w:r>
    <w:r w:rsidRPr="00090424">
      <w:rPr>
        <w:rFonts w:cs="Arial"/>
      </w:rPr>
      <w:fldChar w:fldCharType="separate"/>
    </w:r>
    <w:r w:rsidR="00802996" w:rsidRPr="00090424">
      <w:rPr>
        <w:rFonts w:cs="Arial"/>
      </w:rPr>
      <w:t xml:space="preserve"> </w:t>
    </w:r>
    <w:r w:rsidRPr="00090424">
      <w:rPr>
        <w:rFonts w:cs="Arial"/>
      </w:rPr>
      <w:fldChar w:fldCharType="end"/>
    </w:r>
    <w:r w:rsidR="00090424" w:rsidRPr="0009042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1F35" w14:textId="77777777" w:rsidR="00986C00" w:rsidRDefault="00986C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C00" w:rsidRPr="00CB3D59" w14:paraId="0EBFA9A6" w14:textId="77777777">
      <w:tc>
        <w:tcPr>
          <w:tcW w:w="1061" w:type="pct"/>
        </w:tcPr>
        <w:p w14:paraId="50542C5D" w14:textId="3D3E9449" w:rsidR="00986C00" w:rsidRPr="006D109C" w:rsidRDefault="00986C0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02996">
            <w:rPr>
              <w:rFonts w:cs="Arial"/>
              <w:szCs w:val="18"/>
            </w:rPr>
            <w:t>A2023-32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2996">
            <w:rPr>
              <w:rFonts w:cs="Arial"/>
              <w:szCs w:val="18"/>
            </w:rPr>
            <w:t xml:space="preserve">  </w:t>
          </w:r>
          <w:r w:rsidRPr="006D109C">
            <w:rPr>
              <w:rFonts w:cs="Arial"/>
              <w:szCs w:val="18"/>
            </w:rPr>
            <w:fldChar w:fldCharType="end"/>
          </w:r>
        </w:p>
      </w:tc>
      <w:tc>
        <w:tcPr>
          <w:tcW w:w="3092" w:type="pct"/>
        </w:tcPr>
        <w:p w14:paraId="4836CC38" w14:textId="58417D50" w:rsidR="00986C00" w:rsidRPr="006D109C" w:rsidRDefault="00986C0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2996" w:rsidRPr="00802996">
            <w:rPr>
              <w:rFonts w:cs="Arial"/>
              <w:szCs w:val="18"/>
            </w:rPr>
            <w:t>Financial Management Amendment Act 2023</w:t>
          </w:r>
          <w:r>
            <w:rPr>
              <w:rFonts w:cs="Arial"/>
              <w:szCs w:val="18"/>
            </w:rPr>
            <w:fldChar w:fldCharType="end"/>
          </w:r>
        </w:p>
        <w:p w14:paraId="7945516A" w14:textId="2D3B8CCD" w:rsidR="00986C00" w:rsidRPr="00783A18" w:rsidRDefault="00986C0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299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513DE0" w14:textId="77777777" w:rsidR="00986C00" w:rsidRPr="006D109C" w:rsidRDefault="00986C0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9DBEEBD" w14:textId="7A0DAF7C" w:rsidR="00986C00" w:rsidRPr="00090424" w:rsidRDefault="00D81587" w:rsidP="00090424">
    <w:pPr>
      <w:pStyle w:val="Status"/>
      <w:rPr>
        <w:rFonts w:cs="Arial"/>
      </w:rPr>
    </w:pPr>
    <w:r w:rsidRPr="00090424">
      <w:rPr>
        <w:rFonts w:cs="Arial"/>
      </w:rPr>
      <w:fldChar w:fldCharType="begin"/>
    </w:r>
    <w:r w:rsidRPr="00090424">
      <w:rPr>
        <w:rFonts w:cs="Arial"/>
      </w:rPr>
      <w:instrText xml:space="preserve"> DOCPROPERTY "Status" </w:instrText>
    </w:r>
    <w:r w:rsidRPr="00090424">
      <w:rPr>
        <w:rFonts w:cs="Arial"/>
      </w:rPr>
      <w:fldChar w:fldCharType="separate"/>
    </w:r>
    <w:r w:rsidR="00802996" w:rsidRPr="00090424">
      <w:rPr>
        <w:rFonts w:cs="Arial"/>
      </w:rPr>
      <w:t xml:space="preserve"> </w:t>
    </w:r>
    <w:r w:rsidRPr="00090424">
      <w:rPr>
        <w:rFonts w:cs="Arial"/>
      </w:rPr>
      <w:fldChar w:fldCharType="end"/>
    </w:r>
    <w:r w:rsidR="00090424" w:rsidRPr="0009042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1C8F" w14:textId="77777777" w:rsidR="00986C00" w:rsidRDefault="00986C00">
    <w:pPr>
      <w:rPr>
        <w:sz w:val="16"/>
      </w:rPr>
    </w:pPr>
  </w:p>
  <w:p w14:paraId="74BB5C55" w14:textId="64A8E8EA" w:rsidR="00986C00" w:rsidRDefault="00986C0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2996">
      <w:rPr>
        <w:rFonts w:ascii="Arial" w:hAnsi="Arial"/>
        <w:sz w:val="12"/>
      </w:rPr>
      <w:t>J2021-1278</w:t>
    </w:r>
    <w:r>
      <w:rPr>
        <w:rFonts w:ascii="Arial" w:hAnsi="Arial"/>
        <w:sz w:val="12"/>
      </w:rPr>
      <w:fldChar w:fldCharType="end"/>
    </w:r>
  </w:p>
  <w:p w14:paraId="52D22688" w14:textId="172B7AAB" w:rsidR="00986C00" w:rsidRPr="00090424" w:rsidRDefault="00D81587" w:rsidP="00090424">
    <w:pPr>
      <w:pStyle w:val="Status"/>
      <w:rPr>
        <w:rFonts w:cs="Arial"/>
      </w:rPr>
    </w:pPr>
    <w:r w:rsidRPr="00090424">
      <w:rPr>
        <w:rFonts w:cs="Arial"/>
      </w:rPr>
      <w:fldChar w:fldCharType="begin"/>
    </w:r>
    <w:r w:rsidRPr="00090424">
      <w:rPr>
        <w:rFonts w:cs="Arial"/>
      </w:rPr>
      <w:instrText xml:space="preserve"> DOCPROPERTY "Status" </w:instrText>
    </w:r>
    <w:r w:rsidRPr="00090424">
      <w:rPr>
        <w:rFonts w:cs="Arial"/>
      </w:rPr>
      <w:fldChar w:fldCharType="separate"/>
    </w:r>
    <w:r w:rsidR="00802996" w:rsidRPr="00090424">
      <w:rPr>
        <w:rFonts w:cs="Arial"/>
      </w:rPr>
      <w:t xml:space="preserve"> </w:t>
    </w:r>
    <w:r w:rsidRPr="00090424">
      <w:rPr>
        <w:rFonts w:cs="Arial"/>
      </w:rPr>
      <w:fldChar w:fldCharType="end"/>
    </w:r>
    <w:r w:rsidR="00090424" w:rsidRPr="0009042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EB73" w14:textId="77777777" w:rsidR="00986C00" w:rsidRDefault="00986C0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86C00" w14:paraId="2ED30C3C" w14:textId="77777777">
      <w:trPr>
        <w:jc w:val="center"/>
      </w:trPr>
      <w:tc>
        <w:tcPr>
          <w:tcW w:w="1240" w:type="dxa"/>
        </w:tcPr>
        <w:p w14:paraId="0F725B25" w14:textId="77777777" w:rsidR="00986C00" w:rsidRDefault="00986C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11F4F0B" w14:textId="4660DE6A" w:rsidR="00986C00" w:rsidRDefault="00D81587">
          <w:pPr>
            <w:pStyle w:val="Footer"/>
            <w:jc w:val="center"/>
          </w:pPr>
          <w:fldSimple w:instr=" REF Citation *\charformat ">
            <w:r w:rsidR="00802996">
              <w:t>Financial Management Amendment Act 2023</w:t>
            </w:r>
          </w:fldSimple>
        </w:p>
        <w:p w14:paraId="1928201B" w14:textId="5F8CBB01" w:rsidR="00986C00" w:rsidRDefault="00D81587">
          <w:pPr>
            <w:pStyle w:val="Footer"/>
            <w:spacing w:before="0"/>
            <w:jc w:val="center"/>
          </w:pPr>
          <w:fldSimple w:instr=" DOCPROPERTY &quot;Eff&quot;  *\charformat ">
            <w:r w:rsidR="00802996">
              <w:t xml:space="preserve"> </w:t>
            </w:r>
          </w:fldSimple>
          <w:fldSimple w:instr=" DOCPROPERTY &quot;StartDt&quot;  *\charformat ">
            <w:r w:rsidR="00802996">
              <w:t xml:space="preserve">  </w:t>
            </w:r>
          </w:fldSimple>
          <w:fldSimple w:instr=" DOCPROPERTY &quot;EndDt&quot;  *\charformat ">
            <w:r w:rsidR="00802996">
              <w:t xml:space="preserve">  </w:t>
            </w:r>
          </w:fldSimple>
        </w:p>
      </w:tc>
      <w:tc>
        <w:tcPr>
          <w:tcW w:w="1553" w:type="dxa"/>
        </w:tcPr>
        <w:p w14:paraId="33646DBF" w14:textId="05C65D85" w:rsidR="00986C00" w:rsidRDefault="00D81587">
          <w:pPr>
            <w:pStyle w:val="Footer"/>
            <w:jc w:val="right"/>
          </w:pPr>
          <w:fldSimple w:instr=" DOCPROPERTY &quot;Category&quot;  *\charformat  ">
            <w:r w:rsidR="00802996">
              <w:t>A2023-32</w:t>
            </w:r>
          </w:fldSimple>
          <w:r w:rsidR="00986C00">
            <w:br/>
          </w:r>
          <w:fldSimple w:instr=" DOCPROPERTY &quot;RepubDt&quot;  *\charformat  ">
            <w:r w:rsidR="00802996">
              <w:t xml:space="preserve">  </w:t>
            </w:r>
          </w:fldSimple>
        </w:p>
      </w:tc>
    </w:tr>
  </w:tbl>
  <w:p w14:paraId="71891716" w14:textId="3E4B1A2C" w:rsidR="00986C00" w:rsidRPr="00090424" w:rsidRDefault="00D81587" w:rsidP="00090424">
    <w:pPr>
      <w:pStyle w:val="Status"/>
      <w:rPr>
        <w:rFonts w:cs="Arial"/>
      </w:rPr>
    </w:pPr>
    <w:r w:rsidRPr="00090424">
      <w:rPr>
        <w:rFonts w:cs="Arial"/>
      </w:rPr>
      <w:fldChar w:fldCharType="begin"/>
    </w:r>
    <w:r w:rsidRPr="00090424">
      <w:rPr>
        <w:rFonts w:cs="Arial"/>
      </w:rPr>
      <w:instrText xml:space="preserve"> DOCPROPERTY "Status" </w:instrText>
    </w:r>
    <w:r w:rsidRPr="00090424">
      <w:rPr>
        <w:rFonts w:cs="Arial"/>
      </w:rPr>
      <w:fldChar w:fldCharType="separate"/>
    </w:r>
    <w:r w:rsidR="00802996" w:rsidRPr="00090424">
      <w:rPr>
        <w:rFonts w:cs="Arial"/>
      </w:rPr>
      <w:t xml:space="preserve"> </w:t>
    </w:r>
    <w:r w:rsidRPr="00090424">
      <w:rPr>
        <w:rFonts w:cs="Arial"/>
      </w:rPr>
      <w:fldChar w:fldCharType="end"/>
    </w:r>
    <w:r w:rsidR="00090424" w:rsidRPr="000904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D696" w14:textId="77777777" w:rsidR="00986C00" w:rsidRDefault="00986C0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86C00" w14:paraId="7FB29E0D" w14:textId="77777777">
      <w:trPr>
        <w:jc w:val="center"/>
      </w:trPr>
      <w:tc>
        <w:tcPr>
          <w:tcW w:w="1553" w:type="dxa"/>
        </w:tcPr>
        <w:p w14:paraId="08FB1867" w14:textId="4C3D1433" w:rsidR="00986C00" w:rsidRDefault="00D81587">
          <w:pPr>
            <w:pStyle w:val="Footer"/>
          </w:pPr>
          <w:fldSimple w:instr=" DOCPROPERTY &quot;Category&quot;  *\charformat  ">
            <w:r w:rsidR="00802996">
              <w:t>A2023-32</w:t>
            </w:r>
          </w:fldSimple>
          <w:r w:rsidR="00986C00">
            <w:br/>
          </w:r>
          <w:fldSimple w:instr=" DOCPROPERTY &quot;RepubDt&quot;  *\charformat  ">
            <w:r w:rsidR="00802996">
              <w:t xml:space="preserve">  </w:t>
            </w:r>
          </w:fldSimple>
        </w:p>
      </w:tc>
      <w:tc>
        <w:tcPr>
          <w:tcW w:w="4527" w:type="dxa"/>
        </w:tcPr>
        <w:p w14:paraId="23E3EE14" w14:textId="36A04E2A" w:rsidR="00986C00" w:rsidRDefault="00D81587">
          <w:pPr>
            <w:pStyle w:val="Footer"/>
            <w:jc w:val="center"/>
          </w:pPr>
          <w:fldSimple w:instr=" REF Citation *\charformat ">
            <w:r w:rsidR="00802996">
              <w:t>Financial Management Amendment Act 2023</w:t>
            </w:r>
          </w:fldSimple>
        </w:p>
        <w:p w14:paraId="7A3133C1" w14:textId="14BB7B40" w:rsidR="00986C00" w:rsidRDefault="00D81587">
          <w:pPr>
            <w:pStyle w:val="Footer"/>
            <w:spacing w:before="0"/>
            <w:jc w:val="center"/>
          </w:pPr>
          <w:fldSimple w:instr=" DOCPROPERTY &quot;Eff&quot;  *\charformat ">
            <w:r w:rsidR="00802996">
              <w:t xml:space="preserve"> </w:t>
            </w:r>
          </w:fldSimple>
          <w:fldSimple w:instr=" DOCPROPERTY &quot;StartDt&quot;  *\charformat ">
            <w:r w:rsidR="00802996">
              <w:t xml:space="preserve">  </w:t>
            </w:r>
          </w:fldSimple>
          <w:fldSimple w:instr=" DOCPROPERTY &quot;EndDt&quot;  *\charformat ">
            <w:r w:rsidR="00802996">
              <w:t xml:space="preserve">  </w:t>
            </w:r>
          </w:fldSimple>
        </w:p>
      </w:tc>
      <w:tc>
        <w:tcPr>
          <w:tcW w:w="1240" w:type="dxa"/>
        </w:tcPr>
        <w:p w14:paraId="4C9B5FAF" w14:textId="77777777" w:rsidR="00986C00" w:rsidRDefault="00986C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6664FE" w14:textId="244320B9" w:rsidR="00986C00" w:rsidRPr="00090424" w:rsidRDefault="00D81587" w:rsidP="00090424">
    <w:pPr>
      <w:pStyle w:val="Status"/>
      <w:rPr>
        <w:rFonts w:cs="Arial"/>
      </w:rPr>
    </w:pPr>
    <w:r w:rsidRPr="00090424">
      <w:rPr>
        <w:rFonts w:cs="Arial"/>
      </w:rPr>
      <w:fldChar w:fldCharType="begin"/>
    </w:r>
    <w:r w:rsidRPr="00090424">
      <w:rPr>
        <w:rFonts w:cs="Arial"/>
      </w:rPr>
      <w:instrText xml:space="preserve"> DOCPROPERTY "Status" </w:instrText>
    </w:r>
    <w:r w:rsidRPr="00090424">
      <w:rPr>
        <w:rFonts w:cs="Arial"/>
      </w:rPr>
      <w:fldChar w:fldCharType="separate"/>
    </w:r>
    <w:r w:rsidR="00802996" w:rsidRPr="00090424">
      <w:rPr>
        <w:rFonts w:cs="Arial"/>
      </w:rPr>
      <w:t xml:space="preserve"> </w:t>
    </w:r>
    <w:r w:rsidRPr="00090424">
      <w:rPr>
        <w:rFonts w:cs="Arial"/>
      </w:rPr>
      <w:fldChar w:fldCharType="end"/>
    </w:r>
    <w:r w:rsidR="00090424" w:rsidRPr="000904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402B" w14:textId="77777777" w:rsidR="00D257E8" w:rsidRDefault="00D257E8">
      <w:r>
        <w:separator/>
      </w:r>
    </w:p>
  </w:footnote>
  <w:footnote w:type="continuationSeparator" w:id="0">
    <w:p w14:paraId="4760F61D" w14:textId="77777777" w:rsidR="00D257E8" w:rsidRDefault="00D2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86C00" w:rsidRPr="00CB3D59" w14:paraId="7E73BA4D" w14:textId="77777777" w:rsidTr="003A49FD">
      <w:tc>
        <w:tcPr>
          <w:tcW w:w="1701" w:type="dxa"/>
        </w:tcPr>
        <w:p w14:paraId="0C1049FE" w14:textId="04074441" w:rsidR="00986C00" w:rsidRPr="006D109C" w:rsidRDefault="00986C0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7F35E40" w14:textId="09DA358C" w:rsidR="00986C00" w:rsidRPr="006D109C" w:rsidRDefault="00986C0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86C00" w:rsidRPr="00CB3D59" w14:paraId="46896659" w14:textId="77777777" w:rsidTr="003A49FD">
      <w:tc>
        <w:tcPr>
          <w:tcW w:w="1701" w:type="dxa"/>
        </w:tcPr>
        <w:p w14:paraId="38BF223F" w14:textId="5905AC3D" w:rsidR="00986C00" w:rsidRPr="006D109C" w:rsidRDefault="00986C0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791918C" w14:textId="1F2E23AD" w:rsidR="00986C00" w:rsidRPr="006D109C" w:rsidRDefault="00986C0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86C00" w:rsidRPr="00CB3D59" w14:paraId="45B48F53" w14:textId="77777777" w:rsidTr="003A49FD">
      <w:trPr>
        <w:cantSplit/>
      </w:trPr>
      <w:tc>
        <w:tcPr>
          <w:tcW w:w="1701" w:type="dxa"/>
          <w:gridSpan w:val="2"/>
          <w:tcBorders>
            <w:bottom w:val="single" w:sz="4" w:space="0" w:color="auto"/>
          </w:tcBorders>
        </w:tcPr>
        <w:p w14:paraId="202850E8" w14:textId="5BE09D99" w:rsidR="00986C00" w:rsidRPr="006D109C" w:rsidRDefault="00986C0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0299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90424">
            <w:rPr>
              <w:rFonts w:cs="Arial"/>
              <w:noProof/>
              <w:szCs w:val="18"/>
            </w:rPr>
            <w:t>4</w:t>
          </w:r>
          <w:r w:rsidRPr="006D109C">
            <w:rPr>
              <w:rFonts w:cs="Arial"/>
              <w:szCs w:val="18"/>
            </w:rPr>
            <w:fldChar w:fldCharType="end"/>
          </w:r>
        </w:p>
      </w:tc>
    </w:tr>
  </w:tbl>
  <w:p w14:paraId="3AEB4216" w14:textId="77777777" w:rsidR="00986C00" w:rsidRDefault="00986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86C00" w:rsidRPr="00CB3D59" w14:paraId="11676108" w14:textId="77777777" w:rsidTr="003A49FD">
      <w:tc>
        <w:tcPr>
          <w:tcW w:w="6320" w:type="dxa"/>
        </w:tcPr>
        <w:p w14:paraId="06C516DF" w14:textId="648DE701" w:rsidR="00986C00" w:rsidRPr="006D109C" w:rsidRDefault="00986C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20B2A6C" w14:textId="6DD12F67" w:rsidR="00986C00" w:rsidRPr="006D109C" w:rsidRDefault="00986C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86C00" w:rsidRPr="00CB3D59" w14:paraId="6AD95661" w14:textId="77777777" w:rsidTr="003A49FD">
      <w:tc>
        <w:tcPr>
          <w:tcW w:w="6320" w:type="dxa"/>
        </w:tcPr>
        <w:p w14:paraId="460223AF" w14:textId="6642E6C0" w:rsidR="00986C00" w:rsidRPr="006D109C" w:rsidRDefault="00986C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B1FB7C1" w14:textId="7041DF3D" w:rsidR="00986C00" w:rsidRPr="006D109C" w:rsidRDefault="00986C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86C00" w:rsidRPr="00CB3D59" w14:paraId="0C12FD2F" w14:textId="77777777" w:rsidTr="003A49FD">
      <w:trPr>
        <w:cantSplit/>
      </w:trPr>
      <w:tc>
        <w:tcPr>
          <w:tcW w:w="1701" w:type="dxa"/>
          <w:gridSpan w:val="2"/>
          <w:tcBorders>
            <w:bottom w:val="single" w:sz="4" w:space="0" w:color="auto"/>
          </w:tcBorders>
        </w:tcPr>
        <w:p w14:paraId="2ED3BD54" w14:textId="6099DACF" w:rsidR="00986C00" w:rsidRPr="006D109C" w:rsidRDefault="00986C0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0299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90424">
            <w:rPr>
              <w:rFonts w:cs="Arial"/>
              <w:noProof/>
              <w:szCs w:val="18"/>
            </w:rPr>
            <w:t>5</w:t>
          </w:r>
          <w:r w:rsidRPr="006D109C">
            <w:rPr>
              <w:rFonts w:cs="Arial"/>
              <w:szCs w:val="18"/>
            </w:rPr>
            <w:fldChar w:fldCharType="end"/>
          </w:r>
        </w:p>
      </w:tc>
    </w:tr>
  </w:tbl>
  <w:p w14:paraId="4F87BA5B" w14:textId="77777777" w:rsidR="00986C00" w:rsidRDefault="00986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6F4" w14:textId="77777777" w:rsidR="00802996" w:rsidRDefault="00802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86C00" w14:paraId="60E8BF31" w14:textId="77777777">
      <w:trPr>
        <w:jc w:val="center"/>
      </w:trPr>
      <w:tc>
        <w:tcPr>
          <w:tcW w:w="1234" w:type="dxa"/>
        </w:tcPr>
        <w:p w14:paraId="6C19F8B0" w14:textId="77777777" w:rsidR="00986C00" w:rsidRDefault="00986C00">
          <w:pPr>
            <w:pStyle w:val="HeaderEven"/>
          </w:pPr>
        </w:p>
      </w:tc>
      <w:tc>
        <w:tcPr>
          <w:tcW w:w="6062" w:type="dxa"/>
        </w:tcPr>
        <w:p w14:paraId="3B665C1E" w14:textId="77777777" w:rsidR="00986C00" w:rsidRDefault="00986C00">
          <w:pPr>
            <w:pStyle w:val="HeaderEven"/>
          </w:pPr>
        </w:p>
      </w:tc>
    </w:tr>
    <w:tr w:rsidR="00986C00" w14:paraId="24248C4A" w14:textId="77777777">
      <w:trPr>
        <w:jc w:val="center"/>
      </w:trPr>
      <w:tc>
        <w:tcPr>
          <w:tcW w:w="1234" w:type="dxa"/>
        </w:tcPr>
        <w:p w14:paraId="5BFBA1E7" w14:textId="77777777" w:rsidR="00986C00" w:rsidRDefault="00986C00">
          <w:pPr>
            <w:pStyle w:val="HeaderEven"/>
          </w:pPr>
        </w:p>
      </w:tc>
      <w:tc>
        <w:tcPr>
          <w:tcW w:w="6062" w:type="dxa"/>
        </w:tcPr>
        <w:p w14:paraId="5F7EF25C" w14:textId="77777777" w:rsidR="00986C00" w:rsidRDefault="00986C00">
          <w:pPr>
            <w:pStyle w:val="HeaderEven"/>
          </w:pPr>
        </w:p>
      </w:tc>
    </w:tr>
    <w:tr w:rsidR="00986C00" w14:paraId="4D3B8CE6" w14:textId="77777777">
      <w:trPr>
        <w:cantSplit/>
        <w:jc w:val="center"/>
      </w:trPr>
      <w:tc>
        <w:tcPr>
          <w:tcW w:w="7296" w:type="dxa"/>
          <w:gridSpan w:val="2"/>
          <w:tcBorders>
            <w:bottom w:val="single" w:sz="4" w:space="0" w:color="auto"/>
          </w:tcBorders>
        </w:tcPr>
        <w:p w14:paraId="2926B6B2" w14:textId="77777777" w:rsidR="00986C00" w:rsidRDefault="00986C00">
          <w:pPr>
            <w:pStyle w:val="HeaderEven6"/>
          </w:pPr>
        </w:p>
      </w:tc>
    </w:tr>
  </w:tbl>
  <w:p w14:paraId="00994347" w14:textId="77777777" w:rsidR="00986C00" w:rsidRDefault="00986C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86C00" w14:paraId="26F4E50D" w14:textId="77777777">
      <w:trPr>
        <w:jc w:val="center"/>
      </w:trPr>
      <w:tc>
        <w:tcPr>
          <w:tcW w:w="6062" w:type="dxa"/>
        </w:tcPr>
        <w:p w14:paraId="04488A41" w14:textId="77777777" w:rsidR="00986C00" w:rsidRDefault="00986C00">
          <w:pPr>
            <w:pStyle w:val="HeaderOdd"/>
          </w:pPr>
        </w:p>
      </w:tc>
      <w:tc>
        <w:tcPr>
          <w:tcW w:w="1234" w:type="dxa"/>
        </w:tcPr>
        <w:p w14:paraId="6DEC8D48" w14:textId="77777777" w:rsidR="00986C00" w:rsidRDefault="00986C00">
          <w:pPr>
            <w:pStyle w:val="HeaderOdd"/>
          </w:pPr>
        </w:p>
      </w:tc>
    </w:tr>
    <w:tr w:rsidR="00986C00" w14:paraId="47BF1137" w14:textId="77777777">
      <w:trPr>
        <w:jc w:val="center"/>
      </w:trPr>
      <w:tc>
        <w:tcPr>
          <w:tcW w:w="6062" w:type="dxa"/>
        </w:tcPr>
        <w:p w14:paraId="1C03F685" w14:textId="77777777" w:rsidR="00986C00" w:rsidRDefault="00986C00">
          <w:pPr>
            <w:pStyle w:val="HeaderOdd"/>
          </w:pPr>
        </w:p>
      </w:tc>
      <w:tc>
        <w:tcPr>
          <w:tcW w:w="1234" w:type="dxa"/>
        </w:tcPr>
        <w:p w14:paraId="5F151B24" w14:textId="77777777" w:rsidR="00986C00" w:rsidRDefault="00986C00">
          <w:pPr>
            <w:pStyle w:val="HeaderOdd"/>
          </w:pPr>
        </w:p>
      </w:tc>
    </w:tr>
    <w:tr w:rsidR="00986C00" w14:paraId="258C2C94" w14:textId="77777777">
      <w:trPr>
        <w:jc w:val="center"/>
      </w:trPr>
      <w:tc>
        <w:tcPr>
          <w:tcW w:w="7296" w:type="dxa"/>
          <w:gridSpan w:val="2"/>
          <w:tcBorders>
            <w:bottom w:val="single" w:sz="4" w:space="0" w:color="auto"/>
          </w:tcBorders>
        </w:tcPr>
        <w:p w14:paraId="08043C5B" w14:textId="77777777" w:rsidR="00986C00" w:rsidRDefault="00986C00">
          <w:pPr>
            <w:pStyle w:val="HeaderOdd6"/>
          </w:pPr>
        </w:p>
      </w:tc>
    </w:tr>
  </w:tbl>
  <w:p w14:paraId="0D96E21D" w14:textId="77777777" w:rsidR="00986C00" w:rsidRDefault="00986C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97229" w:rsidRPr="00E06D02" w14:paraId="6348F334" w14:textId="77777777" w:rsidTr="00567644">
      <w:trPr>
        <w:jc w:val="center"/>
      </w:trPr>
      <w:tc>
        <w:tcPr>
          <w:tcW w:w="1068" w:type="pct"/>
        </w:tcPr>
        <w:p w14:paraId="143635CE" w14:textId="77777777" w:rsidR="00897229" w:rsidRPr="00567644" w:rsidRDefault="00897229" w:rsidP="00567644">
          <w:pPr>
            <w:pStyle w:val="HeaderEven"/>
            <w:tabs>
              <w:tab w:val="left" w:pos="700"/>
            </w:tabs>
            <w:ind w:left="697" w:hanging="697"/>
            <w:rPr>
              <w:rFonts w:cs="Arial"/>
              <w:szCs w:val="18"/>
            </w:rPr>
          </w:pPr>
        </w:p>
      </w:tc>
      <w:tc>
        <w:tcPr>
          <w:tcW w:w="3932" w:type="pct"/>
        </w:tcPr>
        <w:p w14:paraId="7EBAE750" w14:textId="77777777" w:rsidR="00897229" w:rsidRPr="00567644" w:rsidRDefault="00897229" w:rsidP="00567644">
          <w:pPr>
            <w:pStyle w:val="HeaderEven"/>
            <w:tabs>
              <w:tab w:val="left" w:pos="700"/>
            </w:tabs>
            <w:ind w:left="697" w:hanging="697"/>
            <w:rPr>
              <w:rFonts w:cs="Arial"/>
              <w:szCs w:val="18"/>
            </w:rPr>
          </w:pPr>
        </w:p>
      </w:tc>
    </w:tr>
    <w:tr w:rsidR="00897229" w:rsidRPr="00E06D02" w14:paraId="2BE70C6D" w14:textId="77777777" w:rsidTr="00567644">
      <w:trPr>
        <w:jc w:val="center"/>
      </w:trPr>
      <w:tc>
        <w:tcPr>
          <w:tcW w:w="1068" w:type="pct"/>
        </w:tcPr>
        <w:p w14:paraId="00A6F793" w14:textId="77777777" w:rsidR="00897229" w:rsidRPr="00567644" w:rsidRDefault="00897229" w:rsidP="00567644">
          <w:pPr>
            <w:pStyle w:val="HeaderEven"/>
            <w:tabs>
              <w:tab w:val="left" w:pos="700"/>
            </w:tabs>
            <w:ind w:left="697" w:hanging="697"/>
            <w:rPr>
              <w:rFonts w:cs="Arial"/>
              <w:szCs w:val="18"/>
            </w:rPr>
          </w:pPr>
        </w:p>
      </w:tc>
      <w:tc>
        <w:tcPr>
          <w:tcW w:w="3932" w:type="pct"/>
        </w:tcPr>
        <w:p w14:paraId="2074622D" w14:textId="77777777" w:rsidR="00897229" w:rsidRPr="00567644" w:rsidRDefault="00897229" w:rsidP="00567644">
          <w:pPr>
            <w:pStyle w:val="HeaderEven"/>
            <w:tabs>
              <w:tab w:val="left" w:pos="700"/>
            </w:tabs>
            <w:ind w:left="697" w:hanging="697"/>
            <w:rPr>
              <w:rFonts w:cs="Arial"/>
              <w:szCs w:val="18"/>
            </w:rPr>
          </w:pPr>
        </w:p>
      </w:tc>
    </w:tr>
    <w:tr w:rsidR="00897229" w:rsidRPr="00E06D02" w14:paraId="475127D1" w14:textId="77777777" w:rsidTr="00567644">
      <w:trPr>
        <w:cantSplit/>
        <w:jc w:val="center"/>
      </w:trPr>
      <w:tc>
        <w:tcPr>
          <w:tcW w:w="4997" w:type="pct"/>
          <w:gridSpan w:val="2"/>
          <w:tcBorders>
            <w:bottom w:val="single" w:sz="4" w:space="0" w:color="auto"/>
          </w:tcBorders>
        </w:tcPr>
        <w:p w14:paraId="59D479CA" w14:textId="77777777" w:rsidR="00897229" w:rsidRPr="00567644" w:rsidRDefault="00897229" w:rsidP="00567644">
          <w:pPr>
            <w:pStyle w:val="HeaderEven6"/>
            <w:tabs>
              <w:tab w:val="left" w:pos="700"/>
            </w:tabs>
            <w:ind w:left="697" w:hanging="697"/>
            <w:rPr>
              <w:szCs w:val="18"/>
            </w:rPr>
          </w:pPr>
        </w:p>
      </w:tc>
    </w:tr>
  </w:tbl>
  <w:p w14:paraId="0F714E9A" w14:textId="77777777" w:rsidR="00897229" w:rsidRDefault="00897229"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687600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98595268">
    <w:abstractNumId w:val="26"/>
  </w:num>
  <w:num w:numId="2" w16cid:durableId="105197440">
    <w:abstractNumId w:val="21"/>
  </w:num>
  <w:num w:numId="3" w16cid:durableId="1838378108">
    <w:abstractNumId w:val="30"/>
  </w:num>
  <w:num w:numId="4" w16cid:durableId="302857560">
    <w:abstractNumId w:val="42"/>
  </w:num>
  <w:num w:numId="5" w16cid:durableId="1728527398">
    <w:abstractNumId w:val="29"/>
  </w:num>
  <w:num w:numId="6" w16cid:durableId="1529030251">
    <w:abstractNumId w:val="10"/>
  </w:num>
  <w:num w:numId="7" w16cid:durableId="176429247">
    <w:abstractNumId w:val="33"/>
  </w:num>
  <w:num w:numId="8" w16cid:durableId="76289759">
    <w:abstractNumId w:val="22"/>
  </w:num>
  <w:num w:numId="9" w16cid:durableId="1621298492">
    <w:abstractNumId w:val="28"/>
  </w:num>
  <w:num w:numId="10" w16cid:durableId="1370759641">
    <w:abstractNumId w:val="41"/>
  </w:num>
  <w:num w:numId="11" w16cid:durableId="144708711">
    <w:abstractNumId w:val="27"/>
  </w:num>
  <w:num w:numId="12" w16cid:durableId="1469589630">
    <w:abstractNumId w:val="36"/>
  </w:num>
  <w:num w:numId="13" w16cid:durableId="374962993">
    <w:abstractNumId w:val="24"/>
  </w:num>
  <w:num w:numId="14" w16cid:durableId="643435037">
    <w:abstractNumId w:val="16"/>
  </w:num>
  <w:num w:numId="15" w16cid:durableId="209727577">
    <w:abstractNumId w:val="37"/>
  </w:num>
  <w:num w:numId="16" w16cid:durableId="1979341124">
    <w:abstractNumId w:val="20"/>
  </w:num>
  <w:num w:numId="17" w16cid:durableId="594900112">
    <w:abstractNumId w:val="12"/>
  </w:num>
  <w:num w:numId="18" w16cid:durableId="1671176020">
    <w:abstractNumId w:val="34"/>
  </w:num>
  <w:num w:numId="19" w16cid:durableId="1056053601">
    <w:abstractNumId w:val="43"/>
  </w:num>
  <w:num w:numId="20" w16cid:durableId="254439532">
    <w:abstractNumId w:val="34"/>
  </w:num>
  <w:num w:numId="21" w16cid:durableId="1564754069">
    <w:abstractNumId w:val="43"/>
    <w:lvlOverride w:ilvl="0">
      <w:startOverride w:val="1"/>
    </w:lvlOverride>
  </w:num>
  <w:num w:numId="22" w16cid:durableId="1428425080">
    <w:abstractNumId w:val="34"/>
  </w:num>
  <w:num w:numId="23" w16cid:durableId="1634864138">
    <w:abstractNumId w:val="25"/>
  </w:num>
  <w:num w:numId="24" w16cid:durableId="189808240">
    <w:abstractNumId w:val="44"/>
  </w:num>
  <w:num w:numId="25" w16cid:durableId="913245147">
    <w:abstractNumId w:val="44"/>
  </w:num>
  <w:num w:numId="26" w16cid:durableId="440882697">
    <w:abstractNumId w:val="23"/>
  </w:num>
  <w:num w:numId="27" w16cid:durableId="1721242984">
    <w:abstractNumId w:val="19"/>
  </w:num>
  <w:num w:numId="28" w16cid:durableId="1500386216">
    <w:abstractNumId w:val="40"/>
  </w:num>
  <w:num w:numId="29" w16cid:durableId="1295677736">
    <w:abstractNumId w:val="11"/>
  </w:num>
  <w:num w:numId="30" w16cid:durableId="2044212406">
    <w:abstractNumId w:val="32"/>
  </w:num>
  <w:num w:numId="31" w16cid:durableId="613489149">
    <w:abstractNumId w:val="27"/>
    <w:lvlOverride w:ilvl="0">
      <w:startOverride w:val="1"/>
    </w:lvlOverride>
  </w:num>
  <w:num w:numId="32" w16cid:durableId="383723604">
    <w:abstractNumId w:val="17"/>
  </w:num>
  <w:num w:numId="33" w16cid:durableId="333805910">
    <w:abstractNumId w:val="39"/>
  </w:num>
  <w:num w:numId="34" w16cid:durableId="1063914641">
    <w:abstractNumId w:val="8"/>
  </w:num>
  <w:num w:numId="35" w16cid:durableId="1670787244">
    <w:abstractNumId w:val="31"/>
  </w:num>
  <w:num w:numId="36" w16cid:durableId="353386766">
    <w:abstractNumId w:val="9"/>
  </w:num>
  <w:num w:numId="37" w16cid:durableId="1005282055">
    <w:abstractNumId w:val="7"/>
  </w:num>
  <w:num w:numId="38" w16cid:durableId="2121336455">
    <w:abstractNumId w:val="6"/>
  </w:num>
  <w:num w:numId="39" w16cid:durableId="1126463120">
    <w:abstractNumId w:val="5"/>
  </w:num>
  <w:num w:numId="40" w16cid:durableId="509418648">
    <w:abstractNumId w:val="4"/>
  </w:num>
  <w:num w:numId="41" w16cid:durableId="1615481312">
    <w:abstractNumId w:val="3"/>
  </w:num>
  <w:num w:numId="42" w16cid:durableId="1328166676">
    <w:abstractNumId w:val="2"/>
  </w:num>
  <w:num w:numId="43" w16cid:durableId="2078479330">
    <w:abstractNumId w:val="1"/>
  </w:num>
  <w:num w:numId="44" w16cid:durableId="931857930">
    <w:abstractNumId w:val="0"/>
  </w:num>
  <w:num w:numId="45" w16cid:durableId="1015811784">
    <w:abstractNumId w:val="38"/>
  </w:num>
  <w:num w:numId="46" w16cid:durableId="10421673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25"/>
    <w:rsid w:val="00000C1F"/>
    <w:rsid w:val="000038FA"/>
    <w:rsid w:val="000043A6"/>
    <w:rsid w:val="00004573"/>
    <w:rsid w:val="00005825"/>
    <w:rsid w:val="00005947"/>
    <w:rsid w:val="00010513"/>
    <w:rsid w:val="0001347E"/>
    <w:rsid w:val="00014D25"/>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47C51"/>
    <w:rsid w:val="000510F0"/>
    <w:rsid w:val="00052B1E"/>
    <w:rsid w:val="00055507"/>
    <w:rsid w:val="00055E30"/>
    <w:rsid w:val="000628E7"/>
    <w:rsid w:val="00063210"/>
    <w:rsid w:val="00064576"/>
    <w:rsid w:val="000663A1"/>
    <w:rsid w:val="00066F6A"/>
    <w:rsid w:val="000702A7"/>
    <w:rsid w:val="00072B06"/>
    <w:rsid w:val="00072ED8"/>
    <w:rsid w:val="00074D71"/>
    <w:rsid w:val="000812D4"/>
    <w:rsid w:val="00081D6E"/>
    <w:rsid w:val="0008211A"/>
    <w:rsid w:val="00083C32"/>
    <w:rsid w:val="00090424"/>
    <w:rsid w:val="000906B4"/>
    <w:rsid w:val="00091575"/>
    <w:rsid w:val="000949A6"/>
    <w:rsid w:val="00095165"/>
    <w:rsid w:val="000952AD"/>
    <w:rsid w:val="0009641C"/>
    <w:rsid w:val="00096811"/>
    <w:rsid w:val="000978C2"/>
    <w:rsid w:val="000A0AF2"/>
    <w:rsid w:val="000A2213"/>
    <w:rsid w:val="000A2993"/>
    <w:rsid w:val="000A5C20"/>
    <w:rsid w:val="000A5DCB"/>
    <w:rsid w:val="000A637A"/>
    <w:rsid w:val="000B16DC"/>
    <w:rsid w:val="000B17F0"/>
    <w:rsid w:val="000B1C99"/>
    <w:rsid w:val="000B3404"/>
    <w:rsid w:val="000B4951"/>
    <w:rsid w:val="000B5464"/>
    <w:rsid w:val="000B5685"/>
    <w:rsid w:val="000B729E"/>
    <w:rsid w:val="000C54A0"/>
    <w:rsid w:val="000C687C"/>
    <w:rsid w:val="000C6C8E"/>
    <w:rsid w:val="000C7832"/>
    <w:rsid w:val="000C7850"/>
    <w:rsid w:val="000D54F2"/>
    <w:rsid w:val="000D6C13"/>
    <w:rsid w:val="000E1B92"/>
    <w:rsid w:val="000E29CA"/>
    <w:rsid w:val="000E4F5E"/>
    <w:rsid w:val="000E5145"/>
    <w:rsid w:val="000E576D"/>
    <w:rsid w:val="000E6711"/>
    <w:rsid w:val="000F15BD"/>
    <w:rsid w:val="000F1FEC"/>
    <w:rsid w:val="000F2735"/>
    <w:rsid w:val="000F329E"/>
    <w:rsid w:val="000F4639"/>
    <w:rsid w:val="001002C3"/>
    <w:rsid w:val="00101528"/>
    <w:rsid w:val="001033CB"/>
    <w:rsid w:val="001046ED"/>
    <w:rsid w:val="001047CB"/>
    <w:rsid w:val="001053AD"/>
    <w:rsid w:val="001058DF"/>
    <w:rsid w:val="00107F85"/>
    <w:rsid w:val="00126287"/>
    <w:rsid w:val="00127BF9"/>
    <w:rsid w:val="0013046D"/>
    <w:rsid w:val="001315A1"/>
    <w:rsid w:val="00132957"/>
    <w:rsid w:val="001343A6"/>
    <w:rsid w:val="0013531D"/>
    <w:rsid w:val="00136146"/>
    <w:rsid w:val="00136FBE"/>
    <w:rsid w:val="001428D6"/>
    <w:rsid w:val="00147781"/>
    <w:rsid w:val="00150851"/>
    <w:rsid w:val="001520FC"/>
    <w:rsid w:val="001533C1"/>
    <w:rsid w:val="00153482"/>
    <w:rsid w:val="00154977"/>
    <w:rsid w:val="001570F0"/>
    <w:rsid w:val="001572E4"/>
    <w:rsid w:val="00160DF7"/>
    <w:rsid w:val="00164204"/>
    <w:rsid w:val="0017182C"/>
    <w:rsid w:val="00172D13"/>
    <w:rsid w:val="00172E98"/>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B0B96"/>
    <w:rsid w:val="001B1114"/>
    <w:rsid w:val="001B1AD4"/>
    <w:rsid w:val="001B218A"/>
    <w:rsid w:val="001B3B53"/>
    <w:rsid w:val="001B449A"/>
    <w:rsid w:val="001B45DA"/>
    <w:rsid w:val="001B6311"/>
    <w:rsid w:val="001B6BC0"/>
    <w:rsid w:val="001C1644"/>
    <w:rsid w:val="001C29CC"/>
    <w:rsid w:val="001C4A67"/>
    <w:rsid w:val="001C547E"/>
    <w:rsid w:val="001D09C2"/>
    <w:rsid w:val="001D15FB"/>
    <w:rsid w:val="001D1702"/>
    <w:rsid w:val="001D1F85"/>
    <w:rsid w:val="001D53F0"/>
    <w:rsid w:val="001D56B4"/>
    <w:rsid w:val="001D5B6B"/>
    <w:rsid w:val="001D73DF"/>
    <w:rsid w:val="001E0780"/>
    <w:rsid w:val="001E0BBC"/>
    <w:rsid w:val="001E1A01"/>
    <w:rsid w:val="001E2A37"/>
    <w:rsid w:val="001E41E3"/>
    <w:rsid w:val="001E4694"/>
    <w:rsid w:val="001E5D92"/>
    <w:rsid w:val="001E79DB"/>
    <w:rsid w:val="001F3678"/>
    <w:rsid w:val="001F3DB4"/>
    <w:rsid w:val="001F55E5"/>
    <w:rsid w:val="001F5A2B"/>
    <w:rsid w:val="00200557"/>
    <w:rsid w:val="002012E6"/>
    <w:rsid w:val="00202420"/>
    <w:rsid w:val="00203655"/>
    <w:rsid w:val="002037B2"/>
    <w:rsid w:val="00204E34"/>
    <w:rsid w:val="0020610F"/>
    <w:rsid w:val="00211597"/>
    <w:rsid w:val="002115DC"/>
    <w:rsid w:val="002130F6"/>
    <w:rsid w:val="00217C8C"/>
    <w:rsid w:val="002208AF"/>
    <w:rsid w:val="0022149F"/>
    <w:rsid w:val="002222A8"/>
    <w:rsid w:val="00225307"/>
    <w:rsid w:val="002263A5"/>
    <w:rsid w:val="00231509"/>
    <w:rsid w:val="002320FF"/>
    <w:rsid w:val="002337F1"/>
    <w:rsid w:val="00234574"/>
    <w:rsid w:val="002409EB"/>
    <w:rsid w:val="00246F34"/>
    <w:rsid w:val="002502C9"/>
    <w:rsid w:val="00256093"/>
    <w:rsid w:val="00256E0F"/>
    <w:rsid w:val="00260019"/>
    <w:rsid w:val="0026001C"/>
    <w:rsid w:val="002612B5"/>
    <w:rsid w:val="00261608"/>
    <w:rsid w:val="00263163"/>
    <w:rsid w:val="002644DC"/>
    <w:rsid w:val="00264D54"/>
    <w:rsid w:val="00267BE3"/>
    <w:rsid w:val="002702D4"/>
    <w:rsid w:val="00272968"/>
    <w:rsid w:val="00273B6D"/>
    <w:rsid w:val="00275CE9"/>
    <w:rsid w:val="00282B0F"/>
    <w:rsid w:val="00287065"/>
    <w:rsid w:val="00290D70"/>
    <w:rsid w:val="00295013"/>
    <w:rsid w:val="0029692F"/>
    <w:rsid w:val="00296A2D"/>
    <w:rsid w:val="002A00FF"/>
    <w:rsid w:val="002A6F4D"/>
    <w:rsid w:val="002A756E"/>
    <w:rsid w:val="002B2682"/>
    <w:rsid w:val="002B58FC"/>
    <w:rsid w:val="002B7D64"/>
    <w:rsid w:val="002C0957"/>
    <w:rsid w:val="002C13FD"/>
    <w:rsid w:val="002C5DB3"/>
    <w:rsid w:val="002C7985"/>
    <w:rsid w:val="002D01B9"/>
    <w:rsid w:val="002D0985"/>
    <w:rsid w:val="002D09CB"/>
    <w:rsid w:val="002D26EA"/>
    <w:rsid w:val="002D2A42"/>
    <w:rsid w:val="002D2FE5"/>
    <w:rsid w:val="002D4EBE"/>
    <w:rsid w:val="002E01EA"/>
    <w:rsid w:val="002E144D"/>
    <w:rsid w:val="002E65AF"/>
    <w:rsid w:val="002E6E0C"/>
    <w:rsid w:val="002F43A0"/>
    <w:rsid w:val="002F696A"/>
    <w:rsid w:val="002F7B16"/>
    <w:rsid w:val="003003EC"/>
    <w:rsid w:val="003026E9"/>
    <w:rsid w:val="00303D53"/>
    <w:rsid w:val="0030612F"/>
    <w:rsid w:val="003068E0"/>
    <w:rsid w:val="003108D1"/>
    <w:rsid w:val="0031143F"/>
    <w:rsid w:val="00314266"/>
    <w:rsid w:val="00315B62"/>
    <w:rsid w:val="003179E8"/>
    <w:rsid w:val="00317FDC"/>
    <w:rsid w:val="0032063D"/>
    <w:rsid w:val="0032527C"/>
    <w:rsid w:val="003262A8"/>
    <w:rsid w:val="00331203"/>
    <w:rsid w:val="00333078"/>
    <w:rsid w:val="003344D3"/>
    <w:rsid w:val="00336345"/>
    <w:rsid w:val="00342E3D"/>
    <w:rsid w:val="0034336E"/>
    <w:rsid w:val="0034583F"/>
    <w:rsid w:val="003478D2"/>
    <w:rsid w:val="003508C0"/>
    <w:rsid w:val="00353FF3"/>
    <w:rsid w:val="00355AD9"/>
    <w:rsid w:val="003574D1"/>
    <w:rsid w:val="003646D5"/>
    <w:rsid w:val="003659ED"/>
    <w:rsid w:val="003660FF"/>
    <w:rsid w:val="003700C0"/>
    <w:rsid w:val="00370AE8"/>
    <w:rsid w:val="00370E81"/>
    <w:rsid w:val="00372EF0"/>
    <w:rsid w:val="00375B2E"/>
    <w:rsid w:val="00377D1F"/>
    <w:rsid w:val="00381D64"/>
    <w:rsid w:val="003844E2"/>
    <w:rsid w:val="00385097"/>
    <w:rsid w:val="00385B8D"/>
    <w:rsid w:val="0038626C"/>
    <w:rsid w:val="0039123F"/>
    <w:rsid w:val="00391C6F"/>
    <w:rsid w:val="00393502"/>
    <w:rsid w:val="0039435E"/>
    <w:rsid w:val="00396646"/>
    <w:rsid w:val="00396B0E"/>
    <w:rsid w:val="003A0664"/>
    <w:rsid w:val="003A160E"/>
    <w:rsid w:val="003A44BB"/>
    <w:rsid w:val="003A5882"/>
    <w:rsid w:val="003A779F"/>
    <w:rsid w:val="003A7A6C"/>
    <w:rsid w:val="003B01DB"/>
    <w:rsid w:val="003B0F80"/>
    <w:rsid w:val="003B15A4"/>
    <w:rsid w:val="003B2C7A"/>
    <w:rsid w:val="003B31A1"/>
    <w:rsid w:val="003C0702"/>
    <w:rsid w:val="003C0A3A"/>
    <w:rsid w:val="003C1B5A"/>
    <w:rsid w:val="003C50A2"/>
    <w:rsid w:val="003C6DE9"/>
    <w:rsid w:val="003C6EDF"/>
    <w:rsid w:val="003C7B9C"/>
    <w:rsid w:val="003D0136"/>
    <w:rsid w:val="003D0740"/>
    <w:rsid w:val="003D3C2F"/>
    <w:rsid w:val="003D4AAE"/>
    <w:rsid w:val="003D4C75"/>
    <w:rsid w:val="003D4C84"/>
    <w:rsid w:val="003D7254"/>
    <w:rsid w:val="003E0303"/>
    <w:rsid w:val="003E0653"/>
    <w:rsid w:val="003E2D17"/>
    <w:rsid w:val="003E4A56"/>
    <w:rsid w:val="003E55EC"/>
    <w:rsid w:val="003E6B00"/>
    <w:rsid w:val="003E7FDB"/>
    <w:rsid w:val="003F06EE"/>
    <w:rsid w:val="003F0E9D"/>
    <w:rsid w:val="003F3B87"/>
    <w:rsid w:val="003F4912"/>
    <w:rsid w:val="003F5904"/>
    <w:rsid w:val="003F7A0F"/>
    <w:rsid w:val="003F7DB2"/>
    <w:rsid w:val="004005F0"/>
    <w:rsid w:val="0040123F"/>
    <w:rsid w:val="0040136F"/>
    <w:rsid w:val="004033B4"/>
    <w:rsid w:val="00403645"/>
    <w:rsid w:val="00404FE0"/>
    <w:rsid w:val="00405068"/>
    <w:rsid w:val="00410C20"/>
    <w:rsid w:val="004110BA"/>
    <w:rsid w:val="00416A4F"/>
    <w:rsid w:val="00420965"/>
    <w:rsid w:val="00423AC4"/>
    <w:rsid w:val="0042592F"/>
    <w:rsid w:val="0042799E"/>
    <w:rsid w:val="00433064"/>
    <w:rsid w:val="004351F3"/>
    <w:rsid w:val="00435893"/>
    <w:rsid w:val="004358D2"/>
    <w:rsid w:val="0043732B"/>
    <w:rsid w:val="0044067A"/>
    <w:rsid w:val="00440811"/>
    <w:rsid w:val="00441E67"/>
    <w:rsid w:val="00442F56"/>
    <w:rsid w:val="00443ADD"/>
    <w:rsid w:val="00444785"/>
    <w:rsid w:val="00447B1D"/>
    <w:rsid w:val="00447C31"/>
    <w:rsid w:val="0045005E"/>
    <w:rsid w:val="004510ED"/>
    <w:rsid w:val="004536AA"/>
    <w:rsid w:val="0045398D"/>
    <w:rsid w:val="00455046"/>
    <w:rsid w:val="00456074"/>
    <w:rsid w:val="00457476"/>
    <w:rsid w:val="00457F25"/>
    <w:rsid w:val="004600B3"/>
    <w:rsid w:val="0046076C"/>
    <w:rsid w:val="00460A67"/>
    <w:rsid w:val="004614FB"/>
    <w:rsid w:val="00461D78"/>
    <w:rsid w:val="00462B21"/>
    <w:rsid w:val="00464372"/>
    <w:rsid w:val="00470B8D"/>
    <w:rsid w:val="00472639"/>
    <w:rsid w:val="00472DD2"/>
    <w:rsid w:val="00475017"/>
    <w:rsid w:val="004751D3"/>
    <w:rsid w:val="004759FA"/>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62C"/>
    <w:rsid w:val="004A2E9A"/>
    <w:rsid w:val="004A2FDC"/>
    <w:rsid w:val="004A32C4"/>
    <w:rsid w:val="004A3D43"/>
    <w:rsid w:val="004A47FC"/>
    <w:rsid w:val="004A49BA"/>
    <w:rsid w:val="004B0E9D"/>
    <w:rsid w:val="004B2A5C"/>
    <w:rsid w:val="004B5B98"/>
    <w:rsid w:val="004C2A16"/>
    <w:rsid w:val="004C3724"/>
    <w:rsid w:val="004C724A"/>
    <w:rsid w:val="004D16B8"/>
    <w:rsid w:val="004D4557"/>
    <w:rsid w:val="004D53B8"/>
    <w:rsid w:val="004D54D5"/>
    <w:rsid w:val="004D58BC"/>
    <w:rsid w:val="004E2567"/>
    <w:rsid w:val="004E2568"/>
    <w:rsid w:val="004E2875"/>
    <w:rsid w:val="004E3576"/>
    <w:rsid w:val="004E5256"/>
    <w:rsid w:val="004F1050"/>
    <w:rsid w:val="004F25B3"/>
    <w:rsid w:val="004F6688"/>
    <w:rsid w:val="00501495"/>
    <w:rsid w:val="00503A4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CB5"/>
    <w:rsid w:val="00553EA6"/>
    <w:rsid w:val="005569CD"/>
    <w:rsid w:val="00562392"/>
    <w:rsid w:val="005623AE"/>
    <w:rsid w:val="0056302F"/>
    <w:rsid w:val="005658C2"/>
    <w:rsid w:val="00567644"/>
    <w:rsid w:val="00567CF2"/>
    <w:rsid w:val="00570680"/>
    <w:rsid w:val="005710D7"/>
    <w:rsid w:val="00571859"/>
    <w:rsid w:val="005738BB"/>
    <w:rsid w:val="00574382"/>
    <w:rsid w:val="00574534"/>
    <w:rsid w:val="0057563E"/>
    <w:rsid w:val="00575646"/>
    <w:rsid w:val="005768D1"/>
    <w:rsid w:val="00580EBD"/>
    <w:rsid w:val="005840DF"/>
    <w:rsid w:val="005859BF"/>
    <w:rsid w:val="00587DFD"/>
    <w:rsid w:val="0059278C"/>
    <w:rsid w:val="005936CD"/>
    <w:rsid w:val="00596BB3"/>
    <w:rsid w:val="005A159F"/>
    <w:rsid w:val="005A4EE0"/>
    <w:rsid w:val="005A5916"/>
    <w:rsid w:val="005B347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9C5"/>
    <w:rsid w:val="00612BA6"/>
    <w:rsid w:val="00614787"/>
    <w:rsid w:val="00616C21"/>
    <w:rsid w:val="00622136"/>
    <w:rsid w:val="006236B5"/>
    <w:rsid w:val="00624A76"/>
    <w:rsid w:val="006253B7"/>
    <w:rsid w:val="00626686"/>
    <w:rsid w:val="00626FA3"/>
    <w:rsid w:val="006320A3"/>
    <w:rsid w:val="00632853"/>
    <w:rsid w:val="006338A5"/>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63F6"/>
    <w:rsid w:val="00667638"/>
    <w:rsid w:val="00671280"/>
    <w:rsid w:val="00671AC6"/>
    <w:rsid w:val="00673674"/>
    <w:rsid w:val="0067586D"/>
    <w:rsid w:val="00675E77"/>
    <w:rsid w:val="0067693E"/>
    <w:rsid w:val="00680547"/>
    <w:rsid w:val="00680887"/>
    <w:rsid w:val="00680A95"/>
    <w:rsid w:val="0068447C"/>
    <w:rsid w:val="00685233"/>
    <w:rsid w:val="006855FC"/>
    <w:rsid w:val="00685E58"/>
    <w:rsid w:val="00687A2B"/>
    <w:rsid w:val="00693C2C"/>
    <w:rsid w:val="00694725"/>
    <w:rsid w:val="006A460E"/>
    <w:rsid w:val="006B1DF3"/>
    <w:rsid w:val="006B3F45"/>
    <w:rsid w:val="006C02F6"/>
    <w:rsid w:val="006C08D3"/>
    <w:rsid w:val="006C265F"/>
    <w:rsid w:val="006C332F"/>
    <w:rsid w:val="006C3D19"/>
    <w:rsid w:val="006C552F"/>
    <w:rsid w:val="006C58AD"/>
    <w:rsid w:val="006C58CF"/>
    <w:rsid w:val="006C6195"/>
    <w:rsid w:val="006C7AAC"/>
    <w:rsid w:val="006D0757"/>
    <w:rsid w:val="006D07E0"/>
    <w:rsid w:val="006D3568"/>
    <w:rsid w:val="006D3AEF"/>
    <w:rsid w:val="006D756E"/>
    <w:rsid w:val="006E0A8E"/>
    <w:rsid w:val="006E2568"/>
    <w:rsid w:val="006E272E"/>
    <w:rsid w:val="006E2DC7"/>
    <w:rsid w:val="006E34E7"/>
    <w:rsid w:val="006F010B"/>
    <w:rsid w:val="006F2595"/>
    <w:rsid w:val="006F2CC9"/>
    <w:rsid w:val="006F3D97"/>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6EFF"/>
    <w:rsid w:val="00737580"/>
    <w:rsid w:val="0074015C"/>
    <w:rsid w:val="0074064C"/>
    <w:rsid w:val="00741A2A"/>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269A"/>
    <w:rsid w:val="00784BA5"/>
    <w:rsid w:val="0078611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3B80"/>
    <w:rsid w:val="007E42DD"/>
    <w:rsid w:val="007E54BB"/>
    <w:rsid w:val="007E6376"/>
    <w:rsid w:val="007F0503"/>
    <w:rsid w:val="007F0B21"/>
    <w:rsid w:val="007F0D05"/>
    <w:rsid w:val="007F228D"/>
    <w:rsid w:val="007F30A9"/>
    <w:rsid w:val="007F3E33"/>
    <w:rsid w:val="00800B18"/>
    <w:rsid w:val="008022E6"/>
    <w:rsid w:val="00802996"/>
    <w:rsid w:val="00804649"/>
    <w:rsid w:val="00806717"/>
    <w:rsid w:val="008109A6"/>
    <w:rsid w:val="00810DFB"/>
    <w:rsid w:val="00811382"/>
    <w:rsid w:val="00813333"/>
    <w:rsid w:val="008172A8"/>
    <w:rsid w:val="00820CF5"/>
    <w:rsid w:val="008211B6"/>
    <w:rsid w:val="008255E8"/>
    <w:rsid w:val="008267A3"/>
    <w:rsid w:val="00827747"/>
    <w:rsid w:val="0083086E"/>
    <w:rsid w:val="0083262F"/>
    <w:rsid w:val="00833D0D"/>
    <w:rsid w:val="00834DA5"/>
    <w:rsid w:val="00837C3E"/>
    <w:rsid w:val="00837DCE"/>
    <w:rsid w:val="00843CDB"/>
    <w:rsid w:val="00844C56"/>
    <w:rsid w:val="00850545"/>
    <w:rsid w:val="00860274"/>
    <w:rsid w:val="008628C6"/>
    <w:rsid w:val="008630BC"/>
    <w:rsid w:val="00863CC5"/>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97229"/>
    <w:rsid w:val="008A012C"/>
    <w:rsid w:val="008A3E95"/>
    <w:rsid w:val="008A4C1E"/>
    <w:rsid w:val="008B3436"/>
    <w:rsid w:val="008B6788"/>
    <w:rsid w:val="008B779C"/>
    <w:rsid w:val="008B7D6F"/>
    <w:rsid w:val="008C1E20"/>
    <w:rsid w:val="008C1F06"/>
    <w:rsid w:val="008C5CDA"/>
    <w:rsid w:val="008C72B4"/>
    <w:rsid w:val="008D6275"/>
    <w:rsid w:val="008E1838"/>
    <w:rsid w:val="008E2C2B"/>
    <w:rsid w:val="008E3EA7"/>
    <w:rsid w:val="008E44AB"/>
    <w:rsid w:val="008E5040"/>
    <w:rsid w:val="008E7EE9"/>
    <w:rsid w:val="008F13A0"/>
    <w:rsid w:val="008F27EA"/>
    <w:rsid w:val="008F2837"/>
    <w:rsid w:val="008F283D"/>
    <w:rsid w:val="008F39EB"/>
    <w:rsid w:val="008F3CA6"/>
    <w:rsid w:val="008F740F"/>
    <w:rsid w:val="009005E6"/>
    <w:rsid w:val="00900ACF"/>
    <w:rsid w:val="00901473"/>
    <w:rsid w:val="009016CF"/>
    <w:rsid w:val="00901972"/>
    <w:rsid w:val="0090415D"/>
    <w:rsid w:val="00910688"/>
    <w:rsid w:val="00911196"/>
    <w:rsid w:val="00911C30"/>
    <w:rsid w:val="00913FC8"/>
    <w:rsid w:val="00916C91"/>
    <w:rsid w:val="00920330"/>
    <w:rsid w:val="00922821"/>
    <w:rsid w:val="00923380"/>
    <w:rsid w:val="00923F79"/>
    <w:rsid w:val="0092414A"/>
    <w:rsid w:val="00924BA9"/>
    <w:rsid w:val="00924E20"/>
    <w:rsid w:val="00925171"/>
    <w:rsid w:val="00925BBA"/>
    <w:rsid w:val="00927090"/>
    <w:rsid w:val="00930553"/>
    <w:rsid w:val="00930ACD"/>
    <w:rsid w:val="00932ADC"/>
    <w:rsid w:val="00934806"/>
    <w:rsid w:val="009446BD"/>
    <w:rsid w:val="009453C3"/>
    <w:rsid w:val="009518F2"/>
    <w:rsid w:val="00953148"/>
    <w:rsid w:val="009531DF"/>
    <w:rsid w:val="00953C95"/>
    <w:rsid w:val="00954381"/>
    <w:rsid w:val="00955259"/>
    <w:rsid w:val="00955D15"/>
    <w:rsid w:val="0095612A"/>
    <w:rsid w:val="00956FCD"/>
    <w:rsid w:val="0095751B"/>
    <w:rsid w:val="00963019"/>
    <w:rsid w:val="00963647"/>
    <w:rsid w:val="00963864"/>
    <w:rsid w:val="00964CC4"/>
    <w:rsid w:val="009651DD"/>
    <w:rsid w:val="00967AFD"/>
    <w:rsid w:val="0097053E"/>
    <w:rsid w:val="00972325"/>
    <w:rsid w:val="0097309A"/>
    <w:rsid w:val="00976895"/>
    <w:rsid w:val="00977D7F"/>
    <w:rsid w:val="00981C9E"/>
    <w:rsid w:val="00982536"/>
    <w:rsid w:val="00984748"/>
    <w:rsid w:val="009853EE"/>
    <w:rsid w:val="00986C00"/>
    <w:rsid w:val="00987D2C"/>
    <w:rsid w:val="00993D24"/>
    <w:rsid w:val="00993E05"/>
    <w:rsid w:val="009966FF"/>
    <w:rsid w:val="00997034"/>
    <w:rsid w:val="009971A9"/>
    <w:rsid w:val="009A0FDB"/>
    <w:rsid w:val="009A37D5"/>
    <w:rsid w:val="009A3A9B"/>
    <w:rsid w:val="009A7EC2"/>
    <w:rsid w:val="009B0A60"/>
    <w:rsid w:val="009B4592"/>
    <w:rsid w:val="009B56CF"/>
    <w:rsid w:val="009B60AA"/>
    <w:rsid w:val="009C12E7"/>
    <w:rsid w:val="009C137D"/>
    <w:rsid w:val="009C166E"/>
    <w:rsid w:val="009C17F8"/>
    <w:rsid w:val="009C2421"/>
    <w:rsid w:val="009C634A"/>
    <w:rsid w:val="009D063C"/>
    <w:rsid w:val="009D0A91"/>
    <w:rsid w:val="009D0D5B"/>
    <w:rsid w:val="009D1380"/>
    <w:rsid w:val="009D20AA"/>
    <w:rsid w:val="009D22FC"/>
    <w:rsid w:val="009D3904"/>
    <w:rsid w:val="009D3D77"/>
    <w:rsid w:val="009D4319"/>
    <w:rsid w:val="009D558E"/>
    <w:rsid w:val="009D57E5"/>
    <w:rsid w:val="009D6C80"/>
    <w:rsid w:val="009E2846"/>
    <w:rsid w:val="009E2EF5"/>
    <w:rsid w:val="009E435E"/>
    <w:rsid w:val="009E4BA9"/>
    <w:rsid w:val="009F1547"/>
    <w:rsid w:val="009F55FD"/>
    <w:rsid w:val="009F5B59"/>
    <w:rsid w:val="009F7F80"/>
    <w:rsid w:val="00A04A82"/>
    <w:rsid w:val="00A04ABC"/>
    <w:rsid w:val="00A05C7B"/>
    <w:rsid w:val="00A05FB5"/>
    <w:rsid w:val="00A0780F"/>
    <w:rsid w:val="00A11572"/>
    <w:rsid w:val="00A11A8D"/>
    <w:rsid w:val="00A15D01"/>
    <w:rsid w:val="00A210A0"/>
    <w:rsid w:val="00A21BF6"/>
    <w:rsid w:val="00A22C01"/>
    <w:rsid w:val="00A24FAC"/>
    <w:rsid w:val="00A2668A"/>
    <w:rsid w:val="00A27C2E"/>
    <w:rsid w:val="00A322A0"/>
    <w:rsid w:val="00A34047"/>
    <w:rsid w:val="00A36991"/>
    <w:rsid w:val="00A40F41"/>
    <w:rsid w:val="00A4114C"/>
    <w:rsid w:val="00A422B1"/>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52F6"/>
    <w:rsid w:val="00A673BC"/>
    <w:rsid w:val="00A70B57"/>
    <w:rsid w:val="00A72452"/>
    <w:rsid w:val="00A729A0"/>
    <w:rsid w:val="00A74679"/>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B9C"/>
    <w:rsid w:val="00AA6D95"/>
    <w:rsid w:val="00AA78AB"/>
    <w:rsid w:val="00AB13F3"/>
    <w:rsid w:val="00AB2573"/>
    <w:rsid w:val="00AB34A5"/>
    <w:rsid w:val="00AB365E"/>
    <w:rsid w:val="00AB3E20"/>
    <w:rsid w:val="00AB4CB8"/>
    <w:rsid w:val="00AB53B3"/>
    <w:rsid w:val="00AB6309"/>
    <w:rsid w:val="00AB78E7"/>
    <w:rsid w:val="00AB7EE1"/>
    <w:rsid w:val="00AC0074"/>
    <w:rsid w:val="00AC39F8"/>
    <w:rsid w:val="00AC3B3B"/>
    <w:rsid w:val="00AC6727"/>
    <w:rsid w:val="00AD378B"/>
    <w:rsid w:val="00AD5394"/>
    <w:rsid w:val="00AE0596"/>
    <w:rsid w:val="00AE3DC2"/>
    <w:rsid w:val="00AE4E81"/>
    <w:rsid w:val="00AE4ED6"/>
    <w:rsid w:val="00AE541E"/>
    <w:rsid w:val="00AE56F2"/>
    <w:rsid w:val="00AE6611"/>
    <w:rsid w:val="00AE6A93"/>
    <w:rsid w:val="00AE7A99"/>
    <w:rsid w:val="00AF62B6"/>
    <w:rsid w:val="00B007EF"/>
    <w:rsid w:val="00B01C0E"/>
    <w:rsid w:val="00B02798"/>
    <w:rsid w:val="00B02B41"/>
    <w:rsid w:val="00B0371D"/>
    <w:rsid w:val="00B048F5"/>
    <w:rsid w:val="00B04F31"/>
    <w:rsid w:val="00B10D2B"/>
    <w:rsid w:val="00B12806"/>
    <w:rsid w:val="00B12F98"/>
    <w:rsid w:val="00B15B90"/>
    <w:rsid w:val="00B15C67"/>
    <w:rsid w:val="00B17B89"/>
    <w:rsid w:val="00B23868"/>
    <w:rsid w:val="00B2418D"/>
    <w:rsid w:val="00B24A04"/>
    <w:rsid w:val="00B310BA"/>
    <w:rsid w:val="00B3290A"/>
    <w:rsid w:val="00B34E4A"/>
    <w:rsid w:val="00B36347"/>
    <w:rsid w:val="00B40962"/>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5866"/>
    <w:rsid w:val="00B666F6"/>
    <w:rsid w:val="00B6704F"/>
    <w:rsid w:val="00B67E52"/>
    <w:rsid w:val="00B71167"/>
    <w:rsid w:val="00B724E8"/>
    <w:rsid w:val="00B77AEF"/>
    <w:rsid w:val="00B80153"/>
    <w:rsid w:val="00B81327"/>
    <w:rsid w:val="00B83B16"/>
    <w:rsid w:val="00B855F0"/>
    <w:rsid w:val="00B861FF"/>
    <w:rsid w:val="00B8694B"/>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0904"/>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3671"/>
    <w:rsid w:val="00C74A15"/>
    <w:rsid w:val="00C771B0"/>
    <w:rsid w:val="00C7765D"/>
    <w:rsid w:val="00C805EF"/>
    <w:rsid w:val="00C810B5"/>
    <w:rsid w:val="00C81169"/>
    <w:rsid w:val="00C8149E"/>
    <w:rsid w:val="00C8212A"/>
    <w:rsid w:val="00C82A58"/>
    <w:rsid w:val="00C85A4F"/>
    <w:rsid w:val="00C86D3E"/>
    <w:rsid w:val="00C87AB0"/>
    <w:rsid w:val="00C91D31"/>
    <w:rsid w:val="00C91D6B"/>
    <w:rsid w:val="00C9296F"/>
    <w:rsid w:val="00C94205"/>
    <w:rsid w:val="00C96409"/>
    <w:rsid w:val="00C97CE3"/>
    <w:rsid w:val="00CA018E"/>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BEF"/>
    <w:rsid w:val="00CD1FA2"/>
    <w:rsid w:val="00CD33FB"/>
    <w:rsid w:val="00CD4299"/>
    <w:rsid w:val="00CD492A"/>
    <w:rsid w:val="00CD78B5"/>
    <w:rsid w:val="00CE307C"/>
    <w:rsid w:val="00CE3DFA"/>
    <w:rsid w:val="00CE4265"/>
    <w:rsid w:val="00CE6EA1"/>
    <w:rsid w:val="00CE6FA1"/>
    <w:rsid w:val="00CF1542"/>
    <w:rsid w:val="00CF1953"/>
    <w:rsid w:val="00CF2697"/>
    <w:rsid w:val="00CF40BF"/>
    <w:rsid w:val="00CF4D23"/>
    <w:rsid w:val="00CF77AE"/>
    <w:rsid w:val="00D02191"/>
    <w:rsid w:val="00D0246D"/>
    <w:rsid w:val="00D029A6"/>
    <w:rsid w:val="00D02E41"/>
    <w:rsid w:val="00D030E4"/>
    <w:rsid w:val="00D0513E"/>
    <w:rsid w:val="00D06C2B"/>
    <w:rsid w:val="00D1089A"/>
    <w:rsid w:val="00D1314F"/>
    <w:rsid w:val="00D1514D"/>
    <w:rsid w:val="00D16B8B"/>
    <w:rsid w:val="00D16EDC"/>
    <w:rsid w:val="00D174D8"/>
    <w:rsid w:val="00D1783E"/>
    <w:rsid w:val="00D21566"/>
    <w:rsid w:val="00D22821"/>
    <w:rsid w:val="00D257E8"/>
    <w:rsid w:val="00D26430"/>
    <w:rsid w:val="00D32398"/>
    <w:rsid w:val="00D34B85"/>
    <w:rsid w:val="00D34E4F"/>
    <w:rsid w:val="00D36B21"/>
    <w:rsid w:val="00D4035E"/>
    <w:rsid w:val="00D40830"/>
    <w:rsid w:val="00D41B0A"/>
    <w:rsid w:val="00D4288C"/>
    <w:rsid w:val="00D43CA9"/>
    <w:rsid w:val="00D43F88"/>
    <w:rsid w:val="00D44B05"/>
    <w:rsid w:val="00D46296"/>
    <w:rsid w:val="00D510F3"/>
    <w:rsid w:val="00D51B9C"/>
    <w:rsid w:val="00D51BDC"/>
    <w:rsid w:val="00D5257A"/>
    <w:rsid w:val="00D53FBB"/>
    <w:rsid w:val="00D56B7C"/>
    <w:rsid w:val="00D63802"/>
    <w:rsid w:val="00D63A38"/>
    <w:rsid w:val="00D67262"/>
    <w:rsid w:val="00D72E30"/>
    <w:rsid w:val="00D8098E"/>
    <w:rsid w:val="00D8155E"/>
    <w:rsid w:val="00D81587"/>
    <w:rsid w:val="00D830E3"/>
    <w:rsid w:val="00D8350D"/>
    <w:rsid w:val="00D8504F"/>
    <w:rsid w:val="00D85CA5"/>
    <w:rsid w:val="00D91037"/>
    <w:rsid w:val="00D928DD"/>
    <w:rsid w:val="00D93CCE"/>
    <w:rsid w:val="00D941AF"/>
    <w:rsid w:val="00D9625D"/>
    <w:rsid w:val="00D968F2"/>
    <w:rsid w:val="00DA2D77"/>
    <w:rsid w:val="00DA2EB6"/>
    <w:rsid w:val="00DA4966"/>
    <w:rsid w:val="00DA4EB0"/>
    <w:rsid w:val="00DA5FED"/>
    <w:rsid w:val="00DA6058"/>
    <w:rsid w:val="00DA78FE"/>
    <w:rsid w:val="00DB10BF"/>
    <w:rsid w:val="00DB20B7"/>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0567"/>
    <w:rsid w:val="00DE1ADA"/>
    <w:rsid w:val="00DE2CF6"/>
    <w:rsid w:val="00DE31AF"/>
    <w:rsid w:val="00DE5F53"/>
    <w:rsid w:val="00DE60F1"/>
    <w:rsid w:val="00DF1CAD"/>
    <w:rsid w:val="00DF3C40"/>
    <w:rsid w:val="00DF4810"/>
    <w:rsid w:val="00DF53C8"/>
    <w:rsid w:val="00DF796D"/>
    <w:rsid w:val="00DF7F9A"/>
    <w:rsid w:val="00E03956"/>
    <w:rsid w:val="00E06664"/>
    <w:rsid w:val="00E06C39"/>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44B"/>
    <w:rsid w:val="00E37FD5"/>
    <w:rsid w:val="00E40405"/>
    <w:rsid w:val="00E404CB"/>
    <w:rsid w:val="00E41DE9"/>
    <w:rsid w:val="00E42037"/>
    <w:rsid w:val="00E427D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0D0"/>
    <w:rsid w:val="00E868AB"/>
    <w:rsid w:val="00E86E57"/>
    <w:rsid w:val="00E87376"/>
    <w:rsid w:val="00E875B2"/>
    <w:rsid w:val="00E92F84"/>
    <w:rsid w:val="00E93562"/>
    <w:rsid w:val="00E95515"/>
    <w:rsid w:val="00E9774F"/>
    <w:rsid w:val="00E9796E"/>
    <w:rsid w:val="00EA737E"/>
    <w:rsid w:val="00EA7414"/>
    <w:rsid w:val="00EA76D0"/>
    <w:rsid w:val="00EB0EB4"/>
    <w:rsid w:val="00EB1433"/>
    <w:rsid w:val="00EB1F32"/>
    <w:rsid w:val="00EB2F69"/>
    <w:rsid w:val="00EB3272"/>
    <w:rsid w:val="00EB33B2"/>
    <w:rsid w:val="00EB60D9"/>
    <w:rsid w:val="00EB627F"/>
    <w:rsid w:val="00EC0738"/>
    <w:rsid w:val="00EC078A"/>
    <w:rsid w:val="00EC3630"/>
    <w:rsid w:val="00EC3A35"/>
    <w:rsid w:val="00EC4C15"/>
    <w:rsid w:val="00EC5E52"/>
    <w:rsid w:val="00ED1900"/>
    <w:rsid w:val="00ED207A"/>
    <w:rsid w:val="00ED2D1C"/>
    <w:rsid w:val="00ED2ED4"/>
    <w:rsid w:val="00ED591E"/>
    <w:rsid w:val="00ED758F"/>
    <w:rsid w:val="00EE1106"/>
    <w:rsid w:val="00EE40A9"/>
    <w:rsid w:val="00EE4FC4"/>
    <w:rsid w:val="00EE5F51"/>
    <w:rsid w:val="00EE6501"/>
    <w:rsid w:val="00EE7763"/>
    <w:rsid w:val="00EE7B49"/>
    <w:rsid w:val="00EF1D4E"/>
    <w:rsid w:val="00EF42EB"/>
    <w:rsid w:val="00EF4B42"/>
    <w:rsid w:val="00EF5C18"/>
    <w:rsid w:val="00EF7957"/>
    <w:rsid w:val="00F016D8"/>
    <w:rsid w:val="00F034F8"/>
    <w:rsid w:val="00F04CD5"/>
    <w:rsid w:val="00F0540D"/>
    <w:rsid w:val="00F10450"/>
    <w:rsid w:val="00F121C7"/>
    <w:rsid w:val="00F12D01"/>
    <w:rsid w:val="00F149EE"/>
    <w:rsid w:val="00F1614C"/>
    <w:rsid w:val="00F1615C"/>
    <w:rsid w:val="00F17809"/>
    <w:rsid w:val="00F20D7B"/>
    <w:rsid w:val="00F23479"/>
    <w:rsid w:val="00F25EDF"/>
    <w:rsid w:val="00F2647F"/>
    <w:rsid w:val="00F27521"/>
    <w:rsid w:val="00F2765A"/>
    <w:rsid w:val="00F279ED"/>
    <w:rsid w:val="00F30499"/>
    <w:rsid w:val="00F3083D"/>
    <w:rsid w:val="00F343D1"/>
    <w:rsid w:val="00F344CC"/>
    <w:rsid w:val="00F347CD"/>
    <w:rsid w:val="00F353C4"/>
    <w:rsid w:val="00F37466"/>
    <w:rsid w:val="00F37ACD"/>
    <w:rsid w:val="00F403D7"/>
    <w:rsid w:val="00F41D66"/>
    <w:rsid w:val="00F427C0"/>
    <w:rsid w:val="00F437A1"/>
    <w:rsid w:val="00F450D2"/>
    <w:rsid w:val="00F4575C"/>
    <w:rsid w:val="00F459A0"/>
    <w:rsid w:val="00F45AC2"/>
    <w:rsid w:val="00F45ED3"/>
    <w:rsid w:val="00F45F94"/>
    <w:rsid w:val="00F4663D"/>
    <w:rsid w:val="00F503F3"/>
    <w:rsid w:val="00F512F0"/>
    <w:rsid w:val="00F5321D"/>
    <w:rsid w:val="00F54850"/>
    <w:rsid w:val="00F553D8"/>
    <w:rsid w:val="00F57421"/>
    <w:rsid w:val="00F60EAF"/>
    <w:rsid w:val="00F62247"/>
    <w:rsid w:val="00F65665"/>
    <w:rsid w:val="00F67166"/>
    <w:rsid w:val="00F726EE"/>
    <w:rsid w:val="00F75671"/>
    <w:rsid w:val="00F75F15"/>
    <w:rsid w:val="00F765E2"/>
    <w:rsid w:val="00F76A20"/>
    <w:rsid w:val="00F7783F"/>
    <w:rsid w:val="00F77BAC"/>
    <w:rsid w:val="00F80A32"/>
    <w:rsid w:val="00F8205B"/>
    <w:rsid w:val="00F82CEB"/>
    <w:rsid w:val="00F84268"/>
    <w:rsid w:val="00F84E3C"/>
    <w:rsid w:val="00F8631C"/>
    <w:rsid w:val="00F86758"/>
    <w:rsid w:val="00F91FD9"/>
    <w:rsid w:val="00F945BD"/>
    <w:rsid w:val="00F96676"/>
    <w:rsid w:val="00F97BCF"/>
    <w:rsid w:val="00FA11F2"/>
    <w:rsid w:val="00FA338B"/>
    <w:rsid w:val="00FA5CB6"/>
    <w:rsid w:val="00FA6994"/>
    <w:rsid w:val="00FA6F31"/>
    <w:rsid w:val="00FB1248"/>
    <w:rsid w:val="00FB293B"/>
    <w:rsid w:val="00FB49E9"/>
    <w:rsid w:val="00FB4FC8"/>
    <w:rsid w:val="00FB7419"/>
    <w:rsid w:val="00FC28D6"/>
    <w:rsid w:val="00FC2D45"/>
    <w:rsid w:val="00FC2D85"/>
    <w:rsid w:val="00FC2E84"/>
    <w:rsid w:val="00FD4A8D"/>
    <w:rsid w:val="00FD4E9B"/>
    <w:rsid w:val="00FD5148"/>
    <w:rsid w:val="00FD73A4"/>
    <w:rsid w:val="00FD74CF"/>
    <w:rsid w:val="00FD7989"/>
    <w:rsid w:val="00FD79BB"/>
    <w:rsid w:val="00FE1CED"/>
    <w:rsid w:val="00FE260E"/>
    <w:rsid w:val="00FE2D06"/>
    <w:rsid w:val="00FE39B9"/>
    <w:rsid w:val="00FE3DD1"/>
    <w:rsid w:val="00FE3E27"/>
    <w:rsid w:val="00FE592F"/>
    <w:rsid w:val="00FE64D2"/>
    <w:rsid w:val="00FE6FCE"/>
    <w:rsid w:val="00FE74D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B4A67"/>
  <w15:docId w15:val="{4E794582-84D8-4B59-A733-9947A45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95"/>
    <w:pPr>
      <w:tabs>
        <w:tab w:val="left" w:pos="0"/>
      </w:tabs>
    </w:pPr>
    <w:rPr>
      <w:sz w:val="24"/>
      <w:lang w:eastAsia="en-US"/>
    </w:rPr>
  </w:style>
  <w:style w:type="paragraph" w:styleId="Heading1">
    <w:name w:val="heading 1"/>
    <w:basedOn w:val="Normal"/>
    <w:next w:val="Normal"/>
    <w:qFormat/>
    <w:rsid w:val="006C61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C61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C6195"/>
    <w:pPr>
      <w:keepNext/>
      <w:spacing w:before="140"/>
      <w:outlineLvl w:val="2"/>
    </w:pPr>
    <w:rPr>
      <w:b/>
    </w:rPr>
  </w:style>
  <w:style w:type="paragraph" w:styleId="Heading4">
    <w:name w:val="heading 4"/>
    <w:basedOn w:val="Normal"/>
    <w:next w:val="Normal"/>
    <w:qFormat/>
    <w:rsid w:val="006C6195"/>
    <w:pPr>
      <w:keepNext/>
      <w:spacing w:before="240" w:after="60"/>
      <w:outlineLvl w:val="3"/>
    </w:pPr>
    <w:rPr>
      <w:rFonts w:ascii="Arial" w:hAnsi="Arial"/>
      <w:b/>
      <w:bCs/>
      <w:sz w:val="22"/>
      <w:szCs w:val="28"/>
    </w:rPr>
  </w:style>
  <w:style w:type="paragraph" w:styleId="Heading5">
    <w:name w:val="heading 5"/>
    <w:basedOn w:val="Normal"/>
    <w:next w:val="Normal"/>
    <w:qFormat/>
    <w:rsid w:val="0045005E"/>
    <w:pPr>
      <w:numPr>
        <w:ilvl w:val="4"/>
        <w:numId w:val="1"/>
      </w:numPr>
      <w:spacing w:before="240" w:after="60"/>
      <w:outlineLvl w:val="4"/>
    </w:pPr>
    <w:rPr>
      <w:sz w:val="22"/>
    </w:rPr>
  </w:style>
  <w:style w:type="paragraph" w:styleId="Heading6">
    <w:name w:val="heading 6"/>
    <w:basedOn w:val="Normal"/>
    <w:next w:val="Normal"/>
    <w:qFormat/>
    <w:rsid w:val="0045005E"/>
    <w:pPr>
      <w:numPr>
        <w:ilvl w:val="5"/>
        <w:numId w:val="1"/>
      </w:numPr>
      <w:spacing w:before="240" w:after="60"/>
      <w:outlineLvl w:val="5"/>
    </w:pPr>
    <w:rPr>
      <w:i/>
      <w:sz w:val="22"/>
    </w:rPr>
  </w:style>
  <w:style w:type="paragraph" w:styleId="Heading7">
    <w:name w:val="heading 7"/>
    <w:basedOn w:val="Normal"/>
    <w:next w:val="Normal"/>
    <w:qFormat/>
    <w:rsid w:val="0045005E"/>
    <w:pPr>
      <w:numPr>
        <w:ilvl w:val="6"/>
        <w:numId w:val="1"/>
      </w:numPr>
      <w:spacing w:before="240" w:after="60"/>
      <w:outlineLvl w:val="6"/>
    </w:pPr>
    <w:rPr>
      <w:rFonts w:ascii="Arial" w:hAnsi="Arial"/>
      <w:sz w:val="20"/>
    </w:rPr>
  </w:style>
  <w:style w:type="paragraph" w:styleId="Heading8">
    <w:name w:val="heading 8"/>
    <w:basedOn w:val="Normal"/>
    <w:next w:val="Normal"/>
    <w:qFormat/>
    <w:rsid w:val="0045005E"/>
    <w:pPr>
      <w:numPr>
        <w:ilvl w:val="7"/>
        <w:numId w:val="1"/>
      </w:numPr>
      <w:spacing w:before="240" w:after="60"/>
      <w:outlineLvl w:val="7"/>
    </w:pPr>
    <w:rPr>
      <w:rFonts w:ascii="Arial" w:hAnsi="Arial"/>
      <w:i/>
      <w:sz w:val="20"/>
    </w:rPr>
  </w:style>
  <w:style w:type="paragraph" w:styleId="Heading9">
    <w:name w:val="heading 9"/>
    <w:basedOn w:val="Normal"/>
    <w:next w:val="Normal"/>
    <w:qFormat/>
    <w:rsid w:val="0045005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C61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C6195"/>
  </w:style>
  <w:style w:type="paragraph" w:customStyle="1" w:styleId="00ClientCover">
    <w:name w:val="00ClientCover"/>
    <w:basedOn w:val="Normal"/>
    <w:rsid w:val="006C6195"/>
  </w:style>
  <w:style w:type="paragraph" w:customStyle="1" w:styleId="02Text">
    <w:name w:val="02Text"/>
    <w:basedOn w:val="Normal"/>
    <w:rsid w:val="006C6195"/>
  </w:style>
  <w:style w:type="paragraph" w:customStyle="1" w:styleId="BillBasic">
    <w:name w:val="BillBasic"/>
    <w:link w:val="BillBasicChar"/>
    <w:rsid w:val="006C6195"/>
    <w:pPr>
      <w:spacing w:before="140"/>
      <w:jc w:val="both"/>
    </w:pPr>
    <w:rPr>
      <w:sz w:val="24"/>
      <w:lang w:eastAsia="en-US"/>
    </w:rPr>
  </w:style>
  <w:style w:type="paragraph" w:styleId="Header">
    <w:name w:val="header"/>
    <w:basedOn w:val="Normal"/>
    <w:link w:val="HeaderChar"/>
    <w:rsid w:val="006C6195"/>
    <w:pPr>
      <w:tabs>
        <w:tab w:val="center" w:pos="4153"/>
        <w:tab w:val="right" w:pos="8306"/>
      </w:tabs>
    </w:pPr>
  </w:style>
  <w:style w:type="paragraph" w:styleId="Footer">
    <w:name w:val="footer"/>
    <w:basedOn w:val="Normal"/>
    <w:link w:val="FooterChar"/>
    <w:rsid w:val="006C6195"/>
    <w:pPr>
      <w:spacing w:before="120" w:line="240" w:lineRule="exact"/>
    </w:pPr>
    <w:rPr>
      <w:rFonts w:ascii="Arial" w:hAnsi="Arial"/>
      <w:sz w:val="18"/>
    </w:rPr>
  </w:style>
  <w:style w:type="paragraph" w:customStyle="1" w:styleId="Billname">
    <w:name w:val="Billname"/>
    <w:basedOn w:val="Normal"/>
    <w:rsid w:val="006C6195"/>
    <w:pPr>
      <w:spacing w:before="1220"/>
    </w:pPr>
    <w:rPr>
      <w:rFonts w:ascii="Arial" w:hAnsi="Arial"/>
      <w:b/>
      <w:sz w:val="40"/>
    </w:rPr>
  </w:style>
  <w:style w:type="paragraph" w:customStyle="1" w:styleId="BillBasicHeading">
    <w:name w:val="BillBasicHeading"/>
    <w:basedOn w:val="BillBasic"/>
    <w:rsid w:val="006C6195"/>
    <w:pPr>
      <w:keepNext/>
      <w:tabs>
        <w:tab w:val="left" w:pos="2600"/>
      </w:tabs>
      <w:jc w:val="left"/>
    </w:pPr>
    <w:rPr>
      <w:rFonts w:ascii="Arial" w:hAnsi="Arial"/>
      <w:b/>
    </w:rPr>
  </w:style>
  <w:style w:type="paragraph" w:customStyle="1" w:styleId="EnactingWordsRules">
    <w:name w:val="EnactingWordsRules"/>
    <w:basedOn w:val="EnactingWords"/>
    <w:rsid w:val="006C6195"/>
    <w:pPr>
      <w:spacing w:before="240"/>
    </w:pPr>
  </w:style>
  <w:style w:type="paragraph" w:customStyle="1" w:styleId="EnactingWords">
    <w:name w:val="EnactingWords"/>
    <w:basedOn w:val="BillBasic"/>
    <w:rsid w:val="006C6195"/>
    <w:pPr>
      <w:spacing w:before="120"/>
    </w:pPr>
  </w:style>
  <w:style w:type="paragraph" w:customStyle="1" w:styleId="Amain">
    <w:name w:val="A main"/>
    <w:basedOn w:val="BillBasic"/>
    <w:rsid w:val="006C6195"/>
    <w:pPr>
      <w:tabs>
        <w:tab w:val="right" w:pos="900"/>
        <w:tab w:val="left" w:pos="1100"/>
      </w:tabs>
      <w:ind w:left="1100" w:hanging="1100"/>
      <w:outlineLvl w:val="5"/>
    </w:pPr>
  </w:style>
  <w:style w:type="paragraph" w:customStyle="1" w:styleId="Amainreturn">
    <w:name w:val="A main return"/>
    <w:basedOn w:val="BillBasic"/>
    <w:rsid w:val="006C6195"/>
    <w:pPr>
      <w:ind w:left="1100"/>
    </w:pPr>
  </w:style>
  <w:style w:type="paragraph" w:customStyle="1" w:styleId="Apara">
    <w:name w:val="A para"/>
    <w:basedOn w:val="BillBasic"/>
    <w:rsid w:val="006C6195"/>
    <w:pPr>
      <w:tabs>
        <w:tab w:val="right" w:pos="1400"/>
        <w:tab w:val="left" w:pos="1600"/>
      </w:tabs>
      <w:ind w:left="1600" w:hanging="1600"/>
      <w:outlineLvl w:val="6"/>
    </w:pPr>
  </w:style>
  <w:style w:type="paragraph" w:customStyle="1" w:styleId="Asubpara">
    <w:name w:val="A subpara"/>
    <w:basedOn w:val="BillBasic"/>
    <w:rsid w:val="006C6195"/>
    <w:pPr>
      <w:tabs>
        <w:tab w:val="right" w:pos="1900"/>
        <w:tab w:val="left" w:pos="2100"/>
      </w:tabs>
      <w:ind w:left="2100" w:hanging="2100"/>
      <w:outlineLvl w:val="7"/>
    </w:pPr>
  </w:style>
  <w:style w:type="paragraph" w:customStyle="1" w:styleId="Asubsubpara">
    <w:name w:val="A subsubpara"/>
    <w:basedOn w:val="BillBasic"/>
    <w:rsid w:val="006C6195"/>
    <w:pPr>
      <w:tabs>
        <w:tab w:val="right" w:pos="2400"/>
        <w:tab w:val="left" w:pos="2600"/>
      </w:tabs>
      <w:ind w:left="2600" w:hanging="2600"/>
      <w:outlineLvl w:val="8"/>
    </w:pPr>
  </w:style>
  <w:style w:type="paragraph" w:customStyle="1" w:styleId="aDef">
    <w:name w:val="aDef"/>
    <w:basedOn w:val="BillBasic"/>
    <w:rsid w:val="006C6195"/>
    <w:pPr>
      <w:ind w:left="1100"/>
    </w:pPr>
  </w:style>
  <w:style w:type="paragraph" w:customStyle="1" w:styleId="aExamHead">
    <w:name w:val="aExam Head"/>
    <w:basedOn w:val="BillBasicHeading"/>
    <w:next w:val="aExam"/>
    <w:rsid w:val="006C6195"/>
    <w:pPr>
      <w:tabs>
        <w:tab w:val="clear" w:pos="2600"/>
      </w:tabs>
      <w:ind w:left="1100"/>
    </w:pPr>
    <w:rPr>
      <w:sz w:val="18"/>
    </w:rPr>
  </w:style>
  <w:style w:type="paragraph" w:customStyle="1" w:styleId="aExam">
    <w:name w:val="aExam"/>
    <w:basedOn w:val="aNoteSymb"/>
    <w:rsid w:val="006C6195"/>
    <w:pPr>
      <w:spacing w:before="60"/>
      <w:ind w:left="1100" w:firstLine="0"/>
    </w:pPr>
  </w:style>
  <w:style w:type="paragraph" w:customStyle="1" w:styleId="aNote">
    <w:name w:val="aNote"/>
    <w:basedOn w:val="BillBasic"/>
    <w:link w:val="aNoteChar"/>
    <w:rsid w:val="006C6195"/>
    <w:pPr>
      <w:ind w:left="1900" w:hanging="800"/>
    </w:pPr>
    <w:rPr>
      <w:sz w:val="20"/>
    </w:rPr>
  </w:style>
  <w:style w:type="paragraph" w:customStyle="1" w:styleId="HeaderEven">
    <w:name w:val="HeaderEven"/>
    <w:basedOn w:val="Normal"/>
    <w:rsid w:val="006C6195"/>
    <w:rPr>
      <w:rFonts w:ascii="Arial" w:hAnsi="Arial"/>
      <w:sz w:val="18"/>
    </w:rPr>
  </w:style>
  <w:style w:type="paragraph" w:customStyle="1" w:styleId="HeaderEven6">
    <w:name w:val="HeaderEven6"/>
    <w:basedOn w:val="HeaderEven"/>
    <w:rsid w:val="006C6195"/>
    <w:pPr>
      <w:spacing w:before="120" w:after="60"/>
    </w:pPr>
  </w:style>
  <w:style w:type="paragraph" w:customStyle="1" w:styleId="HeaderOdd6">
    <w:name w:val="HeaderOdd6"/>
    <w:basedOn w:val="HeaderEven6"/>
    <w:rsid w:val="006C6195"/>
    <w:pPr>
      <w:jc w:val="right"/>
    </w:pPr>
  </w:style>
  <w:style w:type="paragraph" w:customStyle="1" w:styleId="HeaderOdd">
    <w:name w:val="HeaderOdd"/>
    <w:basedOn w:val="HeaderEven"/>
    <w:rsid w:val="006C6195"/>
    <w:pPr>
      <w:jc w:val="right"/>
    </w:pPr>
  </w:style>
  <w:style w:type="paragraph" w:customStyle="1" w:styleId="N-TOCheading">
    <w:name w:val="N-TOCheading"/>
    <w:basedOn w:val="BillBasicHeading"/>
    <w:next w:val="N-9pt"/>
    <w:rsid w:val="006C6195"/>
    <w:pPr>
      <w:pBdr>
        <w:bottom w:val="single" w:sz="4" w:space="1" w:color="auto"/>
      </w:pBdr>
      <w:spacing w:before="800"/>
    </w:pPr>
    <w:rPr>
      <w:sz w:val="32"/>
    </w:rPr>
  </w:style>
  <w:style w:type="paragraph" w:customStyle="1" w:styleId="N-9pt">
    <w:name w:val="N-9pt"/>
    <w:basedOn w:val="BillBasic"/>
    <w:next w:val="BillBasic"/>
    <w:rsid w:val="006C6195"/>
    <w:pPr>
      <w:keepNext/>
      <w:tabs>
        <w:tab w:val="right" w:pos="7707"/>
      </w:tabs>
      <w:spacing w:before="120"/>
    </w:pPr>
    <w:rPr>
      <w:rFonts w:ascii="Arial" w:hAnsi="Arial"/>
      <w:sz w:val="18"/>
    </w:rPr>
  </w:style>
  <w:style w:type="paragraph" w:customStyle="1" w:styleId="N-14pt">
    <w:name w:val="N-14pt"/>
    <w:basedOn w:val="BillBasic"/>
    <w:rsid w:val="006C6195"/>
    <w:pPr>
      <w:spacing w:before="0"/>
    </w:pPr>
    <w:rPr>
      <w:b/>
      <w:sz w:val="28"/>
    </w:rPr>
  </w:style>
  <w:style w:type="paragraph" w:customStyle="1" w:styleId="N-16pt">
    <w:name w:val="N-16pt"/>
    <w:basedOn w:val="BillBasic"/>
    <w:rsid w:val="006C6195"/>
    <w:pPr>
      <w:spacing w:before="800"/>
    </w:pPr>
    <w:rPr>
      <w:b/>
      <w:sz w:val="32"/>
    </w:rPr>
  </w:style>
  <w:style w:type="paragraph" w:customStyle="1" w:styleId="N-line3">
    <w:name w:val="N-line3"/>
    <w:basedOn w:val="BillBasic"/>
    <w:next w:val="BillBasic"/>
    <w:rsid w:val="006C6195"/>
    <w:pPr>
      <w:pBdr>
        <w:bottom w:val="single" w:sz="12" w:space="1" w:color="auto"/>
      </w:pBdr>
      <w:spacing w:before="60"/>
    </w:pPr>
  </w:style>
  <w:style w:type="paragraph" w:customStyle="1" w:styleId="Comment">
    <w:name w:val="Comment"/>
    <w:basedOn w:val="BillBasic"/>
    <w:rsid w:val="006C6195"/>
    <w:pPr>
      <w:tabs>
        <w:tab w:val="left" w:pos="1800"/>
      </w:tabs>
      <w:ind w:left="1300"/>
      <w:jc w:val="left"/>
    </w:pPr>
    <w:rPr>
      <w:b/>
      <w:sz w:val="18"/>
    </w:rPr>
  </w:style>
  <w:style w:type="paragraph" w:customStyle="1" w:styleId="FooterInfo">
    <w:name w:val="FooterInfo"/>
    <w:basedOn w:val="Normal"/>
    <w:rsid w:val="006C6195"/>
    <w:pPr>
      <w:tabs>
        <w:tab w:val="right" w:pos="7707"/>
      </w:tabs>
    </w:pPr>
    <w:rPr>
      <w:rFonts w:ascii="Arial" w:hAnsi="Arial"/>
      <w:sz w:val="18"/>
    </w:rPr>
  </w:style>
  <w:style w:type="paragraph" w:customStyle="1" w:styleId="AH1Chapter">
    <w:name w:val="A H1 Chapter"/>
    <w:basedOn w:val="BillBasicHeading"/>
    <w:next w:val="AH2Part"/>
    <w:rsid w:val="006C6195"/>
    <w:pPr>
      <w:spacing w:before="320"/>
      <w:ind w:left="2600" w:hanging="2600"/>
      <w:outlineLvl w:val="0"/>
    </w:pPr>
    <w:rPr>
      <w:sz w:val="34"/>
    </w:rPr>
  </w:style>
  <w:style w:type="paragraph" w:customStyle="1" w:styleId="AH2Part">
    <w:name w:val="A H2 Part"/>
    <w:basedOn w:val="BillBasicHeading"/>
    <w:next w:val="AH3Div"/>
    <w:rsid w:val="006C6195"/>
    <w:pPr>
      <w:spacing w:before="380"/>
      <w:ind w:left="2600" w:hanging="2600"/>
      <w:outlineLvl w:val="1"/>
    </w:pPr>
    <w:rPr>
      <w:sz w:val="32"/>
    </w:rPr>
  </w:style>
  <w:style w:type="paragraph" w:customStyle="1" w:styleId="AH3Div">
    <w:name w:val="A H3 Div"/>
    <w:basedOn w:val="BillBasicHeading"/>
    <w:next w:val="AH5Sec"/>
    <w:rsid w:val="006C6195"/>
    <w:pPr>
      <w:spacing w:before="240"/>
      <w:ind w:left="2600" w:hanging="2600"/>
      <w:outlineLvl w:val="2"/>
    </w:pPr>
    <w:rPr>
      <w:sz w:val="28"/>
    </w:rPr>
  </w:style>
  <w:style w:type="paragraph" w:customStyle="1" w:styleId="AH5Sec">
    <w:name w:val="A H5 Sec"/>
    <w:basedOn w:val="BillBasicHeading"/>
    <w:next w:val="Amain"/>
    <w:link w:val="AH5SecChar"/>
    <w:rsid w:val="006C619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C6195"/>
    <w:pPr>
      <w:keepNext/>
      <w:ind w:left="1100"/>
    </w:pPr>
    <w:rPr>
      <w:i/>
    </w:rPr>
  </w:style>
  <w:style w:type="paragraph" w:customStyle="1" w:styleId="AH4SubDiv">
    <w:name w:val="A H4 SubDiv"/>
    <w:basedOn w:val="BillBasicHeading"/>
    <w:next w:val="AH5Sec"/>
    <w:rsid w:val="006C6195"/>
    <w:pPr>
      <w:spacing w:before="240"/>
      <w:ind w:left="2600" w:hanging="2600"/>
      <w:outlineLvl w:val="3"/>
    </w:pPr>
    <w:rPr>
      <w:sz w:val="26"/>
    </w:rPr>
  </w:style>
  <w:style w:type="paragraph" w:customStyle="1" w:styleId="Sched-heading">
    <w:name w:val="Sched-heading"/>
    <w:basedOn w:val="BillBasicHeading"/>
    <w:next w:val="refSymb"/>
    <w:rsid w:val="006C6195"/>
    <w:pPr>
      <w:numPr>
        <w:numId w:val="46"/>
      </w:numPr>
      <w:spacing w:before="380"/>
      <w:outlineLvl w:val="0"/>
    </w:pPr>
    <w:rPr>
      <w:sz w:val="34"/>
    </w:rPr>
  </w:style>
  <w:style w:type="paragraph" w:customStyle="1" w:styleId="ref">
    <w:name w:val="ref"/>
    <w:basedOn w:val="BillBasic"/>
    <w:next w:val="Normal"/>
    <w:rsid w:val="006C6195"/>
    <w:pPr>
      <w:spacing w:before="60"/>
    </w:pPr>
    <w:rPr>
      <w:sz w:val="18"/>
    </w:rPr>
  </w:style>
  <w:style w:type="paragraph" w:customStyle="1" w:styleId="Sched-Part">
    <w:name w:val="Sched-Part"/>
    <w:basedOn w:val="BillBasicHeading"/>
    <w:next w:val="Sched-Form"/>
    <w:rsid w:val="006C6195"/>
    <w:pPr>
      <w:numPr>
        <w:ilvl w:val="1"/>
        <w:numId w:val="46"/>
      </w:numPr>
      <w:spacing w:before="380"/>
      <w:outlineLvl w:val="1"/>
    </w:pPr>
    <w:rPr>
      <w:sz w:val="32"/>
    </w:rPr>
  </w:style>
  <w:style w:type="paragraph" w:customStyle="1" w:styleId="ShadedSchClause">
    <w:name w:val="Shaded Sch Clause"/>
    <w:basedOn w:val="Schclauseheading"/>
    <w:next w:val="direction"/>
    <w:rsid w:val="006C6195"/>
    <w:pPr>
      <w:numPr>
        <w:ilvl w:val="3"/>
      </w:numPr>
      <w:shd w:val="pct25" w:color="auto" w:fill="auto"/>
      <w:outlineLvl w:val="3"/>
    </w:pPr>
  </w:style>
  <w:style w:type="paragraph" w:customStyle="1" w:styleId="Sched-Form">
    <w:name w:val="Sched-Form"/>
    <w:basedOn w:val="BillBasicHeading"/>
    <w:next w:val="Schclauseheading"/>
    <w:rsid w:val="006C619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C6195"/>
    <w:pPr>
      <w:keepNext/>
      <w:numPr>
        <w:ilvl w:val="4"/>
        <w:numId w:val="46"/>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6C6195"/>
    <w:pPr>
      <w:spacing w:before="320"/>
      <w:ind w:left="2600" w:hanging="2600"/>
      <w:jc w:val="both"/>
      <w:outlineLvl w:val="0"/>
    </w:pPr>
    <w:rPr>
      <w:sz w:val="34"/>
    </w:rPr>
  </w:style>
  <w:style w:type="paragraph" w:styleId="TOC7">
    <w:name w:val="toc 7"/>
    <w:basedOn w:val="TOC2"/>
    <w:next w:val="Normal"/>
    <w:autoRedefine/>
    <w:rsid w:val="006C6195"/>
    <w:pPr>
      <w:keepNext w:val="0"/>
      <w:spacing w:before="120"/>
    </w:pPr>
    <w:rPr>
      <w:sz w:val="20"/>
    </w:rPr>
  </w:style>
  <w:style w:type="paragraph" w:styleId="TOC2">
    <w:name w:val="toc 2"/>
    <w:basedOn w:val="Normal"/>
    <w:next w:val="Normal"/>
    <w:autoRedefine/>
    <w:rsid w:val="006C61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C6195"/>
    <w:pPr>
      <w:keepNext/>
      <w:tabs>
        <w:tab w:val="left" w:pos="400"/>
      </w:tabs>
      <w:spacing w:before="0"/>
      <w:jc w:val="left"/>
    </w:pPr>
    <w:rPr>
      <w:rFonts w:ascii="Arial" w:hAnsi="Arial"/>
      <w:b/>
      <w:sz w:val="28"/>
    </w:rPr>
  </w:style>
  <w:style w:type="paragraph" w:customStyle="1" w:styleId="EndNote2">
    <w:name w:val="EndNote2"/>
    <w:basedOn w:val="BillBasic"/>
    <w:rsid w:val="0045005E"/>
    <w:pPr>
      <w:keepNext/>
      <w:tabs>
        <w:tab w:val="left" w:pos="240"/>
      </w:tabs>
      <w:spacing w:before="320"/>
      <w:jc w:val="left"/>
    </w:pPr>
    <w:rPr>
      <w:b/>
      <w:sz w:val="18"/>
    </w:rPr>
  </w:style>
  <w:style w:type="paragraph" w:customStyle="1" w:styleId="IH1Chap">
    <w:name w:val="I H1 Chap"/>
    <w:basedOn w:val="BillBasicHeading"/>
    <w:next w:val="Normal"/>
    <w:rsid w:val="006C6195"/>
    <w:pPr>
      <w:spacing w:before="320"/>
      <w:ind w:left="2600" w:hanging="2600"/>
    </w:pPr>
    <w:rPr>
      <w:sz w:val="34"/>
    </w:rPr>
  </w:style>
  <w:style w:type="paragraph" w:customStyle="1" w:styleId="IH2Part">
    <w:name w:val="I H2 Part"/>
    <w:basedOn w:val="BillBasicHeading"/>
    <w:next w:val="Normal"/>
    <w:rsid w:val="006C6195"/>
    <w:pPr>
      <w:spacing w:before="380"/>
      <w:ind w:left="2600" w:hanging="2600"/>
    </w:pPr>
    <w:rPr>
      <w:sz w:val="32"/>
    </w:rPr>
  </w:style>
  <w:style w:type="paragraph" w:customStyle="1" w:styleId="IH3Div">
    <w:name w:val="I H3 Div"/>
    <w:basedOn w:val="BillBasicHeading"/>
    <w:next w:val="Normal"/>
    <w:rsid w:val="006C6195"/>
    <w:pPr>
      <w:spacing w:before="240"/>
      <w:ind w:left="2600" w:hanging="2600"/>
    </w:pPr>
    <w:rPr>
      <w:sz w:val="28"/>
    </w:rPr>
  </w:style>
  <w:style w:type="paragraph" w:customStyle="1" w:styleId="IH5Sec">
    <w:name w:val="I H5 Sec"/>
    <w:basedOn w:val="BillBasicHeading"/>
    <w:next w:val="Normal"/>
    <w:rsid w:val="006C6195"/>
    <w:pPr>
      <w:tabs>
        <w:tab w:val="clear" w:pos="2600"/>
        <w:tab w:val="left" w:pos="1100"/>
      </w:tabs>
      <w:spacing w:before="240"/>
      <w:ind w:left="1100" w:hanging="1100"/>
    </w:pPr>
  </w:style>
  <w:style w:type="paragraph" w:customStyle="1" w:styleId="IH4SubDiv">
    <w:name w:val="I H4 SubDiv"/>
    <w:basedOn w:val="BillBasicHeading"/>
    <w:next w:val="Normal"/>
    <w:rsid w:val="006C6195"/>
    <w:pPr>
      <w:spacing w:before="240"/>
      <w:ind w:left="2600" w:hanging="2600"/>
      <w:jc w:val="both"/>
    </w:pPr>
    <w:rPr>
      <w:sz w:val="26"/>
    </w:rPr>
  </w:style>
  <w:style w:type="character" w:styleId="LineNumber">
    <w:name w:val="line number"/>
    <w:basedOn w:val="DefaultParagraphFont"/>
    <w:rsid w:val="006C6195"/>
    <w:rPr>
      <w:rFonts w:ascii="Arial" w:hAnsi="Arial"/>
      <w:sz w:val="16"/>
    </w:rPr>
  </w:style>
  <w:style w:type="paragraph" w:customStyle="1" w:styleId="PageBreak">
    <w:name w:val="PageBreak"/>
    <w:basedOn w:val="Normal"/>
    <w:rsid w:val="006C6195"/>
    <w:rPr>
      <w:sz w:val="4"/>
    </w:rPr>
  </w:style>
  <w:style w:type="paragraph" w:customStyle="1" w:styleId="04Dictionary">
    <w:name w:val="04Dictionary"/>
    <w:basedOn w:val="Normal"/>
    <w:rsid w:val="006C6195"/>
  </w:style>
  <w:style w:type="paragraph" w:customStyle="1" w:styleId="N-line1">
    <w:name w:val="N-line1"/>
    <w:basedOn w:val="BillBasic"/>
    <w:rsid w:val="006C6195"/>
    <w:pPr>
      <w:pBdr>
        <w:bottom w:val="single" w:sz="4" w:space="0" w:color="auto"/>
      </w:pBdr>
      <w:spacing w:before="100"/>
      <w:ind w:left="2980" w:right="3020"/>
      <w:jc w:val="center"/>
    </w:pPr>
  </w:style>
  <w:style w:type="paragraph" w:customStyle="1" w:styleId="N-line2">
    <w:name w:val="N-line2"/>
    <w:basedOn w:val="Normal"/>
    <w:rsid w:val="006C6195"/>
    <w:pPr>
      <w:pBdr>
        <w:bottom w:val="single" w:sz="8" w:space="0" w:color="auto"/>
      </w:pBdr>
    </w:pPr>
  </w:style>
  <w:style w:type="paragraph" w:customStyle="1" w:styleId="EndNote">
    <w:name w:val="EndNote"/>
    <w:basedOn w:val="BillBasicHeading"/>
    <w:rsid w:val="006C61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C6195"/>
    <w:pPr>
      <w:tabs>
        <w:tab w:val="left" w:pos="700"/>
      </w:tabs>
      <w:spacing w:before="160"/>
      <w:ind w:left="700" w:hanging="700"/>
    </w:pPr>
  </w:style>
  <w:style w:type="paragraph" w:customStyle="1" w:styleId="PenaltyHeading">
    <w:name w:val="PenaltyHeading"/>
    <w:basedOn w:val="Normal"/>
    <w:rsid w:val="006C6195"/>
    <w:pPr>
      <w:tabs>
        <w:tab w:val="left" w:pos="1100"/>
      </w:tabs>
      <w:spacing w:before="120"/>
      <w:ind w:left="1100" w:hanging="1100"/>
    </w:pPr>
    <w:rPr>
      <w:rFonts w:ascii="Arial" w:hAnsi="Arial"/>
      <w:b/>
      <w:sz w:val="20"/>
    </w:rPr>
  </w:style>
  <w:style w:type="paragraph" w:customStyle="1" w:styleId="05EndNote">
    <w:name w:val="05EndNote"/>
    <w:basedOn w:val="Normal"/>
    <w:rsid w:val="006C6195"/>
  </w:style>
  <w:style w:type="paragraph" w:customStyle="1" w:styleId="03Schedule">
    <w:name w:val="03Schedule"/>
    <w:basedOn w:val="Normal"/>
    <w:rsid w:val="006C6195"/>
  </w:style>
  <w:style w:type="paragraph" w:customStyle="1" w:styleId="ISched-heading">
    <w:name w:val="I Sched-heading"/>
    <w:basedOn w:val="BillBasicHeading"/>
    <w:next w:val="Normal"/>
    <w:rsid w:val="006C6195"/>
    <w:pPr>
      <w:spacing w:before="320"/>
      <w:ind w:left="2600" w:hanging="2600"/>
    </w:pPr>
    <w:rPr>
      <w:sz w:val="34"/>
    </w:rPr>
  </w:style>
  <w:style w:type="paragraph" w:customStyle="1" w:styleId="ISched-Part">
    <w:name w:val="I Sched-Part"/>
    <w:basedOn w:val="BillBasicHeading"/>
    <w:rsid w:val="006C6195"/>
    <w:pPr>
      <w:spacing w:before="380"/>
      <w:ind w:left="2600" w:hanging="2600"/>
    </w:pPr>
    <w:rPr>
      <w:sz w:val="32"/>
    </w:rPr>
  </w:style>
  <w:style w:type="paragraph" w:customStyle="1" w:styleId="ISched-form">
    <w:name w:val="I Sched-form"/>
    <w:basedOn w:val="BillBasicHeading"/>
    <w:rsid w:val="006C6195"/>
    <w:pPr>
      <w:tabs>
        <w:tab w:val="right" w:pos="7200"/>
      </w:tabs>
      <w:spacing w:before="240"/>
      <w:ind w:left="2600" w:hanging="2600"/>
    </w:pPr>
    <w:rPr>
      <w:sz w:val="28"/>
    </w:rPr>
  </w:style>
  <w:style w:type="paragraph" w:customStyle="1" w:styleId="ISchclauseheading">
    <w:name w:val="I Sch clause heading"/>
    <w:basedOn w:val="BillBasic"/>
    <w:rsid w:val="006C6195"/>
    <w:pPr>
      <w:keepNext/>
      <w:tabs>
        <w:tab w:val="left" w:pos="1100"/>
      </w:tabs>
      <w:spacing w:before="240"/>
      <w:ind w:left="1100" w:hanging="1100"/>
      <w:jc w:val="left"/>
    </w:pPr>
    <w:rPr>
      <w:rFonts w:ascii="Arial" w:hAnsi="Arial"/>
      <w:b/>
    </w:rPr>
  </w:style>
  <w:style w:type="paragraph" w:customStyle="1" w:styleId="IMain">
    <w:name w:val="I Main"/>
    <w:basedOn w:val="Amain"/>
    <w:rsid w:val="006C6195"/>
  </w:style>
  <w:style w:type="paragraph" w:customStyle="1" w:styleId="Ipara">
    <w:name w:val="I para"/>
    <w:basedOn w:val="Apara"/>
    <w:rsid w:val="006C6195"/>
    <w:pPr>
      <w:outlineLvl w:val="9"/>
    </w:pPr>
  </w:style>
  <w:style w:type="paragraph" w:customStyle="1" w:styleId="Isubpara">
    <w:name w:val="I subpara"/>
    <w:basedOn w:val="Asubpara"/>
    <w:rsid w:val="006C61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C6195"/>
    <w:pPr>
      <w:tabs>
        <w:tab w:val="clear" w:pos="2400"/>
        <w:tab w:val="clear" w:pos="2600"/>
        <w:tab w:val="right" w:pos="2460"/>
        <w:tab w:val="left" w:pos="2660"/>
      </w:tabs>
      <w:ind w:left="2660" w:hanging="2660"/>
    </w:pPr>
  </w:style>
  <w:style w:type="character" w:customStyle="1" w:styleId="CharSectNo">
    <w:name w:val="CharSectNo"/>
    <w:basedOn w:val="DefaultParagraphFont"/>
    <w:rsid w:val="006C6195"/>
  </w:style>
  <w:style w:type="character" w:customStyle="1" w:styleId="CharDivNo">
    <w:name w:val="CharDivNo"/>
    <w:basedOn w:val="DefaultParagraphFont"/>
    <w:rsid w:val="006C6195"/>
  </w:style>
  <w:style w:type="character" w:customStyle="1" w:styleId="CharDivText">
    <w:name w:val="CharDivText"/>
    <w:basedOn w:val="DefaultParagraphFont"/>
    <w:rsid w:val="006C6195"/>
  </w:style>
  <w:style w:type="character" w:customStyle="1" w:styleId="CharPartNo">
    <w:name w:val="CharPartNo"/>
    <w:basedOn w:val="DefaultParagraphFont"/>
    <w:rsid w:val="006C6195"/>
  </w:style>
  <w:style w:type="paragraph" w:customStyle="1" w:styleId="Placeholder">
    <w:name w:val="Placeholder"/>
    <w:basedOn w:val="Normal"/>
    <w:rsid w:val="006C6195"/>
    <w:rPr>
      <w:sz w:val="10"/>
    </w:rPr>
  </w:style>
  <w:style w:type="paragraph" w:styleId="PlainText">
    <w:name w:val="Plain Text"/>
    <w:basedOn w:val="Normal"/>
    <w:rsid w:val="006C6195"/>
    <w:rPr>
      <w:rFonts w:ascii="Courier New" w:hAnsi="Courier New"/>
      <w:sz w:val="20"/>
    </w:rPr>
  </w:style>
  <w:style w:type="character" w:customStyle="1" w:styleId="CharChapNo">
    <w:name w:val="CharChapNo"/>
    <w:basedOn w:val="DefaultParagraphFont"/>
    <w:rsid w:val="006C6195"/>
  </w:style>
  <w:style w:type="character" w:customStyle="1" w:styleId="CharChapText">
    <w:name w:val="CharChapText"/>
    <w:basedOn w:val="DefaultParagraphFont"/>
    <w:rsid w:val="006C6195"/>
  </w:style>
  <w:style w:type="character" w:customStyle="1" w:styleId="CharPartText">
    <w:name w:val="CharPartText"/>
    <w:basedOn w:val="DefaultParagraphFont"/>
    <w:rsid w:val="006C6195"/>
  </w:style>
  <w:style w:type="paragraph" w:styleId="TOC1">
    <w:name w:val="toc 1"/>
    <w:basedOn w:val="Normal"/>
    <w:next w:val="Normal"/>
    <w:autoRedefine/>
    <w:rsid w:val="006C61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C61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C61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C61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C6195"/>
  </w:style>
  <w:style w:type="paragraph" w:styleId="Title">
    <w:name w:val="Title"/>
    <w:basedOn w:val="Normal"/>
    <w:qFormat/>
    <w:rsid w:val="0045005E"/>
    <w:pPr>
      <w:spacing w:before="240" w:after="60"/>
      <w:jc w:val="center"/>
      <w:outlineLvl w:val="0"/>
    </w:pPr>
    <w:rPr>
      <w:rFonts w:ascii="Arial" w:hAnsi="Arial"/>
      <w:b/>
      <w:kern w:val="28"/>
      <w:sz w:val="32"/>
    </w:rPr>
  </w:style>
  <w:style w:type="paragraph" w:styleId="Signature">
    <w:name w:val="Signature"/>
    <w:basedOn w:val="Normal"/>
    <w:rsid w:val="006C6195"/>
    <w:pPr>
      <w:ind w:left="4252"/>
    </w:pPr>
  </w:style>
  <w:style w:type="paragraph" w:customStyle="1" w:styleId="ActNo">
    <w:name w:val="ActNo"/>
    <w:basedOn w:val="BillBasicHeading"/>
    <w:rsid w:val="006C6195"/>
    <w:pPr>
      <w:keepNext w:val="0"/>
      <w:tabs>
        <w:tab w:val="clear" w:pos="2600"/>
      </w:tabs>
      <w:spacing w:before="220"/>
    </w:pPr>
  </w:style>
  <w:style w:type="paragraph" w:customStyle="1" w:styleId="aParaNote">
    <w:name w:val="aParaNote"/>
    <w:basedOn w:val="BillBasic"/>
    <w:rsid w:val="006C6195"/>
    <w:pPr>
      <w:ind w:left="2840" w:hanging="1240"/>
    </w:pPr>
    <w:rPr>
      <w:sz w:val="20"/>
    </w:rPr>
  </w:style>
  <w:style w:type="paragraph" w:customStyle="1" w:styleId="aExamNum">
    <w:name w:val="aExamNum"/>
    <w:basedOn w:val="aExam"/>
    <w:rsid w:val="006C6195"/>
    <w:pPr>
      <w:ind w:left="1500" w:hanging="400"/>
    </w:pPr>
  </w:style>
  <w:style w:type="paragraph" w:customStyle="1" w:styleId="LongTitle">
    <w:name w:val="LongTitle"/>
    <w:basedOn w:val="BillBasic"/>
    <w:rsid w:val="006C6195"/>
    <w:pPr>
      <w:spacing w:before="300"/>
    </w:pPr>
  </w:style>
  <w:style w:type="paragraph" w:customStyle="1" w:styleId="Minister">
    <w:name w:val="Minister"/>
    <w:basedOn w:val="BillBasic"/>
    <w:rsid w:val="006C6195"/>
    <w:pPr>
      <w:spacing w:before="640"/>
      <w:jc w:val="right"/>
    </w:pPr>
    <w:rPr>
      <w:caps/>
    </w:rPr>
  </w:style>
  <w:style w:type="paragraph" w:customStyle="1" w:styleId="DateLine">
    <w:name w:val="DateLine"/>
    <w:basedOn w:val="BillBasic"/>
    <w:rsid w:val="006C6195"/>
    <w:pPr>
      <w:tabs>
        <w:tab w:val="left" w:pos="4320"/>
      </w:tabs>
    </w:pPr>
  </w:style>
  <w:style w:type="paragraph" w:customStyle="1" w:styleId="madeunder">
    <w:name w:val="made under"/>
    <w:basedOn w:val="BillBasic"/>
    <w:rsid w:val="006C6195"/>
    <w:pPr>
      <w:spacing w:before="240"/>
    </w:pPr>
  </w:style>
  <w:style w:type="paragraph" w:customStyle="1" w:styleId="EndNoteSubHeading">
    <w:name w:val="EndNoteSubHeading"/>
    <w:basedOn w:val="Normal"/>
    <w:next w:val="EndNoteText"/>
    <w:rsid w:val="0045005E"/>
    <w:pPr>
      <w:keepNext/>
      <w:tabs>
        <w:tab w:val="left" w:pos="700"/>
      </w:tabs>
      <w:spacing w:before="240"/>
      <w:ind w:left="700" w:hanging="700"/>
    </w:pPr>
    <w:rPr>
      <w:rFonts w:ascii="Arial" w:hAnsi="Arial"/>
      <w:b/>
      <w:sz w:val="20"/>
    </w:rPr>
  </w:style>
  <w:style w:type="paragraph" w:customStyle="1" w:styleId="EndNoteText">
    <w:name w:val="EndNoteText"/>
    <w:basedOn w:val="BillBasic"/>
    <w:rsid w:val="006C6195"/>
    <w:pPr>
      <w:tabs>
        <w:tab w:val="left" w:pos="700"/>
        <w:tab w:val="right" w:pos="6160"/>
      </w:tabs>
      <w:spacing w:before="80"/>
      <w:ind w:left="700" w:hanging="700"/>
    </w:pPr>
    <w:rPr>
      <w:sz w:val="20"/>
    </w:rPr>
  </w:style>
  <w:style w:type="paragraph" w:customStyle="1" w:styleId="BillBasicItalics">
    <w:name w:val="BillBasicItalics"/>
    <w:basedOn w:val="BillBasic"/>
    <w:rsid w:val="006C6195"/>
    <w:rPr>
      <w:i/>
    </w:rPr>
  </w:style>
  <w:style w:type="paragraph" w:customStyle="1" w:styleId="00SigningPage">
    <w:name w:val="00SigningPage"/>
    <w:basedOn w:val="Normal"/>
    <w:rsid w:val="006C6195"/>
  </w:style>
  <w:style w:type="paragraph" w:customStyle="1" w:styleId="Aparareturn">
    <w:name w:val="A para return"/>
    <w:basedOn w:val="BillBasic"/>
    <w:rsid w:val="006C6195"/>
    <w:pPr>
      <w:ind w:left="1600"/>
    </w:pPr>
  </w:style>
  <w:style w:type="paragraph" w:customStyle="1" w:styleId="Asubparareturn">
    <w:name w:val="A subpara return"/>
    <w:basedOn w:val="BillBasic"/>
    <w:rsid w:val="006C6195"/>
    <w:pPr>
      <w:ind w:left="2100"/>
    </w:pPr>
  </w:style>
  <w:style w:type="paragraph" w:customStyle="1" w:styleId="CommentNum">
    <w:name w:val="CommentNum"/>
    <w:basedOn w:val="Comment"/>
    <w:rsid w:val="006C6195"/>
    <w:pPr>
      <w:ind w:left="1800" w:hanging="1800"/>
    </w:pPr>
  </w:style>
  <w:style w:type="paragraph" w:styleId="TOC8">
    <w:name w:val="toc 8"/>
    <w:basedOn w:val="TOC3"/>
    <w:next w:val="Normal"/>
    <w:autoRedefine/>
    <w:rsid w:val="006C6195"/>
    <w:pPr>
      <w:keepNext w:val="0"/>
      <w:spacing w:before="120"/>
    </w:pPr>
  </w:style>
  <w:style w:type="paragraph" w:customStyle="1" w:styleId="Judges">
    <w:name w:val="Judges"/>
    <w:basedOn w:val="Minister"/>
    <w:rsid w:val="006C6195"/>
    <w:pPr>
      <w:spacing w:before="180"/>
    </w:pPr>
  </w:style>
  <w:style w:type="paragraph" w:customStyle="1" w:styleId="BillFor">
    <w:name w:val="BillFor"/>
    <w:basedOn w:val="BillBasicHeading"/>
    <w:rsid w:val="006C6195"/>
    <w:pPr>
      <w:keepNext w:val="0"/>
      <w:spacing w:before="320"/>
      <w:jc w:val="both"/>
    </w:pPr>
    <w:rPr>
      <w:sz w:val="28"/>
    </w:rPr>
  </w:style>
  <w:style w:type="paragraph" w:customStyle="1" w:styleId="draft">
    <w:name w:val="draft"/>
    <w:basedOn w:val="Normal"/>
    <w:rsid w:val="006C61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C6195"/>
    <w:pPr>
      <w:spacing w:line="260" w:lineRule="atLeast"/>
      <w:jc w:val="center"/>
    </w:pPr>
  </w:style>
  <w:style w:type="paragraph" w:customStyle="1" w:styleId="Amainbullet">
    <w:name w:val="A main bullet"/>
    <w:basedOn w:val="BillBasic"/>
    <w:rsid w:val="006C6195"/>
    <w:pPr>
      <w:spacing w:before="60"/>
      <w:ind w:left="1500" w:hanging="400"/>
    </w:pPr>
  </w:style>
  <w:style w:type="paragraph" w:customStyle="1" w:styleId="Aparabullet">
    <w:name w:val="A para bullet"/>
    <w:basedOn w:val="BillBasic"/>
    <w:rsid w:val="006C6195"/>
    <w:pPr>
      <w:spacing w:before="60"/>
      <w:ind w:left="2000" w:hanging="400"/>
    </w:pPr>
  </w:style>
  <w:style w:type="paragraph" w:customStyle="1" w:styleId="Asubparabullet">
    <w:name w:val="A subpara bullet"/>
    <w:basedOn w:val="BillBasic"/>
    <w:rsid w:val="006C6195"/>
    <w:pPr>
      <w:spacing w:before="60"/>
      <w:ind w:left="2540" w:hanging="400"/>
    </w:pPr>
  </w:style>
  <w:style w:type="paragraph" w:customStyle="1" w:styleId="aDefpara">
    <w:name w:val="aDef para"/>
    <w:basedOn w:val="Apara"/>
    <w:rsid w:val="006C6195"/>
  </w:style>
  <w:style w:type="paragraph" w:customStyle="1" w:styleId="aDefsubpara">
    <w:name w:val="aDef subpara"/>
    <w:basedOn w:val="Asubpara"/>
    <w:rsid w:val="006C6195"/>
  </w:style>
  <w:style w:type="paragraph" w:customStyle="1" w:styleId="Idefpara">
    <w:name w:val="I def para"/>
    <w:basedOn w:val="Ipara"/>
    <w:rsid w:val="006C6195"/>
  </w:style>
  <w:style w:type="paragraph" w:customStyle="1" w:styleId="Idefsubpara">
    <w:name w:val="I def subpara"/>
    <w:basedOn w:val="Isubpara"/>
    <w:rsid w:val="006C6195"/>
  </w:style>
  <w:style w:type="paragraph" w:customStyle="1" w:styleId="Notified">
    <w:name w:val="Notified"/>
    <w:basedOn w:val="BillBasic"/>
    <w:rsid w:val="006C6195"/>
    <w:pPr>
      <w:spacing w:before="360"/>
      <w:jc w:val="right"/>
    </w:pPr>
    <w:rPr>
      <w:i/>
    </w:rPr>
  </w:style>
  <w:style w:type="paragraph" w:customStyle="1" w:styleId="03ScheduleLandscape">
    <w:name w:val="03ScheduleLandscape"/>
    <w:basedOn w:val="Normal"/>
    <w:rsid w:val="006C6195"/>
  </w:style>
  <w:style w:type="paragraph" w:customStyle="1" w:styleId="IDict-Heading">
    <w:name w:val="I Dict-Heading"/>
    <w:basedOn w:val="BillBasicHeading"/>
    <w:rsid w:val="006C6195"/>
    <w:pPr>
      <w:spacing w:before="320"/>
      <w:ind w:left="2600" w:hanging="2600"/>
      <w:jc w:val="both"/>
    </w:pPr>
    <w:rPr>
      <w:sz w:val="34"/>
    </w:rPr>
  </w:style>
  <w:style w:type="paragraph" w:customStyle="1" w:styleId="02TextLandscape">
    <w:name w:val="02TextLandscape"/>
    <w:basedOn w:val="Normal"/>
    <w:rsid w:val="006C6195"/>
  </w:style>
  <w:style w:type="paragraph" w:styleId="Salutation">
    <w:name w:val="Salutation"/>
    <w:basedOn w:val="Normal"/>
    <w:next w:val="Normal"/>
    <w:rsid w:val="0045005E"/>
  </w:style>
  <w:style w:type="paragraph" w:customStyle="1" w:styleId="aNoteBullet">
    <w:name w:val="aNoteBullet"/>
    <w:basedOn w:val="aNoteSymb"/>
    <w:rsid w:val="006C6195"/>
    <w:pPr>
      <w:tabs>
        <w:tab w:val="left" w:pos="2200"/>
      </w:tabs>
      <w:spacing w:before="60"/>
      <w:ind w:left="2600" w:hanging="700"/>
    </w:pPr>
  </w:style>
  <w:style w:type="paragraph" w:customStyle="1" w:styleId="aNotess">
    <w:name w:val="aNotess"/>
    <w:basedOn w:val="BillBasic"/>
    <w:rsid w:val="0045005E"/>
    <w:pPr>
      <w:ind w:left="1900" w:hanging="800"/>
    </w:pPr>
    <w:rPr>
      <w:sz w:val="20"/>
    </w:rPr>
  </w:style>
  <w:style w:type="paragraph" w:customStyle="1" w:styleId="aParaNoteBullet">
    <w:name w:val="aParaNoteBullet"/>
    <w:basedOn w:val="aParaNote"/>
    <w:rsid w:val="006C6195"/>
    <w:pPr>
      <w:tabs>
        <w:tab w:val="left" w:pos="2700"/>
      </w:tabs>
      <w:spacing w:before="60"/>
      <w:ind w:left="3100" w:hanging="700"/>
    </w:pPr>
  </w:style>
  <w:style w:type="paragraph" w:customStyle="1" w:styleId="aNotepar">
    <w:name w:val="aNotepar"/>
    <w:basedOn w:val="BillBasic"/>
    <w:next w:val="Normal"/>
    <w:rsid w:val="006C6195"/>
    <w:pPr>
      <w:ind w:left="2400" w:hanging="800"/>
    </w:pPr>
    <w:rPr>
      <w:sz w:val="20"/>
    </w:rPr>
  </w:style>
  <w:style w:type="paragraph" w:customStyle="1" w:styleId="aNoteTextpar">
    <w:name w:val="aNoteTextpar"/>
    <w:basedOn w:val="aNotepar"/>
    <w:rsid w:val="006C6195"/>
    <w:pPr>
      <w:spacing w:before="60"/>
      <w:ind w:firstLine="0"/>
    </w:pPr>
  </w:style>
  <w:style w:type="paragraph" w:customStyle="1" w:styleId="MinisterWord">
    <w:name w:val="MinisterWord"/>
    <w:basedOn w:val="Normal"/>
    <w:rsid w:val="006C6195"/>
    <w:pPr>
      <w:spacing w:before="60"/>
      <w:jc w:val="right"/>
    </w:pPr>
  </w:style>
  <w:style w:type="paragraph" w:customStyle="1" w:styleId="aExamPara">
    <w:name w:val="aExamPara"/>
    <w:basedOn w:val="aExam"/>
    <w:rsid w:val="006C6195"/>
    <w:pPr>
      <w:tabs>
        <w:tab w:val="right" w:pos="1720"/>
        <w:tab w:val="left" w:pos="2000"/>
        <w:tab w:val="left" w:pos="2300"/>
      </w:tabs>
      <w:ind w:left="2400" w:hanging="1300"/>
    </w:pPr>
  </w:style>
  <w:style w:type="paragraph" w:customStyle="1" w:styleId="aExamNumText">
    <w:name w:val="aExamNumText"/>
    <w:basedOn w:val="aExam"/>
    <w:rsid w:val="006C6195"/>
    <w:pPr>
      <w:ind w:left="1500"/>
    </w:pPr>
  </w:style>
  <w:style w:type="paragraph" w:customStyle="1" w:styleId="aExamBullet">
    <w:name w:val="aExamBullet"/>
    <w:basedOn w:val="aExam"/>
    <w:rsid w:val="006C6195"/>
    <w:pPr>
      <w:tabs>
        <w:tab w:val="left" w:pos="1500"/>
        <w:tab w:val="left" w:pos="2300"/>
      </w:tabs>
      <w:ind w:left="1900" w:hanging="800"/>
    </w:pPr>
  </w:style>
  <w:style w:type="paragraph" w:customStyle="1" w:styleId="aNotePara">
    <w:name w:val="aNotePara"/>
    <w:basedOn w:val="aNote"/>
    <w:rsid w:val="006C6195"/>
    <w:pPr>
      <w:tabs>
        <w:tab w:val="right" w:pos="2140"/>
        <w:tab w:val="left" w:pos="2400"/>
      </w:tabs>
      <w:spacing w:before="60"/>
      <w:ind w:left="2400" w:hanging="1300"/>
    </w:pPr>
  </w:style>
  <w:style w:type="paragraph" w:customStyle="1" w:styleId="aExplanHeading">
    <w:name w:val="aExplanHeading"/>
    <w:basedOn w:val="BillBasicHeading"/>
    <w:next w:val="Normal"/>
    <w:rsid w:val="006C6195"/>
    <w:rPr>
      <w:rFonts w:ascii="Arial (W1)" w:hAnsi="Arial (W1)"/>
      <w:sz w:val="18"/>
    </w:rPr>
  </w:style>
  <w:style w:type="paragraph" w:customStyle="1" w:styleId="aExplanText">
    <w:name w:val="aExplanText"/>
    <w:basedOn w:val="BillBasic"/>
    <w:rsid w:val="006C6195"/>
    <w:rPr>
      <w:sz w:val="20"/>
    </w:rPr>
  </w:style>
  <w:style w:type="paragraph" w:customStyle="1" w:styleId="aParaNotePara">
    <w:name w:val="aParaNotePara"/>
    <w:basedOn w:val="aNoteParaSymb"/>
    <w:rsid w:val="006C6195"/>
    <w:pPr>
      <w:tabs>
        <w:tab w:val="clear" w:pos="2140"/>
        <w:tab w:val="clear" w:pos="2400"/>
        <w:tab w:val="right" w:pos="2644"/>
      </w:tabs>
      <w:ind w:left="3320" w:hanging="1720"/>
    </w:pPr>
  </w:style>
  <w:style w:type="character" w:customStyle="1" w:styleId="charBold">
    <w:name w:val="charBold"/>
    <w:basedOn w:val="DefaultParagraphFont"/>
    <w:rsid w:val="006C6195"/>
    <w:rPr>
      <w:b/>
    </w:rPr>
  </w:style>
  <w:style w:type="character" w:customStyle="1" w:styleId="charBoldItals">
    <w:name w:val="charBoldItals"/>
    <w:basedOn w:val="DefaultParagraphFont"/>
    <w:rsid w:val="006C6195"/>
    <w:rPr>
      <w:b/>
      <w:i/>
    </w:rPr>
  </w:style>
  <w:style w:type="character" w:customStyle="1" w:styleId="charItals">
    <w:name w:val="charItals"/>
    <w:basedOn w:val="DefaultParagraphFont"/>
    <w:rsid w:val="006C6195"/>
    <w:rPr>
      <w:i/>
    </w:rPr>
  </w:style>
  <w:style w:type="character" w:customStyle="1" w:styleId="charUnderline">
    <w:name w:val="charUnderline"/>
    <w:basedOn w:val="DefaultParagraphFont"/>
    <w:rsid w:val="006C6195"/>
    <w:rPr>
      <w:u w:val="single"/>
    </w:rPr>
  </w:style>
  <w:style w:type="paragraph" w:customStyle="1" w:styleId="TableHd">
    <w:name w:val="TableHd"/>
    <w:basedOn w:val="Normal"/>
    <w:rsid w:val="006C6195"/>
    <w:pPr>
      <w:keepNext/>
      <w:spacing w:before="300"/>
      <w:ind w:left="1200" w:hanging="1200"/>
    </w:pPr>
    <w:rPr>
      <w:rFonts w:ascii="Arial" w:hAnsi="Arial"/>
      <w:b/>
      <w:sz w:val="20"/>
    </w:rPr>
  </w:style>
  <w:style w:type="paragraph" w:customStyle="1" w:styleId="TableColHd">
    <w:name w:val="TableColHd"/>
    <w:basedOn w:val="Normal"/>
    <w:rsid w:val="006C6195"/>
    <w:pPr>
      <w:keepNext/>
      <w:spacing w:after="60"/>
    </w:pPr>
    <w:rPr>
      <w:rFonts w:ascii="Arial" w:hAnsi="Arial"/>
      <w:b/>
      <w:sz w:val="18"/>
    </w:rPr>
  </w:style>
  <w:style w:type="paragraph" w:customStyle="1" w:styleId="PenaltyPara">
    <w:name w:val="PenaltyPara"/>
    <w:basedOn w:val="Normal"/>
    <w:rsid w:val="006C6195"/>
    <w:pPr>
      <w:tabs>
        <w:tab w:val="right" w:pos="1360"/>
      </w:tabs>
      <w:spacing w:before="60"/>
      <w:ind w:left="1600" w:hanging="1600"/>
      <w:jc w:val="both"/>
    </w:pPr>
  </w:style>
  <w:style w:type="paragraph" w:customStyle="1" w:styleId="tablepara">
    <w:name w:val="table para"/>
    <w:basedOn w:val="Normal"/>
    <w:rsid w:val="006C6195"/>
    <w:pPr>
      <w:tabs>
        <w:tab w:val="right" w:pos="800"/>
        <w:tab w:val="left" w:pos="1100"/>
      </w:tabs>
      <w:spacing w:before="80" w:after="60"/>
      <w:ind w:left="1100" w:hanging="1100"/>
    </w:pPr>
  </w:style>
  <w:style w:type="paragraph" w:customStyle="1" w:styleId="tablesubpara">
    <w:name w:val="table subpara"/>
    <w:basedOn w:val="Normal"/>
    <w:rsid w:val="006C6195"/>
    <w:pPr>
      <w:tabs>
        <w:tab w:val="right" w:pos="1500"/>
        <w:tab w:val="left" w:pos="1800"/>
      </w:tabs>
      <w:spacing w:before="80" w:after="60"/>
      <w:ind w:left="1800" w:hanging="1800"/>
    </w:pPr>
  </w:style>
  <w:style w:type="paragraph" w:customStyle="1" w:styleId="TableText">
    <w:name w:val="TableText"/>
    <w:basedOn w:val="Normal"/>
    <w:rsid w:val="006C6195"/>
    <w:pPr>
      <w:spacing w:before="60" w:after="60"/>
    </w:pPr>
  </w:style>
  <w:style w:type="paragraph" w:customStyle="1" w:styleId="IshadedH5Sec">
    <w:name w:val="I shaded H5 Sec"/>
    <w:basedOn w:val="AH5Sec"/>
    <w:rsid w:val="006C6195"/>
    <w:pPr>
      <w:shd w:val="pct25" w:color="auto" w:fill="auto"/>
      <w:outlineLvl w:val="9"/>
    </w:pPr>
  </w:style>
  <w:style w:type="paragraph" w:customStyle="1" w:styleId="IshadedSchClause">
    <w:name w:val="I shaded Sch Clause"/>
    <w:basedOn w:val="IshadedH5Sec"/>
    <w:rsid w:val="006C6195"/>
  </w:style>
  <w:style w:type="paragraph" w:customStyle="1" w:styleId="Penalty">
    <w:name w:val="Penalty"/>
    <w:basedOn w:val="Amainreturn"/>
    <w:rsid w:val="006C6195"/>
  </w:style>
  <w:style w:type="paragraph" w:customStyle="1" w:styleId="aNoteText">
    <w:name w:val="aNoteText"/>
    <w:basedOn w:val="aNoteSymb"/>
    <w:rsid w:val="006C6195"/>
    <w:pPr>
      <w:spacing w:before="60"/>
      <w:ind w:firstLine="0"/>
    </w:pPr>
  </w:style>
  <w:style w:type="paragraph" w:customStyle="1" w:styleId="aExamINum">
    <w:name w:val="aExamINum"/>
    <w:basedOn w:val="aExam"/>
    <w:rsid w:val="0045005E"/>
    <w:pPr>
      <w:tabs>
        <w:tab w:val="left" w:pos="1500"/>
      </w:tabs>
      <w:ind w:left="1500" w:hanging="400"/>
    </w:pPr>
  </w:style>
  <w:style w:type="paragraph" w:customStyle="1" w:styleId="AExamIPara">
    <w:name w:val="AExamIPara"/>
    <w:basedOn w:val="aExam"/>
    <w:rsid w:val="006C6195"/>
    <w:pPr>
      <w:tabs>
        <w:tab w:val="right" w:pos="1720"/>
        <w:tab w:val="left" w:pos="2000"/>
      </w:tabs>
      <w:ind w:left="2000" w:hanging="900"/>
    </w:pPr>
  </w:style>
  <w:style w:type="paragraph" w:customStyle="1" w:styleId="AH3sec">
    <w:name w:val="A H3 sec"/>
    <w:basedOn w:val="Normal"/>
    <w:next w:val="direction"/>
    <w:rsid w:val="0045005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C6195"/>
    <w:pPr>
      <w:tabs>
        <w:tab w:val="clear" w:pos="2600"/>
      </w:tabs>
      <w:ind w:left="1100"/>
    </w:pPr>
    <w:rPr>
      <w:sz w:val="18"/>
    </w:rPr>
  </w:style>
  <w:style w:type="paragraph" w:customStyle="1" w:styleId="aExamss">
    <w:name w:val="aExamss"/>
    <w:basedOn w:val="aNoteSymb"/>
    <w:rsid w:val="006C6195"/>
    <w:pPr>
      <w:spacing w:before="60"/>
      <w:ind w:left="1100" w:firstLine="0"/>
    </w:pPr>
  </w:style>
  <w:style w:type="paragraph" w:customStyle="1" w:styleId="aExamHdgpar">
    <w:name w:val="aExamHdgpar"/>
    <w:basedOn w:val="aExamHdgss"/>
    <w:next w:val="Normal"/>
    <w:rsid w:val="006C6195"/>
    <w:pPr>
      <w:ind w:left="1600"/>
    </w:pPr>
  </w:style>
  <w:style w:type="paragraph" w:customStyle="1" w:styleId="aExampar">
    <w:name w:val="aExampar"/>
    <w:basedOn w:val="aExamss"/>
    <w:rsid w:val="006C6195"/>
    <w:pPr>
      <w:ind w:left="1600"/>
    </w:pPr>
  </w:style>
  <w:style w:type="paragraph" w:customStyle="1" w:styleId="aExamINumss">
    <w:name w:val="aExamINumss"/>
    <w:basedOn w:val="aExamss"/>
    <w:rsid w:val="006C6195"/>
    <w:pPr>
      <w:tabs>
        <w:tab w:val="left" w:pos="1500"/>
      </w:tabs>
      <w:ind w:left="1500" w:hanging="400"/>
    </w:pPr>
  </w:style>
  <w:style w:type="paragraph" w:customStyle="1" w:styleId="aExamINumpar">
    <w:name w:val="aExamINumpar"/>
    <w:basedOn w:val="aExampar"/>
    <w:rsid w:val="006C6195"/>
    <w:pPr>
      <w:tabs>
        <w:tab w:val="left" w:pos="2000"/>
      </w:tabs>
      <w:ind w:left="2000" w:hanging="400"/>
    </w:pPr>
  </w:style>
  <w:style w:type="paragraph" w:customStyle="1" w:styleId="aExamNumTextss">
    <w:name w:val="aExamNumTextss"/>
    <w:basedOn w:val="aExamss"/>
    <w:rsid w:val="006C6195"/>
    <w:pPr>
      <w:ind w:left="1500"/>
    </w:pPr>
  </w:style>
  <w:style w:type="paragraph" w:customStyle="1" w:styleId="aExamNumTextpar">
    <w:name w:val="aExamNumTextpar"/>
    <w:basedOn w:val="aExampar"/>
    <w:rsid w:val="0045005E"/>
    <w:pPr>
      <w:ind w:left="2000"/>
    </w:pPr>
  </w:style>
  <w:style w:type="paragraph" w:customStyle="1" w:styleId="aExamBulletss">
    <w:name w:val="aExamBulletss"/>
    <w:basedOn w:val="aExamss"/>
    <w:rsid w:val="006C6195"/>
    <w:pPr>
      <w:ind w:left="1500" w:hanging="400"/>
    </w:pPr>
  </w:style>
  <w:style w:type="paragraph" w:customStyle="1" w:styleId="aExamBulletpar">
    <w:name w:val="aExamBulletpar"/>
    <w:basedOn w:val="aExampar"/>
    <w:rsid w:val="006C6195"/>
    <w:pPr>
      <w:ind w:left="2000" w:hanging="400"/>
    </w:pPr>
  </w:style>
  <w:style w:type="paragraph" w:customStyle="1" w:styleId="aExamHdgsubpar">
    <w:name w:val="aExamHdgsubpar"/>
    <w:basedOn w:val="aExamHdgss"/>
    <w:next w:val="Normal"/>
    <w:rsid w:val="006C6195"/>
    <w:pPr>
      <w:ind w:left="2140"/>
    </w:pPr>
  </w:style>
  <w:style w:type="paragraph" w:customStyle="1" w:styleId="aExamsubpar">
    <w:name w:val="aExamsubpar"/>
    <w:basedOn w:val="aExamss"/>
    <w:rsid w:val="006C6195"/>
    <w:pPr>
      <w:ind w:left="2140"/>
    </w:pPr>
  </w:style>
  <w:style w:type="paragraph" w:customStyle="1" w:styleId="aExamNumsubpar">
    <w:name w:val="aExamNumsubpar"/>
    <w:basedOn w:val="aExamsubpar"/>
    <w:rsid w:val="006C6195"/>
    <w:pPr>
      <w:tabs>
        <w:tab w:val="clear" w:pos="1100"/>
        <w:tab w:val="clear" w:pos="2381"/>
        <w:tab w:val="left" w:pos="2569"/>
      </w:tabs>
      <w:ind w:left="2569" w:hanging="403"/>
    </w:pPr>
  </w:style>
  <w:style w:type="paragraph" w:customStyle="1" w:styleId="aExamNumTextsubpar">
    <w:name w:val="aExamNumTextsubpar"/>
    <w:basedOn w:val="aExampar"/>
    <w:rsid w:val="0045005E"/>
    <w:pPr>
      <w:ind w:left="2540"/>
    </w:pPr>
  </w:style>
  <w:style w:type="paragraph" w:customStyle="1" w:styleId="aExamBulletsubpar">
    <w:name w:val="aExamBulletsubpar"/>
    <w:basedOn w:val="aExamsubpar"/>
    <w:rsid w:val="006C6195"/>
    <w:pPr>
      <w:numPr>
        <w:numId w:val="33"/>
      </w:numPr>
      <w:tabs>
        <w:tab w:val="clear" w:pos="1100"/>
        <w:tab w:val="clear" w:pos="2381"/>
        <w:tab w:val="left" w:pos="2569"/>
      </w:tabs>
      <w:ind w:left="2569" w:hanging="403"/>
    </w:pPr>
  </w:style>
  <w:style w:type="paragraph" w:customStyle="1" w:styleId="aNoteTextss">
    <w:name w:val="aNoteTextss"/>
    <w:basedOn w:val="Normal"/>
    <w:rsid w:val="006C6195"/>
    <w:pPr>
      <w:spacing w:before="60"/>
      <w:ind w:left="1900"/>
      <w:jc w:val="both"/>
    </w:pPr>
    <w:rPr>
      <w:sz w:val="20"/>
    </w:rPr>
  </w:style>
  <w:style w:type="paragraph" w:customStyle="1" w:styleId="aNoteParass">
    <w:name w:val="aNoteParass"/>
    <w:basedOn w:val="Normal"/>
    <w:rsid w:val="006C6195"/>
    <w:pPr>
      <w:tabs>
        <w:tab w:val="right" w:pos="2140"/>
        <w:tab w:val="left" w:pos="2400"/>
      </w:tabs>
      <w:spacing w:before="60"/>
      <w:ind w:left="2400" w:hanging="1300"/>
      <w:jc w:val="both"/>
    </w:pPr>
    <w:rPr>
      <w:sz w:val="20"/>
    </w:rPr>
  </w:style>
  <w:style w:type="paragraph" w:customStyle="1" w:styleId="aNoteParapar">
    <w:name w:val="aNoteParapar"/>
    <w:basedOn w:val="aNotepar"/>
    <w:rsid w:val="006C6195"/>
    <w:pPr>
      <w:tabs>
        <w:tab w:val="right" w:pos="2640"/>
      </w:tabs>
      <w:spacing w:before="60"/>
      <w:ind w:left="2920" w:hanging="1320"/>
    </w:pPr>
  </w:style>
  <w:style w:type="paragraph" w:customStyle="1" w:styleId="aNotesubpar">
    <w:name w:val="aNotesubpar"/>
    <w:basedOn w:val="BillBasic"/>
    <w:next w:val="Normal"/>
    <w:rsid w:val="006C6195"/>
    <w:pPr>
      <w:ind w:left="2940" w:hanging="800"/>
    </w:pPr>
    <w:rPr>
      <w:sz w:val="20"/>
    </w:rPr>
  </w:style>
  <w:style w:type="paragraph" w:customStyle="1" w:styleId="aNoteTextsubpar">
    <w:name w:val="aNoteTextsubpar"/>
    <w:basedOn w:val="aNotesubpar"/>
    <w:rsid w:val="006C6195"/>
    <w:pPr>
      <w:spacing w:before="60"/>
      <w:ind w:firstLine="0"/>
    </w:pPr>
  </w:style>
  <w:style w:type="paragraph" w:customStyle="1" w:styleId="aNoteParasubpar">
    <w:name w:val="aNoteParasubpar"/>
    <w:basedOn w:val="aNotesubpar"/>
    <w:rsid w:val="0045005E"/>
    <w:pPr>
      <w:tabs>
        <w:tab w:val="right" w:pos="3180"/>
      </w:tabs>
      <w:spacing w:before="60"/>
      <w:ind w:left="3460" w:hanging="1320"/>
    </w:pPr>
  </w:style>
  <w:style w:type="paragraph" w:customStyle="1" w:styleId="aNoteBulletsubpar">
    <w:name w:val="aNoteBulletsubpar"/>
    <w:basedOn w:val="aNotesubpar"/>
    <w:rsid w:val="006C6195"/>
    <w:pPr>
      <w:numPr>
        <w:numId w:val="13"/>
      </w:numPr>
      <w:tabs>
        <w:tab w:val="clear" w:pos="3300"/>
        <w:tab w:val="left" w:pos="3345"/>
      </w:tabs>
      <w:spacing w:before="60"/>
    </w:pPr>
  </w:style>
  <w:style w:type="paragraph" w:customStyle="1" w:styleId="aNoteBulletss">
    <w:name w:val="aNoteBulletss"/>
    <w:basedOn w:val="Normal"/>
    <w:rsid w:val="006C6195"/>
    <w:pPr>
      <w:spacing w:before="60"/>
      <w:ind w:left="2300" w:hanging="400"/>
      <w:jc w:val="both"/>
    </w:pPr>
    <w:rPr>
      <w:sz w:val="20"/>
    </w:rPr>
  </w:style>
  <w:style w:type="paragraph" w:customStyle="1" w:styleId="aNoteBulletpar">
    <w:name w:val="aNoteBulletpar"/>
    <w:basedOn w:val="aNotepar"/>
    <w:rsid w:val="006C6195"/>
    <w:pPr>
      <w:spacing w:before="60"/>
      <w:ind w:left="2800" w:hanging="400"/>
    </w:pPr>
  </w:style>
  <w:style w:type="paragraph" w:customStyle="1" w:styleId="aExplanBullet">
    <w:name w:val="aExplanBullet"/>
    <w:basedOn w:val="Normal"/>
    <w:rsid w:val="006C6195"/>
    <w:pPr>
      <w:spacing w:before="140"/>
      <w:ind w:left="400" w:hanging="400"/>
      <w:jc w:val="both"/>
    </w:pPr>
    <w:rPr>
      <w:snapToGrid w:val="0"/>
      <w:sz w:val="20"/>
    </w:rPr>
  </w:style>
  <w:style w:type="paragraph" w:customStyle="1" w:styleId="AuthLaw">
    <w:name w:val="AuthLaw"/>
    <w:basedOn w:val="BillBasic"/>
    <w:rsid w:val="0045005E"/>
    <w:rPr>
      <w:rFonts w:ascii="Arial" w:hAnsi="Arial"/>
      <w:b/>
      <w:sz w:val="20"/>
    </w:rPr>
  </w:style>
  <w:style w:type="paragraph" w:customStyle="1" w:styleId="aExamNumpar">
    <w:name w:val="aExamNumpar"/>
    <w:basedOn w:val="aExamINumss"/>
    <w:rsid w:val="0045005E"/>
    <w:pPr>
      <w:tabs>
        <w:tab w:val="clear" w:pos="1500"/>
        <w:tab w:val="left" w:pos="2000"/>
      </w:tabs>
      <w:ind w:left="2000"/>
    </w:pPr>
  </w:style>
  <w:style w:type="paragraph" w:customStyle="1" w:styleId="Schsectionheading">
    <w:name w:val="Sch section heading"/>
    <w:basedOn w:val="BillBasic"/>
    <w:next w:val="Amain"/>
    <w:rsid w:val="0045005E"/>
    <w:pPr>
      <w:spacing w:before="240"/>
      <w:jc w:val="left"/>
      <w:outlineLvl w:val="4"/>
    </w:pPr>
    <w:rPr>
      <w:rFonts w:ascii="Arial" w:hAnsi="Arial"/>
      <w:b/>
    </w:rPr>
  </w:style>
  <w:style w:type="paragraph" w:customStyle="1" w:styleId="SchAmain">
    <w:name w:val="Sch A main"/>
    <w:basedOn w:val="Amain"/>
    <w:rsid w:val="006C6195"/>
    <w:pPr>
      <w:numPr>
        <w:ilvl w:val="5"/>
        <w:numId w:val="46"/>
      </w:numPr>
    </w:pPr>
  </w:style>
  <w:style w:type="paragraph" w:customStyle="1" w:styleId="SchApara">
    <w:name w:val="Sch A para"/>
    <w:basedOn w:val="Apara"/>
    <w:rsid w:val="006C6195"/>
    <w:pPr>
      <w:numPr>
        <w:ilvl w:val="6"/>
        <w:numId w:val="46"/>
      </w:numPr>
    </w:pPr>
  </w:style>
  <w:style w:type="paragraph" w:customStyle="1" w:styleId="SchAsubpara">
    <w:name w:val="Sch A subpara"/>
    <w:basedOn w:val="Asubpara"/>
    <w:rsid w:val="006C6195"/>
    <w:pPr>
      <w:numPr>
        <w:ilvl w:val="7"/>
        <w:numId w:val="46"/>
      </w:numPr>
    </w:pPr>
  </w:style>
  <w:style w:type="paragraph" w:customStyle="1" w:styleId="SchAsubsubpara">
    <w:name w:val="Sch A subsubpara"/>
    <w:basedOn w:val="Asubsubpara"/>
    <w:rsid w:val="006C6195"/>
    <w:pPr>
      <w:numPr>
        <w:ilvl w:val="8"/>
        <w:numId w:val="46"/>
      </w:numPr>
    </w:pPr>
  </w:style>
  <w:style w:type="paragraph" w:customStyle="1" w:styleId="TOCOL1">
    <w:name w:val="TOCOL 1"/>
    <w:basedOn w:val="TOC1"/>
    <w:rsid w:val="006C6195"/>
  </w:style>
  <w:style w:type="paragraph" w:customStyle="1" w:styleId="TOCOL2">
    <w:name w:val="TOCOL 2"/>
    <w:basedOn w:val="TOC2"/>
    <w:rsid w:val="006C6195"/>
    <w:pPr>
      <w:keepNext w:val="0"/>
    </w:pPr>
  </w:style>
  <w:style w:type="paragraph" w:customStyle="1" w:styleId="TOCOL3">
    <w:name w:val="TOCOL 3"/>
    <w:basedOn w:val="TOC3"/>
    <w:rsid w:val="006C6195"/>
    <w:pPr>
      <w:keepNext w:val="0"/>
    </w:pPr>
  </w:style>
  <w:style w:type="paragraph" w:customStyle="1" w:styleId="TOCOL4">
    <w:name w:val="TOCOL 4"/>
    <w:basedOn w:val="TOC4"/>
    <w:rsid w:val="006C6195"/>
    <w:pPr>
      <w:keepNext w:val="0"/>
    </w:pPr>
  </w:style>
  <w:style w:type="paragraph" w:customStyle="1" w:styleId="TOCOL5">
    <w:name w:val="TOCOL 5"/>
    <w:basedOn w:val="TOC5"/>
    <w:rsid w:val="006C6195"/>
    <w:pPr>
      <w:tabs>
        <w:tab w:val="left" w:pos="400"/>
      </w:tabs>
    </w:pPr>
  </w:style>
  <w:style w:type="paragraph" w:customStyle="1" w:styleId="TOCOL6">
    <w:name w:val="TOCOL 6"/>
    <w:basedOn w:val="TOC6"/>
    <w:rsid w:val="006C6195"/>
    <w:pPr>
      <w:keepNext w:val="0"/>
    </w:pPr>
  </w:style>
  <w:style w:type="paragraph" w:customStyle="1" w:styleId="TOCOL7">
    <w:name w:val="TOCOL 7"/>
    <w:basedOn w:val="TOC7"/>
    <w:rsid w:val="006C6195"/>
  </w:style>
  <w:style w:type="paragraph" w:customStyle="1" w:styleId="TOCOL8">
    <w:name w:val="TOCOL 8"/>
    <w:basedOn w:val="TOC8"/>
    <w:rsid w:val="006C6195"/>
  </w:style>
  <w:style w:type="paragraph" w:customStyle="1" w:styleId="TOCOL9">
    <w:name w:val="TOCOL 9"/>
    <w:basedOn w:val="TOC9"/>
    <w:rsid w:val="006C6195"/>
    <w:pPr>
      <w:ind w:right="0"/>
    </w:pPr>
  </w:style>
  <w:style w:type="paragraph" w:styleId="TOC9">
    <w:name w:val="toc 9"/>
    <w:basedOn w:val="Normal"/>
    <w:next w:val="Normal"/>
    <w:autoRedefine/>
    <w:rsid w:val="006C6195"/>
    <w:pPr>
      <w:ind w:left="1920" w:right="600"/>
    </w:pPr>
  </w:style>
  <w:style w:type="paragraph" w:customStyle="1" w:styleId="Billname1">
    <w:name w:val="Billname1"/>
    <w:basedOn w:val="Normal"/>
    <w:rsid w:val="006C6195"/>
    <w:pPr>
      <w:tabs>
        <w:tab w:val="left" w:pos="2400"/>
      </w:tabs>
      <w:spacing w:before="1220"/>
    </w:pPr>
    <w:rPr>
      <w:rFonts w:ascii="Arial" w:hAnsi="Arial"/>
      <w:b/>
      <w:sz w:val="40"/>
    </w:rPr>
  </w:style>
  <w:style w:type="paragraph" w:customStyle="1" w:styleId="TableText10">
    <w:name w:val="TableText10"/>
    <w:basedOn w:val="TableText"/>
    <w:rsid w:val="006C6195"/>
    <w:rPr>
      <w:sz w:val="20"/>
    </w:rPr>
  </w:style>
  <w:style w:type="paragraph" w:customStyle="1" w:styleId="TablePara10">
    <w:name w:val="TablePara10"/>
    <w:basedOn w:val="tablepara"/>
    <w:rsid w:val="006C61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C61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C6195"/>
  </w:style>
  <w:style w:type="character" w:customStyle="1" w:styleId="charPage">
    <w:name w:val="charPage"/>
    <w:basedOn w:val="DefaultParagraphFont"/>
    <w:rsid w:val="006C6195"/>
  </w:style>
  <w:style w:type="character" w:styleId="PageNumber">
    <w:name w:val="page number"/>
    <w:basedOn w:val="DefaultParagraphFont"/>
    <w:rsid w:val="006C6195"/>
  </w:style>
  <w:style w:type="paragraph" w:customStyle="1" w:styleId="Letterhead">
    <w:name w:val="Letterhead"/>
    <w:rsid w:val="0045005E"/>
    <w:pPr>
      <w:widowControl w:val="0"/>
      <w:spacing w:after="180"/>
      <w:jc w:val="right"/>
    </w:pPr>
    <w:rPr>
      <w:rFonts w:ascii="Arial" w:hAnsi="Arial"/>
      <w:sz w:val="32"/>
      <w:lang w:eastAsia="en-US"/>
    </w:rPr>
  </w:style>
  <w:style w:type="paragraph" w:customStyle="1" w:styleId="IShadedschclause0">
    <w:name w:val="I Shaded sch clause"/>
    <w:basedOn w:val="IH5Sec"/>
    <w:rsid w:val="0045005E"/>
    <w:pPr>
      <w:shd w:val="pct15" w:color="auto" w:fill="FFFFFF"/>
      <w:tabs>
        <w:tab w:val="clear" w:pos="1100"/>
        <w:tab w:val="left" w:pos="700"/>
      </w:tabs>
      <w:ind w:left="700" w:hanging="700"/>
    </w:pPr>
  </w:style>
  <w:style w:type="paragraph" w:customStyle="1" w:styleId="Billfooter">
    <w:name w:val="Billfooter"/>
    <w:basedOn w:val="Normal"/>
    <w:rsid w:val="0045005E"/>
    <w:pPr>
      <w:tabs>
        <w:tab w:val="right" w:pos="7200"/>
      </w:tabs>
      <w:jc w:val="both"/>
    </w:pPr>
    <w:rPr>
      <w:sz w:val="18"/>
    </w:rPr>
  </w:style>
  <w:style w:type="paragraph" w:styleId="BalloonText">
    <w:name w:val="Balloon Text"/>
    <w:basedOn w:val="Normal"/>
    <w:link w:val="BalloonTextChar"/>
    <w:uiPriority w:val="99"/>
    <w:unhideWhenUsed/>
    <w:rsid w:val="006C6195"/>
    <w:rPr>
      <w:rFonts w:ascii="Tahoma" w:hAnsi="Tahoma" w:cs="Tahoma"/>
      <w:sz w:val="16"/>
      <w:szCs w:val="16"/>
    </w:rPr>
  </w:style>
  <w:style w:type="character" w:customStyle="1" w:styleId="BalloonTextChar">
    <w:name w:val="Balloon Text Char"/>
    <w:basedOn w:val="DefaultParagraphFont"/>
    <w:link w:val="BalloonText"/>
    <w:uiPriority w:val="99"/>
    <w:rsid w:val="006C6195"/>
    <w:rPr>
      <w:rFonts w:ascii="Tahoma" w:hAnsi="Tahoma" w:cs="Tahoma"/>
      <w:sz w:val="16"/>
      <w:szCs w:val="16"/>
      <w:lang w:eastAsia="en-US"/>
    </w:rPr>
  </w:style>
  <w:style w:type="paragraph" w:customStyle="1" w:styleId="00AssAm">
    <w:name w:val="00AssAm"/>
    <w:basedOn w:val="00SigningPage"/>
    <w:rsid w:val="0045005E"/>
  </w:style>
  <w:style w:type="character" w:customStyle="1" w:styleId="FooterChar">
    <w:name w:val="Footer Char"/>
    <w:basedOn w:val="DefaultParagraphFont"/>
    <w:link w:val="Footer"/>
    <w:rsid w:val="006C6195"/>
    <w:rPr>
      <w:rFonts w:ascii="Arial" w:hAnsi="Arial"/>
      <w:sz w:val="18"/>
      <w:lang w:eastAsia="en-US"/>
    </w:rPr>
  </w:style>
  <w:style w:type="character" w:customStyle="1" w:styleId="HeaderChar">
    <w:name w:val="Header Char"/>
    <w:basedOn w:val="DefaultParagraphFont"/>
    <w:link w:val="Header"/>
    <w:rsid w:val="0045005E"/>
    <w:rPr>
      <w:sz w:val="24"/>
      <w:lang w:eastAsia="en-US"/>
    </w:rPr>
  </w:style>
  <w:style w:type="paragraph" w:customStyle="1" w:styleId="01aPreamble">
    <w:name w:val="01aPreamble"/>
    <w:basedOn w:val="Normal"/>
    <w:qFormat/>
    <w:rsid w:val="006C6195"/>
  </w:style>
  <w:style w:type="paragraph" w:customStyle="1" w:styleId="TableBullet">
    <w:name w:val="TableBullet"/>
    <w:basedOn w:val="TableText10"/>
    <w:qFormat/>
    <w:rsid w:val="006C6195"/>
    <w:pPr>
      <w:numPr>
        <w:numId w:val="18"/>
      </w:numPr>
    </w:pPr>
  </w:style>
  <w:style w:type="paragraph" w:customStyle="1" w:styleId="BillCrest">
    <w:name w:val="Bill Crest"/>
    <w:basedOn w:val="Normal"/>
    <w:next w:val="Normal"/>
    <w:rsid w:val="006C6195"/>
    <w:pPr>
      <w:tabs>
        <w:tab w:val="center" w:pos="3160"/>
      </w:tabs>
      <w:spacing w:after="60"/>
    </w:pPr>
    <w:rPr>
      <w:sz w:val="216"/>
    </w:rPr>
  </w:style>
  <w:style w:type="paragraph" w:customStyle="1" w:styleId="BillNo">
    <w:name w:val="BillNo"/>
    <w:basedOn w:val="BillBasicHeading"/>
    <w:rsid w:val="006C6195"/>
    <w:pPr>
      <w:keepNext w:val="0"/>
      <w:spacing w:before="240"/>
      <w:jc w:val="both"/>
    </w:pPr>
  </w:style>
  <w:style w:type="paragraph" w:customStyle="1" w:styleId="aNoteBulletann">
    <w:name w:val="aNoteBulletann"/>
    <w:basedOn w:val="aNotess"/>
    <w:rsid w:val="0045005E"/>
    <w:pPr>
      <w:tabs>
        <w:tab w:val="left" w:pos="2200"/>
      </w:tabs>
      <w:spacing w:before="0"/>
      <w:ind w:left="0" w:firstLine="0"/>
    </w:pPr>
  </w:style>
  <w:style w:type="paragraph" w:customStyle="1" w:styleId="aNoteBulletparann">
    <w:name w:val="aNoteBulletparann"/>
    <w:basedOn w:val="aNotepar"/>
    <w:rsid w:val="0045005E"/>
    <w:pPr>
      <w:tabs>
        <w:tab w:val="left" w:pos="2700"/>
      </w:tabs>
      <w:spacing w:before="0"/>
      <w:ind w:left="0" w:firstLine="0"/>
    </w:pPr>
  </w:style>
  <w:style w:type="paragraph" w:customStyle="1" w:styleId="TableNumbered">
    <w:name w:val="TableNumbered"/>
    <w:basedOn w:val="TableText10"/>
    <w:qFormat/>
    <w:rsid w:val="006C6195"/>
    <w:pPr>
      <w:numPr>
        <w:numId w:val="19"/>
      </w:numPr>
    </w:pPr>
  </w:style>
  <w:style w:type="paragraph" w:customStyle="1" w:styleId="ISchMain">
    <w:name w:val="I Sch Main"/>
    <w:basedOn w:val="BillBasic"/>
    <w:rsid w:val="006C6195"/>
    <w:pPr>
      <w:tabs>
        <w:tab w:val="right" w:pos="900"/>
        <w:tab w:val="left" w:pos="1100"/>
      </w:tabs>
      <w:ind w:left="1100" w:hanging="1100"/>
    </w:pPr>
  </w:style>
  <w:style w:type="paragraph" w:customStyle="1" w:styleId="ISchpara">
    <w:name w:val="I Sch para"/>
    <w:basedOn w:val="BillBasic"/>
    <w:rsid w:val="006C6195"/>
    <w:pPr>
      <w:tabs>
        <w:tab w:val="right" w:pos="1400"/>
        <w:tab w:val="left" w:pos="1600"/>
      </w:tabs>
      <w:ind w:left="1600" w:hanging="1600"/>
    </w:pPr>
  </w:style>
  <w:style w:type="paragraph" w:customStyle="1" w:styleId="ISchsubpara">
    <w:name w:val="I Sch subpara"/>
    <w:basedOn w:val="BillBasic"/>
    <w:rsid w:val="006C6195"/>
    <w:pPr>
      <w:tabs>
        <w:tab w:val="right" w:pos="1940"/>
        <w:tab w:val="left" w:pos="2140"/>
      </w:tabs>
      <w:ind w:left="2140" w:hanging="2140"/>
    </w:pPr>
  </w:style>
  <w:style w:type="paragraph" w:customStyle="1" w:styleId="ISchsubsubpara">
    <w:name w:val="I Sch subsubpara"/>
    <w:basedOn w:val="BillBasic"/>
    <w:rsid w:val="006C6195"/>
    <w:pPr>
      <w:tabs>
        <w:tab w:val="right" w:pos="2460"/>
        <w:tab w:val="left" w:pos="2660"/>
      </w:tabs>
      <w:ind w:left="2660" w:hanging="2660"/>
    </w:pPr>
  </w:style>
  <w:style w:type="character" w:customStyle="1" w:styleId="aNoteChar">
    <w:name w:val="aNote Char"/>
    <w:basedOn w:val="DefaultParagraphFont"/>
    <w:link w:val="aNote"/>
    <w:locked/>
    <w:rsid w:val="006C6195"/>
    <w:rPr>
      <w:lang w:eastAsia="en-US"/>
    </w:rPr>
  </w:style>
  <w:style w:type="character" w:customStyle="1" w:styleId="charCitHyperlinkAbbrev">
    <w:name w:val="charCitHyperlinkAbbrev"/>
    <w:basedOn w:val="Hyperlink"/>
    <w:uiPriority w:val="1"/>
    <w:rsid w:val="006C6195"/>
    <w:rPr>
      <w:color w:val="0000FF" w:themeColor="hyperlink"/>
      <w:u w:val="none"/>
    </w:rPr>
  </w:style>
  <w:style w:type="character" w:styleId="Hyperlink">
    <w:name w:val="Hyperlink"/>
    <w:basedOn w:val="DefaultParagraphFont"/>
    <w:uiPriority w:val="99"/>
    <w:unhideWhenUsed/>
    <w:rsid w:val="006C6195"/>
    <w:rPr>
      <w:color w:val="0000FF" w:themeColor="hyperlink"/>
      <w:u w:val="single"/>
    </w:rPr>
  </w:style>
  <w:style w:type="character" w:customStyle="1" w:styleId="charCitHyperlinkItal">
    <w:name w:val="charCitHyperlinkItal"/>
    <w:basedOn w:val="Hyperlink"/>
    <w:uiPriority w:val="1"/>
    <w:rsid w:val="006C6195"/>
    <w:rPr>
      <w:i/>
      <w:color w:val="0000FF" w:themeColor="hyperlink"/>
      <w:u w:val="none"/>
    </w:rPr>
  </w:style>
  <w:style w:type="character" w:customStyle="1" w:styleId="AH5SecChar">
    <w:name w:val="A H5 Sec Char"/>
    <w:basedOn w:val="DefaultParagraphFont"/>
    <w:link w:val="AH5Sec"/>
    <w:locked/>
    <w:rsid w:val="0045005E"/>
    <w:rPr>
      <w:rFonts w:ascii="Arial" w:hAnsi="Arial"/>
      <w:b/>
      <w:sz w:val="24"/>
      <w:lang w:eastAsia="en-US"/>
    </w:rPr>
  </w:style>
  <w:style w:type="character" w:customStyle="1" w:styleId="BillBasicChar">
    <w:name w:val="BillBasic Char"/>
    <w:basedOn w:val="DefaultParagraphFont"/>
    <w:link w:val="BillBasic"/>
    <w:locked/>
    <w:rsid w:val="0045005E"/>
    <w:rPr>
      <w:sz w:val="24"/>
      <w:lang w:eastAsia="en-US"/>
    </w:rPr>
  </w:style>
  <w:style w:type="paragraph" w:customStyle="1" w:styleId="Status">
    <w:name w:val="Status"/>
    <w:basedOn w:val="Normal"/>
    <w:rsid w:val="006C6195"/>
    <w:pPr>
      <w:spacing w:before="280"/>
      <w:jc w:val="center"/>
    </w:pPr>
    <w:rPr>
      <w:rFonts w:ascii="Arial" w:hAnsi="Arial"/>
      <w:sz w:val="14"/>
    </w:rPr>
  </w:style>
  <w:style w:type="paragraph" w:customStyle="1" w:styleId="FooterInfoCentre">
    <w:name w:val="FooterInfoCentre"/>
    <w:basedOn w:val="FooterInfo"/>
    <w:rsid w:val="006C6195"/>
    <w:pPr>
      <w:spacing w:before="60"/>
      <w:jc w:val="center"/>
    </w:pPr>
  </w:style>
  <w:style w:type="character" w:styleId="UnresolvedMention">
    <w:name w:val="Unresolved Mention"/>
    <w:basedOn w:val="DefaultParagraphFont"/>
    <w:uiPriority w:val="99"/>
    <w:semiHidden/>
    <w:unhideWhenUsed/>
    <w:rsid w:val="006F010B"/>
    <w:rPr>
      <w:color w:val="605E5C"/>
      <w:shd w:val="clear" w:color="auto" w:fill="E1DFDD"/>
    </w:rPr>
  </w:style>
  <w:style w:type="paragraph" w:customStyle="1" w:styleId="00Spine">
    <w:name w:val="00Spine"/>
    <w:basedOn w:val="Normal"/>
    <w:rsid w:val="006C6195"/>
  </w:style>
  <w:style w:type="paragraph" w:customStyle="1" w:styleId="05Endnote0">
    <w:name w:val="05Endnote"/>
    <w:basedOn w:val="Normal"/>
    <w:rsid w:val="006C6195"/>
  </w:style>
  <w:style w:type="paragraph" w:customStyle="1" w:styleId="06Copyright">
    <w:name w:val="06Copyright"/>
    <w:basedOn w:val="Normal"/>
    <w:rsid w:val="006C6195"/>
  </w:style>
  <w:style w:type="paragraph" w:customStyle="1" w:styleId="RepubNo">
    <w:name w:val="RepubNo"/>
    <w:basedOn w:val="BillBasicHeading"/>
    <w:rsid w:val="006C6195"/>
    <w:pPr>
      <w:keepNext w:val="0"/>
      <w:spacing w:before="600"/>
      <w:jc w:val="both"/>
    </w:pPr>
    <w:rPr>
      <w:sz w:val="26"/>
    </w:rPr>
  </w:style>
  <w:style w:type="paragraph" w:customStyle="1" w:styleId="EffectiveDate">
    <w:name w:val="EffectiveDate"/>
    <w:basedOn w:val="Normal"/>
    <w:rsid w:val="006C6195"/>
    <w:pPr>
      <w:spacing w:before="120"/>
    </w:pPr>
    <w:rPr>
      <w:rFonts w:ascii="Arial" w:hAnsi="Arial"/>
      <w:b/>
      <w:sz w:val="26"/>
    </w:rPr>
  </w:style>
  <w:style w:type="paragraph" w:customStyle="1" w:styleId="CoverInForce">
    <w:name w:val="CoverInForce"/>
    <w:basedOn w:val="BillBasicHeading"/>
    <w:rsid w:val="006C6195"/>
    <w:pPr>
      <w:keepNext w:val="0"/>
      <w:spacing w:before="400"/>
    </w:pPr>
    <w:rPr>
      <w:b w:val="0"/>
    </w:rPr>
  </w:style>
  <w:style w:type="paragraph" w:customStyle="1" w:styleId="CoverHeading">
    <w:name w:val="CoverHeading"/>
    <w:basedOn w:val="Normal"/>
    <w:rsid w:val="006C6195"/>
    <w:rPr>
      <w:rFonts w:ascii="Arial" w:hAnsi="Arial"/>
      <w:b/>
    </w:rPr>
  </w:style>
  <w:style w:type="paragraph" w:customStyle="1" w:styleId="CoverSubHdg">
    <w:name w:val="CoverSubHdg"/>
    <w:basedOn w:val="CoverHeading"/>
    <w:rsid w:val="006C6195"/>
    <w:pPr>
      <w:spacing w:before="120"/>
    </w:pPr>
    <w:rPr>
      <w:sz w:val="20"/>
    </w:rPr>
  </w:style>
  <w:style w:type="paragraph" w:customStyle="1" w:styleId="CoverActName">
    <w:name w:val="CoverActName"/>
    <w:basedOn w:val="BillBasicHeading"/>
    <w:rsid w:val="006C6195"/>
    <w:pPr>
      <w:keepNext w:val="0"/>
      <w:spacing w:before="260"/>
    </w:pPr>
  </w:style>
  <w:style w:type="paragraph" w:customStyle="1" w:styleId="CoverText">
    <w:name w:val="CoverText"/>
    <w:basedOn w:val="Normal"/>
    <w:uiPriority w:val="99"/>
    <w:rsid w:val="006C6195"/>
    <w:pPr>
      <w:spacing w:before="100"/>
      <w:jc w:val="both"/>
    </w:pPr>
    <w:rPr>
      <w:sz w:val="20"/>
    </w:rPr>
  </w:style>
  <w:style w:type="paragraph" w:customStyle="1" w:styleId="CoverTextPara">
    <w:name w:val="CoverTextPara"/>
    <w:basedOn w:val="CoverText"/>
    <w:rsid w:val="006C6195"/>
    <w:pPr>
      <w:tabs>
        <w:tab w:val="right" w:pos="600"/>
        <w:tab w:val="left" w:pos="840"/>
      </w:tabs>
      <w:ind w:left="840" w:hanging="840"/>
    </w:pPr>
  </w:style>
  <w:style w:type="paragraph" w:customStyle="1" w:styleId="AH1ChapterSymb">
    <w:name w:val="A H1 Chapter Symb"/>
    <w:basedOn w:val="AH1Chapter"/>
    <w:next w:val="AH2Part"/>
    <w:rsid w:val="006C6195"/>
    <w:pPr>
      <w:tabs>
        <w:tab w:val="clear" w:pos="2600"/>
        <w:tab w:val="left" w:pos="0"/>
      </w:tabs>
      <w:ind w:left="2480" w:hanging="2960"/>
    </w:pPr>
  </w:style>
  <w:style w:type="paragraph" w:customStyle="1" w:styleId="AH2PartSymb">
    <w:name w:val="A H2 Part Symb"/>
    <w:basedOn w:val="AH2Part"/>
    <w:next w:val="AH3Div"/>
    <w:rsid w:val="006C6195"/>
    <w:pPr>
      <w:tabs>
        <w:tab w:val="clear" w:pos="2600"/>
        <w:tab w:val="left" w:pos="0"/>
      </w:tabs>
      <w:ind w:left="2480" w:hanging="2960"/>
    </w:pPr>
  </w:style>
  <w:style w:type="paragraph" w:customStyle="1" w:styleId="AH3DivSymb">
    <w:name w:val="A H3 Div Symb"/>
    <w:basedOn w:val="AH3Div"/>
    <w:next w:val="AH5Sec"/>
    <w:rsid w:val="006C6195"/>
    <w:pPr>
      <w:tabs>
        <w:tab w:val="clear" w:pos="2600"/>
        <w:tab w:val="left" w:pos="0"/>
      </w:tabs>
      <w:ind w:left="2480" w:hanging="2960"/>
    </w:pPr>
  </w:style>
  <w:style w:type="paragraph" w:customStyle="1" w:styleId="AH4SubDivSymb">
    <w:name w:val="A H4 SubDiv Symb"/>
    <w:basedOn w:val="AH4SubDiv"/>
    <w:next w:val="AH5Sec"/>
    <w:rsid w:val="006C6195"/>
    <w:pPr>
      <w:tabs>
        <w:tab w:val="clear" w:pos="2600"/>
        <w:tab w:val="left" w:pos="0"/>
      </w:tabs>
      <w:ind w:left="2480" w:hanging="2960"/>
    </w:pPr>
  </w:style>
  <w:style w:type="paragraph" w:customStyle="1" w:styleId="AH5SecSymb">
    <w:name w:val="A H5 Sec Symb"/>
    <w:basedOn w:val="AH5Sec"/>
    <w:next w:val="Amain"/>
    <w:rsid w:val="006C6195"/>
    <w:pPr>
      <w:tabs>
        <w:tab w:val="clear" w:pos="1100"/>
        <w:tab w:val="left" w:pos="0"/>
      </w:tabs>
      <w:ind w:hanging="1580"/>
    </w:pPr>
  </w:style>
  <w:style w:type="paragraph" w:customStyle="1" w:styleId="AmainSymb">
    <w:name w:val="A main Symb"/>
    <w:basedOn w:val="Amain"/>
    <w:rsid w:val="006C6195"/>
    <w:pPr>
      <w:tabs>
        <w:tab w:val="left" w:pos="0"/>
      </w:tabs>
      <w:ind w:left="1120" w:hanging="1600"/>
    </w:pPr>
  </w:style>
  <w:style w:type="paragraph" w:customStyle="1" w:styleId="AparaSymb">
    <w:name w:val="A para Symb"/>
    <w:basedOn w:val="Apara"/>
    <w:rsid w:val="006C6195"/>
    <w:pPr>
      <w:tabs>
        <w:tab w:val="right" w:pos="0"/>
      </w:tabs>
      <w:ind w:hanging="2080"/>
    </w:pPr>
  </w:style>
  <w:style w:type="paragraph" w:customStyle="1" w:styleId="Assectheading">
    <w:name w:val="A ssect heading"/>
    <w:basedOn w:val="Amain"/>
    <w:rsid w:val="006C61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C6195"/>
    <w:pPr>
      <w:tabs>
        <w:tab w:val="left" w:pos="0"/>
      </w:tabs>
      <w:ind w:left="2098" w:hanging="2580"/>
    </w:pPr>
  </w:style>
  <w:style w:type="paragraph" w:customStyle="1" w:styleId="Actdetails">
    <w:name w:val="Act details"/>
    <w:basedOn w:val="Normal"/>
    <w:rsid w:val="006C6195"/>
    <w:pPr>
      <w:spacing w:before="20"/>
      <w:ind w:left="1400"/>
    </w:pPr>
    <w:rPr>
      <w:rFonts w:ascii="Arial" w:hAnsi="Arial"/>
      <w:sz w:val="20"/>
    </w:rPr>
  </w:style>
  <w:style w:type="paragraph" w:customStyle="1" w:styleId="AmdtsEntriesDefL2">
    <w:name w:val="AmdtsEntriesDefL2"/>
    <w:basedOn w:val="Normal"/>
    <w:rsid w:val="006C6195"/>
    <w:pPr>
      <w:tabs>
        <w:tab w:val="left" w:pos="3000"/>
      </w:tabs>
      <w:ind w:left="3100" w:hanging="2000"/>
    </w:pPr>
    <w:rPr>
      <w:rFonts w:ascii="Arial" w:hAnsi="Arial"/>
      <w:sz w:val="18"/>
    </w:rPr>
  </w:style>
  <w:style w:type="paragraph" w:customStyle="1" w:styleId="AmdtsEntries">
    <w:name w:val="AmdtsEntries"/>
    <w:basedOn w:val="BillBasicHeading"/>
    <w:rsid w:val="006C61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C6195"/>
    <w:pPr>
      <w:tabs>
        <w:tab w:val="clear" w:pos="2600"/>
      </w:tabs>
      <w:spacing w:before="120"/>
      <w:ind w:left="1100"/>
    </w:pPr>
    <w:rPr>
      <w:sz w:val="18"/>
    </w:rPr>
  </w:style>
  <w:style w:type="paragraph" w:customStyle="1" w:styleId="Asamby">
    <w:name w:val="As am by"/>
    <w:basedOn w:val="Normal"/>
    <w:next w:val="Normal"/>
    <w:rsid w:val="006C6195"/>
    <w:pPr>
      <w:spacing w:before="240"/>
      <w:ind w:left="1100"/>
    </w:pPr>
    <w:rPr>
      <w:rFonts w:ascii="Arial" w:hAnsi="Arial"/>
      <w:sz w:val="20"/>
    </w:rPr>
  </w:style>
  <w:style w:type="character" w:customStyle="1" w:styleId="charSymb">
    <w:name w:val="charSymb"/>
    <w:basedOn w:val="DefaultParagraphFont"/>
    <w:rsid w:val="006C6195"/>
    <w:rPr>
      <w:rFonts w:ascii="Arial" w:hAnsi="Arial"/>
      <w:sz w:val="24"/>
      <w:bdr w:val="single" w:sz="4" w:space="0" w:color="auto"/>
    </w:rPr>
  </w:style>
  <w:style w:type="character" w:customStyle="1" w:styleId="charTableNo">
    <w:name w:val="charTableNo"/>
    <w:basedOn w:val="DefaultParagraphFont"/>
    <w:rsid w:val="006C6195"/>
  </w:style>
  <w:style w:type="character" w:customStyle="1" w:styleId="charTableText">
    <w:name w:val="charTableText"/>
    <w:basedOn w:val="DefaultParagraphFont"/>
    <w:rsid w:val="006C6195"/>
  </w:style>
  <w:style w:type="paragraph" w:customStyle="1" w:styleId="Dict-HeadingSymb">
    <w:name w:val="Dict-Heading Symb"/>
    <w:basedOn w:val="Dict-Heading"/>
    <w:rsid w:val="006C6195"/>
    <w:pPr>
      <w:tabs>
        <w:tab w:val="left" w:pos="0"/>
      </w:tabs>
      <w:ind w:left="2480" w:hanging="2960"/>
    </w:pPr>
  </w:style>
  <w:style w:type="paragraph" w:customStyle="1" w:styleId="EarlierRepubEntries">
    <w:name w:val="EarlierRepubEntries"/>
    <w:basedOn w:val="Normal"/>
    <w:rsid w:val="006C6195"/>
    <w:pPr>
      <w:spacing w:before="60" w:after="60"/>
    </w:pPr>
    <w:rPr>
      <w:rFonts w:ascii="Arial" w:hAnsi="Arial"/>
      <w:sz w:val="18"/>
    </w:rPr>
  </w:style>
  <w:style w:type="paragraph" w:customStyle="1" w:styleId="EarlierRepubHdg">
    <w:name w:val="EarlierRepubHdg"/>
    <w:basedOn w:val="Normal"/>
    <w:rsid w:val="006C6195"/>
    <w:pPr>
      <w:keepNext/>
    </w:pPr>
    <w:rPr>
      <w:rFonts w:ascii="Arial" w:hAnsi="Arial"/>
      <w:b/>
      <w:sz w:val="20"/>
    </w:rPr>
  </w:style>
  <w:style w:type="paragraph" w:customStyle="1" w:styleId="Endnote20">
    <w:name w:val="Endnote2"/>
    <w:basedOn w:val="Normal"/>
    <w:rsid w:val="006C6195"/>
    <w:pPr>
      <w:keepNext/>
      <w:tabs>
        <w:tab w:val="left" w:pos="1100"/>
      </w:tabs>
      <w:spacing w:before="360"/>
    </w:pPr>
    <w:rPr>
      <w:rFonts w:ascii="Arial" w:hAnsi="Arial"/>
      <w:b/>
    </w:rPr>
  </w:style>
  <w:style w:type="paragraph" w:customStyle="1" w:styleId="Endnote3">
    <w:name w:val="Endnote3"/>
    <w:basedOn w:val="Normal"/>
    <w:rsid w:val="006C61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C61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C6195"/>
    <w:pPr>
      <w:spacing w:before="60"/>
      <w:ind w:left="1100"/>
      <w:jc w:val="both"/>
    </w:pPr>
    <w:rPr>
      <w:sz w:val="20"/>
    </w:rPr>
  </w:style>
  <w:style w:type="paragraph" w:customStyle="1" w:styleId="EndNoteParas">
    <w:name w:val="EndNoteParas"/>
    <w:basedOn w:val="EndNoteTextEPS"/>
    <w:rsid w:val="006C6195"/>
    <w:pPr>
      <w:tabs>
        <w:tab w:val="right" w:pos="1432"/>
      </w:tabs>
      <w:ind w:left="1840" w:hanging="1840"/>
    </w:pPr>
  </w:style>
  <w:style w:type="paragraph" w:customStyle="1" w:styleId="EndnotesAbbrev">
    <w:name w:val="EndnotesAbbrev"/>
    <w:basedOn w:val="Normal"/>
    <w:rsid w:val="006C6195"/>
    <w:pPr>
      <w:spacing w:before="20"/>
    </w:pPr>
    <w:rPr>
      <w:rFonts w:ascii="Arial" w:hAnsi="Arial"/>
      <w:color w:val="000000"/>
      <w:sz w:val="16"/>
    </w:rPr>
  </w:style>
  <w:style w:type="paragraph" w:customStyle="1" w:styleId="EPSCoverTop">
    <w:name w:val="EPSCoverTop"/>
    <w:basedOn w:val="Normal"/>
    <w:rsid w:val="006C6195"/>
    <w:pPr>
      <w:jc w:val="right"/>
    </w:pPr>
    <w:rPr>
      <w:rFonts w:ascii="Arial" w:hAnsi="Arial"/>
      <w:sz w:val="20"/>
    </w:rPr>
  </w:style>
  <w:style w:type="paragraph" w:customStyle="1" w:styleId="LegHistNote">
    <w:name w:val="LegHistNote"/>
    <w:basedOn w:val="Actdetails"/>
    <w:rsid w:val="006C6195"/>
    <w:pPr>
      <w:spacing w:before="60"/>
      <w:ind w:left="2700" w:right="-60" w:hanging="1300"/>
    </w:pPr>
    <w:rPr>
      <w:sz w:val="18"/>
    </w:rPr>
  </w:style>
  <w:style w:type="paragraph" w:customStyle="1" w:styleId="LongTitleSymb">
    <w:name w:val="LongTitleSymb"/>
    <w:basedOn w:val="LongTitle"/>
    <w:rsid w:val="006C6195"/>
    <w:pPr>
      <w:ind w:hanging="480"/>
    </w:pPr>
  </w:style>
  <w:style w:type="paragraph" w:styleId="MacroText">
    <w:name w:val="macro"/>
    <w:link w:val="MacroTextChar"/>
    <w:semiHidden/>
    <w:rsid w:val="006C61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C6195"/>
    <w:rPr>
      <w:rFonts w:ascii="Courier New" w:hAnsi="Courier New" w:cs="Courier New"/>
      <w:lang w:eastAsia="en-US"/>
    </w:rPr>
  </w:style>
  <w:style w:type="paragraph" w:customStyle="1" w:styleId="NewAct">
    <w:name w:val="New Act"/>
    <w:basedOn w:val="Normal"/>
    <w:next w:val="Actdetails"/>
    <w:rsid w:val="006C6195"/>
    <w:pPr>
      <w:keepNext/>
      <w:spacing w:before="180"/>
      <w:ind w:left="1100"/>
    </w:pPr>
    <w:rPr>
      <w:rFonts w:ascii="Arial" w:hAnsi="Arial"/>
      <w:b/>
      <w:sz w:val="20"/>
    </w:rPr>
  </w:style>
  <w:style w:type="paragraph" w:customStyle="1" w:styleId="NewReg">
    <w:name w:val="New Reg"/>
    <w:basedOn w:val="NewAct"/>
    <w:next w:val="Actdetails"/>
    <w:rsid w:val="006C6195"/>
  </w:style>
  <w:style w:type="paragraph" w:customStyle="1" w:styleId="RenumProvEntries">
    <w:name w:val="RenumProvEntries"/>
    <w:basedOn w:val="Normal"/>
    <w:rsid w:val="006C6195"/>
    <w:pPr>
      <w:spacing w:before="60"/>
    </w:pPr>
    <w:rPr>
      <w:rFonts w:ascii="Arial" w:hAnsi="Arial"/>
      <w:sz w:val="20"/>
    </w:rPr>
  </w:style>
  <w:style w:type="paragraph" w:customStyle="1" w:styleId="RenumProvHdg">
    <w:name w:val="RenumProvHdg"/>
    <w:basedOn w:val="Normal"/>
    <w:rsid w:val="006C6195"/>
    <w:rPr>
      <w:rFonts w:ascii="Arial" w:hAnsi="Arial"/>
      <w:b/>
      <w:sz w:val="22"/>
    </w:rPr>
  </w:style>
  <w:style w:type="paragraph" w:customStyle="1" w:styleId="RenumProvHeader">
    <w:name w:val="RenumProvHeader"/>
    <w:basedOn w:val="Normal"/>
    <w:rsid w:val="006C6195"/>
    <w:rPr>
      <w:rFonts w:ascii="Arial" w:hAnsi="Arial"/>
      <w:b/>
      <w:sz w:val="22"/>
    </w:rPr>
  </w:style>
  <w:style w:type="paragraph" w:customStyle="1" w:styleId="RenumProvSubsectEntries">
    <w:name w:val="RenumProvSubsectEntries"/>
    <w:basedOn w:val="RenumProvEntries"/>
    <w:rsid w:val="006C6195"/>
    <w:pPr>
      <w:ind w:left="252"/>
    </w:pPr>
  </w:style>
  <w:style w:type="paragraph" w:customStyle="1" w:styleId="RenumTableHdg">
    <w:name w:val="RenumTableHdg"/>
    <w:basedOn w:val="Normal"/>
    <w:rsid w:val="006C6195"/>
    <w:pPr>
      <w:spacing w:before="120"/>
    </w:pPr>
    <w:rPr>
      <w:rFonts w:ascii="Arial" w:hAnsi="Arial"/>
      <w:b/>
      <w:sz w:val="20"/>
    </w:rPr>
  </w:style>
  <w:style w:type="paragraph" w:customStyle="1" w:styleId="SchclauseheadingSymb">
    <w:name w:val="Sch clause heading Symb"/>
    <w:basedOn w:val="Schclauseheading"/>
    <w:rsid w:val="006C6195"/>
    <w:pPr>
      <w:tabs>
        <w:tab w:val="left" w:pos="0"/>
      </w:tabs>
      <w:ind w:left="980" w:hanging="1460"/>
    </w:pPr>
  </w:style>
  <w:style w:type="paragraph" w:customStyle="1" w:styleId="SchSubClause">
    <w:name w:val="Sch SubClause"/>
    <w:basedOn w:val="Schclauseheading"/>
    <w:rsid w:val="006C6195"/>
    <w:rPr>
      <w:b w:val="0"/>
    </w:rPr>
  </w:style>
  <w:style w:type="paragraph" w:customStyle="1" w:styleId="Sched-FormSymb">
    <w:name w:val="Sched-Form Symb"/>
    <w:basedOn w:val="Sched-Form"/>
    <w:rsid w:val="006C6195"/>
    <w:pPr>
      <w:tabs>
        <w:tab w:val="left" w:pos="0"/>
      </w:tabs>
      <w:ind w:left="2480" w:hanging="2960"/>
    </w:pPr>
  </w:style>
  <w:style w:type="paragraph" w:customStyle="1" w:styleId="Sched-headingSymb">
    <w:name w:val="Sched-heading Symb"/>
    <w:basedOn w:val="Sched-heading"/>
    <w:rsid w:val="006C6195"/>
    <w:pPr>
      <w:tabs>
        <w:tab w:val="left" w:pos="0"/>
      </w:tabs>
      <w:ind w:left="2480" w:hanging="2960"/>
    </w:pPr>
  </w:style>
  <w:style w:type="paragraph" w:customStyle="1" w:styleId="Sched-PartSymb">
    <w:name w:val="Sched-Part Symb"/>
    <w:basedOn w:val="Sched-Part"/>
    <w:rsid w:val="006C6195"/>
    <w:pPr>
      <w:tabs>
        <w:tab w:val="left" w:pos="0"/>
      </w:tabs>
      <w:ind w:left="2480" w:hanging="2960"/>
    </w:pPr>
  </w:style>
  <w:style w:type="paragraph" w:styleId="Subtitle">
    <w:name w:val="Subtitle"/>
    <w:basedOn w:val="Normal"/>
    <w:link w:val="SubtitleChar"/>
    <w:qFormat/>
    <w:rsid w:val="006C6195"/>
    <w:pPr>
      <w:spacing w:after="60"/>
      <w:jc w:val="center"/>
      <w:outlineLvl w:val="1"/>
    </w:pPr>
    <w:rPr>
      <w:rFonts w:ascii="Arial" w:hAnsi="Arial"/>
    </w:rPr>
  </w:style>
  <w:style w:type="character" w:customStyle="1" w:styleId="SubtitleChar">
    <w:name w:val="Subtitle Char"/>
    <w:basedOn w:val="DefaultParagraphFont"/>
    <w:link w:val="Subtitle"/>
    <w:rsid w:val="006C6195"/>
    <w:rPr>
      <w:rFonts w:ascii="Arial" w:hAnsi="Arial"/>
      <w:sz w:val="24"/>
      <w:lang w:eastAsia="en-US"/>
    </w:rPr>
  </w:style>
  <w:style w:type="paragraph" w:customStyle="1" w:styleId="TLegEntries">
    <w:name w:val="TLegEntries"/>
    <w:basedOn w:val="Normal"/>
    <w:rsid w:val="006C61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C6195"/>
    <w:pPr>
      <w:ind w:firstLine="0"/>
    </w:pPr>
    <w:rPr>
      <w:b/>
    </w:rPr>
  </w:style>
  <w:style w:type="paragraph" w:customStyle="1" w:styleId="EndNoteTextPub">
    <w:name w:val="EndNoteTextPub"/>
    <w:basedOn w:val="Normal"/>
    <w:rsid w:val="006C6195"/>
    <w:pPr>
      <w:spacing w:before="60"/>
      <w:ind w:left="1100"/>
      <w:jc w:val="both"/>
    </w:pPr>
    <w:rPr>
      <w:sz w:val="20"/>
    </w:rPr>
  </w:style>
  <w:style w:type="paragraph" w:customStyle="1" w:styleId="TOC10">
    <w:name w:val="TOC 10"/>
    <w:basedOn w:val="TOC5"/>
    <w:rsid w:val="006C6195"/>
    <w:rPr>
      <w:szCs w:val="24"/>
    </w:rPr>
  </w:style>
  <w:style w:type="character" w:customStyle="1" w:styleId="charNotBold">
    <w:name w:val="charNotBold"/>
    <w:basedOn w:val="DefaultParagraphFont"/>
    <w:rsid w:val="006C6195"/>
    <w:rPr>
      <w:rFonts w:ascii="Arial" w:hAnsi="Arial"/>
      <w:sz w:val="20"/>
    </w:rPr>
  </w:style>
  <w:style w:type="paragraph" w:customStyle="1" w:styleId="ShadedSchClauseSymb">
    <w:name w:val="Shaded Sch Clause Symb"/>
    <w:basedOn w:val="ShadedSchClause"/>
    <w:rsid w:val="006C6195"/>
    <w:pPr>
      <w:tabs>
        <w:tab w:val="left" w:pos="0"/>
      </w:tabs>
      <w:ind w:left="975" w:hanging="1457"/>
    </w:pPr>
  </w:style>
  <w:style w:type="paragraph" w:customStyle="1" w:styleId="CoverTextBullet">
    <w:name w:val="CoverTextBullet"/>
    <w:basedOn w:val="CoverText"/>
    <w:qFormat/>
    <w:rsid w:val="006C6195"/>
    <w:pPr>
      <w:numPr>
        <w:numId w:val="35"/>
      </w:numPr>
    </w:pPr>
    <w:rPr>
      <w:color w:val="000000"/>
    </w:rPr>
  </w:style>
  <w:style w:type="character" w:customStyle="1" w:styleId="Heading3Char">
    <w:name w:val="Heading 3 Char"/>
    <w:aliases w:val="h3 Char,sec Char"/>
    <w:basedOn w:val="DefaultParagraphFont"/>
    <w:link w:val="Heading3"/>
    <w:rsid w:val="006C6195"/>
    <w:rPr>
      <w:b/>
      <w:sz w:val="24"/>
      <w:lang w:eastAsia="en-US"/>
    </w:rPr>
  </w:style>
  <w:style w:type="paragraph" w:customStyle="1" w:styleId="Sched-Form-18Space">
    <w:name w:val="Sched-Form-18Space"/>
    <w:basedOn w:val="Normal"/>
    <w:rsid w:val="006C6195"/>
    <w:pPr>
      <w:spacing w:before="360" w:after="60"/>
    </w:pPr>
    <w:rPr>
      <w:sz w:val="22"/>
    </w:rPr>
  </w:style>
  <w:style w:type="paragraph" w:customStyle="1" w:styleId="FormRule">
    <w:name w:val="FormRule"/>
    <w:basedOn w:val="Normal"/>
    <w:rsid w:val="006C6195"/>
    <w:pPr>
      <w:pBdr>
        <w:top w:val="single" w:sz="4" w:space="1" w:color="auto"/>
      </w:pBdr>
      <w:spacing w:before="160" w:after="40"/>
      <w:ind w:left="3220" w:right="3260"/>
    </w:pPr>
    <w:rPr>
      <w:sz w:val="8"/>
    </w:rPr>
  </w:style>
  <w:style w:type="paragraph" w:customStyle="1" w:styleId="OldAmdtsEntries">
    <w:name w:val="OldAmdtsEntries"/>
    <w:basedOn w:val="BillBasicHeading"/>
    <w:rsid w:val="006C6195"/>
    <w:pPr>
      <w:tabs>
        <w:tab w:val="clear" w:pos="2600"/>
        <w:tab w:val="left" w:leader="dot" w:pos="2700"/>
      </w:tabs>
      <w:ind w:left="2700" w:hanging="2000"/>
    </w:pPr>
    <w:rPr>
      <w:sz w:val="18"/>
    </w:rPr>
  </w:style>
  <w:style w:type="paragraph" w:customStyle="1" w:styleId="OldAmdt2ndLine">
    <w:name w:val="OldAmdt2ndLine"/>
    <w:basedOn w:val="OldAmdtsEntries"/>
    <w:rsid w:val="006C6195"/>
    <w:pPr>
      <w:tabs>
        <w:tab w:val="left" w:pos="2700"/>
      </w:tabs>
      <w:spacing w:before="0"/>
    </w:pPr>
  </w:style>
  <w:style w:type="paragraph" w:customStyle="1" w:styleId="parainpara">
    <w:name w:val="para in para"/>
    <w:rsid w:val="006C61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C6195"/>
    <w:pPr>
      <w:spacing w:after="60"/>
      <w:ind w:left="2800"/>
    </w:pPr>
    <w:rPr>
      <w:rFonts w:ascii="ACTCrest" w:hAnsi="ACTCrest"/>
      <w:sz w:val="216"/>
    </w:rPr>
  </w:style>
  <w:style w:type="paragraph" w:customStyle="1" w:styleId="Actbullet">
    <w:name w:val="Act bullet"/>
    <w:basedOn w:val="Normal"/>
    <w:uiPriority w:val="99"/>
    <w:rsid w:val="006C6195"/>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C61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C6195"/>
    <w:rPr>
      <w:b w:val="0"/>
      <w:sz w:val="32"/>
    </w:rPr>
  </w:style>
  <w:style w:type="paragraph" w:customStyle="1" w:styleId="MH1Chapter">
    <w:name w:val="M H1 Chapter"/>
    <w:basedOn w:val="AH1Chapter"/>
    <w:rsid w:val="006C6195"/>
    <w:pPr>
      <w:tabs>
        <w:tab w:val="clear" w:pos="2600"/>
        <w:tab w:val="left" w:pos="2720"/>
      </w:tabs>
      <w:ind w:left="4000" w:hanging="3300"/>
    </w:pPr>
  </w:style>
  <w:style w:type="paragraph" w:customStyle="1" w:styleId="ModH1Chapter">
    <w:name w:val="Mod H1 Chapter"/>
    <w:basedOn w:val="IH1ChapSymb"/>
    <w:rsid w:val="006C6195"/>
    <w:pPr>
      <w:tabs>
        <w:tab w:val="clear" w:pos="2600"/>
        <w:tab w:val="left" w:pos="3300"/>
      </w:tabs>
      <w:ind w:left="3300"/>
    </w:pPr>
  </w:style>
  <w:style w:type="paragraph" w:customStyle="1" w:styleId="ModH2Part">
    <w:name w:val="Mod H2 Part"/>
    <w:basedOn w:val="IH2PartSymb"/>
    <w:rsid w:val="006C6195"/>
    <w:pPr>
      <w:tabs>
        <w:tab w:val="clear" w:pos="2600"/>
        <w:tab w:val="left" w:pos="3300"/>
      </w:tabs>
      <w:ind w:left="3300"/>
    </w:pPr>
  </w:style>
  <w:style w:type="paragraph" w:customStyle="1" w:styleId="ModH3Div">
    <w:name w:val="Mod H3 Div"/>
    <w:basedOn w:val="IH3DivSymb"/>
    <w:rsid w:val="006C6195"/>
    <w:pPr>
      <w:tabs>
        <w:tab w:val="clear" w:pos="2600"/>
        <w:tab w:val="left" w:pos="3300"/>
      </w:tabs>
      <w:ind w:left="3300"/>
    </w:pPr>
  </w:style>
  <w:style w:type="paragraph" w:customStyle="1" w:styleId="ModH4SubDiv">
    <w:name w:val="Mod H4 SubDiv"/>
    <w:basedOn w:val="IH4SubDivSymb"/>
    <w:rsid w:val="006C6195"/>
    <w:pPr>
      <w:tabs>
        <w:tab w:val="clear" w:pos="2600"/>
        <w:tab w:val="left" w:pos="3300"/>
      </w:tabs>
      <w:ind w:left="3300"/>
    </w:pPr>
  </w:style>
  <w:style w:type="paragraph" w:customStyle="1" w:styleId="ModH5Sec">
    <w:name w:val="Mod H5 Sec"/>
    <w:basedOn w:val="IH5SecSymb"/>
    <w:rsid w:val="006C6195"/>
    <w:pPr>
      <w:tabs>
        <w:tab w:val="clear" w:pos="1100"/>
        <w:tab w:val="left" w:pos="1800"/>
      </w:tabs>
      <w:ind w:left="2200"/>
    </w:pPr>
  </w:style>
  <w:style w:type="paragraph" w:customStyle="1" w:styleId="Modmain">
    <w:name w:val="Mod main"/>
    <w:basedOn w:val="Amain"/>
    <w:rsid w:val="006C6195"/>
    <w:pPr>
      <w:tabs>
        <w:tab w:val="clear" w:pos="900"/>
        <w:tab w:val="clear" w:pos="1100"/>
        <w:tab w:val="right" w:pos="1600"/>
        <w:tab w:val="left" w:pos="1800"/>
      </w:tabs>
      <w:ind w:left="2200"/>
    </w:pPr>
  </w:style>
  <w:style w:type="paragraph" w:customStyle="1" w:styleId="Modpara">
    <w:name w:val="Mod para"/>
    <w:basedOn w:val="BillBasic"/>
    <w:rsid w:val="006C6195"/>
    <w:pPr>
      <w:tabs>
        <w:tab w:val="right" w:pos="2100"/>
        <w:tab w:val="left" w:pos="2300"/>
      </w:tabs>
      <w:ind w:left="2700" w:hanging="1600"/>
      <w:outlineLvl w:val="6"/>
    </w:pPr>
  </w:style>
  <w:style w:type="paragraph" w:customStyle="1" w:styleId="Modsubpara">
    <w:name w:val="Mod subpara"/>
    <w:basedOn w:val="Asubpara"/>
    <w:rsid w:val="006C6195"/>
    <w:pPr>
      <w:tabs>
        <w:tab w:val="clear" w:pos="1900"/>
        <w:tab w:val="clear" w:pos="2100"/>
        <w:tab w:val="right" w:pos="2640"/>
        <w:tab w:val="left" w:pos="2840"/>
      </w:tabs>
      <w:ind w:left="3240" w:hanging="2140"/>
    </w:pPr>
  </w:style>
  <w:style w:type="paragraph" w:customStyle="1" w:styleId="Modsubsubpara">
    <w:name w:val="Mod subsubpara"/>
    <w:basedOn w:val="AsubsubparaSymb"/>
    <w:rsid w:val="006C619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C6195"/>
    <w:pPr>
      <w:ind w:left="1800"/>
    </w:pPr>
  </w:style>
  <w:style w:type="paragraph" w:customStyle="1" w:styleId="Modparareturn">
    <w:name w:val="Mod para return"/>
    <w:basedOn w:val="AparareturnSymb"/>
    <w:rsid w:val="006C6195"/>
    <w:pPr>
      <w:ind w:left="2300"/>
    </w:pPr>
  </w:style>
  <w:style w:type="paragraph" w:customStyle="1" w:styleId="Modsubparareturn">
    <w:name w:val="Mod subpara return"/>
    <w:basedOn w:val="AsubparareturnSymb"/>
    <w:rsid w:val="006C6195"/>
    <w:pPr>
      <w:ind w:left="3040"/>
    </w:pPr>
  </w:style>
  <w:style w:type="paragraph" w:customStyle="1" w:styleId="Modref">
    <w:name w:val="Mod ref"/>
    <w:basedOn w:val="refSymb"/>
    <w:rsid w:val="006C6195"/>
    <w:pPr>
      <w:ind w:left="1100"/>
    </w:pPr>
  </w:style>
  <w:style w:type="paragraph" w:customStyle="1" w:styleId="ModaNote">
    <w:name w:val="Mod aNote"/>
    <w:basedOn w:val="aNoteSymb"/>
    <w:rsid w:val="006C6195"/>
    <w:pPr>
      <w:tabs>
        <w:tab w:val="left" w:pos="2600"/>
      </w:tabs>
      <w:ind w:left="2600"/>
    </w:pPr>
  </w:style>
  <w:style w:type="paragraph" w:customStyle="1" w:styleId="ModNote">
    <w:name w:val="Mod Note"/>
    <w:basedOn w:val="aNoteSymb"/>
    <w:rsid w:val="006C6195"/>
    <w:pPr>
      <w:tabs>
        <w:tab w:val="left" w:pos="2600"/>
      </w:tabs>
      <w:ind w:left="2600"/>
    </w:pPr>
  </w:style>
  <w:style w:type="paragraph" w:customStyle="1" w:styleId="ApprFormHd">
    <w:name w:val="ApprFormHd"/>
    <w:basedOn w:val="Sched-heading"/>
    <w:rsid w:val="006C6195"/>
    <w:pPr>
      <w:ind w:left="0" w:firstLine="0"/>
    </w:pPr>
  </w:style>
  <w:style w:type="paragraph" w:customStyle="1" w:styleId="AmdtEntries">
    <w:name w:val="AmdtEntries"/>
    <w:basedOn w:val="BillBasicHeading"/>
    <w:rsid w:val="006C6195"/>
    <w:pPr>
      <w:keepNext w:val="0"/>
      <w:tabs>
        <w:tab w:val="clear" w:pos="2600"/>
      </w:tabs>
      <w:spacing w:before="0"/>
      <w:ind w:left="3200" w:hanging="2100"/>
    </w:pPr>
    <w:rPr>
      <w:sz w:val="18"/>
    </w:rPr>
  </w:style>
  <w:style w:type="paragraph" w:customStyle="1" w:styleId="AmdtEntriesDefL2">
    <w:name w:val="AmdtEntriesDefL2"/>
    <w:basedOn w:val="AmdtEntries"/>
    <w:rsid w:val="006C6195"/>
    <w:pPr>
      <w:tabs>
        <w:tab w:val="left" w:pos="3000"/>
      </w:tabs>
      <w:ind w:left="3600" w:hanging="2500"/>
    </w:pPr>
  </w:style>
  <w:style w:type="paragraph" w:customStyle="1" w:styleId="Actdetailsnote">
    <w:name w:val="Act details note"/>
    <w:basedOn w:val="Actdetails"/>
    <w:uiPriority w:val="99"/>
    <w:rsid w:val="006C6195"/>
    <w:pPr>
      <w:ind w:left="1620" w:right="-60" w:hanging="720"/>
    </w:pPr>
    <w:rPr>
      <w:sz w:val="18"/>
    </w:rPr>
  </w:style>
  <w:style w:type="paragraph" w:customStyle="1" w:styleId="DetailsNo">
    <w:name w:val="Details No"/>
    <w:basedOn w:val="Actdetails"/>
    <w:uiPriority w:val="99"/>
    <w:rsid w:val="006C6195"/>
    <w:pPr>
      <w:ind w:left="0"/>
    </w:pPr>
    <w:rPr>
      <w:sz w:val="18"/>
    </w:rPr>
  </w:style>
  <w:style w:type="paragraph" w:customStyle="1" w:styleId="AssectheadingSymb">
    <w:name w:val="A ssect heading Symb"/>
    <w:basedOn w:val="Amain"/>
    <w:rsid w:val="006C619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C6195"/>
    <w:pPr>
      <w:tabs>
        <w:tab w:val="left" w:pos="0"/>
        <w:tab w:val="right" w:pos="2400"/>
        <w:tab w:val="left" w:pos="2600"/>
      </w:tabs>
      <w:ind w:left="2602" w:hanging="3084"/>
      <w:outlineLvl w:val="8"/>
    </w:pPr>
  </w:style>
  <w:style w:type="paragraph" w:customStyle="1" w:styleId="AmainreturnSymb">
    <w:name w:val="A main return Symb"/>
    <w:basedOn w:val="BillBasic"/>
    <w:rsid w:val="006C6195"/>
    <w:pPr>
      <w:tabs>
        <w:tab w:val="left" w:pos="1582"/>
      </w:tabs>
      <w:ind w:left="1100" w:hanging="1582"/>
    </w:pPr>
  </w:style>
  <w:style w:type="paragraph" w:customStyle="1" w:styleId="AparareturnSymb">
    <w:name w:val="A para return Symb"/>
    <w:basedOn w:val="BillBasic"/>
    <w:rsid w:val="006C6195"/>
    <w:pPr>
      <w:tabs>
        <w:tab w:val="left" w:pos="2081"/>
      </w:tabs>
      <w:ind w:left="1599" w:hanging="2081"/>
    </w:pPr>
  </w:style>
  <w:style w:type="paragraph" w:customStyle="1" w:styleId="AsubparareturnSymb">
    <w:name w:val="A subpara return Symb"/>
    <w:basedOn w:val="BillBasic"/>
    <w:rsid w:val="006C6195"/>
    <w:pPr>
      <w:tabs>
        <w:tab w:val="left" w:pos="2580"/>
      </w:tabs>
      <w:ind w:left="2098" w:hanging="2580"/>
    </w:pPr>
  </w:style>
  <w:style w:type="paragraph" w:customStyle="1" w:styleId="aDefSymb">
    <w:name w:val="aDef Symb"/>
    <w:basedOn w:val="BillBasic"/>
    <w:rsid w:val="006C6195"/>
    <w:pPr>
      <w:tabs>
        <w:tab w:val="left" w:pos="1582"/>
      </w:tabs>
      <w:ind w:left="1100" w:hanging="1582"/>
    </w:pPr>
  </w:style>
  <w:style w:type="paragraph" w:customStyle="1" w:styleId="aDefparaSymb">
    <w:name w:val="aDef para Symb"/>
    <w:basedOn w:val="Apara"/>
    <w:rsid w:val="006C6195"/>
    <w:pPr>
      <w:tabs>
        <w:tab w:val="clear" w:pos="1600"/>
        <w:tab w:val="left" w:pos="0"/>
        <w:tab w:val="left" w:pos="1599"/>
      </w:tabs>
      <w:ind w:left="1599" w:hanging="2081"/>
    </w:pPr>
  </w:style>
  <w:style w:type="paragraph" w:customStyle="1" w:styleId="aDefsubparaSymb">
    <w:name w:val="aDef subpara Symb"/>
    <w:basedOn w:val="Asubpara"/>
    <w:rsid w:val="006C6195"/>
    <w:pPr>
      <w:tabs>
        <w:tab w:val="left" w:pos="0"/>
      </w:tabs>
      <w:ind w:left="2098" w:hanging="2580"/>
    </w:pPr>
  </w:style>
  <w:style w:type="paragraph" w:customStyle="1" w:styleId="SchAmainSymb">
    <w:name w:val="Sch A main Symb"/>
    <w:basedOn w:val="Amain"/>
    <w:rsid w:val="006C6195"/>
    <w:pPr>
      <w:tabs>
        <w:tab w:val="left" w:pos="0"/>
      </w:tabs>
      <w:ind w:hanging="1580"/>
    </w:pPr>
  </w:style>
  <w:style w:type="paragraph" w:customStyle="1" w:styleId="SchAparaSymb">
    <w:name w:val="Sch A para Symb"/>
    <w:basedOn w:val="Apara"/>
    <w:rsid w:val="006C6195"/>
    <w:pPr>
      <w:tabs>
        <w:tab w:val="left" w:pos="0"/>
      </w:tabs>
      <w:ind w:hanging="2080"/>
    </w:pPr>
  </w:style>
  <w:style w:type="paragraph" w:customStyle="1" w:styleId="SchAsubparaSymb">
    <w:name w:val="Sch A subpara Symb"/>
    <w:basedOn w:val="Asubpara"/>
    <w:rsid w:val="006C6195"/>
    <w:pPr>
      <w:tabs>
        <w:tab w:val="left" w:pos="0"/>
      </w:tabs>
      <w:ind w:hanging="2580"/>
    </w:pPr>
  </w:style>
  <w:style w:type="paragraph" w:customStyle="1" w:styleId="SchAsubsubparaSymb">
    <w:name w:val="Sch A subsubpara Symb"/>
    <w:basedOn w:val="AsubsubparaSymb"/>
    <w:rsid w:val="006C6195"/>
  </w:style>
  <w:style w:type="paragraph" w:customStyle="1" w:styleId="refSymb">
    <w:name w:val="ref Symb"/>
    <w:basedOn w:val="BillBasic"/>
    <w:next w:val="Normal"/>
    <w:rsid w:val="006C6195"/>
    <w:pPr>
      <w:tabs>
        <w:tab w:val="left" w:pos="-480"/>
      </w:tabs>
      <w:spacing w:before="60"/>
      <w:ind w:hanging="480"/>
    </w:pPr>
    <w:rPr>
      <w:sz w:val="18"/>
    </w:rPr>
  </w:style>
  <w:style w:type="paragraph" w:customStyle="1" w:styleId="IshadedH5SecSymb">
    <w:name w:val="I shaded H5 Sec Symb"/>
    <w:basedOn w:val="AH5Sec"/>
    <w:rsid w:val="006C619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C6195"/>
    <w:pPr>
      <w:tabs>
        <w:tab w:val="clear" w:pos="-1580"/>
      </w:tabs>
      <w:ind w:left="975" w:hanging="1457"/>
    </w:pPr>
  </w:style>
  <w:style w:type="paragraph" w:customStyle="1" w:styleId="IH1ChapSymb">
    <w:name w:val="I H1 Chap Symb"/>
    <w:basedOn w:val="BillBasicHeading"/>
    <w:next w:val="Normal"/>
    <w:rsid w:val="006C619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C619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C619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C619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C6195"/>
    <w:pPr>
      <w:tabs>
        <w:tab w:val="clear" w:pos="2600"/>
        <w:tab w:val="left" w:pos="-1580"/>
        <w:tab w:val="left" w:pos="0"/>
        <w:tab w:val="left" w:pos="1100"/>
      </w:tabs>
      <w:spacing w:before="240"/>
      <w:ind w:left="1100" w:hanging="1580"/>
    </w:pPr>
  </w:style>
  <w:style w:type="paragraph" w:customStyle="1" w:styleId="IMainSymb">
    <w:name w:val="I Main Symb"/>
    <w:basedOn w:val="Amain"/>
    <w:rsid w:val="006C6195"/>
    <w:pPr>
      <w:tabs>
        <w:tab w:val="left" w:pos="0"/>
      </w:tabs>
      <w:ind w:hanging="1580"/>
    </w:pPr>
  </w:style>
  <w:style w:type="paragraph" w:customStyle="1" w:styleId="IparaSymb">
    <w:name w:val="I para Symb"/>
    <w:basedOn w:val="Apara"/>
    <w:rsid w:val="006C6195"/>
    <w:pPr>
      <w:tabs>
        <w:tab w:val="left" w:pos="0"/>
      </w:tabs>
      <w:ind w:hanging="2080"/>
      <w:outlineLvl w:val="9"/>
    </w:pPr>
  </w:style>
  <w:style w:type="paragraph" w:customStyle="1" w:styleId="IsubparaSymb">
    <w:name w:val="I subpara Symb"/>
    <w:basedOn w:val="Asubpara"/>
    <w:rsid w:val="006C619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C6195"/>
    <w:pPr>
      <w:tabs>
        <w:tab w:val="clear" w:pos="2400"/>
        <w:tab w:val="clear" w:pos="2600"/>
        <w:tab w:val="right" w:pos="2460"/>
        <w:tab w:val="left" w:pos="2660"/>
      </w:tabs>
      <w:ind w:left="2660" w:hanging="3140"/>
    </w:pPr>
  </w:style>
  <w:style w:type="paragraph" w:customStyle="1" w:styleId="IdefparaSymb">
    <w:name w:val="I def para Symb"/>
    <w:basedOn w:val="IparaSymb"/>
    <w:rsid w:val="006C6195"/>
    <w:pPr>
      <w:ind w:left="1599" w:hanging="2081"/>
    </w:pPr>
  </w:style>
  <w:style w:type="paragraph" w:customStyle="1" w:styleId="IdefsubparaSymb">
    <w:name w:val="I def subpara Symb"/>
    <w:basedOn w:val="IsubparaSymb"/>
    <w:rsid w:val="006C6195"/>
    <w:pPr>
      <w:ind w:left="2138"/>
    </w:pPr>
  </w:style>
  <w:style w:type="paragraph" w:customStyle="1" w:styleId="ISched-headingSymb">
    <w:name w:val="I Sched-heading Symb"/>
    <w:basedOn w:val="BillBasicHeading"/>
    <w:next w:val="Normal"/>
    <w:rsid w:val="006C6195"/>
    <w:pPr>
      <w:tabs>
        <w:tab w:val="left" w:pos="-3080"/>
        <w:tab w:val="left" w:pos="0"/>
      </w:tabs>
      <w:spacing w:before="320"/>
      <w:ind w:left="2600" w:hanging="3080"/>
    </w:pPr>
    <w:rPr>
      <w:sz w:val="34"/>
    </w:rPr>
  </w:style>
  <w:style w:type="paragraph" w:customStyle="1" w:styleId="ISched-PartSymb">
    <w:name w:val="I Sched-Part Symb"/>
    <w:basedOn w:val="BillBasicHeading"/>
    <w:rsid w:val="006C6195"/>
    <w:pPr>
      <w:tabs>
        <w:tab w:val="left" w:pos="-3080"/>
        <w:tab w:val="left" w:pos="0"/>
      </w:tabs>
      <w:spacing w:before="380"/>
      <w:ind w:left="2600" w:hanging="3080"/>
    </w:pPr>
    <w:rPr>
      <w:sz w:val="32"/>
    </w:rPr>
  </w:style>
  <w:style w:type="paragraph" w:customStyle="1" w:styleId="ISched-formSymb">
    <w:name w:val="I Sched-form Symb"/>
    <w:basedOn w:val="BillBasicHeading"/>
    <w:rsid w:val="006C619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C619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C619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C6195"/>
    <w:pPr>
      <w:tabs>
        <w:tab w:val="left" w:pos="1100"/>
      </w:tabs>
      <w:spacing w:before="60"/>
      <w:ind w:left="1500" w:hanging="1986"/>
    </w:pPr>
  </w:style>
  <w:style w:type="paragraph" w:customStyle="1" w:styleId="aExamHdgssSymb">
    <w:name w:val="aExamHdgss Symb"/>
    <w:basedOn w:val="BillBasicHeading"/>
    <w:next w:val="Normal"/>
    <w:rsid w:val="006C6195"/>
    <w:pPr>
      <w:tabs>
        <w:tab w:val="clear" w:pos="2600"/>
        <w:tab w:val="left" w:pos="1582"/>
      </w:tabs>
      <w:ind w:left="1100" w:hanging="1582"/>
    </w:pPr>
    <w:rPr>
      <w:sz w:val="18"/>
    </w:rPr>
  </w:style>
  <w:style w:type="paragraph" w:customStyle="1" w:styleId="aExamssSymb">
    <w:name w:val="aExamss Symb"/>
    <w:basedOn w:val="aNote"/>
    <w:rsid w:val="006C6195"/>
    <w:pPr>
      <w:tabs>
        <w:tab w:val="left" w:pos="1582"/>
      </w:tabs>
      <w:spacing w:before="60"/>
      <w:ind w:left="1100" w:hanging="1582"/>
    </w:pPr>
  </w:style>
  <w:style w:type="paragraph" w:customStyle="1" w:styleId="aExamINumssSymb">
    <w:name w:val="aExamINumss Symb"/>
    <w:basedOn w:val="aExamssSymb"/>
    <w:rsid w:val="006C6195"/>
    <w:pPr>
      <w:tabs>
        <w:tab w:val="left" w:pos="1100"/>
      </w:tabs>
      <w:ind w:left="1500" w:hanging="1986"/>
    </w:pPr>
  </w:style>
  <w:style w:type="paragraph" w:customStyle="1" w:styleId="aExamNumTextssSymb">
    <w:name w:val="aExamNumTextss Symb"/>
    <w:basedOn w:val="aExamssSymb"/>
    <w:rsid w:val="006C6195"/>
    <w:pPr>
      <w:tabs>
        <w:tab w:val="clear" w:pos="1582"/>
        <w:tab w:val="left" w:pos="1985"/>
      </w:tabs>
      <w:ind w:left="1503" w:hanging="1985"/>
    </w:pPr>
  </w:style>
  <w:style w:type="paragraph" w:customStyle="1" w:styleId="AExamIParaSymb">
    <w:name w:val="AExamIPara Symb"/>
    <w:basedOn w:val="aExam"/>
    <w:rsid w:val="006C6195"/>
    <w:pPr>
      <w:tabs>
        <w:tab w:val="right" w:pos="1718"/>
      </w:tabs>
      <w:ind w:left="1984" w:hanging="2466"/>
    </w:pPr>
  </w:style>
  <w:style w:type="paragraph" w:customStyle="1" w:styleId="aExamBulletssSymb">
    <w:name w:val="aExamBulletss Symb"/>
    <w:basedOn w:val="aExamssSymb"/>
    <w:rsid w:val="006C6195"/>
    <w:pPr>
      <w:tabs>
        <w:tab w:val="left" w:pos="1100"/>
      </w:tabs>
      <w:ind w:left="1500" w:hanging="1986"/>
    </w:pPr>
  </w:style>
  <w:style w:type="paragraph" w:customStyle="1" w:styleId="aNoteSymb">
    <w:name w:val="aNote Symb"/>
    <w:basedOn w:val="BillBasic"/>
    <w:rsid w:val="006C6195"/>
    <w:pPr>
      <w:tabs>
        <w:tab w:val="left" w:pos="1100"/>
        <w:tab w:val="left" w:pos="2381"/>
      </w:tabs>
      <w:ind w:left="1899" w:hanging="2381"/>
    </w:pPr>
    <w:rPr>
      <w:sz w:val="20"/>
    </w:rPr>
  </w:style>
  <w:style w:type="paragraph" w:customStyle="1" w:styleId="aNoteTextssSymb">
    <w:name w:val="aNoteTextss Symb"/>
    <w:basedOn w:val="Normal"/>
    <w:rsid w:val="006C6195"/>
    <w:pPr>
      <w:tabs>
        <w:tab w:val="clear" w:pos="0"/>
        <w:tab w:val="left" w:pos="1418"/>
      </w:tabs>
      <w:spacing w:before="60"/>
      <w:ind w:left="1417" w:hanging="1899"/>
      <w:jc w:val="both"/>
    </w:pPr>
    <w:rPr>
      <w:sz w:val="20"/>
    </w:rPr>
  </w:style>
  <w:style w:type="paragraph" w:customStyle="1" w:styleId="aNoteParaSymb">
    <w:name w:val="aNotePara Symb"/>
    <w:basedOn w:val="aNoteSymb"/>
    <w:rsid w:val="006C619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C619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C6195"/>
    <w:pPr>
      <w:tabs>
        <w:tab w:val="left" w:pos="1616"/>
        <w:tab w:val="left" w:pos="2495"/>
      </w:tabs>
      <w:spacing w:before="60"/>
      <w:ind w:left="2013" w:hanging="2495"/>
    </w:pPr>
  </w:style>
  <w:style w:type="paragraph" w:customStyle="1" w:styleId="aExamHdgparSymb">
    <w:name w:val="aExamHdgpar Symb"/>
    <w:basedOn w:val="aExamHdgssSymb"/>
    <w:next w:val="Normal"/>
    <w:rsid w:val="006C6195"/>
    <w:pPr>
      <w:tabs>
        <w:tab w:val="clear" w:pos="1582"/>
        <w:tab w:val="left" w:pos="1599"/>
      </w:tabs>
      <w:ind w:left="1599" w:hanging="2081"/>
    </w:pPr>
  </w:style>
  <w:style w:type="paragraph" w:customStyle="1" w:styleId="aExamparSymb">
    <w:name w:val="aExampar Symb"/>
    <w:basedOn w:val="aExamssSymb"/>
    <w:rsid w:val="006C6195"/>
    <w:pPr>
      <w:tabs>
        <w:tab w:val="clear" w:pos="1582"/>
        <w:tab w:val="left" w:pos="1599"/>
      </w:tabs>
      <w:ind w:left="1599" w:hanging="2081"/>
    </w:pPr>
  </w:style>
  <w:style w:type="paragraph" w:customStyle="1" w:styleId="aExamINumparSymb">
    <w:name w:val="aExamINumpar Symb"/>
    <w:basedOn w:val="aExamparSymb"/>
    <w:rsid w:val="006C6195"/>
    <w:pPr>
      <w:tabs>
        <w:tab w:val="left" w:pos="2000"/>
      </w:tabs>
      <w:ind w:left="2041" w:hanging="2495"/>
    </w:pPr>
  </w:style>
  <w:style w:type="paragraph" w:customStyle="1" w:styleId="aExamBulletparSymb">
    <w:name w:val="aExamBulletpar Symb"/>
    <w:basedOn w:val="aExamparSymb"/>
    <w:rsid w:val="006C6195"/>
    <w:pPr>
      <w:tabs>
        <w:tab w:val="clear" w:pos="1599"/>
        <w:tab w:val="left" w:pos="1616"/>
        <w:tab w:val="left" w:pos="2495"/>
      </w:tabs>
      <w:ind w:left="2013" w:hanging="2495"/>
    </w:pPr>
  </w:style>
  <w:style w:type="paragraph" w:customStyle="1" w:styleId="aNoteparSymb">
    <w:name w:val="aNotepar Symb"/>
    <w:basedOn w:val="BillBasic"/>
    <w:next w:val="Normal"/>
    <w:rsid w:val="006C6195"/>
    <w:pPr>
      <w:tabs>
        <w:tab w:val="left" w:pos="1599"/>
        <w:tab w:val="left" w:pos="2398"/>
      </w:tabs>
      <w:ind w:left="2410" w:hanging="2892"/>
    </w:pPr>
    <w:rPr>
      <w:sz w:val="20"/>
    </w:rPr>
  </w:style>
  <w:style w:type="paragraph" w:customStyle="1" w:styleId="aNoteTextparSymb">
    <w:name w:val="aNoteTextpar Symb"/>
    <w:basedOn w:val="aNoteparSymb"/>
    <w:rsid w:val="006C6195"/>
    <w:pPr>
      <w:tabs>
        <w:tab w:val="clear" w:pos="1599"/>
        <w:tab w:val="clear" w:pos="2398"/>
        <w:tab w:val="left" w:pos="2880"/>
      </w:tabs>
      <w:spacing w:before="60"/>
      <w:ind w:left="2398" w:hanging="2880"/>
    </w:pPr>
  </w:style>
  <w:style w:type="paragraph" w:customStyle="1" w:styleId="aNoteParaparSymb">
    <w:name w:val="aNoteParapar Symb"/>
    <w:basedOn w:val="aNoteparSymb"/>
    <w:rsid w:val="006C6195"/>
    <w:pPr>
      <w:tabs>
        <w:tab w:val="right" w:pos="2640"/>
      </w:tabs>
      <w:spacing w:before="60"/>
      <w:ind w:left="2920" w:hanging="3402"/>
    </w:pPr>
  </w:style>
  <w:style w:type="paragraph" w:customStyle="1" w:styleId="aNoteBulletparSymb">
    <w:name w:val="aNoteBulletpar Symb"/>
    <w:basedOn w:val="aNoteparSymb"/>
    <w:rsid w:val="006C6195"/>
    <w:pPr>
      <w:tabs>
        <w:tab w:val="clear" w:pos="1599"/>
        <w:tab w:val="left" w:pos="3289"/>
      </w:tabs>
      <w:spacing w:before="60"/>
      <w:ind w:left="2807" w:hanging="3289"/>
    </w:pPr>
  </w:style>
  <w:style w:type="paragraph" w:customStyle="1" w:styleId="AsubparabulletSymb">
    <w:name w:val="A subpara bullet Symb"/>
    <w:basedOn w:val="BillBasic"/>
    <w:rsid w:val="006C6195"/>
    <w:pPr>
      <w:tabs>
        <w:tab w:val="left" w:pos="2138"/>
        <w:tab w:val="left" w:pos="3005"/>
      </w:tabs>
      <w:spacing w:before="60"/>
      <w:ind w:left="2523" w:hanging="3005"/>
    </w:pPr>
  </w:style>
  <w:style w:type="paragraph" w:customStyle="1" w:styleId="aExamHdgsubparSymb">
    <w:name w:val="aExamHdgsubpar Symb"/>
    <w:basedOn w:val="aExamHdgssSymb"/>
    <w:next w:val="Normal"/>
    <w:rsid w:val="006C6195"/>
    <w:pPr>
      <w:tabs>
        <w:tab w:val="clear" w:pos="1582"/>
        <w:tab w:val="left" w:pos="2620"/>
      </w:tabs>
      <w:ind w:left="2138" w:hanging="2620"/>
    </w:pPr>
  </w:style>
  <w:style w:type="paragraph" w:customStyle="1" w:styleId="aExamsubparSymb">
    <w:name w:val="aExamsubpar Symb"/>
    <w:basedOn w:val="aExamssSymb"/>
    <w:rsid w:val="006C6195"/>
    <w:pPr>
      <w:tabs>
        <w:tab w:val="clear" w:pos="1582"/>
        <w:tab w:val="left" w:pos="2620"/>
      </w:tabs>
      <w:ind w:left="2138" w:hanging="2620"/>
    </w:pPr>
  </w:style>
  <w:style w:type="paragraph" w:customStyle="1" w:styleId="aNotesubparSymb">
    <w:name w:val="aNotesubpar Symb"/>
    <w:basedOn w:val="BillBasic"/>
    <w:next w:val="Normal"/>
    <w:rsid w:val="006C6195"/>
    <w:pPr>
      <w:tabs>
        <w:tab w:val="left" w:pos="2138"/>
        <w:tab w:val="left" w:pos="2937"/>
      </w:tabs>
      <w:ind w:left="2455" w:hanging="2937"/>
    </w:pPr>
    <w:rPr>
      <w:sz w:val="20"/>
    </w:rPr>
  </w:style>
  <w:style w:type="paragraph" w:customStyle="1" w:styleId="aNoteTextsubparSymb">
    <w:name w:val="aNoteTextsubpar Symb"/>
    <w:basedOn w:val="aNotesubparSymb"/>
    <w:rsid w:val="006C6195"/>
    <w:pPr>
      <w:tabs>
        <w:tab w:val="clear" w:pos="2138"/>
        <w:tab w:val="clear" w:pos="2937"/>
        <w:tab w:val="left" w:pos="2943"/>
      </w:tabs>
      <w:spacing w:before="60"/>
      <w:ind w:left="2943" w:hanging="3425"/>
    </w:pPr>
  </w:style>
  <w:style w:type="paragraph" w:customStyle="1" w:styleId="PenaltySymb">
    <w:name w:val="Penalty Symb"/>
    <w:basedOn w:val="AmainreturnSymb"/>
    <w:rsid w:val="006C6195"/>
  </w:style>
  <w:style w:type="paragraph" w:customStyle="1" w:styleId="PenaltyParaSymb">
    <w:name w:val="PenaltyPara Symb"/>
    <w:basedOn w:val="Normal"/>
    <w:rsid w:val="006C6195"/>
    <w:pPr>
      <w:tabs>
        <w:tab w:val="right" w:pos="1360"/>
      </w:tabs>
      <w:spacing w:before="60"/>
      <w:ind w:left="1599" w:hanging="2081"/>
      <w:jc w:val="both"/>
    </w:pPr>
  </w:style>
  <w:style w:type="paragraph" w:customStyle="1" w:styleId="FormulaSymb">
    <w:name w:val="Formula Symb"/>
    <w:basedOn w:val="BillBasic"/>
    <w:rsid w:val="006C6195"/>
    <w:pPr>
      <w:tabs>
        <w:tab w:val="left" w:pos="-480"/>
      </w:tabs>
      <w:spacing w:line="260" w:lineRule="atLeast"/>
      <w:ind w:hanging="480"/>
      <w:jc w:val="center"/>
    </w:pPr>
  </w:style>
  <w:style w:type="paragraph" w:customStyle="1" w:styleId="NormalSymb">
    <w:name w:val="Normal Symb"/>
    <w:basedOn w:val="Normal"/>
    <w:qFormat/>
    <w:rsid w:val="006C6195"/>
    <w:pPr>
      <w:ind w:hanging="482"/>
    </w:pPr>
  </w:style>
  <w:style w:type="character" w:styleId="PlaceholderText">
    <w:name w:val="Placeholder Text"/>
    <w:basedOn w:val="DefaultParagraphFont"/>
    <w:uiPriority w:val="99"/>
    <w:semiHidden/>
    <w:rsid w:val="006C6195"/>
    <w:rPr>
      <w:color w:val="808080"/>
    </w:rPr>
  </w:style>
  <w:style w:type="paragraph" w:customStyle="1" w:styleId="Sched-SubDiv">
    <w:name w:val="Sched-SubDiv"/>
    <w:basedOn w:val="BillBasicHeading"/>
    <w:next w:val="Schclauseheading"/>
    <w:qFormat/>
    <w:rsid w:val="006C6195"/>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6C6195"/>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Series/C2004A01611"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1-14" TargetMode="External"/><Relationship Id="rId7" Type="http://schemas.openxmlformats.org/officeDocument/2006/relationships/endnotes" Target="endnotes.xml"/><Relationship Id="rId12" Type="http://schemas.openxmlformats.org/officeDocument/2006/relationships/hyperlink" Target="http://www.legislation.act.gov.au/a/1996-22"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3488</Characters>
  <Application>Microsoft Office Word</Application>
  <DocSecurity>0</DocSecurity>
  <Lines>120</Lines>
  <Paragraphs>66</Paragraphs>
  <ScaleCrop>false</ScaleCrop>
  <HeadingPairs>
    <vt:vector size="2" baseType="variant">
      <vt:variant>
        <vt:lpstr>Title</vt:lpstr>
      </vt:variant>
      <vt:variant>
        <vt:i4>1</vt:i4>
      </vt:variant>
    </vt:vector>
  </HeadingPairs>
  <TitlesOfParts>
    <vt:vector size="1" baseType="lpstr">
      <vt:lpstr>Financial Management Amendment Act 2023</vt:lpstr>
    </vt:vector>
  </TitlesOfParts>
  <Manager>Section</Manager>
  <Company>Section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Amendment Act 2023</dc:title>
  <dc:subject>Amendment</dc:subject>
  <dc:creator>ACT Government</dc:creator>
  <cp:keywords>D10</cp:keywords>
  <dc:description>J2021-1278</dc:description>
  <cp:lastModifiedBy>PCODCS</cp:lastModifiedBy>
  <cp:revision>4</cp:revision>
  <cp:lastPrinted>2021-11-23T01:23:00Z</cp:lastPrinted>
  <dcterms:created xsi:type="dcterms:W3CDTF">2023-07-06T23:47:00Z</dcterms:created>
  <dcterms:modified xsi:type="dcterms:W3CDTF">2023-07-06T23:47:00Z</dcterms:modified>
  <cp:category>A2023-32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Emma Matthews</vt:lpwstr>
  </property>
  <property fmtid="{D5CDD505-2E9C-101B-9397-08002B2CF9AE}" pid="11" name="ClientEmail1">
    <vt:lpwstr>EmmaC.Matthews@act.gov.au</vt:lpwstr>
  </property>
  <property fmtid="{D5CDD505-2E9C-101B-9397-08002B2CF9AE}" pid="12" name="ClientPh1">
    <vt:lpwstr/>
  </property>
  <property fmtid="{D5CDD505-2E9C-101B-9397-08002B2CF9AE}" pid="13" name="ClientName2">
    <vt:lpwstr>Fiona Hughes</vt:lpwstr>
  </property>
  <property fmtid="{D5CDD505-2E9C-101B-9397-08002B2CF9AE}" pid="14" name="ClientEmail2">
    <vt:lpwstr>Fiona.Hughes@act.gov.au</vt:lpwstr>
  </property>
  <property fmtid="{D5CDD505-2E9C-101B-9397-08002B2CF9AE}" pid="15" name="ClientPh2">
    <vt:lpwstr>62073507</vt:lpwstr>
  </property>
  <property fmtid="{D5CDD505-2E9C-101B-9397-08002B2CF9AE}" pid="16" name="jobType">
    <vt:lpwstr>Drafting</vt:lpwstr>
  </property>
  <property fmtid="{D5CDD505-2E9C-101B-9397-08002B2CF9AE}" pid="17" name="DMSID">
    <vt:lpwstr>10686514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Financial Management Amendment Bill 2021 (No 2)</vt:lpwstr>
  </property>
  <property fmtid="{D5CDD505-2E9C-101B-9397-08002B2CF9AE}" pid="21" name="AmCitation">
    <vt:lpwstr>Financial Management Act 1996</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