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6A1C" w14:textId="7A9CB843" w:rsidR="00860DB2" w:rsidRDefault="00860DB2">
      <w:pPr>
        <w:spacing w:before="400"/>
        <w:jc w:val="center"/>
      </w:pPr>
      <w:r>
        <w:rPr>
          <w:noProof/>
          <w:color w:val="000000"/>
          <w:sz w:val="22"/>
        </w:rPr>
        <w:t>2023</w:t>
      </w:r>
    </w:p>
    <w:p w14:paraId="7776A217" w14:textId="77777777" w:rsidR="00860DB2" w:rsidRDefault="00860DB2">
      <w:pPr>
        <w:spacing w:before="300"/>
        <w:jc w:val="center"/>
      </w:pPr>
      <w:r>
        <w:t>THE LEGISLATIVE ASSEMBLY</w:t>
      </w:r>
      <w:r>
        <w:br/>
        <w:t>FOR THE AUSTRALIAN CAPITAL TERRITORY</w:t>
      </w:r>
    </w:p>
    <w:p w14:paraId="1D35381B" w14:textId="77777777" w:rsidR="00860DB2" w:rsidRDefault="00860DB2">
      <w:pPr>
        <w:pStyle w:val="N-line1"/>
        <w:jc w:val="both"/>
      </w:pPr>
    </w:p>
    <w:p w14:paraId="1DB61F14" w14:textId="77777777" w:rsidR="00860DB2" w:rsidRDefault="00860DB2" w:rsidP="00FE5883">
      <w:pPr>
        <w:spacing w:before="120"/>
        <w:jc w:val="center"/>
      </w:pPr>
      <w:r>
        <w:t>(As presented)</w:t>
      </w:r>
    </w:p>
    <w:p w14:paraId="6ED30FBD" w14:textId="7404E0B2" w:rsidR="00860DB2" w:rsidRDefault="00860DB2">
      <w:pPr>
        <w:spacing w:before="240"/>
        <w:jc w:val="center"/>
      </w:pPr>
      <w:r>
        <w:t>(</w:t>
      </w:r>
      <w:bookmarkStart w:id="0" w:name="Sponsor"/>
      <w:r>
        <w:t>Minister for Sustainable Building and Construction</w:t>
      </w:r>
      <w:bookmarkEnd w:id="0"/>
      <w:r>
        <w:t>)</w:t>
      </w:r>
    </w:p>
    <w:p w14:paraId="0F1E6222" w14:textId="31C002F2" w:rsidR="00F377A7" w:rsidRPr="003B0FF8" w:rsidRDefault="006866AE">
      <w:pPr>
        <w:pStyle w:val="Billname1"/>
      </w:pPr>
      <w:r>
        <w:fldChar w:fldCharType="begin"/>
      </w:r>
      <w:r>
        <w:instrText xml:space="preserve"> REF Citation \*charformat  \* MERGEFORMAT </w:instrText>
      </w:r>
      <w:r>
        <w:fldChar w:fldCharType="separate"/>
      </w:r>
      <w:r w:rsidR="00923A78" w:rsidRPr="003B0FF8">
        <w:t>Property Developers Bill 2023</w:t>
      </w:r>
      <w:r>
        <w:fldChar w:fldCharType="end"/>
      </w:r>
    </w:p>
    <w:p w14:paraId="1BA768D4" w14:textId="13857011" w:rsidR="00F377A7" w:rsidRPr="003B0FF8" w:rsidRDefault="00F377A7">
      <w:pPr>
        <w:pStyle w:val="ActNo"/>
      </w:pPr>
      <w:r w:rsidRPr="003B0FF8">
        <w:fldChar w:fldCharType="begin"/>
      </w:r>
      <w:r w:rsidRPr="003B0FF8">
        <w:instrText xml:space="preserve"> DOCPROPERTY "Category"  \* MERGEFORMAT </w:instrText>
      </w:r>
      <w:r w:rsidRPr="003B0FF8">
        <w:fldChar w:fldCharType="end"/>
      </w:r>
    </w:p>
    <w:p w14:paraId="006D4285" w14:textId="77777777" w:rsidR="00F377A7" w:rsidRPr="003B0FF8" w:rsidRDefault="00F377A7" w:rsidP="00C034FF">
      <w:pPr>
        <w:pStyle w:val="Placeholder"/>
        <w:suppressLineNumbers/>
      </w:pPr>
      <w:r w:rsidRPr="003B0FF8">
        <w:rPr>
          <w:rStyle w:val="charContents"/>
          <w:sz w:val="16"/>
        </w:rPr>
        <w:t xml:space="preserve">  </w:t>
      </w:r>
      <w:r w:rsidRPr="003B0FF8">
        <w:rPr>
          <w:rStyle w:val="charPage"/>
        </w:rPr>
        <w:t xml:space="preserve">  </w:t>
      </w:r>
    </w:p>
    <w:p w14:paraId="7A9D8FF3" w14:textId="77777777" w:rsidR="00F377A7" w:rsidRPr="003B0FF8" w:rsidRDefault="00F377A7" w:rsidP="00021B2E">
      <w:pPr>
        <w:pStyle w:val="N-TOCheading"/>
        <w:spacing w:before="600"/>
      </w:pPr>
      <w:r w:rsidRPr="003B0FF8">
        <w:rPr>
          <w:rStyle w:val="charContents"/>
        </w:rPr>
        <w:t>Contents</w:t>
      </w:r>
    </w:p>
    <w:p w14:paraId="09A860DB" w14:textId="77777777" w:rsidR="00F377A7" w:rsidRPr="003B0FF8" w:rsidRDefault="00F377A7">
      <w:pPr>
        <w:pStyle w:val="N-9pt"/>
      </w:pPr>
      <w:r w:rsidRPr="003B0FF8">
        <w:tab/>
      </w:r>
      <w:r w:rsidRPr="003B0FF8">
        <w:rPr>
          <w:rStyle w:val="charPage"/>
        </w:rPr>
        <w:t>Page</w:t>
      </w:r>
    </w:p>
    <w:p w14:paraId="5273FAAD" w14:textId="1C5BD5E0" w:rsidR="008E412C" w:rsidRDefault="008E412C">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1985175" w:history="1">
        <w:r w:rsidRPr="005C6B4F">
          <w:t>Part 1</w:t>
        </w:r>
        <w:r>
          <w:rPr>
            <w:rFonts w:asciiTheme="minorHAnsi" w:eastAsiaTheme="minorEastAsia" w:hAnsiTheme="minorHAnsi" w:cstheme="minorBidi"/>
            <w:b w:val="0"/>
            <w:kern w:val="2"/>
            <w:sz w:val="22"/>
            <w:szCs w:val="22"/>
            <w:lang w:eastAsia="en-AU"/>
            <w14:ligatures w14:val="standardContextual"/>
          </w:rPr>
          <w:tab/>
        </w:r>
        <w:r w:rsidRPr="005C6B4F">
          <w:t>Preliminary</w:t>
        </w:r>
        <w:r w:rsidRPr="008E412C">
          <w:rPr>
            <w:vanish/>
          </w:rPr>
          <w:tab/>
        </w:r>
        <w:r w:rsidRPr="008E412C">
          <w:rPr>
            <w:vanish/>
          </w:rPr>
          <w:fldChar w:fldCharType="begin"/>
        </w:r>
        <w:r w:rsidRPr="008E412C">
          <w:rPr>
            <w:vanish/>
          </w:rPr>
          <w:instrText xml:space="preserve"> PAGEREF _Toc151985175 \h </w:instrText>
        </w:r>
        <w:r w:rsidRPr="008E412C">
          <w:rPr>
            <w:vanish/>
          </w:rPr>
        </w:r>
        <w:r w:rsidRPr="008E412C">
          <w:rPr>
            <w:vanish/>
          </w:rPr>
          <w:fldChar w:fldCharType="separate"/>
        </w:r>
        <w:r w:rsidR="00923A78">
          <w:rPr>
            <w:vanish/>
          </w:rPr>
          <w:t>2</w:t>
        </w:r>
        <w:r w:rsidRPr="008E412C">
          <w:rPr>
            <w:vanish/>
          </w:rPr>
          <w:fldChar w:fldCharType="end"/>
        </w:r>
      </w:hyperlink>
    </w:p>
    <w:p w14:paraId="4664B35C" w14:textId="55556F06"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176" w:history="1">
        <w:r w:rsidRPr="005C6B4F">
          <w:t>1</w:t>
        </w:r>
        <w:r>
          <w:rPr>
            <w:rFonts w:asciiTheme="minorHAnsi" w:eastAsiaTheme="minorEastAsia" w:hAnsiTheme="minorHAnsi" w:cstheme="minorBidi"/>
            <w:kern w:val="2"/>
            <w:sz w:val="22"/>
            <w:szCs w:val="22"/>
            <w:lang w:eastAsia="en-AU"/>
            <w14:ligatures w14:val="standardContextual"/>
          </w:rPr>
          <w:tab/>
        </w:r>
        <w:r w:rsidRPr="005C6B4F">
          <w:t>Name of Act</w:t>
        </w:r>
        <w:r>
          <w:tab/>
        </w:r>
        <w:r>
          <w:fldChar w:fldCharType="begin"/>
        </w:r>
        <w:r>
          <w:instrText xml:space="preserve"> PAGEREF _Toc151985176 \h </w:instrText>
        </w:r>
        <w:r>
          <w:fldChar w:fldCharType="separate"/>
        </w:r>
        <w:r w:rsidR="00923A78">
          <w:t>2</w:t>
        </w:r>
        <w:r>
          <w:fldChar w:fldCharType="end"/>
        </w:r>
      </w:hyperlink>
    </w:p>
    <w:p w14:paraId="2041BB92" w14:textId="5C4A5755"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177" w:history="1">
        <w:r w:rsidRPr="005C6B4F">
          <w:t>2</w:t>
        </w:r>
        <w:r>
          <w:rPr>
            <w:rFonts w:asciiTheme="minorHAnsi" w:eastAsiaTheme="minorEastAsia" w:hAnsiTheme="minorHAnsi" w:cstheme="minorBidi"/>
            <w:kern w:val="2"/>
            <w:sz w:val="22"/>
            <w:szCs w:val="22"/>
            <w:lang w:eastAsia="en-AU"/>
            <w14:ligatures w14:val="standardContextual"/>
          </w:rPr>
          <w:tab/>
        </w:r>
        <w:r w:rsidRPr="005C6B4F">
          <w:t>Commencement</w:t>
        </w:r>
        <w:r>
          <w:tab/>
        </w:r>
        <w:r>
          <w:fldChar w:fldCharType="begin"/>
        </w:r>
        <w:r>
          <w:instrText xml:space="preserve"> PAGEREF _Toc151985177 \h </w:instrText>
        </w:r>
        <w:r>
          <w:fldChar w:fldCharType="separate"/>
        </w:r>
        <w:r w:rsidR="00923A78">
          <w:t>2</w:t>
        </w:r>
        <w:r>
          <w:fldChar w:fldCharType="end"/>
        </w:r>
      </w:hyperlink>
    </w:p>
    <w:p w14:paraId="14C5A024" w14:textId="037ED86E"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178" w:history="1">
        <w:r w:rsidRPr="005C6B4F">
          <w:t>3</w:t>
        </w:r>
        <w:r>
          <w:rPr>
            <w:rFonts w:asciiTheme="minorHAnsi" w:eastAsiaTheme="minorEastAsia" w:hAnsiTheme="minorHAnsi" w:cstheme="minorBidi"/>
            <w:kern w:val="2"/>
            <w:sz w:val="22"/>
            <w:szCs w:val="22"/>
            <w:lang w:eastAsia="en-AU"/>
            <w14:ligatures w14:val="standardContextual"/>
          </w:rPr>
          <w:tab/>
        </w:r>
        <w:r w:rsidRPr="005C6B4F">
          <w:t>Dictionary</w:t>
        </w:r>
        <w:r>
          <w:tab/>
        </w:r>
        <w:r>
          <w:fldChar w:fldCharType="begin"/>
        </w:r>
        <w:r>
          <w:instrText xml:space="preserve"> PAGEREF _Toc151985178 \h </w:instrText>
        </w:r>
        <w:r>
          <w:fldChar w:fldCharType="separate"/>
        </w:r>
        <w:r w:rsidR="00923A78">
          <w:t>3</w:t>
        </w:r>
        <w:r>
          <w:fldChar w:fldCharType="end"/>
        </w:r>
      </w:hyperlink>
    </w:p>
    <w:p w14:paraId="7C9D3F38" w14:textId="569BBB88"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179" w:history="1">
        <w:r w:rsidRPr="005C6B4F">
          <w:t>4</w:t>
        </w:r>
        <w:r>
          <w:rPr>
            <w:rFonts w:asciiTheme="minorHAnsi" w:eastAsiaTheme="minorEastAsia" w:hAnsiTheme="minorHAnsi" w:cstheme="minorBidi"/>
            <w:kern w:val="2"/>
            <w:sz w:val="22"/>
            <w:szCs w:val="22"/>
            <w:lang w:eastAsia="en-AU"/>
            <w14:ligatures w14:val="standardContextual"/>
          </w:rPr>
          <w:tab/>
        </w:r>
        <w:r w:rsidRPr="005C6B4F">
          <w:t>Notes</w:t>
        </w:r>
        <w:r>
          <w:tab/>
        </w:r>
        <w:r>
          <w:fldChar w:fldCharType="begin"/>
        </w:r>
        <w:r>
          <w:instrText xml:space="preserve"> PAGEREF _Toc151985179 \h </w:instrText>
        </w:r>
        <w:r>
          <w:fldChar w:fldCharType="separate"/>
        </w:r>
        <w:r w:rsidR="00923A78">
          <w:t>3</w:t>
        </w:r>
        <w:r>
          <w:fldChar w:fldCharType="end"/>
        </w:r>
      </w:hyperlink>
    </w:p>
    <w:p w14:paraId="378F45C0" w14:textId="623CD032"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180" w:history="1">
        <w:r w:rsidRPr="005C6B4F">
          <w:t>5</w:t>
        </w:r>
        <w:r>
          <w:rPr>
            <w:rFonts w:asciiTheme="minorHAnsi" w:eastAsiaTheme="minorEastAsia" w:hAnsiTheme="minorHAnsi" w:cstheme="minorBidi"/>
            <w:kern w:val="2"/>
            <w:sz w:val="22"/>
            <w:szCs w:val="22"/>
            <w:lang w:eastAsia="en-AU"/>
            <w14:ligatures w14:val="standardContextual"/>
          </w:rPr>
          <w:tab/>
        </w:r>
        <w:r w:rsidRPr="005C6B4F">
          <w:t>Offences against Act—application of Criminal Code etc</w:t>
        </w:r>
        <w:r>
          <w:tab/>
        </w:r>
        <w:r>
          <w:fldChar w:fldCharType="begin"/>
        </w:r>
        <w:r>
          <w:instrText xml:space="preserve"> PAGEREF _Toc151985180 \h </w:instrText>
        </w:r>
        <w:r>
          <w:fldChar w:fldCharType="separate"/>
        </w:r>
        <w:r w:rsidR="00923A78">
          <w:t>3</w:t>
        </w:r>
        <w:r>
          <w:fldChar w:fldCharType="end"/>
        </w:r>
      </w:hyperlink>
    </w:p>
    <w:p w14:paraId="0E739AB7" w14:textId="31961495"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181" w:history="1">
        <w:r w:rsidRPr="005C6B4F">
          <w:t>6</w:t>
        </w:r>
        <w:r>
          <w:rPr>
            <w:rFonts w:asciiTheme="minorHAnsi" w:eastAsiaTheme="minorEastAsia" w:hAnsiTheme="minorHAnsi" w:cstheme="minorBidi"/>
            <w:kern w:val="2"/>
            <w:sz w:val="22"/>
            <w:szCs w:val="22"/>
            <w:lang w:eastAsia="en-AU"/>
            <w14:ligatures w14:val="standardContextual"/>
          </w:rPr>
          <w:tab/>
        </w:r>
        <w:r w:rsidRPr="005C6B4F">
          <w:t>Objects of Act</w:t>
        </w:r>
        <w:r>
          <w:tab/>
        </w:r>
        <w:r>
          <w:fldChar w:fldCharType="begin"/>
        </w:r>
        <w:r>
          <w:instrText xml:space="preserve"> PAGEREF _Toc151985181 \h </w:instrText>
        </w:r>
        <w:r>
          <w:fldChar w:fldCharType="separate"/>
        </w:r>
        <w:r w:rsidR="00923A78">
          <w:t>4</w:t>
        </w:r>
        <w:r>
          <w:fldChar w:fldCharType="end"/>
        </w:r>
      </w:hyperlink>
    </w:p>
    <w:p w14:paraId="0403084B" w14:textId="56A5CFC0" w:rsidR="008E412C" w:rsidRDefault="006866AE">
      <w:pPr>
        <w:pStyle w:val="TOC2"/>
        <w:rPr>
          <w:rFonts w:asciiTheme="minorHAnsi" w:eastAsiaTheme="minorEastAsia" w:hAnsiTheme="minorHAnsi" w:cstheme="minorBidi"/>
          <w:b w:val="0"/>
          <w:kern w:val="2"/>
          <w:sz w:val="22"/>
          <w:szCs w:val="22"/>
          <w:lang w:eastAsia="en-AU"/>
          <w14:ligatures w14:val="standardContextual"/>
        </w:rPr>
      </w:pPr>
      <w:hyperlink w:anchor="_Toc151985182" w:history="1">
        <w:r w:rsidR="008E412C" w:rsidRPr="005C6B4F">
          <w:t>Part 2</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Registrar and deputy registrars</w:t>
        </w:r>
        <w:r w:rsidR="008E412C" w:rsidRPr="008E412C">
          <w:rPr>
            <w:vanish/>
          </w:rPr>
          <w:tab/>
        </w:r>
        <w:r w:rsidR="008E412C" w:rsidRPr="008E412C">
          <w:rPr>
            <w:vanish/>
          </w:rPr>
          <w:fldChar w:fldCharType="begin"/>
        </w:r>
        <w:r w:rsidR="008E412C" w:rsidRPr="008E412C">
          <w:rPr>
            <w:vanish/>
          </w:rPr>
          <w:instrText xml:space="preserve"> PAGEREF _Toc151985182 \h </w:instrText>
        </w:r>
        <w:r w:rsidR="008E412C" w:rsidRPr="008E412C">
          <w:rPr>
            <w:vanish/>
          </w:rPr>
        </w:r>
        <w:r w:rsidR="008E412C" w:rsidRPr="008E412C">
          <w:rPr>
            <w:vanish/>
          </w:rPr>
          <w:fldChar w:fldCharType="separate"/>
        </w:r>
        <w:r w:rsidR="00923A78">
          <w:rPr>
            <w:vanish/>
          </w:rPr>
          <w:t>5</w:t>
        </w:r>
        <w:r w:rsidR="008E412C" w:rsidRPr="008E412C">
          <w:rPr>
            <w:vanish/>
          </w:rPr>
          <w:fldChar w:fldCharType="end"/>
        </w:r>
      </w:hyperlink>
    </w:p>
    <w:p w14:paraId="0361E65D" w14:textId="08A84A80"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183" w:history="1">
        <w:r w:rsidRPr="005C6B4F">
          <w:t>7</w:t>
        </w:r>
        <w:r>
          <w:rPr>
            <w:rFonts w:asciiTheme="minorHAnsi" w:eastAsiaTheme="minorEastAsia" w:hAnsiTheme="minorHAnsi" w:cstheme="minorBidi"/>
            <w:kern w:val="2"/>
            <w:sz w:val="22"/>
            <w:szCs w:val="22"/>
            <w:lang w:eastAsia="en-AU"/>
            <w14:ligatures w14:val="standardContextual"/>
          </w:rPr>
          <w:tab/>
        </w:r>
        <w:r w:rsidRPr="005C6B4F">
          <w:t>Appointment of Property Developer Registrar</w:t>
        </w:r>
        <w:r>
          <w:tab/>
        </w:r>
        <w:r>
          <w:fldChar w:fldCharType="begin"/>
        </w:r>
        <w:r>
          <w:instrText xml:space="preserve"> PAGEREF _Toc151985183 \h </w:instrText>
        </w:r>
        <w:r>
          <w:fldChar w:fldCharType="separate"/>
        </w:r>
        <w:r w:rsidR="00923A78">
          <w:t>5</w:t>
        </w:r>
        <w:r>
          <w:fldChar w:fldCharType="end"/>
        </w:r>
      </w:hyperlink>
    </w:p>
    <w:p w14:paraId="5DCF2B57" w14:textId="6F957AA6"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184" w:history="1">
        <w:r w:rsidRPr="005C6B4F">
          <w:t>8</w:t>
        </w:r>
        <w:r>
          <w:rPr>
            <w:rFonts w:asciiTheme="minorHAnsi" w:eastAsiaTheme="minorEastAsia" w:hAnsiTheme="minorHAnsi" w:cstheme="minorBidi"/>
            <w:kern w:val="2"/>
            <w:sz w:val="22"/>
            <w:szCs w:val="22"/>
            <w:lang w:eastAsia="en-AU"/>
            <w14:ligatures w14:val="standardContextual"/>
          </w:rPr>
          <w:tab/>
        </w:r>
        <w:r w:rsidRPr="005C6B4F">
          <w:t>Delegation by registrar</w:t>
        </w:r>
        <w:r>
          <w:tab/>
        </w:r>
        <w:r>
          <w:fldChar w:fldCharType="begin"/>
        </w:r>
        <w:r>
          <w:instrText xml:space="preserve"> PAGEREF _Toc151985184 \h </w:instrText>
        </w:r>
        <w:r>
          <w:fldChar w:fldCharType="separate"/>
        </w:r>
        <w:r w:rsidR="00923A78">
          <w:t>5</w:t>
        </w:r>
        <w:r>
          <w:fldChar w:fldCharType="end"/>
        </w:r>
      </w:hyperlink>
    </w:p>
    <w:p w14:paraId="6FBE933A" w14:textId="11F694FB"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185" w:history="1">
        <w:r w:rsidRPr="005C6B4F">
          <w:t>9</w:t>
        </w:r>
        <w:r>
          <w:rPr>
            <w:rFonts w:asciiTheme="minorHAnsi" w:eastAsiaTheme="minorEastAsia" w:hAnsiTheme="minorHAnsi" w:cstheme="minorBidi"/>
            <w:kern w:val="2"/>
            <w:sz w:val="22"/>
            <w:szCs w:val="22"/>
            <w:lang w:eastAsia="en-AU"/>
            <w14:ligatures w14:val="standardContextual"/>
          </w:rPr>
          <w:tab/>
        </w:r>
        <w:r w:rsidRPr="005C6B4F">
          <w:t>Appointment of deputy registrars</w:t>
        </w:r>
        <w:r>
          <w:tab/>
        </w:r>
        <w:r>
          <w:fldChar w:fldCharType="begin"/>
        </w:r>
        <w:r>
          <w:instrText xml:space="preserve"> PAGEREF _Toc151985185 \h </w:instrText>
        </w:r>
        <w:r>
          <w:fldChar w:fldCharType="separate"/>
        </w:r>
        <w:r w:rsidR="00923A78">
          <w:t>5</w:t>
        </w:r>
        <w:r>
          <w:fldChar w:fldCharType="end"/>
        </w:r>
      </w:hyperlink>
    </w:p>
    <w:p w14:paraId="7D23041D" w14:textId="06B282FE" w:rsidR="008E412C" w:rsidRDefault="008E412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985186" w:history="1">
        <w:r w:rsidRPr="005C6B4F">
          <w:t>10</w:t>
        </w:r>
        <w:r>
          <w:rPr>
            <w:rFonts w:asciiTheme="minorHAnsi" w:eastAsiaTheme="minorEastAsia" w:hAnsiTheme="minorHAnsi" w:cstheme="minorBidi"/>
            <w:kern w:val="2"/>
            <w:sz w:val="22"/>
            <w:szCs w:val="22"/>
            <w:lang w:eastAsia="en-AU"/>
            <w14:ligatures w14:val="standardContextual"/>
          </w:rPr>
          <w:tab/>
        </w:r>
        <w:r w:rsidRPr="005C6B4F">
          <w:t>Functions of deputy registrars</w:t>
        </w:r>
        <w:r>
          <w:tab/>
        </w:r>
        <w:r>
          <w:fldChar w:fldCharType="begin"/>
        </w:r>
        <w:r>
          <w:instrText xml:space="preserve"> PAGEREF _Toc151985186 \h </w:instrText>
        </w:r>
        <w:r>
          <w:fldChar w:fldCharType="separate"/>
        </w:r>
        <w:r w:rsidR="00923A78">
          <w:t>5</w:t>
        </w:r>
        <w:r>
          <w:fldChar w:fldCharType="end"/>
        </w:r>
      </w:hyperlink>
    </w:p>
    <w:p w14:paraId="4361CA0A" w14:textId="0F55646F" w:rsidR="008E412C" w:rsidRDefault="006866AE">
      <w:pPr>
        <w:pStyle w:val="TOC2"/>
        <w:rPr>
          <w:rFonts w:asciiTheme="minorHAnsi" w:eastAsiaTheme="minorEastAsia" w:hAnsiTheme="minorHAnsi" w:cstheme="minorBidi"/>
          <w:b w:val="0"/>
          <w:kern w:val="2"/>
          <w:sz w:val="22"/>
          <w:szCs w:val="22"/>
          <w:lang w:eastAsia="en-AU"/>
          <w14:ligatures w14:val="standardContextual"/>
        </w:rPr>
      </w:pPr>
      <w:hyperlink w:anchor="_Toc151985187" w:history="1">
        <w:r w:rsidR="008E412C" w:rsidRPr="005C6B4F">
          <w:t>Part 3</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Licensing of property developers</w:t>
        </w:r>
        <w:r w:rsidR="008E412C" w:rsidRPr="008E412C">
          <w:rPr>
            <w:vanish/>
          </w:rPr>
          <w:tab/>
        </w:r>
        <w:r w:rsidR="008E412C" w:rsidRPr="008E412C">
          <w:rPr>
            <w:vanish/>
          </w:rPr>
          <w:fldChar w:fldCharType="begin"/>
        </w:r>
        <w:r w:rsidR="008E412C" w:rsidRPr="008E412C">
          <w:rPr>
            <w:vanish/>
          </w:rPr>
          <w:instrText xml:space="preserve"> PAGEREF _Toc151985187 \h </w:instrText>
        </w:r>
        <w:r w:rsidR="008E412C" w:rsidRPr="008E412C">
          <w:rPr>
            <w:vanish/>
          </w:rPr>
        </w:r>
        <w:r w:rsidR="008E412C" w:rsidRPr="008E412C">
          <w:rPr>
            <w:vanish/>
          </w:rPr>
          <w:fldChar w:fldCharType="separate"/>
        </w:r>
        <w:r w:rsidR="00923A78">
          <w:rPr>
            <w:vanish/>
          </w:rPr>
          <w:t>7</w:t>
        </w:r>
        <w:r w:rsidR="008E412C" w:rsidRPr="008E412C">
          <w:rPr>
            <w:vanish/>
          </w:rPr>
          <w:fldChar w:fldCharType="end"/>
        </w:r>
      </w:hyperlink>
    </w:p>
    <w:p w14:paraId="1990C511" w14:textId="02257A12"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188" w:history="1">
        <w:r w:rsidR="008E412C" w:rsidRPr="005C6B4F">
          <w:t>Division 3.1</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Preliminary</w:t>
        </w:r>
        <w:r w:rsidR="008E412C" w:rsidRPr="008E412C">
          <w:rPr>
            <w:vanish/>
          </w:rPr>
          <w:tab/>
        </w:r>
        <w:r w:rsidR="008E412C" w:rsidRPr="008E412C">
          <w:rPr>
            <w:vanish/>
          </w:rPr>
          <w:fldChar w:fldCharType="begin"/>
        </w:r>
        <w:r w:rsidR="008E412C" w:rsidRPr="008E412C">
          <w:rPr>
            <w:vanish/>
          </w:rPr>
          <w:instrText xml:space="preserve"> PAGEREF _Toc151985188 \h </w:instrText>
        </w:r>
        <w:r w:rsidR="008E412C" w:rsidRPr="008E412C">
          <w:rPr>
            <w:vanish/>
          </w:rPr>
        </w:r>
        <w:r w:rsidR="008E412C" w:rsidRPr="008E412C">
          <w:rPr>
            <w:vanish/>
          </w:rPr>
          <w:fldChar w:fldCharType="separate"/>
        </w:r>
        <w:r w:rsidR="00923A78">
          <w:rPr>
            <w:vanish/>
          </w:rPr>
          <w:t>7</w:t>
        </w:r>
        <w:r w:rsidR="008E412C" w:rsidRPr="008E412C">
          <w:rPr>
            <w:vanish/>
          </w:rPr>
          <w:fldChar w:fldCharType="end"/>
        </w:r>
      </w:hyperlink>
    </w:p>
    <w:p w14:paraId="61E4D213" w14:textId="1648C5A9"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189" w:history="1">
        <w:r w:rsidRPr="005C6B4F">
          <w:t>11</w:t>
        </w:r>
        <w:r>
          <w:rPr>
            <w:rFonts w:asciiTheme="minorHAnsi" w:eastAsiaTheme="minorEastAsia" w:hAnsiTheme="minorHAnsi" w:cstheme="minorBidi"/>
            <w:kern w:val="2"/>
            <w:sz w:val="22"/>
            <w:szCs w:val="22"/>
            <w:lang w:eastAsia="en-AU"/>
            <w14:ligatures w14:val="standardContextual"/>
          </w:rPr>
          <w:tab/>
        </w:r>
        <w:r w:rsidRPr="005C6B4F">
          <w:t>Purpose—pt 3</w:t>
        </w:r>
        <w:r>
          <w:tab/>
        </w:r>
        <w:r>
          <w:fldChar w:fldCharType="begin"/>
        </w:r>
        <w:r>
          <w:instrText xml:space="preserve"> PAGEREF _Toc151985189 \h </w:instrText>
        </w:r>
        <w:r>
          <w:fldChar w:fldCharType="separate"/>
        </w:r>
        <w:r w:rsidR="00923A78">
          <w:t>7</w:t>
        </w:r>
        <w:r>
          <w:fldChar w:fldCharType="end"/>
        </w:r>
      </w:hyperlink>
    </w:p>
    <w:p w14:paraId="225C05E2" w14:textId="5202C5D6"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190" w:history="1">
        <w:r w:rsidRPr="005C6B4F">
          <w:t>12</w:t>
        </w:r>
        <w:r>
          <w:rPr>
            <w:rFonts w:asciiTheme="minorHAnsi" w:eastAsiaTheme="minorEastAsia" w:hAnsiTheme="minorHAnsi" w:cstheme="minorBidi"/>
            <w:kern w:val="2"/>
            <w:sz w:val="22"/>
            <w:szCs w:val="22"/>
            <w:lang w:eastAsia="en-AU"/>
            <w14:ligatures w14:val="standardContextual"/>
          </w:rPr>
          <w:tab/>
        </w:r>
        <w:r w:rsidRPr="005C6B4F">
          <w:t xml:space="preserve">Meaning of </w:t>
        </w:r>
        <w:r w:rsidRPr="005C6B4F">
          <w:rPr>
            <w:i/>
          </w:rPr>
          <w:t xml:space="preserve">associated entity </w:t>
        </w:r>
        <w:r w:rsidRPr="005C6B4F">
          <w:t>and</w:t>
        </w:r>
        <w:r w:rsidRPr="005C6B4F">
          <w:rPr>
            <w:i/>
          </w:rPr>
          <w:t xml:space="preserve"> key person</w:t>
        </w:r>
        <w:r>
          <w:tab/>
        </w:r>
        <w:r>
          <w:fldChar w:fldCharType="begin"/>
        </w:r>
        <w:r>
          <w:instrText xml:space="preserve"> PAGEREF _Toc151985190 \h </w:instrText>
        </w:r>
        <w:r>
          <w:fldChar w:fldCharType="separate"/>
        </w:r>
        <w:r w:rsidR="00923A78">
          <w:t>7</w:t>
        </w:r>
        <w:r>
          <w:fldChar w:fldCharType="end"/>
        </w:r>
      </w:hyperlink>
    </w:p>
    <w:p w14:paraId="3F5A86EB" w14:textId="10E5B268"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191" w:history="1">
        <w:r w:rsidRPr="005C6B4F">
          <w:t>13</w:t>
        </w:r>
        <w:r>
          <w:rPr>
            <w:rFonts w:asciiTheme="minorHAnsi" w:eastAsiaTheme="minorEastAsia" w:hAnsiTheme="minorHAnsi" w:cstheme="minorBidi"/>
            <w:kern w:val="2"/>
            <w:sz w:val="22"/>
            <w:szCs w:val="22"/>
            <w:lang w:eastAsia="en-AU"/>
            <w14:ligatures w14:val="standardContextual"/>
          </w:rPr>
          <w:tab/>
        </w:r>
        <w:r w:rsidRPr="005C6B4F">
          <w:t xml:space="preserve">Meaning of </w:t>
        </w:r>
        <w:r w:rsidRPr="005C6B4F">
          <w:rPr>
            <w:i/>
          </w:rPr>
          <w:t>suitable person</w:t>
        </w:r>
        <w:r>
          <w:tab/>
        </w:r>
        <w:r>
          <w:fldChar w:fldCharType="begin"/>
        </w:r>
        <w:r>
          <w:instrText xml:space="preserve"> PAGEREF _Toc151985191 \h </w:instrText>
        </w:r>
        <w:r>
          <w:fldChar w:fldCharType="separate"/>
        </w:r>
        <w:r w:rsidR="00923A78">
          <w:t>9</w:t>
        </w:r>
        <w:r>
          <w:fldChar w:fldCharType="end"/>
        </w:r>
      </w:hyperlink>
    </w:p>
    <w:p w14:paraId="0EF6BAB8" w14:textId="4C8EACD0"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192" w:history="1">
        <w:r w:rsidRPr="005C6B4F">
          <w:t>14</w:t>
        </w:r>
        <w:r>
          <w:rPr>
            <w:rFonts w:asciiTheme="minorHAnsi" w:eastAsiaTheme="minorEastAsia" w:hAnsiTheme="minorHAnsi" w:cstheme="minorBidi"/>
            <w:kern w:val="2"/>
            <w:sz w:val="22"/>
            <w:szCs w:val="22"/>
            <w:lang w:eastAsia="en-AU"/>
            <w14:ligatures w14:val="standardContextual"/>
          </w:rPr>
          <w:tab/>
        </w:r>
        <w:r w:rsidRPr="005C6B4F">
          <w:t xml:space="preserve">Meaning of </w:t>
        </w:r>
        <w:r w:rsidRPr="005C6B4F">
          <w:rPr>
            <w:i/>
          </w:rPr>
          <w:t>rating report</w:t>
        </w:r>
        <w:r w:rsidRPr="005C6B4F">
          <w:t>—pt 3</w:t>
        </w:r>
        <w:r>
          <w:tab/>
        </w:r>
        <w:r>
          <w:fldChar w:fldCharType="begin"/>
        </w:r>
        <w:r>
          <w:instrText xml:space="preserve"> PAGEREF _Toc151985192 \h </w:instrText>
        </w:r>
        <w:r>
          <w:fldChar w:fldCharType="separate"/>
        </w:r>
        <w:r w:rsidR="00923A78">
          <w:t>11</w:t>
        </w:r>
        <w:r>
          <w:fldChar w:fldCharType="end"/>
        </w:r>
      </w:hyperlink>
    </w:p>
    <w:p w14:paraId="2A65D40D" w14:textId="4A3D628B"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193" w:history="1">
        <w:r w:rsidR="008E412C" w:rsidRPr="005C6B4F">
          <w:t>Division 3.2</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Property developer licences</w:t>
        </w:r>
        <w:r w:rsidR="008E412C" w:rsidRPr="008E412C">
          <w:rPr>
            <w:vanish/>
          </w:rPr>
          <w:tab/>
        </w:r>
        <w:r w:rsidR="008E412C" w:rsidRPr="008E412C">
          <w:rPr>
            <w:vanish/>
          </w:rPr>
          <w:fldChar w:fldCharType="begin"/>
        </w:r>
        <w:r w:rsidR="008E412C" w:rsidRPr="008E412C">
          <w:rPr>
            <w:vanish/>
          </w:rPr>
          <w:instrText xml:space="preserve"> PAGEREF _Toc151985193 \h </w:instrText>
        </w:r>
        <w:r w:rsidR="008E412C" w:rsidRPr="008E412C">
          <w:rPr>
            <w:vanish/>
          </w:rPr>
        </w:r>
        <w:r w:rsidR="008E412C" w:rsidRPr="008E412C">
          <w:rPr>
            <w:vanish/>
          </w:rPr>
          <w:fldChar w:fldCharType="separate"/>
        </w:r>
        <w:r w:rsidR="00923A78">
          <w:rPr>
            <w:vanish/>
          </w:rPr>
          <w:t>11</w:t>
        </w:r>
        <w:r w:rsidR="008E412C" w:rsidRPr="008E412C">
          <w:rPr>
            <w:vanish/>
          </w:rPr>
          <w:fldChar w:fldCharType="end"/>
        </w:r>
      </w:hyperlink>
    </w:p>
    <w:p w14:paraId="1F84BAD6" w14:textId="3053F5CD"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194" w:history="1">
        <w:r w:rsidRPr="005C6B4F">
          <w:t>15</w:t>
        </w:r>
        <w:r>
          <w:rPr>
            <w:rFonts w:asciiTheme="minorHAnsi" w:eastAsiaTheme="minorEastAsia" w:hAnsiTheme="minorHAnsi" w:cstheme="minorBidi"/>
            <w:kern w:val="2"/>
            <w:sz w:val="22"/>
            <w:szCs w:val="22"/>
            <w:lang w:eastAsia="en-AU"/>
            <w14:ligatures w14:val="standardContextual"/>
          </w:rPr>
          <w:tab/>
        </w:r>
        <w:r w:rsidRPr="005C6B4F">
          <w:t>Applications for licence</w:t>
        </w:r>
        <w:r>
          <w:tab/>
        </w:r>
        <w:r>
          <w:fldChar w:fldCharType="begin"/>
        </w:r>
        <w:r>
          <w:instrText xml:space="preserve"> PAGEREF _Toc151985194 \h </w:instrText>
        </w:r>
        <w:r>
          <w:fldChar w:fldCharType="separate"/>
        </w:r>
        <w:r w:rsidR="00923A78">
          <w:t>11</w:t>
        </w:r>
        <w:r>
          <w:fldChar w:fldCharType="end"/>
        </w:r>
      </w:hyperlink>
    </w:p>
    <w:p w14:paraId="42005B7D" w14:textId="2ADB106F"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195" w:history="1">
        <w:r w:rsidRPr="005C6B4F">
          <w:t>16</w:t>
        </w:r>
        <w:r>
          <w:rPr>
            <w:rFonts w:asciiTheme="minorHAnsi" w:eastAsiaTheme="minorEastAsia" w:hAnsiTheme="minorHAnsi" w:cstheme="minorBidi"/>
            <w:kern w:val="2"/>
            <w:sz w:val="22"/>
            <w:szCs w:val="22"/>
            <w:lang w:eastAsia="en-AU"/>
            <w14:ligatures w14:val="standardContextual"/>
          </w:rPr>
          <w:tab/>
        </w:r>
        <w:r w:rsidRPr="005C6B4F">
          <w:t>Eligibility for licence</w:t>
        </w:r>
        <w:r>
          <w:tab/>
        </w:r>
        <w:r>
          <w:fldChar w:fldCharType="begin"/>
        </w:r>
        <w:r>
          <w:instrText xml:space="preserve"> PAGEREF _Toc151985195 \h </w:instrText>
        </w:r>
        <w:r>
          <w:fldChar w:fldCharType="separate"/>
        </w:r>
        <w:r w:rsidR="00923A78">
          <w:t>12</w:t>
        </w:r>
        <w:r>
          <w:fldChar w:fldCharType="end"/>
        </w:r>
      </w:hyperlink>
    </w:p>
    <w:p w14:paraId="22C2A9A5" w14:textId="239C747A"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196" w:history="1">
        <w:r w:rsidRPr="005C6B4F">
          <w:t>17</w:t>
        </w:r>
        <w:r>
          <w:rPr>
            <w:rFonts w:asciiTheme="minorHAnsi" w:eastAsiaTheme="minorEastAsia" w:hAnsiTheme="minorHAnsi" w:cstheme="minorBidi"/>
            <w:kern w:val="2"/>
            <w:sz w:val="22"/>
            <w:szCs w:val="22"/>
            <w:lang w:eastAsia="en-AU"/>
            <w14:ligatures w14:val="standardContextual"/>
          </w:rPr>
          <w:tab/>
        </w:r>
        <w:r w:rsidRPr="005C6B4F">
          <w:t>Applications for licence renewal</w:t>
        </w:r>
        <w:r>
          <w:tab/>
        </w:r>
        <w:r>
          <w:fldChar w:fldCharType="begin"/>
        </w:r>
        <w:r>
          <w:instrText xml:space="preserve"> PAGEREF _Toc151985196 \h </w:instrText>
        </w:r>
        <w:r>
          <w:fldChar w:fldCharType="separate"/>
        </w:r>
        <w:r w:rsidR="00923A78">
          <w:t>12</w:t>
        </w:r>
        <w:r>
          <w:fldChar w:fldCharType="end"/>
        </w:r>
      </w:hyperlink>
    </w:p>
    <w:p w14:paraId="20F2F39D" w14:textId="1728CD3C"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197" w:history="1">
        <w:r w:rsidRPr="005C6B4F">
          <w:t>18</w:t>
        </w:r>
        <w:r>
          <w:rPr>
            <w:rFonts w:asciiTheme="minorHAnsi" w:eastAsiaTheme="minorEastAsia" w:hAnsiTheme="minorHAnsi" w:cstheme="minorBidi"/>
            <w:kern w:val="2"/>
            <w:sz w:val="22"/>
            <w:szCs w:val="22"/>
            <w:lang w:eastAsia="en-AU"/>
            <w14:ligatures w14:val="standardContextual"/>
          </w:rPr>
          <w:tab/>
        </w:r>
        <w:r w:rsidRPr="005C6B4F">
          <w:t>Eligibility for licence renewal</w:t>
        </w:r>
        <w:r>
          <w:tab/>
        </w:r>
        <w:r>
          <w:fldChar w:fldCharType="begin"/>
        </w:r>
        <w:r>
          <w:instrText xml:space="preserve"> PAGEREF _Toc151985197 \h </w:instrText>
        </w:r>
        <w:r>
          <w:fldChar w:fldCharType="separate"/>
        </w:r>
        <w:r w:rsidR="00923A78">
          <w:t>13</w:t>
        </w:r>
        <w:r>
          <w:fldChar w:fldCharType="end"/>
        </w:r>
      </w:hyperlink>
    </w:p>
    <w:p w14:paraId="23788B41" w14:textId="6CB1A4D0"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198" w:history="1">
        <w:r w:rsidRPr="005C6B4F">
          <w:t>19</w:t>
        </w:r>
        <w:r>
          <w:rPr>
            <w:rFonts w:asciiTheme="minorHAnsi" w:eastAsiaTheme="minorEastAsia" w:hAnsiTheme="minorHAnsi" w:cstheme="minorBidi"/>
            <w:kern w:val="2"/>
            <w:sz w:val="22"/>
            <w:szCs w:val="22"/>
            <w:lang w:eastAsia="en-AU"/>
            <w14:ligatures w14:val="standardContextual"/>
          </w:rPr>
          <w:tab/>
        </w:r>
        <w:r w:rsidRPr="005C6B4F">
          <w:t>Registrar may request more information</w:t>
        </w:r>
        <w:r>
          <w:tab/>
        </w:r>
        <w:r>
          <w:fldChar w:fldCharType="begin"/>
        </w:r>
        <w:r>
          <w:instrText xml:space="preserve"> PAGEREF _Toc151985198 \h </w:instrText>
        </w:r>
        <w:r>
          <w:fldChar w:fldCharType="separate"/>
        </w:r>
        <w:r w:rsidR="00923A78">
          <w:t>13</w:t>
        </w:r>
        <w:r>
          <w:fldChar w:fldCharType="end"/>
        </w:r>
      </w:hyperlink>
    </w:p>
    <w:p w14:paraId="6282FF73" w14:textId="60E6823A"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199" w:history="1">
        <w:r w:rsidRPr="005C6B4F">
          <w:t>20</w:t>
        </w:r>
        <w:r>
          <w:rPr>
            <w:rFonts w:asciiTheme="minorHAnsi" w:eastAsiaTheme="minorEastAsia" w:hAnsiTheme="minorHAnsi" w:cstheme="minorBidi"/>
            <w:kern w:val="2"/>
            <w:sz w:val="22"/>
            <w:szCs w:val="22"/>
            <w:lang w:eastAsia="en-AU"/>
            <w14:ligatures w14:val="standardContextual"/>
          </w:rPr>
          <w:tab/>
        </w:r>
        <w:r w:rsidRPr="005C6B4F">
          <w:t>Change of information must be provided</w:t>
        </w:r>
        <w:r>
          <w:tab/>
        </w:r>
        <w:r>
          <w:fldChar w:fldCharType="begin"/>
        </w:r>
        <w:r>
          <w:instrText xml:space="preserve"> PAGEREF _Toc151985199 \h </w:instrText>
        </w:r>
        <w:r>
          <w:fldChar w:fldCharType="separate"/>
        </w:r>
        <w:r w:rsidR="00923A78">
          <w:t>13</w:t>
        </w:r>
        <w:r>
          <w:fldChar w:fldCharType="end"/>
        </w:r>
      </w:hyperlink>
    </w:p>
    <w:p w14:paraId="568EB984" w14:textId="6AB633CA"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00" w:history="1">
        <w:r w:rsidRPr="005C6B4F">
          <w:t>21</w:t>
        </w:r>
        <w:r>
          <w:rPr>
            <w:rFonts w:asciiTheme="minorHAnsi" w:eastAsiaTheme="minorEastAsia" w:hAnsiTheme="minorHAnsi" w:cstheme="minorBidi"/>
            <w:kern w:val="2"/>
            <w:sz w:val="22"/>
            <w:szCs w:val="22"/>
            <w:lang w:eastAsia="en-AU"/>
            <w14:ligatures w14:val="standardContextual"/>
          </w:rPr>
          <w:tab/>
        </w:r>
        <w:r w:rsidRPr="005C6B4F">
          <w:t>Deciding applications</w:t>
        </w:r>
        <w:r>
          <w:tab/>
        </w:r>
        <w:r>
          <w:fldChar w:fldCharType="begin"/>
        </w:r>
        <w:r>
          <w:instrText xml:space="preserve"> PAGEREF _Toc151985200 \h </w:instrText>
        </w:r>
        <w:r>
          <w:fldChar w:fldCharType="separate"/>
        </w:r>
        <w:r w:rsidR="00923A78">
          <w:t>14</w:t>
        </w:r>
        <w:r>
          <w:fldChar w:fldCharType="end"/>
        </w:r>
      </w:hyperlink>
    </w:p>
    <w:p w14:paraId="3C6FD585" w14:textId="3E2ABB0C"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01" w:history="1">
        <w:r w:rsidRPr="005C6B4F">
          <w:t>22</w:t>
        </w:r>
        <w:r>
          <w:rPr>
            <w:rFonts w:asciiTheme="minorHAnsi" w:eastAsiaTheme="minorEastAsia" w:hAnsiTheme="minorHAnsi" w:cstheme="minorBidi"/>
            <w:kern w:val="2"/>
            <w:sz w:val="22"/>
            <w:szCs w:val="22"/>
            <w:lang w:eastAsia="en-AU"/>
            <w14:ligatures w14:val="standardContextual"/>
          </w:rPr>
          <w:tab/>
        </w:r>
        <w:r w:rsidRPr="005C6B4F">
          <w:t>Licence valid until application for renewal decided</w:t>
        </w:r>
        <w:r>
          <w:tab/>
        </w:r>
        <w:r>
          <w:fldChar w:fldCharType="begin"/>
        </w:r>
        <w:r>
          <w:instrText xml:space="preserve"> PAGEREF _Toc151985201 \h </w:instrText>
        </w:r>
        <w:r>
          <w:fldChar w:fldCharType="separate"/>
        </w:r>
        <w:r w:rsidR="00923A78">
          <w:t>14</w:t>
        </w:r>
        <w:r>
          <w:fldChar w:fldCharType="end"/>
        </w:r>
      </w:hyperlink>
    </w:p>
    <w:p w14:paraId="295F1D9E" w14:textId="7AC3ACEC"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02" w:history="1">
        <w:r w:rsidRPr="005C6B4F">
          <w:t>23</w:t>
        </w:r>
        <w:r>
          <w:rPr>
            <w:rFonts w:asciiTheme="minorHAnsi" w:eastAsiaTheme="minorEastAsia" w:hAnsiTheme="minorHAnsi" w:cstheme="minorBidi"/>
            <w:kern w:val="2"/>
            <w:sz w:val="22"/>
            <w:szCs w:val="22"/>
            <w:lang w:eastAsia="en-AU"/>
            <w14:ligatures w14:val="standardContextual"/>
          </w:rPr>
          <w:tab/>
        </w:r>
        <w:r w:rsidRPr="005C6B4F">
          <w:t>Licence conditions</w:t>
        </w:r>
        <w:r>
          <w:tab/>
        </w:r>
        <w:r>
          <w:fldChar w:fldCharType="begin"/>
        </w:r>
        <w:r>
          <w:instrText xml:space="preserve"> PAGEREF _Toc151985202 \h </w:instrText>
        </w:r>
        <w:r>
          <w:fldChar w:fldCharType="separate"/>
        </w:r>
        <w:r w:rsidR="00923A78">
          <w:t>14</w:t>
        </w:r>
        <w:r>
          <w:fldChar w:fldCharType="end"/>
        </w:r>
      </w:hyperlink>
    </w:p>
    <w:p w14:paraId="4100091F" w14:textId="57625B9B"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03" w:history="1">
        <w:r w:rsidRPr="005C6B4F">
          <w:t>24</w:t>
        </w:r>
        <w:r>
          <w:rPr>
            <w:rFonts w:asciiTheme="minorHAnsi" w:eastAsiaTheme="minorEastAsia" w:hAnsiTheme="minorHAnsi" w:cstheme="minorBidi"/>
            <w:kern w:val="2"/>
            <w:sz w:val="22"/>
            <w:szCs w:val="22"/>
            <w:lang w:eastAsia="en-AU"/>
            <w14:ligatures w14:val="standardContextual"/>
          </w:rPr>
          <w:tab/>
        </w:r>
        <w:r w:rsidRPr="005C6B4F">
          <w:t>Licence term</w:t>
        </w:r>
        <w:r>
          <w:tab/>
        </w:r>
        <w:r>
          <w:fldChar w:fldCharType="begin"/>
        </w:r>
        <w:r>
          <w:instrText xml:space="preserve"> PAGEREF _Toc151985203 \h </w:instrText>
        </w:r>
        <w:r>
          <w:fldChar w:fldCharType="separate"/>
        </w:r>
        <w:r w:rsidR="00923A78">
          <w:t>17</w:t>
        </w:r>
        <w:r>
          <w:fldChar w:fldCharType="end"/>
        </w:r>
      </w:hyperlink>
    </w:p>
    <w:p w14:paraId="396AB21E" w14:textId="71EA0AD3"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04" w:history="1">
        <w:r w:rsidRPr="005C6B4F">
          <w:t>25</w:t>
        </w:r>
        <w:r>
          <w:rPr>
            <w:rFonts w:asciiTheme="minorHAnsi" w:eastAsiaTheme="minorEastAsia" w:hAnsiTheme="minorHAnsi" w:cstheme="minorBidi"/>
            <w:kern w:val="2"/>
            <w:sz w:val="22"/>
            <w:szCs w:val="22"/>
            <w:lang w:eastAsia="en-AU"/>
            <w14:ligatures w14:val="standardContextual"/>
          </w:rPr>
          <w:tab/>
        </w:r>
        <w:r w:rsidRPr="005C6B4F">
          <w:t>Content of licence</w:t>
        </w:r>
        <w:r>
          <w:tab/>
        </w:r>
        <w:r>
          <w:fldChar w:fldCharType="begin"/>
        </w:r>
        <w:r>
          <w:instrText xml:space="preserve"> PAGEREF _Toc151985204 \h </w:instrText>
        </w:r>
        <w:r>
          <w:fldChar w:fldCharType="separate"/>
        </w:r>
        <w:r w:rsidR="00923A78">
          <w:t>17</w:t>
        </w:r>
        <w:r>
          <w:fldChar w:fldCharType="end"/>
        </w:r>
      </w:hyperlink>
    </w:p>
    <w:p w14:paraId="4D400A28" w14:textId="49EF63D3"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205" w:history="1">
        <w:r w:rsidR="008E412C" w:rsidRPr="005C6B4F">
          <w:t>Division 3.3</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Licence variations and change of circumstances</w:t>
        </w:r>
        <w:r w:rsidR="008E412C" w:rsidRPr="008E412C">
          <w:rPr>
            <w:vanish/>
          </w:rPr>
          <w:tab/>
        </w:r>
        <w:r w:rsidR="008E412C" w:rsidRPr="008E412C">
          <w:rPr>
            <w:vanish/>
          </w:rPr>
          <w:fldChar w:fldCharType="begin"/>
        </w:r>
        <w:r w:rsidR="008E412C" w:rsidRPr="008E412C">
          <w:rPr>
            <w:vanish/>
          </w:rPr>
          <w:instrText xml:space="preserve"> PAGEREF _Toc151985205 \h </w:instrText>
        </w:r>
        <w:r w:rsidR="008E412C" w:rsidRPr="008E412C">
          <w:rPr>
            <w:vanish/>
          </w:rPr>
        </w:r>
        <w:r w:rsidR="008E412C" w:rsidRPr="008E412C">
          <w:rPr>
            <w:vanish/>
          </w:rPr>
          <w:fldChar w:fldCharType="separate"/>
        </w:r>
        <w:r w:rsidR="00923A78">
          <w:rPr>
            <w:vanish/>
          </w:rPr>
          <w:t>18</w:t>
        </w:r>
        <w:r w:rsidR="008E412C" w:rsidRPr="008E412C">
          <w:rPr>
            <w:vanish/>
          </w:rPr>
          <w:fldChar w:fldCharType="end"/>
        </w:r>
      </w:hyperlink>
    </w:p>
    <w:p w14:paraId="2CD27188" w14:textId="37D5C0F5"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06" w:history="1">
        <w:r w:rsidRPr="005C6B4F">
          <w:t>26</w:t>
        </w:r>
        <w:r>
          <w:rPr>
            <w:rFonts w:asciiTheme="minorHAnsi" w:eastAsiaTheme="minorEastAsia" w:hAnsiTheme="minorHAnsi" w:cstheme="minorBidi"/>
            <w:kern w:val="2"/>
            <w:sz w:val="22"/>
            <w:szCs w:val="22"/>
            <w:lang w:eastAsia="en-AU"/>
            <w14:ligatures w14:val="standardContextual"/>
          </w:rPr>
          <w:tab/>
        </w:r>
        <w:r w:rsidRPr="005C6B4F">
          <w:t>Variation of licence</w:t>
        </w:r>
        <w:r>
          <w:tab/>
        </w:r>
        <w:r>
          <w:fldChar w:fldCharType="begin"/>
        </w:r>
        <w:r>
          <w:instrText xml:space="preserve"> PAGEREF _Toc151985206 \h </w:instrText>
        </w:r>
        <w:r>
          <w:fldChar w:fldCharType="separate"/>
        </w:r>
        <w:r w:rsidR="00923A78">
          <w:t>18</w:t>
        </w:r>
        <w:r>
          <w:fldChar w:fldCharType="end"/>
        </w:r>
      </w:hyperlink>
    </w:p>
    <w:p w14:paraId="205A2F72" w14:textId="3D337F5D"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07" w:history="1">
        <w:r w:rsidRPr="005C6B4F">
          <w:t>27</w:t>
        </w:r>
        <w:r>
          <w:rPr>
            <w:rFonts w:asciiTheme="minorHAnsi" w:eastAsiaTheme="minorEastAsia" w:hAnsiTheme="minorHAnsi" w:cstheme="minorBidi"/>
            <w:kern w:val="2"/>
            <w:sz w:val="22"/>
            <w:szCs w:val="22"/>
            <w:lang w:eastAsia="en-AU"/>
            <w14:ligatures w14:val="standardContextual"/>
          </w:rPr>
          <w:tab/>
        </w:r>
        <w:r w:rsidRPr="005C6B4F">
          <w:t>Notifying registrar about change of circumstances</w:t>
        </w:r>
        <w:r>
          <w:tab/>
        </w:r>
        <w:r>
          <w:fldChar w:fldCharType="begin"/>
        </w:r>
        <w:r>
          <w:instrText xml:space="preserve"> PAGEREF _Toc151985207 \h </w:instrText>
        </w:r>
        <w:r>
          <w:fldChar w:fldCharType="separate"/>
        </w:r>
        <w:r w:rsidR="00923A78">
          <w:t>19</w:t>
        </w:r>
        <w:r>
          <w:fldChar w:fldCharType="end"/>
        </w:r>
      </w:hyperlink>
    </w:p>
    <w:p w14:paraId="3EDAF55E" w14:textId="42E17109"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208" w:history="1">
        <w:r w:rsidR="008E412C" w:rsidRPr="005C6B4F">
          <w:t>Division 3.4</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Register of licensed property developers</w:t>
        </w:r>
        <w:r w:rsidR="008E412C" w:rsidRPr="008E412C">
          <w:rPr>
            <w:vanish/>
          </w:rPr>
          <w:tab/>
        </w:r>
        <w:r w:rsidR="008E412C" w:rsidRPr="008E412C">
          <w:rPr>
            <w:vanish/>
          </w:rPr>
          <w:fldChar w:fldCharType="begin"/>
        </w:r>
        <w:r w:rsidR="008E412C" w:rsidRPr="008E412C">
          <w:rPr>
            <w:vanish/>
          </w:rPr>
          <w:instrText xml:space="preserve"> PAGEREF _Toc151985208 \h </w:instrText>
        </w:r>
        <w:r w:rsidR="008E412C" w:rsidRPr="008E412C">
          <w:rPr>
            <w:vanish/>
          </w:rPr>
        </w:r>
        <w:r w:rsidR="008E412C" w:rsidRPr="008E412C">
          <w:rPr>
            <w:vanish/>
          </w:rPr>
          <w:fldChar w:fldCharType="separate"/>
        </w:r>
        <w:r w:rsidR="00923A78">
          <w:rPr>
            <w:vanish/>
          </w:rPr>
          <w:t>20</w:t>
        </w:r>
        <w:r w:rsidR="008E412C" w:rsidRPr="008E412C">
          <w:rPr>
            <w:vanish/>
          </w:rPr>
          <w:fldChar w:fldCharType="end"/>
        </w:r>
      </w:hyperlink>
    </w:p>
    <w:p w14:paraId="7103DF87" w14:textId="4DB8BE27"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09" w:history="1">
        <w:r w:rsidRPr="005C6B4F">
          <w:t>28</w:t>
        </w:r>
        <w:r>
          <w:rPr>
            <w:rFonts w:asciiTheme="minorHAnsi" w:eastAsiaTheme="minorEastAsia" w:hAnsiTheme="minorHAnsi" w:cstheme="minorBidi"/>
            <w:kern w:val="2"/>
            <w:sz w:val="22"/>
            <w:szCs w:val="22"/>
            <w:lang w:eastAsia="en-AU"/>
            <w14:ligatures w14:val="standardContextual"/>
          </w:rPr>
          <w:tab/>
        </w:r>
        <w:r w:rsidRPr="005C6B4F">
          <w:t>Registrar must keep register</w:t>
        </w:r>
        <w:r>
          <w:tab/>
        </w:r>
        <w:r>
          <w:fldChar w:fldCharType="begin"/>
        </w:r>
        <w:r>
          <w:instrText xml:space="preserve"> PAGEREF _Toc151985209 \h </w:instrText>
        </w:r>
        <w:r>
          <w:fldChar w:fldCharType="separate"/>
        </w:r>
        <w:r w:rsidR="00923A78">
          <w:t>20</w:t>
        </w:r>
        <w:r>
          <w:fldChar w:fldCharType="end"/>
        </w:r>
      </w:hyperlink>
    </w:p>
    <w:p w14:paraId="3CA329B7" w14:textId="65182511"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10" w:history="1">
        <w:r w:rsidRPr="005C6B4F">
          <w:t>29</w:t>
        </w:r>
        <w:r>
          <w:rPr>
            <w:rFonts w:asciiTheme="minorHAnsi" w:eastAsiaTheme="minorEastAsia" w:hAnsiTheme="minorHAnsi" w:cstheme="minorBidi"/>
            <w:kern w:val="2"/>
            <w:sz w:val="22"/>
            <w:szCs w:val="22"/>
            <w:lang w:eastAsia="en-AU"/>
            <w14:ligatures w14:val="standardContextual"/>
          </w:rPr>
          <w:tab/>
        </w:r>
        <w:r w:rsidRPr="005C6B4F">
          <w:t>Publication of information in register</w:t>
        </w:r>
        <w:r>
          <w:tab/>
        </w:r>
        <w:r>
          <w:fldChar w:fldCharType="begin"/>
        </w:r>
        <w:r>
          <w:instrText xml:space="preserve"> PAGEREF _Toc151985210 \h </w:instrText>
        </w:r>
        <w:r>
          <w:fldChar w:fldCharType="separate"/>
        </w:r>
        <w:r w:rsidR="00923A78">
          <w:t>21</w:t>
        </w:r>
        <w:r>
          <w:fldChar w:fldCharType="end"/>
        </w:r>
      </w:hyperlink>
    </w:p>
    <w:p w14:paraId="5A842C11" w14:textId="0A795ED0" w:rsidR="008E412C" w:rsidRDefault="006866AE">
      <w:pPr>
        <w:pStyle w:val="TOC2"/>
        <w:rPr>
          <w:rFonts w:asciiTheme="minorHAnsi" w:eastAsiaTheme="minorEastAsia" w:hAnsiTheme="minorHAnsi" w:cstheme="minorBidi"/>
          <w:b w:val="0"/>
          <w:kern w:val="2"/>
          <w:sz w:val="22"/>
          <w:szCs w:val="22"/>
          <w:lang w:eastAsia="en-AU"/>
          <w14:ligatures w14:val="standardContextual"/>
        </w:rPr>
      </w:pPr>
      <w:hyperlink w:anchor="_Toc151985211" w:history="1">
        <w:r w:rsidR="008E412C" w:rsidRPr="005C6B4F">
          <w:t>Part 4</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Rating entities</w:t>
        </w:r>
        <w:r w:rsidR="008E412C" w:rsidRPr="008E412C">
          <w:rPr>
            <w:vanish/>
          </w:rPr>
          <w:tab/>
        </w:r>
        <w:r w:rsidR="008E412C" w:rsidRPr="008E412C">
          <w:rPr>
            <w:vanish/>
          </w:rPr>
          <w:fldChar w:fldCharType="begin"/>
        </w:r>
        <w:r w:rsidR="008E412C" w:rsidRPr="008E412C">
          <w:rPr>
            <w:vanish/>
          </w:rPr>
          <w:instrText xml:space="preserve"> PAGEREF _Toc151985211 \h </w:instrText>
        </w:r>
        <w:r w:rsidR="008E412C" w:rsidRPr="008E412C">
          <w:rPr>
            <w:vanish/>
          </w:rPr>
        </w:r>
        <w:r w:rsidR="008E412C" w:rsidRPr="008E412C">
          <w:rPr>
            <w:vanish/>
          </w:rPr>
          <w:fldChar w:fldCharType="separate"/>
        </w:r>
        <w:r w:rsidR="00923A78">
          <w:rPr>
            <w:vanish/>
          </w:rPr>
          <w:t>22</w:t>
        </w:r>
        <w:r w:rsidR="008E412C" w:rsidRPr="008E412C">
          <w:rPr>
            <w:vanish/>
          </w:rPr>
          <w:fldChar w:fldCharType="end"/>
        </w:r>
      </w:hyperlink>
    </w:p>
    <w:p w14:paraId="1B9B792C" w14:textId="74B1CC51"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12" w:history="1">
        <w:r w:rsidRPr="005C6B4F">
          <w:t>30</w:t>
        </w:r>
        <w:r>
          <w:rPr>
            <w:rFonts w:asciiTheme="minorHAnsi" w:eastAsiaTheme="minorEastAsia" w:hAnsiTheme="minorHAnsi" w:cstheme="minorBidi"/>
            <w:kern w:val="2"/>
            <w:sz w:val="22"/>
            <w:szCs w:val="22"/>
            <w:lang w:eastAsia="en-AU"/>
            <w14:ligatures w14:val="standardContextual"/>
          </w:rPr>
          <w:tab/>
        </w:r>
        <w:r w:rsidRPr="005C6B4F">
          <w:t>Approval of rating entities</w:t>
        </w:r>
        <w:r>
          <w:tab/>
        </w:r>
        <w:r>
          <w:fldChar w:fldCharType="begin"/>
        </w:r>
        <w:r>
          <w:instrText xml:space="preserve"> PAGEREF _Toc151985212 \h </w:instrText>
        </w:r>
        <w:r>
          <w:fldChar w:fldCharType="separate"/>
        </w:r>
        <w:r w:rsidR="00923A78">
          <w:t>22</w:t>
        </w:r>
        <w:r>
          <w:fldChar w:fldCharType="end"/>
        </w:r>
      </w:hyperlink>
    </w:p>
    <w:p w14:paraId="36843D2A" w14:textId="441B6757"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13" w:history="1">
        <w:r w:rsidRPr="005C6B4F">
          <w:t>31</w:t>
        </w:r>
        <w:r>
          <w:rPr>
            <w:rFonts w:asciiTheme="minorHAnsi" w:eastAsiaTheme="minorEastAsia" w:hAnsiTheme="minorHAnsi" w:cstheme="minorBidi"/>
            <w:kern w:val="2"/>
            <w:sz w:val="22"/>
            <w:szCs w:val="22"/>
            <w:lang w:eastAsia="en-AU"/>
            <w14:ligatures w14:val="standardContextual"/>
          </w:rPr>
          <w:tab/>
        </w:r>
        <w:r w:rsidRPr="005C6B4F">
          <w:t>Approval valid until new application decided</w:t>
        </w:r>
        <w:r>
          <w:tab/>
        </w:r>
        <w:r>
          <w:fldChar w:fldCharType="begin"/>
        </w:r>
        <w:r>
          <w:instrText xml:space="preserve"> PAGEREF _Toc151985213 \h </w:instrText>
        </w:r>
        <w:r>
          <w:fldChar w:fldCharType="separate"/>
        </w:r>
        <w:r w:rsidR="00923A78">
          <w:t>23</w:t>
        </w:r>
        <w:r>
          <w:fldChar w:fldCharType="end"/>
        </w:r>
      </w:hyperlink>
    </w:p>
    <w:p w14:paraId="0A2B463C" w14:textId="59F9CF3F"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14" w:history="1">
        <w:r w:rsidRPr="005C6B4F">
          <w:t>32</w:t>
        </w:r>
        <w:r>
          <w:rPr>
            <w:rFonts w:asciiTheme="minorHAnsi" w:eastAsiaTheme="minorEastAsia" w:hAnsiTheme="minorHAnsi" w:cstheme="minorBidi"/>
            <w:kern w:val="2"/>
            <w:sz w:val="22"/>
            <w:szCs w:val="22"/>
            <w:lang w:eastAsia="en-AU"/>
            <w14:ligatures w14:val="standardContextual"/>
          </w:rPr>
          <w:tab/>
        </w:r>
        <w:r w:rsidRPr="005C6B4F">
          <w:t>Variation of approval</w:t>
        </w:r>
        <w:r>
          <w:tab/>
        </w:r>
        <w:r>
          <w:fldChar w:fldCharType="begin"/>
        </w:r>
        <w:r>
          <w:instrText xml:space="preserve"> PAGEREF _Toc151985214 \h </w:instrText>
        </w:r>
        <w:r>
          <w:fldChar w:fldCharType="separate"/>
        </w:r>
        <w:r w:rsidR="00923A78">
          <w:t>23</w:t>
        </w:r>
        <w:r>
          <w:fldChar w:fldCharType="end"/>
        </w:r>
      </w:hyperlink>
    </w:p>
    <w:p w14:paraId="39321455" w14:textId="480B5986"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15" w:history="1">
        <w:r w:rsidRPr="005C6B4F">
          <w:t>33</w:t>
        </w:r>
        <w:r>
          <w:rPr>
            <w:rFonts w:asciiTheme="minorHAnsi" w:eastAsiaTheme="minorEastAsia" w:hAnsiTheme="minorHAnsi" w:cstheme="minorBidi"/>
            <w:kern w:val="2"/>
            <w:sz w:val="22"/>
            <w:szCs w:val="22"/>
            <w:lang w:eastAsia="en-AU"/>
            <w14:ligatures w14:val="standardContextual"/>
          </w:rPr>
          <w:tab/>
        </w:r>
        <w:r w:rsidRPr="005C6B4F">
          <w:t>Revocation of approval</w:t>
        </w:r>
        <w:r>
          <w:tab/>
        </w:r>
        <w:r>
          <w:fldChar w:fldCharType="begin"/>
        </w:r>
        <w:r>
          <w:instrText xml:space="preserve"> PAGEREF _Toc151985215 \h </w:instrText>
        </w:r>
        <w:r>
          <w:fldChar w:fldCharType="separate"/>
        </w:r>
        <w:r w:rsidR="00923A78">
          <w:t>25</w:t>
        </w:r>
        <w:r>
          <w:fldChar w:fldCharType="end"/>
        </w:r>
      </w:hyperlink>
    </w:p>
    <w:p w14:paraId="5142E4FB" w14:textId="30F24389" w:rsidR="008E412C" w:rsidRDefault="006866AE">
      <w:pPr>
        <w:pStyle w:val="TOC2"/>
        <w:rPr>
          <w:rFonts w:asciiTheme="minorHAnsi" w:eastAsiaTheme="minorEastAsia" w:hAnsiTheme="minorHAnsi" w:cstheme="minorBidi"/>
          <w:b w:val="0"/>
          <w:kern w:val="2"/>
          <w:sz w:val="22"/>
          <w:szCs w:val="22"/>
          <w:lang w:eastAsia="en-AU"/>
          <w14:ligatures w14:val="standardContextual"/>
        </w:rPr>
      </w:pPr>
      <w:hyperlink w:anchor="_Toc151985216" w:history="1">
        <w:r w:rsidR="008E412C" w:rsidRPr="005C6B4F">
          <w:t>Part 5</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Licensed property developers—regulatory action</w:t>
        </w:r>
        <w:r w:rsidR="008E412C" w:rsidRPr="008E412C">
          <w:rPr>
            <w:vanish/>
          </w:rPr>
          <w:tab/>
        </w:r>
        <w:r w:rsidR="008E412C" w:rsidRPr="008E412C">
          <w:rPr>
            <w:vanish/>
          </w:rPr>
          <w:fldChar w:fldCharType="begin"/>
        </w:r>
        <w:r w:rsidR="008E412C" w:rsidRPr="008E412C">
          <w:rPr>
            <w:vanish/>
          </w:rPr>
          <w:instrText xml:space="preserve"> PAGEREF _Toc151985216 \h </w:instrText>
        </w:r>
        <w:r w:rsidR="008E412C" w:rsidRPr="008E412C">
          <w:rPr>
            <w:vanish/>
          </w:rPr>
        </w:r>
        <w:r w:rsidR="008E412C" w:rsidRPr="008E412C">
          <w:rPr>
            <w:vanish/>
          </w:rPr>
          <w:fldChar w:fldCharType="separate"/>
        </w:r>
        <w:r w:rsidR="00923A78">
          <w:rPr>
            <w:vanish/>
          </w:rPr>
          <w:t>27</w:t>
        </w:r>
        <w:r w:rsidR="008E412C" w:rsidRPr="008E412C">
          <w:rPr>
            <w:vanish/>
          </w:rPr>
          <w:fldChar w:fldCharType="end"/>
        </w:r>
      </w:hyperlink>
    </w:p>
    <w:p w14:paraId="0E5764CD" w14:textId="2DF3F167"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217" w:history="1">
        <w:r w:rsidR="008E412C" w:rsidRPr="005C6B4F">
          <w:t>Division 5.1</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Automatic licence suspension</w:t>
        </w:r>
        <w:r w:rsidR="008E412C" w:rsidRPr="008E412C">
          <w:rPr>
            <w:vanish/>
          </w:rPr>
          <w:tab/>
        </w:r>
        <w:r w:rsidR="008E412C" w:rsidRPr="008E412C">
          <w:rPr>
            <w:vanish/>
          </w:rPr>
          <w:fldChar w:fldCharType="begin"/>
        </w:r>
        <w:r w:rsidR="008E412C" w:rsidRPr="008E412C">
          <w:rPr>
            <w:vanish/>
          </w:rPr>
          <w:instrText xml:space="preserve"> PAGEREF _Toc151985217 \h </w:instrText>
        </w:r>
        <w:r w:rsidR="008E412C" w:rsidRPr="008E412C">
          <w:rPr>
            <w:vanish/>
          </w:rPr>
        </w:r>
        <w:r w:rsidR="008E412C" w:rsidRPr="008E412C">
          <w:rPr>
            <w:vanish/>
          </w:rPr>
          <w:fldChar w:fldCharType="separate"/>
        </w:r>
        <w:r w:rsidR="00923A78">
          <w:rPr>
            <w:vanish/>
          </w:rPr>
          <w:t>27</w:t>
        </w:r>
        <w:r w:rsidR="008E412C" w:rsidRPr="008E412C">
          <w:rPr>
            <w:vanish/>
          </w:rPr>
          <w:fldChar w:fldCharType="end"/>
        </w:r>
      </w:hyperlink>
    </w:p>
    <w:p w14:paraId="49C2CA5D" w14:textId="2061196A"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18" w:history="1">
        <w:r w:rsidRPr="005C6B4F">
          <w:t>34</w:t>
        </w:r>
        <w:r>
          <w:rPr>
            <w:rFonts w:asciiTheme="minorHAnsi" w:eastAsiaTheme="minorEastAsia" w:hAnsiTheme="minorHAnsi" w:cstheme="minorBidi"/>
            <w:kern w:val="2"/>
            <w:sz w:val="22"/>
            <w:szCs w:val="22"/>
            <w:lang w:eastAsia="en-AU"/>
            <w14:ligatures w14:val="standardContextual"/>
          </w:rPr>
          <w:tab/>
        </w:r>
        <w:r w:rsidRPr="005C6B4F">
          <w:t>Automatic suspension of licence</w:t>
        </w:r>
        <w:r>
          <w:tab/>
        </w:r>
        <w:r>
          <w:fldChar w:fldCharType="begin"/>
        </w:r>
        <w:r>
          <w:instrText xml:space="preserve"> PAGEREF _Toc151985218 \h </w:instrText>
        </w:r>
        <w:r>
          <w:fldChar w:fldCharType="separate"/>
        </w:r>
        <w:r w:rsidR="00923A78">
          <w:t>27</w:t>
        </w:r>
        <w:r>
          <w:fldChar w:fldCharType="end"/>
        </w:r>
      </w:hyperlink>
    </w:p>
    <w:p w14:paraId="50DA2CF9" w14:textId="776F96AE"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219" w:history="1">
        <w:r w:rsidR="008E412C" w:rsidRPr="005C6B4F">
          <w:t>Division 5.2</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Regulatory action</w:t>
        </w:r>
        <w:r w:rsidR="008E412C" w:rsidRPr="008E412C">
          <w:rPr>
            <w:vanish/>
          </w:rPr>
          <w:tab/>
        </w:r>
        <w:r w:rsidR="008E412C" w:rsidRPr="008E412C">
          <w:rPr>
            <w:vanish/>
          </w:rPr>
          <w:fldChar w:fldCharType="begin"/>
        </w:r>
        <w:r w:rsidR="008E412C" w:rsidRPr="008E412C">
          <w:rPr>
            <w:vanish/>
          </w:rPr>
          <w:instrText xml:space="preserve"> PAGEREF _Toc151985219 \h </w:instrText>
        </w:r>
        <w:r w:rsidR="008E412C" w:rsidRPr="008E412C">
          <w:rPr>
            <w:vanish/>
          </w:rPr>
        </w:r>
        <w:r w:rsidR="008E412C" w:rsidRPr="008E412C">
          <w:rPr>
            <w:vanish/>
          </w:rPr>
          <w:fldChar w:fldCharType="separate"/>
        </w:r>
        <w:r w:rsidR="00923A78">
          <w:rPr>
            <w:vanish/>
          </w:rPr>
          <w:t>27</w:t>
        </w:r>
        <w:r w:rsidR="008E412C" w:rsidRPr="008E412C">
          <w:rPr>
            <w:vanish/>
          </w:rPr>
          <w:fldChar w:fldCharType="end"/>
        </w:r>
      </w:hyperlink>
    </w:p>
    <w:p w14:paraId="5CFC2878" w14:textId="58A37402"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20" w:history="1">
        <w:r w:rsidRPr="005C6B4F">
          <w:t>35</w:t>
        </w:r>
        <w:r>
          <w:rPr>
            <w:rFonts w:asciiTheme="minorHAnsi" w:eastAsiaTheme="minorEastAsia" w:hAnsiTheme="minorHAnsi" w:cstheme="minorBidi"/>
            <w:kern w:val="2"/>
            <w:sz w:val="22"/>
            <w:szCs w:val="22"/>
            <w:lang w:eastAsia="en-AU"/>
            <w14:ligatures w14:val="standardContextual"/>
          </w:rPr>
          <w:tab/>
        </w:r>
        <w:r w:rsidRPr="005C6B4F">
          <w:t>Definitions—div 5.2</w:t>
        </w:r>
        <w:r>
          <w:tab/>
        </w:r>
        <w:r>
          <w:fldChar w:fldCharType="begin"/>
        </w:r>
        <w:r>
          <w:instrText xml:space="preserve"> PAGEREF _Toc151985220 \h </w:instrText>
        </w:r>
        <w:r>
          <w:fldChar w:fldCharType="separate"/>
        </w:r>
        <w:r w:rsidR="00923A78">
          <w:t>27</w:t>
        </w:r>
        <w:r>
          <w:fldChar w:fldCharType="end"/>
        </w:r>
      </w:hyperlink>
    </w:p>
    <w:p w14:paraId="50A95F88" w14:textId="352DFB56"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21" w:history="1">
        <w:r w:rsidRPr="005C6B4F">
          <w:t>36</w:t>
        </w:r>
        <w:r>
          <w:rPr>
            <w:rFonts w:asciiTheme="minorHAnsi" w:eastAsiaTheme="minorEastAsia" w:hAnsiTheme="minorHAnsi" w:cstheme="minorBidi"/>
            <w:kern w:val="2"/>
            <w:sz w:val="22"/>
            <w:szCs w:val="22"/>
            <w:lang w:eastAsia="en-AU"/>
            <w14:ligatures w14:val="standardContextual"/>
          </w:rPr>
          <w:tab/>
        </w:r>
        <w:r w:rsidRPr="005C6B4F">
          <w:t xml:space="preserve">Grounds for </w:t>
        </w:r>
        <w:r w:rsidRPr="005C6B4F">
          <w:rPr>
            <w:bCs/>
            <w:iCs/>
          </w:rPr>
          <w:t>regulatory</w:t>
        </w:r>
        <w:r w:rsidRPr="005C6B4F">
          <w:rPr>
            <w:i/>
          </w:rPr>
          <w:t xml:space="preserve"> </w:t>
        </w:r>
        <w:r w:rsidRPr="005C6B4F">
          <w:t>action</w:t>
        </w:r>
        <w:r>
          <w:tab/>
        </w:r>
        <w:r>
          <w:fldChar w:fldCharType="begin"/>
        </w:r>
        <w:r>
          <w:instrText xml:space="preserve"> PAGEREF _Toc151985221 \h </w:instrText>
        </w:r>
        <w:r>
          <w:fldChar w:fldCharType="separate"/>
        </w:r>
        <w:r w:rsidR="00923A78">
          <w:t>28</w:t>
        </w:r>
        <w:r>
          <w:fldChar w:fldCharType="end"/>
        </w:r>
      </w:hyperlink>
    </w:p>
    <w:p w14:paraId="0CC2B961" w14:textId="3F03063D"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22" w:history="1">
        <w:r w:rsidRPr="005C6B4F">
          <w:t>37</w:t>
        </w:r>
        <w:r>
          <w:rPr>
            <w:rFonts w:asciiTheme="minorHAnsi" w:eastAsiaTheme="minorEastAsia" w:hAnsiTheme="minorHAnsi" w:cstheme="minorBidi"/>
            <w:kern w:val="2"/>
            <w:sz w:val="22"/>
            <w:szCs w:val="22"/>
            <w:lang w:eastAsia="en-AU"/>
            <w14:ligatures w14:val="standardContextual"/>
          </w:rPr>
          <w:tab/>
        </w:r>
        <w:r w:rsidRPr="005C6B4F">
          <w:t>Notice of proposed regulatory action</w:t>
        </w:r>
        <w:r>
          <w:tab/>
        </w:r>
        <w:r>
          <w:fldChar w:fldCharType="begin"/>
        </w:r>
        <w:r>
          <w:instrText xml:space="preserve"> PAGEREF _Toc151985222 \h </w:instrText>
        </w:r>
        <w:r>
          <w:fldChar w:fldCharType="separate"/>
        </w:r>
        <w:r w:rsidR="00923A78">
          <w:t>29</w:t>
        </w:r>
        <w:r>
          <w:fldChar w:fldCharType="end"/>
        </w:r>
      </w:hyperlink>
    </w:p>
    <w:p w14:paraId="254E70F7" w14:textId="6557E47D"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23" w:history="1">
        <w:r w:rsidRPr="005C6B4F">
          <w:t>38</w:t>
        </w:r>
        <w:r>
          <w:rPr>
            <w:rFonts w:asciiTheme="minorHAnsi" w:eastAsiaTheme="minorEastAsia" w:hAnsiTheme="minorHAnsi" w:cstheme="minorBidi"/>
            <w:kern w:val="2"/>
            <w:sz w:val="22"/>
            <w:szCs w:val="22"/>
            <w:lang w:eastAsia="en-AU"/>
            <w14:ligatures w14:val="standardContextual"/>
          </w:rPr>
          <w:tab/>
        </w:r>
        <w:r w:rsidRPr="005C6B4F">
          <w:t>Taking regulatory action</w:t>
        </w:r>
        <w:r>
          <w:tab/>
        </w:r>
        <w:r>
          <w:fldChar w:fldCharType="begin"/>
        </w:r>
        <w:r>
          <w:instrText xml:space="preserve"> PAGEREF _Toc151985223 \h </w:instrText>
        </w:r>
        <w:r>
          <w:fldChar w:fldCharType="separate"/>
        </w:r>
        <w:r w:rsidR="00923A78">
          <w:t>30</w:t>
        </w:r>
        <w:r>
          <w:fldChar w:fldCharType="end"/>
        </w:r>
      </w:hyperlink>
    </w:p>
    <w:p w14:paraId="4D508C72" w14:textId="391A35DE"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24" w:history="1">
        <w:r w:rsidRPr="005C6B4F">
          <w:t>39</w:t>
        </w:r>
        <w:r>
          <w:rPr>
            <w:rFonts w:asciiTheme="minorHAnsi" w:eastAsiaTheme="minorEastAsia" w:hAnsiTheme="minorHAnsi" w:cstheme="minorBidi"/>
            <w:kern w:val="2"/>
            <w:sz w:val="22"/>
            <w:szCs w:val="22"/>
            <w:lang w:eastAsia="en-AU"/>
            <w14:ligatures w14:val="standardContextual"/>
          </w:rPr>
          <w:tab/>
        </w:r>
        <w:r w:rsidRPr="005C6B4F">
          <w:t>Not taking regulatory action</w:t>
        </w:r>
        <w:r>
          <w:tab/>
        </w:r>
        <w:r>
          <w:fldChar w:fldCharType="begin"/>
        </w:r>
        <w:r>
          <w:instrText xml:space="preserve"> PAGEREF _Toc151985224 \h </w:instrText>
        </w:r>
        <w:r>
          <w:fldChar w:fldCharType="separate"/>
        </w:r>
        <w:r w:rsidR="00923A78">
          <w:t>30</w:t>
        </w:r>
        <w:r>
          <w:fldChar w:fldCharType="end"/>
        </w:r>
      </w:hyperlink>
    </w:p>
    <w:p w14:paraId="2628CDA7" w14:textId="0D148F91"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25" w:history="1">
        <w:r w:rsidRPr="005C6B4F">
          <w:t>40</w:t>
        </w:r>
        <w:r>
          <w:rPr>
            <w:rFonts w:asciiTheme="minorHAnsi" w:eastAsiaTheme="minorEastAsia" w:hAnsiTheme="minorHAnsi" w:cstheme="minorBidi"/>
            <w:kern w:val="2"/>
            <w:sz w:val="22"/>
            <w:szCs w:val="22"/>
            <w:lang w:eastAsia="en-AU"/>
            <w14:ligatures w14:val="standardContextual"/>
          </w:rPr>
          <w:tab/>
        </w:r>
        <w:r w:rsidRPr="005C6B4F">
          <w:t>Effect of suspension</w:t>
        </w:r>
        <w:r>
          <w:tab/>
        </w:r>
        <w:r>
          <w:fldChar w:fldCharType="begin"/>
        </w:r>
        <w:r>
          <w:instrText xml:space="preserve"> PAGEREF _Toc151985225 \h </w:instrText>
        </w:r>
        <w:r>
          <w:fldChar w:fldCharType="separate"/>
        </w:r>
        <w:r w:rsidR="00923A78">
          <w:t>31</w:t>
        </w:r>
        <w:r>
          <w:fldChar w:fldCharType="end"/>
        </w:r>
      </w:hyperlink>
    </w:p>
    <w:p w14:paraId="06664A27" w14:textId="39D601DA"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226" w:history="1">
        <w:r w:rsidR="008E412C" w:rsidRPr="005C6B4F">
          <w:t>Division 5.3</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Immediate suspension or cancellation of licence</w:t>
        </w:r>
        <w:r w:rsidR="008E412C" w:rsidRPr="008E412C">
          <w:rPr>
            <w:vanish/>
          </w:rPr>
          <w:tab/>
        </w:r>
        <w:r w:rsidR="008E412C" w:rsidRPr="008E412C">
          <w:rPr>
            <w:vanish/>
          </w:rPr>
          <w:fldChar w:fldCharType="begin"/>
        </w:r>
        <w:r w:rsidR="008E412C" w:rsidRPr="008E412C">
          <w:rPr>
            <w:vanish/>
          </w:rPr>
          <w:instrText xml:space="preserve"> PAGEREF _Toc151985226 \h </w:instrText>
        </w:r>
        <w:r w:rsidR="008E412C" w:rsidRPr="008E412C">
          <w:rPr>
            <w:vanish/>
          </w:rPr>
        </w:r>
        <w:r w:rsidR="008E412C" w:rsidRPr="008E412C">
          <w:rPr>
            <w:vanish/>
          </w:rPr>
          <w:fldChar w:fldCharType="separate"/>
        </w:r>
        <w:r w:rsidR="00923A78">
          <w:rPr>
            <w:vanish/>
          </w:rPr>
          <w:t>31</w:t>
        </w:r>
        <w:r w:rsidR="008E412C" w:rsidRPr="008E412C">
          <w:rPr>
            <w:vanish/>
          </w:rPr>
          <w:fldChar w:fldCharType="end"/>
        </w:r>
      </w:hyperlink>
    </w:p>
    <w:p w14:paraId="1D375C6A" w14:textId="64A0335A"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27" w:history="1">
        <w:r w:rsidRPr="005C6B4F">
          <w:t>41</w:t>
        </w:r>
        <w:r>
          <w:rPr>
            <w:rFonts w:asciiTheme="minorHAnsi" w:eastAsiaTheme="minorEastAsia" w:hAnsiTheme="minorHAnsi" w:cstheme="minorBidi"/>
            <w:kern w:val="2"/>
            <w:sz w:val="22"/>
            <w:szCs w:val="22"/>
            <w:lang w:eastAsia="en-AU"/>
            <w14:ligatures w14:val="standardContextual"/>
          </w:rPr>
          <w:tab/>
        </w:r>
        <w:r w:rsidRPr="005C6B4F">
          <w:t>Immediate suspension or cancellation</w:t>
        </w:r>
        <w:r>
          <w:tab/>
        </w:r>
        <w:r>
          <w:fldChar w:fldCharType="begin"/>
        </w:r>
        <w:r>
          <w:instrText xml:space="preserve"> PAGEREF _Toc151985227 \h </w:instrText>
        </w:r>
        <w:r>
          <w:fldChar w:fldCharType="separate"/>
        </w:r>
        <w:r w:rsidR="00923A78">
          <w:t>31</w:t>
        </w:r>
        <w:r>
          <w:fldChar w:fldCharType="end"/>
        </w:r>
      </w:hyperlink>
    </w:p>
    <w:p w14:paraId="6FE1025B" w14:textId="3313495A"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28" w:history="1">
        <w:r w:rsidRPr="005C6B4F">
          <w:t>42</w:t>
        </w:r>
        <w:r>
          <w:rPr>
            <w:rFonts w:asciiTheme="minorHAnsi" w:eastAsiaTheme="minorEastAsia" w:hAnsiTheme="minorHAnsi" w:cstheme="minorBidi"/>
            <w:kern w:val="2"/>
            <w:sz w:val="22"/>
            <w:szCs w:val="22"/>
            <w:lang w:eastAsia="en-AU"/>
            <w14:ligatures w14:val="standardContextual"/>
          </w:rPr>
          <w:tab/>
        </w:r>
        <w:r w:rsidRPr="005C6B4F">
          <w:t>Effect of immediate suspension</w:t>
        </w:r>
        <w:r>
          <w:tab/>
        </w:r>
        <w:r>
          <w:fldChar w:fldCharType="begin"/>
        </w:r>
        <w:r>
          <w:instrText xml:space="preserve"> PAGEREF _Toc151985228 \h </w:instrText>
        </w:r>
        <w:r>
          <w:fldChar w:fldCharType="separate"/>
        </w:r>
        <w:r w:rsidR="00923A78">
          <w:t>33</w:t>
        </w:r>
        <w:r>
          <w:fldChar w:fldCharType="end"/>
        </w:r>
      </w:hyperlink>
    </w:p>
    <w:p w14:paraId="26245193" w14:textId="2B5A5E9D"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29" w:history="1">
        <w:r w:rsidRPr="005C6B4F">
          <w:t>43</w:t>
        </w:r>
        <w:r>
          <w:rPr>
            <w:rFonts w:asciiTheme="minorHAnsi" w:eastAsiaTheme="minorEastAsia" w:hAnsiTheme="minorHAnsi" w:cstheme="minorBidi"/>
            <w:kern w:val="2"/>
            <w:sz w:val="22"/>
            <w:szCs w:val="22"/>
            <w:lang w:eastAsia="en-AU"/>
            <w14:ligatures w14:val="standardContextual"/>
          </w:rPr>
          <w:tab/>
        </w:r>
        <w:r w:rsidRPr="005C6B4F">
          <w:t>Revoking immediate suspension or cancellation</w:t>
        </w:r>
        <w:r>
          <w:tab/>
        </w:r>
        <w:r>
          <w:fldChar w:fldCharType="begin"/>
        </w:r>
        <w:r>
          <w:instrText xml:space="preserve"> PAGEREF _Toc151985229 \h </w:instrText>
        </w:r>
        <w:r>
          <w:fldChar w:fldCharType="separate"/>
        </w:r>
        <w:r w:rsidR="00923A78">
          <w:t>33</w:t>
        </w:r>
        <w:r>
          <w:fldChar w:fldCharType="end"/>
        </w:r>
      </w:hyperlink>
    </w:p>
    <w:p w14:paraId="5A5A3943" w14:textId="3FFC5CB0"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230" w:history="1">
        <w:r w:rsidR="008E412C" w:rsidRPr="005C6B4F">
          <w:t>Division 5.4</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Other regulatory action</w:t>
        </w:r>
        <w:r w:rsidR="008E412C" w:rsidRPr="008E412C">
          <w:rPr>
            <w:vanish/>
          </w:rPr>
          <w:tab/>
        </w:r>
        <w:r w:rsidR="008E412C" w:rsidRPr="008E412C">
          <w:rPr>
            <w:vanish/>
          </w:rPr>
          <w:fldChar w:fldCharType="begin"/>
        </w:r>
        <w:r w:rsidR="008E412C" w:rsidRPr="008E412C">
          <w:rPr>
            <w:vanish/>
          </w:rPr>
          <w:instrText xml:space="preserve"> PAGEREF _Toc151985230 \h </w:instrText>
        </w:r>
        <w:r w:rsidR="008E412C" w:rsidRPr="008E412C">
          <w:rPr>
            <w:vanish/>
          </w:rPr>
        </w:r>
        <w:r w:rsidR="008E412C" w:rsidRPr="008E412C">
          <w:rPr>
            <w:vanish/>
          </w:rPr>
          <w:fldChar w:fldCharType="separate"/>
        </w:r>
        <w:r w:rsidR="00923A78">
          <w:rPr>
            <w:vanish/>
          </w:rPr>
          <w:t>34</w:t>
        </w:r>
        <w:r w:rsidR="008E412C" w:rsidRPr="008E412C">
          <w:rPr>
            <w:vanish/>
          </w:rPr>
          <w:fldChar w:fldCharType="end"/>
        </w:r>
      </w:hyperlink>
    </w:p>
    <w:p w14:paraId="52539668" w14:textId="79F6ABB9"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31" w:history="1">
        <w:r w:rsidRPr="005C6B4F">
          <w:t>44</w:t>
        </w:r>
        <w:r>
          <w:rPr>
            <w:rFonts w:asciiTheme="minorHAnsi" w:eastAsiaTheme="minorEastAsia" w:hAnsiTheme="minorHAnsi" w:cstheme="minorBidi"/>
            <w:kern w:val="2"/>
            <w:sz w:val="22"/>
            <w:szCs w:val="22"/>
            <w:lang w:eastAsia="en-AU"/>
            <w14:ligatures w14:val="standardContextual"/>
          </w:rPr>
          <w:tab/>
        </w:r>
        <w:r w:rsidRPr="005C6B4F">
          <w:t>Voluntary cancellation of licence</w:t>
        </w:r>
        <w:r>
          <w:tab/>
        </w:r>
        <w:r>
          <w:fldChar w:fldCharType="begin"/>
        </w:r>
        <w:r>
          <w:instrText xml:space="preserve"> PAGEREF _Toc151985231 \h </w:instrText>
        </w:r>
        <w:r>
          <w:fldChar w:fldCharType="separate"/>
        </w:r>
        <w:r w:rsidR="00923A78">
          <w:t>34</w:t>
        </w:r>
        <w:r>
          <w:fldChar w:fldCharType="end"/>
        </w:r>
      </w:hyperlink>
    </w:p>
    <w:p w14:paraId="6BBDF02A" w14:textId="77ADCCDF"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32" w:history="1">
        <w:r w:rsidRPr="005C6B4F">
          <w:t>45</w:t>
        </w:r>
        <w:r>
          <w:rPr>
            <w:rFonts w:asciiTheme="minorHAnsi" w:eastAsiaTheme="minorEastAsia" w:hAnsiTheme="minorHAnsi" w:cstheme="minorBidi"/>
            <w:kern w:val="2"/>
            <w:sz w:val="22"/>
            <w:szCs w:val="22"/>
            <w:lang w:eastAsia="en-AU"/>
            <w14:ligatures w14:val="standardContextual"/>
          </w:rPr>
          <w:tab/>
        </w:r>
        <w:r w:rsidRPr="005C6B4F">
          <w:t>Application to disqualify person from applying for licence</w:t>
        </w:r>
        <w:r>
          <w:tab/>
        </w:r>
        <w:r>
          <w:fldChar w:fldCharType="begin"/>
        </w:r>
        <w:r>
          <w:instrText xml:space="preserve"> PAGEREF _Toc151985232 \h </w:instrText>
        </w:r>
        <w:r>
          <w:fldChar w:fldCharType="separate"/>
        </w:r>
        <w:r w:rsidR="00923A78">
          <w:t>34</w:t>
        </w:r>
        <w:r>
          <w:fldChar w:fldCharType="end"/>
        </w:r>
      </w:hyperlink>
    </w:p>
    <w:p w14:paraId="70B37A09" w14:textId="59B9FC97"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233" w:history="1">
        <w:r w:rsidR="008E412C" w:rsidRPr="005C6B4F">
          <w:t>Division 5.5</w:t>
        </w:r>
        <w:r w:rsidR="008E412C">
          <w:rPr>
            <w:rFonts w:asciiTheme="minorHAnsi" w:eastAsiaTheme="minorEastAsia" w:hAnsiTheme="minorHAnsi" w:cstheme="minorBidi"/>
            <w:b w:val="0"/>
            <w:kern w:val="2"/>
            <w:sz w:val="22"/>
            <w:szCs w:val="22"/>
            <w:lang w:eastAsia="en-AU"/>
            <w14:ligatures w14:val="standardContextual"/>
          </w:rPr>
          <w:tab/>
        </w:r>
        <w:r w:rsidR="008E412C" w:rsidRPr="005C6B4F">
          <w:rPr>
            <w:lang w:eastAsia="en-AU"/>
          </w:rPr>
          <w:t>Miscellaneous</w:t>
        </w:r>
        <w:r w:rsidR="008E412C" w:rsidRPr="008E412C">
          <w:rPr>
            <w:vanish/>
          </w:rPr>
          <w:tab/>
        </w:r>
        <w:r w:rsidR="008E412C" w:rsidRPr="008E412C">
          <w:rPr>
            <w:vanish/>
          </w:rPr>
          <w:fldChar w:fldCharType="begin"/>
        </w:r>
        <w:r w:rsidR="008E412C" w:rsidRPr="008E412C">
          <w:rPr>
            <w:vanish/>
          </w:rPr>
          <w:instrText xml:space="preserve"> PAGEREF _Toc151985233 \h </w:instrText>
        </w:r>
        <w:r w:rsidR="008E412C" w:rsidRPr="008E412C">
          <w:rPr>
            <w:vanish/>
          </w:rPr>
        </w:r>
        <w:r w:rsidR="008E412C" w:rsidRPr="008E412C">
          <w:rPr>
            <w:vanish/>
          </w:rPr>
          <w:fldChar w:fldCharType="separate"/>
        </w:r>
        <w:r w:rsidR="00923A78">
          <w:rPr>
            <w:vanish/>
          </w:rPr>
          <w:t>35</w:t>
        </w:r>
        <w:r w:rsidR="008E412C" w:rsidRPr="008E412C">
          <w:rPr>
            <w:vanish/>
          </w:rPr>
          <w:fldChar w:fldCharType="end"/>
        </w:r>
      </w:hyperlink>
    </w:p>
    <w:p w14:paraId="305D91FF" w14:textId="04AC24A3"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34" w:history="1">
        <w:r w:rsidRPr="005C6B4F">
          <w:t>46</w:t>
        </w:r>
        <w:r>
          <w:rPr>
            <w:rFonts w:asciiTheme="minorHAnsi" w:eastAsiaTheme="minorEastAsia" w:hAnsiTheme="minorHAnsi" w:cstheme="minorBidi"/>
            <w:kern w:val="2"/>
            <w:sz w:val="22"/>
            <w:szCs w:val="22"/>
            <w:lang w:eastAsia="en-AU"/>
            <w14:ligatures w14:val="standardContextual"/>
          </w:rPr>
          <w:tab/>
        </w:r>
        <w:r w:rsidRPr="005C6B4F">
          <w:rPr>
            <w:lang w:eastAsia="en-AU"/>
          </w:rPr>
          <w:t>Registrar may consult people before exercising functions</w:t>
        </w:r>
        <w:r>
          <w:tab/>
        </w:r>
        <w:r>
          <w:fldChar w:fldCharType="begin"/>
        </w:r>
        <w:r>
          <w:instrText xml:space="preserve"> PAGEREF _Toc151985234 \h </w:instrText>
        </w:r>
        <w:r>
          <w:fldChar w:fldCharType="separate"/>
        </w:r>
        <w:r w:rsidR="00923A78">
          <w:t>35</w:t>
        </w:r>
        <w:r>
          <w:fldChar w:fldCharType="end"/>
        </w:r>
      </w:hyperlink>
    </w:p>
    <w:p w14:paraId="10B6BEAE" w14:textId="182E9B54" w:rsidR="008E412C" w:rsidRDefault="006866AE">
      <w:pPr>
        <w:pStyle w:val="TOC2"/>
        <w:rPr>
          <w:rFonts w:asciiTheme="minorHAnsi" w:eastAsiaTheme="minorEastAsia" w:hAnsiTheme="minorHAnsi" w:cstheme="minorBidi"/>
          <w:b w:val="0"/>
          <w:kern w:val="2"/>
          <w:sz w:val="22"/>
          <w:szCs w:val="22"/>
          <w:lang w:eastAsia="en-AU"/>
          <w14:ligatures w14:val="standardContextual"/>
        </w:rPr>
      </w:pPr>
      <w:hyperlink w:anchor="_Toc151985235" w:history="1">
        <w:r w:rsidR="008E412C" w:rsidRPr="005C6B4F">
          <w:t>Part 6</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Rectification orders, stop work orders and undertakings</w:t>
        </w:r>
        <w:r w:rsidR="008E412C" w:rsidRPr="008E412C">
          <w:rPr>
            <w:vanish/>
          </w:rPr>
          <w:tab/>
        </w:r>
        <w:r w:rsidR="008E412C" w:rsidRPr="008E412C">
          <w:rPr>
            <w:vanish/>
          </w:rPr>
          <w:fldChar w:fldCharType="begin"/>
        </w:r>
        <w:r w:rsidR="008E412C" w:rsidRPr="008E412C">
          <w:rPr>
            <w:vanish/>
          </w:rPr>
          <w:instrText xml:space="preserve"> PAGEREF _Toc151985235 \h </w:instrText>
        </w:r>
        <w:r w:rsidR="008E412C" w:rsidRPr="008E412C">
          <w:rPr>
            <w:vanish/>
          </w:rPr>
        </w:r>
        <w:r w:rsidR="008E412C" w:rsidRPr="008E412C">
          <w:rPr>
            <w:vanish/>
          </w:rPr>
          <w:fldChar w:fldCharType="separate"/>
        </w:r>
        <w:r w:rsidR="00923A78">
          <w:rPr>
            <w:vanish/>
          </w:rPr>
          <w:t>36</w:t>
        </w:r>
        <w:r w:rsidR="008E412C" w:rsidRPr="008E412C">
          <w:rPr>
            <w:vanish/>
          </w:rPr>
          <w:fldChar w:fldCharType="end"/>
        </w:r>
      </w:hyperlink>
    </w:p>
    <w:p w14:paraId="4DBDC0EC" w14:textId="40D71C12"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236" w:history="1">
        <w:r w:rsidR="008E412C" w:rsidRPr="005C6B4F">
          <w:t>Division 6.1</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Preliminary</w:t>
        </w:r>
        <w:r w:rsidR="008E412C" w:rsidRPr="008E412C">
          <w:rPr>
            <w:vanish/>
          </w:rPr>
          <w:tab/>
        </w:r>
        <w:r w:rsidR="008E412C" w:rsidRPr="008E412C">
          <w:rPr>
            <w:vanish/>
          </w:rPr>
          <w:fldChar w:fldCharType="begin"/>
        </w:r>
        <w:r w:rsidR="008E412C" w:rsidRPr="008E412C">
          <w:rPr>
            <w:vanish/>
          </w:rPr>
          <w:instrText xml:space="preserve"> PAGEREF _Toc151985236 \h </w:instrText>
        </w:r>
        <w:r w:rsidR="008E412C" w:rsidRPr="008E412C">
          <w:rPr>
            <w:vanish/>
          </w:rPr>
        </w:r>
        <w:r w:rsidR="008E412C" w:rsidRPr="008E412C">
          <w:rPr>
            <w:vanish/>
          </w:rPr>
          <w:fldChar w:fldCharType="separate"/>
        </w:r>
        <w:r w:rsidR="00923A78">
          <w:rPr>
            <w:vanish/>
          </w:rPr>
          <w:t>36</w:t>
        </w:r>
        <w:r w:rsidR="008E412C" w:rsidRPr="008E412C">
          <w:rPr>
            <w:vanish/>
          </w:rPr>
          <w:fldChar w:fldCharType="end"/>
        </w:r>
      </w:hyperlink>
    </w:p>
    <w:p w14:paraId="039F01EB" w14:textId="5C1A0766"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37" w:history="1">
        <w:r w:rsidRPr="005C6B4F">
          <w:t>47</w:t>
        </w:r>
        <w:r>
          <w:rPr>
            <w:rFonts w:asciiTheme="minorHAnsi" w:eastAsiaTheme="minorEastAsia" w:hAnsiTheme="minorHAnsi" w:cstheme="minorBidi"/>
            <w:kern w:val="2"/>
            <w:sz w:val="22"/>
            <w:szCs w:val="22"/>
            <w:lang w:eastAsia="en-AU"/>
            <w14:ligatures w14:val="standardContextual"/>
          </w:rPr>
          <w:tab/>
        </w:r>
        <w:r w:rsidRPr="005C6B4F">
          <w:t>Application—pt 6</w:t>
        </w:r>
        <w:r>
          <w:tab/>
        </w:r>
        <w:r>
          <w:fldChar w:fldCharType="begin"/>
        </w:r>
        <w:r>
          <w:instrText xml:space="preserve"> PAGEREF _Toc151985237 \h </w:instrText>
        </w:r>
        <w:r>
          <w:fldChar w:fldCharType="separate"/>
        </w:r>
        <w:r w:rsidR="00923A78">
          <w:t>36</w:t>
        </w:r>
        <w:r>
          <w:fldChar w:fldCharType="end"/>
        </w:r>
      </w:hyperlink>
    </w:p>
    <w:p w14:paraId="0619423B" w14:textId="64837F8A"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38" w:history="1">
        <w:r w:rsidRPr="005C6B4F">
          <w:t>48</w:t>
        </w:r>
        <w:r>
          <w:rPr>
            <w:rFonts w:asciiTheme="minorHAnsi" w:eastAsiaTheme="minorEastAsia" w:hAnsiTheme="minorHAnsi" w:cstheme="minorBidi"/>
            <w:kern w:val="2"/>
            <w:sz w:val="22"/>
            <w:szCs w:val="22"/>
            <w:lang w:eastAsia="en-AU"/>
            <w14:ligatures w14:val="standardContextual"/>
          </w:rPr>
          <w:tab/>
        </w:r>
        <w:r w:rsidRPr="005C6B4F">
          <w:t>Definitions—pt 6</w:t>
        </w:r>
        <w:r>
          <w:tab/>
        </w:r>
        <w:r>
          <w:fldChar w:fldCharType="begin"/>
        </w:r>
        <w:r>
          <w:instrText xml:space="preserve"> PAGEREF _Toc151985238 \h </w:instrText>
        </w:r>
        <w:r>
          <w:fldChar w:fldCharType="separate"/>
        </w:r>
        <w:r w:rsidR="00923A78">
          <w:t>36</w:t>
        </w:r>
        <w:r>
          <w:fldChar w:fldCharType="end"/>
        </w:r>
      </w:hyperlink>
    </w:p>
    <w:p w14:paraId="120E8B35" w14:textId="3418055A"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39" w:history="1">
        <w:r w:rsidRPr="005C6B4F">
          <w:t>49</w:t>
        </w:r>
        <w:r>
          <w:rPr>
            <w:rFonts w:asciiTheme="minorHAnsi" w:eastAsiaTheme="minorEastAsia" w:hAnsiTheme="minorHAnsi" w:cstheme="minorBidi"/>
            <w:kern w:val="2"/>
            <w:sz w:val="22"/>
            <w:szCs w:val="22"/>
            <w:lang w:eastAsia="en-AU"/>
            <w14:ligatures w14:val="standardContextual"/>
          </w:rPr>
          <w:tab/>
        </w:r>
        <w:r w:rsidRPr="005C6B4F">
          <w:t xml:space="preserve">Meaning of </w:t>
        </w:r>
        <w:r w:rsidRPr="005C6B4F">
          <w:rPr>
            <w:i/>
          </w:rPr>
          <w:t>property developer</w:t>
        </w:r>
        <w:r w:rsidRPr="005C6B4F">
          <w:t>—pt 6</w:t>
        </w:r>
        <w:r>
          <w:tab/>
        </w:r>
        <w:r>
          <w:fldChar w:fldCharType="begin"/>
        </w:r>
        <w:r>
          <w:instrText xml:space="preserve"> PAGEREF _Toc151985239 \h </w:instrText>
        </w:r>
        <w:r>
          <w:fldChar w:fldCharType="separate"/>
        </w:r>
        <w:r w:rsidR="00923A78">
          <w:t>37</w:t>
        </w:r>
        <w:r>
          <w:fldChar w:fldCharType="end"/>
        </w:r>
      </w:hyperlink>
    </w:p>
    <w:p w14:paraId="52FF2574" w14:textId="36B0AAB9"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40" w:history="1">
        <w:r w:rsidRPr="005C6B4F">
          <w:t>50</w:t>
        </w:r>
        <w:r>
          <w:rPr>
            <w:rFonts w:asciiTheme="minorHAnsi" w:eastAsiaTheme="minorEastAsia" w:hAnsiTheme="minorHAnsi" w:cstheme="minorBidi"/>
            <w:kern w:val="2"/>
            <w:sz w:val="22"/>
            <w:szCs w:val="22"/>
            <w:lang w:eastAsia="en-AU"/>
            <w14:ligatures w14:val="standardContextual"/>
          </w:rPr>
          <w:tab/>
        </w:r>
        <w:r w:rsidRPr="005C6B4F">
          <w:t xml:space="preserve">Meaning of </w:t>
        </w:r>
        <w:r w:rsidRPr="005C6B4F">
          <w:rPr>
            <w:i/>
          </w:rPr>
          <w:t>serious defect</w:t>
        </w:r>
        <w:r>
          <w:tab/>
        </w:r>
        <w:r>
          <w:fldChar w:fldCharType="begin"/>
        </w:r>
        <w:r>
          <w:instrText xml:space="preserve"> PAGEREF _Toc151985240 \h </w:instrText>
        </w:r>
        <w:r>
          <w:fldChar w:fldCharType="separate"/>
        </w:r>
        <w:r w:rsidR="00923A78">
          <w:t>38</w:t>
        </w:r>
        <w:r>
          <w:fldChar w:fldCharType="end"/>
        </w:r>
      </w:hyperlink>
    </w:p>
    <w:p w14:paraId="214CABA2" w14:textId="31994D42"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241" w:history="1">
        <w:r w:rsidR="008E412C" w:rsidRPr="005C6B4F">
          <w:t>Division 6.2</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Rectification orders</w:t>
        </w:r>
        <w:r w:rsidR="008E412C" w:rsidRPr="008E412C">
          <w:rPr>
            <w:vanish/>
          </w:rPr>
          <w:tab/>
        </w:r>
        <w:r w:rsidR="008E412C" w:rsidRPr="008E412C">
          <w:rPr>
            <w:vanish/>
          </w:rPr>
          <w:fldChar w:fldCharType="begin"/>
        </w:r>
        <w:r w:rsidR="008E412C" w:rsidRPr="008E412C">
          <w:rPr>
            <w:vanish/>
          </w:rPr>
          <w:instrText xml:space="preserve"> PAGEREF _Toc151985241 \h </w:instrText>
        </w:r>
        <w:r w:rsidR="008E412C" w:rsidRPr="008E412C">
          <w:rPr>
            <w:vanish/>
          </w:rPr>
        </w:r>
        <w:r w:rsidR="008E412C" w:rsidRPr="008E412C">
          <w:rPr>
            <w:vanish/>
          </w:rPr>
          <w:fldChar w:fldCharType="separate"/>
        </w:r>
        <w:r w:rsidR="00923A78">
          <w:rPr>
            <w:vanish/>
          </w:rPr>
          <w:t>39</w:t>
        </w:r>
        <w:r w:rsidR="008E412C" w:rsidRPr="008E412C">
          <w:rPr>
            <w:vanish/>
          </w:rPr>
          <w:fldChar w:fldCharType="end"/>
        </w:r>
      </w:hyperlink>
    </w:p>
    <w:p w14:paraId="15612D30" w14:textId="6393CE87"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42" w:history="1">
        <w:r w:rsidRPr="005C6B4F">
          <w:t>51</w:t>
        </w:r>
        <w:r>
          <w:rPr>
            <w:rFonts w:asciiTheme="minorHAnsi" w:eastAsiaTheme="minorEastAsia" w:hAnsiTheme="minorHAnsi" w:cstheme="minorBidi"/>
            <w:kern w:val="2"/>
            <w:sz w:val="22"/>
            <w:szCs w:val="22"/>
            <w:lang w:eastAsia="en-AU"/>
            <w14:ligatures w14:val="standardContextual"/>
          </w:rPr>
          <w:tab/>
        </w:r>
        <w:r w:rsidRPr="005C6B4F">
          <w:t>Notice of proposed rectification order</w:t>
        </w:r>
        <w:r>
          <w:tab/>
        </w:r>
        <w:r>
          <w:fldChar w:fldCharType="begin"/>
        </w:r>
        <w:r>
          <w:instrText xml:space="preserve"> PAGEREF _Toc151985242 \h </w:instrText>
        </w:r>
        <w:r>
          <w:fldChar w:fldCharType="separate"/>
        </w:r>
        <w:r w:rsidR="00923A78">
          <w:t>39</w:t>
        </w:r>
        <w:r>
          <w:fldChar w:fldCharType="end"/>
        </w:r>
      </w:hyperlink>
    </w:p>
    <w:p w14:paraId="4C0F3AEA" w14:textId="6380C167"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43" w:history="1">
        <w:r w:rsidRPr="005C6B4F">
          <w:t>52</w:t>
        </w:r>
        <w:r>
          <w:rPr>
            <w:rFonts w:asciiTheme="minorHAnsi" w:eastAsiaTheme="minorEastAsia" w:hAnsiTheme="minorHAnsi" w:cstheme="minorBidi"/>
            <w:kern w:val="2"/>
            <w:sz w:val="22"/>
            <w:szCs w:val="22"/>
            <w:lang w:eastAsia="en-AU"/>
            <w14:ligatures w14:val="standardContextual"/>
          </w:rPr>
          <w:tab/>
        </w:r>
        <w:r w:rsidRPr="005C6B4F">
          <w:t>Making rectification orders</w:t>
        </w:r>
        <w:r>
          <w:tab/>
        </w:r>
        <w:r>
          <w:fldChar w:fldCharType="begin"/>
        </w:r>
        <w:r>
          <w:instrText xml:space="preserve"> PAGEREF _Toc151985243 \h </w:instrText>
        </w:r>
        <w:r>
          <w:fldChar w:fldCharType="separate"/>
        </w:r>
        <w:r w:rsidR="00923A78">
          <w:t>40</w:t>
        </w:r>
        <w:r>
          <w:fldChar w:fldCharType="end"/>
        </w:r>
      </w:hyperlink>
    </w:p>
    <w:p w14:paraId="7F5410D9" w14:textId="59738DD9"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44" w:history="1">
        <w:r w:rsidRPr="005C6B4F">
          <w:t>53</w:t>
        </w:r>
        <w:r>
          <w:rPr>
            <w:rFonts w:asciiTheme="minorHAnsi" w:eastAsiaTheme="minorEastAsia" w:hAnsiTheme="minorHAnsi" w:cstheme="minorBidi"/>
            <w:kern w:val="2"/>
            <w:sz w:val="22"/>
            <w:szCs w:val="22"/>
            <w:lang w:eastAsia="en-AU"/>
            <w14:ligatures w14:val="standardContextual"/>
          </w:rPr>
          <w:tab/>
        </w:r>
        <w:r w:rsidRPr="005C6B4F">
          <w:t>Emergency rectification orders</w:t>
        </w:r>
        <w:r>
          <w:tab/>
        </w:r>
        <w:r>
          <w:fldChar w:fldCharType="begin"/>
        </w:r>
        <w:r>
          <w:instrText xml:space="preserve"> PAGEREF _Toc151985244 \h </w:instrText>
        </w:r>
        <w:r>
          <w:fldChar w:fldCharType="separate"/>
        </w:r>
        <w:r w:rsidR="00923A78">
          <w:t>42</w:t>
        </w:r>
        <w:r>
          <w:fldChar w:fldCharType="end"/>
        </w:r>
      </w:hyperlink>
    </w:p>
    <w:p w14:paraId="57175FF9" w14:textId="76231F3D" w:rsidR="008E412C" w:rsidRDefault="008E412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985245" w:history="1">
        <w:r w:rsidRPr="005C6B4F">
          <w:t>54</w:t>
        </w:r>
        <w:r>
          <w:rPr>
            <w:rFonts w:asciiTheme="minorHAnsi" w:eastAsiaTheme="minorEastAsia" w:hAnsiTheme="minorHAnsi" w:cstheme="minorBidi"/>
            <w:kern w:val="2"/>
            <w:sz w:val="22"/>
            <w:szCs w:val="22"/>
            <w:lang w:eastAsia="en-AU"/>
            <w14:ligatures w14:val="standardContextual"/>
          </w:rPr>
          <w:tab/>
        </w:r>
        <w:r w:rsidRPr="005C6B4F">
          <w:t>Rectification orders—more than 1 property developer</w:t>
        </w:r>
        <w:r>
          <w:tab/>
        </w:r>
        <w:r>
          <w:fldChar w:fldCharType="begin"/>
        </w:r>
        <w:r>
          <w:instrText xml:space="preserve"> PAGEREF _Toc151985245 \h </w:instrText>
        </w:r>
        <w:r>
          <w:fldChar w:fldCharType="separate"/>
        </w:r>
        <w:r w:rsidR="00923A78">
          <w:t>43</w:t>
        </w:r>
        <w:r>
          <w:fldChar w:fldCharType="end"/>
        </w:r>
      </w:hyperlink>
    </w:p>
    <w:p w14:paraId="36C9B923" w14:textId="08C3D144"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46" w:history="1">
        <w:r w:rsidRPr="005C6B4F">
          <w:t>55</w:t>
        </w:r>
        <w:r>
          <w:rPr>
            <w:rFonts w:asciiTheme="minorHAnsi" w:eastAsiaTheme="minorEastAsia" w:hAnsiTheme="minorHAnsi" w:cstheme="minorBidi"/>
            <w:kern w:val="2"/>
            <w:sz w:val="22"/>
            <w:szCs w:val="22"/>
            <w:lang w:eastAsia="en-AU"/>
            <w14:ligatures w14:val="standardContextual"/>
          </w:rPr>
          <w:tab/>
        </w:r>
        <w:r w:rsidRPr="005C6B4F">
          <w:t>Registrar may give rectification order to directors if property developer wound up etc</w:t>
        </w:r>
        <w:r>
          <w:tab/>
        </w:r>
        <w:r>
          <w:fldChar w:fldCharType="begin"/>
        </w:r>
        <w:r>
          <w:instrText xml:space="preserve"> PAGEREF _Toc151985246 \h </w:instrText>
        </w:r>
        <w:r>
          <w:fldChar w:fldCharType="separate"/>
        </w:r>
        <w:r w:rsidR="00923A78">
          <w:t>44</w:t>
        </w:r>
        <w:r>
          <w:fldChar w:fldCharType="end"/>
        </w:r>
      </w:hyperlink>
    </w:p>
    <w:p w14:paraId="73D039D8" w14:textId="386E58B9"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47" w:history="1">
        <w:r w:rsidRPr="005C6B4F">
          <w:t>56</w:t>
        </w:r>
        <w:r>
          <w:rPr>
            <w:rFonts w:asciiTheme="minorHAnsi" w:eastAsiaTheme="minorEastAsia" w:hAnsiTheme="minorHAnsi" w:cstheme="minorBidi"/>
            <w:kern w:val="2"/>
            <w:sz w:val="22"/>
            <w:szCs w:val="22"/>
            <w:lang w:eastAsia="en-AU"/>
            <w14:ligatures w14:val="standardContextual"/>
          </w:rPr>
          <w:tab/>
        </w:r>
        <w:r w:rsidRPr="005C6B4F">
          <w:t>Occupier of land may be required to permit rectification work</w:t>
        </w:r>
        <w:r>
          <w:tab/>
        </w:r>
        <w:r>
          <w:fldChar w:fldCharType="begin"/>
        </w:r>
        <w:r>
          <w:instrText xml:space="preserve"> PAGEREF _Toc151985247 \h </w:instrText>
        </w:r>
        <w:r>
          <w:fldChar w:fldCharType="separate"/>
        </w:r>
        <w:r w:rsidR="00923A78">
          <w:t>45</w:t>
        </w:r>
        <w:r>
          <w:fldChar w:fldCharType="end"/>
        </w:r>
      </w:hyperlink>
    </w:p>
    <w:p w14:paraId="16481446" w14:textId="6A92900A"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48" w:history="1">
        <w:r w:rsidRPr="005C6B4F">
          <w:t>57</w:t>
        </w:r>
        <w:r>
          <w:rPr>
            <w:rFonts w:asciiTheme="minorHAnsi" w:eastAsiaTheme="minorEastAsia" w:hAnsiTheme="minorHAnsi" w:cstheme="minorBidi"/>
            <w:kern w:val="2"/>
            <w:sz w:val="22"/>
            <w:szCs w:val="22"/>
            <w:lang w:eastAsia="en-AU"/>
            <w14:ligatures w14:val="standardContextual"/>
          </w:rPr>
          <w:tab/>
        </w:r>
        <w:r w:rsidRPr="005C6B4F">
          <w:t>Offence—failing to comply with rectification order</w:t>
        </w:r>
        <w:r>
          <w:tab/>
        </w:r>
        <w:r>
          <w:fldChar w:fldCharType="begin"/>
        </w:r>
        <w:r>
          <w:instrText xml:space="preserve"> PAGEREF _Toc151985248 \h </w:instrText>
        </w:r>
        <w:r>
          <w:fldChar w:fldCharType="separate"/>
        </w:r>
        <w:r w:rsidR="00923A78">
          <w:t>45</w:t>
        </w:r>
        <w:r>
          <w:fldChar w:fldCharType="end"/>
        </w:r>
      </w:hyperlink>
    </w:p>
    <w:p w14:paraId="663E7E32" w14:textId="666C24E6"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249" w:history="1">
        <w:r w:rsidR="008E412C" w:rsidRPr="005C6B4F">
          <w:t>Division 6.3</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Rectification work arranged by Territory</w:t>
        </w:r>
        <w:r w:rsidR="008E412C" w:rsidRPr="008E412C">
          <w:rPr>
            <w:vanish/>
          </w:rPr>
          <w:tab/>
        </w:r>
        <w:r w:rsidR="008E412C" w:rsidRPr="008E412C">
          <w:rPr>
            <w:vanish/>
          </w:rPr>
          <w:fldChar w:fldCharType="begin"/>
        </w:r>
        <w:r w:rsidR="008E412C" w:rsidRPr="008E412C">
          <w:rPr>
            <w:vanish/>
          </w:rPr>
          <w:instrText xml:space="preserve"> PAGEREF _Toc151985249 \h </w:instrText>
        </w:r>
        <w:r w:rsidR="008E412C" w:rsidRPr="008E412C">
          <w:rPr>
            <w:vanish/>
          </w:rPr>
        </w:r>
        <w:r w:rsidR="008E412C" w:rsidRPr="008E412C">
          <w:rPr>
            <w:vanish/>
          </w:rPr>
          <w:fldChar w:fldCharType="separate"/>
        </w:r>
        <w:r w:rsidR="00923A78">
          <w:rPr>
            <w:vanish/>
          </w:rPr>
          <w:t>46</w:t>
        </w:r>
        <w:r w:rsidR="008E412C" w:rsidRPr="008E412C">
          <w:rPr>
            <w:vanish/>
          </w:rPr>
          <w:fldChar w:fldCharType="end"/>
        </w:r>
      </w:hyperlink>
    </w:p>
    <w:p w14:paraId="067C29EC" w14:textId="1EEB6413"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50" w:history="1">
        <w:r w:rsidRPr="005C6B4F">
          <w:t>58</w:t>
        </w:r>
        <w:r>
          <w:rPr>
            <w:rFonts w:asciiTheme="minorHAnsi" w:eastAsiaTheme="minorEastAsia" w:hAnsiTheme="minorHAnsi" w:cstheme="minorBidi"/>
            <w:kern w:val="2"/>
            <w:sz w:val="22"/>
            <w:szCs w:val="22"/>
            <w:lang w:eastAsia="en-AU"/>
            <w14:ligatures w14:val="standardContextual"/>
          </w:rPr>
          <w:tab/>
        </w:r>
        <w:r w:rsidRPr="005C6B4F">
          <w:t>Rectification by Territory—failure to comply with rectification order</w:t>
        </w:r>
        <w:r>
          <w:tab/>
        </w:r>
        <w:r>
          <w:fldChar w:fldCharType="begin"/>
        </w:r>
        <w:r>
          <w:instrText xml:space="preserve"> PAGEREF _Toc151985250 \h </w:instrText>
        </w:r>
        <w:r>
          <w:fldChar w:fldCharType="separate"/>
        </w:r>
        <w:r w:rsidR="00923A78">
          <w:t>46</w:t>
        </w:r>
        <w:r>
          <w:fldChar w:fldCharType="end"/>
        </w:r>
      </w:hyperlink>
    </w:p>
    <w:p w14:paraId="6460E978" w14:textId="69B04099"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51" w:history="1">
        <w:r w:rsidRPr="005C6B4F">
          <w:t>59</w:t>
        </w:r>
        <w:r>
          <w:rPr>
            <w:rFonts w:asciiTheme="minorHAnsi" w:eastAsiaTheme="minorEastAsia" w:hAnsiTheme="minorHAnsi" w:cstheme="minorBidi"/>
            <w:kern w:val="2"/>
            <w:sz w:val="22"/>
            <w:szCs w:val="22"/>
            <w:lang w:eastAsia="en-AU"/>
            <w14:ligatures w14:val="standardContextual"/>
          </w:rPr>
          <w:tab/>
        </w:r>
        <w:r w:rsidRPr="005C6B4F">
          <w:t>Offence—hindering or obstructing authorised contractor</w:t>
        </w:r>
        <w:r>
          <w:tab/>
        </w:r>
        <w:r>
          <w:fldChar w:fldCharType="begin"/>
        </w:r>
        <w:r>
          <w:instrText xml:space="preserve"> PAGEREF _Toc151985251 \h </w:instrText>
        </w:r>
        <w:r>
          <w:fldChar w:fldCharType="separate"/>
        </w:r>
        <w:r w:rsidR="00923A78">
          <w:t>47</w:t>
        </w:r>
        <w:r>
          <w:fldChar w:fldCharType="end"/>
        </w:r>
      </w:hyperlink>
    </w:p>
    <w:p w14:paraId="74E99D46" w14:textId="25649C93"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52" w:history="1">
        <w:r w:rsidRPr="005C6B4F">
          <w:t>60</w:t>
        </w:r>
        <w:r>
          <w:rPr>
            <w:rFonts w:asciiTheme="minorHAnsi" w:eastAsiaTheme="minorEastAsia" w:hAnsiTheme="minorHAnsi" w:cstheme="minorBidi"/>
            <w:kern w:val="2"/>
            <w:sz w:val="22"/>
            <w:szCs w:val="22"/>
            <w:lang w:eastAsia="en-AU"/>
            <w14:ligatures w14:val="standardContextual"/>
          </w:rPr>
          <w:tab/>
        </w:r>
        <w:r w:rsidRPr="005C6B4F">
          <w:t>Damage etc by authorised contractor to be minimised</w:t>
        </w:r>
        <w:r>
          <w:tab/>
        </w:r>
        <w:r>
          <w:fldChar w:fldCharType="begin"/>
        </w:r>
        <w:r>
          <w:instrText xml:space="preserve"> PAGEREF _Toc151985252 \h </w:instrText>
        </w:r>
        <w:r>
          <w:fldChar w:fldCharType="separate"/>
        </w:r>
        <w:r w:rsidR="00923A78">
          <w:t>47</w:t>
        </w:r>
        <w:r>
          <w:fldChar w:fldCharType="end"/>
        </w:r>
      </w:hyperlink>
    </w:p>
    <w:p w14:paraId="414369DC" w14:textId="296F6AEC"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53" w:history="1">
        <w:r w:rsidRPr="005C6B4F">
          <w:t>61</w:t>
        </w:r>
        <w:r>
          <w:rPr>
            <w:rFonts w:asciiTheme="minorHAnsi" w:eastAsiaTheme="minorEastAsia" w:hAnsiTheme="minorHAnsi" w:cstheme="minorBidi"/>
            <w:kern w:val="2"/>
            <w:sz w:val="22"/>
            <w:szCs w:val="22"/>
            <w:lang w:eastAsia="en-AU"/>
            <w14:ligatures w14:val="standardContextual"/>
          </w:rPr>
          <w:tab/>
        </w:r>
        <w:r w:rsidRPr="005C6B4F">
          <w:t>Compensation</w:t>
        </w:r>
        <w:r>
          <w:tab/>
        </w:r>
        <w:r>
          <w:fldChar w:fldCharType="begin"/>
        </w:r>
        <w:r>
          <w:instrText xml:space="preserve"> PAGEREF _Toc151985253 \h </w:instrText>
        </w:r>
        <w:r>
          <w:fldChar w:fldCharType="separate"/>
        </w:r>
        <w:r w:rsidR="00923A78">
          <w:t>48</w:t>
        </w:r>
        <w:r>
          <w:fldChar w:fldCharType="end"/>
        </w:r>
      </w:hyperlink>
    </w:p>
    <w:p w14:paraId="5240F842" w14:textId="03C0CBC0"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54" w:history="1">
        <w:r w:rsidRPr="005C6B4F">
          <w:t>62</w:t>
        </w:r>
        <w:r>
          <w:rPr>
            <w:rFonts w:asciiTheme="minorHAnsi" w:eastAsiaTheme="minorEastAsia" w:hAnsiTheme="minorHAnsi" w:cstheme="minorBidi"/>
            <w:kern w:val="2"/>
            <w:sz w:val="22"/>
            <w:szCs w:val="22"/>
            <w:lang w:eastAsia="en-AU"/>
            <w14:ligatures w14:val="standardContextual"/>
          </w:rPr>
          <w:tab/>
        </w:r>
        <w:r w:rsidRPr="005C6B4F">
          <w:t>Protection of authorised contractor from liability</w:t>
        </w:r>
        <w:r>
          <w:tab/>
        </w:r>
        <w:r>
          <w:fldChar w:fldCharType="begin"/>
        </w:r>
        <w:r>
          <w:instrText xml:space="preserve"> PAGEREF _Toc151985254 \h </w:instrText>
        </w:r>
        <w:r>
          <w:fldChar w:fldCharType="separate"/>
        </w:r>
        <w:r w:rsidR="00923A78">
          <w:t>48</w:t>
        </w:r>
        <w:r>
          <w:fldChar w:fldCharType="end"/>
        </w:r>
      </w:hyperlink>
    </w:p>
    <w:p w14:paraId="2180E5ED" w14:textId="5EAB571F"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255" w:history="1">
        <w:r w:rsidR="008E412C" w:rsidRPr="005C6B4F">
          <w:t>Division 6.4</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Stop work orders</w:t>
        </w:r>
        <w:r w:rsidR="008E412C" w:rsidRPr="008E412C">
          <w:rPr>
            <w:vanish/>
          </w:rPr>
          <w:tab/>
        </w:r>
        <w:r w:rsidR="008E412C" w:rsidRPr="008E412C">
          <w:rPr>
            <w:vanish/>
          </w:rPr>
          <w:fldChar w:fldCharType="begin"/>
        </w:r>
        <w:r w:rsidR="008E412C" w:rsidRPr="008E412C">
          <w:rPr>
            <w:vanish/>
          </w:rPr>
          <w:instrText xml:space="preserve"> PAGEREF _Toc151985255 \h </w:instrText>
        </w:r>
        <w:r w:rsidR="008E412C" w:rsidRPr="008E412C">
          <w:rPr>
            <w:vanish/>
          </w:rPr>
        </w:r>
        <w:r w:rsidR="008E412C" w:rsidRPr="008E412C">
          <w:rPr>
            <w:vanish/>
          </w:rPr>
          <w:fldChar w:fldCharType="separate"/>
        </w:r>
        <w:r w:rsidR="00923A78">
          <w:rPr>
            <w:vanish/>
          </w:rPr>
          <w:t>49</w:t>
        </w:r>
        <w:r w:rsidR="008E412C" w:rsidRPr="008E412C">
          <w:rPr>
            <w:vanish/>
          </w:rPr>
          <w:fldChar w:fldCharType="end"/>
        </w:r>
      </w:hyperlink>
    </w:p>
    <w:p w14:paraId="690188CA" w14:textId="45EB6A69"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56" w:history="1">
        <w:r w:rsidRPr="005C6B4F">
          <w:t>63</w:t>
        </w:r>
        <w:r>
          <w:rPr>
            <w:rFonts w:asciiTheme="minorHAnsi" w:eastAsiaTheme="minorEastAsia" w:hAnsiTheme="minorHAnsi" w:cstheme="minorBidi"/>
            <w:kern w:val="2"/>
            <w:sz w:val="22"/>
            <w:szCs w:val="22"/>
            <w:lang w:eastAsia="en-AU"/>
            <w14:ligatures w14:val="standardContextual"/>
          </w:rPr>
          <w:tab/>
        </w:r>
        <w:r w:rsidRPr="005C6B4F">
          <w:t>Stop work orders</w:t>
        </w:r>
        <w:r>
          <w:tab/>
        </w:r>
        <w:r>
          <w:fldChar w:fldCharType="begin"/>
        </w:r>
        <w:r>
          <w:instrText xml:space="preserve"> PAGEREF _Toc151985256 \h </w:instrText>
        </w:r>
        <w:r>
          <w:fldChar w:fldCharType="separate"/>
        </w:r>
        <w:r w:rsidR="00923A78">
          <w:t>49</w:t>
        </w:r>
        <w:r>
          <w:fldChar w:fldCharType="end"/>
        </w:r>
      </w:hyperlink>
    </w:p>
    <w:p w14:paraId="7AE9A976" w14:textId="7C26EC14"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57" w:history="1">
        <w:r w:rsidRPr="005C6B4F">
          <w:t>64</w:t>
        </w:r>
        <w:r>
          <w:rPr>
            <w:rFonts w:asciiTheme="minorHAnsi" w:eastAsiaTheme="minorEastAsia" w:hAnsiTheme="minorHAnsi" w:cstheme="minorBidi"/>
            <w:kern w:val="2"/>
            <w:sz w:val="22"/>
            <w:szCs w:val="22"/>
            <w:lang w:eastAsia="en-AU"/>
            <w14:ligatures w14:val="standardContextual"/>
          </w:rPr>
          <w:tab/>
        </w:r>
        <w:r w:rsidRPr="005C6B4F">
          <w:t>Offence—failing to comply with stop work order</w:t>
        </w:r>
        <w:r>
          <w:tab/>
        </w:r>
        <w:r>
          <w:fldChar w:fldCharType="begin"/>
        </w:r>
        <w:r>
          <w:instrText xml:space="preserve"> PAGEREF _Toc151985257 \h </w:instrText>
        </w:r>
        <w:r>
          <w:fldChar w:fldCharType="separate"/>
        </w:r>
        <w:r w:rsidR="00923A78">
          <w:t>51</w:t>
        </w:r>
        <w:r>
          <w:fldChar w:fldCharType="end"/>
        </w:r>
      </w:hyperlink>
    </w:p>
    <w:p w14:paraId="71170C46" w14:textId="180459D4"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258" w:history="1">
        <w:r w:rsidR="008E412C" w:rsidRPr="005C6B4F">
          <w:t>Division 6.5</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Compliance undertakings</w:t>
        </w:r>
        <w:r w:rsidR="008E412C" w:rsidRPr="008E412C">
          <w:rPr>
            <w:vanish/>
          </w:rPr>
          <w:tab/>
        </w:r>
        <w:r w:rsidR="008E412C" w:rsidRPr="008E412C">
          <w:rPr>
            <w:vanish/>
          </w:rPr>
          <w:fldChar w:fldCharType="begin"/>
        </w:r>
        <w:r w:rsidR="008E412C" w:rsidRPr="008E412C">
          <w:rPr>
            <w:vanish/>
          </w:rPr>
          <w:instrText xml:space="preserve"> PAGEREF _Toc151985258 \h </w:instrText>
        </w:r>
        <w:r w:rsidR="008E412C" w:rsidRPr="008E412C">
          <w:rPr>
            <w:vanish/>
          </w:rPr>
        </w:r>
        <w:r w:rsidR="008E412C" w:rsidRPr="008E412C">
          <w:rPr>
            <w:vanish/>
          </w:rPr>
          <w:fldChar w:fldCharType="separate"/>
        </w:r>
        <w:r w:rsidR="00923A78">
          <w:rPr>
            <w:vanish/>
          </w:rPr>
          <w:t>52</w:t>
        </w:r>
        <w:r w:rsidR="008E412C" w:rsidRPr="008E412C">
          <w:rPr>
            <w:vanish/>
          </w:rPr>
          <w:fldChar w:fldCharType="end"/>
        </w:r>
      </w:hyperlink>
    </w:p>
    <w:p w14:paraId="1C3ED5BD" w14:textId="1007807A"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59" w:history="1">
        <w:r w:rsidRPr="005C6B4F">
          <w:t>65</w:t>
        </w:r>
        <w:r>
          <w:rPr>
            <w:rFonts w:asciiTheme="minorHAnsi" w:eastAsiaTheme="minorEastAsia" w:hAnsiTheme="minorHAnsi" w:cstheme="minorBidi"/>
            <w:kern w:val="2"/>
            <w:sz w:val="22"/>
            <w:szCs w:val="22"/>
            <w:lang w:eastAsia="en-AU"/>
            <w14:ligatures w14:val="standardContextual"/>
          </w:rPr>
          <w:tab/>
        </w:r>
        <w:r w:rsidRPr="005C6B4F">
          <w:t>Registrar may accept undertakings</w:t>
        </w:r>
        <w:r>
          <w:tab/>
        </w:r>
        <w:r>
          <w:fldChar w:fldCharType="begin"/>
        </w:r>
        <w:r>
          <w:instrText xml:space="preserve"> PAGEREF _Toc151985259 \h </w:instrText>
        </w:r>
        <w:r>
          <w:fldChar w:fldCharType="separate"/>
        </w:r>
        <w:r w:rsidR="00923A78">
          <w:t>52</w:t>
        </w:r>
        <w:r>
          <w:fldChar w:fldCharType="end"/>
        </w:r>
      </w:hyperlink>
    </w:p>
    <w:p w14:paraId="319A7453" w14:textId="30C3F3BF"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60" w:history="1">
        <w:r w:rsidRPr="005C6B4F">
          <w:t>66</w:t>
        </w:r>
        <w:r>
          <w:rPr>
            <w:rFonts w:asciiTheme="minorHAnsi" w:eastAsiaTheme="minorEastAsia" w:hAnsiTheme="minorHAnsi" w:cstheme="minorBidi"/>
            <w:kern w:val="2"/>
            <w:sz w:val="22"/>
            <w:szCs w:val="22"/>
            <w:lang w:eastAsia="en-AU"/>
            <w14:ligatures w14:val="standardContextual"/>
          </w:rPr>
          <w:tab/>
        </w:r>
        <w:r w:rsidRPr="005C6B4F">
          <w:t>Offence—failing to comply with compliance undertaking</w:t>
        </w:r>
        <w:r>
          <w:tab/>
        </w:r>
        <w:r>
          <w:fldChar w:fldCharType="begin"/>
        </w:r>
        <w:r>
          <w:instrText xml:space="preserve"> PAGEREF _Toc151985260 \h </w:instrText>
        </w:r>
        <w:r>
          <w:fldChar w:fldCharType="separate"/>
        </w:r>
        <w:r w:rsidR="00923A78">
          <w:t>53</w:t>
        </w:r>
        <w:r>
          <w:fldChar w:fldCharType="end"/>
        </w:r>
      </w:hyperlink>
    </w:p>
    <w:p w14:paraId="0D6D64A1" w14:textId="5DCE373F"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261" w:history="1">
        <w:r w:rsidR="008E412C" w:rsidRPr="005C6B4F">
          <w:t>Division 6.6</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Miscellaneous</w:t>
        </w:r>
        <w:r w:rsidR="008E412C" w:rsidRPr="008E412C">
          <w:rPr>
            <w:vanish/>
          </w:rPr>
          <w:tab/>
        </w:r>
        <w:r w:rsidR="008E412C" w:rsidRPr="008E412C">
          <w:rPr>
            <w:vanish/>
          </w:rPr>
          <w:fldChar w:fldCharType="begin"/>
        </w:r>
        <w:r w:rsidR="008E412C" w:rsidRPr="008E412C">
          <w:rPr>
            <w:vanish/>
          </w:rPr>
          <w:instrText xml:space="preserve"> PAGEREF _Toc151985261 \h </w:instrText>
        </w:r>
        <w:r w:rsidR="008E412C" w:rsidRPr="008E412C">
          <w:rPr>
            <w:vanish/>
          </w:rPr>
        </w:r>
        <w:r w:rsidR="008E412C" w:rsidRPr="008E412C">
          <w:rPr>
            <w:vanish/>
          </w:rPr>
          <w:fldChar w:fldCharType="separate"/>
        </w:r>
        <w:r w:rsidR="00923A78">
          <w:rPr>
            <w:vanish/>
          </w:rPr>
          <w:t>53</w:t>
        </w:r>
        <w:r w:rsidR="008E412C" w:rsidRPr="008E412C">
          <w:rPr>
            <w:vanish/>
          </w:rPr>
          <w:fldChar w:fldCharType="end"/>
        </w:r>
      </w:hyperlink>
    </w:p>
    <w:p w14:paraId="38BA2B1D" w14:textId="33371A69"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62" w:history="1">
        <w:r w:rsidRPr="005C6B4F">
          <w:t>67</w:t>
        </w:r>
        <w:r>
          <w:rPr>
            <w:rFonts w:asciiTheme="minorHAnsi" w:eastAsiaTheme="minorEastAsia" w:hAnsiTheme="minorHAnsi" w:cstheme="minorBidi"/>
            <w:kern w:val="2"/>
            <w:sz w:val="22"/>
            <w:szCs w:val="22"/>
            <w:lang w:eastAsia="en-AU"/>
            <w14:ligatures w14:val="standardContextual"/>
          </w:rPr>
          <w:tab/>
        </w:r>
        <w:r w:rsidRPr="005C6B4F">
          <w:t>Compliance cost notices</w:t>
        </w:r>
        <w:r>
          <w:tab/>
        </w:r>
        <w:r>
          <w:fldChar w:fldCharType="begin"/>
        </w:r>
        <w:r>
          <w:instrText xml:space="preserve"> PAGEREF _Toc151985262 \h </w:instrText>
        </w:r>
        <w:r>
          <w:fldChar w:fldCharType="separate"/>
        </w:r>
        <w:r w:rsidR="00923A78">
          <w:t>53</w:t>
        </w:r>
        <w:r>
          <w:fldChar w:fldCharType="end"/>
        </w:r>
      </w:hyperlink>
    </w:p>
    <w:p w14:paraId="5914BAF8" w14:textId="7C9866AE"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63" w:history="1">
        <w:r w:rsidRPr="005C6B4F">
          <w:t>68</w:t>
        </w:r>
        <w:r>
          <w:rPr>
            <w:rFonts w:asciiTheme="minorHAnsi" w:eastAsiaTheme="minorEastAsia" w:hAnsiTheme="minorHAnsi" w:cstheme="minorBidi"/>
            <w:kern w:val="2"/>
            <w:sz w:val="22"/>
            <w:szCs w:val="22"/>
            <w:lang w:eastAsia="en-AU"/>
            <w14:ligatures w14:val="standardContextual"/>
          </w:rPr>
          <w:tab/>
        </w:r>
        <w:r w:rsidRPr="005C6B4F">
          <w:t>Appeal against orders etc</w:t>
        </w:r>
        <w:r>
          <w:tab/>
        </w:r>
        <w:r>
          <w:fldChar w:fldCharType="begin"/>
        </w:r>
        <w:r>
          <w:instrText xml:space="preserve"> PAGEREF _Toc151985263 \h </w:instrText>
        </w:r>
        <w:r>
          <w:fldChar w:fldCharType="separate"/>
        </w:r>
        <w:r w:rsidR="00923A78">
          <w:t>54</w:t>
        </w:r>
        <w:r>
          <w:fldChar w:fldCharType="end"/>
        </w:r>
      </w:hyperlink>
    </w:p>
    <w:p w14:paraId="0B55A838" w14:textId="38279976"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64" w:history="1">
        <w:r w:rsidRPr="005C6B4F">
          <w:t>69</w:t>
        </w:r>
        <w:r>
          <w:rPr>
            <w:rFonts w:asciiTheme="minorHAnsi" w:eastAsiaTheme="minorEastAsia" w:hAnsiTheme="minorHAnsi" w:cstheme="minorBidi"/>
            <w:kern w:val="2"/>
            <w:sz w:val="22"/>
            <w:szCs w:val="22"/>
            <w:lang w:eastAsia="en-AU"/>
            <w14:ligatures w14:val="standardContextual"/>
          </w:rPr>
          <w:tab/>
        </w:r>
        <w:r w:rsidRPr="005C6B4F">
          <w:t>Exercise of powers unaffected by approvals etc</w:t>
        </w:r>
        <w:r>
          <w:tab/>
        </w:r>
        <w:r>
          <w:fldChar w:fldCharType="begin"/>
        </w:r>
        <w:r>
          <w:instrText xml:space="preserve"> PAGEREF _Toc151985264 \h </w:instrText>
        </w:r>
        <w:r>
          <w:fldChar w:fldCharType="separate"/>
        </w:r>
        <w:r w:rsidR="00923A78">
          <w:t>55</w:t>
        </w:r>
        <w:r>
          <w:fldChar w:fldCharType="end"/>
        </w:r>
      </w:hyperlink>
    </w:p>
    <w:p w14:paraId="702323F0" w14:textId="7411A1BD" w:rsidR="008E412C" w:rsidRDefault="006866AE">
      <w:pPr>
        <w:pStyle w:val="TOC2"/>
        <w:rPr>
          <w:rFonts w:asciiTheme="minorHAnsi" w:eastAsiaTheme="minorEastAsia" w:hAnsiTheme="minorHAnsi" w:cstheme="minorBidi"/>
          <w:b w:val="0"/>
          <w:kern w:val="2"/>
          <w:sz w:val="22"/>
          <w:szCs w:val="22"/>
          <w:lang w:eastAsia="en-AU"/>
          <w14:ligatures w14:val="standardContextual"/>
        </w:rPr>
      </w:pPr>
      <w:hyperlink w:anchor="_Toc151985265" w:history="1">
        <w:r w:rsidR="008E412C" w:rsidRPr="005C6B4F">
          <w:t>Part 7</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Enforcement</w:t>
        </w:r>
        <w:r w:rsidR="008E412C" w:rsidRPr="008E412C">
          <w:rPr>
            <w:vanish/>
          </w:rPr>
          <w:tab/>
        </w:r>
        <w:r w:rsidR="008E412C" w:rsidRPr="008E412C">
          <w:rPr>
            <w:vanish/>
          </w:rPr>
          <w:fldChar w:fldCharType="begin"/>
        </w:r>
        <w:r w:rsidR="008E412C" w:rsidRPr="008E412C">
          <w:rPr>
            <w:vanish/>
          </w:rPr>
          <w:instrText xml:space="preserve"> PAGEREF _Toc151985265 \h </w:instrText>
        </w:r>
        <w:r w:rsidR="008E412C" w:rsidRPr="008E412C">
          <w:rPr>
            <w:vanish/>
          </w:rPr>
        </w:r>
        <w:r w:rsidR="008E412C" w:rsidRPr="008E412C">
          <w:rPr>
            <w:vanish/>
          </w:rPr>
          <w:fldChar w:fldCharType="separate"/>
        </w:r>
        <w:r w:rsidR="00923A78">
          <w:rPr>
            <w:vanish/>
          </w:rPr>
          <w:t>56</w:t>
        </w:r>
        <w:r w:rsidR="008E412C" w:rsidRPr="008E412C">
          <w:rPr>
            <w:vanish/>
          </w:rPr>
          <w:fldChar w:fldCharType="end"/>
        </w:r>
      </w:hyperlink>
    </w:p>
    <w:p w14:paraId="0F26A5DA" w14:textId="5E05FA91"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266" w:history="1">
        <w:r w:rsidR="008E412C" w:rsidRPr="005C6B4F">
          <w:t>Division 7.1</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Preliminary</w:t>
        </w:r>
        <w:r w:rsidR="008E412C" w:rsidRPr="008E412C">
          <w:rPr>
            <w:vanish/>
          </w:rPr>
          <w:tab/>
        </w:r>
        <w:r w:rsidR="008E412C" w:rsidRPr="008E412C">
          <w:rPr>
            <w:vanish/>
          </w:rPr>
          <w:fldChar w:fldCharType="begin"/>
        </w:r>
        <w:r w:rsidR="008E412C" w:rsidRPr="008E412C">
          <w:rPr>
            <w:vanish/>
          </w:rPr>
          <w:instrText xml:space="preserve"> PAGEREF _Toc151985266 \h </w:instrText>
        </w:r>
        <w:r w:rsidR="008E412C" w:rsidRPr="008E412C">
          <w:rPr>
            <w:vanish/>
          </w:rPr>
        </w:r>
        <w:r w:rsidR="008E412C" w:rsidRPr="008E412C">
          <w:rPr>
            <w:vanish/>
          </w:rPr>
          <w:fldChar w:fldCharType="separate"/>
        </w:r>
        <w:r w:rsidR="00923A78">
          <w:rPr>
            <w:vanish/>
          </w:rPr>
          <w:t>56</w:t>
        </w:r>
        <w:r w:rsidR="008E412C" w:rsidRPr="008E412C">
          <w:rPr>
            <w:vanish/>
          </w:rPr>
          <w:fldChar w:fldCharType="end"/>
        </w:r>
      </w:hyperlink>
    </w:p>
    <w:p w14:paraId="58B552D1" w14:textId="5F1057E7"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67" w:history="1">
        <w:r w:rsidRPr="005C6B4F">
          <w:t>70</w:t>
        </w:r>
        <w:r>
          <w:rPr>
            <w:rFonts w:asciiTheme="minorHAnsi" w:eastAsiaTheme="minorEastAsia" w:hAnsiTheme="minorHAnsi" w:cstheme="minorBidi"/>
            <w:kern w:val="2"/>
            <w:sz w:val="22"/>
            <w:szCs w:val="22"/>
            <w:lang w:eastAsia="en-AU"/>
            <w14:ligatures w14:val="standardContextual"/>
          </w:rPr>
          <w:tab/>
        </w:r>
        <w:r w:rsidRPr="005C6B4F">
          <w:t>Definitions—pt 7</w:t>
        </w:r>
        <w:r>
          <w:tab/>
        </w:r>
        <w:r>
          <w:fldChar w:fldCharType="begin"/>
        </w:r>
        <w:r>
          <w:instrText xml:space="preserve"> PAGEREF _Toc151985267 \h </w:instrText>
        </w:r>
        <w:r>
          <w:fldChar w:fldCharType="separate"/>
        </w:r>
        <w:r w:rsidR="00923A78">
          <w:t>56</w:t>
        </w:r>
        <w:r>
          <w:fldChar w:fldCharType="end"/>
        </w:r>
      </w:hyperlink>
    </w:p>
    <w:p w14:paraId="3F3705BA" w14:textId="2623F700"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68" w:history="1">
        <w:r w:rsidRPr="005C6B4F">
          <w:t>71</w:t>
        </w:r>
        <w:r>
          <w:rPr>
            <w:rFonts w:asciiTheme="minorHAnsi" w:eastAsiaTheme="minorEastAsia" w:hAnsiTheme="minorHAnsi" w:cstheme="minorBidi"/>
            <w:kern w:val="2"/>
            <w:sz w:val="22"/>
            <w:szCs w:val="22"/>
            <w:lang w:eastAsia="en-AU"/>
            <w14:ligatures w14:val="standardContextual"/>
          </w:rPr>
          <w:tab/>
        </w:r>
        <w:r w:rsidRPr="005C6B4F">
          <w:t>Appointment of authorised people</w:t>
        </w:r>
        <w:r>
          <w:tab/>
        </w:r>
        <w:r>
          <w:fldChar w:fldCharType="begin"/>
        </w:r>
        <w:r>
          <w:instrText xml:space="preserve"> PAGEREF _Toc151985268 \h </w:instrText>
        </w:r>
        <w:r>
          <w:fldChar w:fldCharType="separate"/>
        </w:r>
        <w:r w:rsidR="00923A78">
          <w:t>57</w:t>
        </w:r>
        <w:r>
          <w:fldChar w:fldCharType="end"/>
        </w:r>
      </w:hyperlink>
    </w:p>
    <w:p w14:paraId="3CE37654" w14:textId="1E443DB0"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69" w:history="1">
        <w:r w:rsidRPr="005C6B4F">
          <w:t>72</w:t>
        </w:r>
        <w:r>
          <w:rPr>
            <w:rFonts w:asciiTheme="minorHAnsi" w:eastAsiaTheme="minorEastAsia" w:hAnsiTheme="minorHAnsi" w:cstheme="minorBidi"/>
            <w:kern w:val="2"/>
            <w:sz w:val="22"/>
            <w:szCs w:val="22"/>
            <w:lang w:eastAsia="en-AU"/>
            <w14:ligatures w14:val="standardContextual"/>
          </w:rPr>
          <w:tab/>
        </w:r>
        <w:r w:rsidRPr="005C6B4F">
          <w:t>Identity cards</w:t>
        </w:r>
        <w:r>
          <w:tab/>
        </w:r>
        <w:r>
          <w:fldChar w:fldCharType="begin"/>
        </w:r>
        <w:r>
          <w:instrText xml:space="preserve"> PAGEREF _Toc151985269 \h </w:instrText>
        </w:r>
        <w:r>
          <w:fldChar w:fldCharType="separate"/>
        </w:r>
        <w:r w:rsidR="00923A78">
          <w:t>57</w:t>
        </w:r>
        <w:r>
          <w:fldChar w:fldCharType="end"/>
        </w:r>
      </w:hyperlink>
    </w:p>
    <w:p w14:paraId="7D3F5279" w14:textId="6DE592DB"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270" w:history="1">
        <w:r w:rsidR="008E412C" w:rsidRPr="005C6B4F">
          <w:t>Division 7.2</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Exercise of powers generally</w:t>
        </w:r>
        <w:r w:rsidR="008E412C" w:rsidRPr="008E412C">
          <w:rPr>
            <w:vanish/>
          </w:rPr>
          <w:tab/>
        </w:r>
        <w:r w:rsidR="008E412C" w:rsidRPr="008E412C">
          <w:rPr>
            <w:vanish/>
          </w:rPr>
          <w:fldChar w:fldCharType="begin"/>
        </w:r>
        <w:r w:rsidR="008E412C" w:rsidRPr="008E412C">
          <w:rPr>
            <w:vanish/>
          </w:rPr>
          <w:instrText xml:space="preserve"> PAGEREF _Toc151985270 \h </w:instrText>
        </w:r>
        <w:r w:rsidR="008E412C" w:rsidRPr="008E412C">
          <w:rPr>
            <w:vanish/>
          </w:rPr>
        </w:r>
        <w:r w:rsidR="008E412C" w:rsidRPr="008E412C">
          <w:rPr>
            <w:vanish/>
          </w:rPr>
          <w:fldChar w:fldCharType="separate"/>
        </w:r>
        <w:r w:rsidR="00923A78">
          <w:rPr>
            <w:vanish/>
          </w:rPr>
          <w:t>58</w:t>
        </w:r>
        <w:r w:rsidR="008E412C" w:rsidRPr="008E412C">
          <w:rPr>
            <w:vanish/>
          </w:rPr>
          <w:fldChar w:fldCharType="end"/>
        </w:r>
      </w:hyperlink>
    </w:p>
    <w:p w14:paraId="014BE39F" w14:textId="7B6E7E8D"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71" w:history="1">
        <w:r w:rsidRPr="005C6B4F">
          <w:t>73</w:t>
        </w:r>
        <w:r>
          <w:rPr>
            <w:rFonts w:asciiTheme="minorHAnsi" w:eastAsiaTheme="minorEastAsia" w:hAnsiTheme="minorHAnsi" w:cstheme="minorBidi"/>
            <w:kern w:val="2"/>
            <w:sz w:val="22"/>
            <w:szCs w:val="22"/>
            <w:lang w:eastAsia="en-AU"/>
            <w14:ligatures w14:val="standardContextual"/>
          </w:rPr>
          <w:tab/>
        </w:r>
        <w:r w:rsidRPr="005C6B4F">
          <w:t>Requirements before certain powers can be exercised</w:t>
        </w:r>
        <w:r>
          <w:tab/>
        </w:r>
        <w:r>
          <w:fldChar w:fldCharType="begin"/>
        </w:r>
        <w:r>
          <w:instrText xml:space="preserve"> PAGEREF _Toc151985271 \h </w:instrText>
        </w:r>
        <w:r>
          <w:fldChar w:fldCharType="separate"/>
        </w:r>
        <w:r w:rsidR="00923A78">
          <w:t>58</w:t>
        </w:r>
        <w:r>
          <w:fldChar w:fldCharType="end"/>
        </w:r>
      </w:hyperlink>
    </w:p>
    <w:p w14:paraId="57680162" w14:textId="0735A6A8"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72" w:history="1">
        <w:r w:rsidRPr="005C6B4F">
          <w:t>74</w:t>
        </w:r>
        <w:r>
          <w:rPr>
            <w:rFonts w:asciiTheme="minorHAnsi" w:eastAsiaTheme="minorEastAsia" w:hAnsiTheme="minorHAnsi" w:cstheme="minorBidi"/>
            <w:kern w:val="2"/>
            <w:sz w:val="22"/>
            <w:szCs w:val="22"/>
            <w:lang w:eastAsia="en-AU"/>
            <w14:ligatures w14:val="standardContextual"/>
          </w:rPr>
          <w:tab/>
        </w:r>
        <w:r w:rsidRPr="005C6B4F">
          <w:t>Privilege against self-incrimination does not apply</w:t>
        </w:r>
        <w:r>
          <w:tab/>
        </w:r>
        <w:r>
          <w:fldChar w:fldCharType="begin"/>
        </w:r>
        <w:r>
          <w:instrText xml:space="preserve"> PAGEREF _Toc151985272 \h </w:instrText>
        </w:r>
        <w:r>
          <w:fldChar w:fldCharType="separate"/>
        </w:r>
        <w:r w:rsidR="00923A78">
          <w:t>59</w:t>
        </w:r>
        <w:r>
          <w:fldChar w:fldCharType="end"/>
        </w:r>
      </w:hyperlink>
    </w:p>
    <w:p w14:paraId="4C09F667" w14:textId="33603EF7"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273" w:history="1">
        <w:r w:rsidR="008E412C" w:rsidRPr="005C6B4F">
          <w:t>Division 7.3</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Power to obtain information</w:t>
        </w:r>
        <w:r w:rsidR="008E412C" w:rsidRPr="008E412C">
          <w:rPr>
            <w:vanish/>
          </w:rPr>
          <w:tab/>
        </w:r>
        <w:r w:rsidR="008E412C" w:rsidRPr="008E412C">
          <w:rPr>
            <w:vanish/>
          </w:rPr>
          <w:fldChar w:fldCharType="begin"/>
        </w:r>
        <w:r w:rsidR="008E412C" w:rsidRPr="008E412C">
          <w:rPr>
            <w:vanish/>
          </w:rPr>
          <w:instrText xml:space="preserve"> PAGEREF _Toc151985273 \h </w:instrText>
        </w:r>
        <w:r w:rsidR="008E412C" w:rsidRPr="008E412C">
          <w:rPr>
            <w:vanish/>
          </w:rPr>
        </w:r>
        <w:r w:rsidR="008E412C" w:rsidRPr="008E412C">
          <w:rPr>
            <w:vanish/>
          </w:rPr>
          <w:fldChar w:fldCharType="separate"/>
        </w:r>
        <w:r w:rsidR="00923A78">
          <w:rPr>
            <w:vanish/>
          </w:rPr>
          <w:t>60</w:t>
        </w:r>
        <w:r w:rsidR="008E412C" w:rsidRPr="008E412C">
          <w:rPr>
            <w:vanish/>
          </w:rPr>
          <w:fldChar w:fldCharType="end"/>
        </w:r>
      </w:hyperlink>
    </w:p>
    <w:p w14:paraId="353E9EA4" w14:textId="055CB825"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74" w:history="1">
        <w:r w:rsidRPr="005C6B4F">
          <w:t>75</w:t>
        </w:r>
        <w:r>
          <w:rPr>
            <w:rFonts w:asciiTheme="minorHAnsi" w:eastAsiaTheme="minorEastAsia" w:hAnsiTheme="minorHAnsi" w:cstheme="minorBidi"/>
            <w:kern w:val="2"/>
            <w:sz w:val="22"/>
            <w:szCs w:val="22"/>
            <w:lang w:eastAsia="en-AU"/>
            <w14:ligatures w14:val="standardContextual"/>
          </w:rPr>
          <w:tab/>
        </w:r>
        <w:r w:rsidRPr="005C6B4F">
          <w:t>Direction to give information</w:t>
        </w:r>
        <w:r>
          <w:tab/>
        </w:r>
        <w:r>
          <w:fldChar w:fldCharType="begin"/>
        </w:r>
        <w:r>
          <w:instrText xml:space="preserve"> PAGEREF _Toc151985274 \h </w:instrText>
        </w:r>
        <w:r>
          <w:fldChar w:fldCharType="separate"/>
        </w:r>
        <w:r w:rsidR="00923A78">
          <w:t>60</w:t>
        </w:r>
        <w:r>
          <w:fldChar w:fldCharType="end"/>
        </w:r>
      </w:hyperlink>
    </w:p>
    <w:p w14:paraId="3E58CF85" w14:textId="1516C4A9"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75" w:history="1">
        <w:r w:rsidRPr="005C6B4F">
          <w:t>76</w:t>
        </w:r>
        <w:r>
          <w:rPr>
            <w:rFonts w:asciiTheme="minorHAnsi" w:eastAsiaTheme="minorEastAsia" w:hAnsiTheme="minorHAnsi" w:cstheme="minorBidi"/>
            <w:kern w:val="2"/>
            <w:sz w:val="22"/>
            <w:szCs w:val="22"/>
            <w:lang w:eastAsia="en-AU"/>
            <w14:ligatures w14:val="standardContextual"/>
          </w:rPr>
          <w:tab/>
        </w:r>
        <w:r w:rsidRPr="005C6B4F">
          <w:t>Direction to give name and address</w:t>
        </w:r>
        <w:r>
          <w:tab/>
        </w:r>
        <w:r>
          <w:fldChar w:fldCharType="begin"/>
        </w:r>
        <w:r>
          <w:instrText xml:space="preserve"> PAGEREF _Toc151985275 \h </w:instrText>
        </w:r>
        <w:r>
          <w:fldChar w:fldCharType="separate"/>
        </w:r>
        <w:r w:rsidR="00923A78">
          <w:t>61</w:t>
        </w:r>
        <w:r>
          <w:fldChar w:fldCharType="end"/>
        </w:r>
      </w:hyperlink>
    </w:p>
    <w:p w14:paraId="701E0844" w14:textId="39D787C2"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276" w:history="1">
        <w:r w:rsidR="008E412C" w:rsidRPr="005C6B4F">
          <w:t>Division 7.4</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Power to enter premises</w:t>
        </w:r>
        <w:r w:rsidR="008E412C" w:rsidRPr="008E412C">
          <w:rPr>
            <w:vanish/>
          </w:rPr>
          <w:tab/>
        </w:r>
        <w:r w:rsidR="008E412C" w:rsidRPr="008E412C">
          <w:rPr>
            <w:vanish/>
          </w:rPr>
          <w:fldChar w:fldCharType="begin"/>
        </w:r>
        <w:r w:rsidR="008E412C" w:rsidRPr="008E412C">
          <w:rPr>
            <w:vanish/>
          </w:rPr>
          <w:instrText xml:space="preserve"> PAGEREF _Toc151985276 \h </w:instrText>
        </w:r>
        <w:r w:rsidR="008E412C" w:rsidRPr="008E412C">
          <w:rPr>
            <w:vanish/>
          </w:rPr>
        </w:r>
        <w:r w:rsidR="008E412C" w:rsidRPr="008E412C">
          <w:rPr>
            <w:vanish/>
          </w:rPr>
          <w:fldChar w:fldCharType="separate"/>
        </w:r>
        <w:r w:rsidR="00923A78">
          <w:rPr>
            <w:vanish/>
          </w:rPr>
          <w:t>62</w:t>
        </w:r>
        <w:r w:rsidR="008E412C" w:rsidRPr="008E412C">
          <w:rPr>
            <w:vanish/>
          </w:rPr>
          <w:fldChar w:fldCharType="end"/>
        </w:r>
      </w:hyperlink>
    </w:p>
    <w:p w14:paraId="4B300892" w14:textId="7242E6FC"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77" w:history="1">
        <w:r w:rsidRPr="005C6B4F">
          <w:t>77</w:t>
        </w:r>
        <w:r>
          <w:rPr>
            <w:rFonts w:asciiTheme="minorHAnsi" w:eastAsiaTheme="minorEastAsia" w:hAnsiTheme="minorHAnsi" w:cstheme="minorBidi"/>
            <w:kern w:val="2"/>
            <w:sz w:val="22"/>
            <w:szCs w:val="22"/>
            <w:lang w:eastAsia="en-AU"/>
            <w14:ligatures w14:val="standardContextual"/>
          </w:rPr>
          <w:tab/>
        </w:r>
        <w:r w:rsidRPr="005C6B4F">
          <w:t>Powers of authorised person to enter premises</w:t>
        </w:r>
        <w:r>
          <w:tab/>
        </w:r>
        <w:r>
          <w:fldChar w:fldCharType="begin"/>
        </w:r>
        <w:r>
          <w:instrText xml:space="preserve"> PAGEREF _Toc151985277 \h </w:instrText>
        </w:r>
        <w:r>
          <w:fldChar w:fldCharType="separate"/>
        </w:r>
        <w:r w:rsidR="00923A78">
          <w:t>62</w:t>
        </w:r>
        <w:r>
          <w:fldChar w:fldCharType="end"/>
        </w:r>
      </w:hyperlink>
    </w:p>
    <w:p w14:paraId="0CC5AA39" w14:textId="39E3E44B"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78" w:history="1">
        <w:r w:rsidRPr="005C6B4F">
          <w:t>78</w:t>
        </w:r>
        <w:r>
          <w:rPr>
            <w:rFonts w:asciiTheme="minorHAnsi" w:eastAsiaTheme="minorEastAsia" w:hAnsiTheme="minorHAnsi" w:cstheme="minorBidi"/>
            <w:kern w:val="2"/>
            <w:sz w:val="22"/>
            <w:szCs w:val="22"/>
            <w:lang w:eastAsia="en-AU"/>
            <w14:ligatures w14:val="standardContextual"/>
          </w:rPr>
          <w:tab/>
        </w:r>
        <w:r w:rsidRPr="005C6B4F">
          <w:t>Obtaining consent to entry</w:t>
        </w:r>
        <w:r>
          <w:tab/>
        </w:r>
        <w:r>
          <w:fldChar w:fldCharType="begin"/>
        </w:r>
        <w:r>
          <w:instrText xml:space="preserve"> PAGEREF _Toc151985278 \h </w:instrText>
        </w:r>
        <w:r>
          <w:fldChar w:fldCharType="separate"/>
        </w:r>
        <w:r w:rsidR="00923A78">
          <w:t>63</w:t>
        </w:r>
        <w:r>
          <w:fldChar w:fldCharType="end"/>
        </w:r>
      </w:hyperlink>
    </w:p>
    <w:p w14:paraId="162016BD" w14:textId="54CD248D"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79" w:history="1">
        <w:r w:rsidRPr="005C6B4F">
          <w:t>79</w:t>
        </w:r>
        <w:r>
          <w:rPr>
            <w:rFonts w:asciiTheme="minorHAnsi" w:eastAsiaTheme="minorEastAsia" w:hAnsiTheme="minorHAnsi" w:cstheme="minorBidi"/>
            <w:kern w:val="2"/>
            <w:sz w:val="22"/>
            <w:szCs w:val="22"/>
            <w:lang w:eastAsia="en-AU"/>
            <w14:ligatures w14:val="standardContextual"/>
          </w:rPr>
          <w:tab/>
        </w:r>
        <w:r w:rsidRPr="005C6B4F">
          <w:t>General powers on entry to premises</w:t>
        </w:r>
        <w:r>
          <w:tab/>
        </w:r>
        <w:r>
          <w:fldChar w:fldCharType="begin"/>
        </w:r>
        <w:r>
          <w:instrText xml:space="preserve"> PAGEREF _Toc151985279 \h </w:instrText>
        </w:r>
        <w:r>
          <w:fldChar w:fldCharType="separate"/>
        </w:r>
        <w:r w:rsidR="00923A78">
          <w:t>63</w:t>
        </w:r>
        <w:r>
          <w:fldChar w:fldCharType="end"/>
        </w:r>
      </w:hyperlink>
    </w:p>
    <w:p w14:paraId="681515D1" w14:textId="696DC688"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280" w:history="1">
        <w:r w:rsidR="008E412C" w:rsidRPr="005C6B4F">
          <w:t>Division 7.5</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Warrants</w:t>
        </w:r>
        <w:r w:rsidR="008E412C" w:rsidRPr="008E412C">
          <w:rPr>
            <w:vanish/>
          </w:rPr>
          <w:tab/>
        </w:r>
        <w:r w:rsidR="008E412C" w:rsidRPr="008E412C">
          <w:rPr>
            <w:vanish/>
          </w:rPr>
          <w:fldChar w:fldCharType="begin"/>
        </w:r>
        <w:r w:rsidR="008E412C" w:rsidRPr="008E412C">
          <w:rPr>
            <w:vanish/>
          </w:rPr>
          <w:instrText xml:space="preserve"> PAGEREF _Toc151985280 \h </w:instrText>
        </w:r>
        <w:r w:rsidR="008E412C" w:rsidRPr="008E412C">
          <w:rPr>
            <w:vanish/>
          </w:rPr>
        </w:r>
        <w:r w:rsidR="008E412C" w:rsidRPr="008E412C">
          <w:rPr>
            <w:vanish/>
          </w:rPr>
          <w:fldChar w:fldCharType="separate"/>
        </w:r>
        <w:r w:rsidR="00923A78">
          <w:rPr>
            <w:vanish/>
          </w:rPr>
          <w:t>65</w:t>
        </w:r>
        <w:r w:rsidR="008E412C" w:rsidRPr="008E412C">
          <w:rPr>
            <w:vanish/>
          </w:rPr>
          <w:fldChar w:fldCharType="end"/>
        </w:r>
      </w:hyperlink>
    </w:p>
    <w:p w14:paraId="0BF2E5DF" w14:textId="72011F47"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81" w:history="1">
        <w:r w:rsidRPr="005C6B4F">
          <w:t>80</w:t>
        </w:r>
        <w:r>
          <w:rPr>
            <w:rFonts w:asciiTheme="minorHAnsi" w:eastAsiaTheme="minorEastAsia" w:hAnsiTheme="minorHAnsi" w:cstheme="minorBidi"/>
            <w:kern w:val="2"/>
            <w:sz w:val="22"/>
            <w:szCs w:val="22"/>
            <w:lang w:eastAsia="en-AU"/>
            <w14:ligatures w14:val="standardContextual"/>
          </w:rPr>
          <w:tab/>
        </w:r>
        <w:r w:rsidRPr="005C6B4F">
          <w:t>Definitions—div 7.5</w:t>
        </w:r>
        <w:r>
          <w:tab/>
        </w:r>
        <w:r>
          <w:fldChar w:fldCharType="begin"/>
        </w:r>
        <w:r>
          <w:instrText xml:space="preserve"> PAGEREF _Toc151985281 \h </w:instrText>
        </w:r>
        <w:r>
          <w:fldChar w:fldCharType="separate"/>
        </w:r>
        <w:r w:rsidR="00923A78">
          <w:t>65</w:t>
        </w:r>
        <w:r>
          <w:fldChar w:fldCharType="end"/>
        </w:r>
      </w:hyperlink>
    </w:p>
    <w:p w14:paraId="0069418E" w14:textId="6D664EE1"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82" w:history="1">
        <w:r w:rsidRPr="005C6B4F">
          <w:t>81</w:t>
        </w:r>
        <w:r>
          <w:rPr>
            <w:rFonts w:asciiTheme="minorHAnsi" w:eastAsiaTheme="minorEastAsia" w:hAnsiTheme="minorHAnsi" w:cstheme="minorBidi"/>
            <w:kern w:val="2"/>
            <w:sz w:val="22"/>
            <w:szCs w:val="22"/>
            <w:lang w:eastAsia="en-AU"/>
            <w14:ligatures w14:val="standardContextual"/>
          </w:rPr>
          <w:tab/>
        </w:r>
        <w:r w:rsidRPr="005C6B4F">
          <w:t>Application for warrant</w:t>
        </w:r>
        <w:r>
          <w:tab/>
        </w:r>
        <w:r>
          <w:fldChar w:fldCharType="begin"/>
        </w:r>
        <w:r>
          <w:instrText xml:space="preserve"> PAGEREF _Toc151985282 \h </w:instrText>
        </w:r>
        <w:r>
          <w:fldChar w:fldCharType="separate"/>
        </w:r>
        <w:r w:rsidR="00923A78">
          <w:t>65</w:t>
        </w:r>
        <w:r>
          <w:fldChar w:fldCharType="end"/>
        </w:r>
      </w:hyperlink>
    </w:p>
    <w:p w14:paraId="61049823" w14:textId="08E38C3C"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83" w:history="1">
        <w:r w:rsidRPr="005C6B4F">
          <w:t>82</w:t>
        </w:r>
        <w:r>
          <w:rPr>
            <w:rFonts w:asciiTheme="minorHAnsi" w:eastAsiaTheme="minorEastAsia" w:hAnsiTheme="minorHAnsi" w:cstheme="minorBidi"/>
            <w:kern w:val="2"/>
            <w:sz w:val="22"/>
            <w:szCs w:val="22"/>
            <w:lang w:eastAsia="en-AU"/>
            <w14:ligatures w14:val="standardContextual"/>
          </w:rPr>
          <w:tab/>
        </w:r>
        <w:r w:rsidRPr="005C6B4F">
          <w:t>Magistrate may refuse to consider application for warrant until authorised person gives relevant information</w:t>
        </w:r>
        <w:r>
          <w:tab/>
        </w:r>
        <w:r>
          <w:fldChar w:fldCharType="begin"/>
        </w:r>
        <w:r>
          <w:instrText xml:space="preserve"> PAGEREF _Toc151985283 \h </w:instrText>
        </w:r>
        <w:r>
          <w:fldChar w:fldCharType="separate"/>
        </w:r>
        <w:r w:rsidR="00923A78">
          <w:t>65</w:t>
        </w:r>
        <w:r>
          <w:fldChar w:fldCharType="end"/>
        </w:r>
      </w:hyperlink>
    </w:p>
    <w:p w14:paraId="084D4F5C" w14:textId="19181306"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84" w:history="1">
        <w:r w:rsidRPr="005C6B4F">
          <w:t>83</w:t>
        </w:r>
        <w:r>
          <w:rPr>
            <w:rFonts w:asciiTheme="minorHAnsi" w:eastAsiaTheme="minorEastAsia" w:hAnsiTheme="minorHAnsi" w:cstheme="minorBidi"/>
            <w:kern w:val="2"/>
            <w:sz w:val="22"/>
            <w:szCs w:val="22"/>
            <w:lang w:eastAsia="en-AU"/>
            <w14:ligatures w14:val="standardContextual"/>
          </w:rPr>
          <w:tab/>
        </w:r>
        <w:r w:rsidRPr="005C6B4F">
          <w:t>Decision on application for warrant</w:t>
        </w:r>
        <w:r>
          <w:tab/>
        </w:r>
        <w:r>
          <w:fldChar w:fldCharType="begin"/>
        </w:r>
        <w:r>
          <w:instrText xml:space="preserve"> PAGEREF _Toc151985284 \h </w:instrText>
        </w:r>
        <w:r>
          <w:fldChar w:fldCharType="separate"/>
        </w:r>
        <w:r w:rsidR="00923A78">
          <w:t>66</w:t>
        </w:r>
        <w:r>
          <w:fldChar w:fldCharType="end"/>
        </w:r>
      </w:hyperlink>
    </w:p>
    <w:p w14:paraId="18EA39B7" w14:textId="1D7ABF05"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85" w:history="1">
        <w:r w:rsidRPr="005C6B4F">
          <w:t>84</w:t>
        </w:r>
        <w:r>
          <w:rPr>
            <w:rFonts w:asciiTheme="minorHAnsi" w:eastAsiaTheme="minorEastAsia" w:hAnsiTheme="minorHAnsi" w:cstheme="minorBidi"/>
            <w:kern w:val="2"/>
            <w:sz w:val="22"/>
            <w:szCs w:val="22"/>
            <w:lang w:eastAsia="en-AU"/>
            <w14:ligatures w14:val="standardContextual"/>
          </w:rPr>
          <w:tab/>
        </w:r>
        <w:r w:rsidRPr="005C6B4F">
          <w:t>Warrant issued on remote application</w:t>
        </w:r>
        <w:r>
          <w:tab/>
        </w:r>
        <w:r>
          <w:fldChar w:fldCharType="begin"/>
        </w:r>
        <w:r>
          <w:instrText xml:space="preserve"> PAGEREF _Toc151985285 \h </w:instrText>
        </w:r>
        <w:r>
          <w:fldChar w:fldCharType="separate"/>
        </w:r>
        <w:r w:rsidR="00923A78">
          <w:t>66</w:t>
        </w:r>
        <w:r>
          <w:fldChar w:fldCharType="end"/>
        </w:r>
      </w:hyperlink>
    </w:p>
    <w:p w14:paraId="6CB4EB48" w14:textId="3749C08F"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86" w:history="1">
        <w:r w:rsidRPr="005C6B4F">
          <w:t>85</w:t>
        </w:r>
        <w:r>
          <w:rPr>
            <w:rFonts w:asciiTheme="minorHAnsi" w:eastAsiaTheme="minorEastAsia" w:hAnsiTheme="minorHAnsi" w:cstheme="minorBidi"/>
            <w:kern w:val="2"/>
            <w:sz w:val="22"/>
            <w:szCs w:val="22"/>
            <w:lang w:eastAsia="en-AU"/>
            <w14:ligatures w14:val="standardContextual"/>
          </w:rPr>
          <w:tab/>
        </w:r>
        <w:r w:rsidRPr="005C6B4F">
          <w:t>Announcement before entry under warrant</w:t>
        </w:r>
        <w:r>
          <w:tab/>
        </w:r>
        <w:r>
          <w:fldChar w:fldCharType="begin"/>
        </w:r>
        <w:r>
          <w:instrText xml:space="preserve"> PAGEREF _Toc151985286 \h </w:instrText>
        </w:r>
        <w:r>
          <w:fldChar w:fldCharType="separate"/>
        </w:r>
        <w:r w:rsidR="00923A78">
          <w:t>68</w:t>
        </w:r>
        <w:r>
          <w:fldChar w:fldCharType="end"/>
        </w:r>
      </w:hyperlink>
    </w:p>
    <w:p w14:paraId="73B32622" w14:textId="29A2789E"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87" w:history="1">
        <w:r w:rsidRPr="005C6B4F">
          <w:t>86</w:t>
        </w:r>
        <w:r>
          <w:rPr>
            <w:rFonts w:asciiTheme="minorHAnsi" w:eastAsiaTheme="minorEastAsia" w:hAnsiTheme="minorHAnsi" w:cstheme="minorBidi"/>
            <w:kern w:val="2"/>
            <w:sz w:val="22"/>
            <w:szCs w:val="22"/>
            <w:lang w:eastAsia="en-AU"/>
            <w14:ligatures w14:val="standardContextual"/>
          </w:rPr>
          <w:tab/>
        </w:r>
        <w:r w:rsidRPr="005C6B4F">
          <w:t>Warrant etc to be given to occupier</w:t>
        </w:r>
        <w:r>
          <w:tab/>
        </w:r>
        <w:r>
          <w:fldChar w:fldCharType="begin"/>
        </w:r>
        <w:r>
          <w:instrText xml:space="preserve"> PAGEREF _Toc151985287 \h </w:instrText>
        </w:r>
        <w:r>
          <w:fldChar w:fldCharType="separate"/>
        </w:r>
        <w:r w:rsidR="00923A78">
          <w:t>68</w:t>
        </w:r>
        <w:r>
          <w:fldChar w:fldCharType="end"/>
        </w:r>
      </w:hyperlink>
    </w:p>
    <w:p w14:paraId="3ACAE5A8" w14:textId="09A5115A"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88" w:history="1">
        <w:r w:rsidRPr="005C6B4F">
          <w:t>87</w:t>
        </w:r>
        <w:r>
          <w:rPr>
            <w:rFonts w:asciiTheme="minorHAnsi" w:eastAsiaTheme="minorEastAsia" w:hAnsiTheme="minorHAnsi" w:cstheme="minorBidi"/>
            <w:kern w:val="2"/>
            <w:sz w:val="22"/>
            <w:szCs w:val="22"/>
            <w:lang w:eastAsia="en-AU"/>
            <w14:ligatures w14:val="standardContextual"/>
          </w:rPr>
          <w:tab/>
        </w:r>
        <w:r w:rsidRPr="005C6B4F">
          <w:t>Occupier entitled to watch search etc</w:t>
        </w:r>
        <w:r>
          <w:tab/>
        </w:r>
        <w:r>
          <w:fldChar w:fldCharType="begin"/>
        </w:r>
        <w:r>
          <w:instrText xml:space="preserve"> PAGEREF _Toc151985288 \h </w:instrText>
        </w:r>
        <w:r>
          <w:fldChar w:fldCharType="separate"/>
        </w:r>
        <w:r w:rsidR="00923A78">
          <w:t>68</w:t>
        </w:r>
        <w:r>
          <w:fldChar w:fldCharType="end"/>
        </w:r>
      </w:hyperlink>
    </w:p>
    <w:p w14:paraId="14D928E3" w14:textId="7579972E"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289" w:history="1">
        <w:r w:rsidR="008E412C" w:rsidRPr="005C6B4F">
          <w:t>Division 7.6</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Power to seize things</w:t>
        </w:r>
        <w:r w:rsidR="008E412C" w:rsidRPr="008E412C">
          <w:rPr>
            <w:vanish/>
          </w:rPr>
          <w:tab/>
        </w:r>
        <w:r w:rsidR="008E412C" w:rsidRPr="008E412C">
          <w:rPr>
            <w:vanish/>
          </w:rPr>
          <w:fldChar w:fldCharType="begin"/>
        </w:r>
        <w:r w:rsidR="008E412C" w:rsidRPr="008E412C">
          <w:rPr>
            <w:vanish/>
          </w:rPr>
          <w:instrText xml:space="preserve"> PAGEREF _Toc151985289 \h </w:instrText>
        </w:r>
        <w:r w:rsidR="008E412C" w:rsidRPr="008E412C">
          <w:rPr>
            <w:vanish/>
          </w:rPr>
        </w:r>
        <w:r w:rsidR="008E412C" w:rsidRPr="008E412C">
          <w:rPr>
            <w:vanish/>
          </w:rPr>
          <w:fldChar w:fldCharType="separate"/>
        </w:r>
        <w:r w:rsidR="00923A78">
          <w:rPr>
            <w:vanish/>
          </w:rPr>
          <w:t>69</w:t>
        </w:r>
        <w:r w:rsidR="008E412C" w:rsidRPr="008E412C">
          <w:rPr>
            <w:vanish/>
          </w:rPr>
          <w:fldChar w:fldCharType="end"/>
        </w:r>
      </w:hyperlink>
    </w:p>
    <w:p w14:paraId="6A02518C" w14:textId="0DC17684"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90" w:history="1">
        <w:r w:rsidRPr="005C6B4F">
          <w:t>88</w:t>
        </w:r>
        <w:r>
          <w:rPr>
            <w:rFonts w:asciiTheme="minorHAnsi" w:eastAsiaTheme="minorEastAsia" w:hAnsiTheme="minorHAnsi" w:cstheme="minorBidi"/>
            <w:kern w:val="2"/>
            <w:sz w:val="22"/>
            <w:szCs w:val="22"/>
            <w:lang w:eastAsia="en-AU"/>
            <w14:ligatures w14:val="standardContextual"/>
          </w:rPr>
          <w:tab/>
        </w:r>
        <w:r w:rsidRPr="005C6B4F">
          <w:t>Authorised person may seize things at premises</w:t>
        </w:r>
        <w:r>
          <w:tab/>
        </w:r>
        <w:r>
          <w:fldChar w:fldCharType="begin"/>
        </w:r>
        <w:r>
          <w:instrText xml:space="preserve"> PAGEREF _Toc151985290 \h </w:instrText>
        </w:r>
        <w:r>
          <w:fldChar w:fldCharType="separate"/>
        </w:r>
        <w:r w:rsidR="00923A78">
          <w:t>69</w:t>
        </w:r>
        <w:r>
          <w:fldChar w:fldCharType="end"/>
        </w:r>
      </w:hyperlink>
    </w:p>
    <w:p w14:paraId="75FF53D4" w14:textId="746334CB"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91" w:history="1">
        <w:r w:rsidRPr="005C6B4F">
          <w:t>89</w:t>
        </w:r>
        <w:r>
          <w:rPr>
            <w:rFonts w:asciiTheme="minorHAnsi" w:eastAsiaTheme="minorEastAsia" w:hAnsiTheme="minorHAnsi" w:cstheme="minorBidi"/>
            <w:kern w:val="2"/>
            <w:sz w:val="22"/>
            <w:szCs w:val="22"/>
            <w:lang w:eastAsia="en-AU"/>
            <w14:ligatures w14:val="standardContextual"/>
          </w:rPr>
          <w:tab/>
        </w:r>
        <w:r w:rsidRPr="005C6B4F">
          <w:t>Moving things to another place for examination or processing under warrant</w:t>
        </w:r>
        <w:r>
          <w:tab/>
        </w:r>
        <w:r>
          <w:fldChar w:fldCharType="begin"/>
        </w:r>
        <w:r>
          <w:instrText xml:space="preserve"> PAGEREF _Toc151985291 \h </w:instrText>
        </w:r>
        <w:r>
          <w:fldChar w:fldCharType="separate"/>
        </w:r>
        <w:r w:rsidR="00923A78">
          <w:t>70</w:t>
        </w:r>
        <w:r>
          <w:fldChar w:fldCharType="end"/>
        </w:r>
      </w:hyperlink>
    </w:p>
    <w:p w14:paraId="5F3FE267" w14:textId="54387072"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92" w:history="1">
        <w:r w:rsidRPr="005C6B4F">
          <w:t>90</w:t>
        </w:r>
        <w:r>
          <w:rPr>
            <w:rFonts w:asciiTheme="minorHAnsi" w:eastAsiaTheme="minorEastAsia" w:hAnsiTheme="minorHAnsi" w:cstheme="minorBidi"/>
            <w:kern w:val="2"/>
            <w:sz w:val="22"/>
            <w:szCs w:val="22"/>
            <w:lang w:eastAsia="en-AU"/>
            <w14:ligatures w14:val="standardContextual"/>
          </w:rPr>
          <w:tab/>
        </w:r>
        <w:r w:rsidRPr="005C6B4F">
          <w:t>Owner etc may access seized things</w:t>
        </w:r>
        <w:r>
          <w:tab/>
        </w:r>
        <w:r>
          <w:fldChar w:fldCharType="begin"/>
        </w:r>
        <w:r>
          <w:instrText xml:space="preserve"> PAGEREF _Toc151985292 \h </w:instrText>
        </w:r>
        <w:r>
          <w:fldChar w:fldCharType="separate"/>
        </w:r>
        <w:r w:rsidR="00923A78">
          <w:t>71</w:t>
        </w:r>
        <w:r>
          <w:fldChar w:fldCharType="end"/>
        </w:r>
      </w:hyperlink>
    </w:p>
    <w:p w14:paraId="30DD62F5" w14:textId="40597ED4"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93" w:history="1">
        <w:r w:rsidRPr="005C6B4F">
          <w:t>91</w:t>
        </w:r>
        <w:r>
          <w:rPr>
            <w:rFonts w:asciiTheme="minorHAnsi" w:eastAsiaTheme="minorEastAsia" w:hAnsiTheme="minorHAnsi" w:cstheme="minorBidi"/>
            <w:kern w:val="2"/>
            <w:sz w:val="22"/>
            <w:szCs w:val="22"/>
            <w:lang w:eastAsia="en-AU"/>
            <w14:ligatures w14:val="standardContextual"/>
          </w:rPr>
          <w:tab/>
        </w:r>
        <w:r w:rsidRPr="005C6B4F">
          <w:t>Person must not interfere with seized things</w:t>
        </w:r>
        <w:r>
          <w:tab/>
        </w:r>
        <w:r>
          <w:fldChar w:fldCharType="begin"/>
        </w:r>
        <w:r>
          <w:instrText xml:space="preserve"> PAGEREF _Toc151985293 \h </w:instrText>
        </w:r>
        <w:r>
          <w:fldChar w:fldCharType="separate"/>
        </w:r>
        <w:r w:rsidR="00923A78">
          <w:t>71</w:t>
        </w:r>
        <w:r>
          <w:fldChar w:fldCharType="end"/>
        </w:r>
      </w:hyperlink>
    </w:p>
    <w:p w14:paraId="382A2D2B" w14:textId="3679BC34"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94" w:history="1">
        <w:r w:rsidRPr="005C6B4F">
          <w:t>92</w:t>
        </w:r>
        <w:r>
          <w:rPr>
            <w:rFonts w:asciiTheme="minorHAnsi" w:eastAsiaTheme="minorEastAsia" w:hAnsiTheme="minorHAnsi" w:cstheme="minorBidi"/>
            <w:kern w:val="2"/>
            <w:sz w:val="22"/>
            <w:szCs w:val="22"/>
            <w:lang w:eastAsia="en-AU"/>
            <w14:ligatures w14:val="standardContextual"/>
          </w:rPr>
          <w:tab/>
        </w:r>
        <w:r w:rsidRPr="005C6B4F">
          <w:t>Authorised person must give receipt for seized things</w:t>
        </w:r>
        <w:r>
          <w:tab/>
        </w:r>
        <w:r>
          <w:fldChar w:fldCharType="begin"/>
        </w:r>
        <w:r>
          <w:instrText xml:space="preserve"> PAGEREF _Toc151985294 \h </w:instrText>
        </w:r>
        <w:r>
          <w:fldChar w:fldCharType="separate"/>
        </w:r>
        <w:r w:rsidR="00923A78">
          <w:t>72</w:t>
        </w:r>
        <w:r>
          <w:fldChar w:fldCharType="end"/>
        </w:r>
      </w:hyperlink>
    </w:p>
    <w:p w14:paraId="45138E22" w14:textId="68B7C641"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95" w:history="1">
        <w:r w:rsidRPr="005C6B4F">
          <w:t>93</w:t>
        </w:r>
        <w:r>
          <w:rPr>
            <w:rFonts w:asciiTheme="minorHAnsi" w:eastAsiaTheme="minorEastAsia" w:hAnsiTheme="minorHAnsi" w:cstheme="minorBidi"/>
            <w:kern w:val="2"/>
            <w:sz w:val="22"/>
            <w:szCs w:val="22"/>
            <w:lang w:eastAsia="en-AU"/>
            <w14:ligatures w14:val="standardContextual"/>
          </w:rPr>
          <w:tab/>
        </w:r>
        <w:r w:rsidRPr="005C6B4F">
          <w:t>Return of seized things</w:t>
        </w:r>
        <w:r>
          <w:tab/>
        </w:r>
        <w:r>
          <w:fldChar w:fldCharType="begin"/>
        </w:r>
        <w:r>
          <w:instrText xml:space="preserve"> PAGEREF _Toc151985295 \h </w:instrText>
        </w:r>
        <w:r>
          <w:fldChar w:fldCharType="separate"/>
        </w:r>
        <w:r w:rsidR="00923A78">
          <w:t>72</w:t>
        </w:r>
        <w:r>
          <w:fldChar w:fldCharType="end"/>
        </w:r>
      </w:hyperlink>
    </w:p>
    <w:p w14:paraId="1A407B15" w14:textId="6ECAA711"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96" w:history="1">
        <w:r w:rsidRPr="005C6B4F">
          <w:t>94</w:t>
        </w:r>
        <w:r>
          <w:rPr>
            <w:rFonts w:asciiTheme="minorHAnsi" w:eastAsiaTheme="minorEastAsia" w:hAnsiTheme="minorHAnsi" w:cstheme="minorBidi"/>
            <w:kern w:val="2"/>
            <w:sz w:val="22"/>
            <w:szCs w:val="22"/>
            <w:lang w:eastAsia="en-AU"/>
            <w14:ligatures w14:val="standardContextual"/>
          </w:rPr>
          <w:tab/>
        </w:r>
        <w:r w:rsidRPr="005C6B4F">
          <w:t>Order disallowing seizure</w:t>
        </w:r>
        <w:r>
          <w:tab/>
        </w:r>
        <w:r>
          <w:fldChar w:fldCharType="begin"/>
        </w:r>
        <w:r>
          <w:instrText xml:space="preserve"> PAGEREF _Toc151985296 \h </w:instrText>
        </w:r>
        <w:r>
          <w:fldChar w:fldCharType="separate"/>
        </w:r>
        <w:r w:rsidR="00923A78">
          <w:t>73</w:t>
        </w:r>
        <w:r>
          <w:fldChar w:fldCharType="end"/>
        </w:r>
      </w:hyperlink>
    </w:p>
    <w:p w14:paraId="36BE881B" w14:textId="6DCF8593"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297" w:history="1">
        <w:r w:rsidR="008E412C" w:rsidRPr="005C6B4F">
          <w:t>Division 7.7</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Miscellaneous</w:t>
        </w:r>
        <w:r w:rsidR="008E412C" w:rsidRPr="008E412C">
          <w:rPr>
            <w:vanish/>
          </w:rPr>
          <w:tab/>
        </w:r>
        <w:r w:rsidR="008E412C" w:rsidRPr="008E412C">
          <w:rPr>
            <w:vanish/>
          </w:rPr>
          <w:fldChar w:fldCharType="begin"/>
        </w:r>
        <w:r w:rsidR="008E412C" w:rsidRPr="008E412C">
          <w:rPr>
            <w:vanish/>
          </w:rPr>
          <w:instrText xml:space="preserve"> PAGEREF _Toc151985297 \h </w:instrText>
        </w:r>
        <w:r w:rsidR="008E412C" w:rsidRPr="008E412C">
          <w:rPr>
            <w:vanish/>
          </w:rPr>
        </w:r>
        <w:r w:rsidR="008E412C" w:rsidRPr="008E412C">
          <w:rPr>
            <w:vanish/>
          </w:rPr>
          <w:fldChar w:fldCharType="separate"/>
        </w:r>
        <w:r w:rsidR="00923A78">
          <w:rPr>
            <w:vanish/>
          </w:rPr>
          <w:t>75</w:t>
        </w:r>
        <w:r w:rsidR="008E412C" w:rsidRPr="008E412C">
          <w:rPr>
            <w:vanish/>
          </w:rPr>
          <w:fldChar w:fldCharType="end"/>
        </w:r>
      </w:hyperlink>
    </w:p>
    <w:p w14:paraId="4678457B" w14:textId="505317B6"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98" w:history="1">
        <w:r w:rsidRPr="005C6B4F">
          <w:t>95</w:t>
        </w:r>
        <w:r>
          <w:rPr>
            <w:rFonts w:asciiTheme="minorHAnsi" w:eastAsiaTheme="minorEastAsia" w:hAnsiTheme="minorHAnsi" w:cstheme="minorBidi"/>
            <w:kern w:val="2"/>
            <w:sz w:val="22"/>
            <w:szCs w:val="22"/>
            <w:lang w:eastAsia="en-AU"/>
            <w14:ligatures w14:val="standardContextual"/>
          </w:rPr>
          <w:tab/>
        </w:r>
        <w:r w:rsidRPr="005C6B4F">
          <w:t>Damage etc to be minimised</w:t>
        </w:r>
        <w:r>
          <w:tab/>
        </w:r>
        <w:r>
          <w:fldChar w:fldCharType="begin"/>
        </w:r>
        <w:r>
          <w:instrText xml:space="preserve"> PAGEREF _Toc151985298 \h </w:instrText>
        </w:r>
        <w:r>
          <w:fldChar w:fldCharType="separate"/>
        </w:r>
        <w:r w:rsidR="00923A78">
          <w:t>75</w:t>
        </w:r>
        <w:r>
          <w:fldChar w:fldCharType="end"/>
        </w:r>
      </w:hyperlink>
    </w:p>
    <w:p w14:paraId="0F0E5914" w14:textId="0273D9B4"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299" w:history="1">
        <w:r w:rsidRPr="005C6B4F">
          <w:t>96</w:t>
        </w:r>
        <w:r>
          <w:rPr>
            <w:rFonts w:asciiTheme="minorHAnsi" w:eastAsiaTheme="minorEastAsia" w:hAnsiTheme="minorHAnsi" w:cstheme="minorBidi"/>
            <w:kern w:val="2"/>
            <w:sz w:val="22"/>
            <w:szCs w:val="22"/>
            <w:lang w:eastAsia="en-AU"/>
            <w14:ligatures w14:val="standardContextual"/>
          </w:rPr>
          <w:tab/>
        </w:r>
        <w:r w:rsidRPr="005C6B4F">
          <w:t>Compensation for exercise of enforcement powers</w:t>
        </w:r>
        <w:r>
          <w:tab/>
        </w:r>
        <w:r>
          <w:fldChar w:fldCharType="begin"/>
        </w:r>
        <w:r>
          <w:instrText xml:space="preserve"> PAGEREF _Toc151985299 \h </w:instrText>
        </w:r>
        <w:r>
          <w:fldChar w:fldCharType="separate"/>
        </w:r>
        <w:r w:rsidR="00923A78">
          <w:t>75</w:t>
        </w:r>
        <w:r>
          <w:fldChar w:fldCharType="end"/>
        </w:r>
      </w:hyperlink>
    </w:p>
    <w:p w14:paraId="347BFC21" w14:textId="34F6EE18" w:rsidR="008E412C" w:rsidRDefault="006866AE">
      <w:pPr>
        <w:pStyle w:val="TOC2"/>
        <w:rPr>
          <w:rFonts w:asciiTheme="minorHAnsi" w:eastAsiaTheme="minorEastAsia" w:hAnsiTheme="minorHAnsi" w:cstheme="minorBidi"/>
          <w:b w:val="0"/>
          <w:kern w:val="2"/>
          <w:sz w:val="22"/>
          <w:szCs w:val="22"/>
          <w:lang w:eastAsia="en-AU"/>
          <w14:ligatures w14:val="standardContextual"/>
        </w:rPr>
      </w:pPr>
      <w:hyperlink w:anchor="_Toc151985300" w:history="1">
        <w:r w:rsidR="008E412C" w:rsidRPr="005C6B4F">
          <w:t>Part 8</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Offences</w:t>
        </w:r>
        <w:r w:rsidR="008E412C" w:rsidRPr="008E412C">
          <w:rPr>
            <w:vanish/>
          </w:rPr>
          <w:tab/>
        </w:r>
        <w:r w:rsidR="008E412C" w:rsidRPr="008E412C">
          <w:rPr>
            <w:vanish/>
          </w:rPr>
          <w:fldChar w:fldCharType="begin"/>
        </w:r>
        <w:r w:rsidR="008E412C" w:rsidRPr="008E412C">
          <w:rPr>
            <w:vanish/>
          </w:rPr>
          <w:instrText xml:space="preserve"> PAGEREF _Toc151985300 \h </w:instrText>
        </w:r>
        <w:r w:rsidR="008E412C" w:rsidRPr="008E412C">
          <w:rPr>
            <w:vanish/>
          </w:rPr>
        </w:r>
        <w:r w:rsidR="008E412C" w:rsidRPr="008E412C">
          <w:rPr>
            <w:vanish/>
          </w:rPr>
          <w:fldChar w:fldCharType="separate"/>
        </w:r>
        <w:r w:rsidR="00923A78">
          <w:rPr>
            <w:vanish/>
          </w:rPr>
          <w:t>77</w:t>
        </w:r>
        <w:r w:rsidR="008E412C" w:rsidRPr="008E412C">
          <w:rPr>
            <w:vanish/>
          </w:rPr>
          <w:fldChar w:fldCharType="end"/>
        </w:r>
      </w:hyperlink>
    </w:p>
    <w:p w14:paraId="138449BE" w14:textId="559BD342"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01" w:history="1">
        <w:r w:rsidRPr="005C6B4F">
          <w:t>97</w:t>
        </w:r>
        <w:r>
          <w:rPr>
            <w:rFonts w:asciiTheme="minorHAnsi" w:eastAsiaTheme="minorEastAsia" w:hAnsiTheme="minorHAnsi" w:cstheme="minorBidi"/>
            <w:kern w:val="2"/>
            <w:sz w:val="22"/>
            <w:szCs w:val="22"/>
            <w:lang w:eastAsia="en-AU"/>
            <w14:ligatures w14:val="standardContextual"/>
          </w:rPr>
          <w:tab/>
        </w:r>
        <w:r w:rsidRPr="005C6B4F">
          <w:t>Offence—false or misleading representation about licence</w:t>
        </w:r>
        <w:r>
          <w:tab/>
        </w:r>
        <w:r>
          <w:fldChar w:fldCharType="begin"/>
        </w:r>
        <w:r>
          <w:instrText xml:space="preserve"> PAGEREF _Toc151985301 \h </w:instrText>
        </w:r>
        <w:r>
          <w:fldChar w:fldCharType="separate"/>
        </w:r>
        <w:r w:rsidR="00923A78">
          <w:t>77</w:t>
        </w:r>
        <w:r>
          <w:fldChar w:fldCharType="end"/>
        </w:r>
      </w:hyperlink>
    </w:p>
    <w:p w14:paraId="550DCA00" w14:textId="056259C9"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02" w:history="1">
        <w:r w:rsidRPr="005C6B4F">
          <w:t>98</w:t>
        </w:r>
        <w:r>
          <w:rPr>
            <w:rFonts w:asciiTheme="minorHAnsi" w:eastAsiaTheme="minorEastAsia" w:hAnsiTheme="minorHAnsi" w:cstheme="minorBidi"/>
            <w:kern w:val="2"/>
            <w:sz w:val="22"/>
            <w:szCs w:val="22"/>
            <w:lang w:eastAsia="en-AU"/>
            <w14:ligatures w14:val="standardContextual"/>
          </w:rPr>
          <w:tab/>
        </w:r>
        <w:r w:rsidRPr="005C6B4F">
          <w:t>Offence—failure to comply with licence condition</w:t>
        </w:r>
        <w:r>
          <w:tab/>
        </w:r>
        <w:r>
          <w:fldChar w:fldCharType="begin"/>
        </w:r>
        <w:r>
          <w:instrText xml:space="preserve"> PAGEREF _Toc151985302 \h </w:instrText>
        </w:r>
        <w:r>
          <w:fldChar w:fldCharType="separate"/>
        </w:r>
        <w:r w:rsidR="00923A78">
          <w:t>78</w:t>
        </w:r>
        <w:r>
          <w:fldChar w:fldCharType="end"/>
        </w:r>
      </w:hyperlink>
    </w:p>
    <w:p w14:paraId="0D0B42E3" w14:textId="118207EA"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03" w:history="1">
        <w:r w:rsidRPr="005C6B4F">
          <w:t>99</w:t>
        </w:r>
        <w:r>
          <w:rPr>
            <w:rFonts w:asciiTheme="minorHAnsi" w:eastAsiaTheme="minorEastAsia" w:hAnsiTheme="minorHAnsi" w:cstheme="minorBidi"/>
            <w:kern w:val="2"/>
            <w:sz w:val="22"/>
            <w:szCs w:val="22"/>
            <w:lang w:eastAsia="en-AU"/>
            <w14:ligatures w14:val="standardContextual"/>
          </w:rPr>
          <w:tab/>
        </w:r>
        <w:r w:rsidRPr="005C6B4F">
          <w:t>Offence—failure to comply with approved code of practice</w:t>
        </w:r>
        <w:r>
          <w:tab/>
        </w:r>
        <w:r>
          <w:fldChar w:fldCharType="begin"/>
        </w:r>
        <w:r>
          <w:instrText xml:space="preserve"> PAGEREF _Toc151985303 \h </w:instrText>
        </w:r>
        <w:r>
          <w:fldChar w:fldCharType="separate"/>
        </w:r>
        <w:r w:rsidR="00923A78">
          <w:t>79</w:t>
        </w:r>
        <w:r>
          <w:fldChar w:fldCharType="end"/>
        </w:r>
      </w:hyperlink>
    </w:p>
    <w:p w14:paraId="0411ACA0" w14:textId="0D15B438" w:rsidR="008E412C" w:rsidRDefault="006866AE">
      <w:pPr>
        <w:pStyle w:val="TOC2"/>
        <w:rPr>
          <w:rFonts w:asciiTheme="minorHAnsi" w:eastAsiaTheme="minorEastAsia" w:hAnsiTheme="minorHAnsi" w:cstheme="minorBidi"/>
          <w:b w:val="0"/>
          <w:kern w:val="2"/>
          <w:sz w:val="22"/>
          <w:szCs w:val="22"/>
          <w:lang w:eastAsia="en-AU"/>
          <w14:ligatures w14:val="standardContextual"/>
        </w:rPr>
      </w:pPr>
      <w:hyperlink w:anchor="_Toc151985304" w:history="1">
        <w:r w:rsidR="008E412C" w:rsidRPr="005C6B4F">
          <w:t>Part 9</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Complaints about licensees</w:t>
        </w:r>
        <w:r w:rsidR="008E412C" w:rsidRPr="008E412C">
          <w:rPr>
            <w:vanish/>
          </w:rPr>
          <w:tab/>
        </w:r>
        <w:r w:rsidR="008E412C" w:rsidRPr="008E412C">
          <w:rPr>
            <w:vanish/>
          </w:rPr>
          <w:fldChar w:fldCharType="begin"/>
        </w:r>
        <w:r w:rsidR="008E412C" w:rsidRPr="008E412C">
          <w:rPr>
            <w:vanish/>
          </w:rPr>
          <w:instrText xml:space="preserve"> PAGEREF _Toc151985304 \h </w:instrText>
        </w:r>
        <w:r w:rsidR="008E412C" w:rsidRPr="008E412C">
          <w:rPr>
            <w:vanish/>
          </w:rPr>
        </w:r>
        <w:r w:rsidR="008E412C" w:rsidRPr="008E412C">
          <w:rPr>
            <w:vanish/>
          </w:rPr>
          <w:fldChar w:fldCharType="separate"/>
        </w:r>
        <w:r w:rsidR="00923A78">
          <w:rPr>
            <w:vanish/>
          </w:rPr>
          <w:t>80</w:t>
        </w:r>
        <w:r w:rsidR="008E412C" w:rsidRPr="008E412C">
          <w:rPr>
            <w:vanish/>
          </w:rPr>
          <w:fldChar w:fldCharType="end"/>
        </w:r>
      </w:hyperlink>
    </w:p>
    <w:p w14:paraId="35182568" w14:textId="2A3C83D3"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305" w:history="1">
        <w:r w:rsidR="008E412C" w:rsidRPr="005C6B4F">
          <w:t>Division 9.1</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Preliminary</w:t>
        </w:r>
        <w:r w:rsidR="008E412C" w:rsidRPr="008E412C">
          <w:rPr>
            <w:vanish/>
          </w:rPr>
          <w:tab/>
        </w:r>
        <w:r w:rsidR="008E412C" w:rsidRPr="008E412C">
          <w:rPr>
            <w:vanish/>
          </w:rPr>
          <w:fldChar w:fldCharType="begin"/>
        </w:r>
        <w:r w:rsidR="008E412C" w:rsidRPr="008E412C">
          <w:rPr>
            <w:vanish/>
          </w:rPr>
          <w:instrText xml:space="preserve"> PAGEREF _Toc151985305 \h </w:instrText>
        </w:r>
        <w:r w:rsidR="008E412C" w:rsidRPr="008E412C">
          <w:rPr>
            <w:vanish/>
          </w:rPr>
        </w:r>
        <w:r w:rsidR="008E412C" w:rsidRPr="008E412C">
          <w:rPr>
            <w:vanish/>
          </w:rPr>
          <w:fldChar w:fldCharType="separate"/>
        </w:r>
        <w:r w:rsidR="00923A78">
          <w:rPr>
            <w:vanish/>
          </w:rPr>
          <w:t>80</w:t>
        </w:r>
        <w:r w:rsidR="008E412C" w:rsidRPr="008E412C">
          <w:rPr>
            <w:vanish/>
          </w:rPr>
          <w:fldChar w:fldCharType="end"/>
        </w:r>
      </w:hyperlink>
    </w:p>
    <w:p w14:paraId="7A5FD1DB" w14:textId="276265AC"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06" w:history="1">
        <w:r w:rsidRPr="005C6B4F">
          <w:t>100</w:t>
        </w:r>
        <w:r>
          <w:rPr>
            <w:rFonts w:asciiTheme="minorHAnsi" w:eastAsiaTheme="minorEastAsia" w:hAnsiTheme="minorHAnsi" w:cstheme="minorBidi"/>
            <w:kern w:val="2"/>
            <w:sz w:val="22"/>
            <w:szCs w:val="22"/>
            <w:lang w:eastAsia="en-AU"/>
            <w14:ligatures w14:val="standardContextual"/>
          </w:rPr>
          <w:tab/>
        </w:r>
        <w:r w:rsidRPr="005C6B4F">
          <w:t>Definitions—pt 9</w:t>
        </w:r>
        <w:r>
          <w:tab/>
        </w:r>
        <w:r>
          <w:fldChar w:fldCharType="begin"/>
        </w:r>
        <w:r>
          <w:instrText xml:space="preserve"> PAGEREF _Toc151985306 \h </w:instrText>
        </w:r>
        <w:r>
          <w:fldChar w:fldCharType="separate"/>
        </w:r>
        <w:r w:rsidR="00923A78">
          <w:t>80</w:t>
        </w:r>
        <w:r>
          <w:fldChar w:fldCharType="end"/>
        </w:r>
      </w:hyperlink>
    </w:p>
    <w:p w14:paraId="4902BEE9" w14:textId="1BEDDA48"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307" w:history="1">
        <w:r w:rsidR="008E412C" w:rsidRPr="005C6B4F">
          <w:t>Division 9.2</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Making complaints</w:t>
        </w:r>
        <w:r w:rsidR="008E412C" w:rsidRPr="008E412C">
          <w:rPr>
            <w:vanish/>
          </w:rPr>
          <w:tab/>
        </w:r>
        <w:r w:rsidR="008E412C" w:rsidRPr="008E412C">
          <w:rPr>
            <w:vanish/>
          </w:rPr>
          <w:fldChar w:fldCharType="begin"/>
        </w:r>
        <w:r w:rsidR="008E412C" w:rsidRPr="008E412C">
          <w:rPr>
            <w:vanish/>
          </w:rPr>
          <w:instrText xml:space="preserve"> PAGEREF _Toc151985307 \h </w:instrText>
        </w:r>
        <w:r w:rsidR="008E412C" w:rsidRPr="008E412C">
          <w:rPr>
            <w:vanish/>
          </w:rPr>
        </w:r>
        <w:r w:rsidR="008E412C" w:rsidRPr="008E412C">
          <w:rPr>
            <w:vanish/>
          </w:rPr>
          <w:fldChar w:fldCharType="separate"/>
        </w:r>
        <w:r w:rsidR="00923A78">
          <w:rPr>
            <w:vanish/>
          </w:rPr>
          <w:t>80</w:t>
        </w:r>
        <w:r w:rsidR="008E412C" w:rsidRPr="008E412C">
          <w:rPr>
            <w:vanish/>
          </w:rPr>
          <w:fldChar w:fldCharType="end"/>
        </w:r>
      </w:hyperlink>
    </w:p>
    <w:p w14:paraId="0962D055" w14:textId="1D666618"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08" w:history="1">
        <w:r w:rsidRPr="005C6B4F">
          <w:t>101</w:t>
        </w:r>
        <w:r>
          <w:rPr>
            <w:rFonts w:asciiTheme="minorHAnsi" w:eastAsiaTheme="minorEastAsia" w:hAnsiTheme="minorHAnsi" w:cstheme="minorBidi"/>
            <w:kern w:val="2"/>
            <w:sz w:val="22"/>
            <w:szCs w:val="22"/>
            <w:lang w:eastAsia="en-AU"/>
            <w14:ligatures w14:val="standardContextual"/>
          </w:rPr>
          <w:tab/>
        </w:r>
        <w:r w:rsidRPr="005C6B4F">
          <w:t>When may someone complain about licensees?</w:t>
        </w:r>
        <w:r>
          <w:tab/>
        </w:r>
        <w:r>
          <w:fldChar w:fldCharType="begin"/>
        </w:r>
        <w:r>
          <w:instrText xml:space="preserve"> PAGEREF _Toc151985308 \h </w:instrText>
        </w:r>
        <w:r>
          <w:fldChar w:fldCharType="separate"/>
        </w:r>
        <w:r w:rsidR="00923A78">
          <w:t>80</w:t>
        </w:r>
        <w:r>
          <w:fldChar w:fldCharType="end"/>
        </w:r>
      </w:hyperlink>
    </w:p>
    <w:p w14:paraId="2EDEFEA2" w14:textId="26B96248"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09" w:history="1">
        <w:r w:rsidRPr="005C6B4F">
          <w:t>102</w:t>
        </w:r>
        <w:r>
          <w:rPr>
            <w:rFonts w:asciiTheme="minorHAnsi" w:eastAsiaTheme="minorEastAsia" w:hAnsiTheme="minorHAnsi" w:cstheme="minorBidi"/>
            <w:kern w:val="2"/>
            <w:sz w:val="22"/>
            <w:szCs w:val="22"/>
            <w:lang w:eastAsia="en-AU"/>
            <w14:ligatures w14:val="standardContextual"/>
          </w:rPr>
          <w:tab/>
        </w:r>
        <w:r w:rsidRPr="005C6B4F">
          <w:t>Making a complaint on behalf of another person</w:t>
        </w:r>
        <w:r>
          <w:tab/>
        </w:r>
        <w:r>
          <w:fldChar w:fldCharType="begin"/>
        </w:r>
        <w:r>
          <w:instrText xml:space="preserve"> PAGEREF _Toc151985309 \h </w:instrText>
        </w:r>
        <w:r>
          <w:fldChar w:fldCharType="separate"/>
        </w:r>
        <w:r w:rsidR="00923A78">
          <w:t>80</w:t>
        </w:r>
        <w:r>
          <w:fldChar w:fldCharType="end"/>
        </w:r>
      </w:hyperlink>
    </w:p>
    <w:p w14:paraId="3BDB57B5" w14:textId="56A13FCB"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10" w:history="1">
        <w:r w:rsidRPr="005C6B4F">
          <w:t>103</w:t>
        </w:r>
        <w:r>
          <w:rPr>
            <w:rFonts w:asciiTheme="minorHAnsi" w:eastAsiaTheme="minorEastAsia" w:hAnsiTheme="minorHAnsi" w:cstheme="minorBidi"/>
            <w:kern w:val="2"/>
            <w:sz w:val="22"/>
            <w:szCs w:val="22"/>
            <w:lang w:eastAsia="en-AU"/>
            <w14:ligatures w14:val="standardContextual"/>
          </w:rPr>
          <w:tab/>
        </w:r>
        <w:r w:rsidRPr="005C6B4F">
          <w:t>Form and contents of complaint</w:t>
        </w:r>
        <w:r>
          <w:tab/>
        </w:r>
        <w:r>
          <w:fldChar w:fldCharType="begin"/>
        </w:r>
        <w:r>
          <w:instrText xml:space="preserve"> PAGEREF _Toc151985310 \h </w:instrText>
        </w:r>
        <w:r>
          <w:fldChar w:fldCharType="separate"/>
        </w:r>
        <w:r w:rsidR="00923A78">
          <w:t>81</w:t>
        </w:r>
        <w:r>
          <w:fldChar w:fldCharType="end"/>
        </w:r>
      </w:hyperlink>
    </w:p>
    <w:p w14:paraId="68C07FD6" w14:textId="775392DE"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11" w:history="1">
        <w:r w:rsidRPr="005C6B4F">
          <w:t>104</w:t>
        </w:r>
        <w:r>
          <w:rPr>
            <w:rFonts w:asciiTheme="minorHAnsi" w:eastAsiaTheme="minorEastAsia" w:hAnsiTheme="minorHAnsi" w:cstheme="minorBidi"/>
            <w:kern w:val="2"/>
            <w:sz w:val="22"/>
            <w:szCs w:val="22"/>
            <w:lang w:eastAsia="en-AU"/>
            <w14:ligatures w14:val="standardContextual"/>
          </w:rPr>
          <w:tab/>
        </w:r>
        <w:r w:rsidRPr="005C6B4F">
          <w:t>Withdrawal of complaint</w:t>
        </w:r>
        <w:r>
          <w:tab/>
        </w:r>
        <w:r>
          <w:fldChar w:fldCharType="begin"/>
        </w:r>
        <w:r>
          <w:instrText xml:space="preserve"> PAGEREF _Toc151985311 \h </w:instrText>
        </w:r>
        <w:r>
          <w:fldChar w:fldCharType="separate"/>
        </w:r>
        <w:r w:rsidR="00923A78">
          <w:t>81</w:t>
        </w:r>
        <w:r>
          <w:fldChar w:fldCharType="end"/>
        </w:r>
      </w:hyperlink>
    </w:p>
    <w:p w14:paraId="3BF520B7" w14:textId="29FD6F90"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312" w:history="1">
        <w:r w:rsidR="008E412C" w:rsidRPr="005C6B4F">
          <w:t>Division 9.3</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Dealing with complaints</w:t>
        </w:r>
        <w:r w:rsidR="008E412C" w:rsidRPr="008E412C">
          <w:rPr>
            <w:vanish/>
          </w:rPr>
          <w:tab/>
        </w:r>
        <w:r w:rsidR="008E412C" w:rsidRPr="008E412C">
          <w:rPr>
            <w:vanish/>
          </w:rPr>
          <w:fldChar w:fldCharType="begin"/>
        </w:r>
        <w:r w:rsidR="008E412C" w:rsidRPr="008E412C">
          <w:rPr>
            <w:vanish/>
          </w:rPr>
          <w:instrText xml:space="preserve"> PAGEREF _Toc151985312 \h </w:instrText>
        </w:r>
        <w:r w:rsidR="008E412C" w:rsidRPr="008E412C">
          <w:rPr>
            <w:vanish/>
          </w:rPr>
        </w:r>
        <w:r w:rsidR="008E412C" w:rsidRPr="008E412C">
          <w:rPr>
            <w:vanish/>
          </w:rPr>
          <w:fldChar w:fldCharType="separate"/>
        </w:r>
        <w:r w:rsidR="00923A78">
          <w:rPr>
            <w:vanish/>
          </w:rPr>
          <w:t>82</w:t>
        </w:r>
        <w:r w:rsidR="008E412C" w:rsidRPr="008E412C">
          <w:rPr>
            <w:vanish/>
          </w:rPr>
          <w:fldChar w:fldCharType="end"/>
        </w:r>
      </w:hyperlink>
    </w:p>
    <w:p w14:paraId="45F4DC81" w14:textId="73D8495E"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13" w:history="1">
        <w:r w:rsidRPr="005C6B4F">
          <w:t>105</w:t>
        </w:r>
        <w:r>
          <w:rPr>
            <w:rFonts w:asciiTheme="minorHAnsi" w:eastAsiaTheme="minorEastAsia" w:hAnsiTheme="minorHAnsi" w:cstheme="minorBidi"/>
            <w:kern w:val="2"/>
            <w:sz w:val="22"/>
            <w:szCs w:val="22"/>
            <w:lang w:eastAsia="en-AU"/>
            <w14:ligatures w14:val="standardContextual"/>
          </w:rPr>
          <w:tab/>
        </w:r>
        <w:r w:rsidRPr="005C6B4F">
          <w:t>Notifying licensee about complaint</w:t>
        </w:r>
        <w:r>
          <w:tab/>
        </w:r>
        <w:r>
          <w:fldChar w:fldCharType="begin"/>
        </w:r>
        <w:r>
          <w:instrText xml:space="preserve"> PAGEREF _Toc151985313 \h </w:instrText>
        </w:r>
        <w:r>
          <w:fldChar w:fldCharType="separate"/>
        </w:r>
        <w:r w:rsidR="00923A78">
          <w:t>82</w:t>
        </w:r>
        <w:r>
          <w:fldChar w:fldCharType="end"/>
        </w:r>
      </w:hyperlink>
    </w:p>
    <w:p w14:paraId="5DBC1A67" w14:textId="1108B32C"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14" w:history="1">
        <w:r w:rsidRPr="005C6B4F">
          <w:t>106</w:t>
        </w:r>
        <w:r>
          <w:rPr>
            <w:rFonts w:asciiTheme="minorHAnsi" w:eastAsiaTheme="minorEastAsia" w:hAnsiTheme="minorHAnsi" w:cstheme="minorBidi"/>
            <w:kern w:val="2"/>
            <w:sz w:val="22"/>
            <w:szCs w:val="22"/>
            <w:lang w:eastAsia="en-AU"/>
            <w14:ligatures w14:val="standardContextual"/>
          </w:rPr>
          <w:tab/>
        </w:r>
        <w:r w:rsidRPr="005C6B4F">
          <w:t>Consideration of complaint</w:t>
        </w:r>
        <w:r>
          <w:tab/>
        </w:r>
        <w:r>
          <w:fldChar w:fldCharType="begin"/>
        </w:r>
        <w:r>
          <w:instrText xml:space="preserve"> PAGEREF _Toc151985314 \h </w:instrText>
        </w:r>
        <w:r>
          <w:fldChar w:fldCharType="separate"/>
        </w:r>
        <w:r w:rsidR="00923A78">
          <w:t>82</w:t>
        </w:r>
        <w:r>
          <w:fldChar w:fldCharType="end"/>
        </w:r>
      </w:hyperlink>
    </w:p>
    <w:p w14:paraId="144DBD95" w14:textId="287D5C30"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15" w:history="1">
        <w:r w:rsidRPr="005C6B4F">
          <w:t>107</w:t>
        </w:r>
        <w:r>
          <w:rPr>
            <w:rFonts w:asciiTheme="minorHAnsi" w:eastAsiaTheme="minorEastAsia" w:hAnsiTheme="minorHAnsi" w:cstheme="minorBidi"/>
            <w:kern w:val="2"/>
            <w:sz w:val="22"/>
            <w:szCs w:val="22"/>
            <w:lang w:eastAsia="en-AU"/>
            <w14:ligatures w14:val="standardContextual"/>
          </w:rPr>
          <w:tab/>
        </w:r>
        <w:r w:rsidRPr="005C6B4F">
          <w:t>Registrar may request information or statement</w:t>
        </w:r>
        <w:r>
          <w:tab/>
        </w:r>
        <w:r>
          <w:fldChar w:fldCharType="begin"/>
        </w:r>
        <w:r>
          <w:instrText xml:space="preserve"> PAGEREF _Toc151985315 \h </w:instrText>
        </w:r>
        <w:r>
          <w:fldChar w:fldCharType="separate"/>
        </w:r>
        <w:r w:rsidR="00923A78">
          <w:t>82</w:t>
        </w:r>
        <w:r>
          <w:fldChar w:fldCharType="end"/>
        </w:r>
      </w:hyperlink>
    </w:p>
    <w:p w14:paraId="056EC0A5" w14:textId="60F9CE69"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316" w:history="1">
        <w:r w:rsidR="008E412C" w:rsidRPr="005C6B4F">
          <w:t>Division 9.4</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Finalising complaints</w:t>
        </w:r>
        <w:r w:rsidR="008E412C" w:rsidRPr="008E412C">
          <w:rPr>
            <w:vanish/>
          </w:rPr>
          <w:tab/>
        </w:r>
        <w:r w:rsidR="008E412C" w:rsidRPr="008E412C">
          <w:rPr>
            <w:vanish/>
          </w:rPr>
          <w:fldChar w:fldCharType="begin"/>
        </w:r>
        <w:r w:rsidR="008E412C" w:rsidRPr="008E412C">
          <w:rPr>
            <w:vanish/>
          </w:rPr>
          <w:instrText xml:space="preserve"> PAGEREF _Toc151985316 \h </w:instrText>
        </w:r>
        <w:r w:rsidR="008E412C" w:rsidRPr="008E412C">
          <w:rPr>
            <w:vanish/>
          </w:rPr>
        </w:r>
        <w:r w:rsidR="008E412C" w:rsidRPr="008E412C">
          <w:rPr>
            <w:vanish/>
          </w:rPr>
          <w:fldChar w:fldCharType="separate"/>
        </w:r>
        <w:r w:rsidR="00923A78">
          <w:rPr>
            <w:vanish/>
          </w:rPr>
          <w:t>83</w:t>
        </w:r>
        <w:r w:rsidR="008E412C" w:rsidRPr="008E412C">
          <w:rPr>
            <w:vanish/>
          </w:rPr>
          <w:fldChar w:fldCharType="end"/>
        </w:r>
      </w:hyperlink>
    </w:p>
    <w:p w14:paraId="04E1204F" w14:textId="787AD6BB"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17" w:history="1">
        <w:r w:rsidRPr="005C6B4F">
          <w:t>108</w:t>
        </w:r>
        <w:r>
          <w:rPr>
            <w:rFonts w:asciiTheme="minorHAnsi" w:eastAsiaTheme="minorEastAsia" w:hAnsiTheme="minorHAnsi" w:cstheme="minorBidi"/>
            <w:kern w:val="2"/>
            <w:sz w:val="22"/>
            <w:szCs w:val="22"/>
            <w:lang w:eastAsia="en-AU"/>
            <w14:ligatures w14:val="standardContextual"/>
          </w:rPr>
          <w:tab/>
        </w:r>
        <w:r w:rsidRPr="005C6B4F">
          <w:t>No further action</w:t>
        </w:r>
        <w:r>
          <w:tab/>
        </w:r>
        <w:r>
          <w:fldChar w:fldCharType="begin"/>
        </w:r>
        <w:r>
          <w:instrText xml:space="preserve"> PAGEREF _Toc151985317 \h </w:instrText>
        </w:r>
        <w:r>
          <w:fldChar w:fldCharType="separate"/>
        </w:r>
        <w:r w:rsidR="00923A78">
          <w:t>83</w:t>
        </w:r>
        <w:r>
          <w:fldChar w:fldCharType="end"/>
        </w:r>
      </w:hyperlink>
    </w:p>
    <w:p w14:paraId="4BA12A2D" w14:textId="7F67A5D3"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18" w:history="1">
        <w:r w:rsidRPr="005C6B4F">
          <w:t>109</w:t>
        </w:r>
        <w:r>
          <w:rPr>
            <w:rFonts w:asciiTheme="minorHAnsi" w:eastAsiaTheme="minorEastAsia" w:hAnsiTheme="minorHAnsi" w:cstheme="minorBidi"/>
            <w:kern w:val="2"/>
            <w:sz w:val="22"/>
            <w:szCs w:val="22"/>
            <w:lang w:eastAsia="en-AU"/>
            <w14:ligatures w14:val="standardContextual"/>
          </w:rPr>
          <w:tab/>
        </w:r>
        <w:r w:rsidRPr="005C6B4F">
          <w:rPr>
            <w:lang w:eastAsia="en-AU"/>
          </w:rPr>
          <w:t>Registrar may refer complaint or matter to another entity</w:t>
        </w:r>
        <w:r>
          <w:tab/>
        </w:r>
        <w:r>
          <w:fldChar w:fldCharType="begin"/>
        </w:r>
        <w:r>
          <w:instrText xml:space="preserve"> PAGEREF _Toc151985318 \h </w:instrText>
        </w:r>
        <w:r>
          <w:fldChar w:fldCharType="separate"/>
        </w:r>
        <w:r w:rsidR="00923A78">
          <w:t>83</w:t>
        </w:r>
        <w:r>
          <w:fldChar w:fldCharType="end"/>
        </w:r>
      </w:hyperlink>
    </w:p>
    <w:p w14:paraId="00DBD206" w14:textId="415EFDDC"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19" w:history="1">
        <w:r w:rsidRPr="005C6B4F">
          <w:t>110</w:t>
        </w:r>
        <w:r>
          <w:rPr>
            <w:rFonts w:asciiTheme="minorHAnsi" w:eastAsiaTheme="minorEastAsia" w:hAnsiTheme="minorHAnsi" w:cstheme="minorBidi"/>
            <w:kern w:val="2"/>
            <w:sz w:val="22"/>
            <w:szCs w:val="22"/>
            <w:lang w:eastAsia="en-AU"/>
            <w14:ligatures w14:val="standardContextual"/>
          </w:rPr>
          <w:tab/>
        </w:r>
        <w:r w:rsidRPr="005C6B4F">
          <w:t>Notice of outcome of complaint consideration</w:t>
        </w:r>
        <w:r>
          <w:tab/>
        </w:r>
        <w:r>
          <w:fldChar w:fldCharType="begin"/>
        </w:r>
        <w:r>
          <w:instrText xml:space="preserve"> PAGEREF _Toc151985319 \h </w:instrText>
        </w:r>
        <w:r>
          <w:fldChar w:fldCharType="separate"/>
        </w:r>
        <w:r w:rsidR="00923A78">
          <w:t>84</w:t>
        </w:r>
        <w:r>
          <w:fldChar w:fldCharType="end"/>
        </w:r>
      </w:hyperlink>
    </w:p>
    <w:p w14:paraId="0C14E336" w14:textId="0112A6EB"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320" w:history="1">
        <w:r w:rsidR="008E412C" w:rsidRPr="005C6B4F">
          <w:t>Division 9.5</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Miscellaneous</w:t>
        </w:r>
        <w:r w:rsidR="008E412C" w:rsidRPr="008E412C">
          <w:rPr>
            <w:vanish/>
          </w:rPr>
          <w:tab/>
        </w:r>
        <w:r w:rsidR="008E412C" w:rsidRPr="008E412C">
          <w:rPr>
            <w:vanish/>
          </w:rPr>
          <w:fldChar w:fldCharType="begin"/>
        </w:r>
        <w:r w:rsidR="008E412C" w:rsidRPr="008E412C">
          <w:rPr>
            <w:vanish/>
          </w:rPr>
          <w:instrText xml:space="preserve"> PAGEREF _Toc151985320 \h </w:instrText>
        </w:r>
        <w:r w:rsidR="008E412C" w:rsidRPr="008E412C">
          <w:rPr>
            <w:vanish/>
          </w:rPr>
        </w:r>
        <w:r w:rsidR="008E412C" w:rsidRPr="008E412C">
          <w:rPr>
            <w:vanish/>
          </w:rPr>
          <w:fldChar w:fldCharType="separate"/>
        </w:r>
        <w:r w:rsidR="00923A78">
          <w:rPr>
            <w:vanish/>
          </w:rPr>
          <w:t>84</w:t>
        </w:r>
        <w:r w:rsidR="008E412C" w:rsidRPr="008E412C">
          <w:rPr>
            <w:vanish/>
          </w:rPr>
          <w:fldChar w:fldCharType="end"/>
        </w:r>
      </w:hyperlink>
    </w:p>
    <w:p w14:paraId="185D367C" w14:textId="0ECE6B25"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21" w:history="1">
        <w:r w:rsidRPr="005C6B4F">
          <w:t>111</w:t>
        </w:r>
        <w:r>
          <w:rPr>
            <w:rFonts w:asciiTheme="minorHAnsi" w:eastAsiaTheme="minorEastAsia" w:hAnsiTheme="minorHAnsi" w:cstheme="minorBidi"/>
            <w:kern w:val="2"/>
            <w:sz w:val="22"/>
            <w:szCs w:val="22"/>
            <w:lang w:eastAsia="en-AU"/>
            <w14:ligatures w14:val="standardContextual"/>
          </w:rPr>
          <w:tab/>
        </w:r>
        <w:r w:rsidRPr="005C6B4F">
          <w:t>Immunity from liability</w:t>
        </w:r>
        <w:r>
          <w:tab/>
        </w:r>
        <w:r>
          <w:fldChar w:fldCharType="begin"/>
        </w:r>
        <w:r>
          <w:instrText xml:space="preserve"> PAGEREF _Toc151985321 \h </w:instrText>
        </w:r>
        <w:r>
          <w:fldChar w:fldCharType="separate"/>
        </w:r>
        <w:r w:rsidR="00923A78">
          <w:t>84</w:t>
        </w:r>
        <w:r>
          <w:fldChar w:fldCharType="end"/>
        </w:r>
      </w:hyperlink>
    </w:p>
    <w:p w14:paraId="4AFFE3F0" w14:textId="02ECD154" w:rsidR="008E412C" w:rsidRDefault="006866AE">
      <w:pPr>
        <w:pStyle w:val="TOC2"/>
        <w:rPr>
          <w:rFonts w:asciiTheme="minorHAnsi" w:eastAsiaTheme="minorEastAsia" w:hAnsiTheme="minorHAnsi" w:cstheme="minorBidi"/>
          <w:b w:val="0"/>
          <w:kern w:val="2"/>
          <w:sz w:val="22"/>
          <w:szCs w:val="22"/>
          <w:lang w:eastAsia="en-AU"/>
          <w14:ligatures w14:val="standardContextual"/>
        </w:rPr>
      </w:pPr>
      <w:hyperlink w:anchor="_Toc151985322" w:history="1">
        <w:r w:rsidR="008E412C" w:rsidRPr="005C6B4F">
          <w:t>Part 10</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Information sharing</w:t>
        </w:r>
        <w:r w:rsidR="008E412C" w:rsidRPr="008E412C">
          <w:rPr>
            <w:vanish/>
          </w:rPr>
          <w:tab/>
        </w:r>
        <w:r w:rsidR="008E412C" w:rsidRPr="008E412C">
          <w:rPr>
            <w:vanish/>
          </w:rPr>
          <w:fldChar w:fldCharType="begin"/>
        </w:r>
        <w:r w:rsidR="008E412C" w:rsidRPr="008E412C">
          <w:rPr>
            <w:vanish/>
          </w:rPr>
          <w:instrText xml:space="preserve"> PAGEREF _Toc151985322 \h </w:instrText>
        </w:r>
        <w:r w:rsidR="008E412C" w:rsidRPr="008E412C">
          <w:rPr>
            <w:vanish/>
          </w:rPr>
        </w:r>
        <w:r w:rsidR="008E412C" w:rsidRPr="008E412C">
          <w:rPr>
            <w:vanish/>
          </w:rPr>
          <w:fldChar w:fldCharType="separate"/>
        </w:r>
        <w:r w:rsidR="00923A78">
          <w:rPr>
            <w:vanish/>
          </w:rPr>
          <w:t>85</w:t>
        </w:r>
        <w:r w:rsidR="008E412C" w:rsidRPr="008E412C">
          <w:rPr>
            <w:vanish/>
          </w:rPr>
          <w:fldChar w:fldCharType="end"/>
        </w:r>
      </w:hyperlink>
    </w:p>
    <w:p w14:paraId="55D848D0" w14:textId="445EAC7E"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323" w:history="1">
        <w:r w:rsidR="008E412C" w:rsidRPr="005C6B4F">
          <w:t>Division 10.1</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Sharing public safety information</w:t>
        </w:r>
        <w:r w:rsidR="008E412C" w:rsidRPr="008E412C">
          <w:rPr>
            <w:vanish/>
          </w:rPr>
          <w:tab/>
        </w:r>
        <w:r w:rsidR="008E412C" w:rsidRPr="008E412C">
          <w:rPr>
            <w:vanish/>
          </w:rPr>
          <w:fldChar w:fldCharType="begin"/>
        </w:r>
        <w:r w:rsidR="008E412C" w:rsidRPr="008E412C">
          <w:rPr>
            <w:vanish/>
          </w:rPr>
          <w:instrText xml:space="preserve"> PAGEREF _Toc151985323 \h </w:instrText>
        </w:r>
        <w:r w:rsidR="008E412C" w:rsidRPr="008E412C">
          <w:rPr>
            <w:vanish/>
          </w:rPr>
        </w:r>
        <w:r w:rsidR="008E412C" w:rsidRPr="008E412C">
          <w:rPr>
            <w:vanish/>
          </w:rPr>
          <w:fldChar w:fldCharType="separate"/>
        </w:r>
        <w:r w:rsidR="00923A78">
          <w:rPr>
            <w:vanish/>
          </w:rPr>
          <w:t>85</w:t>
        </w:r>
        <w:r w:rsidR="008E412C" w:rsidRPr="008E412C">
          <w:rPr>
            <w:vanish/>
          </w:rPr>
          <w:fldChar w:fldCharType="end"/>
        </w:r>
      </w:hyperlink>
    </w:p>
    <w:p w14:paraId="656E34D1" w14:textId="12C9D331"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24" w:history="1">
        <w:r w:rsidRPr="005C6B4F">
          <w:t>112</w:t>
        </w:r>
        <w:r>
          <w:rPr>
            <w:rFonts w:asciiTheme="minorHAnsi" w:eastAsiaTheme="minorEastAsia" w:hAnsiTheme="minorHAnsi" w:cstheme="minorBidi"/>
            <w:kern w:val="2"/>
            <w:sz w:val="22"/>
            <w:szCs w:val="22"/>
            <w:lang w:eastAsia="en-AU"/>
            <w14:ligatures w14:val="standardContextual"/>
          </w:rPr>
          <w:tab/>
        </w:r>
        <w:r w:rsidRPr="005C6B4F">
          <w:t>Definitions—div 10.1</w:t>
        </w:r>
        <w:r>
          <w:tab/>
        </w:r>
        <w:r>
          <w:fldChar w:fldCharType="begin"/>
        </w:r>
        <w:r>
          <w:instrText xml:space="preserve"> PAGEREF _Toc151985324 \h </w:instrText>
        </w:r>
        <w:r>
          <w:fldChar w:fldCharType="separate"/>
        </w:r>
        <w:r w:rsidR="00923A78">
          <w:t>85</w:t>
        </w:r>
        <w:r>
          <w:fldChar w:fldCharType="end"/>
        </w:r>
      </w:hyperlink>
    </w:p>
    <w:p w14:paraId="4FED2D49" w14:textId="1C7AFA39"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25" w:history="1">
        <w:r w:rsidRPr="005C6B4F">
          <w:t>113</w:t>
        </w:r>
        <w:r>
          <w:rPr>
            <w:rFonts w:asciiTheme="minorHAnsi" w:eastAsiaTheme="minorEastAsia" w:hAnsiTheme="minorHAnsi" w:cstheme="minorBidi"/>
            <w:kern w:val="2"/>
            <w:sz w:val="22"/>
            <w:szCs w:val="22"/>
            <w:lang w:eastAsia="en-AU"/>
            <w14:ligatures w14:val="standardContextual"/>
          </w:rPr>
          <w:tab/>
        </w:r>
        <w:r w:rsidRPr="005C6B4F">
          <w:t>Sharing public safety information—territory agencies</w:t>
        </w:r>
        <w:r>
          <w:tab/>
        </w:r>
        <w:r>
          <w:fldChar w:fldCharType="begin"/>
        </w:r>
        <w:r>
          <w:instrText xml:space="preserve"> PAGEREF _Toc151985325 \h </w:instrText>
        </w:r>
        <w:r>
          <w:fldChar w:fldCharType="separate"/>
        </w:r>
        <w:r w:rsidR="00923A78">
          <w:t>86</w:t>
        </w:r>
        <w:r>
          <w:fldChar w:fldCharType="end"/>
        </w:r>
      </w:hyperlink>
    </w:p>
    <w:p w14:paraId="58EF30EB" w14:textId="466A6962"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26" w:history="1">
        <w:r w:rsidRPr="005C6B4F">
          <w:t>114</w:t>
        </w:r>
        <w:r>
          <w:rPr>
            <w:rFonts w:asciiTheme="minorHAnsi" w:eastAsiaTheme="minorEastAsia" w:hAnsiTheme="minorHAnsi" w:cstheme="minorBidi"/>
            <w:kern w:val="2"/>
            <w:sz w:val="22"/>
            <w:szCs w:val="22"/>
            <w:lang w:eastAsia="en-AU"/>
            <w14:ligatures w14:val="standardContextual"/>
          </w:rPr>
          <w:tab/>
        </w:r>
        <w:r w:rsidRPr="005C6B4F">
          <w:t>Sharing public safety information—non-territory agencies</w:t>
        </w:r>
        <w:r>
          <w:tab/>
        </w:r>
        <w:r>
          <w:fldChar w:fldCharType="begin"/>
        </w:r>
        <w:r>
          <w:instrText xml:space="preserve"> PAGEREF _Toc151985326 \h </w:instrText>
        </w:r>
        <w:r>
          <w:fldChar w:fldCharType="separate"/>
        </w:r>
        <w:r w:rsidR="00923A78">
          <w:t>87</w:t>
        </w:r>
        <w:r>
          <w:fldChar w:fldCharType="end"/>
        </w:r>
      </w:hyperlink>
    </w:p>
    <w:p w14:paraId="6B349AAF" w14:textId="3BA569CA" w:rsidR="008E412C" w:rsidRDefault="006866AE">
      <w:pPr>
        <w:pStyle w:val="TOC3"/>
        <w:rPr>
          <w:rFonts w:asciiTheme="minorHAnsi" w:eastAsiaTheme="minorEastAsia" w:hAnsiTheme="minorHAnsi" w:cstheme="minorBidi"/>
          <w:b w:val="0"/>
          <w:kern w:val="2"/>
          <w:sz w:val="22"/>
          <w:szCs w:val="22"/>
          <w:lang w:eastAsia="en-AU"/>
          <w14:ligatures w14:val="standardContextual"/>
        </w:rPr>
      </w:pPr>
      <w:hyperlink w:anchor="_Toc151985327" w:history="1">
        <w:r w:rsidR="008E412C" w:rsidRPr="005C6B4F">
          <w:t>Division 10.2</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Unauthorised disclosure of protected information</w:t>
        </w:r>
        <w:r w:rsidR="008E412C" w:rsidRPr="008E412C">
          <w:rPr>
            <w:vanish/>
          </w:rPr>
          <w:tab/>
        </w:r>
        <w:r w:rsidR="008E412C" w:rsidRPr="008E412C">
          <w:rPr>
            <w:vanish/>
          </w:rPr>
          <w:fldChar w:fldCharType="begin"/>
        </w:r>
        <w:r w:rsidR="008E412C" w:rsidRPr="008E412C">
          <w:rPr>
            <w:vanish/>
          </w:rPr>
          <w:instrText xml:space="preserve"> PAGEREF _Toc151985327 \h </w:instrText>
        </w:r>
        <w:r w:rsidR="008E412C" w:rsidRPr="008E412C">
          <w:rPr>
            <w:vanish/>
          </w:rPr>
        </w:r>
        <w:r w:rsidR="008E412C" w:rsidRPr="008E412C">
          <w:rPr>
            <w:vanish/>
          </w:rPr>
          <w:fldChar w:fldCharType="separate"/>
        </w:r>
        <w:r w:rsidR="00923A78">
          <w:rPr>
            <w:vanish/>
          </w:rPr>
          <w:t>87</w:t>
        </w:r>
        <w:r w:rsidR="008E412C" w:rsidRPr="008E412C">
          <w:rPr>
            <w:vanish/>
          </w:rPr>
          <w:fldChar w:fldCharType="end"/>
        </w:r>
      </w:hyperlink>
    </w:p>
    <w:p w14:paraId="5C1F1A51" w14:textId="2C2DFFD4"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28" w:history="1">
        <w:r w:rsidRPr="005C6B4F">
          <w:t>115</w:t>
        </w:r>
        <w:r>
          <w:rPr>
            <w:rFonts w:asciiTheme="minorHAnsi" w:eastAsiaTheme="minorEastAsia" w:hAnsiTheme="minorHAnsi" w:cstheme="minorBidi"/>
            <w:kern w:val="2"/>
            <w:sz w:val="22"/>
            <w:szCs w:val="22"/>
            <w:lang w:eastAsia="en-AU"/>
            <w14:ligatures w14:val="standardContextual"/>
          </w:rPr>
          <w:tab/>
        </w:r>
        <w:r w:rsidRPr="005C6B4F">
          <w:t>Offences—u</w:t>
        </w:r>
        <w:r w:rsidRPr="005C6B4F">
          <w:rPr>
            <w:shd w:val="clear" w:color="auto" w:fill="FFFFFF"/>
          </w:rPr>
          <w:t>se or divulge protected information</w:t>
        </w:r>
        <w:r>
          <w:tab/>
        </w:r>
        <w:r>
          <w:fldChar w:fldCharType="begin"/>
        </w:r>
        <w:r>
          <w:instrText xml:space="preserve"> PAGEREF _Toc151985328 \h </w:instrText>
        </w:r>
        <w:r>
          <w:fldChar w:fldCharType="separate"/>
        </w:r>
        <w:r w:rsidR="00923A78">
          <w:t>87</w:t>
        </w:r>
        <w:r>
          <w:fldChar w:fldCharType="end"/>
        </w:r>
      </w:hyperlink>
    </w:p>
    <w:p w14:paraId="30418140" w14:textId="7BD632AA" w:rsidR="008E412C" w:rsidRDefault="006866AE">
      <w:pPr>
        <w:pStyle w:val="TOC2"/>
        <w:rPr>
          <w:rFonts w:asciiTheme="minorHAnsi" w:eastAsiaTheme="minorEastAsia" w:hAnsiTheme="minorHAnsi" w:cstheme="minorBidi"/>
          <w:b w:val="0"/>
          <w:kern w:val="2"/>
          <w:sz w:val="22"/>
          <w:szCs w:val="22"/>
          <w:lang w:eastAsia="en-AU"/>
          <w14:ligatures w14:val="standardContextual"/>
        </w:rPr>
      </w:pPr>
      <w:hyperlink w:anchor="_Toc151985329" w:history="1">
        <w:r w:rsidR="008E412C" w:rsidRPr="005C6B4F">
          <w:t>Part 11</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Notification and review of decisions</w:t>
        </w:r>
        <w:r w:rsidR="008E412C" w:rsidRPr="008E412C">
          <w:rPr>
            <w:vanish/>
          </w:rPr>
          <w:tab/>
        </w:r>
        <w:r w:rsidR="008E412C" w:rsidRPr="008E412C">
          <w:rPr>
            <w:vanish/>
          </w:rPr>
          <w:fldChar w:fldCharType="begin"/>
        </w:r>
        <w:r w:rsidR="008E412C" w:rsidRPr="008E412C">
          <w:rPr>
            <w:vanish/>
          </w:rPr>
          <w:instrText xml:space="preserve"> PAGEREF _Toc151985329 \h </w:instrText>
        </w:r>
        <w:r w:rsidR="008E412C" w:rsidRPr="008E412C">
          <w:rPr>
            <w:vanish/>
          </w:rPr>
        </w:r>
        <w:r w:rsidR="008E412C" w:rsidRPr="008E412C">
          <w:rPr>
            <w:vanish/>
          </w:rPr>
          <w:fldChar w:fldCharType="separate"/>
        </w:r>
        <w:r w:rsidR="00923A78">
          <w:rPr>
            <w:vanish/>
          </w:rPr>
          <w:t>90</w:t>
        </w:r>
        <w:r w:rsidR="008E412C" w:rsidRPr="008E412C">
          <w:rPr>
            <w:vanish/>
          </w:rPr>
          <w:fldChar w:fldCharType="end"/>
        </w:r>
      </w:hyperlink>
    </w:p>
    <w:p w14:paraId="5C083656" w14:textId="598C6DDF"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30" w:history="1">
        <w:r w:rsidRPr="005C6B4F">
          <w:t>116</w:t>
        </w:r>
        <w:r>
          <w:rPr>
            <w:rFonts w:asciiTheme="minorHAnsi" w:eastAsiaTheme="minorEastAsia" w:hAnsiTheme="minorHAnsi" w:cstheme="minorBidi"/>
            <w:kern w:val="2"/>
            <w:sz w:val="22"/>
            <w:szCs w:val="22"/>
            <w:lang w:eastAsia="en-AU"/>
            <w14:ligatures w14:val="standardContextual"/>
          </w:rPr>
          <w:tab/>
        </w:r>
        <w:r w:rsidRPr="005C6B4F">
          <w:t>Definitions</w:t>
        </w:r>
        <w:r w:rsidRPr="005C6B4F">
          <w:rPr>
            <w:shd w:val="clear" w:color="auto" w:fill="FFFFFF"/>
          </w:rPr>
          <w:t>—pt 11</w:t>
        </w:r>
        <w:r>
          <w:tab/>
        </w:r>
        <w:r>
          <w:fldChar w:fldCharType="begin"/>
        </w:r>
        <w:r>
          <w:instrText xml:space="preserve"> PAGEREF _Toc151985330 \h </w:instrText>
        </w:r>
        <w:r>
          <w:fldChar w:fldCharType="separate"/>
        </w:r>
        <w:r w:rsidR="00923A78">
          <w:t>90</w:t>
        </w:r>
        <w:r>
          <w:fldChar w:fldCharType="end"/>
        </w:r>
      </w:hyperlink>
    </w:p>
    <w:p w14:paraId="42196306" w14:textId="2B583D22"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31" w:history="1">
        <w:r w:rsidRPr="005C6B4F">
          <w:t>117</w:t>
        </w:r>
        <w:r>
          <w:rPr>
            <w:rFonts w:asciiTheme="minorHAnsi" w:eastAsiaTheme="minorEastAsia" w:hAnsiTheme="minorHAnsi" w:cstheme="minorBidi"/>
            <w:kern w:val="2"/>
            <w:sz w:val="22"/>
            <w:szCs w:val="22"/>
            <w:lang w:eastAsia="en-AU"/>
            <w14:ligatures w14:val="standardContextual"/>
          </w:rPr>
          <w:tab/>
        </w:r>
        <w:r w:rsidRPr="005C6B4F">
          <w:t>Applications for reconsideration</w:t>
        </w:r>
        <w:r>
          <w:tab/>
        </w:r>
        <w:r>
          <w:fldChar w:fldCharType="begin"/>
        </w:r>
        <w:r>
          <w:instrText xml:space="preserve"> PAGEREF _Toc151985331 \h </w:instrText>
        </w:r>
        <w:r>
          <w:fldChar w:fldCharType="separate"/>
        </w:r>
        <w:r w:rsidR="00923A78">
          <w:t>90</w:t>
        </w:r>
        <w:r>
          <w:fldChar w:fldCharType="end"/>
        </w:r>
      </w:hyperlink>
    </w:p>
    <w:p w14:paraId="62F8B897" w14:textId="45F6709A"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32" w:history="1">
        <w:r w:rsidRPr="005C6B4F">
          <w:t>118</w:t>
        </w:r>
        <w:r>
          <w:rPr>
            <w:rFonts w:asciiTheme="minorHAnsi" w:eastAsiaTheme="minorEastAsia" w:hAnsiTheme="minorHAnsi" w:cstheme="minorBidi"/>
            <w:kern w:val="2"/>
            <w:sz w:val="22"/>
            <w:szCs w:val="22"/>
            <w:lang w:eastAsia="en-AU"/>
            <w14:ligatures w14:val="standardContextual"/>
          </w:rPr>
          <w:tab/>
        </w:r>
        <w:r w:rsidRPr="005C6B4F">
          <w:t>Reconsideration of internally reviewable decisions</w:t>
        </w:r>
        <w:r>
          <w:tab/>
        </w:r>
        <w:r>
          <w:fldChar w:fldCharType="begin"/>
        </w:r>
        <w:r>
          <w:instrText xml:space="preserve"> PAGEREF _Toc151985332 \h </w:instrText>
        </w:r>
        <w:r>
          <w:fldChar w:fldCharType="separate"/>
        </w:r>
        <w:r w:rsidR="00923A78">
          <w:t>91</w:t>
        </w:r>
        <w:r>
          <w:fldChar w:fldCharType="end"/>
        </w:r>
      </w:hyperlink>
    </w:p>
    <w:p w14:paraId="7ACE69C5" w14:textId="3955138F"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33" w:history="1">
        <w:r w:rsidRPr="005C6B4F">
          <w:t>119</w:t>
        </w:r>
        <w:r>
          <w:rPr>
            <w:rFonts w:asciiTheme="minorHAnsi" w:eastAsiaTheme="minorEastAsia" w:hAnsiTheme="minorHAnsi" w:cstheme="minorBidi"/>
            <w:kern w:val="2"/>
            <w:sz w:val="22"/>
            <w:szCs w:val="22"/>
            <w:lang w:eastAsia="en-AU"/>
            <w14:ligatures w14:val="standardContextual"/>
          </w:rPr>
          <w:tab/>
        </w:r>
        <w:r w:rsidRPr="005C6B4F">
          <w:t>Reviewable decision notice</w:t>
        </w:r>
        <w:r>
          <w:tab/>
        </w:r>
        <w:r>
          <w:fldChar w:fldCharType="begin"/>
        </w:r>
        <w:r>
          <w:instrText xml:space="preserve"> PAGEREF _Toc151985333 \h </w:instrText>
        </w:r>
        <w:r>
          <w:fldChar w:fldCharType="separate"/>
        </w:r>
        <w:r w:rsidR="00923A78">
          <w:t>91</w:t>
        </w:r>
        <w:r>
          <w:fldChar w:fldCharType="end"/>
        </w:r>
      </w:hyperlink>
    </w:p>
    <w:p w14:paraId="5BBCA081" w14:textId="09F3AFFA" w:rsidR="008E412C" w:rsidRDefault="008E412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985334" w:history="1">
        <w:r w:rsidRPr="005C6B4F">
          <w:t>120</w:t>
        </w:r>
        <w:r>
          <w:rPr>
            <w:rFonts w:asciiTheme="minorHAnsi" w:eastAsiaTheme="minorEastAsia" w:hAnsiTheme="minorHAnsi" w:cstheme="minorBidi"/>
            <w:kern w:val="2"/>
            <w:sz w:val="22"/>
            <w:szCs w:val="22"/>
            <w:lang w:eastAsia="en-AU"/>
            <w14:ligatures w14:val="standardContextual"/>
          </w:rPr>
          <w:tab/>
        </w:r>
        <w:r w:rsidRPr="005C6B4F">
          <w:t>Applications for review of ACAT reviewable decisions</w:t>
        </w:r>
        <w:r>
          <w:tab/>
        </w:r>
        <w:r>
          <w:fldChar w:fldCharType="begin"/>
        </w:r>
        <w:r>
          <w:instrText xml:space="preserve"> PAGEREF _Toc151985334 \h </w:instrText>
        </w:r>
        <w:r>
          <w:fldChar w:fldCharType="separate"/>
        </w:r>
        <w:r w:rsidR="00923A78">
          <w:t>91</w:t>
        </w:r>
        <w:r>
          <w:fldChar w:fldCharType="end"/>
        </w:r>
      </w:hyperlink>
    </w:p>
    <w:p w14:paraId="6E664B1A" w14:textId="38095ECD" w:rsidR="008E412C" w:rsidRDefault="006866AE">
      <w:pPr>
        <w:pStyle w:val="TOC2"/>
        <w:rPr>
          <w:rFonts w:asciiTheme="minorHAnsi" w:eastAsiaTheme="minorEastAsia" w:hAnsiTheme="minorHAnsi" w:cstheme="minorBidi"/>
          <w:b w:val="0"/>
          <w:kern w:val="2"/>
          <w:sz w:val="22"/>
          <w:szCs w:val="22"/>
          <w:lang w:eastAsia="en-AU"/>
          <w14:ligatures w14:val="standardContextual"/>
        </w:rPr>
      </w:pPr>
      <w:hyperlink w:anchor="_Toc151985335" w:history="1">
        <w:r w:rsidR="008E412C" w:rsidRPr="005C6B4F">
          <w:t>Part 12</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Miscellaneous</w:t>
        </w:r>
        <w:r w:rsidR="008E412C" w:rsidRPr="008E412C">
          <w:rPr>
            <w:vanish/>
          </w:rPr>
          <w:tab/>
        </w:r>
        <w:r w:rsidR="008E412C" w:rsidRPr="008E412C">
          <w:rPr>
            <w:vanish/>
          </w:rPr>
          <w:fldChar w:fldCharType="begin"/>
        </w:r>
        <w:r w:rsidR="008E412C" w:rsidRPr="008E412C">
          <w:rPr>
            <w:vanish/>
          </w:rPr>
          <w:instrText xml:space="preserve"> PAGEREF _Toc151985335 \h </w:instrText>
        </w:r>
        <w:r w:rsidR="008E412C" w:rsidRPr="008E412C">
          <w:rPr>
            <w:vanish/>
          </w:rPr>
        </w:r>
        <w:r w:rsidR="008E412C" w:rsidRPr="008E412C">
          <w:rPr>
            <w:vanish/>
          </w:rPr>
          <w:fldChar w:fldCharType="separate"/>
        </w:r>
        <w:r w:rsidR="00923A78">
          <w:rPr>
            <w:vanish/>
          </w:rPr>
          <w:t>92</w:t>
        </w:r>
        <w:r w:rsidR="008E412C" w:rsidRPr="008E412C">
          <w:rPr>
            <w:vanish/>
          </w:rPr>
          <w:fldChar w:fldCharType="end"/>
        </w:r>
      </w:hyperlink>
    </w:p>
    <w:p w14:paraId="655C2745" w14:textId="7A010D45"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36" w:history="1">
        <w:r w:rsidRPr="005C6B4F">
          <w:t>121</w:t>
        </w:r>
        <w:r>
          <w:rPr>
            <w:rFonts w:asciiTheme="minorHAnsi" w:eastAsiaTheme="minorEastAsia" w:hAnsiTheme="minorHAnsi" w:cstheme="minorBidi"/>
            <w:kern w:val="2"/>
            <w:sz w:val="22"/>
            <w:szCs w:val="22"/>
            <w:lang w:eastAsia="en-AU"/>
            <w14:ligatures w14:val="standardContextual"/>
          </w:rPr>
          <w:tab/>
        </w:r>
        <w:r w:rsidRPr="005C6B4F">
          <w:t>Codes of practice</w:t>
        </w:r>
        <w:r>
          <w:tab/>
        </w:r>
        <w:r>
          <w:fldChar w:fldCharType="begin"/>
        </w:r>
        <w:r>
          <w:instrText xml:space="preserve"> PAGEREF _Toc151985336 \h </w:instrText>
        </w:r>
        <w:r>
          <w:fldChar w:fldCharType="separate"/>
        </w:r>
        <w:r w:rsidR="00923A78">
          <w:t>92</w:t>
        </w:r>
        <w:r>
          <w:fldChar w:fldCharType="end"/>
        </w:r>
      </w:hyperlink>
    </w:p>
    <w:p w14:paraId="1B5B619A" w14:textId="2DE7F8D1"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37" w:history="1">
        <w:r w:rsidRPr="005C6B4F">
          <w:t>122</w:t>
        </w:r>
        <w:r>
          <w:rPr>
            <w:rFonts w:asciiTheme="minorHAnsi" w:eastAsiaTheme="minorEastAsia" w:hAnsiTheme="minorHAnsi" w:cstheme="minorBidi"/>
            <w:kern w:val="2"/>
            <w:sz w:val="22"/>
            <w:szCs w:val="22"/>
            <w:lang w:eastAsia="en-AU"/>
            <w14:ligatures w14:val="standardContextual"/>
          </w:rPr>
          <w:tab/>
        </w:r>
        <w:r w:rsidRPr="005C6B4F">
          <w:t>Competency requirements for property developers</w:t>
        </w:r>
        <w:r>
          <w:tab/>
        </w:r>
        <w:r>
          <w:fldChar w:fldCharType="begin"/>
        </w:r>
        <w:r>
          <w:instrText xml:space="preserve"> PAGEREF _Toc151985337 \h </w:instrText>
        </w:r>
        <w:r>
          <w:fldChar w:fldCharType="separate"/>
        </w:r>
        <w:r w:rsidR="00923A78">
          <w:t>92</w:t>
        </w:r>
        <w:r>
          <w:fldChar w:fldCharType="end"/>
        </w:r>
      </w:hyperlink>
    </w:p>
    <w:p w14:paraId="1BBC1B20" w14:textId="590BDED6"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38" w:history="1">
        <w:r w:rsidRPr="005C6B4F">
          <w:t>123</w:t>
        </w:r>
        <w:r>
          <w:rPr>
            <w:rFonts w:asciiTheme="minorHAnsi" w:eastAsiaTheme="minorEastAsia" w:hAnsiTheme="minorHAnsi" w:cstheme="minorBidi"/>
            <w:kern w:val="2"/>
            <w:sz w:val="22"/>
            <w:szCs w:val="22"/>
            <w:lang w:eastAsia="en-AU"/>
            <w14:ligatures w14:val="standardContextual"/>
          </w:rPr>
          <w:tab/>
        </w:r>
        <w:r w:rsidRPr="005C6B4F">
          <w:t>Protection of public officials from liability</w:t>
        </w:r>
        <w:r>
          <w:tab/>
        </w:r>
        <w:r>
          <w:fldChar w:fldCharType="begin"/>
        </w:r>
        <w:r>
          <w:instrText xml:space="preserve"> PAGEREF _Toc151985338 \h </w:instrText>
        </w:r>
        <w:r>
          <w:fldChar w:fldCharType="separate"/>
        </w:r>
        <w:r w:rsidR="00923A78">
          <w:t>92</w:t>
        </w:r>
        <w:r>
          <w:fldChar w:fldCharType="end"/>
        </w:r>
      </w:hyperlink>
    </w:p>
    <w:p w14:paraId="1A696DB9" w14:textId="783F8840"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39" w:history="1">
        <w:r w:rsidRPr="005C6B4F">
          <w:t>124</w:t>
        </w:r>
        <w:r>
          <w:rPr>
            <w:rFonts w:asciiTheme="minorHAnsi" w:eastAsiaTheme="minorEastAsia" w:hAnsiTheme="minorHAnsi" w:cstheme="minorBidi"/>
            <w:kern w:val="2"/>
            <w:sz w:val="22"/>
            <w:szCs w:val="22"/>
            <w:lang w:eastAsia="en-AU"/>
            <w14:ligatures w14:val="standardContextual"/>
          </w:rPr>
          <w:tab/>
        </w:r>
        <w:r w:rsidRPr="005C6B4F">
          <w:t>Incorporating, applying or adopting documents in regulations and instruments</w:t>
        </w:r>
        <w:r>
          <w:tab/>
        </w:r>
        <w:r>
          <w:fldChar w:fldCharType="begin"/>
        </w:r>
        <w:r>
          <w:instrText xml:space="preserve"> PAGEREF _Toc151985339 \h </w:instrText>
        </w:r>
        <w:r>
          <w:fldChar w:fldCharType="separate"/>
        </w:r>
        <w:r w:rsidR="00923A78">
          <w:t>93</w:t>
        </w:r>
        <w:r>
          <w:fldChar w:fldCharType="end"/>
        </w:r>
      </w:hyperlink>
    </w:p>
    <w:p w14:paraId="59A3168A" w14:textId="13FE8E60"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40" w:history="1">
        <w:r w:rsidRPr="005C6B4F">
          <w:t>125</w:t>
        </w:r>
        <w:r>
          <w:rPr>
            <w:rFonts w:asciiTheme="minorHAnsi" w:eastAsiaTheme="minorEastAsia" w:hAnsiTheme="minorHAnsi" w:cstheme="minorBidi"/>
            <w:kern w:val="2"/>
            <w:sz w:val="22"/>
            <w:szCs w:val="22"/>
            <w:lang w:eastAsia="en-AU"/>
            <w14:ligatures w14:val="standardContextual"/>
          </w:rPr>
          <w:tab/>
        </w:r>
        <w:r w:rsidRPr="005C6B4F">
          <w:t>Determination of fees</w:t>
        </w:r>
        <w:r>
          <w:tab/>
        </w:r>
        <w:r>
          <w:fldChar w:fldCharType="begin"/>
        </w:r>
        <w:r>
          <w:instrText xml:space="preserve"> PAGEREF _Toc151985340 \h </w:instrText>
        </w:r>
        <w:r>
          <w:fldChar w:fldCharType="separate"/>
        </w:r>
        <w:r w:rsidR="00923A78">
          <w:t>94</w:t>
        </w:r>
        <w:r>
          <w:fldChar w:fldCharType="end"/>
        </w:r>
      </w:hyperlink>
    </w:p>
    <w:p w14:paraId="60A49F25" w14:textId="0BBAF7F3"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41" w:history="1">
        <w:r w:rsidRPr="005C6B4F">
          <w:t>126</w:t>
        </w:r>
        <w:r>
          <w:rPr>
            <w:rFonts w:asciiTheme="minorHAnsi" w:eastAsiaTheme="minorEastAsia" w:hAnsiTheme="minorHAnsi" w:cstheme="minorBidi"/>
            <w:kern w:val="2"/>
            <w:sz w:val="22"/>
            <w:szCs w:val="22"/>
            <w:lang w:eastAsia="en-AU"/>
            <w14:ligatures w14:val="standardContextual"/>
          </w:rPr>
          <w:tab/>
        </w:r>
        <w:r w:rsidRPr="005C6B4F">
          <w:t>Regulation-making power</w:t>
        </w:r>
        <w:r>
          <w:tab/>
        </w:r>
        <w:r>
          <w:fldChar w:fldCharType="begin"/>
        </w:r>
        <w:r>
          <w:instrText xml:space="preserve"> PAGEREF _Toc151985341 \h </w:instrText>
        </w:r>
        <w:r>
          <w:fldChar w:fldCharType="separate"/>
        </w:r>
        <w:r w:rsidR="00923A78">
          <w:t>94</w:t>
        </w:r>
        <w:r>
          <w:fldChar w:fldCharType="end"/>
        </w:r>
      </w:hyperlink>
    </w:p>
    <w:p w14:paraId="267A47AD" w14:textId="4F000411"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42" w:history="1">
        <w:r w:rsidRPr="005C6B4F">
          <w:t>127</w:t>
        </w:r>
        <w:r>
          <w:rPr>
            <w:rFonts w:asciiTheme="minorHAnsi" w:eastAsiaTheme="minorEastAsia" w:hAnsiTheme="minorHAnsi" w:cstheme="minorBidi"/>
            <w:kern w:val="2"/>
            <w:sz w:val="22"/>
            <w:szCs w:val="22"/>
            <w:lang w:eastAsia="en-AU"/>
            <w14:ligatures w14:val="standardContextual"/>
          </w:rPr>
          <w:tab/>
        </w:r>
        <w:r w:rsidRPr="005C6B4F">
          <w:t>Review of Act</w:t>
        </w:r>
        <w:r>
          <w:tab/>
        </w:r>
        <w:r>
          <w:fldChar w:fldCharType="begin"/>
        </w:r>
        <w:r>
          <w:instrText xml:space="preserve"> PAGEREF _Toc151985342 \h </w:instrText>
        </w:r>
        <w:r>
          <w:fldChar w:fldCharType="separate"/>
        </w:r>
        <w:r w:rsidR="00923A78">
          <w:t>94</w:t>
        </w:r>
        <w:r>
          <w:fldChar w:fldCharType="end"/>
        </w:r>
      </w:hyperlink>
    </w:p>
    <w:p w14:paraId="3C1C8DA4" w14:textId="40502B26" w:rsidR="008E412C" w:rsidRDefault="006866AE">
      <w:pPr>
        <w:pStyle w:val="TOC2"/>
        <w:rPr>
          <w:rFonts w:asciiTheme="minorHAnsi" w:eastAsiaTheme="minorEastAsia" w:hAnsiTheme="minorHAnsi" w:cstheme="minorBidi"/>
          <w:b w:val="0"/>
          <w:kern w:val="2"/>
          <w:sz w:val="22"/>
          <w:szCs w:val="22"/>
          <w:lang w:eastAsia="en-AU"/>
          <w14:ligatures w14:val="standardContextual"/>
        </w:rPr>
      </w:pPr>
      <w:hyperlink w:anchor="_Toc151985343" w:history="1">
        <w:r w:rsidR="008E412C" w:rsidRPr="005C6B4F">
          <w:t>Part 13</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Transitional</w:t>
        </w:r>
        <w:r w:rsidR="008E412C" w:rsidRPr="008E412C">
          <w:rPr>
            <w:vanish/>
          </w:rPr>
          <w:tab/>
        </w:r>
        <w:r w:rsidR="008E412C" w:rsidRPr="008E412C">
          <w:rPr>
            <w:vanish/>
          </w:rPr>
          <w:fldChar w:fldCharType="begin"/>
        </w:r>
        <w:r w:rsidR="008E412C" w:rsidRPr="008E412C">
          <w:rPr>
            <w:vanish/>
          </w:rPr>
          <w:instrText xml:space="preserve"> PAGEREF _Toc151985343 \h </w:instrText>
        </w:r>
        <w:r w:rsidR="008E412C" w:rsidRPr="008E412C">
          <w:rPr>
            <w:vanish/>
          </w:rPr>
        </w:r>
        <w:r w:rsidR="008E412C" w:rsidRPr="008E412C">
          <w:rPr>
            <w:vanish/>
          </w:rPr>
          <w:fldChar w:fldCharType="separate"/>
        </w:r>
        <w:r w:rsidR="00923A78">
          <w:rPr>
            <w:vanish/>
          </w:rPr>
          <w:t>95</w:t>
        </w:r>
        <w:r w:rsidR="008E412C" w:rsidRPr="008E412C">
          <w:rPr>
            <w:vanish/>
          </w:rPr>
          <w:fldChar w:fldCharType="end"/>
        </w:r>
      </w:hyperlink>
    </w:p>
    <w:p w14:paraId="2E72A598" w14:textId="758829DC"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44" w:history="1">
        <w:r w:rsidRPr="005C6B4F">
          <w:t>128</w:t>
        </w:r>
        <w:r>
          <w:rPr>
            <w:rFonts w:asciiTheme="minorHAnsi" w:eastAsiaTheme="minorEastAsia" w:hAnsiTheme="minorHAnsi" w:cstheme="minorBidi"/>
            <w:kern w:val="2"/>
            <w:sz w:val="22"/>
            <w:szCs w:val="22"/>
            <w:lang w:eastAsia="en-AU"/>
            <w14:ligatures w14:val="standardContextual"/>
          </w:rPr>
          <w:tab/>
        </w:r>
        <w:r w:rsidRPr="005C6B4F">
          <w:t>Transitional regulations</w:t>
        </w:r>
        <w:r>
          <w:tab/>
        </w:r>
        <w:r>
          <w:fldChar w:fldCharType="begin"/>
        </w:r>
        <w:r>
          <w:instrText xml:space="preserve"> PAGEREF _Toc151985344 \h </w:instrText>
        </w:r>
        <w:r>
          <w:fldChar w:fldCharType="separate"/>
        </w:r>
        <w:r w:rsidR="00923A78">
          <w:t>95</w:t>
        </w:r>
        <w:r>
          <w:fldChar w:fldCharType="end"/>
        </w:r>
      </w:hyperlink>
    </w:p>
    <w:p w14:paraId="7F4789F6" w14:textId="32070EDB"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45" w:history="1">
        <w:r w:rsidRPr="005C6B4F">
          <w:t>129</w:t>
        </w:r>
        <w:r>
          <w:rPr>
            <w:rFonts w:asciiTheme="minorHAnsi" w:eastAsiaTheme="minorEastAsia" w:hAnsiTheme="minorHAnsi" w:cstheme="minorBidi"/>
            <w:kern w:val="2"/>
            <w:sz w:val="22"/>
            <w:szCs w:val="22"/>
            <w:lang w:eastAsia="en-AU"/>
            <w14:ligatures w14:val="standardContextual"/>
          </w:rPr>
          <w:tab/>
        </w:r>
        <w:r w:rsidRPr="005C6B4F">
          <w:t>Expiry—pt 13</w:t>
        </w:r>
        <w:r>
          <w:tab/>
        </w:r>
        <w:r>
          <w:fldChar w:fldCharType="begin"/>
        </w:r>
        <w:r>
          <w:instrText xml:space="preserve"> PAGEREF _Toc151985345 \h </w:instrText>
        </w:r>
        <w:r>
          <w:fldChar w:fldCharType="separate"/>
        </w:r>
        <w:r w:rsidR="00923A78">
          <w:t>95</w:t>
        </w:r>
        <w:r>
          <w:fldChar w:fldCharType="end"/>
        </w:r>
      </w:hyperlink>
    </w:p>
    <w:p w14:paraId="7684A916" w14:textId="2D2103D4" w:rsidR="008E412C" w:rsidRDefault="006866AE">
      <w:pPr>
        <w:pStyle w:val="TOC2"/>
        <w:rPr>
          <w:rFonts w:asciiTheme="minorHAnsi" w:eastAsiaTheme="minorEastAsia" w:hAnsiTheme="minorHAnsi" w:cstheme="minorBidi"/>
          <w:b w:val="0"/>
          <w:kern w:val="2"/>
          <w:sz w:val="22"/>
          <w:szCs w:val="22"/>
          <w:lang w:eastAsia="en-AU"/>
          <w14:ligatures w14:val="standardContextual"/>
        </w:rPr>
      </w:pPr>
      <w:hyperlink w:anchor="_Toc151985346" w:history="1">
        <w:r w:rsidR="008E412C" w:rsidRPr="005C6B4F">
          <w:t>Part 14</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Consequential amendments</w:t>
        </w:r>
        <w:r w:rsidR="008E412C" w:rsidRPr="008E412C">
          <w:rPr>
            <w:vanish/>
          </w:rPr>
          <w:tab/>
        </w:r>
        <w:r w:rsidR="008E412C" w:rsidRPr="008E412C">
          <w:rPr>
            <w:vanish/>
          </w:rPr>
          <w:fldChar w:fldCharType="begin"/>
        </w:r>
        <w:r w:rsidR="008E412C" w:rsidRPr="008E412C">
          <w:rPr>
            <w:vanish/>
          </w:rPr>
          <w:instrText xml:space="preserve"> PAGEREF _Toc151985346 \h </w:instrText>
        </w:r>
        <w:r w:rsidR="008E412C" w:rsidRPr="008E412C">
          <w:rPr>
            <w:vanish/>
          </w:rPr>
        </w:r>
        <w:r w:rsidR="008E412C" w:rsidRPr="008E412C">
          <w:rPr>
            <w:vanish/>
          </w:rPr>
          <w:fldChar w:fldCharType="separate"/>
        </w:r>
        <w:r w:rsidR="00923A78">
          <w:rPr>
            <w:vanish/>
          </w:rPr>
          <w:t>96</w:t>
        </w:r>
        <w:r w:rsidR="008E412C" w:rsidRPr="008E412C">
          <w:rPr>
            <w:vanish/>
          </w:rPr>
          <w:fldChar w:fldCharType="end"/>
        </w:r>
      </w:hyperlink>
    </w:p>
    <w:p w14:paraId="5A57A19C" w14:textId="22C8DD73" w:rsidR="008E412C" w:rsidRDefault="008E412C">
      <w:pPr>
        <w:pStyle w:val="TOC5"/>
        <w:rPr>
          <w:rFonts w:asciiTheme="minorHAnsi" w:eastAsiaTheme="minorEastAsia" w:hAnsiTheme="minorHAnsi" w:cstheme="minorBidi"/>
          <w:kern w:val="2"/>
          <w:sz w:val="22"/>
          <w:szCs w:val="22"/>
          <w:lang w:eastAsia="en-AU"/>
          <w14:ligatures w14:val="standardContextual"/>
        </w:rPr>
      </w:pPr>
      <w:r>
        <w:tab/>
      </w:r>
      <w:hyperlink w:anchor="_Toc151985347" w:history="1">
        <w:r w:rsidRPr="005C6B4F">
          <w:t>130</w:t>
        </w:r>
        <w:r>
          <w:rPr>
            <w:rFonts w:asciiTheme="minorHAnsi" w:eastAsiaTheme="minorEastAsia" w:hAnsiTheme="minorHAnsi" w:cstheme="minorBidi"/>
            <w:kern w:val="2"/>
            <w:sz w:val="22"/>
            <w:szCs w:val="22"/>
            <w:lang w:eastAsia="en-AU"/>
            <w14:ligatures w14:val="standardContextual"/>
          </w:rPr>
          <w:tab/>
        </w:r>
        <w:r w:rsidRPr="005C6B4F">
          <w:t>Legislation amended—sch 2</w:t>
        </w:r>
        <w:r>
          <w:tab/>
        </w:r>
        <w:r>
          <w:fldChar w:fldCharType="begin"/>
        </w:r>
        <w:r>
          <w:instrText xml:space="preserve"> PAGEREF _Toc151985347 \h </w:instrText>
        </w:r>
        <w:r>
          <w:fldChar w:fldCharType="separate"/>
        </w:r>
        <w:r w:rsidR="00923A78">
          <w:t>96</w:t>
        </w:r>
        <w:r>
          <w:fldChar w:fldCharType="end"/>
        </w:r>
      </w:hyperlink>
    </w:p>
    <w:p w14:paraId="6EDFB7CF" w14:textId="69AFC956" w:rsidR="008E412C" w:rsidRDefault="006866AE">
      <w:pPr>
        <w:pStyle w:val="TOC6"/>
        <w:rPr>
          <w:rFonts w:asciiTheme="minorHAnsi" w:eastAsiaTheme="minorEastAsia" w:hAnsiTheme="minorHAnsi" w:cstheme="minorBidi"/>
          <w:b w:val="0"/>
          <w:kern w:val="2"/>
          <w:sz w:val="22"/>
          <w:szCs w:val="22"/>
          <w:lang w:eastAsia="en-AU"/>
          <w14:ligatures w14:val="standardContextual"/>
        </w:rPr>
      </w:pPr>
      <w:hyperlink w:anchor="_Toc151985348" w:history="1">
        <w:r w:rsidR="008E412C" w:rsidRPr="005C6B4F">
          <w:t>Schedule 1</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Reviewable decisions</w:t>
        </w:r>
        <w:r w:rsidR="008E412C">
          <w:tab/>
        </w:r>
        <w:r w:rsidR="008E412C" w:rsidRPr="008E412C">
          <w:rPr>
            <w:b w:val="0"/>
            <w:sz w:val="20"/>
          </w:rPr>
          <w:fldChar w:fldCharType="begin"/>
        </w:r>
        <w:r w:rsidR="008E412C" w:rsidRPr="008E412C">
          <w:rPr>
            <w:b w:val="0"/>
            <w:sz w:val="20"/>
          </w:rPr>
          <w:instrText xml:space="preserve"> PAGEREF _Toc151985348 \h </w:instrText>
        </w:r>
        <w:r w:rsidR="008E412C" w:rsidRPr="008E412C">
          <w:rPr>
            <w:b w:val="0"/>
            <w:sz w:val="20"/>
          </w:rPr>
        </w:r>
        <w:r w:rsidR="008E412C" w:rsidRPr="008E412C">
          <w:rPr>
            <w:b w:val="0"/>
            <w:sz w:val="20"/>
          </w:rPr>
          <w:fldChar w:fldCharType="separate"/>
        </w:r>
        <w:r w:rsidR="00923A78">
          <w:rPr>
            <w:b w:val="0"/>
            <w:sz w:val="20"/>
          </w:rPr>
          <w:t>97</w:t>
        </w:r>
        <w:r w:rsidR="008E412C" w:rsidRPr="008E412C">
          <w:rPr>
            <w:b w:val="0"/>
            <w:sz w:val="20"/>
          </w:rPr>
          <w:fldChar w:fldCharType="end"/>
        </w:r>
      </w:hyperlink>
    </w:p>
    <w:p w14:paraId="179B6DBF" w14:textId="01F22E00" w:rsidR="008E412C" w:rsidRDefault="006866AE">
      <w:pPr>
        <w:pStyle w:val="TOC7"/>
        <w:rPr>
          <w:rFonts w:asciiTheme="minorHAnsi" w:eastAsiaTheme="minorEastAsia" w:hAnsiTheme="minorHAnsi" w:cstheme="minorBidi"/>
          <w:b w:val="0"/>
          <w:kern w:val="2"/>
          <w:sz w:val="22"/>
          <w:szCs w:val="22"/>
          <w:lang w:eastAsia="en-AU"/>
          <w14:ligatures w14:val="standardContextual"/>
        </w:rPr>
      </w:pPr>
      <w:hyperlink w:anchor="_Toc151985349" w:history="1">
        <w:r w:rsidR="008E412C" w:rsidRPr="005C6B4F">
          <w:t>Part 1.1</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Internally reviewable decisions</w:t>
        </w:r>
        <w:r w:rsidR="008E412C">
          <w:tab/>
        </w:r>
        <w:r w:rsidR="008E412C" w:rsidRPr="008E412C">
          <w:rPr>
            <w:b w:val="0"/>
          </w:rPr>
          <w:fldChar w:fldCharType="begin"/>
        </w:r>
        <w:r w:rsidR="008E412C" w:rsidRPr="008E412C">
          <w:rPr>
            <w:b w:val="0"/>
          </w:rPr>
          <w:instrText xml:space="preserve"> PAGEREF _Toc151985349 \h </w:instrText>
        </w:r>
        <w:r w:rsidR="008E412C" w:rsidRPr="008E412C">
          <w:rPr>
            <w:b w:val="0"/>
          </w:rPr>
        </w:r>
        <w:r w:rsidR="008E412C" w:rsidRPr="008E412C">
          <w:rPr>
            <w:b w:val="0"/>
          </w:rPr>
          <w:fldChar w:fldCharType="separate"/>
        </w:r>
        <w:r w:rsidR="00923A78">
          <w:rPr>
            <w:b w:val="0"/>
          </w:rPr>
          <w:t>97</w:t>
        </w:r>
        <w:r w:rsidR="008E412C" w:rsidRPr="008E412C">
          <w:rPr>
            <w:b w:val="0"/>
          </w:rPr>
          <w:fldChar w:fldCharType="end"/>
        </w:r>
      </w:hyperlink>
    </w:p>
    <w:p w14:paraId="40CE0171" w14:textId="7478F55D" w:rsidR="008E412C" w:rsidRDefault="006866AE">
      <w:pPr>
        <w:pStyle w:val="TOC7"/>
        <w:rPr>
          <w:rFonts w:asciiTheme="minorHAnsi" w:eastAsiaTheme="minorEastAsia" w:hAnsiTheme="minorHAnsi" w:cstheme="minorBidi"/>
          <w:b w:val="0"/>
          <w:kern w:val="2"/>
          <w:sz w:val="22"/>
          <w:szCs w:val="22"/>
          <w:lang w:eastAsia="en-AU"/>
          <w14:ligatures w14:val="standardContextual"/>
        </w:rPr>
      </w:pPr>
      <w:hyperlink w:anchor="_Toc151985350" w:history="1">
        <w:r w:rsidR="008E412C" w:rsidRPr="005C6B4F">
          <w:t>Part 1.2</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ACAT reviewable decisions</w:t>
        </w:r>
        <w:r w:rsidR="008E412C">
          <w:tab/>
        </w:r>
        <w:r w:rsidR="008E412C" w:rsidRPr="008E412C">
          <w:rPr>
            <w:b w:val="0"/>
          </w:rPr>
          <w:fldChar w:fldCharType="begin"/>
        </w:r>
        <w:r w:rsidR="008E412C" w:rsidRPr="008E412C">
          <w:rPr>
            <w:b w:val="0"/>
          </w:rPr>
          <w:instrText xml:space="preserve"> PAGEREF _Toc151985350 \h </w:instrText>
        </w:r>
        <w:r w:rsidR="008E412C" w:rsidRPr="008E412C">
          <w:rPr>
            <w:b w:val="0"/>
          </w:rPr>
        </w:r>
        <w:r w:rsidR="008E412C" w:rsidRPr="008E412C">
          <w:rPr>
            <w:b w:val="0"/>
          </w:rPr>
          <w:fldChar w:fldCharType="separate"/>
        </w:r>
        <w:r w:rsidR="00923A78">
          <w:rPr>
            <w:b w:val="0"/>
          </w:rPr>
          <w:t>97</w:t>
        </w:r>
        <w:r w:rsidR="008E412C" w:rsidRPr="008E412C">
          <w:rPr>
            <w:b w:val="0"/>
          </w:rPr>
          <w:fldChar w:fldCharType="end"/>
        </w:r>
      </w:hyperlink>
    </w:p>
    <w:p w14:paraId="3A1A29B6" w14:textId="7F4BE046" w:rsidR="008E412C" w:rsidRDefault="006866AE">
      <w:pPr>
        <w:pStyle w:val="TOC6"/>
        <w:rPr>
          <w:rFonts w:asciiTheme="minorHAnsi" w:eastAsiaTheme="minorEastAsia" w:hAnsiTheme="minorHAnsi" w:cstheme="minorBidi"/>
          <w:b w:val="0"/>
          <w:kern w:val="2"/>
          <w:sz w:val="22"/>
          <w:szCs w:val="22"/>
          <w:lang w:eastAsia="en-AU"/>
          <w14:ligatures w14:val="standardContextual"/>
        </w:rPr>
      </w:pPr>
      <w:hyperlink w:anchor="_Toc151985351" w:history="1">
        <w:r w:rsidR="008E412C" w:rsidRPr="005C6B4F">
          <w:t>Schedule 2</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Consequential amendments</w:t>
        </w:r>
        <w:r w:rsidR="008E412C">
          <w:tab/>
        </w:r>
        <w:r w:rsidR="008E412C" w:rsidRPr="008E412C">
          <w:rPr>
            <w:b w:val="0"/>
            <w:sz w:val="20"/>
          </w:rPr>
          <w:fldChar w:fldCharType="begin"/>
        </w:r>
        <w:r w:rsidR="008E412C" w:rsidRPr="008E412C">
          <w:rPr>
            <w:b w:val="0"/>
            <w:sz w:val="20"/>
          </w:rPr>
          <w:instrText xml:space="preserve"> PAGEREF _Toc151985351 \h </w:instrText>
        </w:r>
        <w:r w:rsidR="008E412C" w:rsidRPr="008E412C">
          <w:rPr>
            <w:b w:val="0"/>
            <w:sz w:val="20"/>
          </w:rPr>
        </w:r>
        <w:r w:rsidR="008E412C" w:rsidRPr="008E412C">
          <w:rPr>
            <w:b w:val="0"/>
            <w:sz w:val="20"/>
          </w:rPr>
          <w:fldChar w:fldCharType="separate"/>
        </w:r>
        <w:r w:rsidR="00923A78">
          <w:rPr>
            <w:b w:val="0"/>
            <w:sz w:val="20"/>
          </w:rPr>
          <w:t>99</w:t>
        </w:r>
        <w:r w:rsidR="008E412C" w:rsidRPr="008E412C">
          <w:rPr>
            <w:b w:val="0"/>
            <w:sz w:val="20"/>
          </w:rPr>
          <w:fldChar w:fldCharType="end"/>
        </w:r>
      </w:hyperlink>
    </w:p>
    <w:p w14:paraId="18BF06E8" w14:textId="048D946E" w:rsidR="008E412C" w:rsidRDefault="006866AE">
      <w:pPr>
        <w:pStyle w:val="TOC7"/>
        <w:rPr>
          <w:rFonts w:asciiTheme="minorHAnsi" w:eastAsiaTheme="minorEastAsia" w:hAnsiTheme="minorHAnsi" w:cstheme="minorBidi"/>
          <w:b w:val="0"/>
          <w:kern w:val="2"/>
          <w:sz w:val="22"/>
          <w:szCs w:val="22"/>
          <w:lang w:eastAsia="en-AU"/>
          <w14:ligatures w14:val="standardContextual"/>
        </w:rPr>
      </w:pPr>
      <w:hyperlink w:anchor="_Toc151985352" w:history="1">
        <w:r w:rsidR="008E412C" w:rsidRPr="005C6B4F">
          <w:t>Part 2.1</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Building Act 2004</w:t>
        </w:r>
        <w:r w:rsidR="008E412C">
          <w:tab/>
        </w:r>
        <w:r w:rsidR="008E412C" w:rsidRPr="008E412C">
          <w:rPr>
            <w:b w:val="0"/>
          </w:rPr>
          <w:fldChar w:fldCharType="begin"/>
        </w:r>
        <w:r w:rsidR="008E412C" w:rsidRPr="008E412C">
          <w:rPr>
            <w:b w:val="0"/>
          </w:rPr>
          <w:instrText xml:space="preserve"> PAGEREF _Toc151985352 \h </w:instrText>
        </w:r>
        <w:r w:rsidR="008E412C" w:rsidRPr="008E412C">
          <w:rPr>
            <w:b w:val="0"/>
          </w:rPr>
        </w:r>
        <w:r w:rsidR="008E412C" w:rsidRPr="008E412C">
          <w:rPr>
            <w:b w:val="0"/>
          </w:rPr>
          <w:fldChar w:fldCharType="separate"/>
        </w:r>
        <w:r w:rsidR="00923A78">
          <w:rPr>
            <w:b w:val="0"/>
          </w:rPr>
          <w:t>99</w:t>
        </w:r>
        <w:r w:rsidR="008E412C" w:rsidRPr="008E412C">
          <w:rPr>
            <w:b w:val="0"/>
          </w:rPr>
          <w:fldChar w:fldCharType="end"/>
        </w:r>
      </w:hyperlink>
    </w:p>
    <w:p w14:paraId="4EE485AB" w14:textId="4EB48625" w:rsidR="008E412C" w:rsidRDefault="006866AE">
      <w:pPr>
        <w:pStyle w:val="TOC7"/>
        <w:rPr>
          <w:rFonts w:asciiTheme="minorHAnsi" w:eastAsiaTheme="minorEastAsia" w:hAnsiTheme="minorHAnsi" w:cstheme="minorBidi"/>
          <w:b w:val="0"/>
          <w:kern w:val="2"/>
          <w:sz w:val="22"/>
          <w:szCs w:val="22"/>
          <w:lang w:eastAsia="en-AU"/>
          <w14:ligatures w14:val="standardContextual"/>
        </w:rPr>
      </w:pPr>
      <w:hyperlink w:anchor="_Toc151985374" w:history="1">
        <w:r w:rsidR="008E412C" w:rsidRPr="005C6B4F">
          <w:t>Part 2.2</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Building (General) Regulation 2008</w:t>
        </w:r>
        <w:r w:rsidR="008E412C">
          <w:tab/>
        </w:r>
        <w:r w:rsidR="008E412C" w:rsidRPr="008E412C">
          <w:rPr>
            <w:b w:val="0"/>
          </w:rPr>
          <w:fldChar w:fldCharType="begin"/>
        </w:r>
        <w:r w:rsidR="008E412C" w:rsidRPr="008E412C">
          <w:rPr>
            <w:b w:val="0"/>
          </w:rPr>
          <w:instrText xml:space="preserve"> PAGEREF _Toc151985374 \h </w:instrText>
        </w:r>
        <w:r w:rsidR="008E412C" w:rsidRPr="008E412C">
          <w:rPr>
            <w:b w:val="0"/>
          </w:rPr>
        </w:r>
        <w:r w:rsidR="008E412C" w:rsidRPr="008E412C">
          <w:rPr>
            <w:b w:val="0"/>
          </w:rPr>
          <w:fldChar w:fldCharType="separate"/>
        </w:r>
        <w:r w:rsidR="00923A78">
          <w:rPr>
            <w:b w:val="0"/>
          </w:rPr>
          <w:t>109</w:t>
        </w:r>
        <w:r w:rsidR="008E412C" w:rsidRPr="008E412C">
          <w:rPr>
            <w:b w:val="0"/>
          </w:rPr>
          <w:fldChar w:fldCharType="end"/>
        </w:r>
      </w:hyperlink>
    </w:p>
    <w:p w14:paraId="1C53C3A5" w14:textId="3838E549" w:rsidR="008E412C" w:rsidRDefault="006866AE">
      <w:pPr>
        <w:pStyle w:val="TOC7"/>
        <w:rPr>
          <w:rFonts w:asciiTheme="minorHAnsi" w:eastAsiaTheme="minorEastAsia" w:hAnsiTheme="minorHAnsi" w:cstheme="minorBidi"/>
          <w:b w:val="0"/>
          <w:kern w:val="2"/>
          <w:sz w:val="22"/>
          <w:szCs w:val="22"/>
          <w:lang w:eastAsia="en-AU"/>
          <w14:ligatures w14:val="standardContextual"/>
        </w:rPr>
      </w:pPr>
      <w:hyperlink w:anchor="_Toc151985377" w:history="1">
        <w:r w:rsidR="008E412C" w:rsidRPr="005C6B4F">
          <w:t>Part 2.3</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Civil Law (Property) Act 2006</w:t>
        </w:r>
        <w:r w:rsidR="008E412C">
          <w:tab/>
        </w:r>
        <w:r w:rsidR="008E412C" w:rsidRPr="008E412C">
          <w:rPr>
            <w:b w:val="0"/>
          </w:rPr>
          <w:fldChar w:fldCharType="begin"/>
        </w:r>
        <w:r w:rsidR="008E412C" w:rsidRPr="008E412C">
          <w:rPr>
            <w:b w:val="0"/>
          </w:rPr>
          <w:instrText xml:space="preserve"> PAGEREF _Toc151985377 \h </w:instrText>
        </w:r>
        <w:r w:rsidR="008E412C" w:rsidRPr="008E412C">
          <w:rPr>
            <w:b w:val="0"/>
          </w:rPr>
        </w:r>
        <w:r w:rsidR="008E412C" w:rsidRPr="008E412C">
          <w:rPr>
            <w:b w:val="0"/>
          </w:rPr>
          <w:fldChar w:fldCharType="separate"/>
        </w:r>
        <w:r w:rsidR="00923A78">
          <w:rPr>
            <w:b w:val="0"/>
          </w:rPr>
          <w:t>109</w:t>
        </w:r>
        <w:r w:rsidR="008E412C" w:rsidRPr="008E412C">
          <w:rPr>
            <w:b w:val="0"/>
          </w:rPr>
          <w:fldChar w:fldCharType="end"/>
        </w:r>
      </w:hyperlink>
    </w:p>
    <w:p w14:paraId="16E696D3" w14:textId="7BA5C805" w:rsidR="008E412C" w:rsidRDefault="006866AE">
      <w:pPr>
        <w:pStyle w:val="TOC7"/>
        <w:rPr>
          <w:rFonts w:asciiTheme="minorHAnsi" w:eastAsiaTheme="minorEastAsia" w:hAnsiTheme="minorHAnsi" w:cstheme="minorBidi"/>
          <w:b w:val="0"/>
          <w:kern w:val="2"/>
          <w:sz w:val="22"/>
          <w:szCs w:val="22"/>
          <w:lang w:eastAsia="en-AU"/>
          <w14:ligatures w14:val="standardContextual"/>
        </w:rPr>
      </w:pPr>
      <w:hyperlink w:anchor="_Toc151985379" w:history="1">
        <w:r w:rsidR="008E412C" w:rsidRPr="005C6B4F">
          <w:t>Part 2.4</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Civil Law (Sale of Residential Property) Act 2003</w:t>
        </w:r>
        <w:r w:rsidR="008E412C">
          <w:tab/>
        </w:r>
        <w:r w:rsidR="008E412C" w:rsidRPr="008E412C">
          <w:rPr>
            <w:b w:val="0"/>
          </w:rPr>
          <w:fldChar w:fldCharType="begin"/>
        </w:r>
        <w:r w:rsidR="008E412C" w:rsidRPr="008E412C">
          <w:rPr>
            <w:b w:val="0"/>
          </w:rPr>
          <w:instrText xml:space="preserve"> PAGEREF _Toc151985379 \h </w:instrText>
        </w:r>
        <w:r w:rsidR="008E412C" w:rsidRPr="008E412C">
          <w:rPr>
            <w:b w:val="0"/>
          </w:rPr>
        </w:r>
        <w:r w:rsidR="008E412C" w:rsidRPr="008E412C">
          <w:rPr>
            <w:b w:val="0"/>
          </w:rPr>
          <w:fldChar w:fldCharType="separate"/>
        </w:r>
        <w:r w:rsidR="00923A78">
          <w:rPr>
            <w:b w:val="0"/>
          </w:rPr>
          <w:t>110</w:t>
        </w:r>
        <w:r w:rsidR="008E412C" w:rsidRPr="008E412C">
          <w:rPr>
            <w:b w:val="0"/>
          </w:rPr>
          <w:fldChar w:fldCharType="end"/>
        </w:r>
      </w:hyperlink>
    </w:p>
    <w:p w14:paraId="088985AA" w14:textId="2CF0C776" w:rsidR="008E412C" w:rsidRDefault="006866AE">
      <w:pPr>
        <w:pStyle w:val="TOC7"/>
        <w:rPr>
          <w:rFonts w:asciiTheme="minorHAnsi" w:eastAsiaTheme="minorEastAsia" w:hAnsiTheme="minorHAnsi" w:cstheme="minorBidi"/>
          <w:b w:val="0"/>
          <w:kern w:val="2"/>
          <w:sz w:val="22"/>
          <w:szCs w:val="22"/>
          <w:lang w:eastAsia="en-AU"/>
          <w14:ligatures w14:val="standardContextual"/>
        </w:rPr>
      </w:pPr>
      <w:hyperlink w:anchor="_Toc151985396" w:history="1">
        <w:r w:rsidR="008E412C" w:rsidRPr="005C6B4F">
          <w:t>Part 2.5</w:t>
        </w:r>
        <w:r w:rsidR="008E412C">
          <w:rPr>
            <w:rFonts w:asciiTheme="minorHAnsi" w:eastAsiaTheme="minorEastAsia" w:hAnsiTheme="minorHAnsi" w:cstheme="minorBidi"/>
            <w:b w:val="0"/>
            <w:kern w:val="2"/>
            <w:sz w:val="22"/>
            <w:szCs w:val="22"/>
            <w:lang w:eastAsia="en-AU"/>
            <w14:ligatures w14:val="standardContextual"/>
          </w:rPr>
          <w:tab/>
        </w:r>
        <w:r w:rsidR="008E412C" w:rsidRPr="005C6B4F">
          <w:t>Planning Act 2023</w:t>
        </w:r>
        <w:r w:rsidR="008E412C">
          <w:tab/>
        </w:r>
        <w:r w:rsidR="008E412C" w:rsidRPr="008E412C">
          <w:rPr>
            <w:b w:val="0"/>
          </w:rPr>
          <w:fldChar w:fldCharType="begin"/>
        </w:r>
        <w:r w:rsidR="008E412C" w:rsidRPr="008E412C">
          <w:rPr>
            <w:b w:val="0"/>
          </w:rPr>
          <w:instrText xml:space="preserve"> PAGEREF _Toc151985396 \h </w:instrText>
        </w:r>
        <w:r w:rsidR="008E412C" w:rsidRPr="008E412C">
          <w:rPr>
            <w:b w:val="0"/>
          </w:rPr>
        </w:r>
        <w:r w:rsidR="008E412C" w:rsidRPr="008E412C">
          <w:rPr>
            <w:b w:val="0"/>
          </w:rPr>
          <w:fldChar w:fldCharType="separate"/>
        </w:r>
        <w:r w:rsidR="00923A78">
          <w:rPr>
            <w:b w:val="0"/>
          </w:rPr>
          <w:t>117</w:t>
        </w:r>
        <w:r w:rsidR="008E412C" w:rsidRPr="008E412C">
          <w:rPr>
            <w:b w:val="0"/>
          </w:rPr>
          <w:fldChar w:fldCharType="end"/>
        </w:r>
      </w:hyperlink>
    </w:p>
    <w:p w14:paraId="463D9685" w14:textId="7D6771F9" w:rsidR="008E412C" w:rsidRDefault="006866AE">
      <w:pPr>
        <w:pStyle w:val="TOC6"/>
        <w:rPr>
          <w:rFonts w:asciiTheme="minorHAnsi" w:eastAsiaTheme="minorEastAsia" w:hAnsiTheme="minorHAnsi" w:cstheme="minorBidi"/>
          <w:b w:val="0"/>
          <w:kern w:val="2"/>
          <w:sz w:val="22"/>
          <w:szCs w:val="22"/>
          <w:lang w:eastAsia="en-AU"/>
          <w14:ligatures w14:val="standardContextual"/>
        </w:rPr>
      </w:pPr>
      <w:hyperlink w:anchor="_Toc151985401" w:history="1">
        <w:r w:rsidR="008E412C" w:rsidRPr="005C6B4F">
          <w:t>Dictionary</w:t>
        </w:r>
        <w:r w:rsidR="008E412C">
          <w:tab/>
        </w:r>
        <w:r w:rsidR="008E412C">
          <w:tab/>
        </w:r>
        <w:r w:rsidR="008E412C" w:rsidRPr="008E412C">
          <w:rPr>
            <w:b w:val="0"/>
            <w:sz w:val="20"/>
          </w:rPr>
          <w:fldChar w:fldCharType="begin"/>
        </w:r>
        <w:r w:rsidR="008E412C" w:rsidRPr="008E412C">
          <w:rPr>
            <w:b w:val="0"/>
            <w:sz w:val="20"/>
          </w:rPr>
          <w:instrText xml:space="preserve"> PAGEREF _Toc151985401 \h </w:instrText>
        </w:r>
        <w:r w:rsidR="008E412C" w:rsidRPr="008E412C">
          <w:rPr>
            <w:b w:val="0"/>
            <w:sz w:val="20"/>
          </w:rPr>
        </w:r>
        <w:r w:rsidR="008E412C" w:rsidRPr="008E412C">
          <w:rPr>
            <w:b w:val="0"/>
            <w:sz w:val="20"/>
          </w:rPr>
          <w:fldChar w:fldCharType="separate"/>
        </w:r>
        <w:r w:rsidR="00923A78">
          <w:rPr>
            <w:b w:val="0"/>
            <w:sz w:val="20"/>
          </w:rPr>
          <w:t>121</w:t>
        </w:r>
        <w:r w:rsidR="008E412C" w:rsidRPr="008E412C">
          <w:rPr>
            <w:b w:val="0"/>
            <w:sz w:val="20"/>
          </w:rPr>
          <w:fldChar w:fldCharType="end"/>
        </w:r>
      </w:hyperlink>
    </w:p>
    <w:p w14:paraId="1B986F14" w14:textId="43C43393" w:rsidR="00F377A7" w:rsidRPr="003B0FF8" w:rsidRDefault="008E412C">
      <w:pPr>
        <w:pStyle w:val="BillBasic"/>
      </w:pPr>
      <w:r>
        <w:fldChar w:fldCharType="end"/>
      </w:r>
    </w:p>
    <w:p w14:paraId="20CF2189" w14:textId="77777777" w:rsidR="00C034FF" w:rsidRDefault="00C034FF">
      <w:pPr>
        <w:pStyle w:val="01Contents"/>
        <w:sectPr w:rsidR="00C034FF"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7A2D036C" w14:textId="22A9AD60" w:rsidR="00860DB2" w:rsidRDefault="00860DB2" w:rsidP="00C034FF">
      <w:pPr>
        <w:suppressLineNumbers/>
        <w:spacing w:before="400"/>
        <w:jc w:val="center"/>
      </w:pPr>
      <w:r>
        <w:rPr>
          <w:noProof/>
          <w:color w:val="000000"/>
          <w:sz w:val="22"/>
        </w:rPr>
        <w:lastRenderedPageBreak/>
        <w:t>2023</w:t>
      </w:r>
    </w:p>
    <w:p w14:paraId="2BE942B1" w14:textId="77777777" w:rsidR="00860DB2" w:rsidRDefault="00860DB2" w:rsidP="00C034FF">
      <w:pPr>
        <w:suppressLineNumbers/>
        <w:spacing w:before="300"/>
        <w:jc w:val="center"/>
      </w:pPr>
      <w:r>
        <w:t>THE LEGISLATIVE ASSEMBLY</w:t>
      </w:r>
      <w:r>
        <w:br/>
        <w:t>FOR THE AUSTRALIAN CAPITAL TERRITORY</w:t>
      </w:r>
    </w:p>
    <w:p w14:paraId="2EB04EE7" w14:textId="77777777" w:rsidR="00860DB2" w:rsidRDefault="00860DB2" w:rsidP="00C034FF">
      <w:pPr>
        <w:pStyle w:val="N-line1"/>
        <w:suppressLineNumbers/>
        <w:jc w:val="both"/>
      </w:pPr>
    </w:p>
    <w:p w14:paraId="3CCFBC26" w14:textId="77777777" w:rsidR="00860DB2" w:rsidRDefault="00860DB2" w:rsidP="00C034FF">
      <w:pPr>
        <w:suppressLineNumbers/>
        <w:spacing w:before="120"/>
        <w:jc w:val="center"/>
      </w:pPr>
      <w:r>
        <w:t>(As presented)</w:t>
      </w:r>
    </w:p>
    <w:p w14:paraId="0871DB8B" w14:textId="626CFD83" w:rsidR="00860DB2" w:rsidRDefault="00860DB2" w:rsidP="00C034FF">
      <w:pPr>
        <w:suppressLineNumbers/>
        <w:spacing w:before="240"/>
        <w:jc w:val="center"/>
      </w:pPr>
      <w:r>
        <w:t>(Minister for Sustainable Building and Construction)</w:t>
      </w:r>
    </w:p>
    <w:p w14:paraId="6452C1D7" w14:textId="65797B1D" w:rsidR="00F377A7" w:rsidRPr="003B0FF8" w:rsidRDefault="00446CE9" w:rsidP="00C034FF">
      <w:pPr>
        <w:pStyle w:val="Billname"/>
        <w:suppressLineNumbers/>
      </w:pPr>
      <w:bookmarkStart w:id="1" w:name="Citation"/>
      <w:r w:rsidRPr="003B0FF8">
        <w:t>Property Developers Bill 2023</w:t>
      </w:r>
      <w:bookmarkEnd w:id="1"/>
    </w:p>
    <w:p w14:paraId="55E32FFE" w14:textId="16BE5BE8" w:rsidR="00F377A7" w:rsidRPr="003B0FF8" w:rsidRDefault="00F377A7" w:rsidP="00C034FF">
      <w:pPr>
        <w:pStyle w:val="ActNo"/>
        <w:suppressLineNumbers/>
      </w:pPr>
      <w:r w:rsidRPr="003B0FF8">
        <w:fldChar w:fldCharType="begin"/>
      </w:r>
      <w:r w:rsidRPr="003B0FF8">
        <w:instrText xml:space="preserve"> DOCPROPERTY "Category"  \* MERGEFORMAT </w:instrText>
      </w:r>
      <w:r w:rsidRPr="003B0FF8">
        <w:fldChar w:fldCharType="end"/>
      </w:r>
    </w:p>
    <w:p w14:paraId="07B509C7" w14:textId="77777777" w:rsidR="00F377A7" w:rsidRPr="003B0FF8" w:rsidRDefault="00F377A7" w:rsidP="00C034FF">
      <w:pPr>
        <w:pStyle w:val="N-line3"/>
        <w:suppressLineNumbers/>
      </w:pPr>
    </w:p>
    <w:p w14:paraId="4744DD5A" w14:textId="77777777" w:rsidR="00F377A7" w:rsidRPr="003B0FF8" w:rsidRDefault="00F377A7" w:rsidP="00C034FF">
      <w:pPr>
        <w:pStyle w:val="BillFor"/>
        <w:suppressLineNumbers/>
      </w:pPr>
      <w:r w:rsidRPr="003B0FF8">
        <w:t>A Bill for</w:t>
      </w:r>
    </w:p>
    <w:p w14:paraId="37EC992B" w14:textId="297B7F7F" w:rsidR="00F377A7" w:rsidRPr="003B0FF8" w:rsidRDefault="00F377A7" w:rsidP="00C034FF">
      <w:pPr>
        <w:pStyle w:val="LongTitle"/>
        <w:suppressLineNumbers/>
      </w:pPr>
      <w:r w:rsidRPr="003B0FF8">
        <w:t xml:space="preserve">An Act </w:t>
      </w:r>
      <w:r w:rsidR="00446CE9" w:rsidRPr="003B0FF8">
        <w:t xml:space="preserve">to regulate </w:t>
      </w:r>
      <w:r w:rsidR="00D31CE3" w:rsidRPr="003B0FF8">
        <w:t xml:space="preserve">residential development activities by </w:t>
      </w:r>
      <w:r w:rsidR="0013286C" w:rsidRPr="003B0FF8">
        <w:t>property developers</w:t>
      </w:r>
      <w:r w:rsidR="0067405A" w:rsidRPr="003B0FF8">
        <w:t>, and for other purposes</w:t>
      </w:r>
    </w:p>
    <w:p w14:paraId="0ABCC770" w14:textId="77777777" w:rsidR="00F377A7" w:rsidRPr="003B0FF8" w:rsidRDefault="00F377A7" w:rsidP="00C034FF">
      <w:pPr>
        <w:pStyle w:val="N-line3"/>
        <w:suppressLineNumbers/>
      </w:pPr>
    </w:p>
    <w:p w14:paraId="073BCBBD" w14:textId="77777777" w:rsidR="00F377A7" w:rsidRPr="003B0FF8" w:rsidRDefault="00F377A7" w:rsidP="00C034FF">
      <w:pPr>
        <w:pStyle w:val="Placeholder"/>
        <w:suppressLineNumbers/>
      </w:pPr>
      <w:r w:rsidRPr="003B0FF8">
        <w:rPr>
          <w:rStyle w:val="charContents"/>
          <w:sz w:val="16"/>
        </w:rPr>
        <w:t xml:space="preserve">  </w:t>
      </w:r>
      <w:r w:rsidRPr="003B0FF8">
        <w:rPr>
          <w:rStyle w:val="charPage"/>
        </w:rPr>
        <w:t xml:space="preserve">  </w:t>
      </w:r>
    </w:p>
    <w:p w14:paraId="1C03C00B" w14:textId="77777777" w:rsidR="00F377A7" w:rsidRPr="003B0FF8" w:rsidRDefault="00F377A7" w:rsidP="00C034FF">
      <w:pPr>
        <w:pStyle w:val="Placeholder"/>
        <w:suppressLineNumbers/>
      </w:pPr>
      <w:r w:rsidRPr="003B0FF8">
        <w:rPr>
          <w:rStyle w:val="CharChapNo"/>
        </w:rPr>
        <w:t xml:space="preserve">  </w:t>
      </w:r>
      <w:r w:rsidRPr="003B0FF8">
        <w:rPr>
          <w:rStyle w:val="CharChapText"/>
        </w:rPr>
        <w:t xml:space="preserve">  </w:t>
      </w:r>
    </w:p>
    <w:p w14:paraId="56EB2A2E" w14:textId="77777777" w:rsidR="00F377A7" w:rsidRPr="003B0FF8" w:rsidRDefault="00F377A7" w:rsidP="00C034FF">
      <w:pPr>
        <w:pStyle w:val="Placeholder"/>
        <w:suppressLineNumbers/>
      </w:pPr>
      <w:r w:rsidRPr="003B0FF8">
        <w:rPr>
          <w:rStyle w:val="CharPartNo"/>
        </w:rPr>
        <w:t xml:space="preserve">  </w:t>
      </w:r>
      <w:r w:rsidRPr="003B0FF8">
        <w:rPr>
          <w:rStyle w:val="CharPartText"/>
        </w:rPr>
        <w:t xml:space="preserve">  </w:t>
      </w:r>
    </w:p>
    <w:p w14:paraId="16BE0BCB" w14:textId="77777777" w:rsidR="00F377A7" w:rsidRPr="003B0FF8" w:rsidRDefault="00F377A7" w:rsidP="00C034FF">
      <w:pPr>
        <w:pStyle w:val="Placeholder"/>
        <w:suppressLineNumbers/>
      </w:pPr>
      <w:r w:rsidRPr="003B0FF8">
        <w:rPr>
          <w:rStyle w:val="CharDivNo"/>
        </w:rPr>
        <w:t xml:space="preserve">  </w:t>
      </w:r>
      <w:r w:rsidRPr="003B0FF8">
        <w:rPr>
          <w:rStyle w:val="CharDivText"/>
        </w:rPr>
        <w:t xml:space="preserve">  </w:t>
      </w:r>
    </w:p>
    <w:p w14:paraId="13D71F80" w14:textId="77777777" w:rsidR="00F377A7" w:rsidRPr="00860DB2" w:rsidRDefault="00F377A7" w:rsidP="00C034FF">
      <w:pPr>
        <w:pStyle w:val="Notified"/>
        <w:suppressLineNumbers/>
      </w:pPr>
    </w:p>
    <w:p w14:paraId="3EE0202E" w14:textId="77777777" w:rsidR="00F377A7" w:rsidRPr="003B0FF8" w:rsidRDefault="00F377A7" w:rsidP="00C034FF">
      <w:pPr>
        <w:pStyle w:val="EnactingWords"/>
        <w:suppressLineNumbers/>
      </w:pPr>
      <w:r w:rsidRPr="003B0FF8">
        <w:t>The Legislative Assembly for the Australian Capital Territory enacts as follows:</w:t>
      </w:r>
    </w:p>
    <w:p w14:paraId="373F64C5" w14:textId="77777777" w:rsidR="00F377A7" w:rsidRPr="003B0FF8" w:rsidRDefault="00F377A7" w:rsidP="00C034FF">
      <w:pPr>
        <w:pStyle w:val="PageBreak"/>
        <w:suppressLineNumbers/>
      </w:pPr>
      <w:r w:rsidRPr="003B0FF8">
        <w:br w:type="page"/>
      </w:r>
    </w:p>
    <w:p w14:paraId="044D0D28" w14:textId="59E0D16D" w:rsidR="007E7933" w:rsidRPr="00C034FF" w:rsidRDefault="00C034FF" w:rsidP="00C034FF">
      <w:pPr>
        <w:pStyle w:val="AH2Part"/>
      </w:pPr>
      <w:bookmarkStart w:id="2" w:name="_Toc151985175"/>
      <w:r w:rsidRPr="00C034FF">
        <w:rPr>
          <w:rStyle w:val="CharPartNo"/>
        </w:rPr>
        <w:lastRenderedPageBreak/>
        <w:t>Part 1</w:t>
      </w:r>
      <w:r w:rsidRPr="003B0FF8">
        <w:tab/>
      </w:r>
      <w:r w:rsidR="007E7933" w:rsidRPr="00C034FF">
        <w:rPr>
          <w:rStyle w:val="CharPartText"/>
        </w:rPr>
        <w:t>Preliminary</w:t>
      </w:r>
      <w:bookmarkEnd w:id="2"/>
    </w:p>
    <w:p w14:paraId="1AFE6AB6" w14:textId="2A6E05CA" w:rsidR="007E7933" w:rsidRPr="003B0FF8" w:rsidRDefault="00C034FF" w:rsidP="00C034FF">
      <w:pPr>
        <w:pStyle w:val="AH5Sec"/>
      </w:pPr>
      <w:bookmarkStart w:id="3" w:name="_Toc151985176"/>
      <w:r w:rsidRPr="00C034FF">
        <w:rPr>
          <w:rStyle w:val="CharSectNo"/>
        </w:rPr>
        <w:t>1</w:t>
      </w:r>
      <w:r w:rsidRPr="003B0FF8">
        <w:tab/>
      </w:r>
      <w:r w:rsidR="007E7933" w:rsidRPr="003B0FF8">
        <w:t>Name of Act</w:t>
      </w:r>
      <w:bookmarkEnd w:id="3"/>
    </w:p>
    <w:p w14:paraId="2D507DEB" w14:textId="537C9234" w:rsidR="007E7933" w:rsidRPr="003B0FF8" w:rsidRDefault="007E7933" w:rsidP="007E7933">
      <w:pPr>
        <w:pStyle w:val="Amainreturn"/>
      </w:pPr>
      <w:r w:rsidRPr="003B0FF8">
        <w:t xml:space="preserve">This Act is the </w:t>
      </w:r>
      <w:r w:rsidRPr="003B0FF8">
        <w:rPr>
          <w:i/>
        </w:rPr>
        <w:fldChar w:fldCharType="begin"/>
      </w:r>
      <w:r w:rsidRPr="003B0FF8">
        <w:rPr>
          <w:i/>
        </w:rPr>
        <w:instrText xml:space="preserve"> TITLE</w:instrText>
      </w:r>
      <w:r w:rsidRPr="003B0FF8">
        <w:rPr>
          <w:i/>
        </w:rPr>
        <w:fldChar w:fldCharType="separate"/>
      </w:r>
      <w:r w:rsidR="00923A78">
        <w:rPr>
          <w:i/>
        </w:rPr>
        <w:t>Property Developers Act 2023</w:t>
      </w:r>
      <w:r w:rsidRPr="003B0FF8">
        <w:rPr>
          <w:i/>
        </w:rPr>
        <w:fldChar w:fldCharType="end"/>
      </w:r>
      <w:r w:rsidRPr="003B0FF8">
        <w:t>.</w:t>
      </w:r>
    </w:p>
    <w:p w14:paraId="03FB63E3" w14:textId="5DBCAE0D" w:rsidR="007E7933" w:rsidRPr="003B0FF8" w:rsidRDefault="00C034FF" w:rsidP="00C034FF">
      <w:pPr>
        <w:pStyle w:val="AH5Sec"/>
      </w:pPr>
      <w:bookmarkStart w:id="4" w:name="_Toc151985177"/>
      <w:r w:rsidRPr="00C034FF">
        <w:rPr>
          <w:rStyle w:val="CharSectNo"/>
        </w:rPr>
        <w:t>2</w:t>
      </w:r>
      <w:r w:rsidRPr="003B0FF8">
        <w:tab/>
      </w:r>
      <w:r w:rsidR="007E7933" w:rsidRPr="003B0FF8">
        <w:t>Commencement</w:t>
      </w:r>
      <w:bookmarkEnd w:id="4"/>
    </w:p>
    <w:p w14:paraId="4A36BA93" w14:textId="7C50679C" w:rsidR="005C3279" w:rsidRPr="003B0FF8" w:rsidRDefault="00C034FF" w:rsidP="00C034FF">
      <w:pPr>
        <w:pStyle w:val="Amain"/>
      </w:pPr>
      <w:r>
        <w:tab/>
      </w:r>
      <w:r w:rsidRPr="003B0FF8">
        <w:t>(1)</w:t>
      </w:r>
      <w:r w:rsidRPr="003B0FF8">
        <w:tab/>
      </w:r>
      <w:r w:rsidR="007E7933" w:rsidRPr="003B0FF8">
        <w:t xml:space="preserve">This Act </w:t>
      </w:r>
      <w:r w:rsidR="00D80FE4" w:rsidRPr="003B0FF8">
        <w:t xml:space="preserve">(other than the licence requirement provisions) </w:t>
      </w:r>
      <w:r w:rsidR="007E7933" w:rsidRPr="003B0FF8">
        <w:t>commences on a day fixed by the Minister by written notice.</w:t>
      </w:r>
    </w:p>
    <w:p w14:paraId="4D3D723B" w14:textId="69BA0C6C" w:rsidR="007E7933" w:rsidRPr="003B0FF8" w:rsidRDefault="007E7933" w:rsidP="007E7933">
      <w:pPr>
        <w:pStyle w:val="aNote"/>
      </w:pPr>
      <w:r w:rsidRPr="00860DB2">
        <w:rPr>
          <w:rStyle w:val="charItals"/>
        </w:rPr>
        <w:t>Note 1</w:t>
      </w:r>
      <w:r w:rsidRPr="00860DB2">
        <w:rPr>
          <w:rStyle w:val="charItals"/>
        </w:rPr>
        <w:tab/>
      </w:r>
      <w:r w:rsidRPr="003B0FF8">
        <w:t xml:space="preserve">The naming and commencement provisions automatically commence on the notification day (see </w:t>
      </w:r>
      <w:hyperlink r:id="rId14" w:tooltip="A2001-14" w:history="1">
        <w:r w:rsidR="00860DB2" w:rsidRPr="00860DB2">
          <w:rPr>
            <w:rStyle w:val="charCitHyperlinkAbbrev"/>
          </w:rPr>
          <w:t>Legislation Act</w:t>
        </w:r>
      </w:hyperlink>
      <w:r w:rsidRPr="003B0FF8">
        <w:t>, s 75 (1)).</w:t>
      </w:r>
    </w:p>
    <w:p w14:paraId="5BAB798C" w14:textId="1B08C037" w:rsidR="00053648" w:rsidRPr="003B0FF8" w:rsidRDefault="007E7933" w:rsidP="00053648">
      <w:pPr>
        <w:pStyle w:val="aNote"/>
      </w:pPr>
      <w:r w:rsidRPr="00860DB2">
        <w:rPr>
          <w:rStyle w:val="charItals"/>
        </w:rPr>
        <w:t>Note 2</w:t>
      </w:r>
      <w:r w:rsidRPr="00860DB2">
        <w:rPr>
          <w:rStyle w:val="charItals"/>
        </w:rPr>
        <w:tab/>
      </w:r>
      <w:r w:rsidRPr="003B0FF8">
        <w:t xml:space="preserve">A single day or time may be fixed, or different days or times may be fixed, for the commencement of different provisions (see </w:t>
      </w:r>
      <w:hyperlink r:id="rId15" w:tooltip="A2001-14" w:history="1">
        <w:r w:rsidR="00860DB2" w:rsidRPr="00860DB2">
          <w:rPr>
            <w:rStyle w:val="charCitHyperlinkAbbrev"/>
          </w:rPr>
          <w:t>Legislation Act</w:t>
        </w:r>
      </w:hyperlink>
      <w:r w:rsidRPr="003B0FF8">
        <w:t>, s 77 (1)).</w:t>
      </w:r>
    </w:p>
    <w:p w14:paraId="328FB1E5" w14:textId="33A3BBD7" w:rsidR="003A1D89" w:rsidRPr="003B0FF8" w:rsidRDefault="00C034FF" w:rsidP="00C034FF">
      <w:pPr>
        <w:pStyle w:val="Amain"/>
      </w:pPr>
      <w:r>
        <w:tab/>
      </w:r>
      <w:r w:rsidRPr="003B0FF8">
        <w:t>(2)</w:t>
      </w:r>
      <w:r w:rsidRPr="003B0FF8">
        <w:tab/>
      </w:r>
      <w:r w:rsidR="007C1545" w:rsidRPr="003B0FF8">
        <w:t xml:space="preserve">If this Act </w:t>
      </w:r>
      <w:r w:rsidR="00390F14" w:rsidRPr="003B0FF8">
        <w:t xml:space="preserve">(other than the licence requirement provisions) </w:t>
      </w:r>
      <w:r w:rsidR="007C1545" w:rsidRPr="003B0FF8">
        <w:t xml:space="preserve">has not commenced within </w:t>
      </w:r>
      <w:r w:rsidR="00BB360B" w:rsidRPr="003B0FF8">
        <w:t>2</w:t>
      </w:r>
      <w:r w:rsidR="007C1545" w:rsidRPr="003B0FF8">
        <w:t xml:space="preserve"> year</w:t>
      </w:r>
      <w:r w:rsidR="00BB360B" w:rsidRPr="003B0FF8">
        <w:t>s</w:t>
      </w:r>
      <w:r w:rsidR="007C1545" w:rsidRPr="003B0FF8">
        <w:t xml:space="preserve"> beginning on its notification day, it automatically commences on the first day after that period.</w:t>
      </w:r>
    </w:p>
    <w:p w14:paraId="594502B1" w14:textId="2B69FDCD" w:rsidR="00053648" w:rsidRPr="003B0FF8" w:rsidRDefault="00C034FF" w:rsidP="00C034FF">
      <w:pPr>
        <w:pStyle w:val="Amain"/>
      </w:pPr>
      <w:r>
        <w:tab/>
      </w:r>
      <w:r w:rsidRPr="003B0FF8">
        <w:t>(3)</w:t>
      </w:r>
      <w:r w:rsidRPr="003B0FF8">
        <w:tab/>
      </w:r>
      <w:r w:rsidR="00053648" w:rsidRPr="003B0FF8">
        <w:t xml:space="preserve">The </w:t>
      </w:r>
      <w:r w:rsidR="00390F14" w:rsidRPr="003B0FF8">
        <w:t>licence requirement</w:t>
      </w:r>
      <w:r w:rsidR="00053648" w:rsidRPr="003B0FF8">
        <w:t xml:space="preserve"> provisions commence on a day fixed by the Minister by written notice.</w:t>
      </w:r>
    </w:p>
    <w:p w14:paraId="2CB91B6C" w14:textId="1C3A5B05" w:rsidR="00053648" w:rsidRPr="003B0FF8" w:rsidRDefault="00C034FF" w:rsidP="00C034FF">
      <w:pPr>
        <w:pStyle w:val="Amain"/>
      </w:pPr>
      <w:r>
        <w:tab/>
      </w:r>
      <w:r w:rsidRPr="003B0FF8">
        <w:t>(4)</w:t>
      </w:r>
      <w:r w:rsidRPr="003B0FF8">
        <w:tab/>
      </w:r>
      <w:r w:rsidR="003F30F6" w:rsidRPr="003B0FF8">
        <w:t xml:space="preserve">If the </w:t>
      </w:r>
      <w:r w:rsidR="00390F14" w:rsidRPr="003B0FF8">
        <w:t>licence requirement</w:t>
      </w:r>
      <w:r w:rsidR="003F30F6" w:rsidRPr="003B0FF8">
        <w:t xml:space="preserve"> provisions have not commenced within </w:t>
      </w:r>
      <w:r w:rsidR="00BB360B" w:rsidRPr="003B0FF8">
        <w:t>3</w:t>
      </w:r>
      <w:r w:rsidR="003F30F6" w:rsidRPr="003B0FF8">
        <w:t xml:space="preserve"> years beginning on this Act’s notification day, </w:t>
      </w:r>
      <w:r w:rsidR="00D749DB" w:rsidRPr="003B0FF8">
        <w:t>they</w:t>
      </w:r>
      <w:r w:rsidR="003F30F6" w:rsidRPr="003B0FF8">
        <w:t xml:space="preserve"> automatically commence on the first day after that period.</w:t>
      </w:r>
    </w:p>
    <w:p w14:paraId="0B095765" w14:textId="0109DA0C" w:rsidR="007C1545" w:rsidRPr="003B0FF8" w:rsidRDefault="00C034FF" w:rsidP="00C034FF">
      <w:pPr>
        <w:pStyle w:val="Amain"/>
      </w:pPr>
      <w:r>
        <w:tab/>
      </w:r>
      <w:r w:rsidRPr="003B0FF8">
        <w:t>(5)</w:t>
      </w:r>
      <w:r w:rsidRPr="003B0FF8">
        <w:tab/>
      </w:r>
      <w:r w:rsidR="007C1545" w:rsidRPr="003B0FF8">
        <w:rPr>
          <w:lang w:eastAsia="en-AU"/>
        </w:rPr>
        <w:t xml:space="preserve">The </w:t>
      </w:r>
      <w:hyperlink r:id="rId16" w:tooltip="A2001-14" w:history="1">
        <w:r w:rsidR="00860DB2" w:rsidRPr="00860DB2">
          <w:rPr>
            <w:rStyle w:val="charCitHyperlinkAbbrev"/>
          </w:rPr>
          <w:t>Legislation Act</w:t>
        </w:r>
      </w:hyperlink>
      <w:r w:rsidR="007C1545" w:rsidRPr="003B0FF8">
        <w:rPr>
          <w:lang w:eastAsia="en-AU"/>
        </w:rPr>
        <w:t>, section 79 (Automatic commencement of postponed law) does not apply to this Act.</w:t>
      </w:r>
    </w:p>
    <w:p w14:paraId="591638C7" w14:textId="14ED27D0" w:rsidR="003F30F6" w:rsidRPr="003B0FF8" w:rsidRDefault="00C034FF" w:rsidP="00C034FF">
      <w:pPr>
        <w:pStyle w:val="Amain"/>
      </w:pPr>
      <w:r>
        <w:tab/>
      </w:r>
      <w:r w:rsidRPr="003B0FF8">
        <w:t>(6)</w:t>
      </w:r>
      <w:r w:rsidRPr="003B0FF8">
        <w:tab/>
      </w:r>
      <w:r w:rsidR="003F30F6" w:rsidRPr="003B0FF8">
        <w:rPr>
          <w:lang w:eastAsia="en-AU"/>
        </w:rPr>
        <w:t>In this section:</w:t>
      </w:r>
    </w:p>
    <w:p w14:paraId="5559771B" w14:textId="1A8EFA35" w:rsidR="003F30F6" w:rsidRPr="003B0FF8" w:rsidRDefault="00390F14" w:rsidP="00C034FF">
      <w:pPr>
        <w:pStyle w:val="aDef"/>
      </w:pPr>
      <w:r w:rsidRPr="00860DB2">
        <w:rPr>
          <w:rStyle w:val="charBoldItals"/>
        </w:rPr>
        <w:t>licence requirement</w:t>
      </w:r>
      <w:r w:rsidR="003F30F6" w:rsidRPr="00860DB2">
        <w:rPr>
          <w:rStyle w:val="charBoldItals"/>
        </w:rPr>
        <w:t xml:space="preserve"> provisions</w:t>
      </w:r>
      <w:r w:rsidR="003F30F6" w:rsidRPr="003B0FF8">
        <w:t xml:space="preserve"> means</w:t>
      </w:r>
      <w:r w:rsidR="005B4F0F" w:rsidRPr="003B0FF8">
        <w:t xml:space="preserve"> the following provisions in schedule 2:</w:t>
      </w:r>
    </w:p>
    <w:p w14:paraId="52ED4BA9" w14:textId="345C8E4D" w:rsidR="00F72D63" w:rsidRPr="003B0FF8" w:rsidRDefault="00C034FF" w:rsidP="00C034FF">
      <w:pPr>
        <w:pStyle w:val="aDefpara"/>
      </w:pPr>
      <w:r>
        <w:tab/>
      </w:r>
      <w:r w:rsidRPr="003B0FF8">
        <w:t>(a)</w:t>
      </w:r>
      <w:r w:rsidRPr="003B0FF8">
        <w:tab/>
      </w:r>
      <w:r w:rsidR="005B4F0F" w:rsidRPr="003B0FF8">
        <w:t>amendments 2.1 to 2.4;</w:t>
      </w:r>
    </w:p>
    <w:p w14:paraId="5B91CE5D" w14:textId="5DCBE7C1" w:rsidR="005B4F0F" w:rsidRPr="003B0FF8" w:rsidRDefault="00C034FF" w:rsidP="00C034FF">
      <w:pPr>
        <w:pStyle w:val="aDefpara"/>
      </w:pPr>
      <w:r>
        <w:tab/>
      </w:r>
      <w:r w:rsidRPr="003B0FF8">
        <w:t>(b)</w:t>
      </w:r>
      <w:r w:rsidRPr="003B0FF8">
        <w:tab/>
      </w:r>
      <w:r w:rsidR="005B4F0F" w:rsidRPr="003B0FF8">
        <w:t>amendment 2.6;</w:t>
      </w:r>
    </w:p>
    <w:p w14:paraId="0926008B" w14:textId="7286B166" w:rsidR="00F72D63" w:rsidRPr="003B0FF8" w:rsidRDefault="00C034FF" w:rsidP="00C034FF">
      <w:pPr>
        <w:pStyle w:val="aDefpara"/>
      </w:pPr>
      <w:r>
        <w:tab/>
      </w:r>
      <w:r w:rsidRPr="003B0FF8">
        <w:t>(c)</w:t>
      </w:r>
      <w:r w:rsidRPr="003B0FF8">
        <w:tab/>
      </w:r>
      <w:r w:rsidR="005B4F0F" w:rsidRPr="003B0FF8">
        <w:t>part</w:t>
      </w:r>
      <w:r w:rsidR="009C4228" w:rsidRPr="003B0FF8">
        <w:t>s</w:t>
      </w:r>
      <w:r w:rsidR="005B4F0F" w:rsidRPr="003B0FF8">
        <w:t xml:space="preserve"> 2.</w:t>
      </w:r>
      <w:r w:rsidR="00B104E0" w:rsidRPr="003B0FF8">
        <w:t xml:space="preserve">2 to </w:t>
      </w:r>
      <w:r w:rsidR="009C4228" w:rsidRPr="003B0FF8">
        <w:t>2.5.</w:t>
      </w:r>
    </w:p>
    <w:p w14:paraId="3A9B9E9F" w14:textId="4611AE04" w:rsidR="007E7933" w:rsidRPr="003B0FF8" w:rsidRDefault="00C034FF" w:rsidP="00C034FF">
      <w:pPr>
        <w:pStyle w:val="AH5Sec"/>
      </w:pPr>
      <w:bookmarkStart w:id="5" w:name="_Toc151985178"/>
      <w:r w:rsidRPr="00C034FF">
        <w:rPr>
          <w:rStyle w:val="CharSectNo"/>
        </w:rPr>
        <w:lastRenderedPageBreak/>
        <w:t>3</w:t>
      </w:r>
      <w:r w:rsidRPr="003B0FF8">
        <w:tab/>
      </w:r>
      <w:r w:rsidR="007E7933" w:rsidRPr="003B0FF8">
        <w:t>Dictionary</w:t>
      </w:r>
      <w:bookmarkEnd w:id="5"/>
    </w:p>
    <w:p w14:paraId="2FA13328" w14:textId="04C2DAA3" w:rsidR="007E7933" w:rsidRPr="003B0FF8" w:rsidRDefault="007E7933" w:rsidP="009552BA">
      <w:pPr>
        <w:pStyle w:val="Amainreturn"/>
      </w:pPr>
      <w:r w:rsidRPr="003B0FF8">
        <w:t>The dictionary at the end of this Act is part of this Act.</w:t>
      </w:r>
    </w:p>
    <w:p w14:paraId="56345F5F" w14:textId="77777777" w:rsidR="007E7933" w:rsidRPr="003B0FF8" w:rsidRDefault="007E7933" w:rsidP="007E7933">
      <w:pPr>
        <w:pStyle w:val="aNote"/>
      </w:pPr>
      <w:r w:rsidRPr="003B0FF8">
        <w:rPr>
          <w:rStyle w:val="charItals"/>
        </w:rPr>
        <w:t>Note 1</w:t>
      </w:r>
      <w:r w:rsidRPr="003B0FF8">
        <w:tab/>
        <w:t>The dictionary at the end of this Act defines certain terms used in this Act, and includes references (</w:t>
      </w:r>
      <w:r w:rsidRPr="003B0FF8">
        <w:rPr>
          <w:rStyle w:val="charBoldItals"/>
        </w:rPr>
        <w:t>signpost definitions</w:t>
      </w:r>
      <w:r w:rsidRPr="003B0FF8">
        <w:t>) to other terms defined elsewhere.</w:t>
      </w:r>
    </w:p>
    <w:p w14:paraId="323B912F" w14:textId="501671A7" w:rsidR="007E7933" w:rsidRPr="003B0FF8" w:rsidRDefault="007E7933" w:rsidP="007E7933">
      <w:pPr>
        <w:pStyle w:val="aNoteTextss"/>
      </w:pPr>
      <w:r w:rsidRPr="003B0FF8">
        <w:t>For example, the signpost definition ‘</w:t>
      </w:r>
      <w:r w:rsidR="009102A4" w:rsidRPr="00860DB2">
        <w:rPr>
          <w:rStyle w:val="charBoldItals"/>
        </w:rPr>
        <w:t>building work</w:t>
      </w:r>
      <w:r w:rsidR="009102A4" w:rsidRPr="003B0FF8">
        <w:rPr>
          <w:bCs/>
          <w:iCs/>
        </w:rPr>
        <w:t xml:space="preserve">—see the </w:t>
      </w:r>
      <w:hyperlink r:id="rId17" w:tooltip="A2004-11" w:history="1">
        <w:r w:rsidR="00860DB2" w:rsidRPr="00860DB2">
          <w:rPr>
            <w:rStyle w:val="charCitHyperlinkItal"/>
          </w:rPr>
          <w:t>Building Act 2004</w:t>
        </w:r>
      </w:hyperlink>
      <w:r w:rsidR="009102A4" w:rsidRPr="003B0FF8">
        <w:rPr>
          <w:bCs/>
          <w:iCs/>
        </w:rPr>
        <w:t>, section 6</w:t>
      </w:r>
      <w:r w:rsidRPr="001D7727">
        <w:t>.</w:t>
      </w:r>
      <w:r w:rsidRPr="003B0FF8">
        <w:t>’ means that the term ‘</w:t>
      </w:r>
      <w:r w:rsidR="009102A4" w:rsidRPr="003B0FF8">
        <w:t>building work</w:t>
      </w:r>
      <w:r w:rsidRPr="003B0FF8">
        <w:t xml:space="preserve">’ is defined in that </w:t>
      </w:r>
      <w:r w:rsidR="009552BA" w:rsidRPr="003B0FF8">
        <w:t>section</w:t>
      </w:r>
      <w:r w:rsidRPr="003B0FF8">
        <w:t xml:space="preserve"> and the definition applies to this Act.</w:t>
      </w:r>
    </w:p>
    <w:p w14:paraId="6A70BB16" w14:textId="5898EC9F" w:rsidR="007E7933" w:rsidRPr="003B0FF8" w:rsidRDefault="007E7933" w:rsidP="009552BA">
      <w:pPr>
        <w:pStyle w:val="aNote"/>
      </w:pPr>
      <w:r w:rsidRPr="003B0FF8">
        <w:rPr>
          <w:rStyle w:val="charItals"/>
        </w:rPr>
        <w:t>Note 2</w:t>
      </w:r>
      <w:r w:rsidRPr="003B0FF8">
        <w:tab/>
        <w:t xml:space="preserve">A definition in the dictionary (including a signpost definition) applies to the entire Act unless the definition, or another provision of the Act, provides otherwise or the contrary intention otherwise appears (see </w:t>
      </w:r>
      <w:hyperlink r:id="rId18" w:tooltip="A2001-14" w:history="1">
        <w:r w:rsidR="00860DB2" w:rsidRPr="00860DB2">
          <w:rPr>
            <w:rStyle w:val="charCitHyperlinkAbbrev"/>
          </w:rPr>
          <w:t>Legislation Act</w:t>
        </w:r>
      </w:hyperlink>
      <w:r w:rsidRPr="003B0FF8">
        <w:t>, s 155 and s 156 (1)).</w:t>
      </w:r>
    </w:p>
    <w:p w14:paraId="01C63761" w14:textId="64D121FC" w:rsidR="007E7933" w:rsidRPr="003B0FF8" w:rsidRDefault="00C034FF" w:rsidP="00C034FF">
      <w:pPr>
        <w:pStyle w:val="AH5Sec"/>
      </w:pPr>
      <w:bookmarkStart w:id="6" w:name="_Toc151985179"/>
      <w:r w:rsidRPr="00C034FF">
        <w:rPr>
          <w:rStyle w:val="CharSectNo"/>
        </w:rPr>
        <w:t>4</w:t>
      </w:r>
      <w:r w:rsidRPr="003B0FF8">
        <w:tab/>
      </w:r>
      <w:r w:rsidR="007E7933" w:rsidRPr="003B0FF8">
        <w:t>Notes</w:t>
      </w:r>
      <w:bookmarkEnd w:id="6"/>
    </w:p>
    <w:p w14:paraId="2C47256F" w14:textId="77777777" w:rsidR="007E7933" w:rsidRPr="003B0FF8" w:rsidRDefault="007E7933" w:rsidP="007E7933">
      <w:pPr>
        <w:pStyle w:val="Amainreturn"/>
      </w:pPr>
      <w:r w:rsidRPr="003B0FF8">
        <w:t>A note included in this Act is explanatory and is not part of this Act.</w:t>
      </w:r>
    </w:p>
    <w:p w14:paraId="4073D8B6" w14:textId="686E26BD" w:rsidR="007E7933" w:rsidRPr="003B0FF8" w:rsidRDefault="00C034FF" w:rsidP="00C034FF">
      <w:pPr>
        <w:pStyle w:val="AH5Sec"/>
      </w:pPr>
      <w:bookmarkStart w:id="7" w:name="_Toc151985180"/>
      <w:r w:rsidRPr="00C034FF">
        <w:rPr>
          <w:rStyle w:val="CharSectNo"/>
        </w:rPr>
        <w:t>5</w:t>
      </w:r>
      <w:r w:rsidRPr="003B0FF8">
        <w:tab/>
      </w:r>
      <w:r w:rsidR="007E7933" w:rsidRPr="003B0FF8">
        <w:t>Offences against Act—application of Criminal Code etc</w:t>
      </w:r>
      <w:bookmarkEnd w:id="7"/>
    </w:p>
    <w:p w14:paraId="374D903D" w14:textId="77777777" w:rsidR="007E7933" w:rsidRPr="003B0FF8" w:rsidRDefault="007E7933" w:rsidP="007E7933">
      <w:pPr>
        <w:pStyle w:val="Amainreturn"/>
      </w:pPr>
      <w:r w:rsidRPr="003B0FF8">
        <w:t>Other legislation applies in relation to offences against this Act.</w:t>
      </w:r>
    </w:p>
    <w:p w14:paraId="35A350FF" w14:textId="77777777" w:rsidR="007E7933" w:rsidRPr="003B0FF8" w:rsidRDefault="007E7933" w:rsidP="007E7933">
      <w:pPr>
        <w:pStyle w:val="aNote"/>
      </w:pPr>
      <w:r w:rsidRPr="003B0FF8">
        <w:rPr>
          <w:rStyle w:val="charItals"/>
        </w:rPr>
        <w:t>Note 1</w:t>
      </w:r>
      <w:r w:rsidRPr="003B0FF8">
        <w:tab/>
      </w:r>
      <w:r w:rsidRPr="00860DB2">
        <w:rPr>
          <w:rStyle w:val="charItals"/>
        </w:rPr>
        <w:t>Criminal Code</w:t>
      </w:r>
    </w:p>
    <w:p w14:paraId="5567227F" w14:textId="76BF2498" w:rsidR="007E7933" w:rsidRPr="003B0FF8" w:rsidRDefault="007E7933" w:rsidP="007E7933">
      <w:pPr>
        <w:pStyle w:val="aNote"/>
        <w:spacing w:before="20"/>
        <w:ind w:firstLine="0"/>
      </w:pPr>
      <w:r w:rsidRPr="003B0FF8">
        <w:t xml:space="preserve">The </w:t>
      </w:r>
      <w:hyperlink r:id="rId19" w:tooltip="A2002-51" w:history="1">
        <w:r w:rsidR="00860DB2" w:rsidRPr="00860DB2">
          <w:rPr>
            <w:rStyle w:val="charCitHyperlinkAbbrev"/>
          </w:rPr>
          <w:t>Criminal Code</w:t>
        </w:r>
      </w:hyperlink>
      <w:r w:rsidRPr="003B0FF8">
        <w:t xml:space="preserve">, ch 2 applies to all offences against this Act (see Code, pt 2.1).  </w:t>
      </w:r>
    </w:p>
    <w:p w14:paraId="70A3567F" w14:textId="77777777" w:rsidR="007E7933" w:rsidRPr="003B0FF8" w:rsidRDefault="007E7933" w:rsidP="007E7933">
      <w:pPr>
        <w:pStyle w:val="aNoteTextss"/>
      </w:pPr>
      <w:r w:rsidRPr="003B0FF8">
        <w:t>The chapter sets out the general principles of criminal responsibility (including burdens of proof and general defences), and defines terms used for offences to which the Code applies (eg </w:t>
      </w:r>
      <w:r w:rsidRPr="00860DB2">
        <w:rPr>
          <w:rStyle w:val="charBoldItals"/>
        </w:rPr>
        <w:t>conduct</w:t>
      </w:r>
      <w:r w:rsidRPr="003B0FF8">
        <w:t xml:space="preserve">, </w:t>
      </w:r>
      <w:r w:rsidRPr="00860DB2">
        <w:rPr>
          <w:rStyle w:val="charBoldItals"/>
        </w:rPr>
        <w:t>intention</w:t>
      </w:r>
      <w:r w:rsidRPr="003B0FF8">
        <w:t xml:space="preserve">, </w:t>
      </w:r>
      <w:r w:rsidRPr="00860DB2">
        <w:rPr>
          <w:rStyle w:val="charBoldItals"/>
        </w:rPr>
        <w:t>recklessness</w:t>
      </w:r>
      <w:r w:rsidRPr="003B0FF8">
        <w:t xml:space="preserve"> and </w:t>
      </w:r>
      <w:r w:rsidRPr="00860DB2">
        <w:rPr>
          <w:rStyle w:val="charBoldItals"/>
        </w:rPr>
        <w:t>strict liability</w:t>
      </w:r>
      <w:r w:rsidRPr="003B0FF8">
        <w:t>).</w:t>
      </w:r>
    </w:p>
    <w:p w14:paraId="453A49B6" w14:textId="77777777" w:rsidR="007E7933" w:rsidRPr="00860DB2" w:rsidRDefault="007E7933" w:rsidP="007E7933">
      <w:pPr>
        <w:pStyle w:val="aNote"/>
        <w:rPr>
          <w:rStyle w:val="charItals"/>
        </w:rPr>
      </w:pPr>
      <w:r w:rsidRPr="00860DB2">
        <w:rPr>
          <w:rStyle w:val="charItals"/>
        </w:rPr>
        <w:t>Note 2</w:t>
      </w:r>
      <w:r w:rsidRPr="00860DB2">
        <w:rPr>
          <w:rStyle w:val="charItals"/>
        </w:rPr>
        <w:tab/>
        <w:t>Penalty units</w:t>
      </w:r>
    </w:p>
    <w:p w14:paraId="46CD9F43" w14:textId="78E3B74B" w:rsidR="007E7933" w:rsidRPr="00134383" w:rsidRDefault="007E7933" w:rsidP="00134383">
      <w:pPr>
        <w:pStyle w:val="aNoteTextss"/>
      </w:pPr>
      <w:r w:rsidRPr="003B0FF8">
        <w:t xml:space="preserve">The </w:t>
      </w:r>
      <w:hyperlink r:id="rId20" w:tooltip="A2001-14" w:history="1">
        <w:r w:rsidR="00860DB2" w:rsidRPr="00860DB2">
          <w:rPr>
            <w:rStyle w:val="charCitHyperlinkAbbrev"/>
          </w:rPr>
          <w:t>Legislation Act</w:t>
        </w:r>
      </w:hyperlink>
      <w:r w:rsidRPr="003B0FF8">
        <w:t xml:space="preserve">, s 133 deals with the meaning of offence penalties </w:t>
      </w:r>
    </w:p>
    <w:p w14:paraId="5963AC6C" w14:textId="11D9B7D5" w:rsidR="007E7933" w:rsidRPr="003B0FF8" w:rsidRDefault="00C034FF" w:rsidP="00C034FF">
      <w:pPr>
        <w:pStyle w:val="AH5Sec"/>
      </w:pPr>
      <w:bookmarkStart w:id="8" w:name="_Toc151985181"/>
      <w:r w:rsidRPr="00C034FF">
        <w:rPr>
          <w:rStyle w:val="CharSectNo"/>
        </w:rPr>
        <w:lastRenderedPageBreak/>
        <w:t>6</w:t>
      </w:r>
      <w:r w:rsidRPr="003B0FF8">
        <w:tab/>
      </w:r>
      <w:r w:rsidR="007E7933" w:rsidRPr="003B0FF8">
        <w:t>Objects of Act</w:t>
      </w:r>
      <w:bookmarkEnd w:id="8"/>
    </w:p>
    <w:p w14:paraId="5FDA9854" w14:textId="691D1CC5" w:rsidR="007E7933" w:rsidRPr="003B0FF8" w:rsidRDefault="00C034FF" w:rsidP="00134383">
      <w:pPr>
        <w:pStyle w:val="Amain"/>
        <w:keepNext/>
      </w:pPr>
      <w:r>
        <w:tab/>
      </w:r>
      <w:r w:rsidRPr="003B0FF8">
        <w:t>(1)</w:t>
      </w:r>
      <w:r w:rsidRPr="003B0FF8">
        <w:tab/>
      </w:r>
      <w:r w:rsidR="007E7933" w:rsidRPr="003B0FF8">
        <w:t>The objects of this Act are to—</w:t>
      </w:r>
    </w:p>
    <w:p w14:paraId="6012BA56" w14:textId="4B5BA17B" w:rsidR="007E7933" w:rsidRPr="003B0FF8" w:rsidRDefault="00C034FF" w:rsidP="00134383">
      <w:pPr>
        <w:pStyle w:val="Apara"/>
        <w:keepNext/>
      </w:pPr>
      <w:r>
        <w:tab/>
      </w:r>
      <w:r w:rsidRPr="003B0FF8">
        <w:t>(a)</w:t>
      </w:r>
      <w:r w:rsidRPr="003B0FF8">
        <w:tab/>
      </w:r>
      <w:r w:rsidR="007E7933" w:rsidRPr="003B0FF8">
        <w:t>protect the public by ensuring—</w:t>
      </w:r>
    </w:p>
    <w:p w14:paraId="49835DB1" w14:textId="20AF843B" w:rsidR="007E7933" w:rsidRPr="003B0FF8" w:rsidRDefault="00C034FF" w:rsidP="00C034FF">
      <w:pPr>
        <w:pStyle w:val="Asubpara"/>
      </w:pPr>
      <w:r>
        <w:tab/>
      </w:r>
      <w:r w:rsidRPr="003B0FF8">
        <w:t>(i)</w:t>
      </w:r>
      <w:r w:rsidRPr="003B0FF8">
        <w:tab/>
      </w:r>
      <w:r w:rsidR="001D1BCB" w:rsidRPr="003B0FF8">
        <w:t xml:space="preserve">residential </w:t>
      </w:r>
      <w:r w:rsidR="00C86343" w:rsidRPr="003B0FF8">
        <w:t>development activities</w:t>
      </w:r>
      <w:r w:rsidR="007E7933" w:rsidRPr="003B0FF8">
        <w:t xml:space="preserve"> are </w:t>
      </w:r>
      <w:r w:rsidR="00E10413" w:rsidRPr="003B0FF8">
        <w:t>undertaken</w:t>
      </w:r>
      <w:r w:rsidR="007E7933" w:rsidRPr="003B0FF8">
        <w:t xml:space="preserve"> by </w:t>
      </w:r>
      <w:r w:rsidR="0007600C" w:rsidRPr="003B0FF8">
        <w:t>property developers</w:t>
      </w:r>
      <w:r w:rsidR="007E7933" w:rsidRPr="003B0FF8">
        <w:t xml:space="preserve"> that are competent and have the capacity to undertake those activities; and</w:t>
      </w:r>
    </w:p>
    <w:p w14:paraId="08F6468E" w14:textId="087099AA" w:rsidR="007E7933" w:rsidRPr="003B0FF8" w:rsidRDefault="00C034FF" w:rsidP="00C034FF">
      <w:pPr>
        <w:pStyle w:val="Asubpara"/>
      </w:pPr>
      <w:r>
        <w:tab/>
      </w:r>
      <w:r w:rsidRPr="003B0FF8">
        <w:t>(ii)</w:t>
      </w:r>
      <w:r w:rsidRPr="003B0FF8">
        <w:tab/>
      </w:r>
      <w:r w:rsidR="007E7933" w:rsidRPr="003B0FF8">
        <w:t xml:space="preserve">property developers are responsible and accountable for the </w:t>
      </w:r>
      <w:r w:rsidR="001D1BCB" w:rsidRPr="003B0FF8">
        <w:t xml:space="preserve">residential </w:t>
      </w:r>
      <w:r w:rsidR="00C86343" w:rsidRPr="003B0FF8">
        <w:t>development activities</w:t>
      </w:r>
      <w:r w:rsidR="007E7933" w:rsidRPr="003B0FF8">
        <w:t xml:space="preserve"> they </w:t>
      </w:r>
      <w:r w:rsidR="00A65D09" w:rsidRPr="003B0FF8">
        <w:t>undertake</w:t>
      </w:r>
      <w:r w:rsidR="007E7933" w:rsidRPr="003B0FF8">
        <w:t>; and</w:t>
      </w:r>
    </w:p>
    <w:p w14:paraId="51134494" w14:textId="154EC4DA" w:rsidR="00CD2E82" w:rsidRPr="003B0FF8" w:rsidRDefault="00C034FF" w:rsidP="00C034FF">
      <w:pPr>
        <w:pStyle w:val="Apara"/>
      </w:pPr>
      <w:r>
        <w:tab/>
      </w:r>
      <w:r w:rsidRPr="003B0FF8">
        <w:t>(b)</w:t>
      </w:r>
      <w:r w:rsidRPr="003B0FF8">
        <w:tab/>
      </w:r>
      <w:r w:rsidR="007E7933" w:rsidRPr="003B0FF8">
        <w:t xml:space="preserve">promote public confidence in the standard of </w:t>
      </w:r>
      <w:r w:rsidR="001D1BCB" w:rsidRPr="003B0FF8">
        <w:t xml:space="preserve">residential </w:t>
      </w:r>
      <w:r w:rsidR="007C62BC" w:rsidRPr="003B0FF8">
        <w:t>development</w:t>
      </w:r>
      <w:r w:rsidR="007E7933" w:rsidRPr="003B0FF8">
        <w:t xml:space="preserve"> </w:t>
      </w:r>
      <w:r w:rsidR="00C86343" w:rsidRPr="003B0FF8">
        <w:t xml:space="preserve">activities </w:t>
      </w:r>
      <w:r w:rsidR="00CA2FB6" w:rsidRPr="003B0FF8">
        <w:t>undertaken</w:t>
      </w:r>
      <w:r w:rsidR="007E7933" w:rsidRPr="003B0FF8">
        <w:t xml:space="preserve"> by property developers.</w:t>
      </w:r>
    </w:p>
    <w:p w14:paraId="40907AEA" w14:textId="1CE592FA" w:rsidR="007E7933" w:rsidRPr="003B0FF8" w:rsidRDefault="00C034FF" w:rsidP="00C034FF">
      <w:pPr>
        <w:pStyle w:val="Amain"/>
      </w:pPr>
      <w:r>
        <w:tab/>
      </w:r>
      <w:r w:rsidRPr="003B0FF8">
        <w:t>(2)</w:t>
      </w:r>
      <w:r w:rsidRPr="003B0FF8">
        <w:tab/>
      </w:r>
      <w:r w:rsidR="00CD2E82" w:rsidRPr="003B0FF8">
        <w:t>The</w:t>
      </w:r>
      <w:r w:rsidR="007E7933" w:rsidRPr="003B0FF8">
        <w:t xml:space="preserve"> objects are to be achieved by—</w:t>
      </w:r>
    </w:p>
    <w:p w14:paraId="0DC5C8CD" w14:textId="09E29885" w:rsidR="00F80FB6" w:rsidRPr="003B0FF8" w:rsidRDefault="00C034FF" w:rsidP="00C034FF">
      <w:pPr>
        <w:pStyle w:val="Apara"/>
      </w:pPr>
      <w:r>
        <w:tab/>
      </w:r>
      <w:r w:rsidRPr="003B0FF8">
        <w:t>(a)</w:t>
      </w:r>
      <w:r w:rsidRPr="003B0FF8">
        <w:tab/>
      </w:r>
      <w:r w:rsidR="00CE233F" w:rsidRPr="003B0FF8">
        <w:t>establishing a licensing scheme</w:t>
      </w:r>
      <w:r w:rsidR="009C00BB" w:rsidRPr="003B0FF8">
        <w:t xml:space="preserve"> </w:t>
      </w:r>
      <w:r w:rsidR="005F65DF" w:rsidRPr="003B0FF8">
        <w:t xml:space="preserve">that </w:t>
      </w:r>
      <w:r w:rsidR="009C00BB" w:rsidRPr="003B0FF8">
        <w:t xml:space="preserve">ensures certain residential development </w:t>
      </w:r>
      <w:r w:rsidR="009C30C5" w:rsidRPr="003B0FF8">
        <w:t xml:space="preserve">activities </w:t>
      </w:r>
      <w:r w:rsidR="009C00BB" w:rsidRPr="003B0FF8">
        <w:t>are only undertaken by licensed property developers</w:t>
      </w:r>
      <w:r w:rsidR="00CE233F" w:rsidRPr="003B0FF8">
        <w:t>; and</w:t>
      </w:r>
    </w:p>
    <w:p w14:paraId="2396BEE0" w14:textId="5501D811" w:rsidR="005F65DF" w:rsidRPr="003B0FF8" w:rsidRDefault="00C034FF" w:rsidP="00C034FF">
      <w:pPr>
        <w:pStyle w:val="Apara"/>
      </w:pPr>
      <w:r>
        <w:tab/>
      </w:r>
      <w:r w:rsidRPr="003B0FF8">
        <w:t>(b)</w:t>
      </w:r>
      <w:r w:rsidRPr="003B0FF8">
        <w:tab/>
      </w:r>
      <w:r w:rsidR="005F65DF" w:rsidRPr="003B0FF8">
        <w:rPr>
          <w:lang w:eastAsia="en-AU"/>
        </w:rPr>
        <w:t>imposing standards of practice and competency</w:t>
      </w:r>
      <w:r w:rsidR="005F65DF" w:rsidRPr="003B0FF8">
        <w:t xml:space="preserve"> for the residential development activities </w:t>
      </w:r>
      <w:r w:rsidR="00CA2FB6" w:rsidRPr="003B0FF8">
        <w:t>undertaken</w:t>
      </w:r>
      <w:r w:rsidR="005F65DF" w:rsidRPr="003B0FF8">
        <w:t xml:space="preserve"> by </w:t>
      </w:r>
      <w:r w:rsidR="009C30C5" w:rsidRPr="003B0FF8">
        <w:t xml:space="preserve">licensed </w:t>
      </w:r>
      <w:r w:rsidR="005F65DF" w:rsidRPr="003B0FF8">
        <w:t>property developers; and</w:t>
      </w:r>
    </w:p>
    <w:p w14:paraId="624CCCD2" w14:textId="42CAF565" w:rsidR="00CD2E82" w:rsidRPr="003B0FF8" w:rsidRDefault="00C034FF" w:rsidP="00C034FF">
      <w:pPr>
        <w:pStyle w:val="Apara"/>
      </w:pPr>
      <w:r>
        <w:tab/>
      </w:r>
      <w:r w:rsidRPr="003B0FF8">
        <w:t>(c)</w:t>
      </w:r>
      <w:r w:rsidRPr="003B0FF8">
        <w:tab/>
      </w:r>
      <w:r w:rsidR="006B2BE6" w:rsidRPr="003B0FF8">
        <w:t xml:space="preserve">requiring property developers to rectify </w:t>
      </w:r>
      <w:r w:rsidR="00F23E6A" w:rsidRPr="003B0FF8">
        <w:t>serious defects, or possible serious defects,</w:t>
      </w:r>
      <w:r w:rsidR="006B2BE6" w:rsidRPr="003B0FF8">
        <w:t xml:space="preserve"> in </w:t>
      </w:r>
      <w:r w:rsidR="00F23E6A" w:rsidRPr="003B0FF8">
        <w:t>residential buildings they arrange to be constructed</w:t>
      </w:r>
      <w:r w:rsidR="006B2BE6" w:rsidRPr="003B0FF8">
        <w:t>; and</w:t>
      </w:r>
      <w:r w:rsidR="00CD2E82" w:rsidRPr="003B0FF8">
        <w:t xml:space="preserve"> </w:t>
      </w:r>
    </w:p>
    <w:p w14:paraId="1FD3D3D3" w14:textId="7F34E8C6" w:rsidR="004B5466" w:rsidRPr="003B0FF8" w:rsidRDefault="00C034FF" w:rsidP="00C034FF">
      <w:pPr>
        <w:pStyle w:val="Apara"/>
      </w:pPr>
      <w:r>
        <w:tab/>
      </w:r>
      <w:r w:rsidRPr="003B0FF8">
        <w:t>(d)</w:t>
      </w:r>
      <w:r w:rsidRPr="003B0FF8">
        <w:tab/>
      </w:r>
      <w:r w:rsidR="004B5466" w:rsidRPr="003B0FF8">
        <w:rPr>
          <w:lang w:eastAsia="en-AU"/>
        </w:rPr>
        <w:t>providing for the monitoring and enforcement of compliance with this Act.</w:t>
      </w:r>
    </w:p>
    <w:p w14:paraId="4B57676F" w14:textId="06F251A7" w:rsidR="001F6B65" w:rsidRPr="003B0FF8" w:rsidRDefault="001F6B65" w:rsidP="001F6B65">
      <w:pPr>
        <w:pStyle w:val="aNote"/>
      </w:pPr>
      <w:r w:rsidRPr="00860DB2">
        <w:rPr>
          <w:rStyle w:val="charItals"/>
        </w:rPr>
        <w:t>Note</w:t>
      </w:r>
      <w:r w:rsidRPr="00860DB2">
        <w:rPr>
          <w:rStyle w:val="charItals"/>
        </w:rPr>
        <w:tab/>
      </w:r>
      <w:r w:rsidRPr="003B0FF8">
        <w:t>Other legislation appl</w:t>
      </w:r>
      <w:r w:rsidR="004F37C8" w:rsidRPr="003B0FF8">
        <w:t>ies</w:t>
      </w:r>
      <w:r w:rsidRPr="003B0FF8">
        <w:t xml:space="preserve"> to </w:t>
      </w:r>
      <w:r w:rsidR="00BB6B94" w:rsidRPr="003B0FF8">
        <w:t>residential development activities</w:t>
      </w:r>
      <w:r w:rsidRPr="003B0FF8">
        <w:t xml:space="preserve"> to </w:t>
      </w:r>
      <w:r w:rsidR="002678B6" w:rsidRPr="003B0FF8">
        <w:t>help achieve</w:t>
      </w:r>
      <w:r w:rsidR="009F4E97" w:rsidRPr="003B0FF8">
        <w:t xml:space="preserve"> this Act’s objects and to </w:t>
      </w:r>
      <w:r w:rsidRPr="003B0FF8">
        <w:t xml:space="preserve">ensure </w:t>
      </w:r>
      <w:r w:rsidR="009F4E97" w:rsidRPr="003B0FF8">
        <w:t>property developers</w:t>
      </w:r>
      <w:r w:rsidRPr="003B0FF8">
        <w:t xml:space="preserve"> are accountable for the residential development </w:t>
      </w:r>
      <w:r w:rsidR="002678B6" w:rsidRPr="003B0FF8">
        <w:t>activities</w:t>
      </w:r>
      <w:r w:rsidRPr="003B0FF8">
        <w:t xml:space="preserve"> they </w:t>
      </w:r>
      <w:r w:rsidR="00A65D09" w:rsidRPr="003B0FF8">
        <w:t>undertake</w:t>
      </w:r>
      <w:r w:rsidR="009F4E97" w:rsidRPr="003B0FF8">
        <w:t>. See the following:</w:t>
      </w:r>
    </w:p>
    <w:p w14:paraId="787B4937" w14:textId="1CE0111D" w:rsidR="001F6B65" w:rsidRPr="00860DB2" w:rsidRDefault="00C034FF" w:rsidP="00C034FF">
      <w:pPr>
        <w:pStyle w:val="aNoteBulletss"/>
        <w:tabs>
          <w:tab w:val="left" w:pos="2300"/>
        </w:tabs>
      </w:pPr>
      <w:r w:rsidRPr="00860DB2">
        <w:rPr>
          <w:rFonts w:ascii="Symbol" w:hAnsi="Symbol"/>
        </w:rPr>
        <w:t></w:t>
      </w:r>
      <w:r w:rsidRPr="00860DB2">
        <w:rPr>
          <w:rFonts w:ascii="Symbol" w:hAnsi="Symbol"/>
        </w:rPr>
        <w:tab/>
      </w:r>
      <w:hyperlink r:id="rId21" w:tooltip="A2004-11" w:history="1">
        <w:r w:rsidR="00860DB2" w:rsidRPr="00860DB2">
          <w:rPr>
            <w:rStyle w:val="charCitHyperlinkItal"/>
          </w:rPr>
          <w:t>Building Act 2004</w:t>
        </w:r>
      </w:hyperlink>
    </w:p>
    <w:p w14:paraId="2F6BA9CC" w14:textId="3EFF9F95" w:rsidR="0079787B" w:rsidRPr="00860DB2" w:rsidRDefault="00C034FF" w:rsidP="00C034FF">
      <w:pPr>
        <w:pStyle w:val="aNoteBulletss"/>
        <w:tabs>
          <w:tab w:val="left" w:pos="2300"/>
        </w:tabs>
      </w:pPr>
      <w:r w:rsidRPr="00860DB2">
        <w:rPr>
          <w:rFonts w:ascii="Symbol" w:hAnsi="Symbol"/>
        </w:rPr>
        <w:t></w:t>
      </w:r>
      <w:r w:rsidRPr="00860DB2">
        <w:rPr>
          <w:rFonts w:ascii="Symbol" w:hAnsi="Symbol"/>
        </w:rPr>
        <w:tab/>
      </w:r>
      <w:hyperlink r:id="rId22" w:tooltip="A2003-40" w:history="1">
        <w:r w:rsidR="00860DB2" w:rsidRPr="00860DB2">
          <w:rPr>
            <w:rStyle w:val="charCitHyperlinkItal"/>
          </w:rPr>
          <w:t>Civil Law (Sale of Residential Property) Act 2003</w:t>
        </w:r>
      </w:hyperlink>
    </w:p>
    <w:p w14:paraId="5B3ACF48" w14:textId="7EB89788" w:rsidR="0084292A" w:rsidRPr="00860DB2" w:rsidRDefault="00C034FF" w:rsidP="00C034FF">
      <w:pPr>
        <w:pStyle w:val="aNoteBulletss"/>
        <w:tabs>
          <w:tab w:val="left" w:pos="2300"/>
        </w:tabs>
      </w:pPr>
      <w:r w:rsidRPr="00860DB2">
        <w:rPr>
          <w:rFonts w:ascii="Symbol" w:hAnsi="Symbol"/>
        </w:rPr>
        <w:t></w:t>
      </w:r>
      <w:r w:rsidRPr="00860DB2">
        <w:rPr>
          <w:rFonts w:ascii="Symbol" w:hAnsi="Symbol"/>
        </w:rPr>
        <w:tab/>
      </w:r>
      <w:hyperlink r:id="rId23" w:tooltip="A2023-18" w:history="1">
        <w:r w:rsidR="00860DB2" w:rsidRPr="00860DB2">
          <w:rPr>
            <w:rStyle w:val="charCitHyperlinkItal"/>
          </w:rPr>
          <w:t>Planning Act 2023</w:t>
        </w:r>
      </w:hyperlink>
    </w:p>
    <w:p w14:paraId="0742D055" w14:textId="58BB0DF0" w:rsidR="00A47CA3" w:rsidRPr="003B0FF8" w:rsidRDefault="00C034FF" w:rsidP="00C034FF">
      <w:pPr>
        <w:pStyle w:val="aNoteBulletss"/>
        <w:tabs>
          <w:tab w:val="left" w:pos="2300"/>
        </w:tabs>
      </w:pPr>
      <w:r w:rsidRPr="003B0FF8">
        <w:rPr>
          <w:rFonts w:ascii="Symbol" w:hAnsi="Symbol"/>
        </w:rPr>
        <w:t></w:t>
      </w:r>
      <w:r w:rsidRPr="003B0FF8">
        <w:rPr>
          <w:rFonts w:ascii="Symbol" w:hAnsi="Symbol"/>
        </w:rPr>
        <w:tab/>
      </w:r>
      <w:hyperlink r:id="rId24" w:tooltip="A2011-41" w:history="1">
        <w:r w:rsidR="00860DB2" w:rsidRPr="00860DB2">
          <w:rPr>
            <w:rStyle w:val="charCitHyperlinkItal"/>
          </w:rPr>
          <w:t>Unit Titles (Management) Act 2011</w:t>
        </w:r>
      </w:hyperlink>
      <w:r w:rsidR="009F4E97" w:rsidRPr="003B0FF8">
        <w:t>.</w:t>
      </w:r>
      <w:r w:rsidR="00A47CA3" w:rsidRPr="003B0FF8">
        <w:t xml:space="preserve"> </w:t>
      </w:r>
    </w:p>
    <w:p w14:paraId="52DDEDB0" w14:textId="1F95EA7E" w:rsidR="00D026FE" w:rsidRPr="003B0FF8" w:rsidRDefault="007E7933" w:rsidP="00C034FF">
      <w:pPr>
        <w:pStyle w:val="PageBreak"/>
        <w:suppressLineNumbers/>
      </w:pPr>
      <w:r w:rsidRPr="003B0FF8">
        <w:br w:type="page"/>
      </w:r>
    </w:p>
    <w:p w14:paraId="24F2AA6A" w14:textId="5C18F45C" w:rsidR="007E7933" w:rsidRPr="00C034FF" w:rsidRDefault="00C034FF" w:rsidP="00C034FF">
      <w:pPr>
        <w:pStyle w:val="AH2Part"/>
      </w:pPr>
      <w:bookmarkStart w:id="9" w:name="_Toc151985182"/>
      <w:r w:rsidRPr="00C034FF">
        <w:rPr>
          <w:rStyle w:val="CharPartNo"/>
        </w:rPr>
        <w:lastRenderedPageBreak/>
        <w:t>Part 2</w:t>
      </w:r>
      <w:r w:rsidRPr="003B0FF8">
        <w:tab/>
      </w:r>
      <w:r w:rsidR="007E7933" w:rsidRPr="00C034FF">
        <w:rPr>
          <w:rStyle w:val="CharPartText"/>
        </w:rPr>
        <w:t>Registrar and deputy registrars</w:t>
      </w:r>
      <w:bookmarkEnd w:id="9"/>
    </w:p>
    <w:p w14:paraId="0C8074E9" w14:textId="7003C7E8" w:rsidR="007E7933" w:rsidRPr="003B0FF8" w:rsidRDefault="00C034FF" w:rsidP="00C034FF">
      <w:pPr>
        <w:pStyle w:val="AH5Sec"/>
      </w:pPr>
      <w:bookmarkStart w:id="10" w:name="_Toc151985183"/>
      <w:r w:rsidRPr="00C034FF">
        <w:rPr>
          <w:rStyle w:val="CharSectNo"/>
        </w:rPr>
        <w:t>7</w:t>
      </w:r>
      <w:r w:rsidRPr="003B0FF8">
        <w:tab/>
      </w:r>
      <w:r w:rsidR="007E7933" w:rsidRPr="003B0FF8">
        <w:t>Appointment of Property Developer Registrar</w:t>
      </w:r>
      <w:bookmarkEnd w:id="10"/>
    </w:p>
    <w:p w14:paraId="3711D54E" w14:textId="799369E3" w:rsidR="007E7933" w:rsidRPr="003B0FF8" w:rsidRDefault="00C034FF" w:rsidP="00C034FF">
      <w:pPr>
        <w:pStyle w:val="Amain"/>
      </w:pPr>
      <w:r>
        <w:tab/>
      </w:r>
      <w:r w:rsidRPr="003B0FF8">
        <w:t>(1)</w:t>
      </w:r>
      <w:r w:rsidRPr="003B0FF8">
        <w:tab/>
      </w:r>
      <w:r w:rsidR="007E7933" w:rsidRPr="003B0FF8">
        <w:t xml:space="preserve">The </w:t>
      </w:r>
      <w:r w:rsidR="001D7727">
        <w:t>director-general</w:t>
      </w:r>
      <w:r w:rsidR="007E7933" w:rsidRPr="003B0FF8">
        <w:t xml:space="preserve"> must appoint a public servant as the Australian Capital Territory Property Developer Registrar</w:t>
      </w:r>
      <w:r w:rsidR="007E3955" w:rsidRPr="003B0FF8">
        <w:t xml:space="preserve"> (the </w:t>
      </w:r>
      <w:r w:rsidR="007E3955" w:rsidRPr="00860DB2">
        <w:rPr>
          <w:rStyle w:val="charBoldItals"/>
        </w:rPr>
        <w:t>registrar</w:t>
      </w:r>
      <w:r w:rsidR="007E3955" w:rsidRPr="003B0FF8">
        <w:t>)</w:t>
      </w:r>
      <w:r w:rsidR="007E7933" w:rsidRPr="003B0FF8">
        <w:t>.</w:t>
      </w:r>
    </w:p>
    <w:p w14:paraId="4230CFD4" w14:textId="319F1C35" w:rsidR="007E7933" w:rsidRPr="003B0FF8" w:rsidRDefault="007E7933" w:rsidP="007E7933">
      <w:pPr>
        <w:pStyle w:val="aNote"/>
      </w:pPr>
      <w:r w:rsidRPr="003B0FF8">
        <w:rPr>
          <w:rStyle w:val="charItals"/>
        </w:rPr>
        <w:t>Note</w:t>
      </w:r>
      <w:r w:rsidRPr="003B0FF8">
        <w:tab/>
        <w:t xml:space="preserve">For laws about appointments, see the </w:t>
      </w:r>
      <w:hyperlink r:id="rId25" w:tooltip="A2001-14" w:history="1">
        <w:r w:rsidR="00860DB2" w:rsidRPr="00860DB2">
          <w:rPr>
            <w:rStyle w:val="charCitHyperlinkAbbrev"/>
          </w:rPr>
          <w:t>Legislation Act</w:t>
        </w:r>
      </w:hyperlink>
      <w:r w:rsidRPr="003B0FF8">
        <w:t>, pt 19.3.</w:t>
      </w:r>
    </w:p>
    <w:p w14:paraId="65A1BE39" w14:textId="0A5A907E" w:rsidR="007E7933" w:rsidRPr="003B0FF8" w:rsidRDefault="00C034FF" w:rsidP="00C034FF">
      <w:pPr>
        <w:pStyle w:val="Amain"/>
      </w:pPr>
      <w:r>
        <w:tab/>
      </w:r>
      <w:r w:rsidRPr="003B0FF8">
        <w:t>(2)</w:t>
      </w:r>
      <w:r w:rsidRPr="003B0FF8">
        <w:tab/>
      </w:r>
      <w:r w:rsidR="007E7933" w:rsidRPr="003B0FF8">
        <w:t>A person must be appointed for a term not longer than 5 years.</w:t>
      </w:r>
    </w:p>
    <w:p w14:paraId="090B721E" w14:textId="4F65D91C" w:rsidR="007E7933" w:rsidRPr="003B0FF8" w:rsidRDefault="00C034FF" w:rsidP="00C034FF">
      <w:pPr>
        <w:pStyle w:val="Amain"/>
      </w:pPr>
      <w:r>
        <w:tab/>
      </w:r>
      <w:r w:rsidRPr="003B0FF8">
        <w:t>(3)</w:t>
      </w:r>
      <w:r w:rsidRPr="003B0FF8">
        <w:tab/>
      </w:r>
      <w:r w:rsidR="007E7933" w:rsidRPr="003B0FF8">
        <w:t>An appointment is a notifiable instrument.</w:t>
      </w:r>
    </w:p>
    <w:p w14:paraId="1725A179" w14:textId="62B8A3C4" w:rsidR="007E7933" w:rsidRPr="003B0FF8" w:rsidRDefault="00C034FF" w:rsidP="00C034FF">
      <w:pPr>
        <w:pStyle w:val="AH5Sec"/>
      </w:pPr>
      <w:bookmarkStart w:id="11" w:name="_Toc151985184"/>
      <w:r w:rsidRPr="00C034FF">
        <w:rPr>
          <w:rStyle w:val="CharSectNo"/>
        </w:rPr>
        <w:t>8</w:t>
      </w:r>
      <w:r w:rsidRPr="003B0FF8">
        <w:tab/>
      </w:r>
      <w:r w:rsidR="007E7933" w:rsidRPr="003B0FF8">
        <w:t>Delegation by registrar</w:t>
      </w:r>
      <w:bookmarkEnd w:id="11"/>
    </w:p>
    <w:p w14:paraId="19B057C1" w14:textId="0838A5D0" w:rsidR="007E7933" w:rsidRPr="003B0FF8" w:rsidRDefault="007E7933" w:rsidP="007E7933">
      <w:pPr>
        <w:pStyle w:val="Amainreturn"/>
        <w:keepNext/>
      </w:pPr>
      <w:r w:rsidRPr="003B0FF8">
        <w:t>The registrar may delegate the</w:t>
      </w:r>
      <w:r w:rsidR="00750118" w:rsidRPr="003B0FF8">
        <w:t>ir</w:t>
      </w:r>
      <w:r w:rsidRPr="003B0FF8">
        <w:t xml:space="preserve"> functions under this Act or another territory law to a public servant.</w:t>
      </w:r>
    </w:p>
    <w:p w14:paraId="1D2354D1" w14:textId="57621C06" w:rsidR="007E7933" w:rsidRPr="003B0FF8" w:rsidRDefault="007E7933" w:rsidP="007E7933">
      <w:pPr>
        <w:pStyle w:val="aNote"/>
      </w:pPr>
      <w:r w:rsidRPr="003B0FF8">
        <w:rPr>
          <w:rStyle w:val="charItals"/>
        </w:rPr>
        <w:t>Note</w:t>
      </w:r>
      <w:r w:rsidRPr="003B0FF8">
        <w:rPr>
          <w:rStyle w:val="charItals"/>
        </w:rPr>
        <w:tab/>
      </w:r>
      <w:r w:rsidRPr="003B0FF8">
        <w:t xml:space="preserve">For laws about delegations, see the </w:t>
      </w:r>
      <w:hyperlink r:id="rId26" w:tooltip="A2001-14" w:history="1">
        <w:r w:rsidR="00860DB2" w:rsidRPr="00860DB2">
          <w:rPr>
            <w:rStyle w:val="charCitHyperlinkAbbrev"/>
          </w:rPr>
          <w:t>Legislation Act</w:t>
        </w:r>
      </w:hyperlink>
      <w:r w:rsidRPr="003B0FF8">
        <w:t>, pt 19.4.</w:t>
      </w:r>
    </w:p>
    <w:p w14:paraId="6F799743" w14:textId="210BF4BC" w:rsidR="007E7933" w:rsidRPr="003B0FF8" w:rsidRDefault="00C034FF" w:rsidP="00C034FF">
      <w:pPr>
        <w:pStyle w:val="AH5Sec"/>
      </w:pPr>
      <w:bookmarkStart w:id="12" w:name="_Toc151985185"/>
      <w:r w:rsidRPr="00C034FF">
        <w:rPr>
          <w:rStyle w:val="CharSectNo"/>
        </w:rPr>
        <w:t>9</w:t>
      </w:r>
      <w:r w:rsidRPr="003B0FF8">
        <w:tab/>
      </w:r>
      <w:r w:rsidR="007E7933" w:rsidRPr="003B0FF8">
        <w:t>Appointment of deputy registrars</w:t>
      </w:r>
      <w:bookmarkEnd w:id="12"/>
    </w:p>
    <w:p w14:paraId="26ACCE2B" w14:textId="1146EEE0" w:rsidR="007E7933" w:rsidRPr="003B0FF8" w:rsidRDefault="00C034FF" w:rsidP="00C034FF">
      <w:pPr>
        <w:pStyle w:val="Amain"/>
      </w:pPr>
      <w:r>
        <w:tab/>
      </w:r>
      <w:r w:rsidRPr="003B0FF8">
        <w:t>(1)</w:t>
      </w:r>
      <w:r w:rsidRPr="003B0FF8">
        <w:tab/>
      </w:r>
      <w:r w:rsidR="007E7933" w:rsidRPr="003B0FF8">
        <w:t>The registrar may appoint a public servant as a deputy registrar.</w:t>
      </w:r>
    </w:p>
    <w:p w14:paraId="4E6DFF98" w14:textId="6946C9D6" w:rsidR="007E7933" w:rsidRPr="003B0FF8" w:rsidRDefault="00C034FF" w:rsidP="00C034FF">
      <w:pPr>
        <w:pStyle w:val="Amain"/>
      </w:pPr>
      <w:r>
        <w:tab/>
      </w:r>
      <w:r w:rsidRPr="003B0FF8">
        <w:t>(2)</w:t>
      </w:r>
      <w:r w:rsidRPr="003B0FF8">
        <w:tab/>
      </w:r>
      <w:r w:rsidR="007E7933" w:rsidRPr="003B0FF8">
        <w:t>A person must be appointed for a term not longer than 5 years.</w:t>
      </w:r>
    </w:p>
    <w:p w14:paraId="6CF337FE" w14:textId="5BB9F500" w:rsidR="007E7933" w:rsidRPr="003B0FF8" w:rsidRDefault="00C034FF" w:rsidP="00C034FF">
      <w:pPr>
        <w:pStyle w:val="Amain"/>
      </w:pPr>
      <w:r>
        <w:tab/>
      </w:r>
      <w:r w:rsidRPr="003B0FF8">
        <w:t>(3)</w:t>
      </w:r>
      <w:r w:rsidRPr="003B0FF8">
        <w:tab/>
      </w:r>
      <w:r w:rsidR="007E7933" w:rsidRPr="003B0FF8">
        <w:t>An appointment is a notifiable instrument.</w:t>
      </w:r>
    </w:p>
    <w:p w14:paraId="49B7F9F1" w14:textId="1BFD4695" w:rsidR="007E7933" w:rsidRPr="003B0FF8" w:rsidRDefault="00C034FF" w:rsidP="00C034FF">
      <w:pPr>
        <w:pStyle w:val="AH5Sec"/>
      </w:pPr>
      <w:bookmarkStart w:id="13" w:name="_Toc151985186"/>
      <w:r w:rsidRPr="00C034FF">
        <w:rPr>
          <w:rStyle w:val="CharSectNo"/>
        </w:rPr>
        <w:t>10</w:t>
      </w:r>
      <w:r w:rsidRPr="003B0FF8">
        <w:tab/>
      </w:r>
      <w:r w:rsidR="007E7933" w:rsidRPr="003B0FF8">
        <w:t>Functions of deputy registrars</w:t>
      </w:r>
      <w:bookmarkEnd w:id="13"/>
    </w:p>
    <w:p w14:paraId="31FC7755" w14:textId="07F8EE2D" w:rsidR="007E7933" w:rsidRPr="003B0FF8" w:rsidRDefault="00C034FF" w:rsidP="00C034FF">
      <w:pPr>
        <w:pStyle w:val="Amain"/>
      </w:pPr>
      <w:r>
        <w:tab/>
      </w:r>
      <w:r w:rsidRPr="003B0FF8">
        <w:t>(1)</w:t>
      </w:r>
      <w:r w:rsidRPr="003B0FF8">
        <w:tab/>
      </w:r>
      <w:r w:rsidR="007E7933" w:rsidRPr="003B0FF8">
        <w:t>A deputy registrar may exercise the functions of the registrar other than the power to delegate a function.</w:t>
      </w:r>
    </w:p>
    <w:p w14:paraId="3D7AB71E" w14:textId="73D5DA69" w:rsidR="007E7933" w:rsidRPr="003B0FF8" w:rsidRDefault="00C034FF" w:rsidP="00C034FF">
      <w:pPr>
        <w:pStyle w:val="Amain"/>
      </w:pPr>
      <w:r>
        <w:tab/>
      </w:r>
      <w:r w:rsidRPr="003B0FF8">
        <w:t>(2)</w:t>
      </w:r>
      <w:r w:rsidRPr="003B0FF8">
        <w:tab/>
      </w:r>
      <w:r w:rsidR="007E7933" w:rsidRPr="003B0FF8">
        <w:t>However, the registrar may—</w:t>
      </w:r>
    </w:p>
    <w:p w14:paraId="27CFDF6E" w14:textId="2BD2DFE7" w:rsidR="007E7933" w:rsidRPr="003B0FF8" w:rsidRDefault="00C034FF" w:rsidP="00C034FF">
      <w:pPr>
        <w:pStyle w:val="Apara"/>
      </w:pPr>
      <w:r>
        <w:tab/>
      </w:r>
      <w:r w:rsidRPr="003B0FF8">
        <w:t>(a)</w:t>
      </w:r>
      <w:r w:rsidRPr="003B0FF8">
        <w:tab/>
      </w:r>
      <w:r w:rsidR="007E7933" w:rsidRPr="003B0FF8">
        <w:t xml:space="preserve">in writing, limit the functions </w:t>
      </w:r>
      <w:r w:rsidR="00107679" w:rsidRPr="003B0FF8">
        <w:t>a</w:t>
      </w:r>
      <w:r w:rsidR="007E7933" w:rsidRPr="003B0FF8">
        <w:t xml:space="preserve"> deputy registrar may exercise; and</w:t>
      </w:r>
    </w:p>
    <w:p w14:paraId="6CBB3728" w14:textId="53E47104" w:rsidR="007E7933" w:rsidRPr="003B0FF8" w:rsidRDefault="00C034FF" w:rsidP="00C034FF">
      <w:pPr>
        <w:pStyle w:val="Apara"/>
      </w:pPr>
      <w:r>
        <w:tab/>
      </w:r>
      <w:r w:rsidRPr="003B0FF8">
        <w:t>(b)</w:t>
      </w:r>
      <w:r w:rsidRPr="003B0FF8">
        <w:tab/>
      </w:r>
      <w:r w:rsidR="007E7933" w:rsidRPr="003B0FF8">
        <w:t>give the deputy registrar written directions about the exercise of a function.</w:t>
      </w:r>
    </w:p>
    <w:p w14:paraId="653FDC36" w14:textId="6E28D279" w:rsidR="007E7933" w:rsidRPr="003B0FF8" w:rsidRDefault="00C034FF" w:rsidP="00C034FF">
      <w:pPr>
        <w:pStyle w:val="Amain"/>
      </w:pPr>
      <w:r>
        <w:lastRenderedPageBreak/>
        <w:tab/>
      </w:r>
      <w:r w:rsidRPr="003B0FF8">
        <w:t>(3)</w:t>
      </w:r>
      <w:r w:rsidRPr="003B0FF8">
        <w:tab/>
      </w:r>
      <w:r w:rsidR="007E7933" w:rsidRPr="003B0FF8">
        <w:t xml:space="preserve">If the registrar gives </w:t>
      </w:r>
      <w:r w:rsidR="00107679" w:rsidRPr="003B0FF8">
        <w:t>a</w:t>
      </w:r>
      <w:r w:rsidR="007E7933" w:rsidRPr="003B0FF8">
        <w:t xml:space="preserve"> deputy registrar written directions about the exercise of a function, the deputy registrar may only exercise the function in accordance with the directions.</w:t>
      </w:r>
    </w:p>
    <w:p w14:paraId="5DEFE5FF" w14:textId="77777777" w:rsidR="007E7933" w:rsidRPr="003B0FF8" w:rsidRDefault="007E7933" w:rsidP="00C034FF">
      <w:pPr>
        <w:pStyle w:val="PageBreak"/>
        <w:suppressLineNumbers/>
      </w:pPr>
      <w:r w:rsidRPr="003B0FF8">
        <w:br w:type="page"/>
      </w:r>
    </w:p>
    <w:p w14:paraId="5757546E" w14:textId="7A8D7746" w:rsidR="007E7933" w:rsidRPr="00C034FF" w:rsidRDefault="00C034FF" w:rsidP="00C034FF">
      <w:pPr>
        <w:pStyle w:val="AH2Part"/>
      </w:pPr>
      <w:bookmarkStart w:id="14" w:name="_Toc151985187"/>
      <w:r w:rsidRPr="00C034FF">
        <w:rPr>
          <w:rStyle w:val="CharPartNo"/>
        </w:rPr>
        <w:lastRenderedPageBreak/>
        <w:t>Part 3</w:t>
      </w:r>
      <w:r w:rsidRPr="003B0FF8">
        <w:tab/>
      </w:r>
      <w:r w:rsidR="007E7933" w:rsidRPr="00C034FF">
        <w:rPr>
          <w:rStyle w:val="CharPartText"/>
        </w:rPr>
        <w:t>Licensing of property developers</w:t>
      </w:r>
      <w:bookmarkEnd w:id="14"/>
    </w:p>
    <w:p w14:paraId="44012503" w14:textId="098CD329" w:rsidR="00031351" w:rsidRPr="00C034FF" w:rsidRDefault="00C034FF" w:rsidP="00C034FF">
      <w:pPr>
        <w:pStyle w:val="AH3Div"/>
      </w:pPr>
      <w:bookmarkStart w:id="15" w:name="_Toc151985188"/>
      <w:r w:rsidRPr="00C034FF">
        <w:rPr>
          <w:rStyle w:val="CharDivNo"/>
        </w:rPr>
        <w:t>Division 3.1</w:t>
      </w:r>
      <w:r w:rsidRPr="003B0FF8">
        <w:tab/>
      </w:r>
      <w:r w:rsidR="00031351" w:rsidRPr="00C034FF">
        <w:rPr>
          <w:rStyle w:val="CharDivText"/>
        </w:rPr>
        <w:t>Preliminary</w:t>
      </w:r>
      <w:bookmarkEnd w:id="15"/>
    </w:p>
    <w:p w14:paraId="14B41788" w14:textId="410F7874" w:rsidR="00031351" w:rsidRPr="003B0FF8" w:rsidRDefault="00C034FF" w:rsidP="00C034FF">
      <w:pPr>
        <w:pStyle w:val="AH5Sec"/>
      </w:pPr>
      <w:bookmarkStart w:id="16" w:name="_Toc151985189"/>
      <w:r w:rsidRPr="00C034FF">
        <w:rPr>
          <w:rStyle w:val="CharSectNo"/>
        </w:rPr>
        <w:t>11</w:t>
      </w:r>
      <w:r w:rsidRPr="003B0FF8">
        <w:tab/>
      </w:r>
      <w:r w:rsidR="00031351" w:rsidRPr="003B0FF8">
        <w:t xml:space="preserve">Purpose—pt </w:t>
      </w:r>
      <w:r w:rsidR="004E0E53" w:rsidRPr="003B0FF8">
        <w:t>3</w:t>
      </w:r>
      <w:bookmarkEnd w:id="16"/>
    </w:p>
    <w:p w14:paraId="0B73BD0F" w14:textId="347E21DB" w:rsidR="00031351" w:rsidRPr="003B0FF8" w:rsidRDefault="00031351" w:rsidP="00031351">
      <w:pPr>
        <w:pStyle w:val="Amainreturn"/>
      </w:pPr>
      <w:r w:rsidRPr="003B0FF8">
        <w:t xml:space="preserve">The purpose of this part is </w:t>
      </w:r>
      <w:r w:rsidR="00045CDB" w:rsidRPr="003B0FF8">
        <w:t xml:space="preserve">to </w:t>
      </w:r>
      <w:r w:rsidRPr="003B0FF8">
        <w:t>allow a person to apply for and to obtain a licence to do the following:</w:t>
      </w:r>
    </w:p>
    <w:p w14:paraId="7228A61D" w14:textId="6706FB95" w:rsidR="00031351" w:rsidRPr="003B0FF8" w:rsidRDefault="00C034FF" w:rsidP="00C034FF">
      <w:pPr>
        <w:pStyle w:val="Apara"/>
      </w:pPr>
      <w:r>
        <w:tab/>
      </w:r>
      <w:r w:rsidRPr="003B0FF8">
        <w:t>(a)</w:t>
      </w:r>
      <w:r w:rsidRPr="003B0FF8">
        <w:tab/>
      </w:r>
      <w:r w:rsidR="00031351" w:rsidRPr="003B0FF8">
        <w:t xml:space="preserve">apply for development approval in relation to certain residential building developments under the </w:t>
      </w:r>
      <w:hyperlink r:id="rId27" w:tooltip="A2023-18" w:history="1">
        <w:r w:rsidR="00860DB2" w:rsidRPr="00860DB2">
          <w:rPr>
            <w:rStyle w:val="charCitHyperlinkItal"/>
          </w:rPr>
          <w:t>Planning Act 2023</w:t>
        </w:r>
      </w:hyperlink>
      <w:r w:rsidR="008E0DA6" w:rsidRPr="003B0FF8">
        <w:t>, section 162A</w:t>
      </w:r>
      <w:r w:rsidR="00031351" w:rsidRPr="003B0FF8">
        <w:t>;</w:t>
      </w:r>
    </w:p>
    <w:p w14:paraId="7B55FED1" w14:textId="0473999A" w:rsidR="008E0DA6" w:rsidRPr="003B0FF8" w:rsidRDefault="00C034FF" w:rsidP="00C034FF">
      <w:pPr>
        <w:pStyle w:val="Apara"/>
      </w:pPr>
      <w:r>
        <w:tab/>
      </w:r>
      <w:r w:rsidRPr="003B0FF8">
        <w:t>(b)</w:t>
      </w:r>
      <w:r w:rsidRPr="003B0FF8">
        <w:tab/>
      </w:r>
      <w:r w:rsidR="00031351" w:rsidRPr="003B0FF8">
        <w:t>apply for a building approval</w:t>
      </w:r>
      <w:r w:rsidR="008E0DA6" w:rsidRPr="003B0FF8">
        <w:t xml:space="preserve">, building commencement notice or </w:t>
      </w:r>
      <w:r w:rsidR="00CF1022" w:rsidRPr="003B0FF8">
        <w:t xml:space="preserve">certificate of </w:t>
      </w:r>
      <w:r w:rsidR="008E0DA6" w:rsidRPr="003B0FF8">
        <w:t>occupancy</w:t>
      </w:r>
      <w:r w:rsidR="00031351" w:rsidRPr="003B0FF8">
        <w:t xml:space="preserve"> in relation to certain residential building </w:t>
      </w:r>
      <w:r w:rsidR="00CF1022" w:rsidRPr="003B0FF8">
        <w:t>work</w:t>
      </w:r>
      <w:r w:rsidR="00031351" w:rsidRPr="003B0FF8">
        <w:t xml:space="preserve"> under the </w:t>
      </w:r>
      <w:hyperlink r:id="rId28" w:tooltip="A2004-11" w:history="1">
        <w:r w:rsidR="00860DB2" w:rsidRPr="00860DB2">
          <w:rPr>
            <w:rStyle w:val="charCitHyperlinkItal"/>
          </w:rPr>
          <w:t>Building Act 2004</w:t>
        </w:r>
      </w:hyperlink>
      <w:r w:rsidR="00031351" w:rsidRPr="003B0FF8">
        <w:t xml:space="preserve">, </w:t>
      </w:r>
      <w:r w:rsidR="00B01F3B" w:rsidRPr="003B0FF8">
        <w:t>section</w:t>
      </w:r>
      <w:r w:rsidR="00E657CD">
        <w:t xml:space="preserve"> </w:t>
      </w:r>
      <w:r w:rsidR="00B01F3B" w:rsidRPr="003B0FF8">
        <w:t>27</w:t>
      </w:r>
      <w:r w:rsidR="00E657CD">
        <w:t xml:space="preserve"> </w:t>
      </w:r>
      <w:r w:rsidR="00B01F3B" w:rsidRPr="003B0FF8">
        <w:t>(1) (ca)</w:t>
      </w:r>
      <w:r w:rsidR="008E0DA6" w:rsidRPr="003B0FF8">
        <w:t>, section</w:t>
      </w:r>
      <w:r w:rsidR="00E657CD">
        <w:t> </w:t>
      </w:r>
      <w:r w:rsidR="008E0DA6" w:rsidRPr="003B0FF8">
        <w:t>28A</w:t>
      </w:r>
      <w:r w:rsidR="00A33D82" w:rsidRPr="003B0FF8">
        <w:t>A</w:t>
      </w:r>
      <w:r w:rsidR="008E0DA6" w:rsidRPr="003B0FF8">
        <w:t xml:space="preserve"> and section 69 (1) (c)</w:t>
      </w:r>
      <w:r w:rsidR="00031351" w:rsidRPr="003B0FF8">
        <w:t>;</w:t>
      </w:r>
    </w:p>
    <w:p w14:paraId="18AB4AAB" w14:textId="424AA4D5" w:rsidR="00C3254E" w:rsidRPr="003B0FF8" w:rsidRDefault="00C034FF" w:rsidP="00C034FF">
      <w:pPr>
        <w:pStyle w:val="Apara"/>
      </w:pPr>
      <w:r>
        <w:tab/>
      </w:r>
      <w:r w:rsidRPr="003B0FF8">
        <w:t>(c)</w:t>
      </w:r>
      <w:r w:rsidRPr="003B0FF8">
        <w:tab/>
      </w:r>
      <w:r w:rsidR="00045CDB" w:rsidRPr="003B0FF8">
        <w:t>sell</w:t>
      </w:r>
      <w:r w:rsidR="00CF1022" w:rsidRPr="003B0FF8">
        <w:t>, or advertise the sale of,</w:t>
      </w:r>
      <w:r w:rsidR="00045CDB" w:rsidRPr="003B0FF8">
        <w:t xml:space="preserve"> residential property off-the-plan</w:t>
      </w:r>
      <w:r w:rsidR="00031351" w:rsidRPr="003B0FF8">
        <w:t xml:space="preserve"> under the </w:t>
      </w:r>
      <w:hyperlink r:id="rId29" w:tooltip="A2003-40" w:history="1">
        <w:r w:rsidR="00860DB2" w:rsidRPr="00860DB2">
          <w:rPr>
            <w:rStyle w:val="charCitHyperlinkItal"/>
          </w:rPr>
          <w:t>Civil Law (Sale of Residential Property) Act 2003</w:t>
        </w:r>
      </w:hyperlink>
      <w:r w:rsidR="00031351" w:rsidRPr="003B0FF8">
        <w:t xml:space="preserve">, </w:t>
      </w:r>
      <w:r w:rsidR="00B01F3B" w:rsidRPr="003B0FF8">
        <w:t>division</w:t>
      </w:r>
      <w:r w:rsidR="00E657CD">
        <w:t> </w:t>
      </w:r>
      <w:r w:rsidR="00B01F3B" w:rsidRPr="003B0FF8">
        <w:t>2A.2</w:t>
      </w:r>
      <w:r w:rsidR="00C350A9" w:rsidRPr="003B0FF8">
        <w:t>.</w:t>
      </w:r>
    </w:p>
    <w:p w14:paraId="5F6FD8CE" w14:textId="79A42F88" w:rsidR="009C30C5" w:rsidRPr="003B0FF8" w:rsidRDefault="00C034FF" w:rsidP="00C034FF">
      <w:pPr>
        <w:pStyle w:val="AH5Sec"/>
      </w:pPr>
      <w:bookmarkStart w:id="17" w:name="_Toc151985190"/>
      <w:r w:rsidRPr="00C034FF">
        <w:rPr>
          <w:rStyle w:val="CharSectNo"/>
        </w:rPr>
        <w:t>12</w:t>
      </w:r>
      <w:r w:rsidRPr="003B0FF8">
        <w:tab/>
      </w:r>
      <w:r w:rsidR="009C30C5" w:rsidRPr="003B0FF8">
        <w:t xml:space="preserve">Meaning of </w:t>
      </w:r>
      <w:r w:rsidR="009C30C5" w:rsidRPr="00860DB2">
        <w:rPr>
          <w:rStyle w:val="charItals"/>
        </w:rPr>
        <w:t xml:space="preserve">associated entity </w:t>
      </w:r>
      <w:r w:rsidR="009C30C5" w:rsidRPr="003B0FF8">
        <w:t>and</w:t>
      </w:r>
      <w:r w:rsidR="009C30C5" w:rsidRPr="00860DB2">
        <w:rPr>
          <w:rStyle w:val="charItals"/>
        </w:rPr>
        <w:t xml:space="preserve"> key person</w:t>
      </w:r>
      <w:bookmarkEnd w:id="17"/>
    </w:p>
    <w:p w14:paraId="60DD45F4" w14:textId="2F1F4E30" w:rsidR="009C30C5" w:rsidRPr="003B0FF8" w:rsidRDefault="00C034FF" w:rsidP="00C034FF">
      <w:pPr>
        <w:pStyle w:val="Amain"/>
      </w:pPr>
      <w:r>
        <w:tab/>
      </w:r>
      <w:r w:rsidRPr="003B0FF8">
        <w:t>(1)</w:t>
      </w:r>
      <w:r w:rsidRPr="003B0FF8">
        <w:tab/>
      </w:r>
      <w:r w:rsidR="009C30C5" w:rsidRPr="003B0FF8">
        <w:t>In this Act:</w:t>
      </w:r>
    </w:p>
    <w:p w14:paraId="23D189CB" w14:textId="44A1DC19" w:rsidR="009C30C5" w:rsidRPr="003B0FF8" w:rsidRDefault="009C30C5" w:rsidP="00C034FF">
      <w:pPr>
        <w:pStyle w:val="aDef"/>
      </w:pPr>
      <w:r w:rsidRPr="00860DB2">
        <w:rPr>
          <w:rStyle w:val="charBoldItals"/>
        </w:rPr>
        <w:t>associated entity</w:t>
      </w:r>
      <w:r w:rsidRPr="003B0FF8">
        <w:rPr>
          <w:bCs/>
          <w:iCs/>
        </w:rPr>
        <w:t>, of a corporation, means</w:t>
      </w:r>
      <w:r w:rsidRPr="003B0FF8">
        <w:t>—</w:t>
      </w:r>
    </w:p>
    <w:p w14:paraId="389FF6A8" w14:textId="3450918A" w:rsidR="009C30C5" w:rsidRPr="003B0FF8" w:rsidRDefault="00C034FF" w:rsidP="00C034FF">
      <w:pPr>
        <w:pStyle w:val="aDefpara"/>
      </w:pPr>
      <w:r>
        <w:tab/>
      </w:r>
      <w:r w:rsidRPr="003B0FF8">
        <w:t>(a)</w:t>
      </w:r>
      <w:r w:rsidRPr="003B0FF8">
        <w:tab/>
      </w:r>
      <w:r w:rsidR="009C30C5" w:rsidRPr="003B0FF8">
        <w:t>a related corporation; or</w:t>
      </w:r>
    </w:p>
    <w:p w14:paraId="6BC65090" w14:textId="11EC1BCD" w:rsidR="009C30C5" w:rsidRPr="003B0FF8" w:rsidRDefault="00C034FF" w:rsidP="00C034FF">
      <w:pPr>
        <w:pStyle w:val="aDefpara"/>
      </w:pPr>
      <w:r>
        <w:tab/>
      </w:r>
      <w:r w:rsidRPr="003B0FF8">
        <w:t>(b)</w:t>
      </w:r>
      <w:r w:rsidRPr="003B0FF8">
        <w:tab/>
      </w:r>
      <w:r w:rsidR="009C30C5" w:rsidRPr="003B0FF8">
        <w:t>an entity prescribed by regulation.</w:t>
      </w:r>
    </w:p>
    <w:p w14:paraId="320D93BB" w14:textId="6C15913E" w:rsidR="009C30C5" w:rsidRPr="003B0FF8" w:rsidRDefault="009C30C5" w:rsidP="00C034FF">
      <w:pPr>
        <w:pStyle w:val="aDef"/>
      </w:pPr>
      <w:r w:rsidRPr="00860DB2">
        <w:rPr>
          <w:rStyle w:val="charBoldItals"/>
        </w:rPr>
        <w:t>key person</w:t>
      </w:r>
      <w:r w:rsidRPr="003B0FF8">
        <w:t xml:space="preserve">, for </w:t>
      </w:r>
      <w:r w:rsidRPr="003B0FF8">
        <w:rPr>
          <w:bCs/>
          <w:iCs/>
        </w:rPr>
        <w:t>a corporation</w:t>
      </w:r>
      <w:r w:rsidRPr="003B0FF8">
        <w:t>, means—</w:t>
      </w:r>
    </w:p>
    <w:p w14:paraId="4DE94AAB" w14:textId="29F33196" w:rsidR="009C30C5" w:rsidRPr="003B0FF8" w:rsidRDefault="00C034FF" w:rsidP="00C034FF">
      <w:pPr>
        <w:pStyle w:val="aDefpara"/>
      </w:pPr>
      <w:r>
        <w:tab/>
      </w:r>
      <w:r w:rsidRPr="003B0FF8">
        <w:t>(a)</w:t>
      </w:r>
      <w:r w:rsidRPr="003B0FF8">
        <w:tab/>
      </w:r>
      <w:r w:rsidR="009C30C5" w:rsidRPr="003B0FF8">
        <w:t>a director or secretary of—</w:t>
      </w:r>
    </w:p>
    <w:p w14:paraId="09E264E1" w14:textId="230F9414" w:rsidR="009C30C5" w:rsidRPr="003B0FF8" w:rsidRDefault="00C034FF" w:rsidP="00C034FF">
      <w:pPr>
        <w:pStyle w:val="aDefsubpara"/>
      </w:pPr>
      <w:r>
        <w:tab/>
      </w:r>
      <w:r w:rsidRPr="003B0FF8">
        <w:t>(i)</w:t>
      </w:r>
      <w:r w:rsidRPr="003B0FF8">
        <w:tab/>
      </w:r>
      <w:r w:rsidR="009C30C5" w:rsidRPr="003B0FF8">
        <w:t xml:space="preserve">the </w:t>
      </w:r>
      <w:r w:rsidR="004E1D69" w:rsidRPr="003B0FF8">
        <w:t>corporation</w:t>
      </w:r>
      <w:r w:rsidR="009C30C5" w:rsidRPr="003B0FF8">
        <w:t xml:space="preserve">; or </w:t>
      </w:r>
    </w:p>
    <w:p w14:paraId="4D44CEA6" w14:textId="27B093E4" w:rsidR="009C30C5" w:rsidRPr="003B0FF8" w:rsidRDefault="00C034FF" w:rsidP="00C034FF">
      <w:pPr>
        <w:pStyle w:val="aDefsubpara"/>
      </w:pPr>
      <w:r>
        <w:tab/>
      </w:r>
      <w:r w:rsidRPr="003B0FF8">
        <w:t>(ii)</w:t>
      </w:r>
      <w:r w:rsidRPr="003B0FF8">
        <w:tab/>
      </w:r>
      <w:r w:rsidR="009C30C5" w:rsidRPr="003B0FF8">
        <w:t xml:space="preserve">an associated entity of the </w:t>
      </w:r>
      <w:r w:rsidR="00C23145" w:rsidRPr="003B0FF8">
        <w:t>corporation</w:t>
      </w:r>
      <w:r w:rsidR="009C30C5" w:rsidRPr="003B0FF8">
        <w:t>; and</w:t>
      </w:r>
    </w:p>
    <w:p w14:paraId="63B89802" w14:textId="71C1FE1D" w:rsidR="009C30C5" w:rsidRPr="003B0FF8" w:rsidRDefault="00C034FF" w:rsidP="00C034FF">
      <w:pPr>
        <w:pStyle w:val="aDefpara"/>
      </w:pPr>
      <w:r>
        <w:lastRenderedPageBreak/>
        <w:tab/>
      </w:r>
      <w:r w:rsidRPr="003B0FF8">
        <w:t>(b)</w:t>
      </w:r>
      <w:r w:rsidRPr="003B0FF8">
        <w:tab/>
      </w:r>
      <w:r w:rsidR="009C30C5" w:rsidRPr="003B0FF8">
        <w:t xml:space="preserve">an individual who is in a position to control or significantly influence the </w:t>
      </w:r>
      <w:r w:rsidR="00C23145" w:rsidRPr="003B0FF8">
        <w:t>corporation</w:t>
      </w:r>
      <w:r w:rsidR="009C30C5" w:rsidRPr="003B0FF8">
        <w:t>’s or an associated entity’s conduct and includes an individual who—</w:t>
      </w:r>
    </w:p>
    <w:p w14:paraId="3BAC7F89" w14:textId="3C265663" w:rsidR="009C30C5" w:rsidRPr="003B0FF8" w:rsidRDefault="00C034FF" w:rsidP="00C034FF">
      <w:pPr>
        <w:pStyle w:val="aDefsubpara"/>
      </w:pPr>
      <w:r>
        <w:tab/>
      </w:r>
      <w:r w:rsidRPr="003B0FF8">
        <w:t>(i)</w:t>
      </w:r>
      <w:r w:rsidRPr="003B0FF8">
        <w:tab/>
      </w:r>
      <w:r w:rsidR="009C30C5" w:rsidRPr="003B0FF8">
        <w:t>directly or indirectly owns, holds or controls 25% or more of the shares in either corporation, or 25% or more of a class of shares in either corporation; or</w:t>
      </w:r>
    </w:p>
    <w:p w14:paraId="63A57971" w14:textId="25CCF586" w:rsidR="009C30C5" w:rsidRPr="003B0FF8" w:rsidRDefault="00C034FF" w:rsidP="00C034FF">
      <w:pPr>
        <w:pStyle w:val="aDefsubpara"/>
      </w:pPr>
      <w:r>
        <w:tab/>
      </w:r>
      <w:r w:rsidRPr="003B0FF8">
        <w:t>(ii)</w:t>
      </w:r>
      <w:r w:rsidRPr="003B0FF8">
        <w:tab/>
      </w:r>
      <w:r w:rsidR="009C30C5" w:rsidRPr="003B0FF8">
        <w:t>gives instructions to an officer of either corporation and the officer generally acts on those instructions; or</w:t>
      </w:r>
    </w:p>
    <w:p w14:paraId="5E30D99D" w14:textId="42F3DC30" w:rsidR="009C30C5" w:rsidRPr="003B0FF8" w:rsidRDefault="00C034FF" w:rsidP="00C034FF">
      <w:pPr>
        <w:pStyle w:val="aDefsubpara"/>
      </w:pPr>
      <w:r>
        <w:tab/>
      </w:r>
      <w:r w:rsidRPr="003B0FF8">
        <w:t>(iii)</w:t>
      </w:r>
      <w:r w:rsidRPr="003B0FF8">
        <w:tab/>
      </w:r>
      <w:r w:rsidR="009C30C5" w:rsidRPr="003B0FF8">
        <w:t>makes, or participates in making, decisions that affect the whole or a substantial part of either corporation’s business or financial standing; or</w:t>
      </w:r>
    </w:p>
    <w:p w14:paraId="131935A7" w14:textId="2052F45B" w:rsidR="009C30C5" w:rsidRPr="003B0FF8" w:rsidRDefault="00C034FF" w:rsidP="00C034FF">
      <w:pPr>
        <w:pStyle w:val="aDefsubpara"/>
      </w:pPr>
      <w:r>
        <w:tab/>
      </w:r>
      <w:r w:rsidRPr="003B0FF8">
        <w:t>(iv)</w:t>
      </w:r>
      <w:r w:rsidRPr="003B0FF8">
        <w:tab/>
      </w:r>
      <w:r w:rsidR="009C30C5" w:rsidRPr="003B0FF8">
        <w:t>engages in conduct or makes representations that would cause someone else to reasonably believe the person controls, or substantially influences, either corporation’s business.</w:t>
      </w:r>
    </w:p>
    <w:p w14:paraId="492C046F" w14:textId="5F07665F" w:rsidR="009C30C5" w:rsidRPr="003B0FF8" w:rsidRDefault="00C034FF" w:rsidP="00C034FF">
      <w:pPr>
        <w:pStyle w:val="Amain"/>
      </w:pPr>
      <w:r>
        <w:tab/>
      </w:r>
      <w:r w:rsidRPr="003B0FF8">
        <w:t>(2)</w:t>
      </w:r>
      <w:r w:rsidRPr="003B0FF8">
        <w:tab/>
      </w:r>
      <w:r w:rsidR="009C30C5" w:rsidRPr="003B0FF8">
        <w:t xml:space="preserve">However, a </w:t>
      </w:r>
      <w:r w:rsidR="009C30C5" w:rsidRPr="00860DB2">
        <w:rPr>
          <w:rStyle w:val="charBoldItals"/>
        </w:rPr>
        <w:t>key person</w:t>
      </w:r>
      <w:r w:rsidR="009C30C5" w:rsidRPr="003B0FF8">
        <w:t xml:space="preserve"> for </w:t>
      </w:r>
      <w:r w:rsidR="009C30C5" w:rsidRPr="003B0FF8">
        <w:rPr>
          <w:bCs/>
          <w:iCs/>
        </w:rPr>
        <w:t>a corporation</w:t>
      </w:r>
      <w:r w:rsidR="009C30C5" w:rsidRPr="003B0FF8">
        <w:t>, does not include—</w:t>
      </w:r>
    </w:p>
    <w:p w14:paraId="38B2FC14" w14:textId="16D616FC" w:rsidR="009C30C5" w:rsidRPr="003B0FF8" w:rsidRDefault="00C034FF" w:rsidP="00C034FF">
      <w:pPr>
        <w:pStyle w:val="Apara"/>
      </w:pPr>
      <w:r>
        <w:tab/>
      </w:r>
      <w:r w:rsidRPr="003B0FF8">
        <w:t>(a)</w:t>
      </w:r>
      <w:r w:rsidRPr="003B0FF8">
        <w:tab/>
      </w:r>
      <w:r w:rsidR="009C30C5" w:rsidRPr="003B0FF8">
        <w:t>a professional, only because the advice given by the professional influences the corporation’s conduct; or</w:t>
      </w:r>
    </w:p>
    <w:p w14:paraId="457D585E" w14:textId="2E3C82A9" w:rsidR="009C30C5" w:rsidRPr="003B0FF8" w:rsidRDefault="00C034FF" w:rsidP="00C034FF">
      <w:pPr>
        <w:pStyle w:val="Apara"/>
      </w:pPr>
      <w:r>
        <w:tab/>
      </w:r>
      <w:r w:rsidRPr="003B0FF8">
        <w:t>(b)</w:t>
      </w:r>
      <w:r w:rsidRPr="003B0FF8">
        <w:tab/>
      </w:r>
      <w:r w:rsidR="009C30C5" w:rsidRPr="003B0FF8">
        <w:t>a regulator, only because the regulator, when exercising a function under an Act or other law, influences the corporation’s business; or</w:t>
      </w:r>
    </w:p>
    <w:p w14:paraId="74B3E477" w14:textId="22797433" w:rsidR="009C30C5" w:rsidRPr="003B0FF8" w:rsidRDefault="00C034FF" w:rsidP="00C034FF">
      <w:pPr>
        <w:pStyle w:val="Apara"/>
      </w:pPr>
      <w:r>
        <w:tab/>
      </w:r>
      <w:r w:rsidRPr="003B0FF8">
        <w:t>(c)</w:t>
      </w:r>
      <w:r w:rsidRPr="003B0FF8">
        <w:tab/>
      </w:r>
      <w:r w:rsidR="009C30C5" w:rsidRPr="003B0FF8">
        <w:t xml:space="preserve">an administrator, controller, provisional liquidator or liquidator within the meaning of the </w:t>
      </w:r>
      <w:hyperlink r:id="rId30" w:tooltip="Act 2001 No 50 (Cwlth)" w:history="1">
        <w:r w:rsidR="00860DB2" w:rsidRPr="00860DB2">
          <w:rPr>
            <w:rStyle w:val="charCitHyperlinkAbbrev"/>
          </w:rPr>
          <w:t>Corporations Act</w:t>
        </w:r>
      </w:hyperlink>
      <w:r w:rsidR="009C30C5" w:rsidRPr="003B0FF8">
        <w:t>, section 9.</w:t>
      </w:r>
    </w:p>
    <w:p w14:paraId="34508CA9" w14:textId="420A7B4C" w:rsidR="009C30C5" w:rsidRPr="003B0FF8" w:rsidRDefault="00C034FF" w:rsidP="00C034FF">
      <w:pPr>
        <w:pStyle w:val="Amain"/>
      </w:pPr>
      <w:r>
        <w:tab/>
      </w:r>
      <w:r w:rsidRPr="003B0FF8">
        <w:t>(3)</w:t>
      </w:r>
      <w:r w:rsidRPr="003B0FF8">
        <w:tab/>
      </w:r>
      <w:r w:rsidR="009C30C5" w:rsidRPr="003B0FF8">
        <w:t xml:space="preserve">For this section, a </w:t>
      </w:r>
      <w:r w:rsidR="009C30C5" w:rsidRPr="00860DB2">
        <w:rPr>
          <w:rStyle w:val="charBoldItals"/>
        </w:rPr>
        <w:t>related corporation</w:t>
      </w:r>
      <w:r w:rsidR="009C30C5" w:rsidRPr="003B0FF8">
        <w:t xml:space="preserve"> has the same meaning as </w:t>
      </w:r>
      <w:r w:rsidR="009C30C5" w:rsidRPr="00860DB2">
        <w:rPr>
          <w:rStyle w:val="charBoldItals"/>
        </w:rPr>
        <w:t>related body corporate</w:t>
      </w:r>
      <w:r w:rsidR="009C30C5" w:rsidRPr="003B0FF8">
        <w:t xml:space="preserve"> under the </w:t>
      </w:r>
      <w:hyperlink r:id="rId31" w:tooltip="Act 2001 No 50 (Cwlth)" w:history="1">
        <w:r w:rsidR="00860DB2" w:rsidRPr="00860DB2">
          <w:rPr>
            <w:rStyle w:val="charCitHyperlinkAbbrev"/>
          </w:rPr>
          <w:t>Corporations Act</w:t>
        </w:r>
      </w:hyperlink>
      <w:r w:rsidR="009C30C5" w:rsidRPr="003B0FF8">
        <w:t xml:space="preserve">, section 9, except that in section 46 (Meaning of </w:t>
      </w:r>
      <w:r w:rsidR="009C30C5" w:rsidRPr="00860DB2">
        <w:rPr>
          <w:rStyle w:val="charItals"/>
        </w:rPr>
        <w:t>subsidiary</w:t>
      </w:r>
      <w:r w:rsidR="009C30C5" w:rsidRPr="003B0FF8">
        <w:t>—general) of that Act, references to ‘one-half’ are taken to be references to ‘25%’.</w:t>
      </w:r>
    </w:p>
    <w:p w14:paraId="11310ABC" w14:textId="271E7930" w:rsidR="009C30C5" w:rsidRPr="003B0FF8" w:rsidRDefault="00C034FF" w:rsidP="00134383">
      <w:pPr>
        <w:pStyle w:val="Amain"/>
        <w:keepNext/>
      </w:pPr>
      <w:r>
        <w:lastRenderedPageBreak/>
        <w:tab/>
      </w:r>
      <w:r w:rsidRPr="003B0FF8">
        <w:t>(4)</w:t>
      </w:r>
      <w:r w:rsidRPr="003B0FF8">
        <w:tab/>
      </w:r>
      <w:r w:rsidR="009C30C5" w:rsidRPr="003B0FF8">
        <w:t>In this section:</w:t>
      </w:r>
    </w:p>
    <w:p w14:paraId="217591E2" w14:textId="77777777" w:rsidR="009C30C5" w:rsidRPr="00860DB2" w:rsidRDefault="009C30C5" w:rsidP="00134383">
      <w:pPr>
        <w:pStyle w:val="aDef"/>
        <w:keepNext/>
      </w:pPr>
      <w:r w:rsidRPr="00860DB2">
        <w:rPr>
          <w:rStyle w:val="charBoldItals"/>
        </w:rPr>
        <w:t>professional—</w:t>
      </w:r>
    </w:p>
    <w:p w14:paraId="366A5ECC" w14:textId="3A3E8856" w:rsidR="009C30C5" w:rsidRPr="003B0FF8" w:rsidRDefault="00C034FF" w:rsidP="00C034FF">
      <w:pPr>
        <w:pStyle w:val="aDefpara"/>
      </w:pPr>
      <w:r>
        <w:tab/>
      </w:r>
      <w:r w:rsidRPr="003B0FF8">
        <w:t>(a)</w:t>
      </w:r>
      <w:r w:rsidRPr="003B0FF8">
        <w:tab/>
      </w:r>
      <w:r w:rsidR="009C30C5" w:rsidRPr="003B0FF8">
        <w:t>means a person who provides professional advice to more than 1</w:t>
      </w:r>
      <w:r w:rsidR="00E657CD">
        <w:t> </w:t>
      </w:r>
      <w:r w:rsidR="009C30C5" w:rsidRPr="003B0FF8">
        <w:t>client; but</w:t>
      </w:r>
    </w:p>
    <w:p w14:paraId="29C38DD4" w14:textId="0C011101" w:rsidR="009C30C5" w:rsidRPr="003B0FF8" w:rsidRDefault="00C034FF" w:rsidP="00C034FF">
      <w:pPr>
        <w:pStyle w:val="aDefpara"/>
      </w:pPr>
      <w:r>
        <w:tab/>
      </w:r>
      <w:r w:rsidRPr="003B0FF8">
        <w:t>(b)</w:t>
      </w:r>
      <w:r w:rsidRPr="003B0FF8">
        <w:tab/>
      </w:r>
      <w:r w:rsidR="009C30C5" w:rsidRPr="003B0FF8">
        <w:t>does not include a person who provides professional advice to a client in the person’s capacity as an employee of the client.</w:t>
      </w:r>
    </w:p>
    <w:p w14:paraId="4E24D010" w14:textId="77777777" w:rsidR="009C30C5" w:rsidRPr="003B0FF8" w:rsidRDefault="009C30C5" w:rsidP="009C30C5">
      <w:pPr>
        <w:pStyle w:val="aExamHdgss"/>
      </w:pPr>
      <w:r w:rsidRPr="003B0FF8">
        <w:t>Example</w:t>
      </w:r>
    </w:p>
    <w:p w14:paraId="754ECBAD" w14:textId="77777777" w:rsidR="009C30C5" w:rsidRPr="003B0FF8" w:rsidRDefault="009C30C5" w:rsidP="009C30C5">
      <w:pPr>
        <w:pStyle w:val="aExamss"/>
      </w:pPr>
      <w:r w:rsidRPr="003B0FF8">
        <w:t xml:space="preserve">a lawyer or accountant, employed in that capacity by a firm of lawyers or accountants, engaged by a corporation to give the corporation advice on a particular matter </w:t>
      </w:r>
    </w:p>
    <w:p w14:paraId="6AE8B231" w14:textId="77777777" w:rsidR="009C30C5" w:rsidRPr="003B0FF8" w:rsidRDefault="009C30C5" w:rsidP="00C034FF">
      <w:pPr>
        <w:pStyle w:val="aDef"/>
      </w:pPr>
      <w:r w:rsidRPr="00860DB2">
        <w:rPr>
          <w:rStyle w:val="charBoldItals"/>
        </w:rPr>
        <w:t>regulator</w:t>
      </w:r>
      <w:r w:rsidRPr="003B0FF8">
        <w:t xml:space="preserve"> means—</w:t>
      </w:r>
    </w:p>
    <w:p w14:paraId="7C08F5DD" w14:textId="1FF60AF6" w:rsidR="009C30C5" w:rsidRPr="003B0FF8" w:rsidRDefault="00C034FF" w:rsidP="00C034FF">
      <w:pPr>
        <w:pStyle w:val="aDefpara"/>
      </w:pPr>
      <w:r>
        <w:tab/>
      </w:r>
      <w:r w:rsidRPr="003B0FF8">
        <w:t>(a)</w:t>
      </w:r>
      <w:r w:rsidRPr="003B0FF8">
        <w:tab/>
      </w:r>
      <w:r w:rsidR="009C30C5" w:rsidRPr="003B0FF8">
        <w:t xml:space="preserve">a person employed by </w:t>
      </w:r>
      <w:r w:rsidR="00C23145" w:rsidRPr="003B0FF8">
        <w:t xml:space="preserve">the Territory, </w:t>
      </w:r>
      <w:r w:rsidR="009C30C5" w:rsidRPr="003B0FF8">
        <w:t>a State, a local government or the Commonwealth; or</w:t>
      </w:r>
    </w:p>
    <w:p w14:paraId="7ECD070F" w14:textId="3D0F50AA" w:rsidR="009C30C5" w:rsidRPr="003B0FF8" w:rsidRDefault="00C034FF" w:rsidP="00C034FF">
      <w:pPr>
        <w:pStyle w:val="aDefpara"/>
      </w:pPr>
      <w:r>
        <w:tab/>
      </w:r>
      <w:r w:rsidRPr="003B0FF8">
        <w:t>(b)</w:t>
      </w:r>
      <w:r w:rsidRPr="003B0FF8">
        <w:tab/>
      </w:r>
      <w:r w:rsidR="009C30C5" w:rsidRPr="003B0FF8">
        <w:t xml:space="preserve">a person engaged by </w:t>
      </w:r>
      <w:r w:rsidR="00C23145" w:rsidRPr="003B0FF8">
        <w:t xml:space="preserve">the Territory, </w:t>
      </w:r>
      <w:r w:rsidR="009C30C5" w:rsidRPr="003B0FF8">
        <w:t xml:space="preserve">a State, a local government or the Commonwealth to provide a particular service or carry out a particular activity; or </w:t>
      </w:r>
    </w:p>
    <w:p w14:paraId="1A94BA52" w14:textId="0F9666AC" w:rsidR="009C30C5" w:rsidRPr="003B0FF8" w:rsidRDefault="00C034FF" w:rsidP="00C034FF">
      <w:pPr>
        <w:pStyle w:val="aDefpara"/>
      </w:pPr>
      <w:r>
        <w:tab/>
      </w:r>
      <w:r w:rsidRPr="003B0FF8">
        <w:t>(c)</w:t>
      </w:r>
      <w:r w:rsidRPr="003B0FF8">
        <w:tab/>
      </w:r>
      <w:r w:rsidR="009C30C5" w:rsidRPr="003B0FF8">
        <w:t>an agent of a person mentioned in paragraph (b) if, in that capacity, the agent provides the service or carries out the activity the person is engaged to provide or carry out.</w:t>
      </w:r>
    </w:p>
    <w:p w14:paraId="56BC969B" w14:textId="68E11F7D" w:rsidR="009C30C5" w:rsidRPr="003B0FF8" w:rsidRDefault="009C30C5" w:rsidP="009C30C5">
      <w:pPr>
        <w:pStyle w:val="aNote"/>
      </w:pPr>
      <w:r w:rsidRPr="00860DB2">
        <w:rPr>
          <w:rStyle w:val="charItals"/>
        </w:rPr>
        <w:t>Note</w:t>
      </w:r>
      <w:r w:rsidRPr="00860DB2">
        <w:rPr>
          <w:rStyle w:val="charItals"/>
        </w:rPr>
        <w:tab/>
      </w:r>
      <w:r w:rsidRPr="00860DB2">
        <w:rPr>
          <w:rStyle w:val="charBoldItals"/>
        </w:rPr>
        <w:t>State</w:t>
      </w:r>
      <w:r w:rsidRPr="003B0FF8">
        <w:t xml:space="preserve"> includes the Northern Territory (see </w:t>
      </w:r>
      <w:hyperlink r:id="rId32" w:tooltip="A2001-14" w:history="1">
        <w:r w:rsidR="00860DB2" w:rsidRPr="00860DB2">
          <w:rPr>
            <w:rStyle w:val="charCitHyperlinkAbbrev"/>
          </w:rPr>
          <w:t>Legislation Act</w:t>
        </w:r>
      </w:hyperlink>
      <w:r w:rsidRPr="003B0FF8">
        <w:t>, dict, pt 1).</w:t>
      </w:r>
    </w:p>
    <w:p w14:paraId="17EFF296" w14:textId="6DFB59FC" w:rsidR="009C30C5" w:rsidRPr="003B0FF8" w:rsidRDefault="00C034FF" w:rsidP="00C034FF">
      <w:pPr>
        <w:pStyle w:val="AH5Sec"/>
      </w:pPr>
      <w:bookmarkStart w:id="18" w:name="_Toc151985191"/>
      <w:r w:rsidRPr="00C034FF">
        <w:rPr>
          <w:rStyle w:val="CharSectNo"/>
        </w:rPr>
        <w:t>13</w:t>
      </w:r>
      <w:r w:rsidRPr="003B0FF8">
        <w:tab/>
      </w:r>
      <w:r w:rsidR="009C30C5" w:rsidRPr="003B0FF8">
        <w:t xml:space="preserve">Meaning of </w:t>
      </w:r>
      <w:r w:rsidR="009C30C5" w:rsidRPr="003B0FF8">
        <w:rPr>
          <w:rStyle w:val="charItals"/>
        </w:rPr>
        <w:t>suitable person</w:t>
      </w:r>
      <w:bookmarkEnd w:id="18"/>
    </w:p>
    <w:p w14:paraId="6B3A2FCB" w14:textId="571BE7C6" w:rsidR="009C30C5" w:rsidRPr="003B0FF8" w:rsidRDefault="00C034FF" w:rsidP="00C034FF">
      <w:pPr>
        <w:pStyle w:val="Amain"/>
      </w:pPr>
      <w:r>
        <w:tab/>
      </w:r>
      <w:r w:rsidRPr="003B0FF8">
        <w:t>(1)</w:t>
      </w:r>
      <w:r w:rsidRPr="003B0FF8">
        <w:tab/>
      </w:r>
      <w:r w:rsidR="009C30C5" w:rsidRPr="003B0FF8">
        <w:t>For this Act, in deciding whether an applicant for a licence is a</w:t>
      </w:r>
      <w:r w:rsidR="007776E2">
        <w:t> </w:t>
      </w:r>
      <w:r w:rsidR="009C30C5" w:rsidRPr="003B0FF8">
        <w:rPr>
          <w:rStyle w:val="charBoldItals"/>
        </w:rPr>
        <w:t>suitable person</w:t>
      </w:r>
      <w:r w:rsidR="009C30C5" w:rsidRPr="003B0FF8">
        <w:t xml:space="preserve"> to hold the licence, the registrar must consider the following:</w:t>
      </w:r>
    </w:p>
    <w:p w14:paraId="32486DA4" w14:textId="193B24B0" w:rsidR="009C30C5" w:rsidRPr="003B0FF8" w:rsidRDefault="00C034FF" w:rsidP="00C034FF">
      <w:pPr>
        <w:pStyle w:val="Apara"/>
      </w:pPr>
      <w:r>
        <w:tab/>
      </w:r>
      <w:r w:rsidRPr="003B0FF8">
        <w:t>(a)</w:t>
      </w:r>
      <w:r w:rsidRPr="003B0FF8">
        <w:tab/>
      </w:r>
      <w:r w:rsidR="009C30C5" w:rsidRPr="003B0FF8">
        <w:t>the applicant’s character, including, for example, the applicant’s honesty, integrity and professionalism;</w:t>
      </w:r>
    </w:p>
    <w:p w14:paraId="1FA2FFD3" w14:textId="0CFB39A0" w:rsidR="009C30C5" w:rsidRPr="003B0FF8" w:rsidRDefault="00C034FF" w:rsidP="00134383">
      <w:pPr>
        <w:pStyle w:val="Apara"/>
        <w:keepNext/>
      </w:pPr>
      <w:r>
        <w:lastRenderedPageBreak/>
        <w:tab/>
      </w:r>
      <w:r w:rsidRPr="003B0FF8">
        <w:t>(b)</w:t>
      </w:r>
      <w:r w:rsidRPr="003B0FF8">
        <w:tab/>
      </w:r>
      <w:r w:rsidR="009C30C5" w:rsidRPr="003B0FF8">
        <w:t>the applicant’s history of compliance, or ability to comply, with this Act and relevant laws including whether the applicant has been—</w:t>
      </w:r>
    </w:p>
    <w:p w14:paraId="4B3D13EC" w14:textId="62C3B425" w:rsidR="009C30C5" w:rsidRPr="003B0FF8" w:rsidRDefault="00C034FF" w:rsidP="00C034FF">
      <w:pPr>
        <w:pStyle w:val="Asubpara"/>
      </w:pPr>
      <w:r>
        <w:tab/>
      </w:r>
      <w:r w:rsidRPr="003B0FF8">
        <w:t>(i)</w:t>
      </w:r>
      <w:r w:rsidRPr="003B0FF8">
        <w:tab/>
      </w:r>
      <w:r w:rsidR="009C30C5" w:rsidRPr="003B0FF8">
        <w:t>the subject of regulatory action (however described) under this Act or a relevant law; or</w:t>
      </w:r>
    </w:p>
    <w:p w14:paraId="01322F83" w14:textId="08E2E1C9" w:rsidR="009C30C5" w:rsidRPr="003B0FF8" w:rsidRDefault="00C034FF" w:rsidP="00C034FF">
      <w:pPr>
        <w:pStyle w:val="Asubpara"/>
      </w:pPr>
      <w:r>
        <w:tab/>
      </w:r>
      <w:r w:rsidRPr="003B0FF8">
        <w:t>(ii)</w:t>
      </w:r>
      <w:r w:rsidRPr="003B0FF8">
        <w:tab/>
      </w:r>
      <w:r w:rsidR="009C30C5" w:rsidRPr="003B0FF8">
        <w:t xml:space="preserve">convicted of an offence against this Act or a relevant law or another law that affects the applicant’s suitability to </w:t>
      </w:r>
      <w:r w:rsidR="002F5EC9" w:rsidRPr="003B0FF8">
        <w:t>undertake residential development activities</w:t>
      </w:r>
      <w:r w:rsidR="009C30C5" w:rsidRPr="003B0FF8">
        <w:t xml:space="preserve">; </w:t>
      </w:r>
    </w:p>
    <w:p w14:paraId="7D5561D8" w14:textId="1CDE5FC2" w:rsidR="009C30C5" w:rsidRPr="003B0FF8" w:rsidRDefault="00C034FF" w:rsidP="00C034FF">
      <w:pPr>
        <w:pStyle w:val="Apara"/>
      </w:pPr>
      <w:r>
        <w:tab/>
      </w:r>
      <w:r w:rsidRPr="003B0FF8">
        <w:t>(c)</w:t>
      </w:r>
      <w:r w:rsidRPr="003B0FF8">
        <w:tab/>
      </w:r>
      <w:r w:rsidR="009C30C5" w:rsidRPr="003B0FF8">
        <w:t>if the applicant is able to demonstrate an ability to comply with this Act and relevant laws;</w:t>
      </w:r>
    </w:p>
    <w:p w14:paraId="4F979095" w14:textId="1A0C4489" w:rsidR="009C30C5" w:rsidRPr="003B0FF8" w:rsidRDefault="00C034FF" w:rsidP="00C034FF">
      <w:pPr>
        <w:pStyle w:val="Apara"/>
      </w:pPr>
      <w:r>
        <w:tab/>
      </w:r>
      <w:r w:rsidRPr="003B0FF8">
        <w:t>(d)</w:t>
      </w:r>
      <w:r w:rsidRPr="003B0FF8">
        <w:tab/>
      </w:r>
      <w:r w:rsidR="009C30C5" w:rsidRPr="003B0FF8">
        <w:t xml:space="preserve">the applicant’s operational and financial capacity to </w:t>
      </w:r>
      <w:r w:rsidR="00751E3E" w:rsidRPr="003B0FF8">
        <w:t>undertake residential development activities</w:t>
      </w:r>
      <w:r w:rsidR="009C30C5" w:rsidRPr="003B0FF8">
        <w:t xml:space="preserve"> including the applicant’s—</w:t>
      </w:r>
    </w:p>
    <w:p w14:paraId="049285EA" w14:textId="02FC968B" w:rsidR="009C30C5" w:rsidRPr="003B0FF8" w:rsidRDefault="00C034FF" w:rsidP="00C034FF">
      <w:pPr>
        <w:pStyle w:val="Asubpara"/>
      </w:pPr>
      <w:r>
        <w:tab/>
      </w:r>
      <w:r w:rsidRPr="003B0FF8">
        <w:t>(i)</w:t>
      </w:r>
      <w:r w:rsidRPr="003B0FF8">
        <w:tab/>
      </w:r>
      <w:r w:rsidR="009C30C5" w:rsidRPr="003B0FF8">
        <w:t xml:space="preserve">past performance in undertaking </w:t>
      </w:r>
      <w:r w:rsidR="00751E3E" w:rsidRPr="003B0FF8">
        <w:t>residential development activities</w:t>
      </w:r>
      <w:r w:rsidR="009C30C5" w:rsidRPr="003B0FF8">
        <w:t xml:space="preserve"> or related activities; and</w:t>
      </w:r>
    </w:p>
    <w:p w14:paraId="04281710" w14:textId="2F2800A7" w:rsidR="009C30C5" w:rsidRPr="003B0FF8" w:rsidRDefault="00C034FF" w:rsidP="00C034FF">
      <w:pPr>
        <w:pStyle w:val="Asubpara"/>
      </w:pPr>
      <w:r>
        <w:tab/>
      </w:r>
      <w:r w:rsidRPr="003B0FF8">
        <w:t>(ii)</w:t>
      </w:r>
      <w:r w:rsidRPr="003B0FF8">
        <w:tab/>
      </w:r>
      <w:r w:rsidR="009C30C5" w:rsidRPr="003B0FF8">
        <w:t>credit history and financial viability;</w:t>
      </w:r>
    </w:p>
    <w:p w14:paraId="11096502" w14:textId="63ADF1F1" w:rsidR="009C30C5" w:rsidRPr="003B0FF8" w:rsidRDefault="00C034FF" w:rsidP="00C034FF">
      <w:pPr>
        <w:pStyle w:val="Apara"/>
      </w:pPr>
      <w:r>
        <w:tab/>
      </w:r>
      <w:r w:rsidRPr="003B0FF8">
        <w:t>(e)</w:t>
      </w:r>
      <w:r w:rsidRPr="003B0FF8">
        <w:tab/>
      </w:r>
      <w:r w:rsidR="009C30C5" w:rsidRPr="003B0FF8">
        <w:t xml:space="preserve">the applicant’s compliance with any competency requirement; </w:t>
      </w:r>
    </w:p>
    <w:p w14:paraId="3074A6F0" w14:textId="232790E8" w:rsidR="009C30C5" w:rsidRPr="003B0FF8" w:rsidRDefault="00C034FF" w:rsidP="00C034FF">
      <w:pPr>
        <w:pStyle w:val="Apara"/>
      </w:pPr>
      <w:r>
        <w:tab/>
      </w:r>
      <w:r w:rsidRPr="003B0FF8">
        <w:t>(f)</w:t>
      </w:r>
      <w:r w:rsidRPr="003B0FF8">
        <w:tab/>
      </w:r>
      <w:r w:rsidR="009C30C5" w:rsidRPr="003B0FF8">
        <w:t xml:space="preserve">whether the applicant has previously held a licence that has been cancelled or suspended, or for which conditions have been imposed under section </w:t>
      </w:r>
      <w:r w:rsidR="008D0AB2">
        <w:t>23</w:t>
      </w:r>
      <w:r w:rsidR="009C30C5" w:rsidRPr="003B0FF8">
        <w:t>;</w:t>
      </w:r>
    </w:p>
    <w:p w14:paraId="06351B49" w14:textId="3FEECC67" w:rsidR="009C30C5" w:rsidRPr="003B0FF8" w:rsidRDefault="00C034FF" w:rsidP="00C034FF">
      <w:pPr>
        <w:pStyle w:val="Apara"/>
      </w:pPr>
      <w:r>
        <w:tab/>
      </w:r>
      <w:r w:rsidRPr="003B0FF8">
        <w:t>(g)</w:t>
      </w:r>
      <w:r w:rsidRPr="003B0FF8">
        <w:tab/>
      </w:r>
      <w:r w:rsidR="009C30C5" w:rsidRPr="003B0FF8">
        <w:t>if the applicant is an individual—</w:t>
      </w:r>
    </w:p>
    <w:p w14:paraId="3E6467AE" w14:textId="5770D175" w:rsidR="009C30C5" w:rsidRPr="003B0FF8" w:rsidRDefault="00C034FF" w:rsidP="00C034FF">
      <w:pPr>
        <w:pStyle w:val="Asubpara"/>
      </w:pPr>
      <w:r>
        <w:tab/>
      </w:r>
      <w:r w:rsidRPr="003B0FF8">
        <w:t>(i)</w:t>
      </w:r>
      <w:r w:rsidRPr="003B0FF8">
        <w:tab/>
      </w:r>
      <w:r w:rsidR="009C30C5" w:rsidRPr="003B0FF8">
        <w:t xml:space="preserve">whether the applicant has been an insolvent under administration under the </w:t>
      </w:r>
      <w:hyperlink r:id="rId33" w:tooltip="Act 2001 No 50 (Cwlth)" w:history="1">
        <w:r w:rsidR="00860DB2" w:rsidRPr="00860DB2">
          <w:rPr>
            <w:rStyle w:val="charCitHyperlinkAbbrev"/>
          </w:rPr>
          <w:t>Corporations Act</w:t>
        </w:r>
      </w:hyperlink>
      <w:r w:rsidR="009C30C5" w:rsidRPr="003B0FF8">
        <w:t>, section 9; or</w:t>
      </w:r>
    </w:p>
    <w:p w14:paraId="2CEA65D7" w14:textId="24E9CB25" w:rsidR="009C30C5" w:rsidRPr="003B0FF8" w:rsidRDefault="00C034FF" w:rsidP="00C034FF">
      <w:pPr>
        <w:pStyle w:val="Asubpara"/>
      </w:pPr>
      <w:r>
        <w:tab/>
      </w:r>
      <w:r w:rsidRPr="003B0FF8">
        <w:t>(ii)</w:t>
      </w:r>
      <w:r w:rsidRPr="003B0FF8">
        <w:tab/>
      </w:r>
      <w:r w:rsidR="009C30C5" w:rsidRPr="003B0FF8">
        <w:t>whether a corporation has been placed into administration, receivership or liquidation while the applicant was an executive officer of the corporation; or</w:t>
      </w:r>
    </w:p>
    <w:p w14:paraId="3751A499" w14:textId="5BCF6F44" w:rsidR="009C30C5" w:rsidRPr="003B0FF8" w:rsidRDefault="00C034FF" w:rsidP="00C034FF">
      <w:pPr>
        <w:pStyle w:val="Asubpara"/>
      </w:pPr>
      <w:r>
        <w:tab/>
      </w:r>
      <w:r w:rsidRPr="003B0FF8">
        <w:t>(iii)</w:t>
      </w:r>
      <w:r w:rsidRPr="003B0FF8">
        <w:tab/>
      </w:r>
      <w:r w:rsidR="009C30C5" w:rsidRPr="003B0FF8">
        <w:t xml:space="preserve">whether the applicant has been disqualified from managing a corporation under the </w:t>
      </w:r>
      <w:hyperlink r:id="rId34" w:tooltip="Act 2001 No 50 (Cwlth)" w:history="1">
        <w:r w:rsidR="00860DB2" w:rsidRPr="00860DB2">
          <w:rPr>
            <w:rStyle w:val="charCitHyperlinkAbbrev"/>
          </w:rPr>
          <w:t>Corporations Act</w:t>
        </w:r>
      </w:hyperlink>
      <w:r w:rsidR="009C30C5" w:rsidRPr="003B0FF8">
        <w:t>;</w:t>
      </w:r>
    </w:p>
    <w:p w14:paraId="522463F6" w14:textId="47246721" w:rsidR="009C30C5" w:rsidRPr="003B0FF8" w:rsidRDefault="00C034FF" w:rsidP="00C034FF">
      <w:pPr>
        <w:pStyle w:val="Apara"/>
      </w:pPr>
      <w:r>
        <w:tab/>
      </w:r>
      <w:r w:rsidRPr="003B0FF8">
        <w:t>(h)</w:t>
      </w:r>
      <w:r w:rsidRPr="003B0FF8">
        <w:tab/>
      </w:r>
      <w:r w:rsidR="009C30C5" w:rsidRPr="003B0FF8">
        <w:t>any matter prescribed by regulation.</w:t>
      </w:r>
    </w:p>
    <w:p w14:paraId="591BC129" w14:textId="64977FC1" w:rsidR="009C30C5" w:rsidRPr="003B0FF8" w:rsidRDefault="00C034FF" w:rsidP="00C034FF">
      <w:pPr>
        <w:pStyle w:val="Amain"/>
      </w:pPr>
      <w:r>
        <w:lastRenderedPageBreak/>
        <w:tab/>
      </w:r>
      <w:r w:rsidRPr="003B0FF8">
        <w:t>(2)</w:t>
      </w:r>
      <w:r w:rsidRPr="003B0FF8">
        <w:tab/>
      </w:r>
      <w:r w:rsidR="009C30C5" w:rsidRPr="003B0FF8">
        <w:t>If the applicant is a corporation and the registrar considers it relevant, the registrar may also consider the matters mentioned in subsection (1) for—</w:t>
      </w:r>
    </w:p>
    <w:p w14:paraId="18CE3836" w14:textId="5A95436A" w:rsidR="009C30C5" w:rsidRPr="003B0FF8" w:rsidRDefault="00C034FF" w:rsidP="00C034FF">
      <w:pPr>
        <w:pStyle w:val="Apara"/>
      </w:pPr>
      <w:r>
        <w:tab/>
      </w:r>
      <w:r w:rsidRPr="003B0FF8">
        <w:t>(a)</w:t>
      </w:r>
      <w:r w:rsidRPr="003B0FF8">
        <w:tab/>
      </w:r>
      <w:r w:rsidR="009C30C5" w:rsidRPr="003B0FF8">
        <w:t>an associated entity or key person for the corporation; and</w:t>
      </w:r>
    </w:p>
    <w:p w14:paraId="3A4F1BD3" w14:textId="2B481EF6" w:rsidR="009C30C5" w:rsidRPr="003B0FF8" w:rsidRDefault="00C034FF" w:rsidP="00C034FF">
      <w:pPr>
        <w:pStyle w:val="Apara"/>
      </w:pPr>
      <w:r>
        <w:tab/>
      </w:r>
      <w:r w:rsidRPr="003B0FF8">
        <w:t>(b)</w:t>
      </w:r>
      <w:r w:rsidRPr="003B0FF8">
        <w:tab/>
      </w:r>
      <w:r w:rsidR="009C30C5" w:rsidRPr="003B0FF8">
        <w:t>a former associated entity or key person for the corporation.</w:t>
      </w:r>
    </w:p>
    <w:p w14:paraId="07EB4DF0" w14:textId="230CED60" w:rsidR="009C30C5" w:rsidRPr="003B0FF8" w:rsidRDefault="00C034FF" w:rsidP="00C034FF">
      <w:pPr>
        <w:pStyle w:val="Amain"/>
      </w:pPr>
      <w:r>
        <w:tab/>
      </w:r>
      <w:r w:rsidRPr="003B0FF8">
        <w:t>(3)</w:t>
      </w:r>
      <w:r w:rsidRPr="003B0FF8">
        <w:tab/>
      </w:r>
      <w:r w:rsidR="009C30C5" w:rsidRPr="003B0FF8">
        <w:t>The registrar may consider any other matter the registrar considers relevant.</w:t>
      </w:r>
    </w:p>
    <w:p w14:paraId="6919B352" w14:textId="2FD8A2FC" w:rsidR="009C30C5" w:rsidRPr="003B0FF8" w:rsidRDefault="00C034FF" w:rsidP="00C034FF">
      <w:pPr>
        <w:pStyle w:val="AH5Sec"/>
      </w:pPr>
      <w:bookmarkStart w:id="19" w:name="_Toc151985192"/>
      <w:r w:rsidRPr="00C034FF">
        <w:rPr>
          <w:rStyle w:val="CharSectNo"/>
        </w:rPr>
        <w:t>14</w:t>
      </w:r>
      <w:r w:rsidRPr="003B0FF8">
        <w:tab/>
      </w:r>
      <w:r w:rsidR="009C30C5" w:rsidRPr="003B0FF8">
        <w:t xml:space="preserve">Meaning of </w:t>
      </w:r>
      <w:r w:rsidR="009C30C5" w:rsidRPr="00860DB2">
        <w:rPr>
          <w:rStyle w:val="charItals"/>
        </w:rPr>
        <w:t>rating report</w:t>
      </w:r>
      <w:r w:rsidR="009C30C5" w:rsidRPr="003B0FF8">
        <w:t xml:space="preserve">—pt </w:t>
      </w:r>
      <w:r w:rsidR="0082458D" w:rsidRPr="003B0FF8">
        <w:t>3</w:t>
      </w:r>
      <w:bookmarkEnd w:id="19"/>
    </w:p>
    <w:p w14:paraId="1A014767" w14:textId="77777777" w:rsidR="009C30C5" w:rsidRPr="003B0FF8" w:rsidRDefault="009C30C5" w:rsidP="009C30C5">
      <w:pPr>
        <w:pStyle w:val="Amainreturn"/>
      </w:pPr>
      <w:r w:rsidRPr="003B0FF8">
        <w:t>In this part:</w:t>
      </w:r>
    </w:p>
    <w:p w14:paraId="3E1D0280" w14:textId="77777777" w:rsidR="009C30C5" w:rsidRPr="003B0FF8" w:rsidRDefault="009C30C5" w:rsidP="00C034FF">
      <w:pPr>
        <w:pStyle w:val="aDef"/>
      </w:pPr>
      <w:r w:rsidRPr="00860DB2">
        <w:rPr>
          <w:rStyle w:val="charBoldItals"/>
        </w:rPr>
        <w:t>rating report</w:t>
      </w:r>
      <w:r w:rsidRPr="003B0FF8">
        <w:t>, in relation to an applicant for a licence or a licensee, means a written report—</w:t>
      </w:r>
    </w:p>
    <w:p w14:paraId="79F5B84C" w14:textId="17ED90F4" w:rsidR="009C30C5" w:rsidRPr="003B0FF8" w:rsidRDefault="00C034FF" w:rsidP="00C034FF">
      <w:pPr>
        <w:pStyle w:val="aDefpara"/>
      </w:pPr>
      <w:r>
        <w:tab/>
      </w:r>
      <w:r w:rsidRPr="003B0FF8">
        <w:t>(a)</w:t>
      </w:r>
      <w:r w:rsidRPr="003B0FF8">
        <w:tab/>
      </w:r>
      <w:r w:rsidR="009C30C5" w:rsidRPr="003B0FF8">
        <w:t>prepared by a rating entity; and</w:t>
      </w:r>
    </w:p>
    <w:p w14:paraId="62AC269B" w14:textId="0FDEAA86" w:rsidR="009C30C5" w:rsidRPr="003B0FF8" w:rsidRDefault="00C034FF" w:rsidP="00C034FF">
      <w:pPr>
        <w:pStyle w:val="aDefpara"/>
      </w:pPr>
      <w:r>
        <w:tab/>
      </w:r>
      <w:r w:rsidRPr="003B0FF8">
        <w:t>(b)</w:t>
      </w:r>
      <w:r w:rsidRPr="003B0FF8">
        <w:tab/>
      </w:r>
      <w:r w:rsidR="009C30C5" w:rsidRPr="003B0FF8">
        <w:t xml:space="preserve">that assesses the operational and financial capacity of the applicant or licensee to </w:t>
      </w:r>
      <w:r w:rsidR="007B3AB7" w:rsidRPr="003B0FF8">
        <w:t>undertake residential development activities</w:t>
      </w:r>
      <w:r w:rsidR="009C30C5" w:rsidRPr="003B0FF8">
        <w:t>; and</w:t>
      </w:r>
    </w:p>
    <w:p w14:paraId="10531C42" w14:textId="6C408DE6" w:rsidR="009C30C5" w:rsidRPr="003B0FF8" w:rsidRDefault="00C034FF" w:rsidP="00C034FF">
      <w:pPr>
        <w:pStyle w:val="aDefpara"/>
      </w:pPr>
      <w:r>
        <w:tab/>
      </w:r>
      <w:r w:rsidRPr="003B0FF8">
        <w:t>(c)</w:t>
      </w:r>
      <w:r w:rsidRPr="003B0FF8">
        <w:tab/>
      </w:r>
      <w:r w:rsidR="009C30C5" w:rsidRPr="003B0FF8">
        <w:t>that satisfies any other requirement prescribed by regulation.</w:t>
      </w:r>
    </w:p>
    <w:p w14:paraId="4C4EF646" w14:textId="70179C63" w:rsidR="007E7933" w:rsidRPr="00C034FF" w:rsidRDefault="00C034FF" w:rsidP="00C034FF">
      <w:pPr>
        <w:pStyle w:val="AH3Div"/>
      </w:pPr>
      <w:bookmarkStart w:id="20" w:name="_Toc151985193"/>
      <w:r w:rsidRPr="00C034FF">
        <w:rPr>
          <w:rStyle w:val="CharDivNo"/>
        </w:rPr>
        <w:t>Division 3.2</w:t>
      </w:r>
      <w:r w:rsidRPr="003B0FF8">
        <w:tab/>
      </w:r>
      <w:r w:rsidR="007E7933" w:rsidRPr="00C034FF">
        <w:rPr>
          <w:rStyle w:val="CharDivText"/>
        </w:rPr>
        <w:t>Property developer licences</w:t>
      </w:r>
      <w:bookmarkEnd w:id="20"/>
    </w:p>
    <w:p w14:paraId="52680C27" w14:textId="6100A06F" w:rsidR="007E7933" w:rsidRPr="003B0FF8" w:rsidRDefault="00C034FF" w:rsidP="00C034FF">
      <w:pPr>
        <w:pStyle w:val="AH5Sec"/>
      </w:pPr>
      <w:bookmarkStart w:id="21" w:name="_Toc151985194"/>
      <w:r w:rsidRPr="00C034FF">
        <w:rPr>
          <w:rStyle w:val="CharSectNo"/>
        </w:rPr>
        <w:t>15</w:t>
      </w:r>
      <w:r w:rsidRPr="003B0FF8">
        <w:tab/>
      </w:r>
      <w:r w:rsidR="007E7933" w:rsidRPr="003B0FF8">
        <w:t>Applications for licence</w:t>
      </w:r>
      <w:bookmarkEnd w:id="21"/>
    </w:p>
    <w:p w14:paraId="7CA72382" w14:textId="41FB42AF" w:rsidR="007E7933" w:rsidRPr="003B0FF8" w:rsidRDefault="00C034FF" w:rsidP="00C034FF">
      <w:pPr>
        <w:pStyle w:val="Amain"/>
      </w:pPr>
      <w:r>
        <w:tab/>
      </w:r>
      <w:r w:rsidRPr="003B0FF8">
        <w:t>(1)</w:t>
      </w:r>
      <w:r w:rsidRPr="003B0FF8">
        <w:tab/>
      </w:r>
      <w:r w:rsidR="007E7933" w:rsidRPr="003B0FF8">
        <w:t>A person may apply to the registrar</w:t>
      </w:r>
      <w:r w:rsidR="007E7933" w:rsidRPr="003B0FF8">
        <w:rPr>
          <w:color w:val="000000"/>
          <w:shd w:val="clear" w:color="auto" w:fill="FFFFFF"/>
        </w:rPr>
        <w:t xml:space="preserve"> </w:t>
      </w:r>
      <w:r w:rsidR="007E7933" w:rsidRPr="003B0FF8">
        <w:t xml:space="preserve">to be licensed as a property developer (a </w:t>
      </w:r>
      <w:r w:rsidR="007E7933" w:rsidRPr="00860DB2">
        <w:rPr>
          <w:rStyle w:val="charBoldItals"/>
        </w:rPr>
        <w:t>licence</w:t>
      </w:r>
      <w:r w:rsidR="00E657CD" w:rsidRPr="00860DB2">
        <w:rPr>
          <w:rStyle w:val="charBoldItals"/>
        </w:rPr>
        <w:t xml:space="preserve"> </w:t>
      </w:r>
      <w:r w:rsidR="007E7933" w:rsidRPr="00860DB2">
        <w:rPr>
          <w:rStyle w:val="charBoldItals"/>
        </w:rPr>
        <w:t>application</w:t>
      </w:r>
      <w:r w:rsidR="007E7933" w:rsidRPr="003B0FF8">
        <w:t>).</w:t>
      </w:r>
    </w:p>
    <w:p w14:paraId="330A2F48" w14:textId="5F3A0000" w:rsidR="007E7933" w:rsidRPr="003B0FF8" w:rsidRDefault="00C034FF" w:rsidP="00C034FF">
      <w:pPr>
        <w:pStyle w:val="Amain"/>
      </w:pPr>
      <w:r>
        <w:tab/>
      </w:r>
      <w:r w:rsidRPr="003B0FF8">
        <w:t>(2)</w:t>
      </w:r>
      <w:r w:rsidRPr="003B0FF8">
        <w:tab/>
      </w:r>
      <w:r w:rsidR="007E7933" w:rsidRPr="003B0FF8">
        <w:t>A licence application must—</w:t>
      </w:r>
    </w:p>
    <w:p w14:paraId="28C4BD24" w14:textId="08D89AF6" w:rsidR="007E7933" w:rsidRPr="003B0FF8" w:rsidRDefault="00C034FF" w:rsidP="00C034FF">
      <w:pPr>
        <w:pStyle w:val="Apara"/>
      </w:pPr>
      <w:r>
        <w:tab/>
      </w:r>
      <w:r w:rsidRPr="003B0FF8">
        <w:t>(a)</w:t>
      </w:r>
      <w:r w:rsidRPr="003B0FF8">
        <w:tab/>
      </w:r>
      <w:r w:rsidR="007E7933" w:rsidRPr="003B0FF8">
        <w:t>be in writing; and</w:t>
      </w:r>
    </w:p>
    <w:p w14:paraId="1E98DBB5" w14:textId="78BD8FCD" w:rsidR="007E7933" w:rsidRPr="003B0FF8" w:rsidRDefault="00C034FF" w:rsidP="00C034FF">
      <w:pPr>
        <w:pStyle w:val="Apara"/>
      </w:pPr>
      <w:r>
        <w:tab/>
      </w:r>
      <w:r w:rsidRPr="003B0FF8">
        <w:t>(b)</w:t>
      </w:r>
      <w:r w:rsidRPr="003B0FF8">
        <w:tab/>
      </w:r>
      <w:r w:rsidR="00EA2EF9" w:rsidRPr="003B0FF8">
        <w:t>if requested by the registrar—</w:t>
      </w:r>
      <w:r w:rsidR="007E7933" w:rsidRPr="003B0FF8">
        <w:t>include a rating report; and</w:t>
      </w:r>
    </w:p>
    <w:p w14:paraId="588E5841" w14:textId="35E2C094" w:rsidR="0007750B" w:rsidRPr="003B0FF8" w:rsidRDefault="00C034FF" w:rsidP="00C034FF">
      <w:pPr>
        <w:pStyle w:val="Apara"/>
      </w:pPr>
      <w:r>
        <w:tab/>
      </w:r>
      <w:r w:rsidRPr="003B0FF8">
        <w:t>(c)</w:t>
      </w:r>
      <w:r w:rsidRPr="003B0FF8">
        <w:tab/>
      </w:r>
      <w:r w:rsidR="007E7933" w:rsidRPr="003B0FF8">
        <w:t>include</w:t>
      </w:r>
      <w:r w:rsidR="00A42C06" w:rsidRPr="003B0FF8">
        <w:t xml:space="preserve"> </w:t>
      </w:r>
      <w:r w:rsidR="007E7933" w:rsidRPr="003B0FF8">
        <w:t>information</w:t>
      </w:r>
      <w:r w:rsidR="00A42C06" w:rsidRPr="003B0FF8">
        <w:t xml:space="preserve"> about the matters mentioned in section </w:t>
      </w:r>
      <w:r w:rsidR="008D0AB2">
        <w:t>13</w:t>
      </w:r>
      <w:r w:rsidR="00134383">
        <w:t> </w:t>
      </w:r>
      <w:r w:rsidR="008D0AB2">
        <w:t>(1)</w:t>
      </w:r>
      <w:r w:rsidR="00A42C06" w:rsidRPr="003B0FF8">
        <w:t xml:space="preserve"> (Meaning of </w:t>
      </w:r>
      <w:r w:rsidR="00A42C06" w:rsidRPr="00860DB2">
        <w:rPr>
          <w:rStyle w:val="charItals"/>
        </w:rPr>
        <w:t>suitable person</w:t>
      </w:r>
      <w:r w:rsidR="00A42C06" w:rsidRPr="003B0FF8">
        <w:t>)</w:t>
      </w:r>
      <w:r w:rsidR="007E7933" w:rsidRPr="003B0FF8">
        <w:t>; and</w:t>
      </w:r>
    </w:p>
    <w:p w14:paraId="279AB736" w14:textId="68F74FA0" w:rsidR="007E7933" w:rsidRPr="003B0FF8" w:rsidRDefault="00C034FF" w:rsidP="00C034FF">
      <w:pPr>
        <w:pStyle w:val="Apara"/>
      </w:pPr>
      <w:r>
        <w:lastRenderedPageBreak/>
        <w:tab/>
      </w:r>
      <w:r w:rsidRPr="003B0FF8">
        <w:t>(d)</w:t>
      </w:r>
      <w:r w:rsidRPr="003B0FF8">
        <w:tab/>
      </w:r>
      <w:r w:rsidR="007E7933" w:rsidRPr="003B0FF8">
        <w:t>include any information prescribed by regulation.</w:t>
      </w:r>
    </w:p>
    <w:p w14:paraId="2ED8A3D1" w14:textId="4F1EE454" w:rsidR="007E7933" w:rsidRPr="003B0FF8" w:rsidRDefault="00C034FF" w:rsidP="00C034FF">
      <w:pPr>
        <w:pStyle w:val="Amain"/>
      </w:pPr>
      <w:r>
        <w:tab/>
      </w:r>
      <w:r w:rsidRPr="003B0FF8">
        <w:t>(3)</w:t>
      </w:r>
      <w:r w:rsidRPr="003B0FF8">
        <w:tab/>
      </w:r>
      <w:r w:rsidR="007E7933" w:rsidRPr="003B0FF8">
        <w:t>The registrar may refuse to consider a licence application that does not comply with subsection</w:t>
      </w:r>
      <w:r w:rsidR="00E657CD">
        <w:t xml:space="preserve"> </w:t>
      </w:r>
      <w:r w:rsidR="007E7933" w:rsidRPr="003B0FF8">
        <w:t>(2).</w:t>
      </w:r>
    </w:p>
    <w:p w14:paraId="48114505" w14:textId="49002C47" w:rsidR="007E7933" w:rsidRPr="003B0FF8" w:rsidRDefault="00C034FF" w:rsidP="00C034FF">
      <w:pPr>
        <w:pStyle w:val="AH5Sec"/>
      </w:pPr>
      <w:bookmarkStart w:id="22" w:name="_Toc151985195"/>
      <w:r w:rsidRPr="00C034FF">
        <w:rPr>
          <w:rStyle w:val="CharSectNo"/>
        </w:rPr>
        <w:t>16</w:t>
      </w:r>
      <w:r w:rsidRPr="003B0FF8">
        <w:tab/>
      </w:r>
      <w:r w:rsidR="007E7933" w:rsidRPr="003B0FF8">
        <w:t>Eligibility for licence</w:t>
      </w:r>
      <w:bookmarkEnd w:id="22"/>
    </w:p>
    <w:p w14:paraId="59919E37" w14:textId="33B8F0D7" w:rsidR="007E7933" w:rsidRPr="003B0FF8" w:rsidRDefault="007E7933" w:rsidP="007E7933">
      <w:pPr>
        <w:pStyle w:val="Amainreturn"/>
      </w:pPr>
      <w:r w:rsidRPr="003B0FF8">
        <w:t>An applicant is eligible to be</w:t>
      </w:r>
      <w:r w:rsidR="00EC342A" w:rsidRPr="003B0FF8">
        <w:t xml:space="preserve"> given a licence </w:t>
      </w:r>
      <w:r w:rsidRPr="003B0FF8">
        <w:t>if</w:t>
      </w:r>
      <w:r w:rsidRPr="003B0FF8">
        <w:rPr>
          <w:color w:val="000000"/>
          <w:shd w:val="clear" w:color="auto" w:fill="FFFFFF"/>
        </w:rPr>
        <w:t>—</w:t>
      </w:r>
    </w:p>
    <w:p w14:paraId="789E9299" w14:textId="72B69CC4" w:rsidR="007E7933" w:rsidRPr="003B0FF8" w:rsidRDefault="00C034FF" w:rsidP="00C034FF">
      <w:pPr>
        <w:pStyle w:val="Apara"/>
      </w:pPr>
      <w:r>
        <w:tab/>
      </w:r>
      <w:r w:rsidRPr="003B0FF8">
        <w:t>(a)</w:t>
      </w:r>
      <w:r w:rsidRPr="003B0FF8">
        <w:tab/>
      </w:r>
      <w:r w:rsidR="007E7933" w:rsidRPr="003B0FF8">
        <w:t>the registrar is satisfied the applicant</w:t>
      </w:r>
      <w:r w:rsidR="008A1A57" w:rsidRPr="003B0FF8">
        <w:t xml:space="preserve"> </w:t>
      </w:r>
      <w:r w:rsidR="007E7933" w:rsidRPr="003B0FF8">
        <w:t>has the operational and financial capacity</w:t>
      </w:r>
      <w:r w:rsidR="008A1A57" w:rsidRPr="003B0FF8">
        <w:t>, and is otherwise a suitable person, to</w:t>
      </w:r>
      <w:r w:rsidR="0057247A" w:rsidRPr="003B0FF8">
        <w:t xml:space="preserve"> undertake residential </w:t>
      </w:r>
      <w:r w:rsidR="000C6E42" w:rsidRPr="003B0FF8">
        <w:t>development</w:t>
      </w:r>
      <w:r w:rsidR="0057247A" w:rsidRPr="003B0FF8">
        <w:t xml:space="preserve"> </w:t>
      </w:r>
      <w:r w:rsidR="006D563E" w:rsidRPr="003B0FF8">
        <w:t>activities</w:t>
      </w:r>
      <w:r w:rsidR="008A1A57" w:rsidRPr="003B0FF8">
        <w:t>; and</w:t>
      </w:r>
    </w:p>
    <w:p w14:paraId="766AF010" w14:textId="62A8FDC4" w:rsidR="007E7933" w:rsidRPr="003B0FF8" w:rsidRDefault="00C034FF" w:rsidP="00C034FF">
      <w:pPr>
        <w:pStyle w:val="Apara"/>
      </w:pPr>
      <w:r>
        <w:tab/>
      </w:r>
      <w:r w:rsidRPr="003B0FF8">
        <w:t>(b)</w:t>
      </w:r>
      <w:r w:rsidRPr="003B0FF8">
        <w:tab/>
      </w:r>
      <w:r w:rsidR="007E7933" w:rsidRPr="003B0FF8">
        <w:t>the applicant is not disqualified (however described) from applying for a licence under this Act; and</w:t>
      </w:r>
    </w:p>
    <w:p w14:paraId="3E04C0D1" w14:textId="081C3E12" w:rsidR="005D2259" w:rsidRPr="003B0FF8" w:rsidRDefault="00C034FF" w:rsidP="00C034FF">
      <w:pPr>
        <w:pStyle w:val="Apara"/>
      </w:pPr>
      <w:r>
        <w:tab/>
      </w:r>
      <w:r w:rsidRPr="003B0FF8">
        <w:t>(c)</w:t>
      </w:r>
      <w:r w:rsidRPr="003B0FF8">
        <w:tab/>
      </w:r>
      <w:r w:rsidR="007E7933" w:rsidRPr="003B0FF8">
        <w:t>the applicant meets any other eligibility requirements prescribed by regulation.</w:t>
      </w:r>
    </w:p>
    <w:p w14:paraId="5765DF07" w14:textId="321150A7" w:rsidR="005D2259" w:rsidRPr="003B0FF8" w:rsidRDefault="00C034FF" w:rsidP="00C034FF">
      <w:pPr>
        <w:pStyle w:val="AH5Sec"/>
      </w:pPr>
      <w:bookmarkStart w:id="23" w:name="_Toc151985196"/>
      <w:r w:rsidRPr="00C034FF">
        <w:rPr>
          <w:rStyle w:val="CharSectNo"/>
        </w:rPr>
        <w:t>17</w:t>
      </w:r>
      <w:r w:rsidRPr="003B0FF8">
        <w:tab/>
      </w:r>
      <w:r w:rsidR="005D2259" w:rsidRPr="003B0FF8">
        <w:t>Applications for licence renewal</w:t>
      </w:r>
      <w:bookmarkEnd w:id="23"/>
    </w:p>
    <w:p w14:paraId="34640C5A" w14:textId="6F2A4CAB" w:rsidR="005D2259" w:rsidRPr="003B0FF8" w:rsidRDefault="00C034FF" w:rsidP="00C034FF">
      <w:pPr>
        <w:pStyle w:val="Amain"/>
      </w:pPr>
      <w:r>
        <w:tab/>
      </w:r>
      <w:r w:rsidRPr="003B0FF8">
        <w:t>(1)</w:t>
      </w:r>
      <w:r w:rsidRPr="003B0FF8">
        <w:tab/>
      </w:r>
      <w:r w:rsidR="005D2259" w:rsidRPr="003B0FF8">
        <w:t>A person may apply to the registrar for renewal of their licence (a</w:t>
      </w:r>
      <w:r w:rsidR="00E657CD">
        <w:t> </w:t>
      </w:r>
      <w:r w:rsidR="005D2259" w:rsidRPr="00860DB2">
        <w:rPr>
          <w:rStyle w:val="charBoldItals"/>
        </w:rPr>
        <w:t>renewal application</w:t>
      </w:r>
      <w:r w:rsidR="005D2259" w:rsidRPr="003B0FF8">
        <w:t>)</w:t>
      </w:r>
      <w:r w:rsidR="005C1770" w:rsidRPr="003B0FF8">
        <w:t xml:space="preserve"> before the licence ends</w:t>
      </w:r>
      <w:r w:rsidR="005D2259" w:rsidRPr="003B0FF8">
        <w:t>.</w:t>
      </w:r>
    </w:p>
    <w:p w14:paraId="7D3AB408" w14:textId="44CC3A60" w:rsidR="005D2259" w:rsidRPr="003B0FF8" w:rsidRDefault="00C034FF" w:rsidP="00C034FF">
      <w:pPr>
        <w:pStyle w:val="Amain"/>
      </w:pPr>
      <w:r>
        <w:tab/>
      </w:r>
      <w:r w:rsidRPr="003B0FF8">
        <w:t>(2)</w:t>
      </w:r>
      <w:r w:rsidRPr="003B0FF8">
        <w:tab/>
      </w:r>
      <w:r w:rsidR="005D2259" w:rsidRPr="003B0FF8">
        <w:t>A renewal application must</w:t>
      </w:r>
      <w:r w:rsidR="005D2259" w:rsidRPr="003B0FF8">
        <w:rPr>
          <w:color w:val="000000"/>
          <w:shd w:val="clear" w:color="auto" w:fill="FFFFFF"/>
        </w:rPr>
        <w:t>—</w:t>
      </w:r>
    </w:p>
    <w:p w14:paraId="501980DB" w14:textId="3E85E14D" w:rsidR="005D2259" w:rsidRPr="003B0FF8" w:rsidRDefault="00C034FF" w:rsidP="00C034FF">
      <w:pPr>
        <w:pStyle w:val="Apara"/>
      </w:pPr>
      <w:r>
        <w:tab/>
      </w:r>
      <w:r w:rsidRPr="003B0FF8">
        <w:t>(a)</w:t>
      </w:r>
      <w:r w:rsidRPr="003B0FF8">
        <w:tab/>
      </w:r>
      <w:r w:rsidR="005D2259" w:rsidRPr="003B0FF8">
        <w:t>be in writing; and</w:t>
      </w:r>
    </w:p>
    <w:p w14:paraId="7D712566" w14:textId="3121199F" w:rsidR="005D2259" w:rsidRPr="003B0FF8" w:rsidRDefault="00C034FF" w:rsidP="00C034FF">
      <w:pPr>
        <w:pStyle w:val="Apara"/>
      </w:pPr>
      <w:r>
        <w:tab/>
      </w:r>
      <w:r w:rsidRPr="003B0FF8">
        <w:t>(b)</w:t>
      </w:r>
      <w:r w:rsidRPr="003B0FF8">
        <w:tab/>
      </w:r>
      <w:r w:rsidR="005D2259" w:rsidRPr="003B0FF8">
        <w:t>if requested by the registrar—include a rating report or any other report prescribed by regulation; and</w:t>
      </w:r>
    </w:p>
    <w:p w14:paraId="78B4C412" w14:textId="5DE0A9A6" w:rsidR="005D2259" w:rsidRPr="003B0FF8" w:rsidRDefault="00C034FF" w:rsidP="00C034FF">
      <w:pPr>
        <w:pStyle w:val="Apara"/>
      </w:pPr>
      <w:r>
        <w:tab/>
      </w:r>
      <w:r w:rsidRPr="003B0FF8">
        <w:t>(c)</w:t>
      </w:r>
      <w:r w:rsidRPr="003B0FF8">
        <w:tab/>
      </w:r>
      <w:r w:rsidR="005D2259" w:rsidRPr="003B0FF8">
        <w:t>include details of any relevant competency requirements to be undertaken by the applicant during the term of the applicant’s licence; and</w:t>
      </w:r>
    </w:p>
    <w:p w14:paraId="49D2D6DB" w14:textId="0ED92AB0" w:rsidR="005D2259" w:rsidRPr="003B0FF8" w:rsidRDefault="00C034FF" w:rsidP="00C034FF">
      <w:pPr>
        <w:pStyle w:val="Apara"/>
      </w:pPr>
      <w:r>
        <w:tab/>
      </w:r>
      <w:r w:rsidRPr="003B0FF8">
        <w:t>(d)</w:t>
      </w:r>
      <w:r w:rsidRPr="003B0FF8">
        <w:tab/>
      </w:r>
      <w:r w:rsidR="005D2259" w:rsidRPr="003B0FF8">
        <w:t>if any information about a matter mentioned in section</w:t>
      </w:r>
      <w:r w:rsidR="007776E2">
        <w:t xml:space="preserve"> </w:t>
      </w:r>
      <w:r w:rsidR="008D0AB2">
        <w:t>13</w:t>
      </w:r>
      <w:r w:rsidR="007776E2">
        <w:t xml:space="preserve"> </w:t>
      </w:r>
      <w:r w:rsidR="008D0AB2">
        <w:t>(1)</w:t>
      </w:r>
      <w:r w:rsidR="005D2259" w:rsidRPr="003B0FF8">
        <w:t xml:space="preserve"> (Meaning of </w:t>
      </w:r>
      <w:r w:rsidR="005D2259" w:rsidRPr="00860DB2">
        <w:rPr>
          <w:rStyle w:val="charItals"/>
        </w:rPr>
        <w:t>suitable person</w:t>
      </w:r>
      <w:r w:rsidR="005D2259" w:rsidRPr="003B0FF8">
        <w:t>) has changed since the applicant last made a licence application or renewal application</w:t>
      </w:r>
      <w:r w:rsidR="005D2259" w:rsidRPr="003B0FF8">
        <w:rPr>
          <w:color w:val="000000"/>
          <w:shd w:val="clear" w:color="auto" w:fill="FFFFFF"/>
        </w:rPr>
        <w:t>—</w:t>
      </w:r>
      <w:r w:rsidR="005D2259" w:rsidRPr="003B0FF8">
        <w:t>include details of the changes; and</w:t>
      </w:r>
    </w:p>
    <w:p w14:paraId="38897430" w14:textId="3C474C33" w:rsidR="005D2259" w:rsidRPr="003B0FF8" w:rsidRDefault="00C034FF" w:rsidP="00C034FF">
      <w:pPr>
        <w:pStyle w:val="Apara"/>
      </w:pPr>
      <w:r>
        <w:tab/>
      </w:r>
      <w:r w:rsidRPr="003B0FF8">
        <w:t>(e)</w:t>
      </w:r>
      <w:r w:rsidRPr="003B0FF8">
        <w:tab/>
      </w:r>
      <w:r w:rsidR="005D2259" w:rsidRPr="003B0FF8">
        <w:t>include any information prescribed by regulation.</w:t>
      </w:r>
    </w:p>
    <w:p w14:paraId="0C3B2D1B" w14:textId="69E85142" w:rsidR="005D2259" w:rsidRPr="003B0FF8" w:rsidRDefault="00C034FF" w:rsidP="00C034FF">
      <w:pPr>
        <w:pStyle w:val="Amain"/>
      </w:pPr>
      <w:r>
        <w:lastRenderedPageBreak/>
        <w:tab/>
      </w:r>
      <w:r w:rsidRPr="003B0FF8">
        <w:t>(3)</w:t>
      </w:r>
      <w:r w:rsidRPr="003B0FF8">
        <w:tab/>
      </w:r>
      <w:r w:rsidR="005D2259" w:rsidRPr="003B0FF8">
        <w:t>The registrar may refuse to consider an application that does not comply with subsection</w:t>
      </w:r>
      <w:r w:rsidR="00E657CD">
        <w:t xml:space="preserve"> </w:t>
      </w:r>
      <w:r w:rsidR="005D2259" w:rsidRPr="003B0FF8">
        <w:t>(2).</w:t>
      </w:r>
    </w:p>
    <w:p w14:paraId="553E2C37" w14:textId="1CBF63EC" w:rsidR="005D2259" w:rsidRPr="003B0FF8" w:rsidRDefault="00C034FF" w:rsidP="00C034FF">
      <w:pPr>
        <w:pStyle w:val="AH5Sec"/>
      </w:pPr>
      <w:bookmarkStart w:id="24" w:name="_Toc151985197"/>
      <w:r w:rsidRPr="00C034FF">
        <w:rPr>
          <w:rStyle w:val="CharSectNo"/>
        </w:rPr>
        <w:t>18</w:t>
      </w:r>
      <w:r w:rsidRPr="003B0FF8">
        <w:tab/>
      </w:r>
      <w:r w:rsidR="005D2259" w:rsidRPr="003B0FF8">
        <w:t>Eligibility for licence renewal</w:t>
      </w:r>
      <w:bookmarkEnd w:id="24"/>
    </w:p>
    <w:p w14:paraId="4D3317CA" w14:textId="77777777" w:rsidR="005D2259" w:rsidRPr="003B0FF8" w:rsidRDefault="005D2259" w:rsidP="005D2259">
      <w:pPr>
        <w:pStyle w:val="Amainreturn"/>
      </w:pPr>
      <w:r w:rsidRPr="003B0FF8">
        <w:t>An applicant is eligible to have their licence renewed if—</w:t>
      </w:r>
    </w:p>
    <w:p w14:paraId="3C248A1B" w14:textId="16430517" w:rsidR="005D2259" w:rsidRPr="003B0FF8" w:rsidRDefault="00C034FF" w:rsidP="00C034FF">
      <w:pPr>
        <w:pStyle w:val="Apara"/>
      </w:pPr>
      <w:r>
        <w:tab/>
      </w:r>
      <w:r w:rsidRPr="003B0FF8">
        <w:t>(a)</w:t>
      </w:r>
      <w:r w:rsidRPr="003B0FF8">
        <w:tab/>
      </w:r>
      <w:r w:rsidR="005D2259" w:rsidRPr="003B0FF8">
        <w:t xml:space="preserve">the registrar </w:t>
      </w:r>
      <w:r w:rsidR="005C1770" w:rsidRPr="003B0FF8">
        <w:t>is</w:t>
      </w:r>
      <w:r w:rsidR="005D2259" w:rsidRPr="003B0FF8">
        <w:t xml:space="preserve"> satisfied the applicant has the operational and financial capacity, and is otherwise a suitable person, to </w:t>
      </w:r>
      <w:r w:rsidR="0057247A" w:rsidRPr="003B0FF8">
        <w:t xml:space="preserve">undertake residential </w:t>
      </w:r>
      <w:r w:rsidR="000C6E42" w:rsidRPr="003B0FF8">
        <w:t>development</w:t>
      </w:r>
      <w:r w:rsidR="0057247A" w:rsidRPr="003B0FF8">
        <w:t xml:space="preserve"> </w:t>
      </w:r>
      <w:r w:rsidR="006D563E" w:rsidRPr="003B0FF8">
        <w:t>activities</w:t>
      </w:r>
      <w:r w:rsidR="005D2259" w:rsidRPr="003B0FF8">
        <w:t>; and</w:t>
      </w:r>
    </w:p>
    <w:p w14:paraId="60D312F6" w14:textId="2426FE8D" w:rsidR="005D2259" w:rsidRPr="003B0FF8" w:rsidRDefault="00C034FF" w:rsidP="00C034FF">
      <w:pPr>
        <w:pStyle w:val="Apara"/>
      </w:pPr>
      <w:r>
        <w:tab/>
      </w:r>
      <w:r w:rsidRPr="003B0FF8">
        <w:t>(b)</w:t>
      </w:r>
      <w:r w:rsidRPr="003B0FF8">
        <w:tab/>
      </w:r>
      <w:r w:rsidR="005D2259" w:rsidRPr="003B0FF8">
        <w:t>the applicant has undertaken any relevant competency requirements; and</w:t>
      </w:r>
    </w:p>
    <w:p w14:paraId="1C8B4973" w14:textId="07002DBC" w:rsidR="005D2259" w:rsidRPr="003B0FF8" w:rsidRDefault="00C034FF" w:rsidP="00C034FF">
      <w:pPr>
        <w:pStyle w:val="Apara"/>
      </w:pPr>
      <w:r>
        <w:tab/>
      </w:r>
      <w:r w:rsidRPr="003B0FF8">
        <w:t>(c)</w:t>
      </w:r>
      <w:r w:rsidRPr="003B0FF8">
        <w:tab/>
      </w:r>
      <w:r w:rsidR="005D2259" w:rsidRPr="003B0FF8">
        <w:t>the applicant meets any other eligibility requirements prescribed by regulation.</w:t>
      </w:r>
    </w:p>
    <w:p w14:paraId="752C5689" w14:textId="56381290" w:rsidR="007E7933" w:rsidRPr="003B0FF8" w:rsidRDefault="00C034FF" w:rsidP="00C034FF">
      <w:pPr>
        <w:pStyle w:val="AH5Sec"/>
      </w:pPr>
      <w:bookmarkStart w:id="25" w:name="_Toc151985198"/>
      <w:r w:rsidRPr="00C034FF">
        <w:rPr>
          <w:rStyle w:val="CharSectNo"/>
        </w:rPr>
        <w:t>19</w:t>
      </w:r>
      <w:r w:rsidRPr="003B0FF8">
        <w:tab/>
      </w:r>
      <w:r w:rsidR="007E7933" w:rsidRPr="003B0FF8">
        <w:t>Registrar may request more information</w:t>
      </w:r>
      <w:bookmarkEnd w:id="25"/>
    </w:p>
    <w:p w14:paraId="4100B018" w14:textId="10824FC2" w:rsidR="007E7933" w:rsidRPr="003B0FF8" w:rsidRDefault="00C034FF" w:rsidP="00C034FF">
      <w:pPr>
        <w:pStyle w:val="Amain"/>
      </w:pPr>
      <w:r>
        <w:tab/>
      </w:r>
      <w:r w:rsidRPr="003B0FF8">
        <w:t>(1)</w:t>
      </w:r>
      <w:r w:rsidRPr="003B0FF8">
        <w:tab/>
      </w:r>
      <w:r w:rsidR="007E7933" w:rsidRPr="003B0FF8">
        <w:t xml:space="preserve">The registrar may, in writing, require an applicant under section </w:t>
      </w:r>
      <w:r w:rsidR="008D0AB2">
        <w:t>15</w:t>
      </w:r>
      <w:r w:rsidR="0055676E" w:rsidRPr="003B0FF8">
        <w:t xml:space="preserve"> </w:t>
      </w:r>
      <w:r w:rsidR="005D2259" w:rsidRPr="003B0FF8">
        <w:t xml:space="preserve">or section </w:t>
      </w:r>
      <w:r w:rsidR="008D0AB2">
        <w:t>17</w:t>
      </w:r>
      <w:r w:rsidR="005D2259" w:rsidRPr="003B0FF8">
        <w:t xml:space="preserve"> </w:t>
      </w:r>
      <w:r w:rsidR="007E7933" w:rsidRPr="003B0FF8">
        <w:t>to give the registrar information that the registrar reasonably needs to decide the application.</w:t>
      </w:r>
    </w:p>
    <w:p w14:paraId="3B11EA2D" w14:textId="723A85D6" w:rsidR="007E7933" w:rsidRPr="003B0FF8" w:rsidRDefault="00C034FF" w:rsidP="00C034FF">
      <w:pPr>
        <w:pStyle w:val="Amain"/>
      </w:pPr>
      <w:r>
        <w:tab/>
      </w:r>
      <w:r w:rsidRPr="003B0FF8">
        <w:t>(2)</w:t>
      </w:r>
      <w:r w:rsidRPr="003B0FF8">
        <w:tab/>
      </w:r>
      <w:r w:rsidR="007E7933" w:rsidRPr="003B0FF8">
        <w:t>Without limiting subsection (1), the registrar may require an additional rating report or a rating report that includes stated information to be provided by the applicant.</w:t>
      </w:r>
    </w:p>
    <w:p w14:paraId="39519026" w14:textId="4A2D6411" w:rsidR="007E7933" w:rsidRPr="003B0FF8" w:rsidRDefault="00C034FF" w:rsidP="00C034FF">
      <w:pPr>
        <w:pStyle w:val="Amain"/>
      </w:pPr>
      <w:r>
        <w:tab/>
      </w:r>
      <w:r w:rsidRPr="003B0FF8">
        <w:t>(3)</w:t>
      </w:r>
      <w:r w:rsidRPr="003B0FF8">
        <w:tab/>
      </w:r>
      <w:r w:rsidR="007E7933" w:rsidRPr="003B0FF8">
        <w:t>If the applicant does not comply with a requirement under subsection (1), the registrar may refuse to consider the application further.</w:t>
      </w:r>
    </w:p>
    <w:p w14:paraId="0913C671" w14:textId="1490E397" w:rsidR="007E7933" w:rsidRPr="003B0FF8" w:rsidRDefault="00C034FF" w:rsidP="00C034FF">
      <w:pPr>
        <w:pStyle w:val="AH5Sec"/>
      </w:pPr>
      <w:bookmarkStart w:id="26" w:name="_Toc151985199"/>
      <w:r w:rsidRPr="00C034FF">
        <w:rPr>
          <w:rStyle w:val="CharSectNo"/>
        </w:rPr>
        <w:t>20</w:t>
      </w:r>
      <w:r w:rsidRPr="003B0FF8">
        <w:tab/>
      </w:r>
      <w:r w:rsidR="007E7933" w:rsidRPr="003B0FF8">
        <w:t>Change of information must be provided</w:t>
      </w:r>
      <w:bookmarkEnd w:id="26"/>
    </w:p>
    <w:p w14:paraId="56B09F36" w14:textId="5E91B2D1" w:rsidR="007E7933" w:rsidRPr="003B0FF8" w:rsidRDefault="007E7933" w:rsidP="007E7933">
      <w:pPr>
        <w:pStyle w:val="Amainreturn"/>
      </w:pPr>
      <w:r w:rsidRPr="003B0FF8">
        <w:t xml:space="preserve">If the information in a licence application </w:t>
      </w:r>
      <w:r w:rsidR="005D2259" w:rsidRPr="003B0FF8">
        <w:t xml:space="preserve">or renewal application </w:t>
      </w:r>
      <w:r w:rsidRPr="003B0FF8">
        <w:t>changes before the application is decided, the applicant must give the registrar written notice of the details of the change.</w:t>
      </w:r>
    </w:p>
    <w:p w14:paraId="50D8C35E" w14:textId="5A87533B" w:rsidR="007E7933" w:rsidRPr="003B0FF8" w:rsidRDefault="00C034FF" w:rsidP="00C034FF">
      <w:pPr>
        <w:pStyle w:val="AH5Sec"/>
      </w:pPr>
      <w:bookmarkStart w:id="27" w:name="_Toc151985200"/>
      <w:r w:rsidRPr="00C034FF">
        <w:rPr>
          <w:rStyle w:val="CharSectNo"/>
        </w:rPr>
        <w:lastRenderedPageBreak/>
        <w:t>21</w:t>
      </w:r>
      <w:r w:rsidRPr="003B0FF8">
        <w:tab/>
      </w:r>
      <w:r w:rsidR="007E7933" w:rsidRPr="003B0FF8">
        <w:t>Deciding applications</w:t>
      </w:r>
      <w:bookmarkEnd w:id="27"/>
    </w:p>
    <w:p w14:paraId="26CBC471" w14:textId="4A64CDCC" w:rsidR="007E7933" w:rsidRPr="003B0FF8" w:rsidRDefault="00C034FF" w:rsidP="00E662BE">
      <w:pPr>
        <w:pStyle w:val="Amain"/>
        <w:keepNext/>
      </w:pPr>
      <w:r>
        <w:tab/>
      </w:r>
      <w:r w:rsidRPr="003B0FF8">
        <w:t>(1)</w:t>
      </w:r>
      <w:r w:rsidRPr="003B0FF8">
        <w:tab/>
      </w:r>
      <w:r w:rsidR="007E7933" w:rsidRPr="003B0FF8">
        <w:t>If a person makes a licence application, the registrar must</w:t>
      </w:r>
      <w:r w:rsidR="007E7933" w:rsidRPr="003B0FF8">
        <w:rPr>
          <w:color w:val="000000"/>
          <w:shd w:val="clear" w:color="auto" w:fill="FFFFFF"/>
        </w:rPr>
        <w:t>—</w:t>
      </w:r>
    </w:p>
    <w:p w14:paraId="723BEDFA" w14:textId="2CE735DA" w:rsidR="007E7933" w:rsidRPr="003B0FF8" w:rsidRDefault="00C034FF" w:rsidP="00C034FF">
      <w:pPr>
        <w:pStyle w:val="Apara"/>
      </w:pPr>
      <w:r>
        <w:tab/>
      </w:r>
      <w:r w:rsidRPr="003B0FF8">
        <w:t>(a)</w:t>
      </w:r>
      <w:r w:rsidRPr="003B0FF8">
        <w:tab/>
      </w:r>
      <w:r w:rsidR="007E7933" w:rsidRPr="003B0FF8">
        <w:t>if the person is eligible</w:t>
      </w:r>
      <w:r w:rsidR="007E7933" w:rsidRPr="003B0FF8">
        <w:rPr>
          <w:color w:val="000000"/>
          <w:shd w:val="clear" w:color="auto" w:fill="FFFFFF"/>
        </w:rPr>
        <w:t>—</w:t>
      </w:r>
      <w:r w:rsidR="007E7933" w:rsidRPr="003B0FF8">
        <w:t>give a licence to the person; or</w:t>
      </w:r>
    </w:p>
    <w:p w14:paraId="1EE2EFBA" w14:textId="3D09BAA5" w:rsidR="007E7933" w:rsidRPr="003B0FF8" w:rsidRDefault="00C034FF" w:rsidP="00C034FF">
      <w:pPr>
        <w:pStyle w:val="Apara"/>
      </w:pPr>
      <w:r>
        <w:tab/>
      </w:r>
      <w:r w:rsidRPr="003B0FF8">
        <w:t>(b)</w:t>
      </w:r>
      <w:r w:rsidRPr="003B0FF8">
        <w:tab/>
      </w:r>
      <w:r w:rsidR="007E7933" w:rsidRPr="003B0FF8">
        <w:t>if the person is not eligible</w:t>
      </w:r>
      <w:r w:rsidR="007E7933" w:rsidRPr="003B0FF8">
        <w:rPr>
          <w:color w:val="000000"/>
          <w:shd w:val="clear" w:color="auto" w:fill="FFFFFF"/>
        </w:rPr>
        <w:t>—</w:t>
      </w:r>
      <w:r w:rsidR="007E7933" w:rsidRPr="003B0FF8">
        <w:t>refuse to give a licence to the person.</w:t>
      </w:r>
    </w:p>
    <w:p w14:paraId="4AE8723C" w14:textId="1837DAFC" w:rsidR="005D2259" w:rsidRPr="003B0FF8" w:rsidRDefault="00C034FF" w:rsidP="00C034FF">
      <w:pPr>
        <w:pStyle w:val="Amain"/>
      </w:pPr>
      <w:r>
        <w:tab/>
      </w:r>
      <w:r w:rsidRPr="003B0FF8">
        <w:t>(2)</w:t>
      </w:r>
      <w:r w:rsidRPr="003B0FF8">
        <w:tab/>
      </w:r>
      <w:r w:rsidR="005D2259" w:rsidRPr="003B0FF8">
        <w:t>If a person makes a renewal application, the registrar must</w:t>
      </w:r>
      <w:r w:rsidR="005D2259" w:rsidRPr="003B0FF8">
        <w:rPr>
          <w:color w:val="000000"/>
          <w:shd w:val="clear" w:color="auto" w:fill="FFFFFF"/>
        </w:rPr>
        <w:t>—</w:t>
      </w:r>
    </w:p>
    <w:p w14:paraId="52733499" w14:textId="394A2C9A" w:rsidR="005D2259" w:rsidRPr="003B0FF8" w:rsidRDefault="00C034FF" w:rsidP="00C034FF">
      <w:pPr>
        <w:pStyle w:val="Apara"/>
      </w:pPr>
      <w:r>
        <w:tab/>
      </w:r>
      <w:r w:rsidRPr="003B0FF8">
        <w:t>(a)</w:t>
      </w:r>
      <w:r w:rsidRPr="003B0FF8">
        <w:tab/>
      </w:r>
      <w:r w:rsidR="005D2259" w:rsidRPr="003B0FF8">
        <w:t>if the person is eligible</w:t>
      </w:r>
      <w:r w:rsidR="005D2259" w:rsidRPr="003B0FF8">
        <w:rPr>
          <w:color w:val="000000"/>
          <w:shd w:val="clear" w:color="auto" w:fill="FFFFFF"/>
        </w:rPr>
        <w:t>—</w:t>
      </w:r>
      <w:r w:rsidR="005D2259" w:rsidRPr="003B0FF8">
        <w:t>renew the person’s licence; or</w:t>
      </w:r>
    </w:p>
    <w:p w14:paraId="28B5B264" w14:textId="6D9DCF8F" w:rsidR="005D2259" w:rsidRPr="003B0FF8" w:rsidRDefault="00C034FF" w:rsidP="00C034FF">
      <w:pPr>
        <w:pStyle w:val="Apara"/>
      </w:pPr>
      <w:r>
        <w:tab/>
      </w:r>
      <w:r w:rsidRPr="003B0FF8">
        <w:t>(b)</w:t>
      </w:r>
      <w:r w:rsidRPr="003B0FF8">
        <w:tab/>
      </w:r>
      <w:r w:rsidR="005D2259" w:rsidRPr="003B0FF8">
        <w:t>if the person is not eligible</w:t>
      </w:r>
      <w:r w:rsidR="005D2259" w:rsidRPr="003B0FF8">
        <w:rPr>
          <w:color w:val="000000"/>
          <w:shd w:val="clear" w:color="auto" w:fill="FFFFFF"/>
        </w:rPr>
        <w:t>—</w:t>
      </w:r>
      <w:r w:rsidR="005D2259" w:rsidRPr="003B0FF8">
        <w:t>refuse to renew the person’s licence.</w:t>
      </w:r>
    </w:p>
    <w:p w14:paraId="5D8973E1" w14:textId="31D8C127" w:rsidR="005D2259" w:rsidRPr="003B0FF8" w:rsidRDefault="00C034FF" w:rsidP="00C034FF">
      <w:pPr>
        <w:pStyle w:val="Amain"/>
      </w:pPr>
      <w:r>
        <w:tab/>
      </w:r>
      <w:r w:rsidRPr="003B0FF8">
        <w:t>(3)</w:t>
      </w:r>
      <w:r w:rsidRPr="003B0FF8">
        <w:tab/>
      </w:r>
      <w:r w:rsidR="005D2259" w:rsidRPr="003B0FF8">
        <w:t>If the registrar renews a licence, the renewed licence begins on the day after the licence being renewed ends.</w:t>
      </w:r>
    </w:p>
    <w:p w14:paraId="09544D70" w14:textId="6376B335" w:rsidR="005D2259" w:rsidRPr="003B0FF8" w:rsidRDefault="00C034FF" w:rsidP="00C034FF">
      <w:pPr>
        <w:pStyle w:val="Amain"/>
      </w:pPr>
      <w:r>
        <w:tab/>
      </w:r>
      <w:r w:rsidRPr="003B0FF8">
        <w:t>(4)</w:t>
      </w:r>
      <w:r w:rsidRPr="003B0FF8">
        <w:tab/>
      </w:r>
      <w:r w:rsidR="005D2259" w:rsidRPr="003B0FF8">
        <w:t>The registrar may renew a licence that has been suspended, but the renewed licence is suspended until the suspension ends.</w:t>
      </w:r>
    </w:p>
    <w:p w14:paraId="1FAF2D0E" w14:textId="72754CFE" w:rsidR="00535DFE" w:rsidRPr="003B0FF8" w:rsidRDefault="00C034FF" w:rsidP="00C034FF">
      <w:pPr>
        <w:pStyle w:val="AH5Sec"/>
      </w:pPr>
      <w:bookmarkStart w:id="28" w:name="_Toc151985201"/>
      <w:r w:rsidRPr="00C034FF">
        <w:rPr>
          <w:rStyle w:val="CharSectNo"/>
        </w:rPr>
        <w:t>22</w:t>
      </w:r>
      <w:r w:rsidRPr="003B0FF8">
        <w:tab/>
      </w:r>
      <w:r w:rsidR="00535DFE" w:rsidRPr="003B0FF8">
        <w:t>Licence valid until application for renewal decided</w:t>
      </w:r>
      <w:bookmarkEnd w:id="28"/>
    </w:p>
    <w:p w14:paraId="1E6023FE" w14:textId="5BC5E160" w:rsidR="00535DFE" w:rsidRPr="003B0FF8" w:rsidRDefault="00C034FF" w:rsidP="00C034FF">
      <w:pPr>
        <w:pStyle w:val="Amain"/>
      </w:pPr>
      <w:r>
        <w:tab/>
      </w:r>
      <w:r w:rsidRPr="003B0FF8">
        <w:t>(1)</w:t>
      </w:r>
      <w:r w:rsidRPr="003B0FF8">
        <w:tab/>
      </w:r>
      <w:r w:rsidR="00535DFE" w:rsidRPr="003B0FF8">
        <w:t>If a person makes a renewal application, the person’s existing licence continues in force until the application is decided.</w:t>
      </w:r>
    </w:p>
    <w:p w14:paraId="2274D8C8" w14:textId="51641A02" w:rsidR="00535DFE" w:rsidRPr="003B0FF8" w:rsidRDefault="00C034FF" w:rsidP="00C034FF">
      <w:pPr>
        <w:pStyle w:val="Amain"/>
      </w:pPr>
      <w:r>
        <w:tab/>
      </w:r>
      <w:r w:rsidRPr="003B0FF8">
        <w:t>(2)</w:t>
      </w:r>
      <w:r w:rsidRPr="003B0FF8">
        <w:tab/>
      </w:r>
      <w:r w:rsidR="00535DFE" w:rsidRPr="003B0FF8">
        <w:t>Subsection (1) applies even if it causes the existing licence to be in force for longer than the maximum licence term stated in section </w:t>
      </w:r>
      <w:r w:rsidR="008D0AB2">
        <w:t>24</w:t>
      </w:r>
      <w:r w:rsidR="00535DFE" w:rsidRPr="003B0FF8">
        <w:t> (b) (i).</w:t>
      </w:r>
    </w:p>
    <w:p w14:paraId="03138692" w14:textId="14C757E6" w:rsidR="007E7933" w:rsidRPr="003B0FF8" w:rsidRDefault="00C034FF" w:rsidP="00C034FF">
      <w:pPr>
        <w:pStyle w:val="AH5Sec"/>
      </w:pPr>
      <w:bookmarkStart w:id="29" w:name="_Toc151985202"/>
      <w:r w:rsidRPr="00C034FF">
        <w:rPr>
          <w:rStyle w:val="CharSectNo"/>
        </w:rPr>
        <w:t>23</w:t>
      </w:r>
      <w:r w:rsidRPr="003B0FF8">
        <w:tab/>
      </w:r>
      <w:r w:rsidR="007E7933" w:rsidRPr="003B0FF8">
        <w:t>Licence conditions</w:t>
      </w:r>
      <w:bookmarkEnd w:id="29"/>
    </w:p>
    <w:p w14:paraId="1F1E33E8" w14:textId="08469B6B" w:rsidR="007E7933" w:rsidRPr="003B0FF8" w:rsidRDefault="00C034FF" w:rsidP="00C034FF">
      <w:pPr>
        <w:pStyle w:val="Amain"/>
      </w:pPr>
      <w:r>
        <w:tab/>
      </w:r>
      <w:r w:rsidRPr="003B0FF8">
        <w:t>(1)</w:t>
      </w:r>
      <w:r w:rsidRPr="003B0FF8">
        <w:tab/>
      </w:r>
      <w:r w:rsidR="007E7933" w:rsidRPr="003B0FF8">
        <w:t>A licence is subject to the following conditions</w:t>
      </w:r>
      <w:r w:rsidR="007E7933" w:rsidRPr="003B0FF8">
        <w:rPr>
          <w:color w:val="000000"/>
          <w:shd w:val="clear" w:color="auto" w:fill="FFFFFF"/>
        </w:rPr>
        <w:t>:</w:t>
      </w:r>
    </w:p>
    <w:p w14:paraId="64BA0CD8" w14:textId="5A3082F4" w:rsidR="007E7933" w:rsidRPr="003B0FF8" w:rsidRDefault="00C034FF" w:rsidP="00C034FF">
      <w:pPr>
        <w:pStyle w:val="Apara"/>
      </w:pPr>
      <w:r>
        <w:tab/>
      </w:r>
      <w:r w:rsidRPr="003B0FF8">
        <w:t>(a)</w:t>
      </w:r>
      <w:r w:rsidRPr="003B0FF8">
        <w:tab/>
      </w:r>
      <w:r w:rsidR="007E7933" w:rsidRPr="003B0FF8">
        <w:t xml:space="preserve">the licensee must comply with this Act </w:t>
      </w:r>
      <w:r w:rsidR="00332229" w:rsidRPr="003B0FF8">
        <w:t>(</w:t>
      </w:r>
      <w:r w:rsidR="007E7933" w:rsidRPr="003B0FF8">
        <w:t>including any approved code of practice</w:t>
      </w:r>
      <w:r w:rsidR="00332229" w:rsidRPr="003B0FF8">
        <w:t>)</w:t>
      </w:r>
      <w:r w:rsidR="007E7933" w:rsidRPr="003B0FF8">
        <w:t>;</w:t>
      </w:r>
    </w:p>
    <w:p w14:paraId="508BA8D6" w14:textId="37B4E98B" w:rsidR="007E7933" w:rsidRPr="003B0FF8" w:rsidRDefault="00C034FF" w:rsidP="00C034FF">
      <w:pPr>
        <w:pStyle w:val="Apara"/>
      </w:pPr>
      <w:r>
        <w:tab/>
      </w:r>
      <w:r w:rsidRPr="003B0FF8">
        <w:t>(b)</w:t>
      </w:r>
      <w:r w:rsidRPr="003B0FF8">
        <w:tab/>
      </w:r>
      <w:r w:rsidR="007E7933" w:rsidRPr="003B0FF8">
        <w:t xml:space="preserve">the licensee must </w:t>
      </w:r>
      <w:r w:rsidR="00656473" w:rsidRPr="003B0FF8">
        <w:t>comply with</w:t>
      </w:r>
      <w:r w:rsidR="007E7933" w:rsidRPr="003B0FF8">
        <w:t xml:space="preserve"> </w:t>
      </w:r>
      <w:r w:rsidR="001F4FD3" w:rsidRPr="003B0FF8">
        <w:t xml:space="preserve">all </w:t>
      </w:r>
      <w:r w:rsidR="002B2694" w:rsidRPr="003B0FF8">
        <w:t>relevant competency</w:t>
      </w:r>
      <w:r w:rsidR="001F4FD3" w:rsidRPr="003B0FF8">
        <w:t xml:space="preserve"> requirements</w:t>
      </w:r>
      <w:r w:rsidR="007E7933" w:rsidRPr="003B0FF8">
        <w:t>;</w:t>
      </w:r>
    </w:p>
    <w:p w14:paraId="18D908F0" w14:textId="0F5DC412" w:rsidR="007E7933" w:rsidRPr="003B0FF8" w:rsidRDefault="00C034FF" w:rsidP="00C034FF">
      <w:pPr>
        <w:pStyle w:val="Apara"/>
      </w:pPr>
      <w:r>
        <w:tab/>
      </w:r>
      <w:r w:rsidRPr="003B0FF8">
        <w:t>(c)</w:t>
      </w:r>
      <w:r w:rsidRPr="003B0FF8">
        <w:tab/>
      </w:r>
      <w:r w:rsidR="007E7933" w:rsidRPr="003B0FF8">
        <w:t>the licensee must comply with all relevant laws;</w:t>
      </w:r>
    </w:p>
    <w:p w14:paraId="5938A7F1" w14:textId="0D0997A7" w:rsidR="007E7933" w:rsidRPr="003B0FF8" w:rsidRDefault="00C034FF" w:rsidP="00C034FF">
      <w:pPr>
        <w:pStyle w:val="Apara"/>
      </w:pPr>
      <w:r>
        <w:lastRenderedPageBreak/>
        <w:tab/>
      </w:r>
      <w:r w:rsidRPr="003B0FF8">
        <w:t>(d)</w:t>
      </w:r>
      <w:r w:rsidRPr="003B0FF8">
        <w:tab/>
      </w:r>
      <w:r w:rsidR="007E7933" w:rsidRPr="003B0FF8">
        <w:t>the licensee must—</w:t>
      </w:r>
    </w:p>
    <w:p w14:paraId="6D8FB0B3" w14:textId="35DD9F38" w:rsidR="007E7933" w:rsidRPr="003B0FF8" w:rsidRDefault="00C034FF" w:rsidP="00C034FF">
      <w:pPr>
        <w:pStyle w:val="Asubpara"/>
      </w:pPr>
      <w:r>
        <w:tab/>
      </w:r>
      <w:r w:rsidRPr="003B0FF8">
        <w:t>(i)</w:t>
      </w:r>
      <w:r w:rsidRPr="003B0FF8">
        <w:tab/>
      </w:r>
      <w:r w:rsidR="007E7933" w:rsidRPr="003B0FF8">
        <w:t>meet the standard reasonably expected of a licensee; and</w:t>
      </w:r>
    </w:p>
    <w:p w14:paraId="3C7AAF4D" w14:textId="1231F86B" w:rsidR="007E7933" w:rsidRPr="003B0FF8" w:rsidRDefault="00C034FF" w:rsidP="00C034FF">
      <w:pPr>
        <w:pStyle w:val="Asubpara"/>
      </w:pPr>
      <w:r>
        <w:tab/>
      </w:r>
      <w:r w:rsidRPr="003B0FF8">
        <w:t>(ii)</w:t>
      </w:r>
      <w:r w:rsidRPr="003B0FF8">
        <w:tab/>
      </w:r>
      <w:r w:rsidR="007E7933" w:rsidRPr="003B0FF8">
        <w:t xml:space="preserve">demonstrate a level of competence reasonably expected of a licensee; </w:t>
      </w:r>
      <w:r w:rsidR="00BC079B" w:rsidRPr="003B0FF8">
        <w:t>and</w:t>
      </w:r>
    </w:p>
    <w:p w14:paraId="49A3E295" w14:textId="2213E8E1" w:rsidR="007E7933" w:rsidRPr="003B0FF8" w:rsidRDefault="00C034FF" w:rsidP="00C034FF">
      <w:pPr>
        <w:pStyle w:val="Asubpara"/>
      </w:pPr>
      <w:r>
        <w:tab/>
      </w:r>
      <w:r w:rsidRPr="003B0FF8">
        <w:t>(iii)</w:t>
      </w:r>
      <w:r w:rsidRPr="003B0FF8">
        <w:tab/>
      </w:r>
      <w:r w:rsidR="007E7933" w:rsidRPr="003B0FF8">
        <w:t>demonstrate the operational and financial capacity to comply with—</w:t>
      </w:r>
    </w:p>
    <w:p w14:paraId="2F383E27" w14:textId="3C41C4A1" w:rsidR="007E7933" w:rsidRPr="003B0FF8" w:rsidRDefault="00C034FF" w:rsidP="00C034FF">
      <w:pPr>
        <w:pStyle w:val="Asubsubpara"/>
      </w:pPr>
      <w:r>
        <w:tab/>
      </w:r>
      <w:r w:rsidRPr="003B0FF8">
        <w:t>(A)</w:t>
      </w:r>
      <w:r w:rsidRPr="003B0FF8">
        <w:tab/>
      </w:r>
      <w:r w:rsidR="007E7933" w:rsidRPr="003B0FF8">
        <w:t>its obligations under this Act</w:t>
      </w:r>
      <w:r w:rsidR="00475C89" w:rsidRPr="003B0FF8">
        <w:t xml:space="preserve"> and </w:t>
      </w:r>
      <w:r w:rsidR="007E7933" w:rsidRPr="003B0FF8">
        <w:t xml:space="preserve">relevant laws; and </w:t>
      </w:r>
    </w:p>
    <w:p w14:paraId="1BB537B6" w14:textId="422133A6" w:rsidR="007E7933" w:rsidRPr="003B0FF8" w:rsidRDefault="00C034FF" w:rsidP="00C034FF">
      <w:pPr>
        <w:pStyle w:val="Asubsubpara"/>
      </w:pPr>
      <w:r>
        <w:tab/>
      </w:r>
      <w:r w:rsidRPr="003B0FF8">
        <w:t>(B)</w:t>
      </w:r>
      <w:r w:rsidRPr="003B0FF8">
        <w:tab/>
      </w:r>
      <w:r w:rsidR="007E7933" w:rsidRPr="003B0FF8">
        <w:t>its legal obligations to subcontractors and other people engaged by the licensee;</w:t>
      </w:r>
      <w:r w:rsidR="00BC079B" w:rsidRPr="003B0FF8">
        <w:t xml:space="preserve"> and</w:t>
      </w:r>
    </w:p>
    <w:p w14:paraId="1226F6EB" w14:textId="352277F6" w:rsidR="007E7933" w:rsidRPr="003B0FF8" w:rsidRDefault="00C034FF" w:rsidP="00C034FF">
      <w:pPr>
        <w:pStyle w:val="Asubpara"/>
      </w:pPr>
      <w:r>
        <w:tab/>
      </w:r>
      <w:r w:rsidRPr="003B0FF8">
        <w:t>(iv)</w:t>
      </w:r>
      <w:r w:rsidRPr="003B0FF8">
        <w:tab/>
      </w:r>
      <w:r w:rsidR="007E7933" w:rsidRPr="003B0FF8">
        <w:t>not engage in improper or unethical conduct;</w:t>
      </w:r>
    </w:p>
    <w:p w14:paraId="7BDB58E1" w14:textId="440B86E8" w:rsidR="007E7933" w:rsidRPr="003B0FF8" w:rsidRDefault="00C034FF" w:rsidP="00C034FF">
      <w:pPr>
        <w:pStyle w:val="Apara"/>
      </w:pPr>
      <w:r>
        <w:tab/>
      </w:r>
      <w:r w:rsidRPr="003B0FF8">
        <w:t>(e)</w:t>
      </w:r>
      <w:r w:rsidRPr="003B0FF8">
        <w:tab/>
      </w:r>
      <w:r w:rsidR="007E7933" w:rsidRPr="003B0FF8">
        <w:t>on request by the registrar, the licensee must provide stated</w:t>
      </w:r>
      <w:r w:rsidR="00A925CD">
        <w:t> </w:t>
      </w:r>
      <w:r w:rsidR="007E7933" w:rsidRPr="003B0FF8">
        <w:t>information about any matter mentioned in paragraphs</w:t>
      </w:r>
      <w:r w:rsidR="00A925CD">
        <w:t> </w:t>
      </w:r>
      <w:r w:rsidR="007E7933" w:rsidRPr="003B0FF8">
        <w:t>(a)</w:t>
      </w:r>
      <w:r w:rsidR="00A925CD">
        <w:t> </w:t>
      </w:r>
      <w:r w:rsidR="007E7933" w:rsidRPr="003B0FF8">
        <w:t>to</w:t>
      </w:r>
      <w:r w:rsidR="00A925CD">
        <w:t> </w:t>
      </w:r>
      <w:r w:rsidR="007E7933" w:rsidRPr="003B0FF8">
        <w:t>(</w:t>
      </w:r>
      <w:r w:rsidR="00475C89" w:rsidRPr="003B0FF8">
        <w:t>d</w:t>
      </w:r>
      <w:r w:rsidR="007E7933" w:rsidRPr="003B0FF8">
        <w:t>);</w:t>
      </w:r>
    </w:p>
    <w:p w14:paraId="28EDA2D4" w14:textId="10F757CC" w:rsidR="007E7933" w:rsidRPr="003B0FF8" w:rsidRDefault="00C034FF" w:rsidP="00C034FF">
      <w:pPr>
        <w:pStyle w:val="Apara"/>
      </w:pPr>
      <w:r>
        <w:tab/>
      </w:r>
      <w:r w:rsidRPr="003B0FF8">
        <w:t>(f)</w:t>
      </w:r>
      <w:r w:rsidRPr="003B0FF8">
        <w:tab/>
      </w:r>
      <w:r w:rsidR="007E7933" w:rsidRPr="003B0FF8">
        <w:t>any other condition the registrar considers appropriate;</w:t>
      </w:r>
    </w:p>
    <w:p w14:paraId="3F8C78DB" w14:textId="776160B2" w:rsidR="007E7933" w:rsidRPr="003B0FF8" w:rsidRDefault="00C034FF" w:rsidP="00C034FF">
      <w:pPr>
        <w:pStyle w:val="Apara"/>
      </w:pPr>
      <w:r>
        <w:tab/>
      </w:r>
      <w:r w:rsidRPr="003B0FF8">
        <w:t>(g)</w:t>
      </w:r>
      <w:r w:rsidRPr="003B0FF8">
        <w:tab/>
      </w:r>
      <w:r w:rsidR="007E7933" w:rsidRPr="003B0FF8">
        <w:t>any other condition prescribed by regulation.</w:t>
      </w:r>
    </w:p>
    <w:p w14:paraId="4E13F3C2" w14:textId="3D8B8E9E" w:rsidR="00FE11C4" w:rsidRPr="003B0FF8" w:rsidRDefault="00FE11C4" w:rsidP="00FE11C4">
      <w:pPr>
        <w:pStyle w:val="aNote"/>
      </w:pPr>
      <w:r w:rsidRPr="00860DB2">
        <w:rPr>
          <w:rStyle w:val="charItals"/>
        </w:rPr>
        <w:t>Note</w:t>
      </w:r>
      <w:r w:rsidRPr="00860DB2">
        <w:rPr>
          <w:rStyle w:val="charItals"/>
        </w:rPr>
        <w:tab/>
      </w:r>
      <w:r w:rsidRPr="003B0FF8">
        <w:t xml:space="preserve">It is an offence under s </w:t>
      </w:r>
      <w:r w:rsidR="008D0AB2">
        <w:t>98</w:t>
      </w:r>
      <w:r w:rsidRPr="003B0FF8">
        <w:t xml:space="preserve"> for a </w:t>
      </w:r>
      <w:r w:rsidR="00342146" w:rsidRPr="003B0FF8">
        <w:t>licensee</w:t>
      </w:r>
      <w:r w:rsidRPr="003B0FF8">
        <w:t xml:space="preserve"> not to comply with a condition of their licence.</w:t>
      </w:r>
    </w:p>
    <w:p w14:paraId="0B053B3C" w14:textId="17C4FF70" w:rsidR="007E7933" w:rsidRPr="003B0FF8" w:rsidRDefault="00C034FF" w:rsidP="00C034FF">
      <w:pPr>
        <w:pStyle w:val="Amain"/>
      </w:pPr>
      <w:r>
        <w:tab/>
      </w:r>
      <w:r w:rsidRPr="003B0FF8">
        <w:t>(2)</w:t>
      </w:r>
      <w:r w:rsidRPr="003B0FF8">
        <w:tab/>
      </w:r>
      <w:r w:rsidR="007E7933" w:rsidRPr="003B0FF8">
        <w:t>Without limiting subsection (1) (</w:t>
      </w:r>
      <w:r w:rsidR="00764D96" w:rsidRPr="003B0FF8">
        <w:t>f</w:t>
      </w:r>
      <w:r w:rsidR="007E7933" w:rsidRPr="003B0FF8">
        <w:t>) or (</w:t>
      </w:r>
      <w:r w:rsidR="00764D96" w:rsidRPr="003B0FF8">
        <w:t>g</w:t>
      </w:r>
      <w:r w:rsidR="007E7933" w:rsidRPr="003B0FF8">
        <w:t>), a condition may be imposed or prescribed in relation to the following matters:</w:t>
      </w:r>
    </w:p>
    <w:p w14:paraId="042AE134" w14:textId="6DC786CB" w:rsidR="003505B1" w:rsidRPr="003B0FF8" w:rsidRDefault="00C034FF" w:rsidP="00C034FF">
      <w:pPr>
        <w:pStyle w:val="Apara"/>
      </w:pPr>
      <w:r>
        <w:tab/>
      </w:r>
      <w:r w:rsidRPr="003B0FF8">
        <w:t>(a)</w:t>
      </w:r>
      <w:r w:rsidRPr="003B0FF8">
        <w:tab/>
      </w:r>
      <w:r w:rsidR="003F4B60" w:rsidRPr="003B0FF8">
        <w:t xml:space="preserve">limiting the </w:t>
      </w:r>
      <w:r w:rsidR="003B76A4" w:rsidRPr="003B0FF8">
        <w:t xml:space="preserve">residential </w:t>
      </w:r>
      <w:r w:rsidR="000C6E42" w:rsidRPr="003B0FF8">
        <w:t>development</w:t>
      </w:r>
      <w:r w:rsidR="003B76A4" w:rsidRPr="003B0FF8">
        <w:t xml:space="preserve"> </w:t>
      </w:r>
      <w:r w:rsidR="006D563E" w:rsidRPr="003B0FF8">
        <w:t>activities</w:t>
      </w:r>
      <w:r w:rsidR="003F4B60" w:rsidRPr="003B0FF8">
        <w:t xml:space="preserve"> </w:t>
      </w:r>
      <w:r w:rsidR="00265CB5" w:rsidRPr="003B0FF8">
        <w:t>that may be undertaken</w:t>
      </w:r>
      <w:r w:rsidR="00F14C53" w:rsidRPr="003B0FF8">
        <w:t xml:space="preserve"> concurrently </w:t>
      </w:r>
      <w:r w:rsidR="003F4B60" w:rsidRPr="003B0FF8">
        <w:t>by the licensee</w:t>
      </w:r>
      <w:r w:rsidR="00EC0A7C" w:rsidRPr="003B0FF8">
        <w:t xml:space="preserve"> or an associated entity</w:t>
      </w:r>
      <w:r w:rsidR="00D603F3" w:rsidRPr="003B0FF8">
        <w:t>;</w:t>
      </w:r>
    </w:p>
    <w:p w14:paraId="1F729AB7" w14:textId="1A8B1CF3" w:rsidR="00764D96" w:rsidRPr="003B0FF8" w:rsidRDefault="00C034FF" w:rsidP="00C034FF">
      <w:pPr>
        <w:pStyle w:val="Apara"/>
      </w:pPr>
      <w:r>
        <w:tab/>
      </w:r>
      <w:r w:rsidRPr="003B0FF8">
        <w:t>(b)</w:t>
      </w:r>
      <w:r w:rsidRPr="003B0FF8">
        <w:tab/>
      </w:r>
      <w:r w:rsidR="003F4B60" w:rsidRPr="003B0FF8">
        <w:t xml:space="preserve">preventing new </w:t>
      </w:r>
      <w:r w:rsidR="003B76A4" w:rsidRPr="003B0FF8">
        <w:t xml:space="preserve">residential </w:t>
      </w:r>
      <w:r w:rsidR="000C6E42" w:rsidRPr="003B0FF8">
        <w:t>development</w:t>
      </w:r>
      <w:r w:rsidR="003B76A4" w:rsidRPr="003B0FF8">
        <w:t xml:space="preserve"> </w:t>
      </w:r>
      <w:r w:rsidR="006D563E" w:rsidRPr="003B0FF8">
        <w:t>activities</w:t>
      </w:r>
      <w:r w:rsidR="003F4B60" w:rsidRPr="003B0FF8">
        <w:t xml:space="preserve"> from being </w:t>
      </w:r>
      <w:r w:rsidR="00DB3A8A" w:rsidRPr="003B0FF8">
        <w:t>undertaken</w:t>
      </w:r>
      <w:r w:rsidR="003F4B60" w:rsidRPr="003B0FF8">
        <w:t xml:space="preserve"> by the licensee</w:t>
      </w:r>
      <w:r w:rsidR="00EC0A7C" w:rsidRPr="003B0FF8">
        <w:t xml:space="preserve"> or an associated entity</w:t>
      </w:r>
      <w:r w:rsidR="00764D96" w:rsidRPr="003B0FF8">
        <w:t>;</w:t>
      </w:r>
    </w:p>
    <w:p w14:paraId="3B464711" w14:textId="65E24BD9" w:rsidR="00434ABA" w:rsidRPr="003B0FF8" w:rsidRDefault="00C034FF" w:rsidP="00C034FF">
      <w:pPr>
        <w:pStyle w:val="Apara"/>
      </w:pPr>
      <w:r>
        <w:tab/>
      </w:r>
      <w:r w:rsidRPr="003B0FF8">
        <w:t>(c)</w:t>
      </w:r>
      <w:r w:rsidRPr="003B0FF8">
        <w:tab/>
      </w:r>
      <w:r w:rsidR="00434ABA" w:rsidRPr="003B0FF8">
        <w:t xml:space="preserve">limiting the size </w:t>
      </w:r>
      <w:r w:rsidR="00552427" w:rsidRPr="003B0FF8">
        <w:t xml:space="preserve">or kinds </w:t>
      </w:r>
      <w:r w:rsidR="00434ABA" w:rsidRPr="003B0FF8">
        <w:t xml:space="preserve">of </w:t>
      </w:r>
      <w:r w:rsidR="000974FD" w:rsidRPr="003B0FF8">
        <w:t xml:space="preserve">residential </w:t>
      </w:r>
      <w:r w:rsidR="000C6E42" w:rsidRPr="003B0FF8">
        <w:t>development</w:t>
      </w:r>
      <w:r w:rsidR="000974FD" w:rsidRPr="003B0FF8">
        <w:t xml:space="preserve"> </w:t>
      </w:r>
      <w:r w:rsidR="000C6E42" w:rsidRPr="003B0FF8">
        <w:t>activities</w:t>
      </w:r>
      <w:r w:rsidR="00434ABA" w:rsidRPr="003B0FF8">
        <w:t xml:space="preserve"> that may be </w:t>
      </w:r>
      <w:r w:rsidR="00DB3A8A" w:rsidRPr="003B0FF8">
        <w:t xml:space="preserve">undertaken </w:t>
      </w:r>
      <w:r w:rsidR="00434ABA" w:rsidRPr="003B0FF8">
        <w:t xml:space="preserve"> by the licensee</w:t>
      </w:r>
      <w:r w:rsidR="00EC0A7C" w:rsidRPr="003B0FF8">
        <w:t xml:space="preserve"> or an associated entity</w:t>
      </w:r>
      <w:r w:rsidR="00434ABA" w:rsidRPr="003B0FF8">
        <w:t>;</w:t>
      </w:r>
    </w:p>
    <w:p w14:paraId="7201CF76" w14:textId="3584BF2A" w:rsidR="00865446" w:rsidRPr="003B0FF8" w:rsidRDefault="00C034FF" w:rsidP="00C034FF">
      <w:pPr>
        <w:pStyle w:val="Apara"/>
      </w:pPr>
      <w:r>
        <w:tab/>
      </w:r>
      <w:r w:rsidRPr="003B0FF8">
        <w:t>(d)</w:t>
      </w:r>
      <w:r w:rsidRPr="003B0FF8">
        <w:tab/>
      </w:r>
      <w:r w:rsidR="00174B34" w:rsidRPr="003B0FF8">
        <w:t>requiring the design documentation for</w:t>
      </w:r>
      <w:r w:rsidR="00BC1C19" w:rsidRPr="003B0FF8">
        <w:t xml:space="preserve"> </w:t>
      </w:r>
      <w:r w:rsidR="00174B34" w:rsidRPr="003B0FF8">
        <w:t xml:space="preserve">residential building </w:t>
      </w:r>
      <w:r w:rsidR="00BC1C19" w:rsidRPr="003B0FF8">
        <w:t>work</w:t>
      </w:r>
      <w:r w:rsidR="00174B34" w:rsidRPr="003B0FF8">
        <w:t xml:space="preserve"> to be </w:t>
      </w:r>
      <w:r w:rsidR="00C81A69" w:rsidRPr="003B0FF8">
        <w:t>independently reviewed or inspected;</w:t>
      </w:r>
    </w:p>
    <w:p w14:paraId="6CD5DB74" w14:textId="6E4416D1" w:rsidR="00660E0A" w:rsidRPr="003B0FF8" w:rsidRDefault="00C034FF" w:rsidP="00C034FF">
      <w:pPr>
        <w:pStyle w:val="Apara"/>
      </w:pPr>
      <w:r>
        <w:lastRenderedPageBreak/>
        <w:tab/>
      </w:r>
      <w:r w:rsidRPr="003B0FF8">
        <w:t>(e)</w:t>
      </w:r>
      <w:r w:rsidRPr="003B0FF8">
        <w:tab/>
      </w:r>
      <w:r w:rsidR="00662B89" w:rsidRPr="003B0FF8">
        <w:t xml:space="preserve">requiring </w:t>
      </w:r>
      <w:r w:rsidR="00B749DF" w:rsidRPr="003B0FF8">
        <w:t xml:space="preserve">inspections of stated </w:t>
      </w:r>
      <w:r w:rsidR="00BC1C19" w:rsidRPr="003B0FF8">
        <w:t xml:space="preserve">residential </w:t>
      </w:r>
      <w:r w:rsidR="00B749DF" w:rsidRPr="003B0FF8">
        <w:t>building work by a stated person and the provision of information about the inspections</w:t>
      </w:r>
      <w:r w:rsidR="00061BB7" w:rsidRPr="003B0FF8">
        <w:t>;</w:t>
      </w:r>
    </w:p>
    <w:p w14:paraId="5A0A70ED" w14:textId="4FA33A0C" w:rsidR="00865446" w:rsidRPr="003B0FF8" w:rsidRDefault="00C034FF" w:rsidP="00C034FF">
      <w:pPr>
        <w:pStyle w:val="Apara"/>
      </w:pPr>
      <w:r>
        <w:tab/>
      </w:r>
      <w:r w:rsidRPr="003B0FF8">
        <w:t>(f)</w:t>
      </w:r>
      <w:r w:rsidRPr="003B0FF8">
        <w:tab/>
      </w:r>
      <w:r w:rsidR="00364720" w:rsidRPr="003B0FF8">
        <w:t>minimum financial requirements to be</w:t>
      </w:r>
      <w:r w:rsidR="00552427" w:rsidRPr="003B0FF8">
        <w:t xml:space="preserve"> </w:t>
      </w:r>
      <w:r w:rsidR="00364720" w:rsidRPr="003B0FF8">
        <w:t>satisfied</w:t>
      </w:r>
      <w:r w:rsidR="00552427" w:rsidRPr="003B0FF8">
        <w:t xml:space="preserve"> by the licensee</w:t>
      </w:r>
      <w:r w:rsidR="004C598C" w:rsidRPr="003B0FF8">
        <w:t xml:space="preserve"> or an associated entity</w:t>
      </w:r>
      <w:r w:rsidR="00552427" w:rsidRPr="003B0FF8">
        <w:t>;</w:t>
      </w:r>
    </w:p>
    <w:p w14:paraId="78A8B70E" w14:textId="43F6BA99" w:rsidR="00AD47BA" w:rsidRPr="003B0FF8" w:rsidRDefault="00C034FF" w:rsidP="00C034FF">
      <w:pPr>
        <w:pStyle w:val="Apara"/>
      </w:pPr>
      <w:r>
        <w:tab/>
      </w:r>
      <w:r w:rsidRPr="003B0FF8">
        <w:t>(g)</w:t>
      </w:r>
      <w:r w:rsidRPr="003B0FF8">
        <w:tab/>
      </w:r>
      <w:r w:rsidR="00764D96" w:rsidRPr="003B0FF8">
        <w:t xml:space="preserve">restricting stated </w:t>
      </w:r>
      <w:r w:rsidR="00C1378E" w:rsidRPr="003B0FF8">
        <w:t xml:space="preserve">people from </w:t>
      </w:r>
      <w:r w:rsidR="00434ABA" w:rsidRPr="003B0FF8">
        <w:t xml:space="preserve">involvement in stated </w:t>
      </w:r>
      <w:r w:rsidR="00266487" w:rsidRPr="003B0FF8">
        <w:t xml:space="preserve">residential </w:t>
      </w:r>
      <w:r w:rsidR="009B37C6" w:rsidRPr="003B0FF8">
        <w:t>development activities</w:t>
      </w:r>
      <w:r w:rsidR="00865446" w:rsidRPr="003B0FF8">
        <w:t>.</w:t>
      </w:r>
    </w:p>
    <w:p w14:paraId="5AF2657D" w14:textId="75FA8733" w:rsidR="003F4B60" w:rsidRPr="003B0FF8" w:rsidRDefault="003F4B60" w:rsidP="00FE5883">
      <w:pPr>
        <w:pStyle w:val="aExamHdgss"/>
      </w:pPr>
      <w:r w:rsidRPr="003B0FF8">
        <w:t>Examples</w:t>
      </w:r>
    </w:p>
    <w:p w14:paraId="202C47C0" w14:textId="5CDC15CA" w:rsidR="003F4B60" w:rsidRPr="003B0FF8" w:rsidRDefault="00177675" w:rsidP="00177675">
      <w:pPr>
        <w:pStyle w:val="aExamINumss"/>
      </w:pPr>
      <w:r w:rsidRPr="003B0FF8">
        <w:t>1</w:t>
      </w:r>
      <w:r w:rsidRPr="003B0FF8">
        <w:tab/>
      </w:r>
      <w:r w:rsidR="002A47C7" w:rsidRPr="003B0FF8">
        <w:t>Kerr</w:t>
      </w:r>
      <w:r w:rsidR="00122D9E" w:rsidRPr="003B0FF8">
        <w:t xml:space="preserve"> Developments</w:t>
      </w:r>
      <w:r w:rsidR="003F4B60" w:rsidRPr="003B0FF8">
        <w:t xml:space="preserve"> Pty Ltd is a new entrant into the </w:t>
      </w:r>
      <w:r w:rsidR="00FC0DB2" w:rsidRPr="003B0FF8">
        <w:t xml:space="preserve">residential </w:t>
      </w:r>
      <w:r w:rsidR="003F4B60" w:rsidRPr="003B0FF8">
        <w:t xml:space="preserve">development industry. The registrar imposes a condition on </w:t>
      </w:r>
      <w:r w:rsidR="00FE02AC" w:rsidRPr="003B0FF8">
        <w:t xml:space="preserve">the company’s licence limiting the company from </w:t>
      </w:r>
      <w:r w:rsidR="00FB401F" w:rsidRPr="003B0FF8">
        <w:t>developing</w:t>
      </w:r>
      <w:r w:rsidR="00FE02AC" w:rsidRPr="003B0FF8">
        <w:t xml:space="preserve"> multi-unit housing </w:t>
      </w:r>
      <w:r w:rsidR="00C167A2" w:rsidRPr="003B0FF8">
        <w:t>with</w:t>
      </w:r>
      <w:r w:rsidR="00FE02AC" w:rsidRPr="003B0FF8">
        <w:t xml:space="preserve"> more than </w:t>
      </w:r>
      <w:r w:rsidR="00C167A2" w:rsidRPr="003B0FF8">
        <w:t>3</w:t>
      </w:r>
      <w:r w:rsidR="00FE02AC" w:rsidRPr="003B0FF8">
        <w:t xml:space="preserve"> units</w:t>
      </w:r>
      <w:r w:rsidR="00C167A2" w:rsidRPr="003B0FF8">
        <w:t xml:space="preserve"> or with a value of more than $5</w:t>
      </w:r>
      <w:r w:rsidR="00A925CD">
        <w:t xml:space="preserve"> </w:t>
      </w:r>
      <w:r w:rsidR="00C167A2" w:rsidRPr="003B0FF8">
        <w:t>million.</w:t>
      </w:r>
    </w:p>
    <w:p w14:paraId="741B6B5B" w14:textId="3974B8DE" w:rsidR="003F4B60" w:rsidRPr="003B0FF8" w:rsidRDefault="00177675" w:rsidP="00177675">
      <w:pPr>
        <w:pStyle w:val="aExamINumss"/>
      </w:pPr>
      <w:r w:rsidRPr="003B0FF8">
        <w:t>2</w:t>
      </w:r>
      <w:r w:rsidRPr="003B0FF8">
        <w:tab/>
      </w:r>
      <w:r w:rsidR="002A47C7" w:rsidRPr="003B0FF8">
        <w:t>Foord</w:t>
      </w:r>
      <w:r w:rsidR="00122D9E" w:rsidRPr="003B0FF8">
        <w:t xml:space="preserve"> Developments</w:t>
      </w:r>
      <w:r w:rsidR="00C167A2" w:rsidRPr="003B0FF8">
        <w:t xml:space="preserve"> Pty Ltd holds a licence and is the parent company of 3</w:t>
      </w:r>
      <w:r w:rsidR="001467F0" w:rsidRPr="003B0FF8">
        <w:t> </w:t>
      </w:r>
      <w:r w:rsidR="00853A78" w:rsidRPr="003B0FF8">
        <w:t xml:space="preserve">subsidiary </w:t>
      </w:r>
      <w:r w:rsidR="00C167A2" w:rsidRPr="003B0FF8">
        <w:t xml:space="preserve">companies, each responsible for the development of different </w:t>
      </w:r>
      <w:r w:rsidR="00FC0DB2" w:rsidRPr="003B0FF8">
        <w:t xml:space="preserve">residential </w:t>
      </w:r>
      <w:r w:rsidR="00D6518D" w:rsidRPr="003B0FF8">
        <w:t xml:space="preserve">development </w:t>
      </w:r>
      <w:r w:rsidR="00C167A2" w:rsidRPr="003B0FF8">
        <w:t xml:space="preserve">projects. One of the </w:t>
      </w:r>
      <w:r w:rsidR="00853A78" w:rsidRPr="003B0FF8">
        <w:t xml:space="preserve">subsidiaries is placed under external administration and defects relating to a number of </w:t>
      </w:r>
      <w:r w:rsidRPr="003B0FF8">
        <w:t>buildings constructed by the insolvent company have been identified. The registrar imposes a condition preventing the subsidiary companies from undertaking new projects and requir</w:t>
      </w:r>
      <w:r w:rsidR="00FC0DB2" w:rsidRPr="003B0FF8">
        <w:t>ing</w:t>
      </w:r>
      <w:r w:rsidRPr="003B0FF8">
        <w:t xml:space="preserve"> additional independent </w:t>
      </w:r>
      <w:r w:rsidR="00EB61AC" w:rsidRPr="003B0FF8">
        <w:t>review of design documentation</w:t>
      </w:r>
      <w:r w:rsidRPr="003B0FF8">
        <w:t xml:space="preserve"> </w:t>
      </w:r>
      <w:r w:rsidR="00EB61AC" w:rsidRPr="003B0FF8">
        <w:t>for</w:t>
      </w:r>
      <w:r w:rsidRPr="003B0FF8">
        <w:t xml:space="preserve"> the subsidiar</w:t>
      </w:r>
      <w:r w:rsidR="00D603F3" w:rsidRPr="003B0FF8">
        <w:t>ie</w:t>
      </w:r>
      <w:r w:rsidR="00D6518D" w:rsidRPr="003B0FF8">
        <w:t>s</w:t>
      </w:r>
      <w:r w:rsidR="00D603F3" w:rsidRPr="003B0FF8">
        <w:t>’</w:t>
      </w:r>
      <w:r w:rsidRPr="003B0FF8">
        <w:t xml:space="preserve"> projects.</w:t>
      </w:r>
    </w:p>
    <w:p w14:paraId="32D7AFE1" w14:textId="7B881B90" w:rsidR="007E7933" w:rsidRPr="003B0FF8" w:rsidRDefault="00C034FF" w:rsidP="00C034FF">
      <w:pPr>
        <w:pStyle w:val="Amain"/>
      </w:pPr>
      <w:r>
        <w:tab/>
      </w:r>
      <w:r w:rsidRPr="003B0FF8">
        <w:t>(3)</w:t>
      </w:r>
      <w:r w:rsidRPr="003B0FF8">
        <w:tab/>
      </w:r>
      <w:r w:rsidR="007E7933" w:rsidRPr="003B0FF8">
        <w:t>Before imposing a condition under subsection (1) (</w:t>
      </w:r>
      <w:r w:rsidR="00072207" w:rsidRPr="003B0FF8">
        <w:t>f</w:t>
      </w:r>
      <w:r w:rsidR="007E7933" w:rsidRPr="003B0FF8">
        <w:t>), the registrar must</w:t>
      </w:r>
      <w:r w:rsidR="007E7933" w:rsidRPr="003B0FF8">
        <w:rPr>
          <w:color w:val="000000"/>
          <w:shd w:val="clear" w:color="auto" w:fill="FFFFFF"/>
        </w:rPr>
        <w:t>—</w:t>
      </w:r>
    </w:p>
    <w:p w14:paraId="1783167E" w14:textId="6B614A0F" w:rsidR="007E7933" w:rsidRPr="003B0FF8" w:rsidRDefault="00C034FF" w:rsidP="00C034FF">
      <w:pPr>
        <w:pStyle w:val="Apara"/>
      </w:pPr>
      <w:r>
        <w:tab/>
      </w:r>
      <w:r w:rsidRPr="003B0FF8">
        <w:t>(a)</w:t>
      </w:r>
      <w:r w:rsidRPr="003B0FF8">
        <w:tab/>
      </w:r>
      <w:r w:rsidR="007E7933" w:rsidRPr="003B0FF8">
        <w:t>give the applicant or licensee a written notice that</w:t>
      </w:r>
      <w:r w:rsidR="007E7933" w:rsidRPr="003B0FF8">
        <w:rPr>
          <w:color w:val="000000"/>
        </w:rPr>
        <w:t>—</w:t>
      </w:r>
    </w:p>
    <w:p w14:paraId="1B02ABC1" w14:textId="6DF051CB" w:rsidR="007E7933" w:rsidRPr="003B0FF8" w:rsidRDefault="00C034FF" w:rsidP="00C034FF">
      <w:pPr>
        <w:pStyle w:val="Asubpara"/>
      </w:pPr>
      <w:r>
        <w:tab/>
      </w:r>
      <w:r w:rsidRPr="003B0FF8">
        <w:t>(i)</w:t>
      </w:r>
      <w:r w:rsidRPr="003B0FF8">
        <w:tab/>
      </w:r>
      <w:r w:rsidR="007E7933" w:rsidRPr="003B0FF8">
        <w:t>states the condition the registrar proposes to impose; and</w:t>
      </w:r>
    </w:p>
    <w:p w14:paraId="5083C5A2" w14:textId="377EC0F9" w:rsidR="007E7933" w:rsidRPr="003B0FF8" w:rsidRDefault="00C034FF" w:rsidP="00C034FF">
      <w:pPr>
        <w:pStyle w:val="Asubpara"/>
      </w:pPr>
      <w:r>
        <w:tab/>
      </w:r>
      <w:r w:rsidRPr="003B0FF8">
        <w:t>(ii)</w:t>
      </w:r>
      <w:r w:rsidRPr="003B0FF8">
        <w:tab/>
      </w:r>
      <w:r w:rsidR="007E7933" w:rsidRPr="003B0FF8">
        <w:t>states the reason the registrar proposes to impose the condition; and</w:t>
      </w:r>
    </w:p>
    <w:p w14:paraId="6A41AC5E" w14:textId="14BDDD69" w:rsidR="007E7933" w:rsidRPr="003B0FF8" w:rsidRDefault="00C034FF" w:rsidP="00C034FF">
      <w:pPr>
        <w:pStyle w:val="Asubpara"/>
      </w:pPr>
      <w:r>
        <w:tab/>
      </w:r>
      <w:r w:rsidRPr="003B0FF8">
        <w:t>(iii)</w:t>
      </w:r>
      <w:r w:rsidRPr="003B0FF8">
        <w:tab/>
      </w:r>
      <w:r w:rsidR="007E7933" w:rsidRPr="003B0FF8">
        <w:t xml:space="preserve">tells the person that they may give a written response to the registrar about the matters stated in the notice not later than 28 days after </w:t>
      </w:r>
      <w:r w:rsidR="00BC079B" w:rsidRPr="003B0FF8">
        <w:t xml:space="preserve">the day </w:t>
      </w:r>
      <w:r w:rsidR="007E7933" w:rsidRPr="003B0FF8">
        <w:t>the person receives the notice; and</w:t>
      </w:r>
    </w:p>
    <w:p w14:paraId="747E8E27" w14:textId="0E63106C" w:rsidR="007E7933" w:rsidRPr="003B0FF8" w:rsidRDefault="00C034FF" w:rsidP="00C034FF">
      <w:pPr>
        <w:pStyle w:val="Apara"/>
      </w:pPr>
      <w:r>
        <w:tab/>
      </w:r>
      <w:r w:rsidRPr="003B0FF8">
        <w:t>(b)</w:t>
      </w:r>
      <w:r w:rsidRPr="003B0FF8">
        <w:tab/>
      </w:r>
      <w:r w:rsidR="007E7933" w:rsidRPr="003B0FF8">
        <w:rPr>
          <w:shd w:val="clear" w:color="auto" w:fill="FFFFFF"/>
        </w:rPr>
        <w:t xml:space="preserve">consider </w:t>
      </w:r>
      <w:r w:rsidR="007E7933" w:rsidRPr="003B0FF8">
        <w:t xml:space="preserve">any response given to the registrar in accordance with </w:t>
      </w:r>
      <w:r w:rsidR="007E7933" w:rsidRPr="003B0FF8">
        <w:rPr>
          <w:shd w:val="clear" w:color="auto" w:fill="FFFFFF"/>
        </w:rPr>
        <w:t>paragraph (a) (iii).</w:t>
      </w:r>
    </w:p>
    <w:p w14:paraId="36205F9C" w14:textId="28DC7A75" w:rsidR="007E7933" w:rsidRPr="003B0FF8" w:rsidRDefault="00C034FF" w:rsidP="00C034FF">
      <w:pPr>
        <w:pStyle w:val="AH5Sec"/>
      </w:pPr>
      <w:bookmarkStart w:id="30" w:name="_Toc151985203"/>
      <w:r w:rsidRPr="00C034FF">
        <w:rPr>
          <w:rStyle w:val="CharSectNo"/>
        </w:rPr>
        <w:lastRenderedPageBreak/>
        <w:t>24</w:t>
      </w:r>
      <w:r w:rsidRPr="003B0FF8">
        <w:tab/>
      </w:r>
      <w:r w:rsidR="007E7933" w:rsidRPr="003B0FF8">
        <w:t>Licence term</w:t>
      </w:r>
      <w:bookmarkEnd w:id="30"/>
    </w:p>
    <w:p w14:paraId="1300BDD0" w14:textId="77777777" w:rsidR="007E7933" w:rsidRPr="003B0FF8" w:rsidRDefault="007E7933" w:rsidP="007E7933">
      <w:pPr>
        <w:pStyle w:val="Amainreturn"/>
      </w:pPr>
      <w:r w:rsidRPr="003B0FF8">
        <w:t>A licence</w:t>
      </w:r>
      <w:r w:rsidRPr="003B0FF8">
        <w:rPr>
          <w:color w:val="000000"/>
          <w:shd w:val="clear" w:color="auto" w:fill="FFFFFF"/>
        </w:rPr>
        <w:t>—</w:t>
      </w:r>
    </w:p>
    <w:p w14:paraId="1E7E9BBF" w14:textId="0979B32A" w:rsidR="007E7933" w:rsidRPr="003B0FF8" w:rsidRDefault="00C034FF" w:rsidP="00C034FF">
      <w:pPr>
        <w:pStyle w:val="Apara"/>
      </w:pPr>
      <w:r>
        <w:tab/>
      </w:r>
      <w:r w:rsidRPr="003B0FF8">
        <w:t>(a)</w:t>
      </w:r>
      <w:r w:rsidRPr="003B0FF8">
        <w:tab/>
      </w:r>
      <w:r w:rsidR="007E7933" w:rsidRPr="003B0FF8">
        <w:t>begins on the day stated in the licence; and</w:t>
      </w:r>
    </w:p>
    <w:p w14:paraId="7A29B74A" w14:textId="1CDB0104" w:rsidR="007E7933" w:rsidRPr="003B0FF8" w:rsidRDefault="00C034FF" w:rsidP="00C034FF">
      <w:pPr>
        <w:pStyle w:val="Apara"/>
      </w:pPr>
      <w:r>
        <w:tab/>
      </w:r>
      <w:r w:rsidRPr="003B0FF8">
        <w:t>(b)</w:t>
      </w:r>
      <w:r w:rsidRPr="003B0FF8">
        <w:tab/>
      </w:r>
      <w:r w:rsidR="007E7933" w:rsidRPr="003B0FF8">
        <w:t>ends on the earliest of the following:</w:t>
      </w:r>
    </w:p>
    <w:p w14:paraId="44921920" w14:textId="52E3CD86" w:rsidR="007E7933" w:rsidRPr="003B0FF8" w:rsidRDefault="00C034FF" w:rsidP="00C034FF">
      <w:pPr>
        <w:pStyle w:val="Asubpara"/>
      </w:pPr>
      <w:r>
        <w:tab/>
      </w:r>
      <w:r w:rsidRPr="003B0FF8">
        <w:t>(i)</w:t>
      </w:r>
      <w:r w:rsidRPr="003B0FF8">
        <w:tab/>
      </w:r>
      <w:r w:rsidR="00023C72" w:rsidRPr="003B0FF8">
        <w:t xml:space="preserve">the day stated in the licence, being not more than </w:t>
      </w:r>
      <w:r w:rsidR="000E1E04" w:rsidRPr="003B0FF8">
        <w:t>7</w:t>
      </w:r>
      <w:r w:rsidR="00023C72" w:rsidRPr="003B0FF8">
        <w:t xml:space="preserve"> years from the day the licence begins;</w:t>
      </w:r>
    </w:p>
    <w:p w14:paraId="33DAA6E9" w14:textId="0850795B" w:rsidR="007E7933" w:rsidRPr="003B0FF8" w:rsidRDefault="00C034FF" w:rsidP="00C034FF">
      <w:pPr>
        <w:pStyle w:val="Asubpara"/>
      </w:pPr>
      <w:r>
        <w:tab/>
      </w:r>
      <w:r w:rsidRPr="003B0FF8">
        <w:t>(ii)</w:t>
      </w:r>
      <w:r w:rsidRPr="003B0FF8">
        <w:tab/>
      </w:r>
      <w:r w:rsidR="007E7933" w:rsidRPr="003B0FF8">
        <w:t xml:space="preserve">if the licence is cancelled under </w:t>
      </w:r>
      <w:r w:rsidR="006A10F0">
        <w:t>division</w:t>
      </w:r>
      <w:r w:rsidR="008D0AB2">
        <w:t xml:space="preserve"> 5.1</w:t>
      </w:r>
      <w:r w:rsidR="007E7933" w:rsidRPr="003B0FF8">
        <w:t xml:space="preserve"> (</w:t>
      </w:r>
      <w:r w:rsidR="009D2A38" w:rsidRPr="003B0FF8">
        <w:t>Regulatory action</w:t>
      </w:r>
      <w:r w:rsidR="007E7933" w:rsidRPr="003B0FF8">
        <w:t xml:space="preserve">), </w:t>
      </w:r>
      <w:r w:rsidR="006A10F0">
        <w:t>division</w:t>
      </w:r>
      <w:r w:rsidR="008D0AB2">
        <w:t xml:space="preserve"> 5.3</w:t>
      </w:r>
      <w:r w:rsidR="007E7933" w:rsidRPr="003B0FF8">
        <w:t xml:space="preserve"> (Immediate suspension or cancellation of licence) or section</w:t>
      </w:r>
      <w:r w:rsidR="00A925CD">
        <w:t xml:space="preserve"> </w:t>
      </w:r>
      <w:r w:rsidR="008D0AB2">
        <w:t>44</w:t>
      </w:r>
      <w:r w:rsidR="007E7933" w:rsidRPr="003B0FF8">
        <w:t xml:space="preserve"> (Voluntary cancellation of licence)—the day the cancellation takes effect.</w:t>
      </w:r>
    </w:p>
    <w:p w14:paraId="6641FAA8" w14:textId="2FAC58D6" w:rsidR="007E7933" w:rsidRPr="003B0FF8" w:rsidRDefault="00C034FF" w:rsidP="00C034FF">
      <w:pPr>
        <w:pStyle w:val="AH5Sec"/>
      </w:pPr>
      <w:bookmarkStart w:id="31" w:name="_Toc151985204"/>
      <w:r w:rsidRPr="00C034FF">
        <w:rPr>
          <w:rStyle w:val="CharSectNo"/>
        </w:rPr>
        <w:t>25</w:t>
      </w:r>
      <w:r w:rsidRPr="003B0FF8">
        <w:tab/>
      </w:r>
      <w:r w:rsidR="007E7933" w:rsidRPr="003B0FF8">
        <w:rPr>
          <w:rStyle w:val="CharSectNo"/>
        </w:rPr>
        <w:t>Content of licence</w:t>
      </w:r>
      <w:bookmarkEnd w:id="31"/>
    </w:p>
    <w:p w14:paraId="0C39D9D9" w14:textId="2F966623" w:rsidR="007E7933" w:rsidRPr="003B0FF8" w:rsidRDefault="00C034FF" w:rsidP="00C034FF">
      <w:pPr>
        <w:pStyle w:val="Amain"/>
      </w:pPr>
      <w:r>
        <w:tab/>
      </w:r>
      <w:r w:rsidRPr="003B0FF8">
        <w:t>(1)</w:t>
      </w:r>
      <w:r w:rsidRPr="003B0FF8">
        <w:tab/>
      </w:r>
      <w:r w:rsidR="007E7933" w:rsidRPr="003B0FF8">
        <w:t>This section applies if the registrar—</w:t>
      </w:r>
    </w:p>
    <w:p w14:paraId="22671301" w14:textId="18C2B71E" w:rsidR="007E7933" w:rsidRPr="003B0FF8" w:rsidRDefault="00C034FF" w:rsidP="00C034FF">
      <w:pPr>
        <w:pStyle w:val="Apara"/>
      </w:pPr>
      <w:r>
        <w:tab/>
      </w:r>
      <w:r w:rsidRPr="003B0FF8">
        <w:t>(a)</w:t>
      </w:r>
      <w:r w:rsidRPr="003B0FF8">
        <w:tab/>
      </w:r>
      <w:r w:rsidR="007E7933" w:rsidRPr="003B0FF8">
        <w:t xml:space="preserve">gives a licence or renews a licence; or </w:t>
      </w:r>
    </w:p>
    <w:p w14:paraId="6750D78A" w14:textId="00F7CA60" w:rsidR="007E7933" w:rsidRPr="003B0FF8" w:rsidRDefault="00C034FF" w:rsidP="00C034FF">
      <w:pPr>
        <w:pStyle w:val="Apara"/>
      </w:pPr>
      <w:r>
        <w:tab/>
      </w:r>
      <w:r w:rsidRPr="003B0FF8">
        <w:t>(b)</w:t>
      </w:r>
      <w:r w:rsidRPr="003B0FF8">
        <w:tab/>
      </w:r>
      <w:r w:rsidR="007E7933" w:rsidRPr="003B0FF8">
        <w:t>varies a licence under section</w:t>
      </w:r>
      <w:r w:rsidR="00A925CD">
        <w:t xml:space="preserve"> </w:t>
      </w:r>
      <w:r w:rsidR="008D0AB2">
        <w:t>26</w:t>
      </w:r>
      <w:r w:rsidR="007E7933" w:rsidRPr="003B0FF8">
        <w:t xml:space="preserve"> (Variation of licence) or </w:t>
      </w:r>
      <w:r w:rsidR="006A10F0">
        <w:t>division </w:t>
      </w:r>
      <w:r w:rsidR="008D0AB2">
        <w:t>5.1</w:t>
      </w:r>
      <w:r w:rsidR="007E7933" w:rsidRPr="003B0FF8">
        <w:t xml:space="preserve"> (</w:t>
      </w:r>
      <w:r w:rsidR="009D2A38" w:rsidRPr="003B0FF8">
        <w:t>Regulatory action</w:t>
      </w:r>
      <w:r w:rsidR="007E7933" w:rsidRPr="003B0FF8">
        <w:t>).</w:t>
      </w:r>
    </w:p>
    <w:p w14:paraId="2369C298" w14:textId="37D92C40" w:rsidR="007E7933" w:rsidRPr="003B0FF8" w:rsidRDefault="00C034FF" w:rsidP="00C034FF">
      <w:pPr>
        <w:pStyle w:val="Amain"/>
      </w:pPr>
      <w:r>
        <w:tab/>
      </w:r>
      <w:r w:rsidRPr="003B0FF8">
        <w:t>(2)</w:t>
      </w:r>
      <w:r w:rsidRPr="003B0FF8">
        <w:tab/>
      </w:r>
      <w:r w:rsidR="007E7933" w:rsidRPr="003B0FF8">
        <w:t>The registrar must give the licensee a licence that states</w:t>
      </w:r>
      <w:r w:rsidR="007E7933" w:rsidRPr="003B0FF8">
        <w:rPr>
          <w:color w:val="000000"/>
          <w:shd w:val="clear" w:color="auto" w:fill="FFFFFF"/>
        </w:rPr>
        <w:t>—</w:t>
      </w:r>
    </w:p>
    <w:p w14:paraId="5DF0E53C" w14:textId="3D1B7B80" w:rsidR="007E7933" w:rsidRPr="003B0FF8" w:rsidRDefault="00C034FF" w:rsidP="00C034FF">
      <w:pPr>
        <w:pStyle w:val="Apara"/>
      </w:pPr>
      <w:r>
        <w:tab/>
      </w:r>
      <w:r w:rsidRPr="003B0FF8">
        <w:t>(a)</w:t>
      </w:r>
      <w:r w:rsidRPr="003B0FF8">
        <w:tab/>
      </w:r>
      <w:r w:rsidR="007E7933" w:rsidRPr="003B0FF8">
        <w:t>the name of the licensee; and</w:t>
      </w:r>
    </w:p>
    <w:p w14:paraId="7D972807" w14:textId="625DA0EF" w:rsidR="007E7933" w:rsidRPr="003B0FF8" w:rsidRDefault="00C034FF" w:rsidP="00C034FF">
      <w:pPr>
        <w:pStyle w:val="Apara"/>
      </w:pPr>
      <w:r>
        <w:tab/>
      </w:r>
      <w:r w:rsidRPr="003B0FF8">
        <w:t>(b)</w:t>
      </w:r>
      <w:r w:rsidRPr="003B0FF8">
        <w:tab/>
      </w:r>
      <w:r w:rsidR="007E7933" w:rsidRPr="003B0FF8">
        <w:t>a unique identifying number for the licence; and</w:t>
      </w:r>
    </w:p>
    <w:p w14:paraId="2AE790B3" w14:textId="3CF3E869" w:rsidR="007E7933" w:rsidRPr="003B0FF8" w:rsidRDefault="00C034FF" w:rsidP="00C034FF">
      <w:pPr>
        <w:pStyle w:val="Apara"/>
      </w:pPr>
      <w:r>
        <w:tab/>
      </w:r>
      <w:r w:rsidRPr="003B0FF8">
        <w:t>(c)</w:t>
      </w:r>
      <w:r w:rsidRPr="003B0FF8">
        <w:tab/>
      </w:r>
      <w:r w:rsidR="007E7933" w:rsidRPr="003B0FF8">
        <w:t>the term of the licence; and</w:t>
      </w:r>
    </w:p>
    <w:p w14:paraId="10A6FC1F" w14:textId="7427DA16" w:rsidR="007E7933" w:rsidRPr="003B0FF8" w:rsidRDefault="00C034FF" w:rsidP="00C034FF">
      <w:pPr>
        <w:pStyle w:val="Apara"/>
      </w:pPr>
      <w:r>
        <w:tab/>
      </w:r>
      <w:r w:rsidRPr="003B0FF8">
        <w:t>(d)</w:t>
      </w:r>
      <w:r w:rsidRPr="003B0FF8">
        <w:tab/>
      </w:r>
      <w:r w:rsidR="007E7933" w:rsidRPr="003B0FF8">
        <w:t>any conditions on the licence; and</w:t>
      </w:r>
    </w:p>
    <w:p w14:paraId="7122E39C" w14:textId="37E664F2" w:rsidR="007E7933" w:rsidRPr="003B0FF8" w:rsidRDefault="00C034FF" w:rsidP="00C034FF">
      <w:pPr>
        <w:pStyle w:val="Apara"/>
      </w:pPr>
      <w:r>
        <w:tab/>
      </w:r>
      <w:r w:rsidRPr="003B0FF8">
        <w:t>(e)</w:t>
      </w:r>
      <w:r w:rsidRPr="003B0FF8">
        <w:tab/>
      </w:r>
      <w:r w:rsidR="007E7933" w:rsidRPr="003B0FF8">
        <w:t xml:space="preserve">any other </w:t>
      </w:r>
      <w:r w:rsidR="002348E7" w:rsidRPr="003B0FF8">
        <w:t>information</w:t>
      </w:r>
      <w:r w:rsidR="007E7933" w:rsidRPr="003B0FF8">
        <w:t xml:space="preserve"> prescribed by regulation.</w:t>
      </w:r>
    </w:p>
    <w:p w14:paraId="6282DA45" w14:textId="21835D6E" w:rsidR="007E7933" w:rsidRPr="003B0FF8" w:rsidRDefault="00C034FF" w:rsidP="00C034FF">
      <w:pPr>
        <w:pStyle w:val="Amain"/>
      </w:pPr>
      <w:r>
        <w:tab/>
      </w:r>
      <w:r w:rsidRPr="003B0FF8">
        <w:t>(3)</w:t>
      </w:r>
      <w:r w:rsidRPr="003B0FF8">
        <w:tab/>
      </w:r>
      <w:r w:rsidR="007E7933" w:rsidRPr="003B0FF8">
        <w:t>A licence may include any other information the registrar considers relevant.</w:t>
      </w:r>
    </w:p>
    <w:p w14:paraId="50FC79FC" w14:textId="1400C920" w:rsidR="007E7933" w:rsidRPr="00C034FF" w:rsidRDefault="00C034FF" w:rsidP="00C034FF">
      <w:pPr>
        <w:pStyle w:val="AH3Div"/>
      </w:pPr>
      <w:bookmarkStart w:id="32" w:name="_Toc151985205"/>
      <w:r w:rsidRPr="00C034FF">
        <w:rPr>
          <w:rStyle w:val="CharDivNo"/>
        </w:rPr>
        <w:lastRenderedPageBreak/>
        <w:t>Division 3.3</w:t>
      </w:r>
      <w:r w:rsidRPr="003B0FF8">
        <w:tab/>
      </w:r>
      <w:r w:rsidR="007E7933" w:rsidRPr="00C034FF">
        <w:rPr>
          <w:rStyle w:val="CharDivText"/>
        </w:rPr>
        <w:t>Licence variations and change of circumstances</w:t>
      </w:r>
      <w:bookmarkEnd w:id="32"/>
    </w:p>
    <w:p w14:paraId="00E08820" w14:textId="6ED59D4F" w:rsidR="007E7933" w:rsidRPr="003B0FF8" w:rsidRDefault="00C034FF" w:rsidP="00C034FF">
      <w:pPr>
        <w:pStyle w:val="AH5Sec"/>
      </w:pPr>
      <w:bookmarkStart w:id="33" w:name="_Toc151985206"/>
      <w:r w:rsidRPr="00C034FF">
        <w:rPr>
          <w:rStyle w:val="CharSectNo"/>
        </w:rPr>
        <w:t>26</w:t>
      </w:r>
      <w:r w:rsidRPr="003B0FF8">
        <w:tab/>
      </w:r>
      <w:r w:rsidR="007E7933" w:rsidRPr="003B0FF8">
        <w:t>Variation of licence</w:t>
      </w:r>
      <w:bookmarkEnd w:id="33"/>
    </w:p>
    <w:p w14:paraId="40D2E35B" w14:textId="47A4180E" w:rsidR="007E7933" w:rsidRPr="003B0FF8" w:rsidRDefault="00C034FF" w:rsidP="00C034FF">
      <w:pPr>
        <w:pStyle w:val="Amain"/>
      </w:pPr>
      <w:r>
        <w:tab/>
      </w:r>
      <w:r w:rsidRPr="003B0FF8">
        <w:t>(1)</w:t>
      </w:r>
      <w:r w:rsidRPr="003B0FF8">
        <w:tab/>
      </w:r>
      <w:r w:rsidR="007E7933" w:rsidRPr="003B0FF8">
        <w:t>The registrar may vary a licence on written application by the licensee if the registrar</w:t>
      </w:r>
      <w:r w:rsidR="007E7933" w:rsidRPr="003B0FF8">
        <w:rPr>
          <w:color w:val="000000"/>
        </w:rPr>
        <w:t>—</w:t>
      </w:r>
    </w:p>
    <w:p w14:paraId="7568E895" w14:textId="1CBB6192" w:rsidR="007E7933" w:rsidRPr="003B0FF8" w:rsidRDefault="00C034FF" w:rsidP="00C034FF">
      <w:pPr>
        <w:pStyle w:val="Apara"/>
      </w:pPr>
      <w:r>
        <w:tab/>
      </w:r>
      <w:r w:rsidRPr="003B0FF8">
        <w:t>(a)</w:t>
      </w:r>
      <w:r w:rsidRPr="003B0FF8">
        <w:tab/>
      </w:r>
      <w:r w:rsidR="007E7933" w:rsidRPr="003B0FF8">
        <w:t>has considered any reasons provided by the licensee in their application to vary the licence; and</w:t>
      </w:r>
    </w:p>
    <w:p w14:paraId="54AF8F38" w14:textId="5B9AE6B8" w:rsidR="007E7933" w:rsidRPr="003B0FF8" w:rsidRDefault="00C034FF" w:rsidP="00C034FF">
      <w:pPr>
        <w:pStyle w:val="Apara"/>
      </w:pPr>
      <w:r>
        <w:tab/>
      </w:r>
      <w:r w:rsidRPr="003B0FF8">
        <w:t>(b)</w:t>
      </w:r>
      <w:r w:rsidRPr="003B0FF8">
        <w:tab/>
      </w:r>
      <w:r w:rsidR="007E7933" w:rsidRPr="003B0FF8">
        <w:t>is satisfied it is appropriate to vary the licence.</w:t>
      </w:r>
    </w:p>
    <w:p w14:paraId="6E16312E" w14:textId="7D3BBBC8" w:rsidR="007E7933" w:rsidRPr="003B0FF8" w:rsidRDefault="00C034FF" w:rsidP="00C034FF">
      <w:pPr>
        <w:pStyle w:val="Amain"/>
      </w:pPr>
      <w:r>
        <w:tab/>
      </w:r>
      <w:r w:rsidRPr="003B0FF8">
        <w:t>(2)</w:t>
      </w:r>
      <w:r w:rsidRPr="003B0FF8">
        <w:tab/>
      </w:r>
      <w:r w:rsidR="007E7933" w:rsidRPr="003B0FF8">
        <w:t>The registrar may vary the licence on the registrar’s own initiative if the registrar</w:t>
      </w:r>
      <w:r w:rsidR="007E7933" w:rsidRPr="003B0FF8">
        <w:rPr>
          <w:color w:val="000000"/>
        </w:rPr>
        <w:t>—</w:t>
      </w:r>
    </w:p>
    <w:p w14:paraId="6469A9BF" w14:textId="60920206" w:rsidR="007E7933" w:rsidRPr="003B0FF8" w:rsidRDefault="00C034FF" w:rsidP="00C034FF">
      <w:pPr>
        <w:pStyle w:val="Apara"/>
      </w:pPr>
      <w:r>
        <w:tab/>
      </w:r>
      <w:r w:rsidRPr="003B0FF8">
        <w:t>(a)</w:t>
      </w:r>
      <w:r w:rsidRPr="003B0FF8">
        <w:tab/>
      </w:r>
      <w:r w:rsidR="007E7933" w:rsidRPr="003B0FF8">
        <w:t>has given the licensee a written notice that</w:t>
      </w:r>
      <w:r w:rsidR="007E7933" w:rsidRPr="003B0FF8">
        <w:rPr>
          <w:color w:val="000000"/>
        </w:rPr>
        <w:t>—</w:t>
      </w:r>
    </w:p>
    <w:p w14:paraId="44A1DDED" w14:textId="124C4C36" w:rsidR="007E7933" w:rsidRPr="003B0FF8" w:rsidRDefault="00C034FF" w:rsidP="00C034FF">
      <w:pPr>
        <w:pStyle w:val="Asubpara"/>
      </w:pPr>
      <w:r>
        <w:tab/>
      </w:r>
      <w:r w:rsidRPr="003B0FF8">
        <w:t>(i)</w:t>
      </w:r>
      <w:r w:rsidRPr="003B0FF8">
        <w:tab/>
      </w:r>
      <w:r w:rsidR="007E7933" w:rsidRPr="003B0FF8">
        <w:t>states how the registrar proposes to vary the licence; and</w:t>
      </w:r>
    </w:p>
    <w:p w14:paraId="10CBA943" w14:textId="14147748" w:rsidR="007E7933" w:rsidRPr="003B0FF8" w:rsidRDefault="00C034FF" w:rsidP="00C034FF">
      <w:pPr>
        <w:pStyle w:val="Asubpara"/>
      </w:pPr>
      <w:r>
        <w:tab/>
      </w:r>
      <w:r w:rsidRPr="003B0FF8">
        <w:t>(ii)</w:t>
      </w:r>
      <w:r w:rsidRPr="003B0FF8">
        <w:tab/>
      </w:r>
      <w:r w:rsidR="007E7933" w:rsidRPr="003B0FF8">
        <w:t>states the reason the registrar proposes to vary the licence; and</w:t>
      </w:r>
    </w:p>
    <w:p w14:paraId="702932D9" w14:textId="7030B974" w:rsidR="007E7933" w:rsidRPr="003B0FF8" w:rsidRDefault="00C034FF" w:rsidP="00C034FF">
      <w:pPr>
        <w:pStyle w:val="Asubpara"/>
      </w:pPr>
      <w:r>
        <w:tab/>
      </w:r>
      <w:r w:rsidRPr="003B0FF8">
        <w:t>(iii)</w:t>
      </w:r>
      <w:r w:rsidRPr="003B0FF8">
        <w:tab/>
      </w:r>
      <w:r w:rsidR="007E7933" w:rsidRPr="003B0FF8">
        <w:t xml:space="preserve">tells the licensee that the licensee may give a written response to the registrar about the matters stated in the notice not later than 28 days after </w:t>
      </w:r>
      <w:r w:rsidR="000511BD" w:rsidRPr="003B0FF8">
        <w:t xml:space="preserve">the day </w:t>
      </w:r>
      <w:r w:rsidR="007E7933" w:rsidRPr="003B0FF8">
        <w:t>the licensee receives the notice; and</w:t>
      </w:r>
    </w:p>
    <w:p w14:paraId="7790A1EB" w14:textId="5C649092" w:rsidR="007E7933" w:rsidRPr="003B0FF8" w:rsidRDefault="00C034FF" w:rsidP="00C034FF">
      <w:pPr>
        <w:pStyle w:val="Apara"/>
      </w:pPr>
      <w:r>
        <w:tab/>
      </w:r>
      <w:r w:rsidRPr="003B0FF8">
        <w:t>(b)</w:t>
      </w:r>
      <w:r w:rsidRPr="003B0FF8">
        <w:tab/>
      </w:r>
      <w:r w:rsidR="007E7933" w:rsidRPr="003B0FF8">
        <w:t>has considered any response given in accordance with paragraph (a) (iii); and</w:t>
      </w:r>
    </w:p>
    <w:p w14:paraId="02A0B494" w14:textId="190B1C90" w:rsidR="007E7933" w:rsidRPr="003B0FF8" w:rsidRDefault="00C034FF" w:rsidP="00C034FF">
      <w:pPr>
        <w:pStyle w:val="Apara"/>
      </w:pPr>
      <w:r>
        <w:tab/>
      </w:r>
      <w:r w:rsidRPr="003B0FF8">
        <w:t>(c)</w:t>
      </w:r>
      <w:r w:rsidRPr="003B0FF8">
        <w:tab/>
      </w:r>
      <w:r w:rsidR="007E7933" w:rsidRPr="003B0FF8">
        <w:t>is satisfied it is appropriate to vary the licence.</w:t>
      </w:r>
    </w:p>
    <w:p w14:paraId="6A3C3D26" w14:textId="779FDAAB" w:rsidR="007E7933" w:rsidRPr="003B0FF8" w:rsidRDefault="00C034FF" w:rsidP="00C034FF">
      <w:pPr>
        <w:pStyle w:val="Amain"/>
      </w:pPr>
      <w:r>
        <w:tab/>
      </w:r>
      <w:r w:rsidRPr="003B0FF8">
        <w:t>(3)</w:t>
      </w:r>
      <w:r w:rsidRPr="003B0FF8">
        <w:tab/>
      </w:r>
      <w:r w:rsidR="007E7933" w:rsidRPr="003B0FF8">
        <w:t>If the registrar varies a licence under this section, the registrar must give the licensee a written notice (a</w:t>
      </w:r>
      <w:r w:rsidR="00A925CD">
        <w:t xml:space="preserve"> </w:t>
      </w:r>
      <w:r w:rsidR="007E7933" w:rsidRPr="003B0FF8">
        <w:rPr>
          <w:rStyle w:val="charBoldItals"/>
        </w:rPr>
        <w:t>notice of variation</w:t>
      </w:r>
      <w:r w:rsidR="007E7933" w:rsidRPr="003B0FF8">
        <w:t>) that states</w:t>
      </w:r>
      <w:r w:rsidR="007E7933" w:rsidRPr="003B0FF8">
        <w:rPr>
          <w:color w:val="000000"/>
        </w:rPr>
        <w:t>—</w:t>
      </w:r>
    </w:p>
    <w:p w14:paraId="2402BB2B" w14:textId="5A538CE3" w:rsidR="007E7933" w:rsidRPr="003B0FF8" w:rsidRDefault="00C034FF" w:rsidP="00C034FF">
      <w:pPr>
        <w:pStyle w:val="Apara"/>
      </w:pPr>
      <w:r>
        <w:tab/>
      </w:r>
      <w:r w:rsidRPr="003B0FF8">
        <w:t>(a)</w:t>
      </w:r>
      <w:r w:rsidRPr="003B0FF8">
        <w:tab/>
      </w:r>
      <w:r w:rsidR="007E7933" w:rsidRPr="003B0FF8">
        <w:t>how the licence has been varied; and</w:t>
      </w:r>
    </w:p>
    <w:p w14:paraId="17D31B5E" w14:textId="5250D2BB" w:rsidR="007E7933" w:rsidRPr="003B0FF8" w:rsidRDefault="00C034FF" w:rsidP="00C034FF">
      <w:pPr>
        <w:pStyle w:val="Apara"/>
      </w:pPr>
      <w:r>
        <w:tab/>
      </w:r>
      <w:r w:rsidRPr="003B0FF8">
        <w:t>(b)</w:t>
      </w:r>
      <w:r w:rsidRPr="003B0FF8">
        <w:tab/>
      </w:r>
      <w:r w:rsidR="007E7933" w:rsidRPr="003B0FF8">
        <w:t>the day on which the variation takes effect.</w:t>
      </w:r>
    </w:p>
    <w:p w14:paraId="18CDA836" w14:textId="4A94CB6E" w:rsidR="007E7933" w:rsidRPr="003B0FF8" w:rsidRDefault="00C034FF" w:rsidP="00C034FF">
      <w:pPr>
        <w:pStyle w:val="Amain"/>
      </w:pPr>
      <w:r>
        <w:tab/>
      </w:r>
      <w:r w:rsidRPr="003B0FF8">
        <w:t>(4)</w:t>
      </w:r>
      <w:r w:rsidRPr="003B0FF8">
        <w:tab/>
      </w:r>
      <w:r w:rsidR="007E7933" w:rsidRPr="003B0FF8">
        <w:t>A variation of a licence takes effect on the day stated in the notice of variation.</w:t>
      </w:r>
    </w:p>
    <w:p w14:paraId="24BAE8E6" w14:textId="494D17CC" w:rsidR="007E7933" w:rsidRPr="003B0FF8" w:rsidRDefault="00C034FF" w:rsidP="00C034FF">
      <w:pPr>
        <w:pStyle w:val="Amain"/>
      </w:pPr>
      <w:r>
        <w:lastRenderedPageBreak/>
        <w:tab/>
      </w:r>
      <w:r w:rsidRPr="003B0FF8">
        <w:t>(5)</w:t>
      </w:r>
      <w:r w:rsidRPr="003B0FF8">
        <w:tab/>
      </w:r>
      <w:r w:rsidR="007E7933" w:rsidRPr="003B0FF8">
        <w:t>In this section:</w:t>
      </w:r>
    </w:p>
    <w:p w14:paraId="31858BC2" w14:textId="77777777" w:rsidR="007E7933" w:rsidRPr="003B0FF8" w:rsidRDefault="007E7933" w:rsidP="00C034FF">
      <w:pPr>
        <w:pStyle w:val="aDef"/>
      </w:pPr>
      <w:r w:rsidRPr="003B0FF8">
        <w:rPr>
          <w:rStyle w:val="charBoldItals"/>
        </w:rPr>
        <w:t>licence</w:t>
      </w:r>
      <w:r w:rsidRPr="003B0FF8">
        <w:t xml:space="preserve"> includes a suspended licence.</w:t>
      </w:r>
    </w:p>
    <w:p w14:paraId="6B4F60E6" w14:textId="77777777" w:rsidR="007E7933" w:rsidRPr="003B0FF8" w:rsidRDefault="007E7933" w:rsidP="00C034FF">
      <w:pPr>
        <w:pStyle w:val="aDef"/>
      </w:pPr>
      <w:r w:rsidRPr="003B0FF8">
        <w:rPr>
          <w:rStyle w:val="charBoldItals"/>
        </w:rPr>
        <w:t>vary</w:t>
      </w:r>
      <w:r w:rsidRPr="003B0FF8">
        <w:t>, in relation to a licence</w:t>
      </w:r>
      <w:r w:rsidRPr="003B0FF8">
        <w:rPr>
          <w:color w:val="000000"/>
        </w:rPr>
        <w:t xml:space="preserve">, </w:t>
      </w:r>
      <w:r w:rsidRPr="003B0FF8">
        <w:t>includes</w:t>
      </w:r>
      <w:r w:rsidRPr="003B0FF8">
        <w:rPr>
          <w:color w:val="000000"/>
        </w:rPr>
        <w:t>—</w:t>
      </w:r>
    </w:p>
    <w:p w14:paraId="5F454613" w14:textId="0390ABBE" w:rsidR="007E7933" w:rsidRPr="003B0FF8" w:rsidRDefault="00C034FF" w:rsidP="00C034FF">
      <w:pPr>
        <w:pStyle w:val="aDefpara"/>
      </w:pPr>
      <w:r>
        <w:tab/>
      </w:r>
      <w:r w:rsidRPr="003B0FF8">
        <w:t>(a)</w:t>
      </w:r>
      <w:r w:rsidRPr="003B0FF8">
        <w:tab/>
      </w:r>
      <w:r w:rsidR="007E7933" w:rsidRPr="003B0FF8">
        <w:t>varying the term of the licence; and</w:t>
      </w:r>
    </w:p>
    <w:p w14:paraId="7F9E1DBE" w14:textId="60193CD0" w:rsidR="007E7933" w:rsidRPr="003B0FF8" w:rsidRDefault="00C034FF" w:rsidP="00C034FF">
      <w:pPr>
        <w:pStyle w:val="aDefpara"/>
      </w:pPr>
      <w:r>
        <w:tab/>
      </w:r>
      <w:r w:rsidRPr="003B0FF8">
        <w:t>(b)</w:t>
      </w:r>
      <w:r w:rsidRPr="003B0FF8">
        <w:tab/>
      </w:r>
      <w:r w:rsidR="007E7933" w:rsidRPr="003B0FF8">
        <w:t>adding, amending or removing a condition of the licence.</w:t>
      </w:r>
    </w:p>
    <w:p w14:paraId="6FE7EFDE" w14:textId="6C6B0B6E" w:rsidR="007E7933" w:rsidRPr="003B0FF8" w:rsidRDefault="00C034FF" w:rsidP="00C034FF">
      <w:pPr>
        <w:pStyle w:val="AH5Sec"/>
      </w:pPr>
      <w:bookmarkStart w:id="34" w:name="_Toc151985207"/>
      <w:r w:rsidRPr="00C034FF">
        <w:rPr>
          <w:rStyle w:val="CharSectNo"/>
        </w:rPr>
        <w:t>27</w:t>
      </w:r>
      <w:r w:rsidRPr="003B0FF8">
        <w:tab/>
      </w:r>
      <w:r w:rsidR="007E7933" w:rsidRPr="003B0FF8">
        <w:t xml:space="preserve">Notifying registrar about change of </w:t>
      </w:r>
      <w:r w:rsidR="007577B3" w:rsidRPr="003B0FF8">
        <w:t>circumstances</w:t>
      </w:r>
      <w:bookmarkEnd w:id="34"/>
    </w:p>
    <w:p w14:paraId="005DBC8D" w14:textId="2D96C8F9" w:rsidR="006C73DE" w:rsidRPr="003B0FF8" w:rsidRDefault="00C034FF" w:rsidP="00C034FF">
      <w:pPr>
        <w:pStyle w:val="Amain"/>
      </w:pPr>
      <w:r>
        <w:tab/>
      </w:r>
      <w:r w:rsidRPr="003B0FF8">
        <w:t>(1)</w:t>
      </w:r>
      <w:r w:rsidRPr="003B0FF8">
        <w:tab/>
      </w:r>
      <w:r w:rsidR="007E7933" w:rsidRPr="003B0FF8">
        <w:t xml:space="preserve">A licensee must notify the registrar, in writing, about any </w:t>
      </w:r>
      <w:r w:rsidR="006C73DE" w:rsidRPr="003B0FF8">
        <w:t>of the following within 14</w:t>
      </w:r>
      <w:r w:rsidR="00A925CD">
        <w:t xml:space="preserve"> </w:t>
      </w:r>
      <w:r w:rsidR="006C73DE" w:rsidRPr="003B0FF8">
        <w:t xml:space="preserve">days after the licensee becomes aware of the </w:t>
      </w:r>
      <w:r w:rsidR="003178CC" w:rsidRPr="003B0FF8">
        <w:t>matter:</w:t>
      </w:r>
    </w:p>
    <w:p w14:paraId="4F5D2C14" w14:textId="01B129DA" w:rsidR="003178CC" w:rsidRPr="003B0FF8" w:rsidRDefault="00C034FF" w:rsidP="00C034FF">
      <w:pPr>
        <w:pStyle w:val="Apara"/>
      </w:pPr>
      <w:r>
        <w:tab/>
      </w:r>
      <w:r w:rsidRPr="003B0FF8">
        <w:t>(a)</w:t>
      </w:r>
      <w:r w:rsidRPr="003B0FF8">
        <w:tab/>
      </w:r>
      <w:r w:rsidR="006C73DE" w:rsidRPr="003B0FF8">
        <w:t xml:space="preserve">a change to the licensee’s </w:t>
      </w:r>
      <w:r w:rsidR="007E7933" w:rsidRPr="003B0FF8">
        <w:t>name or contact details</w:t>
      </w:r>
      <w:r w:rsidR="006C73DE" w:rsidRPr="003B0FF8">
        <w:t xml:space="preserve">; </w:t>
      </w:r>
      <w:r w:rsidR="007E7933" w:rsidRPr="003B0FF8">
        <w:t xml:space="preserve"> </w:t>
      </w:r>
    </w:p>
    <w:p w14:paraId="2FE9FC94" w14:textId="049F427A" w:rsidR="007E7933" w:rsidRPr="003B0FF8" w:rsidRDefault="00C034FF" w:rsidP="00C034FF">
      <w:pPr>
        <w:pStyle w:val="Apara"/>
      </w:pPr>
      <w:r>
        <w:tab/>
      </w:r>
      <w:r w:rsidRPr="003B0FF8">
        <w:t>(b)</w:t>
      </w:r>
      <w:r w:rsidRPr="003B0FF8">
        <w:tab/>
      </w:r>
      <w:r w:rsidR="00807817" w:rsidRPr="003B0FF8">
        <w:t xml:space="preserve">if </w:t>
      </w:r>
      <w:r w:rsidR="003178CC" w:rsidRPr="003B0FF8">
        <w:t xml:space="preserve">an entity stops being, or becomes, an associated entity of the licensee; </w:t>
      </w:r>
    </w:p>
    <w:p w14:paraId="5C531D0A" w14:textId="6CC5F13A" w:rsidR="003178CC" w:rsidRPr="003B0FF8" w:rsidRDefault="00C034FF" w:rsidP="00C034FF">
      <w:pPr>
        <w:pStyle w:val="Apara"/>
      </w:pPr>
      <w:r>
        <w:tab/>
      </w:r>
      <w:r w:rsidRPr="003B0FF8">
        <w:t>(c)</w:t>
      </w:r>
      <w:r w:rsidRPr="003B0FF8">
        <w:tab/>
      </w:r>
      <w:r w:rsidR="00807817" w:rsidRPr="003B0FF8">
        <w:t xml:space="preserve">if </w:t>
      </w:r>
      <w:r w:rsidR="003178CC" w:rsidRPr="003B0FF8">
        <w:t>a person stops being, or becomes, a key person for the licensee;</w:t>
      </w:r>
    </w:p>
    <w:p w14:paraId="09C788B6" w14:textId="00C423AB" w:rsidR="007E7933" w:rsidRPr="003B0FF8" w:rsidRDefault="00C034FF" w:rsidP="00C034FF">
      <w:pPr>
        <w:pStyle w:val="Apara"/>
      </w:pPr>
      <w:r>
        <w:tab/>
      </w:r>
      <w:r w:rsidRPr="003B0FF8">
        <w:t>(d)</w:t>
      </w:r>
      <w:r w:rsidRPr="003B0FF8">
        <w:tab/>
      </w:r>
      <w:r w:rsidR="00370C64" w:rsidRPr="003B0FF8">
        <w:t>any other change to the information given by the licensee in a</w:t>
      </w:r>
      <w:r w:rsidR="000511BD" w:rsidRPr="003B0FF8">
        <w:t xml:space="preserve"> licence</w:t>
      </w:r>
      <w:r w:rsidR="00370C64" w:rsidRPr="003B0FF8">
        <w:t xml:space="preserve"> application</w:t>
      </w:r>
      <w:r w:rsidR="000511BD" w:rsidRPr="003B0FF8">
        <w:t xml:space="preserve"> </w:t>
      </w:r>
      <w:r w:rsidR="00370C64" w:rsidRPr="003B0FF8">
        <w:t xml:space="preserve">or renewal </w:t>
      </w:r>
      <w:r w:rsidR="000511BD" w:rsidRPr="003B0FF8">
        <w:t>application</w:t>
      </w:r>
      <w:r w:rsidR="00AC21EC" w:rsidRPr="003B0FF8">
        <w:t>;</w:t>
      </w:r>
    </w:p>
    <w:p w14:paraId="2FD373FF" w14:textId="7F990726" w:rsidR="00867F3E" w:rsidRPr="003B0FF8" w:rsidRDefault="00C034FF" w:rsidP="00C034FF">
      <w:pPr>
        <w:pStyle w:val="Apara"/>
      </w:pPr>
      <w:r>
        <w:tab/>
      </w:r>
      <w:r w:rsidRPr="003B0FF8">
        <w:t>(e)</w:t>
      </w:r>
      <w:r w:rsidRPr="003B0FF8">
        <w:tab/>
      </w:r>
      <w:r w:rsidR="00867F3E" w:rsidRPr="003B0FF8">
        <w:t>the licensee</w:t>
      </w:r>
      <w:r w:rsidR="00511B1A" w:rsidRPr="003B0FF8">
        <w:t xml:space="preserve">, or an associated entity, applying for a building approval or development approval in relation to </w:t>
      </w:r>
      <w:r w:rsidR="00CA05C3" w:rsidRPr="003B0FF8">
        <w:t xml:space="preserve">residential building </w:t>
      </w:r>
      <w:r w:rsidR="00BC1C19" w:rsidRPr="003B0FF8">
        <w:t>work</w:t>
      </w:r>
      <w:r w:rsidR="00CA05C3" w:rsidRPr="003B0FF8">
        <w:t>;</w:t>
      </w:r>
    </w:p>
    <w:p w14:paraId="5CE49390" w14:textId="2CB42735" w:rsidR="007E7933" w:rsidRPr="003B0FF8" w:rsidRDefault="00C034FF" w:rsidP="00C034FF">
      <w:pPr>
        <w:pStyle w:val="Apara"/>
      </w:pPr>
      <w:r>
        <w:tab/>
      </w:r>
      <w:r w:rsidRPr="003B0FF8">
        <w:t>(f)</w:t>
      </w:r>
      <w:r w:rsidRPr="003B0FF8">
        <w:tab/>
      </w:r>
      <w:r w:rsidR="00E75438" w:rsidRPr="003B0FF8">
        <w:t>an</w:t>
      </w:r>
      <w:r w:rsidR="00D862A8" w:rsidRPr="003B0FF8">
        <w:t xml:space="preserve">y </w:t>
      </w:r>
      <w:r w:rsidR="007E7933" w:rsidRPr="003B0FF8">
        <w:t>other event or circumstance prescribed by regulation.</w:t>
      </w:r>
    </w:p>
    <w:p w14:paraId="65F3EF52" w14:textId="6D624152" w:rsidR="00CA05C3" w:rsidRPr="003B0FF8" w:rsidRDefault="007E7933" w:rsidP="00B749DF">
      <w:pPr>
        <w:pStyle w:val="Penalty"/>
      </w:pPr>
      <w:r w:rsidRPr="003B0FF8">
        <w:t>Maximum penalty:  20 penalty units.</w:t>
      </w:r>
    </w:p>
    <w:p w14:paraId="70378737" w14:textId="0CA8C676" w:rsidR="007E7933" w:rsidRPr="003B0FF8" w:rsidRDefault="00C034FF" w:rsidP="00C034FF">
      <w:pPr>
        <w:pStyle w:val="Amain"/>
      </w:pPr>
      <w:r>
        <w:tab/>
      </w:r>
      <w:r w:rsidRPr="003B0FF8">
        <w:t>(2)</w:t>
      </w:r>
      <w:r w:rsidRPr="003B0FF8">
        <w:tab/>
      </w:r>
      <w:r w:rsidR="007E7933" w:rsidRPr="003B0FF8">
        <w:t xml:space="preserve">An offence against </w:t>
      </w:r>
      <w:r w:rsidR="00AC21EC" w:rsidRPr="003B0FF8">
        <w:t>this section</w:t>
      </w:r>
      <w:r w:rsidR="007E7933" w:rsidRPr="003B0FF8">
        <w:t xml:space="preserve"> is a strict liability offence.</w:t>
      </w:r>
    </w:p>
    <w:p w14:paraId="1AACA0DE" w14:textId="41D253B7" w:rsidR="00511B1A" w:rsidRPr="003B0FF8" w:rsidRDefault="00C034FF" w:rsidP="00C034FF">
      <w:pPr>
        <w:pStyle w:val="Amain"/>
      </w:pPr>
      <w:r>
        <w:tab/>
      </w:r>
      <w:r w:rsidRPr="003B0FF8">
        <w:t>(3)</w:t>
      </w:r>
      <w:r w:rsidRPr="003B0FF8">
        <w:tab/>
      </w:r>
      <w:r w:rsidR="00511B1A" w:rsidRPr="003B0FF8">
        <w:t>In this section:</w:t>
      </w:r>
    </w:p>
    <w:p w14:paraId="585391DC" w14:textId="697A12EB" w:rsidR="00511B1A" w:rsidRPr="003B0FF8" w:rsidRDefault="00EC0A7C" w:rsidP="00C034FF">
      <w:pPr>
        <w:pStyle w:val="aDef"/>
      </w:pPr>
      <w:r w:rsidRPr="00860DB2">
        <w:rPr>
          <w:rStyle w:val="charBoldItals"/>
        </w:rPr>
        <w:t>building approval</w:t>
      </w:r>
      <w:r w:rsidRPr="003B0FF8">
        <w:t xml:space="preserve">—see the </w:t>
      </w:r>
      <w:hyperlink r:id="rId35" w:tooltip="A2004-11" w:history="1">
        <w:r w:rsidR="00860DB2" w:rsidRPr="00860DB2">
          <w:rPr>
            <w:rStyle w:val="charCitHyperlinkItal"/>
          </w:rPr>
          <w:t>Building Act 2004</w:t>
        </w:r>
      </w:hyperlink>
      <w:r w:rsidR="00F743E4" w:rsidRPr="003B0FF8">
        <w:t>, dictionary.</w:t>
      </w:r>
    </w:p>
    <w:p w14:paraId="44E37D86" w14:textId="7CCB916E" w:rsidR="00F743E4" w:rsidRPr="003B0FF8" w:rsidRDefault="00F743E4" w:rsidP="00C034FF">
      <w:pPr>
        <w:pStyle w:val="aDef"/>
      </w:pPr>
      <w:r w:rsidRPr="00860DB2">
        <w:rPr>
          <w:rStyle w:val="charBoldItals"/>
        </w:rPr>
        <w:t>development approval</w:t>
      </w:r>
      <w:r w:rsidRPr="003B0FF8">
        <w:t xml:space="preserve">—see the </w:t>
      </w:r>
      <w:hyperlink r:id="rId36" w:tooltip="A2023-18" w:history="1">
        <w:r w:rsidR="00860DB2" w:rsidRPr="00860DB2">
          <w:rPr>
            <w:rStyle w:val="charCitHyperlinkItal"/>
          </w:rPr>
          <w:t>Planning Act 2023</w:t>
        </w:r>
      </w:hyperlink>
      <w:r w:rsidRPr="003B0FF8">
        <w:t>, dictionary.</w:t>
      </w:r>
    </w:p>
    <w:p w14:paraId="1D4B4870" w14:textId="37E764E2" w:rsidR="007E7933" w:rsidRPr="00C034FF" w:rsidRDefault="00C034FF" w:rsidP="00C034FF">
      <w:pPr>
        <w:pStyle w:val="AH3Div"/>
      </w:pPr>
      <w:bookmarkStart w:id="35" w:name="_Toc151985208"/>
      <w:r w:rsidRPr="00C034FF">
        <w:rPr>
          <w:rStyle w:val="CharDivNo"/>
        </w:rPr>
        <w:lastRenderedPageBreak/>
        <w:t>Division 3.4</w:t>
      </w:r>
      <w:r w:rsidRPr="003B0FF8">
        <w:tab/>
      </w:r>
      <w:r w:rsidR="007E7933" w:rsidRPr="00C034FF">
        <w:rPr>
          <w:rStyle w:val="CharDivText"/>
        </w:rPr>
        <w:t>Register of licensed property developers</w:t>
      </w:r>
      <w:bookmarkEnd w:id="35"/>
    </w:p>
    <w:p w14:paraId="6C26A31D" w14:textId="5A0CCB7D" w:rsidR="007E7933" w:rsidRPr="003B0FF8" w:rsidRDefault="00C034FF" w:rsidP="00C034FF">
      <w:pPr>
        <w:pStyle w:val="AH5Sec"/>
      </w:pPr>
      <w:bookmarkStart w:id="36" w:name="_Toc151985209"/>
      <w:r w:rsidRPr="00C034FF">
        <w:rPr>
          <w:rStyle w:val="CharSectNo"/>
        </w:rPr>
        <w:t>28</w:t>
      </w:r>
      <w:r w:rsidRPr="003B0FF8">
        <w:tab/>
      </w:r>
      <w:r w:rsidR="007E7933" w:rsidRPr="003B0FF8">
        <w:t>Registrar must keep register</w:t>
      </w:r>
      <w:bookmarkEnd w:id="36"/>
    </w:p>
    <w:p w14:paraId="214C72BE" w14:textId="3CE26BD2" w:rsidR="007E7933" w:rsidRPr="003B0FF8" w:rsidRDefault="00C034FF" w:rsidP="00C034FF">
      <w:pPr>
        <w:pStyle w:val="Amain"/>
      </w:pPr>
      <w:r>
        <w:tab/>
      </w:r>
      <w:r w:rsidRPr="003B0FF8">
        <w:t>(1)</w:t>
      </w:r>
      <w:r w:rsidRPr="003B0FF8">
        <w:tab/>
      </w:r>
      <w:r w:rsidR="007E7933" w:rsidRPr="003B0FF8">
        <w:t>The registrar must keep a register of licensed property developers (the </w:t>
      </w:r>
      <w:r w:rsidR="007E7933" w:rsidRPr="003B0FF8">
        <w:rPr>
          <w:rStyle w:val="charBoldItals"/>
        </w:rPr>
        <w:t>register</w:t>
      </w:r>
      <w:r w:rsidR="007E7933" w:rsidRPr="003B0FF8">
        <w:t>).</w:t>
      </w:r>
    </w:p>
    <w:p w14:paraId="0CDAA962" w14:textId="554F370C" w:rsidR="007E7933" w:rsidRPr="003B0FF8" w:rsidRDefault="00C034FF" w:rsidP="00C034FF">
      <w:pPr>
        <w:pStyle w:val="Amain"/>
      </w:pPr>
      <w:r>
        <w:tab/>
      </w:r>
      <w:r w:rsidRPr="003B0FF8">
        <w:t>(2)</w:t>
      </w:r>
      <w:r w:rsidRPr="003B0FF8">
        <w:tab/>
      </w:r>
      <w:r w:rsidR="007E7933" w:rsidRPr="003B0FF8">
        <w:t>The registrar must keep the following details about a licensee in the register:</w:t>
      </w:r>
    </w:p>
    <w:p w14:paraId="3BA0DD95" w14:textId="1650D893" w:rsidR="007E7933" w:rsidRPr="003B0FF8" w:rsidRDefault="00C034FF" w:rsidP="00C034FF">
      <w:pPr>
        <w:pStyle w:val="Apara"/>
      </w:pPr>
      <w:r>
        <w:tab/>
      </w:r>
      <w:r w:rsidRPr="003B0FF8">
        <w:t>(a)</w:t>
      </w:r>
      <w:r w:rsidRPr="003B0FF8">
        <w:tab/>
      </w:r>
      <w:r w:rsidR="007E7933" w:rsidRPr="003B0FF8">
        <w:t>their registered business name;</w:t>
      </w:r>
    </w:p>
    <w:p w14:paraId="256173D3" w14:textId="36913B59" w:rsidR="007E7933" w:rsidRPr="003B0FF8" w:rsidRDefault="00C034FF" w:rsidP="00C034FF">
      <w:pPr>
        <w:pStyle w:val="Apara"/>
      </w:pPr>
      <w:r>
        <w:tab/>
      </w:r>
      <w:r w:rsidRPr="003B0FF8">
        <w:t>(b)</w:t>
      </w:r>
      <w:r w:rsidRPr="003B0FF8">
        <w:tab/>
      </w:r>
      <w:r w:rsidR="007E7933" w:rsidRPr="003B0FF8">
        <w:t>if the licensee operates the business under another name—their business’s trading name;</w:t>
      </w:r>
    </w:p>
    <w:p w14:paraId="10690AA0" w14:textId="7C9E84CB" w:rsidR="006A0216" w:rsidRPr="003B0FF8" w:rsidRDefault="00C034FF" w:rsidP="00C034FF">
      <w:pPr>
        <w:pStyle w:val="Apara"/>
      </w:pPr>
      <w:r>
        <w:tab/>
      </w:r>
      <w:r w:rsidRPr="003B0FF8">
        <w:t>(c)</w:t>
      </w:r>
      <w:r w:rsidRPr="003B0FF8">
        <w:tab/>
      </w:r>
      <w:r w:rsidR="00A34EB2" w:rsidRPr="003B0FF8">
        <w:t>details of</w:t>
      </w:r>
      <w:r w:rsidR="006A0216" w:rsidRPr="003B0FF8">
        <w:t xml:space="preserve"> </w:t>
      </w:r>
      <w:r w:rsidR="00180F86" w:rsidRPr="003B0FF8">
        <w:t xml:space="preserve">current and former </w:t>
      </w:r>
      <w:r w:rsidR="00CF732B" w:rsidRPr="003B0FF8">
        <w:t>associated entities</w:t>
      </w:r>
      <w:r w:rsidR="00A51DC3" w:rsidRPr="003B0FF8">
        <w:t xml:space="preserve"> </w:t>
      </w:r>
      <w:r w:rsidR="00B94474" w:rsidRPr="003B0FF8">
        <w:t>of</w:t>
      </w:r>
      <w:r w:rsidR="00A51DC3" w:rsidRPr="003B0FF8">
        <w:t xml:space="preserve"> the</w:t>
      </w:r>
      <w:r w:rsidR="005C5A6C" w:rsidRPr="003B0FF8">
        <w:t xml:space="preserve"> licensee</w:t>
      </w:r>
      <w:r w:rsidR="00A34EB2" w:rsidRPr="003B0FF8">
        <w:t>;</w:t>
      </w:r>
      <w:r w:rsidR="006A0216" w:rsidRPr="003B0FF8">
        <w:t xml:space="preserve"> </w:t>
      </w:r>
    </w:p>
    <w:p w14:paraId="21A9C12A" w14:textId="68595A2D" w:rsidR="006A0216" w:rsidRPr="003B0FF8" w:rsidRDefault="00C034FF" w:rsidP="00C034FF">
      <w:pPr>
        <w:pStyle w:val="Apara"/>
      </w:pPr>
      <w:r>
        <w:tab/>
      </w:r>
      <w:r w:rsidRPr="003B0FF8">
        <w:t>(d)</w:t>
      </w:r>
      <w:r w:rsidRPr="003B0FF8">
        <w:tab/>
      </w:r>
      <w:r w:rsidR="006A0216" w:rsidRPr="003B0FF8">
        <w:t>names of current and former directors</w:t>
      </w:r>
      <w:r w:rsidR="009B11E7" w:rsidRPr="003B0FF8">
        <w:t xml:space="preserve"> for the </w:t>
      </w:r>
      <w:r w:rsidR="005C5A6C" w:rsidRPr="003B0FF8">
        <w:t>licensee</w:t>
      </w:r>
      <w:r w:rsidR="009B11E7" w:rsidRPr="003B0FF8">
        <w:t xml:space="preserve"> and associated entities </w:t>
      </w:r>
      <w:r w:rsidR="00B94474" w:rsidRPr="003B0FF8">
        <w:t>of</w:t>
      </w:r>
      <w:r w:rsidR="009B11E7" w:rsidRPr="003B0FF8">
        <w:t xml:space="preserve"> the </w:t>
      </w:r>
      <w:r w:rsidR="005C5A6C" w:rsidRPr="003B0FF8">
        <w:t>licensee</w:t>
      </w:r>
      <w:r w:rsidR="009B11E7" w:rsidRPr="003B0FF8">
        <w:t xml:space="preserve">; </w:t>
      </w:r>
    </w:p>
    <w:p w14:paraId="27AAAE30" w14:textId="46E5690F" w:rsidR="007E7933" w:rsidRPr="003B0FF8" w:rsidRDefault="00C034FF" w:rsidP="00C034FF">
      <w:pPr>
        <w:pStyle w:val="Apara"/>
      </w:pPr>
      <w:r>
        <w:tab/>
      </w:r>
      <w:r w:rsidRPr="003B0FF8">
        <w:t>(e)</w:t>
      </w:r>
      <w:r w:rsidRPr="003B0FF8">
        <w:tab/>
      </w:r>
      <w:r w:rsidR="007E7933" w:rsidRPr="003B0FF8">
        <w:t>their ABN or ACN;</w:t>
      </w:r>
    </w:p>
    <w:p w14:paraId="59E925ED" w14:textId="69FC2FD3" w:rsidR="007E7933" w:rsidRPr="003B0FF8" w:rsidRDefault="00C034FF" w:rsidP="00C034FF">
      <w:pPr>
        <w:pStyle w:val="Apara"/>
      </w:pPr>
      <w:r>
        <w:tab/>
      </w:r>
      <w:r w:rsidRPr="003B0FF8">
        <w:t>(f)</w:t>
      </w:r>
      <w:r w:rsidRPr="003B0FF8">
        <w:tab/>
      </w:r>
      <w:r w:rsidR="007E7933" w:rsidRPr="003B0FF8">
        <w:t>their licence number;</w:t>
      </w:r>
    </w:p>
    <w:p w14:paraId="6060E1AB" w14:textId="0AC3A785" w:rsidR="007E7933" w:rsidRPr="003B0FF8" w:rsidRDefault="00C034FF" w:rsidP="00C034FF">
      <w:pPr>
        <w:pStyle w:val="Apara"/>
      </w:pPr>
      <w:r>
        <w:tab/>
      </w:r>
      <w:r w:rsidRPr="003B0FF8">
        <w:t>(g)</w:t>
      </w:r>
      <w:r w:rsidRPr="003B0FF8">
        <w:tab/>
      </w:r>
      <w:r w:rsidR="007E7933" w:rsidRPr="003B0FF8">
        <w:t>the term of their licence;</w:t>
      </w:r>
    </w:p>
    <w:p w14:paraId="7FBE3E86" w14:textId="0EFE4215" w:rsidR="007E7933" w:rsidRPr="003B0FF8" w:rsidRDefault="00C034FF" w:rsidP="00C034FF">
      <w:pPr>
        <w:pStyle w:val="Apara"/>
      </w:pPr>
      <w:r>
        <w:tab/>
      </w:r>
      <w:r w:rsidRPr="003B0FF8">
        <w:t>(h)</w:t>
      </w:r>
      <w:r w:rsidRPr="003B0FF8">
        <w:tab/>
      </w:r>
      <w:r w:rsidR="007E7933" w:rsidRPr="003B0FF8">
        <w:t>any conditions on their licence;</w:t>
      </w:r>
    </w:p>
    <w:p w14:paraId="40719FFA" w14:textId="4B39CBE9" w:rsidR="007E7933" w:rsidRPr="003B0FF8" w:rsidRDefault="00C034FF" w:rsidP="00C034FF">
      <w:pPr>
        <w:pStyle w:val="Apara"/>
      </w:pPr>
      <w:r>
        <w:tab/>
      </w:r>
      <w:r w:rsidRPr="003B0FF8">
        <w:t>(i)</w:t>
      </w:r>
      <w:r w:rsidRPr="003B0FF8">
        <w:tab/>
      </w:r>
      <w:r w:rsidR="007E7933" w:rsidRPr="003B0FF8">
        <w:t>the status of their licence;</w:t>
      </w:r>
    </w:p>
    <w:p w14:paraId="6213190D" w14:textId="035090E6" w:rsidR="007E7933" w:rsidRPr="003B0FF8" w:rsidRDefault="00C034FF" w:rsidP="00C034FF">
      <w:pPr>
        <w:pStyle w:val="Apara"/>
      </w:pPr>
      <w:r>
        <w:tab/>
      </w:r>
      <w:r w:rsidRPr="003B0FF8">
        <w:t>(j)</w:t>
      </w:r>
      <w:r w:rsidRPr="003B0FF8">
        <w:tab/>
      </w:r>
      <w:r w:rsidR="007E7933" w:rsidRPr="003B0FF8">
        <w:t>their address for service;</w:t>
      </w:r>
    </w:p>
    <w:p w14:paraId="2CC14D42" w14:textId="44D38692" w:rsidR="002C161A" w:rsidRPr="003B0FF8" w:rsidRDefault="00C034FF" w:rsidP="00C034FF">
      <w:pPr>
        <w:pStyle w:val="Apara"/>
      </w:pPr>
      <w:r>
        <w:tab/>
      </w:r>
      <w:r w:rsidRPr="003B0FF8">
        <w:t>(k)</w:t>
      </w:r>
      <w:r w:rsidRPr="003B0FF8">
        <w:tab/>
      </w:r>
      <w:r w:rsidR="00ED1CC8" w:rsidRPr="003B0FF8">
        <w:t xml:space="preserve">any </w:t>
      </w:r>
      <w:r w:rsidR="002C161A" w:rsidRPr="003B0FF8">
        <w:t>rating information prescribed by regulation;</w:t>
      </w:r>
    </w:p>
    <w:p w14:paraId="28DBEDDE" w14:textId="01DE5FAB" w:rsidR="00ED1CC8" w:rsidRPr="003B0FF8" w:rsidRDefault="00C034FF" w:rsidP="00C034FF">
      <w:pPr>
        <w:pStyle w:val="Apara"/>
      </w:pPr>
      <w:r>
        <w:tab/>
      </w:r>
      <w:r w:rsidRPr="003B0FF8">
        <w:t>(l)</w:t>
      </w:r>
      <w:r w:rsidRPr="003B0FF8">
        <w:tab/>
      </w:r>
      <w:r w:rsidR="007E7933" w:rsidRPr="003B0FF8">
        <w:t xml:space="preserve">the details </w:t>
      </w:r>
      <w:r w:rsidR="004265D4" w:rsidRPr="003B0FF8">
        <w:t xml:space="preserve">and status </w:t>
      </w:r>
      <w:r w:rsidR="007E7933" w:rsidRPr="003B0FF8">
        <w:t>of any</w:t>
      </w:r>
      <w:r w:rsidR="00ED1CC8" w:rsidRPr="003B0FF8">
        <w:t>—</w:t>
      </w:r>
    </w:p>
    <w:p w14:paraId="14747F94" w14:textId="18478F1B" w:rsidR="00A8136D" w:rsidRPr="003B0FF8" w:rsidRDefault="00C034FF" w:rsidP="00C034FF">
      <w:pPr>
        <w:pStyle w:val="Asubpara"/>
      </w:pPr>
      <w:r>
        <w:tab/>
      </w:r>
      <w:r w:rsidRPr="003B0FF8">
        <w:t>(i)</w:t>
      </w:r>
      <w:r w:rsidRPr="003B0FF8">
        <w:tab/>
      </w:r>
      <w:r w:rsidR="007E7933" w:rsidRPr="003B0FF8">
        <w:t xml:space="preserve">regulatory action </w:t>
      </w:r>
      <w:r w:rsidR="00A8136D" w:rsidRPr="003B0FF8">
        <w:t xml:space="preserve">taken under </w:t>
      </w:r>
      <w:r w:rsidR="00BD6471">
        <w:t>part</w:t>
      </w:r>
      <w:r w:rsidR="008D0AB2">
        <w:t xml:space="preserve"> 5</w:t>
      </w:r>
      <w:r w:rsidR="00B34CBC" w:rsidRPr="003B0FF8">
        <w:t xml:space="preserve"> (Licensed property developers—regulatory action)</w:t>
      </w:r>
      <w:r w:rsidR="00D12124" w:rsidRPr="003B0FF8">
        <w:t xml:space="preserve"> against them or an associated entity</w:t>
      </w:r>
      <w:r w:rsidR="00A8136D" w:rsidRPr="003B0FF8">
        <w:t>; and</w:t>
      </w:r>
    </w:p>
    <w:p w14:paraId="212B643E" w14:textId="0C49AAF2" w:rsidR="00B11669" w:rsidRPr="003B0FF8" w:rsidRDefault="00C034FF" w:rsidP="00C034FF">
      <w:pPr>
        <w:pStyle w:val="Asubpara"/>
      </w:pPr>
      <w:r>
        <w:lastRenderedPageBreak/>
        <w:tab/>
      </w:r>
      <w:r w:rsidRPr="003B0FF8">
        <w:t>(ii)</w:t>
      </w:r>
      <w:r w:rsidRPr="003B0FF8">
        <w:tab/>
      </w:r>
      <w:r w:rsidR="00A8136D" w:rsidRPr="003B0FF8">
        <w:t xml:space="preserve">action taken under </w:t>
      </w:r>
      <w:r w:rsidR="00BD6471">
        <w:t>part</w:t>
      </w:r>
      <w:r w:rsidR="008D0AB2">
        <w:t xml:space="preserve"> 6</w:t>
      </w:r>
      <w:r w:rsidR="00B34CBC" w:rsidRPr="003B0FF8">
        <w:t xml:space="preserve"> (Rectification orders</w:t>
      </w:r>
      <w:r w:rsidR="00776129" w:rsidRPr="003B0FF8">
        <w:t>, stop work orders</w:t>
      </w:r>
      <w:r w:rsidR="00B34CBC" w:rsidRPr="003B0FF8">
        <w:t xml:space="preserve"> and undertakings)</w:t>
      </w:r>
      <w:r w:rsidR="00D12124" w:rsidRPr="003B0FF8">
        <w:t xml:space="preserve"> against them or an associated entity</w:t>
      </w:r>
      <w:r w:rsidR="00B34CBC" w:rsidRPr="003B0FF8">
        <w:t>; and</w:t>
      </w:r>
    </w:p>
    <w:p w14:paraId="11B502C2" w14:textId="012FB8DF" w:rsidR="007E7933" w:rsidRPr="003B0FF8" w:rsidRDefault="00C034FF" w:rsidP="00C034FF">
      <w:pPr>
        <w:pStyle w:val="Asubpara"/>
      </w:pPr>
      <w:r>
        <w:tab/>
      </w:r>
      <w:r w:rsidRPr="003B0FF8">
        <w:t>(iii)</w:t>
      </w:r>
      <w:r w:rsidRPr="003B0FF8">
        <w:tab/>
      </w:r>
      <w:r w:rsidR="00B11669" w:rsidRPr="003B0FF8">
        <w:t xml:space="preserve">any regulatory action </w:t>
      </w:r>
      <w:r w:rsidR="007E7933" w:rsidRPr="003B0FF8">
        <w:t xml:space="preserve">(however described) taken against them </w:t>
      </w:r>
      <w:r w:rsidR="00D12124" w:rsidRPr="003B0FF8">
        <w:t xml:space="preserve">or an associated entity </w:t>
      </w:r>
      <w:r w:rsidR="007E7933" w:rsidRPr="003B0FF8">
        <w:t>under a relevant law;</w:t>
      </w:r>
    </w:p>
    <w:p w14:paraId="19C412ED" w14:textId="4B08D852" w:rsidR="00F1090F" w:rsidRPr="003B0FF8" w:rsidRDefault="00C034FF" w:rsidP="00C034FF">
      <w:pPr>
        <w:pStyle w:val="Apara"/>
      </w:pPr>
      <w:r>
        <w:tab/>
      </w:r>
      <w:r w:rsidRPr="003B0FF8">
        <w:t>(m)</w:t>
      </w:r>
      <w:r w:rsidRPr="003B0FF8">
        <w:tab/>
      </w:r>
      <w:r w:rsidR="00F1090F" w:rsidRPr="003B0FF8">
        <w:t xml:space="preserve">past and current residential </w:t>
      </w:r>
      <w:r w:rsidR="000C6E42" w:rsidRPr="003B0FF8">
        <w:t>development</w:t>
      </w:r>
      <w:r w:rsidR="00F1090F" w:rsidRPr="003B0FF8">
        <w:t xml:space="preserve"> </w:t>
      </w:r>
      <w:r w:rsidR="000C6E42" w:rsidRPr="003B0FF8">
        <w:t>activities</w:t>
      </w:r>
      <w:r w:rsidR="00F1090F" w:rsidRPr="003B0FF8">
        <w:t xml:space="preserve"> </w:t>
      </w:r>
      <w:r w:rsidR="00600E64" w:rsidRPr="003B0FF8">
        <w:t>undertaken</w:t>
      </w:r>
      <w:r w:rsidR="00F1090F" w:rsidRPr="003B0FF8">
        <w:t xml:space="preserve"> by the licensee</w:t>
      </w:r>
      <w:r w:rsidR="00D12124" w:rsidRPr="003B0FF8">
        <w:t xml:space="preserve"> and their associated entities</w:t>
      </w:r>
      <w:r w:rsidR="00F1090F" w:rsidRPr="003B0FF8">
        <w:t xml:space="preserve">; </w:t>
      </w:r>
    </w:p>
    <w:p w14:paraId="1BC74102" w14:textId="2D5F9A48" w:rsidR="004265D4" w:rsidRPr="003B0FF8" w:rsidRDefault="00C034FF" w:rsidP="00C034FF">
      <w:pPr>
        <w:pStyle w:val="Apara"/>
      </w:pPr>
      <w:r>
        <w:tab/>
      </w:r>
      <w:r w:rsidRPr="003B0FF8">
        <w:t>(n)</w:t>
      </w:r>
      <w:r w:rsidRPr="003B0FF8">
        <w:tab/>
      </w:r>
      <w:r w:rsidR="007E7933" w:rsidRPr="003B0FF8">
        <w:t>any other details prescribed by regulation.</w:t>
      </w:r>
    </w:p>
    <w:p w14:paraId="4E1615BA" w14:textId="5AFFA671" w:rsidR="007E7933" w:rsidRPr="003B0FF8" w:rsidRDefault="00C034FF" w:rsidP="00C034FF">
      <w:pPr>
        <w:pStyle w:val="Amain"/>
      </w:pPr>
      <w:r>
        <w:tab/>
      </w:r>
      <w:r w:rsidRPr="003B0FF8">
        <w:t>(3)</w:t>
      </w:r>
      <w:r w:rsidRPr="003B0FF8">
        <w:tab/>
      </w:r>
      <w:r w:rsidR="007E7933" w:rsidRPr="003B0FF8">
        <w:t>The registrar must, for a former licensee, keep the details mentioned in subsection (2) in the register for 10 years after the day the former licensee’s licence ends.</w:t>
      </w:r>
    </w:p>
    <w:p w14:paraId="404C4EDF" w14:textId="1CA12A26" w:rsidR="007E7933" w:rsidRPr="003B0FF8" w:rsidRDefault="00C034FF" w:rsidP="00C034FF">
      <w:pPr>
        <w:pStyle w:val="Amain"/>
      </w:pPr>
      <w:r>
        <w:tab/>
      </w:r>
      <w:r w:rsidRPr="003B0FF8">
        <w:t>(4)</w:t>
      </w:r>
      <w:r w:rsidRPr="003B0FF8">
        <w:tab/>
      </w:r>
      <w:r w:rsidR="007E7933" w:rsidRPr="003B0FF8">
        <w:t>The register may also contain any other details the registrar considers appropriate.</w:t>
      </w:r>
    </w:p>
    <w:p w14:paraId="4A7A93BB" w14:textId="6DDAB943" w:rsidR="007E7933" w:rsidRPr="003B0FF8" w:rsidRDefault="00C034FF" w:rsidP="00C034FF">
      <w:pPr>
        <w:pStyle w:val="Amain"/>
      </w:pPr>
      <w:r>
        <w:tab/>
      </w:r>
      <w:r w:rsidRPr="003B0FF8">
        <w:t>(5)</w:t>
      </w:r>
      <w:r w:rsidRPr="003B0FF8">
        <w:tab/>
      </w:r>
      <w:r w:rsidR="007E7933" w:rsidRPr="003B0FF8">
        <w:t>The registrar may correct any mistake, error or omission in the register.</w:t>
      </w:r>
    </w:p>
    <w:p w14:paraId="5B825B27" w14:textId="557B83C9" w:rsidR="007E7933" w:rsidRPr="003B0FF8" w:rsidRDefault="00C034FF" w:rsidP="00C034FF">
      <w:pPr>
        <w:pStyle w:val="AH5Sec"/>
      </w:pPr>
      <w:bookmarkStart w:id="37" w:name="_Toc151985210"/>
      <w:r w:rsidRPr="00C034FF">
        <w:rPr>
          <w:rStyle w:val="CharSectNo"/>
        </w:rPr>
        <w:t>29</w:t>
      </w:r>
      <w:r w:rsidRPr="003B0FF8">
        <w:tab/>
      </w:r>
      <w:r w:rsidR="007E7933" w:rsidRPr="003B0FF8">
        <w:t>Publication of information in register</w:t>
      </w:r>
      <w:bookmarkEnd w:id="37"/>
    </w:p>
    <w:p w14:paraId="0B1B8F87" w14:textId="7B0227C9" w:rsidR="00A50C40" w:rsidRPr="003B0FF8" w:rsidRDefault="00C034FF" w:rsidP="00C034FF">
      <w:pPr>
        <w:pStyle w:val="Amain"/>
      </w:pPr>
      <w:r>
        <w:tab/>
      </w:r>
      <w:r w:rsidRPr="003B0FF8">
        <w:t>(1)</w:t>
      </w:r>
      <w:r w:rsidRPr="003B0FF8">
        <w:tab/>
      </w:r>
      <w:r w:rsidR="007E7933" w:rsidRPr="003B0FF8">
        <w:t xml:space="preserve">The registrar must make the details mentioned in section </w:t>
      </w:r>
      <w:r w:rsidR="008D0AB2">
        <w:t>28</w:t>
      </w:r>
      <w:r w:rsidR="007E7933" w:rsidRPr="003B0FF8">
        <w:t xml:space="preserve"> in relation to a licensee</w:t>
      </w:r>
      <w:r w:rsidR="00582D0D" w:rsidRPr="003B0FF8">
        <w:t xml:space="preserve">, or a former licensee, </w:t>
      </w:r>
      <w:r w:rsidR="007E7933" w:rsidRPr="003B0FF8">
        <w:t>available to the public</w:t>
      </w:r>
      <w:r w:rsidR="00582D0D" w:rsidRPr="003B0FF8">
        <w:t>.</w:t>
      </w:r>
    </w:p>
    <w:p w14:paraId="0E2BF8DD" w14:textId="1CBD5251" w:rsidR="007E7933" w:rsidRPr="003B0FF8" w:rsidRDefault="00C034FF" w:rsidP="00C034FF">
      <w:pPr>
        <w:pStyle w:val="Amain"/>
      </w:pPr>
      <w:r>
        <w:tab/>
      </w:r>
      <w:r w:rsidRPr="003B0FF8">
        <w:t>(2)</w:t>
      </w:r>
      <w:r w:rsidRPr="003B0FF8">
        <w:tab/>
      </w:r>
      <w:r w:rsidR="007E7933" w:rsidRPr="003B0FF8">
        <w:t>However, the registrar must not make details about a licensee or a former licensee available to the public if</w:t>
      </w:r>
      <w:r w:rsidR="00021E93" w:rsidRPr="003B0FF8">
        <w:t xml:space="preserve"> </w:t>
      </w:r>
      <w:r w:rsidR="007E7933" w:rsidRPr="003B0FF8">
        <w:t>the licensee or former licensee applies, in writing, for the information not to be made available to the public and</w:t>
      </w:r>
      <w:r w:rsidR="00941B9D" w:rsidRPr="003B0FF8">
        <w:t xml:space="preserve"> </w:t>
      </w:r>
      <w:r w:rsidR="007E7933" w:rsidRPr="003B0FF8">
        <w:t>the registrar is satisfied the publication of the information would, or could reasonably be expected to—</w:t>
      </w:r>
    </w:p>
    <w:p w14:paraId="47F6FB98" w14:textId="47AE9A7E" w:rsidR="007E7933" w:rsidRPr="003B0FF8" w:rsidRDefault="00C034FF" w:rsidP="00C034FF">
      <w:pPr>
        <w:pStyle w:val="Apara"/>
      </w:pPr>
      <w:r>
        <w:tab/>
      </w:r>
      <w:r w:rsidRPr="003B0FF8">
        <w:t>(a)</w:t>
      </w:r>
      <w:r w:rsidRPr="003B0FF8">
        <w:tab/>
      </w:r>
      <w:r w:rsidR="007E7933" w:rsidRPr="003B0FF8">
        <w:t>endanger the life or physical safety of a person; or</w:t>
      </w:r>
    </w:p>
    <w:p w14:paraId="5E3A7FF5" w14:textId="1069A18D" w:rsidR="007E7933" w:rsidRPr="003B0FF8" w:rsidRDefault="00C034FF" w:rsidP="00C034FF">
      <w:pPr>
        <w:pStyle w:val="Apara"/>
      </w:pPr>
      <w:r>
        <w:tab/>
      </w:r>
      <w:r w:rsidRPr="003B0FF8">
        <w:t>(b)</w:t>
      </w:r>
      <w:r w:rsidRPr="003B0FF8">
        <w:tab/>
      </w:r>
      <w:r w:rsidR="007E7933" w:rsidRPr="003B0FF8">
        <w:t>jeopardise national security.</w:t>
      </w:r>
    </w:p>
    <w:p w14:paraId="4155959E" w14:textId="51613365" w:rsidR="007E7933" w:rsidRPr="003B0FF8" w:rsidRDefault="007E7933" w:rsidP="00C034FF">
      <w:pPr>
        <w:pStyle w:val="PageBreak"/>
        <w:suppressLineNumbers/>
      </w:pPr>
      <w:r w:rsidRPr="003B0FF8">
        <w:br w:type="page"/>
      </w:r>
    </w:p>
    <w:p w14:paraId="41ADA129" w14:textId="7A56F18E" w:rsidR="009D2277" w:rsidRPr="00C034FF" w:rsidRDefault="00C034FF" w:rsidP="00C034FF">
      <w:pPr>
        <w:pStyle w:val="AH2Part"/>
      </w:pPr>
      <w:bookmarkStart w:id="38" w:name="_Toc151985211"/>
      <w:r w:rsidRPr="00C034FF">
        <w:rPr>
          <w:rStyle w:val="CharPartNo"/>
        </w:rPr>
        <w:lastRenderedPageBreak/>
        <w:t>Part 4</w:t>
      </w:r>
      <w:r w:rsidRPr="003B0FF8">
        <w:tab/>
      </w:r>
      <w:r w:rsidR="009D2277" w:rsidRPr="00C034FF">
        <w:rPr>
          <w:rStyle w:val="CharPartText"/>
        </w:rPr>
        <w:t>Rating entities</w:t>
      </w:r>
      <w:bookmarkEnd w:id="38"/>
    </w:p>
    <w:p w14:paraId="30A7CB94" w14:textId="77777777" w:rsidR="00A925CD" w:rsidRDefault="00A925CD" w:rsidP="00C034FF">
      <w:pPr>
        <w:pStyle w:val="Placeholder"/>
        <w:suppressLineNumbers/>
      </w:pPr>
      <w:r>
        <w:rPr>
          <w:rStyle w:val="CharDivNo"/>
        </w:rPr>
        <w:t xml:space="preserve">  </w:t>
      </w:r>
      <w:r>
        <w:rPr>
          <w:rStyle w:val="CharDivText"/>
        </w:rPr>
        <w:t xml:space="preserve">  </w:t>
      </w:r>
    </w:p>
    <w:p w14:paraId="0D702E14" w14:textId="68A76EEA" w:rsidR="009D2277" w:rsidRPr="003B0FF8" w:rsidRDefault="00C034FF" w:rsidP="00C034FF">
      <w:pPr>
        <w:pStyle w:val="AH5Sec"/>
      </w:pPr>
      <w:bookmarkStart w:id="39" w:name="_Toc151985212"/>
      <w:r w:rsidRPr="00C034FF">
        <w:rPr>
          <w:rStyle w:val="CharSectNo"/>
        </w:rPr>
        <w:t>30</w:t>
      </w:r>
      <w:r w:rsidRPr="003B0FF8">
        <w:tab/>
      </w:r>
      <w:r w:rsidR="009D2277" w:rsidRPr="003B0FF8">
        <w:t>Approval of rating entities</w:t>
      </w:r>
      <w:bookmarkEnd w:id="39"/>
    </w:p>
    <w:p w14:paraId="08B89CA4" w14:textId="13BC35F7" w:rsidR="006D43FB" w:rsidRPr="003B0FF8" w:rsidRDefault="00C034FF" w:rsidP="00C034FF">
      <w:pPr>
        <w:pStyle w:val="Amain"/>
      </w:pPr>
      <w:r>
        <w:tab/>
      </w:r>
      <w:r w:rsidRPr="003B0FF8">
        <w:t>(1)</w:t>
      </w:r>
      <w:r w:rsidRPr="003B0FF8">
        <w:tab/>
      </w:r>
      <w:r w:rsidR="00393261" w:rsidRPr="003B0FF8">
        <w:t>On written application by an entity, the</w:t>
      </w:r>
      <w:r w:rsidR="009D2277" w:rsidRPr="003B0FF8">
        <w:t xml:space="preserve"> </w:t>
      </w:r>
      <w:r w:rsidR="001D7727">
        <w:t>director-general</w:t>
      </w:r>
      <w:r w:rsidR="009D2277" w:rsidRPr="003B0FF8">
        <w:t xml:space="preserve"> may approve </w:t>
      </w:r>
      <w:r w:rsidR="00393261" w:rsidRPr="003B0FF8">
        <w:t>the</w:t>
      </w:r>
      <w:r w:rsidR="009D2277" w:rsidRPr="003B0FF8">
        <w:t xml:space="preserve"> entity to </w:t>
      </w:r>
      <w:r w:rsidR="009B124E" w:rsidRPr="003B0FF8">
        <w:t>prepare rating reports.</w:t>
      </w:r>
    </w:p>
    <w:p w14:paraId="5864F85F" w14:textId="58C20B9C" w:rsidR="004D54B2" w:rsidRPr="003B0FF8" w:rsidRDefault="00C034FF" w:rsidP="00C034FF">
      <w:pPr>
        <w:pStyle w:val="Amain"/>
      </w:pPr>
      <w:r>
        <w:tab/>
      </w:r>
      <w:r w:rsidRPr="003B0FF8">
        <w:t>(2)</w:t>
      </w:r>
      <w:r w:rsidRPr="003B0FF8">
        <w:tab/>
      </w:r>
      <w:r w:rsidR="004D54B2" w:rsidRPr="003B0FF8">
        <w:t xml:space="preserve">The </w:t>
      </w:r>
      <w:r w:rsidR="001D7727">
        <w:t>director-general</w:t>
      </w:r>
      <w:r w:rsidR="004D54B2" w:rsidRPr="003B0FF8">
        <w:t xml:space="preserve"> may only approve an entity</w:t>
      </w:r>
      <w:r w:rsidR="00F91E1A" w:rsidRPr="003B0FF8">
        <w:t xml:space="preserve"> if—</w:t>
      </w:r>
    </w:p>
    <w:p w14:paraId="772608E0" w14:textId="3F676687" w:rsidR="00F91E1A" w:rsidRPr="003B0FF8" w:rsidRDefault="00C034FF" w:rsidP="00C034FF">
      <w:pPr>
        <w:pStyle w:val="Apara"/>
      </w:pPr>
      <w:r>
        <w:tab/>
      </w:r>
      <w:r w:rsidRPr="003B0FF8">
        <w:t>(a)</w:t>
      </w:r>
      <w:r w:rsidRPr="003B0FF8">
        <w:tab/>
      </w:r>
      <w:r w:rsidR="00F91E1A" w:rsidRPr="003B0FF8">
        <w:t>the entity holds an Australian financial services licence</w:t>
      </w:r>
      <w:r w:rsidR="003C53F6" w:rsidRPr="003B0FF8">
        <w:t xml:space="preserve"> that </w:t>
      </w:r>
      <w:r w:rsidR="00827898" w:rsidRPr="003B0FF8">
        <w:t>authorises</w:t>
      </w:r>
      <w:r w:rsidR="003C53F6" w:rsidRPr="003B0FF8">
        <w:t xml:space="preserve"> the entity to </w:t>
      </w:r>
      <w:r w:rsidR="00827898" w:rsidRPr="003B0FF8">
        <w:t xml:space="preserve">provide services </w:t>
      </w:r>
      <w:r w:rsidR="005B287F" w:rsidRPr="003B0FF8">
        <w:t>in accordance with</w:t>
      </w:r>
      <w:r w:rsidR="00827898" w:rsidRPr="003B0FF8">
        <w:t xml:space="preserve"> this section</w:t>
      </w:r>
      <w:r w:rsidR="00F91E1A" w:rsidRPr="003B0FF8">
        <w:t>; and</w:t>
      </w:r>
    </w:p>
    <w:p w14:paraId="4D9F97FF" w14:textId="2F0BC64C" w:rsidR="00F91E1A" w:rsidRPr="003B0FF8" w:rsidRDefault="00C034FF" w:rsidP="00C034FF">
      <w:pPr>
        <w:pStyle w:val="Apara"/>
      </w:pPr>
      <w:r>
        <w:tab/>
      </w:r>
      <w:r w:rsidRPr="003B0FF8">
        <w:t>(b)</w:t>
      </w:r>
      <w:r w:rsidRPr="003B0FF8">
        <w:tab/>
      </w:r>
      <w:r w:rsidR="00F91E1A" w:rsidRPr="003B0FF8">
        <w:t xml:space="preserve">the </w:t>
      </w:r>
      <w:r w:rsidR="001D7727">
        <w:t>director-general</w:t>
      </w:r>
      <w:r w:rsidR="00F91E1A" w:rsidRPr="003B0FF8">
        <w:t xml:space="preserve"> is satisfied the </w:t>
      </w:r>
      <w:r w:rsidR="00F91E1A" w:rsidRPr="003B0FF8">
        <w:rPr>
          <w:color w:val="000000"/>
          <w:shd w:val="clear" w:color="auto" w:fill="FFFFFF"/>
        </w:rPr>
        <w:t>entity</w:t>
      </w:r>
      <w:r w:rsidR="00F91E1A" w:rsidRPr="003B0FF8">
        <w:t>—</w:t>
      </w:r>
    </w:p>
    <w:p w14:paraId="7E96EE2B" w14:textId="1ED3E3E8" w:rsidR="00F91E1A" w:rsidRPr="003B0FF8" w:rsidRDefault="00C034FF" w:rsidP="00C034FF">
      <w:pPr>
        <w:pStyle w:val="Asubpara"/>
      </w:pPr>
      <w:r>
        <w:tab/>
      </w:r>
      <w:r w:rsidRPr="003B0FF8">
        <w:t>(i)</w:t>
      </w:r>
      <w:r w:rsidRPr="003B0FF8">
        <w:tab/>
      </w:r>
      <w:r w:rsidR="00D01402" w:rsidRPr="003B0FF8">
        <w:t xml:space="preserve">has appropriate </w:t>
      </w:r>
      <w:r w:rsidR="00B24812" w:rsidRPr="003B0FF8">
        <w:t>processes</w:t>
      </w:r>
      <w:r w:rsidR="00F91E1A" w:rsidRPr="003B0FF8">
        <w:t xml:space="preserve"> to undertake assessments of</w:t>
      </w:r>
      <w:r w:rsidR="008062E0" w:rsidRPr="003B0FF8">
        <w:t xml:space="preserve"> the operational and financial capacity of an applicant for a licence</w:t>
      </w:r>
      <w:r w:rsidR="00862971" w:rsidRPr="003B0FF8">
        <w:t>,</w:t>
      </w:r>
      <w:r w:rsidR="008062E0" w:rsidRPr="003B0FF8">
        <w:t xml:space="preserve"> or </w:t>
      </w:r>
      <w:r w:rsidR="00862971" w:rsidRPr="003B0FF8">
        <w:t xml:space="preserve">a </w:t>
      </w:r>
      <w:r w:rsidR="008062E0" w:rsidRPr="003B0FF8">
        <w:t>licensee</w:t>
      </w:r>
      <w:r w:rsidR="00862971" w:rsidRPr="003B0FF8">
        <w:t>,</w:t>
      </w:r>
      <w:r w:rsidR="008062E0" w:rsidRPr="003B0FF8">
        <w:t xml:space="preserve"> to </w:t>
      </w:r>
      <w:r w:rsidR="00462D03" w:rsidRPr="003B0FF8">
        <w:t xml:space="preserve">undertake residential </w:t>
      </w:r>
      <w:r w:rsidR="000C6E42" w:rsidRPr="003B0FF8">
        <w:t>development</w:t>
      </w:r>
      <w:r w:rsidR="00462D03" w:rsidRPr="003B0FF8">
        <w:t xml:space="preserve"> </w:t>
      </w:r>
      <w:r w:rsidR="000C6E42" w:rsidRPr="003B0FF8">
        <w:t>activities</w:t>
      </w:r>
      <w:r w:rsidR="00F91E1A" w:rsidRPr="003B0FF8">
        <w:t>; and</w:t>
      </w:r>
    </w:p>
    <w:p w14:paraId="7F3BF455" w14:textId="41DB0B28" w:rsidR="00F91E1A" w:rsidRPr="003B0FF8" w:rsidRDefault="00C034FF" w:rsidP="00C034FF">
      <w:pPr>
        <w:pStyle w:val="Asubpara"/>
      </w:pPr>
      <w:r>
        <w:tab/>
      </w:r>
      <w:r w:rsidRPr="003B0FF8">
        <w:t>(ii)</w:t>
      </w:r>
      <w:r w:rsidRPr="003B0FF8">
        <w:tab/>
      </w:r>
      <w:r w:rsidR="00F91E1A" w:rsidRPr="003B0FF8">
        <w:t xml:space="preserve">has proven procedures for training and </w:t>
      </w:r>
      <w:r w:rsidR="009D18CB" w:rsidRPr="003B0FF8">
        <w:t>monitoring</w:t>
      </w:r>
      <w:r w:rsidR="00F91E1A" w:rsidRPr="003B0FF8">
        <w:t xml:space="preserve"> </w:t>
      </w:r>
      <w:r w:rsidR="000E554A" w:rsidRPr="003B0FF8">
        <w:t>people employed or engaged by the entity</w:t>
      </w:r>
      <w:r w:rsidR="009D18CB" w:rsidRPr="003B0FF8">
        <w:t xml:space="preserve"> </w:t>
      </w:r>
      <w:r w:rsidR="00F91E1A" w:rsidRPr="003B0FF8">
        <w:t xml:space="preserve">to undertake </w:t>
      </w:r>
      <w:r w:rsidR="008062E0" w:rsidRPr="003B0FF8">
        <w:t xml:space="preserve">the </w:t>
      </w:r>
      <w:r w:rsidR="00F91E1A" w:rsidRPr="003B0FF8">
        <w:t>assessments; and</w:t>
      </w:r>
    </w:p>
    <w:p w14:paraId="7B662C18" w14:textId="0B47D4A4" w:rsidR="00F91E1A" w:rsidRPr="003B0FF8" w:rsidRDefault="00C034FF" w:rsidP="00C034FF">
      <w:pPr>
        <w:pStyle w:val="Asubpara"/>
      </w:pPr>
      <w:r>
        <w:tab/>
      </w:r>
      <w:r w:rsidRPr="003B0FF8">
        <w:t>(iii)</w:t>
      </w:r>
      <w:r w:rsidRPr="003B0FF8">
        <w:tab/>
      </w:r>
      <w:r w:rsidR="00F91E1A" w:rsidRPr="003B0FF8">
        <w:t xml:space="preserve">has the </w:t>
      </w:r>
      <w:r w:rsidR="008062E0" w:rsidRPr="003B0FF8">
        <w:t xml:space="preserve">operational and </w:t>
      </w:r>
      <w:r w:rsidR="00F91E1A" w:rsidRPr="003B0FF8">
        <w:t xml:space="preserve">financial capacity to </w:t>
      </w:r>
      <w:r w:rsidR="00C11C7D" w:rsidRPr="003B0FF8">
        <w:t>undertake</w:t>
      </w:r>
      <w:r w:rsidR="008062E0" w:rsidRPr="003B0FF8">
        <w:t xml:space="preserve"> the</w:t>
      </w:r>
      <w:r w:rsidR="00F91E1A" w:rsidRPr="003B0FF8">
        <w:t xml:space="preserve"> assessments; and</w:t>
      </w:r>
    </w:p>
    <w:p w14:paraId="0E2E0008" w14:textId="5DB53DF1" w:rsidR="00F91E1A" w:rsidRPr="003B0FF8" w:rsidRDefault="00C034FF" w:rsidP="00C034FF">
      <w:pPr>
        <w:pStyle w:val="Asubpara"/>
      </w:pPr>
      <w:r>
        <w:tab/>
      </w:r>
      <w:r w:rsidRPr="003B0FF8">
        <w:t>(iv)</w:t>
      </w:r>
      <w:r w:rsidRPr="003B0FF8">
        <w:tab/>
      </w:r>
      <w:r w:rsidR="00F91E1A" w:rsidRPr="003B0FF8">
        <w:t>imposes fees that are reasonable taking into account the scope of the services being offered; and</w:t>
      </w:r>
    </w:p>
    <w:p w14:paraId="35543FF6" w14:textId="0D162065" w:rsidR="009D18CB" w:rsidRPr="003B0FF8" w:rsidRDefault="00C034FF" w:rsidP="00C034FF">
      <w:pPr>
        <w:pStyle w:val="Asubpara"/>
      </w:pPr>
      <w:r>
        <w:tab/>
      </w:r>
      <w:r w:rsidRPr="003B0FF8">
        <w:t>(v)</w:t>
      </w:r>
      <w:r w:rsidRPr="003B0FF8">
        <w:tab/>
      </w:r>
      <w:r w:rsidR="009D18CB" w:rsidRPr="003B0FF8">
        <w:t>has appropriate processes for internally reviewing assessments and managing complaints; and</w:t>
      </w:r>
    </w:p>
    <w:p w14:paraId="75580AB4" w14:textId="1948D706" w:rsidR="00F91E1A" w:rsidRPr="003B0FF8" w:rsidRDefault="00C034FF" w:rsidP="00C034FF">
      <w:pPr>
        <w:pStyle w:val="Apara"/>
      </w:pPr>
      <w:r>
        <w:tab/>
      </w:r>
      <w:r w:rsidRPr="003B0FF8">
        <w:t>(c)</w:t>
      </w:r>
      <w:r w:rsidRPr="003B0FF8">
        <w:tab/>
      </w:r>
      <w:r w:rsidR="00F91E1A" w:rsidRPr="003B0FF8">
        <w:t xml:space="preserve">the </w:t>
      </w:r>
      <w:r w:rsidR="00F91E1A" w:rsidRPr="003B0FF8">
        <w:rPr>
          <w:color w:val="000000"/>
          <w:shd w:val="clear" w:color="auto" w:fill="FFFFFF"/>
        </w:rPr>
        <w:t>entity</w:t>
      </w:r>
      <w:r w:rsidR="00F91E1A" w:rsidRPr="003B0FF8">
        <w:t xml:space="preserve"> meets any other requirement prescribed by regulation.</w:t>
      </w:r>
    </w:p>
    <w:p w14:paraId="303916FB" w14:textId="734F7680" w:rsidR="009D2277" w:rsidRPr="003B0FF8" w:rsidRDefault="00C034FF" w:rsidP="00E662BE">
      <w:pPr>
        <w:pStyle w:val="Amain"/>
        <w:keepNext/>
      </w:pPr>
      <w:r>
        <w:lastRenderedPageBreak/>
        <w:tab/>
      </w:r>
      <w:r w:rsidRPr="003B0FF8">
        <w:t>(3)</w:t>
      </w:r>
      <w:r w:rsidRPr="003B0FF8">
        <w:tab/>
      </w:r>
      <w:r w:rsidR="009B124E" w:rsidRPr="003B0FF8">
        <w:t>A</w:t>
      </w:r>
      <w:r w:rsidR="009D2277" w:rsidRPr="003B0FF8">
        <w:t>n approval</w:t>
      </w:r>
      <w:r w:rsidR="009D2277" w:rsidRPr="003B0FF8">
        <w:rPr>
          <w:color w:val="000000"/>
          <w:shd w:val="clear" w:color="auto" w:fill="FFFFFF"/>
        </w:rPr>
        <w:t>—</w:t>
      </w:r>
    </w:p>
    <w:p w14:paraId="193374F3" w14:textId="1A6DC48B" w:rsidR="009D2277" w:rsidRPr="003B0FF8" w:rsidRDefault="00C034FF" w:rsidP="00E662BE">
      <w:pPr>
        <w:pStyle w:val="Apara"/>
        <w:keepNext/>
      </w:pPr>
      <w:r>
        <w:tab/>
      </w:r>
      <w:r w:rsidRPr="003B0FF8">
        <w:t>(a)</w:t>
      </w:r>
      <w:r w:rsidRPr="003B0FF8">
        <w:tab/>
      </w:r>
      <w:r w:rsidR="009D2277" w:rsidRPr="003B0FF8">
        <w:t>must be for a term not longer than 5</w:t>
      </w:r>
      <w:r w:rsidR="00A925CD">
        <w:t xml:space="preserve"> </w:t>
      </w:r>
      <w:r w:rsidR="009D2277" w:rsidRPr="003B0FF8">
        <w:t>years; and</w:t>
      </w:r>
    </w:p>
    <w:p w14:paraId="661A58FB" w14:textId="0019C74A" w:rsidR="009D2277" w:rsidRPr="003B0FF8" w:rsidRDefault="00C034FF" w:rsidP="00E662BE">
      <w:pPr>
        <w:pStyle w:val="Apara"/>
        <w:keepNext/>
      </w:pPr>
      <w:r>
        <w:tab/>
      </w:r>
      <w:r w:rsidRPr="003B0FF8">
        <w:t>(b)</w:t>
      </w:r>
      <w:r w:rsidRPr="003B0FF8">
        <w:tab/>
      </w:r>
      <w:r w:rsidR="009D2277" w:rsidRPr="003B0FF8">
        <w:t>is subject to</w:t>
      </w:r>
      <w:r w:rsidR="009D2277" w:rsidRPr="003B0FF8">
        <w:rPr>
          <w:color w:val="000000"/>
          <w:shd w:val="clear" w:color="auto" w:fill="FFFFFF"/>
        </w:rPr>
        <w:t>—</w:t>
      </w:r>
    </w:p>
    <w:p w14:paraId="1BD472B2" w14:textId="65C01F75" w:rsidR="009D2277" w:rsidRPr="003B0FF8" w:rsidRDefault="00C034FF" w:rsidP="00C034FF">
      <w:pPr>
        <w:pStyle w:val="Asubpara"/>
      </w:pPr>
      <w:r>
        <w:tab/>
      </w:r>
      <w:r w:rsidRPr="003B0FF8">
        <w:t>(i)</w:t>
      </w:r>
      <w:r w:rsidRPr="003B0FF8">
        <w:tab/>
      </w:r>
      <w:r w:rsidR="009D2277" w:rsidRPr="003B0FF8">
        <w:t xml:space="preserve">any condition the </w:t>
      </w:r>
      <w:r w:rsidR="001D7727">
        <w:t>director-general</w:t>
      </w:r>
      <w:r w:rsidR="009D2277" w:rsidRPr="003B0FF8">
        <w:t xml:space="preserve"> considers appropriate; and</w:t>
      </w:r>
    </w:p>
    <w:p w14:paraId="4040E484" w14:textId="10B9CF65" w:rsidR="009D2277" w:rsidRPr="003B0FF8" w:rsidRDefault="00C034FF" w:rsidP="00C034FF">
      <w:pPr>
        <w:pStyle w:val="Asubpara"/>
      </w:pPr>
      <w:r>
        <w:tab/>
      </w:r>
      <w:r w:rsidRPr="003B0FF8">
        <w:t>(ii)</w:t>
      </w:r>
      <w:r w:rsidRPr="003B0FF8">
        <w:tab/>
      </w:r>
      <w:r w:rsidR="009D2277" w:rsidRPr="003B0FF8">
        <w:t>any condition prescribed by regulation.</w:t>
      </w:r>
    </w:p>
    <w:p w14:paraId="148B6B3B" w14:textId="4A820249" w:rsidR="009D2277" w:rsidRPr="003B0FF8" w:rsidRDefault="00C034FF" w:rsidP="00C034FF">
      <w:pPr>
        <w:pStyle w:val="Amain"/>
      </w:pPr>
      <w:r>
        <w:tab/>
      </w:r>
      <w:r w:rsidRPr="003B0FF8">
        <w:t>(4)</w:t>
      </w:r>
      <w:r w:rsidRPr="003B0FF8">
        <w:tab/>
      </w:r>
      <w:r w:rsidR="009D2277" w:rsidRPr="003B0FF8">
        <w:t>An approval is a notifiable instrument.</w:t>
      </w:r>
    </w:p>
    <w:p w14:paraId="439D70A7" w14:textId="789E9909" w:rsidR="009D2277" w:rsidRPr="003B0FF8" w:rsidRDefault="00C034FF" w:rsidP="00C034FF">
      <w:pPr>
        <w:pStyle w:val="Amain"/>
      </w:pPr>
      <w:r>
        <w:tab/>
      </w:r>
      <w:r w:rsidRPr="003B0FF8">
        <w:t>(5)</w:t>
      </w:r>
      <w:r w:rsidRPr="003B0FF8">
        <w:tab/>
      </w:r>
      <w:r w:rsidR="00B27381" w:rsidRPr="003B0FF8">
        <w:t>In this section:</w:t>
      </w:r>
    </w:p>
    <w:p w14:paraId="5E4A8A3E" w14:textId="4BC50E8D" w:rsidR="00AC2C39" w:rsidRPr="003B0FF8" w:rsidRDefault="009B124E" w:rsidP="00C034FF">
      <w:pPr>
        <w:pStyle w:val="aDef"/>
      </w:pPr>
      <w:r w:rsidRPr="00860DB2">
        <w:rPr>
          <w:rStyle w:val="charBoldItals"/>
        </w:rPr>
        <w:t>Australian financial services licence</w:t>
      </w:r>
      <w:r w:rsidRPr="003B0FF8">
        <w:rPr>
          <w:bCs/>
          <w:iCs/>
        </w:rPr>
        <w:t xml:space="preserve">—see the </w:t>
      </w:r>
      <w:hyperlink r:id="rId37" w:tooltip="Act 2001 No 50 (Cwlth)" w:history="1">
        <w:r w:rsidR="00860DB2" w:rsidRPr="00860DB2">
          <w:rPr>
            <w:rStyle w:val="charCitHyperlinkAbbrev"/>
          </w:rPr>
          <w:t>Corporations Act</w:t>
        </w:r>
      </w:hyperlink>
      <w:r w:rsidRPr="003B0FF8">
        <w:rPr>
          <w:bCs/>
          <w:iCs/>
        </w:rPr>
        <w:t>, section 9.</w:t>
      </w:r>
    </w:p>
    <w:p w14:paraId="2D35814D" w14:textId="4A789F2E" w:rsidR="00755BC2" w:rsidRPr="003B0FF8" w:rsidRDefault="00C034FF" w:rsidP="00C034FF">
      <w:pPr>
        <w:pStyle w:val="AH5Sec"/>
      </w:pPr>
      <w:bookmarkStart w:id="40" w:name="_Toc151985213"/>
      <w:r w:rsidRPr="00C034FF">
        <w:rPr>
          <w:rStyle w:val="CharSectNo"/>
        </w:rPr>
        <w:t>31</w:t>
      </w:r>
      <w:r w:rsidRPr="003B0FF8">
        <w:tab/>
      </w:r>
      <w:r w:rsidR="00755BC2" w:rsidRPr="003B0FF8">
        <w:t xml:space="preserve">Approval valid until </w:t>
      </w:r>
      <w:r w:rsidR="00393261" w:rsidRPr="003B0FF8">
        <w:t xml:space="preserve">new </w:t>
      </w:r>
      <w:r w:rsidR="00755BC2" w:rsidRPr="003B0FF8">
        <w:t>application</w:t>
      </w:r>
      <w:r w:rsidR="00393261" w:rsidRPr="003B0FF8">
        <w:t xml:space="preserve"> </w:t>
      </w:r>
      <w:r w:rsidR="00755BC2" w:rsidRPr="003B0FF8">
        <w:t>decided</w:t>
      </w:r>
      <w:bookmarkEnd w:id="40"/>
    </w:p>
    <w:p w14:paraId="10D0BB45" w14:textId="7761EB66" w:rsidR="00070817" w:rsidRPr="003B0FF8" w:rsidRDefault="00C034FF" w:rsidP="00C034FF">
      <w:pPr>
        <w:pStyle w:val="Amain"/>
      </w:pPr>
      <w:r>
        <w:tab/>
      </w:r>
      <w:r w:rsidRPr="003B0FF8">
        <w:t>(1)</w:t>
      </w:r>
      <w:r w:rsidRPr="003B0FF8">
        <w:tab/>
      </w:r>
      <w:r w:rsidR="00755BC2" w:rsidRPr="003B0FF8">
        <w:t>This section applies if</w:t>
      </w:r>
      <w:r w:rsidR="00070817" w:rsidRPr="003B0FF8">
        <w:t xml:space="preserve"> a</w:t>
      </w:r>
      <w:r w:rsidR="00393261" w:rsidRPr="003B0FF8">
        <w:t>n entity</w:t>
      </w:r>
      <w:r w:rsidR="00070817" w:rsidRPr="003B0FF8">
        <w:t>—</w:t>
      </w:r>
    </w:p>
    <w:p w14:paraId="3EFB74F2" w14:textId="77FF1D99" w:rsidR="00070817" w:rsidRPr="003B0FF8" w:rsidRDefault="00C034FF" w:rsidP="00C034FF">
      <w:pPr>
        <w:pStyle w:val="Apara"/>
      </w:pPr>
      <w:r>
        <w:tab/>
      </w:r>
      <w:r w:rsidRPr="003B0FF8">
        <w:t>(a)</w:t>
      </w:r>
      <w:r w:rsidRPr="003B0FF8">
        <w:tab/>
      </w:r>
      <w:r w:rsidR="00755BC2" w:rsidRPr="003B0FF8">
        <w:t>holds an approval</w:t>
      </w:r>
      <w:r w:rsidR="00070817" w:rsidRPr="003B0FF8">
        <w:t xml:space="preserve"> under section </w:t>
      </w:r>
      <w:r w:rsidR="00A925CD">
        <w:t>30</w:t>
      </w:r>
      <w:r w:rsidR="00070817" w:rsidRPr="003B0FF8">
        <w:t>; and</w:t>
      </w:r>
    </w:p>
    <w:p w14:paraId="05E780EA" w14:textId="111F6DDF" w:rsidR="00070817" w:rsidRPr="003B0FF8" w:rsidRDefault="00C034FF" w:rsidP="00C034FF">
      <w:pPr>
        <w:pStyle w:val="Apara"/>
      </w:pPr>
      <w:r>
        <w:tab/>
      </w:r>
      <w:r w:rsidRPr="003B0FF8">
        <w:t>(b)</w:t>
      </w:r>
      <w:r w:rsidRPr="003B0FF8">
        <w:tab/>
      </w:r>
      <w:r w:rsidR="00070817" w:rsidRPr="003B0FF8">
        <w:t>before the approval ends, applies in writing</w:t>
      </w:r>
      <w:r w:rsidR="00393261" w:rsidRPr="003B0FF8">
        <w:t xml:space="preserve"> for a new approval.</w:t>
      </w:r>
      <w:r w:rsidR="00070817" w:rsidRPr="003B0FF8">
        <w:t xml:space="preserve"> </w:t>
      </w:r>
    </w:p>
    <w:p w14:paraId="78AE3485" w14:textId="02908F16" w:rsidR="00755BC2" w:rsidRPr="003B0FF8" w:rsidRDefault="00C034FF" w:rsidP="00C034FF">
      <w:pPr>
        <w:pStyle w:val="Amain"/>
      </w:pPr>
      <w:r>
        <w:tab/>
      </w:r>
      <w:r w:rsidRPr="003B0FF8">
        <w:t>(2)</w:t>
      </w:r>
      <w:r w:rsidRPr="003B0FF8">
        <w:tab/>
      </w:r>
      <w:r w:rsidR="00393261" w:rsidRPr="003B0FF8">
        <w:t>The entity’s</w:t>
      </w:r>
      <w:r w:rsidR="00755BC2" w:rsidRPr="003B0FF8">
        <w:t xml:space="preserve"> existing </w:t>
      </w:r>
      <w:r w:rsidR="00393261" w:rsidRPr="003B0FF8">
        <w:t>approval</w:t>
      </w:r>
      <w:r w:rsidR="00755BC2" w:rsidRPr="003B0FF8">
        <w:t xml:space="preserve"> continues in force until the application is decided.</w:t>
      </w:r>
    </w:p>
    <w:p w14:paraId="5C2C5E96" w14:textId="7ECDE92C" w:rsidR="00755BC2" w:rsidRPr="003B0FF8" w:rsidRDefault="00C034FF" w:rsidP="00C034FF">
      <w:pPr>
        <w:pStyle w:val="Amain"/>
      </w:pPr>
      <w:r>
        <w:tab/>
      </w:r>
      <w:r w:rsidRPr="003B0FF8">
        <w:t>(3)</w:t>
      </w:r>
      <w:r w:rsidRPr="003B0FF8">
        <w:tab/>
      </w:r>
      <w:r w:rsidR="00755BC2" w:rsidRPr="003B0FF8">
        <w:t>Subsection (</w:t>
      </w:r>
      <w:r w:rsidR="00393261" w:rsidRPr="003B0FF8">
        <w:t>2</w:t>
      </w:r>
      <w:r w:rsidR="00755BC2" w:rsidRPr="003B0FF8">
        <w:t xml:space="preserve">) applies even if it causes the existing </w:t>
      </w:r>
      <w:r w:rsidR="00393261" w:rsidRPr="003B0FF8">
        <w:t>approval</w:t>
      </w:r>
      <w:r w:rsidR="00755BC2" w:rsidRPr="003B0FF8">
        <w:t xml:space="preserve"> to be in force for longer than the maximum term stated in section</w:t>
      </w:r>
      <w:r w:rsidR="00A925CD">
        <w:t xml:space="preserve"> </w:t>
      </w:r>
      <w:r w:rsidR="008D0AB2">
        <w:t>30</w:t>
      </w:r>
      <w:r w:rsidR="007776E2">
        <w:t xml:space="preserve"> </w:t>
      </w:r>
      <w:r w:rsidR="008D0AB2">
        <w:t>(3)</w:t>
      </w:r>
      <w:r w:rsidR="007776E2">
        <w:t xml:space="preserve"> </w:t>
      </w:r>
      <w:r w:rsidR="008D0AB2">
        <w:t>(a)</w:t>
      </w:r>
      <w:r w:rsidR="00755BC2" w:rsidRPr="003B0FF8">
        <w:t>.</w:t>
      </w:r>
    </w:p>
    <w:p w14:paraId="764D147C" w14:textId="652B5354" w:rsidR="009D2277" w:rsidRPr="003B0FF8" w:rsidRDefault="00C034FF" w:rsidP="00C034FF">
      <w:pPr>
        <w:pStyle w:val="AH5Sec"/>
      </w:pPr>
      <w:bookmarkStart w:id="41" w:name="_Toc151985214"/>
      <w:r w:rsidRPr="00C034FF">
        <w:rPr>
          <w:rStyle w:val="CharSectNo"/>
        </w:rPr>
        <w:t>32</w:t>
      </w:r>
      <w:r w:rsidRPr="003B0FF8">
        <w:tab/>
      </w:r>
      <w:r w:rsidR="009D2277" w:rsidRPr="003B0FF8">
        <w:t>Variation of approval</w:t>
      </w:r>
      <w:bookmarkEnd w:id="41"/>
    </w:p>
    <w:p w14:paraId="0617DF8C" w14:textId="2EB1876D" w:rsidR="009D2277" w:rsidRPr="003B0FF8" w:rsidRDefault="00C034FF" w:rsidP="00C034FF">
      <w:pPr>
        <w:pStyle w:val="Amain"/>
      </w:pPr>
      <w:r>
        <w:tab/>
      </w:r>
      <w:r w:rsidRPr="003B0FF8">
        <w:t>(1)</w:t>
      </w:r>
      <w:r w:rsidRPr="003B0FF8">
        <w:tab/>
      </w:r>
      <w:r w:rsidR="009D2277" w:rsidRPr="003B0FF8">
        <w:t>On written application by a</w:t>
      </w:r>
      <w:r w:rsidR="00704740" w:rsidRPr="003B0FF8">
        <w:t xml:space="preserve"> </w:t>
      </w:r>
      <w:r w:rsidR="00B27381" w:rsidRPr="003B0FF8">
        <w:t>rating</w:t>
      </w:r>
      <w:r w:rsidR="009D2277" w:rsidRPr="003B0FF8">
        <w:t xml:space="preserve"> entity, the </w:t>
      </w:r>
      <w:r w:rsidR="001D7727">
        <w:t>director-general</w:t>
      </w:r>
      <w:r w:rsidR="009D2277" w:rsidRPr="003B0FF8">
        <w:t xml:space="preserve"> may vary the </w:t>
      </w:r>
      <w:r w:rsidR="00B27381" w:rsidRPr="003B0FF8">
        <w:t xml:space="preserve">entity’s </w:t>
      </w:r>
      <w:r w:rsidR="009D2277" w:rsidRPr="003B0FF8">
        <w:t xml:space="preserve">approval if the </w:t>
      </w:r>
      <w:r w:rsidR="001D7727">
        <w:t>director-general</w:t>
      </w:r>
      <w:r w:rsidR="009D2277" w:rsidRPr="003B0FF8">
        <w:rPr>
          <w:color w:val="000000"/>
        </w:rPr>
        <w:t>—</w:t>
      </w:r>
    </w:p>
    <w:p w14:paraId="5CE7B322" w14:textId="7DC6CBDD" w:rsidR="009D2277" w:rsidRPr="003B0FF8" w:rsidRDefault="00C034FF" w:rsidP="00C034FF">
      <w:pPr>
        <w:pStyle w:val="Apara"/>
      </w:pPr>
      <w:r>
        <w:tab/>
      </w:r>
      <w:r w:rsidRPr="003B0FF8">
        <w:t>(a)</w:t>
      </w:r>
      <w:r w:rsidRPr="003B0FF8">
        <w:tab/>
      </w:r>
      <w:r w:rsidR="009D2277" w:rsidRPr="003B0FF8">
        <w:t>has considered any reasons provided by the entity in its application; and</w:t>
      </w:r>
    </w:p>
    <w:p w14:paraId="10836988" w14:textId="4E87E4E8" w:rsidR="00C077DA" w:rsidRPr="003B0FF8" w:rsidRDefault="00C034FF" w:rsidP="00C034FF">
      <w:pPr>
        <w:pStyle w:val="Apara"/>
      </w:pPr>
      <w:r>
        <w:tab/>
      </w:r>
      <w:r w:rsidRPr="003B0FF8">
        <w:t>(b)</w:t>
      </w:r>
      <w:r w:rsidRPr="003B0FF8">
        <w:tab/>
      </w:r>
      <w:r w:rsidR="009D2277" w:rsidRPr="003B0FF8">
        <w:t>is satisfied it is appropriate to vary the approval.</w:t>
      </w:r>
    </w:p>
    <w:p w14:paraId="296F34C6" w14:textId="19626F38" w:rsidR="009D2277" w:rsidRPr="003B0FF8" w:rsidRDefault="00C034FF" w:rsidP="00C034FF">
      <w:pPr>
        <w:pStyle w:val="Amain"/>
      </w:pPr>
      <w:r>
        <w:lastRenderedPageBreak/>
        <w:tab/>
      </w:r>
      <w:r w:rsidRPr="003B0FF8">
        <w:t>(2)</w:t>
      </w:r>
      <w:r w:rsidRPr="003B0FF8">
        <w:tab/>
      </w:r>
      <w:r w:rsidR="009D2277" w:rsidRPr="003B0FF8">
        <w:t xml:space="preserve">The </w:t>
      </w:r>
      <w:r w:rsidR="001D7727">
        <w:t>director-general</w:t>
      </w:r>
      <w:r w:rsidR="009D2277" w:rsidRPr="003B0FF8">
        <w:t xml:space="preserve"> may vary the approval of a</w:t>
      </w:r>
      <w:r w:rsidR="00704740" w:rsidRPr="003B0FF8">
        <w:t xml:space="preserve"> </w:t>
      </w:r>
      <w:r w:rsidR="00B27381" w:rsidRPr="003B0FF8">
        <w:t>rating</w:t>
      </w:r>
      <w:r w:rsidR="009D2277" w:rsidRPr="003B0FF8">
        <w:t xml:space="preserve"> entity on the </w:t>
      </w:r>
      <w:r w:rsidR="001D7727">
        <w:t>director-general</w:t>
      </w:r>
      <w:r w:rsidR="009D2277" w:rsidRPr="003B0FF8">
        <w:t xml:space="preserve">’s own initiative if the </w:t>
      </w:r>
      <w:r w:rsidR="001D7727">
        <w:t>director-general</w:t>
      </w:r>
      <w:r w:rsidR="009D2277" w:rsidRPr="003B0FF8">
        <w:rPr>
          <w:color w:val="000000"/>
        </w:rPr>
        <w:t>—</w:t>
      </w:r>
    </w:p>
    <w:p w14:paraId="2A486726" w14:textId="4E65696E" w:rsidR="009D2277" w:rsidRPr="003B0FF8" w:rsidRDefault="00C034FF" w:rsidP="00C034FF">
      <w:pPr>
        <w:pStyle w:val="Apara"/>
      </w:pPr>
      <w:r>
        <w:tab/>
      </w:r>
      <w:r w:rsidRPr="003B0FF8">
        <w:t>(a)</w:t>
      </w:r>
      <w:r w:rsidRPr="003B0FF8">
        <w:tab/>
      </w:r>
      <w:r w:rsidR="009D2277" w:rsidRPr="003B0FF8">
        <w:t>has given the entity a written notice that</w:t>
      </w:r>
      <w:r w:rsidR="009D2277" w:rsidRPr="003B0FF8">
        <w:rPr>
          <w:color w:val="000000"/>
        </w:rPr>
        <w:t>—</w:t>
      </w:r>
    </w:p>
    <w:p w14:paraId="36A9E0C4" w14:textId="7DA155C9" w:rsidR="009D2277" w:rsidRPr="003B0FF8" w:rsidRDefault="00C034FF" w:rsidP="00C034FF">
      <w:pPr>
        <w:pStyle w:val="Asubpara"/>
      </w:pPr>
      <w:r>
        <w:tab/>
      </w:r>
      <w:r w:rsidRPr="003B0FF8">
        <w:t>(i)</w:t>
      </w:r>
      <w:r w:rsidRPr="003B0FF8">
        <w:tab/>
      </w:r>
      <w:r w:rsidR="009D2277" w:rsidRPr="003B0FF8">
        <w:t xml:space="preserve">states how the </w:t>
      </w:r>
      <w:r w:rsidR="001D7727">
        <w:t>director-general</w:t>
      </w:r>
      <w:r w:rsidR="009D2277" w:rsidRPr="003B0FF8">
        <w:t xml:space="preserve"> proposes to vary the approval; and</w:t>
      </w:r>
    </w:p>
    <w:p w14:paraId="2E208F61" w14:textId="0BAC521C" w:rsidR="009D2277" w:rsidRPr="003B0FF8" w:rsidRDefault="00C034FF" w:rsidP="00C034FF">
      <w:pPr>
        <w:pStyle w:val="Asubpara"/>
      </w:pPr>
      <w:r>
        <w:tab/>
      </w:r>
      <w:r w:rsidRPr="003B0FF8">
        <w:t>(ii)</w:t>
      </w:r>
      <w:r w:rsidRPr="003B0FF8">
        <w:tab/>
      </w:r>
      <w:r w:rsidR="009D2277" w:rsidRPr="003B0FF8">
        <w:t xml:space="preserve">states the reason the </w:t>
      </w:r>
      <w:r w:rsidR="001D7727">
        <w:t>director-general</w:t>
      </w:r>
      <w:r w:rsidR="009D2277" w:rsidRPr="003B0FF8">
        <w:t xml:space="preserve"> proposes to vary the approval; and</w:t>
      </w:r>
    </w:p>
    <w:p w14:paraId="32293D5A" w14:textId="066D3ED4" w:rsidR="009D2277" w:rsidRPr="003B0FF8" w:rsidRDefault="00C034FF" w:rsidP="00C034FF">
      <w:pPr>
        <w:pStyle w:val="Asubpara"/>
      </w:pPr>
      <w:r>
        <w:tab/>
      </w:r>
      <w:r w:rsidRPr="003B0FF8">
        <w:t>(iii)</w:t>
      </w:r>
      <w:r w:rsidRPr="003B0FF8">
        <w:tab/>
      </w:r>
      <w:r w:rsidR="009D2277" w:rsidRPr="003B0FF8">
        <w:t xml:space="preserve">tells the entity that it may give a written response to the </w:t>
      </w:r>
      <w:r w:rsidR="001D7727">
        <w:t>director-general</w:t>
      </w:r>
      <w:r w:rsidR="009D2277" w:rsidRPr="003B0FF8">
        <w:t xml:space="preserve"> about the matters stated in the notice not later than 28 days after the </w:t>
      </w:r>
      <w:r w:rsidR="00B404C7" w:rsidRPr="003B0FF8">
        <w:t xml:space="preserve">day the </w:t>
      </w:r>
      <w:r w:rsidR="009D2277" w:rsidRPr="003B0FF8">
        <w:t>entity receives the notice; and</w:t>
      </w:r>
    </w:p>
    <w:p w14:paraId="7323799D" w14:textId="238A6FF0" w:rsidR="009D2277" w:rsidRPr="003B0FF8" w:rsidRDefault="00C034FF" w:rsidP="00C034FF">
      <w:pPr>
        <w:pStyle w:val="Apara"/>
      </w:pPr>
      <w:r>
        <w:tab/>
      </w:r>
      <w:r w:rsidRPr="003B0FF8">
        <w:t>(b)</w:t>
      </w:r>
      <w:r w:rsidRPr="003B0FF8">
        <w:tab/>
      </w:r>
      <w:r w:rsidR="009D2277" w:rsidRPr="003B0FF8">
        <w:t>has considered any response given in accordance with paragraph (a) (iii); and</w:t>
      </w:r>
    </w:p>
    <w:p w14:paraId="32FD66A9" w14:textId="10F50EE6" w:rsidR="009D2277" w:rsidRPr="003B0FF8" w:rsidRDefault="00C034FF" w:rsidP="00C034FF">
      <w:pPr>
        <w:pStyle w:val="Apara"/>
      </w:pPr>
      <w:r>
        <w:tab/>
      </w:r>
      <w:r w:rsidRPr="003B0FF8">
        <w:t>(c)</w:t>
      </w:r>
      <w:r w:rsidRPr="003B0FF8">
        <w:tab/>
      </w:r>
      <w:r w:rsidR="009D2277" w:rsidRPr="003B0FF8">
        <w:t>is satisfied it is appropriate to vary the approval.</w:t>
      </w:r>
    </w:p>
    <w:p w14:paraId="3E582727" w14:textId="190736F9" w:rsidR="009D2277" w:rsidRPr="003B0FF8" w:rsidRDefault="00C034FF" w:rsidP="00C034FF">
      <w:pPr>
        <w:pStyle w:val="Amain"/>
      </w:pPr>
      <w:r>
        <w:tab/>
      </w:r>
      <w:r w:rsidRPr="003B0FF8">
        <w:t>(3)</w:t>
      </w:r>
      <w:r w:rsidRPr="003B0FF8">
        <w:tab/>
      </w:r>
      <w:r w:rsidR="009D2277" w:rsidRPr="003B0FF8">
        <w:t>A variation of an approval takes effect on the day stated in the variation.</w:t>
      </w:r>
    </w:p>
    <w:p w14:paraId="56E2E121" w14:textId="44D49F3C" w:rsidR="009D2277" w:rsidRPr="003B0FF8" w:rsidRDefault="00C034FF" w:rsidP="00C034FF">
      <w:pPr>
        <w:pStyle w:val="Amain"/>
      </w:pPr>
      <w:r>
        <w:tab/>
      </w:r>
      <w:r w:rsidRPr="003B0FF8">
        <w:t>(4)</w:t>
      </w:r>
      <w:r w:rsidRPr="003B0FF8">
        <w:tab/>
      </w:r>
      <w:r w:rsidR="009D2277" w:rsidRPr="003B0FF8">
        <w:t>A variation of an approval is a notifiable instrument.</w:t>
      </w:r>
    </w:p>
    <w:p w14:paraId="58E38049" w14:textId="2BEDA427" w:rsidR="009D2277" w:rsidRPr="003B0FF8" w:rsidRDefault="00C034FF" w:rsidP="00C034FF">
      <w:pPr>
        <w:pStyle w:val="Amain"/>
      </w:pPr>
      <w:r>
        <w:tab/>
      </w:r>
      <w:r w:rsidRPr="003B0FF8">
        <w:t>(5)</w:t>
      </w:r>
      <w:r w:rsidRPr="003B0FF8">
        <w:tab/>
      </w:r>
      <w:r w:rsidR="009D2277" w:rsidRPr="003B0FF8">
        <w:t>In this section:</w:t>
      </w:r>
    </w:p>
    <w:p w14:paraId="3B5057CB" w14:textId="4507CD70" w:rsidR="009D2277" w:rsidRPr="003B0FF8" w:rsidRDefault="009D2277" w:rsidP="00C034FF">
      <w:pPr>
        <w:pStyle w:val="aDef"/>
      </w:pPr>
      <w:r w:rsidRPr="003B0FF8">
        <w:rPr>
          <w:rStyle w:val="charBoldItals"/>
        </w:rPr>
        <w:t>vary</w:t>
      </w:r>
      <w:r w:rsidRPr="003B0FF8">
        <w:t>, in relation to an approval</w:t>
      </w:r>
      <w:r w:rsidR="00E06EB8" w:rsidRPr="003B0FF8">
        <w:rPr>
          <w:color w:val="000000"/>
        </w:rPr>
        <w:t xml:space="preserve"> </w:t>
      </w:r>
      <w:r w:rsidRPr="003B0FF8">
        <w:t>includes</w:t>
      </w:r>
      <w:r w:rsidRPr="003B0FF8">
        <w:rPr>
          <w:color w:val="000000"/>
        </w:rPr>
        <w:t>—</w:t>
      </w:r>
    </w:p>
    <w:p w14:paraId="1444D0A1" w14:textId="433ED885" w:rsidR="009D2277" w:rsidRPr="003B0FF8" w:rsidRDefault="00C034FF" w:rsidP="00C034FF">
      <w:pPr>
        <w:pStyle w:val="aDefpara"/>
      </w:pPr>
      <w:r>
        <w:tab/>
      </w:r>
      <w:r w:rsidRPr="003B0FF8">
        <w:t>(a)</w:t>
      </w:r>
      <w:r w:rsidRPr="003B0FF8">
        <w:tab/>
      </w:r>
      <w:r w:rsidR="009D2277" w:rsidRPr="003B0FF8">
        <w:t>varying the term of the approval; and</w:t>
      </w:r>
    </w:p>
    <w:p w14:paraId="570B85EF" w14:textId="5D0541CD" w:rsidR="009D2277" w:rsidRPr="003B0FF8" w:rsidRDefault="00C034FF" w:rsidP="00C034FF">
      <w:pPr>
        <w:pStyle w:val="aDefpara"/>
      </w:pPr>
      <w:r>
        <w:tab/>
      </w:r>
      <w:r w:rsidRPr="003B0FF8">
        <w:t>(b)</w:t>
      </w:r>
      <w:r w:rsidRPr="003B0FF8">
        <w:tab/>
      </w:r>
      <w:r w:rsidR="009D2277" w:rsidRPr="003B0FF8">
        <w:t>adding, amending or removing a condition of the approval</w:t>
      </w:r>
      <w:r w:rsidR="00E06EB8" w:rsidRPr="003B0FF8">
        <w:t>.</w:t>
      </w:r>
    </w:p>
    <w:p w14:paraId="701E1357" w14:textId="0CE0D857" w:rsidR="009D2277" w:rsidRPr="003B0FF8" w:rsidRDefault="00C034FF" w:rsidP="00C034FF">
      <w:pPr>
        <w:pStyle w:val="AH5Sec"/>
      </w:pPr>
      <w:bookmarkStart w:id="42" w:name="_Toc151985215"/>
      <w:r w:rsidRPr="00C034FF">
        <w:rPr>
          <w:rStyle w:val="CharSectNo"/>
        </w:rPr>
        <w:lastRenderedPageBreak/>
        <w:t>33</w:t>
      </w:r>
      <w:r w:rsidRPr="003B0FF8">
        <w:tab/>
      </w:r>
      <w:r w:rsidR="009D2277" w:rsidRPr="003B0FF8">
        <w:t>Revocation of approval</w:t>
      </w:r>
      <w:bookmarkEnd w:id="42"/>
    </w:p>
    <w:p w14:paraId="4CD8D190" w14:textId="4311E34A" w:rsidR="009D2277" w:rsidRPr="003B0FF8" w:rsidRDefault="00C034FF" w:rsidP="00E662BE">
      <w:pPr>
        <w:pStyle w:val="Amain"/>
        <w:keepNext/>
      </w:pPr>
      <w:r>
        <w:tab/>
      </w:r>
      <w:r w:rsidRPr="003B0FF8">
        <w:t>(1)</w:t>
      </w:r>
      <w:r w:rsidRPr="003B0FF8">
        <w:tab/>
      </w:r>
      <w:r w:rsidR="009D2277" w:rsidRPr="003B0FF8">
        <w:t>On written application by a</w:t>
      </w:r>
      <w:r w:rsidR="00704740" w:rsidRPr="003B0FF8">
        <w:t xml:space="preserve"> rating</w:t>
      </w:r>
      <w:r w:rsidR="009D2277" w:rsidRPr="003B0FF8">
        <w:t xml:space="preserve"> entity, the </w:t>
      </w:r>
      <w:r w:rsidR="001D7727">
        <w:t>director-general</w:t>
      </w:r>
      <w:r w:rsidR="009D2277" w:rsidRPr="003B0FF8">
        <w:t xml:space="preserve"> must revoke the </w:t>
      </w:r>
      <w:r w:rsidR="00704740" w:rsidRPr="003B0FF8">
        <w:t xml:space="preserve">entity’s </w:t>
      </w:r>
      <w:r w:rsidR="009D2277" w:rsidRPr="003B0FF8">
        <w:t xml:space="preserve">approval if the </w:t>
      </w:r>
      <w:r w:rsidR="001D7727">
        <w:t>director-general</w:t>
      </w:r>
      <w:r w:rsidR="009D2277" w:rsidRPr="003B0FF8">
        <w:rPr>
          <w:color w:val="000000"/>
        </w:rPr>
        <w:t xml:space="preserve"> </w:t>
      </w:r>
      <w:r w:rsidR="009D2277" w:rsidRPr="003B0FF8">
        <w:t xml:space="preserve">is satisfied it is appropriate to </w:t>
      </w:r>
      <w:r w:rsidR="00704740" w:rsidRPr="003B0FF8">
        <w:t>do so</w:t>
      </w:r>
      <w:r w:rsidR="009D2277" w:rsidRPr="003B0FF8">
        <w:t>.</w:t>
      </w:r>
    </w:p>
    <w:p w14:paraId="34EC5CF3" w14:textId="2B2B696A" w:rsidR="009D2277" w:rsidRPr="003B0FF8" w:rsidRDefault="00C034FF" w:rsidP="00E662BE">
      <w:pPr>
        <w:pStyle w:val="Amain"/>
        <w:keepNext/>
      </w:pPr>
      <w:r>
        <w:tab/>
      </w:r>
      <w:r w:rsidRPr="003B0FF8">
        <w:t>(2)</w:t>
      </w:r>
      <w:r w:rsidRPr="003B0FF8">
        <w:tab/>
      </w:r>
      <w:r w:rsidR="009D2277" w:rsidRPr="003B0FF8">
        <w:t xml:space="preserve">The </w:t>
      </w:r>
      <w:r w:rsidR="001D7727">
        <w:t>director-general</w:t>
      </w:r>
      <w:r w:rsidR="009D2277" w:rsidRPr="003B0FF8">
        <w:t xml:space="preserve"> may revoke the approval of a</w:t>
      </w:r>
      <w:r w:rsidR="00704740" w:rsidRPr="003B0FF8">
        <w:t xml:space="preserve"> rating </w:t>
      </w:r>
      <w:r w:rsidR="009D2277" w:rsidRPr="003B0FF8">
        <w:t xml:space="preserve">entity on the </w:t>
      </w:r>
      <w:r w:rsidR="001D7727">
        <w:t>director-general</w:t>
      </w:r>
      <w:r w:rsidR="009D2277" w:rsidRPr="003B0FF8">
        <w:t xml:space="preserve">’s own initiative if the </w:t>
      </w:r>
      <w:r w:rsidR="001D7727">
        <w:t>director-general</w:t>
      </w:r>
      <w:r w:rsidR="009D2277" w:rsidRPr="003B0FF8">
        <w:rPr>
          <w:color w:val="000000"/>
        </w:rPr>
        <w:t>—</w:t>
      </w:r>
    </w:p>
    <w:p w14:paraId="6AB6B5BC" w14:textId="244956B0" w:rsidR="009D2277" w:rsidRPr="003B0FF8" w:rsidRDefault="00C034FF" w:rsidP="00C034FF">
      <w:pPr>
        <w:pStyle w:val="Apara"/>
      </w:pPr>
      <w:r>
        <w:tab/>
      </w:r>
      <w:r w:rsidRPr="003B0FF8">
        <w:t>(a)</w:t>
      </w:r>
      <w:r w:rsidRPr="003B0FF8">
        <w:tab/>
      </w:r>
      <w:r w:rsidR="009D2277" w:rsidRPr="003B0FF8">
        <w:t>is satisfied 1 or more of the following applies</w:t>
      </w:r>
      <w:r w:rsidR="009D2277" w:rsidRPr="003B0FF8">
        <w:rPr>
          <w:color w:val="000000"/>
          <w:shd w:val="clear" w:color="auto" w:fill="FFFFFF"/>
        </w:rPr>
        <w:t>:</w:t>
      </w:r>
    </w:p>
    <w:p w14:paraId="7E66D6DE" w14:textId="71417202" w:rsidR="009D2277" w:rsidRPr="003B0FF8" w:rsidRDefault="00C034FF" w:rsidP="00C034FF">
      <w:pPr>
        <w:pStyle w:val="Asubpara"/>
      </w:pPr>
      <w:r>
        <w:tab/>
      </w:r>
      <w:r w:rsidRPr="003B0FF8">
        <w:t>(i)</w:t>
      </w:r>
      <w:r w:rsidRPr="003B0FF8">
        <w:tab/>
      </w:r>
      <w:r w:rsidR="009D2277" w:rsidRPr="003B0FF8">
        <w:t xml:space="preserve">the entity has failed to comply with </w:t>
      </w:r>
      <w:r w:rsidR="0057147D" w:rsidRPr="003B0FF8">
        <w:t>a</w:t>
      </w:r>
      <w:r w:rsidR="009D2277" w:rsidRPr="003B0FF8">
        <w:t xml:space="preserve"> condition of its approval;</w:t>
      </w:r>
    </w:p>
    <w:p w14:paraId="4A4E003A" w14:textId="76BFB19B" w:rsidR="009D2277" w:rsidRPr="003B0FF8" w:rsidRDefault="00C034FF" w:rsidP="00C034FF">
      <w:pPr>
        <w:pStyle w:val="Asubpara"/>
      </w:pPr>
      <w:r>
        <w:tab/>
      </w:r>
      <w:r w:rsidRPr="003B0FF8">
        <w:t>(ii)</w:t>
      </w:r>
      <w:r w:rsidRPr="003B0FF8">
        <w:tab/>
      </w:r>
      <w:r w:rsidR="009D2277" w:rsidRPr="003B0FF8">
        <w:t>the entity knowingly or recklessly used false or misleading information to become a</w:t>
      </w:r>
      <w:r w:rsidR="0057147D" w:rsidRPr="003B0FF8">
        <w:t xml:space="preserve"> rating</w:t>
      </w:r>
      <w:r w:rsidR="009D2277" w:rsidRPr="003B0FF8">
        <w:t xml:space="preserve"> entity;</w:t>
      </w:r>
    </w:p>
    <w:p w14:paraId="5A2CA2C3" w14:textId="330D8351" w:rsidR="009D2277" w:rsidRPr="003B0FF8" w:rsidRDefault="00C034FF" w:rsidP="00C034FF">
      <w:pPr>
        <w:pStyle w:val="Asubpara"/>
      </w:pPr>
      <w:r>
        <w:tab/>
      </w:r>
      <w:r w:rsidRPr="003B0FF8">
        <w:t>(iii)</w:t>
      </w:r>
      <w:r w:rsidRPr="003B0FF8">
        <w:tab/>
      </w:r>
      <w:r w:rsidR="009D2277" w:rsidRPr="003B0FF8">
        <w:t xml:space="preserve">the entity </w:t>
      </w:r>
      <w:r w:rsidR="00FB5F38" w:rsidRPr="003B0FF8">
        <w:t xml:space="preserve">no longer satisfies the requirements mentioned in section </w:t>
      </w:r>
      <w:r w:rsidR="008D0AB2">
        <w:t>30</w:t>
      </w:r>
      <w:r w:rsidR="007776E2">
        <w:t xml:space="preserve"> </w:t>
      </w:r>
      <w:r w:rsidR="008D0AB2">
        <w:t>(2)</w:t>
      </w:r>
      <w:r w:rsidR="009D2277" w:rsidRPr="003B0FF8">
        <w:t>;</w:t>
      </w:r>
    </w:p>
    <w:p w14:paraId="7D6CE6C2" w14:textId="28738595" w:rsidR="009D2277" w:rsidRPr="003B0FF8" w:rsidRDefault="00C034FF" w:rsidP="00C034FF">
      <w:pPr>
        <w:pStyle w:val="Asubpara"/>
      </w:pPr>
      <w:r>
        <w:tab/>
      </w:r>
      <w:r w:rsidRPr="003B0FF8">
        <w:t>(iv)</w:t>
      </w:r>
      <w:r w:rsidRPr="003B0FF8">
        <w:tab/>
      </w:r>
      <w:r w:rsidR="009D2277" w:rsidRPr="003B0FF8">
        <w:t xml:space="preserve">the entity has </w:t>
      </w:r>
      <w:r w:rsidR="001A49DD" w:rsidRPr="003B0FF8">
        <w:t>been the subject of regulatory action (however described) in relation to its Australian financial services licence</w:t>
      </w:r>
      <w:r w:rsidR="009D2277" w:rsidRPr="003B0FF8">
        <w:t>; and</w:t>
      </w:r>
    </w:p>
    <w:p w14:paraId="55DD8B19" w14:textId="2C8F5C34" w:rsidR="009D2277" w:rsidRPr="003B0FF8" w:rsidRDefault="00C034FF" w:rsidP="00C034FF">
      <w:pPr>
        <w:pStyle w:val="Apara"/>
      </w:pPr>
      <w:r>
        <w:tab/>
      </w:r>
      <w:r w:rsidRPr="003B0FF8">
        <w:t>(b)</w:t>
      </w:r>
      <w:r w:rsidRPr="003B0FF8">
        <w:tab/>
      </w:r>
      <w:r w:rsidR="009D2277" w:rsidRPr="003B0FF8">
        <w:t>has given the entity a written notice that</w:t>
      </w:r>
      <w:r w:rsidR="009D2277" w:rsidRPr="003B0FF8">
        <w:rPr>
          <w:color w:val="000000"/>
        </w:rPr>
        <w:t>—</w:t>
      </w:r>
    </w:p>
    <w:p w14:paraId="2F2E2A34" w14:textId="7EAB976C" w:rsidR="009D2277" w:rsidRPr="003B0FF8" w:rsidRDefault="00C034FF" w:rsidP="00C034FF">
      <w:pPr>
        <w:pStyle w:val="Asubpara"/>
      </w:pPr>
      <w:r>
        <w:tab/>
      </w:r>
      <w:r w:rsidRPr="003B0FF8">
        <w:t>(i)</w:t>
      </w:r>
      <w:r w:rsidRPr="003B0FF8">
        <w:tab/>
      </w:r>
      <w:r w:rsidR="009D2277" w:rsidRPr="003B0FF8">
        <w:t xml:space="preserve">states that the </w:t>
      </w:r>
      <w:r w:rsidR="001D7727">
        <w:t>director-general</w:t>
      </w:r>
      <w:r w:rsidR="009D2277" w:rsidRPr="003B0FF8">
        <w:t xml:space="preserve"> proposes to revoke the approval; and</w:t>
      </w:r>
    </w:p>
    <w:p w14:paraId="1915EADA" w14:textId="132BBBCA" w:rsidR="009D2277" w:rsidRPr="003B0FF8" w:rsidRDefault="00C034FF" w:rsidP="00C034FF">
      <w:pPr>
        <w:pStyle w:val="Asubpara"/>
      </w:pPr>
      <w:r>
        <w:tab/>
      </w:r>
      <w:r w:rsidRPr="003B0FF8">
        <w:t>(ii)</w:t>
      </w:r>
      <w:r w:rsidRPr="003B0FF8">
        <w:tab/>
      </w:r>
      <w:r w:rsidR="009D2277" w:rsidRPr="003B0FF8">
        <w:t xml:space="preserve">states the reason the </w:t>
      </w:r>
      <w:r w:rsidR="001D7727">
        <w:t>director-general</w:t>
      </w:r>
      <w:r w:rsidR="009D2277" w:rsidRPr="003B0FF8">
        <w:t xml:space="preserve"> proposes to revoke the approval; and</w:t>
      </w:r>
    </w:p>
    <w:p w14:paraId="78DF7E7D" w14:textId="3685CE84" w:rsidR="009D2277" w:rsidRPr="003B0FF8" w:rsidRDefault="00C034FF" w:rsidP="00C034FF">
      <w:pPr>
        <w:pStyle w:val="Asubpara"/>
      </w:pPr>
      <w:r>
        <w:tab/>
      </w:r>
      <w:r w:rsidRPr="003B0FF8">
        <w:t>(iii)</w:t>
      </w:r>
      <w:r w:rsidRPr="003B0FF8">
        <w:tab/>
      </w:r>
      <w:r w:rsidR="009D2277" w:rsidRPr="003B0FF8">
        <w:t xml:space="preserve">tells the entity that it may give a written response to the </w:t>
      </w:r>
      <w:r w:rsidR="001D7727">
        <w:t>director-general</w:t>
      </w:r>
      <w:r w:rsidR="009D2277" w:rsidRPr="003B0FF8">
        <w:t xml:space="preserve"> about the matters stated in the notice not later than 28</w:t>
      </w:r>
      <w:r w:rsidR="00A925CD">
        <w:t xml:space="preserve"> </w:t>
      </w:r>
      <w:r w:rsidR="009D2277" w:rsidRPr="003B0FF8">
        <w:t xml:space="preserve">days after </w:t>
      </w:r>
      <w:r w:rsidR="0005773C" w:rsidRPr="003B0FF8">
        <w:t xml:space="preserve">the day </w:t>
      </w:r>
      <w:r w:rsidR="009D2277" w:rsidRPr="003B0FF8">
        <w:t>the entity receives the notice; and</w:t>
      </w:r>
    </w:p>
    <w:p w14:paraId="310484B0" w14:textId="12D10E8F" w:rsidR="009D2277" w:rsidRPr="003B0FF8" w:rsidRDefault="00C034FF" w:rsidP="00C034FF">
      <w:pPr>
        <w:pStyle w:val="Apara"/>
      </w:pPr>
      <w:r>
        <w:tab/>
      </w:r>
      <w:r w:rsidRPr="003B0FF8">
        <w:t>(c)</w:t>
      </w:r>
      <w:r w:rsidRPr="003B0FF8">
        <w:tab/>
      </w:r>
      <w:r w:rsidR="009D2277" w:rsidRPr="003B0FF8">
        <w:t>has considered any response given in accordance with paragraph (b)</w:t>
      </w:r>
      <w:r w:rsidR="00A925CD">
        <w:t xml:space="preserve"> </w:t>
      </w:r>
      <w:r w:rsidR="009D2277" w:rsidRPr="003B0FF8">
        <w:t>(iii); and</w:t>
      </w:r>
    </w:p>
    <w:p w14:paraId="15631068" w14:textId="79284B5A" w:rsidR="009D2277" w:rsidRPr="003B0FF8" w:rsidRDefault="00C034FF" w:rsidP="00C034FF">
      <w:pPr>
        <w:pStyle w:val="Apara"/>
      </w:pPr>
      <w:r>
        <w:tab/>
      </w:r>
      <w:r w:rsidRPr="003B0FF8">
        <w:t>(d)</w:t>
      </w:r>
      <w:r w:rsidRPr="003B0FF8">
        <w:tab/>
      </w:r>
      <w:r w:rsidR="009D2277" w:rsidRPr="003B0FF8">
        <w:t>is satisfied it is appropriate to revoke the approval.</w:t>
      </w:r>
    </w:p>
    <w:p w14:paraId="14792FAA" w14:textId="0DD5628A" w:rsidR="009D2277" w:rsidRPr="003B0FF8" w:rsidRDefault="00C034FF" w:rsidP="00C034FF">
      <w:pPr>
        <w:pStyle w:val="Amain"/>
      </w:pPr>
      <w:r>
        <w:lastRenderedPageBreak/>
        <w:tab/>
      </w:r>
      <w:r w:rsidRPr="003B0FF8">
        <w:t>(3)</w:t>
      </w:r>
      <w:r w:rsidRPr="003B0FF8">
        <w:tab/>
      </w:r>
      <w:r w:rsidR="009D2277" w:rsidRPr="003B0FF8">
        <w:t>Revocation of an approval takes effect</w:t>
      </w:r>
      <w:r w:rsidR="009D2277" w:rsidRPr="003B0FF8">
        <w:rPr>
          <w:color w:val="000000"/>
          <w:shd w:val="clear" w:color="auto" w:fill="FFFFFF"/>
        </w:rPr>
        <w:t>—</w:t>
      </w:r>
    </w:p>
    <w:p w14:paraId="082643FC" w14:textId="19DFBFDF" w:rsidR="009D2277" w:rsidRPr="003B0FF8" w:rsidRDefault="00C034FF" w:rsidP="00C034FF">
      <w:pPr>
        <w:pStyle w:val="Apara"/>
      </w:pPr>
      <w:r>
        <w:tab/>
      </w:r>
      <w:r w:rsidRPr="003B0FF8">
        <w:t>(a)</w:t>
      </w:r>
      <w:r w:rsidRPr="003B0FF8">
        <w:tab/>
      </w:r>
      <w:r w:rsidR="009D2277" w:rsidRPr="003B0FF8">
        <w:t>for a revocation under subsection (1)</w:t>
      </w:r>
      <w:r w:rsidR="009D2277" w:rsidRPr="003B0FF8">
        <w:rPr>
          <w:color w:val="000000"/>
          <w:shd w:val="clear" w:color="auto" w:fill="FFFFFF"/>
        </w:rPr>
        <w:t>—</w:t>
      </w:r>
    </w:p>
    <w:p w14:paraId="3F0AC901" w14:textId="1EB5B1D7" w:rsidR="009D2277" w:rsidRPr="003B0FF8" w:rsidRDefault="00C034FF" w:rsidP="00C034FF">
      <w:pPr>
        <w:pStyle w:val="Asubpara"/>
      </w:pPr>
      <w:r>
        <w:tab/>
      </w:r>
      <w:r w:rsidRPr="003B0FF8">
        <w:t>(i)</w:t>
      </w:r>
      <w:r w:rsidRPr="003B0FF8">
        <w:tab/>
      </w:r>
      <w:r w:rsidR="009D2277" w:rsidRPr="003B0FF8">
        <w:t>90 days after the day the revocation is notified; or</w:t>
      </w:r>
    </w:p>
    <w:p w14:paraId="1BCDF685" w14:textId="3B74380F" w:rsidR="009D2277" w:rsidRPr="003B0FF8" w:rsidRDefault="00C034FF" w:rsidP="00C034FF">
      <w:pPr>
        <w:pStyle w:val="Asubpara"/>
      </w:pPr>
      <w:r>
        <w:tab/>
      </w:r>
      <w:r w:rsidRPr="003B0FF8">
        <w:t>(ii)</w:t>
      </w:r>
      <w:r w:rsidRPr="003B0FF8">
        <w:tab/>
      </w:r>
      <w:r w:rsidR="009D2277" w:rsidRPr="003B0FF8">
        <w:t>if a later date is stated in the revocation</w:t>
      </w:r>
      <w:r w:rsidR="009D2277" w:rsidRPr="003B0FF8">
        <w:rPr>
          <w:color w:val="000000"/>
          <w:shd w:val="clear" w:color="auto" w:fill="FFFFFF"/>
        </w:rPr>
        <w:t>—on that date; or</w:t>
      </w:r>
    </w:p>
    <w:p w14:paraId="477706E9" w14:textId="37D09160" w:rsidR="009D2277" w:rsidRPr="003B0FF8" w:rsidRDefault="00C034FF" w:rsidP="00C034FF">
      <w:pPr>
        <w:pStyle w:val="Apara"/>
      </w:pPr>
      <w:r>
        <w:tab/>
      </w:r>
      <w:r w:rsidRPr="003B0FF8">
        <w:t>(b)</w:t>
      </w:r>
      <w:r w:rsidRPr="003B0FF8">
        <w:tab/>
      </w:r>
      <w:r w:rsidR="009D2277" w:rsidRPr="003B0FF8">
        <w:t>for a revocation under subsection (2)</w:t>
      </w:r>
      <w:r w:rsidR="009D2277" w:rsidRPr="003B0FF8">
        <w:rPr>
          <w:color w:val="000000"/>
          <w:shd w:val="clear" w:color="auto" w:fill="FFFFFF"/>
        </w:rPr>
        <w:t>—on the day stated in the revocation.</w:t>
      </w:r>
    </w:p>
    <w:p w14:paraId="6AD6B402" w14:textId="4E31FAA3" w:rsidR="009D2277" w:rsidRPr="003B0FF8" w:rsidRDefault="00C034FF" w:rsidP="00C034FF">
      <w:pPr>
        <w:pStyle w:val="Amain"/>
      </w:pPr>
      <w:r>
        <w:tab/>
      </w:r>
      <w:r w:rsidRPr="003B0FF8">
        <w:t>(4)</w:t>
      </w:r>
      <w:r w:rsidRPr="003B0FF8">
        <w:tab/>
      </w:r>
      <w:r w:rsidR="009D2277" w:rsidRPr="003B0FF8">
        <w:t>A revocation is a notifiable instrument.</w:t>
      </w:r>
    </w:p>
    <w:p w14:paraId="60A6132E" w14:textId="6E691A07" w:rsidR="00A975A1" w:rsidRPr="003B0FF8" w:rsidRDefault="00C034FF" w:rsidP="00C034FF">
      <w:pPr>
        <w:pStyle w:val="Amain"/>
      </w:pPr>
      <w:r>
        <w:tab/>
      </w:r>
      <w:r w:rsidRPr="003B0FF8">
        <w:t>(5)</w:t>
      </w:r>
      <w:r w:rsidRPr="003B0FF8">
        <w:tab/>
      </w:r>
      <w:r w:rsidR="00A975A1" w:rsidRPr="003B0FF8">
        <w:t>In this section:</w:t>
      </w:r>
    </w:p>
    <w:p w14:paraId="6B84CC7F" w14:textId="0C8EE9E2" w:rsidR="00A975A1" w:rsidRPr="003B0FF8" w:rsidRDefault="00A975A1" w:rsidP="00C034FF">
      <w:pPr>
        <w:pStyle w:val="aDef"/>
      </w:pPr>
      <w:r w:rsidRPr="00860DB2">
        <w:rPr>
          <w:rStyle w:val="charBoldItals"/>
        </w:rPr>
        <w:t>Australian financial services licence</w:t>
      </w:r>
      <w:r w:rsidRPr="003B0FF8">
        <w:rPr>
          <w:bCs/>
          <w:iCs/>
        </w:rPr>
        <w:t xml:space="preserve">—see section </w:t>
      </w:r>
      <w:r w:rsidR="008D0AB2">
        <w:rPr>
          <w:bCs/>
          <w:iCs/>
        </w:rPr>
        <w:t>30</w:t>
      </w:r>
      <w:r w:rsidR="007776E2">
        <w:rPr>
          <w:bCs/>
          <w:iCs/>
        </w:rPr>
        <w:t xml:space="preserve"> </w:t>
      </w:r>
      <w:r w:rsidR="008D0AB2">
        <w:rPr>
          <w:bCs/>
          <w:iCs/>
        </w:rPr>
        <w:t>(5)</w:t>
      </w:r>
      <w:r w:rsidRPr="003B0FF8">
        <w:rPr>
          <w:bCs/>
          <w:iCs/>
        </w:rPr>
        <w:t>.</w:t>
      </w:r>
    </w:p>
    <w:p w14:paraId="51B75007" w14:textId="77777777" w:rsidR="009D2277" w:rsidRPr="003B0FF8" w:rsidRDefault="009D2277" w:rsidP="00C034FF">
      <w:pPr>
        <w:pStyle w:val="PageBreak"/>
        <w:suppressLineNumbers/>
      </w:pPr>
      <w:r w:rsidRPr="003B0FF8">
        <w:br w:type="page"/>
      </w:r>
    </w:p>
    <w:p w14:paraId="0B59B534" w14:textId="3A79A4C7" w:rsidR="007E7933" w:rsidRPr="00C034FF" w:rsidRDefault="00C034FF" w:rsidP="00C034FF">
      <w:pPr>
        <w:pStyle w:val="AH2Part"/>
      </w:pPr>
      <w:bookmarkStart w:id="43" w:name="_Toc151985216"/>
      <w:r w:rsidRPr="00C034FF">
        <w:rPr>
          <w:rStyle w:val="CharPartNo"/>
        </w:rPr>
        <w:lastRenderedPageBreak/>
        <w:t>Part 5</w:t>
      </w:r>
      <w:r w:rsidRPr="003B0FF8">
        <w:tab/>
      </w:r>
      <w:r w:rsidR="00492FC9" w:rsidRPr="00C034FF">
        <w:rPr>
          <w:rStyle w:val="CharPartText"/>
        </w:rPr>
        <w:t>Licensed property developers—r</w:t>
      </w:r>
      <w:r w:rsidR="007E7933" w:rsidRPr="00C034FF">
        <w:rPr>
          <w:rStyle w:val="CharPartText"/>
        </w:rPr>
        <w:t>egulatory action</w:t>
      </w:r>
      <w:bookmarkEnd w:id="43"/>
    </w:p>
    <w:p w14:paraId="34542073" w14:textId="63908636" w:rsidR="00464A05" w:rsidRPr="00C034FF" w:rsidRDefault="00C034FF" w:rsidP="00C034FF">
      <w:pPr>
        <w:pStyle w:val="AH3Div"/>
      </w:pPr>
      <w:bookmarkStart w:id="44" w:name="_Toc151985217"/>
      <w:r w:rsidRPr="00C034FF">
        <w:rPr>
          <w:rStyle w:val="CharDivNo"/>
        </w:rPr>
        <w:t>Division 5.1</w:t>
      </w:r>
      <w:r w:rsidRPr="003B0FF8">
        <w:tab/>
      </w:r>
      <w:r w:rsidR="00464A05" w:rsidRPr="00C034FF">
        <w:rPr>
          <w:rStyle w:val="CharDivText"/>
        </w:rPr>
        <w:t>Automatic licence suspension</w:t>
      </w:r>
      <w:bookmarkEnd w:id="44"/>
    </w:p>
    <w:p w14:paraId="4687A431" w14:textId="17CE61F4" w:rsidR="00464A05" w:rsidRPr="003B0FF8" w:rsidRDefault="00C034FF" w:rsidP="00C034FF">
      <w:pPr>
        <w:pStyle w:val="AH5Sec"/>
      </w:pPr>
      <w:bookmarkStart w:id="45" w:name="_Toc151985218"/>
      <w:r w:rsidRPr="00C034FF">
        <w:rPr>
          <w:rStyle w:val="CharSectNo"/>
        </w:rPr>
        <w:t>34</w:t>
      </w:r>
      <w:r w:rsidRPr="003B0FF8">
        <w:tab/>
      </w:r>
      <w:r w:rsidR="00464A05" w:rsidRPr="003B0FF8">
        <w:t>Automatic suspension of licence</w:t>
      </w:r>
      <w:bookmarkEnd w:id="45"/>
    </w:p>
    <w:p w14:paraId="285C0FFE" w14:textId="51185E13" w:rsidR="00464A05" w:rsidRPr="003B0FF8" w:rsidRDefault="00C034FF" w:rsidP="00C034FF">
      <w:pPr>
        <w:pStyle w:val="Amain"/>
      </w:pPr>
      <w:r>
        <w:tab/>
      </w:r>
      <w:r w:rsidRPr="003B0FF8">
        <w:t>(1)</w:t>
      </w:r>
      <w:r w:rsidRPr="003B0FF8">
        <w:tab/>
      </w:r>
      <w:r w:rsidR="00464A05" w:rsidRPr="003B0FF8">
        <w:t>A licensee’s licence is automatically suspended—</w:t>
      </w:r>
    </w:p>
    <w:p w14:paraId="3B13E34E" w14:textId="5765CEAA" w:rsidR="00C60B1F" w:rsidRPr="003B0FF8" w:rsidRDefault="00C034FF" w:rsidP="00C034FF">
      <w:pPr>
        <w:pStyle w:val="Apara"/>
      </w:pPr>
      <w:r>
        <w:tab/>
      </w:r>
      <w:r w:rsidRPr="003B0FF8">
        <w:t>(a)</w:t>
      </w:r>
      <w:r w:rsidRPr="003B0FF8">
        <w:tab/>
      </w:r>
      <w:r w:rsidR="00464A05" w:rsidRPr="003B0FF8">
        <w:t>if a</w:t>
      </w:r>
      <w:r w:rsidR="00C60B1F" w:rsidRPr="003B0FF8">
        <w:t>n annual licence</w:t>
      </w:r>
      <w:r w:rsidR="00464A05" w:rsidRPr="003B0FF8">
        <w:t xml:space="preserve"> fee </w:t>
      </w:r>
      <w:r w:rsidR="00C60B1F" w:rsidRPr="003B0FF8">
        <w:t xml:space="preserve">or other fee </w:t>
      </w:r>
      <w:r w:rsidR="00464A05" w:rsidRPr="003B0FF8">
        <w:t>is determined under section</w:t>
      </w:r>
      <w:r w:rsidR="00C60B1F" w:rsidRPr="003B0FF8">
        <w:t> </w:t>
      </w:r>
      <w:r w:rsidR="008D0AB2">
        <w:t>125</w:t>
      </w:r>
      <w:r w:rsidR="00C60B1F" w:rsidRPr="003B0FF8">
        <w:t xml:space="preserve"> and is payable on a stated date—</w:t>
      </w:r>
      <w:r w:rsidR="002A5FF8" w:rsidRPr="003B0FF8">
        <w:t xml:space="preserve">for the period the fee is unpaid after </w:t>
      </w:r>
      <w:r w:rsidR="00C60B1F" w:rsidRPr="003B0FF8">
        <w:t>the stated date; or</w:t>
      </w:r>
    </w:p>
    <w:p w14:paraId="276D73EA" w14:textId="77B631D6" w:rsidR="00464A05" w:rsidRPr="003B0FF8" w:rsidRDefault="00C034FF" w:rsidP="00C034FF">
      <w:pPr>
        <w:pStyle w:val="Apara"/>
      </w:pPr>
      <w:r>
        <w:tab/>
      </w:r>
      <w:r w:rsidRPr="003B0FF8">
        <w:t>(b)</w:t>
      </w:r>
      <w:r w:rsidRPr="003B0FF8">
        <w:tab/>
      </w:r>
      <w:r w:rsidR="00B945A4" w:rsidRPr="003B0FF8">
        <w:t xml:space="preserve">for </w:t>
      </w:r>
      <w:r w:rsidR="00C60B1F" w:rsidRPr="003B0FF8">
        <w:t>an individual—</w:t>
      </w:r>
      <w:r w:rsidR="00B945A4" w:rsidRPr="003B0FF8">
        <w:t xml:space="preserve">if </w:t>
      </w:r>
      <w:r w:rsidR="002C3018" w:rsidRPr="003B0FF8">
        <w:t>the licensee becomes bankrupt or personally insolvent; or</w:t>
      </w:r>
    </w:p>
    <w:p w14:paraId="01C3BBFF" w14:textId="23A2D608" w:rsidR="002C3018" w:rsidRPr="003B0FF8" w:rsidRDefault="00C034FF" w:rsidP="00C034FF">
      <w:pPr>
        <w:pStyle w:val="Apara"/>
      </w:pPr>
      <w:r>
        <w:tab/>
      </w:r>
      <w:r w:rsidRPr="003B0FF8">
        <w:t>(c)</w:t>
      </w:r>
      <w:r w:rsidRPr="003B0FF8">
        <w:tab/>
      </w:r>
      <w:r w:rsidR="00B945A4" w:rsidRPr="003B0FF8">
        <w:t xml:space="preserve">for </w:t>
      </w:r>
      <w:r w:rsidR="002C3018" w:rsidRPr="003B0FF8">
        <w:t>a corporation—</w:t>
      </w:r>
      <w:r w:rsidR="00B945A4" w:rsidRPr="003B0FF8">
        <w:t xml:space="preserve">if </w:t>
      </w:r>
      <w:r w:rsidR="002C3018" w:rsidRPr="003B0FF8">
        <w:t>the licensee—</w:t>
      </w:r>
    </w:p>
    <w:p w14:paraId="7CB4D427" w14:textId="74975EB4" w:rsidR="002C3018" w:rsidRPr="003B0FF8" w:rsidRDefault="00C034FF" w:rsidP="00C034FF">
      <w:pPr>
        <w:pStyle w:val="Asubpara"/>
      </w:pPr>
      <w:r>
        <w:tab/>
      </w:r>
      <w:r w:rsidRPr="003B0FF8">
        <w:t>(i)</w:t>
      </w:r>
      <w:r w:rsidRPr="003B0FF8">
        <w:tab/>
      </w:r>
      <w:r w:rsidR="002C3018" w:rsidRPr="003B0FF8">
        <w:t>becomes the subject of a winding-up order; or</w:t>
      </w:r>
    </w:p>
    <w:p w14:paraId="0C53C857" w14:textId="6E1915A0" w:rsidR="002C3018" w:rsidRPr="003B0FF8" w:rsidRDefault="00C034FF" w:rsidP="00C034FF">
      <w:pPr>
        <w:pStyle w:val="Asubpara"/>
      </w:pPr>
      <w:r>
        <w:tab/>
      </w:r>
      <w:r w:rsidRPr="003B0FF8">
        <w:t>(ii)</w:t>
      </w:r>
      <w:r w:rsidRPr="003B0FF8">
        <w:tab/>
      </w:r>
      <w:r w:rsidR="002C3018" w:rsidRPr="003B0FF8">
        <w:t>has a controller or administrator appointed for the licensee.</w:t>
      </w:r>
    </w:p>
    <w:p w14:paraId="2A1D1932" w14:textId="2EDDEF85" w:rsidR="005B745D" w:rsidRPr="003B0FF8" w:rsidRDefault="00C034FF" w:rsidP="00C034FF">
      <w:pPr>
        <w:pStyle w:val="Amain"/>
      </w:pPr>
      <w:r>
        <w:tab/>
      </w:r>
      <w:r w:rsidRPr="003B0FF8">
        <w:t>(2)</w:t>
      </w:r>
      <w:r w:rsidRPr="003B0FF8">
        <w:tab/>
      </w:r>
      <w:r w:rsidR="00A82ABB" w:rsidRPr="003B0FF8">
        <w:t>The registrar may revoke a suspension of a licence under subsection</w:t>
      </w:r>
      <w:r w:rsidR="00FD09DB" w:rsidRPr="003B0FF8">
        <w:t xml:space="preserve"> (1) (c) </w:t>
      </w:r>
      <w:r w:rsidR="00B769E3" w:rsidRPr="003B0FF8">
        <w:t>(</w:t>
      </w:r>
      <w:r w:rsidR="00FD09DB" w:rsidRPr="003B0FF8">
        <w:t xml:space="preserve">ii) if satisfied </w:t>
      </w:r>
      <w:r w:rsidR="00B769E3" w:rsidRPr="003B0FF8">
        <w:t>it is in the best interests of consumers to do so.</w:t>
      </w:r>
    </w:p>
    <w:p w14:paraId="0B894776" w14:textId="0A07D064" w:rsidR="007E7933" w:rsidRPr="00C034FF" w:rsidRDefault="00C034FF" w:rsidP="00C034FF">
      <w:pPr>
        <w:pStyle w:val="AH3Div"/>
      </w:pPr>
      <w:bookmarkStart w:id="46" w:name="_Toc151985219"/>
      <w:r w:rsidRPr="00C034FF">
        <w:rPr>
          <w:rStyle w:val="CharDivNo"/>
        </w:rPr>
        <w:t>Division 5.2</w:t>
      </w:r>
      <w:r w:rsidRPr="003B0FF8">
        <w:tab/>
      </w:r>
      <w:r w:rsidR="003C43FA" w:rsidRPr="00C034FF">
        <w:rPr>
          <w:rStyle w:val="CharDivText"/>
        </w:rPr>
        <w:t>Regulatory</w:t>
      </w:r>
      <w:r w:rsidR="007E7933" w:rsidRPr="00C034FF">
        <w:rPr>
          <w:rStyle w:val="CharDivText"/>
        </w:rPr>
        <w:t xml:space="preserve"> action</w:t>
      </w:r>
      <w:bookmarkEnd w:id="46"/>
    </w:p>
    <w:p w14:paraId="2C873CDB" w14:textId="667DFAB5" w:rsidR="007E7933" w:rsidRPr="003B0FF8" w:rsidRDefault="00C034FF" w:rsidP="00C034FF">
      <w:pPr>
        <w:pStyle w:val="AH5Sec"/>
      </w:pPr>
      <w:bookmarkStart w:id="47" w:name="_Toc151985220"/>
      <w:r w:rsidRPr="00C034FF">
        <w:rPr>
          <w:rStyle w:val="CharSectNo"/>
        </w:rPr>
        <w:t>35</w:t>
      </w:r>
      <w:r w:rsidRPr="003B0FF8">
        <w:tab/>
      </w:r>
      <w:r w:rsidR="007E7933" w:rsidRPr="003B0FF8">
        <w:t xml:space="preserve">Definitions—div </w:t>
      </w:r>
      <w:r w:rsidR="0085795F" w:rsidRPr="003B0FF8">
        <w:t>5.2</w:t>
      </w:r>
      <w:bookmarkEnd w:id="47"/>
    </w:p>
    <w:p w14:paraId="07B0EA05" w14:textId="18D45312" w:rsidR="007E7933" w:rsidRPr="003B0FF8" w:rsidRDefault="007E7933" w:rsidP="001076BE">
      <w:pPr>
        <w:pStyle w:val="Amainreturn"/>
      </w:pPr>
      <w:r w:rsidRPr="003B0FF8">
        <w:t>In this division:</w:t>
      </w:r>
    </w:p>
    <w:p w14:paraId="290E6A0E" w14:textId="0811F4EF" w:rsidR="007E7933" w:rsidRPr="003B0FF8" w:rsidRDefault="007E7933" w:rsidP="00C034FF">
      <w:pPr>
        <w:pStyle w:val="aDef"/>
      </w:pPr>
      <w:r w:rsidRPr="003B0FF8">
        <w:rPr>
          <w:rStyle w:val="charBoldItals"/>
        </w:rPr>
        <w:t xml:space="preserve">ground for </w:t>
      </w:r>
      <w:r w:rsidR="003C43FA" w:rsidRPr="003B0FF8">
        <w:rPr>
          <w:rStyle w:val="charBoldItals"/>
        </w:rPr>
        <w:t>regulatory</w:t>
      </w:r>
      <w:r w:rsidRPr="003B0FF8">
        <w:rPr>
          <w:rStyle w:val="charBoldItals"/>
        </w:rPr>
        <w:t xml:space="preserve"> action</w:t>
      </w:r>
      <w:r w:rsidRPr="003B0FF8">
        <w:rPr>
          <w:color w:val="000000"/>
        </w:rPr>
        <w:t>—</w:t>
      </w:r>
      <w:r w:rsidRPr="003B0FF8">
        <w:t>see section</w:t>
      </w:r>
      <w:r w:rsidR="00A925CD">
        <w:t xml:space="preserve"> </w:t>
      </w:r>
      <w:r w:rsidR="008D0AB2">
        <w:t>36</w:t>
      </w:r>
      <w:r w:rsidRPr="003B0FF8">
        <w:t>.</w:t>
      </w:r>
    </w:p>
    <w:p w14:paraId="29076352" w14:textId="77777777" w:rsidR="007E7933" w:rsidRPr="003B0FF8" w:rsidRDefault="007E7933" w:rsidP="00C034FF">
      <w:pPr>
        <w:pStyle w:val="aDef"/>
      </w:pPr>
      <w:r w:rsidRPr="003B0FF8">
        <w:rPr>
          <w:rStyle w:val="charBoldItals"/>
        </w:rPr>
        <w:t>licensee</w:t>
      </w:r>
      <w:r w:rsidRPr="003B0FF8">
        <w:t xml:space="preserve"> includes a former licensee.</w:t>
      </w:r>
    </w:p>
    <w:p w14:paraId="1B79F82A" w14:textId="6FFB9C5E" w:rsidR="007E7933" w:rsidRPr="003B0FF8" w:rsidRDefault="007E7933" w:rsidP="00C034FF">
      <w:pPr>
        <w:pStyle w:val="aDef"/>
      </w:pPr>
      <w:r w:rsidRPr="003B0FF8">
        <w:rPr>
          <w:rStyle w:val="charBoldItals"/>
        </w:rPr>
        <w:t xml:space="preserve">proposed </w:t>
      </w:r>
      <w:r w:rsidR="003C43FA" w:rsidRPr="003B0FF8">
        <w:rPr>
          <w:rStyle w:val="charBoldItals"/>
        </w:rPr>
        <w:t xml:space="preserve">regulatory </w:t>
      </w:r>
      <w:r w:rsidRPr="003B0FF8">
        <w:rPr>
          <w:rStyle w:val="charBoldItals"/>
        </w:rPr>
        <w:t>action</w:t>
      </w:r>
      <w:r w:rsidRPr="003B0FF8">
        <w:rPr>
          <w:color w:val="000000"/>
        </w:rPr>
        <w:t>—</w:t>
      </w:r>
      <w:r w:rsidRPr="003B0FF8">
        <w:t>see section</w:t>
      </w:r>
      <w:r w:rsidR="00A925CD">
        <w:t xml:space="preserve"> </w:t>
      </w:r>
      <w:r w:rsidR="008D0AB2">
        <w:t>37</w:t>
      </w:r>
      <w:r w:rsidR="00A925CD">
        <w:t xml:space="preserve"> </w:t>
      </w:r>
      <w:r w:rsidRPr="003B0FF8">
        <w:t>(1).</w:t>
      </w:r>
    </w:p>
    <w:p w14:paraId="424953B1" w14:textId="77777777" w:rsidR="00316A75" w:rsidRPr="003B0FF8" w:rsidRDefault="00316A75" w:rsidP="00C034FF">
      <w:pPr>
        <w:pStyle w:val="aDef"/>
        <w:rPr>
          <w:bCs/>
        </w:rPr>
      </w:pPr>
      <w:r w:rsidRPr="003B0FF8">
        <w:rPr>
          <w:rStyle w:val="charBoldItals"/>
        </w:rPr>
        <w:t>regulatory action</w:t>
      </w:r>
      <w:r w:rsidRPr="003B0FF8">
        <w:rPr>
          <w:bCs/>
          <w:iCs/>
        </w:rPr>
        <w:t>, against a licensee, means any of the following:</w:t>
      </w:r>
    </w:p>
    <w:p w14:paraId="121C9561" w14:textId="2DBA4D5C" w:rsidR="00316A75" w:rsidRPr="003B0FF8" w:rsidRDefault="00C034FF" w:rsidP="00C034FF">
      <w:pPr>
        <w:pStyle w:val="aDefpara"/>
      </w:pPr>
      <w:r>
        <w:tab/>
      </w:r>
      <w:r w:rsidRPr="003B0FF8">
        <w:t>(a)</w:t>
      </w:r>
      <w:r w:rsidRPr="003B0FF8">
        <w:tab/>
      </w:r>
      <w:r w:rsidR="00316A75" w:rsidRPr="003B0FF8">
        <w:t>reprimanding the licensee;</w:t>
      </w:r>
    </w:p>
    <w:p w14:paraId="6D9B692D" w14:textId="5F368DE0" w:rsidR="00316A75" w:rsidRPr="003B0FF8" w:rsidRDefault="00C034FF" w:rsidP="00C034FF">
      <w:pPr>
        <w:pStyle w:val="aDefpara"/>
      </w:pPr>
      <w:r>
        <w:lastRenderedPageBreak/>
        <w:tab/>
      </w:r>
      <w:r w:rsidRPr="003B0FF8">
        <w:t>(b)</w:t>
      </w:r>
      <w:r w:rsidRPr="003B0FF8">
        <w:tab/>
      </w:r>
      <w:r w:rsidR="00316A75" w:rsidRPr="003B0FF8">
        <w:t>directing the licensee to undergo an assessment of the licensee’s—</w:t>
      </w:r>
    </w:p>
    <w:p w14:paraId="7E1ED35D" w14:textId="535F8D3D" w:rsidR="00316A75" w:rsidRPr="003B0FF8" w:rsidRDefault="00C034FF" w:rsidP="00C034FF">
      <w:pPr>
        <w:pStyle w:val="Asubpara"/>
      </w:pPr>
      <w:r>
        <w:tab/>
      </w:r>
      <w:r w:rsidRPr="003B0FF8">
        <w:t>(i)</w:t>
      </w:r>
      <w:r w:rsidRPr="003B0FF8">
        <w:tab/>
      </w:r>
      <w:r w:rsidR="00316A75" w:rsidRPr="003B0FF8">
        <w:t xml:space="preserve">required qualifications, </w:t>
      </w:r>
      <w:r w:rsidR="00316A75" w:rsidRPr="003B0FF8">
        <w:rPr>
          <w:shd w:val="clear" w:color="auto" w:fill="FFFFFF"/>
        </w:rPr>
        <w:t>experience and competencies; or</w:t>
      </w:r>
    </w:p>
    <w:p w14:paraId="7F9F85E6" w14:textId="13BA4F94" w:rsidR="00316A75" w:rsidRPr="003B0FF8" w:rsidRDefault="00C034FF" w:rsidP="00C034FF">
      <w:pPr>
        <w:pStyle w:val="Asubpara"/>
      </w:pPr>
      <w:r>
        <w:tab/>
      </w:r>
      <w:r w:rsidRPr="003B0FF8">
        <w:t>(ii)</w:t>
      </w:r>
      <w:r w:rsidRPr="003B0FF8">
        <w:tab/>
      </w:r>
      <w:r w:rsidR="00316A75" w:rsidRPr="003B0FF8">
        <w:rPr>
          <w:shd w:val="clear" w:color="auto" w:fill="FFFFFF"/>
        </w:rPr>
        <w:t>operational and financial capacity to</w:t>
      </w:r>
      <w:r w:rsidR="0085795F" w:rsidRPr="003B0FF8">
        <w:rPr>
          <w:shd w:val="clear" w:color="auto" w:fill="FFFFFF"/>
        </w:rPr>
        <w:t xml:space="preserve"> undertake residential building </w:t>
      </w:r>
      <w:r w:rsidR="000C6E42" w:rsidRPr="003B0FF8">
        <w:rPr>
          <w:shd w:val="clear" w:color="auto" w:fill="FFFFFF"/>
        </w:rPr>
        <w:t>activities</w:t>
      </w:r>
      <w:r w:rsidR="00316A75" w:rsidRPr="003B0FF8">
        <w:rPr>
          <w:shd w:val="clear" w:color="auto" w:fill="FFFFFF"/>
        </w:rPr>
        <w:t xml:space="preserve"> including by providing an additional rating report;</w:t>
      </w:r>
    </w:p>
    <w:p w14:paraId="25E0D725" w14:textId="4AEDA0D8" w:rsidR="00316A75" w:rsidRPr="003B0FF8" w:rsidRDefault="00C034FF" w:rsidP="00C034FF">
      <w:pPr>
        <w:pStyle w:val="aDefpara"/>
      </w:pPr>
      <w:r>
        <w:tab/>
      </w:r>
      <w:r w:rsidRPr="003B0FF8">
        <w:t>(c)</w:t>
      </w:r>
      <w:r w:rsidRPr="003B0FF8">
        <w:tab/>
      </w:r>
      <w:r w:rsidR="00316A75" w:rsidRPr="003B0FF8">
        <w:t>directing the licensee to undertake stated training;</w:t>
      </w:r>
    </w:p>
    <w:p w14:paraId="3DAA7365" w14:textId="1940497A" w:rsidR="00316A75" w:rsidRPr="003B0FF8" w:rsidRDefault="00C034FF" w:rsidP="00C034FF">
      <w:pPr>
        <w:pStyle w:val="aDefpara"/>
      </w:pPr>
      <w:r>
        <w:tab/>
      </w:r>
      <w:r w:rsidRPr="003B0FF8">
        <w:t>(d)</w:t>
      </w:r>
      <w:r w:rsidRPr="003B0FF8">
        <w:tab/>
      </w:r>
      <w:r w:rsidR="00316A75" w:rsidRPr="003B0FF8">
        <w:t>imposing, or amending, a condition of their licence;</w:t>
      </w:r>
    </w:p>
    <w:p w14:paraId="4F19B212" w14:textId="524F79FA" w:rsidR="00316A75" w:rsidRPr="003B0FF8" w:rsidRDefault="00C034FF" w:rsidP="00C034FF">
      <w:pPr>
        <w:pStyle w:val="aDefpara"/>
      </w:pPr>
      <w:r>
        <w:tab/>
      </w:r>
      <w:r w:rsidRPr="003B0FF8">
        <w:t>(e)</w:t>
      </w:r>
      <w:r w:rsidRPr="003B0FF8">
        <w:tab/>
      </w:r>
      <w:r w:rsidR="00316A75" w:rsidRPr="003B0FF8">
        <w:t>suspending their licence for</w:t>
      </w:r>
      <w:r w:rsidR="00316A75" w:rsidRPr="003B0FF8">
        <w:rPr>
          <w:color w:val="000000"/>
        </w:rPr>
        <w:t xml:space="preserve"> either </w:t>
      </w:r>
      <w:r w:rsidR="00316A75" w:rsidRPr="003B0FF8">
        <w:t>a fixed period or until a particular event happens;</w:t>
      </w:r>
    </w:p>
    <w:p w14:paraId="777E45D1" w14:textId="4E074F8D" w:rsidR="00316A75" w:rsidRPr="003B0FF8" w:rsidRDefault="00C034FF" w:rsidP="00C034FF">
      <w:pPr>
        <w:pStyle w:val="aDefpara"/>
      </w:pPr>
      <w:r>
        <w:tab/>
      </w:r>
      <w:r w:rsidRPr="003B0FF8">
        <w:t>(f)</w:t>
      </w:r>
      <w:r w:rsidRPr="003B0FF8">
        <w:tab/>
      </w:r>
      <w:r w:rsidR="00316A75" w:rsidRPr="003B0FF8">
        <w:t>cancelling their licence.</w:t>
      </w:r>
    </w:p>
    <w:p w14:paraId="31321FA7" w14:textId="2925F6BD" w:rsidR="007E7933" w:rsidRPr="003B0FF8" w:rsidRDefault="007E7933" w:rsidP="00C034FF">
      <w:pPr>
        <w:pStyle w:val="aDef"/>
      </w:pPr>
      <w:r w:rsidRPr="003B0FF8">
        <w:rPr>
          <w:rStyle w:val="charBoldItals"/>
        </w:rPr>
        <w:t>show cause notice</w:t>
      </w:r>
      <w:r w:rsidRPr="003B0FF8">
        <w:rPr>
          <w:color w:val="000000"/>
        </w:rPr>
        <w:t>—</w:t>
      </w:r>
      <w:r w:rsidRPr="003B0FF8">
        <w:t>see section</w:t>
      </w:r>
      <w:r w:rsidR="0086721C">
        <w:t xml:space="preserve"> </w:t>
      </w:r>
      <w:r w:rsidR="008D0AB2">
        <w:t>37</w:t>
      </w:r>
      <w:r w:rsidRPr="003B0FF8">
        <w:t xml:space="preserve"> (2).</w:t>
      </w:r>
    </w:p>
    <w:p w14:paraId="6AF50C94" w14:textId="2C26DADE" w:rsidR="007E7933" w:rsidRPr="003B0FF8" w:rsidRDefault="00C034FF" w:rsidP="00C034FF">
      <w:pPr>
        <w:pStyle w:val="AH5Sec"/>
      </w:pPr>
      <w:bookmarkStart w:id="48" w:name="_Toc151985221"/>
      <w:r w:rsidRPr="00C034FF">
        <w:rPr>
          <w:rStyle w:val="CharSectNo"/>
        </w:rPr>
        <w:t>36</w:t>
      </w:r>
      <w:r w:rsidRPr="003B0FF8">
        <w:tab/>
      </w:r>
      <w:r w:rsidR="007E7933" w:rsidRPr="003B0FF8">
        <w:t xml:space="preserve">Grounds for </w:t>
      </w:r>
      <w:r w:rsidR="003C43FA" w:rsidRPr="003B0FF8">
        <w:rPr>
          <w:rStyle w:val="charBoldItals"/>
          <w:b/>
          <w:bCs/>
          <w:i w:val="0"/>
          <w:iCs/>
        </w:rPr>
        <w:t>regulatory</w:t>
      </w:r>
      <w:r w:rsidR="003C43FA" w:rsidRPr="003B0FF8">
        <w:rPr>
          <w:rStyle w:val="charBoldItals"/>
        </w:rPr>
        <w:t xml:space="preserve"> </w:t>
      </w:r>
      <w:r w:rsidR="007E7933" w:rsidRPr="003B0FF8">
        <w:t>action</w:t>
      </w:r>
      <w:bookmarkEnd w:id="48"/>
    </w:p>
    <w:p w14:paraId="55F06B79" w14:textId="2018BF8C" w:rsidR="007E7933" w:rsidRPr="003B0FF8" w:rsidRDefault="007E7933" w:rsidP="0086721C">
      <w:pPr>
        <w:pStyle w:val="Amainreturn"/>
      </w:pPr>
      <w:r w:rsidRPr="003B0FF8">
        <w:t xml:space="preserve">Each of the following is a </w:t>
      </w:r>
      <w:r w:rsidRPr="003B0FF8">
        <w:rPr>
          <w:rStyle w:val="charBoldItals"/>
        </w:rPr>
        <w:t xml:space="preserve">ground for </w:t>
      </w:r>
      <w:r w:rsidR="003C43FA" w:rsidRPr="003B0FF8">
        <w:rPr>
          <w:rStyle w:val="charBoldItals"/>
        </w:rPr>
        <w:t xml:space="preserve">regulatory </w:t>
      </w:r>
      <w:r w:rsidRPr="003B0FF8">
        <w:rPr>
          <w:rStyle w:val="charBoldItals"/>
        </w:rPr>
        <w:t>action</w:t>
      </w:r>
      <w:r w:rsidRPr="003B0FF8">
        <w:t xml:space="preserve"> against a licensee:</w:t>
      </w:r>
    </w:p>
    <w:p w14:paraId="0357D568" w14:textId="38F9AAFA" w:rsidR="007E7933" w:rsidRPr="003B0FF8" w:rsidRDefault="00C034FF" w:rsidP="00C034FF">
      <w:pPr>
        <w:pStyle w:val="Apara"/>
      </w:pPr>
      <w:r>
        <w:tab/>
      </w:r>
      <w:r w:rsidRPr="003B0FF8">
        <w:t>(a)</w:t>
      </w:r>
      <w:r w:rsidRPr="003B0FF8">
        <w:tab/>
      </w:r>
      <w:r w:rsidR="007E7933" w:rsidRPr="003B0FF8">
        <w:t xml:space="preserve">the licensee </w:t>
      </w:r>
      <w:r w:rsidR="006713B4" w:rsidRPr="003B0FF8">
        <w:t xml:space="preserve">has </w:t>
      </w:r>
      <w:r w:rsidR="007E7933" w:rsidRPr="003B0FF8">
        <w:t>knowingly or recklessly used false or misleading information to become a licensee;</w:t>
      </w:r>
    </w:p>
    <w:p w14:paraId="5BA29F17" w14:textId="5D2109E4" w:rsidR="007E7933" w:rsidRPr="003B0FF8" w:rsidRDefault="00C034FF" w:rsidP="00C034FF">
      <w:pPr>
        <w:pStyle w:val="Apara"/>
      </w:pPr>
      <w:r>
        <w:tab/>
      </w:r>
      <w:r w:rsidRPr="003B0FF8">
        <w:t>(b)</w:t>
      </w:r>
      <w:r w:rsidRPr="003B0FF8">
        <w:tab/>
      </w:r>
      <w:r w:rsidR="007E7933" w:rsidRPr="003B0FF8">
        <w:t>the licensee has failed to comply with a condition of their licence;</w:t>
      </w:r>
    </w:p>
    <w:p w14:paraId="23698B1E" w14:textId="57855E32" w:rsidR="00302636" w:rsidRPr="003B0FF8" w:rsidRDefault="00C034FF" w:rsidP="00C034FF">
      <w:pPr>
        <w:pStyle w:val="Apara"/>
      </w:pPr>
      <w:r>
        <w:tab/>
      </w:r>
      <w:r w:rsidRPr="003B0FF8">
        <w:t>(c)</w:t>
      </w:r>
      <w:r w:rsidRPr="003B0FF8">
        <w:tab/>
      </w:r>
      <w:r w:rsidR="007E7933" w:rsidRPr="003B0FF8">
        <w:t xml:space="preserve">the licensee </w:t>
      </w:r>
      <w:r w:rsidR="006713B4" w:rsidRPr="003B0FF8">
        <w:t xml:space="preserve">has </w:t>
      </w:r>
      <w:r w:rsidR="007E7933" w:rsidRPr="003B0FF8">
        <w:t xml:space="preserve">knowingly or recklessly </w:t>
      </w:r>
      <w:r w:rsidR="006713B4" w:rsidRPr="003B0FF8">
        <w:t>given</w:t>
      </w:r>
      <w:r w:rsidR="007E7933" w:rsidRPr="003B0FF8">
        <w:t xml:space="preserve"> someone information about </w:t>
      </w:r>
      <w:r w:rsidR="000974FD" w:rsidRPr="003B0FF8">
        <w:t xml:space="preserve">residential </w:t>
      </w:r>
      <w:r w:rsidR="00866DDE" w:rsidRPr="003B0FF8">
        <w:t>development</w:t>
      </w:r>
      <w:r w:rsidR="000974FD" w:rsidRPr="003B0FF8">
        <w:t xml:space="preserve"> </w:t>
      </w:r>
      <w:r w:rsidR="00866DDE" w:rsidRPr="003B0FF8">
        <w:t>activities</w:t>
      </w:r>
      <w:r w:rsidR="007E7933" w:rsidRPr="003B0FF8">
        <w:t xml:space="preserve"> </w:t>
      </w:r>
      <w:r w:rsidR="0085795F" w:rsidRPr="003B0FF8">
        <w:t>undertaken</w:t>
      </w:r>
      <w:r w:rsidR="007E7933" w:rsidRPr="003B0FF8">
        <w:t xml:space="preserve">, or to be </w:t>
      </w:r>
      <w:r w:rsidR="0085795F" w:rsidRPr="003B0FF8">
        <w:t>undertaken</w:t>
      </w:r>
      <w:r w:rsidR="007E7933" w:rsidRPr="003B0FF8">
        <w:t>, by the licensee that was false or misleading in a material particular;</w:t>
      </w:r>
    </w:p>
    <w:p w14:paraId="028152FD" w14:textId="327B935C" w:rsidR="007E7933" w:rsidRPr="003B0FF8" w:rsidRDefault="00C034FF" w:rsidP="00C034FF">
      <w:pPr>
        <w:pStyle w:val="Apara"/>
      </w:pPr>
      <w:r>
        <w:tab/>
      </w:r>
      <w:r w:rsidRPr="003B0FF8">
        <w:t>(d)</w:t>
      </w:r>
      <w:r w:rsidRPr="003B0FF8">
        <w:tab/>
      </w:r>
      <w:r w:rsidR="007E7933" w:rsidRPr="003B0FF8">
        <w:t xml:space="preserve">the licensee </w:t>
      </w:r>
      <w:r w:rsidR="00982847" w:rsidRPr="003B0FF8">
        <w:t>has stopped</w:t>
      </w:r>
      <w:r w:rsidR="007E7933" w:rsidRPr="003B0FF8">
        <w:t xml:space="preserve"> being eligible to be licensed;</w:t>
      </w:r>
    </w:p>
    <w:p w14:paraId="365970AE" w14:textId="49D0F92D" w:rsidR="007E7933" w:rsidRPr="003B0FF8" w:rsidRDefault="00C034FF" w:rsidP="00C034FF">
      <w:pPr>
        <w:pStyle w:val="Apara"/>
      </w:pPr>
      <w:r>
        <w:tab/>
      </w:r>
      <w:r w:rsidRPr="003B0FF8">
        <w:t>(e)</w:t>
      </w:r>
      <w:r w:rsidRPr="003B0FF8">
        <w:tab/>
      </w:r>
      <w:r w:rsidR="007E7933" w:rsidRPr="003B0FF8">
        <w:t>the licensee has had their licence immediately suspended or cancelled under section</w:t>
      </w:r>
      <w:r w:rsidR="0086721C">
        <w:t xml:space="preserve"> </w:t>
      </w:r>
      <w:r w:rsidR="008D0AB2">
        <w:t>41</w:t>
      </w:r>
      <w:r w:rsidR="007E7933" w:rsidRPr="003B0FF8">
        <w:t>;</w:t>
      </w:r>
    </w:p>
    <w:p w14:paraId="2044829B" w14:textId="70F41B7F" w:rsidR="007E7933" w:rsidRPr="003B0FF8" w:rsidRDefault="00C034FF" w:rsidP="00E662BE">
      <w:pPr>
        <w:pStyle w:val="Apara"/>
        <w:keepNext/>
      </w:pPr>
      <w:r>
        <w:lastRenderedPageBreak/>
        <w:tab/>
      </w:r>
      <w:r w:rsidRPr="003B0FF8">
        <w:t>(f)</w:t>
      </w:r>
      <w:r w:rsidRPr="003B0FF8">
        <w:tab/>
      </w:r>
      <w:r w:rsidR="007E7933" w:rsidRPr="003B0FF8">
        <w:t>the licensee has been convicted or found guilty of an offence—</w:t>
      </w:r>
    </w:p>
    <w:p w14:paraId="7F53320C" w14:textId="6D8BA240" w:rsidR="007E7933" w:rsidRPr="003B0FF8" w:rsidRDefault="00C034FF" w:rsidP="00C034FF">
      <w:pPr>
        <w:pStyle w:val="Asubpara"/>
      </w:pPr>
      <w:r>
        <w:tab/>
      </w:r>
      <w:r w:rsidRPr="003B0FF8">
        <w:t>(i)</w:t>
      </w:r>
      <w:r w:rsidRPr="003B0FF8">
        <w:tab/>
      </w:r>
      <w:r w:rsidR="007E7933" w:rsidRPr="003B0FF8">
        <w:t>that is an indictable offence under a law of the ACT or the Commonwealth; or</w:t>
      </w:r>
    </w:p>
    <w:p w14:paraId="19636C2F" w14:textId="20DC6803" w:rsidR="002B6AB1" w:rsidRPr="003B0FF8" w:rsidRDefault="00C034FF" w:rsidP="00C034FF">
      <w:pPr>
        <w:pStyle w:val="Asubpara"/>
      </w:pPr>
      <w:r>
        <w:tab/>
      </w:r>
      <w:r w:rsidRPr="003B0FF8">
        <w:t>(ii)</w:t>
      </w:r>
      <w:r w:rsidRPr="003B0FF8">
        <w:tab/>
      </w:r>
      <w:r w:rsidR="007E7933" w:rsidRPr="003B0FF8">
        <w:t>for an offence committed outside the ACT—that would be an indictable offence against a law of the ACT if committed in the ACT;</w:t>
      </w:r>
    </w:p>
    <w:p w14:paraId="35E1E0B9" w14:textId="5FCFC368" w:rsidR="0086723E" w:rsidRPr="003B0FF8" w:rsidRDefault="00C034FF" w:rsidP="00C034FF">
      <w:pPr>
        <w:pStyle w:val="Apara"/>
      </w:pPr>
      <w:r>
        <w:tab/>
      </w:r>
      <w:r w:rsidRPr="003B0FF8">
        <w:t>(g)</w:t>
      </w:r>
      <w:r w:rsidRPr="003B0FF8">
        <w:tab/>
      </w:r>
      <w:r w:rsidR="007E7933" w:rsidRPr="003B0FF8">
        <w:t xml:space="preserve">the licensee has contravened this Act </w:t>
      </w:r>
      <w:r w:rsidR="00083E0F" w:rsidRPr="003B0FF8">
        <w:t xml:space="preserve">(including an approved code of practice) </w:t>
      </w:r>
      <w:r w:rsidR="007E7933" w:rsidRPr="003B0FF8">
        <w:t>or a relevant law;</w:t>
      </w:r>
    </w:p>
    <w:p w14:paraId="676DE767" w14:textId="408858C1" w:rsidR="007E7933" w:rsidRPr="003B0FF8" w:rsidRDefault="00C034FF" w:rsidP="00C034FF">
      <w:pPr>
        <w:pStyle w:val="Apara"/>
      </w:pPr>
      <w:r>
        <w:tab/>
      </w:r>
      <w:r w:rsidRPr="003B0FF8">
        <w:t>(h)</w:t>
      </w:r>
      <w:r w:rsidRPr="003B0FF8">
        <w:tab/>
      </w:r>
      <w:r w:rsidR="009D2A38" w:rsidRPr="003B0FF8">
        <w:t>regulatory action</w:t>
      </w:r>
      <w:r w:rsidR="007E7933" w:rsidRPr="003B0FF8">
        <w:t xml:space="preserve"> (however described) under a relevant law has been taken against the licensee in another jurisdiction;</w:t>
      </w:r>
    </w:p>
    <w:p w14:paraId="7E534543" w14:textId="49C1B423" w:rsidR="007E7933" w:rsidRPr="003B0FF8" w:rsidRDefault="00C034FF" w:rsidP="00C034FF">
      <w:pPr>
        <w:pStyle w:val="Apara"/>
      </w:pPr>
      <w:r>
        <w:tab/>
      </w:r>
      <w:r w:rsidRPr="003B0FF8">
        <w:t>(i)</w:t>
      </w:r>
      <w:r w:rsidRPr="003B0FF8">
        <w:tab/>
      </w:r>
      <w:r w:rsidR="007E7933" w:rsidRPr="003B0FF8">
        <w:t>the licensee has failed to comply with a requirement of any regulatory action taken against the licensee under this part;</w:t>
      </w:r>
    </w:p>
    <w:p w14:paraId="5B951C4A" w14:textId="27287C42" w:rsidR="007E7933" w:rsidRPr="003B0FF8" w:rsidRDefault="00C034FF" w:rsidP="00C034FF">
      <w:pPr>
        <w:pStyle w:val="Apara"/>
      </w:pPr>
      <w:r>
        <w:tab/>
      </w:r>
      <w:r w:rsidRPr="003B0FF8">
        <w:t>(j)</w:t>
      </w:r>
      <w:r w:rsidRPr="003B0FF8">
        <w:tab/>
      </w:r>
      <w:r w:rsidR="007E7933" w:rsidRPr="003B0FF8">
        <w:t>any other ground prescribed by regulation.</w:t>
      </w:r>
    </w:p>
    <w:p w14:paraId="026B33F4" w14:textId="38AE9555" w:rsidR="007E7933" w:rsidRPr="003B0FF8" w:rsidRDefault="00C034FF" w:rsidP="00C034FF">
      <w:pPr>
        <w:pStyle w:val="AH5Sec"/>
      </w:pPr>
      <w:bookmarkStart w:id="49" w:name="_Toc151985222"/>
      <w:r w:rsidRPr="00C034FF">
        <w:rPr>
          <w:rStyle w:val="CharSectNo"/>
        </w:rPr>
        <w:t>37</w:t>
      </w:r>
      <w:r w:rsidRPr="003B0FF8">
        <w:tab/>
      </w:r>
      <w:r w:rsidR="007E7933" w:rsidRPr="003B0FF8">
        <w:t xml:space="preserve">Notice of proposed </w:t>
      </w:r>
      <w:r w:rsidR="009D2A38" w:rsidRPr="003B0FF8">
        <w:t>regulatory action</w:t>
      </w:r>
      <w:bookmarkEnd w:id="49"/>
    </w:p>
    <w:p w14:paraId="65B4CEC9" w14:textId="133A9B62" w:rsidR="007E7933" w:rsidRPr="003B0FF8" w:rsidRDefault="00C034FF" w:rsidP="00C034FF">
      <w:pPr>
        <w:pStyle w:val="Amain"/>
      </w:pPr>
      <w:r>
        <w:tab/>
      </w:r>
      <w:r w:rsidRPr="003B0FF8">
        <w:t>(1)</w:t>
      </w:r>
      <w:r w:rsidRPr="003B0FF8">
        <w:tab/>
      </w:r>
      <w:r w:rsidR="007E7933" w:rsidRPr="003B0FF8">
        <w:t xml:space="preserve">The registrar may propose to take </w:t>
      </w:r>
      <w:r w:rsidR="009D2A38" w:rsidRPr="003B0FF8">
        <w:t>regulatory action</w:t>
      </w:r>
      <w:r w:rsidR="007E7933" w:rsidRPr="003B0FF8">
        <w:t xml:space="preserve"> (the</w:t>
      </w:r>
      <w:r w:rsidR="0086721C">
        <w:t xml:space="preserve"> </w:t>
      </w:r>
      <w:r w:rsidR="007E7933" w:rsidRPr="003B0FF8">
        <w:rPr>
          <w:rStyle w:val="charBoldItals"/>
        </w:rPr>
        <w:t xml:space="preserve">proposed </w:t>
      </w:r>
      <w:r w:rsidR="009D2A38" w:rsidRPr="003B0FF8">
        <w:rPr>
          <w:rStyle w:val="charBoldItals"/>
        </w:rPr>
        <w:t xml:space="preserve">regulatory </w:t>
      </w:r>
      <w:r w:rsidR="007E7933" w:rsidRPr="003B0FF8">
        <w:rPr>
          <w:rStyle w:val="charBoldItals"/>
        </w:rPr>
        <w:t>action</w:t>
      </w:r>
      <w:r w:rsidR="007E7933" w:rsidRPr="003B0FF8">
        <w:t xml:space="preserve">) against a licensee if satisfied a ground for </w:t>
      </w:r>
      <w:r w:rsidR="009D2A38" w:rsidRPr="00860DB2">
        <w:t xml:space="preserve">regulatory </w:t>
      </w:r>
      <w:r w:rsidR="007E7933" w:rsidRPr="003B0FF8">
        <w:t>action exists in relation to the licensee.</w:t>
      </w:r>
    </w:p>
    <w:p w14:paraId="646DE93C" w14:textId="4A67BED1" w:rsidR="007E7933" w:rsidRPr="003B0FF8" w:rsidRDefault="00C034FF" w:rsidP="00C034FF">
      <w:pPr>
        <w:pStyle w:val="Amain"/>
      </w:pPr>
      <w:r>
        <w:tab/>
      </w:r>
      <w:r w:rsidRPr="003B0FF8">
        <w:t>(2)</w:t>
      </w:r>
      <w:r w:rsidRPr="003B0FF8">
        <w:tab/>
      </w:r>
      <w:r w:rsidR="007E7933" w:rsidRPr="003B0FF8">
        <w:t xml:space="preserve">If the registrar proposes to take </w:t>
      </w:r>
      <w:r w:rsidR="009D2A38" w:rsidRPr="003B0FF8">
        <w:t>regulatory action</w:t>
      </w:r>
      <w:r w:rsidR="007E7933" w:rsidRPr="003B0FF8">
        <w:t xml:space="preserve"> against a licensee, the registrar must give the licensee a written notice (a </w:t>
      </w:r>
      <w:r w:rsidR="007E7933" w:rsidRPr="003B0FF8">
        <w:rPr>
          <w:rStyle w:val="charBoldItals"/>
        </w:rPr>
        <w:t>show cause notice</w:t>
      </w:r>
      <w:r w:rsidR="007E7933" w:rsidRPr="003B0FF8">
        <w:t>) that states</w:t>
      </w:r>
      <w:r w:rsidR="007E7933" w:rsidRPr="003B0FF8">
        <w:rPr>
          <w:color w:val="000000"/>
        </w:rPr>
        <w:t>—</w:t>
      </w:r>
      <w:r w:rsidR="009D2A38" w:rsidRPr="003B0FF8">
        <w:rPr>
          <w:color w:val="000000"/>
        </w:rPr>
        <w:t xml:space="preserve"> </w:t>
      </w:r>
    </w:p>
    <w:p w14:paraId="67998912" w14:textId="5733A5C6" w:rsidR="007E7933" w:rsidRPr="003B0FF8" w:rsidRDefault="00C034FF" w:rsidP="00C034FF">
      <w:pPr>
        <w:pStyle w:val="Apara"/>
      </w:pPr>
      <w:r>
        <w:tab/>
      </w:r>
      <w:r w:rsidRPr="003B0FF8">
        <w:t>(a)</w:t>
      </w:r>
      <w:r w:rsidRPr="003B0FF8">
        <w:tab/>
      </w:r>
      <w:r w:rsidR="007E7933" w:rsidRPr="003B0FF8">
        <w:t xml:space="preserve">the grounds on which the registrar considers </w:t>
      </w:r>
      <w:r w:rsidR="009D2A38" w:rsidRPr="003B0FF8">
        <w:t>regulatory action</w:t>
      </w:r>
      <w:r w:rsidR="007E7933" w:rsidRPr="003B0FF8">
        <w:t xml:space="preserve"> may be taken against the licensee; and</w:t>
      </w:r>
    </w:p>
    <w:p w14:paraId="082C756C" w14:textId="736B86CD" w:rsidR="007E7933" w:rsidRPr="003B0FF8" w:rsidRDefault="00C034FF" w:rsidP="00C034FF">
      <w:pPr>
        <w:pStyle w:val="Apara"/>
      </w:pPr>
      <w:r>
        <w:tab/>
      </w:r>
      <w:r w:rsidRPr="003B0FF8">
        <w:t>(b)</w:t>
      </w:r>
      <w:r w:rsidRPr="003B0FF8">
        <w:tab/>
      </w:r>
      <w:r w:rsidR="007E7933" w:rsidRPr="003B0FF8">
        <w:t xml:space="preserve">details of the proposed </w:t>
      </w:r>
      <w:r w:rsidR="009D2A38" w:rsidRPr="003B0FF8">
        <w:t>regulatory action</w:t>
      </w:r>
      <w:r w:rsidR="007E7933" w:rsidRPr="003B0FF8">
        <w:t>; and</w:t>
      </w:r>
    </w:p>
    <w:p w14:paraId="2CA169B5" w14:textId="7F1F598F" w:rsidR="007E7933" w:rsidRPr="003B0FF8" w:rsidRDefault="00C034FF" w:rsidP="00C034FF">
      <w:pPr>
        <w:pStyle w:val="Apara"/>
        <w:rPr>
          <w:color w:val="000000"/>
        </w:rPr>
      </w:pPr>
      <w:r>
        <w:rPr>
          <w:color w:val="000000"/>
        </w:rPr>
        <w:tab/>
      </w:r>
      <w:r w:rsidRPr="003B0FF8">
        <w:rPr>
          <w:color w:val="000000"/>
        </w:rPr>
        <w:t>(c)</w:t>
      </w:r>
      <w:r w:rsidRPr="003B0FF8">
        <w:rPr>
          <w:color w:val="000000"/>
        </w:rPr>
        <w:tab/>
      </w:r>
      <w:r w:rsidR="007E7933" w:rsidRPr="003B0FF8">
        <w:t xml:space="preserve">that the licensee may give the registrar a written submission about the proposed </w:t>
      </w:r>
      <w:r w:rsidR="009D2A38" w:rsidRPr="003B0FF8">
        <w:t>regulatory action</w:t>
      </w:r>
      <w:r w:rsidR="007E7933" w:rsidRPr="003B0FF8">
        <w:t xml:space="preserve"> not later than </w:t>
      </w:r>
      <w:r w:rsidR="007E7933" w:rsidRPr="003B0FF8">
        <w:rPr>
          <w:color w:val="000000"/>
        </w:rPr>
        <w:t xml:space="preserve">28 days </w:t>
      </w:r>
      <w:r w:rsidR="007E7933" w:rsidRPr="003B0FF8">
        <w:t>after the day the licensee is given the notice.</w:t>
      </w:r>
    </w:p>
    <w:p w14:paraId="47610471" w14:textId="4BDB7EA1" w:rsidR="007E7933" w:rsidRPr="003B0FF8" w:rsidRDefault="00C034FF" w:rsidP="00C034FF">
      <w:pPr>
        <w:pStyle w:val="AH5Sec"/>
      </w:pPr>
      <w:bookmarkStart w:id="50" w:name="_Toc151985223"/>
      <w:r w:rsidRPr="00C034FF">
        <w:rPr>
          <w:rStyle w:val="CharSectNo"/>
        </w:rPr>
        <w:lastRenderedPageBreak/>
        <w:t>38</w:t>
      </w:r>
      <w:r w:rsidRPr="003B0FF8">
        <w:tab/>
      </w:r>
      <w:r w:rsidR="007E7933" w:rsidRPr="003B0FF8">
        <w:t xml:space="preserve">Taking </w:t>
      </w:r>
      <w:r w:rsidR="009D2A38" w:rsidRPr="003B0FF8">
        <w:t>regulatory action</w:t>
      </w:r>
      <w:bookmarkEnd w:id="50"/>
    </w:p>
    <w:p w14:paraId="6FF44C06" w14:textId="091024F5" w:rsidR="007E7933" w:rsidRPr="003B0FF8" w:rsidRDefault="00C034FF" w:rsidP="00C034FF">
      <w:pPr>
        <w:pStyle w:val="Amain"/>
      </w:pPr>
      <w:r>
        <w:tab/>
      </w:r>
      <w:r w:rsidRPr="003B0FF8">
        <w:t>(1)</w:t>
      </w:r>
      <w:r w:rsidRPr="003B0FF8">
        <w:tab/>
      </w:r>
      <w:r w:rsidR="007E7933" w:rsidRPr="003B0FF8">
        <w:t xml:space="preserve">The registrar may take the proposed </w:t>
      </w:r>
      <w:r w:rsidR="009D2A38" w:rsidRPr="003B0FF8">
        <w:t>regulatory action</w:t>
      </w:r>
      <w:r w:rsidR="007E7933" w:rsidRPr="003B0FF8">
        <w:t xml:space="preserve"> against a licensee if the registrar</w:t>
      </w:r>
      <w:r w:rsidR="007E7933" w:rsidRPr="003B0FF8">
        <w:rPr>
          <w:color w:val="000000"/>
        </w:rPr>
        <w:t>—</w:t>
      </w:r>
    </w:p>
    <w:p w14:paraId="0A156E61" w14:textId="70BBC326" w:rsidR="007E7933" w:rsidRPr="003B0FF8" w:rsidRDefault="00C034FF" w:rsidP="00C034FF">
      <w:pPr>
        <w:pStyle w:val="Apara"/>
      </w:pPr>
      <w:r>
        <w:tab/>
      </w:r>
      <w:r w:rsidRPr="003B0FF8">
        <w:t>(a)</w:t>
      </w:r>
      <w:r w:rsidRPr="003B0FF8">
        <w:tab/>
      </w:r>
      <w:r w:rsidR="007E7933" w:rsidRPr="003B0FF8">
        <w:t>has given the licensee a show cause notice in accordance with section </w:t>
      </w:r>
      <w:r w:rsidR="008D0AB2">
        <w:t>37</w:t>
      </w:r>
      <w:r w:rsidR="007E7933" w:rsidRPr="003B0FF8">
        <w:t>; and</w:t>
      </w:r>
    </w:p>
    <w:p w14:paraId="73383DCD" w14:textId="6E3A80EA" w:rsidR="007E7933" w:rsidRPr="003B0FF8" w:rsidRDefault="00C034FF" w:rsidP="00C034FF">
      <w:pPr>
        <w:pStyle w:val="Apara"/>
      </w:pPr>
      <w:r>
        <w:tab/>
      </w:r>
      <w:r w:rsidRPr="003B0FF8">
        <w:t>(b)</w:t>
      </w:r>
      <w:r w:rsidRPr="003B0FF8">
        <w:tab/>
      </w:r>
      <w:r w:rsidR="007E7933" w:rsidRPr="003B0FF8">
        <w:t>has considered any submission given in accordance with section </w:t>
      </w:r>
      <w:r w:rsidR="008D0AB2">
        <w:t>37</w:t>
      </w:r>
      <w:r w:rsidR="0086721C">
        <w:t xml:space="preserve"> </w:t>
      </w:r>
      <w:r w:rsidR="007E7933" w:rsidRPr="003B0FF8">
        <w:t>(2)</w:t>
      </w:r>
      <w:r w:rsidR="0086721C">
        <w:t xml:space="preserve"> </w:t>
      </w:r>
      <w:r w:rsidR="007E7933" w:rsidRPr="003B0FF8">
        <w:t>(c); and</w:t>
      </w:r>
    </w:p>
    <w:p w14:paraId="4FA7D503" w14:textId="55707171" w:rsidR="007E7933" w:rsidRPr="003B0FF8" w:rsidRDefault="00C034FF" w:rsidP="00C034FF">
      <w:pPr>
        <w:pStyle w:val="Apara"/>
      </w:pPr>
      <w:r>
        <w:tab/>
      </w:r>
      <w:r w:rsidRPr="003B0FF8">
        <w:t>(c)</w:t>
      </w:r>
      <w:r w:rsidRPr="003B0FF8">
        <w:tab/>
      </w:r>
      <w:r w:rsidR="007E7933" w:rsidRPr="003B0FF8">
        <w:t xml:space="preserve">is satisfied it is appropriate to take the proposed </w:t>
      </w:r>
      <w:r w:rsidR="009D2A38" w:rsidRPr="003B0FF8">
        <w:t>regulatory action</w:t>
      </w:r>
      <w:r w:rsidR="007E7933" w:rsidRPr="003B0FF8">
        <w:t xml:space="preserve"> against the licensee.</w:t>
      </w:r>
    </w:p>
    <w:p w14:paraId="74A3B186" w14:textId="4B6673FD" w:rsidR="007E7933" w:rsidRPr="003B0FF8" w:rsidRDefault="00C034FF" w:rsidP="00C034FF">
      <w:pPr>
        <w:pStyle w:val="Amain"/>
      </w:pPr>
      <w:r>
        <w:tab/>
      </w:r>
      <w:r w:rsidRPr="003B0FF8">
        <w:t>(2)</w:t>
      </w:r>
      <w:r w:rsidRPr="003B0FF8">
        <w:tab/>
      </w:r>
      <w:r w:rsidR="007E7933" w:rsidRPr="003B0FF8">
        <w:t xml:space="preserve">If the registrar decides to take the proposed </w:t>
      </w:r>
      <w:r w:rsidR="009D2A38" w:rsidRPr="003B0FF8">
        <w:t>regulatory action</w:t>
      </w:r>
      <w:r w:rsidR="007E7933" w:rsidRPr="003B0FF8">
        <w:t>, the registrar must give the licensee a written notice (a</w:t>
      </w:r>
      <w:r w:rsidR="0086721C">
        <w:t xml:space="preserve"> </w:t>
      </w:r>
      <w:r w:rsidR="009D2A38" w:rsidRPr="003B0FF8">
        <w:rPr>
          <w:rStyle w:val="charBoldItals"/>
        </w:rPr>
        <w:t>regulatory action</w:t>
      </w:r>
      <w:r w:rsidR="00DE1E59" w:rsidRPr="003B0FF8">
        <w:rPr>
          <w:rStyle w:val="charBoldItals"/>
        </w:rPr>
        <w:t xml:space="preserve"> notice</w:t>
      </w:r>
      <w:r w:rsidR="007E7933" w:rsidRPr="003B0FF8">
        <w:t>) that states—</w:t>
      </w:r>
    </w:p>
    <w:p w14:paraId="46DE4EED" w14:textId="55BCCD32" w:rsidR="007E7933" w:rsidRPr="003B0FF8" w:rsidRDefault="00C034FF" w:rsidP="00C034FF">
      <w:pPr>
        <w:pStyle w:val="Apara"/>
      </w:pPr>
      <w:r>
        <w:tab/>
      </w:r>
      <w:r w:rsidRPr="003B0FF8">
        <w:t>(a)</w:t>
      </w:r>
      <w:r w:rsidRPr="003B0FF8">
        <w:tab/>
      </w:r>
      <w:r w:rsidR="007E7933" w:rsidRPr="003B0FF8">
        <w:t xml:space="preserve">that the proposed </w:t>
      </w:r>
      <w:r w:rsidR="009D2A38" w:rsidRPr="003B0FF8">
        <w:t>regulatory action</w:t>
      </w:r>
      <w:r w:rsidR="007E7933" w:rsidRPr="003B0FF8">
        <w:t xml:space="preserve"> will be taken; and</w:t>
      </w:r>
    </w:p>
    <w:p w14:paraId="5986ADA4" w14:textId="4718EC80" w:rsidR="007E7933" w:rsidRPr="003B0FF8" w:rsidRDefault="00C034FF" w:rsidP="00C034FF">
      <w:pPr>
        <w:pStyle w:val="Apara"/>
      </w:pPr>
      <w:r>
        <w:tab/>
      </w:r>
      <w:r w:rsidRPr="003B0FF8">
        <w:t>(b)</w:t>
      </w:r>
      <w:r w:rsidRPr="003B0FF8">
        <w:tab/>
      </w:r>
      <w:r w:rsidR="007E7933" w:rsidRPr="003B0FF8">
        <w:t xml:space="preserve">the day on which the </w:t>
      </w:r>
      <w:r w:rsidR="009D2A38" w:rsidRPr="003B0FF8">
        <w:t>regulatory action</w:t>
      </w:r>
      <w:r w:rsidR="007E7933" w:rsidRPr="003B0FF8">
        <w:t xml:space="preserve"> will take effect.</w:t>
      </w:r>
    </w:p>
    <w:p w14:paraId="1EC05ABA" w14:textId="347C9876" w:rsidR="007E7933" w:rsidRPr="003B0FF8" w:rsidRDefault="00C034FF" w:rsidP="00C034FF">
      <w:pPr>
        <w:pStyle w:val="Amain"/>
      </w:pPr>
      <w:r>
        <w:tab/>
      </w:r>
      <w:r w:rsidRPr="003B0FF8">
        <w:t>(3)</w:t>
      </w:r>
      <w:r w:rsidRPr="003B0FF8">
        <w:tab/>
      </w:r>
      <w:r w:rsidR="009D2A38" w:rsidRPr="003B0FF8">
        <w:t>Regulatory action</w:t>
      </w:r>
      <w:r w:rsidR="007E7933" w:rsidRPr="003B0FF8">
        <w:t xml:space="preserve"> takes effect</w:t>
      </w:r>
      <w:r w:rsidR="007E7933" w:rsidRPr="003B0FF8">
        <w:rPr>
          <w:color w:val="000000"/>
        </w:rPr>
        <w:t>—</w:t>
      </w:r>
    </w:p>
    <w:p w14:paraId="5465457F" w14:textId="2235D593" w:rsidR="007E7933" w:rsidRPr="003B0FF8" w:rsidRDefault="00C034FF" w:rsidP="00C034FF">
      <w:pPr>
        <w:pStyle w:val="Apara"/>
      </w:pPr>
      <w:r>
        <w:tab/>
      </w:r>
      <w:r w:rsidRPr="003B0FF8">
        <w:t>(a)</w:t>
      </w:r>
      <w:r w:rsidRPr="003B0FF8">
        <w:tab/>
      </w:r>
      <w:r w:rsidR="007E7933" w:rsidRPr="003B0FF8">
        <w:t xml:space="preserve">if the </w:t>
      </w:r>
      <w:r w:rsidR="009D2A38" w:rsidRPr="003B0FF8">
        <w:t>regulatory action</w:t>
      </w:r>
      <w:r w:rsidR="007E7933" w:rsidRPr="003B0FF8">
        <w:t xml:space="preserve"> is suspension or cancellation of the licensee’s licence</w:t>
      </w:r>
      <w:r w:rsidR="007E7933" w:rsidRPr="003B0FF8">
        <w:rPr>
          <w:color w:val="000000"/>
        </w:rPr>
        <w:t>—</w:t>
      </w:r>
    </w:p>
    <w:p w14:paraId="4C27EE41" w14:textId="428F112F" w:rsidR="007E7933" w:rsidRPr="003B0FF8" w:rsidRDefault="00C034FF" w:rsidP="00C034FF">
      <w:pPr>
        <w:pStyle w:val="Asubpara"/>
      </w:pPr>
      <w:r>
        <w:tab/>
      </w:r>
      <w:r w:rsidRPr="003B0FF8">
        <w:t>(i)</w:t>
      </w:r>
      <w:r w:rsidRPr="003B0FF8">
        <w:tab/>
      </w:r>
      <w:r w:rsidR="007E7933" w:rsidRPr="003B0FF8">
        <w:t xml:space="preserve">14 days after the </w:t>
      </w:r>
      <w:r w:rsidR="00EC7900" w:rsidRPr="003B0FF8">
        <w:t xml:space="preserve">day the </w:t>
      </w:r>
      <w:r w:rsidR="009D2A38" w:rsidRPr="003B0FF8">
        <w:t>regulatory action</w:t>
      </w:r>
      <w:r w:rsidR="00DE1E59" w:rsidRPr="003B0FF8">
        <w:t xml:space="preserve"> notice</w:t>
      </w:r>
      <w:r w:rsidR="007E7933" w:rsidRPr="003B0FF8">
        <w:t xml:space="preserve"> is given to the licensee; or</w:t>
      </w:r>
    </w:p>
    <w:p w14:paraId="32EC1AA4" w14:textId="0593069A" w:rsidR="007E7933" w:rsidRPr="003B0FF8" w:rsidRDefault="00C034FF" w:rsidP="00C034FF">
      <w:pPr>
        <w:pStyle w:val="Asubpara"/>
      </w:pPr>
      <w:r>
        <w:tab/>
      </w:r>
      <w:r w:rsidRPr="003B0FF8">
        <w:t>(ii)</w:t>
      </w:r>
      <w:r w:rsidRPr="003B0FF8">
        <w:tab/>
      </w:r>
      <w:r w:rsidR="007E7933" w:rsidRPr="003B0FF8">
        <w:t>if a later date is stated in the notice</w:t>
      </w:r>
      <w:r w:rsidR="007E7933" w:rsidRPr="003B0FF8">
        <w:rPr>
          <w:color w:val="000000"/>
        </w:rPr>
        <w:t>—that date; or</w:t>
      </w:r>
    </w:p>
    <w:p w14:paraId="26C6D60E" w14:textId="064F3189" w:rsidR="007E7933" w:rsidRPr="003B0FF8" w:rsidRDefault="00C034FF" w:rsidP="00C034FF">
      <w:pPr>
        <w:pStyle w:val="Apara"/>
      </w:pPr>
      <w:r>
        <w:tab/>
      </w:r>
      <w:r w:rsidRPr="003B0FF8">
        <w:t>(b)</w:t>
      </w:r>
      <w:r w:rsidRPr="003B0FF8">
        <w:tab/>
      </w:r>
      <w:r w:rsidR="007E7933" w:rsidRPr="003B0FF8">
        <w:t>in any other case</w:t>
      </w:r>
      <w:r w:rsidR="007E7933" w:rsidRPr="003B0FF8">
        <w:rPr>
          <w:color w:val="000000"/>
        </w:rPr>
        <w:t>—</w:t>
      </w:r>
      <w:r w:rsidR="007E7933" w:rsidRPr="003B0FF8">
        <w:t xml:space="preserve">on the day stated in the </w:t>
      </w:r>
      <w:r w:rsidR="009D2A38" w:rsidRPr="003B0FF8">
        <w:t>regulatory action</w:t>
      </w:r>
      <w:r w:rsidR="00DE1E59" w:rsidRPr="003B0FF8">
        <w:t xml:space="preserve"> notice</w:t>
      </w:r>
      <w:r w:rsidR="007E7933" w:rsidRPr="003B0FF8">
        <w:t>.</w:t>
      </w:r>
    </w:p>
    <w:p w14:paraId="350E8DB6" w14:textId="1283DDCD" w:rsidR="007E7933" w:rsidRPr="003B0FF8" w:rsidRDefault="00C034FF" w:rsidP="00C034FF">
      <w:pPr>
        <w:pStyle w:val="AH5Sec"/>
      </w:pPr>
      <w:bookmarkStart w:id="51" w:name="_Toc151985224"/>
      <w:r w:rsidRPr="00C034FF">
        <w:rPr>
          <w:rStyle w:val="CharSectNo"/>
        </w:rPr>
        <w:t>39</w:t>
      </w:r>
      <w:r w:rsidRPr="003B0FF8">
        <w:tab/>
      </w:r>
      <w:r w:rsidR="007E7933" w:rsidRPr="003B0FF8">
        <w:t xml:space="preserve">Not taking </w:t>
      </w:r>
      <w:r w:rsidR="009D2A38" w:rsidRPr="003B0FF8">
        <w:t>regulatory action</w:t>
      </w:r>
      <w:bookmarkEnd w:id="51"/>
    </w:p>
    <w:p w14:paraId="0A5F428E" w14:textId="2AF1C1C2" w:rsidR="007E7933" w:rsidRPr="003B0FF8" w:rsidRDefault="00C034FF" w:rsidP="00C034FF">
      <w:pPr>
        <w:pStyle w:val="Amain"/>
      </w:pPr>
      <w:r>
        <w:tab/>
      </w:r>
      <w:r w:rsidRPr="003B0FF8">
        <w:t>(1)</w:t>
      </w:r>
      <w:r w:rsidRPr="003B0FF8">
        <w:tab/>
      </w:r>
      <w:r w:rsidR="007E7933" w:rsidRPr="003B0FF8">
        <w:t>This section applies if the registrar</w:t>
      </w:r>
      <w:r w:rsidR="007E7933" w:rsidRPr="003B0FF8">
        <w:rPr>
          <w:color w:val="000000"/>
        </w:rPr>
        <w:t>—</w:t>
      </w:r>
    </w:p>
    <w:p w14:paraId="03890759" w14:textId="272C1309" w:rsidR="007E7933" w:rsidRPr="003B0FF8" w:rsidRDefault="00C034FF" w:rsidP="00C034FF">
      <w:pPr>
        <w:pStyle w:val="Apara"/>
      </w:pPr>
      <w:r>
        <w:tab/>
      </w:r>
      <w:r w:rsidRPr="003B0FF8">
        <w:t>(a)</w:t>
      </w:r>
      <w:r w:rsidRPr="003B0FF8">
        <w:tab/>
      </w:r>
      <w:r w:rsidR="007E7933" w:rsidRPr="003B0FF8">
        <w:t>has given a licensee a show cause notice in accordance with section </w:t>
      </w:r>
      <w:r w:rsidR="008D0AB2">
        <w:t>37</w:t>
      </w:r>
      <w:r w:rsidR="007E7933" w:rsidRPr="003B0FF8">
        <w:t>; and</w:t>
      </w:r>
    </w:p>
    <w:p w14:paraId="3AEB98EE" w14:textId="60E317EF" w:rsidR="007E7933" w:rsidRPr="003B0FF8" w:rsidRDefault="00C034FF" w:rsidP="00C034FF">
      <w:pPr>
        <w:pStyle w:val="Apara"/>
      </w:pPr>
      <w:r>
        <w:lastRenderedPageBreak/>
        <w:tab/>
      </w:r>
      <w:r w:rsidRPr="003B0FF8">
        <w:t>(b)</w:t>
      </w:r>
      <w:r w:rsidRPr="003B0FF8">
        <w:tab/>
      </w:r>
      <w:r w:rsidR="007E7933" w:rsidRPr="003B0FF8">
        <w:t>has considered any submission given in accordance with section </w:t>
      </w:r>
      <w:r w:rsidR="008D0AB2">
        <w:t>37</w:t>
      </w:r>
      <w:r w:rsidR="0086721C">
        <w:t xml:space="preserve"> </w:t>
      </w:r>
      <w:r w:rsidR="007E7933" w:rsidRPr="003B0FF8">
        <w:t>(2)</w:t>
      </w:r>
      <w:r w:rsidR="0086721C">
        <w:t xml:space="preserve"> </w:t>
      </w:r>
      <w:r w:rsidR="007E7933" w:rsidRPr="003B0FF8">
        <w:t>(c); and</w:t>
      </w:r>
    </w:p>
    <w:p w14:paraId="7B56B3C1" w14:textId="031A1999" w:rsidR="007E7933" w:rsidRPr="003B0FF8" w:rsidRDefault="00C034FF" w:rsidP="00C034FF">
      <w:pPr>
        <w:pStyle w:val="Apara"/>
      </w:pPr>
      <w:r>
        <w:tab/>
      </w:r>
      <w:r w:rsidRPr="003B0FF8">
        <w:t>(c)</w:t>
      </w:r>
      <w:r w:rsidRPr="003B0FF8">
        <w:tab/>
      </w:r>
      <w:r w:rsidR="007E7933" w:rsidRPr="003B0FF8">
        <w:t xml:space="preserve">is satisfied </w:t>
      </w:r>
      <w:r w:rsidR="009D2A38" w:rsidRPr="003B0FF8">
        <w:t>regulatory action</w:t>
      </w:r>
      <w:r w:rsidR="007E7933" w:rsidRPr="003B0FF8">
        <w:t xml:space="preserve"> against the licensee—</w:t>
      </w:r>
    </w:p>
    <w:p w14:paraId="483AF663" w14:textId="74710334" w:rsidR="007E7933" w:rsidRPr="003B0FF8" w:rsidRDefault="00C034FF" w:rsidP="00C034FF">
      <w:pPr>
        <w:pStyle w:val="Asubpara"/>
      </w:pPr>
      <w:r>
        <w:tab/>
      </w:r>
      <w:r w:rsidRPr="003B0FF8">
        <w:t>(i)</w:t>
      </w:r>
      <w:r w:rsidRPr="003B0FF8">
        <w:tab/>
      </w:r>
      <w:r w:rsidR="007E7933" w:rsidRPr="003B0FF8">
        <w:t>may not be taken; or</w:t>
      </w:r>
    </w:p>
    <w:p w14:paraId="190B16CC" w14:textId="2E94EA1D" w:rsidR="007E7933" w:rsidRPr="003B0FF8" w:rsidRDefault="00C034FF" w:rsidP="00C034FF">
      <w:pPr>
        <w:pStyle w:val="Asubpara"/>
      </w:pPr>
      <w:r>
        <w:tab/>
      </w:r>
      <w:r w:rsidRPr="003B0FF8">
        <w:t>(ii)</w:t>
      </w:r>
      <w:r w:rsidRPr="003B0FF8">
        <w:tab/>
      </w:r>
      <w:r w:rsidR="007E7933" w:rsidRPr="003B0FF8">
        <w:t>may be taken, but in all the circumstances, it is not appropriate to take the action.</w:t>
      </w:r>
    </w:p>
    <w:p w14:paraId="597659FD" w14:textId="17A2EF9E" w:rsidR="007E7933" w:rsidRPr="003B0FF8" w:rsidRDefault="00C034FF" w:rsidP="00C034FF">
      <w:pPr>
        <w:pStyle w:val="Amain"/>
      </w:pPr>
      <w:r>
        <w:tab/>
      </w:r>
      <w:r w:rsidRPr="003B0FF8">
        <w:t>(2)</w:t>
      </w:r>
      <w:r w:rsidRPr="003B0FF8">
        <w:tab/>
      </w:r>
      <w:r w:rsidR="007E7933" w:rsidRPr="003B0FF8">
        <w:t xml:space="preserve">The registrar must give the licensee a written notice that tells the licensee that </w:t>
      </w:r>
      <w:r w:rsidR="009D2A38" w:rsidRPr="003B0FF8">
        <w:t>regulatory action</w:t>
      </w:r>
      <w:r w:rsidR="007E7933" w:rsidRPr="003B0FF8">
        <w:t xml:space="preserve"> will not be taken against the licensee in relation to the matters stated in the show cause notice.</w:t>
      </w:r>
    </w:p>
    <w:p w14:paraId="2C671C7F" w14:textId="04543B11" w:rsidR="007E7933" w:rsidRPr="003B0FF8" w:rsidRDefault="00C034FF" w:rsidP="00C034FF">
      <w:pPr>
        <w:pStyle w:val="AH5Sec"/>
      </w:pPr>
      <w:bookmarkStart w:id="52" w:name="_Toc151985225"/>
      <w:r w:rsidRPr="00C034FF">
        <w:rPr>
          <w:rStyle w:val="CharSectNo"/>
        </w:rPr>
        <w:t>40</w:t>
      </w:r>
      <w:r w:rsidRPr="003B0FF8">
        <w:tab/>
      </w:r>
      <w:r w:rsidR="007E7933" w:rsidRPr="003B0FF8">
        <w:t>Effect of suspension</w:t>
      </w:r>
      <w:bookmarkEnd w:id="52"/>
    </w:p>
    <w:p w14:paraId="0ABD08F6" w14:textId="3A4F4080" w:rsidR="007E7933" w:rsidRPr="003B0FF8" w:rsidRDefault="007E7933" w:rsidP="007E7933">
      <w:pPr>
        <w:pStyle w:val="Amainreturn"/>
      </w:pPr>
      <w:r w:rsidRPr="003B0FF8">
        <w:t xml:space="preserve">If a person’s licence is suspended under this </w:t>
      </w:r>
      <w:r w:rsidR="000E531D" w:rsidRPr="003B0FF8">
        <w:t>part</w:t>
      </w:r>
      <w:r w:rsidRPr="003B0FF8">
        <w:t>, the person is taken not to be a licensee during the period of suspension.</w:t>
      </w:r>
    </w:p>
    <w:p w14:paraId="110D6A29" w14:textId="785F8A94" w:rsidR="007E7933" w:rsidRPr="00C034FF" w:rsidRDefault="00C034FF" w:rsidP="00C034FF">
      <w:pPr>
        <w:pStyle w:val="AH3Div"/>
      </w:pPr>
      <w:bookmarkStart w:id="53" w:name="_Toc151985226"/>
      <w:r w:rsidRPr="00C034FF">
        <w:rPr>
          <w:rStyle w:val="CharDivNo"/>
        </w:rPr>
        <w:t>Division 5.3</w:t>
      </w:r>
      <w:r w:rsidRPr="003B0FF8">
        <w:tab/>
      </w:r>
      <w:r w:rsidR="007E7933" w:rsidRPr="00C034FF">
        <w:rPr>
          <w:rStyle w:val="CharDivText"/>
        </w:rPr>
        <w:t>Immediate suspension or cancellation of licence</w:t>
      </w:r>
      <w:bookmarkEnd w:id="53"/>
    </w:p>
    <w:p w14:paraId="4AAE617D" w14:textId="49DB2D24" w:rsidR="007E7933" w:rsidRPr="003B0FF8" w:rsidRDefault="00C034FF" w:rsidP="00C034FF">
      <w:pPr>
        <w:pStyle w:val="AH5Sec"/>
      </w:pPr>
      <w:bookmarkStart w:id="54" w:name="_Toc151985227"/>
      <w:r w:rsidRPr="00C034FF">
        <w:rPr>
          <w:rStyle w:val="CharSectNo"/>
        </w:rPr>
        <w:t>41</w:t>
      </w:r>
      <w:r w:rsidRPr="003B0FF8">
        <w:tab/>
      </w:r>
      <w:r w:rsidR="007E7933" w:rsidRPr="003B0FF8">
        <w:t>Immediate suspension or cancellation</w:t>
      </w:r>
      <w:bookmarkEnd w:id="54"/>
    </w:p>
    <w:p w14:paraId="1EDED3E6" w14:textId="60CF4674" w:rsidR="007E7933" w:rsidRPr="003B0FF8" w:rsidRDefault="00C034FF" w:rsidP="00C034FF">
      <w:pPr>
        <w:pStyle w:val="Amain"/>
      </w:pPr>
      <w:r>
        <w:tab/>
      </w:r>
      <w:r w:rsidRPr="003B0FF8">
        <w:t>(1)</w:t>
      </w:r>
      <w:r w:rsidRPr="003B0FF8">
        <w:tab/>
      </w:r>
      <w:r w:rsidR="007E7933" w:rsidRPr="003B0FF8">
        <w:t>This section applies if the registrar is satisfied</w:t>
      </w:r>
      <w:r w:rsidR="007E7933" w:rsidRPr="003B0FF8">
        <w:rPr>
          <w:color w:val="000000"/>
        </w:rPr>
        <w:t>—</w:t>
      </w:r>
    </w:p>
    <w:p w14:paraId="6573F013" w14:textId="1B54BA08" w:rsidR="007E7933" w:rsidRPr="003B0FF8" w:rsidRDefault="00C034FF" w:rsidP="00C034FF">
      <w:pPr>
        <w:pStyle w:val="Apara"/>
      </w:pPr>
      <w:r>
        <w:tab/>
      </w:r>
      <w:r w:rsidRPr="003B0FF8">
        <w:t>(a)</w:t>
      </w:r>
      <w:r w:rsidRPr="003B0FF8">
        <w:tab/>
      </w:r>
      <w:r w:rsidR="007E7933" w:rsidRPr="003B0FF8">
        <w:t xml:space="preserve">a ground for </w:t>
      </w:r>
      <w:r w:rsidR="009D2A38" w:rsidRPr="003B0FF8">
        <w:t>regulatory action</w:t>
      </w:r>
      <w:r w:rsidR="007E7933" w:rsidRPr="003B0FF8">
        <w:t xml:space="preserve"> exists in relation to a licensee</w:t>
      </w:r>
      <w:r w:rsidR="00426573" w:rsidRPr="003B0FF8">
        <w:t xml:space="preserve">, </w:t>
      </w:r>
      <w:r w:rsidR="007E7933" w:rsidRPr="003B0FF8">
        <w:t xml:space="preserve">other than a failure to comply with a requirement of any </w:t>
      </w:r>
      <w:r w:rsidR="009D2A38" w:rsidRPr="003B0FF8">
        <w:t>regulatory action</w:t>
      </w:r>
      <w:r w:rsidR="007E7933" w:rsidRPr="003B0FF8">
        <w:t xml:space="preserve"> taken under </w:t>
      </w:r>
      <w:r w:rsidR="006A10F0">
        <w:t>division</w:t>
      </w:r>
      <w:r w:rsidR="008D0AB2">
        <w:t xml:space="preserve"> 5.1</w:t>
      </w:r>
      <w:r w:rsidR="007E7933" w:rsidRPr="003B0FF8">
        <w:t>; and</w:t>
      </w:r>
    </w:p>
    <w:p w14:paraId="2BCDFAB8" w14:textId="1C718846" w:rsidR="007E7933" w:rsidRPr="003B0FF8" w:rsidRDefault="00C034FF" w:rsidP="00C034FF">
      <w:pPr>
        <w:pStyle w:val="Apara"/>
      </w:pPr>
      <w:r>
        <w:tab/>
      </w:r>
      <w:r w:rsidRPr="003B0FF8">
        <w:t>(b)</w:t>
      </w:r>
      <w:r w:rsidRPr="003B0FF8">
        <w:tab/>
      </w:r>
      <w:r w:rsidR="007E7933" w:rsidRPr="003B0FF8">
        <w:t>it is in the public interest to immediately suspend or cancel a licence.</w:t>
      </w:r>
    </w:p>
    <w:p w14:paraId="18183B50" w14:textId="0ACEC9FA" w:rsidR="007E7933" w:rsidRPr="003B0FF8" w:rsidRDefault="00C034FF" w:rsidP="00C034FF">
      <w:pPr>
        <w:pStyle w:val="Amain"/>
      </w:pPr>
      <w:r>
        <w:tab/>
      </w:r>
      <w:r w:rsidRPr="003B0FF8">
        <w:t>(2)</w:t>
      </w:r>
      <w:r w:rsidRPr="003B0FF8">
        <w:tab/>
      </w:r>
      <w:r w:rsidR="007E7933" w:rsidRPr="003B0FF8">
        <w:t>The registrar may</w:t>
      </w:r>
      <w:r w:rsidR="007E7933" w:rsidRPr="003B0FF8">
        <w:rPr>
          <w:color w:val="000000"/>
        </w:rPr>
        <w:t>—</w:t>
      </w:r>
    </w:p>
    <w:p w14:paraId="74A83710" w14:textId="4A8594DC" w:rsidR="007E7933" w:rsidRPr="003B0FF8" w:rsidRDefault="00C034FF" w:rsidP="00C034FF">
      <w:pPr>
        <w:pStyle w:val="Apara"/>
      </w:pPr>
      <w:r>
        <w:tab/>
      </w:r>
      <w:r w:rsidRPr="003B0FF8">
        <w:t>(a)</w:t>
      </w:r>
      <w:r w:rsidRPr="003B0FF8">
        <w:tab/>
      </w:r>
      <w:r w:rsidR="007E7933" w:rsidRPr="003B0FF8">
        <w:t>immediately suspend the licence for a stated period or until a stated event happens; or</w:t>
      </w:r>
    </w:p>
    <w:p w14:paraId="21AED2CE" w14:textId="01AC94F1" w:rsidR="000459DB" w:rsidRPr="003B0FF8" w:rsidRDefault="00C034FF" w:rsidP="00C034FF">
      <w:pPr>
        <w:pStyle w:val="Apara"/>
      </w:pPr>
      <w:r>
        <w:tab/>
      </w:r>
      <w:r w:rsidRPr="003B0FF8">
        <w:t>(b)</w:t>
      </w:r>
      <w:r w:rsidRPr="003B0FF8">
        <w:tab/>
      </w:r>
      <w:r w:rsidR="007E7933" w:rsidRPr="003B0FF8">
        <w:t>immediately cancel the licence.</w:t>
      </w:r>
    </w:p>
    <w:p w14:paraId="097213E6" w14:textId="3A273CA2" w:rsidR="007E7933" w:rsidRPr="003B0FF8" w:rsidRDefault="00C034FF" w:rsidP="00C034FF">
      <w:pPr>
        <w:pStyle w:val="Amain"/>
      </w:pPr>
      <w:r>
        <w:lastRenderedPageBreak/>
        <w:tab/>
      </w:r>
      <w:r w:rsidRPr="003B0FF8">
        <w:t>(3)</w:t>
      </w:r>
      <w:r w:rsidRPr="003B0FF8">
        <w:tab/>
      </w:r>
      <w:r w:rsidR="007E7933" w:rsidRPr="003B0FF8">
        <w:t>If the registrar immediately suspends or cancels a licence under subsection (2), the registrar must give the licensee written notice (an </w:t>
      </w:r>
      <w:r w:rsidR="007E7933" w:rsidRPr="003B0FF8">
        <w:rPr>
          <w:rStyle w:val="charBoldItals"/>
        </w:rPr>
        <w:t>immediate action notice</w:t>
      </w:r>
      <w:r w:rsidR="007E7933" w:rsidRPr="003B0FF8">
        <w:t>) that includes the following information:</w:t>
      </w:r>
    </w:p>
    <w:p w14:paraId="78720909" w14:textId="54DA8CEF" w:rsidR="007E7933" w:rsidRPr="003B0FF8" w:rsidRDefault="00C034FF" w:rsidP="00C034FF">
      <w:pPr>
        <w:pStyle w:val="Apara"/>
      </w:pPr>
      <w:r>
        <w:tab/>
      </w:r>
      <w:r w:rsidRPr="003B0FF8">
        <w:t>(a)</w:t>
      </w:r>
      <w:r w:rsidRPr="003B0FF8">
        <w:tab/>
      </w:r>
      <w:r w:rsidR="007E7933" w:rsidRPr="003B0FF8">
        <w:t>a statement that the suspension or cancellation takes effect as soon as the notice is given to the licensee;</w:t>
      </w:r>
    </w:p>
    <w:p w14:paraId="49D19E19" w14:textId="5F5D8D2F" w:rsidR="007E7933" w:rsidRPr="003B0FF8" w:rsidRDefault="00C034FF" w:rsidP="00C034FF">
      <w:pPr>
        <w:pStyle w:val="Apara"/>
      </w:pPr>
      <w:r>
        <w:tab/>
      </w:r>
      <w:r w:rsidRPr="003B0FF8">
        <w:t>(b)</w:t>
      </w:r>
      <w:r w:rsidRPr="003B0FF8">
        <w:tab/>
      </w:r>
      <w:r w:rsidR="007E7933" w:rsidRPr="003B0FF8">
        <w:t>if the licence is suspended</w:t>
      </w:r>
      <w:r w:rsidR="007E7933" w:rsidRPr="003B0FF8">
        <w:rPr>
          <w:color w:val="000000"/>
        </w:rPr>
        <w:t>—</w:t>
      </w:r>
      <w:r w:rsidR="00F6214F" w:rsidRPr="003B0FF8">
        <w:t>when the suspension ends</w:t>
      </w:r>
      <w:r w:rsidR="007E7933" w:rsidRPr="003B0FF8">
        <w:t>;</w:t>
      </w:r>
    </w:p>
    <w:p w14:paraId="09AAFA6E" w14:textId="22FE252F" w:rsidR="007E7933" w:rsidRPr="003B0FF8" w:rsidRDefault="00C034FF" w:rsidP="00C034FF">
      <w:pPr>
        <w:pStyle w:val="Apara"/>
      </w:pPr>
      <w:r>
        <w:tab/>
      </w:r>
      <w:r w:rsidRPr="003B0FF8">
        <w:t>(c)</w:t>
      </w:r>
      <w:r w:rsidRPr="003B0FF8">
        <w:tab/>
      </w:r>
      <w:r w:rsidR="007E7933" w:rsidRPr="003B0FF8">
        <w:t>the reason for the suspension or cancellation;</w:t>
      </w:r>
    </w:p>
    <w:p w14:paraId="7F55FD2A" w14:textId="0AE53F23" w:rsidR="007E7933" w:rsidRPr="003B0FF8" w:rsidRDefault="00C034FF" w:rsidP="00C034FF">
      <w:pPr>
        <w:pStyle w:val="Apara"/>
      </w:pPr>
      <w:r>
        <w:tab/>
      </w:r>
      <w:r w:rsidRPr="003B0FF8">
        <w:t>(d)</w:t>
      </w:r>
      <w:r w:rsidRPr="003B0FF8">
        <w:tab/>
      </w:r>
      <w:r w:rsidR="007E7933" w:rsidRPr="003B0FF8">
        <w:t>that the licensee may make an application to the registrar under section </w:t>
      </w:r>
      <w:r w:rsidR="008D0AB2">
        <w:t>43</w:t>
      </w:r>
      <w:r w:rsidR="007E7933" w:rsidRPr="003B0FF8">
        <w:t xml:space="preserve"> (Revoking immediate suspension or cancellation).</w:t>
      </w:r>
    </w:p>
    <w:p w14:paraId="20DE1EBC" w14:textId="0E4DF144" w:rsidR="007E7933" w:rsidRPr="003B0FF8" w:rsidRDefault="00C034FF" w:rsidP="00C034FF">
      <w:pPr>
        <w:pStyle w:val="Amain"/>
      </w:pPr>
      <w:r>
        <w:tab/>
      </w:r>
      <w:r w:rsidRPr="003B0FF8">
        <w:t>(4)</w:t>
      </w:r>
      <w:r w:rsidRPr="003B0FF8">
        <w:tab/>
      </w:r>
      <w:r w:rsidR="007E7933" w:rsidRPr="003B0FF8">
        <w:t>However, the registrar may give a licensee an immediate action notice orally if the registrar believes there is an immediate risk to the safety of a person</w:t>
      </w:r>
      <w:r w:rsidR="007E7933" w:rsidRPr="003B0FF8">
        <w:rPr>
          <w:color w:val="000000"/>
        </w:rPr>
        <w:t>.</w:t>
      </w:r>
    </w:p>
    <w:p w14:paraId="044DCA1F" w14:textId="5F2D6C15" w:rsidR="007E7933" w:rsidRPr="003B0FF8" w:rsidRDefault="00C034FF" w:rsidP="00C034FF">
      <w:pPr>
        <w:pStyle w:val="Amain"/>
      </w:pPr>
      <w:r>
        <w:tab/>
      </w:r>
      <w:r w:rsidRPr="003B0FF8">
        <w:t>(5)</w:t>
      </w:r>
      <w:r w:rsidRPr="003B0FF8">
        <w:tab/>
      </w:r>
      <w:r w:rsidR="007E7933" w:rsidRPr="003B0FF8">
        <w:t>If the registrar gives the immediate action notice orally, the registrar must also give the licensee a written notice that includes the information mentioned in subsection</w:t>
      </w:r>
      <w:r w:rsidR="0086721C">
        <w:t xml:space="preserve"> </w:t>
      </w:r>
      <w:r w:rsidR="007E7933" w:rsidRPr="003B0FF8">
        <w:t>(3) as soon as practicable, but not later than 7</w:t>
      </w:r>
      <w:r w:rsidR="0086721C">
        <w:t xml:space="preserve"> </w:t>
      </w:r>
      <w:r w:rsidR="007E7933" w:rsidRPr="003B0FF8">
        <w:t xml:space="preserve">days after </w:t>
      </w:r>
      <w:r w:rsidR="00EC7900" w:rsidRPr="003B0FF8">
        <w:t xml:space="preserve">the day </w:t>
      </w:r>
      <w:r w:rsidR="007E7933" w:rsidRPr="003B0FF8">
        <w:t>the notice was given orally.</w:t>
      </w:r>
    </w:p>
    <w:p w14:paraId="374FC71A" w14:textId="6C984C2D" w:rsidR="007E7933" w:rsidRPr="003B0FF8" w:rsidRDefault="00C034FF" w:rsidP="00C034FF">
      <w:pPr>
        <w:pStyle w:val="Amain"/>
      </w:pPr>
      <w:r>
        <w:tab/>
      </w:r>
      <w:r w:rsidRPr="003B0FF8">
        <w:t>(6)</w:t>
      </w:r>
      <w:r w:rsidRPr="003B0FF8">
        <w:tab/>
      </w:r>
      <w:r w:rsidR="007E7933" w:rsidRPr="003B0FF8">
        <w:t>Suspension or cancellation under this section</w:t>
      </w:r>
      <w:r w:rsidR="007E7933" w:rsidRPr="003B0FF8">
        <w:rPr>
          <w:color w:val="000000"/>
        </w:rPr>
        <w:t xml:space="preserve"> </w:t>
      </w:r>
      <w:r w:rsidR="007E7933" w:rsidRPr="003B0FF8">
        <w:t>takes effect when</w:t>
      </w:r>
      <w:r w:rsidR="007E7933" w:rsidRPr="003B0FF8">
        <w:rPr>
          <w:color w:val="000000"/>
        </w:rPr>
        <w:t>—</w:t>
      </w:r>
    </w:p>
    <w:p w14:paraId="0A9600FF" w14:textId="17B3EAFF" w:rsidR="007E7933" w:rsidRPr="003B0FF8" w:rsidRDefault="00C034FF" w:rsidP="00C034FF">
      <w:pPr>
        <w:pStyle w:val="Apara"/>
      </w:pPr>
      <w:r>
        <w:tab/>
      </w:r>
      <w:r w:rsidRPr="003B0FF8">
        <w:t>(a)</w:t>
      </w:r>
      <w:r w:rsidRPr="003B0FF8">
        <w:tab/>
      </w:r>
      <w:r w:rsidR="007E7933" w:rsidRPr="003B0FF8">
        <w:t>for an immediate action notice given orally and in writing</w:t>
      </w:r>
      <w:r w:rsidR="007E7933" w:rsidRPr="003B0FF8">
        <w:rPr>
          <w:color w:val="000000"/>
        </w:rPr>
        <w:t>—the oral notice is given to the licensee; or</w:t>
      </w:r>
    </w:p>
    <w:p w14:paraId="37B0F43B" w14:textId="6C4B04D6" w:rsidR="007E7933" w:rsidRPr="003B0FF8" w:rsidRDefault="00C034FF" w:rsidP="00C034FF">
      <w:pPr>
        <w:pStyle w:val="Apara"/>
      </w:pPr>
      <w:r>
        <w:tab/>
      </w:r>
      <w:r w:rsidRPr="003B0FF8">
        <w:t>(b)</w:t>
      </w:r>
      <w:r w:rsidRPr="003B0FF8">
        <w:tab/>
      </w:r>
      <w:r w:rsidR="007E7933" w:rsidRPr="003B0FF8">
        <w:rPr>
          <w:color w:val="000000"/>
        </w:rPr>
        <w:t xml:space="preserve">for an </w:t>
      </w:r>
      <w:r w:rsidR="007E7933" w:rsidRPr="003B0FF8">
        <w:t>immediate action notice given only in writing</w:t>
      </w:r>
      <w:r w:rsidR="007E7933" w:rsidRPr="003B0FF8">
        <w:rPr>
          <w:color w:val="000000"/>
        </w:rPr>
        <w:t xml:space="preserve">—the written notice </w:t>
      </w:r>
      <w:r w:rsidR="007E7933" w:rsidRPr="003B0FF8">
        <w:t>is given to the licensee.</w:t>
      </w:r>
    </w:p>
    <w:p w14:paraId="1A963AC0" w14:textId="29AF3F6D" w:rsidR="007E7933" w:rsidRPr="003B0FF8" w:rsidRDefault="00C034FF" w:rsidP="00C034FF">
      <w:pPr>
        <w:pStyle w:val="Amain"/>
      </w:pPr>
      <w:r>
        <w:tab/>
      </w:r>
      <w:r w:rsidRPr="003B0FF8">
        <w:t>(7)</w:t>
      </w:r>
      <w:r w:rsidRPr="003B0FF8">
        <w:tab/>
      </w:r>
      <w:r w:rsidR="007E7933" w:rsidRPr="003B0FF8">
        <w:t>A suspension under this section</w:t>
      </w:r>
      <w:r w:rsidR="007E7933" w:rsidRPr="003B0FF8">
        <w:rPr>
          <w:color w:val="000000"/>
        </w:rPr>
        <w:t xml:space="preserve"> </w:t>
      </w:r>
      <w:r w:rsidR="007E7933" w:rsidRPr="003B0FF8">
        <w:t>ends</w:t>
      </w:r>
      <w:r w:rsidR="001B2E60" w:rsidRPr="003B0FF8">
        <w:t xml:space="preserve"> on the earliest of the following</w:t>
      </w:r>
      <w:r w:rsidR="00635A03" w:rsidRPr="003B0FF8">
        <w:t>:</w:t>
      </w:r>
    </w:p>
    <w:p w14:paraId="145A41DB" w14:textId="15057B88" w:rsidR="005C6823" w:rsidRPr="003B0FF8" w:rsidRDefault="00C034FF" w:rsidP="00C034FF">
      <w:pPr>
        <w:pStyle w:val="Apara"/>
      </w:pPr>
      <w:r>
        <w:tab/>
      </w:r>
      <w:r w:rsidRPr="003B0FF8">
        <w:t>(a)</w:t>
      </w:r>
      <w:r w:rsidRPr="003B0FF8">
        <w:tab/>
      </w:r>
      <w:r w:rsidR="007E7933" w:rsidRPr="003B0FF8">
        <w:t>if the registrar suspends the licence</w:t>
      </w:r>
      <w:r w:rsidR="005C6823" w:rsidRPr="003B0FF8">
        <w:t>—</w:t>
      </w:r>
    </w:p>
    <w:p w14:paraId="10589DE3" w14:textId="21E616B4" w:rsidR="007E7933" w:rsidRPr="003B0FF8" w:rsidRDefault="00C034FF" w:rsidP="00C034FF">
      <w:pPr>
        <w:pStyle w:val="Asubpara"/>
      </w:pPr>
      <w:r>
        <w:tab/>
      </w:r>
      <w:r w:rsidRPr="003B0FF8">
        <w:t>(i)</w:t>
      </w:r>
      <w:r w:rsidRPr="003B0FF8">
        <w:tab/>
      </w:r>
      <w:r w:rsidR="007E7933" w:rsidRPr="003B0FF8">
        <w:t xml:space="preserve">for a </w:t>
      </w:r>
      <w:r w:rsidR="00D17F5B" w:rsidRPr="003B0FF8">
        <w:t>stated</w:t>
      </w:r>
      <w:r w:rsidR="007E7933" w:rsidRPr="003B0FF8">
        <w:t xml:space="preserve"> period—</w:t>
      </w:r>
      <w:r w:rsidR="00D17F5B" w:rsidRPr="003B0FF8">
        <w:t>when the period ends</w:t>
      </w:r>
      <w:r w:rsidR="007E7933" w:rsidRPr="003B0FF8">
        <w:t>; or</w:t>
      </w:r>
    </w:p>
    <w:p w14:paraId="32ADC18B" w14:textId="1301CBC3" w:rsidR="007E7933" w:rsidRPr="003B0FF8" w:rsidRDefault="00C034FF" w:rsidP="00C034FF">
      <w:pPr>
        <w:pStyle w:val="Asubpara"/>
      </w:pPr>
      <w:r>
        <w:tab/>
      </w:r>
      <w:r w:rsidRPr="003B0FF8">
        <w:t>(ii)</w:t>
      </w:r>
      <w:r w:rsidRPr="003B0FF8">
        <w:tab/>
      </w:r>
      <w:r w:rsidR="007E7933" w:rsidRPr="003B0FF8">
        <w:t xml:space="preserve">until a </w:t>
      </w:r>
      <w:r w:rsidR="005F21D1" w:rsidRPr="003B0FF8">
        <w:t>stated</w:t>
      </w:r>
      <w:r w:rsidR="007E7933" w:rsidRPr="003B0FF8">
        <w:t xml:space="preserve"> event happens—when the event happens; </w:t>
      </w:r>
    </w:p>
    <w:p w14:paraId="159D5957" w14:textId="0E60D891" w:rsidR="005C6823" w:rsidRPr="003B0FF8" w:rsidRDefault="00C034FF" w:rsidP="00C034FF">
      <w:pPr>
        <w:pStyle w:val="Apara"/>
      </w:pPr>
      <w:r>
        <w:tab/>
      </w:r>
      <w:r w:rsidRPr="003B0FF8">
        <w:t>(b)</w:t>
      </w:r>
      <w:r w:rsidRPr="003B0FF8">
        <w:tab/>
      </w:r>
      <w:r w:rsidR="007E7933" w:rsidRPr="003B0FF8">
        <w:t xml:space="preserve">if </w:t>
      </w:r>
      <w:r w:rsidR="005F21D1" w:rsidRPr="003B0FF8">
        <w:t xml:space="preserve">other </w:t>
      </w:r>
      <w:r w:rsidR="009D2A38" w:rsidRPr="003B0FF8">
        <w:t>regulatory action</w:t>
      </w:r>
      <w:r w:rsidR="005C6823" w:rsidRPr="003B0FF8">
        <w:t>—</w:t>
      </w:r>
    </w:p>
    <w:p w14:paraId="4EE6AE30" w14:textId="46F2BF8C" w:rsidR="007E7933" w:rsidRPr="003B0FF8" w:rsidRDefault="00C034FF" w:rsidP="00C034FF">
      <w:pPr>
        <w:pStyle w:val="Asubpara"/>
      </w:pPr>
      <w:r>
        <w:tab/>
      </w:r>
      <w:r w:rsidRPr="003B0FF8">
        <w:t>(i)</w:t>
      </w:r>
      <w:r w:rsidRPr="003B0FF8">
        <w:tab/>
      </w:r>
      <w:r w:rsidR="007E7933" w:rsidRPr="003B0FF8">
        <w:t>is taken against the licensee</w:t>
      </w:r>
      <w:r w:rsidR="007E7933" w:rsidRPr="003B0FF8">
        <w:rPr>
          <w:color w:val="000000"/>
        </w:rPr>
        <w:t xml:space="preserve">—when </w:t>
      </w:r>
      <w:r w:rsidR="007E7933" w:rsidRPr="003B0FF8">
        <w:t xml:space="preserve">the </w:t>
      </w:r>
      <w:r w:rsidR="005F21D1" w:rsidRPr="003B0FF8">
        <w:t xml:space="preserve">other </w:t>
      </w:r>
      <w:r w:rsidR="009D2A38" w:rsidRPr="003B0FF8">
        <w:t>regulatory action</w:t>
      </w:r>
      <w:r w:rsidR="007E7933" w:rsidRPr="003B0FF8">
        <w:t xml:space="preserve"> takes effect; or</w:t>
      </w:r>
    </w:p>
    <w:p w14:paraId="02B5463A" w14:textId="69AB312D" w:rsidR="007E7933" w:rsidRPr="003B0FF8" w:rsidRDefault="00C034FF" w:rsidP="00C034FF">
      <w:pPr>
        <w:pStyle w:val="Asubpara"/>
      </w:pPr>
      <w:r>
        <w:lastRenderedPageBreak/>
        <w:tab/>
      </w:r>
      <w:r w:rsidRPr="003B0FF8">
        <w:t>(ii)</w:t>
      </w:r>
      <w:r w:rsidRPr="003B0FF8">
        <w:tab/>
      </w:r>
      <w:r w:rsidR="007E7933" w:rsidRPr="003B0FF8">
        <w:t>is not taken against the licensee—on the earliest of the following:</w:t>
      </w:r>
    </w:p>
    <w:p w14:paraId="7F53C9ED" w14:textId="0EC73502" w:rsidR="007E7933" w:rsidRPr="003B0FF8" w:rsidRDefault="00C034FF" w:rsidP="00C034FF">
      <w:pPr>
        <w:pStyle w:val="Asubsubpara"/>
      </w:pPr>
      <w:r>
        <w:tab/>
      </w:r>
      <w:r w:rsidRPr="003B0FF8">
        <w:t>(A)</w:t>
      </w:r>
      <w:r w:rsidRPr="003B0FF8">
        <w:tab/>
      </w:r>
      <w:r w:rsidR="007E7933" w:rsidRPr="003B0FF8">
        <w:t xml:space="preserve">when the registrar gives the licensee </w:t>
      </w:r>
      <w:r w:rsidR="005F21D1" w:rsidRPr="003B0FF8">
        <w:t>a written notice under section</w:t>
      </w:r>
      <w:r w:rsidR="0086721C">
        <w:t xml:space="preserve"> </w:t>
      </w:r>
      <w:r w:rsidR="008D0AB2">
        <w:t>39</w:t>
      </w:r>
      <w:r w:rsidR="007776E2">
        <w:t xml:space="preserve"> </w:t>
      </w:r>
      <w:r w:rsidR="008D0AB2">
        <w:t>(2)</w:t>
      </w:r>
      <w:r w:rsidR="007E7933" w:rsidRPr="003B0FF8">
        <w:t>;</w:t>
      </w:r>
    </w:p>
    <w:p w14:paraId="4C768568" w14:textId="0B494F11" w:rsidR="007E7933" w:rsidRPr="003B0FF8" w:rsidRDefault="00C034FF" w:rsidP="00C034FF">
      <w:pPr>
        <w:pStyle w:val="Asubsubpara"/>
      </w:pPr>
      <w:r>
        <w:tab/>
      </w:r>
      <w:r w:rsidRPr="003B0FF8">
        <w:t>(B)</w:t>
      </w:r>
      <w:r w:rsidRPr="003B0FF8">
        <w:tab/>
      </w:r>
      <w:r w:rsidR="007E7933" w:rsidRPr="003B0FF8">
        <w:t xml:space="preserve">90 days after the immediate suspension notice is given to the licensee; </w:t>
      </w:r>
    </w:p>
    <w:p w14:paraId="79E8BE5F" w14:textId="166B01A4" w:rsidR="007E7933" w:rsidRPr="003B0FF8" w:rsidRDefault="00C034FF" w:rsidP="00C034FF">
      <w:pPr>
        <w:pStyle w:val="Asubsubpara"/>
      </w:pPr>
      <w:r>
        <w:tab/>
      </w:r>
      <w:r w:rsidRPr="003B0FF8">
        <w:t>(C)</w:t>
      </w:r>
      <w:r w:rsidRPr="003B0FF8">
        <w:tab/>
      </w:r>
      <w:r w:rsidR="007E7933" w:rsidRPr="003B0FF8">
        <w:t>if the registrar revokes the suspension or cancellation under section</w:t>
      </w:r>
      <w:r w:rsidR="0086721C">
        <w:t xml:space="preserve"> </w:t>
      </w:r>
      <w:r w:rsidR="008D0AB2">
        <w:t>43</w:t>
      </w:r>
      <w:r w:rsidR="007E7933" w:rsidRPr="003B0FF8">
        <w:rPr>
          <w:color w:val="000000"/>
        </w:rPr>
        <w:t xml:space="preserve">—the day stated in the written notice given to the person under </w:t>
      </w:r>
      <w:r w:rsidR="007E7933" w:rsidRPr="003B0FF8">
        <w:t>section</w:t>
      </w:r>
      <w:r w:rsidR="0086721C">
        <w:t xml:space="preserve"> </w:t>
      </w:r>
      <w:r w:rsidR="008D0AB2">
        <w:t>43</w:t>
      </w:r>
      <w:r w:rsidR="007E7933" w:rsidRPr="003B0FF8">
        <w:t xml:space="preserve"> (4).</w:t>
      </w:r>
    </w:p>
    <w:p w14:paraId="70DC2950" w14:textId="5F591EAE" w:rsidR="007E7933" w:rsidRPr="003B0FF8" w:rsidRDefault="00C034FF" w:rsidP="00C034FF">
      <w:pPr>
        <w:pStyle w:val="AH5Sec"/>
      </w:pPr>
      <w:bookmarkStart w:id="55" w:name="_Toc151985228"/>
      <w:r w:rsidRPr="00C034FF">
        <w:rPr>
          <w:rStyle w:val="CharSectNo"/>
        </w:rPr>
        <w:t>42</w:t>
      </w:r>
      <w:r w:rsidRPr="003B0FF8">
        <w:tab/>
      </w:r>
      <w:r w:rsidR="007E7933" w:rsidRPr="003B0FF8">
        <w:t>Effect of immediate suspension</w:t>
      </w:r>
      <w:bookmarkEnd w:id="55"/>
    </w:p>
    <w:p w14:paraId="4929C3FE" w14:textId="48CDBB7D" w:rsidR="007E7933" w:rsidRPr="003B0FF8" w:rsidRDefault="007E7933" w:rsidP="007E7933">
      <w:pPr>
        <w:pStyle w:val="Amainreturn"/>
      </w:pPr>
      <w:r w:rsidRPr="003B0FF8">
        <w:t>If a person’s licence is immediately suspended under section</w:t>
      </w:r>
      <w:r w:rsidR="0086721C">
        <w:t xml:space="preserve"> </w:t>
      </w:r>
      <w:r w:rsidR="008D0AB2">
        <w:t>41</w:t>
      </w:r>
      <w:r w:rsidRPr="003B0FF8">
        <w:t>, the person is taken not to be a licensee during the period of suspension.</w:t>
      </w:r>
    </w:p>
    <w:p w14:paraId="6250D0B2" w14:textId="1EC3F9F6" w:rsidR="007E7933" w:rsidRPr="003B0FF8" w:rsidRDefault="00C034FF" w:rsidP="00C034FF">
      <w:pPr>
        <w:pStyle w:val="AH5Sec"/>
      </w:pPr>
      <w:bookmarkStart w:id="56" w:name="_Toc151985229"/>
      <w:r w:rsidRPr="00C034FF">
        <w:rPr>
          <w:rStyle w:val="CharSectNo"/>
        </w:rPr>
        <w:t>43</w:t>
      </w:r>
      <w:r w:rsidRPr="003B0FF8">
        <w:tab/>
      </w:r>
      <w:r w:rsidR="007E7933" w:rsidRPr="003B0FF8">
        <w:t>Revoking immediate suspension or cancellation</w:t>
      </w:r>
      <w:bookmarkEnd w:id="56"/>
    </w:p>
    <w:p w14:paraId="51632C4E" w14:textId="432113C9" w:rsidR="007E7933" w:rsidRPr="003B0FF8" w:rsidRDefault="00C034FF" w:rsidP="00C034FF">
      <w:pPr>
        <w:pStyle w:val="Amain"/>
      </w:pPr>
      <w:r>
        <w:tab/>
      </w:r>
      <w:r w:rsidRPr="003B0FF8">
        <w:t>(1)</w:t>
      </w:r>
      <w:r w:rsidRPr="003B0FF8">
        <w:tab/>
      </w:r>
      <w:r w:rsidR="007E7933" w:rsidRPr="003B0FF8">
        <w:t>The registrar may revoke an immediate suspension or cancellation</w:t>
      </w:r>
      <w:r w:rsidR="007E7933" w:rsidRPr="003B0FF8">
        <w:rPr>
          <w:color w:val="000000"/>
        </w:rPr>
        <w:t>—</w:t>
      </w:r>
    </w:p>
    <w:p w14:paraId="64A79EE6" w14:textId="3460E315" w:rsidR="007E7933" w:rsidRPr="003B0FF8" w:rsidRDefault="00C034FF" w:rsidP="00C034FF">
      <w:pPr>
        <w:pStyle w:val="Apara"/>
      </w:pPr>
      <w:r>
        <w:tab/>
      </w:r>
      <w:r w:rsidRPr="003B0FF8">
        <w:t>(a)</w:t>
      </w:r>
      <w:r w:rsidRPr="003B0FF8">
        <w:tab/>
      </w:r>
      <w:r w:rsidR="007E7933" w:rsidRPr="003B0FF8">
        <w:t>on written application by the person whose licence is suspended or cancelled; or</w:t>
      </w:r>
    </w:p>
    <w:p w14:paraId="0D87D358" w14:textId="03F45D25" w:rsidR="007E7933" w:rsidRPr="003B0FF8" w:rsidRDefault="00C034FF" w:rsidP="00C034FF">
      <w:pPr>
        <w:pStyle w:val="Apara"/>
      </w:pPr>
      <w:r>
        <w:tab/>
      </w:r>
      <w:r w:rsidRPr="003B0FF8">
        <w:t>(b)</w:t>
      </w:r>
      <w:r w:rsidRPr="003B0FF8">
        <w:tab/>
      </w:r>
      <w:r w:rsidR="007E7933" w:rsidRPr="003B0FF8">
        <w:t>on the registrar’s own initiative.</w:t>
      </w:r>
    </w:p>
    <w:p w14:paraId="2EC39F20" w14:textId="6700E208" w:rsidR="007E7933" w:rsidRPr="003B0FF8" w:rsidRDefault="00C034FF" w:rsidP="00C034FF">
      <w:pPr>
        <w:pStyle w:val="Amain"/>
      </w:pPr>
      <w:r>
        <w:tab/>
      </w:r>
      <w:r w:rsidRPr="003B0FF8">
        <w:t>(2)</w:t>
      </w:r>
      <w:r w:rsidRPr="003B0FF8">
        <w:tab/>
      </w:r>
      <w:r w:rsidR="007E7933" w:rsidRPr="003B0FF8">
        <w:t>An application by a person under subsection (1) (a) must be made not later than 14 days after the day the person is given the immediate action notice</w:t>
      </w:r>
      <w:r w:rsidR="00426573" w:rsidRPr="003B0FF8">
        <w:t xml:space="preserve"> under section</w:t>
      </w:r>
      <w:r w:rsidR="0086721C">
        <w:t xml:space="preserve"> </w:t>
      </w:r>
      <w:r w:rsidR="008D0AB2">
        <w:t>41</w:t>
      </w:r>
      <w:r w:rsidR="007E7933" w:rsidRPr="003B0FF8">
        <w:t>.</w:t>
      </w:r>
    </w:p>
    <w:p w14:paraId="21BC6565" w14:textId="27EC28D8" w:rsidR="007E7933" w:rsidRPr="003B0FF8" w:rsidRDefault="00C034FF" w:rsidP="00C034FF">
      <w:pPr>
        <w:pStyle w:val="Amain"/>
      </w:pPr>
      <w:r>
        <w:tab/>
      </w:r>
      <w:r w:rsidRPr="003B0FF8">
        <w:t>(3)</w:t>
      </w:r>
      <w:r w:rsidRPr="003B0FF8">
        <w:tab/>
      </w:r>
      <w:r w:rsidR="007E7933" w:rsidRPr="003B0FF8">
        <w:t>The registrar may revoke the immediate suspension or cancellation under subsection</w:t>
      </w:r>
      <w:r w:rsidR="0086721C">
        <w:t xml:space="preserve"> </w:t>
      </w:r>
      <w:r w:rsidR="007E7933" w:rsidRPr="003B0FF8">
        <w:t>(1) if</w:t>
      </w:r>
      <w:r w:rsidR="007E7933" w:rsidRPr="003B0FF8">
        <w:rPr>
          <w:color w:val="000000"/>
        </w:rPr>
        <w:t>—</w:t>
      </w:r>
    </w:p>
    <w:p w14:paraId="538A9434" w14:textId="50A616FA" w:rsidR="007E7933" w:rsidRPr="003B0FF8" w:rsidRDefault="00C034FF" w:rsidP="00C034FF">
      <w:pPr>
        <w:pStyle w:val="Apara"/>
      </w:pPr>
      <w:r>
        <w:tab/>
      </w:r>
      <w:r w:rsidRPr="003B0FF8">
        <w:t>(a)</w:t>
      </w:r>
      <w:r w:rsidRPr="003B0FF8">
        <w:tab/>
      </w:r>
      <w:r w:rsidR="007E7933" w:rsidRPr="003B0FF8">
        <w:t>for an application made under subsection</w:t>
      </w:r>
      <w:r w:rsidR="0086721C">
        <w:t xml:space="preserve"> </w:t>
      </w:r>
      <w:r w:rsidR="007E7933" w:rsidRPr="003B0FF8">
        <w:t>(1)</w:t>
      </w:r>
      <w:r w:rsidR="0086721C">
        <w:t xml:space="preserve"> </w:t>
      </w:r>
      <w:r w:rsidR="007E7933" w:rsidRPr="003B0FF8">
        <w:t>(a)</w:t>
      </w:r>
      <w:r w:rsidR="007E7933" w:rsidRPr="003B0FF8">
        <w:rPr>
          <w:color w:val="000000"/>
        </w:rPr>
        <w:t>—</w:t>
      </w:r>
    </w:p>
    <w:p w14:paraId="066477CB" w14:textId="678A8AF3" w:rsidR="007E7933" w:rsidRPr="003B0FF8" w:rsidRDefault="00C034FF" w:rsidP="00C034FF">
      <w:pPr>
        <w:pStyle w:val="Asubpara"/>
      </w:pPr>
      <w:r>
        <w:tab/>
      </w:r>
      <w:r w:rsidRPr="003B0FF8">
        <w:t>(i)</w:t>
      </w:r>
      <w:r w:rsidRPr="003B0FF8">
        <w:tab/>
      </w:r>
      <w:r w:rsidR="007E7933" w:rsidRPr="003B0FF8">
        <w:t>the application was made in accordance with subsection (2); and</w:t>
      </w:r>
    </w:p>
    <w:p w14:paraId="5754659C" w14:textId="490172EE" w:rsidR="007E7933" w:rsidRPr="003B0FF8" w:rsidRDefault="00C034FF" w:rsidP="00C034FF">
      <w:pPr>
        <w:pStyle w:val="Asubpara"/>
      </w:pPr>
      <w:r>
        <w:tab/>
      </w:r>
      <w:r w:rsidRPr="003B0FF8">
        <w:t>(ii)</w:t>
      </w:r>
      <w:r w:rsidRPr="003B0FF8">
        <w:tab/>
      </w:r>
      <w:r w:rsidR="007E7933" w:rsidRPr="003B0FF8">
        <w:t>the registrar has considered any reasons given by the person requesting the revocation; and</w:t>
      </w:r>
    </w:p>
    <w:p w14:paraId="5BCAFAB8" w14:textId="0ECC5A0D" w:rsidR="007E7933" w:rsidRPr="003B0FF8" w:rsidRDefault="00C034FF" w:rsidP="00C034FF">
      <w:pPr>
        <w:pStyle w:val="Apara"/>
      </w:pPr>
      <w:r>
        <w:lastRenderedPageBreak/>
        <w:tab/>
      </w:r>
      <w:r w:rsidRPr="003B0FF8">
        <w:t>(b)</w:t>
      </w:r>
      <w:r w:rsidRPr="003B0FF8">
        <w:tab/>
      </w:r>
      <w:r w:rsidR="007E7933" w:rsidRPr="003B0FF8">
        <w:t>the registrar has considered any matter prescribed by regulation</w:t>
      </w:r>
      <w:r w:rsidR="007E7933" w:rsidRPr="003B0FF8">
        <w:rPr>
          <w:color w:val="000000"/>
        </w:rPr>
        <w:t>.</w:t>
      </w:r>
    </w:p>
    <w:p w14:paraId="15015803" w14:textId="29E7BB70" w:rsidR="007E7933" w:rsidRPr="003B0FF8" w:rsidRDefault="00C034FF" w:rsidP="00C034FF">
      <w:pPr>
        <w:pStyle w:val="Amain"/>
      </w:pPr>
      <w:r>
        <w:tab/>
      </w:r>
      <w:r w:rsidRPr="003B0FF8">
        <w:t>(4)</w:t>
      </w:r>
      <w:r w:rsidRPr="003B0FF8">
        <w:tab/>
      </w:r>
      <w:r w:rsidR="007E7933" w:rsidRPr="003B0FF8">
        <w:t>If the registrar revokes the immediate suspension or cancellation, the registrar must give the person a written notice that states</w:t>
      </w:r>
      <w:r w:rsidR="007E7933" w:rsidRPr="003B0FF8">
        <w:rPr>
          <w:color w:val="000000"/>
        </w:rPr>
        <w:t>—</w:t>
      </w:r>
    </w:p>
    <w:p w14:paraId="6F9A2588" w14:textId="50A76768" w:rsidR="007E7933" w:rsidRPr="003B0FF8" w:rsidRDefault="00C034FF" w:rsidP="00C034FF">
      <w:pPr>
        <w:pStyle w:val="Apara"/>
      </w:pPr>
      <w:r>
        <w:tab/>
      </w:r>
      <w:r w:rsidRPr="003B0FF8">
        <w:t>(a)</w:t>
      </w:r>
      <w:r w:rsidRPr="003B0FF8">
        <w:tab/>
      </w:r>
      <w:r w:rsidR="007E7933" w:rsidRPr="003B0FF8">
        <w:t>that the suspension or cancellation has been revoked; and</w:t>
      </w:r>
    </w:p>
    <w:p w14:paraId="079EC653" w14:textId="4136F3F2" w:rsidR="007E7933" w:rsidRPr="003B0FF8" w:rsidRDefault="00C034FF" w:rsidP="00C034FF">
      <w:pPr>
        <w:pStyle w:val="Apara"/>
      </w:pPr>
      <w:r>
        <w:tab/>
      </w:r>
      <w:r w:rsidRPr="003B0FF8">
        <w:t>(b)</w:t>
      </w:r>
      <w:r w:rsidRPr="003B0FF8">
        <w:tab/>
      </w:r>
      <w:r w:rsidR="007E7933" w:rsidRPr="003B0FF8">
        <w:t>the day on which the revocation takes effect.</w:t>
      </w:r>
    </w:p>
    <w:p w14:paraId="712B11A0" w14:textId="7F319BBD" w:rsidR="007E7933" w:rsidRPr="00C034FF" w:rsidRDefault="00C034FF" w:rsidP="00C034FF">
      <w:pPr>
        <w:pStyle w:val="AH3Div"/>
      </w:pPr>
      <w:bookmarkStart w:id="57" w:name="_Toc151985230"/>
      <w:r w:rsidRPr="00C034FF">
        <w:rPr>
          <w:rStyle w:val="CharDivNo"/>
        </w:rPr>
        <w:t>Division 5.4</w:t>
      </w:r>
      <w:r w:rsidRPr="003B0FF8">
        <w:tab/>
      </w:r>
      <w:r w:rsidR="007E7933" w:rsidRPr="00C034FF">
        <w:rPr>
          <w:rStyle w:val="CharDivText"/>
        </w:rPr>
        <w:t>Other regulatory action</w:t>
      </w:r>
      <w:bookmarkEnd w:id="57"/>
    </w:p>
    <w:p w14:paraId="1C501F2A" w14:textId="73257620" w:rsidR="007E7933" w:rsidRPr="003B0FF8" w:rsidRDefault="00C034FF" w:rsidP="00C034FF">
      <w:pPr>
        <w:pStyle w:val="AH5Sec"/>
      </w:pPr>
      <w:bookmarkStart w:id="58" w:name="_Toc151985231"/>
      <w:r w:rsidRPr="00C034FF">
        <w:rPr>
          <w:rStyle w:val="CharSectNo"/>
        </w:rPr>
        <w:t>44</w:t>
      </w:r>
      <w:r w:rsidRPr="003B0FF8">
        <w:tab/>
      </w:r>
      <w:r w:rsidR="007E7933" w:rsidRPr="003B0FF8">
        <w:t>Voluntary cancellation of licence</w:t>
      </w:r>
      <w:bookmarkEnd w:id="58"/>
    </w:p>
    <w:p w14:paraId="48C8416F" w14:textId="77777777" w:rsidR="007E7933" w:rsidRPr="003B0FF8" w:rsidRDefault="007E7933" w:rsidP="007E7933">
      <w:pPr>
        <w:pStyle w:val="Amainreturn"/>
      </w:pPr>
      <w:r w:rsidRPr="003B0FF8">
        <w:t>The registrar must cancel a licence if—</w:t>
      </w:r>
    </w:p>
    <w:p w14:paraId="45831B7C" w14:textId="74396BB8" w:rsidR="007E7933" w:rsidRPr="003B0FF8" w:rsidRDefault="00C034FF" w:rsidP="00C034FF">
      <w:pPr>
        <w:pStyle w:val="Apara"/>
      </w:pPr>
      <w:r>
        <w:tab/>
      </w:r>
      <w:r w:rsidRPr="003B0FF8">
        <w:t>(a)</w:t>
      </w:r>
      <w:r w:rsidRPr="003B0FF8">
        <w:tab/>
      </w:r>
      <w:r w:rsidR="007E7933" w:rsidRPr="003B0FF8">
        <w:t>the licensee asks, in writing, for the cancellation; and</w:t>
      </w:r>
    </w:p>
    <w:p w14:paraId="51C24DEB" w14:textId="59E665C2" w:rsidR="007E7933" w:rsidRPr="003B0FF8" w:rsidRDefault="00C034FF" w:rsidP="00C034FF">
      <w:pPr>
        <w:pStyle w:val="Apara"/>
      </w:pPr>
      <w:r>
        <w:tab/>
      </w:r>
      <w:r w:rsidRPr="003B0FF8">
        <w:t>(b)</w:t>
      </w:r>
      <w:r w:rsidRPr="003B0FF8">
        <w:tab/>
      </w:r>
      <w:r w:rsidR="007E7933" w:rsidRPr="003B0FF8">
        <w:t>the registrar is satisfied it is appropriate to cancel the licence.</w:t>
      </w:r>
    </w:p>
    <w:p w14:paraId="26342376" w14:textId="1FDD3A1B" w:rsidR="007E7933" w:rsidRPr="003B0FF8" w:rsidRDefault="00C034FF" w:rsidP="00C034FF">
      <w:pPr>
        <w:pStyle w:val="AH5Sec"/>
      </w:pPr>
      <w:bookmarkStart w:id="59" w:name="_Toc151985232"/>
      <w:r w:rsidRPr="00C034FF">
        <w:rPr>
          <w:rStyle w:val="CharSectNo"/>
        </w:rPr>
        <w:t>45</w:t>
      </w:r>
      <w:r w:rsidRPr="003B0FF8">
        <w:tab/>
      </w:r>
      <w:r w:rsidR="007E7933" w:rsidRPr="003B0FF8">
        <w:t>Application to disqualify person from applying for licence</w:t>
      </w:r>
      <w:bookmarkEnd w:id="59"/>
    </w:p>
    <w:p w14:paraId="39413FB5" w14:textId="3A0E90C7" w:rsidR="007E7933" w:rsidRPr="003B0FF8" w:rsidRDefault="00C034FF" w:rsidP="00C034FF">
      <w:pPr>
        <w:pStyle w:val="Amain"/>
      </w:pPr>
      <w:r>
        <w:tab/>
      </w:r>
      <w:r w:rsidRPr="003B0FF8">
        <w:t>(1)</w:t>
      </w:r>
      <w:r w:rsidRPr="003B0FF8">
        <w:tab/>
      </w:r>
      <w:r w:rsidR="007E7933" w:rsidRPr="003B0FF8">
        <w:t xml:space="preserve">This section applies if the registrar suspends or cancels a licence under </w:t>
      </w:r>
      <w:r w:rsidR="006A10F0">
        <w:t>division</w:t>
      </w:r>
      <w:r w:rsidR="008D0AB2">
        <w:t xml:space="preserve"> 5.2</w:t>
      </w:r>
      <w:r w:rsidR="00D10D3C" w:rsidRPr="003B0FF8">
        <w:t xml:space="preserve"> </w:t>
      </w:r>
      <w:r w:rsidR="007E7933" w:rsidRPr="003B0FF8">
        <w:t>(</w:t>
      </w:r>
      <w:r w:rsidR="009D2A38" w:rsidRPr="003B0FF8">
        <w:t>Regulatory action</w:t>
      </w:r>
      <w:r w:rsidR="007E7933" w:rsidRPr="003B0FF8">
        <w:t>).</w:t>
      </w:r>
    </w:p>
    <w:p w14:paraId="1735D46E" w14:textId="5BD4FB02" w:rsidR="007E7933" w:rsidRPr="003B0FF8" w:rsidRDefault="00C034FF" w:rsidP="00C034FF">
      <w:pPr>
        <w:pStyle w:val="Amain"/>
      </w:pPr>
      <w:r>
        <w:tab/>
      </w:r>
      <w:r w:rsidRPr="003B0FF8">
        <w:t>(2)</w:t>
      </w:r>
      <w:r w:rsidRPr="003B0FF8">
        <w:tab/>
      </w:r>
      <w:r w:rsidR="007E7933" w:rsidRPr="003B0FF8">
        <w:t>On application by the registrar, the ACAT may make the following orders:</w:t>
      </w:r>
    </w:p>
    <w:p w14:paraId="072332FE" w14:textId="76DA9D50" w:rsidR="007E7933" w:rsidRPr="003B0FF8" w:rsidRDefault="00C034FF" w:rsidP="00C034FF">
      <w:pPr>
        <w:pStyle w:val="Apara"/>
      </w:pPr>
      <w:r>
        <w:tab/>
      </w:r>
      <w:r w:rsidRPr="003B0FF8">
        <w:t>(a)</w:t>
      </w:r>
      <w:r w:rsidRPr="003B0FF8">
        <w:tab/>
      </w:r>
      <w:r w:rsidR="007E7933" w:rsidRPr="003B0FF8">
        <w:t>if the registrar has suspended the person’s licence</w:t>
      </w:r>
      <w:r w:rsidR="007E7933" w:rsidRPr="003B0FF8">
        <w:rPr>
          <w:color w:val="000000"/>
        </w:rPr>
        <w:t>—</w:t>
      </w:r>
    </w:p>
    <w:p w14:paraId="6C67E222" w14:textId="57A2E874" w:rsidR="007E7933" w:rsidRPr="003B0FF8" w:rsidRDefault="00C034FF" w:rsidP="00C034FF">
      <w:pPr>
        <w:pStyle w:val="Asubpara"/>
      </w:pPr>
      <w:r>
        <w:tab/>
      </w:r>
      <w:r w:rsidRPr="003B0FF8">
        <w:t>(i)</w:t>
      </w:r>
      <w:r w:rsidRPr="003B0FF8">
        <w:tab/>
      </w:r>
      <w:r w:rsidR="007E7933" w:rsidRPr="003B0FF8">
        <w:t>an order cancelling the licence; and</w:t>
      </w:r>
    </w:p>
    <w:p w14:paraId="685B2477" w14:textId="1FBC9BBC" w:rsidR="007E7933" w:rsidRPr="003B0FF8" w:rsidRDefault="00C034FF" w:rsidP="00C034FF">
      <w:pPr>
        <w:pStyle w:val="Asubpara"/>
      </w:pPr>
      <w:r>
        <w:tab/>
      </w:r>
      <w:r w:rsidRPr="003B0FF8">
        <w:t>(ii)</w:t>
      </w:r>
      <w:r w:rsidRPr="003B0FF8">
        <w:tab/>
      </w:r>
      <w:r w:rsidR="007E7933" w:rsidRPr="003B0FF8">
        <w:t>an order disqualifying the person from applying for a licence</w:t>
      </w:r>
      <w:r w:rsidR="007E7933" w:rsidRPr="003B0FF8">
        <w:rPr>
          <w:color w:val="000000"/>
        </w:rPr>
        <w:t>—</w:t>
      </w:r>
    </w:p>
    <w:p w14:paraId="0B92DBA6" w14:textId="162F6AF5" w:rsidR="007E7933" w:rsidRPr="003B0FF8" w:rsidRDefault="00C034FF" w:rsidP="00C034FF">
      <w:pPr>
        <w:pStyle w:val="Asubsubpara"/>
      </w:pPr>
      <w:r>
        <w:tab/>
      </w:r>
      <w:r w:rsidRPr="003B0FF8">
        <w:t>(A)</w:t>
      </w:r>
      <w:r w:rsidRPr="003B0FF8">
        <w:tab/>
      </w:r>
      <w:r w:rsidR="007E7933" w:rsidRPr="003B0FF8">
        <w:t>for a stated period of not more than 5</w:t>
      </w:r>
      <w:r w:rsidR="00E662BE">
        <w:t xml:space="preserve"> </w:t>
      </w:r>
      <w:r w:rsidR="007E7933" w:rsidRPr="003B0FF8">
        <w:t>years; or</w:t>
      </w:r>
    </w:p>
    <w:p w14:paraId="1C0130CB" w14:textId="598E1720" w:rsidR="007E7933" w:rsidRPr="003B0FF8" w:rsidRDefault="00C034FF" w:rsidP="00C034FF">
      <w:pPr>
        <w:pStyle w:val="Asubsubpara"/>
      </w:pPr>
      <w:r>
        <w:tab/>
      </w:r>
      <w:r w:rsidRPr="003B0FF8">
        <w:t>(B)</w:t>
      </w:r>
      <w:r w:rsidRPr="003B0FF8">
        <w:tab/>
      </w:r>
      <w:r w:rsidR="007E7933" w:rsidRPr="003B0FF8">
        <w:t>until a stated event happens;</w:t>
      </w:r>
    </w:p>
    <w:p w14:paraId="74B9AC24" w14:textId="3BD1FE19" w:rsidR="007E7933" w:rsidRPr="003B0FF8" w:rsidRDefault="00C034FF" w:rsidP="00C034FF">
      <w:pPr>
        <w:pStyle w:val="Apara"/>
      </w:pPr>
      <w:r>
        <w:tab/>
      </w:r>
      <w:r w:rsidRPr="003B0FF8">
        <w:t>(b)</w:t>
      </w:r>
      <w:r w:rsidRPr="003B0FF8">
        <w:tab/>
      </w:r>
      <w:r w:rsidR="007E7933" w:rsidRPr="003B0FF8">
        <w:t>if the registrar has cancelled the person’s licence</w:t>
      </w:r>
      <w:r w:rsidR="007E7933" w:rsidRPr="003B0FF8">
        <w:rPr>
          <w:color w:val="000000"/>
        </w:rPr>
        <w:t>—</w:t>
      </w:r>
      <w:r w:rsidR="007E7933" w:rsidRPr="003B0FF8">
        <w:t>an order disqualifying the person from applying for a licence</w:t>
      </w:r>
      <w:r w:rsidR="007E7933" w:rsidRPr="003B0FF8">
        <w:rPr>
          <w:color w:val="000000"/>
        </w:rPr>
        <w:t>—</w:t>
      </w:r>
    </w:p>
    <w:p w14:paraId="120DDD76" w14:textId="264E322E" w:rsidR="007E7933" w:rsidRPr="003B0FF8" w:rsidRDefault="00C034FF" w:rsidP="00C034FF">
      <w:pPr>
        <w:pStyle w:val="Asubpara"/>
      </w:pPr>
      <w:r>
        <w:tab/>
      </w:r>
      <w:r w:rsidRPr="003B0FF8">
        <w:t>(i)</w:t>
      </w:r>
      <w:r w:rsidRPr="003B0FF8">
        <w:tab/>
      </w:r>
      <w:r w:rsidR="007E7933" w:rsidRPr="003B0FF8">
        <w:t>for a stated period of not more than 5</w:t>
      </w:r>
      <w:r w:rsidR="00E662BE">
        <w:t xml:space="preserve"> </w:t>
      </w:r>
      <w:r w:rsidR="007E7933" w:rsidRPr="003B0FF8">
        <w:t>years; or</w:t>
      </w:r>
    </w:p>
    <w:p w14:paraId="38F5BF6D" w14:textId="5ABE9B49" w:rsidR="007E7933" w:rsidRPr="003B0FF8" w:rsidRDefault="00C034FF" w:rsidP="00C034FF">
      <w:pPr>
        <w:pStyle w:val="Asubpara"/>
      </w:pPr>
      <w:r>
        <w:lastRenderedPageBreak/>
        <w:tab/>
      </w:r>
      <w:r w:rsidRPr="003B0FF8">
        <w:t>(ii)</w:t>
      </w:r>
      <w:r w:rsidRPr="003B0FF8">
        <w:tab/>
      </w:r>
      <w:r w:rsidR="007E7933" w:rsidRPr="003B0FF8">
        <w:t>until a stated event happens;</w:t>
      </w:r>
    </w:p>
    <w:p w14:paraId="6E96E7AA" w14:textId="020DDEA0" w:rsidR="007E7933" w:rsidRPr="003B0FF8" w:rsidRDefault="00C034FF" w:rsidP="00C034FF">
      <w:pPr>
        <w:pStyle w:val="Apara"/>
      </w:pPr>
      <w:r>
        <w:tab/>
      </w:r>
      <w:r w:rsidRPr="003B0FF8">
        <w:t>(c)</w:t>
      </w:r>
      <w:r w:rsidRPr="003B0FF8">
        <w:tab/>
      </w:r>
      <w:r w:rsidR="007E7933" w:rsidRPr="003B0FF8">
        <w:t>an order requiring the person to pay the Territory a stated amount of not more than $20</w:t>
      </w:r>
      <w:r w:rsidR="008628DC" w:rsidRPr="003B0FF8">
        <w:t>0</w:t>
      </w:r>
      <w:r w:rsidR="007E7933" w:rsidRPr="003B0FF8">
        <w:t> 000;</w:t>
      </w:r>
    </w:p>
    <w:p w14:paraId="2E424AA9" w14:textId="692255EC" w:rsidR="007E7933" w:rsidRPr="003B0FF8" w:rsidRDefault="00C034FF" w:rsidP="00C034FF">
      <w:pPr>
        <w:pStyle w:val="Apara"/>
      </w:pPr>
      <w:r>
        <w:tab/>
      </w:r>
      <w:r w:rsidRPr="003B0FF8">
        <w:t>(d)</w:t>
      </w:r>
      <w:r w:rsidRPr="003B0FF8">
        <w:tab/>
      </w:r>
      <w:r w:rsidR="007E7933" w:rsidRPr="003B0FF8">
        <w:t>any other order the ACAT considers appropriate.</w:t>
      </w:r>
    </w:p>
    <w:p w14:paraId="4037106F" w14:textId="14AE57F7" w:rsidR="007E7933" w:rsidRPr="003B0FF8" w:rsidRDefault="00C034FF" w:rsidP="00C034FF">
      <w:pPr>
        <w:pStyle w:val="Amain"/>
      </w:pPr>
      <w:r>
        <w:tab/>
      </w:r>
      <w:r w:rsidRPr="003B0FF8">
        <w:t>(3)</w:t>
      </w:r>
      <w:r w:rsidRPr="003B0FF8">
        <w:tab/>
      </w:r>
      <w:r w:rsidR="007E7933" w:rsidRPr="003B0FF8">
        <w:t>Before making an order under subsection (2), the ACAT must consider any matter prescribed by regulation.</w:t>
      </w:r>
    </w:p>
    <w:p w14:paraId="1B7E4067" w14:textId="7F716935" w:rsidR="007E7933" w:rsidRPr="003B0FF8" w:rsidRDefault="00C034FF" w:rsidP="00C034FF">
      <w:pPr>
        <w:pStyle w:val="Amain"/>
      </w:pPr>
      <w:r>
        <w:tab/>
      </w:r>
      <w:r w:rsidRPr="003B0FF8">
        <w:t>(4)</w:t>
      </w:r>
      <w:r w:rsidRPr="003B0FF8">
        <w:tab/>
      </w:r>
      <w:r w:rsidR="007E7933" w:rsidRPr="003B0FF8">
        <w:t>If the ACAT makes an order under subsection (2) (c), the amount may be recovered as a debt payable to the Territory.</w:t>
      </w:r>
    </w:p>
    <w:p w14:paraId="55796D3C" w14:textId="6D77FBD1" w:rsidR="007E7933" w:rsidRPr="003B0FF8" w:rsidRDefault="007E7933" w:rsidP="007E7933">
      <w:pPr>
        <w:pStyle w:val="aNote"/>
        <w:rPr>
          <w:lang w:eastAsia="en-AU"/>
        </w:rPr>
      </w:pPr>
      <w:r w:rsidRPr="003B0FF8">
        <w:rPr>
          <w:rStyle w:val="charItals"/>
        </w:rPr>
        <w:t>Note</w:t>
      </w:r>
      <w:r w:rsidRPr="003B0FF8">
        <w:rPr>
          <w:rStyle w:val="charItals"/>
        </w:rPr>
        <w:tab/>
      </w:r>
      <w:r w:rsidRPr="003B0FF8">
        <w:rPr>
          <w:lang w:eastAsia="en-AU"/>
        </w:rPr>
        <w:t xml:space="preserve">An amount owing under a law may be recovered as a debt in a court of competent jurisdiction or the ACAT (see </w:t>
      </w:r>
      <w:hyperlink r:id="rId38" w:tooltip="A2001-14" w:history="1">
        <w:r w:rsidR="00860DB2" w:rsidRPr="00860DB2">
          <w:rPr>
            <w:rStyle w:val="charCitHyperlinkAbbrev"/>
          </w:rPr>
          <w:t>Legislation Act</w:t>
        </w:r>
      </w:hyperlink>
      <w:r w:rsidRPr="003B0FF8">
        <w:rPr>
          <w:lang w:eastAsia="en-AU"/>
        </w:rPr>
        <w:t>, s</w:t>
      </w:r>
      <w:r w:rsidR="0086721C">
        <w:rPr>
          <w:lang w:eastAsia="en-AU"/>
        </w:rPr>
        <w:t xml:space="preserve"> </w:t>
      </w:r>
      <w:r w:rsidRPr="003B0FF8">
        <w:rPr>
          <w:lang w:eastAsia="en-AU"/>
        </w:rPr>
        <w:t>177).</w:t>
      </w:r>
    </w:p>
    <w:p w14:paraId="2E606B05" w14:textId="7BD1E321" w:rsidR="007E7933" w:rsidRPr="00C034FF" w:rsidRDefault="00C034FF" w:rsidP="00C034FF">
      <w:pPr>
        <w:pStyle w:val="AH3Div"/>
      </w:pPr>
      <w:bookmarkStart w:id="60" w:name="_Toc151985233"/>
      <w:r w:rsidRPr="00C034FF">
        <w:rPr>
          <w:rStyle w:val="CharDivNo"/>
        </w:rPr>
        <w:t>Division 5.5</w:t>
      </w:r>
      <w:r w:rsidRPr="003B0FF8">
        <w:tab/>
      </w:r>
      <w:r w:rsidR="007E7933" w:rsidRPr="00C034FF">
        <w:rPr>
          <w:rStyle w:val="CharDivText"/>
          <w:lang w:eastAsia="en-AU"/>
        </w:rPr>
        <w:t>Miscellaneous</w:t>
      </w:r>
      <w:bookmarkEnd w:id="60"/>
    </w:p>
    <w:p w14:paraId="43F65896" w14:textId="66C056E1" w:rsidR="007E7933" w:rsidRPr="003B0FF8" w:rsidRDefault="00C034FF" w:rsidP="00C034FF">
      <w:pPr>
        <w:pStyle w:val="AH5Sec"/>
        <w:rPr>
          <w:lang w:eastAsia="en-AU"/>
        </w:rPr>
      </w:pPr>
      <w:bookmarkStart w:id="61" w:name="_Toc151985234"/>
      <w:r w:rsidRPr="00C034FF">
        <w:rPr>
          <w:rStyle w:val="CharSectNo"/>
        </w:rPr>
        <w:t>46</w:t>
      </w:r>
      <w:r w:rsidRPr="003B0FF8">
        <w:rPr>
          <w:lang w:eastAsia="en-AU"/>
        </w:rPr>
        <w:tab/>
      </w:r>
      <w:r w:rsidR="007E7933" w:rsidRPr="003B0FF8">
        <w:rPr>
          <w:lang w:eastAsia="en-AU"/>
        </w:rPr>
        <w:t>Registrar may consult people before exercising functions</w:t>
      </w:r>
      <w:bookmarkEnd w:id="61"/>
    </w:p>
    <w:p w14:paraId="5CB14E0E" w14:textId="3CDE0539" w:rsidR="007E7933" w:rsidRPr="003B0FF8" w:rsidRDefault="00C034FF" w:rsidP="00C034FF">
      <w:pPr>
        <w:pStyle w:val="Amain"/>
        <w:rPr>
          <w:lang w:eastAsia="en-AU"/>
        </w:rPr>
      </w:pPr>
      <w:r>
        <w:rPr>
          <w:lang w:eastAsia="en-AU"/>
        </w:rPr>
        <w:tab/>
      </w:r>
      <w:r w:rsidRPr="003B0FF8">
        <w:rPr>
          <w:lang w:eastAsia="en-AU"/>
        </w:rPr>
        <w:t>(1)</w:t>
      </w:r>
      <w:r w:rsidRPr="003B0FF8">
        <w:rPr>
          <w:lang w:eastAsia="en-AU"/>
        </w:rPr>
        <w:tab/>
      </w:r>
      <w:r w:rsidR="007E7933" w:rsidRPr="003B0FF8">
        <w:rPr>
          <w:lang w:eastAsia="en-AU"/>
        </w:rPr>
        <w:t xml:space="preserve">In exercising </w:t>
      </w:r>
      <w:r w:rsidR="00EC7900" w:rsidRPr="003B0FF8">
        <w:rPr>
          <w:lang w:eastAsia="en-AU"/>
        </w:rPr>
        <w:t xml:space="preserve">a </w:t>
      </w:r>
      <w:r w:rsidR="007E7933" w:rsidRPr="003B0FF8">
        <w:rPr>
          <w:lang w:eastAsia="en-AU"/>
        </w:rPr>
        <w:t>function under this part, the registrar may consult any person the registrar considers appropriate.</w:t>
      </w:r>
    </w:p>
    <w:p w14:paraId="039B85B3" w14:textId="2C7B35FF" w:rsidR="00CA0927" w:rsidRPr="003B0FF8" w:rsidRDefault="00C034FF" w:rsidP="00C034FF">
      <w:pPr>
        <w:pStyle w:val="Amain"/>
        <w:rPr>
          <w:lang w:eastAsia="en-AU"/>
        </w:rPr>
      </w:pPr>
      <w:r>
        <w:rPr>
          <w:lang w:eastAsia="en-AU"/>
        </w:rPr>
        <w:tab/>
      </w:r>
      <w:r w:rsidRPr="003B0FF8">
        <w:rPr>
          <w:lang w:eastAsia="en-AU"/>
        </w:rPr>
        <w:t>(2)</w:t>
      </w:r>
      <w:r w:rsidRPr="003B0FF8">
        <w:rPr>
          <w:lang w:eastAsia="en-AU"/>
        </w:rPr>
        <w:tab/>
      </w:r>
      <w:r w:rsidR="007E7933" w:rsidRPr="003B0FF8">
        <w:rPr>
          <w:lang w:eastAsia="en-AU"/>
        </w:rPr>
        <w:t>For subsection (1), the registrar is authorised to disclose information that relates to the exercise of the function.</w:t>
      </w:r>
    </w:p>
    <w:p w14:paraId="34C3C308" w14:textId="77777777" w:rsidR="00CA0927" w:rsidRPr="003B0FF8" w:rsidRDefault="00CA0927" w:rsidP="00C034FF">
      <w:pPr>
        <w:pStyle w:val="PageBreak"/>
        <w:suppressLineNumbers/>
      </w:pPr>
      <w:r w:rsidRPr="003B0FF8">
        <w:br w:type="page"/>
      </w:r>
    </w:p>
    <w:p w14:paraId="25EB5DEB" w14:textId="365DE0F1" w:rsidR="002827BE" w:rsidRPr="00C034FF" w:rsidRDefault="00C034FF" w:rsidP="00C034FF">
      <w:pPr>
        <w:pStyle w:val="AH2Part"/>
      </w:pPr>
      <w:bookmarkStart w:id="62" w:name="_Toc151985235"/>
      <w:r w:rsidRPr="00C034FF">
        <w:rPr>
          <w:rStyle w:val="CharPartNo"/>
        </w:rPr>
        <w:lastRenderedPageBreak/>
        <w:t>Part 6</w:t>
      </w:r>
      <w:r w:rsidRPr="003B0FF8">
        <w:tab/>
      </w:r>
      <w:r w:rsidR="002827BE" w:rsidRPr="00C034FF">
        <w:rPr>
          <w:rStyle w:val="CharPartText"/>
        </w:rPr>
        <w:t>Rectification orders</w:t>
      </w:r>
      <w:r w:rsidR="0015012A" w:rsidRPr="00C034FF">
        <w:rPr>
          <w:rStyle w:val="CharPartText"/>
        </w:rPr>
        <w:t xml:space="preserve">, stop work orders </w:t>
      </w:r>
      <w:r w:rsidR="002827BE" w:rsidRPr="00C034FF">
        <w:rPr>
          <w:rStyle w:val="CharPartText"/>
        </w:rPr>
        <w:t>and undertakings</w:t>
      </w:r>
      <w:bookmarkEnd w:id="62"/>
    </w:p>
    <w:p w14:paraId="2842E018" w14:textId="77B00287" w:rsidR="007B6DA6" w:rsidRPr="00C034FF" w:rsidRDefault="00C034FF" w:rsidP="00C034FF">
      <w:pPr>
        <w:pStyle w:val="AH3Div"/>
      </w:pPr>
      <w:bookmarkStart w:id="63" w:name="_Toc151985236"/>
      <w:r w:rsidRPr="00C034FF">
        <w:rPr>
          <w:rStyle w:val="CharDivNo"/>
        </w:rPr>
        <w:t>Division 6.1</w:t>
      </w:r>
      <w:r w:rsidRPr="003B0FF8">
        <w:tab/>
      </w:r>
      <w:r w:rsidR="007B6DA6" w:rsidRPr="00C034FF">
        <w:rPr>
          <w:rStyle w:val="CharDivText"/>
        </w:rPr>
        <w:t>Preliminary</w:t>
      </w:r>
      <w:bookmarkEnd w:id="63"/>
    </w:p>
    <w:p w14:paraId="15076116" w14:textId="684D472A" w:rsidR="00A13F6D" w:rsidRPr="003B0FF8" w:rsidRDefault="00C034FF" w:rsidP="00C034FF">
      <w:pPr>
        <w:pStyle w:val="AH5Sec"/>
      </w:pPr>
      <w:bookmarkStart w:id="64" w:name="_Toc151985237"/>
      <w:r w:rsidRPr="00C034FF">
        <w:rPr>
          <w:rStyle w:val="CharSectNo"/>
        </w:rPr>
        <w:t>47</w:t>
      </w:r>
      <w:r w:rsidRPr="003B0FF8">
        <w:tab/>
      </w:r>
      <w:r w:rsidR="00A13F6D" w:rsidRPr="003B0FF8">
        <w:t xml:space="preserve">Application—pt </w:t>
      </w:r>
      <w:r w:rsidR="00402637" w:rsidRPr="003B0FF8">
        <w:t>6</w:t>
      </w:r>
      <w:bookmarkEnd w:id="64"/>
    </w:p>
    <w:p w14:paraId="007A5844" w14:textId="0DD34CC2" w:rsidR="00A13F6D" w:rsidRPr="003B0FF8" w:rsidRDefault="00C034FF" w:rsidP="00C034FF">
      <w:pPr>
        <w:pStyle w:val="Amain"/>
      </w:pPr>
      <w:r>
        <w:tab/>
      </w:r>
      <w:r w:rsidRPr="003B0FF8">
        <w:t>(1)</w:t>
      </w:r>
      <w:r w:rsidRPr="003B0FF8">
        <w:tab/>
      </w:r>
      <w:r w:rsidR="00A13F6D" w:rsidRPr="003B0FF8">
        <w:t>This part applies to residential building work that</w:t>
      </w:r>
      <w:r w:rsidR="00A5642C" w:rsidRPr="003B0FF8">
        <w:t xml:space="preserve"> </w:t>
      </w:r>
      <w:r w:rsidR="00C12A07" w:rsidRPr="003B0FF8">
        <w:t xml:space="preserve">is </w:t>
      </w:r>
      <w:r w:rsidR="00A13F6D" w:rsidRPr="003B0FF8">
        <w:t>uncompleted or has been completed for up to 10 years</w:t>
      </w:r>
      <w:r w:rsidR="00A5642C" w:rsidRPr="003B0FF8">
        <w:t xml:space="preserve">, </w:t>
      </w:r>
      <w:r w:rsidR="006C5675" w:rsidRPr="003B0FF8">
        <w:t>including</w:t>
      </w:r>
      <w:r w:rsidR="00A218D4" w:rsidRPr="003B0FF8">
        <w:t xml:space="preserve"> work that was started or completed before the commencement of this part. </w:t>
      </w:r>
    </w:p>
    <w:p w14:paraId="4420B7E7" w14:textId="59A70E7F" w:rsidR="00680BDC" w:rsidRPr="003B0FF8" w:rsidRDefault="00C034FF" w:rsidP="00C034FF">
      <w:pPr>
        <w:pStyle w:val="Amain"/>
      </w:pPr>
      <w:r>
        <w:tab/>
      </w:r>
      <w:r w:rsidRPr="003B0FF8">
        <w:t>(2)</w:t>
      </w:r>
      <w:r w:rsidRPr="003B0FF8">
        <w:tab/>
      </w:r>
      <w:r w:rsidR="00A218D4" w:rsidRPr="003B0FF8">
        <w:t xml:space="preserve">For this section, residential building work is </w:t>
      </w:r>
      <w:r w:rsidR="00A218D4" w:rsidRPr="00860DB2">
        <w:rPr>
          <w:rStyle w:val="charBoldItals"/>
        </w:rPr>
        <w:t>completed</w:t>
      </w:r>
      <w:r w:rsidR="00A218D4" w:rsidRPr="003B0FF8">
        <w:t xml:space="preserve"> if a certificate of occupancy</w:t>
      </w:r>
      <w:r w:rsidR="00680BDC" w:rsidRPr="003B0FF8">
        <w:t xml:space="preserve"> under the </w:t>
      </w:r>
      <w:hyperlink r:id="rId39" w:tooltip="A2004-11" w:history="1">
        <w:r w:rsidR="00860DB2" w:rsidRPr="00860DB2">
          <w:rPr>
            <w:rStyle w:val="charCitHyperlinkItal"/>
          </w:rPr>
          <w:t>Building Act 2004</w:t>
        </w:r>
      </w:hyperlink>
      <w:r w:rsidR="00680BDC" w:rsidRPr="003B0FF8">
        <w:t xml:space="preserve"> is issued in relation to it.</w:t>
      </w:r>
    </w:p>
    <w:p w14:paraId="3D707976" w14:textId="39C74222" w:rsidR="001452CF" w:rsidRPr="003B0FF8" w:rsidRDefault="00C034FF" w:rsidP="00C034FF">
      <w:pPr>
        <w:pStyle w:val="AH5Sec"/>
      </w:pPr>
      <w:bookmarkStart w:id="65" w:name="_Toc151985238"/>
      <w:r w:rsidRPr="00C034FF">
        <w:rPr>
          <w:rStyle w:val="CharSectNo"/>
        </w:rPr>
        <w:t>48</w:t>
      </w:r>
      <w:r w:rsidRPr="003B0FF8">
        <w:tab/>
      </w:r>
      <w:r w:rsidR="001452CF" w:rsidRPr="003B0FF8">
        <w:t xml:space="preserve">Definitions—pt </w:t>
      </w:r>
      <w:r w:rsidR="00402637" w:rsidRPr="003B0FF8">
        <w:t>6</w:t>
      </w:r>
      <w:bookmarkEnd w:id="65"/>
    </w:p>
    <w:p w14:paraId="3EFD5878" w14:textId="5EC3D392" w:rsidR="00BE061F" w:rsidRPr="003B0FF8" w:rsidRDefault="001452CF" w:rsidP="002B46FE">
      <w:pPr>
        <w:pStyle w:val="Amainreturn"/>
      </w:pPr>
      <w:r w:rsidRPr="003B0FF8">
        <w:t>In this part:</w:t>
      </w:r>
    </w:p>
    <w:p w14:paraId="2F231136" w14:textId="663153CE" w:rsidR="00A5625C" w:rsidRPr="003B0FF8" w:rsidRDefault="00A5625C" w:rsidP="00C034FF">
      <w:pPr>
        <w:pStyle w:val="aDef"/>
      </w:pPr>
      <w:r w:rsidRPr="00860DB2">
        <w:rPr>
          <w:rStyle w:val="charBoldItals"/>
        </w:rPr>
        <w:t>authorised contractor</w:t>
      </w:r>
      <w:r w:rsidRPr="003B0FF8">
        <w:t xml:space="preserve">—see section </w:t>
      </w:r>
      <w:r w:rsidR="008D0AB2">
        <w:t>58</w:t>
      </w:r>
      <w:r w:rsidR="00024FEE">
        <w:t xml:space="preserve"> </w:t>
      </w:r>
      <w:r w:rsidR="008D0AB2">
        <w:t>(2)</w:t>
      </w:r>
      <w:r w:rsidR="0089389A" w:rsidRPr="003B0FF8">
        <w:t>.</w:t>
      </w:r>
    </w:p>
    <w:p w14:paraId="33A1F4B9" w14:textId="515A3B71" w:rsidR="008F7557" w:rsidRPr="003B0FF8" w:rsidRDefault="008F7557" w:rsidP="00C034FF">
      <w:pPr>
        <w:pStyle w:val="aDef"/>
      </w:pPr>
      <w:r w:rsidRPr="00860DB2">
        <w:rPr>
          <w:rStyle w:val="charBoldItals"/>
        </w:rPr>
        <w:t>compliance action</w:t>
      </w:r>
      <w:r w:rsidRPr="003B0FF8">
        <w:t xml:space="preserve">—see section </w:t>
      </w:r>
      <w:r w:rsidR="008D0AB2">
        <w:t>67</w:t>
      </w:r>
      <w:r w:rsidR="00024FEE">
        <w:t xml:space="preserve"> </w:t>
      </w:r>
      <w:r w:rsidR="008D0AB2">
        <w:t>(1)</w:t>
      </w:r>
      <w:r w:rsidRPr="003B0FF8">
        <w:t>.</w:t>
      </w:r>
    </w:p>
    <w:p w14:paraId="4E1D7694" w14:textId="20725899" w:rsidR="00AC64BD" w:rsidRPr="003B0FF8" w:rsidRDefault="00AC64BD" w:rsidP="00C034FF">
      <w:pPr>
        <w:pStyle w:val="aDef"/>
      </w:pPr>
      <w:r w:rsidRPr="00860DB2">
        <w:rPr>
          <w:rStyle w:val="charBoldItals"/>
        </w:rPr>
        <w:t>compliance cost notice</w:t>
      </w:r>
      <w:r w:rsidRPr="003B0FF8">
        <w:t xml:space="preserve">—see section </w:t>
      </w:r>
      <w:r w:rsidR="008D0AB2">
        <w:t>67</w:t>
      </w:r>
      <w:r w:rsidR="00024FEE">
        <w:t xml:space="preserve"> </w:t>
      </w:r>
      <w:r w:rsidR="008D0AB2">
        <w:t>(2)</w:t>
      </w:r>
      <w:r w:rsidR="008F7557" w:rsidRPr="003B0FF8">
        <w:t>.</w:t>
      </w:r>
    </w:p>
    <w:p w14:paraId="7B14CF7E" w14:textId="114A5D83" w:rsidR="001D3E9B" w:rsidRPr="003B0FF8" w:rsidRDefault="001D3E9B" w:rsidP="00C034FF">
      <w:pPr>
        <w:pStyle w:val="aDef"/>
      </w:pPr>
      <w:r w:rsidRPr="00860DB2">
        <w:rPr>
          <w:rStyle w:val="charBoldItals"/>
        </w:rPr>
        <w:t>compliance undertaking</w:t>
      </w:r>
      <w:r w:rsidRPr="003B0FF8">
        <w:t xml:space="preserve">—see section </w:t>
      </w:r>
      <w:r w:rsidR="008D0AB2">
        <w:t>65</w:t>
      </w:r>
      <w:r w:rsidR="00024FEE">
        <w:t xml:space="preserve"> </w:t>
      </w:r>
      <w:r w:rsidR="008D0AB2">
        <w:t>(1)</w:t>
      </w:r>
      <w:r w:rsidRPr="003B0FF8">
        <w:t>.</w:t>
      </w:r>
    </w:p>
    <w:p w14:paraId="3201AA53" w14:textId="5F73038C" w:rsidR="00C965FB" w:rsidRPr="003B0FF8" w:rsidRDefault="00F27867" w:rsidP="00C034FF">
      <w:pPr>
        <w:pStyle w:val="aDef"/>
      </w:pPr>
      <w:r w:rsidRPr="00860DB2">
        <w:rPr>
          <w:rStyle w:val="charBoldItals"/>
        </w:rPr>
        <w:t>director</w:t>
      </w:r>
      <w:r w:rsidRPr="003B0FF8">
        <w:t xml:space="preserve">, of a </w:t>
      </w:r>
      <w:r w:rsidR="00FA2298" w:rsidRPr="003B0FF8">
        <w:t xml:space="preserve">property developer that is a </w:t>
      </w:r>
      <w:r w:rsidRPr="003B0FF8">
        <w:t xml:space="preserve">corporation—see the </w:t>
      </w:r>
      <w:hyperlink r:id="rId40" w:tooltip="Act 2001 No 50 (Cwlth)" w:history="1">
        <w:r w:rsidR="00860DB2" w:rsidRPr="00860DB2">
          <w:rPr>
            <w:rStyle w:val="charCitHyperlinkAbbrev"/>
          </w:rPr>
          <w:t>Corporations Act</w:t>
        </w:r>
      </w:hyperlink>
      <w:r w:rsidRPr="003B0FF8">
        <w:t>, section 9.</w:t>
      </w:r>
    </w:p>
    <w:p w14:paraId="3AF943AA" w14:textId="281AEE8E" w:rsidR="0021470F" w:rsidRPr="003B0FF8" w:rsidRDefault="0021470F" w:rsidP="00C034FF">
      <w:pPr>
        <w:pStyle w:val="aDef"/>
      </w:pPr>
      <w:r w:rsidRPr="00860DB2">
        <w:rPr>
          <w:rStyle w:val="charBoldItals"/>
        </w:rPr>
        <w:t>property developer</w:t>
      </w:r>
      <w:r w:rsidRPr="003B0FF8">
        <w:t>—see section 49.</w:t>
      </w:r>
    </w:p>
    <w:p w14:paraId="00A4AEA7" w14:textId="6394AE57" w:rsidR="005B2A73" w:rsidRPr="003B0FF8" w:rsidRDefault="005B2A73" w:rsidP="00C034FF">
      <w:pPr>
        <w:pStyle w:val="aDef"/>
      </w:pPr>
      <w:r w:rsidRPr="00860DB2">
        <w:rPr>
          <w:rStyle w:val="charBoldItals"/>
        </w:rPr>
        <w:t>proposed rectification order notice</w:t>
      </w:r>
      <w:r w:rsidR="004F3D0F" w:rsidRPr="003B0FF8">
        <w:t xml:space="preserve">—see section </w:t>
      </w:r>
      <w:r w:rsidR="008D0AB2">
        <w:t>51</w:t>
      </w:r>
      <w:r w:rsidR="00024FEE">
        <w:t xml:space="preserve"> </w:t>
      </w:r>
      <w:r w:rsidR="008D0AB2">
        <w:t>(2)</w:t>
      </w:r>
      <w:r w:rsidR="00D26B97" w:rsidRPr="003B0FF8">
        <w:t>.</w:t>
      </w:r>
    </w:p>
    <w:p w14:paraId="20ABA0C6" w14:textId="3DBF17C1" w:rsidR="00130F8E" w:rsidRPr="003B0FF8" w:rsidRDefault="00130F8E" w:rsidP="00C034FF">
      <w:pPr>
        <w:pStyle w:val="aDef"/>
      </w:pPr>
      <w:r w:rsidRPr="00860DB2">
        <w:rPr>
          <w:rStyle w:val="charBoldItals"/>
        </w:rPr>
        <w:t>rectification order</w:t>
      </w:r>
      <w:r w:rsidRPr="003B0FF8">
        <w:t xml:space="preserve">—see section </w:t>
      </w:r>
      <w:r w:rsidR="008D0AB2">
        <w:t>52</w:t>
      </w:r>
      <w:r w:rsidR="00024FEE">
        <w:t xml:space="preserve"> </w:t>
      </w:r>
      <w:r w:rsidR="008D0AB2">
        <w:t>(2)</w:t>
      </w:r>
      <w:r w:rsidRPr="003B0FF8">
        <w:t>.</w:t>
      </w:r>
    </w:p>
    <w:p w14:paraId="4E79C4A4" w14:textId="5A2C5DB2" w:rsidR="00BF25A0" w:rsidRPr="003B0FF8" w:rsidRDefault="00E12E80" w:rsidP="00C034FF">
      <w:pPr>
        <w:pStyle w:val="aDef"/>
      </w:pPr>
      <w:r w:rsidRPr="00860DB2">
        <w:rPr>
          <w:rStyle w:val="charBoldItals"/>
        </w:rPr>
        <w:t>rectify</w:t>
      </w:r>
      <w:r w:rsidR="00BF25A0" w:rsidRPr="003B0FF8">
        <w:t>, a serious defect, includes eliminate, minimise or remediate the defect.</w:t>
      </w:r>
    </w:p>
    <w:p w14:paraId="034653FC" w14:textId="148D6466" w:rsidR="00130F8E" w:rsidRPr="003B0FF8" w:rsidRDefault="00130F8E" w:rsidP="00C034FF">
      <w:pPr>
        <w:pStyle w:val="aDef"/>
      </w:pPr>
      <w:r w:rsidRPr="00860DB2">
        <w:rPr>
          <w:rStyle w:val="charBoldItals"/>
        </w:rPr>
        <w:t>required rectification work</w:t>
      </w:r>
      <w:r w:rsidRPr="003B0FF8">
        <w:t>, in relation to a rectification order—see section</w:t>
      </w:r>
      <w:r w:rsidR="0086721C">
        <w:t> </w:t>
      </w:r>
      <w:r w:rsidR="008D0AB2">
        <w:t>52</w:t>
      </w:r>
      <w:r w:rsidR="00024FEE">
        <w:t xml:space="preserve"> </w:t>
      </w:r>
      <w:r w:rsidR="008D0AB2">
        <w:t>(2)</w:t>
      </w:r>
      <w:r w:rsidR="00024FEE">
        <w:t xml:space="preserve"> </w:t>
      </w:r>
      <w:r w:rsidR="008D0AB2">
        <w:t>(a)</w:t>
      </w:r>
      <w:r w:rsidR="002A6AEB" w:rsidRPr="003B0FF8">
        <w:t>.</w:t>
      </w:r>
    </w:p>
    <w:p w14:paraId="21725466" w14:textId="4DD512C4" w:rsidR="0000192B" w:rsidRPr="003B0FF8" w:rsidRDefault="004F7BA7" w:rsidP="00C034FF">
      <w:pPr>
        <w:pStyle w:val="aDef"/>
      </w:pPr>
      <w:r w:rsidRPr="00860DB2">
        <w:rPr>
          <w:rStyle w:val="charBoldItals"/>
        </w:rPr>
        <w:t>stop work order</w:t>
      </w:r>
      <w:r w:rsidRPr="003B0FF8">
        <w:t xml:space="preserve">—see section </w:t>
      </w:r>
      <w:r w:rsidR="008D0AB2">
        <w:t>63</w:t>
      </w:r>
      <w:r w:rsidR="00024FEE">
        <w:t xml:space="preserve"> </w:t>
      </w:r>
      <w:r w:rsidR="008D0AB2">
        <w:t>(2)</w:t>
      </w:r>
      <w:r w:rsidRPr="003B0FF8">
        <w:t>.</w:t>
      </w:r>
    </w:p>
    <w:p w14:paraId="14AA2E95" w14:textId="1A0480A0" w:rsidR="000E531D" w:rsidRPr="003B0FF8" w:rsidRDefault="00C034FF" w:rsidP="00C034FF">
      <w:pPr>
        <w:pStyle w:val="AH5Sec"/>
      </w:pPr>
      <w:bookmarkStart w:id="66" w:name="_Toc151985239"/>
      <w:r w:rsidRPr="00C034FF">
        <w:rPr>
          <w:rStyle w:val="CharSectNo"/>
        </w:rPr>
        <w:lastRenderedPageBreak/>
        <w:t>49</w:t>
      </w:r>
      <w:r w:rsidRPr="003B0FF8">
        <w:tab/>
      </w:r>
      <w:r w:rsidR="000E531D" w:rsidRPr="003B0FF8">
        <w:t xml:space="preserve">Meaning of </w:t>
      </w:r>
      <w:r w:rsidR="000E531D" w:rsidRPr="00860DB2">
        <w:rPr>
          <w:rStyle w:val="charItals"/>
        </w:rPr>
        <w:t>property developer</w:t>
      </w:r>
      <w:r w:rsidR="000E531D" w:rsidRPr="003B0FF8">
        <w:t>—pt 6</w:t>
      </w:r>
      <w:bookmarkEnd w:id="66"/>
    </w:p>
    <w:p w14:paraId="5FC9B55C" w14:textId="3C98888D" w:rsidR="000E531D" w:rsidRPr="003B0FF8" w:rsidRDefault="00C034FF" w:rsidP="00C034FF">
      <w:pPr>
        <w:pStyle w:val="Amain"/>
      </w:pPr>
      <w:r>
        <w:tab/>
      </w:r>
      <w:r w:rsidRPr="003B0FF8">
        <w:t>(1)</w:t>
      </w:r>
      <w:r w:rsidRPr="003B0FF8">
        <w:tab/>
      </w:r>
      <w:r w:rsidR="000E531D" w:rsidRPr="003B0FF8">
        <w:t>In this part:</w:t>
      </w:r>
    </w:p>
    <w:p w14:paraId="583F8335" w14:textId="53B00880" w:rsidR="000E531D" w:rsidRPr="003B0FF8" w:rsidRDefault="000E531D" w:rsidP="00C034FF">
      <w:pPr>
        <w:pStyle w:val="aDef"/>
      </w:pPr>
      <w:r w:rsidRPr="00860DB2">
        <w:rPr>
          <w:rStyle w:val="charBoldItals"/>
        </w:rPr>
        <w:t>property developer</w:t>
      </w:r>
      <w:r w:rsidRPr="003B0FF8">
        <w:t>, in relation to residential building work, means</w:t>
      </w:r>
      <w:r w:rsidR="00F83289" w:rsidRPr="003B0FF8">
        <w:t xml:space="preserve"> any of the following:</w:t>
      </w:r>
    </w:p>
    <w:p w14:paraId="17995A9A" w14:textId="0983A500" w:rsidR="000E531D" w:rsidRPr="003B0FF8" w:rsidRDefault="00C034FF" w:rsidP="00C034FF">
      <w:pPr>
        <w:pStyle w:val="aDefpara"/>
      </w:pPr>
      <w:r>
        <w:tab/>
      </w:r>
      <w:r w:rsidRPr="003B0FF8">
        <w:t>(a)</w:t>
      </w:r>
      <w:r w:rsidRPr="003B0FF8">
        <w:tab/>
      </w:r>
      <w:r w:rsidR="000E531D" w:rsidRPr="003B0FF8">
        <w:t>a person who contracts or arranges for, or facilitate</w:t>
      </w:r>
      <w:r w:rsidR="004359B2" w:rsidRPr="003B0FF8">
        <w:t>s</w:t>
      </w:r>
      <w:r w:rsidR="000E531D" w:rsidRPr="003B0FF8">
        <w:t xml:space="preserve"> or otherwise cause</w:t>
      </w:r>
      <w:r w:rsidR="004359B2" w:rsidRPr="003B0FF8">
        <w:t>s</w:t>
      </w:r>
      <w:r w:rsidR="000E531D" w:rsidRPr="003B0FF8">
        <w:t xml:space="preserve"> (whether directly or indirectly) the building work</w:t>
      </w:r>
      <w:r w:rsidR="004359B2" w:rsidRPr="003B0FF8">
        <w:t xml:space="preserve"> to be done</w:t>
      </w:r>
      <w:r w:rsidR="000E531D" w:rsidRPr="003B0FF8">
        <w:t>;</w:t>
      </w:r>
    </w:p>
    <w:p w14:paraId="71359152" w14:textId="1A5D9D23" w:rsidR="000E531D" w:rsidRPr="003B0FF8" w:rsidRDefault="00C034FF" w:rsidP="00C034FF">
      <w:pPr>
        <w:pStyle w:val="aDefpara"/>
        <w:rPr>
          <w:shd w:val="clear" w:color="auto" w:fill="FFFFFF"/>
        </w:rPr>
      </w:pPr>
      <w:r>
        <w:tab/>
      </w:r>
      <w:r w:rsidRPr="003B0FF8">
        <w:t>(b)</w:t>
      </w:r>
      <w:r w:rsidRPr="003B0FF8">
        <w:tab/>
      </w:r>
      <w:r w:rsidR="000E531D" w:rsidRPr="003B0FF8">
        <w:rPr>
          <w:shd w:val="clear" w:color="auto" w:fill="FFFFFF"/>
        </w:rPr>
        <w:t xml:space="preserve">the owner of the land on which the building work is </w:t>
      </w:r>
      <w:r w:rsidR="005E6393" w:rsidRPr="003B0FF8">
        <w:rPr>
          <w:shd w:val="clear" w:color="auto" w:fill="FFFFFF"/>
        </w:rPr>
        <w:t>undertaken</w:t>
      </w:r>
      <w:r w:rsidR="000E531D" w:rsidRPr="003B0FF8">
        <w:rPr>
          <w:shd w:val="clear" w:color="auto" w:fill="FFFFFF"/>
        </w:rPr>
        <w:t xml:space="preserve"> at the time the building work is </w:t>
      </w:r>
      <w:r w:rsidR="004359B2" w:rsidRPr="003B0FF8">
        <w:rPr>
          <w:shd w:val="clear" w:color="auto" w:fill="FFFFFF"/>
        </w:rPr>
        <w:t>done</w:t>
      </w:r>
      <w:r w:rsidR="000E531D" w:rsidRPr="003B0FF8">
        <w:rPr>
          <w:shd w:val="clear" w:color="auto" w:fill="FFFFFF"/>
        </w:rPr>
        <w:t>;</w:t>
      </w:r>
    </w:p>
    <w:p w14:paraId="2F14ECA7" w14:textId="1461FAAB" w:rsidR="000E531D" w:rsidRPr="003B0FF8" w:rsidRDefault="00C034FF" w:rsidP="00C034FF">
      <w:pPr>
        <w:pStyle w:val="aDefpara"/>
      </w:pPr>
      <w:r>
        <w:tab/>
      </w:r>
      <w:r w:rsidRPr="003B0FF8">
        <w:t>(c)</w:t>
      </w:r>
      <w:r w:rsidRPr="003B0FF8">
        <w:tab/>
      </w:r>
      <w:r w:rsidR="000E531D" w:rsidRPr="003B0FF8">
        <w:t>the principal builder of the building work;</w:t>
      </w:r>
    </w:p>
    <w:p w14:paraId="50C791DE" w14:textId="160EA571" w:rsidR="000E531D" w:rsidRPr="003B0FF8" w:rsidRDefault="00C034FF" w:rsidP="00C034FF">
      <w:pPr>
        <w:pStyle w:val="aDefpara"/>
      </w:pPr>
      <w:r>
        <w:tab/>
      </w:r>
      <w:r w:rsidRPr="003B0FF8">
        <w:t>(d)</w:t>
      </w:r>
      <w:r w:rsidRPr="003B0FF8">
        <w:tab/>
      </w:r>
      <w:r w:rsidR="000E531D" w:rsidRPr="003B0FF8">
        <w:t xml:space="preserve">for </w:t>
      </w:r>
      <w:r w:rsidR="00DE13A9" w:rsidRPr="003B0FF8">
        <w:t>a residential building</w:t>
      </w:r>
      <w:r w:rsidR="000E531D" w:rsidRPr="003B0FF8">
        <w:t xml:space="preserve"> under a units plan—the </w:t>
      </w:r>
      <w:r w:rsidR="000E531D" w:rsidRPr="00860DB2">
        <w:rPr>
          <w:rStyle w:val="charBoldItals"/>
        </w:rPr>
        <w:t>developer</w:t>
      </w:r>
      <w:r w:rsidR="0000192B" w:rsidRPr="003B0FF8">
        <w:t>,</w:t>
      </w:r>
      <w:r w:rsidR="000E531D" w:rsidRPr="003B0FF8">
        <w:t xml:space="preserve"> as defined in the </w:t>
      </w:r>
      <w:hyperlink r:id="rId41" w:tooltip="A2001-16" w:history="1">
        <w:r w:rsidR="00860DB2" w:rsidRPr="00860DB2">
          <w:rPr>
            <w:rStyle w:val="charCitHyperlinkItal"/>
          </w:rPr>
          <w:t>Unit Titles Act 2001</w:t>
        </w:r>
      </w:hyperlink>
      <w:r w:rsidR="000E531D" w:rsidRPr="003B0FF8">
        <w:t>, dictionary</w:t>
      </w:r>
      <w:r w:rsidR="0000192B" w:rsidRPr="003B0FF8">
        <w:t>, in relation to the units plan</w:t>
      </w:r>
      <w:r w:rsidR="000E531D" w:rsidRPr="003B0FF8">
        <w:t>;</w:t>
      </w:r>
    </w:p>
    <w:p w14:paraId="3FB58738" w14:textId="07D80E1E" w:rsidR="0045216B" w:rsidRPr="003B0FF8" w:rsidRDefault="00C034FF" w:rsidP="00C034FF">
      <w:pPr>
        <w:pStyle w:val="aDefpara"/>
      </w:pPr>
      <w:r>
        <w:tab/>
      </w:r>
      <w:r w:rsidRPr="003B0FF8">
        <w:t>(e)</w:t>
      </w:r>
      <w:r w:rsidRPr="003B0FF8">
        <w:tab/>
      </w:r>
      <w:r w:rsidR="000E531D" w:rsidRPr="003B0FF8">
        <w:t>a</w:t>
      </w:r>
      <w:r w:rsidR="0021470F" w:rsidRPr="003B0FF8">
        <w:t xml:space="preserve"> </w:t>
      </w:r>
      <w:r w:rsidR="000E531D" w:rsidRPr="003B0FF8">
        <w:t>person prescribed by regulation.</w:t>
      </w:r>
    </w:p>
    <w:p w14:paraId="77E82996" w14:textId="42BB665C" w:rsidR="005E72A8" w:rsidRPr="003B0FF8" w:rsidRDefault="00C034FF" w:rsidP="00C034FF">
      <w:pPr>
        <w:pStyle w:val="Amain"/>
      </w:pPr>
      <w:r>
        <w:tab/>
      </w:r>
      <w:r w:rsidRPr="003B0FF8">
        <w:t>(2)</w:t>
      </w:r>
      <w:r w:rsidRPr="003B0FF8">
        <w:tab/>
      </w:r>
      <w:r w:rsidR="005E72A8" w:rsidRPr="003B0FF8">
        <w:t xml:space="preserve">A regulation may exclude a person from </w:t>
      </w:r>
      <w:r w:rsidR="007C3B4A" w:rsidRPr="003B0FF8">
        <w:t xml:space="preserve">the definition of </w:t>
      </w:r>
      <w:r w:rsidR="007C3B4A" w:rsidRPr="00860DB2">
        <w:rPr>
          <w:rStyle w:val="charBoldItals"/>
        </w:rPr>
        <w:t>property developer</w:t>
      </w:r>
      <w:r w:rsidR="00AF7C9C" w:rsidRPr="003B0FF8">
        <w:t>.</w:t>
      </w:r>
      <w:r w:rsidR="005E72A8" w:rsidRPr="003B0FF8">
        <w:t xml:space="preserve"> </w:t>
      </w:r>
    </w:p>
    <w:p w14:paraId="4509AC78" w14:textId="2A52A8CC" w:rsidR="000E531D" w:rsidRPr="003B0FF8" w:rsidRDefault="00C034FF" w:rsidP="00C034FF">
      <w:pPr>
        <w:pStyle w:val="Amain"/>
      </w:pPr>
      <w:r>
        <w:tab/>
      </w:r>
      <w:r w:rsidRPr="003B0FF8">
        <w:t>(3)</w:t>
      </w:r>
      <w:r w:rsidRPr="003B0FF8">
        <w:tab/>
      </w:r>
      <w:r w:rsidR="000E531D" w:rsidRPr="003B0FF8">
        <w:t>In this section:</w:t>
      </w:r>
    </w:p>
    <w:p w14:paraId="4ED2ED61" w14:textId="1666FD8C" w:rsidR="00E260D2" w:rsidRPr="003B0FF8" w:rsidRDefault="00E260D2" w:rsidP="00C034FF">
      <w:pPr>
        <w:pStyle w:val="aDef"/>
      </w:pPr>
      <w:r w:rsidRPr="00860DB2">
        <w:rPr>
          <w:rStyle w:val="charBoldItals"/>
        </w:rPr>
        <w:t>commencement notice</w:t>
      </w:r>
      <w:r w:rsidRPr="003B0FF8">
        <w:t xml:space="preserve">, in relation to residential building work, means </w:t>
      </w:r>
      <w:r w:rsidR="00E8787F" w:rsidRPr="003B0FF8">
        <w:t>a</w:t>
      </w:r>
      <w:r w:rsidRPr="003B0FF8">
        <w:t xml:space="preserve"> notice issued under the </w:t>
      </w:r>
      <w:hyperlink r:id="rId42" w:tooltip="A2004-11" w:history="1">
        <w:r w:rsidR="00860DB2" w:rsidRPr="00860DB2">
          <w:rPr>
            <w:rStyle w:val="charCitHyperlinkItal"/>
          </w:rPr>
          <w:t>Building Act 2004</w:t>
        </w:r>
      </w:hyperlink>
      <w:r w:rsidRPr="003B0FF8">
        <w:t>, section 37</w:t>
      </w:r>
      <w:r w:rsidR="007B7C27" w:rsidRPr="003B0FF8">
        <w:t xml:space="preserve"> for the building work</w:t>
      </w:r>
      <w:r w:rsidRPr="003B0FF8">
        <w:t>.</w:t>
      </w:r>
    </w:p>
    <w:p w14:paraId="53AC50F2" w14:textId="3A4227E5" w:rsidR="000E531D" w:rsidRPr="003B0FF8" w:rsidRDefault="000E531D" w:rsidP="00C034FF">
      <w:pPr>
        <w:pStyle w:val="aDef"/>
      </w:pPr>
      <w:r w:rsidRPr="00860DB2">
        <w:rPr>
          <w:rStyle w:val="charBoldItals"/>
        </w:rPr>
        <w:t>principal builder</w:t>
      </w:r>
      <w:r w:rsidRPr="003B0FF8">
        <w:t>, in relation to residential building work, means the person stated to be the builder in the commencement notice for the building work.</w:t>
      </w:r>
    </w:p>
    <w:p w14:paraId="2A765542" w14:textId="59AFC5D3" w:rsidR="0000192B" w:rsidRPr="003B0FF8" w:rsidRDefault="0000192B" w:rsidP="00C034FF">
      <w:pPr>
        <w:pStyle w:val="aDef"/>
      </w:pPr>
      <w:r w:rsidRPr="00860DB2">
        <w:rPr>
          <w:rStyle w:val="charBoldItals"/>
        </w:rPr>
        <w:t>units plan</w:t>
      </w:r>
      <w:r w:rsidRPr="003B0FF8">
        <w:t xml:space="preserve">—see the </w:t>
      </w:r>
      <w:hyperlink r:id="rId43" w:tooltip="A2001-16" w:history="1">
        <w:r w:rsidR="00860DB2" w:rsidRPr="00860DB2">
          <w:rPr>
            <w:rStyle w:val="charCitHyperlinkItal"/>
          </w:rPr>
          <w:t>Unit Titles Act 2001</w:t>
        </w:r>
      </w:hyperlink>
      <w:r w:rsidRPr="003B0FF8">
        <w:t>, dictionary.</w:t>
      </w:r>
    </w:p>
    <w:p w14:paraId="6EF2EA99" w14:textId="7BB014DB" w:rsidR="008320F5" w:rsidRPr="003B0FF8" w:rsidRDefault="00C034FF" w:rsidP="00C034FF">
      <w:pPr>
        <w:pStyle w:val="AH5Sec"/>
      </w:pPr>
      <w:bookmarkStart w:id="67" w:name="_Toc151985240"/>
      <w:r w:rsidRPr="00C034FF">
        <w:rPr>
          <w:rStyle w:val="CharSectNo"/>
        </w:rPr>
        <w:lastRenderedPageBreak/>
        <w:t>50</w:t>
      </w:r>
      <w:r w:rsidRPr="003B0FF8">
        <w:tab/>
      </w:r>
      <w:r w:rsidR="008320F5" w:rsidRPr="003B0FF8">
        <w:t xml:space="preserve">Meaning of </w:t>
      </w:r>
      <w:r w:rsidR="008320F5" w:rsidRPr="00860DB2">
        <w:rPr>
          <w:rStyle w:val="charItals"/>
        </w:rPr>
        <w:t>serious defect</w:t>
      </w:r>
      <w:bookmarkEnd w:id="67"/>
    </w:p>
    <w:p w14:paraId="0B1AB5B9" w14:textId="402257A0" w:rsidR="008320F5" w:rsidRPr="003B0FF8" w:rsidRDefault="00C034FF" w:rsidP="002B46FE">
      <w:pPr>
        <w:pStyle w:val="Amain"/>
        <w:keepNext/>
      </w:pPr>
      <w:r>
        <w:tab/>
      </w:r>
      <w:r w:rsidRPr="003B0FF8">
        <w:t>(1)</w:t>
      </w:r>
      <w:r w:rsidRPr="003B0FF8">
        <w:tab/>
      </w:r>
      <w:r w:rsidR="000273B8" w:rsidRPr="003B0FF8">
        <w:t>In</w:t>
      </w:r>
      <w:r w:rsidR="008320F5" w:rsidRPr="003B0FF8">
        <w:t xml:space="preserve"> this Act:</w:t>
      </w:r>
    </w:p>
    <w:p w14:paraId="46243991" w14:textId="7D5C3145" w:rsidR="005206C1" w:rsidRPr="003B0FF8" w:rsidRDefault="005206C1" w:rsidP="002B46FE">
      <w:pPr>
        <w:pStyle w:val="aDef"/>
        <w:keepNext/>
      </w:pPr>
      <w:r w:rsidRPr="00860DB2">
        <w:rPr>
          <w:rStyle w:val="charBoldItals"/>
        </w:rPr>
        <w:t>serious defect</w:t>
      </w:r>
      <w:r w:rsidRPr="003B0FF8">
        <w:t>, in relation to a building, means—</w:t>
      </w:r>
    </w:p>
    <w:p w14:paraId="53D41192" w14:textId="06A23A24" w:rsidR="005206C1" w:rsidRPr="003B0FF8" w:rsidRDefault="00C034FF" w:rsidP="00C034FF">
      <w:pPr>
        <w:pStyle w:val="aDefpara"/>
      </w:pPr>
      <w:r>
        <w:tab/>
      </w:r>
      <w:r w:rsidRPr="003B0FF8">
        <w:t>(a)</w:t>
      </w:r>
      <w:r w:rsidRPr="003B0FF8">
        <w:tab/>
      </w:r>
      <w:r w:rsidR="005206C1" w:rsidRPr="003B0FF8">
        <w:t xml:space="preserve">a defect in a building element that is attributable to a failure to comply with </w:t>
      </w:r>
      <w:r w:rsidR="00EA7B56" w:rsidRPr="003B0FF8">
        <w:t>a</w:t>
      </w:r>
      <w:r w:rsidR="005206C1" w:rsidRPr="003B0FF8">
        <w:t xml:space="preserve"> performance requirement of the building code, </w:t>
      </w:r>
      <w:r w:rsidR="005350E2" w:rsidRPr="003B0FF8">
        <w:t>the relevant</w:t>
      </w:r>
      <w:r w:rsidR="005206C1" w:rsidRPr="003B0FF8">
        <w:t xml:space="preserve"> Australian Standard</w:t>
      </w:r>
      <w:r w:rsidR="005350E2" w:rsidRPr="003B0FF8">
        <w:t>s</w:t>
      </w:r>
      <w:r w:rsidR="005206C1" w:rsidRPr="003B0FF8">
        <w:t xml:space="preserve"> or </w:t>
      </w:r>
      <w:r w:rsidR="005350E2" w:rsidRPr="003B0FF8">
        <w:t xml:space="preserve">the relevant </w:t>
      </w:r>
      <w:r w:rsidR="005206C1" w:rsidRPr="003B0FF8">
        <w:t>approved plan</w:t>
      </w:r>
      <w:r w:rsidR="00EA7B56" w:rsidRPr="003B0FF8">
        <w:t>s</w:t>
      </w:r>
      <w:r w:rsidR="005733B5" w:rsidRPr="003B0FF8">
        <w:t xml:space="preserve"> for </w:t>
      </w:r>
      <w:r w:rsidR="005350E2" w:rsidRPr="003B0FF8">
        <w:t xml:space="preserve">the </w:t>
      </w:r>
      <w:r w:rsidR="005733B5" w:rsidRPr="003B0FF8">
        <w:t>building work; or</w:t>
      </w:r>
    </w:p>
    <w:p w14:paraId="15E04AE2" w14:textId="189D351F" w:rsidR="005733B5" w:rsidRPr="003B0FF8" w:rsidRDefault="00C034FF" w:rsidP="00C034FF">
      <w:pPr>
        <w:pStyle w:val="aDefpara"/>
      </w:pPr>
      <w:r>
        <w:tab/>
      </w:r>
      <w:r w:rsidRPr="003B0FF8">
        <w:t>(b)</w:t>
      </w:r>
      <w:r w:rsidRPr="003B0FF8">
        <w:tab/>
      </w:r>
      <w:r w:rsidR="005733B5" w:rsidRPr="003B0FF8">
        <w:t>a defect in a building product or building element that—</w:t>
      </w:r>
    </w:p>
    <w:p w14:paraId="118F886C" w14:textId="29751583" w:rsidR="002F2461" w:rsidRPr="003B0FF8" w:rsidRDefault="00C034FF" w:rsidP="00C034FF">
      <w:pPr>
        <w:pStyle w:val="aDefsubpara"/>
      </w:pPr>
      <w:r>
        <w:tab/>
      </w:r>
      <w:r w:rsidRPr="003B0FF8">
        <w:t>(i)</w:t>
      </w:r>
      <w:r w:rsidRPr="003B0FF8">
        <w:tab/>
      </w:r>
      <w:r w:rsidR="005733B5" w:rsidRPr="003B0FF8">
        <w:t>is attributable to defective design, defective work</w:t>
      </w:r>
      <w:r w:rsidR="000C427C" w:rsidRPr="003B0FF8">
        <w:t xml:space="preserve"> </w:t>
      </w:r>
      <w:r w:rsidR="008D48DC" w:rsidRPr="003B0FF8">
        <w:t>or defective materials; and</w:t>
      </w:r>
    </w:p>
    <w:p w14:paraId="27026B27" w14:textId="0BC6FCE3" w:rsidR="008D48DC" w:rsidRPr="003B0FF8" w:rsidRDefault="00C034FF" w:rsidP="00C034FF">
      <w:pPr>
        <w:pStyle w:val="aDefsubpara"/>
      </w:pPr>
      <w:r>
        <w:tab/>
      </w:r>
      <w:r w:rsidRPr="003B0FF8">
        <w:t>(ii)</w:t>
      </w:r>
      <w:r w:rsidRPr="003B0FF8">
        <w:tab/>
      </w:r>
      <w:r w:rsidR="008D48DC" w:rsidRPr="003B0FF8">
        <w:t>causes or is likely to cause—</w:t>
      </w:r>
    </w:p>
    <w:p w14:paraId="63618D34" w14:textId="3B1A196A" w:rsidR="008D48DC" w:rsidRPr="003B0FF8" w:rsidRDefault="00C034FF" w:rsidP="00C034FF">
      <w:pPr>
        <w:pStyle w:val="Asubsubpara"/>
      </w:pPr>
      <w:r>
        <w:tab/>
      </w:r>
      <w:r w:rsidRPr="003B0FF8">
        <w:t>(A)</w:t>
      </w:r>
      <w:r w:rsidRPr="003B0FF8">
        <w:tab/>
      </w:r>
      <w:r w:rsidR="008D48DC" w:rsidRPr="003B0FF8">
        <w:t>the inability to live in or use any part of the building for its intended purpose; or</w:t>
      </w:r>
    </w:p>
    <w:p w14:paraId="5EACCB66" w14:textId="734DDBD6" w:rsidR="008D48DC" w:rsidRPr="003B0FF8" w:rsidRDefault="00C034FF" w:rsidP="00C034FF">
      <w:pPr>
        <w:pStyle w:val="Asubsubpara"/>
      </w:pPr>
      <w:r>
        <w:tab/>
      </w:r>
      <w:r w:rsidRPr="003B0FF8">
        <w:t>(B)</w:t>
      </w:r>
      <w:r w:rsidRPr="003B0FF8">
        <w:tab/>
      </w:r>
      <w:r w:rsidR="008D48DC" w:rsidRPr="003B0FF8">
        <w:t>the destruction of any part of the building; or</w:t>
      </w:r>
    </w:p>
    <w:p w14:paraId="167F639F" w14:textId="0CF782E7" w:rsidR="008D48DC" w:rsidRPr="003B0FF8" w:rsidRDefault="00C034FF" w:rsidP="00C034FF">
      <w:pPr>
        <w:pStyle w:val="Asubsubpara"/>
      </w:pPr>
      <w:r>
        <w:tab/>
      </w:r>
      <w:r w:rsidRPr="003B0FF8">
        <w:t>(C)</w:t>
      </w:r>
      <w:r w:rsidRPr="003B0FF8">
        <w:tab/>
      </w:r>
      <w:r w:rsidR="008D48DC" w:rsidRPr="003B0FF8">
        <w:t xml:space="preserve">a threat of collapse of </w:t>
      </w:r>
      <w:r w:rsidR="00D57898" w:rsidRPr="003B0FF8">
        <w:t>any part of the</w:t>
      </w:r>
      <w:r w:rsidR="008D48DC" w:rsidRPr="003B0FF8">
        <w:t xml:space="preserve"> buildin</w:t>
      </w:r>
      <w:r w:rsidR="00D57898" w:rsidRPr="003B0FF8">
        <w:t>g; or</w:t>
      </w:r>
    </w:p>
    <w:p w14:paraId="7CFC5B8A" w14:textId="620BA905" w:rsidR="00D57898" w:rsidRPr="003B0FF8" w:rsidRDefault="00C034FF" w:rsidP="00C034FF">
      <w:pPr>
        <w:pStyle w:val="aDefpara"/>
      </w:pPr>
      <w:r>
        <w:tab/>
      </w:r>
      <w:r w:rsidRPr="003B0FF8">
        <w:t>(c)</w:t>
      </w:r>
      <w:r w:rsidRPr="003B0FF8">
        <w:tab/>
      </w:r>
      <w:r w:rsidR="00D57898" w:rsidRPr="003B0FF8">
        <w:t>a thing prescribed by regulation.</w:t>
      </w:r>
    </w:p>
    <w:p w14:paraId="3FBE4FC1" w14:textId="008873D7" w:rsidR="00172880" w:rsidRPr="003B0FF8" w:rsidRDefault="00C034FF" w:rsidP="00C034FF">
      <w:pPr>
        <w:pStyle w:val="Amain"/>
      </w:pPr>
      <w:r>
        <w:tab/>
      </w:r>
      <w:r w:rsidRPr="003B0FF8">
        <w:t>(2)</w:t>
      </w:r>
      <w:r w:rsidRPr="003B0FF8">
        <w:tab/>
      </w:r>
      <w:r w:rsidR="00172880" w:rsidRPr="003B0FF8">
        <w:t>In this section:</w:t>
      </w:r>
    </w:p>
    <w:p w14:paraId="1F877576" w14:textId="12B18879" w:rsidR="002425C6" w:rsidRPr="003B0FF8" w:rsidRDefault="002425C6" w:rsidP="00C034FF">
      <w:pPr>
        <w:pStyle w:val="aDef"/>
      </w:pPr>
      <w:r w:rsidRPr="00860DB2">
        <w:rPr>
          <w:rStyle w:val="charBoldItals"/>
        </w:rPr>
        <w:t>above grade wall</w:t>
      </w:r>
      <w:r w:rsidRPr="003B0FF8">
        <w:rPr>
          <w:lang w:eastAsia="en-AU"/>
        </w:rPr>
        <w:t>, in relation to a building, means a wall above the level of the ground surrounding the building.</w:t>
      </w:r>
    </w:p>
    <w:p w14:paraId="0A4274A0" w14:textId="420AD019" w:rsidR="00172880" w:rsidRPr="003B0FF8" w:rsidRDefault="00172880" w:rsidP="00C034FF">
      <w:pPr>
        <w:pStyle w:val="aDef"/>
      </w:pPr>
      <w:r w:rsidRPr="00860DB2">
        <w:rPr>
          <w:rStyle w:val="charBoldItals"/>
        </w:rPr>
        <w:t>approved plan</w:t>
      </w:r>
      <w:r w:rsidR="00EA7B56" w:rsidRPr="00860DB2">
        <w:rPr>
          <w:rStyle w:val="charBoldItals"/>
        </w:rPr>
        <w:t>s</w:t>
      </w:r>
      <w:r w:rsidRPr="003B0FF8">
        <w:t xml:space="preserve">—see the </w:t>
      </w:r>
      <w:hyperlink r:id="rId44" w:tooltip="A2004-11" w:history="1">
        <w:r w:rsidR="00860DB2" w:rsidRPr="00860DB2">
          <w:rPr>
            <w:rStyle w:val="charCitHyperlinkItal"/>
          </w:rPr>
          <w:t>Building Act 2004</w:t>
        </w:r>
      </w:hyperlink>
      <w:r w:rsidRPr="003B0FF8">
        <w:t>, dictionary.</w:t>
      </w:r>
    </w:p>
    <w:p w14:paraId="3B601571" w14:textId="4227A1AE" w:rsidR="00E92D82" w:rsidRPr="003B0FF8" w:rsidRDefault="00E92D82" w:rsidP="00C034FF">
      <w:pPr>
        <w:pStyle w:val="aDef"/>
      </w:pPr>
      <w:r w:rsidRPr="00860DB2">
        <w:rPr>
          <w:rStyle w:val="charBoldItals"/>
        </w:rPr>
        <w:t>below grade wall</w:t>
      </w:r>
      <w:r w:rsidRPr="003B0FF8">
        <w:rPr>
          <w:lang w:eastAsia="en-AU"/>
        </w:rPr>
        <w:t>, in relation to a building, means a wall below the level of the ground surrounding the building.</w:t>
      </w:r>
    </w:p>
    <w:p w14:paraId="05D911DB" w14:textId="108E8598" w:rsidR="007E6402" w:rsidRPr="003B0FF8" w:rsidRDefault="00172880" w:rsidP="00C034FF">
      <w:pPr>
        <w:pStyle w:val="aDef"/>
      </w:pPr>
      <w:r w:rsidRPr="00860DB2">
        <w:rPr>
          <w:rStyle w:val="charBoldItals"/>
        </w:rPr>
        <w:t>building element</w:t>
      </w:r>
      <w:r w:rsidR="006D477C" w:rsidRPr="003B0FF8">
        <w:t>, in relation to a building</w:t>
      </w:r>
      <w:r w:rsidR="007E6402" w:rsidRPr="003B0FF8">
        <w:t>—</w:t>
      </w:r>
    </w:p>
    <w:p w14:paraId="17820E8E" w14:textId="74601EF2" w:rsidR="00172880" w:rsidRPr="003B0FF8" w:rsidRDefault="00C034FF" w:rsidP="00C034FF">
      <w:pPr>
        <w:pStyle w:val="aDefpara"/>
      </w:pPr>
      <w:r>
        <w:tab/>
      </w:r>
      <w:r w:rsidRPr="003B0FF8">
        <w:t>(a)</w:t>
      </w:r>
      <w:r w:rsidRPr="003B0FF8">
        <w:tab/>
      </w:r>
      <w:r w:rsidR="00172880" w:rsidRPr="003B0FF8">
        <w:t>means</w:t>
      </w:r>
      <w:r w:rsidR="006D477C" w:rsidRPr="003B0FF8">
        <w:t xml:space="preserve"> any of the following:</w:t>
      </w:r>
    </w:p>
    <w:p w14:paraId="3FDFEFBE" w14:textId="6BE05014" w:rsidR="006D477C" w:rsidRPr="003B0FF8" w:rsidRDefault="00C034FF" w:rsidP="00C034FF">
      <w:pPr>
        <w:pStyle w:val="aDefsubpara"/>
        <w:rPr>
          <w:lang w:eastAsia="en-AU"/>
        </w:rPr>
      </w:pPr>
      <w:r>
        <w:rPr>
          <w:lang w:eastAsia="en-AU"/>
        </w:rPr>
        <w:tab/>
      </w:r>
      <w:r w:rsidRPr="003B0FF8">
        <w:rPr>
          <w:lang w:eastAsia="en-AU"/>
        </w:rPr>
        <w:t>(i)</w:t>
      </w:r>
      <w:r w:rsidRPr="003B0FF8">
        <w:rPr>
          <w:lang w:eastAsia="en-AU"/>
        </w:rPr>
        <w:tab/>
      </w:r>
      <w:r w:rsidR="006D477C" w:rsidRPr="003B0FF8">
        <w:rPr>
          <w:lang w:eastAsia="en-AU"/>
        </w:rPr>
        <w:t xml:space="preserve">the fire safety systems for the building within the meaning </w:t>
      </w:r>
      <w:r w:rsidR="007D45C6" w:rsidRPr="003B0FF8">
        <w:rPr>
          <w:lang w:eastAsia="en-AU"/>
        </w:rPr>
        <w:t>of</w:t>
      </w:r>
      <w:r w:rsidR="006D477C" w:rsidRPr="003B0FF8">
        <w:rPr>
          <w:lang w:eastAsia="en-AU"/>
        </w:rPr>
        <w:t xml:space="preserve"> the building code;</w:t>
      </w:r>
    </w:p>
    <w:p w14:paraId="0CFD2D35" w14:textId="176CF146" w:rsidR="006D477C" w:rsidRPr="003B0FF8" w:rsidRDefault="00C034FF" w:rsidP="00C034FF">
      <w:pPr>
        <w:pStyle w:val="aDefsubpara"/>
        <w:rPr>
          <w:lang w:eastAsia="en-AU"/>
        </w:rPr>
      </w:pPr>
      <w:r>
        <w:rPr>
          <w:lang w:eastAsia="en-AU"/>
        </w:rPr>
        <w:lastRenderedPageBreak/>
        <w:tab/>
      </w:r>
      <w:r w:rsidRPr="003B0FF8">
        <w:rPr>
          <w:lang w:eastAsia="en-AU"/>
        </w:rPr>
        <w:t>(ii)</w:t>
      </w:r>
      <w:r w:rsidRPr="003B0FF8">
        <w:rPr>
          <w:lang w:eastAsia="en-AU"/>
        </w:rPr>
        <w:tab/>
      </w:r>
      <w:r w:rsidR="006D477C" w:rsidRPr="003B0FF8">
        <w:rPr>
          <w:lang w:eastAsia="en-AU"/>
        </w:rPr>
        <w:t>waterproofing</w:t>
      </w:r>
      <w:r w:rsidR="003F2FE1" w:rsidRPr="003B0FF8">
        <w:rPr>
          <w:lang w:eastAsia="en-AU"/>
        </w:rPr>
        <w:t xml:space="preserve"> of the building</w:t>
      </w:r>
      <w:r w:rsidR="006D477C" w:rsidRPr="003B0FF8">
        <w:rPr>
          <w:lang w:eastAsia="en-AU"/>
        </w:rPr>
        <w:t>;</w:t>
      </w:r>
    </w:p>
    <w:p w14:paraId="67BC1448" w14:textId="4970D462" w:rsidR="006D477C" w:rsidRPr="003B0FF8" w:rsidRDefault="00C034FF" w:rsidP="00C034FF">
      <w:pPr>
        <w:pStyle w:val="aDefsubpara"/>
        <w:rPr>
          <w:lang w:eastAsia="en-AU"/>
        </w:rPr>
      </w:pPr>
      <w:r>
        <w:rPr>
          <w:lang w:eastAsia="en-AU"/>
        </w:rPr>
        <w:tab/>
      </w:r>
      <w:r w:rsidRPr="003B0FF8">
        <w:rPr>
          <w:lang w:eastAsia="en-AU"/>
        </w:rPr>
        <w:t>(iii)</w:t>
      </w:r>
      <w:r w:rsidRPr="003B0FF8">
        <w:rPr>
          <w:lang w:eastAsia="en-AU"/>
        </w:rPr>
        <w:tab/>
      </w:r>
      <w:r w:rsidR="006D477C" w:rsidRPr="003B0FF8">
        <w:rPr>
          <w:lang w:eastAsia="en-AU"/>
        </w:rPr>
        <w:t xml:space="preserve">an internal or external load-bearing component of </w:t>
      </w:r>
      <w:r w:rsidR="003F2FE1" w:rsidRPr="003B0FF8">
        <w:rPr>
          <w:lang w:eastAsia="en-AU"/>
        </w:rPr>
        <w:t>the</w:t>
      </w:r>
      <w:r w:rsidR="006D477C" w:rsidRPr="003B0FF8">
        <w:rPr>
          <w:lang w:eastAsia="en-AU"/>
        </w:rPr>
        <w:t xml:space="preserve"> building that is essential to the stability of the building, or a part of it</w:t>
      </w:r>
      <w:r w:rsidR="007E6402" w:rsidRPr="003B0FF8">
        <w:rPr>
          <w:lang w:eastAsia="en-AU"/>
        </w:rPr>
        <w:t xml:space="preserve">, </w:t>
      </w:r>
      <w:r w:rsidR="006D477C" w:rsidRPr="003B0FF8">
        <w:rPr>
          <w:lang w:eastAsia="en-AU"/>
        </w:rPr>
        <w:t>including in-ground and other foundations and footings, floors, walls, roofs, columns and beams</w:t>
      </w:r>
      <w:r w:rsidR="007E6402" w:rsidRPr="003B0FF8">
        <w:rPr>
          <w:lang w:eastAsia="en-AU"/>
        </w:rPr>
        <w:t>;</w:t>
      </w:r>
    </w:p>
    <w:p w14:paraId="3562F9AE" w14:textId="08909829" w:rsidR="006D477C" w:rsidRPr="003B0FF8" w:rsidRDefault="00C034FF" w:rsidP="00C034FF">
      <w:pPr>
        <w:pStyle w:val="aDefsubpara"/>
        <w:rPr>
          <w:lang w:eastAsia="en-AU"/>
        </w:rPr>
      </w:pPr>
      <w:r>
        <w:rPr>
          <w:lang w:eastAsia="en-AU"/>
        </w:rPr>
        <w:tab/>
      </w:r>
      <w:r w:rsidRPr="003B0FF8">
        <w:rPr>
          <w:lang w:eastAsia="en-AU"/>
        </w:rPr>
        <w:t>(iv)</w:t>
      </w:r>
      <w:r w:rsidRPr="003B0FF8">
        <w:rPr>
          <w:lang w:eastAsia="en-AU"/>
        </w:rPr>
        <w:tab/>
      </w:r>
      <w:r w:rsidR="006D477C" w:rsidRPr="003B0FF8">
        <w:rPr>
          <w:lang w:eastAsia="en-AU"/>
        </w:rPr>
        <w:t xml:space="preserve">a component of </w:t>
      </w:r>
      <w:r w:rsidR="007E6402" w:rsidRPr="003B0FF8">
        <w:rPr>
          <w:lang w:eastAsia="en-AU"/>
        </w:rPr>
        <w:t>the</w:t>
      </w:r>
      <w:r w:rsidR="006D477C" w:rsidRPr="003B0FF8">
        <w:rPr>
          <w:lang w:eastAsia="en-AU"/>
        </w:rPr>
        <w:t xml:space="preserve"> building that is part of the building enclosure</w:t>
      </w:r>
      <w:r w:rsidR="00632FFF" w:rsidRPr="003B0FF8">
        <w:rPr>
          <w:lang w:eastAsia="en-AU"/>
        </w:rPr>
        <w:t>;</w:t>
      </w:r>
    </w:p>
    <w:p w14:paraId="311154CA" w14:textId="2E2A073B" w:rsidR="006D477C" w:rsidRPr="003B0FF8" w:rsidRDefault="00C034FF" w:rsidP="00C034FF">
      <w:pPr>
        <w:pStyle w:val="aDefsubpara"/>
        <w:rPr>
          <w:lang w:eastAsia="en-AU"/>
        </w:rPr>
      </w:pPr>
      <w:r>
        <w:rPr>
          <w:lang w:eastAsia="en-AU"/>
        </w:rPr>
        <w:tab/>
      </w:r>
      <w:r w:rsidRPr="003B0FF8">
        <w:rPr>
          <w:lang w:eastAsia="en-AU"/>
        </w:rPr>
        <w:t>(v)</w:t>
      </w:r>
      <w:r w:rsidRPr="003B0FF8">
        <w:rPr>
          <w:lang w:eastAsia="en-AU"/>
        </w:rPr>
        <w:tab/>
      </w:r>
      <w:r w:rsidR="006D477C" w:rsidRPr="003B0FF8">
        <w:rPr>
          <w:lang w:eastAsia="en-AU"/>
        </w:rPr>
        <w:t xml:space="preserve">those aspects of the mechanical, plumbing and electrical services for </w:t>
      </w:r>
      <w:r w:rsidR="007E6402" w:rsidRPr="003B0FF8">
        <w:rPr>
          <w:lang w:eastAsia="en-AU"/>
        </w:rPr>
        <w:t>the</w:t>
      </w:r>
      <w:r w:rsidR="006D477C" w:rsidRPr="003B0FF8">
        <w:rPr>
          <w:lang w:eastAsia="en-AU"/>
        </w:rPr>
        <w:t xml:space="preserve"> building that are required to achieve compliance with the</w:t>
      </w:r>
      <w:r w:rsidR="007E6402" w:rsidRPr="00860DB2">
        <w:t xml:space="preserve"> </w:t>
      </w:r>
      <w:r w:rsidR="007E6402" w:rsidRPr="003B0FF8">
        <w:rPr>
          <w:lang w:eastAsia="en-AU"/>
        </w:rPr>
        <w:t>building code</w:t>
      </w:r>
      <w:r w:rsidR="007E6402" w:rsidRPr="00860DB2">
        <w:rPr>
          <w:rStyle w:val="charItals"/>
        </w:rPr>
        <w:t>;</w:t>
      </w:r>
    </w:p>
    <w:p w14:paraId="00EE954A" w14:textId="1D642DF7" w:rsidR="006D477C" w:rsidRPr="003B0FF8" w:rsidRDefault="00C034FF" w:rsidP="00C034FF">
      <w:pPr>
        <w:pStyle w:val="aDefsubpara"/>
        <w:rPr>
          <w:lang w:eastAsia="en-AU"/>
        </w:rPr>
      </w:pPr>
      <w:r>
        <w:rPr>
          <w:lang w:eastAsia="en-AU"/>
        </w:rPr>
        <w:tab/>
      </w:r>
      <w:r w:rsidRPr="003B0FF8">
        <w:rPr>
          <w:lang w:eastAsia="en-AU"/>
        </w:rPr>
        <w:t>(vi)</w:t>
      </w:r>
      <w:r w:rsidRPr="003B0FF8">
        <w:rPr>
          <w:lang w:eastAsia="en-AU"/>
        </w:rPr>
        <w:tab/>
      </w:r>
      <w:r w:rsidR="00153762" w:rsidRPr="003B0FF8">
        <w:rPr>
          <w:lang w:eastAsia="en-AU"/>
        </w:rPr>
        <w:t>a</w:t>
      </w:r>
      <w:r w:rsidR="007E6402" w:rsidRPr="003B0FF8">
        <w:rPr>
          <w:lang w:eastAsia="en-AU"/>
        </w:rPr>
        <w:t xml:space="preserve"> thing</w:t>
      </w:r>
      <w:r w:rsidR="006D477C" w:rsidRPr="003B0FF8">
        <w:rPr>
          <w:lang w:eastAsia="en-AU"/>
        </w:rPr>
        <w:t xml:space="preserve"> prescribed by regulation</w:t>
      </w:r>
      <w:r w:rsidR="007E6402" w:rsidRPr="003B0FF8">
        <w:rPr>
          <w:lang w:eastAsia="en-AU"/>
        </w:rPr>
        <w:t>; but</w:t>
      </w:r>
    </w:p>
    <w:p w14:paraId="1403BA43" w14:textId="26902CF7" w:rsidR="009D5DB2" w:rsidRPr="003B0FF8" w:rsidRDefault="00C034FF" w:rsidP="00C034FF">
      <w:pPr>
        <w:pStyle w:val="aDefpara"/>
        <w:rPr>
          <w:lang w:eastAsia="en-AU"/>
        </w:rPr>
      </w:pPr>
      <w:r>
        <w:rPr>
          <w:lang w:eastAsia="en-AU"/>
        </w:rPr>
        <w:tab/>
      </w:r>
      <w:r w:rsidRPr="003B0FF8">
        <w:rPr>
          <w:lang w:eastAsia="en-AU"/>
        </w:rPr>
        <w:t>(b)</w:t>
      </w:r>
      <w:r w:rsidRPr="003B0FF8">
        <w:rPr>
          <w:lang w:eastAsia="en-AU"/>
        </w:rPr>
        <w:tab/>
      </w:r>
      <w:r w:rsidR="007E6402" w:rsidRPr="003B0FF8">
        <w:rPr>
          <w:lang w:eastAsia="en-AU"/>
        </w:rPr>
        <w:t>does not include a thing excluded by regulation.</w:t>
      </w:r>
    </w:p>
    <w:p w14:paraId="73751B40" w14:textId="4EF028E8" w:rsidR="00172880" w:rsidRPr="003B0FF8" w:rsidRDefault="00E92D82" w:rsidP="00C034FF">
      <w:pPr>
        <w:pStyle w:val="aDef"/>
        <w:rPr>
          <w:lang w:eastAsia="en-AU"/>
        </w:rPr>
      </w:pPr>
      <w:r w:rsidRPr="00860DB2">
        <w:rPr>
          <w:rStyle w:val="charBoldItals"/>
        </w:rPr>
        <w:t>building enclosure</w:t>
      </w:r>
      <w:r w:rsidRPr="003B0FF8">
        <w:rPr>
          <w:lang w:eastAsia="en-AU"/>
        </w:rPr>
        <w:t>, in relation to a building, means the part of the building that physically separates the interior environment of the building from the exterior environment, including roof systems, above grade and below grade walls (including windows and doors).</w:t>
      </w:r>
    </w:p>
    <w:p w14:paraId="65542CED" w14:textId="53B72787" w:rsidR="00DF5EBD" w:rsidRPr="003B0FF8" w:rsidRDefault="00172880" w:rsidP="00C034FF">
      <w:pPr>
        <w:pStyle w:val="aDef"/>
      </w:pPr>
      <w:r w:rsidRPr="00860DB2">
        <w:rPr>
          <w:rStyle w:val="charBoldItals"/>
        </w:rPr>
        <w:t>building product</w:t>
      </w:r>
      <w:r w:rsidRPr="003B0FF8">
        <w:t xml:space="preserve"> means any product, material or other thing that is, or could be, used in</w:t>
      </w:r>
      <w:r w:rsidR="00342400" w:rsidRPr="003B0FF8">
        <w:t xml:space="preserve"> </w:t>
      </w:r>
      <w:r w:rsidRPr="003B0FF8">
        <w:t>a building.</w:t>
      </w:r>
    </w:p>
    <w:p w14:paraId="44BAC25E" w14:textId="5BD6522E" w:rsidR="005F1F75" w:rsidRPr="00C034FF" w:rsidRDefault="00C034FF" w:rsidP="00C034FF">
      <w:pPr>
        <w:pStyle w:val="AH3Div"/>
      </w:pPr>
      <w:bookmarkStart w:id="68" w:name="_Toc151985241"/>
      <w:r w:rsidRPr="00C034FF">
        <w:rPr>
          <w:rStyle w:val="CharDivNo"/>
        </w:rPr>
        <w:t>Division 6.2</w:t>
      </w:r>
      <w:r w:rsidRPr="003B0FF8">
        <w:tab/>
      </w:r>
      <w:r w:rsidR="00DC700F" w:rsidRPr="00C034FF">
        <w:rPr>
          <w:rStyle w:val="CharDivText"/>
        </w:rPr>
        <w:t>Rectification orders</w:t>
      </w:r>
      <w:bookmarkEnd w:id="68"/>
    </w:p>
    <w:p w14:paraId="05E566F2" w14:textId="7EF01804" w:rsidR="002827BE" w:rsidRPr="003B0FF8" w:rsidRDefault="00C034FF" w:rsidP="00C034FF">
      <w:pPr>
        <w:pStyle w:val="AH5Sec"/>
      </w:pPr>
      <w:bookmarkStart w:id="69" w:name="_Toc151985242"/>
      <w:r w:rsidRPr="00C034FF">
        <w:rPr>
          <w:rStyle w:val="CharSectNo"/>
        </w:rPr>
        <w:t>51</w:t>
      </w:r>
      <w:r w:rsidRPr="003B0FF8">
        <w:tab/>
      </w:r>
      <w:r w:rsidR="00E436EE" w:rsidRPr="003B0FF8">
        <w:t>Notice of proposed rectification order</w:t>
      </w:r>
      <w:bookmarkEnd w:id="69"/>
    </w:p>
    <w:p w14:paraId="26F591AF" w14:textId="0DD0A300" w:rsidR="007B1280" w:rsidRPr="003B0FF8" w:rsidRDefault="00C034FF" w:rsidP="00C034FF">
      <w:pPr>
        <w:pStyle w:val="Amain"/>
      </w:pPr>
      <w:r>
        <w:tab/>
      </w:r>
      <w:r w:rsidRPr="003B0FF8">
        <w:t>(1)</w:t>
      </w:r>
      <w:r w:rsidRPr="003B0FF8">
        <w:tab/>
      </w:r>
      <w:r w:rsidR="002827BE" w:rsidRPr="003B0FF8">
        <w:t xml:space="preserve">This </w:t>
      </w:r>
      <w:r w:rsidR="00E436EE" w:rsidRPr="003B0FF8">
        <w:t>section</w:t>
      </w:r>
      <w:r w:rsidR="002827BE" w:rsidRPr="003B0FF8">
        <w:t xml:space="preserve"> applies if</w:t>
      </w:r>
      <w:r w:rsidR="00F30B7A" w:rsidRPr="003B0FF8">
        <w:t xml:space="preserve"> </w:t>
      </w:r>
      <w:r w:rsidR="00CA573B" w:rsidRPr="003B0FF8">
        <w:t xml:space="preserve">the registrar </w:t>
      </w:r>
      <w:r w:rsidR="00F30B7A" w:rsidRPr="003B0FF8">
        <w:t>believes</w:t>
      </w:r>
      <w:r w:rsidR="00CA573B" w:rsidRPr="003B0FF8">
        <w:t xml:space="preserve"> </w:t>
      </w:r>
      <w:r w:rsidR="00666E95" w:rsidRPr="003B0FF8">
        <w:t xml:space="preserve">on reasonable grounds </w:t>
      </w:r>
      <w:r w:rsidR="00CA573B" w:rsidRPr="003B0FF8">
        <w:t>that</w:t>
      </w:r>
      <w:r w:rsidR="007B1280" w:rsidRPr="003B0FF8">
        <w:t>—</w:t>
      </w:r>
    </w:p>
    <w:p w14:paraId="49FB4CDA" w14:textId="6547289C" w:rsidR="007B1280" w:rsidRPr="003B0FF8" w:rsidRDefault="00C034FF" w:rsidP="00C034FF">
      <w:pPr>
        <w:pStyle w:val="Apara"/>
      </w:pPr>
      <w:r>
        <w:tab/>
      </w:r>
      <w:r w:rsidRPr="003B0FF8">
        <w:t>(a)</w:t>
      </w:r>
      <w:r w:rsidRPr="003B0FF8">
        <w:tab/>
      </w:r>
      <w:r w:rsidR="00182521" w:rsidRPr="003B0FF8">
        <w:t xml:space="preserve">residential </w:t>
      </w:r>
      <w:r w:rsidR="00F30B7A" w:rsidRPr="003B0FF8">
        <w:t xml:space="preserve">building work was or is being </w:t>
      </w:r>
      <w:r w:rsidR="00600E64" w:rsidRPr="003B0FF8">
        <w:t>undertaken</w:t>
      </w:r>
      <w:r w:rsidR="00F30B7A" w:rsidRPr="003B0FF8">
        <w:t xml:space="preserve"> by, or under an arrangement with, a property developer</w:t>
      </w:r>
      <w:r w:rsidR="00182521" w:rsidRPr="003B0FF8">
        <w:t xml:space="preserve"> in a way that could result in a serious defect in the building</w:t>
      </w:r>
      <w:r w:rsidR="007B1280" w:rsidRPr="003B0FF8">
        <w:t xml:space="preserve">; </w:t>
      </w:r>
      <w:r w:rsidR="008963DD" w:rsidRPr="003B0FF8">
        <w:t>or</w:t>
      </w:r>
    </w:p>
    <w:p w14:paraId="75C49311" w14:textId="50ADBB7E" w:rsidR="00635D91" w:rsidRPr="003B0FF8" w:rsidRDefault="00C034FF" w:rsidP="00C034FF">
      <w:pPr>
        <w:pStyle w:val="Apara"/>
      </w:pPr>
      <w:r>
        <w:tab/>
      </w:r>
      <w:r w:rsidRPr="003B0FF8">
        <w:t>(b)</w:t>
      </w:r>
      <w:r w:rsidRPr="003B0FF8">
        <w:tab/>
      </w:r>
      <w:r w:rsidR="008963DD" w:rsidRPr="003B0FF8">
        <w:t>a residential building constructed by, or under an arrangement with, a property developer has a serious defect.</w:t>
      </w:r>
    </w:p>
    <w:p w14:paraId="4A9B9F71" w14:textId="1809EAB4" w:rsidR="00CA573B" w:rsidRPr="003B0FF8" w:rsidRDefault="00C034FF" w:rsidP="00C034FF">
      <w:pPr>
        <w:pStyle w:val="Amain"/>
      </w:pPr>
      <w:r>
        <w:lastRenderedPageBreak/>
        <w:tab/>
      </w:r>
      <w:r w:rsidRPr="003B0FF8">
        <w:t>(2)</w:t>
      </w:r>
      <w:r w:rsidRPr="003B0FF8">
        <w:tab/>
      </w:r>
      <w:r w:rsidR="00CA573B" w:rsidRPr="003B0FF8">
        <w:t xml:space="preserve">The registrar may </w:t>
      </w:r>
      <w:r w:rsidR="000C46E4" w:rsidRPr="003B0FF8">
        <w:t xml:space="preserve">give </w:t>
      </w:r>
      <w:r w:rsidR="0022662A" w:rsidRPr="003B0FF8">
        <w:t>the property developer</w:t>
      </w:r>
      <w:r w:rsidR="00B7328B" w:rsidRPr="003B0FF8">
        <w:t xml:space="preserve"> </w:t>
      </w:r>
      <w:r w:rsidR="00CA573B" w:rsidRPr="003B0FF8">
        <w:t>a written notice (a</w:t>
      </w:r>
      <w:r w:rsidR="0086721C">
        <w:t> </w:t>
      </w:r>
      <w:r w:rsidR="000C46E4" w:rsidRPr="003B0FF8">
        <w:rPr>
          <w:rStyle w:val="charBoldItals"/>
        </w:rPr>
        <w:t>proposed rectification order notice</w:t>
      </w:r>
      <w:r w:rsidR="00CA573B" w:rsidRPr="003B0FF8">
        <w:t>) that</w:t>
      </w:r>
      <w:r w:rsidR="00CA573B" w:rsidRPr="003B0FF8">
        <w:rPr>
          <w:color w:val="000000"/>
        </w:rPr>
        <w:t xml:space="preserve">— </w:t>
      </w:r>
    </w:p>
    <w:p w14:paraId="4F408C0A" w14:textId="3EC75C31" w:rsidR="00CA573B" w:rsidRPr="003B0FF8" w:rsidRDefault="00C034FF" w:rsidP="00C034FF">
      <w:pPr>
        <w:pStyle w:val="Apara"/>
      </w:pPr>
      <w:r>
        <w:tab/>
      </w:r>
      <w:r w:rsidRPr="003B0FF8">
        <w:t>(a)</w:t>
      </w:r>
      <w:r w:rsidRPr="003B0FF8">
        <w:tab/>
      </w:r>
      <w:r w:rsidR="001B7D8C" w:rsidRPr="003B0FF8">
        <w:t>gives details of the</w:t>
      </w:r>
      <w:r w:rsidR="00660814" w:rsidRPr="003B0FF8">
        <w:t xml:space="preserve"> </w:t>
      </w:r>
      <w:r w:rsidR="005E4B11" w:rsidRPr="003B0FF8">
        <w:t xml:space="preserve">proposed </w:t>
      </w:r>
      <w:r w:rsidR="001B7D8C" w:rsidRPr="003B0FF8">
        <w:t>rectification order</w:t>
      </w:r>
      <w:r w:rsidR="00CA573B" w:rsidRPr="003B0FF8">
        <w:t>; and</w:t>
      </w:r>
    </w:p>
    <w:p w14:paraId="7A493B3D" w14:textId="01289673" w:rsidR="00CA573B" w:rsidRPr="003B0FF8" w:rsidRDefault="00C034FF" w:rsidP="00C034FF">
      <w:pPr>
        <w:pStyle w:val="Apara"/>
      </w:pPr>
      <w:r>
        <w:tab/>
      </w:r>
      <w:r w:rsidRPr="003B0FF8">
        <w:t>(b)</w:t>
      </w:r>
      <w:r w:rsidRPr="003B0FF8">
        <w:tab/>
      </w:r>
      <w:r w:rsidR="001B7D8C" w:rsidRPr="003B0FF8">
        <w:t xml:space="preserve">explains why the registrar </w:t>
      </w:r>
      <w:r w:rsidR="005E4B11" w:rsidRPr="003B0FF8">
        <w:t>proposes</w:t>
      </w:r>
      <w:r w:rsidR="001B7D8C" w:rsidRPr="003B0FF8">
        <w:t xml:space="preserve"> to make the order</w:t>
      </w:r>
      <w:r w:rsidR="00CA573B" w:rsidRPr="003B0FF8">
        <w:t>; and</w:t>
      </w:r>
    </w:p>
    <w:p w14:paraId="6145C52D" w14:textId="0D207AAB" w:rsidR="00C65173" w:rsidRPr="003B0FF8" w:rsidRDefault="00C034FF" w:rsidP="00C034FF">
      <w:pPr>
        <w:pStyle w:val="Apara"/>
        <w:rPr>
          <w:color w:val="000000"/>
        </w:rPr>
      </w:pPr>
      <w:r>
        <w:rPr>
          <w:color w:val="000000"/>
        </w:rPr>
        <w:tab/>
      </w:r>
      <w:r w:rsidRPr="003B0FF8">
        <w:rPr>
          <w:color w:val="000000"/>
        </w:rPr>
        <w:t>(c)</w:t>
      </w:r>
      <w:r w:rsidRPr="003B0FF8">
        <w:rPr>
          <w:color w:val="000000"/>
        </w:rPr>
        <w:tab/>
      </w:r>
      <w:r w:rsidR="005E4B11" w:rsidRPr="003B0FF8">
        <w:t>states that</w:t>
      </w:r>
      <w:r w:rsidR="00CA573B" w:rsidRPr="003B0FF8">
        <w:t xml:space="preserve"> the </w:t>
      </w:r>
      <w:r w:rsidR="008B1AB7" w:rsidRPr="003B0FF8">
        <w:t>property developer</w:t>
      </w:r>
      <w:r w:rsidR="00CA573B" w:rsidRPr="003B0FF8">
        <w:t xml:space="preserve"> may give the registrar a written submission about the proposed </w:t>
      </w:r>
      <w:r w:rsidR="005E4B11" w:rsidRPr="003B0FF8">
        <w:t>rectification order</w:t>
      </w:r>
      <w:r w:rsidR="00CA573B" w:rsidRPr="003B0FF8">
        <w:t xml:space="preserve"> not later than </w:t>
      </w:r>
      <w:r w:rsidR="00CA573B" w:rsidRPr="003B0FF8">
        <w:rPr>
          <w:color w:val="000000"/>
        </w:rPr>
        <w:t>28</w:t>
      </w:r>
      <w:r w:rsidR="0086721C">
        <w:rPr>
          <w:color w:val="000000"/>
        </w:rPr>
        <w:t xml:space="preserve"> </w:t>
      </w:r>
      <w:r w:rsidR="00CA573B" w:rsidRPr="003B0FF8">
        <w:rPr>
          <w:color w:val="000000"/>
        </w:rPr>
        <w:t xml:space="preserve">days </w:t>
      </w:r>
      <w:r w:rsidR="00CA573B" w:rsidRPr="003B0FF8">
        <w:t xml:space="preserve">after the day the </w:t>
      </w:r>
      <w:r w:rsidR="008B1AB7" w:rsidRPr="003B0FF8">
        <w:t>developer</w:t>
      </w:r>
      <w:r w:rsidR="00CA573B" w:rsidRPr="003B0FF8">
        <w:t xml:space="preserve"> is given the notice</w:t>
      </w:r>
      <w:r w:rsidR="004B4E9B" w:rsidRPr="003B0FF8">
        <w:t>.</w:t>
      </w:r>
    </w:p>
    <w:p w14:paraId="533EB788" w14:textId="27A66443" w:rsidR="00CA573B" w:rsidRPr="003B0FF8" w:rsidRDefault="00C034FF" w:rsidP="00C034FF">
      <w:pPr>
        <w:pStyle w:val="AH5Sec"/>
      </w:pPr>
      <w:bookmarkStart w:id="70" w:name="_Toc151985243"/>
      <w:r w:rsidRPr="00C034FF">
        <w:rPr>
          <w:rStyle w:val="CharSectNo"/>
        </w:rPr>
        <w:t>52</w:t>
      </w:r>
      <w:r w:rsidRPr="003B0FF8">
        <w:tab/>
      </w:r>
      <w:r w:rsidR="00DD59AF" w:rsidRPr="003B0FF8">
        <w:t>Making rectification order</w:t>
      </w:r>
      <w:r w:rsidR="002D1F1C" w:rsidRPr="003B0FF8">
        <w:t>s</w:t>
      </w:r>
      <w:bookmarkEnd w:id="70"/>
    </w:p>
    <w:p w14:paraId="2813CE73" w14:textId="4F7DC71B" w:rsidR="00CA573B" w:rsidRPr="003B0FF8" w:rsidRDefault="00C034FF" w:rsidP="00C034FF">
      <w:pPr>
        <w:pStyle w:val="Amain"/>
      </w:pPr>
      <w:r>
        <w:tab/>
      </w:r>
      <w:r w:rsidRPr="003B0FF8">
        <w:t>(1)</w:t>
      </w:r>
      <w:r w:rsidRPr="003B0FF8">
        <w:tab/>
      </w:r>
      <w:r w:rsidR="00CA573B" w:rsidRPr="003B0FF8">
        <w:t>Th</w:t>
      </w:r>
      <w:r w:rsidR="0071128F" w:rsidRPr="003B0FF8">
        <w:t xml:space="preserve">is section applies </w:t>
      </w:r>
      <w:r w:rsidR="00CA573B" w:rsidRPr="003B0FF8">
        <w:t>if the registrar</w:t>
      </w:r>
      <w:r w:rsidR="00CA573B" w:rsidRPr="003B0FF8">
        <w:rPr>
          <w:color w:val="000000"/>
        </w:rPr>
        <w:t>—</w:t>
      </w:r>
    </w:p>
    <w:p w14:paraId="1AE3D6CA" w14:textId="320EB123" w:rsidR="00CA573B" w:rsidRPr="003B0FF8" w:rsidRDefault="00C034FF" w:rsidP="00C034FF">
      <w:pPr>
        <w:pStyle w:val="Apara"/>
      </w:pPr>
      <w:r>
        <w:tab/>
      </w:r>
      <w:r w:rsidRPr="003B0FF8">
        <w:t>(a)</w:t>
      </w:r>
      <w:r w:rsidRPr="003B0FF8">
        <w:tab/>
      </w:r>
      <w:r w:rsidR="00CA573B" w:rsidRPr="003B0FF8">
        <w:t xml:space="preserve">has given </w:t>
      </w:r>
      <w:r w:rsidR="00FE20DA" w:rsidRPr="003B0FF8">
        <w:t xml:space="preserve">a property developer </w:t>
      </w:r>
      <w:r w:rsidR="00322AF5" w:rsidRPr="003B0FF8">
        <w:t>a proposed rectification order</w:t>
      </w:r>
      <w:r w:rsidR="00CA573B" w:rsidRPr="003B0FF8">
        <w:t xml:space="preserve"> notice </w:t>
      </w:r>
      <w:r w:rsidR="00366BFC" w:rsidRPr="003B0FF8">
        <w:t>in relation to</w:t>
      </w:r>
      <w:r w:rsidR="004B4E9B" w:rsidRPr="003B0FF8">
        <w:t xml:space="preserve"> </w:t>
      </w:r>
      <w:r w:rsidR="00945A1E" w:rsidRPr="003B0FF8">
        <w:t>residential</w:t>
      </w:r>
      <w:r w:rsidR="004B4E9B" w:rsidRPr="003B0FF8">
        <w:t xml:space="preserve"> building</w:t>
      </w:r>
      <w:r w:rsidR="003232AF" w:rsidRPr="003B0FF8">
        <w:t xml:space="preserve"> work</w:t>
      </w:r>
      <w:r w:rsidR="00CA573B" w:rsidRPr="003B0FF8">
        <w:t>; and</w:t>
      </w:r>
    </w:p>
    <w:p w14:paraId="31B3C206" w14:textId="78AE67D6" w:rsidR="00CA573B" w:rsidRPr="003B0FF8" w:rsidRDefault="00C034FF" w:rsidP="00C034FF">
      <w:pPr>
        <w:pStyle w:val="Apara"/>
      </w:pPr>
      <w:r>
        <w:tab/>
      </w:r>
      <w:r w:rsidRPr="003B0FF8">
        <w:t>(b)</w:t>
      </w:r>
      <w:r w:rsidRPr="003B0FF8">
        <w:tab/>
      </w:r>
      <w:r w:rsidR="00CA573B" w:rsidRPr="003B0FF8">
        <w:t xml:space="preserve">has considered any submission given in accordance with </w:t>
      </w:r>
      <w:r w:rsidR="00322AF5" w:rsidRPr="003B0FF8">
        <w:t>section </w:t>
      </w:r>
      <w:r w:rsidR="008D0AB2">
        <w:t>51</w:t>
      </w:r>
      <w:r w:rsidR="00024FEE">
        <w:t xml:space="preserve"> </w:t>
      </w:r>
      <w:r w:rsidR="008D0AB2">
        <w:t>(2)</w:t>
      </w:r>
      <w:r w:rsidR="00024FEE">
        <w:t xml:space="preserve"> </w:t>
      </w:r>
      <w:r w:rsidR="008D0AB2">
        <w:t>(c)</w:t>
      </w:r>
      <w:r w:rsidR="00CA573B" w:rsidRPr="003B0FF8">
        <w:t>; and</w:t>
      </w:r>
    </w:p>
    <w:p w14:paraId="58273453" w14:textId="55D27650" w:rsidR="00CA573B" w:rsidRPr="003B0FF8" w:rsidRDefault="00C034FF" w:rsidP="00C034FF">
      <w:pPr>
        <w:pStyle w:val="Apara"/>
      </w:pPr>
      <w:r>
        <w:tab/>
      </w:r>
      <w:r w:rsidRPr="003B0FF8">
        <w:t>(c)</w:t>
      </w:r>
      <w:r w:rsidRPr="003B0FF8">
        <w:tab/>
      </w:r>
      <w:r w:rsidR="00CA573B" w:rsidRPr="003B0FF8">
        <w:t xml:space="preserve">is satisfied it is appropriate to </w:t>
      </w:r>
      <w:r w:rsidR="00DA41D4" w:rsidRPr="003B0FF8">
        <w:t>make</w:t>
      </w:r>
      <w:r w:rsidR="00CA573B" w:rsidRPr="003B0FF8">
        <w:t xml:space="preserve"> </w:t>
      </w:r>
      <w:r w:rsidR="00FE20DA" w:rsidRPr="003B0FF8">
        <w:t>a</w:t>
      </w:r>
      <w:r w:rsidR="00945A1E" w:rsidRPr="003B0FF8">
        <w:t>n order under this section</w:t>
      </w:r>
      <w:r w:rsidR="002A64D3" w:rsidRPr="003B0FF8">
        <w:t>.</w:t>
      </w:r>
    </w:p>
    <w:p w14:paraId="490A6103" w14:textId="274C327C" w:rsidR="00395F90" w:rsidRPr="003B0FF8" w:rsidRDefault="00C034FF" w:rsidP="00C034FF">
      <w:pPr>
        <w:pStyle w:val="Amain"/>
      </w:pPr>
      <w:r>
        <w:tab/>
      </w:r>
      <w:r w:rsidRPr="003B0FF8">
        <w:t>(2)</w:t>
      </w:r>
      <w:r w:rsidRPr="003B0FF8">
        <w:tab/>
      </w:r>
      <w:r w:rsidR="002A64D3" w:rsidRPr="003B0FF8">
        <w:t xml:space="preserve">The registrar may make an order (a </w:t>
      </w:r>
      <w:r w:rsidR="002A64D3" w:rsidRPr="00860DB2">
        <w:rPr>
          <w:rStyle w:val="charBoldItals"/>
        </w:rPr>
        <w:t>rectification order</w:t>
      </w:r>
      <w:r w:rsidR="002A64D3" w:rsidRPr="003B0FF8">
        <w:t>)</w:t>
      </w:r>
      <w:r w:rsidR="00FE20DA" w:rsidRPr="003B0FF8">
        <w:t xml:space="preserve"> </w:t>
      </w:r>
      <w:r w:rsidR="00AD65D2" w:rsidRPr="003B0FF8">
        <w:t xml:space="preserve">against a property developer </w:t>
      </w:r>
      <w:r w:rsidR="002A64D3" w:rsidRPr="003B0FF8">
        <w:t>requiring</w:t>
      </w:r>
      <w:r w:rsidR="00395F90" w:rsidRPr="003B0FF8">
        <w:t xml:space="preserve"> any of the following:</w:t>
      </w:r>
    </w:p>
    <w:p w14:paraId="71747A11" w14:textId="0611BD26" w:rsidR="00395F90" w:rsidRPr="003B0FF8" w:rsidRDefault="00C034FF" w:rsidP="00C034FF">
      <w:pPr>
        <w:pStyle w:val="Apara"/>
      </w:pPr>
      <w:r>
        <w:tab/>
      </w:r>
      <w:r w:rsidRPr="003B0FF8">
        <w:t>(a)</w:t>
      </w:r>
      <w:r w:rsidRPr="003B0FF8">
        <w:tab/>
      </w:r>
      <w:r w:rsidR="002A64D3" w:rsidRPr="003B0FF8">
        <w:t xml:space="preserve">stated action </w:t>
      </w:r>
      <w:r w:rsidR="00395F90" w:rsidRPr="003B0FF8">
        <w:t xml:space="preserve">(the </w:t>
      </w:r>
      <w:r w:rsidR="00395F90" w:rsidRPr="00860DB2">
        <w:rPr>
          <w:rStyle w:val="charBoldItals"/>
        </w:rPr>
        <w:t>required rectification work</w:t>
      </w:r>
      <w:r w:rsidR="00395F90" w:rsidRPr="003B0FF8">
        <w:t xml:space="preserve">) </w:t>
      </w:r>
      <w:r w:rsidR="002A64D3" w:rsidRPr="003B0FF8">
        <w:t xml:space="preserve">to </w:t>
      </w:r>
      <w:r w:rsidR="00A13E7F" w:rsidRPr="003B0FF8">
        <w:t xml:space="preserve">be taken to </w:t>
      </w:r>
      <w:r w:rsidR="00774D86" w:rsidRPr="003B0FF8">
        <w:t>rectify</w:t>
      </w:r>
      <w:r w:rsidR="00A17C54" w:rsidRPr="003B0FF8">
        <w:t xml:space="preserve"> </w:t>
      </w:r>
      <w:r w:rsidR="00A13E7F" w:rsidRPr="003B0FF8">
        <w:t xml:space="preserve">the </w:t>
      </w:r>
      <w:r w:rsidR="007533BC" w:rsidRPr="003B0FF8">
        <w:t xml:space="preserve">serious defect, or possible serious defect, </w:t>
      </w:r>
      <w:r w:rsidR="00395F90" w:rsidRPr="003B0FF8">
        <w:t>with</w:t>
      </w:r>
      <w:r w:rsidR="0084314C" w:rsidRPr="003B0FF8">
        <w:t>in</w:t>
      </w:r>
      <w:r w:rsidR="00395F90" w:rsidRPr="003B0FF8">
        <w:t xml:space="preserve"> a stated period</w:t>
      </w:r>
      <w:r w:rsidR="008E0A74" w:rsidRPr="003B0FF8">
        <w:t xml:space="preserve"> </w:t>
      </w:r>
      <w:r w:rsidR="008E0A74" w:rsidRPr="003B0FF8">
        <w:rPr>
          <w:color w:val="000000"/>
        </w:rPr>
        <w:t>not less than 1</w:t>
      </w:r>
      <w:r w:rsidR="005F671E" w:rsidRPr="003B0FF8">
        <w:rPr>
          <w:color w:val="000000"/>
        </w:rPr>
        <w:t> </w:t>
      </w:r>
      <w:r w:rsidR="008E0A74" w:rsidRPr="003B0FF8">
        <w:rPr>
          <w:color w:val="000000"/>
        </w:rPr>
        <w:t>month after the day the rectification order is given</w:t>
      </w:r>
      <w:r w:rsidR="00395F90" w:rsidRPr="003B0FF8">
        <w:t>;</w:t>
      </w:r>
    </w:p>
    <w:p w14:paraId="57B433F8" w14:textId="7192055C" w:rsidR="00C766A6" w:rsidRPr="003B0FF8" w:rsidRDefault="00C034FF" w:rsidP="00C034FF">
      <w:pPr>
        <w:pStyle w:val="Apara"/>
      </w:pPr>
      <w:r>
        <w:tab/>
      </w:r>
      <w:r w:rsidRPr="003B0FF8">
        <w:t>(b)</w:t>
      </w:r>
      <w:r w:rsidRPr="003B0FF8">
        <w:tab/>
      </w:r>
      <w:r w:rsidR="00395F90" w:rsidRPr="003B0FF8">
        <w:t>stated information to be given to the registrar about the required rectification work</w:t>
      </w:r>
      <w:r w:rsidR="00C766A6" w:rsidRPr="003B0FF8">
        <w:t>;</w:t>
      </w:r>
    </w:p>
    <w:p w14:paraId="3BE74809" w14:textId="09E4A139" w:rsidR="002A64D3" w:rsidRPr="003B0FF8" w:rsidRDefault="00C034FF" w:rsidP="00C034FF">
      <w:pPr>
        <w:pStyle w:val="Apara"/>
      </w:pPr>
      <w:r>
        <w:tab/>
      </w:r>
      <w:r w:rsidRPr="003B0FF8">
        <w:t>(c)</w:t>
      </w:r>
      <w:r w:rsidRPr="003B0FF8">
        <w:tab/>
      </w:r>
      <w:r w:rsidR="00C766A6" w:rsidRPr="003B0FF8">
        <w:t xml:space="preserve">any other thing reasonably necessary to ensure the required rectification work is </w:t>
      </w:r>
      <w:r w:rsidR="005F671E" w:rsidRPr="003B0FF8">
        <w:t>done</w:t>
      </w:r>
      <w:r w:rsidR="00CA3A7A" w:rsidRPr="003B0FF8">
        <w:t>.</w:t>
      </w:r>
    </w:p>
    <w:p w14:paraId="69DC123A" w14:textId="31398EC6" w:rsidR="00D112EB" w:rsidRPr="003B0FF8" w:rsidRDefault="00C034FF" w:rsidP="00C034FF">
      <w:pPr>
        <w:pStyle w:val="Amain"/>
      </w:pPr>
      <w:r>
        <w:tab/>
      </w:r>
      <w:r w:rsidRPr="003B0FF8">
        <w:t>(3)</w:t>
      </w:r>
      <w:r w:rsidRPr="003B0FF8">
        <w:tab/>
      </w:r>
      <w:r w:rsidR="00C766A6" w:rsidRPr="003B0FF8">
        <w:t>A</w:t>
      </w:r>
      <w:r w:rsidR="002A64D3" w:rsidRPr="003B0FF8">
        <w:t xml:space="preserve"> rectification order</w:t>
      </w:r>
      <w:r w:rsidR="00D112EB" w:rsidRPr="003B0FF8">
        <w:t>—</w:t>
      </w:r>
    </w:p>
    <w:p w14:paraId="3977B2D7" w14:textId="2309B27E" w:rsidR="00033DDF" w:rsidRPr="003B0FF8" w:rsidRDefault="00C034FF" w:rsidP="00C034FF">
      <w:pPr>
        <w:pStyle w:val="Apara"/>
      </w:pPr>
      <w:r>
        <w:tab/>
      </w:r>
      <w:r w:rsidRPr="003B0FF8">
        <w:t>(a)</w:t>
      </w:r>
      <w:r w:rsidRPr="003B0FF8">
        <w:tab/>
      </w:r>
      <w:r w:rsidR="006312E6" w:rsidRPr="003B0FF8">
        <w:t>may</w:t>
      </w:r>
      <w:r w:rsidR="001D500F" w:rsidRPr="003B0FF8">
        <w:t>,</w:t>
      </w:r>
      <w:r w:rsidR="006312E6" w:rsidRPr="003B0FF8">
        <w:t xml:space="preserve"> but </w:t>
      </w:r>
      <w:r w:rsidR="002A64D3" w:rsidRPr="003B0FF8">
        <w:t>need not</w:t>
      </w:r>
      <w:r w:rsidR="001D500F" w:rsidRPr="003B0FF8">
        <w:t>,</w:t>
      </w:r>
      <w:r w:rsidR="002A64D3" w:rsidRPr="003B0FF8">
        <w:t xml:space="preserve"> state how</w:t>
      </w:r>
      <w:r w:rsidR="00C766A6" w:rsidRPr="003B0FF8">
        <w:t xml:space="preserve"> required rectification work</w:t>
      </w:r>
      <w:r w:rsidR="002A64D3" w:rsidRPr="003B0FF8">
        <w:t xml:space="preserve"> is to be done</w:t>
      </w:r>
      <w:r w:rsidR="00D112EB" w:rsidRPr="003B0FF8">
        <w:t>; and</w:t>
      </w:r>
    </w:p>
    <w:p w14:paraId="56AC482E" w14:textId="46115ABF" w:rsidR="00D112EB" w:rsidRPr="003B0FF8" w:rsidRDefault="00C034FF" w:rsidP="00C034FF">
      <w:pPr>
        <w:pStyle w:val="Apara"/>
      </w:pPr>
      <w:r>
        <w:lastRenderedPageBreak/>
        <w:tab/>
      </w:r>
      <w:r w:rsidRPr="003B0FF8">
        <w:t>(b)</w:t>
      </w:r>
      <w:r w:rsidRPr="003B0FF8">
        <w:tab/>
      </w:r>
      <w:r w:rsidR="00D112EB" w:rsidRPr="003B0FF8">
        <w:t xml:space="preserve">must state that it is an offence under section </w:t>
      </w:r>
      <w:r w:rsidR="008D0AB2">
        <w:t>57</w:t>
      </w:r>
      <w:r w:rsidR="00D112EB" w:rsidRPr="003B0FF8">
        <w:t xml:space="preserve"> to fail to comply with </w:t>
      </w:r>
      <w:r w:rsidR="00AD3D42" w:rsidRPr="003B0FF8">
        <w:t>the order</w:t>
      </w:r>
      <w:r w:rsidR="00D112EB" w:rsidRPr="003B0FF8">
        <w:t>.</w:t>
      </w:r>
    </w:p>
    <w:p w14:paraId="4014AA90" w14:textId="0826FF99" w:rsidR="00033DDF" w:rsidRPr="003B0FF8" w:rsidRDefault="00C034FF" w:rsidP="00C034FF">
      <w:pPr>
        <w:pStyle w:val="Amain"/>
      </w:pPr>
      <w:r>
        <w:tab/>
      </w:r>
      <w:r w:rsidRPr="003B0FF8">
        <w:t>(4)</w:t>
      </w:r>
      <w:r w:rsidRPr="003B0FF8">
        <w:tab/>
      </w:r>
      <w:r w:rsidR="00563E7F" w:rsidRPr="003B0FF8">
        <w:t>T</w:t>
      </w:r>
      <w:r w:rsidR="00033DDF" w:rsidRPr="003B0FF8">
        <w:t>he registrar may only make a</w:t>
      </w:r>
      <w:r w:rsidR="00563E7F" w:rsidRPr="003B0FF8">
        <w:t xml:space="preserve"> rectification</w:t>
      </w:r>
      <w:r w:rsidR="00033DDF" w:rsidRPr="003B0FF8">
        <w:t xml:space="preserve"> order before the latest of the following:</w:t>
      </w:r>
    </w:p>
    <w:p w14:paraId="73E02296" w14:textId="22D33C76" w:rsidR="00033DDF" w:rsidRPr="003B0FF8" w:rsidRDefault="00C034FF" w:rsidP="00C034FF">
      <w:pPr>
        <w:pStyle w:val="Apara"/>
      </w:pPr>
      <w:r>
        <w:tab/>
      </w:r>
      <w:r w:rsidRPr="003B0FF8">
        <w:t>(a)</w:t>
      </w:r>
      <w:r w:rsidRPr="003B0FF8">
        <w:tab/>
      </w:r>
      <w:r w:rsidR="00033DDF" w:rsidRPr="003B0FF8">
        <w:t>if the</w:t>
      </w:r>
      <w:r w:rsidR="007A6E23" w:rsidRPr="003B0FF8">
        <w:t xml:space="preserve"> </w:t>
      </w:r>
      <w:r w:rsidR="00033DDF" w:rsidRPr="003B0FF8">
        <w:t xml:space="preserve">registrar first became aware of the </w:t>
      </w:r>
      <w:r w:rsidR="006312E6" w:rsidRPr="003B0FF8">
        <w:t>serious defect, or possible serious defect,</w:t>
      </w:r>
      <w:r w:rsidR="00660814" w:rsidRPr="003B0FF8">
        <w:t xml:space="preserve"> </w:t>
      </w:r>
      <w:r w:rsidR="00033DDF" w:rsidRPr="003B0FF8">
        <w:t>within 6 months before the end of the 10</w:t>
      </w:r>
      <w:r w:rsidR="00111EA2">
        <w:noBreakHyphen/>
      </w:r>
      <w:r w:rsidR="00033DDF" w:rsidRPr="003B0FF8">
        <w:t xml:space="preserve">year period—1 year after the registrar became aware of the </w:t>
      </w:r>
      <w:r w:rsidR="00310192" w:rsidRPr="003B0FF8">
        <w:t>serio</w:t>
      </w:r>
      <w:r w:rsidR="006402E5" w:rsidRPr="003B0FF8">
        <w:t>u</w:t>
      </w:r>
      <w:r w:rsidR="00310192" w:rsidRPr="003B0FF8">
        <w:t>s defect, or possible serious defect</w:t>
      </w:r>
      <w:r w:rsidR="00033DDF" w:rsidRPr="003B0FF8">
        <w:t>;</w:t>
      </w:r>
    </w:p>
    <w:p w14:paraId="789BD13F" w14:textId="1CC34400" w:rsidR="00033DDF" w:rsidRPr="003B0FF8" w:rsidRDefault="00C034FF" w:rsidP="00C034FF">
      <w:pPr>
        <w:pStyle w:val="Apara"/>
      </w:pPr>
      <w:r>
        <w:tab/>
      </w:r>
      <w:r w:rsidRPr="003B0FF8">
        <w:t>(b)</w:t>
      </w:r>
      <w:r w:rsidRPr="003B0FF8">
        <w:tab/>
      </w:r>
      <w:r w:rsidR="00033DDF" w:rsidRPr="003B0FF8">
        <w:t>if the registrar g</w:t>
      </w:r>
      <w:r w:rsidR="00276DA6" w:rsidRPr="003B0FF8">
        <w:t xml:space="preserve">ives </w:t>
      </w:r>
      <w:r w:rsidR="00033DDF" w:rsidRPr="003B0FF8">
        <w:t xml:space="preserve">a </w:t>
      </w:r>
      <w:r w:rsidR="008D62EA" w:rsidRPr="003B0FF8">
        <w:t xml:space="preserve">proposed rectification order </w:t>
      </w:r>
      <w:r w:rsidR="00033DDF" w:rsidRPr="003B0FF8">
        <w:t>notice</w:t>
      </w:r>
      <w:r w:rsidR="00276DA6" w:rsidRPr="003B0FF8">
        <w:t xml:space="preserve"> </w:t>
      </w:r>
      <w:r w:rsidR="00033DDF" w:rsidRPr="003B0FF8">
        <w:t>before the end of the 10-year period—1 year after the notice</w:t>
      </w:r>
      <w:r w:rsidR="00276DA6" w:rsidRPr="003B0FF8">
        <w:t xml:space="preserve"> is given</w:t>
      </w:r>
      <w:r w:rsidR="00033DDF" w:rsidRPr="003B0FF8">
        <w:t>;</w:t>
      </w:r>
    </w:p>
    <w:p w14:paraId="33988A83" w14:textId="0A147245" w:rsidR="008D62EA" w:rsidRPr="003B0FF8" w:rsidRDefault="00C034FF" w:rsidP="00C034FF">
      <w:pPr>
        <w:pStyle w:val="Apara"/>
      </w:pPr>
      <w:r>
        <w:tab/>
      </w:r>
      <w:r w:rsidRPr="003B0FF8">
        <w:t>(c)</w:t>
      </w:r>
      <w:r w:rsidRPr="003B0FF8">
        <w:tab/>
      </w:r>
      <w:r w:rsidR="00033DDF" w:rsidRPr="003B0FF8">
        <w:t>in any other case—the day the 10-year period ends.</w:t>
      </w:r>
    </w:p>
    <w:p w14:paraId="2B08FA30" w14:textId="5B2856DD" w:rsidR="004B7105" w:rsidRPr="003B0FF8" w:rsidRDefault="00C034FF" w:rsidP="00C034FF">
      <w:pPr>
        <w:pStyle w:val="Amain"/>
      </w:pPr>
      <w:r>
        <w:tab/>
      </w:r>
      <w:r w:rsidRPr="003B0FF8">
        <w:t>(5)</w:t>
      </w:r>
      <w:r w:rsidRPr="003B0FF8">
        <w:tab/>
      </w:r>
      <w:r w:rsidR="004B7105" w:rsidRPr="003B0FF8">
        <w:t>A copy of the rectification order must be given to—</w:t>
      </w:r>
    </w:p>
    <w:p w14:paraId="29C7EFAB" w14:textId="4D70725E" w:rsidR="0017590E" w:rsidRPr="003B0FF8" w:rsidRDefault="00C034FF" w:rsidP="00C034FF">
      <w:pPr>
        <w:pStyle w:val="Apara"/>
      </w:pPr>
      <w:r>
        <w:tab/>
      </w:r>
      <w:r w:rsidRPr="003B0FF8">
        <w:t>(a)</w:t>
      </w:r>
      <w:r w:rsidRPr="003B0FF8">
        <w:tab/>
      </w:r>
      <w:r w:rsidR="0017590E" w:rsidRPr="003B0FF8">
        <w:t>either—</w:t>
      </w:r>
    </w:p>
    <w:p w14:paraId="417CB1CB" w14:textId="5D5837C7" w:rsidR="002754FC" w:rsidRPr="003B0FF8" w:rsidRDefault="00C034FF" w:rsidP="00C034FF">
      <w:pPr>
        <w:pStyle w:val="Asubpara"/>
      </w:pPr>
      <w:r>
        <w:tab/>
      </w:r>
      <w:r w:rsidRPr="003B0FF8">
        <w:t>(i)</w:t>
      </w:r>
      <w:r w:rsidRPr="003B0FF8">
        <w:tab/>
      </w:r>
      <w:r w:rsidR="004B7105" w:rsidRPr="003B0FF8">
        <w:t>the</w:t>
      </w:r>
      <w:r w:rsidR="0017590E" w:rsidRPr="003B0FF8">
        <w:t xml:space="preserve"> owner of the</w:t>
      </w:r>
      <w:r w:rsidR="004B7105" w:rsidRPr="003B0FF8">
        <w:t xml:space="preserve"> land on which the residential building </w:t>
      </w:r>
      <w:r w:rsidR="00AA1000" w:rsidRPr="003B0FF8">
        <w:t xml:space="preserve">work </w:t>
      </w:r>
      <w:r w:rsidR="004B7105" w:rsidRPr="003B0FF8">
        <w:t xml:space="preserve">is </w:t>
      </w:r>
      <w:r w:rsidR="00AA1000" w:rsidRPr="003B0FF8">
        <w:t>undertaken</w:t>
      </w:r>
      <w:r w:rsidR="002754FC" w:rsidRPr="003B0FF8">
        <w:t>; or</w:t>
      </w:r>
    </w:p>
    <w:p w14:paraId="59CB338B" w14:textId="1C60BB97" w:rsidR="004B7105" w:rsidRPr="003B0FF8" w:rsidRDefault="00C034FF" w:rsidP="00C034FF">
      <w:pPr>
        <w:pStyle w:val="Asubpara"/>
      </w:pPr>
      <w:r>
        <w:tab/>
      </w:r>
      <w:r w:rsidRPr="003B0FF8">
        <w:t>(ii)</w:t>
      </w:r>
      <w:r w:rsidRPr="003B0FF8">
        <w:tab/>
      </w:r>
      <w:r w:rsidR="002754FC" w:rsidRPr="003B0FF8">
        <w:t xml:space="preserve">for a </w:t>
      </w:r>
      <w:r w:rsidR="00AA1000" w:rsidRPr="003B0FF8">
        <w:t xml:space="preserve">residential </w:t>
      </w:r>
      <w:r w:rsidR="002754FC" w:rsidRPr="003B0FF8">
        <w:t xml:space="preserve">building under a units plan—the unit </w:t>
      </w:r>
      <w:r w:rsidR="0017590E" w:rsidRPr="003B0FF8">
        <w:t xml:space="preserve">owner </w:t>
      </w:r>
      <w:r w:rsidR="002754FC" w:rsidRPr="003B0FF8">
        <w:t xml:space="preserve">and </w:t>
      </w:r>
      <w:r w:rsidR="00F16DBE" w:rsidRPr="003B0FF8">
        <w:t xml:space="preserve">the </w:t>
      </w:r>
      <w:r w:rsidR="002754FC" w:rsidRPr="003B0FF8">
        <w:t>owner</w:t>
      </w:r>
      <w:r w:rsidR="00A97570" w:rsidRPr="003B0FF8">
        <w:t>s</w:t>
      </w:r>
      <w:r w:rsidR="002754FC" w:rsidRPr="003B0FF8">
        <w:t xml:space="preserve"> corporation</w:t>
      </w:r>
      <w:r w:rsidR="004B7105" w:rsidRPr="003B0FF8">
        <w:t>; and</w:t>
      </w:r>
    </w:p>
    <w:p w14:paraId="4A39AC3A" w14:textId="3983D177" w:rsidR="004B7105" w:rsidRPr="003B0FF8" w:rsidRDefault="00C034FF" w:rsidP="00C034FF">
      <w:pPr>
        <w:pStyle w:val="Apara"/>
      </w:pPr>
      <w:r>
        <w:tab/>
      </w:r>
      <w:r w:rsidRPr="003B0FF8">
        <w:t>(b)</w:t>
      </w:r>
      <w:r w:rsidRPr="003B0FF8">
        <w:tab/>
      </w:r>
      <w:r w:rsidR="004B7105" w:rsidRPr="003B0FF8">
        <w:t>the</w:t>
      </w:r>
      <w:r w:rsidR="00662236" w:rsidRPr="003B0FF8">
        <w:t xml:space="preserve"> </w:t>
      </w:r>
      <w:r w:rsidR="004B7105" w:rsidRPr="003B0FF8">
        <w:t>registrar</w:t>
      </w:r>
      <w:r w:rsidR="00662236" w:rsidRPr="003B0FF8">
        <w:t xml:space="preserve"> under the </w:t>
      </w:r>
      <w:hyperlink r:id="rId45" w:tooltip="A2004-11" w:history="1">
        <w:r w:rsidR="00860DB2" w:rsidRPr="00860DB2">
          <w:rPr>
            <w:rStyle w:val="charCitHyperlinkItal"/>
          </w:rPr>
          <w:t>Building Act 2004</w:t>
        </w:r>
      </w:hyperlink>
      <w:r w:rsidR="002D0F3F" w:rsidRPr="003B0FF8">
        <w:t xml:space="preserve"> and </w:t>
      </w:r>
      <w:r w:rsidR="00805AFF" w:rsidRPr="003B0FF8">
        <w:t xml:space="preserve">the </w:t>
      </w:r>
      <w:hyperlink r:id="rId46" w:tooltip="A2004-12" w:history="1">
        <w:r w:rsidR="00860DB2" w:rsidRPr="00860DB2">
          <w:rPr>
            <w:rStyle w:val="charCitHyperlinkItal"/>
          </w:rPr>
          <w:t>Construction Occupations (Licensing) Act 2004</w:t>
        </w:r>
      </w:hyperlink>
      <w:r w:rsidR="004B7105" w:rsidRPr="003B0FF8">
        <w:t>.</w:t>
      </w:r>
    </w:p>
    <w:p w14:paraId="6C92F110" w14:textId="359944A9" w:rsidR="002918DF" w:rsidRPr="00860DB2" w:rsidRDefault="00C034FF" w:rsidP="00C034FF">
      <w:pPr>
        <w:pStyle w:val="Amain"/>
      </w:pPr>
      <w:r>
        <w:tab/>
      </w:r>
      <w:r w:rsidRPr="00860DB2">
        <w:t>(6)</w:t>
      </w:r>
      <w:r w:rsidRPr="00860DB2">
        <w:tab/>
      </w:r>
      <w:r w:rsidR="00033DDF" w:rsidRPr="003B0FF8">
        <w:t>In this section:</w:t>
      </w:r>
    </w:p>
    <w:p w14:paraId="6CAC5382" w14:textId="48B3FACB" w:rsidR="00033DDF" w:rsidRPr="003B0FF8" w:rsidRDefault="00033DDF" w:rsidP="00C034FF">
      <w:pPr>
        <w:pStyle w:val="aDef"/>
      </w:pPr>
      <w:r w:rsidRPr="003B0FF8">
        <w:rPr>
          <w:rStyle w:val="charBoldItals"/>
        </w:rPr>
        <w:t>10-year period</w:t>
      </w:r>
      <w:r w:rsidRPr="003B0FF8">
        <w:t xml:space="preserve"> means </w:t>
      </w:r>
      <w:r w:rsidR="00145067" w:rsidRPr="003B0FF8">
        <w:t>10 years</w:t>
      </w:r>
      <w:r w:rsidRPr="003B0FF8">
        <w:t xml:space="preserve"> starting on the late</w:t>
      </w:r>
      <w:r w:rsidR="00916868" w:rsidRPr="003B0FF8">
        <w:t>st</w:t>
      </w:r>
      <w:r w:rsidRPr="003B0FF8">
        <w:t xml:space="preserve"> of the following days:</w:t>
      </w:r>
    </w:p>
    <w:p w14:paraId="2A0C9924" w14:textId="0419CDBC" w:rsidR="00033DDF" w:rsidRPr="003B0FF8" w:rsidRDefault="00C034FF" w:rsidP="00C034FF">
      <w:pPr>
        <w:pStyle w:val="aDefpara"/>
      </w:pPr>
      <w:r>
        <w:tab/>
      </w:r>
      <w:r w:rsidRPr="003B0FF8">
        <w:t>(a)</w:t>
      </w:r>
      <w:r w:rsidRPr="003B0FF8">
        <w:tab/>
      </w:r>
      <w:r w:rsidR="00033DDF" w:rsidRPr="003B0FF8">
        <w:t xml:space="preserve">the day the </w:t>
      </w:r>
      <w:r w:rsidR="007F1CE2" w:rsidRPr="003B0FF8">
        <w:t xml:space="preserve">residential </w:t>
      </w:r>
      <w:r w:rsidR="002E5055" w:rsidRPr="003B0FF8">
        <w:t>building work resulting in the serious defect</w:t>
      </w:r>
      <w:r w:rsidR="00C0380F" w:rsidRPr="003B0FF8">
        <w:t>,</w:t>
      </w:r>
      <w:r w:rsidR="00660814" w:rsidRPr="003B0FF8">
        <w:t xml:space="preserve"> </w:t>
      </w:r>
      <w:r w:rsidR="002E5055" w:rsidRPr="003B0FF8">
        <w:t>or possible serious defect</w:t>
      </w:r>
      <w:r w:rsidR="00C0380F" w:rsidRPr="003B0FF8">
        <w:t>,</w:t>
      </w:r>
      <w:r w:rsidR="002E5055" w:rsidRPr="003B0FF8">
        <w:t xml:space="preserve"> </w:t>
      </w:r>
      <w:r w:rsidR="00C0380F" w:rsidRPr="003B0FF8">
        <w:t xml:space="preserve">was </w:t>
      </w:r>
      <w:r w:rsidR="00600E64" w:rsidRPr="003B0FF8">
        <w:t>undertaken</w:t>
      </w:r>
      <w:r w:rsidR="00C0380F" w:rsidRPr="003B0FF8">
        <w:t xml:space="preserve"> or stopped being </w:t>
      </w:r>
      <w:r w:rsidR="00600E64" w:rsidRPr="003B0FF8">
        <w:t xml:space="preserve">undertaken </w:t>
      </w:r>
      <w:r w:rsidR="00033DDF" w:rsidRPr="003B0FF8">
        <w:t xml:space="preserve">; </w:t>
      </w:r>
    </w:p>
    <w:p w14:paraId="405BB7BF" w14:textId="68A296BF" w:rsidR="00033DDF" w:rsidRPr="003B0FF8" w:rsidRDefault="00C034FF" w:rsidP="002B46FE">
      <w:pPr>
        <w:pStyle w:val="aDefpara"/>
        <w:keepNext/>
        <w:keepLines/>
      </w:pPr>
      <w:r>
        <w:lastRenderedPageBreak/>
        <w:tab/>
      </w:r>
      <w:r w:rsidRPr="003B0FF8">
        <w:t>(b)</w:t>
      </w:r>
      <w:r w:rsidRPr="003B0FF8">
        <w:tab/>
      </w:r>
      <w:r w:rsidR="00033DDF" w:rsidRPr="003B0FF8">
        <w:t xml:space="preserve">the day any certificate was issued by the registrar under any of the following provisions of the </w:t>
      </w:r>
      <w:hyperlink r:id="rId47" w:tooltip="A2004-11" w:history="1">
        <w:r w:rsidR="00860DB2" w:rsidRPr="00860DB2">
          <w:rPr>
            <w:rStyle w:val="charCitHyperlinkItal"/>
          </w:rPr>
          <w:t>Building Act 2004</w:t>
        </w:r>
      </w:hyperlink>
      <w:r w:rsidR="00033DDF" w:rsidRPr="003B0FF8">
        <w:t xml:space="preserve"> in relation to the building the subject of the</w:t>
      </w:r>
      <w:r w:rsidR="00610423" w:rsidRPr="003B0FF8">
        <w:t xml:space="preserve"> </w:t>
      </w:r>
      <w:r w:rsidR="000E587F" w:rsidRPr="003B0FF8">
        <w:t>serious defect, or possible serious defect</w:t>
      </w:r>
      <w:r w:rsidR="00033DDF" w:rsidRPr="003B0FF8">
        <w:t>:</w:t>
      </w:r>
    </w:p>
    <w:p w14:paraId="19A4E0AC" w14:textId="274413CE" w:rsidR="00033DDF" w:rsidRPr="003B0FF8" w:rsidRDefault="00C034FF" w:rsidP="00C034FF">
      <w:pPr>
        <w:pStyle w:val="aDefsubpara"/>
      </w:pPr>
      <w:r>
        <w:tab/>
      </w:r>
      <w:r w:rsidRPr="003B0FF8">
        <w:t>(i)</w:t>
      </w:r>
      <w:r w:rsidRPr="003B0FF8">
        <w:tab/>
      </w:r>
      <w:r w:rsidR="00033DDF" w:rsidRPr="003B0FF8">
        <w:t>section 69 (Certificates of occupancy);</w:t>
      </w:r>
    </w:p>
    <w:p w14:paraId="654BE87F" w14:textId="79B88CB7" w:rsidR="00033DDF" w:rsidRPr="003B0FF8" w:rsidRDefault="00C034FF" w:rsidP="00C034FF">
      <w:pPr>
        <w:pStyle w:val="aDefsubpara"/>
      </w:pPr>
      <w:r>
        <w:tab/>
      </w:r>
      <w:r w:rsidRPr="003B0FF8">
        <w:t>(ii)</w:t>
      </w:r>
      <w:r w:rsidRPr="003B0FF8">
        <w:tab/>
      </w:r>
      <w:r w:rsidR="00033DDF" w:rsidRPr="003B0FF8">
        <w:t>section 71 (2) (Certificate for building work involving demolition);</w:t>
      </w:r>
    </w:p>
    <w:p w14:paraId="2C232AF4" w14:textId="37FB423D" w:rsidR="00033DDF" w:rsidRPr="003B0FF8" w:rsidRDefault="00C034FF" w:rsidP="00C034FF">
      <w:pPr>
        <w:pStyle w:val="aDefsubpara"/>
      </w:pPr>
      <w:r>
        <w:tab/>
      </w:r>
      <w:r w:rsidRPr="003B0FF8">
        <w:t>(iii)</w:t>
      </w:r>
      <w:r w:rsidRPr="003B0FF8">
        <w:tab/>
      </w:r>
      <w:r w:rsidR="00033DDF" w:rsidRPr="003B0FF8">
        <w:t>section 72 (2) (Certificate for building work involving erection of structure);</w:t>
      </w:r>
    </w:p>
    <w:p w14:paraId="53121A3F" w14:textId="3D28FE72" w:rsidR="00997077" w:rsidRPr="003B0FF8" w:rsidRDefault="00C034FF" w:rsidP="00C034FF">
      <w:pPr>
        <w:pStyle w:val="aDefsubpara"/>
      </w:pPr>
      <w:r>
        <w:tab/>
      </w:r>
      <w:r w:rsidRPr="003B0FF8">
        <w:t>(iv)</w:t>
      </w:r>
      <w:r w:rsidRPr="003B0FF8">
        <w:tab/>
      </w:r>
      <w:r w:rsidR="00033DDF" w:rsidRPr="003B0FF8">
        <w:t>section 73 (Certificates of occupancy and use for owner</w:t>
      </w:r>
      <w:r w:rsidR="00033DDF" w:rsidRPr="003B0FF8">
        <w:noBreakHyphen/>
        <w:t>builders).</w:t>
      </w:r>
    </w:p>
    <w:p w14:paraId="481D0E42" w14:textId="4141FB87" w:rsidR="00F24B28" w:rsidRPr="00860DB2" w:rsidRDefault="00F24B28" w:rsidP="00C034FF">
      <w:pPr>
        <w:pStyle w:val="aDef"/>
      </w:pPr>
      <w:r w:rsidRPr="00860DB2">
        <w:rPr>
          <w:rStyle w:val="charBoldItals"/>
        </w:rPr>
        <w:t>owners corporation</w:t>
      </w:r>
      <w:r w:rsidRPr="003B0FF8">
        <w:rPr>
          <w:shd w:val="clear" w:color="auto" w:fill="FFFFFF"/>
        </w:rPr>
        <w:t>—see the </w:t>
      </w:r>
      <w:hyperlink r:id="rId48" w:tooltip="A2011-41" w:history="1">
        <w:r w:rsidR="00860DB2" w:rsidRPr="00860DB2">
          <w:rPr>
            <w:rStyle w:val="charCitHyperlinkItal"/>
          </w:rPr>
          <w:t>Unit Titles (Management) Act 2011</w:t>
        </w:r>
      </w:hyperlink>
      <w:r w:rsidRPr="003B0FF8">
        <w:rPr>
          <w:shd w:val="clear" w:color="auto" w:fill="FFFFFF"/>
        </w:rPr>
        <w:t>, dictionary.</w:t>
      </w:r>
    </w:p>
    <w:p w14:paraId="7C63FC5F" w14:textId="1736C78D" w:rsidR="002754FC" w:rsidRPr="003B0FF8" w:rsidRDefault="00E86493" w:rsidP="00C034FF">
      <w:pPr>
        <w:pStyle w:val="aDef"/>
      </w:pPr>
      <w:r w:rsidRPr="003B0FF8">
        <w:rPr>
          <w:rStyle w:val="charBoldItals"/>
        </w:rPr>
        <w:t>units plan</w:t>
      </w:r>
      <w:r w:rsidRPr="003B0FF8">
        <w:t xml:space="preserve">—see the </w:t>
      </w:r>
      <w:hyperlink r:id="rId49" w:tooltip="A2001-16" w:history="1">
        <w:r w:rsidR="00860DB2" w:rsidRPr="00860DB2">
          <w:rPr>
            <w:rStyle w:val="charCitHyperlinkItal"/>
          </w:rPr>
          <w:t>Unit Titles Act 2001</w:t>
        </w:r>
      </w:hyperlink>
      <w:r w:rsidRPr="003B0FF8">
        <w:t xml:space="preserve">, dictionary. </w:t>
      </w:r>
    </w:p>
    <w:p w14:paraId="1CBF2555" w14:textId="58F75BBF" w:rsidR="00630D41" w:rsidRPr="003B0FF8" w:rsidRDefault="00C034FF" w:rsidP="00C034FF">
      <w:pPr>
        <w:pStyle w:val="AH5Sec"/>
      </w:pPr>
      <w:bookmarkStart w:id="71" w:name="_Toc151985244"/>
      <w:r w:rsidRPr="00C034FF">
        <w:rPr>
          <w:rStyle w:val="CharSectNo"/>
        </w:rPr>
        <w:t>53</w:t>
      </w:r>
      <w:r w:rsidRPr="003B0FF8">
        <w:tab/>
      </w:r>
      <w:r w:rsidR="008B6E2C" w:rsidRPr="003B0FF8">
        <w:t>Emergency rectification order</w:t>
      </w:r>
      <w:r w:rsidR="002D1F1C" w:rsidRPr="003B0FF8">
        <w:t>s</w:t>
      </w:r>
      <w:bookmarkEnd w:id="71"/>
    </w:p>
    <w:p w14:paraId="61B57A98" w14:textId="53EBE235" w:rsidR="009E64B2" w:rsidRPr="003B0FF8" w:rsidRDefault="00C034FF" w:rsidP="00C034FF">
      <w:pPr>
        <w:pStyle w:val="Amain"/>
      </w:pPr>
      <w:r>
        <w:tab/>
      </w:r>
      <w:r w:rsidRPr="003B0FF8">
        <w:t>(1)</w:t>
      </w:r>
      <w:r w:rsidRPr="003B0FF8">
        <w:tab/>
      </w:r>
      <w:r w:rsidR="001107E9" w:rsidRPr="003B0FF8">
        <w:t xml:space="preserve">This section applies if the registrar is satisfied </w:t>
      </w:r>
      <w:r w:rsidR="00EC62FA" w:rsidRPr="003B0FF8">
        <w:t xml:space="preserve">a serious defect, or possible serious defect, in </w:t>
      </w:r>
      <w:r w:rsidR="00AA1000" w:rsidRPr="003B0FF8">
        <w:t>relation to</w:t>
      </w:r>
      <w:r w:rsidR="00EC62FA" w:rsidRPr="003B0FF8">
        <w:t xml:space="preserve"> residential building</w:t>
      </w:r>
      <w:r w:rsidR="001107E9" w:rsidRPr="003B0FF8">
        <w:t xml:space="preserve"> </w:t>
      </w:r>
      <w:r w:rsidR="00AA1000" w:rsidRPr="003B0FF8">
        <w:t xml:space="preserve">work </w:t>
      </w:r>
      <w:r w:rsidR="00D76DCA" w:rsidRPr="003B0FF8">
        <w:t xml:space="preserve">needs to be </w:t>
      </w:r>
      <w:r w:rsidR="00E4389C" w:rsidRPr="003B0FF8">
        <w:t>rectified</w:t>
      </w:r>
      <w:r w:rsidR="00D76DCA" w:rsidRPr="003B0FF8">
        <w:t xml:space="preserve"> urgently to protect the health or safety of people, property or the environment.</w:t>
      </w:r>
    </w:p>
    <w:p w14:paraId="414D8217" w14:textId="1B51EACA" w:rsidR="008B6E2C" w:rsidRPr="003B0FF8" w:rsidRDefault="00C034FF" w:rsidP="00C034FF">
      <w:pPr>
        <w:pStyle w:val="Amain"/>
      </w:pPr>
      <w:r>
        <w:tab/>
      </w:r>
      <w:r w:rsidRPr="003B0FF8">
        <w:t>(2)</w:t>
      </w:r>
      <w:r w:rsidRPr="003B0FF8">
        <w:tab/>
      </w:r>
      <w:r w:rsidR="008B6E2C" w:rsidRPr="003B0FF8">
        <w:t xml:space="preserve">The registrar may make a rectification order (an </w:t>
      </w:r>
      <w:r w:rsidR="008B6E2C" w:rsidRPr="00860DB2">
        <w:rPr>
          <w:rStyle w:val="charBoldItals"/>
        </w:rPr>
        <w:t>emergency rectification order</w:t>
      </w:r>
      <w:r w:rsidR="008B6E2C" w:rsidRPr="003B0FF8">
        <w:t xml:space="preserve">) under section </w:t>
      </w:r>
      <w:r w:rsidR="008D0AB2">
        <w:t>52</w:t>
      </w:r>
      <w:r w:rsidR="008B6E2C" w:rsidRPr="003B0FF8">
        <w:t xml:space="preserve"> without giving the </w:t>
      </w:r>
      <w:r w:rsidR="00002F8D" w:rsidRPr="003B0FF8">
        <w:t>property developer</w:t>
      </w:r>
      <w:r w:rsidR="00EC62FA" w:rsidRPr="003B0FF8">
        <w:t xml:space="preserve"> </w:t>
      </w:r>
      <w:r w:rsidR="00C664A6" w:rsidRPr="003B0FF8">
        <w:t xml:space="preserve">a proposed rectification order </w:t>
      </w:r>
      <w:r w:rsidR="008B6E2C" w:rsidRPr="003B0FF8">
        <w:t>notice</w:t>
      </w:r>
      <w:r w:rsidR="00D76DCA" w:rsidRPr="003B0FF8">
        <w:t>.</w:t>
      </w:r>
    </w:p>
    <w:p w14:paraId="47FF0B3B" w14:textId="30A91190" w:rsidR="005D13F6" w:rsidRPr="003B0FF8" w:rsidRDefault="00C034FF" w:rsidP="00C034FF">
      <w:pPr>
        <w:pStyle w:val="Amain"/>
      </w:pPr>
      <w:r>
        <w:tab/>
      </w:r>
      <w:r w:rsidRPr="003B0FF8">
        <w:t>(3)</w:t>
      </w:r>
      <w:r w:rsidRPr="003B0FF8">
        <w:tab/>
      </w:r>
      <w:r w:rsidR="00630D41" w:rsidRPr="003B0FF8">
        <w:t>A</w:t>
      </w:r>
      <w:r w:rsidR="008B6E2C" w:rsidRPr="003B0FF8">
        <w:t>n emergency rectification order</w:t>
      </w:r>
      <w:r w:rsidR="005D13F6" w:rsidRPr="003B0FF8">
        <w:t>—</w:t>
      </w:r>
    </w:p>
    <w:p w14:paraId="2DC24E95" w14:textId="55E5AE2E" w:rsidR="00CD46C2" w:rsidRPr="003B0FF8" w:rsidRDefault="00C034FF" w:rsidP="00C034FF">
      <w:pPr>
        <w:pStyle w:val="Apara"/>
      </w:pPr>
      <w:r>
        <w:tab/>
      </w:r>
      <w:r w:rsidRPr="003B0FF8">
        <w:t>(a)</w:t>
      </w:r>
      <w:r w:rsidRPr="003B0FF8">
        <w:tab/>
      </w:r>
      <w:r w:rsidR="008B6E2C" w:rsidRPr="003B0FF8">
        <w:t xml:space="preserve">must </w:t>
      </w:r>
      <w:r w:rsidR="00F60005" w:rsidRPr="003B0FF8">
        <w:t>state a period not less than 24</w:t>
      </w:r>
      <w:r w:rsidR="005E4933" w:rsidRPr="003B0FF8">
        <w:t> </w:t>
      </w:r>
      <w:r w:rsidR="00F60005" w:rsidRPr="003B0FF8">
        <w:t xml:space="preserve">hours in which the required </w:t>
      </w:r>
      <w:r w:rsidR="00CD46C2" w:rsidRPr="003B0FF8">
        <w:t>rectification</w:t>
      </w:r>
      <w:r w:rsidR="00F60005" w:rsidRPr="003B0FF8">
        <w:t xml:space="preserve"> work must be done</w:t>
      </w:r>
      <w:r w:rsidR="005D13F6" w:rsidRPr="003B0FF8">
        <w:t>; and</w:t>
      </w:r>
    </w:p>
    <w:p w14:paraId="1169BDB7" w14:textId="6758046F" w:rsidR="005D13F6" w:rsidRPr="003B0FF8" w:rsidRDefault="00C034FF" w:rsidP="00C034FF">
      <w:pPr>
        <w:pStyle w:val="Apara"/>
      </w:pPr>
      <w:r>
        <w:tab/>
      </w:r>
      <w:r w:rsidRPr="003B0FF8">
        <w:t>(b)</w:t>
      </w:r>
      <w:r w:rsidRPr="003B0FF8">
        <w:tab/>
      </w:r>
      <w:r w:rsidR="005D13F6" w:rsidRPr="003B0FF8">
        <w:t>may contain a summary of the reasons why the registrar is making the order.</w:t>
      </w:r>
    </w:p>
    <w:p w14:paraId="379461B4" w14:textId="529EB78B" w:rsidR="006F5A17" w:rsidRPr="003B0FF8" w:rsidRDefault="00C034FF" w:rsidP="00C034FF">
      <w:pPr>
        <w:pStyle w:val="Amain"/>
      </w:pPr>
      <w:r>
        <w:lastRenderedPageBreak/>
        <w:tab/>
      </w:r>
      <w:r w:rsidRPr="003B0FF8">
        <w:t>(4)</w:t>
      </w:r>
      <w:r w:rsidRPr="003B0FF8">
        <w:tab/>
      </w:r>
      <w:r w:rsidR="005D13F6" w:rsidRPr="003B0FF8">
        <w:t xml:space="preserve">If a summary of reasons is provided, the </w:t>
      </w:r>
      <w:r w:rsidR="004641B5" w:rsidRPr="003B0FF8">
        <w:t>registrar</w:t>
      </w:r>
      <w:r w:rsidR="005D13F6" w:rsidRPr="003B0FF8">
        <w:t xml:space="preserve"> must give the property developer a </w:t>
      </w:r>
      <w:r w:rsidR="004641B5" w:rsidRPr="003B0FF8">
        <w:t xml:space="preserve">detailed </w:t>
      </w:r>
      <w:r w:rsidR="005D13F6" w:rsidRPr="003B0FF8">
        <w:t xml:space="preserve">written statement of the </w:t>
      </w:r>
      <w:r w:rsidR="004641B5" w:rsidRPr="003B0FF8">
        <w:t>reasons within 7</w:t>
      </w:r>
      <w:r w:rsidR="002B46FE">
        <w:t> </w:t>
      </w:r>
      <w:r w:rsidR="004641B5" w:rsidRPr="003B0FF8">
        <w:t>days after</w:t>
      </w:r>
      <w:r w:rsidR="00E87AD7" w:rsidRPr="003B0FF8">
        <w:t xml:space="preserve"> the day</w:t>
      </w:r>
      <w:r w:rsidR="004641B5" w:rsidRPr="003B0FF8">
        <w:t xml:space="preserve"> the emergency rectification order is made.</w:t>
      </w:r>
    </w:p>
    <w:p w14:paraId="15E23FC1" w14:textId="7AA0623F" w:rsidR="00EA6750" w:rsidRPr="003B0FF8" w:rsidRDefault="00C034FF" w:rsidP="00C034FF">
      <w:pPr>
        <w:pStyle w:val="AH5Sec"/>
      </w:pPr>
      <w:bookmarkStart w:id="72" w:name="_Toc151985245"/>
      <w:r w:rsidRPr="00C034FF">
        <w:rPr>
          <w:rStyle w:val="CharSectNo"/>
        </w:rPr>
        <w:t>54</w:t>
      </w:r>
      <w:r w:rsidRPr="003B0FF8">
        <w:tab/>
      </w:r>
      <w:r w:rsidR="00EA6750" w:rsidRPr="003B0FF8">
        <w:t>Rectification orders—more than 1 property developer</w:t>
      </w:r>
      <w:bookmarkEnd w:id="72"/>
    </w:p>
    <w:p w14:paraId="23B49420" w14:textId="4731447B" w:rsidR="00EA6750" w:rsidRPr="003B0FF8" w:rsidRDefault="00C034FF" w:rsidP="00C034FF">
      <w:pPr>
        <w:pStyle w:val="Amain"/>
      </w:pPr>
      <w:r>
        <w:tab/>
      </w:r>
      <w:r w:rsidRPr="003B0FF8">
        <w:t>(1)</w:t>
      </w:r>
      <w:r w:rsidRPr="003B0FF8">
        <w:tab/>
      </w:r>
      <w:r w:rsidR="00EA6750" w:rsidRPr="003B0FF8">
        <w:t>This section applies if there is more than 1 property developer in relation to residential building work.</w:t>
      </w:r>
    </w:p>
    <w:p w14:paraId="61A359C4" w14:textId="481CEF56" w:rsidR="00EA6750" w:rsidRPr="003B0FF8" w:rsidRDefault="00C034FF" w:rsidP="00C034FF">
      <w:pPr>
        <w:pStyle w:val="Amain"/>
      </w:pPr>
      <w:r>
        <w:tab/>
      </w:r>
      <w:r w:rsidRPr="003B0FF8">
        <w:t>(2)</w:t>
      </w:r>
      <w:r w:rsidRPr="003B0FF8">
        <w:tab/>
      </w:r>
      <w:r w:rsidR="00EA6750" w:rsidRPr="003B0FF8">
        <w:t xml:space="preserve">A rectification order may be given to 2 or more property developers in relation to the </w:t>
      </w:r>
      <w:r w:rsidR="00AA1000" w:rsidRPr="003B0FF8">
        <w:t xml:space="preserve">residential </w:t>
      </w:r>
      <w:r w:rsidR="00FB3FBE" w:rsidRPr="003B0FF8">
        <w:t>building work</w:t>
      </w:r>
      <w:r w:rsidR="00EA6750" w:rsidRPr="003B0FF8">
        <w:t xml:space="preserve"> to which the order relates, however, the order is not invalid merely because it was not given to another developer.</w:t>
      </w:r>
    </w:p>
    <w:p w14:paraId="52B796FF" w14:textId="1916891E" w:rsidR="00EA6750" w:rsidRPr="003B0FF8" w:rsidRDefault="00C034FF" w:rsidP="00C034FF">
      <w:pPr>
        <w:pStyle w:val="Amain"/>
      </w:pPr>
      <w:r>
        <w:tab/>
      </w:r>
      <w:r w:rsidRPr="003B0FF8">
        <w:t>(3)</w:t>
      </w:r>
      <w:r w:rsidRPr="003B0FF8">
        <w:tab/>
      </w:r>
      <w:r w:rsidR="00EA6750" w:rsidRPr="003B0FF8">
        <w:t>If the rectification order is given to 2 or more property developers—</w:t>
      </w:r>
    </w:p>
    <w:p w14:paraId="68288E40" w14:textId="36AEFB7A" w:rsidR="00EA6750" w:rsidRPr="003B0FF8" w:rsidRDefault="00C034FF" w:rsidP="00C034FF">
      <w:pPr>
        <w:pStyle w:val="Apara"/>
      </w:pPr>
      <w:r>
        <w:tab/>
      </w:r>
      <w:r w:rsidRPr="003B0FF8">
        <w:t>(a)</w:t>
      </w:r>
      <w:r w:rsidRPr="003B0FF8">
        <w:tab/>
      </w:r>
      <w:r w:rsidR="00EA6750" w:rsidRPr="003B0FF8">
        <w:t>the order applies jointly and severally to the developers given the order;</w:t>
      </w:r>
      <w:r w:rsidR="002D1F1C" w:rsidRPr="003B0FF8">
        <w:t xml:space="preserve"> and</w:t>
      </w:r>
    </w:p>
    <w:p w14:paraId="76E61061" w14:textId="71F25966" w:rsidR="00EA6750" w:rsidRPr="003B0FF8" w:rsidRDefault="00C034FF" w:rsidP="00C034FF">
      <w:pPr>
        <w:pStyle w:val="Apara"/>
      </w:pPr>
      <w:r>
        <w:tab/>
      </w:r>
      <w:r w:rsidRPr="003B0FF8">
        <w:t>(b)</w:t>
      </w:r>
      <w:r w:rsidRPr="003B0FF8">
        <w:tab/>
      </w:r>
      <w:r w:rsidR="00EA6750" w:rsidRPr="003B0FF8">
        <w:t xml:space="preserve">any of those developers may comply with the </w:t>
      </w:r>
      <w:r w:rsidR="002537B6" w:rsidRPr="003B0FF8">
        <w:t>order</w:t>
      </w:r>
      <w:r w:rsidR="00EA6750" w:rsidRPr="003B0FF8">
        <w:t xml:space="preserve"> without affecting the liability of the other developers </w:t>
      </w:r>
      <w:r w:rsidR="008134C1" w:rsidRPr="003B0FF8">
        <w:t xml:space="preserve">or anyone else </w:t>
      </w:r>
      <w:r w:rsidR="00EA6750" w:rsidRPr="003B0FF8">
        <w:t>to pay for or contribute towards the cost of complying with the order; and</w:t>
      </w:r>
    </w:p>
    <w:p w14:paraId="730F3EFD" w14:textId="795C9556" w:rsidR="00EA6750" w:rsidRPr="003B0FF8" w:rsidRDefault="00C034FF" w:rsidP="00C034FF">
      <w:pPr>
        <w:pStyle w:val="Apara"/>
      </w:pPr>
      <w:r>
        <w:tab/>
      </w:r>
      <w:r w:rsidRPr="003B0FF8">
        <w:t>(c)</w:t>
      </w:r>
      <w:r w:rsidRPr="003B0FF8">
        <w:tab/>
      </w:r>
      <w:r w:rsidR="00EA6750" w:rsidRPr="003B0FF8">
        <w:t xml:space="preserve">the order is not affected by any </w:t>
      </w:r>
      <w:r w:rsidR="002537B6" w:rsidRPr="003B0FF8">
        <w:t xml:space="preserve">existing or future </w:t>
      </w:r>
      <w:r w:rsidR="00241194" w:rsidRPr="003B0FF8">
        <w:t xml:space="preserve">claim </w:t>
      </w:r>
      <w:r w:rsidR="00EA6750" w:rsidRPr="003B0FF8">
        <w:t xml:space="preserve">a </w:t>
      </w:r>
      <w:r w:rsidR="002537B6" w:rsidRPr="003B0FF8">
        <w:t>person</w:t>
      </w:r>
      <w:r w:rsidR="00EA6750" w:rsidRPr="003B0FF8">
        <w:t xml:space="preserve"> may </w:t>
      </w:r>
      <w:r w:rsidR="002537B6" w:rsidRPr="003B0FF8">
        <w:t>make</w:t>
      </w:r>
      <w:r w:rsidR="00EA6750" w:rsidRPr="003B0FF8">
        <w:t xml:space="preserve"> against another </w:t>
      </w:r>
      <w:r w:rsidR="002537B6" w:rsidRPr="003B0FF8">
        <w:t>person</w:t>
      </w:r>
      <w:r w:rsidR="00241194" w:rsidRPr="003B0FF8">
        <w:t xml:space="preserve">, or any </w:t>
      </w:r>
      <w:r w:rsidR="002537B6" w:rsidRPr="003B0FF8">
        <w:t>exis</w:t>
      </w:r>
      <w:r w:rsidR="006363BD" w:rsidRPr="003B0FF8">
        <w:t>t</w:t>
      </w:r>
      <w:r w:rsidR="002537B6" w:rsidRPr="003B0FF8">
        <w:t xml:space="preserve">ing or future </w:t>
      </w:r>
      <w:r w:rsidR="00241194" w:rsidRPr="003B0FF8">
        <w:t>proceeding in relation to a claim,</w:t>
      </w:r>
      <w:r w:rsidR="00EA6750" w:rsidRPr="003B0FF8">
        <w:t xml:space="preserve"> in relation to the </w:t>
      </w:r>
      <w:r w:rsidR="00B9517F" w:rsidRPr="003B0FF8">
        <w:t xml:space="preserve">residential </w:t>
      </w:r>
      <w:r w:rsidR="00EA6750" w:rsidRPr="003B0FF8">
        <w:t>building work to which the order relates.</w:t>
      </w:r>
    </w:p>
    <w:p w14:paraId="5D10800C" w14:textId="39AD5EEA" w:rsidR="006363BD" w:rsidRPr="003B0FF8" w:rsidRDefault="006363BD" w:rsidP="00FE5883">
      <w:pPr>
        <w:pStyle w:val="aExamHdgpar"/>
      </w:pPr>
      <w:r w:rsidRPr="003B0FF8">
        <w:t>Example—par (c)</w:t>
      </w:r>
    </w:p>
    <w:p w14:paraId="4CCC84D3" w14:textId="485F96DE" w:rsidR="006363BD" w:rsidRPr="003B0FF8" w:rsidRDefault="006363BD" w:rsidP="006363BD">
      <w:pPr>
        <w:pStyle w:val="aExampar"/>
      </w:pPr>
      <w:r w:rsidRPr="003B0FF8">
        <w:t xml:space="preserve">Owners of an apartment building have commenced proceedings against the builder for damages in relation to serious defects in the building. </w:t>
      </w:r>
      <w:r w:rsidR="00C158CD" w:rsidRPr="003B0FF8">
        <w:t>There are also proceedings on foot between the property developer and the builder in relation to the defects.</w:t>
      </w:r>
      <w:r w:rsidR="005E62E2" w:rsidRPr="003B0FF8">
        <w:t xml:space="preserve"> </w:t>
      </w:r>
      <w:r w:rsidRPr="003B0FF8">
        <w:t xml:space="preserve">The registrar may </w:t>
      </w:r>
      <w:r w:rsidR="00CF6277" w:rsidRPr="003B0FF8">
        <w:t>issue a rectification order against the builder and property developer regardless of those proceedings. The existing proceedings or any new civil proceedings do not stay the operation of the rectification order and the builder and property developer are jointly and severally liable to comply with the order.</w:t>
      </w:r>
    </w:p>
    <w:p w14:paraId="012F7D30" w14:textId="1096F355" w:rsidR="00EA6750" w:rsidRPr="003B0FF8" w:rsidRDefault="00C034FF" w:rsidP="00C034FF">
      <w:pPr>
        <w:pStyle w:val="Amain"/>
      </w:pPr>
      <w:r>
        <w:lastRenderedPageBreak/>
        <w:tab/>
      </w:r>
      <w:r w:rsidRPr="003B0FF8">
        <w:t>(4)</w:t>
      </w:r>
      <w:r w:rsidRPr="003B0FF8">
        <w:tab/>
      </w:r>
      <w:r w:rsidR="00EA6750" w:rsidRPr="003B0FF8">
        <w:t>Nothing in this part affects the right of a property developer</w:t>
      </w:r>
      <w:r w:rsidR="005E62E2" w:rsidRPr="003B0FF8">
        <w:t xml:space="preserve"> </w:t>
      </w:r>
      <w:r w:rsidR="00EA6750" w:rsidRPr="003B0FF8">
        <w:t>to recover from any other developer</w:t>
      </w:r>
      <w:r w:rsidR="005E62E2" w:rsidRPr="003B0FF8">
        <w:t xml:space="preserve"> or other person</w:t>
      </w:r>
      <w:r w:rsidR="00EA6750" w:rsidRPr="003B0FF8">
        <w:t xml:space="preserve"> all or any of the costs incurred by the developer in complying with a rectification order.</w:t>
      </w:r>
    </w:p>
    <w:p w14:paraId="37D3D005" w14:textId="76B662B4" w:rsidR="00CC2401" w:rsidRPr="003B0FF8" w:rsidRDefault="00C034FF" w:rsidP="00C034FF">
      <w:pPr>
        <w:pStyle w:val="AH5Sec"/>
      </w:pPr>
      <w:bookmarkStart w:id="73" w:name="_Toc151985246"/>
      <w:r w:rsidRPr="00C034FF">
        <w:rPr>
          <w:rStyle w:val="CharSectNo"/>
        </w:rPr>
        <w:t>55</w:t>
      </w:r>
      <w:r w:rsidRPr="003B0FF8">
        <w:tab/>
      </w:r>
      <w:r w:rsidR="00C625AB" w:rsidRPr="003B0FF8">
        <w:t>Registrar may give rectification order to directors if property developer wound up etc</w:t>
      </w:r>
      <w:bookmarkEnd w:id="73"/>
    </w:p>
    <w:p w14:paraId="168820FD" w14:textId="0A01B689" w:rsidR="00447B2E" w:rsidRPr="003B0FF8" w:rsidRDefault="00C034FF" w:rsidP="00C034FF">
      <w:pPr>
        <w:pStyle w:val="Amain"/>
      </w:pPr>
      <w:r>
        <w:tab/>
      </w:r>
      <w:r w:rsidRPr="003B0FF8">
        <w:t>(1)</w:t>
      </w:r>
      <w:r w:rsidRPr="003B0FF8">
        <w:tab/>
      </w:r>
      <w:r w:rsidR="00447B2E" w:rsidRPr="003B0FF8">
        <w:t>This section applies if—</w:t>
      </w:r>
    </w:p>
    <w:p w14:paraId="7BA419ED" w14:textId="6FDA0B09" w:rsidR="00447B2E" w:rsidRPr="003B0FF8" w:rsidRDefault="00C034FF" w:rsidP="00C034FF">
      <w:pPr>
        <w:pStyle w:val="Apara"/>
      </w:pPr>
      <w:r>
        <w:tab/>
      </w:r>
      <w:r w:rsidRPr="003B0FF8">
        <w:t>(a)</w:t>
      </w:r>
      <w:r w:rsidRPr="003B0FF8">
        <w:tab/>
      </w:r>
      <w:r w:rsidR="00447B2E" w:rsidRPr="003B0FF8">
        <w:t>the registrar—</w:t>
      </w:r>
    </w:p>
    <w:p w14:paraId="7F664194" w14:textId="460951B8" w:rsidR="00447B2E" w:rsidRPr="003B0FF8" w:rsidRDefault="00C034FF" w:rsidP="00C034FF">
      <w:pPr>
        <w:pStyle w:val="Asubpara"/>
      </w:pPr>
      <w:r>
        <w:tab/>
      </w:r>
      <w:r w:rsidRPr="003B0FF8">
        <w:t>(i)</w:t>
      </w:r>
      <w:r w:rsidRPr="003B0FF8">
        <w:tab/>
      </w:r>
      <w:r w:rsidR="00447B2E" w:rsidRPr="003B0FF8">
        <w:t xml:space="preserve">believes on reasonable grounds that making a rectification order </w:t>
      </w:r>
      <w:r w:rsidR="00506B32" w:rsidRPr="003B0FF8">
        <w:t>against a property developer</w:t>
      </w:r>
      <w:r w:rsidR="00447B2E" w:rsidRPr="003B0FF8">
        <w:t xml:space="preserve"> is appropriate; </w:t>
      </w:r>
      <w:r w:rsidR="00C625AB" w:rsidRPr="003B0FF8">
        <w:t>or</w:t>
      </w:r>
    </w:p>
    <w:p w14:paraId="11945D52" w14:textId="6E90CCB8" w:rsidR="00C625AB" w:rsidRPr="003B0FF8" w:rsidRDefault="00C034FF" w:rsidP="00C034FF">
      <w:pPr>
        <w:pStyle w:val="Asubpara"/>
      </w:pPr>
      <w:r>
        <w:tab/>
      </w:r>
      <w:r w:rsidRPr="003B0FF8">
        <w:t>(ii)</w:t>
      </w:r>
      <w:r w:rsidRPr="003B0FF8">
        <w:tab/>
      </w:r>
      <w:r w:rsidR="00C625AB" w:rsidRPr="003B0FF8">
        <w:t xml:space="preserve">makes a rectification order </w:t>
      </w:r>
      <w:r w:rsidR="00506B32" w:rsidRPr="003B0FF8">
        <w:t>against</w:t>
      </w:r>
      <w:r w:rsidR="00C625AB" w:rsidRPr="003B0FF8">
        <w:t xml:space="preserve"> a property developer; and</w:t>
      </w:r>
    </w:p>
    <w:p w14:paraId="10EEC966" w14:textId="1AE64FC8" w:rsidR="00447B2E" w:rsidRPr="003B0FF8" w:rsidRDefault="00C034FF" w:rsidP="00C034FF">
      <w:pPr>
        <w:pStyle w:val="Apara"/>
      </w:pPr>
      <w:r>
        <w:tab/>
      </w:r>
      <w:r w:rsidRPr="003B0FF8">
        <w:t>(b)</w:t>
      </w:r>
      <w:r w:rsidRPr="003B0FF8">
        <w:tab/>
      </w:r>
      <w:r w:rsidR="00447B2E" w:rsidRPr="003B0FF8">
        <w:t>the property developer is a corporation; and</w:t>
      </w:r>
    </w:p>
    <w:p w14:paraId="33B100A2" w14:textId="108F7AB5" w:rsidR="00447B2E" w:rsidRPr="003B0FF8" w:rsidRDefault="00C034FF" w:rsidP="00C034FF">
      <w:pPr>
        <w:pStyle w:val="Apara"/>
      </w:pPr>
      <w:r>
        <w:tab/>
      </w:r>
      <w:r w:rsidRPr="003B0FF8">
        <w:t>(c)</w:t>
      </w:r>
      <w:r w:rsidRPr="003B0FF8">
        <w:tab/>
      </w:r>
      <w:r w:rsidR="00447B2E" w:rsidRPr="003B0FF8">
        <w:t>before</w:t>
      </w:r>
      <w:r w:rsidR="00C625AB" w:rsidRPr="003B0FF8">
        <w:t xml:space="preserve">, or after, </w:t>
      </w:r>
      <w:r w:rsidR="00447B2E" w:rsidRPr="003B0FF8">
        <w:t>the registrar makes the order</w:t>
      </w:r>
      <w:r w:rsidR="00BC4B8A" w:rsidRPr="003B0FF8">
        <w:t>—</w:t>
      </w:r>
    </w:p>
    <w:p w14:paraId="287211A2" w14:textId="440A969F" w:rsidR="00447B2E" w:rsidRPr="003B0FF8" w:rsidRDefault="00C034FF" w:rsidP="00C034FF">
      <w:pPr>
        <w:pStyle w:val="Asubpara"/>
      </w:pPr>
      <w:r>
        <w:tab/>
      </w:r>
      <w:r w:rsidRPr="003B0FF8">
        <w:t>(i)</w:t>
      </w:r>
      <w:r w:rsidRPr="003B0FF8">
        <w:tab/>
      </w:r>
      <w:r w:rsidR="00447B2E" w:rsidRPr="003B0FF8">
        <w:t>the property developer becomes the subject of a winding</w:t>
      </w:r>
      <w:r w:rsidR="00447B2E" w:rsidRPr="003B0FF8">
        <w:noBreakHyphen/>
        <w:t>up order; or</w:t>
      </w:r>
    </w:p>
    <w:p w14:paraId="3B1B31F8" w14:textId="65411B44" w:rsidR="00447B2E" w:rsidRPr="003B0FF8" w:rsidRDefault="00C034FF" w:rsidP="00C034FF">
      <w:pPr>
        <w:pStyle w:val="Asubpara"/>
      </w:pPr>
      <w:r>
        <w:tab/>
      </w:r>
      <w:r w:rsidRPr="003B0FF8">
        <w:t>(ii)</w:t>
      </w:r>
      <w:r w:rsidRPr="003B0FF8">
        <w:tab/>
      </w:r>
      <w:r w:rsidR="00447B2E" w:rsidRPr="003B0FF8">
        <w:t>the developer</w:t>
      </w:r>
      <w:r w:rsidR="009B4A36" w:rsidRPr="003B0FF8">
        <w:t xml:space="preserve"> is placed into administration</w:t>
      </w:r>
      <w:r w:rsidR="00BB437F" w:rsidRPr="003B0FF8">
        <w:t xml:space="preserve">, </w:t>
      </w:r>
      <w:r w:rsidR="009B4A36" w:rsidRPr="003B0FF8">
        <w:t>receivership</w:t>
      </w:r>
      <w:r w:rsidR="00BB437F" w:rsidRPr="003B0FF8">
        <w:t xml:space="preserve"> or liquidation</w:t>
      </w:r>
      <w:r w:rsidR="00447B2E" w:rsidRPr="003B0FF8">
        <w:t>; or</w:t>
      </w:r>
    </w:p>
    <w:p w14:paraId="1D420F44" w14:textId="0DBFE0D0" w:rsidR="00447B2E" w:rsidRPr="003B0FF8" w:rsidRDefault="00C034FF" w:rsidP="00C034FF">
      <w:pPr>
        <w:pStyle w:val="Asubpara"/>
      </w:pPr>
      <w:r>
        <w:tab/>
      </w:r>
      <w:r w:rsidRPr="003B0FF8">
        <w:t>(iii)</w:t>
      </w:r>
      <w:r w:rsidRPr="003B0FF8">
        <w:tab/>
      </w:r>
      <w:r w:rsidR="00447B2E" w:rsidRPr="003B0FF8">
        <w:t>the developer is deregistered.</w:t>
      </w:r>
    </w:p>
    <w:p w14:paraId="781471CB" w14:textId="7EC45126" w:rsidR="00F703D7" w:rsidRPr="003B0FF8" w:rsidRDefault="00C034FF" w:rsidP="00C034FF">
      <w:pPr>
        <w:pStyle w:val="Amain"/>
      </w:pPr>
      <w:r>
        <w:tab/>
      </w:r>
      <w:r w:rsidRPr="003B0FF8">
        <w:t>(2)</w:t>
      </w:r>
      <w:r w:rsidRPr="003B0FF8">
        <w:tab/>
      </w:r>
      <w:r w:rsidR="004D3D8F" w:rsidRPr="003B0FF8">
        <w:t>If the registrar is satisfied it is appropriate to do so, t</w:t>
      </w:r>
      <w:r w:rsidR="008B6E2C" w:rsidRPr="003B0FF8">
        <w:t>he registrar may</w:t>
      </w:r>
      <w:r w:rsidR="005662BD" w:rsidRPr="003B0FF8">
        <w:t>,</w:t>
      </w:r>
      <w:r w:rsidR="00F703D7" w:rsidRPr="003B0FF8">
        <w:t xml:space="preserve"> in relation to </w:t>
      </w:r>
      <w:r w:rsidR="008B6E2C" w:rsidRPr="003B0FF8">
        <w:t xml:space="preserve">each person who was a director of the </w:t>
      </w:r>
      <w:r w:rsidR="00F81250" w:rsidRPr="003B0FF8">
        <w:t>property developer</w:t>
      </w:r>
      <w:r w:rsidR="008B6E2C" w:rsidRPr="003B0FF8">
        <w:t xml:space="preserve"> at or after the time</w:t>
      </w:r>
      <w:r w:rsidR="00792BDC" w:rsidRPr="003B0FF8">
        <w:t xml:space="preserve"> the </w:t>
      </w:r>
      <w:r w:rsidR="001852FA" w:rsidRPr="003B0FF8">
        <w:t xml:space="preserve">residential </w:t>
      </w:r>
      <w:r w:rsidR="00792BDC" w:rsidRPr="003B0FF8">
        <w:t xml:space="preserve">building work resulting in the serious defect, or possible serious defect, was </w:t>
      </w:r>
      <w:r w:rsidR="00600E64" w:rsidRPr="003B0FF8">
        <w:t>undertaken</w:t>
      </w:r>
      <w:r w:rsidR="00792BDC" w:rsidRPr="003B0FF8">
        <w:t xml:space="preserve"> or stopped being </w:t>
      </w:r>
      <w:r w:rsidR="00600E64" w:rsidRPr="003B0FF8">
        <w:t>undertaken</w:t>
      </w:r>
      <w:r w:rsidR="00F703D7" w:rsidRPr="003B0FF8">
        <w:t>—</w:t>
      </w:r>
    </w:p>
    <w:p w14:paraId="57D5CB91" w14:textId="6B633D6E" w:rsidR="00F703D7" w:rsidRPr="003B0FF8" w:rsidRDefault="00C034FF" w:rsidP="00C034FF">
      <w:pPr>
        <w:pStyle w:val="Apara"/>
      </w:pPr>
      <w:r>
        <w:tab/>
      </w:r>
      <w:r w:rsidRPr="003B0FF8">
        <w:t>(a)</w:t>
      </w:r>
      <w:r w:rsidRPr="003B0FF8">
        <w:tab/>
      </w:r>
      <w:r w:rsidR="001852FA" w:rsidRPr="003B0FF8">
        <w:t>if a rectification order has not been given to the property developer—</w:t>
      </w:r>
      <w:r w:rsidR="00F703D7" w:rsidRPr="003B0FF8">
        <w:t xml:space="preserve">give each person </w:t>
      </w:r>
      <w:r w:rsidR="004210C5" w:rsidRPr="003B0FF8">
        <w:t xml:space="preserve">a </w:t>
      </w:r>
      <w:r w:rsidR="0074494D" w:rsidRPr="003B0FF8">
        <w:t>proposed</w:t>
      </w:r>
      <w:r w:rsidR="004210C5" w:rsidRPr="003B0FF8">
        <w:t xml:space="preserve"> rectification order notice</w:t>
      </w:r>
      <w:r w:rsidR="0074494D" w:rsidRPr="003B0FF8">
        <w:t xml:space="preserve"> in accordance with section</w:t>
      </w:r>
      <w:r w:rsidR="00111EA2">
        <w:t xml:space="preserve"> </w:t>
      </w:r>
      <w:r w:rsidR="008D0AB2">
        <w:t>51</w:t>
      </w:r>
      <w:r w:rsidR="00F703D7" w:rsidRPr="003B0FF8">
        <w:t xml:space="preserve"> as if they were the property developer; and</w:t>
      </w:r>
    </w:p>
    <w:p w14:paraId="277D993B" w14:textId="59389055" w:rsidR="008B6E2C" w:rsidRPr="003B0FF8" w:rsidRDefault="00C034FF" w:rsidP="00C034FF">
      <w:pPr>
        <w:pStyle w:val="Apara"/>
      </w:pPr>
      <w:r>
        <w:lastRenderedPageBreak/>
        <w:tab/>
      </w:r>
      <w:r w:rsidRPr="003B0FF8">
        <w:t>(b)</w:t>
      </w:r>
      <w:r w:rsidRPr="003B0FF8">
        <w:tab/>
      </w:r>
      <w:r w:rsidR="00F703D7" w:rsidRPr="003B0FF8">
        <w:t xml:space="preserve">make a rectification order </w:t>
      </w:r>
      <w:r w:rsidR="00B43382" w:rsidRPr="003B0FF8">
        <w:t xml:space="preserve">in accordance with section </w:t>
      </w:r>
      <w:r w:rsidR="008D0AB2">
        <w:t>52</w:t>
      </w:r>
      <w:r w:rsidR="00B43382" w:rsidRPr="003B0FF8">
        <w:t xml:space="preserve"> </w:t>
      </w:r>
      <w:r w:rsidR="00F703D7" w:rsidRPr="003B0FF8">
        <w:t xml:space="preserve">against </w:t>
      </w:r>
      <w:r w:rsidR="00B43382" w:rsidRPr="003B0FF8">
        <w:t>each person as if they were the property developer</w:t>
      </w:r>
      <w:r w:rsidR="0074494D" w:rsidRPr="003B0FF8">
        <w:t>.</w:t>
      </w:r>
    </w:p>
    <w:p w14:paraId="426E2079" w14:textId="4C6A2586" w:rsidR="004D3D8F" w:rsidRPr="003B0FF8" w:rsidRDefault="00C034FF" w:rsidP="00C034FF">
      <w:pPr>
        <w:pStyle w:val="Amain"/>
      </w:pPr>
      <w:r>
        <w:tab/>
      </w:r>
      <w:r w:rsidRPr="003B0FF8">
        <w:t>(3)</w:t>
      </w:r>
      <w:r w:rsidRPr="003B0FF8">
        <w:tab/>
      </w:r>
      <w:r w:rsidR="004D3D8F" w:rsidRPr="003B0FF8">
        <w:t>In considering whether it is appropriate to take action under</w:t>
      </w:r>
      <w:r w:rsidR="00FC4554" w:rsidRPr="003B0FF8">
        <w:t xml:space="preserve"> </w:t>
      </w:r>
      <w:r w:rsidR="004D3D8F" w:rsidRPr="003B0FF8">
        <w:t>subsection</w:t>
      </w:r>
      <w:r w:rsidR="00111EA2">
        <w:t> </w:t>
      </w:r>
      <w:r w:rsidR="004D3D8F" w:rsidRPr="003B0FF8">
        <w:t>(2), the registrar must consider—</w:t>
      </w:r>
    </w:p>
    <w:p w14:paraId="4B99602A" w14:textId="6A05F1F4" w:rsidR="00FC4554" w:rsidRPr="003B0FF8" w:rsidRDefault="00C034FF" w:rsidP="00C034FF">
      <w:pPr>
        <w:pStyle w:val="Apara"/>
      </w:pPr>
      <w:r>
        <w:tab/>
      </w:r>
      <w:r w:rsidRPr="003B0FF8">
        <w:t>(a)</w:t>
      </w:r>
      <w:r w:rsidRPr="003B0FF8">
        <w:tab/>
      </w:r>
      <w:r w:rsidR="00FC4554" w:rsidRPr="003B0FF8">
        <w:t>if</w:t>
      </w:r>
      <w:r w:rsidR="004D3D8F" w:rsidRPr="003B0FF8">
        <w:t xml:space="preserve"> </w:t>
      </w:r>
      <w:r w:rsidR="00FC4554" w:rsidRPr="003B0FF8">
        <w:t xml:space="preserve">a </w:t>
      </w:r>
      <w:r w:rsidR="004D3D8F" w:rsidRPr="003B0FF8">
        <w:t>latent defects insurance policy or other similar insurance policy</w:t>
      </w:r>
      <w:r w:rsidR="00FC4554" w:rsidRPr="003B0FF8">
        <w:t xml:space="preserve"> covers the work required to rectify the serious defect, or possible serious defect; and</w:t>
      </w:r>
    </w:p>
    <w:p w14:paraId="30618B8F" w14:textId="01201F1F" w:rsidR="001F0805" w:rsidRPr="003B0FF8" w:rsidRDefault="00C034FF" w:rsidP="00C034FF">
      <w:pPr>
        <w:pStyle w:val="Apara"/>
      </w:pPr>
      <w:r>
        <w:tab/>
      </w:r>
      <w:r w:rsidRPr="003B0FF8">
        <w:t>(b)</w:t>
      </w:r>
      <w:r w:rsidRPr="003B0FF8">
        <w:tab/>
      </w:r>
      <w:r w:rsidR="00FC4554" w:rsidRPr="003B0FF8">
        <w:t>any other matter prescribed by regulation.</w:t>
      </w:r>
    </w:p>
    <w:p w14:paraId="3ABE4C07" w14:textId="09A94D01" w:rsidR="001C69A8" w:rsidRPr="003B0FF8" w:rsidRDefault="00C034FF" w:rsidP="00C034FF">
      <w:pPr>
        <w:pStyle w:val="AH5Sec"/>
      </w:pPr>
      <w:bookmarkStart w:id="74" w:name="_Toc151985247"/>
      <w:r w:rsidRPr="00C034FF">
        <w:rPr>
          <w:rStyle w:val="CharSectNo"/>
        </w:rPr>
        <w:t>56</w:t>
      </w:r>
      <w:r w:rsidRPr="003B0FF8">
        <w:tab/>
      </w:r>
      <w:r w:rsidR="001C69A8" w:rsidRPr="003B0FF8">
        <w:t>Occupier of land may be required to permit rectification work</w:t>
      </w:r>
      <w:bookmarkEnd w:id="74"/>
    </w:p>
    <w:p w14:paraId="2F356A7B" w14:textId="1F2E764D" w:rsidR="00484225" w:rsidRPr="003B0FF8" w:rsidRDefault="00C034FF" w:rsidP="00C034FF">
      <w:pPr>
        <w:pStyle w:val="Amain"/>
      </w:pPr>
      <w:r>
        <w:tab/>
      </w:r>
      <w:r w:rsidRPr="003B0FF8">
        <w:t>(1)</w:t>
      </w:r>
      <w:r w:rsidRPr="003B0FF8">
        <w:tab/>
      </w:r>
      <w:r w:rsidR="001C69A8" w:rsidRPr="003B0FF8">
        <w:t xml:space="preserve">If a rectification order is made against a person, the registrar may, in writing, </w:t>
      </w:r>
      <w:r w:rsidR="00532351" w:rsidRPr="003B0FF8">
        <w:t>order</w:t>
      </w:r>
      <w:r w:rsidR="001C69A8" w:rsidRPr="003B0FF8">
        <w:t xml:space="preserve"> the </w:t>
      </w:r>
      <w:r w:rsidR="00532351" w:rsidRPr="003B0FF8">
        <w:t>occupier</w:t>
      </w:r>
      <w:r w:rsidR="001C69A8" w:rsidRPr="003B0FF8">
        <w:t xml:space="preserve"> of the land</w:t>
      </w:r>
      <w:r w:rsidR="00303FE7" w:rsidRPr="003B0FF8">
        <w:t xml:space="preserve"> to permit reasonable access to the land </w:t>
      </w:r>
      <w:r w:rsidR="00506C11" w:rsidRPr="003B0FF8">
        <w:t xml:space="preserve">within a stated period (an </w:t>
      </w:r>
      <w:r w:rsidR="00506C11" w:rsidRPr="00860DB2">
        <w:rPr>
          <w:rStyle w:val="charBoldItals"/>
        </w:rPr>
        <w:t>access order</w:t>
      </w:r>
      <w:r w:rsidR="00506C11" w:rsidRPr="003B0FF8">
        <w:t xml:space="preserve">) </w:t>
      </w:r>
      <w:r w:rsidR="00303FE7" w:rsidRPr="003B0FF8">
        <w:t xml:space="preserve">to allow the </w:t>
      </w:r>
      <w:r w:rsidR="007254D5" w:rsidRPr="003B0FF8">
        <w:t xml:space="preserve">rectification </w:t>
      </w:r>
      <w:r w:rsidR="009852B6" w:rsidRPr="003B0FF8">
        <w:t>order to be complied with</w:t>
      </w:r>
      <w:r w:rsidR="00532351" w:rsidRPr="003B0FF8">
        <w:t>.</w:t>
      </w:r>
    </w:p>
    <w:p w14:paraId="3585E498" w14:textId="547D1BAC" w:rsidR="00532351" w:rsidRPr="003B0FF8" w:rsidRDefault="00C034FF" w:rsidP="00C034FF">
      <w:pPr>
        <w:pStyle w:val="Amain"/>
      </w:pPr>
      <w:r>
        <w:tab/>
      </w:r>
      <w:r w:rsidRPr="003B0FF8">
        <w:t>(2)</w:t>
      </w:r>
      <w:r w:rsidRPr="003B0FF8">
        <w:tab/>
      </w:r>
      <w:r w:rsidR="00506C11" w:rsidRPr="003B0FF8">
        <w:t>A person commits an offence if the person fails to comply with an access order.</w:t>
      </w:r>
    </w:p>
    <w:p w14:paraId="68168D9B" w14:textId="5D8D2513" w:rsidR="005037AF" w:rsidRPr="003B0FF8" w:rsidRDefault="005037AF" w:rsidP="005037AF">
      <w:pPr>
        <w:pStyle w:val="Penalty"/>
      </w:pPr>
      <w:r w:rsidRPr="003B0FF8">
        <w:t xml:space="preserve">Maximum penalty:  </w:t>
      </w:r>
      <w:r w:rsidR="00F50CB1" w:rsidRPr="003B0FF8">
        <w:t>50</w:t>
      </w:r>
      <w:r w:rsidRPr="003B0FF8">
        <w:t xml:space="preserve"> penalty units</w:t>
      </w:r>
      <w:r w:rsidR="00C81EC0" w:rsidRPr="003B0FF8">
        <w:t>.</w:t>
      </w:r>
    </w:p>
    <w:p w14:paraId="78987CED" w14:textId="1794F73B" w:rsidR="008B6E2C" w:rsidRPr="003B0FF8" w:rsidRDefault="00C034FF" w:rsidP="00C034FF">
      <w:pPr>
        <w:pStyle w:val="AH5Sec"/>
      </w:pPr>
      <w:bookmarkStart w:id="75" w:name="_Toc151985248"/>
      <w:r w:rsidRPr="00C034FF">
        <w:rPr>
          <w:rStyle w:val="CharSectNo"/>
        </w:rPr>
        <w:t>57</w:t>
      </w:r>
      <w:r w:rsidRPr="003B0FF8">
        <w:tab/>
      </w:r>
      <w:r w:rsidR="00BA5576" w:rsidRPr="003B0FF8">
        <w:t>Offence—failing to comply with r</w:t>
      </w:r>
      <w:r w:rsidR="008B6E2C" w:rsidRPr="003B0FF8">
        <w:t>ectification order</w:t>
      </w:r>
      <w:bookmarkEnd w:id="75"/>
      <w:r w:rsidR="008B6E2C" w:rsidRPr="003B0FF8">
        <w:t xml:space="preserve"> </w:t>
      </w:r>
    </w:p>
    <w:p w14:paraId="1A3DC18F" w14:textId="5E9B7C0F" w:rsidR="00052F20" w:rsidRPr="003B0FF8" w:rsidRDefault="00C034FF" w:rsidP="00C034FF">
      <w:pPr>
        <w:pStyle w:val="Amain"/>
      </w:pPr>
      <w:r>
        <w:tab/>
      </w:r>
      <w:r w:rsidRPr="003B0FF8">
        <w:t>(1)</w:t>
      </w:r>
      <w:r w:rsidRPr="003B0FF8">
        <w:tab/>
      </w:r>
      <w:r w:rsidR="008B6E2C" w:rsidRPr="003B0FF8">
        <w:t>A person commits an offence if</w:t>
      </w:r>
      <w:r w:rsidR="00FB0C16" w:rsidRPr="003B0FF8">
        <w:t xml:space="preserve"> the person</w:t>
      </w:r>
      <w:r w:rsidR="00052F20" w:rsidRPr="003B0FF8">
        <w:t>—</w:t>
      </w:r>
    </w:p>
    <w:p w14:paraId="1664BA3D" w14:textId="485696F1" w:rsidR="00FB0C16" w:rsidRPr="003B0FF8" w:rsidRDefault="00C034FF" w:rsidP="00C034FF">
      <w:pPr>
        <w:pStyle w:val="Apara"/>
      </w:pPr>
      <w:r>
        <w:tab/>
      </w:r>
      <w:r w:rsidRPr="003B0FF8">
        <w:t>(a)</w:t>
      </w:r>
      <w:r w:rsidRPr="003B0FF8">
        <w:tab/>
      </w:r>
      <w:r w:rsidR="00FB0C16" w:rsidRPr="003B0FF8">
        <w:t>is given a rectification order; and</w:t>
      </w:r>
    </w:p>
    <w:p w14:paraId="0CFD99E5" w14:textId="3CE97B9C" w:rsidR="008B6E2C" w:rsidRPr="003B0FF8" w:rsidRDefault="00C034FF" w:rsidP="00C034FF">
      <w:pPr>
        <w:pStyle w:val="Apara"/>
      </w:pPr>
      <w:r>
        <w:tab/>
      </w:r>
      <w:r w:rsidRPr="003B0FF8">
        <w:t>(b)</w:t>
      </w:r>
      <w:r w:rsidRPr="003B0FF8">
        <w:tab/>
      </w:r>
      <w:r w:rsidR="008B6E2C" w:rsidRPr="003B0FF8">
        <w:t xml:space="preserve">fails to comply with </w:t>
      </w:r>
      <w:r w:rsidR="00FB0C16" w:rsidRPr="003B0FF8">
        <w:t xml:space="preserve">the </w:t>
      </w:r>
      <w:r w:rsidR="008B6E2C" w:rsidRPr="003B0FF8">
        <w:t>order</w:t>
      </w:r>
      <w:r w:rsidR="00FB0C16" w:rsidRPr="003B0FF8">
        <w:t>; and</w:t>
      </w:r>
    </w:p>
    <w:p w14:paraId="5AF9DEE0" w14:textId="6437EFBA" w:rsidR="00FB0C16" w:rsidRPr="003B0FF8" w:rsidRDefault="00C034FF" w:rsidP="00C034FF">
      <w:pPr>
        <w:pStyle w:val="Apara"/>
      </w:pPr>
      <w:r>
        <w:tab/>
      </w:r>
      <w:r w:rsidRPr="003B0FF8">
        <w:t>(c)</w:t>
      </w:r>
      <w:r w:rsidRPr="003B0FF8">
        <w:tab/>
      </w:r>
      <w:r w:rsidR="00FB0C16" w:rsidRPr="003B0FF8">
        <w:t>intended to not comply with the order.</w:t>
      </w:r>
    </w:p>
    <w:p w14:paraId="78059B2A" w14:textId="3E037E79" w:rsidR="008B6E2C" w:rsidRPr="003B0FF8" w:rsidRDefault="008B6E2C" w:rsidP="00111EA2">
      <w:pPr>
        <w:spacing w:before="140"/>
        <w:ind w:left="1100"/>
        <w:jc w:val="both"/>
      </w:pPr>
      <w:r w:rsidRPr="003B0FF8">
        <w:t>Maximum penalty:  2</w:t>
      </w:r>
      <w:r w:rsidR="00D6167C" w:rsidRPr="003B0FF8">
        <w:t xml:space="preserve"> </w:t>
      </w:r>
      <w:r w:rsidRPr="003B0FF8">
        <w:t>000 penalty units.</w:t>
      </w:r>
    </w:p>
    <w:p w14:paraId="656FBA45" w14:textId="0DF33ED8" w:rsidR="00FB0C16" w:rsidRPr="003B0FF8" w:rsidRDefault="00C034FF" w:rsidP="002B46FE">
      <w:pPr>
        <w:pStyle w:val="Amain"/>
        <w:keepNext/>
      </w:pPr>
      <w:r>
        <w:lastRenderedPageBreak/>
        <w:tab/>
      </w:r>
      <w:r w:rsidRPr="003B0FF8">
        <w:t>(2)</w:t>
      </w:r>
      <w:r w:rsidRPr="003B0FF8">
        <w:tab/>
      </w:r>
      <w:r w:rsidR="00FB0C16" w:rsidRPr="003B0FF8">
        <w:t>A person commits an offence if the person—</w:t>
      </w:r>
    </w:p>
    <w:p w14:paraId="0A49DAE3" w14:textId="50F4AD87" w:rsidR="00FB0C16" w:rsidRPr="003B0FF8" w:rsidRDefault="00C034FF" w:rsidP="002B46FE">
      <w:pPr>
        <w:pStyle w:val="Apara"/>
        <w:keepNext/>
      </w:pPr>
      <w:r>
        <w:tab/>
      </w:r>
      <w:r w:rsidRPr="003B0FF8">
        <w:t>(a)</w:t>
      </w:r>
      <w:r w:rsidRPr="003B0FF8">
        <w:tab/>
      </w:r>
      <w:r w:rsidR="00FB0C16" w:rsidRPr="003B0FF8">
        <w:t>is given a rectification order; and</w:t>
      </w:r>
    </w:p>
    <w:p w14:paraId="4E5EE691" w14:textId="55B1F0A7" w:rsidR="00FB0C16" w:rsidRPr="003B0FF8" w:rsidRDefault="00C034FF" w:rsidP="002B46FE">
      <w:pPr>
        <w:pStyle w:val="Apara"/>
        <w:keepNext/>
      </w:pPr>
      <w:r>
        <w:tab/>
      </w:r>
      <w:r w:rsidRPr="003B0FF8">
        <w:t>(b)</w:t>
      </w:r>
      <w:r w:rsidRPr="003B0FF8">
        <w:tab/>
      </w:r>
      <w:r w:rsidR="00FB0C16" w:rsidRPr="003B0FF8">
        <w:t>fails to comply with the order; and</w:t>
      </w:r>
    </w:p>
    <w:p w14:paraId="29C03A0B" w14:textId="266A23FD" w:rsidR="00FB0C16" w:rsidRPr="003B0FF8" w:rsidRDefault="00C034FF" w:rsidP="00C034FF">
      <w:pPr>
        <w:pStyle w:val="Apara"/>
      </w:pPr>
      <w:r>
        <w:tab/>
      </w:r>
      <w:r w:rsidRPr="003B0FF8">
        <w:t>(c)</w:t>
      </w:r>
      <w:r w:rsidRPr="003B0FF8">
        <w:tab/>
      </w:r>
      <w:r w:rsidR="00FB0C16" w:rsidRPr="003B0FF8">
        <w:t>is reckless about complying with the order.</w:t>
      </w:r>
    </w:p>
    <w:p w14:paraId="798B34F8" w14:textId="2BE8223D" w:rsidR="00FB0C16" w:rsidRPr="003B0FF8" w:rsidRDefault="00FB0C16" w:rsidP="00FB0C16">
      <w:pPr>
        <w:pStyle w:val="Penalty"/>
      </w:pPr>
      <w:r w:rsidRPr="003B0FF8">
        <w:t>Maximum penalty:  1 000 penalty units.</w:t>
      </w:r>
    </w:p>
    <w:p w14:paraId="5DBCE423" w14:textId="47BE8D74" w:rsidR="00DD3D93" w:rsidRPr="003B0FF8" w:rsidRDefault="00C034FF" w:rsidP="00C034FF">
      <w:pPr>
        <w:pStyle w:val="Amain"/>
      </w:pPr>
      <w:r>
        <w:tab/>
      </w:r>
      <w:r w:rsidRPr="003B0FF8">
        <w:t>(3)</w:t>
      </w:r>
      <w:r w:rsidRPr="003B0FF8">
        <w:tab/>
      </w:r>
      <w:r w:rsidR="00DD3D93" w:rsidRPr="003B0FF8">
        <w:t>A person commits an offence if the person—</w:t>
      </w:r>
    </w:p>
    <w:p w14:paraId="3289056E" w14:textId="50F37B46" w:rsidR="00DD3D93" w:rsidRPr="003B0FF8" w:rsidRDefault="00C034FF" w:rsidP="00C034FF">
      <w:pPr>
        <w:pStyle w:val="Apara"/>
      </w:pPr>
      <w:r>
        <w:tab/>
      </w:r>
      <w:r w:rsidRPr="003B0FF8">
        <w:t>(a)</w:t>
      </w:r>
      <w:r w:rsidRPr="003B0FF8">
        <w:tab/>
      </w:r>
      <w:r w:rsidR="00DD3D93" w:rsidRPr="003B0FF8">
        <w:t>is given a rectification order; and</w:t>
      </w:r>
    </w:p>
    <w:p w14:paraId="6CA51A7B" w14:textId="27CD0885" w:rsidR="00FB0C16" w:rsidRPr="003B0FF8" w:rsidRDefault="00C034FF" w:rsidP="00C034FF">
      <w:pPr>
        <w:pStyle w:val="Apara"/>
      </w:pPr>
      <w:r>
        <w:tab/>
      </w:r>
      <w:r w:rsidRPr="003B0FF8">
        <w:t>(b)</w:t>
      </w:r>
      <w:r w:rsidRPr="003B0FF8">
        <w:tab/>
      </w:r>
      <w:r w:rsidR="00DD3D93" w:rsidRPr="003B0FF8">
        <w:t>fails to comply with the order</w:t>
      </w:r>
      <w:r w:rsidR="001F242F" w:rsidRPr="003B0FF8">
        <w:t>.</w:t>
      </w:r>
    </w:p>
    <w:p w14:paraId="35E63C83" w14:textId="46034C00" w:rsidR="0030206A" w:rsidRPr="003B0FF8" w:rsidRDefault="0030206A" w:rsidP="0030206A">
      <w:pPr>
        <w:pStyle w:val="Penalty"/>
      </w:pPr>
      <w:r w:rsidRPr="003B0FF8">
        <w:t>Maximum penalty:  50 penalty units.</w:t>
      </w:r>
    </w:p>
    <w:p w14:paraId="68082F2E" w14:textId="744582B0" w:rsidR="00A66E7F" w:rsidRPr="003B0FF8" w:rsidRDefault="00C034FF" w:rsidP="00C034FF">
      <w:pPr>
        <w:pStyle w:val="Amain"/>
      </w:pPr>
      <w:r>
        <w:tab/>
      </w:r>
      <w:r w:rsidRPr="003B0FF8">
        <w:t>(4)</w:t>
      </w:r>
      <w:r w:rsidRPr="003B0FF8">
        <w:tab/>
      </w:r>
      <w:r w:rsidR="003B400E" w:rsidRPr="003B0FF8">
        <w:t>An offence against subsection</w:t>
      </w:r>
      <w:r w:rsidR="00111EA2">
        <w:t xml:space="preserve"> </w:t>
      </w:r>
      <w:r w:rsidR="003B400E" w:rsidRPr="003B0FF8">
        <w:t>(3) is a strict liability offence.</w:t>
      </w:r>
    </w:p>
    <w:p w14:paraId="0F85801A" w14:textId="4EC8457C" w:rsidR="006C21A4" w:rsidRPr="00C034FF" w:rsidRDefault="00C034FF" w:rsidP="00C034FF">
      <w:pPr>
        <w:pStyle w:val="AH3Div"/>
      </w:pPr>
      <w:bookmarkStart w:id="76" w:name="_Toc151985249"/>
      <w:r w:rsidRPr="00C034FF">
        <w:rPr>
          <w:rStyle w:val="CharDivNo"/>
        </w:rPr>
        <w:t>Division 6.3</w:t>
      </w:r>
      <w:r w:rsidRPr="003B0FF8">
        <w:tab/>
      </w:r>
      <w:r w:rsidR="006C21A4" w:rsidRPr="00C034FF">
        <w:rPr>
          <w:rStyle w:val="CharDivText"/>
        </w:rPr>
        <w:t>Rectification work arranged by Territory</w:t>
      </w:r>
      <w:bookmarkEnd w:id="76"/>
    </w:p>
    <w:p w14:paraId="6B77B119" w14:textId="79C32751" w:rsidR="008B6E2C" w:rsidRPr="003B0FF8" w:rsidRDefault="00C034FF" w:rsidP="00C034FF">
      <w:pPr>
        <w:pStyle w:val="AH5Sec"/>
      </w:pPr>
      <w:bookmarkStart w:id="77" w:name="_Toc151985250"/>
      <w:r w:rsidRPr="00C034FF">
        <w:rPr>
          <w:rStyle w:val="CharSectNo"/>
        </w:rPr>
        <w:t>58</w:t>
      </w:r>
      <w:r w:rsidRPr="003B0FF8">
        <w:tab/>
      </w:r>
      <w:r w:rsidR="003B716A" w:rsidRPr="003B0FF8">
        <w:t>Rectification by Territory—failure to comply with rectification order</w:t>
      </w:r>
      <w:bookmarkEnd w:id="77"/>
    </w:p>
    <w:p w14:paraId="69D1F9B3" w14:textId="29B39B31" w:rsidR="008B6E2C" w:rsidRPr="003B0FF8" w:rsidRDefault="00C034FF" w:rsidP="00C034FF">
      <w:pPr>
        <w:pStyle w:val="Amain"/>
        <w:rPr>
          <w:color w:val="000000"/>
        </w:rPr>
      </w:pPr>
      <w:r>
        <w:rPr>
          <w:color w:val="000000"/>
        </w:rPr>
        <w:tab/>
      </w:r>
      <w:r w:rsidRPr="003B0FF8">
        <w:rPr>
          <w:color w:val="000000"/>
        </w:rPr>
        <w:t>(1)</w:t>
      </w:r>
      <w:r w:rsidRPr="003B0FF8">
        <w:rPr>
          <w:color w:val="000000"/>
        </w:rPr>
        <w:tab/>
      </w:r>
      <w:r w:rsidR="008B6E2C" w:rsidRPr="003B0FF8">
        <w:rPr>
          <w:color w:val="000000"/>
        </w:rPr>
        <w:t>This section applies if</w:t>
      </w:r>
      <w:r w:rsidR="008B6E2C" w:rsidRPr="003B0FF8">
        <w:t xml:space="preserve"> a</w:t>
      </w:r>
      <w:r w:rsidR="003B2462" w:rsidRPr="003B0FF8">
        <w:t xml:space="preserve"> person</w:t>
      </w:r>
      <w:r w:rsidR="008B6E2C" w:rsidRPr="003B0FF8">
        <w:t xml:space="preserve"> (the </w:t>
      </w:r>
      <w:r w:rsidR="008B6E2C" w:rsidRPr="00860DB2">
        <w:rPr>
          <w:rStyle w:val="charBoldItals"/>
        </w:rPr>
        <w:t xml:space="preserve">ordered </w:t>
      </w:r>
      <w:r w:rsidR="003B2462" w:rsidRPr="00860DB2">
        <w:rPr>
          <w:rStyle w:val="charBoldItals"/>
        </w:rPr>
        <w:t>party</w:t>
      </w:r>
      <w:r w:rsidR="008B6E2C" w:rsidRPr="003B0FF8">
        <w:t xml:space="preserve">) </w:t>
      </w:r>
      <w:r w:rsidR="00166662" w:rsidRPr="003B0FF8">
        <w:t>against</w:t>
      </w:r>
      <w:r w:rsidR="008B6E2C" w:rsidRPr="003B0FF8">
        <w:t xml:space="preserve"> whom a rectification order is made contravenes the rectification order</w:t>
      </w:r>
      <w:r w:rsidR="008B6E2C" w:rsidRPr="003B0FF8">
        <w:rPr>
          <w:color w:val="000000"/>
        </w:rPr>
        <w:t>.</w:t>
      </w:r>
    </w:p>
    <w:p w14:paraId="37653E57" w14:textId="6A556703" w:rsidR="008B6E2C" w:rsidRPr="003B0FF8" w:rsidRDefault="00C034FF" w:rsidP="00C034FF">
      <w:pPr>
        <w:pStyle w:val="Amain"/>
      </w:pPr>
      <w:r>
        <w:tab/>
      </w:r>
      <w:r w:rsidRPr="003B0FF8">
        <w:t>(2)</w:t>
      </w:r>
      <w:r w:rsidRPr="003B0FF8">
        <w:tab/>
      </w:r>
      <w:r w:rsidR="008B6E2C" w:rsidRPr="003B0FF8">
        <w:t xml:space="preserve">The Territory may, in writing, authorise a </w:t>
      </w:r>
      <w:r w:rsidR="00A70A12" w:rsidRPr="003B0FF8">
        <w:t>person</w:t>
      </w:r>
      <w:r w:rsidR="00C81EC0" w:rsidRPr="003B0FF8">
        <w:t xml:space="preserve"> (an </w:t>
      </w:r>
      <w:r w:rsidR="00C81EC0" w:rsidRPr="00860DB2">
        <w:rPr>
          <w:rStyle w:val="charBoldItals"/>
        </w:rPr>
        <w:t>authorised contractor</w:t>
      </w:r>
      <w:r w:rsidR="00C81EC0" w:rsidRPr="003B0FF8">
        <w:t>)</w:t>
      </w:r>
      <w:r w:rsidR="008B6E2C" w:rsidRPr="003B0FF8">
        <w:t xml:space="preserve"> to enter the land where the work to which the rectification order relates is to be </w:t>
      </w:r>
      <w:r w:rsidR="005B692F" w:rsidRPr="003B0FF8">
        <w:t>done</w:t>
      </w:r>
      <w:r w:rsidR="008B6E2C" w:rsidRPr="003B0FF8">
        <w:t xml:space="preserve"> and—</w:t>
      </w:r>
    </w:p>
    <w:p w14:paraId="4215622D" w14:textId="7FCC92DB" w:rsidR="008B6E2C" w:rsidRPr="003B0FF8" w:rsidRDefault="00C034FF" w:rsidP="00C034FF">
      <w:pPr>
        <w:pStyle w:val="Apara"/>
      </w:pPr>
      <w:r>
        <w:tab/>
      </w:r>
      <w:r w:rsidRPr="003B0FF8">
        <w:t>(a)</w:t>
      </w:r>
      <w:r w:rsidRPr="003B0FF8">
        <w:tab/>
      </w:r>
      <w:r w:rsidR="008B6E2C" w:rsidRPr="003B0FF8">
        <w:t>take the action stated in the rectification order; or</w:t>
      </w:r>
    </w:p>
    <w:p w14:paraId="496438A1" w14:textId="662AD2C4" w:rsidR="008B6E2C" w:rsidRPr="003B0FF8" w:rsidRDefault="00C034FF" w:rsidP="00C034FF">
      <w:pPr>
        <w:pStyle w:val="Apara"/>
      </w:pPr>
      <w:r>
        <w:tab/>
      </w:r>
      <w:r w:rsidRPr="003B0FF8">
        <w:t>(b)</w:t>
      </w:r>
      <w:r w:rsidRPr="003B0FF8">
        <w:tab/>
      </w:r>
      <w:r w:rsidR="008B6E2C" w:rsidRPr="003B0FF8">
        <w:t>start or finish the work stated in the rectification order.</w:t>
      </w:r>
    </w:p>
    <w:p w14:paraId="24DD61FD" w14:textId="695DD17A" w:rsidR="008B6E2C" w:rsidRPr="003B0FF8" w:rsidRDefault="00C034FF" w:rsidP="00C034FF">
      <w:pPr>
        <w:pStyle w:val="Amain"/>
      </w:pPr>
      <w:r>
        <w:tab/>
      </w:r>
      <w:r w:rsidRPr="003B0FF8">
        <w:t>(3)</w:t>
      </w:r>
      <w:r w:rsidRPr="003B0FF8">
        <w:tab/>
      </w:r>
      <w:r w:rsidR="008B6E2C" w:rsidRPr="003B0FF8">
        <w:t xml:space="preserve">The authorised </w:t>
      </w:r>
      <w:r w:rsidR="00C81EC0" w:rsidRPr="003B0FF8">
        <w:t>contractor</w:t>
      </w:r>
      <w:r w:rsidR="008B6E2C" w:rsidRPr="003B0FF8">
        <w:t xml:space="preserve"> must—</w:t>
      </w:r>
    </w:p>
    <w:p w14:paraId="5C04F728" w14:textId="13E4A91C" w:rsidR="008B6E2C" w:rsidRPr="003B0FF8" w:rsidRDefault="00C034FF" w:rsidP="00C034FF">
      <w:pPr>
        <w:pStyle w:val="Apara"/>
      </w:pPr>
      <w:r>
        <w:tab/>
      </w:r>
      <w:r w:rsidRPr="003B0FF8">
        <w:t>(a)</w:t>
      </w:r>
      <w:r w:rsidRPr="003B0FF8">
        <w:tab/>
      </w:r>
      <w:r w:rsidR="008B6E2C" w:rsidRPr="003B0FF8">
        <w:t xml:space="preserve">give the </w:t>
      </w:r>
      <w:r w:rsidR="008108FB" w:rsidRPr="003B0FF8">
        <w:t>occupier</w:t>
      </w:r>
      <w:r w:rsidR="008B6E2C" w:rsidRPr="003B0FF8">
        <w:t xml:space="preserve"> of the land written notice that the</w:t>
      </w:r>
      <w:r w:rsidR="00A70A12" w:rsidRPr="003B0FF8">
        <w:t>y</w:t>
      </w:r>
      <w:r w:rsidR="008B6E2C" w:rsidRPr="003B0FF8">
        <w:t xml:space="preserve"> intend to enter the land at least 24 hours before </w:t>
      </w:r>
      <w:r w:rsidR="00A70A12" w:rsidRPr="003B0FF8">
        <w:t>entering</w:t>
      </w:r>
      <w:r w:rsidR="008B6E2C" w:rsidRPr="003B0FF8">
        <w:t xml:space="preserve"> the land; and</w:t>
      </w:r>
    </w:p>
    <w:p w14:paraId="117CFE05" w14:textId="46384CF8" w:rsidR="005F1F75" w:rsidRPr="003B0FF8" w:rsidRDefault="00C034FF" w:rsidP="00C034FF">
      <w:pPr>
        <w:pStyle w:val="Apara"/>
      </w:pPr>
      <w:r>
        <w:lastRenderedPageBreak/>
        <w:tab/>
      </w:r>
      <w:r w:rsidRPr="003B0FF8">
        <w:t>(b)</w:t>
      </w:r>
      <w:r w:rsidRPr="003B0FF8">
        <w:tab/>
      </w:r>
      <w:r w:rsidR="008B6E2C" w:rsidRPr="003B0FF8">
        <w:t xml:space="preserve">give a copy of the notice to the ordered </w:t>
      </w:r>
      <w:r w:rsidR="00626AA0" w:rsidRPr="003B0FF8">
        <w:t>party</w:t>
      </w:r>
      <w:r w:rsidR="008B6E2C" w:rsidRPr="003B0FF8">
        <w:t xml:space="preserve"> before entering the land.</w:t>
      </w:r>
    </w:p>
    <w:p w14:paraId="7CF2A8A5" w14:textId="4F3A2B08" w:rsidR="008B6E2C" w:rsidRPr="003B0FF8" w:rsidRDefault="00C034FF" w:rsidP="00C034FF">
      <w:pPr>
        <w:pStyle w:val="Amain"/>
      </w:pPr>
      <w:r>
        <w:tab/>
      </w:r>
      <w:r w:rsidRPr="003B0FF8">
        <w:t>(4)</w:t>
      </w:r>
      <w:r w:rsidRPr="003B0FF8">
        <w:tab/>
      </w:r>
      <w:r w:rsidR="008B6E2C" w:rsidRPr="003B0FF8">
        <w:t xml:space="preserve">The ordered </w:t>
      </w:r>
      <w:r w:rsidR="005F1F75" w:rsidRPr="003B0FF8">
        <w:t>party</w:t>
      </w:r>
      <w:r w:rsidR="008B6E2C" w:rsidRPr="003B0FF8">
        <w:t xml:space="preserve"> is liable for the reasonable cost incurred in doing anything under subsection (2) and the cost is taken to be a debt owing to the Territory.</w:t>
      </w:r>
    </w:p>
    <w:p w14:paraId="043CAC32" w14:textId="795FC365" w:rsidR="008B6E2C" w:rsidRPr="003B0FF8" w:rsidRDefault="00C034FF" w:rsidP="00C034FF">
      <w:pPr>
        <w:pStyle w:val="AH5Sec"/>
      </w:pPr>
      <w:bookmarkStart w:id="78" w:name="_Toc151985251"/>
      <w:r w:rsidRPr="00C034FF">
        <w:rPr>
          <w:rStyle w:val="CharSectNo"/>
        </w:rPr>
        <w:t>59</w:t>
      </w:r>
      <w:r w:rsidRPr="003B0FF8">
        <w:tab/>
      </w:r>
      <w:r w:rsidR="00BA5576" w:rsidRPr="003B0FF8">
        <w:t>Offence—h</w:t>
      </w:r>
      <w:r w:rsidR="008B6E2C" w:rsidRPr="003B0FF8">
        <w:t xml:space="preserve">indering or obstructing authorised </w:t>
      </w:r>
      <w:r w:rsidR="00C25BFB" w:rsidRPr="003B0FF8">
        <w:t>contractor</w:t>
      </w:r>
      <w:bookmarkEnd w:id="78"/>
    </w:p>
    <w:p w14:paraId="26A69D28" w14:textId="0591B976" w:rsidR="008B6E2C" w:rsidRPr="003B0FF8" w:rsidRDefault="00C034FF" w:rsidP="00C034FF">
      <w:pPr>
        <w:pStyle w:val="Amain"/>
      </w:pPr>
      <w:r>
        <w:tab/>
      </w:r>
      <w:r w:rsidRPr="003B0FF8">
        <w:t>(1)</w:t>
      </w:r>
      <w:r w:rsidRPr="003B0FF8">
        <w:tab/>
      </w:r>
      <w:r w:rsidR="008B6E2C" w:rsidRPr="003B0FF8">
        <w:t xml:space="preserve">An </w:t>
      </w:r>
      <w:r w:rsidR="00522CC1" w:rsidRPr="003B0FF8">
        <w:t>person</w:t>
      </w:r>
      <w:r w:rsidR="008B6E2C" w:rsidRPr="003B0FF8">
        <w:t xml:space="preserve"> commits an offence if—</w:t>
      </w:r>
    </w:p>
    <w:p w14:paraId="7D9CC614" w14:textId="78EDAFF7" w:rsidR="00522CC1" w:rsidRPr="003B0FF8" w:rsidRDefault="00C034FF" w:rsidP="00C034FF">
      <w:pPr>
        <w:pStyle w:val="Apara"/>
      </w:pPr>
      <w:r>
        <w:tab/>
      </w:r>
      <w:r w:rsidRPr="003B0FF8">
        <w:t>(a)</w:t>
      </w:r>
      <w:r w:rsidRPr="003B0FF8">
        <w:tab/>
      </w:r>
      <w:r w:rsidR="00B73032" w:rsidRPr="003B0FF8">
        <w:t xml:space="preserve">the Territory authorises a </w:t>
      </w:r>
      <w:r w:rsidR="00E5141A" w:rsidRPr="003B0FF8">
        <w:t>person</w:t>
      </w:r>
      <w:r w:rsidR="00B73032" w:rsidRPr="003B0FF8">
        <w:t xml:space="preserve"> to do something under section</w:t>
      </w:r>
      <w:r w:rsidR="00366247" w:rsidRPr="003B0FF8">
        <w:t> </w:t>
      </w:r>
      <w:r w:rsidR="008D0AB2">
        <w:t>58</w:t>
      </w:r>
      <w:r w:rsidR="00E5141A" w:rsidRPr="003B0FF8">
        <w:t xml:space="preserve"> (</w:t>
      </w:r>
      <w:r w:rsidR="00B27F17" w:rsidRPr="003B0FF8">
        <w:t>the</w:t>
      </w:r>
      <w:r w:rsidR="00E5141A" w:rsidRPr="003B0FF8">
        <w:t xml:space="preserve"> </w:t>
      </w:r>
      <w:r w:rsidR="00E5141A" w:rsidRPr="00860DB2">
        <w:rPr>
          <w:rStyle w:val="charBoldItals"/>
        </w:rPr>
        <w:t xml:space="preserve">rectification </w:t>
      </w:r>
      <w:r w:rsidR="00B27F17" w:rsidRPr="00860DB2">
        <w:rPr>
          <w:rStyle w:val="charBoldItals"/>
        </w:rPr>
        <w:t>work</w:t>
      </w:r>
      <w:r w:rsidR="00E5141A" w:rsidRPr="003B0FF8">
        <w:t>)</w:t>
      </w:r>
      <w:r w:rsidR="00B73032" w:rsidRPr="003B0FF8">
        <w:t>; and</w:t>
      </w:r>
    </w:p>
    <w:p w14:paraId="60E7DAB3" w14:textId="518489D2" w:rsidR="008B6E2C" w:rsidRPr="003B0FF8" w:rsidRDefault="00C034FF" w:rsidP="00C034FF">
      <w:pPr>
        <w:pStyle w:val="Apara"/>
      </w:pPr>
      <w:r>
        <w:tab/>
      </w:r>
      <w:r w:rsidRPr="003B0FF8">
        <w:t>(b)</w:t>
      </w:r>
      <w:r w:rsidRPr="003B0FF8">
        <w:tab/>
      </w:r>
      <w:r w:rsidR="008B6E2C" w:rsidRPr="003B0FF8">
        <w:t xml:space="preserve">the </w:t>
      </w:r>
      <w:r w:rsidR="00B73032" w:rsidRPr="003B0FF8">
        <w:t>person</w:t>
      </w:r>
      <w:r w:rsidR="008B6E2C" w:rsidRPr="003B0FF8">
        <w:t xml:space="preserve"> knows </w:t>
      </w:r>
      <w:r w:rsidR="00B73032" w:rsidRPr="003B0FF8">
        <w:t xml:space="preserve">the </w:t>
      </w:r>
      <w:r w:rsidR="00E5141A" w:rsidRPr="003B0FF8">
        <w:t xml:space="preserve">authorised </w:t>
      </w:r>
      <w:r w:rsidR="00C25BFB" w:rsidRPr="003B0FF8">
        <w:t>contractor</w:t>
      </w:r>
      <w:r w:rsidR="00B73032" w:rsidRPr="003B0FF8">
        <w:t xml:space="preserve"> is authorised to </w:t>
      </w:r>
      <w:r w:rsidR="00B27F17" w:rsidRPr="003B0FF8">
        <w:t>do</w:t>
      </w:r>
      <w:r w:rsidR="00B73032" w:rsidRPr="003B0FF8">
        <w:t xml:space="preserve"> the </w:t>
      </w:r>
      <w:r w:rsidR="00E5141A" w:rsidRPr="003B0FF8">
        <w:t xml:space="preserve">rectification </w:t>
      </w:r>
      <w:r w:rsidR="00B27F17" w:rsidRPr="003B0FF8">
        <w:t>work</w:t>
      </w:r>
      <w:r w:rsidR="008B6E2C" w:rsidRPr="003B0FF8">
        <w:t>; and</w:t>
      </w:r>
    </w:p>
    <w:p w14:paraId="39BDF6B2" w14:textId="64A81720" w:rsidR="008B6E2C" w:rsidRPr="003B0FF8" w:rsidRDefault="00C034FF" w:rsidP="00C034FF">
      <w:pPr>
        <w:pStyle w:val="Apara"/>
      </w:pPr>
      <w:r>
        <w:tab/>
      </w:r>
      <w:r w:rsidRPr="003B0FF8">
        <w:t>(c)</w:t>
      </w:r>
      <w:r w:rsidRPr="003B0FF8">
        <w:tab/>
      </w:r>
      <w:r w:rsidR="008B6E2C" w:rsidRPr="003B0FF8">
        <w:t xml:space="preserve">the </w:t>
      </w:r>
      <w:r w:rsidR="00B73032" w:rsidRPr="003B0FF8">
        <w:t>person</w:t>
      </w:r>
      <w:r w:rsidR="008B6E2C" w:rsidRPr="003B0FF8">
        <w:t xml:space="preserve"> hinders or obstructs the </w:t>
      </w:r>
      <w:r w:rsidR="00E5141A" w:rsidRPr="003B0FF8">
        <w:t xml:space="preserve">authorised </w:t>
      </w:r>
      <w:r w:rsidR="00C25BFB" w:rsidRPr="003B0FF8">
        <w:t>contractor</w:t>
      </w:r>
      <w:r w:rsidR="008B6E2C" w:rsidRPr="003B0FF8">
        <w:t xml:space="preserve"> in </w:t>
      </w:r>
      <w:r w:rsidR="00B27F17" w:rsidRPr="003B0FF8">
        <w:t>doing</w:t>
      </w:r>
      <w:r w:rsidR="00E5141A" w:rsidRPr="003B0FF8">
        <w:t xml:space="preserve"> the rectification </w:t>
      </w:r>
      <w:r w:rsidR="00B27F17" w:rsidRPr="003B0FF8">
        <w:t>work</w:t>
      </w:r>
      <w:r w:rsidR="008B6E2C" w:rsidRPr="003B0FF8">
        <w:t>.</w:t>
      </w:r>
    </w:p>
    <w:p w14:paraId="0785A384" w14:textId="0AFD05F3" w:rsidR="00D624D4" w:rsidRPr="003B0FF8" w:rsidRDefault="008B6E2C" w:rsidP="00111EA2">
      <w:pPr>
        <w:spacing w:before="140"/>
        <w:ind w:left="1100"/>
        <w:jc w:val="both"/>
      </w:pPr>
      <w:r w:rsidRPr="003B0FF8">
        <w:t xml:space="preserve">Maximum penalty:  </w:t>
      </w:r>
      <w:r w:rsidR="00D624D4" w:rsidRPr="003B0FF8">
        <w:t>50</w:t>
      </w:r>
      <w:r w:rsidRPr="003B0FF8">
        <w:t xml:space="preserve"> penalty units.</w:t>
      </w:r>
    </w:p>
    <w:p w14:paraId="728BF868" w14:textId="42849864" w:rsidR="008B6E2C" w:rsidRPr="003B0FF8" w:rsidRDefault="00C034FF" w:rsidP="00C034FF">
      <w:pPr>
        <w:pStyle w:val="Amain"/>
      </w:pPr>
      <w:r>
        <w:tab/>
      </w:r>
      <w:r w:rsidRPr="003B0FF8">
        <w:t>(2)</w:t>
      </w:r>
      <w:r w:rsidRPr="003B0FF8">
        <w:tab/>
      </w:r>
      <w:r w:rsidR="008B6E2C" w:rsidRPr="003B0FF8">
        <w:t>Strict liability applies to subsection (1) (</w:t>
      </w:r>
      <w:r w:rsidR="00D624D4" w:rsidRPr="003B0FF8">
        <w:t>c</w:t>
      </w:r>
      <w:r w:rsidR="008B6E2C" w:rsidRPr="003B0FF8">
        <w:t>).</w:t>
      </w:r>
    </w:p>
    <w:p w14:paraId="7EC5A66A" w14:textId="5A676F9D" w:rsidR="008B6E2C" w:rsidRPr="003B0FF8" w:rsidRDefault="00C034FF" w:rsidP="00C034FF">
      <w:pPr>
        <w:pStyle w:val="AH5Sec"/>
      </w:pPr>
      <w:bookmarkStart w:id="79" w:name="_Toc151985252"/>
      <w:r w:rsidRPr="00C034FF">
        <w:rPr>
          <w:rStyle w:val="CharSectNo"/>
        </w:rPr>
        <w:t>60</w:t>
      </w:r>
      <w:r w:rsidRPr="003B0FF8">
        <w:tab/>
      </w:r>
      <w:r w:rsidR="008B6E2C" w:rsidRPr="003B0FF8">
        <w:t xml:space="preserve">Damage etc by authorised </w:t>
      </w:r>
      <w:r w:rsidR="00C25BFB" w:rsidRPr="003B0FF8">
        <w:t>contractor</w:t>
      </w:r>
      <w:r w:rsidR="008B6E2C" w:rsidRPr="003B0FF8">
        <w:t xml:space="preserve"> to be minimised</w:t>
      </w:r>
      <w:bookmarkEnd w:id="79"/>
    </w:p>
    <w:p w14:paraId="7F8E1B6D" w14:textId="73D71AD4" w:rsidR="008B6E2C" w:rsidRPr="003B0FF8" w:rsidRDefault="00C034FF" w:rsidP="00C034FF">
      <w:pPr>
        <w:pStyle w:val="Amain"/>
      </w:pPr>
      <w:r>
        <w:tab/>
      </w:r>
      <w:r w:rsidRPr="003B0FF8">
        <w:t>(1)</w:t>
      </w:r>
      <w:r w:rsidRPr="003B0FF8">
        <w:tab/>
      </w:r>
      <w:r w:rsidR="008B6E2C" w:rsidRPr="003B0FF8">
        <w:t xml:space="preserve">In </w:t>
      </w:r>
      <w:r w:rsidR="00BC1F60" w:rsidRPr="003B0FF8">
        <w:t>doing something</w:t>
      </w:r>
      <w:r w:rsidR="00342400" w:rsidRPr="003B0FF8">
        <w:t xml:space="preserve">, or purporting to do something, </w:t>
      </w:r>
      <w:r w:rsidR="00BC1F60" w:rsidRPr="003B0FF8">
        <w:t>authorised under section</w:t>
      </w:r>
      <w:r w:rsidR="00111EA2">
        <w:t> </w:t>
      </w:r>
      <w:r w:rsidR="008D0AB2">
        <w:t>58</w:t>
      </w:r>
      <w:r w:rsidR="008B6E2C" w:rsidRPr="003B0FF8">
        <w:t xml:space="preserve">, </w:t>
      </w:r>
      <w:r w:rsidR="00E54440" w:rsidRPr="003B0FF8">
        <w:t>the</w:t>
      </w:r>
      <w:r w:rsidR="008B6E2C" w:rsidRPr="003B0FF8">
        <w:t xml:space="preserve"> authorised </w:t>
      </w:r>
      <w:r w:rsidR="00C25BFB" w:rsidRPr="003B0FF8">
        <w:t>contractor</w:t>
      </w:r>
      <w:r w:rsidR="008B6E2C" w:rsidRPr="003B0FF8">
        <w:t xml:space="preserve"> must take reasonable steps to ensure that</w:t>
      </w:r>
      <w:r w:rsidR="00E54440" w:rsidRPr="003B0FF8">
        <w:t xml:space="preserve"> </w:t>
      </w:r>
      <w:r w:rsidR="00BC1F60" w:rsidRPr="003B0FF8">
        <w:t>they</w:t>
      </w:r>
      <w:r w:rsidR="008B6E2C" w:rsidRPr="003B0FF8">
        <w:t xml:space="preserve">, and anyone </w:t>
      </w:r>
      <w:r w:rsidR="009312C7" w:rsidRPr="003B0FF8">
        <w:t>assisting</w:t>
      </w:r>
      <w:r w:rsidR="008B6E2C" w:rsidRPr="003B0FF8">
        <w:t xml:space="preserve"> the</w:t>
      </w:r>
      <w:r w:rsidR="00BC1F60" w:rsidRPr="003B0FF8">
        <w:t>m</w:t>
      </w:r>
      <w:r w:rsidR="008B6E2C" w:rsidRPr="003B0FF8">
        <w:t>, cause as little inconvenience, detriment and damage as is practicable.</w:t>
      </w:r>
    </w:p>
    <w:p w14:paraId="09BF2C99" w14:textId="1E2D2370" w:rsidR="008B6E2C" w:rsidRPr="003B0FF8" w:rsidRDefault="00C034FF" w:rsidP="00C034FF">
      <w:pPr>
        <w:pStyle w:val="Amain"/>
      </w:pPr>
      <w:r>
        <w:tab/>
      </w:r>
      <w:r w:rsidRPr="003B0FF8">
        <w:t>(2)</w:t>
      </w:r>
      <w:r w:rsidRPr="003B0FF8">
        <w:tab/>
      </w:r>
      <w:r w:rsidR="008B6E2C" w:rsidRPr="003B0FF8">
        <w:t xml:space="preserve">If </w:t>
      </w:r>
      <w:r w:rsidR="00E54440" w:rsidRPr="003B0FF8">
        <w:t xml:space="preserve">the authorised </w:t>
      </w:r>
      <w:r w:rsidR="00C25BFB" w:rsidRPr="003B0FF8">
        <w:t>contractor</w:t>
      </w:r>
      <w:r w:rsidR="008B6E2C" w:rsidRPr="003B0FF8">
        <w:t xml:space="preserve">, or a person assisting </w:t>
      </w:r>
      <w:r w:rsidR="00E54440" w:rsidRPr="003B0FF8">
        <w:t>them</w:t>
      </w:r>
      <w:r w:rsidR="008B6E2C" w:rsidRPr="003B0FF8">
        <w:t xml:space="preserve">, damages anything in </w:t>
      </w:r>
      <w:r w:rsidR="00BE4801" w:rsidRPr="003B0FF8">
        <w:t>doing something</w:t>
      </w:r>
      <w:r w:rsidR="00342400" w:rsidRPr="003B0FF8">
        <w:t>, or purporting to do something,</w:t>
      </w:r>
      <w:r w:rsidR="00BE4801" w:rsidRPr="003B0FF8">
        <w:t xml:space="preserve"> </w:t>
      </w:r>
      <w:r w:rsidR="00342400" w:rsidRPr="003B0FF8">
        <w:t xml:space="preserve">authorised </w:t>
      </w:r>
      <w:r w:rsidR="00BE4801" w:rsidRPr="003B0FF8">
        <w:t xml:space="preserve">under section </w:t>
      </w:r>
      <w:r w:rsidR="008D0AB2">
        <w:t>58</w:t>
      </w:r>
      <w:r w:rsidR="008B6E2C" w:rsidRPr="003B0FF8">
        <w:t xml:space="preserve">, the authorised </w:t>
      </w:r>
      <w:r w:rsidR="00C25BFB" w:rsidRPr="003B0FF8">
        <w:t>contractor</w:t>
      </w:r>
      <w:r w:rsidR="008B6E2C" w:rsidRPr="003B0FF8">
        <w:t xml:space="preserve"> must give written notice of the </w:t>
      </w:r>
      <w:r w:rsidR="00E54440" w:rsidRPr="003B0FF8">
        <w:t xml:space="preserve">details </w:t>
      </w:r>
      <w:r w:rsidR="008B6E2C" w:rsidRPr="003B0FF8">
        <w:t xml:space="preserve">of the damage to the person the authorised </w:t>
      </w:r>
      <w:r w:rsidR="00C25BFB" w:rsidRPr="003B0FF8">
        <w:t>contractor</w:t>
      </w:r>
      <w:r w:rsidR="008B6E2C" w:rsidRPr="003B0FF8">
        <w:t xml:space="preserve"> believes on reasonable grounds is the owner of the thing.</w:t>
      </w:r>
    </w:p>
    <w:p w14:paraId="061E90C6" w14:textId="44B5533C" w:rsidR="008B6E2C" w:rsidRPr="003B0FF8" w:rsidRDefault="00C034FF" w:rsidP="00C034FF">
      <w:pPr>
        <w:pStyle w:val="Amain"/>
      </w:pPr>
      <w:r>
        <w:tab/>
      </w:r>
      <w:r w:rsidRPr="003B0FF8">
        <w:t>(3)</w:t>
      </w:r>
      <w:r w:rsidRPr="003B0FF8">
        <w:tab/>
      </w:r>
      <w:r w:rsidR="008B6E2C" w:rsidRPr="003B0FF8">
        <w:t xml:space="preserve">If the damage occurs </w:t>
      </w:r>
      <w:r w:rsidR="00AE3970" w:rsidRPr="003B0FF8">
        <w:t>at</w:t>
      </w:r>
      <w:r w:rsidR="008B6E2C" w:rsidRPr="003B0FF8">
        <w:t xml:space="preserve"> premises entered under this part in the absence of the occupier, the notice may be given by securing it in a conspicuous place </w:t>
      </w:r>
      <w:r w:rsidR="00AE3970" w:rsidRPr="003B0FF8">
        <w:t>at</w:t>
      </w:r>
      <w:r w:rsidR="008B6E2C" w:rsidRPr="003B0FF8">
        <w:t xml:space="preserve"> the premises.</w:t>
      </w:r>
    </w:p>
    <w:p w14:paraId="5DA4AF54" w14:textId="6BB011C3" w:rsidR="008B6E2C" w:rsidRPr="003B0FF8" w:rsidRDefault="00C034FF" w:rsidP="00C034FF">
      <w:pPr>
        <w:pStyle w:val="AH5Sec"/>
      </w:pPr>
      <w:bookmarkStart w:id="80" w:name="_Toc151985253"/>
      <w:r w:rsidRPr="00C034FF">
        <w:rPr>
          <w:rStyle w:val="CharSectNo"/>
        </w:rPr>
        <w:lastRenderedPageBreak/>
        <w:t>61</w:t>
      </w:r>
      <w:r w:rsidRPr="003B0FF8">
        <w:tab/>
      </w:r>
      <w:r w:rsidR="008B6E2C" w:rsidRPr="003B0FF8">
        <w:t>Compensation</w:t>
      </w:r>
      <w:bookmarkEnd w:id="80"/>
    </w:p>
    <w:p w14:paraId="566AC9CE" w14:textId="7B46EC93" w:rsidR="00C25BFB" w:rsidRPr="003B0FF8" w:rsidRDefault="00C034FF" w:rsidP="00C034FF">
      <w:pPr>
        <w:pStyle w:val="Amain"/>
      </w:pPr>
      <w:r>
        <w:tab/>
      </w:r>
      <w:r w:rsidRPr="003B0FF8">
        <w:t>(1)</w:t>
      </w:r>
      <w:r w:rsidRPr="003B0FF8">
        <w:tab/>
      </w:r>
      <w:r w:rsidR="008B6E2C" w:rsidRPr="003B0FF8">
        <w:t xml:space="preserve">A person may claim reasonable compensation from the Territory if the person suffers loss or expense because of the exercise, or purported exercise, of a function under this part by an authorised </w:t>
      </w:r>
      <w:r w:rsidR="00C25BFB" w:rsidRPr="003B0FF8">
        <w:t>contractor</w:t>
      </w:r>
      <w:r w:rsidR="008B6E2C" w:rsidRPr="003B0FF8">
        <w:t xml:space="preserve"> or person assisting an authorised </w:t>
      </w:r>
      <w:r w:rsidR="00C25BFB" w:rsidRPr="003B0FF8">
        <w:t>contractor</w:t>
      </w:r>
      <w:r w:rsidR="008B6E2C" w:rsidRPr="003B0FF8">
        <w:t>.</w:t>
      </w:r>
    </w:p>
    <w:p w14:paraId="69F3A3A3" w14:textId="6AEEC40D" w:rsidR="008B6E2C" w:rsidRPr="003B0FF8" w:rsidRDefault="00C034FF" w:rsidP="00C034FF">
      <w:pPr>
        <w:pStyle w:val="Amain"/>
      </w:pPr>
      <w:r>
        <w:tab/>
      </w:r>
      <w:r w:rsidRPr="003B0FF8">
        <w:t>(2)</w:t>
      </w:r>
      <w:r w:rsidRPr="003B0FF8">
        <w:tab/>
      </w:r>
      <w:r w:rsidR="008B6E2C" w:rsidRPr="003B0FF8">
        <w:t>Compensation may be claimed and ordered in a proceeding for—</w:t>
      </w:r>
    </w:p>
    <w:p w14:paraId="42D9986E" w14:textId="1F8C1EAA" w:rsidR="008B6E2C" w:rsidRPr="003B0FF8" w:rsidRDefault="00C034FF" w:rsidP="00C034FF">
      <w:pPr>
        <w:pStyle w:val="Apara"/>
      </w:pPr>
      <w:r>
        <w:tab/>
      </w:r>
      <w:r w:rsidRPr="003B0FF8">
        <w:t>(a)</w:t>
      </w:r>
      <w:r w:rsidRPr="003B0FF8">
        <w:tab/>
      </w:r>
      <w:r w:rsidR="008B6E2C" w:rsidRPr="003B0FF8">
        <w:t>compensation brought in a court of competent jurisdiction; or</w:t>
      </w:r>
    </w:p>
    <w:p w14:paraId="30B9833D" w14:textId="5D8112C8" w:rsidR="008B6E2C" w:rsidRPr="003B0FF8" w:rsidRDefault="00C034FF" w:rsidP="00C034FF">
      <w:pPr>
        <w:pStyle w:val="Apara"/>
      </w:pPr>
      <w:r>
        <w:tab/>
      </w:r>
      <w:r w:rsidRPr="003B0FF8">
        <w:t>(b)</w:t>
      </w:r>
      <w:r w:rsidRPr="003B0FF8">
        <w:tab/>
      </w:r>
      <w:r w:rsidR="008B6E2C" w:rsidRPr="003B0FF8">
        <w:t>an offence against this Act brought against the person making the claim for compensation.</w:t>
      </w:r>
    </w:p>
    <w:p w14:paraId="57EC7561" w14:textId="64E42247" w:rsidR="008B6E2C" w:rsidRPr="003B0FF8" w:rsidRDefault="00C034FF" w:rsidP="00C034FF">
      <w:pPr>
        <w:pStyle w:val="Amain"/>
      </w:pPr>
      <w:r>
        <w:tab/>
      </w:r>
      <w:r w:rsidRPr="003B0FF8">
        <w:t>(3)</w:t>
      </w:r>
      <w:r w:rsidRPr="003B0FF8">
        <w:tab/>
      </w:r>
      <w:r w:rsidR="008B6E2C" w:rsidRPr="003B0FF8">
        <w:t>A court may order the payment of reasonable compensation for the loss or expense only if it is satisfied it is just to make the order in the circumstances of the particular case.</w:t>
      </w:r>
    </w:p>
    <w:p w14:paraId="0245B4D0" w14:textId="1F03EBDD" w:rsidR="00A91AAB" w:rsidRPr="003B0FF8" w:rsidRDefault="00C034FF" w:rsidP="00C034FF">
      <w:pPr>
        <w:pStyle w:val="Amain"/>
      </w:pPr>
      <w:r>
        <w:tab/>
      </w:r>
      <w:r w:rsidRPr="003B0FF8">
        <w:t>(4)</w:t>
      </w:r>
      <w:r w:rsidRPr="003B0FF8">
        <w:tab/>
      </w:r>
      <w:r w:rsidR="00114A47" w:rsidRPr="003B0FF8">
        <w:t>A</w:t>
      </w:r>
      <w:r w:rsidR="008B6E2C" w:rsidRPr="003B0FF8">
        <w:t xml:space="preserve"> regulation may prescribe matters that may, must or must not be taken into account by the court in considering whether it is just to make the order.</w:t>
      </w:r>
    </w:p>
    <w:p w14:paraId="6B83FC03" w14:textId="33B8B4C6" w:rsidR="008B6E2C" w:rsidRPr="003B0FF8" w:rsidRDefault="00C034FF" w:rsidP="00C034FF">
      <w:pPr>
        <w:pStyle w:val="AH5Sec"/>
      </w:pPr>
      <w:bookmarkStart w:id="81" w:name="_Toc151985254"/>
      <w:r w:rsidRPr="00C034FF">
        <w:rPr>
          <w:rStyle w:val="CharSectNo"/>
        </w:rPr>
        <w:t>62</w:t>
      </w:r>
      <w:r w:rsidRPr="003B0FF8">
        <w:tab/>
      </w:r>
      <w:r w:rsidR="008B6E2C" w:rsidRPr="003B0FF8">
        <w:t xml:space="preserve">Protection of authorised </w:t>
      </w:r>
      <w:r w:rsidR="00A5625C" w:rsidRPr="003B0FF8">
        <w:t>contractor</w:t>
      </w:r>
      <w:r w:rsidR="008B6E2C" w:rsidRPr="003B0FF8">
        <w:t xml:space="preserve"> from liability</w:t>
      </w:r>
      <w:bookmarkEnd w:id="81"/>
    </w:p>
    <w:p w14:paraId="4167EF08" w14:textId="747C509A" w:rsidR="008B6E2C" w:rsidRPr="003B0FF8" w:rsidRDefault="00C034FF" w:rsidP="00C034FF">
      <w:pPr>
        <w:pStyle w:val="Amain"/>
      </w:pPr>
      <w:r>
        <w:tab/>
      </w:r>
      <w:r w:rsidRPr="003B0FF8">
        <w:t>(1)</w:t>
      </w:r>
      <w:r w:rsidRPr="003B0FF8">
        <w:tab/>
      </w:r>
      <w:r w:rsidR="003046C9" w:rsidRPr="003B0FF8">
        <w:t>A person authorised under</w:t>
      </w:r>
      <w:r w:rsidR="00366247" w:rsidRPr="003B0FF8">
        <w:t xml:space="preserve"> </w:t>
      </w:r>
      <w:r w:rsidR="003046C9" w:rsidRPr="003B0FF8">
        <w:t xml:space="preserve">section </w:t>
      </w:r>
      <w:r w:rsidR="008D0AB2">
        <w:t>58</w:t>
      </w:r>
      <w:r w:rsidR="008B6E2C" w:rsidRPr="003B0FF8">
        <w:t xml:space="preserve"> </w:t>
      </w:r>
      <w:r w:rsidR="003046C9" w:rsidRPr="003B0FF8">
        <w:t xml:space="preserve">to do rectification work </w:t>
      </w:r>
      <w:r w:rsidR="008B6E2C" w:rsidRPr="003B0FF8">
        <w:t>does not incur civil liability for an</w:t>
      </w:r>
      <w:r w:rsidR="003046C9" w:rsidRPr="003B0FF8">
        <w:t>y rectification work</w:t>
      </w:r>
      <w:r w:rsidR="008B6E2C" w:rsidRPr="003B0FF8">
        <w:t xml:space="preserve"> </w:t>
      </w:r>
      <w:r w:rsidR="00E773EE" w:rsidRPr="003B0FF8">
        <w:t>done</w:t>
      </w:r>
      <w:r w:rsidR="008B6E2C" w:rsidRPr="003B0FF8">
        <w:t xml:space="preserve"> honestly for this </w:t>
      </w:r>
      <w:r w:rsidR="003046C9" w:rsidRPr="003B0FF8">
        <w:t>part</w:t>
      </w:r>
      <w:r w:rsidR="008B6E2C" w:rsidRPr="003B0FF8">
        <w:t>.</w:t>
      </w:r>
    </w:p>
    <w:p w14:paraId="0D1FAE9C" w14:textId="602D238C" w:rsidR="00C965FB" w:rsidRPr="003B0FF8" w:rsidRDefault="00C034FF" w:rsidP="00C034FF">
      <w:pPr>
        <w:pStyle w:val="Amain"/>
      </w:pPr>
      <w:r>
        <w:tab/>
      </w:r>
      <w:r w:rsidRPr="003B0FF8">
        <w:t>(2)</w:t>
      </w:r>
      <w:r w:rsidRPr="003B0FF8">
        <w:tab/>
      </w:r>
      <w:r w:rsidR="003046C9" w:rsidRPr="003B0FF8">
        <w:t>C</w:t>
      </w:r>
      <w:r w:rsidR="008B6E2C" w:rsidRPr="003B0FF8">
        <w:t xml:space="preserve">ivil liability that would, apart from this section, attach to the authorised </w:t>
      </w:r>
      <w:r w:rsidR="00A5625C" w:rsidRPr="003B0FF8">
        <w:t>contractor</w:t>
      </w:r>
      <w:r w:rsidR="008B6E2C" w:rsidRPr="003B0FF8">
        <w:t xml:space="preserve"> attaches instead to the Territory.</w:t>
      </w:r>
    </w:p>
    <w:p w14:paraId="7CF0A41B" w14:textId="2695A580" w:rsidR="002F608C" w:rsidRPr="00C034FF" w:rsidRDefault="00C034FF" w:rsidP="00C034FF">
      <w:pPr>
        <w:pStyle w:val="AH3Div"/>
      </w:pPr>
      <w:bookmarkStart w:id="82" w:name="_Toc151985255"/>
      <w:r w:rsidRPr="00C034FF">
        <w:rPr>
          <w:rStyle w:val="CharDivNo"/>
        </w:rPr>
        <w:lastRenderedPageBreak/>
        <w:t>Division 6.4</w:t>
      </w:r>
      <w:r w:rsidRPr="003B0FF8">
        <w:tab/>
      </w:r>
      <w:r w:rsidR="002F608C" w:rsidRPr="00C034FF">
        <w:rPr>
          <w:rStyle w:val="CharDivText"/>
        </w:rPr>
        <w:t>Stop work orders</w:t>
      </w:r>
      <w:bookmarkEnd w:id="82"/>
    </w:p>
    <w:p w14:paraId="1B6F7EC2" w14:textId="55C2A08A" w:rsidR="002F608C" w:rsidRPr="003B0FF8" w:rsidRDefault="00C034FF" w:rsidP="00C034FF">
      <w:pPr>
        <w:pStyle w:val="AH5Sec"/>
      </w:pPr>
      <w:bookmarkStart w:id="83" w:name="_Toc151985256"/>
      <w:r w:rsidRPr="00C034FF">
        <w:rPr>
          <w:rStyle w:val="CharSectNo"/>
        </w:rPr>
        <w:t>63</w:t>
      </w:r>
      <w:r w:rsidRPr="003B0FF8">
        <w:tab/>
      </w:r>
      <w:r w:rsidR="002F608C" w:rsidRPr="003B0FF8">
        <w:t>Stop work orders</w:t>
      </w:r>
      <w:bookmarkEnd w:id="83"/>
    </w:p>
    <w:p w14:paraId="74A50F80" w14:textId="3EB99896" w:rsidR="006239BB" w:rsidRPr="003B0FF8" w:rsidRDefault="00C034FF" w:rsidP="002B46FE">
      <w:pPr>
        <w:pStyle w:val="Amain"/>
        <w:keepNext/>
      </w:pPr>
      <w:r>
        <w:tab/>
      </w:r>
      <w:r w:rsidRPr="003B0FF8">
        <w:t>(1)</w:t>
      </w:r>
      <w:r w:rsidRPr="003B0FF8">
        <w:tab/>
      </w:r>
      <w:r w:rsidR="002F608C" w:rsidRPr="003B0FF8">
        <w:t>This section applies if the registrar believes on reasonable grounds that</w:t>
      </w:r>
      <w:r w:rsidR="006239BB" w:rsidRPr="003B0FF8">
        <w:t>—</w:t>
      </w:r>
    </w:p>
    <w:p w14:paraId="4B8848A1" w14:textId="3BBA773F" w:rsidR="00D3667C" w:rsidRPr="003B0FF8" w:rsidRDefault="00C034FF" w:rsidP="00C034FF">
      <w:pPr>
        <w:pStyle w:val="Apara"/>
      </w:pPr>
      <w:r>
        <w:tab/>
      </w:r>
      <w:r w:rsidRPr="003B0FF8">
        <w:t>(a)</w:t>
      </w:r>
      <w:r w:rsidRPr="003B0FF8">
        <w:tab/>
      </w:r>
      <w:r w:rsidR="002F608C" w:rsidRPr="003B0FF8">
        <w:t>residential building work is</w:t>
      </w:r>
      <w:r w:rsidR="00D3667C" w:rsidRPr="003B0FF8">
        <w:t xml:space="preserve"> being, or is likely to be,</w:t>
      </w:r>
      <w:r w:rsidR="002F608C" w:rsidRPr="003B0FF8">
        <w:t xml:space="preserve"> </w:t>
      </w:r>
      <w:r w:rsidR="006239BB" w:rsidRPr="003B0FF8">
        <w:t>undertaken</w:t>
      </w:r>
      <w:r w:rsidR="002F608C" w:rsidRPr="003B0FF8">
        <w:t xml:space="preserve"> by, or under an arrangement with, a property developer in a way that could result </w:t>
      </w:r>
      <w:r w:rsidR="00D3667C" w:rsidRPr="003B0FF8">
        <w:t>in—</w:t>
      </w:r>
    </w:p>
    <w:p w14:paraId="433A385F" w14:textId="15204EA0" w:rsidR="002F608C" w:rsidRPr="003B0FF8" w:rsidRDefault="00C034FF" w:rsidP="00C034FF">
      <w:pPr>
        <w:pStyle w:val="Asubpara"/>
      </w:pPr>
      <w:r>
        <w:tab/>
      </w:r>
      <w:r w:rsidRPr="003B0FF8">
        <w:t>(i)</w:t>
      </w:r>
      <w:r w:rsidRPr="003B0FF8">
        <w:tab/>
      </w:r>
      <w:r w:rsidR="00D3667C" w:rsidRPr="003B0FF8">
        <w:t xml:space="preserve">significant harm or loss to the public or occupiers or potential occupiers of the </w:t>
      </w:r>
      <w:r w:rsidR="008054A4" w:rsidRPr="003B0FF8">
        <w:t xml:space="preserve">residential </w:t>
      </w:r>
      <w:r w:rsidR="00D3667C" w:rsidRPr="003B0FF8">
        <w:t>building</w:t>
      </w:r>
      <w:r w:rsidR="002F608C" w:rsidRPr="003B0FF8">
        <w:t>; or</w:t>
      </w:r>
    </w:p>
    <w:p w14:paraId="76A68AD5" w14:textId="13751968" w:rsidR="00700447" w:rsidRPr="003B0FF8" w:rsidRDefault="00C034FF" w:rsidP="00C034FF">
      <w:pPr>
        <w:pStyle w:val="Asubpara"/>
      </w:pPr>
      <w:r>
        <w:tab/>
      </w:r>
      <w:r w:rsidRPr="003B0FF8">
        <w:t>(ii)</w:t>
      </w:r>
      <w:r w:rsidRPr="003B0FF8">
        <w:tab/>
      </w:r>
      <w:r w:rsidR="00700447" w:rsidRPr="003B0FF8">
        <w:t>significant damage to property</w:t>
      </w:r>
      <w:r w:rsidR="006239BB" w:rsidRPr="003B0FF8">
        <w:t>; or</w:t>
      </w:r>
    </w:p>
    <w:p w14:paraId="1859A4F4" w14:textId="7B7D77A3" w:rsidR="006239BB" w:rsidRPr="003B0FF8" w:rsidRDefault="00C034FF" w:rsidP="00C034FF">
      <w:pPr>
        <w:pStyle w:val="Apara"/>
      </w:pPr>
      <w:r>
        <w:tab/>
      </w:r>
      <w:r w:rsidRPr="003B0FF8">
        <w:t>(b)</w:t>
      </w:r>
      <w:r w:rsidRPr="003B0FF8">
        <w:tab/>
      </w:r>
      <w:r w:rsidR="006239BB" w:rsidRPr="003B0FF8">
        <w:t>residential building work is being undertaken</w:t>
      </w:r>
      <w:r w:rsidR="00FC2F78" w:rsidRPr="003B0FF8">
        <w:t xml:space="preserve"> and a relevant provision requires a person to hold a licence in relation to the work and</w:t>
      </w:r>
      <w:r w:rsidR="006239BB" w:rsidRPr="003B0FF8">
        <w:t>—</w:t>
      </w:r>
    </w:p>
    <w:p w14:paraId="57C491C9" w14:textId="0E5C76FD" w:rsidR="00C56134" w:rsidRPr="003B0FF8" w:rsidRDefault="00C034FF" w:rsidP="00C034FF">
      <w:pPr>
        <w:pStyle w:val="Asubpara"/>
      </w:pPr>
      <w:r>
        <w:tab/>
      </w:r>
      <w:r w:rsidRPr="003B0FF8">
        <w:t>(i)</w:t>
      </w:r>
      <w:r w:rsidRPr="003B0FF8">
        <w:tab/>
      </w:r>
      <w:r w:rsidR="00FC2F78" w:rsidRPr="003B0FF8">
        <w:t>no person holds</w:t>
      </w:r>
      <w:r w:rsidR="0071521D" w:rsidRPr="003B0FF8">
        <w:t xml:space="preserve"> a lic</w:t>
      </w:r>
      <w:r w:rsidR="00C26003" w:rsidRPr="003B0FF8">
        <w:t>e</w:t>
      </w:r>
      <w:r w:rsidR="0071521D" w:rsidRPr="003B0FF8">
        <w:t>nce in relation to the work</w:t>
      </w:r>
      <w:r w:rsidR="00C56134" w:rsidRPr="003B0FF8">
        <w:t>; or</w:t>
      </w:r>
    </w:p>
    <w:p w14:paraId="7E7378F7" w14:textId="0C4D70F9" w:rsidR="00C26003" w:rsidRPr="003B0FF8" w:rsidRDefault="00C034FF" w:rsidP="00C034FF">
      <w:pPr>
        <w:pStyle w:val="Asubpara"/>
      </w:pPr>
      <w:r>
        <w:tab/>
      </w:r>
      <w:r w:rsidRPr="003B0FF8">
        <w:t>(ii)</w:t>
      </w:r>
      <w:r w:rsidRPr="003B0FF8">
        <w:tab/>
      </w:r>
      <w:r w:rsidR="00C26003" w:rsidRPr="003B0FF8">
        <w:t>if a person holds a licence in relation to the work—</w:t>
      </w:r>
    </w:p>
    <w:p w14:paraId="2268AAB3" w14:textId="0E658999" w:rsidR="00C26003" w:rsidRPr="003B0FF8" w:rsidRDefault="00C034FF" w:rsidP="00C034FF">
      <w:pPr>
        <w:pStyle w:val="Asubsubpara"/>
      </w:pPr>
      <w:r>
        <w:tab/>
      </w:r>
      <w:r w:rsidRPr="003B0FF8">
        <w:t>(A)</w:t>
      </w:r>
      <w:r w:rsidRPr="003B0FF8">
        <w:tab/>
      </w:r>
      <w:r w:rsidR="00C26003" w:rsidRPr="003B0FF8">
        <w:t>regulatory action under part 5 is, or is proposed to be, taken against the licensee or an associated entity of the licensee;</w:t>
      </w:r>
      <w:r w:rsidR="00B00F52" w:rsidRPr="003B0FF8">
        <w:t xml:space="preserve"> or</w:t>
      </w:r>
    </w:p>
    <w:p w14:paraId="14F764F2" w14:textId="685C7677" w:rsidR="00166662" w:rsidRPr="003B0FF8" w:rsidRDefault="00C034FF" w:rsidP="00C034FF">
      <w:pPr>
        <w:pStyle w:val="Asubsubpara"/>
      </w:pPr>
      <w:r>
        <w:tab/>
      </w:r>
      <w:r w:rsidRPr="003B0FF8">
        <w:t>(B)</w:t>
      </w:r>
      <w:r w:rsidRPr="003B0FF8">
        <w:tab/>
      </w:r>
      <w:r w:rsidR="00B00F52" w:rsidRPr="003B0FF8">
        <w:t>the</w:t>
      </w:r>
      <w:r w:rsidR="00B76519" w:rsidRPr="003B0FF8">
        <w:t xml:space="preserve"> licence </w:t>
      </w:r>
      <w:r w:rsidR="00B00F52" w:rsidRPr="003B0FF8">
        <w:t xml:space="preserve">prevents the </w:t>
      </w:r>
      <w:r w:rsidR="00B76519" w:rsidRPr="003B0FF8">
        <w:t>building work</w:t>
      </w:r>
      <w:r w:rsidR="00B00F52" w:rsidRPr="003B0FF8">
        <w:t xml:space="preserve"> being undertaken</w:t>
      </w:r>
      <w:r w:rsidR="00B76519" w:rsidRPr="003B0FF8">
        <w:t>.</w:t>
      </w:r>
    </w:p>
    <w:p w14:paraId="11D069AB" w14:textId="711F8D74" w:rsidR="002F608C" w:rsidRPr="003B0FF8" w:rsidRDefault="00C034FF" w:rsidP="00C034FF">
      <w:pPr>
        <w:pStyle w:val="Amain"/>
      </w:pPr>
      <w:r>
        <w:tab/>
      </w:r>
      <w:r w:rsidRPr="003B0FF8">
        <w:t>(2)</w:t>
      </w:r>
      <w:r w:rsidRPr="003B0FF8">
        <w:tab/>
      </w:r>
      <w:r w:rsidR="002F608C" w:rsidRPr="003B0FF8">
        <w:t xml:space="preserve">The registrar may give </w:t>
      </w:r>
      <w:r w:rsidR="00700447" w:rsidRPr="003B0FF8">
        <w:t>the</w:t>
      </w:r>
      <w:r w:rsidR="002F608C" w:rsidRPr="003B0FF8">
        <w:t xml:space="preserve"> property developer a</w:t>
      </w:r>
      <w:r w:rsidR="00700447" w:rsidRPr="003B0FF8">
        <w:t xml:space="preserve"> written</w:t>
      </w:r>
      <w:r w:rsidR="002F608C" w:rsidRPr="003B0FF8">
        <w:t xml:space="preserve"> order </w:t>
      </w:r>
      <w:r w:rsidR="00700447" w:rsidRPr="003B0FF8">
        <w:t xml:space="preserve">(a </w:t>
      </w:r>
      <w:r w:rsidR="00700447" w:rsidRPr="00860DB2">
        <w:rPr>
          <w:rStyle w:val="charBoldItals"/>
        </w:rPr>
        <w:t xml:space="preserve">stop </w:t>
      </w:r>
      <w:r w:rsidR="00E07C21" w:rsidRPr="00860DB2">
        <w:rPr>
          <w:rStyle w:val="charBoldItals"/>
        </w:rPr>
        <w:t>work</w:t>
      </w:r>
      <w:r w:rsidR="00700447" w:rsidRPr="00860DB2">
        <w:rPr>
          <w:rStyle w:val="charBoldItals"/>
        </w:rPr>
        <w:t xml:space="preserve"> </w:t>
      </w:r>
      <w:r w:rsidR="00E07C21" w:rsidRPr="00860DB2">
        <w:rPr>
          <w:rStyle w:val="charBoldItals"/>
        </w:rPr>
        <w:t>order</w:t>
      </w:r>
      <w:r w:rsidR="00700447" w:rsidRPr="003B0FF8">
        <w:t>) requiring the property developer to ensure the residential building work stops.</w:t>
      </w:r>
    </w:p>
    <w:p w14:paraId="21862FF8" w14:textId="6282889C" w:rsidR="00700447" w:rsidRPr="003B0FF8" w:rsidRDefault="00C034FF" w:rsidP="00C034FF">
      <w:pPr>
        <w:pStyle w:val="Amain"/>
      </w:pPr>
      <w:r>
        <w:tab/>
      </w:r>
      <w:r w:rsidRPr="003B0FF8">
        <w:t>(3)</w:t>
      </w:r>
      <w:r w:rsidRPr="003B0FF8">
        <w:tab/>
      </w:r>
      <w:r w:rsidR="00700447" w:rsidRPr="003B0FF8">
        <w:t xml:space="preserve">A stop work </w:t>
      </w:r>
      <w:r w:rsidR="00E07C21" w:rsidRPr="003B0FF8">
        <w:t>order</w:t>
      </w:r>
      <w:r w:rsidR="004D4952" w:rsidRPr="003B0FF8">
        <w:t>—</w:t>
      </w:r>
    </w:p>
    <w:p w14:paraId="1BF17F77" w14:textId="17639A8F" w:rsidR="00A44506" w:rsidRPr="003B0FF8" w:rsidRDefault="00C034FF" w:rsidP="00C034FF">
      <w:pPr>
        <w:pStyle w:val="Apara"/>
      </w:pPr>
      <w:r>
        <w:tab/>
      </w:r>
      <w:r w:rsidRPr="003B0FF8">
        <w:t>(a)</w:t>
      </w:r>
      <w:r w:rsidRPr="003B0FF8">
        <w:tab/>
      </w:r>
      <w:r w:rsidR="00A44506" w:rsidRPr="003B0FF8">
        <w:t>must—</w:t>
      </w:r>
    </w:p>
    <w:p w14:paraId="02416100" w14:textId="11F3C89E" w:rsidR="004D4952" w:rsidRPr="003B0FF8" w:rsidRDefault="00C034FF" w:rsidP="00C034FF">
      <w:pPr>
        <w:pStyle w:val="Asubpara"/>
      </w:pPr>
      <w:r>
        <w:tab/>
      </w:r>
      <w:r w:rsidRPr="003B0FF8">
        <w:t>(i)</w:t>
      </w:r>
      <w:r w:rsidRPr="003B0FF8">
        <w:tab/>
      </w:r>
      <w:r w:rsidR="004D4952" w:rsidRPr="003B0FF8">
        <w:t>explain why the registrar is making the order; and</w:t>
      </w:r>
    </w:p>
    <w:p w14:paraId="46B67B11" w14:textId="506405CD" w:rsidR="004D4952" w:rsidRPr="003B0FF8" w:rsidRDefault="00C034FF" w:rsidP="00C034FF">
      <w:pPr>
        <w:pStyle w:val="Asubpara"/>
      </w:pPr>
      <w:r>
        <w:lastRenderedPageBreak/>
        <w:tab/>
      </w:r>
      <w:r w:rsidRPr="003B0FF8">
        <w:t>(ii)</w:t>
      </w:r>
      <w:r w:rsidRPr="003B0FF8">
        <w:tab/>
      </w:r>
      <w:r w:rsidR="004D4952" w:rsidRPr="003B0FF8">
        <w:t xml:space="preserve">state </w:t>
      </w:r>
      <w:r w:rsidR="00075442" w:rsidRPr="003B0FF8">
        <w:t xml:space="preserve">the time </w:t>
      </w:r>
      <w:r w:rsidR="00E07C21" w:rsidRPr="003B0FF8">
        <w:t xml:space="preserve">residential building </w:t>
      </w:r>
      <w:r w:rsidR="00075442" w:rsidRPr="003B0FF8">
        <w:t xml:space="preserve">work must stop, which may be the time the </w:t>
      </w:r>
      <w:r w:rsidR="00E07C21" w:rsidRPr="003B0FF8">
        <w:t>order</w:t>
      </w:r>
      <w:r w:rsidR="00075442" w:rsidRPr="003B0FF8">
        <w:t xml:space="preserve"> is given to the property developer</w:t>
      </w:r>
      <w:r w:rsidR="004D4952" w:rsidRPr="003B0FF8">
        <w:t>; and</w:t>
      </w:r>
    </w:p>
    <w:p w14:paraId="30CAD6B0" w14:textId="283F705A" w:rsidR="004D4952" w:rsidRPr="003B0FF8" w:rsidRDefault="00C034FF" w:rsidP="00C034FF">
      <w:pPr>
        <w:pStyle w:val="Asubpara"/>
      </w:pPr>
      <w:r>
        <w:tab/>
      </w:r>
      <w:r w:rsidRPr="003B0FF8">
        <w:t>(iii)</w:t>
      </w:r>
      <w:r w:rsidRPr="003B0FF8">
        <w:tab/>
      </w:r>
      <w:r w:rsidR="00855610" w:rsidRPr="003B0FF8">
        <w:t xml:space="preserve">state </w:t>
      </w:r>
      <w:r w:rsidR="00A44506" w:rsidRPr="003B0FF8">
        <w:t xml:space="preserve">it is an offence under section </w:t>
      </w:r>
      <w:r w:rsidR="008D0AB2">
        <w:t>64</w:t>
      </w:r>
      <w:r w:rsidR="00A44506" w:rsidRPr="003B0FF8">
        <w:t xml:space="preserve"> not to comply with the order; and</w:t>
      </w:r>
    </w:p>
    <w:p w14:paraId="48D92A4A" w14:textId="632D1A9E" w:rsidR="00A44506" w:rsidRPr="003B0FF8" w:rsidRDefault="00C034FF" w:rsidP="00C034FF">
      <w:pPr>
        <w:pStyle w:val="Apara"/>
      </w:pPr>
      <w:r>
        <w:tab/>
      </w:r>
      <w:r w:rsidRPr="003B0FF8">
        <w:t>(b)</w:t>
      </w:r>
      <w:r w:rsidRPr="003B0FF8">
        <w:tab/>
      </w:r>
      <w:r w:rsidR="00A44506" w:rsidRPr="003B0FF8">
        <w:t xml:space="preserve">may </w:t>
      </w:r>
      <w:r w:rsidR="004C5ED9" w:rsidRPr="003B0FF8">
        <w:t xml:space="preserve">include </w:t>
      </w:r>
      <w:r w:rsidR="00A44506" w:rsidRPr="003B0FF8">
        <w:t>any condition the registrar considers appropriate.</w:t>
      </w:r>
    </w:p>
    <w:p w14:paraId="6A46970B" w14:textId="44BFB10C" w:rsidR="00FE0415" w:rsidRPr="003B0FF8" w:rsidRDefault="00C034FF" w:rsidP="00C034FF">
      <w:pPr>
        <w:pStyle w:val="Amain"/>
      </w:pPr>
      <w:r>
        <w:tab/>
      </w:r>
      <w:r w:rsidRPr="003B0FF8">
        <w:t>(4)</w:t>
      </w:r>
      <w:r w:rsidRPr="003B0FF8">
        <w:tab/>
      </w:r>
      <w:r w:rsidR="00A44506" w:rsidRPr="003B0FF8">
        <w:t>A stop work order ends on the earlie</w:t>
      </w:r>
      <w:r w:rsidR="00FE0415" w:rsidRPr="003B0FF8">
        <w:t>st of</w:t>
      </w:r>
      <w:r w:rsidR="00AE3970" w:rsidRPr="003B0FF8">
        <w:t xml:space="preserve"> the following:</w:t>
      </w:r>
    </w:p>
    <w:p w14:paraId="1FB316EA" w14:textId="546301DA" w:rsidR="00FE0415" w:rsidRPr="003B0FF8" w:rsidRDefault="00C034FF" w:rsidP="00C034FF">
      <w:pPr>
        <w:pStyle w:val="Apara"/>
      </w:pPr>
      <w:r>
        <w:tab/>
      </w:r>
      <w:r w:rsidRPr="003B0FF8">
        <w:t>(a)</w:t>
      </w:r>
      <w:r w:rsidRPr="003B0FF8">
        <w:tab/>
      </w:r>
      <w:r w:rsidR="00FE0415" w:rsidRPr="003B0FF8">
        <w:t>the registrar giv</w:t>
      </w:r>
      <w:r w:rsidR="00525103" w:rsidRPr="003B0FF8">
        <w:t>ing</w:t>
      </w:r>
      <w:r w:rsidR="00FE0415" w:rsidRPr="003B0FF8">
        <w:t xml:space="preserve"> the property developer written notice revoking the order;</w:t>
      </w:r>
      <w:r w:rsidR="00525103" w:rsidRPr="003B0FF8">
        <w:t xml:space="preserve"> </w:t>
      </w:r>
    </w:p>
    <w:p w14:paraId="0DD52D46" w14:textId="754AFBF5" w:rsidR="004C5ED9" w:rsidRPr="003B0FF8" w:rsidRDefault="00C034FF" w:rsidP="00C034FF">
      <w:pPr>
        <w:pStyle w:val="Apara"/>
      </w:pPr>
      <w:r>
        <w:tab/>
      </w:r>
      <w:r w:rsidRPr="003B0FF8">
        <w:t>(b)</w:t>
      </w:r>
      <w:r w:rsidRPr="003B0FF8">
        <w:tab/>
      </w:r>
      <w:r w:rsidR="000700AD" w:rsidRPr="003B0FF8">
        <w:t xml:space="preserve">any term stated in the </w:t>
      </w:r>
      <w:r w:rsidR="00E07C21" w:rsidRPr="003B0FF8">
        <w:t>order</w:t>
      </w:r>
      <w:r w:rsidR="000700AD" w:rsidRPr="003B0FF8">
        <w:t xml:space="preserve"> end</w:t>
      </w:r>
      <w:r w:rsidR="00525103" w:rsidRPr="003B0FF8">
        <w:t>ing</w:t>
      </w:r>
      <w:r w:rsidR="004C5ED9" w:rsidRPr="003B0FF8">
        <w:t xml:space="preserve">; </w:t>
      </w:r>
    </w:p>
    <w:p w14:paraId="2F725879" w14:textId="58B0D832" w:rsidR="000700AD" w:rsidRPr="003B0FF8" w:rsidRDefault="00C034FF" w:rsidP="00C034FF">
      <w:pPr>
        <w:pStyle w:val="Apara"/>
      </w:pPr>
      <w:r>
        <w:tab/>
      </w:r>
      <w:r w:rsidRPr="003B0FF8">
        <w:t>(c)</w:t>
      </w:r>
      <w:r w:rsidRPr="003B0FF8">
        <w:tab/>
      </w:r>
      <w:r w:rsidR="004C5ED9" w:rsidRPr="003B0FF8">
        <w:t>the</w:t>
      </w:r>
      <w:r w:rsidR="000700AD" w:rsidRPr="003B0FF8">
        <w:t xml:space="preserve"> period</w:t>
      </w:r>
      <w:r w:rsidR="00F41278" w:rsidRPr="003B0FF8">
        <w:t>,</w:t>
      </w:r>
      <w:r w:rsidR="000700AD" w:rsidRPr="003B0FF8">
        <w:t xml:space="preserve"> </w:t>
      </w:r>
      <w:r w:rsidR="004C5ED9" w:rsidRPr="003B0FF8">
        <w:t xml:space="preserve">starting </w:t>
      </w:r>
      <w:r w:rsidR="000700AD" w:rsidRPr="003B0FF8">
        <w:t>12 months from the day the order is given to the developer</w:t>
      </w:r>
      <w:r w:rsidR="00F41278" w:rsidRPr="003B0FF8">
        <w:t>,</w:t>
      </w:r>
      <w:r w:rsidR="00423868" w:rsidRPr="003B0FF8">
        <w:t xml:space="preserve"> end</w:t>
      </w:r>
      <w:r w:rsidR="00525103" w:rsidRPr="003B0FF8">
        <w:t>ing</w:t>
      </w:r>
      <w:r w:rsidR="000700AD" w:rsidRPr="003B0FF8">
        <w:t>.</w:t>
      </w:r>
    </w:p>
    <w:p w14:paraId="1391895A" w14:textId="08F7F42D" w:rsidR="002D0F3F" w:rsidRPr="003B0FF8" w:rsidRDefault="00C034FF" w:rsidP="00C034FF">
      <w:pPr>
        <w:pStyle w:val="Amain"/>
      </w:pPr>
      <w:r>
        <w:tab/>
      </w:r>
      <w:r w:rsidRPr="003B0FF8">
        <w:t>(5)</w:t>
      </w:r>
      <w:r w:rsidRPr="003B0FF8">
        <w:tab/>
      </w:r>
      <w:r w:rsidR="002D0F3F" w:rsidRPr="003B0FF8">
        <w:t xml:space="preserve">A copy of the </w:t>
      </w:r>
      <w:r w:rsidR="002B06A0" w:rsidRPr="003B0FF8">
        <w:t>stop work</w:t>
      </w:r>
      <w:r w:rsidR="002D0F3F" w:rsidRPr="003B0FF8">
        <w:t xml:space="preserve"> order must be given to—</w:t>
      </w:r>
    </w:p>
    <w:p w14:paraId="5D670872" w14:textId="1362C91D" w:rsidR="002D0F3F" w:rsidRPr="003B0FF8" w:rsidRDefault="00C034FF" w:rsidP="00C034FF">
      <w:pPr>
        <w:pStyle w:val="Apara"/>
      </w:pPr>
      <w:r>
        <w:tab/>
      </w:r>
      <w:r w:rsidRPr="003B0FF8">
        <w:t>(a)</w:t>
      </w:r>
      <w:r w:rsidRPr="003B0FF8">
        <w:tab/>
      </w:r>
      <w:r w:rsidR="002D0F3F" w:rsidRPr="003B0FF8">
        <w:t xml:space="preserve">the owner of the land on which the residential building </w:t>
      </w:r>
      <w:r w:rsidR="002B06A0" w:rsidRPr="003B0FF8">
        <w:t xml:space="preserve">work is being </w:t>
      </w:r>
      <w:r w:rsidR="00A663D7" w:rsidRPr="003B0FF8">
        <w:t>done</w:t>
      </w:r>
      <w:r w:rsidR="002D0F3F" w:rsidRPr="003B0FF8">
        <w:t xml:space="preserve">; </w:t>
      </w:r>
      <w:r w:rsidR="002B06A0" w:rsidRPr="003B0FF8">
        <w:t>and</w:t>
      </w:r>
    </w:p>
    <w:p w14:paraId="66C7E97D" w14:textId="09EA33CC" w:rsidR="00A44506" w:rsidRPr="003B0FF8" w:rsidRDefault="00C034FF" w:rsidP="00C034FF">
      <w:pPr>
        <w:pStyle w:val="Apara"/>
      </w:pPr>
      <w:r>
        <w:tab/>
      </w:r>
      <w:r w:rsidRPr="003B0FF8">
        <w:t>(b)</w:t>
      </w:r>
      <w:r w:rsidRPr="003B0FF8">
        <w:tab/>
      </w:r>
      <w:r w:rsidR="002D0F3F" w:rsidRPr="003B0FF8">
        <w:t xml:space="preserve">the registrar under the </w:t>
      </w:r>
      <w:hyperlink r:id="rId50" w:tooltip="A2004-11" w:history="1">
        <w:r w:rsidR="00860DB2" w:rsidRPr="00860DB2">
          <w:rPr>
            <w:rStyle w:val="charCitHyperlinkItal"/>
          </w:rPr>
          <w:t>Building Act 2004</w:t>
        </w:r>
      </w:hyperlink>
      <w:r w:rsidR="002D0F3F" w:rsidRPr="003B0FF8">
        <w:t xml:space="preserve"> and </w:t>
      </w:r>
      <w:r w:rsidR="00AE3970" w:rsidRPr="003B0FF8">
        <w:t xml:space="preserve">the </w:t>
      </w:r>
      <w:hyperlink r:id="rId51" w:tooltip="A2004-12" w:history="1">
        <w:r w:rsidR="00860DB2" w:rsidRPr="00860DB2">
          <w:rPr>
            <w:rStyle w:val="charCitHyperlinkItal"/>
          </w:rPr>
          <w:t>Construction Occupations (Licensing) Act 2004</w:t>
        </w:r>
      </w:hyperlink>
      <w:r w:rsidR="001E0C2F" w:rsidRPr="003B0FF8">
        <w:t>;</w:t>
      </w:r>
      <w:r w:rsidR="002D1F1C" w:rsidRPr="003B0FF8">
        <w:t xml:space="preserve"> and</w:t>
      </w:r>
    </w:p>
    <w:p w14:paraId="4487D4CA" w14:textId="166B8CB9" w:rsidR="001E0C2F" w:rsidRPr="003B0FF8" w:rsidRDefault="00C034FF" w:rsidP="00C034FF">
      <w:pPr>
        <w:pStyle w:val="Apara"/>
      </w:pPr>
      <w:r>
        <w:tab/>
      </w:r>
      <w:r w:rsidRPr="003B0FF8">
        <w:t>(c)</w:t>
      </w:r>
      <w:r w:rsidRPr="003B0FF8">
        <w:tab/>
      </w:r>
      <w:r w:rsidR="001E0C2F" w:rsidRPr="003B0FF8">
        <w:t>the certifier for the residential building work.</w:t>
      </w:r>
    </w:p>
    <w:p w14:paraId="781B48F7" w14:textId="2B5F1B85" w:rsidR="004F08DA" w:rsidRPr="003B0FF8" w:rsidRDefault="00C034FF" w:rsidP="00C034FF">
      <w:pPr>
        <w:pStyle w:val="Amain"/>
      </w:pPr>
      <w:r>
        <w:tab/>
      </w:r>
      <w:r w:rsidRPr="003B0FF8">
        <w:t>(6)</w:t>
      </w:r>
      <w:r w:rsidRPr="003B0FF8">
        <w:tab/>
      </w:r>
      <w:r w:rsidR="004F08DA" w:rsidRPr="003B0FF8">
        <w:t>In this section:</w:t>
      </w:r>
    </w:p>
    <w:p w14:paraId="1EC3C227" w14:textId="23016F69" w:rsidR="004F08DA" w:rsidRPr="003B0FF8" w:rsidRDefault="004F08DA" w:rsidP="00C034FF">
      <w:pPr>
        <w:pStyle w:val="aDef"/>
      </w:pPr>
      <w:r w:rsidRPr="00860DB2">
        <w:rPr>
          <w:rStyle w:val="charBoldItals"/>
        </w:rPr>
        <w:t>certifier</w:t>
      </w:r>
      <w:r w:rsidRPr="003B0FF8">
        <w:rPr>
          <w:bCs/>
          <w:iCs/>
        </w:rPr>
        <w:t xml:space="preserve">—see the </w:t>
      </w:r>
      <w:hyperlink r:id="rId52" w:tooltip="A2004-11" w:history="1">
        <w:r w:rsidR="00860DB2" w:rsidRPr="00860DB2">
          <w:rPr>
            <w:rStyle w:val="charCitHyperlinkItal"/>
          </w:rPr>
          <w:t>Building Act 2004</w:t>
        </w:r>
      </w:hyperlink>
      <w:r w:rsidRPr="003B0FF8">
        <w:rPr>
          <w:bCs/>
          <w:iCs/>
        </w:rPr>
        <w:t>, dictionary.</w:t>
      </w:r>
      <w:r w:rsidRPr="003B0FF8">
        <w:t xml:space="preserve"> </w:t>
      </w:r>
    </w:p>
    <w:p w14:paraId="13267469" w14:textId="7FAD3541" w:rsidR="00BC6C3E" w:rsidRPr="003B0FF8" w:rsidRDefault="00BC6C3E" w:rsidP="00C034FF">
      <w:pPr>
        <w:pStyle w:val="aDef"/>
      </w:pPr>
      <w:r w:rsidRPr="00860DB2">
        <w:rPr>
          <w:rStyle w:val="charBoldItals"/>
        </w:rPr>
        <w:t>relevant provision</w:t>
      </w:r>
      <w:r w:rsidRPr="003B0FF8">
        <w:t xml:space="preserve"> </w:t>
      </w:r>
      <w:r w:rsidR="007C1BE6" w:rsidRPr="003B0FF8">
        <w:t>means—</w:t>
      </w:r>
    </w:p>
    <w:p w14:paraId="2D35F9B8" w14:textId="09119EEC" w:rsidR="007C1BE6" w:rsidRPr="003B0FF8" w:rsidRDefault="00C034FF" w:rsidP="00C034FF">
      <w:pPr>
        <w:pStyle w:val="aDefpara"/>
      </w:pPr>
      <w:r>
        <w:tab/>
      </w:r>
      <w:r w:rsidRPr="003B0FF8">
        <w:t>(a)</w:t>
      </w:r>
      <w:r w:rsidRPr="003B0FF8">
        <w:tab/>
      </w:r>
      <w:r w:rsidR="007C1BE6" w:rsidRPr="003B0FF8">
        <w:t xml:space="preserve">apply for development approval in relation to certain residential building developments under the </w:t>
      </w:r>
      <w:hyperlink r:id="rId53" w:tooltip="A2023-18" w:history="1">
        <w:r w:rsidR="00860DB2" w:rsidRPr="00860DB2">
          <w:rPr>
            <w:rStyle w:val="charCitHyperlinkItal"/>
          </w:rPr>
          <w:t>Planning Act 2023</w:t>
        </w:r>
      </w:hyperlink>
      <w:r w:rsidR="007C1BE6" w:rsidRPr="003B0FF8">
        <w:t>, section 162A;</w:t>
      </w:r>
      <w:r w:rsidR="002F7848" w:rsidRPr="003B0FF8">
        <w:t xml:space="preserve"> </w:t>
      </w:r>
      <w:r w:rsidR="002D1F1C" w:rsidRPr="003B0FF8">
        <w:t>or</w:t>
      </w:r>
    </w:p>
    <w:p w14:paraId="0AB9CC1B" w14:textId="1E028185" w:rsidR="007C1BE6" w:rsidRPr="003B0FF8" w:rsidRDefault="00C034FF" w:rsidP="00C034FF">
      <w:pPr>
        <w:pStyle w:val="aDefpara"/>
      </w:pPr>
      <w:r>
        <w:tab/>
      </w:r>
      <w:r w:rsidRPr="003B0FF8">
        <w:t>(b)</w:t>
      </w:r>
      <w:r w:rsidRPr="003B0FF8">
        <w:tab/>
      </w:r>
      <w:r w:rsidR="007C1BE6" w:rsidRPr="003B0FF8">
        <w:t xml:space="preserve">apply for a building approval, building commencement notice or certificate of occupancy in relation to certain residential building work under the </w:t>
      </w:r>
      <w:hyperlink r:id="rId54" w:tooltip="A2004-11" w:history="1">
        <w:r w:rsidR="00860DB2" w:rsidRPr="00860DB2">
          <w:rPr>
            <w:rStyle w:val="charCitHyperlinkItal"/>
          </w:rPr>
          <w:t>Building Act 2004</w:t>
        </w:r>
      </w:hyperlink>
      <w:r w:rsidR="007C1BE6" w:rsidRPr="003B0FF8">
        <w:t>, section</w:t>
      </w:r>
      <w:r w:rsidR="00111EA2">
        <w:t xml:space="preserve"> </w:t>
      </w:r>
      <w:r w:rsidR="007C1BE6" w:rsidRPr="003B0FF8">
        <w:t>27</w:t>
      </w:r>
      <w:r w:rsidR="00111EA2">
        <w:t xml:space="preserve"> </w:t>
      </w:r>
      <w:r w:rsidR="007C1BE6" w:rsidRPr="003B0FF8">
        <w:t>(1) (ca), section</w:t>
      </w:r>
      <w:r w:rsidR="00111EA2">
        <w:t> </w:t>
      </w:r>
      <w:r w:rsidR="007C1BE6" w:rsidRPr="003B0FF8">
        <w:t>28A</w:t>
      </w:r>
      <w:r w:rsidR="002D1F1C" w:rsidRPr="003B0FF8">
        <w:t>A</w:t>
      </w:r>
      <w:r w:rsidR="007C1BE6" w:rsidRPr="003B0FF8">
        <w:t xml:space="preserve"> and section 69 (1) (c);</w:t>
      </w:r>
      <w:r w:rsidR="002F7848" w:rsidRPr="003B0FF8">
        <w:t xml:space="preserve"> </w:t>
      </w:r>
      <w:r w:rsidR="002D1F1C" w:rsidRPr="003B0FF8">
        <w:t>or</w:t>
      </w:r>
    </w:p>
    <w:p w14:paraId="7DF839F2" w14:textId="77A6F1D4" w:rsidR="007C1BE6" w:rsidRPr="003B0FF8" w:rsidRDefault="00C034FF" w:rsidP="00C034FF">
      <w:pPr>
        <w:pStyle w:val="aDefpara"/>
      </w:pPr>
      <w:r>
        <w:lastRenderedPageBreak/>
        <w:tab/>
      </w:r>
      <w:r w:rsidRPr="003B0FF8">
        <w:t>(c)</w:t>
      </w:r>
      <w:r w:rsidRPr="003B0FF8">
        <w:tab/>
      </w:r>
      <w:r w:rsidR="007C1BE6" w:rsidRPr="003B0FF8">
        <w:t xml:space="preserve">sell, or advertise the sale of, residential property off-the-plan under the </w:t>
      </w:r>
      <w:hyperlink r:id="rId55" w:tooltip="A2003-40" w:history="1">
        <w:r w:rsidR="00860DB2" w:rsidRPr="00860DB2">
          <w:rPr>
            <w:rStyle w:val="charCitHyperlinkItal"/>
          </w:rPr>
          <w:t>Civil Law (Sale of Residential Property) Act 2003</w:t>
        </w:r>
      </w:hyperlink>
      <w:r w:rsidR="007C1BE6" w:rsidRPr="003B0FF8">
        <w:t>, division</w:t>
      </w:r>
      <w:r w:rsidR="00111EA2">
        <w:t> </w:t>
      </w:r>
      <w:r w:rsidR="007C1BE6" w:rsidRPr="003B0FF8">
        <w:t>2A.2.</w:t>
      </w:r>
    </w:p>
    <w:p w14:paraId="612BC83C" w14:textId="479912B6" w:rsidR="00A66E7F" w:rsidRPr="003B0FF8" w:rsidRDefault="00C034FF" w:rsidP="00C034FF">
      <w:pPr>
        <w:pStyle w:val="AH5Sec"/>
      </w:pPr>
      <w:bookmarkStart w:id="84" w:name="_Toc151985257"/>
      <w:r w:rsidRPr="00C034FF">
        <w:rPr>
          <w:rStyle w:val="CharSectNo"/>
        </w:rPr>
        <w:t>64</w:t>
      </w:r>
      <w:r w:rsidRPr="003B0FF8">
        <w:tab/>
      </w:r>
      <w:r w:rsidR="001E0C2F" w:rsidRPr="003B0FF8">
        <w:t>Offence—failing to comply with stop work order</w:t>
      </w:r>
      <w:bookmarkEnd w:id="84"/>
    </w:p>
    <w:p w14:paraId="3BE434AE" w14:textId="7AAF877E" w:rsidR="00D672BB" w:rsidRPr="003B0FF8" w:rsidRDefault="00C034FF" w:rsidP="00C034FF">
      <w:pPr>
        <w:pStyle w:val="Amain"/>
      </w:pPr>
      <w:r>
        <w:tab/>
      </w:r>
      <w:r w:rsidRPr="003B0FF8">
        <w:t>(1)</w:t>
      </w:r>
      <w:r w:rsidRPr="003B0FF8">
        <w:tab/>
      </w:r>
      <w:r w:rsidR="00D672BB" w:rsidRPr="003B0FF8">
        <w:t>A person commits an offence if the person—</w:t>
      </w:r>
    </w:p>
    <w:p w14:paraId="3CC5BD6B" w14:textId="370240F7" w:rsidR="00D672BB" w:rsidRPr="003B0FF8" w:rsidRDefault="00C034FF" w:rsidP="00C034FF">
      <w:pPr>
        <w:pStyle w:val="Apara"/>
      </w:pPr>
      <w:r>
        <w:tab/>
      </w:r>
      <w:r w:rsidRPr="003B0FF8">
        <w:t>(a)</w:t>
      </w:r>
      <w:r w:rsidRPr="003B0FF8">
        <w:tab/>
      </w:r>
      <w:r w:rsidR="00D672BB" w:rsidRPr="003B0FF8">
        <w:t>is given a stop work order; and</w:t>
      </w:r>
    </w:p>
    <w:p w14:paraId="09009348" w14:textId="6C832090" w:rsidR="00D672BB" w:rsidRPr="003B0FF8" w:rsidRDefault="00C034FF" w:rsidP="00C034FF">
      <w:pPr>
        <w:pStyle w:val="Apara"/>
      </w:pPr>
      <w:r>
        <w:tab/>
      </w:r>
      <w:r w:rsidRPr="003B0FF8">
        <w:t>(b)</w:t>
      </w:r>
      <w:r w:rsidRPr="003B0FF8">
        <w:tab/>
      </w:r>
      <w:r w:rsidR="00D672BB" w:rsidRPr="003B0FF8">
        <w:t>fails to comply with the order; and</w:t>
      </w:r>
    </w:p>
    <w:p w14:paraId="761EE9B9" w14:textId="7D853689" w:rsidR="00D672BB" w:rsidRPr="003B0FF8" w:rsidRDefault="00C034FF" w:rsidP="00C034FF">
      <w:pPr>
        <w:pStyle w:val="Apara"/>
      </w:pPr>
      <w:r>
        <w:tab/>
      </w:r>
      <w:r w:rsidRPr="003B0FF8">
        <w:t>(c)</w:t>
      </w:r>
      <w:r w:rsidRPr="003B0FF8">
        <w:tab/>
      </w:r>
      <w:r w:rsidR="00D672BB" w:rsidRPr="003B0FF8">
        <w:t>intended to not comply with the order.</w:t>
      </w:r>
    </w:p>
    <w:p w14:paraId="1AF963BB" w14:textId="77777777" w:rsidR="00D672BB" w:rsidRPr="003B0FF8" w:rsidRDefault="00D672BB" w:rsidP="00111EA2">
      <w:pPr>
        <w:spacing w:before="140"/>
        <w:ind w:left="1100"/>
        <w:jc w:val="both"/>
      </w:pPr>
      <w:r w:rsidRPr="003B0FF8">
        <w:t>Maximum penalty:  2 000 penalty units.</w:t>
      </w:r>
    </w:p>
    <w:p w14:paraId="6C73CAC8" w14:textId="3AEDE63C" w:rsidR="00D672BB" w:rsidRPr="003B0FF8" w:rsidRDefault="00C034FF" w:rsidP="00C034FF">
      <w:pPr>
        <w:pStyle w:val="Amain"/>
      </w:pPr>
      <w:r>
        <w:tab/>
      </w:r>
      <w:r w:rsidRPr="003B0FF8">
        <w:t>(2)</w:t>
      </w:r>
      <w:r w:rsidRPr="003B0FF8">
        <w:tab/>
      </w:r>
      <w:r w:rsidR="00D672BB" w:rsidRPr="003B0FF8">
        <w:t>A person commits an offence if the person—</w:t>
      </w:r>
    </w:p>
    <w:p w14:paraId="3137504B" w14:textId="7A8A1A48" w:rsidR="00D672BB" w:rsidRPr="003B0FF8" w:rsidRDefault="00C034FF" w:rsidP="00C034FF">
      <w:pPr>
        <w:pStyle w:val="Apara"/>
      </w:pPr>
      <w:r>
        <w:tab/>
      </w:r>
      <w:r w:rsidRPr="003B0FF8">
        <w:t>(a)</w:t>
      </w:r>
      <w:r w:rsidRPr="003B0FF8">
        <w:tab/>
      </w:r>
      <w:r w:rsidR="00D672BB" w:rsidRPr="003B0FF8">
        <w:t>is given a stop work order; and</w:t>
      </w:r>
    </w:p>
    <w:p w14:paraId="32102DFB" w14:textId="1F1F2762" w:rsidR="00D672BB" w:rsidRPr="003B0FF8" w:rsidRDefault="00C034FF" w:rsidP="00C034FF">
      <w:pPr>
        <w:pStyle w:val="Apara"/>
      </w:pPr>
      <w:r>
        <w:tab/>
      </w:r>
      <w:r w:rsidRPr="003B0FF8">
        <w:t>(b)</w:t>
      </w:r>
      <w:r w:rsidRPr="003B0FF8">
        <w:tab/>
      </w:r>
      <w:r w:rsidR="00D672BB" w:rsidRPr="003B0FF8">
        <w:t>fails to comply with the order; and</w:t>
      </w:r>
    </w:p>
    <w:p w14:paraId="31C0BCC4" w14:textId="09368B62" w:rsidR="00D672BB" w:rsidRPr="003B0FF8" w:rsidRDefault="00C034FF" w:rsidP="00C034FF">
      <w:pPr>
        <w:pStyle w:val="Apara"/>
      </w:pPr>
      <w:r>
        <w:tab/>
      </w:r>
      <w:r w:rsidRPr="003B0FF8">
        <w:t>(c)</w:t>
      </w:r>
      <w:r w:rsidRPr="003B0FF8">
        <w:tab/>
      </w:r>
      <w:r w:rsidR="00D672BB" w:rsidRPr="003B0FF8">
        <w:t xml:space="preserve">is reckless about </w:t>
      </w:r>
      <w:r w:rsidR="0091534D" w:rsidRPr="003B0FF8">
        <w:t xml:space="preserve">not </w:t>
      </w:r>
      <w:r w:rsidR="00D672BB" w:rsidRPr="003B0FF8">
        <w:t>complying with the order.</w:t>
      </w:r>
    </w:p>
    <w:p w14:paraId="4A168917" w14:textId="77777777" w:rsidR="00D672BB" w:rsidRPr="003B0FF8" w:rsidRDefault="00D672BB" w:rsidP="00D672BB">
      <w:pPr>
        <w:pStyle w:val="Penalty"/>
      </w:pPr>
      <w:r w:rsidRPr="003B0FF8">
        <w:t>Maximum penalty:  1 000 penalty units.</w:t>
      </w:r>
    </w:p>
    <w:p w14:paraId="5F0E43B6" w14:textId="53A65035" w:rsidR="000703E1" w:rsidRPr="003B0FF8" w:rsidRDefault="00C034FF" w:rsidP="00C034FF">
      <w:pPr>
        <w:pStyle w:val="Amain"/>
      </w:pPr>
      <w:r>
        <w:tab/>
      </w:r>
      <w:r w:rsidRPr="003B0FF8">
        <w:t>(3)</w:t>
      </w:r>
      <w:r w:rsidRPr="003B0FF8">
        <w:tab/>
      </w:r>
      <w:r w:rsidR="000703E1" w:rsidRPr="003B0FF8">
        <w:t>A person commits an offence if the person—</w:t>
      </w:r>
    </w:p>
    <w:p w14:paraId="41487EC0" w14:textId="0C8DEB99" w:rsidR="000703E1" w:rsidRPr="003B0FF8" w:rsidRDefault="00C034FF" w:rsidP="00C034FF">
      <w:pPr>
        <w:pStyle w:val="Apara"/>
      </w:pPr>
      <w:r>
        <w:tab/>
      </w:r>
      <w:r w:rsidRPr="003B0FF8">
        <w:t>(a)</w:t>
      </w:r>
      <w:r w:rsidRPr="003B0FF8">
        <w:tab/>
      </w:r>
      <w:r w:rsidR="000703E1" w:rsidRPr="003B0FF8">
        <w:t>is given a stop work order; and</w:t>
      </w:r>
    </w:p>
    <w:p w14:paraId="5D9601AF" w14:textId="3B93FA84" w:rsidR="00D672BB" w:rsidRPr="003B0FF8" w:rsidRDefault="00C034FF" w:rsidP="00C034FF">
      <w:pPr>
        <w:pStyle w:val="Apara"/>
      </w:pPr>
      <w:r>
        <w:tab/>
      </w:r>
      <w:r w:rsidRPr="003B0FF8">
        <w:t>(b)</w:t>
      </w:r>
      <w:r w:rsidRPr="003B0FF8">
        <w:tab/>
      </w:r>
      <w:r w:rsidR="000703E1" w:rsidRPr="003B0FF8">
        <w:t>fails to comply with the order.</w:t>
      </w:r>
    </w:p>
    <w:p w14:paraId="5ECB779B" w14:textId="77777777" w:rsidR="00D672BB" w:rsidRPr="003B0FF8" w:rsidRDefault="00D672BB" w:rsidP="00D672BB">
      <w:pPr>
        <w:pStyle w:val="Penalty"/>
      </w:pPr>
      <w:r w:rsidRPr="003B0FF8">
        <w:t>Maximum penalty:  50 penalty units.</w:t>
      </w:r>
    </w:p>
    <w:p w14:paraId="04B4AF8B" w14:textId="0CE15FC2" w:rsidR="00855610" w:rsidRPr="003B0FF8" w:rsidRDefault="00C034FF" w:rsidP="00C034FF">
      <w:pPr>
        <w:pStyle w:val="Amain"/>
      </w:pPr>
      <w:r>
        <w:tab/>
      </w:r>
      <w:r w:rsidRPr="003B0FF8">
        <w:t>(4)</w:t>
      </w:r>
      <w:r w:rsidRPr="003B0FF8">
        <w:tab/>
      </w:r>
      <w:r w:rsidR="003B400E" w:rsidRPr="003B0FF8">
        <w:t>An offence against subsection</w:t>
      </w:r>
      <w:r w:rsidR="002B46FE">
        <w:t xml:space="preserve"> </w:t>
      </w:r>
      <w:r w:rsidR="003B400E" w:rsidRPr="003B0FF8">
        <w:t>(3) is a strict liability offence.</w:t>
      </w:r>
    </w:p>
    <w:p w14:paraId="0D5A38FF" w14:textId="4F4A94CD" w:rsidR="008B6E2C" w:rsidRPr="00C034FF" w:rsidRDefault="00C034FF" w:rsidP="00C034FF">
      <w:pPr>
        <w:pStyle w:val="AH3Div"/>
      </w:pPr>
      <w:bookmarkStart w:id="85" w:name="_Toc151985258"/>
      <w:r w:rsidRPr="00C034FF">
        <w:rPr>
          <w:rStyle w:val="CharDivNo"/>
        </w:rPr>
        <w:lastRenderedPageBreak/>
        <w:t>Division 6.5</w:t>
      </w:r>
      <w:r w:rsidRPr="003B0FF8">
        <w:tab/>
      </w:r>
      <w:r w:rsidR="00B212FE" w:rsidRPr="00C034FF">
        <w:rPr>
          <w:rStyle w:val="CharDivText"/>
        </w:rPr>
        <w:t>Compliance</w:t>
      </w:r>
      <w:r w:rsidR="008B6E2C" w:rsidRPr="00C034FF">
        <w:rPr>
          <w:rStyle w:val="CharDivText"/>
        </w:rPr>
        <w:t xml:space="preserve"> undertakings</w:t>
      </w:r>
      <w:bookmarkEnd w:id="85"/>
    </w:p>
    <w:p w14:paraId="59494FE6" w14:textId="46D0B207" w:rsidR="008B6E2C" w:rsidRPr="003B0FF8" w:rsidRDefault="00C034FF" w:rsidP="00C034FF">
      <w:pPr>
        <w:pStyle w:val="AH5Sec"/>
      </w:pPr>
      <w:bookmarkStart w:id="86" w:name="_Toc151985259"/>
      <w:r w:rsidRPr="00C034FF">
        <w:rPr>
          <w:rStyle w:val="CharSectNo"/>
        </w:rPr>
        <w:t>65</w:t>
      </w:r>
      <w:r w:rsidRPr="003B0FF8">
        <w:tab/>
      </w:r>
      <w:r w:rsidR="008B6E2C" w:rsidRPr="003B0FF8">
        <w:t>Registrar may accept undertakings</w:t>
      </w:r>
      <w:bookmarkEnd w:id="86"/>
    </w:p>
    <w:p w14:paraId="6C8B0C69" w14:textId="2D766420" w:rsidR="008B6E2C" w:rsidRPr="003B0FF8" w:rsidRDefault="00C034FF" w:rsidP="002B46FE">
      <w:pPr>
        <w:pStyle w:val="Amain"/>
        <w:keepNext/>
      </w:pPr>
      <w:r>
        <w:tab/>
      </w:r>
      <w:r w:rsidRPr="003B0FF8">
        <w:t>(1)</w:t>
      </w:r>
      <w:r w:rsidRPr="003B0FF8">
        <w:tab/>
      </w:r>
      <w:r w:rsidR="008B6E2C" w:rsidRPr="003B0FF8">
        <w:t xml:space="preserve">The registrar may accept a written undertaking (a </w:t>
      </w:r>
      <w:r w:rsidR="000A7170" w:rsidRPr="00860DB2">
        <w:rPr>
          <w:rStyle w:val="charBoldItals"/>
        </w:rPr>
        <w:t>compliance</w:t>
      </w:r>
      <w:r w:rsidR="008B6E2C" w:rsidRPr="00860DB2">
        <w:rPr>
          <w:rStyle w:val="charBoldItals"/>
        </w:rPr>
        <w:t xml:space="preserve"> undertaking</w:t>
      </w:r>
      <w:r w:rsidR="008B6E2C" w:rsidRPr="003B0FF8">
        <w:t>) given by a</w:t>
      </w:r>
      <w:r w:rsidR="00C2633C" w:rsidRPr="003B0FF8">
        <w:t xml:space="preserve"> property developer in relation to </w:t>
      </w:r>
      <w:r w:rsidR="00EF0261" w:rsidRPr="003B0FF8">
        <w:t>residential building work</w:t>
      </w:r>
      <w:r w:rsidR="00C2633C" w:rsidRPr="003B0FF8">
        <w:t>.</w:t>
      </w:r>
    </w:p>
    <w:p w14:paraId="5B24A795" w14:textId="31EBF5CB" w:rsidR="009174CB" w:rsidRPr="003B0FF8" w:rsidRDefault="00C034FF" w:rsidP="00C034FF">
      <w:pPr>
        <w:pStyle w:val="Amain"/>
      </w:pPr>
      <w:r>
        <w:tab/>
      </w:r>
      <w:r w:rsidRPr="003B0FF8">
        <w:t>(2)</w:t>
      </w:r>
      <w:r w:rsidRPr="003B0FF8">
        <w:tab/>
      </w:r>
      <w:r w:rsidR="008B6E2C" w:rsidRPr="003B0FF8">
        <w:t xml:space="preserve">A </w:t>
      </w:r>
      <w:r w:rsidR="000A7170" w:rsidRPr="003B0FF8">
        <w:t xml:space="preserve">compliance </w:t>
      </w:r>
      <w:r w:rsidR="008B6E2C" w:rsidRPr="003B0FF8">
        <w:t xml:space="preserve">undertaking </w:t>
      </w:r>
      <w:r w:rsidR="00025156" w:rsidRPr="003B0FF8">
        <w:t>may</w:t>
      </w:r>
      <w:r w:rsidR="009174CB" w:rsidRPr="003B0FF8">
        <w:t xml:space="preserve"> include an undertaking by the property developer to do 1 or </w:t>
      </w:r>
      <w:r w:rsidR="00805AFF" w:rsidRPr="003B0FF8">
        <w:t>both</w:t>
      </w:r>
      <w:r w:rsidR="009174CB" w:rsidRPr="003B0FF8">
        <w:t xml:space="preserve"> of the following:</w:t>
      </w:r>
    </w:p>
    <w:p w14:paraId="35DFF65B" w14:textId="36FE5AB1" w:rsidR="00A27ADC" w:rsidRPr="003B0FF8" w:rsidRDefault="00C034FF" w:rsidP="00C034FF">
      <w:pPr>
        <w:pStyle w:val="Apara"/>
      </w:pPr>
      <w:r>
        <w:tab/>
      </w:r>
      <w:r w:rsidRPr="003B0FF8">
        <w:t>(a)</w:t>
      </w:r>
      <w:r w:rsidRPr="003B0FF8">
        <w:tab/>
      </w:r>
      <w:r w:rsidR="007533BC" w:rsidRPr="003B0FF8">
        <w:t>tak</w:t>
      </w:r>
      <w:r w:rsidR="00832C3F" w:rsidRPr="003B0FF8">
        <w:t>e</w:t>
      </w:r>
      <w:r w:rsidR="007533BC" w:rsidRPr="003B0FF8">
        <w:t xml:space="preserve"> stated action </w:t>
      </w:r>
      <w:r w:rsidR="00A1728C" w:rsidRPr="003B0FF8">
        <w:t>in relation to</w:t>
      </w:r>
      <w:r w:rsidR="00A27ADC" w:rsidRPr="003B0FF8">
        <w:t>—</w:t>
      </w:r>
    </w:p>
    <w:p w14:paraId="1C03F135" w14:textId="24C5EF3C" w:rsidR="007533BC" w:rsidRPr="003B0FF8" w:rsidRDefault="00C034FF" w:rsidP="00C034FF">
      <w:pPr>
        <w:pStyle w:val="Asubpara"/>
      </w:pPr>
      <w:r>
        <w:tab/>
      </w:r>
      <w:r w:rsidRPr="003B0FF8">
        <w:t>(i)</w:t>
      </w:r>
      <w:r w:rsidRPr="003B0FF8">
        <w:tab/>
      </w:r>
      <w:r w:rsidR="000A7170" w:rsidRPr="003B0FF8">
        <w:t>a</w:t>
      </w:r>
      <w:r w:rsidR="007533BC" w:rsidRPr="003B0FF8">
        <w:t xml:space="preserve"> serious defect, or possible serious defect</w:t>
      </w:r>
      <w:r w:rsidR="000A7170" w:rsidRPr="003B0FF8">
        <w:t xml:space="preserve"> in the building</w:t>
      </w:r>
      <w:r w:rsidR="007533BC" w:rsidRPr="003B0FF8">
        <w:t>;</w:t>
      </w:r>
      <w:r w:rsidR="00A27ADC" w:rsidRPr="003B0FF8">
        <w:t xml:space="preserve"> or</w:t>
      </w:r>
    </w:p>
    <w:p w14:paraId="27231269" w14:textId="58778FA9" w:rsidR="007533BC" w:rsidRPr="003B0FF8" w:rsidRDefault="00C034FF" w:rsidP="00C034FF">
      <w:pPr>
        <w:pStyle w:val="Asubpara"/>
      </w:pPr>
      <w:r>
        <w:tab/>
      </w:r>
      <w:r w:rsidRPr="003B0FF8">
        <w:t>(ii)</w:t>
      </w:r>
      <w:r w:rsidRPr="003B0FF8">
        <w:tab/>
      </w:r>
      <w:r w:rsidR="007533BC" w:rsidRPr="003B0FF8">
        <w:t>a contravention of this Act or a relevant law;</w:t>
      </w:r>
    </w:p>
    <w:p w14:paraId="19944F3C" w14:textId="56EA0FBE" w:rsidR="00260AED" w:rsidRPr="003B0FF8" w:rsidRDefault="00C034FF" w:rsidP="00C034FF">
      <w:pPr>
        <w:pStyle w:val="Apara"/>
      </w:pPr>
      <w:r>
        <w:tab/>
      </w:r>
      <w:r w:rsidRPr="003B0FF8">
        <w:t>(b)</w:t>
      </w:r>
      <w:r w:rsidRPr="003B0FF8">
        <w:tab/>
      </w:r>
      <w:r w:rsidR="007533BC" w:rsidRPr="003B0FF8">
        <w:t xml:space="preserve">provide the </w:t>
      </w:r>
      <w:r w:rsidR="00A17C54" w:rsidRPr="003B0FF8">
        <w:t>registrar</w:t>
      </w:r>
      <w:r w:rsidR="007533BC" w:rsidRPr="003B0FF8">
        <w:t xml:space="preserve"> with a </w:t>
      </w:r>
      <w:r w:rsidR="00196106" w:rsidRPr="003B0FF8">
        <w:t>financial security</w:t>
      </w:r>
      <w:r w:rsidR="007533BC" w:rsidRPr="003B0FF8">
        <w:t xml:space="preserve"> </w:t>
      </w:r>
      <w:r w:rsidR="00A17C54" w:rsidRPr="003B0FF8">
        <w:t xml:space="preserve">that may be claimed or realised by the Territory </w:t>
      </w:r>
      <w:r w:rsidR="00260AED" w:rsidRPr="003B0FF8">
        <w:t>to</w:t>
      </w:r>
      <w:r w:rsidR="00E96804" w:rsidRPr="003B0FF8">
        <w:t xml:space="preserve"> meet</w:t>
      </w:r>
      <w:r w:rsidR="00260AED" w:rsidRPr="003B0FF8">
        <w:t>—</w:t>
      </w:r>
    </w:p>
    <w:p w14:paraId="0D30B835" w14:textId="7DCF2F71" w:rsidR="00260AED" w:rsidRPr="003B0FF8" w:rsidRDefault="00C034FF" w:rsidP="00C034FF">
      <w:pPr>
        <w:pStyle w:val="Asubpara"/>
      </w:pPr>
      <w:r>
        <w:tab/>
      </w:r>
      <w:r w:rsidRPr="003B0FF8">
        <w:t>(i)</w:t>
      </w:r>
      <w:r w:rsidRPr="003B0FF8">
        <w:tab/>
      </w:r>
      <w:r w:rsidR="00E96804" w:rsidRPr="003B0FF8">
        <w:t>the costs of rectifying a serious defect, or possible serious defect in the building</w:t>
      </w:r>
      <w:r w:rsidR="00260AED" w:rsidRPr="003B0FF8">
        <w:t>; or</w:t>
      </w:r>
    </w:p>
    <w:p w14:paraId="6AA4C8F7" w14:textId="105BF538" w:rsidR="007533BC" w:rsidRPr="003B0FF8" w:rsidRDefault="00C034FF" w:rsidP="00C034FF">
      <w:pPr>
        <w:pStyle w:val="Asubpara"/>
      </w:pPr>
      <w:r>
        <w:tab/>
      </w:r>
      <w:r w:rsidRPr="003B0FF8">
        <w:t>(ii)</w:t>
      </w:r>
      <w:r w:rsidRPr="003B0FF8">
        <w:tab/>
      </w:r>
      <w:r w:rsidR="00260AED" w:rsidRPr="003B0FF8">
        <w:t xml:space="preserve">the costs mentioned in section </w:t>
      </w:r>
      <w:r w:rsidR="008D0AB2">
        <w:t>67</w:t>
      </w:r>
      <w:r w:rsidR="00024FEE">
        <w:t xml:space="preserve"> </w:t>
      </w:r>
      <w:r w:rsidR="008D0AB2">
        <w:t>(2)</w:t>
      </w:r>
      <w:r w:rsidR="00987F3E" w:rsidRPr="003B0FF8">
        <w:t xml:space="preserve"> (Compliance cost notices)</w:t>
      </w:r>
      <w:r w:rsidR="00CC018F" w:rsidRPr="003B0FF8">
        <w:t>.</w:t>
      </w:r>
    </w:p>
    <w:p w14:paraId="2822E27D" w14:textId="4441423D" w:rsidR="008B6E2C" w:rsidRPr="003B0FF8" w:rsidRDefault="00C034FF" w:rsidP="00C034FF">
      <w:pPr>
        <w:pStyle w:val="Amain"/>
      </w:pPr>
      <w:r>
        <w:tab/>
      </w:r>
      <w:r w:rsidRPr="003B0FF8">
        <w:t>(3)</w:t>
      </w:r>
      <w:r w:rsidRPr="003B0FF8">
        <w:tab/>
      </w:r>
      <w:r w:rsidR="00CC018F" w:rsidRPr="003B0FF8">
        <w:t xml:space="preserve">A </w:t>
      </w:r>
      <w:r w:rsidR="00132410" w:rsidRPr="003B0FF8">
        <w:t>compliance</w:t>
      </w:r>
      <w:r w:rsidR="00CC018F" w:rsidRPr="003B0FF8">
        <w:t xml:space="preserve"> undertaking</w:t>
      </w:r>
      <w:r w:rsidR="007B7241" w:rsidRPr="003B0FF8">
        <w:t xml:space="preserve"> must </w:t>
      </w:r>
      <w:r w:rsidR="00404BB9" w:rsidRPr="003B0FF8">
        <w:t>state</w:t>
      </w:r>
      <w:r w:rsidR="007B7241" w:rsidRPr="003B0FF8">
        <w:t>—</w:t>
      </w:r>
    </w:p>
    <w:p w14:paraId="096D1CF0" w14:textId="6C6AC4E3" w:rsidR="007B7241" w:rsidRPr="003B0FF8" w:rsidRDefault="00C034FF" w:rsidP="00C034FF">
      <w:pPr>
        <w:pStyle w:val="Apara"/>
      </w:pPr>
      <w:r>
        <w:tab/>
      </w:r>
      <w:r w:rsidRPr="003B0FF8">
        <w:t>(a)</w:t>
      </w:r>
      <w:r w:rsidRPr="003B0FF8">
        <w:tab/>
      </w:r>
      <w:r w:rsidR="007B7241" w:rsidRPr="003B0FF8">
        <w:t xml:space="preserve">the circumstances in which the </w:t>
      </w:r>
      <w:r w:rsidR="0076004D" w:rsidRPr="003B0FF8">
        <w:t>financial security</w:t>
      </w:r>
      <w:r w:rsidR="007B7241" w:rsidRPr="003B0FF8">
        <w:t xml:space="preserve"> may be claimed or realised; and</w:t>
      </w:r>
    </w:p>
    <w:p w14:paraId="1DBC5244" w14:textId="571022A3" w:rsidR="00404BB9" w:rsidRPr="003B0FF8" w:rsidRDefault="00C034FF" w:rsidP="00C034FF">
      <w:pPr>
        <w:pStyle w:val="Apara"/>
      </w:pPr>
      <w:r>
        <w:tab/>
      </w:r>
      <w:r w:rsidRPr="003B0FF8">
        <w:t>(b)</w:t>
      </w:r>
      <w:r w:rsidRPr="003B0FF8">
        <w:tab/>
      </w:r>
      <w:r w:rsidR="007B7241" w:rsidRPr="003B0FF8">
        <w:t xml:space="preserve">the procedure for claiming or realising the </w:t>
      </w:r>
      <w:r w:rsidR="0076004D" w:rsidRPr="003B0FF8">
        <w:t>financial security</w:t>
      </w:r>
      <w:r w:rsidR="00404BB9" w:rsidRPr="003B0FF8">
        <w:t>; and</w:t>
      </w:r>
    </w:p>
    <w:p w14:paraId="1825D25D" w14:textId="210DAFE4" w:rsidR="007B7241" w:rsidRPr="003B0FF8" w:rsidRDefault="00C034FF" w:rsidP="00C034FF">
      <w:pPr>
        <w:pStyle w:val="Apara"/>
      </w:pPr>
      <w:r>
        <w:tab/>
      </w:r>
      <w:r w:rsidRPr="003B0FF8">
        <w:t>(c)</w:t>
      </w:r>
      <w:r w:rsidRPr="003B0FF8">
        <w:tab/>
      </w:r>
      <w:r w:rsidR="00404BB9" w:rsidRPr="003B0FF8">
        <w:t xml:space="preserve">that it is an offence under section </w:t>
      </w:r>
      <w:r w:rsidR="008D0AB2">
        <w:t>66</w:t>
      </w:r>
      <w:r w:rsidR="00404BB9" w:rsidRPr="003B0FF8">
        <w:t xml:space="preserve"> to fail to comply with </w:t>
      </w:r>
      <w:r w:rsidR="00D112EB" w:rsidRPr="003B0FF8">
        <w:t>an undertaking</w:t>
      </w:r>
      <w:r w:rsidR="007B7241" w:rsidRPr="003B0FF8">
        <w:t>.</w:t>
      </w:r>
    </w:p>
    <w:p w14:paraId="38803A31" w14:textId="169701AB" w:rsidR="004628EC" w:rsidRPr="003B0FF8" w:rsidRDefault="00C034FF" w:rsidP="00C034FF">
      <w:pPr>
        <w:pStyle w:val="Amain"/>
      </w:pPr>
      <w:r>
        <w:tab/>
      </w:r>
      <w:r w:rsidRPr="003B0FF8">
        <w:t>(4)</w:t>
      </w:r>
      <w:r w:rsidRPr="003B0FF8">
        <w:tab/>
      </w:r>
      <w:r w:rsidR="004628EC" w:rsidRPr="003B0FF8">
        <w:t>In this section:</w:t>
      </w:r>
    </w:p>
    <w:p w14:paraId="0FD0C86A" w14:textId="1BA5551F" w:rsidR="004628EC" w:rsidRPr="003B0FF8" w:rsidRDefault="00196106" w:rsidP="00C034FF">
      <w:pPr>
        <w:pStyle w:val="aDef"/>
      </w:pPr>
      <w:r w:rsidRPr="00860DB2">
        <w:rPr>
          <w:rStyle w:val="charBoldItals"/>
        </w:rPr>
        <w:t>financial security</w:t>
      </w:r>
      <w:r w:rsidR="004628EC" w:rsidRPr="003B0FF8">
        <w:t xml:space="preserve"> means a bank guarantee, bond or other form of security acceptable to the registrar.</w:t>
      </w:r>
    </w:p>
    <w:p w14:paraId="147B8F73" w14:textId="3A68F749" w:rsidR="00BA5576" w:rsidRPr="003B0FF8" w:rsidRDefault="00C034FF" w:rsidP="00C034FF">
      <w:pPr>
        <w:pStyle w:val="AH5Sec"/>
      </w:pPr>
      <w:bookmarkStart w:id="87" w:name="_Toc151985260"/>
      <w:r w:rsidRPr="00C034FF">
        <w:rPr>
          <w:rStyle w:val="CharSectNo"/>
        </w:rPr>
        <w:lastRenderedPageBreak/>
        <w:t>66</w:t>
      </w:r>
      <w:r w:rsidRPr="003B0FF8">
        <w:tab/>
      </w:r>
      <w:r w:rsidR="00BD5D69" w:rsidRPr="003B0FF8">
        <w:t xml:space="preserve">Offence—failing to comply with </w:t>
      </w:r>
      <w:r w:rsidR="00132410" w:rsidRPr="003B0FF8">
        <w:t>compliance</w:t>
      </w:r>
      <w:r w:rsidR="00BD5D69" w:rsidRPr="003B0FF8">
        <w:t xml:space="preserve"> undertaking</w:t>
      </w:r>
      <w:bookmarkEnd w:id="87"/>
    </w:p>
    <w:p w14:paraId="6D3631DA" w14:textId="3A27B8FD" w:rsidR="00E84F47" w:rsidRPr="003B0FF8" w:rsidRDefault="00C034FF" w:rsidP="00C034FF">
      <w:pPr>
        <w:pStyle w:val="Amain"/>
      </w:pPr>
      <w:r>
        <w:tab/>
      </w:r>
      <w:r w:rsidRPr="003B0FF8">
        <w:t>(1)</w:t>
      </w:r>
      <w:r w:rsidRPr="003B0FF8">
        <w:tab/>
      </w:r>
      <w:r w:rsidR="00E84F47" w:rsidRPr="003B0FF8">
        <w:t>A person commits an offence if the person—</w:t>
      </w:r>
    </w:p>
    <w:p w14:paraId="5323771F" w14:textId="25218E27" w:rsidR="00E84F47" w:rsidRPr="003B0FF8" w:rsidRDefault="00C034FF" w:rsidP="00C034FF">
      <w:pPr>
        <w:pStyle w:val="Apara"/>
      </w:pPr>
      <w:r>
        <w:tab/>
      </w:r>
      <w:r w:rsidRPr="003B0FF8">
        <w:t>(a)</w:t>
      </w:r>
      <w:r w:rsidRPr="003B0FF8">
        <w:tab/>
      </w:r>
      <w:r w:rsidR="00E84F47" w:rsidRPr="003B0FF8">
        <w:t xml:space="preserve">gives a </w:t>
      </w:r>
      <w:r w:rsidR="00132410" w:rsidRPr="003B0FF8">
        <w:t>compliance</w:t>
      </w:r>
      <w:r w:rsidR="00E84F47" w:rsidRPr="003B0FF8">
        <w:t xml:space="preserve"> undertaking; and</w:t>
      </w:r>
    </w:p>
    <w:p w14:paraId="129DD514" w14:textId="13573D38" w:rsidR="00E84F47" w:rsidRPr="003B0FF8" w:rsidRDefault="00C034FF" w:rsidP="00C034FF">
      <w:pPr>
        <w:pStyle w:val="Apara"/>
      </w:pPr>
      <w:r>
        <w:tab/>
      </w:r>
      <w:r w:rsidRPr="003B0FF8">
        <w:t>(b)</w:t>
      </w:r>
      <w:r w:rsidRPr="003B0FF8">
        <w:tab/>
      </w:r>
      <w:r w:rsidR="00E84F47" w:rsidRPr="003B0FF8">
        <w:t>fails to comply with the undertaking; and</w:t>
      </w:r>
    </w:p>
    <w:p w14:paraId="4C041A8F" w14:textId="14D45906" w:rsidR="00E84F47" w:rsidRPr="003B0FF8" w:rsidRDefault="00C034FF" w:rsidP="00C034FF">
      <w:pPr>
        <w:pStyle w:val="Apara"/>
      </w:pPr>
      <w:r>
        <w:tab/>
      </w:r>
      <w:r w:rsidRPr="003B0FF8">
        <w:t>(c)</w:t>
      </w:r>
      <w:r w:rsidRPr="003B0FF8">
        <w:tab/>
      </w:r>
      <w:r w:rsidR="00E84F47" w:rsidRPr="003B0FF8">
        <w:t>intended to not comply with the undertaking.</w:t>
      </w:r>
    </w:p>
    <w:p w14:paraId="547BC5ED" w14:textId="77777777" w:rsidR="00E84F47" w:rsidRPr="003B0FF8" w:rsidRDefault="00E84F47" w:rsidP="00111EA2">
      <w:pPr>
        <w:spacing w:before="140"/>
        <w:ind w:left="1100"/>
        <w:jc w:val="both"/>
      </w:pPr>
      <w:r w:rsidRPr="003B0FF8">
        <w:t>Maximum penalty:  2 000 penalty units.</w:t>
      </w:r>
    </w:p>
    <w:p w14:paraId="2B64F71B" w14:textId="20F0A0C6" w:rsidR="00E84F47" w:rsidRPr="003B0FF8" w:rsidRDefault="00C034FF" w:rsidP="00C034FF">
      <w:pPr>
        <w:pStyle w:val="Amain"/>
      </w:pPr>
      <w:r>
        <w:tab/>
      </w:r>
      <w:r w:rsidRPr="003B0FF8">
        <w:t>(2)</w:t>
      </w:r>
      <w:r w:rsidRPr="003B0FF8">
        <w:tab/>
      </w:r>
      <w:r w:rsidR="00E84F47" w:rsidRPr="003B0FF8">
        <w:t>A person commits an offence if the person—</w:t>
      </w:r>
    </w:p>
    <w:p w14:paraId="5B6890C3" w14:textId="31680031" w:rsidR="00E84F47" w:rsidRPr="003B0FF8" w:rsidRDefault="00C034FF" w:rsidP="00C034FF">
      <w:pPr>
        <w:pStyle w:val="Apara"/>
      </w:pPr>
      <w:r>
        <w:tab/>
      </w:r>
      <w:r w:rsidRPr="003B0FF8">
        <w:t>(a)</w:t>
      </w:r>
      <w:r w:rsidRPr="003B0FF8">
        <w:tab/>
      </w:r>
      <w:r w:rsidR="00E84F47" w:rsidRPr="003B0FF8">
        <w:t xml:space="preserve">gives a </w:t>
      </w:r>
      <w:r w:rsidR="00132410" w:rsidRPr="003B0FF8">
        <w:t>compliance</w:t>
      </w:r>
      <w:r w:rsidR="00E84F47" w:rsidRPr="003B0FF8">
        <w:t xml:space="preserve"> undertaking; and</w:t>
      </w:r>
    </w:p>
    <w:p w14:paraId="55866D65" w14:textId="7DDC1670" w:rsidR="00E84F47" w:rsidRPr="003B0FF8" w:rsidRDefault="00C034FF" w:rsidP="00C034FF">
      <w:pPr>
        <w:pStyle w:val="Apara"/>
      </w:pPr>
      <w:r>
        <w:tab/>
      </w:r>
      <w:r w:rsidRPr="003B0FF8">
        <w:t>(b)</w:t>
      </w:r>
      <w:r w:rsidRPr="003B0FF8">
        <w:tab/>
      </w:r>
      <w:r w:rsidR="00E84F47" w:rsidRPr="003B0FF8">
        <w:t>fails to comply with the undertaking; and</w:t>
      </w:r>
    </w:p>
    <w:p w14:paraId="211F8C64" w14:textId="7F55C131" w:rsidR="00E84F47" w:rsidRPr="003B0FF8" w:rsidRDefault="00C034FF" w:rsidP="00C034FF">
      <w:pPr>
        <w:pStyle w:val="Apara"/>
      </w:pPr>
      <w:r>
        <w:tab/>
      </w:r>
      <w:r w:rsidRPr="003B0FF8">
        <w:t>(c)</w:t>
      </w:r>
      <w:r w:rsidRPr="003B0FF8">
        <w:tab/>
      </w:r>
      <w:r w:rsidR="00E84F47" w:rsidRPr="003B0FF8">
        <w:t>is reckless about</w:t>
      </w:r>
      <w:r w:rsidR="001807F5" w:rsidRPr="003B0FF8">
        <w:t xml:space="preserve"> not</w:t>
      </w:r>
      <w:r w:rsidR="00E84F47" w:rsidRPr="003B0FF8">
        <w:t xml:space="preserve"> complying with the undertaking.</w:t>
      </w:r>
    </w:p>
    <w:p w14:paraId="5259A3DB" w14:textId="77777777" w:rsidR="00E84F47" w:rsidRPr="003B0FF8" w:rsidRDefault="00E84F47" w:rsidP="00E84F47">
      <w:pPr>
        <w:pStyle w:val="Penalty"/>
      </w:pPr>
      <w:r w:rsidRPr="003B0FF8">
        <w:t>Maximum penalty:  1 000 penalty units.</w:t>
      </w:r>
    </w:p>
    <w:p w14:paraId="67CF3945" w14:textId="4A547DC2" w:rsidR="00E84F47" w:rsidRPr="003B0FF8" w:rsidRDefault="00C034FF" w:rsidP="00C034FF">
      <w:pPr>
        <w:pStyle w:val="Amain"/>
      </w:pPr>
      <w:r>
        <w:tab/>
      </w:r>
      <w:r w:rsidRPr="003B0FF8">
        <w:t>(3)</w:t>
      </w:r>
      <w:r w:rsidRPr="003B0FF8">
        <w:tab/>
      </w:r>
      <w:r w:rsidR="00E84F47" w:rsidRPr="003B0FF8">
        <w:t>A person commits an offence if</w:t>
      </w:r>
      <w:r w:rsidR="00D3088D" w:rsidRPr="003B0FF8">
        <w:t xml:space="preserve"> the person</w:t>
      </w:r>
      <w:r w:rsidR="00E84F47" w:rsidRPr="003B0FF8">
        <w:t>—</w:t>
      </w:r>
    </w:p>
    <w:p w14:paraId="13D4F0A0" w14:textId="17E17468" w:rsidR="00E84F47" w:rsidRPr="003B0FF8" w:rsidRDefault="00C034FF" w:rsidP="00C034FF">
      <w:pPr>
        <w:pStyle w:val="Apara"/>
      </w:pPr>
      <w:r>
        <w:tab/>
      </w:r>
      <w:r w:rsidRPr="003B0FF8">
        <w:t>(a)</w:t>
      </w:r>
      <w:r w:rsidRPr="003B0FF8">
        <w:tab/>
      </w:r>
      <w:r w:rsidR="00E84F47" w:rsidRPr="003B0FF8">
        <w:t xml:space="preserve">gives a </w:t>
      </w:r>
      <w:r w:rsidR="00132410" w:rsidRPr="003B0FF8">
        <w:t>compliance</w:t>
      </w:r>
      <w:r w:rsidR="00E84F47" w:rsidRPr="003B0FF8">
        <w:t xml:space="preserve"> undertaking; and</w:t>
      </w:r>
    </w:p>
    <w:p w14:paraId="6B1FD475" w14:textId="3F3B7A25" w:rsidR="00E84F47" w:rsidRPr="003B0FF8" w:rsidRDefault="00C034FF" w:rsidP="00C034FF">
      <w:pPr>
        <w:pStyle w:val="Apara"/>
      </w:pPr>
      <w:r>
        <w:tab/>
      </w:r>
      <w:r w:rsidRPr="003B0FF8">
        <w:t>(b)</w:t>
      </w:r>
      <w:r w:rsidRPr="003B0FF8">
        <w:tab/>
      </w:r>
      <w:r w:rsidR="00E84F47" w:rsidRPr="003B0FF8">
        <w:t>fails to comply with the undertaking.</w:t>
      </w:r>
    </w:p>
    <w:p w14:paraId="35572E85" w14:textId="4552817C" w:rsidR="00E84F47" w:rsidRPr="003B0FF8" w:rsidRDefault="00E84F47" w:rsidP="00E84F47">
      <w:pPr>
        <w:pStyle w:val="Penalty"/>
      </w:pPr>
      <w:r w:rsidRPr="003B0FF8">
        <w:t>Maximum penalty:  50 penalty units.</w:t>
      </w:r>
    </w:p>
    <w:p w14:paraId="0F044235" w14:textId="26694D4D" w:rsidR="0015012A" w:rsidRPr="003B0FF8" w:rsidRDefault="00C034FF" w:rsidP="00C034FF">
      <w:pPr>
        <w:pStyle w:val="Amain"/>
      </w:pPr>
      <w:r>
        <w:tab/>
      </w:r>
      <w:r w:rsidRPr="003B0FF8">
        <w:t>(4)</w:t>
      </w:r>
      <w:r w:rsidRPr="003B0FF8">
        <w:tab/>
      </w:r>
      <w:r w:rsidR="003B400E" w:rsidRPr="003B0FF8">
        <w:t>An offence against subsection</w:t>
      </w:r>
      <w:r w:rsidR="00111EA2">
        <w:t xml:space="preserve"> </w:t>
      </w:r>
      <w:r w:rsidR="003B400E" w:rsidRPr="003B0FF8">
        <w:t>(3) is a strict liability offence.</w:t>
      </w:r>
    </w:p>
    <w:p w14:paraId="0123ECA3" w14:textId="785DF8FE" w:rsidR="000C40B6" w:rsidRPr="00C034FF" w:rsidRDefault="00C034FF" w:rsidP="00C034FF">
      <w:pPr>
        <w:pStyle w:val="AH3Div"/>
      </w:pPr>
      <w:bookmarkStart w:id="88" w:name="_Toc151985261"/>
      <w:r w:rsidRPr="00C034FF">
        <w:rPr>
          <w:rStyle w:val="CharDivNo"/>
        </w:rPr>
        <w:t>Division 6.6</w:t>
      </w:r>
      <w:r w:rsidRPr="003B0FF8">
        <w:tab/>
      </w:r>
      <w:r w:rsidR="004A6924" w:rsidRPr="00C034FF">
        <w:rPr>
          <w:rStyle w:val="CharDivText"/>
        </w:rPr>
        <w:t>Miscellaneous</w:t>
      </w:r>
      <w:bookmarkEnd w:id="88"/>
    </w:p>
    <w:p w14:paraId="22E2CCE9" w14:textId="744E3BED" w:rsidR="009F60DE" w:rsidRPr="003B0FF8" w:rsidRDefault="00C034FF" w:rsidP="00C034FF">
      <w:pPr>
        <w:pStyle w:val="AH5Sec"/>
      </w:pPr>
      <w:bookmarkStart w:id="89" w:name="_Toc151985262"/>
      <w:r w:rsidRPr="00C034FF">
        <w:rPr>
          <w:rStyle w:val="CharSectNo"/>
        </w:rPr>
        <w:t>67</w:t>
      </w:r>
      <w:r w:rsidRPr="003B0FF8">
        <w:tab/>
      </w:r>
      <w:r w:rsidR="009F60DE" w:rsidRPr="003B0FF8">
        <w:t>Compliance cost notices</w:t>
      </w:r>
      <w:bookmarkEnd w:id="89"/>
    </w:p>
    <w:p w14:paraId="75D346F0" w14:textId="30C743F0" w:rsidR="009F60DE" w:rsidRPr="003B0FF8" w:rsidRDefault="00C034FF" w:rsidP="00C034FF">
      <w:pPr>
        <w:pStyle w:val="Amain"/>
      </w:pPr>
      <w:r>
        <w:tab/>
      </w:r>
      <w:r w:rsidRPr="003B0FF8">
        <w:t>(1)</w:t>
      </w:r>
      <w:r w:rsidRPr="003B0FF8">
        <w:tab/>
      </w:r>
      <w:r w:rsidR="00C72A5B" w:rsidRPr="003B0FF8">
        <w:t xml:space="preserve">This section applies if the registrar does </w:t>
      </w:r>
      <w:r w:rsidR="00D3088D" w:rsidRPr="003B0FF8">
        <w:t>either</w:t>
      </w:r>
      <w:r w:rsidR="00C72A5B" w:rsidRPr="003B0FF8">
        <w:t xml:space="preserve"> of the following</w:t>
      </w:r>
      <w:r w:rsidR="002B3CBE" w:rsidRPr="003B0FF8">
        <w:t xml:space="preserve"> (a</w:t>
      </w:r>
      <w:r w:rsidR="00111EA2">
        <w:t> </w:t>
      </w:r>
      <w:r w:rsidR="002B3CBE" w:rsidRPr="00860DB2">
        <w:rPr>
          <w:rStyle w:val="charBoldItals"/>
        </w:rPr>
        <w:t>compliance action</w:t>
      </w:r>
      <w:r w:rsidR="002B3CBE" w:rsidRPr="003B0FF8">
        <w:t>)</w:t>
      </w:r>
      <w:r w:rsidR="00C72A5B" w:rsidRPr="003B0FF8">
        <w:t>:</w:t>
      </w:r>
    </w:p>
    <w:p w14:paraId="1AFBD45A" w14:textId="67C9B867" w:rsidR="00C72A5B" w:rsidRPr="003B0FF8" w:rsidRDefault="00C034FF" w:rsidP="00C034FF">
      <w:pPr>
        <w:pStyle w:val="Apara"/>
      </w:pPr>
      <w:r>
        <w:tab/>
      </w:r>
      <w:r w:rsidRPr="003B0FF8">
        <w:t>(a)</w:t>
      </w:r>
      <w:r w:rsidRPr="003B0FF8">
        <w:tab/>
      </w:r>
      <w:r w:rsidR="00C72A5B" w:rsidRPr="003B0FF8">
        <w:t>gives a property developer a rectification order</w:t>
      </w:r>
      <w:r w:rsidR="00870846" w:rsidRPr="003B0FF8">
        <w:t xml:space="preserve"> or stop work order</w:t>
      </w:r>
      <w:r w:rsidR="00C72A5B" w:rsidRPr="003B0FF8">
        <w:t>;</w:t>
      </w:r>
    </w:p>
    <w:p w14:paraId="145D44A5" w14:textId="40B434E3" w:rsidR="0016146F" w:rsidRPr="003B0FF8" w:rsidRDefault="00C034FF" w:rsidP="00C034FF">
      <w:pPr>
        <w:pStyle w:val="Apara"/>
      </w:pPr>
      <w:r>
        <w:tab/>
      </w:r>
      <w:r w:rsidRPr="003B0FF8">
        <w:t>(b)</w:t>
      </w:r>
      <w:r w:rsidRPr="003B0FF8">
        <w:tab/>
      </w:r>
      <w:r w:rsidR="00C72A5B" w:rsidRPr="003B0FF8">
        <w:t xml:space="preserve">accepts a </w:t>
      </w:r>
      <w:r w:rsidR="00132410" w:rsidRPr="003B0FF8">
        <w:t>compliance</w:t>
      </w:r>
      <w:r w:rsidR="00C72A5B" w:rsidRPr="003B0FF8">
        <w:t xml:space="preserve"> undertaking</w:t>
      </w:r>
      <w:r w:rsidR="00FE1A80" w:rsidRPr="003B0FF8">
        <w:t xml:space="preserve"> from a property developer</w:t>
      </w:r>
      <w:r w:rsidR="00870846" w:rsidRPr="003B0FF8">
        <w:t>.</w:t>
      </w:r>
    </w:p>
    <w:p w14:paraId="3A144402" w14:textId="6786142B" w:rsidR="00FE1A80" w:rsidRPr="003B0FF8" w:rsidRDefault="00C034FF" w:rsidP="00C034FF">
      <w:pPr>
        <w:pStyle w:val="Amain"/>
      </w:pPr>
      <w:r>
        <w:lastRenderedPageBreak/>
        <w:tab/>
      </w:r>
      <w:r w:rsidRPr="003B0FF8">
        <w:t>(2)</w:t>
      </w:r>
      <w:r w:rsidRPr="003B0FF8">
        <w:tab/>
      </w:r>
      <w:r w:rsidR="00FE1A80" w:rsidRPr="003B0FF8">
        <w:t>The registrar may give the property developer a written notice (a</w:t>
      </w:r>
      <w:r w:rsidR="00111EA2">
        <w:t> </w:t>
      </w:r>
      <w:r w:rsidR="00FE1A80" w:rsidRPr="00860DB2">
        <w:rPr>
          <w:rStyle w:val="charBoldItals"/>
        </w:rPr>
        <w:t>compliance cost notice</w:t>
      </w:r>
      <w:r w:rsidR="00FE1A80" w:rsidRPr="003B0FF8">
        <w:t>) requiring the developer to pay all or any reasonable cost</w:t>
      </w:r>
      <w:r w:rsidR="00C56D67" w:rsidRPr="003B0FF8">
        <w:t>s</w:t>
      </w:r>
      <w:r w:rsidR="00FE1A80" w:rsidRPr="003B0FF8">
        <w:t xml:space="preserve"> incurred by the Territory (including remuneration and other administrative </w:t>
      </w:r>
      <w:r w:rsidR="00987F3E" w:rsidRPr="003B0FF8">
        <w:t>costs</w:t>
      </w:r>
      <w:r w:rsidR="00FE1A80" w:rsidRPr="003B0FF8">
        <w:t>) relating to—</w:t>
      </w:r>
    </w:p>
    <w:p w14:paraId="009E233F" w14:textId="5C5DD0C3" w:rsidR="007E599F" w:rsidRPr="003B0FF8" w:rsidRDefault="00C034FF" w:rsidP="00C034FF">
      <w:pPr>
        <w:pStyle w:val="Apara"/>
      </w:pPr>
      <w:r>
        <w:tab/>
      </w:r>
      <w:r w:rsidRPr="003B0FF8">
        <w:t>(a)</w:t>
      </w:r>
      <w:r w:rsidRPr="003B0FF8">
        <w:tab/>
      </w:r>
      <w:r w:rsidR="007E599F" w:rsidRPr="003B0FF8">
        <w:t xml:space="preserve">monitoring and ensuring that </w:t>
      </w:r>
      <w:r w:rsidR="00870846" w:rsidRPr="003B0FF8">
        <w:t xml:space="preserve">any </w:t>
      </w:r>
      <w:r w:rsidR="007E599F" w:rsidRPr="003B0FF8">
        <w:t xml:space="preserve">required rectification work </w:t>
      </w:r>
      <w:r w:rsidR="00EE45D0" w:rsidRPr="003B0FF8">
        <w:t xml:space="preserve">the subject of a compliance action </w:t>
      </w:r>
      <w:r w:rsidR="007E599F" w:rsidRPr="003B0FF8">
        <w:t xml:space="preserve">is </w:t>
      </w:r>
      <w:r w:rsidR="005C0797" w:rsidRPr="003B0FF8">
        <w:t>done</w:t>
      </w:r>
      <w:r w:rsidR="007E599F" w:rsidRPr="003B0FF8">
        <w:t xml:space="preserve">; and </w:t>
      </w:r>
    </w:p>
    <w:p w14:paraId="72435166" w14:textId="161EC30D" w:rsidR="007E599F" w:rsidRPr="003B0FF8" w:rsidRDefault="00C034FF" w:rsidP="00C034FF">
      <w:pPr>
        <w:pStyle w:val="Apara"/>
      </w:pPr>
      <w:r>
        <w:tab/>
      </w:r>
      <w:r w:rsidRPr="003B0FF8">
        <w:t>(b)</w:t>
      </w:r>
      <w:r w:rsidRPr="003B0FF8">
        <w:tab/>
      </w:r>
      <w:r w:rsidR="007E599F" w:rsidRPr="003B0FF8">
        <w:t xml:space="preserve">investigations </w:t>
      </w:r>
      <w:r w:rsidR="002B3CBE" w:rsidRPr="003B0FF8">
        <w:t>leading to the taking of a compliance action; and</w:t>
      </w:r>
    </w:p>
    <w:p w14:paraId="4BFA4F67" w14:textId="352D8704" w:rsidR="002B3CBE" w:rsidRPr="003B0FF8" w:rsidRDefault="00C034FF" w:rsidP="00C034FF">
      <w:pPr>
        <w:pStyle w:val="Apara"/>
      </w:pPr>
      <w:r>
        <w:tab/>
      </w:r>
      <w:r w:rsidRPr="003B0FF8">
        <w:t>(c)</w:t>
      </w:r>
      <w:r w:rsidRPr="003B0FF8">
        <w:tab/>
      </w:r>
      <w:r w:rsidR="002B3CBE" w:rsidRPr="003B0FF8">
        <w:t>preparation of a compliance action including legal costs; and</w:t>
      </w:r>
    </w:p>
    <w:p w14:paraId="32C9FBAB" w14:textId="2EA16E42" w:rsidR="00EE45D0" w:rsidRPr="003B0FF8" w:rsidRDefault="00C034FF" w:rsidP="00C034FF">
      <w:pPr>
        <w:pStyle w:val="Apara"/>
      </w:pPr>
      <w:r>
        <w:tab/>
      </w:r>
      <w:r w:rsidRPr="003B0FF8">
        <w:t>(d)</w:t>
      </w:r>
      <w:r w:rsidRPr="003B0FF8">
        <w:tab/>
      </w:r>
      <w:r w:rsidR="00EE45D0" w:rsidRPr="003B0FF8">
        <w:t>any other matter related to the compliance action.</w:t>
      </w:r>
    </w:p>
    <w:p w14:paraId="7060AA38" w14:textId="1DC0A87D" w:rsidR="00721001" w:rsidRPr="003B0FF8" w:rsidRDefault="00C034FF" w:rsidP="00C034FF">
      <w:pPr>
        <w:pStyle w:val="Amain"/>
      </w:pPr>
      <w:r>
        <w:tab/>
      </w:r>
      <w:r w:rsidRPr="003B0FF8">
        <w:t>(3)</w:t>
      </w:r>
      <w:r w:rsidRPr="003B0FF8">
        <w:tab/>
      </w:r>
      <w:r w:rsidR="00721001" w:rsidRPr="003B0FF8">
        <w:t>An amount payable under a compliance cost notice</w:t>
      </w:r>
      <w:r w:rsidR="00721001" w:rsidRPr="003B0FF8">
        <w:rPr>
          <w:color w:val="000000"/>
        </w:rPr>
        <w:t xml:space="preserve"> is a debt owing to the Territory.</w:t>
      </w:r>
    </w:p>
    <w:p w14:paraId="6A2A3804" w14:textId="030C8859" w:rsidR="004570C6" w:rsidRPr="003B0FF8" w:rsidRDefault="00C034FF" w:rsidP="00C034FF">
      <w:pPr>
        <w:pStyle w:val="Amain"/>
      </w:pPr>
      <w:r>
        <w:tab/>
      </w:r>
      <w:r w:rsidRPr="003B0FF8">
        <w:t>(4)</w:t>
      </w:r>
      <w:r w:rsidRPr="003B0FF8">
        <w:tab/>
      </w:r>
      <w:r w:rsidR="004570C6" w:rsidRPr="003B0FF8">
        <w:t>A regulation may provide for the following:</w:t>
      </w:r>
    </w:p>
    <w:p w14:paraId="4BF3130A" w14:textId="020FB099" w:rsidR="00721001" w:rsidRPr="003B0FF8" w:rsidRDefault="00C034FF" w:rsidP="00C034FF">
      <w:pPr>
        <w:pStyle w:val="Apara"/>
      </w:pPr>
      <w:r>
        <w:tab/>
      </w:r>
      <w:r w:rsidRPr="003B0FF8">
        <w:t>(a)</w:t>
      </w:r>
      <w:r w:rsidRPr="003B0FF8">
        <w:tab/>
      </w:r>
      <w:r w:rsidR="004570C6" w:rsidRPr="003B0FF8">
        <w:t>how compliance cost notices are given;</w:t>
      </w:r>
    </w:p>
    <w:p w14:paraId="601A3CD8" w14:textId="2EF69029" w:rsidR="004570C6" w:rsidRPr="003B0FF8" w:rsidRDefault="00C034FF" w:rsidP="00C034FF">
      <w:pPr>
        <w:pStyle w:val="Apara"/>
      </w:pPr>
      <w:r>
        <w:tab/>
      </w:r>
      <w:r w:rsidRPr="003B0FF8">
        <w:t>(b)</w:t>
      </w:r>
      <w:r w:rsidRPr="003B0FF8">
        <w:tab/>
      </w:r>
      <w:r w:rsidR="004570C6" w:rsidRPr="003B0FF8">
        <w:t>the form of a notice;</w:t>
      </w:r>
    </w:p>
    <w:p w14:paraId="603C0B3D" w14:textId="44053FAD" w:rsidR="00FD5F49" w:rsidRPr="003B0FF8" w:rsidRDefault="00C034FF" w:rsidP="00C034FF">
      <w:pPr>
        <w:pStyle w:val="Apara"/>
      </w:pPr>
      <w:r>
        <w:tab/>
      </w:r>
      <w:r w:rsidRPr="003B0FF8">
        <w:t>(c)</w:t>
      </w:r>
      <w:r w:rsidRPr="003B0FF8">
        <w:tab/>
      </w:r>
      <w:r w:rsidR="004570C6" w:rsidRPr="003B0FF8">
        <w:t>limiting the amounts that may be required to be paid under a notice or the matters in relation to which costs and expenses may be required to be paid under the notice.</w:t>
      </w:r>
    </w:p>
    <w:p w14:paraId="154D6496" w14:textId="5DC741A6" w:rsidR="00FD5F49" w:rsidRPr="003B0FF8" w:rsidRDefault="00C034FF" w:rsidP="00C034FF">
      <w:pPr>
        <w:pStyle w:val="AH5Sec"/>
      </w:pPr>
      <w:bookmarkStart w:id="90" w:name="_Toc151985263"/>
      <w:r w:rsidRPr="00C034FF">
        <w:rPr>
          <w:rStyle w:val="CharSectNo"/>
        </w:rPr>
        <w:t>68</w:t>
      </w:r>
      <w:r w:rsidRPr="003B0FF8">
        <w:tab/>
      </w:r>
      <w:r w:rsidR="00AD72E1" w:rsidRPr="003B0FF8">
        <w:t>Appeal against</w:t>
      </w:r>
      <w:r w:rsidR="00870846" w:rsidRPr="003B0FF8">
        <w:t xml:space="preserve"> </w:t>
      </w:r>
      <w:r w:rsidR="00AD72E1" w:rsidRPr="003B0FF8">
        <w:t>order</w:t>
      </w:r>
      <w:r w:rsidR="00870846" w:rsidRPr="003B0FF8">
        <w:t>s etc</w:t>
      </w:r>
      <w:bookmarkEnd w:id="90"/>
    </w:p>
    <w:p w14:paraId="659EB51B" w14:textId="12D77602" w:rsidR="004F7BA7" w:rsidRPr="003B0FF8" w:rsidRDefault="00C034FF" w:rsidP="00C034FF">
      <w:pPr>
        <w:pStyle w:val="Amain"/>
      </w:pPr>
      <w:r>
        <w:tab/>
      </w:r>
      <w:r w:rsidRPr="003B0FF8">
        <w:t>(1)</w:t>
      </w:r>
      <w:r w:rsidRPr="003B0FF8">
        <w:tab/>
      </w:r>
      <w:r w:rsidR="00870846" w:rsidRPr="003B0FF8">
        <w:t>Th</w:t>
      </w:r>
      <w:r w:rsidR="004F7BA7" w:rsidRPr="003B0FF8">
        <w:t>i</w:t>
      </w:r>
      <w:r w:rsidR="00870846" w:rsidRPr="003B0FF8">
        <w:t>s section applies if a property developer is</w:t>
      </w:r>
      <w:r w:rsidR="004F7BA7" w:rsidRPr="003B0FF8">
        <w:t xml:space="preserve"> given a rectification order, stop work order or compliance cost notice.</w:t>
      </w:r>
    </w:p>
    <w:p w14:paraId="32A4EF91" w14:textId="6ED6DCA1" w:rsidR="00AD72E1" w:rsidRPr="003B0FF8" w:rsidRDefault="00C034FF" w:rsidP="00C034FF">
      <w:pPr>
        <w:pStyle w:val="Amain"/>
      </w:pPr>
      <w:r>
        <w:tab/>
      </w:r>
      <w:r w:rsidRPr="003B0FF8">
        <w:t>(2)</w:t>
      </w:r>
      <w:r w:rsidRPr="003B0FF8">
        <w:tab/>
      </w:r>
      <w:r w:rsidR="004F7BA7" w:rsidRPr="003B0FF8">
        <w:t>The</w:t>
      </w:r>
      <w:r w:rsidR="00AD72E1" w:rsidRPr="003B0FF8">
        <w:t xml:space="preserve"> </w:t>
      </w:r>
      <w:r w:rsidR="00903C81" w:rsidRPr="003B0FF8">
        <w:t>property developer</w:t>
      </w:r>
      <w:r w:rsidR="00AD72E1" w:rsidRPr="003B0FF8">
        <w:t xml:space="preserve"> may apply to the Supreme Court to have the order or notice </w:t>
      </w:r>
      <w:r w:rsidR="00903C81" w:rsidRPr="003B0FF8">
        <w:t>revoked</w:t>
      </w:r>
      <w:r w:rsidR="00AD72E1" w:rsidRPr="003B0FF8">
        <w:t xml:space="preserve"> or varied.</w:t>
      </w:r>
    </w:p>
    <w:p w14:paraId="2DF1C8FE" w14:textId="43DAFC48" w:rsidR="00AD72E1" w:rsidRPr="003B0FF8" w:rsidRDefault="00C034FF" w:rsidP="00C034FF">
      <w:pPr>
        <w:pStyle w:val="Amain"/>
      </w:pPr>
      <w:r>
        <w:tab/>
      </w:r>
      <w:r w:rsidRPr="003B0FF8">
        <w:t>(3)</w:t>
      </w:r>
      <w:r w:rsidRPr="003B0FF8">
        <w:tab/>
      </w:r>
      <w:r w:rsidR="00AD72E1" w:rsidRPr="003B0FF8">
        <w:t xml:space="preserve">An application may only be made </w:t>
      </w:r>
      <w:r w:rsidR="00903C81" w:rsidRPr="003B0FF8">
        <w:t>within 30 days after the order or notice is given to the property developer.</w:t>
      </w:r>
    </w:p>
    <w:p w14:paraId="68B07033" w14:textId="430D304C" w:rsidR="00903C81" w:rsidRPr="003B0FF8" w:rsidRDefault="00C034FF" w:rsidP="00C034FF">
      <w:pPr>
        <w:pStyle w:val="Amain"/>
      </w:pPr>
      <w:r>
        <w:tab/>
      </w:r>
      <w:r w:rsidRPr="003B0FF8">
        <w:t>(4)</w:t>
      </w:r>
      <w:r w:rsidRPr="003B0FF8">
        <w:tab/>
      </w:r>
      <w:r w:rsidR="00903C81" w:rsidRPr="003B0FF8">
        <w:t>On hearing the application, the court may—</w:t>
      </w:r>
    </w:p>
    <w:p w14:paraId="57D86856" w14:textId="1868A4F8" w:rsidR="00903C81" w:rsidRPr="003B0FF8" w:rsidRDefault="00C034FF" w:rsidP="00C034FF">
      <w:pPr>
        <w:pStyle w:val="Apara"/>
      </w:pPr>
      <w:r>
        <w:tab/>
      </w:r>
      <w:r w:rsidRPr="003B0FF8">
        <w:t>(a)</w:t>
      </w:r>
      <w:r w:rsidRPr="003B0FF8">
        <w:tab/>
      </w:r>
      <w:r w:rsidR="00903C81" w:rsidRPr="003B0FF8">
        <w:t xml:space="preserve">revoke or vary the order </w:t>
      </w:r>
      <w:r w:rsidR="00405BF1" w:rsidRPr="003B0FF8">
        <w:t>or notice; or</w:t>
      </w:r>
    </w:p>
    <w:p w14:paraId="517B82FF" w14:textId="018D7EC3" w:rsidR="00370CB5" w:rsidRPr="003B0FF8" w:rsidRDefault="00C034FF" w:rsidP="00C034FF">
      <w:pPr>
        <w:pStyle w:val="Apara"/>
      </w:pPr>
      <w:r>
        <w:tab/>
      </w:r>
      <w:r w:rsidRPr="003B0FF8">
        <w:t>(b)</w:t>
      </w:r>
      <w:r w:rsidRPr="003B0FF8">
        <w:tab/>
      </w:r>
      <w:r w:rsidR="00405BF1" w:rsidRPr="003B0FF8">
        <w:t>make any other order the court considers appropriate.</w:t>
      </w:r>
    </w:p>
    <w:p w14:paraId="77E7DF34" w14:textId="48BE829F" w:rsidR="004A6924" w:rsidRPr="003B0FF8" w:rsidRDefault="00C034FF" w:rsidP="00C034FF">
      <w:pPr>
        <w:pStyle w:val="AH5Sec"/>
      </w:pPr>
      <w:bookmarkStart w:id="91" w:name="_Toc151985264"/>
      <w:r w:rsidRPr="00C034FF">
        <w:rPr>
          <w:rStyle w:val="CharSectNo"/>
        </w:rPr>
        <w:lastRenderedPageBreak/>
        <w:t>69</w:t>
      </w:r>
      <w:r w:rsidRPr="003B0FF8">
        <w:tab/>
      </w:r>
      <w:r w:rsidR="004A6924" w:rsidRPr="003B0FF8">
        <w:t>Exercise of powers unaffected by approvals etc</w:t>
      </w:r>
      <w:bookmarkEnd w:id="91"/>
    </w:p>
    <w:p w14:paraId="4461E0E0" w14:textId="10DD8A3A" w:rsidR="004A6924" w:rsidRPr="003B0FF8" w:rsidRDefault="004A6924" w:rsidP="002B46FE">
      <w:pPr>
        <w:pStyle w:val="Amainreturn"/>
      </w:pPr>
      <w:r w:rsidRPr="003B0FF8">
        <w:t xml:space="preserve">To remove any doubt, the registrar is not prevented from exercising a power under this part in relation to a matter only because </w:t>
      </w:r>
      <w:r w:rsidR="005F4D29" w:rsidRPr="003B0FF8">
        <w:t>a certificate or approval (however described)</w:t>
      </w:r>
      <w:r w:rsidRPr="003B0FF8">
        <w:t xml:space="preserve"> ha</w:t>
      </w:r>
      <w:r w:rsidR="005F4D29" w:rsidRPr="003B0FF8">
        <w:t>s</w:t>
      </w:r>
      <w:r w:rsidRPr="003B0FF8">
        <w:t xml:space="preserve"> been issued in relation to the matter</w:t>
      </w:r>
      <w:r w:rsidR="0008784B" w:rsidRPr="003B0FF8">
        <w:t xml:space="preserve"> under the following</w:t>
      </w:r>
      <w:r w:rsidRPr="003B0FF8">
        <w:t>:</w:t>
      </w:r>
    </w:p>
    <w:p w14:paraId="4AAE5E69" w14:textId="1D04E938" w:rsidR="005F4D29" w:rsidRPr="003B0FF8" w:rsidRDefault="00C034FF" w:rsidP="00C034FF">
      <w:pPr>
        <w:pStyle w:val="Apara"/>
        <w:rPr>
          <w:color w:val="000000"/>
        </w:rPr>
      </w:pPr>
      <w:r>
        <w:rPr>
          <w:color w:val="000000"/>
        </w:rPr>
        <w:tab/>
      </w:r>
      <w:r w:rsidRPr="003B0FF8">
        <w:rPr>
          <w:color w:val="000000"/>
        </w:rPr>
        <w:t>(a)</w:t>
      </w:r>
      <w:r w:rsidRPr="003B0FF8">
        <w:rPr>
          <w:color w:val="000000"/>
        </w:rPr>
        <w:tab/>
      </w:r>
      <w:r w:rsidR="005F4D29" w:rsidRPr="003B0FF8">
        <w:rPr>
          <w:color w:val="000000"/>
        </w:rPr>
        <w:t xml:space="preserve">the </w:t>
      </w:r>
      <w:hyperlink r:id="rId56" w:tooltip="A2004-11" w:history="1">
        <w:r w:rsidR="00860DB2" w:rsidRPr="00860DB2">
          <w:rPr>
            <w:rStyle w:val="charCitHyperlinkItal"/>
          </w:rPr>
          <w:t>Building Act 2004</w:t>
        </w:r>
      </w:hyperlink>
      <w:r w:rsidR="005F4D29" w:rsidRPr="003B0FF8">
        <w:rPr>
          <w:color w:val="000000"/>
        </w:rPr>
        <w:t>;</w:t>
      </w:r>
    </w:p>
    <w:p w14:paraId="4A242A7C" w14:textId="5505601B" w:rsidR="005F4D29" w:rsidRPr="003B0FF8" w:rsidRDefault="00C034FF" w:rsidP="00C034FF">
      <w:pPr>
        <w:pStyle w:val="Apara"/>
        <w:rPr>
          <w:color w:val="000000"/>
        </w:rPr>
      </w:pPr>
      <w:r>
        <w:rPr>
          <w:color w:val="000000"/>
        </w:rPr>
        <w:tab/>
      </w:r>
      <w:r w:rsidRPr="003B0FF8">
        <w:rPr>
          <w:color w:val="000000"/>
        </w:rPr>
        <w:t>(b)</w:t>
      </w:r>
      <w:r w:rsidRPr="003B0FF8">
        <w:rPr>
          <w:color w:val="000000"/>
        </w:rPr>
        <w:tab/>
      </w:r>
      <w:r w:rsidR="0008784B" w:rsidRPr="003B0FF8">
        <w:rPr>
          <w:color w:val="000000"/>
        </w:rPr>
        <w:t>the</w:t>
      </w:r>
      <w:r w:rsidR="0008784B" w:rsidRPr="00860DB2">
        <w:rPr>
          <w:rStyle w:val="charItals"/>
        </w:rPr>
        <w:t xml:space="preserve"> </w:t>
      </w:r>
      <w:hyperlink r:id="rId57" w:tooltip="A2004-12" w:history="1">
        <w:r w:rsidR="00BD6471" w:rsidRPr="00BD6471">
          <w:rPr>
            <w:rStyle w:val="charCitHyperlinkItal"/>
          </w:rPr>
          <w:t>Construction Occupations (Licensing) Act 2004</w:t>
        </w:r>
      </w:hyperlink>
      <w:r w:rsidR="005F4D29" w:rsidRPr="003B0FF8">
        <w:rPr>
          <w:color w:val="000000"/>
        </w:rPr>
        <w:t xml:space="preserve"> or an operational Act for that Act;</w:t>
      </w:r>
    </w:p>
    <w:p w14:paraId="68821BE6" w14:textId="4A6AEDF8" w:rsidR="004A6924" w:rsidRPr="003B0FF8" w:rsidRDefault="00C034FF" w:rsidP="00C034FF">
      <w:pPr>
        <w:pStyle w:val="Apara"/>
      </w:pPr>
      <w:r>
        <w:tab/>
      </w:r>
      <w:r w:rsidRPr="003B0FF8">
        <w:t>(c)</w:t>
      </w:r>
      <w:r w:rsidRPr="003B0FF8">
        <w:tab/>
      </w:r>
      <w:r w:rsidR="005F4D29" w:rsidRPr="003B0FF8">
        <w:rPr>
          <w:color w:val="000000"/>
        </w:rPr>
        <w:t xml:space="preserve">the </w:t>
      </w:r>
      <w:hyperlink r:id="rId58" w:tooltip="A2023-18" w:history="1">
        <w:r w:rsidR="00860DB2" w:rsidRPr="00860DB2">
          <w:rPr>
            <w:rStyle w:val="charCitHyperlinkItal"/>
          </w:rPr>
          <w:t>Planning Act 2023</w:t>
        </w:r>
      </w:hyperlink>
      <w:r w:rsidR="005F4D29" w:rsidRPr="003B0FF8">
        <w:rPr>
          <w:color w:val="000000"/>
        </w:rPr>
        <w:t>.</w:t>
      </w:r>
    </w:p>
    <w:p w14:paraId="75A022FD" w14:textId="77777777" w:rsidR="00CA0927" w:rsidRPr="003B0FF8" w:rsidRDefault="00CA0927" w:rsidP="00C034FF">
      <w:pPr>
        <w:pStyle w:val="PageBreak"/>
        <w:suppressLineNumbers/>
      </w:pPr>
      <w:r w:rsidRPr="003B0FF8">
        <w:br w:type="page"/>
      </w:r>
    </w:p>
    <w:p w14:paraId="30F2349C" w14:textId="10541D41" w:rsidR="007E7933" w:rsidRPr="00C034FF" w:rsidRDefault="00C034FF" w:rsidP="00C034FF">
      <w:pPr>
        <w:pStyle w:val="AH2Part"/>
      </w:pPr>
      <w:bookmarkStart w:id="92" w:name="_Toc151985265"/>
      <w:r w:rsidRPr="00C034FF">
        <w:rPr>
          <w:rStyle w:val="CharPartNo"/>
        </w:rPr>
        <w:lastRenderedPageBreak/>
        <w:t>Part 7</w:t>
      </w:r>
      <w:r w:rsidRPr="003B0FF8">
        <w:tab/>
      </w:r>
      <w:r w:rsidR="007E7933" w:rsidRPr="00C034FF">
        <w:rPr>
          <w:rStyle w:val="CharPartText"/>
        </w:rPr>
        <w:t>Enforcement</w:t>
      </w:r>
      <w:bookmarkEnd w:id="92"/>
    </w:p>
    <w:p w14:paraId="56D9233B" w14:textId="09B2181F" w:rsidR="007E7933" w:rsidRPr="00C034FF" w:rsidRDefault="00C034FF" w:rsidP="00C034FF">
      <w:pPr>
        <w:pStyle w:val="AH3Div"/>
      </w:pPr>
      <w:bookmarkStart w:id="93" w:name="_Toc151985266"/>
      <w:r w:rsidRPr="00C034FF">
        <w:rPr>
          <w:rStyle w:val="CharDivNo"/>
        </w:rPr>
        <w:t>Division 7.1</w:t>
      </w:r>
      <w:r w:rsidRPr="003B0FF8">
        <w:tab/>
      </w:r>
      <w:r w:rsidR="007E7933" w:rsidRPr="00C034FF">
        <w:rPr>
          <w:rStyle w:val="CharDivText"/>
          <w:color w:val="000000"/>
        </w:rPr>
        <w:t>Preliminary</w:t>
      </w:r>
      <w:bookmarkEnd w:id="93"/>
    </w:p>
    <w:p w14:paraId="6329711D" w14:textId="5AA87A6F" w:rsidR="007E7933" w:rsidRPr="003B0FF8" w:rsidRDefault="00C034FF" w:rsidP="00C034FF">
      <w:pPr>
        <w:pStyle w:val="AH5Sec"/>
        <w:rPr>
          <w:color w:val="000000"/>
        </w:rPr>
      </w:pPr>
      <w:bookmarkStart w:id="94" w:name="_Toc151985267"/>
      <w:r w:rsidRPr="00C034FF">
        <w:rPr>
          <w:rStyle w:val="CharSectNo"/>
        </w:rPr>
        <w:t>70</w:t>
      </w:r>
      <w:r w:rsidRPr="003B0FF8">
        <w:rPr>
          <w:color w:val="000000"/>
        </w:rPr>
        <w:tab/>
      </w:r>
      <w:r w:rsidR="007E7933" w:rsidRPr="003B0FF8">
        <w:rPr>
          <w:color w:val="000000"/>
        </w:rPr>
        <w:t xml:space="preserve">Definitions—pt </w:t>
      </w:r>
      <w:r w:rsidR="003B5B35">
        <w:rPr>
          <w:color w:val="000000"/>
        </w:rPr>
        <w:t>7</w:t>
      </w:r>
      <w:bookmarkEnd w:id="94"/>
    </w:p>
    <w:p w14:paraId="47E547D7" w14:textId="77777777" w:rsidR="007E7933" w:rsidRPr="003B0FF8" w:rsidRDefault="007E7933" w:rsidP="007E7933">
      <w:pPr>
        <w:pStyle w:val="Amainreturn"/>
        <w:rPr>
          <w:color w:val="000000"/>
        </w:rPr>
      </w:pPr>
      <w:r w:rsidRPr="003B0FF8">
        <w:rPr>
          <w:color w:val="000000"/>
        </w:rPr>
        <w:t>In this part:</w:t>
      </w:r>
    </w:p>
    <w:p w14:paraId="4201E8EF" w14:textId="78742C9B" w:rsidR="007E7933" w:rsidRPr="003B0FF8" w:rsidRDefault="007E7933" w:rsidP="00C034FF">
      <w:pPr>
        <w:pStyle w:val="aDef"/>
      </w:pPr>
      <w:r w:rsidRPr="003B0FF8">
        <w:rPr>
          <w:rStyle w:val="charBoldItals"/>
          <w:color w:val="000000"/>
        </w:rPr>
        <w:t>authorised person</w:t>
      </w:r>
      <w:r w:rsidRPr="003B0FF8">
        <w:t xml:space="preserve"> means a person appointed as an authorised person under section</w:t>
      </w:r>
      <w:r w:rsidR="00111EA2">
        <w:t xml:space="preserve"> </w:t>
      </w:r>
      <w:r w:rsidR="008D0AB2">
        <w:t>71</w:t>
      </w:r>
      <w:r w:rsidRPr="003B0FF8">
        <w:t>.</w:t>
      </w:r>
    </w:p>
    <w:p w14:paraId="5E51ECE4" w14:textId="4A7A806B" w:rsidR="007E7933" w:rsidRPr="003B0FF8" w:rsidRDefault="007E7933" w:rsidP="00C034FF">
      <w:pPr>
        <w:pStyle w:val="aDef"/>
        <w:rPr>
          <w:color w:val="000000"/>
        </w:rPr>
      </w:pPr>
      <w:r w:rsidRPr="003B0FF8">
        <w:rPr>
          <w:rStyle w:val="charBoldItals"/>
          <w:color w:val="000000"/>
        </w:rPr>
        <w:t>connected</w:t>
      </w:r>
      <w:r w:rsidRPr="003B0FF8">
        <w:rPr>
          <w:color w:val="000000"/>
        </w:rPr>
        <w:t>—a</w:t>
      </w:r>
      <w:r w:rsidR="00386E5F" w:rsidRPr="003B0FF8">
        <w:rPr>
          <w:color w:val="000000"/>
        </w:rPr>
        <w:t>n activity or</w:t>
      </w:r>
      <w:r w:rsidRPr="003B0FF8">
        <w:rPr>
          <w:color w:val="000000"/>
        </w:rPr>
        <w:t xml:space="preserve"> thing is </w:t>
      </w:r>
      <w:r w:rsidRPr="003B0FF8">
        <w:rPr>
          <w:rStyle w:val="charBoldItals"/>
          <w:color w:val="000000"/>
        </w:rPr>
        <w:t>connected</w:t>
      </w:r>
      <w:r w:rsidRPr="003B0FF8">
        <w:rPr>
          <w:color w:val="000000"/>
        </w:rPr>
        <w:t xml:space="preserve"> with an offence if—</w:t>
      </w:r>
    </w:p>
    <w:p w14:paraId="07F9DF64" w14:textId="5776B7D7" w:rsidR="007E7933" w:rsidRPr="00C034FF" w:rsidRDefault="00C034FF" w:rsidP="00C034FF">
      <w:pPr>
        <w:pStyle w:val="aDefpara"/>
        <w:rPr>
          <w:color w:val="000000"/>
        </w:rPr>
      </w:pPr>
      <w:r w:rsidRPr="00C034FF">
        <w:rPr>
          <w:color w:val="000000"/>
        </w:rPr>
        <w:tab/>
        <w:t>(a)</w:t>
      </w:r>
      <w:r w:rsidRPr="00C034FF">
        <w:rPr>
          <w:color w:val="000000"/>
        </w:rPr>
        <w:tab/>
      </w:r>
      <w:r w:rsidR="007E7933" w:rsidRPr="00C034FF">
        <w:rPr>
          <w:color w:val="000000"/>
        </w:rPr>
        <w:t>the offence has been committed in relation to it; or</w:t>
      </w:r>
    </w:p>
    <w:p w14:paraId="17FBBCC6" w14:textId="00779F62" w:rsidR="007E7933" w:rsidRPr="00C034FF" w:rsidRDefault="00C034FF" w:rsidP="00C034FF">
      <w:pPr>
        <w:pStyle w:val="aDefpara"/>
        <w:rPr>
          <w:color w:val="000000"/>
        </w:rPr>
      </w:pPr>
      <w:r w:rsidRPr="00C034FF">
        <w:rPr>
          <w:color w:val="000000"/>
        </w:rPr>
        <w:tab/>
        <w:t>(b)</w:t>
      </w:r>
      <w:r w:rsidRPr="00C034FF">
        <w:rPr>
          <w:color w:val="000000"/>
        </w:rPr>
        <w:tab/>
      </w:r>
      <w:r w:rsidR="007E7933" w:rsidRPr="00C034FF">
        <w:rPr>
          <w:color w:val="000000"/>
        </w:rPr>
        <w:t>it will provide evidence of the commission of the offence; or</w:t>
      </w:r>
    </w:p>
    <w:p w14:paraId="2F85A94F" w14:textId="082A11C7" w:rsidR="007E7933" w:rsidRPr="00C034FF" w:rsidRDefault="00C034FF" w:rsidP="00C034FF">
      <w:pPr>
        <w:pStyle w:val="aDefpara"/>
        <w:rPr>
          <w:color w:val="000000"/>
        </w:rPr>
      </w:pPr>
      <w:r w:rsidRPr="00C034FF">
        <w:rPr>
          <w:color w:val="000000"/>
        </w:rPr>
        <w:tab/>
        <w:t>(c)</w:t>
      </w:r>
      <w:r w:rsidRPr="00C034FF">
        <w:rPr>
          <w:color w:val="000000"/>
        </w:rPr>
        <w:tab/>
      </w:r>
      <w:r w:rsidR="007E7933" w:rsidRPr="00C034FF">
        <w:rPr>
          <w:color w:val="000000"/>
        </w:rPr>
        <w:t>it was used, is being used, or is intended to be used, to commit the offence.</w:t>
      </w:r>
    </w:p>
    <w:p w14:paraId="35BD0A13" w14:textId="77777777" w:rsidR="007E7933" w:rsidRPr="003B0FF8" w:rsidRDefault="007E7933" w:rsidP="00C034FF">
      <w:pPr>
        <w:pStyle w:val="aDef"/>
        <w:rPr>
          <w:color w:val="000000"/>
        </w:rPr>
      </w:pPr>
      <w:r w:rsidRPr="003B0FF8">
        <w:rPr>
          <w:rStyle w:val="charBoldItals"/>
          <w:color w:val="000000"/>
        </w:rPr>
        <w:t>occupier</w:t>
      </w:r>
      <w:r w:rsidRPr="003B0FF8">
        <w:rPr>
          <w:color w:val="000000"/>
        </w:rPr>
        <w:t>, of premises, includes—</w:t>
      </w:r>
    </w:p>
    <w:p w14:paraId="30385498" w14:textId="50F8A1FC" w:rsidR="007E7933" w:rsidRPr="00C034FF" w:rsidRDefault="00C034FF" w:rsidP="00C034FF">
      <w:pPr>
        <w:pStyle w:val="aDefpara"/>
        <w:rPr>
          <w:color w:val="000000"/>
        </w:rPr>
      </w:pPr>
      <w:r w:rsidRPr="00C034FF">
        <w:rPr>
          <w:color w:val="000000"/>
        </w:rPr>
        <w:tab/>
        <w:t>(a)</w:t>
      </w:r>
      <w:r w:rsidRPr="00C034FF">
        <w:rPr>
          <w:color w:val="000000"/>
        </w:rPr>
        <w:tab/>
      </w:r>
      <w:r w:rsidR="007E7933" w:rsidRPr="00C034FF">
        <w:rPr>
          <w:color w:val="000000"/>
        </w:rPr>
        <w:t>a</w:t>
      </w:r>
      <w:r w:rsidR="008628DC" w:rsidRPr="00C034FF">
        <w:rPr>
          <w:color w:val="000000"/>
        </w:rPr>
        <w:t>ny</w:t>
      </w:r>
      <w:r w:rsidR="007E7933" w:rsidRPr="00C034FF">
        <w:rPr>
          <w:color w:val="000000"/>
        </w:rPr>
        <w:t xml:space="preserve"> person an authorised person believes on reasonable grounds to be an occupier of the premises; and</w:t>
      </w:r>
    </w:p>
    <w:p w14:paraId="7C120EF3" w14:textId="6D6B29B5" w:rsidR="007E7933" w:rsidRPr="00C034FF" w:rsidRDefault="00C034FF" w:rsidP="00C034FF">
      <w:pPr>
        <w:pStyle w:val="aDefpara"/>
        <w:rPr>
          <w:color w:val="000000"/>
        </w:rPr>
      </w:pPr>
      <w:r w:rsidRPr="00C034FF">
        <w:rPr>
          <w:color w:val="000000"/>
        </w:rPr>
        <w:tab/>
        <w:t>(b)</w:t>
      </w:r>
      <w:r w:rsidRPr="00C034FF">
        <w:rPr>
          <w:color w:val="000000"/>
        </w:rPr>
        <w:tab/>
      </w:r>
      <w:r w:rsidR="007E7933" w:rsidRPr="00C034FF">
        <w:rPr>
          <w:color w:val="000000"/>
        </w:rPr>
        <w:t>a person apparently in charge of the premises.</w:t>
      </w:r>
    </w:p>
    <w:p w14:paraId="5BD48845" w14:textId="77777777" w:rsidR="007E7933" w:rsidRPr="003B0FF8" w:rsidRDefault="007E7933" w:rsidP="00C034FF">
      <w:pPr>
        <w:pStyle w:val="aDef"/>
        <w:rPr>
          <w:color w:val="000000"/>
        </w:rPr>
      </w:pPr>
      <w:r w:rsidRPr="003B0FF8">
        <w:rPr>
          <w:rStyle w:val="charBoldItals"/>
          <w:color w:val="000000"/>
        </w:rPr>
        <w:t>offence</w:t>
      </w:r>
      <w:r w:rsidRPr="003B0FF8">
        <w:rPr>
          <w:color w:val="000000"/>
        </w:rPr>
        <w:t xml:space="preserve"> includes an offence that there are reasonable grounds for believing has been, is being, or will be, committed.</w:t>
      </w:r>
    </w:p>
    <w:p w14:paraId="037CB2FC" w14:textId="77777777" w:rsidR="007E7933" w:rsidRPr="003B0FF8" w:rsidRDefault="007E7933" w:rsidP="00C034FF">
      <w:pPr>
        <w:pStyle w:val="aDef"/>
        <w:rPr>
          <w:color w:val="000000"/>
        </w:rPr>
      </w:pPr>
      <w:r w:rsidRPr="003B0FF8">
        <w:rPr>
          <w:rStyle w:val="charBoldItals"/>
          <w:color w:val="000000"/>
        </w:rPr>
        <w:t>premises</w:t>
      </w:r>
      <w:r w:rsidRPr="003B0FF8">
        <w:rPr>
          <w:color w:val="000000"/>
        </w:rPr>
        <w:t xml:space="preserve"> includes the following:</w:t>
      </w:r>
    </w:p>
    <w:p w14:paraId="61EB20F2" w14:textId="432BEF27" w:rsidR="007E7933" w:rsidRPr="003B0FF8" w:rsidRDefault="00C034FF" w:rsidP="00C034FF">
      <w:pPr>
        <w:pStyle w:val="aDefpara"/>
      </w:pPr>
      <w:r>
        <w:tab/>
      </w:r>
      <w:r w:rsidRPr="003B0FF8">
        <w:t>(a)</w:t>
      </w:r>
      <w:r w:rsidRPr="003B0FF8">
        <w:tab/>
      </w:r>
      <w:r w:rsidR="007E7933" w:rsidRPr="003B0FF8">
        <w:t xml:space="preserve">land (whether or not vacant); </w:t>
      </w:r>
    </w:p>
    <w:p w14:paraId="145BD4FC" w14:textId="07828250" w:rsidR="007E7933" w:rsidRPr="003B0FF8" w:rsidRDefault="00C034FF" w:rsidP="00C034FF">
      <w:pPr>
        <w:pStyle w:val="aDefpara"/>
      </w:pPr>
      <w:r>
        <w:tab/>
      </w:r>
      <w:r w:rsidRPr="003B0FF8">
        <w:t>(b)</w:t>
      </w:r>
      <w:r w:rsidRPr="003B0FF8">
        <w:tab/>
      </w:r>
      <w:r w:rsidR="007E7933" w:rsidRPr="003B0FF8">
        <w:rPr>
          <w:lang w:eastAsia="en-AU"/>
        </w:rPr>
        <w:t xml:space="preserve">any part of a building, tent, stall or other structure </w:t>
      </w:r>
      <w:r w:rsidR="007E7933" w:rsidRPr="003B0FF8">
        <w:rPr>
          <w:szCs w:val="24"/>
          <w:lang w:eastAsia="en-AU"/>
        </w:rPr>
        <w:t>(whether of a permanent or temporary nature);</w:t>
      </w:r>
    </w:p>
    <w:p w14:paraId="63343AC1" w14:textId="34CDF40E" w:rsidR="008628DC" w:rsidRPr="003B0FF8" w:rsidRDefault="00C034FF" w:rsidP="00C034FF">
      <w:pPr>
        <w:pStyle w:val="aDefpara"/>
      </w:pPr>
      <w:r>
        <w:tab/>
      </w:r>
      <w:r w:rsidRPr="003B0FF8">
        <w:t>(c)</w:t>
      </w:r>
      <w:r w:rsidRPr="003B0FF8">
        <w:tab/>
      </w:r>
      <w:r w:rsidR="007E7933" w:rsidRPr="003B0FF8">
        <w:t>a vehicle.</w:t>
      </w:r>
    </w:p>
    <w:p w14:paraId="6E374083" w14:textId="3C686201" w:rsidR="007E7933" w:rsidRPr="003B0FF8" w:rsidRDefault="007E7933" w:rsidP="00C034FF">
      <w:pPr>
        <w:pStyle w:val="aDef"/>
      </w:pPr>
      <w:r w:rsidRPr="00860DB2">
        <w:rPr>
          <w:rStyle w:val="charBoldItals"/>
        </w:rPr>
        <w:t>warrant</w:t>
      </w:r>
      <w:r w:rsidRPr="003B0FF8">
        <w:t xml:space="preserve"> means a warrant issued under </w:t>
      </w:r>
      <w:r w:rsidR="006A10F0">
        <w:t>division</w:t>
      </w:r>
      <w:r w:rsidR="008D0AB2">
        <w:t xml:space="preserve"> 7.5</w:t>
      </w:r>
      <w:r w:rsidRPr="003B0FF8">
        <w:t>.</w:t>
      </w:r>
    </w:p>
    <w:p w14:paraId="58B2D73A" w14:textId="71C0CE2B" w:rsidR="007E7933" w:rsidRPr="003B0FF8" w:rsidRDefault="00C034FF" w:rsidP="00C034FF">
      <w:pPr>
        <w:pStyle w:val="AH5Sec"/>
        <w:rPr>
          <w:color w:val="000000"/>
        </w:rPr>
      </w:pPr>
      <w:bookmarkStart w:id="95" w:name="_Toc151985268"/>
      <w:r w:rsidRPr="00C034FF">
        <w:rPr>
          <w:rStyle w:val="CharSectNo"/>
        </w:rPr>
        <w:lastRenderedPageBreak/>
        <w:t>71</w:t>
      </w:r>
      <w:r w:rsidRPr="003B0FF8">
        <w:rPr>
          <w:color w:val="000000"/>
        </w:rPr>
        <w:tab/>
      </w:r>
      <w:r w:rsidR="007E7933" w:rsidRPr="003B0FF8">
        <w:rPr>
          <w:color w:val="000000"/>
        </w:rPr>
        <w:t>Appointment of authorised people</w:t>
      </w:r>
      <w:bookmarkEnd w:id="95"/>
      <w:r w:rsidR="007E7933" w:rsidRPr="003B0FF8">
        <w:rPr>
          <w:color w:val="000000"/>
        </w:rPr>
        <w:t xml:space="preserve"> </w:t>
      </w:r>
    </w:p>
    <w:p w14:paraId="5FF7ACCD" w14:textId="17B75C6E" w:rsidR="007E7933" w:rsidRPr="003B0FF8" w:rsidRDefault="007E7933" w:rsidP="00111EA2">
      <w:pPr>
        <w:pStyle w:val="Amainreturn"/>
        <w:rPr>
          <w:color w:val="000000"/>
        </w:rPr>
      </w:pPr>
      <w:r w:rsidRPr="003B0FF8">
        <w:rPr>
          <w:color w:val="000000"/>
        </w:rPr>
        <w:t xml:space="preserve">The </w:t>
      </w:r>
      <w:r w:rsidR="001D7727">
        <w:rPr>
          <w:color w:val="000000"/>
        </w:rPr>
        <w:t>director-general</w:t>
      </w:r>
      <w:r w:rsidRPr="003B0FF8">
        <w:rPr>
          <w:color w:val="000000"/>
        </w:rPr>
        <w:t xml:space="preserve"> may appoint a public servant as an authorised person for this Act.</w:t>
      </w:r>
    </w:p>
    <w:p w14:paraId="3BAD216B" w14:textId="1B6A269C" w:rsidR="007E7933" w:rsidRPr="003B0FF8" w:rsidRDefault="007E7933" w:rsidP="00111EA2">
      <w:pPr>
        <w:pStyle w:val="aNote"/>
        <w:rPr>
          <w:color w:val="000000"/>
        </w:rPr>
      </w:pPr>
      <w:r w:rsidRPr="003B0FF8">
        <w:rPr>
          <w:rStyle w:val="charItals"/>
          <w:color w:val="000000"/>
        </w:rPr>
        <w:t xml:space="preserve">Note </w:t>
      </w:r>
      <w:r w:rsidRPr="003B0FF8">
        <w:rPr>
          <w:color w:val="000000"/>
        </w:rPr>
        <w:tab/>
      </w:r>
      <w:r w:rsidRPr="003B0FF8">
        <w:t xml:space="preserve">For laws about appointments, see the </w:t>
      </w:r>
      <w:hyperlink r:id="rId59" w:tooltip="A2001-14" w:history="1">
        <w:r w:rsidR="00860DB2" w:rsidRPr="00860DB2">
          <w:rPr>
            <w:rStyle w:val="charCitHyperlinkAbbrev"/>
          </w:rPr>
          <w:t>Legislation Act</w:t>
        </w:r>
      </w:hyperlink>
      <w:r w:rsidRPr="003B0FF8">
        <w:t>, pt 19.3.</w:t>
      </w:r>
      <w:r w:rsidRPr="003B0FF8">
        <w:rPr>
          <w:color w:val="000000"/>
        </w:rPr>
        <w:t xml:space="preserve">  </w:t>
      </w:r>
    </w:p>
    <w:p w14:paraId="7BE7E3C1" w14:textId="51958FF7" w:rsidR="007E7933" w:rsidRPr="003B0FF8" w:rsidRDefault="00C034FF" w:rsidP="00C034FF">
      <w:pPr>
        <w:pStyle w:val="AH5Sec"/>
        <w:rPr>
          <w:color w:val="000000"/>
        </w:rPr>
      </w:pPr>
      <w:bookmarkStart w:id="96" w:name="_Toc151985269"/>
      <w:r w:rsidRPr="00C034FF">
        <w:rPr>
          <w:rStyle w:val="CharSectNo"/>
        </w:rPr>
        <w:t>72</w:t>
      </w:r>
      <w:r w:rsidRPr="003B0FF8">
        <w:rPr>
          <w:color w:val="000000"/>
        </w:rPr>
        <w:tab/>
      </w:r>
      <w:r w:rsidR="007E7933" w:rsidRPr="003B0FF8">
        <w:rPr>
          <w:color w:val="000000"/>
        </w:rPr>
        <w:t>Identity cards</w:t>
      </w:r>
      <w:bookmarkEnd w:id="96"/>
    </w:p>
    <w:p w14:paraId="0A1953CF" w14:textId="6D697447" w:rsidR="007E7933" w:rsidRPr="00C034FF" w:rsidRDefault="00C034FF" w:rsidP="00C034FF">
      <w:pPr>
        <w:pStyle w:val="Amain"/>
        <w:rPr>
          <w:color w:val="000000"/>
        </w:rPr>
      </w:pPr>
      <w:r w:rsidRPr="00C034FF">
        <w:rPr>
          <w:color w:val="000000"/>
        </w:rPr>
        <w:tab/>
        <w:t>(1)</w:t>
      </w:r>
      <w:r w:rsidRPr="00C034FF">
        <w:rPr>
          <w:color w:val="000000"/>
        </w:rPr>
        <w:tab/>
      </w:r>
      <w:r w:rsidR="007E7933" w:rsidRPr="00C034FF">
        <w:rPr>
          <w:color w:val="000000"/>
        </w:rPr>
        <w:t xml:space="preserve">The </w:t>
      </w:r>
      <w:r w:rsidR="001D7727">
        <w:rPr>
          <w:color w:val="000000"/>
        </w:rPr>
        <w:t>director-general</w:t>
      </w:r>
      <w:r w:rsidR="007E7933" w:rsidRPr="00C034FF">
        <w:rPr>
          <w:color w:val="000000"/>
        </w:rPr>
        <w:t xml:space="preserve"> must give an authorised person an identity card that—</w:t>
      </w:r>
    </w:p>
    <w:p w14:paraId="08B0E6DF" w14:textId="090D11F3" w:rsidR="007E7933" w:rsidRPr="00C034FF" w:rsidRDefault="00C034FF" w:rsidP="00C034FF">
      <w:pPr>
        <w:pStyle w:val="Apara"/>
        <w:rPr>
          <w:color w:val="000000"/>
        </w:rPr>
      </w:pPr>
      <w:r w:rsidRPr="00C034FF">
        <w:rPr>
          <w:color w:val="000000"/>
        </w:rPr>
        <w:tab/>
        <w:t>(a)</w:t>
      </w:r>
      <w:r w:rsidRPr="00C034FF">
        <w:rPr>
          <w:color w:val="000000"/>
        </w:rPr>
        <w:tab/>
      </w:r>
      <w:r w:rsidR="007E7933" w:rsidRPr="00C034FF">
        <w:rPr>
          <w:color w:val="000000"/>
        </w:rPr>
        <w:t>states the authorised person’s name; and</w:t>
      </w:r>
    </w:p>
    <w:p w14:paraId="0595B51C" w14:textId="55765EFC" w:rsidR="007E7933" w:rsidRPr="00C034FF" w:rsidRDefault="00C034FF" w:rsidP="00C034FF">
      <w:pPr>
        <w:pStyle w:val="Apara"/>
        <w:rPr>
          <w:color w:val="000000"/>
        </w:rPr>
      </w:pPr>
      <w:r w:rsidRPr="00C034FF">
        <w:rPr>
          <w:color w:val="000000"/>
        </w:rPr>
        <w:tab/>
        <w:t>(b)</w:t>
      </w:r>
      <w:r w:rsidRPr="00C034FF">
        <w:rPr>
          <w:color w:val="000000"/>
        </w:rPr>
        <w:tab/>
      </w:r>
      <w:r w:rsidR="007E7933" w:rsidRPr="00C034FF">
        <w:rPr>
          <w:color w:val="000000"/>
        </w:rPr>
        <w:t>states that the person is an authorised person; and</w:t>
      </w:r>
    </w:p>
    <w:p w14:paraId="5B519A35" w14:textId="3926BCDE" w:rsidR="007E7933" w:rsidRPr="00C034FF" w:rsidRDefault="00C034FF" w:rsidP="00C034FF">
      <w:pPr>
        <w:pStyle w:val="Apara"/>
        <w:rPr>
          <w:color w:val="000000"/>
        </w:rPr>
      </w:pPr>
      <w:r w:rsidRPr="00C034FF">
        <w:rPr>
          <w:color w:val="000000"/>
        </w:rPr>
        <w:tab/>
        <w:t>(c)</w:t>
      </w:r>
      <w:r w:rsidRPr="00C034FF">
        <w:rPr>
          <w:color w:val="000000"/>
        </w:rPr>
        <w:tab/>
      </w:r>
      <w:r w:rsidR="007E7933" w:rsidRPr="00C034FF">
        <w:rPr>
          <w:color w:val="000000"/>
        </w:rPr>
        <w:t>includes a recent photograph of the person; and</w:t>
      </w:r>
    </w:p>
    <w:p w14:paraId="6495D571" w14:textId="1E2869E4" w:rsidR="007E7933" w:rsidRPr="00C034FF" w:rsidRDefault="00C034FF" w:rsidP="00C034FF">
      <w:pPr>
        <w:pStyle w:val="Apara"/>
        <w:rPr>
          <w:color w:val="000000"/>
        </w:rPr>
      </w:pPr>
      <w:r w:rsidRPr="00C034FF">
        <w:rPr>
          <w:color w:val="000000"/>
        </w:rPr>
        <w:tab/>
        <w:t>(d)</w:t>
      </w:r>
      <w:r w:rsidRPr="00C034FF">
        <w:rPr>
          <w:color w:val="000000"/>
        </w:rPr>
        <w:tab/>
      </w:r>
      <w:r w:rsidR="007E7933" w:rsidRPr="00C034FF">
        <w:rPr>
          <w:color w:val="000000"/>
        </w:rPr>
        <w:t>states the card’s date of issue and expiry; and</w:t>
      </w:r>
    </w:p>
    <w:p w14:paraId="632A495C" w14:textId="0F73101F" w:rsidR="007E7933" w:rsidRPr="00C034FF" w:rsidRDefault="00C034FF" w:rsidP="00C034FF">
      <w:pPr>
        <w:pStyle w:val="Apara"/>
        <w:rPr>
          <w:color w:val="000000"/>
        </w:rPr>
      </w:pPr>
      <w:r w:rsidRPr="00C034FF">
        <w:rPr>
          <w:color w:val="000000"/>
        </w:rPr>
        <w:tab/>
        <w:t>(e)</w:t>
      </w:r>
      <w:r w:rsidRPr="00C034FF">
        <w:rPr>
          <w:color w:val="000000"/>
        </w:rPr>
        <w:tab/>
      </w:r>
      <w:r w:rsidR="007E7933" w:rsidRPr="00C034FF">
        <w:rPr>
          <w:color w:val="000000"/>
        </w:rPr>
        <w:t>includes anything else prescribed by regulation.</w:t>
      </w:r>
    </w:p>
    <w:p w14:paraId="684D2B2E" w14:textId="406EB5C9" w:rsidR="007E7933" w:rsidRPr="003B0FF8" w:rsidRDefault="00C034FF" w:rsidP="00C034FF">
      <w:pPr>
        <w:pStyle w:val="Amain"/>
        <w:rPr>
          <w:color w:val="000000"/>
        </w:rPr>
      </w:pPr>
      <w:r>
        <w:rPr>
          <w:color w:val="000000"/>
        </w:rPr>
        <w:tab/>
      </w:r>
      <w:r w:rsidRPr="003B0FF8">
        <w:rPr>
          <w:color w:val="000000"/>
        </w:rPr>
        <w:t>(2)</w:t>
      </w:r>
      <w:r w:rsidRPr="003B0FF8">
        <w:rPr>
          <w:color w:val="000000"/>
        </w:rPr>
        <w:tab/>
      </w:r>
      <w:r w:rsidR="007E7933" w:rsidRPr="003B0FF8">
        <w:t xml:space="preserve">A person must return their identity card to the </w:t>
      </w:r>
      <w:r w:rsidR="001D7727">
        <w:t>director-general</w:t>
      </w:r>
      <w:r w:rsidR="007E7933" w:rsidRPr="003B0FF8">
        <w:t xml:space="preserve"> within 7</w:t>
      </w:r>
      <w:r w:rsidR="00D41F02">
        <w:t xml:space="preserve"> </w:t>
      </w:r>
      <w:r w:rsidR="007E7933" w:rsidRPr="003B0FF8">
        <w:t>days after the day the person stops being an authorised person</w:t>
      </w:r>
      <w:r w:rsidR="007E7933" w:rsidRPr="003B0FF8">
        <w:rPr>
          <w:color w:val="000000"/>
        </w:rPr>
        <w:t>.</w:t>
      </w:r>
    </w:p>
    <w:p w14:paraId="0EEC59AB" w14:textId="646FE260" w:rsidR="00EF6BD0" w:rsidRPr="003B0FF8" w:rsidRDefault="007E7933" w:rsidP="00D41F02">
      <w:pPr>
        <w:pStyle w:val="Penalty"/>
        <w:rPr>
          <w:color w:val="000000"/>
        </w:rPr>
      </w:pPr>
      <w:r w:rsidRPr="003B0FF8">
        <w:rPr>
          <w:color w:val="000000"/>
        </w:rPr>
        <w:t>Maximum penalty:  1 penalty unit.</w:t>
      </w:r>
    </w:p>
    <w:p w14:paraId="56D9C237" w14:textId="034CA478" w:rsidR="007E7933" w:rsidRPr="003B0FF8" w:rsidRDefault="00C034FF" w:rsidP="00C034FF">
      <w:pPr>
        <w:pStyle w:val="Amain"/>
      </w:pPr>
      <w:r>
        <w:tab/>
      </w:r>
      <w:r w:rsidRPr="003B0FF8">
        <w:t>(3)</w:t>
      </w:r>
      <w:r w:rsidRPr="003B0FF8">
        <w:tab/>
      </w:r>
      <w:r w:rsidR="007E7933" w:rsidRPr="003B0FF8">
        <w:t>Subsection (2) does not apply to a person if their identity card is—</w:t>
      </w:r>
    </w:p>
    <w:p w14:paraId="7AFC94D0" w14:textId="4C3E22E5" w:rsidR="007E7933" w:rsidRPr="003B0FF8" w:rsidRDefault="00C034FF" w:rsidP="00C034FF">
      <w:pPr>
        <w:pStyle w:val="Apara"/>
      </w:pPr>
      <w:r>
        <w:tab/>
      </w:r>
      <w:r w:rsidRPr="003B0FF8">
        <w:t>(a)</w:t>
      </w:r>
      <w:r w:rsidRPr="003B0FF8">
        <w:tab/>
      </w:r>
      <w:r w:rsidR="007E7933" w:rsidRPr="003B0FF8">
        <w:t xml:space="preserve">lost or stolen; or </w:t>
      </w:r>
    </w:p>
    <w:p w14:paraId="46E5F1CA" w14:textId="06CD766C" w:rsidR="007E7933" w:rsidRPr="003B0FF8" w:rsidRDefault="00C034FF" w:rsidP="00C034FF">
      <w:pPr>
        <w:pStyle w:val="Apara"/>
      </w:pPr>
      <w:r>
        <w:tab/>
      </w:r>
      <w:r w:rsidRPr="003B0FF8">
        <w:t>(b)</w:t>
      </w:r>
      <w:r w:rsidRPr="003B0FF8">
        <w:tab/>
      </w:r>
      <w:r w:rsidR="007E7933" w:rsidRPr="003B0FF8">
        <w:t>destroyed by someone else.</w:t>
      </w:r>
    </w:p>
    <w:p w14:paraId="7E79A088" w14:textId="130CB7A5" w:rsidR="007E7933" w:rsidRPr="003B0FF8" w:rsidRDefault="007E7933" w:rsidP="007E7933">
      <w:pPr>
        <w:pStyle w:val="aNote"/>
      </w:pPr>
      <w:r w:rsidRPr="003B0FF8">
        <w:rPr>
          <w:rStyle w:val="charItals"/>
        </w:rPr>
        <w:t>Note</w:t>
      </w:r>
      <w:r w:rsidRPr="003B0FF8">
        <w:rPr>
          <w:rStyle w:val="charItals"/>
        </w:rPr>
        <w:tab/>
      </w:r>
      <w:r w:rsidRPr="003B0FF8">
        <w:t>The defendant has an evidential burden in relation to the matters mentioned in s</w:t>
      </w:r>
      <w:r w:rsidR="00D41F02">
        <w:t xml:space="preserve"> </w:t>
      </w:r>
      <w:r w:rsidRPr="003B0FF8">
        <w:t>(</w:t>
      </w:r>
      <w:r w:rsidR="00701B5B" w:rsidRPr="003B0FF8">
        <w:t>3</w:t>
      </w:r>
      <w:r w:rsidRPr="003B0FF8">
        <w:t xml:space="preserve">) (see </w:t>
      </w:r>
      <w:hyperlink r:id="rId60" w:tooltip="A2002-51" w:history="1">
        <w:r w:rsidR="00860DB2" w:rsidRPr="00860DB2">
          <w:rPr>
            <w:rStyle w:val="charCitHyperlinkAbbrev"/>
          </w:rPr>
          <w:t>Criminal Code</w:t>
        </w:r>
      </w:hyperlink>
      <w:r w:rsidRPr="003B0FF8">
        <w:t>, s</w:t>
      </w:r>
      <w:r w:rsidR="00D41F02">
        <w:t xml:space="preserve"> </w:t>
      </w:r>
      <w:r w:rsidRPr="003B0FF8">
        <w:t>58).</w:t>
      </w:r>
    </w:p>
    <w:p w14:paraId="1422EB16" w14:textId="2E4E543B" w:rsidR="00E00628" w:rsidRPr="003B0FF8" w:rsidRDefault="00C034FF" w:rsidP="00C034FF">
      <w:pPr>
        <w:pStyle w:val="Amain"/>
        <w:rPr>
          <w:color w:val="000000"/>
        </w:rPr>
      </w:pPr>
      <w:r>
        <w:rPr>
          <w:color w:val="000000"/>
        </w:rPr>
        <w:tab/>
      </w:r>
      <w:r w:rsidRPr="003B0FF8">
        <w:rPr>
          <w:color w:val="000000"/>
        </w:rPr>
        <w:t>(4)</w:t>
      </w:r>
      <w:r w:rsidRPr="003B0FF8">
        <w:rPr>
          <w:color w:val="000000"/>
        </w:rPr>
        <w:tab/>
      </w:r>
      <w:r w:rsidR="00E00628" w:rsidRPr="003B0FF8">
        <w:t>An offence against this section is a strict liability offence.</w:t>
      </w:r>
    </w:p>
    <w:p w14:paraId="602153D5" w14:textId="69006CCF" w:rsidR="007E7933" w:rsidRPr="00C034FF" w:rsidRDefault="00C034FF" w:rsidP="00C034FF">
      <w:pPr>
        <w:pStyle w:val="AH3Div"/>
      </w:pPr>
      <w:bookmarkStart w:id="97" w:name="_Toc151985270"/>
      <w:r w:rsidRPr="00C034FF">
        <w:rPr>
          <w:rStyle w:val="CharDivNo"/>
        </w:rPr>
        <w:lastRenderedPageBreak/>
        <w:t>Division 7.2</w:t>
      </w:r>
      <w:r w:rsidRPr="003B0FF8">
        <w:tab/>
      </w:r>
      <w:r w:rsidR="007E7933" w:rsidRPr="00C034FF">
        <w:rPr>
          <w:rStyle w:val="CharDivText"/>
        </w:rPr>
        <w:t>Exercise of powers generally</w:t>
      </w:r>
      <w:bookmarkEnd w:id="97"/>
    </w:p>
    <w:p w14:paraId="799A00D2" w14:textId="157C9F85" w:rsidR="007E7933" w:rsidRPr="003B0FF8" w:rsidRDefault="00C034FF" w:rsidP="00C034FF">
      <w:pPr>
        <w:pStyle w:val="AH5Sec"/>
        <w:rPr>
          <w:color w:val="000000"/>
        </w:rPr>
      </w:pPr>
      <w:bookmarkStart w:id="98" w:name="_Toc151985271"/>
      <w:r w:rsidRPr="00C034FF">
        <w:rPr>
          <w:rStyle w:val="CharSectNo"/>
        </w:rPr>
        <w:t>73</w:t>
      </w:r>
      <w:r w:rsidRPr="003B0FF8">
        <w:rPr>
          <w:color w:val="000000"/>
        </w:rPr>
        <w:tab/>
      </w:r>
      <w:r w:rsidR="007E7933" w:rsidRPr="003B0FF8">
        <w:rPr>
          <w:color w:val="000000"/>
        </w:rPr>
        <w:t>Requirements before certain powers can be exercised</w:t>
      </w:r>
      <w:bookmarkEnd w:id="98"/>
    </w:p>
    <w:p w14:paraId="241E6E74" w14:textId="0E021D9A" w:rsidR="007E7933" w:rsidRPr="003B0FF8" w:rsidRDefault="00C034FF" w:rsidP="002B46FE">
      <w:pPr>
        <w:pStyle w:val="Amain"/>
        <w:keepNext/>
      </w:pPr>
      <w:r>
        <w:tab/>
      </w:r>
      <w:r w:rsidRPr="003B0FF8">
        <w:t>(1)</w:t>
      </w:r>
      <w:r w:rsidRPr="003B0FF8">
        <w:tab/>
      </w:r>
      <w:r w:rsidR="007E7933" w:rsidRPr="003B0FF8">
        <w:t>This section applies if an authorised person intends to exercise any of the following powers:</w:t>
      </w:r>
    </w:p>
    <w:p w14:paraId="3E801CDA" w14:textId="5C189161" w:rsidR="007E7933" w:rsidRPr="003B0FF8" w:rsidRDefault="00C034FF" w:rsidP="00C034FF">
      <w:pPr>
        <w:pStyle w:val="aDefpara"/>
      </w:pPr>
      <w:r>
        <w:tab/>
      </w:r>
      <w:r w:rsidRPr="003B0FF8">
        <w:t>(a)</w:t>
      </w:r>
      <w:r w:rsidRPr="003B0FF8">
        <w:tab/>
      </w:r>
      <w:r w:rsidR="007E7933" w:rsidRPr="003B0FF8">
        <w:t xml:space="preserve">giving a direction under section </w:t>
      </w:r>
      <w:r w:rsidR="008D0AB2">
        <w:t>75</w:t>
      </w:r>
      <w:r w:rsidR="007E7933" w:rsidRPr="003B0FF8">
        <w:t xml:space="preserve"> (1) (</w:t>
      </w:r>
      <w:r w:rsidR="007E7933" w:rsidRPr="003B0FF8">
        <w:rPr>
          <w:color w:val="000000"/>
        </w:rPr>
        <w:t>Direction to give information);</w:t>
      </w:r>
    </w:p>
    <w:p w14:paraId="53DFA053" w14:textId="358E1D57" w:rsidR="007E7933" w:rsidRPr="003B0FF8" w:rsidRDefault="00C034FF" w:rsidP="00C034FF">
      <w:pPr>
        <w:pStyle w:val="aDefpara"/>
      </w:pPr>
      <w:r>
        <w:tab/>
      </w:r>
      <w:r w:rsidRPr="003B0FF8">
        <w:t>(b)</w:t>
      </w:r>
      <w:r w:rsidRPr="003B0FF8">
        <w:tab/>
      </w:r>
      <w:r w:rsidR="007E7933" w:rsidRPr="003B0FF8">
        <w:t xml:space="preserve">giving a direction under section </w:t>
      </w:r>
      <w:r w:rsidR="008D0AB2">
        <w:t>76</w:t>
      </w:r>
      <w:r w:rsidR="007E7933" w:rsidRPr="003B0FF8">
        <w:t xml:space="preserve"> (1) or (2) (Direction to give name and address);</w:t>
      </w:r>
    </w:p>
    <w:p w14:paraId="451674C8" w14:textId="28086A0C" w:rsidR="007E7933" w:rsidRPr="003B0FF8" w:rsidRDefault="00C034FF" w:rsidP="00C034FF">
      <w:pPr>
        <w:pStyle w:val="aDefpara"/>
      </w:pPr>
      <w:r>
        <w:tab/>
      </w:r>
      <w:r w:rsidRPr="003B0FF8">
        <w:t>(c)</w:t>
      </w:r>
      <w:r w:rsidRPr="003B0FF8">
        <w:tab/>
      </w:r>
      <w:r w:rsidR="007E7933" w:rsidRPr="003B0FF8">
        <w:t xml:space="preserve">entering premises under section </w:t>
      </w:r>
      <w:r w:rsidR="008D0AB2">
        <w:t>77</w:t>
      </w:r>
      <w:r w:rsidR="007E7933" w:rsidRPr="003B0FF8">
        <w:t xml:space="preserve"> (1) (b)</w:t>
      </w:r>
      <w:r w:rsidR="00F55792" w:rsidRPr="003B0FF8">
        <w:t xml:space="preserve"> or (c)</w:t>
      </w:r>
      <w:r w:rsidR="007E7933" w:rsidRPr="003B0FF8">
        <w:t xml:space="preserve"> (</w:t>
      </w:r>
      <w:r w:rsidR="007E7933" w:rsidRPr="003B0FF8">
        <w:rPr>
          <w:color w:val="000000"/>
        </w:rPr>
        <w:t>Powers of authorised person to enter premises);</w:t>
      </w:r>
    </w:p>
    <w:p w14:paraId="098AF453" w14:textId="65D92739" w:rsidR="007E7933" w:rsidRPr="003B0FF8" w:rsidRDefault="00C034FF" w:rsidP="00C034FF">
      <w:pPr>
        <w:pStyle w:val="aDefpara"/>
      </w:pPr>
      <w:r>
        <w:tab/>
      </w:r>
      <w:r w:rsidRPr="003B0FF8">
        <w:t>(d)</w:t>
      </w:r>
      <w:r w:rsidRPr="003B0FF8">
        <w:tab/>
      </w:r>
      <w:r w:rsidR="007E7933" w:rsidRPr="003B0FF8">
        <w:t xml:space="preserve">giving a direction under section </w:t>
      </w:r>
      <w:r w:rsidR="008D0AB2">
        <w:t>79</w:t>
      </w:r>
      <w:r w:rsidR="007E7933" w:rsidRPr="003B0FF8">
        <w:t xml:space="preserve"> (1) (e) (</w:t>
      </w:r>
      <w:r w:rsidR="007E7933" w:rsidRPr="003B0FF8">
        <w:rPr>
          <w:color w:val="000000"/>
        </w:rPr>
        <w:t>General powers on entry to premises).</w:t>
      </w:r>
    </w:p>
    <w:p w14:paraId="32CBDB8F" w14:textId="02364FFA" w:rsidR="007E7933" w:rsidRPr="003B0FF8" w:rsidRDefault="00C034FF" w:rsidP="00C034FF">
      <w:pPr>
        <w:pStyle w:val="Amain"/>
      </w:pPr>
      <w:r>
        <w:tab/>
      </w:r>
      <w:r w:rsidRPr="003B0FF8">
        <w:t>(2)</w:t>
      </w:r>
      <w:r w:rsidRPr="003B0FF8">
        <w:tab/>
      </w:r>
      <w:r w:rsidR="007E7933" w:rsidRPr="003B0FF8">
        <w:t>Before exercising the power, the authorised person must—</w:t>
      </w:r>
    </w:p>
    <w:p w14:paraId="51B2DAC2" w14:textId="1344CECD" w:rsidR="007E7933" w:rsidRPr="003B0FF8" w:rsidRDefault="00C034FF" w:rsidP="00C034FF">
      <w:pPr>
        <w:pStyle w:val="Apara"/>
      </w:pPr>
      <w:r>
        <w:tab/>
      </w:r>
      <w:r w:rsidRPr="003B0FF8">
        <w:t>(a)</w:t>
      </w:r>
      <w:r w:rsidRPr="003B0FF8">
        <w:tab/>
      </w:r>
      <w:r w:rsidR="007E7933" w:rsidRPr="003B0FF8">
        <w:t>either—</w:t>
      </w:r>
    </w:p>
    <w:p w14:paraId="557F2E33" w14:textId="32DB1FDD" w:rsidR="007E7933" w:rsidRPr="003B0FF8" w:rsidRDefault="00C034FF" w:rsidP="00C034FF">
      <w:pPr>
        <w:pStyle w:val="Asubpara"/>
      </w:pPr>
      <w:r>
        <w:tab/>
      </w:r>
      <w:r w:rsidRPr="003B0FF8">
        <w:t>(i)</w:t>
      </w:r>
      <w:r w:rsidRPr="003B0FF8">
        <w:tab/>
      </w:r>
      <w:r w:rsidR="007E7933" w:rsidRPr="003B0FF8">
        <w:t>show their identity card to the affected person; or</w:t>
      </w:r>
    </w:p>
    <w:p w14:paraId="0B1C3FAF" w14:textId="1B6235CF" w:rsidR="007E7933" w:rsidRPr="003B0FF8" w:rsidRDefault="00C034FF" w:rsidP="00C034FF">
      <w:pPr>
        <w:pStyle w:val="Asubpara"/>
      </w:pPr>
      <w:r>
        <w:tab/>
      </w:r>
      <w:r w:rsidRPr="003B0FF8">
        <w:t>(ii)</w:t>
      </w:r>
      <w:r w:rsidRPr="003B0FF8">
        <w:tab/>
      </w:r>
      <w:r w:rsidR="007E7933" w:rsidRPr="003B0FF8">
        <w:t>if the authorised person intends to exercise the power other than in person—provide other evidence of the authorised person’s identity to the affected person; and</w:t>
      </w:r>
    </w:p>
    <w:p w14:paraId="55C3D84B" w14:textId="51BE3F7A" w:rsidR="007E7933" w:rsidRPr="003B0FF8" w:rsidRDefault="00C034FF" w:rsidP="00C034FF">
      <w:pPr>
        <w:pStyle w:val="Apara"/>
      </w:pPr>
      <w:r>
        <w:tab/>
      </w:r>
      <w:r w:rsidRPr="003B0FF8">
        <w:t>(b)</w:t>
      </w:r>
      <w:r w:rsidRPr="003B0FF8">
        <w:tab/>
      </w:r>
      <w:r w:rsidR="007E7933" w:rsidRPr="003B0FF8">
        <w:t>tell the affected person the reason for exercising the power; and</w:t>
      </w:r>
    </w:p>
    <w:p w14:paraId="554D862B" w14:textId="0A95FD38" w:rsidR="007E7933" w:rsidRPr="003B0FF8" w:rsidRDefault="00C034FF" w:rsidP="00C034FF">
      <w:pPr>
        <w:pStyle w:val="Apara"/>
      </w:pPr>
      <w:r>
        <w:tab/>
      </w:r>
      <w:r w:rsidRPr="003B0FF8">
        <w:t>(c)</w:t>
      </w:r>
      <w:r w:rsidRPr="003B0FF8">
        <w:tab/>
      </w:r>
      <w:r w:rsidR="007E7933" w:rsidRPr="003B0FF8">
        <w:t>tell the affected person about any relevant offence in relation to the power.</w:t>
      </w:r>
    </w:p>
    <w:p w14:paraId="1A21000E" w14:textId="77777777" w:rsidR="007E7933" w:rsidRPr="003B0FF8" w:rsidRDefault="007E7933" w:rsidP="007E7933">
      <w:pPr>
        <w:pStyle w:val="aExamHdgss"/>
      </w:pPr>
      <w:r w:rsidRPr="003B0FF8">
        <w:t>Examples—exercise of powers other than in person</w:t>
      </w:r>
    </w:p>
    <w:p w14:paraId="7F0BEA28" w14:textId="77777777" w:rsidR="007E7933" w:rsidRPr="003B0FF8" w:rsidRDefault="007E7933" w:rsidP="007E7933">
      <w:pPr>
        <w:pStyle w:val="aExamINumss"/>
      </w:pPr>
      <w:r w:rsidRPr="003B0FF8">
        <w:t>1</w:t>
      </w:r>
      <w:r w:rsidRPr="003B0FF8">
        <w:tab/>
        <w:t>an authorised person emails a person giving them a direction to provide information</w:t>
      </w:r>
    </w:p>
    <w:p w14:paraId="0722EEE8" w14:textId="77777777" w:rsidR="007E7933" w:rsidRPr="003B0FF8" w:rsidRDefault="007E7933" w:rsidP="007E7933">
      <w:pPr>
        <w:pStyle w:val="aExamINumss"/>
      </w:pPr>
      <w:r w:rsidRPr="003B0FF8">
        <w:t>2</w:t>
      </w:r>
      <w:r w:rsidRPr="003B0FF8">
        <w:tab/>
        <w:t>an authorised person emails a person asking for consent to enter and search the person’s premises using a remote-controlled surveillance device</w:t>
      </w:r>
    </w:p>
    <w:p w14:paraId="6233DCD2" w14:textId="78A6D1AE" w:rsidR="007E7933" w:rsidRPr="003B0FF8" w:rsidRDefault="00C034FF" w:rsidP="00C034FF">
      <w:pPr>
        <w:pStyle w:val="Amain"/>
      </w:pPr>
      <w:r>
        <w:lastRenderedPageBreak/>
        <w:tab/>
      </w:r>
      <w:r w:rsidRPr="003B0FF8">
        <w:t>(3)</w:t>
      </w:r>
      <w:r w:rsidRPr="003B0FF8">
        <w:tab/>
      </w:r>
      <w:r w:rsidR="007E7933" w:rsidRPr="003B0FF8">
        <w:t>The authorised person must ensure the matters mentioned in subsection</w:t>
      </w:r>
      <w:r w:rsidR="00D41F02">
        <w:t> </w:t>
      </w:r>
      <w:r w:rsidR="007E7933" w:rsidRPr="003B0FF8">
        <w:t>(</w:t>
      </w:r>
      <w:r w:rsidR="00F31089" w:rsidRPr="003B0FF8">
        <w:t>2</w:t>
      </w:r>
      <w:r w:rsidR="007E7933" w:rsidRPr="003B0FF8">
        <w:t>) are communicated in a way that the authorised person believes the affected person is likely to understand.</w:t>
      </w:r>
    </w:p>
    <w:p w14:paraId="7AAB5A5F" w14:textId="32C6F255" w:rsidR="007E7933" w:rsidRPr="003B0FF8" w:rsidRDefault="00C034FF" w:rsidP="00C034FF">
      <w:pPr>
        <w:pStyle w:val="Amain"/>
      </w:pPr>
      <w:r>
        <w:tab/>
      </w:r>
      <w:r w:rsidRPr="003B0FF8">
        <w:t>(4)</w:t>
      </w:r>
      <w:r w:rsidRPr="003B0FF8">
        <w:tab/>
      </w:r>
      <w:r w:rsidR="007E7933" w:rsidRPr="003B0FF8">
        <w:t>In this section:</w:t>
      </w:r>
    </w:p>
    <w:p w14:paraId="1AB6F8E8" w14:textId="77777777" w:rsidR="007E7933" w:rsidRPr="003B0FF8" w:rsidRDefault="007E7933" w:rsidP="00C034FF">
      <w:pPr>
        <w:pStyle w:val="aDef"/>
      </w:pPr>
      <w:r w:rsidRPr="00860DB2">
        <w:rPr>
          <w:rStyle w:val="charBoldItals"/>
        </w:rPr>
        <w:t>affected person</w:t>
      </w:r>
      <w:r w:rsidRPr="003B0FF8">
        <w:t>, in relation to the exercise of a power under this part, means—</w:t>
      </w:r>
    </w:p>
    <w:p w14:paraId="7877A2A3" w14:textId="37201547" w:rsidR="007E7933" w:rsidRPr="003B0FF8" w:rsidRDefault="00C034FF" w:rsidP="00C034FF">
      <w:pPr>
        <w:pStyle w:val="Apara"/>
      </w:pPr>
      <w:r>
        <w:tab/>
      </w:r>
      <w:r w:rsidRPr="003B0FF8">
        <w:t>(a)</w:t>
      </w:r>
      <w:r w:rsidRPr="003B0FF8">
        <w:tab/>
      </w:r>
      <w:r w:rsidR="007E7933" w:rsidRPr="003B0FF8">
        <w:t>the individual affected by the exercise of the power; or</w:t>
      </w:r>
    </w:p>
    <w:p w14:paraId="20A7368F" w14:textId="64DD06A7" w:rsidR="007E7933" w:rsidRPr="003B0FF8" w:rsidRDefault="00C034FF" w:rsidP="00C034FF">
      <w:pPr>
        <w:pStyle w:val="Apara"/>
      </w:pPr>
      <w:r>
        <w:tab/>
      </w:r>
      <w:r w:rsidRPr="003B0FF8">
        <w:t>(b)</w:t>
      </w:r>
      <w:r w:rsidRPr="003B0FF8">
        <w:tab/>
      </w:r>
      <w:r w:rsidR="007E7933" w:rsidRPr="003B0FF8">
        <w:t>if the person is not an individual—an employee, officer or agent of the person affected by the exercise of the power.</w:t>
      </w:r>
    </w:p>
    <w:p w14:paraId="49E4E2CA" w14:textId="77777777" w:rsidR="007E7933" w:rsidRPr="003B0FF8" w:rsidRDefault="007E7933" w:rsidP="00C034FF">
      <w:pPr>
        <w:pStyle w:val="aDef"/>
      </w:pPr>
      <w:r w:rsidRPr="00860DB2">
        <w:rPr>
          <w:rStyle w:val="charBoldItals"/>
        </w:rPr>
        <w:t xml:space="preserve">relevant offence </w:t>
      </w:r>
      <w:r w:rsidRPr="003B0FF8">
        <w:t>means an offence against—</w:t>
      </w:r>
    </w:p>
    <w:p w14:paraId="6CDD4D3A" w14:textId="56C29FE1" w:rsidR="007E7933" w:rsidRPr="003B0FF8" w:rsidRDefault="00C034FF" w:rsidP="00C034FF">
      <w:pPr>
        <w:pStyle w:val="aDefpara"/>
      </w:pPr>
      <w:r>
        <w:tab/>
      </w:r>
      <w:r w:rsidRPr="003B0FF8">
        <w:t>(a)</w:t>
      </w:r>
      <w:r w:rsidRPr="003B0FF8">
        <w:tab/>
      </w:r>
      <w:r w:rsidR="007E7933" w:rsidRPr="003B0FF8">
        <w:t xml:space="preserve">for a direction under section </w:t>
      </w:r>
      <w:r w:rsidR="008D0AB2">
        <w:t>75</w:t>
      </w:r>
      <w:r w:rsidR="007E7933" w:rsidRPr="003B0FF8">
        <w:t xml:space="preserve"> (1)—section </w:t>
      </w:r>
      <w:r w:rsidR="008D0AB2">
        <w:t>75</w:t>
      </w:r>
      <w:r w:rsidR="007E7933" w:rsidRPr="003B0FF8">
        <w:t xml:space="preserve"> (2)</w:t>
      </w:r>
      <w:r w:rsidR="007E7933" w:rsidRPr="003B0FF8">
        <w:rPr>
          <w:color w:val="000000"/>
        </w:rPr>
        <w:t>; or</w:t>
      </w:r>
    </w:p>
    <w:p w14:paraId="00E88EDA" w14:textId="037C6358" w:rsidR="007E7933" w:rsidRPr="003B0FF8" w:rsidRDefault="00C034FF" w:rsidP="00C034FF">
      <w:pPr>
        <w:pStyle w:val="aDefpara"/>
      </w:pPr>
      <w:r>
        <w:tab/>
      </w:r>
      <w:r w:rsidRPr="003B0FF8">
        <w:t>(b)</w:t>
      </w:r>
      <w:r w:rsidRPr="003B0FF8">
        <w:tab/>
      </w:r>
      <w:r w:rsidR="007E7933" w:rsidRPr="003B0FF8">
        <w:t xml:space="preserve">for a direction under section </w:t>
      </w:r>
      <w:r w:rsidR="008D0AB2">
        <w:t>76</w:t>
      </w:r>
      <w:r w:rsidR="007E7933" w:rsidRPr="003B0FF8">
        <w:t xml:space="preserve"> (1) or (2)—section </w:t>
      </w:r>
      <w:r w:rsidR="008D0AB2">
        <w:t>76</w:t>
      </w:r>
      <w:r w:rsidR="007E7933" w:rsidRPr="003B0FF8">
        <w:t xml:space="preserve"> (3); or</w:t>
      </w:r>
    </w:p>
    <w:p w14:paraId="74BD0082" w14:textId="55FBC9F6" w:rsidR="007E7933" w:rsidRPr="003B0FF8" w:rsidRDefault="00C034FF" w:rsidP="00C034FF">
      <w:pPr>
        <w:pStyle w:val="aDefpara"/>
      </w:pPr>
      <w:r>
        <w:tab/>
      </w:r>
      <w:r w:rsidRPr="003B0FF8">
        <w:t>(c)</w:t>
      </w:r>
      <w:r w:rsidRPr="003B0FF8">
        <w:tab/>
      </w:r>
      <w:r w:rsidR="007E7933" w:rsidRPr="003B0FF8">
        <w:t xml:space="preserve">for a direction under section </w:t>
      </w:r>
      <w:r w:rsidR="008D0AB2">
        <w:t>79</w:t>
      </w:r>
      <w:r w:rsidR="007E7933" w:rsidRPr="003B0FF8">
        <w:t xml:space="preserve"> (1) (e)—section </w:t>
      </w:r>
      <w:r w:rsidR="008D0AB2">
        <w:t>79</w:t>
      </w:r>
      <w:r w:rsidR="00D41F02">
        <w:t xml:space="preserve"> </w:t>
      </w:r>
      <w:r w:rsidR="007E7933" w:rsidRPr="003B0FF8">
        <w:t>(2)</w:t>
      </w:r>
      <w:r w:rsidR="007E7933" w:rsidRPr="003B0FF8">
        <w:rPr>
          <w:color w:val="000000"/>
        </w:rPr>
        <w:t>.</w:t>
      </w:r>
    </w:p>
    <w:p w14:paraId="11C967BA" w14:textId="74ACE18F" w:rsidR="007E7933" w:rsidRPr="003B0FF8" w:rsidRDefault="00C034FF" w:rsidP="00C034FF">
      <w:pPr>
        <w:pStyle w:val="AH5Sec"/>
        <w:rPr>
          <w:color w:val="000000"/>
        </w:rPr>
      </w:pPr>
      <w:bookmarkStart w:id="99" w:name="_Toc151985272"/>
      <w:r w:rsidRPr="00C034FF">
        <w:rPr>
          <w:rStyle w:val="CharSectNo"/>
        </w:rPr>
        <w:t>74</w:t>
      </w:r>
      <w:r w:rsidRPr="003B0FF8">
        <w:rPr>
          <w:color w:val="000000"/>
        </w:rPr>
        <w:tab/>
      </w:r>
      <w:r w:rsidR="007E7933" w:rsidRPr="003B0FF8">
        <w:rPr>
          <w:color w:val="000000"/>
        </w:rPr>
        <w:t>Privilege against self-incrimination does not apply</w:t>
      </w:r>
      <w:bookmarkEnd w:id="99"/>
    </w:p>
    <w:p w14:paraId="769D0A2E" w14:textId="154B6380" w:rsidR="007E7933" w:rsidRPr="003B0FF8" w:rsidRDefault="00C034FF" w:rsidP="00C034FF">
      <w:pPr>
        <w:pStyle w:val="Amain"/>
        <w:rPr>
          <w:lang w:eastAsia="en-AU"/>
        </w:rPr>
      </w:pPr>
      <w:r>
        <w:rPr>
          <w:lang w:eastAsia="en-AU"/>
        </w:rPr>
        <w:tab/>
      </w:r>
      <w:r w:rsidRPr="003B0FF8">
        <w:rPr>
          <w:lang w:eastAsia="en-AU"/>
        </w:rPr>
        <w:t>(1)</w:t>
      </w:r>
      <w:r w:rsidRPr="003B0FF8">
        <w:rPr>
          <w:lang w:eastAsia="en-AU"/>
        </w:rPr>
        <w:tab/>
      </w:r>
      <w:r w:rsidR="007E7933" w:rsidRPr="003B0FF8">
        <w:rPr>
          <w:shd w:val="clear" w:color="auto" w:fill="FFFFFF"/>
        </w:rPr>
        <w:t xml:space="preserve">If an authorised person gives a person a direction </w:t>
      </w:r>
      <w:r w:rsidR="007E7933" w:rsidRPr="003B0FF8">
        <w:rPr>
          <w:color w:val="000000"/>
        </w:rPr>
        <w:t>to provide information, a document or other thing under this part</w:t>
      </w:r>
      <w:r w:rsidR="007E7933" w:rsidRPr="003B0FF8">
        <w:rPr>
          <w:shd w:val="clear" w:color="auto" w:fill="FFFFFF"/>
        </w:rPr>
        <w:t>, the person is not excused from complying with the direction on the ground that doing so may</w:t>
      </w:r>
      <w:r w:rsidR="007E7933" w:rsidRPr="003B0FF8">
        <w:t>—</w:t>
      </w:r>
    </w:p>
    <w:p w14:paraId="019C8F16" w14:textId="0E5527E9" w:rsidR="007E7933" w:rsidRPr="003B0FF8" w:rsidRDefault="00C034FF" w:rsidP="00C034FF">
      <w:pPr>
        <w:pStyle w:val="Apara"/>
        <w:rPr>
          <w:lang w:eastAsia="en-AU"/>
        </w:rPr>
      </w:pPr>
      <w:r>
        <w:rPr>
          <w:lang w:eastAsia="en-AU"/>
        </w:rPr>
        <w:tab/>
      </w:r>
      <w:r w:rsidRPr="003B0FF8">
        <w:rPr>
          <w:lang w:eastAsia="en-AU"/>
        </w:rPr>
        <w:t>(a)</w:t>
      </w:r>
      <w:r w:rsidRPr="003B0FF8">
        <w:rPr>
          <w:lang w:eastAsia="en-AU"/>
        </w:rPr>
        <w:tab/>
      </w:r>
      <w:r w:rsidR="007E7933" w:rsidRPr="003B0FF8">
        <w:rPr>
          <w:shd w:val="clear" w:color="auto" w:fill="FFFFFF"/>
        </w:rPr>
        <w:t>tend to incriminate the person; or</w:t>
      </w:r>
    </w:p>
    <w:p w14:paraId="59D340B7" w14:textId="73E8D70E" w:rsidR="00083E0F" w:rsidRPr="003B0FF8" w:rsidRDefault="00C034FF" w:rsidP="00C034FF">
      <w:pPr>
        <w:pStyle w:val="Apara"/>
        <w:rPr>
          <w:color w:val="000000"/>
        </w:rPr>
      </w:pPr>
      <w:r>
        <w:rPr>
          <w:color w:val="000000"/>
        </w:rPr>
        <w:tab/>
      </w:r>
      <w:r w:rsidRPr="003B0FF8">
        <w:rPr>
          <w:color w:val="000000"/>
        </w:rPr>
        <w:t>(b)</w:t>
      </w:r>
      <w:r w:rsidRPr="003B0FF8">
        <w:rPr>
          <w:color w:val="000000"/>
        </w:rPr>
        <w:tab/>
      </w:r>
      <w:r w:rsidR="007E7933" w:rsidRPr="003B0FF8">
        <w:rPr>
          <w:shd w:val="clear" w:color="auto" w:fill="FFFFFF"/>
        </w:rPr>
        <w:t>expose the person to a penalty.</w:t>
      </w:r>
    </w:p>
    <w:p w14:paraId="60DB0777" w14:textId="0834D6F5" w:rsidR="007B1224" w:rsidRPr="00C034FF" w:rsidRDefault="00C034FF" w:rsidP="00C034FF">
      <w:pPr>
        <w:pStyle w:val="Amain"/>
        <w:rPr>
          <w:color w:val="000000"/>
        </w:rPr>
      </w:pPr>
      <w:r w:rsidRPr="00C034FF">
        <w:rPr>
          <w:color w:val="000000"/>
        </w:rPr>
        <w:tab/>
        <w:t>(2)</w:t>
      </w:r>
      <w:r w:rsidRPr="00C034FF">
        <w:rPr>
          <w:color w:val="000000"/>
        </w:rPr>
        <w:tab/>
      </w:r>
      <w:r w:rsidR="007E7933" w:rsidRPr="00C034FF">
        <w:rPr>
          <w:color w:val="000000"/>
        </w:rPr>
        <w:t>However, any information, document or thing obtained, directly or indirectly, because of the person’s compliance with the direction is not admissible in evidence against the person in a civil or criminal proceeding, other than a proceeding for an offence arising out of the false or misleading nature of the information, document or thing.</w:t>
      </w:r>
    </w:p>
    <w:p w14:paraId="39FEDFD0" w14:textId="257ADDF6" w:rsidR="007E7933" w:rsidRPr="00C034FF" w:rsidRDefault="00C034FF" w:rsidP="00C034FF">
      <w:pPr>
        <w:pStyle w:val="AH3Div"/>
      </w:pPr>
      <w:bookmarkStart w:id="100" w:name="_Toc151985273"/>
      <w:r w:rsidRPr="00C034FF">
        <w:rPr>
          <w:rStyle w:val="CharDivNo"/>
        </w:rPr>
        <w:lastRenderedPageBreak/>
        <w:t>Division 7.3</w:t>
      </w:r>
      <w:r w:rsidRPr="003B0FF8">
        <w:tab/>
      </w:r>
      <w:r w:rsidR="007E7933" w:rsidRPr="00C034FF">
        <w:rPr>
          <w:rStyle w:val="CharDivText"/>
        </w:rPr>
        <w:t>Power to obtain information</w:t>
      </w:r>
      <w:bookmarkEnd w:id="100"/>
    </w:p>
    <w:p w14:paraId="01DCF90C" w14:textId="756E59E0" w:rsidR="007E7933" w:rsidRPr="003B0FF8" w:rsidRDefault="00C034FF" w:rsidP="00C034FF">
      <w:pPr>
        <w:pStyle w:val="AH5Sec"/>
        <w:rPr>
          <w:color w:val="000000"/>
        </w:rPr>
      </w:pPr>
      <w:bookmarkStart w:id="101" w:name="_Toc151985274"/>
      <w:r w:rsidRPr="00C034FF">
        <w:rPr>
          <w:rStyle w:val="CharSectNo"/>
        </w:rPr>
        <w:t>75</w:t>
      </w:r>
      <w:r w:rsidRPr="003B0FF8">
        <w:rPr>
          <w:color w:val="000000"/>
        </w:rPr>
        <w:tab/>
      </w:r>
      <w:r w:rsidR="007E7933" w:rsidRPr="003B0FF8">
        <w:rPr>
          <w:color w:val="000000"/>
        </w:rPr>
        <w:t>Direction to give information</w:t>
      </w:r>
      <w:bookmarkEnd w:id="101"/>
    </w:p>
    <w:p w14:paraId="154AE39B" w14:textId="6E2723FB" w:rsidR="007E7933" w:rsidRPr="003B0FF8" w:rsidRDefault="00C034FF" w:rsidP="00C034FF">
      <w:pPr>
        <w:pStyle w:val="Amain"/>
      </w:pPr>
      <w:r>
        <w:tab/>
      </w:r>
      <w:r w:rsidRPr="003B0FF8">
        <w:t>(1)</w:t>
      </w:r>
      <w:r w:rsidRPr="003B0FF8">
        <w:tab/>
      </w:r>
      <w:r w:rsidR="007E7933" w:rsidRPr="003B0FF8">
        <w:rPr>
          <w:color w:val="000000"/>
        </w:rPr>
        <w:t xml:space="preserve">An authorised person may, in writing, direct a relevant person to </w:t>
      </w:r>
      <w:r w:rsidR="007E7933" w:rsidRPr="003B0FF8">
        <w:t>give the authorised person information, a document or other thing within a stated reasonable period if the information, document or thing is reasonably required by the authorised person for this Act.</w:t>
      </w:r>
    </w:p>
    <w:p w14:paraId="750A6529" w14:textId="65CF2FFE" w:rsidR="007E7933" w:rsidRPr="003B0FF8" w:rsidRDefault="007E7933" w:rsidP="007E7933">
      <w:pPr>
        <w:pStyle w:val="aNote"/>
      </w:pPr>
      <w:r w:rsidRPr="003B0FF8">
        <w:rPr>
          <w:rStyle w:val="charItals"/>
          <w:color w:val="000000"/>
        </w:rPr>
        <w:t>Note</w:t>
      </w:r>
      <w:r w:rsidRPr="003B0FF8">
        <w:rPr>
          <w:rStyle w:val="charItals"/>
          <w:color w:val="000000"/>
        </w:rPr>
        <w:tab/>
      </w:r>
      <w:r w:rsidRPr="003B0FF8">
        <w:t xml:space="preserve">The </w:t>
      </w:r>
      <w:hyperlink r:id="rId61" w:tooltip="A2001-14" w:history="1">
        <w:r w:rsidR="00860DB2" w:rsidRPr="00860DB2">
          <w:rPr>
            <w:rStyle w:val="charCitHyperlinkAbbrev"/>
          </w:rPr>
          <w:t>Legislation Act</w:t>
        </w:r>
      </w:hyperlink>
      <w:r w:rsidRPr="003B0FF8">
        <w:t>, s 171 deals with the application of client legal privilege.</w:t>
      </w:r>
    </w:p>
    <w:p w14:paraId="2AD7BB0D" w14:textId="6E9C501D" w:rsidR="007E7933" w:rsidRPr="00C034FF" w:rsidRDefault="00C034FF" w:rsidP="00C034FF">
      <w:pPr>
        <w:pStyle w:val="Amain"/>
        <w:rPr>
          <w:color w:val="000000"/>
        </w:rPr>
      </w:pPr>
      <w:r w:rsidRPr="00C034FF">
        <w:rPr>
          <w:color w:val="000000"/>
        </w:rPr>
        <w:tab/>
        <w:t>(2)</w:t>
      </w:r>
      <w:r w:rsidRPr="00C034FF">
        <w:rPr>
          <w:color w:val="000000"/>
        </w:rPr>
        <w:tab/>
      </w:r>
      <w:r w:rsidR="007E7933" w:rsidRPr="00C034FF">
        <w:rPr>
          <w:color w:val="000000"/>
        </w:rPr>
        <w:t>A relevant person must take reasonable steps to comply with the direction.</w:t>
      </w:r>
    </w:p>
    <w:p w14:paraId="312F9D97" w14:textId="0DBE31BA" w:rsidR="007E7933" w:rsidRPr="003B0FF8" w:rsidRDefault="007E7933" w:rsidP="007E7933">
      <w:pPr>
        <w:pStyle w:val="Penalty"/>
        <w:rPr>
          <w:color w:val="000000"/>
        </w:rPr>
      </w:pPr>
      <w:r w:rsidRPr="003B0FF8">
        <w:rPr>
          <w:color w:val="000000"/>
        </w:rPr>
        <w:t xml:space="preserve">Maximum penalty:  </w:t>
      </w:r>
      <w:r w:rsidR="00FA25E9" w:rsidRPr="003B0FF8">
        <w:rPr>
          <w:color w:val="000000"/>
        </w:rPr>
        <w:t>100</w:t>
      </w:r>
      <w:r w:rsidRPr="003B0FF8">
        <w:rPr>
          <w:color w:val="000000"/>
        </w:rPr>
        <w:t xml:space="preserve"> penalty units.</w:t>
      </w:r>
    </w:p>
    <w:p w14:paraId="0ABD88B8" w14:textId="7DBA5328" w:rsidR="007E7933" w:rsidRPr="00C034FF" w:rsidRDefault="00C034FF" w:rsidP="00C034FF">
      <w:pPr>
        <w:pStyle w:val="Amain"/>
        <w:rPr>
          <w:color w:val="000000"/>
        </w:rPr>
      </w:pPr>
      <w:r w:rsidRPr="00C034FF">
        <w:rPr>
          <w:color w:val="000000"/>
        </w:rPr>
        <w:tab/>
        <w:t>(3)</w:t>
      </w:r>
      <w:r w:rsidRPr="00C034FF">
        <w:rPr>
          <w:color w:val="000000"/>
        </w:rPr>
        <w:tab/>
      </w:r>
      <w:r w:rsidR="007E7933" w:rsidRPr="00C034FF">
        <w:rPr>
          <w:color w:val="000000"/>
        </w:rPr>
        <w:t>Subsection (2)</w:t>
      </w:r>
      <w:r w:rsidR="00D41F02" w:rsidRPr="00C034FF">
        <w:rPr>
          <w:color w:val="000000"/>
        </w:rPr>
        <w:t xml:space="preserve"> </w:t>
      </w:r>
      <w:r w:rsidR="007E7933" w:rsidRPr="00C034FF">
        <w:rPr>
          <w:color w:val="000000"/>
        </w:rPr>
        <w:t>does not apply to a relevant person unless the authorised person—</w:t>
      </w:r>
    </w:p>
    <w:p w14:paraId="2432ACAC" w14:textId="468F23E1" w:rsidR="007E7933" w:rsidRPr="00C034FF" w:rsidRDefault="00C034FF" w:rsidP="00C034FF">
      <w:pPr>
        <w:pStyle w:val="Apara"/>
        <w:rPr>
          <w:color w:val="000000"/>
        </w:rPr>
      </w:pPr>
      <w:r w:rsidRPr="00C034FF">
        <w:rPr>
          <w:color w:val="000000"/>
        </w:rPr>
        <w:tab/>
        <w:t>(a)</w:t>
      </w:r>
      <w:r w:rsidRPr="00C034FF">
        <w:rPr>
          <w:color w:val="000000"/>
        </w:rPr>
        <w:tab/>
      </w:r>
      <w:r w:rsidR="007E7933" w:rsidRPr="00C034FF">
        <w:rPr>
          <w:color w:val="000000"/>
        </w:rPr>
        <w:t xml:space="preserve">complies with section </w:t>
      </w:r>
      <w:r w:rsidR="008D0AB2" w:rsidRPr="00C034FF">
        <w:rPr>
          <w:color w:val="000000"/>
        </w:rPr>
        <w:t>73</w:t>
      </w:r>
      <w:r w:rsidR="007E7933" w:rsidRPr="00C034FF">
        <w:rPr>
          <w:color w:val="000000"/>
        </w:rPr>
        <w:t xml:space="preserve"> (Requirements before certain powers can be exercised); and</w:t>
      </w:r>
    </w:p>
    <w:p w14:paraId="4717144E" w14:textId="7C6048E0" w:rsidR="007E7933" w:rsidRPr="00C034FF" w:rsidRDefault="00C034FF" w:rsidP="00C034FF">
      <w:pPr>
        <w:pStyle w:val="Apara"/>
        <w:rPr>
          <w:color w:val="000000"/>
        </w:rPr>
      </w:pPr>
      <w:r w:rsidRPr="00C034FF">
        <w:rPr>
          <w:color w:val="000000"/>
        </w:rPr>
        <w:tab/>
        <w:t>(b)</w:t>
      </w:r>
      <w:r w:rsidRPr="00C034FF">
        <w:rPr>
          <w:color w:val="000000"/>
        </w:rPr>
        <w:tab/>
      </w:r>
      <w:r w:rsidR="007E7933" w:rsidRPr="00C034FF">
        <w:rPr>
          <w:color w:val="000000"/>
        </w:rPr>
        <w:t xml:space="preserve">explains the effect of section </w:t>
      </w:r>
      <w:r w:rsidR="008D0AB2" w:rsidRPr="00C034FF">
        <w:rPr>
          <w:color w:val="000000"/>
        </w:rPr>
        <w:t>74</w:t>
      </w:r>
      <w:r w:rsidR="007E7933" w:rsidRPr="00C034FF">
        <w:rPr>
          <w:color w:val="000000"/>
        </w:rPr>
        <w:t xml:space="preserve"> (Privilege against self</w:t>
      </w:r>
      <w:r w:rsidR="007E7933" w:rsidRPr="00C034FF">
        <w:rPr>
          <w:color w:val="000000"/>
        </w:rPr>
        <w:noBreakHyphen/>
        <w:t>incrimination does not apply).</w:t>
      </w:r>
    </w:p>
    <w:p w14:paraId="5B72DBA9" w14:textId="0296C89B" w:rsidR="007E7933" w:rsidRPr="003B0FF8" w:rsidRDefault="007E7933" w:rsidP="007E7933">
      <w:pPr>
        <w:pStyle w:val="aNote"/>
      </w:pPr>
      <w:r w:rsidRPr="003B0FF8">
        <w:rPr>
          <w:rStyle w:val="charItals"/>
          <w:color w:val="000000"/>
        </w:rPr>
        <w:t>Note</w:t>
      </w:r>
      <w:r w:rsidRPr="003B0FF8">
        <w:rPr>
          <w:rStyle w:val="charItals"/>
          <w:color w:val="000000"/>
        </w:rPr>
        <w:tab/>
      </w:r>
      <w:r w:rsidRPr="003B0FF8">
        <w:t>The defendant has an evidential burden in relation to the matters mentioned in s</w:t>
      </w:r>
      <w:r w:rsidR="00D41F02">
        <w:t xml:space="preserve"> </w:t>
      </w:r>
      <w:r w:rsidRPr="003B0FF8">
        <w:t xml:space="preserve">(3) (see </w:t>
      </w:r>
      <w:hyperlink r:id="rId62" w:tooltip="A2002-51" w:history="1">
        <w:r w:rsidR="00860DB2" w:rsidRPr="00860DB2">
          <w:rPr>
            <w:rStyle w:val="charCitHyperlinkAbbrev"/>
          </w:rPr>
          <w:t>Criminal Code</w:t>
        </w:r>
      </w:hyperlink>
      <w:r w:rsidRPr="003B0FF8">
        <w:t>, s</w:t>
      </w:r>
      <w:r w:rsidR="00D41F02">
        <w:t xml:space="preserve"> </w:t>
      </w:r>
      <w:r w:rsidRPr="003B0FF8">
        <w:t>58).</w:t>
      </w:r>
    </w:p>
    <w:p w14:paraId="23451B87" w14:textId="701511A6" w:rsidR="007E7933" w:rsidRPr="003B0FF8" w:rsidRDefault="00C034FF" w:rsidP="00C034FF">
      <w:pPr>
        <w:pStyle w:val="Amain"/>
      </w:pPr>
      <w:r>
        <w:tab/>
      </w:r>
      <w:r w:rsidRPr="003B0FF8">
        <w:t>(4)</w:t>
      </w:r>
      <w:r w:rsidRPr="003B0FF8">
        <w:tab/>
      </w:r>
      <w:r w:rsidR="007E7933" w:rsidRPr="003B0FF8">
        <w:t>In this section:</w:t>
      </w:r>
    </w:p>
    <w:p w14:paraId="2D3DCEFA" w14:textId="77777777" w:rsidR="007E7933" w:rsidRPr="003B0FF8" w:rsidRDefault="007E7933" w:rsidP="00C034FF">
      <w:pPr>
        <w:pStyle w:val="aDef"/>
      </w:pPr>
      <w:r w:rsidRPr="00860DB2">
        <w:rPr>
          <w:rStyle w:val="charBoldItals"/>
        </w:rPr>
        <w:t>relevant person</w:t>
      </w:r>
      <w:r w:rsidRPr="003B0FF8">
        <w:t xml:space="preserve"> means—</w:t>
      </w:r>
    </w:p>
    <w:p w14:paraId="373A2ADB" w14:textId="377FB58A" w:rsidR="007E7933" w:rsidRPr="003B0FF8" w:rsidRDefault="00C034FF" w:rsidP="00C034FF">
      <w:pPr>
        <w:pStyle w:val="aDefpara"/>
        <w:rPr>
          <w:lang w:eastAsia="en-AU"/>
        </w:rPr>
      </w:pPr>
      <w:r>
        <w:rPr>
          <w:lang w:eastAsia="en-AU"/>
        </w:rPr>
        <w:tab/>
      </w:r>
      <w:r w:rsidRPr="003B0FF8">
        <w:rPr>
          <w:lang w:eastAsia="en-AU"/>
        </w:rPr>
        <w:t>(a)</w:t>
      </w:r>
      <w:r w:rsidRPr="003B0FF8">
        <w:rPr>
          <w:lang w:eastAsia="en-AU"/>
        </w:rPr>
        <w:tab/>
      </w:r>
      <w:r w:rsidR="007E7933" w:rsidRPr="003B0FF8">
        <w:rPr>
          <w:lang w:eastAsia="en-AU"/>
        </w:rPr>
        <w:t>a licensee;</w:t>
      </w:r>
      <w:r w:rsidR="008622E6" w:rsidRPr="003B0FF8">
        <w:rPr>
          <w:lang w:eastAsia="en-AU"/>
        </w:rPr>
        <w:t xml:space="preserve"> or</w:t>
      </w:r>
    </w:p>
    <w:p w14:paraId="4D8AEBD3" w14:textId="39643A70" w:rsidR="007E7933" w:rsidRPr="003B0FF8" w:rsidRDefault="00C034FF" w:rsidP="00C034FF">
      <w:pPr>
        <w:pStyle w:val="aDefpara"/>
        <w:rPr>
          <w:lang w:eastAsia="en-AU"/>
        </w:rPr>
      </w:pPr>
      <w:r>
        <w:rPr>
          <w:lang w:eastAsia="en-AU"/>
        </w:rPr>
        <w:tab/>
      </w:r>
      <w:r w:rsidRPr="003B0FF8">
        <w:rPr>
          <w:lang w:eastAsia="en-AU"/>
        </w:rPr>
        <w:t>(b)</w:t>
      </w:r>
      <w:r w:rsidRPr="003B0FF8">
        <w:rPr>
          <w:lang w:eastAsia="en-AU"/>
        </w:rPr>
        <w:tab/>
      </w:r>
      <w:r w:rsidR="007E7933" w:rsidRPr="003B0FF8">
        <w:rPr>
          <w:lang w:eastAsia="en-AU"/>
        </w:rPr>
        <w:t xml:space="preserve">if the licensee is a corporation—an </w:t>
      </w:r>
      <w:r w:rsidR="00CF732B" w:rsidRPr="003B0FF8">
        <w:rPr>
          <w:lang w:eastAsia="en-AU"/>
        </w:rPr>
        <w:t>associated entity</w:t>
      </w:r>
      <w:r w:rsidR="007E7933" w:rsidRPr="003B0FF8">
        <w:rPr>
          <w:lang w:eastAsia="en-AU"/>
        </w:rPr>
        <w:t xml:space="preserve"> </w:t>
      </w:r>
      <w:r w:rsidR="008006EC" w:rsidRPr="003B0FF8">
        <w:rPr>
          <w:lang w:eastAsia="en-AU"/>
        </w:rPr>
        <w:t xml:space="preserve">or key person, or former associated entity or key person, </w:t>
      </w:r>
      <w:r w:rsidR="007E7933" w:rsidRPr="003B0FF8">
        <w:rPr>
          <w:lang w:eastAsia="en-AU"/>
        </w:rPr>
        <w:t>for the licensee;</w:t>
      </w:r>
      <w:r w:rsidR="008622E6" w:rsidRPr="003B0FF8">
        <w:rPr>
          <w:lang w:eastAsia="en-AU"/>
        </w:rPr>
        <w:t xml:space="preserve"> or</w:t>
      </w:r>
    </w:p>
    <w:p w14:paraId="5A809041" w14:textId="5522A338" w:rsidR="007E7933" w:rsidRPr="003B0FF8" w:rsidRDefault="00C034FF" w:rsidP="00C034FF">
      <w:pPr>
        <w:pStyle w:val="aDefpara"/>
        <w:rPr>
          <w:lang w:eastAsia="en-AU"/>
        </w:rPr>
      </w:pPr>
      <w:r>
        <w:rPr>
          <w:lang w:eastAsia="en-AU"/>
        </w:rPr>
        <w:tab/>
      </w:r>
      <w:r w:rsidRPr="003B0FF8">
        <w:rPr>
          <w:lang w:eastAsia="en-AU"/>
        </w:rPr>
        <w:t>(c)</w:t>
      </w:r>
      <w:r w:rsidRPr="003B0FF8">
        <w:rPr>
          <w:lang w:eastAsia="en-AU"/>
        </w:rPr>
        <w:tab/>
      </w:r>
      <w:r w:rsidR="007E7933" w:rsidRPr="003B0FF8">
        <w:rPr>
          <w:lang w:eastAsia="en-AU"/>
        </w:rPr>
        <w:t>an employer or former employer of a licensee;</w:t>
      </w:r>
      <w:r w:rsidR="008622E6" w:rsidRPr="003B0FF8">
        <w:rPr>
          <w:lang w:eastAsia="en-AU"/>
        </w:rPr>
        <w:t xml:space="preserve"> or</w:t>
      </w:r>
    </w:p>
    <w:p w14:paraId="38D27E39" w14:textId="2CDC6E97" w:rsidR="007E7933" w:rsidRPr="003B0FF8" w:rsidRDefault="00C034FF" w:rsidP="00C034FF">
      <w:pPr>
        <w:pStyle w:val="aDefpara"/>
      </w:pPr>
      <w:r>
        <w:tab/>
      </w:r>
      <w:r w:rsidRPr="003B0FF8">
        <w:t>(d)</w:t>
      </w:r>
      <w:r w:rsidRPr="003B0FF8">
        <w:tab/>
      </w:r>
      <w:r w:rsidR="007E7933" w:rsidRPr="003B0FF8">
        <w:t>any other person prescribed by regulation.</w:t>
      </w:r>
    </w:p>
    <w:p w14:paraId="7E412765" w14:textId="297625C1" w:rsidR="007E7933" w:rsidRPr="003B0FF8" w:rsidRDefault="00C034FF" w:rsidP="00C034FF">
      <w:pPr>
        <w:pStyle w:val="AH5Sec"/>
        <w:rPr>
          <w:color w:val="000000"/>
        </w:rPr>
      </w:pPr>
      <w:bookmarkStart w:id="102" w:name="_Toc151985275"/>
      <w:r w:rsidRPr="00C034FF">
        <w:rPr>
          <w:rStyle w:val="CharSectNo"/>
        </w:rPr>
        <w:lastRenderedPageBreak/>
        <w:t>76</w:t>
      </w:r>
      <w:r w:rsidRPr="003B0FF8">
        <w:rPr>
          <w:color w:val="000000"/>
        </w:rPr>
        <w:tab/>
      </w:r>
      <w:r w:rsidR="007E7933" w:rsidRPr="003B0FF8">
        <w:rPr>
          <w:color w:val="000000"/>
        </w:rPr>
        <w:t>Direction to give name and address</w:t>
      </w:r>
      <w:bookmarkEnd w:id="102"/>
    </w:p>
    <w:p w14:paraId="249153F7" w14:textId="735311B3" w:rsidR="007E7933" w:rsidRPr="003B0FF8" w:rsidRDefault="00C034FF" w:rsidP="00C034FF">
      <w:pPr>
        <w:pStyle w:val="Amain"/>
        <w:rPr>
          <w:color w:val="000000"/>
        </w:rPr>
      </w:pPr>
      <w:r>
        <w:rPr>
          <w:color w:val="000000"/>
        </w:rPr>
        <w:tab/>
      </w:r>
      <w:r w:rsidRPr="003B0FF8">
        <w:rPr>
          <w:color w:val="000000"/>
        </w:rPr>
        <w:t>(1)</w:t>
      </w:r>
      <w:r w:rsidRPr="003B0FF8">
        <w:rPr>
          <w:color w:val="000000"/>
        </w:rPr>
        <w:tab/>
      </w:r>
      <w:r w:rsidR="007E7933" w:rsidRPr="003B0FF8">
        <w:t>An authorised person may direct a person to state the person’s name and home address</w:t>
      </w:r>
      <w:r w:rsidR="007E7933" w:rsidRPr="003B0FF8">
        <w:rPr>
          <w:color w:val="000000"/>
        </w:rPr>
        <w:t xml:space="preserve"> if the authorised person believes on reasonable grounds that the person—</w:t>
      </w:r>
    </w:p>
    <w:p w14:paraId="764EF163" w14:textId="14D8A6EC" w:rsidR="007E7933" w:rsidRPr="003B0FF8" w:rsidRDefault="00C034FF" w:rsidP="00C034FF">
      <w:pPr>
        <w:pStyle w:val="Apara"/>
        <w:rPr>
          <w:color w:val="000000"/>
        </w:rPr>
      </w:pPr>
      <w:r>
        <w:rPr>
          <w:color w:val="000000"/>
        </w:rPr>
        <w:tab/>
      </w:r>
      <w:r w:rsidRPr="003B0FF8">
        <w:rPr>
          <w:color w:val="000000"/>
        </w:rPr>
        <w:t>(a)</w:t>
      </w:r>
      <w:r w:rsidRPr="003B0FF8">
        <w:rPr>
          <w:color w:val="000000"/>
        </w:rPr>
        <w:tab/>
      </w:r>
      <w:r w:rsidR="007E7933" w:rsidRPr="003B0FF8">
        <w:t>is involved in the commission of an offence against this Act</w:t>
      </w:r>
      <w:r w:rsidR="007E7933" w:rsidRPr="003B0FF8">
        <w:rPr>
          <w:color w:val="000000"/>
        </w:rPr>
        <w:t>; or</w:t>
      </w:r>
    </w:p>
    <w:p w14:paraId="4D8F47D1" w14:textId="568874CA" w:rsidR="007E7933" w:rsidRPr="00C034FF" w:rsidRDefault="00C034FF" w:rsidP="00C034FF">
      <w:pPr>
        <w:pStyle w:val="Apara"/>
        <w:rPr>
          <w:color w:val="000000"/>
        </w:rPr>
      </w:pPr>
      <w:r w:rsidRPr="00C034FF">
        <w:rPr>
          <w:color w:val="000000"/>
        </w:rPr>
        <w:tab/>
        <w:t>(b)</w:t>
      </w:r>
      <w:r w:rsidRPr="00C034FF">
        <w:rPr>
          <w:color w:val="000000"/>
        </w:rPr>
        <w:tab/>
      </w:r>
      <w:r w:rsidR="007E7933" w:rsidRPr="00C034FF">
        <w:rPr>
          <w:color w:val="000000"/>
        </w:rPr>
        <w:t>may be able to assist in the investigation of an offence against this Act.</w:t>
      </w:r>
    </w:p>
    <w:p w14:paraId="0CC309A6" w14:textId="54DAFEBB" w:rsidR="007E7933" w:rsidRPr="003B0FF8" w:rsidRDefault="00C034FF" w:rsidP="00C034FF">
      <w:pPr>
        <w:pStyle w:val="Amain"/>
      </w:pPr>
      <w:r>
        <w:tab/>
      </w:r>
      <w:r w:rsidRPr="003B0FF8">
        <w:t>(2)</w:t>
      </w:r>
      <w:r w:rsidRPr="003B0FF8">
        <w:tab/>
      </w:r>
      <w:r w:rsidR="007E7933" w:rsidRPr="003B0FF8">
        <w:t>If the authorised person believes on reasonable grounds that information given in response to a direction under subsection (1) is false or misleading, the authorised person may direct the person to produce evidence of the correctness of the information within a stated reasonable period.</w:t>
      </w:r>
    </w:p>
    <w:p w14:paraId="3155EE49" w14:textId="706B2BC4" w:rsidR="007E7933" w:rsidRPr="003B0FF8" w:rsidRDefault="00C034FF" w:rsidP="00C034FF">
      <w:pPr>
        <w:pStyle w:val="Amain"/>
        <w:rPr>
          <w:color w:val="000000"/>
        </w:rPr>
      </w:pPr>
      <w:r>
        <w:rPr>
          <w:color w:val="000000"/>
        </w:rPr>
        <w:tab/>
      </w:r>
      <w:r w:rsidRPr="003B0FF8">
        <w:rPr>
          <w:color w:val="000000"/>
        </w:rPr>
        <w:t>(3)</w:t>
      </w:r>
      <w:r w:rsidRPr="003B0FF8">
        <w:rPr>
          <w:color w:val="000000"/>
        </w:rPr>
        <w:tab/>
      </w:r>
      <w:r w:rsidR="007E7933" w:rsidRPr="003B0FF8">
        <w:t>A person must comply with a direction given to the person under this section.</w:t>
      </w:r>
    </w:p>
    <w:p w14:paraId="48A33D36" w14:textId="77777777" w:rsidR="007E7933" w:rsidRPr="003B0FF8" w:rsidRDefault="007E7933" w:rsidP="00D41F02">
      <w:pPr>
        <w:pStyle w:val="Penalty"/>
        <w:rPr>
          <w:color w:val="000000"/>
        </w:rPr>
      </w:pPr>
      <w:r w:rsidRPr="003B0FF8">
        <w:rPr>
          <w:color w:val="000000"/>
        </w:rPr>
        <w:t>Maximum penalty:  5 penalty units.</w:t>
      </w:r>
    </w:p>
    <w:p w14:paraId="1D9CA1B4" w14:textId="5F7985CB" w:rsidR="007E7933" w:rsidRPr="003B0FF8" w:rsidRDefault="007E7933" w:rsidP="00F31089">
      <w:pPr>
        <w:pStyle w:val="aNote"/>
        <w:rPr>
          <w:color w:val="000000"/>
        </w:rPr>
      </w:pPr>
      <w:r w:rsidRPr="003B0FF8">
        <w:rPr>
          <w:rStyle w:val="charItals"/>
          <w:color w:val="000000"/>
        </w:rPr>
        <w:t xml:space="preserve">Note </w:t>
      </w:r>
      <w:r w:rsidRPr="003B0FF8">
        <w:rPr>
          <w:rStyle w:val="charItals"/>
          <w:color w:val="000000"/>
        </w:rPr>
        <w:tab/>
      </w:r>
      <w:r w:rsidRPr="003B0FF8">
        <w:rPr>
          <w:color w:val="000000"/>
        </w:rPr>
        <w:t xml:space="preserve">It is an offence to make a false or misleading statement or give false or misleading information (see </w:t>
      </w:r>
      <w:hyperlink r:id="rId63" w:tooltip="A2002-51" w:history="1">
        <w:r w:rsidR="00860DB2" w:rsidRPr="00860DB2">
          <w:rPr>
            <w:rStyle w:val="charCitHyperlinkAbbrev"/>
          </w:rPr>
          <w:t>Criminal Code</w:t>
        </w:r>
      </w:hyperlink>
      <w:r w:rsidRPr="003B0FF8">
        <w:rPr>
          <w:color w:val="000000"/>
        </w:rPr>
        <w:t>, pt 3.4).</w:t>
      </w:r>
    </w:p>
    <w:p w14:paraId="1CF434E2" w14:textId="5A7AE441" w:rsidR="007E7933" w:rsidRPr="00C034FF" w:rsidRDefault="00C034FF" w:rsidP="00C034FF">
      <w:pPr>
        <w:pStyle w:val="Amain"/>
        <w:rPr>
          <w:color w:val="000000"/>
        </w:rPr>
      </w:pPr>
      <w:r w:rsidRPr="00C034FF">
        <w:rPr>
          <w:color w:val="000000"/>
        </w:rPr>
        <w:tab/>
        <w:t>(4)</w:t>
      </w:r>
      <w:r w:rsidRPr="00C034FF">
        <w:rPr>
          <w:color w:val="000000"/>
        </w:rPr>
        <w:tab/>
      </w:r>
      <w:r w:rsidR="007E7933" w:rsidRPr="00C034FF">
        <w:rPr>
          <w:color w:val="000000"/>
        </w:rPr>
        <w:t>Subsection (3)</w:t>
      </w:r>
      <w:r w:rsidR="00D41F02" w:rsidRPr="00C034FF">
        <w:rPr>
          <w:color w:val="000000"/>
        </w:rPr>
        <w:t xml:space="preserve"> </w:t>
      </w:r>
      <w:r w:rsidR="007E7933" w:rsidRPr="00C034FF">
        <w:rPr>
          <w:color w:val="000000"/>
        </w:rPr>
        <w:t xml:space="preserve">does not apply to a person unless the authorised person complies with section </w:t>
      </w:r>
      <w:r w:rsidR="008D0AB2" w:rsidRPr="00C034FF">
        <w:rPr>
          <w:color w:val="000000"/>
        </w:rPr>
        <w:t>73</w:t>
      </w:r>
      <w:r w:rsidR="007E7933" w:rsidRPr="00C034FF">
        <w:rPr>
          <w:color w:val="000000"/>
        </w:rPr>
        <w:t xml:space="preserve"> (Requirements before certain powers can be exercised).</w:t>
      </w:r>
    </w:p>
    <w:p w14:paraId="5F9D884F" w14:textId="52C45B59" w:rsidR="007E7933" w:rsidRPr="003B0FF8" w:rsidRDefault="007E7933" w:rsidP="007E7933">
      <w:pPr>
        <w:pStyle w:val="aNote"/>
        <w:rPr>
          <w:color w:val="000000"/>
        </w:rPr>
      </w:pPr>
      <w:r w:rsidRPr="003B0FF8">
        <w:rPr>
          <w:rStyle w:val="charItals"/>
          <w:color w:val="000000"/>
        </w:rPr>
        <w:t>Note</w:t>
      </w:r>
      <w:r w:rsidRPr="003B0FF8">
        <w:rPr>
          <w:rStyle w:val="charItals"/>
          <w:color w:val="000000"/>
        </w:rPr>
        <w:tab/>
      </w:r>
      <w:r w:rsidRPr="003B0FF8">
        <w:rPr>
          <w:color w:val="000000"/>
        </w:rPr>
        <w:t>The defendant has an evidential burden in relation to the matter mentioned in s</w:t>
      </w:r>
      <w:r w:rsidR="00D41F02">
        <w:rPr>
          <w:color w:val="000000"/>
        </w:rPr>
        <w:t xml:space="preserve"> </w:t>
      </w:r>
      <w:r w:rsidRPr="003B0FF8">
        <w:rPr>
          <w:color w:val="000000"/>
        </w:rPr>
        <w:t>(</w:t>
      </w:r>
      <w:r w:rsidR="00F31089" w:rsidRPr="003B0FF8">
        <w:rPr>
          <w:color w:val="000000"/>
        </w:rPr>
        <w:t>4</w:t>
      </w:r>
      <w:r w:rsidRPr="003B0FF8">
        <w:rPr>
          <w:color w:val="000000"/>
        </w:rPr>
        <w:t xml:space="preserve">) (see </w:t>
      </w:r>
      <w:hyperlink r:id="rId64" w:tooltip="A2002-51" w:history="1">
        <w:r w:rsidR="00860DB2" w:rsidRPr="00860DB2">
          <w:rPr>
            <w:rStyle w:val="charCitHyperlinkAbbrev"/>
          </w:rPr>
          <w:t>Criminal Code</w:t>
        </w:r>
      </w:hyperlink>
      <w:r w:rsidRPr="003B0FF8">
        <w:rPr>
          <w:color w:val="000000"/>
        </w:rPr>
        <w:t>, s</w:t>
      </w:r>
      <w:r w:rsidR="00D41F02">
        <w:rPr>
          <w:color w:val="000000"/>
        </w:rPr>
        <w:t xml:space="preserve"> </w:t>
      </w:r>
      <w:r w:rsidRPr="003B0FF8">
        <w:rPr>
          <w:color w:val="000000"/>
        </w:rPr>
        <w:t>58).</w:t>
      </w:r>
    </w:p>
    <w:p w14:paraId="1D3E8D1A" w14:textId="37937ABD" w:rsidR="00F31089" w:rsidRPr="003B0FF8" w:rsidRDefault="00C034FF" w:rsidP="00C034FF">
      <w:pPr>
        <w:pStyle w:val="Amain"/>
      </w:pPr>
      <w:r>
        <w:tab/>
      </w:r>
      <w:r w:rsidRPr="003B0FF8">
        <w:t>(5)</w:t>
      </w:r>
      <w:r w:rsidRPr="003B0FF8">
        <w:tab/>
      </w:r>
      <w:r w:rsidR="00F31089" w:rsidRPr="003B0FF8">
        <w:t>An offence against this section is a strict liability offence.</w:t>
      </w:r>
    </w:p>
    <w:p w14:paraId="3983201B" w14:textId="3BAE74E7" w:rsidR="007E7933" w:rsidRPr="00C034FF" w:rsidRDefault="00C034FF" w:rsidP="00C034FF">
      <w:pPr>
        <w:pStyle w:val="AH3Div"/>
      </w:pPr>
      <w:bookmarkStart w:id="103" w:name="_Toc151985276"/>
      <w:r w:rsidRPr="00C034FF">
        <w:rPr>
          <w:rStyle w:val="CharDivNo"/>
        </w:rPr>
        <w:lastRenderedPageBreak/>
        <w:t>Division 7.4</w:t>
      </w:r>
      <w:r w:rsidRPr="003B0FF8">
        <w:tab/>
      </w:r>
      <w:r w:rsidR="007E7933" w:rsidRPr="00C034FF">
        <w:rPr>
          <w:rStyle w:val="CharDivText"/>
          <w:color w:val="000000"/>
        </w:rPr>
        <w:t>Power to enter premises</w:t>
      </w:r>
      <w:bookmarkEnd w:id="103"/>
    </w:p>
    <w:p w14:paraId="76738ABD" w14:textId="746AAE52" w:rsidR="007E7933" w:rsidRPr="003B0FF8" w:rsidRDefault="00C034FF" w:rsidP="00C034FF">
      <w:pPr>
        <w:pStyle w:val="AH5Sec"/>
        <w:rPr>
          <w:color w:val="000000"/>
        </w:rPr>
      </w:pPr>
      <w:bookmarkStart w:id="104" w:name="_Toc151985277"/>
      <w:r w:rsidRPr="00C034FF">
        <w:rPr>
          <w:rStyle w:val="CharSectNo"/>
        </w:rPr>
        <w:t>77</w:t>
      </w:r>
      <w:r w:rsidRPr="003B0FF8">
        <w:rPr>
          <w:color w:val="000000"/>
        </w:rPr>
        <w:tab/>
      </w:r>
      <w:r w:rsidR="007E7933" w:rsidRPr="003B0FF8">
        <w:rPr>
          <w:color w:val="000000"/>
        </w:rPr>
        <w:t>Powers of authorised person to enter premises</w:t>
      </w:r>
      <w:bookmarkEnd w:id="104"/>
    </w:p>
    <w:p w14:paraId="499E7A2F" w14:textId="2FD8786E" w:rsidR="007E7933" w:rsidRPr="00C034FF" w:rsidRDefault="00C034FF" w:rsidP="002B46FE">
      <w:pPr>
        <w:pStyle w:val="Amain"/>
        <w:keepNext/>
        <w:rPr>
          <w:color w:val="000000"/>
        </w:rPr>
      </w:pPr>
      <w:r w:rsidRPr="00C034FF">
        <w:rPr>
          <w:color w:val="000000"/>
        </w:rPr>
        <w:tab/>
        <w:t>(1)</w:t>
      </w:r>
      <w:r w:rsidRPr="00C034FF">
        <w:rPr>
          <w:color w:val="000000"/>
        </w:rPr>
        <w:tab/>
      </w:r>
      <w:r w:rsidR="007E7933" w:rsidRPr="00C034FF">
        <w:rPr>
          <w:color w:val="000000"/>
        </w:rPr>
        <w:t>For this Act, an authorised person may—</w:t>
      </w:r>
    </w:p>
    <w:p w14:paraId="5FC22AEC" w14:textId="4BF5470B" w:rsidR="007E7933" w:rsidRPr="00C034FF" w:rsidRDefault="00C034FF" w:rsidP="00C034FF">
      <w:pPr>
        <w:pStyle w:val="Apara"/>
        <w:rPr>
          <w:color w:val="000000"/>
        </w:rPr>
      </w:pPr>
      <w:r w:rsidRPr="00C034FF">
        <w:rPr>
          <w:color w:val="000000"/>
        </w:rPr>
        <w:tab/>
        <w:t>(a)</w:t>
      </w:r>
      <w:r w:rsidRPr="00C034FF">
        <w:rPr>
          <w:color w:val="000000"/>
        </w:rPr>
        <w:tab/>
      </w:r>
      <w:r w:rsidR="007E7933" w:rsidRPr="00C034FF">
        <w:rPr>
          <w:color w:val="000000"/>
        </w:rPr>
        <w:t>at any reasonable time, enter premises that the public is entitled to use or that are open to the public (whether or not on payment of money); or</w:t>
      </w:r>
    </w:p>
    <w:p w14:paraId="36F5955F" w14:textId="1BB34CC9" w:rsidR="007E7933" w:rsidRPr="00C034FF" w:rsidRDefault="00C034FF" w:rsidP="00C034FF">
      <w:pPr>
        <w:pStyle w:val="Apara"/>
        <w:rPr>
          <w:color w:val="000000"/>
        </w:rPr>
      </w:pPr>
      <w:r w:rsidRPr="00C034FF">
        <w:rPr>
          <w:color w:val="000000"/>
        </w:rPr>
        <w:tab/>
        <w:t>(b)</w:t>
      </w:r>
      <w:r w:rsidRPr="00C034FF">
        <w:rPr>
          <w:color w:val="000000"/>
        </w:rPr>
        <w:tab/>
      </w:r>
      <w:r w:rsidR="007E7933" w:rsidRPr="00C034FF">
        <w:rPr>
          <w:color w:val="000000"/>
        </w:rPr>
        <w:t>at any time, enter premises with the occupier’s consent; or</w:t>
      </w:r>
    </w:p>
    <w:p w14:paraId="5C70C219" w14:textId="4895820D" w:rsidR="00F55792" w:rsidRPr="00C034FF" w:rsidRDefault="00C034FF" w:rsidP="00C034FF">
      <w:pPr>
        <w:pStyle w:val="Apara"/>
        <w:rPr>
          <w:color w:val="000000"/>
        </w:rPr>
      </w:pPr>
      <w:r w:rsidRPr="00C034FF">
        <w:rPr>
          <w:color w:val="000000"/>
        </w:rPr>
        <w:tab/>
        <w:t>(c)</w:t>
      </w:r>
      <w:r w:rsidRPr="00C034FF">
        <w:rPr>
          <w:color w:val="000000"/>
        </w:rPr>
        <w:tab/>
      </w:r>
      <w:r w:rsidR="00573AB2" w:rsidRPr="00C034FF">
        <w:rPr>
          <w:color w:val="000000"/>
        </w:rPr>
        <w:t>at any time</w:t>
      </w:r>
      <w:r w:rsidR="002A40DD" w:rsidRPr="00C034FF">
        <w:rPr>
          <w:color w:val="000000"/>
        </w:rPr>
        <w:t>,</w:t>
      </w:r>
      <w:r w:rsidR="00573AB2" w:rsidRPr="00C034FF">
        <w:rPr>
          <w:color w:val="000000"/>
        </w:rPr>
        <w:t xml:space="preserve"> enter premises</w:t>
      </w:r>
      <w:r w:rsidR="00F55792" w:rsidRPr="00C034FF">
        <w:rPr>
          <w:color w:val="000000"/>
        </w:rPr>
        <w:t>—</w:t>
      </w:r>
    </w:p>
    <w:p w14:paraId="541806D3" w14:textId="21B6F57B" w:rsidR="009A4DAF" w:rsidRPr="003B0FF8" w:rsidRDefault="00C034FF" w:rsidP="00C034FF">
      <w:pPr>
        <w:pStyle w:val="Asubpara"/>
      </w:pPr>
      <w:r>
        <w:tab/>
      </w:r>
      <w:r w:rsidRPr="003B0FF8">
        <w:t>(i)</w:t>
      </w:r>
      <w:r w:rsidRPr="003B0FF8">
        <w:tab/>
      </w:r>
      <w:r w:rsidR="009A4DAF" w:rsidRPr="003B0FF8">
        <w:t>to monitor compliance with this Act (including an approved code of practice) or a relevant law; or</w:t>
      </w:r>
    </w:p>
    <w:p w14:paraId="0A547068" w14:textId="02F43AC4" w:rsidR="009C0685" w:rsidRPr="003B0FF8" w:rsidRDefault="00C034FF" w:rsidP="00C034FF">
      <w:pPr>
        <w:pStyle w:val="Asubpara"/>
      </w:pPr>
      <w:r>
        <w:tab/>
      </w:r>
      <w:r w:rsidRPr="003B0FF8">
        <w:t>(ii)</w:t>
      </w:r>
      <w:r w:rsidRPr="003B0FF8">
        <w:tab/>
      </w:r>
      <w:r w:rsidR="00F55792" w:rsidRPr="003B0FF8">
        <w:rPr>
          <w:color w:val="000000"/>
        </w:rPr>
        <w:t xml:space="preserve">if the authorised person believes </w:t>
      </w:r>
      <w:r w:rsidR="00F55792" w:rsidRPr="003B0FF8">
        <w:t>an offence against this Act is being, or is likely to be, or has just been, committed at the premises; or</w:t>
      </w:r>
    </w:p>
    <w:p w14:paraId="3F040AA0" w14:textId="2AAB0E0E" w:rsidR="00AF558A" w:rsidRPr="00C034FF" w:rsidRDefault="00C034FF" w:rsidP="00C034FF">
      <w:pPr>
        <w:pStyle w:val="Apara"/>
        <w:rPr>
          <w:color w:val="000000"/>
        </w:rPr>
      </w:pPr>
      <w:r w:rsidRPr="00C034FF">
        <w:rPr>
          <w:color w:val="000000"/>
        </w:rPr>
        <w:tab/>
        <w:t>(d)</w:t>
      </w:r>
      <w:r w:rsidRPr="00C034FF">
        <w:rPr>
          <w:color w:val="000000"/>
        </w:rPr>
        <w:tab/>
      </w:r>
      <w:r w:rsidR="007E7933" w:rsidRPr="00C034FF">
        <w:rPr>
          <w:color w:val="000000"/>
        </w:rPr>
        <w:t>enter premises in accordance with a warrant.</w:t>
      </w:r>
    </w:p>
    <w:p w14:paraId="65026C62" w14:textId="1E90F0A6" w:rsidR="007E7933" w:rsidRPr="00C034FF" w:rsidRDefault="00C034FF" w:rsidP="00C034FF">
      <w:pPr>
        <w:pStyle w:val="Amain"/>
        <w:rPr>
          <w:color w:val="000000"/>
        </w:rPr>
      </w:pPr>
      <w:r w:rsidRPr="00C034FF">
        <w:rPr>
          <w:color w:val="000000"/>
        </w:rPr>
        <w:tab/>
        <w:t>(2)</w:t>
      </w:r>
      <w:r w:rsidRPr="00C034FF">
        <w:rPr>
          <w:color w:val="000000"/>
        </w:rPr>
        <w:tab/>
      </w:r>
      <w:r w:rsidR="007E7933" w:rsidRPr="00C034FF">
        <w:rPr>
          <w:color w:val="000000"/>
        </w:rPr>
        <w:t>However, subsection (1) (a)</w:t>
      </w:r>
      <w:r w:rsidR="00F55792" w:rsidRPr="00C034FF">
        <w:rPr>
          <w:color w:val="000000"/>
        </w:rPr>
        <w:t xml:space="preserve"> and (c)</w:t>
      </w:r>
      <w:r w:rsidR="00CB414B" w:rsidRPr="00C034FF">
        <w:rPr>
          <w:color w:val="000000"/>
        </w:rPr>
        <w:t xml:space="preserve"> </w:t>
      </w:r>
      <w:r w:rsidR="007E7933" w:rsidRPr="00C034FF">
        <w:rPr>
          <w:color w:val="000000"/>
        </w:rPr>
        <w:t>do not authorise entry into a part of the premises that is being used only for residential purposes.</w:t>
      </w:r>
    </w:p>
    <w:p w14:paraId="2904D0E8" w14:textId="396CDE3B" w:rsidR="007E7933" w:rsidRPr="003B0FF8" w:rsidRDefault="00C034FF" w:rsidP="00C034FF">
      <w:pPr>
        <w:pStyle w:val="Amain"/>
        <w:rPr>
          <w:color w:val="000000"/>
        </w:rPr>
      </w:pPr>
      <w:r>
        <w:rPr>
          <w:color w:val="000000"/>
        </w:rPr>
        <w:tab/>
      </w:r>
      <w:r w:rsidRPr="003B0FF8">
        <w:rPr>
          <w:color w:val="000000"/>
        </w:rPr>
        <w:t>(3)</w:t>
      </w:r>
      <w:r w:rsidRPr="003B0FF8">
        <w:rPr>
          <w:color w:val="000000"/>
        </w:rPr>
        <w:tab/>
      </w:r>
      <w:r w:rsidR="007E7933" w:rsidRPr="003B0FF8">
        <w:t>If an authorised person wants to ask for consent to enter a building or other structure on the premises, the authorised person may, without the occupier’s consent, enter any land that forms part of the premises to ask for the consent.</w:t>
      </w:r>
    </w:p>
    <w:p w14:paraId="38CF1DF0" w14:textId="209653AE" w:rsidR="007E7933" w:rsidRPr="00C034FF" w:rsidRDefault="00C034FF" w:rsidP="00C034FF">
      <w:pPr>
        <w:pStyle w:val="Amain"/>
        <w:rPr>
          <w:color w:val="000000"/>
        </w:rPr>
      </w:pPr>
      <w:r w:rsidRPr="00C034FF">
        <w:rPr>
          <w:color w:val="000000"/>
        </w:rPr>
        <w:tab/>
        <w:t>(4)</w:t>
      </w:r>
      <w:r w:rsidRPr="00C034FF">
        <w:rPr>
          <w:color w:val="000000"/>
        </w:rPr>
        <w:tab/>
      </w:r>
      <w:r w:rsidR="007E7933" w:rsidRPr="00C034FF">
        <w:rPr>
          <w:color w:val="000000"/>
        </w:rPr>
        <w:t>To remove any doubt, an authorised person may enter premises under subsection (1) without payment of an entry fee or other charge.</w:t>
      </w:r>
    </w:p>
    <w:p w14:paraId="7CBC48DD" w14:textId="4214F04F" w:rsidR="007E7933" w:rsidRPr="003B0FF8" w:rsidRDefault="00C034FF" w:rsidP="00C034FF">
      <w:pPr>
        <w:pStyle w:val="Amain"/>
      </w:pPr>
      <w:r>
        <w:tab/>
      </w:r>
      <w:r w:rsidRPr="003B0FF8">
        <w:t>(5)</w:t>
      </w:r>
      <w:r w:rsidRPr="003B0FF8">
        <w:tab/>
      </w:r>
      <w:r w:rsidR="007E7933" w:rsidRPr="003B0FF8">
        <w:t>An authorised person may—</w:t>
      </w:r>
    </w:p>
    <w:p w14:paraId="5E444DD4" w14:textId="7F47070C" w:rsidR="007E7933" w:rsidRPr="003B0FF8" w:rsidRDefault="00C034FF" w:rsidP="00C034FF">
      <w:pPr>
        <w:pStyle w:val="Apara"/>
      </w:pPr>
      <w:r>
        <w:tab/>
      </w:r>
      <w:r w:rsidRPr="003B0FF8">
        <w:t>(a)</w:t>
      </w:r>
      <w:r w:rsidRPr="003B0FF8">
        <w:tab/>
      </w:r>
      <w:r w:rsidR="007E7933" w:rsidRPr="003B0FF8">
        <w:t>enter the premises with 1 or more people who, in the opinion of the authorised person, have knowledge or skills that could assist the authorised person to carry out their functions; and</w:t>
      </w:r>
    </w:p>
    <w:p w14:paraId="7D6AAE7B" w14:textId="62E66100" w:rsidR="007E7933" w:rsidRPr="003B0FF8" w:rsidRDefault="00C034FF" w:rsidP="00C034FF">
      <w:pPr>
        <w:pStyle w:val="Apara"/>
        <w:rPr>
          <w:color w:val="000000"/>
        </w:rPr>
      </w:pPr>
      <w:r>
        <w:rPr>
          <w:color w:val="000000"/>
        </w:rPr>
        <w:tab/>
      </w:r>
      <w:r w:rsidRPr="003B0FF8">
        <w:rPr>
          <w:color w:val="000000"/>
        </w:rPr>
        <w:t>(b)</w:t>
      </w:r>
      <w:r w:rsidRPr="003B0FF8">
        <w:rPr>
          <w:color w:val="000000"/>
        </w:rPr>
        <w:tab/>
      </w:r>
      <w:r w:rsidR="007E7933" w:rsidRPr="003B0FF8">
        <w:t>if entering the premises in accordance with a warrant—also enter the premises with necessary force.</w:t>
      </w:r>
    </w:p>
    <w:p w14:paraId="00B4972E" w14:textId="4F225E90" w:rsidR="007E7933" w:rsidRPr="003B0FF8" w:rsidRDefault="00C034FF" w:rsidP="00C034FF">
      <w:pPr>
        <w:pStyle w:val="AH5Sec"/>
        <w:rPr>
          <w:color w:val="000000"/>
        </w:rPr>
      </w:pPr>
      <w:bookmarkStart w:id="105" w:name="_Toc151985278"/>
      <w:r w:rsidRPr="00C034FF">
        <w:rPr>
          <w:rStyle w:val="CharSectNo"/>
        </w:rPr>
        <w:lastRenderedPageBreak/>
        <w:t>78</w:t>
      </w:r>
      <w:r w:rsidRPr="003B0FF8">
        <w:rPr>
          <w:color w:val="000000"/>
        </w:rPr>
        <w:tab/>
      </w:r>
      <w:r w:rsidR="007E7933" w:rsidRPr="003B0FF8">
        <w:rPr>
          <w:color w:val="000000"/>
        </w:rPr>
        <w:t>Obtaining consent to entry</w:t>
      </w:r>
      <w:bookmarkEnd w:id="105"/>
    </w:p>
    <w:p w14:paraId="2B1861CE" w14:textId="3853E615" w:rsidR="007E7933" w:rsidRPr="00C034FF" w:rsidRDefault="00C034FF" w:rsidP="00C034FF">
      <w:pPr>
        <w:pStyle w:val="Amain"/>
        <w:rPr>
          <w:color w:val="000000"/>
        </w:rPr>
      </w:pPr>
      <w:r w:rsidRPr="00C034FF">
        <w:rPr>
          <w:color w:val="000000"/>
        </w:rPr>
        <w:tab/>
        <w:t>(1)</w:t>
      </w:r>
      <w:r w:rsidRPr="00C034FF">
        <w:rPr>
          <w:color w:val="000000"/>
        </w:rPr>
        <w:tab/>
      </w:r>
      <w:r w:rsidR="007E7933" w:rsidRPr="00C034FF">
        <w:rPr>
          <w:color w:val="000000"/>
        </w:rPr>
        <w:t xml:space="preserve">For section </w:t>
      </w:r>
      <w:r w:rsidR="008D0AB2" w:rsidRPr="00C034FF">
        <w:rPr>
          <w:color w:val="000000"/>
        </w:rPr>
        <w:t>77</w:t>
      </w:r>
      <w:r w:rsidR="007E7933" w:rsidRPr="00C034FF">
        <w:rPr>
          <w:color w:val="000000"/>
        </w:rPr>
        <w:t xml:space="preserve"> (1) (b), an authorised person must—</w:t>
      </w:r>
    </w:p>
    <w:p w14:paraId="616CE81D" w14:textId="3B2430C4" w:rsidR="007E7933" w:rsidRPr="00C034FF" w:rsidRDefault="00C034FF" w:rsidP="00C034FF">
      <w:pPr>
        <w:pStyle w:val="Apara"/>
        <w:rPr>
          <w:color w:val="000000"/>
        </w:rPr>
      </w:pPr>
      <w:r w:rsidRPr="00C034FF">
        <w:rPr>
          <w:color w:val="000000"/>
        </w:rPr>
        <w:tab/>
        <w:t>(a)</w:t>
      </w:r>
      <w:r w:rsidRPr="00C034FF">
        <w:rPr>
          <w:color w:val="000000"/>
        </w:rPr>
        <w:tab/>
      </w:r>
      <w:r w:rsidR="007E7933" w:rsidRPr="00C034FF">
        <w:rPr>
          <w:color w:val="000000"/>
        </w:rPr>
        <w:t>before asking the occupier for consent—tell the occupier—</w:t>
      </w:r>
    </w:p>
    <w:p w14:paraId="2A11826E" w14:textId="6E7F24D4" w:rsidR="007E7933" w:rsidRPr="00C034FF" w:rsidRDefault="00C034FF" w:rsidP="00C034FF">
      <w:pPr>
        <w:pStyle w:val="Asubpara"/>
        <w:rPr>
          <w:color w:val="000000"/>
        </w:rPr>
      </w:pPr>
      <w:r w:rsidRPr="00C034FF">
        <w:rPr>
          <w:color w:val="000000"/>
        </w:rPr>
        <w:tab/>
        <w:t>(i)</w:t>
      </w:r>
      <w:r w:rsidRPr="00C034FF">
        <w:rPr>
          <w:color w:val="000000"/>
        </w:rPr>
        <w:tab/>
      </w:r>
      <w:r w:rsidR="007E7933" w:rsidRPr="00C034FF">
        <w:rPr>
          <w:color w:val="000000"/>
        </w:rPr>
        <w:t>the purpose of the proposed entry; and</w:t>
      </w:r>
    </w:p>
    <w:p w14:paraId="7CC588AE" w14:textId="1EB4B8A1" w:rsidR="007E7933" w:rsidRPr="00C034FF" w:rsidRDefault="00C034FF" w:rsidP="00C034FF">
      <w:pPr>
        <w:pStyle w:val="Asubpara"/>
        <w:rPr>
          <w:color w:val="000000"/>
        </w:rPr>
      </w:pPr>
      <w:r w:rsidRPr="00C034FF">
        <w:rPr>
          <w:color w:val="000000"/>
        </w:rPr>
        <w:tab/>
        <w:t>(ii)</w:t>
      </w:r>
      <w:r w:rsidRPr="00C034FF">
        <w:rPr>
          <w:color w:val="000000"/>
        </w:rPr>
        <w:tab/>
      </w:r>
      <w:r w:rsidR="007E7933" w:rsidRPr="00C034FF">
        <w:rPr>
          <w:color w:val="000000"/>
        </w:rPr>
        <w:t>the reason for, and identity of, any other person accompanying the authorised person; and</w:t>
      </w:r>
    </w:p>
    <w:p w14:paraId="4119696E" w14:textId="161BBA5A" w:rsidR="007E7933" w:rsidRPr="00C034FF" w:rsidRDefault="00C034FF" w:rsidP="00C034FF">
      <w:pPr>
        <w:pStyle w:val="Asubpara"/>
        <w:rPr>
          <w:color w:val="000000"/>
        </w:rPr>
      </w:pPr>
      <w:r w:rsidRPr="00C034FF">
        <w:rPr>
          <w:color w:val="000000"/>
        </w:rPr>
        <w:tab/>
        <w:t>(iii)</w:t>
      </w:r>
      <w:r w:rsidRPr="00C034FF">
        <w:rPr>
          <w:color w:val="000000"/>
        </w:rPr>
        <w:tab/>
      </w:r>
      <w:r w:rsidR="007E7933" w:rsidRPr="00C034FF">
        <w:rPr>
          <w:color w:val="000000"/>
        </w:rPr>
        <w:t>that anything found and seized under this part may be used in evidence in court; and</w:t>
      </w:r>
    </w:p>
    <w:p w14:paraId="06EE824C" w14:textId="40C8DB92" w:rsidR="007E7933" w:rsidRPr="003B0FF8" w:rsidRDefault="00C034FF" w:rsidP="00C034FF">
      <w:pPr>
        <w:pStyle w:val="Asubpara"/>
      </w:pPr>
      <w:r>
        <w:tab/>
      </w:r>
      <w:r w:rsidRPr="003B0FF8">
        <w:t>(iv)</w:t>
      </w:r>
      <w:r w:rsidRPr="003B0FF8">
        <w:tab/>
      </w:r>
      <w:r w:rsidR="007E7933" w:rsidRPr="003B0FF8">
        <w:t>that consent may be refused; and</w:t>
      </w:r>
    </w:p>
    <w:p w14:paraId="07094F37" w14:textId="766F9B07" w:rsidR="007E7933" w:rsidRPr="003B0FF8" w:rsidRDefault="00C034FF" w:rsidP="00C034FF">
      <w:pPr>
        <w:pStyle w:val="Apara"/>
      </w:pPr>
      <w:r>
        <w:tab/>
      </w:r>
      <w:r w:rsidRPr="003B0FF8">
        <w:t>(b)</w:t>
      </w:r>
      <w:r w:rsidRPr="003B0FF8">
        <w:tab/>
      </w:r>
      <w:r w:rsidR="007E7933" w:rsidRPr="003B0FF8">
        <w:t>if the occupier consents to the entry—give the occupier a written record confirming—</w:t>
      </w:r>
    </w:p>
    <w:p w14:paraId="0B30ADE7" w14:textId="749C57D0" w:rsidR="007E7933" w:rsidRPr="003B0FF8" w:rsidRDefault="00C034FF" w:rsidP="00C034FF">
      <w:pPr>
        <w:pStyle w:val="Asubpara"/>
      </w:pPr>
      <w:r>
        <w:tab/>
      </w:r>
      <w:r w:rsidRPr="003B0FF8">
        <w:t>(i)</w:t>
      </w:r>
      <w:r w:rsidRPr="003B0FF8">
        <w:tab/>
      </w:r>
      <w:r w:rsidR="007E7933" w:rsidRPr="003B0FF8">
        <w:t xml:space="preserve">the matters mentioned in paragraph (a); and </w:t>
      </w:r>
    </w:p>
    <w:p w14:paraId="658C1DE1" w14:textId="2CE1B65B" w:rsidR="007E7933" w:rsidRPr="003B0FF8" w:rsidRDefault="00C034FF" w:rsidP="00C034FF">
      <w:pPr>
        <w:pStyle w:val="Asubpara"/>
      </w:pPr>
      <w:r>
        <w:tab/>
      </w:r>
      <w:r w:rsidRPr="003B0FF8">
        <w:t>(ii)</w:t>
      </w:r>
      <w:r w:rsidRPr="003B0FF8">
        <w:tab/>
      </w:r>
      <w:r w:rsidR="007E7933" w:rsidRPr="003B0FF8">
        <w:t>that the occupier was told about those matters; and</w:t>
      </w:r>
    </w:p>
    <w:p w14:paraId="4B632BF6" w14:textId="6A1D9B32" w:rsidR="007E7933" w:rsidRPr="003B0FF8" w:rsidRDefault="00C034FF" w:rsidP="00C034FF">
      <w:pPr>
        <w:pStyle w:val="Asubpara"/>
      </w:pPr>
      <w:r>
        <w:tab/>
      </w:r>
      <w:r w:rsidRPr="003B0FF8">
        <w:t>(iii)</w:t>
      </w:r>
      <w:r w:rsidRPr="003B0FF8">
        <w:tab/>
      </w:r>
      <w:r w:rsidR="007E7933" w:rsidRPr="003B0FF8">
        <w:t>the time and date when the consent was given.</w:t>
      </w:r>
    </w:p>
    <w:p w14:paraId="369A536F" w14:textId="05AE963D" w:rsidR="007E7933" w:rsidRPr="00C034FF" w:rsidRDefault="00C034FF" w:rsidP="00C034FF">
      <w:pPr>
        <w:pStyle w:val="Amain"/>
        <w:rPr>
          <w:color w:val="000000"/>
        </w:rPr>
      </w:pPr>
      <w:r w:rsidRPr="00C034FF">
        <w:rPr>
          <w:color w:val="000000"/>
        </w:rPr>
        <w:tab/>
        <w:t>(2)</w:t>
      </w:r>
      <w:r w:rsidRPr="00C034FF">
        <w:rPr>
          <w:color w:val="000000"/>
        </w:rPr>
        <w:tab/>
      </w:r>
      <w:r w:rsidR="007E7933" w:rsidRPr="00C034FF">
        <w:rPr>
          <w:color w:val="000000"/>
        </w:rPr>
        <w:t>A court must find that the occupier did not consent if—</w:t>
      </w:r>
    </w:p>
    <w:p w14:paraId="597FA5B6" w14:textId="329B54DA" w:rsidR="007E7933" w:rsidRPr="00C034FF" w:rsidRDefault="00C034FF" w:rsidP="00C034FF">
      <w:pPr>
        <w:pStyle w:val="Apara"/>
        <w:rPr>
          <w:color w:val="000000"/>
        </w:rPr>
      </w:pPr>
      <w:r w:rsidRPr="00C034FF">
        <w:rPr>
          <w:color w:val="000000"/>
        </w:rPr>
        <w:tab/>
        <w:t>(a)</w:t>
      </w:r>
      <w:r w:rsidRPr="00C034FF">
        <w:rPr>
          <w:color w:val="000000"/>
        </w:rPr>
        <w:tab/>
      </w:r>
      <w:r w:rsidR="007E7933" w:rsidRPr="00C034FF">
        <w:rPr>
          <w:color w:val="000000"/>
        </w:rPr>
        <w:t xml:space="preserve">a question arises, in a proceeding </w:t>
      </w:r>
      <w:r w:rsidR="00366569" w:rsidRPr="00C034FF">
        <w:rPr>
          <w:color w:val="000000"/>
        </w:rPr>
        <w:t>before</w:t>
      </w:r>
      <w:r w:rsidR="007E7933" w:rsidRPr="00C034FF">
        <w:rPr>
          <w:color w:val="000000"/>
        </w:rPr>
        <w:t xml:space="preserve"> the court, whether the occupier consented to the authorised person entering the premises under this part; and</w:t>
      </w:r>
    </w:p>
    <w:p w14:paraId="11050F89" w14:textId="0C130C09" w:rsidR="007E7933" w:rsidRPr="00C034FF" w:rsidRDefault="00C034FF" w:rsidP="00C034FF">
      <w:pPr>
        <w:pStyle w:val="Apara"/>
        <w:rPr>
          <w:color w:val="000000"/>
        </w:rPr>
      </w:pPr>
      <w:r w:rsidRPr="00C034FF">
        <w:rPr>
          <w:color w:val="000000"/>
        </w:rPr>
        <w:tab/>
        <w:t>(b)</w:t>
      </w:r>
      <w:r w:rsidRPr="00C034FF">
        <w:rPr>
          <w:color w:val="000000"/>
        </w:rPr>
        <w:tab/>
      </w:r>
      <w:r w:rsidR="007E7933" w:rsidRPr="00C034FF">
        <w:rPr>
          <w:color w:val="000000"/>
        </w:rPr>
        <w:t>a record mentioned in subsection (1) (b) is not produced in evidence; and</w:t>
      </w:r>
    </w:p>
    <w:p w14:paraId="0A31BB23" w14:textId="51C16AC4" w:rsidR="007E7933" w:rsidRPr="00C034FF" w:rsidRDefault="00C034FF" w:rsidP="00C034FF">
      <w:pPr>
        <w:pStyle w:val="Apara"/>
        <w:rPr>
          <w:color w:val="000000"/>
        </w:rPr>
      </w:pPr>
      <w:r w:rsidRPr="00C034FF">
        <w:rPr>
          <w:color w:val="000000"/>
        </w:rPr>
        <w:tab/>
        <w:t>(c)</w:t>
      </w:r>
      <w:r w:rsidRPr="00C034FF">
        <w:rPr>
          <w:color w:val="000000"/>
        </w:rPr>
        <w:tab/>
      </w:r>
      <w:r w:rsidR="007E7933" w:rsidRPr="00C034FF">
        <w:rPr>
          <w:color w:val="000000"/>
        </w:rPr>
        <w:t>it is not proved that the occupier consented to the entry.</w:t>
      </w:r>
    </w:p>
    <w:p w14:paraId="30E4E251" w14:textId="50EDF9D8" w:rsidR="007E7933" w:rsidRPr="003B0FF8" w:rsidRDefault="00C034FF" w:rsidP="00C034FF">
      <w:pPr>
        <w:pStyle w:val="AH5Sec"/>
        <w:rPr>
          <w:color w:val="000000"/>
        </w:rPr>
      </w:pPr>
      <w:bookmarkStart w:id="106" w:name="_Toc151985279"/>
      <w:r w:rsidRPr="00C034FF">
        <w:rPr>
          <w:rStyle w:val="CharSectNo"/>
        </w:rPr>
        <w:t>79</w:t>
      </w:r>
      <w:r w:rsidRPr="003B0FF8">
        <w:rPr>
          <w:color w:val="000000"/>
        </w:rPr>
        <w:tab/>
      </w:r>
      <w:r w:rsidR="007E7933" w:rsidRPr="003B0FF8">
        <w:rPr>
          <w:color w:val="000000"/>
        </w:rPr>
        <w:t>General powers on entry to premises</w:t>
      </w:r>
      <w:bookmarkEnd w:id="106"/>
    </w:p>
    <w:p w14:paraId="57CB0488" w14:textId="15C65723" w:rsidR="007E7933" w:rsidRPr="00C034FF" w:rsidRDefault="00C034FF" w:rsidP="00C034FF">
      <w:pPr>
        <w:pStyle w:val="Amain"/>
        <w:rPr>
          <w:color w:val="000000"/>
        </w:rPr>
      </w:pPr>
      <w:r w:rsidRPr="00C034FF">
        <w:rPr>
          <w:color w:val="000000"/>
        </w:rPr>
        <w:tab/>
        <w:t>(1)</w:t>
      </w:r>
      <w:r w:rsidRPr="00C034FF">
        <w:rPr>
          <w:color w:val="000000"/>
        </w:rPr>
        <w:tab/>
      </w:r>
      <w:r w:rsidR="007E7933" w:rsidRPr="00C034FF">
        <w:rPr>
          <w:color w:val="000000"/>
        </w:rPr>
        <w:t>An authorised person who enters premises under this division may do 1</w:t>
      </w:r>
      <w:r w:rsidR="006A10F0" w:rsidRPr="00C034FF">
        <w:rPr>
          <w:color w:val="000000"/>
        </w:rPr>
        <w:t> </w:t>
      </w:r>
      <w:r w:rsidR="007E7933" w:rsidRPr="00C034FF">
        <w:rPr>
          <w:color w:val="000000"/>
        </w:rPr>
        <w:t>or more of the following in relation to the premises or anything at the premises:</w:t>
      </w:r>
    </w:p>
    <w:p w14:paraId="2279BDB5" w14:textId="0429D592" w:rsidR="007E7933" w:rsidRPr="00C034FF" w:rsidRDefault="00C034FF" w:rsidP="00C034FF">
      <w:pPr>
        <w:pStyle w:val="Apara"/>
        <w:rPr>
          <w:color w:val="000000"/>
        </w:rPr>
      </w:pPr>
      <w:r w:rsidRPr="00C034FF">
        <w:rPr>
          <w:color w:val="000000"/>
        </w:rPr>
        <w:tab/>
        <w:t>(a)</w:t>
      </w:r>
      <w:r w:rsidRPr="00C034FF">
        <w:rPr>
          <w:color w:val="000000"/>
        </w:rPr>
        <w:tab/>
      </w:r>
      <w:r w:rsidR="007E7933" w:rsidRPr="00C034FF">
        <w:rPr>
          <w:color w:val="000000"/>
        </w:rPr>
        <w:t>examine anything;</w:t>
      </w:r>
    </w:p>
    <w:p w14:paraId="336F9C9A" w14:textId="53F2F8E3" w:rsidR="007E7933" w:rsidRPr="003B0FF8" w:rsidRDefault="00C034FF" w:rsidP="00C034FF">
      <w:pPr>
        <w:pStyle w:val="Apara"/>
        <w:rPr>
          <w:color w:val="000000"/>
        </w:rPr>
      </w:pPr>
      <w:r>
        <w:rPr>
          <w:color w:val="000000"/>
        </w:rPr>
        <w:lastRenderedPageBreak/>
        <w:tab/>
      </w:r>
      <w:r w:rsidRPr="003B0FF8">
        <w:rPr>
          <w:color w:val="000000"/>
        </w:rPr>
        <w:t>(b)</w:t>
      </w:r>
      <w:r w:rsidRPr="003B0FF8">
        <w:rPr>
          <w:color w:val="000000"/>
        </w:rPr>
        <w:tab/>
      </w:r>
      <w:r w:rsidR="007E7933" w:rsidRPr="003B0FF8">
        <w:t>take a measurement or conduct a test;</w:t>
      </w:r>
    </w:p>
    <w:p w14:paraId="5BD77D3C" w14:textId="2B42F4CF" w:rsidR="007E7933" w:rsidRPr="003B0FF8" w:rsidRDefault="00C034FF" w:rsidP="00C034FF">
      <w:pPr>
        <w:pStyle w:val="Apara"/>
        <w:rPr>
          <w:color w:val="000000"/>
        </w:rPr>
      </w:pPr>
      <w:r>
        <w:rPr>
          <w:color w:val="000000"/>
        </w:rPr>
        <w:tab/>
      </w:r>
      <w:r w:rsidRPr="003B0FF8">
        <w:rPr>
          <w:color w:val="000000"/>
        </w:rPr>
        <w:t>(c)</w:t>
      </w:r>
      <w:r w:rsidRPr="003B0FF8">
        <w:rPr>
          <w:color w:val="000000"/>
        </w:rPr>
        <w:tab/>
      </w:r>
      <w:r w:rsidR="007E7933" w:rsidRPr="003B0FF8">
        <w:t>take a sample;</w:t>
      </w:r>
    </w:p>
    <w:p w14:paraId="74EC56F6" w14:textId="42B66298" w:rsidR="007E7933" w:rsidRPr="00C034FF" w:rsidRDefault="00C034FF" w:rsidP="00C034FF">
      <w:pPr>
        <w:pStyle w:val="Apara"/>
        <w:rPr>
          <w:color w:val="000000"/>
        </w:rPr>
      </w:pPr>
      <w:r w:rsidRPr="00C034FF">
        <w:rPr>
          <w:color w:val="000000"/>
        </w:rPr>
        <w:tab/>
        <w:t>(d)</w:t>
      </w:r>
      <w:r w:rsidRPr="00C034FF">
        <w:rPr>
          <w:color w:val="000000"/>
        </w:rPr>
        <w:tab/>
      </w:r>
      <w:r w:rsidR="007E7933" w:rsidRPr="00C034FF">
        <w:rPr>
          <w:color w:val="000000"/>
        </w:rPr>
        <w:t>take images, make audio or video recordings or any other kind of record;</w:t>
      </w:r>
    </w:p>
    <w:p w14:paraId="29D11859" w14:textId="69F1404D" w:rsidR="007E7933" w:rsidRPr="003B0FF8" w:rsidRDefault="00C034FF" w:rsidP="00C034FF">
      <w:pPr>
        <w:pStyle w:val="Apara"/>
      </w:pPr>
      <w:r>
        <w:tab/>
      </w:r>
      <w:r w:rsidRPr="003B0FF8">
        <w:t>(e)</w:t>
      </w:r>
      <w:r w:rsidRPr="003B0FF8">
        <w:tab/>
      </w:r>
      <w:r w:rsidR="007E7933" w:rsidRPr="003B0FF8">
        <w:t>if reasonably required for an authorised person to exercise a power under this division, direct the occupier of the premises, or anyone at the premises, to do 1 or more of the following:</w:t>
      </w:r>
    </w:p>
    <w:p w14:paraId="559FE745" w14:textId="0CD7BAB6" w:rsidR="007E7933" w:rsidRPr="003B0FF8" w:rsidRDefault="00C034FF" w:rsidP="00C034FF">
      <w:pPr>
        <w:pStyle w:val="Asubpara"/>
      </w:pPr>
      <w:r>
        <w:tab/>
      </w:r>
      <w:r w:rsidRPr="003B0FF8">
        <w:t>(i)</w:t>
      </w:r>
      <w:r w:rsidRPr="003B0FF8">
        <w:tab/>
      </w:r>
      <w:r w:rsidR="007E7933" w:rsidRPr="003B0FF8">
        <w:t xml:space="preserve">give information, a document or other thing (including information, </w:t>
      </w:r>
      <w:r w:rsidR="00B96510" w:rsidRPr="003B0FF8">
        <w:t xml:space="preserve">a </w:t>
      </w:r>
      <w:r w:rsidR="007E7933" w:rsidRPr="003B0FF8">
        <w:t>document or thing that is not at the premises);</w:t>
      </w:r>
    </w:p>
    <w:p w14:paraId="72783335" w14:textId="4B22A106" w:rsidR="007E7933" w:rsidRPr="003B0FF8" w:rsidRDefault="00C034FF" w:rsidP="00C034FF">
      <w:pPr>
        <w:pStyle w:val="Asubpara"/>
      </w:pPr>
      <w:r>
        <w:tab/>
      </w:r>
      <w:r w:rsidRPr="003B0FF8">
        <w:t>(ii)</w:t>
      </w:r>
      <w:r w:rsidRPr="003B0FF8">
        <w:tab/>
      </w:r>
      <w:r w:rsidR="007E7933" w:rsidRPr="003B0FF8">
        <w:t xml:space="preserve">produce a document or </w:t>
      </w:r>
      <w:r w:rsidR="00366569" w:rsidRPr="003B0FF8">
        <w:t>other thing</w:t>
      </w:r>
      <w:r w:rsidR="007E7933" w:rsidRPr="003B0FF8">
        <w:t xml:space="preserve"> (including a document or other thing that is not at the premises);</w:t>
      </w:r>
    </w:p>
    <w:p w14:paraId="08515CBD" w14:textId="0A8832E8" w:rsidR="007E7933" w:rsidRPr="003B0FF8" w:rsidRDefault="00C034FF" w:rsidP="00C034FF">
      <w:pPr>
        <w:pStyle w:val="Asubpara"/>
      </w:pPr>
      <w:r>
        <w:tab/>
      </w:r>
      <w:r w:rsidRPr="003B0FF8">
        <w:t>(iii)</w:t>
      </w:r>
      <w:r w:rsidRPr="003B0FF8">
        <w:tab/>
      </w:r>
      <w:r w:rsidR="007E7933" w:rsidRPr="003B0FF8">
        <w:t>answer a question;</w:t>
      </w:r>
    </w:p>
    <w:p w14:paraId="345F621A" w14:textId="2615ABF3" w:rsidR="007E7933" w:rsidRPr="003B0FF8" w:rsidRDefault="00C034FF" w:rsidP="00C034FF">
      <w:pPr>
        <w:pStyle w:val="Asubpara"/>
      </w:pPr>
      <w:r>
        <w:tab/>
      </w:r>
      <w:r w:rsidRPr="003B0FF8">
        <w:t>(iv)</w:t>
      </w:r>
      <w:r w:rsidRPr="003B0FF8">
        <w:tab/>
      </w:r>
      <w:r w:rsidR="007E7933" w:rsidRPr="003B0FF8">
        <w:t>give the authorised person reasonable help to exercise a power under this part.</w:t>
      </w:r>
    </w:p>
    <w:p w14:paraId="4A435610" w14:textId="2FA6C5EF" w:rsidR="007E7933" w:rsidRPr="003B0FF8" w:rsidRDefault="007E7933" w:rsidP="007E7933">
      <w:pPr>
        <w:pStyle w:val="aNote"/>
        <w:rPr>
          <w:color w:val="000000"/>
        </w:rPr>
      </w:pPr>
      <w:r w:rsidRPr="003B0FF8">
        <w:rPr>
          <w:rStyle w:val="charItals"/>
          <w:color w:val="000000"/>
        </w:rPr>
        <w:t>Note</w:t>
      </w:r>
      <w:r w:rsidRPr="003B0FF8">
        <w:rPr>
          <w:rStyle w:val="charItals"/>
          <w:color w:val="000000"/>
        </w:rPr>
        <w:tab/>
      </w:r>
      <w:r w:rsidRPr="003B0FF8">
        <w:t xml:space="preserve">The </w:t>
      </w:r>
      <w:hyperlink r:id="rId65" w:tooltip="A2001-14" w:history="1">
        <w:r w:rsidR="00860DB2" w:rsidRPr="00860DB2">
          <w:rPr>
            <w:rStyle w:val="charCitHyperlinkAbbrev"/>
          </w:rPr>
          <w:t>Legislation Act</w:t>
        </w:r>
      </w:hyperlink>
      <w:r w:rsidRPr="003B0FF8">
        <w:t>, s 171 deals with the application of client legal privilege.</w:t>
      </w:r>
    </w:p>
    <w:p w14:paraId="14497CC1" w14:textId="75099D4C" w:rsidR="007E7933" w:rsidRPr="00C034FF" w:rsidRDefault="00C034FF" w:rsidP="00C034FF">
      <w:pPr>
        <w:pStyle w:val="Amain"/>
        <w:rPr>
          <w:color w:val="000000"/>
        </w:rPr>
      </w:pPr>
      <w:r w:rsidRPr="00C034FF">
        <w:rPr>
          <w:color w:val="000000"/>
        </w:rPr>
        <w:tab/>
        <w:t>(2)</w:t>
      </w:r>
      <w:r w:rsidRPr="00C034FF">
        <w:rPr>
          <w:color w:val="000000"/>
        </w:rPr>
        <w:tab/>
      </w:r>
      <w:r w:rsidR="007E7933" w:rsidRPr="00C034FF">
        <w:rPr>
          <w:color w:val="000000"/>
        </w:rPr>
        <w:t>A person must take all reasonable steps to comply with a direction given under subsection</w:t>
      </w:r>
      <w:r w:rsidR="00D41F02" w:rsidRPr="00C034FF">
        <w:rPr>
          <w:color w:val="000000"/>
        </w:rPr>
        <w:t xml:space="preserve"> </w:t>
      </w:r>
      <w:r w:rsidR="007E7933" w:rsidRPr="00C034FF">
        <w:rPr>
          <w:color w:val="000000"/>
        </w:rPr>
        <w:t>(1) (e).</w:t>
      </w:r>
    </w:p>
    <w:p w14:paraId="6243C2E4" w14:textId="77777777" w:rsidR="007E7933" w:rsidRPr="003B0FF8" w:rsidRDefault="007E7933" w:rsidP="007E7933">
      <w:pPr>
        <w:pStyle w:val="Penalty"/>
        <w:rPr>
          <w:color w:val="000000"/>
        </w:rPr>
      </w:pPr>
      <w:r w:rsidRPr="003B0FF8">
        <w:rPr>
          <w:color w:val="000000"/>
        </w:rPr>
        <w:t>Maximum penalty:  50 penalty units.</w:t>
      </w:r>
    </w:p>
    <w:p w14:paraId="5C98894E" w14:textId="0CE466AC" w:rsidR="007E7933" w:rsidRPr="00C034FF" w:rsidRDefault="00C034FF" w:rsidP="00C034FF">
      <w:pPr>
        <w:pStyle w:val="Amain"/>
        <w:rPr>
          <w:color w:val="000000"/>
        </w:rPr>
      </w:pPr>
      <w:r w:rsidRPr="00C034FF">
        <w:rPr>
          <w:color w:val="000000"/>
        </w:rPr>
        <w:tab/>
        <w:t>(3)</w:t>
      </w:r>
      <w:r w:rsidRPr="00C034FF">
        <w:rPr>
          <w:color w:val="000000"/>
        </w:rPr>
        <w:tab/>
      </w:r>
      <w:r w:rsidR="007E7933" w:rsidRPr="00C034FF">
        <w:rPr>
          <w:color w:val="000000"/>
        </w:rPr>
        <w:t>Subsection (2) does not apply in relation to a direction given to a person under subsection</w:t>
      </w:r>
      <w:r w:rsidR="00D41F02" w:rsidRPr="00C034FF">
        <w:rPr>
          <w:color w:val="000000"/>
        </w:rPr>
        <w:t xml:space="preserve"> </w:t>
      </w:r>
      <w:r w:rsidR="007E7933" w:rsidRPr="00C034FF">
        <w:rPr>
          <w:color w:val="000000"/>
        </w:rPr>
        <w:t>(1) (e) (i), (ii) and (iii) unless, before giving the direction, the authorised person—</w:t>
      </w:r>
    </w:p>
    <w:p w14:paraId="62D8656D" w14:textId="673CB711" w:rsidR="007E7933" w:rsidRPr="003B0FF8" w:rsidRDefault="00C034FF" w:rsidP="00C034FF">
      <w:pPr>
        <w:pStyle w:val="Apara"/>
      </w:pPr>
      <w:r>
        <w:tab/>
      </w:r>
      <w:r w:rsidRPr="003B0FF8">
        <w:t>(a)</w:t>
      </w:r>
      <w:r w:rsidRPr="003B0FF8">
        <w:tab/>
      </w:r>
      <w:r w:rsidR="007E7933" w:rsidRPr="003B0FF8">
        <w:t xml:space="preserve">complies with section </w:t>
      </w:r>
      <w:r w:rsidR="008D0AB2">
        <w:t>73</w:t>
      </w:r>
      <w:r w:rsidR="007E7933" w:rsidRPr="003B0FF8">
        <w:t xml:space="preserve"> (Requirements before certain powers can be exercised); and</w:t>
      </w:r>
    </w:p>
    <w:p w14:paraId="22B7FC9D" w14:textId="1F47F300" w:rsidR="007E7933" w:rsidRPr="003B0FF8" w:rsidRDefault="00C034FF" w:rsidP="00C034FF">
      <w:pPr>
        <w:pStyle w:val="Apara"/>
      </w:pPr>
      <w:r>
        <w:tab/>
      </w:r>
      <w:r w:rsidRPr="003B0FF8">
        <w:t>(b)</w:t>
      </w:r>
      <w:r w:rsidRPr="003B0FF8">
        <w:tab/>
      </w:r>
      <w:r w:rsidR="007E7933" w:rsidRPr="003B0FF8">
        <w:t>explains the effect of section</w:t>
      </w:r>
      <w:r w:rsidR="00024FEE">
        <w:t xml:space="preserve"> </w:t>
      </w:r>
      <w:r w:rsidR="008D0AB2">
        <w:t>74</w:t>
      </w:r>
      <w:r w:rsidR="007E7933" w:rsidRPr="003B0FF8">
        <w:t xml:space="preserve"> (Privilege against self</w:t>
      </w:r>
      <w:r w:rsidR="007E7933" w:rsidRPr="003B0FF8">
        <w:noBreakHyphen/>
        <w:t>incrimination does not apply) to the person.</w:t>
      </w:r>
    </w:p>
    <w:p w14:paraId="0762C9BD" w14:textId="36022201" w:rsidR="007E7933" w:rsidRPr="003B0FF8" w:rsidRDefault="007E7933" w:rsidP="007E7933">
      <w:pPr>
        <w:pStyle w:val="aNote"/>
        <w:rPr>
          <w:color w:val="000000"/>
        </w:rPr>
      </w:pPr>
      <w:r w:rsidRPr="003B0FF8">
        <w:rPr>
          <w:rStyle w:val="charItals"/>
          <w:color w:val="000000"/>
        </w:rPr>
        <w:t>Note</w:t>
      </w:r>
      <w:r w:rsidRPr="003B0FF8">
        <w:rPr>
          <w:rStyle w:val="charItals"/>
          <w:color w:val="000000"/>
        </w:rPr>
        <w:tab/>
      </w:r>
      <w:r w:rsidRPr="003B0FF8">
        <w:t>The defendant has an evidential burden in relation to the matters mentioned in s</w:t>
      </w:r>
      <w:r w:rsidR="00D41F02">
        <w:t xml:space="preserve"> </w:t>
      </w:r>
      <w:r w:rsidRPr="003B0FF8">
        <w:t xml:space="preserve">(3) (see </w:t>
      </w:r>
      <w:hyperlink r:id="rId66" w:tooltip="A2002-51" w:history="1">
        <w:r w:rsidR="00860DB2" w:rsidRPr="00860DB2">
          <w:rPr>
            <w:rStyle w:val="charCitHyperlinkAbbrev"/>
          </w:rPr>
          <w:t>Criminal Code</w:t>
        </w:r>
      </w:hyperlink>
      <w:r w:rsidRPr="003B0FF8">
        <w:t>, s</w:t>
      </w:r>
      <w:r w:rsidR="00D41F02">
        <w:t xml:space="preserve"> </w:t>
      </w:r>
      <w:r w:rsidRPr="003B0FF8">
        <w:t>58).</w:t>
      </w:r>
    </w:p>
    <w:p w14:paraId="73E1FBB3" w14:textId="3FCC93F4" w:rsidR="007E7933" w:rsidRPr="00C034FF" w:rsidRDefault="00C034FF" w:rsidP="00C034FF">
      <w:pPr>
        <w:pStyle w:val="AH3Div"/>
      </w:pPr>
      <w:bookmarkStart w:id="107" w:name="_Toc151985280"/>
      <w:r w:rsidRPr="00C034FF">
        <w:rPr>
          <w:rStyle w:val="CharDivNo"/>
        </w:rPr>
        <w:lastRenderedPageBreak/>
        <w:t>Division 7.5</w:t>
      </w:r>
      <w:r w:rsidRPr="003B0FF8">
        <w:tab/>
      </w:r>
      <w:r w:rsidR="00A33209" w:rsidRPr="00C034FF">
        <w:rPr>
          <w:rStyle w:val="CharDivText"/>
          <w:color w:val="000000"/>
        </w:rPr>
        <w:t>W</w:t>
      </w:r>
      <w:r w:rsidR="007E7933" w:rsidRPr="00C034FF">
        <w:rPr>
          <w:rStyle w:val="CharDivText"/>
          <w:color w:val="000000"/>
        </w:rPr>
        <w:t>arrants</w:t>
      </w:r>
      <w:bookmarkEnd w:id="107"/>
    </w:p>
    <w:p w14:paraId="3F81EA07" w14:textId="3C8E3952" w:rsidR="007E7933" w:rsidRPr="003B0FF8" w:rsidRDefault="00C034FF" w:rsidP="00C034FF">
      <w:pPr>
        <w:pStyle w:val="AH5Sec"/>
        <w:rPr>
          <w:color w:val="000000"/>
        </w:rPr>
      </w:pPr>
      <w:bookmarkStart w:id="108" w:name="_Toc151985281"/>
      <w:r w:rsidRPr="00C034FF">
        <w:rPr>
          <w:rStyle w:val="CharSectNo"/>
        </w:rPr>
        <w:t>80</w:t>
      </w:r>
      <w:r w:rsidRPr="003B0FF8">
        <w:rPr>
          <w:color w:val="000000"/>
        </w:rPr>
        <w:tab/>
      </w:r>
      <w:r w:rsidR="007E7933" w:rsidRPr="003B0FF8">
        <w:rPr>
          <w:color w:val="000000"/>
        </w:rPr>
        <w:t xml:space="preserve">Definitions—div </w:t>
      </w:r>
      <w:r w:rsidR="008E412C">
        <w:rPr>
          <w:color w:val="000000"/>
        </w:rPr>
        <w:t>7</w:t>
      </w:r>
      <w:r w:rsidR="007E7933" w:rsidRPr="003B0FF8">
        <w:rPr>
          <w:color w:val="000000"/>
        </w:rPr>
        <w:t>.5</w:t>
      </w:r>
      <w:bookmarkEnd w:id="108"/>
    </w:p>
    <w:p w14:paraId="75FBECE0" w14:textId="77777777" w:rsidR="007E7933" w:rsidRPr="003B0FF8" w:rsidRDefault="007E7933" w:rsidP="007E7933">
      <w:pPr>
        <w:pStyle w:val="Amainreturn"/>
      </w:pPr>
      <w:r w:rsidRPr="003B0FF8">
        <w:t>In this division:</w:t>
      </w:r>
    </w:p>
    <w:p w14:paraId="5CBB4183" w14:textId="43C25C43" w:rsidR="007E7933" w:rsidRPr="003B0FF8" w:rsidRDefault="007E7933" w:rsidP="00C034FF">
      <w:pPr>
        <w:pStyle w:val="aDef"/>
      </w:pPr>
      <w:r w:rsidRPr="00860DB2">
        <w:rPr>
          <w:rStyle w:val="charBoldItals"/>
        </w:rPr>
        <w:t>remote application</w:t>
      </w:r>
      <w:r w:rsidRPr="003B0FF8">
        <w:rPr>
          <w:color w:val="000000"/>
        </w:rPr>
        <w:t>—</w:t>
      </w:r>
      <w:r w:rsidRPr="003B0FF8">
        <w:t>see section</w:t>
      </w:r>
      <w:r w:rsidR="00D41F02">
        <w:t xml:space="preserve"> </w:t>
      </w:r>
      <w:r w:rsidR="008D0AB2">
        <w:t>81</w:t>
      </w:r>
      <w:r w:rsidR="00024FEE">
        <w:t xml:space="preserve"> </w:t>
      </w:r>
      <w:r w:rsidR="008D0AB2">
        <w:t>(3)</w:t>
      </w:r>
      <w:r w:rsidRPr="003B0FF8">
        <w:t>.</w:t>
      </w:r>
    </w:p>
    <w:p w14:paraId="16CD2D69" w14:textId="0432C413" w:rsidR="007E7933" w:rsidRPr="003B0FF8" w:rsidRDefault="007E7933" w:rsidP="007E7933">
      <w:pPr>
        <w:pStyle w:val="Amainreturn"/>
      </w:pPr>
      <w:r w:rsidRPr="00860DB2">
        <w:rPr>
          <w:rStyle w:val="charBoldItals"/>
        </w:rPr>
        <w:t>warrant form</w:t>
      </w:r>
      <w:r w:rsidRPr="003B0FF8">
        <w:rPr>
          <w:color w:val="000000"/>
        </w:rPr>
        <w:t>—</w:t>
      </w:r>
      <w:r w:rsidRPr="003B0FF8">
        <w:t>see section</w:t>
      </w:r>
      <w:r w:rsidR="00D41F02">
        <w:t xml:space="preserve"> </w:t>
      </w:r>
      <w:r w:rsidR="008D0AB2">
        <w:t>84</w:t>
      </w:r>
      <w:r w:rsidR="00024FEE">
        <w:t xml:space="preserve"> </w:t>
      </w:r>
      <w:r w:rsidR="008D0AB2">
        <w:t>(2)</w:t>
      </w:r>
      <w:r w:rsidRPr="003B0FF8">
        <w:t>.</w:t>
      </w:r>
    </w:p>
    <w:p w14:paraId="5853E16C" w14:textId="73C4DABF" w:rsidR="007E7933" w:rsidRPr="003B0FF8" w:rsidRDefault="007E7933" w:rsidP="007E7933">
      <w:pPr>
        <w:pStyle w:val="Amainreturn"/>
      </w:pPr>
      <w:r w:rsidRPr="00860DB2">
        <w:rPr>
          <w:rStyle w:val="charBoldItals"/>
        </w:rPr>
        <w:t>warrant terms</w:t>
      </w:r>
      <w:r w:rsidRPr="003B0FF8">
        <w:t xml:space="preserve">—see section </w:t>
      </w:r>
      <w:r w:rsidR="008D0AB2">
        <w:t>83</w:t>
      </w:r>
      <w:r w:rsidR="00024FEE">
        <w:t xml:space="preserve"> </w:t>
      </w:r>
      <w:r w:rsidR="008D0AB2">
        <w:t>(2)</w:t>
      </w:r>
      <w:r w:rsidRPr="003B0FF8">
        <w:t>.</w:t>
      </w:r>
    </w:p>
    <w:p w14:paraId="24FBC2A1" w14:textId="6182F8CD" w:rsidR="007E7933" w:rsidRPr="003B0FF8" w:rsidRDefault="00C034FF" w:rsidP="00C034FF">
      <w:pPr>
        <w:pStyle w:val="AH5Sec"/>
        <w:rPr>
          <w:color w:val="000000"/>
        </w:rPr>
      </w:pPr>
      <w:bookmarkStart w:id="109" w:name="_Toc151985282"/>
      <w:r w:rsidRPr="00C034FF">
        <w:rPr>
          <w:rStyle w:val="CharSectNo"/>
        </w:rPr>
        <w:t>81</w:t>
      </w:r>
      <w:r w:rsidRPr="003B0FF8">
        <w:rPr>
          <w:color w:val="000000"/>
        </w:rPr>
        <w:tab/>
      </w:r>
      <w:r w:rsidR="007E7933" w:rsidRPr="003B0FF8">
        <w:rPr>
          <w:color w:val="000000"/>
        </w:rPr>
        <w:t>Application for warrant</w:t>
      </w:r>
      <w:bookmarkEnd w:id="109"/>
    </w:p>
    <w:p w14:paraId="69665E85" w14:textId="314383EA" w:rsidR="007E7933" w:rsidRPr="00C034FF" w:rsidRDefault="00C034FF" w:rsidP="00C034FF">
      <w:pPr>
        <w:pStyle w:val="Amain"/>
        <w:rPr>
          <w:color w:val="000000"/>
        </w:rPr>
      </w:pPr>
      <w:r w:rsidRPr="00C034FF">
        <w:rPr>
          <w:color w:val="000000"/>
        </w:rPr>
        <w:tab/>
        <w:t>(1)</w:t>
      </w:r>
      <w:r w:rsidRPr="00C034FF">
        <w:rPr>
          <w:color w:val="000000"/>
        </w:rPr>
        <w:tab/>
      </w:r>
      <w:r w:rsidR="007E7933" w:rsidRPr="00C034FF">
        <w:rPr>
          <w:color w:val="000000"/>
        </w:rPr>
        <w:t xml:space="preserve">An authorised person may apply to a magistrate for a warrant to enter </w:t>
      </w:r>
      <w:r w:rsidR="00E21896" w:rsidRPr="00C034FF">
        <w:rPr>
          <w:color w:val="000000"/>
        </w:rPr>
        <w:t>the</w:t>
      </w:r>
      <w:r w:rsidR="007F0E68" w:rsidRPr="00C034FF">
        <w:rPr>
          <w:color w:val="000000"/>
        </w:rPr>
        <w:t xml:space="preserve"> </w:t>
      </w:r>
      <w:r w:rsidR="007E7933" w:rsidRPr="00C034FF">
        <w:rPr>
          <w:color w:val="000000"/>
        </w:rPr>
        <w:t>premises</w:t>
      </w:r>
      <w:r w:rsidR="00A33209" w:rsidRPr="00C034FF">
        <w:rPr>
          <w:color w:val="000000"/>
        </w:rPr>
        <w:t xml:space="preserve"> </w:t>
      </w:r>
      <w:r w:rsidR="00E21896" w:rsidRPr="00C034FF">
        <w:rPr>
          <w:color w:val="000000"/>
        </w:rPr>
        <w:t>and exercise the authorised person’s powers under this part</w:t>
      </w:r>
      <w:r w:rsidR="007E7933" w:rsidRPr="00C034FF">
        <w:rPr>
          <w:color w:val="000000"/>
        </w:rPr>
        <w:t>.</w:t>
      </w:r>
    </w:p>
    <w:p w14:paraId="174511D3" w14:textId="06288107" w:rsidR="007E7933" w:rsidRPr="00C034FF" w:rsidRDefault="00C034FF" w:rsidP="00C034FF">
      <w:pPr>
        <w:pStyle w:val="Amain"/>
        <w:rPr>
          <w:color w:val="000000"/>
        </w:rPr>
      </w:pPr>
      <w:r w:rsidRPr="00C034FF">
        <w:rPr>
          <w:color w:val="000000"/>
        </w:rPr>
        <w:tab/>
        <w:t>(2)</w:t>
      </w:r>
      <w:r w:rsidRPr="00C034FF">
        <w:rPr>
          <w:color w:val="000000"/>
        </w:rPr>
        <w:tab/>
      </w:r>
      <w:r w:rsidR="007E7933" w:rsidRPr="00C034FF">
        <w:rPr>
          <w:color w:val="000000"/>
        </w:rPr>
        <w:t>The application must—</w:t>
      </w:r>
    </w:p>
    <w:p w14:paraId="4FC988A5" w14:textId="26420917" w:rsidR="007E7933" w:rsidRPr="00C034FF" w:rsidRDefault="00C034FF" w:rsidP="00C034FF">
      <w:pPr>
        <w:pStyle w:val="Apara"/>
        <w:rPr>
          <w:color w:val="000000"/>
        </w:rPr>
      </w:pPr>
      <w:r w:rsidRPr="00C034FF">
        <w:rPr>
          <w:color w:val="000000"/>
        </w:rPr>
        <w:tab/>
        <w:t>(a)</w:t>
      </w:r>
      <w:r w:rsidRPr="00C034FF">
        <w:rPr>
          <w:color w:val="000000"/>
        </w:rPr>
        <w:tab/>
      </w:r>
      <w:r w:rsidR="007E7933" w:rsidRPr="00C034FF">
        <w:rPr>
          <w:color w:val="000000"/>
        </w:rPr>
        <w:t>be sworn; and</w:t>
      </w:r>
    </w:p>
    <w:p w14:paraId="018BF63D" w14:textId="4E6372C6" w:rsidR="007E7933" w:rsidRPr="00C034FF" w:rsidRDefault="00C034FF" w:rsidP="00C034FF">
      <w:pPr>
        <w:pStyle w:val="Apara"/>
        <w:rPr>
          <w:color w:val="000000"/>
        </w:rPr>
      </w:pPr>
      <w:r w:rsidRPr="00C034FF">
        <w:rPr>
          <w:color w:val="000000"/>
        </w:rPr>
        <w:tab/>
        <w:t>(b)</w:t>
      </w:r>
      <w:r w:rsidRPr="00C034FF">
        <w:rPr>
          <w:color w:val="000000"/>
        </w:rPr>
        <w:tab/>
      </w:r>
      <w:r w:rsidR="007E7933" w:rsidRPr="00C034FF">
        <w:rPr>
          <w:color w:val="000000"/>
        </w:rPr>
        <w:t>state the grounds on which the warrant is sought.</w:t>
      </w:r>
    </w:p>
    <w:p w14:paraId="717242E5" w14:textId="5AEA94ED" w:rsidR="007E7933" w:rsidRPr="003B0FF8" w:rsidRDefault="00C034FF" w:rsidP="00C034FF">
      <w:pPr>
        <w:pStyle w:val="Amain"/>
        <w:rPr>
          <w:color w:val="000000"/>
        </w:rPr>
      </w:pPr>
      <w:r>
        <w:rPr>
          <w:color w:val="000000"/>
        </w:rPr>
        <w:tab/>
      </w:r>
      <w:r w:rsidRPr="003B0FF8">
        <w:rPr>
          <w:color w:val="000000"/>
        </w:rPr>
        <w:t>(3)</w:t>
      </w:r>
      <w:r w:rsidRPr="003B0FF8">
        <w:rPr>
          <w:color w:val="000000"/>
        </w:rPr>
        <w:tab/>
      </w:r>
      <w:r w:rsidR="007E7933" w:rsidRPr="003B0FF8">
        <w:rPr>
          <w:color w:val="000000"/>
        </w:rPr>
        <w:t xml:space="preserve">However, </w:t>
      </w:r>
      <w:r w:rsidR="007E7933" w:rsidRPr="003B0FF8">
        <w:t xml:space="preserve">if the authorised person considers it necessary because of urgent or other special circumstances, the authorised person may make an application (a </w:t>
      </w:r>
      <w:r w:rsidR="007E7933" w:rsidRPr="00860DB2">
        <w:rPr>
          <w:rStyle w:val="charBoldItals"/>
        </w:rPr>
        <w:t>remote application</w:t>
      </w:r>
      <w:r w:rsidR="007E7933" w:rsidRPr="003B0FF8">
        <w:t>) by—</w:t>
      </w:r>
    </w:p>
    <w:p w14:paraId="477D48FF" w14:textId="5836F157" w:rsidR="007E7933" w:rsidRPr="003B0FF8" w:rsidRDefault="00C034FF" w:rsidP="00C034FF">
      <w:pPr>
        <w:pStyle w:val="Apara"/>
      </w:pPr>
      <w:r>
        <w:tab/>
      </w:r>
      <w:r w:rsidRPr="003B0FF8">
        <w:t>(a)</w:t>
      </w:r>
      <w:r w:rsidRPr="003B0FF8">
        <w:tab/>
      </w:r>
      <w:r w:rsidR="007E7933" w:rsidRPr="003B0FF8">
        <w:t>preparing a written application stating the grounds on which a warrant is sought; and</w:t>
      </w:r>
    </w:p>
    <w:p w14:paraId="2C66431E" w14:textId="4ED58786" w:rsidR="007E7933" w:rsidRPr="003B0FF8" w:rsidRDefault="00C034FF" w:rsidP="00C034FF">
      <w:pPr>
        <w:pStyle w:val="Apara"/>
        <w:rPr>
          <w:color w:val="000000"/>
        </w:rPr>
      </w:pPr>
      <w:r>
        <w:rPr>
          <w:color w:val="000000"/>
        </w:rPr>
        <w:tab/>
      </w:r>
      <w:r w:rsidRPr="003B0FF8">
        <w:rPr>
          <w:color w:val="000000"/>
        </w:rPr>
        <w:t>(b)</w:t>
      </w:r>
      <w:r w:rsidRPr="003B0FF8">
        <w:rPr>
          <w:color w:val="000000"/>
        </w:rPr>
        <w:tab/>
      </w:r>
      <w:r w:rsidR="007E7933" w:rsidRPr="003B0FF8">
        <w:t>applying to the magistrate for the warrant other than in person before the written application is sworn.</w:t>
      </w:r>
    </w:p>
    <w:p w14:paraId="6A299FA0" w14:textId="688343A6" w:rsidR="007E7933" w:rsidRPr="003B0FF8" w:rsidRDefault="00C034FF" w:rsidP="00C034FF">
      <w:pPr>
        <w:pStyle w:val="AH5Sec"/>
        <w:rPr>
          <w:color w:val="000000"/>
        </w:rPr>
      </w:pPr>
      <w:bookmarkStart w:id="110" w:name="_Toc151985283"/>
      <w:r w:rsidRPr="00C034FF">
        <w:rPr>
          <w:rStyle w:val="CharSectNo"/>
        </w:rPr>
        <w:t>82</w:t>
      </w:r>
      <w:r w:rsidRPr="003B0FF8">
        <w:rPr>
          <w:color w:val="000000"/>
        </w:rPr>
        <w:tab/>
      </w:r>
      <w:r w:rsidR="007E7933" w:rsidRPr="003B0FF8">
        <w:rPr>
          <w:color w:val="000000"/>
        </w:rPr>
        <w:t>Magistrate may refuse to consider application for warrant until authorised person gives relevant information</w:t>
      </w:r>
      <w:bookmarkEnd w:id="110"/>
      <w:r w:rsidR="007E7933" w:rsidRPr="003B0FF8">
        <w:rPr>
          <w:color w:val="000000"/>
        </w:rPr>
        <w:t xml:space="preserve"> </w:t>
      </w:r>
    </w:p>
    <w:p w14:paraId="59DDB323" w14:textId="514AD687" w:rsidR="007E7933" w:rsidRPr="003B0FF8" w:rsidRDefault="007E7933" w:rsidP="007E7933">
      <w:pPr>
        <w:pStyle w:val="Amainreturn"/>
      </w:pPr>
      <w:r w:rsidRPr="003B0FF8">
        <w:t xml:space="preserve">The magistrate may refuse to consider an application for a warrant made under section </w:t>
      </w:r>
      <w:r w:rsidR="008D0AB2">
        <w:t>81</w:t>
      </w:r>
      <w:r w:rsidRPr="003B0FF8">
        <w:t xml:space="preserve"> until the authorised person gives the magistrate all the information the magistrate requires about the application in the way the magistrate requires.</w:t>
      </w:r>
    </w:p>
    <w:p w14:paraId="292E22C7" w14:textId="0DBEB71B" w:rsidR="007E7933" w:rsidRPr="003B0FF8" w:rsidRDefault="00C034FF" w:rsidP="00C034FF">
      <w:pPr>
        <w:pStyle w:val="AH5Sec"/>
      </w:pPr>
      <w:bookmarkStart w:id="111" w:name="_Toc151985284"/>
      <w:r w:rsidRPr="00C034FF">
        <w:rPr>
          <w:rStyle w:val="CharSectNo"/>
        </w:rPr>
        <w:lastRenderedPageBreak/>
        <w:t>83</w:t>
      </w:r>
      <w:r w:rsidRPr="003B0FF8">
        <w:tab/>
      </w:r>
      <w:r w:rsidR="007E7933" w:rsidRPr="003B0FF8">
        <w:rPr>
          <w:color w:val="000000"/>
        </w:rPr>
        <w:t>Decision on application for warrant</w:t>
      </w:r>
      <w:bookmarkEnd w:id="111"/>
    </w:p>
    <w:p w14:paraId="69F8F6B2" w14:textId="74602874" w:rsidR="007E7933" w:rsidRPr="003B0FF8" w:rsidRDefault="00C034FF" w:rsidP="00C034FF">
      <w:pPr>
        <w:pStyle w:val="Amain"/>
      </w:pPr>
      <w:r>
        <w:tab/>
      </w:r>
      <w:r w:rsidRPr="003B0FF8">
        <w:t>(1)</w:t>
      </w:r>
      <w:r w:rsidRPr="003B0FF8">
        <w:tab/>
      </w:r>
      <w:r w:rsidR="007E7933" w:rsidRPr="003B0FF8">
        <w:t xml:space="preserve">If an application for a warrant is made under section </w:t>
      </w:r>
      <w:r w:rsidR="008D0AB2">
        <w:t>81</w:t>
      </w:r>
      <w:r w:rsidR="007E7933" w:rsidRPr="003B0FF8">
        <w:t>, the magistrate may issue the warrant only if satisfied there are reasonable grounds for suspecting—</w:t>
      </w:r>
    </w:p>
    <w:p w14:paraId="0F1CF2AB" w14:textId="70BCEF40" w:rsidR="007E7933" w:rsidRPr="00C034FF" w:rsidRDefault="00C034FF" w:rsidP="00C034FF">
      <w:pPr>
        <w:pStyle w:val="Apara"/>
        <w:rPr>
          <w:color w:val="000000"/>
        </w:rPr>
      </w:pPr>
      <w:r w:rsidRPr="00C034FF">
        <w:rPr>
          <w:color w:val="000000"/>
        </w:rPr>
        <w:tab/>
        <w:t>(a)</w:t>
      </w:r>
      <w:r w:rsidRPr="00C034FF">
        <w:rPr>
          <w:color w:val="000000"/>
        </w:rPr>
        <w:tab/>
      </w:r>
      <w:r w:rsidR="007E7933" w:rsidRPr="00C034FF">
        <w:rPr>
          <w:color w:val="000000"/>
        </w:rPr>
        <w:t>there is a particular thing or activity connected with an offence against this Act; and</w:t>
      </w:r>
    </w:p>
    <w:p w14:paraId="64964217" w14:textId="1B3366B5" w:rsidR="007E7933" w:rsidRPr="00C034FF" w:rsidRDefault="00C034FF" w:rsidP="00C034FF">
      <w:pPr>
        <w:pStyle w:val="Apara"/>
        <w:rPr>
          <w:color w:val="000000"/>
        </w:rPr>
      </w:pPr>
      <w:r w:rsidRPr="00C034FF">
        <w:rPr>
          <w:color w:val="000000"/>
        </w:rPr>
        <w:tab/>
        <w:t>(b)</w:t>
      </w:r>
      <w:r w:rsidRPr="00C034FF">
        <w:rPr>
          <w:color w:val="000000"/>
        </w:rPr>
        <w:tab/>
      </w:r>
      <w:r w:rsidR="007E7933" w:rsidRPr="00C034FF">
        <w:rPr>
          <w:color w:val="000000"/>
        </w:rPr>
        <w:t>the thing or activity—</w:t>
      </w:r>
    </w:p>
    <w:p w14:paraId="7372607E" w14:textId="28724F90" w:rsidR="007E7933" w:rsidRPr="00C034FF" w:rsidRDefault="00C034FF" w:rsidP="00C034FF">
      <w:pPr>
        <w:pStyle w:val="Asubpara"/>
        <w:rPr>
          <w:color w:val="000000"/>
        </w:rPr>
      </w:pPr>
      <w:r w:rsidRPr="00C034FF">
        <w:rPr>
          <w:color w:val="000000"/>
        </w:rPr>
        <w:tab/>
        <w:t>(i)</w:t>
      </w:r>
      <w:r w:rsidRPr="00C034FF">
        <w:rPr>
          <w:color w:val="000000"/>
        </w:rPr>
        <w:tab/>
      </w:r>
      <w:r w:rsidR="007E7933" w:rsidRPr="00C034FF">
        <w:rPr>
          <w:color w:val="000000"/>
        </w:rPr>
        <w:t xml:space="preserve">is, or is being engaged in, at the premises; or </w:t>
      </w:r>
    </w:p>
    <w:p w14:paraId="05ECB072" w14:textId="44630953" w:rsidR="007E7933" w:rsidRPr="00C034FF" w:rsidRDefault="00C034FF" w:rsidP="00C034FF">
      <w:pPr>
        <w:pStyle w:val="Asubpara"/>
        <w:rPr>
          <w:color w:val="000000"/>
        </w:rPr>
      </w:pPr>
      <w:r w:rsidRPr="00C034FF">
        <w:rPr>
          <w:color w:val="000000"/>
        </w:rPr>
        <w:tab/>
        <w:t>(ii)</w:t>
      </w:r>
      <w:r w:rsidRPr="00C034FF">
        <w:rPr>
          <w:color w:val="000000"/>
        </w:rPr>
        <w:tab/>
      </w:r>
      <w:r w:rsidR="007E7933" w:rsidRPr="00C034FF">
        <w:rPr>
          <w:color w:val="000000"/>
        </w:rPr>
        <w:t>may be, or may be engaged in, at the premises within the next 14 days.</w:t>
      </w:r>
    </w:p>
    <w:p w14:paraId="6439C3D4" w14:textId="27FCDA9C" w:rsidR="007E7933" w:rsidRPr="003B0FF8" w:rsidRDefault="00C034FF" w:rsidP="00C034FF">
      <w:pPr>
        <w:pStyle w:val="Amain"/>
      </w:pPr>
      <w:r>
        <w:tab/>
      </w:r>
      <w:r w:rsidRPr="003B0FF8">
        <w:t>(2)</w:t>
      </w:r>
      <w:r w:rsidRPr="003B0FF8">
        <w:tab/>
      </w:r>
      <w:r w:rsidR="007E7933" w:rsidRPr="003B0FF8">
        <w:t xml:space="preserve">The warrant must include the following information (the </w:t>
      </w:r>
      <w:r w:rsidR="007E7933" w:rsidRPr="00860DB2">
        <w:rPr>
          <w:rStyle w:val="charBoldItals"/>
        </w:rPr>
        <w:t>warrant terms</w:t>
      </w:r>
      <w:r w:rsidR="007E7933" w:rsidRPr="003B0FF8">
        <w:t>):</w:t>
      </w:r>
    </w:p>
    <w:p w14:paraId="171A819F" w14:textId="6AD622FB" w:rsidR="007E7933" w:rsidRPr="00C034FF" w:rsidRDefault="00C034FF" w:rsidP="00C034FF">
      <w:pPr>
        <w:pStyle w:val="Apara"/>
        <w:rPr>
          <w:color w:val="000000"/>
        </w:rPr>
      </w:pPr>
      <w:r w:rsidRPr="00C034FF">
        <w:rPr>
          <w:color w:val="000000"/>
        </w:rPr>
        <w:tab/>
        <w:t>(a)</w:t>
      </w:r>
      <w:r w:rsidRPr="00C034FF">
        <w:rPr>
          <w:color w:val="000000"/>
        </w:rPr>
        <w:tab/>
      </w:r>
      <w:r w:rsidR="007E7933" w:rsidRPr="00C034FF">
        <w:rPr>
          <w:color w:val="000000"/>
        </w:rPr>
        <w:t>a statement that an authorised person may, with any necessary assistance and force, enter the premises and exercise the authorised person’s powers under this part;</w:t>
      </w:r>
    </w:p>
    <w:p w14:paraId="6EEB6FEC" w14:textId="2A5451C8" w:rsidR="007E7933" w:rsidRPr="00C034FF" w:rsidRDefault="00C034FF" w:rsidP="00C034FF">
      <w:pPr>
        <w:pStyle w:val="Apara"/>
        <w:rPr>
          <w:color w:val="000000"/>
        </w:rPr>
      </w:pPr>
      <w:r w:rsidRPr="00C034FF">
        <w:rPr>
          <w:color w:val="000000"/>
        </w:rPr>
        <w:tab/>
        <w:t>(b)</w:t>
      </w:r>
      <w:r w:rsidRPr="00C034FF">
        <w:rPr>
          <w:color w:val="000000"/>
        </w:rPr>
        <w:tab/>
      </w:r>
      <w:r w:rsidR="007E7933" w:rsidRPr="00C034FF">
        <w:rPr>
          <w:color w:val="000000"/>
        </w:rPr>
        <w:t>details of the offence for which the warrant is issued;</w:t>
      </w:r>
    </w:p>
    <w:p w14:paraId="5931B5A8" w14:textId="7425188E" w:rsidR="007E7933" w:rsidRPr="00C034FF" w:rsidRDefault="00C034FF" w:rsidP="00C034FF">
      <w:pPr>
        <w:pStyle w:val="Apara"/>
        <w:rPr>
          <w:color w:val="000000"/>
        </w:rPr>
      </w:pPr>
      <w:r w:rsidRPr="00C034FF">
        <w:rPr>
          <w:color w:val="000000"/>
        </w:rPr>
        <w:tab/>
        <w:t>(c)</w:t>
      </w:r>
      <w:r w:rsidRPr="00C034FF">
        <w:rPr>
          <w:color w:val="000000"/>
        </w:rPr>
        <w:tab/>
      </w:r>
      <w:r w:rsidR="007E7933" w:rsidRPr="00C034FF">
        <w:rPr>
          <w:color w:val="000000"/>
        </w:rPr>
        <w:t>the things that may be seized under the warrant;</w:t>
      </w:r>
    </w:p>
    <w:p w14:paraId="6312D0DC" w14:textId="018FDF6A" w:rsidR="007E7933" w:rsidRPr="00C034FF" w:rsidRDefault="00C034FF" w:rsidP="00C034FF">
      <w:pPr>
        <w:pStyle w:val="Apara"/>
        <w:rPr>
          <w:color w:val="000000"/>
        </w:rPr>
      </w:pPr>
      <w:r w:rsidRPr="00C034FF">
        <w:rPr>
          <w:color w:val="000000"/>
        </w:rPr>
        <w:tab/>
        <w:t>(d)</w:t>
      </w:r>
      <w:r w:rsidRPr="00C034FF">
        <w:rPr>
          <w:color w:val="000000"/>
        </w:rPr>
        <w:tab/>
      </w:r>
      <w:r w:rsidR="007E7933" w:rsidRPr="00C034FF">
        <w:rPr>
          <w:color w:val="000000"/>
        </w:rPr>
        <w:t>the hours when the premises may be entered;</w:t>
      </w:r>
    </w:p>
    <w:p w14:paraId="63E3782A" w14:textId="7FA27871" w:rsidR="007E7933" w:rsidRPr="00C034FF" w:rsidRDefault="00C034FF" w:rsidP="00C034FF">
      <w:pPr>
        <w:pStyle w:val="Apara"/>
        <w:rPr>
          <w:color w:val="000000"/>
        </w:rPr>
      </w:pPr>
      <w:r w:rsidRPr="00C034FF">
        <w:rPr>
          <w:color w:val="000000"/>
        </w:rPr>
        <w:tab/>
        <w:t>(e)</w:t>
      </w:r>
      <w:r w:rsidRPr="00C034FF">
        <w:rPr>
          <w:color w:val="000000"/>
        </w:rPr>
        <w:tab/>
      </w:r>
      <w:r w:rsidR="007E7933" w:rsidRPr="00C034FF">
        <w:rPr>
          <w:color w:val="000000"/>
        </w:rPr>
        <w:t>the date, within 14 days after the day of the warrant’s issue, when the warrant ends.</w:t>
      </w:r>
    </w:p>
    <w:p w14:paraId="2885C0D8" w14:textId="21CC14C1" w:rsidR="007E7933" w:rsidRPr="003B0FF8" w:rsidRDefault="00C034FF" w:rsidP="00C034FF">
      <w:pPr>
        <w:pStyle w:val="AH5Sec"/>
        <w:rPr>
          <w:color w:val="000000"/>
        </w:rPr>
      </w:pPr>
      <w:bookmarkStart w:id="112" w:name="_Toc151985285"/>
      <w:r w:rsidRPr="00C034FF">
        <w:rPr>
          <w:rStyle w:val="CharSectNo"/>
        </w:rPr>
        <w:t>84</w:t>
      </w:r>
      <w:r w:rsidRPr="003B0FF8">
        <w:rPr>
          <w:color w:val="000000"/>
        </w:rPr>
        <w:tab/>
      </w:r>
      <w:r w:rsidR="007E7933" w:rsidRPr="003B0FF8">
        <w:rPr>
          <w:color w:val="000000"/>
        </w:rPr>
        <w:t>Warrant issued on remote application</w:t>
      </w:r>
      <w:bookmarkEnd w:id="112"/>
    </w:p>
    <w:p w14:paraId="2E43F34A" w14:textId="2A5B5EE0" w:rsidR="007E7933" w:rsidRPr="00C034FF" w:rsidRDefault="00C034FF" w:rsidP="00C034FF">
      <w:pPr>
        <w:pStyle w:val="Amain"/>
        <w:rPr>
          <w:color w:val="000000"/>
        </w:rPr>
      </w:pPr>
      <w:r w:rsidRPr="00C034FF">
        <w:rPr>
          <w:color w:val="000000"/>
        </w:rPr>
        <w:tab/>
        <w:t>(1)</w:t>
      </w:r>
      <w:r w:rsidRPr="00C034FF">
        <w:rPr>
          <w:color w:val="000000"/>
        </w:rPr>
        <w:tab/>
      </w:r>
      <w:r w:rsidR="007E7933" w:rsidRPr="00C034FF">
        <w:rPr>
          <w:color w:val="000000"/>
        </w:rPr>
        <w:t>A magistrate may issue a warrant on a remote application by—</w:t>
      </w:r>
    </w:p>
    <w:p w14:paraId="7FD92908" w14:textId="16F37725" w:rsidR="007E7933" w:rsidRPr="003B0FF8" w:rsidRDefault="00C034FF" w:rsidP="00C034FF">
      <w:pPr>
        <w:pStyle w:val="Apara"/>
      </w:pPr>
      <w:r>
        <w:tab/>
      </w:r>
      <w:r w:rsidRPr="003B0FF8">
        <w:t>(a)</w:t>
      </w:r>
      <w:r w:rsidRPr="003B0FF8">
        <w:tab/>
      </w:r>
      <w:r w:rsidR="007E7933" w:rsidRPr="003B0FF8">
        <w:t>immediately giving a written copy of the warrant to the authorised person if it is practicable to do so; or</w:t>
      </w:r>
    </w:p>
    <w:p w14:paraId="49081F3A" w14:textId="152E9618" w:rsidR="007E7933" w:rsidRPr="003B0FF8" w:rsidRDefault="00C034FF" w:rsidP="00C034FF">
      <w:pPr>
        <w:pStyle w:val="Apara"/>
      </w:pPr>
      <w:r>
        <w:tab/>
      </w:r>
      <w:r w:rsidRPr="003B0FF8">
        <w:t>(b)</w:t>
      </w:r>
      <w:r w:rsidRPr="003B0FF8">
        <w:tab/>
      </w:r>
      <w:r w:rsidR="007E7933" w:rsidRPr="003B0FF8">
        <w:t>if it is not practicable to do so—tell the authorised person the following:</w:t>
      </w:r>
    </w:p>
    <w:p w14:paraId="57A2CFB5" w14:textId="48F1D39D" w:rsidR="007E7933" w:rsidRPr="00C034FF" w:rsidRDefault="00C034FF" w:rsidP="00C034FF">
      <w:pPr>
        <w:pStyle w:val="Asubpara"/>
        <w:rPr>
          <w:color w:val="000000"/>
        </w:rPr>
      </w:pPr>
      <w:r w:rsidRPr="00C034FF">
        <w:rPr>
          <w:color w:val="000000"/>
        </w:rPr>
        <w:tab/>
        <w:t>(i)</w:t>
      </w:r>
      <w:r w:rsidRPr="00C034FF">
        <w:rPr>
          <w:color w:val="000000"/>
        </w:rPr>
        <w:tab/>
      </w:r>
      <w:r w:rsidR="007E7933" w:rsidRPr="00C034FF">
        <w:rPr>
          <w:color w:val="000000"/>
        </w:rPr>
        <w:t>the warrant terms;</w:t>
      </w:r>
    </w:p>
    <w:p w14:paraId="1C073237" w14:textId="3AC4D644" w:rsidR="007E7933" w:rsidRPr="00C034FF" w:rsidRDefault="00C034FF" w:rsidP="00C034FF">
      <w:pPr>
        <w:pStyle w:val="Asubpara"/>
        <w:rPr>
          <w:color w:val="000000"/>
        </w:rPr>
      </w:pPr>
      <w:r w:rsidRPr="00C034FF">
        <w:rPr>
          <w:color w:val="000000"/>
        </w:rPr>
        <w:lastRenderedPageBreak/>
        <w:tab/>
        <w:t>(ii)</w:t>
      </w:r>
      <w:r w:rsidRPr="00C034FF">
        <w:rPr>
          <w:color w:val="000000"/>
        </w:rPr>
        <w:tab/>
      </w:r>
      <w:r w:rsidR="007E7933" w:rsidRPr="00C034FF">
        <w:rPr>
          <w:color w:val="000000"/>
        </w:rPr>
        <w:t xml:space="preserve">the date and time the warrant </w:t>
      </w:r>
      <w:r w:rsidR="00CE1A59" w:rsidRPr="00C034FF">
        <w:rPr>
          <w:color w:val="000000"/>
        </w:rPr>
        <w:t xml:space="preserve">is </w:t>
      </w:r>
      <w:r w:rsidR="007E7933" w:rsidRPr="00C034FF">
        <w:rPr>
          <w:color w:val="000000"/>
        </w:rPr>
        <w:t>issued.</w:t>
      </w:r>
    </w:p>
    <w:p w14:paraId="5B1E2B31" w14:textId="0E5386CD" w:rsidR="007E7933" w:rsidRPr="003B0FF8" w:rsidRDefault="00C034FF" w:rsidP="00C034FF">
      <w:pPr>
        <w:pStyle w:val="Amain"/>
      </w:pPr>
      <w:r>
        <w:tab/>
      </w:r>
      <w:r w:rsidRPr="003B0FF8">
        <w:t>(2)</w:t>
      </w:r>
      <w:r w:rsidRPr="003B0FF8">
        <w:tab/>
      </w:r>
      <w:r w:rsidR="007E7933" w:rsidRPr="003B0FF8">
        <w:t xml:space="preserve">If the magistrate issues a warrant under subsection (1) (b), the authorised person must complete a form of warrant (the </w:t>
      </w:r>
      <w:r w:rsidR="007E7933" w:rsidRPr="003B0FF8">
        <w:rPr>
          <w:rStyle w:val="charBoldItals"/>
          <w:color w:val="000000"/>
        </w:rPr>
        <w:t>warrant form</w:t>
      </w:r>
      <w:r w:rsidR="007E7933" w:rsidRPr="003B0FF8">
        <w:t>) stating—</w:t>
      </w:r>
    </w:p>
    <w:p w14:paraId="2F6BCE05" w14:textId="3740CD6B" w:rsidR="007E7933" w:rsidRPr="003B0FF8" w:rsidRDefault="00C034FF" w:rsidP="00C034FF">
      <w:pPr>
        <w:pStyle w:val="Apara"/>
      </w:pPr>
      <w:r>
        <w:tab/>
      </w:r>
      <w:r w:rsidRPr="003B0FF8">
        <w:t>(a)</w:t>
      </w:r>
      <w:r w:rsidRPr="003B0FF8">
        <w:tab/>
      </w:r>
      <w:r w:rsidR="007E7933" w:rsidRPr="003B0FF8">
        <w:t>the magistrate’s name; and</w:t>
      </w:r>
    </w:p>
    <w:p w14:paraId="55CB59C6" w14:textId="4C154C46" w:rsidR="007E7933" w:rsidRPr="003B0FF8" w:rsidRDefault="00C034FF" w:rsidP="00C034FF">
      <w:pPr>
        <w:pStyle w:val="Apara"/>
      </w:pPr>
      <w:r>
        <w:tab/>
      </w:r>
      <w:r w:rsidRPr="003B0FF8">
        <w:t>(b)</w:t>
      </w:r>
      <w:r w:rsidRPr="003B0FF8">
        <w:tab/>
      </w:r>
      <w:r w:rsidR="007E7933" w:rsidRPr="003B0FF8">
        <w:t>the date and time the magistrate issued the warrant; and</w:t>
      </w:r>
    </w:p>
    <w:p w14:paraId="753FF777" w14:textId="681C016E" w:rsidR="007E7933" w:rsidRPr="003B0FF8" w:rsidRDefault="00C034FF" w:rsidP="00C034FF">
      <w:pPr>
        <w:pStyle w:val="Apara"/>
      </w:pPr>
      <w:r>
        <w:tab/>
      </w:r>
      <w:r w:rsidRPr="003B0FF8">
        <w:t>(c)</w:t>
      </w:r>
      <w:r w:rsidRPr="003B0FF8">
        <w:tab/>
      </w:r>
      <w:r w:rsidR="007E7933" w:rsidRPr="003B0FF8">
        <w:t>the warrant terms.</w:t>
      </w:r>
    </w:p>
    <w:p w14:paraId="320577B5" w14:textId="35672EA1" w:rsidR="007E7933" w:rsidRPr="00C034FF" w:rsidRDefault="00C034FF" w:rsidP="00C034FF">
      <w:pPr>
        <w:pStyle w:val="Amain"/>
        <w:rPr>
          <w:color w:val="000000"/>
        </w:rPr>
      </w:pPr>
      <w:r w:rsidRPr="00C034FF">
        <w:rPr>
          <w:color w:val="000000"/>
        </w:rPr>
        <w:tab/>
        <w:t>(3)</w:t>
      </w:r>
      <w:r w:rsidRPr="00C034FF">
        <w:rPr>
          <w:color w:val="000000"/>
        </w:rPr>
        <w:tab/>
      </w:r>
      <w:r w:rsidR="007E7933" w:rsidRPr="00C034FF">
        <w:rPr>
          <w:color w:val="000000"/>
        </w:rPr>
        <w:t xml:space="preserve">The written copy of the warrant, or the warrant form properly completed by the authorised person, authorises the entry and the exercise of the authorised person’s powers under this </w:t>
      </w:r>
      <w:r w:rsidR="00686F4F" w:rsidRPr="00C034FF">
        <w:rPr>
          <w:color w:val="000000"/>
        </w:rPr>
        <w:t>part</w:t>
      </w:r>
      <w:r w:rsidR="007E7933" w:rsidRPr="00C034FF">
        <w:rPr>
          <w:color w:val="000000"/>
        </w:rPr>
        <w:t>.</w:t>
      </w:r>
    </w:p>
    <w:p w14:paraId="16CE2EC0" w14:textId="5274AD41" w:rsidR="007E7933" w:rsidRPr="00C034FF" w:rsidRDefault="00C034FF" w:rsidP="00C034FF">
      <w:pPr>
        <w:pStyle w:val="Amain"/>
        <w:rPr>
          <w:color w:val="000000"/>
        </w:rPr>
      </w:pPr>
      <w:r w:rsidRPr="00C034FF">
        <w:rPr>
          <w:color w:val="000000"/>
        </w:rPr>
        <w:tab/>
        <w:t>(4)</w:t>
      </w:r>
      <w:r w:rsidRPr="00C034FF">
        <w:rPr>
          <w:color w:val="000000"/>
        </w:rPr>
        <w:tab/>
      </w:r>
      <w:r w:rsidR="007E7933" w:rsidRPr="00C034FF">
        <w:rPr>
          <w:color w:val="000000"/>
        </w:rPr>
        <w:t>The authorised person must, as soon as is reasonably practicable—</w:t>
      </w:r>
    </w:p>
    <w:p w14:paraId="7EE446F9" w14:textId="156FB74C" w:rsidR="007E7933" w:rsidRPr="00C034FF" w:rsidRDefault="00C034FF" w:rsidP="00C034FF">
      <w:pPr>
        <w:pStyle w:val="Apara"/>
        <w:rPr>
          <w:color w:val="000000"/>
        </w:rPr>
      </w:pPr>
      <w:r w:rsidRPr="00C034FF">
        <w:rPr>
          <w:color w:val="000000"/>
        </w:rPr>
        <w:tab/>
        <w:t>(a)</w:t>
      </w:r>
      <w:r w:rsidRPr="00C034FF">
        <w:rPr>
          <w:color w:val="000000"/>
        </w:rPr>
        <w:tab/>
      </w:r>
      <w:r w:rsidR="007E7933" w:rsidRPr="00C034FF">
        <w:rPr>
          <w:color w:val="000000"/>
        </w:rPr>
        <w:t>swear the remote application; and</w:t>
      </w:r>
    </w:p>
    <w:p w14:paraId="1683CCC0" w14:textId="79D7AC62" w:rsidR="007E7933" w:rsidRPr="00C034FF" w:rsidRDefault="00C034FF" w:rsidP="00C034FF">
      <w:pPr>
        <w:pStyle w:val="Apara"/>
        <w:rPr>
          <w:color w:val="000000"/>
        </w:rPr>
      </w:pPr>
      <w:r w:rsidRPr="00C034FF">
        <w:rPr>
          <w:color w:val="000000"/>
        </w:rPr>
        <w:tab/>
        <w:t>(b)</w:t>
      </w:r>
      <w:r w:rsidRPr="00C034FF">
        <w:rPr>
          <w:color w:val="000000"/>
        </w:rPr>
        <w:tab/>
      </w:r>
      <w:r w:rsidR="007E7933" w:rsidRPr="00C034FF">
        <w:rPr>
          <w:color w:val="000000"/>
        </w:rPr>
        <w:t>give the magistrate—</w:t>
      </w:r>
    </w:p>
    <w:p w14:paraId="595292D4" w14:textId="2C5CB8E2" w:rsidR="007E7933" w:rsidRPr="003B0FF8" w:rsidRDefault="00C034FF" w:rsidP="00C034FF">
      <w:pPr>
        <w:pStyle w:val="Asubpara"/>
      </w:pPr>
      <w:r>
        <w:tab/>
      </w:r>
      <w:r w:rsidRPr="003B0FF8">
        <w:t>(i)</w:t>
      </w:r>
      <w:r w:rsidRPr="003B0FF8">
        <w:tab/>
      </w:r>
      <w:r w:rsidR="007E7933" w:rsidRPr="003B0FF8">
        <w:t>the sworn application; and</w:t>
      </w:r>
    </w:p>
    <w:p w14:paraId="4FD7A7E1" w14:textId="7C2D8932" w:rsidR="007E7933" w:rsidRPr="003B0FF8" w:rsidRDefault="00C034FF" w:rsidP="00C034FF">
      <w:pPr>
        <w:pStyle w:val="Asubpara"/>
      </w:pPr>
      <w:r>
        <w:tab/>
      </w:r>
      <w:r w:rsidRPr="003B0FF8">
        <w:t>(ii)</w:t>
      </w:r>
      <w:r w:rsidRPr="003B0FF8">
        <w:tab/>
      </w:r>
      <w:r w:rsidR="007E7933" w:rsidRPr="003B0FF8">
        <w:t>if the authorised person completed a warrant form—the warrant form.</w:t>
      </w:r>
    </w:p>
    <w:p w14:paraId="1F504CEA" w14:textId="61277D7D" w:rsidR="007E7933" w:rsidRPr="00C034FF" w:rsidRDefault="00C034FF" w:rsidP="00C034FF">
      <w:pPr>
        <w:pStyle w:val="Amain"/>
        <w:rPr>
          <w:color w:val="000000"/>
        </w:rPr>
      </w:pPr>
      <w:r w:rsidRPr="00C034FF">
        <w:rPr>
          <w:color w:val="000000"/>
        </w:rPr>
        <w:tab/>
        <w:t>(5)</w:t>
      </w:r>
      <w:r w:rsidRPr="00C034FF">
        <w:rPr>
          <w:color w:val="000000"/>
        </w:rPr>
        <w:tab/>
      </w:r>
      <w:r w:rsidR="007E7933" w:rsidRPr="00C034FF">
        <w:rPr>
          <w:color w:val="000000"/>
        </w:rPr>
        <w:t>On receiving the documents mentioned in subsection (4) (b), the magistrate must attach them to the warrant.</w:t>
      </w:r>
    </w:p>
    <w:p w14:paraId="66A36F3E" w14:textId="43060D4F" w:rsidR="007E7933" w:rsidRPr="00C034FF" w:rsidRDefault="00C034FF" w:rsidP="00C034FF">
      <w:pPr>
        <w:pStyle w:val="Amain"/>
        <w:rPr>
          <w:color w:val="000000"/>
        </w:rPr>
      </w:pPr>
      <w:r w:rsidRPr="00C034FF">
        <w:rPr>
          <w:color w:val="000000"/>
        </w:rPr>
        <w:tab/>
        <w:t>(6)</w:t>
      </w:r>
      <w:r w:rsidRPr="00C034FF">
        <w:rPr>
          <w:color w:val="000000"/>
        </w:rPr>
        <w:tab/>
      </w:r>
      <w:r w:rsidR="007E7933" w:rsidRPr="00C034FF">
        <w:rPr>
          <w:color w:val="000000"/>
        </w:rPr>
        <w:t>A court must find that a power exercised by an authorised person was not authorised by a warrant under this section if—</w:t>
      </w:r>
    </w:p>
    <w:p w14:paraId="26EF8D3E" w14:textId="61FD1A45" w:rsidR="007E7933" w:rsidRPr="00C034FF" w:rsidRDefault="00C034FF" w:rsidP="00C034FF">
      <w:pPr>
        <w:pStyle w:val="Apara"/>
        <w:rPr>
          <w:color w:val="000000"/>
        </w:rPr>
      </w:pPr>
      <w:r w:rsidRPr="00C034FF">
        <w:rPr>
          <w:color w:val="000000"/>
        </w:rPr>
        <w:tab/>
        <w:t>(a)</w:t>
      </w:r>
      <w:r w:rsidRPr="00C034FF">
        <w:rPr>
          <w:color w:val="000000"/>
        </w:rPr>
        <w:tab/>
      </w:r>
      <w:r w:rsidR="007E7933" w:rsidRPr="00C034FF">
        <w:rPr>
          <w:color w:val="000000"/>
        </w:rPr>
        <w:t>a question arises in a proceeding before the court whether the exercise of the power was authorised by a warrant; and</w:t>
      </w:r>
    </w:p>
    <w:p w14:paraId="4F0A56B1" w14:textId="45E5ADD8" w:rsidR="007E7933" w:rsidRPr="00C034FF" w:rsidRDefault="00C034FF" w:rsidP="00C034FF">
      <w:pPr>
        <w:pStyle w:val="Apara"/>
        <w:rPr>
          <w:color w:val="000000"/>
        </w:rPr>
      </w:pPr>
      <w:r w:rsidRPr="00C034FF">
        <w:rPr>
          <w:color w:val="000000"/>
        </w:rPr>
        <w:tab/>
        <w:t>(b)</w:t>
      </w:r>
      <w:r w:rsidRPr="00C034FF">
        <w:rPr>
          <w:color w:val="000000"/>
        </w:rPr>
        <w:tab/>
      </w:r>
      <w:r w:rsidR="007E7933" w:rsidRPr="00C034FF">
        <w:rPr>
          <w:color w:val="000000"/>
        </w:rPr>
        <w:t>the warrant is not produced in evidence; and</w:t>
      </w:r>
    </w:p>
    <w:p w14:paraId="5AACB5F7" w14:textId="174B1D13" w:rsidR="007E7933" w:rsidRPr="00C034FF" w:rsidRDefault="00C034FF" w:rsidP="00C034FF">
      <w:pPr>
        <w:pStyle w:val="Apara"/>
        <w:rPr>
          <w:color w:val="000000"/>
        </w:rPr>
      </w:pPr>
      <w:r w:rsidRPr="00C034FF">
        <w:rPr>
          <w:color w:val="000000"/>
        </w:rPr>
        <w:tab/>
        <w:t>(c)</w:t>
      </w:r>
      <w:r w:rsidRPr="00C034FF">
        <w:rPr>
          <w:color w:val="000000"/>
        </w:rPr>
        <w:tab/>
      </w:r>
      <w:r w:rsidR="007E7933" w:rsidRPr="00C034FF">
        <w:rPr>
          <w:color w:val="000000"/>
        </w:rPr>
        <w:t>it is not proved that the exercise of the power was authorised by a warrant under this section.</w:t>
      </w:r>
    </w:p>
    <w:p w14:paraId="2ECDB3A0" w14:textId="7E494C74" w:rsidR="007E7933" w:rsidRPr="003B0FF8" w:rsidRDefault="00C034FF" w:rsidP="00C034FF">
      <w:pPr>
        <w:pStyle w:val="AH5Sec"/>
        <w:rPr>
          <w:color w:val="000000"/>
        </w:rPr>
      </w:pPr>
      <w:bookmarkStart w:id="113" w:name="_Toc151985286"/>
      <w:r w:rsidRPr="00C034FF">
        <w:rPr>
          <w:rStyle w:val="CharSectNo"/>
        </w:rPr>
        <w:lastRenderedPageBreak/>
        <w:t>85</w:t>
      </w:r>
      <w:r w:rsidRPr="003B0FF8">
        <w:rPr>
          <w:color w:val="000000"/>
        </w:rPr>
        <w:tab/>
      </w:r>
      <w:r w:rsidR="007E7933" w:rsidRPr="003B0FF8">
        <w:rPr>
          <w:color w:val="000000"/>
        </w:rPr>
        <w:t>Announcement before entry under warrant</w:t>
      </w:r>
      <w:bookmarkEnd w:id="113"/>
    </w:p>
    <w:p w14:paraId="2470D45F" w14:textId="5A3974ED" w:rsidR="007E7933" w:rsidRPr="00C034FF" w:rsidRDefault="00C034FF" w:rsidP="00C034FF">
      <w:pPr>
        <w:pStyle w:val="Amain"/>
        <w:rPr>
          <w:color w:val="000000"/>
        </w:rPr>
      </w:pPr>
      <w:r w:rsidRPr="00C034FF">
        <w:rPr>
          <w:color w:val="000000"/>
        </w:rPr>
        <w:tab/>
        <w:t>(1)</w:t>
      </w:r>
      <w:r w:rsidRPr="00C034FF">
        <w:rPr>
          <w:color w:val="000000"/>
        </w:rPr>
        <w:tab/>
      </w:r>
      <w:r w:rsidR="007E7933" w:rsidRPr="00C034FF">
        <w:rPr>
          <w:color w:val="000000"/>
        </w:rPr>
        <w:t>Before anyone enters premises under a warrant, an authorised person must—</w:t>
      </w:r>
    </w:p>
    <w:p w14:paraId="179012C9" w14:textId="37A72111" w:rsidR="007E7933" w:rsidRPr="00C034FF" w:rsidRDefault="00C034FF" w:rsidP="00C034FF">
      <w:pPr>
        <w:pStyle w:val="Apara"/>
        <w:rPr>
          <w:color w:val="000000"/>
        </w:rPr>
      </w:pPr>
      <w:r w:rsidRPr="00C034FF">
        <w:rPr>
          <w:color w:val="000000"/>
        </w:rPr>
        <w:tab/>
        <w:t>(a)</w:t>
      </w:r>
      <w:r w:rsidRPr="00C034FF">
        <w:rPr>
          <w:color w:val="000000"/>
        </w:rPr>
        <w:tab/>
      </w:r>
      <w:r w:rsidR="007E7933" w:rsidRPr="00C034FF">
        <w:rPr>
          <w:color w:val="000000"/>
        </w:rPr>
        <w:t xml:space="preserve">announce that </w:t>
      </w:r>
      <w:r w:rsidR="00EA05DF" w:rsidRPr="00C034FF">
        <w:rPr>
          <w:color w:val="000000"/>
        </w:rPr>
        <w:t>they are</w:t>
      </w:r>
      <w:r w:rsidR="007E7933" w:rsidRPr="00C034FF">
        <w:rPr>
          <w:color w:val="000000"/>
        </w:rPr>
        <w:t xml:space="preserve"> authorised to enter the premises; and</w:t>
      </w:r>
    </w:p>
    <w:p w14:paraId="0D2D6D6F" w14:textId="21AC67BD" w:rsidR="007E7933" w:rsidRPr="00C034FF" w:rsidRDefault="00C034FF" w:rsidP="00C034FF">
      <w:pPr>
        <w:pStyle w:val="Apara"/>
        <w:rPr>
          <w:color w:val="000000"/>
        </w:rPr>
      </w:pPr>
      <w:r w:rsidRPr="00C034FF">
        <w:rPr>
          <w:color w:val="000000"/>
        </w:rPr>
        <w:tab/>
        <w:t>(b)</w:t>
      </w:r>
      <w:r w:rsidRPr="00C034FF">
        <w:rPr>
          <w:color w:val="000000"/>
        </w:rPr>
        <w:tab/>
      </w:r>
      <w:r w:rsidR="007E7933" w:rsidRPr="00C034FF">
        <w:rPr>
          <w:color w:val="000000"/>
        </w:rPr>
        <w:t>give anyone at the premises an opportunity to allow entry to the premises; and</w:t>
      </w:r>
    </w:p>
    <w:p w14:paraId="22CBE895" w14:textId="6E1479FA" w:rsidR="007E7933" w:rsidRPr="00C034FF" w:rsidRDefault="00C034FF" w:rsidP="00C034FF">
      <w:pPr>
        <w:pStyle w:val="Apara"/>
        <w:rPr>
          <w:color w:val="000000"/>
        </w:rPr>
      </w:pPr>
      <w:r w:rsidRPr="00C034FF">
        <w:rPr>
          <w:color w:val="000000"/>
        </w:rPr>
        <w:tab/>
        <w:t>(c)</w:t>
      </w:r>
      <w:r w:rsidRPr="00C034FF">
        <w:rPr>
          <w:color w:val="000000"/>
        </w:rPr>
        <w:tab/>
      </w:r>
      <w:r w:rsidR="007E7933" w:rsidRPr="00C034FF">
        <w:rPr>
          <w:color w:val="000000"/>
        </w:rPr>
        <w:t>if the occupier of the premises is present at the premises—identify themself to the person.</w:t>
      </w:r>
    </w:p>
    <w:p w14:paraId="03A66AE2" w14:textId="69479125" w:rsidR="007E7933" w:rsidRPr="00C034FF" w:rsidRDefault="00C034FF" w:rsidP="00C034FF">
      <w:pPr>
        <w:pStyle w:val="Amain"/>
        <w:rPr>
          <w:color w:val="000000"/>
        </w:rPr>
      </w:pPr>
      <w:r w:rsidRPr="00C034FF">
        <w:rPr>
          <w:color w:val="000000"/>
        </w:rPr>
        <w:tab/>
        <w:t>(2)</w:t>
      </w:r>
      <w:r w:rsidRPr="00C034FF">
        <w:rPr>
          <w:color w:val="000000"/>
        </w:rPr>
        <w:tab/>
      </w:r>
      <w:r w:rsidR="007E7933" w:rsidRPr="00C034FF">
        <w:rPr>
          <w:color w:val="000000"/>
        </w:rPr>
        <w:t>The authorised person is not required to comply with subsection</w:t>
      </w:r>
      <w:r w:rsidR="00D41F02" w:rsidRPr="00C034FF">
        <w:rPr>
          <w:color w:val="000000"/>
        </w:rPr>
        <w:t xml:space="preserve"> </w:t>
      </w:r>
      <w:r w:rsidR="007E7933" w:rsidRPr="00C034FF">
        <w:rPr>
          <w:color w:val="000000"/>
        </w:rPr>
        <w:t xml:space="preserve">(1) if </w:t>
      </w:r>
      <w:r w:rsidR="001A41F3" w:rsidRPr="00C034FF">
        <w:rPr>
          <w:color w:val="000000"/>
        </w:rPr>
        <w:t>they believe</w:t>
      </w:r>
      <w:r w:rsidR="007E7933" w:rsidRPr="00C034FF">
        <w:rPr>
          <w:color w:val="000000"/>
        </w:rPr>
        <w:t xml:space="preserve"> on reasonable grounds that immediate entry to the premises is required to ensure—</w:t>
      </w:r>
    </w:p>
    <w:p w14:paraId="225F0FE8" w14:textId="22984E21" w:rsidR="007E7933" w:rsidRPr="00C034FF" w:rsidRDefault="00C034FF" w:rsidP="00C034FF">
      <w:pPr>
        <w:pStyle w:val="Apara"/>
        <w:rPr>
          <w:color w:val="000000"/>
        </w:rPr>
      </w:pPr>
      <w:r w:rsidRPr="00C034FF">
        <w:rPr>
          <w:color w:val="000000"/>
        </w:rPr>
        <w:tab/>
        <w:t>(a)</w:t>
      </w:r>
      <w:r w:rsidRPr="00C034FF">
        <w:rPr>
          <w:color w:val="000000"/>
        </w:rPr>
        <w:tab/>
      </w:r>
      <w:r w:rsidR="007E7933" w:rsidRPr="00C034FF">
        <w:rPr>
          <w:color w:val="000000"/>
        </w:rPr>
        <w:t>the safety of anyone (including th</w:t>
      </w:r>
      <w:r w:rsidR="001A41F3" w:rsidRPr="00C034FF">
        <w:rPr>
          <w:color w:val="000000"/>
        </w:rPr>
        <w:t>emselves</w:t>
      </w:r>
      <w:r w:rsidR="007E7933" w:rsidRPr="00C034FF">
        <w:rPr>
          <w:color w:val="000000"/>
        </w:rPr>
        <w:t xml:space="preserve"> or any person assisting the</w:t>
      </w:r>
      <w:r w:rsidR="001A41F3" w:rsidRPr="00C034FF">
        <w:rPr>
          <w:color w:val="000000"/>
        </w:rPr>
        <w:t>m</w:t>
      </w:r>
      <w:r w:rsidR="007E7933" w:rsidRPr="00C034FF">
        <w:rPr>
          <w:color w:val="000000"/>
        </w:rPr>
        <w:t>); or</w:t>
      </w:r>
    </w:p>
    <w:p w14:paraId="33F20CC7" w14:textId="47FA0774" w:rsidR="007E7933" w:rsidRPr="00C034FF" w:rsidRDefault="00C034FF" w:rsidP="00C034FF">
      <w:pPr>
        <w:pStyle w:val="Apara"/>
        <w:rPr>
          <w:color w:val="000000"/>
        </w:rPr>
      </w:pPr>
      <w:r w:rsidRPr="00C034FF">
        <w:rPr>
          <w:color w:val="000000"/>
        </w:rPr>
        <w:tab/>
        <w:t>(b)</w:t>
      </w:r>
      <w:r w:rsidRPr="00C034FF">
        <w:rPr>
          <w:color w:val="000000"/>
        </w:rPr>
        <w:tab/>
      </w:r>
      <w:r w:rsidR="007E7933" w:rsidRPr="00C034FF">
        <w:rPr>
          <w:color w:val="000000"/>
        </w:rPr>
        <w:t>that the effective execution of the warrant is not frustrated.</w:t>
      </w:r>
    </w:p>
    <w:p w14:paraId="67E0EB6F" w14:textId="2E3EE08B" w:rsidR="007E7933" w:rsidRPr="003B0FF8" w:rsidRDefault="00C034FF" w:rsidP="00C034FF">
      <w:pPr>
        <w:pStyle w:val="AH5Sec"/>
        <w:rPr>
          <w:color w:val="000000"/>
        </w:rPr>
      </w:pPr>
      <w:bookmarkStart w:id="114" w:name="_Toc151985287"/>
      <w:r w:rsidRPr="00C034FF">
        <w:rPr>
          <w:rStyle w:val="CharSectNo"/>
        </w:rPr>
        <w:t>86</w:t>
      </w:r>
      <w:r w:rsidRPr="003B0FF8">
        <w:rPr>
          <w:color w:val="000000"/>
        </w:rPr>
        <w:tab/>
      </w:r>
      <w:r w:rsidR="007E7933" w:rsidRPr="003B0FF8">
        <w:rPr>
          <w:color w:val="000000"/>
        </w:rPr>
        <w:t>Warrant etc to be given to occupier</w:t>
      </w:r>
      <w:bookmarkEnd w:id="114"/>
    </w:p>
    <w:p w14:paraId="3AB4E38E" w14:textId="1FDAD150" w:rsidR="007E7933" w:rsidRPr="003B0FF8" w:rsidRDefault="007E7933" w:rsidP="00D41F02">
      <w:pPr>
        <w:pStyle w:val="Amainreturn"/>
        <w:rPr>
          <w:color w:val="000000"/>
        </w:rPr>
      </w:pPr>
      <w:r w:rsidRPr="003B0FF8">
        <w:rPr>
          <w:color w:val="000000"/>
        </w:rPr>
        <w:t xml:space="preserve">If the occupier of premises is present at the premises while a warrant is being executed, the authorised person must give to the </w:t>
      </w:r>
      <w:r w:rsidR="00337FAE" w:rsidRPr="003B0FF8">
        <w:rPr>
          <w:color w:val="000000"/>
        </w:rPr>
        <w:t>occupier</w:t>
      </w:r>
      <w:r w:rsidRPr="003B0FF8">
        <w:rPr>
          <w:color w:val="000000"/>
        </w:rPr>
        <w:t>—</w:t>
      </w:r>
    </w:p>
    <w:p w14:paraId="488A9D72" w14:textId="5DFCC135" w:rsidR="007E7933" w:rsidRPr="00C034FF" w:rsidRDefault="00C034FF" w:rsidP="00C034FF">
      <w:pPr>
        <w:pStyle w:val="Apara"/>
        <w:rPr>
          <w:color w:val="000000"/>
        </w:rPr>
      </w:pPr>
      <w:r w:rsidRPr="00C034FF">
        <w:rPr>
          <w:color w:val="000000"/>
        </w:rPr>
        <w:tab/>
        <w:t>(a)</w:t>
      </w:r>
      <w:r w:rsidRPr="00C034FF">
        <w:rPr>
          <w:color w:val="000000"/>
        </w:rPr>
        <w:tab/>
      </w:r>
      <w:r w:rsidR="007E7933" w:rsidRPr="00C034FF">
        <w:rPr>
          <w:color w:val="000000"/>
        </w:rPr>
        <w:t>a copy of—</w:t>
      </w:r>
    </w:p>
    <w:p w14:paraId="08C6F69C" w14:textId="79F52DDC" w:rsidR="007E7933" w:rsidRPr="00C034FF" w:rsidRDefault="00C034FF" w:rsidP="00C034FF">
      <w:pPr>
        <w:pStyle w:val="Asubpara"/>
        <w:rPr>
          <w:color w:val="000000"/>
        </w:rPr>
      </w:pPr>
      <w:r w:rsidRPr="00C034FF">
        <w:rPr>
          <w:color w:val="000000"/>
        </w:rPr>
        <w:tab/>
        <w:t>(i)</w:t>
      </w:r>
      <w:r w:rsidRPr="00C034FF">
        <w:rPr>
          <w:color w:val="000000"/>
        </w:rPr>
        <w:tab/>
      </w:r>
      <w:r w:rsidR="007E7933" w:rsidRPr="00C034FF">
        <w:rPr>
          <w:color w:val="000000"/>
        </w:rPr>
        <w:t xml:space="preserve">the warrant; or </w:t>
      </w:r>
    </w:p>
    <w:p w14:paraId="53EF6A21" w14:textId="4DED43F0" w:rsidR="007E7933" w:rsidRPr="00C034FF" w:rsidRDefault="00C034FF" w:rsidP="00C034FF">
      <w:pPr>
        <w:pStyle w:val="Asubpara"/>
        <w:rPr>
          <w:color w:val="000000"/>
        </w:rPr>
      </w:pPr>
      <w:r w:rsidRPr="00C034FF">
        <w:rPr>
          <w:color w:val="000000"/>
        </w:rPr>
        <w:tab/>
        <w:t>(ii)</w:t>
      </w:r>
      <w:r w:rsidRPr="00C034FF">
        <w:rPr>
          <w:color w:val="000000"/>
        </w:rPr>
        <w:tab/>
      </w:r>
      <w:r w:rsidR="007E7933" w:rsidRPr="00C034FF">
        <w:rPr>
          <w:color w:val="000000"/>
        </w:rPr>
        <w:t xml:space="preserve">if section </w:t>
      </w:r>
      <w:r w:rsidR="008D0AB2" w:rsidRPr="00C034FF">
        <w:rPr>
          <w:color w:val="000000"/>
        </w:rPr>
        <w:t>84</w:t>
      </w:r>
      <w:r w:rsidR="007E7933" w:rsidRPr="00C034FF">
        <w:rPr>
          <w:color w:val="000000"/>
        </w:rPr>
        <w:t xml:space="preserve"> (1) (b) applies—the warrant form; and</w:t>
      </w:r>
    </w:p>
    <w:p w14:paraId="22C75B51" w14:textId="448D06D0" w:rsidR="007E7933" w:rsidRPr="00C034FF" w:rsidRDefault="00C034FF" w:rsidP="00C034FF">
      <w:pPr>
        <w:pStyle w:val="Apara"/>
        <w:rPr>
          <w:color w:val="000000"/>
        </w:rPr>
      </w:pPr>
      <w:r w:rsidRPr="00C034FF">
        <w:rPr>
          <w:color w:val="000000"/>
        </w:rPr>
        <w:tab/>
        <w:t>(b)</w:t>
      </w:r>
      <w:r w:rsidRPr="00C034FF">
        <w:rPr>
          <w:color w:val="000000"/>
        </w:rPr>
        <w:tab/>
      </w:r>
      <w:r w:rsidR="007E7933" w:rsidRPr="00C034FF">
        <w:rPr>
          <w:color w:val="000000"/>
        </w:rPr>
        <w:t xml:space="preserve">a document setting out the </w:t>
      </w:r>
      <w:r w:rsidR="00B97F28" w:rsidRPr="00C034FF">
        <w:rPr>
          <w:color w:val="000000"/>
        </w:rPr>
        <w:t xml:space="preserve">occupier’s </w:t>
      </w:r>
      <w:r w:rsidR="007E7933" w:rsidRPr="00C034FF">
        <w:rPr>
          <w:color w:val="000000"/>
        </w:rPr>
        <w:t>rights and obligations.</w:t>
      </w:r>
    </w:p>
    <w:p w14:paraId="5506F868" w14:textId="1FE55988" w:rsidR="007E7933" w:rsidRPr="003B0FF8" w:rsidRDefault="00C034FF" w:rsidP="00C034FF">
      <w:pPr>
        <w:pStyle w:val="AH5Sec"/>
        <w:rPr>
          <w:color w:val="000000"/>
        </w:rPr>
      </w:pPr>
      <w:bookmarkStart w:id="115" w:name="_Toc151985288"/>
      <w:r w:rsidRPr="00C034FF">
        <w:rPr>
          <w:rStyle w:val="CharSectNo"/>
        </w:rPr>
        <w:t>87</w:t>
      </w:r>
      <w:r w:rsidRPr="003B0FF8">
        <w:rPr>
          <w:color w:val="000000"/>
        </w:rPr>
        <w:tab/>
      </w:r>
      <w:r w:rsidR="007E7933" w:rsidRPr="003B0FF8">
        <w:rPr>
          <w:color w:val="000000"/>
        </w:rPr>
        <w:t>Occupier entitled to watch search etc</w:t>
      </w:r>
      <w:bookmarkEnd w:id="115"/>
    </w:p>
    <w:p w14:paraId="0774A0A6" w14:textId="79982B9A" w:rsidR="007E7933" w:rsidRPr="00C034FF" w:rsidRDefault="00C034FF" w:rsidP="00C034FF">
      <w:pPr>
        <w:pStyle w:val="Amain"/>
        <w:rPr>
          <w:color w:val="000000"/>
        </w:rPr>
      </w:pPr>
      <w:r w:rsidRPr="00C034FF">
        <w:rPr>
          <w:color w:val="000000"/>
        </w:rPr>
        <w:tab/>
        <w:t>(1)</w:t>
      </w:r>
      <w:r w:rsidRPr="00C034FF">
        <w:rPr>
          <w:color w:val="000000"/>
        </w:rPr>
        <w:tab/>
      </w:r>
      <w:r w:rsidR="007E7933" w:rsidRPr="00C034FF">
        <w:rPr>
          <w:color w:val="000000"/>
        </w:rPr>
        <w:t xml:space="preserve">If the occupier of premises is present at the premises while a warrant is being executed, the </w:t>
      </w:r>
      <w:r w:rsidR="00005131" w:rsidRPr="00C034FF">
        <w:rPr>
          <w:color w:val="000000"/>
        </w:rPr>
        <w:t>occupier</w:t>
      </w:r>
      <w:r w:rsidR="007E7933" w:rsidRPr="00C034FF">
        <w:rPr>
          <w:color w:val="000000"/>
        </w:rPr>
        <w:t xml:space="preserve"> is entitled to watch the authorised person, and any person assisting the authorised person, conduct any search and exercise any other power authorised by the warrant.</w:t>
      </w:r>
    </w:p>
    <w:p w14:paraId="2043C53E" w14:textId="5DCDBA1D" w:rsidR="007E7933" w:rsidRPr="00C034FF" w:rsidRDefault="00C034FF" w:rsidP="00C034FF">
      <w:pPr>
        <w:pStyle w:val="Amain"/>
        <w:rPr>
          <w:color w:val="000000"/>
        </w:rPr>
      </w:pPr>
      <w:r w:rsidRPr="00C034FF">
        <w:rPr>
          <w:color w:val="000000"/>
        </w:rPr>
        <w:lastRenderedPageBreak/>
        <w:tab/>
        <w:t>(2)</w:t>
      </w:r>
      <w:r w:rsidRPr="00C034FF">
        <w:rPr>
          <w:color w:val="000000"/>
        </w:rPr>
        <w:tab/>
      </w:r>
      <w:r w:rsidR="007E7933" w:rsidRPr="00C034FF">
        <w:rPr>
          <w:color w:val="000000"/>
        </w:rPr>
        <w:t xml:space="preserve">However, the </w:t>
      </w:r>
      <w:r w:rsidR="00005131" w:rsidRPr="00C034FF">
        <w:rPr>
          <w:color w:val="000000"/>
        </w:rPr>
        <w:t>occupier</w:t>
      </w:r>
      <w:r w:rsidR="007E7933" w:rsidRPr="00C034FF">
        <w:rPr>
          <w:color w:val="000000"/>
        </w:rPr>
        <w:t xml:space="preserve"> is not entitled to watch the authorised person or a person assisting the authorised person, exercise their powers if—</w:t>
      </w:r>
    </w:p>
    <w:p w14:paraId="62F29331" w14:textId="714B3D5D" w:rsidR="007E7933" w:rsidRPr="00C034FF" w:rsidRDefault="00C034FF" w:rsidP="00C034FF">
      <w:pPr>
        <w:pStyle w:val="Apara"/>
        <w:rPr>
          <w:color w:val="000000"/>
        </w:rPr>
      </w:pPr>
      <w:r w:rsidRPr="00C034FF">
        <w:rPr>
          <w:color w:val="000000"/>
        </w:rPr>
        <w:tab/>
        <w:t>(a)</w:t>
      </w:r>
      <w:r w:rsidRPr="00C034FF">
        <w:rPr>
          <w:color w:val="000000"/>
        </w:rPr>
        <w:tab/>
      </w:r>
      <w:r w:rsidR="007E7933" w:rsidRPr="00C034FF">
        <w:rPr>
          <w:color w:val="000000"/>
        </w:rPr>
        <w:t>to do so would interfere with the powers being exercised; or</w:t>
      </w:r>
    </w:p>
    <w:p w14:paraId="0F05BD6F" w14:textId="6E7E16E3" w:rsidR="007E7933" w:rsidRPr="00C034FF" w:rsidRDefault="00C034FF" w:rsidP="00C034FF">
      <w:pPr>
        <w:pStyle w:val="Apara"/>
        <w:rPr>
          <w:color w:val="000000"/>
        </w:rPr>
      </w:pPr>
      <w:r w:rsidRPr="00C034FF">
        <w:rPr>
          <w:color w:val="000000"/>
        </w:rPr>
        <w:tab/>
        <w:t>(b)</w:t>
      </w:r>
      <w:r w:rsidRPr="00C034FF">
        <w:rPr>
          <w:color w:val="000000"/>
        </w:rPr>
        <w:tab/>
      </w:r>
      <w:r w:rsidR="007E7933" w:rsidRPr="00C034FF">
        <w:rPr>
          <w:color w:val="000000"/>
        </w:rPr>
        <w:t xml:space="preserve">the </w:t>
      </w:r>
      <w:r w:rsidR="00005131" w:rsidRPr="00C034FF">
        <w:rPr>
          <w:color w:val="000000"/>
        </w:rPr>
        <w:t>occupier</w:t>
      </w:r>
      <w:r w:rsidR="007E7933" w:rsidRPr="00C034FF">
        <w:rPr>
          <w:color w:val="000000"/>
        </w:rPr>
        <w:t xml:space="preserve"> is under arrest, and allowing the</w:t>
      </w:r>
      <w:r w:rsidR="00005131" w:rsidRPr="00C034FF">
        <w:rPr>
          <w:color w:val="000000"/>
        </w:rPr>
        <w:t>m</w:t>
      </w:r>
      <w:r w:rsidR="007E7933" w:rsidRPr="00C034FF">
        <w:rPr>
          <w:color w:val="000000"/>
        </w:rPr>
        <w:t xml:space="preserve"> to watch the powers being exercised would interfere with the objective of the warrant.</w:t>
      </w:r>
    </w:p>
    <w:p w14:paraId="6A40FDC0" w14:textId="3869DE73" w:rsidR="007E7933" w:rsidRPr="00C034FF" w:rsidRDefault="00C034FF" w:rsidP="00C034FF">
      <w:pPr>
        <w:pStyle w:val="Amain"/>
        <w:rPr>
          <w:color w:val="000000"/>
        </w:rPr>
      </w:pPr>
      <w:r w:rsidRPr="00C034FF">
        <w:rPr>
          <w:color w:val="000000"/>
        </w:rPr>
        <w:tab/>
        <w:t>(3)</w:t>
      </w:r>
      <w:r w:rsidRPr="00C034FF">
        <w:rPr>
          <w:color w:val="000000"/>
        </w:rPr>
        <w:tab/>
      </w:r>
      <w:r w:rsidR="007E7933" w:rsidRPr="00C034FF">
        <w:rPr>
          <w:color w:val="000000"/>
        </w:rPr>
        <w:t>This section</w:t>
      </w:r>
      <w:r w:rsidR="00D41F02" w:rsidRPr="00C034FF">
        <w:rPr>
          <w:color w:val="000000"/>
        </w:rPr>
        <w:t xml:space="preserve"> </w:t>
      </w:r>
      <w:r w:rsidR="007E7933" w:rsidRPr="00C034FF">
        <w:rPr>
          <w:color w:val="000000"/>
        </w:rPr>
        <w:t>does not prevent an authorised officer exercising powers under this part in 2 or more areas of the premises at the same time.</w:t>
      </w:r>
    </w:p>
    <w:p w14:paraId="5A5391F4" w14:textId="3762C804" w:rsidR="007E7933" w:rsidRPr="00C034FF" w:rsidRDefault="00C034FF" w:rsidP="00C034FF">
      <w:pPr>
        <w:pStyle w:val="AH3Div"/>
      </w:pPr>
      <w:bookmarkStart w:id="116" w:name="_Toc151985289"/>
      <w:r w:rsidRPr="00C034FF">
        <w:rPr>
          <w:rStyle w:val="CharDivNo"/>
        </w:rPr>
        <w:t>Division 7.6</w:t>
      </w:r>
      <w:r w:rsidRPr="003B0FF8">
        <w:tab/>
      </w:r>
      <w:r w:rsidR="007E7933" w:rsidRPr="00C034FF">
        <w:rPr>
          <w:rStyle w:val="CharDivText"/>
          <w:color w:val="000000"/>
        </w:rPr>
        <w:t>Power to seize things</w:t>
      </w:r>
      <w:bookmarkEnd w:id="116"/>
    </w:p>
    <w:p w14:paraId="53132A5C" w14:textId="6CBD5B41" w:rsidR="007E7933" w:rsidRPr="003B0FF8" w:rsidRDefault="00C034FF" w:rsidP="00C034FF">
      <w:pPr>
        <w:pStyle w:val="AH5Sec"/>
        <w:rPr>
          <w:color w:val="000000"/>
        </w:rPr>
      </w:pPr>
      <w:bookmarkStart w:id="117" w:name="_Toc151985290"/>
      <w:r w:rsidRPr="00C034FF">
        <w:rPr>
          <w:rStyle w:val="CharSectNo"/>
        </w:rPr>
        <w:t>88</w:t>
      </w:r>
      <w:r w:rsidRPr="003B0FF8">
        <w:rPr>
          <w:color w:val="000000"/>
        </w:rPr>
        <w:tab/>
      </w:r>
      <w:r w:rsidR="007E7933" w:rsidRPr="003B0FF8">
        <w:rPr>
          <w:color w:val="000000"/>
        </w:rPr>
        <w:t>Authorised person may seize things at premises</w:t>
      </w:r>
      <w:bookmarkEnd w:id="117"/>
    </w:p>
    <w:p w14:paraId="214CFAC4" w14:textId="5087BB8A" w:rsidR="007E7933" w:rsidRPr="00C034FF" w:rsidRDefault="00C034FF" w:rsidP="00C034FF">
      <w:pPr>
        <w:pStyle w:val="Amain"/>
        <w:rPr>
          <w:color w:val="000000"/>
        </w:rPr>
      </w:pPr>
      <w:r w:rsidRPr="00C034FF">
        <w:rPr>
          <w:color w:val="000000"/>
        </w:rPr>
        <w:tab/>
        <w:t>(1)</w:t>
      </w:r>
      <w:r w:rsidRPr="00C034FF">
        <w:rPr>
          <w:color w:val="000000"/>
        </w:rPr>
        <w:tab/>
      </w:r>
      <w:r w:rsidR="007E7933" w:rsidRPr="00C034FF">
        <w:rPr>
          <w:color w:val="000000"/>
        </w:rPr>
        <w:t>An authorised person who enters premises under this part—</w:t>
      </w:r>
    </w:p>
    <w:p w14:paraId="213D07E6" w14:textId="7640F746" w:rsidR="007E7933" w:rsidRPr="00C034FF" w:rsidRDefault="00C034FF" w:rsidP="00C034FF">
      <w:pPr>
        <w:pStyle w:val="Apara"/>
        <w:rPr>
          <w:color w:val="000000"/>
        </w:rPr>
      </w:pPr>
      <w:r w:rsidRPr="00C034FF">
        <w:rPr>
          <w:color w:val="000000"/>
        </w:rPr>
        <w:tab/>
        <w:t>(a)</w:t>
      </w:r>
      <w:r w:rsidRPr="00C034FF">
        <w:rPr>
          <w:color w:val="000000"/>
        </w:rPr>
        <w:tab/>
      </w:r>
      <w:r w:rsidR="007E7933" w:rsidRPr="00C034FF">
        <w:rPr>
          <w:color w:val="000000"/>
        </w:rPr>
        <w:t>may seize anything at the premises if satisfied on reasonable grounds that—</w:t>
      </w:r>
    </w:p>
    <w:p w14:paraId="3D64BC1A" w14:textId="22542123" w:rsidR="007E7933" w:rsidRPr="003B0FF8" w:rsidRDefault="00C034FF" w:rsidP="00C034FF">
      <w:pPr>
        <w:pStyle w:val="Asubpara"/>
      </w:pPr>
      <w:r>
        <w:tab/>
      </w:r>
      <w:r w:rsidRPr="003B0FF8">
        <w:t>(i)</w:t>
      </w:r>
      <w:r w:rsidRPr="003B0FF8">
        <w:tab/>
      </w:r>
      <w:r w:rsidR="007E7933" w:rsidRPr="003B0FF8">
        <w:t>the thing is connected with an offence against this Act; and</w:t>
      </w:r>
    </w:p>
    <w:p w14:paraId="5C90F81A" w14:textId="1087F21E" w:rsidR="007E7933" w:rsidRPr="003B0FF8" w:rsidRDefault="00C034FF" w:rsidP="00C034FF">
      <w:pPr>
        <w:pStyle w:val="Asubpara"/>
      </w:pPr>
      <w:r>
        <w:tab/>
      </w:r>
      <w:r w:rsidRPr="003B0FF8">
        <w:t>(ii)</w:t>
      </w:r>
      <w:r w:rsidRPr="003B0FF8">
        <w:tab/>
      </w:r>
      <w:r w:rsidR="007E7933" w:rsidRPr="003B0FF8">
        <w:t>the seizure is necessary to prevent the thing from being—</w:t>
      </w:r>
    </w:p>
    <w:p w14:paraId="408AE24D" w14:textId="3E39A2CD" w:rsidR="007E7933" w:rsidRPr="003B0FF8" w:rsidRDefault="00C034FF" w:rsidP="00C034FF">
      <w:pPr>
        <w:pStyle w:val="Asubsubpara"/>
      </w:pPr>
      <w:r>
        <w:tab/>
      </w:r>
      <w:r w:rsidRPr="003B0FF8">
        <w:t>(A)</w:t>
      </w:r>
      <w:r w:rsidRPr="003B0FF8">
        <w:tab/>
      </w:r>
      <w:r w:rsidR="007E7933" w:rsidRPr="003B0FF8">
        <w:t>concealed, lost or destroyed; or</w:t>
      </w:r>
    </w:p>
    <w:p w14:paraId="2B186A2F" w14:textId="442757B5" w:rsidR="007E7933" w:rsidRPr="003B0FF8" w:rsidRDefault="00C034FF" w:rsidP="00C034FF">
      <w:pPr>
        <w:pStyle w:val="Asubsubpara"/>
      </w:pPr>
      <w:r>
        <w:tab/>
      </w:r>
      <w:r w:rsidRPr="003B0FF8">
        <w:t>(B)</w:t>
      </w:r>
      <w:r w:rsidRPr="003B0FF8">
        <w:tab/>
      </w:r>
      <w:r w:rsidR="007E7933" w:rsidRPr="003B0FF8">
        <w:t>used to commit, continue or repeat the offence; and</w:t>
      </w:r>
    </w:p>
    <w:p w14:paraId="62AE481E" w14:textId="355B3F87" w:rsidR="007E7933" w:rsidRPr="003B0FF8" w:rsidRDefault="00C034FF" w:rsidP="00C034FF">
      <w:pPr>
        <w:pStyle w:val="Apara"/>
      </w:pPr>
      <w:r>
        <w:tab/>
      </w:r>
      <w:r w:rsidRPr="003B0FF8">
        <w:t>(b)</w:t>
      </w:r>
      <w:r w:rsidRPr="003B0FF8">
        <w:tab/>
      </w:r>
      <w:r w:rsidR="007E7933" w:rsidRPr="003B0FF8">
        <w:t>if the premises were entered with the occupier’s consent—may also seize anything at the premises if seizure of the thing is consistent with the purpose of the entry told to the occupier when seeking the occupier’s consent; and</w:t>
      </w:r>
    </w:p>
    <w:p w14:paraId="531185D5" w14:textId="08A0E4B4" w:rsidR="007E7933" w:rsidRPr="003B0FF8" w:rsidRDefault="00C034FF" w:rsidP="00C034FF">
      <w:pPr>
        <w:pStyle w:val="Apara"/>
      </w:pPr>
      <w:r>
        <w:tab/>
      </w:r>
      <w:r w:rsidRPr="003B0FF8">
        <w:t>(c)</w:t>
      </w:r>
      <w:r w:rsidRPr="003B0FF8">
        <w:tab/>
      </w:r>
      <w:r w:rsidR="007E7933" w:rsidRPr="003B0FF8">
        <w:t>if the premises were entered under a warrant—may also seize anything at the premises that the authorised person is authorised to seize under the warrant.</w:t>
      </w:r>
    </w:p>
    <w:p w14:paraId="62481B89" w14:textId="02328E34" w:rsidR="007E7933" w:rsidRPr="00C034FF" w:rsidRDefault="00C034FF" w:rsidP="00C034FF">
      <w:pPr>
        <w:pStyle w:val="Amain"/>
        <w:rPr>
          <w:color w:val="000000"/>
        </w:rPr>
      </w:pPr>
      <w:r w:rsidRPr="00C034FF">
        <w:rPr>
          <w:color w:val="000000"/>
        </w:rPr>
        <w:tab/>
        <w:t>(2)</w:t>
      </w:r>
      <w:r w:rsidRPr="00C034FF">
        <w:rPr>
          <w:color w:val="000000"/>
        </w:rPr>
        <w:tab/>
      </w:r>
      <w:r w:rsidR="007E7933" w:rsidRPr="00C034FF">
        <w:rPr>
          <w:color w:val="000000"/>
        </w:rPr>
        <w:t>Having seized a thing, the authorised person may—</w:t>
      </w:r>
    </w:p>
    <w:p w14:paraId="03554AD6" w14:textId="1F728BE2" w:rsidR="007E7933" w:rsidRPr="003B0FF8" w:rsidRDefault="00C034FF" w:rsidP="00C034FF">
      <w:pPr>
        <w:pStyle w:val="Apara"/>
      </w:pPr>
      <w:r>
        <w:tab/>
      </w:r>
      <w:r w:rsidRPr="003B0FF8">
        <w:t>(a)</w:t>
      </w:r>
      <w:r w:rsidRPr="003B0FF8">
        <w:tab/>
      </w:r>
      <w:r w:rsidR="007E7933" w:rsidRPr="003B0FF8">
        <w:t>remove the thing from the premises where it was seized to another place; or</w:t>
      </w:r>
    </w:p>
    <w:p w14:paraId="7A24B514" w14:textId="086D2350" w:rsidR="007E7933" w:rsidRPr="00C034FF" w:rsidRDefault="00C034FF" w:rsidP="00C034FF">
      <w:pPr>
        <w:pStyle w:val="Apara"/>
        <w:rPr>
          <w:color w:val="000000"/>
        </w:rPr>
      </w:pPr>
      <w:r w:rsidRPr="00C034FF">
        <w:rPr>
          <w:color w:val="000000"/>
        </w:rPr>
        <w:lastRenderedPageBreak/>
        <w:tab/>
        <w:t>(b)</w:t>
      </w:r>
      <w:r w:rsidRPr="00C034FF">
        <w:rPr>
          <w:color w:val="000000"/>
        </w:rPr>
        <w:tab/>
      </w:r>
      <w:r w:rsidR="007E7933" w:rsidRPr="00C034FF">
        <w:rPr>
          <w:color w:val="000000"/>
        </w:rPr>
        <w:t>leave the thing at the premises where it is seized and restrict access to it.</w:t>
      </w:r>
    </w:p>
    <w:p w14:paraId="6D43A917" w14:textId="6E73792F" w:rsidR="007E7933" w:rsidRPr="003B0FF8" w:rsidRDefault="007E7933" w:rsidP="007E7933">
      <w:pPr>
        <w:pStyle w:val="aNote"/>
      </w:pPr>
      <w:r w:rsidRPr="00860DB2">
        <w:rPr>
          <w:rStyle w:val="charItals"/>
        </w:rPr>
        <w:t>Note</w:t>
      </w:r>
      <w:r w:rsidRPr="00860DB2">
        <w:rPr>
          <w:rStyle w:val="charItals"/>
        </w:rPr>
        <w:tab/>
      </w:r>
      <w:r w:rsidRPr="003B0FF8">
        <w:t>If</w:t>
      </w:r>
      <w:r w:rsidR="00715185">
        <w:t xml:space="preserve"> </w:t>
      </w:r>
      <w:r w:rsidRPr="003B0FF8">
        <w:t>an authorised person seizes a thing, the authorised person must give a receipt for it to the person from whom it was seized (see s</w:t>
      </w:r>
      <w:r w:rsidR="00D41F02">
        <w:t xml:space="preserve"> </w:t>
      </w:r>
      <w:r w:rsidR="008D0AB2">
        <w:t>92</w:t>
      </w:r>
      <w:r w:rsidRPr="003B0FF8">
        <w:t xml:space="preserve">). </w:t>
      </w:r>
    </w:p>
    <w:p w14:paraId="57BACC9E" w14:textId="68861809" w:rsidR="007E7933" w:rsidRPr="003B0FF8" w:rsidRDefault="00C034FF" w:rsidP="00C034FF">
      <w:pPr>
        <w:pStyle w:val="Amain"/>
      </w:pPr>
      <w:r>
        <w:tab/>
      </w:r>
      <w:r w:rsidRPr="003B0FF8">
        <w:t>(3)</w:t>
      </w:r>
      <w:r w:rsidRPr="003B0FF8">
        <w:tab/>
      </w:r>
      <w:r w:rsidR="007E7933" w:rsidRPr="003B0FF8">
        <w:t>If access to a seized thing is restricted under subsection</w:t>
      </w:r>
      <w:r w:rsidR="00D41F02">
        <w:t xml:space="preserve"> </w:t>
      </w:r>
      <w:r w:rsidR="007E7933" w:rsidRPr="003B0FF8">
        <w:t>(2)</w:t>
      </w:r>
      <w:r w:rsidR="00D41F02">
        <w:t xml:space="preserve"> </w:t>
      </w:r>
      <w:r w:rsidR="007E7933" w:rsidRPr="003B0FF8">
        <w:t>(b), the authorised person must secure, in a conspicuous place at the premises, a notice identifying that the thing is seized.</w:t>
      </w:r>
    </w:p>
    <w:p w14:paraId="3448AD94" w14:textId="11E62796" w:rsidR="007E7933" w:rsidRPr="003B0FF8" w:rsidRDefault="00C034FF" w:rsidP="00C034FF">
      <w:pPr>
        <w:pStyle w:val="AH5Sec"/>
      </w:pPr>
      <w:bookmarkStart w:id="118" w:name="_Toc151985291"/>
      <w:r w:rsidRPr="00C034FF">
        <w:rPr>
          <w:rStyle w:val="CharSectNo"/>
        </w:rPr>
        <w:t>89</w:t>
      </w:r>
      <w:r w:rsidRPr="003B0FF8">
        <w:tab/>
      </w:r>
      <w:r w:rsidR="007E7933" w:rsidRPr="003B0FF8">
        <w:t>Moving things to another place for examination or processing under warrant</w:t>
      </w:r>
      <w:bookmarkEnd w:id="118"/>
    </w:p>
    <w:p w14:paraId="6337DAFC" w14:textId="7B55057B" w:rsidR="007E7933" w:rsidRPr="003B0FF8" w:rsidRDefault="00C034FF" w:rsidP="00C034FF">
      <w:pPr>
        <w:pStyle w:val="Amain"/>
      </w:pPr>
      <w:r>
        <w:tab/>
      </w:r>
      <w:r w:rsidRPr="003B0FF8">
        <w:t>(1)</w:t>
      </w:r>
      <w:r w:rsidRPr="003B0FF8">
        <w:tab/>
      </w:r>
      <w:r w:rsidR="007E7933" w:rsidRPr="003B0FF8">
        <w:t>A thing found at premises entered under a warrant may be moved to another place for examination or processing to decide whether it may be seized under the warrant if—</w:t>
      </w:r>
    </w:p>
    <w:p w14:paraId="70D8D5AD" w14:textId="5DF06F1B" w:rsidR="007E7933" w:rsidRPr="003B0FF8" w:rsidRDefault="00C034FF" w:rsidP="00C034FF">
      <w:pPr>
        <w:pStyle w:val="Apara"/>
      </w:pPr>
      <w:r>
        <w:tab/>
      </w:r>
      <w:r w:rsidRPr="003B0FF8">
        <w:t>(a)</w:t>
      </w:r>
      <w:r w:rsidRPr="003B0FF8">
        <w:tab/>
      </w:r>
      <w:r w:rsidR="007E7933" w:rsidRPr="003B0FF8">
        <w:t>both of the following apply:</w:t>
      </w:r>
    </w:p>
    <w:p w14:paraId="498A4FC6" w14:textId="4A60176E" w:rsidR="007E7933" w:rsidRPr="003B0FF8" w:rsidRDefault="00C034FF" w:rsidP="00C034FF">
      <w:pPr>
        <w:pStyle w:val="Asubpara"/>
      </w:pPr>
      <w:r>
        <w:tab/>
      </w:r>
      <w:r w:rsidRPr="003B0FF8">
        <w:t>(i)</w:t>
      </w:r>
      <w:r w:rsidRPr="003B0FF8">
        <w:tab/>
      </w:r>
      <w:r w:rsidR="007E7933" w:rsidRPr="003B0FF8">
        <w:t>there are reasonable grounds for believing that the thing is or contains something to which the warrant relates;</w:t>
      </w:r>
    </w:p>
    <w:p w14:paraId="5A233792" w14:textId="636FA915" w:rsidR="007E7933" w:rsidRPr="003B0FF8" w:rsidRDefault="00C034FF" w:rsidP="00C034FF">
      <w:pPr>
        <w:pStyle w:val="Asubpara"/>
      </w:pPr>
      <w:r>
        <w:tab/>
      </w:r>
      <w:r w:rsidRPr="003B0FF8">
        <w:t>(ii)</w:t>
      </w:r>
      <w:r w:rsidRPr="003B0FF8">
        <w:tab/>
      </w:r>
      <w:r w:rsidR="007E7933" w:rsidRPr="003B0FF8">
        <w:t>it is significantly more practicable to do so taking into account the timeliness and cost of examining or processing the thing at another place and the availability of expert assistance; or</w:t>
      </w:r>
    </w:p>
    <w:p w14:paraId="1417B14F" w14:textId="6BE33DBE" w:rsidR="007E7933" w:rsidRPr="003B0FF8" w:rsidRDefault="00C034FF" w:rsidP="00C034FF">
      <w:pPr>
        <w:pStyle w:val="Apara"/>
      </w:pPr>
      <w:r>
        <w:tab/>
      </w:r>
      <w:r w:rsidRPr="003B0FF8">
        <w:t>(b)</w:t>
      </w:r>
      <w:r w:rsidRPr="003B0FF8">
        <w:tab/>
      </w:r>
      <w:r w:rsidR="007E7933" w:rsidRPr="003B0FF8">
        <w:t>the occupier of the premises agrees in writing.</w:t>
      </w:r>
    </w:p>
    <w:p w14:paraId="6BF9F24C" w14:textId="07C04C54" w:rsidR="007E7933" w:rsidRPr="003B0FF8" w:rsidRDefault="00C034FF" w:rsidP="00C034FF">
      <w:pPr>
        <w:pStyle w:val="Amain"/>
      </w:pPr>
      <w:r>
        <w:tab/>
      </w:r>
      <w:r w:rsidRPr="003B0FF8">
        <w:t>(2)</w:t>
      </w:r>
      <w:r w:rsidRPr="003B0FF8">
        <w:tab/>
      </w:r>
      <w:r w:rsidR="007E7933" w:rsidRPr="003B0FF8">
        <w:t>The thing may be moved to another place for examination or processing for not longer than 72 hours.</w:t>
      </w:r>
    </w:p>
    <w:p w14:paraId="6ED13C33" w14:textId="773CE3BE" w:rsidR="007E7933" w:rsidRPr="003B0FF8" w:rsidRDefault="00C034FF" w:rsidP="00C034FF">
      <w:pPr>
        <w:pStyle w:val="Amain"/>
      </w:pPr>
      <w:r>
        <w:tab/>
      </w:r>
      <w:r w:rsidRPr="003B0FF8">
        <w:t>(3)</w:t>
      </w:r>
      <w:r w:rsidRPr="003B0FF8">
        <w:tab/>
      </w:r>
      <w:r w:rsidR="007E7933" w:rsidRPr="003B0FF8">
        <w:t>An authorised person may apply to a magistrate for an extension of time if th</w:t>
      </w:r>
      <w:r w:rsidR="008B695A" w:rsidRPr="003B0FF8">
        <w:t>ey</w:t>
      </w:r>
      <w:r w:rsidR="007E7933" w:rsidRPr="003B0FF8">
        <w:t xml:space="preserve"> believe on reasonable grounds that the thing cannot be examined or processed within 72 hours.</w:t>
      </w:r>
    </w:p>
    <w:p w14:paraId="6BFF74A0" w14:textId="75F9D6D2" w:rsidR="007E7933" w:rsidRPr="003B0FF8" w:rsidRDefault="00C034FF" w:rsidP="00C034FF">
      <w:pPr>
        <w:pStyle w:val="Amain"/>
      </w:pPr>
      <w:r>
        <w:tab/>
      </w:r>
      <w:r w:rsidRPr="003B0FF8">
        <w:t>(4)</w:t>
      </w:r>
      <w:r w:rsidRPr="003B0FF8">
        <w:tab/>
      </w:r>
      <w:r w:rsidR="007E7933" w:rsidRPr="003B0FF8">
        <w:t>The authorised person must give notice of the application to the occupier of the premises, and the occupier is entitled to be heard on the application.</w:t>
      </w:r>
    </w:p>
    <w:p w14:paraId="422A00F5" w14:textId="0CB33E96" w:rsidR="007E7933" w:rsidRPr="003B0FF8" w:rsidRDefault="00C034FF" w:rsidP="00C034FF">
      <w:pPr>
        <w:pStyle w:val="Amain"/>
      </w:pPr>
      <w:r>
        <w:lastRenderedPageBreak/>
        <w:tab/>
      </w:r>
      <w:r w:rsidRPr="003B0FF8">
        <w:t>(5)</w:t>
      </w:r>
      <w:r w:rsidRPr="003B0FF8">
        <w:tab/>
      </w:r>
      <w:r w:rsidR="007E7933" w:rsidRPr="003B0FF8">
        <w:t>If a thing is moved to another place under this section, the authorised person must, if practicable—</w:t>
      </w:r>
    </w:p>
    <w:p w14:paraId="607380F5" w14:textId="07C48130" w:rsidR="007E7933" w:rsidRPr="003B0FF8" w:rsidRDefault="00C034FF" w:rsidP="00C034FF">
      <w:pPr>
        <w:pStyle w:val="Apara"/>
      </w:pPr>
      <w:r>
        <w:tab/>
      </w:r>
      <w:r w:rsidRPr="003B0FF8">
        <w:t>(a)</w:t>
      </w:r>
      <w:r w:rsidRPr="003B0FF8">
        <w:tab/>
      </w:r>
      <w:r w:rsidR="007E7933" w:rsidRPr="003B0FF8">
        <w:t>tell the person from whom the thing was seized the address of the place where, and time when, the examination or processing will be carried out; and</w:t>
      </w:r>
    </w:p>
    <w:p w14:paraId="4A271B8F" w14:textId="189CB5ED" w:rsidR="007E7933" w:rsidRPr="003B0FF8" w:rsidRDefault="00C034FF" w:rsidP="00C034FF">
      <w:pPr>
        <w:pStyle w:val="Apara"/>
      </w:pPr>
      <w:r>
        <w:tab/>
      </w:r>
      <w:r w:rsidRPr="003B0FF8">
        <w:t>(b)</w:t>
      </w:r>
      <w:r w:rsidRPr="003B0FF8">
        <w:tab/>
      </w:r>
      <w:r w:rsidR="007E7933" w:rsidRPr="003B0FF8">
        <w:t>allow the person from whom the thing was seized or their representative to be present during the examination or processing.</w:t>
      </w:r>
    </w:p>
    <w:p w14:paraId="59590DA5" w14:textId="5374C38D" w:rsidR="007E7933" w:rsidRPr="003B0FF8" w:rsidRDefault="00C034FF" w:rsidP="00C034FF">
      <w:pPr>
        <w:pStyle w:val="Amain"/>
      </w:pPr>
      <w:r>
        <w:tab/>
      </w:r>
      <w:r w:rsidRPr="003B0FF8">
        <w:t>(6)</w:t>
      </w:r>
      <w:r w:rsidRPr="003B0FF8">
        <w:tab/>
      </w:r>
      <w:r w:rsidR="007E7933" w:rsidRPr="003B0FF8">
        <w:t>The provisions of this part relating to the issue of warrants apply, with any necessary changes, to the giving of an extension under subsection (3).</w:t>
      </w:r>
    </w:p>
    <w:p w14:paraId="486D64D5" w14:textId="2D87FE47" w:rsidR="007E7933" w:rsidRPr="003B0FF8" w:rsidRDefault="00C034FF" w:rsidP="00C034FF">
      <w:pPr>
        <w:pStyle w:val="AH5Sec"/>
      </w:pPr>
      <w:bookmarkStart w:id="119" w:name="_Toc151985292"/>
      <w:r w:rsidRPr="00C034FF">
        <w:rPr>
          <w:rStyle w:val="CharSectNo"/>
        </w:rPr>
        <w:t>90</w:t>
      </w:r>
      <w:r w:rsidRPr="003B0FF8">
        <w:tab/>
      </w:r>
      <w:r w:rsidR="007E7933" w:rsidRPr="003B0FF8">
        <w:t>Owner etc may access seized things</w:t>
      </w:r>
      <w:bookmarkEnd w:id="119"/>
    </w:p>
    <w:p w14:paraId="27C21CD1" w14:textId="77777777" w:rsidR="007E7933" w:rsidRPr="003B0FF8" w:rsidRDefault="007E7933" w:rsidP="007E7933">
      <w:pPr>
        <w:pStyle w:val="Amainreturn"/>
      </w:pPr>
      <w:r w:rsidRPr="003B0FF8">
        <w:t>A person who would, apart from the seizure, be entitled to inspect a thing seized under this division may—</w:t>
      </w:r>
    </w:p>
    <w:p w14:paraId="5CD844CE" w14:textId="4EFC145F" w:rsidR="007E7933" w:rsidRPr="003B0FF8" w:rsidRDefault="00C034FF" w:rsidP="00C034FF">
      <w:pPr>
        <w:pStyle w:val="Apara"/>
      </w:pPr>
      <w:r>
        <w:tab/>
      </w:r>
      <w:r w:rsidRPr="003B0FF8">
        <w:t>(a)</w:t>
      </w:r>
      <w:r w:rsidRPr="003B0FF8">
        <w:tab/>
      </w:r>
      <w:r w:rsidR="007E7933" w:rsidRPr="003B0FF8">
        <w:t>inspect the thing; and</w:t>
      </w:r>
    </w:p>
    <w:p w14:paraId="6FD48C98" w14:textId="37A66118" w:rsidR="007E7933" w:rsidRPr="003B0FF8" w:rsidRDefault="00C034FF" w:rsidP="00C034FF">
      <w:pPr>
        <w:pStyle w:val="Apara"/>
      </w:pPr>
      <w:r>
        <w:tab/>
      </w:r>
      <w:r w:rsidRPr="003B0FF8">
        <w:t>(b)</w:t>
      </w:r>
      <w:r w:rsidRPr="003B0FF8">
        <w:tab/>
      </w:r>
      <w:r w:rsidR="007E7933" w:rsidRPr="003B0FF8">
        <w:t>make a visual recording of the thing; and</w:t>
      </w:r>
    </w:p>
    <w:p w14:paraId="4822836D" w14:textId="04E7B4BB" w:rsidR="007E7933" w:rsidRPr="003B0FF8" w:rsidRDefault="00C034FF" w:rsidP="00C034FF">
      <w:pPr>
        <w:pStyle w:val="Apara"/>
      </w:pPr>
      <w:r>
        <w:tab/>
      </w:r>
      <w:r w:rsidRPr="003B0FF8">
        <w:t>(c)</w:t>
      </w:r>
      <w:r w:rsidRPr="003B0FF8">
        <w:tab/>
      </w:r>
      <w:r w:rsidR="007E7933" w:rsidRPr="003B0FF8">
        <w:t>if the thing is a document—take extracts from, or make copies of, the thing.</w:t>
      </w:r>
    </w:p>
    <w:p w14:paraId="6F18CF20" w14:textId="694EB5DB" w:rsidR="007E7933" w:rsidRPr="003B0FF8" w:rsidRDefault="00C034FF" w:rsidP="00C034FF">
      <w:pPr>
        <w:pStyle w:val="AH5Sec"/>
      </w:pPr>
      <w:bookmarkStart w:id="120" w:name="_Toc151985293"/>
      <w:r w:rsidRPr="00C034FF">
        <w:rPr>
          <w:rStyle w:val="CharSectNo"/>
        </w:rPr>
        <w:t>91</w:t>
      </w:r>
      <w:r w:rsidRPr="003B0FF8">
        <w:tab/>
      </w:r>
      <w:r w:rsidR="007E7933" w:rsidRPr="003B0FF8">
        <w:t>Person must not interfere with seized things</w:t>
      </w:r>
      <w:bookmarkEnd w:id="120"/>
    </w:p>
    <w:p w14:paraId="25CEF95C" w14:textId="417EE7DE" w:rsidR="007E7933" w:rsidRPr="003B0FF8" w:rsidRDefault="00C034FF" w:rsidP="00C034FF">
      <w:pPr>
        <w:pStyle w:val="Amain"/>
      </w:pPr>
      <w:r>
        <w:tab/>
      </w:r>
      <w:r w:rsidRPr="003B0FF8">
        <w:t>(1)</w:t>
      </w:r>
      <w:r w:rsidRPr="003B0FF8">
        <w:tab/>
      </w:r>
      <w:r w:rsidR="007E7933" w:rsidRPr="003B0FF8">
        <w:t>A person commits an offence if—</w:t>
      </w:r>
    </w:p>
    <w:p w14:paraId="10410648" w14:textId="480D29B3" w:rsidR="007E7933" w:rsidRPr="003B0FF8" w:rsidRDefault="00C034FF" w:rsidP="00C034FF">
      <w:pPr>
        <w:pStyle w:val="Apara"/>
      </w:pPr>
      <w:r>
        <w:tab/>
      </w:r>
      <w:r w:rsidRPr="003B0FF8">
        <w:t>(a)</w:t>
      </w:r>
      <w:r w:rsidRPr="003B0FF8">
        <w:tab/>
      </w:r>
      <w:r w:rsidR="007E7933" w:rsidRPr="003B0FF8">
        <w:t>a thing has been seized under this division; and</w:t>
      </w:r>
    </w:p>
    <w:p w14:paraId="299AB30D" w14:textId="3C05819C" w:rsidR="007E7933" w:rsidRPr="003B0FF8" w:rsidRDefault="00C034FF" w:rsidP="00C034FF">
      <w:pPr>
        <w:pStyle w:val="Apara"/>
      </w:pPr>
      <w:r>
        <w:tab/>
      </w:r>
      <w:r w:rsidRPr="003B0FF8">
        <w:t>(b)</w:t>
      </w:r>
      <w:r w:rsidRPr="003B0FF8">
        <w:tab/>
      </w:r>
      <w:r w:rsidR="007E7933" w:rsidRPr="003B0FF8">
        <w:t>the person interferes with the thing, or anything containing the thing; and</w:t>
      </w:r>
    </w:p>
    <w:p w14:paraId="2ED3CAB9" w14:textId="3A49FF62" w:rsidR="007E7933" w:rsidRPr="003B0FF8" w:rsidRDefault="00C034FF" w:rsidP="00C034FF">
      <w:pPr>
        <w:pStyle w:val="Apara"/>
        <w:rPr>
          <w:color w:val="000000"/>
        </w:rPr>
      </w:pPr>
      <w:r>
        <w:rPr>
          <w:color w:val="000000"/>
        </w:rPr>
        <w:tab/>
      </w:r>
      <w:r w:rsidRPr="003B0FF8">
        <w:rPr>
          <w:color w:val="000000"/>
        </w:rPr>
        <w:t>(c)</w:t>
      </w:r>
      <w:r w:rsidRPr="003B0FF8">
        <w:rPr>
          <w:color w:val="000000"/>
        </w:rPr>
        <w:tab/>
      </w:r>
      <w:r w:rsidR="007E7933" w:rsidRPr="003B0FF8">
        <w:t>the person does not have the approval of an authorised person to interfere with the thing.</w:t>
      </w:r>
    </w:p>
    <w:p w14:paraId="0E14DC40" w14:textId="77777777" w:rsidR="007E7933" w:rsidRPr="003B0FF8" w:rsidRDefault="007E7933" w:rsidP="007E7933">
      <w:pPr>
        <w:pStyle w:val="Penalty"/>
        <w:rPr>
          <w:color w:val="000000"/>
        </w:rPr>
      </w:pPr>
      <w:r w:rsidRPr="003B0FF8">
        <w:rPr>
          <w:color w:val="000000"/>
        </w:rPr>
        <w:t>Maximum penalty:  50 penalty units.</w:t>
      </w:r>
    </w:p>
    <w:p w14:paraId="515229D6" w14:textId="3C91FBDA" w:rsidR="007E7933" w:rsidRPr="003B0FF8" w:rsidRDefault="00C034FF" w:rsidP="00C034FF">
      <w:pPr>
        <w:pStyle w:val="Amain"/>
      </w:pPr>
      <w:r>
        <w:tab/>
      </w:r>
      <w:r w:rsidRPr="003B0FF8">
        <w:t>(2)</w:t>
      </w:r>
      <w:r w:rsidRPr="003B0FF8">
        <w:tab/>
      </w:r>
      <w:r w:rsidR="007E7933" w:rsidRPr="003B0FF8">
        <w:t>An offence against this section is a strict liability offence.</w:t>
      </w:r>
    </w:p>
    <w:p w14:paraId="581BE57C" w14:textId="176A0B76" w:rsidR="007E7933" w:rsidRPr="003B0FF8" w:rsidRDefault="00C034FF" w:rsidP="00C034FF">
      <w:pPr>
        <w:pStyle w:val="AH5Sec"/>
      </w:pPr>
      <w:bookmarkStart w:id="121" w:name="_Toc151985294"/>
      <w:r w:rsidRPr="00C034FF">
        <w:rPr>
          <w:rStyle w:val="CharSectNo"/>
        </w:rPr>
        <w:lastRenderedPageBreak/>
        <w:t>92</w:t>
      </w:r>
      <w:r w:rsidRPr="003B0FF8">
        <w:tab/>
      </w:r>
      <w:r w:rsidR="007E7933" w:rsidRPr="003B0FF8">
        <w:t>Authorised person must give receipt for seized things</w:t>
      </w:r>
      <w:bookmarkEnd w:id="121"/>
      <w:r w:rsidR="007E7933" w:rsidRPr="003B0FF8">
        <w:t xml:space="preserve"> </w:t>
      </w:r>
    </w:p>
    <w:p w14:paraId="413FB1B8" w14:textId="4777A99F" w:rsidR="007E7933" w:rsidRPr="003B0FF8" w:rsidRDefault="00C034FF" w:rsidP="00C034FF">
      <w:pPr>
        <w:pStyle w:val="Amain"/>
      </w:pPr>
      <w:r>
        <w:tab/>
      </w:r>
      <w:r w:rsidRPr="003B0FF8">
        <w:t>(1)</w:t>
      </w:r>
      <w:r w:rsidRPr="003B0FF8">
        <w:tab/>
      </w:r>
      <w:r w:rsidR="007E7933" w:rsidRPr="003B0FF8">
        <w:t>If an authorised person seizes a thing under this division, the</w:t>
      </w:r>
      <w:r w:rsidR="003E7723" w:rsidRPr="003B0FF8">
        <w:t>y</w:t>
      </w:r>
      <w:r w:rsidR="007E7933" w:rsidRPr="003B0FF8">
        <w:t xml:space="preserve"> must—</w:t>
      </w:r>
    </w:p>
    <w:p w14:paraId="4391BA5B" w14:textId="43D737E8" w:rsidR="007E7933" w:rsidRPr="003B0FF8" w:rsidRDefault="00C034FF" w:rsidP="00C034FF">
      <w:pPr>
        <w:pStyle w:val="Apara"/>
      </w:pPr>
      <w:r>
        <w:tab/>
      </w:r>
      <w:r w:rsidRPr="003B0FF8">
        <w:t>(a)</w:t>
      </w:r>
      <w:r w:rsidRPr="003B0FF8">
        <w:tab/>
      </w:r>
      <w:r w:rsidR="007E7933" w:rsidRPr="003B0FF8">
        <w:t>as soon as practicable after seizing the thing, give the person from whom the thing was seized a receipt for the thing; or</w:t>
      </w:r>
    </w:p>
    <w:p w14:paraId="48A71F15" w14:textId="328888F0" w:rsidR="007E7933" w:rsidRPr="003B0FF8" w:rsidRDefault="00C034FF" w:rsidP="00C034FF">
      <w:pPr>
        <w:pStyle w:val="Apara"/>
      </w:pPr>
      <w:r>
        <w:tab/>
      </w:r>
      <w:r w:rsidRPr="003B0FF8">
        <w:t>(b)</w:t>
      </w:r>
      <w:r w:rsidRPr="003B0FF8">
        <w:tab/>
      </w:r>
      <w:r w:rsidR="007E7933" w:rsidRPr="003B0FF8">
        <w:t>if complying with paragraph (a) is not practicable—secure a receipt for the thing in a conspicuous place at the premises where the thing was seized.</w:t>
      </w:r>
    </w:p>
    <w:p w14:paraId="4E60434B" w14:textId="2F7DA8FC" w:rsidR="007E7933" w:rsidRPr="003B0FF8" w:rsidRDefault="00C034FF" w:rsidP="00C034FF">
      <w:pPr>
        <w:pStyle w:val="Amain"/>
      </w:pPr>
      <w:r>
        <w:tab/>
      </w:r>
      <w:r w:rsidRPr="003B0FF8">
        <w:t>(2)</w:t>
      </w:r>
      <w:r w:rsidRPr="003B0FF8">
        <w:tab/>
      </w:r>
      <w:r w:rsidR="007E7933" w:rsidRPr="003B0FF8">
        <w:t>A receipt</w:t>
      </w:r>
      <w:r w:rsidR="00715185">
        <w:t xml:space="preserve"> </w:t>
      </w:r>
      <w:r w:rsidR="007E7933" w:rsidRPr="003B0FF8">
        <w:t>must include the following information:</w:t>
      </w:r>
    </w:p>
    <w:p w14:paraId="5E0265D7" w14:textId="3AFA27DE" w:rsidR="007E7933" w:rsidRPr="003B0FF8" w:rsidRDefault="00C034FF" w:rsidP="00C034FF">
      <w:pPr>
        <w:pStyle w:val="Apara"/>
      </w:pPr>
      <w:r>
        <w:tab/>
      </w:r>
      <w:r w:rsidRPr="003B0FF8">
        <w:t>(a)</w:t>
      </w:r>
      <w:r w:rsidRPr="003B0FF8">
        <w:tab/>
      </w:r>
      <w:r w:rsidR="007E7933" w:rsidRPr="003B0FF8">
        <w:t>a description of the thing seized;</w:t>
      </w:r>
    </w:p>
    <w:p w14:paraId="1D09E1E4" w14:textId="29D850D5" w:rsidR="007E7933" w:rsidRPr="003B0FF8" w:rsidRDefault="00C034FF" w:rsidP="00C034FF">
      <w:pPr>
        <w:pStyle w:val="Apara"/>
      </w:pPr>
      <w:r>
        <w:tab/>
      </w:r>
      <w:r w:rsidRPr="003B0FF8">
        <w:t>(b)</w:t>
      </w:r>
      <w:r w:rsidRPr="003B0FF8">
        <w:tab/>
      </w:r>
      <w:r w:rsidR="007E7933" w:rsidRPr="003B0FF8">
        <w:t>the reasons why the thing was seized;</w:t>
      </w:r>
    </w:p>
    <w:p w14:paraId="1F2BBA2D" w14:textId="6AA1C568" w:rsidR="007E7933" w:rsidRPr="003B0FF8" w:rsidRDefault="00C034FF" w:rsidP="00C034FF">
      <w:pPr>
        <w:pStyle w:val="Apara"/>
      </w:pPr>
      <w:r>
        <w:tab/>
      </w:r>
      <w:r w:rsidRPr="003B0FF8">
        <w:t>(c)</w:t>
      </w:r>
      <w:r w:rsidRPr="003B0FF8">
        <w:tab/>
      </w:r>
      <w:r w:rsidR="007E7933" w:rsidRPr="003B0FF8">
        <w:t>the authorised person’s name, and how the</w:t>
      </w:r>
      <w:r w:rsidR="003E7723" w:rsidRPr="003B0FF8">
        <w:t xml:space="preserve">y </w:t>
      </w:r>
      <w:r w:rsidR="007E7933" w:rsidRPr="003B0FF8">
        <w:t>can be contacted;</w:t>
      </w:r>
    </w:p>
    <w:p w14:paraId="6B921BB9" w14:textId="5B1F124D" w:rsidR="007E7933" w:rsidRPr="003B0FF8" w:rsidRDefault="00C034FF" w:rsidP="00C034FF">
      <w:pPr>
        <w:pStyle w:val="Apara"/>
      </w:pPr>
      <w:r>
        <w:tab/>
      </w:r>
      <w:r w:rsidRPr="003B0FF8">
        <w:t>(d)</w:t>
      </w:r>
      <w:r w:rsidRPr="003B0FF8">
        <w:tab/>
      </w:r>
      <w:r w:rsidR="007E7933" w:rsidRPr="003B0FF8">
        <w:t>if the thing is moved from the premises where it was seized—where the thing will be taken.</w:t>
      </w:r>
    </w:p>
    <w:p w14:paraId="1DC9BE1E" w14:textId="294DE84A" w:rsidR="002B473E" w:rsidRPr="003B0FF8" w:rsidRDefault="00C034FF" w:rsidP="00C034FF">
      <w:pPr>
        <w:pStyle w:val="AH5Sec"/>
      </w:pPr>
      <w:bookmarkStart w:id="122" w:name="_Toc151985295"/>
      <w:r w:rsidRPr="00C034FF">
        <w:rPr>
          <w:rStyle w:val="CharSectNo"/>
        </w:rPr>
        <w:t>93</w:t>
      </w:r>
      <w:r w:rsidRPr="003B0FF8">
        <w:tab/>
      </w:r>
      <w:r w:rsidR="007E7933" w:rsidRPr="003B0FF8">
        <w:t>Return of seized things</w:t>
      </w:r>
      <w:bookmarkEnd w:id="122"/>
    </w:p>
    <w:p w14:paraId="5F8F46E9" w14:textId="72370E23" w:rsidR="002B473E" w:rsidRPr="003B0FF8" w:rsidRDefault="00C034FF" w:rsidP="00C034FF">
      <w:pPr>
        <w:pStyle w:val="Amain"/>
        <w:rPr>
          <w:szCs w:val="24"/>
        </w:rPr>
      </w:pPr>
      <w:r>
        <w:rPr>
          <w:szCs w:val="24"/>
        </w:rPr>
        <w:tab/>
      </w:r>
      <w:r w:rsidRPr="003B0FF8">
        <w:rPr>
          <w:szCs w:val="24"/>
        </w:rPr>
        <w:t>(1)</w:t>
      </w:r>
      <w:r w:rsidRPr="003B0FF8">
        <w:rPr>
          <w:szCs w:val="24"/>
        </w:rPr>
        <w:tab/>
      </w:r>
      <w:r w:rsidR="002B473E" w:rsidRPr="003B0FF8">
        <w:t>Unless subsection (2) applies, a thing seized under this division must be returned to its owner, or reasonable compensation must be paid to the owner by the Territory for the loss of the thing.</w:t>
      </w:r>
    </w:p>
    <w:p w14:paraId="16A03376" w14:textId="45263B97" w:rsidR="002B473E" w:rsidRPr="003B0FF8" w:rsidRDefault="00C034FF" w:rsidP="00C034FF">
      <w:pPr>
        <w:pStyle w:val="Amain"/>
      </w:pPr>
      <w:r>
        <w:tab/>
      </w:r>
      <w:r w:rsidRPr="003B0FF8">
        <w:t>(2)</w:t>
      </w:r>
      <w:r w:rsidRPr="003B0FF8">
        <w:tab/>
      </w:r>
      <w:r w:rsidR="002B473E" w:rsidRPr="003B0FF8">
        <w:t>The thing is not required to be returned and reasonable compensation is not required to be paid for it if—</w:t>
      </w:r>
    </w:p>
    <w:p w14:paraId="1AE2EF0A" w14:textId="520E06E9" w:rsidR="002B473E" w:rsidRPr="003B0FF8" w:rsidRDefault="00C034FF" w:rsidP="00C034FF">
      <w:pPr>
        <w:pStyle w:val="Apara"/>
      </w:pPr>
      <w:r>
        <w:tab/>
      </w:r>
      <w:r w:rsidRPr="003B0FF8">
        <w:t>(a)</w:t>
      </w:r>
      <w:r w:rsidRPr="003B0FF8">
        <w:tab/>
      </w:r>
      <w:r w:rsidR="00E976AB" w:rsidRPr="003B0FF8">
        <w:t xml:space="preserve">both of </w:t>
      </w:r>
      <w:r w:rsidR="002B473E" w:rsidRPr="003B0FF8">
        <w:t>the following appl</w:t>
      </w:r>
      <w:r w:rsidR="00E628A8" w:rsidRPr="003B0FF8">
        <w:t>y</w:t>
      </w:r>
      <w:r w:rsidR="002B473E" w:rsidRPr="003B0FF8">
        <w:t>:</w:t>
      </w:r>
    </w:p>
    <w:p w14:paraId="0EF91CD1" w14:textId="4DB66777" w:rsidR="002B473E" w:rsidRPr="003B0FF8" w:rsidRDefault="00C034FF" w:rsidP="00C034FF">
      <w:pPr>
        <w:pStyle w:val="Asubpara"/>
      </w:pPr>
      <w:r>
        <w:tab/>
      </w:r>
      <w:r w:rsidRPr="003B0FF8">
        <w:t>(i)</w:t>
      </w:r>
      <w:r w:rsidRPr="003B0FF8">
        <w:tab/>
      </w:r>
      <w:r w:rsidR="002B473E" w:rsidRPr="003B0FF8">
        <w:t>a prosecution for an offence connected with the thing (a</w:t>
      </w:r>
      <w:r w:rsidR="00BC12F5">
        <w:t> </w:t>
      </w:r>
      <w:r w:rsidR="002B473E" w:rsidRPr="00860DB2">
        <w:rPr>
          <w:rStyle w:val="charBoldItals"/>
        </w:rPr>
        <w:t>relevant offence</w:t>
      </w:r>
      <w:r w:rsidR="002B473E" w:rsidRPr="003B0FF8">
        <w:t>) is started against the owner within the 1</w:t>
      </w:r>
      <w:r w:rsidR="002B473E" w:rsidRPr="003B0FF8">
        <w:noBreakHyphen/>
        <w:t xml:space="preserve">year period; </w:t>
      </w:r>
    </w:p>
    <w:p w14:paraId="05D32AA9" w14:textId="69AC1C17" w:rsidR="002B473E" w:rsidRPr="003B0FF8" w:rsidRDefault="00C034FF" w:rsidP="00C034FF">
      <w:pPr>
        <w:pStyle w:val="Asubpara"/>
      </w:pPr>
      <w:r>
        <w:tab/>
      </w:r>
      <w:r w:rsidRPr="003B0FF8">
        <w:t>(ii)</w:t>
      </w:r>
      <w:r w:rsidRPr="003B0FF8">
        <w:tab/>
      </w:r>
      <w:r w:rsidR="002B473E" w:rsidRPr="003B0FF8">
        <w:t xml:space="preserve">the proceeding (including any appeal) </w:t>
      </w:r>
      <w:r w:rsidR="00E628A8" w:rsidRPr="003B0FF8">
        <w:t>is</w:t>
      </w:r>
      <w:r w:rsidR="002B473E" w:rsidRPr="003B0FF8">
        <w:t xml:space="preserve"> finalised and the owner is convicted or found guilty of the offence; or</w:t>
      </w:r>
    </w:p>
    <w:p w14:paraId="111859BB" w14:textId="7F2C0AE8" w:rsidR="002B473E" w:rsidRPr="003B0FF8" w:rsidRDefault="00C034FF" w:rsidP="00BA0E2D">
      <w:pPr>
        <w:pStyle w:val="Apara"/>
        <w:keepNext/>
      </w:pPr>
      <w:r>
        <w:lastRenderedPageBreak/>
        <w:tab/>
      </w:r>
      <w:r w:rsidRPr="003B0FF8">
        <w:t>(b)</w:t>
      </w:r>
      <w:r w:rsidRPr="003B0FF8">
        <w:tab/>
      </w:r>
      <w:r w:rsidR="002B473E" w:rsidRPr="003B0FF8">
        <w:t>an infringement notice for a relevant offence is served on the owner within the 1</w:t>
      </w:r>
      <w:r w:rsidR="002B473E" w:rsidRPr="003B0FF8">
        <w:noBreakHyphen/>
        <w:t>year period and—</w:t>
      </w:r>
    </w:p>
    <w:p w14:paraId="6E372795" w14:textId="34C557E0" w:rsidR="002B473E" w:rsidRPr="003B0FF8" w:rsidRDefault="00C034FF" w:rsidP="00C034FF">
      <w:pPr>
        <w:pStyle w:val="Asubpara"/>
      </w:pPr>
      <w:r>
        <w:tab/>
      </w:r>
      <w:r w:rsidRPr="003B0FF8">
        <w:t>(i)</w:t>
      </w:r>
      <w:r w:rsidRPr="003B0FF8">
        <w:tab/>
      </w:r>
      <w:r w:rsidR="002B473E" w:rsidRPr="003B0FF8">
        <w:t>the owner gives notice disputing liability for the offence (a</w:t>
      </w:r>
      <w:r w:rsidR="00BC12F5">
        <w:t> </w:t>
      </w:r>
      <w:r w:rsidR="002B473E" w:rsidRPr="00860DB2">
        <w:rPr>
          <w:rStyle w:val="charBoldItals"/>
        </w:rPr>
        <w:t>disputed liability notice</w:t>
      </w:r>
      <w:r w:rsidR="002B473E" w:rsidRPr="003B0FF8">
        <w:t xml:space="preserve">) in accordance with the </w:t>
      </w:r>
      <w:hyperlink r:id="rId67" w:tooltip="A1930-21" w:history="1">
        <w:r w:rsidR="00860DB2" w:rsidRPr="00860DB2">
          <w:rPr>
            <w:rStyle w:val="charCitHyperlinkItal"/>
          </w:rPr>
          <w:t>Magistrates Court Act 1930</w:t>
        </w:r>
      </w:hyperlink>
      <w:r w:rsidR="002B473E" w:rsidRPr="003B0FF8">
        <w:t>, section</w:t>
      </w:r>
      <w:r w:rsidR="00BC12F5">
        <w:t xml:space="preserve"> </w:t>
      </w:r>
      <w:r w:rsidR="002B473E" w:rsidRPr="003B0FF8">
        <w:t>132; and</w:t>
      </w:r>
    </w:p>
    <w:p w14:paraId="54F6785D" w14:textId="4C0F7A0E" w:rsidR="002B473E" w:rsidRPr="003B0FF8" w:rsidRDefault="00C034FF" w:rsidP="00C034FF">
      <w:pPr>
        <w:pStyle w:val="Asubpara"/>
      </w:pPr>
      <w:r>
        <w:tab/>
      </w:r>
      <w:r w:rsidRPr="003B0FF8">
        <w:t>(ii)</w:t>
      </w:r>
      <w:r w:rsidRPr="003B0FF8">
        <w:tab/>
      </w:r>
      <w:r w:rsidR="002B473E" w:rsidRPr="003B0FF8">
        <w:t>an information is laid in the Magistrates Court against the owner for the offence within 60</w:t>
      </w:r>
      <w:r w:rsidR="00BC12F5">
        <w:t xml:space="preserve"> </w:t>
      </w:r>
      <w:r w:rsidR="002B473E" w:rsidRPr="003B0FF8">
        <w:t>days after the day the disputed liability notice is given; and</w:t>
      </w:r>
    </w:p>
    <w:p w14:paraId="0E745DBB" w14:textId="08CA436E" w:rsidR="002B473E" w:rsidRPr="003B0FF8" w:rsidRDefault="00C034FF" w:rsidP="00C034FF">
      <w:pPr>
        <w:pStyle w:val="Asubpara"/>
      </w:pPr>
      <w:r>
        <w:tab/>
      </w:r>
      <w:r w:rsidRPr="003B0FF8">
        <w:t>(iii)</w:t>
      </w:r>
      <w:r w:rsidRPr="003B0FF8">
        <w:tab/>
      </w:r>
      <w:r w:rsidR="002B473E" w:rsidRPr="003B0FF8">
        <w:t xml:space="preserve">the proceeding (including any appeal) </w:t>
      </w:r>
      <w:r w:rsidR="001A5D7C" w:rsidRPr="003B0FF8">
        <w:t>is</w:t>
      </w:r>
      <w:r w:rsidR="002B473E" w:rsidRPr="003B0FF8">
        <w:t xml:space="preserve"> finalised and the owner is convicted or found guilty of the offence; or</w:t>
      </w:r>
    </w:p>
    <w:p w14:paraId="2B5AD130" w14:textId="57AB668F" w:rsidR="002B473E" w:rsidRPr="003B0FF8" w:rsidRDefault="00C034FF" w:rsidP="00C034FF">
      <w:pPr>
        <w:pStyle w:val="Apara"/>
      </w:pPr>
      <w:r>
        <w:tab/>
      </w:r>
      <w:r w:rsidRPr="003B0FF8">
        <w:t>(c)</w:t>
      </w:r>
      <w:r w:rsidRPr="003B0FF8">
        <w:tab/>
      </w:r>
      <w:r w:rsidR="002B473E" w:rsidRPr="003B0FF8">
        <w:t>an infringement notice for a relevant offence is served on the owner within the 1</w:t>
      </w:r>
      <w:r w:rsidR="002B473E" w:rsidRPr="003B0FF8">
        <w:noBreakHyphen/>
        <w:t>year period and—</w:t>
      </w:r>
    </w:p>
    <w:p w14:paraId="43F9F246" w14:textId="52898C5B" w:rsidR="002B473E" w:rsidRPr="003B0FF8" w:rsidRDefault="00C034FF" w:rsidP="00C034FF">
      <w:pPr>
        <w:pStyle w:val="Asubpara"/>
      </w:pPr>
      <w:r>
        <w:tab/>
      </w:r>
      <w:r w:rsidRPr="003B0FF8">
        <w:t>(i)</w:t>
      </w:r>
      <w:r w:rsidRPr="003B0FF8">
        <w:tab/>
      </w:r>
      <w:r w:rsidR="002B473E" w:rsidRPr="003B0FF8">
        <w:t>the infringement notice penalty for the offence is paid; and</w:t>
      </w:r>
    </w:p>
    <w:p w14:paraId="5617D92E" w14:textId="01DA5E26" w:rsidR="002B473E" w:rsidRPr="003B0FF8" w:rsidRDefault="00C034FF" w:rsidP="00C034FF">
      <w:pPr>
        <w:pStyle w:val="Asubpara"/>
      </w:pPr>
      <w:r>
        <w:tab/>
      </w:r>
      <w:r w:rsidRPr="003B0FF8">
        <w:t>(ii)</w:t>
      </w:r>
      <w:r w:rsidRPr="003B0FF8">
        <w:tab/>
      </w:r>
      <w:r w:rsidR="002B473E" w:rsidRPr="003B0FF8">
        <w:t>the notice is not withdrawn; or</w:t>
      </w:r>
    </w:p>
    <w:p w14:paraId="6BF3A322" w14:textId="658A5496" w:rsidR="002B473E" w:rsidRPr="003B0FF8" w:rsidRDefault="00C034FF" w:rsidP="00C034FF">
      <w:pPr>
        <w:pStyle w:val="Apara"/>
      </w:pPr>
      <w:r>
        <w:tab/>
      </w:r>
      <w:r w:rsidRPr="003B0FF8">
        <w:t>(d)</w:t>
      </w:r>
      <w:r w:rsidRPr="003B0FF8">
        <w:tab/>
      </w:r>
      <w:r w:rsidR="002B473E" w:rsidRPr="003B0FF8">
        <w:t>a court makes an order under a territory law that the thing is forfeited to the Territory or must be otherwise dealt with.</w:t>
      </w:r>
    </w:p>
    <w:p w14:paraId="7CC63EFE" w14:textId="66C8F8D4" w:rsidR="002B473E" w:rsidRPr="003B0FF8" w:rsidRDefault="00C034FF" w:rsidP="00C034FF">
      <w:pPr>
        <w:pStyle w:val="Amain"/>
      </w:pPr>
      <w:r>
        <w:tab/>
      </w:r>
      <w:r w:rsidRPr="003B0FF8">
        <w:t>(3)</w:t>
      </w:r>
      <w:r w:rsidRPr="003B0FF8">
        <w:tab/>
      </w:r>
      <w:r w:rsidR="002B473E" w:rsidRPr="003B0FF8">
        <w:t>If subsection (2) applies—</w:t>
      </w:r>
    </w:p>
    <w:p w14:paraId="5C6B88FD" w14:textId="06DBFA21" w:rsidR="002B473E" w:rsidRPr="003B0FF8" w:rsidRDefault="00C034FF" w:rsidP="00C034FF">
      <w:pPr>
        <w:pStyle w:val="Apara"/>
      </w:pPr>
      <w:r>
        <w:tab/>
      </w:r>
      <w:r w:rsidRPr="003B0FF8">
        <w:t>(a)</w:t>
      </w:r>
      <w:r w:rsidRPr="003B0FF8">
        <w:tab/>
      </w:r>
      <w:r w:rsidR="002B473E" w:rsidRPr="003B0FF8">
        <w:t>the thing is forfeited to the Territory; and</w:t>
      </w:r>
    </w:p>
    <w:p w14:paraId="24732F59" w14:textId="40176C3A" w:rsidR="002B473E" w:rsidRPr="003B0FF8" w:rsidRDefault="00C034FF" w:rsidP="00C034FF">
      <w:pPr>
        <w:pStyle w:val="Apara"/>
      </w:pPr>
      <w:r>
        <w:tab/>
      </w:r>
      <w:r w:rsidRPr="003B0FF8">
        <w:t>(b)</w:t>
      </w:r>
      <w:r w:rsidRPr="003B0FF8">
        <w:tab/>
      </w:r>
      <w:r w:rsidR="002B473E" w:rsidRPr="003B0FF8">
        <w:t>the registrar may direct that the thing be sold, destroyed or otherwise disposed of.</w:t>
      </w:r>
    </w:p>
    <w:p w14:paraId="71EC3036" w14:textId="46FEC936" w:rsidR="002B473E" w:rsidRPr="003B0FF8" w:rsidRDefault="00C034FF" w:rsidP="00C034FF">
      <w:pPr>
        <w:pStyle w:val="Amain"/>
      </w:pPr>
      <w:r>
        <w:tab/>
      </w:r>
      <w:r w:rsidRPr="003B0FF8">
        <w:t>(4)</w:t>
      </w:r>
      <w:r w:rsidRPr="003B0FF8">
        <w:tab/>
      </w:r>
      <w:r w:rsidR="002B473E" w:rsidRPr="003B0FF8">
        <w:t>In this section:</w:t>
      </w:r>
    </w:p>
    <w:p w14:paraId="0D028161" w14:textId="3628CEBB" w:rsidR="002B473E" w:rsidRPr="003B0FF8" w:rsidRDefault="002B473E" w:rsidP="00C034FF">
      <w:pPr>
        <w:pStyle w:val="aDef"/>
      </w:pPr>
      <w:r w:rsidRPr="00860DB2">
        <w:rPr>
          <w:rStyle w:val="charBoldItals"/>
        </w:rPr>
        <w:t>1-year period</w:t>
      </w:r>
      <w:r w:rsidRPr="003B0FF8">
        <w:rPr>
          <w:color w:val="000000"/>
        </w:rPr>
        <w:t>, in relation to a seized thing, means 12 months after the day the thing was seized</w:t>
      </w:r>
      <w:r w:rsidRPr="003B0FF8">
        <w:t>.</w:t>
      </w:r>
    </w:p>
    <w:p w14:paraId="42D0B9ED" w14:textId="159E0302" w:rsidR="007E7933" w:rsidRPr="003B0FF8" w:rsidRDefault="00C034FF" w:rsidP="00C034FF">
      <w:pPr>
        <w:pStyle w:val="AH5Sec"/>
      </w:pPr>
      <w:bookmarkStart w:id="123" w:name="_Toc151985296"/>
      <w:r w:rsidRPr="00C034FF">
        <w:rPr>
          <w:rStyle w:val="CharSectNo"/>
        </w:rPr>
        <w:t>94</w:t>
      </w:r>
      <w:r w:rsidRPr="003B0FF8">
        <w:tab/>
      </w:r>
      <w:r w:rsidR="007E7933" w:rsidRPr="003B0FF8">
        <w:rPr>
          <w:color w:val="000000"/>
        </w:rPr>
        <w:t>O</w:t>
      </w:r>
      <w:r w:rsidR="007E7933" w:rsidRPr="003B0FF8">
        <w:t>rder disallowing seizure</w:t>
      </w:r>
      <w:bookmarkEnd w:id="123"/>
    </w:p>
    <w:p w14:paraId="5C799495" w14:textId="377A018C" w:rsidR="007E7933" w:rsidRPr="003B0FF8" w:rsidRDefault="00C034FF" w:rsidP="00BA0E2D">
      <w:pPr>
        <w:pStyle w:val="Amain"/>
      </w:pPr>
      <w:r>
        <w:tab/>
      </w:r>
      <w:r w:rsidRPr="003B0FF8">
        <w:t>(1)</w:t>
      </w:r>
      <w:r w:rsidRPr="003B0FF8">
        <w:tab/>
      </w:r>
      <w:r w:rsidR="007E7933" w:rsidRPr="003B0FF8">
        <w:t>If a thing is seized under this division, a person claiming to be entitled to the thing may apply to the Magistrates Court for an order disallowing the seizure.</w:t>
      </w:r>
    </w:p>
    <w:p w14:paraId="3F461004" w14:textId="5E9A2509" w:rsidR="007E7933" w:rsidRPr="003B0FF8" w:rsidRDefault="00C034FF" w:rsidP="00C034FF">
      <w:pPr>
        <w:pStyle w:val="Amain"/>
      </w:pPr>
      <w:r>
        <w:lastRenderedPageBreak/>
        <w:tab/>
      </w:r>
      <w:r w:rsidRPr="003B0FF8">
        <w:t>(2)</w:t>
      </w:r>
      <w:r w:rsidRPr="003B0FF8">
        <w:tab/>
      </w:r>
      <w:r w:rsidR="007E7933" w:rsidRPr="003B0FF8">
        <w:t>The application</w:t>
      </w:r>
      <w:r w:rsidR="007E7933" w:rsidRPr="003B0FF8">
        <w:rPr>
          <w:color w:val="000000"/>
        </w:rPr>
        <w:t>—</w:t>
      </w:r>
    </w:p>
    <w:p w14:paraId="7DE134E7" w14:textId="5D9FB54D" w:rsidR="007E7933" w:rsidRPr="003B0FF8" w:rsidRDefault="00C034FF" w:rsidP="00C034FF">
      <w:pPr>
        <w:pStyle w:val="Apara"/>
      </w:pPr>
      <w:r>
        <w:tab/>
      </w:r>
      <w:r w:rsidRPr="003B0FF8">
        <w:t>(a)</w:t>
      </w:r>
      <w:r w:rsidRPr="003B0FF8">
        <w:tab/>
      </w:r>
      <w:r w:rsidR="007E7933" w:rsidRPr="003B0FF8">
        <w:t>must be made not later than 10</w:t>
      </w:r>
      <w:r w:rsidR="00BC12F5">
        <w:t xml:space="preserve"> </w:t>
      </w:r>
      <w:r w:rsidR="007E7933" w:rsidRPr="003B0FF8">
        <w:t>days after the day the thing is seized; and</w:t>
      </w:r>
    </w:p>
    <w:p w14:paraId="43B77EC0" w14:textId="52FB28B5" w:rsidR="007E7933" w:rsidRPr="003B0FF8" w:rsidRDefault="00C034FF" w:rsidP="00C034FF">
      <w:pPr>
        <w:pStyle w:val="Apara"/>
      </w:pPr>
      <w:r>
        <w:tab/>
      </w:r>
      <w:r w:rsidRPr="003B0FF8">
        <w:t>(b)</w:t>
      </w:r>
      <w:r w:rsidRPr="003B0FF8">
        <w:tab/>
      </w:r>
      <w:r w:rsidR="007E7933" w:rsidRPr="003B0FF8">
        <w:t xml:space="preserve">must not be heard unless the applicant has served a copy of the application on the </w:t>
      </w:r>
      <w:r w:rsidR="00B73E26" w:rsidRPr="003B0FF8">
        <w:t>registrar</w:t>
      </w:r>
      <w:r w:rsidR="007E7933" w:rsidRPr="003B0FF8">
        <w:t>.</w:t>
      </w:r>
    </w:p>
    <w:p w14:paraId="718656E6" w14:textId="5A8BA78E" w:rsidR="007E7933" w:rsidRPr="003B0FF8" w:rsidRDefault="00C034FF" w:rsidP="00C034FF">
      <w:pPr>
        <w:pStyle w:val="Amain"/>
      </w:pPr>
      <w:r>
        <w:tab/>
      </w:r>
      <w:r w:rsidRPr="003B0FF8">
        <w:t>(3)</w:t>
      </w:r>
      <w:r w:rsidRPr="003B0FF8">
        <w:tab/>
      </w:r>
      <w:r w:rsidR="007E7933" w:rsidRPr="003B0FF8">
        <w:t xml:space="preserve">The </w:t>
      </w:r>
      <w:r w:rsidR="00FA25E9" w:rsidRPr="003B0FF8">
        <w:t>registrar</w:t>
      </w:r>
      <w:r w:rsidR="007E7933" w:rsidRPr="003B0FF8">
        <w:t xml:space="preserve"> is entitled to appear as a respondent at the hearing of the application.</w:t>
      </w:r>
    </w:p>
    <w:p w14:paraId="49C0BCE0" w14:textId="3AA7D1E5" w:rsidR="007E7933" w:rsidRPr="003B0FF8" w:rsidRDefault="00C034FF" w:rsidP="00C034FF">
      <w:pPr>
        <w:pStyle w:val="Amain"/>
      </w:pPr>
      <w:r>
        <w:tab/>
      </w:r>
      <w:r w:rsidRPr="003B0FF8">
        <w:t>(4)</w:t>
      </w:r>
      <w:r w:rsidRPr="003B0FF8">
        <w:tab/>
      </w:r>
      <w:r w:rsidR="007E7933" w:rsidRPr="003B0FF8">
        <w:t>The court must make an order disallowing the seizure of the thing if satisfied—</w:t>
      </w:r>
    </w:p>
    <w:p w14:paraId="021AB904" w14:textId="08558A83" w:rsidR="007E7933" w:rsidRPr="003B0FF8" w:rsidRDefault="00C034FF" w:rsidP="00C034FF">
      <w:pPr>
        <w:pStyle w:val="Apara"/>
      </w:pPr>
      <w:r>
        <w:tab/>
      </w:r>
      <w:r w:rsidRPr="003B0FF8">
        <w:t>(a)</w:t>
      </w:r>
      <w:r w:rsidRPr="003B0FF8">
        <w:tab/>
      </w:r>
      <w:r w:rsidR="007E7933" w:rsidRPr="003B0FF8">
        <w:t>the applicant would, apart from the seizure, be entitled to the return of the seized thing; and</w:t>
      </w:r>
    </w:p>
    <w:p w14:paraId="5638878C" w14:textId="54AF8680" w:rsidR="007E7933" w:rsidRPr="003B0FF8" w:rsidRDefault="00C034FF" w:rsidP="00C034FF">
      <w:pPr>
        <w:pStyle w:val="Apara"/>
      </w:pPr>
      <w:r>
        <w:tab/>
      </w:r>
      <w:r w:rsidRPr="003B0FF8">
        <w:t>(b)</w:t>
      </w:r>
      <w:r w:rsidRPr="003B0FF8">
        <w:tab/>
      </w:r>
      <w:r w:rsidR="007E7933" w:rsidRPr="003B0FF8">
        <w:t>the thing is not connected with an offence against this Act; and</w:t>
      </w:r>
    </w:p>
    <w:p w14:paraId="51B4EF6F" w14:textId="6CC7BE34" w:rsidR="007E7933" w:rsidRPr="003B0FF8" w:rsidRDefault="00C034FF" w:rsidP="00C034FF">
      <w:pPr>
        <w:pStyle w:val="Apara"/>
      </w:pPr>
      <w:r>
        <w:tab/>
      </w:r>
      <w:r w:rsidRPr="003B0FF8">
        <w:t>(c)</w:t>
      </w:r>
      <w:r w:rsidRPr="003B0FF8">
        <w:tab/>
      </w:r>
      <w:r w:rsidR="007E7933" w:rsidRPr="003B0FF8">
        <w:t>possession of the thing by the person would not be an offence.</w:t>
      </w:r>
    </w:p>
    <w:p w14:paraId="2552638C" w14:textId="532C19D4" w:rsidR="007E7933" w:rsidRPr="003B0FF8" w:rsidRDefault="00C034FF" w:rsidP="00C034FF">
      <w:pPr>
        <w:pStyle w:val="Amain"/>
      </w:pPr>
      <w:r>
        <w:tab/>
      </w:r>
      <w:r w:rsidRPr="003B0FF8">
        <w:t>(5)</w:t>
      </w:r>
      <w:r w:rsidRPr="003B0FF8">
        <w:tab/>
      </w:r>
      <w:r w:rsidR="007E7933" w:rsidRPr="003B0FF8">
        <w:t>The court may also make an order disallowing the seizure if satisfied there are exceptional circumstances justifying the making of the order.</w:t>
      </w:r>
    </w:p>
    <w:p w14:paraId="64C1ACC0" w14:textId="5DE7B979" w:rsidR="007E7933" w:rsidRPr="003B0FF8" w:rsidRDefault="00C034FF" w:rsidP="00C034FF">
      <w:pPr>
        <w:pStyle w:val="Amain"/>
      </w:pPr>
      <w:r>
        <w:tab/>
      </w:r>
      <w:r w:rsidRPr="003B0FF8">
        <w:t>(6)</w:t>
      </w:r>
      <w:r w:rsidRPr="003B0FF8">
        <w:tab/>
      </w:r>
      <w:r w:rsidR="007E7933" w:rsidRPr="003B0FF8">
        <w:t>If the court makes an order disallowing the seizure, the court may make 1</w:t>
      </w:r>
      <w:r w:rsidR="00BC12F5">
        <w:t xml:space="preserve"> </w:t>
      </w:r>
      <w:r w:rsidR="007E7933" w:rsidRPr="003B0FF8">
        <w:t>or more of the following ancillary orders:</w:t>
      </w:r>
    </w:p>
    <w:p w14:paraId="750D391C" w14:textId="45D8CBB3" w:rsidR="007E7933" w:rsidRPr="003B0FF8" w:rsidRDefault="00C034FF" w:rsidP="00C034FF">
      <w:pPr>
        <w:pStyle w:val="Apara"/>
      </w:pPr>
      <w:r>
        <w:tab/>
      </w:r>
      <w:r w:rsidRPr="003B0FF8">
        <w:t>(a)</w:t>
      </w:r>
      <w:r w:rsidRPr="003B0FF8">
        <w:tab/>
      </w:r>
      <w:r w:rsidR="007E7933" w:rsidRPr="003B0FF8">
        <w:t xml:space="preserve">an order directing the </w:t>
      </w:r>
      <w:r w:rsidR="00FA25E9" w:rsidRPr="003B0FF8">
        <w:t xml:space="preserve">registrar </w:t>
      </w:r>
      <w:r w:rsidR="007E7933" w:rsidRPr="003B0FF8">
        <w:t>to return the thing to the applicant or to someone else who appears to be entitled to it;</w:t>
      </w:r>
    </w:p>
    <w:p w14:paraId="1754CE93" w14:textId="290B60C7" w:rsidR="007E7933" w:rsidRPr="003B0FF8" w:rsidRDefault="00C034FF" w:rsidP="00C034FF">
      <w:pPr>
        <w:pStyle w:val="Apara"/>
      </w:pPr>
      <w:r>
        <w:tab/>
      </w:r>
      <w:r w:rsidRPr="003B0FF8">
        <w:t>(b)</w:t>
      </w:r>
      <w:r w:rsidRPr="003B0FF8">
        <w:tab/>
      </w:r>
      <w:r w:rsidR="007E7933" w:rsidRPr="003B0FF8">
        <w:t>if the thing cannot be returned or has depreciated in value because of the disallowed seizure—an order directing the Territory to pay reasonable compensation;</w:t>
      </w:r>
    </w:p>
    <w:p w14:paraId="2B85AA5B" w14:textId="348C8876" w:rsidR="007E7933" w:rsidRPr="003B0FF8" w:rsidRDefault="00C034FF" w:rsidP="00C034FF">
      <w:pPr>
        <w:pStyle w:val="Apara"/>
      </w:pPr>
      <w:r>
        <w:tab/>
      </w:r>
      <w:r w:rsidRPr="003B0FF8">
        <w:t>(c)</w:t>
      </w:r>
      <w:r w:rsidRPr="003B0FF8">
        <w:tab/>
      </w:r>
      <w:r w:rsidR="007E7933" w:rsidRPr="003B0FF8">
        <w:t>an order about costs in relation to the application.</w:t>
      </w:r>
    </w:p>
    <w:p w14:paraId="41E52D71" w14:textId="1D2290E2" w:rsidR="007E7933" w:rsidRPr="00C034FF" w:rsidRDefault="00C034FF" w:rsidP="00C034FF">
      <w:pPr>
        <w:pStyle w:val="AH3Div"/>
      </w:pPr>
      <w:bookmarkStart w:id="124" w:name="_Toc151985297"/>
      <w:r w:rsidRPr="00C034FF">
        <w:rPr>
          <w:rStyle w:val="CharDivNo"/>
        </w:rPr>
        <w:lastRenderedPageBreak/>
        <w:t>Division 7.7</w:t>
      </w:r>
      <w:r w:rsidRPr="003B0FF8">
        <w:tab/>
      </w:r>
      <w:r w:rsidR="007E7933" w:rsidRPr="00C034FF">
        <w:rPr>
          <w:rStyle w:val="CharDivText"/>
        </w:rPr>
        <w:t>Miscellaneous</w:t>
      </w:r>
      <w:bookmarkEnd w:id="124"/>
    </w:p>
    <w:p w14:paraId="100D0D5D" w14:textId="39982725" w:rsidR="007E7933" w:rsidRPr="003B0FF8" w:rsidRDefault="00C034FF" w:rsidP="00C034FF">
      <w:pPr>
        <w:pStyle w:val="AH5Sec"/>
      </w:pPr>
      <w:bookmarkStart w:id="125" w:name="_Toc151985298"/>
      <w:r w:rsidRPr="00C034FF">
        <w:rPr>
          <w:rStyle w:val="CharSectNo"/>
        </w:rPr>
        <w:t>95</w:t>
      </w:r>
      <w:r w:rsidRPr="003B0FF8">
        <w:tab/>
      </w:r>
      <w:r w:rsidR="007E7933" w:rsidRPr="003B0FF8">
        <w:t>Damage etc to be minimised</w:t>
      </w:r>
      <w:bookmarkEnd w:id="125"/>
    </w:p>
    <w:p w14:paraId="5FC65CEF" w14:textId="1DC34089" w:rsidR="007E7933" w:rsidRPr="003B0FF8" w:rsidRDefault="00C034FF" w:rsidP="00C034FF">
      <w:pPr>
        <w:pStyle w:val="Amain"/>
      </w:pPr>
      <w:r>
        <w:tab/>
      </w:r>
      <w:r w:rsidRPr="003B0FF8">
        <w:t>(1)</w:t>
      </w:r>
      <w:r w:rsidRPr="003B0FF8">
        <w:tab/>
      </w:r>
      <w:r w:rsidR="007E7933" w:rsidRPr="003B0FF8">
        <w:t>In the exercise, or purported exercise, of a function under this part, an authorised person must take reasonable steps to ensure that the</w:t>
      </w:r>
      <w:r w:rsidR="0082770C" w:rsidRPr="003B0FF8">
        <w:t>y</w:t>
      </w:r>
      <w:r w:rsidR="007E7933" w:rsidRPr="003B0FF8">
        <w:t>, and any person assisting the</w:t>
      </w:r>
      <w:r w:rsidR="0082770C" w:rsidRPr="003B0FF8">
        <w:t>m</w:t>
      </w:r>
      <w:r w:rsidR="007E7933" w:rsidRPr="003B0FF8">
        <w:t>, cause as little inconvenience, detriment and damage as is practicable.</w:t>
      </w:r>
    </w:p>
    <w:p w14:paraId="57E826D9" w14:textId="668F789F" w:rsidR="007E7933" w:rsidRPr="003B0FF8" w:rsidRDefault="00C034FF" w:rsidP="00C034FF">
      <w:pPr>
        <w:pStyle w:val="Amain"/>
      </w:pPr>
      <w:r>
        <w:tab/>
      </w:r>
      <w:r w:rsidRPr="003B0FF8">
        <w:t>(2)</w:t>
      </w:r>
      <w:r w:rsidRPr="003B0FF8">
        <w:tab/>
      </w:r>
      <w:r w:rsidR="007E7933" w:rsidRPr="003B0FF8">
        <w:t xml:space="preserve">If an authorised person, or a person assisting </w:t>
      </w:r>
      <w:r w:rsidR="00546A90" w:rsidRPr="003B0FF8">
        <w:t>them</w:t>
      </w:r>
      <w:r w:rsidR="007E7933" w:rsidRPr="003B0FF8">
        <w:t xml:space="preserve">, damages anything in the exercise or purported exercise of a function under this part, the authorised person must give written notice of the </w:t>
      </w:r>
      <w:r w:rsidR="00F81CA1" w:rsidRPr="003B0FF8">
        <w:t>details</w:t>
      </w:r>
      <w:r w:rsidR="007E7933" w:rsidRPr="003B0FF8">
        <w:t xml:space="preserve"> of the damage to the person </w:t>
      </w:r>
      <w:r w:rsidR="00546A90" w:rsidRPr="003B0FF8">
        <w:t>they believe</w:t>
      </w:r>
      <w:r w:rsidR="007E7933" w:rsidRPr="003B0FF8">
        <w:t xml:space="preserve"> on reasonable grounds is the owner of the thing.</w:t>
      </w:r>
    </w:p>
    <w:p w14:paraId="00272D80" w14:textId="29135616" w:rsidR="007E7933" w:rsidRPr="003B0FF8" w:rsidRDefault="00C034FF" w:rsidP="00C034FF">
      <w:pPr>
        <w:pStyle w:val="Amain"/>
      </w:pPr>
      <w:r>
        <w:tab/>
      </w:r>
      <w:r w:rsidRPr="003B0FF8">
        <w:t>(3)</w:t>
      </w:r>
      <w:r w:rsidRPr="003B0FF8">
        <w:tab/>
      </w:r>
      <w:r w:rsidR="007E7933" w:rsidRPr="003B0FF8">
        <w:t xml:space="preserve">If the damage </w:t>
      </w:r>
      <w:r w:rsidR="00F81CA1" w:rsidRPr="003B0FF8">
        <w:t xml:space="preserve">occurs </w:t>
      </w:r>
      <w:r w:rsidR="00701B5B" w:rsidRPr="003B0FF8">
        <w:t>at</w:t>
      </w:r>
      <w:r w:rsidR="00F81CA1" w:rsidRPr="003B0FF8">
        <w:t xml:space="preserve"> </w:t>
      </w:r>
      <w:r w:rsidR="007E7933" w:rsidRPr="003B0FF8">
        <w:t xml:space="preserve">premises entered under this part in the absence of the occupier, the notice may be given by </w:t>
      </w:r>
      <w:r w:rsidR="00F81CA1" w:rsidRPr="003B0FF8">
        <w:t>securing it</w:t>
      </w:r>
      <w:r w:rsidR="007E7933" w:rsidRPr="003B0FF8">
        <w:t xml:space="preserve"> in a conspicuous place at</w:t>
      </w:r>
      <w:r w:rsidR="00F81CA1" w:rsidRPr="003B0FF8">
        <w:t xml:space="preserve"> </w:t>
      </w:r>
      <w:r w:rsidR="007E7933" w:rsidRPr="003B0FF8">
        <w:t>the premises.</w:t>
      </w:r>
    </w:p>
    <w:p w14:paraId="7A0932BB" w14:textId="15B03FEE" w:rsidR="007E7933" w:rsidRPr="003B0FF8" w:rsidRDefault="00C034FF" w:rsidP="00C034FF">
      <w:pPr>
        <w:pStyle w:val="AH5Sec"/>
      </w:pPr>
      <w:bookmarkStart w:id="126" w:name="_Toc151985299"/>
      <w:r w:rsidRPr="00C034FF">
        <w:rPr>
          <w:rStyle w:val="CharSectNo"/>
        </w:rPr>
        <w:t>96</w:t>
      </w:r>
      <w:r w:rsidRPr="003B0FF8">
        <w:tab/>
      </w:r>
      <w:r w:rsidR="007E7933" w:rsidRPr="003B0FF8">
        <w:t>Compensation for exercise of enforcement powers</w:t>
      </w:r>
      <w:bookmarkEnd w:id="126"/>
    </w:p>
    <w:p w14:paraId="4DEC28B8" w14:textId="65DA5A2A" w:rsidR="007E7933" w:rsidRPr="003B0FF8" w:rsidRDefault="00C034FF" w:rsidP="00C034FF">
      <w:pPr>
        <w:pStyle w:val="Amain"/>
      </w:pPr>
      <w:r>
        <w:tab/>
      </w:r>
      <w:r w:rsidRPr="003B0FF8">
        <w:t>(1)</w:t>
      </w:r>
      <w:r w:rsidRPr="003B0FF8">
        <w:tab/>
      </w:r>
      <w:r w:rsidR="007E7933" w:rsidRPr="003B0FF8">
        <w:t>A person may claim compensation from the Territory if the person suffers loss or expense because of the exercise, or purported exercise, of a function under this part by—</w:t>
      </w:r>
    </w:p>
    <w:p w14:paraId="77E2FB93" w14:textId="0E5BEC5D" w:rsidR="007E7933" w:rsidRPr="003B0FF8" w:rsidRDefault="00C034FF" w:rsidP="00C034FF">
      <w:pPr>
        <w:pStyle w:val="Apara"/>
      </w:pPr>
      <w:r>
        <w:tab/>
      </w:r>
      <w:r w:rsidRPr="003B0FF8">
        <w:t>(a)</w:t>
      </w:r>
      <w:r w:rsidRPr="003B0FF8">
        <w:tab/>
      </w:r>
      <w:r w:rsidR="007E7933" w:rsidRPr="003B0FF8">
        <w:t>an authorised person; or</w:t>
      </w:r>
    </w:p>
    <w:p w14:paraId="59DA2359" w14:textId="778768EC" w:rsidR="007E7933" w:rsidRPr="003B0FF8" w:rsidRDefault="00C034FF" w:rsidP="00C034FF">
      <w:pPr>
        <w:pStyle w:val="Apara"/>
      </w:pPr>
      <w:r>
        <w:tab/>
      </w:r>
      <w:r w:rsidRPr="003B0FF8">
        <w:t>(b)</w:t>
      </w:r>
      <w:r w:rsidRPr="003B0FF8">
        <w:tab/>
      </w:r>
      <w:r w:rsidR="007E7933" w:rsidRPr="003B0FF8">
        <w:t>a person assisting an authorised person.</w:t>
      </w:r>
    </w:p>
    <w:p w14:paraId="208AEB5F" w14:textId="04C1E4BD" w:rsidR="007E7933" w:rsidRPr="003B0FF8" w:rsidRDefault="00C034FF" w:rsidP="00C034FF">
      <w:pPr>
        <w:pStyle w:val="Amain"/>
      </w:pPr>
      <w:r>
        <w:tab/>
      </w:r>
      <w:r w:rsidRPr="003B0FF8">
        <w:t>(2)</w:t>
      </w:r>
      <w:r w:rsidRPr="003B0FF8">
        <w:tab/>
      </w:r>
      <w:r w:rsidR="007E7933" w:rsidRPr="003B0FF8">
        <w:t>Compensation may be claimed and ordered in a proceeding for—</w:t>
      </w:r>
    </w:p>
    <w:p w14:paraId="0C744D6B" w14:textId="20D12E55" w:rsidR="007E7933" w:rsidRPr="003B0FF8" w:rsidRDefault="00C034FF" w:rsidP="00C034FF">
      <w:pPr>
        <w:pStyle w:val="Apara"/>
      </w:pPr>
      <w:r>
        <w:tab/>
      </w:r>
      <w:r w:rsidRPr="003B0FF8">
        <w:t>(a)</w:t>
      </w:r>
      <w:r w:rsidRPr="003B0FF8">
        <w:tab/>
      </w:r>
      <w:r w:rsidR="007E7933" w:rsidRPr="003B0FF8">
        <w:t>compensation brought in a court of competent jurisdiction; or</w:t>
      </w:r>
    </w:p>
    <w:p w14:paraId="64CAB44C" w14:textId="13EB2B74" w:rsidR="007E7933" w:rsidRPr="003B0FF8" w:rsidRDefault="00C034FF" w:rsidP="00C034FF">
      <w:pPr>
        <w:pStyle w:val="Apara"/>
      </w:pPr>
      <w:r>
        <w:tab/>
      </w:r>
      <w:r w:rsidRPr="003B0FF8">
        <w:t>(b)</w:t>
      </w:r>
      <w:r w:rsidRPr="003B0FF8">
        <w:tab/>
      </w:r>
      <w:r w:rsidR="007E7933" w:rsidRPr="003B0FF8">
        <w:t>an offence against this Act brought against the person making the claim for compensation.</w:t>
      </w:r>
    </w:p>
    <w:p w14:paraId="4F73AAD0" w14:textId="1D70D438" w:rsidR="007E7933" w:rsidRPr="003B0FF8" w:rsidRDefault="00C034FF" w:rsidP="00C034FF">
      <w:pPr>
        <w:pStyle w:val="Amain"/>
      </w:pPr>
      <w:r>
        <w:tab/>
      </w:r>
      <w:r w:rsidRPr="003B0FF8">
        <w:t>(3)</w:t>
      </w:r>
      <w:r w:rsidRPr="003B0FF8">
        <w:tab/>
      </w:r>
      <w:r w:rsidR="007E7933" w:rsidRPr="003B0FF8">
        <w:t>A court may order the payment of reasonable compensation for the loss or expense only if satisfied it is just to make the order in the circumstances of the particular case.</w:t>
      </w:r>
    </w:p>
    <w:p w14:paraId="236CDA49" w14:textId="0C8A2C9B" w:rsidR="007E7933" w:rsidRPr="003B0FF8" w:rsidRDefault="00C034FF" w:rsidP="00C034FF">
      <w:pPr>
        <w:pStyle w:val="Amain"/>
      </w:pPr>
      <w:r>
        <w:lastRenderedPageBreak/>
        <w:tab/>
      </w:r>
      <w:r w:rsidRPr="003B0FF8">
        <w:t>(4)</w:t>
      </w:r>
      <w:r w:rsidRPr="003B0FF8">
        <w:tab/>
      </w:r>
      <w:r w:rsidR="007E7933" w:rsidRPr="003B0FF8">
        <w:t>A regulation may prescribe matters that may, must or must not be taken into account by the court in considering whether it is just to make the order.</w:t>
      </w:r>
    </w:p>
    <w:p w14:paraId="21FEEB80" w14:textId="77777777" w:rsidR="007E7933" w:rsidRPr="003B0FF8" w:rsidRDefault="007E7933" w:rsidP="00C034FF">
      <w:pPr>
        <w:pStyle w:val="PageBreak"/>
        <w:suppressLineNumbers/>
      </w:pPr>
      <w:r w:rsidRPr="003B0FF8">
        <w:br w:type="page"/>
      </w:r>
    </w:p>
    <w:p w14:paraId="3079BDD7" w14:textId="4CD04E9E" w:rsidR="00575F93" w:rsidRPr="00C034FF" w:rsidRDefault="00C034FF" w:rsidP="00C034FF">
      <w:pPr>
        <w:pStyle w:val="AH2Part"/>
      </w:pPr>
      <w:bookmarkStart w:id="127" w:name="_Toc151985300"/>
      <w:r w:rsidRPr="00C034FF">
        <w:rPr>
          <w:rStyle w:val="CharPartNo"/>
        </w:rPr>
        <w:lastRenderedPageBreak/>
        <w:t>Part 8</w:t>
      </w:r>
      <w:r w:rsidRPr="003B0FF8">
        <w:tab/>
      </w:r>
      <w:r w:rsidR="0008158A" w:rsidRPr="00C034FF">
        <w:rPr>
          <w:rStyle w:val="CharPartText"/>
        </w:rPr>
        <w:t>Offences</w:t>
      </w:r>
      <w:bookmarkEnd w:id="127"/>
    </w:p>
    <w:p w14:paraId="49813B68" w14:textId="77777777" w:rsidR="00BC12F5" w:rsidRDefault="00BC12F5" w:rsidP="00C034FF">
      <w:pPr>
        <w:pStyle w:val="Placeholder"/>
        <w:suppressLineNumbers/>
      </w:pPr>
      <w:r>
        <w:rPr>
          <w:rStyle w:val="CharDivNo"/>
        </w:rPr>
        <w:t xml:space="preserve">  </w:t>
      </w:r>
      <w:r>
        <w:rPr>
          <w:rStyle w:val="CharDivText"/>
        </w:rPr>
        <w:t xml:space="preserve">  </w:t>
      </w:r>
    </w:p>
    <w:p w14:paraId="430D8665" w14:textId="6D5ABB4C" w:rsidR="0008158A" w:rsidRPr="003B0FF8" w:rsidRDefault="00C034FF" w:rsidP="00C034FF">
      <w:pPr>
        <w:pStyle w:val="AH5Sec"/>
      </w:pPr>
      <w:bookmarkStart w:id="128" w:name="_Toc151985301"/>
      <w:r w:rsidRPr="00C034FF">
        <w:rPr>
          <w:rStyle w:val="CharSectNo"/>
        </w:rPr>
        <w:t>97</w:t>
      </w:r>
      <w:r w:rsidRPr="003B0FF8">
        <w:tab/>
      </w:r>
      <w:r w:rsidR="00992168" w:rsidRPr="003B0FF8">
        <w:t>Offence—f</w:t>
      </w:r>
      <w:r w:rsidR="001A36E6" w:rsidRPr="003B0FF8">
        <w:t xml:space="preserve">alse or misleading representation about </w:t>
      </w:r>
      <w:r w:rsidR="009B6890" w:rsidRPr="003B0FF8">
        <w:t>licence</w:t>
      </w:r>
      <w:bookmarkEnd w:id="128"/>
      <w:r w:rsidR="0008158A" w:rsidRPr="003B0FF8">
        <w:t xml:space="preserve"> </w:t>
      </w:r>
    </w:p>
    <w:p w14:paraId="44C13577" w14:textId="2BDDFBFE" w:rsidR="001A36E6" w:rsidRPr="003B0FF8" w:rsidRDefault="00C034FF" w:rsidP="00C034FF">
      <w:pPr>
        <w:pStyle w:val="Amain"/>
      </w:pPr>
      <w:r>
        <w:tab/>
      </w:r>
      <w:r w:rsidRPr="003B0FF8">
        <w:t>(1)</w:t>
      </w:r>
      <w:r w:rsidRPr="003B0FF8">
        <w:tab/>
      </w:r>
      <w:r w:rsidR="001A36E6" w:rsidRPr="003B0FF8">
        <w:t>A person commits an offence if—</w:t>
      </w:r>
    </w:p>
    <w:p w14:paraId="432CDD1D" w14:textId="3FEEB9F0" w:rsidR="001A36E6" w:rsidRPr="003B0FF8" w:rsidRDefault="00C034FF" w:rsidP="00C034FF">
      <w:pPr>
        <w:pStyle w:val="Apara"/>
      </w:pPr>
      <w:r>
        <w:tab/>
      </w:r>
      <w:r w:rsidRPr="003B0FF8">
        <w:t>(a)</w:t>
      </w:r>
      <w:r w:rsidRPr="003B0FF8">
        <w:tab/>
      </w:r>
      <w:r w:rsidR="00397C49" w:rsidRPr="003B0FF8">
        <w:t xml:space="preserve">the person </w:t>
      </w:r>
      <w:r w:rsidR="001A36E6" w:rsidRPr="003B0FF8">
        <w:t xml:space="preserve">makes a false or misleading representation that the person is </w:t>
      </w:r>
      <w:r w:rsidR="00E46FC2" w:rsidRPr="003B0FF8">
        <w:t xml:space="preserve">authorised under a </w:t>
      </w:r>
      <w:r w:rsidR="001A36E6" w:rsidRPr="003B0FF8">
        <w:t>licen</w:t>
      </w:r>
      <w:r w:rsidR="00E46FC2" w:rsidRPr="003B0FF8">
        <w:t xml:space="preserve">ce to </w:t>
      </w:r>
      <w:r w:rsidR="00F22C8D" w:rsidRPr="003B0FF8">
        <w:t>undertake</w:t>
      </w:r>
      <w:r w:rsidR="00E46FC2" w:rsidRPr="003B0FF8">
        <w:t xml:space="preserve"> a residential development activity</w:t>
      </w:r>
      <w:r w:rsidR="001A36E6" w:rsidRPr="003B0FF8">
        <w:t>; and</w:t>
      </w:r>
    </w:p>
    <w:p w14:paraId="2B2B74EF" w14:textId="445FF9E3" w:rsidR="001A36E6" w:rsidRPr="003B0FF8" w:rsidRDefault="00C034FF" w:rsidP="00C034FF">
      <w:pPr>
        <w:pStyle w:val="Apara"/>
      </w:pPr>
      <w:r>
        <w:tab/>
      </w:r>
      <w:r w:rsidRPr="003B0FF8">
        <w:t>(b)</w:t>
      </w:r>
      <w:r w:rsidRPr="003B0FF8">
        <w:tab/>
      </w:r>
      <w:r w:rsidR="001A36E6" w:rsidRPr="003B0FF8">
        <w:t>the representation is false or misleading in a material particular; and</w:t>
      </w:r>
    </w:p>
    <w:p w14:paraId="3D31AEAB" w14:textId="3102612B" w:rsidR="001A36E6" w:rsidRPr="003B0FF8" w:rsidRDefault="00C034FF" w:rsidP="00C034FF">
      <w:pPr>
        <w:pStyle w:val="Apara"/>
      </w:pPr>
      <w:r>
        <w:tab/>
      </w:r>
      <w:r w:rsidRPr="003B0FF8">
        <w:t>(c)</w:t>
      </w:r>
      <w:r w:rsidRPr="003B0FF8">
        <w:tab/>
      </w:r>
      <w:r w:rsidR="001A36E6" w:rsidRPr="003B0FF8">
        <w:t xml:space="preserve">the person </w:t>
      </w:r>
      <w:r w:rsidR="00972442" w:rsidRPr="003B0FF8">
        <w:t>intends</w:t>
      </w:r>
      <w:r w:rsidR="001A36E6" w:rsidRPr="003B0FF8">
        <w:t xml:space="preserve"> the representation </w:t>
      </w:r>
      <w:r w:rsidR="00972442" w:rsidRPr="003B0FF8">
        <w:t>to be</w:t>
      </w:r>
      <w:r w:rsidR="001A36E6" w:rsidRPr="003B0FF8">
        <w:t xml:space="preserve"> false or misleading.</w:t>
      </w:r>
    </w:p>
    <w:p w14:paraId="3606B8A7" w14:textId="63BBB2CD" w:rsidR="001A36E6" w:rsidRPr="003B0FF8" w:rsidRDefault="001A36E6" w:rsidP="001A36E6">
      <w:pPr>
        <w:pStyle w:val="Penalty"/>
      </w:pPr>
      <w:r w:rsidRPr="003B0FF8">
        <w:t xml:space="preserve">Maximum penalty:  </w:t>
      </w:r>
      <w:r w:rsidR="00737B66" w:rsidRPr="003B0FF8">
        <w:t>500</w:t>
      </w:r>
      <w:r w:rsidRPr="003B0FF8">
        <w:t xml:space="preserve"> penalty units.</w:t>
      </w:r>
    </w:p>
    <w:p w14:paraId="3AE6B30A" w14:textId="7E191643" w:rsidR="001A36E6" w:rsidRPr="003B0FF8" w:rsidRDefault="00C034FF" w:rsidP="00C034FF">
      <w:pPr>
        <w:pStyle w:val="Amain"/>
      </w:pPr>
      <w:r>
        <w:tab/>
      </w:r>
      <w:r w:rsidRPr="003B0FF8">
        <w:t>(2)</w:t>
      </w:r>
      <w:r w:rsidRPr="003B0FF8">
        <w:tab/>
      </w:r>
      <w:r w:rsidR="001A36E6" w:rsidRPr="003B0FF8">
        <w:t>A person commits an offence if—</w:t>
      </w:r>
    </w:p>
    <w:p w14:paraId="3F6F4E57" w14:textId="43567115" w:rsidR="001A36E6" w:rsidRPr="003B0FF8" w:rsidRDefault="00C034FF" w:rsidP="00C034FF">
      <w:pPr>
        <w:pStyle w:val="Apara"/>
      </w:pPr>
      <w:r>
        <w:tab/>
      </w:r>
      <w:r w:rsidRPr="003B0FF8">
        <w:t>(a)</w:t>
      </w:r>
      <w:r w:rsidRPr="003B0FF8">
        <w:tab/>
      </w:r>
      <w:r w:rsidR="00397C49" w:rsidRPr="003B0FF8">
        <w:t xml:space="preserve">the person </w:t>
      </w:r>
      <w:r w:rsidR="009B6890" w:rsidRPr="003B0FF8">
        <w:t xml:space="preserve">makes a false or misleading representation that the person </w:t>
      </w:r>
      <w:r w:rsidR="00E46FC2" w:rsidRPr="003B0FF8">
        <w:t xml:space="preserve">is authorised under a licence to </w:t>
      </w:r>
      <w:r w:rsidR="00F22C8D" w:rsidRPr="003B0FF8">
        <w:t xml:space="preserve">undertake </w:t>
      </w:r>
      <w:r w:rsidR="00E46FC2" w:rsidRPr="003B0FF8">
        <w:t xml:space="preserve"> a residential development activity</w:t>
      </w:r>
      <w:r w:rsidR="009B6890" w:rsidRPr="003B0FF8">
        <w:t>; and</w:t>
      </w:r>
    </w:p>
    <w:p w14:paraId="4454629B" w14:textId="663D10E3" w:rsidR="00972442" w:rsidRPr="003B0FF8" w:rsidRDefault="00C034FF" w:rsidP="00C034FF">
      <w:pPr>
        <w:pStyle w:val="Apara"/>
      </w:pPr>
      <w:r>
        <w:tab/>
      </w:r>
      <w:r w:rsidRPr="003B0FF8">
        <w:t>(b)</w:t>
      </w:r>
      <w:r w:rsidRPr="003B0FF8">
        <w:tab/>
      </w:r>
      <w:r w:rsidR="00972442" w:rsidRPr="003B0FF8">
        <w:t>the representation is false or misleading in a material particular; and</w:t>
      </w:r>
    </w:p>
    <w:p w14:paraId="2C1D32ED" w14:textId="4FBDC1A2" w:rsidR="001A36E6" w:rsidRPr="003B0FF8" w:rsidRDefault="00C034FF" w:rsidP="00C034FF">
      <w:pPr>
        <w:pStyle w:val="Apara"/>
      </w:pPr>
      <w:r>
        <w:tab/>
      </w:r>
      <w:r w:rsidRPr="003B0FF8">
        <w:t>(c)</w:t>
      </w:r>
      <w:r w:rsidRPr="003B0FF8">
        <w:tab/>
      </w:r>
      <w:r w:rsidR="001A36E6" w:rsidRPr="003B0FF8">
        <w:t xml:space="preserve">the </w:t>
      </w:r>
      <w:r w:rsidR="00972442" w:rsidRPr="003B0FF8">
        <w:t xml:space="preserve">person is reckless about whether the </w:t>
      </w:r>
      <w:r w:rsidR="001A36E6" w:rsidRPr="003B0FF8">
        <w:t>representation is false or misleading</w:t>
      </w:r>
      <w:r w:rsidR="003B46E8" w:rsidRPr="003B0FF8">
        <w:t>.</w:t>
      </w:r>
    </w:p>
    <w:p w14:paraId="77378756" w14:textId="2B7DCED7" w:rsidR="001A36E6" w:rsidRPr="003B0FF8" w:rsidRDefault="001A36E6" w:rsidP="001A36E6">
      <w:pPr>
        <w:pStyle w:val="Penalty"/>
      </w:pPr>
      <w:r w:rsidRPr="003B0FF8">
        <w:t xml:space="preserve">Maximum penalty:  </w:t>
      </w:r>
      <w:r w:rsidR="00737B66" w:rsidRPr="003B0FF8">
        <w:t>200</w:t>
      </w:r>
      <w:r w:rsidRPr="003B0FF8">
        <w:t xml:space="preserve"> penalty units.</w:t>
      </w:r>
    </w:p>
    <w:p w14:paraId="5837AF2B" w14:textId="23780420" w:rsidR="00972442" w:rsidRPr="003B0FF8" w:rsidRDefault="00C034FF" w:rsidP="00BA0E2D">
      <w:pPr>
        <w:pStyle w:val="Amain"/>
        <w:keepNext/>
      </w:pPr>
      <w:r>
        <w:lastRenderedPageBreak/>
        <w:tab/>
      </w:r>
      <w:r w:rsidRPr="003B0FF8">
        <w:t>(3)</w:t>
      </w:r>
      <w:r w:rsidRPr="003B0FF8">
        <w:tab/>
      </w:r>
      <w:r w:rsidR="00972442" w:rsidRPr="003B0FF8">
        <w:t>A person commits an offence if—</w:t>
      </w:r>
    </w:p>
    <w:p w14:paraId="6B47E62D" w14:textId="3DBA56A4" w:rsidR="00972442" w:rsidRPr="003B0FF8" w:rsidRDefault="00C034FF" w:rsidP="00BA0E2D">
      <w:pPr>
        <w:pStyle w:val="Apara"/>
        <w:keepNext/>
      </w:pPr>
      <w:r>
        <w:tab/>
      </w:r>
      <w:r w:rsidRPr="003B0FF8">
        <w:t>(a)</w:t>
      </w:r>
      <w:r w:rsidRPr="003B0FF8">
        <w:tab/>
      </w:r>
      <w:r w:rsidR="00397C49" w:rsidRPr="003B0FF8">
        <w:t xml:space="preserve">the person </w:t>
      </w:r>
      <w:r w:rsidR="00972442" w:rsidRPr="003B0FF8">
        <w:t>makes a false or misleading representation that the person</w:t>
      </w:r>
      <w:r w:rsidR="00E46FC2" w:rsidRPr="003B0FF8">
        <w:t xml:space="preserve"> is authorised under a licence to </w:t>
      </w:r>
      <w:r w:rsidR="00F22C8D" w:rsidRPr="003B0FF8">
        <w:t xml:space="preserve">undertake </w:t>
      </w:r>
      <w:r w:rsidR="00E46FC2" w:rsidRPr="003B0FF8">
        <w:t xml:space="preserve"> a residential development activity</w:t>
      </w:r>
      <w:r w:rsidR="00972442" w:rsidRPr="003B0FF8">
        <w:t>; and</w:t>
      </w:r>
    </w:p>
    <w:p w14:paraId="40563938" w14:textId="309AB5E9" w:rsidR="00972442" w:rsidRPr="003B0FF8" w:rsidRDefault="00C034FF" w:rsidP="00BA0E2D">
      <w:pPr>
        <w:pStyle w:val="Apara"/>
        <w:keepNext/>
      </w:pPr>
      <w:r>
        <w:tab/>
      </w:r>
      <w:r w:rsidRPr="003B0FF8">
        <w:t>(b)</w:t>
      </w:r>
      <w:r w:rsidRPr="003B0FF8">
        <w:tab/>
      </w:r>
      <w:r w:rsidR="00972442" w:rsidRPr="003B0FF8">
        <w:t>the representation is false or misleading in a material particular.</w:t>
      </w:r>
    </w:p>
    <w:p w14:paraId="5DB7334B" w14:textId="1FD9D474" w:rsidR="00972442" w:rsidRPr="003B0FF8" w:rsidRDefault="00972442" w:rsidP="00BA0E2D">
      <w:pPr>
        <w:pStyle w:val="Penalty"/>
        <w:keepNext/>
      </w:pPr>
      <w:r w:rsidRPr="003B0FF8">
        <w:t>Maximum penalty:  50 penalty units.</w:t>
      </w:r>
    </w:p>
    <w:p w14:paraId="136CBB14" w14:textId="0C79E6B2" w:rsidR="0008158A" w:rsidRPr="003B0FF8" w:rsidRDefault="00C034FF" w:rsidP="00C034FF">
      <w:pPr>
        <w:pStyle w:val="Amain"/>
      </w:pPr>
      <w:r>
        <w:tab/>
      </w:r>
      <w:r w:rsidRPr="003B0FF8">
        <w:t>(4)</w:t>
      </w:r>
      <w:r w:rsidRPr="003B0FF8">
        <w:tab/>
      </w:r>
      <w:r w:rsidR="001A36E6" w:rsidRPr="003B0FF8">
        <w:t>An offence against subsection</w:t>
      </w:r>
      <w:r w:rsidR="00BA0E2D">
        <w:t xml:space="preserve"> </w:t>
      </w:r>
      <w:r w:rsidR="001A36E6" w:rsidRPr="003B0FF8">
        <w:t>(</w:t>
      </w:r>
      <w:r w:rsidR="00972442" w:rsidRPr="003B0FF8">
        <w:t>3</w:t>
      </w:r>
      <w:r w:rsidR="001A36E6" w:rsidRPr="003B0FF8">
        <w:t>) is a strict liability offence.</w:t>
      </w:r>
    </w:p>
    <w:p w14:paraId="338CB38E" w14:textId="7CE7082A" w:rsidR="009B6890" w:rsidRPr="003B0FF8" w:rsidRDefault="00C034FF" w:rsidP="00C034FF">
      <w:pPr>
        <w:pStyle w:val="AH5Sec"/>
      </w:pPr>
      <w:bookmarkStart w:id="129" w:name="_Toc151985302"/>
      <w:r w:rsidRPr="00C034FF">
        <w:rPr>
          <w:rStyle w:val="CharSectNo"/>
        </w:rPr>
        <w:t>98</w:t>
      </w:r>
      <w:r w:rsidRPr="003B0FF8">
        <w:tab/>
      </w:r>
      <w:r w:rsidR="00992168" w:rsidRPr="003B0FF8">
        <w:t>Offence—f</w:t>
      </w:r>
      <w:r w:rsidR="009B6890" w:rsidRPr="003B0FF8">
        <w:t>ailure to comply with licence condition</w:t>
      </w:r>
      <w:bookmarkEnd w:id="129"/>
    </w:p>
    <w:p w14:paraId="5128487C" w14:textId="79DC7975" w:rsidR="005347CD" w:rsidRPr="003B0FF8" w:rsidRDefault="00C034FF" w:rsidP="00C034FF">
      <w:pPr>
        <w:pStyle w:val="Amain"/>
      </w:pPr>
      <w:r>
        <w:tab/>
      </w:r>
      <w:r w:rsidRPr="003B0FF8">
        <w:t>(1)</w:t>
      </w:r>
      <w:r w:rsidRPr="003B0FF8">
        <w:tab/>
      </w:r>
      <w:r w:rsidR="005347CD" w:rsidRPr="003B0FF8">
        <w:t xml:space="preserve">A </w:t>
      </w:r>
      <w:r w:rsidR="00E46FC2" w:rsidRPr="003B0FF8">
        <w:t>licensee</w:t>
      </w:r>
      <w:r w:rsidR="005347CD" w:rsidRPr="003B0FF8">
        <w:t xml:space="preserve"> commits an offence if—</w:t>
      </w:r>
    </w:p>
    <w:p w14:paraId="117199D0" w14:textId="3A416770" w:rsidR="005347CD" w:rsidRPr="003B0FF8" w:rsidRDefault="00C034FF" w:rsidP="00C034FF">
      <w:pPr>
        <w:pStyle w:val="Apara"/>
      </w:pPr>
      <w:r>
        <w:tab/>
      </w:r>
      <w:r w:rsidRPr="003B0FF8">
        <w:t>(a)</w:t>
      </w:r>
      <w:r w:rsidRPr="003B0FF8">
        <w:tab/>
      </w:r>
      <w:r w:rsidR="005347CD" w:rsidRPr="003B0FF8">
        <w:t>the</w:t>
      </w:r>
      <w:r w:rsidR="00E46FC2" w:rsidRPr="003B0FF8">
        <w:t xml:space="preserve"> licensee’s</w:t>
      </w:r>
      <w:r w:rsidR="005347CD" w:rsidRPr="003B0FF8">
        <w:t xml:space="preserve"> licence is subject to a condition; and</w:t>
      </w:r>
    </w:p>
    <w:p w14:paraId="28057969" w14:textId="7A2A0B93" w:rsidR="005347CD" w:rsidRPr="003B0FF8" w:rsidRDefault="00C034FF" w:rsidP="00C034FF">
      <w:pPr>
        <w:pStyle w:val="Apara"/>
      </w:pPr>
      <w:r>
        <w:tab/>
      </w:r>
      <w:r w:rsidRPr="003B0FF8">
        <w:t>(b)</w:t>
      </w:r>
      <w:r w:rsidRPr="003B0FF8">
        <w:tab/>
      </w:r>
      <w:r w:rsidR="005347CD" w:rsidRPr="003B0FF8">
        <w:t xml:space="preserve">the </w:t>
      </w:r>
      <w:r w:rsidR="00E46FC2" w:rsidRPr="003B0FF8">
        <w:t>licensee</w:t>
      </w:r>
      <w:r w:rsidR="005347CD" w:rsidRPr="003B0FF8">
        <w:t xml:space="preserve"> fails to comply with the condition; and</w:t>
      </w:r>
    </w:p>
    <w:p w14:paraId="4E266F18" w14:textId="3A0B0914" w:rsidR="005347CD" w:rsidRPr="003B0FF8" w:rsidRDefault="00C034FF" w:rsidP="00C034FF">
      <w:pPr>
        <w:pStyle w:val="Apara"/>
      </w:pPr>
      <w:r>
        <w:tab/>
      </w:r>
      <w:r w:rsidRPr="003B0FF8">
        <w:t>(c)</w:t>
      </w:r>
      <w:r w:rsidRPr="003B0FF8">
        <w:tab/>
      </w:r>
      <w:r w:rsidR="005347CD" w:rsidRPr="003B0FF8">
        <w:t xml:space="preserve">the </w:t>
      </w:r>
      <w:r w:rsidR="00E46FC2" w:rsidRPr="003B0FF8">
        <w:t xml:space="preserve">licensee </w:t>
      </w:r>
      <w:r w:rsidR="005347CD" w:rsidRPr="003B0FF8">
        <w:t xml:space="preserve"> intended to not comply with the condition.</w:t>
      </w:r>
    </w:p>
    <w:p w14:paraId="09099F13" w14:textId="68B1017E" w:rsidR="005347CD" w:rsidRPr="003B0FF8" w:rsidRDefault="005347CD" w:rsidP="005347CD">
      <w:pPr>
        <w:pStyle w:val="Penalty"/>
      </w:pPr>
      <w:r w:rsidRPr="003B0FF8">
        <w:t>Maximum penalty:  500 penalty units.</w:t>
      </w:r>
    </w:p>
    <w:p w14:paraId="37D11984" w14:textId="1A2C825B" w:rsidR="009B6890" w:rsidRPr="003B0FF8" w:rsidRDefault="00C034FF" w:rsidP="00C034FF">
      <w:pPr>
        <w:pStyle w:val="Amain"/>
      </w:pPr>
      <w:r>
        <w:tab/>
      </w:r>
      <w:r w:rsidRPr="003B0FF8">
        <w:t>(2)</w:t>
      </w:r>
      <w:r w:rsidRPr="003B0FF8">
        <w:tab/>
      </w:r>
      <w:r w:rsidR="009B6890" w:rsidRPr="003B0FF8">
        <w:t xml:space="preserve">A </w:t>
      </w:r>
      <w:r w:rsidR="001A6E98" w:rsidRPr="003B0FF8">
        <w:t>licensee</w:t>
      </w:r>
      <w:r w:rsidR="009B6890" w:rsidRPr="003B0FF8">
        <w:t xml:space="preserve"> commits an offence if—</w:t>
      </w:r>
    </w:p>
    <w:p w14:paraId="6BCCA901" w14:textId="546815B6" w:rsidR="009B6890" w:rsidRPr="003B0FF8" w:rsidRDefault="00C034FF" w:rsidP="00C034FF">
      <w:pPr>
        <w:pStyle w:val="Apara"/>
      </w:pPr>
      <w:r>
        <w:tab/>
      </w:r>
      <w:r w:rsidRPr="003B0FF8">
        <w:t>(a)</w:t>
      </w:r>
      <w:r w:rsidRPr="003B0FF8">
        <w:tab/>
      </w:r>
      <w:r w:rsidR="009B6890" w:rsidRPr="003B0FF8">
        <w:t xml:space="preserve">the </w:t>
      </w:r>
      <w:r w:rsidR="00E46FC2" w:rsidRPr="003B0FF8">
        <w:t>licensee</w:t>
      </w:r>
      <w:r w:rsidR="009B6890" w:rsidRPr="003B0FF8">
        <w:t>’s licence is subject to a condition; and</w:t>
      </w:r>
    </w:p>
    <w:p w14:paraId="0879EEB1" w14:textId="3815D1F7" w:rsidR="005347CD" w:rsidRPr="003B0FF8" w:rsidRDefault="00C034FF" w:rsidP="00C034FF">
      <w:pPr>
        <w:pStyle w:val="Apara"/>
      </w:pPr>
      <w:r>
        <w:tab/>
      </w:r>
      <w:r w:rsidRPr="003B0FF8">
        <w:t>(b)</w:t>
      </w:r>
      <w:r w:rsidRPr="003B0FF8">
        <w:tab/>
      </w:r>
      <w:r w:rsidR="009B6890" w:rsidRPr="003B0FF8">
        <w:t xml:space="preserve">the </w:t>
      </w:r>
      <w:r w:rsidR="00E46FC2" w:rsidRPr="003B0FF8">
        <w:t xml:space="preserve">licensee </w:t>
      </w:r>
      <w:r w:rsidR="00E1689C" w:rsidRPr="003B0FF8">
        <w:t>fails to</w:t>
      </w:r>
      <w:r w:rsidR="009B6890" w:rsidRPr="003B0FF8">
        <w:t xml:space="preserve"> comply with the condition</w:t>
      </w:r>
      <w:r w:rsidR="005347CD" w:rsidRPr="003B0FF8">
        <w:t>; and</w:t>
      </w:r>
    </w:p>
    <w:p w14:paraId="257C7337" w14:textId="3824CB52" w:rsidR="009B6890" w:rsidRPr="003B0FF8" w:rsidRDefault="00C034FF" w:rsidP="00C034FF">
      <w:pPr>
        <w:pStyle w:val="Apara"/>
      </w:pPr>
      <w:r>
        <w:tab/>
      </w:r>
      <w:r w:rsidRPr="003B0FF8">
        <w:t>(c)</w:t>
      </w:r>
      <w:r w:rsidRPr="003B0FF8">
        <w:tab/>
      </w:r>
      <w:r w:rsidR="005347CD" w:rsidRPr="003B0FF8">
        <w:t xml:space="preserve">the </w:t>
      </w:r>
      <w:r w:rsidR="00E46FC2" w:rsidRPr="003B0FF8">
        <w:t xml:space="preserve">licensee </w:t>
      </w:r>
      <w:r w:rsidR="005347CD" w:rsidRPr="003B0FF8">
        <w:t>is reckless about complying with the condition</w:t>
      </w:r>
      <w:r w:rsidR="009B6890" w:rsidRPr="003B0FF8">
        <w:t>.</w:t>
      </w:r>
    </w:p>
    <w:p w14:paraId="325CD588" w14:textId="121EDB8C" w:rsidR="009B6890" w:rsidRPr="003B0FF8" w:rsidRDefault="009B6890" w:rsidP="009B6890">
      <w:pPr>
        <w:pStyle w:val="Penalty"/>
      </w:pPr>
      <w:r w:rsidRPr="003B0FF8">
        <w:t xml:space="preserve">Maximum penalty:  </w:t>
      </w:r>
      <w:r w:rsidR="00E12533" w:rsidRPr="003B0FF8">
        <w:t>200</w:t>
      </w:r>
      <w:r w:rsidRPr="003B0FF8">
        <w:t xml:space="preserve"> penalty units.</w:t>
      </w:r>
    </w:p>
    <w:p w14:paraId="04804B93" w14:textId="3891927C" w:rsidR="005347CD" w:rsidRPr="003B0FF8" w:rsidRDefault="00C034FF" w:rsidP="00C034FF">
      <w:pPr>
        <w:pStyle w:val="Amain"/>
      </w:pPr>
      <w:r>
        <w:tab/>
      </w:r>
      <w:r w:rsidRPr="003B0FF8">
        <w:t>(3)</w:t>
      </w:r>
      <w:r w:rsidRPr="003B0FF8">
        <w:tab/>
      </w:r>
      <w:r w:rsidR="005347CD" w:rsidRPr="003B0FF8">
        <w:t xml:space="preserve">A </w:t>
      </w:r>
      <w:r w:rsidR="008C2FCE" w:rsidRPr="003B0FF8">
        <w:t>licensee</w:t>
      </w:r>
      <w:r w:rsidR="005347CD" w:rsidRPr="003B0FF8">
        <w:t xml:space="preserve"> commits an offence if—</w:t>
      </w:r>
    </w:p>
    <w:p w14:paraId="48DFE9EB" w14:textId="7698D36A" w:rsidR="005347CD" w:rsidRPr="003B0FF8" w:rsidRDefault="00C034FF" w:rsidP="00C034FF">
      <w:pPr>
        <w:pStyle w:val="Apara"/>
      </w:pPr>
      <w:r>
        <w:tab/>
      </w:r>
      <w:r w:rsidRPr="003B0FF8">
        <w:t>(a)</w:t>
      </w:r>
      <w:r w:rsidRPr="003B0FF8">
        <w:tab/>
      </w:r>
      <w:r w:rsidR="005347CD" w:rsidRPr="003B0FF8">
        <w:t xml:space="preserve">the </w:t>
      </w:r>
      <w:r w:rsidR="002A0BAC" w:rsidRPr="003B0FF8">
        <w:t>licensee’</w:t>
      </w:r>
      <w:r w:rsidR="005347CD" w:rsidRPr="003B0FF8">
        <w:t>s licence is subject to a condition; and</w:t>
      </w:r>
    </w:p>
    <w:p w14:paraId="7C73C0D2" w14:textId="5FF38669" w:rsidR="005347CD" w:rsidRPr="003B0FF8" w:rsidRDefault="00C034FF" w:rsidP="00C034FF">
      <w:pPr>
        <w:pStyle w:val="Apara"/>
      </w:pPr>
      <w:r>
        <w:tab/>
      </w:r>
      <w:r w:rsidRPr="003B0FF8">
        <w:t>(b)</w:t>
      </w:r>
      <w:r w:rsidRPr="003B0FF8">
        <w:tab/>
      </w:r>
      <w:r w:rsidR="005347CD" w:rsidRPr="003B0FF8">
        <w:t xml:space="preserve">the </w:t>
      </w:r>
      <w:r w:rsidR="002A0BAC" w:rsidRPr="003B0FF8">
        <w:t xml:space="preserve">licensee </w:t>
      </w:r>
      <w:r w:rsidR="005347CD" w:rsidRPr="003B0FF8">
        <w:t>fails to comply with the condition.</w:t>
      </w:r>
    </w:p>
    <w:p w14:paraId="61FB65E1" w14:textId="57580529" w:rsidR="005347CD" w:rsidRPr="003B0FF8" w:rsidRDefault="005347CD" w:rsidP="005347CD">
      <w:pPr>
        <w:pStyle w:val="Penalty"/>
      </w:pPr>
      <w:r w:rsidRPr="003B0FF8">
        <w:t>Maximum penalty:  50 penalty units.</w:t>
      </w:r>
    </w:p>
    <w:p w14:paraId="2E788000" w14:textId="43AD6614" w:rsidR="009B6890" w:rsidRPr="003B0FF8" w:rsidRDefault="00C034FF" w:rsidP="00C034FF">
      <w:pPr>
        <w:pStyle w:val="Amain"/>
      </w:pPr>
      <w:r>
        <w:tab/>
      </w:r>
      <w:r w:rsidRPr="003B0FF8">
        <w:t>(4)</w:t>
      </w:r>
      <w:r w:rsidRPr="003B0FF8">
        <w:tab/>
      </w:r>
      <w:r w:rsidR="009B6890" w:rsidRPr="003B0FF8">
        <w:t xml:space="preserve">An offence against </w:t>
      </w:r>
      <w:r w:rsidR="005347CD" w:rsidRPr="003B0FF8">
        <w:t>sub</w:t>
      </w:r>
      <w:r w:rsidR="009B6890" w:rsidRPr="003B0FF8">
        <w:t xml:space="preserve">section </w:t>
      </w:r>
      <w:r w:rsidR="005347CD" w:rsidRPr="003B0FF8">
        <w:t xml:space="preserve">(3) </w:t>
      </w:r>
      <w:r w:rsidR="009B6890" w:rsidRPr="003B0FF8">
        <w:t>is a strict liability offence.</w:t>
      </w:r>
    </w:p>
    <w:p w14:paraId="5FD33F50" w14:textId="0C6A5069" w:rsidR="009B6890" w:rsidRPr="003B0FF8" w:rsidRDefault="00C034FF" w:rsidP="00C034FF">
      <w:pPr>
        <w:pStyle w:val="AH5Sec"/>
      </w:pPr>
      <w:bookmarkStart w:id="130" w:name="_Toc151985303"/>
      <w:r w:rsidRPr="00C034FF">
        <w:rPr>
          <w:rStyle w:val="CharSectNo"/>
        </w:rPr>
        <w:lastRenderedPageBreak/>
        <w:t>99</w:t>
      </w:r>
      <w:r w:rsidRPr="003B0FF8">
        <w:tab/>
      </w:r>
      <w:r w:rsidR="00992168" w:rsidRPr="003B0FF8">
        <w:t>Offence—f</w:t>
      </w:r>
      <w:r w:rsidR="009B6890" w:rsidRPr="003B0FF8">
        <w:t>ailure to comply with approved code of practice</w:t>
      </w:r>
      <w:bookmarkEnd w:id="130"/>
    </w:p>
    <w:p w14:paraId="4630CC8F" w14:textId="6E31EE98" w:rsidR="009B6890" w:rsidRPr="003B0FF8" w:rsidRDefault="00C034FF" w:rsidP="00C034FF">
      <w:pPr>
        <w:pStyle w:val="Amain"/>
      </w:pPr>
      <w:r>
        <w:tab/>
      </w:r>
      <w:r w:rsidRPr="003B0FF8">
        <w:t>(1)</w:t>
      </w:r>
      <w:r w:rsidRPr="003B0FF8">
        <w:tab/>
      </w:r>
      <w:r w:rsidR="009B6890" w:rsidRPr="003B0FF8">
        <w:t xml:space="preserve">A </w:t>
      </w:r>
      <w:r w:rsidR="002A0BAC" w:rsidRPr="003B0FF8">
        <w:t>licensee</w:t>
      </w:r>
      <w:r w:rsidR="009B6890" w:rsidRPr="003B0FF8">
        <w:t xml:space="preserve"> commits an offence if—</w:t>
      </w:r>
    </w:p>
    <w:p w14:paraId="59246463" w14:textId="1C78628F" w:rsidR="009B6890" w:rsidRPr="003B0FF8" w:rsidRDefault="00C034FF" w:rsidP="00C034FF">
      <w:pPr>
        <w:pStyle w:val="Apara"/>
      </w:pPr>
      <w:r>
        <w:tab/>
      </w:r>
      <w:r w:rsidRPr="003B0FF8">
        <w:t>(a)</w:t>
      </w:r>
      <w:r w:rsidRPr="003B0FF8">
        <w:tab/>
      </w:r>
      <w:r w:rsidR="009B6890" w:rsidRPr="003B0FF8">
        <w:t xml:space="preserve">an approved code of practice applies to the </w:t>
      </w:r>
      <w:r w:rsidR="002A0BAC" w:rsidRPr="003B0FF8">
        <w:t>licensee</w:t>
      </w:r>
      <w:r w:rsidR="009B6890" w:rsidRPr="003B0FF8">
        <w:t>; and</w:t>
      </w:r>
    </w:p>
    <w:p w14:paraId="642C0D05" w14:textId="5169B774" w:rsidR="009B6890" w:rsidRPr="003B0FF8" w:rsidRDefault="00C034FF" w:rsidP="00C034FF">
      <w:pPr>
        <w:pStyle w:val="Apara"/>
      </w:pPr>
      <w:r>
        <w:tab/>
      </w:r>
      <w:r w:rsidRPr="003B0FF8">
        <w:t>(b)</w:t>
      </w:r>
      <w:r w:rsidRPr="003B0FF8">
        <w:tab/>
      </w:r>
      <w:r w:rsidR="009B6890" w:rsidRPr="003B0FF8">
        <w:t xml:space="preserve">the </w:t>
      </w:r>
      <w:r w:rsidR="002A0BAC" w:rsidRPr="003B0FF8">
        <w:t>licensee</w:t>
      </w:r>
      <w:r w:rsidR="009B6890" w:rsidRPr="003B0FF8">
        <w:t xml:space="preserve"> fails to comply with a requirement of the approved code of practice; and</w:t>
      </w:r>
    </w:p>
    <w:p w14:paraId="08FC579B" w14:textId="5FAFBD1F" w:rsidR="009B6890" w:rsidRPr="003B0FF8" w:rsidRDefault="00C034FF" w:rsidP="00C034FF">
      <w:pPr>
        <w:pStyle w:val="Apara"/>
      </w:pPr>
      <w:r>
        <w:tab/>
      </w:r>
      <w:r w:rsidRPr="003B0FF8">
        <w:t>(c)</w:t>
      </w:r>
      <w:r w:rsidRPr="003B0FF8">
        <w:tab/>
      </w:r>
      <w:r w:rsidR="009B6890" w:rsidRPr="003B0FF8">
        <w:t xml:space="preserve">the </w:t>
      </w:r>
      <w:r w:rsidR="002A0BAC" w:rsidRPr="003B0FF8">
        <w:t>licensee</w:t>
      </w:r>
      <w:r w:rsidR="009B6890" w:rsidRPr="003B0FF8">
        <w:t xml:space="preserve"> </w:t>
      </w:r>
      <w:r w:rsidR="009B2FDD" w:rsidRPr="003B0FF8">
        <w:t>intended to not comply</w:t>
      </w:r>
      <w:r w:rsidR="009B6890" w:rsidRPr="003B0FF8">
        <w:t xml:space="preserve"> with the approved code of practice.</w:t>
      </w:r>
    </w:p>
    <w:p w14:paraId="4D51A6E9" w14:textId="0D2B2E8B" w:rsidR="0008158A" w:rsidRPr="003B0FF8" w:rsidRDefault="009B6890" w:rsidP="00BA0E2D">
      <w:pPr>
        <w:pStyle w:val="Penalty"/>
      </w:pPr>
      <w:r w:rsidRPr="003B0FF8">
        <w:t xml:space="preserve">Maximum penalty:  </w:t>
      </w:r>
      <w:r w:rsidR="00E12533" w:rsidRPr="003B0FF8">
        <w:t>200</w:t>
      </w:r>
      <w:r w:rsidRPr="003B0FF8">
        <w:t xml:space="preserve"> penalty units.</w:t>
      </w:r>
    </w:p>
    <w:p w14:paraId="6BE00C75" w14:textId="0C9B3B8D" w:rsidR="009B2FDD" w:rsidRPr="003B0FF8" w:rsidRDefault="00C034FF" w:rsidP="00C034FF">
      <w:pPr>
        <w:pStyle w:val="Amain"/>
      </w:pPr>
      <w:r>
        <w:tab/>
      </w:r>
      <w:r w:rsidRPr="003B0FF8">
        <w:t>(2)</w:t>
      </w:r>
      <w:r w:rsidRPr="003B0FF8">
        <w:tab/>
      </w:r>
      <w:r w:rsidR="009B2FDD" w:rsidRPr="003B0FF8">
        <w:t xml:space="preserve">A </w:t>
      </w:r>
      <w:r w:rsidR="002A0BAC" w:rsidRPr="003B0FF8">
        <w:t>licensee</w:t>
      </w:r>
      <w:r w:rsidR="009B2FDD" w:rsidRPr="003B0FF8">
        <w:t xml:space="preserve"> commits an offence if—</w:t>
      </w:r>
    </w:p>
    <w:p w14:paraId="0D4AE23D" w14:textId="73F7423F" w:rsidR="009B2FDD" w:rsidRPr="003B0FF8" w:rsidRDefault="00C034FF" w:rsidP="00C034FF">
      <w:pPr>
        <w:pStyle w:val="Apara"/>
      </w:pPr>
      <w:r>
        <w:tab/>
      </w:r>
      <w:r w:rsidRPr="003B0FF8">
        <w:t>(a)</w:t>
      </w:r>
      <w:r w:rsidRPr="003B0FF8">
        <w:tab/>
      </w:r>
      <w:r w:rsidR="009B2FDD" w:rsidRPr="003B0FF8">
        <w:t xml:space="preserve">an approved code of practice applies to the </w:t>
      </w:r>
      <w:r w:rsidR="002A0BAC" w:rsidRPr="003B0FF8">
        <w:t>licensee</w:t>
      </w:r>
      <w:r w:rsidR="009B2FDD" w:rsidRPr="003B0FF8">
        <w:t>; and</w:t>
      </w:r>
    </w:p>
    <w:p w14:paraId="0CD5E9D9" w14:textId="6FB571FB" w:rsidR="009B2FDD" w:rsidRPr="003B0FF8" w:rsidRDefault="00C034FF" w:rsidP="00C034FF">
      <w:pPr>
        <w:pStyle w:val="Apara"/>
      </w:pPr>
      <w:r>
        <w:tab/>
      </w:r>
      <w:r w:rsidRPr="003B0FF8">
        <w:t>(b)</w:t>
      </w:r>
      <w:r w:rsidRPr="003B0FF8">
        <w:tab/>
      </w:r>
      <w:r w:rsidR="009B2FDD" w:rsidRPr="003B0FF8">
        <w:t xml:space="preserve">the </w:t>
      </w:r>
      <w:r w:rsidR="002A0BAC" w:rsidRPr="003B0FF8">
        <w:t xml:space="preserve">licensee </w:t>
      </w:r>
      <w:r w:rsidR="009B2FDD" w:rsidRPr="003B0FF8">
        <w:t>fails to comply with a requirement of the approved code of practice; and</w:t>
      </w:r>
    </w:p>
    <w:p w14:paraId="0578D957" w14:textId="1EE29735" w:rsidR="009B2FDD" w:rsidRPr="003B0FF8" w:rsidRDefault="00C034FF" w:rsidP="00C034FF">
      <w:pPr>
        <w:pStyle w:val="Apara"/>
      </w:pPr>
      <w:r>
        <w:tab/>
      </w:r>
      <w:r w:rsidRPr="003B0FF8">
        <w:t>(c)</w:t>
      </w:r>
      <w:r w:rsidRPr="003B0FF8">
        <w:tab/>
      </w:r>
      <w:r w:rsidR="009B2FDD" w:rsidRPr="003B0FF8">
        <w:t xml:space="preserve">the </w:t>
      </w:r>
      <w:r w:rsidR="002A0BAC" w:rsidRPr="003B0FF8">
        <w:t xml:space="preserve">licensee </w:t>
      </w:r>
      <w:r w:rsidR="009B2FDD" w:rsidRPr="003B0FF8">
        <w:t xml:space="preserve">is reckless about </w:t>
      </w:r>
      <w:r w:rsidR="007B0432" w:rsidRPr="003B0FF8">
        <w:t xml:space="preserve">complying </w:t>
      </w:r>
      <w:r w:rsidR="009B2FDD" w:rsidRPr="003B0FF8">
        <w:t>with the approved code of practice.</w:t>
      </w:r>
    </w:p>
    <w:p w14:paraId="1F239940" w14:textId="49CC2BC7" w:rsidR="009B2FDD" w:rsidRPr="003B0FF8" w:rsidRDefault="009B2FDD" w:rsidP="00BA0E2D">
      <w:pPr>
        <w:pStyle w:val="Penalty"/>
      </w:pPr>
      <w:r w:rsidRPr="003B0FF8">
        <w:t>Maximum penalty:  100 penalty units.</w:t>
      </w:r>
    </w:p>
    <w:p w14:paraId="7B118F52" w14:textId="3A484D4A" w:rsidR="00210E19" w:rsidRPr="003B0FF8" w:rsidRDefault="00C034FF" w:rsidP="00C034FF">
      <w:pPr>
        <w:pStyle w:val="Amain"/>
      </w:pPr>
      <w:r>
        <w:tab/>
      </w:r>
      <w:r w:rsidRPr="003B0FF8">
        <w:t>(3)</w:t>
      </w:r>
      <w:r w:rsidRPr="003B0FF8">
        <w:tab/>
      </w:r>
      <w:r w:rsidR="00210E19" w:rsidRPr="003B0FF8">
        <w:t xml:space="preserve">A </w:t>
      </w:r>
      <w:r w:rsidR="002A0BAC" w:rsidRPr="003B0FF8">
        <w:t>licensee</w:t>
      </w:r>
      <w:r w:rsidR="00210E19" w:rsidRPr="003B0FF8">
        <w:t xml:space="preserve"> commits an offence if—</w:t>
      </w:r>
    </w:p>
    <w:p w14:paraId="6BB440CF" w14:textId="75CF8AD1" w:rsidR="00210E19" w:rsidRPr="003B0FF8" w:rsidRDefault="00C034FF" w:rsidP="00C034FF">
      <w:pPr>
        <w:pStyle w:val="Apara"/>
      </w:pPr>
      <w:r>
        <w:tab/>
      </w:r>
      <w:r w:rsidRPr="003B0FF8">
        <w:t>(a)</w:t>
      </w:r>
      <w:r w:rsidRPr="003B0FF8">
        <w:tab/>
      </w:r>
      <w:r w:rsidR="00210E19" w:rsidRPr="003B0FF8">
        <w:t xml:space="preserve">an approved code of practice applies to the </w:t>
      </w:r>
      <w:r w:rsidR="002A0BAC" w:rsidRPr="003B0FF8">
        <w:t>licensee</w:t>
      </w:r>
      <w:r w:rsidR="00210E19" w:rsidRPr="003B0FF8">
        <w:t>; and</w:t>
      </w:r>
    </w:p>
    <w:p w14:paraId="7D27477F" w14:textId="360D6777" w:rsidR="00210E19" w:rsidRPr="003B0FF8" w:rsidRDefault="00C034FF" w:rsidP="00C034FF">
      <w:pPr>
        <w:pStyle w:val="Apara"/>
      </w:pPr>
      <w:r>
        <w:tab/>
      </w:r>
      <w:r w:rsidRPr="003B0FF8">
        <w:t>(b)</w:t>
      </w:r>
      <w:r w:rsidRPr="003B0FF8">
        <w:tab/>
      </w:r>
      <w:r w:rsidR="00210E19" w:rsidRPr="003B0FF8">
        <w:t xml:space="preserve">the </w:t>
      </w:r>
      <w:r w:rsidR="002A0BAC" w:rsidRPr="003B0FF8">
        <w:t xml:space="preserve">licensee </w:t>
      </w:r>
      <w:r w:rsidR="00210E19" w:rsidRPr="003B0FF8">
        <w:t>fails to comply with a requirement of the approved code of practice.</w:t>
      </w:r>
    </w:p>
    <w:p w14:paraId="66EECE8B" w14:textId="480909D5" w:rsidR="00210E19" w:rsidRPr="003B0FF8" w:rsidRDefault="00210E19" w:rsidP="00210E19">
      <w:pPr>
        <w:pStyle w:val="Penalty"/>
      </w:pPr>
      <w:r w:rsidRPr="003B0FF8">
        <w:t xml:space="preserve">Maximum penalty:  </w:t>
      </w:r>
      <w:r w:rsidR="009B2FDD" w:rsidRPr="003B0FF8">
        <w:t>50</w:t>
      </w:r>
      <w:r w:rsidRPr="003B0FF8">
        <w:t xml:space="preserve"> penalty units.</w:t>
      </w:r>
    </w:p>
    <w:p w14:paraId="26F24E37" w14:textId="02C9EB26" w:rsidR="00423206" w:rsidRPr="003B0FF8" w:rsidRDefault="00C034FF" w:rsidP="00C034FF">
      <w:pPr>
        <w:pStyle w:val="Amain"/>
      </w:pPr>
      <w:r>
        <w:tab/>
      </w:r>
      <w:r w:rsidRPr="003B0FF8">
        <w:t>(4)</w:t>
      </w:r>
      <w:r w:rsidRPr="003B0FF8">
        <w:tab/>
      </w:r>
      <w:r w:rsidR="00210E19" w:rsidRPr="003B0FF8">
        <w:t>An offence against subsection (</w:t>
      </w:r>
      <w:r w:rsidR="009B2FDD" w:rsidRPr="003B0FF8">
        <w:t>3</w:t>
      </w:r>
      <w:r w:rsidR="00210E19" w:rsidRPr="003B0FF8">
        <w:t>) is a strict liability offence.</w:t>
      </w:r>
    </w:p>
    <w:p w14:paraId="7901EDAB" w14:textId="77777777" w:rsidR="00CA0927" w:rsidRPr="003B0FF8" w:rsidRDefault="00CA0927" w:rsidP="00C034FF">
      <w:pPr>
        <w:pStyle w:val="PageBreak"/>
        <w:suppressLineNumbers/>
      </w:pPr>
      <w:r w:rsidRPr="003B0FF8">
        <w:br w:type="page"/>
      </w:r>
    </w:p>
    <w:p w14:paraId="258830C8" w14:textId="175B1D2F" w:rsidR="007929E8" w:rsidRPr="00C034FF" w:rsidRDefault="00C034FF" w:rsidP="00C034FF">
      <w:pPr>
        <w:pStyle w:val="AH2Part"/>
      </w:pPr>
      <w:bookmarkStart w:id="131" w:name="_Toc151985304"/>
      <w:r w:rsidRPr="00C034FF">
        <w:rPr>
          <w:rStyle w:val="CharPartNo"/>
        </w:rPr>
        <w:lastRenderedPageBreak/>
        <w:t>Part 9</w:t>
      </w:r>
      <w:r w:rsidRPr="003B0FF8">
        <w:tab/>
      </w:r>
      <w:r w:rsidR="007E7933" w:rsidRPr="00C034FF">
        <w:rPr>
          <w:rStyle w:val="CharPartText"/>
        </w:rPr>
        <w:t>Complaints</w:t>
      </w:r>
      <w:r w:rsidR="007929E8" w:rsidRPr="00C034FF">
        <w:rPr>
          <w:rStyle w:val="CharPartText"/>
        </w:rPr>
        <w:t xml:space="preserve"> about </w:t>
      </w:r>
      <w:r w:rsidR="00C47A1C" w:rsidRPr="00C034FF">
        <w:rPr>
          <w:rStyle w:val="CharPartText"/>
        </w:rPr>
        <w:t>licensees</w:t>
      </w:r>
      <w:bookmarkEnd w:id="131"/>
    </w:p>
    <w:p w14:paraId="74C43B99" w14:textId="5FD55CEF" w:rsidR="007929E8" w:rsidRPr="00C034FF" w:rsidRDefault="00C034FF" w:rsidP="00C034FF">
      <w:pPr>
        <w:pStyle w:val="AH3Div"/>
      </w:pPr>
      <w:bookmarkStart w:id="132" w:name="_Toc151985305"/>
      <w:r w:rsidRPr="00C034FF">
        <w:rPr>
          <w:rStyle w:val="CharDivNo"/>
        </w:rPr>
        <w:t>Division 9.1</w:t>
      </w:r>
      <w:r w:rsidRPr="003B0FF8">
        <w:tab/>
      </w:r>
      <w:r w:rsidR="007929E8" w:rsidRPr="00C034FF">
        <w:rPr>
          <w:rStyle w:val="CharDivText"/>
        </w:rPr>
        <w:t>Preliminary</w:t>
      </w:r>
      <w:bookmarkEnd w:id="132"/>
    </w:p>
    <w:p w14:paraId="272F5FB5" w14:textId="4CC039C0" w:rsidR="007929E8" w:rsidRPr="003B0FF8" w:rsidRDefault="00C034FF" w:rsidP="00C034FF">
      <w:pPr>
        <w:pStyle w:val="AH5Sec"/>
      </w:pPr>
      <w:bookmarkStart w:id="133" w:name="_Toc151985306"/>
      <w:r w:rsidRPr="00C034FF">
        <w:rPr>
          <w:rStyle w:val="CharSectNo"/>
        </w:rPr>
        <w:t>100</w:t>
      </w:r>
      <w:r w:rsidRPr="003B0FF8">
        <w:tab/>
      </w:r>
      <w:r w:rsidR="007929E8" w:rsidRPr="003B0FF8">
        <w:t xml:space="preserve">Definitions—pt </w:t>
      </w:r>
      <w:r w:rsidR="008E412C">
        <w:t>9</w:t>
      </w:r>
      <w:bookmarkEnd w:id="133"/>
    </w:p>
    <w:p w14:paraId="5F7777CC" w14:textId="77777777" w:rsidR="007929E8" w:rsidRPr="003B0FF8" w:rsidRDefault="007929E8" w:rsidP="007929E8">
      <w:pPr>
        <w:pStyle w:val="Amainreturn"/>
      </w:pPr>
      <w:r w:rsidRPr="003B0FF8">
        <w:t>In this part:</w:t>
      </w:r>
    </w:p>
    <w:p w14:paraId="053BAD2C" w14:textId="5C94CCA9" w:rsidR="007929E8" w:rsidRPr="003B0FF8" w:rsidRDefault="007929E8" w:rsidP="00C034FF">
      <w:pPr>
        <w:pStyle w:val="aDef"/>
      </w:pPr>
      <w:r w:rsidRPr="003B0FF8">
        <w:rPr>
          <w:rStyle w:val="charBoldItals"/>
        </w:rPr>
        <w:t>aggrieved person</w:t>
      </w:r>
      <w:r w:rsidRPr="003B0FF8">
        <w:rPr>
          <w:bCs/>
          <w:iCs/>
        </w:rPr>
        <w:t xml:space="preserve"> means a person who may make a complaint about a </w:t>
      </w:r>
      <w:r w:rsidR="0038534C" w:rsidRPr="003B0FF8">
        <w:t>licensee</w:t>
      </w:r>
      <w:r w:rsidRPr="003B0FF8">
        <w:t>.</w:t>
      </w:r>
    </w:p>
    <w:p w14:paraId="5D6F1F37" w14:textId="127D326F" w:rsidR="007929E8" w:rsidRPr="003B0FF8" w:rsidRDefault="007929E8" w:rsidP="00C034FF">
      <w:pPr>
        <w:pStyle w:val="aDef"/>
      </w:pPr>
      <w:r w:rsidRPr="003B0FF8">
        <w:rPr>
          <w:rStyle w:val="charBoldItals"/>
        </w:rPr>
        <w:t>complainant</w:t>
      </w:r>
      <w:r w:rsidRPr="003B0FF8">
        <w:t>—</w:t>
      </w:r>
      <w:r w:rsidRPr="003B0FF8">
        <w:rPr>
          <w:bCs/>
          <w:iCs/>
        </w:rPr>
        <w:t>see section</w:t>
      </w:r>
      <w:r w:rsidR="00BC12F5">
        <w:rPr>
          <w:bCs/>
          <w:iCs/>
        </w:rPr>
        <w:t xml:space="preserve"> </w:t>
      </w:r>
      <w:r w:rsidR="008D0AB2">
        <w:rPr>
          <w:bCs/>
          <w:iCs/>
        </w:rPr>
        <w:t>103</w:t>
      </w:r>
      <w:r w:rsidRPr="003B0FF8">
        <w:rPr>
          <w:bCs/>
          <w:iCs/>
        </w:rPr>
        <w:t xml:space="preserve"> (1) (b).</w:t>
      </w:r>
    </w:p>
    <w:p w14:paraId="1ACC572E" w14:textId="08081324" w:rsidR="007929E8" w:rsidRPr="003B0FF8" w:rsidRDefault="007929E8" w:rsidP="00C034FF">
      <w:pPr>
        <w:pStyle w:val="aDef"/>
      </w:pPr>
      <w:r w:rsidRPr="003B0FF8">
        <w:rPr>
          <w:rStyle w:val="charBoldItals"/>
        </w:rPr>
        <w:t>respondent</w:t>
      </w:r>
      <w:r w:rsidRPr="003B0FF8">
        <w:t>—see section</w:t>
      </w:r>
      <w:r w:rsidR="00BC12F5">
        <w:t xml:space="preserve"> </w:t>
      </w:r>
      <w:r w:rsidR="008D0AB2">
        <w:t>103</w:t>
      </w:r>
      <w:r w:rsidR="002816F5" w:rsidRPr="003B0FF8">
        <w:t xml:space="preserve"> </w:t>
      </w:r>
      <w:r w:rsidRPr="003B0FF8">
        <w:t>(1) (d).</w:t>
      </w:r>
    </w:p>
    <w:p w14:paraId="2C3933B6" w14:textId="52D1E4DC" w:rsidR="007929E8" w:rsidRPr="00C034FF" w:rsidRDefault="00C034FF" w:rsidP="00C034FF">
      <w:pPr>
        <w:pStyle w:val="AH3Div"/>
      </w:pPr>
      <w:bookmarkStart w:id="134" w:name="_Toc151985307"/>
      <w:r w:rsidRPr="00C034FF">
        <w:rPr>
          <w:rStyle w:val="CharDivNo"/>
        </w:rPr>
        <w:t>Division 9.2</w:t>
      </w:r>
      <w:r w:rsidRPr="003B0FF8">
        <w:tab/>
      </w:r>
      <w:r w:rsidR="007929E8" w:rsidRPr="00C034FF">
        <w:rPr>
          <w:rStyle w:val="CharDivText"/>
        </w:rPr>
        <w:t>Making complaints</w:t>
      </w:r>
      <w:bookmarkEnd w:id="134"/>
    </w:p>
    <w:p w14:paraId="2981A935" w14:textId="3E8A1845" w:rsidR="007929E8" w:rsidRPr="003B0FF8" w:rsidRDefault="00C034FF" w:rsidP="00C034FF">
      <w:pPr>
        <w:pStyle w:val="AH5Sec"/>
      </w:pPr>
      <w:bookmarkStart w:id="135" w:name="_Toc151985308"/>
      <w:r w:rsidRPr="00C034FF">
        <w:rPr>
          <w:rStyle w:val="CharSectNo"/>
        </w:rPr>
        <w:t>101</w:t>
      </w:r>
      <w:r w:rsidRPr="003B0FF8">
        <w:tab/>
      </w:r>
      <w:r w:rsidR="007929E8" w:rsidRPr="003B0FF8">
        <w:t xml:space="preserve">When may someone complain about </w:t>
      </w:r>
      <w:r w:rsidR="00C47A1C" w:rsidRPr="003B0FF8">
        <w:t>licensees</w:t>
      </w:r>
      <w:r w:rsidR="007929E8" w:rsidRPr="003B0FF8">
        <w:t>?</w:t>
      </w:r>
      <w:bookmarkEnd w:id="135"/>
    </w:p>
    <w:p w14:paraId="6E4512CB" w14:textId="2117BA16" w:rsidR="007929E8" w:rsidRPr="003B0FF8" w:rsidRDefault="007929E8" w:rsidP="00D46173">
      <w:pPr>
        <w:pStyle w:val="Amainreturn"/>
      </w:pPr>
      <w:r w:rsidRPr="003B0FF8">
        <w:t xml:space="preserve">A person may complain to the registrar about a </w:t>
      </w:r>
      <w:r w:rsidR="00C47A1C" w:rsidRPr="003B0FF8">
        <w:t>licensee</w:t>
      </w:r>
      <w:r w:rsidRPr="003B0FF8">
        <w:t xml:space="preserve"> if the person believes on reasonable grounds the </w:t>
      </w:r>
      <w:r w:rsidR="00C47A1C" w:rsidRPr="003B0FF8">
        <w:t>licensee</w:t>
      </w:r>
      <w:r w:rsidRPr="003B0FF8">
        <w:t>—</w:t>
      </w:r>
    </w:p>
    <w:p w14:paraId="6AEEECF4" w14:textId="3B471DAB" w:rsidR="007929E8" w:rsidRPr="003B0FF8" w:rsidRDefault="00C034FF" w:rsidP="00C034FF">
      <w:pPr>
        <w:pStyle w:val="Apara"/>
      </w:pPr>
      <w:r>
        <w:tab/>
      </w:r>
      <w:r w:rsidRPr="003B0FF8">
        <w:t>(a)</w:t>
      </w:r>
      <w:r w:rsidRPr="003B0FF8">
        <w:tab/>
      </w:r>
      <w:r w:rsidR="007929E8" w:rsidRPr="003B0FF8">
        <w:t>has contravened this Act; or</w:t>
      </w:r>
    </w:p>
    <w:p w14:paraId="6B054C8A" w14:textId="3249F001" w:rsidR="007929E8" w:rsidRPr="003B0FF8" w:rsidRDefault="00C034FF" w:rsidP="00C034FF">
      <w:pPr>
        <w:pStyle w:val="Apara"/>
      </w:pPr>
      <w:r>
        <w:tab/>
      </w:r>
      <w:r w:rsidRPr="003B0FF8">
        <w:t>(b)</w:t>
      </w:r>
      <w:r w:rsidRPr="003B0FF8">
        <w:tab/>
      </w:r>
      <w:r w:rsidR="00DB530D" w:rsidRPr="003B0FF8">
        <w:t xml:space="preserve">has, </w:t>
      </w:r>
      <w:r w:rsidR="007929E8" w:rsidRPr="003B0FF8">
        <w:t>when</w:t>
      </w:r>
      <w:r w:rsidR="00C47A1C" w:rsidRPr="003B0FF8">
        <w:t xml:space="preserve"> undertaking a residential development activity</w:t>
      </w:r>
      <w:r w:rsidR="007929E8" w:rsidRPr="003B0FF8">
        <w:t>—</w:t>
      </w:r>
    </w:p>
    <w:p w14:paraId="45564CBC" w14:textId="315A782D" w:rsidR="007929E8" w:rsidRPr="003B0FF8" w:rsidRDefault="00C034FF" w:rsidP="00C034FF">
      <w:pPr>
        <w:pStyle w:val="Asubpara"/>
      </w:pPr>
      <w:r>
        <w:tab/>
      </w:r>
      <w:r w:rsidRPr="003B0FF8">
        <w:t>(i)</w:t>
      </w:r>
      <w:r w:rsidRPr="003B0FF8">
        <w:tab/>
      </w:r>
      <w:r w:rsidR="007929E8" w:rsidRPr="003B0FF8">
        <w:t xml:space="preserve">failed to meet the standard reasonably expected of a </w:t>
      </w:r>
      <w:r w:rsidR="00C47A1C" w:rsidRPr="003B0FF8">
        <w:t>licensee</w:t>
      </w:r>
      <w:r w:rsidR="007929E8" w:rsidRPr="003B0FF8">
        <w:t>; or</w:t>
      </w:r>
    </w:p>
    <w:p w14:paraId="1ACA92DA" w14:textId="76C11BCE" w:rsidR="007929E8" w:rsidRPr="003B0FF8" w:rsidRDefault="00C034FF" w:rsidP="00C034FF">
      <w:pPr>
        <w:pStyle w:val="Asubpara"/>
      </w:pPr>
      <w:r>
        <w:tab/>
      </w:r>
      <w:r w:rsidRPr="003B0FF8">
        <w:t>(ii)</w:t>
      </w:r>
      <w:r w:rsidRPr="003B0FF8">
        <w:tab/>
      </w:r>
      <w:r w:rsidR="007929E8" w:rsidRPr="003B0FF8">
        <w:t xml:space="preserve">not demonstrated a level of competence reasonably expected of a </w:t>
      </w:r>
      <w:r w:rsidR="00C47A1C" w:rsidRPr="003B0FF8">
        <w:t>licensee</w:t>
      </w:r>
      <w:r w:rsidR="007929E8" w:rsidRPr="003B0FF8">
        <w:t>; or</w:t>
      </w:r>
    </w:p>
    <w:p w14:paraId="687084C4" w14:textId="6954AD49" w:rsidR="007929E8" w:rsidRPr="003B0FF8" w:rsidRDefault="00C034FF" w:rsidP="00C034FF">
      <w:pPr>
        <w:pStyle w:val="Asubpara"/>
      </w:pPr>
      <w:r>
        <w:tab/>
      </w:r>
      <w:r w:rsidRPr="003B0FF8">
        <w:t>(iii)</w:t>
      </w:r>
      <w:r w:rsidRPr="003B0FF8">
        <w:tab/>
      </w:r>
      <w:r w:rsidR="007929E8" w:rsidRPr="003B0FF8">
        <w:t>engaged in improper or unethical conduct; or</w:t>
      </w:r>
    </w:p>
    <w:p w14:paraId="3FA24FA9" w14:textId="598929C2" w:rsidR="007929E8" w:rsidRPr="003B0FF8" w:rsidRDefault="00C034FF" w:rsidP="00C034FF">
      <w:pPr>
        <w:pStyle w:val="Apara"/>
      </w:pPr>
      <w:r>
        <w:tab/>
      </w:r>
      <w:r w:rsidRPr="003B0FF8">
        <w:t>(c)</w:t>
      </w:r>
      <w:r w:rsidRPr="003B0FF8">
        <w:tab/>
      </w:r>
      <w:r w:rsidR="007929E8" w:rsidRPr="003B0FF8">
        <w:t>has engaged in any other conduct prescribed by regulation.</w:t>
      </w:r>
    </w:p>
    <w:p w14:paraId="50D6D4EB" w14:textId="4DF576B0" w:rsidR="007929E8" w:rsidRPr="003B0FF8" w:rsidRDefault="00C034FF" w:rsidP="00C034FF">
      <w:pPr>
        <w:pStyle w:val="AH5Sec"/>
      </w:pPr>
      <w:bookmarkStart w:id="136" w:name="_Toc151985309"/>
      <w:r w:rsidRPr="00C034FF">
        <w:rPr>
          <w:rStyle w:val="CharSectNo"/>
        </w:rPr>
        <w:t>102</w:t>
      </w:r>
      <w:r w:rsidRPr="003B0FF8">
        <w:tab/>
      </w:r>
      <w:r w:rsidR="007929E8" w:rsidRPr="003B0FF8">
        <w:t>Making a complaint on behalf of another person</w:t>
      </w:r>
      <w:bookmarkEnd w:id="136"/>
    </w:p>
    <w:p w14:paraId="5CB322FF" w14:textId="5B5F51E5" w:rsidR="007929E8" w:rsidRPr="003B0FF8" w:rsidRDefault="007929E8" w:rsidP="007929E8">
      <w:pPr>
        <w:pStyle w:val="Amainreturn"/>
      </w:pPr>
      <w:r w:rsidRPr="003B0FF8">
        <w:t>The following people may make a complaint under section</w:t>
      </w:r>
      <w:r w:rsidR="00BC12F5">
        <w:t xml:space="preserve"> </w:t>
      </w:r>
      <w:r w:rsidR="008D0AB2">
        <w:t>101</w:t>
      </w:r>
      <w:r w:rsidRPr="003B0FF8">
        <w:t xml:space="preserve"> on behalf of an aggrieved person:</w:t>
      </w:r>
    </w:p>
    <w:p w14:paraId="5F52727E" w14:textId="7E13D7AE" w:rsidR="007929E8" w:rsidRPr="003B0FF8" w:rsidRDefault="00C034FF" w:rsidP="00C034FF">
      <w:pPr>
        <w:pStyle w:val="Apara"/>
      </w:pPr>
      <w:r>
        <w:tab/>
      </w:r>
      <w:r w:rsidRPr="003B0FF8">
        <w:t>(a)</w:t>
      </w:r>
      <w:r w:rsidRPr="003B0FF8">
        <w:tab/>
      </w:r>
      <w:r w:rsidR="007929E8" w:rsidRPr="003B0FF8">
        <w:t>a person who is the agent of the aggrieved person;</w:t>
      </w:r>
    </w:p>
    <w:p w14:paraId="78FF2E27" w14:textId="5A46371B" w:rsidR="007929E8" w:rsidRPr="003B0FF8" w:rsidRDefault="00C034FF" w:rsidP="00C034FF">
      <w:pPr>
        <w:pStyle w:val="Apara"/>
      </w:pPr>
      <w:r>
        <w:lastRenderedPageBreak/>
        <w:tab/>
      </w:r>
      <w:r w:rsidRPr="003B0FF8">
        <w:t>(b)</w:t>
      </w:r>
      <w:r w:rsidRPr="003B0FF8">
        <w:tab/>
      </w:r>
      <w:r w:rsidR="007929E8" w:rsidRPr="003B0FF8">
        <w:rPr>
          <w:shd w:val="clear" w:color="auto" w:fill="FFFFFF"/>
        </w:rPr>
        <w:t xml:space="preserve">a person who has guardianship or control of the affairs of the </w:t>
      </w:r>
      <w:r w:rsidR="007929E8" w:rsidRPr="003B0FF8">
        <w:t xml:space="preserve">aggrieved person </w:t>
      </w:r>
      <w:r w:rsidR="007929E8" w:rsidRPr="003B0FF8">
        <w:rPr>
          <w:shd w:val="clear" w:color="auto" w:fill="FFFFFF"/>
        </w:rPr>
        <w:t>under another law or an order of a court or tribunal.</w:t>
      </w:r>
    </w:p>
    <w:p w14:paraId="709A7AF6" w14:textId="376054A8" w:rsidR="007929E8" w:rsidRPr="003B0FF8" w:rsidRDefault="00C034FF" w:rsidP="00C034FF">
      <w:pPr>
        <w:pStyle w:val="AH5Sec"/>
      </w:pPr>
      <w:bookmarkStart w:id="137" w:name="_Toc151985310"/>
      <w:r w:rsidRPr="00C034FF">
        <w:rPr>
          <w:rStyle w:val="CharSectNo"/>
        </w:rPr>
        <w:t>103</w:t>
      </w:r>
      <w:r w:rsidRPr="003B0FF8">
        <w:tab/>
      </w:r>
      <w:r w:rsidR="007929E8" w:rsidRPr="003B0FF8">
        <w:t>Form and contents of complaint</w:t>
      </w:r>
      <w:bookmarkEnd w:id="137"/>
    </w:p>
    <w:p w14:paraId="716C25AD" w14:textId="174ECD6D" w:rsidR="007929E8" w:rsidRPr="003B0FF8" w:rsidRDefault="00C034FF" w:rsidP="00C034FF">
      <w:pPr>
        <w:pStyle w:val="Amain"/>
      </w:pPr>
      <w:r>
        <w:tab/>
      </w:r>
      <w:r w:rsidRPr="003B0FF8">
        <w:t>(1)</w:t>
      </w:r>
      <w:r w:rsidRPr="003B0FF8">
        <w:tab/>
      </w:r>
      <w:r w:rsidR="007929E8" w:rsidRPr="003B0FF8">
        <w:t>A complaint must—</w:t>
      </w:r>
    </w:p>
    <w:p w14:paraId="5CEE56DB" w14:textId="52BCDB41" w:rsidR="007929E8" w:rsidRPr="003B0FF8" w:rsidRDefault="00C034FF" w:rsidP="00C034FF">
      <w:pPr>
        <w:pStyle w:val="Apara"/>
      </w:pPr>
      <w:r>
        <w:tab/>
      </w:r>
      <w:r w:rsidRPr="003B0FF8">
        <w:t>(a)</w:t>
      </w:r>
      <w:r w:rsidRPr="003B0FF8">
        <w:tab/>
      </w:r>
      <w:r w:rsidR="007929E8" w:rsidRPr="003B0FF8">
        <w:t>be in writing; and</w:t>
      </w:r>
    </w:p>
    <w:p w14:paraId="3E86F6E3" w14:textId="32341B4A" w:rsidR="007929E8" w:rsidRPr="003B0FF8" w:rsidRDefault="00C034FF" w:rsidP="00C034FF">
      <w:pPr>
        <w:pStyle w:val="Apara"/>
      </w:pPr>
      <w:r>
        <w:tab/>
      </w:r>
      <w:r w:rsidRPr="003B0FF8">
        <w:t>(b)</w:t>
      </w:r>
      <w:r w:rsidRPr="003B0FF8">
        <w:tab/>
      </w:r>
      <w:r w:rsidR="007929E8" w:rsidRPr="003B0FF8">
        <w:t>include the name and contact details of the aggrieved person (the</w:t>
      </w:r>
      <w:r w:rsidR="00BC12F5">
        <w:t> </w:t>
      </w:r>
      <w:r w:rsidR="007929E8" w:rsidRPr="003B0FF8">
        <w:rPr>
          <w:rStyle w:val="charBoldItals"/>
        </w:rPr>
        <w:t>complainant</w:t>
      </w:r>
      <w:r w:rsidR="007929E8" w:rsidRPr="003B0FF8">
        <w:t>); and</w:t>
      </w:r>
    </w:p>
    <w:p w14:paraId="5ABA2872" w14:textId="1407B516" w:rsidR="007929E8" w:rsidRPr="003B0FF8" w:rsidRDefault="00C034FF" w:rsidP="00C034FF">
      <w:pPr>
        <w:pStyle w:val="Apara"/>
      </w:pPr>
      <w:r>
        <w:tab/>
      </w:r>
      <w:r w:rsidRPr="003B0FF8">
        <w:t>(c)</w:t>
      </w:r>
      <w:r w:rsidRPr="003B0FF8">
        <w:tab/>
      </w:r>
      <w:r w:rsidR="007929E8" w:rsidRPr="003B0FF8">
        <w:t>for a complaint made by an agent or representative of an aggrieved person—include the name and contact details of the agent or representative; and</w:t>
      </w:r>
    </w:p>
    <w:p w14:paraId="32AE9048" w14:textId="06BAC03F" w:rsidR="007929E8" w:rsidRPr="003B0FF8" w:rsidRDefault="00C034FF" w:rsidP="00C034FF">
      <w:pPr>
        <w:pStyle w:val="Apara"/>
      </w:pPr>
      <w:r>
        <w:tab/>
      </w:r>
      <w:r w:rsidRPr="003B0FF8">
        <w:t>(d)</w:t>
      </w:r>
      <w:r w:rsidRPr="003B0FF8">
        <w:tab/>
      </w:r>
      <w:r w:rsidR="007929E8" w:rsidRPr="003B0FF8">
        <w:t xml:space="preserve">include the name of the </w:t>
      </w:r>
      <w:r w:rsidR="00C47A1C" w:rsidRPr="003B0FF8">
        <w:t>licensee</w:t>
      </w:r>
      <w:r w:rsidR="007929E8" w:rsidRPr="003B0FF8">
        <w:t xml:space="preserve"> the complaint is about (the</w:t>
      </w:r>
      <w:r w:rsidR="00BC12F5">
        <w:t> </w:t>
      </w:r>
      <w:r w:rsidR="007929E8" w:rsidRPr="003B0FF8">
        <w:rPr>
          <w:rStyle w:val="charBoldItals"/>
        </w:rPr>
        <w:t>respondent</w:t>
      </w:r>
      <w:r w:rsidR="007929E8" w:rsidRPr="003B0FF8">
        <w:t>); and</w:t>
      </w:r>
    </w:p>
    <w:p w14:paraId="6DE1DF16" w14:textId="456DEDA7" w:rsidR="007929E8" w:rsidRPr="003B0FF8" w:rsidRDefault="00C034FF" w:rsidP="00C034FF">
      <w:pPr>
        <w:pStyle w:val="Apara"/>
      </w:pPr>
      <w:r>
        <w:tab/>
      </w:r>
      <w:r w:rsidRPr="003B0FF8">
        <w:t>(e)</w:t>
      </w:r>
      <w:r w:rsidRPr="003B0FF8">
        <w:tab/>
      </w:r>
      <w:r w:rsidR="007929E8" w:rsidRPr="003B0FF8">
        <w:t xml:space="preserve">include </w:t>
      </w:r>
      <w:r w:rsidR="00A2442F" w:rsidRPr="003B0FF8">
        <w:t>details</w:t>
      </w:r>
      <w:r w:rsidR="007929E8" w:rsidRPr="003B0FF8">
        <w:t xml:space="preserve"> of the complaint about the respondent.</w:t>
      </w:r>
    </w:p>
    <w:p w14:paraId="0D385365" w14:textId="452B800D" w:rsidR="007929E8" w:rsidRPr="003B0FF8" w:rsidRDefault="00C034FF" w:rsidP="00C034FF">
      <w:pPr>
        <w:pStyle w:val="Amain"/>
      </w:pPr>
      <w:r>
        <w:tab/>
      </w:r>
      <w:r w:rsidRPr="003B0FF8">
        <w:t>(2)</w:t>
      </w:r>
      <w:r w:rsidRPr="003B0FF8">
        <w:tab/>
      </w:r>
      <w:r w:rsidR="007929E8" w:rsidRPr="003B0FF8">
        <w:t>However, the registrar may accept a complaint for consideration even if it does not comply with subsection (1).</w:t>
      </w:r>
    </w:p>
    <w:p w14:paraId="44E3FBAB" w14:textId="30DC5F12" w:rsidR="007929E8" w:rsidRPr="003B0FF8" w:rsidRDefault="00C034FF" w:rsidP="00C034FF">
      <w:pPr>
        <w:pStyle w:val="Amain"/>
      </w:pPr>
      <w:r>
        <w:tab/>
      </w:r>
      <w:r w:rsidRPr="003B0FF8">
        <w:t>(3)</w:t>
      </w:r>
      <w:r w:rsidRPr="003B0FF8">
        <w:tab/>
      </w:r>
      <w:r w:rsidR="007929E8" w:rsidRPr="003B0FF8">
        <w:t>If the registrar accepts a complaint for consideration and the complaint is not in writing, the registrar must require the complainant to put the complaint in writing unless there is a good reason for not doing so.</w:t>
      </w:r>
    </w:p>
    <w:p w14:paraId="793AAEE0" w14:textId="5E9F7E75" w:rsidR="007929E8" w:rsidRPr="003B0FF8" w:rsidRDefault="00C034FF" w:rsidP="00C034FF">
      <w:pPr>
        <w:pStyle w:val="AH5Sec"/>
      </w:pPr>
      <w:bookmarkStart w:id="138" w:name="_Toc151985311"/>
      <w:r w:rsidRPr="00C034FF">
        <w:rPr>
          <w:rStyle w:val="CharSectNo"/>
        </w:rPr>
        <w:t>104</w:t>
      </w:r>
      <w:r w:rsidRPr="003B0FF8">
        <w:tab/>
      </w:r>
      <w:r w:rsidR="007929E8" w:rsidRPr="003B0FF8">
        <w:t>Withdrawal of complaint</w:t>
      </w:r>
      <w:bookmarkEnd w:id="138"/>
    </w:p>
    <w:p w14:paraId="5B53CCD2" w14:textId="1138020B" w:rsidR="007929E8" w:rsidRPr="003B0FF8" w:rsidRDefault="00C034FF" w:rsidP="00C034FF">
      <w:pPr>
        <w:pStyle w:val="Amain"/>
      </w:pPr>
      <w:r>
        <w:tab/>
      </w:r>
      <w:r w:rsidRPr="003B0FF8">
        <w:t>(1)</w:t>
      </w:r>
      <w:r w:rsidRPr="003B0FF8">
        <w:tab/>
      </w:r>
      <w:r w:rsidR="007929E8" w:rsidRPr="003B0FF8">
        <w:t>A complainant may withdraw a complaint at any time by giving written notice to the registrar.</w:t>
      </w:r>
    </w:p>
    <w:p w14:paraId="38E58176" w14:textId="2CB324EE" w:rsidR="007929E8" w:rsidRPr="003B0FF8" w:rsidRDefault="00C034FF" w:rsidP="00C034FF">
      <w:pPr>
        <w:pStyle w:val="Amain"/>
      </w:pPr>
      <w:r>
        <w:tab/>
      </w:r>
      <w:r w:rsidRPr="003B0FF8">
        <w:t>(2)</w:t>
      </w:r>
      <w:r w:rsidRPr="003B0FF8">
        <w:tab/>
      </w:r>
      <w:r w:rsidR="007929E8" w:rsidRPr="003B0FF8">
        <w:t>If the complainant withdraws the complaint, the registrar—</w:t>
      </w:r>
    </w:p>
    <w:p w14:paraId="57A4584B" w14:textId="2543056C" w:rsidR="007929E8" w:rsidRPr="003B0FF8" w:rsidRDefault="00C034FF" w:rsidP="00C034FF">
      <w:pPr>
        <w:pStyle w:val="Apara"/>
      </w:pPr>
      <w:r>
        <w:tab/>
      </w:r>
      <w:r w:rsidRPr="003B0FF8">
        <w:t>(a)</w:t>
      </w:r>
      <w:r w:rsidRPr="003B0FF8">
        <w:tab/>
      </w:r>
      <w:r w:rsidR="007929E8" w:rsidRPr="003B0FF8">
        <w:t>is not required to continue to act on the complaint; and</w:t>
      </w:r>
    </w:p>
    <w:p w14:paraId="56DC1993" w14:textId="1733CD57" w:rsidR="007929E8" w:rsidRPr="003B0FF8" w:rsidRDefault="00C034FF" w:rsidP="00C034FF">
      <w:pPr>
        <w:pStyle w:val="Apara"/>
      </w:pPr>
      <w:r>
        <w:tab/>
      </w:r>
      <w:r w:rsidRPr="003B0FF8">
        <w:t>(b)</w:t>
      </w:r>
      <w:r w:rsidRPr="003B0FF8">
        <w:tab/>
      </w:r>
      <w:r w:rsidR="007929E8" w:rsidRPr="003B0FF8">
        <w:t>may continue to act on the complaint if the registrar considers it appropriate to do so; and</w:t>
      </w:r>
    </w:p>
    <w:p w14:paraId="54CDFE8F" w14:textId="3959328F" w:rsidR="007929E8" w:rsidRPr="003B0FF8" w:rsidRDefault="00C034FF" w:rsidP="00C034FF">
      <w:pPr>
        <w:pStyle w:val="Apara"/>
      </w:pPr>
      <w:r>
        <w:lastRenderedPageBreak/>
        <w:tab/>
      </w:r>
      <w:r w:rsidRPr="003B0FF8">
        <w:t>(c)</w:t>
      </w:r>
      <w:r w:rsidRPr="003B0FF8">
        <w:tab/>
      </w:r>
      <w:r w:rsidR="007929E8" w:rsidRPr="003B0FF8">
        <w:t xml:space="preserve">is not required to give the complainant notice </w:t>
      </w:r>
      <w:r w:rsidR="008D0E00" w:rsidRPr="003B0FF8">
        <w:t>of</w:t>
      </w:r>
      <w:r w:rsidR="007929E8" w:rsidRPr="003B0FF8">
        <w:t xml:space="preserve"> the outcome of the complaint under section</w:t>
      </w:r>
      <w:r w:rsidR="00BC12F5">
        <w:t xml:space="preserve"> </w:t>
      </w:r>
      <w:r w:rsidR="008D0AB2">
        <w:t>110</w:t>
      </w:r>
      <w:r w:rsidR="0094577C" w:rsidRPr="003B0FF8">
        <w:t>.</w:t>
      </w:r>
    </w:p>
    <w:p w14:paraId="7DAB8BD6" w14:textId="04FC18B0" w:rsidR="007929E8" w:rsidRPr="00C034FF" w:rsidRDefault="00C034FF" w:rsidP="00C034FF">
      <w:pPr>
        <w:pStyle w:val="AH3Div"/>
      </w:pPr>
      <w:bookmarkStart w:id="139" w:name="_Toc151985312"/>
      <w:r w:rsidRPr="00C034FF">
        <w:rPr>
          <w:rStyle w:val="CharDivNo"/>
        </w:rPr>
        <w:t>Division 9.3</w:t>
      </w:r>
      <w:r w:rsidRPr="003B0FF8">
        <w:tab/>
      </w:r>
      <w:r w:rsidR="007929E8" w:rsidRPr="00C034FF">
        <w:rPr>
          <w:rStyle w:val="CharDivText"/>
        </w:rPr>
        <w:t>Dealing with complaints</w:t>
      </w:r>
      <w:bookmarkEnd w:id="139"/>
    </w:p>
    <w:p w14:paraId="3920936B" w14:textId="09185185" w:rsidR="007929E8" w:rsidRPr="003B0FF8" w:rsidRDefault="00C034FF" w:rsidP="00C034FF">
      <w:pPr>
        <w:pStyle w:val="AH5Sec"/>
      </w:pPr>
      <w:bookmarkStart w:id="140" w:name="_Toc151985313"/>
      <w:r w:rsidRPr="00C034FF">
        <w:rPr>
          <w:rStyle w:val="CharSectNo"/>
        </w:rPr>
        <w:t>105</w:t>
      </w:r>
      <w:r w:rsidRPr="003B0FF8">
        <w:tab/>
      </w:r>
      <w:r w:rsidR="007929E8" w:rsidRPr="003B0FF8">
        <w:t xml:space="preserve">Notifying </w:t>
      </w:r>
      <w:r w:rsidR="00C47A1C" w:rsidRPr="003B0FF8">
        <w:t>licensee</w:t>
      </w:r>
      <w:r w:rsidR="007929E8" w:rsidRPr="003B0FF8">
        <w:t xml:space="preserve"> about complaint</w:t>
      </w:r>
      <w:bookmarkEnd w:id="140"/>
    </w:p>
    <w:p w14:paraId="31C44152" w14:textId="77777777" w:rsidR="007929E8" w:rsidRPr="003B0FF8" w:rsidRDefault="007929E8" w:rsidP="007929E8">
      <w:pPr>
        <w:pStyle w:val="Amainreturn"/>
      </w:pPr>
      <w:r w:rsidRPr="003B0FF8">
        <w:t>As soon as practicable after accepting a complaint for consideration, the registrar must give the respondent written notice that—</w:t>
      </w:r>
    </w:p>
    <w:p w14:paraId="510AAB46" w14:textId="2DF57B61" w:rsidR="007929E8" w:rsidRPr="003B0FF8" w:rsidRDefault="00C034FF" w:rsidP="00C034FF">
      <w:pPr>
        <w:pStyle w:val="Apara"/>
      </w:pPr>
      <w:r>
        <w:tab/>
      </w:r>
      <w:r w:rsidRPr="003B0FF8">
        <w:t>(a)</w:t>
      </w:r>
      <w:r w:rsidRPr="003B0FF8">
        <w:tab/>
      </w:r>
      <w:r w:rsidR="007929E8" w:rsidRPr="003B0FF8">
        <w:t>states that a complaint has been made about the respondent; and</w:t>
      </w:r>
    </w:p>
    <w:p w14:paraId="21597705" w14:textId="3D8B1380" w:rsidR="007929E8" w:rsidRPr="003B0FF8" w:rsidRDefault="00C034FF" w:rsidP="00C034FF">
      <w:pPr>
        <w:pStyle w:val="Apara"/>
      </w:pPr>
      <w:r>
        <w:tab/>
      </w:r>
      <w:r w:rsidRPr="003B0FF8">
        <w:t>(b)</w:t>
      </w:r>
      <w:r w:rsidRPr="003B0FF8">
        <w:tab/>
      </w:r>
      <w:r w:rsidR="007929E8" w:rsidRPr="003B0FF8">
        <w:t>includes details about the complaint.</w:t>
      </w:r>
    </w:p>
    <w:p w14:paraId="0037C573" w14:textId="572CAE7F" w:rsidR="007929E8" w:rsidRPr="003B0FF8" w:rsidRDefault="00C034FF" w:rsidP="00C034FF">
      <w:pPr>
        <w:pStyle w:val="AH5Sec"/>
      </w:pPr>
      <w:bookmarkStart w:id="141" w:name="_Toc151985314"/>
      <w:r w:rsidRPr="00C034FF">
        <w:rPr>
          <w:rStyle w:val="CharSectNo"/>
        </w:rPr>
        <w:t>106</w:t>
      </w:r>
      <w:r w:rsidRPr="003B0FF8">
        <w:tab/>
      </w:r>
      <w:r w:rsidR="007929E8" w:rsidRPr="003B0FF8">
        <w:t>Consideration of complaint</w:t>
      </w:r>
      <w:bookmarkEnd w:id="141"/>
    </w:p>
    <w:p w14:paraId="769E7CF4" w14:textId="6F9C9C7E" w:rsidR="007929E8" w:rsidRPr="003B0FF8" w:rsidRDefault="00C034FF" w:rsidP="00C034FF">
      <w:pPr>
        <w:pStyle w:val="Amain"/>
      </w:pPr>
      <w:r>
        <w:tab/>
      </w:r>
      <w:r w:rsidRPr="003B0FF8">
        <w:t>(1)</w:t>
      </w:r>
      <w:r w:rsidRPr="003B0FF8">
        <w:tab/>
      </w:r>
      <w:r w:rsidR="007929E8" w:rsidRPr="003B0FF8">
        <w:t>The registrar must take reasonable steps to consider each complaint accepted for consideration.</w:t>
      </w:r>
    </w:p>
    <w:p w14:paraId="392C94FA" w14:textId="662C8C66" w:rsidR="007929E8" w:rsidRPr="003B0FF8" w:rsidRDefault="00C034FF" w:rsidP="00C034FF">
      <w:pPr>
        <w:pStyle w:val="Amain"/>
      </w:pPr>
      <w:r>
        <w:tab/>
      </w:r>
      <w:r w:rsidRPr="003B0FF8">
        <w:t>(2)</w:t>
      </w:r>
      <w:r w:rsidRPr="003B0FF8">
        <w:tab/>
      </w:r>
      <w:r w:rsidR="007929E8" w:rsidRPr="003B0FF8">
        <w:t>The registrar’s consideration of a complaint may be conducted in any way the registrar decides, unless otherwise expressly provided by this Act.</w:t>
      </w:r>
    </w:p>
    <w:p w14:paraId="7E5C181A" w14:textId="77777777" w:rsidR="007929E8" w:rsidRPr="003B0FF8" w:rsidRDefault="007929E8" w:rsidP="007929E8">
      <w:pPr>
        <w:pStyle w:val="aExamHdgss"/>
      </w:pPr>
      <w:r w:rsidRPr="003B0FF8">
        <w:t>Example—s (2)</w:t>
      </w:r>
    </w:p>
    <w:p w14:paraId="2E15A31E" w14:textId="77777777" w:rsidR="007929E8" w:rsidRPr="003B0FF8" w:rsidRDefault="007929E8" w:rsidP="007929E8">
      <w:pPr>
        <w:pStyle w:val="aExamss"/>
      </w:pPr>
      <w:r w:rsidRPr="003B0FF8">
        <w:t>the registrar may decide to split a complaint and consider the parts separately</w:t>
      </w:r>
    </w:p>
    <w:p w14:paraId="0F1F918A" w14:textId="6EED417A" w:rsidR="007929E8" w:rsidRPr="003B0FF8" w:rsidRDefault="00C034FF" w:rsidP="00C034FF">
      <w:pPr>
        <w:pStyle w:val="AH5Sec"/>
      </w:pPr>
      <w:bookmarkStart w:id="142" w:name="_Toc151985315"/>
      <w:r w:rsidRPr="00C034FF">
        <w:rPr>
          <w:rStyle w:val="CharSectNo"/>
        </w:rPr>
        <w:t>107</w:t>
      </w:r>
      <w:r w:rsidRPr="003B0FF8">
        <w:tab/>
      </w:r>
      <w:r w:rsidR="007929E8" w:rsidRPr="003B0FF8">
        <w:t>Registrar may request information or statement</w:t>
      </w:r>
      <w:bookmarkEnd w:id="142"/>
    </w:p>
    <w:p w14:paraId="491F143A" w14:textId="5613245B" w:rsidR="007929E8" w:rsidRPr="003B0FF8" w:rsidRDefault="00C034FF" w:rsidP="00C034FF">
      <w:pPr>
        <w:pStyle w:val="Amain"/>
      </w:pPr>
      <w:r>
        <w:tab/>
      </w:r>
      <w:r w:rsidRPr="003B0FF8">
        <w:t>(1)</w:t>
      </w:r>
      <w:r w:rsidRPr="003B0FF8">
        <w:tab/>
      </w:r>
      <w:r w:rsidR="007929E8" w:rsidRPr="003B0FF8">
        <w:t>The registrar may, at any time, ask a complainant or respondent to give the registrar information or a statement about the complaint.</w:t>
      </w:r>
    </w:p>
    <w:p w14:paraId="4857DEA5" w14:textId="66681004" w:rsidR="007929E8" w:rsidRPr="003B0FF8" w:rsidRDefault="007929E8" w:rsidP="00BC12F5">
      <w:pPr>
        <w:pStyle w:val="aNote"/>
      </w:pPr>
      <w:r w:rsidRPr="003B0FF8">
        <w:rPr>
          <w:rStyle w:val="charItals"/>
        </w:rPr>
        <w:t>Note 1</w:t>
      </w:r>
      <w:r w:rsidRPr="003B0FF8">
        <w:rPr>
          <w:rStyle w:val="charItals"/>
        </w:rPr>
        <w:tab/>
      </w:r>
      <w:r w:rsidRPr="003B0FF8">
        <w:t xml:space="preserve">It is an offence to make a false or misleading statement, give false or misleading information or produce a false or misleading document (see </w:t>
      </w:r>
      <w:hyperlink r:id="rId68" w:tooltip="A2002-51" w:history="1">
        <w:r w:rsidR="00860DB2" w:rsidRPr="00860DB2">
          <w:rPr>
            <w:rStyle w:val="charCitHyperlinkAbbrev"/>
          </w:rPr>
          <w:t>Criminal Code</w:t>
        </w:r>
      </w:hyperlink>
      <w:r w:rsidRPr="003B0FF8">
        <w:t>, pt 3.4).</w:t>
      </w:r>
    </w:p>
    <w:p w14:paraId="6E053728" w14:textId="1AF5D5E2" w:rsidR="007929E8" w:rsidRPr="003B0FF8" w:rsidRDefault="007929E8" w:rsidP="007929E8">
      <w:pPr>
        <w:pStyle w:val="aNote"/>
      </w:pPr>
      <w:r w:rsidRPr="003B0FF8">
        <w:rPr>
          <w:rStyle w:val="charItals"/>
        </w:rPr>
        <w:t>Note 2</w:t>
      </w:r>
      <w:r w:rsidRPr="003B0FF8">
        <w:rPr>
          <w:rStyle w:val="charItals"/>
        </w:rPr>
        <w:tab/>
      </w:r>
      <w:r w:rsidRPr="003B0FF8">
        <w:t xml:space="preserve">The </w:t>
      </w:r>
      <w:hyperlink r:id="rId69" w:tooltip="A2001-14" w:history="1">
        <w:r w:rsidR="00860DB2" w:rsidRPr="00860DB2">
          <w:rPr>
            <w:rStyle w:val="charCitHyperlinkAbbrev"/>
          </w:rPr>
          <w:t>Legislation Act</w:t>
        </w:r>
      </w:hyperlink>
      <w:r w:rsidRPr="003B0FF8">
        <w:t>, s 170 and s 171 deal with the application of the privilege against self-incrimination and client legal privilege.</w:t>
      </w:r>
    </w:p>
    <w:p w14:paraId="5921E3DA" w14:textId="3766A833" w:rsidR="007929E8" w:rsidRPr="003B0FF8" w:rsidRDefault="00C034FF" w:rsidP="00C034FF">
      <w:pPr>
        <w:pStyle w:val="Amain"/>
      </w:pPr>
      <w:r>
        <w:tab/>
      </w:r>
      <w:r w:rsidRPr="003B0FF8">
        <w:t>(2)</w:t>
      </w:r>
      <w:r w:rsidRPr="003B0FF8">
        <w:tab/>
      </w:r>
      <w:r w:rsidR="007929E8" w:rsidRPr="003B0FF8">
        <w:t>A request under subsection (1) must—</w:t>
      </w:r>
    </w:p>
    <w:p w14:paraId="042F18D0" w14:textId="1B77F87C" w:rsidR="007929E8" w:rsidRPr="003B0FF8" w:rsidRDefault="00C034FF" w:rsidP="00C034FF">
      <w:pPr>
        <w:pStyle w:val="Apara"/>
      </w:pPr>
      <w:r>
        <w:tab/>
      </w:r>
      <w:r w:rsidRPr="003B0FF8">
        <w:t>(a)</w:t>
      </w:r>
      <w:r w:rsidRPr="003B0FF8">
        <w:tab/>
      </w:r>
      <w:r w:rsidR="007929E8" w:rsidRPr="003B0FF8">
        <w:t>be in writing; and</w:t>
      </w:r>
    </w:p>
    <w:p w14:paraId="1DD78548" w14:textId="64845E7F" w:rsidR="007929E8" w:rsidRPr="003B0FF8" w:rsidRDefault="00C034FF" w:rsidP="00C034FF">
      <w:pPr>
        <w:pStyle w:val="Apara"/>
      </w:pPr>
      <w:r>
        <w:tab/>
      </w:r>
      <w:r w:rsidRPr="003B0FF8">
        <w:t>(b)</w:t>
      </w:r>
      <w:r w:rsidRPr="003B0FF8">
        <w:tab/>
      </w:r>
      <w:r w:rsidR="007929E8" w:rsidRPr="003B0FF8">
        <w:t>state the information or statement that the registrar requires; and</w:t>
      </w:r>
    </w:p>
    <w:p w14:paraId="7020EAF4" w14:textId="452A29D8" w:rsidR="007929E8" w:rsidRPr="003B0FF8" w:rsidRDefault="00C034FF" w:rsidP="00C034FF">
      <w:pPr>
        <w:pStyle w:val="Apara"/>
      </w:pPr>
      <w:r>
        <w:lastRenderedPageBreak/>
        <w:tab/>
      </w:r>
      <w:r w:rsidRPr="003B0FF8">
        <w:t>(c)</w:t>
      </w:r>
      <w:r w:rsidRPr="003B0FF8">
        <w:tab/>
      </w:r>
      <w:r w:rsidR="007929E8" w:rsidRPr="003B0FF8">
        <w:t>state a reasonable period for the person to comply with the request; and</w:t>
      </w:r>
    </w:p>
    <w:p w14:paraId="39E27DA4" w14:textId="7D941909" w:rsidR="007929E8" w:rsidRPr="003B0FF8" w:rsidRDefault="00C034FF" w:rsidP="00C034FF">
      <w:pPr>
        <w:pStyle w:val="Apara"/>
      </w:pPr>
      <w:r>
        <w:tab/>
      </w:r>
      <w:r w:rsidRPr="003B0FF8">
        <w:t>(d)</w:t>
      </w:r>
      <w:r w:rsidRPr="003B0FF8">
        <w:tab/>
      </w:r>
      <w:r w:rsidR="007929E8" w:rsidRPr="003B0FF8">
        <w:t>state that the person may seek an extension of the period mentioned in paragraph (c) before or after the period ends.</w:t>
      </w:r>
    </w:p>
    <w:p w14:paraId="40FABEBD" w14:textId="784F9101" w:rsidR="007929E8" w:rsidRPr="003B0FF8" w:rsidRDefault="00C034FF" w:rsidP="00C034FF">
      <w:pPr>
        <w:pStyle w:val="Amain"/>
      </w:pPr>
      <w:r>
        <w:tab/>
      </w:r>
      <w:r w:rsidRPr="003B0FF8">
        <w:t>(3)</w:t>
      </w:r>
      <w:r w:rsidRPr="003B0FF8">
        <w:tab/>
      </w:r>
      <w:r w:rsidR="007929E8" w:rsidRPr="003B0FF8">
        <w:t>The registrar may extend the period for the complainant or respondent to comply with a request under subsection (1) before or after the period ends.</w:t>
      </w:r>
    </w:p>
    <w:p w14:paraId="6E744168" w14:textId="1F7AC375" w:rsidR="007929E8" w:rsidRPr="003B0FF8" w:rsidRDefault="00C034FF" w:rsidP="00C034FF">
      <w:pPr>
        <w:pStyle w:val="Amain"/>
      </w:pPr>
      <w:r>
        <w:tab/>
      </w:r>
      <w:r w:rsidRPr="003B0FF8">
        <w:t>(4)</w:t>
      </w:r>
      <w:r w:rsidRPr="003B0FF8">
        <w:tab/>
      </w:r>
      <w:r w:rsidR="007929E8" w:rsidRPr="003B0FF8">
        <w:t>If the complainant does not comply with a request under subsection (1), the registrar may, but is not required to, take further action on the complaint.</w:t>
      </w:r>
    </w:p>
    <w:p w14:paraId="7CFE306F" w14:textId="26CC65B7" w:rsidR="007929E8" w:rsidRPr="00C034FF" w:rsidRDefault="00C034FF" w:rsidP="00C034FF">
      <w:pPr>
        <w:pStyle w:val="AH3Div"/>
      </w:pPr>
      <w:bookmarkStart w:id="143" w:name="_Toc151985316"/>
      <w:r w:rsidRPr="00C034FF">
        <w:rPr>
          <w:rStyle w:val="CharDivNo"/>
        </w:rPr>
        <w:t>Division 9.4</w:t>
      </w:r>
      <w:r w:rsidRPr="003B0FF8">
        <w:tab/>
      </w:r>
      <w:r w:rsidR="007929E8" w:rsidRPr="00C034FF">
        <w:rPr>
          <w:rStyle w:val="CharDivText"/>
        </w:rPr>
        <w:t>Finalising complaints</w:t>
      </w:r>
      <w:bookmarkEnd w:id="143"/>
    </w:p>
    <w:p w14:paraId="3E9503B1" w14:textId="74CAE552" w:rsidR="007929E8" w:rsidRPr="003B0FF8" w:rsidRDefault="00C034FF" w:rsidP="00C034FF">
      <w:pPr>
        <w:pStyle w:val="AH5Sec"/>
      </w:pPr>
      <w:bookmarkStart w:id="144" w:name="_Toc151985317"/>
      <w:r w:rsidRPr="00C034FF">
        <w:rPr>
          <w:rStyle w:val="CharSectNo"/>
        </w:rPr>
        <w:t>108</w:t>
      </w:r>
      <w:r w:rsidRPr="003B0FF8">
        <w:tab/>
      </w:r>
      <w:r w:rsidR="007929E8" w:rsidRPr="003B0FF8">
        <w:t>No further action</w:t>
      </w:r>
      <w:bookmarkEnd w:id="144"/>
    </w:p>
    <w:p w14:paraId="75BB7065" w14:textId="134E8414" w:rsidR="007929E8" w:rsidRPr="003B0FF8" w:rsidRDefault="007929E8" w:rsidP="007929E8">
      <w:pPr>
        <w:pStyle w:val="Amainreturn"/>
      </w:pPr>
      <w:r w:rsidRPr="003B0FF8">
        <w:t>The registrar must not take further action on a complaint if satisfied the complaint—</w:t>
      </w:r>
    </w:p>
    <w:p w14:paraId="32D3BD64" w14:textId="359158BE" w:rsidR="007929E8" w:rsidRPr="003B0FF8" w:rsidRDefault="00C034FF" w:rsidP="00C034FF">
      <w:pPr>
        <w:pStyle w:val="Apara"/>
      </w:pPr>
      <w:r>
        <w:tab/>
      </w:r>
      <w:r w:rsidRPr="003B0FF8">
        <w:t>(a)</w:t>
      </w:r>
      <w:r w:rsidRPr="003B0FF8">
        <w:tab/>
      </w:r>
      <w:r w:rsidR="007929E8" w:rsidRPr="003B0FF8">
        <w:t>lacks substance or credibility; or</w:t>
      </w:r>
    </w:p>
    <w:p w14:paraId="001571FC" w14:textId="24064F36" w:rsidR="007929E8" w:rsidRPr="003B0FF8" w:rsidRDefault="00C034FF" w:rsidP="00C034FF">
      <w:pPr>
        <w:pStyle w:val="Apara"/>
      </w:pPr>
      <w:r>
        <w:tab/>
      </w:r>
      <w:r w:rsidRPr="003B0FF8">
        <w:t>(b)</w:t>
      </w:r>
      <w:r w:rsidRPr="003B0FF8">
        <w:tab/>
      </w:r>
      <w:r w:rsidR="007929E8" w:rsidRPr="003B0FF8">
        <w:t>is frivolous, vexatious or was made other than in good faith; or</w:t>
      </w:r>
    </w:p>
    <w:p w14:paraId="51C27D0E" w14:textId="21198A75" w:rsidR="007929E8" w:rsidRPr="003B0FF8" w:rsidRDefault="00C034FF" w:rsidP="00C034FF">
      <w:pPr>
        <w:pStyle w:val="Apara"/>
      </w:pPr>
      <w:r>
        <w:tab/>
      </w:r>
      <w:r w:rsidRPr="003B0FF8">
        <w:t>(c)</w:t>
      </w:r>
      <w:r w:rsidRPr="003B0FF8">
        <w:tab/>
      </w:r>
      <w:r w:rsidR="007929E8" w:rsidRPr="003B0FF8">
        <w:t>has been adequately dealt with</w:t>
      </w:r>
      <w:r w:rsidR="00147147" w:rsidRPr="003B0FF8">
        <w:t xml:space="preserve">, including by being </w:t>
      </w:r>
      <w:r w:rsidR="007F72E7" w:rsidRPr="003B0FF8">
        <w:t xml:space="preserve">referred to </w:t>
      </w:r>
      <w:r w:rsidR="00AE16D8" w:rsidRPr="003B0FF8">
        <w:t>an</w:t>
      </w:r>
      <w:r w:rsidR="007F72E7" w:rsidRPr="003B0FF8">
        <w:t>other</w:t>
      </w:r>
      <w:r w:rsidR="00AE16D8" w:rsidRPr="003B0FF8">
        <w:t xml:space="preserve"> entity</w:t>
      </w:r>
      <w:r w:rsidR="007F72E7" w:rsidRPr="003B0FF8">
        <w:t xml:space="preserve"> under section </w:t>
      </w:r>
      <w:r w:rsidR="008D0AB2">
        <w:t>109</w:t>
      </w:r>
      <w:r w:rsidR="00AE16D8" w:rsidRPr="003B0FF8">
        <w:t>.</w:t>
      </w:r>
    </w:p>
    <w:p w14:paraId="73985F7F" w14:textId="5B37A91D" w:rsidR="00C56C1F" w:rsidRPr="003B0FF8" w:rsidRDefault="00C034FF" w:rsidP="00C034FF">
      <w:pPr>
        <w:pStyle w:val="AH5Sec"/>
        <w:autoSpaceDE w:val="0"/>
        <w:autoSpaceDN w:val="0"/>
        <w:adjustRightInd w:val="0"/>
        <w:rPr>
          <w:rFonts w:cs="Arial"/>
          <w:bCs/>
          <w:szCs w:val="24"/>
          <w:lang w:eastAsia="en-AU"/>
        </w:rPr>
      </w:pPr>
      <w:bookmarkStart w:id="145" w:name="_Toc151985318"/>
      <w:r w:rsidRPr="00C034FF">
        <w:rPr>
          <w:rStyle w:val="CharSectNo"/>
        </w:rPr>
        <w:t>109</w:t>
      </w:r>
      <w:r w:rsidRPr="003B0FF8">
        <w:rPr>
          <w:rFonts w:cs="Arial"/>
          <w:bCs/>
          <w:szCs w:val="24"/>
          <w:lang w:eastAsia="en-AU"/>
        </w:rPr>
        <w:tab/>
      </w:r>
      <w:r w:rsidR="00AE16D8" w:rsidRPr="003B0FF8">
        <w:rPr>
          <w:lang w:eastAsia="en-AU"/>
        </w:rPr>
        <w:t xml:space="preserve">Registrar may refer </w:t>
      </w:r>
      <w:r w:rsidR="00147147" w:rsidRPr="003B0FF8">
        <w:rPr>
          <w:lang w:eastAsia="en-AU"/>
        </w:rPr>
        <w:t>complaint or matter</w:t>
      </w:r>
      <w:r w:rsidR="00AE16D8" w:rsidRPr="003B0FF8">
        <w:rPr>
          <w:lang w:eastAsia="en-AU"/>
        </w:rPr>
        <w:t xml:space="preserve"> to another entity</w:t>
      </w:r>
      <w:bookmarkEnd w:id="145"/>
    </w:p>
    <w:p w14:paraId="2E3EB125" w14:textId="43A92F27" w:rsidR="00AE16D8" w:rsidRPr="003B0FF8" w:rsidRDefault="00C034FF" w:rsidP="00C034FF">
      <w:pPr>
        <w:pStyle w:val="Amain"/>
        <w:rPr>
          <w:lang w:eastAsia="en-AU"/>
        </w:rPr>
      </w:pPr>
      <w:r>
        <w:rPr>
          <w:lang w:eastAsia="en-AU"/>
        </w:rPr>
        <w:tab/>
      </w:r>
      <w:r w:rsidRPr="003B0FF8">
        <w:rPr>
          <w:lang w:eastAsia="en-AU"/>
        </w:rPr>
        <w:t>(1)</w:t>
      </w:r>
      <w:r w:rsidRPr="003B0FF8">
        <w:rPr>
          <w:lang w:eastAsia="en-AU"/>
        </w:rPr>
        <w:tab/>
      </w:r>
      <w:r w:rsidR="00AE16D8" w:rsidRPr="003B0FF8">
        <w:rPr>
          <w:lang w:eastAsia="en-AU"/>
        </w:rPr>
        <w:t xml:space="preserve">The registrar may refer </w:t>
      </w:r>
      <w:r w:rsidR="00485B99" w:rsidRPr="003B0FF8">
        <w:rPr>
          <w:lang w:eastAsia="en-AU"/>
        </w:rPr>
        <w:t>a</w:t>
      </w:r>
      <w:r w:rsidR="00AE16D8" w:rsidRPr="003B0FF8">
        <w:rPr>
          <w:lang w:eastAsia="en-AU"/>
        </w:rPr>
        <w:t xml:space="preserve"> complaint</w:t>
      </w:r>
      <w:r w:rsidR="00485B99" w:rsidRPr="003B0FF8">
        <w:rPr>
          <w:lang w:eastAsia="en-AU"/>
        </w:rPr>
        <w:t>,</w:t>
      </w:r>
      <w:r w:rsidR="00AE16D8" w:rsidRPr="003B0FF8">
        <w:rPr>
          <w:lang w:eastAsia="en-AU"/>
        </w:rPr>
        <w:t xml:space="preserve"> together with any relevant documents or information in the registrar’s possession or control, to </w:t>
      </w:r>
      <w:r w:rsidR="00485B99" w:rsidRPr="003B0FF8">
        <w:rPr>
          <w:lang w:eastAsia="en-AU"/>
        </w:rPr>
        <w:t>another</w:t>
      </w:r>
      <w:r w:rsidR="00AE16D8" w:rsidRPr="003B0FF8">
        <w:rPr>
          <w:lang w:eastAsia="en-AU"/>
        </w:rPr>
        <w:t xml:space="preserve"> entity</w:t>
      </w:r>
      <w:r w:rsidR="00485B99" w:rsidRPr="003B0FF8">
        <w:rPr>
          <w:lang w:eastAsia="en-AU"/>
        </w:rPr>
        <w:t xml:space="preserve"> if</w:t>
      </w:r>
      <w:r w:rsidR="007F72E7" w:rsidRPr="003B0FF8">
        <w:rPr>
          <w:lang w:eastAsia="en-AU"/>
        </w:rPr>
        <w:t xml:space="preserve"> satisfied the</w:t>
      </w:r>
      <w:r w:rsidR="00485B99" w:rsidRPr="003B0FF8">
        <w:rPr>
          <w:lang w:eastAsia="en-AU"/>
        </w:rPr>
        <w:t xml:space="preserve"> complaint can be more appropriately dealt with by </w:t>
      </w:r>
      <w:r w:rsidR="007F72E7" w:rsidRPr="003B0FF8">
        <w:rPr>
          <w:lang w:eastAsia="en-AU"/>
        </w:rPr>
        <w:t>the other</w:t>
      </w:r>
      <w:r w:rsidR="00485B99" w:rsidRPr="003B0FF8">
        <w:rPr>
          <w:lang w:eastAsia="en-AU"/>
        </w:rPr>
        <w:t xml:space="preserve"> entity</w:t>
      </w:r>
      <w:r w:rsidR="00AE16D8" w:rsidRPr="003B0FF8">
        <w:rPr>
          <w:lang w:eastAsia="en-AU"/>
        </w:rPr>
        <w:t>.</w:t>
      </w:r>
    </w:p>
    <w:p w14:paraId="13774101" w14:textId="77777777" w:rsidR="007F72E7" w:rsidRPr="003B0FF8" w:rsidRDefault="007F72E7" w:rsidP="007F72E7">
      <w:pPr>
        <w:pStyle w:val="aExamHdgss"/>
      </w:pPr>
      <w:r w:rsidRPr="003B0FF8">
        <w:t>Examples—other entities</w:t>
      </w:r>
    </w:p>
    <w:p w14:paraId="5F1A6A92" w14:textId="61056E4C" w:rsidR="007F72E7" w:rsidRPr="003B0FF8" w:rsidRDefault="007F72E7" w:rsidP="007F72E7">
      <w:pPr>
        <w:pStyle w:val="aExamss"/>
        <w:rPr>
          <w:lang w:eastAsia="en-AU"/>
        </w:rPr>
      </w:pPr>
      <w:r w:rsidRPr="003B0FF8">
        <w:t>building inspector, construction occupations registrar, fair work commissioner, commissioner for fair trading, work health and safety commissioner</w:t>
      </w:r>
    </w:p>
    <w:p w14:paraId="72BA9170" w14:textId="4C82C83A" w:rsidR="007F72E7" w:rsidRPr="003B0FF8" w:rsidRDefault="00C034FF" w:rsidP="00C034FF">
      <w:pPr>
        <w:pStyle w:val="Amain"/>
        <w:rPr>
          <w:lang w:eastAsia="en-AU"/>
        </w:rPr>
      </w:pPr>
      <w:r>
        <w:rPr>
          <w:lang w:eastAsia="en-AU"/>
        </w:rPr>
        <w:tab/>
      </w:r>
      <w:r w:rsidRPr="003B0FF8">
        <w:rPr>
          <w:lang w:eastAsia="en-AU"/>
        </w:rPr>
        <w:t>(2)</w:t>
      </w:r>
      <w:r w:rsidRPr="003B0FF8">
        <w:rPr>
          <w:lang w:eastAsia="en-AU"/>
        </w:rPr>
        <w:tab/>
      </w:r>
      <w:r w:rsidR="007F72E7" w:rsidRPr="003B0FF8">
        <w:rPr>
          <w:lang w:eastAsia="en-AU"/>
        </w:rPr>
        <w:t xml:space="preserve">The registrar may also refer a matter arising in relation to a complaint </w:t>
      </w:r>
      <w:r w:rsidR="00147147" w:rsidRPr="003B0FF8">
        <w:rPr>
          <w:lang w:eastAsia="en-AU"/>
        </w:rPr>
        <w:t>if satisfied it</w:t>
      </w:r>
      <w:r w:rsidR="007F72E7" w:rsidRPr="003B0FF8">
        <w:rPr>
          <w:lang w:eastAsia="en-AU"/>
        </w:rPr>
        <w:t xml:space="preserve"> is appropriate for another entity to deal with</w:t>
      </w:r>
      <w:r w:rsidR="00147147" w:rsidRPr="003B0FF8">
        <w:rPr>
          <w:lang w:eastAsia="en-AU"/>
        </w:rPr>
        <w:t xml:space="preserve"> the matter</w:t>
      </w:r>
      <w:r w:rsidR="007F72E7" w:rsidRPr="003B0FF8">
        <w:rPr>
          <w:lang w:eastAsia="en-AU"/>
        </w:rPr>
        <w:t>.</w:t>
      </w:r>
    </w:p>
    <w:p w14:paraId="2C181586" w14:textId="504849D6" w:rsidR="00AE16D8" w:rsidRPr="00C034FF" w:rsidRDefault="00C034FF" w:rsidP="00C034FF">
      <w:pPr>
        <w:pStyle w:val="Amain"/>
        <w:rPr>
          <w:szCs w:val="24"/>
          <w:lang w:eastAsia="en-AU"/>
        </w:rPr>
      </w:pPr>
      <w:r w:rsidRPr="00C034FF">
        <w:rPr>
          <w:szCs w:val="24"/>
          <w:lang w:eastAsia="en-AU"/>
        </w:rPr>
        <w:lastRenderedPageBreak/>
        <w:tab/>
        <w:t>(3)</w:t>
      </w:r>
      <w:r w:rsidRPr="00C034FF">
        <w:rPr>
          <w:szCs w:val="24"/>
          <w:lang w:eastAsia="en-AU"/>
        </w:rPr>
        <w:tab/>
      </w:r>
      <w:r w:rsidR="00AE16D8" w:rsidRPr="00C034FF">
        <w:rPr>
          <w:szCs w:val="24"/>
          <w:lang w:eastAsia="en-AU"/>
        </w:rPr>
        <w:t xml:space="preserve">Nothing in this section requires the </w:t>
      </w:r>
      <w:r w:rsidR="00C56C1F" w:rsidRPr="00C034FF">
        <w:rPr>
          <w:szCs w:val="24"/>
          <w:lang w:eastAsia="en-AU"/>
        </w:rPr>
        <w:t>other</w:t>
      </w:r>
      <w:r w:rsidR="00AE16D8" w:rsidRPr="00C034FF">
        <w:rPr>
          <w:szCs w:val="24"/>
          <w:lang w:eastAsia="en-AU"/>
        </w:rPr>
        <w:t xml:space="preserve"> entity to deal with the referred </w:t>
      </w:r>
      <w:r w:rsidR="00C56C1F" w:rsidRPr="00C034FF">
        <w:rPr>
          <w:szCs w:val="24"/>
          <w:lang w:eastAsia="en-AU"/>
        </w:rPr>
        <w:t>complaint</w:t>
      </w:r>
      <w:r w:rsidR="00485B99" w:rsidRPr="00C034FF">
        <w:rPr>
          <w:szCs w:val="24"/>
          <w:lang w:eastAsia="en-AU"/>
        </w:rPr>
        <w:t xml:space="preserve"> or matter</w:t>
      </w:r>
      <w:r w:rsidR="00AE16D8" w:rsidRPr="00C034FF">
        <w:rPr>
          <w:szCs w:val="24"/>
          <w:lang w:eastAsia="en-AU"/>
        </w:rPr>
        <w:t>.</w:t>
      </w:r>
    </w:p>
    <w:p w14:paraId="2D4457E2" w14:textId="094AE082" w:rsidR="007929E8" w:rsidRPr="003B0FF8" w:rsidRDefault="00C034FF" w:rsidP="00C034FF">
      <w:pPr>
        <w:pStyle w:val="AH5Sec"/>
      </w:pPr>
      <w:bookmarkStart w:id="146" w:name="_Toc151985319"/>
      <w:r w:rsidRPr="00C034FF">
        <w:rPr>
          <w:rStyle w:val="CharSectNo"/>
        </w:rPr>
        <w:t>110</w:t>
      </w:r>
      <w:r w:rsidRPr="003B0FF8">
        <w:tab/>
      </w:r>
      <w:r w:rsidR="007929E8" w:rsidRPr="003B0FF8">
        <w:t>Notice of outcome of complaint consideration</w:t>
      </w:r>
      <w:bookmarkEnd w:id="146"/>
    </w:p>
    <w:p w14:paraId="31EC3964" w14:textId="00457EBF" w:rsidR="007929E8" w:rsidRPr="003B0FF8" w:rsidRDefault="00C034FF" w:rsidP="00C034FF">
      <w:pPr>
        <w:pStyle w:val="Amain"/>
      </w:pPr>
      <w:r>
        <w:tab/>
      </w:r>
      <w:r w:rsidRPr="003B0FF8">
        <w:t>(1)</w:t>
      </w:r>
      <w:r w:rsidRPr="003B0FF8">
        <w:tab/>
      </w:r>
      <w:r w:rsidR="007929E8" w:rsidRPr="003B0FF8">
        <w:t>The registrar must, after finalising a complaint under this part, give the complainant and the respondent a written notice that includes information about the outcome of the complaint.</w:t>
      </w:r>
    </w:p>
    <w:p w14:paraId="4DE8EFA3" w14:textId="051C1D5D" w:rsidR="0019056C" w:rsidRPr="003B0FF8" w:rsidRDefault="00C034FF" w:rsidP="00C034FF">
      <w:pPr>
        <w:pStyle w:val="Amain"/>
      </w:pPr>
      <w:r>
        <w:tab/>
      </w:r>
      <w:r w:rsidRPr="003B0FF8">
        <w:t>(2)</w:t>
      </w:r>
      <w:r w:rsidRPr="003B0FF8">
        <w:tab/>
      </w:r>
      <w:r w:rsidR="007929E8" w:rsidRPr="003B0FF8">
        <w:t xml:space="preserve">If, after finalising a complaint under this part, the registrar is satisfied a ground for </w:t>
      </w:r>
      <w:r w:rsidR="009D2A38" w:rsidRPr="003B0FF8">
        <w:t>regulatory action</w:t>
      </w:r>
      <w:r w:rsidR="007929E8" w:rsidRPr="003B0FF8">
        <w:t xml:space="preserve"> exists</w:t>
      </w:r>
      <w:r w:rsidR="0015491E" w:rsidRPr="003B0FF8">
        <w:t xml:space="preserve"> in relation to a licensee</w:t>
      </w:r>
      <w:r w:rsidR="007929E8" w:rsidRPr="003B0FF8">
        <w:t xml:space="preserve">, the registrar must consider taking </w:t>
      </w:r>
      <w:r w:rsidR="009D2A38" w:rsidRPr="003B0FF8">
        <w:t>regulatory action</w:t>
      </w:r>
      <w:r w:rsidR="007929E8" w:rsidRPr="003B0FF8">
        <w:t xml:space="preserve"> against </w:t>
      </w:r>
      <w:r w:rsidR="006A59CC" w:rsidRPr="003B0FF8">
        <w:t>them</w:t>
      </w:r>
      <w:r w:rsidR="007929E8" w:rsidRPr="003B0FF8">
        <w:t xml:space="preserve"> under </w:t>
      </w:r>
      <w:r w:rsidR="006A10F0">
        <w:t>division </w:t>
      </w:r>
      <w:r w:rsidR="008D0AB2">
        <w:t>5.1</w:t>
      </w:r>
      <w:r w:rsidR="007929E8" w:rsidRPr="003B0FF8">
        <w:t xml:space="preserve"> (</w:t>
      </w:r>
      <w:r w:rsidR="009D2A38" w:rsidRPr="003B0FF8">
        <w:t>Regulatory action</w:t>
      </w:r>
      <w:r w:rsidR="007929E8" w:rsidRPr="003B0FF8">
        <w:t>)</w:t>
      </w:r>
      <w:r w:rsidR="0015491E" w:rsidRPr="003B0FF8">
        <w:t>.</w:t>
      </w:r>
    </w:p>
    <w:p w14:paraId="34A18C62" w14:textId="3FAB2F55" w:rsidR="007929E8" w:rsidRPr="00C034FF" w:rsidRDefault="00C034FF" w:rsidP="00C034FF">
      <w:pPr>
        <w:pStyle w:val="AH3Div"/>
      </w:pPr>
      <w:bookmarkStart w:id="147" w:name="_Toc151985320"/>
      <w:r w:rsidRPr="00C034FF">
        <w:rPr>
          <w:rStyle w:val="CharDivNo"/>
        </w:rPr>
        <w:t>Division 9.5</w:t>
      </w:r>
      <w:r w:rsidRPr="003B0FF8">
        <w:tab/>
      </w:r>
      <w:r w:rsidR="007929E8" w:rsidRPr="00C034FF">
        <w:rPr>
          <w:rStyle w:val="CharDivText"/>
        </w:rPr>
        <w:t>Miscellaneous</w:t>
      </w:r>
      <w:bookmarkEnd w:id="147"/>
    </w:p>
    <w:p w14:paraId="34934D2A" w14:textId="6B83F06B" w:rsidR="007929E8" w:rsidRPr="003B0FF8" w:rsidRDefault="00C034FF" w:rsidP="00C034FF">
      <w:pPr>
        <w:pStyle w:val="AH5Sec"/>
      </w:pPr>
      <w:bookmarkStart w:id="148" w:name="_Toc151985321"/>
      <w:r w:rsidRPr="00C034FF">
        <w:rPr>
          <w:rStyle w:val="CharSectNo"/>
        </w:rPr>
        <w:t>111</w:t>
      </w:r>
      <w:r w:rsidRPr="003B0FF8">
        <w:tab/>
      </w:r>
      <w:r w:rsidR="007929E8" w:rsidRPr="003B0FF8">
        <w:t>Immunity from liability</w:t>
      </w:r>
      <w:bookmarkEnd w:id="148"/>
    </w:p>
    <w:p w14:paraId="12041BA1" w14:textId="4806BB47" w:rsidR="007929E8" w:rsidRPr="003B0FF8" w:rsidRDefault="007929E8" w:rsidP="007929E8">
      <w:pPr>
        <w:pStyle w:val="Amainreturn"/>
      </w:pPr>
      <w:r w:rsidRPr="003B0FF8">
        <w:t>If a person makes a complaint</w:t>
      </w:r>
      <w:r w:rsidR="0019056C" w:rsidRPr="003B0FF8">
        <w:t xml:space="preserve"> in good faith</w:t>
      </w:r>
      <w:r w:rsidRPr="003B0FF8">
        <w:t>—</w:t>
      </w:r>
    </w:p>
    <w:p w14:paraId="42A49B06" w14:textId="6BE17B0D" w:rsidR="007929E8" w:rsidRPr="003B0FF8" w:rsidRDefault="00C034FF" w:rsidP="00C034FF">
      <w:pPr>
        <w:pStyle w:val="Apara"/>
      </w:pPr>
      <w:r>
        <w:tab/>
      </w:r>
      <w:r w:rsidRPr="003B0FF8">
        <w:t>(a)</w:t>
      </w:r>
      <w:r w:rsidRPr="003B0FF8">
        <w:tab/>
      </w:r>
      <w:r w:rsidR="007929E8" w:rsidRPr="003B0FF8">
        <w:t>the making of the complaint is not—</w:t>
      </w:r>
    </w:p>
    <w:p w14:paraId="3FDBFD1C" w14:textId="7088C8AC" w:rsidR="007929E8" w:rsidRPr="003B0FF8" w:rsidRDefault="00C034FF" w:rsidP="00C034FF">
      <w:pPr>
        <w:pStyle w:val="Asubpara"/>
      </w:pPr>
      <w:r>
        <w:tab/>
      </w:r>
      <w:r w:rsidRPr="003B0FF8">
        <w:t>(i)</w:t>
      </w:r>
      <w:r w:rsidRPr="003B0FF8">
        <w:tab/>
      </w:r>
      <w:r w:rsidR="007929E8" w:rsidRPr="003B0FF8">
        <w:t>a breach of confidence; or</w:t>
      </w:r>
    </w:p>
    <w:p w14:paraId="758A0365" w14:textId="4A8751B0" w:rsidR="007929E8" w:rsidRPr="003B0FF8" w:rsidRDefault="00C034FF" w:rsidP="00C034FF">
      <w:pPr>
        <w:pStyle w:val="Asubpara"/>
      </w:pPr>
      <w:r>
        <w:tab/>
      </w:r>
      <w:r w:rsidRPr="003B0FF8">
        <w:t>(ii)</w:t>
      </w:r>
      <w:r w:rsidRPr="003B0FF8">
        <w:tab/>
      </w:r>
      <w:r w:rsidR="007929E8" w:rsidRPr="003B0FF8">
        <w:t>a breach of professional etiquette or ethics; or</w:t>
      </w:r>
    </w:p>
    <w:p w14:paraId="4AB12CEE" w14:textId="4455B9A9" w:rsidR="007929E8" w:rsidRPr="003B0FF8" w:rsidRDefault="00C034FF" w:rsidP="00C034FF">
      <w:pPr>
        <w:pStyle w:val="Asubpara"/>
      </w:pPr>
      <w:r>
        <w:tab/>
      </w:r>
      <w:r w:rsidRPr="003B0FF8">
        <w:t>(iii)</w:t>
      </w:r>
      <w:r w:rsidRPr="003B0FF8">
        <w:tab/>
      </w:r>
      <w:r w:rsidR="007929E8" w:rsidRPr="003B0FF8">
        <w:t>a breach of a rule of professional conduct; and</w:t>
      </w:r>
    </w:p>
    <w:p w14:paraId="64B24183" w14:textId="443A85AD" w:rsidR="007929E8" w:rsidRPr="003B0FF8" w:rsidRDefault="00C034FF" w:rsidP="00C034FF">
      <w:pPr>
        <w:pStyle w:val="Apara"/>
      </w:pPr>
      <w:r>
        <w:tab/>
      </w:r>
      <w:r w:rsidRPr="003B0FF8">
        <w:t>(b)</w:t>
      </w:r>
      <w:r w:rsidRPr="003B0FF8">
        <w:tab/>
      </w:r>
      <w:r w:rsidR="007929E8" w:rsidRPr="003B0FF8">
        <w:t>the complainant does not incur civil or criminal liability only because of the making of the complaint.</w:t>
      </w:r>
    </w:p>
    <w:p w14:paraId="71FC3DE6" w14:textId="77777777" w:rsidR="00CA0927" w:rsidRPr="003B0FF8" w:rsidRDefault="00CA0927" w:rsidP="00C034FF">
      <w:pPr>
        <w:pStyle w:val="PageBreak"/>
        <w:suppressLineNumbers/>
      </w:pPr>
      <w:r w:rsidRPr="003B0FF8">
        <w:br w:type="page"/>
      </w:r>
    </w:p>
    <w:p w14:paraId="3BC71930" w14:textId="3230EB04" w:rsidR="0019056C" w:rsidRPr="00C034FF" w:rsidRDefault="00C034FF" w:rsidP="00C034FF">
      <w:pPr>
        <w:pStyle w:val="AH2Part"/>
      </w:pPr>
      <w:bookmarkStart w:id="149" w:name="_Toc151985322"/>
      <w:r w:rsidRPr="00C034FF">
        <w:rPr>
          <w:rStyle w:val="CharPartNo"/>
        </w:rPr>
        <w:lastRenderedPageBreak/>
        <w:t>Part 10</w:t>
      </w:r>
      <w:r w:rsidRPr="003B0FF8">
        <w:tab/>
      </w:r>
      <w:r w:rsidR="007E7933" w:rsidRPr="00C034FF">
        <w:rPr>
          <w:rStyle w:val="CharPartText"/>
        </w:rPr>
        <w:t>Information sharing</w:t>
      </w:r>
      <w:bookmarkEnd w:id="149"/>
    </w:p>
    <w:p w14:paraId="601E22AC" w14:textId="44029592" w:rsidR="0019056C" w:rsidRPr="00C034FF" w:rsidRDefault="00C034FF" w:rsidP="00C034FF">
      <w:pPr>
        <w:pStyle w:val="AH3Div"/>
      </w:pPr>
      <w:bookmarkStart w:id="150" w:name="_Toc151985323"/>
      <w:r w:rsidRPr="00C034FF">
        <w:rPr>
          <w:rStyle w:val="CharDivNo"/>
        </w:rPr>
        <w:t>Division 10.1</w:t>
      </w:r>
      <w:r w:rsidRPr="003B0FF8">
        <w:tab/>
      </w:r>
      <w:r w:rsidR="00010A7A" w:rsidRPr="00C034FF">
        <w:rPr>
          <w:rStyle w:val="CharDivText"/>
        </w:rPr>
        <w:t>Sharing public safety information</w:t>
      </w:r>
      <w:bookmarkEnd w:id="150"/>
    </w:p>
    <w:p w14:paraId="7F251CC9" w14:textId="2E8BCB4A" w:rsidR="0019056C" w:rsidRPr="003B0FF8" w:rsidRDefault="00C034FF" w:rsidP="00C034FF">
      <w:pPr>
        <w:pStyle w:val="AH5Sec"/>
      </w:pPr>
      <w:bookmarkStart w:id="151" w:name="_Toc151985324"/>
      <w:r w:rsidRPr="00C034FF">
        <w:rPr>
          <w:rStyle w:val="CharSectNo"/>
        </w:rPr>
        <w:t>112</w:t>
      </w:r>
      <w:r w:rsidRPr="003B0FF8">
        <w:tab/>
      </w:r>
      <w:r w:rsidR="0019056C" w:rsidRPr="003B0FF8">
        <w:t>Definitions—div 1</w:t>
      </w:r>
      <w:r w:rsidR="00B76B44" w:rsidRPr="003B0FF8">
        <w:t>0</w:t>
      </w:r>
      <w:r w:rsidR="0019056C" w:rsidRPr="003B0FF8">
        <w:t>.1</w:t>
      </w:r>
      <w:bookmarkEnd w:id="151"/>
    </w:p>
    <w:p w14:paraId="4DCE5855" w14:textId="229F2033" w:rsidR="0019056C" w:rsidRPr="003B0FF8" w:rsidRDefault="00C034FF" w:rsidP="00C034FF">
      <w:pPr>
        <w:pStyle w:val="Amain"/>
      </w:pPr>
      <w:r>
        <w:tab/>
      </w:r>
      <w:r w:rsidRPr="003B0FF8">
        <w:t>(1)</w:t>
      </w:r>
      <w:r w:rsidRPr="003B0FF8">
        <w:tab/>
      </w:r>
      <w:r w:rsidR="0019056C" w:rsidRPr="003B0FF8">
        <w:t>In this division:</w:t>
      </w:r>
    </w:p>
    <w:p w14:paraId="001FA4E7" w14:textId="77777777" w:rsidR="0019056C" w:rsidRPr="003B0FF8" w:rsidRDefault="0019056C" w:rsidP="00C034FF">
      <w:pPr>
        <w:pStyle w:val="aDef"/>
      </w:pPr>
      <w:r w:rsidRPr="003B0FF8">
        <w:rPr>
          <w:rStyle w:val="charBoldItals"/>
        </w:rPr>
        <w:t>law of another jurisdiction</w:t>
      </w:r>
      <w:r w:rsidRPr="003B0FF8">
        <w:t xml:space="preserve"> means a law of the Commonwealth, a State or the Northern Territory.</w:t>
      </w:r>
    </w:p>
    <w:p w14:paraId="7C7EC665" w14:textId="67421E4A" w:rsidR="004004FA" w:rsidRPr="003B0FF8" w:rsidRDefault="0019056C" w:rsidP="00C034FF">
      <w:pPr>
        <w:pStyle w:val="aDef"/>
      </w:pPr>
      <w:r w:rsidRPr="003B0FF8">
        <w:rPr>
          <w:rStyle w:val="charBoldItals"/>
        </w:rPr>
        <w:t>non-territory agency</w:t>
      </w:r>
      <w:r w:rsidRPr="003B0FF8">
        <w:t xml:space="preserve"> means an agency of the Commonwealth, a State or the Northern Territory that exercises functions substantively corresponding to those exercised by a </w:t>
      </w:r>
      <w:r w:rsidR="00170BE2" w:rsidRPr="003B0FF8">
        <w:t>public safety</w:t>
      </w:r>
      <w:r w:rsidRPr="003B0FF8">
        <w:t xml:space="preserve"> agency.</w:t>
      </w:r>
    </w:p>
    <w:p w14:paraId="4FABE2FB" w14:textId="731994B6" w:rsidR="0019056C" w:rsidRPr="003B0FF8" w:rsidRDefault="00170BE2" w:rsidP="00C034FF">
      <w:pPr>
        <w:pStyle w:val="aDef"/>
        <w:rPr>
          <w:iCs/>
          <w:lang w:eastAsia="en-AU"/>
        </w:rPr>
      </w:pPr>
      <w:r w:rsidRPr="003B0FF8">
        <w:rPr>
          <w:rStyle w:val="charBoldItals"/>
        </w:rPr>
        <w:t>public safety</w:t>
      </w:r>
      <w:r w:rsidR="0019056C" w:rsidRPr="003B0FF8">
        <w:rPr>
          <w:rStyle w:val="charBoldItals"/>
        </w:rPr>
        <w:t xml:space="preserve"> agency</w:t>
      </w:r>
      <w:r w:rsidR="0019056C" w:rsidRPr="003B0FF8">
        <w:rPr>
          <w:iCs/>
        </w:rPr>
        <w:t xml:space="preserve"> </w:t>
      </w:r>
      <w:r w:rsidR="0019056C" w:rsidRPr="003B0FF8">
        <w:rPr>
          <w:iCs/>
          <w:lang w:eastAsia="en-AU"/>
        </w:rPr>
        <w:t>means any of the following:</w:t>
      </w:r>
    </w:p>
    <w:p w14:paraId="102F8F9A" w14:textId="1F8B6921" w:rsidR="0019056C" w:rsidRPr="00C034FF" w:rsidRDefault="00C034FF" w:rsidP="00C034FF">
      <w:pPr>
        <w:pStyle w:val="aDefpara"/>
        <w:rPr>
          <w:iCs/>
          <w:lang w:eastAsia="en-AU"/>
        </w:rPr>
      </w:pPr>
      <w:r w:rsidRPr="00C034FF">
        <w:rPr>
          <w:iCs/>
          <w:lang w:eastAsia="en-AU"/>
        </w:rPr>
        <w:tab/>
        <w:t>(a)</w:t>
      </w:r>
      <w:r w:rsidRPr="00C034FF">
        <w:rPr>
          <w:iCs/>
          <w:lang w:eastAsia="en-AU"/>
        </w:rPr>
        <w:tab/>
      </w:r>
      <w:r w:rsidR="0019056C" w:rsidRPr="00C034FF">
        <w:rPr>
          <w:iCs/>
          <w:lang w:eastAsia="en-AU"/>
        </w:rPr>
        <w:t>the registrar;</w:t>
      </w:r>
    </w:p>
    <w:p w14:paraId="0BA4C750" w14:textId="36AE7B00" w:rsidR="0019056C" w:rsidRPr="00C034FF" w:rsidRDefault="00C034FF" w:rsidP="00C034FF">
      <w:pPr>
        <w:pStyle w:val="aDefpara"/>
        <w:rPr>
          <w:iCs/>
          <w:lang w:eastAsia="en-AU"/>
        </w:rPr>
      </w:pPr>
      <w:r w:rsidRPr="00C034FF">
        <w:rPr>
          <w:iCs/>
          <w:lang w:eastAsia="en-AU"/>
        </w:rPr>
        <w:tab/>
        <w:t>(b)</w:t>
      </w:r>
      <w:r w:rsidRPr="00C034FF">
        <w:rPr>
          <w:iCs/>
          <w:lang w:eastAsia="en-AU"/>
        </w:rPr>
        <w:tab/>
      </w:r>
      <w:r w:rsidR="0019056C" w:rsidRPr="00C034FF">
        <w:rPr>
          <w:iCs/>
          <w:lang w:eastAsia="en-AU"/>
        </w:rPr>
        <w:t xml:space="preserve">the </w:t>
      </w:r>
      <w:r w:rsidR="001D7727">
        <w:rPr>
          <w:iCs/>
          <w:lang w:eastAsia="en-AU"/>
        </w:rPr>
        <w:t>director-general</w:t>
      </w:r>
      <w:r w:rsidR="0019056C" w:rsidRPr="00C034FF">
        <w:rPr>
          <w:iCs/>
          <w:lang w:eastAsia="en-AU"/>
        </w:rPr>
        <w:t xml:space="preserve"> responsible for this Act or an operational Act;</w:t>
      </w:r>
    </w:p>
    <w:p w14:paraId="4B7EFCA9" w14:textId="1989ABAD" w:rsidR="0019056C" w:rsidRPr="00C034FF" w:rsidRDefault="00C034FF" w:rsidP="00C034FF">
      <w:pPr>
        <w:pStyle w:val="aDefpara"/>
        <w:rPr>
          <w:iCs/>
          <w:lang w:eastAsia="en-AU"/>
        </w:rPr>
      </w:pPr>
      <w:r w:rsidRPr="00C034FF">
        <w:rPr>
          <w:iCs/>
          <w:lang w:eastAsia="en-AU"/>
        </w:rPr>
        <w:tab/>
        <w:t>(c)</w:t>
      </w:r>
      <w:r w:rsidRPr="00C034FF">
        <w:rPr>
          <w:iCs/>
          <w:lang w:eastAsia="en-AU"/>
        </w:rPr>
        <w:tab/>
      </w:r>
      <w:r w:rsidR="0019056C" w:rsidRPr="00C034FF">
        <w:rPr>
          <w:iCs/>
          <w:lang w:eastAsia="en-AU"/>
        </w:rPr>
        <w:t>an inspector appointed under an operational Act;</w:t>
      </w:r>
    </w:p>
    <w:p w14:paraId="61AFCCDD" w14:textId="7CAFFD34" w:rsidR="0019056C" w:rsidRPr="003B0FF8" w:rsidRDefault="00C034FF" w:rsidP="00C034FF">
      <w:pPr>
        <w:pStyle w:val="aDefpara"/>
        <w:rPr>
          <w:iCs/>
          <w:lang w:eastAsia="en-AU"/>
        </w:rPr>
      </w:pPr>
      <w:r>
        <w:rPr>
          <w:iCs/>
          <w:lang w:eastAsia="en-AU"/>
        </w:rPr>
        <w:tab/>
      </w:r>
      <w:r w:rsidRPr="003B0FF8">
        <w:rPr>
          <w:iCs/>
          <w:lang w:eastAsia="en-AU"/>
        </w:rPr>
        <w:t>(d)</w:t>
      </w:r>
      <w:r w:rsidRPr="003B0FF8">
        <w:rPr>
          <w:iCs/>
          <w:lang w:eastAsia="en-AU"/>
        </w:rPr>
        <w:tab/>
      </w:r>
      <w:r w:rsidR="0019056C" w:rsidRPr="003B0FF8">
        <w:rPr>
          <w:iCs/>
          <w:lang w:eastAsia="en-AU"/>
        </w:rPr>
        <w:t xml:space="preserve">the </w:t>
      </w:r>
      <w:r w:rsidR="001D7727">
        <w:rPr>
          <w:iCs/>
          <w:lang w:eastAsia="en-AU"/>
        </w:rPr>
        <w:t>director-general</w:t>
      </w:r>
      <w:r w:rsidR="0019056C" w:rsidRPr="003B0FF8">
        <w:rPr>
          <w:iCs/>
          <w:lang w:eastAsia="en-AU"/>
        </w:rPr>
        <w:t xml:space="preserve"> responsible for the </w:t>
      </w:r>
      <w:hyperlink r:id="rId70" w:tooltip="A2004-28" w:history="1">
        <w:r w:rsidR="00860DB2" w:rsidRPr="00860DB2">
          <w:rPr>
            <w:rStyle w:val="charCitHyperlinkItal"/>
          </w:rPr>
          <w:t>Emergencies Act 2004</w:t>
        </w:r>
      </w:hyperlink>
      <w:r w:rsidR="0019056C" w:rsidRPr="003B0FF8">
        <w:rPr>
          <w:iCs/>
          <w:lang w:eastAsia="en-AU"/>
        </w:rPr>
        <w:t>;</w:t>
      </w:r>
    </w:p>
    <w:p w14:paraId="30532296" w14:textId="2026BDEA" w:rsidR="0019056C" w:rsidRPr="003B0FF8" w:rsidRDefault="00C034FF" w:rsidP="00C034FF">
      <w:pPr>
        <w:pStyle w:val="aDefpara"/>
        <w:rPr>
          <w:iCs/>
          <w:lang w:eastAsia="en-AU"/>
        </w:rPr>
      </w:pPr>
      <w:r>
        <w:rPr>
          <w:iCs/>
          <w:lang w:eastAsia="en-AU"/>
        </w:rPr>
        <w:tab/>
      </w:r>
      <w:r w:rsidRPr="003B0FF8">
        <w:rPr>
          <w:iCs/>
          <w:lang w:eastAsia="en-AU"/>
        </w:rPr>
        <w:t>(e)</w:t>
      </w:r>
      <w:r w:rsidRPr="003B0FF8">
        <w:rPr>
          <w:iCs/>
          <w:lang w:eastAsia="en-AU"/>
        </w:rPr>
        <w:tab/>
      </w:r>
      <w:r w:rsidR="0019056C" w:rsidRPr="003B0FF8">
        <w:rPr>
          <w:iCs/>
          <w:lang w:eastAsia="en-AU"/>
        </w:rPr>
        <w:t xml:space="preserve">the commissioner and chief officers appointed under the </w:t>
      </w:r>
      <w:hyperlink r:id="rId71" w:tooltip="A2004-28" w:history="1">
        <w:r w:rsidR="00860DB2" w:rsidRPr="00860DB2">
          <w:rPr>
            <w:rStyle w:val="charCitHyperlinkItal"/>
          </w:rPr>
          <w:t>Emergencies Act 2004</w:t>
        </w:r>
      </w:hyperlink>
      <w:r w:rsidR="0019056C" w:rsidRPr="003B0FF8">
        <w:rPr>
          <w:iCs/>
          <w:lang w:eastAsia="en-AU"/>
        </w:rPr>
        <w:t>;</w:t>
      </w:r>
    </w:p>
    <w:p w14:paraId="0062A857" w14:textId="6FEF03E9" w:rsidR="0019056C" w:rsidRPr="003B0FF8" w:rsidRDefault="00C034FF" w:rsidP="00C034FF">
      <w:pPr>
        <w:pStyle w:val="aDefpara"/>
        <w:rPr>
          <w:iCs/>
          <w:lang w:eastAsia="en-AU"/>
        </w:rPr>
      </w:pPr>
      <w:r>
        <w:rPr>
          <w:iCs/>
          <w:lang w:eastAsia="en-AU"/>
        </w:rPr>
        <w:tab/>
      </w:r>
      <w:r w:rsidRPr="003B0FF8">
        <w:rPr>
          <w:iCs/>
          <w:lang w:eastAsia="en-AU"/>
        </w:rPr>
        <w:t>(f)</w:t>
      </w:r>
      <w:r w:rsidRPr="003B0FF8">
        <w:rPr>
          <w:iCs/>
          <w:lang w:eastAsia="en-AU"/>
        </w:rPr>
        <w:tab/>
      </w:r>
      <w:r w:rsidR="0019056C" w:rsidRPr="003B0FF8">
        <w:rPr>
          <w:iCs/>
          <w:lang w:eastAsia="en-AU"/>
        </w:rPr>
        <w:t xml:space="preserve">an inspector appointed under the </w:t>
      </w:r>
      <w:hyperlink r:id="rId72" w:tooltip="A2004-28" w:history="1">
        <w:r w:rsidR="00860DB2" w:rsidRPr="00860DB2">
          <w:rPr>
            <w:rStyle w:val="charCitHyperlinkItal"/>
          </w:rPr>
          <w:t>Emergencies Act 2004</w:t>
        </w:r>
      </w:hyperlink>
      <w:r w:rsidR="0019056C" w:rsidRPr="003B0FF8">
        <w:rPr>
          <w:iCs/>
          <w:lang w:eastAsia="en-AU"/>
        </w:rPr>
        <w:t>;</w:t>
      </w:r>
    </w:p>
    <w:p w14:paraId="63E0CEE5" w14:textId="2C939A9E" w:rsidR="0019056C" w:rsidRPr="003B0FF8" w:rsidRDefault="00C034FF" w:rsidP="00C034FF">
      <w:pPr>
        <w:pStyle w:val="aDefpara"/>
        <w:rPr>
          <w:iCs/>
          <w:lang w:eastAsia="en-AU"/>
        </w:rPr>
      </w:pPr>
      <w:r>
        <w:rPr>
          <w:iCs/>
          <w:lang w:eastAsia="en-AU"/>
        </w:rPr>
        <w:tab/>
      </w:r>
      <w:r w:rsidRPr="003B0FF8">
        <w:rPr>
          <w:iCs/>
          <w:lang w:eastAsia="en-AU"/>
        </w:rPr>
        <w:t>(g)</w:t>
      </w:r>
      <w:r w:rsidRPr="003B0FF8">
        <w:rPr>
          <w:iCs/>
          <w:lang w:eastAsia="en-AU"/>
        </w:rPr>
        <w:tab/>
      </w:r>
      <w:r w:rsidR="0019056C" w:rsidRPr="003B0FF8">
        <w:rPr>
          <w:iCs/>
          <w:lang w:eastAsia="en-AU"/>
        </w:rPr>
        <w:t xml:space="preserve">the </w:t>
      </w:r>
      <w:r w:rsidR="001D7727">
        <w:rPr>
          <w:iCs/>
          <w:lang w:eastAsia="en-AU"/>
        </w:rPr>
        <w:t>director-general</w:t>
      </w:r>
      <w:r w:rsidR="0019056C" w:rsidRPr="003B0FF8">
        <w:rPr>
          <w:iCs/>
          <w:lang w:eastAsia="en-AU"/>
        </w:rPr>
        <w:t xml:space="preserve"> responsible for the </w:t>
      </w:r>
      <w:hyperlink r:id="rId73" w:tooltip="A2011-35" w:history="1">
        <w:r w:rsidR="00860DB2" w:rsidRPr="00860DB2">
          <w:rPr>
            <w:rStyle w:val="charCitHyperlinkItal"/>
          </w:rPr>
          <w:t>Work Health and Safety Act 2011</w:t>
        </w:r>
      </w:hyperlink>
      <w:r w:rsidR="0019056C" w:rsidRPr="003B0FF8">
        <w:rPr>
          <w:iCs/>
          <w:lang w:eastAsia="en-AU"/>
        </w:rPr>
        <w:t>;</w:t>
      </w:r>
    </w:p>
    <w:p w14:paraId="426E175C" w14:textId="416291B0" w:rsidR="0019056C" w:rsidRPr="003B0FF8" w:rsidRDefault="00C034FF" w:rsidP="00C034FF">
      <w:pPr>
        <w:pStyle w:val="aDefpara"/>
        <w:rPr>
          <w:iCs/>
          <w:lang w:eastAsia="en-AU"/>
        </w:rPr>
      </w:pPr>
      <w:r>
        <w:rPr>
          <w:iCs/>
          <w:lang w:eastAsia="en-AU"/>
        </w:rPr>
        <w:tab/>
      </w:r>
      <w:r w:rsidRPr="003B0FF8">
        <w:rPr>
          <w:iCs/>
          <w:lang w:eastAsia="en-AU"/>
        </w:rPr>
        <w:t>(h)</w:t>
      </w:r>
      <w:r w:rsidRPr="003B0FF8">
        <w:rPr>
          <w:iCs/>
          <w:lang w:eastAsia="en-AU"/>
        </w:rPr>
        <w:tab/>
      </w:r>
      <w:r w:rsidR="0019056C" w:rsidRPr="003B0FF8">
        <w:rPr>
          <w:iCs/>
          <w:lang w:eastAsia="en-AU"/>
        </w:rPr>
        <w:t xml:space="preserve">the commissioner appointed under the </w:t>
      </w:r>
      <w:hyperlink r:id="rId74" w:tooltip="A2011-35" w:history="1">
        <w:r w:rsidR="00860DB2" w:rsidRPr="00860DB2">
          <w:rPr>
            <w:rStyle w:val="charCitHyperlinkItal"/>
          </w:rPr>
          <w:t>Work Health and Safety Act 2011</w:t>
        </w:r>
      </w:hyperlink>
      <w:r w:rsidR="0019056C" w:rsidRPr="003B0FF8">
        <w:rPr>
          <w:iCs/>
          <w:lang w:eastAsia="en-AU"/>
        </w:rPr>
        <w:t>;</w:t>
      </w:r>
    </w:p>
    <w:p w14:paraId="1483096E" w14:textId="137CA70C" w:rsidR="0019056C" w:rsidRPr="003B0FF8" w:rsidRDefault="00C034FF" w:rsidP="00C034FF">
      <w:pPr>
        <w:pStyle w:val="aDefpara"/>
        <w:rPr>
          <w:iCs/>
        </w:rPr>
      </w:pPr>
      <w:r>
        <w:rPr>
          <w:iCs/>
        </w:rPr>
        <w:tab/>
      </w:r>
      <w:r w:rsidRPr="003B0FF8">
        <w:rPr>
          <w:iCs/>
        </w:rPr>
        <w:t>(i)</w:t>
      </w:r>
      <w:r w:rsidRPr="003B0FF8">
        <w:rPr>
          <w:iCs/>
        </w:rPr>
        <w:tab/>
      </w:r>
      <w:r w:rsidR="0019056C" w:rsidRPr="003B0FF8">
        <w:rPr>
          <w:iCs/>
          <w:lang w:eastAsia="en-AU"/>
        </w:rPr>
        <w:t xml:space="preserve">an inspector appointed under the </w:t>
      </w:r>
      <w:hyperlink r:id="rId75" w:tooltip="A2011-35" w:history="1">
        <w:r w:rsidR="00860DB2" w:rsidRPr="00860DB2">
          <w:rPr>
            <w:rStyle w:val="charCitHyperlinkItal"/>
          </w:rPr>
          <w:t>Work Health and Safety Act 2011</w:t>
        </w:r>
      </w:hyperlink>
      <w:r w:rsidR="0019056C" w:rsidRPr="003B0FF8">
        <w:rPr>
          <w:iCs/>
          <w:lang w:eastAsia="en-AU"/>
        </w:rPr>
        <w:t>;</w:t>
      </w:r>
    </w:p>
    <w:p w14:paraId="020D6EBF" w14:textId="3CD8AFC7" w:rsidR="0019056C" w:rsidRPr="00C034FF" w:rsidRDefault="00C034FF" w:rsidP="00C034FF">
      <w:pPr>
        <w:pStyle w:val="aDefpara"/>
        <w:rPr>
          <w:iCs/>
          <w:lang w:eastAsia="en-AU"/>
        </w:rPr>
      </w:pPr>
      <w:r w:rsidRPr="00C034FF">
        <w:rPr>
          <w:iCs/>
          <w:lang w:eastAsia="en-AU"/>
        </w:rPr>
        <w:tab/>
        <w:t>(j)</w:t>
      </w:r>
      <w:r w:rsidRPr="00C034FF">
        <w:rPr>
          <w:iCs/>
          <w:lang w:eastAsia="en-AU"/>
        </w:rPr>
        <w:tab/>
      </w:r>
      <w:r w:rsidR="0019056C" w:rsidRPr="00C034FF">
        <w:rPr>
          <w:iCs/>
          <w:lang w:eastAsia="en-AU"/>
        </w:rPr>
        <w:t>an agency prescribed by regulation.</w:t>
      </w:r>
    </w:p>
    <w:p w14:paraId="585E4830" w14:textId="77777777" w:rsidR="0019056C" w:rsidRPr="00860DB2" w:rsidRDefault="0019056C" w:rsidP="00C034FF">
      <w:pPr>
        <w:pStyle w:val="aDef"/>
      </w:pPr>
      <w:r w:rsidRPr="003B0FF8">
        <w:rPr>
          <w:rStyle w:val="charBoldItals"/>
        </w:rPr>
        <w:lastRenderedPageBreak/>
        <w:t>public safety information</w:t>
      </w:r>
      <w:r w:rsidRPr="003B0FF8">
        <w:rPr>
          <w:iCs/>
        </w:rPr>
        <w:t xml:space="preserve"> means information in relation to a situation that presents, or is likely to present, a risk of death or injury to a person, significant harm to the environment or significant damage to property, that is disclosed to, or obtained by, a public safety agency because the agency is, or has been, a public safety agency.</w:t>
      </w:r>
    </w:p>
    <w:p w14:paraId="34043920" w14:textId="4DA31B34" w:rsidR="0019056C" w:rsidRPr="00C034FF" w:rsidRDefault="00C034FF" w:rsidP="00C034FF">
      <w:pPr>
        <w:pStyle w:val="Amain"/>
        <w:rPr>
          <w:iCs/>
        </w:rPr>
      </w:pPr>
      <w:r w:rsidRPr="00C034FF">
        <w:rPr>
          <w:iCs/>
        </w:rPr>
        <w:tab/>
        <w:t>(2)</w:t>
      </w:r>
      <w:r w:rsidRPr="00C034FF">
        <w:rPr>
          <w:iCs/>
        </w:rPr>
        <w:tab/>
      </w:r>
      <w:r w:rsidR="0019056C" w:rsidRPr="00C034FF">
        <w:rPr>
          <w:iCs/>
        </w:rPr>
        <w:t>In this section:</w:t>
      </w:r>
    </w:p>
    <w:p w14:paraId="21104962" w14:textId="77777777" w:rsidR="0019056C" w:rsidRPr="003B0FF8" w:rsidRDefault="0019056C" w:rsidP="00C034FF">
      <w:pPr>
        <w:pStyle w:val="aDef"/>
        <w:rPr>
          <w:iCs/>
        </w:rPr>
      </w:pPr>
      <w:r w:rsidRPr="003B0FF8">
        <w:rPr>
          <w:rStyle w:val="charBoldItals"/>
        </w:rPr>
        <w:t>operational Act</w:t>
      </w:r>
      <w:r w:rsidRPr="003B0FF8">
        <w:rPr>
          <w:iCs/>
        </w:rPr>
        <w:t xml:space="preserve"> means any of the following:</w:t>
      </w:r>
    </w:p>
    <w:p w14:paraId="08DBF664" w14:textId="0655044F" w:rsidR="0019056C" w:rsidRPr="003B0FF8" w:rsidRDefault="00C034FF" w:rsidP="00C034FF">
      <w:pPr>
        <w:pStyle w:val="aDefpara"/>
      </w:pPr>
      <w:r>
        <w:tab/>
      </w:r>
      <w:r w:rsidRPr="003B0FF8">
        <w:t>(a)</w:t>
      </w:r>
      <w:r w:rsidRPr="003B0FF8">
        <w:tab/>
      </w:r>
      <w:r w:rsidR="004B5215" w:rsidRPr="003B0FF8">
        <w:rPr>
          <w:iCs/>
        </w:rPr>
        <w:t>the</w:t>
      </w:r>
      <w:r w:rsidR="004B5215" w:rsidRPr="00860DB2">
        <w:rPr>
          <w:rStyle w:val="charItals"/>
        </w:rPr>
        <w:t xml:space="preserve"> </w:t>
      </w:r>
      <w:hyperlink r:id="rId76" w:tooltip="A2004-11" w:history="1">
        <w:r w:rsidR="00860DB2" w:rsidRPr="00860DB2">
          <w:rPr>
            <w:rStyle w:val="charCitHyperlinkItal"/>
          </w:rPr>
          <w:t>Building Act 2004</w:t>
        </w:r>
      </w:hyperlink>
      <w:r w:rsidR="0019056C" w:rsidRPr="003B0FF8">
        <w:t>;</w:t>
      </w:r>
    </w:p>
    <w:p w14:paraId="7988203C" w14:textId="52FC75B0" w:rsidR="0019056C" w:rsidRPr="003B0FF8" w:rsidRDefault="00C034FF" w:rsidP="00C034FF">
      <w:pPr>
        <w:pStyle w:val="aDefpara"/>
      </w:pPr>
      <w:r>
        <w:tab/>
      </w:r>
      <w:r w:rsidRPr="003B0FF8">
        <w:t>(b)</w:t>
      </w:r>
      <w:r w:rsidRPr="003B0FF8">
        <w:tab/>
      </w:r>
      <w:r w:rsidR="004B5215" w:rsidRPr="003B0FF8">
        <w:rPr>
          <w:iCs/>
        </w:rPr>
        <w:t>the</w:t>
      </w:r>
      <w:r w:rsidR="004B5215" w:rsidRPr="00860DB2">
        <w:rPr>
          <w:rStyle w:val="charItals"/>
        </w:rPr>
        <w:t xml:space="preserve"> </w:t>
      </w:r>
      <w:hyperlink r:id="rId77" w:tooltip="A2004-12" w:history="1">
        <w:r w:rsidR="00860DB2" w:rsidRPr="00860DB2">
          <w:rPr>
            <w:rStyle w:val="charCitHyperlinkItal"/>
          </w:rPr>
          <w:t>Construction Occupations (Licensing) Act 2004</w:t>
        </w:r>
      </w:hyperlink>
      <w:r w:rsidR="0019056C" w:rsidRPr="003B0FF8">
        <w:t>;</w:t>
      </w:r>
    </w:p>
    <w:p w14:paraId="764989B1" w14:textId="213CAD2C" w:rsidR="0019056C" w:rsidRPr="003B0FF8" w:rsidRDefault="00C034FF" w:rsidP="00C034FF">
      <w:pPr>
        <w:pStyle w:val="aDefpara"/>
      </w:pPr>
      <w:r>
        <w:tab/>
      </w:r>
      <w:r w:rsidRPr="003B0FF8">
        <w:t>(c)</w:t>
      </w:r>
      <w:r w:rsidRPr="003B0FF8">
        <w:tab/>
      </w:r>
      <w:r w:rsidR="004B5215" w:rsidRPr="003B0FF8">
        <w:rPr>
          <w:iCs/>
        </w:rPr>
        <w:t>the</w:t>
      </w:r>
      <w:r w:rsidR="004B5215" w:rsidRPr="00860DB2">
        <w:rPr>
          <w:rStyle w:val="charItals"/>
        </w:rPr>
        <w:t xml:space="preserve"> </w:t>
      </w:r>
      <w:hyperlink r:id="rId78" w:tooltip="A2004-7" w:history="1">
        <w:r w:rsidR="00860DB2" w:rsidRPr="00860DB2">
          <w:rPr>
            <w:rStyle w:val="charCitHyperlinkItal"/>
          </w:rPr>
          <w:t>Dangerous Substances Act 2004</w:t>
        </w:r>
      </w:hyperlink>
      <w:r w:rsidR="0019056C" w:rsidRPr="003B0FF8">
        <w:t>;</w:t>
      </w:r>
    </w:p>
    <w:p w14:paraId="7E343AB7" w14:textId="498DA746" w:rsidR="0019056C" w:rsidRPr="003B0FF8" w:rsidRDefault="00C034FF" w:rsidP="00C034FF">
      <w:pPr>
        <w:pStyle w:val="aDefpara"/>
      </w:pPr>
      <w:r>
        <w:tab/>
      </w:r>
      <w:r w:rsidRPr="003B0FF8">
        <w:t>(d)</w:t>
      </w:r>
      <w:r w:rsidRPr="003B0FF8">
        <w:tab/>
      </w:r>
      <w:r w:rsidR="004B5215" w:rsidRPr="003B0FF8">
        <w:rPr>
          <w:iCs/>
        </w:rPr>
        <w:t>the</w:t>
      </w:r>
      <w:r w:rsidR="004B5215" w:rsidRPr="00860DB2">
        <w:rPr>
          <w:rStyle w:val="charItals"/>
        </w:rPr>
        <w:t xml:space="preserve"> </w:t>
      </w:r>
      <w:hyperlink r:id="rId79" w:tooltip="A1971-30" w:history="1">
        <w:r w:rsidR="00860DB2" w:rsidRPr="00860DB2">
          <w:rPr>
            <w:rStyle w:val="charCitHyperlinkItal"/>
          </w:rPr>
          <w:t>Electricity Safety Act 1971</w:t>
        </w:r>
      </w:hyperlink>
      <w:r w:rsidR="0019056C" w:rsidRPr="003B0FF8">
        <w:t>;</w:t>
      </w:r>
    </w:p>
    <w:p w14:paraId="34BD8294" w14:textId="593DC8DF" w:rsidR="0019056C" w:rsidRPr="003B0FF8" w:rsidRDefault="00C034FF" w:rsidP="00C034FF">
      <w:pPr>
        <w:pStyle w:val="aDefpara"/>
      </w:pPr>
      <w:r>
        <w:tab/>
      </w:r>
      <w:r w:rsidRPr="003B0FF8">
        <w:t>(e)</w:t>
      </w:r>
      <w:r w:rsidRPr="003B0FF8">
        <w:tab/>
      </w:r>
      <w:r w:rsidR="004B5215" w:rsidRPr="003B0FF8">
        <w:rPr>
          <w:iCs/>
        </w:rPr>
        <w:t>the</w:t>
      </w:r>
      <w:r w:rsidR="004B5215" w:rsidRPr="00860DB2">
        <w:rPr>
          <w:rStyle w:val="charItals"/>
        </w:rPr>
        <w:t xml:space="preserve"> </w:t>
      </w:r>
      <w:hyperlink r:id="rId80" w:tooltip="A2000-67" w:history="1">
        <w:r w:rsidR="00860DB2" w:rsidRPr="00860DB2">
          <w:rPr>
            <w:rStyle w:val="charCitHyperlinkItal"/>
          </w:rPr>
          <w:t>Gas Safety Act 2000</w:t>
        </w:r>
      </w:hyperlink>
      <w:r w:rsidR="0019056C" w:rsidRPr="003B0FF8">
        <w:t>;</w:t>
      </w:r>
    </w:p>
    <w:p w14:paraId="65474A98" w14:textId="4223D780" w:rsidR="0019056C" w:rsidRPr="003B0FF8" w:rsidRDefault="00C034FF" w:rsidP="00C034FF">
      <w:pPr>
        <w:pStyle w:val="aDefpara"/>
      </w:pPr>
      <w:r>
        <w:tab/>
      </w:r>
      <w:r w:rsidRPr="003B0FF8">
        <w:t>(f)</w:t>
      </w:r>
      <w:r w:rsidRPr="003B0FF8">
        <w:tab/>
      </w:r>
      <w:r w:rsidR="004B5215" w:rsidRPr="003B0FF8">
        <w:rPr>
          <w:iCs/>
        </w:rPr>
        <w:t>the</w:t>
      </w:r>
      <w:r w:rsidR="004B5215" w:rsidRPr="00860DB2">
        <w:rPr>
          <w:rStyle w:val="charItals"/>
        </w:rPr>
        <w:t xml:space="preserve"> </w:t>
      </w:r>
      <w:hyperlink r:id="rId81" w:tooltip="A2023-18" w:history="1">
        <w:r w:rsidR="00860DB2" w:rsidRPr="00860DB2">
          <w:rPr>
            <w:rStyle w:val="charCitHyperlinkItal"/>
          </w:rPr>
          <w:t>Planning Act 2023</w:t>
        </w:r>
      </w:hyperlink>
      <w:r w:rsidR="0019056C" w:rsidRPr="003B0FF8">
        <w:t>;</w:t>
      </w:r>
    </w:p>
    <w:p w14:paraId="5B952034" w14:textId="055E002D" w:rsidR="00476696" w:rsidRPr="003B0FF8" w:rsidRDefault="00C034FF" w:rsidP="00C034FF">
      <w:pPr>
        <w:pStyle w:val="aDefpara"/>
      </w:pPr>
      <w:r>
        <w:tab/>
      </w:r>
      <w:r w:rsidRPr="003B0FF8">
        <w:t>(g)</w:t>
      </w:r>
      <w:r w:rsidRPr="003B0FF8">
        <w:tab/>
      </w:r>
      <w:r w:rsidR="004B5215" w:rsidRPr="003B0FF8">
        <w:t>the</w:t>
      </w:r>
      <w:r w:rsidR="004B5215" w:rsidRPr="00860DB2">
        <w:rPr>
          <w:rStyle w:val="charItals"/>
        </w:rPr>
        <w:t xml:space="preserve"> </w:t>
      </w:r>
      <w:hyperlink r:id="rId82" w:tooltip="A2023-8" w:history="1">
        <w:r w:rsidR="00860DB2" w:rsidRPr="00860DB2">
          <w:rPr>
            <w:rStyle w:val="charCitHyperlinkItal"/>
          </w:rPr>
          <w:t>Professional Engineers Act 2023</w:t>
        </w:r>
      </w:hyperlink>
      <w:r w:rsidR="00476696" w:rsidRPr="003B0FF8">
        <w:t>;</w:t>
      </w:r>
    </w:p>
    <w:p w14:paraId="7B059975" w14:textId="708B806D" w:rsidR="0019056C" w:rsidRPr="003B0FF8" w:rsidRDefault="00C034FF" w:rsidP="00C034FF">
      <w:pPr>
        <w:pStyle w:val="aDefpara"/>
      </w:pPr>
      <w:r>
        <w:tab/>
      </w:r>
      <w:r w:rsidRPr="003B0FF8">
        <w:t>(h)</w:t>
      </w:r>
      <w:r w:rsidRPr="003B0FF8">
        <w:tab/>
      </w:r>
      <w:r w:rsidR="004B5215" w:rsidRPr="003B0FF8">
        <w:rPr>
          <w:iCs/>
        </w:rPr>
        <w:t>the</w:t>
      </w:r>
      <w:r w:rsidR="004B5215" w:rsidRPr="00860DB2">
        <w:rPr>
          <w:rStyle w:val="charItals"/>
        </w:rPr>
        <w:t xml:space="preserve"> </w:t>
      </w:r>
      <w:hyperlink r:id="rId83" w:tooltip="A2001-16" w:history="1">
        <w:r w:rsidR="00860DB2" w:rsidRPr="00860DB2">
          <w:rPr>
            <w:rStyle w:val="charCitHyperlinkItal"/>
          </w:rPr>
          <w:t>Unit Titles Act 2001</w:t>
        </w:r>
      </w:hyperlink>
      <w:r w:rsidR="0019056C" w:rsidRPr="003B0FF8">
        <w:t>;</w:t>
      </w:r>
    </w:p>
    <w:p w14:paraId="20DD2174" w14:textId="27FADEDC" w:rsidR="0019056C" w:rsidRPr="003B0FF8" w:rsidRDefault="00C034FF" w:rsidP="00C034FF">
      <w:pPr>
        <w:pStyle w:val="aDefpara"/>
      </w:pPr>
      <w:r>
        <w:tab/>
      </w:r>
      <w:r w:rsidRPr="003B0FF8">
        <w:t>(i)</w:t>
      </w:r>
      <w:r w:rsidRPr="003B0FF8">
        <w:tab/>
      </w:r>
      <w:r w:rsidR="004B5215" w:rsidRPr="003B0FF8">
        <w:rPr>
          <w:iCs/>
        </w:rPr>
        <w:t>the</w:t>
      </w:r>
      <w:r w:rsidR="004B5215" w:rsidRPr="00860DB2">
        <w:rPr>
          <w:rStyle w:val="charItals"/>
        </w:rPr>
        <w:t xml:space="preserve"> </w:t>
      </w:r>
      <w:hyperlink r:id="rId84" w:tooltip="A2000-65" w:history="1">
        <w:r w:rsidR="00860DB2" w:rsidRPr="00860DB2">
          <w:rPr>
            <w:rStyle w:val="charCitHyperlinkItal"/>
          </w:rPr>
          <w:t>Utilities Act 2000</w:t>
        </w:r>
      </w:hyperlink>
      <w:r w:rsidR="0019056C" w:rsidRPr="003B0FF8">
        <w:t>;</w:t>
      </w:r>
    </w:p>
    <w:p w14:paraId="4AA20AFC" w14:textId="01660007" w:rsidR="00170BE2" w:rsidRPr="003B0FF8" w:rsidRDefault="00C034FF" w:rsidP="00C034FF">
      <w:pPr>
        <w:pStyle w:val="aDefpara"/>
      </w:pPr>
      <w:r>
        <w:tab/>
      </w:r>
      <w:r w:rsidRPr="003B0FF8">
        <w:t>(j)</w:t>
      </w:r>
      <w:r w:rsidRPr="003B0FF8">
        <w:tab/>
      </w:r>
      <w:r w:rsidR="004B5215" w:rsidRPr="003B0FF8">
        <w:rPr>
          <w:iCs/>
        </w:rPr>
        <w:t>the</w:t>
      </w:r>
      <w:r w:rsidR="004B5215" w:rsidRPr="00860DB2">
        <w:rPr>
          <w:rStyle w:val="charItals"/>
        </w:rPr>
        <w:t xml:space="preserve"> </w:t>
      </w:r>
      <w:hyperlink r:id="rId85" w:tooltip="A2000-68" w:history="1">
        <w:r w:rsidR="00860DB2" w:rsidRPr="00860DB2">
          <w:rPr>
            <w:rStyle w:val="charCitHyperlinkItal"/>
          </w:rPr>
          <w:t>Water and Sewerage Act 2000</w:t>
        </w:r>
      </w:hyperlink>
      <w:r w:rsidR="0019056C" w:rsidRPr="003B0FF8">
        <w:t>.</w:t>
      </w:r>
    </w:p>
    <w:p w14:paraId="1F2E0F65" w14:textId="6120FFC6" w:rsidR="0019056C" w:rsidRPr="003B0FF8" w:rsidRDefault="00C034FF" w:rsidP="00C034FF">
      <w:pPr>
        <w:pStyle w:val="AH5Sec"/>
      </w:pPr>
      <w:bookmarkStart w:id="152" w:name="_Toc151985325"/>
      <w:r w:rsidRPr="00C034FF">
        <w:rPr>
          <w:rStyle w:val="CharSectNo"/>
        </w:rPr>
        <w:t>113</w:t>
      </w:r>
      <w:r w:rsidRPr="003B0FF8">
        <w:tab/>
      </w:r>
      <w:r w:rsidR="0019056C" w:rsidRPr="003B0FF8">
        <w:t>Sharing public safety information—territory agencies</w:t>
      </w:r>
      <w:bookmarkEnd w:id="152"/>
    </w:p>
    <w:p w14:paraId="45114C2A" w14:textId="05578947" w:rsidR="0019056C" w:rsidRPr="003B0FF8" w:rsidRDefault="00C034FF" w:rsidP="00C034FF">
      <w:pPr>
        <w:pStyle w:val="Amain"/>
      </w:pPr>
      <w:r>
        <w:tab/>
      </w:r>
      <w:r w:rsidRPr="003B0FF8">
        <w:t>(1)</w:t>
      </w:r>
      <w:r w:rsidRPr="003B0FF8">
        <w:tab/>
      </w:r>
      <w:r w:rsidR="0019056C" w:rsidRPr="003B0FF8">
        <w:t xml:space="preserve">A </w:t>
      </w:r>
      <w:r w:rsidR="00170BE2" w:rsidRPr="003B0FF8">
        <w:t>public safety</w:t>
      </w:r>
      <w:r w:rsidR="0019056C" w:rsidRPr="003B0FF8">
        <w:t xml:space="preserve"> agency may—</w:t>
      </w:r>
    </w:p>
    <w:p w14:paraId="43A3C31F" w14:textId="142723AE" w:rsidR="0019056C" w:rsidRPr="003B0FF8" w:rsidRDefault="00C034FF" w:rsidP="00C034FF">
      <w:pPr>
        <w:pStyle w:val="Apara"/>
      </w:pPr>
      <w:r>
        <w:tab/>
      </w:r>
      <w:r w:rsidRPr="003B0FF8">
        <w:t>(a)</w:t>
      </w:r>
      <w:r w:rsidRPr="003B0FF8">
        <w:tab/>
      </w:r>
      <w:r w:rsidR="0019056C" w:rsidRPr="003B0FF8">
        <w:t xml:space="preserve">give public safety information to another </w:t>
      </w:r>
      <w:r w:rsidR="00170BE2" w:rsidRPr="003B0FF8">
        <w:t>public safety</w:t>
      </w:r>
      <w:r w:rsidR="0019056C" w:rsidRPr="003B0FF8">
        <w:t xml:space="preserve"> agency (the </w:t>
      </w:r>
      <w:r w:rsidR="0019056C" w:rsidRPr="003B0FF8">
        <w:rPr>
          <w:rStyle w:val="charBoldItals"/>
        </w:rPr>
        <w:t>receiving agency</w:t>
      </w:r>
      <w:r w:rsidR="0019056C" w:rsidRPr="003B0FF8">
        <w:t>); and</w:t>
      </w:r>
    </w:p>
    <w:p w14:paraId="7C814A42" w14:textId="3C9077EB" w:rsidR="0019056C" w:rsidRPr="003B0FF8" w:rsidRDefault="00C034FF" w:rsidP="00C034FF">
      <w:pPr>
        <w:pStyle w:val="Apara"/>
      </w:pPr>
      <w:r>
        <w:tab/>
      </w:r>
      <w:r w:rsidRPr="003B0FF8">
        <w:t>(b)</w:t>
      </w:r>
      <w:r w:rsidRPr="003B0FF8">
        <w:tab/>
      </w:r>
      <w:r w:rsidR="0019056C" w:rsidRPr="003B0FF8">
        <w:t>impose conditions on how the receiving agency uses, stores or shares the information.</w:t>
      </w:r>
    </w:p>
    <w:p w14:paraId="070AC98E" w14:textId="0A3A0977" w:rsidR="0019056C" w:rsidRPr="003B0FF8" w:rsidRDefault="00C034FF" w:rsidP="00C034FF">
      <w:pPr>
        <w:pStyle w:val="Amain"/>
      </w:pPr>
      <w:r>
        <w:tab/>
      </w:r>
      <w:r w:rsidRPr="003B0FF8">
        <w:t>(2)</w:t>
      </w:r>
      <w:r w:rsidRPr="003B0FF8">
        <w:tab/>
      </w:r>
      <w:r w:rsidR="0019056C" w:rsidRPr="003B0FF8">
        <w:t xml:space="preserve">A </w:t>
      </w:r>
      <w:r w:rsidR="00170BE2" w:rsidRPr="003B0FF8">
        <w:t>public safety</w:t>
      </w:r>
      <w:r w:rsidR="0019056C" w:rsidRPr="003B0FF8">
        <w:t xml:space="preserve"> agency (the</w:t>
      </w:r>
      <w:r w:rsidR="006E1B65">
        <w:t xml:space="preserve"> </w:t>
      </w:r>
      <w:r w:rsidR="0019056C" w:rsidRPr="003B0FF8">
        <w:rPr>
          <w:rStyle w:val="charBoldItals"/>
        </w:rPr>
        <w:t>requesting agency</w:t>
      </w:r>
      <w:r w:rsidR="0019056C" w:rsidRPr="003B0FF8">
        <w:t>) may request public safety information from another public safety agency.</w:t>
      </w:r>
    </w:p>
    <w:p w14:paraId="43E2FE90" w14:textId="6F89D532" w:rsidR="0019056C" w:rsidRPr="003B0FF8" w:rsidRDefault="00C034FF" w:rsidP="00C034FF">
      <w:pPr>
        <w:pStyle w:val="Amain"/>
      </w:pPr>
      <w:r>
        <w:lastRenderedPageBreak/>
        <w:tab/>
      </w:r>
      <w:r w:rsidRPr="003B0FF8">
        <w:t>(3)</w:t>
      </w:r>
      <w:r w:rsidRPr="003B0FF8">
        <w:tab/>
      </w:r>
      <w:r w:rsidR="0019056C" w:rsidRPr="003B0FF8">
        <w:t>If a public safety agency receives a request under subsection</w:t>
      </w:r>
      <w:r w:rsidR="006E1B65">
        <w:t xml:space="preserve"> </w:t>
      </w:r>
      <w:r w:rsidR="0019056C" w:rsidRPr="003B0FF8">
        <w:t>(2), the agency may comply with the request if satisfied the requesting agency will use the information only to exercise a function given to the requesting agency under a territory law.</w:t>
      </w:r>
    </w:p>
    <w:p w14:paraId="764CBA11" w14:textId="0934A1E3" w:rsidR="0019056C" w:rsidRPr="003B0FF8" w:rsidRDefault="00C034FF" w:rsidP="00C034FF">
      <w:pPr>
        <w:pStyle w:val="AH5Sec"/>
      </w:pPr>
      <w:bookmarkStart w:id="153" w:name="_Toc151985326"/>
      <w:r w:rsidRPr="00C034FF">
        <w:rPr>
          <w:rStyle w:val="CharSectNo"/>
        </w:rPr>
        <w:t>114</w:t>
      </w:r>
      <w:r w:rsidRPr="003B0FF8">
        <w:tab/>
      </w:r>
      <w:r w:rsidR="0019056C" w:rsidRPr="003B0FF8">
        <w:t>Sharing public safety information—non-territory agencies</w:t>
      </w:r>
      <w:bookmarkEnd w:id="153"/>
    </w:p>
    <w:p w14:paraId="788B239F" w14:textId="15C4DD7F" w:rsidR="0019056C" w:rsidRPr="003B0FF8" w:rsidRDefault="00C034FF" w:rsidP="00C034FF">
      <w:pPr>
        <w:pStyle w:val="Amain"/>
      </w:pPr>
      <w:r>
        <w:tab/>
      </w:r>
      <w:r w:rsidRPr="003B0FF8">
        <w:t>(1)</w:t>
      </w:r>
      <w:r w:rsidRPr="003B0FF8">
        <w:tab/>
      </w:r>
      <w:r w:rsidR="0019056C" w:rsidRPr="003B0FF8">
        <w:t>A public safety agency may give public safety information to a non</w:t>
      </w:r>
      <w:r w:rsidR="0019056C" w:rsidRPr="003B0FF8">
        <w:noBreakHyphen/>
        <w:t>territory agency if the public safety agency is satisfied—</w:t>
      </w:r>
    </w:p>
    <w:p w14:paraId="0CE277F0" w14:textId="0D554492" w:rsidR="0019056C" w:rsidRPr="003B0FF8" w:rsidRDefault="00C034FF" w:rsidP="00C034FF">
      <w:pPr>
        <w:pStyle w:val="Apara"/>
      </w:pPr>
      <w:r>
        <w:tab/>
      </w:r>
      <w:r w:rsidRPr="003B0FF8">
        <w:t>(a)</w:t>
      </w:r>
      <w:r w:rsidRPr="003B0FF8">
        <w:tab/>
      </w:r>
      <w:r w:rsidR="0019056C" w:rsidRPr="003B0FF8">
        <w:t>the information relates to a function of the non-territory agency; and</w:t>
      </w:r>
    </w:p>
    <w:p w14:paraId="671FD853" w14:textId="1B34527C" w:rsidR="0019056C" w:rsidRPr="003B0FF8" w:rsidRDefault="00C034FF" w:rsidP="00C034FF">
      <w:pPr>
        <w:pStyle w:val="Apara"/>
      </w:pPr>
      <w:r>
        <w:tab/>
      </w:r>
      <w:r w:rsidRPr="003B0FF8">
        <w:t>(b)</w:t>
      </w:r>
      <w:r w:rsidRPr="003B0FF8">
        <w:tab/>
      </w:r>
      <w:r w:rsidR="0019056C" w:rsidRPr="003B0FF8">
        <w:t>the information relates to compliance with a law of the Commonwealth, a State or the Northern Territory that provides for public safety; and</w:t>
      </w:r>
    </w:p>
    <w:p w14:paraId="4BBAD373" w14:textId="414D106D" w:rsidR="0019056C" w:rsidRPr="003B0FF8" w:rsidRDefault="00C034FF" w:rsidP="00C034FF">
      <w:pPr>
        <w:pStyle w:val="Apara"/>
      </w:pPr>
      <w:r>
        <w:tab/>
      </w:r>
      <w:r w:rsidRPr="003B0FF8">
        <w:t>(c)</w:t>
      </w:r>
      <w:r w:rsidRPr="003B0FF8">
        <w:tab/>
      </w:r>
      <w:r w:rsidR="0019056C" w:rsidRPr="003B0FF8">
        <w:t>the non-territory agency that receives the information (the </w:t>
      </w:r>
      <w:r w:rsidR="0019056C" w:rsidRPr="003B0FF8">
        <w:rPr>
          <w:rStyle w:val="charBoldItals"/>
        </w:rPr>
        <w:t>receiving agency</w:t>
      </w:r>
      <w:r w:rsidR="0019056C" w:rsidRPr="003B0FF8">
        <w:t xml:space="preserve">) will use the information only to exercise a function the receiving agency has under a law mentioned in </w:t>
      </w:r>
      <w:r w:rsidR="004B5215" w:rsidRPr="003B0FF8">
        <w:t>paragraph</w:t>
      </w:r>
      <w:r w:rsidR="0019056C" w:rsidRPr="003B0FF8">
        <w:t> (b); and</w:t>
      </w:r>
    </w:p>
    <w:p w14:paraId="594EC0D0" w14:textId="447BF3F9" w:rsidR="0019056C" w:rsidRPr="003B0FF8" w:rsidRDefault="00C034FF" w:rsidP="00C034FF">
      <w:pPr>
        <w:pStyle w:val="Apara"/>
      </w:pPr>
      <w:r>
        <w:tab/>
      </w:r>
      <w:r w:rsidRPr="003B0FF8">
        <w:t>(d)</w:t>
      </w:r>
      <w:r w:rsidRPr="003B0FF8">
        <w:tab/>
      </w:r>
      <w:r w:rsidR="0019056C" w:rsidRPr="003B0FF8">
        <w:t>giving the information will not unreasonably compromise the exercise of a function under a territory law.</w:t>
      </w:r>
    </w:p>
    <w:p w14:paraId="3D47C3D4" w14:textId="3C720E34" w:rsidR="0019056C" w:rsidRPr="003B0FF8" w:rsidRDefault="00C034FF" w:rsidP="00C034FF">
      <w:pPr>
        <w:pStyle w:val="Amain"/>
      </w:pPr>
      <w:r>
        <w:tab/>
      </w:r>
      <w:r w:rsidRPr="003B0FF8">
        <w:t>(2)</w:t>
      </w:r>
      <w:r w:rsidRPr="003B0FF8">
        <w:tab/>
      </w:r>
      <w:r w:rsidR="0019056C" w:rsidRPr="003B0FF8">
        <w:t>A public safety agency may impose conditions on how the non</w:t>
      </w:r>
      <w:r w:rsidR="0019056C" w:rsidRPr="003B0FF8">
        <w:noBreakHyphen/>
        <w:t>territory agency uses, stores or shares the public safety information.</w:t>
      </w:r>
    </w:p>
    <w:p w14:paraId="053074CF" w14:textId="42BF93B9" w:rsidR="0019056C" w:rsidRPr="00C034FF" w:rsidRDefault="00C034FF" w:rsidP="00C034FF">
      <w:pPr>
        <w:pStyle w:val="AH3Div"/>
      </w:pPr>
      <w:bookmarkStart w:id="154" w:name="_Toc151985327"/>
      <w:r w:rsidRPr="00C034FF">
        <w:rPr>
          <w:rStyle w:val="CharDivNo"/>
        </w:rPr>
        <w:t>Division 10.2</w:t>
      </w:r>
      <w:r w:rsidRPr="003B0FF8">
        <w:tab/>
      </w:r>
      <w:r w:rsidR="004A5E95" w:rsidRPr="00C034FF">
        <w:rPr>
          <w:rStyle w:val="CharDivText"/>
        </w:rPr>
        <w:t xml:space="preserve">Unauthorised disclosure of </w:t>
      </w:r>
      <w:r w:rsidR="00010A7A" w:rsidRPr="00C034FF">
        <w:rPr>
          <w:rStyle w:val="CharDivText"/>
        </w:rPr>
        <w:t xml:space="preserve">protected </w:t>
      </w:r>
      <w:r w:rsidR="004A5E95" w:rsidRPr="00C034FF">
        <w:rPr>
          <w:rStyle w:val="CharDivText"/>
        </w:rPr>
        <w:t>information</w:t>
      </w:r>
      <w:bookmarkEnd w:id="154"/>
    </w:p>
    <w:p w14:paraId="2EFDE60B" w14:textId="50680CCA" w:rsidR="0019056C" w:rsidRPr="003B0FF8" w:rsidRDefault="00C034FF" w:rsidP="00C034FF">
      <w:pPr>
        <w:pStyle w:val="AH5Sec"/>
        <w:rPr>
          <w:color w:val="000000"/>
          <w:shd w:val="clear" w:color="auto" w:fill="FFFFFF"/>
        </w:rPr>
      </w:pPr>
      <w:bookmarkStart w:id="155" w:name="_Toc151985328"/>
      <w:r w:rsidRPr="00C034FF">
        <w:rPr>
          <w:rStyle w:val="CharSectNo"/>
        </w:rPr>
        <w:t>115</w:t>
      </w:r>
      <w:r w:rsidRPr="003B0FF8">
        <w:rPr>
          <w:color w:val="000000"/>
        </w:rPr>
        <w:tab/>
      </w:r>
      <w:r w:rsidR="0019056C" w:rsidRPr="003B0FF8">
        <w:t>Offences—u</w:t>
      </w:r>
      <w:r w:rsidR="0019056C" w:rsidRPr="003B0FF8">
        <w:rPr>
          <w:color w:val="000000"/>
          <w:shd w:val="clear" w:color="auto" w:fill="FFFFFF"/>
        </w:rPr>
        <w:t>se or divulge protected information</w:t>
      </w:r>
      <w:bookmarkEnd w:id="155"/>
    </w:p>
    <w:p w14:paraId="5D6EFA5A" w14:textId="7E97BC26" w:rsidR="0019056C" w:rsidRPr="003B0FF8" w:rsidRDefault="00C034FF" w:rsidP="00C034FF">
      <w:pPr>
        <w:pStyle w:val="Amain"/>
      </w:pPr>
      <w:r>
        <w:tab/>
      </w:r>
      <w:r w:rsidRPr="003B0FF8">
        <w:t>(1)</w:t>
      </w:r>
      <w:r w:rsidRPr="003B0FF8">
        <w:tab/>
      </w:r>
      <w:r w:rsidR="0019056C" w:rsidRPr="003B0FF8">
        <w:t>A person commits an offence if—</w:t>
      </w:r>
    </w:p>
    <w:p w14:paraId="05873E0B" w14:textId="624B7125" w:rsidR="0019056C" w:rsidRPr="003B0FF8" w:rsidRDefault="00C034FF" w:rsidP="00C034FF">
      <w:pPr>
        <w:pStyle w:val="Apara"/>
      </w:pPr>
      <w:r>
        <w:tab/>
      </w:r>
      <w:r w:rsidRPr="003B0FF8">
        <w:t>(a)</w:t>
      </w:r>
      <w:r w:rsidRPr="003B0FF8">
        <w:tab/>
      </w:r>
      <w:r w:rsidR="0019056C" w:rsidRPr="003B0FF8">
        <w:t>the person uses information; and</w:t>
      </w:r>
    </w:p>
    <w:p w14:paraId="3063DC53" w14:textId="0340828B" w:rsidR="0019056C" w:rsidRPr="003B0FF8" w:rsidRDefault="00C034FF" w:rsidP="00C034FF">
      <w:pPr>
        <w:pStyle w:val="Apara"/>
      </w:pPr>
      <w:r>
        <w:tab/>
      </w:r>
      <w:r w:rsidRPr="003B0FF8">
        <w:t>(b)</w:t>
      </w:r>
      <w:r w:rsidRPr="003B0FF8">
        <w:tab/>
      </w:r>
      <w:r w:rsidR="0019056C" w:rsidRPr="003B0FF8">
        <w:t>the information is protected information about someone else; and</w:t>
      </w:r>
    </w:p>
    <w:p w14:paraId="02083C11" w14:textId="5CDCC9C3" w:rsidR="0019056C" w:rsidRPr="003B0FF8" w:rsidRDefault="00C034FF" w:rsidP="00C034FF">
      <w:pPr>
        <w:pStyle w:val="Apara"/>
      </w:pPr>
      <w:r>
        <w:lastRenderedPageBreak/>
        <w:tab/>
      </w:r>
      <w:r w:rsidRPr="003B0FF8">
        <w:t>(c)</w:t>
      </w:r>
      <w:r w:rsidRPr="003B0FF8">
        <w:tab/>
      </w:r>
      <w:r w:rsidR="0019056C" w:rsidRPr="003B0FF8">
        <w:t>the person is reckless about whether the information is protected information about someone else.</w:t>
      </w:r>
    </w:p>
    <w:p w14:paraId="10F4F879" w14:textId="77777777" w:rsidR="0019056C" w:rsidRPr="003B0FF8" w:rsidRDefault="0019056C" w:rsidP="0019056C">
      <w:pPr>
        <w:pStyle w:val="Penalty"/>
      </w:pPr>
      <w:r w:rsidRPr="003B0FF8">
        <w:t>Maximum penalty:  50 penalty units, imprisonment for 6 months or both.</w:t>
      </w:r>
    </w:p>
    <w:p w14:paraId="20ECF874" w14:textId="1E1A0727" w:rsidR="0019056C" w:rsidRPr="003B0FF8" w:rsidRDefault="00C034FF" w:rsidP="00C034FF">
      <w:pPr>
        <w:pStyle w:val="Amain"/>
      </w:pPr>
      <w:r>
        <w:tab/>
      </w:r>
      <w:r w:rsidRPr="003B0FF8">
        <w:t>(2)</w:t>
      </w:r>
      <w:r w:rsidRPr="003B0FF8">
        <w:tab/>
      </w:r>
      <w:r w:rsidR="0019056C" w:rsidRPr="003B0FF8">
        <w:t>A person commits an offence if—</w:t>
      </w:r>
    </w:p>
    <w:p w14:paraId="3E0430FD" w14:textId="1D3531AF" w:rsidR="0019056C" w:rsidRPr="003B0FF8" w:rsidRDefault="00C034FF" w:rsidP="00C034FF">
      <w:pPr>
        <w:pStyle w:val="Apara"/>
      </w:pPr>
      <w:r>
        <w:tab/>
      </w:r>
      <w:r w:rsidRPr="003B0FF8">
        <w:t>(a)</w:t>
      </w:r>
      <w:r w:rsidRPr="003B0FF8">
        <w:tab/>
      </w:r>
      <w:r w:rsidR="0019056C" w:rsidRPr="003B0FF8">
        <w:t>the person does something that divulges information; and</w:t>
      </w:r>
    </w:p>
    <w:p w14:paraId="41D83240" w14:textId="1CBFCA03" w:rsidR="0019056C" w:rsidRPr="003B0FF8" w:rsidRDefault="00C034FF" w:rsidP="00C034FF">
      <w:pPr>
        <w:pStyle w:val="Apara"/>
      </w:pPr>
      <w:r>
        <w:tab/>
      </w:r>
      <w:r w:rsidRPr="003B0FF8">
        <w:t>(b)</w:t>
      </w:r>
      <w:r w:rsidRPr="003B0FF8">
        <w:tab/>
      </w:r>
      <w:r w:rsidR="0019056C" w:rsidRPr="003B0FF8">
        <w:t>the information is protected information about someone else; and</w:t>
      </w:r>
    </w:p>
    <w:p w14:paraId="1E0CA103" w14:textId="04B59ADA" w:rsidR="0019056C" w:rsidRPr="003B0FF8" w:rsidRDefault="00C034FF" w:rsidP="00C034FF">
      <w:pPr>
        <w:pStyle w:val="Apara"/>
      </w:pPr>
      <w:r>
        <w:tab/>
      </w:r>
      <w:r w:rsidRPr="003B0FF8">
        <w:t>(c)</w:t>
      </w:r>
      <w:r w:rsidRPr="003B0FF8">
        <w:tab/>
      </w:r>
      <w:r w:rsidR="0019056C" w:rsidRPr="003B0FF8">
        <w:t>the person is reckless about whether—</w:t>
      </w:r>
    </w:p>
    <w:p w14:paraId="6589A8CF" w14:textId="27C05160" w:rsidR="0019056C" w:rsidRPr="003B0FF8" w:rsidRDefault="00C034FF" w:rsidP="00C034FF">
      <w:pPr>
        <w:pStyle w:val="Asubpara"/>
      </w:pPr>
      <w:r>
        <w:tab/>
      </w:r>
      <w:r w:rsidRPr="003B0FF8">
        <w:t>(i)</w:t>
      </w:r>
      <w:r w:rsidRPr="003B0FF8">
        <w:tab/>
      </w:r>
      <w:r w:rsidR="00D00A38" w:rsidRPr="003B0FF8">
        <w:t>t</w:t>
      </w:r>
      <w:r w:rsidR="0019056C" w:rsidRPr="003B0FF8">
        <w:t>he information is protected information about someone else; and</w:t>
      </w:r>
    </w:p>
    <w:p w14:paraId="6D1DFA4B" w14:textId="17FEA692" w:rsidR="0019056C" w:rsidRPr="003B0FF8" w:rsidRDefault="00C034FF" w:rsidP="00C034FF">
      <w:pPr>
        <w:pStyle w:val="Asubpara"/>
      </w:pPr>
      <w:r>
        <w:tab/>
      </w:r>
      <w:r w:rsidRPr="003B0FF8">
        <w:t>(ii)</w:t>
      </w:r>
      <w:r w:rsidRPr="003B0FF8">
        <w:tab/>
      </w:r>
      <w:r w:rsidR="0019056C" w:rsidRPr="003B0FF8">
        <w:t>doing the thing would result in the information being divulged to someone else.</w:t>
      </w:r>
    </w:p>
    <w:p w14:paraId="3217FB12" w14:textId="77777777" w:rsidR="0019056C" w:rsidRPr="003B0FF8" w:rsidRDefault="0019056C" w:rsidP="0019056C">
      <w:pPr>
        <w:pStyle w:val="Penalty"/>
      </w:pPr>
      <w:r w:rsidRPr="003B0FF8">
        <w:t>Maximum penalty:  50 penalty units, imprisonment for 6 months or both.</w:t>
      </w:r>
    </w:p>
    <w:p w14:paraId="5D07A3B3" w14:textId="679114B2" w:rsidR="0019056C" w:rsidRPr="003B0FF8" w:rsidRDefault="00C034FF" w:rsidP="00C034FF">
      <w:pPr>
        <w:pStyle w:val="Amain"/>
      </w:pPr>
      <w:r>
        <w:tab/>
      </w:r>
      <w:r w:rsidRPr="003B0FF8">
        <w:t>(3)</w:t>
      </w:r>
      <w:r w:rsidRPr="003B0FF8">
        <w:tab/>
      </w:r>
      <w:r w:rsidR="0019056C" w:rsidRPr="003B0FF8">
        <w:t>Subsections (1) and (2) do not apply—</w:t>
      </w:r>
    </w:p>
    <w:p w14:paraId="091FF2C8" w14:textId="460254CB" w:rsidR="0019056C" w:rsidRPr="003B0FF8" w:rsidRDefault="00C034FF" w:rsidP="00C034FF">
      <w:pPr>
        <w:pStyle w:val="Apara"/>
      </w:pPr>
      <w:r>
        <w:tab/>
      </w:r>
      <w:r w:rsidRPr="003B0FF8">
        <w:t>(a)</w:t>
      </w:r>
      <w:r w:rsidRPr="003B0FF8">
        <w:tab/>
      </w:r>
      <w:r w:rsidR="0019056C" w:rsidRPr="003B0FF8">
        <w:t>if the information is used or divulged—</w:t>
      </w:r>
    </w:p>
    <w:p w14:paraId="29B19396" w14:textId="1F48E896" w:rsidR="0019056C" w:rsidRPr="003B0FF8" w:rsidRDefault="00C034FF" w:rsidP="00C034FF">
      <w:pPr>
        <w:pStyle w:val="Asubpara"/>
      </w:pPr>
      <w:r>
        <w:tab/>
      </w:r>
      <w:r w:rsidRPr="003B0FF8">
        <w:t>(i)</w:t>
      </w:r>
      <w:r w:rsidRPr="003B0FF8">
        <w:tab/>
      </w:r>
      <w:r w:rsidR="0019056C" w:rsidRPr="003B0FF8">
        <w:t xml:space="preserve">under this Act, another territory law, or another law </w:t>
      </w:r>
      <w:r w:rsidR="007E23EA" w:rsidRPr="003B0FF8">
        <w:t>applying</w:t>
      </w:r>
      <w:r w:rsidR="0019056C" w:rsidRPr="003B0FF8">
        <w:t xml:space="preserve"> in the </w:t>
      </w:r>
      <w:r w:rsidR="007E23EA" w:rsidRPr="003B0FF8">
        <w:t>ACT</w:t>
      </w:r>
      <w:r w:rsidR="0019056C" w:rsidRPr="003B0FF8">
        <w:t>; or</w:t>
      </w:r>
    </w:p>
    <w:p w14:paraId="1C77AC6C" w14:textId="4B0F8926" w:rsidR="0019056C" w:rsidRPr="003B0FF8" w:rsidRDefault="00C034FF" w:rsidP="00C034FF">
      <w:pPr>
        <w:pStyle w:val="Asubpara"/>
      </w:pPr>
      <w:r>
        <w:tab/>
      </w:r>
      <w:r w:rsidRPr="003B0FF8">
        <w:t>(ii)</w:t>
      </w:r>
      <w:r w:rsidRPr="003B0FF8">
        <w:tab/>
      </w:r>
      <w:r w:rsidR="0019056C" w:rsidRPr="003B0FF8">
        <w:t>in relation to the exercise of a function by a public official under this Act or another territory law; or</w:t>
      </w:r>
    </w:p>
    <w:p w14:paraId="361E774A" w14:textId="2E0D5BA9" w:rsidR="0019056C" w:rsidRPr="003B0FF8" w:rsidRDefault="00C034FF" w:rsidP="00C034FF">
      <w:pPr>
        <w:pStyle w:val="Asubpara"/>
      </w:pPr>
      <w:r>
        <w:tab/>
      </w:r>
      <w:r w:rsidRPr="003B0FF8">
        <w:t>(iii)</w:t>
      </w:r>
      <w:r w:rsidRPr="003B0FF8">
        <w:tab/>
      </w:r>
      <w:r w:rsidR="0019056C" w:rsidRPr="003B0FF8">
        <w:t>in a court proceeding; or</w:t>
      </w:r>
    </w:p>
    <w:p w14:paraId="49D3135F" w14:textId="627BC10B" w:rsidR="0019056C" w:rsidRPr="003B0FF8" w:rsidRDefault="00C034FF" w:rsidP="00C034FF">
      <w:pPr>
        <w:pStyle w:val="Apara"/>
      </w:pPr>
      <w:r>
        <w:tab/>
      </w:r>
      <w:r w:rsidRPr="003B0FF8">
        <w:t>(b)</w:t>
      </w:r>
      <w:r w:rsidRPr="003B0FF8">
        <w:tab/>
      </w:r>
      <w:r w:rsidR="0019056C" w:rsidRPr="003B0FF8">
        <w:t>to the using or divulging of protected information about a person with the person’s consent.</w:t>
      </w:r>
    </w:p>
    <w:p w14:paraId="419AF3E9" w14:textId="43D3CCFA" w:rsidR="0019056C" w:rsidRPr="003B0FF8" w:rsidRDefault="00C034FF" w:rsidP="00C034FF">
      <w:pPr>
        <w:pStyle w:val="Amain"/>
      </w:pPr>
      <w:r>
        <w:tab/>
      </w:r>
      <w:r w:rsidRPr="003B0FF8">
        <w:t>(4)</w:t>
      </w:r>
      <w:r w:rsidRPr="003B0FF8">
        <w:tab/>
      </w:r>
      <w:r w:rsidR="0019056C" w:rsidRPr="003B0FF8">
        <w:rPr>
          <w:shd w:val="clear" w:color="auto" w:fill="FFFFFF"/>
        </w:rPr>
        <w:t xml:space="preserve">A public official need not divulge protected information to a court, or produce a document containing protected information to a court, unless it is necessary to do so for this Act or another law </w:t>
      </w:r>
      <w:r w:rsidR="007E23EA" w:rsidRPr="003B0FF8">
        <w:rPr>
          <w:shd w:val="clear" w:color="auto" w:fill="FFFFFF"/>
        </w:rPr>
        <w:t xml:space="preserve">applying in </w:t>
      </w:r>
      <w:r w:rsidR="0019056C" w:rsidRPr="003B0FF8">
        <w:rPr>
          <w:shd w:val="clear" w:color="auto" w:fill="FFFFFF"/>
        </w:rPr>
        <w:t xml:space="preserve">the </w:t>
      </w:r>
      <w:r w:rsidR="007E23EA" w:rsidRPr="003B0FF8">
        <w:rPr>
          <w:shd w:val="clear" w:color="auto" w:fill="FFFFFF"/>
        </w:rPr>
        <w:t>ACT</w:t>
      </w:r>
      <w:r w:rsidR="0019056C" w:rsidRPr="003B0FF8">
        <w:rPr>
          <w:shd w:val="clear" w:color="auto" w:fill="FFFFFF"/>
        </w:rPr>
        <w:t>.</w:t>
      </w:r>
    </w:p>
    <w:p w14:paraId="708C07A9" w14:textId="2F6B6445" w:rsidR="0019056C" w:rsidRPr="003B0FF8" w:rsidRDefault="00C034FF" w:rsidP="00C034FF">
      <w:pPr>
        <w:pStyle w:val="Amain"/>
      </w:pPr>
      <w:r>
        <w:lastRenderedPageBreak/>
        <w:tab/>
      </w:r>
      <w:r w:rsidRPr="003B0FF8">
        <w:t>(5)</w:t>
      </w:r>
      <w:r w:rsidRPr="003B0FF8">
        <w:tab/>
      </w:r>
      <w:r w:rsidR="0019056C" w:rsidRPr="003B0FF8">
        <w:t>In this section:</w:t>
      </w:r>
    </w:p>
    <w:p w14:paraId="470ECC50" w14:textId="77777777" w:rsidR="0019056C" w:rsidRPr="003B0FF8" w:rsidRDefault="0019056C" w:rsidP="00C034FF">
      <w:pPr>
        <w:pStyle w:val="aDef"/>
      </w:pPr>
      <w:r w:rsidRPr="003B0FF8">
        <w:rPr>
          <w:rStyle w:val="charBoldItals"/>
        </w:rPr>
        <w:t>court</w:t>
      </w:r>
      <w:r w:rsidRPr="003B0FF8">
        <w:t xml:space="preserve"> includes a tribunal, authority or person having power to require the production of documents or the answering of questions.</w:t>
      </w:r>
    </w:p>
    <w:p w14:paraId="37748D1E" w14:textId="26646182" w:rsidR="002A6A6B" w:rsidRPr="003B0FF8" w:rsidRDefault="0019056C" w:rsidP="00C034FF">
      <w:pPr>
        <w:pStyle w:val="aDef"/>
      </w:pPr>
      <w:r w:rsidRPr="003B0FF8">
        <w:rPr>
          <w:rStyle w:val="charBoldItals"/>
        </w:rPr>
        <w:t>divulge</w:t>
      </w:r>
      <w:r w:rsidRPr="003B0FF8">
        <w:t xml:space="preserve"> includes</w:t>
      </w:r>
      <w:r w:rsidR="00975EB7" w:rsidRPr="003B0FF8">
        <w:t xml:space="preserve"> </w:t>
      </w:r>
      <w:r w:rsidRPr="003B0FF8">
        <w:t>communicate</w:t>
      </w:r>
      <w:r w:rsidR="00975EB7" w:rsidRPr="003B0FF8">
        <w:t xml:space="preserve"> or </w:t>
      </w:r>
      <w:r w:rsidRPr="003B0FF8">
        <w:t>publish.</w:t>
      </w:r>
    </w:p>
    <w:p w14:paraId="48A6A2C7" w14:textId="4008499D" w:rsidR="0019056C" w:rsidRPr="003B0FF8" w:rsidRDefault="0019056C" w:rsidP="00C034FF">
      <w:pPr>
        <w:pStyle w:val="aDef"/>
      </w:pPr>
      <w:r w:rsidRPr="003B0FF8">
        <w:rPr>
          <w:rStyle w:val="charBoldItals"/>
        </w:rPr>
        <w:t>produce</w:t>
      </w:r>
      <w:r w:rsidRPr="003B0FF8">
        <w:t xml:space="preserve"> includes allow access to.</w:t>
      </w:r>
    </w:p>
    <w:p w14:paraId="18FCEBB9" w14:textId="39EBC9F6" w:rsidR="0015015D" w:rsidRPr="003B0FF8" w:rsidRDefault="0015015D" w:rsidP="00C034FF">
      <w:pPr>
        <w:pStyle w:val="aDef"/>
      </w:pPr>
      <w:r w:rsidRPr="003B0FF8">
        <w:rPr>
          <w:rStyle w:val="charBoldItals"/>
        </w:rPr>
        <w:t>protected information</w:t>
      </w:r>
      <w:r w:rsidRPr="003B0FF8">
        <w:t xml:space="preserve"> means information about a person that is disclosed to, or obtained by a public official because of the exercise, or the purported exercise, of a function under this Act by the public official or someone else.</w:t>
      </w:r>
    </w:p>
    <w:p w14:paraId="014128CE" w14:textId="14F4D6C4" w:rsidR="0019056C" w:rsidRPr="003B0FF8" w:rsidRDefault="0019056C" w:rsidP="00C034FF">
      <w:pPr>
        <w:pStyle w:val="aDef"/>
      </w:pPr>
      <w:r w:rsidRPr="003B0FF8">
        <w:rPr>
          <w:rStyle w:val="charBoldItals"/>
        </w:rPr>
        <w:t>use</w:t>
      </w:r>
      <w:r w:rsidRPr="003B0FF8">
        <w:rPr>
          <w:shd w:val="clear" w:color="auto" w:fill="FFFFFF"/>
        </w:rPr>
        <w:t>, in relation to information, includes make a record of the information.</w:t>
      </w:r>
    </w:p>
    <w:p w14:paraId="7F2C0FDB" w14:textId="77777777" w:rsidR="007E7933" w:rsidRPr="003B0FF8" w:rsidRDefault="007E7933" w:rsidP="00C034FF">
      <w:pPr>
        <w:pStyle w:val="PageBreak"/>
        <w:suppressLineNumbers/>
      </w:pPr>
      <w:r w:rsidRPr="003B0FF8">
        <w:br w:type="page"/>
      </w:r>
    </w:p>
    <w:p w14:paraId="58693819" w14:textId="798DC384" w:rsidR="007E7933" w:rsidRPr="00C034FF" w:rsidRDefault="00C034FF" w:rsidP="00C034FF">
      <w:pPr>
        <w:pStyle w:val="AH2Part"/>
      </w:pPr>
      <w:bookmarkStart w:id="156" w:name="_Toc151985329"/>
      <w:r w:rsidRPr="00C034FF">
        <w:rPr>
          <w:rStyle w:val="CharPartNo"/>
        </w:rPr>
        <w:lastRenderedPageBreak/>
        <w:t>Part 11</w:t>
      </w:r>
      <w:r w:rsidRPr="003B0FF8">
        <w:tab/>
      </w:r>
      <w:r w:rsidR="007E7933" w:rsidRPr="00C034FF">
        <w:rPr>
          <w:rStyle w:val="CharPartText"/>
        </w:rPr>
        <w:t>Notification and review of decisions</w:t>
      </w:r>
      <w:bookmarkEnd w:id="156"/>
    </w:p>
    <w:p w14:paraId="71CBBD87" w14:textId="77777777" w:rsidR="006E1B65" w:rsidRDefault="006E1B65" w:rsidP="00C034FF">
      <w:pPr>
        <w:pStyle w:val="Placeholder"/>
        <w:suppressLineNumbers/>
      </w:pPr>
      <w:r>
        <w:rPr>
          <w:rStyle w:val="CharDivNo"/>
        </w:rPr>
        <w:t xml:space="preserve">  </w:t>
      </w:r>
      <w:r>
        <w:rPr>
          <w:rStyle w:val="CharDivText"/>
        </w:rPr>
        <w:t xml:space="preserve">  </w:t>
      </w:r>
    </w:p>
    <w:p w14:paraId="633CAB18" w14:textId="47F0BCF4" w:rsidR="00D92992" w:rsidRPr="003B0FF8" w:rsidRDefault="00C034FF" w:rsidP="00C034FF">
      <w:pPr>
        <w:pStyle w:val="AH5Sec"/>
        <w:rPr>
          <w:color w:val="000000"/>
          <w:shd w:val="clear" w:color="auto" w:fill="FFFFFF"/>
        </w:rPr>
      </w:pPr>
      <w:bookmarkStart w:id="157" w:name="_Toc151985330"/>
      <w:r w:rsidRPr="00C034FF">
        <w:rPr>
          <w:rStyle w:val="CharSectNo"/>
        </w:rPr>
        <w:t>116</w:t>
      </w:r>
      <w:r w:rsidRPr="003B0FF8">
        <w:rPr>
          <w:color w:val="000000"/>
        </w:rPr>
        <w:tab/>
      </w:r>
      <w:r w:rsidR="00D92992" w:rsidRPr="003B0FF8">
        <w:t>Definitions</w:t>
      </w:r>
      <w:r w:rsidR="00D92992" w:rsidRPr="003B0FF8">
        <w:rPr>
          <w:color w:val="000000"/>
          <w:shd w:val="clear" w:color="auto" w:fill="FFFFFF"/>
        </w:rPr>
        <w:t>—pt 1</w:t>
      </w:r>
      <w:r w:rsidR="00C72034" w:rsidRPr="003B0FF8">
        <w:rPr>
          <w:color w:val="000000"/>
          <w:shd w:val="clear" w:color="auto" w:fill="FFFFFF"/>
        </w:rPr>
        <w:t>1</w:t>
      </w:r>
      <w:bookmarkEnd w:id="157"/>
    </w:p>
    <w:p w14:paraId="297CAF3B" w14:textId="77777777" w:rsidR="00D92992" w:rsidRPr="003B0FF8" w:rsidRDefault="00D92992" w:rsidP="00D92992">
      <w:pPr>
        <w:pStyle w:val="Amainreturn"/>
      </w:pPr>
      <w:r w:rsidRPr="003B0FF8">
        <w:t>In this part:</w:t>
      </w:r>
    </w:p>
    <w:p w14:paraId="2F5B3969" w14:textId="42513909" w:rsidR="00D92992" w:rsidRPr="003B0FF8" w:rsidRDefault="00D92992" w:rsidP="00C034FF">
      <w:pPr>
        <w:pStyle w:val="aDef"/>
      </w:pPr>
      <w:r w:rsidRPr="003B0FF8">
        <w:rPr>
          <w:rStyle w:val="charBoldItals"/>
        </w:rPr>
        <w:t>ACAT reviewable decision</w:t>
      </w:r>
      <w:r w:rsidRPr="003B0FF8">
        <w:t xml:space="preserve"> means a decision mentioned in schedule 1, part 1.2, column</w:t>
      </w:r>
      <w:r w:rsidR="006E1B65">
        <w:t xml:space="preserve"> </w:t>
      </w:r>
      <w:r w:rsidRPr="003B0FF8">
        <w:t>3 under a provision of this Act mentioned in column 2 in relation to the decision.</w:t>
      </w:r>
    </w:p>
    <w:p w14:paraId="59B635DA" w14:textId="77777777" w:rsidR="00D92992" w:rsidRPr="003B0FF8" w:rsidRDefault="00D92992" w:rsidP="00C034FF">
      <w:pPr>
        <w:pStyle w:val="aDef"/>
      </w:pPr>
      <w:r w:rsidRPr="003B0FF8">
        <w:rPr>
          <w:rStyle w:val="charBoldItals"/>
        </w:rPr>
        <w:t>affected person</w:t>
      </w:r>
      <w:r w:rsidRPr="003B0FF8">
        <w:rPr>
          <w:bCs/>
          <w:iCs/>
        </w:rPr>
        <w:t xml:space="preserve"> means a person mentioned in schedule 1, column 4 in relation to a decision.</w:t>
      </w:r>
    </w:p>
    <w:p w14:paraId="3E3CDBB0" w14:textId="77777777" w:rsidR="00D92992" w:rsidRPr="003B0FF8" w:rsidRDefault="00D92992" w:rsidP="00C034FF">
      <w:pPr>
        <w:pStyle w:val="aDef"/>
      </w:pPr>
      <w:r w:rsidRPr="003B0FF8">
        <w:rPr>
          <w:rStyle w:val="charBoldItals"/>
        </w:rPr>
        <w:t>decision</w:t>
      </w:r>
      <w:r w:rsidRPr="003B0FF8">
        <w:rPr>
          <w:rStyle w:val="charBoldItals"/>
        </w:rPr>
        <w:noBreakHyphen/>
        <w:t>maker</w:t>
      </w:r>
      <w:r w:rsidRPr="003B0FF8">
        <w:t xml:space="preserve"> means the decision</w:t>
      </w:r>
      <w:r w:rsidRPr="003B0FF8">
        <w:noBreakHyphen/>
        <w:t>maker for a reconsideration application.</w:t>
      </w:r>
    </w:p>
    <w:p w14:paraId="3FC4D391" w14:textId="47AC1261" w:rsidR="00D92992" w:rsidRPr="003B0FF8" w:rsidRDefault="00D92992" w:rsidP="00C034FF">
      <w:pPr>
        <w:pStyle w:val="aDef"/>
      </w:pPr>
      <w:r w:rsidRPr="003B0FF8">
        <w:rPr>
          <w:rStyle w:val="charBoldItals"/>
        </w:rPr>
        <w:t>internally reviewable decision</w:t>
      </w:r>
      <w:r w:rsidRPr="003B0FF8">
        <w:t xml:space="preserve"> means a decision mentioned in schedule</w:t>
      </w:r>
      <w:r w:rsidR="006E1B65">
        <w:t> </w:t>
      </w:r>
      <w:r w:rsidRPr="003B0FF8">
        <w:t>1, part 1.1, column</w:t>
      </w:r>
      <w:r w:rsidR="006E1B65">
        <w:t xml:space="preserve"> </w:t>
      </w:r>
      <w:r w:rsidRPr="003B0FF8">
        <w:t>3 under a provision of this Act mentioned in column 2 in relation to the decision.</w:t>
      </w:r>
    </w:p>
    <w:p w14:paraId="7CF53957" w14:textId="60B0B0D7" w:rsidR="00D92992" w:rsidRPr="003B0FF8" w:rsidRDefault="00D92992" w:rsidP="00C034FF">
      <w:pPr>
        <w:pStyle w:val="aDef"/>
      </w:pPr>
      <w:r w:rsidRPr="003B0FF8">
        <w:rPr>
          <w:rStyle w:val="charBoldItals"/>
        </w:rPr>
        <w:t>internal review notice</w:t>
      </w:r>
      <w:r w:rsidRPr="003B0FF8">
        <w:t xml:space="preserve">—see the </w:t>
      </w:r>
      <w:hyperlink r:id="rId86" w:tooltip="A2008-35" w:history="1">
        <w:r w:rsidR="00860DB2" w:rsidRPr="00860DB2">
          <w:rPr>
            <w:rStyle w:val="charCitHyperlinkItal"/>
          </w:rPr>
          <w:t>ACT Civil and Administrative Tribunal Act 2008</w:t>
        </w:r>
      </w:hyperlink>
      <w:r w:rsidRPr="003B0FF8">
        <w:t>, section 67B (1).</w:t>
      </w:r>
    </w:p>
    <w:p w14:paraId="66A5AC60" w14:textId="2162F476" w:rsidR="00D92992" w:rsidRPr="003B0FF8" w:rsidRDefault="00D92992" w:rsidP="00C034FF">
      <w:pPr>
        <w:pStyle w:val="aDef"/>
      </w:pPr>
      <w:r w:rsidRPr="003B0FF8">
        <w:rPr>
          <w:rStyle w:val="charBoldItals"/>
        </w:rPr>
        <w:t>reconsideration application</w:t>
      </w:r>
      <w:r w:rsidRPr="003B0FF8">
        <w:rPr>
          <w:color w:val="000000"/>
          <w:shd w:val="clear" w:color="auto" w:fill="FFFFFF"/>
        </w:rPr>
        <w:t>—see section</w:t>
      </w:r>
      <w:r w:rsidR="006E1B65">
        <w:rPr>
          <w:color w:val="000000"/>
          <w:shd w:val="clear" w:color="auto" w:fill="FFFFFF"/>
        </w:rPr>
        <w:t xml:space="preserve"> </w:t>
      </w:r>
      <w:r w:rsidR="008D0AB2">
        <w:rPr>
          <w:color w:val="000000"/>
          <w:shd w:val="clear" w:color="auto" w:fill="FFFFFF"/>
        </w:rPr>
        <w:t>117</w:t>
      </w:r>
      <w:r w:rsidRPr="003B0FF8">
        <w:rPr>
          <w:color w:val="000000"/>
          <w:shd w:val="clear" w:color="auto" w:fill="FFFFFF"/>
        </w:rPr>
        <w:t xml:space="preserve"> (1).</w:t>
      </w:r>
    </w:p>
    <w:p w14:paraId="7CD2BCC2" w14:textId="70D8CB00" w:rsidR="00D92992" w:rsidRPr="003B0FF8" w:rsidRDefault="00C034FF" w:rsidP="00C034FF">
      <w:pPr>
        <w:pStyle w:val="AH5Sec"/>
      </w:pPr>
      <w:bookmarkStart w:id="158" w:name="_Toc151985331"/>
      <w:r w:rsidRPr="00C034FF">
        <w:rPr>
          <w:rStyle w:val="CharSectNo"/>
        </w:rPr>
        <w:t>117</w:t>
      </w:r>
      <w:r w:rsidRPr="003B0FF8">
        <w:tab/>
      </w:r>
      <w:r w:rsidR="00D92992" w:rsidRPr="003B0FF8">
        <w:t>Applications for reconsideration</w:t>
      </w:r>
      <w:bookmarkEnd w:id="158"/>
    </w:p>
    <w:p w14:paraId="3BA04F2B" w14:textId="45F26F8D" w:rsidR="00D92992" w:rsidRPr="003B0FF8" w:rsidRDefault="00C034FF" w:rsidP="00C034FF">
      <w:pPr>
        <w:pStyle w:val="Amain"/>
      </w:pPr>
      <w:r>
        <w:tab/>
      </w:r>
      <w:r w:rsidRPr="003B0FF8">
        <w:t>(1)</w:t>
      </w:r>
      <w:r w:rsidRPr="003B0FF8">
        <w:tab/>
      </w:r>
      <w:r w:rsidR="00D92992" w:rsidRPr="003B0FF8">
        <w:t xml:space="preserve">An affected person may make an application for reconsideration of an internally reviewable decision (a </w:t>
      </w:r>
      <w:r w:rsidR="00D92992" w:rsidRPr="003B0FF8">
        <w:rPr>
          <w:rStyle w:val="charBoldItals"/>
        </w:rPr>
        <w:t>reconsideration application</w:t>
      </w:r>
      <w:r w:rsidR="00D92992" w:rsidRPr="003B0FF8">
        <w:t>).</w:t>
      </w:r>
    </w:p>
    <w:p w14:paraId="100A05A8" w14:textId="00AE4ED1" w:rsidR="00D92992" w:rsidRPr="003B0FF8" w:rsidRDefault="00C034FF" w:rsidP="00C034FF">
      <w:pPr>
        <w:pStyle w:val="Amain"/>
      </w:pPr>
      <w:r>
        <w:tab/>
      </w:r>
      <w:r w:rsidRPr="003B0FF8">
        <w:t>(2)</w:t>
      </w:r>
      <w:r w:rsidRPr="003B0FF8">
        <w:tab/>
      </w:r>
      <w:r w:rsidR="00D92992" w:rsidRPr="003B0FF8">
        <w:t>A reconsideration application must</w:t>
      </w:r>
      <w:r w:rsidR="00D92992" w:rsidRPr="003B0FF8">
        <w:rPr>
          <w:color w:val="000000"/>
          <w:shd w:val="clear" w:color="auto" w:fill="FFFFFF"/>
        </w:rPr>
        <w:t>—</w:t>
      </w:r>
    </w:p>
    <w:p w14:paraId="6B87BA1F" w14:textId="40A99FE8" w:rsidR="00D92992" w:rsidRPr="003B0FF8" w:rsidRDefault="00C034FF" w:rsidP="00C034FF">
      <w:pPr>
        <w:pStyle w:val="Apara"/>
      </w:pPr>
      <w:r>
        <w:tab/>
      </w:r>
      <w:r w:rsidRPr="003B0FF8">
        <w:t>(a)</w:t>
      </w:r>
      <w:r w:rsidRPr="003B0FF8">
        <w:tab/>
      </w:r>
      <w:r w:rsidR="00D92992" w:rsidRPr="003B0FF8">
        <w:t>be in writing; and</w:t>
      </w:r>
    </w:p>
    <w:p w14:paraId="50FC2B06" w14:textId="46686A1D" w:rsidR="00D92992" w:rsidRPr="003B0FF8" w:rsidRDefault="00C034FF" w:rsidP="00C034FF">
      <w:pPr>
        <w:pStyle w:val="Apara"/>
      </w:pPr>
      <w:r>
        <w:tab/>
      </w:r>
      <w:r w:rsidRPr="003B0FF8">
        <w:t>(b)</w:t>
      </w:r>
      <w:r w:rsidRPr="003B0FF8">
        <w:tab/>
      </w:r>
      <w:r w:rsidR="00D92992" w:rsidRPr="003B0FF8">
        <w:t>set out the grounds on which reconsideration is sought; and</w:t>
      </w:r>
    </w:p>
    <w:p w14:paraId="750B7771" w14:textId="2EBBA46A" w:rsidR="00D92992" w:rsidRPr="003B0FF8" w:rsidRDefault="00C034FF" w:rsidP="00C034FF">
      <w:pPr>
        <w:pStyle w:val="Apara"/>
      </w:pPr>
      <w:r>
        <w:tab/>
      </w:r>
      <w:r w:rsidRPr="003B0FF8">
        <w:t>(c)</w:t>
      </w:r>
      <w:r w:rsidRPr="003B0FF8">
        <w:tab/>
      </w:r>
      <w:r w:rsidR="00D92992" w:rsidRPr="003B0FF8">
        <w:t>be made not later than</w:t>
      </w:r>
      <w:r w:rsidR="00D92992" w:rsidRPr="003B0FF8">
        <w:rPr>
          <w:color w:val="000000"/>
          <w:shd w:val="clear" w:color="auto" w:fill="FFFFFF"/>
        </w:rPr>
        <w:t>—</w:t>
      </w:r>
    </w:p>
    <w:p w14:paraId="53F22A54" w14:textId="5182289A" w:rsidR="00D92992" w:rsidRPr="003B0FF8" w:rsidRDefault="00C034FF" w:rsidP="00C034FF">
      <w:pPr>
        <w:pStyle w:val="Asubpara"/>
      </w:pPr>
      <w:r>
        <w:tab/>
      </w:r>
      <w:r w:rsidRPr="003B0FF8">
        <w:t>(i)</w:t>
      </w:r>
      <w:r w:rsidRPr="003B0FF8">
        <w:tab/>
      </w:r>
      <w:r w:rsidR="00D92992" w:rsidRPr="003B0FF8">
        <w:t xml:space="preserve">28 days after the </w:t>
      </w:r>
      <w:r w:rsidR="00065D4D" w:rsidRPr="003B0FF8">
        <w:t xml:space="preserve">day the </w:t>
      </w:r>
      <w:r w:rsidR="00D92992" w:rsidRPr="003B0FF8">
        <w:t>internal review notice is given to the affected person; or</w:t>
      </w:r>
    </w:p>
    <w:p w14:paraId="0C4EB129" w14:textId="095C7D5B" w:rsidR="00D92992" w:rsidRPr="003B0FF8" w:rsidRDefault="00C034FF" w:rsidP="00C034FF">
      <w:pPr>
        <w:pStyle w:val="Asubpara"/>
      </w:pPr>
      <w:r>
        <w:lastRenderedPageBreak/>
        <w:tab/>
      </w:r>
      <w:r w:rsidRPr="003B0FF8">
        <w:t>(ii)</w:t>
      </w:r>
      <w:r w:rsidRPr="003B0FF8">
        <w:tab/>
      </w:r>
      <w:r w:rsidR="00D92992" w:rsidRPr="003B0FF8">
        <w:t>any longer period allowed by the registrar.</w:t>
      </w:r>
    </w:p>
    <w:p w14:paraId="41EF20CD" w14:textId="3A124C31" w:rsidR="00D92992" w:rsidRPr="003B0FF8" w:rsidRDefault="00C034FF" w:rsidP="00C034FF">
      <w:pPr>
        <w:pStyle w:val="Amain"/>
      </w:pPr>
      <w:r>
        <w:tab/>
      </w:r>
      <w:r w:rsidRPr="003B0FF8">
        <w:t>(3)</w:t>
      </w:r>
      <w:r w:rsidRPr="003B0FF8">
        <w:tab/>
      </w:r>
      <w:r w:rsidR="00D92992" w:rsidRPr="003B0FF8">
        <w:rPr>
          <w:shd w:val="clear" w:color="auto" w:fill="FFFFFF"/>
        </w:rPr>
        <w:t>The making of a reconsideration application does not stay the internally reviewable decision or otherwise prevent action being taken as a result of the decision.</w:t>
      </w:r>
    </w:p>
    <w:p w14:paraId="0DCA2713" w14:textId="53B529D6" w:rsidR="00D92992" w:rsidRPr="003B0FF8" w:rsidRDefault="00C034FF" w:rsidP="00C034FF">
      <w:pPr>
        <w:pStyle w:val="AH5Sec"/>
      </w:pPr>
      <w:bookmarkStart w:id="159" w:name="_Toc151985332"/>
      <w:r w:rsidRPr="00C034FF">
        <w:rPr>
          <w:rStyle w:val="CharSectNo"/>
        </w:rPr>
        <w:t>118</w:t>
      </w:r>
      <w:r w:rsidRPr="003B0FF8">
        <w:tab/>
      </w:r>
      <w:r w:rsidR="00D92992" w:rsidRPr="003B0FF8">
        <w:t>Reconsideration of internally reviewable decisions</w:t>
      </w:r>
      <w:bookmarkEnd w:id="159"/>
    </w:p>
    <w:p w14:paraId="1F49CC23" w14:textId="6B01CA58" w:rsidR="00D92992" w:rsidRPr="003B0FF8" w:rsidRDefault="00C034FF" w:rsidP="00C034FF">
      <w:pPr>
        <w:pStyle w:val="Amain"/>
      </w:pPr>
      <w:r>
        <w:tab/>
      </w:r>
      <w:r w:rsidRPr="003B0FF8">
        <w:t>(1)</w:t>
      </w:r>
      <w:r w:rsidRPr="003B0FF8">
        <w:tab/>
      </w:r>
      <w:r w:rsidR="00D92992" w:rsidRPr="003B0FF8">
        <w:t>Within 30 days after receiving a reconsideration application, the decision</w:t>
      </w:r>
      <w:r w:rsidR="00D92992" w:rsidRPr="003B0FF8">
        <w:noBreakHyphen/>
        <w:t>maker must</w:t>
      </w:r>
      <w:r w:rsidR="00D92992" w:rsidRPr="003B0FF8">
        <w:rPr>
          <w:color w:val="000000"/>
          <w:shd w:val="clear" w:color="auto" w:fill="FFFFFF"/>
        </w:rPr>
        <w:t>—</w:t>
      </w:r>
    </w:p>
    <w:p w14:paraId="6D291216" w14:textId="6F9F5417" w:rsidR="00D92992" w:rsidRPr="003B0FF8" w:rsidRDefault="00C034FF" w:rsidP="00C034FF">
      <w:pPr>
        <w:pStyle w:val="Apara"/>
      </w:pPr>
      <w:r>
        <w:tab/>
      </w:r>
      <w:r w:rsidRPr="003B0FF8">
        <w:t>(a)</w:t>
      </w:r>
      <w:r w:rsidRPr="003B0FF8">
        <w:tab/>
      </w:r>
      <w:r w:rsidR="00D92992" w:rsidRPr="003B0FF8">
        <w:t>reconsider the internally reviewable decision; and</w:t>
      </w:r>
    </w:p>
    <w:p w14:paraId="5BA7B8BF" w14:textId="4E69F189" w:rsidR="00D92992" w:rsidRPr="003B0FF8" w:rsidRDefault="00C034FF" w:rsidP="00C034FF">
      <w:pPr>
        <w:pStyle w:val="Apara"/>
      </w:pPr>
      <w:r>
        <w:tab/>
      </w:r>
      <w:r w:rsidRPr="003B0FF8">
        <w:t>(b)</w:t>
      </w:r>
      <w:r w:rsidRPr="003B0FF8">
        <w:tab/>
      </w:r>
      <w:r w:rsidR="00D92992" w:rsidRPr="003B0FF8">
        <w:t>confirm, vary or set aside the decision.</w:t>
      </w:r>
    </w:p>
    <w:p w14:paraId="4C6760CF" w14:textId="3EBC6F68" w:rsidR="00D92992" w:rsidRPr="003B0FF8" w:rsidRDefault="00C034FF" w:rsidP="00C034FF">
      <w:pPr>
        <w:pStyle w:val="Amain"/>
      </w:pPr>
      <w:r>
        <w:tab/>
      </w:r>
      <w:r w:rsidRPr="003B0FF8">
        <w:t>(2)</w:t>
      </w:r>
      <w:r w:rsidRPr="003B0FF8">
        <w:tab/>
      </w:r>
      <w:r w:rsidR="00D92992" w:rsidRPr="003B0FF8">
        <w:rPr>
          <w:shd w:val="clear" w:color="auto" w:fill="FFFFFF"/>
        </w:rPr>
        <w:t>The decision</w:t>
      </w:r>
      <w:r w:rsidR="00D92992" w:rsidRPr="003B0FF8">
        <w:rPr>
          <w:shd w:val="clear" w:color="auto" w:fill="FFFFFF"/>
        </w:rPr>
        <w:noBreakHyphen/>
        <w:t>maker must be a different person to the person who made the internally reviewable decision.</w:t>
      </w:r>
    </w:p>
    <w:p w14:paraId="34F9D4D8" w14:textId="5E0AAFBD" w:rsidR="00D92992" w:rsidRPr="003B0FF8" w:rsidRDefault="00C034FF" w:rsidP="00C034FF">
      <w:pPr>
        <w:pStyle w:val="Amain"/>
      </w:pPr>
      <w:r>
        <w:tab/>
      </w:r>
      <w:r w:rsidRPr="003B0FF8">
        <w:t>(3)</w:t>
      </w:r>
      <w:r w:rsidRPr="003B0FF8">
        <w:tab/>
      </w:r>
      <w:r w:rsidR="00D92992" w:rsidRPr="003B0FF8">
        <w:rPr>
          <w:shd w:val="clear" w:color="auto" w:fill="FFFFFF"/>
        </w:rPr>
        <w:t>If the decision</w:t>
      </w:r>
      <w:r w:rsidR="00D92992" w:rsidRPr="003B0FF8">
        <w:rPr>
          <w:shd w:val="clear" w:color="auto" w:fill="FFFFFF"/>
        </w:rPr>
        <w:noBreakHyphen/>
        <w:t xml:space="preserve">maker does not confirm, vary or set aside the internally reviewable decision within 30 days after receiving the </w:t>
      </w:r>
      <w:r w:rsidR="00D92992" w:rsidRPr="003B0FF8">
        <w:t>reconsideration application</w:t>
      </w:r>
      <w:r w:rsidR="00D92992" w:rsidRPr="003B0FF8">
        <w:rPr>
          <w:shd w:val="clear" w:color="auto" w:fill="FFFFFF"/>
        </w:rPr>
        <w:t>, the decision</w:t>
      </w:r>
      <w:r w:rsidR="00D92992" w:rsidRPr="003B0FF8">
        <w:rPr>
          <w:shd w:val="clear" w:color="auto" w:fill="FFFFFF"/>
        </w:rPr>
        <w:noBreakHyphen/>
        <w:t>maker is taken to have confirmed the decision.</w:t>
      </w:r>
    </w:p>
    <w:p w14:paraId="6F672EAB" w14:textId="6F3EBD45" w:rsidR="00D92992" w:rsidRPr="003B0FF8" w:rsidRDefault="00C034FF" w:rsidP="00C034FF">
      <w:pPr>
        <w:pStyle w:val="AH5Sec"/>
      </w:pPr>
      <w:bookmarkStart w:id="160" w:name="_Toc151985333"/>
      <w:r w:rsidRPr="00C034FF">
        <w:rPr>
          <w:rStyle w:val="CharSectNo"/>
        </w:rPr>
        <w:t>119</w:t>
      </w:r>
      <w:r w:rsidRPr="003B0FF8">
        <w:tab/>
      </w:r>
      <w:r w:rsidR="00D92992" w:rsidRPr="003B0FF8">
        <w:t>Reviewable decision notice</w:t>
      </w:r>
      <w:bookmarkEnd w:id="160"/>
    </w:p>
    <w:p w14:paraId="64764BE8" w14:textId="77777777" w:rsidR="00D92992" w:rsidRPr="003B0FF8" w:rsidRDefault="00D92992" w:rsidP="006E1B65">
      <w:pPr>
        <w:pStyle w:val="Amainreturn"/>
      </w:pPr>
      <w:r w:rsidRPr="003B0FF8">
        <w:t>If the decision</w:t>
      </w:r>
      <w:r w:rsidRPr="003B0FF8">
        <w:noBreakHyphen/>
        <w:t xml:space="preserve">maker makes an ACAT reviewable decision, the </w:t>
      </w:r>
      <w:r w:rsidRPr="003B0FF8">
        <w:rPr>
          <w:color w:val="000000"/>
          <w:shd w:val="clear" w:color="auto" w:fill="FFFFFF"/>
        </w:rPr>
        <w:t>decision</w:t>
      </w:r>
      <w:r w:rsidRPr="003B0FF8">
        <w:rPr>
          <w:color w:val="000000"/>
          <w:shd w:val="clear" w:color="auto" w:fill="FFFFFF"/>
        </w:rPr>
        <w:noBreakHyphen/>
        <w:t>maker</w:t>
      </w:r>
      <w:r w:rsidRPr="003B0FF8">
        <w:t xml:space="preserve"> must give a reviewable decision notice to the registrar and each affected person.</w:t>
      </w:r>
    </w:p>
    <w:p w14:paraId="294AF1CD" w14:textId="5C1040EC" w:rsidR="00D92992" w:rsidRPr="003B0FF8" w:rsidRDefault="00D92992" w:rsidP="00D92992">
      <w:pPr>
        <w:pStyle w:val="aNote"/>
      </w:pPr>
      <w:r w:rsidRPr="003B0FF8">
        <w:rPr>
          <w:rStyle w:val="charItals"/>
        </w:rPr>
        <w:t>Note</w:t>
      </w:r>
      <w:r w:rsidRPr="003B0FF8">
        <w:rPr>
          <w:rStyle w:val="charItals"/>
        </w:rPr>
        <w:tab/>
      </w:r>
      <w:r w:rsidRPr="003B0FF8">
        <w:t>The decision</w:t>
      </w:r>
      <w:r w:rsidRPr="003B0FF8">
        <w:noBreakHyphen/>
        <w:t xml:space="preserve">maker must also take reasonable steps to give a reviewable decision notice to any other person whose interests are affected by the decision (see </w:t>
      </w:r>
      <w:hyperlink r:id="rId87" w:tooltip="A2008-35" w:history="1">
        <w:r w:rsidR="00860DB2" w:rsidRPr="00860DB2">
          <w:rPr>
            <w:rStyle w:val="charCitHyperlinkItal"/>
          </w:rPr>
          <w:t>ACT Civil and Administrative Tribunal Act 2008</w:t>
        </w:r>
      </w:hyperlink>
      <w:r w:rsidRPr="003B0FF8">
        <w:t>, s</w:t>
      </w:r>
      <w:r w:rsidR="006E1B65">
        <w:t xml:space="preserve"> </w:t>
      </w:r>
      <w:r w:rsidRPr="003B0FF8">
        <w:t>67A).</w:t>
      </w:r>
    </w:p>
    <w:p w14:paraId="3B2B1C3E" w14:textId="365ED5D9" w:rsidR="00D92992" w:rsidRPr="003B0FF8" w:rsidRDefault="00C034FF" w:rsidP="00C034FF">
      <w:pPr>
        <w:pStyle w:val="AH5Sec"/>
      </w:pPr>
      <w:bookmarkStart w:id="161" w:name="_Toc151985334"/>
      <w:r w:rsidRPr="00C034FF">
        <w:rPr>
          <w:rStyle w:val="CharSectNo"/>
        </w:rPr>
        <w:t>120</w:t>
      </w:r>
      <w:r w:rsidRPr="003B0FF8">
        <w:tab/>
      </w:r>
      <w:r w:rsidR="00D92992" w:rsidRPr="003B0FF8">
        <w:t>Applications for review of ACAT reviewable decisions</w:t>
      </w:r>
      <w:bookmarkEnd w:id="161"/>
    </w:p>
    <w:p w14:paraId="7FE73708" w14:textId="77777777" w:rsidR="00D92992" w:rsidRPr="003B0FF8" w:rsidRDefault="00D92992" w:rsidP="00D92992">
      <w:pPr>
        <w:pStyle w:val="Amainreturn"/>
      </w:pPr>
      <w:r w:rsidRPr="003B0FF8">
        <w:t>An affected person may apply to the ACAT for a review of an ACAT reviewable decision.</w:t>
      </w:r>
    </w:p>
    <w:p w14:paraId="4058391F" w14:textId="77777777" w:rsidR="00CA0927" w:rsidRPr="003B0FF8" w:rsidRDefault="00CA0927" w:rsidP="00C034FF">
      <w:pPr>
        <w:pStyle w:val="PageBreak"/>
        <w:suppressLineNumbers/>
      </w:pPr>
      <w:r w:rsidRPr="003B0FF8">
        <w:br w:type="page"/>
      </w:r>
    </w:p>
    <w:p w14:paraId="21C44FDD" w14:textId="23635FCC" w:rsidR="007E7933" w:rsidRPr="00C034FF" w:rsidRDefault="00C034FF" w:rsidP="00C034FF">
      <w:pPr>
        <w:pStyle w:val="AH2Part"/>
      </w:pPr>
      <w:bookmarkStart w:id="162" w:name="_Toc151985335"/>
      <w:r w:rsidRPr="00C034FF">
        <w:rPr>
          <w:rStyle w:val="CharPartNo"/>
        </w:rPr>
        <w:lastRenderedPageBreak/>
        <w:t>Part 12</w:t>
      </w:r>
      <w:r w:rsidRPr="003B0FF8">
        <w:tab/>
      </w:r>
      <w:r w:rsidR="007E7933" w:rsidRPr="00C034FF">
        <w:rPr>
          <w:rStyle w:val="CharPartText"/>
          <w:color w:val="000000"/>
        </w:rPr>
        <w:t>Miscellaneous</w:t>
      </w:r>
      <w:bookmarkEnd w:id="162"/>
    </w:p>
    <w:p w14:paraId="71890D3F" w14:textId="4CC10180" w:rsidR="00560E78" w:rsidRPr="003B0FF8" w:rsidRDefault="00C034FF" w:rsidP="00C034FF">
      <w:pPr>
        <w:pStyle w:val="AH5Sec"/>
      </w:pPr>
      <w:bookmarkStart w:id="163" w:name="_Toc151985336"/>
      <w:r w:rsidRPr="00C034FF">
        <w:rPr>
          <w:rStyle w:val="CharSectNo"/>
        </w:rPr>
        <w:t>121</w:t>
      </w:r>
      <w:r w:rsidRPr="003B0FF8">
        <w:tab/>
      </w:r>
      <w:r w:rsidR="00560E78" w:rsidRPr="003B0FF8">
        <w:t>Codes of practice</w:t>
      </w:r>
      <w:bookmarkEnd w:id="163"/>
    </w:p>
    <w:p w14:paraId="74319C7B" w14:textId="5B04C006" w:rsidR="00FA54AD" w:rsidRPr="003B0FF8" w:rsidRDefault="00C034FF" w:rsidP="00C034FF">
      <w:pPr>
        <w:pStyle w:val="Amain"/>
      </w:pPr>
      <w:r>
        <w:tab/>
      </w:r>
      <w:r w:rsidRPr="003B0FF8">
        <w:t>(1)</w:t>
      </w:r>
      <w:r w:rsidRPr="003B0FF8">
        <w:tab/>
      </w:r>
      <w:r w:rsidR="00560E78" w:rsidRPr="003B0FF8">
        <w:t xml:space="preserve">The Minister may approve a code of practice (an </w:t>
      </w:r>
      <w:r w:rsidR="00560E78" w:rsidRPr="00860DB2">
        <w:rPr>
          <w:rStyle w:val="charBoldItals"/>
        </w:rPr>
        <w:t>approved code of practice</w:t>
      </w:r>
      <w:r w:rsidR="00560E78" w:rsidRPr="003B0FF8">
        <w:t>) for</w:t>
      </w:r>
      <w:r w:rsidR="00FA54AD" w:rsidRPr="003B0FF8">
        <w:t xml:space="preserve"> the following (a </w:t>
      </w:r>
      <w:r w:rsidR="00FA54AD" w:rsidRPr="00860DB2">
        <w:rPr>
          <w:rStyle w:val="charBoldItals"/>
        </w:rPr>
        <w:t>relevant property developer</w:t>
      </w:r>
      <w:r w:rsidR="00FA54AD" w:rsidRPr="003B0FF8">
        <w:t>):</w:t>
      </w:r>
    </w:p>
    <w:p w14:paraId="0D52FBFD" w14:textId="51640649" w:rsidR="00FA54AD" w:rsidRPr="003B0FF8" w:rsidRDefault="00C034FF" w:rsidP="00C034FF">
      <w:pPr>
        <w:pStyle w:val="Apara"/>
      </w:pPr>
      <w:r>
        <w:tab/>
      </w:r>
      <w:r w:rsidRPr="003B0FF8">
        <w:t>(a)</w:t>
      </w:r>
      <w:r w:rsidRPr="003B0FF8">
        <w:tab/>
      </w:r>
      <w:r w:rsidR="006A59CC" w:rsidRPr="003B0FF8">
        <w:t>licensees</w:t>
      </w:r>
      <w:r w:rsidR="00FA54AD" w:rsidRPr="003B0FF8">
        <w:t>; and</w:t>
      </w:r>
    </w:p>
    <w:p w14:paraId="4C59EFBA" w14:textId="0551FF7B" w:rsidR="00560E78" w:rsidRPr="003B0FF8" w:rsidRDefault="00C034FF" w:rsidP="00C034FF">
      <w:pPr>
        <w:pStyle w:val="Apara"/>
      </w:pPr>
      <w:r>
        <w:tab/>
      </w:r>
      <w:r w:rsidRPr="003B0FF8">
        <w:t>(b)</w:t>
      </w:r>
      <w:r w:rsidRPr="003B0FF8">
        <w:tab/>
      </w:r>
      <w:r w:rsidR="00FA54AD" w:rsidRPr="003B0FF8">
        <w:t>any other person prescribed by regulation undertaking residential development activities</w:t>
      </w:r>
      <w:r w:rsidR="00560E78" w:rsidRPr="003B0FF8">
        <w:t>.</w:t>
      </w:r>
    </w:p>
    <w:p w14:paraId="314E8E22" w14:textId="60478244" w:rsidR="00560E78" w:rsidRPr="003B0FF8" w:rsidRDefault="00C034FF" w:rsidP="00C034FF">
      <w:pPr>
        <w:pStyle w:val="Amain"/>
      </w:pPr>
      <w:r>
        <w:tab/>
      </w:r>
      <w:r w:rsidRPr="003B0FF8">
        <w:t>(2)</w:t>
      </w:r>
      <w:r w:rsidRPr="003B0FF8">
        <w:tab/>
      </w:r>
      <w:r w:rsidR="00560E78" w:rsidRPr="003B0FF8">
        <w:t>An approved code of practice is a disallowable instrument.</w:t>
      </w:r>
    </w:p>
    <w:p w14:paraId="41D4D3CD" w14:textId="325D4D9C" w:rsidR="00560E78" w:rsidRPr="003B0FF8" w:rsidRDefault="00C034FF" w:rsidP="00C034FF">
      <w:pPr>
        <w:pStyle w:val="Amain"/>
      </w:pPr>
      <w:r>
        <w:tab/>
      </w:r>
      <w:r w:rsidRPr="003B0FF8">
        <w:t>(3)</w:t>
      </w:r>
      <w:r w:rsidRPr="003B0FF8">
        <w:tab/>
      </w:r>
      <w:r w:rsidR="00560E78" w:rsidRPr="003B0FF8">
        <w:t xml:space="preserve">A </w:t>
      </w:r>
      <w:r w:rsidR="00FA54AD" w:rsidRPr="003B0FF8">
        <w:t>relevant property developer</w:t>
      </w:r>
      <w:r w:rsidR="00560E78" w:rsidRPr="003B0FF8">
        <w:t xml:space="preserve"> must comply with an approved code of practice.</w:t>
      </w:r>
    </w:p>
    <w:p w14:paraId="6654D67C" w14:textId="698DDB15" w:rsidR="002D512B" w:rsidRPr="003B0FF8" w:rsidRDefault="002D512B" w:rsidP="002D512B">
      <w:pPr>
        <w:pStyle w:val="aNote"/>
      </w:pPr>
      <w:r w:rsidRPr="00860DB2">
        <w:rPr>
          <w:rStyle w:val="charItals"/>
        </w:rPr>
        <w:t>Note</w:t>
      </w:r>
      <w:r w:rsidRPr="00860DB2">
        <w:rPr>
          <w:rStyle w:val="charItals"/>
        </w:rPr>
        <w:tab/>
      </w:r>
      <w:r w:rsidRPr="003B0FF8">
        <w:t xml:space="preserve">It is an offence under s </w:t>
      </w:r>
      <w:r w:rsidR="008D0AB2">
        <w:t>99</w:t>
      </w:r>
      <w:r w:rsidRPr="003B0FF8">
        <w:t xml:space="preserve"> for a </w:t>
      </w:r>
      <w:r w:rsidR="00686E9C" w:rsidRPr="003B0FF8">
        <w:t>licensee</w:t>
      </w:r>
      <w:r w:rsidRPr="003B0FF8">
        <w:t xml:space="preserve"> not to comply with an approved code of practice.</w:t>
      </w:r>
    </w:p>
    <w:p w14:paraId="1CCE3651" w14:textId="189DD321" w:rsidR="00560E78" w:rsidRPr="003B0FF8" w:rsidRDefault="00C034FF" w:rsidP="00C034FF">
      <w:pPr>
        <w:pStyle w:val="AH5Sec"/>
      </w:pPr>
      <w:bookmarkStart w:id="164" w:name="_Toc151985337"/>
      <w:r w:rsidRPr="00C034FF">
        <w:rPr>
          <w:rStyle w:val="CharSectNo"/>
        </w:rPr>
        <w:t>122</w:t>
      </w:r>
      <w:r w:rsidRPr="003B0FF8">
        <w:tab/>
      </w:r>
      <w:r w:rsidR="00560E78" w:rsidRPr="003B0FF8">
        <w:t>Competency requirements for property developers</w:t>
      </w:r>
      <w:bookmarkEnd w:id="164"/>
    </w:p>
    <w:p w14:paraId="2E0688E9" w14:textId="40772A85" w:rsidR="00560E78" w:rsidRPr="003B0FF8" w:rsidRDefault="00C034FF" w:rsidP="00C034FF">
      <w:pPr>
        <w:pStyle w:val="Amain"/>
      </w:pPr>
      <w:r>
        <w:tab/>
      </w:r>
      <w:r w:rsidRPr="003B0FF8">
        <w:t>(1)</w:t>
      </w:r>
      <w:r w:rsidRPr="003B0FF8">
        <w:tab/>
      </w:r>
      <w:r w:rsidR="00560E78" w:rsidRPr="003B0FF8">
        <w:t xml:space="preserve">The Minister may determine qualifications, </w:t>
      </w:r>
      <w:r w:rsidR="00560E78" w:rsidRPr="003B0FF8">
        <w:rPr>
          <w:color w:val="000000"/>
          <w:shd w:val="clear" w:color="auto" w:fill="FFFFFF"/>
        </w:rPr>
        <w:t xml:space="preserve">experience, </w:t>
      </w:r>
      <w:r w:rsidR="00BA3E66" w:rsidRPr="003B0FF8">
        <w:rPr>
          <w:color w:val="000000"/>
          <w:shd w:val="clear" w:color="auto" w:fill="FFFFFF"/>
        </w:rPr>
        <w:t xml:space="preserve">continuing </w:t>
      </w:r>
      <w:r w:rsidR="00560E78" w:rsidRPr="003B0FF8">
        <w:rPr>
          <w:color w:val="000000"/>
          <w:shd w:val="clear" w:color="auto" w:fill="FFFFFF"/>
        </w:rPr>
        <w:t xml:space="preserve">professional development or other competencies (a </w:t>
      </w:r>
      <w:r w:rsidR="00560E78" w:rsidRPr="00860DB2">
        <w:rPr>
          <w:rStyle w:val="charBoldItals"/>
        </w:rPr>
        <w:t>competency requirement</w:t>
      </w:r>
      <w:r w:rsidR="00560E78" w:rsidRPr="003B0FF8">
        <w:rPr>
          <w:color w:val="000000"/>
          <w:shd w:val="clear" w:color="auto" w:fill="FFFFFF"/>
        </w:rPr>
        <w:t xml:space="preserve">) </w:t>
      </w:r>
      <w:r w:rsidR="00560E78" w:rsidRPr="003B0FF8">
        <w:t xml:space="preserve">that a person must have to be a </w:t>
      </w:r>
      <w:r w:rsidR="006A59CC" w:rsidRPr="003B0FF8">
        <w:t>licensee</w:t>
      </w:r>
      <w:r w:rsidR="00560E78" w:rsidRPr="003B0FF8">
        <w:t>.</w:t>
      </w:r>
    </w:p>
    <w:p w14:paraId="4BBF110F" w14:textId="36A709C8" w:rsidR="00560E78" w:rsidRPr="003B0FF8" w:rsidRDefault="00C034FF" w:rsidP="00C034FF">
      <w:pPr>
        <w:pStyle w:val="Amain"/>
      </w:pPr>
      <w:r>
        <w:tab/>
      </w:r>
      <w:r w:rsidRPr="003B0FF8">
        <w:t>(2)</w:t>
      </w:r>
      <w:r w:rsidRPr="003B0FF8">
        <w:tab/>
      </w:r>
      <w:r w:rsidR="00560E78" w:rsidRPr="003B0FF8">
        <w:t>A determination is a disallowable instrument.</w:t>
      </w:r>
    </w:p>
    <w:p w14:paraId="6319D83A" w14:textId="412F12DA" w:rsidR="00560E78" w:rsidRPr="003B0FF8" w:rsidRDefault="00C034FF" w:rsidP="00C034FF">
      <w:pPr>
        <w:pStyle w:val="Amain"/>
      </w:pPr>
      <w:r>
        <w:tab/>
      </w:r>
      <w:r w:rsidRPr="003B0FF8">
        <w:t>(3)</w:t>
      </w:r>
      <w:r w:rsidRPr="003B0FF8">
        <w:tab/>
      </w:r>
      <w:r w:rsidR="00560E78" w:rsidRPr="003B0FF8">
        <w:t xml:space="preserve">A </w:t>
      </w:r>
      <w:r w:rsidR="006A59CC" w:rsidRPr="003B0FF8">
        <w:t>licensee</w:t>
      </w:r>
      <w:r w:rsidR="00560E78" w:rsidRPr="003B0FF8">
        <w:t xml:space="preserve"> must comply with a competency requirement.</w:t>
      </w:r>
    </w:p>
    <w:p w14:paraId="0338A8BB" w14:textId="0FEE106B" w:rsidR="007E7933" w:rsidRPr="003B0FF8" w:rsidRDefault="00C034FF" w:rsidP="00C034FF">
      <w:pPr>
        <w:pStyle w:val="AH5Sec"/>
      </w:pPr>
      <w:bookmarkStart w:id="165" w:name="_Toc151985338"/>
      <w:r w:rsidRPr="00C034FF">
        <w:rPr>
          <w:rStyle w:val="CharSectNo"/>
        </w:rPr>
        <w:t>123</w:t>
      </w:r>
      <w:r w:rsidRPr="003B0FF8">
        <w:tab/>
      </w:r>
      <w:r w:rsidR="007E7933" w:rsidRPr="003B0FF8">
        <w:t>Protection of public officials from liability</w:t>
      </w:r>
      <w:bookmarkEnd w:id="165"/>
    </w:p>
    <w:p w14:paraId="2FADC070" w14:textId="45F2FCD4" w:rsidR="007E7933" w:rsidRPr="003B0FF8" w:rsidRDefault="00C034FF" w:rsidP="00C034FF">
      <w:pPr>
        <w:pStyle w:val="Amain"/>
      </w:pPr>
      <w:r>
        <w:tab/>
      </w:r>
      <w:r w:rsidRPr="003B0FF8">
        <w:t>(1)</w:t>
      </w:r>
      <w:r w:rsidRPr="003B0FF8">
        <w:tab/>
      </w:r>
      <w:r w:rsidR="007E7933" w:rsidRPr="003B0FF8">
        <w:t>A public official is not civilly liable for conduct engaged in honestly and without recklessness—</w:t>
      </w:r>
    </w:p>
    <w:p w14:paraId="37BC4C80" w14:textId="35C2C6CF" w:rsidR="007E7933" w:rsidRPr="003B0FF8" w:rsidRDefault="00C034FF" w:rsidP="00C034FF">
      <w:pPr>
        <w:pStyle w:val="Apara"/>
      </w:pPr>
      <w:r>
        <w:tab/>
      </w:r>
      <w:r w:rsidRPr="003B0FF8">
        <w:t>(a)</w:t>
      </w:r>
      <w:r w:rsidRPr="003B0FF8">
        <w:tab/>
      </w:r>
      <w:r w:rsidR="007E7933" w:rsidRPr="003B0FF8">
        <w:t>in the exercise of a function under this Act or another territory law; or</w:t>
      </w:r>
    </w:p>
    <w:p w14:paraId="4DCFA3BD" w14:textId="0C51C4BA" w:rsidR="007E7933" w:rsidRPr="003B0FF8" w:rsidRDefault="00C034FF" w:rsidP="00C034FF">
      <w:pPr>
        <w:pStyle w:val="Apara"/>
      </w:pPr>
      <w:r>
        <w:tab/>
      </w:r>
      <w:r w:rsidRPr="003B0FF8">
        <w:t>(b)</w:t>
      </w:r>
      <w:r w:rsidRPr="003B0FF8">
        <w:tab/>
      </w:r>
      <w:r w:rsidR="007E7933" w:rsidRPr="003B0FF8">
        <w:t>in the reasonable belief that the conduct was in the exercise of a function under this Act or another territory law.</w:t>
      </w:r>
    </w:p>
    <w:p w14:paraId="31C97050" w14:textId="15DA1D5F" w:rsidR="007E7933" w:rsidRPr="003B0FF8" w:rsidRDefault="00C034FF" w:rsidP="00C034FF">
      <w:pPr>
        <w:pStyle w:val="Amain"/>
        <w:rPr>
          <w:color w:val="000000"/>
        </w:rPr>
      </w:pPr>
      <w:r>
        <w:rPr>
          <w:color w:val="000000"/>
        </w:rPr>
        <w:lastRenderedPageBreak/>
        <w:tab/>
      </w:r>
      <w:r w:rsidRPr="003B0FF8">
        <w:rPr>
          <w:color w:val="000000"/>
        </w:rPr>
        <w:t>(2)</w:t>
      </w:r>
      <w:r w:rsidRPr="003B0FF8">
        <w:rPr>
          <w:color w:val="000000"/>
        </w:rPr>
        <w:tab/>
      </w:r>
      <w:r w:rsidR="007E7933" w:rsidRPr="003B0FF8">
        <w:t>Any liability that would, apart from this section, attach to the public official attaches instead to the Territory.</w:t>
      </w:r>
    </w:p>
    <w:p w14:paraId="17E6810F" w14:textId="3F692D00" w:rsidR="007E7933" w:rsidRPr="003B0FF8" w:rsidRDefault="00C034FF" w:rsidP="00C034FF">
      <w:pPr>
        <w:pStyle w:val="AH5Sec"/>
        <w:rPr>
          <w:color w:val="000000"/>
        </w:rPr>
      </w:pPr>
      <w:bookmarkStart w:id="166" w:name="_Toc151985339"/>
      <w:r w:rsidRPr="00C034FF">
        <w:rPr>
          <w:rStyle w:val="CharSectNo"/>
        </w:rPr>
        <w:t>124</w:t>
      </w:r>
      <w:r w:rsidRPr="003B0FF8">
        <w:rPr>
          <w:color w:val="000000"/>
        </w:rPr>
        <w:tab/>
      </w:r>
      <w:r w:rsidR="007E7933" w:rsidRPr="003B0FF8">
        <w:rPr>
          <w:color w:val="000000"/>
        </w:rPr>
        <w:t>Incorporating, applying or adopting documents in regulations and instruments</w:t>
      </w:r>
      <w:bookmarkEnd w:id="166"/>
    </w:p>
    <w:p w14:paraId="00F1E7AE" w14:textId="6BA57C82" w:rsidR="007E7933" w:rsidRPr="003B0FF8" w:rsidRDefault="00C034FF" w:rsidP="00C034FF">
      <w:pPr>
        <w:pStyle w:val="Amain"/>
      </w:pPr>
      <w:r>
        <w:tab/>
      </w:r>
      <w:r w:rsidRPr="003B0FF8">
        <w:t>(1)</w:t>
      </w:r>
      <w:r w:rsidRPr="003B0FF8">
        <w:tab/>
      </w:r>
      <w:r w:rsidR="007E7933" w:rsidRPr="003B0FF8">
        <w:t>A regulation or instrument may incorporate, apply or adopt (with or without change or modification)—</w:t>
      </w:r>
    </w:p>
    <w:p w14:paraId="5B51BFC6" w14:textId="37F4B8A9" w:rsidR="007E7933" w:rsidRPr="003B0FF8" w:rsidRDefault="00C034FF" w:rsidP="00C034FF">
      <w:pPr>
        <w:pStyle w:val="Apara"/>
      </w:pPr>
      <w:r>
        <w:tab/>
      </w:r>
      <w:r w:rsidRPr="003B0FF8">
        <w:t>(a)</w:t>
      </w:r>
      <w:r w:rsidRPr="003B0FF8">
        <w:tab/>
      </w:r>
      <w:r w:rsidR="007E7933" w:rsidRPr="003B0FF8">
        <w:t>a law or an Australian Standard as in force from time to time; or</w:t>
      </w:r>
    </w:p>
    <w:p w14:paraId="6A36E64C" w14:textId="425D01DD" w:rsidR="007E7933" w:rsidRPr="003B0FF8" w:rsidRDefault="00C034FF" w:rsidP="00C034FF">
      <w:pPr>
        <w:pStyle w:val="Apara"/>
      </w:pPr>
      <w:r>
        <w:tab/>
      </w:r>
      <w:r w:rsidRPr="003B0FF8">
        <w:t>(b)</w:t>
      </w:r>
      <w:r w:rsidRPr="003B0FF8">
        <w:tab/>
      </w:r>
      <w:r w:rsidR="007E7933" w:rsidRPr="003B0FF8">
        <w:t>another instrument as in force from time to time.</w:t>
      </w:r>
    </w:p>
    <w:p w14:paraId="572DCEF8" w14:textId="301762EF" w:rsidR="007E7933" w:rsidRPr="003B0FF8" w:rsidRDefault="00C034FF" w:rsidP="00C034FF">
      <w:pPr>
        <w:pStyle w:val="Amain"/>
      </w:pPr>
      <w:r>
        <w:tab/>
      </w:r>
      <w:r w:rsidRPr="003B0FF8">
        <w:t>(2)</w:t>
      </w:r>
      <w:r w:rsidRPr="003B0FF8">
        <w:tab/>
      </w:r>
      <w:r w:rsidR="007E7933" w:rsidRPr="003B0FF8">
        <w:t xml:space="preserve">The </w:t>
      </w:r>
      <w:hyperlink r:id="rId88" w:tooltip="A2001-14" w:history="1">
        <w:r w:rsidR="00860DB2" w:rsidRPr="00860DB2">
          <w:rPr>
            <w:rStyle w:val="charCitHyperlinkAbbrev"/>
          </w:rPr>
          <w:t>Legislation Act</w:t>
        </w:r>
      </w:hyperlink>
      <w:r w:rsidR="007E7933" w:rsidRPr="003B0FF8">
        <w:t>, section 47 (6) do</w:t>
      </w:r>
      <w:r w:rsidR="005F0202" w:rsidRPr="003B0FF8">
        <w:t>es</w:t>
      </w:r>
      <w:r w:rsidR="007E7933" w:rsidRPr="003B0FF8">
        <w:t xml:space="preserve"> not apply to a document incorporated, applied or adopted under subsection (1).</w:t>
      </w:r>
    </w:p>
    <w:p w14:paraId="20A7B954" w14:textId="7AB38CF2" w:rsidR="005F0202" w:rsidRPr="003B0FF8" w:rsidRDefault="005F0202" w:rsidP="005F0202">
      <w:pPr>
        <w:pStyle w:val="aNote"/>
      </w:pPr>
      <w:r w:rsidRPr="00860DB2">
        <w:rPr>
          <w:rStyle w:val="charItals"/>
        </w:rPr>
        <w:t>Note</w:t>
      </w:r>
      <w:r w:rsidRPr="00860DB2">
        <w:rPr>
          <w:rStyle w:val="charItals"/>
        </w:rPr>
        <w:tab/>
      </w:r>
      <w:r w:rsidRPr="003B0FF8">
        <w:t xml:space="preserve">An instrument under s (1) (b) does not need to be notified under the </w:t>
      </w:r>
      <w:hyperlink r:id="rId89" w:tooltip="A2001-14" w:history="1">
        <w:r w:rsidR="00860DB2" w:rsidRPr="00860DB2">
          <w:rPr>
            <w:rStyle w:val="charCitHyperlinkAbbrev"/>
          </w:rPr>
          <w:t>Legislation Act</w:t>
        </w:r>
      </w:hyperlink>
      <w:r w:rsidRPr="003B0FF8">
        <w:t xml:space="preserve"> because s 47 (6) does not apply (see </w:t>
      </w:r>
      <w:hyperlink r:id="rId90" w:tooltip="A2001-14" w:history="1">
        <w:r w:rsidR="00860DB2" w:rsidRPr="00860DB2">
          <w:rPr>
            <w:rStyle w:val="charCitHyperlinkAbbrev"/>
          </w:rPr>
          <w:t>Legislation Act</w:t>
        </w:r>
      </w:hyperlink>
      <w:r w:rsidRPr="003B0FF8">
        <w:t>, s 47 (7)).</w:t>
      </w:r>
    </w:p>
    <w:p w14:paraId="1369E660" w14:textId="02FBAB2A" w:rsidR="007E7933" w:rsidRPr="003B0FF8" w:rsidRDefault="00C034FF" w:rsidP="00C034FF">
      <w:pPr>
        <w:pStyle w:val="Amain"/>
      </w:pPr>
      <w:r>
        <w:tab/>
      </w:r>
      <w:r w:rsidRPr="003B0FF8">
        <w:t>(3)</w:t>
      </w:r>
      <w:r w:rsidRPr="003B0FF8">
        <w:tab/>
      </w:r>
      <w:r w:rsidR="007E7933" w:rsidRPr="003B0FF8">
        <w:t xml:space="preserve">The </w:t>
      </w:r>
      <w:r w:rsidR="001D7727">
        <w:t>director-general</w:t>
      </w:r>
      <w:r w:rsidR="007E7933" w:rsidRPr="003B0FF8">
        <w:t xml:space="preserve"> must ensure that an instrument that is incorporated, applied or adopted under subsection (1) is—</w:t>
      </w:r>
    </w:p>
    <w:p w14:paraId="60B7A207" w14:textId="051D464B" w:rsidR="007E7933" w:rsidRPr="003B0FF8" w:rsidRDefault="00C034FF" w:rsidP="00C034FF">
      <w:pPr>
        <w:pStyle w:val="Apara"/>
      </w:pPr>
      <w:r>
        <w:tab/>
      </w:r>
      <w:r w:rsidRPr="003B0FF8">
        <w:t>(a)</w:t>
      </w:r>
      <w:r w:rsidRPr="003B0FF8">
        <w:tab/>
      </w:r>
      <w:r w:rsidR="007E7933" w:rsidRPr="003B0FF8">
        <w:t>on the ACT legislation register; or</w:t>
      </w:r>
    </w:p>
    <w:p w14:paraId="7FCFC65F" w14:textId="4F1E57E7" w:rsidR="007E7933" w:rsidRPr="003B0FF8" w:rsidRDefault="00C034FF" w:rsidP="00C034FF">
      <w:pPr>
        <w:pStyle w:val="Apara"/>
      </w:pPr>
      <w:r>
        <w:tab/>
      </w:r>
      <w:r w:rsidRPr="003B0FF8">
        <w:t>(b)</w:t>
      </w:r>
      <w:r w:rsidRPr="003B0FF8">
        <w:tab/>
      </w:r>
      <w:r w:rsidR="007E7933" w:rsidRPr="003B0FF8">
        <w:t>available for inspection by anyone without charge during ordinary business hours at an ACT government office; or</w:t>
      </w:r>
    </w:p>
    <w:p w14:paraId="60FA36ED" w14:textId="5A1F1CA5" w:rsidR="007E7933" w:rsidRPr="003B0FF8" w:rsidRDefault="00C034FF" w:rsidP="00C034FF">
      <w:pPr>
        <w:pStyle w:val="Apara"/>
      </w:pPr>
      <w:r>
        <w:tab/>
      </w:r>
      <w:r w:rsidRPr="003B0FF8">
        <w:t>(c)</w:t>
      </w:r>
      <w:r w:rsidRPr="003B0FF8">
        <w:tab/>
      </w:r>
      <w:r w:rsidR="007E7933" w:rsidRPr="003B0FF8">
        <w:t>accessible on an ACT government website, or by a link on an ACT government website.</w:t>
      </w:r>
    </w:p>
    <w:p w14:paraId="7A1A0B38" w14:textId="667AD9F1" w:rsidR="007E7933" w:rsidRPr="003B0FF8" w:rsidRDefault="00C034FF" w:rsidP="00C034FF">
      <w:pPr>
        <w:pStyle w:val="Amain"/>
      </w:pPr>
      <w:r>
        <w:tab/>
      </w:r>
      <w:r w:rsidRPr="003B0FF8">
        <w:t>(4)</w:t>
      </w:r>
      <w:r w:rsidRPr="003B0FF8">
        <w:tab/>
      </w:r>
      <w:r w:rsidR="007E7933" w:rsidRPr="003B0FF8">
        <w:t>An instrument that is incorporated, applied or adopted under subsection (1) is not enforceable by or against the Territory or anyone else unless it is made accessible in accordance with subsection (3).</w:t>
      </w:r>
    </w:p>
    <w:p w14:paraId="542D5D7A" w14:textId="1207D47C" w:rsidR="007E7933" w:rsidRPr="003B0FF8" w:rsidRDefault="00C034FF" w:rsidP="00C034FF">
      <w:pPr>
        <w:pStyle w:val="Amain"/>
      </w:pPr>
      <w:r>
        <w:tab/>
      </w:r>
      <w:r w:rsidRPr="003B0FF8">
        <w:t>(5)</w:t>
      </w:r>
      <w:r w:rsidRPr="003B0FF8">
        <w:tab/>
      </w:r>
      <w:r w:rsidR="007E7933" w:rsidRPr="003B0FF8">
        <w:t>In this section:</w:t>
      </w:r>
    </w:p>
    <w:p w14:paraId="6B67EE27" w14:textId="22D48E22" w:rsidR="007E7933" w:rsidRPr="003B0FF8" w:rsidRDefault="007E7933" w:rsidP="00C034FF">
      <w:pPr>
        <w:pStyle w:val="aDef"/>
      </w:pPr>
      <w:r w:rsidRPr="003B0FF8">
        <w:rPr>
          <w:rStyle w:val="charBoldItals"/>
        </w:rPr>
        <w:t>ACT legislation register</w:t>
      </w:r>
      <w:r w:rsidRPr="003B0FF8">
        <w:t xml:space="preserve">—see the </w:t>
      </w:r>
      <w:hyperlink r:id="rId91" w:tooltip="A2001-14" w:history="1">
        <w:r w:rsidR="00860DB2" w:rsidRPr="00860DB2">
          <w:rPr>
            <w:rStyle w:val="charCitHyperlinkAbbrev"/>
          </w:rPr>
          <w:t>Legislation Act</w:t>
        </w:r>
      </w:hyperlink>
      <w:r w:rsidRPr="003B0FF8">
        <w:t>, section</w:t>
      </w:r>
      <w:r w:rsidR="006E1B65">
        <w:t xml:space="preserve"> </w:t>
      </w:r>
      <w:r w:rsidRPr="003B0FF8">
        <w:t>18</w:t>
      </w:r>
      <w:r w:rsidR="006E1B65">
        <w:t xml:space="preserve"> </w:t>
      </w:r>
      <w:r w:rsidRPr="003B0FF8">
        <w:t>(1).</w:t>
      </w:r>
    </w:p>
    <w:p w14:paraId="0577E672" w14:textId="779E596F" w:rsidR="00ED7113" w:rsidRPr="003B0FF8" w:rsidRDefault="00C034FF" w:rsidP="00C034FF">
      <w:pPr>
        <w:pStyle w:val="AH5Sec"/>
      </w:pPr>
      <w:bookmarkStart w:id="167" w:name="_Toc151985340"/>
      <w:r w:rsidRPr="00C034FF">
        <w:rPr>
          <w:rStyle w:val="CharSectNo"/>
        </w:rPr>
        <w:lastRenderedPageBreak/>
        <w:t>125</w:t>
      </w:r>
      <w:r w:rsidRPr="003B0FF8">
        <w:tab/>
      </w:r>
      <w:r w:rsidR="00ED7113" w:rsidRPr="003B0FF8">
        <w:t>Determination of fees</w:t>
      </w:r>
      <w:bookmarkEnd w:id="167"/>
    </w:p>
    <w:p w14:paraId="63D045E1" w14:textId="516F5C08" w:rsidR="00ED7113" w:rsidRPr="003B0FF8" w:rsidRDefault="00C034FF" w:rsidP="00BA0E2D">
      <w:pPr>
        <w:pStyle w:val="Amain"/>
        <w:keepNext/>
      </w:pPr>
      <w:r>
        <w:tab/>
      </w:r>
      <w:r w:rsidRPr="003B0FF8">
        <w:t>(1)</w:t>
      </w:r>
      <w:r w:rsidRPr="003B0FF8">
        <w:tab/>
      </w:r>
      <w:r w:rsidR="00ED7113" w:rsidRPr="003B0FF8">
        <w:t>The Minister may determine fees for this Act.</w:t>
      </w:r>
    </w:p>
    <w:p w14:paraId="0E58F33B" w14:textId="382A8795" w:rsidR="00ED7113" w:rsidRPr="003B0FF8" w:rsidRDefault="00C034FF" w:rsidP="00C034FF">
      <w:pPr>
        <w:pStyle w:val="Amain"/>
        <w:rPr>
          <w:color w:val="000000"/>
        </w:rPr>
      </w:pPr>
      <w:r>
        <w:rPr>
          <w:color w:val="000000"/>
        </w:rPr>
        <w:tab/>
      </w:r>
      <w:r w:rsidRPr="003B0FF8">
        <w:rPr>
          <w:color w:val="000000"/>
        </w:rPr>
        <w:t>(2)</w:t>
      </w:r>
      <w:r w:rsidRPr="003B0FF8">
        <w:rPr>
          <w:color w:val="000000"/>
        </w:rPr>
        <w:tab/>
      </w:r>
      <w:r w:rsidR="00ED7113" w:rsidRPr="003B0FF8">
        <w:t>A determination is a disallowable instrument.</w:t>
      </w:r>
    </w:p>
    <w:p w14:paraId="0D285066" w14:textId="7959033C" w:rsidR="007E7933" w:rsidRPr="003B0FF8" w:rsidRDefault="00C034FF" w:rsidP="00C034FF">
      <w:pPr>
        <w:pStyle w:val="AH5Sec"/>
        <w:rPr>
          <w:color w:val="000000"/>
        </w:rPr>
      </w:pPr>
      <w:bookmarkStart w:id="168" w:name="_Toc151985341"/>
      <w:r w:rsidRPr="00C034FF">
        <w:rPr>
          <w:rStyle w:val="CharSectNo"/>
        </w:rPr>
        <w:t>126</w:t>
      </w:r>
      <w:r w:rsidRPr="003B0FF8">
        <w:rPr>
          <w:color w:val="000000"/>
        </w:rPr>
        <w:tab/>
      </w:r>
      <w:r w:rsidR="007E7933" w:rsidRPr="003B0FF8">
        <w:rPr>
          <w:color w:val="000000"/>
        </w:rPr>
        <w:t>Regulation-making power</w:t>
      </w:r>
      <w:bookmarkEnd w:id="168"/>
    </w:p>
    <w:p w14:paraId="5EA100D7" w14:textId="77777777" w:rsidR="007E7933" w:rsidRPr="003B0FF8" w:rsidRDefault="007E7933" w:rsidP="007E7933">
      <w:pPr>
        <w:pStyle w:val="Amainreturn"/>
      </w:pPr>
      <w:r w:rsidRPr="003B0FF8">
        <w:t>The Executive may make regulations for this Act.</w:t>
      </w:r>
    </w:p>
    <w:p w14:paraId="38588DE4" w14:textId="5C95C951" w:rsidR="00655A20" w:rsidRPr="003B0FF8" w:rsidRDefault="00C034FF" w:rsidP="00C034FF">
      <w:pPr>
        <w:pStyle w:val="AH5Sec"/>
      </w:pPr>
      <w:bookmarkStart w:id="169" w:name="_Toc151985342"/>
      <w:r w:rsidRPr="00C034FF">
        <w:rPr>
          <w:rStyle w:val="CharSectNo"/>
        </w:rPr>
        <w:t>127</w:t>
      </w:r>
      <w:r w:rsidRPr="003B0FF8">
        <w:tab/>
      </w:r>
      <w:r w:rsidR="00655A20" w:rsidRPr="003B0FF8">
        <w:t>Review of Act</w:t>
      </w:r>
      <w:bookmarkEnd w:id="169"/>
    </w:p>
    <w:p w14:paraId="38484323" w14:textId="52A02F74" w:rsidR="00655A20" w:rsidRPr="003B0FF8" w:rsidRDefault="00C034FF" w:rsidP="00C034FF">
      <w:pPr>
        <w:pStyle w:val="Amain"/>
        <w:rPr>
          <w:lang w:eastAsia="en-AU"/>
        </w:rPr>
      </w:pPr>
      <w:r>
        <w:rPr>
          <w:lang w:eastAsia="en-AU"/>
        </w:rPr>
        <w:tab/>
      </w:r>
      <w:r w:rsidRPr="003B0FF8">
        <w:rPr>
          <w:lang w:eastAsia="en-AU"/>
        </w:rPr>
        <w:t>(1)</w:t>
      </w:r>
      <w:r w:rsidRPr="003B0FF8">
        <w:rPr>
          <w:lang w:eastAsia="en-AU"/>
        </w:rPr>
        <w:tab/>
      </w:r>
      <w:r w:rsidR="00655A20" w:rsidRPr="003B0FF8">
        <w:rPr>
          <w:lang w:eastAsia="en-AU"/>
        </w:rPr>
        <w:t>The Minister must, as soon as practicable after the end of this Act’s 5th</w:t>
      </w:r>
      <w:r w:rsidR="006E1B65">
        <w:rPr>
          <w:lang w:eastAsia="en-AU"/>
        </w:rPr>
        <w:t> </w:t>
      </w:r>
      <w:r w:rsidR="00655A20" w:rsidRPr="003B0FF8">
        <w:rPr>
          <w:lang w:eastAsia="en-AU"/>
        </w:rPr>
        <w:t>year of operation—</w:t>
      </w:r>
    </w:p>
    <w:p w14:paraId="4744715A" w14:textId="769ADD13" w:rsidR="00655A20" w:rsidRPr="003B0FF8" w:rsidRDefault="00C034FF" w:rsidP="00C034FF">
      <w:pPr>
        <w:pStyle w:val="Apara"/>
        <w:rPr>
          <w:lang w:eastAsia="en-AU"/>
        </w:rPr>
      </w:pPr>
      <w:r>
        <w:rPr>
          <w:lang w:eastAsia="en-AU"/>
        </w:rPr>
        <w:tab/>
      </w:r>
      <w:r w:rsidRPr="003B0FF8">
        <w:rPr>
          <w:lang w:eastAsia="en-AU"/>
        </w:rPr>
        <w:t>(a)</w:t>
      </w:r>
      <w:r w:rsidRPr="003B0FF8">
        <w:rPr>
          <w:lang w:eastAsia="en-AU"/>
        </w:rPr>
        <w:tab/>
      </w:r>
      <w:r w:rsidR="00655A20" w:rsidRPr="003B0FF8">
        <w:rPr>
          <w:lang w:eastAsia="en-AU"/>
        </w:rPr>
        <w:t>review the operation and effectiveness of th</w:t>
      </w:r>
      <w:r w:rsidR="00DE607F" w:rsidRPr="003B0FF8">
        <w:rPr>
          <w:lang w:eastAsia="en-AU"/>
        </w:rPr>
        <w:t>is</w:t>
      </w:r>
      <w:r w:rsidR="00655A20" w:rsidRPr="003B0FF8">
        <w:rPr>
          <w:lang w:eastAsia="en-AU"/>
        </w:rPr>
        <w:t xml:space="preserve"> Act; and</w:t>
      </w:r>
    </w:p>
    <w:p w14:paraId="27BD6928" w14:textId="2E201AC3" w:rsidR="00655A20" w:rsidRPr="003B0FF8" w:rsidRDefault="00C034FF" w:rsidP="00C034FF">
      <w:pPr>
        <w:pStyle w:val="Apara"/>
        <w:rPr>
          <w:lang w:eastAsia="en-AU"/>
        </w:rPr>
      </w:pPr>
      <w:r>
        <w:rPr>
          <w:lang w:eastAsia="en-AU"/>
        </w:rPr>
        <w:tab/>
      </w:r>
      <w:r w:rsidRPr="003B0FF8">
        <w:rPr>
          <w:lang w:eastAsia="en-AU"/>
        </w:rPr>
        <w:t>(b)</w:t>
      </w:r>
      <w:r w:rsidRPr="003B0FF8">
        <w:rPr>
          <w:lang w:eastAsia="en-AU"/>
        </w:rPr>
        <w:tab/>
      </w:r>
      <w:r w:rsidR="00655A20" w:rsidRPr="003B0FF8">
        <w:rPr>
          <w:lang w:eastAsia="en-AU"/>
        </w:rPr>
        <w:t>present a report of the review to the Legislative Assembly.</w:t>
      </w:r>
    </w:p>
    <w:p w14:paraId="0C721D8F" w14:textId="66494430" w:rsidR="00257501" w:rsidRPr="003B0FF8" w:rsidRDefault="00C034FF" w:rsidP="00C034FF">
      <w:pPr>
        <w:pStyle w:val="Amain"/>
      </w:pPr>
      <w:r>
        <w:tab/>
      </w:r>
      <w:r w:rsidRPr="003B0FF8">
        <w:t>(2)</w:t>
      </w:r>
      <w:r w:rsidRPr="003B0FF8">
        <w:tab/>
      </w:r>
      <w:r w:rsidR="00655A20" w:rsidRPr="003B0FF8">
        <w:rPr>
          <w:lang w:eastAsia="en-AU"/>
        </w:rPr>
        <w:t>This section expires 7 years after the day it commences.</w:t>
      </w:r>
    </w:p>
    <w:p w14:paraId="40F61CF0" w14:textId="0D9AE2EA" w:rsidR="0068442E" w:rsidRPr="003B0FF8" w:rsidRDefault="0068442E" w:rsidP="00C034FF">
      <w:pPr>
        <w:pStyle w:val="PageBreak"/>
        <w:suppressLineNumbers/>
      </w:pPr>
      <w:r w:rsidRPr="003B0FF8">
        <w:br w:type="page"/>
      </w:r>
    </w:p>
    <w:p w14:paraId="775A3B64" w14:textId="18CC5E00" w:rsidR="008F583B" w:rsidRPr="00C034FF" w:rsidRDefault="00C034FF" w:rsidP="00C034FF">
      <w:pPr>
        <w:pStyle w:val="AH2Part"/>
      </w:pPr>
      <w:bookmarkStart w:id="170" w:name="_Toc151985343"/>
      <w:r w:rsidRPr="00C034FF">
        <w:rPr>
          <w:rStyle w:val="CharPartNo"/>
        </w:rPr>
        <w:lastRenderedPageBreak/>
        <w:t>Part 13</w:t>
      </w:r>
      <w:r w:rsidRPr="003B0FF8">
        <w:tab/>
      </w:r>
      <w:r w:rsidR="0068442E" w:rsidRPr="00C034FF">
        <w:rPr>
          <w:rStyle w:val="CharPartText"/>
        </w:rPr>
        <w:t>Transitional</w:t>
      </w:r>
      <w:bookmarkEnd w:id="170"/>
    </w:p>
    <w:p w14:paraId="7AEBB1E5" w14:textId="5099011C" w:rsidR="00DC51D8" w:rsidRPr="003B0FF8" w:rsidRDefault="00C034FF" w:rsidP="00C034FF">
      <w:pPr>
        <w:pStyle w:val="AH5Sec"/>
      </w:pPr>
      <w:bookmarkStart w:id="171" w:name="_Toc151985344"/>
      <w:r w:rsidRPr="00C034FF">
        <w:rPr>
          <w:rStyle w:val="CharSectNo"/>
        </w:rPr>
        <w:t>128</w:t>
      </w:r>
      <w:r w:rsidRPr="003B0FF8">
        <w:tab/>
      </w:r>
      <w:r w:rsidR="00DC51D8" w:rsidRPr="003B0FF8">
        <w:t>Transitional regulations</w:t>
      </w:r>
      <w:bookmarkEnd w:id="171"/>
    </w:p>
    <w:p w14:paraId="3F148D9C" w14:textId="23C9D77B" w:rsidR="00DC51D8" w:rsidRPr="00C034FF" w:rsidRDefault="00C034FF" w:rsidP="00C034FF">
      <w:pPr>
        <w:pStyle w:val="Amain"/>
        <w:rPr>
          <w:color w:val="000000"/>
        </w:rPr>
      </w:pPr>
      <w:r w:rsidRPr="00C034FF">
        <w:rPr>
          <w:color w:val="000000"/>
        </w:rPr>
        <w:tab/>
        <w:t>(1)</w:t>
      </w:r>
      <w:r w:rsidRPr="00C034FF">
        <w:rPr>
          <w:color w:val="000000"/>
        </w:rPr>
        <w:tab/>
      </w:r>
      <w:r w:rsidR="00DC51D8" w:rsidRPr="00C034FF">
        <w:rPr>
          <w:color w:val="000000"/>
        </w:rPr>
        <w:t>A regulation may prescribe transitional matters necessary or convenient to be prescribed because of the enactment of this Act.</w:t>
      </w:r>
    </w:p>
    <w:p w14:paraId="12897769" w14:textId="115C4EB2" w:rsidR="00DC51D8" w:rsidRPr="00C034FF" w:rsidRDefault="00C034FF" w:rsidP="00C034FF">
      <w:pPr>
        <w:pStyle w:val="Amain"/>
        <w:rPr>
          <w:color w:val="000000"/>
        </w:rPr>
      </w:pPr>
      <w:r w:rsidRPr="00C034FF">
        <w:rPr>
          <w:color w:val="000000"/>
        </w:rPr>
        <w:tab/>
        <w:t>(2)</w:t>
      </w:r>
      <w:r w:rsidRPr="00C034FF">
        <w:rPr>
          <w:color w:val="000000"/>
        </w:rPr>
        <w:tab/>
      </w:r>
      <w:r w:rsidR="00DC51D8" w:rsidRPr="00C034FF">
        <w:rPr>
          <w:color w:val="000000"/>
        </w:rPr>
        <w:t xml:space="preserve">A regulation may modify this part (including in relation to </w:t>
      </w:r>
      <w:r w:rsidR="006C61D2" w:rsidRPr="00C034FF">
        <w:rPr>
          <w:color w:val="000000"/>
        </w:rPr>
        <w:t>a</w:t>
      </w:r>
      <w:r w:rsidR="00633942" w:rsidRPr="00C034FF">
        <w:rPr>
          <w:color w:val="000000"/>
        </w:rPr>
        <w:t>nother territory</w:t>
      </w:r>
      <w:r w:rsidR="006C61D2" w:rsidRPr="00C034FF">
        <w:rPr>
          <w:color w:val="000000"/>
        </w:rPr>
        <w:t xml:space="preserve"> </w:t>
      </w:r>
      <w:r w:rsidR="00DC51D8" w:rsidRPr="00C034FF">
        <w:rPr>
          <w:color w:val="000000"/>
        </w:rPr>
        <w:t>law) to make provision in relation to anything that, in the Executive’s opinion, is not, or is not adequately or appropriately, dealt with in this part.</w:t>
      </w:r>
    </w:p>
    <w:p w14:paraId="6DF7B599" w14:textId="1D43C14E" w:rsidR="006C61D2" w:rsidRPr="00C034FF" w:rsidRDefault="00C034FF" w:rsidP="00C034FF">
      <w:pPr>
        <w:pStyle w:val="Amain"/>
        <w:rPr>
          <w:color w:val="000000"/>
        </w:rPr>
      </w:pPr>
      <w:r w:rsidRPr="00C034FF">
        <w:rPr>
          <w:color w:val="000000"/>
        </w:rPr>
        <w:tab/>
        <w:t>(3)</w:t>
      </w:r>
      <w:r w:rsidRPr="00C034FF">
        <w:rPr>
          <w:color w:val="000000"/>
        </w:rPr>
        <w:tab/>
      </w:r>
      <w:r w:rsidR="00DC51D8" w:rsidRPr="00C034FF">
        <w:rPr>
          <w:color w:val="000000"/>
        </w:rPr>
        <w:t>A regulation under subsection (2) has effect despite anything elsewhere in this Act or another territory law.</w:t>
      </w:r>
    </w:p>
    <w:p w14:paraId="0212780C" w14:textId="504D47D8" w:rsidR="00DC51D8" w:rsidRPr="003B0FF8" w:rsidRDefault="00DC51D8" w:rsidP="00DC51D8">
      <w:pPr>
        <w:pStyle w:val="aNote"/>
      </w:pPr>
      <w:r w:rsidRPr="003B0FF8">
        <w:rPr>
          <w:rStyle w:val="charItals"/>
        </w:rPr>
        <w:t>Note</w:t>
      </w:r>
      <w:r w:rsidRPr="003B0FF8">
        <w:rPr>
          <w:rStyle w:val="charItals"/>
        </w:rPr>
        <w:tab/>
      </w:r>
      <w:r w:rsidRPr="003B0FF8">
        <w:t xml:space="preserve">A transitional provision under s (1) continues to have effect after its repeal, however, a modification under s (2) has no ongoing effect after its repeal (see </w:t>
      </w:r>
      <w:hyperlink r:id="rId92" w:tooltip="A2001-14" w:history="1">
        <w:r w:rsidR="00860DB2" w:rsidRPr="00860DB2">
          <w:rPr>
            <w:rStyle w:val="charCitHyperlinkAbbrev"/>
          </w:rPr>
          <w:t>Legislation Act</w:t>
        </w:r>
      </w:hyperlink>
      <w:r w:rsidRPr="003B0FF8">
        <w:t>, s 88).</w:t>
      </w:r>
    </w:p>
    <w:p w14:paraId="19941FB5" w14:textId="5195F6D0" w:rsidR="00DC51D8" w:rsidRPr="003B0FF8" w:rsidRDefault="00C034FF" w:rsidP="00C034FF">
      <w:pPr>
        <w:pStyle w:val="AH5Sec"/>
      </w:pPr>
      <w:bookmarkStart w:id="172" w:name="_Toc151985345"/>
      <w:r w:rsidRPr="00C034FF">
        <w:rPr>
          <w:rStyle w:val="CharSectNo"/>
        </w:rPr>
        <w:t>129</w:t>
      </w:r>
      <w:r w:rsidRPr="003B0FF8">
        <w:tab/>
      </w:r>
      <w:r w:rsidR="00DC51D8" w:rsidRPr="003B0FF8">
        <w:t>Expiry—pt 1</w:t>
      </w:r>
      <w:r w:rsidR="00DB7A03" w:rsidRPr="003B0FF8">
        <w:t>3</w:t>
      </w:r>
      <w:bookmarkEnd w:id="172"/>
    </w:p>
    <w:p w14:paraId="629110D6" w14:textId="3F24E548" w:rsidR="00DC51D8" w:rsidRPr="003B0FF8" w:rsidRDefault="00DC51D8" w:rsidP="00DC51D8">
      <w:pPr>
        <w:pStyle w:val="Amainreturn"/>
      </w:pPr>
      <w:r w:rsidRPr="003B0FF8">
        <w:t xml:space="preserve">This part expires </w:t>
      </w:r>
      <w:r w:rsidR="006C61D2" w:rsidRPr="003B0FF8">
        <w:t>7</w:t>
      </w:r>
      <w:r w:rsidRPr="003B0FF8">
        <w:t xml:space="preserve"> years after the </w:t>
      </w:r>
      <w:r w:rsidR="00195044" w:rsidRPr="003B0FF8">
        <w:t xml:space="preserve">day </w:t>
      </w:r>
      <w:r w:rsidR="00633942" w:rsidRPr="003B0FF8">
        <w:t>it</w:t>
      </w:r>
      <w:r w:rsidR="006C61D2" w:rsidRPr="003B0FF8">
        <w:t xml:space="preserve"> commences.</w:t>
      </w:r>
    </w:p>
    <w:p w14:paraId="3B8224A1" w14:textId="19684DFC" w:rsidR="0062683C" w:rsidRPr="003B0FF8" w:rsidRDefault="0062683C" w:rsidP="00C034FF">
      <w:pPr>
        <w:pStyle w:val="PageBreak"/>
        <w:suppressLineNumbers/>
      </w:pPr>
      <w:r w:rsidRPr="003B0FF8">
        <w:br w:type="page"/>
      </w:r>
    </w:p>
    <w:p w14:paraId="68123F7F" w14:textId="7D5F7199" w:rsidR="0062683C" w:rsidRPr="00C034FF" w:rsidRDefault="00C034FF" w:rsidP="00C034FF">
      <w:pPr>
        <w:pStyle w:val="AH2Part"/>
      </w:pPr>
      <w:bookmarkStart w:id="173" w:name="_Toc151985346"/>
      <w:r w:rsidRPr="00C034FF">
        <w:rPr>
          <w:rStyle w:val="CharPartNo"/>
        </w:rPr>
        <w:lastRenderedPageBreak/>
        <w:t>Part 14</w:t>
      </w:r>
      <w:r w:rsidRPr="003B0FF8">
        <w:tab/>
      </w:r>
      <w:r w:rsidR="0062683C" w:rsidRPr="00C034FF">
        <w:rPr>
          <w:rStyle w:val="CharPartText"/>
        </w:rPr>
        <w:t>Consequential amendments</w:t>
      </w:r>
      <w:bookmarkEnd w:id="173"/>
    </w:p>
    <w:p w14:paraId="1F1AE75F" w14:textId="329E48E6" w:rsidR="0062683C" w:rsidRPr="003B0FF8" w:rsidRDefault="00C034FF" w:rsidP="00C034FF">
      <w:pPr>
        <w:pStyle w:val="AH5Sec"/>
        <w:shd w:val="pct25" w:color="auto" w:fill="auto"/>
      </w:pPr>
      <w:bookmarkStart w:id="174" w:name="_Toc151985347"/>
      <w:r w:rsidRPr="00C034FF">
        <w:rPr>
          <w:rStyle w:val="CharSectNo"/>
        </w:rPr>
        <w:t>130</w:t>
      </w:r>
      <w:r w:rsidRPr="003B0FF8">
        <w:tab/>
      </w:r>
      <w:r w:rsidR="0062683C" w:rsidRPr="003B0FF8">
        <w:t>Legislation amended—sch 2</w:t>
      </w:r>
      <w:bookmarkEnd w:id="174"/>
    </w:p>
    <w:p w14:paraId="518484C7" w14:textId="662AE121" w:rsidR="0062683C" w:rsidRPr="003B0FF8" w:rsidRDefault="0062683C" w:rsidP="0062683C">
      <w:pPr>
        <w:pStyle w:val="Amainreturn"/>
      </w:pPr>
      <w:r w:rsidRPr="003B0FF8">
        <w:t>This Act amends the legislation mentioned in schedule 2.</w:t>
      </w:r>
    </w:p>
    <w:p w14:paraId="217AF26B" w14:textId="77777777" w:rsidR="00C034FF" w:rsidRDefault="00C034FF">
      <w:pPr>
        <w:pStyle w:val="02Text"/>
        <w:sectPr w:rsidR="00C034FF" w:rsidSect="00C034FF">
          <w:headerReference w:type="even" r:id="rId93"/>
          <w:headerReference w:type="default" r:id="rId94"/>
          <w:footerReference w:type="even" r:id="rId95"/>
          <w:footerReference w:type="default" r:id="rId96"/>
          <w:footerReference w:type="first" r:id="rId97"/>
          <w:pgSz w:w="11907" w:h="16839" w:code="9"/>
          <w:pgMar w:top="3880" w:right="1900" w:bottom="3100" w:left="2300" w:header="2280" w:footer="1760" w:gutter="0"/>
          <w:lnNumType w:countBy="1"/>
          <w:pgNumType w:start="1"/>
          <w:cols w:space="720"/>
          <w:titlePg/>
          <w:docGrid w:linePitch="326"/>
        </w:sectPr>
      </w:pPr>
    </w:p>
    <w:p w14:paraId="4E925D7E" w14:textId="77777777" w:rsidR="007E7933" w:rsidRPr="003B0FF8" w:rsidRDefault="007E7933" w:rsidP="00C034FF">
      <w:pPr>
        <w:pStyle w:val="PageBreak"/>
        <w:suppressLineNumbers/>
      </w:pPr>
      <w:r w:rsidRPr="003B0FF8">
        <w:br w:type="page"/>
      </w:r>
    </w:p>
    <w:p w14:paraId="601998EB" w14:textId="7DBC0F27" w:rsidR="007E7933" w:rsidRPr="00C034FF" w:rsidRDefault="00C034FF" w:rsidP="00C034FF">
      <w:pPr>
        <w:pStyle w:val="Sched-heading"/>
      </w:pPr>
      <w:bookmarkStart w:id="175" w:name="_Toc151985348"/>
      <w:r w:rsidRPr="00C034FF">
        <w:rPr>
          <w:rStyle w:val="CharChapNo"/>
        </w:rPr>
        <w:lastRenderedPageBreak/>
        <w:t>Schedule 1</w:t>
      </w:r>
      <w:r w:rsidRPr="003B0FF8">
        <w:tab/>
      </w:r>
      <w:r w:rsidR="00E442C4" w:rsidRPr="00C034FF">
        <w:rPr>
          <w:rStyle w:val="CharChapText"/>
        </w:rPr>
        <w:t>Reviewable decisions</w:t>
      </w:r>
      <w:bookmarkEnd w:id="175"/>
    </w:p>
    <w:p w14:paraId="510C49A9" w14:textId="24138F7C" w:rsidR="007E7933" w:rsidRPr="003B0FF8" w:rsidRDefault="007E7933" w:rsidP="007E7933">
      <w:pPr>
        <w:pStyle w:val="ref"/>
      </w:pPr>
      <w:r w:rsidRPr="003B0FF8">
        <w:t xml:space="preserve">(see </w:t>
      </w:r>
      <w:r w:rsidR="00E442C4" w:rsidRPr="003B0FF8">
        <w:t>pt 11</w:t>
      </w:r>
      <w:r w:rsidRPr="003B0FF8">
        <w:t>)</w:t>
      </w:r>
    </w:p>
    <w:p w14:paraId="495A3FFF" w14:textId="42597A77" w:rsidR="00E442C4" w:rsidRPr="00C034FF" w:rsidRDefault="00C034FF" w:rsidP="00BA0E2D">
      <w:pPr>
        <w:pStyle w:val="Sched-Part"/>
        <w:ind w:left="2603" w:hanging="2603"/>
      </w:pPr>
      <w:bookmarkStart w:id="176" w:name="_Toc151985349"/>
      <w:r w:rsidRPr="00C034FF">
        <w:rPr>
          <w:rStyle w:val="CharPartNo"/>
        </w:rPr>
        <w:t>Part 1.1</w:t>
      </w:r>
      <w:r w:rsidRPr="003B0FF8">
        <w:tab/>
      </w:r>
      <w:r w:rsidR="00E442C4" w:rsidRPr="00C034FF">
        <w:rPr>
          <w:rStyle w:val="CharPartText"/>
        </w:rPr>
        <w:t>Internally reviewable decisions</w:t>
      </w:r>
      <w:bookmarkEnd w:id="176"/>
    </w:p>
    <w:p w14:paraId="2ED8388C" w14:textId="77777777" w:rsidR="00E442C4" w:rsidRPr="003B0FF8" w:rsidRDefault="00E442C4" w:rsidP="00E442C4">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E442C4" w:rsidRPr="003B0FF8" w14:paraId="4D700622" w14:textId="77777777" w:rsidTr="00607419">
        <w:trPr>
          <w:cantSplit/>
          <w:tblHeader/>
        </w:trPr>
        <w:tc>
          <w:tcPr>
            <w:tcW w:w="1200" w:type="dxa"/>
            <w:tcBorders>
              <w:bottom w:val="single" w:sz="4" w:space="0" w:color="auto"/>
            </w:tcBorders>
          </w:tcPr>
          <w:p w14:paraId="37FE0C68" w14:textId="77777777" w:rsidR="00E442C4" w:rsidRPr="003B0FF8" w:rsidRDefault="00E442C4" w:rsidP="00607419">
            <w:pPr>
              <w:pStyle w:val="TableColHd"/>
            </w:pPr>
            <w:r w:rsidRPr="003B0FF8">
              <w:t>column 1</w:t>
            </w:r>
          </w:p>
          <w:p w14:paraId="282EB871" w14:textId="77777777" w:rsidR="00E442C4" w:rsidRPr="003B0FF8" w:rsidRDefault="00E442C4" w:rsidP="00607419">
            <w:pPr>
              <w:pStyle w:val="TableColHd"/>
            </w:pPr>
            <w:r w:rsidRPr="003B0FF8">
              <w:t>item</w:t>
            </w:r>
          </w:p>
        </w:tc>
        <w:tc>
          <w:tcPr>
            <w:tcW w:w="2107" w:type="dxa"/>
            <w:tcBorders>
              <w:bottom w:val="single" w:sz="4" w:space="0" w:color="auto"/>
            </w:tcBorders>
          </w:tcPr>
          <w:p w14:paraId="2366858B" w14:textId="77777777" w:rsidR="00E442C4" w:rsidRPr="003B0FF8" w:rsidRDefault="00E442C4" w:rsidP="00607419">
            <w:pPr>
              <w:pStyle w:val="TableColHd"/>
            </w:pPr>
            <w:r w:rsidRPr="003B0FF8">
              <w:t>column 2</w:t>
            </w:r>
          </w:p>
          <w:p w14:paraId="2F1DEBB5" w14:textId="77777777" w:rsidR="00E442C4" w:rsidRPr="003B0FF8" w:rsidRDefault="00E442C4" w:rsidP="00607419">
            <w:pPr>
              <w:pStyle w:val="TableColHd"/>
            </w:pPr>
            <w:r w:rsidRPr="003B0FF8">
              <w:t>section</w:t>
            </w:r>
          </w:p>
        </w:tc>
        <w:tc>
          <w:tcPr>
            <w:tcW w:w="2107" w:type="dxa"/>
            <w:tcBorders>
              <w:bottom w:val="single" w:sz="4" w:space="0" w:color="auto"/>
            </w:tcBorders>
          </w:tcPr>
          <w:p w14:paraId="29E839CD" w14:textId="77777777" w:rsidR="00E442C4" w:rsidRPr="003B0FF8" w:rsidRDefault="00E442C4" w:rsidP="00607419">
            <w:pPr>
              <w:pStyle w:val="TableColHd"/>
            </w:pPr>
            <w:r w:rsidRPr="003B0FF8">
              <w:t>column 3</w:t>
            </w:r>
          </w:p>
          <w:p w14:paraId="4CFE260B" w14:textId="77777777" w:rsidR="00E442C4" w:rsidRPr="003B0FF8" w:rsidRDefault="00E442C4" w:rsidP="00607419">
            <w:pPr>
              <w:pStyle w:val="TableColHd"/>
            </w:pPr>
            <w:r w:rsidRPr="003B0FF8">
              <w:t>decision</w:t>
            </w:r>
          </w:p>
        </w:tc>
        <w:tc>
          <w:tcPr>
            <w:tcW w:w="2534" w:type="dxa"/>
            <w:tcBorders>
              <w:bottom w:val="single" w:sz="4" w:space="0" w:color="auto"/>
            </w:tcBorders>
          </w:tcPr>
          <w:p w14:paraId="4D065328" w14:textId="77777777" w:rsidR="00E442C4" w:rsidRPr="003B0FF8" w:rsidRDefault="00E442C4" w:rsidP="00607419">
            <w:pPr>
              <w:pStyle w:val="TableColHd"/>
            </w:pPr>
            <w:r w:rsidRPr="003B0FF8">
              <w:t>column 4</w:t>
            </w:r>
          </w:p>
          <w:p w14:paraId="06B0F33C" w14:textId="77777777" w:rsidR="00E442C4" w:rsidRPr="003B0FF8" w:rsidRDefault="00E442C4" w:rsidP="00607419">
            <w:pPr>
              <w:pStyle w:val="TableColHd"/>
            </w:pPr>
            <w:r w:rsidRPr="003B0FF8">
              <w:t>affected person</w:t>
            </w:r>
          </w:p>
        </w:tc>
      </w:tr>
      <w:tr w:rsidR="00E442C4" w:rsidRPr="003B0FF8" w14:paraId="1FD28F81" w14:textId="77777777" w:rsidTr="002035BE">
        <w:trPr>
          <w:cantSplit/>
        </w:trPr>
        <w:tc>
          <w:tcPr>
            <w:tcW w:w="1200" w:type="dxa"/>
            <w:shd w:val="clear" w:color="auto" w:fill="auto"/>
          </w:tcPr>
          <w:p w14:paraId="5DA82F2D" w14:textId="77777777" w:rsidR="00E442C4" w:rsidRPr="003B0FF8" w:rsidRDefault="00E442C4" w:rsidP="00607419">
            <w:pPr>
              <w:pStyle w:val="TableText10"/>
            </w:pPr>
            <w:r w:rsidRPr="003B0FF8">
              <w:t>1</w:t>
            </w:r>
          </w:p>
        </w:tc>
        <w:tc>
          <w:tcPr>
            <w:tcW w:w="2107" w:type="dxa"/>
            <w:shd w:val="clear" w:color="auto" w:fill="auto"/>
          </w:tcPr>
          <w:p w14:paraId="1826AF9C" w14:textId="409FD75A" w:rsidR="00E442C4" w:rsidRPr="003B0FF8" w:rsidRDefault="008D0AB2" w:rsidP="00607419">
            <w:pPr>
              <w:pStyle w:val="TableText10"/>
            </w:pPr>
            <w:r>
              <w:t>15</w:t>
            </w:r>
            <w:r w:rsidR="00024FEE">
              <w:t xml:space="preserve"> </w:t>
            </w:r>
            <w:r>
              <w:t>(3)</w:t>
            </w:r>
          </w:p>
        </w:tc>
        <w:tc>
          <w:tcPr>
            <w:tcW w:w="2107" w:type="dxa"/>
          </w:tcPr>
          <w:p w14:paraId="1F2BBA7B" w14:textId="320214D8" w:rsidR="00E442C4" w:rsidRPr="003B0FF8" w:rsidRDefault="00E442C4" w:rsidP="00607419">
            <w:pPr>
              <w:pStyle w:val="TableText10"/>
            </w:pPr>
            <w:r w:rsidRPr="003B0FF8">
              <w:t xml:space="preserve">refuse to consider </w:t>
            </w:r>
            <w:r w:rsidR="00DE607F" w:rsidRPr="003B0FF8">
              <w:t xml:space="preserve">licence </w:t>
            </w:r>
            <w:r w:rsidRPr="003B0FF8">
              <w:t>application</w:t>
            </w:r>
          </w:p>
        </w:tc>
        <w:tc>
          <w:tcPr>
            <w:tcW w:w="2534" w:type="dxa"/>
          </w:tcPr>
          <w:p w14:paraId="6B9DCD1C" w14:textId="352FD9F9" w:rsidR="00E442C4" w:rsidRPr="003B0FF8" w:rsidRDefault="00E442C4" w:rsidP="00607419">
            <w:pPr>
              <w:pStyle w:val="TableText10"/>
            </w:pPr>
            <w:r w:rsidRPr="003B0FF8">
              <w:t xml:space="preserve">applicant for </w:t>
            </w:r>
            <w:r w:rsidR="00501ABA" w:rsidRPr="003B0FF8">
              <w:t>licence</w:t>
            </w:r>
          </w:p>
        </w:tc>
      </w:tr>
      <w:tr w:rsidR="00E442C4" w:rsidRPr="003B0FF8" w14:paraId="13138EFD" w14:textId="77777777" w:rsidTr="002035BE">
        <w:trPr>
          <w:cantSplit/>
        </w:trPr>
        <w:tc>
          <w:tcPr>
            <w:tcW w:w="1200" w:type="dxa"/>
            <w:shd w:val="clear" w:color="auto" w:fill="auto"/>
          </w:tcPr>
          <w:p w14:paraId="6BD803BB" w14:textId="77777777" w:rsidR="00E442C4" w:rsidRPr="003B0FF8" w:rsidRDefault="00E442C4" w:rsidP="00607419">
            <w:pPr>
              <w:pStyle w:val="TableText10"/>
            </w:pPr>
            <w:r w:rsidRPr="003B0FF8">
              <w:t>2</w:t>
            </w:r>
          </w:p>
        </w:tc>
        <w:tc>
          <w:tcPr>
            <w:tcW w:w="2107" w:type="dxa"/>
            <w:shd w:val="clear" w:color="auto" w:fill="auto"/>
          </w:tcPr>
          <w:p w14:paraId="5913FBCB" w14:textId="42E9D446" w:rsidR="00E442C4" w:rsidRPr="003B0FF8" w:rsidRDefault="008D0AB2" w:rsidP="00607419">
            <w:pPr>
              <w:pStyle w:val="TableText10"/>
            </w:pPr>
            <w:r>
              <w:t>17</w:t>
            </w:r>
            <w:r w:rsidR="00024FEE">
              <w:t xml:space="preserve"> </w:t>
            </w:r>
            <w:r>
              <w:t>(3)</w:t>
            </w:r>
          </w:p>
        </w:tc>
        <w:tc>
          <w:tcPr>
            <w:tcW w:w="2107" w:type="dxa"/>
          </w:tcPr>
          <w:p w14:paraId="6EAF7316" w14:textId="6D70BB64" w:rsidR="00E442C4" w:rsidRPr="003B0FF8" w:rsidRDefault="00E442C4" w:rsidP="00607419">
            <w:pPr>
              <w:pStyle w:val="TableText10"/>
            </w:pPr>
            <w:r w:rsidRPr="003B0FF8">
              <w:t xml:space="preserve">refuse to consider </w:t>
            </w:r>
            <w:r w:rsidR="00DE607F" w:rsidRPr="003B0FF8">
              <w:t xml:space="preserve">renewal </w:t>
            </w:r>
            <w:r w:rsidRPr="003B0FF8">
              <w:t>application</w:t>
            </w:r>
          </w:p>
        </w:tc>
        <w:tc>
          <w:tcPr>
            <w:tcW w:w="2534" w:type="dxa"/>
          </w:tcPr>
          <w:p w14:paraId="5BDEF2C0" w14:textId="2B13CC12" w:rsidR="00E442C4" w:rsidRPr="003B0FF8" w:rsidRDefault="00E442C4" w:rsidP="00607419">
            <w:pPr>
              <w:pStyle w:val="TableText10"/>
            </w:pPr>
            <w:r w:rsidRPr="003B0FF8">
              <w:t xml:space="preserve">applicant for </w:t>
            </w:r>
            <w:r w:rsidR="00501ABA" w:rsidRPr="003B0FF8">
              <w:t>licence</w:t>
            </w:r>
            <w:r w:rsidRPr="003B0FF8">
              <w:t xml:space="preserve"> renewal</w:t>
            </w:r>
          </w:p>
        </w:tc>
      </w:tr>
      <w:tr w:rsidR="00E442C4" w:rsidRPr="003B0FF8" w14:paraId="062874F5" w14:textId="77777777" w:rsidTr="002035BE">
        <w:trPr>
          <w:cantSplit/>
        </w:trPr>
        <w:tc>
          <w:tcPr>
            <w:tcW w:w="1200" w:type="dxa"/>
            <w:shd w:val="clear" w:color="auto" w:fill="auto"/>
          </w:tcPr>
          <w:p w14:paraId="70612E37" w14:textId="77777777" w:rsidR="00E442C4" w:rsidRPr="003B0FF8" w:rsidRDefault="00E442C4" w:rsidP="00607419">
            <w:pPr>
              <w:pStyle w:val="TableText10"/>
            </w:pPr>
            <w:r w:rsidRPr="003B0FF8">
              <w:t>3</w:t>
            </w:r>
          </w:p>
        </w:tc>
        <w:tc>
          <w:tcPr>
            <w:tcW w:w="2107" w:type="dxa"/>
            <w:shd w:val="clear" w:color="auto" w:fill="auto"/>
          </w:tcPr>
          <w:p w14:paraId="5B36D78F" w14:textId="7E5A3450" w:rsidR="00E442C4" w:rsidRPr="003B0FF8" w:rsidRDefault="008D0AB2" w:rsidP="00607419">
            <w:pPr>
              <w:pStyle w:val="TableText10"/>
            </w:pPr>
            <w:r>
              <w:t>19</w:t>
            </w:r>
            <w:r w:rsidR="00024FEE">
              <w:t xml:space="preserve"> </w:t>
            </w:r>
            <w:r>
              <w:t>(3)</w:t>
            </w:r>
          </w:p>
        </w:tc>
        <w:tc>
          <w:tcPr>
            <w:tcW w:w="2107" w:type="dxa"/>
          </w:tcPr>
          <w:p w14:paraId="61F87239" w14:textId="77777777" w:rsidR="00E442C4" w:rsidRPr="003B0FF8" w:rsidRDefault="00E442C4" w:rsidP="00607419">
            <w:pPr>
              <w:pStyle w:val="TableText10"/>
            </w:pPr>
            <w:r w:rsidRPr="003B0FF8">
              <w:t>refuse to consider application further</w:t>
            </w:r>
          </w:p>
        </w:tc>
        <w:tc>
          <w:tcPr>
            <w:tcW w:w="2534" w:type="dxa"/>
          </w:tcPr>
          <w:p w14:paraId="1342D66B" w14:textId="763AF65A" w:rsidR="00E442C4" w:rsidRPr="003B0FF8" w:rsidRDefault="00E442C4" w:rsidP="00607419">
            <w:pPr>
              <w:pStyle w:val="TableText10"/>
            </w:pPr>
            <w:r w:rsidRPr="003B0FF8">
              <w:t xml:space="preserve">applicant for </w:t>
            </w:r>
            <w:r w:rsidR="00501ABA" w:rsidRPr="003B0FF8">
              <w:t>licence</w:t>
            </w:r>
            <w:r w:rsidRPr="003B0FF8">
              <w:t xml:space="preserve"> or </w:t>
            </w:r>
            <w:r w:rsidR="00501ABA" w:rsidRPr="003B0FF8">
              <w:t>licence</w:t>
            </w:r>
            <w:r w:rsidRPr="003B0FF8">
              <w:t xml:space="preserve"> renewal</w:t>
            </w:r>
          </w:p>
        </w:tc>
      </w:tr>
      <w:tr w:rsidR="00E442C4" w:rsidRPr="003B0FF8" w14:paraId="2F69C423" w14:textId="77777777" w:rsidTr="002035BE">
        <w:trPr>
          <w:cantSplit/>
        </w:trPr>
        <w:tc>
          <w:tcPr>
            <w:tcW w:w="1200" w:type="dxa"/>
            <w:shd w:val="clear" w:color="auto" w:fill="auto"/>
          </w:tcPr>
          <w:p w14:paraId="591B8350" w14:textId="77777777" w:rsidR="00E442C4" w:rsidRPr="003B0FF8" w:rsidRDefault="00E442C4" w:rsidP="00607419">
            <w:pPr>
              <w:pStyle w:val="TableText10"/>
            </w:pPr>
            <w:r w:rsidRPr="003B0FF8">
              <w:t>4</w:t>
            </w:r>
          </w:p>
        </w:tc>
        <w:tc>
          <w:tcPr>
            <w:tcW w:w="2107" w:type="dxa"/>
            <w:shd w:val="clear" w:color="auto" w:fill="auto"/>
          </w:tcPr>
          <w:p w14:paraId="0F8989A1" w14:textId="7DCA284F" w:rsidR="00E442C4" w:rsidRPr="003B0FF8" w:rsidRDefault="008D0AB2" w:rsidP="00607419">
            <w:pPr>
              <w:pStyle w:val="TableText10"/>
            </w:pPr>
            <w:r>
              <w:t>21</w:t>
            </w:r>
            <w:r w:rsidR="00024FEE">
              <w:t xml:space="preserve"> </w:t>
            </w:r>
            <w:r>
              <w:t>(1)</w:t>
            </w:r>
            <w:r w:rsidR="00024FEE">
              <w:t xml:space="preserve"> </w:t>
            </w:r>
            <w:r>
              <w:t>(b)</w:t>
            </w:r>
          </w:p>
        </w:tc>
        <w:tc>
          <w:tcPr>
            <w:tcW w:w="2107" w:type="dxa"/>
          </w:tcPr>
          <w:p w14:paraId="2A7198BE" w14:textId="69157668" w:rsidR="00E442C4" w:rsidRPr="003B0FF8" w:rsidRDefault="00E442C4" w:rsidP="00607419">
            <w:pPr>
              <w:pStyle w:val="TableText10"/>
            </w:pPr>
            <w:r w:rsidRPr="003B0FF8">
              <w:t xml:space="preserve">refuse to </w:t>
            </w:r>
            <w:r w:rsidR="00501ABA" w:rsidRPr="003B0FF8">
              <w:t>give licence</w:t>
            </w:r>
            <w:r w:rsidRPr="003B0FF8">
              <w:t xml:space="preserve"> </w:t>
            </w:r>
          </w:p>
        </w:tc>
        <w:tc>
          <w:tcPr>
            <w:tcW w:w="2534" w:type="dxa"/>
          </w:tcPr>
          <w:p w14:paraId="62FD6DCA" w14:textId="106C960A" w:rsidR="00E442C4" w:rsidRPr="003B0FF8" w:rsidRDefault="00E442C4" w:rsidP="00607419">
            <w:pPr>
              <w:pStyle w:val="TableText10"/>
            </w:pPr>
            <w:r w:rsidRPr="003B0FF8">
              <w:t xml:space="preserve">applicant for </w:t>
            </w:r>
            <w:r w:rsidR="00501ABA" w:rsidRPr="003B0FF8">
              <w:t>licence</w:t>
            </w:r>
          </w:p>
        </w:tc>
      </w:tr>
      <w:tr w:rsidR="00E442C4" w:rsidRPr="003B0FF8" w14:paraId="0CC6EBE7" w14:textId="77777777" w:rsidTr="002035BE">
        <w:trPr>
          <w:cantSplit/>
        </w:trPr>
        <w:tc>
          <w:tcPr>
            <w:tcW w:w="1200" w:type="dxa"/>
            <w:shd w:val="clear" w:color="auto" w:fill="auto"/>
          </w:tcPr>
          <w:p w14:paraId="07963FD2" w14:textId="77777777" w:rsidR="00E442C4" w:rsidRPr="003B0FF8" w:rsidRDefault="00E442C4" w:rsidP="00607419">
            <w:pPr>
              <w:pStyle w:val="TableText10"/>
            </w:pPr>
            <w:r w:rsidRPr="003B0FF8">
              <w:t>5</w:t>
            </w:r>
          </w:p>
        </w:tc>
        <w:tc>
          <w:tcPr>
            <w:tcW w:w="2107" w:type="dxa"/>
            <w:shd w:val="clear" w:color="auto" w:fill="auto"/>
          </w:tcPr>
          <w:p w14:paraId="2A1B0B3F" w14:textId="784F729A" w:rsidR="00E442C4" w:rsidRPr="003B0FF8" w:rsidRDefault="008D0AB2" w:rsidP="00607419">
            <w:pPr>
              <w:pStyle w:val="TableText10"/>
            </w:pPr>
            <w:r>
              <w:t>21</w:t>
            </w:r>
            <w:r w:rsidR="00024FEE">
              <w:t xml:space="preserve"> </w:t>
            </w:r>
            <w:r>
              <w:t>(2)</w:t>
            </w:r>
            <w:r w:rsidR="00024FEE">
              <w:t xml:space="preserve"> </w:t>
            </w:r>
            <w:r>
              <w:t>(b)</w:t>
            </w:r>
          </w:p>
        </w:tc>
        <w:tc>
          <w:tcPr>
            <w:tcW w:w="2107" w:type="dxa"/>
          </w:tcPr>
          <w:p w14:paraId="6A8B2CF3" w14:textId="3BDD6AC2" w:rsidR="00E442C4" w:rsidRPr="003B0FF8" w:rsidRDefault="00E442C4" w:rsidP="00607419">
            <w:pPr>
              <w:pStyle w:val="TableText10"/>
            </w:pPr>
            <w:r w:rsidRPr="003B0FF8">
              <w:t xml:space="preserve">refuse to renew </w:t>
            </w:r>
            <w:r w:rsidR="00501ABA" w:rsidRPr="003B0FF8">
              <w:t>licence</w:t>
            </w:r>
          </w:p>
        </w:tc>
        <w:tc>
          <w:tcPr>
            <w:tcW w:w="2534" w:type="dxa"/>
          </w:tcPr>
          <w:p w14:paraId="784867E6" w14:textId="040FCA4A" w:rsidR="00E442C4" w:rsidRPr="003B0FF8" w:rsidRDefault="00E442C4" w:rsidP="00607419">
            <w:pPr>
              <w:pStyle w:val="TableText10"/>
            </w:pPr>
            <w:r w:rsidRPr="003B0FF8">
              <w:t xml:space="preserve">applicant for </w:t>
            </w:r>
            <w:r w:rsidR="00501ABA" w:rsidRPr="003B0FF8">
              <w:t>licence</w:t>
            </w:r>
            <w:r w:rsidRPr="003B0FF8">
              <w:t xml:space="preserve"> renewal</w:t>
            </w:r>
          </w:p>
        </w:tc>
      </w:tr>
      <w:tr w:rsidR="00E442C4" w:rsidRPr="003B0FF8" w14:paraId="293B14B6" w14:textId="77777777" w:rsidTr="002035BE">
        <w:trPr>
          <w:cantSplit/>
        </w:trPr>
        <w:tc>
          <w:tcPr>
            <w:tcW w:w="1200" w:type="dxa"/>
            <w:shd w:val="clear" w:color="auto" w:fill="auto"/>
          </w:tcPr>
          <w:p w14:paraId="4654AE72" w14:textId="77777777" w:rsidR="00E442C4" w:rsidRPr="003B0FF8" w:rsidRDefault="00E442C4" w:rsidP="00607419">
            <w:pPr>
              <w:pStyle w:val="TableText10"/>
            </w:pPr>
            <w:r w:rsidRPr="003B0FF8">
              <w:t>6</w:t>
            </w:r>
          </w:p>
        </w:tc>
        <w:tc>
          <w:tcPr>
            <w:tcW w:w="2107" w:type="dxa"/>
            <w:shd w:val="clear" w:color="auto" w:fill="auto"/>
          </w:tcPr>
          <w:p w14:paraId="39B527BA" w14:textId="69A39921" w:rsidR="00E442C4" w:rsidRPr="003B0FF8" w:rsidRDefault="008D0AB2" w:rsidP="00607419">
            <w:pPr>
              <w:pStyle w:val="TableText10"/>
            </w:pPr>
            <w:r>
              <w:t>23</w:t>
            </w:r>
            <w:r w:rsidR="00024FEE">
              <w:t xml:space="preserve"> </w:t>
            </w:r>
            <w:r>
              <w:t>(1)</w:t>
            </w:r>
            <w:r w:rsidR="00024FEE">
              <w:t xml:space="preserve"> </w:t>
            </w:r>
            <w:r>
              <w:t>(f)</w:t>
            </w:r>
          </w:p>
        </w:tc>
        <w:tc>
          <w:tcPr>
            <w:tcW w:w="2107" w:type="dxa"/>
          </w:tcPr>
          <w:p w14:paraId="75C1DC04" w14:textId="18CF0227" w:rsidR="00E442C4" w:rsidRPr="003B0FF8" w:rsidRDefault="00E442C4" w:rsidP="00607419">
            <w:pPr>
              <w:pStyle w:val="TableText10"/>
            </w:pPr>
            <w:r w:rsidRPr="003B0FF8">
              <w:t xml:space="preserve">impose condition on </w:t>
            </w:r>
            <w:r w:rsidR="00501ABA" w:rsidRPr="003B0FF8">
              <w:t>licence</w:t>
            </w:r>
          </w:p>
        </w:tc>
        <w:tc>
          <w:tcPr>
            <w:tcW w:w="2534" w:type="dxa"/>
          </w:tcPr>
          <w:p w14:paraId="2922704D" w14:textId="7975BC33" w:rsidR="00E442C4" w:rsidRPr="003B0FF8" w:rsidRDefault="00501ABA" w:rsidP="00607419">
            <w:pPr>
              <w:pStyle w:val="TableText10"/>
            </w:pPr>
            <w:r w:rsidRPr="003B0FF8">
              <w:t>licensee</w:t>
            </w:r>
          </w:p>
        </w:tc>
      </w:tr>
      <w:tr w:rsidR="00E442C4" w:rsidRPr="003B0FF8" w14:paraId="17C52F72" w14:textId="77777777" w:rsidTr="002035BE">
        <w:trPr>
          <w:cantSplit/>
        </w:trPr>
        <w:tc>
          <w:tcPr>
            <w:tcW w:w="1200" w:type="dxa"/>
            <w:shd w:val="clear" w:color="auto" w:fill="auto"/>
          </w:tcPr>
          <w:p w14:paraId="5A9662AE" w14:textId="77777777" w:rsidR="00E442C4" w:rsidRPr="003B0FF8" w:rsidRDefault="00E442C4" w:rsidP="00607419">
            <w:pPr>
              <w:pStyle w:val="TableText10"/>
            </w:pPr>
            <w:r w:rsidRPr="003B0FF8">
              <w:t>7</w:t>
            </w:r>
          </w:p>
        </w:tc>
        <w:tc>
          <w:tcPr>
            <w:tcW w:w="2107" w:type="dxa"/>
            <w:shd w:val="clear" w:color="auto" w:fill="auto"/>
          </w:tcPr>
          <w:p w14:paraId="5654A1E0" w14:textId="5A88892B" w:rsidR="00E442C4" w:rsidRPr="003B0FF8" w:rsidRDefault="008D0AB2" w:rsidP="00607419">
            <w:pPr>
              <w:pStyle w:val="TableText10"/>
            </w:pPr>
            <w:r>
              <w:t>26</w:t>
            </w:r>
          </w:p>
        </w:tc>
        <w:tc>
          <w:tcPr>
            <w:tcW w:w="2107" w:type="dxa"/>
          </w:tcPr>
          <w:p w14:paraId="07D2E119" w14:textId="2481F60F" w:rsidR="00E442C4" w:rsidRPr="003B0FF8" w:rsidRDefault="00E442C4" w:rsidP="00607419">
            <w:pPr>
              <w:pStyle w:val="TableText10"/>
            </w:pPr>
            <w:r w:rsidRPr="003B0FF8">
              <w:t xml:space="preserve">vary, or refuse to vary, </w:t>
            </w:r>
            <w:r w:rsidR="00501ABA" w:rsidRPr="003B0FF8">
              <w:t>licence</w:t>
            </w:r>
          </w:p>
        </w:tc>
        <w:tc>
          <w:tcPr>
            <w:tcW w:w="2534" w:type="dxa"/>
          </w:tcPr>
          <w:p w14:paraId="401243F0" w14:textId="6808660D" w:rsidR="00E442C4" w:rsidRPr="003B0FF8" w:rsidRDefault="00501ABA" w:rsidP="00607419">
            <w:pPr>
              <w:pStyle w:val="TableText10"/>
            </w:pPr>
            <w:r w:rsidRPr="003B0FF8">
              <w:t>licensee</w:t>
            </w:r>
          </w:p>
        </w:tc>
      </w:tr>
      <w:tr w:rsidR="00E442C4" w:rsidRPr="003B0FF8" w14:paraId="27077F99" w14:textId="77777777" w:rsidTr="002035BE">
        <w:trPr>
          <w:cantSplit/>
          <w:trHeight w:val="70"/>
        </w:trPr>
        <w:tc>
          <w:tcPr>
            <w:tcW w:w="1200" w:type="dxa"/>
            <w:shd w:val="clear" w:color="auto" w:fill="auto"/>
          </w:tcPr>
          <w:p w14:paraId="02B9F96A" w14:textId="77777777" w:rsidR="00E442C4" w:rsidRPr="003B0FF8" w:rsidRDefault="00E442C4" w:rsidP="00607419">
            <w:pPr>
              <w:pStyle w:val="TableText10"/>
            </w:pPr>
            <w:r w:rsidRPr="003B0FF8">
              <w:t>8</w:t>
            </w:r>
          </w:p>
        </w:tc>
        <w:tc>
          <w:tcPr>
            <w:tcW w:w="2107" w:type="dxa"/>
            <w:shd w:val="clear" w:color="auto" w:fill="auto"/>
          </w:tcPr>
          <w:p w14:paraId="33A2188C" w14:textId="14EF0EA3" w:rsidR="00E442C4" w:rsidRPr="003B0FF8" w:rsidRDefault="008D0AB2" w:rsidP="00607419">
            <w:pPr>
              <w:pStyle w:val="TableText10"/>
            </w:pPr>
            <w:r>
              <w:t>44</w:t>
            </w:r>
          </w:p>
        </w:tc>
        <w:tc>
          <w:tcPr>
            <w:tcW w:w="2107" w:type="dxa"/>
          </w:tcPr>
          <w:p w14:paraId="6C947FD0" w14:textId="5267BB0D" w:rsidR="00E442C4" w:rsidRPr="003B0FF8" w:rsidRDefault="00E442C4" w:rsidP="00607419">
            <w:pPr>
              <w:pStyle w:val="TableText10"/>
            </w:pPr>
            <w:r w:rsidRPr="003B0FF8">
              <w:t xml:space="preserve">refuse to cancel </w:t>
            </w:r>
            <w:r w:rsidR="00501ABA" w:rsidRPr="003B0FF8">
              <w:t>licence</w:t>
            </w:r>
            <w:r w:rsidRPr="003B0FF8">
              <w:t xml:space="preserve"> </w:t>
            </w:r>
          </w:p>
        </w:tc>
        <w:tc>
          <w:tcPr>
            <w:tcW w:w="2534" w:type="dxa"/>
          </w:tcPr>
          <w:p w14:paraId="17F82DF3" w14:textId="1D61F2A8" w:rsidR="00E442C4" w:rsidRPr="003B0FF8" w:rsidRDefault="00501ABA" w:rsidP="00607419">
            <w:pPr>
              <w:pStyle w:val="TableText10"/>
            </w:pPr>
            <w:r w:rsidRPr="003B0FF8">
              <w:t>licensee</w:t>
            </w:r>
          </w:p>
        </w:tc>
      </w:tr>
    </w:tbl>
    <w:p w14:paraId="65B6CC86" w14:textId="1B485E61" w:rsidR="00E442C4" w:rsidRPr="00C034FF" w:rsidRDefault="00C034FF" w:rsidP="00BA0E2D">
      <w:pPr>
        <w:pStyle w:val="Sched-Part"/>
        <w:ind w:left="2603" w:hanging="2603"/>
      </w:pPr>
      <w:bookmarkStart w:id="177" w:name="_Toc151985350"/>
      <w:r w:rsidRPr="00C034FF">
        <w:rPr>
          <w:rStyle w:val="CharPartNo"/>
        </w:rPr>
        <w:t>Part 1.2</w:t>
      </w:r>
      <w:r w:rsidRPr="003B0FF8">
        <w:tab/>
      </w:r>
      <w:r w:rsidR="00E442C4" w:rsidRPr="00C034FF">
        <w:rPr>
          <w:rStyle w:val="CharPartText"/>
        </w:rPr>
        <w:t>ACAT reviewable decisions</w:t>
      </w:r>
      <w:bookmarkEnd w:id="177"/>
    </w:p>
    <w:p w14:paraId="30D11682" w14:textId="77777777" w:rsidR="00E442C4" w:rsidRPr="003B0FF8" w:rsidRDefault="00E442C4" w:rsidP="00E442C4">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E442C4" w:rsidRPr="003B0FF8" w14:paraId="00463BB0" w14:textId="77777777" w:rsidTr="00607419">
        <w:trPr>
          <w:cantSplit/>
          <w:tblHeader/>
        </w:trPr>
        <w:tc>
          <w:tcPr>
            <w:tcW w:w="1200" w:type="dxa"/>
            <w:tcBorders>
              <w:bottom w:val="single" w:sz="4" w:space="0" w:color="auto"/>
            </w:tcBorders>
          </w:tcPr>
          <w:p w14:paraId="60594D4B" w14:textId="77777777" w:rsidR="00E442C4" w:rsidRPr="003B0FF8" w:rsidRDefault="00E442C4" w:rsidP="00607419">
            <w:pPr>
              <w:pStyle w:val="TableColHd"/>
            </w:pPr>
            <w:r w:rsidRPr="003B0FF8">
              <w:t>column 1</w:t>
            </w:r>
          </w:p>
          <w:p w14:paraId="5CF72ECE" w14:textId="77777777" w:rsidR="00E442C4" w:rsidRPr="003B0FF8" w:rsidRDefault="00E442C4" w:rsidP="00607419">
            <w:pPr>
              <w:pStyle w:val="TableColHd"/>
            </w:pPr>
            <w:r w:rsidRPr="003B0FF8">
              <w:t>item</w:t>
            </w:r>
          </w:p>
        </w:tc>
        <w:tc>
          <w:tcPr>
            <w:tcW w:w="2107" w:type="dxa"/>
            <w:tcBorders>
              <w:bottom w:val="single" w:sz="4" w:space="0" w:color="auto"/>
            </w:tcBorders>
          </w:tcPr>
          <w:p w14:paraId="11CB78A5" w14:textId="77777777" w:rsidR="00E442C4" w:rsidRPr="003B0FF8" w:rsidRDefault="00E442C4" w:rsidP="00607419">
            <w:pPr>
              <w:pStyle w:val="TableColHd"/>
            </w:pPr>
            <w:r w:rsidRPr="003B0FF8">
              <w:t>column 2</w:t>
            </w:r>
          </w:p>
          <w:p w14:paraId="45E00352" w14:textId="77777777" w:rsidR="00E442C4" w:rsidRPr="003B0FF8" w:rsidRDefault="00E442C4" w:rsidP="00607419">
            <w:pPr>
              <w:pStyle w:val="TableColHd"/>
            </w:pPr>
            <w:r w:rsidRPr="003B0FF8">
              <w:t>section</w:t>
            </w:r>
          </w:p>
        </w:tc>
        <w:tc>
          <w:tcPr>
            <w:tcW w:w="2107" w:type="dxa"/>
            <w:tcBorders>
              <w:bottom w:val="single" w:sz="4" w:space="0" w:color="auto"/>
            </w:tcBorders>
          </w:tcPr>
          <w:p w14:paraId="3DEC2F2A" w14:textId="77777777" w:rsidR="00E442C4" w:rsidRPr="003B0FF8" w:rsidRDefault="00E442C4" w:rsidP="00607419">
            <w:pPr>
              <w:pStyle w:val="TableColHd"/>
            </w:pPr>
            <w:r w:rsidRPr="003B0FF8">
              <w:t>column 3</w:t>
            </w:r>
          </w:p>
          <w:p w14:paraId="28DA37F3" w14:textId="77777777" w:rsidR="00E442C4" w:rsidRPr="003B0FF8" w:rsidRDefault="00E442C4" w:rsidP="00607419">
            <w:pPr>
              <w:pStyle w:val="TableColHd"/>
            </w:pPr>
            <w:r w:rsidRPr="003B0FF8">
              <w:t>decision</w:t>
            </w:r>
          </w:p>
        </w:tc>
        <w:tc>
          <w:tcPr>
            <w:tcW w:w="2534" w:type="dxa"/>
            <w:tcBorders>
              <w:bottom w:val="single" w:sz="4" w:space="0" w:color="auto"/>
            </w:tcBorders>
          </w:tcPr>
          <w:p w14:paraId="56A12903" w14:textId="77777777" w:rsidR="00E442C4" w:rsidRPr="003B0FF8" w:rsidRDefault="00E442C4" w:rsidP="00607419">
            <w:pPr>
              <w:pStyle w:val="TableColHd"/>
            </w:pPr>
            <w:r w:rsidRPr="003B0FF8">
              <w:t>column 4</w:t>
            </w:r>
          </w:p>
          <w:p w14:paraId="7FAF39B8" w14:textId="77777777" w:rsidR="00E442C4" w:rsidRPr="003B0FF8" w:rsidRDefault="00E442C4" w:rsidP="00607419">
            <w:pPr>
              <w:pStyle w:val="TableColHd"/>
            </w:pPr>
            <w:r w:rsidRPr="003B0FF8">
              <w:t>affected person</w:t>
            </w:r>
          </w:p>
        </w:tc>
      </w:tr>
      <w:tr w:rsidR="00E442C4" w:rsidRPr="003B0FF8" w14:paraId="003002D6" w14:textId="77777777" w:rsidTr="00607419">
        <w:trPr>
          <w:cantSplit/>
        </w:trPr>
        <w:tc>
          <w:tcPr>
            <w:tcW w:w="1200" w:type="dxa"/>
          </w:tcPr>
          <w:p w14:paraId="7627787E" w14:textId="4ADBB112" w:rsidR="00E442C4" w:rsidRPr="003B0FF8" w:rsidRDefault="00B62517" w:rsidP="00607419">
            <w:pPr>
              <w:pStyle w:val="TableText10"/>
            </w:pPr>
            <w:r w:rsidRPr="003B0FF8">
              <w:t>1</w:t>
            </w:r>
          </w:p>
        </w:tc>
        <w:tc>
          <w:tcPr>
            <w:tcW w:w="2107" w:type="dxa"/>
          </w:tcPr>
          <w:p w14:paraId="634668D1" w14:textId="71A08801" w:rsidR="00E442C4" w:rsidRPr="003B0FF8" w:rsidRDefault="008D0AB2" w:rsidP="00607419">
            <w:pPr>
              <w:pStyle w:val="TableText10"/>
            </w:pPr>
            <w:r>
              <w:t>30</w:t>
            </w:r>
            <w:r w:rsidR="00024FEE">
              <w:t xml:space="preserve"> </w:t>
            </w:r>
            <w:r>
              <w:t>(1)</w:t>
            </w:r>
          </w:p>
        </w:tc>
        <w:tc>
          <w:tcPr>
            <w:tcW w:w="2107" w:type="dxa"/>
          </w:tcPr>
          <w:p w14:paraId="1F2FFB43" w14:textId="2A368448" w:rsidR="00E442C4" w:rsidRPr="003B0FF8" w:rsidRDefault="00162463" w:rsidP="00607419">
            <w:pPr>
              <w:pStyle w:val="TableText10"/>
            </w:pPr>
            <w:r w:rsidRPr="003B0FF8">
              <w:t>refuse to approve approval application</w:t>
            </w:r>
          </w:p>
        </w:tc>
        <w:tc>
          <w:tcPr>
            <w:tcW w:w="2534" w:type="dxa"/>
          </w:tcPr>
          <w:p w14:paraId="0EC6EAF2" w14:textId="26446DD6" w:rsidR="00E442C4" w:rsidRPr="003B0FF8" w:rsidRDefault="00162463" w:rsidP="00607419">
            <w:pPr>
              <w:pStyle w:val="TableText10"/>
            </w:pPr>
            <w:r w:rsidRPr="003B0FF8">
              <w:t>applicant for approval</w:t>
            </w:r>
          </w:p>
        </w:tc>
      </w:tr>
      <w:tr w:rsidR="00B12465" w:rsidRPr="003B0FF8" w14:paraId="405B950C" w14:textId="77777777" w:rsidTr="00607419">
        <w:trPr>
          <w:cantSplit/>
        </w:trPr>
        <w:tc>
          <w:tcPr>
            <w:tcW w:w="1200" w:type="dxa"/>
          </w:tcPr>
          <w:p w14:paraId="61116F29" w14:textId="1471C34E" w:rsidR="00B12465" w:rsidRPr="003B0FF8" w:rsidRDefault="00B12465" w:rsidP="00607419">
            <w:pPr>
              <w:pStyle w:val="TableText10"/>
            </w:pPr>
            <w:r w:rsidRPr="003B0FF8">
              <w:t>2</w:t>
            </w:r>
          </w:p>
        </w:tc>
        <w:tc>
          <w:tcPr>
            <w:tcW w:w="2107" w:type="dxa"/>
          </w:tcPr>
          <w:p w14:paraId="74E26FA1" w14:textId="55B632C8" w:rsidR="00B12465" w:rsidRPr="003B0FF8" w:rsidRDefault="008D0AB2" w:rsidP="00607419">
            <w:pPr>
              <w:pStyle w:val="TableText10"/>
            </w:pPr>
            <w:r>
              <w:t>30</w:t>
            </w:r>
            <w:r w:rsidR="00024FEE">
              <w:t xml:space="preserve"> </w:t>
            </w:r>
            <w:r>
              <w:t>(3)</w:t>
            </w:r>
            <w:r w:rsidR="00024FEE">
              <w:t xml:space="preserve"> </w:t>
            </w:r>
            <w:r>
              <w:t>(b)</w:t>
            </w:r>
            <w:r w:rsidR="00024FEE">
              <w:t xml:space="preserve"> </w:t>
            </w:r>
            <w:r>
              <w:t>(i)</w:t>
            </w:r>
          </w:p>
        </w:tc>
        <w:tc>
          <w:tcPr>
            <w:tcW w:w="2107" w:type="dxa"/>
          </w:tcPr>
          <w:p w14:paraId="2DE1575E" w14:textId="025DF7FD" w:rsidR="00B12465" w:rsidRPr="003B0FF8" w:rsidRDefault="00B12465" w:rsidP="00607419">
            <w:pPr>
              <w:pStyle w:val="TableText10"/>
            </w:pPr>
            <w:r w:rsidRPr="003B0FF8">
              <w:t>impose condition on approval</w:t>
            </w:r>
          </w:p>
        </w:tc>
        <w:tc>
          <w:tcPr>
            <w:tcW w:w="2534" w:type="dxa"/>
          </w:tcPr>
          <w:p w14:paraId="38E18FEF" w14:textId="787A0651" w:rsidR="00B12465" w:rsidRPr="003B0FF8" w:rsidRDefault="00B12465" w:rsidP="00607419">
            <w:pPr>
              <w:pStyle w:val="TableText10"/>
            </w:pPr>
            <w:r w:rsidRPr="003B0FF8">
              <w:t>rating entity</w:t>
            </w:r>
          </w:p>
        </w:tc>
      </w:tr>
      <w:tr w:rsidR="00B62517" w:rsidRPr="003B0FF8" w14:paraId="7CAF6782" w14:textId="77777777" w:rsidTr="00607419">
        <w:trPr>
          <w:cantSplit/>
        </w:trPr>
        <w:tc>
          <w:tcPr>
            <w:tcW w:w="1200" w:type="dxa"/>
          </w:tcPr>
          <w:p w14:paraId="502ADFB6" w14:textId="5D3CD2C9" w:rsidR="00B62517" w:rsidRPr="003B0FF8" w:rsidRDefault="00B12465" w:rsidP="00607419">
            <w:pPr>
              <w:pStyle w:val="TableText10"/>
            </w:pPr>
            <w:r w:rsidRPr="003B0FF8">
              <w:t>3</w:t>
            </w:r>
          </w:p>
        </w:tc>
        <w:tc>
          <w:tcPr>
            <w:tcW w:w="2107" w:type="dxa"/>
          </w:tcPr>
          <w:p w14:paraId="17D53697" w14:textId="4DD38C64" w:rsidR="00B62517" w:rsidRPr="003B0FF8" w:rsidRDefault="008D0AB2" w:rsidP="00607419">
            <w:pPr>
              <w:pStyle w:val="TableText10"/>
            </w:pPr>
            <w:r>
              <w:t>32</w:t>
            </w:r>
          </w:p>
        </w:tc>
        <w:tc>
          <w:tcPr>
            <w:tcW w:w="2107" w:type="dxa"/>
          </w:tcPr>
          <w:p w14:paraId="699C00CA" w14:textId="56195F44" w:rsidR="00B62517" w:rsidRPr="003B0FF8" w:rsidRDefault="00B62517" w:rsidP="00607419">
            <w:pPr>
              <w:pStyle w:val="TableText10"/>
            </w:pPr>
            <w:r w:rsidRPr="003B0FF8">
              <w:t>vary, or refuse to vary, approval</w:t>
            </w:r>
          </w:p>
        </w:tc>
        <w:tc>
          <w:tcPr>
            <w:tcW w:w="2534" w:type="dxa"/>
          </w:tcPr>
          <w:p w14:paraId="20D73F98" w14:textId="2A4438E7" w:rsidR="00B62517" w:rsidRPr="003B0FF8" w:rsidRDefault="00B62517" w:rsidP="00607419">
            <w:pPr>
              <w:pStyle w:val="TableText10"/>
            </w:pPr>
            <w:r w:rsidRPr="003B0FF8">
              <w:t>rating entity</w:t>
            </w:r>
          </w:p>
        </w:tc>
      </w:tr>
      <w:tr w:rsidR="00B62517" w:rsidRPr="003B0FF8" w14:paraId="30E8680B" w14:textId="77777777" w:rsidTr="00607419">
        <w:trPr>
          <w:cantSplit/>
        </w:trPr>
        <w:tc>
          <w:tcPr>
            <w:tcW w:w="1200" w:type="dxa"/>
          </w:tcPr>
          <w:p w14:paraId="4CB9A18C" w14:textId="256D37B3" w:rsidR="00B62517" w:rsidRPr="003B0FF8" w:rsidRDefault="00B12465" w:rsidP="00607419">
            <w:pPr>
              <w:pStyle w:val="TableText10"/>
            </w:pPr>
            <w:r w:rsidRPr="003B0FF8">
              <w:lastRenderedPageBreak/>
              <w:t>4</w:t>
            </w:r>
          </w:p>
        </w:tc>
        <w:tc>
          <w:tcPr>
            <w:tcW w:w="2107" w:type="dxa"/>
          </w:tcPr>
          <w:p w14:paraId="08775034" w14:textId="267B63A9" w:rsidR="00B62517" w:rsidRPr="003B0FF8" w:rsidRDefault="008D0AB2" w:rsidP="00607419">
            <w:pPr>
              <w:pStyle w:val="TableText10"/>
            </w:pPr>
            <w:r>
              <w:t>33</w:t>
            </w:r>
            <w:r w:rsidR="00024FEE">
              <w:t xml:space="preserve"> </w:t>
            </w:r>
            <w:r>
              <w:t>(1)</w:t>
            </w:r>
          </w:p>
        </w:tc>
        <w:tc>
          <w:tcPr>
            <w:tcW w:w="2107" w:type="dxa"/>
          </w:tcPr>
          <w:p w14:paraId="644C9449" w14:textId="05369BA2" w:rsidR="00B62517" w:rsidRPr="003B0FF8" w:rsidRDefault="00B62517" w:rsidP="00607419">
            <w:pPr>
              <w:pStyle w:val="TableText10"/>
            </w:pPr>
            <w:r w:rsidRPr="003B0FF8">
              <w:t>refuse to revoke approval</w:t>
            </w:r>
          </w:p>
        </w:tc>
        <w:tc>
          <w:tcPr>
            <w:tcW w:w="2534" w:type="dxa"/>
          </w:tcPr>
          <w:p w14:paraId="68E1939A" w14:textId="144B60C6" w:rsidR="00B62517" w:rsidRPr="003B0FF8" w:rsidRDefault="00B62517" w:rsidP="00607419">
            <w:pPr>
              <w:pStyle w:val="TableText10"/>
            </w:pPr>
            <w:r w:rsidRPr="003B0FF8">
              <w:t>rating entity</w:t>
            </w:r>
          </w:p>
        </w:tc>
      </w:tr>
      <w:tr w:rsidR="004C4F03" w:rsidRPr="003B0FF8" w14:paraId="50CF23EE" w14:textId="77777777" w:rsidTr="00607419">
        <w:trPr>
          <w:cantSplit/>
        </w:trPr>
        <w:tc>
          <w:tcPr>
            <w:tcW w:w="1200" w:type="dxa"/>
          </w:tcPr>
          <w:p w14:paraId="24100DD3" w14:textId="6456480D" w:rsidR="004C4F03" w:rsidRPr="003B0FF8" w:rsidRDefault="00B12465" w:rsidP="00607419">
            <w:pPr>
              <w:pStyle w:val="TableText10"/>
            </w:pPr>
            <w:r w:rsidRPr="003B0FF8">
              <w:t>5</w:t>
            </w:r>
          </w:p>
        </w:tc>
        <w:tc>
          <w:tcPr>
            <w:tcW w:w="2107" w:type="dxa"/>
          </w:tcPr>
          <w:p w14:paraId="16EF1432" w14:textId="2DB856B9" w:rsidR="004C4F03" w:rsidRPr="003B0FF8" w:rsidRDefault="008D0AB2" w:rsidP="00607419">
            <w:pPr>
              <w:pStyle w:val="TableText10"/>
            </w:pPr>
            <w:r>
              <w:t>33</w:t>
            </w:r>
            <w:r w:rsidR="00024FEE">
              <w:t xml:space="preserve"> </w:t>
            </w:r>
            <w:r>
              <w:t>(2)</w:t>
            </w:r>
          </w:p>
        </w:tc>
        <w:tc>
          <w:tcPr>
            <w:tcW w:w="2107" w:type="dxa"/>
          </w:tcPr>
          <w:p w14:paraId="6CE69302" w14:textId="2C03728E" w:rsidR="004C4F03" w:rsidRPr="003B0FF8" w:rsidRDefault="004C4F03" w:rsidP="00607419">
            <w:pPr>
              <w:pStyle w:val="TableText10"/>
            </w:pPr>
            <w:r w:rsidRPr="003B0FF8">
              <w:t>revoke approval</w:t>
            </w:r>
          </w:p>
        </w:tc>
        <w:tc>
          <w:tcPr>
            <w:tcW w:w="2534" w:type="dxa"/>
          </w:tcPr>
          <w:p w14:paraId="64A2B38D" w14:textId="244D0B4D" w:rsidR="004C4F03" w:rsidRPr="003B0FF8" w:rsidRDefault="004C4F03" w:rsidP="00607419">
            <w:pPr>
              <w:pStyle w:val="TableText10"/>
            </w:pPr>
            <w:r w:rsidRPr="003B0FF8">
              <w:t>rating entity</w:t>
            </w:r>
          </w:p>
        </w:tc>
      </w:tr>
      <w:tr w:rsidR="005B3E51" w:rsidRPr="003B0FF8" w14:paraId="4FDBB269" w14:textId="77777777" w:rsidTr="00607419">
        <w:trPr>
          <w:cantSplit/>
        </w:trPr>
        <w:tc>
          <w:tcPr>
            <w:tcW w:w="1200" w:type="dxa"/>
          </w:tcPr>
          <w:p w14:paraId="1921B5C9" w14:textId="57F58459" w:rsidR="005B3E51" w:rsidRPr="003B0FF8" w:rsidRDefault="00B12465" w:rsidP="00607419">
            <w:pPr>
              <w:pStyle w:val="TableText10"/>
            </w:pPr>
            <w:r w:rsidRPr="003B0FF8">
              <w:t>6</w:t>
            </w:r>
          </w:p>
        </w:tc>
        <w:tc>
          <w:tcPr>
            <w:tcW w:w="2107" w:type="dxa"/>
          </w:tcPr>
          <w:p w14:paraId="3D47985E" w14:textId="6A39997A" w:rsidR="005B3E51" w:rsidRPr="003B0FF8" w:rsidRDefault="008D0AB2" w:rsidP="00607419">
            <w:pPr>
              <w:pStyle w:val="TableText10"/>
            </w:pPr>
            <w:r>
              <w:t>38</w:t>
            </w:r>
          </w:p>
        </w:tc>
        <w:tc>
          <w:tcPr>
            <w:tcW w:w="2107" w:type="dxa"/>
          </w:tcPr>
          <w:p w14:paraId="7EAD1866" w14:textId="7AC80FF3" w:rsidR="005B3E51" w:rsidRPr="003B0FF8" w:rsidRDefault="005B3E51" w:rsidP="00607419">
            <w:pPr>
              <w:pStyle w:val="TableText10"/>
            </w:pPr>
            <w:r w:rsidRPr="003B0FF8">
              <w:t>take regulatory action</w:t>
            </w:r>
          </w:p>
        </w:tc>
        <w:tc>
          <w:tcPr>
            <w:tcW w:w="2534" w:type="dxa"/>
          </w:tcPr>
          <w:p w14:paraId="518E017B" w14:textId="76B998FD" w:rsidR="005B3E51" w:rsidRPr="003B0FF8" w:rsidRDefault="005B3E51" w:rsidP="00607419">
            <w:pPr>
              <w:pStyle w:val="TableText10"/>
            </w:pPr>
            <w:r w:rsidRPr="003B0FF8">
              <w:t>licensee</w:t>
            </w:r>
          </w:p>
        </w:tc>
      </w:tr>
      <w:tr w:rsidR="00195538" w:rsidRPr="003B0FF8" w14:paraId="4863F34B" w14:textId="77777777" w:rsidTr="00607419">
        <w:trPr>
          <w:cantSplit/>
        </w:trPr>
        <w:tc>
          <w:tcPr>
            <w:tcW w:w="1200" w:type="dxa"/>
          </w:tcPr>
          <w:p w14:paraId="78D1094A" w14:textId="291FAD6B" w:rsidR="00195538" w:rsidRPr="003B0FF8" w:rsidRDefault="00B12465" w:rsidP="00607419">
            <w:pPr>
              <w:pStyle w:val="TableText10"/>
            </w:pPr>
            <w:r w:rsidRPr="003B0FF8">
              <w:t>7</w:t>
            </w:r>
          </w:p>
        </w:tc>
        <w:tc>
          <w:tcPr>
            <w:tcW w:w="2107" w:type="dxa"/>
          </w:tcPr>
          <w:p w14:paraId="065E545F" w14:textId="663C0085" w:rsidR="00195538" w:rsidRPr="003B0FF8" w:rsidRDefault="008D0AB2" w:rsidP="00607419">
            <w:pPr>
              <w:pStyle w:val="TableText10"/>
            </w:pPr>
            <w:r>
              <w:t>41</w:t>
            </w:r>
          </w:p>
        </w:tc>
        <w:tc>
          <w:tcPr>
            <w:tcW w:w="2107" w:type="dxa"/>
          </w:tcPr>
          <w:p w14:paraId="6BD776FB" w14:textId="79932FDB" w:rsidR="00195538" w:rsidRPr="003B0FF8" w:rsidRDefault="00195538" w:rsidP="00607419">
            <w:pPr>
              <w:pStyle w:val="TableText10"/>
            </w:pPr>
            <w:r w:rsidRPr="003B0FF8">
              <w:t>immediately suspend or cancel licence</w:t>
            </w:r>
          </w:p>
        </w:tc>
        <w:tc>
          <w:tcPr>
            <w:tcW w:w="2534" w:type="dxa"/>
          </w:tcPr>
          <w:p w14:paraId="43FC7D69" w14:textId="70F4B775" w:rsidR="00195538" w:rsidRPr="003B0FF8" w:rsidRDefault="00195538" w:rsidP="00607419">
            <w:pPr>
              <w:pStyle w:val="TableText10"/>
            </w:pPr>
            <w:r w:rsidRPr="003B0FF8">
              <w:t>licensee</w:t>
            </w:r>
          </w:p>
        </w:tc>
      </w:tr>
      <w:tr w:rsidR="00E442C4" w:rsidRPr="003B0FF8" w14:paraId="02079FCE" w14:textId="77777777" w:rsidTr="00607419">
        <w:trPr>
          <w:cantSplit/>
        </w:trPr>
        <w:tc>
          <w:tcPr>
            <w:tcW w:w="1200" w:type="dxa"/>
          </w:tcPr>
          <w:p w14:paraId="4CE972B4" w14:textId="7D543797" w:rsidR="00E442C4" w:rsidRPr="003B0FF8" w:rsidRDefault="00B12465" w:rsidP="00607419">
            <w:pPr>
              <w:pStyle w:val="TableText10"/>
            </w:pPr>
            <w:r w:rsidRPr="003B0FF8">
              <w:t>8</w:t>
            </w:r>
          </w:p>
        </w:tc>
        <w:tc>
          <w:tcPr>
            <w:tcW w:w="2107" w:type="dxa"/>
          </w:tcPr>
          <w:p w14:paraId="32E24E9E" w14:textId="1A256C95" w:rsidR="00E442C4" w:rsidRPr="003B0FF8" w:rsidRDefault="008D0AB2" w:rsidP="00607419">
            <w:pPr>
              <w:pStyle w:val="TableText10"/>
            </w:pPr>
            <w:r>
              <w:t>43</w:t>
            </w:r>
          </w:p>
        </w:tc>
        <w:tc>
          <w:tcPr>
            <w:tcW w:w="2107" w:type="dxa"/>
          </w:tcPr>
          <w:p w14:paraId="2EEEC27D" w14:textId="77777777" w:rsidR="00E442C4" w:rsidRPr="003B0FF8" w:rsidRDefault="00E442C4" w:rsidP="00607419">
            <w:pPr>
              <w:pStyle w:val="TableText10"/>
            </w:pPr>
            <w:r w:rsidRPr="003B0FF8">
              <w:t>refuse to revoke immediate suspension or cancellation</w:t>
            </w:r>
          </w:p>
        </w:tc>
        <w:tc>
          <w:tcPr>
            <w:tcW w:w="2534" w:type="dxa"/>
          </w:tcPr>
          <w:p w14:paraId="18A80D01" w14:textId="25F655E3" w:rsidR="00E442C4" w:rsidRPr="003B0FF8" w:rsidRDefault="00D609DC" w:rsidP="00607419">
            <w:pPr>
              <w:pStyle w:val="TableText10"/>
            </w:pPr>
            <w:r w:rsidRPr="003B0FF8">
              <w:t>licensee</w:t>
            </w:r>
          </w:p>
        </w:tc>
      </w:tr>
      <w:tr w:rsidR="00E442C4" w:rsidRPr="003B0FF8" w14:paraId="4D296730" w14:textId="77777777" w:rsidTr="00607419">
        <w:trPr>
          <w:cantSplit/>
        </w:trPr>
        <w:tc>
          <w:tcPr>
            <w:tcW w:w="1200" w:type="dxa"/>
          </w:tcPr>
          <w:p w14:paraId="798A5D67" w14:textId="5C562BFE" w:rsidR="00E442C4" w:rsidRPr="003B0FF8" w:rsidRDefault="00B12465" w:rsidP="00607419">
            <w:pPr>
              <w:pStyle w:val="TableText10"/>
            </w:pPr>
            <w:r w:rsidRPr="003B0FF8">
              <w:t>9</w:t>
            </w:r>
          </w:p>
        </w:tc>
        <w:tc>
          <w:tcPr>
            <w:tcW w:w="2107" w:type="dxa"/>
          </w:tcPr>
          <w:p w14:paraId="4C2E21C5" w14:textId="1065D272" w:rsidR="00E442C4" w:rsidRPr="003B0FF8" w:rsidRDefault="008D0AB2" w:rsidP="00607419">
            <w:pPr>
              <w:pStyle w:val="TableText10"/>
            </w:pPr>
            <w:r>
              <w:t>118</w:t>
            </w:r>
          </w:p>
        </w:tc>
        <w:tc>
          <w:tcPr>
            <w:tcW w:w="2107" w:type="dxa"/>
          </w:tcPr>
          <w:p w14:paraId="20D25BF5" w14:textId="77777777" w:rsidR="00E442C4" w:rsidRPr="003B0FF8" w:rsidRDefault="00E442C4" w:rsidP="00607419">
            <w:pPr>
              <w:pStyle w:val="TableText10"/>
            </w:pPr>
            <w:r w:rsidRPr="003B0FF8">
              <w:t>confirm, vary or set aside internally reviewable decision</w:t>
            </w:r>
          </w:p>
        </w:tc>
        <w:tc>
          <w:tcPr>
            <w:tcW w:w="2534" w:type="dxa"/>
          </w:tcPr>
          <w:p w14:paraId="411E943B" w14:textId="77777777" w:rsidR="00E442C4" w:rsidRPr="003B0FF8" w:rsidRDefault="00E442C4" w:rsidP="00607419">
            <w:pPr>
              <w:pStyle w:val="TableText10"/>
            </w:pPr>
            <w:r w:rsidRPr="003B0FF8">
              <w:t>person applying for reconsideration</w:t>
            </w:r>
          </w:p>
        </w:tc>
      </w:tr>
    </w:tbl>
    <w:p w14:paraId="7DF6443C" w14:textId="77777777" w:rsidR="00C034FF" w:rsidRDefault="00C034FF">
      <w:pPr>
        <w:pStyle w:val="03Schedule"/>
        <w:sectPr w:rsidR="00C034FF" w:rsidSect="00C034FF">
          <w:headerReference w:type="even" r:id="rId98"/>
          <w:headerReference w:type="default" r:id="rId99"/>
          <w:footerReference w:type="even" r:id="rId100"/>
          <w:footerReference w:type="default" r:id="rId101"/>
          <w:type w:val="continuous"/>
          <w:pgSz w:w="11907" w:h="16839" w:code="9"/>
          <w:pgMar w:top="3880" w:right="1900" w:bottom="3100" w:left="2300" w:header="2280" w:footer="1760" w:gutter="0"/>
          <w:lnNumType w:countBy="1"/>
          <w:cols w:space="720"/>
          <w:docGrid w:linePitch="326"/>
        </w:sectPr>
      </w:pPr>
    </w:p>
    <w:p w14:paraId="5A71BAE4" w14:textId="77777777" w:rsidR="00CA0927" w:rsidRPr="003B0FF8" w:rsidRDefault="00CA0927" w:rsidP="00C034FF">
      <w:pPr>
        <w:pStyle w:val="PageBreak"/>
        <w:suppressLineNumbers/>
      </w:pPr>
      <w:r w:rsidRPr="003B0FF8">
        <w:br w:type="page"/>
      </w:r>
    </w:p>
    <w:p w14:paraId="1EE0F35E" w14:textId="059409CB" w:rsidR="00E442C4" w:rsidRPr="00C034FF" w:rsidRDefault="00C034FF" w:rsidP="00C034FF">
      <w:pPr>
        <w:pStyle w:val="Sched-heading"/>
      </w:pPr>
      <w:bookmarkStart w:id="178" w:name="_Toc151985351"/>
      <w:r w:rsidRPr="00C034FF">
        <w:rPr>
          <w:rStyle w:val="CharChapNo"/>
        </w:rPr>
        <w:lastRenderedPageBreak/>
        <w:t>Schedule 2</w:t>
      </w:r>
      <w:r w:rsidRPr="003B0FF8">
        <w:tab/>
      </w:r>
      <w:r w:rsidR="00E442C4" w:rsidRPr="00C034FF">
        <w:rPr>
          <w:rStyle w:val="CharChapText"/>
        </w:rPr>
        <w:t>Consequential amendments</w:t>
      </w:r>
      <w:bookmarkEnd w:id="178"/>
    </w:p>
    <w:p w14:paraId="1A848DE1" w14:textId="2C853B6B" w:rsidR="005B000A" w:rsidRPr="003B0FF8" w:rsidRDefault="00E442C4" w:rsidP="005B000A">
      <w:pPr>
        <w:pStyle w:val="ref"/>
      </w:pPr>
      <w:r w:rsidRPr="003B0FF8">
        <w:t xml:space="preserve">(see s </w:t>
      </w:r>
      <w:r w:rsidR="008D0AB2">
        <w:t>130</w:t>
      </w:r>
      <w:r w:rsidRPr="003B0FF8">
        <w:t>)</w:t>
      </w:r>
    </w:p>
    <w:p w14:paraId="0322D7BC" w14:textId="576CD77F" w:rsidR="00475C89" w:rsidRPr="00C034FF" w:rsidRDefault="00C034FF" w:rsidP="00C034FF">
      <w:pPr>
        <w:pStyle w:val="Sched-Part"/>
      </w:pPr>
      <w:bookmarkStart w:id="179" w:name="_Toc151985352"/>
      <w:r w:rsidRPr="00C034FF">
        <w:rPr>
          <w:rStyle w:val="CharPartNo"/>
        </w:rPr>
        <w:t>Part 2.1</w:t>
      </w:r>
      <w:r w:rsidRPr="003B0FF8">
        <w:tab/>
      </w:r>
      <w:r w:rsidR="00475C89" w:rsidRPr="00C034FF">
        <w:rPr>
          <w:rStyle w:val="CharPartText"/>
        </w:rPr>
        <w:t>Building Act 2004</w:t>
      </w:r>
      <w:bookmarkEnd w:id="179"/>
    </w:p>
    <w:p w14:paraId="7608D312" w14:textId="045F4F2B" w:rsidR="00A534C0" w:rsidRPr="003B0FF8" w:rsidRDefault="00C034FF" w:rsidP="00C034FF">
      <w:pPr>
        <w:pStyle w:val="ShadedSchClause"/>
      </w:pPr>
      <w:bookmarkStart w:id="180" w:name="_Toc151985353"/>
      <w:r w:rsidRPr="00C034FF">
        <w:rPr>
          <w:rStyle w:val="CharSectNo"/>
        </w:rPr>
        <w:t>[2.1]</w:t>
      </w:r>
      <w:r w:rsidRPr="003B0FF8">
        <w:tab/>
      </w:r>
      <w:r w:rsidR="00A534C0" w:rsidRPr="003B0FF8">
        <w:t>New section 27 (1) (ca)</w:t>
      </w:r>
      <w:bookmarkEnd w:id="180"/>
    </w:p>
    <w:p w14:paraId="6DEABDF7" w14:textId="3BD0B606" w:rsidR="00A534C0" w:rsidRPr="003B0FF8" w:rsidRDefault="00A534C0" w:rsidP="00A534C0">
      <w:pPr>
        <w:pStyle w:val="direction"/>
      </w:pPr>
      <w:r w:rsidRPr="003B0FF8">
        <w:t>insert</w:t>
      </w:r>
    </w:p>
    <w:p w14:paraId="00B6CBE5" w14:textId="5F956061" w:rsidR="00DD12EE" w:rsidRPr="003B0FF8" w:rsidRDefault="00AB6206" w:rsidP="00A8001B">
      <w:pPr>
        <w:pStyle w:val="Ipara"/>
      </w:pPr>
      <w:r w:rsidRPr="003B0FF8">
        <w:tab/>
        <w:t>(ca)</w:t>
      </w:r>
      <w:r w:rsidRPr="003B0FF8">
        <w:tab/>
        <w:t>if the application relates to residential building work—</w:t>
      </w:r>
      <w:r w:rsidR="00B62F29" w:rsidRPr="003B0FF8">
        <w:t>each</w:t>
      </w:r>
      <w:r w:rsidR="00DD12EE" w:rsidRPr="003B0FF8">
        <w:t xml:space="preserve"> person arranging for the building work to be </w:t>
      </w:r>
      <w:r w:rsidR="00754E26" w:rsidRPr="003B0FF8">
        <w:t>carried out</w:t>
      </w:r>
      <w:r w:rsidR="007A3755" w:rsidRPr="003B0FF8">
        <w:t xml:space="preserve"> or a related entity of the person</w:t>
      </w:r>
      <w:r w:rsidR="00DD12EE" w:rsidRPr="003B0FF8">
        <w:t>—</w:t>
      </w:r>
    </w:p>
    <w:p w14:paraId="3D97F568" w14:textId="3E2E917A" w:rsidR="00D96C3D" w:rsidRPr="003B0FF8" w:rsidRDefault="00DD12EE" w:rsidP="00DD12EE">
      <w:pPr>
        <w:pStyle w:val="Isubpara"/>
      </w:pPr>
      <w:r w:rsidRPr="003B0FF8">
        <w:tab/>
        <w:t>(i)</w:t>
      </w:r>
      <w:r w:rsidRPr="003B0FF8">
        <w:tab/>
        <w:t>holds a property developer licence; and</w:t>
      </w:r>
    </w:p>
    <w:p w14:paraId="7953E62F" w14:textId="0EAC2130" w:rsidR="003234C2" w:rsidRPr="003B0FF8" w:rsidRDefault="00DD12EE" w:rsidP="00F82E20">
      <w:pPr>
        <w:pStyle w:val="Isubpara"/>
      </w:pPr>
      <w:r w:rsidRPr="003B0FF8">
        <w:tab/>
        <w:t>(ii)</w:t>
      </w:r>
      <w:r w:rsidRPr="003B0FF8">
        <w:tab/>
        <w:t xml:space="preserve">is not restricted under their licence from arranging for the work to be </w:t>
      </w:r>
      <w:r w:rsidR="00754E26" w:rsidRPr="003B0FF8">
        <w:t>carried out</w:t>
      </w:r>
      <w:r w:rsidR="00FD5F6F" w:rsidRPr="003B0FF8">
        <w:t>; and</w:t>
      </w:r>
    </w:p>
    <w:p w14:paraId="770B5405" w14:textId="61B1FDB7" w:rsidR="00B4007C" w:rsidRPr="003B0FF8" w:rsidRDefault="00C034FF" w:rsidP="00C034FF">
      <w:pPr>
        <w:pStyle w:val="ShadedSchClause"/>
      </w:pPr>
      <w:bookmarkStart w:id="181" w:name="_Toc151985354"/>
      <w:r w:rsidRPr="00C034FF">
        <w:rPr>
          <w:rStyle w:val="CharSectNo"/>
        </w:rPr>
        <w:t>[2.2]</w:t>
      </w:r>
      <w:r w:rsidRPr="003B0FF8">
        <w:tab/>
      </w:r>
      <w:r w:rsidR="00B4007C" w:rsidRPr="003B0FF8">
        <w:t>New section 27 (1A)</w:t>
      </w:r>
      <w:bookmarkEnd w:id="181"/>
    </w:p>
    <w:p w14:paraId="4CFF01B6" w14:textId="2946F566" w:rsidR="00B4007C" w:rsidRPr="003B0FF8" w:rsidRDefault="00B4007C" w:rsidP="00B4007C">
      <w:pPr>
        <w:pStyle w:val="direction"/>
      </w:pPr>
      <w:r w:rsidRPr="003B0FF8">
        <w:t>insert</w:t>
      </w:r>
    </w:p>
    <w:p w14:paraId="378C5F8E" w14:textId="54B673B1" w:rsidR="00B4007C" w:rsidRPr="003B0FF8" w:rsidRDefault="00B4007C" w:rsidP="00B4007C">
      <w:pPr>
        <w:pStyle w:val="IMain"/>
      </w:pPr>
      <w:r w:rsidRPr="003B0FF8">
        <w:tab/>
        <w:t>(1A)</w:t>
      </w:r>
      <w:r w:rsidRPr="003B0FF8">
        <w:tab/>
        <w:t xml:space="preserve">A regulation may exclude </w:t>
      </w:r>
      <w:r w:rsidR="00F82E20" w:rsidRPr="003B0FF8">
        <w:t xml:space="preserve">a person </w:t>
      </w:r>
      <w:r w:rsidR="00B62F29" w:rsidRPr="003B0FF8">
        <w:t xml:space="preserve">or </w:t>
      </w:r>
      <w:r w:rsidRPr="003B0FF8">
        <w:t>an application under section</w:t>
      </w:r>
      <w:r w:rsidR="00390680">
        <w:t> </w:t>
      </w:r>
      <w:r w:rsidRPr="003B0FF8">
        <w:t>26 from the application of subsection (1) (ca).</w:t>
      </w:r>
    </w:p>
    <w:p w14:paraId="5F161A21" w14:textId="2D6047DF" w:rsidR="00355E5D" w:rsidRPr="003B0FF8" w:rsidRDefault="00C034FF" w:rsidP="00C034FF">
      <w:pPr>
        <w:pStyle w:val="ShadedSchClause"/>
      </w:pPr>
      <w:bookmarkStart w:id="182" w:name="_Toc151985355"/>
      <w:r w:rsidRPr="00C034FF">
        <w:rPr>
          <w:rStyle w:val="CharSectNo"/>
        </w:rPr>
        <w:t>[2.3]</w:t>
      </w:r>
      <w:r w:rsidRPr="003B0FF8">
        <w:tab/>
      </w:r>
      <w:r w:rsidR="00355E5D" w:rsidRPr="003B0FF8">
        <w:t>Section 27 (2), new definition</w:t>
      </w:r>
      <w:r w:rsidR="00C13675" w:rsidRPr="003B0FF8">
        <w:t>s</w:t>
      </w:r>
      <w:bookmarkEnd w:id="182"/>
    </w:p>
    <w:p w14:paraId="47C3E1AC" w14:textId="79C28622" w:rsidR="007D6DE2" w:rsidRPr="003B0FF8" w:rsidRDefault="00332CED" w:rsidP="00495A4B">
      <w:pPr>
        <w:pStyle w:val="direction"/>
      </w:pPr>
      <w:r w:rsidRPr="003B0FF8">
        <w:t>insert</w:t>
      </w:r>
    </w:p>
    <w:p w14:paraId="79B50C51" w14:textId="3AC2FA79" w:rsidR="00CE02FE" w:rsidRPr="003B0FF8" w:rsidRDefault="00CE02FE" w:rsidP="00C034FF">
      <w:pPr>
        <w:pStyle w:val="aDef"/>
      </w:pPr>
      <w:r w:rsidRPr="00860DB2">
        <w:rPr>
          <w:rStyle w:val="charBoldItals"/>
        </w:rPr>
        <w:t>property developer licence</w:t>
      </w:r>
      <w:r w:rsidR="000004EE" w:rsidRPr="00860DB2">
        <w:rPr>
          <w:rStyle w:val="charBoldItals"/>
        </w:rPr>
        <w:t xml:space="preserve"> </w:t>
      </w:r>
      <w:r w:rsidRPr="003B0FF8">
        <w:t xml:space="preserve">means </w:t>
      </w:r>
      <w:r w:rsidR="000004EE" w:rsidRPr="003B0FF8">
        <w:t>a</w:t>
      </w:r>
      <w:r w:rsidRPr="003B0FF8">
        <w:t xml:space="preserve"> </w:t>
      </w:r>
      <w:r w:rsidR="00C13675" w:rsidRPr="003B0FF8">
        <w:t>licence</w:t>
      </w:r>
      <w:r w:rsidR="000004EE" w:rsidRPr="003B0FF8">
        <w:t xml:space="preserve"> </w:t>
      </w:r>
      <w:r w:rsidRPr="003B0FF8">
        <w:t xml:space="preserve">under the </w:t>
      </w:r>
      <w:r w:rsidR="00C13675" w:rsidRPr="00BD6471">
        <w:rPr>
          <w:rStyle w:val="charItals"/>
        </w:rPr>
        <w:t>P</w:t>
      </w:r>
      <w:r w:rsidRPr="00BD6471">
        <w:rPr>
          <w:rStyle w:val="charItals"/>
        </w:rPr>
        <w:t xml:space="preserve">roperty </w:t>
      </w:r>
      <w:r w:rsidR="00C13675" w:rsidRPr="00BD6471">
        <w:rPr>
          <w:rStyle w:val="charItals"/>
        </w:rPr>
        <w:t>D</w:t>
      </w:r>
      <w:r w:rsidRPr="00BD6471">
        <w:rPr>
          <w:rStyle w:val="charItals"/>
        </w:rPr>
        <w:t>evelopers Act 2023</w:t>
      </w:r>
      <w:r w:rsidRPr="003B0FF8">
        <w:t>.</w:t>
      </w:r>
    </w:p>
    <w:p w14:paraId="3A016BB2" w14:textId="27492DAE" w:rsidR="007A3755" w:rsidRPr="003B0FF8" w:rsidRDefault="007A3755" w:rsidP="00C034FF">
      <w:pPr>
        <w:pStyle w:val="aDef"/>
      </w:pPr>
      <w:r w:rsidRPr="00860DB2">
        <w:rPr>
          <w:rStyle w:val="charBoldItals"/>
        </w:rPr>
        <w:t>related entity</w:t>
      </w:r>
      <w:r w:rsidRPr="003B0FF8">
        <w:t>, of a person, means—</w:t>
      </w:r>
    </w:p>
    <w:p w14:paraId="638D644D" w14:textId="37B6708D" w:rsidR="007A3755" w:rsidRPr="003B0FF8" w:rsidRDefault="007A3755" w:rsidP="007A3755">
      <w:pPr>
        <w:pStyle w:val="Ipara"/>
      </w:pPr>
      <w:r w:rsidRPr="003B0FF8">
        <w:tab/>
        <w:t>(a)</w:t>
      </w:r>
      <w:r w:rsidRPr="003B0FF8">
        <w:tab/>
        <w:t>for a corporation—a corporation that holds all of the issued share capital of the corporation; or</w:t>
      </w:r>
    </w:p>
    <w:p w14:paraId="451AE3CC" w14:textId="424DD99B" w:rsidR="007A3755" w:rsidRPr="003B0FF8" w:rsidRDefault="007A3755" w:rsidP="007A3755">
      <w:pPr>
        <w:pStyle w:val="Ipara"/>
      </w:pPr>
      <w:r w:rsidRPr="003B0FF8">
        <w:tab/>
        <w:t>(b)</w:t>
      </w:r>
      <w:r w:rsidRPr="003B0FF8">
        <w:tab/>
        <w:t>an entity prescribed by regulation.</w:t>
      </w:r>
    </w:p>
    <w:p w14:paraId="4F3B9354" w14:textId="313FDAAE" w:rsidR="007401B1" w:rsidRPr="003B0FF8" w:rsidRDefault="007401B1" w:rsidP="00C034FF">
      <w:pPr>
        <w:pStyle w:val="aDef"/>
      </w:pPr>
      <w:r w:rsidRPr="00860DB2">
        <w:rPr>
          <w:rStyle w:val="charBoldItals"/>
        </w:rPr>
        <w:lastRenderedPageBreak/>
        <w:t>residential building</w:t>
      </w:r>
      <w:r w:rsidRPr="003B0FF8">
        <w:t xml:space="preserve">—see the </w:t>
      </w:r>
      <w:r w:rsidRPr="00BD6471">
        <w:rPr>
          <w:rStyle w:val="charItals"/>
        </w:rPr>
        <w:t>Property Developers Act 2023</w:t>
      </w:r>
      <w:r w:rsidRPr="003B0FF8">
        <w:t>, dictionary.</w:t>
      </w:r>
    </w:p>
    <w:p w14:paraId="59A30EFB" w14:textId="19AE4FE4" w:rsidR="007401B1" w:rsidRPr="003B0FF8" w:rsidRDefault="008A355B" w:rsidP="00C034FF">
      <w:pPr>
        <w:pStyle w:val="aDef"/>
      </w:pPr>
      <w:r w:rsidRPr="00860DB2">
        <w:rPr>
          <w:rStyle w:val="charBoldItals"/>
        </w:rPr>
        <w:t>residential building work</w:t>
      </w:r>
      <w:r w:rsidR="00AC1C3C" w:rsidRPr="003B0FF8">
        <w:t xml:space="preserve"> means building work in relation to</w:t>
      </w:r>
      <w:r w:rsidR="007401B1" w:rsidRPr="003B0FF8">
        <w:t xml:space="preserve"> a residential building.</w:t>
      </w:r>
    </w:p>
    <w:p w14:paraId="50347DA6" w14:textId="18130981" w:rsidR="00686114" w:rsidRPr="003B0FF8" w:rsidRDefault="00C034FF" w:rsidP="00C034FF">
      <w:pPr>
        <w:pStyle w:val="ShadedSchClause"/>
      </w:pPr>
      <w:bookmarkStart w:id="183" w:name="_Toc151985356"/>
      <w:r w:rsidRPr="00C034FF">
        <w:rPr>
          <w:rStyle w:val="CharSectNo"/>
        </w:rPr>
        <w:t>[2.4]</w:t>
      </w:r>
      <w:r w:rsidRPr="003B0FF8">
        <w:tab/>
      </w:r>
      <w:r w:rsidR="00686114" w:rsidRPr="003B0FF8">
        <w:t>New section 28A</w:t>
      </w:r>
      <w:r w:rsidR="00107679" w:rsidRPr="003B0FF8">
        <w:t>A</w:t>
      </w:r>
      <w:bookmarkEnd w:id="183"/>
    </w:p>
    <w:p w14:paraId="5547AB4F" w14:textId="047D52D5" w:rsidR="00686114" w:rsidRPr="003B0FF8" w:rsidRDefault="00A33D82" w:rsidP="00686114">
      <w:pPr>
        <w:pStyle w:val="direction"/>
      </w:pPr>
      <w:r w:rsidRPr="003B0FF8">
        <w:t xml:space="preserve">before section 28A, </w:t>
      </w:r>
      <w:r w:rsidR="00686114" w:rsidRPr="003B0FF8">
        <w:t>insert</w:t>
      </w:r>
    </w:p>
    <w:p w14:paraId="2D4B839E" w14:textId="1AA7AFEC" w:rsidR="00686114" w:rsidRPr="003B0FF8" w:rsidRDefault="00686114" w:rsidP="00686114">
      <w:pPr>
        <w:pStyle w:val="IH5Sec"/>
      </w:pPr>
      <w:r w:rsidRPr="003B0FF8">
        <w:t>28A</w:t>
      </w:r>
      <w:r w:rsidR="00107679" w:rsidRPr="003B0FF8">
        <w:t>A</w:t>
      </w:r>
      <w:r w:rsidRPr="003B0FF8">
        <w:tab/>
        <w:t>Approval</w:t>
      </w:r>
      <w:r w:rsidR="00960658" w:rsidRPr="003B0FF8">
        <w:t xml:space="preserve"> of certain residential building work</w:t>
      </w:r>
      <w:r w:rsidR="0017120D" w:rsidRPr="003B0FF8">
        <w:t xml:space="preserve"> when </w:t>
      </w:r>
      <w:r w:rsidR="00960658" w:rsidRPr="003B0FF8">
        <w:t>property developer licence required</w:t>
      </w:r>
    </w:p>
    <w:p w14:paraId="27E87261" w14:textId="14DA5E9B" w:rsidR="00960658" w:rsidRPr="003B0FF8" w:rsidRDefault="00960658" w:rsidP="00960658">
      <w:pPr>
        <w:pStyle w:val="IMain"/>
      </w:pPr>
      <w:r w:rsidRPr="003B0FF8">
        <w:tab/>
        <w:t>(1)</w:t>
      </w:r>
      <w:r w:rsidRPr="003B0FF8">
        <w:tab/>
        <w:t>This section applies to a building approval for residential building work if a person is required to hold a property developer licence because of section 27 (1) (ca) in relation to the application for approval.</w:t>
      </w:r>
    </w:p>
    <w:p w14:paraId="48E3A624" w14:textId="56F1B740" w:rsidR="00E22F38" w:rsidRPr="003B0FF8" w:rsidRDefault="00960658" w:rsidP="00F82E20">
      <w:pPr>
        <w:pStyle w:val="IMain"/>
      </w:pPr>
      <w:r w:rsidRPr="003B0FF8">
        <w:tab/>
        <w:t>(2)</w:t>
      </w:r>
      <w:r w:rsidRPr="003B0FF8">
        <w:tab/>
        <w:t>The approval is subject to a condition that</w:t>
      </w:r>
      <w:r w:rsidR="00F9236F" w:rsidRPr="003B0FF8">
        <w:t>—</w:t>
      </w:r>
    </w:p>
    <w:p w14:paraId="24B0EF29" w14:textId="72F35E4A" w:rsidR="00FA5258" w:rsidRPr="003B0FF8" w:rsidRDefault="00FA5258" w:rsidP="00FA5258">
      <w:pPr>
        <w:pStyle w:val="Ipara"/>
      </w:pPr>
      <w:r w:rsidRPr="003B0FF8">
        <w:tab/>
        <w:t>(</w:t>
      </w:r>
      <w:r w:rsidR="00F9236F" w:rsidRPr="003B0FF8">
        <w:t>a</w:t>
      </w:r>
      <w:r w:rsidRPr="003B0FF8">
        <w:t>)</w:t>
      </w:r>
      <w:r w:rsidRPr="003B0FF8">
        <w:tab/>
        <w:t xml:space="preserve">the residential building work </w:t>
      </w:r>
      <w:r w:rsidR="00CA2525" w:rsidRPr="003B0FF8">
        <w:t>the subject of</w:t>
      </w:r>
      <w:r w:rsidRPr="003B0FF8">
        <w:t xml:space="preserve"> the approval may only be </w:t>
      </w:r>
      <w:r w:rsidR="00CA2525" w:rsidRPr="003B0FF8">
        <w:t>carried out</w:t>
      </w:r>
      <w:r w:rsidRPr="003B0FF8">
        <w:t xml:space="preserve"> or arranged to be </w:t>
      </w:r>
      <w:r w:rsidR="00CA2525" w:rsidRPr="003B0FF8">
        <w:t>carried out</w:t>
      </w:r>
      <w:r w:rsidRPr="003B0FF8">
        <w:t xml:space="preserve"> by a person </w:t>
      </w:r>
      <w:r w:rsidR="00CA2525" w:rsidRPr="003B0FF8">
        <w:t>who holds</w:t>
      </w:r>
      <w:r w:rsidRPr="003B0FF8">
        <w:t xml:space="preserve"> a property developer licence or who</w:t>
      </w:r>
      <w:r w:rsidR="00CA2525" w:rsidRPr="003B0FF8">
        <w:t>se</w:t>
      </w:r>
      <w:r w:rsidRPr="003B0FF8">
        <w:t xml:space="preserve"> related entity</w:t>
      </w:r>
      <w:r w:rsidR="00CA2525" w:rsidRPr="003B0FF8">
        <w:t xml:space="preserve"> </w:t>
      </w:r>
      <w:r w:rsidRPr="003B0FF8">
        <w:t>holds a property developer licence; and</w:t>
      </w:r>
    </w:p>
    <w:p w14:paraId="1A78BB2A" w14:textId="5F4A02B7" w:rsidR="00FA5258" w:rsidRPr="003B0FF8" w:rsidRDefault="00F9236F" w:rsidP="00F9236F">
      <w:pPr>
        <w:pStyle w:val="Ipara"/>
      </w:pPr>
      <w:r w:rsidRPr="003B0FF8">
        <w:tab/>
        <w:t>(b)</w:t>
      </w:r>
      <w:r w:rsidRPr="003B0FF8">
        <w:tab/>
      </w:r>
      <w:r w:rsidR="00FA5258" w:rsidRPr="003B0FF8">
        <w:t xml:space="preserve">the relevant property developer licensee is not restricted under their licence from </w:t>
      </w:r>
      <w:r w:rsidR="001213A1" w:rsidRPr="003B0FF8">
        <w:t>carrying out</w:t>
      </w:r>
      <w:r w:rsidR="00FA5258" w:rsidRPr="003B0FF8">
        <w:t xml:space="preserve"> the residential building work.</w:t>
      </w:r>
    </w:p>
    <w:p w14:paraId="475F9D85" w14:textId="3C253E30" w:rsidR="00BF0896" w:rsidRPr="003B0FF8" w:rsidRDefault="00BF0896" w:rsidP="00BF0896">
      <w:pPr>
        <w:pStyle w:val="IMain"/>
      </w:pPr>
      <w:r w:rsidRPr="003B0FF8">
        <w:tab/>
        <w:t>(3)</w:t>
      </w:r>
      <w:r w:rsidRPr="003B0FF8">
        <w:tab/>
        <w:t>In this section:</w:t>
      </w:r>
    </w:p>
    <w:p w14:paraId="62469DA7" w14:textId="02674E9E" w:rsidR="00BF0896" w:rsidRPr="003B0FF8" w:rsidRDefault="00BF0896" w:rsidP="00C034FF">
      <w:pPr>
        <w:pStyle w:val="aDef"/>
      </w:pPr>
      <w:r w:rsidRPr="00860DB2">
        <w:rPr>
          <w:rStyle w:val="charBoldItals"/>
        </w:rPr>
        <w:t>property developer licence</w:t>
      </w:r>
      <w:r w:rsidRPr="003B0FF8">
        <w:t>—see section 27 (2).</w:t>
      </w:r>
    </w:p>
    <w:p w14:paraId="2E5F37CE" w14:textId="56274ED2" w:rsidR="001213A1" w:rsidRPr="003B0FF8" w:rsidRDefault="001213A1" w:rsidP="00C034FF">
      <w:pPr>
        <w:pStyle w:val="aDef"/>
      </w:pPr>
      <w:r w:rsidRPr="00860DB2">
        <w:rPr>
          <w:rStyle w:val="charBoldItals"/>
        </w:rPr>
        <w:t>related entity</w:t>
      </w:r>
      <w:r w:rsidRPr="003B0FF8">
        <w:t>—see section 27 (2).</w:t>
      </w:r>
    </w:p>
    <w:p w14:paraId="623962AA" w14:textId="792A00F3" w:rsidR="00BF0896" w:rsidRPr="003B0FF8" w:rsidRDefault="00BF0896" w:rsidP="00C034FF">
      <w:pPr>
        <w:pStyle w:val="aDef"/>
      </w:pPr>
      <w:r w:rsidRPr="00860DB2">
        <w:rPr>
          <w:rStyle w:val="charBoldItals"/>
        </w:rPr>
        <w:t>residential building work</w:t>
      </w:r>
      <w:r w:rsidRPr="003B0FF8">
        <w:t>—see section 27 (2).</w:t>
      </w:r>
    </w:p>
    <w:p w14:paraId="64D73D25" w14:textId="1E7F6359" w:rsidR="00120EC3" w:rsidRPr="003B0FF8" w:rsidRDefault="00C034FF" w:rsidP="00C034FF">
      <w:pPr>
        <w:pStyle w:val="ShadedSchClause"/>
      </w:pPr>
      <w:bookmarkStart w:id="184" w:name="_Toc151985357"/>
      <w:r w:rsidRPr="00C034FF">
        <w:rPr>
          <w:rStyle w:val="CharSectNo"/>
        </w:rPr>
        <w:lastRenderedPageBreak/>
        <w:t>[2.5]</w:t>
      </w:r>
      <w:r w:rsidRPr="003B0FF8">
        <w:tab/>
      </w:r>
      <w:r w:rsidR="00120EC3" w:rsidRPr="003B0FF8">
        <w:t>New section</w:t>
      </w:r>
      <w:r w:rsidR="0026128D" w:rsidRPr="003B0FF8">
        <w:t>s</w:t>
      </w:r>
      <w:r w:rsidR="00120EC3" w:rsidRPr="003B0FF8">
        <w:t xml:space="preserve"> 48A</w:t>
      </w:r>
      <w:r w:rsidR="0026128D" w:rsidRPr="003B0FF8">
        <w:t xml:space="preserve"> and 48B</w:t>
      </w:r>
      <w:bookmarkEnd w:id="184"/>
    </w:p>
    <w:p w14:paraId="4019893B" w14:textId="57D2D7A4" w:rsidR="00120EC3" w:rsidRPr="003B0FF8" w:rsidRDefault="00120EC3" w:rsidP="00120EC3">
      <w:pPr>
        <w:pStyle w:val="direction"/>
      </w:pPr>
      <w:r w:rsidRPr="003B0FF8">
        <w:t>in division 3.6, insert</w:t>
      </w:r>
    </w:p>
    <w:p w14:paraId="00C514BC" w14:textId="4D97D2B8" w:rsidR="00120EC3" w:rsidRPr="003B0FF8" w:rsidRDefault="00120EC3" w:rsidP="00120EC3">
      <w:pPr>
        <w:pStyle w:val="IH5Sec"/>
      </w:pPr>
      <w:r w:rsidRPr="003B0FF8">
        <w:t>48A</w:t>
      </w:r>
      <w:r w:rsidRPr="003B0FF8">
        <w:tab/>
        <w:t>Approval of building manual</w:t>
      </w:r>
    </w:p>
    <w:p w14:paraId="57EBAF11" w14:textId="26E6489E" w:rsidR="00863933" w:rsidRPr="003B0FF8" w:rsidRDefault="00863933" w:rsidP="00863933">
      <w:pPr>
        <w:pStyle w:val="IMain"/>
      </w:pPr>
      <w:r w:rsidRPr="003B0FF8">
        <w:tab/>
        <w:t>(1)</w:t>
      </w:r>
      <w:r w:rsidRPr="003B0FF8">
        <w:tab/>
        <w:t xml:space="preserve">This section applies if </w:t>
      </w:r>
      <w:r w:rsidR="009062A1" w:rsidRPr="003B0FF8">
        <w:t>a</w:t>
      </w:r>
      <w:r w:rsidRPr="003B0FF8">
        <w:t xml:space="preserve"> certifier is satisfied building work has been completed in accordance with section 48 (1).</w:t>
      </w:r>
    </w:p>
    <w:p w14:paraId="5A772469" w14:textId="07393C2C" w:rsidR="00863933" w:rsidRPr="003B0FF8" w:rsidRDefault="007169CF" w:rsidP="007169CF">
      <w:pPr>
        <w:pStyle w:val="IMain"/>
      </w:pPr>
      <w:r w:rsidRPr="003B0FF8">
        <w:tab/>
        <w:t>(2)</w:t>
      </w:r>
      <w:r w:rsidRPr="003B0FF8">
        <w:tab/>
        <w:t xml:space="preserve">The building licensee </w:t>
      </w:r>
      <w:r w:rsidR="00453B0E" w:rsidRPr="003B0FF8">
        <w:t>in charge of the building</w:t>
      </w:r>
      <w:r w:rsidRPr="003B0FF8">
        <w:t xml:space="preserve"> may give the certifier a draft building manual for the building work and apply to the certifier for approval of </w:t>
      </w:r>
      <w:r w:rsidR="009062A1" w:rsidRPr="003B0FF8">
        <w:t>the</w:t>
      </w:r>
      <w:r w:rsidRPr="003B0FF8">
        <w:t xml:space="preserve"> manual.</w:t>
      </w:r>
    </w:p>
    <w:p w14:paraId="6997BC36" w14:textId="009E4E9C" w:rsidR="007169CF" w:rsidRPr="003B0FF8" w:rsidRDefault="007169CF" w:rsidP="007169CF">
      <w:pPr>
        <w:pStyle w:val="IMain"/>
      </w:pPr>
      <w:r w:rsidRPr="003B0FF8">
        <w:tab/>
        <w:t>(3)</w:t>
      </w:r>
      <w:r w:rsidRPr="003B0FF8">
        <w:tab/>
        <w:t xml:space="preserve">The certifier may only approve the </w:t>
      </w:r>
      <w:r w:rsidR="009062A1" w:rsidRPr="003B0FF8">
        <w:t xml:space="preserve">draft </w:t>
      </w:r>
      <w:r w:rsidRPr="003B0FF8">
        <w:t xml:space="preserve">building manual for the building work if satisfied the </w:t>
      </w:r>
      <w:r w:rsidR="009062A1" w:rsidRPr="003B0FF8">
        <w:t>draft manual complies with the requirements prescribed by regulation.</w:t>
      </w:r>
    </w:p>
    <w:p w14:paraId="5B2E55F8" w14:textId="6CBD62CB" w:rsidR="00121024" w:rsidRPr="003B0FF8" w:rsidRDefault="00121024" w:rsidP="00121024">
      <w:pPr>
        <w:pStyle w:val="aNote"/>
      </w:pPr>
      <w:r w:rsidRPr="00860DB2">
        <w:rPr>
          <w:rStyle w:val="charItals"/>
        </w:rPr>
        <w:t>Note</w:t>
      </w:r>
      <w:r w:rsidRPr="00860DB2">
        <w:rPr>
          <w:rStyle w:val="charItals"/>
        </w:rPr>
        <w:tab/>
      </w:r>
      <w:r w:rsidRPr="003B0FF8">
        <w:t>The registrar cannot issue a certificate of occupancy for certain building work if a building manual approved by the certifier for the work has not been given to the registrar (see s 69 (1) (</w:t>
      </w:r>
      <w:r w:rsidR="007B39E4" w:rsidRPr="003B0FF8">
        <w:t>d</w:t>
      </w:r>
      <w:r w:rsidRPr="003B0FF8">
        <w:t>)).</w:t>
      </w:r>
    </w:p>
    <w:p w14:paraId="1588DE51" w14:textId="710057BC" w:rsidR="009062A1" w:rsidRPr="003B0FF8" w:rsidRDefault="009062A1" w:rsidP="009062A1">
      <w:pPr>
        <w:pStyle w:val="IMain"/>
      </w:pPr>
      <w:r w:rsidRPr="003B0FF8">
        <w:tab/>
        <w:t>(</w:t>
      </w:r>
      <w:r w:rsidR="0026128D" w:rsidRPr="003B0FF8">
        <w:t>4</w:t>
      </w:r>
      <w:r w:rsidRPr="003B0FF8">
        <w:t>)</w:t>
      </w:r>
      <w:r w:rsidRPr="003B0FF8">
        <w:tab/>
        <w:t>In this section:</w:t>
      </w:r>
    </w:p>
    <w:p w14:paraId="293BEA42" w14:textId="50CDB0F0" w:rsidR="009062A1" w:rsidRPr="003B0FF8" w:rsidRDefault="009062A1" w:rsidP="00C034FF">
      <w:pPr>
        <w:pStyle w:val="aDef"/>
      </w:pPr>
      <w:r w:rsidRPr="00860DB2">
        <w:rPr>
          <w:rStyle w:val="charBoldItals"/>
        </w:rPr>
        <w:t>building manual</w:t>
      </w:r>
      <w:r w:rsidRPr="003B0FF8">
        <w:rPr>
          <w:bCs/>
          <w:iCs/>
        </w:rPr>
        <w:t xml:space="preserve">, in relation to </w:t>
      </w:r>
      <w:r w:rsidR="00121024" w:rsidRPr="003B0FF8">
        <w:rPr>
          <w:bCs/>
          <w:iCs/>
        </w:rPr>
        <w:t xml:space="preserve">a </w:t>
      </w:r>
      <w:r w:rsidRPr="003B0FF8">
        <w:rPr>
          <w:bCs/>
          <w:iCs/>
        </w:rPr>
        <w:t>building</w:t>
      </w:r>
      <w:r w:rsidR="00121024" w:rsidRPr="003B0FF8">
        <w:rPr>
          <w:bCs/>
          <w:iCs/>
        </w:rPr>
        <w:t xml:space="preserve">, means a manual for the ongoing management of </w:t>
      </w:r>
      <w:r w:rsidR="00611B56" w:rsidRPr="003B0FF8">
        <w:rPr>
          <w:bCs/>
          <w:iCs/>
        </w:rPr>
        <w:t>the building.</w:t>
      </w:r>
    </w:p>
    <w:p w14:paraId="75FC29FD" w14:textId="544F2D70" w:rsidR="009C4C7F" w:rsidRPr="003B0FF8" w:rsidRDefault="009C4C7F" w:rsidP="009C4C7F">
      <w:pPr>
        <w:pStyle w:val="IH5Sec"/>
      </w:pPr>
      <w:r w:rsidRPr="003B0FF8">
        <w:t>48B</w:t>
      </w:r>
      <w:r w:rsidRPr="003B0FF8">
        <w:tab/>
        <w:t>Offence—false or misleading information in building manual</w:t>
      </w:r>
    </w:p>
    <w:p w14:paraId="4EAD6E78" w14:textId="24B7E783" w:rsidR="009C4C7F" w:rsidRPr="003B0FF8" w:rsidRDefault="009C4C7F" w:rsidP="009C4C7F">
      <w:pPr>
        <w:pStyle w:val="IMain"/>
      </w:pPr>
      <w:r w:rsidRPr="003B0FF8">
        <w:tab/>
        <w:t>(</w:t>
      </w:r>
      <w:r w:rsidR="0026128D" w:rsidRPr="003B0FF8">
        <w:t>1</w:t>
      </w:r>
      <w:r w:rsidRPr="003B0FF8">
        <w:t>)</w:t>
      </w:r>
      <w:r w:rsidRPr="003B0FF8">
        <w:tab/>
        <w:t>A person commits an offence if—</w:t>
      </w:r>
    </w:p>
    <w:p w14:paraId="6E73BF24" w14:textId="77777777" w:rsidR="009C4C7F" w:rsidRPr="003B0FF8" w:rsidRDefault="009C4C7F" w:rsidP="009C4C7F">
      <w:pPr>
        <w:pStyle w:val="Ipara"/>
      </w:pPr>
      <w:r w:rsidRPr="003B0FF8">
        <w:tab/>
        <w:t>(a)</w:t>
      </w:r>
      <w:r w:rsidRPr="003B0FF8">
        <w:tab/>
        <w:t>the person gives a certifier a draft building manual for approval under section 48A; and</w:t>
      </w:r>
    </w:p>
    <w:p w14:paraId="59A5641B" w14:textId="7578149B" w:rsidR="009C4C7F" w:rsidRPr="003B0FF8" w:rsidRDefault="009C4C7F" w:rsidP="0026128D">
      <w:pPr>
        <w:pStyle w:val="Ipara"/>
      </w:pPr>
      <w:r w:rsidRPr="003B0FF8">
        <w:tab/>
        <w:t>(b)</w:t>
      </w:r>
      <w:r w:rsidRPr="003B0FF8">
        <w:tab/>
        <w:t>the draft manual contains information that is false or misleading in a material particular</w:t>
      </w:r>
      <w:r w:rsidR="0026128D" w:rsidRPr="003B0FF8">
        <w:t>.</w:t>
      </w:r>
    </w:p>
    <w:p w14:paraId="1611C7AC" w14:textId="5D8B7D2E" w:rsidR="009C4C7F" w:rsidRPr="003B0FF8" w:rsidRDefault="009C4C7F" w:rsidP="009C4C7F">
      <w:pPr>
        <w:pStyle w:val="Penalty"/>
      </w:pPr>
      <w:r w:rsidRPr="003B0FF8">
        <w:t xml:space="preserve">Maximum penalty:  </w:t>
      </w:r>
      <w:r w:rsidR="00995702" w:rsidRPr="003B0FF8">
        <w:t>5</w:t>
      </w:r>
      <w:r w:rsidR="0026128D" w:rsidRPr="003B0FF8">
        <w:t>0</w:t>
      </w:r>
      <w:r w:rsidRPr="003B0FF8">
        <w:t xml:space="preserve"> penalty units</w:t>
      </w:r>
      <w:r w:rsidR="0026128D" w:rsidRPr="003B0FF8">
        <w:t>.</w:t>
      </w:r>
    </w:p>
    <w:p w14:paraId="16CCD421" w14:textId="28D1E3A3" w:rsidR="009410BA" w:rsidRPr="003B0FF8" w:rsidRDefault="0026128D" w:rsidP="00995702">
      <w:pPr>
        <w:pStyle w:val="IMain"/>
      </w:pPr>
      <w:r w:rsidRPr="003B0FF8">
        <w:tab/>
        <w:t>(2)</w:t>
      </w:r>
      <w:r w:rsidRPr="003B0FF8">
        <w:tab/>
        <w:t>An offence against this section is a strict liability offence.</w:t>
      </w:r>
    </w:p>
    <w:p w14:paraId="628DEF1E" w14:textId="7C3BD5A0" w:rsidR="00A8001B" w:rsidRPr="003B0FF8" w:rsidRDefault="00C034FF" w:rsidP="00C034FF">
      <w:pPr>
        <w:pStyle w:val="ShadedSchClause"/>
      </w:pPr>
      <w:bookmarkStart w:id="185" w:name="_Toc151985358"/>
      <w:r w:rsidRPr="00C034FF">
        <w:rPr>
          <w:rStyle w:val="CharSectNo"/>
        </w:rPr>
        <w:lastRenderedPageBreak/>
        <w:t>[2.6]</w:t>
      </w:r>
      <w:r w:rsidRPr="003B0FF8">
        <w:tab/>
      </w:r>
      <w:r w:rsidR="00A8001B" w:rsidRPr="003B0FF8">
        <w:t>New section 69 (1) (c)</w:t>
      </w:r>
      <w:bookmarkEnd w:id="185"/>
    </w:p>
    <w:p w14:paraId="3A0083AB" w14:textId="1608904C" w:rsidR="00EE2C3D" w:rsidRPr="003B0FF8" w:rsidRDefault="00EE2C3D" w:rsidP="00EE2C3D">
      <w:pPr>
        <w:pStyle w:val="direction"/>
      </w:pPr>
      <w:r w:rsidRPr="003B0FF8">
        <w:t>before note 1, insert</w:t>
      </w:r>
    </w:p>
    <w:p w14:paraId="21C5113C" w14:textId="130B5FB3" w:rsidR="00431E19" w:rsidRPr="003B0FF8" w:rsidRDefault="00F3657E" w:rsidP="00167D47">
      <w:pPr>
        <w:pStyle w:val="Ipara"/>
      </w:pPr>
      <w:r w:rsidRPr="003B0FF8">
        <w:tab/>
        <w:t>(c)</w:t>
      </w:r>
      <w:r w:rsidRPr="003B0FF8">
        <w:tab/>
      </w:r>
      <w:r w:rsidR="005A46ED" w:rsidRPr="003B0FF8">
        <w:t>if the approval i</w:t>
      </w:r>
      <w:r w:rsidR="007A317D" w:rsidRPr="003B0FF8">
        <w:t>s</w:t>
      </w:r>
      <w:r w:rsidR="005A46ED" w:rsidRPr="003B0FF8">
        <w:t xml:space="preserve"> subject to a condition under section 28A</w:t>
      </w:r>
      <w:r w:rsidR="00A233A1" w:rsidRPr="003B0FF8">
        <w:t>A</w:t>
      </w:r>
      <w:r w:rsidR="007A317D" w:rsidRPr="003B0FF8">
        <w:t xml:space="preserve"> (Approval of certain residential building work when property developer licence required)—the condition has been complied with</w:t>
      </w:r>
      <w:r w:rsidR="00167D47" w:rsidRPr="003B0FF8">
        <w:t>.</w:t>
      </w:r>
    </w:p>
    <w:p w14:paraId="3695A1D0" w14:textId="0741A3F6" w:rsidR="00167D47" w:rsidRPr="003B0FF8" w:rsidRDefault="00C034FF" w:rsidP="00C034FF">
      <w:pPr>
        <w:pStyle w:val="ShadedSchClause"/>
      </w:pPr>
      <w:bookmarkStart w:id="186" w:name="_Toc151985359"/>
      <w:r w:rsidRPr="00C034FF">
        <w:rPr>
          <w:rStyle w:val="CharSectNo"/>
        </w:rPr>
        <w:t>[2.7]</w:t>
      </w:r>
      <w:r w:rsidRPr="003B0FF8">
        <w:tab/>
      </w:r>
      <w:r w:rsidR="00167D47" w:rsidRPr="003B0FF8">
        <w:t>New section 69 (1) (d)</w:t>
      </w:r>
      <w:bookmarkEnd w:id="186"/>
      <w:r w:rsidR="00167D47" w:rsidRPr="003B0FF8">
        <w:t xml:space="preserve"> </w:t>
      </w:r>
    </w:p>
    <w:p w14:paraId="734D90D0" w14:textId="5316C0B6" w:rsidR="00167D47" w:rsidRPr="003B0FF8" w:rsidRDefault="00A233A1" w:rsidP="00167D47">
      <w:pPr>
        <w:pStyle w:val="direction"/>
      </w:pPr>
      <w:r w:rsidRPr="003B0FF8">
        <w:t xml:space="preserve">before note 1, </w:t>
      </w:r>
      <w:r w:rsidR="00167D47" w:rsidRPr="003B0FF8">
        <w:t>insert</w:t>
      </w:r>
    </w:p>
    <w:p w14:paraId="50B7CF39" w14:textId="01B97D1E" w:rsidR="00167D47" w:rsidRPr="003B0FF8" w:rsidRDefault="00167D47" w:rsidP="00167D47">
      <w:pPr>
        <w:pStyle w:val="Ipara"/>
      </w:pPr>
      <w:r w:rsidRPr="003B0FF8">
        <w:tab/>
        <w:t>(d)</w:t>
      </w:r>
      <w:r w:rsidRPr="003B0FF8">
        <w:tab/>
        <w:t>if required by regulation—the application includes a building manual for the building work approved by the certifier in accordance with section 48A.</w:t>
      </w:r>
    </w:p>
    <w:p w14:paraId="40365D93" w14:textId="3E60163B" w:rsidR="0010021E" w:rsidRPr="003B0FF8" w:rsidRDefault="00C034FF" w:rsidP="00C034FF">
      <w:pPr>
        <w:pStyle w:val="ShadedSchClause"/>
      </w:pPr>
      <w:bookmarkStart w:id="187" w:name="_Toc151985360"/>
      <w:r w:rsidRPr="00C034FF">
        <w:rPr>
          <w:rStyle w:val="CharSectNo"/>
        </w:rPr>
        <w:t>[2.8]</w:t>
      </w:r>
      <w:r w:rsidRPr="003B0FF8">
        <w:tab/>
      </w:r>
      <w:r w:rsidR="0010021E" w:rsidRPr="003B0FF8">
        <w:t>Section 69 (2C) (c)</w:t>
      </w:r>
      <w:bookmarkEnd w:id="187"/>
    </w:p>
    <w:p w14:paraId="52FC78CB" w14:textId="3BABC482" w:rsidR="0010021E" w:rsidRPr="003B0FF8" w:rsidRDefault="0010021E" w:rsidP="0010021E">
      <w:pPr>
        <w:pStyle w:val="direction"/>
      </w:pPr>
      <w:r w:rsidRPr="003B0FF8">
        <w:t>omit</w:t>
      </w:r>
    </w:p>
    <w:p w14:paraId="289B3BBD" w14:textId="32DA9316" w:rsidR="0010021E" w:rsidRPr="003B0FF8" w:rsidRDefault="0010021E" w:rsidP="0010021E">
      <w:pPr>
        <w:pStyle w:val="Amainreturn"/>
      </w:pPr>
      <w:r w:rsidRPr="003B0FF8">
        <w:t>(Residential buildings—statutory warranties, standard conditions, insurance and fidelity certificates)</w:t>
      </w:r>
    </w:p>
    <w:p w14:paraId="58250021" w14:textId="73D61041" w:rsidR="0010021E" w:rsidRPr="003B0FF8" w:rsidRDefault="0010021E" w:rsidP="0010021E">
      <w:pPr>
        <w:pStyle w:val="direction"/>
      </w:pPr>
      <w:r w:rsidRPr="003B0FF8">
        <w:t>substitute</w:t>
      </w:r>
    </w:p>
    <w:p w14:paraId="4301F637" w14:textId="0649917B" w:rsidR="0010021E" w:rsidRPr="003B0FF8" w:rsidRDefault="0010021E" w:rsidP="0010021E">
      <w:pPr>
        <w:pStyle w:val="Amainreturn"/>
      </w:pPr>
      <w:r w:rsidRPr="003B0FF8">
        <w:t>(Residential building work—warranties, conditions, insurance etc)</w:t>
      </w:r>
    </w:p>
    <w:p w14:paraId="619488FA" w14:textId="64CD987E" w:rsidR="001C5D9D" w:rsidRPr="003B0FF8" w:rsidRDefault="00C034FF" w:rsidP="00C034FF">
      <w:pPr>
        <w:pStyle w:val="ShadedSchClause"/>
      </w:pPr>
      <w:bookmarkStart w:id="188" w:name="_Toc151985361"/>
      <w:r w:rsidRPr="00C034FF">
        <w:rPr>
          <w:rStyle w:val="CharSectNo"/>
        </w:rPr>
        <w:t>[2.9]</w:t>
      </w:r>
      <w:r w:rsidRPr="003B0FF8">
        <w:tab/>
      </w:r>
      <w:r w:rsidR="001C5D9D" w:rsidRPr="003B0FF8">
        <w:t>New section 69 (5)</w:t>
      </w:r>
      <w:bookmarkEnd w:id="188"/>
    </w:p>
    <w:p w14:paraId="0E8F11B0" w14:textId="2E9D80E6" w:rsidR="001C5D9D" w:rsidRPr="003B0FF8" w:rsidRDefault="001C5D9D" w:rsidP="001C5D9D">
      <w:pPr>
        <w:pStyle w:val="direction"/>
      </w:pPr>
      <w:r w:rsidRPr="003B0FF8">
        <w:t>insert</w:t>
      </w:r>
    </w:p>
    <w:p w14:paraId="68E0E5AB" w14:textId="0DE16918" w:rsidR="001C5D9D" w:rsidRPr="003B0FF8" w:rsidRDefault="001C5D9D" w:rsidP="001C5D9D">
      <w:pPr>
        <w:pStyle w:val="IMain"/>
      </w:pPr>
      <w:r w:rsidRPr="003B0FF8">
        <w:tab/>
        <w:t>(5)</w:t>
      </w:r>
      <w:r w:rsidRPr="003B0FF8">
        <w:tab/>
        <w:t>In this section:</w:t>
      </w:r>
    </w:p>
    <w:p w14:paraId="01894B32" w14:textId="6B62211F" w:rsidR="001C5D9D" w:rsidRPr="003B0FF8" w:rsidRDefault="001C5D9D" w:rsidP="00C034FF">
      <w:pPr>
        <w:pStyle w:val="aDef"/>
      </w:pPr>
      <w:r w:rsidRPr="00860DB2">
        <w:rPr>
          <w:rStyle w:val="charBoldItals"/>
        </w:rPr>
        <w:t>residential building work</w:t>
      </w:r>
      <w:r w:rsidRPr="003B0FF8">
        <w:t>—see section 27 (2).</w:t>
      </w:r>
    </w:p>
    <w:p w14:paraId="47F3F21B" w14:textId="7B3614EC" w:rsidR="005F0DA9" w:rsidRPr="003B0FF8" w:rsidRDefault="00C034FF" w:rsidP="00C034FF">
      <w:pPr>
        <w:pStyle w:val="ShadedSchClause"/>
      </w:pPr>
      <w:bookmarkStart w:id="189" w:name="_Toc151985362"/>
      <w:r w:rsidRPr="00C034FF">
        <w:rPr>
          <w:rStyle w:val="CharSectNo"/>
        </w:rPr>
        <w:lastRenderedPageBreak/>
        <w:t>[2.10]</w:t>
      </w:r>
      <w:r w:rsidRPr="003B0FF8">
        <w:tab/>
      </w:r>
      <w:r w:rsidR="005F0DA9" w:rsidRPr="003B0FF8">
        <w:t xml:space="preserve">Section </w:t>
      </w:r>
      <w:r w:rsidR="00C91414" w:rsidRPr="003B0FF8">
        <w:t>73</w:t>
      </w:r>
      <w:bookmarkEnd w:id="189"/>
    </w:p>
    <w:p w14:paraId="749BCED2" w14:textId="77777777" w:rsidR="005F0DA9" w:rsidRPr="003B0FF8" w:rsidRDefault="005F0DA9" w:rsidP="005F0DA9">
      <w:pPr>
        <w:pStyle w:val="direction"/>
      </w:pPr>
      <w:r w:rsidRPr="003B0FF8">
        <w:t>omit</w:t>
      </w:r>
    </w:p>
    <w:p w14:paraId="185A4667" w14:textId="4F5ED108" w:rsidR="005F0DA9" w:rsidRPr="003B0FF8" w:rsidRDefault="005F0DA9" w:rsidP="00BA0E2D">
      <w:pPr>
        <w:pStyle w:val="Amainreturn"/>
        <w:keepNext/>
      </w:pPr>
      <w:r w:rsidRPr="003B0FF8">
        <w:t>(Residential buildings—statutory warranties, standard conditions, insurance and fidelity certificates)</w:t>
      </w:r>
    </w:p>
    <w:p w14:paraId="5A4B977C" w14:textId="77777777" w:rsidR="005F0DA9" w:rsidRPr="003B0FF8" w:rsidRDefault="005F0DA9" w:rsidP="005F0DA9">
      <w:pPr>
        <w:pStyle w:val="direction"/>
      </w:pPr>
      <w:r w:rsidRPr="003B0FF8">
        <w:t>substitute</w:t>
      </w:r>
    </w:p>
    <w:p w14:paraId="4EEF2890" w14:textId="03860656" w:rsidR="005F0DA9" w:rsidRPr="003B0FF8" w:rsidRDefault="005F0DA9" w:rsidP="005F0DA9">
      <w:pPr>
        <w:pStyle w:val="Amainreturn"/>
      </w:pPr>
      <w:r w:rsidRPr="003B0FF8">
        <w:t>(Residential building work—warranties, conditions, insurance etc)</w:t>
      </w:r>
    </w:p>
    <w:p w14:paraId="72A576A7" w14:textId="5A048A2F" w:rsidR="00EF2D21" w:rsidRPr="003B0FF8" w:rsidRDefault="00C034FF" w:rsidP="00C034FF">
      <w:pPr>
        <w:pStyle w:val="ShadedSchClause"/>
      </w:pPr>
      <w:bookmarkStart w:id="190" w:name="_Toc151985363"/>
      <w:r w:rsidRPr="00C034FF">
        <w:rPr>
          <w:rStyle w:val="CharSectNo"/>
        </w:rPr>
        <w:t>[2.11]</w:t>
      </w:r>
      <w:r w:rsidRPr="003B0FF8">
        <w:tab/>
      </w:r>
      <w:r w:rsidR="00EF2D21" w:rsidRPr="003B0FF8">
        <w:t>Part 6 heading</w:t>
      </w:r>
      <w:bookmarkEnd w:id="190"/>
    </w:p>
    <w:p w14:paraId="072C6985" w14:textId="77180274" w:rsidR="00EF2D21" w:rsidRPr="003B0FF8" w:rsidRDefault="00EF2D21" w:rsidP="00EF2D21">
      <w:pPr>
        <w:pStyle w:val="direction"/>
      </w:pPr>
      <w:r w:rsidRPr="003B0FF8">
        <w:t>substitute</w:t>
      </w:r>
    </w:p>
    <w:p w14:paraId="5A8693F8" w14:textId="149006A2" w:rsidR="00E442C4" w:rsidRPr="003B0FF8" w:rsidRDefault="00EF2D21" w:rsidP="00232171">
      <w:pPr>
        <w:pStyle w:val="IH2Part"/>
      </w:pPr>
      <w:r w:rsidRPr="003B0FF8">
        <w:t>Part 6</w:t>
      </w:r>
      <w:r w:rsidRPr="003B0FF8">
        <w:tab/>
        <w:t>Residential building work—warranties, conditions, insurance etc</w:t>
      </w:r>
    </w:p>
    <w:p w14:paraId="05BAFADF" w14:textId="441E508A" w:rsidR="00740239" w:rsidRPr="003B0FF8" w:rsidRDefault="00C034FF" w:rsidP="00C034FF">
      <w:pPr>
        <w:pStyle w:val="ShadedSchClause"/>
      </w:pPr>
      <w:bookmarkStart w:id="191" w:name="_Toc151985364"/>
      <w:r w:rsidRPr="00C034FF">
        <w:rPr>
          <w:rStyle w:val="CharSectNo"/>
        </w:rPr>
        <w:t>[2.12]</w:t>
      </w:r>
      <w:r w:rsidRPr="003B0FF8">
        <w:tab/>
      </w:r>
      <w:r w:rsidR="00740239" w:rsidRPr="003B0FF8">
        <w:t xml:space="preserve">Section 84, new definition of </w:t>
      </w:r>
      <w:r w:rsidR="00740239" w:rsidRPr="00860DB2">
        <w:rPr>
          <w:rStyle w:val="charItals"/>
        </w:rPr>
        <w:t>property developer</w:t>
      </w:r>
      <w:bookmarkEnd w:id="191"/>
    </w:p>
    <w:p w14:paraId="1ED86D79" w14:textId="3DA5CB21" w:rsidR="00740239" w:rsidRPr="003B0FF8" w:rsidRDefault="00740239" w:rsidP="00740239">
      <w:pPr>
        <w:pStyle w:val="direction"/>
      </w:pPr>
      <w:r w:rsidRPr="003B0FF8">
        <w:t>insert</w:t>
      </w:r>
    </w:p>
    <w:p w14:paraId="5B1B15EC" w14:textId="1CDC890B" w:rsidR="00AD0C5E" w:rsidRPr="003B0FF8" w:rsidRDefault="00740239" w:rsidP="00C034FF">
      <w:pPr>
        <w:pStyle w:val="aDef"/>
      </w:pPr>
      <w:r w:rsidRPr="00860DB2">
        <w:rPr>
          <w:rStyle w:val="charBoldItals"/>
        </w:rPr>
        <w:t>property developer</w:t>
      </w:r>
      <w:r w:rsidR="00DB17C5" w:rsidRPr="003B0FF8">
        <w:t>, in relation to residential building work</w:t>
      </w:r>
      <w:r w:rsidR="00AD0C5E" w:rsidRPr="003B0FF8">
        <w:t>—</w:t>
      </w:r>
    </w:p>
    <w:p w14:paraId="168145B8" w14:textId="7D01C28E" w:rsidR="00DB17C5" w:rsidRPr="00860DB2" w:rsidRDefault="00390680" w:rsidP="00390680">
      <w:pPr>
        <w:pStyle w:val="Idefpara"/>
        <w:rPr>
          <w:rStyle w:val="charBoldItals"/>
        </w:rPr>
      </w:pPr>
      <w:r>
        <w:tab/>
      </w:r>
      <w:r w:rsidR="00AD0C5E" w:rsidRPr="003B0FF8">
        <w:t>(a)</w:t>
      </w:r>
      <w:r w:rsidR="00AD0C5E" w:rsidRPr="003B0FF8">
        <w:tab/>
      </w:r>
      <w:r w:rsidR="00DB17C5" w:rsidRPr="003B0FF8">
        <w:t>means</w:t>
      </w:r>
      <w:r w:rsidR="00DB17C5" w:rsidRPr="00860DB2">
        <w:rPr>
          <w:rStyle w:val="charBoldItals"/>
        </w:rPr>
        <w:t>—</w:t>
      </w:r>
    </w:p>
    <w:p w14:paraId="03820DE8" w14:textId="060F218F" w:rsidR="007545EC" w:rsidRPr="003B0FF8" w:rsidRDefault="00390680" w:rsidP="00390680">
      <w:pPr>
        <w:pStyle w:val="Idefsubpara"/>
      </w:pPr>
      <w:r>
        <w:tab/>
      </w:r>
      <w:r w:rsidR="00AD0C5E" w:rsidRPr="003B0FF8">
        <w:t>(i)</w:t>
      </w:r>
      <w:r w:rsidR="00AD0C5E" w:rsidRPr="003B0FF8">
        <w:tab/>
      </w:r>
      <w:r w:rsidR="00DB17C5" w:rsidRPr="003B0FF8">
        <w:t xml:space="preserve">a person who contracts or arranges for, or facilitates or otherwise causes (whether directly or indirectly) the building work to be </w:t>
      </w:r>
      <w:r w:rsidR="00684BF3" w:rsidRPr="003B0FF8">
        <w:t>carried out</w:t>
      </w:r>
      <w:r w:rsidR="00DB17C5" w:rsidRPr="003B0FF8">
        <w:t>; or</w:t>
      </w:r>
    </w:p>
    <w:p w14:paraId="328FDB86" w14:textId="03E0C034" w:rsidR="007B11DB" w:rsidRPr="003B0FF8" w:rsidRDefault="007B11DB" w:rsidP="00390680">
      <w:pPr>
        <w:pStyle w:val="Idefsubpara"/>
      </w:pPr>
      <w:r w:rsidRPr="003B0FF8">
        <w:rPr>
          <w:shd w:val="clear" w:color="auto" w:fill="FFFFFF"/>
        </w:rPr>
        <w:tab/>
        <w:t>(ii)</w:t>
      </w:r>
      <w:r w:rsidRPr="003B0FF8">
        <w:rPr>
          <w:shd w:val="clear" w:color="auto" w:fill="FFFFFF"/>
        </w:rPr>
        <w:tab/>
        <w:t>the owner of the land on which the building work is carried out at the time the building work is done; or</w:t>
      </w:r>
    </w:p>
    <w:p w14:paraId="2AF6372D" w14:textId="719B64BD" w:rsidR="00DB17C5" w:rsidRPr="003B0FF8" w:rsidRDefault="00DB17C5" w:rsidP="00390680">
      <w:pPr>
        <w:pStyle w:val="Idefsubpara"/>
      </w:pPr>
      <w:r w:rsidRPr="003B0FF8">
        <w:tab/>
        <w:t>(</w:t>
      </w:r>
      <w:r w:rsidR="00AD0C5E" w:rsidRPr="003B0FF8">
        <w:t>i</w:t>
      </w:r>
      <w:r w:rsidR="00DC5D7A" w:rsidRPr="003B0FF8">
        <w:t>i</w:t>
      </w:r>
      <w:r w:rsidR="007B11DB" w:rsidRPr="003B0FF8">
        <w:t>i</w:t>
      </w:r>
      <w:r w:rsidRPr="003B0FF8">
        <w:t>)</w:t>
      </w:r>
      <w:r w:rsidRPr="003B0FF8">
        <w:tab/>
        <w:t>a</w:t>
      </w:r>
      <w:r w:rsidR="00A233A1" w:rsidRPr="003B0FF8">
        <w:t xml:space="preserve"> </w:t>
      </w:r>
      <w:r w:rsidRPr="003B0FF8">
        <w:t>person prescribed by regulation</w:t>
      </w:r>
      <w:r w:rsidR="00AD0C5E" w:rsidRPr="003B0FF8">
        <w:t>; but</w:t>
      </w:r>
    </w:p>
    <w:p w14:paraId="326AE7C0" w14:textId="1B857E90" w:rsidR="00AD0C5E" w:rsidRPr="003B0FF8" w:rsidRDefault="007545EC" w:rsidP="00390680">
      <w:pPr>
        <w:pStyle w:val="Idefpara"/>
      </w:pPr>
      <w:r w:rsidRPr="003B0FF8">
        <w:tab/>
        <w:t>(b)</w:t>
      </w:r>
      <w:r w:rsidRPr="003B0FF8">
        <w:tab/>
      </w:r>
      <w:r w:rsidR="004B22B3" w:rsidRPr="003B0FF8">
        <w:t>does not include a person excluded by regulation.</w:t>
      </w:r>
    </w:p>
    <w:p w14:paraId="77E7677C" w14:textId="70388A4B" w:rsidR="00E442C4" w:rsidRPr="003B0FF8" w:rsidRDefault="00C034FF" w:rsidP="00C034FF">
      <w:pPr>
        <w:pStyle w:val="ShadedSchClause"/>
      </w:pPr>
      <w:bookmarkStart w:id="192" w:name="_Toc151985365"/>
      <w:r w:rsidRPr="00C034FF">
        <w:rPr>
          <w:rStyle w:val="CharSectNo"/>
        </w:rPr>
        <w:lastRenderedPageBreak/>
        <w:t>[2.13]</w:t>
      </w:r>
      <w:r w:rsidRPr="003B0FF8">
        <w:tab/>
      </w:r>
      <w:r w:rsidR="00E442C4" w:rsidRPr="003B0FF8">
        <w:t>New section 88 (2A)</w:t>
      </w:r>
      <w:bookmarkEnd w:id="192"/>
    </w:p>
    <w:p w14:paraId="7723EE8D" w14:textId="7D3521A1" w:rsidR="00E442C4" w:rsidRPr="003B0FF8" w:rsidRDefault="00E442C4" w:rsidP="00E413BE">
      <w:pPr>
        <w:pStyle w:val="direction"/>
      </w:pPr>
      <w:r w:rsidRPr="003B0FF8">
        <w:t>insert</w:t>
      </w:r>
    </w:p>
    <w:p w14:paraId="2100E16F" w14:textId="26126D33" w:rsidR="005F26E9" w:rsidRPr="003B0FF8" w:rsidRDefault="005F26E9" w:rsidP="005F26E9">
      <w:pPr>
        <w:pStyle w:val="IMain"/>
      </w:pPr>
      <w:r w:rsidRPr="003B0FF8">
        <w:tab/>
        <w:t>(2A)</w:t>
      </w:r>
      <w:r w:rsidRPr="003B0FF8">
        <w:tab/>
        <w:t xml:space="preserve">If a property developer </w:t>
      </w:r>
      <w:r w:rsidR="00DB77DA" w:rsidRPr="003B0FF8">
        <w:t>arranges for</w:t>
      </w:r>
      <w:r w:rsidR="00FF7FC6" w:rsidRPr="003B0FF8">
        <w:rPr>
          <w:bCs/>
          <w:iCs/>
        </w:rPr>
        <w:t xml:space="preserve"> </w:t>
      </w:r>
      <w:r w:rsidR="00C746CC" w:rsidRPr="003B0FF8">
        <w:rPr>
          <w:bCs/>
          <w:iCs/>
        </w:rPr>
        <w:t xml:space="preserve">the </w:t>
      </w:r>
      <w:r w:rsidR="00FF7FC6" w:rsidRPr="003B0FF8">
        <w:rPr>
          <w:bCs/>
          <w:iCs/>
        </w:rPr>
        <w:t>residential building work</w:t>
      </w:r>
      <w:r w:rsidR="00C746CC" w:rsidRPr="003B0FF8">
        <w:rPr>
          <w:bCs/>
          <w:iCs/>
        </w:rPr>
        <w:t xml:space="preserve"> the subject of the contract mentioned in subsection (1)</w:t>
      </w:r>
      <w:r w:rsidR="00046A93" w:rsidRPr="003B0FF8">
        <w:rPr>
          <w:bCs/>
          <w:iCs/>
        </w:rPr>
        <w:t xml:space="preserve"> (the </w:t>
      </w:r>
      <w:r w:rsidR="00046A93" w:rsidRPr="00860DB2">
        <w:rPr>
          <w:rStyle w:val="charBoldItals"/>
        </w:rPr>
        <w:t>building contract</w:t>
      </w:r>
      <w:r w:rsidR="00046A93" w:rsidRPr="003B0FF8">
        <w:rPr>
          <w:bCs/>
          <w:iCs/>
        </w:rPr>
        <w:t>)</w:t>
      </w:r>
      <w:r w:rsidR="00DB77DA" w:rsidRPr="003B0FF8">
        <w:rPr>
          <w:bCs/>
          <w:iCs/>
        </w:rPr>
        <w:t xml:space="preserve"> to be </w:t>
      </w:r>
      <w:r w:rsidR="004E3F64" w:rsidRPr="003B0FF8">
        <w:t>carried out</w:t>
      </w:r>
      <w:r w:rsidR="00A02808" w:rsidRPr="003B0FF8">
        <w:t>—</w:t>
      </w:r>
    </w:p>
    <w:p w14:paraId="10BD2939" w14:textId="17B9DAE5" w:rsidR="00A02808" w:rsidRPr="003B0FF8" w:rsidRDefault="00A02808" w:rsidP="00A02808">
      <w:pPr>
        <w:pStyle w:val="Ipara"/>
      </w:pPr>
      <w:r w:rsidRPr="003B0FF8">
        <w:tab/>
        <w:t>(a)</w:t>
      </w:r>
      <w:r w:rsidRPr="003B0FF8">
        <w:tab/>
      </w:r>
      <w:r w:rsidR="00046A93" w:rsidRPr="003B0FF8">
        <w:t>the building</w:t>
      </w:r>
      <w:r w:rsidR="00450548" w:rsidRPr="003B0FF8">
        <w:t xml:space="preserve"> contract also contains a warranty by</w:t>
      </w:r>
      <w:r w:rsidR="009D4299" w:rsidRPr="003B0FF8">
        <w:t xml:space="preserve"> </w:t>
      </w:r>
      <w:r w:rsidRPr="003B0FF8">
        <w:t xml:space="preserve">the property developer </w:t>
      </w:r>
      <w:r w:rsidR="00450548" w:rsidRPr="003B0FF8">
        <w:t>in relation to</w:t>
      </w:r>
      <w:r w:rsidRPr="003B0FF8">
        <w:t xml:space="preserve"> the matters mentioned in subsection</w:t>
      </w:r>
      <w:r w:rsidR="002D5D12" w:rsidRPr="003B0FF8">
        <w:t> </w:t>
      </w:r>
      <w:r w:rsidRPr="003B0FF8">
        <w:t>(2)</w:t>
      </w:r>
      <w:r w:rsidR="002D5D12" w:rsidRPr="003B0FF8">
        <w:t> </w:t>
      </w:r>
      <w:r w:rsidRPr="003B0FF8">
        <w:t>(a) to (d); and</w:t>
      </w:r>
    </w:p>
    <w:p w14:paraId="215E0FAC" w14:textId="2E015511" w:rsidR="00450548" w:rsidRPr="003B0FF8" w:rsidRDefault="009D4299" w:rsidP="009D4299">
      <w:pPr>
        <w:pStyle w:val="Ipara"/>
      </w:pPr>
      <w:r w:rsidRPr="003B0FF8">
        <w:tab/>
        <w:t>(b)</w:t>
      </w:r>
      <w:r w:rsidRPr="003B0FF8">
        <w:tab/>
      </w:r>
      <w:r w:rsidR="00450548" w:rsidRPr="003B0FF8">
        <w:t xml:space="preserve">the warranty under paragraph (a) </w:t>
      </w:r>
      <w:r w:rsidR="00793E77" w:rsidRPr="003B0FF8">
        <w:t xml:space="preserve">is </w:t>
      </w:r>
      <w:r w:rsidR="00450548" w:rsidRPr="003B0FF8">
        <w:t xml:space="preserve">in addition to </w:t>
      </w:r>
      <w:r w:rsidR="00793E77" w:rsidRPr="003B0FF8">
        <w:t xml:space="preserve">and does not limit </w:t>
      </w:r>
      <w:r w:rsidR="00450548" w:rsidRPr="003B0FF8">
        <w:t>the warranty by the builder under subsection (2); and</w:t>
      </w:r>
    </w:p>
    <w:p w14:paraId="121FDF67" w14:textId="430EA7EB" w:rsidR="005F2BAE" w:rsidRPr="003B0FF8" w:rsidRDefault="00450548" w:rsidP="003E3206">
      <w:pPr>
        <w:pStyle w:val="Ipara"/>
      </w:pPr>
      <w:r w:rsidRPr="003B0FF8">
        <w:tab/>
        <w:t>(c)</w:t>
      </w:r>
      <w:r w:rsidRPr="003B0FF8">
        <w:tab/>
      </w:r>
      <w:r w:rsidR="00793E77" w:rsidRPr="003B0FF8">
        <w:t>the warranty by the builder under subsection (2) does not limit the warranty by the property developer under paragraph (a).</w:t>
      </w:r>
    </w:p>
    <w:p w14:paraId="4B49C6D3" w14:textId="633B2CF4" w:rsidR="003F2BC9" w:rsidRPr="003B0FF8" w:rsidRDefault="00C034FF" w:rsidP="00C034FF">
      <w:pPr>
        <w:pStyle w:val="ShadedSchClause"/>
      </w:pPr>
      <w:bookmarkStart w:id="193" w:name="_Toc151985366"/>
      <w:r w:rsidRPr="00C034FF">
        <w:rPr>
          <w:rStyle w:val="CharSectNo"/>
        </w:rPr>
        <w:t>[2.14]</w:t>
      </w:r>
      <w:r w:rsidRPr="003B0FF8">
        <w:tab/>
      </w:r>
      <w:r w:rsidR="003F2BC9" w:rsidRPr="003B0FF8">
        <w:t>New section 88 (4A) and (4B)</w:t>
      </w:r>
      <w:bookmarkEnd w:id="193"/>
    </w:p>
    <w:p w14:paraId="685D643E" w14:textId="77777777" w:rsidR="003F2BC9" w:rsidRPr="003B0FF8" w:rsidRDefault="003F2BC9" w:rsidP="003F2BC9">
      <w:pPr>
        <w:pStyle w:val="direction"/>
      </w:pPr>
      <w:r w:rsidRPr="003B0FF8">
        <w:t>insert</w:t>
      </w:r>
    </w:p>
    <w:p w14:paraId="61DB8553" w14:textId="77777777" w:rsidR="003F2BC9" w:rsidRPr="003B0FF8" w:rsidRDefault="003F2BC9" w:rsidP="003F2BC9">
      <w:pPr>
        <w:pStyle w:val="IMain"/>
      </w:pPr>
      <w:r w:rsidRPr="003B0FF8">
        <w:tab/>
        <w:t>(4A)</w:t>
      </w:r>
      <w:r w:rsidRPr="003B0FF8">
        <w:tab/>
        <w:t>Subsection (2A) does not apply to a building contract entered into before the commencement of this subsection.</w:t>
      </w:r>
    </w:p>
    <w:p w14:paraId="3D96A316" w14:textId="3547506D" w:rsidR="003F2BC9" w:rsidRPr="003B0FF8" w:rsidRDefault="003F2BC9" w:rsidP="003F2BC9">
      <w:pPr>
        <w:pStyle w:val="IMain"/>
      </w:pPr>
      <w:r w:rsidRPr="003B0FF8">
        <w:tab/>
        <w:t>(4B)</w:t>
      </w:r>
      <w:r w:rsidRPr="003B0FF8">
        <w:tab/>
        <w:t xml:space="preserve">Subsection (4A) and this subsection expire 5 years after </w:t>
      </w:r>
      <w:r w:rsidR="00A233A1" w:rsidRPr="003B0FF8">
        <w:t xml:space="preserve">the day </w:t>
      </w:r>
      <w:r w:rsidRPr="003B0FF8">
        <w:t>the</w:t>
      </w:r>
      <w:r w:rsidR="000F4614" w:rsidRPr="003B0FF8">
        <w:t>y</w:t>
      </w:r>
      <w:r w:rsidRPr="003B0FF8">
        <w:t xml:space="preserve"> commence.</w:t>
      </w:r>
    </w:p>
    <w:p w14:paraId="5531D5CA" w14:textId="4737F97A" w:rsidR="003F2BC9" w:rsidRPr="003B0FF8" w:rsidRDefault="003F2BC9" w:rsidP="00272C59">
      <w:pPr>
        <w:pStyle w:val="aNote"/>
      </w:pPr>
      <w:r w:rsidRPr="00860DB2">
        <w:rPr>
          <w:rStyle w:val="charItals"/>
        </w:rPr>
        <w:t>Note</w:t>
      </w:r>
      <w:r w:rsidRPr="00860DB2">
        <w:rPr>
          <w:rStyle w:val="charItals"/>
        </w:rPr>
        <w:tab/>
      </w:r>
      <w:r w:rsidRPr="003B0FF8">
        <w:t xml:space="preserve">Subsection (4A) continues to have effect after its expiry (see </w:t>
      </w:r>
      <w:hyperlink r:id="rId102" w:tooltip="A2001-14" w:history="1">
        <w:r w:rsidR="00860DB2" w:rsidRPr="00860DB2">
          <w:rPr>
            <w:rStyle w:val="charCitHyperlinkAbbrev"/>
          </w:rPr>
          <w:t>Legislation Act</w:t>
        </w:r>
      </w:hyperlink>
      <w:r w:rsidRPr="003B0FF8">
        <w:t>, s 88).</w:t>
      </w:r>
    </w:p>
    <w:p w14:paraId="0A4606B9" w14:textId="26BE07BA" w:rsidR="008E20D7" w:rsidRPr="003B0FF8" w:rsidRDefault="00C034FF" w:rsidP="00C034FF">
      <w:pPr>
        <w:pStyle w:val="ShadedSchClause"/>
      </w:pPr>
      <w:bookmarkStart w:id="194" w:name="_Toc151985367"/>
      <w:r w:rsidRPr="00C034FF">
        <w:rPr>
          <w:rStyle w:val="CharSectNo"/>
        </w:rPr>
        <w:t>[2.15]</w:t>
      </w:r>
      <w:r w:rsidRPr="003B0FF8">
        <w:tab/>
      </w:r>
      <w:r w:rsidR="008E20D7" w:rsidRPr="003B0FF8">
        <w:t>Section 89 heading</w:t>
      </w:r>
      <w:bookmarkEnd w:id="194"/>
    </w:p>
    <w:p w14:paraId="0C36FA31" w14:textId="191E5CE6" w:rsidR="008E20D7" w:rsidRPr="003B0FF8" w:rsidRDefault="008E20D7" w:rsidP="008E20D7">
      <w:pPr>
        <w:pStyle w:val="direction"/>
      </w:pPr>
      <w:r w:rsidRPr="003B0FF8">
        <w:t>substitute</w:t>
      </w:r>
    </w:p>
    <w:p w14:paraId="77522419" w14:textId="3B59C2C5" w:rsidR="008E20D7" w:rsidRPr="003B0FF8" w:rsidRDefault="008E20D7" w:rsidP="00390680">
      <w:pPr>
        <w:pStyle w:val="IH5Sec"/>
        <w:keepNext w:val="0"/>
      </w:pPr>
      <w:r w:rsidRPr="003B0FF8">
        <w:t>89</w:t>
      </w:r>
      <w:r w:rsidRPr="003B0FF8">
        <w:tab/>
        <w:t>Builder’s and property developer’s liability</w:t>
      </w:r>
    </w:p>
    <w:p w14:paraId="637610C5" w14:textId="0D44E2D0" w:rsidR="00E442C4" w:rsidRPr="003B0FF8" w:rsidRDefault="00C034FF" w:rsidP="00C034FF">
      <w:pPr>
        <w:pStyle w:val="ShadedSchClause"/>
      </w:pPr>
      <w:bookmarkStart w:id="195" w:name="_Toc151985368"/>
      <w:r w:rsidRPr="00C034FF">
        <w:rPr>
          <w:rStyle w:val="CharSectNo"/>
        </w:rPr>
        <w:lastRenderedPageBreak/>
        <w:t>[2.16]</w:t>
      </w:r>
      <w:r w:rsidRPr="003B0FF8">
        <w:tab/>
      </w:r>
      <w:r w:rsidR="00350A03" w:rsidRPr="003B0FF8">
        <w:t>Section 89</w:t>
      </w:r>
      <w:bookmarkEnd w:id="195"/>
    </w:p>
    <w:p w14:paraId="3D923FE4" w14:textId="2E74C5C1" w:rsidR="00350A03" w:rsidRPr="003B0FF8" w:rsidRDefault="00350A03" w:rsidP="00350A03">
      <w:pPr>
        <w:pStyle w:val="direction"/>
      </w:pPr>
      <w:r w:rsidRPr="003B0FF8">
        <w:t>after</w:t>
      </w:r>
    </w:p>
    <w:p w14:paraId="50D34678" w14:textId="7B9B13B6" w:rsidR="00350A03" w:rsidRPr="003B0FF8" w:rsidRDefault="00350A03" w:rsidP="00BA0E2D">
      <w:pPr>
        <w:pStyle w:val="Amainreturn"/>
        <w:keepNext/>
      </w:pPr>
      <w:r w:rsidRPr="003B0FF8">
        <w:t>a builder</w:t>
      </w:r>
    </w:p>
    <w:p w14:paraId="07501E90" w14:textId="33E0C136" w:rsidR="00350A03" w:rsidRPr="003B0FF8" w:rsidRDefault="00350A03" w:rsidP="00350A03">
      <w:pPr>
        <w:pStyle w:val="direction"/>
      </w:pPr>
      <w:r w:rsidRPr="003B0FF8">
        <w:t>insert</w:t>
      </w:r>
    </w:p>
    <w:p w14:paraId="5061089C" w14:textId="7A581CB7" w:rsidR="00350A03" w:rsidRPr="003B0FF8" w:rsidRDefault="00350A03" w:rsidP="00350A03">
      <w:pPr>
        <w:pStyle w:val="Amainreturn"/>
      </w:pPr>
      <w:r w:rsidRPr="003B0FF8">
        <w:t>or a property developer</w:t>
      </w:r>
    </w:p>
    <w:p w14:paraId="1F95769D" w14:textId="5E4EBA10" w:rsidR="007F4364" w:rsidRPr="003B0FF8" w:rsidRDefault="00C034FF" w:rsidP="00C034FF">
      <w:pPr>
        <w:pStyle w:val="ShadedSchClause"/>
      </w:pPr>
      <w:bookmarkStart w:id="196" w:name="_Toc151985369"/>
      <w:r w:rsidRPr="00C034FF">
        <w:rPr>
          <w:rStyle w:val="CharSectNo"/>
        </w:rPr>
        <w:t>[2.17]</w:t>
      </w:r>
      <w:r w:rsidRPr="003B0FF8">
        <w:tab/>
      </w:r>
      <w:r w:rsidR="007F4364" w:rsidRPr="003B0FF8">
        <w:t>New division 6.2B</w:t>
      </w:r>
      <w:bookmarkEnd w:id="196"/>
    </w:p>
    <w:p w14:paraId="08A08447" w14:textId="23AAF151" w:rsidR="007F4364" w:rsidRPr="003B0FF8" w:rsidRDefault="007F4364" w:rsidP="007F4364">
      <w:pPr>
        <w:pStyle w:val="direction"/>
      </w:pPr>
      <w:r w:rsidRPr="003B0FF8">
        <w:t>insert</w:t>
      </w:r>
    </w:p>
    <w:p w14:paraId="6FF88504" w14:textId="5D7CECD7" w:rsidR="007F4364" w:rsidRPr="003B0FF8" w:rsidRDefault="007F4364" w:rsidP="007F4364">
      <w:pPr>
        <w:pStyle w:val="IH3Div"/>
      </w:pPr>
      <w:r w:rsidRPr="003B0FF8">
        <w:t>Division 6.2B</w:t>
      </w:r>
      <w:r w:rsidRPr="003B0FF8">
        <w:tab/>
        <w:t>Defective building work</w:t>
      </w:r>
    </w:p>
    <w:p w14:paraId="1C96DF8E" w14:textId="0B08F6AC" w:rsidR="007F4364" w:rsidRPr="003B0FF8" w:rsidRDefault="00FB52DB" w:rsidP="007F4364">
      <w:pPr>
        <w:pStyle w:val="IH5Sec"/>
      </w:pPr>
      <w:r w:rsidRPr="003B0FF8">
        <w:t>89F</w:t>
      </w:r>
      <w:r w:rsidR="007F4364" w:rsidRPr="003B0FF8">
        <w:tab/>
      </w:r>
      <w:r w:rsidR="009C1A83" w:rsidRPr="003B0FF8">
        <w:t xml:space="preserve">Affected party may </w:t>
      </w:r>
      <w:r w:rsidR="004C7314" w:rsidRPr="003B0FF8">
        <w:t>require b</w:t>
      </w:r>
      <w:r w:rsidRPr="003B0FF8">
        <w:t xml:space="preserve">uilder or property developer </w:t>
      </w:r>
      <w:r w:rsidR="004C7314" w:rsidRPr="003B0FF8">
        <w:t>to</w:t>
      </w:r>
      <w:r w:rsidRPr="003B0FF8">
        <w:t xml:space="preserve"> rectify defect </w:t>
      </w:r>
      <w:r w:rsidR="00476DDC" w:rsidRPr="003B0FF8">
        <w:t>after completion</w:t>
      </w:r>
    </w:p>
    <w:p w14:paraId="6EA54CC5" w14:textId="2AC4A2FF" w:rsidR="009D34D9" w:rsidRPr="003B0FF8" w:rsidRDefault="00FB52DB" w:rsidP="002E46C2">
      <w:pPr>
        <w:pStyle w:val="IMain"/>
      </w:pPr>
      <w:r w:rsidRPr="003B0FF8">
        <w:tab/>
        <w:t>(1)</w:t>
      </w:r>
      <w:r w:rsidRPr="003B0FF8">
        <w:tab/>
        <w:t>This section applies to residential building work</w:t>
      </w:r>
      <w:r w:rsidR="001C1A0E" w:rsidRPr="003B0FF8">
        <w:t xml:space="preserve"> </w:t>
      </w:r>
      <w:r w:rsidR="00990351" w:rsidRPr="003B0FF8">
        <w:t>carried out</w:t>
      </w:r>
      <w:r w:rsidRPr="003B0FF8">
        <w:t xml:space="preserve"> by a builder</w:t>
      </w:r>
      <w:r w:rsidR="008C2AD0" w:rsidRPr="003B0FF8">
        <w:t xml:space="preserve">, or arranged to be </w:t>
      </w:r>
      <w:r w:rsidR="00990351" w:rsidRPr="003B0FF8">
        <w:t>carried out</w:t>
      </w:r>
      <w:r w:rsidR="008C2AD0" w:rsidRPr="003B0FF8">
        <w:t xml:space="preserve"> by a property developer, </w:t>
      </w:r>
      <w:r w:rsidR="009C1A83" w:rsidRPr="003B0FF8">
        <w:t>which is</w:t>
      </w:r>
      <w:r w:rsidR="009D34D9" w:rsidRPr="003B0FF8">
        <w:t>—</w:t>
      </w:r>
    </w:p>
    <w:p w14:paraId="3C33BA61" w14:textId="67AE54F6" w:rsidR="009D34D9" w:rsidRPr="003B0FF8" w:rsidRDefault="009D34D9" w:rsidP="009D34D9">
      <w:pPr>
        <w:pStyle w:val="Ipara"/>
      </w:pPr>
      <w:r w:rsidRPr="003B0FF8">
        <w:tab/>
        <w:t>(a)</w:t>
      </w:r>
      <w:r w:rsidRPr="003B0FF8">
        <w:tab/>
      </w:r>
      <w:r w:rsidR="009C1A83" w:rsidRPr="003B0FF8">
        <w:t>defective</w:t>
      </w:r>
      <w:r w:rsidRPr="003B0FF8">
        <w:t>;</w:t>
      </w:r>
      <w:r w:rsidR="00476DDC" w:rsidRPr="003B0FF8">
        <w:t xml:space="preserve"> and </w:t>
      </w:r>
    </w:p>
    <w:p w14:paraId="3A46CFBB" w14:textId="73430560" w:rsidR="005B7E60" w:rsidRPr="003B0FF8" w:rsidRDefault="009D34D9" w:rsidP="00E40C8D">
      <w:pPr>
        <w:pStyle w:val="Ipara"/>
      </w:pPr>
      <w:r w:rsidRPr="003B0FF8">
        <w:tab/>
        <w:t>(b)</w:t>
      </w:r>
      <w:r w:rsidRPr="003B0FF8">
        <w:tab/>
      </w:r>
      <w:r w:rsidR="00FB52DB" w:rsidRPr="003B0FF8">
        <w:t>able to be rectified.</w:t>
      </w:r>
    </w:p>
    <w:p w14:paraId="4D29DB80" w14:textId="7001EA2C" w:rsidR="0030777D" w:rsidRPr="003B0FF8" w:rsidRDefault="00EE453C" w:rsidP="00EE453C">
      <w:pPr>
        <w:pStyle w:val="IMain"/>
      </w:pPr>
      <w:r w:rsidRPr="003B0FF8">
        <w:tab/>
        <w:t>(2)</w:t>
      </w:r>
      <w:r w:rsidRPr="003B0FF8">
        <w:tab/>
      </w:r>
      <w:r w:rsidR="00476DDC" w:rsidRPr="003B0FF8">
        <w:t xml:space="preserve">An affected party may </w:t>
      </w:r>
      <w:r w:rsidR="005745FE" w:rsidRPr="003B0FF8">
        <w:t>give written notice to the builder and</w:t>
      </w:r>
      <w:r w:rsidR="007B11DB" w:rsidRPr="003B0FF8">
        <w:t xml:space="preserve"> any</w:t>
      </w:r>
      <w:r w:rsidR="005745FE" w:rsidRPr="003B0FF8">
        <w:t xml:space="preserve"> property developer, </w:t>
      </w:r>
      <w:r w:rsidR="00060013" w:rsidRPr="003B0FF8">
        <w:t xml:space="preserve">within 2 years after the </w:t>
      </w:r>
      <w:r w:rsidR="002E46C2" w:rsidRPr="003B0FF8">
        <w:t xml:space="preserve">completion day for the residential building work </w:t>
      </w:r>
      <w:r w:rsidR="00060013" w:rsidRPr="003B0FF8">
        <w:t>requiring the defect</w:t>
      </w:r>
      <w:r w:rsidR="005745FE" w:rsidRPr="003B0FF8">
        <w:t>ive work</w:t>
      </w:r>
      <w:r w:rsidR="00060013" w:rsidRPr="003B0FF8">
        <w:t xml:space="preserve"> to be rectified</w:t>
      </w:r>
      <w:r w:rsidR="00C306BE" w:rsidRPr="003B0FF8">
        <w:t>.</w:t>
      </w:r>
    </w:p>
    <w:p w14:paraId="683C1FD8" w14:textId="6B85E325" w:rsidR="00B507DD" w:rsidRPr="003B0FF8" w:rsidRDefault="001C1A0E" w:rsidP="0067549E">
      <w:pPr>
        <w:pStyle w:val="IMain"/>
      </w:pPr>
      <w:r w:rsidRPr="003B0FF8">
        <w:tab/>
        <w:t>(3)</w:t>
      </w:r>
      <w:r w:rsidRPr="003B0FF8">
        <w:tab/>
        <w:t>If a notice is given in</w:t>
      </w:r>
      <w:r w:rsidR="00E46D34" w:rsidRPr="003B0FF8">
        <w:t xml:space="preserve"> </w:t>
      </w:r>
      <w:r w:rsidRPr="003B0FF8">
        <w:t>a</w:t>
      </w:r>
      <w:r w:rsidR="00E46D34" w:rsidRPr="003B0FF8">
        <w:t>ccor</w:t>
      </w:r>
      <w:r w:rsidRPr="003B0FF8">
        <w:t>dance with subsection (</w:t>
      </w:r>
      <w:r w:rsidR="00E46D34" w:rsidRPr="003B0FF8">
        <w:t xml:space="preserve">2), </w:t>
      </w:r>
      <w:r w:rsidR="000F5521" w:rsidRPr="003B0FF8">
        <w:t>in a</w:t>
      </w:r>
      <w:r w:rsidR="005745FE" w:rsidRPr="003B0FF8">
        <w:t>ny</w:t>
      </w:r>
      <w:r w:rsidR="000F5521" w:rsidRPr="003B0FF8">
        <w:t xml:space="preserve"> proceeding </w:t>
      </w:r>
      <w:r w:rsidR="00B507DD" w:rsidRPr="003B0FF8">
        <w:t>in which the affected party claims that the residential building work</w:t>
      </w:r>
      <w:r w:rsidR="000F5521" w:rsidRPr="003B0FF8">
        <w:t xml:space="preserve"> </w:t>
      </w:r>
      <w:r w:rsidR="00B507DD" w:rsidRPr="003B0FF8">
        <w:t xml:space="preserve">is defective </w:t>
      </w:r>
      <w:r w:rsidR="00E46D34" w:rsidRPr="003B0FF8">
        <w:t xml:space="preserve">it is presumed that </w:t>
      </w:r>
      <w:r w:rsidR="00B507DD" w:rsidRPr="003B0FF8">
        <w:t>it</w:t>
      </w:r>
      <w:r w:rsidR="00BD4454" w:rsidRPr="003B0FF8">
        <w:t xml:space="preserve"> is defective and able to be rectified</w:t>
      </w:r>
      <w:r w:rsidR="009D34D9" w:rsidRPr="003B0FF8">
        <w:t xml:space="preserve"> unless the contrary is proven.</w:t>
      </w:r>
    </w:p>
    <w:p w14:paraId="54ADDEA8" w14:textId="33971E77" w:rsidR="00FE5CEA" w:rsidRPr="003B0FF8" w:rsidRDefault="009D34D9" w:rsidP="005F589D">
      <w:pPr>
        <w:pStyle w:val="IMain"/>
      </w:pPr>
      <w:r w:rsidRPr="003B0FF8">
        <w:tab/>
        <w:t>(4)</w:t>
      </w:r>
      <w:r w:rsidRPr="003B0FF8">
        <w:tab/>
      </w:r>
      <w:r w:rsidR="00D41577" w:rsidRPr="003B0FF8">
        <w:t>In addition to the remedy under subsection (2), the affected party</w:t>
      </w:r>
      <w:r w:rsidR="00F6244E" w:rsidRPr="003B0FF8">
        <w:t xml:space="preserve"> may claim from the builder and</w:t>
      </w:r>
      <w:r w:rsidR="007B11DB" w:rsidRPr="003B0FF8">
        <w:t xml:space="preserve"> any</w:t>
      </w:r>
      <w:r w:rsidR="00F6244E" w:rsidRPr="003B0FF8">
        <w:t xml:space="preserve"> property developer</w:t>
      </w:r>
      <w:r w:rsidR="002865D9" w:rsidRPr="003B0FF8">
        <w:t>,</w:t>
      </w:r>
      <w:r w:rsidR="00F6244E" w:rsidRPr="003B0FF8">
        <w:t xml:space="preserve"> </w:t>
      </w:r>
      <w:r w:rsidR="002865D9" w:rsidRPr="003B0FF8">
        <w:t>damages for any loss or damage to the affected party resulting from the defect that is reasonably foreseeable as a result of the defect.</w:t>
      </w:r>
    </w:p>
    <w:p w14:paraId="5F82EEA8" w14:textId="77335248" w:rsidR="002E26A6" w:rsidRPr="003B0FF8" w:rsidRDefault="002E26A6" w:rsidP="002E26A6">
      <w:pPr>
        <w:pStyle w:val="IMain"/>
      </w:pPr>
      <w:r w:rsidRPr="003B0FF8">
        <w:lastRenderedPageBreak/>
        <w:tab/>
        <w:t>(5)</w:t>
      </w:r>
      <w:r w:rsidRPr="003B0FF8">
        <w:tab/>
        <w:t xml:space="preserve">Nothing in this section affects </w:t>
      </w:r>
      <w:r w:rsidR="00E07A39" w:rsidRPr="003B0FF8">
        <w:t>a warranty under section 88.</w:t>
      </w:r>
    </w:p>
    <w:p w14:paraId="74EAA90A" w14:textId="2CBBD681" w:rsidR="00E07A39" w:rsidRPr="003B0FF8" w:rsidRDefault="00E07A39" w:rsidP="00E07A39">
      <w:pPr>
        <w:pStyle w:val="IMain"/>
      </w:pPr>
      <w:r w:rsidRPr="003B0FF8">
        <w:tab/>
        <w:t>(6)</w:t>
      </w:r>
      <w:r w:rsidRPr="003B0FF8">
        <w:tab/>
        <w:t xml:space="preserve">This section does not apply to residential building work </w:t>
      </w:r>
      <w:r w:rsidR="00990351" w:rsidRPr="003B0FF8">
        <w:t>carried out</w:t>
      </w:r>
      <w:r w:rsidRPr="003B0FF8">
        <w:t>—</w:t>
      </w:r>
    </w:p>
    <w:p w14:paraId="03BB5169" w14:textId="77777777" w:rsidR="00E07A39" w:rsidRPr="003B0FF8" w:rsidRDefault="00E07A39" w:rsidP="00E07A39">
      <w:pPr>
        <w:pStyle w:val="Ipara"/>
      </w:pPr>
      <w:r w:rsidRPr="003B0FF8">
        <w:tab/>
        <w:t>(a)</w:t>
      </w:r>
      <w:r w:rsidRPr="003B0FF8">
        <w:tab/>
        <w:t xml:space="preserve">before the commencement of this section; or </w:t>
      </w:r>
    </w:p>
    <w:p w14:paraId="06E895C9" w14:textId="5C430BDE" w:rsidR="00E07A39" w:rsidRPr="003B0FF8" w:rsidRDefault="00E07A39" w:rsidP="00E07A39">
      <w:pPr>
        <w:pStyle w:val="Ipara"/>
      </w:pPr>
      <w:r w:rsidRPr="003B0FF8">
        <w:tab/>
        <w:t>(b)</w:t>
      </w:r>
      <w:r w:rsidRPr="003B0FF8">
        <w:tab/>
        <w:t>under a contract entered into before the commencement of this section.</w:t>
      </w:r>
    </w:p>
    <w:p w14:paraId="132B35EB" w14:textId="6D759286" w:rsidR="00E07A39" w:rsidRPr="003B0FF8" w:rsidRDefault="00E07A39" w:rsidP="00E07A39">
      <w:pPr>
        <w:pStyle w:val="IMain"/>
      </w:pPr>
      <w:r w:rsidRPr="003B0FF8">
        <w:tab/>
        <w:t>(7)</w:t>
      </w:r>
      <w:r w:rsidRPr="003B0FF8">
        <w:tab/>
        <w:t xml:space="preserve">Subsection (6) and this </w:t>
      </w:r>
      <w:r w:rsidR="00EE5C67" w:rsidRPr="003B0FF8">
        <w:t>sub</w:t>
      </w:r>
      <w:r w:rsidRPr="003B0FF8">
        <w:t xml:space="preserve">section expire </w:t>
      </w:r>
      <w:r w:rsidR="00EE5C67" w:rsidRPr="003B0FF8">
        <w:t>5 years after the day this section commences.</w:t>
      </w:r>
    </w:p>
    <w:p w14:paraId="065B3C5C" w14:textId="1C29CF8E" w:rsidR="00EE5C67" w:rsidRPr="003B0FF8" w:rsidRDefault="00EE5C67">
      <w:pPr>
        <w:pStyle w:val="aNote"/>
      </w:pPr>
      <w:r w:rsidRPr="00860DB2">
        <w:rPr>
          <w:rStyle w:val="charItals"/>
        </w:rPr>
        <w:t>Note</w:t>
      </w:r>
      <w:r w:rsidRPr="003B0FF8">
        <w:tab/>
      </w:r>
      <w:r w:rsidR="00FA7C19" w:rsidRPr="003B0FF8">
        <w:t>Subsection (</w:t>
      </w:r>
      <w:r w:rsidR="009734A1" w:rsidRPr="003B0FF8">
        <w:t>6</w:t>
      </w:r>
      <w:r w:rsidR="00FA7C19" w:rsidRPr="003B0FF8">
        <w:t>)</w:t>
      </w:r>
      <w:r w:rsidRPr="003B0FF8">
        <w:t xml:space="preserve"> continues to have effect after its </w:t>
      </w:r>
      <w:r w:rsidR="00FA7C19" w:rsidRPr="003B0FF8">
        <w:t>expiry</w:t>
      </w:r>
      <w:r w:rsidRPr="003B0FF8">
        <w:t xml:space="preserve"> (see </w:t>
      </w:r>
      <w:hyperlink r:id="rId103" w:tooltip="A2001-14" w:history="1">
        <w:r w:rsidR="00860DB2" w:rsidRPr="00860DB2">
          <w:rPr>
            <w:rStyle w:val="charCitHyperlinkAbbrev"/>
          </w:rPr>
          <w:t>Legislation Act</w:t>
        </w:r>
      </w:hyperlink>
      <w:r w:rsidRPr="003B0FF8">
        <w:t>, s 88).</w:t>
      </w:r>
    </w:p>
    <w:p w14:paraId="41B2E07F" w14:textId="068F0B40" w:rsidR="00EE5C67" w:rsidRPr="003B0FF8" w:rsidRDefault="00C2005A" w:rsidP="00C2005A">
      <w:pPr>
        <w:pStyle w:val="IMain"/>
      </w:pPr>
      <w:r w:rsidRPr="003B0FF8">
        <w:tab/>
        <w:t>(8)</w:t>
      </w:r>
      <w:r w:rsidRPr="003B0FF8">
        <w:tab/>
        <w:t>In this section:</w:t>
      </w:r>
    </w:p>
    <w:p w14:paraId="38AF3798" w14:textId="220707FC" w:rsidR="00C2005A" w:rsidRPr="003B0FF8" w:rsidRDefault="00C2005A" w:rsidP="00C034FF">
      <w:pPr>
        <w:pStyle w:val="aDef"/>
      </w:pPr>
      <w:r w:rsidRPr="00860DB2">
        <w:rPr>
          <w:rStyle w:val="charBoldItals"/>
        </w:rPr>
        <w:t>affected party</w:t>
      </w:r>
      <w:r w:rsidRPr="003B0FF8">
        <w:t>, in relation to residential building work—</w:t>
      </w:r>
    </w:p>
    <w:p w14:paraId="12FF9A2A" w14:textId="4E8A86F3" w:rsidR="00C73CFE" w:rsidRPr="003B0FF8" w:rsidRDefault="00C2005A" w:rsidP="00500E02">
      <w:pPr>
        <w:pStyle w:val="Idefpara"/>
      </w:pPr>
      <w:r w:rsidRPr="003B0FF8">
        <w:tab/>
        <w:t>(a)</w:t>
      </w:r>
      <w:r w:rsidRPr="003B0FF8">
        <w:tab/>
      </w:r>
      <w:r w:rsidR="00D30B06" w:rsidRPr="003B0FF8">
        <w:t>means</w:t>
      </w:r>
      <w:r w:rsidR="00500E02" w:rsidRPr="003B0FF8">
        <w:t>—</w:t>
      </w:r>
    </w:p>
    <w:p w14:paraId="0803237F" w14:textId="3333E66B" w:rsidR="00500E02" w:rsidRPr="003B0FF8" w:rsidRDefault="00C2005A" w:rsidP="005F589D">
      <w:pPr>
        <w:pStyle w:val="Isubpara"/>
      </w:pPr>
      <w:r w:rsidRPr="003B0FF8">
        <w:tab/>
        <w:t>(</w:t>
      </w:r>
      <w:r w:rsidR="00D30B06" w:rsidRPr="003B0FF8">
        <w:t>i</w:t>
      </w:r>
      <w:r w:rsidRPr="003B0FF8">
        <w:t>)</w:t>
      </w:r>
      <w:r w:rsidRPr="003B0FF8">
        <w:tab/>
        <w:t xml:space="preserve">the owner of the building or the </w:t>
      </w:r>
      <w:r w:rsidR="00FF394E" w:rsidRPr="003B0FF8">
        <w:t xml:space="preserve">land on which the building work was </w:t>
      </w:r>
      <w:r w:rsidR="00990351" w:rsidRPr="003B0FF8">
        <w:t>carried out</w:t>
      </w:r>
      <w:r w:rsidR="00FF394E" w:rsidRPr="003B0FF8">
        <w:t>, whether or not that person was a party to the contract for the building work</w:t>
      </w:r>
      <w:r w:rsidR="00C73CFE" w:rsidRPr="003B0FF8">
        <w:t xml:space="preserve"> or the contract for sale </w:t>
      </w:r>
      <w:r w:rsidR="00DF682E" w:rsidRPr="003B0FF8">
        <w:t>of</w:t>
      </w:r>
      <w:r w:rsidR="00C73CFE" w:rsidRPr="003B0FF8">
        <w:t xml:space="preserve"> the building</w:t>
      </w:r>
      <w:r w:rsidR="00D30B06" w:rsidRPr="003B0FF8">
        <w:t xml:space="preserve">; </w:t>
      </w:r>
      <w:r w:rsidR="00500E02" w:rsidRPr="003B0FF8">
        <w:t>or</w:t>
      </w:r>
    </w:p>
    <w:p w14:paraId="0BCE4254" w14:textId="002A3056" w:rsidR="00C2005A" w:rsidRPr="003B0FF8" w:rsidRDefault="00D30B06" w:rsidP="00D30B06">
      <w:pPr>
        <w:pStyle w:val="Isubpara"/>
      </w:pPr>
      <w:r w:rsidRPr="003B0FF8">
        <w:tab/>
        <w:t>(i</w:t>
      </w:r>
      <w:r w:rsidR="00AF75B7" w:rsidRPr="003B0FF8">
        <w:t>i</w:t>
      </w:r>
      <w:r w:rsidRPr="003B0FF8">
        <w:t>)</w:t>
      </w:r>
      <w:r w:rsidRPr="003B0FF8">
        <w:tab/>
        <w:t>a</w:t>
      </w:r>
      <w:r w:rsidR="00A233A1" w:rsidRPr="003B0FF8">
        <w:t xml:space="preserve"> </w:t>
      </w:r>
      <w:r w:rsidRPr="003B0FF8">
        <w:t xml:space="preserve">person prescribed by </w:t>
      </w:r>
      <w:r w:rsidR="005C27D5" w:rsidRPr="003B0FF8">
        <w:t>regulation</w:t>
      </w:r>
      <w:r w:rsidRPr="003B0FF8">
        <w:t>; but</w:t>
      </w:r>
    </w:p>
    <w:p w14:paraId="6BF56538" w14:textId="080FB5FE" w:rsidR="005C27D5" w:rsidRPr="003B0FF8" w:rsidRDefault="00D30B06" w:rsidP="005F589D">
      <w:pPr>
        <w:pStyle w:val="Ipara"/>
        <w:rPr>
          <w:shd w:val="clear" w:color="auto" w:fill="FFFFFF"/>
        </w:rPr>
      </w:pPr>
      <w:r w:rsidRPr="003B0FF8">
        <w:tab/>
        <w:t>(b)</w:t>
      </w:r>
      <w:r w:rsidRPr="003B0FF8">
        <w:tab/>
        <w:t xml:space="preserve">does not </w:t>
      </w:r>
      <w:r w:rsidR="005C27D5" w:rsidRPr="003B0FF8">
        <w:t>include</w:t>
      </w:r>
      <w:r w:rsidR="00AF75B7" w:rsidRPr="003B0FF8">
        <w:t xml:space="preserve"> </w:t>
      </w:r>
      <w:r w:rsidR="005C27D5" w:rsidRPr="003B0FF8">
        <w:rPr>
          <w:shd w:val="clear" w:color="auto" w:fill="FFFFFF"/>
        </w:rPr>
        <w:t xml:space="preserve">a person excluded by regulation. </w:t>
      </w:r>
    </w:p>
    <w:p w14:paraId="5DC5918F" w14:textId="4C49E609" w:rsidR="0093717B" w:rsidRPr="003B0FF8" w:rsidRDefault="0093717B" w:rsidP="00C034FF">
      <w:pPr>
        <w:pStyle w:val="aDef"/>
        <w:rPr>
          <w:shd w:val="clear" w:color="auto" w:fill="FFFFFF"/>
        </w:rPr>
      </w:pPr>
      <w:r w:rsidRPr="00860DB2">
        <w:rPr>
          <w:rStyle w:val="charBoldItals"/>
        </w:rPr>
        <w:t>residential building work</w:t>
      </w:r>
      <w:r w:rsidRPr="003B0FF8">
        <w:t>—see section 27 (2).</w:t>
      </w:r>
    </w:p>
    <w:p w14:paraId="2FF4C1F6" w14:textId="3715E714" w:rsidR="00FD6E31" w:rsidRPr="003B0FF8" w:rsidRDefault="00C034FF" w:rsidP="00C034FF">
      <w:pPr>
        <w:pStyle w:val="ShadedSchClause"/>
      </w:pPr>
      <w:bookmarkStart w:id="197" w:name="_Toc151985370"/>
      <w:r w:rsidRPr="00C034FF">
        <w:rPr>
          <w:rStyle w:val="CharSectNo"/>
        </w:rPr>
        <w:lastRenderedPageBreak/>
        <w:t>[2.18]</w:t>
      </w:r>
      <w:r w:rsidRPr="003B0FF8">
        <w:tab/>
      </w:r>
      <w:r w:rsidR="00FD6E31" w:rsidRPr="003B0FF8">
        <w:t>New division 6.3A</w:t>
      </w:r>
      <w:bookmarkEnd w:id="197"/>
    </w:p>
    <w:p w14:paraId="1CBAF986" w14:textId="0FDB9C4B" w:rsidR="00FD6E31" w:rsidRPr="003B0FF8" w:rsidRDefault="00FD6E31" w:rsidP="00FD6E31">
      <w:pPr>
        <w:pStyle w:val="direction"/>
      </w:pPr>
      <w:r w:rsidRPr="003B0FF8">
        <w:t>insert</w:t>
      </w:r>
    </w:p>
    <w:p w14:paraId="77079154" w14:textId="13F45A8D" w:rsidR="00FD6E31" w:rsidRPr="003B0FF8" w:rsidRDefault="00FD6E31" w:rsidP="00FD6E31">
      <w:pPr>
        <w:pStyle w:val="IH3Div"/>
      </w:pPr>
      <w:r w:rsidRPr="003B0FF8">
        <w:t>Division 6.3A</w:t>
      </w:r>
      <w:r w:rsidRPr="003B0FF8">
        <w:tab/>
      </w:r>
      <w:r w:rsidR="00E30568" w:rsidRPr="003B0FF8">
        <w:t>Latent defects</w:t>
      </w:r>
      <w:r w:rsidRPr="003B0FF8">
        <w:t xml:space="preserve"> insurance</w:t>
      </w:r>
    </w:p>
    <w:p w14:paraId="3CAC7F33" w14:textId="6439F733" w:rsidR="00FD6E31" w:rsidRPr="003B0FF8" w:rsidRDefault="00FD6E31" w:rsidP="00FD6E31">
      <w:pPr>
        <w:pStyle w:val="IH5Sec"/>
      </w:pPr>
      <w:r w:rsidRPr="003B0FF8">
        <w:t>95A</w:t>
      </w:r>
      <w:r w:rsidRPr="003B0FF8">
        <w:tab/>
        <w:t xml:space="preserve">Requirements for </w:t>
      </w:r>
      <w:r w:rsidR="00E30568" w:rsidRPr="003B0FF8">
        <w:t>latent defects</w:t>
      </w:r>
      <w:r w:rsidRPr="003B0FF8">
        <w:t xml:space="preserve"> insurance</w:t>
      </w:r>
    </w:p>
    <w:p w14:paraId="7B766CA9" w14:textId="1031EDB9" w:rsidR="00FD6E31" w:rsidRPr="003B0FF8" w:rsidRDefault="0093717B" w:rsidP="00BA0E2D">
      <w:pPr>
        <w:pStyle w:val="IMain"/>
        <w:keepNext/>
      </w:pPr>
      <w:r w:rsidRPr="003B0FF8">
        <w:tab/>
        <w:t>(1)</w:t>
      </w:r>
      <w:r w:rsidRPr="003B0FF8">
        <w:tab/>
      </w:r>
      <w:r w:rsidR="00FD6E31" w:rsidRPr="003B0FF8">
        <w:t>A regulation may provide for the following matters:</w:t>
      </w:r>
    </w:p>
    <w:p w14:paraId="5B34C3A4" w14:textId="5788F2A2" w:rsidR="00FD6E31" w:rsidRPr="003B0FF8" w:rsidRDefault="00FD6E31" w:rsidP="00FD6E31">
      <w:pPr>
        <w:pStyle w:val="Ipara"/>
      </w:pPr>
      <w:r w:rsidRPr="003B0FF8">
        <w:tab/>
        <w:t>(a)</w:t>
      </w:r>
      <w:r w:rsidRPr="003B0FF8">
        <w:tab/>
        <w:t xml:space="preserve">when </w:t>
      </w:r>
      <w:r w:rsidR="00E30568" w:rsidRPr="003B0FF8">
        <w:t>latent defects</w:t>
      </w:r>
      <w:r w:rsidRPr="003B0FF8">
        <w:t xml:space="preserve"> insurance is required for residential building work</w:t>
      </w:r>
      <w:r w:rsidR="001A66CC" w:rsidRPr="003B0FF8">
        <w:t>;</w:t>
      </w:r>
    </w:p>
    <w:p w14:paraId="5952901F" w14:textId="4CF99646" w:rsidR="001A66CC" w:rsidRPr="003B0FF8" w:rsidRDefault="001A66CC" w:rsidP="001A66CC">
      <w:pPr>
        <w:pStyle w:val="Ipara"/>
      </w:pPr>
      <w:r w:rsidRPr="003B0FF8">
        <w:tab/>
        <w:t>(b)</w:t>
      </w:r>
      <w:r w:rsidRPr="003B0FF8">
        <w:tab/>
        <w:t xml:space="preserve">requirements for </w:t>
      </w:r>
      <w:r w:rsidR="00E30568" w:rsidRPr="003B0FF8">
        <w:t>latent defects</w:t>
      </w:r>
      <w:r w:rsidRPr="003B0FF8">
        <w:t xml:space="preserve"> insurance policies;</w:t>
      </w:r>
    </w:p>
    <w:p w14:paraId="550EF652" w14:textId="5D7D593A" w:rsidR="00D21594" w:rsidRPr="003B0FF8" w:rsidRDefault="001A66CC" w:rsidP="001A66CC">
      <w:pPr>
        <w:pStyle w:val="Ipara"/>
      </w:pPr>
      <w:r w:rsidRPr="003B0FF8">
        <w:tab/>
        <w:t>(c)</w:t>
      </w:r>
      <w:r w:rsidRPr="003B0FF8">
        <w:tab/>
        <w:t xml:space="preserve">requirements for </w:t>
      </w:r>
      <w:r w:rsidR="00495E01" w:rsidRPr="003B0FF8">
        <w:t>insurers</w:t>
      </w:r>
      <w:r w:rsidRPr="003B0FF8">
        <w:t xml:space="preserve"> issuing </w:t>
      </w:r>
      <w:r w:rsidR="00E30568" w:rsidRPr="003B0FF8">
        <w:t>latent defects</w:t>
      </w:r>
      <w:r w:rsidRPr="003B0FF8">
        <w:t xml:space="preserve"> insurance</w:t>
      </w:r>
      <w:r w:rsidR="00D21594" w:rsidRPr="003B0FF8">
        <w:t>;</w:t>
      </w:r>
    </w:p>
    <w:p w14:paraId="55B7BE85" w14:textId="7034F3D6" w:rsidR="00495E01" w:rsidRPr="003B0FF8" w:rsidRDefault="00D21594" w:rsidP="0093717B">
      <w:pPr>
        <w:pStyle w:val="Ipara"/>
      </w:pPr>
      <w:r w:rsidRPr="003B0FF8">
        <w:tab/>
        <w:t>(d)</w:t>
      </w:r>
      <w:r w:rsidRPr="003B0FF8">
        <w:tab/>
        <w:t xml:space="preserve">any other matter relevant to </w:t>
      </w:r>
      <w:r w:rsidR="00A66020" w:rsidRPr="003B0FF8">
        <w:t>paragraph (a), (b) or (c)</w:t>
      </w:r>
      <w:r w:rsidR="002B6308" w:rsidRPr="003B0FF8">
        <w:t>.</w:t>
      </w:r>
      <w:r w:rsidR="00E30568" w:rsidRPr="003B0FF8">
        <w:t xml:space="preserve"> </w:t>
      </w:r>
    </w:p>
    <w:p w14:paraId="13E8E592" w14:textId="20D0944E" w:rsidR="0093717B" w:rsidRPr="003B0FF8" w:rsidRDefault="0093717B" w:rsidP="0093717B">
      <w:pPr>
        <w:pStyle w:val="IMain"/>
      </w:pPr>
      <w:r w:rsidRPr="003B0FF8">
        <w:tab/>
        <w:t>(</w:t>
      </w:r>
      <w:r w:rsidR="0094377D" w:rsidRPr="003B0FF8">
        <w:t>2</w:t>
      </w:r>
      <w:r w:rsidRPr="003B0FF8">
        <w:t>)</w:t>
      </w:r>
      <w:r w:rsidRPr="003B0FF8">
        <w:tab/>
        <w:t>In this section:</w:t>
      </w:r>
    </w:p>
    <w:p w14:paraId="46A8F207" w14:textId="4EC126C8" w:rsidR="0093717B" w:rsidRPr="003B0FF8" w:rsidRDefault="0093717B" w:rsidP="00C034FF">
      <w:pPr>
        <w:pStyle w:val="aDef"/>
      </w:pPr>
      <w:r w:rsidRPr="00860DB2">
        <w:rPr>
          <w:rStyle w:val="charBoldItals"/>
        </w:rPr>
        <w:t>residential building work</w:t>
      </w:r>
      <w:r w:rsidRPr="003B0FF8">
        <w:t>—see section 27 (2).</w:t>
      </w:r>
    </w:p>
    <w:p w14:paraId="56E22112" w14:textId="1F9BCD0B" w:rsidR="00A374AB" w:rsidRPr="003B0FF8" w:rsidRDefault="00C034FF" w:rsidP="00C034FF">
      <w:pPr>
        <w:pStyle w:val="ShadedSchClause"/>
      </w:pPr>
      <w:bookmarkStart w:id="198" w:name="_Toc151985371"/>
      <w:r w:rsidRPr="00C034FF">
        <w:rPr>
          <w:rStyle w:val="CharSectNo"/>
        </w:rPr>
        <w:t>[2.19]</w:t>
      </w:r>
      <w:r w:rsidRPr="003B0FF8">
        <w:tab/>
      </w:r>
      <w:r w:rsidR="00A374AB" w:rsidRPr="003B0FF8">
        <w:t xml:space="preserve">Dictionary, definition of </w:t>
      </w:r>
      <w:r w:rsidR="00A374AB" w:rsidRPr="00860DB2">
        <w:rPr>
          <w:rStyle w:val="charItals"/>
        </w:rPr>
        <w:t xml:space="preserve">actuary </w:t>
      </w:r>
      <w:r w:rsidR="00C06E78" w:rsidRPr="003B0FF8">
        <w:t>etc</w:t>
      </w:r>
      <w:bookmarkEnd w:id="198"/>
    </w:p>
    <w:p w14:paraId="3C1B98AA" w14:textId="77777777" w:rsidR="00A374AB" w:rsidRPr="003B0FF8" w:rsidRDefault="00A374AB" w:rsidP="00A374AB">
      <w:pPr>
        <w:pStyle w:val="direction"/>
      </w:pPr>
      <w:r w:rsidRPr="003B0FF8">
        <w:t>omit</w:t>
      </w:r>
    </w:p>
    <w:p w14:paraId="09BC8588" w14:textId="307E7A06" w:rsidR="00A374AB" w:rsidRPr="003B0FF8" w:rsidRDefault="00A374AB" w:rsidP="00A374AB">
      <w:pPr>
        <w:pStyle w:val="Amainreturn"/>
      </w:pPr>
      <w:r w:rsidRPr="003B0FF8">
        <w:t>(Residential buildings—statutory warranties, standard conditions, insurance and fidelity certificates)</w:t>
      </w:r>
    </w:p>
    <w:p w14:paraId="205B68BB" w14:textId="77777777" w:rsidR="00A374AB" w:rsidRPr="003B0FF8" w:rsidRDefault="00A374AB" w:rsidP="00A374AB">
      <w:pPr>
        <w:pStyle w:val="direction"/>
      </w:pPr>
      <w:r w:rsidRPr="003B0FF8">
        <w:t>substitute</w:t>
      </w:r>
    </w:p>
    <w:p w14:paraId="7893BDB7" w14:textId="7F1C0341" w:rsidR="00A374AB" w:rsidRPr="003B0FF8" w:rsidRDefault="00A374AB" w:rsidP="00A374AB">
      <w:pPr>
        <w:pStyle w:val="Amainreturn"/>
      </w:pPr>
      <w:r w:rsidRPr="003B0FF8">
        <w:t>(Residential building work—warranties, conditions, insurance etc)</w:t>
      </w:r>
    </w:p>
    <w:p w14:paraId="4A880F8E" w14:textId="1B4C7FA9" w:rsidR="00A374AB" w:rsidRPr="003B0FF8" w:rsidRDefault="00A374AB" w:rsidP="00A374AB">
      <w:pPr>
        <w:pStyle w:val="direction"/>
      </w:pPr>
      <w:r w:rsidRPr="003B0FF8">
        <w:t>in</w:t>
      </w:r>
      <w:r w:rsidR="00102323" w:rsidRPr="003B0FF8">
        <w:t xml:space="preserve"> the dictionary definition</w:t>
      </w:r>
      <w:r w:rsidR="00AD3DBA">
        <w:t>s</w:t>
      </w:r>
      <w:r w:rsidR="00102323" w:rsidRPr="003B0FF8">
        <w:t xml:space="preserve"> of</w:t>
      </w:r>
    </w:p>
    <w:p w14:paraId="3ED14B09" w14:textId="4C7E2D47" w:rsidR="00A374AB" w:rsidRPr="00860DB2" w:rsidRDefault="00C034FF" w:rsidP="006A761E">
      <w:pPr>
        <w:pStyle w:val="Amainbullet"/>
      </w:pPr>
      <w:r w:rsidRPr="00860DB2">
        <w:rPr>
          <w:rFonts w:ascii="Symbol" w:hAnsi="Symbol"/>
        </w:rPr>
        <w:t></w:t>
      </w:r>
      <w:r w:rsidRPr="00860DB2">
        <w:rPr>
          <w:rFonts w:ascii="Symbol" w:hAnsi="Symbol"/>
        </w:rPr>
        <w:tab/>
      </w:r>
      <w:r w:rsidR="0055678C" w:rsidRPr="00860DB2">
        <w:rPr>
          <w:rStyle w:val="charBoldItals"/>
        </w:rPr>
        <w:t>actuary</w:t>
      </w:r>
    </w:p>
    <w:p w14:paraId="2915BB73" w14:textId="2FCFA874" w:rsidR="0055678C" w:rsidRPr="00860DB2" w:rsidRDefault="00C034FF" w:rsidP="006A761E">
      <w:pPr>
        <w:pStyle w:val="Amainbullet"/>
      </w:pPr>
      <w:r w:rsidRPr="00860DB2">
        <w:rPr>
          <w:rFonts w:ascii="Symbol" w:hAnsi="Symbol"/>
        </w:rPr>
        <w:t></w:t>
      </w:r>
      <w:r w:rsidRPr="00860DB2">
        <w:rPr>
          <w:rFonts w:ascii="Symbol" w:hAnsi="Symbol"/>
        </w:rPr>
        <w:tab/>
      </w:r>
      <w:r w:rsidR="00BB3BA7" w:rsidRPr="00860DB2">
        <w:rPr>
          <w:rStyle w:val="charBoldItals"/>
        </w:rPr>
        <w:t>approval criteria</w:t>
      </w:r>
    </w:p>
    <w:p w14:paraId="3F4ABEB9" w14:textId="6401B027" w:rsidR="0055678C" w:rsidRPr="00860DB2" w:rsidRDefault="00C034FF" w:rsidP="006A761E">
      <w:pPr>
        <w:pStyle w:val="Amainbullet"/>
      </w:pPr>
      <w:r w:rsidRPr="00860DB2">
        <w:rPr>
          <w:rFonts w:ascii="Symbol" w:hAnsi="Symbol"/>
        </w:rPr>
        <w:t></w:t>
      </w:r>
      <w:r w:rsidRPr="00860DB2">
        <w:rPr>
          <w:rFonts w:ascii="Symbol" w:hAnsi="Symbol"/>
        </w:rPr>
        <w:tab/>
      </w:r>
      <w:r w:rsidR="00BB3BA7" w:rsidRPr="00860DB2">
        <w:rPr>
          <w:rStyle w:val="charBoldItals"/>
        </w:rPr>
        <w:t>approved scheme</w:t>
      </w:r>
    </w:p>
    <w:p w14:paraId="3FDD3C64" w14:textId="4496B099" w:rsidR="0055678C" w:rsidRPr="00860DB2" w:rsidRDefault="00C034FF" w:rsidP="006A761E">
      <w:pPr>
        <w:pStyle w:val="Amainbullet"/>
      </w:pPr>
      <w:r w:rsidRPr="00860DB2">
        <w:rPr>
          <w:rFonts w:ascii="Symbol" w:hAnsi="Symbol"/>
        </w:rPr>
        <w:t></w:t>
      </w:r>
      <w:r w:rsidRPr="00860DB2">
        <w:rPr>
          <w:rFonts w:ascii="Symbol" w:hAnsi="Symbol"/>
        </w:rPr>
        <w:tab/>
      </w:r>
      <w:r w:rsidR="00CF4FA3" w:rsidRPr="00860DB2">
        <w:rPr>
          <w:rStyle w:val="charBoldItals"/>
        </w:rPr>
        <w:t>builder</w:t>
      </w:r>
    </w:p>
    <w:p w14:paraId="718D4F20" w14:textId="0BC94CDF" w:rsidR="00CF4FA3" w:rsidRPr="00860DB2" w:rsidRDefault="00C034FF" w:rsidP="006A761E">
      <w:pPr>
        <w:pStyle w:val="Amainbullet"/>
      </w:pPr>
      <w:r w:rsidRPr="00860DB2">
        <w:rPr>
          <w:rFonts w:ascii="Symbol" w:hAnsi="Symbol"/>
        </w:rPr>
        <w:t></w:t>
      </w:r>
      <w:r w:rsidRPr="00860DB2">
        <w:rPr>
          <w:rFonts w:ascii="Symbol" w:hAnsi="Symbol"/>
        </w:rPr>
        <w:tab/>
      </w:r>
      <w:r w:rsidR="00CF4FA3" w:rsidRPr="00860DB2">
        <w:rPr>
          <w:rStyle w:val="charBoldItals"/>
        </w:rPr>
        <w:t>building</w:t>
      </w:r>
    </w:p>
    <w:p w14:paraId="6DBB12CF" w14:textId="49097B3A" w:rsidR="00CF4FA3" w:rsidRPr="00860DB2" w:rsidRDefault="00C034FF" w:rsidP="006A761E">
      <w:pPr>
        <w:pStyle w:val="Amainbullet"/>
      </w:pPr>
      <w:r w:rsidRPr="00860DB2">
        <w:rPr>
          <w:rFonts w:ascii="Symbol" w:hAnsi="Symbol"/>
        </w:rPr>
        <w:lastRenderedPageBreak/>
        <w:t></w:t>
      </w:r>
      <w:r w:rsidRPr="00860DB2">
        <w:rPr>
          <w:rFonts w:ascii="Symbol" w:hAnsi="Symbol"/>
        </w:rPr>
        <w:tab/>
      </w:r>
      <w:r w:rsidR="00CF4FA3" w:rsidRPr="00860DB2">
        <w:rPr>
          <w:rStyle w:val="charBoldItals"/>
        </w:rPr>
        <w:t>building work</w:t>
      </w:r>
    </w:p>
    <w:p w14:paraId="7377DB92" w14:textId="446A9CAD" w:rsidR="00CF4FA3" w:rsidRPr="00860DB2" w:rsidRDefault="00C034FF" w:rsidP="006A761E">
      <w:pPr>
        <w:pStyle w:val="Amainbullet"/>
      </w:pPr>
      <w:r w:rsidRPr="00860DB2">
        <w:rPr>
          <w:rFonts w:ascii="Symbol" w:hAnsi="Symbol"/>
        </w:rPr>
        <w:t></w:t>
      </w:r>
      <w:r w:rsidRPr="00860DB2">
        <w:rPr>
          <w:rFonts w:ascii="Symbol" w:hAnsi="Symbol"/>
        </w:rPr>
        <w:tab/>
      </w:r>
      <w:r w:rsidR="00CF4FA3" w:rsidRPr="00860DB2">
        <w:rPr>
          <w:rStyle w:val="charBoldItals"/>
        </w:rPr>
        <w:t>completion day</w:t>
      </w:r>
    </w:p>
    <w:p w14:paraId="44640E33" w14:textId="498D14FA" w:rsidR="00CF4FA3" w:rsidRPr="00860DB2" w:rsidRDefault="00C034FF" w:rsidP="006A761E">
      <w:pPr>
        <w:pStyle w:val="Amainbullet"/>
      </w:pPr>
      <w:r w:rsidRPr="00860DB2">
        <w:rPr>
          <w:rFonts w:ascii="Symbol" w:hAnsi="Symbol"/>
        </w:rPr>
        <w:t></w:t>
      </w:r>
      <w:r w:rsidRPr="00860DB2">
        <w:rPr>
          <w:rFonts w:ascii="Symbol" w:hAnsi="Symbol"/>
        </w:rPr>
        <w:tab/>
      </w:r>
      <w:r w:rsidR="00CF4FA3" w:rsidRPr="00860DB2">
        <w:rPr>
          <w:rStyle w:val="charBoldItals"/>
        </w:rPr>
        <w:t>complying residential building work insurance</w:t>
      </w:r>
    </w:p>
    <w:p w14:paraId="01560027" w14:textId="31EC1923" w:rsidR="00CF4FA3" w:rsidRPr="00860DB2" w:rsidRDefault="00C034FF" w:rsidP="006A761E">
      <w:pPr>
        <w:pStyle w:val="Amainbullet"/>
      </w:pPr>
      <w:r w:rsidRPr="00860DB2">
        <w:rPr>
          <w:rFonts w:ascii="Symbol" w:hAnsi="Symbol"/>
        </w:rPr>
        <w:t></w:t>
      </w:r>
      <w:r w:rsidRPr="00860DB2">
        <w:rPr>
          <w:rFonts w:ascii="Symbol" w:hAnsi="Symbol"/>
        </w:rPr>
        <w:tab/>
      </w:r>
      <w:r w:rsidR="00CF4FA3" w:rsidRPr="00860DB2">
        <w:rPr>
          <w:rStyle w:val="charBoldItals"/>
        </w:rPr>
        <w:t>cost</w:t>
      </w:r>
    </w:p>
    <w:p w14:paraId="75223B3E" w14:textId="4E37134C" w:rsidR="00CF4FA3" w:rsidRPr="00860DB2" w:rsidRDefault="00C034FF" w:rsidP="006A761E">
      <w:pPr>
        <w:pStyle w:val="Amainbullet"/>
      </w:pPr>
      <w:r w:rsidRPr="00860DB2">
        <w:rPr>
          <w:rFonts w:ascii="Symbol" w:hAnsi="Symbol"/>
        </w:rPr>
        <w:t></w:t>
      </w:r>
      <w:r w:rsidRPr="00860DB2">
        <w:rPr>
          <w:rFonts w:ascii="Symbol" w:hAnsi="Symbol"/>
        </w:rPr>
        <w:tab/>
      </w:r>
      <w:r w:rsidR="00CF4FA3" w:rsidRPr="00860DB2">
        <w:rPr>
          <w:rStyle w:val="charBoldItals"/>
        </w:rPr>
        <w:t>fidelity certificate</w:t>
      </w:r>
    </w:p>
    <w:p w14:paraId="14A1822A" w14:textId="14F676C5" w:rsidR="00CF4FA3" w:rsidRPr="00860DB2" w:rsidRDefault="00C034FF" w:rsidP="006A761E">
      <w:pPr>
        <w:pStyle w:val="Amainbullet"/>
      </w:pPr>
      <w:r w:rsidRPr="00860DB2">
        <w:rPr>
          <w:rFonts w:ascii="Symbol" w:hAnsi="Symbol"/>
        </w:rPr>
        <w:t></w:t>
      </w:r>
      <w:r w:rsidRPr="00860DB2">
        <w:rPr>
          <w:rFonts w:ascii="Symbol" w:hAnsi="Symbol"/>
        </w:rPr>
        <w:tab/>
      </w:r>
      <w:r w:rsidR="00CF4FA3" w:rsidRPr="00860DB2">
        <w:rPr>
          <w:rStyle w:val="charBoldItals"/>
        </w:rPr>
        <w:t>fidelity fund scheme</w:t>
      </w:r>
    </w:p>
    <w:p w14:paraId="00366C39" w14:textId="37034EE5" w:rsidR="00CF4FA3" w:rsidRPr="00860DB2" w:rsidRDefault="00C034FF" w:rsidP="006A761E">
      <w:pPr>
        <w:pStyle w:val="Amainbullet"/>
      </w:pPr>
      <w:r w:rsidRPr="00860DB2">
        <w:rPr>
          <w:rFonts w:ascii="Symbol" w:hAnsi="Symbol"/>
        </w:rPr>
        <w:t></w:t>
      </w:r>
      <w:r w:rsidRPr="00860DB2">
        <w:rPr>
          <w:rFonts w:ascii="Symbol" w:hAnsi="Symbol"/>
        </w:rPr>
        <w:tab/>
      </w:r>
      <w:r w:rsidR="00C06E78" w:rsidRPr="00860DB2">
        <w:rPr>
          <w:rStyle w:val="charBoldItals"/>
        </w:rPr>
        <w:t>insurable residential building</w:t>
      </w:r>
    </w:p>
    <w:p w14:paraId="467D8914" w14:textId="18A2C243" w:rsidR="00C06E78" w:rsidRPr="00860DB2" w:rsidRDefault="00C034FF" w:rsidP="006A761E">
      <w:pPr>
        <w:pStyle w:val="Amainbullet"/>
      </w:pPr>
      <w:r w:rsidRPr="00860DB2">
        <w:rPr>
          <w:rFonts w:ascii="Symbol" w:hAnsi="Symbol"/>
        </w:rPr>
        <w:t></w:t>
      </w:r>
      <w:r w:rsidRPr="00860DB2">
        <w:rPr>
          <w:rFonts w:ascii="Symbol" w:hAnsi="Symbol"/>
        </w:rPr>
        <w:tab/>
      </w:r>
      <w:r w:rsidR="00C06E78" w:rsidRPr="00860DB2">
        <w:rPr>
          <w:rStyle w:val="charBoldItals"/>
        </w:rPr>
        <w:t>insurable residential building work</w:t>
      </w:r>
    </w:p>
    <w:p w14:paraId="215282CE" w14:textId="587842AD" w:rsidR="00E413BE" w:rsidRPr="003B0FF8" w:rsidRDefault="00C034FF" w:rsidP="00C034FF">
      <w:pPr>
        <w:pStyle w:val="ShadedSchClause"/>
      </w:pPr>
      <w:bookmarkStart w:id="199" w:name="_Toc151985372"/>
      <w:r w:rsidRPr="00C034FF">
        <w:rPr>
          <w:rStyle w:val="CharSectNo"/>
        </w:rPr>
        <w:t>[2.20]</w:t>
      </w:r>
      <w:r w:rsidRPr="003B0FF8">
        <w:tab/>
      </w:r>
      <w:r w:rsidR="00E413BE" w:rsidRPr="003B0FF8">
        <w:t>Dictionary, new definition</w:t>
      </w:r>
      <w:r w:rsidR="00A374AB" w:rsidRPr="003B0FF8">
        <w:t>s</w:t>
      </w:r>
      <w:bookmarkEnd w:id="199"/>
    </w:p>
    <w:p w14:paraId="613DC9D5" w14:textId="65CBE839" w:rsidR="00E413BE" w:rsidRPr="003B0FF8" w:rsidRDefault="00E413BE" w:rsidP="00E413BE">
      <w:pPr>
        <w:pStyle w:val="direction"/>
      </w:pPr>
      <w:r w:rsidRPr="003B0FF8">
        <w:t>insert</w:t>
      </w:r>
    </w:p>
    <w:p w14:paraId="38691E2C" w14:textId="46F897BC" w:rsidR="00991C41" w:rsidRPr="003B0FF8" w:rsidRDefault="00E413BE" w:rsidP="00C034FF">
      <w:pPr>
        <w:pStyle w:val="aDef"/>
      </w:pPr>
      <w:r w:rsidRPr="00860DB2">
        <w:rPr>
          <w:rStyle w:val="charBoldItals"/>
        </w:rPr>
        <w:t>property developer</w:t>
      </w:r>
      <w:r w:rsidR="00740239" w:rsidRPr="003B0FF8">
        <w:t>, for part 6 (Residential building work—warranties, conditions, insurance etc)—see section 84.</w:t>
      </w:r>
    </w:p>
    <w:p w14:paraId="70B098A8" w14:textId="62AE6C29" w:rsidR="00C06E78" w:rsidRPr="003B0FF8" w:rsidRDefault="00C034FF" w:rsidP="00C034FF">
      <w:pPr>
        <w:pStyle w:val="ShadedSchClause"/>
      </w:pPr>
      <w:bookmarkStart w:id="200" w:name="_Toc151985373"/>
      <w:r w:rsidRPr="00C034FF">
        <w:rPr>
          <w:rStyle w:val="CharSectNo"/>
        </w:rPr>
        <w:t>[2.21]</w:t>
      </w:r>
      <w:r w:rsidRPr="003B0FF8">
        <w:tab/>
      </w:r>
      <w:r w:rsidR="00C06E78" w:rsidRPr="003B0FF8">
        <w:t xml:space="preserve">Dictionary, definition of </w:t>
      </w:r>
      <w:r w:rsidR="00C06E78" w:rsidRPr="00860DB2">
        <w:rPr>
          <w:rStyle w:val="charItals"/>
        </w:rPr>
        <w:t xml:space="preserve">prudential standards </w:t>
      </w:r>
      <w:r w:rsidR="00C06E78" w:rsidRPr="003B0FF8">
        <w:t>etc</w:t>
      </w:r>
      <w:bookmarkEnd w:id="200"/>
    </w:p>
    <w:p w14:paraId="41DD48C3" w14:textId="77777777" w:rsidR="00C06E78" w:rsidRPr="003B0FF8" w:rsidRDefault="00C06E78" w:rsidP="00C06E78">
      <w:pPr>
        <w:pStyle w:val="direction"/>
      </w:pPr>
      <w:r w:rsidRPr="003B0FF8">
        <w:t>omit</w:t>
      </w:r>
    </w:p>
    <w:p w14:paraId="613D31B0" w14:textId="7AD04BD7" w:rsidR="00C06E78" w:rsidRPr="003B0FF8" w:rsidRDefault="00C06E78" w:rsidP="00C06E78">
      <w:pPr>
        <w:pStyle w:val="Amainreturn"/>
      </w:pPr>
      <w:r w:rsidRPr="003B0FF8">
        <w:t>(Residential buildings—statutory warranties, standard conditions, insurance and fidelity certificates)</w:t>
      </w:r>
    </w:p>
    <w:p w14:paraId="03A80668" w14:textId="77777777" w:rsidR="00C06E78" w:rsidRPr="003B0FF8" w:rsidRDefault="00C06E78" w:rsidP="00C06E78">
      <w:pPr>
        <w:pStyle w:val="direction"/>
      </w:pPr>
      <w:r w:rsidRPr="003B0FF8">
        <w:t>substitute</w:t>
      </w:r>
    </w:p>
    <w:p w14:paraId="600A729C" w14:textId="23FA7330" w:rsidR="00C06E78" w:rsidRPr="003B0FF8" w:rsidRDefault="00C06E78" w:rsidP="00C06E78">
      <w:pPr>
        <w:pStyle w:val="Amainreturn"/>
      </w:pPr>
      <w:r w:rsidRPr="003B0FF8">
        <w:t>(Residential building work—warranties, conditions, insurance etc)</w:t>
      </w:r>
    </w:p>
    <w:p w14:paraId="0BDBB8AC" w14:textId="5C5100A1" w:rsidR="00C06E78" w:rsidRPr="003B0FF8" w:rsidRDefault="00C06E78" w:rsidP="00C06E78">
      <w:pPr>
        <w:pStyle w:val="direction"/>
      </w:pPr>
      <w:r w:rsidRPr="003B0FF8">
        <w:t>in</w:t>
      </w:r>
      <w:r w:rsidR="003C37C5" w:rsidRPr="003B0FF8">
        <w:t xml:space="preserve"> the dictionary definitions of</w:t>
      </w:r>
    </w:p>
    <w:p w14:paraId="0748447A" w14:textId="413D2B2E" w:rsidR="00C06E78" w:rsidRPr="00860DB2" w:rsidRDefault="00C034FF" w:rsidP="006A761E">
      <w:pPr>
        <w:pStyle w:val="Amainbullet"/>
      </w:pPr>
      <w:r w:rsidRPr="00860DB2">
        <w:rPr>
          <w:rFonts w:ascii="Symbol" w:hAnsi="Symbol"/>
        </w:rPr>
        <w:t></w:t>
      </w:r>
      <w:r w:rsidRPr="00860DB2">
        <w:rPr>
          <w:rFonts w:ascii="Symbol" w:hAnsi="Symbol"/>
        </w:rPr>
        <w:tab/>
      </w:r>
      <w:r w:rsidR="00C06E78" w:rsidRPr="00860DB2">
        <w:rPr>
          <w:rStyle w:val="charBoldItals"/>
        </w:rPr>
        <w:t>prudential standards</w:t>
      </w:r>
    </w:p>
    <w:p w14:paraId="7A77B350" w14:textId="36BB0F0D" w:rsidR="00C06E78" w:rsidRPr="00860DB2" w:rsidRDefault="00C034FF" w:rsidP="006A761E">
      <w:pPr>
        <w:pStyle w:val="Amainbullet"/>
      </w:pPr>
      <w:r w:rsidRPr="00860DB2">
        <w:rPr>
          <w:rFonts w:ascii="Symbol" w:hAnsi="Symbol"/>
        </w:rPr>
        <w:t></w:t>
      </w:r>
      <w:r w:rsidRPr="00860DB2">
        <w:rPr>
          <w:rFonts w:ascii="Symbol" w:hAnsi="Symbol"/>
        </w:rPr>
        <w:tab/>
      </w:r>
      <w:r w:rsidR="00C06E78" w:rsidRPr="00860DB2">
        <w:rPr>
          <w:rStyle w:val="charBoldItals"/>
        </w:rPr>
        <w:t>residential building</w:t>
      </w:r>
    </w:p>
    <w:p w14:paraId="5D2710B4" w14:textId="7E1640A6" w:rsidR="00C06E78" w:rsidRPr="00860DB2" w:rsidRDefault="00C034FF" w:rsidP="006A761E">
      <w:pPr>
        <w:pStyle w:val="Amainbullet"/>
      </w:pPr>
      <w:r w:rsidRPr="00860DB2">
        <w:rPr>
          <w:rFonts w:ascii="Symbol" w:hAnsi="Symbol"/>
        </w:rPr>
        <w:t></w:t>
      </w:r>
      <w:r w:rsidRPr="00860DB2">
        <w:rPr>
          <w:rFonts w:ascii="Symbol" w:hAnsi="Symbol"/>
        </w:rPr>
        <w:tab/>
      </w:r>
      <w:r w:rsidR="00CB365F" w:rsidRPr="00860DB2">
        <w:rPr>
          <w:rStyle w:val="charBoldItals"/>
        </w:rPr>
        <w:t>residential building work</w:t>
      </w:r>
    </w:p>
    <w:p w14:paraId="3EB8A0FB" w14:textId="2A40414F" w:rsidR="00C06E78" w:rsidRPr="00860DB2" w:rsidRDefault="00C034FF" w:rsidP="006A761E">
      <w:pPr>
        <w:pStyle w:val="Amainbullet"/>
      </w:pPr>
      <w:r w:rsidRPr="00860DB2">
        <w:rPr>
          <w:rFonts w:ascii="Symbol" w:hAnsi="Symbol"/>
        </w:rPr>
        <w:t></w:t>
      </w:r>
      <w:r w:rsidRPr="00860DB2">
        <w:rPr>
          <w:rFonts w:ascii="Symbol" w:hAnsi="Symbol"/>
        </w:rPr>
        <w:tab/>
      </w:r>
      <w:r w:rsidR="00CB365F" w:rsidRPr="00860DB2">
        <w:rPr>
          <w:rStyle w:val="charBoldItals"/>
        </w:rPr>
        <w:t>special actuary</w:t>
      </w:r>
    </w:p>
    <w:p w14:paraId="1316CB45" w14:textId="7A806219" w:rsidR="004338AD" w:rsidRPr="00860DB2" w:rsidRDefault="00C034FF" w:rsidP="006A761E">
      <w:pPr>
        <w:pStyle w:val="Amainbullet"/>
      </w:pPr>
      <w:r w:rsidRPr="00860DB2">
        <w:rPr>
          <w:rFonts w:ascii="Symbol" w:hAnsi="Symbol"/>
        </w:rPr>
        <w:t></w:t>
      </w:r>
      <w:r w:rsidRPr="00860DB2">
        <w:rPr>
          <w:rFonts w:ascii="Symbol" w:hAnsi="Symbol"/>
        </w:rPr>
        <w:tab/>
      </w:r>
      <w:r w:rsidR="00CB365F" w:rsidRPr="00860DB2">
        <w:rPr>
          <w:rStyle w:val="charBoldItals"/>
        </w:rPr>
        <w:t>storey</w:t>
      </w:r>
    </w:p>
    <w:p w14:paraId="2A394F20" w14:textId="1684AA27" w:rsidR="00734C8A" w:rsidRPr="00C034FF" w:rsidRDefault="00C034FF" w:rsidP="00C034FF">
      <w:pPr>
        <w:pStyle w:val="Sched-Part"/>
      </w:pPr>
      <w:bookmarkStart w:id="201" w:name="_Toc151985374"/>
      <w:r w:rsidRPr="00C034FF">
        <w:rPr>
          <w:rStyle w:val="CharPartNo"/>
        </w:rPr>
        <w:lastRenderedPageBreak/>
        <w:t>Part 2.2</w:t>
      </w:r>
      <w:r w:rsidRPr="003B0FF8">
        <w:tab/>
      </w:r>
      <w:r w:rsidR="00734C8A" w:rsidRPr="00C034FF">
        <w:rPr>
          <w:rStyle w:val="CharPartText"/>
        </w:rPr>
        <w:t>Build</w:t>
      </w:r>
      <w:r w:rsidR="0039058B" w:rsidRPr="00C034FF">
        <w:rPr>
          <w:rStyle w:val="CharPartText"/>
        </w:rPr>
        <w:t>ing</w:t>
      </w:r>
      <w:r w:rsidR="00734C8A" w:rsidRPr="00C034FF">
        <w:rPr>
          <w:rStyle w:val="CharPartText"/>
        </w:rPr>
        <w:t xml:space="preserve"> (General) Regulation</w:t>
      </w:r>
      <w:r w:rsidR="00F43AE6" w:rsidRPr="00C034FF">
        <w:rPr>
          <w:rStyle w:val="CharPartText"/>
        </w:rPr>
        <w:t> </w:t>
      </w:r>
      <w:r w:rsidR="00734C8A" w:rsidRPr="00C034FF">
        <w:rPr>
          <w:rStyle w:val="CharPartText"/>
        </w:rPr>
        <w:t>2008</w:t>
      </w:r>
      <w:bookmarkEnd w:id="201"/>
    </w:p>
    <w:p w14:paraId="6A792E06" w14:textId="43831335" w:rsidR="00734C8A" w:rsidRPr="003B0FF8" w:rsidRDefault="00C034FF" w:rsidP="00C034FF">
      <w:pPr>
        <w:pStyle w:val="ShadedSchClause"/>
      </w:pPr>
      <w:bookmarkStart w:id="202" w:name="_Toc151985375"/>
      <w:r w:rsidRPr="00C034FF">
        <w:rPr>
          <w:rStyle w:val="CharSectNo"/>
        </w:rPr>
        <w:t>[2.22]</w:t>
      </w:r>
      <w:r w:rsidRPr="003B0FF8">
        <w:tab/>
      </w:r>
      <w:r w:rsidR="00734C8A" w:rsidRPr="003B0FF8">
        <w:t>New section 30A (c) (via)</w:t>
      </w:r>
      <w:bookmarkEnd w:id="202"/>
    </w:p>
    <w:p w14:paraId="1DFA399E" w14:textId="166EA318" w:rsidR="004B4F3F" w:rsidRPr="003B0FF8" w:rsidRDefault="004B4F3F" w:rsidP="004B4F3F">
      <w:pPr>
        <w:pStyle w:val="direction"/>
      </w:pPr>
      <w:r w:rsidRPr="003B0FF8">
        <w:t>insert</w:t>
      </w:r>
    </w:p>
    <w:p w14:paraId="2E56AD7E" w14:textId="718B9CBA" w:rsidR="004B4F3F" w:rsidRPr="003B0FF8" w:rsidRDefault="004B4F3F" w:rsidP="004B4F3F">
      <w:pPr>
        <w:pStyle w:val="Isubpara"/>
      </w:pPr>
      <w:r w:rsidRPr="003B0FF8">
        <w:tab/>
        <w:t>(via)</w:t>
      </w:r>
      <w:r w:rsidRPr="003B0FF8">
        <w:tab/>
      </w:r>
      <w:r w:rsidR="00370112" w:rsidRPr="003B0FF8">
        <w:t xml:space="preserve">if a person is required to hold a property developer licence because of the </w:t>
      </w:r>
      <w:hyperlink r:id="rId104" w:tooltip="Building Act 2004" w:history="1">
        <w:r w:rsidR="0091764E" w:rsidRPr="0091764E">
          <w:rPr>
            <w:rStyle w:val="charCitHyperlinkAbbrev"/>
          </w:rPr>
          <w:t>Act</w:t>
        </w:r>
      </w:hyperlink>
      <w:r w:rsidR="00370112" w:rsidRPr="003B0FF8">
        <w:t>, section 27 (1) (ca) in relation to the building work</w:t>
      </w:r>
      <w:r w:rsidRPr="003B0FF8">
        <w:t>—</w:t>
      </w:r>
    </w:p>
    <w:p w14:paraId="2D738E96" w14:textId="780EBDBD" w:rsidR="004B4F3F" w:rsidRPr="003B0FF8" w:rsidRDefault="004B4F3F" w:rsidP="004B4F3F">
      <w:pPr>
        <w:pStyle w:val="Isubsubpara"/>
      </w:pPr>
      <w:r w:rsidRPr="003B0FF8">
        <w:tab/>
        <w:t>(A)</w:t>
      </w:r>
      <w:r w:rsidRPr="003B0FF8">
        <w:tab/>
        <w:t xml:space="preserve">the name and licence number of </w:t>
      </w:r>
      <w:r w:rsidR="00370112" w:rsidRPr="003B0FF8">
        <w:t xml:space="preserve">the </w:t>
      </w:r>
      <w:r w:rsidR="00E6147D" w:rsidRPr="003B0FF8">
        <w:t>licensee</w:t>
      </w:r>
      <w:r w:rsidRPr="003B0FF8">
        <w:t>; and</w:t>
      </w:r>
    </w:p>
    <w:p w14:paraId="52A17A7E" w14:textId="04E5746F" w:rsidR="004B4F3F" w:rsidRPr="003B0FF8" w:rsidRDefault="004B4F3F" w:rsidP="004B4F3F">
      <w:pPr>
        <w:pStyle w:val="Isubsubpara"/>
      </w:pPr>
      <w:r w:rsidRPr="003B0FF8">
        <w:tab/>
        <w:t>(B)</w:t>
      </w:r>
      <w:r w:rsidRPr="003B0FF8">
        <w:tab/>
        <w:t xml:space="preserve">a contact telephone number for </w:t>
      </w:r>
      <w:r w:rsidR="00370112" w:rsidRPr="003B0FF8">
        <w:t>the</w:t>
      </w:r>
      <w:r w:rsidRPr="003B0FF8">
        <w:t xml:space="preserve"> property developer</w:t>
      </w:r>
      <w:r w:rsidR="00370112" w:rsidRPr="003B0FF8">
        <w:t xml:space="preserve"> licensee</w:t>
      </w:r>
      <w:r w:rsidRPr="003B0FF8">
        <w:t>; and</w:t>
      </w:r>
    </w:p>
    <w:p w14:paraId="6F4C0284" w14:textId="0F4E65B5" w:rsidR="004B4F3F" w:rsidRPr="003B0FF8" w:rsidRDefault="004B4F3F" w:rsidP="004B4F3F">
      <w:pPr>
        <w:pStyle w:val="Isubsubpara"/>
      </w:pPr>
      <w:r w:rsidRPr="003B0FF8">
        <w:tab/>
        <w:t>(C)</w:t>
      </w:r>
      <w:r w:rsidRPr="003B0FF8">
        <w:tab/>
      </w:r>
      <w:r w:rsidR="00C44C97" w:rsidRPr="003B0FF8">
        <w:t>for</w:t>
      </w:r>
      <w:r w:rsidR="00295A9F" w:rsidRPr="003B0FF8">
        <w:t xml:space="preserve"> a corporation—the </w:t>
      </w:r>
      <w:r w:rsidR="00370112" w:rsidRPr="003B0FF8">
        <w:t xml:space="preserve">property developer licensee </w:t>
      </w:r>
      <w:r w:rsidR="00295A9F" w:rsidRPr="003B0FF8">
        <w:t>ACN or ABN;</w:t>
      </w:r>
    </w:p>
    <w:p w14:paraId="02492A33" w14:textId="17C6DFC4" w:rsidR="00295A9F" w:rsidRPr="003B0FF8" w:rsidRDefault="00C034FF" w:rsidP="00C034FF">
      <w:pPr>
        <w:pStyle w:val="ShadedSchClause"/>
      </w:pPr>
      <w:bookmarkStart w:id="203" w:name="_Toc151985376"/>
      <w:r w:rsidRPr="00C034FF">
        <w:rPr>
          <w:rStyle w:val="CharSectNo"/>
        </w:rPr>
        <w:t>[2.23]</w:t>
      </w:r>
      <w:r w:rsidRPr="003B0FF8">
        <w:tab/>
      </w:r>
      <w:r w:rsidR="00295A9F" w:rsidRPr="003B0FF8">
        <w:t>New section 30A (2)</w:t>
      </w:r>
      <w:bookmarkEnd w:id="203"/>
    </w:p>
    <w:p w14:paraId="05A161D9" w14:textId="1B2D2054" w:rsidR="00295A9F" w:rsidRPr="003B0FF8" w:rsidRDefault="00295A9F" w:rsidP="00295A9F">
      <w:pPr>
        <w:pStyle w:val="direction"/>
      </w:pPr>
      <w:r w:rsidRPr="003B0FF8">
        <w:t>insert</w:t>
      </w:r>
    </w:p>
    <w:p w14:paraId="3F03BBE1" w14:textId="77777777" w:rsidR="00295A9F" w:rsidRPr="003B0FF8" w:rsidRDefault="00295A9F" w:rsidP="00295A9F">
      <w:pPr>
        <w:pStyle w:val="IMain"/>
      </w:pPr>
      <w:r w:rsidRPr="003B0FF8">
        <w:tab/>
        <w:t>(2)</w:t>
      </w:r>
      <w:r w:rsidRPr="003B0FF8">
        <w:tab/>
        <w:t>In this section:</w:t>
      </w:r>
    </w:p>
    <w:p w14:paraId="2D3E02F2" w14:textId="23F8BE82" w:rsidR="00295A9F" w:rsidRPr="003B0FF8" w:rsidRDefault="00295A9F" w:rsidP="00C034FF">
      <w:pPr>
        <w:pStyle w:val="aDef"/>
      </w:pPr>
      <w:r w:rsidRPr="00860DB2">
        <w:rPr>
          <w:rStyle w:val="charBoldItals"/>
        </w:rPr>
        <w:t>residential building work</w:t>
      </w:r>
      <w:r w:rsidRPr="003B0FF8">
        <w:t xml:space="preserve">—see the </w:t>
      </w:r>
      <w:hyperlink r:id="rId105" w:tooltip="Building Act 2004" w:history="1">
        <w:r w:rsidR="0091764E" w:rsidRPr="0091764E">
          <w:rPr>
            <w:rStyle w:val="charCitHyperlinkAbbrev"/>
          </w:rPr>
          <w:t>Act</w:t>
        </w:r>
      </w:hyperlink>
      <w:r w:rsidRPr="003B0FF8">
        <w:t>, section 27 (2).</w:t>
      </w:r>
    </w:p>
    <w:p w14:paraId="121EB196" w14:textId="1E03EDCF" w:rsidR="00C26B8B" w:rsidRPr="00C034FF" w:rsidRDefault="00C034FF" w:rsidP="00C034FF">
      <w:pPr>
        <w:pStyle w:val="Sched-Part"/>
      </w:pPr>
      <w:bookmarkStart w:id="204" w:name="_Toc151985377"/>
      <w:r w:rsidRPr="00C034FF">
        <w:rPr>
          <w:rStyle w:val="CharPartNo"/>
        </w:rPr>
        <w:t>Part 2.3</w:t>
      </w:r>
      <w:r w:rsidRPr="003B0FF8">
        <w:tab/>
      </w:r>
      <w:r w:rsidR="00C26B8B" w:rsidRPr="00C034FF">
        <w:rPr>
          <w:rStyle w:val="CharPartText"/>
        </w:rPr>
        <w:t>Civil Law (Property) Act 2006</w:t>
      </w:r>
      <w:bookmarkEnd w:id="204"/>
    </w:p>
    <w:p w14:paraId="3E8F6F6E" w14:textId="6C47EAB4" w:rsidR="00C26B8B" w:rsidRPr="00860DB2" w:rsidRDefault="00C034FF" w:rsidP="00C034FF">
      <w:pPr>
        <w:pStyle w:val="ShadedSchClause"/>
        <w:rPr>
          <w:rStyle w:val="charItals"/>
        </w:rPr>
      </w:pPr>
      <w:bookmarkStart w:id="205" w:name="_Toc151985378"/>
      <w:r w:rsidRPr="00C034FF">
        <w:rPr>
          <w:rStyle w:val="CharSectNo"/>
        </w:rPr>
        <w:t>[2.24]</w:t>
      </w:r>
      <w:r w:rsidRPr="00860DB2">
        <w:rPr>
          <w:rStyle w:val="charItals"/>
          <w:i w:val="0"/>
        </w:rPr>
        <w:tab/>
      </w:r>
      <w:r w:rsidR="00C26B8B" w:rsidRPr="003B0FF8">
        <w:t>Section 260 (1), new note</w:t>
      </w:r>
      <w:bookmarkEnd w:id="205"/>
      <w:r w:rsidR="00C26B8B" w:rsidRPr="003B0FF8">
        <w:t xml:space="preserve"> </w:t>
      </w:r>
    </w:p>
    <w:p w14:paraId="1FB2A1AF" w14:textId="77777777" w:rsidR="00C26B8B" w:rsidRPr="003B0FF8" w:rsidRDefault="00C26B8B" w:rsidP="00C26B8B">
      <w:pPr>
        <w:pStyle w:val="direction"/>
      </w:pPr>
      <w:r w:rsidRPr="003B0FF8">
        <w:t>insert</w:t>
      </w:r>
    </w:p>
    <w:p w14:paraId="64F124D3" w14:textId="637BB553" w:rsidR="00C26B8B" w:rsidRPr="003B0FF8" w:rsidRDefault="00C26B8B" w:rsidP="00C26B8B">
      <w:pPr>
        <w:pStyle w:val="aNote"/>
      </w:pPr>
      <w:r w:rsidRPr="00860DB2">
        <w:rPr>
          <w:rStyle w:val="charItals"/>
        </w:rPr>
        <w:t>Note</w:t>
      </w:r>
      <w:r w:rsidRPr="00860DB2">
        <w:rPr>
          <w:rStyle w:val="charItals"/>
        </w:rPr>
        <w:tab/>
      </w:r>
      <w:r w:rsidRPr="003B0FF8">
        <w:rPr>
          <w:iCs/>
        </w:rPr>
        <w:t xml:space="preserve">The </w:t>
      </w:r>
      <w:hyperlink r:id="rId106" w:tooltip="A2003-40" w:history="1">
        <w:r w:rsidR="00860DB2" w:rsidRPr="00860DB2">
          <w:rPr>
            <w:rStyle w:val="charCitHyperlinkItal"/>
          </w:rPr>
          <w:t>Civil Law (Sale of Residential Property) Act 2003</w:t>
        </w:r>
      </w:hyperlink>
      <w:r w:rsidRPr="003B0FF8">
        <w:t xml:space="preserve">, div 2A.3 requires additional matters to be disclosed before an off-the-plan contract </w:t>
      </w:r>
      <w:r w:rsidR="00B566EF" w:rsidRPr="003B0FF8">
        <w:t xml:space="preserve">in relation to the construction of a residence </w:t>
      </w:r>
      <w:r w:rsidRPr="003B0FF8">
        <w:t>may be entered into.</w:t>
      </w:r>
    </w:p>
    <w:p w14:paraId="269EE489" w14:textId="3AEB3473" w:rsidR="007274D6" w:rsidRPr="00C034FF" w:rsidRDefault="00C034FF" w:rsidP="00C034FF">
      <w:pPr>
        <w:pStyle w:val="Sched-Part"/>
      </w:pPr>
      <w:bookmarkStart w:id="206" w:name="_Toc151985379"/>
      <w:r w:rsidRPr="00C034FF">
        <w:rPr>
          <w:rStyle w:val="CharPartNo"/>
        </w:rPr>
        <w:lastRenderedPageBreak/>
        <w:t>Part 2.4</w:t>
      </w:r>
      <w:r w:rsidRPr="003B0FF8">
        <w:tab/>
      </w:r>
      <w:r w:rsidR="007274D6" w:rsidRPr="00C034FF">
        <w:rPr>
          <w:rStyle w:val="CharPartText"/>
        </w:rPr>
        <w:t>Civil Law (Sale of Residential Property) Act 2003</w:t>
      </w:r>
      <w:bookmarkEnd w:id="206"/>
    </w:p>
    <w:p w14:paraId="4E1D65FE" w14:textId="4E62AF48" w:rsidR="009D18D4" w:rsidRPr="003B0FF8" w:rsidRDefault="00C034FF" w:rsidP="00C034FF">
      <w:pPr>
        <w:pStyle w:val="ShadedSchClause"/>
      </w:pPr>
      <w:bookmarkStart w:id="207" w:name="_Toc151985380"/>
      <w:r w:rsidRPr="00C034FF">
        <w:rPr>
          <w:rStyle w:val="CharSectNo"/>
        </w:rPr>
        <w:t>[2.25]</w:t>
      </w:r>
      <w:r w:rsidRPr="003B0FF8">
        <w:tab/>
      </w:r>
      <w:r w:rsidR="009D18D4" w:rsidRPr="003B0FF8">
        <w:t>New section 9 (1) (ja)</w:t>
      </w:r>
      <w:bookmarkEnd w:id="207"/>
    </w:p>
    <w:p w14:paraId="2A7D8E10" w14:textId="0991DDA5" w:rsidR="009D18D4" w:rsidRPr="003B0FF8" w:rsidRDefault="009D18D4" w:rsidP="009D18D4">
      <w:pPr>
        <w:pStyle w:val="direction"/>
      </w:pPr>
      <w:r w:rsidRPr="003B0FF8">
        <w:t>insert</w:t>
      </w:r>
    </w:p>
    <w:p w14:paraId="09226588" w14:textId="5586F2E0" w:rsidR="00FE0E18" w:rsidRPr="003B0FF8" w:rsidRDefault="009D18D4" w:rsidP="00087352">
      <w:pPr>
        <w:pStyle w:val="Ipara"/>
      </w:pPr>
      <w:r w:rsidRPr="003B0FF8">
        <w:tab/>
        <w:t>(ja)</w:t>
      </w:r>
      <w:r w:rsidRPr="003B0FF8">
        <w:tab/>
      </w:r>
      <w:r w:rsidR="0069293F" w:rsidRPr="003B0FF8">
        <w:t>for</w:t>
      </w:r>
      <w:r w:rsidR="00DE2663" w:rsidRPr="003B0FF8">
        <w:t xml:space="preserve"> an off-the-plan contract</w:t>
      </w:r>
      <w:r w:rsidRPr="003B0FF8">
        <w:t>—</w:t>
      </w:r>
      <w:r w:rsidR="00FE0E18" w:rsidRPr="003B0FF8">
        <w:t xml:space="preserve">a statement </w:t>
      </w:r>
      <w:r w:rsidR="00DD12B1" w:rsidRPr="003B0FF8">
        <w:t>about</w:t>
      </w:r>
      <w:r w:rsidR="00FE0E18" w:rsidRPr="003B0FF8">
        <w:t xml:space="preserve"> the matters</w:t>
      </w:r>
      <w:r w:rsidR="00024FEE">
        <w:t> </w:t>
      </w:r>
      <w:r w:rsidR="00FE0E18" w:rsidRPr="003B0FF8">
        <w:t>mentioned in section</w:t>
      </w:r>
      <w:r w:rsidR="009E40D3">
        <w:t xml:space="preserve"> </w:t>
      </w:r>
      <w:r w:rsidR="00FE0E18" w:rsidRPr="003B0FF8">
        <w:t>19A</w:t>
      </w:r>
      <w:r w:rsidR="00B566EF" w:rsidRPr="003B0FF8">
        <w:t>C</w:t>
      </w:r>
      <w:r w:rsidR="00FE0E18" w:rsidRPr="003B0FF8">
        <w:t xml:space="preserve"> (1) (but not including paragraph</w:t>
      </w:r>
      <w:r w:rsidR="0069293F" w:rsidRPr="003B0FF8">
        <w:t> </w:t>
      </w:r>
      <w:r w:rsidR="00FE0E18" w:rsidRPr="003B0FF8">
        <w:t>(d));</w:t>
      </w:r>
    </w:p>
    <w:p w14:paraId="7275D101" w14:textId="7A63FDF0" w:rsidR="00D56166" w:rsidRPr="003B0FF8" w:rsidRDefault="00B566EF" w:rsidP="0082230C">
      <w:pPr>
        <w:pStyle w:val="aNotepar"/>
      </w:pPr>
      <w:r w:rsidRPr="00860DB2">
        <w:rPr>
          <w:rStyle w:val="charItals"/>
        </w:rPr>
        <w:t>Note</w:t>
      </w:r>
      <w:r w:rsidRPr="00860DB2">
        <w:rPr>
          <w:rStyle w:val="charItals"/>
        </w:rPr>
        <w:tab/>
      </w:r>
      <w:r w:rsidR="00DE2663" w:rsidRPr="003B0FF8">
        <w:t>If the off-the-plan contract relates to a unit, a disclosure statement mentioned in par (g) (ii) must also be included in the proposed contract.</w:t>
      </w:r>
    </w:p>
    <w:p w14:paraId="149FFE2B" w14:textId="43026828" w:rsidR="0069293F" w:rsidRPr="00860DB2" w:rsidRDefault="00C034FF" w:rsidP="00C034FF">
      <w:pPr>
        <w:pStyle w:val="ShadedSchClause"/>
        <w:rPr>
          <w:rStyle w:val="charItals"/>
        </w:rPr>
      </w:pPr>
      <w:bookmarkStart w:id="208" w:name="_Toc151985381"/>
      <w:r w:rsidRPr="00C034FF">
        <w:rPr>
          <w:rStyle w:val="CharSectNo"/>
        </w:rPr>
        <w:t>[2.26]</w:t>
      </w:r>
      <w:r w:rsidRPr="00860DB2">
        <w:rPr>
          <w:rStyle w:val="charItals"/>
          <w:i w:val="0"/>
        </w:rPr>
        <w:tab/>
      </w:r>
      <w:r w:rsidR="0069293F" w:rsidRPr="003B0FF8">
        <w:t xml:space="preserve">Section 9 (4), new definition of </w:t>
      </w:r>
      <w:r w:rsidR="0069293F" w:rsidRPr="00860DB2">
        <w:rPr>
          <w:rStyle w:val="charItals"/>
        </w:rPr>
        <w:t>off-the-plan contract</w:t>
      </w:r>
      <w:bookmarkEnd w:id="208"/>
    </w:p>
    <w:p w14:paraId="0E472551" w14:textId="317FDADD" w:rsidR="0069293F" w:rsidRPr="003B0FF8" w:rsidRDefault="0069293F" w:rsidP="0069293F">
      <w:pPr>
        <w:pStyle w:val="direction"/>
      </w:pPr>
      <w:r w:rsidRPr="003B0FF8">
        <w:t>insert</w:t>
      </w:r>
    </w:p>
    <w:p w14:paraId="3239DE35" w14:textId="495EFCA4" w:rsidR="0069293F" w:rsidRPr="003B0FF8" w:rsidRDefault="0069293F" w:rsidP="00C034FF">
      <w:pPr>
        <w:pStyle w:val="aDef"/>
      </w:pPr>
      <w:r w:rsidRPr="00860DB2">
        <w:rPr>
          <w:rStyle w:val="charBoldItals"/>
        </w:rPr>
        <w:t>off-the plan contract</w:t>
      </w:r>
      <w:r w:rsidRPr="003B0FF8">
        <w:t>—see section 19AA (1).</w:t>
      </w:r>
    </w:p>
    <w:p w14:paraId="21414B90" w14:textId="6084000A" w:rsidR="007274D6" w:rsidRPr="003B0FF8" w:rsidRDefault="00C034FF" w:rsidP="00C034FF">
      <w:pPr>
        <w:pStyle w:val="ShadedSchClause"/>
      </w:pPr>
      <w:bookmarkStart w:id="209" w:name="_Toc151985382"/>
      <w:r w:rsidRPr="00C034FF">
        <w:rPr>
          <w:rStyle w:val="CharSectNo"/>
        </w:rPr>
        <w:t>[2.27]</w:t>
      </w:r>
      <w:r w:rsidRPr="003B0FF8">
        <w:tab/>
      </w:r>
      <w:r w:rsidR="007274D6" w:rsidRPr="003B0FF8">
        <w:t>New division</w:t>
      </w:r>
      <w:r w:rsidR="00E6147D" w:rsidRPr="003B0FF8">
        <w:t>s</w:t>
      </w:r>
      <w:r w:rsidR="007274D6" w:rsidRPr="003B0FF8">
        <w:t xml:space="preserve"> 2A.1</w:t>
      </w:r>
      <w:r w:rsidR="00E6147D" w:rsidRPr="003B0FF8">
        <w:t xml:space="preserve"> to 2A.3</w:t>
      </w:r>
      <w:bookmarkEnd w:id="209"/>
    </w:p>
    <w:p w14:paraId="2A7B62B7" w14:textId="0ECD4ED5" w:rsidR="007274D6" w:rsidRPr="003B0FF8" w:rsidRDefault="000F4614" w:rsidP="007274D6">
      <w:pPr>
        <w:pStyle w:val="direction"/>
      </w:pPr>
      <w:r w:rsidRPr="003B0FF8">
        <w:t xml:space="preserve">before section 19A, </w:t>
      </w:r>
      <w:r w:rsidR="007274D6" w:rsidRPr="003B0FF8">
        <w:t>insert</w:t>
      </w:r>
    </w:p>
    <w:p w14:paraId="10151DA8" w14:textId="3FDEB494" w:rsidR="007274D6" w:rsidRPr="003B0FF8" w:rsidRDefault="007274D6" w:rsidP="007274D6">
      <w:pPr>
        <w:pStyle w:val="IH3Div"/>
      </w:pPr>
      <w:r w:rsidRPr="003B0FF8">
        <w:t>Division 2A.1</w:t>
      </w:r>
      <w:r w:rsidRPr="003B0FF8">
        <w:tab/>
        <w:t>Preliminary</w:t>
      </w:r>
    </w:p>
    <w:p w14:paraId="5DC274AB" w14:textId="594D07F2" w:rsidR="007274D6" w:rsidRPr="003B0FF8" w:rsidRDefault="007274D6" w:rsidP="007274D6">
      <w:pPr>
        <w:pStyle w:val="IH5Sec"/>
      </w:pPr>
      <w:r w:rsidRPr="003B0FF8">
        <w:t>19AA</w:t>
      </w:r>
      <w:r w:rsidRPr="003B0FF8">
        <w:tab/>
      </w:r>
      <w:r w:rsidR="00D4108E" w:rsidRPr="003B0FF8">
        <w:t>Defin</w:t>
      </w:r>
      <w:r w:rsidR="00CE7967" w:rsidRPr="003B0FF8">
        <w:t>i</w:t>
      </w:r>
      <w:r w:rsidR="00D4108E" w:rsidRPr="003B0FF8">
        <w:t>tions</w:t>
      </w:r>
      <w:r w:rsidRPr="003B0FF8">
        <w:t>—</w:t>
      </w:r>
      <w:r w:rsidR="00696FA3" w:rsidRPr="003B0FF8">
        <w:t>pt 2A</w:t>
      </w:r>
    </w:p>
    <w:p w14:paraId="52EF52E7" w14:textId="7CD3D5B1" w:rsidR="00D03731" w:rsidRPr="003B0FF8" w:rsidRDefault="000B08DF" w:rsidP="000B08DF">
      <w:pPr>
        <w:pStyle w:val="IMain"/>
      </w:pPr>
      <w:r w:rsidRPr="003B0FF8">
        <w:tab/>
        <w:t>(1)</w:t>
      </w:r>
      <w:r w:rsidRPr="003B0FF8">
        <w:tab/>
        <w:t>In this part:</w:t>
      </w:r>
    </w:p>
    <w:p w14:paraId="26D67E57" w14:textId="337E3B78" w:rsidR="003A1022" w:rsidRPr="003B0FF8" w:rsidRDefault="003A1022" w:rsidP="00C034FF">
      <w:pPr>
        <w:pStyle w:val="aDef"/>
      </w:pPr>
      <w:r w:rsidRPr="003B0FF8">
        <w:rPr>
          <w:rStyle w:val="charBoldItals"/>
        </w:rPr>
        <w:t>certificate of occupancy</w:t>
      </w:r>
      <w:r w:rsidRPr="003B0FF8">
        <w:t xml:space="preserve">—see the </w:t>
      </w:r>
      <w:hyperlink r:id="rId107" w:tooltip="A2004-11" w:history="1">
        <w:r w:rsidR="00860DB2" w:rsidRPr="00860DB2">
          <w:rPr>
            <w:rStyle w:val="charCitHyperlinkItal"/>
          </w:rPr>
          <w:t>Building Act 2004</w:t>
        </w:r>
      </w:hyperlink>
      <w:r w:rsidRPr="003B0FF8">
        <w:t>, dictionary.</w:t>
      </w:r>
    </w:p>
    <w:p w14:paraId="4903633E" w14:textId="22032CF9" w:rsidR="00576DCD" w:rsidRPr="003B0FF8" w:rsidRDefault="00576DCD" w:rsidP="00C034FF">
      <w:pPr>
        <w:pStyle w:val="aDef"/>
      </w:pPr>
      <w:r w:rsidRPr="00860DB2">
        <w:rPr>
          <w:rStyle w:val="charBoldItals"/>
        </w:rPr>
        <w:t>Commonwealth or State entity</w:t>
      </w:r>
      <w:r w:rsidRPr="003B0FF8">
        <w:t xml:space="preserve"> means an agency of the Commonwealth, a State or the Northern Territory that substantially corresponds to a territory entity.</w:t>
      </w:r>
    </w:p>
    <w:p w14:paraId="5AFBEA46" w14:textId="77777777" w:rsidR="000B08DF" w:rsidRPr="003B0FF8" w:rsidRDefault="000B08DF" w:rsidP="00C034FF">
      <w:pPr>
        <w:pStyle w:val="aDef"/>
      </w:pPr>
      <w:r w:rsidRPr="003B0FF8">
        <w:rPr>
          <w:rStyle w:val="charBoldItals"/>
        </w:rPr>
        <w:t>off</w:t>
      </w:r>
      <w:r w:rsidRPr="003B0FF8">
        <w:rPr>
          <w:rStyle w:val="charBoldItals"/>
        </w:rPr>
        <w:noBreakHyphen/>
        <w:t>the</w:t>
      </w:r>
      <w:r w:rsidRPr="003B0FF8">
        <w:rPr>
          <w:rStyle w:val="charBoldItals"/>
        </w:rPr>
        <w:noBreakHyphen/>
        <w:t>plan contract</w:t>
      </w:r>
      <w:r w:rsidRPr="003B0FF8">
        <w:t xml:space="preserve"> means a contract for the sale of—</w:t>
      </w:r>
    </w:p>
    <w:p w14:paraId="0D576B41" w14:textId="77777777" w:rsidR="000B08DF" w:rsidRPr="003B0FF8" w:rsidRDefault="000B08DF" w:rsidP="000B08DF">
      <w:pPr>
        <w:pStyle w:val="Idefpara"/>
      </w:pPr>
      <w:r w:rsidRPr="003B0FF8">
        <w:tab/>
        <w:t>(a)</w:t>
      </w:r>
      <w:r w:rsidRPr="003B0FF8">
        <w:tab/>
        <w:t>a unit for residential use before the units plan for the unit is registered; or</w:t>
      </w:r>
    </w:p>
    <w:p w14:paraId="6DBA5EB3" w14:textId="77777777" w:rsidR="000B08DF" w:rsidRPr="003B0FF8" w:rsidRDefault="000B08DF" w:rsidP="000B08DF">
      <w:pPr>
        <w:pStyle w:val="Idefpara"/>
      </w:pPr>
      <w:r w:rsidRPr="003B0FF8">
        <w:lastRenderedPageBreak/>
        <w:tab/>
        <w:t>(b)</w:t>
      </w:r>
      <w:r w:rsidRPr="003B0FF8">
        <w:tab/>
        <w:t>a residence (other than a unit) on land identified in the contract before the certificate of occupancy for the residence is issued; or</w:t>
      </w:r>
    </w:p>
    <w:p w14:paraId="212B98E8" w14:textId="28F25DFA" w:rsidR="000B08DF" w:rsidRPr="003B0FF8" w:rsidRDefault="009577AB" w:rsidP="009577AB">
      <w:pPr>
        <w:pStyle w:val="Idefpara"/>
      </w:pPr>
      <w:r w:rsidRPr="003B0FF8">
        <w:tab/>
        <w:t>(c)</w:t>
      </w:r>
      <w:r w:rsidRPr="003B0FF8">
        <w:tab/>
      </w:r>
      <w:r w:rsidR="000B08DF" w:rsidRPr="003B0FF8">
        <w:t>vacant land for residential use identified in the contract before the Crown lease for the land is registered.</w:t>
      </w:r>
    </w:p>
    <w:p w14:paraId="230A1A49" w14:textId="3F3EA524" w:rsidR="00DC730F" w:rsidRPr="003B0FF8" w:rsidRDefault="00DC730F" w:rsidP="00C034FF">
      <w:pPr>
        <w:pStyle w:val="aDef"/>
      </w:pPr>
      <w:r w:rsidRPr="00860DB2">
        <w:rPr>
          <w:rStyle w:val="charBoldItals"/>
        </w:rPr>
        <w:t xml:space="preserve">property developer licence </w:t>
      </w:r>
      <w:r w:rsidRPr="003B0FF8">
        <w:t xml:space="preserve">means a licence issued under the </w:t>
      </w:r>
      <w:r w:rsidRPr="00BD6471">
        <w:rPr>
          <w:rStyle w:val="charItals"/>
        </w:rPr>
        <w:t>Property Developers Act 2023</w:t>
      </w:r>
      <w:r w:rsidRPr="003B0FF8">
        <w:t xml:space="preserve">, part </w:t>
      </w:r>
      <w:r w:rsidR="0003742B" w:rsidRPr="003B0FF8">
        <w:t>3</w:t>
      </w:r>
      <w:r w:rsidRPr="003B0FF8">
        <w:t>.</w:t>
      </w:r>
    </w:p>
    <w:p w14:paraId="0E5591A0" w14:textId="600E7851" w:rsidR="006B1762" w:rsidRPr="003B0FF8" w:rsidRDefault="006B1762" w:rsidP="00C034FF">
      <w:pPr>
        <w:pStyle w:val="aDef"/>
      </w:pPr>
      <w:r w:rsidRPr="00860DB2">
        <w:rPr>
          <w:rStyle w:val="charBoldItals"/>
        </w:rPr>
        <w:t>related entity</w:t>
      </w:r>
      <w:r w:rsidRPr="003B0FF8">
        <w:t>, of a seller, means—</w:t>
      </w:r>
    </w:p>
    <w:p w14:paraId="03C0537D" w14:textId="1908ED69" w:rsidR="006B1762" w:rsidRPr="003B0FF8" w:rsidRDefault="009E40D3" w:rsidP="009E40D3">
      <w:pPr>
        <w:pStyle w:val="Idefpara"/>
      </w:pPr>
      <w:r>
        <w:tab/>
      </w:r>
      <w:r w:rsidR="006B1762" w:rsidRPr="003B0FF8">
        <w:t>(a)</w:t>
      </w:r>
      <w:r w:rsidR="006B1762" w:rsidRPr="003B0FF8">
        <w:tab/>
        <w:t>if the seller is a corporation—a corporation that holds all of the issued share capital of the seller; or</w:t>
      </w:r>
    </w:p>
    <w:p w14:paraId="044F83E8" w14:textId="77777777" w:rsidR="006B1762" w:rsidRPr="003B0FF8" w:rsidRDefault="006B1762" w:rsidP="009E40D3">
      <w:pPr>
        <w:pStyle w:val="Idefpara"/>
      </w:pPr>
      <w:r w:rsidRPr="003B0FF8">
        <w:tab/>
        <w:t>(b)</w:t>
      </w:r>
      <w:r w:rsidRPr="003B0FF8">
        <w:tab/>
        <w:t>an entity prescribed by regulation.</w:t>
      </w:r>
    </w:p>
    <w:p w14:paraId="7984162C" w14:textId="77777777" w:rsidR="006B1762" w:rsidRPr="003B0FF8" w:rsidRDefault="006B1762" w:rsidP="00C034FF">
      <w:pPr>
        <w:pStyle w:val="aDef"/>
      </w:pPr>
      <w:r w:rsidRPr="00860DB2">
        <w:rPr>
          <w:rStyle w:val="charBoldItals"/>
        </w:rPr>
        <w:t>territory entity</w:t>
      </w:r>
      <w:r w:rsidRPr="003B0FF8">
        <w:t xml:space="preserve"> means—</w:t>
      </w:r>
    </w:p>
    <w:p w14:paraId="5B538D58" w14:textId="77777777" w:rsidR="006B1762" w:rsidRPr="003B0FF8" w:rsidRDefault="006B1762" w:rsidP="009E40D3">
      <w:pPr>
        <w:pStyle w:val="Idefpara"/>
      </w:pPr>
      <w:r w:rsidRPr="003B0FF8">
        <w:tab/>
        <w:t>(a)</w:t>
      </w:r>
      <w:r w:rsidRPr="003B0FF8">
        <w:tab/>
        <w:t>a territory authority; or</w:t>
      </w:r>
    </w:p>
    <w:p w14:paraId="2F625072" w14:textId="77777777" w:rsidR="006B1762" w:rsidRPr="003B0FF8" w:rsidRDefault="006B1762" w:rsidP="009E40D3">
      <w:pPr>
        <w:pStyle w:val="Idefpara"/>
      </w:pPr>
      <w:r w:rsidRPr="003B0FF8">
        <w:tab/>
        <w:t>(b)</w:t>
      </w:r>
      <w:r w:rsidRPr="003B0FF8">
        <w:tab/>
        <w:t>a territory instrumentality; or</w:t>
      </w:r>
    </w:p>
    <w:p w14:paraId="6652B779" w14:textId="38273FDA" w:rsidR="006B1762" w:rsidRPr="003B0FF8" w:rsidRDefault="006B1762" w:rsidP="006B1762">
      <w:pPr>
        <w:pStyle w:val="Idefpara"/>
      </w:pPr>
      <w:r w:rsidRPr="003B0FF8">
        <w:tab/>
        <w:t>(c)</w:t>
      </w:r>
      <w:r w:rsidRPr="003B0FF8">
        <w:tab/>
        <w:t>a territory-owned corporation.</w:t>
      </w:r>
    </w:p>
    <w:p w14:paraId="482763F3" w14:textId="0F1C0D02" w:rsidR="006F50D7" w:rsidRPr="003B0FF8" w:rsidRDefault="006F50D7" w:rsidP="006F50D7">
      <w:pPr>
        <w:pStyle w:val="IMain"/>
      </w:pPr>
      <w:r w:rsidRPr="003B0FF8">
        <w:tab/>
        <w:t>(2)</w:t>
      </w:r>
      <w:r w:rsidRPr="003B0FF8">
        <w:tab/>
        <w:t>In this section</w:t>
      </w:r>
      <w:r w:rsidR="003A1022" w:rsidRPr="003B0FF8">
        <w:t>:</w:t>
      </w:r>
    </w:p>
    <w:p w14:paraId="08C3A222" w14:textId="77777777" w:rsidR="003A1022" w:rsidRPr="003B0FF8" w:rsidRDefault="003A1022" w:rsidP="00C034FF">
      <w:pPr>
        <w:pStyle w:val="aDef"/>
      </w:pPr>
      <w:r w:rsidRPr="003B0FF8">
        <w:rPr>
          <w:rStyle w:val="charBoldItals"/>
        </w:rPr>
        <w:t>registered</w:t>
      </w:r>
      <w:r w:rsidRPr="003B0FF8">
        <w:t xml:space="preserve"> means registered with the registrar-general under the—</w:t>
      </w:r>
    </w:p>
    <w:p w14:paraId="542FAC0C" w14:textId="29F3F207" w:rsidR="003A1022" w:rsidRPr="003B0FF8" w:rsidRDefault="003A1022" w:rsidP="003A1022">
      <w:pPr>
        <w:pStyle w:val="Idefpara"/>
      </w:pPr>
      <w:r w:rsidRPr="003B0FF8">
        <w:tab/>
        <w:t>(a)</w:t>
      </w:r>
      <w:r w:rsidRPr="003B0FF8">
        <w:tab/>
      </w:r>
      <w:hyperlink r:id="rId108" w:tooltip="A1925-1" w:history="1">
        <w:r w:rsidR="00860DB2" w:rsidRPr="00860DB2">
          <w:rPr>
            <w:rStyle w:val="charCitHyperlinkItal"/>
          </w:rPr>
          <w:t>Land Titles Act 1925</w:t>
        </w:r>
      </w:hyperlink>
      <w:r w:rsidRPr="003B0FF8">
        <w:t>; or</w:t>
      </w:r>
    </w:p>
    <w:p w14:paraId="0353F7BB" w14:textId="16EC77DF" w:rsidR="003A1022" w:rsidRPr="003B0FF8" w:rsidRDefault="003A1022" w:rsidP="003A1022">
      <w:pPr>
        <w:pStyle w:val="Idefpara"/>
      </w:pPr>
      <w:r w:rsidRPr="003B0FF8">
        <w:tab/>
        <w:t>(b)</w:t>
      </w:r>
      <w:r w:rsidRPr="003B0FF8">
        <w:tab/>
      </w:r>
      <w:hyperlink r:id="rId109" w:tooltip="A1970-32" w:history="1">
        <w:r w:rsidR="00860DB2" w:rsidRPr="00860DB2">
          <w:rPr>
            <w:rStyle w:val="charCitHyperlinkItal"/>
          </w:rPr>
          <w:t>Land Titles (Unit Titles) Act 1970</w:t>
        </w:r>
      </w:hyperlink>
      <w:r w:rsidRPr="003B0FF8">
        <w:t>.</w:t>
      </w:r>
    </w:p>
    <w:p w14:paraId="0C32C125" w14:textId="7B36B590" w:rsidR="00797B21" w:rsidRPr="003B0FF8" w:rsidRDefault="00797B21" w:rsidP="00797B21">
      <w:pPr>
        <w:pStyle w:val="IH3Div"/>
      </w:pPr>
      <w:r w:rsidRPr="003B0FF8">
        <w:t xml:space="preserve">Division </w:t>
      </w:r>
      <w:r w:rsidR="00C306BE" w:rsidRPr="003B0FF8">
        <w:t>2</w:t>
      </w:r>
      <w:r w:rsidRPr="003B0FF8">
        <w:t>A.2</w:t>
      </w:r>
      <w:r w:rsidRPr="003B0FF8">
        <w:tab/>
        <w:t>Off-the-plan contract</w:t>
      </w:r>
      <w:r w:rsidR="00696FA3" w:rsidRPr="003B0FF8">
        <w:t>s</w:t>
      </w:r>
      <w:r w:rsidRPr="003B0FF8">
        <w:t>—</w:t>
      </w:r>
      <w:r w:rsidR="00B14164" w:rsidRPr="003B0FF8">
        <w:t>licence</w:t>
      </w:r>
      <w:r w:rsidRPr="003B0FF8">
        <w:t xml:space="preserve"> requirements</w:t>
      </w:r>
    </w:p>
    <w:p w14:paraId="386BEBE3" w14:textId="45EFBCB1" w:rsidR="00797B21" w:rsidRPr="003B0FF8" w:rsidRDefault="00F049EB" w:rsidP="00F049EB">
      <w:pPr>
        <w:pStyle w:val="IH5Sec"/>
      </w:pPr>
      <w:r w:rsidRPr="003B0FF8">
        <w:t>19A</w:t>
      </w:r>
      <w:r w:rsidR="00B14164" w:rsidRPr="003B0FF8">
        <w:t>B</w:t>
      </w:r>
      <w:r w:rsidRPr="003B0FF8">
        <w:tab/>
      </w:r>
      <w:r w:rsidR="00B14164" w:rsidRPr="003B0FF8">
        <w:t>O</w:t>
      </w:r>
      <w:r w:rsidR="00797B21" w:rsidRPr="003B0FF8">
        <w:t>ff</w:t>
      </w:r>
      <w:r w:rsidR="00250F8D">
        <w:t>-</w:t>
      </w:r>
      <w:r w:rsidR="00797B21" w:rsidRPr="003B0FF8">
        <w:t>the-plan contracts</w:t>
      </w:r>
      <w:r w:rsidR="00B14164" w:rsidRPr="003B0FF8">
        <w:t>—</w:t>
      </w:r>
      <w:r w:rsidR="00546B4A" w:rsidRPr="003B0FF8">
        <w:t>seller</w:t>
      </w:r>
      <w:r w:rsidR="00B14164" w:rsidRPr="003B0FF8">
        <w:t xml:space="preserve"> must be licensed</w:t>
      </w:r>
    </w:p>
    <w:p w14:paraId="45948EAA" w14:textId="36A7746A" w:rsidR="00C11A65" w:rsidRPr="003B0FF8" w:rsidRDefault="00B14164" w:rsidP="00B14164">
      <w:pPr>
        <w:pStyle w:val="IMain"/>
      </w:pPr>
      <w:r w:rsidRPr="003B0FF8">
        <w:tab/>
        <w:t>(1)</w:t>
      </w:r>
      <w:r w:rsidRPr="003B0FF8">
        <w:tab/>
      </w:r>
      <w:r w:rsidR="00C11A65" w:rsidRPr="003B0FF8">
        <w:t>A seller commits an offence if—</w:t>
      </w:r>
    </w:p>
    <w:p w14:paraId="6F31E480" w14:textId="77777777" w:rsidR="00C11A65" w:rsidRPr="003B0FF8" w:rsidRDefault="00C11A65" w:rsidP="00C11A65">
      <w:pPr>
        <w:pStyle w:val="Ipara"/>
      </w:pPr>
      <w:r w:rsidRPr="003B0FF8">
        <w:tab/>
        <w:t>(a)</w:t>
      </w:r>
      <w:r w:rsidRPr="003B0FF8">
        <w:tab/>
        <w:t>2 parties enter into an off-the-plan contract; and</w:t>
      </w:r>
    </w:p>
    <w:p w14:paraId="173AF63C" w14:textId="41DF09E3" w:rsidR="00F11316" w:rsidRPr="003B0FF8" w:rsidRDefault="00C11A65" w:rsidP="006C3237">
      <w:pPr>
        <w:pStyle w:val="Ipara"/>
      </w:pPr>
      <w:r w:rsidRPr="003B0FF8">
        <w:tab/>
        <w:t>(</w:t>
      </w:r>
      <w:r w:rsidR="00C44C97" w:rsidRPr="003B0FF8">
        <w:t>b</w:t>
      </w:r>
      <w:r w:rsidRPr="003B0FF8">
        <w:t>)</w:t>
      </w:r>
      <w:r w:rsidRPr="003B0FF8">
        <w:tab/>
      </w:r>
      <w:r w:rsidR="00F11316" w:rsidRPr="003B0FF8">
        <w:t>either of the following applies:</w:t>
      </w:r>
    </w:p>
    <w:p w14:paraId="33C0C89D" w14:textId="6536559B" w:rsidR="009142FF" w:rsidRPr="003B0FF8" w:rsidRDefault="00F11316" w:rsidP="00F11316">
      <w:pPr>
        <w:pStyle w:val="Isubpara"/>
      </w:pPr>
      <w:r w:rsidRPr="003B0FF8">
        <w:lastRenderedPageBreak/>
        <w:tab/>
        <w:t>(i)</w:t>
      </w:r>
      <w:r w:rsidRPr="003B0FF8">
        <w:tab/>
      </w:r>
      <w:r w:rsidR="006C3237" w:rsidRPr="003B0FF8">
        <w:t xml:space="preserve">neither the seller, nor any related entity of the seller, </w:t>
      </w:r>
      <w:r w:rsidR="00087352" w:rsidRPr="003B0FF8">
        <w:t>hold</w:t>
      </w:r>
      <w:r w:rsidR="006C3237" w:rsidRPr="003B0FF8">
        <w:t>s</w:t>
      </w:r>
      <w:r w:rsidR="00087352" w:rsidRPr="003B0FF8">
        <w:t xml:space="preserve"> a property developer licence</w:t>
      </w:r>
      <w:r w:rsidR="00874F85" w:rsidRPr="003B0FF8">
        <w:t>;</w:t>
      </w:r>
    </w:p>
    <w:p w14:paraId="78EDCA96" w14:textId="61FE7798" w:rsidR="00C11A65" w:rsidRPr="003B0FF8" w:rsidRDefault="009142FF" w:rsidP="009142FF">
      <w:pPr>
        <w:pStyle w:val="Isubpara"/>
      </w:pPr>
      <w:r w:rsidRPr="003B0FF8">
        <w:tab/>
        <w:t>(ii)</w:t>
      </w:r>
      <w:r w:rsidRPr="003B0FF8">
        <w:tab/>
      </w:r>
      <w:r w:rsidR="00527B45" w:rsidRPr="003B0FF8">
        <w:t xml:space="preserve">the seller </w:t>
      </w:r>
      <w:r w:rsidR="00F11316" w:rsidRPr="003B0FF8">
        <w:t>or a related entity holds a property developer licence</w:t>
      </w:r>
      <w:r w:rsidR="00527B45" w:rsidRPr="003B0FF8">
        <w:t xml:space="preserve"> that </w:t>
      </w:r>
      <w:r w:rsidR="00F11316" w:rsidRPr="003B0FF8">
        <w:t>restricts the seller or related entity from</w:t>
      </w:r>
      <w:r w:rsidR="00C11A65" w:rsidRPr="003B0FF8">
        <w:t xml:space="preserve"> enter</w:t>
      </w:r>
      <w:r w:rsidR="00087352" w:rsidRPr="003B0FF8">
        <w:t>ing</w:t>
      </w:r>
      <w:r w:rsidR="00C11A65" w:rsidRPr="003B0FF8">
        <w:t xml:space="preserve"> into </w:t>
      </w:r>
      <w:r w:rsidR="00DC730F" w:rsidRPr="003B0FF8">
        <w:t>the</w:t>
      </w:r>
      <w:r w:rsidR="00C11A65" w:rsidRPr="003B0FF8">
        <w:t xml:space="preserve"> off</w:t>
      </w:r>
      <w:r w:rsidR="00250F8D">
        <w:t>-</w:t>
      </w:r>
      <w:r w:rsidR="00C11A65" w:rsidRPr="003B0FF8">
        <w:t>the</w:t>
      </w:r>
      <w:r w:rsidR="00250F8D">
        <w:t>-</w:t>
      </w:r>
      <w:r w:rsidR="00C11A65" w:rsidRPr="003B0FF8">
        <w:t>plan contract.</w:t>
      </w:r>
    </w:p>
    <w:p w14:paraId="3947F3C2" w14:textId="05E42EB5" w:rsidR="00D07EC4" w:rsidRPr="003B0FF8" w:rsidRDefault="00C11A65" w:rsidP="00C01A53">
      <w:pPr>
        <w:pStyle w:val="Penalty"/>
      </w:pPr>
      <w:r w:rsidRPr="003B0FF8">
        <w:t xml:space="preserve">Maximum penalty:  </w:t>
      </w:r>
      <w:r w:rsidR="00A14C56" w:rsidRPr="003B0FF8">
        <w:t>100</w:t>
      </w:r>
      <w:r w:rsidRPr="003B0FF8">
        <w:t xml:space="preserve"> penalty units.</w:t>
      </w:r>
    </w:p>
    <w:p w14:paraId="2537C6E4" w14:textId="53263C71" w:rsidR="00B56EBD" w:rsidRPr="003B0FF8" w:rsidRDefault="00B56EBD" w:rsidP="00B56EBD">
      <w:pPr>
        <w:pStyle w:val="IMain"/>
      </w:pPr>
      <w:r w:rsidRPr="003B0FF8">
        <w:tab/>
        <w:t>(</w:t>
      </w:r>
      <w:r w:rsidR="001218D8" w:rsidRPr="003B0FF8">
        <w:t>2</w:t>
      </w:r>
      <w:r w:rsidRPr="003B0FF8">
        <w:t>)</w:t>
      </w:r>
      <w:r w:rsidRPr="003B0FF8">
        <w:tab/>
        <w:t>This section does not apply to—</w:t>
      </w:r>
    </w:p>
    <w:p w14:paraId="11D3DC80" w14:textId="3BDFF266" w:rsidR="0046409E" w:rsidRPr="003B0FF8" w:rsidRDefault="0046409E" w:rsidP="0046409E">
      <w:pPr>
        <w:pStyle w:val="Ipara"/>
      </w:pPr>
      <w:r w:rsidRPr="003B0FF8">
        <w:tab/>
        <w:t>(a)</w:t>
      </w:r>
      <w:r w:rsidRPr="003B0FF8">
        <w:tab/>
        <w:t>the Territory, the Commonwealth or a State; or</w:t>
      </w:r>
    </w:p>
    <w:p w14:paraId="67D5DD16" w14:textId="5A74DD09" w:rsidR="00B56EBD" w:rsidRPr="003B0FF8" w:rsidRDefault="0046409E" w:rsidP="0046409E">
      <w:pPr>
        <w:pStyle w:val="Ipara"/>
      </w:pPr>
      <w:r w:rsidRPr="003B0FF8">
        <w:tab/>
        <w:t>(b)</w:t>
      </w:r>
      <w:r w:rsidRPr="003B0FF8">
        <w:tab/>
        <w:t>a territory entity or a Commonwealth or State entity; or</w:t>
      </w:r>
    </w:p>
    <w:p w14:paraId="5407568B" w14:textId="254C9B3B" w:rsidR="00B56EBD" w:rsidRPr="003B0FF8" w:rsidRDefault="002A27A5" w:rsidP="002A27A5">
      <w:pPr>
        <w:pStyle w:val="Idefpara"/>
      </w:pPr>
      <w:r w:rsidRPr="003B0FF8">
        <w:tab/>
        <w:t>(</w:t>
      </w:r>
      <w:r w:rsidR="005A575A" w:rsidRPr="003B0FF8">
        <w:t>c</w:t>
      </w:r>
      <w:r w:rsidRPr="003B0FF8">
        <w:t>)</w:t>
      </w:r>
      <w:r w:rsidRPr="003B0FF8">
        <w:tab/>
      </w:r>
      <w:r w:rsidR="00B56EBD" w:rsidRPr="003B0FF8">
        <w:t>a person excluded by regulation.</w:t>
      </w:r>
      <w:r w:rsidR="00CC1401" w:rsidRPr="003B0FF8">
        <w:t xml:space="preserve"> </w:t>
      </w:r>
    </w:p>
    <w:p w14:paraId="4DE4BFF7" w14:textId="3287E32D" w:rsidR="005A2B07" w:rsidRPr="003B0FF8" w:rsidRDefault="002A27A5" w:rsidP="00C01828">
      <w:pPr>
        <w:pStyle w:val="aNote"/>
      </w:pPr>
      <w:r w:rsidRPr="003B0FF8">
        <w:rPr>
          <w:rStyle w:val="charItals"/>
        </w:rPr>
        <w:t>Note</w:t>
      </w:r>
      <w:r w:rsidRPr="003B0FF8">
        <w:rPr>
          <w:rStyle w:val="charItals"/>
        </w:rPr>
        <w:tab/>
      </w:r>
      <w:r w:rsidR="00B56EBD" w:rsidRPr="003B0FF8">
        <w:t>The defendant has an evidential burden in relation to the matters mentioned in s</w:t>
      </w:r>
      <w:r w:rsidR="009E40D3">
        <w:t xml:space="preserve"> </w:t>
      </w:r>
      <w:r w:rsidR="00B56EBD" w:rsidRPr="003B0FF8">
        <w:t>(</w:t>
      </w:r>
      <w:r w:rsidR="001218D8" w:rsidRPr="003B0FF8">
        <w:t>2</w:t>
      </w:r>
      <w:r w:rsidR="00B56EBD" w:rsidRPr="003B0FF8">
        <w:t xml:space="preserve">) (see </w:t>
      </w:r>
      <w:hyperlink r:id="rId110" w:tooltip="A2002-51" w:history="1">
        <w:r w:rsidR="00860DB2" w:rsidRPr="00860DB2">
          <w:rPr>
            <w:rStyle w:val="charCitHyperlinkAbbrev"/>
          </w:rPr>
          <w:t>Criminal Code</w:t>
        </w:r>
      </w:hyperlink>
      <w:r w:rsidR="00B56EBD" w:rsidRPr="003B0FF8">
        <w:t>, s</w:t>
      </w:r>
      <w:r w:rsidR="009E40D3">
        <w:t xml:space="preserve"> </w:t>
      </w:r>
      <w:r w:rsidR="00B56EBD" w:rsidRPr="003B0FF8">
        <w:t>58).</w:t>
      </w:r>
    </w:p>
    <w:p w14:paraId="3D6E3B70" w14:textId="6B0B70AB" w:rsidR="002C04DB" w:rsidRPr="003B0FF8" w:rsidRDefault="002C04DB" w:rsidP="002C04DB">
      <w:pPr>
        <w:pStyle w:val="IH5Sec"/>
      </w:pPr>
      <w:r w:rsidRPr="003B0FF8">
        <w:t>19AC</w:t>
      </w:r>
      <w:r w:rsidRPr="003B0FF8">
        <w:tab/>
        <w:t>Off-the-plan contracts—advertising</w:t>
      </w:r>
    </w:p>
    <w:p w14:paraId="6B9EAAFB" w14:textId="77777777" w:rsidR="002C04DB" w:rsidRPr="003B0FF8" w:rsidRDefault="002C04DB" w:rsidP="002C04DB">
      <w:pPr>
        <w:pStyle w:val="IMain"/>
      </w:pPr>
      <w:r w:rsidRPr="003B0FF8">
        <w:tab/>
        <w:t>(1)</w:t>
      </w:r>
      <w:r w:rsidRPr="003B0FF8">
        <w:tab/>
        <w:t>A person commits an offence if—</w:t>
      </w:r>
    </w:p>
    <w:p w14:paraId="41125126" w14:textId="2E0D0A20" w:rsidR="002C04DB" w:rsidRPr="003B0FF8" w:rsidRDefault="002C04DB" w:rsidP="002C04DB">
      <w:pPr>
        <w:pStyle w:val="Ipara"/>
      </w:pPr>
      <w:r w:rsidRPr="003B0FF8">
        <w:tab/>
        <w:t>(a)</w:t>
      </w:r>
      <w:r w:rsidRPr="003B0FF8">
        <w:tab/>
        <w:t>the person publishes an advertisement for the sale of premises under an off-the-plan</w:t>
      </w:r>
      <w:r w:rsidR="00B32C35" w:rsidRPr="003B0FF8">
        <w:t xml:space="preserve"> contract</w:t>
      </w:r>
      <w:r w:rsidRPr="003B0FF8">
        <w:t>; and</w:t>
      </w:r>
    </w:p>
    <w:p w14:paraId="76C00348" w14:textId="10678567" w:rsidR="002C04DB" w:rsidRPr="003B0FF8" w:rsidRDefault="002C04DB" w:rsidP="002C04DB">
      <w:pPr>
        <w:pStyle w:val="Ipara"/>
      </w:pPr>
      <w:r w:rsidRPr="003B0FF8">
        <w:tab/>
        <w:t>(b)</w:t>
      </w:r>
      <w:r w:rsidRPr="003B0FF8">
        <w:tab/>
        <w:t xml:space="preserve">the advertisement does not contain </w:t>
      </w:r>
      <w:r w:rsidR="00B32C35" w:rsidRPr="003B0FF8">
        <w:t>the property developer licence number of the proposed seller or a related entity of the proposed seller.</w:t>
      </w:r>
    </w:p>
    <w:p w14:paraId="344A53E6" w14:textId="1FAEC3A8" w:rsidR="002C04DB" w:rsidRPr="003B0FF8" w:rsidRDefault="002C04DB" w:rsidP="009E40D3">
      <w:pPr>
        <w:pStyle w:val="Penalty"/>
      </w:pPr>
      <w:r w:rsidRPr="003B0FF8">
        <w:t>Maximum penalty:  5 penalty units.</w:t>
      </w:r>
    </w:p>
    <w:p w14:paraId="1C697142" w14:textId="08048102" w:rsidR="005A575A" w:rsidRPr="003B0FF8" w:rsidRDefault="005A575A" w:rsidP="005A575A">
      <w:pPr>
        <w:pStyle w:val="IMain"/>
      </w:pPr>
      <w:r w:rsidRPr="003B0FF8">
        <w:tab/>
        <w:t>(</w:t>
      </w:r>
      <w:r w:rsidR="00E6147D" w:rsidRPr="003B0FF8">
        <w:t>2</w:t>
      </w:r>
      <w:r w:rsidRPr="003B0FF8">
        <w:t>)</w:t>
      </w:r>
      <w:r w:rsidRPr="003B0FF8">
        <w:tab/>
      </w:r>
      <w:r w:rsidR="00F82E20" w:rsidRPr="003B0FF8">
        <w:t>Sub</w:t>
      </w:r>
      <w:r w:rsidRPr="003B0FF8">
        <w:t xml:space="preserve">section </w:t>
      </w:r>
      <w:r w:rsidR="00F82E20" w:rsidRPr="003B0FF8">
        <w:t xml:space="preserve">(1) </w:t>
      </w:r>
      <w:r w:rsidRPr="003B0FF8">
        <w:t>does not apply to—</w:t>
      </w:r>
    </w:p>
    <w:p w14:paraId="142AC0EE" w14:textId="77777777" w:rsidR="005A575A" w:rsidRPr="003B0FF8" w:rsidRDefault="005A575A" w:rsidP="005A575A">
      <w:pPr>
        <w:pStyle w:val="Ipara"/>
      </w:pPr>
      <w:r w:rsidRPr="003B0FF8">
        <w:tab/>
        <w:t>(a)</w:t>
      </w:r>
      <w:r w:rsidRPr="003B0FF8">
        <w:tab/>
        <w:t>the Territory, the Commonwealth or a State; or</w:t>
      </w:r>
    </w:p>
    <w:p w14:paraId="473816AB" w14:textId="77777777" w:rsidR="005A575A" w:rsidRPr="003B0FF8" w:rsidRDefault="005A575A" w:rsidP="005A575A">
      <w:pPr>
        <w:pStyle w:val="Ipara"/>
      </w:pPr>
      <w:r w:rsidRPr="003B0FF8">
        <w:tab/>
        <w:t>(b)</w:t>
      </w:r>
      <w:r w:rsidRPr="003B0FF8">
        <w:tab/>
        <w:t>a territory entity or a Commonwealth or State entity; or</w:t>
      </w:r>
    </w:p>
    <w:p w14:paraId="599AA2EE" w14:textId="380E2000" w:rsidR="005A575A" w:rsidRPr="003B0FF8" w:rsidRDefault="005A575A" w:rsidP="005A575A">
      <w:pPr>
        <w:pStyle w:val="Ipara"/>
      </w:pPr>
      <w:r w:rsidRPr="003B0FF8">
        <w:tab/>
        <w:t>(c)</w:t>
      </w:r>
      <w:r w:rsidRPr="003B0FF8">
        <w:tab/>
        <w:t>a person excluded by regulation.</w:t>
      </w:r>
    </w:p>
    <w:p w14:paraId="22817B9E" w14:textId="3B5D1C83" w:rsidR="002C04DB" w:rsidRPr="003B0FF8" w:rsidRDefault="002C04DB" w:rsidP="006A761E">
      <w:pPr>
        <w:pStyle w:val="IMain"/>
        <w:keepNext/>
      </w:pPr>
      <w:r w:rsidRPr="003B0FF8">
        <w:lastRenderedPageBreak/>
        <w:tab/>
        <w:t>(</w:t>
      </w:r>
      <w:r w:rsidR="00E6147D" w:rsidRPr="003B0FF8">
        <w:t>3</w:t>
      </w:r>
      <w:r w:rsidRPr="003B0FF8">
        <w:t>)</w:t>
      </w:r>
      <w:r w:rsidRPr="003B0FF8">
        <w:tab/>
        <w:t>A person commits an offence if—</w:t>
      </w:r>
    </w:p>
    <w:p w14:paraId="5C7026CD" w14:textId="50373DC8" w:rsidR="002C04DB" w:rsidRPr="003B0FF8" w:rsidRDefault="002C04DB" w:rsidP="002C04DB">
      <w:pPr>
        <w:pStyle w:val="Ipara"/>
      </w:pPr>
      <w:r w:rsidRPr="003B0FF8">
        <w:tab/>
        <w:t>(a)</w:t>
      </w:r>
      <w:r w:rsidRPr="003B0FF8">
        <w:tab/>
      </w:r>
      <w:r w:rsidR="004D59D6" w:rsidRPr="003B0FF8">
        <w:t>the person publishes an advertisement for the sale of premises under an off-the-plan contract; and</w:t>
      </w:r>
    </w:p>
    <w:p w14:paraId="558D6E79" w14:textId="6B2EABCB" w:rsidR="002C04DB" w:rsidRPr="003B0FF8" w:rsidRDefault="002C04DB" w:rsidP="002C04DB">
      <w:pPr>
        <w:pStyle w:val="Ipara"/>
      </w:pPr>
      <w:r w:rsidRPr="003B0FF8">
        <w:tab/>
        <w:t>(b)</w:t>
      </w:r>
      <w:r w:rsidRPr="003B0FF8">
        <w:tab/>
        <w:t>the advertisement includes a statement</w:t>
      </w:r>
      <w:r w:rsidR="004D59D6" w:rsidRPr="003B0FF8">
        <w:t xml:space="preserve"> about the property developer licence number of the proposed seller or a related entity of the proposed seller</w:t>
      </w:r>
      <w:r w:rsidRPr="003B0FF8">
        <w:t>; and</w:t>
      </w:r>
    </w:p>
    <w:p w14:paraId="2DD3F64B" w14:textId="33F5338C" w:rsidR="002C04DB" w:rsidRPr="003B0FF8" w:rsidRDefault="002C04DB" w:rsidP="002C04DB">
      <w:pPr>
        <w:pStyle w:val="Ipara"/>
      </w:pPr>
      <w:r w:rsidRPr="003B0FF8">
        <w:tab/>
        <w:t>(c)</w:t>
      </w:r>
      <w:r w:rsidRPr="003B0FF8">
        <w:tab/>
        <w:t>the statement is false or misleading</w:t>
      </w:r>
      <w:r w:rsidR="004D59D6" w:rsidRPr="003B0FF8">
        <w:t xml:space="preserve"> in a material particular</w:t>
      </w:r>
      <w:r w:rsidRPr="003B0FF8">
        <w:t>.</w:t>
      </w:r>
    </w:p>
    <w:p w14:paraId="379C6906" w14:textId="77777777" w:rsidR="002C04DB" w:rsidRPr="003B0FF8" w:rsidRDefault="002C04DB" w:rsidP="009E40D3">
      <w:pPr>
        <w:pStyle w:val="Penalty"/>
      </w:pPr>
      <w:r w:rsidRPr="003B0FF8">
        <w:t>Maximum penalty:  5 penalty units.</w:t>
      </w:r>
    </w:p>
    <w:p w14:paraId="37299978" w14:textId="72CF40CD" w:rsidR="00545086" w:rsidRPr="003B0FF8" w:rsidRDefault="004D59D6" w:rsidP="005A575A">
      <w:pPr>
        <w:pStyle w:val="IMain"/>
      </w:pPr>
      <w:r w:rsidRPr="003B0FF8">
        <w:tab/>
        <w:t>(</w:t>
      </w:r>
      <w:r w:rsidR="00357A24" w:rsidRPr="003B0FF8">
        <w:t>4</w:t>
      </w:r>
      <w:r w:rsidRPr="003B0FF8">
        <w:t>)</w:t>
      </w:r>
      <w:r w:rsidRPr="003B0FF8">
        <w:tab/>
        <w:t xml:space="preserve">An offence against </w:t>
      </w:r>
      <w:r w:rsidR="00E6147D" w:rsidRPr="003B0FF8">
        <w:t>this section</w:t>
      </w:r>
      <w:r w:rsidRPr="003B0FF8">
        <w:t xml:space="preserve"> is a strict liability offence.</w:t>
      </w:r>
    </w:p>
    <w:p w14:paraId="697FE1BE" w14:textId="4AA91CDA" w:rsidR="00D4108E" w:rsidRPr="003B0FF8" w:rsidRDefault="00D4108E" w:rsidP="00D4108E">
      <w:pPr>
        <w:pStyle w:val="IH3Div"/>
      </w:pPr>
      <w:r w:rsidRPr="003B0FF8">
        <w:t xml:space="preserve">Division </w:t>
      </w:r>
      <w:r w:rsidR="00C306BE" w:rsidRPr="003B0FF8">
        <w:t>2</w:t>
      </w:r>
      <w:r w:rsidRPr="003B0FF8">
        <w:t>A.</w:t>
      </w:r>
      <w:r w:rsidR="00797B21" w:rsidRPr="003B0FF8">
        <w:t>3</w:t>
      </w:r>
      <w:r w:rsidRPr="003B0FF8">
        <w:tab/>
        <w:t>Off-the-plan contracts—disclosure requirements</w:t>
      </w:r>
    </w:p>
    <w:p w14:paraId="14496018" w14:textId="37835DFC" w:rsidR="00D4108E" w:rsidRPr="003B0FF8" w:rsidRDefault="00D4108E" w:rsidP="00D4108E">
      <w:pPr>
        <w:pStyle w:val="IH5Sec"/>
      </w:pPr>
      <w:r w:rsidRPr="003B0FF8">
        <w:t>19A</w:t>
      </w:r>
      <w:r w:rsidR="002C04DB" w:rsidRPr="003B0FF8">
        <w:t>D</w:t>
      </w:r>
      <w:r w:rsidRPr="003B0FF8">
        <w:tab/>
        <w:t>Disclosure statements</w:t>
      </w:r>
    </w:p>
    <w:p w14:paraId="7063A9F7" w14:textId="011602C8" w:rsidR="00D4108E" w:rsidRPr="003B0FF8" w:rsidRDefault="00D4108E" w:rsidP="00D4108E">
      <w:pPr>
        <w:pStyle w:val="IMain"/>
      </w:pPr>
      <w:r w:rsidRPr="003B0FF8">
        <w:tab/>
        <w:t>(</w:t>
      </w:r>
      <w:r w:rsidR="009577AB" w:rsidRPr="003B0FF8">
        <w:t>1</w:t>
      </w:r>
      <w:r w:rsidRPr="003B0FF8">
        <w:t>)</w:t>
      </w:r>
      <w:r w:rsidRPr="003B0FF8">
        <w:tab/>
        <w:t xml:space="preserve">Before a buyer and seller enter into </w:t>
      </w:r>
      <w:r w:rsidR="009577AB" w:rsidRPr="003B0FF8">
        <w:t>an off-the-plan contract</w:t>
      </w:r>
      <w:r w:rsidRPr="003B0FF8">
        <w:t xml:space="preserve">, the seller must give the buyer a statement (a </w:t>
      </w:r>
      <w:r w:rsidRPr="00860DB2">
        <w:rPr>
          <w:rStyle w:val="charBoldItals"/>
        </w:rPr>
        <w:t>disclosure statement</w:t>
      </w:r>
      <w:r w:rsidRPr="003B0FF8">
        <w:t>) including the following matters:</w:t>
      </w:r>
    </w:p>
    <w:p w14:paraId="37FB64F5" w14:textId="77777777" w:rsidR="00787D1A" w:rsidRPr="003B0FF8" w:rsidRDefault="00D4108E" w:rsidP="00D4108E">
      <w:pPr>
        <w:pStyle w:val="Ipara"/>
      </w:pPr>
      <w:r w:rsidRPr="003B0FF8">
        <w:tab/>
        <w:t>(a)</w:t>
      </w:r>
      <w:r w:rsidRPr="003B0FF8">
        <w:tab/>
      </w:r>
      <w:r w:rsidR="003B09B3" w:rsidRPr="003B0FF8">
        <w:t>if section 19AB requires the seller</w:t>
      </w:r>
      <w:r w:rsidR="00787D1A" w:rsidRPr="003B0FF8">
        <w:t>,</w:t>
      </w:r>
      <w:r w:rsidR="003B09B3" w:rsidRPr="003B0FF8">
        <w:t xml:space="preserve"> or a related entity of the seller</w:t>
      </w:r>
      <w:r w:rsidR="00787D1A" w:rsidRPr="003B0FF8">
        <w:t>,</w:t>
      </w:r>
      <w:r w:rsidR="003B09B3" w:rsidRPr="003B0FF8">
        <w:t xml:space="preserve"> to hold a property developer </w:t>
      </w:r>
      <w:r w:rsidR="00787D1A" w:rsidRPr="003B0FF8">
        <w:t>licence</w:t>
      </w:r>
      <w:r w:rsidR="003B09B3" w:rsidRPr="003B0FF8">
        <w:t>—</w:t>
      </w:r>
    </w:p>
    <w:p w14:paraId="3A7C5F0B" w14:textId="6F0A845F" w:rsidR="00D4108E" w:rsidRPr="003B0FF8" w:rsidRDefault="00787D1A" w:rsidP="00787D1A">
      <w:pPr>
        <w:pStyle w:val="Isubpara"/>
      </w:pPr>
      <w:r w:rsidRPr="003B0FF8">
        <w:tab/>
        <w:t>(i)</w:t>
      </w:r>
      <w:r w:rsidRPr="003B0FF8">
        <w:tab/>
        <w:t>the licence number</w:t>
      </w:r>
      <w:r w:rsidR="003B09B3" w:rsidRPr="003B0FF8">
        <w:t>;</w:t>
      </w:r>
    </w:p>
    <w:p w14:paraId="3400A9D5" w14:textId="1A167094" w:rsidR="00D4108E" w:rsidRPr="003B0FF8" w:rsidRDefault="00D4108E" w:rsidP="00787D1A">
      <w:pPr>
        <w:pStyle w:val="Isubpara"/>
      </w:pPr>
      <w:r w:rsidRPr="003B0FF8">
        <w:tab/>
        <w:t>(</w:t>
      </w:r>
      <w:r w:rsidR="00787D1A" w:rsidRPr="003B0FF8">
        <w:t>ii</w:t>
      </w:r>
      <w:r w:rsidRPr="003B0FF8">
        <w:t>)</w:t>
      </w:r>
      <w:r w:rsidRPr="003B0FF8">
        <w:tab/>
        <w:t xml:space="preserve">a statement that the register under the </w:t>
      </w:r>
      <w:r w:rsidRPr="00BD6471">
        <w:rPr>
          <w:rStyle w:val="charItals"/>
        </w:rPr>
        <w:t>Property Developers Act 2023</w:t>
      </w:r>
      <w:r w:rsidRPr="003B0FF8">
        <w:t xml:space="preserve">, section </w:t>
      </w:r>
      <w:r w:rsidR="008D0AB2">
        <w:t>28</w:t>
      </w:r>
      <w:r w:rsidRPr="003B0FF8">
        <w:t xml:space="preserve"> contains information about </w:t>
      </w:r>
      <w:r w:rsidR="00084512" w:rsidRPr="003B0FF8">
        <w:t xml:space="preserve">property </w:t>
      </w:r>
      <w:r w:rsidRPr="003B0FF8">
        <w:t>developers licensed under that Act;</w:t>
      </w:r>
    </w:p>
    <w:p w14:paraId="4119A61B" w14:textId="5A72A04C" w:rsidR="00D4108E" w:rsidRPr="003B0FF8" w:rsidRDefault="00D4108E" w:rsidP="003F2A89">
      <w:pPr>
        <w:pStyle w:val="Ipara"/>
      </w:pPr>
      <w:r w:rsidRPr="003B0FF8">
        <w:tab/>
        <w:t>(</w:t>
      </w:r>
      <w:r w:rsidR="00787D1A" w:rsidRPr="003B0FF8">
        <w:t>b</w:t>
      </w:r>
      <w:r w:rsidRPr="003B0FF8">
        <w:t>)</w:t>
      </w:r>
      <w:r w:rsidRPr="003B0FF8">
        <w:tab/>
      </w:r>
      <w:r w:rsidR="00084512" w:rsidRPr="003B0FF8">
        <w:t>the fixtures, fittings and finishes that are included in each residence;</w:t>
      </w:r>
    </w:p>
    <w:p w14:paraId="10062052" w14:textId="115EA7D7" w:rsidR="00D4108E" w:rsidRPr="003B0FF8" w:rsidRDefault="00D4108E" w:rsidP="00D4108E">
      <w:pPr>
        <w:pStyle w:val="Ipara"/>
      </w:pPr>
      <w:r w:rsidRPr="003B0FF8">
        <w:tab/>
        <w:t>(</w:t>
      </w:r>
      <w:r w:rsidR="00787D1A" w:rsidRPr="003B0FF8">
        <w:t>c</w:t>
      </w:r>
      <w:r w:rsidRPr="003B0FF8">
        <w:t>)</w:t>
      </w:r>
      <w:r w:rsidRPr="003B0FF8">
        <w:tab/>
        <w:t>any other matter prescribed by regulation.</w:t>
      </w:r>
    </w:p>
    <w:p w14:paraId="177AF1B2" w14:textId="32198381" w:rsidR="00BB569F" w:rsidRPr="003B0FF8" w:rsidRDefault="007C5ED2" w:rsidP="007C5ED2">
      <w:pPr>
        <w:pStyle w:val="IMain"/>
      </w:pPr>
      <w:r w:rsidRPr="003B0FF8">
        <w:tab/>
        <w:t>(2)</w:t>
      </w:r>
      <w:r w:rsidRPr="003B0FF8">
        <w:tab/>
      </w:r>
      <w:r w:rsidR="00BB569F" w:rsidRPr="003B0FF8">
        <w:t xml:space="preserve">This </w:t>
      </w:r>
      <w:r w:rsidR="00906C92" w:rsidRPr="003B0FF8">
        <w:t>division</w:t>
      </w:r>
      <w:r w:rsidR="00BB569F" w:rsidRPr="003B0FF8">
        <w:t xml:space="preserve"> does not limit the operation of the </w:t>
      </w:r>
      <w:hyperlink r:id="rId111" w:tooltip="A2006-38" w:history="1">
        <w:r w:rsidR="00860DB2" w:rsidRPr="00860DB2">
          <w:rPr>
            <w:rStyle w:val="charCitHyperlinkItal"/>
          </w:rPr>
          <w:t>Civil Law (Property) Act 2006</w:t>
        </w:r>
      </w:hyperlink>
      <w:r w:rsidR="00BB569F" w:rsidRPr="003B0FF8">
        <w:t xml:space="preserve">, part 2.9 (Unit </w:t>
      </w:r>
      <w:r w:rsidR="005A2B07" w:rsidRPr="003B0FF8">
        <w:t>t</w:t>
      </w:r>
      <w:r w:rsidR="00BB569F" w:rsidRPr="003B0FF8">
        <w:t>itles).</w:t>
      </w:r>
    </w:p>
    <w:p w14:paraId="0871A193" w14:textId="23A8105E" w:rsidR="005A2B07" w:rsidRPr="003B0FF8" w:rsidRDefault="00BB569F" w:rsidP="00EF0261">
      <w:pPr>
        <w:pStyle w:val="aNote"/>
      </w:pPr>
      <w:r w:rsidRPr="00860DB2">
        <w:rPr>
          <w:rStyle w:val="charItals"/>
        </w:rPr>
        <w:lastRenderedPageBreak/>
        <w:t>Note</w:t>
      </w:r>
      <w:r w:rsidRPr="00860DB2">
        <w:rPr>
          <w:rStyle w:val="charItals"/>
        </w:rPr>
        <w:tab/>
      </w:r>
      <w:r w:rsidR="006B4C93" w:rsidRPr="003B0FF8">
        <w:rPr>
          <w:iCs/>
        </w:rPr>
        <w:t xml:space="preserve">The </w:t>
      </w:r>
      <w:hyperlink r:id="rId112" w:tooltip="A2006-38" w:history="1">
        <w:r w:rsidR="00860DB2" w:rsidRPr="00860DB2">
          <w:rPr>
            <w:rStyle w:val="charCitHyperlinkItal"/>
          </w:rPr>
          <w:t>Civil Law (Property) Act 2006</w:t>
        </w:r>
      </w:hyperlink>
      <w:r w:rsidRPr="003B0FF8">
        <w:t xml:space="preserve">, pt 2.9 requires additional matters to be disclosed before an off-the-plan contract for the sale of a unit may be </w:t>
      </w:r>
      <w:r w:rsidR="00906C92" w:rsidRPr="003B0FF8">
        <w:t>entered</w:t>
      </w:r>
      <w:r w:rsidRPr="003B0FF8">
        <w:t xml:space="preserve"> into.</w:t>
      </w:r>
    </w:p>
    <w:p w14:paraId="058F1988" w14:textId="789500ED" w:rsidR="00D4108E" w:rsidRPr="003B0FF8" w:rsidRDefault="001E3828" w:rsidP="00D4108E">
      <w:pPr>
        <w:pStyle w:val="IH5Sec"/>
      </w:pPr>
      <w:r w:rsidRPr="003B0FF8">
        <w:t>19A</w:t>
      </w:r>
      <w:r w:rsidR="0087028A" w:rsidRPr="003B0FF8">
        <w:t>E</w:t>
      </w:r>
      <w:r w:rsidR="00D4108E" w:rsidRPr="003B0FF8">
        <w:tab/>
        <w:t>Disclosure statement provided late or not at all</w:t>
      </w:r>
    </w:p>
    <w:p w14:paraId="5DD33605" w14:textId="77777777" w:rsidR="00D4108E" w:rsidRPr="003B0FF8" w:rsidRDefault="00D4108E" w:rsidP="00D4108E">
      <w:pPr>
        <w:pStyle w:val="IMain"/>
      </w:pPr>
      <w:r w:rsidRPr="003B0FF8">
        <w:tab/>
        <w:t>(1)</w:t>
      </w:r>
      <w:r w:rsidRPr="003B0FF8">
        <w:tab/>
        <w:t>This section applies if—</w:t>
      </w:r>
    </w:p>
    <w:p w14:paraId="0ACC3FD4" w14:textId="419B86FC" w:rsidR="00D4108E" w:rsidRPr="003B0FF8" w:rsidRDefault="00D4108E" w:rsidP="00D4108E">
      <w:pPr>
        <w:pStyle w:val="Ipara"/>
      </w:pPr>
      <w:r w:rsidRPr="003B0FF8">
        <w:tab/>
        <w:t>(a)</w:t>
      </w:r>
      <w:r w:rsidRPr="003B0FF8">
        <w:tab/>
        <w:t>2 parties enter into a</w:t>
      </w:r>
      <w:r w:rsidR="001E3828" w:rsidRPr="003B0FF8">
        <w:t>n off-the-plan contract</w:t>
      </w:r>
      <w:r w:rsidRPr="003B0FF8">
        <w:t>; and</w:t>
      </w:r>
    </w:p>
    <w:p w14:paraId="58B94B9B" w14:textId="5DD469B7" w:rsidR="00D4108E" w:rsidRPr="003B0FF8" w:rsidRDefault="00D4108E" w:rsidP="00D4108E">
      <w:pPr>
        <w:pStyle w:val="Ipara"/>
      </w:pPr>
      <w:r w:rsidRPr="003B0FF8">
        <w:tab/>
        <w:t>(b)</w:t>
      </w:r>
      <w:r w:rsidRPr="003B0FF8">
        <w:tab/>
        <w:t xml:space="preserve">the seller did not give the buyer a disclosure statement as required under section </w:t>
      </w:r>
      <w:r w:rsidR="001E3828" w:rsidRPr="003B0FF8">
        <w:t>19A</w:t>
      </w:r>
      <w:r w:rsidR="0087028A" w:rsidRPr="003B0FF8">
        <w:t>D</w:t>
      </w:r>
      <w:r w:rsidR="001E3828" w:rsidRPr="003B0FF8">
        <w:t xml:space="preserve"> </w:t>
      </w:r>
      <w:r w:rsidRPr="003B0FF8">
        <w:t>before the parties entered into the contract.</w:t>
      </w:r>
    </w:p>
    <w:p w14:paraId="57965DDC" w14:textId="2A627FE2" w:rsidR="00D4108E" w:rsidRPr="003B0FF8" w:rsidRDefault="00D4108E" w:rsidP="00D4108E">
      <w:pPr>
        <w:pStyle w:val="IMain"/>
      </w:pPr>
      <w:r w:rsidRPr="003B0FF8">
        <w:tab/>
        <w:t>(2)</w:t>
      </w:r>
      <w:r w:rsidRPr="003B0FF8">
        <w:tab/>
        <w:t>The buyer may, by written notice</w:t>
      </w:r>
      <w:r w:rsidR="00F82826" w:rsidRPr="003B0FF8">
        <w:t xml:space="preserve"> to the seller</w:t>
      </w:r>
      <w:r w:rsidRPr="003B0FF8">
        <w:t>, rescind the contract—</w:t>
      </w:r>
    </w:p>
    <w:p w14:paraId="3E9BB7FC" w14:textId="77777777" w:rsidR="00D4108E" w:rsidRPr="003B0FF8" w:rsidRDefault="00D4108E" w:rsidP="00D4108E">
      <w:pPr>
        <w:pStyle w:val="Ipara"/>
      </w:pPr>
      <w:r w:rsidRPr="003B0FF8">
        <w:tab/>
        <w:t>(a)</w:t>
      </w:r>
      <w:r w:rsidRPr="003B0FF8">
        <w:tab/>
        <w:t>if the seller has not given the buyer the disclosure statement—at any time before the contract is completed; or</w:t>
      </w:r>
    </w:p>
    <w:p w14:paraId="76EE0A12" w14:textId="1CF88499" w:rsidR="00D4108E" w:rsidRPr="003B0FF8" w:rsidRDefault="00D4108E" w:rsidP="00D4108E">
      <w:pPr>
        <w:pStyle w:val="Ipara"/>
      </w:pPr>
      <w:r w:rsidRPr="003B0FF8">
        <w:tab/>
        <w:t>(b)</w:t>
      </w:r>
      <w:r w:rsidRPr="003B0FF8">
        <w:tab/>
        <w:t>if the seller gives the buyer the disclosure statement after the contract is signed—within 21 days after the day the disclosure statement is given to the buyer.</w:t>
      </w:r>
    </w:p>
    <w:p w14:paraId="33F7FF9A" w14:textId="57CCA287" w:rsidR="00BD756F" w:rsidRPr="003B0FF8" w:rsidRDefault="00C034FF" w:rsidP="00C034FF">
      <w:pPr>
        <w:pStyle w:val="ShadedSchClause"/>
      </w:pPr>
      <w:bookmarkStart w:id="210" w:name="_Toc151985383"/>
      <w:r w:rsidRPr="00C034FF">
        <w:rPr>
          <w:rStyle w:val="CharSectNo"/>
        </w:rPr>
        <w:t>[2.28]</w:t>
      </w:r>
      <w:r w:rsidRPr="003B0FF8">
        <w:tab/>
      </w:r>
      <w:r w:rsidR="00BD756F" w:rsidRPr="003B0FF8">
        <w:t>Section 19A heading</w:t>
      </w:r>
      <w:bookmarkEnd w:id="210"/>
    </w:p>
    <w:p w14:paraId="1B2ED392" w14:textId="6EBD2DED" w:rsidR="00BD756F" w:rsidRPr="003B0FF8" w:rsidRDefault="00BD756F" w:rsidP="00BD756F">
      <w:pPr>
        <w:pStyle w:val="direction"/>
      </w:pPr>
      <w:r w:rsidRPr="003B0FF8">
        <w:t>substitute</w:t>
      </w:r>
    </w:p>
    <w:p w14:paraId="3442DDC1" w14:textId="3FE34616" w:rsidR="00357A24" w:rsidRPr="003B0FF8" w:rsidRDefault="00357A24" w:rsidP="00357A24">
      <w:pPr>
        <w:pStyle w:val="IH3Div"/>
      </w:pPr>
      <w:r w:rsidRPr="003B0FF8">
        <w:t>Division 2A.4</w:t>
      </w:r>
      <w:r w:rsidRPr="003B0FF8">
        <w:tab/>
        <w:t>Off-the-plan contracts—rescission provisions</w:t>
      </w:r>
    </w:p>
    <w:p w14:paraId="5B968CCF" w14:textId="407E7CC9" w:rsidR="00BD756F" w:rsidRPr="003B0FF8" w:rsidRDefault="00AD133A" w:rsidP="009E40D3">
      <w:pPr>
        <w:pStyle w:val="IH5Sec"/>
        <w:keepNext w:val="0"/>
      </w:pPr>
      <w:r w:rsidRPr="003B0FF8">
        <w:t>19A</w:t>
      </w:r>
      <w:r w:rsidRPr="003B0FF8">
        <w:tab/>
        <w:t>Definitions—</w:t>
      </w:r>
      <w:r w:rsidR="00BD756F" w:rsidRPr="003B0FF8">
        <w:t>div 2A</w:t>
      </w:r>
      <w:r w:rsidR="00A36B3B" w:rsidRPr="003B0FF8">
        <w:t>.4</w:t>
      </w:r>
    </w:p>
    <w:p w14:paraId="5C430FAE" w14:textId="13DB1BF8" w:rsidR="001B09E3" w:rsidRPr="003B0FF8" w:rsidRDefault="00C034FF" w:rsidP="00C034FF">
      <w:pPr>
        <w:pStyle w:val="ShadedSchClause"/>
      </w:pPr>
      <w:bookmarkStart w:id="211" w:name="_Toc151985384"/>
      <w:r w:rsidRPr="00C034FF">
        <w:rPr>
          <w:rStyle w:val="CharSectNo"/>
        </w:rPr>
        <w:t>[2.29]</w:t>
      </w:r>
      <w:r w:rsidRPr="003B0FF8">
        <w:tab/>
      </w:r>
      <w:r w:rsidR="001B09E3" w:rsidRPr="003B0FF8">
        <w:t>Section 19A (1)</w:t>
      </w:r>
      <w:bookmarkEnd w:id="211"/>
    </w:p>
    <w:p w14:paraId="378BAC88" w14:textId="61F4EAE6" w:rsidR="001B09E3" w:rsidRPr="003B0FF8" w:rsidRDefault="001B09E3" w:rsidP="001B09E3">
      <w:pPr>
        <w:pStyle w:val="direction"/>
      </w:pPr>
      <w:r w:rsidRPr="003B0FF8">
        <w:t>omit</w:t>
      </w:r>
    </w:p>
    <w:p w14:paraId="00974972" w14:textId="2FF589A8" w:rsidR="001B09E3" w:rsidRPr="003B0FF8" w:rsidRDefault="001B09E3" w:rsidP="001B09E3">
      <w:pPr>
        <w:pStyle w:val="Amainreturn"/>
      </w:pPr>
      <w:r w:rsidRPr="003B0FF8">
        <w:t>part</w:t>
      </w:r>
    </w:p>
    <w:p w14:paraId="3FC64328" w14:textId="340B2EEC" w:rsidR="001B09E3" w:rsidRPr="003B0FF8" w:rsidRDefault="001B09E3" w:rsidP="001B09E3">
      <w:pPr>
        <w:pStyle w:val="direction"/>
      </w:pPr>
      <w:r w:rsidRPr="003B0FF8">
        <w:t>substitute</w:t>
      </w:r>
    </w:p>
    <w:p w14:paraId="3E2830F6" w14:textId="71DAB1B5" w:rsidR="001B09E3" w:rsidRPr="003B0FF8" w:rsidRDefault="001B09E3" w:rsidP="001B09E3">
      <w:pPr>
        <w:pStyle w:val="Amainreturn"/>
      </w:pPr>
      <w:r w:rsidRPr="003B0FF8">
        <w:t>division</w:t>
      </w:r>
    </w:p>
    <w:p w14:paraId="20C8A25C" w14:textId="3B82614A" w:rsidR="000D3B76" w:rsidRPr="003B0FF8" w:rsidRDefault="00C034FF" w:rsidP="00C034FF">
      <w:pPr>
        <w:pStyle w:val="ShadedSchClause"/>
      </w:pPr>
      <w:bookmarkStart w:id="212" w:name="_Toc151985385"/>
      <w:r w:rsidRPr="00C034FF">
        <w:rPr>
          <w:rStyle w:val="CharSectNo"/>
        </w:rPr>
        <w:lastRenderedPageBreak/>
        <w:t>[2.30]</w:t>
      </w:r>
      <w:r w:rsidRPr="003B0FF8">
        <w:tab/>
      </w:r>
      <w:r w:rsidR="000D3B76" w:rsidRPr="003B0FF8">
        <w:t xml:space="preserve">Section 19A (1), definition of </w:t>
      </w:r>
      <w:r w:rsidR="000D3B76" w:rsidRPr="00860DB2">
        <w:rPr>
          <w:rStyle w:val="charItals"/>
        </w:rPr>
        <w:t>off-the-plan contract</w:t>
      </w:r>
      <w:bookmarkEnd w:id="212"/>
    </w:p>
    <w:p w14:paraId="5D995A91" w14:textId="3F9D59D5" w:rsidR="000D3B76" w:rsidRPr="003B0FF8" w:rsidRDefault="000D3B76" w:rsidP="000D3B76">
      <w:pPr>
        <w:pStyle w:val="direction"/>
      </w:pPr>
      <w:r w:rsidRPr="003B0FF8">
        <w:t>omit</w:t>
      </w:r>
    </w:p>
    <w:p w14:paraId="2571B586" w14:textId="46837092" w:rsidR="00494D2F" w:rsidRPr="003B0FF8" w:rsidRDefault="00C034FF" w:rsidP="00C034FF">
      <w:pPr>
        <w:pStyle w:val="ShadedSchClause"/>
      </w:pPr>
      <w:bookmarkStart w:id="213" w:name="_Toc151985386"/>
      <w:r w:rsidRPr="00C034FF">
        <w:rPr>
          <w:rStyle w:val="CharSectNo"/>
        </w:rPr>
        <w:t>[2.31]</w:t>
      </w:r>
      <w:r w:rsidRPr="003B0FF8">
        <w:tab/>
      </w:r>
      <w:r w:rsidR="00494D2F" w:rsidRPr="003B0FF8">
        <w:t>Section 19A (2), definition</w:t>
      </w:r>
      <w:r w:rsidR="00343518" w:rsidRPr="003B0FF8">
        <w:t>s</w:t>
      </w:r>
      <w:r w:rsidR="00494D2F" w:rsidRPr="003B0FF8">
        <w:t xml:space="preserve"> of </w:t>
      </w:r>
      <w:r w:rsidR="00494D2F" w:rsidRPr="00860DB2">
        <w:rPr>
          <w:rStyle w:val="charItals"/>
        </w:rPr>
        <w:t>certificate of occupancy</w:t>
      </w:r>
      <w:r w:rsidR="00343518" w:rsidRPr="00860DB2">
        <w:rPr>
          <w:rStyle w:val="charItals"/>
        </w:rPr>
        <w:t xml:space="preserve"> </w:t>
      </w:r>
      <w:r w:rsidR="00343518" w:rsidRPr="003B0FF8">
        <w:t>and</w:t>
      </w:r>
      <w:r w:rsidR="00343518" w:rsidRPr="00860DB2">
        <w:rPr>
          <w:rStyle w:val="charItals"/>
        </w:rPr>
        <w:t xml:space="preserve"> registered</w:t>
      </w:r>
      <w:bookmarkEnd w:id="213"/>
    </w:p>
    <w:p w14:paraId="128C24F0" w14:textId="3506860A" w:rsidR="00494D2F" w:rsidRPr="00860DB2" w:rsidRDefault="00494D2F" w:rsidP="00494D2F">
      <w:pPr>
        <w:pStyle w:val="Amainreturn"/>
        <w:rPr>
          <w:rStyle w:val="charItals"/>
        </w:rPr>
      </w:pPr>
      <w:r w:rsidRPr="00860DB2">
        <w:rPr>
          <w:rStyle w:val="charItals"/>
        </w:rPr>
        <w:t>omit</w:t>
      </w:r>
    </w:p>
    <w:p w14:paraId="4E4F2AAD" w14:textId="77DBCE3A" w:rsidR="006201F5" w:rsidRPr="003B0FF8" w:rsidRDefault="00C034FF" w:rsidP="00C034FF">
      <w:pPr>
        <w:pStyle w:val="ShadedSchClause"/>
      </w:pPr>
      <w:bookmarkStart w:id="214" w:name="_Toc151985387"/>
      <w:r w:rsidRPr="00C034FF">
        <w:rPr>
          <w:rStyle w:val="CharSectNo"/>
        </w:rPr>
        <w:t>[2.32]</w:t>
      </w:r>
      <w:r w:rsidRPr="003B0FF8">
        <w:tab/>
      </w:r>
      <w:r w:rsidR="006201F5" w:rsidRPr="003B0FF8">
        <w:t>Dictionary, n</w:t>
      </w:r>
      <w:r w:rsidR="003B0FF8">
        <w:t>ote 2</w:t>
      </w:r>
      <w:bookmarkEnd w:id="214"/>
    </w:p>
    <w:p w14:paraId="2203CFBF" w14:textId="781EAE04" w:rsidR="006201F5" w:rsidRPr="003B0FF8" w:rsidRDefault="006201F5" w:rsidP="006201F5">
      <w:pPr>
        <w:pStyle w:val="direction"/>
      </w:pPr>
      <w:r w:rsidRPr="003B0FF8">
        <w:t>insert</w:t>
      </w:r>
    </w:p>
    <w:p w14:paraId="6663C7CE" w14:textId="0D25A29B" w:rsidR="006201F5" w:rsidRPr="003B0FF8" w:rsidRDefault="00C034FF" w:rsidP="00C034FF">
      <w:pPr>
        <w:pStyle w:val="aNoteBulletss"/>
        <w:tabs>
          <w:tab w:val="left" w:pos="2300"/>
        </w:tabs>
      </w:pPr>
      <w:r w:rsidRPr="003B0FF8">
        <w:rPr>
          <w:rFonts w:ascii="Symbol" w:hAnsi="Symbol"/>
        </w:rPr>
        <w:t></w:t>
      </w:r>
      <w:r w:rsidRPr="003B0FF8">
        <w:rPr>
          <w:rFonts w:ascii="Symbol" w:hAnsi="Symbol"/>
        </w:rPr>
        <w:tab/>
      </w:r>
      <w:r w:rsidR="006201F5" w:rsidRPr="003B0FF8">
        <w:t>territory authority</w:t>
      </w:r>
    </w:p>
    <w:p w14:paraId="1CF50C12" w14:textId="0C5DFFA9" w:rsidR="006201F5" w:rsidRPr="003B0FF8" w:rsidRDefault="00C034FF" w:rsidP="00C034FF">
      <w:pPr>
        <w:pStyle w:val="aNoteBulletss"/>
        <w:tabs>
          <w:tab w:val="left" w:pos="2300"/>
        </w:tabs>
      </w:pPr>
      <w:r w:rsidRPr="003B0FF8">
        <w:rPr>
          <w:rFonts w:ascii="Symbol" w:hAnsi="Symbol"/>
        </w:rPr>
        <w:t></w:t>
      </w:r>
      <w:r w:rsidRPr="003B0FF8">
        <w:rPr>
          <w:rFonts w:ascii="Symbol" w:hAnsi="Symbol"/>
        </w:rPr>
        <w:tab/>
      </w:r>
      <w:r w:rsidR="006201F5" w:rsidRPr="003B0FF8">
        <w:t>territory instrumentality</w:t>
      </w:r>
    </w:p>
    <w:p w14:paraId="3BEBF6B1" w14:textId="25F6E939" w:rsidR="006201F5" w:rsidRPr="003B0FF8" w:rsidRDefault="00C034FF" w:rsidP="00C034FF">
      <w:pPr>
        <w:pStyle w:val="aNoteBulletss"/>
        <w:tabs>
          <w:tab w:val="left" w:pos="2300"/>
        </w:tabs>
      </w:pPr>
      <w:r w:rsidRPr="003B0FF8">
        <w:rPr>
          <w:rFonts w:ascii="Symbol" w:hAnsi="Symbol"/>
        </w:rPr>
        <w:t></w:t>
      </w:r>
      <w:r w:rsidRPr="003B0FF8">
        <w:rPr>
          <w:rFonts w:ascii="Symbol" w:hAnsi="Symbol"/>
        </w:rPr>
        <w:tab/>
      </w:r>
      <w:r w:rsidR="006201F5" w:rsidRPr="003B0FF8">
        <w:t>territory-owned corporation</w:t>
      </w:r>
    </w:p>
    <w:p w14:paraId="0FC3F187" w14:textId="23A5AD52" w:rsidR="005D3AFD" w:rsidRPr="003B0FF8" w:rsidRDefault="00C034FF" w:rsidP="00C034FF">
      <w:pPr>
        <w:pStyle w:val="ShadedSchClause"/>
      </w:pPr>
      <w:bookmarkStart w:id="215" w:name="_Toc151985388"/>
      <w:r w:rsidRPr="00C034FF">
        <w:rPr>
          <w:rStyle w:val="CharSectNo"/>
        </w:rPr>
        <w:t>[2.33]</w:t>
      </w:r>
      <w:r w:rsidRPr="003B0FF8">
        <w:tab/>
      </w:r>
      <w:r w:rsidR="005D3AFD" w:rsidRPr="003B0FF8">
        <w:t>Dictionary, new definition</w:t>
      </w:r>
      <w:r w:rsidR="00576DCD" w:rsidRPr="003B0FF8">
        <w:t>s</w:t>
      </w:r>
      <w:bookmarkEnd w:id="215"/>
    </w:p>
    <w:p w14:paraId="326A5522" w14:textId="19597C13" w:rsidR="005D3AFD" w:rsidRPr="003B0FF8" w:rsidRDefault="005D3AFD" w:rsidP="005D3AFD">
      <w:pPr>
        <w:pStyle w:val="direction"/>
      </w:pPr>
      <w:r w:rsidRPr="003B0FF8">
        <w:t>insert</w:t>
      </w:r>
    </w:p>
    <w:p w14:paraId="4F31EF27" w14:textId="75628847" w:rsidR="001B09E3" w:rsidRPr="003B0FF8" w:rsidRDefault="005D3AFD" w:rsidP="00C034FF">
      <w:pPr>
        <w:pStyle w:val="aDef"/>
      </w:pPr>
      <w:r w:rsidRPr="003B0FF8">
        <w:rPr>
          <w:rStyle w:val="charBoldItals"/>
        </w:rPr>
        <w:t>certificate of occupancy</w:t>
      </w:r>
      <w:r w:rsidRPr="003B0FF8">
        <w:t xml:space="preserve">, for </w:t>
      </w:r>
      <w:r w:rsidR="00696FA3" w:rsidRPr="003B0FF8">
        <w:t>part 2A</w:t>
      </w:r>
      <w:r w:rsidRPr="003B0FF8">
        <w:t xml:space="preserve"> (Off-the-plan contracts)—see </w:t>
      </w:r>
      <w:r w:rsidR="00A403C6" w:rsidRPr="003B0FF8">
        <w:t xml:space="preserve">the </w:t>
      </w:r>
      <w:hyperlink r:id="rId113" w:tooltip="A2004-11" w:history="1">
        <w:r w:rsidR="00860DB2" w:rsidRPr="00860DB2">
          <w:rPr>
            <w:rStyle w:val="charCitHyperlinkItal"/>
          </w:rPr>
          <w:t>Building Act 2004</w:t>
        </w:r>
      </w:hyperlink>
      <w:r w:rsidR="00A403C6" w:rsidRPr="003B0FF8">
        <w:t>, dictionary</w:t>
      </w:r>
      <w:r w:rsidRPr="003B0FF8">
        <w:t>.</w:t>
      </w:r>
    </w:p>
    <w:p w14:paraId="0A8237D9" w14:textId="0281FEBA" w:rsidR="00576DCD" w:rsidRPr="003B0FF8" w:rsidRDefault="00576DCD" w:rsidP="00C034FF">
      <w:pPr>
        <w:pStyle w:val="aDef"/>
      </w:pPr>
      <w:r w:rsidRPr="00860DB2">
        <w:rPr>
          <w:rStyle w:val="charBoldItals"/>
        </w:rPr>
        <w:t>Commonwealth or State entity</w:t>
      </w:r>
      <w:r w:rsidRPr="003B0FF8">
        <w:t>, for part 2.A (Off-the-plan contracts)—see section 19AA.</w:t>
      </w:r>
    </w:p>
    <w:p w14:paraId="0C436A94" w14:textId="4E5B67B0" w:rsidR="001B09E3" w:rsidRPr="003B0FF8" w:rsidRDefault="00C034FF" w:rsidP="00C034FF">
      <w:pPr>
        <w:pStyle w:val="ShadedSchClause"/>
      </w:pPr>
      <w:bookmarkStart w:id="216" w:name="_Toc151985389"/>
      <w:r w:rsidRPr="00C034FF">
        <w:rPr>
          <w:rStyle w:val="CharSectNo"/>
        </w:rPr>
        <w:t>[2.34]</w:t>
      </w:r>
      <w:r w:rsidRPr="003B0FF8">
        <w:tab/>
      </w:r>
      <w:r w:rsidR="001B09E3" w:rsidRPr="003B0FF8">
        <w:t xml:space="preserve">Dictionary, definition of </w:t>
      </w:r>
      <w:r w:rsidR="001B09E3" w:rsidRPr="00860DB2">
        <w:rPr>
          <w:rStyle w:val="charItals"/>
        </w:rPr>
        <w:t>delay event</w:t>
      </w:r>
      <w:bookmarkEnd w:id="216"/>
    </w:p>
    <w:p w14:paraId="343ED8BA" w14:textId="6A0D2AD0" w:rsidR="001B09E3" w:rsidRPr="003B0FF8" w:rsidRDefault="001B09E3" w:rsidP="001B09E3">
      <w:pPr>
        <w:pStyle w:val="direction"/>
      </w:pPr>
      <w:r w:rsidRPr="003B0FF8">
        <w:t>substitute</w:t>
      </w:r>
    </w:p>
    <w:p w14:paraId="2D5952EC" w14:textId="6978C77A" w:rsidR="001B09E3" w:rsidRPr="003B0FF8" w:rsidRDefault="001B09E3" w:rsidP="00C034FF">
      <w:pPr>
        <w:pStyle w:val="aDef"/>
      </w:pPr>
      <w:r w:rsidRPr="003B0FF8">
        <w:rPr>
          <w:rStyle w:val="charBoldItals"/>
        </w:rPr>
        <w:t>delay event</w:t>
      </w:r>
      <w:r w:rsidRPr="003B0FF8">
        <w:t xml:space="preserve">, </w:t>
      </w:r>
      <w:r w:rsidR="00696FA3" w:rsidRPr="003B0FF8">
        <w:t>in relation to an off-the-p</w:t>
      </w:r>
      <w:r w:rsidR="009015DA" w:rsidRPr="003B0FF8">
        <w:t xml:space="preserve">lan contract, </w:t>
      </w:r>
      <w:r w:rsidRPr="003B0FF8">
        <w:t xml:space="preserve">for </w:t>
      </w:r>
      <w:r w:rsidR="00592DCE" w:rsidRPr="003B0FF8">
        <w:t>division</w:t>
      </w:r>
      <w:r w:rsidR="00024FEE">
        <w:t> </w:t>
      </w:r>
      <w:r w:rsidRPr="003B0FF8">
        <w:t>2A</w:t>
      </w:r>
      <w:r w:rsidR="00592DCE" w:rsidRPr="003B0FF8">
        <w:t>.</w:t>
      </w:r>
      <w:r w:rsidR="00A36B3B" w:rsidRPr="003B0FF8">
        <w:t>4</w:t>
      </w:r>
      <w:r w:rsidR="00024FEE">
        <w:t> </w:t>
      </w:r>
      <w:r w:rsidRPr="003B0FF8">
        <w:t>(</w:t>
      </w:r>
      <w:r w:rsidR="00592DCE" w:rsidRPr="003B0FF8">
        <w:t>Off-the-plan contracts—</w:t>
      </w:r>
      <w:r w:rsidR="00A36B3B" w:rsidRPr="003B0FF8">
        <w:t>rescission provisions</w:t>
      </w:r>
      <w:r w:rsidRPr="003B0FF8">
        <w:t>)—see section</w:t>
      </w:r>
      <w:r w:rsidR="00423C0A" w:rsidRPr="003B0FF8">
        <w:t> </w:t>
      </w:r>
      <w:r w:rsidRPr="003B0FF8">
        <w:t>19A</w:t>
      </w:r>
      <w:r w:rsidR="00423C0A" w:rsidRPr="003B0FF8">
        <w:t> (1)</w:t>
      </w:r>
      <w:r w:rsidRPr="003B0FF8">
        <w:t>.</w:t>
      </w:r>
    </w:p>
    <w:p w14:paraId="10028025" w14:textId="12E3F5DA" w:rsidR="007A39E8" w:rsidRPr="003B0FF8" w:rsidRDefault="00C034FF" w:rsidP="00C034FF">
      <w:pPr>
        <w:pStyle w:val="ShadedSchClause"/>
      </w:pPr>
      <w:bookmarkStart w:id="217" w:name="_Toc151985390"/>
      <w:r w:rsidRPr="00C034FF">
        <w:rPr>
          <w:rStyle w:val="CharSectNo"/>
        </w:rPr>
        <w:t>[2.35]</w:t>
      </w:r>
      <w:r w:rsidRPr="003B0FF8">
        <w:tab/>
      </w:r>
      <w:r w:rsidR="007A39E8" w:rsidRPr="003B0FF8">
        <w:t xml:space="preserve">Dictionary, definition of </w:t>
      </w:r>
      <w:r w:rsidR="00565EC6" w:rsidRPr="00860DB2">
        <w:rPr>
          <w:rStyle w:val="charItals"/>
        </w:rPr>
        <w:t>off-the-plan contract</w:t>
      </w:r>
      <w:bookmarkEnd w:id="217"/>
    </w:p>
    <w:p w14:paraId="45319CD3" w14:textId="323C9840" w:rsidR="007A39E8" w:rsidRPr="003B0FF8" w:rsidRDefault="00565EC6" w:rsidP="00040486">
      <w:pPr>
        <w:pStyle w:val="direction"/>
        <w:rPr>
          <w:i w:val="0"/>
          <w:iCs/>
        </w:rPr>
      </w:pPr>
      <w:r w:rsidRPr="003B0FF8">
        <w:rPr>
          <w:iCs/>
        </w:rPr>
        <w:t>substitute</w:t>
      </w:r>
    </w:p>
    <w:p w14:paraId="32FD9B3D" w14:textId="6F5A3DF2" w:rsidR="005D3AFD" w:rsidRPr="003B0FF8" w:rsidRDefault="005D3AFD" w:rsidP="00C034FF">
      <w:pPr>
        <w:pStyle w:val="aDef"/>
      </w:pPr>
      <w:r w:rsidRPr="003B0FF8">
        <w:rPr>
          <w:rStyle w:val="charBoldItals"/>
        </w:rPr>
        <w:t>off</w:t>
      </w:r>
      <w:r w:rsidRPr="003B0FF8">
        <w:rPr>
          <w:rStyle w:val="charBoldItals"/>
        </w:rPr>
        <w:noBreakHyphen/>
        <w:t>the</w:t>
      </w:r>
      <w:r w:rsidRPr="003B0FF8">
        <w:rPr>
          <w:rStyle w:val="charBoldItals"/>
        </w:rPr>
        <w:noBreakHyphen/>
        <w:t>plan contract</w:t>
      </w:r>
      <w:r w:rsidR="007A39E8" w:rsidRPr="003B0FF8">
        <w:t xml:space="preserve">, for </w:t>
      </w:r>
      <w:r w:rsidR="0016531D" w:rsidRPr="003B0FF8">
        <w:t>part 2.A</w:t>
      </w:r>
      <w:r w:rsidR="007A39E8" w:rsidRPr="003B0FF8">
        <w:t xml:space="preserve"> (Off-the-plan contracts)—see section 19AA</w:t>
      </w:r>
      <w:r w:rsidR="00423C0A" w:rsidRPr="003B0FF8">
        <w:t xml:space="preserve"> (1)</w:t>
      </w:r>
      <w:r w:rsidR="007A39E8" w:rsidRPr="003B0FF8">
        <w:t>.</w:t>
      </w:r>
    </w:p>
    <w:p w14:paraId="4B32AB59" w14:textId="5330D18D" w:rsidR="00565EC6" w:rsidRPr="003B0FF8" w:rsidRDefault="00C034FF" w:rsidP="00C034FF">
      <w:pPr>
        <w:pStyle w:val="ShadedSchClause"/>
      </w:pPr>
      <w:bookmarkStart w:id="218" w:name="_Toc151985391"/>
      <w:r w:rsidRPr="00C034FF">
        <w:rPr>
          <w:rStyle w:val="CharSectNo"/>
        </w:rPr>
        <w:lastRenderedPageBreak/>
        <w:t>[2.36]</w:t>
      </w:r>
      <w:r w:rsidRPr="003B0FF8">
        <w:tab/>
      </w:r>
      <w:r w:rsidR="00565EC6" w:rsidRPr="003B0FF8">
        <w:t xml:space="preserve">Dictionary, </w:t>
      </w:r>
      <w:r w:rsidR="00423C0A" w:rsidRPr="003B0FF8">
        <w:t xml:space="preserve">new </w:t>
      </w:r>
      <w:r w:rsidR="00565EC6" w:rsidRPr="003B0FF8">
        <w:t>definition</w:t>
      </w:r>
      <w:r w:rsidR="004A3DE8" w:rsidRPr="003B0FF8">
        <w:t xml:space="preserve"> of</w:t>
      </w:r>
      <w:r w:rsidR="004A3DE8" w:rsidRPr="00860DB2">
        <w:rPr>
          <w:rStyle w:val="charItals"/>
        </w:rPr>
        <w:t xml:space="preserve"> property developer licence</w:t>
      </w:r>
      <w:bookmarkEnd w:id="218"/>
    </w:p>
    <w:p w14:paraId="463930AD" w14:textId="09F72839" w:rsidR="005D3AFD" w:rsidRPr="003B0FF8" w:rsidRDefault="00565EC6" w:rsidP="00040486">
      <w:pPr>
        <w:pStyle w:val="direction"/>
        <w:rPr>
          <w:i w:val="0"/>
          <w:iCs/>
        </w:rPr>
      </w:pPr>
      <w:r w:rsidRPr="003B0FF8">
        <w:rPr>
          <w:iCs/>
        </w:rPr>
        <w:t>insert</w:t>
      </w:r>
    </w:p>
    <w:p w14:paraId="5AFBEAC8" w14:textId="5F5B5158" w:rsidR="007A39E8" w:rsidRPr="003B0FF8" w:rsidRDefault="005D3AFD" w:rsidP="00C034FF">
      <w:pPr>
        <w:pStyle w:val="aDef"/>
      </w:pPr>
      <w:r w:rsidRPr="00860DB2">
        <w:rPr>
          <w:rStyle w:val="charBoldItals"/>
        </w:rPr>
        <w:t>property developer licence</w:t>
      </w:r>
      <w:r w:rsidR="007A39E8" w:rsidRPr="003B0FF8">
        <w:t xml:space="preserve">, for </w:t>
      </w:r>
      <w:r w:rsidR="0016531D" w:rsidRPr="003B0FF8">
        <w:t>part 2.A</w:t>
      </w:r>
      <w:r w:rsidR="007A39E8" w:rsidRPr="003B0FF8">
        <w:t xml:space="preserve"> (Off-the-plan contracts)—see section 19AA</w:t>
      </w:r>
      <w:r w:rsidR="00423C0A" w:rsidRPr="003B0FF8">
        <w:t xml:space="preserve"> (1)</w:t>
      </w:r>
      <w:r w:rsidR="007A39E8" w:rsidRPr="003B0FF8">
        <w:t>.</w:t>
      </w:r>
    </w:p>
    <w:p w14:paraId="7F67A8AB" w14:textId="3F3AF0B3" w:rsidR="00592DCE" w:rsidRPr="003B0FF8" w:rsidRDefault="00C034FF" w:rsidP="00C034FF">
      <w:pPr>
        <w:pStyle w:val="ShadedSchClause"/>
      </w:pPr>
      <w:bookmarkStart w:id="219" w:name="_Toc151985392"/>
      <w:r w:rsidRPr="00C034FF">
        <w:rPr>
          <w:rStyle w:val="CharSectNo"/>
        </w:rPr>
        <w:t>[2.37]</w:t>
      </w:r>
      <w:r w:rsidRPr="003B0FF8">
        <w:tab/>
      </w:r>
      <w:r w:rsidR="00592DCE" w:rsidRPr="003B0FF8">
        <w:t xml:space="preserve">Dictionary, definition of </w:t>
      </w:r>
      <w:r w:rsidR="00592DCE" w:rsidRPr="00860DB2">
        <w:rPr>
          <w:rStyle w:val="charItals"/>
        </w:rPr>
        <w:t>rescission provision</w:t>
      </w:r>
      <w:bookmarkEnd w:id="219"/>
    </w:p>
    <w:p w14:paraId="46BEB224" w14:textId="77777777" w:rsidR="00592DCE" w:rsidRPr="003B0FF8" w:rsidRDefault="00592DCE" w:rsidP="00592DCE">
      <w:pPr>
        <w:pStyle w:val="direction"/>
      </w:pPr>
      <w:r w:rsidRPr="003B0FF8">
        <w:t>substitute</w:t>
      </w:r>
    </w:p>
    <w:p w14:paraId="075ACAA6" w14:textId="1313433B" w:rsidR="00592DCE" w:rsidRDefault="00592DCE" w:rsidP="00C034FF">
      <w:pPr>
        <w:pStyle w:val="aDef"/>
      </w:pPr>
      <w:r w:rsidRPr="003B0FF8">
        <w:rPr>
          <w:rStyle w:val="charBoldItals"/>
        </w:rPr>
        <w:t>rescission provision</w:t>
      </w:r>
      <w:r w:rsidRPr="003B0FF8">
        <w:t xml:space="preserve">, </w:t>
      </w:r>
      <w:r w:rsidR="005B4F48" w:rsidRPr="003B0FF8">
        <w:t>for division 2A.4 (Off-the-plan contracts—rescission provisions)—see section 19A</w:t>
      </w:r>
      <w:r w:rsidR="00423C0A" w:rsidRPr="003B0FF8">
        <w:t xml:space="preserve"> (1)</w:t>
      </w:r>
      <w:r w:rsidR="005B4F48" w:rsidRPr="003B0FF8">
        <w:t>.</w:t>
      </w:r>
    </w:p>
    <w:p w14:paraId="4AAA2500" w14:textId="10524558" w:rsidR="003B0FF8" w:rsidRPr="003B0FF8" w:rsidRDefault="00C034FF" w:rsidP="00C034FF">
      <w:pPr>
        <w:pStyle w:val="ShadedSchClause"/>
      </w:pPr>
      <w:bookmarkStart w:id="220" w:name="_Toc151985393"/>
      <w:r w:rsidRPr="00C034FF">
        <w:rPr>
          <w:rStyle w:val="CharSectNo"/>
        </w:rPr>
        <w:t>[2.38]</w:t>
      </w:r>
      <w:r w:rsidRPr="003B0FF8">
        <w:tab/>
      </w:r>
      <w:r w:rsidR="003B0FF8" w:rsidRPr="003B0FF8">
        <w:t xml:space="preserve">Dictionary, </w:t>
      </w:r>
      <w:r w:rsidR="003E0CF6">
        <w:t xml:space="preserve">new </w:t>
      </w:r>
      <w:r w:rsidR="003B0FF8" w:rsidRPr="003B0FF8">
        <w:t xml:space="preserve">definition of </w:t>
      </w:r>
      <w:r w:rsidR="003E0CF6" w:rsidRPr="00860DB2">
        <w:rPr>
          <w:rStyle w:val="charItals"/>
        </w:rPr>
        <w:t>related entity</w:t>
      </w:r>
      <w:bookmarkEnd w:id="220"/>
    </w:p>
    <w:p w14:paraId="7C5A57F3" w14:textId="29E755A4" w:rsidR="003B0FF8" w:rsidRPr="003B0FF8" w:rsidRDefault="003E0CF6" w:rsidP="003B0FF8">
      <w:pPr>
        <w:pStyle w:val="direction"/>
      </w:pPr>
      <w:r>
        <w:t>insert</w:t>
      </w:r>
    </w:p>
    <w:p w14:paraId="09770CF8" w14:textId="09DB525B" w:rsidR="003B0FF8" w:rsidRPr="003B0FF8" w:rsidRDefault="003B0FF8" w:rsidP="00C034FF">
      <w:pPr>
        <w:pStyle w:val="aDef"/>
      </w:pPr>
      <w:r w:rsidRPr="00860DB2">
        <w:rPr>
          <w:rStyle w:val="charBoldItals"/>
        </w:rPr>
        <w:t>related entity</w:t>
      </w:r>
      <w:r w:rsidRPr="003B0FF8">
        <w:t>, of a seller</w:t>
      </w:r>
      <w:r w:rsidR="003E0CF6" w:rsidRPr="003B0FF8">
        <w:t>, for part 2.A (Off-the-plan contracts)—see section 19AA (1).</w:t>
      </w:r>
    </w:p>
    <w:p w14:paraId="55BA9F0D" w14:textId="3F67E894" w:rsidR="003E0CF6" w:rsidRPr="003B0FF8" w:rsidRDefault="00C034FF" w:rsidP="00C034FF">
      <w:pPr>
        <w:pStyle w:val="ShadedSchClause"/>
      </w:pPr>
      <w:bookmarkStart w:id="221" w:name="_Toc151985394"/>
      <w:r w:rsidRPr="00C034FF">
        <w:rPr>
          <w:rStyle w:val="CharSectNo"/>
        </w:rPr>
        <w:t>[2.39]</w:t>
      </w:r>
      <w:r w:rsidRPr="003B0FF8">
        <w:tab/>
      </w:r>
      <w:r w:rsidR="003E0CF6" w:rsidRPr="003B0FF8">
        <w:t>Dictionary, definition</w:t>
      </w:r>
      <w:r w:rsidR="003E0CF6">
        <w:t>s</w:t>
      </w:r>
      <w:r w:rsidR="003E0CF6" w:rsidRPr="003B0FF8">
        <w:t xml:space="preserve"> of </w:t>
      </w:r>
      <w:r w:rsidR="003E0CF6" w:rsidRPr="00860DB2">
        <w:rPr>
          <w:rStyle w:val="charItals"/>
        </w:rPr>
        <w:t>sunset date</w:t>
      </w:r>
      <w:r w:rsidR="003E0CF6">
        <w:t xml:space="preserve"> and </w:t>
      </w:r>
      <w:r w:rsidR="003E0CF6" w:rsidRPr="00860DB2">
        <w:rPr>
          <w:rStyle w:val="charItals"/>
        </w:rPr>
        <w:t>sunset event</w:t>
      </w:r>
      <w:bookmarkEnd w:id="221"/>
    </w:p>
    <w:p w14:paraId="73748CDD" w14:textId="73729082" w:rsidR="003E0CF6" w:rsidRPr="003B0FF8" w:rsidRDefault="003E0CF6" w:rsidP="003E0CF6">
      <w:pPr>
        <w:pStyle w:val="direction"/>
      </w:pPr>
      <w:r>
        <w:t>substitute</w:t>
      </w:r>
    </w:p>
    <w:p w14:paraId="7AFBA5BA" w14:textId="7D7A0F3B" w:rsidR="002A4C34" w:rsidRPr="003B0FF8" w:rsidRDefault="00592DCE" w:rsidP="00C034FF">
      <w:pPr>
        <w:pStyle w:val="aDef"/>
      </w:pPr>
      <w:r w:rsidRPr="003B0FF8">
        <w:rPr>
          <w:rStyle w:val="charBoldItals"/>
        </w:rPr>
        <w:t>sunset date</w:t>
      </w:r>
      <w:r w:rsidRPr="003B0FF8">
        <w:t xml:space="preserve">, for </w:t>
      </w:r>
      <w:r w:rsidR="006105DB" w:rsidRPr="003B0FF8">
        <w:t>d</w:t>
      </w:r>
      <w:r w:rsidR="005B4F48" w:rsidRPr="003B0FF8">
        <w:t>ivision 2A.4 (Off-the-plan contracts—rescission provisions)—see section 19A</w:t>
      </w:r>
      <w:r w:rsidR="00423C0A" w:rsidRPr="003B0FF8">
        <w:t xml:space="preserve"> (1)</w:t>
      </w:r>
      <w:r w:rsidR="005B4F48" w:rsidRPr="003B0FF8">
        <w:t>.</w:t>
      </w:r>
    </w:p>
    <w:p w14:paraId="2722814C" w14:textId="5164484F" w:rsidR="002A4C34" w:rsidRDefault="002A4C34" w:rsidP="00C034FF">
      <w:pPr>
        <w:pStyle w:val="aDef"/>
      </w:pPr>
      <w:r w:rsidRPr="003B0FF8">
        <w:rPr>
          <w:rStyle w:val="charBoldItals"/>
        </w:rPr>
        <w:t>sunset event</w:t>
      </w:r>
      <w:r w:rsidRPr="003B0FF8">
        <w:t xml:space="preserve">, for </w:t>
      </w:r>
      <w:r w:rsidR="00D70E46" w:rsidRPr="003B0FF8">
        <w:t>division 2A.4 (Off-the-plan contracts—rescission provisions)—see section 19A</w:t>
      </w:r>
      <w:r w:rsidR="00423C0A" w:rsidRPr="003B0FF8">
        <w:t xml:space="preserve"> (1)</w:t>
      </w:r>
      <w:r w:rsidR="00D70E46" w:rsidRPr="003B0FF8">
        <w:t>.</w:t>
      </w:r>
    </w:p>
    <w:p w14:paraId="2C03F8F3" w14:textId="4964E9BE" w:rsidR="003E0CF6" w:rsidRPr="003B0FF8" w:rsidRDefault="00C034FF" w:rsidP="00C034FF">
      <w:pPr>
        <w:pStyle w:val="ShadedSchClause"/>
      </w:pPr>
      <w:bookmarkStart w:id="222" w:name="_Toc151985395"/>
      <w:r w:rsidRPr="00C034FF">
        <w:rPr>
          <w:rStyle w:val="CharSectNo"/>
        </w:rPr>
        <w:t>[2.40]</w:t>
      </w:r>
      <w:r w:rsidRPr="003B0FF8">
        <w:tab/>
      </w:r>
      <w:r w:rsidR="003E0CF6" w:rsidRPr="003B0FF8">
        <w:t xml:space="preserve">Dictionary, </w:t>
      </w:r>
      <w:r w:rsidR="003E0CF6">
        <w:t xml:space="preserve">new </w:t>
      </w:r>
      <w:r w:rsidR="003E0CF6" w:rsidRPr="003B0FF8">
        <w:t xml:space="preserve">definition of </w:t>
      </w:r>
      <w:r w:rsidR="003E0CF6" w:rsidRPr="00860DB2">
        <w:rPr>
          <w:rStyle w:val="charItals"/>
        </w:rPr>
        <w:t>territory entity</w:t>
      </w:r>
      <w:bookmarkEnd w:id="222"/>
    </w:p>
    <w:p w14:paraId="2F724018" w14:textId="77777777" w:rsidR="003E0CF6" w:rsidRPr="003B0FF8" w:rsidRDefault="003E0CF6" w:rsidP="003E0CF6">
      <w:pPr>
        <w:pStyle w:val="direction"/>
      </w:pPr>
      <w:r>
        <w:t>insert</w:t>
      </w:r>
    </w:p>
    <w:p w14:paraId="3A245352" w14:textId="6F523007" w:rsidR="003E0CF6" w:rsidRPr="003B0FF8" w:rsidRDefault="003E0CF6" w:rsidP="00C034FF">
      <w:pPr>
        <w:pStyle w:val="aDef"/>
      </w:pPr>
      <w:r w:rsidRPr="00860DB2">
        <w:rPr>
          <w:rStyle w:val="charBoldItals"/>
        </w:rPr>
        <w:t>territory entity</w:t>
      </w:r>
      <w:r w:rsidRPr="003B0FF8">
        <w:t>, for part 2.A (Off-the-plan contracts)—see section</w:t>
      </w:r>
      <w:r>
        <w:t> </w:t>
      </w:r>
      <w:r w:rsidRPr="003B0FF8">
        <w:t>19AA (1).</w:t>
      </w:r>
    </w:p>
    <w:p w14:paraId="6DE27D7D" w14:textId="6C245885" w:rsidR="0061618A" w:rsidRPr="00C034FF" w:rsidRDefault="00C034FF" w:rsidP="00C034FF">
      <w:pPr>
        <w:pStyle w:val="Sched-Part"/>
      </w:pPr>
      <w:bookmarkStart w:id="223" w:name="_Toc151985396"/>
      <w:r w:rsidRPr="00C034FF">
        <w:rPr>
          <w:rStyle w:val="CharPartNo"/>
        </w:rPr>
        <w:lastRenderedPageBreak/>
        <w:t>Part 2.5</w:t>
      </w:r>
      <w:r w:rsidRPr="003B0FF8">
        <w:tab/>
      </w:r>
      <w:r w:rsidR="00E442C4" w:rsidRPr="00C034FF">
        <w:rPr>
          <w:rStyle w:val="CharPartText"/>
        </w:rPr>
        <w:t>Planning Act 2023</w:t>
      </w:r>
      <w:bookmarkEnd w:id="223"/>
    </w:p>
    <w:p w14:paraId="2A28B9E5" w14:textId="598F5E5F" w:rsidR="00A039DE" w:rsidRPr="003B0FF8" w:rsidRDefault="00C034FF" w:rsidP="00C034FF">
      <w:pPr>
        <w:pStyle w:val="ShadedSchClause"/>
      </w:pPr>
      <w:bookmarkStart w:id="224" w:name="_Toc151985397"/>
      <w:r w:rsidRPr="00C034FF">
        <w:rPr>
          <w:rStyle w:val="CharSectNo"/>
        </w:rPr>
        <w:t>[2.41]</w:t>
      </w:r>
      <w:r w:rsidRPr="003B0FF8">
        <w:tab/>
      </w:r>
      <w:r w:rsidR="00A039DE" w:rsidRPr="003B0FF8">
        <w:t>New division 7.3.3</w:t>
      </w:r>
      <w:bookmarkEnd w:id="224"/>
    </w:p>
    <w:p w14:paraId="31F0EBA2" w14:textId="6E316645" w:rsidR="00A039DE" w:rsidRPr="003B0FF8" w:rsidRDefault="00A039DE" w:rsidP="00A039DE">
      <w:pPr>
        <w:pStyle w:val="direction"/>
      </w:pPr>
      <w:r w:rsidRPr="003B0FF8">
        <w:t>insert</w:t>
      </w:r>
    </w:p>
    <w:p w14:paraId="782D6929" w14:textId="12F07754" w:rsidR="00A039DE" w:rsidRPr="003B0FF8" w:rsidRDefault="00A039DE" w:rsidP="00A039DE">
      <w:pPr>
        <w:pStyle w:val="IH3Div"/>
      </w:pPr>
      <w:r w:rsidRPr="003B0FF8">
        <w:t>Division 7.3.3</w:t>
      </w:r>
      <w:r w:rsidRPr="003B0FF8">
        <w:tab/>
      </w:r>
      <w:r w:rsidR="004B67C2" w:rsidRPr="003B0FF8">
        <w:t xml:space="preserve">Development applications for </w:t>
      </w:r>
      <w:r w:rsidR="00074A83" w:rsidRPr="003B0FF8">
        <w:t xml:space="preserve">certain </w:t>
      </w:r>
      <w:r w:rsidR="000974FD" w:rsidRPr="003B0FF8">
        <w:t>residential building development</w:t>
      </w:r>
      <w:r w:rsidR="004B67C2" w:rsidRPr="003B0FF8">
        <w:t>s</w:t>
      </w:r>
    </w:p>
    <w:p w14:paraId="04206039" w14:textId="07758FB9" w:rsidR="00A039DE" w:rsidRPr="003B0FF8" w:rsidRDefault="00A039DE" w:rsidP="00A039DE">
      <w:pPr>
        <w:pStyle w:val="IH5Sec"/>
      </w:pPr>
      <w:r w:rsidRPr="003B0FF8">
        <w:t>162A</w:t>
      </w:r>
      <w:r w:rsidRPr="003B0FF8">
        <w:tab/>
        <w:t xml:space="preserve">Development applications for </w:t>
      </w:r>
      <w:r w:rsidR="00074A83" w:rsidRPr="003B0FF8">
        <w:t xml:space="preserve">certain </w:t>
      </w:r>
      <w:r w:rsidR="000974FD" w:rsidRPr="003B0FF8">
        <w:t>residential building development</w:t>
      </w:r>
      <w:r w:rsidR="00124D9D" w:rsidRPr="003B0FF8">
        <w:t>s</w:t>
      </w:r>
      <w:r w:rsidR="00074A83" w:rsidRPr="003B0FF8">
        <w:t>—property developer licence required</w:t>
      </w:r>
    </w:p>
    <w:p w14:paraId="31EB3EA3" w14:textId="34BCFC26" w:rsidR="00074A83" w:rsidRPr="003B0FF8" w:rsidRDefault="00074A83" w:rsidP="00074A83">
      <w:pPr>
        <w:pStyle w:val="IMain"/>
      </w:pPr>
      <w:r w:rsidRPr="003B0FF8">
        <w:tab/>
        <w:t>(1)</w:t>
      </w:r>
      <w:r w:rsidRPr="003B0FF8">
        <w:tab/>
        <w:t>This section applies to a development application in relation to a proposed residential building development</w:t>
      </w:r>
      <w:r w:rsidR="00EF1D0A" w:rsidRPr="003B0FF8">
        <w:t>.</w:t>
      </w:r>
    </w:p>
    <w:p w14:paraId="28CEC590" w14:textId="77777777" w:rsidR="00074A83" w:rsidRPr="003B0FF8" w:rsidRDefault="00074A83" w:rsidP="00074A83">
      <w:pPr>
        <w:pStyle w:val="IMain"/>
      </w:pPr>
      <w:r w:rsidRPr="003B0FF8">
        <w:tab/>
        <w:t>(2)</w:t>
      </w:r>
      <w:r w:rsidRPr="003B0FF8">
        <w:tab/>
        <w:t>The territory planning authority must not accept a development application in relation to the proposed residential building development unless—</w:t>
      </w:r>
    </w:p>
    <w:p w14:paraId="1F7DF0B1" w14:textId="783D129D" w:rsidR="00074A83" w:rsidRPr="003B0FF8" w:rsidRDefault="00074A83" w:rsidP="00074A83">
      <w:pPr>
        <w:pStyle w:val="Ipara"/>
      </w:pPr>
      <w:r w:rsidRPr="003B0FF8">
        <w:tab/>
        <w:t>(a)</w:t>
      </w:r>
      <w:r w:rsidRPr="003B0FF8">
        <w:tab/>
        <w:t>the proponent</w:t>
      </w:r>
      <w:r w:rsidR="00315D7F" w:rsidRPr="003B0FF8">
        <w:t xml:space="preserve"> for the development</w:t>
      </w:r>
      <w:r w:rsidR="00FC3F58" w:rsidRPr="003B0FF8">
        <w:t>,</w:t>
      </w:r>
      <w:r w:rsidRPr="003B0FF8">
        <w:t xml:space="preserve"> </w:t>
      </w:r>
      <w:r w:rsidR="00FC3F58" w:rsidRPr="003B0FF8">
        <w:t xml:space="preserve">or a related </w:t>
      </w:r>
      <w:r w:rsidR="007A3755" w:rsidRPr="003B0FF8">
        <w:t>entity</w:t>
      </w:r>
      <w:r w:rsidR="00FC3F58" w:rsidRPr="003B0FF8">
        <w:t xml:space="preserve"> of the proponent, </w:t>
      </w:r>
      <w:r w:rsidRPr="003B0FF8">
        <w:t>holds a property developer licence; and</w:t>
      </w:r>
    </w:p>
    <w:p w14:paraId="502D3700" w14:textId="1C63FE02" w:rsidR="008A4C19" w:rsidRPr="003B0FF8" w:rsidRDefault="00074A83" w:rsidP="00BC5592">
      <w:pPr>
        <w:pStyle w:val="Ipara"/>
      </w:pPr>
      <w:r w:rsidRPr="003B0FF8">
        <w:tab/>
        <w:t>(b)</w:t>
      </w:r>
      <w:r w:rsidRPr="003B0FF8">
        <w:tab/>
        <w:t>the relevant licensee is not restricted under their licence from undertaking the development.</w:t>
      </w:r>
    </w:p>
    <w:p w14:paraId="1C2AC900" w14:textId="13E121D8" w:rsidR="008A4C19" w:rsidRPr="003B0FF8" w:rsidRDefault="00074A83" w:rsidP="00BC5592">
      <w:pPr>
        <w:pStyle w:val="IMain"/>
      </w:pPr>
      <w:r w:rsidRPr="003B0FF8">
        <w:tab/>
        <w:t>(</w:t>
      </w:r>
      <w:r w:rsidR="00F8035D" w:rsidRPr="003B0FF8">
        <w:t>3</w:t>
      </w:r>
      <w:r w:rsidRPr="003B0FF8">
        <w:t>)</w:t>
      </w:r>
      <w:r w:rsidRPr="003B0FF8">
        <w:tab/>
        <w:t xml:space="preserve">A regulation may exclude a </w:t>
      </w:r>
      <w:r w:rsidR="00537EF1" w:rsidRPr="003B0FF8">
        <w:t xml:space="preserve">person or </w:t>
      </w:r>
      <w:r w:rsidRPr="003B0FF8">
        <w:t>development application from the application of subsection (2).</w:t>
      </w:r>
    </w:p>
    <w:p w14:paraId="0CB1C673" w14:textId="1FC89CAA" w:rsidR="00074A83" w:rsidRPr="003B0FF8" w:rsidRDefault="00074A83" w:rsidP="00074A83">
      <w:pPr>
        <w:pStyle w:val="IMain"/>
        <w:ind w:left="0" w:firstLine="0"/>
      </w:pPr>
      <w:r w:rsidRPr="003B0FF8">
        <w:tab/>
        <w:t>(</w:t>
      </w:r>
      <w:r w:rsidR="00F8035D" w:rsidRPr="003B0FF8">
        <w:t>4</w:t>
      </w:r>
      <w:r w:rsidRPr="003B0FF8">
        <w:t>)</w:t>
      </w:r>
      <w:r w:rsidRPr="003B0FF8">
        <w:tab/>
        <w:t>In this section:</w:t>
      </w:r>
    </w:p>
    <w:p w14:paraId="2E381122" w14:textId="10E42F2D" w:rsidR="00F41AAE" w:rsidRPr="003B0FF8" w:rsidRDefault="002D2333" w:rsidP="00FC3F58">
      <w:pPr>
        <w:pStyle w:val="Amainreturn"/>
      </w:pPr>
      <w:r w:rsidRPr="00860DB2">
        <w:rPr>
          <w:rStyle w:val="charBoldItals"/>
        </w:rPr>
        <w:t>rel</w:t>
      </w:r>
      <w:r w:rsidR="003E7803" w:rsidRPr="00860DB2">
        <w:rPr>
          <w:rStyle w:val="charBoldItals"/>
        </w:rPr>
        <w:t>ated entity</w:t>
      </w:r>
      <w:r w:rsidR="00FC3F58" w:rsidRPr="003B0FF8">
        <w:t xml:space="preserve">, </w:t>
      </w:r>
      <w:r w:rsidRPr="003B0FF8">
        <w:t xml:space="preserve">of </w:t>
      </w:r>
      <w:r w:rsidR="00FC3F58" w:rsidRPr="003B0FF8">
        <w:t xml:space="preserve">a </w:t>
      </w:r>
      <w:r w:rsidR="00537EF1" w:rsidRPr="003B0FF8">
        <w:t>person</w:t>
      </w:r>
      <w:r w:rsidR="00F8035D" w:rsidRPr="003B0FF8">
        <w:t>, means</w:t>
      </w:r>
      <w:r w:rsidR="00F41AAE" w:rsidRPr="003B0FF8">
        <w:t>—</w:t>
      </w:r>
    </w:p>
    <w:p w14:paraId="69093DAA" w14:textId="6E36C63B" w:rsidR="00315D7F" w:rsidRPr="003B0FF8" w:rsidRDefault="00F41AAE" w:rsidP="00F41AAE">
      <w:pPr>
        <w:pStyle w:val="Ipara"/>
      </w:pPr>
      <w:r w:rsidRPr="003B0FF8">
        <w:tab/>
        <w:t>(a)</w:t>
      </w:r>
      <w:r w:rsidRPr="003B0FF8">
        <w:tab/>
      </w:r>
      <w:r w:rsidR="009E18ED" w:rsidRPr="003B0FF8">
        <w:t xml:space="preserve">if the </w:t>
      </w:r>
      <w:r w:rsidR="00537EF1" w:rsidRPr="003B0FF8">
        <w:t>person</w:t>
      </w:r>
      <w:r w:rsidR="009E18ED" w:rsidRPr="003B0FF8">
        <w:t xml:space="preserve"> is a corporation—</w:t>
      </w:r>
      <w:r w:rsidR="002D2333" w:rsidRPr="003B0FF8">
        <w:t>a corporation that</w:t>
      </w:r>
      <w:r w:rsidR="00FC3F58" w:rsidRPr="003B0FF8">
        <w:t xml:space="preserve"> </w:t>
      </w:r>
      <w:r w:rsidRPr="003B0FF8">
        <w:t xml:space="preserve">holds all of the issued share capital of the </w:t>
      </w:r>
      <w:r w:rsidR="00537EF1" w:rsidRPr="003B0FF8">
        <w:t>person</w:t>
      </w:r>
      <w:r w:rsidRPr="003B0FF8">
        <w:t xml:space="preserve">; </w:t>
      </w:r>
      <w:r w:rsidR="00F8035D" w:rsidRPr="003B0FF8">
        <w:t>or</w:t>
      </w:r>
    </w:p>
    <w:p w14:paraId="59709BA8" w14:textId="1D554DC6" w:rsidR="00FC3F58" w:rsidRPr="003B0FF8" w:rsidRDefault="00315D7F" w:rsidP="00315D7F">
      <w:pPr>
        <w:pStyle w:val="Idefpara"/>
      </w:pPr>
      <w:r w:rsidRPr="003B0FF8">
        <w:tab/>
        <w:t>(b)</w:t>
      </w:r>
      <w:r w:rsidRPr="003B0FF8">
        <w:tab/>
        <w:t>an entity prescribed by regulation</w:t>
      </w:r>
      <w:r w:rsidR="00F41AAE" w:rsidRPr="003B0FF8">
        <w:t>.</w:t>
      </w:r>
    </w:p>
    <w:p w14:paraId="7A0DEAF4" w14:textId="40381564" w:rsidR="00074A83" w:rsidRPr="003B0FF8" w:rsidRDefault="00074A83" w:rsidP="00C034FF">
      <w:pPr>
        <w:pStyle w:val="aDef"/>
      </w:pPr>
      <w:r w:rsidRPr="00860DB2">
        <w:rPr>
          <w:rStyle w:val="charBoldItals"/>
        </w:rPr>
        <w:t>residential building</w:t>
      </w:r>
      <w:r w:rsidRPr="003B0FF8">
        <w:t>—</w:t>
      </w:r>
      <w:r w:rsidR="00346FF6" w:rsidRPr="003B0FF8">
        <w:t xml:space="preserve">see the </w:t>
      </w:r>
      <w:r w:rsidR="00346FF6" w:rsidRPr="00BD6471">
        <w:rPr>
          <w:rStyle w:val="charItals"/>
        </w:rPr>
        <w:t>Property Developers Act 2023</w:t>
      </w:r>
      <w:r w:rsidR="00346FF6" w:rsidRPr="003B0FF8">
        <w:t>, dictionary.</w:t>
      </w:r>
    </w:p>
    <w:p w14:paraId="02FB9625" w14:textId="77777777" w:rsidR="00074A83" w:rsidRPr="003B0FF8" w:rsidRDefault="00074A83" w:rsidP="006A761E">
      <w:pPr>
        <w:pStyle w:val="aDef"/>
        <w:keepNext/>
      </w:pPr>
      <w:r w:rsidRPr="00860DB2">
        <w:rPr>
          <w:rStyle w:val="charBoldItals"/>
        </w:rPr>
        <w:lastRenderedPageBreak/>
        <w:t>residential building development</w:t>
      </w:r>
      <w:r w:rsidRPr="003B0FF8">
        <w:t xml:space="preserve"> means—</w:t>
      </w:r>
    </w:p>
    <w:p w14:paraId="08BBB487" w14:textId="77777777" w:rsidR="00074A83" w:rsidRPr="003B0FF8" w:rsidRDefault="00074A83" w:rsidP="00074A83">
      <w:pPr>
        <w:pStyle w:val="Idefpara"/>
      </w:pPr>
      <w:r w:rsidRPr="003B0FF8">
        <w:tab/>
        <w:t>(a)</w:t>
      </w:r>
      <w:r w:rsidRPr="003B0FF8">
        <w:tab/>
      </w:r>
      <w:r w:rsidRPr="003B0FF8">
        <w:rPr>
          <w:color w:val="000000"/>
        </w:rPr>
        <w:t xml:space="preserve">building or altering a residential building </w:t>
      </w:r>
      <w:r w:rsidRPr="003B0FF8">
        <w:t>on land; and</w:t>
      </w:r>
    </w:p>
    <w:p w14:paraId="24096388" w14:textId="77777777" w:rsidR="00074A83" w:rsidRPr="003B0FF8" w:rsidRDefault="00074A83" w:rsidP="00074A83">
      <w:pPr>
        <w:pStyle w:val="Ipara"/>
      </w:pPr>
      <w:r w:rsidRPr="003B0FF8">
        <w:tab/>
        <w:t>(b)</w:t>
      </w:r>
      <w:r w:rsidRPr="003B0FF8">
        <w:tab/>
        <w:t>for the purpose of building a residential building on land—</w:t>
      </w:r>
    </w:p>
    <w:p w14:paraId="173C23A1" w14:textId="77777777" w:rsidR="00074A83" w:rsidRPr="003B0FF8" w:rsidRDefault="00074A83" w:rsidP="00074A83">
      <w:pPr>
        <w:pStyle w:val="Isubpara"/>
      </w:pPr>
      <w:r w:rsidRPr="003B0FF8">
        <w:tab/>
        <w:t>(i)</w:t>
      </w:r>
      <w:r w:rsidRPr="003B0FF8">
        <w:tab/>
        <w:t>undertaking earthworks or other construction work on or under the land; or</w:t>
      </w:r>
    </w:p>
    <w:p w14:paraId="792F89CD" w14:textId="77777777" w:rsidR="00074A83" w:rsidRPr="003B0FF8" w:rsidRDefault="00074A83" w:rsidP="00074A83">
      <w:pPr>
        <w:pStyle w:val="Isubpara"/>
      </w:pPr>
      <w:r w:rsidRPr="003B0FF8">
        <w:tab/>
        <w:t>(ii)</w:t>
      </w:r>
      <w:r w:rsidRPr="003B0FF8">
        <w:tab/>
        <w:t>subdividing or consolidating the land; or</w:t>
      </w:r>
    </w:p>
    <w:p w14:paraId="2FC66968" w14:textId="5054EB02" w:rsidR="00074A83" w:rsidRPr="003B0FF8" w:rsidRDefault="00074A83" w:rsidP="00074A83">
      <w:pPr>
        <w:pStyle w:val="Isubpara"/>
      </w:pPr>
      <w:r w:rsidRPr="003B0FF8">
        <w:tab/>
        <w:t>(iii)</w:t>
      </w:r>
      <w:r w:rsidRPr="003B0FF8">
        <w:tab/>
        <w:t>varying a lease relating to the land (other than a variation that reduces the rent payable to a nominal rent)</w:t>
      </w:r>
      <w:r w:rsidR="00AD5095" w:rsidRPr="003B0FF8">
        <w:t>; or</w:t>
      </w:r>
    </w:p>
    <w:p w14:paraId="69C69A9D" w14:textId="28A18517" w:rsidR="00074A83" w:rsidRPr="003B0FF8" w:rsidRDefault="00074A83" w:rsidP="00074A83">
      <w:pPr>
        <w:pStyle w:val="Isubpara"/>
      </w:pPr>
      <w:r w:rsidRPr="003B0FF8">
        <w:tab/>
        <w:t>(iv)</w:t>
      </w:r>
      <w:r w:rsidRPr="003B0FF8">
        <w:tab/>
        <w:t>demolishing a building on the land</w:t>
      </w:r>
      <w:r w:rsidR="00B62F29" w:rsidRPr="003B0FF8">
        <w:t>; and</w:t>
      </w:r>
    </w:p>
    <w:p w14:paraId="3A0E5293" w14:textId="494569B2" w:rsidR="00B62F29" w:rsidRPr="003B0FF8" w:rsidRDefault="00B62F29" w:rsidP="00B62F29">
      <w:pPr>
        <w:pStyle w:val="Ipara"/>
      </w:pPr>
      <w:r w:rsidRPr="003B0FF8">
        <w:tab/>
        <w:t>(c)</w:t>
      </w:r>
      <w:r w:rsidRPr="003B0FF8">
        <w:tab/>
        <w:t>another development prescribed by regulation.</w:t>
      </w:r>
    </w:p>
    <w:p w14:paraId="5576E6E3" w14:textId="66AAFE62" w:rsidR="00863A81" w:rsidRPr="003B0FF8" w:rsidRDefault="00863A81" w:rsidP="00863A81">
      <w:pPr>
        <w:pStyle w:val="IH5Sec"/>
      </w:pPr>
      <w:r w:rsidRPr="003B0FF8">
        <w:t>162B</w:t>
      </w:r>
      <w:r w:rsidRPr="003B0FF8">
        <w:tab/>
        <w:t>Transitional—amendment</w:t>
      </w:r>
      <w:r w:rsidR="00895039" w:rsidRPr="003B0FF8">
        <w:t>s</w:t>
      </w:r>
      <w:r w:rsidRPr="003B0FF8">
        <w:t xml:space="preserve"> of </w:t>
      </w:r>
      <w:r w:rsidR="00895039" w:rsidRPr="003B0FF8">
        <w:t xml:space="preserve">existing </w:t>
      </w:r>
      <w:r w:rsidRPr="003B0FF8">
        <w:t xml:space="preserve">development applications for </w:t>
      </w:r>
      <w:r w:rsidR="00895039" w:rsidRPr="003B0FF8">
        <w:t>certain residential building developments—property developer licence required</w:t>
      </w:r>
    </w:p>
    <w:p w14:paraId="6D5E10F2" w14:textId="23946C64" w:rsidR="00856354" w:rsidRPr="003B0FF8" w:rsidRDefault="00863A81" w:rsidP="00856354">
      <w:pPr>
        <w:pStyle w:val="IMain"/>
      </w:pPr>
      <w:r w:rsidRPr="003B0FF8">
        <w:tab/>
        <w:t>(1)</w:t>
      </w:r>
      <w:r w:rsidRPr="003B0FF8">
        <w:tab/>
        <w:t>This section applies if</w:t>
      </w:r>
      <w:r w:rsidR="00856354" w:rsidRPr="003B0FF8">
        <w:t xml:space="preserve"> </w:t>
      </w:r>
      <w:r w:rsidRPr="003B0FF8">
        <w:t xml:space="preserve">a development approval is given in relation to a residential building development before </w:t>
      </w:r>
      <w:r w:rsidR="00856354" w:rsidRPr="003B0FF8">
        <w:t>section 162A commences.</w:t>
      </w:r>
    </w:p>
    <w:p w14:paraId="07C5EDC2" w14:textId="27BA4236" w:rsidR="00863A81" w:rsidRPr="003B0FF8" w:rsidRDefault="00863A81" w:rsidP="00863A81">
      <w:pPr>
        <w:pStyle w:val="IMain"/>
      </w:pPr>
      <w:r w:rsidRPr="003B0FF8">
        <w:tab/>
        <w:t>(2)</w:t>
      </w:r>
      <w:r w:rsidRPr="003B0FF8">
        <w:tab/>
        <w:t>The territory planning authority must not accept an application for a significant amendment of the development approval in relation to the residential building development unless</w:t>
      </w:r>
      <w:r w:rsidR="00856354" w:rsidRPr="003B0FF8">
        <w:t>—</w:t>
      </w:r>
    </w:p>
    <w:p w14:paraId="60A50126" w14:textId="7BBE672C" w:rsidR="00856354" w:rsidRPr="003B0FF8" w:rsidRDefault="00856354" w:rsidP="00856354">
      <w:pPr>
        <w:pStyle w:val="Ipara"/>
      </w:pPr>
      <w:r w:rsidRPr="003B0FF8">
        <w:tab/>
        <w:t>(a)</w:t>
      </w:r>
      <w:r w:rsidRPr="003B0FF8">
        <w:tab/>
        <w:t xml:space="preserve">the </w:t>
      </w:r>
      <w:r w:rsidR="00051E5E" w:rsidRPr="003B0FF8">
        <w:t>applicant for the amendment</w:t>
      </w:r>
      <w:r w:rsidRPr="003B0FF8">
        <w:t xml:space="preserve">, or a related entity of the </w:t>
      </w:r>
      <w:r w:rsidR="00051E5E" w:rsidRPr="003B0FF8">
        <w:t>applicant</w:t>
      </w:r>
      <w:r w:rsidRPr="003B0FF8">
        <w:t>, holds a property developer licence; and</w:t>
      </w:r>
    </w:p>
    <w:p w14:paraId="7D2A73AF" w14:textId="57117AC4" w:rsidR="00856354" w:rsidRPr="003B0FF8" w:rsidRDefault="00C160AF" w:rsidP="00C160AF">
      <w:pPr>
        <w:pStyle w:val="Ipara"/>
      </w:pPr>
      <w:r w:rsidRPr="003B0FF8">
        <w:tab/>
        <w:t>(b)</w:t>
      </w:r>
      <w:r w:rsidRPr="003B0FF8">
        <w:tab/>
      </w:r>
      <w:r w:rsidR="00856354" w:rsidRPr="003B0FF8">
        <w:t>the relevant licensee is not restricted under their licence from undertaking the development.</w:t>
      </w:r>
    </w:p>
    <w:p w14:paraId="36DBEB49" w14:textId="77777777" w:rsidR="00CB4E24" w:rsidRPr="003B0FF8" w:rsidRDefault="00863A81" w:rsidP="00863A81">
      <w:pPr>
        <w:pStyle w:val="IMain"/>
      </w:pPr>
      <w:r w:rsidRPr="003B0FF8">
        <w:tab/>
        <w:t>(3)</w:t>
      </w:r>
      <w:r w:rsidRPr="003B0FF8">
        <w:tab/>
        <w:t>This section does not apply if the applicant is</w:t>
      </w:r>
      <w:r w:rsidR="00CB4E24" w:rsidRPr="003B0FF8">
        <w:t>—</w:t>
      </w:r>
    </w:p>
    <w:p w14:paraId="2DDE12E2" w14:textId="25ED3994" w:rsidR="00CB4E24" w:rsidRPr="003B0FF8" w:rsidRDefault="00CB4E24" w:rsidP="00CB4E24">
      <w:pPr>
        <w:pStyle w:val="Ipara"/>
      </w:pPr>
      <w:r w:rsidRPr="003B0FF8">
        <w:tab/>
        <w:t>(a)</w:t>
      </w:r>
      <w:r w:rsidRPr="003B0FF8">
        <w:tab/>
        <w:t>the Territory, the Commonwealth or a State; or</w:t>
      </w:r>
    </w:p>
    <w:p w14:paraId="4F3ED463" w14:textId="5CF84613" w:rsidR="00863A81" w:rsidRPr="003B0FF8" w:rsidRDefault="00CB4E24" w:rsidP="00CB4E24">
      <w:pPr>
        <w:pStyle w:val="Ipara"/>
      </w:pPr>
      <w:r w:rsidRPr="003B0FF8">
        <w:tab/>
        <w:t>(b)</w:t>
      </w:r>
      <w:r w:rsidRPr="003B0FF8">
        <w:tab/>
        <w:t>a territory entity or a Commonwealth or State entity</w:t>
      </w:r>
      <w:r w:rsidR="00863A81" w:rsidRPr="003B0FF8">
        <w:t>.</w:t>
      </w:r>
    </w:p>
    <w:p w14:paraId="3866BA8C" w14:textId="5477C8D4" w:rsidR="00863A81" w:rsidRPr="003B0FF8" w:rsidRDefault="00863A81" w:rsidP="00863A81">
      <w:pPr>
        <w:pStyle w:val="IMain"/>
      </w:pPr>
      <w:r w:rsidRPr="003B0FF8">
        <w:tab/>
        <w:t>(4)</w:t>
      </w:r>
      <w:r w:rsidRPr="003B0FF8">
        <w:tab/>
        <w:t xml:space="preserve">A regulation may exclude a </w:t>
      </w:r>
      <w:r w:rsidR="00BC5592" w:rsidRPr="003B0FF8">
        <w:t>person or application for a significant amendment</w:t>
      </w:r>
      <w:r w:rsidRPr="003B0FF8">
        <w:t xml:space="preserve"> from the application of subsection (2).</w:t>
      </w:r>
    </w:p>
    <w:p w14:paraId="580F6BDE" w14:textId="77777777" w:rsidR="00863A81" w:rsidRPr="003B0FF8" w:rsidRDefault="00863A81" w:rsidP="00863A81">
      <w:pPr>
        <w:pStyle w:val="IMain"/>
      </w:pPr>
      <w:r w:rsidRPr="003B0FF8">
        <w:lastRenderedPageBreak/>
        <w:tab/>
        <w:t>(5)</w:t>
      </w:r>
      <w:r w:rsidRPr="003B0FF8">
        <w:tab/>
        <w:t>In this section:</w:t>
      </w:r>
    </w:p>
    <w:p w14:paraId="0C36DDFA" w14:textId="513E92BC" w:rsidR="008F337E" w:rsidRPr="00860DB2" w:rsidRDefault="008F337E" w:rsidP="00537EF1">
      <w:pPr>
        <w:pStyle w:val="Amainreturn"/>
      </w:pPr>
      <w:r w:rsidRPr="00860DB2">
        <w:rPr>
          <w:rStyle w:val="charBoldItals"/>
        </w:rPr>
        <w:t xml:space="preserve">Commonwealth or </w:t>
      </w:r>
      <w:r w:rsidR="00BB1C61" w:rsidRPr="00860DB2">
        <w:rPr>
          <w:rStyle w:val="charBoldItals"/>
        </w:rPr>
        <w:t>S</w:t>
      </w:r>
      <w:r w:rsidRPr="00860DB2">
        <w:rPr>
          <w:rStyle w:val="charBoldItals"/>
        </w:rPr>
        <w:t>tate entity</w:t>
      </w:r>
      <w:r w:rsidR="005932DF" w:rsidRPr="003B0FF8">
        <w:t xml:space="preserve"> means an agency of the Commonwealth, a State or the Northern Territory that </w:t>
      </w:r>
      <w:r w:rsidR="00576DCD" w:rsidRPr="003B0FF8">
        <w:t>substantially</w:t>
      </w:r>
      <w:r w:rsidR="005932DF" w:rsidRPr="003B0FF8">
        <w:t xml:space="preserve"> correspond</w:t>
      </w:r>
      <w:r w:rsidR="00576DCD" w:rsidRPr="003B0FF8">
        <w:t>s to a territory entity.</w:t>
      </w:r>
    </w:p>
    <w:p w14:paraId="5B7CF2CB" w14:textId="1750A782" w:rsidR="00537EF1" w:rsidRPr="003B0FF8" w:rsidRDefault="00537EF1" w:rsidP="00537EF1">
      <w:pPr>
        <w:pStyle w:val="Amainreturn"/>
      </w:pPr>
      <w:r w:rsidRPr="00860DB2">
        <w:rPr>
          <w:rStyle w:val="charBoldItals"/>
        </w:rPr>
        <w:t>related entity</w:t>
      </w:r>
      <w:r w:rsidRPr="003B0FF8">
        <w:t>—see section 162A (4).</w:t>
      </w:r>
    </w:p>
    <w:p w14:paraId="33FBCCD1" w14:textId="1C89548A" w:rsidR="00572CA6" w:rsidRPr="003B0FF8" w:rsidRDefault="00863A81" w:rsidP="00C034FF">
      <w:pPr>
        <w:pStyle w:val="aDef"/>
      </w:pPr>
      <w:r w:rsidRPr="00860DB2">
        <w:rPr>
          <w:rStyle w:val="charBoldItals"/>
        </w:rPr>
        <w:t>residential building</w:t>
      </w:r>
      <w:r w:rsidRPr="003B0FF8">
        <w:t xml:space="preserve">—see the </w:t>
      </w:r>
      <w:r w:rsidRPr="00BD6471">
        <w:rPr>
          <w:rStyle w:val="charItals"/>
        </w:rPr>
        <w:t>Property Developers Act 2023</w:t>
      </w:r>
      <w:r w:rsidRPr="003B0FF8">
        <w:t xml:space="preserve">, </w:t>
      </w:r>
      <w:r w:rsidR="00572CA6" w:rsidRPr="003B0FF8">
        <w:t>dictionary</w:t>
      </w:r>
      <w:r w:rsidRPr="003B0FF8">
        <w:t>.</w:t>
      </w:r>
    </w:p>
    <w:p w14:paraId="77438543" w14:textId="0AF03AE9" w:rsidR="00863A81" w:rsidRPr="003B0FF8" w:rsidRDefault="00863A81" w:rsidP="00C034FF">
      <w:pPr>
        <w:pStyle w:val="aDef"/>
      </w:pPr>
      <w:r w:rsidRPr="00860DB2">
        <w:rPr>
          <w:rStyle w:val="charBoldItals"/>
        </w:rPr>
        <w:t>significant amendment</w:t>
      </w:r>
      <w:r w:rsidRPr="003B0FF8">
        <w:rPr>
          <w:bCs/>
          <w:iCs/>
        </w:rPr>
        <w:t>, of a development approval in relation to a residential building</w:t>
      </w:r>
      <w:r w:rsidR="00B20247" w:rsidRPr="003B0FF8">
        <w:rPr>
          <w:bCs/>
          <w:iCs/>
        </w:rPr>
        <w:t xml:space="preserve"> development</w:t>
      </w:r>
      <w:r w:rsidRPr="003B0FF8">
        <w:rPr>
          <w:bCs/>
          <w:iCs/>
        </w:rPr>
        <w:t xml:space="preserve">, means an amendment of the approval— </w:t>
      </w:r>
    </w:p>
    <w:p w14:paraId="745C4A75" w14:textId="77777777" w:rsidR="00863A81" w:rsidRPr="003B0FF8" w:rsidRDefault="00863A81" w:rsidP="00863A81">
      <w:pPr>
        <w:pStyle w:val="Ipara"/>
      </w:pPr>
      <w:r w:rsidRPr="003B0FF8">
        <w:tab/>
        <w:t>(a)</w:t>
      </w:r>
      <w:r w:rsidRPr="003B0FF8">
        <w:tab/>
        <w:t>to increase the gross floor area of the building by more than 10%; or</w:t>
      </w:r>
    </w:p>
    <w:p w14:paraId="13A152BB" w14:textId="77777777" w:rsidR="00863A81" w:rsidRPr="003B0FF8" w:rsidRDefault="00863A81" w:rsidP="00863A81">
      <w:pPr>
        <w:pStyle w:val="Ipara"/>
      </w:pPr>
      <w:r w:rsidRPr="003B0FF8">
        <w:tab/>
        <w:t>(b)</w:t>
      </w:r>
      <w:r w:rsidRPr="003B0FF8">
        <w:tab/>
        <w:t>to vary the lease; or</w:t>
      </w:r>
    </w:p>
    <w:p w14:paraId="2EEF9CE3" w14:textId="77777777" w:rsidR="00863A81" w:rsidRPr="003B0FF8" w:rsidRDefault="00863A81" w:rsidP="00863A81">
      <w:pPr>
        <w:pStyle w:val="Ipara"/>
      </w:pPr>
      <w:r w:rsidRPr="003B0FF8">
        <w:tab/>
        <w:t>(c)</w:t>
      </w:r>
      <w:r w:rsidRPr="003B0FF8">
        <w:tab/>
        <w:t>prescribed by regulation.</w:t>
      </w:r>
    </w:p>
    <w:p w14:paraId="396278D9" w14:textId="59CF2B70" w:rsidR="00863A81" w:rsidRPr="003B0FF8" w:rsidRDefault="00863A81" w:rsidP="00863A81">
      <w:pPr>
        <w:pStyle w:val="IMain"/>
      </w:pPr>
      <w:r w:rsidRPr="003B0FF8">
        <w:tab/>
        <w:t>(6)</w:t>
      </w:r>
      <w:r w:rsidRPr="003B0FF8">
        <w:tab/>
        <w:t xml:space="preserve">This section expires on the day the </w:t>
      </w:r>
      <w:r w:rsidRPr="00BD6471">
        <w:rPr>
          <w:rStyle w:val="charItals"/>
        </w:rPr>
        <w:t>Property Developers Act 2023</w:t>
      </w:r>
      <w:r w:rsidRPr="003B0FF8">
        <w:t>, part 1</w:t>
      </w:r>
      <w:r w:rsidR="00764115" w:rsidRPr="003B0FF8">
        <w:t>4</w:t>
      </w:r>
      <w:r w:rsidRPr="003B0FF8">
        <w:t xml:space="preserve"> (Transitional) expires.</w:t>
      </w:r>
    </w:p>
    <w:p w14:paraId="11C2E225" w14:textId="56022FDF" w:rsidR="00863A81" w:rsidRPr="003B0FF8" w:rsidRDefault="00863A81" w:rsidP="00863A81">
      <w:pPr>
        <w:pStyle w:val="aNote"/>
      </w:pPr>
      <w:r w:rsidRPr="003B0FF8">
        <w:rPr>
          <w:rStyle w:val="charItals"/>
        </w:rPr>
        <w:t>Note</w:t>
      </w:r>
      <w:r w:rsidRPr="003B0FF8">
        <w:rPr>
          <w:rStyle w:val="charItals"/>
        </w:rPr>
        <w:tab/>
      </w:r>
      <w:r w:rsidRPr="003B0FF8">
        <w:t xml:space="preserve">A transitional provision is repealed on its expiry but continues to have effect after its repeal (see </w:t>
      </w:r>
      <w:hyperlink r:id="rId114" w:tooltip="A2001-14" w:history="1">
        <w:r w:rsidR="00860DB2" w:rsidRPr="00860DB2">
          <w:rPr>
            <w:rStyle w:val="charCitHyperlinkAbbrev"/>
          </w:rPr>
          <w:t>Legislation Act</w:t>
        </w:r>
      </w:hyperlink>
      <w:r w:rsidRPr="003B0FF8">
        <w:t>, s 88).</w:t>
      </w:r>
    </w:p>
    <w:p w14:paraId="20C762BA" w14:textId="314FB2E9" w:rsidR="00863A81" w:rsidRPr="003B0FF8" w:rsidRDefault="00C034FF" w:rsidP="00C034FF">
      <w:pPr>
        <w:pStyle w:val="ShadedSchClause"/>
      </w:pPr>
      <w:bookmarkStart w:id="225" w:name="_Toc151985398"/>
      <w:r w:rsidRPr="00C034FF">
        <w:rPr>
          <w:rStyle w:val="CharSectNo"/>
        </w:rPr>
        <w:t>[2.42]</w:t>
      </w:r>
      <w:r w:rsidRPr="003B0FF8">
        <w:tab/>
      </w:r>
      <w:r w:rsidR="00DD7A83" w:rsidRPr="003B0FF8">
        <w:t>New section 187 (1) (f)</w:t>
      </w:r>
      <w:bookmarkEnd w:id="225"/>
    </w:p>
    <w:p w14:paraId="0CDD9D80" w14:textId="6C2A4641" w:rsidR="00DD7A83" w:rsidRPr="003B0FF8" w:rsidRDefault="00DD7A83" w:rsidP="00DD7A83">
      <w:pPr>
        <w:pStyle w:val="direction"/>
      </w:pPr>
      <w:r w:rsidRPr="003B0FF8">
        <w:t>insert</w:t>
      </w:r>
    </w:p>
    <w:p w14:paraId="2E590E50" w14:textId="44C605A3" w:rsidR="00DD7A83" w:rsidRPr="003B0FF8" w:rsidRDefault="00DD7A83" w:rsidP="00DD7A83">
      <w:pPr>
        <w:pStyle w:val="Ipara"/>
      </w:pPr>
      <w:r w:rsidRPr="003B0FF8">
        <w:tab/>
        <w:t>(f)</w:t>
      </w:r>
      <w:r w:rsidRPr="003B0FF8">
        <w:tab/>
      </w:r>
      <w:r w:rsidR="00871A43" w:rsidRPr="003B0FF8">
        <w:t xml:space="preserve">if a person </w:t>
      </w:r>
      <w:r w:rsidR="001638A9" w:rsidRPr="003B0FF8">
        <w:t xml:space="preserve">is required </w:t>
      </w:r>
      <w:r w:rsidR="00871A43" w:rsidRPr="003B0FF8">
        <w:t>to hold a property developer licence</w:t>
      </w:r>
      <w:r w:rsidR="001638A9" w:rsidRPr="003B0FF8">
        <w:t xml:space="preserve"> because of </w:t>
      </w:r>
      <w:r w:rsidR="00A85A67" w:rsidRPr="003B0FF8">
        <w:t>division 7.3.3</w:t>
      </w:r>
      <w:r w:rsidR="00691F9C" w:rsidRPr="003B0FF8">
        <w:t>—</w:t>
      </w:r>
      <w:r w:rsidR="00A85A67" w:rsidRPr="003B0FF8">
        <w:t>must</w:t>
      </w:r>
      <w:r w:rsidR="00691F9C" w:rsidRPr="003B0FF8">
        <w:t xml:space="preserve"> include a condition that</w:t>
      </w:r>
      <w:r w:rsidR="009F4D6C" w:rsidRPr="003B0FF8">
        <w:t>—</w:t>
      </w:r>
    </w:p>
    <w:p w14:paraId="0C8A0865" w14:textId="5E2AE5FB" w:rsidR="009F4D6C" w:rsidRPr="003B0FF8" w:rsidRDefault="009F4D6C" w:rsidP="009F4D6C">
      <w:pPr>
        <w:pStyle w:val="Isubpara"/>
      </w:pPr>
      <w:r w:rsidRPr="003B0FF8">
        <w:tab/>
        <w:t>(i)</w:t>
      </w:r>
      <w:r w:rsidRPr="003B0FF8">
        <w:tab/>
      </w:r>
      <w:r w:rsidR="008C0E01" w:rsidRPr="003B0FF8">
        <w:t xml:space="preserve">any residential building work </w:t>
      </w:r>
      <w:r w:rsidR="008C0E01" w:rsidRPr="003B0FF8">
        <w:rPr>
          <w:color w:val="000000"/>
        </w:rPr>
        <w:t>undertaken in or on a place the subject of the approval</w:t>
      </w:r>
      <w:r w:rsidR="008C0E01" w:rsidRPr="003B0FF8">
        <w:t xml:space="preserve"> may only be </w:t>
      </w:r>
      <w:r w:rsidR="000C07B4" w:rsidRPr="003B0FF8">
        <w:t>undertaken</w:t>
      </w:r>
      <w:r w:rsidR="008C0E01" w:rsidRPr="003B0FF8">
        <w:t xml:space="preserve"> or arranged by a person </w:t>
      </w:r>
      <w:r w:rsidR="00764BEA" w:rsidRPr="003B0FF8">
        <w:t xml:space="preserve">who </w:t>
      </w:r>
      <w:r w:rsidRPr="003B0FF8">
        <w:t>holds a property developer licence</w:t>
      </w:r>
      <w:r w:rsidR="00764BEA" w:rsidRPr="003B0FF8">
        <w:t xml:space="preserve"> or who is a related entity of someone who holds a property developer licence</w:t>
      </w:r>
      <w:r w:rsidRPr="003B0FF8">
        <w:t>; and</w:t>
      </w:r>
    </w:p>
    <w:p w14:paraId="43B4DCDE" w14:textId="02F1A6B0" w:rsidR="009F4D6C" w:rsidRPr="003B0FF8" w:rsidRDefault="009F4D6C" w:rsidP="009F4D6C">
      <w:pPr>
        <w:pStyle w:val="Isubpara"/>
      </w:pPr>
      <w:r w:rsidRPr="003B0FF8">
        <w:lastRenderedPageBreak/>
        <w:tab/>
        <w:t>(ii)</w:t>
      </w:r>
      <w:r w:rsidRPr="003B0FF8">
        <w:tab/>
      </w:r>
      <w:r w:rsidR="00C06A52" w:rsidRPr="003B0FF8">
        <w:t xml:space="preserve">the relevant </w:t>
      </w:r>
      <w:r w:rsidR="0073047A" w:rsidRPr="003B0FF8">
        <w:t xml:space="preserve">property developer </w:t>
      </w:r>
      <w:r w:rsidR="00C06A52" w:rsidRPr="003B0FF8">
        <w:t xml:space="preserve">licensee </w:t>
      </w:r>
      <w:r w:rsidRPr="003B0FF8">
        <w:t xml:space="preserve">is not restricted under their licence from undertaking the </w:t>
      </w:r>
      <w:r w:rsidR="00481EBC" w:rsidRPr="003B0FF8">
        <w:t>residential building work</w:t>
      </w:r>
      <w:r w:rsidRPr="003B0FF8">
        <w:t>.</w:t>
      </w:r>
    </w:p>
    <w:p w14:paraId="5E2828F3" w14:textId="12D28547" w:rsidR="008E1DCD" w:rsidRPr="003B0FF8" w:rsidRDefault="00C034FF" w:rsidP="00C034FF">
      <w:pPr>
        <w:pStyle w:val="ShadedSchClause"/>
      </w:pPr>
      <w:bookmarkStart w:id="226" w:name="_Toc151985399"/>
      <w:r w:rsidRPr="00C034FF">
        <w:rPr>
          <w:rStyle w:val="CharSectNo"/>
        </w:rPr>
        <w:t>[2.43]</w:t>
      </w:r>
      <w:r w:rsidRPr="003B0FF8">
        <w:tab/>
      </w:r>
      <w:r w:rsidR="008E1DCD" w:rsidRPr="003B0FF8">
        <w:t>New section 187 (6)</w:t>
      </w:r>
      <w:bookmarkEnd w:id="226"/>
    </w:p>
    <w:p w14:paraId="1C3CF802" w14:textId="51964C63" w:rsidR="008E1DCD" w:rsidRPr="003B0FF8" w:rsidRDefault="008E1DCD" w:rsidP="008E1DCD">
      <w:pPr>
        <w:pStyle w:val="direction"/>
      </w:pPr>
      <w:r w:rsidRPr="003B0FF8">
        <w:t>insert</w:t>
      </w:r>
    </w:p>
    <w:p w14:paraId="07695C66" w14:textId="27FEA965" w:rsidR="005557C2" w:rsidRPr="003B0FF8" w:rsidRDefault="005557C2" w:rsidP="005557C2">
      <w:pPr>
        <w:pStyle w:val="IMain"/>
      </w:pPr>
      <w:r w:rsidRPr="003B0FF8">
        <w:tab/>
        <w:t>(6)</w:t>
      </w:r>
      <w:r w:rsidRPr="003B0FF8">
        <w:tab/>
        <w:t>In this section:</w:t>
      </w:r>
    </w:p>
    <w:p w14:paraId="1B1FA4B6" w14:textId="4D4DE324" w:rsidR="005557C2" w:rsidRPr="003B0FF8" w:rsidRDefault="005557C2" w:rsidP="00C034FF">
      <w:pPr>
        <w:pStyle w:val="aDef"/>
      </w:pPr>
      <w:r w:rsidRPr="00860DB2">
        <w:rPr>
          <w:rStyle w:val="charBoldItals"/>
        </w:rPr>
        <w:t>related entity</w:t>
      </w:r>
      <w:r w:rsidRPr="003B0FF8">
        <w:rPr>
          <w:bCs/>
          <w:iCs/>
        </w:rPr>
        <w:t xml:space="preserve">, </w:t>
      </w:r>
      <w:r w:rsidR="005515D0" w:rsidRPr="003B0FF8">
        <w:t>of someone who holds a property developer licence,</w:t>
      </w:r>
      <w:r w:rsidRPr="003B0FF8">
        <w:rPr>
          <w:bCs/>
          <w:iCs/>
        </w:rPr>
        <w:t xml:space="preserve"> means</w:t>
      </w:r>
      <w:r w:rsidR="005515D0" w:rsidRPr="003B0FF8">
        <w:rPr>
          <w:bCs/>
          <w:iCs/>
        </w:rPr>
        <w:t>—</w:t>
      </w:r>
    </w:p>
    <w:p w14:paraId="7FA91481" w14:textId="10AE75D6" w:rsidR="005557C2" w:rsidRPr="003B0FF8" w:rsidRDefault="005557C2" w:rsidP="005557C2">
      <w:pPr>
        <w:pStyle w:val="Ipara"/>
      </w:pPr>
      <w:r w:rsidRPr="003B0FF8">
        <w:tab/>
        <w:t>(a)</w:t>
      </w:r>
      <w:r w:rsidRPr="003B0FF8">
        <w:tab/>
      </w:r>
      <w:r w:rsidR="005515D0" w:rsidRPr="003B0FF8">
        <w:t xml:space="preserve">if the person is </w:t>
      </w:r>
      <w:r w:rsidRPr="003B0FF8">
        <w:t xml:space="preserve">a corporation—a </w:t>
      </w:r>
      <w:r w:rsidR="005515D0" w:rsidRPr="003B0FF8">
        <w:t>wholly</w:t>
      </w:r>
      <w:r w:rsidR="001D7727">
        <w:t>-</w:t>
      </w:r>
      <w:r w:rsidR="005515D0" w:rsidRPr="003B0FF8">
        <w:t>owned subsidiary of the licence holder</w:t>
      </w:r>
      <w:r w:rsidRPr="003B0FF8">
        <w:t>; or</w:t>
      </w:r>
    </w:p>
    <w:p w14:paraId="7C2A5919" w14:textId="301F93CA" w:rsidR="005557C2" w:rsidRPr="003B0FF8" w:rsidRDefault="005515D0" w:rsidP="005515D0">
      <w:pPr>
        <w:pStyle w:val="Ipara"/>
      </w:pPr>
      <w:r w:rsidRPr="003B0FF8">
        <w:tab/>
        <w:t>(b)</w:t>
      </w:r>
      <w:r w:rsidRPr="003B0FF8">
        <w:tab/>
      </w:r>
      <w:r w:rsidR="005557C2" w:rsidRPr="003B0FF8">
        <w:t>an entity prescribed by regulation.</w:t>
      </w:r>
    </w:p>
    <w:p w14:paraId="71E1ECA0" w14:textId="0A91F3DD" w:rsidR="00F82E20" w:rsidRPr="003B0FF8" w:rsidRDefault="00F82E20" w:rsidP="00F82E20">
      <w:pPr>
        <w:pStyle w:val="Amainreturn"/>
      </w:pPr>
      <w:r w:rsidRPr="00860DB2">
        <w:rPr>
          <w:rStyle w:val="charBoldItals"/>
        </w:rPr>
        <w:t>residential building work</w:t>
      </w:r>
      <w:r w:rsidR="00E167C1" w:rsidRPr="003B0FF8">
        <w:t xml:space="preserve">—see the </w:t>
      </w:r>
      <w:r w:rsidR="00E167C1" w:rsidRPr="00BD6471">
        <w:rPr>
          <w:rStyle w:val="charItals"/>
        </w:rPr>
        <w:t>Property Developers Act 2023</w:t>
      </w:r>
      <w:r w:rsidR="00E167C1" w:rsidRPr="003B0FF8">
        <w:t>, dictionary.</w:t>
      </w:r>
    </w:p>
    <w:p w14:paraId="54803B9C" w14:textId="68DA1E8A" w:rsidR="00481EBC" w:rsidRPr="003B0FF8" w:rsidRDefault="00C034FF" w:rsidP="00C034FF">
      <w:pPr>
        <w:pStyle w:val="ShadedSchClause"/>
      </w:pPr>
      <w:bookmarkStart w:id="227" w:name="_Toc151985400"/>
      <w:r w:rsidRPr="00C034FF">
        <w:rPr>
          <w:rStyle w:val="CharSectNo"/>
        </w:rPr>
        <w:t>[2.44]</w:t>
      </w:r>
      <w:r w:rsidRPr="003B0FF8">
        <w:tab/>
      </w:r>
      <w:r w:rsidR="00481EBC" w:rsidRPr="003B0FF8">
        <w:t>Dictionary, new definition</w:t>
      </w:r>
      <w:r w:rsidR="00FC2F78" w:rsidRPr="003B0FF8">
        <w:t xml:space="preserve"> of </w:t>
      </w:r>
      <w:r w:rsidR="00FC2F78" w:rsidRPr="00860DB2">
        <w:rPr>
          <w:rStyle w:val="charItals"/>
        </w:rPr>
        <w:t>property developer licence</w:t>
      </w:r>
      <w:bookmarkEnd w:id="227"/>
    </w:p>
    <w:p w14:paraId="11D353B0" w14:textId="1B634552" w:rsidR="00481EBC" w:rsidRPr="003B0FF8" w:rsidRDefault="00481EBC" w:rsidP="00481EBC">
      <w:pPr>
        <w:pStyle w:val="direction"/>
      </w:pPr>
      <w:r w:rsidRPr="003B0FF8">
        <w:t>insert</w:t>
      </w:r>
    </w:p>
    <w:p w14:paraId="7152B913" w14:textId="0D930DCF" w:rsidR="00481EBC" w:rsidRPr="003B0FF8" w:rsidRDefault="00481EBC" w:rsidP="00481EBC">
      <w:pPr>
        <w:pStyle w:val="Amainreturn"/>
      </w:pPr>
      <w:r w:rsidRPr="00860DB2">
        <w:rPr>
          <w:rStyle w:val="charBoldItals"/>
        </w:rPr>
        <w:t>property developer licence</w:t>
      </w:r>
      <w:r w:rsidRPr="003B0FF8">
        <w:rPr>
          <w:iCs/>
        </w:rPr>
        <w:t xml:space="preserve"> means a licence under the </w:t>
      </w:r>
      <w:r w:rsidRPr="00BD6471">
        <w:rPr>
          <w:rStyle w:val="charItals"/>
        </w:rPr>
        <w:t>Property Developers Act 2023</w:t>
      </w:r>
      <w:r w:rsidRPr="003B0FF8">
        <w:rPr>
          <w:iCs/>
        </w:rPr>
        <w:t>.</w:t>
      </w:r>
    </w:p>
    <w:p w14:paraId="3461A9DA" w14:textId="77777777" w:rsidR="00C034FF" w:rsidRDefault="00C034FF">
      <w:pPr>
        <w:pStyle w:val="03Schedule"/>
        <w:sectPr w:rsidR="00C034FF" w:rsidSect="00C034FF">
          <w:headerReference w:type="even" r:id="rId115"/>
          <w:headerReference w:type="default" r:id="rId116"/>
          <w:footerReference w:type="even" r:id="rId117"/>
          <w:footerReference w:type="default" r:id="rId118"/>
          <w:type w:val="continuous"/>
          <w:pgSz w:w="11907" w:h="16839" w:code="9"/>
          <w:pgMar w:top="3880" w:right="1900" w:bottom="3100" w:left="2300" w:header="2280" w:footer="1760" w:gutter="0"/>
          <w:lnNumType w:countBy="1"/>
          <w:cols w:space="720"/>
          <w:docGrid w:linePitch="326"/>
        </w:sectPr>
      </w:pPr>
    </w:p>
    <w:p w14:paraId="67B2538C" w14:textId="77777777" w:rsidR="007E7933" w:rsidRPr="003B0FF8" w:rsidRDefault="007E7933" w:rsidP="00C034FF">
      <w:pPr>
        <w:pStyle w:val="PageBreak"/>
        <w:suppressLineNumbers/>
      </w:pPr>
      <w:r w:rsidRPr="003B0FF8">
        <w:br w:type="page"/>
      </w:r>
    </w:p>
    <w:p w14:paraId="3F3C0C42" w14:textId="77777777" w:rsidR="007E7933" w:rsidRPr="003B0FF8" w:rsidRDefault="007E7933" w:rsidP="007E7933">
      <w:pPr>
        <w:pStyle w:val="Dict-Heading"/>
      </w:pPr>
      <w:bookmarkStart w:id="228" w:name="_Toc151985401"/>
      <w:r w:rsidRPr="003B0FF8">
        <w:lastRenderedPageBreak/>
        <w:t>Dictionary</w:t>
      </w:r>
      <w:bookmarkEnd w:id="228"/>
    </w:p>
    <w:p w14:paraId="7DAF171D" w14:textId="77777777" w:rsidR="007E7933" w:rsidRPr="003B0FF8" w:rsidRDefault="007E7933" w:rsidP="007E7933">
      <w:pPr>
        <w:pStyle w:val="ref"/>
      </w:pPr>
      <w:r w:rsidRPr="003B0FF8">
        <w:t>(see s 3)</w:t>
      </w:r>
    </w:p>
    <w:p w14:paraId="4116BD41" w14:textId="114F9769" w:rsidR="007E7933" w:rsidRPr="003B0FF8" w:rsidRDefault="007E7933" w:rsidP="007E7933">
      <w:pPr>
        <w:pStyle w:val="aNote"/>
      </w:pPr>
      <w:r w:rsidRPr="00860DB2">
        <w:rPr>
          <w:rStyle w:val="charItals"/>
        </w:rPr>
        <w:t>Note</w:t>
      </w:r>
      <w:r w:rsidRPr="00860DB2">
        <w:rPr>
          <w:rStyle w:val="charItals"/>
        </w:rPr>
        <w:tab/>
      </w:r>
      <w:r w:rsidRPr="003B0FF8">
        <w:t xml:space="preserve">The </w:t>
      </w:r>
      <w:hyperlink r:id="rId119" w:tooltip="A2001-14" w:history="1">
        <w:r w:rsidR="00860DB2" w:rsidRPr="00860DB2">
          <w:rPr>
            <w:rStyle w:val="charCitHyperlinkAbbrev"/>
          </w:rPr>
          <w:t>Legislation Act</w:t>
        </w:r>
      </w:hyperlink>
      <w:r w:rsidRPr="003B0FF8">
        <w:t xml:space="preserve"> contains definitions relevant to this Act. For example:</w:t>
      </w:r>
    </w:p>
    <w:p w14:paraId="4DC55688" w14:textId="44E38E62" w:rsidR="003F3AA7" w:rsidRPr="003B0FF8" w:rsidRDefault="00C034FF" w:rsidP="00C034FF">
      <w:pPr>
        <w:pStyle w:val="aNoteBulletss"/>
        <w:tabs>
          <w:tab w:val="left" w:pos="2300"/>
        </w:tabs>
      </w:pPr>
      <w:r w:rsidRPr="003B0FF8">
        <w:rPr>
          <w:rFonts w:ascii="Symbol" w:hAnsi="Symbol"/>
        </w:rPr>
        <w:t></w:t>
      </w:r>
      <w:r w:rsidRPr="003B0FF8">
        <w:rPr>
          <w:rFonts w:ascii="Symbol" w:hAnsi="Symbol"/>
        </w:rPr>
        <w:tab/>
      </w:r>
      <w:r w:rsidR="003F3AA7" w:rsidRPr="003B0FF8">
        <w:t>ACAT</w:t>
      </w:r>
    </w:p>
    <w:p w14:paraId="2D7AA1B8" w14:textId="76661293" w:rsidR="00CA1EB5" w:rsidRPr="003B0FF8" w:rsidRDefault="00C034FF" w:rsidP="00C034FF">
      <w:pPr>
        <w:pStyle w:val="aNoteBulletss"/>
        <w:tabs>
          <w:tab w:val="left" w:pos="2300"/>
        </w:tabs>
      </w:pPr>
      <w:r w:rsidRPr="003B0FF8">
        <w:rPr>
          <w:rFonts w:ascii="Symbol" w:hAnsi="Symbol"/>
        </w:rPr>
        <w:t></w:t>
      </w:r>
      <w:r w:rsidRPr="003B0FF8">
        <w:rPr>
          <w:rFonts w:ascii="Symbol" w:hAnsi="Symbol"/>
        </w:rPr>
        <w:tab/>
      </w:r>
      <w:r w:rsidR="00CA1EB5" w:rsidRPr="003B0FF8">
        <w:t>building code</w:t>
      </w:r>
    </w:p>
    <w:p w14:paraId="3E214BCD" w14:textId="284B937E" w:rsidR="00FF04DD" w:rsidRPr="003B0FF8" w:rsidRDefault="00C034FF" w:rsidP="00C034FF">
      <w:pPr>
        <w:pStyle w:val="aNoteBulletss"/>
        <w:tabs>
          <w:tab w:val="left" w:pos="2300"/>
        </w:tabs>
      </w:pPr>
      <w:r w:rsidRPr="003B0FF8">
        <w:rPr>
          <w:rFonts w:ascii="Symbol" w:hAnsi="Symbol"/>
        </w:rPr>
        <w:t></w:t>
      </w:r>
      <w:r w:rsidRPr="003B0FF8">
        <w:rPr>
          <w:rFonts w:ascii="Symbol" w:hAnsi="Symbol"/>
        </w:rPr>
        <w:tab/>
      </w:r>
      <w:r w:rsidR="00FF04DD" w:rsidRPr="003B0FF8">
        <w:t>corporation</w:t>
      </w:r>
    </w:p>
    <w:p w14:paraId="20673B0F" w14:textId="3010E5C1" w:rsidR="007E7933" w:rsidRPr="003B0FF8" w:rsidRDefault="00C034FF" w:rsidP="00C034FF">
      <w:pPr>
        <w:pStyle w:val="aNoteBulletss"/>
        <w:tabs>
          <w:tab w:val="left" w:pos="2300"/>
        </w:tabs>
      </w:pPr>
      <w:r w:rsidRPr="003B0FF8">
        <w:rPr>
          <w:rFonts w:ascii="Symbol" w:hAnsi="Symbol"/>
        </w:rPr>
        <w:t></w:t>
      </w:r>
      <w:r w:rsidRPr="003B0FF8">
        <w:rPr>
          <w:rFonts w:ascii="Symbol" w:hAnsi="Symbol"/>
        </w:rPr>
        <w:tab/>
      </w:r>
      <w:hyperlink r:id="rId120" w:tooltip="Act 2001 No 50 (Cwlth)" w:history="1">
        <w:r w:rsidR="00860DB2" w:rsidRPr="00860DB2">
          <w:rPr>
            <w:rStyle w:val="charCitHyperlinkAbbrev"/>
          </w:rPr>
          <w:t>Corporations Act</w:t>
        </w:r>
      </w:hyperlink>
    </w:p>
    <w:p w14:paraId="1B2821C2" w14:textId="13762E6F" w:rsidR="003F3AA7" w:rsidRPr="003B0FF8" w:rsidRDefault="00C034FF" w:rsidP="00C034FF">
      <w:pPr>
        <w:pStyle w:val="aNoteBulletss"/>
        <w:tabs>
          <w:tab w:val="left" w:pos="2300"/>
        </w:tabs>
      </w:pPr>
      <w:r w:rsidRPr="003B0FF8">
        <w:rPr>
          <w:rFonts w:ascii="Symbol" w:hAnsi="Symbol"/>
        </w:rPr>
        <w:t></w:t>
      </w:r>
      <w:r w:rsidRPr="003B0FF8">
        <w:rPr>
          <w:rFonts w:ascii="Symbol" w:hAnsi="Symbol"/>
        </w:rPr>
        <w:tab/>
      </w:r>
      <w:r w:rsidR="003F3AA7" w:rsidRPr="003B0FF8">
        <w:t>found guilty</w:t>
      </w:r>
    </w:p>
    <w:p w14:paraId="0E906276" w14:textId="744B9A95" w:rsidR="00FF04DD" w:rsidRPr="003B0FF8" w:rsidRDefault="00C034FF" w:rsidP="00C034FF">
      <w:pPr>
        <w:pStyle w:val="aNoteBulletss"/>
        <w:tabs>
          <w:tab w:val="left" w:pos="2300"/>
        </w:tabs>
      </w:pPr>
      <w:r w:rsidRPr="003B0FF8">
        <w:rPr>
          <w:rFonts w:ascii="Symbol" w:hAnsi="Symbol"/>
        </w:rPr>
        <w:t></w:t>
      </w:r>
      <w:r w:rsidRPr="003B0FF8">
        <w:rPr>
          <w:rFonts w:ascii="Symbol" w:hAnsi="Symbol"/>
        </w:rPr>
        <w:tab/>
      </w:r>
      <w:r w:rsidR="00FF04DD" w:rsidRPr="003B0FF8">
        <w:t>individual</w:t>
      </w:r>
    </w:p>
    <w:p w14:paraId="74D1D474" w14:textId="11EAB5C2" w:rsidR="00532421" w:rsidRPr="003B0FF8" w:rsidRDefault="00C034FF" w:rsidP="00C034FF">
      <w:pPr>
        <w:pStyle w:val="aNoteBulletss"/>
        <w:tabs>
          <w:tab w:val="left" w:pos="2300"/>
        </w:tabs>
      </w:pPr>
      <w:r w:rsidRPr="003B0FF8">
        <w:rPr>
          <w:rFonts w:ascii="Symbol" w:hAnsi="Symbol"/>
        </w:rPr>
        <w:t></w:t>
      </w:r>
      <w:r w:rsidRPr="003B0FF8">
        <w:rPr>
          <w:rFonts w:ascii="Symbol" w:hAnsi="Symbol"/>
        </w:rPr>
        <w:tab/>
      </w:r>
      <w:r w:rsidR="00AB0609" w:rsidRPr="003B0FF8">
        <w:t>Minister</w:t>
      </w:r>
      <w:r w:rsidR="00710831" w:rsidRPr="003B0FF8">
        <w:t xml:space="preserve"> (see s 162)</w:t>
      </w:r>
    </w:p>
    <w:p w14:paraId="48CC77A7" w14:textId="659EA347" w:rsidR="00CC1401" w:rsidRPr="003B0FF8" w:rsidRDefault="00C034FF" w:rsidP="00C034FF">
      <w:pPr>
        <w:pStyle w:val="aNoteBulletss"/>
        <w:tabs>
          <w:tab w:val="left" w:pos="2300"/>
        </w:tabs>
      </w:pPr>
      <w:r w:rsidRPr="003B0FF8">
        <w:rPr>
          <w:rFonts w:ascii="Symbol" w:hAnsi="Symbol"/>
        </w:rPr>
        <w:t></w:t>
      </w:r>
      <w:r w:rsidRPr="003B0FF8">
        <w:rPr>
          <w:rFonts w:ascii="Symbol" w:hAnsi="Symbol"/>
        </w:rPr>
        <w:tab/>
      </w:r>
      <w:r w:rsidR="00CC1401" w:rsidRPr="003B0FF8">
        <w:t>territory authority</w:t>
      </w:r>
    </w:p>
    <w:p w14:paraId="7093803A" w14:textId="1C2C2BF2" w:rsidR="00CC1401" w:rsidRPr="003B0FF8" w:rsidRDefault="00C034FF" w:rsidP="00C034FF">
      <w:pPr>
        <w:pStyle w:val="aNoteBulletss"/>
        <w:tabs>
          <w:tab w:val="left" w:pos="2300"/>
        </w:tabs>
      </w:pPr>
      <w:r w:rsidRPr="003B0FF8">
        <w:rPr>
          <w:rFonts w:ascii="Symbol" w:hAnsi="Symbol"/>
        </w:rPr>
        <w:t></w:t>
      </w:r>
      <w:r w:rsidRPr="003B0FF8">
        <w:rPr>
          <w:rFonts w:ascii="Symbol" w:hAnsi="Symbol"/>
        </w:rPr>
        <w:tab/>
      </w:r>
      <w:r w:rsidR="00CC1401" w:rsidRPr="003B0FF8">
        <w:t>territory instrumentality</w:t>
      </w:r>
    </w:p>
    <w:p w14:paraId="4BE1F2E2" w14:textId="4CBD7B33" w:rsidR="00CC1401" w:rsidRPr="003B0FF8" w:rsidRDefault="00C034FF" w:rsidP="00C034FF">
      <w:pPr>
        <w:pStyle w:val="aNoteBulletss"/>
        <w:tabs>
          <w:tab w:val="left" w:pos="2300"/>
        </w:tabs>
      </w:pPr>
      <w:r w:rsidRPr="003B0FF8">
        <w:rPr>
          <w:rFonts w:ascii="Symbol" w:hAnsi="Symbol"/>
        </w:rPr>
        <w:t></w:t>
      </w:r>
      <w:r w:rsidRPr="003B0FF8">
        <w:rPr>
          <w:rFonts w:ascii="Symbol" w:hAnsi="Symbol"/>
        </w:rPr>
        <w:tab/>
      </w:r>
      <w:r w:rsidR="009A3FDB" w:rsidRPr="003B0FF8">
        <w:t>territory-owned corporation</w:t>
      </w:r>
    </w:p>
    <w:p w14:paraId="33517D20" w14:textId="0BF18D11" w:rsidR="007E7933" w:rsidRPr="003B0FF8" w:rsidRDefault="00C034FF" w:rsidP="00C034FF">
      <w:pPr>
        <w:pStyle w:val="aNoteBulletss"/>
        <w:tabs>
          <w:tab w:val="left" w:pos="2300"/>
        </w:tabs>
      </w:pPr>
      <w:r w:rsidRPr="003B0FF8">
        <w:rPr>
          <w:rFonts w:ascii="Symbol" w:hAnsi="Symbol"/>
        </w:rPr>
        <w:t></w:t>
      </w:r>
      <w:r w:rsidRPr="003B0FF8">
        <w:rPr>
          <w:rFonts w:ascii="Symbol" w:hAnsi="Symbol"/>
        </w:rPr>
        <w:tab/>
      </w:r>
      <w:r w:rsidR="00532421" w:rsidRPr="003B0FF8">
        <w:t>the Territory</w:t>
      </w:r>
      <w:r w:rsidR="00C50B11" w:rsidRPr="003B0FF8">
        <w:t>.</w:t>
      </w:r>
    </w:p>
    <w:p w14:paraId="7F473E56" w14:textId="101D1716" w:rsidR="00DF5406" w:rsidRPr="003B0FF8" w:rsidRDefault="00DF5406" w:rsidP="00C034FF">
      <w:pPr>
        <w:pStyle w:val="aDef"/>
      </w:pPr>
      <w:r w:rsidRPr="003B0FF8">
        <w:rPr>
          <w:rStyle w:val="charBoldItals"/>
        </w:rPr>
        <w:t>ACAT reviewable decision</w:t>
      </w:r>
      <w:r w:rsidRPr="003B0FF8">
        <w:t xml:space="preserve">, for </w:t>
      </w:r>
      <w:r w:rsidR="00BD6471">
        <w:t>part</w:t>
      </w:r>
      <w:r w:rsidR="008D0AB2">
        <w:t xml:space="preserve"> 11</w:t>
      </w:r>
      <w:r w:rsidRPr="003B0FF8">
        <w:t xml:space="preserve"> (Notification and review of decisions)—see section </w:t>
      </w:r>
      <w:r w:rsidR="00BF2E86">
        <w:t>116</w:t>
      </w:r>
      <w:r w:rsidRPr="003B0FF8">
        <w:t>.</w:t>
      </w:r>
    </w:p>
    <w:p w14:paraId="62D0CCA2" w14:textId="1B8BC8E5" w:rsidR="00DF5406" w:rsidRPr="003B0FF8" w:rsidRDefault="00DF5406" w:rsidP="00C034FF">
      <w:pPr>
        <w:pStyle w:val="aDef"/>
      </w:pPr>
      <w:r w:rsidRPr="003B0FF8">
        <w:rPr>
          <w:rStyle w:val="charBoldItals"/>
        </w:rPr>
        <w:t>affected person</w:t>
      </w:r>
      <w:r w:rsidR="000E0866" w:rsidRPr="003B0FF8">
        <w:t xml:space="preserve">, for </w:t>
      </w:r>
      <w:r w:rsidR="00BD6471">
        <w:t>part</w:t>
      </w:r>
      <w:r w:rsidR="008D0AB2">
        <w:t xml:space="preserve"> 11</w:t>
      </w:r>
      <w:r w:rsidR="000E0866" w:rsidRPr="003B0FF8">
        <w:t xml:space="preserve"> (Notification and review of decisions)—see section </w:t>
      </w:r>
      <w:r w:rsidR="00BF2E86">
        <w:t>116</w:t>
      </w:r>
      <w:r w:rsidRPr="003B0FF8">
        <w:rPr>
          <w:bCs/>
          <w:iCs/>
        </w:rPr>
        <w:t>.</w:t>
      </w:r>
    </w:p>
    <w:p w14:paraId="3DDAD6EF" w14:textId="038DF307" w:rsidR="00980D24" w:rsidRPr="00860DB2" w:rsidRDefault="00980D24" w:rsidP="00C034FF">
      <w:pPr>
        <w:pStyle w:val="aDef"/>
      </w:pPr>
      <w:r w:rsidRPr="003B0FF8">
        <w:rPr>
          <w:rStyle w:val="charBoldItals"/>
        </w:rPr>
        <w:t>aggrieved person</w:t>
      </w:r>
      <w:r w:rsidRPr="003B0FF8">
        <w:rPr>
          <w:bCs/>
          <w:iCs/>
        </w:rPr>
        <w:t xml:space="preserve">, for </w:t>
      </w:r>
      <w:r w:rsidR="00BD6471">
        <w:rPr>
          <w:bCs/>
          <w:iCs/>
        </w:rPr>
        <w:t>part</w:t>
      </w:r>
      <w:r w:rsidR="008D0AB2">
        <w:rPr>
          <w:bCs/>
          <w:iCs/>
        </w:rPr>
        <w:t xml:space="preserve"> 9</w:t>
      </w:r>
      <w:r w:rsidRPr="003B0FF8">
        <w:rPr>
          <w:bCs/>
          <w:iCs/>
        </w:rPr>
        <w:t xml:space="preserve"> (Complaints about </w:t>
      </w:r>
      <w:r w:rsidR="00C03E99" w:rsidRPr="003B0FF8">
        <w:rPr>
          <w:bCs/>
          <w:iCs/>
        </w:rPr>
        <w:t>licensees</w:t>
      </w:r>
      <w:r w:rsidRPr="003B0FF8">
        <w:rPr>
          <w:bCs/>
          <w:iCs/>
        </w:rPr>
        <w:t>)—see section</w:t>
      </w:r>
      <w:r w:rsidR="00CA0927" w:rsidRPr="003B0FF8">
        <w:rPr>
          <w:bCs/>
          <w:iCs/>
        </w:rPr>
        <w:t> </w:t>
      </w:r>
      <w:r w:rsidR="008D0AB2">
        <w:rPr>
          <w:bCs/>
          <w:iCs/>
        </w:rPr>
        <w:t>100</w:t>
      </w:r>
      <w:r w:rsidRPr="003B0FF8">
        <w:rPr>
          <w:bCs/>
          <w:iCs/>
        </w:rPr>
        <w:t>.</w:t>
      </w:r>
    </w:p>
    <w:p w14:paraId="583A03D3" w14:textId="1A7F4C8F" w:rsidR="007E7933" w:rsidRPr="003B0FF8" w:rsidRDefault="007E7933" w:rsidP="00C034FF">
      <w:pPr>
        <w:pStyle w:val="aDef"/>
      </w:pPr>
      <w:r w:rsidRPr="003B0FF8">
        <w:rPr>
          <w:rStyle w:val="charBoldItals"/>
        </w:rPr>
        <w:t>approved code of practice</w:t>
      </w:r>
      <w:r w:rsidR="004E6221" w:rsidRPr="003B0FF8">
        <w:t xml:space="preserve">—see </w:t>
      </w:r>
      <w:r w:rsidRPr="003B0FF8">
        <w:rPr>
          <w:color w:val="000000"/>
        </w:rPr>
        <w:t>section</w:t>
      </w:r>
      <w:r w:rsidR="004E6221" w:rsidRPr="003B0FF8">
        <w:rPr>
          <w:color w:val="000000"/>
        </w:rPr>
        <w:t xml:space="preserve"> </w:t>
      </w:r>
      <w:r w:rsidR="008D0AB2">
        <w:rPr>
          <w:color w:val="000000"/>
        </w:rPr>
        <w:t>121</w:t>
      </w:r>
      <w:r w:rsidR="000D1869">
        <w:rPr>
          <w:color w:val="000000"/>
        </w:rPr>
        <w:t xml:space="preserve"> </w:t>
      </w:r>
      <w:r w:rsidR="008D0AB2">
        <w:rPr>
          <w:color w:val="000000"/>
        </w:rPr>
        <w:t>(1)</w:t>
      </w:r>
      <w:r w:rsidRPr="003B0FF8">
        <w:t>.</w:t>
      </w:r>
    </w:p>
    <w:p w14:paraId="5E498ADF" w14:textId="4A5B2CA7" w:rsidR="007264BF" w:rsidRPr="003B0FF8" w:rsidRDefault="007264BF" w:rsidP="00C034FF">
      <w:pPr>
        <w:pStyle w:val="aDef"/>
      </w:pPr>
      <w:r w:rsidRPr="00860DB2">
        <w:rPr>
          <w:rStyle w:val="charBoldItals"/>
        </w:rPr>
        <w:t>associated entity</w:t>
      </w:r>
      <w:r w:rsidRPr="003B0FF8">
        <w:t xml:space="preserve">, </w:t>
      </w:r>
      <w:r w:rsidR="008A0004" w:rsidRPr="003B0FF8">
        <w:t>of</w:t>
      </w:r>
      <w:r w:rsidRPr="003B0FF8">
        <w:t xml:space="preserve"> a corporation—see section </w:t>
      </w:r>
      <w:r w:rsidR="008D0AB2">
        <w:t>12</w:t>
      </w:r>
      <w:r w:rsidR="000D1869">
        <w:t xml:space="preserve"> </w:t>
      </w:r>
      <w:r w:rsidR="008D0AB2">
        <w:t>(1)</w:t>
      </w:r>
      <w:r w:rsidR="00F81905" w:rsidRPr="003B0FF8">
        <w:t>.</w:t>
      </w:r>
    </w:p>
    <w:p w14:paraId="428D016C" w14:textId="5BFA0CE9" w:rsidR="00DD37FC" w:rsidRPr="003B0FF8" w:rsidRDefault="00DD37FC" w:rsidP="00C034FF">
      <w:pPr>
        <w:pStyle w:val="aDef"/>
      </w:pPr>
      <w:r w:rsidRPr="00860DB2">
        <w:rPr>
          <w:rStyle w:val="charBoldItals"/>
        </w:rPr>
        <w:t>authorised contractor</w:t>
      </w:r>
      <w:r w:rsidRPr="003B0FF8">
        <w:t xml:space="preserve">, for </w:t>
      </w:r>
      <w:r w:rsidR="00BD6471">
        <w:t>part</w:t>
      </w:r>
      <w:r w:rsidR="008D0AB2">
        <w:t xml:space="preserve"> 6</w:t>
      </w:r>
      <w:r w:rsidRPr="003B0FF8">
        <w:t xml:space="preserve"> (</w:t>
      </w:r>
      <w:r w:rsidR="00D71FFC" w:rsidRPr="003B0FF8">
        <w:t>Rectification orders, stop work orders and undertakings</w:t>
      </w:r>
      <w:r w:rsidR="0039346A" w:rsidRPr="003B0FF8">
        <w:t>)</w:t>
      </w:r>
      <w:r w:rsidRPr="003B0FF8">
        <w:t xml:space="preserve">—see section </w:t>
      </w:r>
      <w:r w:rsidR="008D0AB2">
        <w:t>58</w:t>
      </w:r>
      <w:r w:rsidR="000D1869">
        <w:t xml:space="preserve"> </w:t>
      </w:r>
      <w:r w:rsidR="008D0AB2">
        <w:t>(2)</w:t>
      </w:r>
      <w:r w:rsidRPr="003B0FF8">
        <w:t>.</w:t>
      </w:r>
    </w:p>
    <w:p w14:paraId="6C2DB435" w14:textId="5C645CD1" w:rsidR="00C70411" w:rsidRPr="003B0FF8" w:rsidRDefault="00C70411" w:rsidP="00C034FF">
      <w:pPr>
        <w:pStyle w:val="aDef"/>
      </w:pPr>
      <w:r w:rsidRPr="003B0FF8">
        <w:rPr>
          <w:rStyle w:val="charBoldItals"/>
          <w:color w:val="000000"/>
        </w:rPr>
        <w:t>authorised person</w:t>
      </w:r>
      <w:r w:rsidRPr="003B0FF8">
        <w:t xml:space="preserve">, for </w:t>
      </w:r>
      <w:r w:rsidR="00BD6471">
        <w:t>part</w:t>
      </w:r>
      <w:r w:rsidR="008D0AB2">
        <w:t xml:space="preserve"> 7</w:t>
      </w:r>
      <w:r w:rsidR="0039346A" w:rsidRPr="003B0FF8">
        <w:t xml:space="preserve"> </w:t>
      </w:r>
      <w:r w:rsidRPr="003B0FF8">
        <w:t xml:space="preserve">(Enforcement)—see section </w:t>
      </w:r>
      <w:r w:rsidR="008D0AB2">
        <w:t>70</w:t>
      </w:r>
      <w:r w:rsidRPr="003B0FF8">
        <w:t>.</w:t>
      </w:r>
    </w:p>
    <w:p w14:paraId="6BF6A3F6" w14:textId="3B97FB58" w:rsidR="009672AE" w:rsidRPr="003B0FF8" w:rsidRDefault="009672AE" w:rsidP="00C034FF">
      <w:pPr>
        <w:pStyle w:val="aDef"/>
      </w:pPr>
      <w:r w:rsidRPr="00860DB2">
        <w:rPr>
          <w:rStyle w:val="charBoldItals"/>
        </w:rPr>
        <w:t>building work</w:t>
      </w:r>
      <w:r w:rsidRPr="003B0FF8">
        <w:rPr>
          <w:bCs/>
          <w:iCs/>
        </w:rPr>
        <w:t xml:space="preserve">—see the </w:t>
      </w:r>
      <w:hyperlink r:id="rId121" w:tooltip="A2004-11" w:history="1">
        <w:r w:rsidR="00860DB2" w:rsidRPr="00860DB2">
          <w:rPr>
            <w:rStyle w:val="charCitHyperlinkItal"/>
          </w:rPr>
          <w:t>Building Act 2004</w:t>
        </w:r>
      </w:hyperlink>
      <w:r w:rsidRPr="003B0FF8">
        <w:rPr>
          <w:bCs/>
          <w:iCs/>
        </w:rPr>
        <w:t xml:space="preserve">, section 6. </w:t>
      </w:r>
    </w:p>
    <w:p w14:paraId="6F685350" w14:textId="10511941" w:rsidR="008E3F37" w:rsidRPr="00860DB2" w:rsidRDefault="008E3F37" w:rsidP="00C034FF">
      <w:pPr>
        <w:pStyle w:val="aDef"/>
      </w:pPr>
      <w:r w:rsidRPr="00860DB2">
        <w:rPr>
          <w:rStyle w:val="charBoldItals"/>
        </w:rPr>
        <w:t>class</w:t>
      </w:r>
      <w:r w:rsidRPr="003B0FF8">
        <w:t>, for a building, means the class of building under the building code.</w:t>
      </w:r>
    </w:p>
    <w:p w14:paraId="0B41DDD9" w14:textId="3D4F7CD5" w:rsidR="004F092A" w:rsidRPr="003B0FF8" w:rsidRDefault="004F092A" w:rsidP="00C034FF">
      <w:pPr>
        <w:pStyle w:val="aDef"/>
      </w:pPr>
      <w:r w:rsidRPr="003B0FF8">
        <w:rPr>
          <w:rStyle w:val="charBoldItals"/>
        </w:rPr>
        <w:lastRenderedPageBreak/>
        <w:t>competency requirement</w:t>
      </w:r>
      <w:r w:rsidRPr="003B0FF8">
        <w:t>—see section</w:t>
      </w:r>
      <w:r w:rsidR="00BF2E86">
        <w:t xml:space="preserve"> </w:t>
      </w:r>
      <w:r w:rsidR="008D0AB2">
        <w:t>122</w:t>
      </w:r>
      <w:r w:rsidR="000D1869">
        <w:t xml:space="preserve"> </w:t>
      </w:r>
      <w:r w:rsidR="008D0AB2">
        <w:t>(1)</w:t>
      </w:r>
      <w:r w:rsidRPr="003B0FF8">
        <w:t>.</w:t>
      </w:r>
    </w:p>
    <w:p w14:paraId="1612E992" w14:textId="505E3FB8" w:rsidR="00980D24" w:rsidRPr="003B0FF8" w:rsidRDefault="00980D24" w:rsidP="00C034FF">
      <w:pPr>
        <w:pStyle w:val="aDef"/>
      </w:pPr>
      <w:r w:rsidRPr="003B0FF8">
        <w:rPr>
          <w:rStyle w:val="charBoldItals"/>
        </w:rPr>
        <w:t>complainant</w:t>
      </w:r>
      <w:r w:rsidRPr="003B0FF8">
        <w:rPr>
          <w:bCs/>
          <w:iCs/>
        </w:rPr>
        <w:t xml:space="preserve">, for </w:t>
      </w:r>
      <w:r w:rsidR="00BD6471">
        <w:rPr>
          <w:bCs/>
          <w:iCs/>
        </w:rPr>
        <w:t>part</w:t>
      </w:r>
      <w:r w:rsidR="008D0AB2">
        <w:rPr>
          <w:bCs/>
          <w:iCs/>
        </w:rPr>
        <w:t xml:space="preserve"> 9</w:t>
      </w:r>
      <w:r w:rsidRPr="003B0FF8">
        <w:rPr>
          <w:bCs/>
          <w:iCs/>
        </w:rPr>
        <w:t xml:space="preserve"> (Complaints about </w:t>
      </w:r>
      <w:r w:rsidR="00C03E99" w:rsidRPr="003B0FF8">
        <w:rPr>
          <w:bCs/>
          <w:iCs/>
        </w:rPr>
        <w:t>licensees</w:t>
      </w:r>
      <w:r w:rsidRPr="003B0FF8">
        <w:rPr>
          <w:bCs/>
          <w:iCs/>
        </w:rPr>
        <w:t>)—see section </w:t>
      </w:r>
      <w:r w:rsidR="008D0AB2">
        <w:rPr>
          <w:bCs/>
          <w:iCs/>
        </w:rPr>
        <w:t>103</w:t>
      </w:r>
      <w:r w:rsidRPr="003B0FF8">
        <w:rPr>
          <w:bCs/>
          <w:iCs/>
        </w:rPr>
        <w:t xml:space="preserve"> (1) (b).</w:t>
      </w:r>
    </w:p>
    <w:p w14:paraId="25A417AF" w14:textId="6AB5F6A9" w:rsidR="00986EF8" w:rsidRPr="003B0FF8" w:rsidRDefault="00986EF8" w:rsidP="00C034FF">
      <w:pPr>
        <w:pStyle w:val="aDef"/>
      </w:pPr>
      <w:r w:rsidRPr="00860DB2">
        <w:rPr>
          <w:rStyle w:val="charBoldItals"/>
        </w:rPr>
        <w:t>compliance action</w:t>
      </w:r>
      <w:r w:rsidRPr="003B0FF8">
        <w:rPr>
          <w:bCs/>
          <w:iCs/>
        </w:rPr>
        <w:t xml:space="preserve">, </w:t>
      </w:r>
      <w:r w:rsidRPr="003B0FF8">
        <w:t xml:space="preserve">for </w:t>
      </w:r>
      <w:r w:rsidR="00BD6471">
        <w:t>part</w:t>
      </w:r>
      <w:r w:rsidR="008D0AB2">
        <w:t xml:space="preserve"> 6</w:t>
      </w:r>
      <w:r w:rsidRPr="003B0FF8">
        <w:t xml:space="preserve"> (Rectification orders, stop work orders and undertakings)—see section </w:t>
      </w:r>
      <w:r w:rsidR="008D0AB2">
        <w:t>67</w:t>
      </w:r>
      <w:r w:rsidR="000D1869">
        <w:t xml:space="preserve"> </w:t>
      </w:r>
      <w:r w:rsidR="008D0AB2">
        <w:t>(1)</w:t>
      </w:r>
      <w:r w:rsidRPr="003B0FF8">
        <w:t>.</w:t>
      </w:r>
    </w:p>
    <w:p w14:paraId="2ED962B5" w14:textId="5090B242" w:rsidR="00C04099" w:rsidRPr="003B0FF8" w:rsidRDefault="00C04099" w:rsidP="00C034FF">
      <w:pPr>
        <w:pStyle w:val="aDef"/>
      </w:pPr>
      <w:r w:rsidRPr="00860DB2">
        <w:rPr>
          <w:rStyle w:val="charBoldItals"/>
        </w:rPr>
        <w:t>compliance cost notice</w:t>
      </w:r>
      <w:r w:rsidRPr="003B0FF8">
        <w:t xml:space="preserve">, for </w:t>
      </w:r>
      <w:r w:rsidR="00BD6471">
        <w:t>part</w:t>
      </w:r>
      <w:r w:rsidR="008D0AB2">
        <w:t xml:space="preserve"> 6</w:t>
      </w:r>
      <w:r w:rsidRPr="003B0FF8">
        <w:t xml:space="preserve"> (</w:t>
      </w:r>
      <w:r w:rsidR="00D71FFC" w:rsidRPr="003B0FF8">
        <w:t>Rectification orders, stop work orders and undertakings</w:t>
      </w:r>
      <w:r w:rsidRPr="003B0FF8">
        <w:t>)—see section</w:t>
      </w:r>
      <w:r w:rsidR="00562174" w:rsidRPr="003B0FF8">
        <w:t xml:space="preserve"> </w:t>
      </w:r>
      <w:r w:rsidR="008D0AB2">
        <w:t>67</w:t>
      </w:r>
      <w:r w:rsidR="000D1869">
        <w:t xml:space="preserve"> </w:t>
      </w:r>
      <w:r w:rsidR="008D0AB2">
        <w:t>(2)</w:t>
      </w:r>
      <w:r w:rsidRPr="003B0FF8">
        <w:t>.</w:t>
      </w:r>
    </w:p>
    <w:p w14:paraId="7327CD4E" w14:textId="36BBE081" w:rsidR="00132410" w:rsidRPr="003B0FF8" w:rsidRDefault="00132410" w:rsidP="00C034FF">
      <w:pPr>
        <w:pStyle w:val="aDef"/>
      </w:pPr>
      <w:r w:rsidRPr="00860DB2">
        <w:rPr>
          <w:rStyle w:val="charBoldItals"/>
        </w:rPr>
        <w:t>compliance undertaking</w:t>
      </w:r>
      <w:r w:rsidRPr="003B0FF8">
        <w:t xml:space="preserve">, for </w:t>
      </w:r>
      <w:r w:rsidR="00BD6471">
        <w:t>part</w:t>
      </w:r>
      <w:r w:rsidR="008D0AB2">
        <w:t xml:space="preserve"> 6</w:t>
      </w:r>
      <w:r w:rsidRPr="003B0FF8">
        <w:t xml:space="preserve"> (Rectification orders, stop work orders and undertakings)—see section </w:t>
      </w:r>
      <w:r w:rsidR="008D0AB2">
        <w:t>65</w:t>
      </w:r>
      <w:r w:rsidR="000D1869">
        <w:t xml:space="preserve"> </w:t>
      </w:r>
      <w:r w:rsidR="008D0AB2">
        <w:t>(1)</w:t>
      </w:r>
      <w:r w:rsidRPr="003B0FF8">
        <w:t>.</w:t>
      </w:r>
    </w:p>
    <w:p w14:paraId="00BCC494" w14:textId="77777777" w:rsidR="00595908" w:rsidRPr="003B0FF8" w:rsidRDefault="00595908" w:rsidP="00595908">
      <w:pPr>
        <w:pStyle w:val="aDef"/>
      </w:pPr>
      <w:r w:rsidRPr="003B0FF8">
        <w:rPr>
          <w:rStyle w:val="charBoldItals"/>
          <w:color w:val="000000"/>
        </w:rPr>
        <w:t>connected</w:t>
      </w:r>
      <w:r w:rsidRPr="003B0FF8">
        <w:t xml:space="preserve">, for </w:t>
      </w:r>
      <w:r>
        <w:t>part 7</w:t>
      </w:r>
      <w:r w:rsidRPr="003B0FF8">
        <w:t xml:space="preserve"> (Enforcement)—see section </w:t>
      </w:r>
      <w:r>
        <w:t>70</w:t>
      </w:r>
      <w:r w:rsidRPr="003B0FF8">
        <w:t>.</w:t>
      </w:r>
    </w:p>
    <w:p w14:paraId="399F870C" w14:textId="066AB0CA" w:rsidR="007264BF" w:rsidRPr="003B0FF8" w:rsidRDefault="000E0866" w:rsidP="00C034FF">
      <w:pPr>
        <w:pStyle w:val="aDef"/>
      </w:pPr>
      <w:r w:rsidRPr="003B0FF8">
        <w:rPr>
          <w:rStyle w:val="charBoldItals"/>
        </w:rPr>
        <w:t>decision</w:t>
      </w:r>
      <w:r w:rsidRPr="003B0FF8">
        <w:rPr>
          <w:rStyle w:val="charBoldItals"/>
        </w:rPr>
        <w:noBreakHyphen/>
        <w:t>maker</w:t>
      </w:r>
      <w:r w:rsidRPr="003B0FF8">
        <w:t xml:space="preserve">, for </w:t>
      </w:r>
      <w:r w:rsidR="00BD6471">
        <w:t>part</w:t>
      </w:r>
      <w:r w:rsidR="008D0AB2">
        <w:t xml:space="preserve"> 11</w:t>
      </w:r>
      <w:r w:rsidRPr="003B0FF8">
        <w:t xml:space="preserve"> (Notification and review of decisions)—see section </w:t>
      </w:r>
      <w:r w:rsidR="00BF2E86">
        <w:t>116</w:t>
      </w:r>
      <w:r w:rsidRPr="003B0FF8">
        <w:rPr>
          <w:bCs/>
          <w:iCs/>
        </w:rPr>
        <w:t>.</w:t>
      </w:r>
    </w:p>
    <w:p w14:paraId="4F688371" w14:textId="116133FE" w:rsidR="00C04099" w:rsidRPr="00860DB2" w:rsidRDefault="00C04099" w:rsidP="00C034FF">
      <w:pPr>
        <w:pStyle w:val="aDef"/>
      </w:pPr>
      <w:r w:rsidRPr="00860DB2">
        <w:rPr>
          <w:rStyle w:val="charBoldItals"/>
        </w:rPr>
        <w:t>director</w:t>
      </w:r>
      <w:r w:rsidRPr="003B0FF8">
        <w:t xml:space="preserve">, of </w:t>
      </w:r>
      <w:r w:rsidR="00E13400" w:rsidRPr="003B0FF8">
        <w:t xml:space="preserve">a property developer that is </w:t>
      </w:r>
      <w:r w:rsidRPr="003B0FF8">
        <w:t xml:space="preserve">a corporation, for </w:t>
      </w:r>
      <w:r w:rsidR="00BD6471">
        <w:t>part</w:t>
      </w:r>
      <w:r w:rsidR="008D0AB2">
        <w:t xml:space="preserve"> 6</w:t>
      </w:r>
      <w:r w:rsidRPr="003B0FF8">
        <w:t xml:space="preserve"> (</w:t>
      </w:r>
      <w:r w:rsidR="00D71FFC" w:rsidRPr="003B0FF8">
        <w:t>Rectification orders, stop work orders and undertakings</w:t>
      </w:r>
      <w:r w:rsidRPr="003B0FF8">
        <w:t xml:space="preserve">)—see the </w:t>
      </w:r>
      <w:hyperlink r:id="rId122" w:tooltip="Act 2001 No 50 (Cwlth)" w:history="1">
        <w:r w:rsidR="00860DB2" w:rsidRPr="00860DB2">
          <w:rPr>
            <w:rStyle w:val="charCitHyperlinkAbbrev"/>
          </w:rPr>
          <w:t>Corporations Act</w:t>
        </w:r>
      </w:hyperlink>
      <w:r w:rsidRPr="003B0FF8">
        <w:t>, section 9.</w:t>
      </w:r>
    </w:p>
    <w:p w14:paraId="41ECB744" w14:textId="10157D73" w:rsidR="007F2B38" w:rsidRPr="00860DB2" w:rsidRDefault="007F2B38" w:rsidP="00C034FF">
      <w:pPr>
        <w:pStyle w:val="aDef"/>
      </w:pPr>
      <w:r w:rsidRPr="003B0FF8">
        <w:rPr>
          <w:rStyle w:val="charBoldItals"/>
        </w:rPr>
        <w:t>ground for regulatory action</w:t>
      </w:r>
      <w:r w:rsidRPr="003B0FF8">
        <w:rPr>
          <w:bCs/>
          <w:iCs/>
        </w:rPr>
        <w:t xml:space="preserve">, for </w:t>
      </w:r>
      <w:r w:rsidR="00E80F88" w:rsidRPr="003B0FF8">
        <w:rPr>
          <w:bCs/>
          <w:iCs/>
        </w:rPr>
        <w:t>division 5.2</w:t>
      </w:r>
      <w:r w:rsidRPr="003B0FF8">
        <w:rPr>
          <w:bCs/>
          <w:iCs/>
        </w:rPr>
        <w:t xml:space="preserve"> (Regulatory action)</w:t>
      </w:r>
      <w:r w:rsidRPr="003B0FF8">
        <w:rPr>
          <w:color w:val="000000"/>
        </w:rPr>
        <w:t>—</w:t>
      </w:r>
      <w:r w:rsidRPr="003B0FF8">
        <w:t>see section</w:t>
      </w:r>
      <w:r w:rsidR="00BF2E86">
        <w:t xml:space="preserve"> </w:t>
      </w:r>
      <w:r w:rsidR="008D0AB2">
        <w:t>36</w:t>
      </w:r>
      <w:r w:rsidRPr="003B0FF8">
        <w:t>.</w:t>
      </w:r>
    </w:p>
    <w:p w14:paraId="6FB8EE30" w14:textId="11BDD152" w:rsidR="000E0866" w:rsidRPr="003B0FF8" w:rsidRDefault="000E0866" w:rsidP="00C034FF">
      <w:pPr>
        <w:pStyle w:val="aDef"/>
      </w:pPr>
      <w:r w:rsidRPr="003B0FF8">
        <w:rPr>
          <w:rStyle w:val="charBoldItals"/>
        </w:rPr>
        <w:t>internally reviewable decision</w:t>
      </w:r>
      <w:r w:rsidRPr="003B0FF8">
        <w:t xml:space="preserve">, for </w:t>
      </w:r>
      <w:r w:rsidR="00BD6471">
        <w:t>part</w:t>
      </w:r>
      <w:r w:rsidR="008D0AB2">
        <w:t xml:space="preserve"> 11</w:t>
      </w:r>
      <w:r w:rsidRPr="003B0FF8">
        <w:t xml:space="preserve"> (Notification and review of decisions)—see section </w:t>
      </w:r>
      <w:r w:rsidR="00BF2E86">
        <w:t>116</w:t>
      </w:r>
      <w:r w:rsidRPr="003B0FF8">
        <w:rPr>
          <w:bCs/>
          <w:iCs/>
        </w:rPr>
        <w:t>.</w:t>
      </w:r>
    </w:p>
    <w:p w14:paraId="7C8F5FF7" w14:textId="79792572" w:rsidR="000E0866" w:rsidRPr="003B0FF8" w:rsidRDefault="000E0866" w:rsidP="00C034FF">
      <w:pPr>
        <w:pStyle w:val="aDef"/>
      </w:pPr>
      <w:r w:rsidRPr="003B0FF8">
        <w:rPr>
          <w:rStyle w:val="charBoldItals"/>
        </w:rPr>
        <w:t>internal review notice</w:t>
      </w:r>
      <w:r w:rsidRPr="003B0FF8">
        <w:t xml:space="preserve">, for </w:t>
      </w:r>
      <w:r w:rsidR="00BD6471">
        <w:t>part</w:t>
      </w:r>
      <w:r w:rsidR="008D0AB2">
        <w:t xml:space="preserve"> 11</w:t>
      </w:r>
      <w:r w:rsidRPr="003B0FF8">
        <w:t xml:space="preserve"> (Notification and review of decisions)—see the </w:t>
      </w:r>
      <w:hyperlink r:id="rId123" w:tooltip="A2008-35" w:history="1">
        <w:r w:rsidR="00860DB2" w:rsidRPr="00860DB2">
          <w:rPr>
            <w:rStyle w:val="charCitHyperlinkItal"/>
          </w:rPr>
          <w:t>ACT Civil and Administrative Tribunal Act 2008</w:t>
        </w:r>
      </w:hyperlink>
      <w:r w:rsidRPr="003B0FF8">
        <w:t>, section</w:t>
      </w:r>
      <w:r w:rsidR="00BF2E86">
        <w:t> </w:t>
      </w:r>
      <w:r w:rsidRPr="003B0FF8">
        <w:t>67B (1).</w:t>
      </w:r>
    </w:p>
    <w:p w14:paraId="370BBF9F" w14:textId="5144852E" w:rsidR="004F6EF1" w:rsidRPr="003B0FF8" w:rsidRDefault="004F6EF1" w:rsidP="00C034FF">
      <w:pPr>
        <w:pStyle w:val="aDef"/>
      </w:pPr>
      <w:r w:rsidRPr="00860DB2">
        <w:rPr>
          <w:rStyle w:val="charBoldItals"/>
        </w:rPr>
        <w:t>key person</w:t>
      </w:r>
      <w:r w:rsidR="00DA0C23" w:rsidRPr="003B0FF8">
        <w:t xml:space="preserve">, </w:t>
      </w:r>
      <w:r w:rsidR="00562174" w:rsidRPr="003B0FF8">
        <w:t>for</w:t>
      </w:r>
      <w:r w:rsidR="00DA0C23" w:rsidRPr="003B0FF8">
        <w:t xml:space="preserve"> a corporation—see section </w:t>
      </w:r>
      <w:r w:rsidR="008D0AB2">
        <w:t>12</w:t>
      </w:r>
      <w:r w:rsidR="000D1869">
        <w:t xml:space="preserve"> </w:t>
      </w:r>
      <w:r w:rsidR="008D0AB2">
        <w:t>(1)</w:t>
      </w:r>
      <w:r w:rsidR="00DA0C23" w:rsidRPr="003B0FF8">
        <w:t>.</w:t>
      </w:r>
    </w:p>
    <w:p w14:paraId="30397458" w14:textId="74790D40" w:rsidR="00E13400" w:rsidRPr="003B0FF8" w:rsidRDefault="00E13400" w:rsidP="00C034FF">
      <w:pPr>
        <w:pStyle w:val="aDef"/>
        <w:rPr>
          <w:rFonts w:ascii="Arial" w:hAnsi="Arial" w:cs="Arial"/>
          <w:sz w:val="20"/>
          <w:lang w:eastAsia="en-AU"/>
        </w:rPr>
      </w:pPr>
      <w:r w:rsidRPr="00860DB2">
        <w:rPr>
          <w:rStyle w:val="charBoldItals"/>
        </w:rPr>
        <w:t>law of another jurisdiction</w:t>
      </w:r>
      <w:r w:rsidRPr="003B0FF8">
        <w:rPr>
          <w:lang w:eastAsia="en-AU"/>
        </w:rPr>
        <w:t xml:space="preserve">, for division 11.1 (Sharing public safety information)—see section </w:t>
      </w:r>
      <w:r w:rsidR="008D0AB2">
        <w:rPr>
          <w:lang w:eastAsia="en-AU"/>
        </w:rPr>
        <w:t>112</w:t>
      </w:r>
      <w:r w:rsidR="000D1869">
        <w:rPr>
          <w:lang w:eastAsia="en-AU"/>
        </w:rPr>
        <w:t xml:space="preserve"> </w:t>
      </w:r>
      <w:r w:rsidR="008D0AB2">
        <w:rPr>
          <w:lang w:eastAsia="en-AU"/>
        </w:rPr>
        <w:t>(1)</w:t>
      </w:r>
      <w:r w:rsidRPr="003B0FF8">
        <w:rPr>
          <w:lang w:eastAsia="en-AU"/>
        </w:rPr>
        <w:t>.</w:t>
      </w:r>
    </w:p>
    <w:p w14:paraId="44B18F44" w14:textId="4B6AD5E1" w:rsidR="007E7933" w:rsidRPr="003B0FF8" w:rsidRDefault="007E7933" w:rsidP="00C034FF">
      <w:pPr>
        <w:pStyle w:val="aDef"/>
      </w:pPr>
      <w:r w:rsidRPr="00860DB2">
        <w:rPr>
          <w:rStyle w:val="charBoldItals"/>
        </w:rPr>
        <w:t>licence</w:t>
      </w:r>
      <w:r w:rsidRPr="003B0FF8">
        <w:t xml:space="preserve"> means a licence under </w:t>
      </w:r>
      <w:r w:rsidR="00BD6471">
        <w:t>part</w:t>
      </w:r>
      <w:r w:rsidR="008D0AB2">
        <w:t xml:space="preserve"> 3</w:t>
      </w:r>
      <w:r w:rsidRPr="003B0FF8">
        <w:t>.</w:t>
      </w:r>
      <w:r w:rsidR="009F49D2" w:rsidRPr="003B0FF8">
        <w:t xml:space="preserve"> </w:t>
      </w:r>
    </w:p>
    <w:p w14:paraId="5699327D" w14:textId="30D6096E" w:rsidR="00240736" w:rsidRPr="003B0FF8" w:rsidRDefault="00240736" w:rsidP="00C034FF">
      <w:pPr>
        <w:pStyle w:val="aDef"/>
      </w:pPr>
      <w:r w:rsidRPr="00860DB2">
        <w:rPr>
          <w:rStyle w:val="charBoldItals"/>
        </w:rPr>
        <w:t>licence application</w:t>
      </w:r>
      <w:r w:rsidRPr="003B0FF8">
        <w:t xml:space="preserve">—see section </w:t>
      </w:r>
      <w:r w:rsidR="008D0AB2">
        <w:t>15</w:t>
      </w:r>
      <w:r w:rsidR="000D1869">
        <w:t xml:space="preserve"> </w:t>
      </w:r>
      <w:r w:rsidR="008D0AB2">
        <w:t>(1)</w:t>
      </w:r>
      <w:r w:rsidRPr="003B0FF8">
        <w:t>.</w:t>
      </w:r>
    </w:p>
    <w:p w14:paraId="44A15CA0" w14:textId="77777777" w:rsidR="007F2B38" w:rsidRPr="003B0FF8" w:rsidRDefault="007E7933" w:rsidP="006A761E">
      <w:pPr>
        <w:pStyle w:val="aDef"/>
        <w:keepNext/>
      </w:pPr>
      <w:r w:rsidRPr="00860DB2">
        <w:rPr>
          <w:rStyle w:val="charBoldItals"/>
        </w:rPr>
        <w:lastRenderedPageBreak/>
        <w:t>licensee</w:t>
      </w:r>
      <w:r w:rsidR="007F2B38" w:rsidRPr="003B0FF8">
        <w:t>—</w:t>
      </w:r>
    </w:p>
    <w:p w14:paraId="7D23C9C9" w14:textId="09FFDFC2" w:rsidR="007F2B38" w:rsidRPr="003B0FF8" w:rsidRDefault="00C034FF" w:rsidP="00C034FF">
      <w:pPr>
        <w:pStyle w:val="aDefpara"/>
      </w:pPr>
      <w:r>
        <w:tab/>
      </w:r>
      <w:r w:rsidRPr="003B0FF8">
        <w:t>(a)</w:t>
      </w:r>
      <w:r w:rsidRPr="003B0FF8">
        <w:tab/>
      </w:r>
      <w:r w:rsidR="007E7933" w:rsidRPr="003B0FF8">
        <w:t>means a person who holds a licence</w:t>
      </w:r>
      <w:r w:rsidR="007F2B38" w:rsidRPr="003B0FF8">
        <w:t>; and</w:t>
      </w:r>
    </w:p>
    <w:p w14:paraId="6AD206D5" w14:textId="3837D132" w:rsidR="007E7933" w:rsidRPr="003B0FF8" w:rsidRDefault="00C034FF" w:rsidP="00C034FF">
      <w:pPr>
        <w:pStyle w:val="aDefpara"/>
      </w:pPr>
      <w:r>
        <w:tab/>
      </w:r>
      <w:r w:rsidRPr="003B0FF8">
        <w:t>(b)</w:t>
      </w:r>
      <w:r w:rsidRPr="003B0FF8">
        <w:tab/>
      </w:r>
      <w:r w:rsidR="007F2B38" w:rsidRPr="003B0FF8">
        <w:t xml:space="preserve">for </w:t>
      </w:r>
      <w:r w:rsidR="00E80F88" w:rsidRPr="003B0FF8">
        <w:t xml:space="preserve">division 5.2 </w:t>
      </w:r>
      <w:r w:rsidR="007F2B38" w:rsidRPr="003B0FF8">
        <w:t>(Regulatory action)</w:t>
      </w:r>
      <w:r w:rsidR="007F2B38" w:rsidRPr="003B0FF8">
        <w:rPr>
          <w:color w:val="000000"/>
        </w:rPr>
        <w:t>—</w:t>
      </w:r>
      <w:r w:rsidR="007F2B38" w:rsidRPr="003B0FF8">
        <w:t>see section</w:t>
      </w:r>
      <w:r w:rsidR="008D0AB2">
        <w:t xml:space="preserve"> 35</w:t>
      </w:r>
      <w:r w:rsidR="007F2B38" w:rsidRPr="003B0FF8">
        <w:t>.</w:t>
      </w:r>
    </w:p>
    <w:p w14:paraId="78BF2B69" w14:textId="119E2C06" w:rsidR="00180C1E" w:rsidRPr="003B0FF8" w:rsidRDefault="00180C1E" w:rsidP="00C034FF">
      <w:pPr>
        <w:pStyle w:val="aDef"/>
      </w:pPr>
      <w:r w:rsidRPr="00860DB2">
        <w:rPr>
          <w:rStyle w:val="charBoldItals"/>
        </w:rPr>
        <w:t>non-territory agency</w:t>
      </w:r>
      <w:r w:rsidRPr="003B0FF8">
        <w:t>, for division 11.1 (Sharing public safety information)—see section</w:t>
      </w:r>
      <w:r w:rsidRPr="003B0FF8">
        <w:rPr>
          <w:lang w:eastAsia="en-AU"/>
        </w:rPr>
        <w:t xml:space="preserve"> </w:t>
      </w:r>
      <w:r w:rsidR="008D0AB2">
        <w:rPr>
          <w:lang w:eastAsia="en-AU"/>
        </w:rPr>
        <w:t>112</w:t>
      </w:r>
      <w:r w:rsidR="000D1869">
        <w:rPr>
          <w:lang w:eastAsia="en-AU"/>
        </w:rPr>
        <w:t xml:space="preserve"> </w:t>
      </w:r>
      <w:r w:rsidR="008D0AB2">
        <w:rPr>
          <w:lang w:eastAsia="en-AU"/>
        </w:rPr>
        <w:t>(1)</w:t>
      </w:r>
      <w:r w:rsidRPr="003B0FF8">
        <w:t>.</w:t>
      </w:r>
    </w:p>
    <w:p w14:paraId="312C484C" w14:textId="64517979" w:rsidR="007771CA" w:rsidRPr="003B0FF8" w:rsidRDefault="007771CA" w:rsidP="00C034FF">
      <w:pPr>
        <w:pStyle w:val="aDef"/>
        <w:rPr>
          <w:color w:val="000000"/>
        </w:rPr>
      </w:pPr>
      <w:r w:rsidRPr="003B0FF8">
        <w:rPr>
          <w:rStyle w:val="charBoldItals"/>
          <w:color w:val="000000"/>
        </w:rPr>
        <w:t>occupier</w:t>
      </w:r>
      <w:r w:rsidRPr="003B0FF8">
        <w:rPr>
          <w:color w:val="000000"/>
        </w:rPr>
        <w:t xml:space="preserve">, of premises, </w:t>
      </w:r>
      <w:r w:rsidRPr="003B0FF8">
        <w:t xml:space="preserve">for </w:t>
      </w:r>
      <w:r w:rsidR="00BD6471">
        <w:t>part</w:t>
      </w:r>
      <w:r w:rsidR="008D0AB2">
        <w:t xml:space="preserve"> 7</w:t>
      </w:r>
      <w:r w:rsidRPr="003B0FF8">
        <w:t xml:space="preserve"> (Enforcement)—see section </w:t>
      </w:r>
      <w:r w:rsidR="008D0AB2">
        <w:t>70</w:t>
      </w:r>
      <w:r w:rsidRPr="003B0FF8">
        <w:t>.</w:t>
      </w:r>
    </w:p>
    <w:p w14:paraId="1B65F31C" w14:textId="41C1BF59" w:rsidR="007771CA" w:rsidRPr="003B0FF8" w:rsidRDefault="007771CA" w:rsidP="00C034FF">
      <w:pPr>
        <w:pStyle w:val="aDef"/>
      </w:pPr>
      <w:r w:rsidRPr="003B0FF8">
        <w:rPr>
          <w:rStyle w:val="charBoldItals"/>
          <w:color w:val="000000"/>
        </w:rPr>
        <w:t>offence</w:t>
      </w:r>
      <w:r w:rsidRPr="003B0FF8">
        <w:t xml:space="preserve">, for </w:t>
      </w:r>
      <w:r w:rsidR="00BD6471">
        <w:t>part</w:t>
      </w:r>
      <w:r w:rsidR="008D0AB2">
        <w:t xml:space="preserve"> 7</w:t>
      </w:r>
      <w:r w:rsidR="0039346A" w:rsidRPr="003B0FF8">
        <w:t xml:space="preserve"> </w:t>
      </w:r>
      <w:r w:rsidRPr="003B0FF8">
        <w:t xml:space="preserve">(Enforcement)—see section </w:t>
      </w:r>
      <w:r w:rsidR="008D0AB2">
        <w:t>70</w:t>
      </w:r>
      <w:r w:rsidRPr="003B0FF8">
        <w:t>.</w:t>
      </w:r>
    </w:p>
    <w:p w14:paraId="1B035B12" w14:textId="02EFCFA0" w:rsidR="007771CA" w:rsidRPr="003B0FF8" w:rsidRDefault="007771CA" w:rsidP="00C034FF">
      <w:pPr>
        <w:pStyle w:val="aDef"/>
      </w:pPr>
      <w:r w:rsidRPr="003B0FF8">
        <w:rPr>
          <w:rStyle w:val="charBoldItals"/>
          <w:color w:val="000000"/>
        </w:rPr>
        <w:t>premises</w:t>
      </w:r>
      <w:r w:rsidRPr="003B0FF8">
        <w:t>, fo</w:t>
      </w:r>
      <w:r w:rsidR="0039346A" w:rsidRPr="003B0FF8">
        <w:t xml:space="preserve">r </w:t>
      </w:r>
      <w:r w:rsidR="00BD6471">
        <w:t>part</w:t>
      </w:r>
      <w:r w:rsidR="008D0AB2">
        <w:t xml:space="preserve"> 7</w:t>
      </w:r>
      <w:r w:rsidR="0039346A" w:rsidRPr="003B0FF8">
        <w:t xml:space="preserve"> </w:t>
      </w:r>
      <w:r w:rsidRPr="003B0FF8">
        <w:t xml:space="preserve">(Enforcement)—see section </w:t>
      </w:r>
      <w:r w:rsidR="008D0AB2">
        <w:t>70</w:t>
      </w:r>
      <w:r w:rsidRPr="003B0FF8">
        <w:t>.</w:t>
      </w:r>
    </w:p>
    <w:p w14:paraId="5C831A84" w14:textId="34FEFD16" w:rsidR="00BE242D" w:rsidRPr="003B0FF8" w:rsidRDefault="00BE242D" w:rsidP="00C034FF">
      <w:pPr>
        <w:pStyle w:val="aDef"/>
      </w:pPr>
      <w:r w:rsidRPr="00860DB2">
        <w:rPr>
          <w:rStyle w:val="charBoldItals"/>
        </w:rPr>
        <w:t>property developer</w:t>
      </w:r>
      <w:r w:rsidR="00193FCC" w:rsidRPr="003B0FF8">
        <w:t xml:space="preserve">, </w:t>
      </w:r>
      <w:r w:rsidR="00C04099" w:rsidRPr="003B0FF8">
        <w:t xml:space="preserve">for </w:t>
      </w:r>
      <w:r w:rsidR="00BD6471">
        <w:t>part</w:t>
      </w:r>
      <w:r w:rsidR="008D0AB2">
        <w:t xml:space="preserve"> 6</w:t>
      </w:r>
      <w:r w:rsidR="00C04099" w:rsidRPr="003B0FF8">
        <w:t xml:space="preserve"> (</w:t>
      </w:r>
      <w:r w:rsidR="00D71FFC" w:rsidRPr="003B0FF8">
        <w:t>Rectification orders, stop work orders and undertakings</w:t>
      </w:r>
      <w:r w:rsidR="00C04099" w:rsidRPr="003B0FF8">
        <w:t>)—see section</w:t>
      </w:r>
      <w:r w:rsidR="008D0AB2">
        <w:t xml:space="preserve"> 49</w:t>
      </w:r>
      <w:r w:rsidR="00193B74" w:rsidRPr="003B0FF8">
        <w:t>.</w:t>
      </w:r>
    </w:p>
    <w:p w14:paraId="363DAD06" w14:textId="72A31449" w:rsidR="00B91361" w:rsidRPr="00860DB2" w:rsidRDefault="00B91361" w:rsidP="00C034FF">
      <w:pPr>
        <w:pStyle w:val="aDef"/>
      </w:pPr>
      <w:r w:rsidRPr="00860DB2">
        <w:rPr>
          <w:rStyle w:val="charBoldItals"/>
        </w:rPr>
        <w:t>proposed rectification order notice</w:t>
      </w:r>
      <w:r w:rsidRPr="003B0FF8">
        <w:t xml:space="preserve">, for </w:t>
      </w:r>
      <w:r w:rsidR="00BD6471">
        <w:t>part</w:t>
      </w:r>
      <w:r w:rsidR="008D0AB2">
        <w:t xml:space="preserve"> 6</w:t>
      </w:r>
      <w:r w:rsidRPr="003B0FF8">
        <w:t xml:space="preserve"> (</w:t>
      </w:r>
      <w:r w:rsidR="00D71FFC" w:rsidRPr="003B0FF8">
        <w:t>Rectification orders, stop work orders and undertakings</w:t>
      </w:r>
      <w:r w:rsidRPr="003B0FF8">
        <w:t xml:space="preserve">)—see section </w:t>
      </w:r>
      <w:r w:rsidR="008D0AB2">
        <w:t>51</w:t>
      </w:r>
      <w:r w:rsidR="000D1869">
        <w:t xml:space="preserve"> </w:t>
      </w:r>
      <w:r w:rsidR="008D0AB2">
        <w:t>(2)</w:t>
      </w:r>
      <w:r w:rsidRPr="003B0FF8">
        <w:t>.</w:t>
      </w:r>
    </w:p>
    <w:p w14:paraId="0AB41394" w14:textId="226D3A21" w:rsidR="007F2B38" w:rsidRPr="003B0FF8" w:rsidRDefault="007F2B38" w:rsidP="00C034FF">
      <w:pPr>
        <w:pStyle w:val="aDef"/>
      </w:pPr>
      <w:r w:rsidRPr="003B0FF8">
        <w:rPr>
          <w:rStyle w:val="charBoldItals"/>
        </w:rPr>
        <w:t>proposed regulatory action</w:t>
      </w:r>
      <w:r w:rsidRPr="003B0FF8">
        <w:rPr>
          <w:bCs/>
          <w:iCs/>
        </w:rPr>
        <w:t xml:space="preserve">, for </w:t>
      </w:r>
      <w:r w:rsidR="00E80F88" w:rsidRPr="003B0FF8">
        <w:rPr>
          <w:bCs/>
          <w:iCs/>
        </w:rPr>
        <w:t>division 5.2</w:t>
      </w:r>
      <w:r w:rsidRPr="003B0FF8">
        <w:rPr>
          <w:bCs/>
          <w:iCs/>
        </w:rPr>
        <w:t xml:space="preserve"> (Regulatory action)</w:t>
      </w:r>
      <w:r w:rsidRPr="003B0FF8">
        <w:rPr>
          <w:color w:val="000000"/>
        </w:rPr>
        <w:t>—</w:t>
      </w:r>
      <w:r w:rsidRPr="003B0FF8">
        <w:t>see section</w:t>
      </w:r>
      <w:r w:rsidR="008D0AB2">
        <w:t xml:space="preserve"> 37 </w:t>
      </w:r>
      <w:r w:rsidRPr="003B0FF8">
        <w:t>(1).</w:t>
      </w:r>
    </w:p>
    <w:p w14:paraId="32AC599D" w14:textId="5BFC0D4F" w:rsidR="009C3591" w:rsidRPr="003B0FF8" w:rsidRDefault="009C3591" w:rsidP="00C034FF">
      <w:pPr>
        <w:pStyle w:val="aDef"/>
        <w:rPr>
          <w:rFonts w:ascii="Arial" w:hAnsi="Arial" w:cs="Arial"/>
          <w:sz w:val="20"/>
          <w:lang w:eastAsia="en-AU"/>
        </w:rPr>
      </w:pPr>
      <w:r w:rsidRPr="00860DB2">
        <w:rPr>
          <w:rStyle w:val="charBoldItals"/>
        </w:rPr>
        <w:t>public safety agency</w:t>
      </w:r>
      <w:r w:rsidRPr="003B0FF8">
        <w:rPr>
          <w:lang w:eastAsia="en-AU"/>
        </w:rPr>
        <w:t xml:space="preserve">, for division 11.1 (Sharing public safety information)—see section </w:t>
      </w:r>
      <w:r w:rsidR="008D0AB2">
        <w:rPr>
          <w:lang w:eastAsia="en-AU"/>
        </w:rPr>
        <w:t>112</w:t>
      </w:r>
      <w:r w:rsidR="000D1869">
        <w:rPr>
          <w:lang w:eastAsia="en-AU"/>
        </w:rPr>
        <w:t xml:space="preserve"> </w:t>
      </w:r>
      <w:r w:rsidR="008D0AB2">
        <w:rPr>
          <w:lang w:eastAsia="en-AU"/>
        </w:rPr>
        <w:t>(1)</w:t>
      </w:r>
      <w:r w:rsidRPr="003B0FF8">
        <w:rPr>
          <w:lang w:eastAsia="en-AU"/>
        </w:rPr>
        <w:t>.</w:t>
      </w:r>
    </w:p>
    <w:p w14:paraId="18F6B221" w14:textId="5BF30977" w:rsidR="009C3591" w:rsidRPr="003B0FF8" w:rsidRDefault="009C3591" w:rsidP="00C034FF">
      <w:pPr>
        <w:pStyle w:val="aDef"/>
        <w:rPr>
          <w:rFonts w:ascii="Arial" w:hAnsi="Arial" w:cs="Arial"/>
          <w:sz w:val="20"/>
          <w:lang w:eastAsia="en-AU"/>
        </w:rPr>
      </w:pPr>
      <w:r w:rsidRPr="00860DB2">
        <w:rPr>
          <w:rStyle w:val="charBoldItals"/>
        </w:rPr>
        <w:t>public safety information</w:t>
      </w:r>
      <w:r w:rsidRPr="003B0FF8">
        <w:rPr>
          <w:lang w:eastAsia="en-AU"/>
        </w:rPr>
        <w:t xml:space="preserve">, for division 11.1 (Sharing public safety information)—see section </w:t>
      </w:r>
      <w:r w:rsidR="008D0AB2">
        <w:rPr>
          <w:lang w:eastAsia="en-AU"/>
        </w:rPr>
        <w:t>112</w:t>
      </w:r>
      <w:r w:rsidR="000D1869">
        <w:rPr>
          <w:lang w:eastAsia="en-AU"/>
        </w:rPr>
        <w:t xml:space="preserve"> </w:t>
      </w:r>
      <w:r w:rsidR="008D0AB2">
        <w:rPr>
          <w:lang w:eastAsia="en-AU"/>
        </w:rPr>
        <w:t>(1)</w:t>
      </w:r>
      <w:r w:rsidRPr="003B0FF8">
        <w:rPr>
          <w:lang w:eastAsia="en-AU"/>
        </w:rPr>
        <w:t>.</w:t>
      </w:r>
    </w:p>
    <w:p w14:paraId="7AA4170D" w14:textId="13BAF701" w:rsidR="009A346D" w:rsidRPr="003B0FF8" w:rsidRDefault="009A346D" w:rsidP="00C034FF">
      <w:pPr>
        <w:pStyle w:val="aDef"/>
      </w:pPr>
      <w:r w:rsidRPr="00860DB2">
        <w:rPr>
          <w:rStyle w:val="charBoldItals"/>
        </w:rPr>
        <w:t>rating entity</w:t>
      </w:r>
      <w:r w:rsidRPr="003B0FF8">
        <w:t xml:space="preserve"> means an entity approved under section </w:t>
      </w:r>
      <w:r w:rsidR="008D0AB2">
        <w:t>30</w:t>
      </w:r>
      <w:r w:rsidRPr="003B0FF8">
        <w:t>.</w:t>
      </w:r>
    </w:p>
    <w:p w14:paraId="2E44D7BE" w14:textId="6C151EA8" w:rsidR="00766794" w:rsidRPr="003B0FF8" w:rsidRDefault="00766794" w:rsidP="00C034FF">
      <w:pPr>
        <w:pStyle w:val="aDef"/>
      </w:pPr>
      <w:r w:rsidRPr="00860DB2">
        <w:rPr>
          <w:rStyle w:val="charBoldItals"/>
        </w:rPr>
        <w:t>rating report</w:t>
      </w:r>
      <w:r w:rsidRPr="003B0FF8">
        <w:t xml:space="preserve">, </w:t>
      </w:r>
      <w:r w:rsidR="005A7379" w:rsidRPr="003B0FF8">
        <w:t xml:space="preserve">in relation to an applicant for </w:t>
      </w:r>
      <w:r w:rsidR="00626AF5" w:rsidRPr="003B0FF8">
        <w:t xml:space="preserve">a license or a licensee, </w:t>
      </w:r>
      <w:r w:rsidRPr="003B0FF8">
        <w:t xml:space="preserve">for </w:t>
      </w:r>
      <w:r w:rsidR="00BD6471">
        <w:t>part</w:t>
      </w:r>
      <w:r w:rsidR="006A10F0">
        <w:t> </w:t>
      </w:r>
      <w:r w:rsidR="008D0AB2">
        <w:t>3</w:t>
      </w:r>
      <w:r w:rsidRPr="003B0FF8">
        <w:t xml:space="preserve"> (Licensing of property developers)—see section </w:t>
      </w:r>
      <w:r w:rsidR="008D0AB2">
        <w:t>14</w:t>
      </w:r>
      <w:r w:rsidRPr="003B0FF8">
        <w:t>.</w:t>
      </w:r>
    </w:p>
    <w:p w14:paraId="5A872C67" w14:textId="2FADD11D" w:rsidR="00DD37FC" w:rsidRPr="003B0FF8" w:rsidRDefault="00091E06" w:rsidP="00C034FF">
      <w:pPr>
        <w:pStyle w:val="aDef"/>
      </w:pPr>
      <w:r w:rsidRPr="003B0FF8">
        <w:rPr>
          <w:rStyle w:val="charBoldItals"/>
        </w:rPr>
        <w:t>reconsideration application</w:t>
      </w:r>
      <w:r w:rsidRPr="003B0FF8">
        <w:t xml:space="preserve">, for </w:t>
      </w:r>
      <w:r w:rsidR="00BD6471">
        <w:t>part</w:t>
      </w:r>
      <w:r w:rsidR="008D0AB2">
        <w:t xml:space="preserve"> 11</w:t>
      </w:r>
      <w:r w:rsidRPr="003B0FF8">
        <w:t xml:space="preserve"> (Notification and review of decisions)—see section </w:t>
      </w:r>
      <w:r w:rsidR="008D0AB2">
        <w:t>117</w:t>
      </w:r>
      <w:r w:rsidR="000D1869">
        <w:t xml:space="preserve"> </w:t>
      </w:r>
      <w:r w:rsidR="008D0AB2">
        <w:t>(1)</w:t>
      </w:r>
      <w:r w:rsidRPr="003B0FF8">
        <w:rPr>
          <w:bCs/>
          <w:iCs/>
        </w:rPr>
        <w:t>.</w:t>
      </w:r>
    </w:p>
    <w:p w14:paraId="698BF4F7" w14:textId="2CDA9696" w:rsidR="00DD37FC" w:rsidRPr="003B0FF8" w:rsidRDefault="00DD37FC" w:rsidP="00C034FF">
      <w:pPr>
        <w:pStyle w:val="aDef"/>
      </w:pPr>
      <w:r w:rsidRPr="00860DB2">
        <w:rPr>
          <w:rStyle w:val="charBoldItals"/>
        </w:rPr>
        <w:t>rectification order</w:t>
      </w:r>
      <w:r w:rsidR="00B91361" w:rsidRPr="003B0FF8">
        <w:t xml:space="preserve">, for </w:t>
      </w:r>
      <w:r w:rsidR="00BD6471">
        <w:t>part</w:t>
      </w:r>
      <w:r w:rsidR="008D0AB2">
        <w:t xml:space="preserve"> 6</w:t>
      </w:r>
      <w:r w:rsidR="00B91361" w:rsidRPr="003B0FF8">
        <w:t xml:space="preserve"> (</w:t>
      </w:r>
      <w:r w:rsidR="00D71FFC" w:rsidRPr="003B0FF8">
        <w:t>Rectification orders, stop work orders and undertakings</w:t>
      </w:r>
      <w:r w:rsidR="00B91361" w:rsidRPr="003B0FF8">
        <w:t>)</w:t>
      </w:r>
      <w:r w:rsidRPr="003B0FF8">
        <w:t xml:space="preserve">—see section </w:t>
      </w:r>
      <w:r w:rsidR="008D0AB2">
        <w:t>52</w:t>
      </w:r>
      <w:r w:rsidR="000D1869">
        <w:t xml:space="preserve"> </w:t>
      </w:r>
      <w:r w:rsidR="008D0AB2">
        <w:t>(2)</w:t>
      </w:r>
      <w:r w:rsidR="00C74CA9" w:rsidRPr="003B0FF8">
        <w:t>.</w:t>
      </w:r>
    </w:p>
    <w:p w14:paraId="5C39772F" w14:textId="3671A7D0" w:rsidR="00E12E80" w:rsidRPr="003B0FF8" w:rsidRDefault="00E12E80" w:rsidP="00C034FF">
      <w:pPr>
        <w:pStyle w:val="aDef"/>
      </w:pPr>
      <w:r w:rsidRPr="00860DB2">
        <w:rPr>
          <w:rStyle w:val="charBoldItals"/>
        </w:rPr>
        <w:t>rectify</w:t>
      </w:r>
      <w:r w:rsidRPr="003B0FF8">
        <w:t xml:space="preserve">, a serious defect, for </w:t>
      </w:r>
      <w:r w:rsidR="00BD6471">
        <w:t>part</w:t>
      </w:r>
      <w:r w:rsidR="008D0AB2">
        <w:t xml:space="preserve"> 6</w:t>
      </w:r>
      <w:r w:rsidRPr="003B0FF8">
        <w:t xml:space="preserve"> (</w:t>
      </w:r>
      <w:r w:rsidR="00D71FFC" w:rsidRPr="003B0FF8">
        <w:t>Rectification orders, stop work orders and undertakings</w:t>
      </w:r>
      <w:r w:rsidRPr="003B0FF8">
        <w:t>)—see section</w:t>
      </w:r>
      <w:r w:rsidR="008D0AB2">
        <w:t xml:space="preserve"> </w:t>
      </w:r>
      <w:r w:rsidR="00E657CD">
        <w:t>48</w:t>
      </w:r>
      <w:r w:rsidRPr="003B0FF8">
        <w:t>.</w:t>
      </w:r>
    </w:p>
    <w:p w14:paraId="75E9E5B6" w14:textId="582689B2" w:rsidR="00BE242D" w:rsidRPr="003B0FF8" w:rsidRDefault="007E3955" w:rsidP="00C034FF">
      <w:pPr>
        <w:pStyle w:val="aDef"/>
      </w:pPr>
      <w:r w:rsidRPr="00860DB2">
        <w:rPr>
          <w:rStyle w:val="charBoldItals"/>
        </w:rPr>
        <w:t>registrar</w:t>
      </w:r>
      <w:r w:rsidRPr="003B0FF8">
        <w:t xml:space="preserve">—see section </w:t>
      </w:r>
      <w:r w:rsidR="008D0AB2">
        <w:t>7</w:t>
      </w:r>
      <w:r w:rsidR="000D1869">
        <w:t xml:space="preserve"> </w:t>
      </w:r>
      <w:r w:rsidR="008D0AB2">
        <w:t>(1)</w:t>
      </w:r>
      <w:r w:rsidRPr="003B0FF8">
        <w:t>.</w:t>
      </w:r>
    </w:p>
    <w:p w14:paraId="05E26D1E" w14:textId="6B348288" w:rsidR="007F2B38" w:rsidRPr="003B0FF8" w:rsidRDefault="007F2B38" w:rsidP="00C034FF">
      <w:pPr>
        <w:pStyle w:val="aDef"/>
      </w:pPr>
      <w:r w:rsidRPr="003B0FF8">
        <w:rPr>
          <w:rStyle w:val="charBoldItals"/>
        </w:rPr>
        <w:lastRenderedPageBreak/>
        <w:t>regulatory action</w:t>
      </w:r>
      <w:r w:rsidRPr="003B0FF8">
        <w:rPr>
          <w:bCs/>
          <w:iCs/>
        </w:rPr>
        <w:t xml:space="preserve">, for </w:t>
      </w:r>
      <w:r w:rsidR="00CA237D" w:rsidRPr="003B0FF8">
        <w:rPr>
          <w:bCs/>
          <w:iCs/>
        </w:rPr>
        <w:t>division 5.2</w:t>
      </w:r>
      <w:r w:rsidRPr="003B0FF8">
        <w:rPr>
          <w:bCs/>
          <w:iCs/>
        </w:rPr>
        <w:t xml:space="preserve"> (Regulatory action)—see section </w:t>
      </w:r>
      <w:r w:rsidR="008D0AB2">
        <w:rPr>
          <w:bCs/>
          <w:iCs/>
        </w:rPr>
        <w:t>35</w:t>
      </w:r>
      <w:r w:rsidRPr="003B0FF8">
        <w:rPr>
          <w:bCs/>
          <w:iCs/>
        </w:rPr>
        <w:t>.</w:t>
      </w:r>
    </w:p>
    <w:p w14:paraId="165CFF22" w14:textId="2BD0D75A" w:rsidR="007E7933" w:rsidRPr="003B0FF8" w:rsidRDefault="007E7933" w:rsidP="00C034FF">
      <w:pPr>
        <w:pStyle w:val="aDef"/>
      </w:pPr>
      <w:r w:rsidRPr="00860DB2">
        <w:rPr>
          <w:rStyle w:val="charBoldItals"/>
        </w:rPr>
        <w:t>relevant law</w:t>
      </w:r>
      <w:r w:rsidRPr="003B0FF8">
        <w:t xml:space="preserve"> means the following:</w:t>
      </w:r>
    </w:p>
    <w:p w14:paraId="6FB11480" w14:textId="577F8E7E" w:rsidR="0056274C" w:rsidRPr="003B0FF8" w:rsidRDefault="00C034FF" w:rsidP="00C034FF">
      <w:pPr>
        <w:pStyle w:val="aDefpara"/>
      </w:pPr>
      <w:r>
        <w:tab/>
      </w:r>
      <w:r w:rsidRPr="003B0FF8">
        <w:t>(a)</w:t>
      </w:r>
      <w:r w:rsidRPr="003B0FF8">
        <w:tab/>
      </w:r>
      <w:r w:rsidR="0056274C" w:rsidRPr="003B0FF8">
        <w:t xml:space="preserve">the </w:t>
      </w:r>
      <w:hyperlink r:id="rId124" w:tooltip="A2004-11" w:history="1">
        <w:r w:rsidR="00860DB2" w:rsidRPr="00860DB2">
          <w:rPr>
            <w:rStyle w:val="charCitHyperlinkItal"/>
          </w:rPr>
          <w:t>Building Act 2004</w:t>
        </w:r>
      </w:hyperlink>
      <w:r w:rsidR="0056274C" w:rsidRPr="003B0FF8">
        <w:t>;</w:t>
      </w:r>
    </w:p>
    <w:p w14:paraId="1EFF9006" w14:textId="7D63DA74" w:rsidR="00AB54A5" w:rsidRPr="003B0FF8" w:rsidRDefault="00C034FF" w:rsidP="00C034FF">
      <w:pPr>
        <w:pStyle w:val="aDefpara"/>
      </w:pPr>
      <w:r>
        <w:tab/>
      </w:r>
      <w:r w:rsidRPr="003B0FF8">
        <w:t>(b)</w:t>
      </w:r>
      <w:r w:rsidRPr="003B0FF8">
        <w:tab/>
      </w:r>
      <w:r w:rsidR="00AB54A5" w:rsidRPr="003B0FF8">
        <w:t xml:space="preserve">the </w:t>
      </w:r>
      <w:hyperlink r:id="rId125" w:tooltip="A2009-50" w:history="1">
        <w:r w:rsidR="00860DB2" w:rsidRPr="00860DB2">
          <w:rPr>
            <w:rStyle w:val="charCitHyperlinkItal"/>
          </w:rPr>
          <w:t>Building and Construction Industry (Security of Payment) Act 2009</w:t>
        </w:r>
      </w:hyperlink>
      <w:r w:rsidR="00AB54A5" w:rsidRPr="003B0FF8">
        <w:t>;</w:t>
      </w:r>
    </w:p>
    <w:p w14:paraId="556500C6" w14:textId="46F9BD4F" w:rsidR="0021624E" w:rsidRPr="003B0FF8" w:rsidRDefault="00C034FF" w:rsidP="00C034FF">
      <w:pPr>
        <w:pStyle w:val="aDefpara"/>
      </w:pPr>
      <w:r>
        <w:tab/>
      </w:r>
      <w:r w:rsidRPr="003B0FF8">
        <w:t>(c)</w:t>
      </w:r>
      <w:r w:rsidRPr="003B0FF8">
        <w:tab/>
      </w:r>
      <w:r w:rsidR="0021624E" w:rsidRPr="003B0FF8">
        <w:t xml:space="preserve">the </w:t>
      </w:r>
      <w:hyperlink r:id="rId126" w:tooltip="A2003-40" w:history="1">
        <w:r w:rsidR="00860DB2" w:rsidRPr="00860DB2">
          <w:rPr>
            <w:rStyle w:val="charCitHyperlinkItal"/>
          </w:rPr>
          <w:t>Civil Law (Sale of Residential Property) Act 2003</w:t>
        </w:r>
      </w:hyperlink>
      <w:r w:rsidR="00676929" w:rsidRPr="003B0FF8">
        <w:t>;</w:t>
      </w:r>
    </w:p>
    <w:p w14:paraId="0C8EB251" w14:textId="38D26C16" w:rsidR="003A7CF5" w:rsidRPr="003B0FF8" w:rsidRDefault="00C034FF" w:rsidP="00C034FF">
      <w:pPr>
        <w:pStyle w:val="aDefpara"/>
      </w:pPr>
      <w:r>
        <w:tab/>
      </w:r>
      <w:r w:rsidRPr="003B0FF8">
        <w:t>(d)</w:t>
      </w:r>
      <w:r w:rsidRPr="003B0FF8">
        <w:tab/>
      </w:r>
      <w:r w:rsidR="0056274C" w:rsidRPr="003B0FF8">
        <w:t xml:space="preserve">the </w:t>
      </w:r>
      <w:hyperlink r:id="rId127" w:tooltip="A2004-12" w:history="1">
        <w:r w:rsidR="00860DB2" w:rsidRPr="00860DB2">
          <w:rPr>
            <w:rStyle w:val="charCitHyperlinkItal"/>
          </w:rPr>
          <w:t>Construction Occupations (Licensing) Act 2004</w:t>
        </w:r>
      </w:hyperlink>
      <w:r w:rsidR="003A7CF5" w:rsidRPr="003B0FF8">
        <w:t>;</w:t>
      </w:r>
    </w:p>
    <w:p w14:paraId="4C6336A1" w14:textId="5C9E268A" w:rsidR="00D60324" w:rsidRPr="003B0FF8" w:rsidRDefault="00C034FF" w:rsidP="00C034FF">
      <w:pPr>
        <w:pStyle w:val="aDefpara"/>
      </w:pPr>
      <w:r>
        <w:tab/>
      </w:r>
      <w:r w:rsidRPr="003B0FF8">
        <w:t>(e)</w:t>
      </w:r>
      <w:r w:rsidRPr="003B0FF8">
        <w:tab/>
      </w:r>
      <w:r w:rsidR="00E80F88" w:rsidRPr="003B0FF8">
        <w:t xml:space="preserve">the </w:t>
      </w:r>
      <w:hyperlink r:id="rId128" w:tooltip="Act 2001 No 50 (Cwlth)" w:history="1">
        <w:r w:rsidR="00860DB2" w:rsidRPr="00860DB2">
          <w:rPr>
            <w:rStyle w:val="charCitHyperlinkAbbrev"/>
          </w:rPr>
          <w:t>Corporations Act</w:t>
        </w:r>
      </w:hyperlink>
      <w:r w:rsidR="00D60324" w:rsidRPr="003B0FF8">
        <w:t>;</w:t>
      </w:r>
    </w:p>
    <w:p w14:paraId="1A00FB39" w14:textId="445386C0" w:rsidR="003A7CF5" w:rsidRPr="003B0FF8" w:rsidRDefault="00C034FF" w:rsidP="00C034FF">
      <w:pPr>
        <w:pStyle w:val="aDefpara"/>
      </w:pPr>
      <w:r>
        <w:tab/>
      </w:r>
      <w:r w:rsidRPr="003B0FF8">
        <w:t>(f)</w:t>
      </w:r>
      <w:r w:rsidRPr="003B0FF8">
        <w:tab/>
      </w:r>
      <w:r w:rsidR="003A7CF5" w:rsidRPr="003B0FF8">
        <w:t xml:space="preserve">the </w:t>
      </w:r>
      <w:hyperlink r:id="rId129" w:tooltip="Act No 28 of 2009 (Cwlth)" w:history="1">
        <w:r w:rsidR="00BD6471" w:rsidRPr="00BD6471">
          <w:rPr>
            <w:rStyle w:val="charCitHyperlinkItal"/>
          </w:rPr>
          <w:t>Fair Work Act 2009</w:t>
        </w:r>
      </w:hyperlink>
      <w:r w:rsidR="003A7CF5" w:rsidRPr="003B0FF8">
        <w:t xml:space="preserve"> (Cwlth);</w:t>
      </w:r>
    </w:p>
    <w:p w14:paraId="4DBCB65A" w14:textId="7058ABC9" w:rsidR="004E71CE" w:rsidRPr="003B0FF8" w:rsidRDefault="00C034FF" w:rsidP="00C034FF">
      <w:pPr>
        <w:pStyle w:val="aDefpara"/>
      </w:pPr>
      <w:r>
        <w:tab/>
      </w:r>
      <w:r w:rsidRPr="003B0FF8">
        <w:t>(g)</w:t>
      </w:r>
      <w:r w:rsidRPr="003B0FF8">
        <w:tab/>
      </w:r>
      <w:r w:rsidR="004E71CE" w:rsidRPr="003B0FF8">
        <w:t xml:space="preserve">the </w:t>
      </w:r>
      <w:hyperlink r:id="rId130" w:tooltip="A2023-18" w:history="1">
        <w:r w:rsidR="00860DB2" w:rsidRPr="00860DB2">
          <w:rPr>
            <w:rStyle w:val="charCitHyperlinkItal"/>
          </w:rPr>
          <w:t>Planning Act 2023</w:t>
        </w:r>
      </w:hyperlink>
      <w:r w:rsidR="004E71CE" w:rsidRPr="003B0FF8">
        <w:t>;</w:t>
      </w:r>
    </w:p>
    <w:p w14:paraId="08A96364" w14:textId="1CA21739" w:rsidR="004E71CE" w:rsidRPr="003B0FF8" w:rsidRDefault="00C034FF" w:rsidP="00C034FF">
      <w:pPr>
        <w:pStyle w:val="aDefpara"/>
      </w:pPr>
      <w:r>
        <w:tab/>
      </w:r>
      <w:r w:rsidRPr="003B0FF8">
        <w:t>(h)</w:t>
      </w:r>
      <w:r w:rsidRPr="003B0FF8">
        <w:tab/>
      </w:r>
      <w:r w:rsidR="004E71CE" w:rsidRPr="003B0FF8">
        <w:t xml:space="preserve">the </w:t>
      </w:r>
      <w:hyperlink r:id="rId131" w:tooltip="A2011-41" w:history="1">
        <w:r w:rsidR="00860DB2" w:rsidRPr="00860DB2">
          <w:rPr>
            <w:rStyle w:val="charCitHyperlinkItal"/>
          </w:rPr>
          <w:t>Unit Titles (Management) Act 2011</w:t>
        </w:r>
      </w:hyperlink>
      <w:r w:rsidR="004E71CE" w:rsidRPr="003B0FF8">
        <w:t>;</w:t>
      </w:r>
    </w:p>
    <w:p w14:paraId="6CE4A17B" w14:textId="683B91E0" w:rsidR="004E71CE" w:rsidRPr="003B0FF8" w:rsidRDefault="00C034FF" w:rsidP="00C034FF">
      <w:pPr>
        <w:pStyle w:val="aDefpara"/>
      </w:pPr>
      <w:r>
        <w:tab/>
      </w:r>
      <w:r w:rsidRPr="003B0FF8">
        <w:t>(i)</w:t>
      </w:r>
      <w:r w:rsidRPr="003B0FF8">
        <w:tab/>
      </w:r>
      <w:r w:rsidR="003A7CF5" w:rsidRPr="003B0FF8">
        <w:t xml:space="preserve">the </w:t>
      </w:r>
      <w:hyperlink r:id="rId132" w:tooltip="A2011-35" w:history="1">
        <w:r w:rsidR="00860DB2" w:rsidRPr="00860DB2">
          <w:rPr>
            <w:rStyle w:val="charCitHyperlinkItal"/>
          </w:rPr>
          <w:t>Work Health and Safety Act 2011</w:t>
        </w:r>
      </w:hyperlink>
      <w:r w:rsidR="004E71CE" w:rsidRPr="00860DB2">
        <w:rPr>
          <w:rStyle w:val="charItals"/>
        </w:rPr>
        <w:t>;</w:t>
      </w:r>
    </w:p>
    <w:p w14:paraId="29A06DB4" w14:textId="6CD8F861" w:rsidR="00AB54A5" w:rsidRPr="003B0FF8" w:rsidRDefault="00C034FF" w:rsidP="00C034FF">
      <w:pPr>
        <w:pStyle w:val="aDefpara"/>
      </w:pPr>
      <w:r>
        <w:tab/>
      </w:r>
      <w:r w:rsidRPr="003B0FF8">
        <w:t>(j)</w:t>
      </w:r>
      <w:r w:rsidRPr="003B0FF8">
        <w:tab/>
      </w:r>
      <w:r w:rsidR="004E71CE" w:rsidRPr="003B0FF8">
        <w:t>any other law prescribed by regulation</w:t>
      </w:r>
      <w:r w:rsidR="00AB54A5" w:rsidRPr="003B0FF8">
        <w:t>.</w:t>
      </w:r>
    </w:p>
    <w:p w14:paraId="19C76C60" w14:textId="1B6E55D4" w:rsidR="009672AE" w:rsidRPr="003B0FF8" w:rsidRDefault="00D07089" w:rsidP="00C034FF">
      <w:pPr>
        <w:pStyle w:val="aDef"/>
      </w:pPr>
      <w:r w:rsidRPr="00860DB2">
        <w:rPr>
          <w:rStyle w:val="charBoldItals"/>
        </w:rPr>
        <w:t>remote application</w:t>
      </w:r>
      <w:r w:rsidRPr="003B0FF8">
        <w:rPr>
          <w:bCs/>
          <w:iCs/>
        </w:rPr>
        <w:t xml:space="preserve">, for </w:t>
      </w:r>
      <w:r w:rsidR="006A10F0">
        <w:rPr>
          <w:bCs/>
          <w:iCs/>
        </w:rPr>
        <w:t>division</w:t>
      </w:r>
      <w:r w:rsidR="008D0AB2">
        <w:rPr>
          <w:bCs/>
          <w:iCs/>
        </w:rPr>
        <w:t xml:space="preserve"> 7.5</w:t>
      </w:r>
      <w:r w:rsidRPr="003B0FF8">
        <w:rPr>
          <w:bCs/>
          <w:iCs/>
        </w:rPr>
        <w:t xml:space="preserve"> (Warrants)</w:t>
      </w:r>
      <w:r w:rsidRPr="003B0FF8">
        <w:rPr>
          <w:color w:val="000000"/>
        </w:rPr>
        <w:t>—</w:t>
      </w:r>
      <w:r w:rsidRPr="003B0FF8">
        <w:t>see section</w:t>
      </w:r>
      <w:r w:rsidR="008D0AB2">
        <w:t xml:space="preserve"> 81</w:t>
      </w:r>
      <w:r w:rsidR="000D1869">
        <w:t xml:space="preserve"> </w:t>
      </w:r>
      <w:r w:rsidR="008D0AB2">
        <w:t>(3)</w:t>
      </w:r>
      <w:r w:rsidRPr="003B0FF8">
        <w:t>.</w:t>
      </w:r>
    </w:p>
    <w:p w14:paraId="43172A27" w14:textId="77777777" w:rsidR="00595908" w:rsidRPr="003B0FF8" w:rsidRDefault="00595908" w:rsidP="00595908">
      <w:pPr>
        <w:pStyle w:val="aDef"/>
        <w:rPr>
          <w:rFonts w:ascii="Arial" w:hAnsi="Arial" w:cs="Arial"/>
          <w:sz w:val="20"/>
          <w:lang w:eastAsia="en-AU"/>
        </w:rPr>
      </w:pPr>
      <w:r w:rsidRPr="00860DB2">
        <w:rPr>
          <w:rStyle w:val="charBoldItals"/>
        </w:rPr>
        <w:t>renewal application</w:t>
      </w:r>
      <w:r w:rsidRPr="003B0FF8">
        <w:rPr>
          <w:lang w:eastAsia="en-AU"/>
        </w:rPr>
        <w:t xml:space="preserve">—see section </w:t>
      </w:r>
      <w:r>
        <w:rPr>
          <w:lang w:eastAsia="en-AU"/>
        </w:rPr>
        <w:t>17 (1)</w:t>
      </w:r>
      <w:r w:rsidRPr="003B0FF8">
        <w:rPr>
          <w:lang w:eastAsia="en-AU"/>
        </w:rPr>
        <w:t>.</w:t>
      </w:r>
    </w:p>
    <w:p w14:paraId="3A7B79E0" w14:textId="1C033B7F" w:rsidR="006D0B1B" w:rsidRPr="003B0FF8" w:rsidRDefault="006D0B1B" w:rsidP="00C034FF">
      <w:pPr>
        <w:pStyle w:val="aDef"/>
      </w:pPr>
      <w:r w:rsidRPr="00860DB2">
        <w:rPr>
          <w:rStyle w:val="charBoldItals"/>
        </w:rPr>
        <w:t>required rectification work</w:t>
      </w:r>
      <w:r w:rsidRPr="003B0FF8">
        <w:t xml:space="preserve">, in relation to a rectification order, for </w:t>
      </w:r>
      <w:r w:rsidR="008D0AB2">
        <w:t>part 6</w:t>
      </w:r>
      <w:r w:rsidRPr="003B0FF8">
        <w:t xml:space="preserve"> (</w:t>
      </w:r>
      <w:r w:rsidR="00D71FFC" w:rsidRPr="003B0FF8">
        <w:t>Rectification orders, stop work orders and undertakings</w:t>
      </w:r>
      <w:r w:rsidRPr="003B0FF8">
        <w:t xml:space="preserve">)—see section </w:t>
      </w:r>
      <w:r w:rsidR="008D0AB2">
        <w:t>52</w:t>
      </w:r>
      <w:r w:rsidR="000D1869">
        <w:t xml:space="preserve"> </w:t>
      </w:r>
      <w:r w:rsidR="008D0AB2">
        <w:t>(2)</w:t>
      </w:r>
      <w:r w:rsidR="000D1869">
        <w:t xml:space="preserve"> </w:t>
      </w:r>
      <w:r w:rsidR="008D0AB2">
        <w:t>(a)</w:t>
      </w:r>
      <w:r w:rsidRPr="003B0FF8">
        <w:t>.</w:t>
      </w:r>
    </w:p>
    <w:p w14:paraId="2A7F1976" w14:textId="77777777" w:rsidR="00D60324" w:rsidRPr="003B0FF8" w:rsidRDefault="00D60324" w:rsidP="00C034FF">
      <w:pPr>
        <w:pStyle w:val="aDef"/>
      </w:pPr>
      <w:r w:rsidRPr="00860DB2">
        <w:rPr>
          <w:rStyle w:val="charBoldItals"/>
        </w:rPr>
        <w:t>residential building</w:t>
      </w:r>
      <w:r w:rsidRPr="003B0FF8">
        <w:t>—</w:t>
      </w:r>
    </w:p>
    <w:p w14:paraId="69007BC3" w14:textId="5ABDA350" w:rsidR="00D60324" w:rsidRPr="003B0FF8" w:rsidRDefault="00C034FF" w:rsidP="00C034FF">
      <w:pPr>
        <w:pStyle w:val="aDefpara"/>
      </w:pPr>
      <w:r>
        <w:tab/>
      </w:r>
      <w:r w:rsidRPr="003B0FF8">
        <w:t>(a)</w:t>
      </w:r>
      <w:r w:rsidRPr="003B0FF8">
        <w:tab/>
      </w:r>
      <w:r w:rsidR="00D60324" w:rsidRPr="003B0FF8">
        <w:t>means a class 1 or class 2 building; and</w:t>
      </w:r>
    </w:p>
    <w:p w14:paraId="5CCD0033" w14:textId="382F1A7E" w:rsidR="00C350A9" w:rsidRPr="003B0FF8" w:rsidRDefault="00C034FF" w:rsidP="00C034FF">
      <w:pPr>
        <w:pStyle w:val="aDefpara"/>
      </w:pPr>
      <w:r>
        <w:tab/>
      </w:r>
      <w:r w:rsidRPr="003B0FF8">
        <w:t>(b)</w:t>
      </w:r>
      <w:r w:rsidRPr="003B0FF8">
        <w:tab/>
      </w:r>
      <w:r w:rsidR="00D60324" w:rsidRPr="003B0FF8">
        <w:t>includes a building that contains a class 2 building.</w:t>
      </w:r>
    </w:p>
    <w:p w14:paraId="2355D205" w14:textId="77777777" w:rsidR="006D563E" w:rsidRPr="003B0FF8" w:rsidRDefault="006D563E" w:rsidP="006A761E">
      <w:pPr>
        <w:pStyle w:val="aDef"/>
        <w:keepNext/>
      </w:pPr>
      <w:r w:rsidRPr="00860DB2">
        <w:rPr>
          <w:rStyle w:val="charBoldItals"/>
        </w:rPr>
        <w:lastRenderedPageBreak/>
        <w:t>residential development activities</w:t>
      </w:r>
      <w:r w:rsidRPr="003B0FF8">
        <w:t xml:space="preserve"> includes—</w:t>
      </w:r>
    </w:p>
    <w:p w14:paraId="2E66C17D" w14:textId="021812DE" w:rsidR="006D563E" w:rsidRPr="003B0FF8" w:rsidRDefault="00C034FF" w:rsidP="006A761E">
      <w:pPr>
        <w:pStyle w:val="aDefpara"/>
        <w:keepNext/>
      </w:pPr>
      <w:r>
        <w:tab/>
      </w:r>
      <w:r w:rsidRPr="003B0FF8">
        <w:t>(a)</w:t>
      </w:r>
      <w:r w:rsidRPr="003B0FF8">
        <w:tab/>
      </w:r>
      <w:r w:rsidR="00193B74" w:rsidRPr="003B0FF8">
        <w:t>undertaking</w:t>
      </w:r>
      <w:r w:rsidR="006D563E" w:rsidRPr="003B0FF8">
        <w:t xml:space="preserve"> residential building work, or arranging for residential building work to be </w:t>
      </w:r>
      <w:r w:rsidR="00193B74" w:rsidRPr="003B0FF8">
        <w:t>undertaken</w:t>
      </w:r>
      <w:r w:rsidR="006D563E" w:rsidRPr="003B0FF8">
        <w:t>; and</w:t>
      </w:r>
    </w:p>
    <w:p w14:paraId="3719B0AD" w14:textId="70987FE0" w:rsidR="006D563E" w:rsidRPr="003B0FF8" w:rsidRDefault="00C034FF" w:rsidP="00C034FF">
      <w:pPr>
        <w:pStyle w:val="aDefpara"/>
      </w:pPr>
      <w:r>
        <w:tab/>
      </w:r>
      <w:r w:rsidRPr="003B0FF8">
        <w:t>(b)</w:t>
      </w:r>
      <w:r w:rsidRPr="003B0FF8">
        <w:tab/>
      </w:r>
      <w:r w:rsidR="006D563E" w:rsidRPr="003B0FF8">
        <w:t>marketing and selling residential buildings including off-the-plan.</w:t>
      </w:r>
    </w:p>
    <w:p w14:paraId="65F31BB9" w14:textId="698C7677" w:rsidR="006D0B1B" w:rsidRPr="003B0FF8" w:rsidRDefault="00A729BF" w:rsidP="00C034FF">
      <w:pPr>
        <w:pStyle w:val="aDef"/>
      </w:pPr>
      <w:r w:rsidRPr="00860DB2">
        <w:rPr>
          <w:rStyle w:val="charBoldItals"/>
        </w:rPr>
        <w:t>residential building work</w:t>
      </w:r>
      <w:r w:rsidRPr="003B0FF8">
        <w:t xml:space="preserve"> means building work in relation to a residential building.</w:t>
      </w:r>
    </w:p>
    <w:p w14:paraId="194690B6" w14:textId="4170C756" w:rsidR="00980D24" w:rsidRPr="003B0FF8" w:rsidRDefault="00980D24" w:rsidP="00C034FF">
      <w:pPr>
        <w:pStyle w:val="aDef"/>
      </w:pPr>
      <w:r w:rsidRPr="003B0FF8">
        <w:rPr>
          <w:rStyle w:val="charBoldItals"/>
        </w:rPr>
        <w:t>respondent</w:t>
      </w:r>
      <w:r w:rsidRPr="003B0FF8">
        <w:rPr>
          <w:bCs/>
          <w:iCs/>
        </w:rPr>
        <w:t xml:space="preserve">, for </w:t>
      </w:r>
      <w:r w:rsidR="00BD6471">
        <w:rPr>
          <w:bCs/>
          <w:iCs/>
        </w:rPr>
        <w:t>part</w:t>
      </w:r>
      <w:r w:rsidR="008D0AB2">
        <w:rPr>
          <w:bCs/>
          <w:iCs/>
        </w:rPr>
        <w:t xml:space="preserve"> 9</w:t>
      </w:r>
      <w:r w:rsidRPr="003B0FF8">
        <w:rPr>
          <w:bCs/>
          <w:iCs/>
        </w:rPr>
        <w:t xml:space="preserve"> (Complaints about </w:t>
      </w:r>
      <w:r w:rsidR="00C03E99" w:rsidRPr="003B0FF8">
        <w:rPr>
          <w:bCs/>
          <w:iCs/>
        </w:rPr>
        <w:t>licensees</w:t>
      </w:r>
      <w:r w:rsidRPr="003B0FF8">
        <w:rPr>
          <w:bCs/>
          <w:iCs/>
        </w:rPr>
        <w:t>)—see</w:t>
      </w:r>
      <w:r w:rsidRPr="003B0FF8">
        <w:t xml:space="preserve"> section </w:t>
      </w:r>
      <w:r w:rsidR="008D0AB2">
        <w:t>103 </w:t>
      </w:r>
      <w:r w:rsidRPr="003B0FF8">
        <w:t>(1) (d).</w:t>
      </w:r>
    </w:p>
    <w:p w14:paraId="4891C6ED" w14:textId="3BFF2B77" w:rsidR="000273B8" w:rsidRPr="00860DB2" w:rsidRDefault="000273B8" w:rsidP="00C034FF">
      <w:pPr>
        <w:pStyle w:val="aDef"/>
      </w:pPr>
      <w:r w:rsidRPr="003B0FF8">
        <w:rPr>
          <w:rStyle w:val="charBoldItals"/>
          <w:bCs/>
          <w:iCs/>
        </w:rPr>
        <w:t>serious defect</w:t>
      </w:r>
      <w:r w:rsidRPr="00860DB2">
        <w:t xml:space="preserve">, in relation to a building—see section </w:t>
      </w:r>
      <w:r w:rsidR="008D0AB2" w:rsidRPr="00860DB2">
        <w:t>50</w:t>
      </w:r>
      <w:r w:rsidRPr="00860DB2">
        <w:t>.</w:t>
      </w:r>
    </w:p>
    <w:p w14:paraId="141CF211" w14:textId="7F1F956E" w:rsidR="001076BE" w:rsidRPr="003B0FF8" w:rsidRDefault="00492FC9" w:rsidP="00C034FF">
      <w:pPr>
        <w:pStyle w:val="aDef"/>
      </w:pPr>
      <w:r w:rsidRPr="003B0FF8">
        <w:rPr>
          <w:rStyle w:val="charBoldItals"/>
        </w:rPr>
        <w:t>show cause notice</w:t>
      </w:r>
      <w:r w:rsidR="007F2B38" w:rsidRPr="003B0FF8">
        <w:rPr>
          <w:bCs/>
          <w:iCs/>
        </w:rPr>
        <w:t xml:space="preserve">, for </w:t>
      </w:r>
      <w:r w:rsidR="006A10F0">
        <w:rPr>
          <w:bCs/>
          <w:iCs/>
        </w:rPr>
        <w:t>division</w:t>
      </w:r>
      <w:r w:rsidR="008D0AB2">
        <w:rPr>
          <w:bCs/>
          <w:iCs/>
        </w:rPr>
        <w:t xml:space="preserve"> 5.1</w:t>
      </w:r>
      <w:r w:rsidR="007F2B38" w:rsidRPr="003B0FF8">
        <w:rPr>
          <w:bCs/>
          <w:iCs/>
        </w:rPr>
        <w:t xml:space="preserve"> (Regulatory action)—</w:t>
      </w:r>
      <w:r w:rsidRPr="003B0FF8">
        <w:t>see section </w:t>
      </w:r>
      <w:r w:rsidR="008D0AB2">
        <w:t>37</w:t>
      </w:r>
      <w:r w:rsidRPr="003B0FF8">
        <w:t xml:space="preserve"> (2).</w:t>
      </w:r>
    </w:p>
    <w:p w14:paraId="1B98E753" w14:textId="5FDB42BC" w:rsidR="00E44A86" w:rsidRPr="003B0FF8" w:rsidRDefault="00E44A86" w:rsidP="00C034FF">
      <w:pPr>
        <w:pStyle w:val="aDef"/>
      </w:pPr>
      <w:r w:rsidRPr="00860DB2">
        <w:rPr>
          <w:rStyle w:val="charBoldItals"/>
        </w:rPr>
        <w:t>stop work order</w:t>
      </w:r>
      <w:r w:rsidRPr="003B0FF8">
        <w:t xml:space="preserve">, for </w:t>
      </w:r>
      <w:r w:rsidR="00BD6471">
        <w:t>part</w:t>
      </w:r>
      <w:r w:rsidR="008D0AB2">
        <w:t xml:space="preserve"> 6</w:t>
      </w:r>
      <w:r w:rsidRPr="003B0FF8">
        <w:t xml:space="preserve"> (</w:t>
      </w:r>
      <w:r w:rsidR="00D71FFC" w:rsidRPr="003B0FF8">
        <w:t>Rectification orders, stop work orders and undertakings</w:t>
      </w:r>
      <w:r w:rsidRPr="003B0FF8">
        <w:t xml:space="preserve">)—see section </w:t>
      </w:r>
      <w:r w:rsidR="008D0AB2">
        <w:t>63</w:t>
      </w:r>
      <w:r w:rsidR="000D1869">
        <w:t xml:space="preserve"> </w:t>
      </w:r>
      <w:r w:rsidR="008D0AB2">
        <w:t>(2)</w:t>
      </w:r>
      <w:r w:rsidRPr="003B0FF8">
        <w:t>.</w:t>
      </w:r>
    </w:p>
    <w:p w14:paraId="51EC54F7" w14:textId="42F936EC" w:rsidR="00D07089" w:rsidRPr="003B0FF8" w:rsidRDefault="00D07089" w:rsidP="00C034FF">
      <w:pPr>
        <w:pStyle w:val="aDef"/>
      </w:pPr>
      <w:r w:rsidRPr="00860DB2">
        <w:rPr>
          <w:rStyle w:val="charBoldItals"/>
        </w:rPr>
        <w:t>suitable person</w:t>
      </w:r>
      <w:r w:rsidRPr="003B0FF8">
        <w:t xml:space="preserve">—see section </w:t>
      </w:r>
      <w:r w:rsidR="008D0AB2">
        <w:t>13</w:t>
      </w:r>
      <w:r w:rsidRPr="003B0FF8">
        <w:t>.</w:t>
      </w:r>
    </w:p>
    <w:p w14:paraId="50D7F4E6" w14:textId="17803F56" w:rsidR="00CC1401" w:rsidRPr="003B0FF8" w:rsidRDefault="00CC1401" w:rsidP="00C034FF">
      <w:pPr>
        <w:pStyle w:val="aDef"/>
      </w:pPr>
      <w:r w:rsidRPr="00860DB2">
        <w:rPr>
          <w:rStyle w:val="charBoldItals"/>
        </w:rPr>
        <w:t>territory entity</w:t>
      </w:r>
      <w:r w:rsidRPr="003B0FF8">
        <w:t xml:space="preserve"> means—</w:t>
      </w:r>
    </w:p>
    <w:p w14:paraId="64EC027E" w14:textId="256E9B2E" w:rsidR="00CC1401" w:rsidRPr="003B0FF8" w:rsidRDefault="00C034FF" w:rsidP="00C034FF">
      <w:pPr>
        <w:pStyle w:val="aDefpara"/>
      </w:pPr>
      <w:r>
        <w:tab/>
      </w:r>
      <w:r w:rsidRPr="003B0FF8">
        <w:t>(a)</w:t>
      </w:r>
      <w:r w:rsidRPr="003B0FF8">
        <w:tab/>
      </w:r>
      <w:r w:rsidR="00CC1401" w:rsidRPr="003B0FF8">
        <w:t>a territory authority; or</w:t>
      </w:r>
    </w:p>
    <w:p w14:paraId="6772DBE7" w14:textId="1F44065C" w:rsidR="00CC1401" w:rsidRPr="003B0FF8" w:rsidRDefault="00C034FF" w:rsidP="00C034FF">
      <w:pPr>
        <w:pStyle w:val="aDefpara"/>
      </w:pPr>
      <w:r>
        <w:tab/>
      </w:r>
      <w:r w:rsidRPr="003B0FF8">
        <w:t>(b)</w:t>
      </w:r>
      <w:r w:rsidRPr="003B0FF8">
        <w:tab/>
      </w:r>
      <w:r w:rsidR="00CC1401" w:rsidRPr="003B0FF8">
        <w:t>a territory instrumentality; or</w:t>
      </w:r>
    </w:p>
    <w:p w14:paraId="5702CC97" w14:textId="0FB4B850" w:rsidR="00CC1401" w:rsidRPr="003B0FF8" w:rsidRDefault="00C034FF" w:rsidP="00C034FF">
      <w:pPr>
        <w:pStyle w:val="aDefpara"/>
      </w:pPr>
      <w:r>
        <w:tab/>
      </w:r>
      <w:r w:rsidRPr="003B0FF8">
        <w:t>(c)</w:t>
      </w:r>
      <w:r w:rsidRPr="003B0FF8">
        <w:tab/>
      </w:r>
      <w:r w:rsidR="00CC1401" w:rsidRPr="003B0FF8">
        <w:t>a territory-owned corporation.</w:t>
      </w:r>
    </w:p>
    <w:p w14:paraId="1BDBF408" w14:textId="732AF473" w:rsidR="00D07089" w:rsidRPr="003B0FF8" w:rsidRDefault="00D07089" w:rsidP="00C034FF">
      <w:pPr>
        <w:pStyle w:val="aDef"/>
      </w:pPr>
      <w:r w:rsidRPr="00860DB2">
        <w:rPr>
          <w:rStyle w:val="charBoldItals"/>
        </w:rPr>
        <w:t>warrant</w:t>
      </w:r>
      <w:r w:rsidRPr="003B0FF8">
        <w:t xml:space="preserve">, for </w:t>
      </w:r>
      <w:r w:rsidR="00BD6471">
        <w:t>part</w:t>
      </w:r>
      <w:r w:rsidR="008D0AB2">
        <w:t xml:space="preserve"> 7</w:t>
      </w:r>
      <w:r w:rsidRPr="003B0FF8">
        <w:t xml:space="preserve"> (Enforcement)—see section </w:t>
      </w:r>
      <w:r w:rsidR="008D0AB2">
        <w:t>70</w:t>
      </w:r>
      <w:r w:rsidRPr="003B0FF8">
        <w:t>.</w:t>
      </w:r>
    </w:p>
    <w:p w14:paraId="357F3A23" w14:textId="222358D1" w:rsidR="001076BE" w:rsidRPr="003B0FF8" w:rsidRDefault="001076BE" w:rsidP="001076BE">
      <w:pPr>
        <w:pStyle w:val="Amainreturn"/>
      </w:pPr>
      <w:r w:rsidRPr="00860DB2">
        <w:rPr>
          <w:rStyle w:val="charBoldItals"/>
        </w:rPr>
        <w:t>warrant form</w:t>
      </w:r>
      <w:r w:rsidR="001B0C9B" w:rsidRPr="003B0FF8">
        <w:rPr>
          <w:bCs/>
          <w:iCs/>
        </w:rPr>
        <w:t xml:space="preserve">, for </w:t>
      </w:r>
      <w:r w:rsidR="006A10F0">
        <w:rPr>
          <w:bCs/>
          <w:iCs/>
        </w:rPr>
        <w:t>division</w:t>
      </w:r>
      <w:r w:rsidR="008D0AB2">
        <w:rPr>
          <w:bCs/>
          <w:iCs/>
        </w:rPr>
        <w:t xml:space="preserve"> 7.5</w:t>
      </w:r>
      <w:r w:rsidR="001B0C9B" w:rsidRPr="003B0FF8">
        <w:rPr>
          <w:bCs/>
          <w:iCs/>
        </w:rPr>
        <w:t xml:space="preserve"> (Warrants)</w:t>
      </w:r>
      <w:r w:rsidRPr="003B0FF8">
        <w:rPr>
          <w:color w:val="000000"/>
        </w:rPr>
        <w:t>—</w:t>
      </w:r>
      <w:r w:rsidRPr="003B0FF8">
        <w:t>see section</w:t>
      </w:r>
      <w:r w:rsidR="008D0AB2">
        <w:t xml:space="preserve"> 84</w:t>
      </w:r>
      <w:r w:rsidR="000D1869">
        <w:t xml:space="preserve"> </w:t>
      </w:r>
      <w:r w:rsidR="008D0AB2">
        <w:t>(2)</w:t>
      </w:r>
      <w:r w:rsidRPr="003B0FF8">
        <w:t>.</w:t>
      </w:r>
    </w:p>
    <w:p w14:paraId="70FC24CE" w14:textId="11CC5BDE" w:rsidR="001076BE" w:rsidRPr="003B0FF8" w:rsidRDefault="001076BE" w:rsidP="00C034FF">
      <w:pPr>
        <w:pStyle w:val="aDef"/>
      </w:pPr>
      <w:r w:rsidRPr="00860DB2">
        <w:rPr>
          <w:rStyle w:val="charBoldItals"/>
        </w:rPr>
        <w:t>warrant terms</w:t>
      </w:r>
      <w:r w:rsidR="001B0C9B" w:rsidRPr="003B0FF8">
        <w:rPr>
          <w:bCs/>
          <w:iCs/>
        </w:rPr>
        <w:t xml:space="preserve">, for </w:t>
      </w:r>
      <w:r w:rsidR="006A10F0">
        <w:rPr>
          <w:bCs/>
          <w:iCs/>
        </w:rPr>
        <w:t>division</w:t>
      </w:r>
      <w:r w:rsidR="008D0AB2">
        <w:rPr>
          <w:bCs/>
          <w:iCs/>
        </w:rPr>
        <w:t xml:space="preserve"> 7.5</w:t>
      </w:r>
      <w:r w:rsidR="001B0C9B" w:rsidRPr="003B0FF8">
        <w:rPr>
          <w:bCs/>
          <w:iCs/>
        </w:rPr>
        <w:t xml:space="preserve"> (Warrants)</w:t>
      </w:r>
      <w:r w:rsidRPr="003B0FF8">
        <w:t xml:space="preserve">—see section </w:t>
      </w:r>
      <w:r w:rsidR="008D0AB2">
        <w:t>83</w:t>
      </w:r>
      <w:r w:rsidR="000D1869">
        <w:t xml:space="preserve"> </w:t>
      </w:r>
      <w:r w:rsidR="008D0AB2">
        <w:t>(2)</w:t>
      </w:r>
      <w:r w:rsidRPr="003B0FF8">
        <w:t>.</w:t>
      </w:r>
    </w:p>
    <w:p w14:paraId="1CB09059" w14:textId="77777777" w:rsidR="00C034FF" w:rsidRDefault="00C034FF">
      <w:pPr>
        <w:pStyle w:val="04Dictionary"/>
        <w:sectPr w:rsidR="00C034FF" w:rsidSect="00C034FF">
          <w:headerReference w:type="even" r:id="rId133"/>
          <w:headerReference w:type="default" r:id="rId134"/>
          <w:footerReference w:type="even" r:id="rId135"/>
          <w:footerReference w:type="default" r:id="rId136"/>
          <w:type w:val="continuous"/>
          <w:pgSz w:w="11907" w:h="16839" w:code="9"/>
          <w:pgMar w:top="3000" w:right="1900" w:bottom="2500" w:left="2300" w:header="2480" w:footer="2100" w:gutter="0"/>
          <w:lnNumType w:countBy="1"/>
          <w:cols w:space="720"/>
          <w:docGrid w:linePitch="326"/>
        </w:sectPr>
      </w:pPr>
    </w:p>
    <w:p w14:paraId="3B92140E" w14:textId="77777777" w:rsidR="00F377A7" w:rsidRPr="003B0FF8" w:rsidRDefault="00F377A7">
      <w:pPr>
        <w:pStyle w:val="EndNoteHeading"/>
      </w:pPr>
      <w:r w:rsidRPr="003B0FF8">
        <w:lastRenderedPageBreak/>
        <w:t>Endnotes</w:t>
      </w:r>
    </w:p>
    <w:p w14:paraId="6E1827B6" w14:textId="77777777" w:rsidR="00F377A7" w:rsidRPr="003B0FF8" w:rsidRDefault="00F377A7">
      <w:pPr>
        <w:pStyle w:val="EndNoteSubHeading"/>
      </w:pPr>
      <w:r w:rsidRPr="003B0FF8">
        <w:t>1</w:t>
      </w:r>
      <w:r w:rsidRPr="003B0FF8">
        <w:tab/>
        <w:t>Presentation speech</w:t>
      </w:r>
    </w:p>
    <w:p w14:paraId="2FB86E06" w14:textId="3DA1AC3F" w:rsidR="00F377A7" w:rsidRPr="003B0FF8" w:rsidRDefault="00F377A7">
      <w:pPr>
        <w:pStyle w:val="EndNoteText"/>
      </w:pPr>
      <w:r w:rsidRPr="003B0FF8">
        <w:tab/>
        <w:t>Presentation speech made in the Legislative Assembly on</w:t>
      </w:r>
      <w:r w:rsidR="00E71C9C">
        <w:t xml:space="preserve"> 30 November 2023.</w:t>
      </w:r>
    </w:p>
    <w:p w14:paraId="5161AE3A" w14:textId="77777777" w:rsidR="00F377A7" w:rsidRPr="003B0FF8" w:rsidRDefault="00F377A7">
      <w:pPr>
        <w:pStyle w:val="EndNoteSubHeading"/>
      </w:pPr>
      <w:r w:rsidRPr="003B0FF8">
        <w:t>2</w:t>
      </w:r>
      <w:r w:rsidRPr="003B0FF8">
        <w:tab/>
        <w:t>Notification</w:t>
      </w:r>
    </w:p>
    <w:p w14:paraId="2B65BCF1" w14:textId="5F32A150" w:rsidR="00F377A7" w:rsidRPr="003B0FF8" w:rsidRDefault="00F377A7">
      <w:pPr>
        <w:pStyle w:val="EndNoteText"/>
      </w:pPr>
      <w:r w:rsidRPr="003B0FF8">
        <w:tab/>
        <w:t xml:space="preserve">Notified under the </w:t>
      </w:r>
      <w:hyperlink r:id="rId137" w:tooltip="A2001-14" w:history="1">
        <w:r w:rsidR="00860DB2" w:rsidRPr="00860DB2">
          <w:rPr>
            <w:rStyle w:val="charCitHyperlinkAbbrev"/>
          </w:rPr>
          <w:t>Legislation Act</w:t>
        </w:r>
      </w:hyperlink>
      <w:r w:rsidRPr="003B0FF8">
        <w:t xml:space="preserve"> on</w:t>
      </w:r>
      <w:r w:rsidRPr="003B0FF8">
        <w:tab/>
      </w:r>
      <w:r w:rsidR="005A1687">
        <w:rPr>
          <w:noProof/>
        </w:rPr>
        <w:t>2023</w:t>
      </w:r>
      <w:r w:rsidRPr="003B0FF8">
        <w:t>.</w:t>
      </w:r>
    </w:p>
    <w:p w14:paraId="790E232B" w14:textId="77777777" w:rsidR="00F377A7" w:rsidRPr="003B0FF8" w:rsidRDefault="00F377A7">
      <w:pPr>
        <w:pStyle w:val="EndNoteSubHeading"/>
      </w:pPr>
      <w:r w:rsidRPr="003B0FF8">
        <w:t>3</w:t>
      </w:r>
      <w:r w:rsidRPr="003B0FF8">
        <w:tab/>
        <w:t>Republications of amended laws</w:t>
      </w:r>
    </w:p>
    <w:p w14:paraId="2E681C9D" w14:textId="65C1069C" w:rsidR="00F377A7" w:rsidRPr="003B0FF8" w:rsidRDefault="00F377A7">
      <w:pPr>
        <w:pStyle w:val="EndNoteText"/>
      </w:pPr>
      <w:r w:rsidRPr="003B0FF8">
        <w:tab/>
        <w:t xml:space="preserve">For the latest republication of amended laws, see </w:t>
      </w:r>
      <w:hyperlink r:id="rId138" w:history="1">
        <w:r w:rsidR="00860DB2" w:rsidRPr="00860DB2">
          <w:rPr>
            <w:rStyle w:val="charCitHyperlinkAbbrev"/>
          </w:rPr>
          <w:t>www.legislation.act.gov.au</w:t>
        </w:r>
      </w:hyperlink>
      <w:r w:rsidRPr="003B0FF8">
        <w:t>.</w:t>
      </w:r>
    </w:p>
    <w:p w14:paraId="6B1E6D67" w14:textId="77777777" w:rsidR="00F377A7" w:rsidRPr="003B0FF8" w:rsidRDefault="00F377A7">
      <w:pPr>
        <w:pStyle w:val="N-line2"/>
      </w:pPr>
    </w:p>
    <w:p w14:paraId="3EB176A9" w14:textId="77777777" w:rsidR="00C034FF" w:rsidRDefault="00C034FF">
      <w:pPr>
        <w:pStyle w:val="05EndNote"/>
        <w:sectPr w:rsidR="00C034FF" w:rsidSect="006A761E">
          <w:headerReference w:type="even" r:id="rId139"/>
          <w:headerReference w:type="default" r:id="rId140"/>
          <w:footerReference w:type="even" r:id="rId141"/>
          <w:footerReference w:type="default" r:id="rId142"/>
          <w:pgSz w:w="11907" w:h="16839" w:code="9"/>
          <w:pgMar w:top="3000" w:right="1900" w:bottom="2500" w:left="2300" w:header="2480" w:footer="2100" w:gutter="0"/>
          <w:cols w:space="720"/>
          <w:docGrid w:linePitch="326"/>
        </w:sectPr>
      </w:pPr>
    </w:p>
    <w:p w14:paraId="7F47268D" w14:textId="77777777" w:rsidR="00D252E0" w:rsidRDefault="00D252E0" w:rsidP="00F377A7"/>
    <w:p w14:paraId="30EFBCC4" w14:textId="77777777" w:rsidR="00C034FF" w:rsidRDefault="00C034FF" w:rsidP="00C034FF"/>
    <w:p w14:paraId="1A7A92FC" w14:textId="77777777" w:rsidR="00C034FF" w:rsidRDefault="00C034FF" w:rsidP="00C034FF">
      <w:pPr>
        <w:suppressLineNumbers/>
      </w:pPr>
    </w:p>
    <w:p w14:paraId="33103274" w14:textId="77777777" w:rsidR="00C034FF" w:rsidRDefault="00C034FF" w:rsidP="00C034FF">
      <w:pPr>
        <w:suppressLineNumbers/>
      </w:pPr>
    </w:p>
    <w:p w14:paraId="4932C6A7" w14:textId="77777777" w:rsidR="00C034FF" w:rsidRDefault="00C034FF" w:rsidP="00C034FF">
      <w:pPr>
        <w:suppressLineNumbers/>
      </w:pPr>
    </w:p>
    <w:p w14:paraId="476A54AC" w14:textId="77777777" w:rsidR="00C034FF" w:rsidRDefault="00C034FF" w:rsidP="00C034FF">
      <w:pPr>
        <w:suppressLineNumbers/>
      </w:pPr>
    </w:p>
    <w:p w14:paraId="735E4A71" w14:textId="77777777" w:rsidR="00C034FF" w:rsidRDefault="00C034FF" w:rsidP="00C034FF">
      <w:pPr>
        <w:suppressLineNumbers/>
      </w:pPr>
    </w:p>
    <w:p w14:paraId="4B6E5B24" w14:textId="77777777" w:rsidR="00C034FF" w:rsidRDefault="00C034FF" w:rsidP="00C034FF">
      <w:pPr>
        <w:suppressLineNumbers/>
      </w:pPr>
    </w:p>
    <w:p w14:paraId="3C54F381" w14:textId="77777777" w:rsidR="00C034FF" w:rsidRDefault="00C034FF" w:rsidP="00C034FF">
      <w:pPr>
        <w:suppressLineNumbers/>
      </w:pPr>
    </w:p>
    <w:p w14:paraId="1CD80DD2" w14:textId="77777777" w:rsidR="00C034FF" w:rsidRDefault="00C034FF" w:rsidP="00C034FF">
      <w:pPr>
        <w:suppressLineNumbers/>
      </w:pPr>
    </w:p>
    <w:p w14:paraId="62F86331" w14:textId="77777777" w:rsidR="00C034FF" w:rsidRDefault="00C034FF" w:rsidP="00C034FF">
      <w:pPr>
        <w:suppressLineNumbers/>
      </w:pPr>
    </w:p>
    <w:p w14:paraId="6744E610" w14:textId="77777777" w:rsidR="00C034FF" w:rsidRDefault="00C034FF" w:rsidP="00C034FF">
      <w:pPr>
        <w:suppressLineNumbers/>
      </w:pPr>
    </w:p>
    <w:p w14:paraId="4279F41D" w14:textId="77777777" w:rsidR="00C034FF" w:rsidRDefault="00C034FF" w:rsidP="00C034FF">
      <w:pPr>
        <w:suppressLineNumbers/>
      </w:pPr>
    </w:p>
    <w:p w14:paraId="430185B0" w14:textId="77777777" w:rsidR="00C034FF" w:rsidRDefault="00C034FF" w:rsidP="00C034FF">
      <w:pPr>
        <w:suppressLineNumbers/>
      </w:pPr>
    </w:p>
    <w:p w14:paraId="409C0D77" w14:textId="77777777" w:rsidR="00C034FF" w:rsidRDefault="00C034FF" w:rsidP="00C034FF">
      <w:pPr>
        <w:suppressLineNumbers/>
      </w:pPr>
    </w:p>
    <w:p w14:paraId="27903DBA" w14:textId="77777777" w:rsidR="00C034FF" w:rsidRDefault="00C034FF" w:rsidP="00C034FF">
      <w:pPr>
        <w:suppressLineNumbers/>
      </w:pPr>
    </w:p>
    <w:p w14:paraId="14676AAA" w14:textId="77777777" w:rsidR="00C034FF" w:rsidRDefault="00C034FF" w:rsidP="00C034FF">
      <w:pPr>
        <w:suppressLineNumbers/>
      </w:pPr>
    </w:p>
    <w:p w14:paraId="191BCB31" w14:textId="77777777" w:rsidR="00C034FF" w:rsidRDefault="00C034FF" w:rsidP="00C034FF">
      <w:pPr>
        <w:suppressLineNumbers/>
      </w:pPr>
    </w:p>
    <w:p w14:paraId="1F72EC46" w14:textId="77777777" w:rsidR="00C034FF" w:rsidRDefault="00C034FF" w:rsidP="00C034FF">
      <w:pPr>
        <w:suppressLineNumbers/>
      </w:pPr>
    </w:p>
    <w:p w14:paraId="01D44AB7" w14:textId="77777777" w:rsidR="00C034FF" w:rsidRDefault="00C034FF" w:rsidP="00C034FF">
      <w:pPr>
        <w:suppressLineNumbers/>
      </w:pPr>
    </w:p>
    <w:p w14:paraId="4D86A77D" w14:textId="77777777" w:rsidR="00C034FF" w:rsidRDefault="00C034FF" w:rsidP="00C034FF">
      <w:pPr>
        <w:suppressLineNumbers/>
      </w:pPr>
    </w:p>
    <w:p w14:paraId="0738C2D9" w14:textId="77777777" w:rsidR="00C034FF" w:rsidRDefault="00C034FF" w:rsidP="00C034FF">
      <w:pPr>
        <w:suppressLineNumbers/>
      </w:pPr>
    </w:p>
    <w:p w14:paraId="07D0A143" w14:textId="141D6623" w:rsidR="00C034FF" w:rsidRDefault="00C034FF">
      <w:pPr>
        <w:jc w:val="center"/>
        <w:rPr>
          <w:sz w:val="18"/>
        </w:rPr>
      </w:pPr>
      <w:r>
        <w:rPr>
          <w:sz w:val="18"/>
        </w:rPr>
        <w:t xml:space="preserve">© Australian Capital Territory </w:t>
      </w:r>
      <w:r>
        <w:rPr>
          <w:noProof/>
          <w:sz w:val="18"/>
        </w:rPr>
        <w:t>2023</w:t>
      </w:r>
    </w:p>
    <w:sectPr w:rsidR="00C034FF" w:rsidSect="00C034FF">
      <w:headerReference w:type="even" r:id="rId14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72B0" w14:textId="77777777" w:rsidR="00F37B4A" w:rsidRDefault="00F37B4A">
      <w:r>
        <w:separator/>
      </w:r>
    </w:p>
  </w:endnote>
  <w:endnote w:type="continuationSeparator" w:id="0">
    <w:p w14:paraId="5CFC29D2" w14:textId="77777777" w:rsidR="00F37B4A" w:rsidRDefault="00F3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49C5" w14:textId="77777777" w:rsidR="00C034FF" w:rsidRDefault="00C034F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034FF" w:rsidRPr="00CB3D59" w14:paraId="676EDE71" w14:textId="77777777">
      <w:tc>
        <w:tcPr>
          <w:tcW w:w="845" w:type="pct"/>
        </w:tcPr>
        <w:p w14:paraId="436EBABF" w14:textId="77777777" w:rsidR="00C034FF" w:rsidRPr="0097645D" w:rsidRDefault="00C034FF"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09FF035D" w14:textId="2EF59E01" w:rsidR="00C034FF" w:rsidRPr="00783A18" w:rsidRDefault="006866A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71C9C" w:rsidRPr="003B0FF8">
            <w:t>Property Developers Bill 2023</w:t>
          </w:r>
          <w:r>
            <w:fldChar w:fldCharType="end"/>
          </w:r>
        </w:p>
        <w:p w14:paraId="1730AF53" w14:textId="0032A1C4" w:rsidR="00C034FF" w:rsidRPr="00783A18" w:rsidRDefault="00C034FF"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71C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71C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71C9C">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1C2C0E5" w14:textId="010222BD" w:rsidR="00C034FF" w:rsidRPr="00743346" w:rsidRDefault="00C034FF"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71C9C">
            <w:rPr>
              <w:rFonts w:cs="Arial"/>
              <w:szCs w:val="18"/>
            </w:rPr>
            <w:t xml:space="preserve">  </w:t>
          </w:r>
          <w:r w:rsidRPr="00743346">
            <w:rPr>
              <w:rFonts w:cs="Arial"/>
              <w:szCs w:val="18"/>
            </w:rPr>
            <w:fldChar w:fldCharType="end"/>
          </w:r>
        </w:p>
      </w:tc>
    </w:tr>
  </w:tbl>
  <w:p w14:paraId="2358794F" w14:textId="7C73F756" w:rsidR="00C034FF" w:rsidRPr="006866AE" w:rsidRDefault="006866AE" w:rsidP="006866AE">
    <w:pPr>
      <w:pStyle w:val="Status"/>
      <w:rPr>
        <w:rFonts w:cs="Arial"/>
      </w:rPr>
    </w:pPr>
    <w:r w:rsidRPr="006866AE">
      <w:rPr>
        <w:rFonts w:cs="Arial"/>
      </w:rPr>
      <w:fldChar w:fldCharType="begin"/>
    </w:r>
    <w:r w:rsidRPr="006866AE">
      <w:rPr>
        <w:rFonts w:cs="Arial"/>
      </w:rPr>
      <w:instrText xml:space="preserve"> DOCPROPERTY "Status" </w:instrText>
    </w:r>
    <w:r w:rsidRPr="006866AE">
      <w:rPr>
        <w:rFonts w:cs="Arial"/>
      </w:rPr>
      <w:fldChar w:fldCharType="separate"/>
    </w:r>
    <w:r w:rsidR="00E71C9C" w:rsidRPr="006866AE">
      <w:rPr>
        <w:rFonts w:cs="Arial"/>
      </w:rPr>
      <w:t xml:space="preserve"> </w:t>
    </w:r>
    <w:r w:rsidRPr="006866AE">
      <w:rPr>
        <w:rFonts w:cs="Arial"/>
      </w:rPr>
      <w:fldChar w:fldCharType="end"/>
    </w:r>
    <w:r w:rsidRPr="006866AE">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B339" w14:textId="77777777" w:rsidR="00C034FF" w:rsidRDefault="00C034F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034FF" w:rsidRPr="00CB3D59" w14:paraId="74737B0A" w14:textId="77777777">
      <w:tc>
        <w:tcPr>
          <w:tcW w:w="1061" w:type="pct"/>
        </w:tcPr>
        <w:p w14:paraId="486C621B" w14:textId="1B3D2222" w:rsidR="00C034FF" w:rsidRPr="00ED273E" w:rsidRDefault="00C034FF"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E71C9C">
            <w:rPr>
              <w:rFonts w:cs="Arial"/>
              <w:szCs w:val="18"/>
            </w:rPr>
            <w:t xml:space="preserve">  </w:t>
          </w:r>
          <w:r w:rsidRPr="00ED273E">
            <w:rPr>
              <w:rFonts w:cs="Arial"/>
              <w:szCs w:val="18"/>
            </w:rPr>
            <w:fldChar w:fldCharType="end"/>
          </w:r>
        </w:p>
      </w:tc>
      <w:tc>
        <w:tcPr>
          <w:tcW w:w="3092" w:type="pct"/>
        </w:tcPr>
        <w:p w14:paraId="00FC7BD5" w14:textId="66F9FA11" w:rsidR="00C034FF" w:rsidRPr="00ED273E" w:rsidRDefault="00C034F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71C9C" w:rsidRPr="00E71C9C">
            <w:rPr>
              <w:rFonts w:cs="Arial"/>
              <w:szCs w:val="18"/>
            </w:rPr>
            <w:t>Property Developers Bill 2023</w:t>
          </w:r>
          <w:r>
            <w:rPr>
              <w:rFonts w:cs="Arial"/>
              <w:szCs w:val="18"/>
            </w:rPr>
            <w:fldChar w:fldCharType="end"/>
          </w:r>
        </w:p>
        <w:p w14:paraId="71273B92" w14:textId="232D6B51" w:rsidR="00C034FF" w:rsidRPr="00ED273E" w:rsidRDefault="00C034FF"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E71C9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E71C9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E71C9C">
            <w:rPr>
              <w:rFonts w:cs="Arial"/>
              <w:szCs w:val="18"/>
            </w:rPr>
            <w:t xml:space="preserve">  </w:t>
          </w:r>
          <w:r w:rsidRPr="00ED273E">
            <w:rPr>
              <w:rFonts w:cs="Arial"/>
              <w:szCs w:val="18"/>
            </w:rPr>
            <w:fldChar w:fldCharType="end"/>
          </w:r>
        </w:p>
      </w:tc>
      <w:tc>
        <w:tcPr>
          <w:tcW w:w="847" w:type="pct"/>
        </w:tcPr>
        <w:p w14:paraId="09253BCA" w14:textId="77777777" w:rsidR="00C034FF" w:rsidRPr="00ED273E" w:rsidRDefault="00C034FF"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0D44137D" w14:textId="691413F0" w:rsidR="00C034FF" w:rsidRPr="006866AE" w:rsidRDefault="006866AE" w:rsidP="006866AE">
    <w:pPr>
      <w:pStyle w:val="Status"/>
      <w:rPr>
        <w:rFonts w:cs="Arial"/>
      </w:rPr>
    </w:pPr>
    <w:r w:rsidRPr="006866AE">
      <w:rPr>
        <w:rFonts w:cs="Arial"/>
      </w:rPr>
      <w:fldChar w:fldCharType="begin"/>
    </w:r>
    <w:r w:rsidRPr="006866AE">
      <w:rPr>
        <w:rFonts w:cs="Arial"/>
      </w:rPr>
      <w:instrText xml:space="preserve"> DOCPROPERTY "Status" </w:instrText>
    </w:r>
    <w:r w:rsidRPr="006866AE">
      <w:rPr>
        <w:rFonts w:cs="Arial"/>
      </w:rPr>
      <w:fldChar w:fldCharType="separate"/>
    </w:r>
    <w:r w:rsidR="00E71C9C" w:rsidRPr="006866AE">
      <w:rPr>
        <w:rFonts w:cs="Arial"/>
      </w:rPr>
      <w:t xml:space="preserve"> </w:t>
    </w:r>
    <w:r w:rsidRPr="006866AE">
      <w:rPr>
        <w:rFonts w:cs="Arial"/>
      </w:rPr>
      <w:fldChar w:fldCharType="end"/>
    </w:r>
    <w:r w:rsidRPr="006866A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E33C" w14:textId="77777777" w:rsidR="00C034FF" w:rsidRDefault="00C034F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034FF" w14:paraId="48733979" w14:textId="77777777">
      <w:tc>
        <w:tcPr>
          <w:tcW w:w="847" w:type="pct"/>
        </w:tcPr>
        <w:p w14:paraId="6234772C" w14:textId="77777777" w:rsidR="00C034FF" w:rsidRDefault="00C034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1CCAEED" w14:textId="37DFBDDF" w:rsidR="00C034FF" w:rsidRDefault="006866AE">
          <w:pPr>
            <w:pStyle w:val="Footer"/>
            <w:jc w:val="center"/>
          </w:pPr>
          <w:r>
            <w:fldChar w:fldCharType="begin"/>
          </w:r>
          <w:r>
            <w:instrText xml:space="preserve"> REF Citation *\charformat </w:instrText>
          </w:r>
          <w:r>
            <w:fldChar w:fldCharType="separate"/>
          </w:r>
          <w:r w:rsidR="00E71C9C" w:rsidRPr="003B0FF8">
            <w:t>Property Developers Bill 2023</w:t>
          </w:r>
          <w:r>
            <w:fldChar w:fldCharType="end"/>
          </w:r>
        </w:p>
        <w:p w14:paraId="745F68B3" w14:textId="0E4B494E" w:rsidR="00C034FF" w:rsidRDefault="006866AE">
          <w:pPr>
            <w:pStyle w:val="FooterInfoCentre"/>
          </w:pPr>
          <w:r>
            <w:fldChar w:fldCharType="begin"/>
          </w:r>
          <w:r>
            <w:instrText xml:space="preserve"> DOCPROPERTY "Eff"  *\charformat </w:instrText>
          </w:r>
          <w:r>
            <w:fldChar w:fldCharType="separate"/>
          </w:r>
          <w:r w:rsidR="00E71C9C">
            <w:t xml:space="preserve"> </w:t>
          </w:r>
          <w:r>
            <w:fldChar w:fldCharType="end"/>
          </w:r>
          <w:r>
            <w:fldChar w:fldCharType="begin"/>
          </w:r>
          <w:r>
            <w:instrText xml:space="preserve"> DOCPROPERTY "StartDt"  *\charformat </w:instrText>
          </w:r>
          <w:r>
            <w:fldChar w:fldCharType="separate"/>
          </w:r>
          <w:r w:rsidR="00E71C9C">
            <w:t xml:space="preserve">  </w:t>
          </w:r>
          <w:r>
            <w:fldChar w:fldCharType="end"/>
          </w:r>
          <w:r>
            <w:fldChar w:fldCharType="begin"/>
          </w:r>
          <w:r>
            <w:instrText xml:space="preserve"> DOCPROPERTY "EndDt"  *\charformat </w:instrText>
          </w:r>
          <w:r>
            <w:fldChar w:fldCharType="separate"/>
          </w:r>
          <w:r w:rsidR="00E71C9C">
            <w:t xml:space="preserve">  </w:t>
          </w:r>
          <w:r>
            <w:fldChar w:fldCharType="end"/>
          </w:r>
        </w:p>
      </w:tc>
      <w:tc>
        <w:tcPr>
          <w:tcW w:w="1061" w:type="pct"/>
        </w:tcPr>
        <w:p w14:paraId="0B409A7C" w14:textId="6EA8BD73" w:rsidR="00C034FF" w:rsidRDefault="00C034FF">
          <w:pPr>
            <w:pStyle w:val="Footer"/>
            <w:jc w:val="right"/>
          </w:pPr>
          <w:r>
            <w:fldChar w:fldCharType="begin"/>
          </w:r>
          <w:r>
            <w:instrText xml:space="preserve"> DOCPROPERTY "Category"  *\charformat  </w:instrText>
          </w:r>
          <w:r>
            <w:fldChar w:fldCharType="end"/>
          </w:r>
          <w:r>
            <w:br/>
          </w:r>
          <w:r w:rsidR="006866AE">
            <w:fldChar w:fldCharType="begin"/>
          </w:r>
          <w:r w:rsidR="006866AE">
            <w:instrText xml:space="preserve"> DOCPROPERTY "RepubDt"  *\charformat  </w:instrText>
          </w:r>
          <w:r w:rsidR="006866AE">
            <w:fldChar w:fldCharType="separate"/>
          </w:r>
          <w:r w:rsidR="00E71C9C">
            <w:t xml:space="preserve">  </w:t>
          </w:r>
          <w:r w:rsidR="006866AE">
            <w:fldChar w:fldCharType="end"/>
          </w:r>
        </w:p>
      </w:tc>
    </w:tr>
  </w:tbl>
  <w:p w14:paraId="0770BA2A" w14:textId="3516699F" w:rsidR="00C034FF" w:rsidRPr="006866AE" w:rsidRDefault="006866AE" w:rsidP="006866AE">
    <w:pPr>
      <w:pStyle w:val="Status"/>
      <w:rPr>
        <w:rFonts w:cs="Arial"/>
      </w:rPr>
    </w:pPr>
    <w:r w:rsidRPr="006866AE">
      <w:rPr>
        <w:rFonts w:cs="Arial"/>
      </w:rPr>
      <w:fldChar w:fldCharType="begin"/>
    </w:r>
    <w:r w:rsidRPr="006866AE">
      <w:rPr>
        <w:rFonts w:cs="Arial"/>
      </w:rPr>
      <w:instrText xml:space="preserve"> DOCPROPERTY "Status" </w:instrText>
    </w:r>
    <w:r w:rsidRPr="006866AE">
      <w:rPr>
        <w:rFonts w:cs="Arial"/>
      </w:rPr>
      <w:fldChar w:fldCharType="separate"/>
    </w:r>
    <w:r w:rsidR="00E71C9C" w:rsidRPr="006866AE">
      <w:rPr>
        <w:rFonts w:cs="Arial"/>
      </w:rPr>
      <w:t xml:space="preserve"> </w:t>
    </w:r>
    <w:r w:rsidRPr="006866AE">
      <w:rPr>
        <w:rFonts w:cs="Arial"/>
      </w:rPr>
      <w:fldChar w:fldCharType="end"/>
    </w:r>
    <w:r w:rsidRPr="006866A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AD62" w14:textId="77777777" w:rsidR="00C034FF" w:rsidRDefault="00C034F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034FF" w14:paraId="75651186" w14:textId="77777777">
      <w:tc>
        <w:tcPr>
          <w:tcW w:w="1061" w:type="pct"/>
        </w:tcPr>
        <w:p w14:paraId="69E738EE" w14:textId="27FF41D0" w:rsidR="00C034FF" w:rsidRDefault="00C034FF">
          <w:pPr>
            <w:pStyle w:val="Footer"/>
          </w:pPr>
          <w:r>
            <w:fldChar w:fldCharType="begin"/>
          </w:r>
          <w:r>
            <w:instrText xml:space="preserve"> DOCPROPERTY "Category"  *\charformat  </w:instrText>
          </w:r>
          <w:r>
            <w:fldChar w:fldCharType="end"/>
          </w:r>
          <w:r>
            <w:br/>
          </w:r>
          <w:r w:rsidR="006866AE">
            <w:fldChar w:fldCharType="begin"/>
          </w:r>
          <w:r w:rsidR="006866AE">
            <w:instrText xml:space="preserve"> DOCPROPERTY "RepubDt"  *\charformat  </w:instrText>
          </w:r>
          <w:r w:rsidR="006866AE">
            <w:fldChar w:fldCharType="separate"/>
          </w:r>
          <w:r w:rsidR="00E71C9C">
            <w:t xml:space="preserve">  </w:t>
          </w:r>
          <w:r w:rsidR="006866AE">
            <w:fldChar w:fldCharType="end"/>
          </w:r>
        </w:p>
      </w:tc>
      <w:tc>
        <w:tcPr>
          <w:tcW w:w="3092" w:type="pct"/>
        </w:tcPr>
        <w:p w14:paraId="667FE25E" w14:textId="05CD6C1A" w:rsidR="00C034FF" w:rsidRDefault="006866AE">
          <w:pPr>
            <w:pStyle w:val="Footer"/>
            <w:jc w:val="center"/>
          </w:pPr>
          <w:r>
            <w:fldChar w:fldCharType="begin"/>
          </w:r>
          <w:r>
            <w:instrText xml:space="preserve"> REF Citation *\charformat </w:instrText>
          </w:r>
          <w:r>
            <w:fldChar w:fldCharType="separate"/>
          </w:r>
          <w:r w:rsidR="00E71C9C" w:rsidRPr="003B0FF8">
            <w:t>Property Developers Bill 2023</w:t>
          </w:r>
          <w:r>
            <w:fldChar w:fldCharType="end"/>
          </w:r>
        </w:p>
        <w:p w14:paraId="531C1D2B" w14:textId="1F82AE8D" w:rsidR="00C034FF" w:rsidRDefault="006866AE">
          <w:pPr>
            <w:pStyle w:val="FooterInfoCentre"/>
          </w:pPr>
          <w:r>
            <w:fldChar w:fldCharType="begin"/>
          </w:r>
          <w:r>
            <w:instrText xml:space="preserve"> DOCPROPERTY "Eff"  *\charformat </w:instrText>
          </w:r>
          <w:r>
            <w:fldChar w:fldCharType="separate"/>
          </w:r>
          <w:r w:rsidR="00E71C9C">
            <w:t xml:space="preserve"> </w:t>
          </w:r>
          <w:r>
            <w:fldChar w:fldCharType="end"/>
          </w:r>
          <w:r>
            <w:fldChar w:fldCharType="begin"/>
          </w:r>
          <w:r>
            <w:instrText xml:space="preserve"> DOCPROPERTY "StartDt"  *\charformat </w:instrText>
          </w:r>
          <w:r>
            <w:fldChar w:fldCharType="separate"/>
          </w:r>
          <w:r w:rsidR="00E71C9C">
            <w:t xml:space="preserve">  </w:t>
          </w:r>
          <w:r>
            <w:fldChar w:fldCharType="end"/>
          </w:r>
          <w:r>
            <w:fldChar w:fldCharType="begin"/>
          </w:r>
          <w:r>
            <w:instrText xml:space="preserve"> DOCPROPERTY "EndDt"  *\charformat </w:instrText>
          </w:r>
          <w:r>
            <w:fldChar w:fldCharType="separate"/>
          </w:r>
          <w:r w:rsidR="00E71C9C">
            <w:t xml:space="preserve">  </w:t>
          </w:r>
          <w:r>
            <w:fldChar w:fldCharType="end"/>
          </w:r>
        </w:p>
      </w:tc>
      <w:tc>
        <w:tcPr>
          <w:tcW w:w="847" w:type="pct"/>
        </w:tcPr>
        <w:p w14:paraId="7897DF79" w14:textId="77777777" w:rsidR="00C034FF" w:rsidRDefault="00C034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15E4986" w14:textId="3FB59B5F" w:rsidR="00C034FF" w:rsidRPr="006866AE" w:rsidRDefault="006866AE" w:rsidP="006866AE">
    <w:pPr>
      <w:pStyle w:val="Status"/>
      <w:rPr>
        <w:rFonts w:cs="Arial"/>
      </w:rPr>
    </w:pPr>
    <w:r w:rsidRPr="006866AE">
      <w:rPr>
        <w:rFonts w:cs="Arial"/>
      </w:rPr>
      <w:fldChar w:fldCharType="begin"/>
    </w:r>
    <w:r w:rsidRPr="006866AE">
      <w:rPr>
        <w:rFonts w:cs="Arial"/>
      </w:rPr>
      <w:instrText xml:space="preserve"> DOCPROPERTY "Status" </w:instrText>
    </w:r>
    <w:r w:rsidRPr="006866AE">
      <w:rPr>
        <w:rFonts w:cs="Arial"/>
      </w:rPr>
      <w:fldChar w:fldCharType="separate"/>
    </w:r>
    <w:r w:rsidR="00E71C9C" w:rsidRPr="006866AE">
      <w:rPr>
        <w:rFonts w:cs="Arial"/>
      </w:rPr>
      <w:t xml:space="preserve"> </w:t>
    </w:r>
    <w:r w:rsidRPr="006866AE">
      <w:rPr>
        <w:rFonts w:cs="Arial"/>
      </w:rPr>
      <w:fldChar w:fldCharType="end"/>
    </w:r>
    <w:r w:rsidRPr="006866A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7EDC" w14:textId="77777777" w:rsidR="00C034FF" w:rsidRDefault="00C034F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C034FF" w14:paraId="05E16FBF" w14:textId="77777777">
      <w:trPr>
        <w:jc w:val="center"/>
      </w:trPr>
      <w:tc>
        <w:tcPr>
          <w:tcW w:w="1240" w:type="dxa"/>
        </w:tcPr>
        <w:p w14:paraId="02149717" w14:textId="77777777" w:rsidR="00C034FF" w:rsidRDefault="00C034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AF506AC" w14:textId="17F1D65D" w:rsidR="00C034FF" w:rsidRDefault="006866AE">
          <w:pPr>
            <w:pStyle w:val="Footer"/>
            <w:jc w:val="center"/>
          </w:pPr>
          <w:r>
            <w:fldChar w:fldCharType="begin"/>
          </w:r>
          <w:r>
            <w:instrText xml:space="preserve"> REF Citation *\charformat </w:instrText>
          </w:r>
          <w:r>
            <w:fldChar w:fldCharType="separate"/>
          </w:r>
          <w:r w:rsidR="00E71C9C" w:rsidRPr="003B0FF8">
            <w:t>Property Developers Bill 2023</w:t>
          </w:r>
          <w:r>
            <w:fldChar w:fldCharType="end"/>
          </w:r>
        </w:p>
        <w:p w14:paraId="550DF2F7" w14:textId="0856628A" w:rsidR="00C034FF" w:rsidRDefault="006866AE">
          <w:pPr>
            <w:pStyle w:val="Footer"/>
            <w:spacing w:before="0"/>
            <w:jc w:val="center"/>
          </w:pPr>
          <w:r>
            <w:fldChar w:fldCharType="begin"/>
          </w:r>
          <w:r>
            <w:instrText xml:space="preserve"> DOCPROPERTY "Eff"  *\charformat </w:instrText>
          </w:r>
          <w:r>
            <w:fldChar w:fldCharType="separate"/>
          </w:r>
          <w:r w:rsidR="00E71C9C">
            <w:t xml:space="preserve"> </w:t>
          </w:r>
          <w:r>
            <w:fldChar w:fldCharType="end"/>
          </w:r>
          <w:r>
            <w:fldChar w:fldCharType="begin"/>
          </w:r>
          <w:r>
            <w:instrText xml:space="preserve"> DOCPROPERTY "StartDt"  *\charformat </w:instrText>
          </w:r>
          <w:r>
            <w:fldChar w:fldCharType="separate"/>
          </w:r>
          <w:r w:rsidR="00E71C9C">
            <w:t xml:space="preserve">  </w:t>
          </w:r>
          <w:r>
            <w:fldChar w:fldCharType="end"/>
          </w:r>
          <w:r>
            <w:fldChar w:fldCharType="begin"/>
          </w:r>
          <w:r>
            <w:instrText xml:space="preserve"> DOCPROPERTY "EndDt"  *\charformat </w:instrText>
          </w:r>
          <w:r>
            <w:fldChar w:fldCharType="separate"/>
          </w:r>
          <w:r w:rsidR="00E71C9C">
            <w:t xml:space="preserve">  </w:t>
          </w:r>
          <w:r>
            <w:fldChar w:fldCharType="end"/>
          </w:r>
        </w:p>
      </w:tc>
      <w:tc>
        <w:tcPr>
          <w:tcW w:w="1553" w:type="dxa"/>
        </w:tcPr>
        <w:p w14:paraId="132ECFAA" w14:textId="50DEC225" w:rsidR="00C034FF" w:rsidRDefault="00C034FF">
          <w:pPr>
            <w:pStyle w:val="Footer"/>
            <w:jc w:val="right"/>
          </w:pPr>
          <w:r>
            <w:fldChar w:fldCharType="begin"/>
          </w:r>
          <w:r>
            <w:instrText xml:space="preserve"> DOCPROPERTY "Category"  *\charformat  </w:instrText>
          </w:r>
          <w:r>
            <w:fldChar w:fldCharType="end"/>
          </w:r>
          <w:r>
            <w:br/>
          </w:r>
          <w:r w:rsidR="006866AE">
            <w:fldChar w:fldCharType="begin"/>
          </w:r>
          <w:r w:rsidR="006866AE">
            <w:instrText xml:space="preserve"> DOCPROPERTY "RepubDt"  *\charformat  </w:instrText>
          </w:r>
          <w:r w:rsidR="006866AE">
            <w:fldChar w:fldCharType="separate"/>
          </w:r>
          <w:r w:rsidR="00E71C9C">
            <w:t xml:space="preserve">  </w:t>
          </w:r>
          <w:r w:rsidR="006866AE">
            <w:fldChar w:fldCharType="end"/>
          </w:r>
        </w:p>
      </w:tc>
    </w:tr>
  </w:tbl>
  <w:p w14:paraId="3488B4B3" w14:textId="7B11264D" w:rsidR="00C034FF" w:rsidRPr="006866AE" w:rsidRDefault="006866AE" w:rsidP="006866AE">
    <w:pPr>
      <w:pStyle w:val="Status"/>
      <w:rPr>
        <w:rFonts w:cs="Arial"/>
      </w:rPr>
    </w:pPr>
    <w:r w:rsidRPr="006866AE">
      <w:rPr>
        <w:rFonts w:cs="Arial"/>
      </w:rPr>
      <w:fldChar w:fldCharType="begin"/>
    </w:r>
    <w:r w:rsidRPr="006866AE">
      <w:rPr>
        <w:rFonts w:cs="Arial"/>
      </w:rPr>
      <w:instrText xml:space="preserve"> DOCPROPERTY "Status" </w:instrText>
    </w:r>
    <w:r w:rsidRPr="006866AE">
      <w:rPr>
        <w:rFonts w:cs="Arial"/>
      </w:rPr>
      <w:fldChar w:fldCharType="separate"/>
    </w:r>
    <w:r w:rsidR="00E71C9C" w:rsidRPr="006866AE">
      <w:rPr>
        <w:rFonts w:cs="Arial"/>
      </w:rPr>
      <w:t xml:space="preserve"> </w:t>
    </w:r>
    <w:r w:rsidRPr="006866AE">
      <w:rPr>
        <w:rFonts w:cs="Arial"/>
      </w:rPr>
      <w:fldChar w:fldCharType="end"/>
    </w:r>
    <w:r w:rsidRPr="006866A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D6BE" w14:textId="77777777" w:rsidR="00C034FF" w:rsidRDefault="00C034F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C034FF" w14:paraId="3C959D2E" w14:textId="77777777">
      <w:trPr>
        <w:jc w:val="center"/>
      </w:trPr>
      <w:tc>
        <w:tcPr>
          <w:tcW w:w="1553" w:type="dxa"/>
        </w:tcPr>
        <w:p w14:paraId="3C9A2924" w14:textId="09A76CD2" w:rsidR="00C034FF" w:rsidRDefault="00C034FF">
          <w:pPr>
            <w:pStyle w:val="Footer"/>
          </w:pPr>
          <w:r>
            <w:fldChar w:fldCharType="begin"/>
          </w:r>
          <w:r>
            <w:instrText xml:space="preserve"> DOCPROPERTY "Category"  *\charformat  </w:instrText>
          </w:r>
          <w:r>
            <w:fldChar w:fldCharType="end"/>
          </w:r>
          <w:r>
            <w:br/>
          </w:r>
          <w:r w:rsidR="006866AE">
            <w:fldChar w:fldCharType="begin"/>
          </w:r>
          <w:r w:rsidR="006866AE">
            <w:instrText xml:space="preserve"> DOCPROPERTY "RepubDt"  *\charformat  </w:instrText>
          </w:r>
          <w:r w:rsidR="006866AE">
            <w:fldChar w:fldCharType="separate"/>
          </w:r>
          <w:r w:rsidR="00E71C9C">
            <w:t xml:space="preserve">  </w:t>
          </w:r>
          <w:r w:rsidR="006866AE">
            <w:fldChar w:fldCharType="end"/>
          </w:r>
        </w:p>
      </w:tc>
      <w:tc>
        <w:tcPr>
          <w:tcW w:w="4527" w:type="dxa"/>
        </w:tcPr>
        <w:p w14:paraId="0129160F" w14:textId="060304FA" w:rsidR="00C034FF" w:rsidRDefault="006866AE">
          <w:pPr>
            <w:pStyle w:val="Footer"/>
            <w:jc w:val="center"/>
          </w:pPr>
          <w:r>
            <w:fldChar w:fldCharType="begin"/>
          </w:r>
          <w:r>
            <w:instrText xml:space="preserve"> REF Citation *\charformat </w:instrText>
          </w:r>
          <w:r>
            <w:fldChar w:fldCharType="separate"/>
          </w:r>
          <w:r w:rsidR="00E71C9C" w:rsidRPr="003B0FF8">
            <w:t>Property Developers Bill 2023</w:t>
          </w:r>
          <w:r>
            <w:fldChar w:fldCharType="end"/>
          </w:r>
        </w:p>
        <w:p w14:paraId="203FF7F8" w14:textId="70C3B4C3" w:rsidR="00C034FF" w:rsidRDefault="006866AE">
          <w:pPr>
            <w:pStyle w:val="Footer"/>
            <w:spacing w:before="0"/>
            <w:jc w:val="center"/>
          </w:pPr>
          <w:r>
            <w:fldChar w:fldCharType="begin"/>
          </w:r>
          <w:r>
            <w:instrText xml:space="preserve"> DOCPROPERTY "Eff"  *\charformat </w:instrText>
          </w:r>
          <w:r>
            <w:fldChar w:fldCharType="separate"/>
          </w:r>
          <w:r w:rsidR="00E71C9C">
            <w:t xml:space="preserve"> </w:t>
          </w:r>
          <w:r>
            <w:fldChar w:fldCharType="end"/>
          </w:r>
          <w:r>
            <w:fldChar w:fldCharType="begin"/>
          </w:r>
          <w:r>
            <w:instrText xml:space="preserve"> DOCPROPERTY "StartDt"  *\charformat </w:instrText>
          </w:r>
          <w:r>
            <w:fldChar w:fldCharType="separate"/>
          </w:r>
          <w:r w:rsidR="00E71C9C">
            <w:t xml:space="preserve">  </w:t>
          </w:r>
          <w:r>
            <w:fldChar w:fldCharType="end"/>
          </w:r>
          <w:r>
            <w:fldChar w:fldCharType="begin"/>
          </w:r>
          <w:r>
            <w:instrText xml:space="preserve"> DOCPROPERTY "EndDt"  *\charfor</w:instrText>
          </w:r>
          <w:r>
            <w:instrText xml:space="preserve">mat </w:instrText>
          </w:r>
          <w:r>
            <w:fldChar w:fldCharType="separate"/>
          </w:r>
          <w:r w:rsidR="00E71C9C">
            <w:t xml:space="preserve">  </w:t>
          </w:r>
          <w:r>
            <w:fldChar w:fldCharType="end"/>
          </w:r>
        </w:p>
      </w:tc>
      <w:tc>
        <w:tcPr>
          <w:tcW w:w="1240" w:type="dxa"/>
        </w:tcPr>
        <w:p w14:paraId="5118B99D" w14:textId="77777777" w:rsidR="00C034FF" w:rsidRDefault="00C034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BBC779" w14:textId="37DED7FF" w:rsidR="00C034FF" w:rsidRPr="006866AE" w:rsidRDefault="006866AE" w:rsidP="006866AE">
    <w:pPr>
      <w:pStyle w:val="Status"/>
      <w:rPr>
        <w:rFonts w:cs="Arial"/>
      </w:rPr>
    </w:pPr>
    <w:r w:rsidRPr="006866AE">
      <w:rPr>
        <w:rFonts w:cs="Arial"/>
      </w:rPr>
      <w:fldChar w:fldCharType="begin"/>
    </w:r>
    <w:r w:rsidRPr="006866AE">
      <w:rPr>
        <w:rFonts w:cs="Arial"/>
      </w:rPr>
      <w:instrText xml:space="preserve"> DOCPROPERTY "Status" </w:instrText>
    </w:r>
    <w:r w:rsidRPr="006866AE">
      <w:rPr>
        <w:rFonts w:cs="Arial"/>
      </w:rPr>
      <w:fldChar w:fldCharType="separate"/>
    </w:r>
    <w:r w:rsidR="00E71C9C" w:rsidRPr="006866AE">
      <w:rPr>
        <w:rFonts w:cs="Arial"/>
      </w:rPr>
      <w:t xml:space="preserve"> </w:t>
    </w:r>
    <w:r w:rsidRPr="006866AE">
      <w:rPr>
        <w:rFonts w:cs="Arial"/>
      </w:rPr>
      <w:fldChar w:fldCharType="end"/>
    </w:r>
    <w:r w:rsidRPr="006866A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70B0" w14:textId="77777777" w:rsidR="00C034FF" w:rsidRDefault="00C034FF">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C034FF" w:rsidRPr="00CB3D59" w14:paraId="337F4084" w14:textId="77777777">
      <w:tc>
        <w:tcPr>
          <w:tcW w:w="1060" w:type="pct"/>
        </w:tcPr>
        <w:p w14:paraId="7DE5123C" w14:textId="3B45B0BD" w:rsidR="00C034FF" w:rsidRPr="00743346" w:rsidRDefault="00C034FF"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71C9C">
            <w:rPr>
              <w:rFonts w:cs="Arial"/>
              <w:szCs w:val="18"/>
            </w:rPr>
            <w:t xml:space="preserve">  </w:t>
          </w:r>
          <w:r w:rsidRPr="00743346">
            <w:rPr>
              <w:rFonts w:cs="Arial"/>
              <w:szCs w:val="18"/>
            </w:rPr>
            <w:fldChar w:fldCharType="end"/>
          </w:r>
        </w:p>
      </w:tc>
      <w:tc>
        <w:tcPr>
          <w:tcW w:w="3094" w:type="pct"/>
        </w:tcPr>
        <w:p w14:paraId="57F98334" w14:textId="0C17E7DB" w:rsidR="00C034FF" w:rsidRPr="00783A18" w:rsidRDefault="006866A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71C9C" w:rsidRPr="003B0FF8">
            <w:t>Property Developers Bill 2023</w:t>
          </w:r>
          <w:r>
            <w:fldChar w:fldCharType="end"/>
          </w:r>
        </w:p>
        <w:p w14:paraId="1A2B4207" w14:textId="74018F1F" w:rsidR="00C034FF" w:rsidRPr="00783A18" w:rsidRDefault="00C034FF"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71C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71C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71C9C">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890BBBF" w14:textId="77777777" w:rsidR="00C034FF" w:rsidRPr="0097645D" w:rsidRDefault="00C034FF"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3DACF49" w14:textId="2DCF1561" w:rsidR="00C034FF" w:rsidRPr="006866AE" w:rsidRDefault="006866AE" w:rsidP="006866AE">
    <w:pPr>
      <w:pStyle w:val="Status"/>
      <w:rPr>
        <w:rFonts w:cs="Arial"/>
      </w:rPr>
    </w:pPr>
    <w:r w:rsidRPr="006866AE">
      <w:rPr>
        <w:rFonts w:cs="Arial"/>
      </w:rPr>
      <w:fldChar w:fldCharType="begin"/>
    </w:r>
    <w:r w:rsidRPr="006866AE">
      <w:rPr>
        <w:rFonts w:cs="Arial"/>
      </w:rPr>
      <w:instrText xml:space="preserve"> DOCPROPERTY "Status" </w:instrText>
    </w:r>
    <w:r w:rsidRPr="006866AE">
      <w:rPr>
        <w:rFonts w:cs="Arial"/>
      </w:rPr>
      <w:fldChar w:fldCharType="separate"/>
    </w:r>
    <w:r w:rsidR="00E71C9C" w:rsidRPr="006866AE">
      <w:rPr>
        <w:rFonts w:cs="Arial"/>
      </w:rPr>
      <w:t xml:space="preserve"> </w:t>
    </w:r>
    <w:r w:rsidRPr="006866AE">
      <w:rPr>
        <w:rFonts w:cs="Arial"/>
      </w:rPr>
      <w:fldChar w:fldCharType="end"/>
    </w:r>
    <w:r w:rsidRPr="006866A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8945" w14:textId="77777777" w:rsidR="00C034FF" w:rsidRDefault="00C034FF">
    <w:pPr>
      <w:rPr>
        <w:sz w:val="16"/>
      </w:rPr>
    </w:pPr>
  </w:p>
  <w:p w14:paraId="4989DAA2" w14:textId="54F8A017" w:rsidR="00C034FF" w:rsidRDefault="00C034F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71C9C">
      <w:rPr>
        <w:rFonts w:ascii="Arial" w:hAnsi="Arial"/>
        <w:sz w:val="12"/>
      </w:rPr>
      <w:t>J2023-370</w:t>
    </w:r>
    <w:r>
      <w:rPr>
        <w:rFonts w:ascii="Arial" w:hAnsi="Arial"/>
        <w:sz w:val="12"/>
      </w:rPr>
      <w:fldChar w:fldCharType="end"/>
    </w:r>
  </w:p>
  <w:p w14:paraId="48954607" w14:textId="5294B420" w:rsidR="00C034FF" w:rsidRPr="006866AE" w:rsidRDefault="006866AE" w:rsidP="006866AE">
    <w:pPr>
      <w:pStyle w:val="Status"/>
      <w:tabs>
        <w:tab w:val="center" w:pos="3853"/>
        <w:tab w:val="left" w:pos="4575"/>
      </w:tabs>
      <w:rPr>
        <w:rFonts w:cs="Arial"/>
      </w:rPr>
    </w:pPr>
    <w:r w:rsidRPr="006866AE">
      <w:rPr>
        <w:rFonts w:cs="Arial"/>
      </w:rPr>
      <w:fldChar w:fldCharType="begin"/>
    </w:r>
    <w:r w:rsidRPr="006866AE">
      <w:rPr>
        <w:rFonts w:cs="Arial"/>
      </w:rPr>
      <w:instrText xml:space="preserve"> DOCPROPERTY "Status" </w:instrText>
    </w:r>
    <w:r w:rsidRPr="006866AE">
      <w:rPr>
        <w:rFonts w:cs="Arial"/>
      </w:rPr>
      <w:fldChar w:fldCharType="separate"/>
    </w:r>
    <w:r w:rsidR="00E71C9C" w:rsidRPr="006866AE">
      <w:rPr>
        <w:rFonts w:cs="Arial"/>
      </w:rPr>
      <w:t xml:space="preserve"> </w:t>
    </w:r>
    <w:r w:rsidRPr="006866AE">
      <w:rPr>
        <w:rFonts w:cs="Arial"/>
      </w:rPr>
      <w:fldChar w:fldCharType="end"/>
    </w:r>
    <w:r w:rsidRPr="006866A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F5A3" w14:textId="77777777" w:rsidR="00C034FF" w:rsidRDefault="00C034F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034FF" w:rsidRPr="00CB3D59" w14:paraId="64FFCFA1" w14:textId="77777777">
      <w:tc>
        <w:tcPr>
          <w:tcW w:w="847" w:type="pct"/>
        </w:tcPr>
        <w:p w14:paraId="4A8533AC" w14:textId="77777777" w:rsidR="00C034FF" w:rsidRPr="006D109C" w:rsidRDefault="00C034FF"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31C35EE" w14:textId="58A194E7" w:rsidR="00C034FF" w:rsidRPr="006D109C" w:rsidRDefault="00C034FF"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71C9C" w:rsidRPr="00E71C9C">
            <w:rPr>
              <w:rFonts w:cs="Arial"/>
              <w:szCs w:val="18"/>
            </w:rPr>
            <w:t>Property Developers Bill 2023</w:t>
          </w:r>
          <w:r>
            <w:rPr>
              <w:rFonts w:cs="Arial"/>
              <w:szCs w:val="18"/>
            </w:rPr>
            <w:fldChar w:fldCharType="end"/>
          </w:r>
        </w:p>
        <w:p w14:paraId="1C4DF39C" w14:textId="5CDB7962" w:rsidR="00C034FF" w:rsidRPr="00783A18" w:rsidRDefault="00C034FF"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71C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71C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71C9C">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5875CCB" w14:textId="30801AAB" w:rsidR="00C034FF" w:rsidRPr="006D109C" w:rsidRDefault="00C034FF"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71C9C">
            <w:rPr>
              <w:rFonts w:cs="Arial"/>
              <w:szCs w:val="18"/>
            </w:rPr>
            <w:t xml:space="preserve">  </w:t>
          </w:r>
          <w:r w:rsidRPr="006D109C">
            <w:rPr>
              <w:rFonts w:cs="Arial"/>
              <w:szCs w:val="18"/>
            </w:rPr>
            <w:fldChar w:fldCharType="end"/>
          </w:r>
        </w:p>
      </w:tc>
    </w:tr>
  </w:tbl>
  <w:p w14:paraId="44CD454E" w14:textId="036FAD86" w:rsidR="00C034FF" w:rsidRPr="006866AE" w:rsidRDefault="006866AE" w:rsidP="006866AE">
    <w:pPr>
      <w:pStyle w:val="Status"/>
      <w:rPr>
        <w:rFonts w:cs="Arial"/>
      </w:rPr>
    </w:pPr>
    <w:r w:rsidRPr="006866AE">
      <w:rPr>
        <w:rFonts w:cs="Arial"/>
      </w:rPr>
      <w:fldChar w:fldCharType="begin"/>
    </w:r>
    <w:r w:rsidRPr="006866AE">
      <w:rPr>
        <w:rFonts w:cs="Arial"/>
      </w:rPr>
      <w:instrText xml:space="preserve"> DOCPROPERTY "Status" </w:instrText>
    </w:r>
    <w:r w:rsidRPr="006866AE">
      <w:rPr>
        <w:rFonts w:cs="Arial"/>
      </w:rPr>
      <w:fldChar w:fldCharType="separate"/>
    </w:r>
    <w:r w:rsidR="00E71C9C" w:rsidRPr="006866AE">
      <w:rPr>
        <w:rFonts w:cs="Arial"/>
      </w:rPr>
      <w:t xml:space="preserve"> </w:t>
    </w:r>
    <w:r w:rsidRPr="006866AE">
      <w:rPr>
        <w:rFonts w:cs="Arial"/>
      </w:rPr>
      <w:fldChar w:fldCharType="end"/>
    </w:r>
    <w:r w:rsidRPr="006866A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84D7" w14:textId="77777777" w:rsidR="00C034FF" w:rsidRDefault="00C034F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034FF" w:rsidRPr="00CB3D59" w14:paraId="4159F8B1" w14:textId="77777777">
      <w:tc>
        <w:tcPr>
          <w:tcW w:w="1061" w:type="pct"/>
        </w:tcPr>
        <w:p w14:paraId="6538FF20" w14:textId="539B2C56" w:rsidR="00C034FF" w:rsidRPr="006D109C" w:rsidRDefault="00C034FF"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71C9C">
            <w:rPr>
              <w:rFonts w:cs="Arial"/>
              <w:szCs w:val="18"/>
            </w:rPr>
            <w:t xml:space="preserve">  </w:t>
          </w:r>
          <w:r w:rsidRPr="006D109C">
            <w:rPr>
              <w:rFonts w:cs="Arial"/>
              <w:szCs w:val="18"/>
            </w:rPr>
            <w:fldChar w:fldCharType="end"/>
          </w:r>
        </w:p>
      </w:tc>
      <w:tc>
        <w:tcPr>
          <w:tcW w:w="3092" w:type="pct"/>
        </w:tcPr>
        <w:p w14:paraId="56A0525A" w14:textId="400E9C12" w:rsidR="00C034FF" w:rsidRPr="006D109C" w:rsidRDefault="00C034FF"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71C9C" w:rsidRPr="00E71C9C">
            <w:rPr>
              <w:rFonts w:cs="Arial"/>
              <w:szCs w:val="18"/>
            </w:rPr>
            <w:t>Property Developers Bill 2023</w:t>
          </w:r>
          <w:r>
            <w:rPr>
              <w:rFonts w:cs="Arial"/>
              <w:szCs w:val="18"/>
            </w:rPr>
            <w:fldChar w:fldCharType="end"/>
          </w:r>
        </w:p>
        <w:p w14:paraId="5F843DD4" w14:textId="6B12ABD9" w:rsidR="00C034FF" w:rsidRPr="00783A18" w:rsidRDefault="00C034FF"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71C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71C9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71C9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F44E6DF" w14:textId="77777777" w:rsidR="00C034FF" w:rsidRPr="006D109C" w:rsidRDefault="00C034FF"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33A6658F" w14:textId="68183329" w:rsidR="00C034FF" w:rsidRPr="006866AE" w:rsidRDefault="006866AE" w:rsidP="006866AE">
    <w:pPr>
      <w:pStyle w:val="Status"/>
      <w:rPr>
        <w:rFonts w:cs="Arial"/>
      </w:rPr>
    </w:pPr>
    <w:r w:rsidRPr="006866AE">
      <w:rPr>
        <w:rFonts w:cs="Arial"/>
      </w:rPr>
      <w:fldChar w:fldCharType="begin"/>
    </w:r>
    <w:r w:rsidRPr="006866AE">
      <w:rPr>
        <w:rFonts w:cs="Arial"/>
      </w:rPr>
      <w:instrText xml:space="preserve"> DOCPROPERTY "Status" </w:instrText>
    </w:r>
    <w:r w:rsidRPr="006866AE">
      <w:rPr>
        <w:rFonts w:cs="Arial"/>
      </w:rPr>
      <w:fldChar w:fldCharType="separate"/>
    </w:r>
    <w:r w:rsidR="00E71C9C" w:rsidRPr="006866AE">
      <w:rPr>
        <w:rFonts w:cs="Arial"/>
      </w:rPr>
      <w:t xml:space="preserve"> </w:t>
    </w:r>
    <w:r w:rsidRPr="006866AE">
      <w:rPr>
        <w:rFonts w:cs="Arial"/>
      </w:rPr>
      <w:fldChar w:fldCharType="end"/>
    </w:r>
    <w:r w:rsidRPr="006866A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E041" w14:textId="77777777" w:rsidR="00C034FF" w:rsidRDefault="00C034FF">
    <w:pPr>
      <w:rPr>
        <w:sz w:val="16"/>
      </w:rPr>
    </w:pPr>
  </w:p>
  <w:p w14:paraId="6A080204" w14:textId="78C601DD" w:rsidR="00C034FF" w:rsidRDefault="00C034F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71C9C">
      <w:rPr>
        <w:rFonts w:ascii="Arial" w:hAnsi="Arial"/>
        <w:sz w:val="12"/>
      </w:rPr>
      <w:t>J2023-370</w:t>
    </w:r>
    <w:r>
      <w:rPr>
        <w:rFonts w:ascii="Arial" w:hAnsi="Arial"/>
        <w:sz w:val="12"/>
      </w:rPr>
      <w:fldChar w:fldCharType="end"/>
    </w:r>
  </w:p>
  <w:p w14:paraId="50423C94" w14:textId="07E49AED" w:rsidR="00C034FF" w:rsidRPr="006866AE" w:rsidRDefault="006866AE" w:rsidP="006866AE">
    <w:pPr>
      <w:pStyle w:val="Status"/>
      <w:rPr>
        <w:rFonts w:cs="Arial"/>
      </w:rPr>
    </w:pPr>
    <w:r w:rsidRPr="006866AE">
      <w:rPr>
        <w:rFonts w:cs="Arial"/>
      </w:rPr>
      <w:fldChar w:fldCharType="begin"/>
    </w:r>
    <w:r w:rsidRPr="006866AE">
      <w:rPr>
        <w:rFonts w:cs="Arial"/>
      </w:rPr>
      <w:instrText xml:space="preserve"> DOCPROPERTY "Status" </w:instrText>
    </w:r>
    <w:r w:rsidRPr="006866AE">
      <w:rPr>
        <w:rFonts w:cs="Arial"/>
      </w:rPr>
      <w:fldChar w:fldCharType="separate"/>
    </w:r>
    <w:r w:rsidR="00E71C9C" w:rsidRPr="006866AE">
      <w:rPr>
        <w:rFonts w:cs="Arial"/>
      </w:rPr>
      <w:t xml:space="preserve"> </w:t>
    </w:r>
    <w:r w:rsidRPr="006866AE">
      <w:rPr>
        <w:rFonts w:cs="Arial"/>
      </w:rPr>
      <w:fldChar w:fldCharType="end"/>
    </w:r>
    <w:r w:rsidRPr="006866A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7BA6" w14:textId="77777777" w:rsidR="00C034FF" w:rsidRDefault="00C034F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034FF" w:rsidRPr="00CB3D59" w14:paraId="7248567E" w14:textId="77777777">
      <w:tc>
        <w:tcPr>
          <w:tcW w:w="847" w:type="pct"/>
        </w:tcPr>
        <w:p w14:paraId="01555CA3" w14:textId="77777777" w:rsidR="00C034FF" w:rsidRPr="00F02A14" w:rsidRDefault="00C034F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2CF77B6" w14:textId="68199CF3" w:rsidR="00C034FF" w:rsidRPr="00F02A14" w:rsidRDefault="00C034F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71C9C" w:rsidRPr="00E71C9C">
            <w:rPr>
              <w:rFonts w:cs="Arial"/>
              <w:szCs w:val="18"/>
            </w:rPr>
            <w:t>Property Developers Bill 2023</w:t>
          </w:r>
          <w:r>
            <w:rPr>
              <w:rFonts w:cs="Arial"/>
              <w:szCs w:val="18"/>
            </w:rPr>
            <w:fldChar w:fldCharType="end"/>
          </w:r>
        </w:p>
        <w:p w14:paraId="2C305830" w14:textId="2E4E399B" w:rsidR="00C034FF" w:rsidRPr="00F02A14" w:rsidRDefault="00C034F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71C9C">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71C9C">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71C9C">
            <w:rPr>
              <w:rFonts w:cs="Arial"/>
              <w:szCs w:val="18"/>
            </w:rPr>
            <w:t xml:space="preserve">  </w:t>
          </w:r>
          <w:r w:rsidRPr="00F02A14">
            <w:rPr>
              <w:rFonts w:cs="Arial"/>
              <w:szCs w:val="18"/>
            </w:rPr>
            <w:fldChar w:fldCharType="end"/>
          </w:r>
        </w:p>
      </w:tc>
      <w:tc>
        <w:tcPr>
          <w:tcW w:w="1061" w:type="pct"/>
        </w:tcPr>
        <w:p w14:paraId="55B3EAED" w14:textId="3B79AFFF" w:rsidR="00C034FF" w:rsidRPr="00F02A14" w:rsidRDefault="00C034F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71C9C">
            <w:rPr>
              <w:rFonts w:cs="Arial"/>
              <w:szCs w:val="18"/>
            </w:rPr>
            <w:t xml:space="preserve">  </w:t>
          </w:r>
          <w:r w:rsidRPr="00F02A14">
            <w:rPr>
              <w:rFonts w:cs="Arial"/>
              <w:szCs w:val="18"/>
            </w:rPr>
            <w:fldChar w:fldCharType="end"/>
          </w:r>
        </w:p>
      </w:tc>
    </w:tr>
  </w:tbl>
  <w:p w14:paraId="5C2B1C27" w14:textId="0D71FD6E" w:rsidR="00C034FF" w:rsidRPr="006866AE" w:rsidRDefault="006866AE" w:rsidP="006866AE">
    <w:pPr>
      <w:pStyle w:val="Status"/>
      <w:rPr>
        <w:rFonts w:cs="Arial"/>
      </w:rPr>
    </w:pPr>
    <w:r w:rsidRPr="006866AE">
      <w:rPr>
        <w:rFonts w:cs="Arial"/>
      </w:rPr>
      <w:fldChar w:fldCharType="begin"/>
    </w:r>
    <w:r w:rsidRPr="006866AE">
      <w:rPr>
        <w:rFonts w:cs="Arial"/>
      </w:rPr>
      <w:instrText xml:space="preserve"> DOCPROPERTY "Status" </w:instrText>
    </w:r>
    <w:r w:rsidRPr="006866AE">
      <w:rPr>
        <w:rFonts w:cs="Arial"/>
      </w:rPr>
      <w:fldChar w:fldCharType="separate"/>
    </w:r>
    <w:r w:rsidR="00E71C9C" w:rsidRPr="006866AE">
      <w:rPr>
        <w:rFonts w:cs="Arial"/>
      </w:rPr>
      <w:t xml:space="preserve"> </w:t>
    </w:r>
    <w:r w:rsidRPr="006866AE">
      <w:rPr>
        <w:rFonts w:cs="Arial"/>
      </w:rPr>
      <w:fldChar w:fldCharType="end"/>
    </w:r>
    <w:r w:rsidRPr="006866A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21BD" w14:textId="77777777" w:rsidR="00C034FF" w:rsidRDefault="00C034F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034FF" w:rsidRPr="00CB3D59" w14:paraId="587A2E93" w14:textId="77777777">
      <w:tc>
        <w:tcPr>
          <w:tcW w:w="1061" w:type="pct"/>
        </w:tcPr>
        <w:p w14:paraId="3EDA314B" w14:textId="4EBE545F" w:rsidR="00C034FF" w:rsidRPr="00F02A14" w:rsidRDefault="00C034F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71C9C">
            <w:rPr>
              <w:rFonts w:cs="Arial"/>
              <w:szCs w:val="18"/>
            </w:rPr>
            <w:t xml:space="preserve">  </w:t>
          </w:r>
          <w:r w:rsidRPr="00F02A14">
            <w:rPr>
              <w:rFonts w:cs="Arial"/>
              <w:szCs w:val="18"/>
            </w:rPr>
            <w:fldChar w:fldCharType="end"/>
          </w:r>
        </w:p>
      </w:tc>
      <w:tc>
        <w:tcPr>
          <w:tcW w:w="3092" w:type="pct"/>
        </w:tcPr>
        <w:p w14:paraId="53A1D7B9" w14:textId="2FF01934" w:rsidR="00C034FF" w:rsidRPr="00F02A14" w:rsidRDefault="00C034F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71C9C" w:rsidRPr="00E71C9C">
            <w:rPr>
              <w:rFonts w:cs="Arial"/>
              <w:szCs w:val="18"/>
            </w:rPr>
            <w:t>Property Developers Bill 2023</w:t>
          </w:r>
          <w:r>
            <w:rPr>
              <w:rFonts w:cs="Arial"/>
              <w:szCs w:val="18"/>
            </w:rPr>
            <w:fldChar w:fldCharType="end"/>
          </w:r>
        </w:p>
        <w:p w14:paraId="02DDA702" w14:textId="6EBB6CB5" w:rsidR="00C034FF" w:rsidRPr="00F02A14" w:rsidRDefault="00C034F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71C9C">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71C9C">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71C9C">
            <w:rPr>
              <w:rFonts w:cs="Arial"/>
              <w:szCs w:val="18"/>
            </w:rPr>
            <w:t xml:space="preserve">  </w:t>
          </w:r>
          <w:r w:rsidRPr="00F02A14">
            <w:rPr>
              <w:rFonts w:cs="Arial"/>
              <w:szCs w:val="18"/>
            </w:rPr>
            <w:fldChar w:fldCharType="end"/>
          </w:r>
        </w:p>
      </w:tc>
      <w:tc>
        <w:tcPr>
          <w:tcW w:w="847" w:type="pct"/>
        </w:tcPr>
        <w:p w14:paraId="0C5CA031" w14:textId="77777777" w:rsidR="00C034FF" w:rsidRPr="00F02A14" w:rsidRDefault="00C034F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259A5C4" w14:textId="6E60AA4B" w:rsidR="00C034FF" w:rsidRPr="006866AE" w:rsidRDefault="006866AE" w:rsidP="006866AE">
    <w:pPr>
      <w:pStyle w:val="Status"/>
      <w:rPr>
        <w:rFonts w:cs="Arial"/>
      </w:rPr>
    </w:pPr>
    <w:r w:rsidRPr="006866AE">
      <w:rPr>
        <w:rFonts w:cs="Arial"/>
      </w:rPr>
      <w:fldChar w:fldCharType="begin"/>
    </w:r>
    <w:r w:rsidRPr="006866AE">
      <w:rPr>
        <w:rFonts w:cs="Arial"/>
      </w:rPr>
      <w:instrText xml:space="preserve"> DOCPROPERTY "Status" </w:instrText>
    </w:r>
    <w:r w:rsidRPr="006866AE">
      <w:rPr>
        <w:rFonts w:cs="Arial"/>
      </w:rPr>
      <w:fldChar w:fldCharType="separate"/>
    </w:r>
    <w:r w:rsidR="00E71C9C" w:rsidRPr="006866AE">
      <w:rPr>
        <w:rFonts w:cs="Arial"/>
      </w:rPr>
      <w:t xml:space="preserve"> </w:t>
    </w:r>
    <w:r w:rsidRPr="006866AE">
      <w:rPr>
        <w:rFonts w:cs="Arial"/>
      </w:rPr>
      <w:fldChar w:fldCharType="end"/>
    </w:r>
    <w:r w:rsidRPr="006866A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94BE" w14:textId="77777777" w:rsidR="00C034FF" w:rsidRDefault="00C034F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034FF" w:rsidRPr="00CB3D59" w14:paraId="383B7D28" w14:textId="77777777">
      <w:tc>
        <w:tcPr>
          <w:tcW w:w="847" w:type="pct"/>
        </w:tcPr>
        <w:p w14:paraId="33F923D4" w14:textId="77777777" w:rsidR="00C034FF" w:rsidRPr="00ED273E" w:rsidRDefault="00C034FF"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77E04E95" w14:textId="40A0DC06" w:rsidR="00C034FF" w:rsidRPr="00ED273E" w:rsidRDefault="00C034FF"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71C9C" w:rsidRPr="003B0FF8">
            <w:t>Property Developers Bill 2023</w:t>
          </w:r>
          <w:r w:rsidRPr="00783A18">
            <w:rPr>
              <w:rFonts w:ascii="Times New Roman" w:hAnsi="Times New Roman"/>
              <w:sz w:val="24"/>
              <w:szCs w:val="24"/>
            </w:rPr>
            <w:fldChar w:fldCharType="end"/>
          </w:r>
        </w:p>
        <w:p w14:paraId="7333B0C6" w14:textId="26F24B79" w:rsidR="00C034FF" w:rsidRPr="00ED273E" w:rsidRDefault="00C034FF"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E71C9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E71C9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E71C9C">
            <w:rPr>
              <w:rFonts w:cs="Arial"/>
              <w:szCs w:val="18"/>
            </w:rPr>
            <w:t xml:space="preserve">  </w:t>
          </w:r>
          <w:r w:rsidRPr="00ED273E">
            <w:rPr>
              <w:rFonts w:cs="Arial"/>
              <w:szCs w:val="18"/>
            </w:rPr>
            <w:fldChar w:fldCharType="end"/>
          </w:r>
        </w:p>
      </w:tc>
      <w:tc>
        <w:tcPr>
          <w:tcW w:w="1061" w:type="pct"/>
        </w:tcPr>
        <w:p w14:paraId="21118582" w14:textId="49D84B09" w:rsidR="00C034FF" w:rsidRPr="00ED273E" w:rsidRDefault="00C034FF"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E71C9C">
            <w:rPr>
              <w:rFonts w:cs="Arial"/>
              <w:szCs w:val="18"/>
            </w:rPr>
            <w:t xml:space="preserve">  </w:t>
          </w:r>
          <w:r w:rsidRPr="00ED273E">
            <w:rPr>
              <w:rFonts w:cs="Arial"/>
              <w:szCs w:val="18"/>
            </w:rPr>
            <w:fldChar w:fldCharType="end"/>
          </w:r>
        </w:p>
      </w:tc>
    </w:tr>
  </w:tbl>
  <w:p w14:paraId="5D3D3275" w14:textId="424DDA1E" w:rsidR="00C034FF" w:rsidRPr="006866AE" w:rsidRDefault="006866AE" w:rsidP="006866AE">
    <w:pPr>
      <w:pStyle w:val="Status"/>
      <w:rPr>
        <w:rFonts w:cs="Arial"/>
      </w:rPr>
    </w:pPr>
    <w:r w:rsidRPr="006866AE">
      <w:rPr>
        <w:rFonts w:cs="Arial"/>
      </w:rPr>
      <w:fldChar w:fldCharType="begin"/>
    </w:r>
    <w:r w:rsidRPr="006866AE">
      <w:rPr>
        <w:rFonts w:cs="Arial"/>
      </w:rPr>
      <w:instrText xml:space="preserve"> DOCPROPERTY "Status" </w:instrText>
    </w:r>
    <w:r w:rsidRPr="006866AE">
      <w:rPr>
        <w:rFonts w:cs="Arial"/>
      </w:rPr>
      <w:fldChar w:fldCharType="separate"/>
    </w:r>
    <w:r w:rsidR="00E71C9C" w:rsidRPr="006866AE">
      <w:rPr>
        <w:rFonts w:cs="Arial"/>
      </w:rPr>
      <w:t xml:space="preserve"> </w:t>
    </w:r>
    <w:r w:rsidRPr="006866AE">
      <w:rPr>
        <w:rFonts w:cs="Arial"/>
      </w:rPr>
      <w:fldChar w:fldCharType="end"/>
    </w:r>
    <w:r w:rsidRPr="006866A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1986" w14:textId="77777777" w:rsidR="00F37B4A" w:rsidRDefault="00F37B4A">
      <w:r>
        <w:separator/>
      </w:r>
    </w:p>
  </w:footnote>
  <w:footnote w:type="continuationSeparator" w:id="0">
    <w:p w14:paraId="44DC0168" w14:textId="77777777" w:rsidR="00F37B4A" w:rsidRDefault="00F3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034FF" w:rsidRPr="00CB3D59" w14:paraId="59059793" w14:textId="77777777">
      <w:tc>
        <w:tcPr>
          <w:tcW w:w="900" w:type="pct"/>
        </w:tcPr>
        <w:p w14:paraId="45463D91" w14:textId="77777777" w:rsidR="00C034FF" w:rsidRPr="00783A18" w:rsidRDefault="00C034FF">
          <w:pPr>
            <w:pStyle w:val="HeaderEven"/>
            <w:rPr>
              <w:rFonts w:ascii="Times New Roman" w:hAnsi="Times New Roman"/>
              <w:sz w:val="24"/>
              <w:szCs w:val="24"/>
            </w:rPr>
          </w:pPr>
        </w:p>
      </w:tc>
      <w:tc>
        <w:tcPr>
          <w:tcW w:w="4100" w:type="pct"/>
        </w:tcPr>
        <w:p w14:paraId="32B4B161" w14:textId="77777777" w:rsidR="00C034FF" w:rsidRPr="00783A18" w:rsidRDefault="00C034FF">
          <w:pPr>
            <w:pStyle w:val="HeaderEven"/>
            <w:rPr>
              <w:rFonts w:ascii="Times New Roman" w:hAnsi="Times New Roman"/>
              <w:sz w:val="24"/>
              <w:szCs w:val="24"/>
            </w:rPr>
          </w:pPr>
        </w:p>
      </w:tc>
    </w:tr>
    <w:tr w:rsidR="00C034FF" w:rsidRPr="00CB3D59" w14:paraId="55454E54" w14:textId="77777777">
      <w:tc>
        <w:tcPr>
          <w:tcW w:w="4100" w:type="pct"/>
          <w:gridSpan w:val="2"/>
          <w:tcBorders>
            <w:bottom w:val="single" w:sz="4" w:space="0" w:color="auto"/>
          </w:tcBorders>
        </w:tcPr>
        <w:p w14:paraId="4694CB3A" w14:textId="16F97C85" w:rsidR="00C034FF" w:rsidRPr="0097645D" w:rsidRDefault="006866AE"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EDAD9AF" w14:textId="0FDDCDF1" w:rsidR="00C034FF" w:rsidRDefault="00C034FF">
    <w:pPr>
      <w:pStyle w:val="N-9pt"/>
    </w:pPr>
    <w:r>
      <w:tab/>
    </w:r>
    <w:r w:rsidR="006866AE">
      <w:fldChar w:fldCharType="begin"/>
    </w:r>
    <w:r w:rsidR="006866AE">
      <w:instrText xml:space="preserve"> STYLEREF charPage \* MERGEFORMAT </w:instrText>
    </w:r>
    <w:r w:rsidR="006866AE">
      <w:fldChar w:fldCharType="separate"/>
    </w:r>
    <w:r w:rsidR="006866AE">
      <w:rPr>
        <w:noProof/>
      </w:rPr>
      <w:t>Page</w:t>
    </w:r>
    <w:r w:rsidR="006866AE">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034FF" w14:paraId="2F06739B" w14:textId="77777777">
      <w:trPr>
        <w:jc w:val="center"/>
      </w:trPr>
      <w:tc>
        <w:tcPr>
          <w:tcW w:w="1340" w:type="dxa"/>
        </w:tcPr>
        <w:p w14:paraId="3C9E7515" w14:textId="77777777" w:rsidR="00C034FF" w:rsidRDefault="00C034FF">
          <w:pPr>
            <w:pStyle w:val="HeaderEven"/>
          </w:pPr>
        </w:p>
      </w:tc>
      <w:tc>
        <w:tcPr>
          <w:tcW w:w="6583" w:type="dxa"/>
        </w:tcPr>
        <w:p w14:paraId="25FE7CCC" w14:textId="77777777" w:rsidR="00C034FF" w:rsidRDefault="00C034FF">
          <w:pPr>
            <w:pStyle w:val="HeaderEven"/>
          </w:pPr>
        </w:p>
      </w:tc>
    </w:tr>
    <w:tr w:rsidR="00C034FF" w14:paraId="49D02402" w14:textId="77777777">
      <w:trPr>
        <w:jc w:val="center"/>
      </w:trPr>
      <w:tc>
        <w:tcPr>
          <w:tcW w:w="7923" w:type="dxa"/>
          <w:gridSpan w:val="2"/>
          <w:tcBorders>
            <w:bottom w:val="single" w:sz="4" w:space="0" w:color="auto"/>
          </w:tcBorders>
        </w:tcPr>
        <w:p w14:paraId="258DBE74" w14:textId="77777777" w:rsidR="00C034FF" w:rsidRDefault="00C034FF">
          <w:pPr>
            <w:pStyle w:val="HeaderEven6"/>
          </w:pPr>
          <w:r>
            <w:t>Dictionary</w:t>
          </w:r>
        </w:p>
      </w:tc>
    </w:tr>
  </w:tbl>
  <w:p w14:paraId="51023F96" w14:textId="77777777" w:rsidR="00C034FF" w:rsidRDefault="00C034F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034FF" w14:paraId="176ED3E1" w14:textId="77777777">
      <w:trPr>
        <w:jc w:val="center"/>
      </w:trPr>
      <w:tc>
        <w:tcPr>
          <w:tcW w:w="6583" w:type="dxa"/>
        </w:tcPr>
        <w:p w14:paraId="796E4C65" w14:textId="77777777" w:rsidR="00C034FF" w:rsidRDefault="00C034FF">
          <w:pPr>
            <w:pStyle w:val="HeaderOdd"/>
          </w:pPr>
        </w:p>
      </w:tc>
      <w:tc>
        <w:tcPr>
          <w:tcW w:w="1340" w:type="dxa"/>
        </w:tcPr>
        <w:p w14:paraId="1775A605" w14:textId="77777777" w:rsidR="00C034FF" w:rsidRDefault="00C034FF">
          <w:pPr>
            <w:pStyle w:val="HeaderOdd"/>
          </w:pPr>
        </w:p>
      </w:tc>
    </w:tr>
    <w:tr w:rsidR="00C034FF" w14:paraId="02AA44A6" w14:textId="77777777">
      <w:trPr>
        <w:jc w:val="center"/>
      </w:trPr>
      <w:tc>
        <w:tcPr>
          <w:tcW w:w="7923" w:type="dxa"/>
          <w:gridSpan w:val="2"/>
          <w:tcBorders>
            <w:bottom w:val="single" w:sz="4" w:space="0" w:color="auto"/>
          </w:tcBorders>
        </w:tcPr>
        <w:p w14:paraId="11C30BD9" w14:textId="77777777" w:rsidR="00C034FF" w:rsidRDefault="00C034FF">
          <w:pPr>
            <w:pStyle w:val="HeaderOdd6"/>
          </w:pPr>
          <w:r>
            <w:t>Dictionary</w:t>
          </w:r>
        </w:p>
      </w:tc>
    </w:tr>
  </w:tbl>
  <w:p w14:paraId="59184C5A" w14:textId="77777777" w:rsidR="00C034FF" w:rsidRDefault="00C034F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C034FF" w14:paraId="52678A79" w14:textId="77777777">
      <w:trPr>
        <w:jc w:val="center"/>
      </w:trPr>
      <w:tc>
        <w:tcPr>
          <w:tcW w:w="1234" w:type="dxa"/>
        </w:tcPr>
        <w:p w14:paraId="3921F5A8" w14:textId="77777777" w:rsidR="00C034FF" w:rsidRDefault="00C034FF">
          <w:pPr>
            <w:pStyle w:val="HeaderEven"/>
          </w:pPr>
        </w:p>
      </w:tc>
      <w:tc>
        <w:tcPr>
          <w:tcW w:w="6062" w:type="dxa"/>
        </w:tcPr>
        <w:p w14:paraId="66D9F3B6" w14:textId="77777777" w:rsidR="00C034FF" w:rsidRDefault="00C034FF">
          <w:pPr>
            <w:pStyle w:val="HeaderEven"/>
          </w:pPr>
        </w:p>
      </w:tc>
    </w:tr>
    <w:tr w:rsidR="00C034FF" w14:paraId="2DDD267F" w14:textId="77777777">
      <w:trPr>
        <w:jc w:val="center"/>
      </w:trPr>
      <w:tc>
        <w:tcPr>
          <w:tcW w:w="1234" w:type="dxa"/>
        </w:tcPr>
        <w:p w14:paraId="69381960" w14:textId="77777777" w:rsidR="00C034FF" w:rsidRDefault="00C034FF">
          <w:pPr>
            <w:pStyle w:val="HeaderEven"/>
          </w:pPr>
        </w:p>
      </w:tc>
      <w:tc>
        <w:tcPr>
          <w:tcW w:w="6062" w:type="dxa"/>
        </w:tcPr>
        <w:p w14:paraId="2832546A" w14:textId="77777777" w:rsidR="00C034FF" w:rsidRDefault="00C034FF">
          <w:pPr>
            <w:pStyle w:val="HeaderEven"/>
          </w:pPr>
        </w:p>
      </w:tc>
    </w:tr>
    <w:tr w:rsidR="00C034FF" w14:paraId="53901379" w14:textId="77777777">
      <w:trPr>
        <w:cantSplit/>
        <w:jc w:val="center"/>
      </w:trPr>
      <w:tc>
        <w:tcPr>
          <w:tcW w:w="7296" w:type="dxa"/>
          <w:gridSpan w:val="2"/>
          <w:tcBorders>
            <w:bottom w:val="single" w:sz="4" w:space="0" w:color="auto"/>
          </w:tcBorders>
        </w:tcPr>
        <w:p w14:paraId="181AB4A0" w14:textId="77777777" w:rsidR="00C034FF" w:rsidRDefault="00C034FF">
          <w:pPr>
            <w:pStyle w:val="HeaderEven6"/>
          </w:pPr>
        </w:p>
      </w:tc>
    </w:tr>
  </w:tbl>
  <w:p w14:paraId="5947EF62" w14:textId="77777777" w:rsidR="00C034FF" w:rsidRDefault="00C034F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C034FF" w14:paraId="2951E13D" w14:textId="77777777">
      <w:trPr>
        <w:jc w:val="center"/>
      </w:trPr>
      <w:tc>
        <w:tcPr>
          <w:tcW w:w="6062" w:type="dxa"/>
        </w:tcPr>
        <w:p w14:paraId="121FB8AE" w14:textId="77777777" w:rsidR="00C034FF" w:rsidRDefault="00C034FF">
          <w:pPr>
            <w:pStyle w:val="HeaderOdd"/>
          </w:pPr>
        </w:p>
      </w:tc>
      <w:tc>
        <w:tcPr>
          <w:tcW w:w="1234" w:type="dxa"/>
        </w:tcPr>
        <w:p w14:paraId="65FCABA6" w14:textId="77777777" w:rsidR="00C034FF" w:rsidRDefault="00C034FF">
          <w:pPr>
            <w:pStyle w:val="HeaderOdd"/>
          </w:pPr>
        </w:p>
      </w:tc>
    </w:tr>
    <w:tr w:rsidR="00C034FF" w14:paraId="301C3739" w14:textId="77777777">
      <w:trPr>
        <w:jc w:val="center"/>
      </w:trPr>
      <w:tc>
        <w:tcPr>
          <w:tcW w:w="6062" w:type="dxa"/>
        </w:tcPr>
        <w:p w14:paraId="453AA425" w14:textId="77777777" w:rsidR="00C034FF" w:rsidRDefault="00C034FF">
          <w:pPr>
            <w:pStyle w:val="HeaderOdd"/>
          </w:pPr>
        </w:p>
      </w:tc>
      <w:tc>
        <w:tcPr>
          <w:tcW w:w="1234" w:type="dxa"/>
        </w:tcPr>
        <w:p w14:paraId="75B8081D" w14:textId="77777777" w:rsidR="00C034FF" w:rsidRDefault="00C034FF">
          <w:pPr>
            <w:pStyle w:val="HeaderOdd"/>
          </w:pPr>
        </w:p>
      </w:tc>
    </w:tr>
    <w:tr w:rsidR="00C034FF" w14:paraId="40E36228" w14:textId="77777777">
      <w:trPr>
        <w:jc w:val="center"/>
      </w:trPr>
      <w:tc>
        <w:tcPr>
          <w:tcW w:w="7296" w:type="dxa"/>
          <w:gridSpan w:val="2"/>
          <w:tcBorders>
            <w:bottom w:val="single" w:sz="4" w:space="0" w:color="auto"/>
          </w:tcBorders>
        </w:tcPr>
        <w:p w14:paraId="457F54C2" w14:textId="77777777" w:rsidR="00C034FF" w:rsidRDefault="00C034FF">
          <w:pPr>
            <w:pStyle w:val="HeaderOdd6"/>
          </w:pPr>
        </w:p>
      </w:tc>
    </w:tr>
  </w:tbl>
  <w:p w14:paraId="6E395D8A" w14:textId="77777777" w:rsidR="00C034FF" w:rsidRDefault="00C034F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21A9888F" w14:textId="77777777" w:rsidTr="00567644">
      <w:trPr>
        <w:jc w:val="center"/>
      </w:trPr>
      <w:tc>
        <w:tcPr>
          <w:tcW w:w="1068" w:type="pct"/>
        </w:tcPr>
        <w:p w14:paraId="3A852AA5" w14:textId="77777777" w:rsidR="00AB3E20" w:rsidRPr="00567644" w:rsidRDefault="00AB3E20" w:rsidP="00567644">
          <w:pPr>
            <w:pStyle w:val="HeaderEven"/>
            <w:tabs>
              <w:tab w:val="left" w:pos="700"/>
            </w:tabs>
            <w:ind w:left="697" w:hanging="697"/>
            <w:rPr>
              <w:rFonts w:cs="Arial"/>
              <w:szCs w:val="18"/>
            </w:rPr>
          </w:pPr>
        </w:p>
      </w:tc>
      <w:tc>
        <w:tcPr>
          <w:tcW w:w="3932" w:type="pct"/>
        </w:tcPr>
        <w:p w14:paraId="21C1C4D9" w14:textId="77777777" w:rsidR="00AB3E20" w:rsidRPr="00567644" w:rsidRDefault="00AB3E20" w:rsidP="00567644">
          <w:pPr>
            <w:pStyle w:val="HeaderEven"/>
            <w:tabs>
              <w:tab w:val="left" w:pos="700"/>
            </w:tabs>
            <w:ind w:left="697" w:hanging="697"/>
            <w:rPr>
              <w:rFonts w:cs="Arial"/>
              <w:szCs w:val="18"/>
            </w:rPr>
          </w:pPr>
        </w:p>
      </w:tc>
    </w:tr>
    <w:tr w:rsidR="00AB3E20" w:rsidRPr="00E06D02" w14:paraId="2F992DBD" w14:textId="77777777" w:rsidTr="00567644">
      <w:trPr>
        <w:jc w:val="center"/>
      </w:trPr>
      <w:tc>
        <w:tcPr>
          <w:tcW w:w="1068" w:type="pct"/>
        </w:tcPr>
        <w:p w14:paraId="7FE8939D" w14:textId="77777777" w:rsidR="00AB3E20" w:rsidRPr="00567644" w:rsidRDefault="00AB3E20" w:rsidP="00567644">
          <w:pPr>
            <w:pStyle w:val="HeaderEven"/>
            <w:tabs>
              <w:tab w:val="left" w:pos="700"/>
            </w:tabs>
            <w:ind w:left="697" w:hanging="697"/>
            <w:rPr>
              <w:rFonts w:cs="Arial"/>
              <w:szCs w:val="18"/>
            </w:rPr>
          </w:pPr>
        </w:p>
      </w:tc>
      <w:tc>
        <w:tcPr>
          <w:tcW w:w="3932" w:type="pct"/>
        </w:tcPr>
        <w:p w14:paraId="1873DAAF" w14:textId="77777777" w:rsidR="00AB3E20" w:rsidRPr="00567644" w:rsidRDefault="00AB3E20" w:rsidP="00567644">
          <w:pPr>
            <w:pStyle w:val="HeaderEven"/>
            <w:tabs>
              <w:tab w:val="left" w:pos="700"/>
            </w:tabs>
            <w:ind w:left="697" w:hanging="697"/>
            <w:rPr>
              <w:rFonts w:cs="Arial"/>
              <w:szCs w:val="18"/>
            </w:rPr>
          </w:pPr>
        </w:p>
      </w:tc>
    </w:tr>
    <w:tr w:rsidR="00AB3E20" w:rsidRPr="00E06D02" w14:paraId="1A9699A7" w14:textId="77777777" w:rsidTr="00567644">
      <w:trPr>
        <w:cantSplit/>
        <w:jc w:val="center"/>
      </w:trPr>
      <w:tc>
        <w:tcPr>
          <w:tcW w:w="4997" w:type="pct"/>
          <w:gridSpan w:val="2"/>
          <w:tcBorders>
            <w:bottom w:val="single" w:sz="4" w:space="0" w:color="auto"/>
          </w:tcBorders>
        </w:tcPr>
        <w:p w14:paraId="227C6E0C" w14:textId="77777777" w:rsidR="00AB3E20" w:rsidRPr="00567644" w:rsidRDefault="00AB3E20" w:rsidP="00567644">
          <w:pPr>
            <w:pStyle w:val="HeaderEven6"/>
            <w:tabs>
              <w:tab w:val="left" w:pos="700"/>
            </w:tabs>
            <w:ind w:left="697" w:hanging="697"/>
            <w:rPr>
              <w:szCs w:val="18"/>
            </w:rPr>
          </w:pPr>
        </w:p>
      </w:tc>
    </w:tr>
  </w:tbl>
  <w:p w14:paraId="1E916699"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034FF" w:rsidRPr="00CB3D59" w14:paraId="45B7E931" w14:textId="77777777">
      <w:tc>
        <w:tcPr>
          <w:tcW w:w="4100" w:type="pct"/>
        </w:tcPr>
        <w:p w14:paraId="3BE7311D" w14:textId="77777777" w:rsidR="00C034FF" w:rsidRPr="00783A18" w:rsidRDefault="00C034FF" w:rsidP="000763CD">
          <w:pPr>
            <w:pStyle w:val="HeaderOdd"/>
            <w:jc w:val="left"/>
            <w:rPr>
              <w:rFonts w:ascii="Times New Roman" w:hAnsi="Times New Roman"/>
              <w:sz w:val="24"/>
              <w:szCs w:val="24"/>
            </w:rPr>
          </w:pPr>
        </w:p>
      </w:tc>
      <w:tc>
        <w:tcPr>
          <w:tcW w:w="900" w:type="pct"/>
        </w:tcPr>
        <w:p w14:paraId="2F5407B1" w14:textId="77777777" w:rsidR="00C034FF" w:rsidRPr="00783A18" w:rsidRDefault="00C034FF" w:rsidP="000763CD">
          <w:pPr>
            <w:pStyle w:val="HeaderOdd"/>
            <w:jc w:val="left"/>
            <w:rPr>
              <w:rFonts w:ascii="Times New Roman" w:hAnsi="Times New Roman"/>
              <w:sz w:val="24"/>
              <w:szCs w:val="24"/>
            </w:rPr>
          </w:pPr>
        </w:p>
      </w:tc>
    </w:tr>
    <w:tr w:rsidR="00C034FF" w:rsidRPr="00CB3D59" w14:paraId="4C8AFEFB" w14:textId="77777777">
      <w:tc>
        <w:tcPr>
          <w:tcW w:w="900" w:type="pct"/>
          <w:gridSpan w:val="2"/>
          <w:tcBorders>
            <w:bottom w:val="single" w:sz="4" w:space="0" w:color="auto"/>
          </w:tcBorders>
        </w:tcPr>
        <w:p w14:paraId="3B79D91D" w14:textId="2C22C3E6" w:rsidR="00C034FF" w:rsidRPr="0097645D" w:rsidRDefault="006866AE"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0B64CE09" w14:textId="4BEB6686" w:rsidR="00C034FF" w:rsidRDefault="00C034FF">
    <w:pPr>
      <w:pStyle w:val="N-9pt"/>
    </w:pPr>
    <w:r>
      <w:tab/>
    </w:r>
    <w:r w:rsidR="006866AE">
      <w:fldChar w:fldCharType="begin"/>
    </w:r>
    <w:r w:rsidR="006866AE">
      <w:instrText xml:space="preserve"> STYLEREF charPage \* MERGEFORMAT </w:instrText>
    </w:r>
    <w:r w:rsidR="006866AE">
      <w:fldChar w:fldCharType="separate"/>
    </w:r>
    <w:r w:rsidR="006866AE">
      <w:rPr>
        <w:noProof/>
      </w:rPr>
      <w:t>Page</w:t>
    </w:r>
    <w:r w:rsidR="006866AE">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D9AC" w14:textId="77777777" w:rsidR="006A2D16" w:rsidRDefault="006A2D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034FF" w:rsidRPr="00CB3D59" w14:paraId="7CED10E2" w14:textId="77777777" w:rsidTr="003A49FD">
      <w:tc>
        <w:tcPr>
          <w:tcW w:w="1701" w:type="dxa"/>
        </w:tcPr>
        <w:p w14:paraId="04B2BA22" w14:textId="35894544" w:rsidR="00C034FF" w:rsidRPr="006D109C" w:rsidRDefault="00C034FF">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866AE">
            <w:rPr>
              <w:rFonts w:cs="Arial"/>
              <w:b/>
              <w:noProof/>
              <w:szCs w:val="18"/>
            </w:rPr>
            <w:t>Part 14</w:t>
          </w:r>
          <w:r w:rsidRPr="006D109C">
            <w:rPr>
              <w:rFonts w:cs="Arial"/>
              <w:b/>
              <w:szCs w:val="18"/>
            </w:rPr>
            <w:fldChar w:fldCharType="end"/>
          </w:r>
        </w:p>
      </w:tc>
      <w:tc>
        <w:tcPr>
          <w:tcW w:w="6320" w:type="dxa"/>
        </w:tcPr>
        <w:p w14:paraId="579B53DC" w14:textId="39B7550A" w:rsidR="00C034FF" w:rsidRPr="006D109C" w:rsidRDefault="00C034FF">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866AE">
            <w:rPr>
              <w:rFonts w:cs="Arial"/>
              <w:noProof/>
              <w:szCs w:val="18"/>
            </w:rPr>
            <w:t>Consequential amendments</w:t>
          </w:r>
          <w:r w:rsidRPr="006D109C">
            <w:rPr>
              <w:rFonts w:cs="Arial"/>
              <w:szCs w:val="18"/>
            </w:rPr>
            <w:fldChar w:fldCharType="end"/>
          </w:r>
        </w:p>
      </w:tc>
    </w:tr>
    <w:tr w:rsidR="00C034FF" w:rsidRPr="00CB3D59" w14:paraId="3BDC50B3" w14:textId="77777777" w:rsidTr="003A49FD">
      <w:tc>
        <w:tcPr>
          <w:tcW w:w="1701" w:type="dxa"/>
        </w:tcPr>
        <w:p w14:paraId="2DADB8DF" w14:textId="25918D64" w:rsidR="00C034FF" w:rsidRPr="006D109C" w:rsidRDefault="00C034FF">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C9A05C5" w14:textId="3A131BCC" w:rsidR="00C034FF" w:rsidRPr="006D109C" w:rsidRDefault="00C034FF">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C034FF" w:rsidRPr="00CB3D59" w14:paraId="339D5D26" w14:textId="77777777" w:rsidTr="003A49FD">
      <w:trPr>
        <w:cantSplit/>
      </w:trPr>
      <w:tc>
        <w:tcPr>
          <w:tcW w:w="1701" w:type="dxa"/>
          <w:gridSpan w:val="2"/>
          <w:tcBorders>
            <w:bottom w:val="single" w:sz="4" w:space="0" w:color="auto"/>
          </w:tcBorders>
        </w:tcPr>
        <w:p w14:paraId="0E10BFDE" w14:textId="459744A3" w:rsidR="00C034FF" w:rsidRPr="006D109C" w:rsidRDefault="00C034FF"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71C9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866AE">
            <w:rPr>
              <w:rFonts w:cs="Arial"/>
              <w:noProof/>
              <w:szCs w:val="18"/>
            </w:rPr>
            <w:t>130</w:t>
          </w:r>
          <w:r w:rsidRPr="006D109C">
            <w:rPr>
              <w:rFonts w:cs="Arial"/>
              <w:szCs w:val="18"/>
            </w:rPr>
            <w:fldChar w:fldCharType="end"/>
          </w:r>
        </w:p>
      </w:tc>
    </w:tr>
  </w:tbl>
  <w:p w14:paraId="370B48CE" w14:textId="77777777" w:rsidR="00C034FF" w:rsidRDefault="00C034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C034FF" w:rsidRPr="00CB3D59" w14:paraId="677DE01A" w14:textId="77777777" w:rsidTr="003A49FD">
      <w:tc>
        <w:tcPr>
          <w:tcW w:w="6320" w:type="dxa"/>
        </w:tcPr>
        <w:p w14:paraId="3BDD78B3" w14:textId="37109D5D" w:rsidR="00C034FF" w:rsidRPr="006D109C" w:rsidRDefault="00C034F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866AE">
            <w:rPr>
              <w:rFonts w:cs="Arial"/>
              <w:noProof/>
              <w:szCs w:val="18"/>
            </w:rPr>
            <w:t>Transitional</w:t>
          </w:r>
          <w:r w:rsidRPr="006D109C">
            <w:rPr>
              <w:rFonts w:cs="Arial"/>
              <w:szCs w:val="18"/>
            </w:rPr>
            <w:fldChar w:fldCharType="end"/>
          </w:r>
        </w:p>
      </w:tc>
      <w:tc>
        <w:tcPr>
          <w:tcW w:w="1701" w:type="dxa"/>
        </w:tcPr>
        <w:p w14:paraId="3A6C4AC9" w14:textId="0EF24996" w:rsidR="00C034FF" w:rsidRPr="006D109C" w:rsidRDefault="00C034F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866AE">
            <w:rPr>
              <w:rFonts w:cs="Arial"/>
              <w:b/>
              <w:noProof/>
              <w:szCs w:val="18"/>
            </w:rPr>
            <w:t>Part 13</w:t>
          </w:r>
          <w:r w:rsidRPr="006D109C">
            <w:rPr>
              <w:rFonts w:cs="Arial"/>
              <w:b/>
              <w:szCs w:val="18"/>
            </w:rPr>
            <w:fldChar w:fldCharType="end"/>
          </w:r>
        </w:p>
      </w:tc>
    </w:tr>
    <w:tr w:rsidR="00C034FF" w:rsidRPr="00CB3D59" w14:paraId="48D05017" w14:textId="77777777" w:rsidTr="003A49FD">
      <w:tc>
        <w:tcPr>
          <w:tcW w:w="6320" w:type="dxa"/>
        </w:tcPr>
        <w:p w14:paraId="630B328A" w14:textId="453769B4" w:rsidR="00C034FF" w:rsidRPr="006D109C" w:rsidRDefault="00C034F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F9EC3F4" w14:textId="780E5650" w:rsidR="00C034FF" w:rsidRPr="006D109C" w:rsidRDefault="00C034F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C034FF" w:rsidRPr="00CB3D59" w14:paraId="03176E22" w14:textId="77777777" w:rsidTr="003A49FD">
      <w:trPr>
        <w:cantSplit/>
      </w:trPr>
      <w:tc>
        <w:tcPr>
          <w:tcW w:w="1701" w:type="dxa"/>
          <w:gridSpan w:val="2"/>
          <w:tcBorders>
            <w:bottom w:val="single" w:sz="4" w:space="0" w:color="auto"/>
          </w:tcBorders>
        </w:tcPr>
        <w:p w14:paraId="7A9D6422" w14:textId="29398B51" w:rsidR="00C034FF" w:rsidRPr="006D109C" w:rsidRDefault="00C034FF"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71C9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866AE">
            <w:rPr>
              <w:rFonts w:cs="Arial"/>
              <w:noProof/>
              <w:szCs w:val="18"/>
            </w:rPr>
            <w:t>128</w:t>
          </w:r>
          <w:r w:rsidRPr="006D109C">
            <w:rPr>
              <w:rFonts w:cs="Arial"/>
              <w:szCs w:val="18"/>
            </w:rPr>
            <w:fldChar w:fldCharType="end"/>
          </w:r>
        </w:p>
      </w:tc>
    </w:tr>
  </w:tbl>
  <w:p w14:paraId="34E8B28B" w14:textId="77777777" w:rsidR="00C034FF" w:rsidRDefault="00C034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034FF" w:rsidRPr="00CB3D59" w14:paraId="4951DD5A" w14:textId="77777777">
      <w:trPr>
        <w:jc w:val="center"/>
      </w:trPr>
      <w:tc>
        <w:tcPr>
          <w:tcW w:w="1560" w:type="dxa"/>
        </w:tcPr>
        <w:p w14:paraId="6BA4B5BE" w14:textId="3DD11051" w:rsidR="00C034FF" w:rsidRPr="00F02A14" w:rsidRDefault="00C034F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866AE">
            <w:rPr>
              <w:rFonts w:cs="Arial"/>
              <w:b/>
              <w:noProof/>
              <w:szCs w:val="18"/>
            </w:rPr>
            <w:t>Schedule 1</w:t>
          </w:r>
          <w:r w:rsidRPr="00F02A14">
            <w:rPr>
              <w:rFonts w:cs="Arial"/>
              <w:b/>
              <w:szCs w:val="18"/>
            </w:rPr>
            <w:fldChar w:fldCharType="end"/>
          </w:r>
        </w:p>
      </w:tc>
      <w:tc>
        <w:tcPr>
          <w:tcW w:w="5741" w:type="dxa"/>
        </w:tcPr>
        <w:p w14:paraId="28DD3548" w14:textId="7A7ABDB3" w:rsidR="00C034FF" w:rsidRPr="00F02A14" w:rsidRDefault="00C034F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866AE">
            <w:rPr>
              <w:rFonts w:cs="Arial"/>
              <w:noProof/>
              <w:szCs w:val="18"/>
            </w:rPr>
            <w:t>Reviewable decisions</w:t>
          </w:r>
          <w:r w:rsidRPr="00F02A14">
            <w:rPr>
              <w:rFonts w:cs="Arial"/>
              <w:szCs w:val="18"/>
            </w:rPr>
            <w:fldChar w:fldCharType="end"/>
          </w:r>
        </w:p>
      </w:tc>
    </w:tr>
    <w:tr w:rsidR="00C034FF" w:rsidRPr="00CB3D59" w14:paraId="2172F7E7" w14:textId="77777777">
      <w:trPr>
        <w:jc w:val="center"/>
      </w:trPr>
      <w:tc>
        <w:tcPr>
          <w:tcW w:w="1560" w:type="dxa"/>
        </w:tcPr>
        <w:p w14:paraId="64A5A97F" w14:textId="2C53BA5B" w:rsidR="00C034FF" w:rsidRPr="00F02A14" w:rsidRDefault="00C034F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866AE">
            <w:rPr>
              <w:rFonts w:cs="Arial"/>
              <w:b/>
              <w:noProof/>
              <w:szCs w:val="18"/>
            </w:rPr>
            <w:t>Part 1.2</w:t>
          </w:r>
          <w:r w:rsidRPr="00F02A14">
            <w:rPr>
              <w:rFonts w:cs="Arial"/>
              <w:b/>
              <w:szCs w:val="18"/>
            </w:rPr>
            <w:fldChar w:fldCharType="end"/>
          </w:r>
        </w:p>
      </w:tc>
      <w:tc>
        <w:tcPr>
          <w:tcW w:w="5741" w:type="dxa"/>
        </w:tcPr>
        <w:p w14:paraId="42646B3E" w14:textId="4334A288" w:rsidR="00C034FF" w:rsidRPr="00F02A14" w:rsidRDefault="00C034F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866AE">
            <w:rPr>
              <w:rFonts w:cs="Arial"/>
              <w:noProof/>
              <w:szCs w:val="18"/>
            </w:rPr>
            <w:t>ACAT reviewable decisions</w:t>
          </w:r>
          <w:r w:rsidRPr="00F02A14">
            <w:rPr>
              <w:rFonts w:cs="Arial"/>
              <w:szCs w:val="18"/>
            </w:rPr>
            <w:fldChar w:fldCharType="end"/>
          </w:r>
        </w:p>
      </w:tc>
    </w:tr>
    <w:tr w:rsidR="00C034FF" w:rsidRPr="00CB3D59" w14:paraId="6DEB909F" w14:textId="77777777">
      <w:trPr>
        <w:jc w:val="center"/>
      </w:trPr>
      <w:tc>
        <w:tcPr>
          <w:tcW w:w="7296" w:type="dxa"/>
          <w:gridSpan w:val="2"/>
          <w:tcBorders>
            <w:bottom w:val="single" w:sz="4" w:space="0" w:color="auto"/>
          </w:tcBorders>
        </w:tcPr>
        <w:p w14:paraId="529D0C3E" w14:textId="77777777" w:rsidR="00C034FF" w:rsidRPr="00783A18" w:rsidRDefault="00C034FF" w:rsidP="00783A18">
          <w:pPr>
            <w:pStyle w:val="HeaderEven6"/>
            <w:spacing w:before="0" w:after="0"/>
            <w:rPr>
              <w:rFonts w:ascii="Times New Roman" w:hAnsi="Times New Roman"/>
              <w:sz w:val="24"/>
              <w:szCs w:val="24"/>
            </w:rPr>
          </w:pPr>
        </w:p>
      </w:tc>
    </w:tr>
  </w:tbl>
  <w:p w14:paraId="01180566" w14:textId="77777777" w:rsidR="00C034FF" w:rsidRDefault="00C034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034FF" w:rsidRPr="00CB3D59" w14:paraId="52905A43" w14:textId="77777777">
      <w:trPr>
        <w:jc w:val="center"/>
      </w:trPr>
      <w:tc>
        <w:tcPr>
          <w:tcW w:w="5741" w:type="dxa"/>
        </w:tcPr>
        <w:p w14:paraId="6C694149" w14:textId="0E91C8F3" w:rsidR="00C034FF" w:rsidRPr="00F02A14" w:rsidRDefault="00C034F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866AE">
            <w:rPr>
              <w:rFonts w:cs="Arial"/>
              <w:noProof/>
              <w:szCs w:val="18"/>
            </w:rPr>
            <w:t>Reviewable decisions</w:t>
          </w:r>
          <w:r w:rsidRPr="00F02A14">
            <w:rPr>
              <w:rFonts w:cs="Arial"/>
              <w:szCs w:val="18"/>
            </w:rPr>
            <w:fldChar w:fldCharType="end"/>
          </w:r>
        </w:p>
      </w:tc>
      <w:tc>
        <w:tcPr>
          <w:tcW w:w="1560" w:type="dxa"/>
        </w:tcPr>
        <w:p w14:paraId="1CFA8A17" w14:textId="0F8FCD3D" w:rsidR="00C034FF" w:rsidRPr="00F02A14" w:rsidRDefault="00C034F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866AE">
            <w:rPr>
              <w:rFonts w:cs="Arial"/>
              <w:b/>
              <w:noProof/>
              <w:szCs w:val="18"/>
            </w:rPr>
            <w:t>Schedule 1</w:t>
          </w:r>
          <w:r w:rsidRPr="00F02A14">
            <w:rPr>
              <w:rFonts w:cs="Arial"/>
              <w:b/>
              <w:szCs w:val="18"/>
            </w:rPr>
            <w:fldChar w:fldCharType="end"/>
          </w:r>
        </w:p>
      </w:tc>
    </w:tr>
    <w:tr w:rsidR="00C034FF" w:rsidRPr="00CB3D59" w14:paraId="07011CA5" w14:textId="77777777">
      <w:trPr>
        <w:jc w:val="center"/>
      </w:trPr>
      <w:tc>
        <w:tcPr>
          <w:tcW w:w="5741" w:type="dxa"/>
        </w:tcPr>
        <w:p w14:paraId="06E3A83E" w14:textId="0384A2CF" w:rsidR="00C034FF" w:rsidRPr="00F02A14" w:rsidRDefault="00C034F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866AE">
            <w:rPr>
              <w:rFonts w:cs="Arial"/>
              <w:noProof/>
              <w:szCs w:val="18"/>
            </w:rPr>
            <w:t>Internally reviewable decisions</w:t>
          </w:r>
          <w:r w:rsidRPr="00F02A14">
            <w:rPr>
              <w:rFonts w:cs="Arial"/>
              <w:szCs w:val="18"/>
            </w:rPr>
            <w:fldChar w:fldCharType="end"/>
          </w:r>
        </w:p>
      </w:tc>
      <w:tc>
        <w:tcPr>
          <w:tcW w:w="1560" w:type="dxa"/>
        </w:tcPr>
        <w:p w14:paraId="66B9F537" w14:textId="0163E790" w:rsidR="00C034FF" w:rsidRPr="00F02A14" w:rsidRDefault="00C034F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866AE">
            <w:rPr>
              <w:rFonts w:cs="Arial"/>
              <w:b/>
              <w:noProof/>
              <w:szCs w:val="18"/>
            </w:rPr>
            <w:t>Part 1.1</w:t>
          </w:r>
          <w:r w:rsidRPr="00F02A14">
            <w:rPr>
              <w:rFonts w:cs="Arial"/>
              <w:b/>
              <w:szCs w:val="18"/>
            </w:rPr>
            <w:fldChar w:fldCharType="end"/>
          </w:r>
        </w:p>
      </w:tc>
    </w:tr>
    <w:tr w:rsidR="00C034FF" w:rsidRPr="00CB3D59" w14:paraId="3BB92C2E" w14:textId="77777777">
      <w:trPr>
        <w:jc w:val="center"/>
      </w:trPr>
      <w:tc>
        <w:tcPr>
          <w:tcW w:w="7296" w:type="dxa"/>
          <w:gridSpan w:val="2"/>
          <w:tcBorders>
            <w:bottom w:val="single" w:sz="4" w:space="0" w:color="auto"/>
          </w:tcBorders>
        </w:tcPr>
        <w:p w14:paraId="50B49B5D" w14:textId="77777777" w:rsidR="00C034FF" w:rsidRPr="00783A18" w:rsidRDefault="00C034FF" w:rsidP="00783A18">
          <w:pPr>
            <w:pStyle w:val="HeaderOdd6"/>
            <w:spacing w:before="0" w:after="0"/>
            <w:jc w:val="left"/>
            <w:rPr>
              <w:rFonts w:ascii="Times New Roman" w:hAnsi="Times New Roman"/>
              <w:sz w:val="24"/>
              <w:szCs w:val="24"/>
            </w:rPr>
          </w:pPr>
        </w:p>
      </w:tc>
    </w:tr>
  </w:tbl>
  <w:p w14:paraId="49E0C20B" w14:textId="77777777" w:rsidR="00C034FF" w:rsidRDefault="00C034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034FF" w:rsidRPr="00CB3D59" w14:paraId="7F789844" w14:textId="77777777">
      <w:trPr>
        <w:jc w:val="center"/>
      </w:trPr>
      <w:tc>
        <w:tcPr>
          <w:tcW w:w="1560" w:type="dxa"/>
        </w:tcPr>
        <w:p w14:paraId="21BDCDB7" w14:textId="430F7BF5" w:rsidR="00C034FF" w:rsidRPr="00ED273E" w:rsidRDefault="00C034FF">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6866AE">
            <w:rPr>
              <w:rFonts w:cs="Arial"/>
              <w:b/>
              <w:noProof/>
              <w:szCs w:val="18"/>
            </w:rPr>
            <w:t>Schedule 2</w:t>
          </w:r>
          <w:r w:rsidRPr="00ED273E">
            <w:rPr>
              <w:rFonts w:cs="Arial"/>
              <w:b/>
              <w:szCs w:val="18"/>
            </w:rPr>
            <w:fldChar w:fldCharType="end"/>
          </w:r>
        </w:p>
      </w:tc>
      <w:tc>
        <w:tcPr>
          <w:tcW w:w="5741" w:type="dxa"/>
        </w:tcPr>
        <w:p w14:paraId="09899DD5" w14:textId="2FECE582" w:rsidR="00C034FF" w:rsidRPr="00ED273E" w:rsidRDefault="00C034FF">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6866AE">
            <w:rPr>
              <w:rFonts w:cs="Arial"/>
              <w:noProof/>
              <w:szCs w:val="18"/>
            </w:rPr>
            <w:t>Consequential amendments</w:t>
          </w:r>
          <w:r w:rsidRPr="00ED273E">
            <w:rPr>
              <w:rFonts w:cs="Arial"/>
              <w:szCs w:val="18"/>
            </w:rPr>
            <w:fldChar w:fldCharType="end"/>
          </w:r>
        </w:p>
      </w:tc>
    </w:tr>
    <w:tr w:rsidR="00C034FF" w:rsidRPr="00CB3D59" w14:paraId="06313073" w14:textId="77777777">
      <w:trPr>
        <w:jc w:val="center"/>
      </w:trPr>
      <w:tc>
        <w:tcPr>
          <w:tcW w:w="1560" w:type="dxa"/>
        </w:tcPr>
        <w:p w14:paraId="50766921" w14:textId="1F21BE07" w:rsidR="00C034FF" w:rsidRPr="00ED273E" w:rsidRDefault="00C034FF">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6866AE">
            <w:rPr>
              <w:rFonts w:cs="Arial"/>
              <w:b/>
              <w:noProof/>
              <w:szCs w:val="18"/>
            </w:rPr>
            <w:t>Part 2.5</w:t>
          </w:r>
          <w:r w:rsidRPr="00ED273E">
            <w:rPr>
              <w:rFonts w:cs="Arial"/>
              <w:b/>
              <w:szCs w:val="18"/>
            </w:rPr>
            <w:fldChar w:fldCharType="end"/>
          </w:r>
        </w:p>
      </w:tc>
      <w:tc>
        <w:tcPr>
          <w:tcW w:w="5741" w:type="dxa"/>
        </w:tcPr>
        <w:p w14:paraId="69ABFDB6" w14:textId="1A279343" w:rsidR="00C034FF" w:rsidRPr="00ED273E" w:rsidRDefault="00C034FF">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6866AE">
            <w:rPr>
              <w:rFonts w:cs="Arial"/>
              <w:noProof/>
              <w:szCs w:val="18"/>
            </w:rPr>
            <w:t>Planning Act 2023</w:t>
          </w:r>
          <w:r w:rsidRPr="00ED273E">
            <w:rPr>
              <w:rFonts w:cs="Arial"/>
              <w:szCs w:val="18"/>
            </w:rPr>
            <w:fldChar w:fldCharType="end"/>
          </w:r>
        </w:p>
      </w:tc>
    </w:tr>
    <w:tr w:rsidR="00C034FF" w:rsidRPr="00CB3D59" w14:paraId="60B0729D" w14:textId="77777777">
      <w:trPr>
        <w:jc w:val="center"/>
      </w:trPr>
      <w:tc>
        <w:tcPr>
          <w:tcW w:w="7296" w:type="dxa"/>
          <w:gridSpan w:val="2"/>
          <w:tcBorders>
            <w:bottom w:val="single" w:sz="4" w:space="0" w:color="auto"/>
          </w:tcBorders>
        </w:tcPr>
        <w:p w14:paraId="281C4C86" w14:textId="4186270B" w:rsidR="00C034FF" w:rsidRPr="00ED273E" w:rsidRDefault="00C034FF"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6866AE">
            <w:rPr>
              <w:rFonts w:cs="Arial"/>
              <w:noProof/>
              <w:szCs w:val="18"/>
            </w:rPr>
            <w:t>[2.43]</w:t>
          </w:r>
          <w:r w:rsidRPr="00ED273E">
            <w:rPr>
              <w:rFonts w:cs="Arial"/>
              <w:szCs w:val="18"/>
            </w:rPr>
            <w:fldChar w:fldCharType="end"/>
          </w:r>
        </w:p>
      </w:tc>
    </w:tr>
  </w:tbl>
  <w:p w14:paraId="6C29EB3E" w14:textId="77777777" w:rsidR="00C034FF" w:rsidRDefault="00C034F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034FF" w:rsidRPr="00CB3D59" w14:paraId="170B52EA" w14:textId="77777777">
      <w:trPr>
        <w:jc w:val="center"/>
      </w:trPr>
      <w:tc>
        <w:tcPr>
          <w:tcW w:w="5741" w:type="dxa"/>
        </w:tcPr>
        <w:p w14:paraId="715EE7AA" w14:textId="7294E8B3" w:rsidR="00C034FF" w:rsidRPr="00ED273E" w:rsidRDefault="00C034F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6866AE">
            <w:rPr>
              <w:rFonts w:cs="Arial"/>
              <w:noProof/>
              <w:szCs w:val="18"/>
            </w:rPr>
            <w:t>Consequential amendments</w:t>
          </w:r>
          <w:r w:rsidRPr="00ED273E">
            <w:rPr>
              <w:rFonts w:cs="Arial"/>
              <w:szCs w:val="18"/>
            </w:rPr>
            <w:fldChar w:fldCharType="end"/>
          </w:r>
        </w:p>
      </w:tc>
      <w:tc>
        <w:tcPr>
          <w:tcW w:w="1560" w:type="dxa"/>
        </w:tcPr>
        <w:p w14:paraId="60EA494F" w14:textId="5C0C667A" w:rsidR="00C034FF" w:rsidRPr="00ED273E" w:rsidRDefault="00C034F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6866AE">
            <w:rPr>
              <w:rFonts w:cs="Arial"/>
              <w:b/>
              <w:noProof/>
              <w:szCs w:val="18"/>
            </w:rPr>
            <w:t>Schedule 2</w:t>
          </w:r>
          <w:r w:rsidRPr="00ED273E">
            <w:rPr>
              <w:rFonts w:cs="Arial"/>
              <w:b/>
              <w:szCs w:val="18"/>
            </w:rPr>
            <w:fldChar w:fldCharType="end"/>
          </w:r>
        </w:p>
      </w:tc>
    </w:tr>
    <w:tr w:rsidR="00C034FF" w:rsidRPr="00CB3D59" w14:paraId="30D1E6C8" w14:textId="77777777">
      <w:trPr>
        <w:jc w:val="center"/>
      </w:trPr>
      <w:tc>
        <w:tcPr>
          <w:tcW w:w="5741" w:type="dxa"/>
        </w:tcPr>
        <w:p w14:paraId="28788E1C" w14:textId="1F131D0E" w:rsidR="00C034FF" w:rsidRPr="00ED273E" w:rsidRDefault="00C034F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6866AE">
            <w:rPr>
              <w:rFonts w:cs="Arial"/>
              <w:noProof/>
              <w:szCs w:val="18"/>
            </w:rPr>
            <w:t>Planning Act 2023</w:t>
          </w:r>
          <w:r w:rsidRPr="00ED273E">
            <w:rPr>
              <w:rFonts w:cs="Arial"/>
              <w:szCs w:val="18"/>
            </w:rPr>
            <w:fldChar w:fldCharType="end"/>
          </w:r>
        </w:p>
      </w:tc>
      <w:tc>
        <w:tcPr>
          <w:tcW w:w="1560" w:type="dxa"/>
        </w:tcPr>
        <w:p w14:paraId="33F09D5E" w14:textId="4A1DC57D" w:rsidR="00C034FF" w:rsidRPr="00ED273E" w:rsidRDefault="00C034F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6866AE">
            <w:rPr>
              <w:rFonts w:cs="Arial"/>
              <w:b/>
              <w:noProof/>
              <w:szCs w:val="18"/>
            </w:rPr>
            <w:t>Part 2.5</w:t>
          </w:r>
          <w:r w:rsidRPr="00ED273E">
            <w:rPr>
              <w:rFonts w:cs="Arial"/>
              <w:b/>
              <w:szCs w:val="18"/>
            </w:rPr>
            <w:fldChar w:fldCharType="end"/>
          </w:r>
        </w:p>
      </w:tc>
    </w:tr>
    <w:tr w:rsidR="00C034FF" w:rsidRPr="00CB3D59" w14:paraId="38705117" w14:textId="77777777">
      <w:trPr>
        <w:jc w:val="center"/>
      </w:trPr>
      <w:tc>
        <w:tcPr>
          <w:tcW w:w="7296" w:type="dxa"/>
          <w:gridSpan w:val="2"/>
          <w:tcBorders>
            <w:bottom w:val="single" w:sz="4" w:space="0" w:color="auto"/>
          </w:tcBorders>
        </w:tcPr>
        <w:p w14:paraId="7F8F5301" w14:textId="4D728BEE" w:rsidR="00C034FF" w:rsidRPr="00ED273E" w:rsidRDefault="00C034FF"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6866AE">
            <w:rPr>
              <w:rFonts w:cs="Arial"/>
              <w:noProof/>
              <w:szCs w:val="18"/>
            </w:rPr>
            <w:t>[2.42]</w:t>
          </w:r>
          <w:r w:rsidRPr="00ED273E">
            <w:rPr>
              <w:rFonts w:cs="Arial"/>
              <w:szCs w:val="18"/>
            </w:rPr>
            <w:fldChar w:fldCharType="end"/>
          </w:r>
        </w:p>
      </w:tc>
    </w:tr>
  </w:tbl>
  <w:p w14:paraId="47E39F6B" w14:textId="77777777" w:rsidR="00C034FF" w:rsidRDefault="00C03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CB70214"/>
    <w:multiLevelType w:val="singleLevel"/>
    <w:tmpl w:val="A83C9E44"/>
    <w:lvl w:ilvl="0">
      <w:start w:val="1"/>
      <w:numFmt w:val="bullet"/>
      <w:lvlText w:val=""/>
      <w:lvlJc w:val="left"/>
      <w:pPr>
        <w:tabs>
          <w:tab w:val="num" w:pos="1500"/>
        </w:tabs>
        <w:ind w:left="1500" w:hanging="400"/>
      </w:pPr>
      <w:rPr>
        <w:rFonts w:ascii="Symbol" w:hAnsi="Symbol" w:hint="default"/>
        <w:sz w:val="20"/>
      </w:r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599E78EE"/>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6F40348F"/>
    <w:multiLevelType w:val="multilevel"/>
    <w:tmpl w:val="6A6657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DFEE66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445076992">
    <w:abstractNumId w:val="26"/>
  </w:num>
  <w:num w:numId="2" w16cid:durableId="404105455">
    <w:abstractNumId w:val="30"/>
  </w:num>
  <w:num w:numId="3" w16cid:durableId="513082348">
    <w:abstractNumId w:val="43"/>
  </w:num>
  <w:num w:numId="4" w16cid:durableId="206383083">
    <w:abstractNumId w:val="10"/>
  </w:num>
  <w:num w:numId="5" w16cid:durableId="77989189">
    <w:abstractNumId w:val="33"/>
  </w:num>
  <w:num w:numId="6" w16cid:durableId="56058320">
    <w:abstractNumId w:val="28"/>
  </w:num>
  <w:num w:numId="7" w16cid:durableId="854151707">
    <w:abstractNumId w:val="42"/>
  </w:num>
  <w:num w:numId="8" w16cid:durableId="539561321">
    <w:abstractNumId w:val="36"/>
  </w:num>
  <w:num w:numId="9" w16cid:durableId="1861700278">
    <w:abstractNumId w:val="24"/>
  </w:num>
  <w:num w:numId="10" w16cid:durableId="246886507">
    <w:abstractNumId w:val="16"/>
  </w:num>
  <w:num w:numId="11" w16cid:durableId="21172554">
    <w:abstractNumId w:val="37"/>
  </w:num>
  <w:num w:numId="12" w16cid:durableId="1571427554">
    <w:abstractNumId w:val="20"/>
  </w:num>
  <w:num w:numId="13" w16cid:durableId="1943878478">
    <w:abstractNumId w:val="12"/>
  </w:num>
  <w:num w:numId="14" w16cid:durableId="2107458146">
    <w:abstractNumId w:val="44"/>
  </w:num>
  <w:num w:numId="15" w16cid:durableId="1445807115">
    <w:abstractNumId w:val="25"/>
  </w:num>
  <w:num w:numId="16" w16cid:durableId="1549101289">
    <w:abstractNumId w:val="45"/>
  </w:num>
  <w:num w:numId="17" w16cid:durableId="1595045508">
    <w:abstractNumId w:val="39"/>
  </w:num>
  <w:num w:numId="18" w16cid:durableId="855313507">
    <w:abstractNumId w:val="40"/>
  </w:num>
  <w:num w:numId="19" w16cid:durableId="120150468">
    <w:abstractNumId w:val="14"/>
  </w:num>
  <w:num w:numId="20" w16cid:durableId="13418590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36255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12594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9319784">
    <w:abstractNumId w:val="21"/>
  </w:num>
  <w:num w:numId="24" w16cid:durableId="1708140688">
    <w:abstractNumId w:val="29"/>
  </w:num>
  <w:num w:numId="25" w16cid:durableId="1282306074">
    <w:abstractNumId w:val="22"/>
  </w:num>
  <w:num w:numId="26" w16cid:durableId="1503200724">
    <w:abstractNumId w:val="27"/>
  </w:num>
  <w:num w:numId="27" w16cid:durableId="908149686">
    <w:abstractNumId w:val="34"/>
  </w:num>
  <w:num w:numId="28" w16cid:durableId="1968772822">
    <w:abstractNumId w:val="44"/>
    <w:lvlOverride w:ilvl="0">
      <w:startOverride w:val="1"/>
    </w:lvlOverride>
  </w:num>
  <w:num w:numId="29" w16cid:durableId="1165128163">
    <w:abstractNumId w:val="23"/>
  </w:num>
  <w:num w:numId="30" w16cid:durableId="1949576797">
    <w:abstractNumId w:val="19"/>
  </w:num>
  <w:num w:numId="31" w16cid:durableId="1817331274">
    <w:abstractNumId w:val="41"/>
  </w:num>
  <w:num w:numId="32" w16cid:durableId="1274556384">
    <w:abstractNumId w:val="11"/>
  </w:num>
  <w:num w:numId="33" w16cid:durableId="1707680868">
    <w:abstractNumId w:val="32"/>
  </w:num>
  <w:num w:numId="34" w16cid:durableId="1876043381">
    <w:abstractNumId w:val="27"/>
    <w:lvlOverride w:ilvl="0">
      <w:startOverride w:val="1"/>
    </w:lvlOverride>
  </w:num>
  <w:num w:numId="35" w16cid:durableId="672995928">
    <w:abstractNumId w:val="17"/>
  </w:num>
  <w:num w:numId="36" w16cid:durableId="1650867989">
    <w:abstractNumId w:val="6"/>
  </w:num>
  <w:num w:numId="37" w16cid:durableId="1555198437">
    <w:abstractNumId w:val="4"/>
  </w:num>
  <w:num w:numId="38" w16cid:durableId="437599562">
    <w:abstractNumId w:val="9"/>
  </w:num>
  <w:num w:numId="39" w16cid:durableId="1376731378">
    <w:abstractNumId w:val="31"/>
  </w:num>
  <w:num w:numId="40" w16cid:durableId="977222938">
    <w:abstractNumId w:val="7"/>
  </w:num>
  <w:num w:numId="41" w16cid:durableId="1410082847">
    <w:abstractNumId w:val="5"/>
  </w:num>
  <w:num w:numId="42" w16cid:durableId="1608610528">
    <w:abstractNumId w:val="8"/>
  </w:num>
  <w:num w:numId="43" w16cid:durableId="1099837689">
    <w:abstractNumId w:val="3"/>
  </w:num>
  <w:num w:numId="44" w16cid:durableId="146628497">
    <w:abstractNumId w:val="2"/>
  </w:num>
  <w:num w:numId="45" w16cid:durableId="302934074">
    <w:abstractNumId w:val="1"/>
  </w:num>
  <w:num w:numId="46" w16cid:durableId="1230073455">
    <w:abstractNumId w:val="0"/>
  </w:num>
  <w:num w:numId="47" w16cid:durableId="1634748380">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A7"/>
    <w:rsid w:val="0000001A"/>
    <w:rsid w:val="000001B9"/>
    <w:rsid w:val="000004EE"/>
    <w:rsid w:val="00000C1F"/>
    <w:rsid w:val="00000CA0"/>
    <w:rsid w:val="0000192B"/>
    <w:rsid w:val="00001955"/>
    <w:rsid w:val="00001D9C"/>
    <w:rsid w:val="00002A0C"/>
    <w:rsid w:val="00002F8D"/>
    <w:rsid w:val="000037B9"/>
    <w:rsid w:val="000038FA"/>
    <w:rsid w:val="000043A6"/>
    <w:rsid w:val="00004573"/>
    <w:rsid w:val="00005131"/>
    <w:rsid w:val="00005825"/>
    <w:rsid w:val="00005B37"/>
    <w:rsid w:val="000063B3"/>
    <w:rsid w:val="00006E13"/>
    <w:rsid w:val="00010513"/>
    <w:rsid w:val="00010897"/>
    <w:rsid w:val="00010A7A"/>
    <w:rsid w:val="00012A71"/>
    <w:rsid w:val="00012A75"/>
    <w:rsid w:val="00012AD3"/>
    <w:rsid w:val="00012E2B"/>
    <w:rsid w:val="0001347E"/>
    <w:rsid w:val="00013AFB"/>
    <w:rsid w:val="00013D4D"/>
    <w:rsid w:val="00013E2B"/>
    <w:rsid w:val="000141B6"/>
    <w:rsid w:val="000143CE"/>
    <w:rsid w:val="00016E8A"/>
    <w:rsid w:val="0002034F"/>
    <w:rsid w:val="000215AA"/>
    <w:rsid w:val="00021B2E"/>
    <w:rsid w:val="00021E93"/>
    <w:rsid w:val="00022EDE"/>
    <w:rsid w:val="00023811"/>
    <w:rsid w:val="00023C72"/>
    <w:rsid w:val="000241D3"/>
    <w:rsid w:val="00024557"/>
    <w:rsid w:val="00024FEE"/>
    <w:rsid w:val="00025156"/>
    <w:rsid w:val="0002517D"/>
    <w:rsid w:val="00025988"/>
    <w:rsid w:val="0002648E"/>
    <w:rsid w:val="00026490"/>
    <w:rsid w:val="00026685"/>
    <w:rsid w:val="00026B7E"/>
    <w:rsid w:val="000273B8"/>
    <w:rsid w:val="000279E4"/>
    <w:rsid w:val="000305B3"/>
    <w:rsid w:val="00031351"/>
    <w:rsid w:val="000319AB"/>
    <w:rsid w:val="00031CBD"/>
    <w:rsid w:val="00031CEA"/>
    <w:rsid w:val="00032331"/>
    <w:rsid w:val="0003249F"/>
    <w:rsid w:val="00032E46"/>
    <w:rsid w:val="00033DDF"/>
    <w:rsid w:val="000345FE"/>
    <w:rsid w:val="00035B52"/>
    <w:rsid w:val="00036A2C"/>
    <w:rsid w:val="0003742B"/>
    <w:rsid w:val="00037CB4"/>
    <w:rsid w:val="00037D73"/>
    <w:rsid w:val="00040213"/>
    <w:rsid w:val="0004044A"/>
    <w:rsid w:val="00040486"/>
    <w:rsid w:val="00040BBB"/>
    <w:rsid w:val="00040D36"/>
    <w:rsid w:val="00040DE5"/>
    <w:rsid w:val="00041761"/>
    <w:rsid w:val="000417E5"/>
    <w:rsid w:val="000420DE"/>
    <w:rsid w:val="00042768"/>
    <w:rsid w:val="00042D28"/>
    <w:rsid w:val="00042FF3"/>
    <w:rsid w:val="000443AE"/>
    <w:rsid w:val="000448E6"/>
    <w:rsid w:val="0004593E"/>
    <w:rsid w:val="000459DB"/>
    <w:rsid w:val="00045CDB"/>
    <w:rsid w:val="000463FB"/>
    <w:rsid w:val="000464E4"/>
    <w:rsid w:val="00046A93"/>
    <w:rsid w:val="00046E24"/>
    <w:rsid w:val="00047170"/>
    <w:rsid w:val="00047369"/>
    <w:rsid w:val="00047465"/>
    <w:rsid w:val="000474F2"/>
    <w:rsid w:val="00047D07"/>
    <w:rsid w:val="000510F0"/>
    <w:rsid w:val="000511BD"/>
    <w:rsid w:val="000515AC"/>
    <w:rsid w:val="00051E5E"/>
    <w:rsid w:val="000520EC"/>
    <w:rsid w:val="00052B1E"/>
    <w:rsid w:val="00052F20"/>
    <w:rsid w:val="00053648"/>
    <w:rsid w:val="00054BA3"/>
    <w:rsid w:val="00055507"/>
    <w:rsid w:val="00055A26"/>
    <w:rsid w:val="00055DB3"/>
    <w:rsid w:val="00055E30"/>
    <w:rsid w:val="000562D5"/>
    <w:rsid w:val="0005773C"/>
    <w:rsid w:val="00060013"/>
    <w:rsid w:val="000607B2"/>
    <w:rsid w:val="00060826"/>
    <w:rsid w:val="00060C58"/>
    <w:rsid w:val="00060F43"/>
    <w:rsid w:val="00061BB7"/>
    <w:rsid w:val="00061FC5"/>
    <w:rsid w:val="00062D93"/>
    <w:rsid w:val="00063210"/>
    <w:rsid w:val="000633EE"/>
    <w:rsid w:val="00064458"/>
    <w:rsid w:val="00064576"/>
    <w:rsid w:val="00064B62"/>
    <w:rsid w:val="00065D4D"/>
    <w:rsid w:val="000663A1"/>
    <w:rsid w:val="00066D0F"/>
    <w:rsid w:val="00066F6A"/>
    <w:rsid w:val="00067AFF"/>
    <w:rsid w:val="00067E76"/>
    <w:rsid w:val="000700AD"/>
    <w:rsid w:val="000702A7"/>
    <w:rsid w:val="000703E1"/>
    <w:rsid w:val="00070658"/>
    <w:rsid w:val="00070817"/>
    <w:rsid w:val="00070E20"/>
    <w:rsid w:val="000718F4"/>
    <w:rsid w:val="00072207"/>
    <w:rsid w:val="000724A7"/>
    <w:rsid w:val="00072B06"/>
    <w:rsid w:val="00072ED8"/>
    <w:rsid w:val="000733D8"/>
    <w:rsid w:val="000741FA"/>
    <w:rsid w:val="000742E8"/>
    <w:rsid w:val="00074A83"/>
    <w:rsid w:val="00075442"/>
    <w:rsid w:val="0007553D"/>
    <w:rsid w:val="0007578E"/>
    <w:rsid w:val="00075D35"/>
    <w:rsid w:val="0007600C"/>
    <w:rsid w:val="000763E8"/>
    <w:rsid w:val="0007750B"/>
    <w:rsid w:val="000776C8"/>
    <w:rsid w:val="00077F2D"/>
    <w:rsid w:val="00080819"/>
    <w:rsid w:val="00080A1A"/>
    <w:rsid w:val="00080AF0"/>
    <w:rsid w:val="000812D4"/>
    <w:rsid w:val="0008158A"/>
    <w:rsid w:val="00081D6E"/>
    <w:rsid w:val="00081F4F"/>
    <w:rsid w:val="0008211A"/>
    <w:rsid w:val="00082319"/>
    <w:rsid w:val="00082404"/>
    <w:rsid w:val="00083C32"/>
    <w:rsid w:val="00083D85"/>
    <w:rsid w:val="00083E0F"/>
    <w:rsid w:val="00084512"/>
    <w:rsid w:val="0008513E"/>
    <w:rsid w:val="00087352"/>
    <w:rsid w:val="0008784B"/>
    <w:rsid w:val="00087DF8"/>
    <w:rsid w:val="0009019F"/>
    <w:rsid w:val="000906B4"/>
    <w:rsid w:val="0009095E"/>
    <w:rsid w:val="00090CA3"/>
    <w:rsid w:val="00091575"/>
    <w:rsid w:val="000915D3"/>
    <w:rsid w:val="00091E06"/>
    <w:rsid w:val="00091E26"/>
    <w:rsid w:val="00091FB7"/>
    <w:rsid w:val="000949A6"/>
    <w:rsid w:val="00095165"/>
    <w:rsid w:val="0009641C"/>
    <w:rsid w:val="00096811"/>
    <w:rsid w:val="000974FD"/>
    <w:rsid w:val="000978C2"/>
    <w:rsid w:val="00097CB6"/>
    <w:rsid w:val="000A1C21"/>
    <w:rsid w:val="000A2112"/>
    <w:rsid w:val="000A2213"/>
    <w:rsid w:val="000A24CD"/>
    <w:rsid w:val="000A35D0"/>
    <w:rsid w:val="000A38CF"/>
    <w:rsid w:val="000A5139"/>
    <w:rsid w:val="000A5586"/>
    <w:rsid w:val="000A5DCB"/>
    <w:rsid w:val="000A616E"/>
    <w:rsid w:val="000A637A"/>
    <w:rsid w:val="000A7170"/>
    <w:rsid w:val="000A7829"/>
    <w:rsid w:val="000B08DF"/>
    <w:rsid w:val="000B1594"/>
    <w:rsid w:val="000B16DC"/>
    <w:rsid w:val="000B17A3"/>
    <w:rsid w:val="000B17F0"/>
    <w:rsid w:val="000B1C99"/>
    <w:rsid w:val="000B1DA5"/>
    <w:rsid w:val="000B2C44"/>
    <w:rsid w:val="000B3203"/>
    <w:rsid w:val="000B3404"/>
    <w:rsid w:val="000B401A"/>
    <w:rsid w:val="000B4951"/>
    <w:rsid w:val="000B49A8"/>
    <w:rsid w:val="000B4CF3"/>
    <w:rsid w:val="000B5464"/>
    <w:rsid w:val="000B5685"/>
    <w:rsid w:val="000B5A03"/>
    <w:rsid w:val="000B6183"/>
    <w:rsid w:val="000B671E"/>
    <w:rsid w:val="000B6919"/>
    <w:rsid w:val="000B729E"/>
    <w:rsid w:val="000C058E"/>
    <w:rsid w:val="000C070B"/>
    <w:rsid w:val="000C07B4"/>
    <w:rsid w:val="000C08E5"/>
    <w:rsid w:val="000C0FD0"/>
    <w:rsid w:val="000C11D2"/>
    <w:rsid w:val="000C1D21"/>
    <w:rsid w:val="000C2EFC"/>
    <w:rsid w:val="000C3241"/>
    <w:rsid w:val="000C40B6"/>
    <w:rsid w:val="000C427C"/>
    <w:rsid w:val="000C46E4"/>
    <w:rsid w:val="000C54A0"/>
    <w:rsid w:val="000C5D52"/>
    <w:rsid w:val="000C687C"/>
    <w:rsid w:val="000C6E42"/>
    <w:rsid w:val="000C7832"/>
    <w:rsid w:val="000C7850"/>
    <w:rsid w:val="000D0340"/>
    <w:rsid w:val="000D1869"/>
    <w:rsid w:val="000D2B9B"/>
    <w:rsid w:val="000D3B76"/>
    <w:rsid w:val="000D44E2"/>
    <w:rsid w:val="000D4DAD"/>
    <w:rsid w:val="000D4F17"/>
    <w:rsid w:val="000D50FD"/>
    <w:rsid w:val="000D54F2"/>
    <w:rsid w:val="000D58BB"/>
    <w:rsid w:val="000D6FBE"/>
    <w:rsid w:val="000D70BB"/>
    <w:rsid w:val="000E0866"/>
    <w:rsid w:val="000E14BF"/>
    <w:rsid w:val="000E1E04"/>
    <w:rsid w:val="000E29CA"/>
    <w:rsid w:val="000E49BB"/>
    <w:rsid w:val="000E5145"/>
    <w:rsid w:val="000E531D"/>
    <w:rsid w:val="000E554A"/>
    <w:rsid w:val="000E576D"/>
    <w:rsid w:val="000E57F5"/>
    <w:rsid w:val="000E587F"/>
    <w:rsid w:val="000E5929"/>
    <w:rsid w:val="000E59FC"/>
    <w:rsid w:val="000E5B9D"/>
    <w:rsid w:val="000E5C07"/>
    <w:rsid w:val="000E5D78"/>
    <w:rsid w:val="000E631C"/>
    <w:rsid w:val="000E69A0"/>
    <w:rsid w:val="000E78DA"/>
    <w:rsid w:val="000E7E43"/>
    <w:rsid w:val="000F1E18"/>
    <w:rsid w:val="000F1FEC"/>
    <w:rsid w:val="000F2735"/>
    <w:rsid w:val="000F292C"/>
    <w:rsid w:val="000F2D9C"/>
    <w:rsid w:val="000F329E"/>
    <w:rsid w:val="000F393A"/>
    <w:rsid w:val="000F4614"/>
    <w:rsid w:val="000F5006"/>
    <w:rsid w:val="000F5521"/>
    <w:rsid w:val="000F6265"/>
    <w:rsid w:val="000F7522"/>
    <w:rsid w:val="000F7857"/>
    <w:rsid w:val="00100180"/>
    <w:rsid w:val="0010021E"/>
    <w:rsid w:val="001002C3"/>
    <w:rsid w:val="00101528"/>
    <w:rsid w:val="00101877"/>
    <w:rsid w:val="00102323"/>
    <w:rsid w:val="001023D3"/>
    <w:rsid w:val="00102687"/>
    <w:rsid w:val="001026AB"/>
    <w:rsid w:val="001033CB"/>
    <w:rsid w:val="001047CB"/>
    <w:rsid w:val="00104999"/>
    <w:rsid w:val="00104FBE"/>
    <w:rsid w:val="0010530E"/>
    <w:rsid w:val="001053AD"/>
    <w:rsid w:val="00105402"/>
    <w:rsid w:val="001058DF"/>
    <w:rsid w:val="00107679"/>
    <w:rsid w:val="001076BE"/>
    <w:rsid w:val="00107F85"/>
    <w:rsid w:val="001100F9"/>
    <w:rsid w:val="0011028D"/>
    <w:rsid w:val="001107E9"/>
    <w:rsid w:val="00110810"/>
    <w:rsid w:val="00110BD9"/>
    <w:rsid w:val="00111EA2"/>
    <w:rsid w:val="00111FB6"/>
    <w:rsid w:val="00112650"/>
    <w:rsid w:val="00112BAE"/>
    <w:rsid w:val="00113002"/>
    <w:rsid w:val="001138B6"/>
    <w:rsid w:val="00113AD7"/>
    <w:rsid w:val="00113DFD"/>
    <w:rsid w:val="001144F6"/>
    <w:rsid w:val="00114A47"/>
    <w:rsid w:val="00115216"/>
    <w:rsid w:val="00115CAD"/>
    <w:rsid w:val="00116845"/>
    <w:rsid w:val="001169B0"/>
    <w:rsid w:val="0012096C"/>
    <w:rsid w:val="00120EC3"/>
    <w:rsid w:val="00121024"/>
    <w:rsid w:val="001213A1"/>
    <w:rsid w:val="001218D8"/>
    <w:rsid w:val="001221B7"/>
    <w:rsid w:val="00122D2B"/>
    <w:rsid w:val="00122D9E"/>
    <w:rsid w:val="001238A5"/>
    <w:rsid w:val="00123CC4"/>
    <w:rsid w:val="00124429"/>
    <w:rsid w:val="00124D9D"/>
    <w:rsid w:val="00125D76"/>
    <w:rsid w:val="00126210"/>
    <w:rsid w:val="00126287"/>
    <w:rsid w:val="0012738D"/>
    <w:rsid w:val="00130327"/>
    <w:rsid w:val="0013046D"/>
    <w:rsid w:val="0013047B"/>
    <w:rsid w:val="00130F2B"/>
    <w:rsid w:val="00130F8E"/>
    <w:rsid w:val="00131097"/>
    <w:rsid w:val="001315A1"/>
    <w:rsid w:val="00132410"/>
    <w:rsid w:val="0013286C"/>
    <w:rsid w:val="00132957"/>
    <w:rsid w:val="00133823"/>
    <w:rsid w:val="00133864"/>
    <w:rsid w:val="00133D0C"/>
    <w:rsid w:val="00133E5E"/>
    <w:rsid w:val="00134383"/>
    <w:rsid w:val="001343A6"/>
    <w:rsid w:val="00134A9D"/>
    <w:rsid w:val="0013531D"/>
    <w:rsid w:val="001353A4"/>
    <w:rsid w:val="00135468"/>
    <w:rsid w:val="0013561A"/>
    <w:rsid w:val="00136111"/>
    <w:rsid w:val="0013616C"/>
    <w:rsid w:val="00136FBE"/>
    <w:rsid w:val="00137820"/>
    <w:rsid w:val="00140B6D"/>
    <w:rsid w:val="00140F0D"/>
    <w:rsid w:val="00140F2D"/>
    <w:rsid w:val="0014161C"/>
    <w:rsid w:val="00143CFE"/>
    <w:rsid w:val="001440CE"/>
    <w:rsid w:val="001446E1"/>
    <w:rsid w:val="00144933"/>
    <w:rsid w:val="00144C59"/>
    <w:rsid w:val="00145067"/>
    <w:rsid w:val="001452CF"/>
    <w:rsid w:val="0014644E"/>
    <w:rsid w:val="001467F0"/>
    <w:rsid w:val="00146E87"/>
    <w:rsid w:val="00147147"/>
    <w:rsid w:val="00147781"/>
    <w:rsid w:val="00147C71"/>
    <w:rsid w:val="0015012A"/>
    <w:rsid w:val="0015015D"/>
    <w:rsid w:val="001506BE"/>
    <w:rsid w:val="00150851"/>
    <w:rsid w:val="00151AF4"/>
    <w:rsid w:val="001520FC"/>
    <w:rsid w:val="0015267F"/>
    <w:rsid w:val="00152990"/>
    <w:rsid w:val="001533C1"/>
    <w:rsid w:val="00153482"/>
    <w:rsid w:val="00153762"/>
    <w:rsid w:val="00154614"/>
    <w:rsid w:val="0015491E"/>
    <w:rsid w:val="00154977"/>
    <w:rsid w:val="001549D0"/>
    <w:rsid w:val="001554DB"/>
    <w:rsid w:val="00155B3A"/>
    <w:rsid w:val="0015633C"/>
    <w:rsid w:val="001570F0"/>
    <w:rsid w:val="001572E4"/>
    <w:rsid w:val="001573B7"/>
    <w:rsid w:val="00157BA6"/>
    <w:rsid w:val="00160DF7"/>
    <w:rsid w:val="0016146F"/>
    <w:rsid w:val="00161683"/>
    <w:rsid w:val="00161A1A"/>
    <w:rsid w:val="00162463"/>
    <w:rsid w:val="0016290C"/>
    <w:rsid w:val="00163119"/>
    <w:rsid w:val="001638A9"/>
    <w:rsid w:val="00164204"/>
    <w:rsid w:val="0016531D"/>
    <w:rsid w:val="00165FDA"/>
    <w:rsid w:val="00166021"/>
    <w:rsid w:val="0016629B"/>
    <w:rsid w:val="00166662"/>
    <w:rsid w:val="00167D47"/>
    <w:rsid w:val="00170BE2"/>
    <w:rsid w:val="00171099"/>
    <w:rsid w:val="0017120D"/>
    <w:rsid w:val="0017182C"/>
    <w:rsid w:val="0017253F"/>
    <w:rsid w:val="0017286C"/>
    <w:rsid w:val="00172880"/>
    <w:rsid w:val="00172D13"/>
    <w:rsid w:val="00173EDF"/>
    <w:rsid w:val="001741FF"/>
    <w:rsid w:val="001748CD"/>
    <w:rsid w:val="00174B34"/>
    <w:rsid w:val="00175191"/>
    <w:rsid w:val="0017590E"/>
    <w:rsid w:val="00175FD1"/>
    <w:rsid w:val="00176AE6"/>
    <w:rsid w:val="00177675"/>
    <w:rsid w:val="00177E52"/>
    <w:rsid w:val="00180311"/>
    <w:rsid w:val="00180412"/>
    <w:rsid w:val="001807F5"/>
    <w:rsid w:val="00180C1E"/>
    <w:rsid w:val="00180F86"/>
    <w:rsid w:val="001815FB"/>
    <w:rsid w:val="00181D8C"/>
    <w:rsid w:val="00182521"/>
    <w:rsid w:val="001842C7"/>
    <w:rsid w:val="001845A0"/>
    <w:rsid w:val="001852FA"/>
    <w:rsid w:val="0018545E"/>
    <w:rsid w:val="00185822"/>
    <w:rsid w:val="001864CB"/>
    <w:rsid w:val="0019056C"/>
    <w:rsid w:val="0019132E"/>
    <w:rsid w:val="00191C7F"/>
    <w:rsid w:val="0019297A"/>
    <w:rsid w:val="00192D1E"/>
    <w:rsid w:val="001931D4"/>
    <w:rsid w:val="00193B74"/>
    <w:rsid w:val="00193D6B"/>
    <w:rsid w:val="00193FCC"/>
    <w:rsid w:val="00194BBF"/>
    <w:rsid w:val="00195044"/>
    <w:rsid w:val="00195101"/>
    <w:rsid w:val="00195538"/>
    <w:rsid w:val="00196106"/>
    <w:rsid w:val="001965E1"/>
    <w:rsid w:val="00196AA0"/>
    <w:rsid w:val="001A0788"/>
    <w:rsid w:val="001A0CE9"/>
    <w:rsid w:val="001A113C"/>
    <w:rsid w:val="001A24CC"/>
    <w:rsid w:val="001A2A08"/>
    <w:rsid w:val="001A351C"/>
    <w:rsid w:val="001A36E6"/>
    <w:rsid w:val="001A39AF"/>
    <w:rsid w:val="001A3B6D"/>
    <w:rsid w:val="001A41F3"/>
    <w:rsid w:val="001A4271"/>
    <w:rsid w:val="001A43F3"/>
    <w:rsid w:val="001A49DD"/>
    <w:rsid w:val="001A5A73"/>
    <w:rsid w:val="001A5D7C"/>
    <w:rsid w:val="001A66CC"/>
    <w:rsid w:val="001A6E98"/>
    <w:rsid w:val="001A7D31"/>
    <w:rsid w:val="001B08A5"/>
    <w:rsid w:val="001B09E3"/>
    <w:rsid w:val="001B0C9B"/>
    <w:rsid w:val="001B0D9D"/>
    <w:rsid w:val="001B1114"/>
    <w:rsid w:val="001B1322"/>
    <w:rsid w:val="001B17EC"/>
    <w:rsid w:val="001B1AD4"/>
    <w:rsid w:val="001B218A"/>
    <w:rsid w:val="001B2E60"/>
    <w:rsid w:val="001B3B53"/>
    <w:rsid w:val="001B3B80"/>
    <w:rsid w:val="001B416C"/>
    <w:rsid w:val="001B449A"/>
    <w:rsid w:val="001B45B1"/>
    <w:rsid w:val="001B4616"/>
    <w:rsid w:val="001B557A"/>
    <w:rsid w:val="001B624D"/>
    <w:rsid w:val="001B62E1"/>
    <w:rsid w:val="001B6311"/>
    <w:rsid w:val="001B6B60"/>
    <w:rsid w:val="001B6BC0"/>
    <w:rsid w:val="001B7837"/>
    <w:rsid w:val="001B7D8C"/>
    <w:rsid w:val="001C0354"/>
    <w:rsid w:val="001C1644"/>
    <w:rsid w:val="001C1A0E"/>
    <w:rsid w:val="001C1D8D"/>
    <w:rsid w:val="001C1EBC"/>
    <w:rsid w:val="001C1F84"/>
    <w:rsid w:val="001C237E"/>
    <w:rsid w:val="001C28DB"/>
    <w:rsid w:val="001C29CC"/>
    <w:rsid w:val="001C3091"/>
    <w:rsid w:val="001C4450"/>
    <w:rsid w:val="001C4A67"/>
    <w:rsid w:val="001C5030"/>
    <w:rsid w:val="001C51C7"/>
    <w:rsid w:val="001C530E"/>
    <w:rsid w:val="001C547E"/>
    <w:rsid w:val="001C5D9D"/>
    <w:rsid w:val="001C6826"/>
    <w:rsid w:val="001C69A8"/>
    <w:rsid w:val="001C6A7D"/>
    <w:rsid w:val="001C7C06"/>
    <w:rsid w:val="001D09C2"/>
    <w:rsid w:val="001D0F1A"/>
    <w:rsid w:val="001D15FB"/>
    <w:rsid w:val="001D1702"/>
    <w:rsid w:val="001D1BCB"/>
    <w:rsid w:val="001D1F85"/>
    <w:rsid w:val="001D2881"/>
    <w:rsid w:val="001D2C4F"/>
    <w:rsid w:val="001D3E9B"/>
    <w:rsid w:val="001D458F"/>
    <w:rsid w:val="001D490F"/>
    <w:rsid w:val="001D500F"/>
    <w:rsid w:val="001D52A8"/>
    <w:rsid w:val="001D53F0"/>
    <w:rsid w:val="001D56B4"/>
    <w:rsid w:val="001D6BDC"/>
    <w:rsid w:val="001D73DF"/>
    <w:rsid w:val="001D7727"/>
    <w:rsid w:val="001D7E53"/>
    <w:rsid w:val="001E0713"/>
    <w:rsid w:val="001E0780"/>
    <w:rsid w:val="001E0896"/>
    <w:rsid w:val="001E0B25"/>
    <w:rsid w:val="001E0BBC"/>
    <w:rsid w:val="001E0C2F"/>
    <w:rsid w:val="001E1281"/>
    <w:rsid w:val="001E1A01"/>
    <w:rsid w:val="001E2232"/>
    <w:rsid w:val="001E3828"/>
    <w:rsid w:val="001E3ED9"/>
    <w:rsid w:val="001E41E3"/>
    <w:rsid w:val="001E4694"/>
    <w:rsid w:val="001E46C7"/>
    <w:rsid w:val="001E4C41"/>
    <w:rsid w:val="001E4E33"/>
    <w:rsid w:val="001E547C"/>
    <w:rsid w:val="001E5D92"/>
    <w:rsid w:val="001E6565"/>
    <w:rsid w:val="001E7474"/>
    <w:rsid w:val="001E75D2"/>
    <w:rsid w:val="001E79DB"/>
    <w:rsid w:val="001F0805"/>
    <w:rsid w:val="001F242F"/>
    <w:rsid w:val="001F3DB4"/>
    <w:rsid w:val="001F4272"/>
    <w:rsid w:val="001F4610"/>
    <w:rsid w:val="001F4B32"/>
    <w:rsid w:val="001F4FB4"/>
    <w:rsid w:val="001F4FD3"/>
    <w:rsid w:val="001F55E5"/>
    <w:rsid w:val="001F5A2B"/>
    <w:rsid w:val="001F63C1"/>
    <w:rsid w:val="001F6B18"/>
    <w:rsid w:val="001F6B65"/>
    <w:rsid w:val="001F6D8B"/>
    <w:rsid w:val="001F6E3C"/>
    <w:rsid w:val="001F7AC2"/>
    <w:rsid w:val="002003C6"/>
    <w:rsid w:val="00200557"/>
    <w:rsid w:val="002005CF"/>
    <w:rsid w:val="002012E6"/>
    <w:rsid w:val="00202420"/>
    <w:rsid w:val="002035BE"/>
    <w:rsid w:val="00203655"/>
    <w:rsid w:val="002037B2"/>
    <w:rsid w:val="002039F4"/>
    <w:rsid w:val="00203AEB"/>
    <w:rsid w:val="00204E34"/>
    <w:rsid w:val="0020610F"/>
    <w:rsid w:val="00206C6A"/>
    <w:rsid w:val="00207465"/>
    <w:rsid w:val="00210ABA"/>
    <w:rsid w:val="00210E19"/>
    <w:rsid w:val="00211D2A"/>
    <w:rsid w:val="002120E2"/>
    <w:rsid w:val="002127DC"/>
    <w:rsid w:val="0021343A"/>
    <w:rsid w:val="0021470F"/>
    <w:rsid w:val="00215943"/>
    <w:rsid w:val="0021624E"/>
    <w:rsid w:val="00217C8C"/>
    <w:rsid w:val="0022053E"/>
    <w:rsid w:val="002208AF"/>
    <w:rsid w:val="0022149F"/>
    <w:rsid w:val="002222A8"/>
    <w:rsid w:val="00223693"/>
    <w:rsid w:val="00224A14"/>
    <w:rsid w:val="00225307"/>
    <w:rsid w:val="002263A5"/>
    <w:rsid w:val="0022662A"/>
    <w:rsid w:val="002279CE"/>
    <w:rsid w:val="00227A45"/>
    <w:rsid w:val="00227DE9"/>
    <w:rsid w:val="0023121A"/>
    <w:rsid w:val="0023147C"/>
    <w:rsid w:val="00231509"/>
    <w:rsid w:val="002320E6"/>
    <w:rsid w:val="00232171"/>
    <w:rsid w:val="002335A2"/>
    <w:rsid w:val="002337F1"/>
    <w:rsid w:val="00234574"/>
    <w:rsid w:val="002348E7"/>
    <w:rsid w:val="00234A22"/>
    <w:rsid w:val="0023677A"/>
    <w:rsid w:val="00236DA2"/>
    <w:rsid w:val="00240736"/>
    <w:rsid w:val="002408A1"/>
    <w:rsid w:val="002409EB"/>
    <w:rsid w:val="00241194"/>
    <w:rsid w:val="00241206"/>
    <w:rsid w:val="00242275"/>
    <w:rsid w:val="002425C6"/>
    <w:rsid w:val="002437B1"/>
    <w:rsid w:val="002438D4"/>
    <w:rsid w:val="00243F70"/>
    <w:rsid w:val="00246878"/>
    <w:rsid w:val="00246F34"/>
    <w:rsid w:val="00247DCD"/>
    <w:rsid w:val="00247DE0"/>
    <w:rsid w:val="002502C9"/>
    <w:rsid w:val="00250A7E"/>
    <w:rsid w:val="00250D9D"/>
    <w:rsid w:val="00250F8D"/>
    <w:rsid w:val="00251750"/>
    <w:rsid w:val="00251CE3"/>
    <w:rsid w:val="002537B6"/>
    <w:rsid w:val="00253CA7"/>
    <w:rsid w:val="00256093"/>
    <w:rsid w:val="002564A1"/>
    <w:rsid w:val="00256B1F"/>
    <w:rsid w:val="00256E0F"/>
    <w:rsid w:val="0025700F"/>
    <w:rsid w:val="00257501"/>
    <w:rsid w:val="002575B3"/>
    <w:rsid w:val="00257B55"/>
    <w:rsid w:val="00257EF1"/>
    <w:rsid w:val="00260019"/>
    <w:rsid w:val="0026001C"/>
    <w:rsid w:val="00260AED"/>
    <w:rsid w:val="002611EC"/>
    <w:rsid w:val="0026128D"/>
    <w:rsid w:val="002612B5"/>
    <w:rsid w:val="00263163"/>
    <w:rsid w:val="002644DC"/>
    <w:rsid w:val="002648B9"/>
    <w:rsid w:val="0026556A"/>
    <w:rsid w:val="00265CB5"/>
    <w:rsid w:val="00266487"/>
    <w:rsid w:val="002675F1"/>
    <w:rsid w:val="002678B6"/>
    <w:rsid w:val="00267B5F"/>
    <w:rsid w:val="00267BE3"/>
    <w:rsid w:val="002702D4"/>
    <w:rsid w:val="0027091D"/>
    <w:rsid w:val="0027156C"/>
    <w:rsid w:val="002717D2"/>
    <w:rsid w:val="00272968"/>
    <w:rsid w:val="00272979"/>
    <w:rsid w:val="00272ACE"/>
    <w:rsid w:val="00272C59"/>
    <w:rsid w:val="00273B6D"/>
    <w:rsid w:val="002742A8"/>
    <w:rsid w:val="002745C6"/>
    <w:rsid w:val="002748CF"/>
    <w:rsid w:val="002754FC"/>
    <w:rsid w:val="00275727"/>
    <w:rsid w:val="00275CE9"/>
    <w:rsid w:val="00276557"/>
    <w:rsid w:val="00276DA6"/>
    <w:rsid w:val="00280B60"/>
    <w:rsid w:val="00281437"/>
    <w:rsid w:val="002816F5"/>
    <w:rsid w:val="0028231C"/>
    <w:rsid w:val="0028243F"/>
    <w:rsid w:val="002827BE"/>
    <w:rsid w:val="00282B0F"/>
    <w:rsid w:val="00283296"/>
    <w:rsid w:val="00284261"/>
    <w:rsid w:val="00284D5D"/>
    <w:rsid w:val="00285D8A"/>
    <w:rsid w:val="002865D9"/>
    <w:rsid w:val="00287065"/>
    <w:rsid w:val="0028712E"/>
    <w:rsid w:val="0028741B"/>
    <w:rsid w:val="002875BF"/>
    <w:rsid w:val="00287625"/>
    <w:rsid w:val="00290D70"/>
    <w:rsid w:val="002918DF"/>
    <w:rsid w:val="00291FE1"/>
    <w:rsid w:val="002920FA"/>
    <w:rsid w:val="00292146"/>
    <w:rsid w:val="002926E4"/>
    <w:rsid w:val="00292898"/>
    <w:rsid w:val="0029300C"/>
    <w:rsid w:val="00293453"/>
    <w:rsid w:val="002956CF"/>
    <w:rsid w:val="00295A9F"/>
    <w:rsid w:val="00295D6E"/>
    <w:rsid w:val="00296638"/>
    <w:rsid w:val="0029692F"/>
    <w:rsid w:val="00296DF0"/>
    <w:rsid w:val="002A0049"/>
    <w:rsid w:val="002A0BAC"/>
    <w:rsid w:val="002A27A5"/>
    <w:rsid w:val="002A28D8"/>
    <w:rsid w:val="002A40DD"/>
    <w:rsid w:val="002A47C7"/>
    <w:rsid w:val="002A492A"/>
    <w:rsid w:val="002A4C34"/>
    <w:rsid w:val="002A5FF8"/>
    <w:rsid w:val="002A64D3"/>
    <w:rsid w:val="002A6957"/>
    <w:rsid w:val="002A6A6B"/>
    <w:rsid w:val="002A6AEB"/>
    <w:rsid w:val="002A6F4D"/>
    <w:rsid w:val="002A756E"/>
    <w:rsid w:val="002B06A0"/>
    <w:rsid w:val="002B082A"/>
    <w:rsid w:val="002B208F"/>
    <w:rsid w:val="002B2682"/>
    <w:rsid w:val="002B2694"/>
    <w:rsid w:val="002B3CBE"/>
    <w:rsid w:val="002B46FE"/>
    <w:rsid w:val="002B473E"/>
    <w:rsid w:val="002B4E8E"/>
    <w:rsid w:val="002B58FC"/>
    <w:rsid w:val="002B6308"/>
    <w:rsid w:val="002B66DC"/>
    <w:rsid w:val="002B69FB"/>
    <w:rsid w:val="002B6AB1"/>
    <w:rsid w:val="002C04DB"/>
    <w:rsid w:val="002C161A"/>
    <w:rsid w:val="002C2A31"/>
    <w:rsid w:val="002C3018"/>
    <w:rsid w:val="002C41A2"/>
    <w:rsid w:val="002C44FA"/>
    <w:rsid w:val="002C5DB3"/>
    <w:rsid w:val="002C6577"/>
    <w:rsid w:val="002C6D2F"/>
    <w:rsid w:val="002C7985"/>
    <w:rsid w:val="002C7B81"/>
    <w:rsid w:val="002D09CB"/>
    <w:rsid w:val="002D0F3F"/>
    <w:rsid w:val="002D1F1C"/>
    <w:rsid w:val="002D2333"/>
    <w:rsid w:val="002D26EA"/>
    <w:rsid w:val="002D2A42"/>
    <w:rsid w:val="002D2FE5"/>
    <w:rsid w:val="002D3252"/>
    <w:rsid w:val="002D512B"/>
    <w:rsid w:val="002D5133"/>
    <w:rsid w:val="002D5431"/>
    <w:rsid w:val="002D55D8"/>
    <w:rsid w:val="002D5D12"/>
    <w:rsid w:val="002D6120"/>
    <w:rsid w:val="002E0180"/>
    <w:rsid w:val="002E01EA"/>
    <w:rsid w:val="002E089C"/>
    <w:rsid w:val="002E101F"/>
    <w:rsid w:val="002E144D"/>
    <w:rsid w:val="002E1EA4"/>
    <w:rsid w:val="002E26A6"/>
    <w:rsid w:val="002E46C2"/>
    <w:rsid w:val="002E5055"/>
    <w:rsid w:val="002E51C9"/>
    <w:rsid w:val="002E55A0"/>
    <w:rsid w:val="002E63D8"/>
    <w:rsid w:val="002E65AF"/>
    <w:rsid w:val="002E6DCD"/>
    <w:rsid w:val="002E6E0C"/>
    <w:rsid w:val="002F0B83"/>
    <w:rsid w:val="002F0BB6"/>
    <w:rsid w:val="002F2461"/>
    <w:rsid w:val="002F261C"/>
    <w:rsid w:val="002F28B4"/>
    <w:rsid w:val="002F43A0"/>
    <w:rsid w:val="002F4701"/>
    <w:rsid w:val="002F4C7B"/>
    <w:rsid w:val="002F52AE"/>
    <w:rsid w:val="002F578A"/>
    <w:rsid w:val="002F58E7"/>
    <w:rsid w:val="002F5B98"/>
    <w:rsid w:val="002F5EC9"/>
    <w:rsid w:val="002F608C"/>
    <w:rsid w:val="002F68C3"/>
    <w:rsid w:val="002F696A"/>
    <w:rsid w:val="002F6D66"/>
    <w:rsid w:val="002F7198"/>
    <w:rsid w:val="002F7697"/>
    <w:rsid w:val="002F7848"/>
    <w:rsid w:val="002F7FB7"/>
    <w:rsid w:val="003003EC"/>
    <w:rsid w:val="003008DB"/>
    <w:rsid w:val="00301E0F"/>
    <w:rsid w:val="0030206A"/>
    <w:rsid w:val="00302370"/>
    <w:rsid w:val="00302636"/>
    <w:rsid w:val="003026E9"/>
    <w:rsid w:val="00302787"/>
    <w:rsid w:val="00303D53"/>
    <w:rsid w:val="00303FE7"/>
    <w:rsid w:val="003046C9"/>
    <w:rsid w:val="003068E0"/>
    <w:rsid w:val="00306AF4"/>
    <w:rsid w:val="0030777D"/>
    <w:rsid w:val="0030793F"/>
    <w:rsid w:val="00307A70"/>
    <w:rsid w:val="00310192"/>
    <w:rsid w:val="003108D1"/>
    <w:rsid w:val="0031098E"/>
    <w:rsid w:val="00310A8C"/>
    <w:rsid w:val="00310D7F"/>
    <w:rsid w:val="0031143F"/>
    <w:rsid w:val="00311666"/>
    <w:rsid w:val="003116B4"/>
    <w:rsid w:val="00311A63"/>
    <w:rsid w:val="00312C7C"/>
    <w:rsid w:val="00312E43"/>
    <w:rsid w:val="00314266"/>
    <w:rsid w:val="00315B62"/>
    <w:rsid w:val="00315D7F"/>
    <w:rsid w:val="00315E4B"/>
    <w:rsid w:val="00316325"/>
    <w:rsid w:val="00316988"/>
    <w:rsid w:val="00316A75"/>
    <w:rsid w:val="003178CC"/>
    <w:rsid w:val="003178D2"/>
    <w:rsid w:val="003179E8"/>
    <w:rsid w:val="00317CF9"/>
    <w:rsid w:val="00317FDC"/>
    <w:rsid w:val="0032063D"/>
    <w:rsid w:val="003219BB"/>
    <w:rsid w:val="003220B0"/>
    <w:rsid w:val="003223B9"/>
    <w:rsid w:val="003228B6"/>
    <w:rsid w:val="00322AF5"/>
    <w:rsid w:val="00322FB4"/>
    <w:rsid w:val="003232AF"/>
    <w:rsid w:val="003234C2"/>
    <w:rsid w:val="003237F9"/>
    <w:rsid w:val="00323805"/>
    <w:rsid w:val="00323943"/>
    <w:rsid w:val="003239F6"/>
    <w:rsid w:val="0032516E"/>
    <w:rsid w:val="00327197"/>
    <w:rsid w:val="00331203"/>
    <w:rsid w:val="003315F8"/>
    <w:rsid w:val="00332229"/>
    <w:rsid w:val="00332CED"/>
    <w:rsid w:val="00332F72"/>
    <w:rsid w:val="00333078"/>
    <w:rsid w:val="00333136"/>
    <w:rsid w:val="003344D3"/>
    <w:rsid w:val="00336345"/>
    <w:rsid w:val="00336A2B"/>
    <w:rsid w:val="00337FAE"/>
    <w:rsid w:val="003401AE"/>
    <w:rsid w:val="00340C5F"/>
    <w:rsid w:val="00341180"/>
    <w:rsid w:val="0034179D"/>
    <w:rsid w:val="00341939"/>
    <w:rsid w:val="0034196E"/>
    <w:rsid w:val="00341DFF"/>
    <w:rsid w:val="0034200B"/>
    <w:rsid w:val="00342146"/>
    <w:rsid w:val="00342308"/>
    <w:rsid w:val="00342400"/>
    <w:rsid w:val="00342550"/>
    <w:rsid w:val="003426E3"/>
    <w:rsid w:val="00342ADD"/>
    <w:rsid w:val="00342E3D"/>
    <w:rsid w:val="0034336E"/>
    <w:rsid w:val="00343518"/>
    <w:rsid w:val="00343A67"/>
    <w:rsid w:val="0034465C"/>
    <w:rsid w:val="0034583F"/>
    <w:rsid w:val="00346AFD"/>
    <w:rsid w:val="00346FF6"/>
    <w:rsid w:val="003478D2"/>
    <w:rsid w:val="0034797F"/>
    <w:rsid w:val="00347C01"/>
    <w:rsid w:val="00347DAC"/>
    <w:rsid w:val="0035031E"/>
    <w:rsid w:val="003505B1"/>
    <w:rsid w:val="00350A03"/>
    <w:rsid w:val="00352333"/>
    <w:rsid w:val="00352CA4"/>
    <w:rsid w:val="00353FF3"/>
    <w:rsid w:val="00354CD9"/>
    <w:rsid w:val="00354DE5"/>
    <w:rsid w:val="0035537B"/>
    <w:rsid w:val="00355425"/>
    <w:rsid w:val="00355AD9"/>
    <w:rsid w:val="00355E5D"/>
    <w:rsid w:val="00356A7B"/>
    <w:rsid w:val="00356E26"/>
    <w:rsid w:val="003574D1"/>
    <w:rsid w:val="00357A24"/>
    <w:rsid w:val="00360CA9"/>
    <w:rsid w:val="00361A15"/>
    <w:rsid w:val="00362F50"/>
    <w:rsid w:val="00364104"/>
    <w:rsid w:val="003646D5"/>
    <w:rsid w:val="00364720"/>
    <w:rsid w:val="003653AD"/>
    <w:rsid w:val="003659ED"/>
    <w:rsid w:val="00365E2E"/>
    <w:rsid w:val="00366247"/>
    <w:rsid w:val="00366569"/>
    <w:rsid w:val="00366BFC"/>
    <w:rsid w:val="00367537"/>
    <w:rsid w:val="0036799F"/>
    <w:rsid w:val="003700C0"/>
    <w:rsid w:val="00370112"/>
    <w:rsid w:val="0037089C"/>
    <w:rsid w:val="00370AE8"/>
    <w:rsid w:val="00370C64"/>
    <w:rsid w:val="00370CB5"/>
    <w:rsid w:val="003713C2"/>
    <w:rsid w:val="00371977"/>
    <w:rsid w:val="003720F4"/>
    <w:rsid w:val="00372BEE"/>
    <w:rsid w:val="00372EF0"/>
    <w:rsid w:val="0037388E"/>
    <w:rsid w:val="0037497F"/>
    <w:rsid w:val="00374C95"/>
    <w:rsid w:val="0037568E"/>
    <w:rsid w:val="00375B2E"/>
    <w:rsid w:val="00375BF1"/>
    <w:rsid w:val="00376D76"/>
    <w:rsid w:val="00376F49"/>
    <w:rsid w:val="00377134"/>
    <w:rsid w:val="00377D1F"/>
    <w:rsid w:val="00380009"/>
    <w:rsid w:val="00380A20"/>
    <w:rsid w:val="00381D64"/>
    <w:rsid w:val="00381D6D"/>
    <w:rsid w:val="00382156"/>
    <w:rsid w:val="00382781"/>
    <w:rsid w:val="003829D7"/>
    <w:rsid w:val="00383F64"/>
    <w:rsid w:val="003843A2"/>
    <w:rsid w:val="00384562"/>
    <w:rsid w:val="00385097"/>
    <w:rsid w:val="0038534C"/>
    <w:rsid w:val="0038626C"/>
    <w:rsid w:val="003866FE"/>
    <w:rsid w:val="00386E5F"/>
    <w:rsid w:val="0038790C"/>
    <w:rsid w:val="00387CBF"/>
    <w:rsid w:val="0039058B"/>
    <w:rsid w:val="00390680"/>
    <w:rsid w:val="003908BE"/>
    <w:rsid w:val="00390F14"/>
    <w:rsid w:val="00391628"/>
    <w:rsid w:val="00391C6F"/>
    <w:rsid w:val="00391C9B"/>
    <w:rsid w:val="00393261"/>
    <w:rsid w:val="0039346A"/>
    <w:rsid w:val="0039432A"/>
    <w:rsid w:val="0039435E"/>
    <w:rsid w:val="00394535"/>
    <w:rsid w:val="00395F90"/>
    <w:rsid w:val="00396646"/>
    <w:rsid w:val="00396B0E"/>
    <w:rsid w:val="00396D74"/>
    <w:rsid w:val="00397C49"/>
    <w:rsid w:val="003A00B5"/>
    <w:rsid w:val="003A00FF"/>
    <w:rsid w:val="003A0664"/>
    <w:rsid w:val="003A0D60"/>
    <w:rsid w:val="003A1022"/>
    <w:rsid w:val="003A13FB"/>
    <w:rsid w:val="003A160E"/>
    <w:rsid w:val="003A1B25"/>
    <w:rsid w:val="003A1D89"/>
    <w:rsid w:val="003A257E"/>
    <w:rsid w:val="003A3B23"/>
    <w:rsid w:val="003A40AF"/>
    <w:rsid w:val="003A44BB"/>
    <w:rsid w:val="003A4A79"/>
    <w:rsid w:val="003A5238"/>
    <w:rsid w:val="003A52B8"/>
    <w:rsid w:val="003A668D"/>
    <w:rsid w:val="003A6D21"/>
    <w:rsid w:val="003A6DAC"/>
    <w:rsid w:val="003A779F"/>
    <w:rsid w:val="003A7A6C"/>
    <w:rsid w:val="003A7CF5"/>
    <w:rsid w:val="003B00A6"/>
    <w:rsid w:val="003B01DB"/>
    <w:rsid w:val="003B088B"/>
    <w:rsid w:val="003B09B3"/>
    <w:rsid w:val="003B0F80"/>
    <w:rsid w:val="003B0FF8"/>
    <w:rsid w:val="003B1AA3"/>
    <w:rsid w:val="003B21F2"/>
    <w:rsid w:val="003B2462"/>
    <w:rsid w:val="003B2C7A"/>
    <w:rsid w:val="003B314E"/>
    <w:rsid w:val="003B31A1"/>
    <w:rsid w:val="003B3291"/>
    <w:rsid w:val="003B400E"/>
    <w:rsid w:val="003B46E8"/>
    <w:rsid w:val="003B4762"/>
    <w:rsid w:val="003B5136"/>
    <w:rsid w:val="003B5B35"/>
    <w:rsid w:val="003B716A"/>
    <w:rsid w:val="003B76A4"/>
    <w:rsid w:val="003C0702"/>
    <w:rsid w:val="003C0A3A"/>
    <w:rsid w:val="003C215A"/>
    <w:rsid w:val="003C2499"/>
    <w:rsid w:val="003C37C5"/>
    <w:rsid w:val="003C43FA"/>
    <w:rsid w:val="003C4BAF"/>
    <w:rsid w:val="003C50A2"/>
    <w:rsid w:val="003C53F6"/>
    <w:rsid w:val="003C6DE9"/>
    <w:rsid w:val="003C6EDF"/>
    <w:rsid w:val="003C7B03"/>
    <w:rsid w:val="003C7B9C"/>
    <w:rsid w:val="003D02E2"/>
    <w:rsid w:val="003D0740"/>
    <w:rsid w:val="003D177E"/>
    <w:rsid w:val="003D29E2"/>
    <w:rsid w:val="003D3666"/>
    <w:rsid w:val="003D3E51"/>
    <w:rsid w:val="003D3E62"/>
    <w:rsid w:val="003D4AAE"/>
    <w:rsid w:val="003D4C75"/>
    <w:rsid w:val="003D5125"/>
    <w:rsid w:val="003D556F"/>
    <w:rsid w:val="003D65E8"/>
    <w:rsid w:val="003D6A2E"/>
    <w:rsid w:val="003D7123"/>
    <w:rsid w:val="003D7254"/>
    <w:rsid w:val="003E0575"/>
    <w:rsid w:val="003E05DF"/>
    <w:rsid w:val="003E0653"/>
    <w:rsid w:val="003E0CF6"/>
    <w:rsid w:val="003E2DEC"/>
    <w:rsid w:val="003E3206"/>
    <w:rsid w:val="003E36D5"/>
    <w:rsid w:val="003E43E6"/>
    <w:rsid w:val="003E4A56"/>
    <w:rsid w:val="003E5E55"/>
    <w:rsid w:val="003E6984"/>
    <w:rsid w:val="003E6B00"/>
    <w:rsid w:val="003E6F01"/>
    <w:rsid w:val="003E7723"/>
    <w:rsid w:val="003E7803"/>
    <w:rsid w:val="003E7FDB"/>
    <w:rsid w:val="003F06EE"/>
    <w:rsid w:val="003F0729"/>
    <w:rsid w:val="003F0ACA"/>
    <w:rsid w:val="003F198A"/>
    <w:rsid w:val="003F21E1"/>
    <w:rsid w:val="003F254E"/>
    <w:rsid w:val="003F2702"/>
    <w:rsid w:val="003F2A89"/>
    <w:rsid w:val="003F2BC9"/>
    <w:rsid w:val="003F2FE1"/>
    <w:rsid w:val="003F30F6"/>
    <w:rsid w:val="003F3AA7"/>
    <w:rsid w:val="003F3B87"/>
    <w:rsid w:val="003F4912"/>
    <w:rsid w:val="003F4B60"/>
    <w:rsid w:val="003F5904"/>
    <w:rsid w:val="003F5B6A"/>
    <w:rsid w:val="003F7A0F"/>
    <w:rsid w:val="003F7DB2"/>
    <w:rsid w:val="003F7EC7"/>
    <w:rsid w:val="004004FA"/>
    <w:rsid w:val="004005F0"/>
    <w:rsid w:val="0040085B"/>
    <w:rsid w:val="0040118D"/>
    <w:rsid w:val="0040136F"/>
    <w:rsid w:val="00401DEF"/>
    <w:rsid w:val="00402637"/>
    <w:rsid w:val="00402CFC"/>
    <w:rsid w:val="004033B4"/>
    <w:rsid w:val="00403645"/>
    <w:rsid w:val="00404228"/>
    <w:rsid w:val="00404298"/>
    <w:rsid w:val="00404754"/>
    <w:rsid w:val="00404BB9"/>
    <w:rsid w:val="00404FE0"/>
    <w:rsid w:val="004054C6"/>
    <w:rsid w:val="00405BF1"/>
    <w:rsid w:val="00406E45"/>
    <w:rsid w:val="00406EE1"/>
    <w:rsid w:val="00406F3F"/>
    <w:rsid w:val="00407C2B"/>
    <w:rsid w:val="00410C20"/>
    <w:rsid w:val="004110BA"/>
    <w:rsid w:val="00411578"/>
    <w:rsid w:val="0041194B"/>
    <w:rsid w:val="00411E79"/>
    <w:rsid w:val="00413CD4"/>
    <w:rsid w:val="004153E6"/>
    <w:rsid w:val="0041673A"/>
    <w:rsid w:val="00416A4F"/>
    <w:rsid w:val="0041788B"/>
    <w:rsid w:val="00417922"/>
    <w:rsid w:val="00417C2C"/>
    <w:rsid w:val="00420DFC"/>
    <w:rsid w:val="0042103C"/>
    <w:rsid w:val="004210C5"/>
    <w:rsid w:val="004220FD"/>
    <w:rsid w:val="00422377"/>
    <w:rsid w:val="004223C4"/>
    <w:rsid w:val="00423206"/>
    <w:rsid w:val="00423868"/>
    <w:rsid w:val="00423AC4"/>
    <w:rsid w:val="00423C0A"/>
    <w:rsid w:val="00423CDD"/>
    <w:rsid w:val="0042439F"/>
    <w:rsid w:val="004248C0"/>
    <w:rsid w:val="0042592F"/>
    <w:rsid w:val="00426573"/>
    <w:rsid w:val="004265D4"/>
    <w:rsid w:val="0042799E"/>
    <w:rsid w:val="0043042B"/>
    <w:rsid w:val="0043043F"/>
    <w:rsid w:val="00430763"/>
    <w:rsid w:val="00431184"/>
    <w:rsid w:val="0043175A"/>
    <w:rsid w:val="00431E19"/>
    <w:rsid w:val="00433064"/>
    <w:rsid w:val="00433714"/>
    <w:rsid w:val="004338AD"/>
    <w:rsid w:val="004342BE"/>
    <w:rsid w:val="00434595"/>
    <w:rsid w:val="00434ABA"/>
    <w:rsid w:val="004351F3"/>
    <w:rsid w:val="00435893"/>
    <w:rsid w:val="004358D2"/>
    <w:rsid w:val="004359B2"/>
    <w:rsid w:val="00435E65"/>
    <w:rsid w:val="00436119"/>
    <w:rsid w:val="00436AA5"/>
    <w:rsid w:val="00436B9A"/>
    <w:rsid w:val="00440020"/>
    <w:rsid w:val="00440300"/>
    <w:rsid w:val="0044067A"/>
    <w:rsid w:val="00440811"/>
    <w:rsid w:val="00441F42"/>
    <w:rsid w:val="00442289"/>
    <w:rsid w:val="00442806"/>
    <w:rsid w:val="00442F56"/>
    <w:rsid w:val="00443626"/>
    <w:rsid w:val="00443ADD"/>
    <w:rsid w:val="00444785"/>
    <w:rsid w:val="00445150"/>
    <w:rsid w:val="00445299"/>
    <w:rsid w:val="00446CE9"/>
    <w:rsid w:val="00447B1D"/>
    <w:rsid w:val="00447B2E"/>
    <w:rsid w:val="00447C31"/>
    <w:rsid w:val="00450548"/>
    <w:rsid w:val="004510ED"/>
    <w:rsid w:val="0045216B"/>
    <w:rsid w:val="004522A2"/>
    <w:rsid w:val="004536AA"/>
    <w:rsid w:val="0045398D"/>
    <w:rsid w:val="00453B0E"/>
    <w:rsid w:val="00453E73"/>
    <w:rsid w:val="004540C2"/>
    <w:rsid w:val="004540FA"/>
    <w:rsid w:val="00454656"/>
    <w:rsid w:val="00455046"/>
    <w:rsid w:val="004554D3"/>
    <w:rsid w:val="00456074"/>
    <w:rsid w:val="004570C6"/>
    <w:rsid w:val="00457476"/>
    <w:rsid w:val="0046076C"/>
    <w:rsid w:val="00460A67"/>
    <w:rsid w:val="004611D3"/>
    <w:rsid w:val="004614FB"/>
    <w:rsid w:val="004618CD"/>
    <w:rsid w:val="00461D78"/>
    <w:rsid w:val="004628EC"/>
    <w:rsid w:val="00462B21"/>
    <w:rsid w:val="00462D03"/>
    <w:rsid w:val="0046409E"/>
    <w:rsid w:val="004641B5"/>
    <w:rsid w:val="00464372"/>
    <w:rsid w:val="00464A05"/>
    <w:rsid w:val="00465E93"/>
    <w:rsid w:val="00466AFA"/>
    <w:rsid w:val="00466D77"/>
    <w:rsid w:val="004672FC"/>
    <w:rsid w:val="00467A45"/>
    <w:rsid w:val="00470982"/>
    <w:rsid w:val="00470B8D"/>
    <w:rsid w:val="00470F40"/>
    <w:rsid w:val="00472639"/>
    <w:rsid w:val="00472A97"/>
    <w:rsid w:val="00472DD2"/>
    <w:rsid w:val="004731D0"/>
    <w:rsid w:val="00474726"/>
    <w:rsid w:val="00475017"/>
    <w:rsid w:val="004751D3"/>
    <w:rsid w:val="004758B0"/>
    <w:rsid w:val="00475C89"/>
    <w:rsid w:val="00475F03"/>
    <w:rsid w:val="00475FC3"/>
    <w:rsid w:val="00476470"/>
    <w:rsid w:val="00476696"/>
    <w:rsid w:val="00476B69"/>
    <w:rsid w:val="00476DCA"/>
    <w:rsid w:val="00476DDC"/>
    <w:rsid w:val="00480A8E"/>
    <w:rsid w:val="00481EBC"/>
    <w:rsid w:val="00482AFB"/>
    <w:rsid w:val="00482C91"/>
    <w:rsid w:val="00483021"/>
    <w:rsid w:val="004831E7"/>
    <w:rsid w:val="00484225"/>
    <w:rsid w:val="004844D5"/>
    <w:rsid w:val="0048525E"/>
    <w:rsid w:val="00485619"/>
    <w:rsid w:val="00485833"/>
    <w:rsid w:val="00485B99"/>
    <w:rsid w:val="00485C0A"/>
    <w:rsid w:val="0048693C"/>
    <w:rsid w:val="00486FE2"/>
    <w:rsid w:val="004875BE"/>
    <w:rsid w:val="00487D5F"/>
    <w:rsid w:val="004901B8"/>
    <w:rsid w:val="00490A81"/>
    <w:rsid w:val="00491236"/>
    <w:rsid w:val="00491606"/>
    <w:rsid w:val="00491D7C"/>
    <w:rsid w:val="00492571"/>
    <w:rsid w:val="00492FC9"/>
    <w:rsid w:val="0049309F"/>
    <w:rsid w:val="00493ED5"/>
    <w:rsid w:val="00494267"/>
    <w:rsid w:val="00494CD7"/>
    <w:rsid w:val="00494D2F"/>
    <w:rsid w:val="0049570D"/>
    <w:rsid w:val="00495A4B"/>
    <w:rsid w:val="00495E01"/>
    <w:rsid w:val="0049684E"/>
    <w:rsid w:val="00496ACF"/>
    <w:rsid w:val="00496D11"/>
    <w:rsid w:val="00496EFF"/>
    <w:rsid w:val="00497B0C"/>
    <w:rsid w:val="00497D33"/>
    <w:rsid w:val="004A044C"/>
    <w:rsid w:val="004A1E58"/>
    <w:rsid w:val="004A2204"/>
    <w:rsid w:val="004A2333"/>
    <w:rsid w:val="004A2FDC"/>
    <w:rsid w:val="004A32C4"/>
    <w:rsid w:val="004A3BB3"/>
    <w:rsid w:val="004A3D43"/>
    <w:rsid w:val="004A3DE8"/>
    <w:rsid w:val="004A4528"/>
    <w:rsid w:val="004A45F6"/>
    <w:rsid w:val="004A47FC"/>
    <w:rsid w:val="004A48F9"/>
    <w:rsid w:val="004A49BA"/>
    <w:rsid w:val="004A4F45"/>
    <w:rsid w:val="004A4F87"/>
    <w:rsid w:val="004A51B9"/>
    <w:rsid w:val="004A5415"/>
    <w:rsid w:val="004A593D"/>
    <w:rsid w:val="004A5E95"/>
    <w:rsid w:val="004A6924"/>
    <w:rsid w:val="004B0401"/>
    <w:rsid w:val="004B0CEA"/>
    <w:rsid w:val="004B0E9D"/>
    <w:rsid w:val="004B22B3"/>
    <w:rsid w:val="004B465A"/>
    <w:rsid w:val="004B4E9B"/>
    <w:rsid w:val="004B4F3F"/>
    <w:rsid w:val="004B5215"/>
    <w:rsid w:val="004B5466"/>
    <w:rsid w:val="004B57AB"/>
    <w:rsid w:val="004B5B98"/>
    <w:rsid w:val="004B62C6"/>
    <w:rsid w:val="004B67C2"/>
    <w:rsid w:val="004B7105"/>
    <w:rsid w:val="004B75D2"/>
    <w:rsid w:val="004C027B"/>
    <w:rsid w:val="004C0EE6"/>
    <w:rsid w:val="004C2A16"/>
    <w:rsid w:val="004C4F03"/>
    <w:rsid w:val="004C598C"/>
    <w:rsid w:val="004C5ED9"/>
    <w:rsid w:val="004C61A7"/>
    <w:rsid w:val="004C6933"/>
    <w:rsid w:val="004C724A"/>
    <w:rsid w:val="004C7314"/>
    <w:rsid w:val="004D00EC"/>
    <w:rsid w:val="004D08C9"/>
    <w:rsid w:val="004D16B8"/>
    <w:rsid w:val="004D27AC"/>
    <w:rsid w:val="004D2E13"/>
    <w:rsid w:val="004D3D8F"/>
    <w:rsid w:val="004D4557"/>
    <w:rsid w:val="004D4952"/>
    <w:rsid w:val="004D4BDA"/>
    <w:rsid w:val="004D53B8"/>
    <w:rsid w:val="004D54B2"/>
    <w:rsid w:val="004D59D6"/>
    <w:rsid w:val="004D79E7"/>
    <w:rsid w:val="004D7E39"/>
    <w:rsid w:val="004E0E53"/>
    <w:rsid w:val="004E1B45"/>
    <w:rsid w:val="004E1D69"/>
    <w:rsid w:val="004E22C9"/>
    <w:rsid w:val="004E2567"/>
    <w:rsid w:val="004E2568"/>
    <w:rsid w:val="004E2F89"/>
    <w:rsid w:val="004E3576"/>
    <w:rsid w:val="004E3AD5"/>
    <w:rsid w:val="004E3B77"/>
    <w:rsid w:val="004E3F64"/>
    <w:rsid w:val="004E4EF4"/>
    <w:rsid w:val="004E5256"/>
    <w:rsid w:val="004E60B9"/>
    <w:rsid w:val="004E6221"/>
    <w:rsid w:val="004E71CE"/>
    <w:rsid w:val="004E71EB"/>
    <w:rsid w:val="004F01B9"/>
    <w:rsid w:val="004F08DA"/>
    <w:rsid w:val="004F092A"/>
    <w:rsid w:val="004F1050"/>
    <w:rsid w:val="004F25B3"/>
    <w:rsid w:val="004F26D0"/>
    <w:rsid w:val="004F2EED"/>
    <w:rsid w:val="004F3037"/>
    <w:rsid w:val="004F3048"/>
    <w:rsid w:val="004F37C8"/>
    <w:rsid w:val="004F3D0F"/>
    <w:rsid w:val="004F3FDE"/>
    <w:rsid w:val="004F44F2"/>
    <w:rsid w:val="004F4C8D"/>
    <w:rsid w:val="004F5E76"/>
    <w:rsid w:val="004F603C"/>
    <w:rsid w:val="004F635C"/>
    <w:rsid w:val="004F6688"/>
    <w:rsid w:val="004F6EF1"/>
    <w:rsid w:val="004F79C8"/>
    <w:rsid w:val="004F7BA7"/>
    <w:rsid w:val="00500E02"/>
    <w:rsid w:val="00501495"/>
    <w:rsid w:val="00501ABA"/>
    <w:rsid w:val="00502907"/>
    <w:rsid w:val="005037AF"/>
    <w:rsid w:val="00503AE3"/>
    <w:rsid w:val="00503B46"/>
    <w:rsid w:val="00504A64"/>
    <w:rsid w:val="005055B0"/>
    <w:rsid w:val="0050662E"/>
    <w:rsid w:val="005067F6"/>
    <w:rsid w:val="00506B32"/>
    <w:rsid w:val="00506C11"/>
    <w:rsid w:val="005074DE"/>
    <w:rsid w:val="00507658"/>
    <w:rsid w:val="005078AF"/>
    <w:rsid w:val="00507F35"/>
    <w:rsid w:val="00511B1A"/>
    <w:rsid w:val="00511B37"/>
    <w:rsid w:val="00512972"/>
    <w:rsid w:val="005145E9"/>
    <w:rsid w:val="00514614"/>
    <w:rsid w:val="00514F25"/>
    <w:rsid w:val="00515082"/>
    <w:rsid w:val="00515628"/>
    <w:rsid w:val="00515D68"/>
    <w:rsid w:val="00515E14"/>
    <w:rsid w:val="00515E6B"/>
    <w:rsid w:val="00516DBF"/>
    <w:rsid w:val="00516E81"/>
    <w:rsid w:val="0051707E"/>
    <w:rsid w:val="005171DC"/>
    <w:rsid w:val="005206C1"/>
    <w:rsid w:val="0052097D"/>
    <w:rsid w:val="00520C4F"/>
    <w:rsid w:val="005218EE"/>
    <w:rsid w:val="0052274A"/>
    <w:rsid w:val="00522A67"/>
    <w:rsid w:val="00522CC1"/>
    <w:rsid w:val="005249B7"/>
    <w:rsid w:val="00524CBC"/>
    <w:rsid w:val="00525103"/>
    <w:rsid w:val="00525568"/>
    <w:rsid w:val="005259D1"/>
    <w:rsid w:val="00526937"/>
    <w:rsid w:val="00527AFC"/>
    <w:rsid w:val="00527B45"/>
    <w:rsid w:val="00530616"/>
    <w:rsid w:val="005309CC"/>
    <w:rsid w:val="00531AF6"/>
    <w:rsid w:val="00531F9B"/>
    <w:rsid w:val="0053233A"/>
    <w:rsid w:val="00532351"/>
    <w:rsid w:val="00532421"/>
    <w:rsid w:val="00532FE2"/>
    <w:rsid w:val="005337EA"/>
    <w:rsid w:val="005347CD"/>
    <w:rsid w:val="0053499F"/>
    <w:rsid w:val="005350E2"/>
    <w:rsid w:val="0053528B"/>
    <w:rsid w:val="00535393"/>
    <w:rsid w:val="00535DFE"/>
    <w:rsid w:val="005368FF"/>
    <w:rsid w:val="005373F4"/>
    <w:rsid w:val="00537D97"/>
    <w:rsid w:val="00537EF1"/>
    <w:rsid w:val="005400E3"/>
    <w:rsid w:val="0054089B"/>
    <w:rsid w:val="00541F10"/>
    <w:rsid w:val="005427E6"/>
    <w:rsid w:val="00542DEF"/>
    <w:rsid w:val="00542E65"/>
    <w:rsid w:val="0054370D"/>
    <w:rsid w:val="00543739"/>
    <w:rsid w:val="0054378B"/>
    <w:rsid w:val="0054454B"/>
    <w:rsid w:val="00544938"/>
    <w:rsid w:val="00544B79"/>
    <w:rsid w:val="00545086"/>
    <w:rsid w:val="00546619"/>
    <w:rsid w:val="00546A4A"/>
    <w:rsid w:val="00546A90"/>
    <w:rsid w:val="00546B4A"/>
    <w:rsid w:val="005474CA"/>
    <w:rsid w:val="00547C35"/>
    <w:rsid w:val="00547EBE"/>
    <w:rsid w:val="00550939"/>
    <w:rsid w:val="005515D0"/>
    <w:rsid w:val="005521FB"/>
    <w:rsid w:val="0055236D"/>
    <w:rsid w:val="00552427"/>
    <w:rsid w:val="00552735"/>
    <w:rsid w:val="00552FFB"/>
    <w:rsid w:val="00553448"/>
    <w:rsid w:val="00553EA6"/>
    <w:rsid w:val="0055402F"/>
    <w:rsid w:val="005544F9"/>
    <w:rsid w:val="005557C2"/>
    <w:rsid w:val="0055676E"/>
    <w:rsid w:val="0055678C"/>
    <w:rsid w:val="00556963"/>
    <w:rsid w:val="005569CD"/>
    <w:rsid w:val="005570F0"/>
    <w:rsid w:val="005572BA"/>
    <w:rsid w:val="00557F44"/>
    <w:rsid w:val="00560E78"/>
    <w:rsid w:val="00561E0B"/>
    <w:rsid w:val="00562174"/>
    <w:rsid w:val="00562392"/>
    <w:rsid w:val="005623AE"/>
    <w:rsid w:val="0056274C"/>
    <w:rsid w:val="0056302F"/>
    <w:rsid w:val="005633D0"/>
    <w:rsid w:val="00563E7F"/>
    <w:rsid w:val="00565083"/>
    <w:rsid w:val="005655B6"/>
    <w:rsid w:val="005658C2"/>
    <w:rsid w:val="005658E8"/>
    <w:rsid w:val="00565EC6"/>
    <w:rsid w:val="005662BD"/>
    <w:rsid w:val="005666ED"/>
    <w:rsid w:val="0056698D"/>
    <w:rsid w:val="00566C45"/>
    <w:rsid w:val="00566D67"/>
    <w:rsid w:val="00567644"/>
    <w:rsid w:val="00567781"/>
    <w:rsid w:val="00567C3A"/>
    <w:rsid w:val="00567CF2"/>
    <w:rsid w:val="00570680"/>
    <w:rsid w:val="005710D7"/>
    <w:rsid w:val="0057147D"/>
    <w:rsid w:val="00571859"/>
    <w:rsid w:val="00571E52"/>
    <w:rsid w:val="0057247A"/>
    <w:rsid w:val="00572CA6"/>
    <w:rsid w:val="005733B5"/>
    <w:rsid w:val="0057368F"/>
    <w:rsid w:val="00573AB2"/>
    <w:rsid w:val="00574382"/>
    <w:rsid w:val="00574534"/>
    <w:rsid w:val="005745FE"/>
    <w:rsid w:val="00574AC3"/>
    <w:rsid w:val="00574BE5"/>
    <w:rsid w:val="00575646"/>
    <w:rsid w:val="00575F93"/>
    <w:rsid w:val="005768D1"/>
    <w:rsid w:val="00576DCD"/>
    <w:rsid w:val="0057743B"/>
    <w:rsid w:val="005775CC"/>
    <w:rsid w:val="00577EAA"/>
    <w:rsid w:val="00580EBD"/>
    <w:rsid w:val="00581C01"/>
    <w:rsid w:val="00581F5C"/>
    <w:rsid w:val="00582B62"/>
    <w:rsid w:val="00582D0D"/>
    <w:rsid w:val="0058367A"/>
    <w:rsid w:val="00583F95"/>
    <w:rsid w:val="005840DF"/>
    <w:rsid w:val="00584C1E"/>
    <w:rsid w:val="005859BF"/>
    <w:rsid w:val="00585C45"/>
    <w:rsid w:val="0058691A"/>
    <w:rsid w:val="005870B9"/>
    <w:rsid w:val="00587DFD"/>
    <w:rsid w:val="005909BD"/>
    <w:rsid w:val="0059146A"/>
    <w:rsid w:val="0059206E"/>
    <w:rsid w:val="0059278C"/>
    <w:rsid w:val="00592DCE"/>
    <w:rsid w:val="005932DF"/>
    <w:rsid w:val="00594012"/>
    <w:rsid w:val="00595908"/>
    <w:rsid w:val="00596578"/>
    <w:rsid w:val="00596BB3"/>
    <w:rsid w:val="005A067D"/>
    <w:rsid w:val="005A1506"/>
    <w:rsid w:val="005A1687"/>
    <w:rsid w:val="005A1A13"/>
    <w:rsid w:val="005A294D"/>
    <w:rsid w:val="005A2B07"/>
    <w:rsid w:val="005A35BC"/>
    <w:rsid w:val="005A46ED"/>
    <w:rsid w:val="005A4EE0"/>
    <w:rsid w:val="005A5378"/>
    <w:rsid w:val="005A575A"/>
    <w:rsid w:val="005A5916"/>
    <w:rsid w:val="005A6E8F"/>
    <w:rsid w:val="005A6F0F"/>
    <w:rsid w:val="005A7379"/>
    <w:rsid w:val="005A76ED"/>
    <w:rsid w:val="005B000A"/>
    <w:rsid w:val="005B0354"/>
    <w:rsid w:val="005B15F5"/>
    <w:rsid w:val="005B287F"/>
    <w:rsid w:val="005B2A73"/>
    <w:rsid w:val="005B3909"/>
    <w:rsid w:val="005B3E51"/>
    <w:rsid w:val="005B4196"/>
    <w:rsid w:val="005B42A9"/>
    <w:rsid w:val="005B4F0F"/>
    <w:rsid w:val="005B4F48"/>
    <w:rsid w:val="005B514C"/>
    <w:rsid w:val="005B5BAF"/>
    <w:rsid w:val="005B6450"/>
    <w:rsid w:val="005B692F"/>
    <w:rsid w:val="005B6C66"/>
    <w:rsid w:val="005B6EE1"/>
    <w:rsid w:val="005B72E7"/>
    <w:rsid w:val="005B745D"/>
    <w:rsid w:val="005B7E60"/>
    <w:rsid w:val="005B7F07"/>
    <w:rsid w:val="005C0608"/>
    <w:rsid w:val="005C0797"/>
    <w:rsid w:val="005C1770"/>
    <w:rsid w:val="005C2730"/>
    <w:rsid w:val="005C27D5"/>
    <w:rsid w:val="005C28C5"/>
    <w:rsid w:val="005C297B"/>
    <w:rsid w:val="005C2E30"/>
    <w:rsid w:val="005C3189"/>
    <w:rsid w:val="005C3279"/>
    <w:rsid w:val="005C32E4"/>
    <w:rsid w:val="005C3FC6"/>
    <w:rsid w:val="005C406F"/>
    <w:rsid w:val="005C4167"/>
    <w:rsid w:val="005C4AF9"/>
    <w:rsid w:val="005C5161"/>
    <w:rsid w:val="005C5A38"/>
    <w:rsid w:val="005C5A6C"/>
    <w:rsid w:val="005C5CA9"/>
    <w:rsid w:val="005C6823"/>
    <w:rsid w:val="005C6F40"/>
    <w:rsid w:val="005C76B4"/>
    <w:rsid w:val="005D13F6"/>
    <w:rsid w:val="005D1B78"/>
    <w:rsid w:val="005D2259"/>
    <w:rsid w:val="005D3AFD"/>
    <w:rsid w:val="005D425A"/>
    <w:rsid w:val="005D47C0"/>
    <w:rsid w:val="005D53DD"/>
    <w:rsid w:val="005D632A"/>
    <w:rsid w:val="005D65EA"/>
    <w:rsid w:val="005E018D"/>
    <w:rsid w:val="005E0291"/>
    <w:rsid w:val="005E02F2"/>
    <w:rsid w:val="005E077A"/>
    <w:rsid w:val="005E0ECD"/>
    <w:rsid w:val="005E14CB"/>
    <w:rsid w:val="005E3659"/>
    <w:rsid w:val="005E441B"/>
    <w:rsid w:val="005E4933"/>
    <w:rsid w:val="005E4B11"/>
    <w:rsid w:val="005E5186"/>
    <w:rsid w:val="005E5D87"/>
    <w:rsid w:val="005E62E2"/>
    <w:rsid w:val="005E6393"/>
    <w:rsid w:val="005E6C4F"/>
    <w:rsid w:val="005E72A8"/>
    <w:rsid w:val="005E749D"/>
    <w:rsid w:val="005E7B5F"/>
    <w:rsid w:val="005E7BBF"/>
    <w:rsid w:val="005F0202"/>
    <w:rsid w:val="005F0491"/>
    <w:rsid w:val="005F0C7F"/>
    <w:rsid w:val="005F0DA9"/>
    <w:rsid w:val="005F1F75"/>
    <w:rsid w:val="005F21D1"/>
    <w:rsid w:val="005F26E9"/>
    <w:rsid w:val="005F2BAE"/>
    <w:rsid w:val="005F3399"/>
    <w:rsid w:val="005F33F7"/>
    <w:rsid w:val="005F3B63"/>
    <w:rsid w:val="005F3BA3"/>
    <w:rsid w:val="005F42D4"/>
    <w:rsid w:val="005F4D29"/>
    <w:rsid w:val="005F4FFD"/>
    <w:rsid w:val="005F5624"/>
    <w:rsid w:val="005F56A8"/>
    <w:rsid w:val="005F589D"/>
    <w:rsid w:val="005F58E5"/>
    <w:rsid w:val="005F5A7D"/>
    <w:rsid w:val="005F639D"/>
    <w:rsid w:val="005F65DF"/>
    <w:rsid w:val="005F671E"/>
    <w:rsid w:val="005F76E1"/>
    <w:rsid w:val="005F7EDB"/>
    <w:rsid w:val="00600E64"/>
    <w:rsid w:val="006017BB"/>
    <w:rsid w:val="00601AEF"/>
    <w:rsid w:val="006024DA"/>
    <w:rsid w:val="00602AA0"/>
    <w:rsid w:val="00602C1C"/>
    <w:rsid w:val="006034FC"/>
    <w:rsid w:val="00604778"/>
    <w:rsid w:val="0060571B"/>
    <w:rsid w:val="00605F6A"/>
    <w:rsid w:val="006065D7"/>
    <w:rsid w:val="006065EF"/>
    <w:rsid w:val="00606BD2"/>
    <w:rsid w:val="00610360"/>
    <w:rsid w:val="00610423"/>
    <w:rsid w:val="006105DB"/>
    <w:rsid w:val="006106DD"/>
    <w:rsid w:val="00610E78"/>
    <w:rsid w:val="00611B56"/>
    <w:rsid w:val="00611C35"/>
    <w:rsid w:val="00612A64"/>
    <w:rsid w:val="00612BA6"/>
    <w:rsid w:val="00612D35"/>
    <w:rsid w:val="00613239"/>
    <w:rsid w:val="0061431E"/>
    <w:rsid w:val="00614787"/>
    <w:rsid w:val="006148EB"/>
    <w:rsid w:val="00615207"/>
    <w:rsid w:val="0061618A"/>
    <w:rsid w:val="00616C21"/>
    <w:rsid w:val="006201F5"/>
    <w:rsid w:val="00620BE4"/>
    <w:rsid w:val="0062187D"/>
    <w:rsid w:val="00621F65"/>
    <w:rsid w:val="00622136"/>
    <w:rsid w:val="006236B5"/>
    <w:rsid w:val="006239BB"/>
    <w:rsid w:val="006239F7"/>
    <w:rsid w:val="00625041"/>
    <w:rsid w:val="006253B7"/>
    <w:rsid w:val="0062592C"/>
    <w:rsid w:val="00625C62"/>
    <w:rsid w:val="006266FC"/>
    <w:rsid w:val="0062683C"/>
    <w:rsid w:val="00626AA0"/>
    <w:rsid w:val="00626AF5"/>
    <w:rsid w:val="00626F84"/>
    <w:rsid w:val="00627797"/>
    <w:rsid w:val="006309F0"/>
    <w:rsid w:val="00630D41"/>
    <w:rsid w:val="006312E6"/>
    <w:rsid w:val="00631402"/>
    <w:rsid w:val="006317C8"/>
    <w:rsid w:val="006319F7"/>
    <w:rsid w:val="00631DD7"/>
    <w:rsid w:val="006320A3"/>
    <w:rsid w:val="00632853"/>
    <w:rsid w:val="00632F53"/>
    <w:rsid w:val="00632FFF"/>
    <w:rsid w:val="006338A5"/>
    <w:rsid w:val="00633942"/>
    <w:rsid w:val="00634DD1"/>
    <w:rsid w:val="00635755"/>
    <w:rsid w:val="0063583F"/>
    <w:rsid w:val="00635A03"/>
    <w:rsid w:val="00635D91"/>
    <w:rsid w:val="00635E42"/>
    <w:rsid w:val="006363BD"/>
    <w:rsid w:val="00636B5D"/>
    <w:rsid w:val="006370A1"/>
    <w:rsid w:val="00637C93"/>
    <w:rsid w:val="006402E5"/>
    <w:rsid w:val="00641ADC"/>
    <w:rsid w:val="00641C9A"/>
    <w:rsid w:val="00641CC6"/>
    <w:rsid w:val="006430DD"/>
    <w:rsid w:val="00643F14"/>
    <w:rsid w:val="00643F71"/>
    <w:rsid w:val="006444E8"/>
    <w:rsid w:val="00644C80"/>
    <w:rsid w:val="006452DD"/>
    <w:rsid w:val="00646AED"/>
    <w:rsid w:val="00646CA9"/>
    <w:rsid w:val="006473C1"/>
    <w:rsid w:val="006501DF"/>
    <w:rsid w:val="00650287"/>
    <w:rsid w:val="0065041C"/>
    <w:rsid w:val="006508F5"/>
    <w:rsid w:val="00650919"/>
    <w:rsid w:val="00651669"/>
    <w:rsid w:val="00651F9C"/>
    <w:rsid w:val="00651FCE"/>
    <w:rsid w:val="006522E1"/>
    <w:rsid w:val="00653CFD"/>
    <w:rsid w:val="00654C2B"/>
    <w:rsid w:val="006556AA"/>
    <w:rsid w:val="00655A20"/>
    <w:rsid w:val="00655F06"/>
    <w:rsid w:val="00656473"/>
    <w:rsid w:val="006564B9"/>
    <w:rsid w:val="006567C9"/>
    <w:rsid w:val="00656C84"/>
    <w:rsid w:val="006570FC"/>
    <w:rsid w:val="00657E15"/>
    <w:rsid w:val="0066058F"/>
    <w:rsid w:val="00660814"/>
    <w:rsid w:val="00660931"/>
    <w:rsid w:val="00660E0A"/>
    <w:rsid w:val="00660E96"/>
    <w:rsid w:val="006613D5"/>
    <w:rsid w:val="00661A13"/>
    <w:rsid w:val="00661C0F"/>
    <w:rsid w:val="00662236"/>
    <w:rsid w:val="00662928"/>
    <w:rsid w:val="00662B89"/>
    <w:rsid w:val="006630E7"/>
    <w:rsid w:val="0066335F"/>
    <w:rsid w:val="00663384"/>
    <w:rsid w:val="006646CE"/>
    <w:rsid w:val="00665951"/>
    <w:rsid w:val="00665DE5"/>
    <w:rsid w:val="00666E95"/>
    <w:rsid w:val="00666FF6"/>
    <w:rsid w:val="00667414"/>
    <w:rsid w:val="00667638"/>
    <w:rsid w:val="00671280"/>
    <w:rsid w:val="006713B4"/>
    <w:rsid w:val="00671AC6"/>
    <w:rsid w:val="00672AA3"/>
    <w:rsid w:val="00672BEB"/>
    <w:rsid w:val="0067327A"/>
    <w:rsid w:val="00673674"/>
    <w:rsid w:val="0067405A"/>
    <w:rsid w:val="00674796"/>
    <w:rsid w:val="0067549E"/>
    <w:rsid w:val="00675E77"/>
    <w:rsid w:val="00676929"/>
    <w:rsid w:val="00677307"/>
    <w:rsid w:val="006776E2"/>
    <w:rsid w:val="00677A08"/>
    <w:rsid w:val="00677F77"/>
    <w:rsid w:val="00680547"/>
    <w:rsid w:val="00680887"/>
    <w:rsid w:val="00680A95"/>
    <w:rsid w:val="00680BDC"/>
    <w:rsid w:val="00681358"/>
    <w:rsid w:val="0068263D"/>
    <w:rsid w:val="0068442E"/>
    <w:rsid w:val="00684440"/>
    <w:rsid w:val="0068447C"/>
    <w:rsid w:val="00684BF3"/>
    <w:rsid w:val="00684E81"/>
    <w:rsid w:val="006850EB"/>
    <w:rsid w:val="00685233"/>
    <w:rsid w:val="006855FC"/>
    <w:rsid w:val="00685A9F"/>
    <w:rsid w:val="00686114"/>
    <w:rsid w:val="0068616C"/>
    <w:rsid w:val="006866AE"/>
    <w:rsid w:val="00686E9C"/>
    <w:rsid w:val="00686F4F"/>
    <w:rsid w:val="0068775D"/>
    <w:rsid w:val="00687A2B"/>
    <w:rsid w:val="006901BB"/>
    <w:rsid w:val="00690EC6"/>
    <w:rsid w:val="00691B6C"/>
    <w:rsid w:val="00691F9C"/>
    <w:rsid w:val="0069286C"/>
    <w:rsid w:val="0069293F"/>
    <w:rsid w:val="00693C2C"/>
    <w:rsid w:val="00694725"/>
    <w:rsid w:val="0069675A"/>
    <w:rsid w:val="00696FA3"/>
    <w:rsid w:val="00697C1D"/>
    <w:rsid w:val="006A0216"/>
    <w:rsid w:val="006A0774"/>
    <w:rsid w:val="006A10F0"/>
    <w:rsid w:val="006A1A46"/>
    <w:rsid w:val="006A1D09"/>
    <w:rsid w:val="006A2D16"/>
    <w:rsid w:val="006A3959"/>
    <w:rsid w:val="006A4E1D"/>
    <w:rsid w:val="006A59CC"/>
    <w:rsid w:val="006A637F"/>
    <w:rsid w:val="006A6FA9"/>
    <w:rsid w:val="006A761E"/>
    <w:rsid w:val="006B1249"/>
    <w:rsid w:val="006B1762"/>
    <w:rsid w:val="006B202B"/>
    <w:rsid w:val="006B28AA"/>
    <w:rsid w:val="006B2BE6"/>
    <w:rsid w:val="006B3E9F"/>
    <w:rsid w:val="006B3F45"/>
    <w:rsid w:val="006B4840"/>
    <w:rsid w:val="006B4C93"/>
    <w:rsid w:val="006B632D"/>
    <w:rsid w:val="006B7771"/>
    <w:rsid w:val="006C02F6"/>
    <w:rsid w:val="006C0744"/>
    <w:rsid w:val="006C08D3"/>
    <w:rsid w:val="006C1A8D"/>
    <w:rsid w:val="006C1D6C"/>
    <w:rsid w:val="006C21A4"/>
    <w:rsid w:val="006C229E"/>
    <w:rsid w:val="006C265F"/>
    <w:rsid w:val="006C3237"/>
    <w:rsid w:val="006C332F"/>
    <w:rsid w:val="006C3D19"/>
    <w:rsid w:val="006C3E59"/>
    <w:rsid w:val="006C552F"/>
    <w:rsid w:val="006C5675"/>
    <w:rsid w:val="006C5BE1"/>
    <w:rsid w:val="006C5F31"/>
    <w:rsid w:val="006C61D2"/>
    <w:rsid w:val="006C65A2"/>
    <w:rsid w:val="006C73DE"/>
    <w:rsid w:val="006C77C1"/>
    <w:rsid w:val="006C794A"/>
    <w:rsid w:val="006C7AAC"/>
    <w:rsid w:val="006D0552"/>
    <w:rsid w:val="006D0757"/>
    <w:rsid w:val="006D07E0"/>
    <w:rsid w:val="006D0B1B"/>
    <w:rsid w:val="006D0E20"/>
    <w:rsid w:val="006D0F47"/>
    <w:rsid w:val="006D2353"/>
    <w:rsid w:val="006D2626"/>
    <w:rsid w:val="006D2776"/>
    <w:rsid w:val="006D3568"/>
    <w:rsid w:val="006D3AEF"/>
    <w:rsid w:val="006D3E06"/>
    <w:rsid w:val="006D43FB"/>
    <w:rsid w:val="006D477C"/>
    <w:rsid w:val="006D4C97"/>
    <w:rsid w:val="006D4FE3"/>
    <w:rsid w:val="006D563E"/>
    <w:rsid w:val="006D5D4D"/>
    <w:rsid w:val="006D6632"/>
    <w:rsid w:val="006D7229"/>
    <w:rsid w:val="006D756E"/>
    <w:rsid w:val="006D772F"/>
    <w:rsid w:val="006E0A8E"/>
    <w:rsid w:val="006E1B65"/>
    <w:rsid w:val="006E2568"/>
    <w:rsid w:val="006E272E"/>
    <w:rsid w:val="006E2DC7"/>
    <w:rsid w:val="006E382A"/>
    <w:rsid w:val="006E3E54"/>
    <w:rsid w:val="006E444B"/>
    <w:rsid w:val="006E4C9B"/>
    <w:rsid w:val="006E7963"/>
    <w:rsid w:val="006F1731"/>
    <w:rsid w:val="006F2595"/>
    <w:rsid w:val="006F25AE"/>
    <w:rsid w:val="006F307D"/>
    <w:rsid w:val="006F3F3B"/>
    <w:rsid w:val="006F3FBE"/>
    <w:rsid w:val="006F4A02"/>
    <w:rsid w:val="006F50D7"/>
    <w:rsid w:val="006F53D0"/>
    <w:rsid w:val="006F5A17"/>
    <w:rsid w:val="006F625F"/>
    <w:rsid w:val="006F6520"/>
    <w:rsid w:val="006F6E89"/>
    <w:rsid w:val="00700158"/>
    <w:rsid w:val="00700447"/>
    <w:rsid w:val="00700E1F"/>
    <w:rsid w:val="00701B5B"/>
    <w:rsid w:val="00701DE4"/>
    <w:rsid w:val="00702C1C"/>
    <w:rsid w:val="00702F8D"/>
    <w:rsid w:val="00703B8B"/>
    <w:rsid w:val="00703E9F"/>
    <w:rsid w:val="00703F46"/>
    <w:rsid w:val="00704185"/>
    <w:rsid w:val="007042DA"/>
    <w:rsid w:val="00704740"/>
    <w:rsid w:val="00705180"/>
    <w:rsid w:val="00705FA1"/>
    <w:rsid w:val="00710831"/>
    <w:rsid w:val="0071128F"/>
    <w:rsid w:val="00711904"/>
    <w:rsid w:val="00711B30"/>
    <w:rsid w:val="00711F7B"/>
    <w:rsid w:val="00712115"/>
    <w:rsid w:val="007123AC"/>
    <w:rsid w:val="00712C75"/>
    <w:rsid w:val="00715185"/>
    <w:rsid w:val="0071521D"/>
    <w:rsid w:val="007153B4"/>
    <w:rsid w:val="00715DE2"/>
    <w:rsid w:val="007169CF"/>
    <w:rsid w:val="00716B46"/>
    <w:rsid w:val="00716D6A"/>
    <w:rsid w:val="00716DCA"/>
    <w:rsid w:val="00720C91"/>
    <w:rsid w:val="00721001"/>
    <w:rsid w:val="007254D5"/>
    <w:rsid w:val="007264BF"/>
    <w:rsid w:val="00726FD8"/>
    <w:rsid w:val="007274D6"/>
    <w:rsid w:val="007300FA"/>
    <w:rsid w:val="00730107"/>
    <w:rsid w:val="0073047A"/>
    <w:rsid w:val="00730EBF"/>
    <w:rsid w:val="007312DA"/>
    <w:rsid w:val="0073185F"/>
    <w:rsid w:val="007319BE"/>
    <w:rsid w:val="00732103"/>
    <w:rsid w:val="007327A5"/>
    <w:rsid w:val="00733769"/>
    <w:rsid w:val="0073456C"/>
    <w:rsid w:val="0073488F"/>
    <w:rsid w:val="00734C8A"/>
    <w:rsid w:val="00734CB7"/>
    <w:rsid w:val="00734DC1"/>
    <w:rsid w:val="00735D52"/>
    <w:rsid w:val="00737580"/>
    <w:rsid w:val="00737B66"/>
    <w:rsid w:val="007401B1"/>
    <w:rsid w:val="00740239"/>
    <w:rsid w:val="0074064C"/>
    <w:rsid w:val="00741460"/>
    <w:rsid w:val="00741856"/>
    <w:rsid w:val="00741B0F"/>
    <w:rsid w:val="007421C8"/>
    <w:rsid w:val="007423C3"/>
    <w:rsid w:val="007435C4"/>
    <w:rsid w:val="00743755"/>
    <w:rsid w:val="007437FB"/>
    <w:rsid w:val="00743824"/>
    <w:rsid w:val="0074494D"/>
    <w:rsid w:val="007449BF"/>
    <w:rsid w:val="0074503E"/>
    <w:rsid w:val="0074535A"/>
    <w:rsid w:val="00745844"/>
    <w:rsid w:val="00745F7E"/>
    <w:rsid w:val="00746580"/>
    <w:rsid w:val="007468A3"/>
    <w:rsid w:val="00746B48"/>
    <w:rsid w:val="00746C73"/>
    <w:rsid w:val="00747C76"/>
    <w:rsid w:val="00747DE9"/>
    <w:rsid w:val="00750118"/>
    <w:rsid w:val="007501A0"/>
    <w:rsid w:val="00750265"/>
    <w:rsid w:val="00751BEA"/>
    <w:rsid w:val="00751E3E"/>
    <w:rsid w:val="007533BC"/>
    <w:rsid w:val="00753629"/>
    <w:rsid w:val="00753ABC"/>
    <w:rsid w:val="007545EC"/>
    <w:rsid w:val="0075497C"/>
    <w:rsid w:val="00754E26"/>
    <w:rsid w:val="00755BC2"/>
    <w:rsid w:val="0075661A"/>
    <w:rsid w:val="00756CF6"/>
    <w:rsid w:val="00756F5E"/>
    <w:rsid w:val="00757268"/>
    <w:rsid w:val="0075734B"/>
    <w:rsid w:val="007577B3"/>
    <w:rsid w:val="00757963"/>
    <w:rsid w:val="00757A5F"/>
    <w:rsid w:val="00757E79"/>
    <w:rsid w:val="0076004D"/>
    <w:rsid w:val="00760481"/>
    <w:rsid w:val="007612FA"/>
    <w:rsid w:val="00761C8E"/>
    <w:rsid w:val="00762C1E"/>
    <w:rsid w:val="00762E3C"/>
    <w:rsid w:val="00763210"/>
    <w:rsid w:val="00763531"/>
    <w:rsid w:val="00763C3A"/>
    <w:rsid w:val="00763EBC"/>
    <w:rsid w:val="00764115"/>
    <w:rsid w:val="00764BEA"/>
    <w:rsid w:val="00764D96"/>
    <w:rsid w:val="00765F38"/>
    <w:rsid w:val="0076666F"/>
    <w:rsid w:val="00766794"/>
    <w:rsid w:val="00766D30"/>
    <w:rsid w:val="007678B9"/>
    <w:rsid w:val="00770EB6"/>
    <w:rsid w:val="007712DB"/>
    <w:rsid w:val="007716CA"/>
    <w:rsid w:val="0077185E"/>
    <w:rsid w:val="00772AB5"/>
    <w:rsid w:val="00772EB0"/>
    <w:rsid w:val="00774378"/>
    <w:rsid w:val="00774D86"/>
    <w:rsid w:val="00776129"/>
    <w:rsid w:val="00776635"/>
    <w:rsid w:val="00776724"/>
    <w:rsid w:val="007771CA"/>
    <w:rsid w:val="007776E2"/>
    <w:rsid w:val="00777CD2"/>
    <w:rsid w:val="007807B1"/>
    <w:rsid w:val="00780876"/>
    <w:rsid w:val="007811FB"/>
    <w:rsid w:val="007812E7"/>
    <w:rsid w:val="0078178A"/>
    <w:rsid w:val="0078210C"/>
    <w:rsid w:val="0078250E"/>
    <w:rsid w:val="00784BA5"/>
    <w:rsid w:val="007855D4"/>
    <w:rsid w:val="00785809"/>
    <w:rsid w:val="0078654C"/>
    <w:rsid w:val="00787060"/>
    <w:rsid w:val="00787C2B"/>
    <w:rsid w:val="00787D1A"/>
    <w:rsid w:val="00790CC9"/>
    <w:rsid w:val="00790D34"/>
    <w:rsid w:val="00790FDF"/>
    <w:rsid w:val="00792159"/>
    <w:rsid w:val="00792200"/>
    <w:rsid w:val="007927B8"/>
    <w:rsid w:val="007929E8"/>
    <w:rsid w:val="00792BDC"/>
    <w:rsid w:val="00792C4D"/>
    <w:rsid w:val="0079374B"/>
    <w:rsid w:val="00793841"/>
    <w:rsid w:val="00793E77"/>
    <w:rsid w:val="00793FEA"/>
    <w:rsid w:val="00794CA5"/>
    <w:rsid w:val="00794E41"/>
    <w:rsid w:val="00794FA8"/>
    <w:rsid w:val="0079523A"/>
    <w:rsid w:val="007960B4"/>
    <w:rsid w:val="0079705D"/>
    <w:rsid w:val="0079762F"/>
    <w:rsid w:val="0079787B"/>
    <w:rsid w:val="007979AF"/>
    <w:rsid w:val="00797B21"/>
    <w:rsid w:val="007A002A"/>
    <w:rsid w:val="007A07D6"/>
    <w:rsid w:val="007A07E7"/>
    <w:rsid w:val="007A0B03"/>
    <w:rsid w:val="007A25FC"/>
    <w:rsid w:val="007A3045"/>
    <w:rsid w:val="007A317D"/>
    <w:rsid w:val="007A362A"/>
    <w:rsid w:val="007A3755"/>
    <w:rsid w:val="007A39E8"/>
    <w:rsid w:val="007A4191"/>
    <w:rsid w:val="007A44C8"/>
    <w:rsid w:val="007A4EDA"/>
    <w:rsid w:val="007A4F64"/>
    <w:rsid w:val="007A5B93"/>
    <w:rsid w:val="007A6970"/>
    <w:rsid w:val="007A6E23"/>
    <w:rsid w:val="007A70B1"/>
    <w:rsid w:val="007A7723"/>
    <w:rsid w:val="007B03CA"/>
    <w:rsid w:val="007B0432"/>
    <w:rsid w:val="007B0C09"/>
    <w:rsid w:val="007B0D31"/>
    <w:rsid w:val="007B11CF"/>
    <w:rsid w:val="007B11DB"/>
    <w:rsid w:val="007B1224"/>
    <w:rsid w:val="007B1280"/>
    <w:rsid w:val="007B1D57"/>
    <w:rsid w:val="007B32F0"/>
    <w:rsid w:val="007B342A"/>
    <w:rsid w:val="007B3910"/>
    <w:rsid w:val="007B39E4"/>
    <w:rsid w:val="007B3AB7"/>
    <w:rsid w:val="007B3F48"/>
    <w:rsid w:val="007B3FA7"/>
    <w:rsid w:val="007B4012"/>
    <w:rsid w:val="007B4577"/>
    <w:rsid w:val="007B6DA6"/>
    <w:rsid w:val="007B71D8"/>
    <w:rsid w:val="007B7241"/>
    <w:rsid w:val="007B72AA"/>
    <w:rsid w:val="007B7C27"/>
    <w:rsid w:val="007B7D81"/>
    <w:rsid w:val="007B7D82"/>
    <w:rsid w:val="007C0F38"/>
    <w:rsid w:val="007C1545"/>
    <w:rsid w:val="007C1919"/>
    <w:rsid w:val="007C1BE6"/>
    <w:rsid w:val="007C2508"/>
    <w:rsid w:val="007C28A6"/>
    <w:rsid w:val="007C29F6"/>
    <w:rsid w:val="007C3660"/>
    <w:rsid w:val="007C3B4A"/>
    <w:rsid w:val="007C3BD1"/>
    <w:rsid w:val="007C401E"/>
    <w:rsid w:val="007C4824"/>
    <w:rsid w:val="007C5B3D"/>
    <w:rsid w:val="007C5ED2"/>
    <w:rsid w:val="007C6266"/>
    <w:rsid w:val="007C62BC"/>
    <w:rsid w:val="007C74FD"/>
    <w:rsid w:val="007C76DF"/>
    <w:rsid w:val="007C7813"/>
    <w:rsid w:val="007C7A32"/>
    <w:rsid w:val="007C7B63"/>
    <w:rsid w:val="007D019A"/>
    <w:rsid w:val="007D04B6"/>
    <w:rsid w:val="007D1B73"/>
    <w:rsid w:val="007D2426"/>
    <w:rsid w:val="007D3068"/>
    <w:rsid w:val="007D3539"/>
    <w:rsid w:val="007D3627"/>
    <w:rsid w:val="007D3EA1"/>
    <w:rsid w:val="007D40DA"/>
    <w:rsid w:val="007D45C6"/>
    <w:rsid w:val="007D4797"/>
    <w:rsid w:val="007D498A"/>
    <w:rsid w:val="007D49F4"/>
    <w:rsid w:val="007D4E77"/>
    <w:rsid w:val="007D4FBD"/>
    <w:rsid w:val="007D5168"/>
    <w:rsid w:val="007D605F"/>
    <w:rsid w:val="007D612B"/>
    <w:rsid w:val="007D6847"/>
    <w:rsid w:val="007D6B68"/>
    <w:rsid w:val="007D6DE2"/>
    <w:rsid w:val="007D78B4"/>
    <w:rsid w:val="007E10D3"/>
    <w:rsid w:val="007E13F2"/>
    <w:rsid w:val="007E1AEC"/>
    <w:rsid w:val="007E23EA"/>
    <w:rsid w:val="007E3549"/>
    <w:rsid w:val="007E3955"/>
    <w:rsid w:val="007E3F3A"/>
    <w:rsid w:val="007E54BB"/>
    <w:rsid w:val="007E56A8"/>
    <w:rsid w:val="007E599F"/>
    <w:rsid w:val="007E6376"/>
    <w:rsid w:val="007E6402"/>
    <w:rsid w:val="007E7933"/>
    <w:rsid w:val="007E7C2A"/>
    <w:rsid w:val="007F0338"/>
    <w:rsid w:val="007F0503"/>
    <w:rsid w:val="007F06C0"/>
    <w:rsid w:val="007F0BCE"/>
    <w:rsid w:val="007F0D05"/>
    <w:rsid w:val="007F0E68"/>
    <w:rsid w:val="007F1CE2"/>
    <w:rsid w:val="007F228D"/>
    <w:rsid w:val="007F2704"/>
    <w:rsid w:val="007F2B38"/>
    <w:rsid w:val="007F30A9"/>
    <w:rsid w:val="007F3E33"/>
    <w:rsid w:val="007F4364"/>
    <w:rsid w:val="007F50B4"/>
    <w:rsid w:val="007F6D40"/>
    <w:rsid w:val="007F72E7"/>
    <w:rsid w:val="008006EC"/>
    <w:rsid w:val="00800B18"/>
    <w:rsid w:val="008022E6"/>
    <w:rsid w:val="00803A1E"/>
    <w:rsid w:val="00804649"/>
    <w:rsid w:val="00804B52"/>
    <w:rsid w:val="00804EE9"/>
    <w:rsid w:val="008054A4"/>
    <w:rsid w:val="00805AFF"/>
    <w:rsid w:val="0080616E"/>
    <w:rsid w:val="008062E0"/>
    <w:rsid w:val="00806717"/>
    <w:rsid w:val="00806F3D"/>
    <w:rsid w:val="00807817"/>
    <w:rsid w:val="00807D83"/>
    <w:rsid w:val="008106E2"/>
    <w:rsid w:val="008108FB"/>
    <w:rsid w:val="008109A6"/>
    <w:rsid w:val="00810C1E"/>
    <w:rsid w:val="00810DFB"/>
    <w:rsid w:val="00811382"/>
    <w:rsid w:val="008115FD"/>
    <w:rsid w:val="00811E84"/>
    <w:rsid w:val="008134C1"/>
    <w:rsid w:val="0081371D"/>
    <w:rsid w:val="008144B6"/>
    <w:rsid w:val="00814620"/>
    <w:rsid w:val="00816727"/>
    <w:rsid w:val="00816985"/>
    <w:rsid w:val="00816AFA"/>
    <w:rsid w:val="008175C2"/>
    <w:rsid w:val="00820CF5"/>
    <w:rsid w:val="008211B6"/>
    <w:rsid w:val="0082230C"/>
    <w:rsid w:val="00823193"/>
    <w:rsid w:val="008234AB"/>
    <w:rsid w:val="0082402C"/>
    <w:rsid w:val="0082458D"/>
    <w:rsid w:val="008255E8"/>
    <w:rsid w:val="00825C48"/>
    <w:rsid w:val="008267A3"/>
    <w:rsid w:val="00827295"/>
    <w:rsid w:val="0082770C"/>
    <w:rsid w:val="00827747"/>
    <w:rsid w:val="00827898"/>
    <w:rsid w:val="0083004C"/>
    <w:rsid w:val="008303B6"/>
    <w:rsid w:val="0083086E"/>
    <w:rsid w:val="008320F5"/>
    <w:rsid w:val="0083233E"/>
    <w:rsid w:val="0083262F"/>
    <w:rsid w:val="00832C3F"/>
    <w:rsid w:val="00833D0D"/>
    <w:rsid w:val="00834557"/>
    <w:rsid w:val="00834DA5"/>
    <w:rsid w:val="00835928"/>
    <w:rsid w:val="00836928"/>
    <w:rsid w:val="008379A3"/>
    <w:rsid w:val="00837C3E"/>
    <w:rsid w:val="00837DCE"/>
    <w:rsid w:val="008422BD"/>
    <w:rsid w:val="0084292A"/>
    <w:rsid w:val="008430CE"/>
    <w:rsid w:val="0084314C"/>
    <w:rsid w:val="008432B7"/>
    <w:rsid w:val="00843CDB"/>
    <w:rsid w:val="008442EA"/>
    <w:rsid w:val="00845194"/>
    <w:rsid w:val="00845B8E"/>
    <w:rsid w:val="0084626D"/>
    <w:rsid w:val="0084688C"/>
    <w:rsid w:val="008469CE"/>
    <w:rsid w:val="00846A6F"/>
    <w:rsid w:val="0084710F"/>
    <w:rsid w:val="00850545"/>
    <w:rsid w:val="0085064F"/>
    <w:rsid w:val="00851136"/>
    <w:rsid w:val="00851485"/>
    <w:rsid w:val="008524B0"/>
    <w:rsid w:val="00852597"/>
    <w:rsid w:val="008525AC"/>
    <w:rsid w:val="00852DE1"/>
    <w:rsid w:val="00853058"/>
    <w:rsid w:val="008532D4"/>
    <w:rsid w:val="00853780"/>
    <w:rsid w:val="00853A78"/>
    <w:rsid w:val="00855610"/>
    <w:rsid w:val="00856354"/>
    <w:rsid w:val="008572D1"/>
    <w:rsid w:val="0085795F"/>
    <w:rsid w:val="008603BD"/>
    <w:rsid w:val="00860DB2"/>
    <w:rsid w:val="0086172D"/>
    <w:rsid w:val="008622E6"/>
    <w:rsid w:val="008628C6"/>
    <w:rsid w:val="008628DC"/>
    <w:rsid w:val="00862971"/>
    <w:rsid w:val="00862E55"/>
    <w:rsid w:val="008630BC"/>
    <w:rsid w:val="0086371E"/>
    <w:rsid w:val="00863733"/>
    <w:rsid w:val="00863933"/>
    <w:rsid w:val="00863A81"/>
    <w:rsid w:val="00863FBC"/>
    <w:rsid w:val="00864BF8"/>
    <w:rsid w:val="00864F57"/>
    <w:rsid w:val="00865446"/>
    <w:rsid w:val="008655A7"/>
    <w:rsid w:val="00865893"/>
    <w:rsid w:val="00866812"/>
    <w:rsid w:val="00866DDE"/>
    <w:rsid w:val="00866E4A"/>
    <w:rsid w:val="00866F6F"/>
    <w:rsid w:val="00866FE8"/>
    <w:rsid w:val="0086715E"/>
    <w:rsid w:val="0086721C"/>
    <w:rsid w:val="0086723E"/>
    <w:rsid w:val="00867846"/>
    <w:rsid w:val="00867CA4"/>
    <w:rsid w:val="00867F3E"/>
    <w:rsid w:val="0087028A"/>
    <w:rsid w:val="0087063D"/>
    <w:rsid w:val="00870846"/>
    <w:rsid w:val="008718D0"/>
    <w:rsid w:val="0087190D"/>
    <w:rsid w:val="008719B7"/>
    <w:rsid w:val="00871A43"/>
    <w:rsid w:val="00871F87"/>
    <w:rsid w:val="0087311D"/>
    <w:rsid w:val="008731E8"/>
    <w:rsid w:val="008742F5"/>
    <w:rsid w:val="00874569"/>
    <w:rsid w:val="00874F85"/>
    <w:rsid w:val="00875E43"/>
    <w:rsid w:val="00875F55"/>
    <w:rsid w:val="00876270"/>
    <w:rsid w:val="008768ED"/>
    <w:rsid w:val="00876C6A"/>
    <w:rsid w:val="008803D6"/>
    <w:rsid w:val="008818B7"/>
    <w:rsid w:val="00882807"/>
    <w:rsid w:val="00883832"/>
    <w:rsid w:val="00883D8E"/>
    <w:rsid w:val="008840B7"/>
    <w:rsid w:val="0088436F"/>
    <w:rsid w:val="00884870"/>
    <w:rsid w:val="00884D43"/>
    <w:rsid w:val="00885B1B"/>
    <w:rsid w:val="00885E6A"/>
    <w:rsid w:val="00886148"/>
    <w:rsid w:val="00886549"/>
    <w:rsid w:val="008866FB"/>
    <w:rsid w:val="0088712F"/>
    <w:rsid w:val="008874DC"/>
    <w:rsid w:val="008875FD"/>
    <w:rsid w:val="008919B0"/>
    <w:rsid w:val="00891B78"/>
    <w:rsid w:val="0089389A"/>
    <w:rsid w:val="00893D28"/>
    <w:rsid w:val="00895039"/>
    <w:rsid w:val="0089523E"/>
    <w:rsid w:val="008955D1"/>
    <w:rsid w:val="008956BB"/>
    <w:rsid w:val="008963DD"/>
    <w:rsid w:val="00896657"/>
    <w:rsid w:val="00896F0B"/>
    <w:rsid w:val="0089746B"/>
    <w:rsid w:val="008A0004"/>
    <w:rsid w:val="008A012C"/>
    <w:rsid w:val="008A0CF1"/>
    <w:rsid w:val="008A1A57"/>
    <w:rsid w:val="008A1A83"/>
    <w:rsid w:val="008A1B00"/>
    <w:rsid w:val="008A2E58"/>
    <w:rsid w:val="008A355B"/>
    <w:rsid w:val="008A3E95"/>
    <w:rsid w:val="008A3F08"/>
    <w:rsid w:val="008A42C8"/>
    <w:rsid w:val="008A4C19"/>
    <w:rsid w:val="008A4C1E"/>
    <w:rsid w:val="008A4FA3"/>
    <w:rsid w:val="008A5137"/>
    <w:rsid w:val="008A55B9"/>
    <w:rsid w:val="008A5ED6"/>
    <w:rsid w:val="008A67FA"/>
    <w:rsid w:val="008B0BFE"/>
    <w:rsid w:val="008B160D"/>
    <w:rsid w:val="008B166D"/>
    <w:rsid w:val="008B1AB7"/>
    <w:rsid w:val="008B2E05"/>
    <w:rsid w:val="008B33CF"/>
    <w:rsid w:val="008B349F"/>
    <w:rsid w:val="008B3DCA"/>
    <w:rsid w:val="008B6788"/>
    <w:rsid w:val="008B6849"/>
    <w:rsid w:val="008B695A"/>
    <w:rsid w:val="008B6DDA"/>
    <w:rsid w:val="008B6E2C"/>
    <w:rsid w:val="008B73C7"/>
    <w:rsid w:val="008B773D"/>
    <w:rsid w:val="008B779C"/>
    <w:rsid w:val="008B7CBE"/>
    <w:rsid w:val="008B7D5B"/>
    <w:rsid w:val="008B7D6F"/>
    <w:rsid w:val="008C0975"/>
    <w:rsid w:val="008C0E01"/>
    <w:rsid w:val="008C1E20"/>
    <w:rsid w:val="008C1F03"/>
    <w:rsid w:val="008C1F06"/>
    <w:rsid w:val="008C20D1"/>
    <w:rsid w:val="008C2AD0"/>
    <w:rsid w:val="008C2FCE"/>
    <w:rsid w:val="008C36C5"/>
    <w:rsid w:val="008C3E96"/>
    <w:rsid w:val="008C3EB5"/>
    <w:rsid w:val="008C5545"/>
    <w:rsid w:val="008C5980"/>
    <w:rsid w:val="008C6312"/>
    <w:rsid w:val="008C6399"/>
    <w:rsid w:val="008C72B4"/>
    <w:rsid w:val="008C7A90"/>
    <w:rsid w:val="008D09A8"/>
    <w:rsid w:val="008D0AB2"/>
    <w:rsid w:val="008D0E00"/>
    <w:rsid w:val="008D2F42"/>
    <w:rsid w:val="008D437C"/>
    <w:rsid w:val="008D48DC"/>
    <w:rsid w:val="008D4BFE"/>
    <w:rsid w:val="008D5471"/>
    <w:rsid w:val="008D5E7F"/>
    <w:rsid w:val="008D6275"/>
    <w:rsid w:val="008D62EA"/>
    <w:rsid w:val="008D6A21"/>
    <w:rsid w:val="008D781B"/>
    <w:rsid w:val="008E0A74"/>
    <w:rsid w:val="008E0DA6"/>
    <w:rsid w:val="008E0EAF"/>
    <w:rsid w:val="008E1838"/>
    <w:rsid w:val="008E1DCD"/>
    <w:rsid w:val="008E20D7"/>
    <w:rsid w:val="008E2C2B"/>
    <w:rsid w:val="008E3C84"/>
    <w:rsid w:val="008E3EA7"/>
    <w:rsid w:val="008E3F37"/>
    <w:rsid w:val="008E412C"/>
    <w:rsid w:val="008E5040"/>
    <w:rsid w:val="008E5F67"/>
    <w:rsid w:val="008E6AE5"/>
    <w:rsid w:val="008E7EE9"/>
    <w:rsid w:val="008F0AA6"/>
    <w:rsid w:val="008F0D7A"/>
    <w:rsid w:val="008F13A0"/>
    <w:rsid w:val="008F27EA"/>
    <w:rsid w:val="008F283D"/>
    <w:rsid w:val="008F337E"/>
    <w:rsid w:val="008F39EB"/>
    <w:rsid w:val="008F3BEF"/>
    <w:rsid w:val="008F3CA6"/>
    <w:rsid w:val="008F4547"/>
    <w:rsid w:val="008F583B"/>
    <w:rsid w:val="008F740F"/>
    <w:rsid w:val="008F7557"/>
    <w:rsid w:val="008F7827"/>
    <w:rsid w:val="008F79A9"/>
    <w:rsid w:val="009004D5"/>
    <w:rsid w:val="009005E6"/>
    <w:rsid w:val="00900777"/>
    <w:rsid w:val="00900ACF"/>
    <w:rsid w:val="0090138C"/>
    <w:rsid w:val="009015DA"/>
    <w:rsid w:val="009016CF"/>
    <w:rsid w:val="00901809"/>
    <w:rsid w:val="00901C81"/>
    <w:rsid w:val="00903B0A"/>
    <w:rsid w:val="00903C81"/>
    <w:rsid w:val="0090415D"/>
    <w:rsid w:val="009062A1"/>
    <w:rsid w:val="00906C92"/>
    <w:rsid w:val="009102A4"/>
    <w:rsid w:val="00910688"/>
    <w:rsid w:val="009109AA"/>
    <w:rsid w:val="0091138D"/>
    <w:rsid w:val="00911C30"/>
    <w:rsid w:val="009133BF"/>
    <w:rsid w:val="009139C1"/>
    <w:rsid w:val="00913FC8"/>
    <w:rsid w:val="009142DA"/>
    <w:rsid w:val="009142FF"/>
    <w:rsid w:val="00914624"/>
    <w:rsid w:val="0091489C"/>
    <w:rsid w:val="0091534D"/>
    <w:rsid w:val="00915739"/>
    <w:rsid w:val="00916868"/>
    <w:rsid w:val="00916C91"/>
    <w:rsid w:val="00916E8D"/>
    <w:rsid w:val="00917185"/>
    <w:rsid w:val="009174CB"/>
    <w:rsid w:val="0091764E"/>
    <w:rsid w:val="00920183"/>
    <w:rsid w:val="00920330"/>
    <w:rsid w:val="00920813"/>
    <w:rsid w:val="00921474"/>
    <w:rsid w:val="009219FD"/>
    <w:rsid w:val="00922821"/>
    <w:rsid w:val="00923380"/>
    <w:rsid w:val="00923A78"/>
    <w:rsid w:val="0092414A"/>
    <w:rsid w:val="00924BD3"/>
    <w:rsid w:val="00924E20"/>
    <w:rsid w:val="009255EA"/>
    <w:rsid w:val="00925A54"/>
    <w:rsid w:val="00925BBA"/>
    <w:rsid w:val="00925BEA"/>
    <w:rsid w:val="00925DA1"/>
    <w:rsid w:val="00927090"/>
    <w:rsid w:val="00927144"/>
    <w:rsid w:val="0092718B"/>
    <w:rsid w:val="00930553"/>
    <w:rsid w:val="0093086B"/>
    <w:rsid w:val="00930A10"/>
    <w:rsid w:val="00930ACD"/>
    <w:rsid w:val="009312C7"/>
    <w:rsid w:val="00932A24"/>
    <w:rsid w:val="00932ADC"/>
    <w:rsid w:val="00932CC1"/>
    <w:rsid w:val="00934806"/>
    <w:rsid w:val="0093494D"/>
    <w:rsid w:val="009359D3"/>
    <w:rsid w:val="0093667A"/>
    <w:rsid w:val="00936ED5"/>
    <w:rsid w:val="0093717B"/>
    <w:rsid w:val="009410BA"/>
    <w:rsid w:val="00941B9D"/>
    <w:rsid w:val="009421E9"/>
    <w:rsid w:val="009434F5"/>
    <w:rsid w:val="0094377D"/>
    <w:rsid w:val="00944151"/>
    <w:rsid w:val="009446BD"/>
    <w:rsid w:val="00944AFD"/>
    <w:rsid w:val="0094528C"/>
    <w:rsid w:val="009453C3"/>
    <w:rsid w:val="0094577C"/>
    <w:rsid w:val="00945A1E"/>
    <w:rsid w:val="00945A56"/>
    <w:rsid w:val="00945C64"/>
    <w:rsid w:val="00950524"/>
    <w:rsid w:val="00951087"/>
    <w:rsid w:val="00951C06"/>
    <w:rsid w:val="00953148"/>
    <w:rsid w:val="009531DF"/>
    <w:rsid w:val="00954381"/>
    <w:rsid w:val="00954A06"/>
    <w:rsid w:val="00955259"/>
    <w:rsid w:val="009552BA"/>
    <w:rsid w:val="00955785"/>
    <w:rsid w:val="00955D15"/>
    <w:rsid w:val="0095612A"/>
    <w:rsid w:val="00956FCD"/>
    <w:rsid w:val="00957437"/>
    <w:rsid w:val="0095751B"/>
    <w:rsid w:val="009577AB"/>
    <w:rsid w:val="00960013"/>
    <w:rsid w:val="00960658"/>
    <w:rsid w:val="00960745"/>
    <w:rsid w:val="009617E1"/>
    <w:rsid w:val="00963019"/>
    <w:rsid w:val="0096346B"/>
    <w:rsid w:val="00963574"/>
    <w:rsid w:val="00963647"/>
    <w:rsid w:val="00963864"/>
    <w:rsid w:val="00964BB3"/>
    <w:rsid w:val="0096512D"/>
    <w:rsid w:val="009651DD"/>
    <w:rsid w:val="009672AE"/>
    <w:rsid w:val="00967AFD"/>
    <w:rsid w:val="00967F32"/>
    <w:rsid w:val="00970054"/>
    <w:rsid w:val="009709DD"/>
    <w:rsid w:val="009712BC"/>
    <w:rsid w:val="009715A0"/>
    <w:rsid w:val="00971B9E"/>
    <w:rsid w:val="00972325"/>
    <w:rsid w:val="00972442"/>
    <w:rsid w:val="00973180"/>
    <w:rsid w:val="009734A1"/>
    <w:rsid w:val="00973E29"/>
    <w:rsid w:val="00974175"/>
    <w:rsid w:val="009743DE"/>
    <w:rsid w:val="00974607"/>
    <w:rsid w:val="009757CB"/>
    <w:rsid w:val="00975EB7"/>
    <w:rsid w:val="00976895"/>
    <w:rsid w:val="00976B7F"/>
    <w:rsid w:val="00977BE1"/>
    <w:rsid w:val="009805C0"/>
    <w:rsid w:val="00980D24"/>
    <w:rsid w:val="0098135E"/>
    <w:rsid w:val="00981C9E"/>
    <w:rsid w:val="00982536"/>
    <w:rsid w:val="00982847"/>
    <w:rsid w:val="00984348"/>
    <w:rsid w:val="009845BF"/>
    <w:rsid w:val="00984748"/>
    <w:rsid w:val="009852B6"/>
    <w:rsid w:val="009865D5"/>
    <w:rsid w:val="009867BF"/>
    <w:rsid w:val="00986EF8"/>
    <w:rsid w:val="0098726A"/>
    <w:rsid w:val="009877FC"/>
    <w:rsid w:val="00987D2C"/>
    <w:rsid w:val="00987F3E"/>
    <w:rsid w:val="00990351"/>
    <w:rsid w:val="00991C41"/>
    <w:rsid w:val="00992168"/>
    <w:rsid w:val="009934F8"/>
    <w:rsid w:val="00993BDC"/>
    <w:rsid w:val="00993D24"/>
    <w:rsid w:val="00994840"/>
    <w:rsid w:val="0099518A"/>
    <w:rsid w:val="00995702"/>
    <w:rsid w:val="00995AED"/>
    <w:rsid w:val="00995D71"/>
    <w:rsid w:val="00995DFF"/>
    <w:rsid w:val="00996135"/>
    <w:rsid w:val="009966FF"/>
    <w:rsid w:val="009968FC"/>
    <w:rsid w:val="00996B7A"/>
    <w:rsid w:val="00996D31"/>
    <w:rsid w:val="00997034"/>
    <w:rsid w:val="00997077"/>
    <w:rsid w:val="009971A9"/>
    <w:rsid w:val="009A0078"/>
    <w:rsid w:val="009A0563"/>
    <w:rsid w:val="009A0FDB"/>
    <w:rsid w:val="009A3023"/>
    <w:rsid w:val="009A3134"/>
    <w:rsid w:val="009A346D"/>
    <w:rsid w:val="009A37D5"/>
    <w:rsid w:val="009A3FDB"/>
    <w:rsid w:val="009A4254"/>
    <w:rsid w:val="009A4D6A"/>
    <w:rsid w:val="009A4DAF"/>
    <w:rsid w:val="009A5654"/>
    <w:rsid w:val="009A5D07"/>
    <w:rsid w:val="009A6795"/>
    <w:rsid w:val="009A7EC2"/>
    <w:rsid w:val="009B070D"/>
    <w:rsid w:val="009B0A60"/>
    <w:rsid w:val="009B11E7"/>
    <w:rsid w:val="009B124E"/>
    <w:rsid w:val="009B1765"/>
    <w:rsid w:val="009B1890"/>
    <w:rsid w:val="009B2FDD"/>
    <w:rsid w:val="009B37C6"/>
    <w:rsid w:val="009B3CE3"/>
    <w:rsid w:val="009B4592"/>
    <w:rsid w:val="009B45F3"/>
    <w:rsid w:val="009B4A36"/>
    <w:rsid w:val="009B50A6"/>
    <w:rsid w:val="009B56CF"/>
    <w:rsid w:val="009B5B66"/>
    <w:rsid w:val="009B60AA"/>
    <w:rsid w:val="009B6890"/>
    <w:rsid w:val="009B704A"/>
    <w:rsid w:val="009B7776"/>
    <w:rsid w:val="009B7C34"/>
    <w:rsid w:val="009C00BB"/>
    <w:rsid w:val="009C0685"/>
    <w:rsid w:val="009C12E7"/>
    <w:rsid w:val="009C137D"/>
    <w:rsid w:val="009C166E"/>
    <w:rsid w:val="009C17F8"/>
    <w:rsid w:val="009C1978"/>
    <w:rsid w:val="009C1A83"/>
    <w:rsid w:val="009C1B6D"/>
    <w:rsid w:val="009C2421"/>
    <w:rsid w:val="009C2E01"/>
    <w:rsid w:val="009C30C5"/>
    <w:rsid w:val="009C3591"/>
    <w:rsid w:val="009C4228"/>
    <w:rsid w:val="009C4A65"/>
    <w:rsid w:val="009C4C7F"/>
    <w:rsid w:val="009C634A"/>
    <w:rsid w:val="009C70BE"/>
    <w:rsid w:val="009C7908"/>
    <w:rsid w:val="009C7CB7"/>
    <w:rsid w:val="009D063C"/>
    <w:rsid w:val="009D0A91"/>
    <w:rsid w:val="009D1380"/>
    <w:rsid w:val="009D145C"/>
    <w:rsid w:val="009D18CB"/>
    <w:rsid w:val="009D18D4"/>
    <w:rsid w:val="009D20AA"/>
    <w:rsid w:val="009D2277"/>
    <w:rsid w:val="009D22FC"/>
    <w:rsid w:val="009D2A38"/>
    <w:rsid w:val="009D34D9"/>
    <w:rsid w:val="009D3904"/>
    <w:rsid w:val="009D3D77"/>
    <w:rsid w:val="009D4299"/>
    <w:rsid w:val="009D4319"/>
    <w:rsid w:val="009D551C"/>
    <w:rsid w:val="009D558E"/>
    <w:rsid w:val="009D57E5"/>
    <w:rsid w:val="009D5DB2"/>
    <w:rsid w:val="009D5EC8"/>
    <w:rsid w:val="009D607D"/>
    <w:rsid w:val="009D6C80"/>
    <w:rsid w:val="009E0FD7"/>
    <w:rsid w:val="009E130E"/>
    <w:rsid w:val="009E18ED"/>
    <w:rsid w:val="009E1BEB"/>
    <w:rsid w:val="009E2225"/>
    <w:rsid w:val="009E2846"/>
    <w:rsid w:val="009E2EF5"/>
    <w:rsid w:val="009E40D3"/>
    <w:rsid w:val="009E435E"/>
    <w:rsid w:val="009E455D"/>
    <w:rsid w:val="009E46C6"/>
    <w:rsid w:val="009E4BA9"/>
    <w:rsid w:val="009E5396"/>
    <w:rsid w:val="009E5E8E"/>
    <w:rsid w:val="009E5EB1"/>
    <w:rsid w:val="009E64B2"/>
    <w:rsid w:val="009E6792"/>
    <w:rsid w:val="009E7097"/>
    <w:rsid w:val="009F0066"/>
    <w:rsid w:val="009F0553"/>
    <w:rsid w:val="009F09F1"/>
    <w:rsid w:val="009F27E3"/>
    <w:rsid w:val="009F3207"/>
    <w:rsid w:val="009F495D"/>
    <w:rsid w:val="009F49D2"/>
    <w:rsid w:val="009F4D6C"/>
    <w:rsid w:val="009F4E97"/>
    <w:rsid w:val="009F55FD"/>
    <w:rsid w:val="009F5B59"/>
    <w:rsid w:val="009F5DB0"/>
    <w:rsid w:val="009F5F91"/>
    <w:rsid w:val="009F60DE"/>
    <w:rsid w:val="009F6190"/>
    <w:rsid w:val="009F76C7"/>
    <w:rsid w:val="009F7F80"/>
    <w:rsid w:val="00A005E9"/>
    <w:rsid w:val="00A02808"/>
    <w:rsid w:val="00A029F2"/>
    <w:rsid w:val="00A039DE"/>
    <w:rsid w:val="00A03C94"/>
    <w:rsid w:val="00A04A82"/>
    <w:rsid w:val="00A05C7B"/>
    <w:rsid w:val="00A05FB5"/>
    <w:rsid w:val="00A0625A"/>
    <w:rsid w:val="00A0780F"/>
    <w:rsid w:val="00A10306"/>
    <w:rsid w:val="00A10482"/>
    <w:rsid w:val="00A10770"/>
    <w:rsid w:val="00A10896"/>
    <w:rsid w:val="00A11086"/>
    <w:rsid w:val="00A11381"/>
    <w:rsid w:val="00A11572"/>
    <w:rsid w:val="00A1194D"/>
    <w:rsid w:val="00A11A8D"/>
    <w:rsid w:val="00A11AC5"/>
    <w:rsid w:val="00A131DA"/>
    <w:rsid w:val="00A1380D"/>
    <w:rsid w:val="00A13AD7"/>
    <w:rsid w:val="00A13E7F"/>
    <w:rsid w:val="00A13F6D"/>
    <w:rsid w:val="00A140D3"/>
    <w:rsid w:val="00A14C56"/>
    <w:rsid w:val="00A15A5B"/>
    <w:rsid w:val="00A15D01"/>
    <w:rsid w:val="00A1728C"/>
    <w:rsid w:val="00A17406"/>
    <w:rsid w:val="00A17C54"/>
    <w:rsid w:val="00A20864"/>
    <w:rsid w:val="00A2094E"/>
    <w:rsid w:val="00A20D34"/>
    <w:rsid w:val="00A218D4"/>
    <w:rsid w:val="00A2251E"/>
    <w:rsid w:val="00A22C01"/>
    <w:rsid w:val="00A233A1"/>
    <w:rsid w:val="00A23994"/>
    <w:rsid w:val="00A2442F"/>
    <w:rsid w:val="00A247E1"/>
    <w:rsid w:val="00A24E1D"/>
    <w:rsid w:val="00A24FAC"/>
    <w:rsid w:val="00A25AAC"/>
    <w:rsid w:val="00A26569"/>
    <w:rsid w:val="00A2668A"/>
    <w:rsid w:val="00A27ADC"/>
    <w:rsid w:val="00A27B8C"/>
    <w:rsid w:val="00A27C2E"/>
    <w:rsid w:val="00A309BC"/>
    <w:rsid w:val="00A325D0"/>
    <w:rsid w:val="00A32B90"/>
    <w:rsid w:val="00A32BAC"/>
    <w:rsid w:val="00A32FE3"/>
    <w:rsid w:val="00A330FC"/>
    <w:rsid w:val="00A33209"/>
    <w:rsid w:val="00A33374"/>
    <w:rsid w:val="00A33D82"/>
    <w:rsid w:val="00A34047"/>
    <w:rsid w:val="00A343CA"/>
    <w:rsid w:val="00A34456"/>
    <w:rsid w:val="00A34EB2"/>
    <w:rsid w:val="00A36662"/>
    <w:rsid w:val="00A36991"/>
    <w:rsid w:val="00A36B3B"/>
    <w:rsid w:val="00A374AB"/>
    <w:rsid w:val="00A374C4"/>
    <w:rsid w:val="00A403C6"/>
    <w:rsid w:val="00A40F41"/>
    <w:rsid w:val="00A4114C"/>
    <w:rsid w:val="00A4125F"/>
    <w:rsid w:val="00A41E8F"/>
    <w:rsid w:val="00A41F79"/>
    <w:rsid w:val="00A42C06"/>
    <w:rsid w:val="00A43085"/>
    <w:rsid w:val="00A4319D"/>
    <w:rsid w:val="00A434E5"/>
    <w:rsid w:val="00A43BFF"/>
    <w:rsid w:val="00A44506"/>
    <w:rsid w:val="00A4617D"/>
    <w:rsid w:val="00A464E4"/>
    <w:rsid w:val="00A46BE4"/>
    <w:rsid w:val="00A46F13"/>
    <w:rsid w:val="00A476AE"/>
    <w:rsid w:val="00A47CA3"/>
    <w:rsid w:val="00A506DF"/>
    <w:rsid w:val="00A5089E"/>
    <w:rsid w:val="00A50C40"/>
    <w:rsid w:val="00A5140C"/>
    <w:rsid w:val="00A51DC3"/>
    <w:rsid w:val="00A52521"/>
    <w:rsid w:val="00A52D76"/>
    <w:rsid w:val="00A5319F"/>
    <w:rsid w:val="00A534C0"/>
    <w:rsid w:val="00A53BDD"/>
    <w:rsid w:val="00A53D3B"/>
    <w:rsid w:val="00A55454"/>
    <w:rsid w:val="00A5625C"/>
    <w:rsid w:val="00A5642C"/>
    <w:rsid w:val="00A565EC"/>
    <w:rsid w:val="00A5662F"/>
    <w:rsid w:val="00A57EC9"/>
    <w:rsid w:val="00A600AE"/>
    <w:rsid w:val="00A6066F"/>
    <w:rsid w:val="00A60B24"/>
    <w:rsid w:val="00A61BAF"/>
    <w:rsid w:val="00A621CF"/>
    <w:rsid w:val="00A62314"/>
    <w:rsid w:val="00A62896"/>
    <w:rsid w:val="00A63852"/>
    <w:rsid w:val="00A63DC2"/>
    <w:rsid w:val="00A64575"/>
    <w:rsid w:val="00A64826"/>
    <w:rsid w:val="00A64BE6"/>
    <w:rsid w:val="00A64E41"/>
    <w:rsid w:val="00A65C7F"/>
    <w:rsid w:val="00A65D09"/>
    <w:rsid w:val="00A66020"/>
    <w:rsid w:val="00A66117"/>
    <w:rsid w:val="00A663D7"/>
    <w:rsid w:val="00A66E7F"/>
    <w:rsid w:val="00A671F4"/>
    <w:rsid w:val="00A6726D"/>
    <w:rsid w:val="00A673BC"/>
    <w:rsid w:val="00A707F2"/>
    <w:rsid w:val="00A708AA"/>
    <w:rsid w:val="00A70A12"/>
    <w:rsid w:val="00A72452"/>
    <w:rsid w:val="00A72563"/>
    <w:rsid w:val="00A729A0"/>
    <w:rsid w:val="00A729BF"/>
    <w:rsid w:val="00A734C7"/>
    <w:rsid w:val="00A740E4"/>
    <w:rsid w:val="00A74954"/>
    <w:rsid w:val="00A74C11"/>
    <w:rsid w:val="00A755C4"/>
    <w:rsid w:val="00A75A08"/>
    <w:rsid w:val="00A75FBA"/>
    <w:rsid w:val="00A76646"/>
    <w:rsid w:val="00A771B1"/>
    <w:rsid w:val="00A77958"/>
    <w:rsid w:val="00A8001B"/>
    <w:rsid w:val="00A8007F"/>
    <w:rsid w:val="00A8110F"/>
    <w:rsid w:val="00A8136D"/>
    <w:rsid w:val="00A81BF8"/>
    <w:rsid w:val="00A81EF8"/>
    <w:rsid w:val="00A8252E"/>
    <w:rsid w:val="00A827E8"/>
    <w:rsid w:val="00A82ABB"/>
    <w:rsid w:val="00A83CA7"/>
    <w:rsid w:val="00A83E94"/>
    <w:rsid w:val="00A84644"/>
    <w:rsid w:val="00A85172"/>
    <w:rsid w:val="00A8551F"/>
    <w:rsid w:val="00A85940"/>
    <w:rsid w:val="00A85A67"/>
    <w:rsid w:val="00A86199"/>
    <w:rsid w:val="00A862FE"/>
    <w:rsid w:val="00A86C02"/>
    <w:rsid w:val="00A8745D"/>
    <w:rsid w:val="00A87491"/>
    <w:rsid w:val="00A87DD9"/>
    <w:rsid w:val="00A90A2B"/>
    <w:rsid w:val="00A919E1"/>
    <w:rsid w:val="00A91AAB"/>
    <w:rsid w:val="00A92108"/>
    <w:rsid w:val="00A925CD"/>
    <w:rsid w:val="00A929A6"/>
    <w:rsid w:val="00A92BD7"/>
    <w:rsid w:val="00A92E76"/>
    <w:rsid w:val="00A9349A"/>
    <w:rsid w:val="00A93CC6"/>
    <w:rsid w:val="00A948EF"/>
    <w:rsid w:val="00A94F63"/>
    <w:rsid w:val="00A94FF3"/>
    <w:rsid w:val="00A95715"/>
    <w:rsid w:val="00A95ADD"/>
    <w:rsid w:val="00A965BE"/>
    <w:rsid w:val="00A96788"/>
    <w:rsid w:val="00A97059"/>
    <w:rsid w:val="00A97570"/>
    <w:rsid w:val="00A975A1"/>
    <w:rsid w:val="00A97C49"/>
    <w:rsid w:val="00A97E9A"/>
    <w:rsid w:val="00AA1000"/>
    <w:rsid w:val="00AA1466"/>
    <w:rsid w:val="00AA1BD2"/>
    <w:rsid w:val="00AA2328"/>
    <w:rsid w:val="00AA2544"/>
    <w:rsid w:val="00AA2F16"/>
    <w:rsid w:val="00AA34E6"/>
    <w:rsid w:val="00AA3B3C"/>
    <w:rsid w:val="00AA42D4"/>
    <w:rsid w:val="00AA445D"/>
    <w:rsid w:val="00AA47F4"/>
    <w:rsid w:val="00AA49E6"/>
    <w:rsid w:val="00AA4F7F"/>
    <w:rsid w:val="00AA58FD"/>
    <w:rsid w:val="00AA60E7"/>
    <w:rsid w:val="00AA6117"/>
    <w:rsid w:val="00AA6D95"/>
    <w:rsid w:val="00AA78AB"/>
    <w:rsid w:val="00AA7A06"/>
    <w:rsid w:val="00AB03C4"/>
    <w:rsid w:val="00AB03C5"/>
    <w:rsid w:val="00AB0609"/>
    <w:rsid w:val="00AB13F3"/>
    <w:rsid w:val="00AB2573"/>
    <w:rsid w:val="00AB34A5"/>
    <w:rsid w:val="00AB365E"/>
    <w:rsid w:val="00AB3697"/>
    <w:rsid w:val="00AB3AC5"/>
    <w:rsid w:val="00AB3E20"/>
    <w:rsid w:val="00AB3EC2"/>
    <w:rsid w:val="00AB453F"/>
    <w:rsid w:val="00AB4BA1"/>
    <w:rsid w:val="00AB4EE3"/>
    <w:rsid w:val="00AB53B3"/>
    <w:rsid w:val="00AB54A5"/>
    <w:rsid w:val="00AB5F25"/>
    <w:rsid w:val="00AB6206"/>
    <w:rsid w:val="00AB6309"/>
    <w:rsid w:val="00AB68EB"/>
    <w:rsid w:val="00AB6929"/>
    <w:rsid w:val="00AB7261"/>
    <w:rsid w:val="00AB78E7"/>
    <w:rsid w:val="00AB7EE1"/>
    <w:rsid w:val="00AC0074"/>
    <w:rsid w:val="00AC1B1D"/>
    <w:rsid w:val="00AC1C3C"/>
    <w:rsid w:val="00AC21EC"/>
    <w:rsid w:val="00AC2C39"/>
    <w:rsid w:val="00AC3073"/>
    <w:rsid w:val="00AC39F8"/>
    <w:rsid w:val="00AC3AD5"/>
    <w:rsid w:val="00AC3B3B"/>
    <w:rsid w:val="00AC41AF"/>
    <w:rsid w:val="00AC5978"/>
    <w:rsid w:val="00AC64BD"/>
    <w:rsid w:val="00AC6727"/>
    <w:rsid w:val="00AC6CCE"/>
    <w:rsid w:val="00AC7041"/>
    <w:rsid w:val="00AC73A2"/>
    <w:rsid w:val="00AC78E5"/>
    <w:rsid w:val="00AD0C5E"/>
    <w:rsid w:val="00AD133A"/>
    <w:rsid w:val="00AD288D"/>
    <w:rsid w:val="00AD2B71"/>
    <w:rsid w:val="00AD2C2A"/>
    <w:rsid w:val="00AD378B"/>
    <w:rsid w:val="00AD3D42"/>
    <w:rsid w:val="00AD3DBA"/>
    <w:rsid w:val="00AD47BA"/>
    <w:rsid w:val="00AD48AA"/>
    <w:rsid w:val="00AD4927"/>
    <w:rsid w:val="00AD5095"/>
    <w:rsid w:val="00AD5394"/>
    <w:rsid w:val="00AD5414"/>
    <w:rsid w:val="00AD65D2"/>
    <w:rsid w:val="00AD72E1"/>
    <w:rsid w:val="00AE16D8"/>
    <w:rsid w:val="00AE1806"/>
    <w:rsid w:val="00AE23DD"/>
    <w:rsid w:val="00AE279D"/>
    <w:rsid w:val="00AE2E08"/>
    <w:rsid w:val="00AE3970"/>
    <w:rsid w:val="00AE3C88"/>
    <w:rsid w:val="00AE3DC2"/>
    <w:rsid w:val="00AE44E8"/>
    <w:rsid w:val="00AE49EE"/>
    <w:rsid w:val="00AE4E81"/>
    <w:rsid w:val="00AE4ED6"/>
    <w:rsid w:val="00AE541E"/>
    <w:rsid w:val="00AE56F2"/>
    <w:rsid w:val="00AE6611"/>
    <w:rsid w:val="00AE6800"/>
    <w:rsid w:val="00AE6A93"/>
    <w:rsid w:val="00AE7A99"/>
    <w:rsid w:val="00AF3CD4"/>
    <w:rsid w:val="00AF3CF8"/>
    <w:rsid w:val="00AF4651"/>
    <w:rsid w:val="00AF4AF4"/>
    <w:rsid w:val="00AF558A"/>
    <w:rsid w:val="00AF5813"/>
    <w:rsid w:val="00AF75B7"/>
    <w:rsid w:val="00AF7C9C"/>
    <w:rsid w:val="00B007EF"/>
    <w:rsid w:val="00B00F52"/>
    <w:rsid w:val="00B01C0E"/>
    <w:rsid w:val="00B01F3B"/>
    <w:rsid w:val="00B02798"/>
    <w:rsid w:val="00B02B41"/>
    <w:rsid w:val="00B0371D"/>
    <w:rsid w:val="00B03C2F"/>
    <w:rsid w:val="00B04F31"/>
    <w:rsid w:val="00B06383"/>
    <w:rsid w:val="00B0674D"/>
    <w:rsid w:val="00B067E9"/>
    <w:rsid w:val="00B10303"/>
    <w:rsid w:val="00B104E0"/>
    <w:rsid w:val="00B10D50"/>
    <w:rsid w:val="00B11669"/>
    <w:rsid w:val="00B11B5E"/>
    <w:rsid w:val="00B12465"/>
    <w:rsid w:val="00B12806"/>
    <w:rsid w:val="00B12F98"/>
    <w:rsid w:val="00B13668"/>
    <w:rsid w:val="00B13F2B"/>
    <w:rsid w:val="00B14164"/>
    <w:rsid w:val="00B14970"/>
    <w:rsid w:val="00B15B90"/>
    <w:rsid w:val="00B16B89"/>
    <w:rsid w:val="00B17B89"/>
    <w:rsid w:val="00B20247"/>
    <w:rsid w:val="00B20BCA"/>
    <w:rsid w:val="00B212FE"/>
    <w:rsid w:val="00B21627"/>
    <w:rsid w:val="00B21A49"/>
    <w:rsid w:val="00B2265D"/>
    <w:rsid w:val="00B22E1E"/>
    <w:rsid w:val="00B23868"/>
    <w:rsid w:val="00B2418D"/>
    <w:rsid w:val="00B24812"/>
    <w:rsid w:val="00B24A04"/>
    <w:rsid w:val="00B24FFD"/>
    <w:rsid w:val="00B26BEE"/>
    <w:rsid w:val="00B27082"/>
    <w:rsid w:val="00B27381"/>
    <w:rsid w:val="00B27F17"/>
    <w:rsid w:val="00B30056"/>
    <w:rsid w:val="00B30943"/>
    <w:rsid w:val="00B30C6B"/>
    <w:rsid w:val="00B310BA"/>
    <w:rsid w:val="00B3117F"/>
    <w:rsid w:val="00B314CC"/>
    <w:rsid w:val="00B3290A"/>
    <w:rsid w:val="00B32C35"/>
    <w:rsid w:val="00B34CBC"/>
    <w:rsid w:val="00B34E4A"/>
    <w:rsid w:val="00B36347"/>
    <w:rsid w:val="00B37B5F"/>
    <w:rsid w:val="00B4007C"/>
    <w:rsid w:val="00B404C7"/>
    <w:rsid w:val="00B404FF"/>
    <w:rsid w:val="00B4054D"/>
    <w:rsid w:val="00B40C23"/>
    <w:rsid w:val="00B40D84"/>
    <w:rsid w:val="00B41E45"/>
    <w:rsid w:val="00B42A92"/>
    <w:rsid w:val="00B43382"/>
    <w:rsid w:val="00B43442"/>
    <w:rsid w:val="00B43E16"/>
    <w:rsid w:val="00B43ED4"/>
    <w:rsid w:val="00B44D0B"/>
    <w:rsid w:val="00B4566C"/>
    <w:rsid w:val="00B4574C"/>
    <w:rsid w:val="00B45D96"/>
    <w:rsid w:val="00B45E21"/>
    <w:rsid w:val="00B47234"/>
    <w:rsid w:val="00B4773C"/>
    <w:rsid w:val="00B50039"/>
    <w:rsid w:val="00B50144"/>
    <w:rsid w:val="00B507DD"/>
    <w:rsid w:val="00B511D9"/>
    <w:rsid w:val="00B5194E"/>
    <w:rsid w:val="00B527E3"/>
    <w:rsid w:val="00B5282A"/>
    <w:rsid w:val="00B53604"/>
    <w:rsid w:val="00B538F4"/>
    <w:rsid w:val="00B5399A"/>
    <w:rsid w:val="00B53C28"/>
    <w:rsid w:val="00B545FE"/>
    <w:rsid w:val="00B54FC7"/>
    <w:rsid w:val="00B5517D"/>
    <w:rsid w:val="00B55BE2"/>
    <w:rsid w:val="00B56698"/>
    <w:rsid w:val="00B566EF"/>
    <w:rsid w:val="00B56EBD"/>
    <w:rsid w:val="00B57C5D"/>
    <w:rsid w:val="00B6012B"/>
    <w:rsid w:val="00B60142"/>
    <w:rsid w:val="00B606F4"/>
    <w:rsid w:val="00B61F2B"/>
    <w:rsid w:val="00B620F6"/>
    <w:rsid w:val="00B62517"/>
    <w:rsid w:val="00B62C87"/>
    <w:rsid w:val="00B62E8B"/>
    <w:rsid w:val="00B62F29"/>
    <w:rsid w:val="00B64D14"/>
    <w:rsid w:val="00B666F6"/>
    <w:rsid w:val="00B6704F"/>
    <w:rsid w:val="00B67792"/>
    <w:rsid w:val="00B70F98"/>
    <w:rsid w:val="00B71167"/>
    <w:rsid w:val="00B71795"/>
    <w:rsid w:val="00B71F7B"/>
    <w:rsid w:val="00B724E8"/>
    <w:rsid w:val="00B73032"/>
    <w:rsid w:val="00B73273"/>
    <w:rsid w:val="00B7328B"/>
    <w:rsid w:val="00B73E26"/>
    <w:rsid w:val="00B749DF"/>
    <w:rsid w:val="00B76519"/>
    <w:rsid w:val="00B769E3"/>
    <w:rsid w:val="00B76B44"/>
    <w:rsid w:val="00B77AEF"/>
    <w:rsid w:val="00B77C28"/>
    <w:rsid w:val="00B77E3B"/>
    <w:rsid w:val="00B81327"/>
    <w:rsid w:val="00B83608"/>
    <w:rsid w:val="00B83B16"/>
    <w:rsid w:val="00B85019"/>
    <w:rsid w:val="00B855F0"/>
    <w:rsid w:val="00B8572F"/>
    <w:rsid w:val="00B85B67"/>
    <w:rsid w:val="00B861FF"/>
    <w:rsid w:val="00B86983"/>
    <w:rsid w:val="00B86EB7"/>
    <w:rsid w:val="00B87627"/>
    <w:rsid w:val="00B8774E"/>
    <w:rsid w:val="00B87D54"/>
    <w:rsid w:val="00B901F2"/>
    <w:rsid w:val="00B91361"/>
    <w:rsid w:val="00B91703"/>
    <w:rsid w:val="00B91D0E"/>
    <w:rsid w:val="00B923AC"/>
    <w:rsid w:val="00B9300F"/>
    <w:rsid w:val="00B94474"/>
    <w:rsid w:val="00B945A4"/>
    <w:rsid w:val="00B9517F"/>
    <w:rsid w:val="00B9590C"/>
    <w:rsid w:val="00B95955"/>
    <w:rsid w:val="00B95B1D"/>
    <w:rsid w:val="00B964BB"/>
    <w:rsid w:val="00B96510"/>
    <w:rsid w:val="00B9665F"/>
    <w:rsid w:val="00B975EA"/>
    <w:rsid w:val="00B97C0E"/>
    <w:rsid w:val="00B97DD5"/>
    <w:rsid w:val="00B97F28"/>
    <w:rsid w:val="00BA0398"/>
    <w:rsid w:val="00BA0505"/>
    <w:rsid w:val="00BA08B4"/>
    <w:rsid w:val="00BA0E2D"/>
    <w:rsid w:val="00BA17ED"/>
    <w:rsid w:val="00BA1A5D"/>
    <w:rsid w:val="00BA268E"/>
    <w:rsid w:val="00BA27C8"/>
    <w:rsid w:val="00BA3E66"/>
    <w:rsid w:val="00BA3EA3"/>
    <w:rsid w:val="00BA5216"/>
    <w:rsid w:val="00BA5576"/>
    <w:rsid w:val="00BA7090"/>
    <w:rsid w:val="00BA7966"/>
    <w:rsid w:val="00BB04A9"/>
    <w:rsid w:val="00BB04F8"/>
    <w:rsid w:val="00BB0E09"/>
    <w:rsid w:val="00BB0F03"/>
    <w:rsid w:val="00BB12C0"/>
    <w:rsid w:val="00BB166E"/>
    <w:rsid w:val="00BB1C61"/>
    <w:rsid w:val="00BB3115"/>
    <w:rsid w:val="00BB360B"/>
    <w:rsid w:val="00BB381C"/>
    <w:rsid w:val="00BB383B"/>
    <w:rsid w:val="00BB39B4"/>
    <w:rsid w:val="00BB3BA7"/>
    <w:rsid w:val="00BB4184"/>
    <w:rsid w:val="00BB431B"/>
    <w:rsid w:val="00BB437F"/>
    <w:rsid w:val="00BB4AC3"/>
    <w:rsid w:val="00BB55CC"/>
    <w:rsid w:val="00BB569F"/>
    <w:rsid w:val="00BB5A48"/>
    <w:rsid w:val="00BB6383"/>
    <w:rsid w:val="00BB6B94"/>
    <w:rsid w:val="00BB73F0"/>
    <w:rsid w:val="00BB7688"/>
    <w:rsid w:val="00BC014C"/>
    <w:rsid w:val="00BC079B"/>
    <w:rsid w:val="00BC0A32"/>
    <w:rsid w:val="00BC12B1"/>
    <w:rsid w:val="00BC12F5"/>
    <w:rsid w:val="00BC14BD"/>
    <w:rsid w:val="00BC1B88"/>
    <w:rsid w:val="00BC1C19"/>
    <w:rsid w:val="00BC1EF9"/>
    <w:rsid w:val="00BC1F60"/>
    <w:rsid w:val="00BC27B5"/>
    <w:rsid w:val="00BC3808"/>
    <w:rsid w:val="00BC3B10"/>
    <w:rsid w:val="00BC3D64"/>
    <w:rsid w:val="00BC4898"/>
    <w:rsid w:val="00BC4B8A"/>
    <w:rsid w:val="00BC51AF"/>
    <w:rsid w:val="00BC5592"/>
    <w:rsid w:val="00BC6ACF"/>
    <w:rsid w:val="00BC6C3E"/>
    <w:rsid w:val="00BD0AB7"/>
    <w:rsid w:val="00BD0F13"/>
    <w:rsid w:val="00BD1669"/>
    <w:rsid w:val="00BD3506"/>
    <w:rsid w:val="00BD428E"/>
    <w:rsid w:val="00BD4454"/>
    <w:rsid w:val="00BD50B0"/>
    <w:rsid w:val="00BD5C2E"/>
    <w:rsid w:val="00BD5D69"/>
    <w:rsid w:val="00BD622F"/>
    <w:rsid w:val="00BD62DD"/>
    <w:rsid w:val="00BD6471"/>
    <w:rsid w:val="00BD6542"/>
    <w:rsid w:val="00BD756F"/>
    <w:rsid w:val="00BE047E"/>
    <w:rsid w:val="00BE061F"/>
    <w:rsid w:val="00BE0AA2"/>
    <w:rsid w:val="00BE0E57"/>
    <w:rsid w:val="00BE1737"/>
    <w:rsid w:val="00BE1B9E"/>
    <w:rsid w:val="00BE242D"/>
    <w:rsid w:val="00BE2B3F"/>
    <w:rsid w:val="00BE3666"/>
    <w:rsid w:val="00BE37CC"/>
    <w:rsid w:val="00BE39CA"/>
    <w:rsid w:val="00BE439F"/>
    <w:rsid w:val="00BE4801"/>
    <w:rsid w:val="00BE512B"/>
    <w:rsid w:val="00BE5ABE"/>
    <w:rsid w:val="00BE5B58"/>
    <w:rsid w:val="00BE62C2"/>
    <w:rsid w:val="00BE745C"/>
    <w:rsid w:val="00BE7F9A"/>
    <w:rsid w:val="00BF05C8"/>
    <w:rsid w:val="00BF0896"/>
    <w:rsid w:val="00BF08DD"/>
    <w:rsid w:val="00BF0B34"/>
    <w:rsid w:val="00BF146A"/>
    <w:rsid w:val="00BF25A0"/>
    <w:rsid w:val="00BF27D0"/>
    <w:rsid w:val="00BF2AAB"/>
    <w:rsid w:val="00BF2E86"/>
    <w:rsid w:val="00BF302E"/>
    <w:rsid w:val="00BF31E6"/>
    <w:rsid w:val="00BF34AA"/>
    <w:rsid w:val="00BF36B0"/>
    <w:rsid w:val="00BF4C86"/>
    <w:rsid w:val="00BF5F8B"/>
    <w:rsid w:val="00BF6029"/>
    <w:rsid w:val="00BF6290"/>
    <w:rsid w:val="00BF62D8"/>
    <w:rsid w:val="00BF6495"/>
    <w:rsid w:val="00BF6504"/>
    <w:rsid w:val="00BF6606"/>
    <w:rsid w:val="00BF776C"/>
    <w:rsid w:val="00BF7F05"/>
    <w:rsid w:val="00C000D1"/>
    <w:rsid w:val="00C00A68"/>
    <w:rsid w:val="00C01828"/>
    <w:rsid w:val="00C01A53"/>
    <w:rsid w:val="00C01BCA"/>
    <w:rsid w:val="00C01FE6"/>
    <w:rsid w:val="00C02490"/>
    <w:rsid w:val="00C02EAD"/>
    <w:rsid w:val="00C02FCB"/>
    <w:rsid w:val="00C0300E"/>
    <w:rsid w:val="00C03188"/>
    <w:rsid w:val="00C03353"/>
    <w:rsid w:val="00C034FF"/>
    <w:rsid w:val="00C0380F"/>
    <w:rsid w:val="00C03933"/>
    <w:rsid w:val="00C03E99"/>
    <w:rsid w:val="00C04099"/>
    <w:rsid w:val="00C04F36"/>
    <w:rsid w:val="00C06989"/>
    <w:rsid w:val="00C06A52"/>
    <w:rsid w:val="00C06CAD"/>
    <w:rsid w:val="00C06E78"/>
    <w:rsid w:val="00C070F2"/>
    <w:rsid w:val="00C07722"/>
    <w:rsid w:val="00C077DA"/>
    <w:rsid w:val="00C07D41"/>
    <w:rsid w:val="00C1064A"/>
    <w:rsid w:val="00C10BB4"/>
    <w:rsid w:val="00C11A65"/>
    <w:rsid w:val="00C11A78"/>
    <w:rsid w:val="00C11C7D"/>
    <w:rsid w:val="00C11FEE"/>
    <w:rsid w:val="00C12406"/>
    <w:rsid w:val="00C12A07"/>
    <w:rsid w:val="00C12B0E"/>
    <w:rsid w:val="00C12B87"/>
    <w:rsid w:val="00C13197"/>
    <w:rsid w:val="00C13661"/>
    <w:rsid w:val="00C13675"/>
    <w:rsid w:val="00C1378E"/>
    <w:rsid w:val="00C13CD6"/>
    <w:rsid w:val="00C1449F"/>
    <w:rsid w:val="00C14B20"/>
    <w:rsid w:val="00C157BF"/>
    <w:rsid w:val="00C158CD"/>
    <w:rsid w:val="00C160AF"/>
    <w:rsid w:val="00C167A2"/>
    <w:rsid w:val="00C2005A"/>
    <w:rsid w:val="00C20ADF"/>
    <w:rsid w:val="00C20D81"/>
    <w:rsid w:val="00C21B48"/>
    <w:rsid w:val="00C21E91"/>
    <w:rsid w:val="00C22071"/>
    <w:rsid w:val="00C22668"/>
    <w:rsid w:val="00C2271E"/>
    <w:rsid w:val="00C23145"/>
    <w:rsid w:val="00C23FCF"/>
    <w:rsid w:val="00C245ED"/>
    <w:rsid w:val="00C259E6"/>
    <w:rsid w:val="00C25BFB"/>
    <w:rsid w:val="00C25C5A"/>
    <w:rsid w:val="00C26003"/>
    <w:rsid w:val="00C2633C"/>
    <w:rsid w:val="00C26B8B"/>
    <w:rsid w:val="00C26FAA"/>
    <w:rsid w:val="00C271A3"/>
    <w:rsid w:val="00C27723"/>
    <w:rsid w:val="00C27AD6"/>
    <w:rsid w:val="00C30267"/>
    <w:rsid w:val="00C306BE"/>
    <w:rsid w:val="00C3136A"/>
    <w:rsid w:val="00C315A6"/>
    <w:rsid w:val="00C31B1D"/>
    <w:rsid w:val="00C31D53"/>
    <w:rsid w:val="00C3254E"/>
    <w:rsid w:val="00C333E3"/>
    <w:rsid w:val="00C33D9A"/>
    <w:rsid w:val="00C344A0"/>
    <w:rsid w:val="00C34982"/>
    <w:rsid w:val="00C34C7A"/>
    <w:rsid w:val="00C34EF0"/>
    <w:rsid w:val="00C350A9"/>
    <w:rsid w:val="00C35828"/>
    <w:rsid w:val="00C3589F"/>
    <w:rsid w:val="00C36A36"/>
    <w:rsid w:val="00C408F8"/>
    <w:rsid w:val="00C41E35"/>
    <w:rsid w:val="00C429F3"/>
    <w:rsid w:val="00C429FD"/>
    <w:rsid w:val="00C4344D"/>
    <w:rsid w:val="00C4352C"/>
    <w:rsid w:val="00C43E40"/>
    <w:rsid w:val="00C44145"/>
    <w:rsid w:val="00C44C97"/>
    <w:rsid w:val="00C46101"/>
    <w:rsid w:val="00C46309"/>
    <w:rsid w:val="00C46350"/>
    <w:rsid w:val="00C47253"/>
    <w:rsid w:val="00C474C6"/>
    <w:rsid w:val="00C47A1C"/>
    <w:rsid w:val="00C50B11"/>
    <w:rsid w:val="00C50C4E"/>
    <w:rsid w:val="00C5119B"/>
    <w:rsid w:val="00C51729"/>
    <w:rsid w:val="00C54CFF"/>
    <w:rsid w:val="00C553CE"/>
    <w:rsid w:val="00C55410"/>
    <w:rsid w:val="00C56134"/>
    <w:rsid w:val="00C566CD"/>
    <w:rsid w:val="00C56C1F"/>
    <w:rsid w:val="00C56D67"/>
    <w:rsid w:val="00C57FBD"/>
    <w:rsid w:val="00C60369"/>
    <w:rsid w:val="00C6089E"/>
    <w:rsid w:val="00C60B1F"/>
    <w:rsid w:val="00C61DA2"/>
    <w:rsid w:val="00C625AB"/>
    <w:rsid w:val="00C626D7"/>
    <w:rsid w:val="00C62A9F"/>
    <w:rsid w:val="00C62EDA"/>
    <w:rsid w:val="00C63188"/>
    <w:rsid w:val="00C6376D"/>
    <w:rsid w:val="00C637A5"/>
    <w:rsid w:val="00C6401C"/>
    <w:rsid w:val="00C64650"/>
    <w:rsid w:val="00C65173"/>
    <w:rsid w:val="00C659E2"/>
    <w:rsid w:val="00C65BEA"/>
    <w:rsid w:val="00C65D68"/>
    <w:rsid w:val="00C65F95"/>
    <w:rsid w:val="00C664A6"/>
    <w:rsid w:val="00C66894"/>
    <w:rsid w:val="00C67A6D"/>
    <w:rsid w:val="00C70130"/>
    <w:rsid w:val="00C70411"/>
    <w:rsid w:val="00C70BE1"/>
    <w:rsid w:val="00C70D11"/>
    <w:rsid w:val="00C71B6A"/>
    <w:rsid w:val="00C72034"/>
    <w:rsid w:val="00C7290E"/>
    <w:rsid w:val="00C72A48"/>
    <w:rsid w:val="00C72A5B"/>
    <w:rsid w:val="00C73CFE"/>
    <w:rsid w:val="00C7430A"/>
    <w:rsid w:val="00C7437B"/>
    <w:rsid w:val="00C74406"/>
    <w:rsid w:val="00C746CC"/>
    <w:rsid w:val="00C74A15"/>
    <w:rsid w:val="00C74A6B"/>
    <w:rsid w:val="00C74CA9"/>
    <w:rsid w:val="00C7500E"/>
    <w:rsid w:val="00C75C13"/>
    <w:rsid w:val="00C75D18"/>
    <w:rsid w:val="00C766A6"/>
    <w:rsid w:val="00C771B0"/>
    <w:rsid w:val="00C7765D"/>
    <w:rsid w:val="00C805EF"/>
    <w:rsid w:val="00C806EE"/>
    <w:rsid w:val="00C810B5"/>
    <w:rsid w:val="00C81169"/>
    <w:rsid w:val="00C8149E"/>
    <w:rsid w:val="00C8158D"/>
    <w:rsid w:val="00C81A69"/>
    <w:rsid w:val="00C81EC0"/>
    <w:rsid w:val="00C8212A"/>
    <w:rsid w:val="00C82A58"/>
    <w:rsid w:val="00C82BB9"/>
    <w:rsid w:val="00C83109"/>
    <w:rsid w:val="00C83CBB"/>
    <w:rsid w:val="00C83FA8"/>
    <w:rsid w:val="00C84651"/>
    <w:rsid w:val="00C85A4F"/>
    <w:rsid w:val="00C85CE2"/>
    <w:rsid w:val="00C86343"/>
    <w:rsid w:val="00C8709B"/>
    <w:rsid w:val="00C87895"/>
    <w:rsid w:val="00C87AB0"/>
    <w:rsid w:val="00C91014"/>
    <w:rsid w:val="00C91414"/>
    <w:rsid w:val="00C91D31"/>
    <w:rsid w:val="00C91D6B"/>
    <w:rsid w:val="00C91E92"/>
    <w:rsid w:val="00C92C4E"/>
    <w:rsid w:val="00C9632C"/>
    <w:rsid w:val="00C96409"/>
    <w:rsid w:val="00C965FB"/>
    <w:rsid w:val="00C969DD"/>
    <w:rsid w:val="00C9712D"/>
    <w:rsid w:val="00C972B4"/>
    <w:rsid w:val="00C97CD7"/>
    <w:rsid w:val="00C97CE3"/>
    <w:rsid w:val="00CA0393"/>
    <w:rsid w:val="00CA05C3"/>
    <w:rsid w:val="00CA0927"/>
    <w:rsid w:val="00CA1EB5"/>
    <w:rsid w:val="00CA237D"/>
    <w:rsid w:val="00CA2525"/>
    <w:rsid w:val="00CA27A3"/>
    <w:rsid w:val="00CA2CD9"/>
    <w:rsid w:val="00CA2FB6"/>
    <w:rsid w:val="00CA3A7A"/>
    <w:rsid w:val="00CA3E65"/>
    <w:rsid w:val="00CA4200"/>
    <w:rsid w:val="00CA573B"/>
    <w:rsid w:val="00CA5784"/>
    <w:rsid w:val="00CA720D"/>
    <w:rsid w:val="00CA72F3"/>
    <w:rsid w:val="00CA7BE8"/>
    <w:rsid w:val="00CB156E"/>
    <w:rsid w:val="00CB1742"/>
    <w:rsid w:val="00CB2461"/>
    <w:rsid w:val="00CB2912"/>
    <w:rsid w:val="00CB2D18"/>
    <w:rsid w:val="00CB365F"/>
    <w:rsid w:val="00CB383A"/>
    <w:rsid w:val="00CB38E7"/>
    <w:rsid w:val="00CB414B"/>
    <w:rsid w:val="00CB4BCC"/>
    <w:rsid w:val="00CB4E24"/>
    <w:rsid w:val="00CB5BE9"/>
    <w:rsid w:val="00CB6A2E"/>
    <w:rsid w:val="00CB764E"/>
    <w:rsid w:val="00CC00D7"/>
    <w:rsid w:val="00CC018F"/>
    <w:rsid w:val="00CC0ED9"/>
    <w:rsid w:val="00CC1401"/>
    <w:rsid w:val="00CC19E0"/>
    <w:rsid w:val="00CC2401"/>
    <w:rsid w:val="00CC2506"/>
    <w:rsid w:val="00CC337F"/>
    <w:rsid w:val="00CC3E08"/>
    <w:rsid w:val="00CC40AF"/>
    <w:rsid w:val="00CC49C7"/>
    <w:rsid w:val="00CC52D8"/>
    <w:rsid w:val="00CC540C"/>
    <w:rsid w:val="00CC5411"/>
    <w:rsid w:val="00CC5BAC"/>
    <w:rsid w:val="00CC5D20"/>
    <w:rsid w:val="00CC5D6E"/>
    <w:rsid w:val="00CC6550"/>
    <w:rsid w:val="00CC6B6D"/>
    <w:rsid w:val="00CC7E46"/>
    <w:rsid w:val="00CD081E"/>
    <w:rsid w:val="00CD0FE1"/>
    <w:rsid w:val="00CD10AC"/>
    <w:rsid w:val="00CD1FA2"/>
    <w:rsid w:val="00CD212A"/>
    <w:rsid w:val="00CD2E82"/>
    <w:rsid w:val="00CD3062"/>
    <w:rsid w:val="00CD33FB"/>
    <w:rsid w:val="00CD3D8A"/>
    <w:rsid w:val="00CD4299"/>
    <w:rsid w:val="00CD44A8"/>
    <w:rsid w:val="00CD46C2"/>
    <w:rsid w:val="00CD492A"/>
    <w:rsid w:val="00CD4C1C"/>
    <w:rsid w:val="00CD5C60"/>
    <w:rsid w:val="00CD5FD1"/>
    <w:rsid w:val="00CD72E6"/>
    <w:rsid w:val="00CD7737"/>
    <w:rsid w:val="00CD78B5"/>
    <w:rsid w:val="00CE02FE"/>
    <w:rsid w:val="00CE068C"/>
    <w:rsid w:val="00CE0E26"/>
    <w:rsid w:val="00CE0EFD"/>
    <w:rsid w:val="00CE1706"/>
    <w:rsid w:val="00CE1A59"/>
    <w:rsid w:val="00CE233F"/>
    <w:rsid w:val="00CE307C"/>
    <w:rsid w:val="00CE3DFA"/>
    <w:rsid w:val="00CE3E11"/>
    <w:rsid w:val="00CE4265"/>
    <w:rsid w:val="00CE439E"/>
    <w:rsid w:val="00CE50C5"/>
    <w:rsid w:val="00CE595D"/>
    <w:rsid w:val="00CE5A5D"/>
    <w:rsid w:val="00CE648D"/>
    <w:rsid w:val="00CE6EA1"/>
    <w:rsid w:val="00CE6FA1"/>
    <w:rsid w:val="00CE74A7"/>
    <w:rsid w:val="00CE7967"/>
    <w:rsid w:val="00CE7B66"/>
    <w:rsid w:val="00CF059A"/>
    <w:rsid w:val="00CF1022"/>
    <w:rsid w:val="00CF1542"/>
    <w:rsid w:val="00CF15A6"/>
    <w:rsid w:val="00CF1953"/>
    <w:rsid w:val="00CF2400"/>
    <w:rsid w:val="00CF2697"/>
    <w:rsid w:val="00CF32A5"/>
    <w:rsid w:val="00CF4D23"/>
    <w:rsid w:val="00CF4FA3"/>
    <w:rsid w:val="00CF6277"/>
    <w:rsid w:val="00CF732B"/>
    <w:rsid w:val="00CF7741"/>
    <w:rsid w:val="00CF77AE"/>
    <w:rsid w:val="00CF7F26"/>
    <w:rsid w:val="00D006AA"/>
    <w:rsid w:val="00D00A38"/>
    <w:rsid w:val="00D01402"/>
    <w:rsid w:val="00D0170C"/>
    <w:rsid w:val="00D01EA0"/>
    <w:rsid w:val="00D02191"/>
    <w:rsid w:val="00D021B7"/>
    <w:rsid w:val="00D0246D"/>
    <w:rsid w:val="00D026FE"/>
    <w:rsid w:val="00D02E41"/>
    <w:rsid w:val="00D030E4"/>
    <w:rsid w:val="00D03731"/>
    <w:rsid w:val="00D06416"/>
    <w:rsid w:val="00D06710"/>
    <w:rsid w:val="00D06755"/>
    <w:rsid w:val="00D06C2B"/>
    <w:rsid w:val="00D06F49"/>
    <w:rsid w:val="00D07089"/>
    <w:rsid w:val="00D07269"/>
    <w:rsid w:val="00D07EC4"/>
    <w:rsid w:val="00D1089A"/>
    <w:rsid w:val="00D10925"/>
    <w:rsid w:val="00D10D3C"/>
    <w:rsid w:val="00D112EB"/>
    <w:rsid w:val="00D11CDE"/>
    <w:rsid w:val="00D12124"/>
    <w:rsid w:val="00D12EEB"/>
    <w:rsid w:val="00D1314F"/>
    <w:rsid w:val="00D1514D"/>
    <w:rsid w:val="00D160C0"/>
    <w:rsid w:val="00D169C3"/>
    <w:rsid w:val="00D16B8B"/>
    <w:rsid w:val="00D16EDC"/>
    <w:rsid w:val="00D174D8"/>
    <w:rsid w:val="00D1783E"/>
    <w:rsid w:val="00D17F5B"/>
    <w:rsid w:val="00D2103A"/>
    <w:rsid w:val="00D21594"/>
    <w:rsid w:val="00D22821"/>
    <w:rsid w:val="00D22EBC"/>
    <w:rsid w:val="00D239E2"/>
    <w:rsid w:val="00D23B51"/>
    <w:rsid w:val="00D23B94"/>
    <w:rsid w:val="00D2466E"/>
    <w:rsid w:val="00D248B2"/>
    <w:rsid w:val="00D252E0"/>
    <w:rsid w:val="00D26430"/>
    <w:rsid w:val="00D26B97"/>
    <w:rsid w:val="00D27119"/>
    <w:rsid w:val="00D27E2A"/>
    <w:rsid w:val="00D30427"/>
    <w:rsid w:val="00D3088D"/>
    <w:rsid w:val="00D30B06"/>
    <w:rsid w:val="00D30B29"/>
    <w:rsid w:val="00D31BC5"/>
    <w:rsid w:val="00D31CE3"/>
    <w:rsid w:val="00D32398"/>
    <w:rsid w:val="00D326BF"/>
    <w:rsid w:val="00D32D8D"/>
    <w:rsid w:val="00D33AB8"/>
    <w:rsid w:val="00D34B85"/>
    <w:rsid w:val="00D34E4F"/>
    <w:rsid w:val="00D35951"/>
    <w:rsid w:val="00D35B4F"/>
    <w:rsid w:val="00D362CE"/>
    <w:rsid w:val="00D3667C"/>
    <w:rsid w:val="00D36B21"/>
    <w:rsid w:val="00D370F8"/>
    <w:rsid w:val="00D4024A"/>
    <w:rsid w:val="00D40830"/>
    <w:rsid w:val="00D4108E"/>
    <w:rsid w:val="00D411E3"/>
    <w:rsid w:val="00D41577"/>
    <w:rsid w:val="00D41B0A"/>
    <w:rsid w:val="00D41F02"/>
    <w:rsid w:val="00D4288C"/>
    <w:rsid w:val="00D43473"/>
    <w:rsid w:val="00D4395B"/>
    <w:rsid w:val="00D43CA9"/>
    <w:rsid w:val="00D43F88"/>
    <w:rsid w:val="00D44B05"/>
    <w:rsid w:val="00D45D17"/>
    <w:rsid w:val="00D46173"/>
    <w:rsid w:val="00D46296"/>
    <w:rsid w:val="00D465CB"/>
    <w:rsid w:val="00D46A4B"/>
    <w:rsid w:val="00D47E07"/>
    <w:rsid w:val="00D50B04"/>
    <w:rsid w:val="00D510F3"/>
    <w:rsid w:val="00D51BDC"/>
    <w:rsid w:val="00D5257A"/>
    <w:rsid w:val="00D5359F"/>
    <w:rsid w:val="00D53E5E"/>
    <w:rsid w:val="00D5422D"/>
    <w:rsid w:val="00D54CD8"/>
    <w:rsid w:val="00D554F9"/>
    <w:rsid w:val="00D56166"/>
    <w:rsid w:val="00D56B7C"/>
    <w:rsid w:val="00D57898"/>
    <w:rsid w:val="00D60050"/>
    <w:rsid w:val="00D60324"/>
    <w:rsid w:val="00D603F3"/>
    <w:rsid w:val="00D609DC"/>
    <w:rsid w:val="00D6167C"/>
    <w:rsid w:val="00D617C4"/>
    <w:rsid w:val="00D61E12"/>
    <w:rsid w:val="00D622EE"/>
    <w:rsid w:val="00D624D4"/>
    <w:rsid w:val="00D63802"/>
    <w:rsid w:val="00D63A38"/>
    <w:rsid w:val="00D63BD1"/>
    <w:rsid w:val="00D6518D"/>
    <w:rsid w:val="00D6519B"/>
    <w:rsid w:val="00D651E4"/>
    <w:rsid w:val="00D654C6"/>
    <w:rsid w:val="00D660AE"/>
    <w:rsid w:val="00D66F4B"/>
    <w:rsid w:val="00D67119"/>
    <w:rsid w:val="00D67262"/>
    <w:rsid w:val="00D672BB"/>
    <w:rsid w:val="00D70199"/>
    <w:rsid w:val="00D703C7"/>
    <w:rsid w:val="00D70E46"/>
    <w:rsid w:val="00D71FFC"/>
    <w:rsid w:val="00D724A9"/>
    <w:rsid w:val="00D72875"/>
    <w:rsid w:val="00D72972"/>
    <w:rsid w:val="00D72E30"/>
    <w:rsid w:val="00D736D6"/>
    <w:rsid w:val="00D74182"/>
    <w:rsid w:val="00D749B2"/>
    <w:rsid w:val="00D749DB"/>
    <w:rsid w:val="00D75083"/>
    <w:rsid w:val="00D754AF"/>
    <w:rsid w:val="00D756B4"/>
    <w:rsid w:val="00D75800"/>
    <w:rsid w:val="00D76010"/>
    <w:rsid w:val="00D76DCA"/>
    <w:rsid w:val="00D7733C"/>
    <w:rsid w:val="00D8098E"/>
    <w:rsid w:val="00D80BBE"/>
    <w:rsid w:val="00D80D32"/>
    <w:rsid w:val="00D80FE4"/>
    <w:rsid w:val="00D8155E"/>
    <w:rsid w:val="00D82A0A"/>
    <w:rsid w:val="00D840A3"/>
    <w:rsid w:val="00D840EB"/>
    <w:rsid w:val="00D8504F"/>
    <w:rsid w:val="00D853B7"/>
    <w:rsid w:val="00D85443"/>
    <w:rsid w:val="00D855F3"/>
    <w:rsid w:val="00D85A4A"/>
    <w:rsid w:val="00D85CA5"/>
    <w:rsid w:val="00D862A8"/>
    <w:rsid w:val="00D8696D"/>
    <w:rsid w:val="00D90225"/>
    <w:rsid w:val="00D91037"/>
    <w:rsid w:val="00D91AB0"/>
    <w:rsid w:val="00D928DD"/>
    <w:rsid w:val="00D92992"/>
    <w:rsid w:val="00D92D2E"/>
    <w:rsid w:val="00D935FC"/>
    <w:rsid w:val="00D93CCE"/>
    <w:rsid w:val="00D93EF7"/>
    <w:rsid w:val="00D941AF"/>
    <w:rsid w:val="00D9473C"/>
    <w:rsid w:val="00D94F43"/>
    <w:rsid w:val="00D9532D"/>
    <w:rsid w:val="00D953A9"/>
    <w:rsid w:val="00D955F0"/>
    <w:rsid w:val="00D96C3D"/>
    <w:rsid w:val="00DA0191"/>
    <w:rsid w:val="00DA01E6"/>
    <w:rsid w:val="00DA040E"/>
    <w:rsid w:val="00DA0C23"/>
    <w:rsid w:val="00DA0FF4"/>
    <w:rsid w:val="00DA1A20"/>
    <w:rsid w:val="00DA2D77"/>
    <w:rsid w:val="00DA2E19"/>
    <w:rsid w:val="00DA2EB6"/>
    <w:rsid w:val="00DA3740"/>
    <w:rsid w:val="00DA41D4"/>
    <w:rsid w:val="00DA4784"/>
    <w:rsid w:val="00DA4966"/>
    <w:rsid w:val="00DA4CF4"/>
    <w:rsid w:val="00DA4EB0"/>
    <w:rsid w:val="00DA5FED"/>
    <w:rsid w:val="00DA6058"/>
    <w:rsid w:val="00DA612D"/>
    <w:rsid w:val="00DA6533"/>
    <w:rsid w:val="00DA70B4"/>
    <w:rsid w:val="00DA78FE"/>
    <w:rsid w:val="00DA7A07"/>
    <w:rsid w:val="00DB10BF"/>
    <w:rsid w:val="00DB17C5"/>
    <w:rsid w:val="00DB20CA"/>
    <w:rsid w:val="00DB2577"/>
    <w:rsid w:val="00DB2945"/>
    <w:rsid w:val="00DB322F"/>
    <w:rsid w:val="00DB336C"/>
    <w:rsid w:val="00DB379C"/>
    <w:rsid w:val="00DB392E"/>
    <w:rsid w:val="00DB39F7"/>
    <w:rsid w:val="00DB3A8A"/>
    <w:rsid w:val="00DB3ED7"/>
    <w:rsid w:val="00DB42B9"/>
    <w:rsid w:val="00DB440C"/>
    <w:rsid w:val="00DB530D"/>
    <w:rsid w:val="00DB58F5"/>
    <w:rsid w:val="00DB6073"/>
    <w:rsid w:val="00DB6354"/>
    <w:rsid w:val="00DB63F5"/>
    <w:rsid w:val="00DB67B0"/>
    <w:rsid w:val="00DB6845"/>
    <w:rsid w:val="00DB693D"/>
    <w:rsid w:val="00DB6C93"/>
    <w:rsid w:val="00DB6E04"/>
    <w:rsid w:val="00DB74F1"/>
    <w:rsid w:val="00DB77DA"/>
    <w:rsid w:val="00DB7A03"/>
    <w:rsid w:val="00DB7B4B"/>
    <w:rsid w:val="00DC045F"/>
    <w:rsid w:val="00DC05D1"/>
    <w:rsid w:val="00DC0739"/>
    <w:rsid w:val="00DC0990"/>
    <w:rsid w:val="00DC0D89"/>
    <w:rsid w:val="00DC0ED8"/>
    <w:rsid w:val="00DC1CC9"/>
    <w:rsid w:val="00DC22BD"/>
    <w:rsid w:val="00DC2B12"/>
    <w:rsid w:val="00DC2B9B"/>
    <w:rsid w:val="00DC51D8"/>
    <w:rsid w:val="00DC5D7A"/>
    <w:rsid w:val="00DC62FA"/>
    <w:rsid w:val="00DC6BE0"/>
    <w:rsid w:val="00DC700F"/>
    <w:rsid w:val="00DC70CF"/>
    <w:rsid w:val="00DC730F"/>
    <w:rsid w:val="00DD00B3"/>
    <w:rsid w:val="00DD12B1"/>
    <w:rsid w:val="00DD12EE"/>
    <w:rsid w:val="00DD1349"/>
    <w:rsid w:val="00DD1425"/>
    <w:rsid w:val="00DD17E9"/>
    <w:rsid w:val="00DD1B34"/>
    <w:rsid w:val="00DD233A"/>
    <w:rsid w:val="00DD37FC"/>
    <w:rsid w:val="00DD3D93"/>
    <w:rsid w:val="00DD46AE"/>
    <w:rsid w:val="00DD4AD9"/>
    <w:rsid w:val="00DD5243"/>
    <w:rsid w:val="00DD5682"/>
    <w:rsid w:val="00DD59AF"/>
    <w:rsid w:val="00DD65BF"/>
    <w:rsid w:val="00DD7600"/>
    <w:rsid w:val="00DD7A83"/>
    <w:rsid w:val="00DE010C"/>
    <w:rsid w:val="00DE13A9"/>
    <w:rsid w:val="00DE1ADA"/>
    <w:rsid w:val="00DE1E59"/>
    <w:rsid w:val="00DE2663"/>
    <w:rsid w:val="00DE302C"/>
    <w:rsid w:val="00DE31AF"/>
    <w:rsid w:val="00DE3C02"/>
    <w:rsid w:val="00DE4310"/>
    <w:rsid w:val="00DE4C84"/>
    <w:rsid w:val="00DE5F53"/>
    <w:rsid w:val="00DE607F"/>
    <w:rsid w:val="00DE60F1"/>
    <w:rsid w:val="00DE6182"/>
    <w:rsid w:val="00DE68F0"/>
    <w:rsid w:val="00DE6A5E"/>
    <w:rsid w:val="00DE73D2"/>
    <w:rsid w:val="00DE775A"/>
    <w:rsid w:val="00DE7EFD"/>
    <w:rsid w:val="00DF0A77"/>
    <w:rsid w:val="00DF1AF7"/>
    <w:rsid w:val="00DF1CAD"/>
    <w:rsid w:val="00DF1D75"/>
    <w:rsid w:val="00DF269D"/>
    <w:rsid w:val="00DF2D52"/>
    <w:rsid w:val="00DF2E10"/>
    <w:rsid w:val="00DF3C40"/>
    <w:rsid w:val="00DF4C98"/>
    <w:rsid w:val="00DF5082"/>
    <w:rsid w:val="00DF5406"/>
    <w:rsid w:val="00DF5EBD"/>
    <w:rsid w:val="00DF6355"/>
    <w:rsid w:val="00DF682E"/>
    <w:rsid w:val="00DF6BF6"/>
    <w:rsid w:val="00DF796D"/>
    <w:rsid w:val="00DF7F9A"/>
    <w:rsid w:val="00E001BD"/>
    <w:rsid w:val="00E00628"/>
    <w:rsid w:val="00E013D8"/>
    <w:rsid w:val="00E01445"/>
    <w:rsid w:val="00E0160F"/>
    <w:rsid w:val="00E02158"/>
    <w:rsid w:val="00E026D2"/>
    <w:rsid w:val="00E0326E"/>
    <w:rsid w:val="00E03470"/>
    <w:rsid w:val="00E0363F"/>
    <w:rsid w:val="00E0380F"/>
    <w:rsid w:val="00E03956"/>
    <w:rsid w:val="00E03A61"/>
    <w:rsid w:val="00E0446E"/>
    <w:rsid w:val="00E04AB5"/>
    <w:rsid w:val="00E04E14"/>
    <w:rsid w:val="00E051A1"/>
    <w:rsid w:val="00E0525D"/>
    <w:rsid w:val="00E06664"/>
    <w:rsid w:val="00E06DE5"/>
    <w:rsid w:val="00E06EB8"/>
    <w:rsid w:val="00E079B9"/>
    <w:rsid w:val="00E07A39"/>
    <w:rsid w:val="00E07C21"/>
    <w:rsid w:val="00E10413"/>
    <w:rsid w:val="00E10541"/>
    <w:rsid w:val="00E10F9E"/>
    <w:rsid w:val="00E11088"/>
    <w:rsid w:val="00E1109C"/>
    <w:rsid w:val="00E1189B"/>
    <w:rsid w:val="00E11FFC"/>
    <w:rsid w:val="00E12533"/>
    <w:rsid w:val="00E12E80"/>
    <w:rsid w:val="00E13400"/>
    <w:rsid w:val="00E13667"/>
    <w:rsid w:val="00E13B68"/>
    <w:rsid w:val="00E13BFD"/>
    <w:rsid w:val="00E144DD"/>
    <w:rsid w:val="00E148AF"/>
    <w:rsid w:val="00E14E3C"/>
    <w:rsid w:val="00E15D6E"/>
    <w:rsid w:val="00E15EDD"/>
    <w:rsid w:val="00E15EEF"/>
    <w:rsid w:val="00E162B9"/>
    <w:rsid w:val="00E167C1"/>
    <w:rsid w:val="00E1689C"/>
    <w:rsid w:val="00E17F77"/>
    <w:rsid w:val="00E20432"/>
    <w:rsid w:val="00E20D17"/>
    <w:rsid w:val="00E21896"/>
    <w:rsid w:val="00E225D9"/>
    <w:rsid w:val="00E2278F"/>
    <w:rsid w:val="00E22F38"/>
    <w:rsid w:val="00E238EA"/>
    <w:rsid w:val="00E23AD2"/>
    <w:rsid w:val="00E2427A"/>
    <w:rsid w:val="00E2551D"/>
    <w:rsid w:val="00E260D2"/>
    <w:rsid w:val="00E26A2E"/>
    <w:rsid w:val="00E2700F"/>
    <w:rsid w:val="00E274F2"/>
    <w:rsid w:val="00E275D8"/>
    <w:rsid w:val="00E27B94"/>
    <w:rsid w:val="00E30568"/>
    <w:rsid w:val="00E30F06"/>
    <w:rsid w:val="00E3161F"/>
    <w:rsid w:val="00E328DB"/>
    <w:rsid w:val="00E32CAD"/>
    <w:rsid w:val="00E33724"/>
    <w:rsid w:val="00E33C92"/>
    <w:rsid w:val="00E341E0"/>
    <w:rsid w:val="00E34589"/>
    <w:rsid w:val="00E3497B"/>
    <w:rsid w:val="00E34B0A"/>
    <w:rsid w:val="00E35C32"/>
    <w:rsid w:val="00E36A68"/>
    <w:rsid w:val="00E36C87"/>
    <w:rsid w:val="00E37615"/>
    <w:rsid w:val="00E37FD5"/>
    <w:rsid w:val="00E40405"/>
    <w:rsid w:val="00E404CB"/>
    <w:rsid w:val="00E40C8D"/>
    <w:rsid w:val="00E413BE"/>
    <w:rsid w:val="00E41DE9"/>
    <w:rsid w:val="00E42037"/>
    <w:rsid w:val="00E42F9C"/>
    <w:rsid w:val="00E4329E"/>
    <w:rsid w:val="00E436EE"/>
    <w:rsid w:val="00E4389C"/>
    <w:rsid w:val="00E4393B"/>
    <w:rsid w:val="00E442C4"/>
    <w:rsid w:val="00E448F4"/>
    <w:rsid w:val="00E44A86"/>
    <w:rsid w:val="00E45019"/>
    <w:rsid w:val="00E4522E"/>
    <w:rsid w:val="00E46D34"/>
    <w:rsid w:val="00E46FC2"/>
    <w:rsid w:val="00E476C0"/>
    <w:rsid w:val="00E504D3"/>
    <w:rsid w:val="00E50CE2"/>
    <w:rsid w:val="00E50EDF"/>
    <w:rsid w:val="00E5141A"/>
    <w:rsid w:val="00E54227"/>
    <w:rsid w:val="00E54440"/>
    <w:rsid w:val="00E54E35"/>
    <w:rsid w:val="00E5643C"/>
    <w:rsid w:val="00E56FA3"/>
    <w:rsid w:val="00E576B6"/>
    <w:rsid w:val="00E577E9"/>
    <w:rsid w:val="00E57896"/>
    <w:rsid w:val="00E57927"/>
    <w:rsid w:val="00E57C8B"/>
    <w:rsid w:val="00E602CE"/>
    <w:rsid w:val="00E60557"/>
    <w:rsid w:val="00E60F7B"/>
    <w:rsid w:val="00E6147D"/>
    <w:rsid w:val="00E614D2"/>
    <w:rsid w:val="00E61A73"/>
    <w:rsid w:val="00E61E25"/>
    <w:rsid w:val="00E6246C"/>
    <w:rsid w:val="00E628A8"/>
    <w:rsid w:val="00E62B45"/>
    <w:rsid w:val="00E62BFA"/>
    <w:rsid w:val="00E63C36"/>
    <w:rsid w:val="00E6433C"/>
    <w:rsid w:val="00E65175"/>
    <w:rsid w:val="00E65503"/>
    <w:rsid w:val="00E657CD"/>
    <w:rsid w:val="00E65861"/>
    <w:rsid w:val="00E6622F"/>
    <w:rsid w:val="00E662BE"/>
    <w:rsid w:val="00E66CD2"/>
    <w:rsid w:val="00E675DE"/>
    <w:rsid w:val="00E71C9C"/>
    <w:rsid w:val="00E725B8"/>
    <w:rsid w:val="00E7277E"/>
    <w:rsid w:val="00E73B26"/>
    <w:rsid w:val="00E7469D"/>
    <w:rsid w:val="00E74718"/>
    <w:rsid w:val="00E74724"/>
    <w:rsid w:val="00E74B24"/>
    <w:rsid w:val="00E75190"/>
    <w:rsid w:val="00E75438"/>
    <w:rsid w:val="00E75812"/>
    <w:rsid w:val="00E76508"/>
    <w:rsid w:val="00E76C83"/>
    <w:rsid w:val="00E773EE"/>
    <w:rsid w:val="00E80434"/>
    <w:rsid w:val="00E808D2"/>
    <w:rsid w:val="00E80F88"/>
    <w:rsid w:val="00E82AA4"/>
    <w:rsid w:val="00E839E6"/>
    <w:rsid w:val="00E83B8A"/>
    <w:rsid w:val="00E83DB1"/>
    <w:rsid w:val="00E8482F"/>
    <w:rsid w:val="00E84E6A"/>
    <w:rsid w:val="00E84F47"/>
    <w:rsid w:val="00E8509E"/>
    <w:rsid w:val="00E85C22"/>
    <w:rsid w:val="00E86493"/>
    <w:rsid w:val="00E868AB"/>
    <w:rsid w:val="00E8695A"/>
    <w:rsid w:val="00E875B2"/>
    <w:rsid w:val="00E8787F"/>
    <w:rsid w:val="00E87AD7"/>
    <w:rsid w:val="00E902DE"/>
    <w:rsid w:val="00E904C3"/>
    <w:rsid w:val="00E90A1E"/>
    <w:rsid w:val="00E92D82"/>
    <w:rsid w:val="00E92F84"/>
    <w:rsid w:val="00E93562"/>
    <w:rsid w:val="00E93CFB"/>
    <w:rsid w:val="00E94050"/>
    <w:rsid w:val="00E94308"/>
    <w:rsid w:val="00E94466"/>
    <w:rsid w:val="00E95A10"/>
    <w:rsid w:val="00E95BFC"/>
    <w:rsid w:val="00E96373"/>
    <w:rsid w:val="00E96804"/>
    <w:rsid w:val="00E96957"/>
    <w:rsid w:val="00E96DD4"/>
    <w:rsid w:val="00E9752C"/>
    <w:rsid w:val="00E976AB"/>
    <w:rsid w:val="00E9774F"/>
    <w:rsid w:val="00EA05DF"/>
    <w:rsid w:val="00EA1313"/>
    <w:rsid w:val="00EA1772"/>
    <w:rsid w:val="00EA1B8D"/>
    <w:rsid w:val="00EA1C85"/>
    <w:rsid w:val="00EA272A"/>
    <w:rsid w:val="00EA2EF9"/>
    <w:rsid w:val="00EA3644"/>
    <w:rsid w:val="00EA3B42"/>
    <w:rsid w:val="00EA4CCB"/>
    <w:rsid w:val="00EA4E73"/>
    <w:rsid w:val="00EA5115"/>
    <w:rsid w:val="00EA6750"/>
    <w:rsid w:val="00EA6EA1"/>
    <w:rsid w:val="00EA737E"/>
    <w:rsid w:val="00EA76D0"/>
    <w:rsid w:val="00EA7B56"/>
    <w:rsid w:val="00EB06EA"/>
    <w:rsid w:val="00EB0EB4"/>
    <w:rsid w:val="00EB1433"/>
    <w:rsid w:val="00EB1650"/>
    <w:rsid w:val="00EB3272"/>
    <w:rsid w:val="00EB33B2"/>
    <w:rsid w:val="00EB33F2"/>
    <w:rsid w:val="00EB3DDE"/>
    <w:rsid w:val="00EB436E"/>
    <w:rsid w:val="00EB4904"/>
    <w:rsid w:val="00EB4EAD"/>
    <w:rsid w:val="00EB55EA"/>
    <w:rsid w:val="00EB60D9"/>
    <w:rsid w:val="00EB61AC"/>
    <w:rsid w:val="00EB627F"/>
    <w:rsid w:val="00EB6E79"/>
    <w:rsid w:val="00EC070D"/>
    <w:rsid w:val="00EC0738"/>
    <w:rsid w:val="00EC078A"/>
    <w:rsid w:val="00EC0A7C"/>
    <w:rsid w:val="00EC342A"/>
    <w:rsid w:val="00EC3630"/>
    <w:rsid w:val="00EC3946"/>
    <w:rsid w:val="00EC3A35"/>
    <w:rsid w:val="00EC448D"/>
    <w:rsid w:val="00EC4C15"/>
    <w:rsid w:val="00EC5E52"/>
    <w:rsid w:val="00EC62FA"/>
    <w:rsid w:val="00EC7900"/>
    <w:rsid w:val="00ED091C"/>
    <w:rsid w:val="00ED140C"/>
    <w:rsid w:val="00ED1900"/>
    <w:rsid w:val="00ED1CC8"/>
    <w:rsid w:val="00ED2AEF"/>
    <w:rsid w:val="00ED2D1C"/>
    <w:rsid w:val="00ED2ED4"/>
    <w:rsid w:val="00ED591E"/>
    <w:rsid w:val="00ED656F"/>
    <w:rsid w:val="00ED681F"/>
    <w:rsid w:val="00ED6FE3"/>
    <w:rsid w:val="00ED7113"/>
    <w:rsid w:val="00ED7472"/>
    <w:rsid w:val="00ED758F"/>
    <w:rsid w:val="00EE0489"/>
    <w:rsid w:val="00EE1106"/>
    <w:rsid w:val="00EE135B"/>
    <w:rsid w:val="00EE1659"/>
    <w:rsid w:val="00EE16FB"/>
    <w:rsid w:val="00EE2C3D"/>
    <w:rsid w:val="00EE37DE"/>
    <w:rsid w:val="00EE3804"/>
    <w:rsid w:val="00EE3E58"/>
    <w:rsid w:val="00EE40A9"/>
    <w:rsid w:val="00EE453C"/>
    <w:rsid w:val="00EE45D0"/>
    <w:rsid w:val="00EE4AD6"/>
    <w:rsid w:val="00EE4FC4"/>
    <w:rsid w:val="00EE5166"/>
    <w:rsid w:val="00EE5519"/>
    <w:rsid w:val="00EE5C67"/>
    <w:rsid w:val="00EE5E6B"/>
    <w:rsid w:val="00EE5F51"/>
    <w:rsid w:val="00EE6501"/>
    <w:rsid w:val="00EE7763"/>
    <w:rsid w:val="00EE7B49"/>
    <w:rsid w:val="00EE7C3D"/>
    <w:rsid w:val="00EF0261"/>
    <w:rsid w:val="00EF1260"/>
    <w:rsid w:val="00EF1D0A"/>
    <w:rsid w:val="00EF2688"/>
    <w:rsid w:val="00EF288C"/>
    <w:rsid w:val="00EF2D21"/>
    <w:rsid w:val="00EF42EB"/>
    <w:rsid w:val="00EF4B42"/>
    <w:rsid w:val="00EF5C18"/>
    <w:rsid w:val="00EF65F5"/>
    <w:rsid w:val="00EF6BD0"/>
    <w:rsid w:val="00EF7016"/>
    <w:rsid w:val="00EF708B"/>
    <w:rsid w:val="00EF7353"/>
    <w:rsid w:val="00F009A0"/>
    <w:rsid w:val="00F00AE2"/>
    <w:rsid w:val="00F016D8"/>
    <w:rsid w:val="00F01F89"/>
    <w:rsid w:val="00F024F1"/>
    <w:rsid w:val="00F0330D"/>
    <w:rsid w:val="00F034F8"/>
    <w:rsid w:val="00F03E5E"/>
    <w:rsid w:val="00F04219"/>
    <w:rsid w:val="00F049EB"/>
    <w:rsid w:val="00F04CD5"/>
    <w:rsid w:val="00F0540D"/>
    <w:rsid w:val="00F07770"/>
    <w:rsid w:val="00F07B79"/>
    <w:rsid w:val="00F07DEC"/>
    <w:rsid w:val="00F10450"/>
    <w:rsid w:val="00F1090F"/>
    <w:rsid w:val="00F10A9D"/>
    <w:rsid w:val="00F11316"/>
    <w:rsid w:val="00F11827"/>
    <w:rsid w:val="00F121C7"/>
    <w:rsid w:val="00F12B4E"/>
    <w:rsid w:val="00F12B58"/>
    <w:rsid w:val="00F149E3"/>
    <w:rsid w:val="00F149EE"/>
    <w:rsid w:val="00F14C53"/>
    <w:rsid w:val="00F15145"/>
    <w:rsid w:val="00F1614C"/>
    <w:rsid w:val="00F1615C"/>
    <w:rsid w:val="00F16DBE"/>
    <w:rsid w:val="00F17809"/>
    <w:rsid w:val="00F204D1"/>
    <w:rsid w:val="00F20D7B"/>
    <w:rsid w:val="00F2111A"/>
    <w:rsid w:val="00F2254D"/>
    <w:rsid w:val="00F22C8D"/>
    <w:rsid w:val="00F23479"/>
    <w:rsid w:val="00F23E6A"/>
    <w:rsid w:val="00F2424A"/>
    <w:rsid w:val="00F2486E"/>
    <w:rsid w:val="00F24B28"/>
    <w:rsid w:val="00F253FF"/>
    <w:rsid w:val="00F25EDF"/>
    <w:rsid w:val="00F2647F"/>
    <w:rsid w:val="00F27184"/>
    <w:rsid w:val="00F27437"/>
    <w:rsid w:val="00F27521"/>
    <w:rsid w:val="00F27867"/>
    <w:rsid w:val="00F279ED"/>
    <w:rsid w:val="00F27F47"/>
    <w:rsid w:val="00F30499"/>
    <w:rsid w:val="00F3083D"/>
    <w:rsid w:val="00F30B7A"/>
    <w:rsid w:val="00F30FF5"/>
    <w:rsid w:val="00F31089"/>
    <w:rsid w:val="00F310F4"/>
    <w:rsid w:val="00F31AD6"/>
    <w:rsid w:val="00F32E05"/>
    <w:rsid w:val="00F3422C"/>
    <w:rsid w:val="00F343D1"/>
    <w:rsid w:val="00F344CC"/>
    <w:rsid w:val="00F347CD"/>
    <w:rsid w:val="00F34D51"/>
    <w:rsid w:val="00F34F1B"/>
    <w:rsid w:val="00F3515C"/>
    <w:rsid w:val="00F353C4"/>
    <w:rsid w:val="00F363E7"/>
    <w:rsid w:val="00F3657E"/>
    <w:rsid w:val="00F36B00"/>
    <w:rsid w:val="00F37466"/>
    <w:rsid w:val="00F3771E"/>
    <w:rsid w:val="00F377A7"/>
    <w:rsid w:val="00F37B4A"/>
    <w:rsid w:val="00F40245"/>
    <w:rsid w:val="00F403D7"/>
    <w:rsid w:val="00F408D6"/>
    <w:rsid w:val="00F41278"/>
    <w:rsid w:val="00F41AAE"/>
    <w:rsid w:val="00F4225A"/>
    <w:rsid w:val="00F437A1"/>
    <w:rsid w:val="00F43926"/>
    <w:rsid w:val="00F43AE6"/>
    <w:rsid w:val="00F43EE2"/>
    <w:rsid w:val="00F444B1"/>
    <w:rsid w:val="00F445C2"/>
    <w:rsid w:val="00F4575C"/>
    <w:rsid w:val="00F459A0"/>
    <w:rsid w:val="00F45AC2"/>
    <w:rsid w:val="00F45ED3"/>
    <w:rsid w:val="00F465DD"/>
    <w:rsid w:val="00F4663D"/>
    <w:rsid w:val="00F476D8"/>
    <w:rsid w:val="00F503F3"/>
    <w:rsid w:val="00F50CB1"/>
    <w:rsid w:val="00F5137A"/>
    <w:rsid w:val="00F5309C"/>
    <w:rsid w:val="00F531A5"/>
    <w:rsid w:val="00F5321D"/>
    <w:rsid w:val="00F53A88"/>
    <w:rsid w:val="00F540B0"/>
    <w:rsid w:val="00F54850"/>
    <w:rsid w:val="00F54BF9"/>
    <w:rsid w:val="00F553D8"/>
    <w:rsid w:val="00F55792"/>
    <w:rsid w:val="00F56507"/>
    <w:rsid w:val="00F57421"/>
    <w:rsid w:val="00F60005"/>
    <w:rsid w:val="00F603D7"/>
    <w:rsid w:val="00F60A3E"/>
    <w:rsid w:val="00F60EAF"/>
    <w:rsid w:val="00F6214F"/>
    <w:rsid w:val="00F62247"/>
    <w:rsid w:val="00F6244E"/>
    <w:rsid w:val="00F6260F"/>
    <w:rsid w:val="00F63FB9"/>
    <w:rsid w:val="00F65665"/>
    <w:rsid w:val="00F665ED"/>
    <w:rsid w:val="00F67166"/>
    <w:rsid w:val="00F703D7"/>
    <w:rsid w:val="00F70CFF"/>
    <w:rsid w:val="00F71079"/>
    <w:rsid w:val="00F7124D"/>
    <w:rsid w:val="00F726EE"/>
    <w:rsid w:val="00F72D63"/>
    <w:rsid w:val="00F743E4"/>
    <w:rsid w:val="00F75671"/>
    <w:rsid w:val="00F76168"/>
    <w:rsid w:val="00F76387"/>
    <w:rsid w:val="00F765E2"/>
    <w:rsid w:val="00F7783F"/>
    <w:rsid w:val="00F77BAC"/>
    <w:rsid w:val="00F8035D"/>
    <w:rsid w:val="00F80A32"/>
    <w:rsid w:val="00F80E5C"/>
    <w:rsid w:val="00F80FB6"/>
    <w:rsid w:val="00F81250"/>
    <w:rsid w:val="00F81905"/>
    <w:rsid w:val="00F81CA1"/>
    <w:rsid w:val="00F8205B"/>
    <w:rsid w:val="00F82509"/>
    <w:rsid w:val="00F82826"/>
    <w:rsid w:val="00F82B01"/>
    <w:rsid w:val="00F82C0F"/>
    <w:rsid w:val="00F82E20"/>
    <w:rsid w:val="00F83289"/>
    <w:rsid w:val="00F8422A"/>
    <w:rsid w:val="00F84268"/>
    <w:rsid w:val="00F842F3"/>
    <w:rsid w:val="00F84822"/>
    <w:rsid w:val="00F84B56"/>
    <w:rsid w:val="00F85577"/>
    <w:rsid w:val="00F8631C"/>
    <w:rsid w:val="00F863F5"/>
    <w:rsid w:val="00F8651A"/>
    <w:rsid w:val="00F86758"/>
    <w:rsid w:val="00F86B73"/>
    <w:rsid w:val="00F86C5A"/>
    <w:rsid w:val="00F8789F"/>
    <w:rsid w:val="00F87978"/>
    <w:rsid w:val="00F87A41"/>
    <w:rsid w:val="00F9057B"/>
    <w:rsid w:val="00F91165"/>
    <w:rsid w:val="00F918E4"/>
    <w:rsid w:val="00F91E1A"/>
    <w:rsid w:val="00F91FD9"/>
    <w:rsid w:val="00F9236F"/>
    <w:rsid w:val="00F92967"/>
    <w:rsid w:val="00F92BA9"/>
    <w:rsid w:val="00F945BD"/>
    <w:rsid w:val="00F94CA0"/>
    <w:rsid w:val="00F96676"/>
    <w:rsid w:val="00F966BE"/>
    <w:rsid w:val="00F974EC"/>
    <w:rsid w:val="00F97720"/>
    <w:rsid w:val="00F97BCF"/>
    <w:rsid w:val="00FA0FB8"/>
    <w:rsid w:val="00FA11F2"/>
    <w:rsid w:val="00FA2298"/>
    <w:rsid w:val="00FA25E9"/>
    <w:rsid w:val="00FA338B"/>
    <w:rsid w:val="00FA415A"/>
    <w:rsid w:val="00FA5258"/>
    <w:rsid w:val="00FA54AD"/>
    <w:rsid w:val="00FA562B"/>
    <w:rsid w:val="00FA6994"/>
    <w:rsid w:val="00FA6F31"/>
    <w:rsid w:val="00FA7C19"/>
    <w:rsid w:val="00FA7E09"/>
    <w:rsid w:val="00FB01F3"/>
    <w:rsid w:val="00FB0C16"/>
    <w:rsid w:val="00FB11AF"/>
    <w:rsid w:val="00FB1248"/>
    <w:rsid w:val="00FB1487"/>
    <w:rsid w:val="00FB28E1"/>
    <w:rsid w:val="00FB293B"/>
    <w:rsid w:val="00FB3FBE"/>
    <w:rsid w:val="00FB401F"/>
    <w:rsid w:val="00FB49E9"/>
    <w:rsid w:val="00FB4FC8"/>
    <w:rsid w:val="00FB52DB"/>
    <w:rsid w:val="00FB54FB"/>
    <w:rsid w:val="00FB5F38"/>
    <w:rsid w:val="00FB5FE3"/>
    <w:rsid w:val="00FB6A78"/>
    <w:rsid w:val="00FB7419"/>
    <w:rsid w:val="00FB7468"/>
    <w:rsid w:val="00FB75E7"/>
    <w:rsid w:val="00FB772B"/>
    <w:rsid w:val="00FC0198"/>
    <w:rsid w:val="00FC0303"/>
    <w:rsid w:val="00FC0DB2"/>
    <w:rsid w:val="00FC28D6"/>
    <w:rsid w:val="00FC2D85"/>
    <w:rsid w:val="00FC2E84"/>
    <w:rsid w:val="00FC2F78"/>
    <w:rsid w:val="00FC3183"/>
    <w:rsid w:val="00FC3659"/>
    <w:rsid w:val="00FC3F58"/>
    <w:rsid w:val="00FC4554"/>
    <w:rsid w:val="00FC4852"/>
    <w:rsid w:val="00FC5C9F"/>
    <w:rsid w:val="00FC5F54"/>
    <w:rsid w:val="00FC668A"/>
    <w:rsid w:val="00FC73E6"/>
    <w:rsid w:val="00FC7F40"/>
    <w:rsid w:val="00FD09DB"/>
    <w:rsid w:val="00FD0B17"/>
    <w:rsid w:val="00FD1031"/>
    <w:rsid w:val="00FD2E55"/>
    <w:rsid w:val="00FD2EB2"/>
    <w:rsid w:val="00FD4A8D"/>
    <w:rsid w:val="00FD4E9B"/>
    <w:rsid w:val="00FD5148"/>
    <w:rsid w:val="00FD5D81"/>
    <w:rsid w:val="00FD5F49"/>
    <w:rsid w:val="00FD5F6F"/>
    <w:rsid w:val="00FD623D"/>
    <w:rsid w:val="00FD6B28"/>
    <w:rsid w:val="00FD6E31"/>
    <w:rsid w:val="00FD7329"/>
    <w:rsid w:val="00FD73A4"/>
    <w:rsid w:val="00FD75D8"/>
    <w:rsid w:val="00FD771E"/>
    <w:rsid w:val="00FD78D0"/>
    <w:rsid w:val="00FD7989"/>
    <w:rsid w:val="00FD79BB"/>
    <w:rsid w:val="00FD7D5E"/>
    <w:rsid w:val="00FE02AC"/>
    <w:rsid w:val="00FE0415"/>
    <w:rsid w:val="00FE0B11"/>
    <w:rsid w:val="00FE0E18"/>
    <w:rsid w:val="00FE11C4"/>
    <w:rsid w:val="00FE1287"/>
    <w:rsid w:val="00FE1A37"/>
    <w:rsid w:val="00FE1A80"/>
    <w:rsid w:val="00FE1C95"/>
    <w:rsid w:val="00FE1CED"/>
    <w:rsid w:val="00FE20DA"/>
    <w:rsid w:val="00FE21E7"/>
    <w:rsid w:val="00FE260E"/>
    <w:rsid w:val="00FE2D06"/>
    <w:rsid w:val="00FE39B9"/>
    <w:rsid w:val="00FE3DD1"/>
    <w:rsid w:val="00FE3E27"/>
    <w:rsid w:val="00FE4679"/>
    <w:rsid w:val="00FE480E"/>
    <w:rsid w:val="00FE4B8A"/>
    <w:rsid w:val="00FE562B"/>
    <w:rsid w:val="00FE5CEA"/>
    <w:rsid w:val="00FE6114"/>
    <w:rsid w:val="00FE6146"/>
    <w:rsid w:val="00FE64D2"/>
    <w:rsid w:val="00FF04DD"/>
    <w:rsid w:val="00FF2A9C"/>
    <w:rsid w:val="00FF2B9E"/>
    <w:rsid w:val="00FF2FDA"/>
    <w:rsid w:val="00FF394E"/>
    <w:rsid w:val="00FF4AAC"/>
    <w:rsid w:val="00FF50AB"/>
    <w:rsid w:val="00FF618E"/>
    <w:rsid w:val="00FF6289"/>
    <w:rsid w:val="00FF6767"/>
    <w:rsid w:val="00FF7FC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459948"/>
  <w15:docId w15:val="{F7A534F8-410E-4FE1-88DB-73CA0874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4FF"/>
    <w:pPr>
      <w:tabs>
        <w:tab w:val="left" w:pos="0"/>
      </w:tabs>
    </w:pPr>
    <w:rPr>
      <w:sz w:val="24"/>
      <w:lang w:eastAsia="en-US"/>
    </w:rPr>
  </w:style>
  <w:style w:type="paragraph" w:styleId="Heading1">
    <w:name w:val="heading 1"/>
    <w:basedOn w:val="Normal"/>
    <w:next w:val="Normal"/>
    <w:link w:val="Heading1Char"/>
    <w:qFormat/>
    <w:rsid w:val="00C034F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C034F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034FF"/>
    <w:pPr>
      <w:keepNext/>
      <w:spacing w:before="140"/>
      <w:outlineLvl w:val="2"/>
    </w:pPr>
    <w:rPr>
      <w:b/>
    </w:rPr>
  </w:style>
  <w:style w:type="paragraph" w:styleId="Heading4">
    <w:name w:val="heading 4"/>
    <w:basedOn w:val="Normal"/>
    <w:next w:val="Normal"/>
    <w:link w:val="Heading4Char"/>
    <w:qFormat/>
    <w:rsid w:val="00C034FF"/>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5A1687"/>
    <w:pPr>
      <w:numPr>
        <w:ilvl w:val="4"/>
        <w:numId w:val="1"/>
      </w:numPr>
      <w:spacing w:before="240" w:after="60"/>
      <w:outlineLvl w:val="4"/>
    </w:pPr>
    <w:rPr>
      <w:sz w:val="22"/>
    </w:rPr>
  </w:style>
  <w:style w:type="paragraph" w:styleId="Heading6">
    <w:name w:val="heading 6"/>
    <w:basedOn w:val="Normal"/>
    <w:next w:val="Normal"/>
    <w:link w:val="Heading6Char"/>
    <w:qFormat/>
    <w:rsid w:val="005A1687"/>
    <w:pPr>
      <w:numPr>
        <w:ilvl w:val="5"/>
        <w:numId w:val="1"/>
      </w:numPr>
      <w:spacing w:before="240" w:after="60"/>
      <w:outlineLvl w:val="5"/>
    </w:pPr>
    <w:rPr>
      <w:i/>
      <w:sz w:val="22"/>
    </w:rPr>
  </w:style>
  <w:style w:type="paragraph" w:styleId="Heading7">
    <w:name w:val="heading 7"/>
    <w:basedOn w:val="Normal"/>
    <w:next w:val="Normal"/>
    <w:link w:val="Heading7Char"/>
    <w:qFormat/>
    <w:rsid w:val="005A168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5A168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5A16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034F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034FF"/>
  </w:style>
  <w:style w:type="paragraph" w:customStyle="1" w:styleId="00ClientCover">
    <w:name w:val="00ClientCover"/>
    <w:basedOn w:val="Normal"/>
    <w:rsid w:val="00C034FF"/>
  </w:style>
  <w:style w:type="paragraph" w:customStyle="1" w:styleId="02Text">
    <w:name w:val="02Text"/>
    <w:basedOn w:val="Normal"/>
    <w:rsid w:val="00C034FF"/>
  </w:style>
  <w:style w:type="paragraph" w:customStyle="1" w:styleId="BillBasic">
    <w:name w:val="BillBasic"/>
    <w:link w:val="BillBasicChar"/>
    <w:rsid w:val="00C034FF"/>
    <w:pPr>
      <w:spacing w:before="140"/>
      <w:jc w:val="both"/>
    </w:pPr>
    <w:rPr>
      <w:sz w:val="24"/>
      <w:lang w:eastAsia="en-US"/>
    </w:rPr>
  </w:style>
  <w:style w:type="paragraph" w:styleId="Header">
    <w:name w:val="header"/>
    <w:basedOn w:val="Normal"/>
    <w:link w:val="HeaderChar"/>
    <w:rsid w:val="00C034FF"/>
    <w:pPr>
      <w:tabs>
        <w:tab w:val="center" w:pos="4153"/>
        <w:tab w:val="right" w:pos="8306"/>
      </w:tabs>
    </w:pPr>
  </w:style>
  <w:style w:type="paragraph" w:styleId="Footer">
    <w:name w:val="footer"/>
    <w:basedOn w:val="Normal"/>
    <w:link w:val="FooterChar"/>
    <w:rsid w:val="00C034FF"/>
    <w:pPr>
      <w:spacing w:before="120" w:line="240" w:lineRule="exact"/>
    </w:pPr>
    <w:rPr>
      <w:rFonts w:ascii="Arial" w:hAnsi="Arial"/>
      <w:sz w:val="18"/>
    </w:rPr>
  </w:style>
  <w:style w:type="paragraph" w:customStyle="1" w:styleId="Billname">
    <w:name w:val="Billname"/>
    <w:basedOn w:val="Normal"/>
    <w:rsid w:val="00C034FF"/>
    <w:pPr>
      <w:spacing w:before="1220"/>
    </w:pPr>
    <w:rPr>
      <w:rFonts w:ascii="Arial" w:hAnsi="Arial"/>
      <w:b/>
      <w:sz w:val="40"/>
    </w:rPr>
  </w:style>
  <w:style w:type="paragraph" w:customStyle="1" w:styleId="BillBasicHeading">
    <w:name w:val="BillBasicHeading"/>
    <w:basedOn w:val="BillBasic"/>
    <w:rsid w:val="00C034FF"/>
    <w:pPr>
      <w:keepNext/>
      <w:tabs>
        <w:tab w:val="left" w:pos="2600"/>
      </w:tabs>
      <w:jc w:val="left"/>
    </w:pPr>
    <w:rPr>
      <w:rFonts w:ascii="Arial" w:hAnsi="Arial"/>
      <w:b/>
    </w:rPr>
  </w:style>
  <w:style w:type="paragraph" w:customStyle="1" w:styleId="EnactingWordsRules">
    <w:name w:val="EnactingWordsRules"/>
    <w:basedOn w:val="EnactingWords"/>
    <w:rsid w:val="00C034FF"/>
    <w:pPr>
      <w:spacing w:before="240"/>
    </w:pPr>
  </w:style>
  <w:style w:type="paragraph" w:customStyle="1" w:styleId="EnactingWords">
    <w:name w:val="EnactingWords"/>
    <w:basedOn w:val="BillBasic"/>
    <w:rsid w:val="00C034FF"/>
    <w:pPr>
      <w:spacing w:before="120"/>
    </w:pPr>
  </w:style>
  <w:style w:type="paragraph" w:customStyle="1" w:styleId="Amain">
    <w:name w:val="A main"/>
    <w:basedOn w:val="BillBasic"/>
    <w:link w:val="AmainChar"/>
    <w:rsid w:val="00C034FF"/>
    <w:pPr>
      <w:tabs>
        <w:tab w:val="right" w:pos="900"/>
        <w:tab w:val="left" w:pos="1100"/>
      </w:tabs>
      <w:ind w:left="1100" w:hanging="1100"/>
      <w:outlineLvl w:val="5"/>
    </w:pPr>
  </w:style>
  <w:style w:type="paragraph" w:customStyle="1" w:styleId="Amainreturn">
    <w:name w:val="A main return"/>
    <w:basedOn w:val="BillBasic"/>
    <w:link w:val="AmainreturnChar"/>
    <w:rsid w:val="00C034FF"/>
    <w:pPr>
      <w:ind w:left="1100"/>
    </w:pPr>
  </w:style>
  <w:style w:type="paragraph" w:customStyle="1" w:styleId="Apara">
    <w:name w:val="A para"/>
    <w:basedOn w:val="BillBasic"/>
    <w:link w:val="AparaChar"/>
    <w:rsid w:val="00C034FF"/>
    <w:pPr>
      <w:tabs>
        <w:tab w:val="right" w:pos="1400"/>
        <w:tab w:val="left" w:pos="1600"/>
      </w:tabs>
      <w:ind w:left="1600" w:hanging="1600"/>
      <w:outlineLvl w:val="6"/>
    </w:pPr>
  </w:style>
  <w:style w:type="paragraph" w:customStyle="1" w:styleId="Asubpara">
    <w:name w:val="A subpara"/>
    <w:basedOn w:val="BillBasic"/>
    <w:link w:val="AsubparaChar"/>
    <w:rsid w:val="00C034FF"/>
    <w:pPr>
      <w:tabs>
        <w:tab w:val="right" w:pos="1900"/>
        <w:tab w:val="left" w:pos="2100"/>
      </w:tabs>
      <w:ind w:left="2100" w:hanging="2100"/>
      <w:outlineLvl w:val="7"/>
    </w:pPr>
  </w:style>
  <w:style w:type="paragraph" w:customStyle="1" w:styleId="Asubsubpara">
    <w:name w:val="A subsubpara"/>
    <w:basedOn w:val="BillBasic"/>
    <w:rsid w:val="00C034FF"/>
    <w:pPr>
      <w:tabs>
        <w:tab w:val="right" w:pos="2400"/>
        <w:tab w:val="left" w:pos="2600"/>
      </w:tabs>
      <w:ind w:left="2600" w:hanging="2600"/>
      <w:outlineLvl w:val="8"/>
    </w:pPr>
  </w:style>
  <w:style w:type="paragraph" w:customStyle="1" w:styleId="aDef">
    <w:name w:val="aDef"/>
    <w:basedOn w:val="BillBasic"/>
    <w:link w:val="aDefChar"/>
    <w:rsid w:val="00C034FF"/>
    <w:pPr>
      <w:ind w:left="1100"/>
    </w:pPr>
  </w:style>
  <w:style w:type="paragraph" w:customStyle="1" w:styleId="aExamHead">
    <w:name w:val="aExam Head"/>
    <w:basedOn w:val="BillBasicHeading"/>
    <w:next w:val="aExam"/>
    <w:rsid w:val="00C034FF"/>
    <w:pPr>
      <w:tabs>
        <w:tab w:val="clear" w:pos="2600"/>
      </w:tabs>
      <w:ind w:left="1100"/>
    </w:pPr>
    <w:rPr>
      <w:sz w:val="18"/>
    </w:rPr>
  </w:style>
  <w:style w:type="paragraph" w:customStyle="1" w:styleId="aExam">
    <w:name w:val="aExam"/>
    <w:basedOn w:val="aNoteSymb"/>
    <w:rsid w:val="00C034FF"/>
    <w:pPr>
      <w:spacing w:before="60"/>
      <w:ind w:left="1100" w:firstLine="0"/>
    </w:pPr>
  </w:style>
  <w:style w:type="paragraph" w:customStyle="1" w:styleId="aNote">
    <w:name w:val="aNote"/>
    <w:basedOn w:val="BillBasic"/>
    <w:link w:val="aNoteChar"/>
    <w:rsid w:val="00C034FF"/>
    <w:pPr>
      <w:ind w:left="1900" w:hanging="800"/>
    </w:pPr>
    <w:rPr>
      <w:sz w:val="20"/>
    </w:rPr>
  </w:style>
  <w:style w:type="paragraph" w:customStyle="1" w:styleId="HeaderEven">
    <w:name w:val="HeaderEven"/>
    <w:basedOn w:val="Normal"/>
    <w:rsid w:val="00C034FF"/>
    <w:rPr>
      <w:rFonts w:ascii="Arial" w:hAnsi="Arial"/>
      <w:sz w:val="18"/>
    </w:rPr>
  </w:style>
  <w:style w:type="paragraph" w:customStyle="1" w:styleId="HeaderEven6">
    <w:name w:val="HeaderEven6"/>
    <w:basedOn w:val="HeaderEven"/>
    <w:rsid w:val="00C034FF"/>
    <w:pPr>
      <w:spacing w:before="120" w:after="60"/>
    </w:pPr>
  </w:style>
  <w:style w:type="paragraph" w:customStyle="1" w:styleId="HeaderOdd6">
    <w:name w:val="HeaderOdd6"/>
    <w:basedOn w:val="HeaderEven6"/>
    <w:rsid w:val="00C034FF"/>
    <w:pPr>
      <w:jc w:val="right"/>
    </w:pPr>
  </w:style>
  <w:style w:type="paragraph" w:customStyle="1" w:styleId="HeaderOdd">
    <w:name w:val="HeaderOdd"/>
    <w:basedOn w:val="HeaderEven"/>
    <w:rsid w:val="00C034FF"/>
    <w:pPr>
      <w:jc w:val="right"/>
    </w:pPr>
  </w:style>
  <w:style w:type="paragraph" w:customStyle="1" w:styleId="N-TOCheading">
    <w:name w:val="N-TOCheading"/>
    <w:basedOn w:val="BillBasicHeading"/>
    <w:next w:val="N-9pt"/>
    <w:rsid w:val="00C034FF"/>
    <w:pPr>
      <w:pBdr>
        <w:bottom w:val="single" w:sz="4" w:space="1" w:color="auto"/>
      </w:pBdr>
      <w:spacing w:before="800"/>
    </w:pPr>
    <w:rPr>
      <w:sz w:val="32"/>
    </w:rPr>
  </w:style>
  <w:style w:type="paragraph" w:customStyle="1" w:styleId="N-9pt">
    <w:name w:val="N-9pt"/>
    <w:basedOn w:val="BillBasic"/>
    <w:next w:val="BillBasic"/>
    <w:rsid w:val="00C034FF"/>
    <w:pPr>
      <w:keepNext/>
      <w:tabs>
        <w:tab w:val="right" w:pos="7707"/>
      </w:tabs>
      <w:spacing w:before="120"/>
    </w:pPr>
    <w:rPr>
      <w:rFonts w:ascii="Arial" w:hAnsi="Arial"/>
      <w:sz w:val="18"/>
    </w:rPr>
  </w:style>
  <w:style w:type="paragraph" w:customStyle="1" w:styleId="N-14pt">
    <w:name w:val="N-14pt"/>
    <w:basedOn w:val="BillBasic"/>
    <w:rsid w:val="00C034FF"/>
    <w:pPr>
      <w:spacing w:before="0"/>
    </w:pPr>
    <w:rPr>
      <w:b/>
      <w:sz w:val="28"/>
    </w:rPr>
  </w:style>
  <w:style w:type="paragraph" w:customStyle="1" w:styleId="N-16pt">
    <w:name w:val="N-16pt"/>
    <w:basedOn w:val="BillBasic"/>
    <w:rsid w:val="00C034FF"/>
    <w:pPr>
      <w:spacing w:before="800"/>
    </w:pPr>
    <w:rPr>
      <w:b/>
      <w:sz w:val="32"/>
    </w:rPr>
  </w:style>
  <w:style w:type="paragraph" w:customStyle="1" w:styleId="N-line3">
    <w:name w:val="N-line3"/>
    <w:basedOn w:val="BillBasic"/>
    <w:next w:val="BillBasic"/>
    <w:rsid w:val="00C034FF"/>
    <w:pPr>
      <w:pBdr>
        <w:bottom w:val="single" w:sz="12" w:space="1" w:color="auto"/>
      </w:pBdr>
      <w:spacing w:before="60"/>
    </w:pPr>
  </w:style>
  <w:style w:type="paragraph" w:customStyle="1" w:styleId="Comment">
    <w:name w:val="Comment"/>
    <w:basedOn w:val="BillBasic"/>
    <w:rsid w:val="00C034FF"/>
    <w:pPr>
      <w:tabs>
        <w:tab w:val="left" w:pos="1800"/>
      </w:tabs>
      <w:ind w:left="1300"/>
      <w:jc w:val="left"/>
    </w:pPr>
    <w:rPr>
      <w:b/>
      <w:sz w:val="18"/>
    </w:rPr>
  </w:style>
  <w:style w:type="paragraph" w:customStyle="1" w:styleId="FooterInfo">
    <w:name w:val="FooterInfo"/>
    <w:basedOn w:val="Normal"/>
    <w:rsid w:val="00C034FF"/>
    <w:pPr>
      <w:tabs>
        <w:tab w:val="right" w:pos="7707"/>
      </w:tabs>
    </w:pPr>
    <w:rPr>
      <w:rFonts w:ascii="Arial" w:hAnsi="Arial"/>
      <w:sz w:val="18"/>
    </w:rPr>
  </w:style>
  <w:style w:type="paragraph" w:customStyle="1" w:styleId="AH1Chapter">
    <w:name w:val="A H1 Chapter"/>
    <w:basedOn w:val="BillBasicHeading"/>
    <w:next w:val="AH2Part"/>
    <w:rsid w:val="00C034FF"/>
    <w:pPr>
      <w:spacing w:before="320"/>
      <w:ind w:left="2600" w:hanging="2600"/>
      <w:outlineLvl w:val="0"/>
    </w:pPr>
    <w:rPr>
      <w:sz w:val="34"/>
    </w:rPr>
  </w:style>
  <w:style w:type="paragraph" w:customStyle="1" w:styleId="AH2Part">
    <w:name w:val="A H2 Part"/>
    <w:basedOn w:val="BillBasicHeading"/>
    <w:next w:val="AH3Div"/>
    <w:rsid w:val="00C034FF"/>
    <w:pPr>
      <w:spacing w:before="380"/>
      <w:ind w:left="2600" w:hanging="2600"/>
      <w:outlineLvl w:val="1"/>
    </w:pPr>
    <w:rPr>
      <w:sz w:val="32"/>
    </w:rPr>
  </w:style>
  <w:style w:type="paragraph" w:customStyle="1" w:styleId="AH3Div">
    <w:name w:val="A H3 Div"/>
    <w:basedOn w:val="BillBasicHeading"/>
    <w:next w:val="AH5Sec"/>
    <w:rsid w:val="00C034FF"/>
    <w:pPr>
      <w:spacing w:before="240"/>
      <w:ind w:left="2600" w:hanging="2600"/>
      <w:outlineLvl w:val="2"/>
    </w:pPr>
    <w:rPr>
      <w:sz w:val="28"/>
    </w:rPr>
  </w:style>
  <w:style w:type="paragraph" w:customStyle="1" w:styleId="AH5Sec">
    <w:name w:val="A H5 Sec"/>
    <w:basedOn w:val="BillBasicHeading"/>
    <w:next w:val="Amain"/>
    <w:link w:val="AH5SecChar"/>
    <w:rsid w:val="00C034FF"/>
    <w:pPr>
      <w:tabs>
        <w:tab w:val="clear" w:pos="2600"/>
        <w:tab w:val="left" w:pos="1100"/>
      </w:tabs>
      <w:spacing w:before="240"/>
      <w:ind w:left="1100" w:hanging="1100"/>
      <w:outlineLvl w:val="4"/>
    </w:pPr>
  </w:style>
  <w:style w:type="paragraph" w:customStyle="1" w:styleId="direction">
    <w:name w:val="direction"/>
    <w:basedOn w:val="BillBasic"/>
    <w:next w:val="AmainreturnSymb"/>
    <w:rsid w:val="00C034FF"/>
    <w:pPr>
      <w:keepNext/>
      <w:ind w:left="1100"/>
    </w:pPr>
    <w:rPr>
      <w:i/>
    </w:rPr>
  </w:style>
  <w:style w:type="paragraph" w:customStyle="1" w:styleId="AH4SubDiv">
    <w:name w:val="A H4 SubDiv"/>
    <w:basedOn w:val="BillBasicHeading"/>
    <w:next w:val="AH5Sec"/>
    <w:rsid w:val="00C034FF"/>
    <w:pPr>
      <w:spacing w:before="240"/>
      <w:ind w:left="2600" w:hanging="2600"/>
      <w:outlineLvl w:val="3"/>
    </w:pPr>
    <w:rPr>
      <w:sz w:val="26"/>
    </w:rPr>
  </w:style>
  <w:style w:type="paragraph" w:customStyle="1" w:styleId="Sched-heading">
    <w:name w:val="Sched-heading"/>
    <w:basedOn w:val="BillBasicHeading"/>
    <w:next w:val="refSymb"/>
    <w:rsid w:val="00C034FF"/>
    <w:pPr>
      <w:spacing w:before="380"/>
      <w:ind w:left="2600" w:hanging="2600"/>
      <w:outlineLvl w:val="0"/>
    </w:pPr>
    <w:rPr>
      <w:sz w:val="34"/>
    </w:rPr>
  </w:style>
  <w:style w:type="paragraph" w:customStyle="1" w:styleId="ref">
    <w:name w:val="ref"/>
    <w:basedOn w:val="BillBasic"/>
    <w:next w:val="Normal"/>
    <w:rsid w:val="00C034FF"/>
    <w:pPr>
      <w:spacing w:before="60"/>
    </w:pPr>
    <w:rPr>
      <w:sz w:val="18"/>
    </w:rPr>
  </w:style>
  <w:style w:type="paragraph" w:customStyle="1" w:styleId="Sched-Part">
    <w:name w:val="Sched-Part"/>
    <w:basedOn w:val="BillBasicHeading"/>
    <w:next w:val="Sched-Form"/>
    <w:rsid w:val="00C034FF"/>
    <w:pPr>
      <w:spacing w:before="380"/>
      <w:ind w:left="2600" w:hanging="2600"/>
      <w:outlineLvl w:val="1"/>
    </w:pPr>
    <w:rPr>
      <w:sz w:val="32"/>
    </w:rPr>
  </w:style>
  <w:style w:type="paragraph" w:customStyle="1" w:styleId="ShadedSchClause">
    <w:name w:val="Shaded Sch Clause"/>
    <w:basedOn w:val="Schclauseheading"/>
    <w:next w:val="direction"/>
    <w:rsid w:val="00C034FF"/>
    <w:pPr>
      <w:shd w:val="pct25" w:color="auto" w:fill="auto"/>
      <w:outlineLvl w:val="3"/>
    </w:pPr>
  </w:style>
  <w:style w:type="paragraph" w:customStyle="1" w:styleId="Sched-Form">
    <w:name w:val="Sched-Form"/>
    <w:basedOn w:val="BillBasicHeading"/>
    <w:next w:val="Schclauseheading"/>
    <w:rsid w:val="00C034F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034F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034FF"/>
    <w:pPr>
      <w:spacing w:before="320"/>
      <w:ind w:left="2600" w:hanging="2600"/>
      <w:jc w:val="both"/>
      <w:outlineLvl w:val="0"/>
    </w:pPr>
    <w:rPr>
      <w:sz w:val="34"/>
    </w:rPr>
  </w:style>
  <w:style w:type="paragraph" w:styleId="TOC7">
    <w:name w:val="toc 7"/>
    <w:basedOn w:val="TOC2"/>
    <w:next w:val="Normal"/>
    <w:autoRedefine/>
    <w:uiPriority w:val="39"/>
    <w:rsid w:val="00C034FF"/>
    <w:pPr>
      <w:keepNext w:val="0"/>
      <w:spacing w:before="120"/>
    </w:pPr>
    <w:rPr>
      <w:sz w:val="20"/>
    </w:rPr>
  </w:style>
  <w:style w:type="paragraph" w:styleId="TOC2">
    <w:name w:val="toc 2"/>
    <w:basedOn w:val="Normal"/>
    <w:next w:val="Normal"/>
    <w:autoRedefine/>
    <w:uiPriority w:val="39"/>
    <w:rsid w:val="00C034F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034FF"/>
    <w:pPr>
      <w:keepNext/>
      <w:tabs>
        <w:tab w:val="left" w:pos="400"/>
      </w:tabs>
      <w:spacing w:before="0"/>
      <w:jc w:val="left"/>
    </w:pPr>
    <w:rPr>
      <w:rFonts w:ascii="Arial" w:hAnsi="Arial"/>
      <w:b/>
      <w:sz w:val="28"/>
    </w:rPr>
  </w:style>
  <w:style w:type="paragraph" w:customStyle="1" w:styleId="EndNote2">
    <w:name w:val="EndNote2"/>
    <w:basedOn w:val="BillBasic"/>
    <w:rsid w:val="005A1687"/>
    <w:pPr>
      <w:keepNext/>
      <w:tabs>
        <w:tab w:val="left" w:pos="240"/>
      </w:tabs>
      <w:spacing w:before="320"/>
      <w:jc w:val="left"/>
    </w:pPr>
    <w:rPr>
      <w:b/>
      <w:sz w:val="18"/>
    </w:rPr>
  </w:style>
  <w:style w:type="paragraph" w:customStyle="1" w:styleId="IH1Chap">
    <w:name w:val="I H1 Chap"/>
    <w:basedOn w:val="BillBasicHeading"/>
    <w:next w:val="Normal"/>
    <w:rsid w:val="00C034FF"/>
    <w:pPr>
      <w:spacing w:before="320"/>
      <w:ind w:left="2600" w:hanging="2600"/>
    </w:pPr>
    <w:rPr>
      <w:sz w:val="34"/>
    </w:rPr>
  </w:style>
  <w:style w:type="paragraph" w:customStyle="1" w:styleId="IH2Part">
    <w:name w:val="I H2 Part"/>
    <w:basedOn w:val="BillBasicHeading"/>
    <w:next w:val="Normal"/>
    <w:rsid w:val="00C034FF"/>
    <w:pPr>
      <w:spacing w:before="380"/>
      <w:ind w:left="2600" w:hanging="2600"/>
    </w:pPr>
    <w:rPr>
      <w:sz w:val="32"/>
    </w:rPr>
  </w:style>
  <w:style w:type="paragraph" w:customStyle="1" w:styleId="IH3Div">
    <w:name w:val="I H3 Div"/>
    <w:basedOn w:val="BillBasicHeading"/>
    <w:next w:val="Normal"/>
    <w:rsid w:val="00C034FF"/>
    <w:pPr>
      <w:spacing w:before="240"/>
      <w:ind w:left="2600" w:hanging="2600"/>
    </w:pPr>
    <w:rPr>
      <w:sz w:val="28"/>
    </w:rPr>
  </w:style>
  <w:style w:type="paragraph" w:customStyle="1" w:styleId="IH5Sec">
    <w:name w:val="I H5 Sec"/>
    <w:basedOn w:val="BillBasicHeading"/>
    <w:next w:val="Normal"/>
    <w:rsid w:val="00C034FF"/>
    <w:pPr>
      <w:tabs>
        <w:tab w:val="clear" w:pos="2600"/>
        <w:tab w:val="left" w:pos="1100"/>
      </w:tabs>
      <w:spacing w:before="240"/>
      <w:ind w:left="1100" w:hanging="1100"/>
    </w:pPr>
  </w:style>
  <w:style w:type="paragraph" w:customStyle="1" w:styleId="IH4SubDiv">
    <w:name w:val="I H4 SubDiv"/>
    <w:basedOn w:val="BillBasicHeading"/>
    <w:next w:val="Normal"/>
    <w:rsid w:val="00C034FF"/>
    <w:pPr>
      <w:spacing w:before="240"/>
      <w:ind w:left="2600" w:hanging="2600"/>
    </w:pPr>
    <w:rPr>
      <w:sz w:val="26"/>
    </w:rPr>
  </w:style>
  <w:style w:type="character" w:styleId="LineNumber">
    <w:name w:val="line number"/>
    <w:basedOn w:val="DefaultParagraphFont"/>
    <w:rsid w:val="00C034FF"/>
    <w:rPr>
      <w:rFonts w:ascii="Arial" w:hAnsi="Arial"/>
      <w:sz w:val="16"/>
    </w:rPr>
  </w:style>
  <w:style w:type="paragraph" w:customStyle="1" w:styleId="PageBreak">
    <w:name w:val="PageBreak"/>
    <w:basedOn w:val="Normal"/>
    <w:rsid w:val="00C034FF"/>
    <w:rPr>
      <w:sz w:val="4"/>
    </w:rPr>
  </w:style>
  <w:style w:type="paragraph" w:customStyle="1" w:styleId="04Dictionary">
    <w:name w:val="04Dictionary"/>
    <w:basedOn w:val="Normal"/>
    <w:rsid w:val="00C034FF"/>
  </w:style>
  <w:style w:type="paragraph" w:customStyle="1" w:styleId="N-line1">
    <w:name w:val="N-line1"/>
    <w:basedOn w:val="BillBasic"/>
    <w:rsid w:val="00C034FF"/>
    <w:pPr>
      <w:pBdr>
        <w:bottom w:val="single" w:sz="4" w:space="0" w:color="auto"/>
      </w:pBdr>
      <w:spacing w:before="100"/>
      <w:ind w:left="2980" w:right="3020"/>
      <w:jc w:val="center"/>
    </w:pPr>
  </w:style>
  <w:style w:type="paragraph" w:customStyle="1" w:styleId="N-line2">
    <w:name w:val="N-line2"/>
    <w:basedOn w:val="Normal"/>
    <w:rsid w:val="00C034FF"/>
    <w:pPr>
      <w:pBdr>
        <w:bottom w:val="single" w:sz="8" w:space="0" w:color="auto"/>
      </w:pBdr>
    </w:pPr>
  </w:style>
  <w:style w:type="paragraph" w:customStyle="1" w:styleId="EndNote">
    <w:name w:val="EndNote"/>
    <w:basedOn w:val="BillBasicHeading"/>
    <w:rsid w:val="00C034F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034FF"/>
    <w:pPr>
      <w:tabs>
        <w:tab w:val="left" w:pos="700"/>
      </w:tabs>
      <w:spacing w:before="160"/>
      <w:ind w:left="700" w:hanging="700"/>
    </w:pPr>
  </w:style>
  <w:style w:type="paragraph" w:customStyle="1" w:styleId="PenaltyHeading">
    <w:name w:val="PenaltyHeading"/>
    <w:basedOn w:val="Normal"/>
    <w:rsid w:val="00C034FF"/>
    <w:pPr>
      <w:tabs>
        <w:tab w:val="left" w:pos="1100"/>
      </w:tabs>
      <w:spacing w:before="120"/>
      <w:ind w:left="1100" w:hanging="1100"/>
    </w:pPr>
    <w:rPr>
      <w:rFonts w:ascii="Arial" w:hAnsi="Arial"/>
      <w:b/>
      <w:sz w:val="20"/>
    </w:rPr>
  </w:style>
  <w:style w:type="paragraph" w:customStyle="1" w:styleId="05EndNote">
    <w:name w:val="05EndNote"/>
    <w:basedOn w:val="Normal"/>
    <w:rsid w:val="00C034FF"/>
  </w:style>
  <w:style w:type="paragraph" w:customStyle="1" w:styleId="03Schedule">
    <w:name w:val="03Schedule"/>
    <w:basedOn w:val="Normal"/>
    <w:rsid w:val="00C034FF"/>
  </w:style>
  <w:style w:type="paragraph" w:customStyle="1" w:styleId="ISched-heading">
    <w:name w:val="I Sched-heading"/>
    <w:basedOn w:val="BillBasicHeading"/>
    <w:next w:val="Normal"/>
    <w:rsid w:val="00C034FF"/>
    <w:pPr>
      <w:spacing w:before="320"/>
      <w:ind w:left="2600" w:hanging="2600"/>
    </w:pPr>
    <w:rPr>
      <w:sz w:val="34"/>
    </w:rPr>
  </w:style>
  <w:style w:type="paragraph" w:customStyle="1" w:styleId="ISched-Part">
    <w:name w:val="I Sched-Part"/>
    <w:basedOn w:val="BillBasicHeading"/>
    <w:rsid w:val="00C034FF"/>
    <w:pPr>
      <w:spacing w:before="380"/>
      <w:ind w:left="2600" w:hanging="2600"/>
    </w:pPr>
    <w:rPr>
      <w:sz w:val="32"/>
    </w:rPr>
  </w:style>
  <w:style w:type="paragraph" w:customStyle="1" w:styleId="ISched-form">
    <w:name w:val="I Sched-form"/>
    <w:basedOn w:val="BillBasicHeading"/>
    <w:rsid w:val="00C034FF"/>
    <w:pPr>
      <w:tabs>
        <w:tab w:val="right" w:pos="7200"/>
      </w:tabs>
      <w:spacing w:before="240"/>
      <w:ind w:left="2600" w:hanging="2600"/>
    </w:pPr>
    <w:rPr>
      <w:sz w:val="28"/>
    </w:rPr>
  </w:style>
  <w:style w:type="paragraph" w:customStyle="1" w:styleId="ISchclauseheading">
    <w:name w:val="I Sch clause heading"/>
    <w:basedOn w:val="BillBasic"/>
    <w:rsid w:val="00C034FF"/>
    <w:pPr>
      <w:keepNext/>
      <w:tabs>
        <w:tab w:val="left" w:pos="1100"/>
      </w:tabs>
      <w:spacing w:before="240"/>
      <w:ind w:left="1100" w:hanging="1100"/>
      <w:jc w:val="left"/>
    </w:pPr>
    <w:rPr>
      <w:rFonts w:ascii="Arial" w:hAnsi="Arial"/>
      <w:b/>
    </w:rPr>
  </w:style>
  <w:style w:type="paragraph" w:customStyle="1" w:styleId="IMain">
    <w:name w:val="I Main"/>
    <w:basedOn w:val="Amain"/>
    <w:rsid w:val="00C034FF"/>
  </w:style>
  <w:style w:type="paragraph" w:customStyle="1" w:styleId="Ipara">
    <w:name w:val="I para"/>
    <w:basedOn w:val="Apara"/>
    <w:rsid w:val="00C034FF"/>
    <w:pPr>
      <w:outlineLvl w:val="9"/>
    </w:pPr>
  </w:style>
  <w:style w:type="paragraph" w:customStyle="1" w:styleId="Isubpara">
    <w:name w:val="I subpara"/>
    <w:basedOn w:val="Asubpara"/>
    <w:rsid w:val="00C034F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034FF"/>
    <w:pPr>
      <w:tabs>
        <w:tab w:val="clear" w:pos="2400"/>
        <w:tab w:val="clear" w:pos="2600"/>
        <w:tab w:val="right" w:pos="2460"/>
        <w:tab w:val="left" w:pos="2660"/>
      </w:tabs>
      <w:ind w:left="2660" w:hanging="2660"/>
    </w:pPr>
  </w:style>
  <w:style w:type="character" w:customStyle="1" w:styleId="CharSectNo">
    <w:name w:val="CharSectNo"/>
    <w:basedOn w:val="DefaultParagraphFont"/>
    <w:rsid w:val="00C034FF"/>
  </w:style>
  <w:style w:type="character" w:customStyle="1" w:styleId="CharDivNo">
    <w:name w:val="CharDivNo"/>
    <w:basedOn w:val="DefaultParagraphFont"/>
    <w:rsid w:val="00C034FF"/>
  </w:style>
  <w:style w:type="character" w:customStyle="1" w:styleId="CharDivText">
    <w:name w:val="CharDivText"/>
    <w:basedOn w:val="DefaultParagraphFont"/>
    <w:rsid w:val="00C034FF"/>
  </w:style>
  <w:style w:type="character" w:customStyle="1" w:styleId="CharPartNo">
    <w:name w:val="CharPartNo"/>
    <w:basedOn w:val="DefaultParagraphFont"/>
    <w:rsid w:val="00C034FF"/>
  </w:style>
  <w:style w:type="paragraph" w:customStyle="1" w:styleId="Placeholder">
    <w:name w:val="Placeholder"/>
    <w:basedOn w:val="Normal"/>
    <w:rsid w:val="00C034FF"/>
    <w:rPr>
      <w:sz w:val="10"/>
    </w:rPr>
  </w:style>
  <w:style w:type="paragraph" w:styleId="PlainText">
    <w:name w:val="Plain Text"/>
    <w:basedOn w:val="Normal"/>
    <w:link w:val="PlainTextChar"/>
    <w:rsid w:val="00C034FF"/>
    <w:rPr>
      <w:rFonts w:ascii="Courier New" w:hAnsi="Courier New"/>
      <w:sz w:val="20"/>
    </w:rPr>
  </w:style>
  <w:style w:type="character" w:customStyle="1" w:styleId="CharChapNo">
    <w:name w:val="CharChapNo"/>
    <w:basedOn w:val="DefaultParagraphFont"/>
    <w:rsid w:val="00C034FF"/>
  </w:style>
  <w:style w:type="character" w:customStyle="1" w:styleId="CharChapText">
    <w:name w:val="CharChapText"/>
    <w:basedOn w:val="DefaultParagraphFont"/>
    <w:rsid w:val="00C034FF"/>
  </w:style>
  <w:style w:type="character" w:customStyle="1" w:styleId="CharPartText">
    <w:name w:val="CharPartText"/>
    <w:basedOn w:val="DefaultParagraphFont"/>
    <w:rsid w:val="00C034FF"/>
  </w:style>
  <w:style w:type="paragraph" w:styleId="TOC1">
    <w:name w:val="toc 1"/>
    <w:basedOn w:val="Normal"/>
    <w:next w:val="Normal"/>
    <w:autoRedefine/>
    <w:uiPriority w:val="39"/>
    <w:rsid w:val="00C034F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034F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034F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034F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21B2E"/>
    <w:pPr>
      <w:spacing w:before="360"/>
    </w:pPr>
  </w:style>
  <w:style w:type="paragraph" w:styleId="Title">
    <w:name w:val="Title"/>
    <w:basedOn w:val="Normal"/>
    <w:link w:val="TitleChar"/>
    <w:qFormat/>
    <w:rsid w:val="005A1687"/>
    <w:pPr>
      <w:spacing w:before="240" w:after="60"/>
      <w:jc w:val="center"/>
      <w:outlineLvl w:val="0"/>
    </w:pPr>
    <w:rPr>
      <w:rFonts w:ascii="Arial" w:hAnsi="Arial"/>
      <w:b/>
      <w:kern w:val="28"/>
      <w:sz w:val="32"/>
    </w:rPr>
  </w:style>
  <w:style w:type="paragraph" w:styleId="Signature">
    <w:name w:val="Signature"/>
    <w:basedOn w:val="Normal"/>
    <w:link w:val="SignatureChar"/>
    <w:rsid w:val="00C034FF"/>
    <w:pPr>
      <w:ind w:left="4252"/>
    </w:pPr>
  </w:style>
  <w:style w:type="paragraph" w:customStyle="1" w:styleId="ActNo">
    <w:name w:val="ActNo"/>
    <w:basedOn w:val="BillBasicHeading"/>
    <w:rsid w:val="00C034FF"/>
    <w:pPr>
      <w:keepNext w:val="0"/>
      <w:tabs>
        <w:tab w:val="clear" w:pos="2600"/>
      </w:tabs>
      <w:spacing w:before="220"/>
    </w:pPr>
  </w:style>
  <w:style w:type="paragraph" w:customStyle="1" w:styleId="aParaNote">
    <w:name w:val="aParaNote"/>
    <w:basedOn w:val="BillBasic"/>
    <w:rsid w:val="00C034FF"/>
    <w:pPr>
      <w:ind w:left="2840" w:hanging="1240"/>
    </w:pPr>
    <w:rPr>
      <w:sz w:val="20"/>
    </w:rPr>
  </w:style>
  <w:style w:type="paragraph" w:customStyle="1" w:styleId="aExamNum">
    <w:name w:val="aExamNum"/>
    <w:basedOn w:val="aExam"/>
    <w:rsid w:val="00C034FF"/>
    <w:pPr>
      <w:ind w:left="1500" w:hanging="400"/>
    </w:pPr>
  </w:style>
  <w:style w:type="paragraph" w:customStyle="1" w:styleId="LongTitle">
    <w:name w:val="LongTitle"/>
    <w:basedOn w:val="BillBasic"/>
    <w:rsid w:val="00C034FF"/>
    <w:pPr>
      <w:spacing w:before="300"/>
    </w:pPr>
  </w:style>
  <w:style w:type="paragraph" w:customStyle="1" w:styleId="Minister">
    <w:name w:val="Minister"/>
    <w:basedOn w:val="BillBasic"/>
    <w:rsid w:val="00C034FF"/>
    <w:pPr>
      <w:spacing w:before="640"/>
      <w:jc w:val="right"/>
    </w:pPr>
    <w:rPr>
      <w:caps/>
    </w:rPr>
  </w:style>
  <w:style w:type="paragraph" w:customStyle="1" w:styleId="DateLine">
    <w:name w:val="DateLine"/>
    <w:basedOn w:val="BillBasic"/>
    <w:rsid w:val="00C034FF"/>
    <w:pPr>
      <w:tabs>
        <w:tab w:val="left" w:pos="4320"/>
      </w:tabs>
    </w:pPr>
  </w:style>
  <w:style w:type="paragraph" w:customStyle="1" w:styleId="madeunder">
    <w:name w:val="made under"/>
    <w:basedOn w:val="BillBasic"/>
    <w:rsid w:val="00C034FF"/>
    <w:pPr>
      <w:spacing w:before="240"/>
    </w:pPr>
  </w:style>
  <w:style w:type="paragraph" w:customStyle="1" w:styleId="EndNoteSubHeading">
    <w:name w:val="EndNoteSubHeading"/>
    <w:basedOn w:val="Normal"/>
    <w:next w:val="EndNoteText"/>
    <w:rsid w:val="00C034FF"/>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C034FF"/>
    <w:pPr>
      <w:tabs>
        <w:tab w:val="left" w:pos="700"/>
        <w:tab w:val="right" w:pos="6160"/>
      </w:tabs>
      <w:spacing w:before="80"/>
      <w:ind w:left="700" w:hanging="700"/>
    </w:pPr>
    <w:rPr>
      <w:sz w:val="20"/>
    </w:rPr>
  </w:style>
  <w:style w:type="paragraph" w:customStyle="1" w:styleId="BillBasicItalics">
    <w:name w:val="BillBasicItalics"/>
    <w:basedOn w:val="BillBasic"/>
    <w:rsid w:val="00C034FF"/>
    <w:rPr>
      <w:i/>
    </w:rPr>
  </w:style>
  <w:style w:type="paragraph" w:customStyle="1" w:styleId="00SigningPage">
    <w:name w:val="00SigningPage"/>
    <w:basedOn w:val="Normal"/>
    <w:rsid w:val="00C034FF"/>
  </w:style>
  <w:style w:type="paragraph" w:customStyle="1" w:styleId="Aparareturn">
    <w:name w:val="A para return"/>
    <w:basedOn w:val="BillBasic"/>
    <w:rsid w:val="00C034FF"/>
    <w:pPr>
      <w:ind w:left="1600"/>
    </w:pPr>
  </w:style>
  <w:style w:type="paragraph" w:customStyle="1" w:styleId="Asubparareturn">
    <w:name w:val="A subpara return"/>
    <w:basedOn w:val="BillBasic"/>
    <w:rsid w:val="00C034FF"/>
    <w:pPr>
      <w:ind w:left="2100"/>
    </w:pPr>
  </w:style>
  <w:style w:type="paragraph" w:customStyle="1" w:styleId="CommentNum">
    <w:name w:val="CommentNum"/>
    <w:basedOn w:val="Comment"/>
    <w:rsid w:val="00C034FF"/>
    <w:pPr>
      <w:ind w:left="1800" w:hanging="1800"/>
    </w:pPr>
  </w:style>
  <w:style w:type="paragraph" w:styleId="TOC8">
    <w:name w:val="toc 8"/>
    <w:basedOn w:val="TOC3"/>
    <w:next w:val="Normal"/>
    <w:autoRedefine/>
    <w:uiPriority w:val="39"/>
    <w:rsid w:val="00C034FF"/>
    <w:pPr>
      <w:keepNext w:val="0"/>
      <w:spacing w:before="120"/>
    </w:pPr>
  </w:style>
  <w:style w:type="paragraph" w:customStyle="1" w:styleId="Judges">
    <w:name w:val="Judges"/>
    <w:basedOn w:val="Minister"/>
    <w:rsid w:val="00C034FF"/>
    <w:pPr>
      <w:spacing w:before="180"/>
    </w:pPr>
  </w:style>
  <w:style w:type="paragraph" w:customStyle="1" w:styleId="BillFor">
    <w:name w:val="BillFor"/>
    <w:basedOn w:val="BillBasicHeading"/>
    <w:rsid w:val="00C034FF"/>
    <w:pPr>
      <w:keepNext w:val="0"/>
      <w:spacing w:before="320"/>
      <w:jc w:val="both"/>
    </w:pPr>
    <w:rPr>
      <w:sz w:val="28"/>
    </w:rPr>
  </w:style>
  <w:style w:type="paragraph" w:customStyle="1" w:styleId="draft">
    <w:name w:val="draft"/>
    <w:basedOn w:val="Normal"/>
    <w:rsid w:val="00C034F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034FF"/>
    <w:pPr>
      <w:spacing w:line="260" w:lineRule="atLeast"/>
      <w:jc w:val="center"/>
    </w:pPr>
  </w:style>
  <w:style w:type="paragraph" w:customStyle="1" w:styleId="Amainbullet">
    <w:name w:val="A main bullet"/>
    <w:basedOn w:val="BillBasic"/>
    <w:rsid w:val="00C034FF"/>
    <w:pPr>
      <w:spacing w:before="60"/>
      <w:ind w:left="1500" w:hanging="400"/>
    </w:pPr>
  </w:style>
  <w:style w:type="paragraph" w:customStyle="1" w:styleId="Aparabullet">
    <w:name w:val="A para bullet"/>
    <w:basedOn w:val="BillBasic"/>
    <w:rsid w:val="00C034FF"/>
    <w:pPr>
      <w:spacing w:before="60"/>
      <w:ind w:left="2000" w:hanging="400"/>
    </w:pPr>
  </w:style>
  <w:style w:type="paragraph" w:customStyle="1" w:styleId="Asubparabullet">
    <w:name w:val="A subpara bullet"/>
    <w:basedOn w:val="BillBasic"/>
    <w:rsid w:val="00C034FF"/>
    <w:pPr>
      <w:spacing w:before="60"/>
      <w:ind w:left="2540" w:hanging="400"/>
    </w:pPr>
  </w:style>
  <w:style w:type="paragraph" w:customStyle="1" w:styleId="aDefpara">
    <w:name w:val="aDef para"/>
    <w:basedOn w:val="Apara"/>
    <w:rsid w:val="00C034FF"/>
  </w:style>
  <w:style w:type="paragraph" w:customStyle="1" w:styleId="aDefsubpara">
    <w:name w:val="aDef subpara"/>
    <w:basedOn w:val="Asubpara"/>
    <w:rsid w:val="00C034FF"/>
  </w:style>
  <w:style w:type="paragraph" w:customStyle="1" w:styleId="Idefpara">
    <w:name w:val="I def para"/>
    <w:basedOn w:val="Ipara"/>
    <w:rsid w:val="00C034FF"/>
  </w:style>
  <w:style w:type="paragraph" w:customStyle="1" w:styleId="Idefsubpara">
    <w:name w:val="I def subpara"/>
    <w:basedOn w:val="Isubpara"/>
    <w:rsid w:val="00C034FF"/>
  </w:style>
  <w:style w:type="paragraph" w:customStyle="1" w:styleId="Notified">
    <w:name w:val="Notified"/>
    <w:basedOn w:val="BillBasic"/>
    <w:rsid w:val="00C034FF"/>
    <w:pPr>
      <w:spacing w:before="360"/>
      <w:jc w:val="right"/>
    </w:pPr>
    <w:rPr>
      <w:i/>
    </w:rPr>
  </w:style>
  <w:style w:type="paragraph" w:customStyle="1" w:styleId="03ScheduleLandscape">
    <w:name w:val="03ScheduleLandscape"/>
    <w:basedOn w:val="Normal"/>
    <w:rsid w:val="00C034FF"/>
  </w:style>
  <w:style w:type="paragraph" w:customStyle="1" w:styleId="IDict-Heading">
    <w:name w:val="I Dict-Heading"/>
    <w:basedOn w:val="BillBasicHeading"/>
    <w:rsid w:val="00C034FF"/>
    <w:pPr>
      <w:spacing w:before="320"/>
      <w:ind w:left="2600" w:hanging="2600"/>
      <w:jc w:val="both"/>
    </w:pPr>
    <w:rPr>
      <w:sz w:val="34"/>
    </w:rPr>
  </w:style>
  <w:style w:type="paragraph" w:customStyle="1" w:styleId="02TextLandscape">
    <w:name w:val="02TextLandscape"/>
    <w:basedOn w:val="Normal"/>
    <w:rsid w:val="00C034FF"/>
  </w:style>
  <w:style w:type="paragraph" w:styleId="Salutation">
    <w:name w:val="Salutation"/>
    <w:basedOn w:val="Normal"/>
    <w:next w:val="Normal"/>
    <w:link w:val="SalutationChar"/>
    <w:rsid w:val="005A1687"/>
  </w:style>
  <w:style w:type="paragraph" w:customStyle="1" w:styleId="aNoteBullet">
    <w:name w:val="aNoteBullet"/>
    <w:basedOn w:val="aNoteSymb"/>
    <w:rsid w:val="00C034FF"/>
    <w:pPr>
      <w:tabs>
        <w:tab w:val="left" w:pos="2200"/>
      </w:tabs>
      <w:spacing w:before="60"/>
      <w:ind w:left="2600" w:hanging="700"/>
    </w:pPr>
  </w:style>
  <w:style w:type="paragraph" w:customStyle="1" w:styleId="aNotess">
    <w:name w:val="aNotess"/>
    <w:basedOn w:val="BillBasic"/>
    <w:rsid w:val="005A1687"/>
    <w:pPr>
      <w:ind w:left="1900" w:hanging="800"/>
    </w:pPr>
    <w:rPr>
      <w:sz w:val="20"/>
    </w:rPr>
  </w:style>
  <w:style w:type="paragraph" w:customStyle="1" w:styleId="aParaNoteBullet">
    <w:name w:val="aParaNoteBullet"/>
    <w:basedOn w:val="aParaNote"/>
    <w:rsid w:val="00C034FF"/>
    <w:pPr>
      <w:tabs>
        <w:tab w:val="left" w:pos="2700"/>
      </w:tabs>
      <w:spacing w:before="60"/>
      <w:ind w:left="3100" w:hanging="700"/>
    </w:pPr>
  </w:style>
  <w:style w:type="paragraph" w:customStyle="1" w:styleId="aNotepar">
    <w:name w:val="aNotepar"/>
    <w:basedOn w:val="BillBasic"/>
    <w:next w:val="Normal"/>
    <w:rsid w:val="00C034FF"/>
    <w:pPr>
      <w:ind w:left="2400" w:hanging="800"/>
    </w:pPr>
    <w:rPr>
      <w:sz w:val="20"/>
    </w:rPr>
  </w:style>
  <w:style w:type="paragraph" w:customStyle="1" w:styleId="aNoteTextpar">
    <w:name w:val="aNoteTextpar"/>
    <w:basedOn w:val="aNotepar"/>
    <w:rsid w:val="00C034FF"/>
    <w:pPr>
      <w:spacing w:before="60"/>
      <w:ind w:firstLine="0"/>
    </w:pPr>
  </w:style>
  <w:style w:type="paragraph" w:customStyle="1" w:styleId="MinisterWord">
    <w:name w:val="MinisterWord"/>
    <w:basedOn w:val="Normal"/>
    <w:rsid w:val="00C034FF"/>
    <w:pPr>
      <w:spacing w:before="60"/>
      <w:jc w:val="right"/>
    </w:pPr>
  </w:style>
  <w:style w:type="paragraph" w:customStyle="1" w:styleId="aExamPara">
    <w:name w:val="aExamPara"/>
    <w:basedOn w:val="aExam"/>
    <w:rsid w:val="00C034FF"/>
    <w:pPr>
      <w:tabs>
        <w:tab w:val="right" w:pos="1720"/>
        <w:tab w:val="left" w:pos="2000"/>
        <w:tab w:val="left" w:pos="2300"/>
      </w:tabs>
      <w:ind w:left="2400" w:hanging="1300"/>
    </w:pPr>
  </w:style>
  <w:style w:type="paragraph" w:customStyle="1" w:styleId="aExamNumText">
    <w:name w:val="aExamNumText"/>
    <w:basedOn w:val="aExam"/>
    <w:rsid w:val="00C034FF"/>
    <w:pPr>
      <w:ind w:left="1500"/>
    </w:pPr>
  </w:style>
  <w:style w:type="paragraph" w:customStyle="1" w:styleId="aExamBullet">
    <w:name w:val="aExamBullet"/>
    <w:basedOn w:val="aExam"/>
    <w:rsid w:val="00C034FF"/>
    <w:pPr>
      <w:tabs>
        <w:tab w:val="left" w:pos="1500"/>
        <w:tab w:val="left" w:pos="2300"/>
      </w:tabs>
      <w:ind w:left="1900" w:hanging="800"/>
    </w:pPr>
  </w:style>
  <w:style w:type="paragraph" w:customStyle="1" w:styleId="aNotePara">
    <w:name w:val="aNotePara"/>
    <w:basedOn w:val="aNote"/>
    <w:rsid w:val="00C034FF"/>
    <w:pPr>
      <w:tabs>
        <w:tab w:val="right" w:pos="2140"/>
        <w:tab w:val="left" w:pos="2400"/>
      </w:tabs>
      <w:spacing w:before="60"/>
      <w:ind w:left="2400" w:hanging="1300"/>
    </w:pPr>
  </w:style>
  <w:style w:type="paragraph" w:customStyle="1" w:styleId="aExplanHeading">
    <w:name w:val="aExplanHeading"/>
    <w:basedOn w:val="BillBasicHeading"/>
    <w:next w:val="Normal"/>
    <w:rsid w:val="00C034FF"/>
    <w:rPr>
      <w:rFonts w:ascii="Arial (W1)" w:hAnsi="Arial (W1)"/>
      <w:sz w:val="18"/>
    </w:rPr>
  </w:style>
  <w:style w:type="paragraph" w:customStyle="1" w:styleId="aExplanText">
    <w:name w:val="aExplanText"/>
    <w:basedOn w:val="BillBasic"/>
    <w:rsid w:val="00C034FF"/>
    <w:rPr>
      <w:sz w:val="20"/>
    </w:rPr>
  </w:style>
  <w:style w:type="paragraph" w:customStyle="1" w:styleId="aParaNotePara">
    <w:name w:val="aParaNotePara"/>
    <w:basedOn w:val="aNoteParaSymb"/>
    <w:rsid w:val="00C034FF"/>
    <w:pPr>
      <w:tabs>
        <w:tab w:val="clear" w:pos="2140"/>
        <w:tab w:val="clear" w:pos="2400"/>
        <w:tab w:val="right" w:pos="2644"/>
      </w:tabs>
      <w:ind w:left="3320" w:hanging="1720"/>
    </w:pPr>
  </w:style>
  <w:style w:type="character" w:customStyle="1" w:styleId="charBold">
    <w:name w:val="charBold"/>
    <w:basedOn w:val="DefaultParagraphFont"/>
    <w:rsid w:val="00C034FF"/>
    <w:rPr>
      <w:b/>
    </w:rPr>
  </w:style>
  <w:style w:type="character" w:customStyle="1" w:styleId="charBoldItals">
    <w:name w:val="charBoldItals"/>
    <w:basedOn w:val="DefaultParagraphFont"/>
    <w:rsid w:val="00C034FF"/>
    <w:rPr>
      <w:b/>
      <w:i/>
    </w:rPr>
  </w:style>
  <w:style w:type="character" w:customStyle="1" w:styleId="charItals">
    <w:name w:val="charItals"/>
    <w:basedOn w:val="DefaultParagraphFont"/>
    <w:rsid w:val="00C034FF"/>
    <w:rPr>
      <w:i/>
    </w:rPr>
  </w:style>
  <w:style w:type="character" w:customStyle="1" w:styleId="charUnderline">
    <w:name w:val="charUnderline"/>
    <w:basedOn w:val="DefaultParagraphFont"/>
    <w:rsid w:val="00C034FF"/>
    <w:rPr>
      <w:u w:val="single"/>
    </w:rPr>
  </w:style>
  <w:style w:type="paragraph" w:customStyle="1" w:styleId="TableHd">
    <w:name w:val="TableHd"/>
    <w:basedOn w:val="Normal"/>
    <w:rsid w:val="00C034FF"/>
    <w:pPr>
      <w:keepNext/>
      <w:spacing w:before="300"/>
      <w:ind w:left="1200" w:hanging="1200"/>
    </w:pPr>
    <w:rPr>
      <w:rFonts w:ascii="Arial" w:hAnsi="Arial"/>
      <w:b/>
      <w:sz w:val="20"/>
    </w:rPr>
  </w:style>
  <w:style w:type="paragraph" w:customStyle="1" w:styleId="TableColHd">
    <w:name w:val="TableColHd"/>
    <w:basedOn w:val="Normal"/>
    <w:rsid w:val="00C034FF"/>
    <w:pPr>
      <w:keepNext/>
      <w:spacing w:after="60"/>
    </w:pPr>
    <w:rPr>
      <w:rFonts w:ascii="Arial" w:hAnsi="Arial"/>
      <w:b/>
      <w:sz w:val="18"/>
    </w:rPr>
  </w:style>
  <w:style w:type="paragraph" w:customStyle="1" w:styleId="PenaltyPara">
    <w:name w:val="PenaltyPara"/>
    <w:basedOn w:val="Normal"/>
    <w:rsid w:val="00C034FF"/>
    <w:pPr>
      <w:tabs>
        <w:tab w:val="right" w:pos="1360"/>
      </w:tabs>
      <w:spacing w:before="60"/>
      <w:ind w:left="1600" w:hanging="1600"/>
      <w:jc w:val="both"/>
    </w:pPr>
  </w:style>
  <w:style w:type="paragraph" w:customStyle="1" w:styleId="tablepara">
    <w:name w:val="table para"/>
    <w:basedOn w:val="Normal"/>
    <w:rsid w:val="00C034FF"/>
    <w:pPr>
      <w:tabs>
        <w:tab w:val="right" w:pos="800"/>
        <w:tab w:val="left" w:pos="1100"/>
      </w:tabs>
      <w:spacing w:before="80" w:after="60"/>
      <w:ind w:left="1100" w:hanging="1100"/>
    </w:pPr>
  </w:style>
  <w:style w:type="paragraph" w:customStyle="1" w:styleId="tablesubpara">
    <w:name w:val="table subpara"/>
    <w:basedOn w:val="Normal"/>
    <w:rsid w:val="00C034FF"/>
    <w:pPr>
      <w:tabs>
        <w:tab w:val="right" w:pos="1500"/>
        <w:tab w:val="left" w:pos="1800"/>
      </w:tabs>
      <w:spacing w:before="80" w:after="60"/>
      <w:ind w:left="1800" w:hanging="1800"/>
    </w:pPr>
  </w:style>
  <w:style w:type="paragraph" w:customStyle="1" w:styleId="TableText">
    <w:name w:val="TableText"/>
    <w:basedOn w:val="Normal"/>
    <w:rsid w:val="00C034FF"/>
    <w:pPr>
      <w:spacing w:before="60" w:after="60"/>
    </w:pPr>
  </w:style>
  <w:style w:type="paragraph" w:customStyle="1" w:styleId="IshadedH5Sec">
    <w:name w:val="I shaded H5 Sec"/>
    <w:basedOn w:val="AH5Sec"/>
    <w:rsid w:val="00C034FF"/>
    <w:pPr>
      <w:shd w:val="pct25" w:color="auto" w:fill="auto"/>
      <w:outlineLvl w:val="9"/>
    </w:pPr>
  </w:style>
  <w:style w:type="paragraph" w:customStyle="1" w:styleId="IshadedSchClause">
    <w:name w:val="I shaded Sch Clause"/>
    <w:basedOn w:val="IshadedH5Sec"/>
    <w:rsid w:val="00C034FF"/>
  </w:style>
  <w:style w:type="paragraph" w:customStyle="1" w:styleId="Penalty">
    <w:name w:val="Penalty"/>
    <w:basedOn w:val="Amainreturn"/>
    <w:rsid w:val="00C034FF"/>
  </w:style>
  <w:style w:type="paragraph" w:customStyle="1" w:styleId="aNoteText">
    <w:name w:val="aNoteText"/>
    <w:basedOn w:val="aNoteSymb"/>
    <w:rsid w:val="00C034FF"/>
    <w:pPr>
      <w:spacing w:before="60"/>
      <w:ind w:firstLine="0"/>
    </w:pPr>
  </w:style>
  <w:style w:type="paragraph" w:customStyle="1" w:styleId="aExamINum">
    <w:name w:val="aExamINum"/>
    <w:basedOn w:val="aExam"/>
    <w:rsid w:val="005A1687"/>
    <w:pPr>
      <w:tabs>
        <w:tab w:val="left" w:pos="1500"/>
      </w:tabs>
      <w:ind w:left="1500" w:hanging="400"/>
    </w:pPr>
  </w:style>
  <w:style w:type="paragraph" w:customStyle="1" w:styleId="AExamIPara">
    <w:name w:val="AExamIPara"/>
    <w:basedOn w:val="aExam"/>
    <w:rsid w:val="00C034FF"/>
    <w:pPr>
      <w:tabs>
        <w:tab w:val="right" w:pos="1720"/>
        <w:tab w:val="left" w:pos="2000"/>
      </w:tabs>
      <w:ind w:left="2000" w:hanging="900"/>
    </w:pPr>
  </w:style>
  <w:style w:type="paragraph" w:customStyle="1" w:styleId="AH3sec">
    <w:name w:val="A H3 sec"/>
    <w:basedOn w:val="Normal"/>
    <w:next w:val="direction"/>
    <w:rsid w:val="005A1687"/>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034FF"/>
    <w:pPr>
      <w:tabs>
        <w:tab w:val="clear" w:pos="2600"/>
      </w:tabs>
      <w:ind w:left="1100"/>
    </w:pPr>
    <w:rPr>
      <w:sz w:val="18"/>
    </w:rPr>
  </w:style>
  <w:style w:type="paragraph" w:customStyle="1" w:styleId="aExamss">
    <w:name w:val="aExamss"/>
    <w:basedOn w:val="aNoteSymb"/>
    <w:rsid w:val="00C034FF"/>
    <w:pPr>
      <w:spacing w:before="60"/>
      <w:ind w:left="1100" w:firstLine="0"/>
    </w:pPr>
  </w:style>
  <w:style w:type="paragraph" w:customStyle="1" w:styleId="aExamHdgpar">
    <w:name w:val="aExamHdgpar"/>
    <w:basedOn w:val="aExamHdgss"/>
    <w:next w:val="Normal"/>
    <w:rsid w:val="00C034FF"/>
    <w:pPr>
      <w:ind w:left="1600"/>
    </w:pPr>
  </w:style>
  <w:style w:type="paragraph" w:customStyle="1" w:styleId="aExampar">
    <w:name w:val="aExampar"/>
    <w:basedOn w:val="aExamss"/>
    <w:rsid w:val="00C034FF"/>
    <w:pPr>
      <w:ind w:left="1600"/>
    </w:pPr>
  </w:style>
  <w:style w:type="paragraph" w:customStyle="1" w:styleId="aExamINumss">
    <w:name w:val="aExamINumss"/>
    <w:basedOn w:val="aExamss"/>
    <w:rsid w:val="00C034FF"/>
    <w:pPr>
      <w:tabs>
        <w:tab w:val="left" w:pos="1500"/>
      </w:tabs>
      <w:ind w:left="1500" w:hanging="400"/>
    </w:pPr>
  </w:style>
  <w:style w:type="paragraph" w:customStyle="1" w:styleId="aExamINumpar">
    <w:name w:val="aExamINumpar"/>
    <w:basedOn w:val="aExampar"/>
    <w:rsid w:val="00C034FF"/>
    <w:pPr>
      <w:tabs>
        <w:tab w:val="left" w:pos="2000"/>
      </w:tabs>
      <w:ind w:left="2000" w:hanging="400"/>
    </w:pPr>
  </w:style>
  <w:style w:type="paragraph" w:customStyle="1" w:styleId="aExamNumTextss">
    <w:name w:val="aExamNumTextss"/>
    <w:basedOn w:val="aExamss"/>
    <w:rsid w:val="00C034FF"/>
    <w:pPr>
      <w:ind w:left="1500"/>
    </w:pPr>
  </w:style>
  <w:style w:type="paragraph" w:customStyle="1" w:styleId="aExamNumTextpar">
    <w:name w:val="aExamNumTextpar"/>
    <w:basedOn w:val="aExampar"/>
    <w:rsid w:val="005A1687"/>
    <w:pPr>
      <w:ind w:left="2000"/>
    </w:pPr>
  </w:style>
  <w:style w:type="paragraph" w:customStyle="1" w:styleId="aExamBulletss">
    <w:name w:val="aExamBulletss"/>
    <w:basedOn w:val="aExamss"/>
    <w:rsid w:val="00C034FF"/>
    <w:pPr>
      <w:ind w:left="1500" w:hanging="400"/>
    </w:pPr>
  </w:style>
  <w:style w:type="paragraph" w:customStyle="1" w:styleId="aExamBulletpar">
    <w:name w:val="aExamBulletpar"/>
    <w:basedOn w:val="aExampar"/>
    <w:rsid w:val="00C034FF"/>
    <w:pPr>
      <w:ind w:left="2000" w:hanging="400"/>
    </w:pPr>
  </w:style>
  <w:style w:type="paragraph" w:customStyle="1" w:styleId="aExamHdgsubpar">
    <w:name w:val="aExamHdgsubpar"/>
    <w:basedOn w:val="aExamHdgss"/>
    <w:next w:val="Normal"/>
    <w:rsid w:val="00C034FF"/>
    <w:pPr>
      <w:ind w:left="2140"/>
    </w:pPr>
  </w:style>
  <w:style w:type="paragraph" w:customStyle="1" w:styleId="aExamsubpar">
    <w:name w:val="aExamsubpar"/>
    <w:basedOn w:val="aExamss"/>
    <w:rsid w:val="00C034FF"/>
    <w:pPr>
      <w:ind w:left="2140"/>
    </w:pPr>
  </w:style>
  <w:style w:type="paragraph" w:customStyle="1" w:styleId="aExamNumsubpar">
    <w:name w:val="aExamNumsubpar"/>
    <w:basedOn w:val="aExamsubpar"/>
    <w:rsid w:val="00C034FF"/>
    <w:pPr>
      <w:tabs>
        <w:tab w:val="clear" w:pos="1100"/>
        <w:tab w:val="clear" w:pos="2381"/>
        <w:tab w:val="left" w:pos="2569"/>
      </w:tabs>
      <w:ind w:left="2569" w:hanging="403"/>
    </w:pPr>
  </w:style>
  <w:style w:type="paragraph" w:customStyle="1" w:styleId="aExamNumTextsubpar">
    <w:name w:val="aExamNumTextsubpar"/>
    <w:basedOn w:val="aExampar"/>
    <w:rsid w:val="005A1687"/>
    <w:pPr>
      <w:ind w:left="2540"/>
    </w:pPr>
  </w:style>
  <w:style w:type="paragraph" w:customStyle="1" w:styleId="aExamBulletsubpar">
    <w:name w:val="aExamBulletsubpar"/>
    <w:basedOn w:val="aExamsubpar"/>
    <w:rsid w:val="00C034FF"/>
    <w:pPr>
      <w:numPr>
        <w:numId w:val="17"/>
      </w:numPr>
      <w:tabs>
        <w:tab w:val="clear" w:pos="1100"/>
        <w:tab w:val="clear" w:pos="2381"/>
        <w:tab w:val="left" w:pos="2569"/>
      </w:tabs>
      <w:ind w:left="2569" w:hanging="403"/>
    </w:pPr>
  </w:style>
  <w:style w:type="paragraph" w:customStyle="1" w:styleId="aNoteTextss">
    <w:name w:val="aNoteTextss"/>
    <w:basedOn w:val="Normal"/>
    <w:rsid w:val="00C034FF"/>
    <w:pPr>
      <w:spacing w:before="60"/>
      <w:ind w:left="1900"/>
      <w:jc w:val="both"/>
    </w:pPr>
    <w:rPr>
      <w:sz w:val="20"/>
    </w:rPr>
  </w:style>
  <w:style w:type="paragraph" w:customStyle="1" w:styleId="aNoteParass">
    <w:name w:val="aNoteParass"/>
    <w:basedOn w:val="Normal"/>
    <w:rsid w:val="00C034FF"/>
    <w:pPr>
      <w:tabs>
        <w:tab w:val="right" w:pos="2140"/>
        <w:tab w:val="left" w:pos="2400"/>
      </w:tabs>
      <w:spacing w:before="60"/>
      <w:ind w:left="2400" w:hanging="1300"/>
      <w:jc w:val="both"/>
    </w:pPr>
    <w:rPr>
      <w:sz w:val="20"/>
    </w:rPr>
  </w:style>
  <w:style w:type="paragraph" w:customStyle="1" w:styleId="aNoteParapar">
    <w:name w:val="aNoteParapar"/>
    <w:basedOn w:val="aNotepar"/>
    <w:rsid w:val="00C034FF"/>
    <w:pPr>
      <w:tabs>
        <w:tab w:val="right" w:pos="2640"/>
      </w:tabs>
      <w:spacing w:before="60"/>
      <w:ind w:left="2920" w:hanging="1320"/>
    </w:pPr>
  </w:style>
  <w:style w:type="paragraph" w:customStyle="1" w:styleId="aNotesubpar">
    <w:name w:val="aNotesubpar"/>
    <w:basedOn w:val="BillBasic"/>
    <w:next w:val="Normal"/>
    <w:rsid w:val="00C034FF"/>
    <w:pPr>
      <w:ind w:left="2940" w:hanging="800"/>
    </w:pPr>
    <w:rPr>
      <w:sz w:val="20"/>
    </w:rPr>
  </w:style>
  <w:style w:type="paragraph" w:customStyle="1" w:styleId="aNoteTextsubpar">
    <w:name w:val="aNoteTextsubpar"/>
    <w:basedOn w:val="aNotesubpar"/>
    <w:rsid w:val="00C034FF"/>
    <w:pPr>
      <w:spacing w:before="60"/>
      <w:ind w:firstLine="0"/>
    </w:pPr>
  </w:style>
  <w:style w:type="paragraph" w:customStyle="1" w:styleId="aNoteParasubpar">
    <w:name w:val="aNoteParasubpar"/>
    <w:basedOn w:val="aNotesubpar"/>
    <w:rsid w:val="005A1687"/>
    <w:pPr>
      <w:tabs>
        <w:tab w:val="right" w:pos="3180"/>
      </w:tabs>
      <w:spacing w:before="60"/>
      <w:ind w:left="3460" w:hanging="1320"/>
    </w:pPr>
  </w:style>
  <w:style w:type="paragraph" w:customStyle="1" w:styleId="aNoteBulletsubpar">
    <w:name w:val="aNoteBulletsubpar"/>
    <w:basedOn w:val="aNotesubpar"/>
    <w:rsid w:val="00C034FF"/>
    <w:pPr>
      <w:numPr>
        <w:numId w:val="9"/>
      </w:numPr>
      <w:tabs>
        <w:tab w:val="clear" w:pos="3300"/>
        <w:tab w:val="left" w:pos="3345"/>
      </w:tabs>
      <w:spacing w:before="60"/>
    </w:pPr>
  </w:style>
  <w:style w:type="paragraph" w:customStyle="1" w:styleId="aNoteBulletss">
    <w:name w:val="aNoteBulletss"/>
    <w:basedOn w:val="Normal"/>
    <w:rsid w:val="00C034FF"/>
    <w:pPr>
      <w:spacing w:before="60"/>
      <w:ind w:left="2300" w:hanging="400"/>
      <w:jc w:val="both"/>
    </w:pPr>
    <w:rPr>
      <w:sz w:val="20"/>
    </w:rPr>
  </w:style>
  <w:style w:type="paragraph" w:customStyle="1" w:styleId="aNoteBulletpar">
    <w:name w:val="aNoteBulletpar"/>
    <w:basedOn w:val="aNotepar"/>
    <w:rsid w:val="00C034FF"/>
    <w:pPr>
      <w:spacing w:before="60"/>
      <w:ind w:left="2800" w:hanging="400"/>
    </w:pPr>
  </w:style>
  <w:style w:type="paragraph" w:customStyle="1" w:styleId="aExplanBullet">
    <w:name w:val="aExplanBullet"/>
    <w:basedOn w:val="Normal"/>
    <w:rsid w:val="00C034FF"/>
    <w:pPr>
      <w:spacing w:before="140"/>
      <w:ind w:left="400" w:hanging="400"/>
      <w:jc w:val="both"/>
    </w:pPr>
    <w:rPr>
      <w:snapToGrid w:val="0"/>
      <w:sz w:val="20"/>
    </w:rPr>
  </w:style>
  <w:style w:type="paragraph" w:customStyle="1" w:styleId="AuthLaw">
    <w:name w:val="AuthLaw"/>
    <w:basedOn w:val="BillBasic"/>
    <w:rsid w:val="00C034FF"/>
    <w:rPr>
      <w:rFonts w:ascii="Arial" w:hAnsi="Arial"/>
      <w:b/>
      <w:sz w:val="20"/>
    </w:rPr>
  </w:style>
  <w:style w:type="paragraph" w:customStyle="1" w:styleId="aExamNumpar">
    <w:name w:val="aExamNumpar"/>
    <w:basedOn w:val="aExamINumss"/>
    <w:rsid w:val="005A1687"/>
    <w:pPr>
      <w:tabs>
        <w:tab w:val="clear" w:pos="1500"/>
        <w:tab w:val="left" w:pos="2000"/>
      </w:tabs>
      <w:ind w:left="2000"/>
    </w:pPr>
  </w:style>
  <w:style w:type="paragraph" w:customStyle="1" w:styleId="Schsectionheading">
    <w:name w:val="Sch section heading"/>
    <w:basedOn w:val="BillBasic"/>
    <w:next w:val="Amain"/>
    <w:rsid w:val="005A1687"/>
    <w:pPr>
      <w:spacing w:before="240"/>
      <w:jc w:val="left"/>
      <w:outlineLvl w:val="4"/>
    </w:pPr>
    <w:rPr>
      <w:rFonts w:ascii="Arial" w:hAnsi="Arial"/>
      <w:b/>
    </w:rPr>
  </w:style>
  <w:style w:type="paragraph" w:customStyle="1" w:styleId="SchAmain">
    <w:name w:val="Sch A main"/>
    <w:basedOn w:val="Amain"/>
    <w:rsid w:val="00C034FF"/>
  </w:style>
  <w:style w:type="paragraph" w:customStyle="1" w:styleId="SchApara">
    <w:name w:val="Sch A para"/>
    <w:basedOn w:val="Apara"/>
    <w:rsid w:val="00C034FF"/>
  </w:style>
  <w:style w:type="paragraph" w:customStyle="1" w:styleId="SchAsubpara">
    <w:name w:val="Sch A subpara"/>
    <w:basedOn w:val="Asubpara"/>
    <w:rsid w:val="00C034FF"/>
  </w:style>
  <w:style w:type="paragraph" w:customStyle="1" w:styleId="SchAsubsubpara">
    <w:name w:val="Sch A subsubpara"/>
    <w:basedOn w:val="Asubsubpara"/>
    <w:rsid w:val="00C034FF"/>
  </w:style>
  <w:style w:type="paragraph" w:customStyle="1" w:styleId="TOCOL1">
    <w:name w:val="TOCOL 1"/>
    <w:basedOn w:val="TOC1"/>
    <w:rsid w:val="00C034FF"/>
  </w:style>
  <w:style w:type="paragraph" w:customStyle="1" w:styleId="TOCOL2">
    <w:name w:val="TOCOL 2"/>
    <w:basedOn w:val="TOC2"/>
    <w:rsid w:val="00C034FF"/>
    <w:pPr>
      <w:keepNext w:val="0"/>
    </w:pPr>
  </w:style>
  <w:style w:type="paragraph" w:customStyle="1" w:styleId="TOCOL3">
    <w:name w:val="TOCOL 3"/>
    <w:basedOn w:val="TOC3"/>
    <w:rsid w:val="00C034FF"/>
    <w:pPr>
      <w:keepNext w:val="0"/>
    </w:pPr>
  </w:style>
  <w:style w:type="paragraph" w:customStyle="1" w:styleId="TOCOL4">
    <w:name w:val="TOCOL 4"/>
    <w:basedOn w:val="TOC4"/>
    <w:rsid w:val="00C034FF"/>
    <w:pPr>
      <w:keepNext w:val="0"/>
    </w:pPr>
  </w:style>
  <w:style w:type="paragraph" w:customStyle="1" w:styleId="TOCOL5">
    <w:name w:val="TOCOL 5"/>
    <w:basedOn w:val="TOC5"/>
    <w:rsid w:val="00C034FF"/>
    <w:pPr>
      <w:tabs>
        <w:tab w:val="left" w:pos="400"/>
      </w:tabs>
    </w:pPr>
  </w:style>
  <w:style w:type="paragraph" w:customStyle="1" w:styleId="TOCOL6">
    <w:name w:val="TOCOL 6"/>
    <w:basedOn w:val="TOC6"/>
    <w:rsid w:val="00C034FF"/>
    <w:pPr>
      <w:keepNext w:val="0"/>
    </w:pPr>
  </w:style>
  <w:style w:type="paragraph" w:customStyle="1" w:styleId="TOCOL7">
    <w:name w:val="TOCOL 7"/>
    <w:basedOn w:val="TOC7"/>
    <w:rsid w:val="00C034FF"/>
  </w:style>
  <w:style w:type="paragraph" w:customStyle="1" w:styleId="TOCOL8">
    <w:name w:val="TOCOL 8"/>
    <w:basedOn w:val="TOC8"/>
    <w:rsid w:val="00C034FF"/>
  </w:style>
  <w:style w:type="paragraph" w:customStyle="1" w:styleId="TOCOL9">
    <w:name w:val="TOCOL 9"/>
    <w:basedOn w:val="TOC9"/>
    <w:rsid w:val="00C034FF"/>
    <w:pPr>
      <w:ind w:right="0"/>
    </w:pPr>
  </w:style>
  <w:style w:type="paragraph" w:styleId="TOC9">
    <w:name w:val="toc 9"/>
    <w:basedOn w:val="Normal"/>
    <w:next w:val="Normal"/>
    <w:autoRedefine/>
    <w:uiPriority w:val="39"/>
    <w:rsid w:val="00C034FF"/>
    <w:pPr>
      <w:ind w:left="1920" w:right="600"/>
    </w:pPr>
  </w:style>
  <w:style w:type="paragraph" w:customStyle="1" w:styleId="Billname1">
    <w:name w:val="Billname1"/>
    <w:basedOn w:val="Normal"/>
    <w:rsid w:val="00C034FF"/>
    <w:pPr>
      <w:tabs>
        <w:tab w:val="left" w:pos="2400"/>
      </w:tabs>
      <w:spacing w:before="1220"/>
    </w:pPr>
    <w:rPr>
      <w:rFonts w:ascii="Arial" w:hAnsi="Arial"/>
      <w:b/>
      <w:sz w:val="40"/>
    </w:rPr>
  </w:style>
  <w:style w:type="paragraph" w:customStyle="1" w:styleId="TableText10">
    <w:name w:val="TableText10"/>
    <w:basedOn w:val="TableText"/>
    <w:rsid w:val="00C034FF"/>
    <w:rPr>
      <w:sz w:val="20"/>
    </w:rPr>
  </w:style>
  <w:style w:type="paragraph" w:customStyle="1" w:styleId="TablePara10">
    <w:name w:val="TablePara10"/>
    <w:basedOn w:val="tablepara"/>
    <w:rsid w:val="00C034F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034F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034FF"/>
  </w:style>
  <w:style w:type="character" w:customStyle="1" w:styleId="charPage">
    <w:name w:val="charPage"/>
    <w:basedOn w:val="DefaultParagraphFont"/>
    <w:rsid w:val="00C034FF"/>
  </w:style>
  <w:style w:type="character" w:styleId="PageNumber">
    <w:name w:val="page number"/>
    <w:basedOn w:val="DefaultParagraphFont"/>
    <w:rsid w:val="00C034FF"/>
  </w:style>
  <w:style w:type="paragraph" w:customStyle="1" w:styleId="Letterhead">
    <w:name w:val="Letterhead"/>
    <w:rsid w:val="00C034FF"/>
    <w:pPr>
      <w:widowControl w:val="0"/>
      <w:spacing w:after="180"/>
      <w:jc w:val="right"/>
    </w:pPr>
    <w:rPr>
      <w:rFonts w:ascii="Arial" w:hAnsi="Arial"/>
      <w:sz w:val="32"/>
      <w:lang w:eastAsia="en-US"/>
    </w:rPr>
  </w:style>
  <w:style w:type="paragraph" w:customStyle="1" w:styleId="IShadedschclause0">
    <w:name w:val="I Shaded sch clause"/>
    <w:basedOn w:val="IH5Sec"/>
    <w:rsid w:val="005A1687"/>
    <w:pPr>
      <w:shd w:val="pct15" w:color="auto" w:fill="FFFFFF"/>
      <w:tabs>
        <w:tab w:val="clear" w:pos="1100"/>
        <w:tab w:val="left" w:pos="700"/>
      </w:tabs>
      <w:ind w:left="700" w:hanging="700"/>
    </w:pPr>
  </w:style>
  <w:style w:type="paragraph" w:customStyle="1" w:styleId="Billfooter">
    <w:name w:val="Billfooter"/>
    <w:basedOn w:val="Normal"/>
    <w:rsid w:val="005A1687"/>
    <w:pPr>
      <w:tabs>
        <w:tab w:val="right" w:pos="7200"/>
      </w:tabs>
      <w:jc w:val="both"/>
    </w:pPr>
    <w:rPr>
      <w:sz w:val="18"/>
    </w:rPr>
  </w:style>
  <w:style w:type="paragraph" w:styleId="BalloonText">
    <w:name w:val="Balloon Text"/>
    <w:basedOn w:val="Normal"/>
    <w:link w:val="BalloonTextChar"/>
    <w:uiPriority w:val="99"/>
    <w:unhideWhenUsed/>
    <w:rsid w:val="00C034FF"/>
    <w:rPr>
      <w:rFonts w:ascii="Tahoma" w:hAnsi="Tahoma" w:cs="Tahoma"/>
      <w:sz w:val="16"/>
      <w:szCs w:val="16"/>
    </w:rPr>
  </w:style>
  <w:style w:type="character" w:customStyle="1" w:styleId="BalloonTextChar">
    <w:name w:val="Balloon Text Char"/>
    <w:basedOn w:val="DefaultParagraphFont"/>
    <w:link w:val="BalloonText"/>
    <w:uiPriority w:val="99"/>
    <w:rsid w:val="00C034FF"/>
    <w:rPr>
      <w:rFonts w:ascii="Tahoma" w:hAnsi="Tahoma" w:cs="Tahoma"/>
      <w:sz w:val="16"/>
      <w:szCs w:val="16"/>
      <w:lang w:eastAsia="en-US"/>
    </w:rPr>
  </w:style>
  <w:style w:type="paragraph" w:customStyle="1" w:styleId="00AssAm">
    <w:name w:val="00AssAm"/>
    <w:basedOn w:val="00SigningPage"/>
    <w:rsid w:val="005A1687"/>
  </w:style>
  <w:style w:type="character" w:customStyle="1" w:styleId="FooterChar">
    <w:name w:val="Footer Char"/>
    <w:basedOn w:val="DefaultParagraphFont"/>
    <w:link w:val="Footer"/>
    <w:rsid w:val="00C034FF"/>
    <w:rPr>
      <w:rFonts w:ascii="Arial" w:hAnsi="Arial"/>
      <w:sz w:val="18"/>
      <w:lang w:eastAsia="en-US"/>
    </w:rPr>
  </w:style>
  <w:style w:type="character" w:customStyle="1" w:styleId="HeaderChar">
    <w:name w:val="Header Char"/>
    <w:basedOn w:val="DefaultParagraphFont"/>
    <w:link w:val="Header"/>
    <w:rsid w:val="00C034FF"/>
    <w:rPr>
      <w:sz w:val="24"/>
      <w:lang w:eastAsia="en-US"/>
    </w:rPr>
  </w:style>
  <w:style w:type="paragraph" w:customStyle="1" w:styleId="01aPreamble">
    <w:name w:val="01aPreamble"/>
    <w:basedOn w:val="Normal"/>
    <w:qFormat/>
    <w:rsid w:val="00C034FF"/>
  </w:style>
  <w:style w:type="paragraph" w:customStyle="1" w:styleId="TableBullet">
    <w:name w:val="TableBullet"/>
    <w:basedOn w:val="TableText10"/>
    <w:qFormat/>
    <w:rsid w:val="00C034FF"/>
    <w:pPr>
      <w:numPr>
        <w:numId w:val="27"/>
      </w:numPr>
    </w:pPr>
  </w:style>
  <w:style w:type="paragraph" w:customStyle="1" w:styleId="BillCrest">
    <w:name w:val="Bill Crest"/>
    <w:basedOn w:val="Normal"/>
    <w:next w:val="Normal"/>
    <w:rsid w:val="00C034FF"/>
    <w:pPr>
      <w:tabs>
        <w:tab w:val="center" w:pos="3160"/>
      </w:tabs>
      <w:spacing w:after="60"/>
    </w:pPr>
    <w:rPr>
      <w:sz w:val="216"/>
    </w:rPr>
  </w:style>
  <w:style w:type="paragraph" w:customStyle="1" w:styleId="BillNo">
    <w:name w:val="BillNo"/>
    <w:basedOn w:val="BillBasicHeading"/>
    <w:rsid w:val="00C034FF"/>
    <w:pPr>
      <w:keepNext w:val="0"/>
      <w:spacing w:before="240"/>
      <w:jc w:val="both"/>
    </w:pPr>
  </w:style>
  <w:style w:type="paragraph" w:customStyle="1" w:styleId="aNoteBulletann">
    <w:name w:val="aNoteBulletann"/>
    <w:basedOn w:val="aNotess"/>
    <w:rsid w:val="005A1687"/>
    <w:pPr>
      <w:tabs>
        <w:tab w:val="left" w:pos="2200"/>
      </w:tabs>
      <w:spacing w:before="0"/>
      <w:ind w:left="0" w:firstLine="0"/>
    </w:pPr>
  </w:style>
  <w:style w:type="paragraph" w:customStyle="1" w:styleId="aNoteBulletparann">
    <w:name w:val="aNoteBulletparann"/>
    <w:basedOn w:val="aNotepar"/>
    <w:rsid w:val="005A1687"/>
    <w:pPr>
      <w:tabs>
        <w:tab w:val="left" w:pos="2700"/>
      </w:tabs>
      <w:spacing w:before="0"/>
      <w:ind w:left="0" w:firstLine="0"/>
    </w:pPr>
  </w:style>
  <w:style w:type="paragraph" w:customStyle="1" w:styleId="TableNumbered">
    <w:name w:val="TableNumbered"/>
    <w:basedOn w:val="TableText10"/>
    <w:qFormat/>
    <w:rsid w:val="00C034FF"/>
    <w:pPr>
      <w:numPr>
        <w:numId w:val="14"/>
      </w:numPr>
    </w:pPr>
  </w:style>
  <w:style w:type="paragraph" w:customStyle="1" w:styleId="ISchMain">
    <w:name w:val="I Sch Main"/>
    <w:basedOn w:val="BillBasic"/>
    <w:rsid w:val="00C034FF"/>
    <w:pPr>
      <w:tabs>
        <w:tab w:val="right" w:pos="900"/>
        <w:tab w:val="left" w:pos="1100"/>
      </w:tabs>
      <w:ind w:left="1100" w:hanging="1100"/>
    </w:pPr>
  </w:style>
  <w:style w:type="paragraph" w:customStyle="1" w:styleId="ISchpara">
    <w:name w:val="I Sch para"/>
    <w:basedOn w:val="BillBasic"/>
    <w:rsid w:val="00C034FF"/>
    <w:pPr>
      <w:tabs>
        <w:tab w:val="right" w:pos="1400"/>
        <w:tab w:val="left" w:pos="1600"/>
      </w:tabs>
      <w:ind w:left="1600" w:hanging="1600"/>
    </w:pPr>
  </w:style>
  <w:style w:type="paragraph" w:customStyle="1" w:styleId="ISchsubpara">
    <w:name w:val="I Sch subpara"/>
    <w:basedOn w:val="BillBasic"/>
    <w:rsid w:val="00C034FF"/>
    <w:pPr>
      <w:tabs>
        <w:tab w:val="right" w:pos="1940"/>
        <w:tab w:val="left" w:pos="2140"/>
      </w:tabs>
      <w:ind w:left="2140" w:hanging="2140"/>
    </w:pPr>
  </w:style>
  <w:style w:type="paragraph" w:customStyle="1" w:styleId="ISchsubsubpara">
    <w:name w:val="I Sch subsubpara"/>
    <w:basedOn w:val="BillBasic"/>
    <w:rsid w:val="00C034FF"/>
    <w:pPr>
      <w:tabs>
        <w:tab w:val="right" w:pos="2460"/>
        <w:tab w:val="left" w:pos="2660"/>
      </w:tabs>
      <w:ind w:left="2660" w:hanging="2660"/>
    </w:pPr>
  </w:style>
  <w:style w:type="character" w:customStyle="1" w:styleId="aNoteChar">
    <w:name w:val="aNote Char"/>
    <w:basedOn w:val="DefaultParagraphFont"/>
    <w:link w:val="aNote"/>
    <w:locked/>
    <w:rsid w:val="00C034FF"/>
    <w:rPr>
      <w:lang w:eastAsia="en-US"/>
    </w:rPr>
  </w:style>
  <w:style w:type="character" w:customStyle="1" w:styleId="charCitHyperlinkAbbrev">
    <w:name w:val="charCitHyperlinkAbbrev"/>
    <w:basedOn w:val="Hyperlink"/>
    <w:uiPriority w:val="1"/>
    <w:rsid w:val="00C034FF"/>
    <w:rPr>
      <w:color w:val="0000FF" w:themeColor="hyperlink"/>
      <w:u w:val="none"/>
    </w:rPr>
  </w:style>
  <w:style w:type="character" w:styleId="Hyperlink">
    <w:name w:val="Hyperlink"/>
    <w:basedOn w:val="DefaultParagraphFont"/>
    <w:uiPriority w:val="99"/>
    <w:unhideWhenUsed/>
    <w:rsid w:val="00C034FF"/>
    <w:rPr>
      <w:color w:val="0000FF" w:themeColor="hyperlink"/>
      <w:u w:val="single"/>
    </w:rPr>
  </w:style>
  <w:style w:type="character" w:customStyle="1" w:styleId="charCitHyperlinkItal">
    <w:name w:val="charCitHyperlinkItal"/>
    <w:basedOn w:val="Hyperlink"/>
    <w:uiPriority w:val="1"/>
    <w:rsid w:val="00C034FF"/>
    <w:rPr>
      <w:i/>
      <w:color w:val="0000FF" w:themeColor="hyperlink"/>
      <w:u w:val="none"/>
    </w:rPr>
  </w:style>
  <w:style w:type="character" w:customStyle="1" w:styleId="AH5SecChar">
    <w:name w:val="A H5 Sec Char"/>
    <w:basedOn w:val="DefaultParagraphFont"/>
    <w:link w:val="AH5Sec"/>
    <w:locked/>
    <w:rsid w:val="00C034FF"/>
    <w:rPr>
      <w:rFonts w:ascii="Arial" w:hAnsi="Arial"/>
      <w:b/>
      <w:sz w:val="24"/>
      <w:lang w:eastAsia="en-US"/>
    </w:rPr>
  </w:style>
  <w:style w:type="character" w:customStyle="1" w:styleId="BillBasicChar">
    <w:name w:val="BillBasic Char"/>
    <w:basedOn w:val="DefaultParagraphFont"/>
    <w:link w:val="BillBasic"/>
    <w:locked/>
    <w:rsid w:val="00C034FF"/>
    <w:rPr>
      <w:sz w:val="24"/>
      <w:lang w:eastAsia="en-US"/>
    </w:rPr>
  </w:style>
  <w:style w:type="paragraph" w:customStyle="1" w:styleId="Status">
    <w:name w:val="Status"/>
    <w:basedOn w:val="Normal"/>
    <w:rsid w:val="00C034FF"/>
    <w:pPr>
      <w:spacing w:before="280"/>
      <w:jc w:val="center"/>
    </w:pPr>
    <w:rPr>
      <w:rFonts w:ascii="Arial" w:hAnsi="Arial"/>
      <w:sz w:val="14"/>
    </w:rPr>
  </w:style>
  <w:style w:type="paragraph" w:customStyle="1" w:styleId="FooterInfoCentre">
    <w:name w:val="FooterInfoCentre"/>
    <w:basedOn w:val="FooterInfo"/>
    <w:rsid w:val="00C034FF"/>
    <w:pPr>
      <w:spacing w:before="60"/>
      <w:jc w:val="center"/>
    </w:pPr>
  </w:style>
  <w:style w:type="character" w:customStyle="1" w:styleId="AmainChar">
    <w:name w:val="A main Char"/>
    <w:basedOn w:val="DefaultParagraphFont"/>
    <w:link w:val="Amain"/>
    <w:locked/>
    <w:rsid w:val="00A309BC"/>
    <w:rPr>
      <w:sz w:val="24"/>
      <w:lang w:eastAsia="en-US"/>
    </w:rPr>
  </w:style>
  <w:style w:type="character" w:customStyle="1" w:styleId="AparaChar">
    <w:name w:val="A para Char"/>
    <w:basedOn w:val="DefaultParagraphFont"/>
    <w:link w:val="Apara"/>
    <w:locked/>
    <w:rsid w:val="00D855F3"/>
    <w:rPr>
      <w:sz w:val="24"/>
      <w:lang w:eastAsia="en-US"/>
    </w:rPr>
  </w:style>
  <w:style w:type="character" w:customStyle="1" w:styleId="AmainreturnChar">
    <w:name w:val="A main return Char"/>
    <w:basedOn w:val="DefaultParagraphFont"/>
    <w:link w:val="Amainreturn"/>
    <w:locked/>
    <w:rsid w:val="00F40245"/>
    <w:rPr>
      <w:sz w:val="24"/>
      <w:lang w:eastAsia="en-US"/>
    </w:rPr>
  </w:style>
  <w:style w:type="character" w:customStyle="1" w:styleId="aDefChar">
    <w:name w:val="aDef Char"/>
    <w:basedOn w:val="DefaultParagraphFont"/>
    <w:link w:val="aDef"/>
    <w:locked/>
    <w:rsid w:val="001A5A73"/>
    <w:rPr>
      <w:sz w:val="24"/>
      <w:lang w:eastAsia="en-US"/>
    </w:rPr>
  </w:style>
  <w:style w:type="character" w:customStyle="1" w:styleId="Heading1Char">
    <w:name w:val="Heading 1 Char"/>
    <w:basedOn w:val="DefaultParagraphFont"/>
    <w:link w:val="Heading1"/>
    <w:rsid w:val="00423CDD"/>
    <w:rPr>
      <w:rFonts w:ascii="Arial" w:hAnsi="Arial"/>
      <w:b/>
      <w:kern w:val="28"/>
      <w:sz w:val="36"/>
      <w:lang w:eastAsia="en-US"/>
    </w:rPr>
  </w:style>
  <w:style w:type="character" w:customStyle="1" w:styleId="Heading2Char">
    <w:name w:val="Heading 2 Char"/>
    <w:aliases w:val="H2 Char,h2 Char"/>
    <w:basedOn w:val="DefaultParagraphFont"/>
    <w:link w:val="Heading2"/>
    <w:rsid w:val="00423CDD"/>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C034FF"/>
    <w:rPr>
      <w:b/>
      <w:sz w:val="24"/>
      <w:lang w:eastAsia="en-US"/>
    </w:rPr>
  </w:style>
  <w:style w:type="character" w:customStyle="1" w:styleId="Heading4Char">
    <w:name w:val="Heading 4 Char"/>
    <w:basedOn w:val="DefaultParagraphFont"/>
    <w:link w:val="Heading4"/>
    <w:rsid w:val="00423CDD"/>
    <w:rPr>
      <w:rFonts w:ascii="Arial" w:hAnsi="Arial"/>
      <w:b/>
      <w:bCs/>
      <w:sz w:val="22"/>
      <w:szCs w:val="28"/>
      <w:lang w:eastAsia="en-US"/>
    </w:rPr>
  </w:style>
  <w:style w:type="character" w:customStyle="1" w:styleId="Heading5Char">
    <w:name w:val="Heading 5 Char"/>
    <w:basedOn w:val="DefaultParagraphFont"/>
    <w:link w:val="Heading5"/>
    <w:rsid w:val="00423CDD"/>
    <w:rPr>
      <w:sz w:val="22"/>
      <w:lang w:eastAsia="en-US"/>
    </w:rPr>
  </w:style>
  <w:style w:type="character" w:customStyle="1" w:styleId="Heading6Char">
    <w:name w:val="Heading 6 Char"/>
    <w:basedOn w:val="DefaultParagraphFont"/>
    <w:link w:val="Heading6"/>
    <w:rsid w:val="00423CDD"/>
    <w:rPr>
      <w:i/>
      <w:sz w:val="22"/>
      <w:lang w:eastAsia="en-US"/>
    </w:rPr>
  </w:style>
  <w:style w:type="character" w:customStyle="1" w:styleId="Heading7Char">
    <w:name w:val="Heading 7 Char"/>
    <w:basedOn w:val="DefaultParagraphFont"/>
    <w:link w:val="Heading7"/>
    <w:rsid w:val="00423CDD"/>
    <w:rPr>
      <w:rFonts w:ascii="Arial" w:hAnsi="Arial"/>
      <w:lang w:eastAsia="en-US"/>
    </w:rPr>
  </w:style>
  <w:style w:type="character" w:customStyle="1" w:styleId="Heading8Char">
    <w:name w:val="Heading 8 Char"/>
    <w:basedOn w:val="DefaultParagraphFont"/>
    <w:link w:val="Heading8"/>
    <w:rsid w:val="00423CDD"/>
    <w:rPr>
      <w:rFonts w:ascii="Arial" w:hAnsi="Arial"/>
      <w:i/>
      <w:lang w:eastAsia="en-US"/>
    </w:rPr>
  </w:style>
  <w:style w:type="character" w:customStyle="1" w:styleId="Heading9Char">
    <w:name w:val="Heading 9 Char"/>
    <w:basedOn w:val="DefaultParagraphFont"/>
    <w:link w:val="Heading9"/>
    <w:rsid w:val="00423CDD"/>
    <w:rPr>
      <w:rFonts w:ascii="Arial" w:hAnsi="Arial"/>
      <w:b/>
      <w:i/>
      <w:sz w:val="18"/>
      <w:lang w:eastAsia="en-US"/>
    </w:rPr>
  </w:style>
  <w:style w:type="character" w:customStyle="1" w:styleId="PlainTextChar">
    <w:name w:val="Plain Text Char"/>
    <w:basedOn w:val="DefaultParagraphFont"/>
    <w:link w:val="PlainText"/>
    <w:rsid w:val="00423CDD"/>
    <w:rPr>
      <w:rFonts w:ascii="Courier New" w:hAnsi="Courier New"/>
      <w:lang w:eastAsia="en-US"/>
    </w:rPr>
  </w:style>
  <w:style w:type="character" w:customStyle="1" w:styleId="TitleChar">
    <w:name w:val="Title Char"/>
    <w:basedOn w:val="DefaultParagraphFont"/>
    <w:link w:val="Title"/>
    <w:rsid w:val="00423CDD"/>
    <w:rPr>
      <w:rFonts w:ascii="Arial" w:hAnsi="Arial"/>
      <w:b/>
      <w:kern w:val="28"/>
      <w:sz w:val="32"/>
      <w:lang w:eastAsia="en-US"/>
    </w:rPr>
  </w:style>
  <w:style w:type="character" w:customStyle="1" w:styleId="SignatureChar">
    <w:name w:val="Signature Char"/>
    <w:basedOn w:val="DefaultParagraphFont"/>
    <w:link w:val="Signature"/>
    <w:rsid w:val="00423CDD"/>
    <w:rPr>
      <w:sz w:val="24"/>
      <w:lang w:eastAsia="en-US"/>
    </w:rPr>
  </w:style>
  <w:style w:type="character" w:customStyle="1" w:styleId="SalutationChar">
    <w:name w:val="Salutation Char"/>
    <w:basedOn w:val="DefaultParagraphFont"/>
    <w:link w:val="Salutation"/>
    <w:rsid w:val="00423CDD"/>
    <w:rPr>
      <w:sz w:val="24"/>
      <w:lang w:eastAsia="en-US"/>
    </w:rPr>
  </w:style>
  <w:style w:type="paragraph" w:customStyle="1" w:styleId="anotebulletss0">
    <w:name w:val="anotebulletss"/>
    <w:basedOn w:val="Normal"/>
    <w:rsid w:val="00423CDD"/>
    <w:pPr>
      <w:spacing w:before="100" w:beforeAutospacing="1" w:after="100" w:afterAutospacing="1"/>
    </w:pPr>
    <w:rPr>
      <w:szCs w:val="24"/>
      <w:lang w:eastAsia="en-AU"/>
    </w:rPr>
  </w:style>
  <w:style w:type="character" w:styleId="UnresolvedMention">
    <w:name w:val="Unresolved Mention"/>
    <w:basedOn w:val="DefaultParagraphFont"/>
    <w:uiPriority w:val="99"/>
    <w:semiHidden/>
    <w:unhideWhenUsed/>
    <w:rsid w:val="00423CDD"/>
    <w:rPr>
      <w:color w:val="605E5C"/>
      <w:shd w:val="clear" w:color="auto" w:fill="E1DFDD"/>
    </w:rPr>
  </w:style>
  <w:style w:type="character" w:styleId="CommentReference">
    <w:name w:val="annotation reference"/>
    <w:basedOn w:val="DefaultParagraphFont"/>
    <w:uiPriority w:val="99"/>
    <w:semiHidden/>
    <w:unhideWhenUsed/>
    <w:rsid w:val="00423CDD"/>
    <w:rPr>
      <w:sz w:val="16"/>
      <w:szCs w:val="16"/>
    </w:rPr>
  </w:style>
  <w:style w:type="paragraph" w:styleId="CommentText">
    <w:name w:val="annotation text"/>
    <w:basedOn w:val="Normal"/>
    <w:link w:val="CommentTextChar"/>
    <w:uiPriority w:val="99"/>
    <w:unhideWhenUsed/>
    <w:rsid w:val="00423CDD"/>
    <w:rPr>
      <w:sz w:val="20"/>
    </w:rPr>
  </w:style>
  <w:style w:type="character" w:customStyle="1" w:styleId="CommentTextChar">
    <w:name w:val="Comment Text Char"/>
    <w:basedOn w:val="DefaultParagraphFont"/>
    <w:link w:val="CommentText"/>
    <w:uiPriority w:val="99"/>
    <w:rsid w:val="00423CDD"/>
    <w:rPr>
      <w:lang w:eastAsia="en-US"/>
    </w:rPr>
  </w:style>
  <w:style w:type="character" w:customStyle="1" w:styleId="AsubparaChar">
    <w:name w:val="A subpara Char"/>
    <w:basedOn w:val="DefaultParagraphFont"/>
    <w:link w:val="Asubpara"/>
    <w:locked/>
    <w:rsid w:val="00423CDD"/>
    <w:rPr>
      <w:sz w:val="24"/>
      <w:lang w:eastAsia="en-US"/>
    </w:rPr>
  </w:style>
  <w:style w:type="character" w:styleId="FollowedHyperlink">
    <w:name w:val="FollowedHyperlink"/>
    <w:basedOn w:val="DefaultParagraphFont"/>
    <w:uiPriority w:val="99"/>
    <w:semiHidden/>
    <w:unhideWhenUsed/>
    <w:rsid w:val="00423CDD"/>
    <w:rPr>
      <w:color w:val="800080" w:themeColor="followedHyperlink"/>
      <w:u w:val="single"/>
    </w:rPr>
  </w:style>
  <w:style w:type="character" w:customStyle="1" w:styleId="cf01">
    <w:name w:val="cf01"/>
    <w:basedOn w:val="DefaultParagraphFont"/>
    <w:rsid w:val="009B50A6"/>
    <w:rPr>
      <w:rFonts w:ascii="Segoe UI" w:hAnsi="Segoe UI" w:cs="Segoe UI" w:hint="default"/>
      <w:sz w:val="18"/>
      <w:szCs w:val="18"/>
      <w:shd w:val="clear" w:color="auto" w:fill="FFFFFF"/>
    </w:rPr>
  </w:style>
  <w:style w:type="character" w:customStyle="1" w:styleId="cf11">
    <w:name w:val="cf11"/>
    <w:basedOn w:val="DefaultParagraphFont"/>
    <w:rsid w:val="009B50A6"/>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EE37DE"/>
    <w:rPr>
      <w:b/>
      <w:bCs/>
    </w:rPr>
  </w:style>
  <w:style w:type="character" w:customStyle="1" w:styleId="CommentSubjectChar">
    <w:name w:val="Comment Subject Char"/>
    <w:basedOn w:val="CommentTextChar"/>
    <w:link w:val="CommentSubject"/>
    <w:uiPriority w:val="99"/>
    <w:semiHidden/>
    <w:rsid w:val="00EE37DE"/>
    <w:rPr>
      <w:b/>
      <w:bCs/>
      <w:lang w:eastAsia="en-US"/>
    </w:rPr>
  </w:style>
  <w:style w:type="paragraph" w:styleId="Revision">
    <w:name w:val="Revision"/>
    <w:hidden/>
    <w:uiPriority w:val="99"/>
    <w:semiHidden/>
    <w:rsid w:val="00EE37DE"/>
    <w:rPr>
      <w:sz w:val="24"/>
      <w:lang w:eastAsia="en-US"/>
    </w:rPr>
  </w:style>
  <w:style w:type="character" w:customStyle="1" w:styleId="isyshit">
    <w:name w:val="_isys_hit_"/>
    <w:basedOn w:val="DefaultParagraphFont"/>
    <w:rsid w:val="00AB3697"/>
  </w:style>
  <w:style w:type="character" w:customStyle="1" w:styleId="frag-no">
    <w:name w:val="frag-no"/>
    <w:basedOn w:val="DefaultParagraphFont"/>
    <w:rsid w:val="008D4BFE"/>
  </w:style>
  <w:style w:type="character" w:customStyle="1" w:styleId="frag-heading">
    <w:name w:val="frag-heading"/>
    <w:basedOn w:val="DefaultParagraphFont"/>
    <w:rsid w:val="008D4BFE"/>
  </w:style>
  <w:style w:type="character" w:customStyle="1" w:styleId="frag-defterm">
    <w:name w:val="frag-defterm"/>
    <w:basedOn w:val="DefaultParagraphFont"/>
    <w:rsid w:val="008D4BFE"/>
  </w:style>
  <w:style w:type="character" w:customStyle="1" w:styleId="frag-name">
    <w:name w:val="frag-name"/>
    <w:basedOn w:val="DefaultParagraphFont"/>
    <w:rsid w:val="005206C1"/>
  </w:style>
  <w:style w:type="paragraph" w:customStyle="1" w:styleId="pf0">
    <w:name w:val="pf0"/>
    <w:basedOn w:val="Normal"/>
    <w:rsid w:val="007C1545"/>
    <w:pPr>
      <w:spacing w:before="100" w:beforeAutospacing="1" w:after="100" w:afterAutospacing="1"/>
    </w:pPr>
    <w:rPr>
      <w:szCs w:val="24"/>
      <w:lang w:eastAsia="en-AU"/>
    </w:rPr>
  </w:style>
  <w:style w:type="character" w:customStyle="1" w:styleId="cf21">
    <w:name w:val="cf21"/>
    <w:basedOn w:val="DefaultParagraphFont"/>
    <w:rsid w:val="00F24B28"/>
    <w:rPr>
      <w:rFonts w:ascii="Segoe UI" w:hAnsi="Segoe UI" w:cs="Segoe UI" w:hint="default"/>
      <w:i/>
      <w:iCs/>
      <w:sz w:val="18"/>
      <w:szCs w:val="18"/>
    </w:rPr>
  </w:style>
  <w:style w:type="paragraph" w:customStyle="1" w:styleId="00AssAmLandscape">
    <w:name w:val="00AssAmLandscape"/>
    <w:basedOn w:val="02TextLandscape"/>
    <w:qFormat/>
    <w:rsid w:val="005A1687"/>
  </w:style>
  <w:style w:type="paragraph" w:customStyle="1" w:styleId="00Spine">
    <w:name w:val="00Spine"/>
    <w:basedOn w:val="Normal"/>
    <w:rsid w:val="00C034FF"/>
  </w:style>
  <w:style w:type="paragraph" w:customStyle="1" w:styleId="05Endnote0">
    <w:name w:val="05Endnote"/>
    <w:basedOn w:val="Normal"/>
    <w:rsid w:val="00C034FF"/>
  </w:style>
  <w:style w:type="paragraph" w:customStyle="1" w:styleId="06Copyright">
    <w:name w:val="06Copyright"/>
    <w:basedOn w:val="Normal"/>
    <w:rsid w:val="00C034FF"/>
  </w:style>
  <w:style w:type="paragraph" w:customStyle="1" w:styleId="RepubNo">
    <w:name w:val="RepubNo"/>
    <w:basedOn w:val="BillBasicHeading"/>
    <w:rsid w:val="00C034FF"/>
    <w:pPr>
      <w:keepNext w:val="0"/>
      <w:spacing w:before="600"/>
      <w:jc w:val="both"/>
    </w:pPr>
    <w:rPr>
      <w:sz w:val="26"/>
    </w:rPr>
  </w:style>
  <w:style w:type="paragraph" w:customStyle="1" w:styleId="EffectiveDate">
    <w:name w:val="EffectiveDate"/>
    <w:basedOn w:val="Normal"/>
    <w:rsid w:val="00C034FF"/>
    <w:pPr>
      <w:spacing w:before="120"/>
    </w:pPr>
    <w:rPr>
      <w:rFonts w:ascii="Arial" w:hAnsi="Arial"/>
      <w:b/>
      <w:sz w:val="26"/>
    </w:rPr>
  </w:style>
  <w:style w:type="paragraph" w:customStyle="1" w:styleId="CoverInForce">
    <w:name w:val="CoverInForce"/>
    <w:basedOn w:val="BillBasicHeading"/>
    <w:rsid w:val="00C034FF"/>
    <w:pPr>
      <w:keepNext w:val="0"/>
      <w:spacing w:before="400"/>
    </w:pPr>
    <w:rPr>
      <w:b w:val="0"/>
    </w:rPr>
  </w:style>
  <w:style w:type="paragraph" w:customStyle="1" w:styleId="CoverHeading">
    <w:name w:val="CoverHeading"/>
    <w:basedOn w:val="Normal"/>
    <w:rsid w:val="00C034FF"/>
    <w:rPr>
      <w:rFonts w:ascii="Arial" w:hAnsi="Arial"/>
      <w:b/>
    </w:rPr>
  </w:style>
  <w:style w:type="paragraph" w:customStyle="1" w:styleId="CoverSubHdg">
    <w:name w:val="CoverSubHdg"/>
    <w:basedOn w:val="CoverHeading"/>
    <w:rsid w:val="00C034FF"/>
    <w:pPr>
      <w:spacing w:before="120"/>
    </w:pPr>
    <w:rPr>
      <w:sz w:val="20"/>
    </w:rPr>
  </w:style>
  <w:style w:type="paragraph" w:customStyle="1" w:styleId="CoverActName">
    <w:name w:val="CoverActName"/>
    <w:basedOn w:val="BillBasicHeading"/>
    <w:rsid w:val="00C034FF"/>
    <w:pPr>
      <w:keepNext w:val="0"/>
      <w:spacing w:before="260"/>
    </w:pPr>
  </w:style>
  <w:style w:type="paragraph" w:customStyle="1" w:styleId="CoverText">
    <w:name w:val="CoverText"/>
    <w:basedOn w:val="Normal"/>
    <w:uiPriority w:val="99"/>
    <w:rsid w:val="00C034FF"/>
    <w:pPr>
      <w:spacing w:before="100"/>
      <w:jc w:val="both"/>
    </w:pPr>
    <w:rPr>
      <w:sz w:val="20"/>
    </w:rPr>
  </w:style>
  <w:style w:type="paragraph" w:customStyle="1" w:styleId="CoverTextPara">
    <w:name w:val="CoverTextPara"/>
    <w:basedOn w:val="CoverText"/>
    <w:rsid w:val="00C034FF"/>
    <w:pPr>
      <w:tabs>
        <w:tab w:val="right" w:pos="600"/>
        <w:tab w:val="left" w:pos="840"/>
      </w:tabs>
      <w:ind w:left="840" w:hanging="840"/>
    </w:pPr>
  </w:style>
  <w:style w:type="paragraph" w:customStyle="1" w:styleId="AH1ChapterSymb">
    <w:name w:val="A H1 Chapter Symb"/>
    <w:basedOn w:val="AH1Chapter"/>
    <w:next w:val="AH2Part"/>
    <w:rsid w:val="00C034FF"/>
    <w:pPr>
      <w:tabs>
        <w:tab w:val="clear" w:pos="2600"/>
        <w:tab w:val="left" w:pos="0"/>
      </w:tabs>
      <w:ind w:left="2480" w:hanging="2960"/>
    </w:pPr>
  </w:style>
  <w:style w:type="paragraph" w:customStyle="1" w:styleId="AH2PartSymb">
    <w:name w:val="A H2 Part Symb"/>
    <w:basedOn w:val="AH2Part"/>
    <w:next w:val="AH3Div"/>
    <w:rsid w:val="00C034FF"/>
    <w:pPr>
      <w:tabs>
        <w:tab w:val="clear" w:pos="2600"/>
        <w:tab w:val="left" w:pos="0"/>
      </w:tabs>
      <w:ind w:left="2480" w:hanging="2960"/>
    </w:pPr>
  </w:style>
  <w:style w:type="paragraph" w:customStyle="1" w:styleId="AH3DivSymb">
    <w:name w:val="A H3 Div Symb"/>
    <w:basedOn w:val="AH3Div"/>
    <w:next w:val="AH5Sec"/>
    <w:rsid w:val="00C034FF"/>
    <w:pPr>
      <w:tabs>
        <w:tab w:val="clear" w:pos="2600"/>
        <w:tab w:val="left" w:pos="0"/>
      </w:tabs>
      <w:ind w:left="2480" w:hanging="2960"/>
    </w:pPr>
  </w:style>
  <w:style w:type="paragraph" w:customStyle="1" w:styleId="AH4SubDivSymb">
    <w:name w:val="A H4 SubDiv Symb"/>
    <w:basedOn w:val="AH4SubDiv"/>
    <w:next w:val="AH5Sec"/>
    <w:rsid w:val="00C034FF"/>
    <w:pPr>
      <w:tabs>
        <w:tab w:val="clear" w:pos="2600"/>
        <w:tab w:val="left" w:pos="0"/>
      </w:tabs>
      <w:ind w:left="2480" w:hanging="2960"/>
    </w:pPr>
  </w:style>
  <w:style w:type="paragraph" w:customStyle="1" w:styleId="AH5SecSymb">
    <w:name w:val="A H5 Sec Symb"/>
    <w:basedOn w:val="AH5Sec"/>
    <w:next w:val="Amain"/>
    <w:rsid w:val="00C034FF"/>
    <w:pPr>
      <w:tabs>
        <w:tab w:val="clear" w:pos="1100"/>
        <w:tab w:val="left" w:pos="0"/>
      </w:tabs>
      <w:ind w:hanging="1580"/>
    </w:pPr>
  </w:style>
  <w:style w:type="paragraph" w:customStyle="1" w:styleId="AmainSymb">
    <w:name w:val="A main Symb"/>
    <w:basedOn w:val="Amain"/>
    <w:rsid w:val="00C034FF"/>
    <w:pPr>
      <w:tabs>
        <w:tab w:val="left" w:pos="0"/>
      </w:tabs>
      <w:ind w:left="1120" w:hanging="1600"/>
    </w:pPr>
  </w:style>
  <w:style w:type="paragraph" w:customStyle="1" w:styleId="AparaSymb">
    <w:name w:val="A para Symb"/>
    <w:basedOn w:val="Apara"/>
    <w:rsid w:val="00C034FF"/>
    <w:pPr>
      <w:tabs>
        <w:tab w:val="right" w:pos="0"/>
      </w:tabs>
      <w:ind w:hanging="2080"/>
    </w:pPr>
  </w:style>
  <w:style w:type="paragraph" w:customStyle="1" w:styleId="Assectheading">
    <w:name w:val="A ssect heading"/>
    <w:basedOn w:val="Amain"/>
    <w:rsid w:val="00C034FF"/>
    <w:pPr>
      <w:keepNext/>
      <w:tabs>
        <w:tab w:val="clear" w:pos="900"/>
        <w:tab w:val="clear" w:pos="1100"/>
      </w:tabs>
      <w:spacing w:before="300"/>
      <w:ind w:left="0" w:firstLine="0"/>
      <w:outlineLvl w:val="9"/>
    </w:pPr>
    <w:rPr>
      <w:i/>
    </w:rPr>
  </w:style>
  <w:style w:type="paragraph" w:customStyle="1" w:styleId="AsubparaSymb">
    <w:name w:val="A subpara Symb"/>
    <w:basedOn w:val="Asubpara"/>
    <w:rsid w:val="00C034FF"/>
    <w:pPr>
      <w:tabs>
        <w:tab w:val="left" w:pos="0"/>
      </w:tabs>
      <w:ind w:left="2098" w:hanging="2580"/>
    </w:pPr>
  </w:style>
  <w:style w:type="paragraph" w:customStyle="1" w:styleId="Actdetails">
    <w:name w:val="Act details"/>
    <w:basedOn w:val="Normal"/>
    <w:rsid w:val="00C034FF"/>
    <w:pPr>
      <w:spacing w:before="20"/>
      <w:ind w:left="1400"/>
    </w:pPr>
    <w:rPr>
      <w:rFonts w:ascii="Arial" w:hAnsi="Arial"/>
      <w:sz w:val="20"/>
    </w:rPr>
  </w:style>
  <w:style w:type="paragraph" w:customStyle="1" w:styleId="AmdtsEntriesDefL2">
    <w:name w:val="AmdtsEntriesDefL2"/>
    <w:basedOn w:val="Normal"/>
    <w:rsid w:val="00C034FF"/>
    <w:pPr>
      <w:tabs>
        <w:tab w:val="left" w:pos="3000"/>
      </w:tabs>
      <w:ind w:left="3100" w:hanging="2000"/>
    </w:pPr>
    <w:rPr>
      <w:rFonts w:ascii="Arial" w:hAnsi="Arial"/>
      <w:sz w:val="18"/>
    </w:rPr>
  </w:style>
  <w:style w:type="paragraph" w:customStyle="1" w:styleId="AmdtsEntries">
    <w:name w:val="AmdtsEntries"/>
    <w:basedOn w:val="BillBasicHeading"/>
    <w:rsid w:val="00C034F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034FF"/>
    <w:pPr>
      <w:tabs>
        <w:tab w:val="clear" w:pos="2600"/>
      </w:tabs>
      <w:spacing w:before="120"/>
      <w:ind w:left="1100"/>
    </w:pPr>
    <w:rPr>
      <w:sz w:val="18"/>
    </w:rPr>
  </w:style>
  <w:style w:type="paragraph" w:customStyle="1" w:styleId="Asamby">
    <w:name w:val="As am by"/>
    <w:basedOn w:val="Normal"/>
    <w:next w:val="Normal"/>
    <w:rsid w:val="00C034FF"/>
    <w:pPr>
      <w:spacing w:before="240"/>
      <w:ind w:left="1100"/>
    </w:pPr>
    <w:rPr>
      <w:rFonts w:ascii="Arial" w:hAnsi="Arial"/>
      <w:sz w:val="20"/>
    </w:rPr>
  </w:style>
  <w:style w:type="character" w:customStyle="1" w:styleId="charSymb">
    <w:name w:val="charSymb"/>
    <w:basedOn w:val="DefaultParagraphFont"/>
    <w:rsid w:val="00C034FF"/>
    <w:rPr>
      <w:rFonts w:ascii="Arial" w:hAnsi="Arial"/>
      <w:sz w:val="24"/>
      <w:bdr w:val="single" w:sz="4" w:space="0" w:color="auto"/>
    </w:rPr>
  </w:style>
  <w:style w:type="character" w:customStyle="1" w:styleId="charTableNo">
    <w:name w:val="charTableNo"/>
    <w:basedOn w:val="DefaultParagraphFont"/>
    <w:rsid w:val="00C034FF"/>
  </w:style>
  <w:style w:type="character" w:customStyle="1" w:styleId="charTableText">
    <w:name w:val="charTableText"/>
    <w:basedOn w:val="DefaultParagraphFont"/>
    <w:rsid w:val="00C034FF"/>
  </w:style>
  <w:style w:type="paragraph" w:customStyle="1" w:styleId="Dict-HeadingSymb">
    <w:name w:val="Dict-Heading Symb"/>
    <w:basedOn w:val="Dict-Heading"/>
    <w:rsid w:val="00C034FF"/>
    <w:pPr>
      <w:tabs>
        <w:tab w:val="left" w:pos="0"/>
      </w:tabs>
      <w:ind w:left="2480" w:hanging="2960"/>
    </w:pPr>
  </w:style>
  <w:style w:type="paragraph" w:customStyle="1" w:styleId="EarlierRepubEntries">
    <w:name w:val="EarlierRepubEntries"/>
    <w:basedOn w:val="Normal"/>
    <w:rsid w:val="00C034FF"/>
    <w:pPr>
      <w:spacing w:before="60" w:after="60"/>
    </w:pPr>
    <w:rPr>
      <w:rFonts w:ascii="Arial" w:hAnsi="Arial"/>
      <w:sz w:val="18"/>
    </w:rPr>
  </w:style>
  <w:style w:type="paragraph" w:customStyle="1" w:styleId="EarlierRepubHdg">
    <w:name w:val="EarlierRepubHdg"/>
    <w:basedOn w:val="Normal"/>
    <w:rsid w:val="00C034FF"/>
    <w:pPr>
      <w:keepNext/>
    </w:pPr>
    <w:rPr>
      <w:rFonts w:ascii="Arial" w:hAnsi="Arial"/>
      <w:b/>
      <w:sz w:val="20"/>
    </w:rPr>
  </w:style>
  <w:style w:type="paragraph" w:customStyle="1" w:styleId="Endnote20">
    <w:name w:val="Endnote2"/>
    <w:basedOn w:val="Normal"/>
    <w:rsid w:val="00C034FF"/>
    <w:pPr>
      <w:keepNext/>
      <w:tabs>
        <w:tab w:val="left" w:pos="1100"/>
      </w:tabs>
      <w:spacing w:before="360"/>
    </w:pPr>
    <w:rPr>
      <w:rFonts w:ascii="Arial" w:hAnsi="Arial"/>
      <w:b/>
    </w:rPr>
  </w:style>
  <w:style w:type="paragraph" w:customStyle="1" w:styleId="Endnote3">
    <w:name w:val="Endnote3"/>
    <w:basedOn w:val="Normal"/>
    <w:rsid w:val="00C034F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034F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034FF"/>
    <w:pPr>
      <w:spacing w:before="60"/>
      <w:ind w:left="1100"/>
      <w:jc w:val="both"/>
    </w:pPr>
    <w:rPr>
      <w:sz w:val="20"/>
    </w:rPr>
  </w:style>
  <w:style w:type="paragraph" w:customStyle="1" w:styleId="EndNoteParas">
    <w:name w:val="EndNoteParas"/>
    <w:basedOn w:val="EndNoteTextEPS"/>
    <w:rsid w:val="00C034FF"/>
    <w:pPr>
      <w:tabs>
        <w:tab w:val="right" w:pos="1432"/>
      </w:tabs>
      <w:ind w:left="1840" w:hanging="1840"/>
    </w:pPr>
  </w:style>
  <w:style w:type="paragraph" w:customStyle="1" w:styleId="EndnotesAbbrev">
    <w:name w:val="EndnotesAbbrev"/>
    <w:basedOn w:val="Normal"/>
    <w:rsid w:val="00C034FF"/>
    <w:pPr>
      <w:spacing w:before="20"/>
    </w:pPr>
    <w:rPr>
      <w:rFonts w:ascii="Arial" w:hAnsi="Arial"/>
      <w:color w:val="000000"/>
      <w:sz w:val="16"/>
    </w:rPr>
  </w:style>
  <w:style w:type="paragraph" w:customStyle="1" w:styleId="EPSCoverTop">
    <w:name w:val="EPSCoverTop"/>
    <w:basedOn w:val="Normal"/>
    <w:rsid w:val="00C034FF"/>
    <w:pPr>
      <w:jc w:val="right"/>
    </w:pPr>
    <w:rPr>
      <w:rFonts w:ascii="Arial" w:hAnsi="Arial"/>
      <w:sz w:val="20"/>
    </w:rPr>
  </w:style>
  <w:style w:type="paragraph" w:customStyle="1" w:styleId="LegHistNote">
    <w:name w:val="LegHistNote"/>
    <w:basedOn w:val="Actdetails"/>
    <w:rsid w:val="00C034FF"/>
    <w:pPr>
      <w:spacing w:before="60"/>
      <w:ind w:left="2700" w:right="-60" w:hanging="1300"/>
    </w:pPr>
    <w:rPr>
      <w:sz w:val="18"/>
    </w:rPr>
  </w:style>
  <w:style w:type="paragraph" w:customStyle="1" w:styleId="LongTitleSymb">
    <w:name w:val="LongTitleSymb"/>
    <w:basedOn w:val="LongTitle"/>
    <w:rsid w:val="00C034FF"/>
    <w:pPr>
      <w:ind w:hanging="480"/>
    </w:pPr>
  </w:style>
  <w:style w:type="paragraph" w:styleId="MacroText">
    <w:name w:val="macro"/>
    <w:link w:val="MacroTextChar"/>
    <w:semiHidden/>
    <w:rsid w:val="00C034F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034FF"/>
    <w:rPr>
      <w:rFonts w:ascii="Courier New" w:hAnsi="Courier New" w:cs="Courier New"/>
      <w:lang w:eastAsia="en-US"/>
    </w:rPr>
  </w:style>
  <w:style w:type="paragraph" w:customStyle="1" w:styleId="NewAct">
    <w:name w:val="New Act"/>
    <w:basedOn w:val="Normal"/>
    <w:next w:val="Actdetails"/>
    <w:rsid w:val="00C034FF"/>
    <w:pPr>
      <w:keepNext/>
      <w:spacing w:before="180"/>
      <w:ind w:left="1100"/>
    </w:pPr>
    <w:rPr>
      <w:rFonts w:ascii="Arial" w:hAnsi="Arial"/>
      <w:b/>
      <w:sz w:val="20"/>
    </w:rPr>
  </w:style>
  <w:style w:type="paragraph" w:customStyle="1" w:styleId="NewReg">
    <w:name w:val="New Reg"/>
    <w:basedOn w:val="NewAct"/>
    <w:next w:val="Actdetails"/>
    <w:rsid w:val="00C034FF"/>
  </w:style>
  <w:style w:type="paragraph" w:customStyle="1" w:styleId="RenumProvEntries">
    <w:name w:val="RenumProvEntries"/>
    <w:basedOn w:val="Normal"/>
    <w:rsid w:val="00C034FF"/>
    <w:pPr>
      <w:spacing w:before="60"/>
    </w:pPr>
    <w:rPr>
      <w:rFonts w:ascii="Arial" w:hAnsi="Arial"/>
      <w:sz w:val="20"/>
    </w:rPr>
  </w:style>
  <w:style w:type="paragraph" w:customStyle="1" w:styleId="RenumProvHdg">
    <w:name w:val="RenumProvHdg"/>
    <w:basedOn w:val="Normal"/>
    <w:rsid w:val="00C034FF"/>
    <w:rPr>
      <w:rFonts w:ascii="Arial" w:hAnsi="Arial"/>
      <w:b/>
      <w:sz w:val="22"/>
    </w:rPr>
  </w:style>
  <w:style w:type="paragraph" w:customStyle="1" w:styleId="RenumProvHeader">
    <w:name w:val="RenumProvHeader"/>
    <w:basedOn w:val="Normal"/>
    <w:rsid w:val="00C034FF"/>
    <w:rPr>
      <w:rFonts w:ascii="Arial" w:hAnsi="Arial"/>
      <w:b/>
      <w:sz w:val="22"/>
    </w:rPr>
  </w:style>
  <w:style w:type="paragraph" w:customStyle="1" w:styleId="RenumProvSubsectEntries">
    <w:name w:val="RenumProvSubsectEntries"/>
    <w:basedOn w:val="RenumProvEntries"/>
    <w:rsid w:val="00C034FF"/>
    <w:pPr>
      <w:ind w:left="252"/>
    </w:pPr>
  </w:style>
  <w:style w:type="paragraph" w:customStyle="1" w:styleId="RenumTableHdg">
    <w:name w:val="RenumTableHdg"/>
    <w:basedOn w:val="Normal"/>
    <w:rsid w:val="00C034FF"/>
    <w:pPr>
      <w:spacing w:before="120"/>
    </w:pPr>
    <w:rPr>
      <w:rFonts w:ascii="Arial" w:hAnsi="Arial"/>
      <w:b/>
      <w:sz w:val="20"/>
    </w:rPr>
  </w:style>
  <w:style w:type="paragraph" w:customStyle="1" w:styleId="SchclauseheadingSymb">
    <w:name w:val="Sch clause heading Symb"/>
    <w:basedOn w:val="Schclauseheading"/>
    <w:rsid w:val="00C034FF"/>
    <w:pPr>
      <w:tabs>
        <w:tab w:val="left" w:pos="0"/>
      </w:tabs>
      <w:ind w:left="980" w:hanging="1460"/>
    </w:pPr>
  </w:style>
  <w:style w:type="paragraph" w:customStyle="1" w:styleId="SchSubClause">
    <w:name w:val="Sch SubClause"/>
    <w:basedOn w:val="Schclauseheading"/>
    <w:rsid w:val="00C034FF"/>
    <w:rPr>
      <w:b w:val="0"/>
    </w:rPr>
  </w:style>
  <w:style w:type="paragraph" w:customStyle="1" w:styleId="Sched-FormSymb">
    <w:name w:val="Sched-Form Symb"/>
    <w:basedOn w:val="Sched-Form"/>
    <w:rsid w:val="00C034FF"/>
    <w:pPr>
      <w:tabs>
        <w:tab w:val="left" w:pos="0"/>
      </w:tabs>
      <w:ind w:left="2480" w:hanging="2960"/>
    </w:pPr>
  </w:style>
  <w:style w:type="paragraph" w:customStyle="1" w:styleId="Sched-headingSymb">
    <w:name w:val="Sched-heading Symb"/>
    <w:basedOn w:val="Sched-heading"/>
    <w:rsid w:val="00C034FF"/>
    <w:pPr>
      <w:tabs>
        <w:tab w:val="left" w:pos="0"/>
      </w:tabs>
      <w:ind w:left="2480" w:hanging="2960"/>
    </w:pPr>
  </w:style>
  <w:style w:type="paragraph" w:customStyle="1" w:styleId="Sched-PartSymb">
    <w:name w:val="Sched-Part Symb"/>
    <w:basedOn w:val="Sched-Part"/>
    <w:rsid w:val="00C034FF"/>
    <w:pPr>
      <w:tabs>
        <w:tab w:val="left" w:pos="0"/>
      </w:tabs>
      <w:ind w:left="2480" w:hanging="2960"/>
    </w:pPr>
  </w:style>
  <w:style w:type="paragraph" w:styleId="Subtitle">
    <w:name w:val="Subtitle"/>
    <w:basedOn w:val="Normal"/>
    <w:link w:val="SubtitleChar"/>
    <w:qFormat/>
    <w:rsid w:val="00C034FF"/>
    <w:pPr>
      <w:spacing w:after="60"/>
      <w:jc w:val="center"/>
      <w:outlineLvl w:val="1"/>
    </w:pPr>
    <w:rPr>
      <w:rFonts w:ascii="Arial" w:hAnsi="Arial"/>
    </w:rPr>
  </w:style>
  <w:style w:type="character" w:customStyle="1" w:styleId="SubtitleChar">
    <w:name w:val="Subtitle Char"/>
    <w:basedOn w:val="DefaultParagraphFont"/>
    <w:link w:val="Subtitle"/>
    <w:rsid w:val="00C034FF"/>
    <w:rPr>
      <w:rFonts w:ascii="Arial" w:hAnsi="Arial"/>
      <w:sz w:val="24"/>
      <w:lang w:eastAsia="en-US"/>
    </w:rPr>
  </w:style>
  <w:style w:type="paragraph" w:customStyle="1" w:styleId="TLegEntries">
    <w:name w:val="TLegEntries"/>
    <w:basedOn w:val="Normal"/>
    <w:rsid w:val="00C034F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034FF"/>
    <w:pPr>
      <w:ind w:firstLine="0"/>
    </w:pPr>
    <w:rPr>
      <w:b/>
    </w:rPr>
  </w:style>
  <w:style w:type="paragraph" w:customStyle="1" w:styleId="EndNoteTextPub">
    <w:name w:val="EndNoteTextPub"/>
    <w:basedOn w:val="Normal"/>
    <w:rsid w:val="00C034FF"/>
    <w:pPr>
      <w:spacing w:before="60"/>
      <w:ind w:left="1100"/>
      <w:jc w:val="both"/>
    </w:pPr>
    <w:rPr>
      <w:sz w:val="20"/>
    </w:rPr>
  </w:style>
  <w:style w:type="paragraph" w:customStyle="1" w:styleId="TOC10">
    <w:name w:val="TOC 10"/>
    <w:basedOn w:val="TOC5"/>
    <w:rsid w:val="00C034FF"/>
    <w:rPr>
      <w:szCs w:val="24"/>
    </w:rPr>
  </w:style>
  <w:style w:type="character" w:customStyle="1" w:styleId="charNotBold">
    <w:name w:val="charNotBold"/>
    <w:basedOn w:val="DefaultParagraphFont"/>
    <w:rsid w:val="00C034FF"/>
    <w:rPr>
      <w:rFonts w:ascii="Arial" w:hAnsi="Arial"/>
      <w:sz w:val="20"/>
    </w:rPr>
  </w:style>
  <w:style w:type="paragraph" w:customStyle="1" w:styleId="ShadedSchClauseSymb">
    <w:name w:val="Shaded Sch Clause Symb"/>
    <w:basedOn w:val="ShadedSchClause"/>
    <w:rsid w:val="00C034FF"/>
    <w:pPr>
      <w:tabs>
        <w:tab w:val="left" w:pos="0"/>
      </w:tabs>
      <w:ind w:left="975" w:hanging="1457"/>
    </w:pPr>
  </w:style>
  <w:style w:type="paragraph" w:customStyle="1" w:styleId="CoverTextBullet">
    <w:name w:val="CoverTextBullet"/>
    <w:basedOn w:val="CoverText"/>
    <w:qFormat/>
    <w:rsid w:val="00C034FF"/>
    <w:pPr>
      <w:numPr>
        <w:numId w:val="39"/>
      </w:numPr>
    </w:pPr>
    <w:rPr>
      <w:color w:val="000000"/>
    </w:rPr>
  </w:style>
  <w:style w:type="paragraph" w:customStyle="1" w:styleId="Sched-Form-18Space">
    <w:name w:val="Sched-Form-18Space"/>
    <w:basedOn w:val="Normal"/>
    <w:rsid w:val="00C034FF"/>
    <w:pPr>
      <w:spacing w:before="360" w:after="60"/>
    </w:pPr>
    <w:rPr>
      <w:sz w:val="22"/>
    </w:rPr>
  </w:style>
  <w:style w:type="paragraph" w:customStyle="1" w:styleId="FormRule">
    <w:name w:val="FormRule"/>
    <w:basedOn w:val="Normal"/>
    <w:rsid w:val="00C034FF"/>
    <w:pPr>
      <w:pBdr>
        <w:top w:val="single" w:sz="4" w:space="1" w:color="auto"/>
      </w:pBdr>
      <w:spacing w:before="160" w:after="40"/>
      <w:ind w:left="3220" w:right="3260"/>
    </w:pPr>
    <w:rPr>
      <w:sz w:val="8"/>
    </w:rPr>
  </w:style>
  <w:style w:type="paragraph" w:customStyle="1" w:styleId="OldAmdtsEntries">
    <w:name w:val="OldAmdtsEntries"/>
    <w:basedOn w:val="BillBasicHeading"/>
    <w:rsid w:val="00C034FF"/>
    <w:pPr>
      <w:tabs>
        <w:tab w:val="clear" w:pos="2600"/>
        <w:tab w:val="left" w:leader="dot" w:pos="2700"/>
      </w:tabs>
      <w:ind w:left="2700" w:hanging="2000"/>
    </w:pPr>
    <w:rPr>
      <w:sz w:val="18"/>
    </w:rPr>
  </w:style>
  <w:style w:type="paragraph" w:customStyle="1" w:styleId="OldAmdt2ndLine">
    <w:name w:val="OldAmdt2ndLine"/>
    <w:basedOn w:val="OldAmdtsEntries"/>
    <w:rsid w:val="00C034FF"/>
    <w:pPr>
      <w:tabs>
        <w:tab w:val="left" w:pos="2700"/>
      </w:tabs>
      <w:spacing w:before="0"/>
    </w:pPr>
  </w:style>
  <w:style w:type="paragraph" w:customStyle="1" w:styleId="parainpara">
    <w:name w:val="para in para"/>
    <w:rsid w:val="00C034F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034FF"/>
    <w:pPr>
      <w:spacing w:after="60"/>
      <w:ind w:left="2800"/>
    </w:pPr>
    <w:rPr>
      <w:rFonts w:ascii="ACTCrest" w:hAnsi="ACTCrest"/>
      <w:sz w:val="216"/>
    </w:rPr>
  </w:style>
  <w:style w:type="paragraph" w:customStyle="1" w:styleId="Actbullet">
    <w:name w:val="Act bullet"/>
    <w:basedOn w:val="Normal"/>
    <w:uiPriority w:val="99"/>
    <w:rsid w:val="00C034FF"/>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C034F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034FF"/>
    <w:rPr>
      <w:b w:val="0"/>
      <w:sz w:val="32"/>
    </w:rPr>
  </w:style>
  <w:style w:type="paragraph" w:customStyle="1" w:styleId="MH1Chapter">
    <w:name w:val="M H1 Chapter"/>
    <w:basedOn w:val="AH1Chapter"/>
    <w:rsid w:val="00C034FF"/>
    <w:pPr>
      <w:tabs>
        <w:tab w:val="clear" w:pos="2600"/>
        <w:tab w:val="left" w:pos="2720"/>
      </w:tabs>
      <w:ind w:left="4000" w:hanging="3300"/>
    </w:pPr>
  </w:style>
  <w:style w:type="paragraph" w:customStyle="1" w:styleId="ModH1Chapter">
    <w:name w:val="Mod H1 Chapter"/>
    <w:basedOn w:val="IH1ChapSymb"/>
    <w:rsid w:val="00C034FF"/>
    <w:pPr>
      <w:tabs>
        <w:tab w:val="clear" w:pos="2600"/>
        <w:tab w:val="left" w:pos="3300"/>
      </w:tabs>
      <w:ind w:left="3300"/>
    </w:pPr>
  </w:style>
  <w:style w:type="paragraph" w:customStyle="1" w:styleId="ModH2Part">
    <w:name w:val="Mod H2 Part"/>
    <w:basedOn w:val="IH2PartSymb"/>
    <w:rsid w:val="00C034FF"/>
    <w:pPr>
      <w:tabs>
        <w:tab w:val="clear" w:pos="2600"/>
        <w:tab w:val="left" w:pos="3300"/>
      </w:tabs>
      <w:ind w:left="3300"/>
    </w:pPr>
  </w:style>
  <w:style w:type="paragraph" w:customStyle="1" w:styleId="ModH3Div">
    <w:name w:val="Mod H3 Div"/>
    <w:basedOn w:val="IH3DivSymb"/>
    <w:rsid w:val="00C034FF"/>
    <w:pPr>
      <w:tabs>
        <w:tab w:val="clear" w:pos="2600"/>
        <w:tab w:val="left" w:pos="3300"/>
      </w:tabs>
      <w:ind w:left="3300"/>
    </w:pPr>
  </w:style>
  <w:style w:type="paragraph" w:customStyle="1" w:styleId="ModH4SubDiv">
    <w:name w:val="Mod H4 SubDiv"/>
    <w:basedOn w:val="IH4SubDivSymb"/>
    <w:rsid w:val="00C034FF"/>
    <w:pPr>
      <w:tabs>
        <w:tab w:val="clear" w:pos="2600"/>
        <w:tab w:val="left" w:pos="3300"/>
      </w:tabs>
      <w:ind w:left="3300"/>
    </w:pPr>
  </w:style>
  <w:style w:type="paragraph" w:customStyle="1" w:styleId="ModH5Sec">
    <w:name w:val="Mod H5 Sec"/>
    <w:basedOn w:val="IH5SecSymb"/>
    <w:rsid w:val="00C034FF"/>
    <w:pPr>
      <w:tabs>
        <w:tab w:val="clear" w:pos="1100"/>
        <w:tab w:val="left" w:pos="1800"/>
      </w:tabs>
      <w:ind w:left="2200"/>
    </w:pPr>
  </w:style>
  <w:style w:type="paragraph" w:customStyle="1" w:styleId="Modmain">
    <w:name w:val="Mod main"/>
    <w:basedOn w:val="Amain"/>
    <w:rsid w:val="00C034FF"/>
    <w:pPr>
      <w:tabs>
        <w:tab w:val="clear" w:pos="900"/>
        <w:tab w:val="clear" w:pos="1100"/>
        <w:tab w:val="right" w:pos="1600"/>
        <w:tab w:val="left" w:pos="1800"/>
      </w:tabs>
      <w:ind w:left="2200"/>
    </w:pPr>
  </w:style>
  <w:style w:type="paragraph" w:customStyle="1" w:styleId="Modpara">
    <w:name w:val="Mod para"/>
    <w:basedOn w:val="BillBasic"/>
    <w:rsid w:val="00C034FF"/>
    <w:pPr>
      <w:tabs>
        <w:tab w:val="right" w:pos="2100"/>
        <w:tab w:val="left" w:pos="2300"/>
      </w:tabs>
      <w:ind w:left="2700" w:hanging="1600"/>
      <w:outlineLvl w:val="6"/>
    </w:pPr>
  </w:style>
  <w:style w:type="paragraph" w:customStyle="1" w:styleId="Modsubpara">
    <w:name w:val="Mod subpara"/>
    <w:basedOn w:val="Asubpara"/>
    <w:rsid w:val="00C034FF"/>
    <w:pPr>
      <w:tabs>
        <w:tab w:val="clear" w:pos="1900"/>
        <w:tab w:val="clear" w:pos="2100"/>
        <w:tab w:val="right" w:pos="2640"/>
        <w:tab w:val="left" w:pos="2840"/>
      </w:tabs>
      <w:ind w:left="3240" w:hanging="2140"/>
    </w:pPr>
  </w:style>
  <w:style w:type="paragraph" w:customStyle="1" w:styleId="Modsubsubpara">
    <w:name w:val="Mod subsubpara"/>
    <w:basedOn w:val="AsubsubparaSymb"/>
    <w:rsid w:val="00C034FF"/>
    <w:pPr>
      <w:tabs>
        <w:tab w:val="clear" w:pos="2400"/>
        <w:tab w:val="clear" w:pos="2600"/>
        <w:tab w:val="right" w:pos="3160"/>
        <w:tab w:val="left" w:pos="3360"/>
      </w:tabs>
      <w:ind w:left="3760" w:hanging="2660"/>
    </w:pPr>
  </w:style>
  <w:style w:type="paragraph" w:customStyle="1" w:styleId="Modmainreturn">
    <w:name w:val="Mod main return"/>
    <w:basedOn w:val="AmainreturnSymb"/>
    <w:rsid w:val="00C034FF"/>
    <w:pPr>
      <w:ind w:left="1800"/>
    </w:pPr>
  </w:style>
  <w:style w:type="paragraph" w:customStyle="1" w:styleId="Modparareturn">
    <w:name w:val="Mod para return"/>
    <w:basedOn w:val="AparareturnSymb"/>
    <w:rsid w:val="00C034FF"/>
    <w:pPr>
      <w:ind w:left="2300"/>
    </w:pPr>
  </w:style>
  <w:style w:type="paragraph" w:customStyle="1" w:styleId="Modsubparareturn">
    <w:name w:val="Mod subpara return"/>
    <w:basedOn w:val="AsubparareturnSymb"/>
    <w:rsid w:val="00C034FF"/>
    <w:pPr>
      <w:ind w:left="3040"/>
    </w:pPr>
  </w:style>
  <w:style w:type="paragraph" w:customStyle="1" w:styleId="Modref">
    <w:name w:val="Mod ref"/>
    <w:basedOn w:val="refSymb"/>
    <w:rsid w:val="00C034FF"/>
    <w:pPr>
      <w:ind w:left="1100"/>
    </w:pPr>
  </w:style>
  <w:style w:type="paragraph" w:customStyle="1" w:styleId="ModaNote">
    <w:name w:val="Mod aNote"/>
    <w:basedOn w:val="aNoteSymb"/>
    <w:rsid w:val="00C034FF"/>
    <w:pPr>
      <w:tabs>
        <w:tab w:val="left" w:pos="2600"/>
      </w:tabs>
      <w:ind w:left="2600"/>
    </w:pPr>
  </w:style>
  <w:style w:type="paragraph" w:customStyle="1" w:styleId="ModNote">
    <w:name w:val="Mod Note"/>
    <w:basedOn w:val="aNoteSymb"/>
    <w:rsid w:val="00C034FF"/>
    <w:pPr>
      <w:tabs>
        <w:tab w:val="left" w:pos="2600"/>
      </w:tabs>
      <w:ind w:left="2600"/>
    </w:pPr>
  </w:style>
  <w:style w:type="paragraph" w:customStyle="1" w:styleId="ApprFormHd">
    <w:name w:val="ApprFormHd"/>
    <w:basedOn w:val="Sched-heading"/>
    <w:rsid w:val="00C034FF"/>
    <w:pPr>
      <w:ind w:left="0" w:firstLine="0"/>
    </w:pPr>
  </w:style>
  <w:style w:type="paragraph" w:customStyle="1" w:styleId="AmdtEntries">
    <w:name w:val="AmdtEntries"/>
    <w:basedOn w:val="BillBasicHeading"/>
    <w:rsid w:val="00C034FF"/>
    <w:pPr>
      <w:keepNext w:val="0"/>
      <w:tabs>
        <w:tab w:val="clear" w:pos="2600"/>
      </w:tabs>
      <w:spacing w:before="0"/>
      <w:ind w:left="3200" w:hanging="2100"/>
    </w:pPr>
    <w:rPr>
      <w:sz w:val="18"/>
    </w:rPr>
  </w:style>
  <w:style w:type="paragraph" w:customStyle="1" w:styleId="AmdtEntriesDefL2">
    <w:name w:val="AmdtEntriesDefL2"/>
    <w:basedOn w:val="AmdtEntries"/>
    <w:rsid w:val="00C034FF"/>
    <w:pPr>
      <w:tabs>
        <w:tab w:val="left" w:pos="3000"/>
      </w:tabs>
      <w:ind w:left="3600" w:hanging="2500"/>
    </w:pPr>
  </w:style>
  <w:style w:type="paragraph" w:customStyle="1" w:styleId="Actdetailsnote">
    <w:name w:val="Act details note"/>
    <w:basedOn w:val="Actdetails"/>
    <w:uiPriority w:val="99"/>
    <w:rsid w:val="00C034FF"/>
    <w:pPr>
      <w:ind w:left="1620" w:right="-60" w:hanging="720"/>
    </w:pPr>
    <w:rPr>
      <w:sz w:val="18"/>
    </w:rPr>
  </w:style>
  <w:style w:type="paragraph" w:customStyle="1" w:styleId="DetailsNo">
    <w:name w:val="Details No"/>
    <w:basedOn w:val="Actdetails"/>
    <w:uiPriority w:val="99"/>
    <w:rsid w:val="00C034FF"/>
    <w:pPr>
      <w:ind w:left="0"/>
    </w:pPr>
    <w:rPr>
      <w:sz w:val="18"/>
    </w:rPr>
  </w:style>
  <w:style w:type="paragraph" w:customStyle="1" w:styleId="AssectheadingSymb">
    <w:name w:val="A ssect heading Symb"/>
    <w:basedOn w:val="Amain"/>
    <w:rsid w:val="00C034F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034FF"/>
    <w:pPr>
      <w:tabs>
        <w:tab w:val="left" w:pos="0"/>
        <w:tab w:val="right" w:pos="2400"/>
        <w:tab w:val="left" w:pos="2600"/>
      </w:tabs>
      <w:ind w:left="2602" w:hanging="3084"/>
      <w:outlineLvl w:val="8"/>
    </w:pPr>
  </w:style>
  <w:style w:type="paragraph" w:customStyle="1" w:styleId="AmainreturnSymb">
    <w:name w:val="A main return Symb"/>
    <w:basedOn w:val="BillBasic"/>
    <w:rsid w:val="00C034FF"/>
    <w:pPr>
      <w:tabs>
        <w:tab w:val="left" w:pos="1582"/>
      </w:tabs>
      <w:ind w:left="1100" w:hanging="1582"/>
    </w:pPr>
  </w:style>
  <w:style w:type="paragraph" w:customStyle="1" w:styleId="AparareturnSymb">
    <w:name w:val="A para return Symb"/>
    <w:basedOn w:val="BillBasic"/>
    <w:rsid w:val="00C034FF"/>
    <w:pPr>
      <w:tabs>
        <w:tab w:val="left" w:pos="2081"/>
      </w:tabs>
      <w:ind w:left="1599" w:hanging="2081"/>
    </w:pPr>
  </w:style>
  <w:style w:type="paragraph" w:customStyle="1" w:styleId="AsubparareturnSymb">
    <w:name w:val="A subpara return Symb"/>
    <w:basedOn w:val="BillBasic"/>
    <w:rsid w:val="00C034FF"/>
    <w:pPr>
      <w:tabs>
        <w:tab w:val="left" w:pos="2580"/>
      </w:tabs>
      <w:ind w:left="2098" w:hanging="2580"/>
    </w:pPr>
  </w:style>
  <w:style w:type="paragraph" w:customStyle="1" w:styleId="aDefSymb">
    <w:name w:val="aDef Symb"/>
    <w:basedOn w:val="BillBasic"/>
    <w:rsid w:val="00C034FF"/>
    <w:pPr>
      <w:tabs>
        <w:tab w:val="left" w:pos="1582"/>
      </w:tabs>
      <w:ind w:left="1100" w:hanging="1582"/>
    </w:pPr>
  </w:style>
  <w:style w:type="paragraph" w:customStyle="1" w:styleId="aDefparaSymb">
    <w:name w:val="aDef para Symb"/>
    <w:basedOn w:val="Apara"/>
    <w:rsid w:val="00C034FF"/>
    <w:pPr>
      <w:tabs>
        <w:tab w:val="clear" w:pos="1600"/>
        <w:tab w:val="left" w:pos="0"/>
        <w:tab w:val="left" w:pos="1599"/>
      </w:tabs>
      <w:ind w:left="1599" w:hanging="2081"/>
    </w:pPr>
  </w:style>
  <w:style w:type="paragraph" w:customStyle="1" w:styleId="aDefsubparaSymb">
    <w:name w:val="aDef subpara Symb"/>
    <w:basedOn w:val="Asubpara"/>
    <w:rsid w:val="00C034FF"/>
    <w:pPr>
      <w:tabs>
        <w:tab w:val="left" w:pos="0"/>
      </w:tabs>
      <w:ind w:left="2098" w:hanging="2580"/>
    </w:pPr>
  </w:style>
  <w:style w:type="paragraph" w:customStyle="1" w:styleId="SchAmainSymb">
    <w:name w:val="Sch A main Symb"/>
    <w:basedOn w:val="Amain"/>
    <w:rsid w:val="00C034FF"/>
    <w:pPr>
      <w:tabs>
        <w:tab w:val="left" w:pos="0"/>
      </w:tabs>
      <w:ind w:hanging="1580"/>
    </w:pPr>
  </w:style>
  <w:style w:type="paragraph" w:customStyle="1" w:styleId="SchAparaSymb">
    <w:name w:val="Sch A para Symb"/>
    <w:basedOn w:val="Apara"/>
    <w:rsid w:val="00C034FF"/>
    <w:pPr>
      <w:tabs>
        <w:tab w:val="left" w:pos="0"/>
      </w:tabs>
      <w:ind w:hanging="2080"/>
    </w:pPr>
  </w:style>
  <w:style w:type="paragraph" w:customStyle="1" w:styleId="SchAsubparaSymb">
    <w:name w:val="Sch A subpara Symb"/>
    <w:basedOn w:val="Asubpara"/>
    <w:rsid w:val="00C034FF"/>
    <w:pPr>
      <w:tabs>
        <w:tab w:val="left" w:pos="0"/>
      </w:tabs>
      <w:ind w:hanging="2580"/>
    </w:pPr>
  </w:style>
  <w:style w:type="paragraph" w:customStyle="1" w:styleId="SchAsubsubparaSymb">
    <w:name w:val="Sch A subsubpara Symb"/>
    <w:basedOn w:val="AsubsubparaSymb"/>
    <w:rsid w:val="00C034FF"/>
  </w:style>
  <w:style w:type="paragraph" w:customStyle="1" w:styleId="refSymb">
    <w:name w:val="ref Symb"/>
    <w:basedOn w:val="BillBasic"/>
    <w:next w:val="Normal"/>
    <w:rsid w:val="00C034FF"/>
    <w:pPr>
      <w:tabs>
        <w:tab w:val="left" w:pos="-480"/>
      </w:tabs>
      <w:spacing w:before="60"/>
      <w:ind w:hanging="480"/>
    </w:pPr>
    <w:rPr>
      <w:sz w:val="18"/>
    </w:rPr>
  </w:style>
  <w:style w:type="paragraph" w:customStyle="1" w:styleId="IshadedH5SecSymb">
    <w:name w:val="I shaded H5 Sec Symb"/>
    <w:basedOn w:val="AH5Sec"/>
    <w:rsid w:val="00C034F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034FF"/>
    <w:pPr>
      <w:tabs>
        <w:tab w:val="clear" w:pos="-1580"/>
      </w:tabs>
      <w:ind w:left="975" w:hanging="1457"/>
    </w:pPr>
  </w:style>
  <w:style w:type="paragraph" w:customStyle="1" w:styleId="IH1ChapSymb">
    <w:name w:val="I H1 Chap Symb"/>
    <w:basedOn w:val="BillBasicHeading"/>
    <w:next w:val="Normal"/>
    <w:rsid w:val="00C034F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034F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034F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034F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034FF"/>
    <w:pPr>
      <w:tabs>
        <w:tab w:val="clear" w:pos="2600"/>
        <w:tab w:val="left" w:pos="-1580"/>
        <w:tab w:val="left" w:pos="0"/>
        <w:tab w:val="left" w:pos="1100"/>
      </w:tabs>
      <w:spacing w:before="240"/>
      <w:ind w:left="1100" w:hanging="1580"/>
    </w:pPr>
  </w:style>
  <w:style w:type="paragraph" w:customStyle="1" w:styleId="IMainSymb">
    <w:name w:val="I Main Symb"/>
    <w:basedOn w:val="Amain"/>
    <w:rsid w:val="00C034FF"/>
    <w:pPr>
      <w:tabs>
        <w:tab w:val="left" w:pos="0"/>
      </w:tabs>
      <w:ind w:hanging="1580"/>
    </w:pPr>
  </w:style>
  <w:style w:type="paragraph" w:customStyle="1" w:styleId="IparaSymb">
    <w:name w:val="I para Symb"/>
    <w:basedOn w:val="Apara"/>
    <w:rsid w:val="00C034FF"/>
    <w:pPr>
      <w:tabs>
        <w:tab w:val="left" w:pos="0"/>
      </w:tabs>
      <w:ind w:hanging="2080"/>
      <w:outlineLvl w:val="9"/>
    </w:pPr>
  </w:style>
  <w:style w:type="paragraph" w:customStyle="1" w:styleId="IsubparaSymb">
    <w:name w:val="I subpara Symb"/>
    <w:basedOn w:val="Asubpara"/>
    <w:rsid w:val="00C034F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034FF"/>
    <w:pPr>
      <w:tabs>
        <w:tab w:val="clear" w:pos="2400"/>
        <w:tab w:val="clear" w:pos="2600"/>
        <w:tab w:val="right" w:pos="2460"/>
        <w:tab w:val="left" w:pos="2660"/>
      </w:tabs>
      <w:ind w:left="2660" w:hanging="3140"/>
    </w:pPr>
  </w:style>
  <w:style w:type="paragraph" w:customStyle="1" w:styleId="IdefparaSymb">
    <w:name w:val="I def para Symb"/>
    <w:basedOn w:val="IparaSymb"/>
    <w:rsid w:val="00C034FF"/>
    <w:pPr>
      <w:ind w:left="1599" w:hanging="2081"/>
    </w:pPr>
  </w:style>
  <w:style w:type="paragraph" w:customStyle="1" w:styleId="IdefsubparaSymb">
    <w:name w:val="I def subpara Symb"/>
    <w:basedOn w:val="IsubparaSymb"/>
    <w:rsid w:val="00C034FF"/>
    <w:pPr>
      <w:ind w:left="2138"/>
    </w:pPr>
  </w:style>
  <w:style w:type="paragraph" w:customStyle="1" w:styleId="ISched-headingSymb">
    <w:name w:val="I Sched-heading Symb"/>
    <w:basedOn w:val="BillBasicHeading"/>
    <w:next w:val="Normal"/>
    <w:rsid w:val="00C034FF"/>
    <w:pPr>
      <w:tabs>
        <w:tab w:val="left" w:pos="-3080"/>
        <w:tab w:val="left" w:pos="0"/>
      </w:tabs>
      <w:spacing w:before="320"/>
      <w:ind w:left="2600" w:hanging="3080"/>
    </w:pPr>
    <w:rPr>
      <w:sz w:val="34"/>
    </w:rPr>
  </w:style>
  <w:style w:type="paragraph" w:customStyle="1" w:styleId="ISched-PartSymb">
    <w:name w:val="I Sched-Part Symb"/>
    <w:basedOn w:val="BillBasicHeading"/>
    <w:rsid w:val="00C034FF"/>
    <w:pPr>
      <w:tabs>
        <w:tab w:val="left" w:pos="-3080"/>
        <w:tab w:val="left" w:pos="0"/>
      </w:tabs>
      <w:spacing w:before="380"/>
      <w:ind w:left="2600" w:hanging="3080"/>
    </w:pPr>
    <w:rPr>
      <w:sz w:val="32"/>
    </w:rPr>
  </w:style>
  <w:style w:type="paragraph" w:customStyle="1" w:styleId="ISched-formSymb">
    <w:name w:val="I Sched-form Symb"/>
    <w:basedOn w:val="BillBasicHeading"/>
    <w:rsid w:val="00C034F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034F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034F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034FF"/>
    <w:pPr>
      <w:tabs>
        <w:tab w:val="left" w:pos="1100"/>
      </w:tabs>
      <w:spacing w:before="60"/>
      <w:ind w:left="1500" w:hanging="1986"/>
    </w:pPr>
  </w:style>
  <w:style w:type="paragraph" w:customStyle="1" w:styleId="aExamHdgssSymb">
    <w:name w:val="aExamHdgss Symb"/>
    <w:basedOn w:val="BillBasicHeading"/>
    <w:next w:val="Normal"/>
    <w:rsid w:val="00C034FF"/>
    <w:pPr>
      <w:tabs>
        <w:tab w:val="clear" w:pos="2600"/>
        <w:tab w:val="left" w:pos="1582"/>
      </w:tabs>
      <w:ind w:left="1100" w:hanging="1582"/>
    </w:pPr>
    <w:rPr>
      <w:sz w:val="18"/>
    </w:rPr>
  </w:style>
  <w:style w:type="paragraph" w:customStyle="1" w:styleId="aExamssSymb">
    <w:name w:val="aExamss Symb"/>
    <w:basedOn w:val="aNote"/>
    <w:rsid w:val="00C034FF"/>
    <w:pPr>
      <w:tabs>
        <w:tab w:val="left" w:pos="1582"/>
      </w:tabs>
      <w:spacing w:before="60"/>
      <w:ind w:left="1100" w:hanging="1582"/>
    </w:pPr>
  </w:style>
  <w:style w:type="paragraph" w:customStyle="1" w:styleId="aExamINumssSymb">
    <w:name w:val="aExamINumss Symb"/>
    <w:basedOn w:val="aExamssSymb"/>
    <w:rsid w:val="00C034FF"/>
    <w:pPr>
      <w:tabs>
        <w:tab w:val="left" w:pos="1100"/>
      </w:tabs>
      <w:ind w:left="1500" w:hanging="1986"/>
    </w:pPr>
  </w:style>
  <w:style w:type="paragraph" w:customStyle="1" w:styleId="aExamNumTextssSymb">
    <w:name w:val="aExamNumTextss Symb"/>
    <w:basedOn w:val="aExamssSymb"/>
    <w:rsid w:val="00C034FF"/>
    <w:pPr>
      <w:tabs>
        <w:tab w:val="clear" w:pos="1582"/>
        <w:tab w:val="left" w:pos="1985"/>
      </w:tabs>
      <w:ind w:left="1503" w:hanging="1985"/>
    </w:pPr>
  </w:style>
  <w:style w:type="paragraph" w:customStyle="1" w:styleId="AExamIParaSymb">
    <w:name w:val="AExamIPara Symb"/>
    <w:basedOn w:val="aExam"/>
    <w:rsid w:val="00C034FF"/>
    <w:pPr>
      <w:tabs>
        <w:tab w:val="right" w:pos="1718"/>
      </w:tabs>
      <w:ind w:left="1984" w:hanging="2466"/>
    </w:pPr>
  </w:style>
  <w:style w:type="paragraph" w:customStyle="1" w:styleId="aExamBulletssSymb">
    <w:name w:val="aExamBulletss Symb"/>
    <w:basedOn w:val="aExamssSymb"/>
    <w:rsid w:val="00C034FF"/>
    <w:pPr>
      <w:tabs>
        <w:tab w:val="left" w:pos="1100"/>
      </w:tabs>
      <w:ind w:left="1500" w:hanging="1986"/>
    </w:pPr>
  </w:style>
  <w:style w:type="paragraph" w:customStyle="1" w:styleId="aNoteSymb">
    <w:name w:val="aNote Symb"/>
    <w:basedOn w:val="BillBasic"/>
    <w:rsid w:val="00C034FF"/>
    <w:pPr>
      <w:tabs>
        <w:tab w:val="left" w:pos="1100"/>
        <w:tab w:val="left" w:pos="2381"/>
      </w:tabs>
      <w:ind w:left="1899" w:hanging="2381"/>
    </w:pPr>
    <w:rPr>
      <w:sz w:val="20"/>
    </w:rPr>
  </w:style>
  <w:style w:type="paragraph" w:customStyle="1" w:styleId="aNoteTextssSymb">
    <w:name w:val="aNoteTextss Symb"/>
    <w:basedOn w:val="Normal"/>
    <w:rsid w:val="00C034FF"/>
    <w:pPr>
      <w:tabs>
        <w:tab w:val="clear" w:pos="0"/>
        <w:tab w:val="left" w:pos="1418"/>
      </w:tabs>
      <w:spacing w:before="60"/>
      <w:ind w:left="1417" w:hanging="1899"/>
      <w:jc w:val="both"/>
    </w:pPr>
    <w:rPr>
      <w:sz w:val="20"/>
    </w:rPr>
  </w:style>
  <w:style w:type="paragraph" w:customStyle="1" w:styleId="aNoteParaSymb">
    <w:name w:val="aNotePara Symb"/>
    <w:basedOn w:val="aNoteSymb"/>
    <w:rsid w:val="00C034F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034F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034FF"/>
    <w:pPr>
      <w:tabs>
        <w:tab w:val="left" w:pos="1616"/>
        <w:tab w:val="left" w:pos="2495"/>
      </w:tabs>
      <w:spacing w:before="60"/>
      <w:ind w:left="2013" w:hanging="2495"/>
    </w:pPr>
  </w:style>
  <w:style w:type="paragraph" w:customStyle="1" w:styleId="aExamHdgparSymb">
    <w:name w:val="aExamHdgpar Symb"/>
    <w:basedOn w:val="aExamHdgssSymb"/>
    <w:next w:val="Normal"/>
    <w:rsid w:val="00C034FF"/>
    <w:pPr>
      <w:tabs>
        <w:tab w:val="clear" w:pos="1582"/>
        <w:tab w:val="left" w:pos="1599"/>
      </w:tabs>
      <w:ind w:left="1599" w:hanging="2081"/>
    </w:pPr>
  </w:style>
  <w:style w:type="paragraph" w:customStyle="1" w:styleId="aExamparSymb">
    <w:name w:val="aExampar Symb"/>
    <w:basedOn w:val="aExamssSymb"/>
    <w:rsid w:val="00C034FF"/>
    <w:pPr>
      <w:tabs>
        <w:tab w:val="clear" w:pos="1582"/>
        <w:tab w:val="left" w:pos="1599"/>
      </w:tabs>
      <w:ind w:left="1599" w:hanging="2081"/>
    </w:pPr>
  </w:style>
  <w:style w:type="paragraph" w:customStyle="1" w:styleId="aExamINumparSymb">
    <w:name w:val="aExamINumpar Symb"/>
    <w:basedOn w:val="aExamparSymb"/>
    <w:rsid w:val="00C034FF"/>
    <w:pPr>
      <w:tabs>
        <w:tab w:val="left" w:pos="2000"/>
      </w:tabs>
      <w:ind w:left="2041" w:hanging="2495"/>
    </w:pPr>
  </w:style>
  <w:style w:type="paragraph" w:customStyle="1" w:styleId="aExamBulletparSymb">
    <w:name w:val="aExamBulletpar Symb"/>
    <w:basedOn w:val="aExamparSymb"/>
    <w:rsid w:val="00C034FF"/>
    <w:pPr>
      <w:tabs>
        <w:tab w:val="clear" w:pos="1599"/>
        <w:tab w:val="left" w:pos="1616"/>
        <w:tab w:val="left" w:pos="2495"/>
      </w:tabs>
      <w:ind w:left="2013" w:hanging="2495"/>
    </w:pPr>
  </w:style>
  <w:style w:type="paragraph" w:customStyle="1" w:styleId="aNoteparSymb">
    <w:name w:val="aNotepar Symb"/>
    <w:basedOn w:val="BillBasic"/>
    <w:next w:val="Normal"/>
    <w:rsid w:val="00C034FF"/>
    <w:pPr>
      <w:tabs>
        <w:tab w:val="left" w:pos="1599"/>
        <w:tab w:val="left" w:pos="2398"/>
      </w:tabs>
      <w:ind w:left="2410" w:hanging="2892"/>
    </w:pPr>
    <w:rPr>
      <w:sz w:val="20"/>
    </w:rPr>
  </w:style>
  <w:style w:type="paragraph" w:customStyle="1" w:styleId="aNoteTextparSymb">
    <w:name w:val="aNoteTextpar Symb"/>
    <w:basedOn w:val="aNoteparSymb"/>
    <w:rsid w:val="00C034FF"/>
    <w:pPr>
      <w:tabs>
        <w:tab w:val="clear" w:pos="1599"/>
        <w:tab w:val="clear" w:pos="2398"/>
        <w:tab w:val="left" w:pos="2880"/>
      </w:tabs>
      <w:spacing w:before="60"/>
      <w:ind w:left="2398" w:hanging="2880"/>
    </w:pPr>
  </w:style>
  <w:style w:type="paragraph" w:customStyle="1" w:styleId="aNoteParaparSymb">
    <w:name w:val="aNoteParapar Symb"/>
    <w:basedOn w:val="aNoteparSymb"/>
    <w:rsid w:val="00C034FF"/>
    <w:pPr>
      <w:tabs>
        <w:tab w:val="right" w:pos="2640"/>
      </w:tabs>
      <w:spacing w:before="60"/>
      <w:ind w:left="2920" w:hanging="3402"/>
    </w:pPr>
  </w:style>
  <w:style w:type="paragraph" w:customStyle="1" w:styleId="aNoteBulletparSymb">
    <w:name w:val="aNoteBulletpar Symb"/>
    <w:basedOn w:val="aNoteparSymb"/>
    <w:rsid w:val="00C034FF"/>
    <w:pPr>
      <w:tabs>
        <w:tab w:val="clear" w:pos="1599"/>
        <w:tab w:val="left" w:pos="3289"/>
      </w:tabs>
      <w:spacing w:before="60"/>
      <w:ind w:left="2807" w:hanging="3289"/>
    </w:pPr>
  </w:style>
  <w:style w:type="paragraph" w:customStyle="1" w:styleId="AsubparabulletSymb">
    <w:name w:val="A subpara bullet Symb"/>
    <w:basedOn w:val="BillBasic"/>
    <w:rsid w:val="00C034FF"/>
    <w:pPr>
      <w:tabs>
        <w:tab w:val="left" w:pos="2138"/>
        <w:tab w:val="left" w:pos="3005"/>
      </w:tabs>
      <w:spacing w:before="60"/>
      <w:ind w:left="2523" w:hanging="3005"/>
    </w:pPr>
  </w:style>
  <w:style w:type="paragraph" w:customStyle="1" w:styleId="aExamHdgsubparSymb">
    <w:name w:val="aExamHdgsubpar Symb"/>
    <w:basedOn w:val="aExamHdgssSymb"/>
    <w:next w:val="Normal"/>
    <w:rsid w:val="00C034FF"/>
    <w:pPr>
      <w:tabs>
        <w:tab w:val="clear" w:pos="1582"/>
        <w:tab w:val="left" w:pos="2620"/>
      </w:tabs>
      <w:ind w:left="2138" w:hanging="2620"/>
    </w:pPr>
  </w:style>
  <w:style w:type="paragraph" w:customStyle="1" w:styleId="aExamsubparSymb">
    <w:name w:val="aExamsubpar Symb"/>
    <w:basedOn w:val="aExamssSymb"/>
    <w:rsid w:val="00C034FF"/>
    <w:pPr>
      <w:tabs>
        <w:tab w:val="clear" w:pos="1582"/>
        <w:tab w:val="left" w:pos="2620"/>
      </w:tabs>
      <w:ind w:left="2138" w:hanging="2620"/>
    </w:pPr>
  </w:style>
  <w:style w:type="paragraph" w:customStyle="1" w:styleId="aNotesubparSymb">
    <w:name w:val="aNotesubpar Symb"/>
    <w:basedOn w:val="BillBasic"/>
    <w:next w:val="Normal"/>
    <w:rsid w:val="00C034FF"/>
    <w:pPr>
      <w:tabs>
        <w:tab w:val="left" w:pos="2138"/>
        <w:tab w:val="left" w:pos="2937"/>
      </w:tabs>
      <w:ind w:left="2455" w:hanging="2937"/>
    </w:pPr>
    <w:rPr>
      <w:sz w:val="20"/>
    </w:rPr>
  </w:style>
  <w:style w:type="paragraph" w:customStyle="1" w:styleId="aNoteTextsubparSymb">
    <w:name w:val="aNoteTextsubpar Symb"/>
    <w:basedOn w:val="aNotesubparSymb"/>
    <w:rsid w:val="00C034FF"/>
    <w:pPr>
      <w:tabs>
        <w:tab w:val="clear" w:pos="2138"/>
        <w:tab w:val="clear" w:pos="2937"/>
        <w:tab w:val="left" w:pos="2943"/>
      </w:tabs>
      <w:spacing w:before="60"/>
      <w:ind w:left="2943" w:hanging="3425"/>
    </w:pPr>
  </w:style>
  <w:style w:type="paragraph" w:customStyle="1" w:styleId="PenaltySymb">
    <w:name w:val="Penalty Symb"/>
    <w:basedOn w:val="AmainreturnSymb"/>
    <w:rsid w:val="00C034FF"/>
  </w:style>
  <w:style w:type="paragraph" w:customStyle="1" w:styleId="PenaltyParaSymb">
    <w:name w:val="PenaltyPara Symb"/>
    <w:basedOn w:val="Normal"/>
    <w:rsid w:val="00C034FF"/>
    <w:pPr>
      <w:tabs>
        <w:tab w:val="right" w:pos="1360"/>
      </w:tabs>
      <w:spacing w:before="60"/>
      <w:ind w:left="1599" w:hanging="2081"/>
      <w:jc w:val="both"/>
    </w:pPr>
  </w:style>
  <w:style w:type="paragraph" w:customStyle="1" w:styleId="FormulaSymb">
    <w:name w:val="Formula Symb"/>
    <w:basedOn w:val="BillBasic"/>
    <w:rsid w:val="00C034FF"/>
    <w:pPr>
      <w:tabs>
        <w:tab w:val="left" w:pos="-480"/>
      </w:tabs>
      <w:spacing w:line="260" w:lineRule="atLeast"/>
      <w:ind w:hanging="480"/>
      <w:jc w:val="center"/>
    </w:pPr>
  </w:style>
  <w:style w:type="paragraph" w:customStyle="1" w:styleId="NormalSymb">
    <w:name w:val="Normal Symb"/>
    <w:basedOn w:val="Normal"/>
    <w:qFormat/>
    <w:rsid w:val="00C034FF"/>
    <w:pPr>
      <w:ind w:hanging="482"/>
    </w:pPr>
  </w:style>
  <w:style w:type="character" w:styleId="PlaceholderText">
    <w:name w:val="Placeholder Text"/>
    <w:basedOn w:val="DefaultParagraphFont"/>
    <w:uiPriority w:val="99"/>
    <w:semiHidden/>
    <w:rsid w:val="00C03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667">
      <w:bodyDiv w:val="1"/>
      <w:marLeft w:val="0"/>
      <w:marRight w:val="0"/>
      <w:marTop w:val="0"/>
      <w:marBottom w:val="0"/>
      <w:divBdr>
        <w:top w:val="none" w:sz="0" w:space="0" w:color="auto"/>
        <w:left w:val="none" w:sz="0" w:space="0" w:color="auto"/>
        <w:bottom w:val="none" w:sz="0" w:space="0" w:color="auto"/>
        <w:right w:val="none" w:sz="0" w:space="0" w:color="auto"/>
      </w:divBdr>
    </w:div>
    <w:div w:id="108086587">
      <w:bodyDiv w:val="1"/>
      <w:marLeft w:val="0"/>
      <w:marRight w:val="0"/>
      <w:marTop w:val="0"/>
      <w:marBottom w:val="0"/>
      <w:divBdr>
        <w:top w:val="none" w:sz="0" w:space="0" w:color="auto"/>
        <w:left w:val="none" w:sz="0" w:space="0" w:color="auto"/>
        <w:bottom w:val="none" w:sz="0" w:space="0" w:color="auto"/>
        <w:right w:val="none" w:sz="0" w:space="0" w:color="auto"/>
      </w:divBdr>
    </w:div>
    <w:div w:id="221794628">
      <w:bodyDiv w:val="1"/>
      <w:marLeft w:val="0"/>
      <w:marRight w:val="0"/>
      <w:marTop w:val="0"/>
      <w:marBottom w:val="0"/>
      <w:divBdr>
        <w:top w:val="none" w:sz="0" w:space="0" w:color="auto"/>
        <w:left w:val="none" w:sz="0" w:space="0" w:color="auto"/>
        <w:bottom w:val="none" w:sz="0" w:space="0" w:color="auto"/>
        <w:right w:val="none" w:sz="0" w:space="0" w:color="auto"/>
      </w:divBdr>
    </w:div>
    <w:div w:id="550264120">
      <w:bodyDiv w:val="1"/>
      <w:marLeft w:val="0"/>
      <w:marRight w:val="0"/>
      <w:marTop w:val="0"/>
      <w:marBottom w:val="0"/>
      <w:divBdr>
        <w:top w:val="none" w:sz="0" w:space="0" w:color="auto"/>
        <w:left w:val="none" w:sz="0" w:space="0" w:color="auto"/>
        <w:bottom w:val="none" w:sz="0" w:space="0" w:color="auto"/>
        <w:right w:val="none" w:sz="0" w:space="0" w:color="auto"/>
      </w:divBdr>
      <w:divsChild>
        <w:div w:id="394662842">
          <w:marLeft w:val="340"/>
          <w:marRight w:val="0"/>
          <w:marTop w:val="160"/>
          <w:marBottom w:val="200"/>
          <w:divBdr>
            <w:top w:val="none" w:sz="0" w:space="0" w:color="auto"/>
            <w:left w:val="none" w:sz="0" w:space="0" w:color="auto"/>
            <w:bottom w:val="none" w:sz="0" w:space="0" w:color="auto"/>
            <w:right w:val="none" w:sz="0" w:space="0" w:color="auto"/>
          </w:divBdr>
        </w:div>
        <w:div w:id="39204735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22911932">
              <w:blockQuote w:val="1"/>
              <w:marLeft w:val="400"/>
              <w:marRight w:val="0"/>
              <w:marTop w:val="160"/>
              <w:marBottom w:val="200"/>
              <w:divBdr>
                <w:top w:val="none" w:sz="0" w:space="0" w:color="auto"/>
                <w:left w:val="none" w:sz="0" w:space="0" w:color="auto"/>
                <w:bottom w:val="none" w:sz="0" w:space="0" w:color="auto"/>
                <w:right w:val="none" w:sz="0" w:space="0" w:color="auto"/>
              </w:divBdr>
            </w:div>
            <w:div w:id="74360265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78903116">
                  <w:marLeft w:val="0"/>
                  <w:marRight w:val="0"/>
                  <w:marTop w:val="0"/>
                  <w:marBottom w:val="0"/>
                  <w:divBdr>
                    <w:top w:val="none" w:sz="0" w:space="0" w:color="auto"/>
                    <w:left w:val="none" w:sz="0" w:space="0" w:color="auto"/>
                    <w:bottom w:val="none" w:sz="0" w:space="0" w:color="auto"/>
                    <w:right w:val="none" w:sz="0" w:space="0" w:color="auto"/>
                  </w:divBdr>
                  <w:divsChild>
                    <w:div w:id="17004253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2164465">
                  <w:marLeft w:val="0"/>
                  <w:marRight w:val="0"/>
                  <w:marTop w:val="0"/>
                  <w:marBottom w:val="0"/>
                  <w:divBdr>
                    <w:top w:val="none" w:sz="0" w:space="0" w:color="auto"/>
                    <w:left w:val="none" w:sz="0" w:space="0" w:color="auto"/>
                    <w:bottom w:val="none" w:sz="0" w:space="0" w:color="auto"/>
                    <w:right w:val="none" w:sz="0" w:space="0" w:color="auto"/>
                  </w:divBdr>
                  <w:divsChild>
                    <w:div w:id="12049078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3981396">
                  <w:marLeft w:val="0"/>
                  <w:marRight w:val="0"/>
                  <w:marTop w:val="0"/>
                  <w:marBottom w:val="0"/>
                  <w:divBdr>
                    <w:top w:val="none" w:sz="0" w:space="0" w:color="auto"/>
                    <w:left w:val="none" w:sz="0" w:space="0" w:color="auto"/>
                    <w:bottom w:val="none" w:sz="0" w:space="0" w:color="auto"/>
                    <w:right w:val="none" w:sz="0" w:space="0" w:color="auto"/>
                  </w:divBdr>
                  <w:divsChild>
                    <w:div w:id="5599469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2289879">
                  <w:marLeft w:val="0"/>
                  <w:marRight w:val="0"/>
                  <w:marTop w:val="0"/>
                  <w:marBottom w:val="0"/>
                  <w:divBdr>
                    <w:top w:val="none" w:sz="0" w:space="0" w:color="auto"/>
                    <w:left w:val="none" w:sz="0" w:space="0" w:color="auto"/>
                    <w:bottom w:val="none" w:sz="0" w:space="0" w:color="auto"/>
                    <w:right w:val="none" w:sz="0" w:space="0" w:color="auto"/>
                  </w:divBdr>
                  <w:divsChild>
                    <w:div w:id="20694554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90429656">
                  <w:marLeft w:val="0"/>
                  <w:marRight w:val="0"/>
                  <w:marTop w:val="0"/>
                  <w:marBottom w:val="0"/>
                  <w:divBdr>
                    <w:top w:val="none" w:sz="0" w:space="0" w:color="auto"/>
                    <w:left w:val="none" w:sz="0" w:space="0" w:color="auto"/>
                    <w:bottom w:val="none" w:sz="0" w:space="0" w:color="auto"/>
                    <w:right w:val="none" w:sz="0" w:space="0" w:color="auto"/>
                  </w:divBdr>
                  <w:divsChild>
                    <w:div w:id="21188669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85624415">
              <w:blockQuote w:val="1"/>
              <w:marLeft w:val="400"/>
              <w:marRight w:val="0"/>
              <w:marTop w:val="160"/>
              <w:marBottom w:val="200"/>
              <w:divBdr>
                <w:top w:val="none" w:sz="0" w:space="0" w:color="auto"/>
                <w:left w:val="none" w:sz="0" w:space="0" w:color="auto"/>
                <w:bottom w:val="none" w:sz="0" w:space="0" w:color="auto"/>
                <w:right w:val="none" w:sz="0" w:space="0" w:color="auto"/>
              </w:divBdr>
            </w:div>
            <w:div w:id="21901217">
              <w:blockQuote w:val="1"/>
              <w:marLeft w:val="400"/>
              <w:marRight w:val="0"/>
              <w:marTop w:val="160"/>
              <w:marBottom w:val="200"/>
              <w:divBdr>
                <w:top w:val="none" w:sz="0" w:space="0" w:color="auto"/>
                <w:left w:val="none" w:sz="0" w:space="0" w:color="auto"/>
                <w:bottom w:val="none" w:sz="0" w:space="0" w:color="auto"/>
                <w:right w:val="none" w:sz="0" w:space="0" w:color="auto"/>
              </w:divBdr>
            </w:div>
            <w:div w:id="1063794496">
              <w:blockQuote w:val="1"/>
              <w:marLeft w:val="400"/>
              <w:marRight w:val="0"/>
              <w:marTop w:val="160"/>
              <w:marBottom w:val="200"/>
              <w:divBdr>
                <w:top w:val="none" w:sz="0" w:space="0" w:color="auto"/>
                <w:left w:val="none" w:sz="0" w:space="0" w:color="auto"/>
                <w:bottom w:val="none" w:sz="0" w:space="0" w:color="auto"/>
                <w:right w:val="none" w:sz="0" w:space="0" w:color="auto"/>
              </w:divBdr>
            </w:div>
            <w:div w:id="160793067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78616043">
                  <w:marLeft w:val="0"/>
                  <w:marRight w:val="0"/>
                  <w:marTop w:val="0"/>
                  <w:marBottom w:val="0"/>
                  <w:divBdr>
                    <w:top w:val="none" w:sz="0" w:space="0" w:color="auto"/>
                    <w:left w:val="none" w:sz="0" w:space="0" w:color="auto"/>
                    <w:bottom w:val="none" w:sz="0" w:space="0" w:color="auto"/>
                    <w:right w:val="none" w:sz="0" w:space="0" w:color="auto"/>
                  </w:divBdr>
                  <w:divsChild>
                    <w:div w:id="9660113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2203457">
                  <w:marLeft w:val="0"/>
                  <w:marRight w:val="0"/>
                  <w:marTop w:val="0"/>
                  <w:marBottom w:val="0"/>
                  <w:divBdr>
                    <w:top w:val="none" w:sz="0" w:space="0" w:color="auto"/>
                    <w:left w:val="none" w:sz="0" w:space="0" w:color="auto"/>
                    <w:bottom w:val="none" w:sz="0" w:space="0" w:color="auto"/>
                    <w:right w:val="none" w:sz="0" w:space="0" w:color="auto"/>
                  </w:divBdr>
                  <w:divsChild>
                    <w:div w:id="14466593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50814405">
                  <w:marLeft w:val="0"/>
                  <w:marRight w:val="0"/>
                  <w:marTop w:val="0"/>
                  <w:marBottom w:val="0"/>
                  <w:divBdr>
                    <w:top w:val="none" w:sz="0" w:space="0" w:color="auto"/>
                    <w:left w:val="none" w:sz="0" w:space="0" w:color="auto"/>
                    <w:bottom w:val="none" w:sz="0" w:space="0" w:color="auto"/>
                    <w:right w:val="none" w:sz="0" w:space="0" w:color="auto"/>
                  </w:divBdr>
                  <w:divsChild>
                    <w:div w:id="7576015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50533606">
      <w:bodyDiv w:val="1"/>
      <w:marLeft w:val="0"/>
      <w:marRight w:val="0"/>
      <w:marTop w:val="0"/>
      <w:marBottom w:val="0"/>
      <w:divBdr>
        <w:top w:val="none" w:sz="0" w:space="0" w:color="auto"/>
        <w:left w:val="none" w:sz="0" w:space="0" w:color="auto"/>
        <w:bottom w:val="none" w:sz="0" w:space="0" w:color="auto"/>
        <w:right w:val="none" w:sz="0" w:space="0" w:color="auto"/>
      </w:divBdr>
    </w:div>
    <w:div w:id="716703902">
      <w:bodyDiv w:val="1"/>
      <w:marLeft w:val="0"/>
      <w:marRight w:val="0"/>
      <w:marTop w:val="0"/>
      <w:marBottom w:val="0"/>
      <w:divBdr>
        <w:top w:val="none" w:sz="0" w:space="0" w:color="auto"/>
        <w:left w:val="none" w:sz="0" w:space="0" w:color="auto"/>
        <w:bottom w:val="none" w:sz="0" w:space="0" w:color="auto"/>
        <w:right w:val="none" w:sz="0" w:space="0" w:color="auto"/>
      </w:divBdr>
    </w:div>
    <w:div w:id="1987541017">
      <w:bodyDiv w:val="1"/>
      <w:marLeft w:val="0"/>
      <w:marRight w:val="0"/>
      <w:marTop w:val="0"/>
      <w:marBottom w:val="0"/>
      <w:divBdr>
        <w:top w:val="none" w:sz="0" w:space="0" w:color="auto"/>
        <w:left w:val="none" w:sz="0" w:space="0" w:color="auto"/>
        <w:bottom w:val="none" w:sz="0" w:space="0" w:color="auto"/>
        <w:right w:val="none" w:sz="0" w:space="0" w:color="auto"/>
      </w:divBdr>
    </w:div>
    <w:div w:id="2074573188">
      <w:bodyDiv w:val="1"/>
      <w:marLeft w:val="0"/>
      <w:marRight w:val="0"/>
      <w:marTop w:val="0"/>
      <w:marBottom w:val="0"/>
      <w:divBdr>
        <w:top w:val="none" w:sz="0" w:space="0" w:color="auto"/>
        <w:left w:val="none" w:sz="0" w:space="0" w:color="auto"/>
        <w:bottom w:val="none" w:sz="0" w:space="0" w:color="auto"/>
        <w:right w:val="none" w:sz="0" w:space="0" w:color="auto"/>
      </w:divBdr>
      <w:divsChild>
        <w:div w:id="195706038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138139042">
              <w:marLeft w:val="0"/>
              <w:marRight w:val="0"/>
              <w:marTop w:val="0"/>
              <w:marBottom w:val="0"/>
              <w:divBdr>
                <w:top w:val="none" w:sz="0" w:space="0" w:color="auto"/>
                <w:left w:val="none" w:sz="0" w:space="0" w:color="auto"/>
                <w:bottom w:val="none" w:sz="0" w:space="0" w:color="auto"/>
                <w:right w:val="none" w:sz="0" w:space="0" w:color="auto"/>
              </w:divBdr>
              <w:divsChild>
                <w:div w:id="21200975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67916356">
              <w:marLeft w:val="0"/>
              <w:marRight w:val="0"/>
              <w:marTop w:val="0"/>
              <w:marBottom w:val="0"/>
              <w:divBdr>
                <w:top w:val="none" w:sz="0" w:space="0" w:color="auto"/>
                <w:left w:val="none" w:sz="0" w:space="0" w:color="auto"/>
                <w:bottom w:val="none" w:sz="0" w:space="0" w:color="auto"/>
                <w:right w:val="none" w:sz="0" w:space="0" w:color="auto"/>
              </w:divBdr>
              <w:divsChild>
                <w:div w:id="4350546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62650250">
              <w:marLeft w:val="0"/>
              <w:marRight w:val="0"/>
              <w:marTop w:val="0"/>
              <w:marBottom w:val="0"/>
              <w:divBdr>
                <w:top w:val="none" w:sz="0" w:space="0" w:color="auto"/>
                <w:left w:val="none" w:sz="0" w:space="0" w:color="auto"/>
                <w:bottom w:val="none" w:sz="0" w:space="0" w:color="auto"/>
                <w:right w:val="none" w:sz="0" w:space="0" w:color="auto"/>
              </w:divBdr>
              <w:divsChild>
                <w:div w:id="836465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4915042">
              <w:marLeft w:val="0"/>
              <w:marRight w:val="0"/>
              <w:marTop w:val="0"/>
              <w:marBottom w:val="0"/>
              <w:divBdr>
                <w:top w:val="none" w:sz="0" w:space="0" w:color="auto"/>
                <w:left w:val="none" w:sz="0" w:space="0" w:color="auto"/>
                <w:bottom w:val="none" w:sz="0" w:space="0" w:color="auto"/>
                <w:right w:val="none" w:sz="0" w:space="0" w:color="auto"/>
              </w:divBdr>
              <w:divsChild>
                <w:div w:id="17272164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95179704">
              <w:marLeft w:val="0"/>
              <w:marRight w:val="0"/>
              <w:marTop w:val="0"/>
              <w:marBottom w:val="0"/>
              <w:divBdr>
                <w:top w:val="none" w:sz="0" w:space="0" w:color="auto"/>
                <w:left w:val="none" w:sz="0" w:space="0" w:color="auto"/>
                <w:bottom w:val="none" w:sz="0" w:space="0" w:color="auto"/>
                <w:right w:val="none" w:sz="0" w:space="0" w:color="auto"/>
              </w:divBdr>
              <w:divsChild>
                <w:div w:id="18977432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6728213">
              <w:marLeft w:val="0"/>
              <w:marRight w:val="0"/>
              <w:marTop w:val="0"/>
              <w:marBottom w:val="0"/>
              <w:divBdr>
                <w:top w:val="none" w:sz="0" w:space="0" w:color="auto"/>
                <w:left w:val="none" w:sz="0" w:space="0" w:color="auto"/>
                <w:bottom w:val="none" w:sz="0" w:space="0" w:color="auto"/>
                <w:right w:val="none" w:sz="0" w:space="0" w:color="auto"/>
              </w:divBdr>
              <w:divsChild>
                <w:div w:id="958356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92565014">
          <w:blockQuote w:val="1"/>
          <w:marLeft w:val="400"/>
          <w:marRight w:val="0"/>
          <w:marTop w:val="160"/>
          <w:marBottom w:val="200"/>
          <w:divBdr>
            <w:top w:val="none" w:sz="0" w:space="0" w:color="auto"/>
            <w:left w:val="none" w:sz="0" w:space="0" w:color="auto"/>
            <w:bottom w:val="none" w:sz="0" w:space="0" w:color="auto"/>
            <w:right w:val="none" w:sz="0" w:space="0" w:color="auto"/>
          </w:divBdr>
        </w:div>
        <w:div w:id="13155891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62406341">
              <w:marLeft w:val="0"/>
              <w:marRight w:val="0"/>
              <w:marTop w:val="160"/>
              <w:marBottom w:val="200"/>
              <w:divBdr>
                <w:top w:val="none" w:sz="0" w:space="0" w:color="auto"/>
                <w:left w:val="none" w:sz="0" w:space="0" w:color="auto"/>
                <w:bottom w:val="none" w:sz="0" w:space="0" w:color="auto"/>
                <w:right w:val="none" w:sz="0" w:space="0" w:color="auto"/>
              </w:divBdr>
            </w:div>
            <w:div w:id="87427407">
              <w:marLeft w:val="0"/>
              <w:marRight w:val="0"/>
              <w:marTop w:val="160"/>
              <w:marBottom w:val="200"/>
              <w:divBdr>
                <w:top w:val="none" w:sz="0" w:space="0" w:color="auto"/>
                <w:left w:val="none" w:sz="0" w:space="0" w:color="auto"/>
                <w:bottom w:val="none" w:sz="0" w:space="0" w:color="auto"/>
                <w:right w:val="none" w:sz="0" w:space="0" w:color="auto"/>
              </w:divBdr>
            </w:div>
            <w:div w:id="549806781">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2089695796">
      <w:bodyDiv w:val="1"/>
      <w:marLeft w:val="0"/>
      <w:marRight w:val="0"/>
      <w:marTop w:val="0"/>
      <w:marBottom w:val="0"/>
      <w:divBdr>
        <w:top w:val="none" w:sz="0" w:space="0" w:color="auto"/>
        <w:left w:val="none" w:sz="0" w:space="0" w:color="auto"/>
        <w:bottom w:val="none" w:sz="0" w:space="0" w:color="auto"/>
        <w:right w:val="none" w:sz="0" w:space="0" w:color="auto"/>
      </w:divBdr>
      <w:divsChild>
        <w:div w:id="644508109">
          <w:marLeft w:val="340"/>
          <w:marRight w:val="0"/>
          <w:marTop w:val="160"/>
          <w:marBottom w:val="200"/>
          <w:divBdr>
            <w:top w:val="none" w:sz="0" w:space="0" w:color="auto"/>
            <w:left w:val="none" w:sz="0" w:space="0" w:color="auto"/>
            <w:bottom w:val="none" w:sz="0" w:space="0" w:color="auto"/>
            <w:right w:val="none" w:sz="0" w:space="0" w:color="auto"/>
          </w:divBdr>
        </w:div>
        <w:div w:id="140576424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25535589">
              <w:blockQuote w:val="1"/>
              <w:marLeft w:val="400"/>
              <w:marRight w:val="0"/>
              <w:marTop w:val="160"/>
              <w:marBottom w:val="200"/>
              <w:divBdr>
                <w:top w:val="none" w:sz="0" w:space="0" w:color="auto"/>
                <w:left w:val="none" w:sz="0" w:space="0" w:color="auto"/>
                <w:bottom w:val="none" w:sz="0" w:space="0" w:color="auto"/>
                <w:right w:val="none" w:sz="0" w:space="0" w:color="auto"/>
              </w:divBdr>
            </w:div>
            <w:div w:id="30234641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93184288">
                  <w:marLeft w:val="0"/>
                  <w:marRight w:val="0"/>
                  <w:marTop w:val="0"/>
                  <w:marBottom w:val="0"/>
                  <w:divBdr>
                    <w:top w:val="none" w:sz="0" w:space="0" w:color="auto"/>
                    <w:left w:val="none" w:sz="0" w:space="0" w:color="auto"/>
                    <w:bottom w:val="none" w:sz="0" w:space="0" w:color="auto"/>
                    <w:right w:val="none" w:sz="0" w:space="0" w:color="auto"/>
                  </w:divBdr>
                  <w:divsChild>
                    <w:div w:id="123681497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42258997">
                  <w:marLeft w:val="0"/>
                  <w:marRight w:val="0"/>
                  <w:marTop w:val="0"/>
                  <w:marBottom w:val="0"/>
                  <w:divBdr>
                    <w:top w:val="none" w:sz="0" w:space="0" w:color="auto"/>
                    <w:left w:val="none" w:sz="0" w:space="0" w:color="auto"/>
                    <w:bottom w:val="none" w:sz="0" w:space="0" w:color="auto"/>
                    <w:right w:val="none" w:sz="0" w:space="0" w:color="auto"/>
                  </w:divBdr>
                  <w:divsChild>
                    <w:div w:id="441827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8555382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85899417">
                  <w:marLeft w:val="0"/>
                  <w:marRight w:val="0"/>
                  <w:marTop w:val="0"/>
                  <w:marBottom w:val="0"/>
                  <w:divBdr>
                    <w:top w:val="none" w:sz="0" w:space="0" w:color="auto"/>
                    <w:left w:val="none" w:sz="0" w:space="0" w:color="auto"/>
                    <w:bottom w:val="none" w:sz="0" w:space="0" w:color="auto"/>
                    <w:right w:val="none" w:sz="0" w:space="0" w:color="auto"/>
                  </w:divBdr>
                  <w:divsChild>
                    <w:div w:id="19622223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84149985">
                  <w:marLeft w:val="0"/>
                  <w:marRight w:val="0"/>
                  <w:marTop w:val="0"/>
                  <w:marBottom w:val="0"/>
                  <w:divBdr>
                    <w:top w:val="none" w:sz="0" w:space="0" w:color="auto"/>
                    <w:left w:val="none" w:sz="0" w:space="0" w:color="auto"/>
                    <w:bottom w:val="none" w:sz="0" w:space="0" w:color="auto"/>
                    <w:right w:val="none" w:sz="0" w:space="0" w:color="auto"/>
                  </w:divBdr>
                  <w:divsChild>
                    <w:div w:id="5535833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47278916">
                  <w:marLeft w:val="0"/>
                  <w:marRight w:val="0"/>
                  <w:marTop w:val="0"/>
                  <w:marBottom w:val="0"/>
                  <w:divBdr>
                    <w:top w:val="none" w:sz="0" w:space="0" w:color="auto"/>
                    <w:left w:val="none" w:sz="0" w:space="0" w:color="auto"/>
                    <w:bottom w:val="none" w:sz="0" w:space="0" w:color="auto"/>
                    <w:right w:val="none" w:sz="0" w:space="0" w:color="auto"/>
                  </w:divBdr>
                  <w:divsChild>
                    <w:div w:id="75886611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9.xml"/><Relationship Id="rId21" Type="http://schemas.openxmlformats.org/officeDocument/2006/relationships/hyperlink" Target="http://www.legislation.act.gov.au/a/2004-11" TargetMode="External"/><Relationship Id="rId42" Type="http://schemas.openxmlformats.org/officeDocument/2006/relationships/hyperlink" Target="http://www.legislation.act.gov.au/a/2004-11" TargetMode="External"/><Relationship Id="rId63" Type="http://schemas.openxmlformats.org/officeDocument/2006/relationships/hyperlink" Target="http://www.legislation.act.gov.au/a/2002-51" TargetMode="External"/><Relationship Id="rId84" Type="http://schemas.openxmlformats.org/officeDocument/2006/relationships/hyperlink" Target="http://www.legislation.act.gov.au/a/2000-65" TargetMode="External"/><Relationship Id="rId138" Type="http://schemas.openxmlformats.org/officeDocument/2006/relationships/hyperlink" Target="http://www.legislation.act.gov.au/" TargetMode="External"/><Relationship Id="rId107" Type="http://schemas.openxmlformats.org/officeDocument/2006/relationships/hyperlink" Target="http://www.legislation.act.gov.au/a/2004-11" TargetMode="External"/><Relationship Id="rId11" Type="http://schemas.openxmlformats.org/officeDocument/2006/relationships/footer" Target="footer2.xm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23-18" TargetMode="External"/><Relationship Id="rId74" Type="http://schemas.openxmlformats.org/officeDocument/2006/relationships/hyperlink" Target="http://www.legislation.act.gov.au/a/2011-35" TargetMode="External"/><Relationship Id="rId128" Type="http://schemas.openxmlformats.org/officeDocument/2006/relationships/hyperlink" Target="http://www.comlaw.gov.au/Series/C2004A00818" TargetMode="Externa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footer" Target="footer4.xml"/><Relationship Id="rId22" Type="http://schemas.openxmlformats.org/officeDocument/2006/relationships/hyperlink" Target="http://www.legislation.act.gov.au/a/2003-40" TargetMode="External"/><Relationship Id="rId27" Type="http://schemas.openxmlformats.org/officeDocument/2006/relationships/hyperlink" Target="http://www.legislation.act.gov.au/a/2023-18" TargetMode="External"/><Relationship Id="rId43" Type="http://schemas.openxmlformats.org/officeDocument/2006/relationships/hyperlink" Target="http://www.legislation.act.gov.au/a/2001-16" TargetMode="External"/><Relationship Id="rId48" Type="http://schemas.openxmlformats.org/officeDocument/2006/relationships/hyperlink" Target="http://www.legislation.act.gov.au/a/2011-41" TargetMode="External"/><Relationship Id="rId64" Type="http://schemas.openxmlformats.org/officeDocument/2006/relationships/hyperlink" Target="http://www.legislation.act.gov.au/a/2002-5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4-11" TargetMode="External"/><Relationship Id="rId118" Type="http://schemas.openxmlformats.org/officeDocument/2006/relationships/footer" Target="footer10.xml"/><Relationship Id="rId134" Type="http://schemas.openxmlformats.org/officeDocument/2006/relationships/header" Target="header11.xml"/><Relationship Id="rId139" Type="http://schemas.openxmlformats.org/officeDocument/2006/relationships/header" Target="header12.xml"/><Relationship Id="rId80" Type="http://schemas.openxmlformats.org/officeDocument/2006/relationships/hyperlink" Target="http://www.legislation.act.gov.au/a/2000-67" TargetMode="External"/><Relationship Id="rId85" Type="http://schemas.openxmlformats.org/officeDocument/2006/relationships/hyperlink" Target="http://www.legislation.act.gov.au/a/2000-68" TargetMode="External"/><Relationship Id="rId12" Type="http://schemas.openxmlformats.org/officeDocument/2006/relationships/header" Target="header3.xml"/><Relationship Id="rId17" Type="http://schemas.openxmlformats.org/officeDocument/2006/relationships/hyperlink" Target="http://www.legislation.act.gov.au/a/2004-11" TargetMode="External"/><Relationship Id="rId33" Type="http://schemas.openxmlformats.org/officeDocument/2006/relationships/hyperlink" Target="http://www.comlaw.gov.au/Series/C2004A00818"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08" Type="http://schemas.openxmlformats.org/officeDocument/2006/relationships/hyperlink" Target="http://www.legislation.act.gov.au/a/1925-1" TargetMode="External"/><Relationship Id="rId124" Type="http://schemas.openxmlformats.org/officeDocument/2006/relationships/hyperlink" Target="http://www.legislation.act.gov.au/a/2004-11" TargetMode="External"/><Relationship Id="rId129" Type="http://schemas.openxmlformats.org/officeDocument/2006/relationships/hyperlink" Target="https://www.legislation.gov.au/Series/C2009A00028" TargetMode="External"/><Relationship Id="rId54" Type="http://schemas.openxmlformats.org/officeDocument/2006/relationships/hyperlink" Target="http://www.legislation.act.gov.au/a/2004-11" TargetMode="External"/><Relationship Id="rId70" Type="http://schemas.openxmlformats.org/officeDocument/2006/relationships/hyperlink" Target="http://www.legislation.act.gov.au/a/2004-28" TargetMode="External"/><Relationship Id="rId75" Type="http://schemas.openxmlformats.org/officeDocument/2006/relationships/hyperlink" Target="http://www.legislation.act.gov.au/a/2011-35" TargetMode="External"/><Relationship Id="rId91" Type="http://schemas.openxmlformats.org/officeDocument/2006/relationships/hyperlink" Target="http://www.legislation.act.gov.au/a/2001-14" TargetMode="External"/><Relationship Id="rId96" Type="http://schemas.openxmlformats.org/officeDocument/2006/relationships/footer" Target="footer5.xml"/><Relationship Id="rId140" Type="http://schemas.openxmlformats.org/officeDocument/2006/relationships/header" Target="header13.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ion.act.gov.au/a/2023-18" TargetMode="External"/><Relationship Id="rId28" Type="http://schemas.openxmlformats.org/officeDocument/2006/relationships/hyperlink" Target="http://www.legislation.act.gov.au/a/2004-11" TargetMode="External"/><Relationship Id="rId49" Type="http://schemas.openxmlformats.org/officeDocument/2006/relationships/hyperlink" Target="http://www.legislation.act.gov.au/a/2001-16" TargetMode="External"/><Relationship Id="rId114" Type="http://schemas.openxmlformats.org/officeDocument/2006/relationships/hyperlink" Target="http://www.legislation.act.gov.au/a/2001-14" TargetMode="External"/><Relationship Id="rId119" Type="http://schemas.openxmlformats.org/officeDocument/2006/relationships/hyperlink" Target="http://www.legislation.act.gov.au/a/2001-14" TargetMode="External"/><Relationship Id="rId44" Type="http://schemas.openxmlformats.org/officeDocument/2006/relationships/hyperlink" Target="http://www.legislation.act.gov.au/a/2004-11" TargetMode="External"/><Relationship Id="rId60" Type="http://schemas.openxmlformats.org/officeDocument/2006/relationships/hyperlink" Target="http://www.legislation.act.gov.au/a/2002-51"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23-18" TargetMode="External"/><Relationship Id="rId86" Type="http://schemas.openxmlformats.org/officeDocument/2006/relationships/hyperlink" Target="http://www.legislation.act.gov.au/a/2008-35" TargetMode="External"/><Relationship Id="rId130" Type="http://schemas.openxmlformats.org/officeDocument/2006/relationships/hyperlink" Target="http://www.legislation.act.gov.au/a/2023-18" TargetMode="External"/><Relationship Id="rId135" Type="http://schemas.openxmlformats.org/officeDocument/2006/relationships/footer" Target="footer11.xml"/><Relationship Id="rId13" Type="http://schemas.openxmlformats.org/officeDocument/2006/relationships/footer" Target="footer3.xm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4-11" TargetMode="External"/><Relationship Id="rId109" Type="http://schemas.openxmlformats.org/officeDocument/2006/relationships/hyperlink" Target="http://www.legislation.act.gov.au/a/1970-32" TargetMode="External"/><Relationship Id="rId34" Type="http://schemas.openxmlformats.org/officeDocument/2006/relationships/hyperlink" Target="http://www.comlaw.gov.au/Series/C2004A00818" TargetMode="External"/><Relationship Id="rId50" Type="http://schemas.openxmlformats.org/officeDocument/2006/relationships/hyperlink" Target="http://www.legislation.act.gov.au/a/2004-11" TargetMode="External"/><Relationship Id="rId55" Type="http://schemas.openxmlformats.org/officeDocument/2006/relationships/hyperlink" Target="http://www.legislation.act.gov.au/a/2003-40" TargetMode="External"/><Relationship Id="rId76" Type="http://schemas.openxmlformats.org/officeDocument/2006/relationships/hyperlink" Target="http://www.legislation.act.gov.au/a/2004-11" TargetMode="External"/><Relationship Id="rId97" Type="http://schemas.openxmlformats.org/officeDocument/2006/relationships/footer" Target="footer6.xml"/><Relationship Id="rId104" Type="http://schemas.openxmlformats.org/officeDocument/2006/relationships/hyperlink" Target="https://www.legislation.act.gov.au/a/2004-11/" TargetMode="External"/><Relationship Id="rId120" Type="http://schemas.openxmlformats.org/officeDocument/2006/relationships/hyperlink" Target="http://www.comlaw.gov.au/Series/C2004A00818" TargetMode="External"/><Relationship Id="rId125" Type="http://schemas.openxmlformats.org/officeDocument/2006/relationships/hyperlink" Target="http://www.legislation.act.gov.au/a/2009-50" TargetMode="External"/><Relationship Id="rId141"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yperlink" Target="http://www.legislation.act.gov.au/a/2004-28" TargetMode="External"/><Relationship Id="rId92"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3-40" TargetMode="External"/><Relationship Id="rId24" Type="http://schemas.openxmlformats.org/officeDocument/2006/relationships/hyperlink" Target="http://www.legislation.act.gov.au/a/2011-41" TargetMode="External"/><Relationship Id="rId40" Type="http://schemas.openxmlformats.org/officeDocument/2006/relationships/hyperlink" Target="http://www.comlaw.gov.au/Series/C2004A00818" TargetMode="External"/><Relationship Id="rId45" Type="http://schemas.openxmlformats.org/officeDocument/2006/relationships/hyperlink" Target="http://www.legislation.act.gov.au/a/2004-11" TargetMode="External"/><Relationship Id="rId66" Type="http://schemas.openxmlformats.org/officeDocument/2006/relationships/hyperlink" Target="http://www.legislation.act.gov.au/a/2002-51" TargetMode="External"/><Relationship Id="rId87" Type="http://schemas.openxmlformats.org/officeDocument/2006/relationships/hyperlink" Target="http://www.legislation.act.gov.au/a/2008-35" TargetMode="External"/><Relationship Id="rId110" Type="http://schemas.openxmlformats.org/officeDocument/2006/relationships/hyperlink" Target="http://www.legislation.act.gov.au/a/2002-51" TargetMode="External"/><Relationship Id="rId115" Type="http://schemas.openxmlformats.org/officeDocument/2006/relationships/header" Target="header8.xml"/><Relationship Id="rId131" Type="http://schemas.openxmlformats.org/officeDocument/2006/relationships/hyperlink" Target="http://www.legislation.act.gov.au/a/2011-41" TargetMode="External"/><Relationship Id="rId136" Type="http://schemas.openxmlformats.org/officeDocument/2006/relationships/footer" Target="footer12.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23-8" TargetMode="External"/><Relationship Id="rId19" Type="http://schemas.openxmlformats.org/officeDocument/2006/relationships/hyperlink" Target="http://www.legislation.act.gov.au/a/2002-51" TargetMode="External"/><Relationship Id="rId14" Type="http://schemas.openxmlformats.org/officeDocument/2006/relationships/hyperlink" Target="http://www.legislation.act.gov.au/a/2001-14" TargetMode="External"/><Relationship Id="rId30" Type="http://schemas.openxmlformats.org/officeDocument/2006/relationships/hyperlink" Target="http://www.comlaw.gov.au/Series/C2004A00818" TargetMode="External"/><Relationship Id="rId35" Type="http://schemas.openxmlformats.org/officeDocument/2006/relationships/hyperlink" Target="http://www.legislation.act.gov.au/a/2004-11" TargetMode="External"/><Relationship Id="rId56" Type="http://schemas.openxmlformats.org/officeDocument/2006/relationships/hyperlink" Target="http://www.legislation.act.gov.au/a/2004-11" TargetMode="External"/><Relationship Id="rId77" Type="http://schemas.openxmlformats.org/officeDocument/2006/relationships/hyperlink" Target="http://www.legislation.act.gov.au/a/2004-12" TargetMode="External"/><Relationship Id="rId100" Type="http://schemas.openxmlformats.org/officeDocument/2006/relationships/footer" Target="footer7.xml"/><Relationship Id="rId105" Type="http://schemas.openxmlformats.org/officeDocument/2006/relationships/hyperlink" Target="https://www.legislation.act.gov.au/a/2004-11/" TargetMode="External"/><Relationship Id="rId126" Type="http://schemas.openxmlformats.org/officeDocument/2006/relationships/hyperlink" Target="http://www.legislation.act.gov.au/a/2003-40" TargetMode="External"/><Relationship Id="rId8" Type="http://schemas.openxmlformats.org/officeDocument/2006/relationships/header" Target="header1.xml"/><Relationship Id="rId51" Type="http://schemas.openxmlformats.org/officeDocument/2006/relationships/hyperlink" Target="http://www.legislation.act.gov.au/a/2004-12" TargetMode="External"/><Relationship Id="rId72" Type="http://schemas.openxmlformats.org/officeDocument/2006/relationships/hyperlink" Target="http://www.legislation.act.gov.au/a/2004-28" TargetMode="External"/><Relationship Id="rId93" Type="http://schemas.openxmlformats.org/officeDocument/2006/relationships/header" Target="header4.xml"/><Relationship Id="rId98" Type="http://schemas.openxmlformats.org/officeDocument/2006/relationships/header" Target="header6.xml"/><Relationship Id="rId121" Type="http://schemas.openxmlformats.org/officeDocument/2006/relationships/hyperlink" Target="http://www.legislation.act.gov.au/a/2004-11" TargetMode="External"/><Relationship Id="rId142" Type="http://schemas.openxmlformats.org/officeDocument/2006/relationships/footer" Target="footer14.xml"/><Relationship Id="rId3" Type="http://schemas.openxmlformats.org/officeDocument/2006/relationships/styles" Target="styles.xml"/><Relationship Id="rId25" Type="http://schemas.openxmlformats.org/officeDocument/2006/relationships/hyperlink" Target="http://www.legislation.act.gov.au/a/2001-14" TargetMode="External"/><Relationship Id="rId46" Type="http://schemas.openxmlformats.org/officeDocument/2006/relationships/hyperlink" Target="http://www.legislation.act.gov.au/a/2004-12" TargetMode="External"/><Relationship Id="rId67" Type="http://schemas.openxmlformats.org/officeDocument/2006/relationships/hyperlink" Target="http://www.legislation.act.gov.au/a/1930-21" TargetMode="External"/><Relationship Id="rId116" Type="http://schemas.openxmlformats.org/officeDocument/2006/relationships/header" Target="header9.xml"/><Relationship Id="rId137" Type="http://schemas.openxmlformats.org/officeDocument/2006/relationships/hyperlink" Target="http://www.legislation.act.gov.au/a/2001-14" TargetMode="External"/><Relationship Id="rId20" Type="http://schemas.openxmlformats.org/officeDocument/2006/relationships/hyperlink" Target="http://www.legislation.act.gov.au/a/2001-14" TargetMode="External"/><Relationship Id="rId41" Type="http://schemas.openxmlformats.org/officeDocument/2006/relationships/hyperlink" Target="http://www.legislation.act.gov.au/a/2001-16"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2001-16"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6-38" TargetMode="External"/><Relationship Id="rId132" Type="http://schemas.openxmlformats.org/officeDocument/2006/relationships/hyperlink" Target="http://www.legislation.act.gov.au/a/2011-35"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23-18" TargetMode="External"/><Relationship Id="rId57" Type="http://schemas.openxmlformats.org/officeDocument/2006/relationships/hyperlink" Target="http://www.legislation.act.gov.au/a/2004-12" TargetMode="External"/><Relationship Id="rId106" Type="http://schemas.openxmlformats.org/officeDocument/2006/relationships/hyperlink" Target="http://www.legislation.act.gov.au/a/2003-40" TargetMode="External"/><Relationship Id="rId127" Type="http://schemas.openxmlformats.org/officeDocument/2006/relationships/hyperlink" Target="http://www.legislation.act.gov.au/a/2004-12" TargetMode="External"/><Relationship Id="rId10" Type="http://schemas.openxmlformats.org/officeDocument/2006/relationships/footer" Target="footer1.xml"/><Relationship Id="rId31" Type="http://schemas.openxmlformats.org/officeDocument/2006/relationships/hyperlink" Target="http://www.comlaw.gov.au/Series/C2004A00818" TargetMode="External"/><Relationship Id="rId52" Type="http://schemas.openxmlformats.org/officeDocument/2006/relationships/hyperlink" Target="http://www.legislation.act.gov.au/a/2004-11" TargetMode="External"/><Relationship Id="rId73" Type="http://schemas.openxmlformats.org/officeDocument/2006/relationships/hyperlink" Target="http://www.legislation.act.gov.au/a/2011-35" TargetMode="External"/><Relationship Id="rId78" Type="http://schemas.openxmlformats.org/officeDocument/2006/relationships/hyperlink" Target="http://www.legislation.act.gov.au/a/2004-7" TargetMode="External"/><Relationship Id="rId94" Type="http://schemas.openxmlformats.org/officeDocument/2006/relationships/header" Target="header5.xml"/><Relationship Id="rId99" Type="http://schemas.openxmlformats.org/officeDocument/2006/relationships/header" Target="header7.xml"/><Relationship Id="rId101" Type="http://schemas.openxmlformats.org/officeDocument/2006/relationships/footer" Target="footer8.xml"/><Relationship Id="rId122" Type="http://schemas.openxmlformats.org/officeDocument/2006/relationships/hyperlink" Target="http://www.comlaw.gov.au/Series/C2004A00818" TargetMode="External"/><Relationship Id="rId143"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yperlink" Target="http://www.legislation.act.gov.au/a/2001-14" TargetMode="External"/><Relationship Id="rId47" Type="http://schemas.openxmlformats.org/officeDocument/2006/relationships/hyperlink" Target="http://www.legislation.act.gov.au/a/2004-11" TargetMode="External"/><Relationship Id="rId68" Type="http://schemas.openxmlformats.org/officeDocument/2006/relationships/hyperlink" Target="http://www.legislation.act.gov.au/a/2002-5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6-38" TargetMode="External"/><Relationship Id="rId133" Type="http://schemas.openxmlformats.org/officeDocument/2006/relationships/header" Target="header10.xml"/><Relationship Id="rId16" Type="http://schemas.openxmlformats.org/officeDocument/2006/relationships/hyperlink" Target="http://www.legislation.act.gov.au/a/2001-14" TargetMode="External"/><Relationship Id="rId37" Type="http://schemas.openxmlformats.org/officeDocument/2006/relationships/hyperlink" Target="http://www.comlaw.gov.au/Series/C2004A00818" TargetMode="External"/><Relationship Id="rId58" Type="http://schemas.openxmlformats.org/officeDocument/2006/relationships/hyperlink" Target="http://www.legislation.act.gov.au/a/2023-18" TargetMode="External"/><Relationship Id="rId79" Type="http://schemas.openxmlformats.org/officeDocument/2006/relationships/hyperlink" Target="http://www.legislation.act.gov.au/a/1971-30"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8-35"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24022</Words>
  <Characters>124544</Characters>
  <Application>Microsoft Office Word</Application>
  <DocSecurity>0</DocSecurity>
  <Lines>3306</Lines>
  <Paragraphs>2100</Paragraphs>
  <ScaleCrop>false</ScaleCrop>
  <HeadingPairs>
    <vt:vector size="2" baseType="variant">
      <vt:variant>
        <vt:lpstr>Title</vt:lpstr>
      </vt:variant>
      <vt:variant>
        <vt:i4>1</vt:i4>
      </vt:variant>
    </vt:vector>
  </HeadingPairs>
  <TitlesOfParts>
    <vt:vector size="1" baseType="lpstr">
      <vt:lpstr>Property Developers Act 2023</vt:lpstr>
    </vt:vector>
  </TitlesOfParts>
  <Manager>Section</Manager>
  <Company>Section</Company>
  <LinksUpToDate>false</LinksUpToDate>
  <CharactersWithSpaces>147660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Developers Act 2023</dc:title>
  <dc:subject/>
  <dc:creator>ACT Government</dc:creator>
  <cp:keywords>D15</cp:keywords>
  <dc:description>J2023-370</dc:description>
  <cp:lastModifiedBy>PCODCS</cp:lastModifiedBy>
  <cp:revision>4</cp:revision>
  <cp:lastPrinted>2023-11-27T02:46:00Z</cp:lastPrinted>
  <dcterms:created xsi:type="dcterms:W3CDTF">2023-11-29T23:50:00Z</dcterms:created>
  <dcterms:modified xsi:type="dcterms:W3CDTF">2023-11-29T23:50:00Z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Lyndall Kennedy</vt:lpwstr>
  </property>
  <property fmtid="{D5CDD505-2E9C-101B-9397-08002B2CF9AE}" pid="4" name="DrafterEmail">
    <vt:lpwstr>Lyndall.Kennedy@act.gov.au</vt:lpwstr>
  </property>
  <property fmtid="{D5CDD505-2E9C-101B-9397-08002B2CF9AE}" pid="5" name="DrafterPh">
    <vt:lpwstr>62077534</vt:lpwstr>
  </property>
  <property fmtid="{D5CDD505-2E9C-101B-9397-08002B2CF9AE}" pid="6" name="Client">
    <vt:lpwstr>Environment, Planning and Sustainable Development Directorate</vt:lpwstr>
  </property>
  <property fmtid="{D5CDD505-2E9C-101B-9397-08002B2CF9AE}" pid="7" name="ClientName1">
    <vt:lpwstr>Eddie Bourke</vt:lpwstr>
  </property>
  <property fmtid="{D5CDD505-2E9C-101B-9397-08002B2CF9AE}" pid="8" name="ClientEmail1">
    <vt:lpwstr>eddy.bourke@act.gov.au</vt:lpwstr>
  </property>
  <property fmtid="{D5CDD505-2E9C-101B-9397-08002B2CF9AE}" pid="9" name="ClientPh1">
    <vt:lpwstr>62074722</vt:lpwstr>
  </property>
  <property fmtid="{D5CDD505-2E9C-101B-9397-08002B2CF9AE}" pid="10" name="ClientName2">
    <vt:lpwstr>Anthony Burton</vt:lpwstr>
  </property>
  <property fmtid="{D5CDD505-2E9C-101B-9397-08002B2CF9AE}" pid="11" name="ClientEmail2">
    <vt:lpwstr>anthony.burton@act.gov.au</vt:lpwstr>
  </property>
  <property fmtid="{D5CDD505-2E9C-101B-9397-08002B2CF9AE}" pid="12" name="ClientPh2">
    <vt:lpwstr>62054699</vt:lpwstr>
  </property>
  <property fmtid="{D5CDD505-2E9C-101B-9397-08002B2CF9AE}" pid="13" name="jobType">
    <vt:lpwstr>Drafting</vt:lpwstr>
  </property>
  <property fmtid="{D5CDD505-2E9C-101B-9397-08002B2CF9AE}" pid="14" name="DMSID">
    <vt:lpwstr>11280785</vt:lpwstr>
  </property>
  <property fmtid="{D5CDD505-2E9C-101B-9397-08002B2CF9AE}" pid="15" name="JMSREQUIREDCHECKIN">
    <vt:lpwstr/>
  </property>
  <property fmtid="{D5CDD505-2E9C-101B-9397-08002B2CF9AE}" pid="16" name="CHECKEDOUTFROMJMS">
    <vt:lpwstr/>
  </property>
  <property fmtid="{D5CDD505-2E9C-101B-9397-08002B2CF9AE}" pid="17" name="Citation">
    <vt:lpwstr>Property Developers Bill 2023</vt:lpwstr>
  </property>
  <property fmtid="{D5CDD505-2E9C-101B-9397-08002B2CF9AE}" pid="18" name="ActName">
    <vt:lpwstr/>
  </property>
  <property fmtid="{D5CDD505-2E9C-101B-9397-08002B2CF9AE}" pid="19" name="SettlerName">
    <vt:lpwstr>Anne-Marie Hardwick</vt:lpwstr>
  </property>
  <property fmtid="{D5CDD505-2E9C-101B-9397-08002B2CF9AE}" pid="20" name="SettlerEmail">
    <vt:lpwstr>Anne-Marie.Hardwick@act.gov.au</vt:lpwstr>
  </property>
  <property fmtid="{D5CDD505-2E9C-101B-9397-08002B2CF9AE}" pid="21" name="SettlerPh">
    <vt:lpwstr>62053869</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