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2655C7" w14:textId="56D93834" w:rsidR="00C17FAB" w:rsidRDefault="00A815AF">
      <w:pPr>
        <w:pStyle w:val="Billname"/>
        <w:spacing w:before="700"/>
      </w:pPr>
      <w:r>
        <w:t>Motor Accident Injuries (</w:t>
      </w:r>
      <w:r w:rsidR="00BD1396">
        <w:t>WPI Assessment</w:t>
      </w:r>
      <w:r>
        <w:t>)</w:t>
      </w:r>
      <w:r w:rsidR="00FD75CE">
        <w:t xml:space="preserve"> </w:t>
      </w:r>
      <w:r w:rsidR="008871AF">
        <w:t>Guidelines</w:t>
      </w:r>
      <w:r w:rsidR="00FD75CE">
        <w:t xml:space="preserve"> </w:t>
      </w:r>
      <w:r w:rsidR="008871AF">
        <w:t>2019</w:t>
      </w:r>
      <w:r w:rsidR="00FD75CE">
        <w:t xml:space="preserve"> </w:t>
      </w:r>
    </w:p>
    <w:p w14:paraId="1BB58125" w14:textId="4CE7734A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C80F68">
        <w:rPr>
          <w:rFonts w:ascii="Arial" w:hAnsi="Arial" w:cs="Arial"/>
          <w:b/>
          <w:bCs/>
        </w:rPr>
        <w:t>278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5D19EA81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</w:t>
      </w:r>
      <w:r w:rsidR="00BD1396">
        <w:rPr>
          <w:rFonts w:cs="Arial"/>
          <w:sz w:val="20"/>
        </w:rPr>
        <w:t>146</w:t>
      </w:r>
      <w:r w:rsidR="00C17FAB">
        <w:rPr>
          <w:rFonts w:cs="Arial"/>
          <w:sz w:val="20"/>
        </w:rPr>
        <w:t xml:space="preserve"> (</w:t>
      </w:r>
      <w:r w:rsidR="00BD1396">
        <w:rPr>
          <w:rFonts w:cs="Arial"/>
          <w:sz w:val="20"/>
        </w:rPr>
        <w:t xml:space="preserve">WPI assessment </w:t>
      </w:r>
      <w:r>
        <w:rPr>
          <w:rFonts w:cs="Arial"/>
          <w:sz w:val="20"/>
        </w:rPr>
        <w:t>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9EBFB94" w14:textId="2EC3C3BE" w:rsidR="00BD1396" w:rsidRPr="00BD1396" w:rsidRDefault="00BD1396" w:rsidP="00BD1396">
      <w:pPr>
        <w:rPr>
          <w:rFonts w:cs="Arial"/>
          <w:szCs w:val="24"/>
        </w:rPr>
      </w:pPr>
      <w:r>
        <w:t xml:space="preserve">Under section 146 </w:t>
      </w:r>
      <w:r w:rsidR="00EA7E10">
        <w:t xml:space="preserve">of the </w:t>
      </w:r>
      <w:r w:rsidR="00EA7E10" w:rsidRPr="00C24752">
        <w:rPr>
          <w:rFonts w:cs="Arial"/>
          <w:i/>
          <w:iCs/>
          <w:szCs w:val="24"/>
        </w:rPr>
        <w:t>Motor Accident Injuries Act 2019</w:t>
      </w:r>
      <w:r w:rsidR="00EA7E10">
        <w:rPr>
          <w:rFonts w:cs="Arial"/>
          <w:szCs w:val="24"/>
        </w:rPr>
        <w:t xml:space="preserve"> (MAI Act) the MAI Commission </w:t>
      </w:r>
      <w:r>
        <w:rPr>
          <w:rFonts w:cs="Arial"/>
          <w:szCs w:val="24"/>
        </w:rPr>
        <w:t>must</w:t>
      </w:r>
      <w:r w:rsidR="00EA7E10">
        <w:rPr>
          <w:rFonts w:cs="Arial"/>
          <w:szCs w:val="24"/>
        </w:rPr>
        <w:t xml:space="preserve"> make guidelines (the </w:t>
      </w:r>
      <w:r>
        <w:rPr>
          <w:rFonts w:cs="Arial"/>
          <w:szCs w:val="24"/>
        </w:rPr>
        <w:t>WPI assessment</w:t>
      </w:r>
      <w:r w:rsidR="00EA7E10">
        <w:rPr>
          <w:rFonts w:cs="Arial"/>
          <w:szCs w:val="24"/>
        </w:rPr>
        <w:t xml:space="preserve"> guidelines) </w:t>
      </w:r>
      <w:r>
        <w:rPr>
          <w:rFonts w:cs="Arial"/>
          <w:szCs w:val="24"/>
        </w:rPr>
        <w:t>for WPI assessments</w:t>
      </w:r>
      <w:r w:rsidR="00EA7E1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3C2FB46E" w14:textId="0D29AF04" w:rsidR="00BD1396" w:rsidRDefault="00BD1396" w:rsidP="00EA7E10">
      <w:pPr>
        <w:rPr>
          <w:rFonts w:cs="Arial"/>
          <w:szCs w:val="24"/>
        </w:rPr>
      </w:pPr>
    </w:p>
    <w:p w14:paraId="132BD1C5" w14:textId="14988E9B" w:rsidR="00BD1396" w:rsidRDefault="00BD1396" w:rsidP="00EA7E10">
      <w:pPr>
        <w:rPr>
          <w:rFonts w:cs="Arial"/>
          <w:szCs w:val="24"/>
        </w:rPr>
      </w:pPr>
      <w:r>
        <w:rPr>
          <w:rFonts w:cs="Arial"/>
          <w:szCs w:val="24"/>
        </w:rPr>
        <w:t>A Whole Person Impairment (WPI) assessment of a person injured in a motor accident is an assessment to evaluate and report on the person’s injuries to determine the person’s WPI as a result of the injuries.</w:t>
      </w:r>
      <w:r w:rsidR="0063006A">
        <w:rPr>
          <w:rFonts w:cs="Arial"/>
          <w:szCs w:val="24"/>
        </w:rPr>
        <w:t xml:space="preserve"> </w:t>
      </w:r>
      <w:r w:rsidR="007E4C69">
        <w:rPr>
          <w:rFonts w:cs="Arial"/>
          <w:szCs w:val="24"/>
        </w:rPr>
        <w:t xml:space="preserve"> The WPI assessment guidelines must explain </w:t>
      </w:r>
      <w:r w:rsidR="00AD52E3">
        <w:rPr>
          <w:rFonts w:cs="Arial"/>
          <w:szCs w:val="24"/>
        </w:rPr>
        <w:t>how a person’s WPI is assessed and may state procedures and principles to be followed in making a WPI assessment. The</w:t>
      </w:r>
      <w:r w:rsidR="00D83EDE">
        <w:rPr>
          <w:rFonts w:cs="Arial"/>
          <w:szCs w:val="24"/>
        </w:rPr>
        <w:t xml:space="preserve"> WPI assessment</w:t>
      </w:r>
      <w:r w:rsidR="00AD52E3">
        <w:rPr>
          <w:rFonts w:cs="Arial"/>
          <w:szCs w:val="24"/>
        </w:rPr>
        <w:t xml:space="preserve"> guidelines may also apply, adopt or incorporate a law of another jurisdiction or instrument as in force from time to time.</w:t>
      </w:r>
    </w:p>
    <w:p w14:paraId="13485192" w14:textId="586E11FF" w:rsidR="007E4C69" w:rsidRDefault="007E4C69" w:rsidP="00EA7E10">
      <w:pPr>
        <w:rPr>
          <w:rFonts w:cs="Arial"/>
          <w:szCs w:val="24"/>
        </w:rPr>
      </w:pPr>
    </w:p>
    <w:p w14:paraId="11B55A2D" w14:textId="3BA38FEC" w:rsidR="007E4C69" w:rsidRDefault="00D83EDE" w:rsidP="00EA7E10">
      <w:pPr>
        <w:rPr>
          <w:rFonts w:cs="Arial"/>
          <w:szCs w:val="24"/>
          <w:lang w:eastAsia="en-AU"/>
        </w:rPr>
      </w:pPr>
      <w:r>
        <w:rPr>
          <w:rFonts w:cs="Arial"/>
          <w:szCs w:val="24"/>
        </w:rPr>
        <w:t xml:space="preserve">The WPI assessment guidelines </w:t>
      </w:r>
      <w:r w:rsidRPr="00D83EDE">
        <w:rPr>
          <w:rFonts w:cs="Arial"/>
          <w:szCs w:val="24"/>
        </w:rPr>
        <w:t>are based on a template guide that was developed through a national process facilitated by Safe Work Australia with some further adjustments to reflect the nature of motor accident injuries</w:t>
      </w:r>
      <w:r>
        <w:rPr>
          <w:rFonts w:cs="Arial"/>
          <w:szCs w:val="24"/>
        </w:rPr>
        <w:t xml:space="preserve">. </w:t>
      </w:r>
      <w:r w:rsidR="00AD52E3" w:rsidRPr="00C53BAC">
        <w:rPr>
          <w:rFonts w:cs="Arial"/>
          <w:szCs w:val="24"/>
        </w:rPr>
        <w:t>The guidelines</w:t>
      </w:r>
      <w:r w:rsidR="00C53BAC" w:rsidRPr="00C53BAC">
        <w:rPr>
          <w:rFonts w:cs="Arial"/>
          <w:szCs w:val="24"/>
          <w:lang w:eastAsia="en-AU"/>
        </w:rPr>
        <w:t xml:space="preserve"> adopt the fifth edition of the American Medical Association’s </w:t>
      </w:r>
      <w:r w:rsidR="00C53BAC" w:rsidRPr="00C53BAC">
        <w:rPr>
          <w:rFonts w:cs="Arial"/>
          <w:i/>
          <w:szCs w:val="24"/>
          <w:lang w:eastAsia="en-AU"/>
        </w:rPr>
        <w:t>Guides to the Evaluation of Permanent Impairment</w:t>
      </w:r>
      <w:r w:rsidR="00C53BAC" w:rsidRPr="00C53BAC">
        <w:rPr>
          <w:rFonts w:cs="Arial"/>
          <w:szCs w:val="24"/>
          <w:lang w:eastAsia="en-AU"/>
        </w:rPr>
        <w:t xml:space="preserve"> (AMA5) </w:t>
      </w:r>
      <w:r w:rsidR="000511E1">
        <w:rPr>
          <w:rFonts w:cs="Arial"/>
          <w:szCs w:val="24"/>
          <w:lang w:eastAsia="en-AU"/>
        </w:rPr>
        <w:t>for most cases</w:t>
      </w:r>
      <w:r w:rsidR="00C53BAC" w:rsidRPr="00C53BAC">
        <w:rPr>
          <w:rFonts w:cs="Arial"/>
          <w:szCs w:val="24"/>
          <w:lang w:eastAsia="en-AU"/>
        </w:rPr>
        <w:t>.</w:t>
      </w:r>
    </w:p>
    <w:p w14:paraId="47B7AFE3" w14:textId="2DC9C3A6" w:rsidR="00DB02EB" w:rsidRDefault="00DB02EB" w:rsidP="00DB02EB">
      <w:pPr>
        <w:rPr>
          <w:rFonts w:cs="Arial"/>
          <w:szCs w:val="24"/>
        </w:rPr>
      </w:pPr>
    </w:p>
    <w:p w14:paraId="30637FD6" w14:textId="75269AA1" w:rsidR="00DB02EB" w:rsidRPr="00DB02EB" w:rsidRDefault="00DB02EB" w:rsidP="00DB02EB">
      <w:pPr>
        <w:rPr>
          <w:rFonts w:cs="Arial"/>
          <w:szCs w:val="24"/>
        </w:rPr>
      </w:pPr>
      <w:r>
        <w:rPr>
          <w:rFonts w:cs="Arial"/>
          <w:szCs w:val="24"/>
        </w:rPr>
        <w:t>The ACT Government consulted with insurers and other relevant stakeholders in preparing the guidelines.</w:t>
      </w:r>
    </w:p>
    <w:p w14:paraId="40FA8264" w14:textId="77777777" w:rsidR="00EA7E10" w:rsidRDefault="00EA7E10" w:rsidP="00EA7E10">
      <w:pPr>
        <w:rPr>
          <w:rFonts w:cs="Arial"/>
          <w:szCs w:val="24"/>
        </w:rPr>
      </w:pPr>
    </w:p>
    <w:p w14:paraId="60EB57DA" w14:textId="1356F5D1" w:rsidR="00C17FAB" w:rsidRPr="00EA7E10" w:rsidRDefault="00EA7E10" w:rsidP="00EA7E10">
      <w:pPr>
        <w:rPr>
          <w:b/>
          <w:bCs/>
        </w:rPr>
      </w:pPr>
      <w:r>
        <w:rPr>
          <w:rFonts w:cs="Arial"/>
          <w:szCs w:val="24"/>
        </w:rPr>
        <w:t xml:space="preserve"> </w:t>
      </w:r>
    </w:p>
    <w:sectPr w:rsidR="00C17FAB" w:rsidRPr="00EA7E1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136B" w14:textId="78EAE308" w:rsidR="00DA3B00" w:rsidRPr="0089597E" w:rsidRDefault="0089597E" w:rsidP="0089597E">
    <w:pPr>
      <w:pStyle w:val="Footer"/>
      <w:jc w:val="center"/>
      <w:rPr>
        <w:rFonts w:cs="Arial"/>
        <w:sz w:val="14"/>
      </w:rPr>
    </w:pPr>
    <w:r w:rsidRPr="008959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AB07EEE"/>
    <w:multiLevelType w:val="hybridMultilevel"/>
    <w:tmpl w:val="819A7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F1F25DD"/>
    <w:multiLevelType w:val="hybridMultilevel"/>
    <w:tmpl w:val="9BDE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11E1"/>
    <w:rsid w:val="00090288"/>
    <w:rsid w:val="001C4BC6"/>
    <w:rsid w:val="002D7C60"/>
    <w:rsid w:val="00314EF2"/>
    <w:rsid w:val="00320A0C"/>
    <w:rsid w:val="003E78DE"/>
    <w:rsid w:val="00426408"/>
    <w:rsid w:val="004E1D37"/>
    <w:rsid w:val="0055315D"/>
    <w:rsid w:val="00617ECC"/>
    <w:rsid w:val="0063006A"/>
    <w:rsid w:val="00675B23"/>
    <w:rsid w:val="007346AC"/>
    <w:rsid w:val="007E4C69"/>
    <w:rsid w:val="008871AF"/>
    <w:rsid w:val="0089597E"/>
    <w:rsid w:val="008F637D"/>
    <w:rsid w:val="009508A5"/>
    <w:rsid w:val="00954F3D"/>
    <w:rsid w:val="009E6D95"/>
    <w:rsid w:val="00A815AF"/>
    <w:rsid w:val="00AD52E3"/>
    <w:rsid w:val="00BD1396"/>
    <w:rsid w:val="00BE7A68"/>
    <w:rsid w:val="00C17FAB"/>
    <w:rsid w:val="00C53BAC"/>
    <w:rsid w:val="00C80F68"/>
    <w:rsid w:val="00CE599C"/>
    <w:rsid w:val="00D83EDE"/>
    <w:rsid w:val="00DA3B00"/>
    <w:rsid w:val="00DB02EB"/>
    <w:rsid w:val="00E90C2D"/>
    <w:rsid w:val="00EA7E10"/>
    <w:rsid w:val="00F5616B"/>
    <w:rsid w:val="00FD75CE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1164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2019-12-17T04:27:00Z</dcterms:created>
  <dcterms:modified xsi:type="dcterms:W3CDTF">2019-12-17T04:27:00Z</dcterms:modified>
</cp:coreProperties>
</file>