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C2B30"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63917839" w14:textId="675B6D25" w:rsidR="00C17FAB" w:rsidRDefault="00A5719C">
      <w:pPr>
        <w:pStyle w:val="Billname"/>
        <w:spacing w:before="700"/>
      </w:pPr>
      <w:r>
        <w:t xml:space="preserve">Radiation Protection </w:t>
      </w:r>
      <w:r w:rsidR="00FD75CE">
        <w:t>(</w:t>
      </w:r>
      <w:r w:rsidR="00603D21" w:rsidRPr="00603D21">
        <w:t>Council Member, Chair and Deputy Chair</w:t>
      </w:r>
      <w:r w:rsidR="00603D21">
        <w:t>) Appointment 20</w:t>
      </w:r>
      <w:r w:rsidR="0010395F">
        <w:t>21</w:t>
      </w:r>
      <w:r w:rsidR="00FD75CE">
        <w:t xml:space="preserve"> (No </w:t>
      </w:r>
      <w:r w:rsidR="00603D21">
        <w:t>1</w:t>
      </w:r>
      <w:r w:rsidR="00FD75CE">
        <w:t>)</w:t>
      </w:r>
    </w:p>
    <w:p w14:paraId="5EBE0DDA" w14:textId="0571C610" w:rsidR="00C17FAB" w:rsidRDefault="002D7C60" w:rsidP="00DA3B00">
      <w:pPr>
        <w:spacing w:before="340"/>
        <w:rPr>
          <w:rFonts w:ascii="Arial" w:hAnsi="Arial" w:cs="Arial"/>
          <w:b/>
          <w:bCs/>
        </w:rPr>
      </w:pPr>
      <w:r>
        <w:rPr>
          <w:rFonts w:ascii="Arial" w:hAnsi="Arial" w:cs="Arial"/>
          <w:b/>
          <w:bCs/>
        </w:rPr>
        <w:t>Disallowable instrument DI</w:t>
      </w:r>
      <w:r w:rsidR="0015129B">
        <w:rPr>
          <w:rFonts w:ascii="Arial" w:hAnsi="Arial" w:cs="Arial"/>
          <w:b/>
          <w:bCs/>
        </w:rPr>
        <w:t>20</w:t>
      </w:r>
      <w:r w:rsidR="0010395F">
        <w:rPr>
          <w:rFonts w:ascii="Arial" w:hAnsi="Arial" w:cs="Arial"/>
          <w:b/>
          <w:bCs/>
        </w:rPr>
        <w:t>21</w:t>
      </w:r>
      <w:r w:rsidR="00C17FAB">
        <w:rPr>
          <w:rFonts w:ascii="Arial" w:hAnsi="Arial" w:cs="Arial"/>
          <w:b/>
          <w:bCs/>
        </w:rPr>
        <w:t>–</w:t>
      </w:r>
      <w:r w:rsidR="00064E7E">
        <w:rPr>
          <w:rFonts w:ascii="Arial" w:hAnsi="Arial" w:cs="Arial"/>
          <w:b/>
          <w:bCs/>
        </w:rPr>
        <w:t>221</w:t>
      </w:r>
    </w:p>
    <w:p w14:paraId="3C265AA8" w14:textId="77777777" w:rsidR="00C17FAB" w:rsidRDefault="00C17FAB" w:rsidP="00DA3B00">
      <w:pPr>
        <w:pStyle w:val="madeunder"/>
        <w:spacing w:before="300" w:after="0"/>
      </w:pPr>
      <w:r>
        <w:t xml:space="preserve">made under the  </w:t>
      </w:r>
    </w:p>
    <w:p w14:paraId="2670BF8A" w14:textId="2B244D55" w:rsidR="003F68DD" w:rsidRPr="006C5C4E" w:rsidRDefault="003F68DD" w:rsidP="000A66EF">
      <w:pPr>
        <w:spacing w:before="360"/>
        <w:ind w:right="565"/>
        <w:rPr>
          <w:b/>
          <w:sz w:val="20"/>
        </w:rPr>
      </w:pPr>
      <w:r w:rsidRPr="0010395F">
        <w:rPr>
          <w:rFonts w:ascii="Arial" w:hAnsi="Arial" w:cs="Arial"/>
          <w:b/>
          <w:i/>
          <w:sz w:val="20"/>
        </w:rPr>
        <w:t>Radiation Protection Act 2006</w:t>
      </w:r>
      <w:r w:rsidRPr="0010395F">
        <w:rPr>
          <w:rFonts w:ascii="Arial" w:hAnsi="Arial" w:cs="Arial"/>
          <w:b/>
          <w:sz w:val="20"/>
        </w:rPr>
        <w:t>, s 68 (Council members)</w:t>
      </w:r>
      <w:r w:rsidR="005D4BB8">
        <w:rPr>
          <w:rFonts w:ascii="Arial" w:hAnsi="Arial" w:cs="Arial"/>
          <w:b/>
          <w:sz w:val="20"/>
        </w:rPr>
        <w:t xml:space="preserve">, </w:t>
      </w:r>
      <w:r w:rsidR="006C5C4E" w:rsidRPr="0010395F">
        <w:rPr>
          <w:rFonts w:ascii="Arial" w:hAnsi="Arial" w:cs="Arial"/>
          <w:b/>
          <w:sz w:val="20"/>
        </w:rPr>
        <w:t>s 70 (Chair and D</w:t>
      </w:r>
      <w:r w:rsidRPr="0010395F">
        <w:rPr>
          <w:rFonts w:ascii="Arial" w:hAnsi="Arial" w:cs="Arial"/>
          <w:b/>
          <w:sz w:val="20"/>
        </w:rPr>
        <w:t xml:space="preserve">eputy </w:t>
      </w:r>
      <w:r w:rsidR="006C5C4E" w:rsidRPr="0010395F">
        <w:rPr>
          <w:rFonts w:ascii="Arial" w:hAnsi="Arial" w:cs="Arial"/>
          <w:b/>
          <w:sz w:val="20"/>
        </w:rPr>
        <w:t>C</w:t>
      </w:r>
      <w:r w:rsidRPr="0010395F">
        <w:rPr>
          <w:rFonts w:ascii="Arial" w:hAnsi="Arial" w:cs="Arial"/>
          <w:b/>
          <w:sz w:val="20"/>
        </w:rPr>
        <w:t>hair)</w:t>
      </w:r>
    </w:p>
    <w:p w14:paraId="4E70E92C"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5CAE273B" w14:textId="77777777" w:rsidR="00C17FAB" w:rsidRDefault="00C17FAB">
      <w:pPr>
        <w:pStyle w:val="N-line3"/>
        <w:pBdr>
          <w:bottom w:val="none" w:sz="0" w:space="0" w:color="auto"/>
        </w:pBdr>
      </w:pPr>
    </w:p>
    <w:p w14:paraId="2023F201" w14:textId="77777777" w:rsidR="00C17FAB" w:rsidRDefault="00C17FAB">
      <w:pPr>
        <w:pStyle w:val="N-line3"/>
        <w:pBdr>
          <w:top w:val="single" w:sz="12" w:space="1" w:color="auto"/>
          <w:bottom w:val="none" w:sz="0" w:space="0" w:color="auto"/>
        </w:pBdr>
      </w:pPr>
    </w:p>
    <w:bookmarkEnd w:id="0"/>
    <w:p w14:paraId="1E07D599" w14:textId="24EE4A18" w:rsidR="009C2B70" w:rsidRDefault="009C2B70">
      <w:r>
        <w:t xml:space="preserve">The Radiation Council </w:t>
      </w:r>
      <w:r w:rsidR="001B24C6">
        <w:t>i</w:t>
      </w:r>
      <w:r>
        <w:t xml:space="preserve">s established under </w:t>
      </w:r>
      <w:r w:rsidR="00436FD1">
        <w:t>s</w:t>
      </w:r>
      <w:r w:rsidR="0050154D">
        <w:t xml:space="preserve">ection </w:t>
      </w:r>
      <w:r w:rsidR="00436FD1">
        <w:t xml:space="preserve">65 of </w:t>
      </w:r>
      <w:r>
        <w:t xml:space="preserve">the </w:t>
      </w:r>
      <w:r>
        <w:rPr>
          <w:i/>
        </w:rPr>
        <w:t>Radiation Protection Act</w:t>
      </w:r>
      <w:r w:rsidR="001B24C6">
        <w:rPr>
          <w:i/>
        </w:rPr>
        <w:t> </w:t>
      </w:r>
      <w:r>
        <w:rPr>
          <w:i/>
        </w:rPr>
        <w:t xml:space="preserve">2006 </w:t>
      </w:r>
      <w:r>
        <w:t xml:space="preserve">(the </w:t>
      </w:r>
      <w:r w:rsidR="00AD7663">
        <w:t>RPA</w:t>
      </w:r>
      <w:r>
        <w:t>)</w:t>
      </w:r>
      <w:r w:rsidR="0011051E">
        <w:t xml:space="preserve"> and is responsible for licensing, registering regulated radiation sources, advising the </w:t>
      </w:r>
      <w:r w:rsidR="001B24C6">
        <w:t>M</w:t>
      </w:r>
      <w:r w:rsidR="0011051E">
        <w:t xml:space="preserve">inister and exercising any other function given to it under the Act or another </w:t>
      </w:r>
      <w:r w:rsidR="001B24C6">
        <w:t>T</w:t>
      </w:r>
      <w:r w:rsidR="0011051E">
        <w:t xml:space="preserve">erritory law. </w:t>
      </w:r>
    </w:p>
    <w:p w14:paraId="2D9A2221" w14:textId="77777777" w:rsidR="0011051E" w:rsidRDefault="0011051E"/>
    <w:p w14:paraId="2AAE7551" w14:textId="77777777" w:rsidR="0071377F" w:rsidRDefault="00933491" w:rsidP="0071377F">
      <w:pPr>
        <w:spacing w:before="60"/>
      </w:pPr>
      <w:r>
        <w:t>Section 68 of the RPA provides the Minister with the power to appoint members to the Radiation Council. Subsection 68 (2) of the RPA provides that the Radiation Council must include:</w:t>
      </w:r>
    </w:p>
    <w:p w14:paraId="60DF234B" w14:textId="4DD4A7BE" w:rsidR="00933491" w:rsidRDefault="00933491" w:rsidP="0071377F">
      <w:pPr>
        <w:pStyle w:val="ListParagraph"/>
        <w:numPr>
          <w:ilvl w:val="0"/>
          <w:numId w:val="14"/>
        </w:numPr>
        <w:spacing w:before="60"/>
      </w:pPr>
      <w:r>
        <w:t>a member of the public;</w:t>
      </w:r>
    </w:p>
    <w:p w14:paraId="7233F924" w14:textId="0030AF6B" w:rsidR="0071377F" w:rsidRDefault="0071377F" w:rsidP="0071377F">
      <w:pPr>
        <w:pStyle w:val="ListParagraph"/>
        <w:numPr>
          <w:ilvl w:val="0"/>
          <w:numId w:val="14"/>
        </w:numPr>
        <w:spacing w:before="60"/>
      </w:pPr>
      <w:r>
        <w:t xml:space="preserve">one member who is a </w:t>
      </w:r>
      <w:r w:rsidRPr="00A11F17">
        <w:t xml:space="preserve">doctor registered under the </w:t>
      </w:r>
      <w:r w:rsidRPr="0071377F">
        <w:rPr>
          <w:i/>
          <w:iCs/>
        </w:rPr>
        <w:t>Health Practitioner  Regulation  National  Law (ACT)</w:t>
      </w:r>
      <w:r>
        <w:t xml:space="preserve"> </w:t>
      </w:r>
      <w:r w:rsidRPr="00A11F17">
        <w:t>in the specialist area of radiology</w:t>
      </w:r>
      <w:r>
        <w:t xml:space="preserve"> (i.e. a radiologist)</w:t>
      </w:r>
      <w:r w:rsidRPr="00A11F17">
        <w:t>;</w:t>
      </w:r>
    </w:p>
    <w:p w14:paraId="2D7FDD5F" w14:textId="77777777" w:rsidR="0071377F" w:rsidRDefault="0071377F" w:rsidP="0071377F">
      <w:pPr>
        <w:pStyle w:val="ListParagraph"/>
        <w:numPr>
          <w:ilvl w:val="0"/>
          <w:numId w:val="14"/>
        </w:numPr>
        <w:spacing w:before="60"/>
      </w:pPr>
      <w:r>
        <w:t>one member with expert knowledge of the physical properties or biological effects of radiation; and</w:t>
      </w:r>
    </w:p>
    <w:p w14:paraId="6B59D666" w14:textId="74A4A3A0" w:rsidR="00933491" w:rsidRDefault="0071377F" w:rsidP="0071377F">
      <w:pPr>
        <w:pStyle w:val="ListParagraph"/>
        <w:numPr>
          <w:ilvl w:val="0"/>
          <w:numId w:val="14"/>
        </w:numPr>
        <w:spacing w:before="60"/>
      </w:pPr>
      <w:r>
        <w:t xml:space="preserve">a person with relevant qualifications and experience to assist the Radiation Council to carry out its functions. </w:t>
      </w:r>
    </w:p>
    <w:p w14:paraId="6EB022A8" w14:textId="77777777" w:rsidR="00933491" w:rsidRDefault="00933491" w:rsidP="00C9241D"/>
    <w:p w14:paraId="3B870BBF" w14:textId="2BE94627" w:rsidR="0011070D" w:rsidRDefault="00F85752" w:rsidP="00FC741E">
      <w:r>
        <w:t>I</w:t>
      </w:r>
      <w:r w:rsidR="00AC250F">
        <w:t>n accordance with s</w:t>
      </w:r>
      <w:r w:rsidR="0050154D">
        <w:t xml:space="preserve">ection </w:t>
      </w:r>
      <w:r w:rsidR="00AC250F">
        <w:t xml:space="preserve">68, </w:t>
      </w:r>
      <w:r w:rsidR="00F04722">
        <w:t xml:space="preserve">Clause 3 of the instrument appoints </w:t>
      </w:r>
      <w:r w:rsidR="002446E2">
        <w:t>the members listed to the Radiation Council</w:t>
      </w:r>
      <w:r w:rsidR="004313F0">
        <w:t xml:space="preserve">. These </w:t>
      </w:r>
      <w:r w:rsidR="00AC250F">
        <w:t xml:space="preserve">members have been selected because they have the required expertise and qualifications to satisfy </w:t>
      </w:r>
      <w:r w:rsidR="004313F0">
        <w:t xml:space="preserve">the </w:t>
      </w:r>
      <w:r w:rsidR="00C50A60">
        <w:t xml:space="preserve">specified </w:t>
      </w:r>
      <w:r w:rsidR="004313F0">
        <w:t>council member appointment requirements</w:t>
      </w:r>
      <w:r w:rsidR="00AC250F">
        <w:t xml:space="preserve">. </w:t>
      </w:r>
    </w:p>
    <w:p w14:paraId="2A771D04" w14:textId="36A0FC85" w:rsidR="00E70AD0" w:rsidRDefault="00E70AD0" w:rsidP="0011070D"/>
    <w:p w14:paraId="34CE0EAD" w14:textId="616A6739" w:rsidR="00903B54" w:rsidRDefault="00903B54" w:rsidP="00903B54">
      <w:r>
        <w:t>The persons appointed to the Radiation Council by this instrument are not ACT Government Public Servants. As such, th</w:t>
      </w:r>
      <w:r w:rsidRPr="00E70AD0">
        <w:t xml:space="preserve">e </w:t>
      </w:r>
      <w:r w:rsidRPr="00127E85">
        <w:rPr>
          <w:i/>
          <w:iCs/>
        </w:rPr>
        <w:t>Legislation Act 2001</w:t>
      </w:r>
      <w:r w:rsidRPr="00E70AD0">
        <w:t xml:space="preserve">, Division 19.3.3 applies. Accordingly, under </w:t>
      </w:r>
      <w:r w:rsidR="00C50A60" w:rsidRPr="00E70AD0">
        <w:t>s</w:t>
      </w:r>
      <w:r w:rsidR="00C50A60">
        <w:t xml:space="preserve">ection </w:t>
      </w:r>
      <w:r w:rsidR="00C50A60" w:rsidRPr="00E70AD0">
        <w:t>229</w:t>
      </w:r>
      <w:r w:rsidR="00C50A60">
        <w:t xml:space="preserve"> of the</w:t>
      </w:r>
      <w:r w:rsidRPr="00E70AD0">
        <w:t xml:space="preserve"> Legislation Act, th</w:t>
      </w:r>
      <w:r w:rsidR="00C50A60">
        <w:t>is</w:t>
      </w:r>
      <w:r w:rsidRPr="00E70AD0">
        <w:t xml:space="preserve"> instrument is a disallowable instrument</w:t>
      </w:r>
      <w:r>
        <w:t>.</w:t>
      </w:r>
    </w:p>
    <w:p w14:paraId="73F602B7" w14:textId="77777777" w:rsidR="00127E85" w:rsidRDefault="00127E85" w:rsidP="0011070D"/>
    <w:p w14:paraId="59044608" w14:textId="034C19D9" w:rsidR="00E70AD0" w:rsidRDefault="00EC6263" w:rsidP="0011070D">
      <w:r>
        <w:lastRenderedPageBreak/>
        <w:t>In accordance with s</w:t>
      </w:r>
      <w:r w:rsidR="00172811">
        <w:t xml:space="preserve">ection </w:t>
      </w:r>
      <w:r>
        <w:t xml:space="preserve">228 of the Legislation Act, </w:t>
      </w:r>
      <w:r w:rsidR="00B47096">
        <w:t>t</w:t>
      </w:r>
      <w:r w:rsidR="00E70AD0" w:rsidRPr="00E70AD0">
        <w:t xml:space="preserve">he </w:t>
      </w:r>
      <w:r w:rsidR="00B47096">
        <w:t xml:space="preserve">ACT Legislative Assembly </w:t>
      </w:r>
      <w:r w:rsidR="00E70AD0" w:rsidRPr="00B47096">
        <w:rPr>
          <w:i/>
          <w:iCs/>
        </w:rPr>
        <w:t xml:space="preserve">Standing Committee on Health, Ageing, </w:t>
      </w:r>
      <w:r w:rsidR="000F3FAC">
        <w:rPr>
          <w:i/>
          <w:iCs/>
        </w:rPr>
        <w:t xml:space="preserve">and </w:t>
      </w:r>
      <w:r w:rsidR="00E70AD0" w:rsidRPr="00B47096">
        <w:rPr>
          <w:i/>
          <w:iCs/>
        </w:rPr>
        <w:t>Community Services</w:t>
      </w:r>
      <w:r w:rsidR="00E70AD0" w:rsidRPr="00E70AD0">
        <w:t xml:space="preserve"> has been consulted </w:t>
      </w:r>
      <w:r w:rsidR="000F3FAC">
        <w:t xml:space="preserve">on </w:t>
      </w:r>
      <w:r w:rsidR="00AD7663">
        <w:t xml:space="preserve">the appointees made in this instrument. </w:t>
      </w:r>
      <w:r w:rsidR="00E70AD0" w:rsidRPr="00E70AD0">
        <w:t xml:space="preserve"> </w:t>
      </w:r>
    </w:p>
    <w:p w14:paraId="43325E0C" w14:textId="77777777" w:rsidR="0011070D" w:rsidRDefault="0011070D" w:rsidP="0011070D"/>
    <w:p w14:paraId="6E9CBCEC" w14:textId="44EA12AA" w:rsidR="0011051E" w:rsidRDefault="00172F27">
      <w:r>
        <w:t>Section 70 of the Act provides the Minister with the power to appoint a council member as the chair and another council member as deputy chair.</w:t>
      </w:r>
      <w:r w:rsidR="002631A3">
        <w:t xml:space="preserve"> </w:t>
      </w:r>
      <w:r w:rsidR="0011070D">
        <w:t xml:space="preserve">In accordance with </w:t>
      </w:r>
      <w:r w:rsidR="00701520">
        <w:t>s</w:t>
      </w:r>
      <w:r w:rsidR="00172811">
        <w:t xml:space="preserve">ection </w:t>
      </w:r>
      <w:r w:rsidR="00701520">
        <w:t xml:space="preserve">70, Clause 4 appoints </w:t>
      </w:r>
      <w:r w:rsidR="00F3040A">
        <w:t>Ms Elizabeth Croft as the Chair of the Radiation Council and Clause 5 appoints</w:t>
      </w:r>
      <w:r w:rsidR="006C5C4E">
        <w:t xml:space="preserve"> Ms Fiona Jolly as the D</w:t>
      </w:r>
      <w:r w:rsidR="0011051E">
        <w:t xml:space="preserve">eputy </w:t>
      </w:r>
      <w:r w:rsidR="006C5C4E">
        <w:t>C</w:t>
      </w:r>
      <w:r w:rsidR="0011051E">
        <w:t>hair of the Radiation Council</w:t>
      </w:r>
      <w:r w:rsidR="00D50164">
        <w:t>.</w:t>
      </w:r>
      <w:r w:rsidR="0011051E">
        <w:t xml:space="preserve"> </w:t>
      </w:r>
    </w:p>
    <w:p w14:paraId="0E088DB1" w14:textId="31AE3979" w:rsidR="009C2B70" w:rsidRDefault="009C2B70"/>
    <w:p w14:paraId="03DFA513" w14:textId="76BD96EC" w:rsidR="00D50164" w:rsidRDefault="009477A9">
      <w:r>
        <w:t xml:space="preserve">Clause 6 provides </w:t>
      </w:r>
      <w:r w:rsidR="008776C6">
        <w:t xml:space="preserve">that all appointments </w:t>
      </w:r>
      <w:r w:rsidR="007B231D">
        <w:t xml:space="preserve">in the instrument are for a period of 12 months, </w:t>
      </w:r>
      <w:r w:rsidR="00FC1791">
        <w:t>commencing</w:t>
      </w:r>
      <w:r w:rsidR="007B231D">
        <w:t xml:space="preserve"> 1 Oct</w:t>
      </w:r>
      <w:r w:rsidR="00FC1791">
        <w:t>ober 2021</w:t>
      </w:r>
      <w:r w:rsidR="006017FF">
        <w:t>.</w:t>
      </w:r>
      <w:r w:rsidR="00FC1791">
        <w:t xml:space="preserve"> </w:t>
      </w:r>
    </w:p>
    <w:sectPr w:rsidR="00D50164"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382FB" w14:textId="77777777" w:rsidR="00C17FAB" w:rsidRDefault="00C17FAB" w:rsidP="00C17FAB">
      <w:r>
        <w:separator/>
      </w:r>
    </w:p>
  </w:endnote>
  <w:endnote w:type="continuationSeparator" w:id="0">
    <w:p w14:paraId="0E6CB522"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E4526" w14:textId="77777777" w:rsidR="000C08A7" w:rsidRDefault="000C0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1EDEF" w14:textId="7D0D2F06" w:rsidR="000C08A7" w:rsidRPr="000C08A7" w:rsidRDefault="000C08A7" w:rsidP="000C08A7">
    <w:pPr>
      <w:pStyle w:val="Footer"/>
      <w:jc w:val="center"/>
      <w:rPr>
        <w:rFonts w:cs="Arial"/>
        <w:sz w:val="14"/>
      </w:rPr>
    </w:pPr>
    <w:r w:rsidRPr="000C08A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9610E" w14:textId="77777777" w:rsidR="000C08A7" w:rsidRDefault="000C0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07EC3" w14:textId="77777777" w:rsidR="00C17FAB" w:rsidRDefault="00C17FAB" w:rsidP="00C17FAB">
      <w:r>
        <w:separator/>
      </w:r>
    </w:p>
  </w:footnote>
  <w:footnote w:type="continuationSeparator" w:id="0">
    <w:p w14:paraId="3316C4C7"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40797" w14:textId="77777777" w:rsidR="000C08A7" w:rsidRDefault="000C0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3A43B" w14:textId="77777777" w:rsidR="000C08A7" w:rsidRDefault="000C08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79DAA" w14:textId="77777777" w:rsidR="000C08A7" w:rsidRDefault="000C0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C4A1E09"/>
    <w:multiLevelType w:val="hybridMultilevel"/>
    <w:tmpl w:val="E624904A"/>
    <w:lvl w:ilvl="0" w:tplc="3A82F364">
      <w:start w:val="68"/>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FD343D"/>
    <w:multiLevelType w:val="hybridMultilevel"/>
    <w:tmpl w:val="7E7AA86A"/>
    <w:lvl w:ilvl="0" w:tplc="0C090017">
      <w:start w:val="1"/>
      <w:numFmt w:val="lowerLetter"/>
      <w:lvlText w:val="%1)"/>
      <w:lvlJc w:val="left"/>
      <w:pPr>
        <w:ind w:left="778" w:hanging="360"/>
      </w:pPr>
      <w:rPr>
        <w:rFonts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6" w15:restartNumberingAfterBreak="0">
    <w:nsid w:val="2EFD5C56"/>
    <w:multiLevelType w:val="hybridMultilevel"/>
    <w:tmpl w:val="538E02D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8941E78"/>
    <w:multiLevelType w:val="hybridMultilevel"/>
    <w:tmpl w:val="61F8BC56"/>
    <w:lvl w:ilvl="0" w:tplc="A776D7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3" w15:restartNumberingAfterBreak="0">
    <w:nsid w:val="7F7B63E9"/>
    <w:multiLevelType w:val="hybridMultilevel"/>
    <w:tmpl w:val="7C9E30DC"/>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4"/>
  </w:num>
  <w:num w:numId="4">
    <w:abstractNumId w:val="9"/>
  </w:num>
  <w:num w:numId="5">
    <w:abstractNumId w:val="10"/>
  </w:num>
  <w:num w:numId="6">
    <w:abstractNumId w:val="1"/>
  </w:num>
  <w:num w:numId="7">
    <w:abstractNumId w:val="7"/>
  </w:num>
  <w:num w:numId="8">
    <w:abstractNumId w:val="8"/>
  </w:num>
  <w:num w:numId="9">
    <w:abstractNumId w:val="12"/>
  </w:num>
  <w:num w:numId="10">
    <w:abstractNumId w:val="3"/>
  </w:num>
  <w:num w:numId="11">
    <w:abstractNumId w:val="13"/>
  </w:num>
  <w:num w:numId="12">
    <w:abstractNumId w:val="6"/>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41A3F"/>
    <w:rsid w:val="00064E7E"/>
    <w:rsid w:val="00094D44"/>
    <w:rsid w:val="000A1018"/>
    <w:rsid w:val="000A66EF"/>
    <w:rsid w:val="000C08A7"/>
    <w:rsid w:val="000F3FAC"/>
    <w:rsid w:val="000F5253"/>
    <w:rsid w:val="0010395F"/>
    <w:rsid w:val="0011051E"/>
    <w:rsid w:val="0011070D"/>
    <w:rsid w:val="00127E85"/>
    <w:rsid w:val="0015129B"/>
    <w:rsid w:val="00172811"/>
    <w:rsid w:val="00172F27"/>
    <w:rsid w:val="001A0543"/>
    <w:rsid w:val="001A074F"/>
    <w:rsid w:val="001B24C6"/>
    <w:rsid w:val="001C0884"/>
    <w:rsid w:val="0020467F"/>
    <w:rsid w:val="00235528"/>
    <w:rsid w:val="002446E2"/>
    <w:rsid w:val="002631A3"/>
    <w:rsid w:val="002D7C60"/>
    <w:rsid w:val="00395E36"/>
    <w:rsid w:val="003F68DD"/>
    <w:rsid w:val="00402723"/>
    <w:rsid w:val="004313F0"/>
    <w:rsid w:val="00436FD1"/>
    <w:rsid w:val="004471C1"/>
    <w:rsid w:val="004A6ACA"/>
    <w:rsid w:val="004E33F0"/>
    <w:rsid w:val="0050154D"/>
    <w:rsid w:val="0053080C"/>
    <w:rsid w:val="005D4BB8"/>
    <w:rsid w:val="005F2114"/>
    <w:rsid w:val="006017FF"/>
    <w:rsid w:val="00603D21"/>
    <w:rsid w:val="00621031"/>
    <w:rsid w:val="00663118"/>
    <w:rsid w:val="006C5C4E"/>
    <w:rsid w:val="00701520"/>
    <w:rsid w:val="0071377F"/>
    <w:rsid w:val="007346AC"/>
    <w:rsid w:val="007B231D"/>
    <w:rsid w:val="008405FA"/>
    <w:rsid w:val="008776C6"/>
    <w:rsid w:val="00903B54"/>
    <w:rsid w:val="00933491"/>
    <w:rsid w:val="009477A9"/>
    <w:rsid w:val="009508A5"/>
    <w:rsid w:val="00995021"/>
    <w:rsid w:val="009C2B70"/>
    <w:rsid w:val="00A11F17"/>
    <w:rsid w:val="00A12C58"/>
    <w:rsid w:val="00A5719C"/>
    <w:rsid w:val="00A76091"/>
    <w:rsid w:val="00AB6CC5"/>
    <w:rsid w:val="00AC250F"/>
    <w:rsid w:val="00AD7663"/>
    <w:rsid w:val="00B42FA5"/>
    <w:rsid w:val="00B47096"/>
    <w:rsid w:val="00BC0E11"/>
    <w:rsid w:val="00C17FAB"/>
    <w:rsid w:val="00C50A60"/>
    <w:rsid w:val="00C821F4"/>
    <w:rsid w:val="00C865F0"/>
    <w:rsid w:val="00C9241D"/>
    <w:rsid w:val="00CA252B"/>
    <w:rsid w:val="00CE599C"/>
    <w:rsid w:val="00D0500E"/>
    <w:rsid w:val="00D15AF3"/>
    <w:rsid w:val="00D15C45"/>
    <w:rsid w:val="00D50164"/>
    <w:rsid w:val="00D911C0"/>
    <w:rsid w:val="00DA3B00"/>
    <w:rsid w:val="00E074BF"/>
    <w:rsid w:val="00E14343"/>
    <w:rsid w:val="00E70AD0"/>
    <w:rsid w:val="00E85353"/>
    <w:rsid w:val="00EC6263"/>
    <w:rsid w:val="00F04722"/>
    <w:rsid w:val="00F3040A"/>
    <w:rsid w:val="00F55B19"/>
    <w:rsid w:val="00F85752"/>
    <w:rsid w:val="00FC1791"/>
    <w:rsid w:val="00FC741E"/>
    <w:rsid w:val="00FD75CE"/>
    <w:rsid w:val="00FE79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3BAF4"/>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6C5C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C4E"/>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10395F"/>
    <w:rPr>
      <w:sz w:val="16"/>
      <w:szCs w:val="16"/>
    </w:rPr>
  </w:style>
  <w:style w:type="paragraph" w:styleId="CommentText">
    <w:name w:val="annotation text"/>
    <w:basedOn w:val="Normal"/>
    <w:link w:val="CommentTextChar"/>
    <w:uiPriority w:val="99"/>
    <w:semiHidden/>
    <w:unhideWhenUsed/>
    <w:rsid w:val="0010395F"/>
    <w:rPr>
      <w:sz w:val="20"/>
    </w:rPr>
  </w:style>
  <w:style w:type="character" w:customStyle="1" w:styleId="CommentTextChar">
    <w:name w:val="Comment Text Char"/>
    <w:basedOn w:val="DefaultParagraphFont"/>
    <w:link w:val="CommentText"/>
    <w:uiPriority w:val="99"/>
    <w:semiHidden/>
    <w:rsid w:val="0010395F"/>
    <w:rPr>
      <w:lang w:eastAsia="en-US"/>
    </w:rPr>
  </w:style>
  <w:style w:type="paragraph" w:styleId="CommentSubject">
    <w:name w:val="annotation subject"/>
    <w:basedOn w:val="CommentText"/>
    <w:next w:val="CommentText"/>
    <w:link w:val="CommentSubjectChar"/>
    <w:uiPriority w:val="99"/>
    <w:semiHidden/>
    <w:unhideWhenUsed/>
    <w:rsid w:val="0010395F"/>
    <w:rPr>
      <w:b/>
      <w:bCs/>
    </w:rPr>
  </w:style>
  <w:style w:type="character" w:customStyle="1" w:styleId="CommentSubjectChar">
    <w:name w:val="Comment Subject Char"/>
    <w:basedOn w:val="CommentTextChar"/>
    <w:link w:val="CommentSubject"/>
    <w:uiPriority w:val="99"/>
    <w:semiHidden/>
    <w:rsid w:val="0010395F"/>
    <w:rPr>
      <w:b/>
      <w:bCs/>
      <w:lang w:eastAsia="en-US"/>
    </w:rPr>
  </w:style>
  <w:style w:type="paragraph" w:styleId="ListParagraph">
    <w:name w:val="List Paragraph"/>
    <w:basedOn w:val="Normal"/>
    <w:uiPriority w:val="34"/>
    <w:qFormat/>
    <w:rsid w:val="00CA2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1978</Characters>
  <Application>Microsoft Office Word</Application>
  <DocSecurity>0</DocSecurity>
  <Lines>50</Lines>
  <Paragraphs>17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2018-09-12T06:19:00Z</cp:lastPrinted>
  <dcterms:created xsi:type="dcterms:W3CDTF">2021-09-01T07:14:00Z</dcterms:created>
  <dcterms:modified xsi:type="dcterms:W3CDTF">2021-09-01T07:14:00Z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1381042</vt:lpwstr>
  </property>
  <property fmtid="{D5CDD505-2E9C-101B-9397-08002B2CF9AE}" pid="4" name="JMSREQUIREDCHECKIN">
    <vt:lpwstr/>
  </property>
</Properties>
</file>