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0CF1" w14:textId="77777777" w:rsidR="00790FE4" w:rsidRPr="008C3B92" w:rsidRDefault="00790FE4" w:rsidP="007F3D56">
      <w:pPr>
        <w:spacing w:after="0"/>
        <w:rPr>
          <w:rFonts w:ascii="Arial" w:hAnsi="Arial" w:cs="Arial"/>
          <w:b/>
          <w:bCs/>
          <w:sz w:val="24"/>
          <w:szCs w:val="24"/>
        </w:rPr>
      </w:pPr>
    </w:p>
    <w:p w14:paraId="47B146F4" w14:textId="340AA341"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8D09F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63D0C11"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8D09F6">
        <w:rPr>
          <w:rFonts w:ascii="Arial" w:hAnsi="Arial" w:cs="Arial"/>
          <w:b/>
          <w:bCs/>
          <w:sz w:val="24"/>
          <w:szCs w:val="24"/>
        </w:rPr>
        <w:t xml:space="preserve">FAIR TRADING AND OTHER JUSTICE LEGISLATION AMENDMENT BILL 2022 </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2261ACF3" w:rsidR="00BC3EF0" w:rsidRDefault="007D0AD5"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5345CE9" w:rsidR="00BB387E" w:rsidRDefault="00BB387E" w:rsidP="00BB387E">
      <w:pPr>
        <w:spacing w:after="0"/>
        <w:jc w:val="center"/>
        <w:rPr>
          <w:rFonts w:ascii="Arial" w:hAnsi="Arial" w:cs="Arial"/>
          <w:b/>
          <w:sz w:val="24"/>
          <w:szCs w:val="24"/>
        </w:rPr>
      </w:pPr>
    </w:p>
    <w:p w14:paraId="74DD5D70" w14:textId="0679B58D" w:rsidR="000A5937" w:rsidRDefault="000A5937" w:rsidP="00BB387E">
      <w:pPr>
        <w:spacing w:after="0"/>
        <w:jc w:val="center"/>
        <w:rPr>
          <w:rFonts w:ascii="Arial" w:hAnsi="Arial" w:cs="Arial"/>
          <w:b/>
          <w:sz w:val="24"/>
          <w:szCs w:val="24"/>
        </w:rPr>
      </w:pPr>
    </w:p>
    <w:p w14:paraId="06369FD1" w14:textId="4E63C294" w:rsidR="000A5937" w:rsidRDefault="000A5937" w:rsidP="00BB387E">
      <w:pPr>
        <w:spacing w:after="0"/>
        <w:jc w:val="center"/>
        <w:rPr>
          <w:rFonts w:ascii="Arial" w:hAnsi="Arial" w:cs="Arial"/>
          <w:b/>
          <w:sz w:val="24"/>
          <w:szCs w:val="24"/>
        </w:rPr>
      </w:pPr>
    </w:p>
    <w:p w14:paraId="642C8A98" w14:textId="175E9A6E" w:rsidR="000A5937" w:rsidRDefault="000A5937" w:rsidP="00BB387E">
      <w:pPr>
        <w:spacing w:after="0"/>
        <w:jc w:val="center"/>
        <w:rPr>
          <w:rFonts w:ascii="Arial" w:hAnsi="Arial" w:cs="Arial"/>
          <w:b/>
          <w:sz w:val="24"/>
          <w:szCs w:val="24"/>
        </w:rPr>
      </w:pPr>
    </w:p>
    <w:p w14:paraId="23571ED1" w14:textId="074E4E27" w:rsidR="000A5937" w:rsidRDefault="000A5937" w:rsidP="00BB387E">
      <w:pPr>
        <w:spacing w:after="0"/>
        <w:jc w:val="center"/>
        <w:rPr>
          <w:rFonts w:ascii="Arial" w:hAnsi="Arial" w:cs="Arial"/>
          <w:b/>
          <w:sz w:val="24"/>
          <w:szCs w:val="24"/>
        </w:rPr>
      </w:pPr>
    </w:p>
    <w:p w14:paraId="6218E95C" w14:textId="77777777" w:rsidR="000A5937" w:rsidRPr="00BB387E" w:rsidRDefault="000A5937"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1F04DEF1" w:rsid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18E97348" w14:textId="02E329EC" w:rsidR="008D09F6" w:rsidRPr="00BB387E" w:rsidRDefault="008D09F6" w:rsidP="00BB387E">
      <w:pPr>
        <w:keepNext/>
        <w:widowControl w:val="0"/>
        <w:spacing w:after="0"/>
        <w:ind w:right="686"/>
        <w:jc w:val="right"/>
        <w:outlineLvl w:val="7"/>
        <w:rPr>
          <w:rFonts w:ascii="Arial" w:hAnsi="Arial" w:cs="Arial"/>
          <w:b/>
          <w:bCs/>
          <w:sz w:val="24"/>
          <w:szCs w:val="24"/>
        </w:rPr>
      </w:pPr>
      <w:r>
        <w:rPr>
          <w:rFonts w:ascii="Arial" w:hAnsi="Arial" w:cs="Arial"/>
          <w:b/>
          <w:bCs/>
          <w:sz w:val="24"/>
          <w:szCs w:val="24"/>
        </w:rPr>
        <w:t>Shane Rattenbury MLA</w:t>
      </w:r>
    </w:p>
    <w:p w14:paraId="5BBE2D1D" w14:textId="68110D2E" w:rsidR="00BB387E" w:rsidRPr="00BB387E" w:rsidRDefault="008D09F6" w:rsidP="00BB387E">
      <w:pPr>
        <w:spacing w:after="0"/>
        <w:ind w:right="686"/>
        <w:jc w:val="right"/>
        <w:rPr>
          <w:rFonts w:ascii="Arial" w:hAnsi="Arial" w:cs="Arial"/>
          <w:b/>
          <w:bCs/>
          <w:sz w:val="24"/>
          <w:szCs w:val="24"/>
        </w:rPr>
      </w:pPr>
      <w:r>
        <w:rPr>
          <w:rFonts w:ascii="Arial" w:hAnsi="Arial" w:cs="Arial"/>
          <w:b/>
          <w:bCs/>
          <w:sz w:val="24"/>
          <w:szCs w:val="24"/>
        </w:rPr>
        <w:t>Minister for Consumer Affairs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E11C3E0" w:rsidR="00ED3B77" w:rsidRPr="00BB387E" w:rsidRDefault="00CE6D03" w:rsidP="008C225D">
      <w:pPr>
        <w:pStyle w:val="Heading1"/>
        <w:jc w:val="center"/>
      </w:pPr>
      <w:r>
        <w:lastRenderedPageBreak/>
        <w:t xml:space="preserve">FAIR TRADING AND OTHER JUSTICE LEGISLATION AMENDMENT BILL 2022 </w:t>
      </w:r>
    </w:p>
    <w:p w14:paraId="2612AE1F" w14:textId="77777777" w:rsidR="00834FC9" w:rsidRDefault="00834FC9" w:rsidP="007F3D56">
      <w:pPr>
        <w:spacing w:after="0"/>
        <w:contextualSpacing/>
        <w:rPr>
          <w:rFonts w:ascii="Arial" w:hAnsi="Arial" w:cs="Arial"/>
          <w:bCs/>
          <w:sz w:val="24"/>
          <w:szCs w:val="24"/>
        </w:rPr>
      </w:pPr>
    </w:p>
    <w:p w14:paraId="1C55190C" w14:textId="6B7C1BFB" w:rsidR="00790FE4" w:rsidRPr="00320E35"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w:t>
      </w:r>
      <w:r w:rsidRPr="00320E35">
        <w:rPr>
          <w:rFonts w:ascii="Arial" w:hAnsi="Arial" w:cs="Arial"/>
          <w:bCs/>
          <w:sz w:val="24"/>
          <w:szCs w:val="24"/>
        </w:rPr>
        <w:t xml:space="preserve">reasoning in relation to compatibility with the </w:t>
      </w:r>
      <w:r w:rsidRPr="00320E35">
        <w:rPr>
          <w:rFonts w:ascii="Arial" w:hAnsi="Arial" w:cs="Arial"/>
          <w:bCs/>
          <w:i/>
          <w:iCs/>
          <w:sz w:val="24"/>
          <w:szCs w:val="24"/>
        </w:rPr>
        <w:t>Human Rights Act 2004</w:t>
      </w:r>
      <w:r w:rsidR="00093752">
        <w:rPr>
          <w:rFonts w:ascii="Arial" w:hAnsi="Arial" w:cs="Arial"/>
          <w:bCs/>
          <w:i/>
          <w:iCs/>
          <w:sz w:val="24"/>
          <w:szCs w:val="24"/>
        </w:rPr>
        <w:t xml:space="preserve"> </w:t>
      </w:r>
      <w:r w:rsidR="00093752">
        <w:rPr>
          <w:rFonts w:ascii="Arial" w:hAnsi="Arial" w:cs="Arial"/>
          <w:bCs/>
          <w:sz w:val="24"/>
          <w:szCs w:val="24"/>
        </w:rPr>
        <w:t>(HR</w:t>
      </w:r>
      <w:r w:rsidR="002A10D3">
        <w:rPr>
          <w:rFonts w:ascii="Arial" w:hAnsi="Arial" w:cs="Arial"/>
          <w:bCs/>
          <w:sz w:val="24"/>
          <w:szCs w:val="24"/>
        </w:rPr>
        <w:t xml:space="preserve"> </w:t>
      </w:r>
      <w:r w:rsidR="00093752">
        <w:rPr>
          <w:rFonts w:ascii="Arial" w:hAnsi="Arial" w:cs="Arial"/>
          <w:bCs/>
          <w:sz w:val="24"/>
          <w:szCs w:val="24"/>
        </w:rPr>
        <w:t>A</w:t>
      </w:r>
      <w:r w:rsidR="002A10D3">
        <w:rPr>
          <w:rFonts w:ascii="Arial" w:hAnsi="Arial" w:cs="Arial"/>
          <w:bCs/>
          <w:sz w:val="24"/>
          <w:szCs w:val="24"/>
        </w:rPr>
        <w:t>ct</w:t>
      </w:r>
      <w:r w:rsidR="00093752">
        <w:rPr>
          <w:rFonts w:ascii="Arial" w:hAnsi="Arial" w:cs="Arial"/>
          <w:bCs/>
          <w:sz w:val="24"/>
          <w:szCs w:val="24"/>
        </w:rPr>
        <w:t>)</w:t>
      </w:r>
      <w:r w:rsidRPr="00320E35">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6E176F9D" w:rsidR="007B6A78" w:rsidRDefault="00A36EAE" w:rsidP="004D0E75">
      <w:pPr>
        <w:spacing w:after="120"/>
        <w:ind w:right="-45"/>
        <w:rPr>
          <w:rFonts w:ascii="Arial" w:hAnsi="Arial" w:cs="Arial"/>
          <w:iCs/>
          <w:sz w:val="24"/>
          <w:szCs w:val="24"/>
        </w:rPr>
      </w:pPr>
      <w:r w:rsidRPr="00A36EAE">
        <w:rPr>
          <w:rFonts w:ascii="Arial" w:hAnsi="Arial" w:cs="Arial"/>
          <w:iCs/>
          <w:sz w:val="24"/>
          <w:szCs w:val="24"/>
        </w:rPr>
        <w:t>The purpose of the</w:t>
      </w:r>
      <w:r>
        <w:rPr>
          <w:rFonts w:ascii="Arial" w:hAnsi="Arial" w:cs="Arial"/>
          <w:iCs/>
          <w:sz w:val="24"/>
          <w:szCs w:val="24"/>
        </w:rPr>
        <w:t xml:space="preserve"> Fair Trading and Other Justice Legislation Amendment Bill 2022 (the Bill) is to provide improved consumer protection outcomes for </w:t>
      </w:r>
      <w:r w:rsidR="005A5621">
        <w:rPr>
          <w:rFonts w:ascii="Arial" w:hAnsi="Arial" w:cs="Arial"/>
          <w:iCs/>
          <w:sz w:val="24"/>
          <w:szCs w:val="24"/>
        </w:rPr>
        <w:t xml:space="preserve">the </w:t>
      </w:r>
      <w:r>
        <w:rPr>
          <w:rFonts w:ascii="Arial" w:hAnsi="Arial" w:cs="Arial"/>
          <w:iCs/>
          <w:sz w:val="24"/>
          <w:szCs w:val="24"/>
        </w:rPr>
        <w:t xml:space="preserve">Canberra community. </w:t>
      </w:r>
    </w:p>
    <w:p w14:paraId="08014BD6" w14:textId="3892F2E4" w:rsidR="00A36EAE" w:rsidRDefault="00A36EAE" w:rsidP="004D0E75">
      <w:pPr>
        <w:spacing w:after="120"/>
        <w:ind w:right="-45"/>
        <w:rPr>
          <w:rFonts w:ascii="Arial" w:hAnsi="Arial" w:cs="Arial"/>
          <w:iCs/>
          <w:sz w:val="24"/>
          <w:szCs w:val="24"/>
        </w:rPr>
      </w:pPr>
      <w:r>
        <w:rPr>
          <w:rFonts w:ascii="Arial" w:hAnsi="Arial" w:cs="Arial"/>
          <w:iCs/>
          <w:sz w:val="24"/>
          <w:szCs w:val="24"/>
        </w:rPr>
        <w:t xml:space="preserve">The Bill is an omnibus bill which amends legislation in the Minister for Consumer Affairs’ portfolio and Special Minister of State’s portfolio. </w:t>
      </w:r>
    </w:p>
    <w:p w14:paraId="6D4157C1" w14:textId="06EDBDE5" w:rsidR="00A36EAE" w:rsidRDefault="00A36EAE" w:rsidP="004D0E75">
      <w:pPr>
        <w:spacing w:after="120"/>
        <w:ind w:right="-45"/>
        <w:rPr>
          <w:rFonts w:ascii="Arial" w:hAnsi="Arial" w:cs="Arial"/>
          <w:iCs/>
          <w:sz w:val="24"/>
          <w:szCs w:val="24"/>
        </w:rPr>
      </w:pPr>
      <w:r>
        <w:rPr>
          <w:rFonts w:ascii="Arial" w:hAnsi="Arial" w:cs="Arial"/>
          <w:iCs/>
          <w:sz w:val="24"/>
          <w:szCs w:val="24"/>
        </w:rPr>
        <w:t>The Bill makes amendments to</w:t>
      </w:r>
      <w:r w:rsidR="00292499">
        <w:rPr>
          <w:rFonts w:ascii="Arial" w:hAnsi="Arial" w:cs="Arial"/>
          <w:iCs/>
          <w:sz w:val="24"/>
          <w:szCs w:val="24"/>
        </w:rPr>
        <w:t xml:space="preserve"> the</w:t>
      </w:r>
      <w:r>
        <w:rPr>
          <w:rFonts w:ascii="Arial" w:hAnsi="Arial" w:cs="Arial"/>
          <w:iCs/>
          <w:sz w:val="24"/>
          <w:szCs w:val="24"/>
        </w:rPr>
        <w:t xml:space="preserve">: </w:t>
      </w:r>
    </w:p>
    <w:p w14:paraId="7B8AC8DA" w14:textId="7C6A1083" w:rsidR="00A36EAE" w:rsidRDefault="00A36EAE" w:rsidP="004726D8">
      <w:pPr>
        <w:pStyle w:val="ListParagraph"/>
        <w:numPr>
          <w:ilvl w:val="0"/>
          <w:numId w:val="4"/>
        </w:numPr>
        <w:spacing w:after="120"/>
        <w:ind w:right="-45"/>
        <w:rPr>
          <w:rFonts w:ascii="Arial" w:hAnsi="Arial" w:cs="Arial"/>
          <w:i/>
          <w:sz w:val="24"/>
          <w:szCs w:val="24"/>
        </w:rPr>
      </w:pPr>
      <w:r w:rsidRPr="00A36EAE">
        <w:rPr>
          <w:rFonts w:ascii="Arial" w:hAnsi="Arial" w:cs="Arial"/>
          <w:i/>
          <w:sz w:val="24"/>
          <w:szCs w:val="24"/>
        </w:rPr>
        <w:t xml:space="preserve">Agents Act 2003 </w:t>
      </w:r>
    </w:p>
    <w:p w14:paraId="4D24E6D6"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Agents Regulation 2003 </w:t>
      </w:r>
    </w:p>
    <w:p w14:paraId="1BB875D6"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Gaming Machine Act 2004 </w:t>
      </w:r>
    </w:p>
    <w:p w14:paraId="0E8D6145"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Gaming Machine Regulation 2004 </w:t>
      </w:r>
    </w:p>
    <w:p w14:paraId="60D95554"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Race and Sports Bookmaking Act 2001 </w:t>
      </w:r>
    </w:p>
    <w:p w14:paraId="0CAB5960"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Race and Sports Bookmaking Regulation 2001 </w:t>
      </w:r>
    </w:p>
    <w:p w14:paraId="249073E5"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Retirement Villages Act 2012 </w:t>
      </w:r>
    </w:p>
    <w:p w14:paraId="0C085A0B" w14:textId="402C8361" w:rsid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Retirement Villages Regulation 2013 </w:t>
      </w:r>
    </w:p>
    <w:p w14:paraId="06B90805" w14:textId="2543AF18" w:rsidR="00FF4B43" w:rsidRDefault="00292499" w:rsidP="00FF4B43">
      <w:pPr>
        <w:spacing w:after="120"/>
        <w:ind w:right="-45"/>
        <w:rPr>
          <w:rFonts w:ascii="Arial" w:hAnsi="Arial" w:cs="Arial"/>
          <w:iCs/>
          <w:sz w:val="24"/>
          <w:szCs w:val="24"/>
        </w:rPr>
      </w:pPr>
      <w:r>
        <w:rPr>
          <w:rFonts w:ascii="Arial" w:hAnsi="Arial" w:cs="Arial"/>
          <w:iCs/>
          <w:sz w:val="24"/>
          <w:szCs w:val="24"/>
        </w:rPr>
        <w:t>The Bill also makes consequential amendments to the:</w:t>
      </w:r>
    </w:p>
    <w:p w14:paraId="56559CCE" w14:textId="06BDAA7E"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ACT Civil and Administrative Tribunal Regulation 2009</w:t>
      </w:r>
    </w:p>
    <w:p w14:paraId="35425647" w14:textId="63F4914D"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Civil Law (Sale of Residential Property) Act 2003</w:t>
      </w:r>
    </w:p>
    <w:p w14:paraId="38771981" w14:textId="7A0B2DF6"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Fair Trading (Australian Consumer Law) Act 1992</w:t>
      </w:r>
    </w:p>
    <w:p w14:paraId="19EF2DA8" w14:textId="33652D94"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Legal Profession Act 2006</w:t>
      </w:r>
    </w:p>
    <w:p w14:paraId="4B926699" w14:textId="2B791AF8" w:rsidR="00292499" w:rsidRPr="00292499" w:rsidRDefault="00292499" w:rsidP="00A0672D">
      <w:pPr>
        <w:pStyle w:val="ListParagraph"/>
        <w:numPr>
          <w:ilvl w:val="0"/>
          <w:numId w:val="16"/>
        </w:numPr>
        <w:spacing w:after="240"/>
        <w:ind w:left="714" w:right="-45" w:hanging="357"/>
        <w:rPr>
          <w:rFonts w:ascii="Arial" w:hAnsi="Arial" w:cs="Arial"/>
          <w:i/>
          <w:sz w:val="24"/>
          <w:szCs w:val="24"/>
        </w:rPr>
      </w:pPr>
      <w:r w:rsidRPr="00292499">
        <w:rPr>
          <w:rFonts w:ascii="Arial" w:hAnsi="Arial" w:cs="Arial"/>
          <w:i/>
          <w:sz w:val="24"/>
          <w:szCs w:val="24"/>
        </w:rPr>
        <w:t>M</w:t>
      </w:r>
      <w:r>
        <w:rPr>
          <w:rFonts w:ascii="Arial" w:hAnsi="Arial" w:cs="Arial"/>
          <w:i/>
          <w:sz w:val="24"/>
          <w:szCs w:val="24"/>
        </w:rPr>
        <w:t>a</w:t>
      </w:r>
      <w:r w:rsidRPr="00292499">
        <w:rPr>
          <w:rFonts w:ascii="Arial" w:hAnsi="Arial" w:cs="Arial"/>
          <w:i/>
          <w:sz w:val="24"/>
          <w:szCs w:val="24"/>
        </w:rPr>
        <w:t>gistrates Court (Agents Infringement Notices) Regulation 2003</w:t>
      </w:r>
    </w:p>
    <w:p w14:paraId="6B767B7D" w14:textId="77777777" w:rsidR="00FF4B43" w:rsidRDefault="00FF4B43" w:rsidP="00A0672D">
      <w:pPr>
        <w:spacing w:before="120"/>
        <w:rPr>
          <w:rFonts w:ascii="Arial" w:hAnsi="Arial" w:cs="Arial"/>
          <w:b/>
          <w:sz w:val="24"/>
          <w:szCs w:val="24"/>
        </w:rPr>
      </w:pPr>
      <w:r w:rsidRPr="00AC59DF">
        <w:rPr>
          <w:rFonts w:ascii="Arial" w:hAnsi="Arial" w:cs="Arial"/>
          <w:b/>
          <w:sz w:val="24"/>
          <w:szCs w:val="24"/>
        </w:rPr>
        <w:t>SU</w:t>
      </w:r>
      <w:r>
        <w:rPr>
          <w:rFonts w:ascii="Arial" w:hAnsi="Arial" w:cs="Arial"/>
          <w:b/>
          <w:sz w:val="24"/>
          <w:szCs w:val="24"/>
        </w:rPr>
        <w:t xml:space="preserve">MMARY OF AMENDMENTS </w:t>
      </w:r>
    </w:p>
    <w:p w14:paraId="4551E81A" w14:textId="06ABF84D" w:rsidR="00FF4B43" w:rsidRDefault="00FF4B43" w:rsidP="00414921">
      <w:pPr>
        <w:rPr>
          <w:rFonts w:ascii="Arial" w:hAnsi="Arial" w:cs="Arial"/>
          <w:b/>
          <w:i/>
          <w:iCs/>
          <w:sz w:val="24"/>
          <w:szCs w:val="24"/>
        </w:rPr>
      </w:pPr>
      <w:r>
        <w:rPr>
          <w:rFonts w:ascii="Arial" w:hAnsi="Arial" w:cs="Arial"/>
          <w:b/>
          <w:i/>
          <w:iCs/>
          <w:sz w:val="24"/>
          <w:szCs w:val="24"/>
        </w:rPr>
        <w:t xml:space="preserve">Agents Act 2003 </w:t>
      </w:r>
      <w:r w:rsidRPr="00FF4B43">
        <w:rPr>
          <w:rFonts w:ascii="Arial" w:hAnsi="Arial" w:cs="Arial"/>
          <w:b/>
          <w:sz w:val="24"/>
          <w:szCs w:val="24"/>
        </w:rPr>
        <w:t xml:space="preserve">and </w:t>
      </w:r>
      <w:r>
        <w:rPr>
          <w:rFonts w:ascii="Arial" w:hAnsi="Arial" w:cs="Arial"/>
          <w:b/>
          <w:i/>
          <w:iCs/>
          <w:sz w:val="24"/>
          <w:szCs w:val="24"/>
        </w:rPr>
        <w:t xml:space="preserve">Agents Regulation 2003 </w:t>
      </w:r>
    </w:p>
    <w:p w14:paraId="5AE7F11D" w14:textId="3B892D7C" w:rsidR="002E6B84" w:rsidRDefault="000A5937" w:rsidP="000A5937">
      <w:pPr>
        <w:pStyle w:val="NormalWeb"/>
        <w:shd w:val="clear" w:color="auto" w:fill="FFFFFF"/>
        <w:spacing w:before="240" w:beforeAutospacing="0" w:after="120" w:afterAutospacing="0" w:line="276" w:lineRule="auto"/>
        <w:rPr>
          <w:rFonts w:ascii="Arial" w:hAnsi="Arial" w:cs="Arial"/>
          <w:color w:val="000000"/>
        </w:rPr>
      </w:pPr>
      <w:r w:rsidRPr="00CC2852">
        <w:rPr>
          <w:rFonts w:ascii="Arial" w:hAnsi="Arial" w:cs="Arial"/>
          <w:color w:val="000000"/>
        </w:rPr>
        <w:t xml:space="preserve">This Bill establishes a new licensing framework for real estate agents in the ACT. The new framework </w:t>
      </w:r>
      <w:r w:rsidR="002E6B84">
        <w:rPr>
          <w:rFonts w:ascii="Arial" w:hAnsi="Arial" w:cs="Arial"/>
          <w:color w:val="000000"/>
        </w:rPr>
        <w:t>divides</w:t>
      </w:r>
      <w:r w:rsidRPr="00CC2852">
        <w:rPr>
          <w:rFonts w:ascii="Arial" w:hAnsi="Arial" w:cs="Arial"/>
          <w:color w:val="000000"/>
        </w:rPr>
        <w:t xml:space="preserve"> agent licence</w:t>
      </w:r>
      <w:r w:rsidR="002E6B84">
        <w:rPr>
          <w:rFonts w:ascii="Arial" w:hAnsi="Arial" w:cs="Arial"/>
          <w:color w:val="000000"/>
        </w:rPr>
        <w:t>s into two</w:t>
      </w:r>
      <w:r w:rsidRPr="00CC2852">
        <w:rPr>
          <w:rFonts w:ascii="Arial" w:hAnsi="Arial" w:cs="Arial"/>
          <w:color w:val="000000"/>
        </w:rPr>
        <w:t xml:space="preserve"> categories</w:t>
      </w:r>
      <w:r w:rsidR="002E6B84">
        <w:rPr>
          <w:rFonts w:ascii="Arial" w:hAnsi="Arial" w:cs="Arial"/>
          <w:color w:val="000000"/>
        </w:rPr>
        <w:t>,</w:t>
      </w:r>
      <w:r w:rsidRPr="00CC2852">
        <w:rPr>
          <w:rFonts w:ascii="Arial" w:hAnsi="Arial" w:cs="Arial"/>
          <w:color w:val="000000"/>
        </w:rPr>
        <w:t xml:space="preserve"> with </w:t>
      </w:r>
      <w:r w:rsidR="002E6B84">
        <w:rPr>
          <w:rFonts w:ascii="Arial" w:hAnsi="Arial" w:cs="Arial"/>
          <w:color w:val="000000"/>
        </w:rPr>
        <w:t>a class 1 licence</w:t>
      </w:r>
      <w:r w:rsidRPr="00CC2852">
        <w:rPr>
          <w:rFonts w:ascii="Arial" w:hAnsi="Arial" w:cs="Arial"/>
          <w:color w:val="000000"/>
        </w:rPr>
        <w:t xml:space="preserve"> </w:t>
      </w:r>
      <w:r w:rsidR="002E6B84">
        <w:rPr>
          <w:rFonts w:ascii="Arial" w:hAnsi="Arial" w:cs="Arial"/>
          <w:color w:val="000000"/>
        </w:rPr>
        <w:t xml:space="preserve">holder </w:t>
      </w:r>
      <w:r w:rsidRPr="00CC2852">
        <w:rPr>
          <w:rFonts w:ascii="Arial" w:hAnsi="Arial" w:cs="Arial"/>
          <w:color w:val="000000"/>
        </w:rPr>
        <w:t>requiring higher educational qualifications</w:t>
      </w:r>
      <w:r w:rsidR="002E6B84">
        <w:rPr>
          <w:rFonts w:ascii="Arial" w:hAnsi="Arial" w:cs="Arial"/>
          <w:color w:val="000000"/>
        </w:rPr>
        <w:t>, reflecting the fact that this class of a</w:t>
      </w:r>
      <w:r>
        <w:rPr>
          <w:rFonts w:ascii="Arial" w:hAnsi="Arial" w:cs="Arial"/>
          <w:color w:val="000000"/>
        </w:rPr>
        <w:t>gent</w:t>
      </w:r>
      <w:r w:rsidR="002E6B84">
        <w:rPr>
          <w:rFonts w:ascii="Arial" w:hAnsi="Arial" w:cs="Arial"/>
          <w:color w:val="000000"/>
        </w:rPr>
        <w:t xml:space="preserve"> is</w:t>
      </w:r>
      <w:r>
        <w:rPr>
          <w:rFonts w:ascii="Arial" w:hAnsi="Arial" w:cs="Arial"/>
          <w:color w:val="000000"/>
        </w:rPr>
        <w:t xml:space="preserve"> responsible for the day-to-day management of a property agent business. </w:t>
      </w:r>
      <w:r w:rsidR="002E6B84">
        <w:rPr>
          <w:rFonts w:ascii="Arial" w:hAnsi="Arial" w:cs="Arial"/>
          <w:color w:val="000000"/>
        </w:rPr>
        <w:t xml:space="preserve">A </w:t>
      </w:r>
      <w:r w:rsidR="00576F10">
        <w:rPr>
          <w:rFonts w:ascii="Arial" w:hAnsi="Arial" w:cs="Arial"/>
          <w:color w:val="000000"/>
        </w:rPr>
        <w:t>c</w:t>
      </w:r>
      <w:r w:rsidR="002E6B84">
        <w:rPr>
          <w:rFonts w:ascii="Arial" w:hAnsi="Arial" w:cs="Arial"/>
          <w:color w:val="000000"/>
        </w:rPr>
        <w:t xml:space="preserve">lass 1 licence will require the applicant to have attained </w:t>
      </w:r>
      <w:r w:rsidR="00A05FB8">
        <w:rPr>
          <w:rFonts w:ascii="Arial" w:hAnsi="Arial" w:cs="Arial"/>
          <w:color w:val="000000"/>
        </w:rPr>
        <w:t>the prescribed</w:t>
      </w:r>
      <w:r w:rsidR="00242DB0">
        <w:rPr>
          <w:rFonts w:ascii="Arial" w:hAnsi="Arial" w:cs="Arial"/>
          <w:color w:val="000000"/>
        </w:rPr>
        <w:t xml:space="preserve"> </w:t>
      </w:r>
      <w:r w:rsidR="002E6B84">
        <w:rPr>
          <w:rFonts w:ascii="Arial" w:hAnsi="Arial" w:cs="Arial"/>
          <w:color w:val="000000"/>
        </w:rPr>
        <w:t>Diplom</w:t>
      </w:r>
      <w:r w:rsidR="00242DB0">
        <w:rPr>
          <w:rFonts w:ascii="Arial" w:hAnsi="Arial" w:cs="Arial"/>
          <w:color w:val="000000"/>
        </w:rPr>
        <w:t xml:space="preserve">a of </w:t>
      </w:r>
      <w:r w:rsidR="00242DB0">
        <w:rPr>
          <w:rFonts w:ascii="Arial" w:hAnsi="Arial" w:cs="Arial"/>
          <w:color w:val="000000"/>
        </w:rPr>
        <w:lastRenderedPageBreak/>
        <w:t xml:space="preserve">Property (Agency Management).  </w:t>
      </w:r>
      <w:r w:rsidR="002E6B84">
        <w:rPr>
          <w:rFonts w:ascii="Arial" w:hAnsi="Arial" w:cs="Arial"/>
          <w:color w:val="000000"/>
        </w:rPr>
        <w:t xml:space="preserve">A class 2 licence will require the attainment of </w:t>
      </w:r>
      <w:r w:rsidR="008B7597">
        <w:rPr>
          <w:rFonts w:ascii="Arial" w:hAnsi="Arial" w:cs="Arial"/>
          <w:color w:val="000000"/>
        </w:rPr>
        <w:t>the prescribed</w:t>
      </w:r>
      <w:r w:rsidR="00242DB0">
        <w:rPr>
          <w:rFonts w:ascii="Arial" w:hAnsi="Arial" w:cs="Arial"/>
          <w:color w:val="000000"/>
        </w:rPr>
        <w:t xml:space="preserve"> Certificate IV in Real Estate Practice.</w:t>
      </w:r>
    </w:p>
    <w:p w14:paraId="081A3707" w14:textId="18A2B4B5" w:rsidR="000A5937" w:rsidRPr="00CC2852" w:rsidRDefault="000A5937" w:rsidP="000A5937">
      <w:pPr>
        <w:pStyle w:val="NormalWeb"/>
        <w:shd w:val="clear" w:color="auto" w:fill="FFFFFF"/>
        <w:spacing w:before="240" w:beforeAutospacing="0" w:after="120" w:afterAutospacing="0" w:line="276" w:lineRule="auto"/>
        <w:rPr>
          <w:rFonts w:ascii="Arial" w:hAnsi="Arial" w:cs="Arial"/>
          <w:color w:val="000000"/>
        </w:rPr>
      </w:pPr>
      <w:r w:rsidRPr="00963F12">
        <w:rPr>
          <w:rFonts w:ascii="Arial" w:hAnsi="Arial" w:cs="Arial"/>
          <w:color w:val="000000"/>
        </w:rPr>
        <w:t xml:space="preserve">Registered assistant agents will </w:t>
      </w:r>
      <w:r w:rsidR="002E6B84">
        <w:rPr>
          <w:rFonts w:ascii="Arial" w:hAnsi="Arial" w:cs="Arial"/>
          <w:color w:val="000000"/>
        </w:rPr>
        <w:t xml:space="preserve">be required to </w:t>
      </w:r>
      <w:r w:rsidR="00242DB0">
        <w:rPr>
          <w:rFonts w:ascii="Arial" w:hAnsi="Arial" w:cs="Arial"/>
          <w:color w:val="000000"/>
        </w:rPr>
        <w:t xml:space="preserve">complete ten units from the </w:t>
      </w:r>
      <w:r w:rsidR="008B7597">
        <w:rPr>
          <w:rFonts w:ascii="Arial" w:hAnsi="Arial" w:cs="Arial"/>
          <w:color w:val="000000"/>
        </w:rPr>
        <w:t xml:space="preserve">prescribed </w:t>
      </w:r>
      <w:r w:rsidR="00242DB0">
        <w:rPr>
          <w:rFonts w:ascii="Arial" w:hAnsi="Arial" w:cs="Arial"/>
          <w:color w:val="000000"/>
        </w:rPr>
        <w:t>Certificate IV in Real Estate Practice</w:t>
      </w:r>
      <w:r w:rsidRPr="00963F12">
        <w:rPr>
          <w:rFonts w:ascii="Arial" w:hAnsi="Arial" w:cs="Arial"/>
          <w:color w:val="000000"/>
        </w:rPr>
        <w:t xml:space="preserve"> </w:t>
      </w:r>
      <w:r w:rsidR="002E6B84">
        <w:rPr>
          <w:rFonts w:ascii="Arial" w:hAnsi="Arial" w:cs="Arial"/>
          <w:color w:val="000000"/>
        </w:rPr>
        <w:t>and</w:t>
      </w:r>
      <w:r w:rsidRPr="00963F12">
        <w:rPr>
          <w:rFonts w:ascii="Arial" w:hAnsi="Arial" w:cs="Arial"/>
          <w:color w:val="000000"/>
        </w:rPr>
        <w:t xml:space="preserve"> the </w:t>
      </w:r>
      <w:r w:rsidR="002E6B84">
        <w:rPr>
          <w:rFonts w:ascii="Arial" w:hAnsi="Arial" w:cs="Arial"/>
          <w:color w:val="000000"/>
        </w:rPr>
        <w:t xml:space="preserve">permitted </w:t>
      </w:r>
      <w:r w:rsidRPr="00963F12">
        <w:rPr>
          <w:rFonts w:ascii="Arial" w:hAnsi="Arial" w:cs="Arial"/>
          <w:color w:val="000000"/>
        </w:rPr>
        <w:t xml:space="preserve">activities </w:t>
      </w:r>
      <w:r w:rsidR="002E6B84">
        <w:rPr>
          <w:rFonts w:ascii="Arial" w:hAnsi="Arial" w:cs="Arial"/>
          <w:color w:val="000000"/>
        </w:rPr>
        <w:t>of this registration</w:t>
      </w:r>
      <w:r w:rsidRPr="00963F12">
        <w:rPr>
          <w:rFonts w:ascii="Arial" w:hAnsi="Arial" w:cs="Arial"/>
          <w:color w:val="000000"/>
        </w:rPr>
        <w:t xml:space="preserve"> will be restricted.</w:t>
      </w:r>
      <w:r w:rsidR="00242DB0">
        <w:rPr>
          <w:rFonts w:ascii="Arial" w:hAnsi="Arial" w:cs="Arial"/>
          <w:color w:val="000000"/>
        </w:rPr>
        <w:t xml:space="preserve"> Assistant agents will be restricted from entering into agency agreements, withdrawing trust </w:t>
      </w:r>
      <w:r w:rsidR="007A616A">
        <w:rPr>
          <w:rFonts w:ascii="Arial" w:hAnsi="Arial" w:cs="Arial"/>
          <w:color w:val="000000"/>
        </w:rPr>
        <w:t>money,</w:t>
      </w:r>
      <w:r w:rsidR="00242DB0">
        <w:rPr>
          <w:rFonts w:ascii="Arial" w:hAnsi="Arial" w:cs="Arial"/>
          <w:color w:val="000000"/>
        </w:rPr>
        <w:t xml:space="preserve"> and conducting auctions.</w:t>
      </w:r>
      <w:r w:rsidRPr="00963F12">
        <w:rPr>
          <w:rFonts w:ascii="Arial" w:hAnsi="Arial" w:cs="Arial"/>
          <w:color w:val="000000"/>
        </w:rPr>
        <w:t xml:space="preserve"> </w:t>
      </w:r>
      <w:r w:rsidR="002E6B84">
        <w:rPr>
          <w:rFonts w:ascii="Arial" w:hAnsi="Arial" w:cs="Arial"/>
          <w:color w:val="000000"/>
        </w:rPr>
        <w:t>The amendments also introduce additional requirements for the attainment of a land auction</w:t>
      </w:r>
      <w:r w:rsidR="000702EC">
        <w:rPr>
          <w:rFonts w:ascii="Arial" w:hAnsi="Arial" w:cs="Arial"/>
          <w:color w:val="000000"/>
        </w:rPr>
        <w:t>eer</w:t>
      </w:r>
      <w:r w:rsidR="002E6B84">
        <w:rPr>
          <w:rFonts w:ascii="Arial" w:hAnsi="Arial" w:cs="Arial"/>
          <w:color w:val="000000"/>
        </w:rPr>
        <w:t>ing licence, which will be available to l</w:t>
      </w:r>
      <w:r w:rsidRPr="00963F12">
        <w:rPr>
          <w:rFonts w:ascii="Arial" w:hAnsi="Arial" w:cs="Arial"/>
          <w:color w:val="000000"/>
        </w:rPr>
        <w:t>icensed agents</w:t>
      </w:r>
      <w:r w:rsidR="002E6B84">
        <w:rPr>
          <w:rFonts w:ascii="Arial" w:hAnsi="Arial" w:cs="Arial"/>
          <w:color w:val="000000"/>
        </w:rPr>
        <w:t>, provided they</w:t>
      </w:r>
      <w:r w:rsidRPr="00963F12">
        <w:rPr>
          <w:rFonts w:ascii="Arial" w:hAnsi="Arial" w:cs="Arial"/>
          <w:color w:val="000000"/>
        </w:rPr>
        <w:t xml:space="preserve"> complete </w:t>
      </w:r>
      <w:r w:rsidR="002E6B84">
        <w:rPr>
          <w:rFonts w:ascii="Arial" w:hAnsi="Arial" w:cs="Arial"/>
          <w:color w:val="000000"/>
        </w:rPr>
        <w:t xml:space="preserve">additional </w:t>
      </w:r>
      <w:r w:rsidRPr="00963F12">
        <w:rPr>
          <w:rFonts w:ascii="Arial" w:hAnsi="Arial" w:cs="Arial"/>
          <w:color w:val="000000"/>
        </w:rPr>
        <w:t>auctioneer</w:t>
      </w:r>
      <w:r w:rsidR="002E6B84">
        <w:rPr>
          <w:rFonts w:ascii="Arial" w:hAnsi="Arial" w:cs="Arial"/>
          <w:color w:val="000000"/>
        </w:rPr>
        <w:t>-</w:t>
      </w:r>
      <w:r w:rsidRPr="00963F12">
        <w:rPr>
          <w:rFonts w:ascii="Arial" w:hAnsi="Arial" w:cs="Arial"/>
          <w:color w:val="000000"/>
        </w:rPr>
        <w:t>specific training. The Bill also removes the unqualified salesperson registration pathway which previously permitted persons who have not completed any real estate agent training to be conditionally registered as a salesperson</w:t>
      </w:r>
      <w:r w:rsidR="002E6B84">
        <w:rPr>
          <w:rFonts w:ascii="Arial" w:hAnsi="Arial" w:cs="Arial"/>
          <w:color w:val="000000"/>
        </w:rPr>
        <w:t>, provided they were</w:t>
      </w:r>
      <w:r w:rsidR="002E6B84" w:rsidRPr="00963F12">
        <w:rPr>
          <w:rFonts w:ascii="Arial" w:hAnsi="Arial" w:cs="Arial"/>
          <w:color w:val="000000"/>
        </w:rPr>
        <w:t xml:space="preserve"> enrolled in a </w:t>
      </w:r>
      <w:r w:rsidR="002E6B84">
        <w:rPr>
          <w:rFonts w:ascii="Arial" w:hAnsi="Arial" w:cs="Arial"/>
          <w:color w:val="000000"/>
        </w:rPr>
        <w:t xml:space="preserve">specified training </w:t>
      </w:r>
      <w:r w:rsidR="002E6B84" w:rsidRPr="00963F12">
        <w:rPr>
          <w:rFonts w:ascii="Arial" w:hAnsi="Arial" w:cs="Arial"/>
          <w:color w:val="000000"/>
        </w:rPr>
        <w:t>course</w:t>
      </w:r>
      <w:r w:rsidRPr="00963F12">
        <w:rPr>
          <w:rFonts w:ascii="Arial" w:hAnsi="Arial" w:cs="Arial"/>
          <w:color w:val="000000"/>
        </w:rPr>
        <w:t xml:space="preserve">. </w:t>
      </w:r>
      <w:bookmarkStart w:id="0" w:name="_Hlk97653252"/>
      <w:r w:rsidRPr="00963F12">
        <w:rPr>
          <w:rFonts w:ascii="Arial" w:hAnsi="Arial" w:cs="Arial"/>
          <w:color w:val="000000"/>
        </w:rPr>
        <w:t>Th</w:t>
      </w:r>
      <w:r w:rsidR="002E6B84">
        <w:rPr>
          <w:rFonts w:ascii="Arial" w:hAnsi="Arial" w:cs="Arial"/>
          <w:color w:val="000000"/>
        </w:rPr>
        <w:t>e amendments within the Bill ensure that</w:t>
      </w:r>
      <w:r>
        <w:rPr>
          <w:rFonts w:ascii="Arial" w:hAnsi="Arial" w:cs="Arial"/>
          <w:color w:val="000000"/>
        </w:rPr>
        <w:t xml:space="preserve"> </w:t>
      </w:r>
      <w:r w:rsidRPr="006E7C09">
        <w:rPr>
          <w:rFonts w:ascii="Arial" w:hAnsi="Arial" w:cs="Arial"/>
          <w:color w:val="000000"/>
        </w:rPr>
        <w:t xml:space="preserve">agents have appropriate training for the </w:t>
      </w:r>
      <w:r>
        <w:rPr>
          <w:rFonts w:ascii="Arial" w:hAnsi="Arial" w:cs="Arial"/>
          <w:color w:val="000000"/>
        </w:rPr>
        <w:t xml:space="preserve">activities </w:t>
      </w:r>
      <w:r w:rsidRPr="006E7C09">
        <w:rPr>
          <w:rFonts w:ascii="Arial" w:hAnsi="Arial" w:cs="Arial"/>
          <w:color w:val="000000"/>
        </w:rPr>
        <w:t xml:space="preserve">they </w:t>
      </w:r>
      <w:r>
        <w:rPr>
          <w:rFonts w:ascii="Arial" w:hAnsi="Arial" w:cs="Arial"/>
          <w:color w:val="000000"/>
        </w:rPr>
        <w:t xml:space="preserve">are permitted to </w:t>
      </w:r>
      <w:r w:rsidRPr="006E7C09">
        <w:rPr>
          <w:rFonts w:ascii="Arial" w:hAnsi="Arial" w:cs="Arial"/>
          <w:color w:val="000000"/>
        </w:rPr>
        <w:t xml:space="preserve">undertake.  </w:t>
      </w:r>
      <w:bookmarkEnd w:id="0"/>
    </w:p>
    <w:p w14:paraId="2A7B33C0" w14:textId="71685A6B" w:rsidR="00756ECF" w:rsidRDefault="000A5937" w:rsidP="00325B2D">
      <w:pPr>
        <w:rPr>
          <w:rFonts w:ascii="Arial" w:hAnsi="Arial" w:cs="Arial"/>
          <w:bCs/>
          <w:sz w:val="24"/>
          <w:szCs w:val="24"/>
        </w:rPr>
      </w:pPr>
      <w:r>
        <w:rPr>
          <w:rFonts w:ascii="Arial" w:hAnsi="Arial" w:cs="Arial"/>
          <w:bCs/>
          <w:sz w:val="24"/>
          <w:szCs w:val="24"/>
        </w:rPr>
        <w:t xml:space="preserve">These changes have been implemented in response to a nationally agreed approach to improved training requirements for the real estate industry. </w:t>
      </w:r>
      <w:proofErr w:type="spellStart"/>
      <w:r w:rsidR="007A68AC">
        <w:rPr>
          <w:rFonts w:ascii="Arial" w:hAnsi="Arial" w:cs="Arial"/>
          <w:bCs/>
          <w:sz w:val="24"/>
          <w:szCs w:val="24"/>
        </w:rPr>
        <w:t>Artibus</w:t>
      </w:r>
      <w:proofErr w:type="spellEnd"/>
      <w:r w:rsidR="007A68AC">
        <w:rPr>
          <w:rFonts w:ascii="Arial" w:hAnsi="Arial" w:cs="Arial"/>
          <w:bCs/>
          <w:sz w:val="24"/>
          <w:szCs w:val="24"/>
        </w:rPr>
        <w:t xml:space="preserve"> Innovation were commissioned by the</w:t>
      </w:r>
      <w:r w:rsidR="00810995">
        <w:rPr>
          <w:rFonts w:ascii="Arial" w:hAnsi="Arial" w:cs="Arial"/>
          <w:bCs/>
          <w:sz w:val="24"/>
          <w:szCs w:val="24"/>
        </w:rPr>
        <w:t xml:space="preserve"> Australian Government to support the Industry Reference Committee for Property Services in their work </w:t>
      </w:r>
      <w:r w:rsidR="000702EC">
        <w:rPr>
          <w:rFonts w:ascii="Arial" w:hAnsi="Arial" w:cs="Arial"/>
          <w:bCs/>
          <w:sz w:val="24"/>
          <w:szCs w:val="24"/>
        </w:rPr>
        <w:t>to develop</w:t>
      </w:r>
      <w:r w:rsidR="00810995">
        <w:rPr>
          <w:rFonts w:ascii="Arial" w:hAnsi="Arial" w:cs="Arial"/>
          <w:bCs/>
          <w:sz w:val="24"/>
          <w:szCs w:val="24"/>
        </w:rPr>
        <w:t xml:space="preserve"> and review training packages</w:t>
      </w:r>
      <w:r w:rsidR="007A616A">
        <w:rPr>
          <w:rFonts w:ascii="Arial" w:hAnsi="Arial" w:cs="Arial"/>
          <w:bCs/>
          <w:sz w:val="24"/>
          <w:szCs w:val="24"/>
        </w:rPr>
        <w:t xml:space="preserve"> such as the real estate training package</w:t>
      </w:r>
      <w:r w:rsidR="00810995">
        <w:rPr>
          <w:rFonts w:ascii="Arial" w:hAnsi="Arial" w:cs="Arial"/>
          <w:bCs/>
          <w:sz w:val="24"/>
          <w:szCs w:val="24"/>
        </w:rPr>
        <w:t>.</w:t>
      </w:r>
      <w:r w:rsidR="007A68AC">
        <w:rPr>
          <w:rFonts w:ascii="Arial" w:hAnsi="Arial" w:cs="Arial"/>
          <w:bCs/>
          <w:sz w:val="24"/>
          <w:szCs w:val="24"/>
        </w:rPr>
        <w:t xml:space="preserve"> </w:t>
      </w:r>
      <w:r w:rsidR="00325B2D">
        <w:rPr>
          <w:rFonts w:ascii="Arial" w:hAnsi="Arial" w:cs="Arial"/>
          <w:bCs/>
          <w:sz w:val="24"/>
          <w:szCs w:val="24"/>
        </w:rPr>
        <w:t>In 2019</w:t>
      </w:r>
      <w:r w:rsidR="002E6B84">
        <w:rPr>
          <w:rFonts w:ascii="Arial" w:hAnsi="Arial" w:cs="Arial"/>
          <w:bCs/>
          <w:sz w:val="24"/>
          <w:szCs w:val="24"/>
        </w:rPr>
        <w:t>,</w:t>
      </w:r>
      <w:r w:rsidR="00325B2D">
        <w:rPr>
          <w:rFonts w:ascii="Arial" w:hAnsi="Arial" w:cs="Arial"/>
          <w:bCs/>
          <w:sz w:val="24"/>
          <w:szCs w:val="24"/>
        </w:rPr>
        <w:t xml:space="preserve"> </w:t>
      </w:r>
      <w:proofErr w:type="spellStart"/>
      <w:r w:rsidR="00FF4B43">
        <w:rPr>
          <w:rFonts w:ascii="Arial" w:hAnsi="Arial" w:cs="Arial"/>
          <w:bCs/>
          <w:sz w:val="24"/>
          <w:szCs w:val="24"/>
        </w:rPr>
        <w:t>Artibus</w:t>
      </w:r>
      <w:proofErr w:type="spellEnd"/>
      <w:r w:rsidR="00FF4B43">
        <w:rPr>
          <w:rFonts w:ascii="Arial" w:hAnsi="Arial" w:cs="Arial"/>
          <w:bCs/>
          <w:sz w:val="24"/>
          <w:szCs w:val="24"/>
        </w:rPr>
        <w:t xml:space="preserve"> Innovatio</w:t>
      </w:r>
      <w:r w:rsidR="00325B2D">
        <w:rPr>
          <w:rFonts w:ascii="Arial" w:hAnsi="Arial" w:cs="Arial"/>
          <w:bCs/>
          <w:sz w:val="24"/>
          <w:szCs w:val="24"/>
        </w:rPr>
        <w:t>n</w:t>
      </w:r>
      <w:r w:rsidR="00810995">
        <w:rPr>
          <w:rFonts w:ascii="Arial" w:hAnsi="Arial" w:cs="Arial"/>
          <w:bCs/>
          <w:sz w:val="24"/>
          <w:szCs w:val="24"/>
        </w:rPr>
        <w:t xml:space="preserve"> </w:t>
      </w:r>
      <w:r w:rsidR="00325B2D">
        <w:rPr>
          <w:rFonts w:ascii="Arial" w:hAnsi="Arial" w:cs="Arial"/>
          <w:bCs/>
          <w:sz w:val="24"/>
          <w:szCs w:val="24"/>
        </w:rPr>
        <w:t xml:space="preserve">released the National Real Estate Training Package (NRETP). </w:t>
      </w:r>
      <w:r w:rsidR="007A68AC">
        <w:rPr>
          <w:rFonts w:ascii="Arial" w:hAnsi="Arial" w:cs="Arial"/>
          <w:bCs/>
          <w:sz w:val="24"/>
          <w:szCs w:val="24"/>
        </w:rPr>
        <w:t xml:space="preserve">The NRETP has been designed to eliminate ambiguity around qualification outcomes, clearly define skills, roles, and career progression, ensure qualifications reflect industry roles and future proof qualifications by considering technology, industry and social change. </w:t>
      </w:r>
    </w:p>
    <w:p w14:paraId="0EE6C488" w14:textId="7C029FB9" w:rsidR="00325B2D" w:rsidRDefault="00756ECF" w:rsidP="00325B2D">
      <w:pPr>
        <w:rPr>
          <w:rFonts w:ascii="Arial" w:hAnsi="Arial" w:cs="Arial"/>
          <w:bCs/>
          <w:sz w:val="24"/>
          <w:szCs w:val="24"/>
        </w:rPr>
      </w:pPr>
      <w:r>
        <w:rPr>
          <w:rFonts w:ascii="Arial" w:hAnsi="Arial" w:cs="Arial"/>
          <w:bCs/>
          <w:sz w:val="24"/>
          <w:szCs w:val="24"/>
        </w:rPr>
        <w:t>To date, all other jurisdictions have incorporated the NR</w:t>
      </w:r>
      <w:r w:rsidR="00576F10">
        <w:rPr>
          <w:rFonts w:ascii="Arial" w:hAnsi="Arial" w:cs="Arial"/>
          <w:bCs/>
          <w:sz w:val="24"/>
          <w:szCs w:val="24"/>
        </w:rPr>
        <w:t>ET</w:t>
      </w:r>
      <w:r>
        <w:rPr>
          <w:rFonts w:ascii="Arial" w:hAnsi="Arial" w:cs="Arial"/>
          <w:bCs/>
          <w:sz w:val="24"/>
          <w:szCs w:val="24"/>
        </w:rPr>
        <w:t>P into their licen</w:t>
      </w:r>
      <w:r w:rsidR="003349BF">
        <w:rPr>
          <w:rFonts w:ascii="Arial" w:hAnsi="Arial" w:cs="Arial"/>
          <w:bCs/>
          <w:sz w:val="24"/>
          <w:szCs w:val="24"/>
        </w:rPr>
        <w:t>s</w:t>
      </w:r>
      <w:r>
        <w:rPr>
          <w:rFonts w:ascii="Arial" w:hAnsi="Arial" w:cs="Arial"/>
          <w:bCs/>
          <w:sz w:val="24"/>
          <w:szCs w:val="24"/>
        </w:rPr>
        <w:t xml:space="preserve">ing framework. The </w:t>
      </w:r>
      <w:r w:rsidR="00325B2D">
        <w:rPr>
          <w:rFonts w:ascii="Arial" w:hAnsi="Arial" w:cs="Arial"/>
          <w:bCs/>
          <w:sz w:val="24"/>
          <w:szCs w:val="24"/>
        </w:rPr>
        <w:t xml:space="preserve">reforms proposed in the Bill </w:t>
      </w:r>
      <w:r>
        <w:rPr>
          <w:rFonts w:ascii="Arial" w:hAnsi="Arial" w:cs="Arial"/>
          <w:bCs/>
          <w:sz w:val="24"/>
          <w:szCs w:val="24"/>
        </w:rPr>
        <w:t>will amend the Territory’s regulatory framework for the real estate industry to support the implementation of the NRETP</w:t>
      </w:r>
      <w:r w:rsidR="00325B2D">
        <w:rPr>
          <w:rFonts w:ascii="Arial" w:hAnsi="Arial" w:cs="Arial"/>
          <w:bCs/>
          <w:sz w:val="24"/>
          <w:szCs w:val="24"/>
        </w:rPr>
        <w:t>, align the Territory’s licensing and registration system with other jurisdictions and ensure</w:t>
      </w:r>
      <w:r w:rsidR="00325B2D" w:rsidRPr="00325B2D">
        <w:rPr>
          <w:rFonts w:ascii="Arial" w:hAnsi="Arial" w:cs="Arial"/>
          <w:bCs/>
          <w:sz w:val="24"/>
          <w:szCs w:val="24"/>
        </w:rPr>
        <w:t xml:space="preserve"> all real estate industry professionals have the necessary skills and knowledge to provide high quality services to the Canberra community</w:t>
      </w:r>
      <w:r w:rsidR="00325B2D">
        <w:rPr>
          <w:rFonts w:ascii="Arial" w:hAnsi="Arial" w:cs="Arial"/>
          <w:bCs/>
          <w:sz w:val="24"/>
          <w:szCs w:val="24"/>
        </w:rPr>
        <w:t xml:space="preserve">. </w:t>
      </w:r>
    </w:p>
    <w:p w14:paraId="331E03AC" w14:textId="79106272" w:rsidR="00325B2D" w:rsidRDefault="00325B2D" w:rsidP="00414921">
      <w:pPr>
        <w:rPr>
          <w:rFonts w:ascii="Arial" w:hAnsi="Arial" w:cs="Arial"/>
          <w:bCs/>
          <w:sz w:val="24"/>
          <w:szCs w:val="24"/>
        </w:rPr>
      </w:pPr>
      <w:r>
        <w:rPr>
          <w:rFonts w:ascii="Arial" w:hAnsi="Arial" w:cs="Arial"/>
          <w:bCs/>
          <w:sz w:val="24"/>
          <w:szCs w:val="24"/>
        </w:rPr>
        <w:t xml:space="preserve">The Bill: </w:t>
      </w:r>
    </w:p>
    <w:p w14:paraId="7A56AB1D" w14:textId="0BB6700D"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divide</w:t>
      </w:r>
      <w:r w:rsidR="006B7FF7">
        <w:rPr>
          <w:rFonts w:ascii="Arial" w:hAnsi="Arial" w:cs="Arial"/>
          <w:bCs/>
          <w:sz w:val="24"/>
          <w:szCs w:val="24"/>
        </w:rPr>
        <w:t>s</w:t>
      </w:r>
      <w:r w:rsidRPr="00325B2D">
        <w:rPr>
          <w:rFonts w:ascii="Arial" w:hAnsi="Arial" w:cs="Arial"/>
          <w:bCs/>
          <w:sz w:val="24"/>
          <w:szCs w:val="24"/>
        </w:rPr>
        <w:t xml:space="preserve"> agent licences into two classes, being class 1 and class 2 agent licen</w:t>
      </w:r>
      <w:r w:rsidR="003349BF">
        <w:rPr>
          <w:rFonts w:ascii="Arial" w:hAnsi="Arial" w:cs="Arial"/>
          <w:bCs/>
          <w:sz w:val="24"/>
          <w:szCs w:val="24"/>
        </w:rPr>
        <w:t>c</w:t>
      </w:r>
      <w:r w:rsidRPr="00325B2D">
        <w:rPr>
          <w:rFonts w:ascii="Arial" w:hAnsi="Arial" w:cs="Arial"/>
          <w:bCs/>
          <w:sz w:val="24"/>
          <w:szCs w:val="24"/>
        </w:rPr>
        <w:t>es</w:t>
      </w:r>
      <w:r>
        <w:rPr>
          <w:rFonts w:ascii="Arial" w:hAnsi="Arial" w:cs="Arial"/>
          <w:bCs/>
          <w:sz w:val="24"/>
          <w:szCs w:val="24"/>
        </w:rPr>
        <w:t xml:space="preserve"> </w:t>
      </w:r>
    </w:p>
    <w:p w14:paraId="69EF703E" w14:textId="5DEA1718"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provide</w:t>
      </w:r>
      <w:r w:rsidR="006B7FF7">
        <w:rPr>
          <w:rFonts w:ascii="Arial" w:hAnsi="Arial" w:cs="Arial"/>
          <w:bCs/>
          <w:sz w:val="24"/>
          <w:szCs w:val="24"/>
        </w:rPr>
        <w:t>s</w:t>
      </w:r>
      <w:r w:rsidRPr="00325B2D">
        <w:rPr>
          <w:rFonts w:ascii="Arial" w:hAnsi="Arial" w:cs="Arial"/>
          <w:bCs/>
          <w:sz w:val="24"/>
          <w:szCs w:val="24"/>
        </w:rPr>
        <w:t xml:space="preserve"> that licensees-in-charge of a real estate business must hold a class 1 agent licence</w:t>
      </w:r>
      <w:r>
        <w:rPr>
          <w:rFonts w:ascii="Arial" w:hAnsi="Arial" w:cs="Arial"/>
          <w:bCs/>
          <w:sz w:val="24"/>
          <w:szCs w:val="24"/>
        </w:rPr>
        <w:t xml:space="preserve"> </w:t>
      </w:r>
    </w:p>
    <w:p w14:paraId="21B1EC57" w14:textId="7884E65B"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rename</w:t>
      </w:r>
      <w:r w:rsidR="006B7FF7">
        <w:rPr>
          <w:rFonts w:ascii="Arial" w:hAnsi="Arial" w:cs="Arial"/>
          <w:bCs/>
          <w:sz w:val="24"/>
          <w:szCs w:val="24"/>
        </w:rPr>
        <w:t>s</w:t>
      </w:r>
      <w:r w:rsidRPr="00325B2D">
        <w:rPr>
          <w:rFonts w:ascii="Arial" w:hAnsi="Arial" w:cs="Arial"/>
          <w:bCs/>
          <w:sz w:val="24"/>
          <w:szCs w:val="24"/>
        </w:rPr>
        <w:t xml:space="preserve"> salespersons as assistant agents to better reflect the qualifications and nature of the role under the NRETP </w:t>
      </w:r>
    </w:p>
    <w:p w14:paraId="4C5C1A57" w14:textId="54D7D420" w:rsidR="00325B2D" w:rsidRDefault="00325B2D"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introduce</w:t>
      </w:r>
      <w:r w:rsidR="006B7FF7">
        <w:rPr>
          <w:rFonts w:ascii="Arial" w:hAnsi="Arial" w:cs="Arial"/>
          <w:bCs/>
          <w:sz w:val="24"/>
          <w:szCs w:val="24"/>
        </w:rPr>
        <w:t>s</w:t>
      </w:r>
      <w:r>
        <w:rPr>
          <w:rFonts w:ascii="Arial" w:hAnsi="Arial" w:cs="Arial"/>
          <w:bCs/>
          <w:sz w:val="24"/>
          <w:szCs w:val="24"/>
        </w:rPr>
        <w:t xml:space="preserve"> a specific licence for land auctioneers</w:t>
      </w:r>
      <w:r w:rsidR="00ED6716">
        <w:rPr>
          <w:rFonts w:ascii="Arial" w:hAnsi="Arial" w:cs="Arial"/>
          <w:bCs/>
          <w:sz w:val="24"/>
          <w:szCs w:val="24"/>
        </w:rPr>
        <w:t xml:space="preserve"> and </w:t>
      </w:r>
      <w:r w:rsidR="00576F10">
        <w:rPr>
          <w:rFonts w:ascii="Arial" w:hAnsi="Arial" w:cs="Arial"/>
          <w:bCs/>
          <w:sz w:val="24"/>
          <w:szCs w:val="24"/>
        </w:rPr>
        <w:t xml:space="preserve">makes </w:t>
      </w:r>
      <w:r w:rsidR="00ED6716">
        <w:rPr>
          <w:rFonts w:ascii="Arial" w:hAnsi="Arial" w:cs="Arial"/>
          <w:bCs/>
          <w:sz w:val="24"/>
          <w:szCs w:val="24"/>
        </w:rPr>
        <w:t>it an offence for anyone not holding a</w:t>
      </w:r>
      <w:r w:rsidR="00576F10">
        <w:rPr>
          <w:rFonts w:ascii="Arial" w:hAnsi="Arial" w:cs="Arial"/>
          <w:bCs/>
          <w:sz w:val="24"/>
          <w:szCs w:val="24"/>
        </w:rPr>
        <w:t xml:space="preserve"> land</w:t>
      </w:r>
      <w:r w:rsidR="00ED6716">
        <w:rPr>
          <w:rFonts w:ascii="Arial" w:hAnsi="Arial" w:cs="Arial"/>
          <w:bCs/>
          <w:sz w:val="24"/>
          <w:szCs w:val="24"/>
        </w:rPr>
        <w:t xml:space="preserve"> auctioneer’s licence to conduc</w:t>
      </w:r>
      <w:r w:rsidR="00576F10">
        <w:rPr>
          <w:rFonts w:ascii="Arial" w:hAnsi="Arial" w:cs="Arial"/>
          <w:bCs/>
          <w:sz w:val="24"/>
          <w:szCs w:val="24"/>
        </w:rPr>
        <w:t>t</w:t>
      </w:r>
      <w:r w:rsidR="00ED6716">
        <w:rPr>
          <w:rFonts w:ascii="Arial" w:hAnsi="Arial" w:cs="Arial"/>
          <w:bCs/>
          <w:sz w:val="24"/>
          <w:szCs w:val="24"/>
        </w:rPr>
        <w:t xml:space="preserve"> land auctions</w:t>
      </w:r>
      <w:r>
        <w:rPr>
          <w:rFonts w:ascii="Arial" w:hAnsi="Arial" w:cs="Arial"/>
          <w:bCs/>
          <w:sz w:val="24"/>
          <w:szCs w:val="24"/>
        </w:rPr>
        <w:t xml:space="preserve"> </w:t>
      </w:r>
    </w:p>
    <w:p w14:paraId="2F0D75E2" w14:textId="3F986F09" w:rsidR="00EC35E7"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lastRenderedPageBreak/>
        <w:t>insert</w:t>
      </w:r>
      <w:r w:rsidR="006B7FF7">
        <w:rPr>
          <w:rFonts w:ascii="Arial" w:hAnsi="Arial" w:cs="Arial"/>
          <w:bCs/>
          <w:sz w:val="24"/>
          <w:szCs w:val="24"/>
        </w:rPr>
        <w:t>s</w:t>
      </w:r>
      <w:r w:rsidR="00325B2D">
        <w:rPr>
          <w:rFonts w:ascii="Arial" w:hAnsi="Arial" w:cs="Arial"/>
          <w:bCs/>
          <w:sz w:val="24"/>
          <w:szCs w:val="24"/>
        </w:rPr>
        <w:t xml:space="preserve"> new strict liability offences preventing assistant agents from authorising the withdrawal of trust money</w:t>
      </w:r>
      <w:r w:rsidR="00ED6716">
        <w:rPr>
          <w:rFonts w:ascii="Arial" w:hAnsi="Arial" w:cs="Arial"/>
          <w:bCs/>
          <w:sz w:val="24"/>
          <w:szCs w:val="24"/>
        </w:rPr>
        <w:t xml:space="preserve"> or</w:t>
      </w:r>
      <w:r w:rsidR="00325B2D">
        <w:rPr>
          <w:rFonts w:ascii="Arial" w:hAnsi="Arial" w:cs="Arial"/>
          <w:bCs/>
          <w:sz w:val="24"/>
          <w:szCs w:val="24"/>
        </w:rPr>
        <w:t xml:space="preserve"> </w:t>
      </w:r>
      <w:r w:rsidR="009563C6">
        <w:rPr>
          <w:rFonts w:ascii="Arial" w:hAnsi="Arial" w:cs="Arial"/>
          <w:bCs/>
          <w:sz w:val="24"/>
          <w:szCs w:val="24"/>
        </w:rPr>
        <w:t>entering into agency agreements</w:t>
      </w:r>
    </w:p>
    <w:p w14:paraId="75B7EA84" w14:textId="30EDA12B" w:rsidR="00325B2D" w:rsidRDefault="00EC35E7"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insert</w:t>
      </w:r>
      <w:r w:rsidR="006B7FF7">
        <w:rPr>
          <w:rFonts w:ascii="Arial" w:hAnsi="Arial" w:cs="Arial"/>
          <w:bCs/>
          <w:sz w:val="24"/>
          <w:szCs w:val="24"/>
        </w:rPr>
        <w:t>s</w:t>
      </w:r>
      <w:r>
        <w:rPr>
          <w:rFonts w:ascii="Arial" w:hAnsi="Arial" w:cs="Arial"/>
          <w:bCs/>
          <w:sz w:val="24"/>
          <w:szCs w:val="24"/>
        </w:rPr>
        <w:t xml:space="preserve"> other new strict liability offences to support the appropriate enforcement of the new </w:t>
      </w:r>
      <w:r w:rsidR="00576F10">
        <w:rPr>
          <w:rFonts w:ascii="Arial" w:hAnsi="Arial" w:cs="Arial"/>
          <w:bCs/>
          <w:sz w:val="24"/>
          <w:szCs w:val="24"/>
        </w:rPr>
        <w:t xml:space="preserve">licence </w:t>
      </w:r>
      <w:r>
        <w:rPr>
          <w:rFonts w:ascii="Arial" w:hAnsi="Arial" w:cs="Arial"/>
          <w:bCs/>
          <w:sz w:val="24"/>
          <w:szCs w:val="24"/>
        </w:rPr>
        <w:t xml:space="preserve">classes and to prevent individuals from </w:t>
      </w:r>
      <w:r w:rsidR="006B7FF7">
        <w:rPr>
          <w:rFonts w:ascii="Arial" w:hAnsi="Arial" w:cs="Arial"/>
          <w:bCs/>
          <w:sz w:val="24"/>
          <w:szCs w:val="24"/>
        </w:rPr>
        <w:t>pretending or carrying on business as if they held a</w:t>
      </w:r>
      <w:r>
        <w:rPr>
          <w:rFonts w:ascii="Arial" w:hAnsi="Arial" w:cs="Arial"/>
          <w:bCs/>
          <w:sz w:val="24"/>
          <w:szCs w:val="24"/>
        </w:rPr>
        <w:t xml:space="preserve"> particular kind of licence class that they do not</w:t>
      </w:r>
      <w:r w:rsidR="009563C6">
        <w:rPr>
          <w:rFonts w:ascii="Arial" w:hAnsi="Arial" w:cs="Arial"/>
          <w:bCs/>
          <w:sz w:val="24"/>
          <w:szCs w:val="24"/>
        </w:rPr>
        <w:t xml:space="preserve"> </w:t>
      </w:r>
    </w:p>
    <w:p w14:paraId="569F1C27" w14:textId="55118A79" w:rsidR="005E42BC"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remove</w:t>
      </w:r>
      <w:r w:rsidR="006B7FF7">
        <w:rPr>
          <w:rFonts w:ascii="Arial" w:hAnsi="Arial" w:cs="Arial"/>
          <w:bCs/>
          <w:sz w:val="24"/>
          <w:szCs w:val="24"/>
        </w:rPr>
        <w:t>s</w:t>
      </w:r>
      <w:r>
        <w:rPr>
          <w:rFonts w:ascii="Arial" w:hAnsi="Arial" w:cs="Arial"/>
          <w:bCs/>
          <w:sz w:val="24"/>
          <w:szCs w:val="24"/>
        </w:rPr>
        <w:t xml:space="preserve"> the unqualified salesperson registration pathway</w:t>
      </w:r>
      <w:r w:rsidR="00EC35E7">
        <w:rPr>
          <w:rFonts w:ascii="Arial" w:hAnsi="Arial" w:cs="Arial"/>
          <w:bCs/>
          <w:sz w:val="24"/>
          <w:szCs w:val="24"/>
        </w:rPr>
        <w:t xml:space="preserve"> to ensure that everyone in the real estate industry holds an appropriate minimum level of qualifications</w:t>
      </w:r>
      <w:r>
        <w:rPr>
          <w:rFonts w:ascii="Arial" w:hAnsi="Arial" w:cs="Arial"/>
          <w:bCs/>
          <w:sz w:val="24"/>
          <w:szCs w:val="24"/>
        </w:rPr>
        <w:t xml:space="preserve"> </w:t>
      </w:r>
    </w:p>
    <w:p w14:paraId="36CFABA9" w14:textId="274CCB4F" w:rsidR="005E42BC"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clarif</w:t>
      </w:r>
      <w:r w:rsidR="006B7FF7">
        <w:rPr>
          <w:rFonts w:ascii="Arial" w:hAnsi="Arial" w:cs="Arial"/>
          <w:bCs/>
          <w:sz w:val="24"/>
          <w:szCs w:val="24"/>
        </w:rPr>
        <w:t>ies</w:t>
      </w:r>
      <w:r>
        <w:rPr>
          <w:rFonts w:ascii="Arial" w:hAnsi="Arial" w:cs="Arial"/>
          <w:bCs/>
          <w:sz w:val="24"/>
          <w:szCs w:val="24"/>
        </w:rPr>
        <w:t xml:space="preserve"> that the </w:t>
      </w:r>
      <w:r w:rsidR="004B761C">
        <w:rPr>
          <w:rFonts w:ascii="Arial" w:hAnsi="Arial" w:cs="Arial"/>
          <w:bCs/>
          <w:sz w:val="24"/>
          <w:szCs w:val="24"/>
        </w:rPr>
        <w:t>commissioner for fair trading</w:t>
      </w:r>
      <w:r>
        <w:rPr>
          <w:rFonts w:ascii="Arial" w:hAnsi="Arial" w:cs="Arial"/>
          <w:bCs/>
          <w:sz w:val="24"/>
          <w:szCs w:val="24"/>
        </w:rPr>
        <w:t xml:space="preserve"> </w:t>
      </w:r>
      <w:r w:rsidR="00576F10">
        <w:rPr>
          <w:rFonts w:ascii="Arial" w:hAnsi="Arial" w:cs="Arial"/>
          <w:bCs/>
          <w:sz w:val="24"/>
          <w:szCs w:val="24"/>
        </w:rPr>
        <w:t xml:space="preserve">has </w:t>
      </w:r>
      <w:r>
        <w:rPr>
          <w:rFonts w:ascii="Arial" w:hAnsi="Arial" w:cs="Arial"/>
          <w:bCs/>
          <w:sz w:val="24"/>
          <w:szCs w:val="24"/>
        </w:rPr>
        <w:t>the power to grant exemptions from prescribed qualification require</w:t>
      </w:r>
      <w:r w:rsidR="00576F10">
        <w:rPr>
          <w:rFonts w:ascii="Arial" w:hAnsi="Arial" w:cs="Arial"/>
          <w:bCs/>
          <w:sz w:val="24"/>
          <w:szCs w:val="24"/>
        </w:rPr>
        <w:t>ment</w:t>
      </w:r>
      <w:r>
        <w:rPr>
          <w:rFonts w:ascii="Arial" w:hAnsi="Arial" w:cs="Arial"/>
          <w:bCs/>
          <w:sz w:val="24"/>
          <w:szCs w:val="24"/>
        </w:rPr>
        <w:t xml:space="preserve">s for applicants who hold an equivalent or substantially equivalent higher qualification </w:t>
      </w:r>
    </w:p>
    <w:p w14:paraId="7A410C08" w14:textId="1D9AC75F" w:rsidR="00ED6716"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provide</w:t>
      </w:r>
      <w:r w:rsidR="006B7FF7">
        <w:rPr>
          <w:rFonts w:ascii="Arial" w:hAnsi="Arial" w:cs="Arial"/>
          <w:bCs/>
          <w:sz w:val="24"/>
          <w:szCs w:val="24"/>
        </w:rPr>
        <w:t>s</w:t>
      </w:r>
      <w:r>
        <w:rPr>
          <w:rFonts w:ascii="Arial" w:hAnsi="Arial" w:cs="Arial"/>
          <w:bCs/>
          <w:sz w:val="24"/>
          <w:szCs w:val="24"/>
        </w:rPr>
        <w:t xml:space="preserve"> </w:t>
      </w:r>
      <w:r w:rsidR="009563C6">
        <w:rPr>
          <w:rFonts w:ascii="Arial" w:hAnsi="Arial" w:cs="Arial"/>
          <w:bCs/>
          <w:sz w:val="24"/>
          <w:szCs w:val="24"/>
        </w:rPr>
        <w:t xml:space="preserve">for the training and qualification requirements for licensed agents and registered assistant agents to be determined by the </w:t>
      </w:r>
      <w:r w:rsidR="004B761C">
        <w:rPr>
          <w:rFonts w:ascii="Arial" w:hAnsi="Arial" w:cs="Arial"/>
          <w:bCs/>
          <w:sz w:val="24"/>
          <w:szCs w:val="24"/>
        </w:rPr>
        <w:t>commissioner for fair trading</w:t>
      </w:r>
      <w:r w:rsidR="009563C6">
        <w:rPr>
          <w:rFonts w:ascii="Arial" w:hAnsi="Arial" w:cs="Arial"/>
          <w:bCs/>
          <w:sz w:val="24"/>
          <w:szCs w:val="24"/>
        </w:rPr>
        <w:t xml:space="preserve"> through a disallowable instrument. The training requirements will be updated in accordance with the NRETP. The use of a disallowable instrument will provide </w:t>
      </w:r>
      <w:r w:rsidR="006B7FF7">
        <w:rPr>
          <w:rFonts w:ascii="Arial" w:hAnsi="Arial" w:cs="Arial"/>
          <w:bCs/>
          <w:sz w:val="24"/>
          <w:szCs w:val="24"/>
        </w:rPr>
        <w:t xml:space="preserve">the </w:t>
      </w:r>
      <w:r w:rsidR="009563C6">
        <w:rPr>
          <w:rFonts w:ascii="Arial" w:hAnsi="Arial" w:cs="Arial"/>
          <w:bCs/>
          <w:sz w:val="24"/>
          <w:szCs w:val="24"/>
        </w:rPr>
        <w:t>flexibility</w:t>
      </w:r>
      <w:r w:rsidR="006B7FF7">
        <w:rPr>
          <w:rFonts w:ascii="Arial" w:hAnsi="Arial" w:cs="Arial"/>
          <w:bCs/>
          <w:sz w:val="24"/>
          <w:szCs w:val="24"/>
        </w:rPr>
        <w:t xml:space="preserve"> needed</w:t>
      </w:r>
      <w:r w:rsidR="009563C6">
        <w:rPr>
          <w:rFonts w:ascii="Arial" w:hAnsi="Arial" w:cs="Arial"/>
          <w:bCs/>
          <w:sz w:val="24"/>
          <w:szCs w:val="24"/>
        </w:rPr>
        <w:t xml:space="preserve"> to update or modify the licensing and registration requirements as necessary</w:t>
      </w:r>
    </w:p>
    <w:p w14:paraId="2965E2D1" w14:textId="592FE12B" w:rsidR="00ED6716" w:rsidRDefault="00ED6716"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provide</w:t>
      </w:r>
      <w:r w:rsidR="006B7FF7">
        <w:rPr>
          <w:rFonts w:ascii="Arial" w:hAnsi="Arial" w:cs="Arial"/>
          <w:bCs/>
          <w:sz w:val="24"/>
          <w:szCs w:val="24"/>
        </w:rPr>
        <w:t>s</w:t>
      </w:r>
      <w:r>
        <w:rPr>
          <w:rFonts w:ascii="Arial" w:hAnsi="Arial" w:cs="Arial"/>
          <w:bCs/>
          <w:sz w:val="24"/>
          <w:szCs w:val="24"/>
        </w:rPr>
        <w:t xml:space="preserve"> transitional provisions to allow existing agents to smoothly transition to the new licence categories and to provide a period of time in which to undertake any additional training required to sustain their licence class in the longer term; and</w:t>
      </w:r>
    </w:p>
    <w:p w14:paraId="5D400FB4" w14:textId="55DF3D9C" w:rsidR="005E42BC" w:rsidRDefault="00ED6716"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create</w:t>
      </w:r>
      <w:r w:rsidR="006B7FF7">
        <w:rPr>
          <w:rFonts w:ascii="Arial" w:hAnsi="Arial" w:cs="Arial"/>
          <w:bCs/>
          <w:sz w:val="24"/>
          <w:szCs w:val="24"/>
        </w:rPr>
        <w:t>s</w:t>
      </w:r>
      <w:r>
        <w:rPr>
          <w:rFonts w:ascii="Arial" w:hAnsi="Arial" w:cs="Arial"/>
          <w:bCs/>
          <w:sz w:val="24"/>
          <w:szCs w:val="24"/>
        </w:rPr>
        <w:t xml:space="preserve"> a regulation</w:t>
      </w:r>
      <w:r w:rsidR="006B7FF7">
        <w:rPr>
          <w:rFonts w:ascii="Arial" w:hAnsi="Arial" w:cs="Arial"/>
          <w:bCs/>
          <w:sz w:val="24"/>
          <w:szCs w:val="24"/>
        </w:rPr>
        <w:t>-</w:t>
      </w:r>
      <w:r>
        <w:rPr>
          <w:rFonts w:ascii="Arial" w:hAnsi="Arial" w:cs="Arial"/>
          <w:bCs/>
          <w:sz w:val="24"/>
          <w:szCs w:val="24"/>
        </w:rPr>
        <w:t xml:space="preserve">making power which allows for the creation of regulations in the event of any unforeseen issues arising in the implementation of the bill (see further below </w:t>
      </w:r>
      <w:r w:rsidRPr="00C202AF">
        <w:rPr>
          <w:rFonts w:ascii="Arial" w:hAnsi="Arial" w:cs="Arial"/>
          <w:bCs/>
          <w:sz w:val="24"/>
          <w:szCs w:val="24"/>
        </w:rPr>
        <w:t xml:space="preserve">at clause </w:t>
      </w:r>
      <w:r w:rsidR="007A616A" w:rsidRPr="00C202AF">
        <w:rPr>
          <w:rFonts w:ascii="Arial" w:hAnsi="Arial" w:cs="Arial"/>
          <w:bCs/>
          <w:sz w:val="24"/>
          <w:szCs w:val="24"/>
        </w:rPr>
        <w:t>8</w:t>
      </w:r>
      <w:r w:rsidR="005D14EE">
        <w:rPr>
          <w:rFonts w:ascii="Arial" w:hAnsi="Arial" w:cs="Arial"/>
          <w:bCs/>
          <w:sz w:val="24"/>
          <w:szCs w:val="24"/>
        </w:rPr>
        <w:t>3</w:t>
      </w:r>
      <w:r w:rsidRPr="00C202AF">
        <w:rPr>
          <w:rFonts w:ascii="Arial" w:hAnsi="Arial" w:cs="Arial"/>
          <w:bCs/>
          <w:sz w:val="24"/>
          <w:szCs w:val="24"/>
        </w:rPr>
        <w:t xml:space="preserve">, </w:t>
      </w:r>
      <w:r w:rsidR="000D52B7" w:rsidRPr="00C202AF">
        <w:rPr>
          <w:rFonts w:ascii="Arial" w:hAnsi="Arial" w:cs="Arial"/>
          <w:bCs/>
          <w:sz w:val="24"/>
          <w:szCs w:val="24"/>
        </w:rPr>
        <w:t xml:space="preserve">new part 22, </w:t>
      </w:r>
      <w:r w:rsidRPr="00C202AF">
        <w:rPr>
          <w:rFonts w:ascii="Arial" w:hAnsi="Arial" w:cs="Arial"/>
          <w:bCs/>
          <w:sz w:val="24"/>
          <w:szCs w:val="24"/>
        </w:rPr>
        <w:t xml:space="preserve">section </w:t>
      </w:r>
      <w:r w:rsidR="00CB6AFD" w:rsidRPr="00C202AF">
        <w:rPr>
          <w:rFonts w:ascii="Arial" w:hAnsi="Arial" w:cs="Arial"/>
          <w:bCs/>
          <w:sz w:val="24"/>
          <w:szCs w:val="24"/>
        </w:rPr>
        <w:t>238</w:t>
      </w:r>
      <w:r>
        <w:rPr>
          <w:rFonts w:ascii="Arial" w:hAnsi="Arial" w:cs="Arial"/>
          <w:bCs/>
          <w:sz w:val="24"/>
          <w:szCs w:val="24"/>
        </w:rPr>
        <w:t xml:space="preserve"> for more details)</w:t>
      </w:r>
      <w:r w:rsidR="009563C6">
        <w:rPr>
          <w:rFonts w:ascii="Arial" w:hAnsi="Arial" w:cs="Arial"/>
          <w:bCs/>
          <w:sz w:val="24"/>
          <w:szCs w:val="24"/>
        </w:rPr>
        <w:t xml:space="preserve"> </w:t>
      </w:r>
    </w:p>
    <w:p w14:paraId="430902EB" w14:textId="5E1F4B67" w:rsidR="00FF4B43" w:rsidRDefault="00FF4B43" w:rsidP="00414921">
      <w:pPr>
        <w:rPr>
          <w:rFonts w:ascii="Arial" w:hAnsi="Arial" w:cs="Arial"/>
          <w:b/>
          <w:i/>
          <w:iCs/>
          <w:sz w:val="24"/>
          <w:szCs w:val="24"/>
        </w:rPr>
      </w:pPr>
      <w:r>
        <w:rPr>
          <w:rFonts w:ascii="Arial" w:hAnsi="Arial" w:cs="Arial"/>
          <w:b/>
          <w:i/>
          <w:iCs/>
          <w:sz w:val="24"/>
          <w:szCs w:val="24"/>
        </w:rPr>
        <w:t xml:space="preserve">Gaming Machine Act 2004 </w:t>
      </w:r>
      <w:r w:rsidRPr="00FF4B43">
        <w:rPr>
          <w:rFonts w:ascii="Arial" w:hAnsi="Arial" w:cs="Arial"/>
          <w:b/>
          <w:sz w:val="24"/>
          <w:szCs w:val="24"/>
        </w:rPr>
        <w:t>and</w:t>
      </w:r>
      <w:r>
        <w:rPr>
          <w:rFonts w:ascii="Arial" w:hAnsi="Arial" w:cs="Arial"/>
          <w:b/>
          <w:i/>
          <w:iCs/>
          <w:sz w:val="24"/>
          <w:szCs w:val="24"/>
        </w:rPr>
        <w:t xml:space="preserve"> Gaming Machine Regulation 2004</w:t>
      </w:r>
    </w:p>
    <w:p w14:paraId="355864B4" w14:textId="77777777" w:rsidR="0086484D" w:rsidRPr="0086484D" w:rsidRDefault="0086484D" w:rsidP="0086484D">
      <w:pPr>
        <w:rPr>
          <w:rFonts w:ascii="Arial" w:hAnsi="Arial" w:cs="Arial"/>
          <w:bCs/>
          <w:sz w:val="24"/>
          <w:szCs w:val="24"/>
        </w:rPr>
      </w:pPr>
      <w:r w:rsidRPr="0086484D">
        <w:rPr>
          <w:rFonts w:ascii="Arial" w:hAnsi="Arial" w:cs="Arial"/>
          <w:bCs/>
          <w:sz w:val="24"/>
          <w:szCs w:val="24"/>
        </w:rPr>
        <w:t xml:space="preserve">This Bill amends the </w:t>
      </w:r>
      <w:r w:rsidRPr="0086484D">
        <w:rPr>
          <w:rFonts w:ascii="Arial" w:hAnsi="Arial" w:cs="Arial"/>
          <w:bCs/>
          <w:i/>
          <w:iCs/>
          <w:sz w:val="24"/>
          <w:szCs w:val="24"/>
        </w:rPr>
        <w:t>Gaming Machine Act 2004</w:t>
      </w:r>
      <w:r w:rsidRPr="0086484D">
        <w:rPr>
          <w:rFonts w:ascii="Arial" w:hAnsi="Arial" w:cs="Arial"/>
          <w:bCs/>
          <w:sz w:val="24"/>
          <w:szCs w:val="24"/>
        </w:rPr>
        <w:t xml:space="preserve"> (GM Act) and </w:t>
      </w:r>
      <w:r w:rsidRPr="0086484D">
        <w:rPr>
          <w:rFonts w:ascii="Arial" w:hAnsi="Arial" w:cs="Arial"/>
          <w:bCs/>
          <w:i/>
          <w:iCs/>
          <w:sz w:val="24"/>
          <w:szCs w:val="24"/>
        </w:rPr>
        <w:t>Gaming Machine Regulation 2004</w:t>
      </w:r>
      <w:r w:rsidRPr="0086484D">
        <w:rPr>
          <w:rFonts w:ascii="Arial" w:hAnsi="Arial" w:cs="Arial"/>
          <w:bCs/>
          <w:sz w:val="24"/>
          <w:szCs w:val="24"/>
        </w:rPr>
        <w:t xml:space="preserve"> (GM Regulation) to provide that only corporations and not individuals as natural persons are eligible be an approved supplier of gaming machines. Approval as a supplier enables a person to sell, install or maintain gaming machines, peripheral equipment for gaming machines or systems designed for use with gaming machines. The Bill makes consequential amendments to provisions relating to gaming machine technicians, as requiring suppliers to be corporations means that suppliers can no longer be approved as technicians, which are natural persons.</w:t>
      </w:r>
    </w:p>
    <w:p w14:paraId="719C8448" w14:textId="704B690E" w:rsidR="0086484D" w:rsidRPr="0086484D" w:rsidRDefault="0086484D" w:rsidP="00414921">
      <w:pPr>
        <w:rPr>
          <w:rFonts w:ascii="Arial" w:hAnsi="Arial" w:cs="Arial"/>
          <w:bCs/>
          <w:sz w:val="24"/>
          <w:szCs w:val="24"/>
        </w:rPr>
      </w:pPr>
      <w:r w:rsidRPr="0086484D">
        <w:rPr>
          <w:rFonts w:ascii="Arial" w:hAnsi="Arial" w:cs="Arial"/>
          <w:bCs/>
          <w:sz w:val="24"/>
          <w:szCs w:val="24"/>
        </w:rPr>
        <w:t>The amendments give effect to how the industry operates in practice. No individual has been licen</w:t>
      </w:r>
      <w:r w:rsidR="003349BF">
        <w:rPr>
          <w:rFonts w:ascii="Arial" w:hAnsi="Arial" w:cs="Arial"/>
          <w:bCs/>
          <w:sz w:val="24"/>
          <w:szCs w:val="24"/>
        </w:rPr>
        <w:t>s</w:t>
      </w:r>
      <w:r w:rsidRPr="0086484D">
        <w:rPr>
          <w:rFonts w:ascii="Arial" w:hAnsi="Arial" w:cs="Arial"/>
          <w:bCs/>
          <w:sz w:val="24"/>
          <w:szCs w:val="24"/>
        </w:rPr>
        <w:t xml:space="preserve">ed as a sole-operator gaming machine supplier in the Territory in the </w:t>
      </w:r>
      <w:r w:rsidRPr="0086484D">
        <w:rPr>
          <w:rFonts w:ascii="Arial" w:hAnsi="Arial" w:cs="Arial"/>
          <w:bCs/>
          <w:sz w:val="24"/>
          <w:szCs w:val="24"/>
        </w:rPr>
        <w:lastRenderedPageBreak/>
        <w:t>time the current Act has been in effect. Additionally, the complexity of manufacturing, selling or servicing machines or components to national standards makes it unlikely for an individual to operate in such a capacity.</w:t>
      </w:r>
    </w:p>
    <w:p w14:paraId="7FC4C8C2" w14:textId="41803F36" w:rsidR="009563C6" w:rsidRDefault="00FF4B43" w:rsidP="00414921">
      <w:pPr>
        <w:rPr>
          <w:rFonts w:ascii="Arial" w:hAnsi="Arial" w:cs="Arial"/>
          <w:b/>
          <w:i/>
          <w:iCs/>
          <w:sz w:val="24"/>
          <w:szCs w:val="24"/>
        </w:rPr>
      </w:pPr>
      <w:r>
        <w:rPr>
          <w:rFonts w:ascii="Arial" w:hAnsi="Arial" w:cs="Arial"/>
          <w:b/>
          <w:i/>
          <w:iCs/>
          <w:sz w:val="24"/>
          <w:szCs w:val="24"/>
        </w:rPr>
        <w:t xml:space="preserve">Race and Sports Bookmaking Act 2001 </w:t>
      </w:r>
      <w:r w:rsidRPr="00FF4B43">
        <w:rPr>
          <w:rFonts w:ascii="Arial" w:hAnsi="Arial" w:cs="Arial"/>
          <w:b/>
          <w:sz w:val="24"/>
          <w:szCs w:val="24"/>
        </w:rPr>
        <w:t>and</w:t>
      </w:r>
      <w:r>
        <w:rPr>
          <w:rFonts w:ascii="Arial" w:hAnsi="Arial" w:cs="Arial"/>
          <w:b/>
          <w:i/>
          <w:iCs/>
          <w:sz w:val="24"/>
          <w:szCs w:val="24"/>
        </w:rPr>
        <w:t xml:space="preserve"> Race and Sports Bookmaking Regulation 2001 </w:t>
      </w:r>
    </w:p>
    <w:p w14:paraId="7005D1E8" w14:textId="579501A3" w:rsidR="0086484D" w:rsidRPr="0086484D" w:rsidRDefault="0086484D" w:rsidP="00414921">
      <w:pPr>
        <w:rPr>
          <w:rFonts w:ascii="Arial" w:hAnsi="Arial" w:cs="Arial"/>
          <w:bCs/>
          <w:sz w:val="24"/>
          <w:szCs w:val="24"/>
        </w:rPr>
      </w:pPr>
      <w:r w:rsidRPr="0086484D">
        <w:rPr>
          <w:rFonts w:ascii="Arial" w:hAnsi="Arial" w:cs="Arial"/>
          <w:bCs/>
          <w:sz w:val="24"/>
          <w:szCs w:val="24"/>
        </w:rPr>
        <w:t xml:space="preserve">This Bill amends the </w:t>
      </w:r>
      <w:r w:rsidRPr="0086484D">
        <w:rPr>
          <w:rFonts w:ascii="Arial" w:hAnsi="Arial" w:cs="Arial"/>
          <w:bCs/>
          <w:i/>
          <w:iCs/>
          <w:sz w:val="24"/>
          <w:szCs w:val="24"/>
        </w:rPr>
        <w:t>Race and Sports Bookmaking Act 2001 (RSB Act)</w:t>
      </w:r>
      <w:r w:rsidRPr="0086484D">
        <w:rPr>
          <w:rFonts w:ascii="Arial" w:hAnsi="Arial" w:cs="Arial"/>
          <w:bCs/>
          <w:sz w:val="24"/>
          <w:szCs w:val="24"/>
        </w:rPr>
        <w:t xml:space="preserve"> and the </w:t>
      </w:r>
      <w:r w:rsidRPr="0086484D">
        <w:rPr>
          <w:rFonts w:ascii="Arial" w:hAnsi="Arial" w:cs="Arial"/>
          <w:bCs/>
          <w:i/>
          <w:iCs/>
          <w:sz w:val="24"/>
          <w:szCs w:val="24"/>
        </w:rPr>
        <w:t>Race and Sports Bookmaking Regulation 2001</w:t>
      </w:r>
      <w:r w:rsidRPr="0086484D">
        <w:rPr>
          <w:rFonts w:ascii="Arial" w:hAnsi="Arial" w:cs="Arial"/>
          <w:bCs/>
          <w:sz w:val="24"/>
          <w:szCs w:val="24"/>
        </w:rPr>
        <w:t xml:space="preserve"> (RSB Regulation) to provide that only corporations and not individuals or syndicates may hold a sports bookmaking licence. </w:t>
      </w:r>
      <w:r w:rsidR="002A74B2">
        <w:rPr>
          <w:rFonts w:ascii="Arial" w:hAnsi="Arial" w:cs="Arial"/>
          <w:bCs/>
          <w:sz w:val="24"/>
          <w:szCs w:val="24"/>
        </w:rPr>
        <w:t>As t</w:t>
      </w:r>
      <w:r w:rsidRPr="0086484D">
        <w:rPr>
          <w:rFonts w:ascii="Arial" w:hAnsi="Arial" w:cs="Arial"/>
          <w:bCs/>
          <w:sz w:val="24"/>
          <w:szCs w:val="24"/>
        </w:rPr>
        <w:t>he only licen</w:t>
      </w:r>
      <w:r w:rsidR="003349BF">
        <w:rPr>
          <w:rFonts w:ascii="Arial" w:hAnsi="Arial" w:cs="Arial"/>
          <w:bCs/>
          <w:sz w:val="24"/>
          <w:szCs w:val="24"/>
        </w:rPr>
        <w:t>s</w:t>
      </w:r>
      <w:r w:rsidRPr="0086484D">
        <w:rPr>
          <w:rFonts w:ascii="Arial" w:hAnsi="Arial" w:cs="Arial"/>
          <w:bCs/>
          <w:sz w:val="24"/>
          <w:szCs w:val="24"/>
        </w:rPr>
        <w:t>ed sports bookmaker in the ACT is a corporate bookmaker, the amendments to remove individuals from the licensing provision gives effect to how the industry currently operates in the Territory.</w:t>
      </w:r>
    </w:p>
    <w:p w14:paraId="75D5B39E" w14:textId="496533F0" w:rsidR="00FF4B43" w:rsidRDefault="00FF4B43" w:rsidP="00414921">
      <w:pPr>
        <w:rPr>
          <w:rFonts w:ascii="Arial" w:hAnsi="Arial" w:cs="Arial"/>
          <w:b/>
          <w:i/>
          <w:iCs/>
          <w:sz w:val="24"/>
          <w:szCs w:val="24"/>
        </w:rPr>
      </w:pPr>
      <w:r>
        <w:rPr>
          <w:rFonts w:ascii="Arial" w:hAnsi="Arial" w:cs="Arial"/>
          <w:b/>
          <w:i/>
          <w:iCs/>
          <w:sz w:val="24"/>
          <w:szCs w:val="24"/>
        </w:rPr>
        <w:t xml:space="preserve">Retirement Villages Act 2012 </w:t>
      </w:r>
      <w:r w:rsidRPr="00FF4B43">
        <w:rPr>
          <w:rFonts w:ascii="Arial" w:hAnsi="Arial" w:cs="Arial"/>
          <w:b/>
          <w:sz w:val="24"/>
          <w:szCs w:val="24"/>
        </w:rPr>
        <w:t xml:space="preserve">and </w:t>
      </w:r>
      <w:r>
        <w:rPr>
          <w:rFonts w:ascii="Arial" w:hAnsi="Arial" w:cs="Arial"/>
          <w:b/>
          <w:i/>
          <w:iCs/>
          <w:sz w:val="24"/>
          <w:szCs w:val="24"/>
        </w:rPr>
        <w:t xml:space="preserve">Retirement Villages Regulation 2013 </w:t>
      </w:r>
    </w:p>
    <w:p w14:paraId="4A8656C1" w14:textId="3E96EEEF" w:rsidR="00FF4B43" w:rsidRDefault="005E42BC" w:rsidP="00414921">
      <w:pPr>
        <w:rPr>
          <w:rFonts w:ascii="Arial" w:hAnsi="Arial" w:cs="Arial"/>
          <w:bCs/>
          <w:sz w:val="24"/>
          <w:szCs w:val="24"/>
        </w:rPr>
      </w:pPr>
      <w:r>
        <w:rPr>
          <w:rFonts w:ascii="Arial" w:hAnsi="Arial" w:cs="Arial"/>
          <w:bCs/>
          <w:sz w:val="24"/>
          <w:szCs w:val="24"/>
        </w:rPr>
        <w:t xml:space="preserve">The Bill amends various provisions in the </w:t>
      </w:r>
      <w:r w:rsidRPr="009563C6">
        <w:rPr>
          <w:rFonts w:ascii="Arial" w:hAnsi="Arial" w:cs="Arial"/>
          <w:bCs/>
          <w:i/>
          <w:iCs/>
          <w:sz w:val="24"/>
          <w:szCs w:val="24"/>
        </w:rPr>
        <w:t>Retirement Villages Act 2012</w:t>
      </w:r>
      <w:r>
        <w:rPr>
          <w:rFonts w:ascii="Arial" w:hAnsi="Arial" w:cs="Arial"/>
          <w:bCs/>
          <w:sz w:val="24"/>
          <w:szCs w:val="24"/>
        </w:rPr>
        <w:t xml:space="preserve"> and </w:t>
      </w:r>
      <w:r w:rsidRPr="009563C6">
        <w:rPr>
          <w:rFonts w:ascii="Arial" w:hAnsi="Arial" w:cs="Arial"/>
          <w:bCs/>
          <w:i/>
          <w:iCs/>
          <w:sz w:val="24"/>
          <w:szCs w:val="24"/>
        </w:rPr>
        <w:t>Retirement Villages Regulation 20</w:t>
      </w:r>
      <w:r w:rsidR="009563C6">
        <w:rPr>
          <w:rFonts w:ascii="Arial" w:hAnsi="Arial" w:cs="Arial"/>
          <w:bCs/>
          <w:i/>
          <w:iCs/>
          <w:sz w:val="24"/>
          <w:szCs w:val="24"/>
        </w:rPr>
        <w:t>1</w:t>
      </w:r>
      <w:r w:rsidRPr="009563C6">
        <w:rPr>
          <w:rFonts w:ascii="Arial" w:hAnsi="Arial" w:cs="Arial"/>
          <w:bCs/>
          <w:i/>
          <w:iCs/>
          <w:sz w:val="24"/>
          <w:szCs w:val="24"/>
        </w:rPr>
        <w:t>3</w:t>
      </w:r>
      <w:r>
        <w:rPr>
          <w:rFonts w:ascii="Arial" w:hAnsi="Arial" w:cs="Arial"/>
          <w:bCs/>
          <w:sz w:val="24"/>
          <w:szCs w:val="24"/>
        </w:rPr>
        <w:t xml:space="preserve"> to clarify uncertainties </w:t>
      </w:r>
      <w:r w:rsidR="009563C6">
        <w:rPr>
          <w:rFonts w:ascii="Arial" w:hAnsi="Arial" w:cs="Arial"/>
          <w:bCs/>
          <w:sz w:val="24"/>
          <w:szCs w:val="24"/>
        </w:rPr>
        <w:t xml:space="preserve">predominantly concerning meeting processes and procedures.   </w:t>
      </w:r>
    </w:p>
    <w:p w14:paraId="5D5C6C0D" w14:textId="3B6C5050"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6928916D" w:rsidR="000C49E3" w:rsidRDefault="00A36EAE" w:rsidP="00A36EAE">
      <w:pPr>
        <w:rPr>
          <w:rFonts w:ascii="Arial" w:hAnsi="Arial" w:cs="Arial"/>
          <w:iCs/>
          <w:sz w:val="24"/>
          <w:szCs w:val="24"/>
        </w:rPr>
      </w:pPr>
      <w:r>
        <w:rPr>
          <w:rFonts w:ascii="Arial" w:hAnsi="Arial" w:cs="Arial"/>
          <w:iCs/>
          <w:sz w:val="24"/>
          <w:szCs w:val="24"/>
        </w:rPr>
        <w:t>The proposed amendments are the result of consultation with relevant stakeholders affected by the proposals</w:t>
      </w:r>
      <w:r w:rsidR="006B7FF7">
        <w:rPr>
          <w:rFonts w:ascii="Arial" w:hAnsi="Arial" w:cs="Arial"/>
          <w:iCs/>
          <w:sz w:val="24"/>
          <w:szCs w:val="24"/>
        </w:rPr>
        <w:t>,</w:t>
      </w:r>
      <w:r w:rsidR="00A55EB4">
        <w:rPr>
          <w:rFonts w:ascii="Arial" w:hAnsi="Arial" w:cs="Arial"/>
          <w:iCs/>
          <w:sz w:val="24"/>
          <w:szCs w:val="24"/>
        </w:rPr>
        <w:t xml:space="preserve"> including ACT Government Directorate</w:t>
      </w:r>
      <w:r w:rsidR="00EC35E7">
        <w:rPr>
          <w:rFonts w:ascii="Arial" w:hAnsi="Arial" w:cs="Arial"/>
          <w:iCs/>
          <w:sz w:val="24"/>
          <w:szCs w:val="24"/>
        </w:rPr>
        <w:t>s</w:t>
      </w:r>
      <w:r w:rsidR="00A55EB4">
        <w:rPr>
          <w:rFonts w:ascii="Arial" w:hAnsi="Arial" w:cs="Arial"/>
          <w:iCs/>
          <w:sz w:val="24"/>
          <w:szCs w:val="24"/>
        </w:rPr>
        <w:t xml:space="preserve"> and external stakeholders</w:t>
      </w:r>
      <w:r>
        <w:rPr>
          <w:rFonts w:ascii="Arial" w:hAnsi="Arial" w:cs="Arial"/>
          <w:iCs/>
          <w:sz w:val="24"/>
          <w:szCs w:val="24"/>
        </w:rPr>
        <w:t xml:space="preserve">. </w:t>
      </w:r>
    </w:p>
    <w:p w14:paraId="70AAC7A7" w14:textId="5F2558D5" w:rsidR="00A55EB4" w:rsidRPr="00B44117" w:rsidRDefault="00A55EB4" w:rsidP="00A36EAE">
      <w:pPr>
        <w:rPr>
          <w:rFonts w:ascii="Arial" w:hAnsi="Arial" w:cs="Arial"/>
          <w:iCs/>
          <w:sz w:val="24"/>
          <w:szCs w:val="24"/>
        </w:rPr>
      </w:pPr>
      <w:r w:rsidRPr="00B44117">
        <w:rPr>
          <w:rFonts w:ascii="Arial" w:hAnsi="Arial" w:cs="Arial"/>
          <w:iCs/>
          <w:sz w:val="24"/>
          <w:szCs w:val="24"/>
        </w:rPr>
        <w:t xml:space="preserve">Stakeholders that were consulted and </w:t>
      </w:r>
      <w:r w:rsidR="006B7FF7" w:rsidRPr="00B44117">
        <w:rPr>
          <w:rFonts w:ascii="Arial" w:hAnsi="Arial" w:cs="Arial"/>
          <w:iCs/>
          <w:sz w:val="24"/>
          <w:szCs w:val="24"/>
        </w:rPr>
        <w:t xml:space="preserve">whose input </w:t>
      </w:r>
      <w:r w:rsidRPr="00B44117">
        <w:rPr>
          <w:rFonts w:ascii="Arial" w:hAnsi="Arial" w:cs="Arial"/>
          <w:iCs/>
          <w:sz w:val="24"/>
          <w:szCs w:val="24"/>
        </w:rPr>
        <w:t xml:space="preserve">informed the development of the Bill include: </w:t>
      </w:r>
    </w:p>
    <w:p w14:paraId="4E272AD5" w14:textId="2F49249E" w:rsidR="00EF3F2A" w:rsidRPr="00B44117" w:rsidRDefault="00EF3F2A"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Bar Association </w:t>
      </w:r>
    </w:p>
    <w:p w14:paraId="67B5B8C1" w14:textId="38572CD2" w:rsidR="00A55EB4" w:rsidRPr="00B44117" w:rsidRDefault="00A55EB4"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Law Society </w:t>
      </w:r>
    </w:p>
    <w:p w14:paraId="035F52DA" w14:textId="06A32BB6" w:rsidR="009079DD" w:rsidRPr="00B44117" w:rsidRDefault="009079DD"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Human Rights Commission </w:t>
      </w:r>
    </w:p>
    <w:p w14:paraId="3CD086B0" w14:textId="104B2144" w:rsidR="00897BA2" w:rsidRPr="00B44117" w:rsidRDefault="00897BA2"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Courts and Tribunal </w:t>
      </w:r>
    </w:p>
    <w:p w14:paraId="30FA2930" w14:textId="2A1DBE42" w:rsidR="00EF3F2A" w:rsidRDefault="00EF3F2A"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ACT Gambling and Racing Commission </w:t>
      </w:r>
    </w:p>
    <w:p w14:paraId="244F8B06" w14:textId="5218AE16" w:rsidR="00A55EB4" w:rsidRDefault="00EF3F2A"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All ACT Government Directorates </w:t>
      </w:r>
    </w:p>
    <w:p w14:paraId="17DB601B" w14:textId="1237168F" w:rsidR="00EF3F2A" w:rsidRPr="00963F12" w:rsidRDefault="00EF3F2A" w:rsidP="004726D8">
      <w:pPr>
        <w:pStyle w:val="ListParagraph"/>
        <w:numPr>
          <w:ilvl w:val="0"/>
          <w:numId w:val="4"/>
        </w:numPr>
        <w:spacing w:after="240"/>
        <w:rPr>
          <w:rFonts w:ascii="Arial" w:hAnsi="Arial" w:cs="Arial"/>
          <w:iCs/>
          <w:sz w:val="24"/>
          <w:szCs w:val="24"/>
        </w:rPr>
      </w:pPr>
      <w:r w:rsidRPr="00963F12">
        <w:rPr>
          <w:rFonts w:ascii="Arial" w:hAnsi="Arial" w:cs="Arial"/>
          <w:iCs/>
          <w:sz w:val="24"/>
          <w:szCs w:val="24"/>
        </w:rPr>
        <w:t>All licensed agents and registered salespersons</w:t>
      </w:r>
    </w:p>
    <w:p w14:paraId="66693680" w14:textId="419810F0" w:rsidR="00EF3F2A" w:rsidRPr="00963F12" w:rsidRDefault="00FF4B43" w:rsidP="004726D8">
      <w:pPr>
        <w:pStyle w:val="ListParagraph"/>
        <w:numPr>
          <w:ilvl w:val="0"/>
          <w:numId w:val="4"/>
        </w:numPr>
        <w:spacing w:after="240"/>
        <w:rPr>
          <w:rFonts w:ascii="Arial" w:hAnsi="Arial" w:cs="Arial"/>
          <w:iCs/>
          <w:sz w:val="24"/>
          <w:szCs w:val="24"/>
        </w:rPr>
      </w:pPr>
      <w:r w:rsidRPr="00963F12">
        <w:rPr>
          <w:rFonts w:ascii="Arial" w:hAnsi="Arial" w:cs="Arial"/>
          <w:iCs/>
          <w:sz w:val="24"/>
          <w:szCs w:val="24"/>
        </w:rPr>
        <w:t xml:space="preserve">Gaming machine suppliers that hold ACT supplier approvals </w:t>
      </w:r>
    </w:p>
    <w:p w14:paraId="081B868C" w14:textId="2556B53C"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Retirement Living Committee of the ACT Property Council </w:t>
      </w:r>
    </w:p>
    <w:p w14:paraId="0A73903F" w14:textId="4A7E2C94"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Retirement Villages Association, ACT </w:t>
      </w:r>
    </w:p>
    <w:p w14:paraId="0424BF7F" w14:textId="6F029666"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Real Estate Institute of the ACT </w:t>
      </w:r>
      <w:r w:rsidR="00673AD0">
        <w:rPr>
          <w:rFonts w:ascii="Arial" w:hAnsi="Arial" w:cs="Arial"/>
          <w:iCs/>
          <w:sz w:val="24"/>
          <w:szCs w:val="24"/>
        </w:rPr>
        <w:t>(REIACT)</w:t>
      </w:r>
    </w:p>
    <w:p w14:paraId="7FE7D00B" w14:textId="7F1E1585" w:rsidR="00FF4B43" w:rsidRPr="00EF3F2A" w:rsidRDefault="00FF4B43" w:rsidP="004726D8">
      <w:pPr>
        <w:pStyle w:val="ListParagraph"/>
        <w:numPr>
          <w:ilvl w:val="0"/>
          <w:numId w:val="4"/>
        </w:numPr>
        <w:spacing w:after="240"/>
        <w:rPr>
          <w:rFonts w:ascii="Arial" w:hAnsi="Arial" w:cs="Arial"/>
          <w:iCs/>
          <w:sz w:val="24"/>
          <w:szCs w:val="24"/>
        </w:rPr>
      </w:pPr>
      <w:r>
        <w:rPr>
          <w:rFonts w:ascii="Arial" w:hAnsi="Arial" w:cs="Arial"/>
          <w:iCs/>
          <w:sz w:val="24"/>
          <w:szCs w:val="24"/>
        </w:rPr>
        <w:lastRenderedPageBreak/>
        <w:t>Tabcorp</w:t>
      </w:r>
    </w:p>
    <w:p w14:paraId="638EF1F5" w14:textId="72A2AE76" w:rsidR="00FF4B43" w:rsidRDefault="00A55EB4" w:rsidP="00CC5D7B">
      <w:pPr>
        <w:rPr>
          <w:rFonts w:ascii="Arial" w:hAnsi="Arial" w:cs="Arial"/>
          <w:iCs/>
          <w:sz w:val="24"/>
          <w:szCs w:val="24"/>
        </w:rPr>
      </w:pPr>
      <w:r>
        <w:rPr>
          <w:rFonts w:ascii="Arial" w:hAnsi="Arial" w:cs="Arial"/>
          <w:iCs/>
          <w:sz w:val="24"/>
          <w:szCs w:val="24"/>
        </w:rPr>
        <w:t>Input and feedback from stakeholders have informed the amendments proposed in this Bill.</w:t>
      </w:r>
    </w:p>
    <w:p w14:paraId="190BA430" w14:textId="708DDECD" w:rsidR="003E57A5" w:rsidRPr="005E42BC" w:rsidRDefault="00503AAB" w:rsidP="005E42BC">
      <w:pPr>
        <w:pStyle w:val="Heading2"/>
      </w:pPr>
      <w:r>
        <w:t xml:space="preserve">CONSISTENCY WITH </w:t>
      </w:r>
      <w:r w:rsidR="00790FE4" w:rsidRPr="008C225D">
        <w:t>HUMAN RIGHTS</w:t>
      </w:r>
    </w:p>
    <w:p w14:paraId="1918D628" w14:textId="6E7852C1"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2EACBAB6" w14:textId="2F4AFE84" w:rsidR="003E57A5" w:rsidRDefault="003E57A5" w:rsidP="00414921">
      <w:pPr>
        <w:rPr>
          <w:rFonts w:ascii="Arial" w:hAnsi="Arial" w:cs="Arial"/>
          <w:iCs/>
          <w:sz w:val="24"/>
          <w:szCs w:val="24"/>
        </w:rPr>
      </w:pPr>
      <w:r>
        <w:rPr>
          <w:rFonts w:ascii="Arial" w:hAnsi="Arial" w:cs="Arial"/>
          <w:iCs/>
          <w:sz w:val="24"/>
          <w:szCs w:val="24"/>
        </w:rPr>
        <w:t xml:space="preserve">The Bill engages </w:t>
      </w:r>
      <w:r w:rsidR="00DC4FA3">
        <w:rPr>
          <w:rFonts w:ascii="Arial" w:hAnsi="Arial" w:cs="Arial"/>
          <w:iCs/>
          <w:sz w:val="24"/>
          <w:szCs w:val="24"/>
        </w:rPr>
        <w:t xml:space="preserve">the following rights under the HR Act:  </w:t>
      </w:r>
    </w:p>
    <w:p w14:paraId="4DB53A2B" w14:textId="0A6CB42B" w:rsidR="003E57A5" w:rsidRDefault="003E57A5" w:rsidP="004726D8">
      <w:pPr>
        <w:pStyle w:val="ListParagraph"/>
        <w:numPr>
          <w:ilvl w:val="0"/>
          <w:numId w:val="4"/>
        </w:numPr>
        <w:rPr>
          <w:rFonts w:ascii="Arial" w:hAnsi="Arial" w:cs="Arial"/>
          <w:iCs/>
          <w:sz w:val="24"/>
          <w:szCs w:val="24"/>
        </w:rPr>
      </w:pPr>
      <w:r>
        <w:rPr>
          <w:rFonts w:ascii="Arial" w:hAnsi="Arial" w:cs="Arial"/>
          <w:iCs/>
          <w:sz w:val="24"/>
          <w:szCs w:val="24"/>
        </w:rPr>
        <w:t>Section 22(1) – Right to be presumed innocent until proven guilty</w:t>
      </w:r>
    </w:p>
    <w:p w14:paraId="671A2463" w14:textId="2AFC2320" w:rsidR="003E57A5" w:rsidRDefault="00A020EA" w:rsidP="004726D8">
      <w:pPr>
        <w:pStyle w:val="ListParagraph"/>
        <w:numPr>
          <w:ilvl w:val="0"/>
          <w:numId w:val="4"/>
        </w:numPr>
        <w:rPr>
          <w:rFonts w:ascii="Arial" w:hAnsi="Arial" w:cs="Arial"/>
          <w:iCs/>
          <w:sz w:val="24"/>
          <w:szCs w:val="24"/>
        </w:rPr>
      </w:pPr>
      <w:r>
        <w:rPr>
          <w:rFonts w:ascii="Arial" w:hAnsi="Arial" w:cs="Arial"/>
          <w:iCs/>
          <w:sz w:val="24"/>
          <w:szCs w:val="24"/>
        </w:rPr>
        <w:t>Section 27B – Right to work</w:t>
      </w:r>
      <w:r w:rsidR="000D607C">
        <w:rPr>
          <w:rFonts w:ascii="Arial" w:hAnsi="Arial" w:cs="Arial"/>
          <w:iCs/>
          <w:sz w:val="24"/>
          <w:szCs w:val="24"/>
        </w:rPr>
        <w:t xml:space="preserve"> and other work-related rights </w:t>
      </w:r>
    </w:p>
    <w:p w14:paraId="192B566D" w14:textId="77777777" w:rsidR="00A020EA" w:rsidRPr="003E57A5" w:rsidRDefault="00A020EA" w:rsidP="00A020EA">
      <w:pPr>
        <w:pStyle w:val="ListParagraph"/>
        <w:rPr>
          <w:rFonts w:ascii="Arial" w:hAnsi="Arial" w:cs="Arial"/>
          <w:iCs/>
          <w:sz w:val="24"/>
          <w:szCs w:val="24"/>
        </w:rPr>
      </w:pPr>
    </w:p>
    <w:p w14:paraId="56D5AAAF" w14:textId="656E1862"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8B51CB9" w14:textId="03D4A05D" w:rsidR="00BC3EF0" w:rsidRPr="00DC4FA3" w:rsidRDefault="00DC4FA3" w:rsidP="00EC35E7">
      <w:pPr>
        <w:rPr>
          <w:rFonts w:ascii="Arial" w:hAnsi="Arial" w:cs="Arial"/>
          <w:bCs/>
          <w:sz w:val="24"/>
          <w:szCs w:val="24"/>
        </w:rPr>
      </w:pPr>
      <w:r>
        <w:rPr>
          <w:rFonts w:ascii="Arial" w:hAnsi="Arial" w:cs="Arial"/>
          <w:iCs/>
          <w:sz w:val="24"/>
          <w:szCs w:val="24"/>
        </w:rPr>
        <w:t>Amendment</w:t>
      </w:r>
      <w:r w:rsidR="00A2309F">
        <w:rPr>
          <w:rFonts w:ascii="Arial" w:hAnsi="Arial" w:cs="Arial"/>
          <w:iCs/>
          <w:sz w:val="24"/>
          <w:szCs w:val="24"/>
        </w:rPr>
        <w:t>s</w:t>
      </w:r>
      <w:r w:rsidRPr="00DC4FA3">
        <w:rPr>
          <w:rFonts w:ascii="Arial" w:hAnsi="Arial" w:cs="Arial"/>
          <w:iCs/>
          <w:sz w:val="24"/>
          <w:szCs w:val="24"/>
        </w:rPr>
        <w:t xml:space="preserve"> to the </w:t>
      </w:r>
      <w:r w:rsidRPr="000D607C">
        <w:rPr>
          <w:rFonts w:ascii="Arial" w:hAnsi="Arial" w:cs="Arial"/>
          <w:i/>
          <w:sz w:val="24"/>
          <w:szCs w:val="24"/>
        </w:rPr>
        <w:t>Agents Act</w:t>
      </w:r>
      <w:r w:rsidR="000D607C" w:rsidRPr="000D607C">
        <w:rPr>
          <w:rFonts w:ascii="Arial" w:hAnsi="Arial" w:cs="Arial"/>
          <w:i/>
          <w:sz w:val="24"/>
          <w:szCs w:val="24"/>
        </w:rPr>
        <w:t xml:space="preserve"> 2003</w:t>
      </w:r>
      <w:r w:rsidR="00F7195C">
        <w:rPr>
          <w:rFonts w:ascii="Arial" w:hAnsi="Arial" w:cs="Arial"/>
          <w:iCs/>
          <w:sz w:val="24"/>
          <w:szCs w:val="24"/>
        </w:rPr>
        <w:t xml:space="preserve"> provide the </w:t>
      </w:r>
      <w:r w:rsidR="004B761C">
        <w:rPr>
          <w:rFonts w:ascii="Arial" w:hAnsi="Arial" w:cs="Arial"/>
          <w:bCs/>
          <w:sz w:val="24"/>
          <w:szCs w:val="24"/>
        </w:rPr>
        <w:t>commissioner for fair trading</w:t>
      </w:r>
      <w:r w:rsidR="00F7195C" w:rsidRPr="00DC4FA3">
        <w:rPr>
          <w:rFonts w:ascii="Arial" w:hAnsi="Arial" w:cs="Arial"/>
          <w:bCs/>
          <w:sz w:val="24"/>
          <w:szCs w:val="24"/>
        </w:rPr>
        <w:t xml:space="preserve"> with the power to grant exemptions from the prescribed qualification requirements </w:t>
      </w:r>
      <w:r w:rsidR="00F7195C">
        <w:rPr>
          <w:rFonts w:ascii="Arial" w:hAnsi="Arial" w:cs="Arial"/>
          <w:bCs/>
          <w:sz w:val="24"/>
          <w:szCs w:val="24"/>
        </w:rPr>
        <w:t xml:space="preserve">for agent licences or assistant agent registrations where an applicant </w:t>
      </w:r>
      <w:r w:rsidR="00F7195C" w:rsidRPr="00DC4FA3">
        <w:rPr>
          <w:rFonts w:ascii="Arial" w:hAnsi="Arial" w:cs="Arial"/>
          <w:bCs/>
          <w:sz w:val="24"/>
          <w:szCs w:val="24"/>
        </w:rPr>
        <w:t>has an equivalent or substantially equivalent higher qualification</w:t>
      </w:r>
      <w:r w:rsidR="00EC35E7">
        <w:rPr>
          <w:rFonts w:ascii="Arial" w:hAnsi="Arial" w:cs="Arial"/>
          <w:bCs/>
          <w:sz w:val="24"/>
          <w:szCs w:val="24"/>
        </w:rPr>
        <w:t xml:space="preserve">. This provision engages and </w:t>
      </w:r>
      <w:r w:rsidR="00F7195C">
        <w:rPr>
          <w:rFonts w:ascii="Arial" w:hAnsi="Arial" w:cs="Arial"/>
          <w:iCs/>
          <w:sz w:val="24"/>
          <w:szCs w:val="24"/>
        </w:rPr>
        <w:t>promote</w:t>
      </w:r>
      <w:r w:rsidR="00EC35E7">
        <w:rPr>
          <w:rFonts w:ascii="Arial" w:hAnsi="Arial" w:cs="Arial"/>
          <w:iCs/>
          <w:sz w:val="24"/>
          <w:szCs w:val="24"/>
        </w:rPr>
        <w:t>s</w:t>
      </w:r>
      <w:r w:rsidRPr="00DC4FA3">
        <w:rPr>
          <w:rFonts w:ascii="Arial" w:hAnsi="Arial" w:cs="Arial"/>
          <w:iCs/>
          <w:sz w:val="24"/>
          <w:szCs w:val="24"/>
        </w:rPr>
        <w:t xml:space="preserve"> the right to work</w:t>
      </w:r>
      <w:r w:rsidR="00F7195C">
        <w:rPr>
          <w:rFonts w:ascii="Arial" w:hAnsi="Arial" w:cs="Arial"/>
          <w:iCs/>
          <w:sz w:val="24"/>
          <w:szCs w:val="24"/>
        </w:rPr>
        <w:t xml:space="preserve"> in section 27B of the HRA</w:t>
      </w:r>
      <w:r w:rsidR="00435E68">
        <w:rPr>
          <w:rFonts w:ascii="Arial" w:hAnsi="Arial" w:cs="Arial"/>
          <w:iCs/>
          <w:sz w:val="24"/>
          <w:szCs w:val="24"/>
        </w:rPr>
        <w:t xml:space="preserve"> </w:t>
      </w:r>
      <w:r w:rsidR="00EC35E7">
        <w:rPr>
          <w:rFonts w:ascii="Arial" w:hAnsi="Arial" w:cs="Arial"/>
          <w:iCs/>
          <w:sz w:val="24"/>
          <w:szCs w:val="24"/>
        </w:rPr>
        <w:t xml:space="preserve">by </w:t>
      </w:r>
      <w:r w:rsidR="00435E68">
        <w:rPr>
          <w:rFonts w:ascii="Arial" w:hAnsi="Arial" w:cs="Arial"/>
          <w:iCs/>
          <w:sz w:val="24"/>
          <w:szCs w:val="24"/>
        </w:rPr>
        <w:t>removing barriers to work.</w:t>
      </w:r>
      <w:r w:rsidR="00435E68">
        <w:rPr>
          <w:rFonts w:ascii="Arial" w:hAnsi="Arial" w:cs="Arial"/>
          <w:bCs/>
          <w:sz w:val="24"/>
          <w:szCs w:val="24"/>
        </w:rPr>
        <w:t xml:space="preserve"> </w:t>
      </w:r>
      <w:r w:rsidR="00F7195C">
        <w:rPr>
          <w:rFonts w:ascii="Arial" w:hAnsi="Arial" w:cs="Arial"/>
          <w:bCs/>
          <w:sz w:val="24"/>
          <w:szCs w:val="24"/>
        </w:rPr>
        <w:t xml:space="preserve">This measure will ensure applicants who hold a relevant </w:t>
      </w:r>
      <w:r w:rsidR="00576F10">
        <w:rPr>
          <w:rFonts w:ascii="Arial" w:hAnsi="Arial" w:cs="Arial"/>
          <w:bCs/>
          <w:sz w:val="24"/>
          <w:szCs w:val="24"/>
        </w:rPr>
        <w:t xml:space="preserve">higher </w:t>
      </w:r>
      <w:r w:rsidR="00F7195C">
        <w:rPr>
          <w:rFonts w:ascii="Arial" w:hAnsi="Arial" w:cs="Arial"/>
          <w:bCs/>
          <w:sz w:val="24"/>
          <w:szCs w:val="24"/>
        </w:rPr>
        <w:t>qualification, such as diploma or university degree, are able to enter the industry without having to re</w:t>
      </w:r>
      <w:r w:rsidR="006B7FF7">
        <w:rPr>
          <w:rFonts w:ascii="Arial" w:hAnsi="Arial" w:cs="Arial"/>
          <w:bCs/>
          <w:sz w:val="24"/>
          <w:szCs w:val="24"/>
        </w:rPr>
        <w:t>-</w:t>
      </w:r>
      <w:r w:rsidR="00F7195C">
        <w:rPr>
          <w:rFonts w:ascii="Arial" w:hAnsi="Arial" w:cs="Arial"/>
          <w:bCs/>
          <w:sz w:val="24"/>
          <w:szCs w:val="24"/>
        </w:rPr>
        <w:t xml:space="preserve">train or complete a lower qualification. </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9286576" w14:textId="0302C418" w:rsidR="003E57A5" w:rsidRDefault="003E57A5" w:rsidP="003E57A5">
      <w:pPr>
        <w:pStyle w:val="NormalWeb"/>
        <w:shd w:val="clear" w:color="auto" w:fill="FFFFFF"/>
        <w:spacing w:before="240" w:beforeAutospacing="0" w:after="120" w:afterAutospacing="0" w:line="276" w:lineRule="auto"/>
        <w:rPr>
          <w:rFonts w:ascii="Calibri" w:hAnsi="Calibri" w:cs="Calibri"/>
          <w:color w:val="000000"/>
        </w:rPr>
      </w:pPr>
      <w:r>
        <w:rPr>
          <w:rFonts w:ascii="Arial" w:hAnsi="Arial" w:cs="Arial"/>
          <w:color w:val="000000"/>
        </w:rPr>
        <w:t>The preamble to the HR</w:t>
      </w:r>
      <w:r w:rsidR="002A10D3">
        <w:rPr>
          <w:rFonts w:ascii="Arial" w:hAnsi="Arial" w:cs="Arial"/>
          <w:color w:val="000000"/>
        </w:rPr>
        <w:t xml:space="preserve"> </w:t>
      </w:r>
      <w:r>
        <w:rPr>
          <w:rFonts w:ascii="Arial" w:hAnsi="Arial" w:cs="Arial"/>
          <w:color w:val="000000"/>
        </w:rPr>
        <w:t>A</w:t>
      </w:r>
      <w:r w:rsidR="002A10D3">
        <w:rPr>
          <w:rFonts w:ascii="Arial" w:hAnsi="Arial" w:cs="Arial"/>
          <w:color w:val="000000"/>
        </w:rPr>
        <w:t>ct</w:t>
      </w:r>
      <w:r>
        <w:rPr>
          <w:rFonts w:ascii="Arial" w:hAnsi="Arial" w:cs="Arial"/>
          <w:color w:val="000000"/>
        </w:rPr>
        <w:t> notes that few rights are absolute and that they may be subject only to the reasonable limits in law that can be demonstrably justified in a free and democratic society. Section 28 (2) of the HRA contains the framework that is used to determine the acceptable limitations that may be placed on human rights.</w:t>
      </w:r>
    </w:p>
    <w:p w14:paraId="1DC95356" w14:textId="744AA5FE" w:rsidR="003E57A5" w:rsidRDefault="003E57A5" w:rsidP="003E57A5">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Section 28 of the HR</w:t>
      </w:r>
      <w:r w:rsidR="002A10D3">
        <w:rPr>
          <w:rFonts w:ascii="Arial" w:hAnsi="Arial" w:cs="Arial"/>
          <w:color w:val="000000"/>
        </w:rPr>
        <w:t xml:space="preserve"> </w:t>
      </w:r>
      <w:r>
        <w:rPr>
          <w:rFonts w:ascii="Arial" w:hAnsi="Arial" w:cs="Arial"/>
          <w:color w:val="000000"/>
        </w:rPr>
        <w:t>A</w:t>
      </w:r>
      <w:r w:rsidR="002A10D3">
        <w:rPr>
          <w:rFonts w:ascii="Arial" w:hAnsi="Arial" w:cs="Arial"/>
          <w:color w:val="000000"/>
        </w:rPr>
        <w:t>ct</w:t>
      </w:r>
      <w:r>
        <w:rPr>
          <w:rFonts w:ascii="Arial" w:hAnsi="Arial" w:cs="Arial"/>
          <w:color w:val="000000"/>
        </w:rPr>
        <w:t>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Pr>
          <w:rFonts w:ascii="Arial" w:hAnsi="Arial" w:cs="Arial"/>
          <w:i/>
          <w:iCs/>
          <w:color w:val="000000"/>
        </w:rPr>
        <w:t>R v Oakes</w:t>
      </w:r>
      <w:r>
        <w:rPr>
          <w:rFonts w:ascii="Arial" w:hAnsi="Arial" w:cs="Arial"/>
          <w:color w:val="000000"/>
        </w:rPr>
        <w:t>.</w:t>
      </w:r>
      <w:bookmarkStart w:id="1" w:name="_ftnref2"/>
      <w:bookmarkEnd w:id="1"/>
      <w:r>
        <w:rPr>
          <w:rFonts w:ascii="Arial" w:hAnsi="Arial" w:cs="Arial"/>
          <w:color w:val="000000"/>
        </w:rPr>
        <w:t> A party must show that:</w:t>
      </w:r>
    </w:p>
    <w:p w14:paraId="4EE7E2D0" w14:textId="0B01ED6D" w:rsidR="00DC4FA3" w:rsidRDefault="003E57A5" w:rsidP="00DC4FA3">
      <w:pPr>
        <w:pStyle w:val="normalweb0"/>
        <w:shd w:val="clear" w:color="auto" w:fill="FFFFFF"/>
        <w:spacing w:before="240" w:beforeAutospacing="0" w:after="120" w:afterAutospacing="0" w:line="276" w:lineRule="auto"/>
        <w:ind w:left="720"/>
        <w:rPr>
          <w:color w:val="000000"/>
          <w:sz w:val="22"/>
          <w:szCs w:val="22"/>
        </w:rPr>
      </w:pPr>
      <w:r>
        <w:rPr>
          <w:rFonts w:ascii="Arial" w:hAnsi="Arial" w:cs="Arial"/>
          <w:color w:val="000000"/>
          <w:sz w:val="22"/>
          <w:szCs w:val="22"/>
        </w:rPr>
        <w:t>[f]</w:t>
      </w:r>
      <w:proofErr w:type="spellStart"/>
      <w:r>
        <w:rPr>
          <w:rFonts w:ascii="Arial" w:hAnsi="Arial" w:cs="Arial"/>
          <w:color w:val="000000"/>
          <w:sz w:val="22"/>
          <w:szCs w:val="22"/>
        </w:rPr>
        <w:t>irst</w:t>
      </w:r>
      <w:proofErr w:type="spellEnd"/>
      <w:r>
        <w:rPr>
          <w:rFonts w:ascii="Arial" w:hAnsi="Arial" w:cs="Arial"/>
          <w:color w:val="000000"/>
          <w:sz w:val="22"/>
          <w:szCs w:val="22"/>
        </w:rPr>
        <w: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bookmarkStart w:id="2" w:name="_ftnref3"/>
      <w:bookmarkEnd w:id="2"/>
      <w:r>
        <w:rPr>
          <w:color w:val="000000"/>
          <w:sz w:val="22"/>
          <w:szCs w:val="22"/>
        </w:rPr>
        <w:t xml:space="preserve"> </w:t>
      </w:r>
    </w:p>
    <w:p w14:paraId="63FE3388" w14:textId="1136989C" w:rsidR="00435E68" w:rsidRPr="0094152C" w:rsidRDefault="00435E68" w:rsidP="00963F12">
      <w:pPr>
        <w:pStyle w:val="normalweb0"/>
        <w:shd w:val="clear" w:color="auto" w:fill="FFFFFF"/>
        <w:spacing w:before="240" w:beforeAutospacing="0" w:after="120" w:afterAutospacing="0" w:line="276" w:lineRule="auto"/>
        <w:rPr>
          <w:rFonts w:ascii="Arial" w:hAnsi="Arial" w:cs="Arial"/>
          <w:color w:val="000000"/>
        </w:rPr>
      </w:pPr>
      <w:r w:rsidRPr="0094152C">
        <w:rPr>
          <w:rFonts w:ascii="Arial" w:hAnsi="Arial" w:cs="Arial"/>
          <w:color w:val="000000"/>
        </w:rPr>
        <w:lastRenderedPageBreak/>
        <w:t xml:space="preserve">The Bill engages and may limit the right to work and the right to be </w:t>
      </w:r>
      <w:r w:rsidR="00235DB9" w:rsidRPr="0094152C">
        <w:rPr>
          <w:rFonts w:ascii="Arial" w:hAnsi="Arial" w:cs="Arial"/>
          <w:color w:val="000000"/>
        </w:rPr>
        <w:t xml:space="preserve">presumed innocent until </w:t>
      </w:r>
      <w:r w:rsidRPr="0094152C">
        <w:rPr>
          <w:rFonts w:ascii="Arial" w:hAnsi="Arial" w:cs="Arial"/>
          <w:color w:val="000000"/>
        </w:rPr>
        <w:t xml:space="preserve">proven </w:t>
      </w:r>
      <w:r w:rsidR="00235DB9" w:rsidRPr="0094152C">
        <w:rPr>
          <w:rFonts w:ascii="Arial" w:hAnsi="Arial" w:cs="Arial"/>
          <w:color w:val="000000"/>
        </w:rPr>
        <w:t xml:space="preserve">guilty. The ways in which the Bill does this are set out further below. </w:t>
      </w:r>
    </w:p>
    <w:p w14:paraId="1AEA3C9F" w14:textId="0BFEF41E" w:rsidR="0030634F" w:rsidRDefault="0030634F" w:rsidP="0030634F">
      <w:pPr>
        <w:pStyle w:val="NormalWeb"/>
        <w:shd w:val="clear" w:color="auto" w:fill="FFFFFF"/>
        <w:spacing w:before="240" w:beforeAutospacing="0" w:after="120" w:afterAutospacing="0" w:line="276" w:lineRule="auto"/>
        <w:rPr>
          <w:rFonts w:ascii="Arial" w:hAnsi="Arial" w:cs="Arial"/>
          <w:b/>
          <w:bCs/>
          <w:i/>
          <w:iCs/>
          <w:color w:val="000000"/>
        </w:rPr>
      </w:pPr>
      <w:r w:rsidRPr="0030634F">
        <w:rPr>
          <w:rFonts w:ascii="Arial" w:hAnsi="Arial" w:cs="Arial"/>
          <w:b/>
          <w:bCs/>
          <w:i/>
          <w:iCs/>
          <w:color w:val="000000"/>
        </w:rPr>
        <w:t xml:space="preserve">Agents Act 2003 </w:t>
      </w:r>
    </w:p>
    <w:p w14:paraId="781175B7" w14:textId="6B17C444" w:rsidR="00DC46B7" w:rsidRPr="00DC46B7" w:rsidRDefault="00DC46B7" w:rsidP="00DC46B7">
      <w:pPr>
        <w:rPr>
          <w:rFonts w:ascii="Arial" w:hAnsi="Arial" w:cs="Arial"/>
          <w:iCs/>
          <w:sz w:val="24"/>
          <w:szCs w:val="24"/>
          <w:u w:val="single"/>
        </w:rPr>
      </w:pPr>
      <w:r w:rsidRPr="00DC46B7">
        <w:rPr>
          <w:rFonts w:ascii="Arial" w:hAnsi="Arial" w:cs="Arial"/>
          <w:iCs/>
          <w:sz w:val="24"/>
          <w:szCs w:val="24"/>
          <w:u w:val="single"/>
        </w:rPr>
        <w:t xml:space="preserve">Right to be presumed innocent until proven guilty </w:t>
      </w:r>
    </w:p>
    <w:p w14:paraId="56D50009" w14:textId="76894F5E" w:rsidR="00ED4790" w:rsidRDefault="00ED4790" w:rsidP="0030634F">
      <w:pPr>
        <w:pStyle w:val="NormalWeb"/>
        <w:shd w:val="clear" w:color="auto" w:fill="FFFFFF"/>
        <w:spacing w:before="240" w:beforeAutospacing="0" w:after="120" w:afterAutospacing="0" w:line="276" w:lineRule="auto"/>
        <w:rPr>
          <w:rFonts w:ascii="Arial" w:hAnsi="Arial" w:cs="Arial"/>
          <w:color w:val="000000"/>
        </w:rPr>
      </w:pPr>
      <w:r w:rsidRPr="00CC2852">
        <w:rPr>
          <w:rFonts w:ascii="Arial" w:hAnsi="Arial" w:cs="Arial"/>
          <w:color w:val="000000"/>
        </w:rPr>
        <w:t xml:space="preserve">This Bill introduces several new strict liability offences which will support the effective operation of the new licence structure. </w:t>
      </w:r>
      <w:r w:rsidR="007261BF">
        <w:rPr>
          <w:rFonts w:ascii="Arial" w:hAnsi="Arial" w:cs="Arial"/>
          <w:color w:val="000000"/>
        </w:rPr>
        <w:t>These strict liability offences include:</w:t>
      </w:r>
    </w:p>
    <w:p w14:paraId="6A4CF7C8" w14:textId="0F18BB79"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carrying on business as a land auctioneer or pretending to be a land auctioneer without being licen</w:t>
      </w:r>
      <w:r w:rsidR="002016FF">
        <w:rPr>
          <w:rFonts w:ascii="Arial" w:hAnsi="Arial" w:cs="Arial"/>
          <w:color w:val="000000"/>
        </w:rPr>
        <w:t>s</w:t>
      </w:r>
      <w:r>
        <w:rPr>
          <w:rFonts w:ascii="Arial" w:hAnsi="Arial" w:cs="Arial"/>
          <w:color w:val="000000"/>
        </w:rPr>
        <w:t>ed to do so (new section 21)</w:t>
      </w:r>
    </w:p>
    <w:p w14:paraId="3DBDBBB6" w14:textId="7B72C410"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pretending to be a class 1 licensed agent of a particular kind without being licensed as such (new section 23B)</w:t>
      </w:r>
    </w:p>
    <w:p w14:paraId="6DA5EE1C" w14:textId="26378E78"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pretending to be a class 2 licensed agent of a particular kind without being licensed as such (new section 23B)</w:t>
      </w:r>
    </w:p>
    <w:p w14:paraId="7CD89C7C" w14:textId="42DCC076"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being responsible for the </w:t>
      </w:r>
      <w:r w:rsidR="00235DB9">
        <w:rPr>
          <w:rFonts w:ascii="Arial" w:hAnsi="Arial" w:cs="Arial"/>
          <w:color w:val="000000"/>
        </w:rPr>
        <w:t>day-to-day</w:t>
      </w:r>
      <w:r>
        <w:rPr>
          <w:rFonts w:ascii="Arial" w:hAnsi="Arial" w:cs="Arial"/>
          <w:color w:val="000000"/>
        </w:rPr>
        <w:t xml:space="preserve"> management of a place o</w:t>
      </w:r>
      <w:r w:rsidR="002A10D3">
        <w:rPr>
          <w:rFonts w:ascii="Arial" w:hAnsi="Arial" w:cs="Arial"/>
          <w:color w:val="000000"/>
        </w:rPr>
        <w:t>f</w:t>
      </w:r>
      <w:r>
        <w:rPr>
          <w:rFonts w:ascii="Arial" w:hAnsi="Arial" w:cs="Arial"/>
          <w:color w:val="000000"/>
        </w:rPr>
        <w:t xml:space="preserve"> business of a licensed property agent if not </w:t>
      </w:r>
      <w:r w:rsidR="009A35A2">
        <w:rPr>
          <w:rFonts w:ascii="Arial" w:hAnsi="Arial" w:cs="Arial"/>
          <w:color w:val="000000"/>
        </w:rPr>
        <w:t>licensed</w:t>
      </w:r>
      <w:r>
        <w:rPr>
          <w:rFonts w:ascii="Arial" w:hAnsi="Arial" w:cs="Arial"/>
          <w:color w:val="000000"/>
        </w:rPr>
        <w:t xml:space="preserve"> as a class 1 licensed property agent (new section 68A)</w:t>
      </w:r>
    </w:p>
    <w:p w14:paraId="0916E339" w14:textId="1D6D1713"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operating a property agent place of business without a class 1 agent being in charge of the day-to-day management of the business (section 69)</w:t>
      </w:r>
    </w:p>
    <w:p w14:paraId="566889C6" w14:textId="29593EFA"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being a class 1 agent and being responsible for the day-to-day management of 2 or more places of business (section 70)</w:t>
      </w:r>
    </w:p>
    <w:p w14:paraId="5FD1C9C5" w14:textId="597B92D5"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signing an agency agreement when registered as an assistant property agent (new section 75A)</w:t>
      </w:r>
    </w:p>
    <w:p w14:paraId="74BCD00A" w14:textId="19BAFCC8" w:rsidR="00143BD7" w:rsidRDefault="00143BD7"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being a registered assistant agent and </w:t>
      </w:r>
      <w:r w:rsidR="00BA3832">
        <w:rPr>
          <w:rFonts w:ascii="Arial" w:hAnsi="Arial" w:cs="Arial"/>
          <w:color w:val="000000"/>
        </w:rPr>
        <w:t>withdrawing</w:t>
      </w:r>
      <w:r>
        <w:rPr>
          <w:rFonts w:ascii="Arial" w:hAnsi="Arial" w:cs="Arial"/>
          <w:color w:val="000000"/>
        </w:rPr>
        <w:t xml:space="preserve"> trust money (new section 107).</w:t>
      </w:r>
    </w:p>
    <w:p w14:paraId="3E5DFB5E" w14:textId="29D04EDA" w:rsidR="00DC46B7" w:rsidRPr="00DC46B7" w:rsidRDefault="002B279E" w:rsidP="00DC46B7">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These new and amended strict liability offences are designed to support the effective operation of the new licensing framework as they target individuals engaging in behaviour </w:t>
      </w:r>
      <w:r w:rsidR="00235DB9">
        <w:rPr>
          <w:rFonts w:ascii="Arial" w:hAnsi="Arial" w:cs="Arial"/>
          <w:color w:val="000000"/>
        </w:rPr>
        <w:t xml:space="preserve">which </w:t>
      </w:r>
      <w:r>
        <w:rPr>
          <w:rFonts w:ascii="Arial" w:hAnsi="Arial" w:cs="Arial"/>
          <w:color w:val="000000"/>
        </w:rPr>
        <w:t>they are not licensed or registered to undertake</w:t>
      </w:r>
      <w:r w:rsidR="00492F08">
        <w:rPr>
          <w:rFonts w:ascii="Arial" w:hAnsi="Arial" w:cs="Arial"/>
          <w:color w:val="000000"/>
        </w:rPr>
        <w:t>. These offences address the significant consumer risk that arises with actions of unlicensed or inappropriately licen</w:t>
      </w:r>
      <w:r w:rsidR="002016FF">
        <w:rPr>
          <w:rFonts w:ascii="Arial" w:hAnsi="Arial" w:cs="Arial"/>
          <w:color w:val="000000"/>
        </w:rPr>
        <w:t>s</w:t>
      </w:r>
      <w:r w:rsidR="00492F08">
        <w:rPr>
          <w:rFonts w:ascii="Arial" w:hAnsi="Arial" w:cs="Arial"/>
          <w:color w:val="000000"/>
        </w:rPr>
        <w:t>ed individuals in the real estate sector</w:t>
      </w:r>
      <w:r>
        <w:rPr>
          <w:rFonts w:ascii="Arial" w:hAnsi="Arial" w:cs="Arial"/>
          <w:color w:val="000000"/>
        </w:rPr>
        <w:t xml:space="preserve">. </w:t>
      </w:r>
    </w:p>
    <w:p w14:paraId="1FBA1C4F" w14:textId="59A2D15E" w:rsidR="00A020EA" w:rsidRDefault="007C565D" w:rsidP="0076316D">
      <w:pPr>
        <w:pStyle w:val="ListParagraph"/>
        <w:keepNext/>
        <w:keepLines/>
        <w:numPr>
          <w:ilvl w:val="0"/>
          <w:numId w:val="3"/>
        </w:numPr>
        <w:ind w:left="357" w:hanging="357"/>
        <w:rPr>
          <w:rFonts w:ascii="Arial" w:hAnsi="Arial" w:cs="Arial"/>
          <w:i/>
          <w:sz w:val="24"/>
          <w:szCs w:val="24"/>
        </w:rPr>
      </w:pPr>
      <w:r w:rsidRPr="00DC46B7">
        <w:rPr>
          <w:rFonts w:ascii="Arial" w:hAnsi="Arial" w:cs="Arial"/>
          <w:i/>
          <w:sz w:val="24"/>
          <w:szCs w:val="24"/>
        </w:rPr>
        <w:lastRenderedPageBreak/>
        <w:t>Nature of the right and the limitation (s</w:t>
      </w:r>
      <w:r w:rsidR="003309FA">
        <w:rPr>
          <w:rFonts w:ascii="Arial" w:hAnsi="Arial" w:cs="Arial"/>
          <w:i/>
          <w:sz w:val="24"/>
          <w:szCs w:val="24"/>
        </w:rPr>
        <w:t xml:space="preserve"> </w:t>
      </w:r>
      <w:r w:rsidRPr="00DC46B7">
        <w:rPr>
          <w:rFonts w:ascii="Arial" w:hAnsi="Arial" w:cs="Arial"/>
          <w:i/>
          <w:sz w:val="24"/>
          <w:szCs w:val="24"/>
        </w:rPr>
        <w:t>28</w:t>
      </w:r>
      <w:r w:rsidR="003309FA">
        <w:rPr>
          <w:rFonts w:ascii="Arial" w:hAnsi="Arial" w:cs="Arial"/>
          <w:i/>
          <w:sz w:val="24"/>
          <w:szCs w:val="24"/>
        </w:rPr>
        <w:t xml:space="preserve"> </w:t>
      </w:r>
      <w:r w:rsidRPr="00DC46B7">
        <w:rPr>
          <w:rFonts w:ascii="Arial" w:hAnsi="Arial" w:cs="Arial"/>
          <w:i/>
          <w:sz w:val="24"/>
          <w:szCs w:val="24"/>
        </w:rPr>
        <w:t>(a) and</w:t>
      </w:r>
      <w:r w:rsidR="00414921" w:rsidRPr="00DC46B7">
        <w:rPr>
          <w:rFonts w:ascii="Arial" w:hAnsi="Arial" w:cs="Arial"/>
          <w:i/>
          <w:sz w:val="24"/>
          <w:szCs w:val="24"/>
        </w:rPr>
        <w:t xml:space="preserve"> </w:t>
      </w:r>
      <w:r w:rsidRPr="00DC46B7">
        <w:rPr>
          <w:rFonts w:ascii="Arial" w:hAnsi="Arial" w:cs="Arial"/>
          <w:i/>
          <w:sz w:val="24"/>
          <w:szCs w:val="24"/>
        </w:rPr>
        <w:t>(c))</w:t>
      </w:r>
    </w:p>
    <w:p w14:paraId="3972641A" w14:textId="77777777" w:rsidR="00DC46B7" w:rsidRPr="00DC46B7" w:rsidRDefault="00DC46B7" w:rsidP="0076316D">
      <w:pPr>
        <w:pStyle w:val="ListParagraph"/>
        <w:keepNext/>
        <w:keepLines/>
        <w:ind w:left="360"/>
        <w:rPr>
          <w:rFonts w:ascii="Arial" w:hAnsi="Arial" w:cs="Arial"/>
          <w:i/>
          <w:sz w:val="24"/>
          <w:szCs w:val="24"/>
        </w:rPr>
      </w:pPr>
    </w:p>
    <w:p w14:paraId="56AAF4FF" w14:textId="376DCED2" w:rsidR="00832233" w:rsidRPr="0094152C" w:rsidRDefault="00A020EA" w:rsidP="0076316D">
      <w:pPr>
        <w:keepNext/>
        <w:keepLines/>
        <w:rPr>
          <w:rFonts w:ascii="Arial" w:hAnsi="Arial" w:cs="Arial"/>
          <w:iCs/>
          <w:sz w:val="24"/>
          <w:szCs w:val="24"/>
        </w:rPr>
      </w:pPr>
      <w:r w:rsidRPr="0094152C">
        <w:rPr>
          <w:rFonts w:ascii="Arial" w:hAnsi="Arial" w:cs="Arial"/>
          <w:iCs/>
          <w:sz w:val="24"/>
          <w:szCs w:val="24"/>
        </w:rPr>
        <w:t>Section 22</w:t>
      </w:r>
      <w:r w:rsidR="003309FA" w:rsidRPr="0094152C">
        <w:rPr>
          <w:rFonts w:ascii="Arial" w:hAnsi="Arial" w:cs="Arial"/>
          <w:iCs/>
          <w:sz w:val="24"/>
          <w:szCs w:val="24"/>
        </w:rPr>
        <w:t xml:space="preserve"> </w:t>
      </w:r>
      <w:r w:rsidRPr="0094152C">
        <w:rPr>
          <w:rFonts w:ascii="Arial" w:hAnsi="Arial" w:cs="Arial"/>
          <w:iCs/>
          <w:sz w:val="24"/>
          <w:szCs w:val="24"/>
        </w:rPr>
        <w:t>(1) of the HR</w:t>
      </w:r>
      <w:r w:rsidR="002A10D3">
        <w:rPr>
          <w:rFonts w:ascii="Arial" w:hAnsi="Arial" w:cs="Arial"/>
          <w:iCs/>
          <w:sz w:val="24"/>
          <w:szCs w:val="24"/>
        </w:rPr>
        <w:t xml:space="preserve"> </w:t>
      </w:r>
      <w:r w:rsidR="00093752" w:rsidRPr="0094152C">
        <w:rPr>
          <w:rFonts w:ascii="Arial" w:hAnsi="Arial" w:cs="Arial"/>
          <w:iCs/>
          <w:sz w:val="24"/>
          <w:szCs w:val="24"/>
        </w:rPr>
        <w:t>A</w:t>
      </w:r>
      <w:r w:rsidR="002A10D3">
        <w:rPr>
          <w:rFonts w:ascii="Arial" w:hAnsi="Arial" w:cs="Arial"/>
          <w:iCs/>
          <w:sz w:val="24"/>
          <w:szCs w:val="24"/>
        </w:rPr>
        <w:t>ct</w:t>
      </w:r>
      <w:r w:rsidRPr="0094152C">
        <w:rPr>
          <w:rFonts w:ascii="Arial" w:hAnsi="Arial" w:cs="Arial"/>
          <w:iCs/>
          <w:sz w:val="24"/>
          <w:szCs w:val="24"/>
        </w:rPr>
        <w:t xml:space="preserve"> provides that everyone charged with a criminal offence has the right to be presumed innocent until proven guilty according to law. The Bill amends existing strict liability offences </w:t>
      </w:r>
      <w:r w:rsidR="002B279E" w:rsidRPr="0094152C">
        <w:rPr>
          <w:rFonts w:ascii="Arial" w:hAnsi="Arial" w:cs="Arial"/>
          <w:iCs/>
          <w:sz w:val="24"/>
          <w:szCs w:val="24"/>
        </w:rPr>
        <w:t xml:space="preserve">and introduces new strict liability offences to </w:t>
      </w:r>
      <w:r w:rsidR="00143BD7" w:rsidRPr="0094152C">
        <w:rPr>
          <w:rFonts w:ascii="Arial" w:hAnsi="Arial" w:cs="Arial"/>
          <w:iCs/>
          <w:sz w:val="24"/>
          <w:szCs w:val="24"/>
        </w:rPr>
        <w:t xml:space="preserve">support the effective operation of </w:t>
      </w:r>
      <w:r w:rsidRPr="0094152C">
        <w:rPr>
          <w:rFonts w:ascii="Arial" w:hAnsi="Arial" w:cs="Arial"/>
          <w:iCs/>
          <w:sz w:val="24"/>
          <w:szCs w:val="24"/>
        </w:rPr>
        <w:t xml:space="preserve">the new </w:t>
      </w:r>
      <w:r w:rsidR="00242DB0">
        <w:rPr>
          <w:rFonts w:ascii="Arial" w:hAnsi="Arial" w:cs="Arial"/>
          <w:iCs/>
          <w:sz w:val="24"/>
          <w:szCs w:val="24"/>
        </w:rPr>
        <w:t>licen</w:t>
      </w:r>
      <w:r w:rsidR="00CD10DE">
        <w:rPr>
          <w:rFonts w:ascii="Arial" w:hAnsi="Arial" w:cs="Arial"/>
          <w:iCs/>
          <w:sz w:val="24"/>
          <w:szCs w:val="24"/>
        </w:rPr>
        <w:t>s</w:t>
      </w:r>
      <w:r w:rsidR="00242DB0">
        <w:rPr>
          <w:rFonts w:ascii="Arial" w:hAnsi="Arial" w:cs="Arial"/>
          <w:iCs/>
          <w:sz w:val="24"/>
          <w:szCs w:val="24"/>
        </w:rPr>
        <w:t>ing framework</w:t>
      </w:r>
      <w:r w:rsidR="00B77660" w:rsidRPr="0094152C">
        <w:rPr>
          <w:rFonts w:ascii="Arial" w:hAnsi="Arial" w:cs="Arial"/>
          <w:iCs/>
          <w:sz w:val="24"/>
          <w:szCs w:val="24"/>
        </w:rPr>
        <w:t xml:space="preserve"> </w:t>
      </w:r>
      <w:r w:rsidR="00093752" w:rsidRPr="0094152C">
        <w:rPr>
          <w:rFonts w:ascii="Arial" w:hAnsi="Arial" w:cs="Arial"/>
          <w:iCs/>
          <w:sz w:val="24"/>
          <w:szCs w:val="24"/>
        </w:rPr>
        <w:t>for real estate agents</w:t>
      </w:r>
      <w:r w:rsidR="00832233" w:rsidRPr="0094152C">
        <w:rPr>
          <w:rFonts w:ascii="Arial" w:hAnsi="Arial" w:cs="Arial"/>
          <w:iCs/>
          <w:sz w:val="24"/>
          <w:szCs w:val="24"/>
        </w:rPr>
        <w:t>.</w:t>
      </w:r>
      <w:r w:rsidR="00093752" w:rsidRPr="0094152C">
        <w:rPr>
          <w:rFonts w:ascii="Arial" w:hAnsi="Arial" w:cs="Arial"/>
          <w:iCs/>
          <w:sz w:val="24"/>
          <w:szCs w:val="24"/>
        </w:rPr>
        <w:t xml:space="preserve"> </w:t>
      </w:r>
      <w:r w:rsidR="002B279E" w:rsidRPr="0094152C">
        <w:rPr>
          <w:rFonts w:ascii="Arial" w:hAnsi="Arial" w:cs="Arial"/>
          <w:iCs/>
          <w:sz w:val="24"/>
          <w:szCs w:val="24"/>
        </w:rPr>
        <w:t>Strict liability offences engage and may limit the right to be presumed innocent until proven guilty as they</w:t>
      </w:r>
      <w:r w:rsidRPr="0094152C">
        <w:rPr>
          <w:rFonts w:ascii="Arial" w:hAnsi="Arial" w:cs="Arial"/>
          <w:iCs/>
          <w:sz w:val="24"/>
          <w:szCs w:val="24"/>
        </w:rPr>
        <w:t xml:space="preserve"> impose guilt without the need to prove the person’s fault. </w:t>
      </w:r>
    </w:p>
    <w:p w14:paraId="3C740D41" w14:textId="072EC8D1" w:rsidR="00ED4790" w:rsidRPr="00DC46B7" w:rsidRDefault="007C565D" w:rsidP="004726D8">
      <w:pPr>
        <w:pStyle w:val="ListParagraph"/>
        <w:numPr>
          <w:ilvl w:val="0"/>
          <w:numId w:val="3"/>
        </w:numPr>
        <w:spacing w:after="240"/>
        <w:rPr>
          <w:rFonts w:ascii="Arial" w:hAnsi="Arial" w:cs="Arial"/>
          <w:i/>
          <w:sz w:val="24"/>
          <w:szCs w:val="24"/>
        </w:rPr>
      </w:pPr>
      <w:r w:rsidRPr="00DC46B7">
        <w:rPr>
          <w:rFonts w:ascii="Arial" w:hAnsi="Arial" w:cs="Arial"/>
          <w:i/>
          <w:sz w:val="24"/>
          <w:szCs w:val="24"/>
        </w:rPr>
        <w:t>Legitimate purpose (s</w:t>
      </w:r>
      <w:r w:rsidR="003309FA">
        <w:rPr>
          <w:rFonts w:ascii="Arial" w:hAnsi="Arial" w:cs="Arial"/>
          <w:i/>
          <w:sz w:val="24"/>
          <w:szCs w:val="24"/>
        </w:rPr>
        <w:t xml:space="preserve"> </w:t>
      </w:r>
      <w:r w:rsidRPr="00DC46B7">
        <w:rPr>
          <w:rFonts w:ascii="Arial" w:hAnsi="Arial" w:cs="Arial"/>
          <w:i/>
          <w:sz w:val="24"/>
          <w:szCs w:val="24"/>
        </w:rPr>
        <w:t>28</w:t>
      </w:r>
      <w:r w:rsidR="003309FA">
        <w:rPr>
          <w:rFonts w:ascii="Arial" w:hAnsi="Arial" w:cs="Arial"/>
          <w:i/>
          <w:sz w:val="24"/>
          <w:szCs w:val="24"/>
        </w:rPr>
        <w:t xml:space="preserve"> </w:t>
      </w:r>
      <w:r w:rsidRPr="00DC46B7">
        <w:rPr>
          <w:rFonts w:ascii="Arial" w:hAnsi="Arial" w:cs="Arial"/>
          <w:i/>
          <w:sz w:val="24"/>
          <w:szCs w:val="24"/>
        </w:rPr>
        <w:t>(b))</w:t>
      </w:r>
    </w:p>
    <w:p w14:paraId="25802370" w14:textId="59072E15" w:rsidR="0030634F" w:rsidRPr="0094152C" w:rsidRDefault="00050B53" w:rsidP="0094152C">
      <w:pPr>
        <w:rPr>
          <w:rFonts w:ascii="Arial" w:hAnsi="Arial" w:cs="Arial"/>
          <w:iCs/>
          <w:sz w:val="24"/>
          <w:szCs w:val="24"/>
        </w:rPr>
      </w:pPr>
      <w:r w:rsidRPr="0094152C">
        <w:rPr>
          <w:rFonts w:ascii="Arial" w:hAnsi="Arial" w:cs="Arial"/>
          <w:iCs/>
          <w:sz w:val="24"/>
          <w:szCs w:val="24"/>
        </w:rPr>
        <w:t xml:space="preserve">The intention of the strict liability offences </w:t>
      </w:r>
      <w:r w:rsidR="00A92D09" w:rsidRPr="0094152C">
        <w:rPr>
          <w:rFonts w:ascii="Arial" w:hAnsi="Arial" w:cs="Arial"/>
          <w:iCs/>
          <w:sz w:val="24"/>
          <w:szCs w:val="24"/>
        </w:rPr>
        <w:t xml:space="preserve">introduced by this </w:t>
      </w:r>
      <w:r w:rsidR="003309FA">
        <w:rPr>
          <w:rFonts w:ascii="Arial" w:hAnsi="Arial" w:cs="Arial"/>
          <w:iCs/>
          <w:sz w:val="24"/>
          <w:szCs w:val="24"/>
        </w:rPr>
        <w:t>B</w:t>
      </w:r>
      <w:r w:rsidR="00A92D09" w:rsidRPr="0094152C">
        <w:rPr>
          <w:rFonts w:ascii="Arial" w:hAnsi="Arial" w:cs="Arial"/>
          <w:iCs/>
          <w:sz w:val="24"/>
          <w:szCs w:val="24"/>
        </w:rPr>
        <w:t xml:space="preserve">ill </w:t>
      </w:r>
      <w:r w:rsidRPr="0094152C">
        <w:rPr>
          <w:rFonts w:ascii="Arial" w:hAnsi="Arial" w:cs="Arial"/>
          <w:iCs/>
          <w:sz w:val="24"/>
          <w:szCs w:val="24"/>
        </w:rPr>
        <w:t xml:space="preserve">is to ensure that activities </w:t>
      </w:r>
      <w:r w:rsidR="00274933" w:rsidRPr="0094152C">
        <w:rPr>
          <w:rFonts w:ascii="Arial" w:hAnsi="Arial" w:cs="Arial"/>
          <w:iCs/>
          <w:sz w:val="24"/>
          <w:szCs w:val="24"/>
        </w:rPr>
        <w:t xml:space="preserve">which </w:t>
      </w:r>
      <w:r w:rsidRPr="0094152C">
        <w:rPr>
          <w:rFonts w:ascii="Arial" w:hAnsi="Arial" w:cs="Arial"/>
          <w:iCs/>
          <w:sz w:val="24"/>
          <w:szCs w:val="24"/>
        </w:rPr>
        <w:t xml:space="preserve">pose a high risk to consumers </w:t>
      </w:r>
      <w:r w:rsidR="002B279E" w:rsidRPr="0094152C">
        <w:rPr>
          <w:rFonts w:ascii="Arial" w:hAnsi="Arial" w:cs="Arial"/>
          <w:iCs/>
          <w:sz w:val="24"/>
          <w:szCs w:val="24"/>
        </w:rPr>
        <w:t xml:space="preserve">(such as </w:t>
      </w:r>
      <w:r w:rsidR="003309FA">
        <w:rPr>
          <w:rFonts w:ascii="Arial" w:hAnsi="Arial" w:cs="Arial"/>
          <w:iCs/>
          <w:sz w:val="24"/>
          <w:szCs w:val="24"/>
        </w:rPr>
        <w:t xml:space="preserve">authorising the withdrawal </w:t>
      </w:r>
      <w:r w:rsidR="00492F08">
        <w:rPr>
          <w:rFonts w:ascii="Arial" w:hAnsi="Arial" w:cs="Arial"/>
          <w:iCs/>
          <w:sz w:val="24"/>
          <w:szCs w:val="24"/>
        </w:rPr>
        <w:t>o</w:t>
      </w:r>
      <w:r w:rsidR="003309FA">
        <w:rPr>
          <w:rFonts w:ascii="Arial" w:hAnsi="Arial" w:cs="Arial"/>
          <w:iCs/>
          <w:sz w:val="24"/>
          <w:szCs w:val="24"/>
        </w:rPr>
        <w:t xml:space="preserve">f </w:t>
      </w:r>
      <w:r w:rsidR="002B279E" w:rsidRPr="0094152C">
        <w:rPr>
          <w:rFonts w:ascii="Arial" w:hAnsi="Arial" w:cs="Arial"/>
          <w:iCs/>
          <w:sz w:val="24"/>
          <w:szCs w:val="24"/>
        </w:rPr>
        <w:t xml:space="preserve">trust money or entering into an agency agreement) </w:t>
      </w:r>
      <w:r w:rsidR="00274933" w:rsidRPr="0094152C">
        <w:rPr>
          <w:rFonts w:ascii="Arial" w:hAnsi="Arial" w:cs="Arial"/>
          <w:iCs/>
          <w:sz w:val="24"/>
          <w:szCs w:val="24"/>
        </w:rPr>
        <w:t xml:space="preserve">are </w:t>
      </w:r>
      <w:r w:rsidRPr="0094152C">
        <w:rPr>
          <w:rFonts w:ascii="Arial" w:hAnsi="Arial" w:cs="Arial"/>
          <w:iCs/>
          <w:sz w:val="24"/>
          <w:szCs w:val="24"/>
        </w:rPr>
        <w:t>only</w:t>
      </w:r>
      <w:r w:rsidR="00274933" w:rsidRPr="0094152C">
        <w:rPr>
          <w:rFonts w:ascii="Arial" w:hAnsi="Arial" w:cs="Arial"/>
          <w:iCs/>
          <w:sz w:val="24"/>
          <w:szCs w:val="24"/>
        </w:rPr>
        <w:t xml:space="preserve"> undertaken by</w:t>
      </w:r>
      <w:r w:rsidRPr="0094152C">
        <w:rPr>
          <w:rFonts w:ascii="Arial" w:hAnsi="Arial" w:cs="Arial"/>
          <w:iCs/>
          <w:sz w:val="24"/>
          <w:szCs w:val="24"/>
        </w:rPr>
        <w:t xml:space="preserve"> real estate industry professionals that have the necessary knowledge and skill to carry out their duties diligently</w:t>
      </w:r>
      <w:r w:rsidR="00492F08">
        <w:rPr>
          <w:rFonts w:ascii="Arial" w:hAnsi="Arial" w:cs="Arial"/>
          <w:iCs/>
          <w:sz w:val="24"/>
          <w:szCs w:val="24"/>
        </w:rPr>
        <w:t xml:space="preserve"> and in accordance with legal requirements</w:t>
      </w:r>
      <w:r w:rsidR="00274933" w:rsidRPr="0094152C">
        <w:rPr>
          <w:rFonts w:ascii="Arial" w:hAnsi="Arial" w:cs="Arial"/>
          <w:iCs/>
          <w:sz w:val="24"/>
          <w:szCs w:val="24"/>
        </w:rPr>
        <w:t xml:space="preserve">. </w:t>
      </w:r>
      <w:r w:rsidR="00C05AA2">
        <w:rPr>
          <w:rFonts w:ascii="Arial" w:hAnsi="Arial" w:cs="Arial"/>
          <w:iCs/>
          <w:sz w:val="24"/>
          <w:szCs w:val="24"/>
        </w:rPr>
        <w:t xml:space="preserve">The purpose of the </w:t>
      </w:r>
      <w:r w:rsidR="000702EC">
        <w:rPr>
          <w:rFonts w:ascii="Arial" w:hAnsi="Arial" w:cs="Arial"/>
          <w:iCs/>
          <w:sz w:val="24"/>
          <w:szCs w:val="24"/>
        </w:rPr>
        <w:t xml:space="preserve">specific </w:t>
      </w:r>
      <w:r w:rsidR="00C05AA2">
        <w:rPr>
          <w:rFonts w:ascii="Arial" w:hAnsi="Arial" w:cs="Arial"/>
          <w:iCs/>
          <w:sz w:val="24"/>
          <w:szCs w:val="24"/>
        </w:rPr>
        <w:t>penalties attributable to these offences is to provide an appropriate disincentive to individuals from undertaking the actions subject to the offence provisions.</w:t>
      </w:r>
    </w:p>
    <w:p w14:paraId="4A6E9C82" w14:textId="0AA42F06" w:rsidR="007E02A5" w:rsidRDefault="00810995" w:rsidP="0094152C">
      <w:pPr>
        <w:rPr>
          <w:rFonts w:ascii="Arial" w:hAnsi="Arial" w:cs="Arial"/>
          <w:iCs/>
          <w:sz w:val="24"/>
          <w:szCs w:val="24"/>
        </w:rPr>
      </w:pPr>
      <w:r w:rsidRPr="00FF4493">
        <w:rPr>
          <w:rFonts w:ascii="Arial" w:hAnsi="Arial" w:cs="Arial"/>
          <w:iCs/>
          <w:sz w:val="24"/>
          <w:szCs w:val="24"/>
        </w:rPr>
        <w:t>Real estate agents and assistant agents are entrusted by both the Government and the community to undertake important work on their behalf</w:t>
      </w:r>
      <w:r w:rsidRPr="00764F98">
        <w:rPr>
          <w:rFonts w:ascii="Arial" w:hAnsi="Arial" w:cs="Arial"/>
          <w:iCs/>
          <w:sz w:val="24"/>
          <w:szCs w:val="24"/>
        </w:rPr>
        <w:t xml:space="preserve">. </w:t>
      </w:r>
      <w:r w:rsidR="007E02A5" w:rsidRPr="00764F98">
        <w:rPr>
          <w:rFonts w:ascii="Arial" w:hAnsi="Arial" w:cs="Arial"/>
          <w:iCs/>
          <w:sz w:val="24"/>
          <w:szCs w:val="24"/>
        </w:rPr>
        <w:t>This work includes providing</w:t>
      </w:r>
      <w:r w:rsidR="00CC5D7B" w:rsidRPr="00AE34A4">
        <w:rPr>
          <w:rFonts w:ascii="Arial" w:hAnsi="Arial" w:cs="Arial"/>
          <w:iCs/>
          <w:sz w:val="24"/>
          <w:szCs w:val="24"/>
        </w:rPr>
        <w:t xml:space="preserve"> vital services for homebuyers, sellers, </w:t>
      </w:r>
      <w:r w:rsidR="003309FA" w:rsidRPr="00AE34A4">
        <w:rPr>
          <w:rFonts w:ascii="Arial" w:hAnsi="Arial" w:cs="Arial"/>
          <w:iCs/>
          <w:sz w:val="24"/>
          <w:szCs w:val="24"/>
        </w:rPr>
        <w:t xml:space="preserve">property investors, </w:t>
      </w:r>
      <w:r w:rsidR="00CC5D7B" w:rsidRPr="00AE34A4">
        <w:rPr>
          <w:rFonts w:ascii="Arial" w:hAnsi="Arial" w:cs="Arial"/>
          <w:iCs/>
          <w:sz w:val="24"/>
          <w:szCs w:val="24"/>
        </w:rPr>
        <w:t xml:space="preserve">renters and </w:t>
      </w:r>
      <w:r w:rsidR="003309FA" w:rsidRPr="00AE34A4">
        <w:rPr>
          <w:rFonts w:ascii="Arial" w:hAnsi="Arial" w:cs="Arial"/>
          <w:iCs/>
          <w:sz w:val="24"/>
          <w:szCs w:val="24"/>
        </w:rPr>
        <w:t>unit plan owners</w:t>
      </w:r>
      <w:r w:rsidR="002A74B2">
        <w:rPr>
          <w:rFonts w:ascii="Arial" w:hAnsi="Arial" w:cs="Arial"/>
          <w:iCs/>
          <w:sz w:val="24"/>
          <w:szCs w:val="24"/>
        </w:rPr>
        <w:t>’</w:t>
      </w:r>
      <w:r w:rsidR="003309FA" w:rsidRPr="00AE34A4">
        <w:rPr>
          <w:rFonts w:ascii="Arial" w:hAnsi="Arial" w:cs="Arial"/>
          <w:iCs/>
          <w:sz w:val="24"/>
          <w:szCs w:val="24"/>
        </w:rPr>
        <w:t xml:space="preserve"> corporations </w:t>
      </w:r>
      <w:r w:rsidR="00CC5D7B" w:rsidRPr="00AE34A4">
        <w:rPr>
          <w:rFonts w:ascii="Arial" w:hAnsi="Arial" w:cs="Arial"/>
          <w:iCs/>
          <w:sz w:val="24"/>
          <w:szCs w:val="24"/>
        </w:rPr>
        <w:t>and routinely undertak</w:t>
      </w:r>
      <w:r w:rsidR="007E02A5" w:rsidRPr="00AE34A4">
        <w:rPr>
          <w:rFonts w:ascii="Arial" w:hAnsi="Arial" w:cs="Arial"/>
          <w:iCs/>
          <w:sz w:val="24"/>
          <w:szCs w:val="24"/>
        </w:rPr>
        <w:t>ing</w:t>
      </w:r>
      <w:r w:rsidR="00CC5D7B" w:rsidRPr="00AE34A4">
        <w:rPr>
          <w:rFonts w:ascii="Arial" w:hAnsi="Arial" w:cs="Arial"/>
          <w:iCs/>
          <w:sz w:val="24"/>
          <w:szCs w:val="24"/>
        </w:rPr>
        <w:t xml:space="preserve"> high</w:t>
      </w:r>
      <w:r w:rsidR="00492F08" w:rsidRPr="00AE34A4">
        <w:rPr>
          <w:rFonts w:ascii="Arial" w:hAnsi="Arial" w:cs="Arial"/>
          <w:iCs/>
          <w:sz w:val="24"/>
          <w:szCs w:val="24"/>
        </w:rPr>
        <w:t>-</w:t>
      </w:r>
      <w:r w:rsidR="00CC5D7B" w:rsidRPr="00AE34A4">
        <w:rPr>
          <w:rFonts w:ascii="Arial" w:hAnsi="Arial" w:cs="Arial"/>
          <w:iCs/>
          <w:sz w:val="24"/>
          <w:szCs w:val="24"/>
        </w:rPr>
        <w:t>risk activities including managing large amounts of client money</w:t>
      </w:r>
      <w:r w:rsidR="00492F08" w:rsidRPr="00AE34A4">
        <w:rPr>
          <w:rFonts w:ascii="Arial" w:hAnsi="Arial" w:cs="Arial"/>
          <w:iCs/>
          <w:sz w:val="24"/>
          <w:szCs w:val="24"/>
        </w:rPr>
        <w:t xml:space="preserve"> provided in trust</w:t>
      </w:r>
      <w:r w:rsidRPr="00764F98">
        <w:rPr>
          <w:rFonts w:ascii="Arial" w:hAnsi="Arial" w:cs="Arial"/>
          <w:iCs/>
          <w:sz w:val="24"/>
          <w:szCs w:val="24"/>
        </w:rPr>
        <w:t xml:space="preserve">. </w:t>
      </w:r>
      <w:r w:rsidR="007E02A5" w:rsidRPr="00764F98">
        <w:rPr>
          <w:rFonts w:ascii="Arial" w:hAnsi="Arial" w:cs="Arial"/>
          <w:iCs/>
          <w:sz w:val="24"/>
          <w:szCs w:val="24"/>
        </w:rPr>
        <w:t>The significant trust placed in the industry by the Government and community comes with a high level of responsibility that should be matched by the highest standards of ethical behaviour.</w:t>
      </w:r>
      <w:r w:rsidR="007E02A5">
        <w:rPr>
          <w:rFonts w:ascii="Arial" w:hAnsi="Arial" w:cs="Arial"/>
          <w:iCs/>
          <w:sz w:val="24"/>
          <w:szCs w:val="24"/>
        </w:rPr>
        <w:t xml:space="preserve"> </w:t>
      </w:r>
    </w:p>
    <w:p w14:paraId="3270B072" w14:textId="40EE910B" w:rsidR="00832233" w:rsidRPr="0094152C" w:rsidRDefault="00810995" w:rsidP="0094152C">
      <w:pPr>
        <w:rPr>
          <w:rFonts w:ascii="Arial" w:hAnsi="Arial" w:cs="Arial"/>
          <w:iCs/>
          <w:sz w:val="24"/>
          <w:szCs w:val="24"/>
        </w:rPr>
      </w:pPr>
      <w:r>
        <w:rPr>
          <w:rFonts w:ascii="Arial" w:hAnsi="Arial" w:cs="Arial"/>
          <w:iCs/>
          <w:sz w:val="24"/>
          <w:szCs w:val="24"/>
        </w:rPr>
        <w:t>Further</w:t>
      </w:r>
      <w:r w:rsidR="00BC1641" w:rsidRPr="0094152C">
        <w:rPr>
          <w:rFonts w:ascii="Arial" w:hAnsi="Arial" w:cs="Arial"/>
          <w:iCs/>
          <w:sz w:val="24"/>
          <w:szCs w:val="24"/>
        </w:rPr>
        <w:t>, Canberra is the most expensive capital city to rent in Australia</w:t>
      </w:r>
      <w:r w:rsidR="00BC1641">
        <w:rPr>
          <w:rStyle w:val="FootnoteReference"/>
          <w:rFonts w:ascii="Arial" w:hAnsi="Arial"/>
          <w:iCs/>
          <w:sz w:val="24"/>
          <w:szCs w:val="24"/>
        </w:rPr>
        <w:footnoteReference w:id="2"/>
      </w:r>
      <w:r w:rsidR="00BC1641" w:rsidRPr="0094152C">
        <w:rPr>
          <w:rFonts w:ascii="Arial" w:hAnsi="Arial" w:cs="Arial"/>
          <w:iCs/>
          <w:sz w:val="24"/>
          <w:szCs w:val="24"/>
        </w:rPr>
        <w:t xml:space="preserve"> and has</w:t>
      </w:r>
      <w:r w:rsidR="009A5C03" w:rsidRPr="0094152C">
        <w:rPr>
          <w:rFonts w:ascii="Arial" w:hAnsi="Arial" w:cs="Arial"/>
          <w:iCs/>
          <w:sz w:val="24"/>
          <w:szCs w:val="24"/>
        </w:rPr>
        <w:t xml:space="preserve"> become the second most expensive city to purchase a house </w:t>
      </w:r>
      <w:r w:rsidR="00BC1641" w:rsidRPr="0094152C">
        <w:rPr>
          <w:rFonts w:ascii="Arial" w:hAnsi="Arial" w:cs="Arial"/>
          <w:iCs/>
          <w:sz w:val="24"/>
          <w:szCs w:val="24"/>
        </w:rPr>
        <w:t xml:space="preserve">and is </w:t>
      </w:r>
      <w:r w:rsidR="009A5C03" w:rsidRPr="0094152C">
        <w:rPr>
          <w:rFonts w:ascii="Arial" w:hAnsi="Arial" w:cs="Arial"/>
          <w:iCs/>
          <w:sz w:val="24"/>
          <w:szCs w:val="24"/>
        </w:rPr>
        <w:t xml:space="preserve">expected to </w:t>
      </w:r>
      <w:r w:rsidR="00CC5D7B" w:rsidRPr="0094152C">
        <w:rPr>
          <w:rFonts w:ascii="Arial" w:hAnsi="Arial" w:cs="Arial"/>
          <w:iCs/>
          <w:sz w:val="24"/>
          <w:szCs w:val="24"/>
        </w:rPr>
        <w:t>continue to rise</w:t>
      </w:r>
      <w:r w:rsidR="00BC1641">
        <w:rPr>
          <w:rStyle w:val="FootnoteReference"/>
          <w:rFonts w:ascii="Arial" w:hAnsi="Arial"/>
          <w:iCs/>
          <w:sz w:val="24"/>
          <w:szCs w:val="24"/>
        </w:rPr>
        <w:footnoteReference w:id="3"/>
      </w:r>
      <w:r w:rsidR="00CC5D7B" w:rsidRPr="0094152C">
        <w:rPr>
          <w:rFonts w:ascii="Arial" w:hAnsi="Arial" w:cs="Arial"/>
          <w:iCs/>
          <w:sz w:val="24"/>
          <w:szCs w:val="24"/>
        </w:rPr>
        <w:t xml:space="preserve">. Given the competitive and growing nature of </w:t>
      </w:r>
      <w:r w:rsidR="00BC1641" w:rsidRPr="0094152C">
        <w:rPr>
          <w:rFonts w:ascii="Arial" w:hAnsi="Arial" w:cs="Arial"/>
          <w:iCs/>
          <w:sz w:val="24"/>
          <w:szCs w:val="24"/>
        </w:rPr>
        <w:t>the property market</w:t>
      </w:r>
      <w:r w:rsidR="00CC5D7B" w:rsidRPr="0094152C">
        <w:rPr>
          <w:rFonts w:ascii="Arial" w:hAnsi="Arial" w:cs="Arial"/>
          <w:iCs/>
          <w:sz w:val="24"/>
          <w:szCs w:val="24"/>
        </w:rPr>
        <w:t xml:space="preserve">, it is increasingly important that the real estate industry is appropriately </w:t>
      </w:r>
      <w:r w:rsidR="00BC1641" w:rsidRPr="0094152C">
        <w:rPr>
          <w:rFonts w:ascii="Arial" w:hAnsi="Arial" w:cs="Arial"/>
          <w:iCs/>
          <w:sz w:val="24"/>
          <w:szCs w:val="24"/>
        </w:rPr>
        <w:t xml:space="preserve">regulated and has the proper training to execute high risk activities. </w:t>
      </w:r>
      <w:r w:rsidR="00CC5D7B" w:rsidRPr="0094152C">
        <w:rPr>
          <w:rFonts w:ascii="Arial" w:hAnsi="Arial" w:cs="Arial"/>
          <w:iCs/>
          <w:sz w:val="24"/>
          <w:szCs w:val="24"/>
        </w:rPr>
        <w:t xml:space="preserve">  </w:t>
      </w:r>
    </w:p>
    <w:p w14:paraId="0BE40C03" w14:textId="7A6A10A1" w:rsidR="00A020EA" w:rsidRPr="00DC46B7" w:rsidRDefault="00376166" w:rsidP="004726D8">
      <w:pPr>
        <w:pStyle w:val="ListParagraph"/>
        <w:numPr>
          <w:ilvl w:val="0"/>
          <w:numId w:val="3"/>
        </w:numPr>
        <w:rPr>
          <w:rFonts w:ascii="Arial" w:hAnsi="Arial" w:cs="Arial"/>
          <w:i/>
          <w:sz w:val="24"/>
          <w:szCs w:val="24"/>
        </w:rPr>
      </w:pPr>
      <w:r w:rsidRPr="00DC46B7">
        <w:rPr>
          <w:rFonts w:ascii="Arial" w:hAnsi="Arial" w:cs="Arial"/>
          <w:i/>
          <w:sz w:val="24"/>
          <w:szCs w:val="24"/>
        </w:rPr>
        <w:t xml:space="preserve">Rational connection </w:t>
      </w:r>
      <w:r w:rsidR="007C565D" w:rsidRPr="00DC46B7">
        <w:rPr>
          <w:rFonts w:ascii="Arial" w:hAnsi="Arial" w:cs="Arial"/>
          <w:i/>
          <w:sz w:val="24"/>
          <w:szCs w:val="24"/>
        </w:rPr>
        <w:t>between the limitation and the purpose (s28(d))</w:t>
      </w:r>
    </w:p>
    <w:p w14:paraId="520CD92A" w14:textId="77777777" w:rsidR="00DC46B7" w:rsidRPr="00DC46B7" w:rsidRDefault="00DC46B7" w:rsidP="00DC46B7">
      <w:pPr>
        <w:pStyle w:val="ListParagraph"/>
        <w:ind w:left="360"/>
        <w:rPr>
          <w:rFonts w:ascii="Arial" w:hAnsi="Arial" w:cs="Arial"/>
          <w:b/>
          <w:bCs/>
          <w:i/>
          <w:sz w:val="24"/>
          <w:szCs w:val="24"/>
        </w:rPr>
      </w:pPr>
    </w:p>
    <w:p w14:paraId="68D59B41" w14:textId="0051FCF6" w:rsidR="007E02A5" w:rsidRDefault="00150AA8" w:rsidP="00963F12">
      <w:pPr>
        <w:rPr>
          <w:rFonts w:ascii="Arial" w:hAnsi="Arial" w:cs="Arial"/>
          <w:iCs/>
          <w:sz w:val="24"/>
          <w:szCs w:val="24"/>
        </w:rPr>
      </w:pPr>
      <w:r w:rsidRPr="0094152C">
        <w:rPr>
          <w:rFonts w:ascii="Arial" w:hAnsi="Arial" w:cs="Arial"/>
          <w:iCs/>
          <w:sz w:val="24"/>
          <w:szCs w:val="24"/>
        </w:rPr>
        <w:t xml:space="preserve">As with many regulatory frameworks involving licensing and registration, the inclusion of </w:t>
      </w:r>
      <w:r w:rsidR="000702EC">
        <w:rPr>
          <w:rFonts w:ascii="Arial" w:hAnsi="Arial" w:cs="Arial"/>
          <w:iCs/>
          <w:sz w:val="24"/>
          <w:szCs w:val="24"/>
        </w:rPr>
        <w:t xml:space="preserve">a </w:t>
      </w:r>
      <w:r w:rsidRPr="0094152C">
        <w:rPr>
          <w:rFonts w:ascii="Arial" w:hAnsi="Arial" w:cs="Arial"/>
          <w:iCs/>
          <w:sz w:val="24"/>
          <w:szCs w:val="24"/>
        </w:rPr>
        <w:t xml:space="preserve">suite of strict liability offences is </w:t>
      </w:r>
      <w:r w:rsidR="00E76484" w:rsidRPr="0094152C">
        <w:rPr>
          <w:rFonts w:ascii="Arial" w:hAnsi="Arial" w:cs="Arial"/>
          <w:iCs/>
          <w:sz w:val="24"/>
          <w:szCs w:val="24"/>
        </w:rPr>
        <w:t xml:space="preserve">considered important in </w:t>
      </w:r>
      <w:r w:rsidRPr="0094152C">
        <w:rPr>
          <w:rFonts w:ascii="Arial" w:hAnsi="Arial" w:cs="Arial"/>
          <w:iCs/>
          <w:sz w:val="24"/>
          <w:szCs w:val="24"/>
        </w:rPr>
        <w:t>deter</w:t>
      </w:r>
      <w:r w:rsidR="00E76484" w:rsidRPr="0094152C">
        <w:rPr>
          <w:rFonts w:ascii="Arial" w:hAnsi="Arial" w:cs="Arial"/>
          <w:iCs/>
          <w:sz w:val="24"/>
          <w:szCs w:val="24"/>
        </w:rPr>
        <w:t>ring</w:t>
      </w:r>
      <w:r w:rsidRPr="0094152C">
        <w:rPr>
          <w:rFonts w:ascii="Arial" w:hAnsi="Arial" w:cs="Arial"/>
          <w:iCs/>
          <w:sz w:val="24"/>
          <w:szCs w:val="24"/>
        </w:rPr>
        <w:t xml:space="preserve"> </w:t>
      </w:r>
      <w:r w:rsidR="002A74B2">
        <w:rPr>
          <w:rFonts w:ascii="Arial" w:hAnsi="Arial" w:cs="Arial"/>
          <w:iCs/>
          <w:sz w:val="24"/>
          <w:szCs w:val="24"/>
        </w:rPr>
        <w:br/>
      </w:r>
      <w:r w:rsidRPr="0094152C">
        <w:rPr>
          <w:rFonts w:ascii="Arial" w:hAnsi="Arial" w:cs="Arial"/>
          <w:iCs/>
          <w:sz w:val="24"/>
          <w:szCs w:val="24"/>
        </w:rPr>
        <w:t>non-compliance</w:t>
      </w:r>
      <w:r w:rsidR="00E76484" w:rsidRPr="0094152C">
        <w:rPr>
          <w:rFonts w:ascii="Arial" w:hAnsi="Arial" w:cs="Arial"/>
          <w:iCs/>
          <w:sz w:val="24"/>
          <w:szCs w:val="24"/>
        </w:rPr>
        <w:t xml:space="preserve">. </w:t>
      </w:r>
      <w:r w:rsidR="007E02A5" w:rsidRPr="00764F98">
        <w:rPr>
          <w:rFonts w:ascii="Arial" w:hAnsi="Arial" w:cs="Arial"/>
          <w:iCs/>
          <w:sz w:val="24"/>
          <w:szCs w:val="24"/>
        </w:rPr>
        <w:t xml:space="preserve">This range of strict </w:t>
      </w:r>
      <w:r w:rsidR="002A74B2">
        <w:rPr>
          <w:rFonts w:ascii="Arial" w:hAnsi="Arial" w:cs="Arial"/>
          <w:iCs/>
          <w:sz w:val="24"/>
          <w:szCs w:val="24"/>
        </w:rPr>
        <w:t xml:space="preserve">liability </w:t>
      </w:r>
      <w:r w:rsidR="007E02A5" w:rsidRPr="00764F98">
        <w:rPr>
          <w:rFonts w:ascii="Arial" w:hAnsi="Arial" w:cs="Arial"/>
          <w:iCs/>
          <w:sz w:val="24"/>
          <w:szCs w:val="24"/>
        </w:rPr>
        <w:t xml:space="preserve">offences demonstrates the seriousness of a breach of trust by individuals purporting to hold certain qualifications or licences and registrations. </w:t>
      </w:r>
      <w:r w:rsidR="00E76484" w:rsidRPr="00764F98">
        <w:rPr>
          <w:rFonts w:ascii="Arial" w:hAnsi="Arial" w:cs="Arial"/>
          <w:iCs/>
          <w:sz w:val="24"/>
          <w:szCs w:val="24"/>
        </w:rPr>
        <w:t xml:space="preserve">They are also </w:t>
      </w:r>
      <w:r w:rsidR="007C21E2" w:rsidRPr="00764F98">
        <w:rPr>
          <w:rFonts w:ascii="Arial" w:hAnsi="Arial" w:cs="Arial"/>
          <w:iCs/>
          <w:sz w:val="24"/>
          <w:szCs w:val="24"/>
        </w:rPr>
        <w:t xml:space="preserve">intended </w:t>
      </w:r>
      <w:r w:rsidR="00E76484" w:rsidRPr="00764F98">
        <w:rPr>
          <w:rFonts w:ascii="Arial" w:hAnsi="Arial" w:cs="Arial"/>
          <w:iCs/>
          <w:sz w:val="24"/>
          <w:szCs w:val="24"/>
        </w:rPr>
        <w:t xml:space="preserve">to </w:t>
      </w:r>
      <w:r w:rsidR="00BC1641" w:rsidRPr="00764F98">
        <w:rPr>
          <w:rFonts w:ascii="Arial" w:hAnsi="Arial" w:cs="Arial"/>
          <w:iCs/>
          <w:sz w:val="24"/>
          <w:szCs w:val="24"/>
        </w:rPr>
        <w:t>provid</w:t>
      </w:r>
      <w:r w:rsidR="00E76484" w:rsidRPr="00764F98">
        <w:rPr>
          <w:rFonts w:ascii="Arial" w:hAnsi="Arial" w:cs="Arial"/>
          <w:iCs/>
          <w:sz w:val="24"/>
          <w:szCs w:val="24"/>
        </w:rPr>
        <w:t>e</w:t>
      </w:r>
      <w:r w:rsidR="00BC1641" w:rsidRPr="00764F98">
        <w:rPr>
          <w:rFonts w:ascii="Arial" w:hAnsi="Arial" w:cs="Arial"/>
          <w:iCs/>
          <w:sz w:val="24"/>
          <w:szCs w:val="24"/>
        </w:rPr>
        <w:t xml:space="preserve"> enhanced consumer protection outcomes for persons interacting with the real estate sector.</w:t>
      </w:r>
      <w:r w:rsidR="007E02A5">
        <w:rPr>
          <w:rFonts w:ascii="Arial" w:hAnsi="Arial" w:cs="Arial"/>
          <w:iCs/>
          <w:sz w:val="24"/>
          <w:szCs w:val="24"/>
        </w:rPr>
        <w:t xml:space="preserve"> </w:t>
      </w:r>
    </w:p>
    <w:p w14:paraId="2F822F2C" w14:textId="2B7FB596" w:rsidR="00376166" w:rsidRDefault="002C38BD" w:rsidP="00963F12">
      <w:pPr>
        <w:rPr>
          <w:rFonts w:ascii="Arial" w:hAnsi="Arial" w:cs="Arial"/>
          <w:iCs/>
          <w:sz w:val="24"/>
          <w:szCs w:val="24"/>
        </w:rPr>
      </w:pPr>
      <w:r w:rsidRPr="0094152C">
        <w:rPr>
          <w:rFonts w:ascii="Arial" w:hAnsi="Arial" w:cs="Arial"/>
          <w:iCs/>
          <w:sz w:val="24"/>
          <w:szCs w:val="24"/>
        </w:rPr>
        <w:lastRenderedPageBreak/>
        <w:t>The limitations posed by the strict liability offence</w:t>
      </w:r>
      <w:r w:rsidR="009A5C03" w:rsidRPr="0094152C">
        <w:rPr>
          <w:rFonts w:ascii="Arial" w:hAnsi="Arial" w:cs="Arial"/>
          <w:iCs/>
          <w:sz w:val="24"/>
          <w:szCs w:val="24"/>
        </w:rPr>
        <w:t>s</w:t>
      </w:r>
      <w:r w:rsidRPr="0094152C">
        <w:rPr>
          <w:rFonts w:ascii="Arial" w:hAnsi="Arial" w:cs="Arial"/>
          <w:iCs/>
          <w:sz w:val="24"/>
          <w:szCs w:val="24"/>
        </w:rPr>
        <w:t xml:space="preserve"> on the right to the presumption of innocence </w:t>
      </w:r>
      <w:r w:rsidR="00150AA8" w:rsidRPr="0094152C">
        <w:rPr>
          <w:rFonts w:ascii="Arial" w:hAnsi="Arial" w:cs="Arial"/>
          <w:iCs/>
          <w:sz w:val="24"/>
          <w:szCs w:val="24"/>
        </w:rPr>
        <w:t xml:space="preserve">is </w:t>
      </w:r>
      <w:r w:rsidRPr="0094152C">
        <w:rPr>
          <w:rFonts w:ascii="Arial" w:hAnsi="Arial" w:cs="Arial"/>
          <w:iCs/>
          <w:sz w:val="24"/>
          <w:szCs w:val="24"/>
        </w:rPr>
        <w:t xml:space="preserve">rationally connected to the legitimate purpose as it provides a measure to enhance consumer protection outcomes for the community by ensuring real estate professionals are only able to undertake activities which align with their training and skills.  </w:t>
      </w:r>
    </w:p>
    <w:p w14:paraId="2CC33AD4" w14:textId="1F376594" w:rsidR="00A020EA" w:rsidRPr="00DC46B7" w:rsidRDefault="007C565D" w:rsidP="00B17597">
      <w:pPr>
        <w:pStyle w:val="ListParagraph"/>
        <w:keepNext/>
        <w:keepLines/>
        <w:numPr>
          <w:ilvl w:val="0"/>
          <w:numId w:val="3"/>
        </w:numPr>
        <w:spacing w:after="240"/>
        <w:ind w:left="357" w:hanging="357"/>
        <w:rPr>
          <w:rFonts w:ascii="Arial" w:hAnsi="Arial" w:cs="Arial"/>
          <w:i/>
          <w:sz w:val="24"/>
          <w:szCs w:val="24"/>
        </w:rPr>
      </w:pPr>
      <w:r w:rsidRPr="00DC46B7">
        <w:rPr>
          <w:rFonts w:ascii="Arial" w:hAnsi="Arial" w:cs="Arial"/>
          <w:i/>
          <w:sz w:val="24"/>
          <w:szCs w:val="24"/>
        </w:rPr>
        <w:t>Proportionality</w:t>
      </w:r>
      <w:r w:rsidR="003F68EE" w:rsidRPr="00DC46B7">
        <w:rPr>
          <w:rFonts w:ascii="Arial" w:hAnsi="Arial" w:cs="Arial"/>
          <w:i/>
          <w:sz w:val="24"/>
          <w:szCs w:val="24"/>
        </w:rPr>
        <w:t xml:space="preserve"> (s28</w:t>
      </w:r>
      <w:r w:rsidR="007D6581" w:rsidRPr="00DC46B7">
        <w:rPr>
          <w:rFonts w:ascii="Arial" w:hAnsi="Arial" w:cs="Arial"/>
          <w:i/>
          <w:sz w:val="24"/>
          <w:szCs w:val="24"/>
        </w:rPr>
        <w:t xml:space="preserve"> </w:t>
      </w:r>
      <w:r w:rsidR="003F68EE" w:rsidRPr="00DC46B7">
        <w:rPr>
          <w:rFonts w:ascii="Arial" w:hAnsi="Arial" w:cs="Arial"/>
          <w:i/>
          <w:sz w:val="24"/>
          <w:szCs w:val="24"/>
        </w:rPr>
        <w:t>(e))</w:t>
      </w:r>
    </w:p>
    <w:p w14:paraId="1E8AD43F" w14:textId="3E6210FB" w:rsidR="000509A8" w:rsidRDefault="0030634F" w:rsidP="0094152C">
      <w:pPr>
        <w:rPr>
          <w:rFonts w:ascii="Arial" w:hAnsi="Arial" w:cs="Arial"/>
          <w:iCs/>
          <w:sz w:val="24"/>
          <w:szCs w:val="24"/>
        </w:rPr>
      </w:pPr>
      <w:r w:rsidRPr="0094152C">
        <w:rPr>
          <w:rFonts w:ascii="Arial" w:hAnsi="Arial" w:cs="Arial"/>
          <w:iCs/>
          <w:sz w:val="24"/>
          <w:szCs w:val="24"/>
        </w:rPr>
        <w:t xml:space="preserve">The </w:t>
      </w:r>
      <w:r w:rsidR="00CC5D7B" w:rsidRPr="0094152C">
        <w:rPr>
          <w:rFonts w:ascii="Arial" w:hAnsi="Arial" w:cs="Arial"/>
          <w:iCs/>
          <w:sz w:val="24"/>
          <w:szCs w:val="24"/>
        </w:rPr>
        <w:t xml:space="preserve">strict liability offences are necessary to deter </w:t>
      </w:r>
      <w:r w:rsidR="00E76484" w:rsidRPr="0094152C">
        <w:rPr>
          <w:rFonts w:ascii="Arial" w:hAnsi="Arial" w:cs="Arial"/>
          <w:iCs/>
          <w:sz w:val="24"/>
          <w:szCs w:val="24"/>
        </w:rPr>
        <w:t>individuals</w:t>
      </w:r>
      <w:r w:rsidR="00675B01" w:rsidRPr="0094152C">
        <w:rPr>
          <w:rFonts w:ascii="Arial" w:hAnsi="Arial" w:cs="Arial"/>
          <w:iCs/>
          <w:sz w:val="24"/>
          <w:szCs w:val="24"/>
        </w:rPr>
        <w:t xml:space="preserve"> from engaging in activities which they do </w:t>
      </w:r>
      <w:r w:rsidR="002A74B2">
        <w:rPr>
          <w:rFonts w:ascii="Arial" w:hAnsi="Arial" w:cs="Arial"/>
          <w:iCs/>
          <w:sz w:val="24"/>
          <w:szCs w:val="24"/>
        </w:rPr>
        <w:t xml:space="preserve">not </w:t>
      </w:r>
      <w:r w:rsidR="00675B01" w:rsidRPr="0094152C">
        <w:rPr>
          <w:rFonts w:ascii="Arial" w:hAnsi="Arial" w:cs="Arial"/>
          <w:iCs/>
          <w:sz w:val="24"/>
          <w:szCs w:val="24"/>
        </w:rPr>
        <w:t xml:space="preserve">have the correct training and qualifications </w:t>
      </w:r>
      <w:r w:rsidR="00BA5BB6">
        <w:rPr>
          <w:rFonts w:ascii="Arial" w:hAnsi="Arial" w:cs="Arial"/>
          <w:iCs/>
          <w:sz w:val="24"/>
          <w:szCs w:val="24"/>
        </w:rPr>
        <w:t xml:space="preserve">for. </w:t>
      </w:r>
      <w:r w:rsidR="00675B01" w:rsidRPr="0094152C">
        <w:rPr>
          <w:rFonts w:ascii="Arial" w:hAnsi="Arial" w:cs="Arial"/>
          <w:iCs/>
          <w:sz w:val="24"/>
          <w:szCs w:val="24"/>
        </w:rPr>
        <w:t xml:space="preserve">There are no less restrictive means available to </w:t>
      </w:r>
      <w:r w:rsidR="00E76484" w:rsidRPr="0094152C">
        <w:rPr>
          <w:rFonts w:ascii="Arial" w:hAnsi="Arial" w:cs="Arial"/>
          <w:iCs/>
          <w:sz w:val="24"/>
          <w:szCs w:val="24"/>
        </w:rPr>
        <w:t xml:space="preserve">effectively </w:t>
      </w:r>
      <w:r w:rsidR="00675B01" w:rsidRPr="0094152C">
        <w:rPr>
          <w:rFonts w:ascii="Arial" w:hAnsi="Arial" w:cs="Arial"/>
          <w:iCs/>
          <w:sz w:val="24"/>
          <w:szCs w:val="24"/>
        </w:rPr>
        <w:t xml:space="preserve">achieve this purpose. </w:t>
      </w:r>
      <w:bookmarkStart w:id="3" w:name="OLE_LINK1"/>
    </w:p>
    <w:p w14:paraId="3B8804EC" w14:textId="77777777" w:rsidR="003A35E3" w:rsidRDefault="003A35E3" w:rsidP="003A35E3">
      <w:pPr>
        <w:rPr>
          <w:rFonts w:ascii="Arial" w:hAnsi="Arial" w:cs="Arial"/>
          <w:iCs/>
          <w:sz w:val="24"/>
          <w:szCs w:val="24"/>
        </w:rPr>
      </w:pPr>
      <w:r w:rsidRPr="0094152C" w:rsidDel="00ED4790">
        <w:rPr>
          <w:rFonts w:ascii="Arial" w:hAnsi="Arial" w:cs="Arial"/>
          <w:iCs/>
          <w:sz w:val="24"/>
          <w:szCs w:val="24"/>
        </w:rPr>
        <w:t xml:space="preserve">The strict liability offence at new section 68A provides that a </w:t>
      </w:r>
      <w:r>
        <w:rPr>
          <w:rFonts w:ascii="Arial" w:hAnsi="Arial" w:cs="Arial"/>
          <w:iCs/>
          <w:sz w:val="24"/>
          <w:szCs w:val="24"/>
        </w:rPr>
        <w:t xml:space="preserve">licensee-in-charge of a real estate business </w:t>
      </w:r>
      <w:r w:rsidRPr="0094152C" w:rsidDel="00ED4790">
        <w:rPr>
          <w:rFonts w:ascii="Arial" w:hAnsi="Arial" w:cs="Arial"/>
          <w:iCs/>
          <w:sz w:val="24"/>
          <w:szCs w:val="24"/>
        </w:rPr>
        <w:t>must hold a class 1 property agent licence. The existing strict liability offences requiring a real estate business to nominate a licensee-in-charge for each business at sections 69 and 70 have been amended to incorporate the new class</w:t>
      </w:r>
      <w:r>
        <w:rPr>
          <w:rFonts w:ascii="Arial" w:hAnsi="Arial" w:cs="Arial"/>
          <w:iCs/>
          <w:sz w:val="24"/>
          <w:szCs w:val="24"/>
        </w:rPr>
        <w:t>es</w:t>
      </w:r>
      <w:r w:rsidRPr="0094152C" w:rsidDel="00ED4790">
        <w:rPr>
          <w:rFonts w:ascii="Arial" w:hAnsi="Arial" w:cs="Arial"/>
          <w:iCs/>
          <w:sz w:val="24"/>
          <w:szCs w:val="24"/>
        </w:rPr>
        <w:t xml:space="preserve"> and clarify that the licensee-in-charge must be a class 1 agent. The </w:t>
      </w:r>
      <w:r w:rsidRPr="005D2DC3" w:rsidDel="00ED4790">
        <w:rPr>
          <w:rFonts w:ascii="Arial" w:hAnsi="Arial" w:cs="Arial"/>
          <w:iCs/>
          <w:sz w:val="24"/>
          <w:szCs w:val="24"/>
        </w:rPr>
        <w:t>penalty</w:t>
      </w:r>
      <w:r w:rsidRPr="0094152C" w:rsidDel="00ED4790">
        <w:rPr>
          <w:rFonts w:ascii="Arial" w:hAnsi="Arial" w:cs="Arial"/>
          <w:iCs/>
          <w:sz w:val="24"/>
          <w:szCs w:val="24"/>
        </w:rPr>
        <w:t xml:space="preserve"> for these </w:t>
      </w:r>
      <w:r>
        <w:rPr>
          <w:rFonts w:ascii="Arial" w:hAnsi="Arial" w:cs="Arial"/>
          <w:iCs/>
          <w:sz w:val="24"/>
          <w:szCs w:val="24"/>
        </w:rPr>
        <w:t>offences has been lowered to 50 penalty units</w:t>
      </w:r>
      <w:r w:rsidRPr="0094152C" w:rsidDel="00ED4790">
        <w:rPr>
          <w:rFonts w:ascii="Arial" w:hAnsi="Arial" w:cs="Arial"/>
          <w:iCs/>
          <w:sz w:val="24"/>
          <w:szCs w:val="24"/>
        </w:rPr>
        <w:t>.</w:t>
      </w:r>
      <w:r>
        <w:rPr>
          <w:rFonts w:ascii="Arial" w:hAnsi="Arial" w:cs="Arial"/>
          <w:iCs/>
          <w:sz w:val="24"/>
          <w:szCs w:val="24"/>
        </w:rPr>
        <w:t xml:space="preserve"> The lowering of this penalty amount is consistent with the ACT Guide to Framing Offences that provides that the recommended maximum monetary penalty for a strict liability offence is 50 penalty units.</w:t>
      </w:r>
      <w:r w:rsidRPr="0094152C" w:rsidDel="00ED4790">
        <w:rPr>
          <w:rFonts w:ascii="Arial" w:hAnsi="Arial" w:cs="Arial"/>
          <w:iCs/>
          <w:sz w:val="24"/>
          <w:szCs w:val="24"/>
        </w:rPr>
        <w:t xml:space="preserve"> New section 68A has been drafted to align with these offences with a maximum penalty of </w:t>
      </w:r>
      <w:r>
        <w:rPr>
          <w:rFonts w:ascii="Arial" w:hAnsi="Arial" w:cs="Arial"/>
          <w:iCs/>
          <w:sz w:val="24"/>
          <w:szCs w:val="24"/>
        </w:rPr>
        <w:t>50 penalty units.</w:t>
      </w:r>
      <w:r w:rsidRPr="0094152C" w:rsidDel="00ED4790">
        <w:rPr>
          <w:rFonts w:ascii="Arial" w:hAnsi="Arial" w:cs="Arial"/>
          <w:iCs/>
          <w:sz w:val="24"/>
          <w:szCs w:val="24"/>
        </w:rPr>
        <w:t xml:space="preserve"> These penalties are considered proportionate as licensees-in-charge are responsible for the day-to-day management of real estate business and in ensuring all persons within their purview are acting in accordance with the law. If a licensee-in-charge does not have the appropriate training and experience, the business may not be adequately supervised, ultimately placing consumers at risk. </w:t>
      </w:r>
      <w:r>
        <w:rPr>
          <w:rFonts w:ascii="Arial" w:hAnsi="Arial" w:cs="Arial"/>
          <w:iCs/>
          <w:sz w:val="24"/>
          <w:szCs w:val="24"/>
        </w:rPr>
        <w:t xml:space="preserve">Failure to appropriately manage a business may also negatively impact the ongoing professional development of junior agents and assistant agents within the business. </w:t>
      </w:r>
      <w:r w:rsidRPr="0094152C" w:rsidDel="00ED4790">
        <w:rPr>
          <w:rFonts w:ascii="Arial" w:hAnsi="Arial" w:cs="Arial"/>
          <w:iCs/>
          <w:sz w:val="24"/>
          <w:szCs w:val="24"/>
        </w:rPr>
        <w:t>This suite of offences will ensure that only class 1 agents who are required to hold a qualification</w:t>
      </w:r>
      <w:r>
        <w:rPr>
          <w:rFonts w:ascii="Arial" w:hAnsi="Arial" w:cs="Arial"/>
          <w:iCs/>
          <w:sz w:val="24"/>
          <w:szCs w:val="24"/>
        </w:rPr>
        <w:t>,</w:t>
      </w:r>
      <w:r w:rsidRPr="0094152C" w:rsidDel="00ED4790">
        <w:rPr>
          <w:rFonts w:ascii="Arial" w:hAnsi="Arial" w:cs="Arial"/>
          <w:iCs/>
          <w:sz w:val="24"/>
          <w:szCs w:val="24"/>
        </w:rPr>
        <w:t xml:space="preserve"> which includes specific training on the core skills required for managing a real estate business</w:t>
      </w:r>
      <w:r>
        <w:rPr>
          <w:rFonts w:ascii="Arial" w:hAnsi="Arial" w:cs="Arial"/>
          <w:iCs/>
          <w:sz w:val="24"/>
          <w:szCs w:val="24"/>
        </w:rPr>
        <w:t>,</w:t>
      </w:r>
      <w:r w:rsidRPr="0094152C" w:rsidDel="00ED4790">
        <w:rPr>
          <w:rFonts w:ascii="Arial" w:hAnsi="Arial" w:cs="Arial"/>
          <w:iCs/>
          <w:sz w:val="24"/>
          <w:szCs w:val="24"/>
        </w:rPr>
        <w:t xml:space="preserve"> are able to act as licensees-in-charge. </w:t>
      </w:r>
    </w:p>
    <w:p w14:paraId="3759793D" w14:textId="270F7261" w:rsidR="003A35E3" w:rsidRPr="0094152C" w:rsidRDefault="003A35E3" w:rsidP="0094152C">
      <w:pPr>
        <w:rPr>
          <w:rFonts w:ascii="Arial" w:hAnsi="Arial" w:cs="Arial"/>
          <w:iCs/>
          <w:sz w:val="24"/>
          <w:szCs w:val="24"/>
        </w:rPr>
      </w:pPr>
      <w:r>
        <w:rPr>
          <w:rFonts w:ascii="Arial" w:hAnsi="Arial" w:cs="Arial"/>
          <w:iCs/>
          <w:sz w:val="24"/>
          <w:szCs w:val="24"/>
        </w:rPr>
        <w:t>The penalty amounts for sections 21, 23B, 75A and 107A have been set at a maximum of 100 penalty units. While this penalty amount does not align with the prescribed maximum of 50 penalty units for strict liability offences in the ACT Guide to Framing Offences, it is considered proportionate within the context of the Territory’s rising property market and frequent</w:t>
      </w:r>
      <w:r w:rsidRPr="00D35051">
        <w:rPr>
          <w:rFonts w:ascii="Arial" w:hAnsi="Arial" w:cs="Arial"/>
          <w:iCs/>
          <w:sz w:val="24"/>
          <w:szCs w:val="24"/>
        </w:rPr>
        <w:t xml:space="preserve"> </w:t>
      </w:r>
      <w:r>
        <w:rPr>
          <w:rFonts w:ascii="Arial" w:hAnsi="Arial" w:cs="Arial"/>
          <w:iCs/>
          <w:sz w:val="24"/>
          <w:szCs w:val="24"/>
        </w:rPr>
        <w:t xml:space="preserve">million-dollar property sales. </w:t>
      </w:r>
      <w:r w:rsidRPr="00764F98">
        <w:rPr>
          <w:rFonts w:ascii="Arial" w:hAnsi="Arial" w:cs="Arial"/>
          <w:iCs/>
          <w:sz w:val="24"/>
          <w:szCs w:val="24"/>
        </w:rPr>
        <w:t xml:space="preserve">The higher penalty amounts respond to the seriousness of a breach of trust by an individual pretending to hold a certain qualification, licence or qualification. Serious financial damage can result if a real estate professional is not appropriately trained to carry out their work and appropriate mechanisms for responding to breaches need to be available to ensure confidence in the industry and the Government. This is particularly important as the current property market means that individuals working in </w:t>
      </w:r>
      <w:r w:rsidR="002A74B2">
        <w:rPr>
          <w:rFonts w:ascii="Arial" w:hAnsi="Arial" w:cs="Arial"/>
          <w:iCs/>
          <w:sz w:val="24"/>
          <w:szCs w:val="24"/>
        </w:rPr>
        <w:t xml:space="preserve">the </w:t>
      </w:r>
      <w:r w:rsidRPr="00764F98">
        <w:rPr>
          <w:rFonts w:ascii="Arial" w:hAnsi="Arial" w:cs="Arial"/>
          <w:iCs/>
          <w:sz w:val="24"/>
          <w:szCs w:val="24"/>
        </w:rPr>
        <w:t xml:space="preserve">real estate market interact with and hold on trust significant amounts of money for clients and have the opportunity to receive high value commissions for their work. Noting that an individual has the potential to receive significant financial benefit if </w:t>
      </w:r>
      <w:r w:rsidRPr="00764F98">
        <w:rPr>
          <w:rFonts w:ascii="Arial" w:hAnsi="Arial" w:cs="Arial"/>
          <w:iCs/>
          <w:sz w:val="24"/>
          <w:szCs w:val="24"/>
        </w:rPr>
        <w:lastRenderedPageBreak/>
        <w:t>they undertake certain real estate agent activities, the prescription of 100 penalty units is necessary to meet the legitimate purpose of providing an appropriate financial deterrent to non-compliance and encourage all individuals wishing to work in the real estate industry to be appropriately trained and licensed. The higher penalty amounts for these offences signal to the industry and the community that a breach is serious and should not be dismissed as ‘the cost of doing business</w:t>
      </w:r>
      <w:r w:rsidR="00560B83">
        <w:rPr>
          <w:rFonts w:ascii="Arial" w:hAnsi="Arial" w:cs="Arial"/>
          <w:iCs/>
          <w:sz w:val="24"/>
          <w:szCs w:val="24"/>
        </w:rPr>
        <w:t>’</w:t>
      </w:r>
      <w:r>
        <w:rPr>
          <w:rFonts w:ascii="Arial" w:hAnsi="Arial" w:cs="Arial"/>
          <w:iCs/>
          <w:sz w:val="24"/>
          <w:szCs w:val="24"/>
        </w:rPr>
        <w:t>.</w:t>
      </w:r>
      <w:r w:rsidRPr="00764F98">
        <w:rPr>
          <w:rFonts w:ascii="Arial" w:hAnsi="Arial" w:cs="Arial"/>
          <w:iCs/>
          <w:sz w:val="24"/>
          <w:szCs w:val="24"/>
        </w:rPr>
        <w:t xml:space="preserve"> This penalty amount also aligns with maximum financial penalties for existing offences in the Act.</w:t>
      </w:r>
      <w:r w:rsidRPr="00764F98">
        <w:rPr>
          <w:rStyle w:val="FootnoteReference"/>
          <w:rFonts w:ascii="Arial" w:hAnsi="Arial"/>
          <w:iCs/>
          <w:sz w:val="24"/>
          <w:szCs w:val="24"/>
        </w:rPr>
        <w:footnoteReference w:id="4"/>
      </w:r>
      <w:r>
        <w:rPr>
          <w:rFonts w:ascii="Arial" w:hAnsi="Arial" w:cs="Arial"/>
          <w:iCs/>
          <w:sz w:val="24"/>
          <w:szCs w:val="24"/>
        </w:rPr>
        <w:t xml:space="preserve"> More detailed analysis on proportionality of this penalty amount for each new strict liability offence is outlined in further detail below.  </w:t>
      </w:r>
    </w:p>
    <w:p w14:paraId="37402323" w14:textId="5CCFA0B0" w:rsidR="00B1097C" w:rsidRDefault="00E76484" w:rsidP="0094152C">
      <w:r w:rsidRPr="0094152C">
        <w:rPr>
          <w:rFonts w:ascii="Arial" w:hAnsi="Arial" w:cs="Arial"/>
          <w:iCs/>
          <w:sz w:val="24"/>
          <w:szCs w:val="24"/>
        </w:rPr>
        <w:t>The new offences in section 21 and 23B are intended to prevent individuals from carrying on land auctioneer business without being licen</w:t>
      </w:r>
      <w:r w:rsidR="002016FF">
        <w:rPr>
          <w:rFonts w:ascii="Arial" w:hAnsi="Arial" w:cs="Arial"/>
          <w:iCs/>
          <w:sz w:val="24"/>
          <w:szCs w:val="24"/>
        </w:rPr>
        <w:t>s</w:t>
      </w:r>
      <w:r w:rsidRPr="0094152C">
        <w:rPr>
          <w:rFonts w:ascii="Arial" w:hAnsi="Arial" w:cs="Arial"/>
          <w:iCs/>
          <w:sz w:val="24"/>
          <w:szCs w:val="24"/>
        </w:rPr>
        <w:t>ed to do so or f</w:t>
      </w:r>
      <w:r w:rsidR="00E7224E">
        <w:rPr>
          <w:rFonts w:ascii="Arial" w:hAnsi="Arial" w:cs="Arial"/>
          <w:iCs/>
          <w:sz w:val="24"/>
          <w:szCs w:val="24"/>
        </w:rPr>
        <w:t>ro</w:t>
      </w:r>
      <w:r w:rsidRPr="0094152C">
        <w:rPr>
          <w:rFonts w:ascii="Arial" w:hAnsi="Arial" w:cs="Arial"/>
          <w:iCs/>
          <w:sz w:val="24"/>
          <w:szCs w:val="24"/>
        </w:rPr>
        <w:t>m pretending to hold a type of licence class that they do not.</w:t>
      </w:r>
      <w:r w:rsidR="00220C3F">
        <w:rPr>
          <w:rFonts w:ascii="Arial" w:hAnsi="Arial" w:cs="Arial"/>
          <w:iCs/>
          <w:sz w:val="24"/>
          <w:szCs w:val="24"/>
        </w:rPr>
        <w:t xml:space="preserve"> </w:t>
      </w:r>
      <w:r w:rsidR="00220C3F" w:rsidRPr="000702EC">
        <w:rPr>
          <w:rFonts w:ascii="Arial" w:hAnsi="Arial" w:cs="Arial"/>
          <w:iCs/>
          <w:sz w:val="24"/>
          <w:szCs w:val="24"/>
        </w:rPr>
        <w:t>These offences mean that real estate agents must hold a land auctioneer</w:t>
      </w:r>
      <w:r w:rsidR="00087F71">
        <w:rPr>
          <w:rFonts w:ascii="Arial" w:hAnsi="Arial" w:cs="Arial"/>
          <w:iCs/>
          <w:sz w:val="24"/>
          <w:szCs w:val="24"/>
        </w:rPr>
        <w:t>’</w:t>
      </w:r>
      <w:r w:rsidR="00220C3F" w:rsidRPr="000702EC">
        <w:rPr>
          <w:rFonts w:ascii="Arial" w:hAnsi="Arial" w:cs="Arial"/>
          <w:iCs/>
          <w:sz w:val="24"/>
          <w:szCs w:val="24"/>
        </w:rPr>
        <w:t>s licence to conduct auctions</w:t>
      </w:r>
      <w:r w:rsidR="00492F08">
        <w:rPr>
          <w:rFonts w:ascii="Arial" w:hAnsi="Arial" w:cs="Arial"/>
          <w:iCs/>
          <w:sz w:val="24"/>
          <w:szCs w:val="24"/>
        </w:rPr>
        <w:t xml:space="preserve"> for the sale of land</w:t>
      </w:r>
      <w:r w:rsidR="00220C3F" w:rsidRPr="000702EC">
        <w:rPr>
          <w:rFonts w:ascii="Arial" w:hAnsi="Arial" w:cs="Arial"/>
          <w:iCs/>
          <w:sz w:val="24"/>
          <w:szCs w:val="24"/>
        </w:rPr>
        <w:t>. Similarly, stock and station agents that want to carry out auctions of rural land will also need to be licensed as a land auctioneer.</w:t>
      </w:r>
      <w:r w:rsidR="00430948">
        <w:rPr>
          <w:rFonts w:ascii="Arial" w:hAnsi="Arial" w:cs="Arial"/>
          <w:iCs/>
          <w:sz w:val="24"/>
          <w:szCs w:val="24"/>
        </w:rPr>
        <w:t xml:space="preserve"> Section 23B provides that it is an offence for a property agent to pretend to </w:t>
      </w:r>
      <w:r w:rsidR="002A74B2">
        <w:rPr>
          <w:rFonts w:ascii="Arial" w:hAnsi="Arial" w:cs="Arial"/>
          <w:iCs/>
          <w:sz w:val="24"/>
          <w:szCs w:val="24"/>
        </w:rPr>
        <w:t>hold</w:t>
      </w:r>
      <w:r w:rsidR="00430948">
        <w:rPr>
          <w:rFonts w:ascii="Arial" w:hAnsi="Arial" w:cs="Arial"/>
          <w:iCs/>
          <w:sz w:val="24"/>
          <w:szCs w:val="24"/>
        </w:rPr>
        <w:t xml:space="preserve"> a class 1 or class 2 licence when they do not. </w:t>
      </w:r>
      <w:r w:rsidR="003A35E3">
        <w:rPr>
          <w:rFonts w:ascii="Arial" w:hAnsi="Arial" w:cs="Arial"/>
          <w:iCs/>
          <w:sz w:val="24"/>
          <w:szCs w:val="24"/>
        </w:rPr>
        <w:t xml:space="preserve">As noted above, </w:t>
      </w:r>
      <w:r w:rsidR="003A35E3">
        <w:rPr>
          <w:rFonts w:ascii="Arial" w:hAnsi="Arial" w:cs="Arial"/>
          <w:sz w:val="24"/>
          <w:szCs w:val="24"/>
        </w:rPr>
        <w:t>t</w:t>
      </w:r>
      <w:r w:rsidR="00BF47DF" w:rsidRPr="00BA5BB6" w:rsidDel="00ED4790">
        <w:rPr>
          <w:rFonts w:ascii="Arial" w:hAnsi="Arial" w:cs="Arial"/>
          <w:sz w:val="24"/>
          <w:szCs w:val="24"/>
        </w:rPr>
        <w:t xml:space="preserve">hese </w:t>
      </w:r>
      <w:r w:rsidR="002016FF">
        <w:rPr>
          <w:rFonts w:ascii="Arial" w:hAnsi="Arial" w:cs="Arial"/>
          <w:sz w:val="24"/>
          <w:szCs w:val="24"/>
        </w:rPr>
        <w:t>sections</w:t>
      </w:r>
      <w:r w:rsidR="002016FF" w:rsidRPr="0094152C" w:rsidDel="00ED4790">
        <w:rPr>
          <w:rFonts w:ascii="Arial" w:hAnsi="Arial" w:cs="Arial"/>
          <w:sz w:val="24"/>
          <w:szCs w:val="24"/>
        </w:rPr>
        <w:t xml:space="preserve"> </w:t>
      </w:r>
      <w:r w:rsidR="00BF47DF" w:rsidRPr="0094152C" w:rsidDel="00ED4790">
        <w:rPr>
          <w:rFonts w:ascii="Arial" w:hAnsi="Arial" w:cs="Arial"/>
          <w:sz w:val="24"/>
          <w:szCs w:val="24"/>
        </w:rPr>
        <w:t>provide a</w:t>
      </w:r>
      <w:r w:rsidR="00675B01" w:rsidRPr="0094152C" w:rsidDel="00ED4790">
        <w:rPr>
          <w:rFonts w:ascii="Arial" w:hAnsi="Arial" w:cs="Arial"/>
          <w:sz w:val="24"/>
          <w:szCs w:val="24"/>
        </w:rPr>
        <w:t xml:space="preserve"> maximum penalty </w:t>
      </w:r>
      <w:r w:rsidR="006A4369">
        <w:rPr>
          <w:rFonts w:ascii="Arial" w:hAnsi="Arial" w:cs="Arial"/>
          <w:sz w:val="24"/>
          <w:szCs w:val="24"/>
        </w:rPr>
        <w:t xml:space="preserve">of </w:t>
      </w:r>
      <w:r w:rsidR="002E5F94">
        <w:rPr>
          <w:rFonts w:ascii="Arial" w:hAnsi="Arial" w:cs="Arial"/>
          <w:sz w:val="24"/>
          <w:szCs w:val="24"/>
        </w:rPr>
        <w:t>100</w:t>
      </w:r>
      <w:r w:rsidR="006A4369">
        <w:rPr>
          <w:rFonts w:ascii="Arial" w:hAnsi="Arial" w:cs="Arial"/>
          <w:sz w:val="24"/>
          <w:szCs w:val="24"/>
        </w:rPr>
        <w:t xml:space="preserve"> penalty units</w:t>
      </w:r>
      <w:r w:rsidR="004A69A0">
        <w:rPr>
          <w:rFonts w:ascii="Arial" w:hAnsi="Arial" w:cs="Arial"/>
          <w:sz w:val="24"/>
          <w:szCs w:val="24"/>
        </w:rPr>
        <w:t xml:space="preserve"> for </w:t>
      </w:r>
      <w:r w:rsidR="006F535D">
        <w:rPr>
          <w:rFonts w:ascii="Arial" w:hAnsi="Arial" w:cs="Arial"/>
          <w:sz w:val="24"/>
          <w:szCs w:val="24"/>
        </w:rPr>
        <w:t>breaches of these provisions</w:t>
      </w:r>
      <w:r w:rsidRPr="0094152C">
        <w:rPr>
          <w:rFonts w:ascii="Arial" w:hAnsi="Arial" w:cs="Arial"/>
          <w:sz w:val="24"/>
          <w:szCs w:val="24"/>
        </w:rPr>
        <w:t xml:space="preserve">. </w:t>
      </w:r>
      <w:r w:rsidR="006A4369">
        <w:rPr>
          <w:rFonts w:ascii="Arial" w:hAnsi="Arial" w:cs="Arial"/>
          <w:sz w:val="24"/>
          <w:szCs w:val="24"/>
        </w:rPr>
        <w:t>T</w:t>
      </w:r>
      <w:r w:rsidR="00B251FE" w:rsidRPr="0094152C" w:rsidDel="00ED4790">
        <w:rPr>
          <w:rFonts w:ascii="Arial" w:hAnsi="Arial" w:cs="Arial"/>
          <w:sz w:val="24"/>
          <w:szCs w:val="24"/>
        </w:rPr>
        <w:t>his penalty amount is considered proportionate given the significant responsibility and trust provided to agents by the community</w:t>
      </w:r>
      <w:r w:rsidR="007E02A5">
        <w:rPr>
          <w:rFonts w:ascii="Arial" w:hAnsi="Arial" w:cs="Arial"/>
          <w:sz w:val="24"/>
          <w:szCs w:val="24"/>
        </w:rPr>
        <w:t>, the finality of sale by auction,</w:t>
      </w:r>
      <w:r w:rsidR="00BF47DF" w:rsidRPr="0094152C" w:rsidDel="00ED4790">
        <w:rPr>
          <w:rFonts w:ascii="Arial" w:hAnsi="Arial" w:cs="Arial"/>
          <w:sz w:val="24"/>
          <w:szCs w:val="24"/>
        </w:rPr>
        <w:t xml:space="preserve"> and the serious consequences</w:t>
      </w:r>
      <w:r w:rsidR="005D2DC3">
        <w:rPr>
          <w:rFonts w:ascii="Arial" w:hAnsi="Arial" w:cs="Arial"/>
          <w:sz w:val="24"/>
          <w:szCs w:val="24"/>
        </w:rPr>
        <w:t>,</w:t>
      </w:r>
      <w:r w:rsidR="00BF47DF" w:rsidRPr="0094152C" w:rsidDel="00ED4790">
        <w:rPr>
          <w:rFonts w:ascii="Arial" w:hAnsi="Arial" w:cs="Arial"/>
          <w:sz w:val="24"/>
          <w:szCs w:val="24"/>
        </w:rPr>
        <w:t xml:space="preserve"> including large financial losses</w:t>
      </w:r>
      <w:r w:rsidR="005D2DC3">
        <w:rPr>
          <w:rFonts w:ascii="Arial" w:hAnsi="Arial" w:cs="Arial"/>
          <w:sz w:val="24"/>
          <w:szCs w:val="24"/>
        </w:rPr>
        <w:t>,</w:t>
      </w:r>
      <w:r w:rsidR="00BF47DF" w:rsidRPr="0094152C" w:rsidDel="00ED4790">
        <w:rPr>
          <w:rFonts w:ascii="Arial" w:hAnsi="Arial" w:cs="Arial"/>
          <w:sz w:val="24"/>
          <w:szCs w:val="24"/>
        </w:rPr>
        <w:t xml:space="preserve"> should an</w:t>
      </w:r>
      <w:r w:rsidR="004A69A0">
        <w:rPr>
          <w:rFonts w:ascii="Arial" w:hAnsi="Arial" w:cs="Arial"/>
          <w:sz w:val="24"/>
          <w:szCs w:val="24"/>
        </w:rPr>
        <w:t xml:space="preserve"> individual act in a capacity </w:t>
      </w:r>
      <w:r w:rsidR="002016FF">
        <w:rPr>
          <w:rFonts w:ascii="Arial" w:hAnsi="Arial" w:cs="Arial"/>
          <w:sz w:val="24"/>
          <w:szCs w:val="24"/>
        </w:rPr>
        <w:t>for</w:t>
      </w:r>
      <w:r w:rsidR="004A69A0">
        <w:rPr>
          <w:rFonts w:ascii="Arial" w:hAnsi="Arial" w:cs="Arial"/>
          <w:sz w:val="24"/>
          <w:szCs w:val="24"/>
        </w:rPr>
        <w:t xml:space="preserve"> which they are not licen</w:t>
      </w:r>
      <w:r w:rsidR="002016FF">
        <w:rPr>
          <w:rFonts w:ascii="Arial" w:hAnsi="Arial" w:cs="Arial"/>
          <w:sz w:val="24"/>
          <w:szCs w:val="24"/>
        </w:rPr>
        <w:t>s</w:t>
      </w:r>
      <w:r w:rsidR="004A69A0">
        <w:rPr>
          <w:rFonts w:ascii="Arial" w:hAnsi="Arial" w:cs="Arial"/>
          <w:sz w:val="24"/>
          <w:szCs w:val="24"/>
        </w:rPr>
        <w:t>ed and as such</w:t>
      </w:r>
      <w:r w:rsidR="00BF47DF" w:rsidRPr="0094152C" w:rsidDel="00ED4790">
        <w:rPr>
          <w:rFonts w:ascii="Arial" w:hAnsi="Arial" w:cs="Arial"/>
          <w:sz w:val="24"/>
          <w:szCs w:val="24"/>
        </w:rPr>
        <w:t xml:space="preserve"> fail to appropriately execute the</w:t>
      </w:r>
      <w:r w:rsidR="004A69A0">
        <w:rPr>
          <w:rFonts w:ascii="Arial" w:hAnsi="Arial" w:cs="Arial"/>
          <w:sz w:val="24"/>
          <w:szCs w:val="24"/>
        </w:rPr>
        <w:t xml:space="preserve"> required</w:t>
      </w:r>
      <w:r w:rsidR="00BF47DF" w:rsidRPr="0094152C" w:rsidDel="00ED4790">
        <w:rPr>
          <w:rFonts w:ascii="Arial" w:hAnsi="Arial" w:cs="Arial"/>
          <w:sz w:val="24"/>
          <w:szCs w:val="24"/>
        </w:rPr>
        <w:t xml:space="preserve"> dutie</w:t>
      </w:r>
      <w:r w:rsidR="00220C3F">
        <w:rPr>
          <w:rFonts w:ascii="Arial" w:hAnsi="Arial" w:cs="Arial"/>
          <w:sz w:val="24"/>
          <w:szCs w:val="24"/>
        </w:rPr>
        <w:t>s</w:t>
      </w:r>
      <w:r w:rsidR="00BF47DF" w:rsidRPr="0094152C" w:rsidDel="00ED4790">
        <w:rPr>
          <w:rFonts w:ascii="Arial" w:hAnsi="Arial" w:cs="Arial"/>
          <w:sz w:val="24"/>
          <w:szCs w:val="24"/>
        </w:rPr>
        <w:t>.</w:t>
      </w:r>
      <w:r w:rsidR="002E5F94">
        <w:rPr>
          <w:rFonts w:ascii="Arial" w:hAnsi="Arial" w:cs="Arial"/>
          <w:sz w:val="24"/>
          <w:szCs w:val="24"/>
        </w:rPr>
        <w:t xml:space="preserve"> </w:t>
      </w:r>
      <w:r w:rsidR="004A69A0">
        <w:rPr>
          <w:rFonts w:ascii="Arial" w:hAnsi="Arial" w:cs="Arial"/>
          <w:sz w:val="24"/>
          <w:szCs w:val="24"/>
        </w:rPr>
        <w:t>It is also noted that an individual could obtain significant financial benefit from acting as a class 1 or class 2 licence-holder, noting the commissions resulting from the sale of residential or rural property.</w:t>
      </w:r>
      <w:r w:rsidR="00C05AA2">
        <w:rPr>
          <w:rFonts w:ascii="Arial" w:hAnsi="Arial" w:cs="Arial"/>
          <w:sz w:val="24"/>
          <w:szCs w:val="24"/>
        </w:rPr>
        <w:t xml:space="preserve"> While a lower penalty unit was considered during policy development, it was determined that </w:t>
      </w:r>
      <w:r w:rsidR="006C0F8E">
        <w:rPr>
          <w:rFonts w:ascii="Arial" w:hAnsi="Arial" w:cs="Arial"/>
          <w:sz w:val="24"/>
          <w:szCs w:val="24"/>
        </w:rPr>
        <w:t>a</w:t>
      </w:r>
      <w:r w:rsidR="00C05AA2">
        <w:rPr>
          <w:rFonts w:ascii="Arial" w:hAnsi="Arial" w:cs="Arial"/>
          <w:sz w:val="24"/>
          <w:szCs w:val="24"/>
        </w:rPr>
        <w:t xml:space="preserve"> lower penalty would not provide an appropriate disincentive to individuals acting </w:t>
      </w:r>
      <w:r w:rsidR="006C0F8E">
        <w:rPr>
          <w:rFonts w:ascii="Arial" w:hAnsi="Arial" w:cs="Arial"/>
          <w:sz w:val="24"/>
          <w:szCs w:val="24"/>
        </w:rPr>
        <w:t>outside</w:t>
      </w:r>
      <w:r w:rsidR="00C05AA2">
        <w:rPr>
          <w:rFonts w:ascii="Arial" w:hAnsi="Arial" w:cs="Arial"/>
          <w:sz w:val="24"/>
          <w:szCs w:val="24"/>
        </w:rPr>
        <w:t xml:space="preserve"> their permitted</w:t>
      </w:r>
      <w:r w:rsidR="006C0F8E">
        <w:rPr>
          <w:rFonts w:ascii="Arial" w:hAnsi="Arial" w:cs="Arial"/>
          <w:sz w:val="24"/>
          <w:szCs w:val="24"/>
        </w:rPr>
        <w:t xml:space="preserve"> licensed</w:t>
      </w:r>
      <w:r w:rsidR="00C05AA2">
        <w:rPr>
          <w:rFonts w:ascii="Arial" w:hAnsi="Arial" w:cs="Arial"/>
          <w:sz w:val="24"/>
          <w:szCs w:val="24"/>
        </w:rPr>
        <w:t xml:space="preserve"> activities</w:t>
      </w:r>
      <w:r w:rsidR="006C0F8E">
        <w:rPr>
          <w:rFonts w:ascii="Arial" w:hAnsi="Arial" w:cs="Arial"/>
          <w:sz w:val="24"/>
          <w:szCs w:val="24"/>
        </w:rPr>
        <w:t>. As such, to meet the legitimate purpose of providing a disincentive to individuals from carrying on as if they were licensed when they were not, the penalties for these provisions have been set at</w:t>
      </w:r>
      <w:r w:rsidR="00C05AA2">
        <w:rPr>
          <w:rFonts w:ascii="Arial" w:hAnsi="Arial" w:cs="Arial"/>
          <w:sz w:val="24"/>
          <w:szCs w:val="24"/>
        </w:rPr>
        <w:t xml:space="preserve"> 100 penalty units.</w:t>
      </w:r>
    </w:p>
    <w:p w14:paraId="55BF31BA" w14:textId="77777777" w:rsidR="00764F98" w:rsidRDefault="00C32A0B" w:rsidP="001A71C8">
      <w:pPr>
        <w:rPr>
          <w:rFonts w:ascii="Arial" w:hAnsi="Arial" w:cs="Arial"/>
          <w:iCs/>
          <w:sz w:val="24"/>
          <w:szCs w:val="24"/>
        </w:rPr>
      </w:pPr>
      <w:r w:rsidRPr="0094152C" w:rsidDel="00ED4790">
        <w:rPr>
          <w:rFonts w:ascii="Arial" w:hAnsi="Arial" w:cs="Arial"/>
          <w:iCs/>
          <w:sz w:val="24"/>
          <w:szCs w:val="24"/>
        </w:rPr>
        <w:t>Assistant</w:t>
      </w:r>
      <w:r w:rsidR="00BF47DF" w:rsidRPr="0094152C" w:rsidDel="00ED4790">
        <w:rPr>
          <w:rFonts w:ascii="Arial" w:hAnsi="Arial" w:cs="Arial"/>
          <w:iCs/>
          <w:sz w:val="24"/>
          <w:szCs w:val="24"/>
        </w:rPr>
        <w:t xml:space="preserve"> agents are required to undertake significantly less training than licensed agents.</w:t>
      </w:r>
      <w:r w:rsidR="009F4ACA" w:rsidRPr="0094152C" w:rsidDel="00ED4790">
        <w:rPr>
          <w:rFonts w:ascii="Arial" w:hAnsi="Arial" w:cs="Arial"/>
          <w:iCs/>
          <w:sz w:val="24"/>
          <w:szCs w:val="24"/>
        </w:rPr>
        <w:t xml:space="preserve"> Consequently, </w:t>
      </w:r>
      <w:r w:rsidR="00E76484" w:rsidRPr="0094152C">
        <w:rPr>
          <w:rFonts w:ascii="Arial" w:hAnsi="Arial" w:cs="Arial"/>
          <w:iCs/>
          <w:sz w:val="24"/>
          <w:szCs w:val="24"/>
        </w:rPr>
        <w:t>the activities assistant agents are able to undertake are restricted</w:t>
      </w:r>
      <w:r w:rsidR="00137AC1">
        <w:rPr>
          <w:rFonts w:ascii="Arial" w:hAnsi="Arial" w:cs="Arial"/>
          <w:iCs/>
          <w:sz w:val="24"/>
          <w:szCs w:val="24"/>
        </w:rPr>
        <w:t xml:space="preserve"> by the amendments in the Bill</w:t>
      </w:r>
      <w:r w:rsidR="00E76484" w:rsidRPr="0094152C">
        <w:rPr>
          <w:rFonts w:ascii="Arial" w:hAnsi="Arial" w:cs="Arial"/>
          <w:iCs/>
          <w:sz w:val="24"/>
          <w:szCs w:val="24"/>
        </w:rPr>
        <w:t>. N</w:t>
      </w:r>
      <w:r w:rsidR="009F4ACA" w:rsidRPr="0094152C" w:rsidDel="00ED4790">
        <w:rPr>
          <w:rFonts w:ascii="Arial" w:hAnsi="Arial" w:cs="Arial"/>
          <w:iCs/>
          <w:sz w:val="24"/>
          <w:szCs w:val="24"/>
        </w:rPr>
        <w:t>ew section 75A makes it an offence for an assistant agent to enter into an agency agreement and carries a maximum penalty of</w:t>
      </w:r>
      <w:r w:rsidR="002E5F94">
        <w:rPr>
          <w:rFonts w:ascii="Arial" w:hAnsi="Arial" w:cs="Arial"/>
          <w:iCs/>
          <w:sz w:val="24"/>
          <w:szCs w:val="24"/>
        </w:rPr>
        <w:t xml:space="preserve"> 100</w:t>
      </w:r>
      <w:r w:rsidR="009F4ACA" w:rsidRPr="0094152C" w:rsidDel="00ED4790">
        <w:rPr>
          <w:rFonts w:ascii="Arial" w:hAnsi="Arial" w:cs="Arial"/>
          <w:iCs/>
          <w:sz w:val="24"/>
          <w:szCs w:val="24"/>
        </w:rPr>
        <w:t xml:space="preserve"> penalty units.</w:t>
      </w:r>
      <w:r w:rsidR="00625D76">
        <w:rPr>
          <w:rFonts w:ascii="Arial" w:hAnsi="Arial" w:cs="Arial"/>
          <w:iCs/>
          <w:sz w:val="24"/>
          <w:szCs w:val="24"/>
        </w:rPr>
        <w:t xml:space="preserve"> This restriction acknowledges that agency agreements between real estate agency businesses and property owners require a high level of attention to detail and can have significant financial and legal consequences for </w:t>
      </w:r>
      <w:r w:rsidR="007C2FF0">
        <w:rPr>
          <w:rFonts w:ascii="Arial" w:hAnsi="Arial" w:cs="Arial"/>
          <w:iCs/>
          <w:sz w:val="24"/>
          <w:szCs w:val="24"/>
        </w:rPr>
        <w:t>property owners and the community</w:t>
      </w:r>
      <w:r w:rsidR="00625D76">
        <w:rPr>
          <w:rFonts w:ascii="Arial" w:hAnsi="Arial" w:cs="Arial"/>
          <w:iCs/>
          <w:sz w:val="24"/>
          <w:szCs w:val="24"/>
        </w:rPr>
        <w:t xml:space="preserve"> if not executed appropriately. This measure intends to address these risks by preventing assistant agents from being able to bind </w:t>
      </w:r>
      <w:r w:rsidR="00C811FA">
        <w:rPr>
          <w:rFonts w:ascii="Arial" w:hAnsi="Arial" w:cs="Arial"/>
          <w:iCs/>
          <w:sz w:val="24"/>
          <w:szCs w:val="24"/>
        </w:rPr>
        <w:t xml:space="preserve">agreements between a property owner and a real estate agency to lease or sell a </w:t>
      </w:r>
      <w:r w:rsidR="00C811FA">
        <w:rPr>
          <w:rFonts w:ascii="Arial" w:hAnsi="Arial" w:cs="Arial"/>
          <w:iCs/>
          <w:sz w:val="24"/>
          <w:szCs w:val="24"/>
        </w:rPr>
        <w:lastRenderedPageBreak/>
        <w:t xml:space="preserve">property on the property owner’s behalf but does not extend to activities and tasks that flow from the </w:t>
      </w:r>
      <w:r w:rsidR="00BA5BB6">
        <w:rPr>
          <w:rFonts w:ascii="Arial" w:hAnsi="Arial" w:cs="Arial"/>
          <w:iCs/>
          <w:sz w:val="24"/>
          <w:szCs w:val="24"/>
        </w:rPr>
        <w:t>original agency agreement</w:t>
      </w:r>
      <w:r w:rsidR="00C811FA">
        <w:rPr>
          <w:rFonts w:ascii="Arial" w:hAnsi="Arial" w:cs="Arial"/>
          <w:iCs/>
          <w:sz w:val="24"/>
          <w:szCs w:val="24"/>
        </w:rPr>
        <w:t xml:space="preserve">. </w:t>
      </w:r>
      <w:r w:rsidR="00625D76">
        <w:rPr>
          <w:rFonts w:ascii="Arial" w:hAnsi="Arial" w:cs="Arial"/>
          <w:iCs/>
          <w:sz w:val="24"/>
          <w:szCs w:val="24"/>
        </w:rPr>
        <w:t xml:space="preserve"> </w:t>
      </w:r>
    </w:p>
    <w:p w14:paraId="2E4D6402" w14:textId="2454774D" w:rsidR="001A71C8" w:rsidRDefault="009F4ACA" w:rsidP="001A71C8">
      <w:pPr>
        <w:rPr>
          <w:rFonts w:ascii="Arial" w:hAnsi="Arial" w:cs="Arial"/>
          <w:iCs/>
          <w:sz w:val="24"/>
          <w:szCs w:val="24"/>
        </w:rPr>
      </w:pPr>
      <w:r w:rsidRPr="0094152C" w:rsidDel="00ED4790">
        <w:rPr>
          <w:rFonts w:ascii="Arial" w:hAnsi="Arial" w:cs="Arial"/>
          <w:iCs/>
          <w:sz w:val="24"/>
          <w:szCs w:val="24"/>
        </w:rPr>
        <w:t xml:space="preserve">Section 107A provides that it is an offence for an assistant agent to </w:t>
      </w:r>
      <w:r w:rsidR="007C2FF0">
        <w:rPr>
          <w:rFonts w:ascii="Arial" w:hAnsi="Arial" w:cs="Arial"/>
          <w:iCs/>
          <w:sz w:val="24"/>
          <w:szCs w:val="24"/>
        </w:rPr>
        <w:t>withdraw trust money</w:t>
      </w:r>
      <w:r w:rsidR="00142830" w:rsidRPr="0094152C" w:rsidDel="00ED4790">
        <w:rPr>
          <w:rFonts w:ascii="Arial" w:hAnsi="Arial" w:cs="Arial"/>
          <w:iCs/>
          <w:sz w:val="24"/>
          <w:szCs w:val="24"/>
        </w:rPr>
        <w:t xml:space="preserve"> and is subject to a maximum penalty of </w:t>
      </w:r>
      <w:r w:rsidR="004C43B4">
        <w:rPr>
          <w:rFonts w:ascii="Arial" w:hAnsi="Arial" w:cs="Arial"/>
          <w:iCs/>
          <w:sz w:val="24"/>
          <w:szCs w:val="24"/>
        </w:rPr>
        <w:t>100</w:t>
      </w:r>
      <w:r w:rsidR="004C6C2C">
        <w:rPr>
          <w:rFonts w:ascii="Arial" w:hAnsi="Arial" w:cs="Arial"/>
          <w:iCs/>
          <w:sz w:val="24"/>
          <w:szCs w:val="24"/>
        </w:rPr>
        <w:t xml:space="preserve"> penalty units.</w:t>
      </w:r>
      <w:r w:rsidR="00142830" w:rsidRPr="0094152C" w:rsidDel="00ED4790">
        <w:rPr>
          <w:rFonts w:ascii="Arial" w:hAnsi="Arial" w:cs="Arial"/>
          <w:iCs/>
          <w:sz w:val="24"/>
          <w:szCs w:val="24"/>
        </w:rPr>
        <w:t xml:space="preserve"> Trust money is </w:t>
      </w:r>
      <w:r w:rsidR="000C3372" w:rsidRPr="0094152C">
        <w:rPr>
          <w:rFonts w:ascii="Arial" w:hAnsi="Arial" w:cs="Arial"/>
          <w:iCs/>
          <w:sz w:val="24"/>
          <w:szCs w:val="24"/>
        </w:rPr>
        <w:t>money held on behalf of another and the</w:t>
      </w:r>
      <w:r w:rsidR="000C3372" w:rsidRPr="0094152C" w:rsidDel="00ED4790">
        <w:rPr>
          <w:rFonts w:ascii="Arial" w:hAnsi="Arial" w:cs="Arial"/>
          <w:iCs/>
          <w:sz w:val="24"/>
          <w:szCs w:val="24"/>
        </w:rPr>
        <w:t xml:space="preserve"> management </w:t>
      </w:r>
      <w:r w:rsidR="00137AC1">
        <w:rPr>
          <w:rFonts w:ascii="Arial" w:hAnsi="Arial" w:cs="Arial"/>
          <w:iCs/>
          <w:sz w:val="24"/>
          <w:szCs w:val="24"/>
        </w:rPr>
        <w:t xml:space="preserve">of </w:t>
      </w:r>
      <w:r w:rsidR="000C3372" w:rsidRPr="0094152C">
        <w:rPr>
          <w:rFonts w:ascii="Arial" w:hAnsi="Arial" w:cs="Arial"/>
          <w:iCs/>
          <w:sz w:val="24"/>
          <w:szCs w:val="24"/>
        </w:rPr>
        <w:t xml:space="preserve">trust money </w:t>
      </w:r>
      <w:r w:rsidR="000C3372" w:rsidRPr="0094152C" w:rsidDel="00ED4790">
        <w:rPr>
          <w:rFonts w:ascii="Arial" w:hAnsi="Arial" w:cs="Arial"/>
          <w:iCs/>
          <w:sz w:val="24"/>
          <w:szCs w:val="24"/>
        </w:rPr>
        <w:t>is subject to strict legal requirements.</w:t>
      </w:r>
      <w:r w:rsidR="000C3372" w:rsidRPr="0094152C">
        <w:rPr>
          <w:rFonts w:ascii="Arial" w:hAnsi="Arial" w:cs="Arial"/>
          <w:iCs/>
          <w:sz w:val="24"/>
          <w:szCs w:val="24"/>
        </w:rPr>
        <w:t xml:space="preserve"> Managing trust money is </w:t>
      </w:r>
      <w:r w:rsidR="00142830" w:rsidRPr="0094152C" w:rsidDel="00ED4790">
        <w:rPr>
          <w:rFonts w:ascii="Arial" w:hAnsi="Arial" w:cs="Arial"/>
          <w:iCs/>
          <w:sz w:val="24"/>
          <w:szCs w:val="24"/>
        </w:rPr>
        <w:t>a central component of real estate businesses</w:t>
      </w:r>
      <w:r w:rsidR="000C3372" w:rsidRPr="0094152C">
        <w:rPr>
          <w:rFonts w:ascii="Arial" w:hAnsi="Arial" w:cs="Arial"/>
          <w:iCs/>
          <w:sz w:val="24"/>
          <w:szCs w:val="24"/>
        </w:rPr>
        <w:t xml:space="preserve"> and</w:t>
      </w:r>
      <w:r w:rsidR="00137AC1">
        <w:rPr>
          <w:rFonts w:ascii="Arial" w:hAnsi="Arial" w:cs="Arial"/>
          <w:iCs/>
          <w:sz w:val="24"/>
          <w:szCs w:val="24"/>
        </w:rPr>
        <w:t>,</w:t>
      </w:r>
      <w:r w:rsidR="000C3372" w:rsidRPr="0094152C">
        <w:rPr>
          <w:rFonts w:ascii="Arial" w:hAnsi="Arial" w:cs="Arial"/>
          <w:iCs/>
          <w:sz w:val="24"/>
          <w:szCs w:val="24"/>
        </w:rPr>
        <w:t xml:space="preserve"> in the case of property transactions, the amount of money held </w:t>
      </w:r>
      <w:r w:rsidR="004C43B4">
        <w:rPr>
          <w:rFonts w:ascii="Arial" w:hAnsi="Arial" w:cs="Arial"/>
          <w:iCs/>
          <w:sz w:val="24"/>
          <w:szCs w:val="24"/>
        </w:rPr>
        <w:t>can be millions of dollars</w:t>
      </w:r>
      <w:r w:rsidR="000C3372" w:rsidRPr="0094152C">
        <w:rPr>
          <w:rFonts w:ascii="Arial" w:hAnsi="Arial" w:cs="Arial"/>
          <w:iCs/>
          <w:sz w:val="24"/>
          <w:szCs w:val="24"/>
        </w:rPr>
        <w:t xml:space="preserve">. </w:t>
      </w:r>
      <w:r w:rsidR="00237835" w:rsidRPr="0094152C" w:rsidDel="00ED4790">
        <w:rPr>
          <w:rFonts w:ascii="Arial" w:hAnsi="Arial" w:cs="Arial"/>
          <w:iCs/>
          <w:sz w:val="24"/>
          <w:szCs w:val="24"/>
        </w:rPr>
        <w:t>Trust accounting rules and regulations can be difficult to navigate and requires specialised knowledge.</w:t>
      </w:r>
      <w:r w:rsidR="004C43B4">
        <w:rPr>
          <w:rFonts w:ascii="Arial" w:hAnsi="Arial" w:cs="Arial"/>
          <w:iCs/>
          <w:sz w:val="24"/>
          <w:szCs w:val="24"/>
        </w:rPr>
        <w:t xml:space="preserve"> </w:t>
      </w:r>
      <w:r w:rsidR="007C2FF0">
        <w:rPr>
          <w:rFonts w:ascii="Arial" w:hAnsi="Arial" w:cs="Arial"/>
          <w:iCs/>
          <w:sz w:val="24"/>
          <w:szCs w:val="24"/>
        </w:rPr>
        <w:t>Assistant</w:t>
      </w:r>
      <w:r w:rsidR="00237835" w:rsidRPr="0094152C" w:rsidDel="00ED4790">
        <w:rPr>
          <w:rFonts w:ascii="Arial" w:hAnsi="Arial" w:cs="Arial"/>
          <w:iCs/>
          <w:sz w:val="24"/>
          <w:szCs w:val="24"/>
        </w:rPr>
        <w:t xml:space="preserve"> agents are not required to complete any trust accountant training and are consequently more likely to make an error when engaging with trust money</w:t>
      </w:r>
      <w:r w:rsidR="00137AC1">
        <w:rPr>
          <w:rFonts w:ascii="Arial" w:hAnsi="Arial" w:cs="Arial"/>
          <w:iCs/>
          <w:sz w:val="24"/>
          <w:szCs w:val="24"/>
        </w:rPr>
        <w:t>. As such, there is significant consumer risk involved in the inappropriate handling of trust monies by unqualified real estate professionals</w:t>
      </w:r>
      <w:r w:rsidR="001A71C8">
        <w:rPr>
          <w:rFonts w:ascii="Arial" w:hAnsi="Arial" w:cs="Arial"/>
          <w:iCs/>
          <w:sz w:val="24"/>
          <w:szCs w:val="24"/>
        </w:rPr>
        <w:t>.</w:t>
      </w:r>
      <w:r w:rsidR="001A71C8" w:rsidRPr="0094152C" w:rsidDel="00ED4790">
        <w:rPr>
          <w:rFonts w:ascii="Arial" w:hAnsi="Arial" w:cs="Arial"/>
          <w:iCs/>
          <w:sz w:val="24"/>
          <w:szCs w:val="24"/>
        </w:rPr>
        <w:t xml:space="preserve"> </w:t>
      </w:r>
      <w:r w:rsidR="0070541C">
        <w:rPr>
          <w:rFonts w:ascii="Arial" w:hAnsi="Arial" w:cs="Arial"/>
          <w:iCs/>
          <w:sz w:val="24"/>
          <w:szCs w:val="24"/>
        </w:rPr>
        <w:t xml:space="preserve">Noting the significant amounts of money that </w:t>
      </w:r>
      <w:r w:rsidR="002016FF">
        <w:rPr>
          <w:rFonts w:ascii="Arial" w:hAnsi="Arial" w:cs="Arial"/>
          <w:iCs/>
          <w:sz w:val="24"/>
          <w:szCs w:val="24"/>
        </w:rPr>
        <w:t xml:space="preserve">are </w:t>
      </w:r>
      <w:r w:rsidR="0070541C">
        <w:rPr>
          <w:rFonts w:ascii="Arial" w:hAnsi="Arial" w:cs="Arial"/>
          <w:iCs/>
          <w:sz w:val="24"/>
          <w:szCs w:val="24"/>
        </w:rPr>
        <w:t>held on trust by real estate businesses and assistant agents</w:t>
      </w:r>
      <w:r w:rsidR="002016FF">
        <w:rPr>
          <w:rFonts w:ascii="Arial" w:hAnsi="Arial" w:cs="Arial"/>
          <w:iCs/>
          <w:sz w:val="24"/>
          <w:szCs w:val="24"/>
        </w:rPr>
        <w:t>’</w:t>
      </w:r>
      <w:r w:rsidR="0070541C">
        <w:rPr>
          <w:rFonts w:ascii="Arial" w:hAnsi="Arial" w:cs="Arial"/>
          <w:iCs/>
          <w:sz w:val="24"/>
          <w:szCs w:val="24"/>
        </w:rPr>
        <w:t xml:space="preserve"> lack of specialised training, the</w:t>
      </w:r>
      <w:r w:rsidR="001A71C8">
        <w:rPr>
          <w:rFonts w:ascii="Arial" w:hAnsi="Arial" w:cs="Arial"/>
          <w:iCs/>
          <w:sz w:val="24"/>
          <w:szCs w:val="24"/>
        </w:rPr>
        <w:t xml:space="preserve"> maximum penalty of 100 penalty units is</w:t>
      </w:r>
      <w:r w:rsidR="001A71C8" w:rsidRPr="0094152C" w:rsidDel="00ED4790">
        <w:rPr>
          <w:rFonts w:ascii="Arial" w:hAnsi="Arial" w:cs="Arial"/>
          <w:iCs/>
          <w:sz w:val="24"/>
          <w:szCs w:val="24"/>
        </w:rPr>
        <w:t xml:space="preserve"> considered proportionate and </w:t>
      </w:r>
      <w:r w:rsidR="00137AC1">
        <w:rPr>
          <w:rFonts w:ascii="Arial" w:hAnsi="Arial" w:cs="Arial"/>
          <w:iCs/>
          <w:sz w:val="24"/>
          <w:szCs w:val="24"/>
        </w:rPr>
        <w:t xml:space="preserve">meets the legitimate purpose of providing </w:t>
      </w:r>
      <w:r w:rsidR="001A71C8" w:rsidRPr="0094152C">
        <w:rPr>
          <w:rFonts w:ascii="Arial" w:hAnsi="Arial" w:cs="Arial"/>
          <w:iCs/>
          <w:sz w:val="24"/>
          <w:szCs w:val="24"/>
        </w:rPr>
        <w:t>a</w:t>
      </w:r>
      <w:r w:rsidR="0070541C">
        <w:rPr>
          <w:rFonts w:ascii="Arial" w:hAnsi="Arial" w:cs="Arial"/>
          <w:iCs/>
          <w:sz w:val="24"/>
          <w:szCs w:val="24"/>
        </w:rPr>
        <w:t xml:space="preserve"> necessary</w:t>
      </w:r>
      <w:r w:rsidR="001A71C8" w:rsidRPr="0094152C" w:rsidDel="00ED4790">
        <w:rPr>
          <w:rFonts w:ascii="Arial" w:hAnsi="Arial" w:cs="Arial"/>
          <w:iCs/>
          <w:sz w:val="24"/>
          <w:szCs w:val="24"/>
        </w:rPr>
        <w:t xml:space="preserve"> deterrent to non-compliance. </w:t>
      </w:r>
    </w:p>
    <w:p w14:paraId="050F69D5" w14:textId="57718602" w:rsidR="00086BF3" w:rsidRDefault="00086BF3" w:rsidP="00086BF3">
      <w:pPr>
        <w:rPr>
          <w:rFonts w:ascii="Arial" w:hAnsi="Arial" w:cs="Arial"/>
          <w:iCs/>
          <w:sz w:val="24"/>
          <w:szCs w:val="24"/>
        </w:rPr>
      </w:pPr>
      <w:r>
        <w:rPr>
          <w:rFonts w:ascii="Arial" w:hAnsi="Arial" w:cs="Arial"/>
          <w:iCs/>
          <w:sz w:val="24"/>
          <w:szCs w:val="24"/>
        </w:rPr>
        <w:t xml:space="preserve">Any </w:t>
      </w:r>
      <w:r>
        <w:rPr>
          <w:rFonts w:ascii="Arial" w:hAnsi="Arial" w:cs="Arial"/>
          <w:sz w:val="24"/>
          <w:szCs w:val="24"/>
        </w:rPr>
        <w:t>breaches of the offence framework will also be managed in accordance with Access Canberra’s tailored Fair Trading Compliance framework.</w:t>
      </w:r>
      <w:r>
        <w:rPr>
          <w:rStyle w:val="FootnoteReference"/>
          <w:rFonts w:ascii="Arial" w:hAnsi="Arial"/>
          <w:sz w:val="24"/>
          <w:szCs w:val="24"/>
        </w:rPr>
        <w:footnoteReference w:id="5"/>
      </w:r>
      <w:r>
        <w:rPr>
          <w:rFonts w:ascii="Arial" w:hAnsi="Arial" w:cs="Arial"/>
          <w:sz w:val="24"/>
          <w:szCs w:val="24"/>
        </w:rPr>
        <w:t xml:space="preserve"> </w:t>
      </w:r>
      <w:r w:rsidR="003A35E3">
        <w:rPr>
          <w:rFonts w:ascii="Arial" w:hAnsi="Arial" w:cs="Arial"/>
          <w:iCs/>
          <w:sz w:val="24"/>
          <w:szCs w:val="24"/>
        </w:rPr>
        <w:t>T</w:t>
      </w:r>
      <w:r w:rsidR="00F87562">
        <w:rPr>
          <w:rFonts w:ascii="Arial" w:hAnsi="Arial" w:cs="Arial"/>
          <w:iCs/>
          <w:sz w:val="24"/>
          <w:szCs w:val="24"/>
        </w:rPr>
        <w:t>he</w:t>
      </w:r>
      <w:r w:rsidR="003A35E3">
        <w:rPr>
          <w:rFonts w:ascii="Arial" w:hAnsi="Arial" w:cs="Arial"/>
          <w:iCs/>
          <w:sz w:val="24"/>
          <w:szCs w:val="24"/>
        </w:rPr>
        <w:t xml:space="preserve"> enforcement</w:t>
      </w:r>
      <w:r w:rsidR="00F87562">
        <w:rPr>
          <w:rFonts w:ascii="Arial" w:hAnsi="Arial" w:cs="Arial"/>
          <w:iCs/>
          <w:sz w:val="24"/>
          <w:szCs w:val="24"/>
        </w:rPr>
        <w:t xml:space="preserve"> framework’s</w:t>
      </w:r>
      <w:r>
        <w:rPr>
          <w:rFonts w:ascii="Arial" w:hAnsi="Arial" w:cs="Arial"/>
          <w:iCs/>
          <w:sz w:val="24"/>
          <w:szCs w:val="24"/>
        </w:rPr>
        <w:t xml:space="preserve"> three step </w:t>
      </w:r>
      <w:r w:rsidR="00673AD0">
        <w:rPr>
          <w:rFonts w:ascii="Arial" w:hAnsi="Arial" w:cs="Arial"/>
          <w:iCs/>
          <w:sz w:val="24"/>
          <w:szCs w:val="24"/>
        </w:rPr>
        <w:t>‘</w:t>
      </w:r>
      <w:r>
        <w:rPr>
          <w:rFonts w:ascii="Arial" w:hAnsi="Arial" w:cs="Arial"/>
          <w:iCs/>
          <w:sz w:val="24"/>
          <w:szCs w:val="24"/>
        </w:rPr>
        <w:t>engage, educate and enforce</w:t>
      </w:r>
      <w:r w:rsidR="00673AD0">
        <w:rPr>
          <w:rFonts w:ascii="Arial" w:hAnsi="Arial" w:cs="Arial"/>
          <w:iCs/>
          <w:sz w:val="24"/>
          <w:szCs w:val="24"/>
        </w:rPr>
        <w:t>’</w:t>
      </w:r>
      <w:r>
        <w:rPr>
          <w:rFonts w:ascii="Arial" w:hAnsi="Arial" w:cs="Arial"/>
          <w:iCs/>
          <w:sz w:val="24"/>
          <w:szCs w:val="24"/>
        </w:rPr>
        <w:t xml:space="preserve"> compliance process</w:t>
      </w:r>
      <w:r w:rsidR="003A35E3">
        <w:rPr>
          <w:rFonts w:ascii="Arial" w:hAnsi="Arial" w:cs="Arial"/>
          <w:iCs/>
          <w:sz w:val="24"/>
          <w:szCs w:val="24"/>
        </w:rPr>
        <w:t xml:space="preserve"> provides a safeguard to ensure the limitation on rights is reasonable and proportionate</w:t>
      </w:r>
      <w:r>
        <w:rPr>
          <w:rFonts w:ascii="Arial" w:hAnsi="Arial" w:cs="Arial"/>
          <w:iCs/>
          <w:sz w:val="24"/>
          <w:szCs w:val="24"/>
        </w:rPr>
        <w:t>. Under this process, engagement and building positive relationships with the industry underpin</w:t>
      </w:r>
      <w:r w:rsidR="00F87562">
        <w:rPr>
          <w:rFonts w:ascii="Arial" w:hAnsi="Arial" w:cs="Arial"/>
          <w:iCs/>
          <w:sz w:val="24"/>
          <w:szCs w:val="24"/>
        </w:rPr>
        <w:t>s</w:t>
      </w:r>
      <w:r>
        <w:rPr>
          <w:rFonts w:ascii="Arial" w:hAnsi="Arial" w:cs="Arial"/>
          <w:iCs/>
          <w:sz w:val="24"/>
          <w:szCs w:val="24"/>
        </w:rPr>
        <w:t xml:space="preserve"> all compliance activi</w:t>
      </w:r>
      <w:r w:rsidR="00EA06F4">
        <w:rPr>
          <w:rFonts w:ascii="Arial" w:hAnsi="Arial" w:cs="Arial"/>
          <w:iCs/>
          <w:sz w:val="24"/>
          <w:szCs w:val="24"/>
        </w:rPr>
        <w:t xml:space="preserve">ty. Should a breach occur, </w:t>
      </w:r>
      <w:r w:rsidR="0085378C">
        <w:rPr>
          <w:rFonts w:ascii="Arial" w:hAnsi="Arial" w:cs="Arial"/>
          <w:iCs/>
          <w:sz w:val="24"/>
          <w:szCs w:val="24"/>
        </w:rPr>
        <w:t xml:space="preserve">conduct </w:t>
      </w:r>
      <w:r w:rsidR="00673AD0">
        <w:rPr>
          <w:rFonts w:ascii="Arial" w:hAnsi="Arial" w:cs="Arial"/>
          <w:iCs/>
          <w:sz w:val="24"/>
          <w:szCs w:val="24"/>
        </w:rPr>
        <w:t>that</w:t>
      </w:r>
      <w:r w:rsidR="0085378C">
        <w:rPr>
          <w:rFonts w:ascii="Arial" w:hAnsi="Arial" w:cs="Arial"/>
          <w:iCs/>
          <w:sz w:val="24"/>
          <w:szCs w:val="24"/>
        </w:rPr>
        <w:t xml:space="preserve"> contravenes the legislative framework will be considered on a case-by-case basis and within its own unique context. </w:t>
      </w:r>
      <w:r w:rsidR="00EA06F4">
        <w:rPr>
          <w:rFonts w:ascii="Arial" w:hAnsi="Arial" w:cs="Arial"/>
          <w:iCs/>
          <w:sz w:val="24"/>
          <w:szCs w:val="24"/>
        </w:rPr>
        <w:t>Access Canberra</w:t>
      </w:r>
      <w:r w:rsidR="00673AD0">
        <w:rPr>
          <w:rFonts w:ascii="Arial" w:hAnsi="Arial" w:cs="Arial"/>
          <w:iCs/>
          <w:sz w:val="24"/>
          <w:szCs w:val="24"/>
        </w:rPr>
        <w:t>,</w:t>
      </w:r>
      <w:r w:rsidR="00EA06F4">
        <w:rPr>
          <w:rFonts w:ascii="Arial" w:hAnsi="Arial" w:cs="Arial"/>
          <w:iCs/>
          <w:sz w:val="24"/>
          <w:szCs w:val="24"/>
        </w:rPr>
        <w:t xml:space="preserve"> where suitable</w:t>
      </w:r>
      <w:r w:rsidR="00673AD0">
        <w:rPr>
          <w:rFonts w:ascii="Arial" w:hAnsi="Arial" w:cs="Arial"/>
          <w:iCs/>
          <w:sz w:val="24"/>
          <w:szCs w:val="24"/>
        </w:rPr>
        <w:t>,</w:t>
      </w:r>
      <w:r w:rsidR="00EA06F4">
        <w:rPr>
          <w:rFonts w:ascii="Arial" w:hAnsi="Arial" w:cs="Arial"/>
          <w:iCs/>
          <w:sz w:val="24"/>
          <w:szCs w:val="24"/>
        </w:rPr>
        <w:t xml:space="preserve"> will take an educati</w:t>
      </w:r>
      <w:r w:rsidR="002A74B2">
        <w:rPr>
          <w:rFonts w:ascii="Arial" w:hAnsi="Arial" w:cs="Arial"/>
          <w:iCs/>
          <w:sz w:val="24"/>
          <w:szCs w:val="24"/>
        </w:rPr>
        <w:t>ve</w:t>
      </w:r>
      <w:r w:rsidR="00EA06F4">
        <w:rPr>
          <w:rFonts w:ascii="Arial" w:hAnsi="Arial" w:cs="Arial"/>
          <w:iCs/>
          <w:sz w:val="24"/>
          <w:szCs w:val="24"/>
        </w:rPr>
        <w:t xml:space="preserve"> approach to ensure the industry is aware of their legislative obligations and will consider </w:t>
      </w:r>
      <w:r w:rsidR="0085378C">
        <w:rPr>
          <w:rFonts w:ascii="Arial" w:hAnsi="Arial" w:cs="Arial"/>
          <w:iCs/>
          <w:sz w:val="24"/>
          <w:szCs w:val="24"/>
        </w:rPr>
        <w:t xml:space="preserve">alternative </w:t>
      </w:r>
      <w:r w:rsidR="00EA06F4">
        <w:rPr>
          <w:rFonts w:ascii="Arial" w:hAnsi="Arial" w:cs="Arial"/>
          <w:iCs/>
          <w:sz w:val="24"/>
          <w:szCs w:val="24"/>
        </w:rPr>
        <w:t>options for addressing the issue</w:t>
      </w:r>
      <w:r w:rsidR="00673AD0">
        <w:rPr>
          <w:rFonts w:ascii="Arial" w:hAnsi="Arial" w:cs="Arial"/>
          <w:iCs/>
          <w:sz w:val="24"/>
          <w:szCs w:val="24"/>
        </w:rPr>
        <w:t>,</w:t>
      </w:r>
      <w:r w:rsidR="00EA06F4">
        <w:rPr>
          <w:rFonts w:ascii="Arial" w:hAnsi="Arial" w:cs="Arial"/>
          <w:iCs/>
          <w:sz w:val="24"/>
          <w:szCs w:val="24"/>
        </w:rPr>
        <w:t xml:space="preserve"> including rectification. </w:t>
      </w:r>
      <w:r w:rsidR="0085378C">
        <w:rPr>
          <w:rFonts w:ascii="Arial" w:hAnsi="Arial" w:cs="Arial"/>
          <w:iCs/>
          <w:sz w:val="24"/>
          <w:szCs w:val="24"/>
        </w:rPr>
        <w:t>If enforcement action is necessary, the mechanism chosen will be</w:t>
      </w:r>
      <w:r w:rsidR="001A71C8">
        <w:rPr>
          <w:rFonts w:ascii="Arial" w:hAnsi="Arial" w:cs="Arial"/>
          <w:iCs/>
          <w:sz w:val="24"/>
          <w:szCs w:val="24"/>
        </w:rPr>
        <w:t xml:space="preserve"> dependent on the specific circumstances of the breach but may include verbal compliance advice, applying to the ACT Civil and Administrative Tribunal (ACAT) for an occupational disciplinary order to</w:t>
      </w:r>
      <w:r w:rsidR="009868F0">
        <w:rPr>
          <w:rFonts w:ascii="Arial" w:hAnsi="Arial" w:cs="Arial"/>
          <w:iCs/>
          <w:sz w:val="24"/>
          <w:szCs w:val="24"/>
        </w:rPr>
        <w:t>, among other things,</w:t>
      </w:r>
      <w:r w:rsidR="001A71C8">
        <w:rPr>
          <w:rFonts w:ascii="Arial" w:hAnsi="Arial" w:cs="Arial"/>
          <w:iCs/>
          <w:sz w:val="24"/>
          <w:szCs w:val="24"/>
        </w:rPr>
        <w:t xml:space="preserve"> suspend or cancel a licence or registration or criminal prosecution.</w:t>
      </w:r>
    </w:p>
    <w:p w14:paraId="398A0C0F" w14:textId="392EEE0B" w:rsidR="00C811FA" w:rsidRPr="00764F98" w:rsidRDefault="00B1097C" w:rsidP="00220C3F">
      <w:r>
        <w:rPr>
          <w:rFonts w:ascii="Arial" w:hAnsi="Arial" w:cs="Arial"/>
          <w:iCs/>
          <w:sz w:val="24"/>
          <w:szCs w:val="24"/>
        </w:rPr>
        <w:t xml:space="preserve">A range of corresponding infringement notices have been included in the Bill </w:t>
      </w:r>
      <w:r w:rsidR="00673AD0">
        <w:rPr>
          <w:rFonts w:ascii="Arial" w:hAnsi="Arial" w:cs="Arial"/>
          <w:iCs/>
          <w:sz w:val="24"/>
          <w:szCs w:val="24"/>
        </w:rPr>
        <w:t>for</w:t>
      </w:r>
      <w:r w:rsidR="00BA3832">
        <w:rPr>
          <w:rFonts w:ascii="Arial" w:hAnsi="Arial" w:cs="Arial"/>
          <w:iCs/>
          <w:sz w:val="24"/>
          <w:szCs w:val="24"/>
        </w:rPr>
        <w:t xml:space="preserve"> </w:t>
      </w:r>
      <w:r>
        <w:rPr>
          <w:rFonts w:ascii="Arial" w:hAnsi="Arial" w:cs="Arial"/>
          <w:iCs/>
          <w:sz w:val="24"/>
          <w:szCs w:val="24"/>
        </w:rPr>
        <w:t>sections 21</w:t>
      </w:r>
      <w:r w:rsidR="009D48FF">
        <w:rPr>
          <w:rFonts w:ascii="Arial" w:hAnsi="Arial" w:cs="Arial"/>
          <w:iCs/>
          <w:sz w:val="24"/>
          <w:szCs w:val="24"/>
        </w:rPr>
        <w:t xml:space="preserve"> (1) (b) (</w:t>
      </w:r>
      <w:proofErr w:type="spellStart"/>
      <w:r w:rsidR="009D48FF">
        <w:rPr>
          <w:rFonts w:ascii="Arial" w:hAnsi="Arial" w:cs="Arial"/>
          <w:iCs/>
          <w:sz w:val="24"/>
          <w:szCs w:val="24"/>
        </w:rPr>
        <w:t>i</w:t>
      </w:r>
      <w:proofErr w:type="spellEnd"/>
      <w:r w:rsidR="009D48FF">
        <w:rPr>
          <w:rFonts w:ascii="Arial" w:hAnsi="Arial" w:cs="Arial"/>
          <w:iCs/>
          <w:sz w:val="24"/>
          <w:szCs w:val="24"/>
        </w:rPr>
        <w:t>)</w:t>
      </w:r>
      <w:r>
        <w:rPr>
          <w:rFonts w:ascii="Arial" w:hAnsi="Arial" w:cs="Arial"/>
          <w:iCs/>
          <w:sz w:val="24"/>
          <w:szCs w:val="24"/>
        </w:rPr>
        <w:t>, 68A</w:t>
      </w:r>
      <w:r w:rsidR="009D48FF">
        <w:rPr>
          <w:rFonts w:ascii="Arial" w:hAnsi="Arial" w:cs="Arial"/>
          <w:iCs/>
          <w:sz w:val="24"/>
          <w:szCs w:val="24"/>
        </w:rPr>
        <w:t xml:space="preserve"> (1)</w:t>
      </w:r>
      <w:r>
        <w:rPr>
          <w:rFonts w:ascii="Arial" w:hAnsi="Arial" w:cs="Arial"/>
          <w:iCs/>
          <w:sz w:val="24"/>
          <w:szCs w:val="24"/>
        </w:rPr>
        <w:t>, 69</w:t>
      </w:r>
      <w:r w:rsidR="006A4369">
        <w:rPr>
          <w:rFonts w:ascii="Arial" w:hAnsi="Arial" w:cs="Arial"/>
          <w:iCs/>
          <w:sz w:val="24"/>
          <w:szCs w:val="24"/>
        </w:rPr>
        <w:t xml:space="preserve"> </w:t>
      </w:r>
      <w:r>
        <w:rPr>
          <w:rFonts w:ascii="Arial" w:hAnsi="Arial" w:cs="Arial"/>
          <w:iCs/>
          <w:sz w:val="24"/>
          <w:szCs w:val="24"/>
        </w:rPr>
        <w:t>(</w:t>
      </w:r>
      <w:r w:rsidR="009D48FF">
        <w:rPr>
          <w:rFonts w:ascii="Arial" w:hAnsi="Arial" w:cs="Arial"/>
          <w:iCs/>
          <w:sz w:val="24"/>
          <w:szCs w:val="24"/>
        </w:rPr>
        <w:t>1</w:t>
      </w:r>
      <w:r>
        <w:rPr>
          <w:rFonts w:ascii="Arial" w:hAnsi="Arial" w:cs="Arial"/>
          <w:iCs/>
          <w:sz w:val="24"/>
          <w:szCs w:val="24"/>
        </w:rPr>
        <w:t>),</w:t>
      </w:r>
      <w:r w:rsidR="009D48FF">
        <w:rPr>
          <w:rFonts w:ascii="Arial" w:hAnsi="Arial" w:cs="Arial"/>
          <w:iCs/>
          <w:sz w:val="24"/>
          <w:szCs w:val="24"/>
        </w:rPr>
        <w:t xml:space="preserve"> 69 (2), 69 (3), 70 (1), 70 (2),</w:t>
      </w:r>
      <w:r>
        <w:rPr>
          <w:rFonts w:ascii="Arial" w:hAnsi="Arial" w:cs="Arial"/>
          <w:iCs/>
          <w:sz w:val="24"/>
          <w:szCs w:val="24"/>
        </w:rPr>
        <w:t xml:space="preserve"> 75A</w:t>
      </w:r>
      <w:r w:rsidR="009868F0">
        <w:rPr>
          <w:rFonts w:ascii="Arial" w:hAnsi="Arial" w:cs="Arial"/>
          <w:iCs/>
          <w:sz w:val="24"/>
          <w:szCs w:val="24"/>
        </w:rPr>
        <w:t xml:space="preserve"> and</w:t>
      </w:r>
      <w:r>
        <w:rPr>
          <w:rFonts w:ascii="Arial" w:hAnsi="Arial" w:cs="Arial"/>
          <w:iCs/>
          <w:sz w:val="24"/>
          <w:szCs w:val="24"/>
        </w:rPr>
        <w:t xml:space="preserve"> 107A to </w:t>
      </w:r>
      <w:r w:rsidR="003A35E3">
        <w:rPr>
          <w:rFonts w:ascii="Arial" w:hAnsi="Arial" w:cs="Arial"/>
          <w:iCs/>
          <w:sz w:val="24"/>
          <w:szCs w:val="24"/>
        </w:rPr>
        <w:t xml:space="preserve">ensure the </w:t>
      </w:r>
      <w:r w:rsidR="00BA3832">
        <w:rPr>
          <w:rFonts w:ascii="Arial" w:hAnsi="Arial" w:cs="Arial"/>
          <w:iCs/>
          <w:sz w:val="24"/>
          <w:szCs w:val="24"/>
        </w:rPr>
        <w:t>strict liability offences</w:t>
      </w:r>
      <w:r w:rsidR="003A35E3">
        <w:rPr>
          <w:rFonts w:ascii="Arial" w:hAnsi="Arial" w:cs="Arial"/>
          <w:iCs/>
          <w:sz w:val="24"/>
          <w:szCs w:val="24"/>
        </w:rPr>
        <w:t xml:space="preserve"> are reasonable and justifiable</w:t>
      </w:r>
      <w:r w:rsidR="00BA3832">
        <w:rPr>
          <w:rFonts w:ascii="Arial" w:hAnsi="Arial" w:cs="Arial"/>
          <w:iCs/>
          <w:sz w:val="24"/>
          <w:szCs w:val="24"/>
        </w:rPr>
        <w:t>. These infringement notices are an important comp</w:t>
      </w:r>
      <w:r w:rsidR="003B258E">
        <w:rPr>
          <w:rFonts w:ascii="Arial" w:hAnsi="Arial" w:cs="Arial"/>
          <w:iCs/>
          <w:sz w:val="24"/>
          <w:szCs w:val="24"/>
        </w:rPr>
        <w:t>on</w:t>
      </w:r>
      <w:r w:rsidR="00BA3832">
        <w:rPr>
          <w:rFonts w:ascii="Arial" w:hAnsi="Arial" w:cs="Arial"/>
          <w:iCs/>
          <w:sz w:val="24"/>
          <w:szCs w:val="24"/>
        </w:rPr>
        <w:t>ent of establishing an effective regulatory framework by providing a deterrent to non-compliance and an alternative to prosecution. The inclusion of infringement notices for these provisions is consistent with</w:t>
      </w:r>
      <w:r w:rsidR="00764F98">
        <w:rPr>
          <w:rFonts w:ascii="Arial" w:hAnsi="Arial" w:cs="Arial"/>
          <w:iCs/>
          <w:sz w:val="24"/>
          <w:szCs w:val="24"/>
        </w:rPr>
        <w:t xml:space="preserve"> the</w:t>
      </w:r>
      <w:r w:rsidR="00BA3832">
        <w:rPr>
          <w:rFonts w:ascii="Arial" w:hAnsi="Arial" w:cs="Arial"/>
          <w:iCs/>
          <w:sz w:val="24"/>
          <w:szCs w:val="24"/>
        </w:rPr>
        <w:t xml:space="preserve"> existing approach to regulating the industry. Noting the serious consumer risk and consequences posed by an individual </w:t>
      </w:r>
      <w:r w:rsidR="00722A4C">
        <w:rPr>
          <w:rFonts w:ascii="Arial" w:hAnsi="Arial" w:cs="Arial"/>
          <w:iCs/>
          <w:sz w:val="24"/>
          <w:szCs w:val="24"/>
        </w:rPr>
        <w:t xml:space="preserve">pretending to be a licensed land auctioneer, an infringement notice has not been provided for this provision. This  </w:t>
      </w:r>
      <w:r w:rsidR="00722A4C">
        <w:rPr>
          <w:rFonts w:ascii="Arial" w:hAnsi="Arial" w:cs="Arial"/>
          <w:iCs/>
          <w:sz w:val="24"/>
          <w:szCs w:val="24"/>
        </w:rPr>
        <w:lastRenderedPageBreak/>
        <w:t xml:space="preserve">approach is consistent with other existing offence provisions which relate to a person pretending to be a particular licensed agent. </w:t>
      </w:r>
    </w:p>
    <w:p w14:paraId="2D76668D" w14:textId="586EE460" w:rsidR="00C32A0B" w:rsidRDefault="000C3372" w:rsidP="00963F12">
      <w:pPr>
        <w:rPr>
          <w:rFonts w:ascii="Arial" w:hAnsi="Arial" w:cs="Arial"/>
          <w:iCs/>
          <w:sz w:val="24"/>
          <w:szCs w:val="24"/>
        </w:rPr>
      </w:pPr>
      <w:r w:rsidRPr="0094152C">
        <w:rPr>
          <w:rFonts w:ascii="Arial" w:hAnsi="Arial" w:cs="Arial"/>
          <w:iCs/>
          <w:sz w:val="24"/>
          <w:szCs w:val="24"/>
        </w:rPr>
        <w:t>The s</w:t>
      </w:r>
      <w:r w:rsidR="00C32A0B" w:rsidRPr="0094152C">
        <w:rPr>
          <w:rFonts w:ascii="Arial" w:hAnsi="Arial" w:cs="Arial"/>
          <w:iCs/>
          <w:sz w:val="24"/>
          <w:szCs w:val="24"/>
        </w:rPr>
        <w:t>trict liability offence</w:t>
      </w:r>
      <w:r w:rsidRPr="0094152C">
        <w:rPr>
          <w:rFonts w:ascii="Arial" w:hAnsi="Arial" w:cs="Arial"/>
          <w:iCs/>
          <w:sz w:val="24"/>
          <w:szCs w:val="24"/>
        </w:rPr>
        <w:t>s</w:t>
      </w:r>
      <w:r w:rsidR="00C32A0B" w:rsidRPr="0094152C">
        <w:rPr>
          <w:rFonts w:ascii="Arial" w:hAnsi="Arial" w:cs="Arial"/>
          <w:iCs/>
          <w:sz w:val="24"/>
          <w:szCs w:val="24"/>
        </w:rPr>
        <w:t xml:space="preserve"> </w:t>
      </w:r>
      <w:r w:rsidRPr="0094152C">
        <w:rPr>
          <w:rFonts w:ascii="Arial" w:hAnsi="Arial" w:cs="Arial"/>
          <w:iCs/>
          <w:sz w:val="24"/>
          <w:szCs w:val="24"/>
        </w:rPr>
        <w:t xml:space="preserve">introduced or amended by this </w:t>
      </w:r>
      <w:r w:rsidR="00832233" w:rsidRPr="0094152C">
        <w:rPr>
          <w:rFonts w:ascii="Arial" w:hAnsi="Arial" w:cs="Arial"/>
          <w:iCs/>
          <w:sz w:val="24"/>
          <w:szCs w:val="24"/>
        </w:rPr>
        <w:t>B</w:t>
      </w:r>
      <w:r w:rsidRPr="0094152C">
        <w:rPr>
          <w:rFonts w:ascii="Arial" w:hAnsi="Arial" w:cs="Arial"/>
          <w:iCs/>
          <w:sz w:val="24"/>
          <w:szCs w:val="24"/>
        </w:rPr>
        <w:t xml:space="preserve">ill are framed with clear </w:t>
      </w:r>
      <w:r w:rsidR="00C32A0B" w:rsidRPr="0094152C">
        <w:rPr>
          <w:rFonts w:ascii="Arial" w:hAnsi="Arial" w:cs="Arial"/>
          <w:iCs/>
          <w:sz w:val="24"/>
          <w:szCs w:val="24"/>
        </w:rPr>
        <w:t>criteria as to whether the offence has occurred</w:t>
      </w:r>
      <w:r w:rsidRPr="0094152C">
        <w:rPr>
          <w:rFonts w:ascii="Arial" w:hAnsi="Arial" w:cs="Arial"/>
          <w:iCs/>
          <w:sz w:val="24"/>
          <w:szCs w:val="24"/>
        </w:rPr>
        <w:t xml:space="preserve">. This means individuals can </w:t>
      </w:r>
      <w:r w:rsidR="00C32A0B" w:rsidRPr="0094152C">
        <w:rPr>
          <w:rFonts w:ascii="Arial" w:hAnsi="Arial" w:cs="Arial"/>
          <w:iCs/>
          <w:sz w:val="24"/>
          <w:szCs w:val="24"/>
        </w:rPr>
        <w:t xml:space="preserve">reasonably </w:t>
      </w:r>
      <w:r w:rsidRPr="0094152C">
        <w:rPr>
          <w:rFonts w:ascii="Arial" w:hAnsi="Arial" w:cs="Arial"/>
          <w:iCs/>
          <w:sz w:val="24"/>
          <w:szCs w:val="24"/>
        </w:rPr>
        <w:t xml:space="preserve">be aware </w:t>
      </w:r>
      <w:r w:rsidR="00C32A0B" w:rsidRPr="0094152C">
        <w:rPr>
          <w:rFonts w:ascii="Arial" w:hAnsi="Arial" w:cs="Arial"/>
          <w:iCs/>
          <w:sz w:val="24"/>
          <w:szCs w:val="24"/>
        </w:rPr>
        <w:t xml:space="preserve">they have an obligation under the law. </w:t>
      </w:r>
      <w:r w:rsidR="0044606E" w:rsidRPr="0094152C">
        <w:rPr>
          <w:rFonts w:ascii="Arial" w:hAnsi="Arial" w:cs="Arial"/>
          <w:iCs/>
          <w:sz w:val="24"/>
          <w:szCs w:val="24"/>
        </w:rPr>
        <w:t>Further, c</w:t>
      </w:r>
      <w:r w:rsidR="00C32A0B" w:rsidRPr="0094152C">
        <w:rPr>
          <w:rFonts w:ascii="Arial" w:hAnsi="Arial" w:cs="Arial"/>
          <w:iCs/>
          <w:sz w:val="24"/>
          <w:szCs w:val="24"/>
        </w:rPr>
        <w:t xml:space="preserve">ommunication with the industry </w:t>
      </w:r>
      <w:r w:rsidR="0044606E" w:rsidRPr="0094152C">
        <w:rPr>
          <w:rFonts w:ascii="Arial" w:hAnsi="Arial" w:cs="Arial"/>
          <w:iCs/>
          <w:sz w:val="24"/>
          <w:szCs w:val="24"/>
        </w:rPr>
        <w:t xml:space="preserve">around the obligations of individuals operating in the industry </w:t>
      </w:r>
      <w:r w:rsidR="00C32A0B" w:rsidRPr="0094152C">
        <w:rPr>
          <w:rFonts w:ascii="Arial" w:hAnsi="Arial" w:cs="Arial"/>
          <w:iCs/>
          <w:sz w:val="24"/>
          <w:szCs w:val="24"/>
        </w:rPr>
        <w:t>has been</w:t>
      </w:r>
      <w:r w:rsidR="00673AD0">
        <w:rPr>
          <w:rFonts w:ascii="Arial" w:hAnsi="Arial" w:cs="Arial"/>
          <w:iCs/>
          <w:sz w:val="24"/>
          <w:szCs w:val="24"/>
        </w:rPr>
        <w:t xml:space="preserve"> undertaken</w:t>
      </w:r>
      <w:r w:rsidR="00C32A0B" w:rsidRPr="0094152C">
        <w:rPr>
          <w:rFonts w:ascii="Arial" w:hAnsi="Arial" w:cs="Arial"/>
          <w:iCs/>
          <w:sz w:val="24"/>
          <w:szCs w:val="24"/>
        </w:rPr>
        <w:t xml:space="preserve"> and will remain a priority following the commencement of the Bill. Communications outlining the new restrictions on the activities assistant agents may undertake, the requirement for all licensees-in-charge of a real estate business to hold a class 1 licence and the introduction of a land auctioneers’ licence were provided to all licensed agents and registered assistant agents in advance of this legislation </w:t>
      </w:r>
      <w:r w:rsidR="00673AD0">
        <w:rPr>
          <w:rFonts w:ascii="Arial" w:hAnsi="Arial" w:cs="Arial"/>
          <w:iCs/>
          <w:sz w:val="24"/>
          <w:szCs w:val="24"/>
        </w:rPr>
        <w:t xml:space="preserve">to </w:t>
      </w:r>
      <w:r w:rsidR="00C32A0B" w:rsidRPr="0094152C">
        <w:rPr>
          <w:rFonts w:ascii="Arial" w:hAnsi="Arial" w:cs="Arial"/>
          <w:iCs/>
          <w:sz w:val="24"/>
          <w:szCs w:val="24"/>
        </w:rPr>
        <w:t>ensure all industry professionals had sufficient notice of the upcoming changes. These changes were also</w:t>
      </w:r>
      <w:r w:rsidR="00673AD0">
        <w:rPr>
          <w:rFonts w:ascii="Arial" w:hAnsi="Arial" w:cs="Arial"/>
          <w:iCs/>
          <w:sz w:val="24"/>
          <w:szCs w:val="24"/>
        </w:rPr>
        <w:t xml:space="preserve"> communicated by the REIACT</w:t>
      </w:r>
      <w:r w:rsidR="00C32A0B" w:rsidRPr="0094152C">
        <w:rPr>
          <w:rFonts w:ascii="Arial" w:hAnsi="Arial" w:cs="Arial"/>
          <w:iCs/>
          <w:sz w:val="24"/>
          <w:szCs w:val="24"/>
        </w:rPr>
        <w:t xml:space="preserve"> to its membership</w:t>
      </w:r>
      <w:r w:rsidR="00673AD0">
        <w:rPr>
          <w:rFonts w:ascii="Arial" w:hAnsi="Arial" w:cs="Arial"/>
          <w:iCs/>
          <w:sz w:val="24"/>
          <w:szCs w:val="24"/>
        </w:rPr>
        <w:t>,</w:t>
      </w:r>
      <w:r w:rsidR="00C32A0B" w:rsidRPr="0094152C">
        <w:rPr>
          <w:rFonts w:ascii="Arial" w:hAnsi="Arial" w:cs="Arial"/>
          <w:iCs/>
          <w:sz w:val="24"/>
          <w:szCs w:val="24"/>
        </w:rPr>
        <w:t xml:space="preserve"> which represent a significant portion of the </w:t>
      </w:r>
      <w:r w:rsidR="00673AD0">
        <w:rPr>
          <w:rFonts w:ascii="Arial" w:hAnsi="Arial" w:cs="Arial"/>
          <w:iCs/>
          <w:sz w:val="24"/>
          <w:szCs w:val="24"/>
        </w:rPr>
        <w:t xml:space="preserve">real estate </w:t>
      </w:r>
      <w:r w:rsidR="00C32A0B" w:rsidRPr="0094152C">
        <w:rPr>
          <w:rFonts w:ascii="Arial" w:hAnsi="Arial" w:cs="Arial"/>
          <w:iCs/>
          <w:sz w:val="24"/>
          <w:szCs w:val="24"/>
        </w:rPr>
        <w:t>sector. Further communications will</w:t>
      </w:r>
      <w:r w:rsidR="00CC2852" w:rsidRPr="0094152C">
        <w:rPr>
          <w:rFonts w:ascii="Arial" w:hAnsi="Arial" w:cs="Arial"/>
          <w:iCs/>
          <w:sz w:val="24"/>
          <w:szCs w:val="24"/>
        </w:rPr>
        <w:t xml:space="preserve"> be</w:t>
      </w:r>
      <w:r w:rsidR="00C32A0B" w:rsidRPr="0094152C">
        <w:rPr>
          <w:rFonts w:ascii="Arial" w:hAnsi="Arial" w:cs="Arial"/>
          <w:iCs/>
          <w:sz w:val="24"/>
          <w:szCs w:val="24"/>
        </w:rPr>
        <w:t xml:space="preserve"> provide</w:t>
      </w:r>
      <w:r w:rsidR="00CC2852" w:rsidRPr="0094152C">
        <w:rPr>
          <w:rFonts w:ascii="Arial" w:hAnsi="Arial" w:cs="Arial"/>
          <w:iCs/>
          <w:sz w:val="24"/>
          <w:szCs w:val="24"/>
        </w:rPr>
        <w:t>d</w:t>
      </w:r>
      <w:r w:rsidR="00C32A0B" w:rsidRPr="0094152C">
        <w:rPr>
          <w:rFonts w:ascii="Arial" w:hAnsi="Arial" w:cs="Arial"/>
          <w:iCs/>
          <w:sz w:val="24"/>
          <w:szCs w:val="24"/>
        </w:rPr>
        <w:t xml:space="preserve"> to the industry upon commencement to ensure they are well-informed of the new licen</w:t>
      </w:r>
      <w:r w:rsidR="003349BF">
        <w:rPr>
          <w:rFonts w:ascii="Arial" w:hAnsi="Arial" w:cs="Arial"/>
          <w:iCs/>
          <w:sz w:val="24"/>
          <w:szCs w:val="24"/>
        </w:rPr>
        <w:t>s</w:t>
      </w:r>
      <w:r w:rsidR="00C32A0B" w:rsidRPr="0094152C">
        <w:rPr>
          <w:rFonts w:ascii="Arial" w:hAnsi="Arial" w:cs="Arial"/>
          <w:iCs/>
          <w:sz w:val="24"/>
          <w:szCs w:val="24"/>
        </w:rPr>
        <w:t xml:space="preserve">ing requirements and restrictions. </w:t>
      </w:r>
      <w:r w:rsidR="0044606E" w:rsidRPr="0094152C">
        <w:rPr>
          <w:rFonts w:ascii="Arial" w:hAnsi="Arial" w:cs="Arial"/>
          <w:iCs/>
          <w:sz w:val="24"/>
          <w:szCs w:val="24"/>
        </w:rPr>
        <w:t xml:space="preserve">The clear framing of offences, as well as strong communication around the obligations of individuals operating in the industry are </w:t>
      </w:r>
      <w:r w:rsidR="006C4F27" w:rsidRPr="0094152C">
        <w:rPr>
          <w:rFonts w:ascii="Arial" w:hAnsi="Arial" w:cs="Arial"/>
          <w:iCs/>
          <w:sz w:val="24"/>
          <w:szCs w:val="24"/>
        </w:rPr>
        <w:t>important safeguards</w:t>
      </w:r>
      <w:r w:rsidR="0044606E" w:rsidRPr="0094152C">
        <w:rPr>
          <w:rFonts w:ascii="Arial" w:hAnsi="Arial" w:cs="Arial"/>
          <w:iCs/>
          <w:sz w:val="24"/>
          <w:szCs w:val="24"/>
        </w:rPr>
        <w:t xml:space="preserve"> </w:t>
      </w:r>
      <w:r w:rsidR="003A35E3">
        <w:rPr>
          <w:rFonts w:ascii="Arial" w:hAnsi="Arial" w:cs="Arial"/>
          <w:iCs/>
          <w:sz w:val="24"/>
          <w:szCs w:val="24"/>
        </w:rPr>
        <w:t>on individual rights and ensure the</w:t>
      </w:r>
      <w:r w:rsidR="0044606E" w:rsidRPr="0094152C">
        <w:rPr>
          <w:rFonts w:ascii="Arial" w:hAnsi="Arial" w:cs="Arial"/>
          <w:iCs/>
          <w:sz w:val="24"/>
          <w:szCs w:val="24"/>
        </w:rPr>
        <w:t xml:space="preserve"> proportionality of introducing strict liability offences. </w:t>
      </w:r>
    </w:p>
    <w:p w14:paraId="3248FA01" w14:textId="26A8D22A" w:rsidR="00C32A0B" w:rsidRPr="00673AD0" w:rsidRDefault="007100A1" w:rsidP="00673AD0">
      <w:pPr>
        <w:rPr>
          <w:rFonts w:ascii="Arial" w:hAnsi="Arial" w:cs="Arial"/>
          <w:iCs/>
          <w:sz w:val="24"/>
          <w:szCs w:val="24"/>
        </w:rPr>
      </w:pPr>
      <w:r>
        <w:rPr>
          <w:rFonts w:ascii="Arial" w:hAnsi="Arial" w:cs="Arial"/>
          <w:iCs/>
          <w:sz w:val="24"/>
          <w:szCs w:val="24"/>
        </w:rPr>
        <w:t xml:space="preserve">Additionally, the defence of mistake of fact, which preserves the principle that a person is innocent until proven guilty, is available in response to the strict liability offences.  </w:t>
      </w:r>
    </w:p>
    <w:p w14:paraId="70E2DC42" w14:textId="77777777" w:rsidR="00C571BE" w:rsidRPr="00C571BE" w:rsidRDefault="00C571BE" w:rsidP="00C571BE">
      <w:pPr>
        <w:pStyle w:val="ListParagraph"/>
        <w:spacing w:line="276" w:lineRule="auto"/>
        <w:ind w:left="360"/>
        <w:rPr>
          <w:rFonts w:ascii="Arial" w:hAnsi="Arial" w:cs="Arial"/>
          <w:bCs/>
          <w:sz w:val="24"/>
          <w:szCs w:val="24"/>
          <w:u w:val="single"/>
        </w:rPr>
      </w:pPr>
      <w:r w:rsidRPr="00C571BE">
        <w:rPr>
          <w:rFonts w:ascii="Arial" w:hAnsi="Arial" w:cs="Arial"/>
          <w:bCs/>
          <w:sz w:val="24"/>
          <w:szCs w:val="24"/>
          <w:u w:val="single"/>
        </w:rPr>
        <w:t xml:space="preserve">Right to work </w:t>
      </w:r>
    </w:p>
    <w:p w14:paraId="1D0D7305" w14:textId="0E80D541" w:rsidR="00A5151A" w:rsidRDefault="00A5151A" w:rsidP="004726D8">
      <w:pPr>
        <w:pStyle w:val="ListParagraph"/>
        <w:numPr>
          <w:ilvl w:val="0"/>
          <w:numId w:val="6"/>
        </w:numPr>
        <w:spacing w:after="240" w:line="276" w:lineRule="auto"/>
        <w:rPr>
          <w:rFonts w:ascii="Arial" w:hAnsi="Arial" w:cs="Arial"/>
          <w:i/>
          <w:sz w:val="24"/>
          <w:szCs w:val="24"/>
        </w:rPr>
      </w:pPr>
      <w:r w:rsidRPr="00DC46B7">
        <w:rPr>
          <w:rFonts w:ascii="Arial" w:hAnsi="Arial" w:cs="Arial"/>
          <w:i/>
          <w:sz w:val="24"/>
          <w:szCs w:val="24"/>
        </w:rPr>
        <w:t>Nature of the right and the limitation (s</w:t>
      </w:r>
      <w:r w:rsidR="00447D45">
        <w:rPr>
          <w:rFonts w:ascii="Arial" w:hAnsi="Arial" w:cs="Arial"/>
          <w:i/>
          <w:sz w:val="24"/>
          <w:szCs w:val="24"/>
        </w:rPr>
        <w:t xml:space="preserve"> </w:t>
      </w:r>
      <w:r w:rsidRPr="00DC46B7">
        <w:rPr>
          <w:rFonts w:ascii="Arial" w:hAnsi="Arial" w:cs="Arial"/>
          <w:i/>
          <w:sz w:val="24"/>
          <w:szCs w:val="24"/>
        </w:rPr>
        <w:t>28</w:t>
      </w:r>
      <w:r w:rsidR="00447D45">
        <w:rPr>
          <w:rFonts w:ascii="Arial" w:hAnsi="Arial" w:cs="Arial"/>
          <w:i/>
          <w:sz w:val="24"/>
          <w:szCs w:val="24"/>
        </w:rPr>
        <w:t xml:space="preserve"> </w:t>
      </w:r>
      <w:r w:rsidRPr="00DC46B7">
        <w:rPr>
          <w:rFonts w:ascii="Arial" w:hAnsi="Arial" w:cs="Arial"/>
          <w:i/>
          <w:sz w:val="24"/>
          <w:szCs w:val="24"/>
        </w:rPr>
        <w:t>(a) and (c))</w:t>
      </w:r>
    </w:p>
    <w:p w14:paraId="4A224146" w14:textId="4E0C4144" w:rsidR="00596BAC" w:rsidRPr="0094152C" w:rsidRDefault="00596BAC" w:rsidP="00963F12">
      <w:pPr>
        <w:spacing w:after="240"/>
        <w:rPr>
          <w:rFonts w:ascii="Arial" w:hAnsi="Arial" w:cs="Arial"/>
          <w:iCs/>
          <w:sz w:val="24"/>
          <w:szCs w:val="24"/>
        </w:rPr>
      </w:pPr>
      <w:r w:rsidRPr="0094152C">
        <w:rPr>
          <w:rFonts w:ascii="Arial" w:hAnsi="Arial" w:cs="Arial"/>
          <w:iCs/>
          <w:sz w:val="24"/>
          <w:szCs w:val="24"/>
        </w:rPr>
        <w:t xml:space="preserve">The Bill amends the licensing framework for agents and assistant agents in the ACT by: </w:t>
      </w:r>
    </w:p>
    <w:p w14:paraId="5033CF29" w14:textId="62D5A351" w:rsidR="004D24EB" w:rsidRPr="004D24EB"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dividing agent licences into class 1 and class 2</w:t>
      </w:r>
      <w:r w:rsidR="004D24EB">
        <w:rPr>
          <w:rFonts w:ascii="Arial" w:hAnsi="Arial" w:cs="Arial"/>
          <w:iCs/>
          <w:sz w:val="24"/>
          <w:szCs w:val="24"/>
        </w:rPr>
        <w:t xml:space="preserve"> </w:t>
      </w:r>
    </w:p>
    <w:p w14:paraId="6F9C646D" w14:textId="38E732D8" w:rsidR="004D24EB" w:rsidRPr="004D24EB"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requiring licensees-in-charge of a real estate business to hold a class 1 agent licence</w:t>
      </w:r>
      <w:r w:rsidR="004D24EB">
        <w:rPr>
          <w:rFonts w:ascii="Arial" w:hAnsi="Arial" w:cs="Arial"/>
          <w:iCs/>
          <w:sz w:val="24"/>
          <w:szCs w:val="24"/>
        </w:rPr>
        <w:t xml:space="preserve"> </w:t>
      </w:r>
      <w:r>
        <w:rPr>
          <w:rFonts w:ascii="Arial" w:hAnsi="Arial" w:cs="Arial"/>
          <w:iCs/>
          <w:sz w:val="24"/>
          <w:szCs w:val="24"/>
        </w:rPr>
        <w:t xml:space="preserve"> </w:t>
      </w:r>
    </w:p>
    <w:p w14:paraId="2537A7D0" w14:textId="189648D6"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introducing a specific land auctioneering licence</w:t>
      </w:r>
      <w:r w:rsidR="00447D45">
        <w:rPr>
          <w:rFonts w:ascii="Arial" w:hAnsi="Arial" w:cs="Arial"/>
          <w:iCs/>
          <w:sz w:val="24"/>
          <w:szCs w:val="24"/>
        </w:rPr>
        <w:t xml:space="preserve"> and making it an offence to conduct an auction without one</w:t>
      </w:r>
    </w:p>
    <w:p w14:paraId="3D43788D" w14:textId="5874EE57"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removing the unqualified salesperson registration pathway</w:t>
      </w:r>
      <w:r w:rsidR="004D24EB">
        <w:rPr>
          <w:rFonts w:ascii="Arial" w:hAnsi="Arial" w:cs="Arial"/>
          <w:iCs/>
          <w:sz w:val="24"/>
          <w:szCs w:val="24"/>
        </w:rPr>
        <w:t xml:space="preserve"> </w:t>
      </w:r>
    </w:p>
    <w:p w14:paraId="084EFFD6" w14:textId="67543988"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 xml:space="preserve">restricting assistant agents from undertaking certain activities including </w:t>
      </w:r>
      <w:r w:rsidR="009109DE">
        <w:rPr>
          <w:rFonts w:ascii="Arial" w:hAnsi="Arial" w:cs="Arial"/>
          <w:iCs/>
          <w:sz w:val="24"/>
          <w:szCs w:val="24"/>
        </w:rPr>
        <w:t>entering into agency agreements</w:t>
      </w:r>
      <w:r w:rsidR="00664DE7">
        <w:rPr>
          <w:rFonts w:ascii="Arial" w:hAnsi="Arial" w:cs="Arial"/>
          <w:iCs/>
          <w:sz w:val="24"/>
          <w:szCs w:val="24"/>
        </w:rPr>
        <w:t xml:space="preserve"> </w:t>
      </w:r>
      <w:r w:rsidR="00AF10EB">
        <w:rPr>
          <w:rFonts w:ascii="Arial" w:hAnsi="Arial" w:cs="Arial"/>
          <w:iCs/>
          <w:sz w:val="24"/>
          <w:szCs w:val="24"/>
        </w:rPr>
        <w:t xml:space="preserve">and </w:t>
      </w:r>
      <w:r w:rsidR="002016FF">
        <w:rPr>
          <w:rFonts w:ascii="Arial" w:hAnsi="Arial" w:cs="Arial"/>
          <w:iCs/>
          <w:sz w:val="24"/>
          <w:szCs w:val="24"/>
        </w:rPr>
        <w:t>withdrawing</w:t>
      </w:r>
      <w:r w:rsidR="00AF10EB">
        <w:rPr>
          <w:rFonts w:ascii="Arial" w:hAnsi="Arial" w:cs="Arial"/>
          <w:iCs/>
          <w:sz w:val="24"/>
          <w:szCs w:val="24"/>
        </w:rPr>
        <w:t xml:space="preserve"> trust mon</w:t>
      </w:r>
      <w:r w:rsidR="002016FF">
        <w:rPr>
          <w:rFonts w:ascii="Arial" w:hAnsi="Arial" w:cs="Arial"/>
          <w:iCs/>
          <w:sz w:val="24"/>
          <w:szCs w:val="24"/>
        </w:rPr>
        <w:t>ies</w:t>
      </w:r>
      <w:r w:rsidR="004D24EB">
        <w:rPr>
          <w:rFonts w:ascii="Arial" w:hAnsi="Arial" w:cs="Arial"/>
          <w:iCs/>
          <w:sz w:val="24"/>
          <w:szCs w:val="24"/>
        </w:rPr>
        <w:t xml:space="preserve">  </w:t>
      </w:r>
    </w:p>
    <w:p w14:paraId="5404CEF5" w14:textId="49A81FF4" w:rsidR="00596BAC" w:rsidRPr="004D24EB" w:rsidRDefault="004D24EB"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 xml:space="preserve">providing transitional arrangements for existing licensees including the requirement to complete additional training to continue to hold a class 1 agent licence and conduct auctions </w:t>
      </w:r>
    </w:p>
    <w:p w14:paraId="5F270AA7" w14:textId="7D2EDB0F" w:rsidR="008D688D" w:rsidRPr="0094152C" w:rsidRDefault="00A811FA" w:rsidP="0094152C">
      <w:pPr>
        <w:rPr>
          <w:rFonts w:ascii="Arial" w:hAnsi="Arial" w:cs="Arial"/>
          <w:iCs/>
          <w:sz w:val="24"/>
          <w:szCs w:val="24"/>
        </w:rPr>
      </w:pPr>
      <w:r w:rsidRPr="0094152C">
        <w:rPr>
          <w:rFonts w:ascii="Arial" w:hAnsi="Arial" w:cs="Arial"/>
          <w:iCs/>
          <w:sz w:val="24"/>
          <w:szCs w:val="24"/>
        </w:rPr>
        <w:lastRenderedPageBreak/>
        <w:t>A</w:t>
      </w:r>
      <w:r w:rsidR="009A06CE" w:rsidRPr="0094152C">
        <w:rPr>
          <w:rFonts w:ascii="Arial" w:hAnsi="Arial" w:cs="Arial"/>
          <w:iCs/>
          <w:sz w:val="24"/>
          <w:szCs w:val="24"/>
        </w:rPr>
        <w:t xml:space="preserve">s a </w:t>
      </w:r>
      <w:r w:rsidRPr="0094152C">
        <w:rPr>
          <w:rFonts w:ascii="Arial" w:hAnsi="Arial" w:cs="Arial"/>
          <w:iCs/>
          <w:sz w:val="24"/>
          <w:szCs w:val="24"/>
        </w:rPr>
        <w:t>person may be precluded</w:t>
      </w:r>
      <w:r w:rsidR="00AF10EB" w:rsidRPr="0094152C">
        <w:rPr>
          <w:rFonts w:ascii="Arial" w:hAnsi="Arial" w:cs="Arial"/>
          <w:iCs/>
          <w:sz w:val="24"/>
          <w:szCs w:val="24"/>
        </w:rPr>
        <w:t xml:space="preserve"> </w:t>
      </w:r>
      <w:r w:rsidRPr="0094152C">
        <w:rPr>
          <w:rFonts w:ascii="Arial" w:hAnsi="Arial" w:cs="Arial"/>
          <w:iCs/>
          <w:sz w:val="24"/>
          <w:szCs w:val="24"/>
        </w:rPr>
        <w:t xml:space="preserve">from working </w:t>
      </w:r>
      <w:r w:rsidR="00596BAC" w:rsidRPr="0094152C">
        <w:rPr>
          <w:rFonts w:ascii="Arial" w:hAnsi="Arial" w:cs="Arial"/>
          <w:iCs/>
          <w:sz w:val="24"/>
          <w:szCs w:val="24"/>
        </w:rPr>
        <w:t xml:space="preserve">as a licensed agent or registered assistant agent or </w:t>
      </w:r>
      <w:r w:rsidR="00AF10EB" w:rsidRPr="0094152C">
        <w:rPr>
          <w:rFonts w:ascii="Arial" w:hAnsi="Arial" w:cs="Arial"/>
          <w:iCs/>
          <w:sz w:val="24"/>
          <w:szCs w:val="24"/>
        </w:rPr>
        <w:t>completing certain duties</w:t>
      </w:r>
      <w:r w:rsidR="00447D45">
        <w:rPr>
          <w:rFonts w:ascii="Arial" w:hAnsi="Arial" w:cs="Arial"/>
          <w:iCs/>
          <w:sz w:val="24"/>
          <w:szCs w:val="24"/>
        </w:rPr>
        <w:t xml:space="preserve"> </w:t>
      </w:r>
      <w:r w:rsidR="00447D45" w:rsidRPr="00337A01">
        <w:rPr>
          <w:rFonts w:ascii="Arial" w:hAnsi="Arial" w:cs="Arial"/>
          <w:iCs/>
          <w:sz w:val="24"/>
          <w:szCs w:val="24"/>
        </w:rPr>
        <w:t>due to the abovementioned changes to the licensing framework</w:t>
      </w:r>
      <w:r w:rsidR="00AF10EB" w:rsidRPr="0094152C">
        <w:rPr>
          <w:rFonts w:ascii="Arial" w:hAnsi="Arial" w:cs="Arial"/>
          <w:iCs/>
          <w:sz w:val="24"/>
          <w:szCs w:val="24"/>
        </w:rPr>
        <w:t xml:space="preserve">, </w:t>
      </w:r>
      <w:r w:rsidR="009A06CE" w:rsidRPr="0094152C">
        <w:rPr>
          <w:rFonts w:ascii="Arial" w:hAnsi="Arial" w:cs="Arial"/>
          <w:iCs/>
          <w:sz w:val="24"/>
          <w:szCs w:val="24"/>
        </w:rPr>
        <w:t>the right to work pursuant to section 27B</w:t>
      </w:r>
      <w:r w:rsidR="00447D45">
        <w:rPr>
          <w:rFonts w:ascii="Arial" w:hAnsi="Arial" w:cs="Arial"/>
          <w:iCs/>
          <w:sz w:val="24"/>
          <w:szCs w:val="24"/>
        </w:rPr>
        <w:t xml:space="preserve"> </w:t>
      </w:r>
      <w:r w:rsidR="009A06CE" w:rsidRPr="0094152C">
        <w:rPr>
          <w:rFonts w:ascii="Arial" w:hAnsi="Arial" w:cs="Arial"/>
          <w:iCs/>
          <w:sz w:val="24"/>
          <w:szCs w:val="24"/>
        </w:rPr>
        <w:t>(1) of the HRA</w:t>
      </w:r>
      <w:r w:rsidR="00664DE7">
        <w:rPr>
          <w:rFonts w:ascii="Arial" w:hAnsi="Arial" w:cs="Arial"/>
          <w:iCs/>
          <w:sz w:val="24"/>
          <w:szCs w:val="24"/>
        </w:rPr>
        <w:t xml:space="preserve"> </w:t>
      </w:r>
      <w:r w:rsidR="00447D45">
        <w:rPr>
          <w:rFonts w:ascii="Arial" w:hAnsi="Arial" w:cs="Arial"/>
          <w:iCs/>
          <w:sz w:val="24"/>
          <w:szCs w:val="24"/>
        </w:rPr>
        <w:t xml:space="preserve">is </w:t>
      </w:r>
      <w:r w:rsidR="009A06CE" w:rsidRPr="0094152C">
        <w:rPr>
          <w:rFonts w:ascii="Arial" w:hAnsi="Arial" w:cs="Arial"/>
          <w:iCs/>
          <w:sz w:val="24"/>
          <w:szCs w:val="24"/>
        </w:rPr>
        <w:t xml:space="preserve">engaged and </w:t>
      </w:r>
      <w:r w:rsidR="00447D45">
        <w:rPr>
          <w:rFonts w:ascii="Arial" w:hAnsi="Arial" w:cs="Arial"/>
          <w:iCs/>
          <w:sz w:val="24"/>
          <w:szCs w:val="24"/>
        </w:rPr>
        <w:t xml:space="preserve">may be </w:t>
      </w:r>
      <w:r w:rsidR="009A06CE" w:rsidRPr="0094152C">
        <w:rPr>
          <w:rFonts w:ascii="Arial" w:hAnsi="Arial" w:cs="Arial"/>
          <w:iCs/>
          <w:sz w:val="24"/>
          <w:szCs w:val="24"/>
        </w:rPr>
        <w:t xml:space="preserve">limited. </w:t>
      </w:r>
      <w:r w:rsidR="00822CE5" w:rsidRPr="0094152C">
        <w:rPr>
          <w:rFonts w:ascii="Arial" w:hAnsi="Arial" w:cs="Arial"/>
          <w:bCs/>
          <w:sz w:val="24"/>
          <w:szCs w:val="24"/>
        </w:rPr>
        <w:t xml:space="preserve">The measures are nevertheless </w:t>
      </w:r>
      <w:r w:rsidR="00447D45">
        <w:rPr>
          <w:rFonts w:ascii="Arial" w:hAnsi="Arial" w:cs="Arial"/>
          <w:bCs/>
          <w:sz w:val="24"/>
          <w:szCs w:val="24"/>
        </w:rPr>
        <w:t xml:space="preserve">considered </w:t>
      </w:r>
      <w:r w:rsidR="00822CE5" w:rsidRPr="0094152C">
        <w:rPr>
          <w:rFonts w:ascii="Arial" w:hAnsi="Arial" w:cs="Arial"/>
          <w:bCs/>
          <w:sz w:val="24"/>
          <w:szCs w:val="24"/>
        </w:rPr>
        <w:t>compatible with the right to work</w:t>
      </w:r>
      <w:r w:rsidR="005F6E24">
        <w:rPr>
          <w:rFonts w:ascii="Arial" w:hAnsi="Arial" w:cs="Arial"/>
          <w:bCs/>
          <w:sz w:val="24"/>
          <w:szCs w:val="24"/>
        </w:rPr>
        <w:t xml:space="preserve"> on</w:t>
      </w:r>
      <w:r w:rsidR="00822CE5" w:rsidRPr="0094152C">
        <w:rPr>
          <w:rFonts w:ascii="Arial" w:hAnsi="Arial" w:cs="Arial"/>
          <w:bCs/>
          <w:sz w:val="24"/>
          <w:szCs w:val="24"/>
        </w:rPr>
        <w:t xml:space="preserve"> applying the reasonable limit criteria in section 28 of the HRA.</w:t>
      </w:r>
    </w:p>
    <w:p w14:paraId="2FF82EE3" w14:textId="441AFE7A" w:rsidR="00A5151A" w:rsidRDefault="00A5151A" w:rsidP="00FF4493">
      <w:pPr>
        <w:pStyle w:val="ListParagraph"/>
        <w:keepNext/>
        <w:keepLines/>
        <w:numPr>
          <w:ilvl w:val="0"/>
          <w:numId w:val="6"/>
        </w:numPr>
        <w:ind w:left="357" w:hanging="357"/>
        <w:rPr>
          <w:rFonts w:ascii="Arial" w:hAnsi="Arial" w:cs="Arial"/>
          <w:i/>
          <w:sz w:val="24"/>
          <w:szCs w:val="24"/>
        </w:rPr>
      </w:pPr>
      <w:r w:rsidRPr="00A5151A">
        <w:rPr>
          <w:rFonts w:ascii="Arial" w:hAnsi="Arial" w:cs="Arial"/>
          <w:i/>
          <w:sz w:val="24"/>
          <w:szCs w:val="24"/>
        </w:rPr>
        <w:t>Legitimate purpose (s</w:t>
      </w:r>
      <w:r w:rsidR="00330B49">
        <w:rPr>
          <w:rFonts w:ascii="Arial" w:hAnsi="Arial" w:cs="Arial"/>
          <w:i/>
          <w:sz w:val="24"/>
          <w:szCs w:val="24"/>
        </w:rPr>
        <w:t xml:space="preserve"> </w:t>
      </w:r>
      <w:r w:rsidRPr="00A5151A">
        <w:rPr>
          <w:rFonts w:ascii="Arial" w:hAnsi="Arial" w:cs="Arial"/>
          <w:i/>
          <w:sz w:val="24"/>
          <w:szCs w:val="24"/>
        </w:rPr>
        <w:t>28</w:t>
      </w:r>
      <w:r w:rsidR="00330B49">
        <w:rPr>
          <w:rFonts w:ascii="Arial" w:hAnsi="Arial" w:cs="Arial"/>
          <w:i/>
          <w:sz w:val="24"/>
          <w:szCs w:val="24"/>
        </w:rPr>
        <w:t xml:space="preserve"> </w:t>
      </w:r>
      <w:r w:rsidRPr="00A5151A">
        <w:rPr>
          <w:rFonts w:ascii="Arial" w:hAnsi="Arial" w:cs="Arial"/>
          <w:i/>
          <w:sz w:val="24"/>
          <w:szCs w:val="24"/>
        </w:rPr>
        <w:t>(b))</w:t>
      </w:r>
    </w:p>
    <w:p w14:paraId="39F214C3" w14:textId="77777777" w:rsidR="008D688D" w:rsidRPr="008D688D" w:rsidRDefault="008D688D" w:rsidP="008D688D">
      <w:pPr>
        <w:pStyle w:val="ListParagraph"/>
        <w:rPr>
          <w:rFonts w:ascii="Arial" w:hAnsi="Arial" w:cs="Arial"/>
          <w:i/>
          <w:sz w:val="24"/>
          <w:szCs w:val="24"/>
        </w:rPr>
      </w:pPr>
    </w:p>
    <w:p w14:paraId="52CDB2DF" w14:textId="1A826A0E" w:rsidR="008A1D83" w:rsidRDefault="008D688D" w:rsidP="00963F12">
      <w:pPr>
        <w:rPr>
          <w:rFonts w:ascii="Arial" w:hAnsi="Arial" w:cs="Arial"/>
          <w:iCs/>
          <w:sz w:val="24"/>
          <w:szCs w:val="24"/>
        </w:rPr>
      </w:pPr>
      <w:r w:rsidRPr="0094152C">
        <w:rPr>
          <w:rFonts w:ascii="Arial" w:hAnsi="Arial" w:cs="Arial"/>
          <w:iCs/>
          <w:sz w:val="24"/>
          <w:szCs w:val="24"/>
        </w:rPr>
        <w:t xml:space="preserve">The purpose of the limitation is to </w:t>
      </w:r>
      <w:r w:rsidR="001A6D61" w:rsidRPr="0094152C">
        <w:rPr>
          <w:rFonts w:ascii="Arial" w:hAnsi="Arial" w:cs="Arial"/>
          <w:iCs/>
          <w:sz w:val="24"/>
          <w:szCs w:val="24"/>
        </w:rPr>
        <w:t xml:space="preserve">reduce harm to consumers </w:t>
      </w:r>
      <w:r w:rsidR="005F6E24">
        <w:rPr>
          <w:rFonts w:ascii="Arial" w:hAnsi="Arial" w:cs="Arial"/>
          <w:iCs/>
          <w:sz w:val="24"/>
          <w:szCs w:val="24"/>
        </w:rPr>
        <w:t>as a result of</w:t>
      </w:r>
      <w:r w:rsidR="001A6D61" w:rsidRPr="0094152C">
        <w:rPr>
          <w:rFonts w:ascii="Arial" w:hAnsi="Arial" w:cs="Arial"/>
          <w:iCs/>
          <w:sz w:val="24"/>
          <w:szCs w:val="24"/>
        </w:rPr>
        <w:t xml:space="preserve"> licensed agents or registered assistant agents not having the appropriately knowledge or training to carry out their duties. </w:t>
      </w:r>
      <w:r w:rsidRPr="0094152C">
        <w:rPr>
          <w:rFonts w:ascii="Arial" w:hAnsi="Arial" w:cs="Arial"/>
          <w:iCs/>
          <w:sz w:val="24"/>
          <w:szCs w:val="24"/>
        </w:rPr>
        <w:t xml:space="preserve"> </w:t>
      </w:r>
    </w:p>
    <w:p w14:paraId="3A5A6C1B" w14:textId="40255794" w:rsidR="008D688D" w:rsidRPr="0094152C" w:rsidRDefault="007100A1" w:rsidP="00963F12">
      <w:pPr>
        <w:rPr>
          <w:rFonts w:ascii="Arial" w:hAnsi="Arial" w:cs="Arial"/>
          <w:iCs/>
          <w:sz w:val="24"/>
          <w:szCs w:val="24"/>
        </w:rPr>
      </w:pPr>
      <w:r>
        <w:rPr>
          <w:rFonts w:ascii="Arial" w:hAnsi="Arial" w:cs="Arial"/>
          <w:iCs/>
          <w:sz w:val="24"/>
          <w:szCs w:val="24"/>
        </w:rPr>
        <w:t>The national review</w:t>
      </w:r>
      <w:r w:rsidR="005F6E24">
        <w:rPr>
          <w:rFonts w:ascii="Arial" w:hAnsi="Arial" w:cs="Arial"/>
          <w:iCs/>
          <w:sz w:val="24"/>
          <w:szCs w:val="24"/>
        </w:rPr>
        <w:t>, referenced above,</w:t>
      </w:r>
      <w:r>
        <w:rPr>
          <w:rFonts w:ascii="Arial" w:hAnsi="Arial" w:cs="Arial"/>
          <w:iCs/>
          <w:sz w:val="24"/>
          <w:szCs w:val="24"/>
        </w:rPr>
        <w:t xml:space="preserve"> identified that </w:t>
      </w:r>
      <w:r w:rsidR="008A1D83">
        <w:rPr>
          <w:rFonts w:ascii="Arial" w:hAnsi="Arial" w:cs="Arial"/>
          <w:iCs/>
          <w:sz w:val="24"/>
          <w:szCs w:val="24"/>
        </w:rPr>
        <w:t xml:space="preserve">the real estate sector has experienced significant market disruption due to the emergence of new technology and changes in traditional agent roles. The review also noted that the Commonwealth Government Department of Environment and Energy has advised that regulatory requirements around housing and commercial environment sustainability are becoming </w:t>
      </w:r>
      <w:r w:rsidR="00764F98">
        <w:rPr>
          <w:rFonts w:ascii="Arial" w:hAnsi="Arial" w:cs="Arial"/>
          <w:iCs/>
          <w:sz w:val="24"/>
          <w:szCs w:val="24"/>
        </w:rPr>
        <w:t>increasingly important</w:t>
      </w:r>
      <w:r w:rsidR="008A1D83">
        <w:rPr>
          <w:rFonts w:ascii="Arial" w:hAnsi="Arial" w:cs="Arial"/>
          <w:iCs/>
          <w:sz w:val="24"/>
          <w:szCs w:val="24"/>
        </w:rPr>
        <w:t>. Additionally, the real estate industry also plays a significant economic role in Australia</w:t>
      </w:r>
      <w:r w:rsidR="005F6E24">
        <w:rPr>
          <w:rFonts w:ascii="Arial" w:hAnsi="Arial" w:cs="Arial"/>
          <w:iCs/>
          <w:sz w:val="24"/>
          <w:szCs w:val="24"/>
        </w:rPr>
        <w:t xml:space="preserve"> and the ACT</w:t>
      </w:r>
      <w:r w:rsidR="008A1D83">
        <w:rPr>
          <w:rFonts w:ascii="Arial" w:hAnsi="Arial" w:cs="Arial"/>
          <w:iCs/>
          <w:sz w:val="24"/>
          <w:szCs w:val="24"/>
        </w:rPr>
        <w:t xml:space="preserve">’s economy. </w:t>
      </w:r>
      <w:r w:rsidR="005F6E24">
        <w:rPr>
          <w:rFonts w:ascii="Arial" w:hAnsi="Arial" w:cs="Arial"/>
          <w:iCs/>
          <w:sz w:val="24"/>
          <w:szCs w:val="24"/>
        </w:rPr>
        <w:t>As a result</w:t>
      </w:r>
      <w:r w:rsidR="008A1D83">
        <w:rPr>
          <w:rFonts w:ascii="Arial" w:hAnsi="Arial" w:cs="Arial"/>
          <w:iCs/>
          <w:sz w:val="24"/>
          <w:szCs w:val="24"/>
        </w:rPr>
        <w:t xml:space="preserve">, it is vital that the Territory’s real estate sector is appropriately equipped to meet the current and emerging skill demands.   </w:t>
      </w:r>
      <w:r>
        <w:rPr>
          <w:rFonts w:ascii="Arial" w:hAnsi="Arial" w:cs="Arial"/>
          <w:iCs/>
          <w:sz w:val="24"/>
          <w:szCs w:val="24"/>
        </w:rPr>
        <w:t xml:space="preserve"> </w:t>
      </w:r>
    </w:p>
    <w:p w14:paraId="58B32272" w14:textId="4102AECB" w:rsidR="008D688D" w:rsidRPr="0094152C" w:rsidRDefault="008D688D" w:rsidP="0094152C">
      <w:pPr>
        <w:rPr>
          <w:rFonts w:ascii="Arial" w:hAnsi="Arial" w:cs="Arial"/>
          <w:iCs/>
          <w:sz w:val="24"/>
          <w:szCs w:val="24"/>
        </w:rPr>
      </w:pPr>
      <w:r w:rsidRPr="0094152C">
        <w:rPr>
          <w:rFonts w:ascii="Arial" w:hAnsi="Arial" w:cs="Arial"/>
          <w:iCs/>
          <w:sz w:val="24"/>
          <w:szCs w:val="24"/>
        </w:rPr>
        <w:t>As highlighted above, the Territory’s property market is highly competitive and is continuing to grow.</w:t>
      </w:r>
      <w:r w:rsidR="001A6D61" w:rsidRPr="0094152C">
        <w:rPr>
          <w:rFonts w:ascii="Arial" w:hAnsi="Arial" w:cs="Arial"/>
          <w:iCs/>
          <w:sz w:val="24"/>
          <w:szCs w:val="24"/>
        </w:rPr>
        <w:t xml:space="preserve"> Buying and selling a house is one of the most significant investments a person </w:t>
      </w:r>
      <w:r w:rsidR="00A811FA" w:rsidRPr="0094152C">
        <w:rPr>
          <w:rFonts w:ascii="Arial" w:hAnsi="Arial" w:cs="Arial"/>
          <w:iCs/>
          <w:sz w:val="24"/>
          <w:szCs w:val="24"/>
        </w:rPr>
        <w:t>can make, and c</w:t>
      </w:r>
      <w:r w:rsidRPr="0094152C">
        <w:rPr>
          <w:rFonts w:ascii="Arial" w:hAnsi="Arial" w:cs="Arial"/>
          <w:iCs/>
          <w:sz w:val="24"/>
          <w:szCs w:val="24"/>
        </w:rPr>
        <w:t xml:space="preserve">onsumers </w:t>
      </w:r>
      <w:r w:rsidR="005F6E24">
        <w:rPr>
          <w:rFonts w:ascii="Arial" w:hAnsi="Arial" w:cs="Arial"/>
          <w:iCs/>
          <w:sz w:val="24"/>
          <w:szCs w:val="24"/>
        </w:rPr>
        <w:t xml:space="preserve">rely </w:t>
      </w:r>
      <w:r w:rsidR="00A811FA" w:rsidRPr="0094152C">
        <w:rPr>
          <w:rFonts w:ascii="Arial" w:hAnsi="Arial" w:cs="Arial"/>
          <w:iCs/>
          <w:sz w:val="24"/>
          <w:szCs w:val="24"/>
        </w:rPr>
        <w:t>heavily</w:t>
      </w:r>
      <w:r w:rsidRPr="0094152C">
        <w:rPr>
          <w:rFonts w:ascii="Arial" w:hAnsi="Arial" w:cs="Arial"/>
          <w:iCs/>
          <w:sz w:val="24"/>
          <w:szCs w:val="24"/>
        </w:rPr>
        <w:t xml:space="preserve"> on the expertise of real estate industry professionals to navigate the market</w:t>
      </w:r>
      <w:r w:rsidR="005F6E24">
        <w:rPr>
          <w:rFonts w:ascii="Arial" w:hAnsi="Arial" w:cs="Arial"/>
          <w:iCs/>
          <w:sz w:val="24"/>
          <w:szCs w:val="24"/>
        </w:rPr>
        <w:t xml:space="preserve"> and the sale process</w:t>
      </w:r>
      <w:r w:rsidR="00A811FA" w:rsidRPr="0094152C">
        <w:rPr>
          <w:rFonts w:ascii="Arial" w:hAnsi="Arial" w:cs="Arial"/>
          <w:iCs/>
          <w:sz w:val="24"/>
          <w:szCs w:val="24"/>
        </w:rPr>
        <w:t xml:space="preserve">. </w:t>
      </w:r>
      <w:r w:rsidR="00330B49">
        <w:rPr>
          <w:rFonts w:ascii="Arial" w:hAnsi="Arial" w:cs="Arial"/>
          <w:iCs/>
          <w:sz w:val="24"/>
          <w:szCs w:val="24"/>
        </w:rPr>
        <w:t>Further, property investors rely on agents to ensure their asset is well managed and sustainable in the longer term. Renters and unit plan owners</w:t>
      </w:r>
      <w:r w:rsidR="00FA4B8E">
        <w:rPr>
          <w:rFonts w:ascii="Arial" w:hAnsi="Arial" w:cs="Arial"/>
          <w:iCs/>
          <w:sz w:val="24"/>
          <w:szCs w:val="24"/>
        </w:rPr>
        <w:t>’</w:t>
      </w:r>
      <w:r w:rsidR="00330B49">
        <w:rPr>
          <w:rFonts w:ascii="Arial" w:hAnsi="Arial" w:cs="Arial"/>
          <w:iCs/>
          <w:sz w:val="24"/>
          <w:szCs w:val="24"/>
        </w:rPr>
        <w:t xml:space="preserve"> corporations rely on agents for the appropriate management of their homes in accordance with the </w:t>
      </w:r>
      <w:r w:rsidR="00330B49">
        <w:rPr>
          <w:rFonts w:ascii="Arial" w:hAnsi="Arial" w:cs="Arial"/>
          <w:i/>
          <w:sz w:val="24"/>
          <w:szCs w:val="24"/>
        </w:rPr>
        <w:t xml:space="preserve">Residential Tenancies Act 1997 </w:t>
      </w:r>
      <w:r w:rsidR="00330B49" w:rsidRPr="0094152C">
        <w:rPr>
          <w:rFonts w:ascii="Arial" w:hAnsi="Arial" w:cs="Arial"/>
          <w:iCs/>
          <w:sz w:val="24"/>
          <w:szCs w:val="24"/>
        </w:rPr>
        <w:t>and the</w:t>
      </w:r>
      <w:r w:rsidR="00330B49">
        <w:rPr>
          <w:rFonts w:ascii="Arial" w:hAnsi="Arial" w:cs="Arial"/>
          <w:i/>
          <w:sz w:val="24"/>
          <w:szCs w:val="24"/>
        </w:rPr>
        <w:t xml:space="preserve"> Unit Titles (Management) Act 2011</w:t>
      </w:r>
      <w:r w:rsidR="00330B49">
        <w:rPr>
          <w:rFonts w:ascii="Arial" w:hAnsi="Arial" w:cs="Arial"/>
          <w:iCs/>
          <w:sz w:val="24"/>
          <w:szCs w:val="24"/>
        </w:rPr>
        <w:t xml:space="preserve"> respectively. </w:t>
      </w:r>
      <w:r w:rsidR="007100A1">
        <w:rPr>
          <w:rFonts w:ascii="Arial" w:hAnsi="Arial" w:cs="Arial"/>
          <w:iCs/>
          <w:sz w:val="24"/>
          <w:szCs w:val="24"/>
        </w:rPr>
        <w:t>Likewise, stock and station agents provide valuable insights and guidance to consumers when buying or selling rural land or livestock</w:t>
      </w:r>
      <w:r w:rsidR="008A1D83">
        <w:rPr>
          <w:rFonts w:ascii="Arial" w:hAnsi="Arial" w:cs="Arial"/>
          <w:iCs/>
          <w:sz w:val="24"/>
          <w:szCs w:val="24"/>
        </w:rPr>
        <w:t xml:space="preserve"> in the Territory</w:t>
      </w:r>
      <w:r w:rsidR="007100A1">
        <w:rPr>
          <w:rFonts w:ascii="Arial" w:hAnsi="Arial" w:cs="Arial"/>
          <w:iCs/>
          <w:sz w:val="24"/>
          <w:szCs w:val="24"/>
        </w:rPr>
        <w:t xml:space="preserve">. </w:t>
      </w:r>
      <w:r w:rsidR="00A811FA" w:rsidRPr="0094152C">
        <w:rPr>
          <w:rFonts w:ascii="Arial" w:hAnsi="Arial" w:cs="Arial"/>
          <w:iCs/>
          <w:sz w:val="24"/>
          <w:szCs w:val="24"/>
        </w:rPr>
        <w:t>It is</w:t>
      </w:r>
      <w:r w:rsidR="008A1D83">
        <w:rPr>
          <w:rFonts w:ascii="Arial" w:hAnsi="Arial" w:cs="Arial"/>
          <w:iCs/>
          <w:sz w:val="24"/>
          <w:szCs w:val="24"/>
        </w:rPr>
        <w:t xml:space="preserve"> a </w:t>
      </w:r>
      <w:r w:rsidR="001A6D61" w:rsidRPr="0094152C">
        <w:rPr>
          <w:rFonts w:ascii="Arial" w:hAnsi="Arial" w:cs="Arial"/>
          <w:iCs/>
          <w:sz w:val="24"/>
          <w:szCs w:val="24"/>
        </w:rPr>
        <w:t>reasonable expectation</w:t>
      </w:r>
      <w:r w:rsidR="004D24EB" w:rsidRPr="0094152C">
        <w:rPr>
          <w:rFonts w:ascii="Arial" w:hAnsi="Arial" w:cs="Arial"/>
          <w:iCs/>
          <w:sz w:val="24"/>
          <w:szCs w:val="24"/>
        </w:rPr>
        <w:t xml:space="preserve"> by consumers</w:t>
      </w:r>
      <w:r w:rsidR="001A6D61" w:rsidRPr="0094152C">
        <w:rPr>
          <w:rFonts w:ascii="Arial" w:hAnsi="Arial" w:cs="Arial"/>
          <w:iCs/>
          <w:sz w:val="24"/>
          <w:szCs w:val="24"/>
        </w:rPr>
        <w:t xml:space="preserve"> </w:t>
      </w:r>
      <w:r w:rsidR="00A811FA" w:rsidRPr="0094152C">
        <w:rPr>
          <w:rFonts w:ascii="Arial" w:hAnsi="Arial" w:cs="Arial"/>
          <w:iCs/>
          <w:sz w:val="24"/>
          <w:szCs w:val="24"/>
        </w:rPr>
        <w:t>that real estate professionals</w:t>
      </w:r>
      <w:r w:rsidR="001A6D61" w:rsidRPr="0094152C">
        <w:rPr>
          <w:rFonts w:ascii="Arial" w:hAnsi="Arial" w:cs="Arial"/>
          <w:iCs/>
          <w:sz w:val="24"/>
          <w:szCs w:val="24"/>
        </w:rPr>
        <w:t xml:space="preserve"> are only permitted to carry out activities that they have the appropriate training</w:t>
      </w:r>
      <w:r w:rsidR="00330B49">
        <w:rPr>
          <w:rFonts w:ascii="Arial" w:hAnsi="Arial" w:cs="Arial"/>
          <w:iCs/>
          <w:sz w:val="24"/>
          <w:szCs w:val="24"/>
        </w:rPr>
        <w:t>, knowledge</w:t>
      </w:r>
      <w:r w:rsidR="001A6D61" w:rsidRPr="0094152C">
        <w:rPr>
          <w:rFonts w:ascii="Arial" w:hAnsi="Arial" w:cs="Arial"/>
          <w:iCs/>
          <w:sz w:val="24"/>
          <w:szCs w:val="24"/>
        </w:rPr>
        <w:t xml:space="preserve"> and qualifications for. </w:t>
      </w:r>
      <w:r w:rsidR="004D24EB" w:rsidRPr="0094152C">
        <w:rPr>
          <w:rFonts w:ascii="Arial" w:hAnsi="Arial" w:cs="Arial"/>
          <w:iCs/>
          <w:sz w:val="24"/>
          <w:szCs w:val="24"/>
        </w:rPr>
        <w:t>Noting the range of duties and responsibilities agents and assistant agents are entrusted with</w:t>
      </w:r>
      <w:r w:rsidR="005F6E24">
        <w:rPr>
          <w:rFonts w:ascii="Arial" w:hAnsi="Arial" w:cs="Arial"/>
          <w:iCs/>
          <w:sz w:val="24"/>
          <w:szCs w:val="24"/>
        </w:rPr>
        <w:t>,</w:t>
      </w:r>
      <w:r w:rsidR="004D24EB" w:rsidRPr="0094152C">
        <w:rPr>
          <w:rFonts w:ascii="Arial" w:hAnsi="Arial" w:cs="Arial"/>
          <w:iCs/>
          <w:sz w:val="24"/>
          <w:szCs w:val="24"/>
        </w:rPr>
        <w:t xml:space="preserve"> including in respect to a person’s home, enhancing </w:t>
      </w:r>
      <w:r w:rsidR="00330B49">
        <w:rPr>
          <w:rFonts w:ascii="Arial" w:hAnsi="Arial" w:cs="Arial"/>
          <w:iCs/>
          <w:sz w:val="24"/>
          <w:szCs w:val="24"/>
        </w:rPr>
        <w:t>consumer protections</w:t>
      </w:r>
      <w:r w:rsidR="004D24EB" w:rsidRPr="0094152C">
        <w:rPr>
          <w:rFonts w:ascii="Arial" w:hAnsi="Arial" w:cs="Arial"/>
          <w:iCs/>
          <w:sz w:val="24"/>
          <w:szCs w:val="24"/>
        </w:rPr>
        <w:t xml:space="preserve"> </w:t>
      </w:r>
      <w:r w:rsidR="005F6E24">
        <w:rPr>
          <w:rFonts w:ascii="Arial" w:hAnsi="Arial" w:cs="Arial"/>
          <w:iCs/>
          <w:sz w:val="24"/>
          <w:szCs w:val="24"/>
        </w:rPr>
        <w:t>by</w:t>
      </w:r>
      <w:r w:rsidR="004D24EB" w:rsidRPr="0094152C">
        <w:rPr>
          <w:rFonts w:ascii="Arial" w:hAnsi="Arial" w:cs="Arial"/>
          <w:iCs/>
          <w:sz w:val="24"/>
          <w:szCs w:val="24"/>
        </w:rPr>
        <w:t xml:space="preserve"> </w:t>
      </w:r>
      <w:r w:rsidR="005F6E24" w:rsidRPr="0094152C">
        <w:rPr>
          <w:rFonts w:ascii="Arial" w:hAnsi="Arial" w:cs="Arial"/>
          <w:iCs/>
          <w:sz w:val="24"/>
          <w:szCs w:val="24"/>
        </w:rPr>
        <w:t>chang</w:t>
      </w:r>
      <w:r w:rsidR="005F6E24">
        <w:rPr>
          <w:rFonts w:ascii="Arial" w:hAnsi="Arial" w:cs="Arial"/>
          <w:iCs/>
          <w:sz w:val="24"/>
          <w:szCs w:val="24"/>
        </w:rPr>
        <w:t>ing</w:t>
      </w:r>
      <w:r w:rsidR="005F6E24" w:rsidRPr="0094152C">
        <w:rPr>
          <w:rFonts w:ascii="Arial" w:hAnsi="Arial" w:cs="Arial"/>
          <w:iCs/>
          <w:sz w:val="24"/>
          <w:szCs w:val="24"/>
        </w:rPr>
        <w:t xml:space="preserve"> </w:t>
      </w:r>
      <w:r w:rsidR="004D24EB" w:rsidRPr="0094152C">
        <w:rPr>
          <w:rFonts w:ascii="Arial" w:hAnsi="Arial" w:cs="Arial"/>
          <w:iCs/>
          <w:sz w:val="24"/>
          <w:szCs w:val="24"/>
        </w:rPr>
        <w:t xml:space="preserve">the regulation of the real estate industry </w:t>
      </w:r>
      <w:r w:rsidR="00DC4FA3" w:rsidRPr="0094152C">
        <w:rPr>
          <w:rFonts w:ascii="Arial" w:hAnsi="Arial" w:cs="Arial"/>
          <w:iCs/>
          <w:sz w:val="24"/>
          <w:szCs w:val="24"/>
        </w:rPr>
        <w:t xml:space="preserve">constitutes a pressing and substantial concern. </w:t>
      </w:r>
    </w:p>
    <w:p w14:paraId="42695391" w14:textId="45BC1D61" w:rsidR="00A5151A" w:rsidRDefault="00A5151A" w:rsidP="00841F41">
      <w:pPr>
        <w:pStyle w:val="ListParagraph"/>
        <w:keepNext/>
        <w:keepLines/>
        <w:numPr>
          <w:ilvl w:val="0"/>
          <w:numId w:val="6"/>
        </w:numPr>
        <w:spacing w:after="240"/>
        <w:ind w:left="357" w:hanging="357"/>
        <w:rPr>
          <w:rFonts w:ascii="Arial" w:hAnsi="Arial" w:cs="Arial"/>
          <w:i/>
          <w:sz w:val="24"/>
          <w:szCs w:val="24"/>
        </w:rPr>
      </w:pPr>
      <w:r w:rsidRPr="00DC46B7">
        <w:rPr>
          <w:rFonts w:ascii="Arial" w:hAnsi="Arial" w:cs="Arial"/>
          <w:i/>
          <w:sz w:val="24"/>
          <w:szCs w:val="24"/>
        </w:rPr>
        <w:t>Rational connection between the limitation and the purpose (s</w:t>
      </w:r>
      <w:r w:rsidR="00330B49">
        <w:rPr>
          <w:rFonts w:ascii="Arial" w:hAnsi="Arial" w:cs="Arial"/>
          <w:i/>
          <w:sz w:val="24"/>
          <w:szCs w:val="24"/>
        </w:rPr>
        <w:t xml:space="preserve"> </w:t>
      </w:r>
      <w:r w:rsidRPr="00DC46B7">
        <w:rPr>
          <w:rFonts w:ascii="Arial" w:hAnsi="Arial" w:cs="Arial"/>
          <w:i/>
          <w:sz w:val="24"/>
          <w:szCs w:val="24"/>
        </w:rPr>
        <w:t>28</w:t>
      </w:r>
      <w:r w:rsidR="00330B49">
        <w:rPr>
          <w:rFonts w:ascii="Arial" w:hAnsi="Arial" w:cs="Arial"/>
          <w:i/>
          <w:sz w:val="24"/>
          <w:szCs w:val="24"/>
        </w:rPr>
        <w:t xml:space="preserve"> </w:t>
      </w:r>
      <w:r w:rsidRPr="00DC46B7">
        <w:rPr>
          <w:rFonts w:ascii="Arial" w:hAnsi="Arial" w:cs="Arial"/>
          <w:i/>
          <w:sz w:val="24"/>
          <w:szCs w:val="24"/>
        </w:rPr>
        <w:t>(d))</w:t>
      </w:r>
    </w:p>
    <w:p w14:paraId="0F5D53DF" w14:textId="1EF8700C" w:rsidR="00A811FA" w:rsidRPr="0094152C" w:rsidRDefault="008D688D" w:rsidP="0094152C">
      <w:pPr>
        <w:rPr>
          <w:rFonts w:ascii="Arial" w:hAnsi="Arial" w:cs="Arial"/>
          <w:iCs/>
          <w:sz w:val="24"/>
          <w:szCs w:val="24"/>
        </w:rPr>
      </w:pPr>
      <w:r w:rsidRPr="0094152C">
        <w:rPr>
          <w:rFonts w:ascii="Arial" w:hAnsi="Arial" w:cs="Arial"/>
          <w:iCs/>
          <w:sz w:val="24"/>
          <w:szCs w:val="24"/>
        </w:rPr>
        <w:t>The measures are rationally connected to the objective of improving consumer safety, as the new licen</w:t>
      </w:r>
      <w:r w:rsidR="003349BF">
        <w:rPr>
          <w:rFonts w:ascii="Arial" w:hAnsi="Arial" w:cs="Arial"/>
          <w:iCs/>
          <w:sz w:val="24"/>
          <w:szCs w:val="24"/>
        </w:rPr>
        <w:t>s</w:t>
      </w:r>
      <w:r w:rsidRPr="0094152C">
        <w:rPr>
          <w:rFonts w:ascii="Arial" w:hAnsi="Arial" w:cs="Arial"/>
          <w:iCs/>
          <w:sz w:val="24"/>
          <w:szCs w:val="24"/>
        </w:rPr>
        <w:t xml:space="preserve">ing </w:t>
      </w:r>
      <w:r w:rsidR="008B493A">
        <w:rPr>
          <w:rFonts w:ascii="Arial" w:hAnsi="Arial" w:cs="Arial"/>
          <w:iCs/>
          <w:sz w:val="24"/>
          <w:szCs w:val="24"/>
        </w:rPr>
        <w:t xml:space="preserve">and training </w:t>
      </w:r>
      <w:r w:rsidRPr="0094152C">
        <w:rPr>
          <w:rFonts w:ascii="Arial" w:hAnsi="Arial" w:cs="Arial"/>
          <w:iCs/>
          <w:sz w:val="24"/>
          <w:szCs w:val="24"/>
        </w:rPr>
        <w:t xml:space="preserve">framework will assist in protecting members of the community from </w:t>
      </w:r>
      <w:r w:rsidR="0009502E">
        <w:rPr>
          <w:rFonts w:ascii="Arial" w:hAnsi="Arial" w:cs="Arial"/>
          <w:iCs/>
          <w:sz w:val="24"/>
          <w:szCs w:val="24"/>
        </w:rPr>
        <w:t xml:space="preserve">adverse outcomes associated </w:t>
      </w:r>
      <w:r w:rsidRPr="0094152C">
        <w:rPr>
          <w:rFonts w:ascii="Arial" w:hAnsi="Arial" w:cs="Arial"/>
          <w:iCs/>
          <w:sz w:val="24"/>
          <w:szCs w:val="24"/>
        </w:rPr>
        <w:t xml:space="preserve">with agents and assistant </w:t>
      </w:r>
      <w:r w:rsidRPr="0094152C">
        <w:rPr>
          <w:rFonts w:ascii="Arial" w:hAnsi="Arial" w:cs="Arial"/>
          <w:iCs/>
          <w:sz w:val="24"/>
          <w:szCs w:val="24"/>
        </w:rPr>
        <w:lastRenderedPageBreak/>
        <w:t>agents who do not have appropriate training</w:t>
      </w:r>
      <w:r w:rsidR="008B493A">
        <w:rPr>
          <w:rFonts w:ascii="Arial" w:hAnsi="Arial" w:cs="Arial"/>
          <w:iCs/>
          <w:sz w:val="24"/>
          <w:szCs w:val="24"/>
        </w:rPr>
        <w:t>, experience</w:t>
      </w:r>
      <w:r w:rsidRPr="0094152C">
        <w:rPr>
          <w:rFonts w:ascii="Arial" w:hAnsi="Arial" w:cs="Arial"/>
          <w:iCs/>
          <w:sz w:val="24"/>
          <w:szCs w:val="24"/>
        </w:rPr>
        <w:t xml:space="preserve"> and qualifications to carry out their duties professionally, ethically and in accordance with the law. </w:t>
      </w:r>
    </w:p>
    <w:p w14:paraId="537ED9A9" w14:textId="24F2984C" w:rsidR="00DC46B7" w:rsidRPr="00A811FA" w:rsidRDefault="00A5151A" w:rsidP="00B17597">
      <w:pPr>
        <w:pStyle w:val="ListParagraph"/>
        <w:keepNext/>
        <w:keepLines/>
        <w:numPr>
          <w:ilvl w:val="0"/>
          <w:numId w:val="6"/>
        </w:numPr>
        <w:spacing w:after="240" w:line="276" w:lineRule="auto"/>
        <w:ind w:left="357" w:hanging="357"/>
        <w:rPr>
          <w:rFonts w:ascii="Arial" w:hAnsi="Arial" w:cs="Arial"/>
          <w:iCs/>
          <w:sz w:val="24"/>
          <w:szCs w:val="24"/>
        </w:rPr>
      </w:pPr>
      <w:r w:rsidRPr="00A811FA">
        <w:rPr>
          <w:rFonts w:ascii="Arial" w:hAnsi="Arial" w:cs="Arial"/>
          <w:i/>
          <w:sz w:val="24"/>
          <w:szCs w:val="24"/>
        </w:rPr>
        <w:t>Proportionality (s</w:t>
      </w:r>
      <w:r w:rsidR="008B493A">
        <w:rPr>
          <w:rFonts w:ascii="Arial" w:hAnsi="Arial" w:cs="Arial"/>
          <w:i/>
          <w:sz w:val="24"/>
          <w:szCs w:val="24"/>
        </w:rPr>
        <w:t xml:space="preserve"> </w:t>
      </w:r>
      <w:r w:rsidRPr="00A811FA">
        <w:rPr>
          <w:rFonts w:ascii="Arial" w:hAnsi="Arial" w:cs="Arial"/>
          <w:i/>
          <w:sz w:val="24"/>
          <w:szCs w:val="24"/>
        </w:rPr>
        <w:t>28 (e))</w:t>
      </w:r>
    </w:p>
    <w:p w14:paraId="49927A2A" w14:textId="0C89CBDC" w:rsidR="000D607C" w:rsidRDefault="00C571BE" w:rsidP="0094152C">
      <w:pPr>
        <w:rPr>
          <w:rFonts w:ascii="Arial" w:hAnsi="Arial" w:cs="Arial"/>
          <w:bCs/>
          <w:sz w:val="24"/>
          <w:szCs w:val="24"/>
        </w:rPr>
      </w:pPr>
      <w:r w:rsidRPr="0094152C">
        <w:rPr>
          <w:rFonts w:ascii="Arial" w:hAnsi="Arial" w:cs="Arial"/>
          <w:bCs/>
          <w:sz w:val="24"/>
          <w:szCs w:val="24"/>
        </w:rPr>
        <w:t xml:space="preserve">The </w:t>
      </w:r>
      <w:r w:rsidR="000E2F8F" w:rsidRPr="0094152C">
        <w:rPr>
          <w:rFonts w:ascii="Arial" w:hAnsi="Arial" w:cs="Arial"/>
          <w:bCs/>
          <w:sz w:val="24"/>
          <w:szCs w:val="24"/>
        </w:rPr>
        <w:t>limitations on the right</w:t>
      </w:r>
      <w:r w:rsidRPr="0094152C">
        <w:rPr>
          <w:rFonts w:ascii="Arial" w:hAnsi="Arial" w:cs="Arial"/>
          <w:bCs/>
          <w:sz w:val="24"/>
          <w:szCs w:val="24"/>
        </w:rPr>
        <w:t xml:space="preserve"> </w:t>
      </w:r>
      <w:r w:rsidR="009563C6" w:rsidRPr="0094152C">
        <w:rPr>
          <w:rFonts w:ascii="Arial" w:hAnsi="Arial" w:cs="Arial"/>
          <w:bCs/>
          <w:sz w:val="24"/>
          <w:szCs w:val="24"/>
        </w:rPr>
        <w:t xml:space="preserve">to work </w:t>
      </w:r>
      <w:r w:rsidRPr="0094152C">
        <w:rPr>
          <w:rFonts w:ascii="Arial" w:hAnsi="Arial" w:cs="Arial"/>
          <w:bCs/>
          <w:sz w:val="24"/>
          <w:szCs w:val="24"/>
        </w:rPr>
        <w:t>are proportionate</w:t>
      </w:r>
      <w:r w:rsidR="0009502E">
        <w:rPr>
          <w:rFonts w:ascii="Arial" w:hAnsi="Arial" w:cs="Arial"/>
          <w:bCs/>
          <w:sz w:val="24"/>
          <w:szCs w:val="24"/>
        </w:rPr>
        <w:t xml:space="preserve"> and achieve</w:t>
      </w:r>
      <w:r w:rsidRPr="0094152C">
        <w:rPr>
          <w:rFonts w:ascii="Arial" w:hAnsi="Arial" w:cs="Arial"/>
          <w:bCs/>
          <w:sz w:val="24"/>
          <w:szCs w:val="24"/>
        </w:rPr>
        <w:t xml:space="preserve"> the legitimate purpose</w:t>
      </w:r>
      <w:r w:rsidR="0009502E">
        <w:rPr>
          <w:rFonts w:ascii="Arial" w:hAnsi="Arial" w:cs="Arial"/>
          <w:bCs/>
          <w:sz w:val="24"/>
          <w:szCs w:val="24"/>
        </w:rPr>
        <w:t xml:space="preserve"> of increasing consumer protection by</w:t>
      </w:r>
      <w:r w:rsidR="000E2F8F" w:rsidRPr="0094152C">
        <w:rPr>
          <w:rFonts w:ascii="Arial" w:hAnsi="Arial" w:cs="Arial"/>
          <w:bCs/>
          <w:sz w:val="24"/>
          <w:szCs w:val="24"/>
        </w:rPr>
        <w:t xml:space="preserve"> </w:t>
      </w:r>
      <w:r w:rsidR="0009502E">
        <w:rPr>
          <w:rFonts w:ascii="Arial" w:hAnsi="Arial" w:cs="Arial"/>
          <w:bCs/>
          <w:sz w:val="24"/>
          <w:szCs w:val="24"/>
        </w:rPr>
        <w:t xml:space="preserve">ensuring that real estate professionals are appropriately qualified to undertake their essential services, while </w:t>
      </w:r>
      <w:r w:rsidR="009563C6" w:rsidRPr="0094152C">
        <w:rPr>
          <w:rFonts w:ascii="Arial" w:hAnsi="Arial" w:cs="Arial"/>
          <w:bCs/>
          <w:sz w:val="24"/>
          <w:szCs w:val="24"/>
        </w:rPr>
        <w:t xml:space="preserve">not </w:t>
      </w:r>
      <w:r w:rsidR="000E2F8F" w:rsidRPr="0094152C">
        <w:rPr>
          <w:rFonts w:ascii="Arial" w:hAnsi="Arial" w:cs="Arial"/>
          <w:bCs/>
          <w:sz w:val="24"/>
          <w:szCs w:val="24"/>
        </w:rPr>
        <w:t>constitut</w:t>
      </w:r>
      <w:r w:rsidR="0009502E">
        <w:rPr>
          <w:rFonts w:ascii="Arial" w:hAnsi="Arial" w:cs="Arial"/>
          <w:bCs/>
          <w:sz w:val="24"/>
          <w:szCs w:val="24"/>
        </w:rPr>
        <w:t>ing</w:t>
      </w:r>
      <w:r w:rsidR="000E2F8F" w:rsidRPr="0094152C">
        <w:rPr>
          <w:rFonts w:ascii="Arial" w:hAnsi="Arial" w:cs="Arial"/>
          <w:bCs/>
          <w:sz w:val="24"/>
          <w:szCs w:val="24"/>
        </w:rPr>
        <w:t xml:space="preserve"> an absolute ban on </w:t>
      </w:r>
      <w:r w:rsidR="0009502E">
        <w:rPr>
          <w:rFonts w:ascii="Arial" w:hAnsi="Arial" w:cs="Arial"/>
          <w:bCs/>
          <w:sz w:val="24"/>
          <w:szCs w:val="24"/>
        </w:rPr>
        <w:t>the ability</w:t>
      </w:r>
      <w:r w:rsidR="000E2F8F" w:rsidRPr="0094152C">
        <w:rPr>
          <w:rFonts w:ascii="Arial" w:hAnsi="Arial" w:cs="Arial"/>
          <w:bCs/>
          <w:sz w:val="24"/>
          <w:szCs w:val="24"/>
        </w:rPr>
        <w:t xml:space="preserve"> to work in the real estate industry</w:t>
      </w:r>
      <w:r w:rsidR="009563C6" w:rsidRPr="0094152C">
        <w:rPr>
          <w:rFonts w:ascii="Arial" w:hAnsi="Arial" w:cs="Arial"/>
          <w:bCs/>
          <w:sz w:val="24"/>
          <w:szCs w:val="24"/>
        </w:rPr>
        <w:t>.</w:t>
      </w:r>
      <w:r w:rsidR="000E2F8F" w:rsidRPr="0094152C">
        <w:rPr>
          <w:rFonts w:ascii="Arial" w:hAnsi="Arial" w:cs="Arial"/>
          <w:bCs/>
          <w:sz w:val="24"/>
          <w:szCs w:val="24"/>
        </w:rPr>
        <w:t xml:space="preserve"> </w:t>
      </w:r>
      <w:r w:rsidR="008B493A">
        <w:rPr>
          <w:rFonts w:ascii="Arial" w:hAnsi="Arial" w:cs="Arial"/>
          <w:bCs/>
          <w:sz w:val="24"/>
          <w:szCs w:val="24"/>
        </w:rPr>
        <w:t xml:space="preserve">Individuals </w:t>
      </w:r>
      <w:r w:rsidR="009A06CE" w:rsidRPr="0094152C">
        <w:rPr>
          <w:rFonts w:ascii="Arial" w:hAnsi="Arial" w:cs="Arial"/>
          <w:bCs/>
          <w:sz w:val="24"/>
          <w:szCs w:val="24"/>
        </w:rPr>
        <w:t xml:space="preserve">are still able to work in </w:t>
      </w:r>
      <w:r w:rsidR="009563C6" w:rsidRPr="0094152C">
        <w:rPr>
          <w:rFonts w:ascii="Arial" w:hAnsi="Arial" w:cs="Arial"/>
          <w:bCs/>
          <w:sz w:val="24"/>
          <w:szCs w:val="24"/>
        </w:rPr>
        <w:t xml:space="preserve">the </w:t>
      </w:r>
      <w:r w:rsidR="009A06CE" w:rsidRPr="0094152C">
        <w:rPr>
          <w:rFonts w:ascii="Arial" w:hAnsi="Arial" w:cs="Arial"/>
          <w:bCs/>
          <w:sz w:val="24"/>
          <w:szCs w:val="24"/>
        </w:rPr>
        <w:t>industry</w:t>
      </w:r>
      <w:r w:rsidR="006C4F27" w:rsidRPr="0094152C">
        <w:rPr>
          <w:rFonts w:ascii="Arial" w:hAnsi="Arial" w:cs="Arial"/>
          <w:bCs/>
          <w:sz w:val="24"/>
          <w:szCs w:val="24"/>
        </w:rPr>
        <w:t xml:space="preserve"> provided they </w:t>
      </w:r>
      <w:r w:rsidR="009563C6" w:rsidRPr="0094152C">
        <w:rPr>
          <w:rFonts w:ascii="Arial" w:hAnsi="Arial" w:cs="Arial"/>
          <w:bCs/>
          <w:sz w:val="24"/>
          <w:szCs w:val="24"/>
        </w:rPr>
        <w:t xml:space="preserve">meet </w:t>
      </w:r>
      <w:r w:rsidR="006C4F27" w:rsidRPr="0094152C">
        <w:rPr>
          <w:rFonts w:ascii="Arial" w:hAnsi="Arial" w:cs="Arial"/>
          <w:bCs/>
          <w:sz w:val="24"/>
          <w:szCs w:val="24"/>
        </w:rPr>
        <w:t>certain conditions</w:t>
      </w:r>
      <w:r w:rsidR="009A603E" w:rsidRPr="0094152C">
        <w:rPr>
          <w:rFonts w:ascii="Arial" w:hAnsi="Arial" w:cs="Arial"/>
          <w:bCs/>
          <w:sz w:val="24"/>
          <w:szCs w:val="24"/>
        </w:rPr>
        <w:t>.</w:t>
      </w:r>
      <w:r w:rsidR="006C4F27" w:rsidRPr="0094152C">
        <w:rPr>
          <w:rFonts w:ascii="Arial" w:hAnsi="Arial" w:cs="Arial"/>
          <w:bCs/>
          <w:sz w:val="24"/>
          <w:szCs w:val="24"/>
        </w:rPr>
        <w:t xml:space="preserve"> The changes to the regulation </w:t>
      </w:r>
      <w:r w:rsidR="009563C6" w:rsidRPr="0094152C">
        <w:rPr>
          <w:rFonts w:ascii="Arial" w:hAnsi="Arial" w:cs="Arial"/>
          <w:bCs/>
          <w:sz w:val="24"/>
          <w:szCs w:val="24"/>
        </w:rPr>
        <w:t>of</w:t>
      </w:r>
      <w:r w:rsidR="006C4F27" w:rsidRPr="0094152C">
        <w:rPr>
          <w:rFonts w:ascii="Arial" w:hAnsi="Arial" w:cs="Arial"/>
          <w:bCs/>
          <w:sz w:val="24"/>
          <w:szCs w:val="24"/>
        </w:rPr>
        <w:t xml:space="preserve"> the industry</w:t>
      </w:r>
      <w:r w:rsidR="009563C6" w:rsidRPr="0094152C">
        <w:rPr>
          <w:rFonts w:ascii="Arial" w:hAnsi="Arial" w:cs="Arial"/>
          <w:bCs/>
          <w:sz w:val="24"/>
          <w:szCs w:val="24"/>
        </w:rPr>
        <w:t xml:space="preserve"> proposed in the Bill</w:t>
      </w:r>
      <w:r w:rsidR="006C4F27" w:rsidRPr="0094152C">
        <w:rPr>
          <w:rFonts w:ascii="Arial" w:hAnsi="Arial" w:cs="Arial"/>
          <w:bCs/>
          <w:sz w:val="24"/>
          <w:szCs w:val="24"/>
        </w:rPr>
        <w:t xml:space="preserve"> are the least rights restrictive means available for preventing </w:t>
      </w:r>
      <w:r w:rsidR="009A603E" w:rsidRPr="0094152C">
        <w:rPr>
          <w:rFonts w:ascii="Arial" w:hAnsi="Arial" w:cs="Arial"/>
          <w:bCs/>
          <w:sz w:val="24"/>
          <w:szCs w:val="24"/>
        </w:rPr>
        <w:t xml:space="preserve">harms to the community </w:t>
      </w:r>
      <w:r w:rsidR="009563C6" w:rsidRPr="0094152C">
        <w:rPr>
          <w:rFonts w:ascii="Arial" w:hAnsi="Arial" w:cs="Arial"/>
          <w:bCs/>
          <w:sz w:val="24"/>
          <w:szCs w:val="24"/>
        </w:rPr>
        <w:t xml:space="preserve">due to inadequately trained agents and assistant agents. </w:t>
      </w:r>
    </w:p>
    <w:p w14:paraId="5DC09F75" w14:textId="29EF9FE0" w:rsidR="00A811FA" w:rsidRDefault="000D607C" w:rsidP="0094152C">
      <w:pPr>
        <w:rPr>
          <w:rFonts w:ascii="Arial" w:hAnsi="Arial" w:cs="Arial"/>
          <w:bCs/>
          <w:sz w:val="24"/>
          <w:szCs w:val="24"/>
        </w:rPr>
      </w:pPr>
      <w:r>
        <w:rPr>
          <w:rFonts w:ascii="Arial" w:hAnsi="Arial" w:cs="Arial"/>
          <w:bCs/>
          <w:sz w:val="24"/>
          <w:szCs w:val="24"/>
        </w:rPr>
        <w:t>A range of transitional measures have been included in the Bill to safeguard the proportionality of the limitation. All existing licensed agents who are not licensees-in-charge will be automatically transitioned to a class 2 agent licence and will not be required to complete additional training</w:t>
      </w:r>
      <w:r w:rsidR="0004050D">
        <w:rPr>
          <w:rFonts w:ascii="Arial" w:hAnsi="Arial" w:cs="Arial"/>
          <w:bCs/>
          <w:sz w:val="24"/>
          <w:szCs w:val="24"/>
        </w:rPr>
        <w:t>. Where an agent who is not currently a licensee-in-charge wishes to have a class 1 licence, they may elect to apply for a class 1 licence, provided</w:t>
      </w:r>
      <w:r w:rsidR="008B493A">
        <w:rPr>
          <w:rFonts w:ascii="Arial" w:hAnsi="Arial" w:cs="Arial"/>
          <w:bCs/>
          <w:sz w:val="24"/>
          <w:szCs w:val="24"/>
        </w:rPr>
        <w:t xml:space="preserve"> they have 2 years previous experience</w:t>
      </w:r>
      <w:r w:rsidR="0004050D">
        <w:rPr>
          <w:rFonts w:ascii="Arial" w:hAnsi="Arial" w:cs="Arial"/>
          <w:bCs/>
          <w:sz w:val="24"/>
          <w:szCs w:val="24"/>
        </w:rPr>
        <w:t xml:space="preserve"> as a licensed agent</w:t>
      </w:r>
      <w:r w:rsidR="008B493A">
        <w:rPr>
          <w:rFonts w:ascii="Arial" w:hAnsi="Arial" w:cs="Arial"/>
          <w:bCs/>
          <w:sz w:val="24"/>
          <w:szCs w:val="24"/>
        </w:rPr>
        <w:t xml:space="preserve"> (</w:t>
      </w:r>
      <w:r w:rsidR="0004050D">
        <w:rPr>
          <w:rFonts w:ascii="Arial" w:hAnsi="Arial" w:cs="Arial"/>
          <w:bCs/>
          <w:sz w:val="24"/>
          <w:szCs w:val="24"/>
        </w:rPr>
        <w:t>noting they will need to</w:t>
      </w:r>
      <w:r w:rsidR="008B493A">
        <w:rPr>
          <w:rFonts w:ascii="Arial" w:hAnsi="Arial" w:cs="Arial"/>
          <w:bCs/>
          <w:sz w:val="24"/>
          <w:szCs w:val="24"/>
        </w:rPr>
        <w:t xml:space="preserve"> </w:t>
      </w:r>
      <w:r w:rsidR="0004050D">
        <w:rPr>
          <w:rFonts w:ascii="Arial" w:hAnsi="Arial" w:cs="Arial"/>
          <w:bCs/>
          <w:sz w:val="24"/>
          <w:szCs w:val="24"/>
        </w:rPr>
        <w:t xml:space="preserve">meet </w:t>
      </w:r>
      <w:r w:rsidR="008B493A">
        <w:rPr>
          <w:rFonts w:ascii="Arial" w:hAnsi="Arial" w:cs="Arial"/>
          <w:bCs/>
          <w:sz w:val="24"/>
          <w:szCs w:val="24"/>
        </w:rPr>
        <w:t>the increased training requirement</w:t>
      </w:r>
      <w:r w:rsidR="0004050D">
        <w:rPr>
          <w:rFonts w:ascii="Arial" w:hAnsi="Arial" w:cs="Arial"/>
          <w:bCs/>
          <w:sz w:val="24"/>
          <w:szCs w:val="24"/>
        </w:rPr>
        <w:t xml:space="preserve"> for existing class 1 agents in order to renew their licence</w:t>
      </w:r>
      <w:r w:rsidR="008B493A">
        <w:rPr>
          <w:rFonts w:ascii="Arial" w:hAnsi="Arial" w:cs="Arial"/>
          <w:bCs/>
          <w:sz w:val="24"/>
          <w:szCs w:val="24"/>
        </w:rPr>
        <w:t>)</w:t>
      </w:r>
      <w:r>
        <w:rPr>
          <w:rFonts w:ascii="Arial" w:hAnsi="Arial" w:cs="Arial"/>
          <w:bCs/>
          <w:sz w:val="24"/>
          <w:szCs w:val="24"/>
        </w:rPr>
        <w:t>. Likewise, all salespersons will also automatically receive an assistant agent registration. Assistant agents will only need to complete additional training if they wish to upgrade to a</w:t>
      </w:r>
      <w:r w:rsidR="0004050D">
        <w:rPr>
          <w:rFonts w:ascii="Arial" w:hAnsi="Arial" w:cs="Arial"/>
          <w:bCs/>
          <w:sz w:val="24"/>
          <w:szCs w:val="24"/>
        </w:rPr>
        <w:t xml:space="preserve"> class 1 or class 2</w:t>
      </w:r>
      <w:r>
        <w:rPr>
          <w:rFonts w:ascii="Arial" w:hAnsi="Arial" w:cs="Arial"/>
          <w:bCs/>
          <w:sz w:val="24"/>
          <w:szCs w:val="24"/>
        </w:rPr>
        <w:t xml:space="preserve"> agent licence. </w:t>
      </w:r>
    </w:p>
    <w:p w14:paraId="49FDF448" w14:textId="3BEF4F15" w:rsidR="007138B5" w:rsidRPr="0094152C" w:rsidRDefault="00334116" w:rsidP="00963F12">
      <w:pPr>
        <w:rPr>
          <w:rFonts w:ascii="Arial" w:hAnsi="Arial" w:cs="Arial"/>
          <w:bCs/>
          <w:sz w:val="24"/>
          <w:szCs w:val="24"/>
        </w:rPr>
      </w:pPr>
      <w:r w:rsidRPr="0094152C">
        <w:rPr>
          <w:rFonts w:ascii="Arial" w:hAnsi="Arial" w:cs="Arial"/>
          <w:bCs/>
          <w:sz w:val="24"/>
          <w:szCs w:val="24"/>
        </w:rPr>
        <w:t>The</w:t>
      </w:r>
      <w:r w:rsidR="00822CE5" w:rsidRPr="0094152C">
        <w:rPr>
          <w:rFonts w:ascii="Arial" w:hAnsi="Arial" w:cs="Arial"/>
          <w:bCs/>
          <w:sz w:val="24"/>
          <w:szCs w:val="24"/>
        </w:rPr>
        <w:t xml:space="preserve"> limitation on licensed agents</w:t>
      </w:r>
      <w:r w:rsidR="00FA4B8E">
        <w:rPr>
          <w:rFonts w:ascii="Arial" w:hAnsi="Arial" w:cs="Arial"/>
          <w:bCs/>
          <w:sz w:val="24"/>
          <w:szCs w:val="24"/>
        </w:rPr>
        <w:t>’</w:t>
      </w:r>
      <w:r w:rsidR="00822CE5" w:rsidRPr="0094152C">
        <w:rPr>
          <w:rFonts w:ascii="Arial" w:hAnsi="Arial" w:cs="Arial"/>
          <w:bCs/>
          <w:sz w:val="24"/>
          <w:szCs w:val="24"/>
        </w:rPr>
        <w:t xml:space="preserve"> right to work due to the restriction that </w:t>
      </w:r>
      <w:r w:rsidRPr="0094152C">
        <w:rPr>
          <w:rFonts w:ascii="Arial" w:hAnsi="Arial" w:cs="Arial"/>
          <w:bCs/>
          <w:sz w:val="24"/>
          <w:szCs w:val="24"/>
        </w:rPr>
        <w:t xml:space="preserve"> </w:t>
      </w:r>
      <w:r w:rsidR="00FA4B8E">
        <w:rPr>
          <w:rFonts w:ascii="Arial" w:hAnsi="Arial" w:cs="Arial"/>
          <w:bCs/>
          <w:sz w:val="24"/>
          <w:szCs w:val="24"/>
        </w:rPr>
        <w:br/>
      </w:r>
      <w:r w:rsidR="00822CE5" w:rsidRPr="0094152C">
        <w:rPr>
          <w:rFonts w:ascii="Arial" w:hAnsi="Arial" w:cs="Arial"/>
          <w:bCs/>
          <w:sz w:val="24"/>
          <w:szCs w:val="24"/>
        </w:rPr>
        <w:t>licensees-in-charge must hold a class 1 licence is</w:t>
      </w:r>
      <w:r w:rsidR="009A603E" w:rsidRPr="0094152C">
        <w:rPr>
          <w:rFonts w:ascii="Arial" w:hAnsi="Arial" w:cs="Arial"/>
          <w:bCs/>
          <w:sz w:val="24"/>
          <w:szCs w:val="24"/>
        </w:rPr>
        <w:t xml:space="preserve"> considered necessary and</w:t>
      </w:r>
      <w:r w:rsidR="00822CE5" w:rsidRPr="0094152C">
        <w:rPr>
          <w:rFonts w:ascii="Arial" w:hAnsi="Arial" w:cs="Arial"/>
          <w:bCs/>
          <w:sz w:val="24"/>
          <w:szCs w:val="24"/>
        </w:rPr>
        <w:t xml:space="preserve"> proportionate.</w:t>
      </w:r>
      <w:r w:rsidR="007138B5" w:rsidRPr="0094152C">
        <w:rPr>
          <w:rFonts w:ascii="Arial" w:hAnsi="Arial" w:cs="Arial"/>
          <w:bCs/>
          <w:sz w:val="24"/>
          <w:szCs w:val="24"/>
        </w:rPr>
        <w:t xml:space="preserve"> Licensees-in-charge undertake and oversee a range of duties and responsibilities including the collection of sensitive personal information, </w:t>
      </w:r>
      <w:r w:rsidR="0004050D">
        <w:rPr>
          <w:rFonts w:ascii="Arial" w:hAnsi="Arial" w:cs="Arial"/>
          <w:bCs/>
          <w:sz w:val="24"/>
          <w:szCs w:val="24"/>
        </w:rPr>
        <w:t xml:space="preserve">the </w:t>
      </w:r>
      <w:r w:rsidR="007138B5" w:rsidRPr="0094152C">
        <w:rPr>
          <w:rFonts w:ascii="Arial" w:hAnsi="Arial" w:cs="Arial"/>
          <w:bCs/>
          <w:sz w:val="24"/>
          <w:szCs w:val="24"/>
        </w:rPr>
        <w:t>management, purchase and sale of expensive property assets and administration and management of trust funds. Should these duties not be executed appropriately</w:t>
      </w:r>
      <w:r w:rsidR="0004050D">
        <w:rPr>
          <w:rFonts w:ascii="Arial" w:hAnsi="Arial" w:cs="Arial"/>
          <w:bCs/>
          <w:sz w:val="24"/>
          <w:szCs w:val="24"/>
        </w:rPr>
        <w:t>,</w:t>
      </w:r>
      <w:r w:rsidR="007138B5" w:rsidRPr="0094152C">
        <w:rPr>
          <w:rFonts w:ascii="Arial" w:hAnsi="Arial" w:cs="Arial"/>
          <w:bCs/>
          <w:sz w:val="24"/>
          <w:szCs w:val="24"/>
        </w:rPr>
        <w:t xml:space="preserve"> consumers may be at </w:t>
      </w:r>
      <w:r w:rsidR="0004050D">
        <w:rPr>
          <w:rFonts w:ascii="Arial" w:hAnsi="Arial" w:cs="Arial"/>
          <w:bCs/>
          <w:sz w:val="24"/>
          <w:szCs w:val="24"/>
        </w:rPr>
        <w:t xml:space="preserve">significant </w:t>
      </w:r>
      <w:r w:rsidR="007138B5" w:rsidRPr="0094152C">
        <w:rPr>
          <w:rFonts w:ascii="Arial" w:hAnsi="Arial" w:cs="Arial"/>
          <w:bCs/>
          <w:sz w:val="24"/>
          <w:szCs w:val="24"/>
        </w:rPr>
        <w:t>risk.</w:t>
      </w:r>
      <w:r w:rsidR="00822CE5" w:rsidRPr="0094152C">
        <w:rPr>
          <w:rFonts w:ascii="Arial" w:hAnsi="Arial" w:cs="Arial"/>
          <w:bCs/>
          <w:sz w:val="24"/>
          <w:szCs w:val="24"/>
        </w:rPr>
        <w:t xml:space="preserve"> </w:t>
      </w:r>
      <w:r w:rsidR="007138B5" w:rsidRPr="0094152C">
        <w:rPr>
          <w:rFonts w:ascii="Arial" w:hAnsi="Arial" w:cs="Arial"/>
          <w:bCs/>
          <w:sz w:val="24"/>
          <w:szCs w:val="24"/>
        </w:rPr>
        <w:t xml:space="preserve">Consequently, it is necessary that these duties are only executed by licensed agents who have a higher level of training to minimise the risk of illegal or unethical behaviour occurring. </w:t>
      </w:r>
    </w:p>
    <w:p w14:paraId="1C8B4461" w14:textId="66B9A07C" w:rsidR="007138B5" w:rsidRPr="0094152C" w:rsidRDefault="00822CE5" w:rsidP="0094152C">
      <w:pPr>
        <w:rPr>
          <w:rFonts w:ascii="Arial" w:hAnsi="Arial" w:cs="Arial"/>
          <w:bCs/>
          <w:sz w:val="24"/>
          <w:szCs w:val="24"/>
        </w:rPr>
      </w:pPr>
      <w:r w:rsidRPr="0094152C">
        <w:rPr>
          <w:rFonts w:ascii="Arial" w:hAnsi="Arial" w:cs="Arial"/>
          <w:bCs/>
          <w:sz w:val="24"/>
          <w:szCs w:val="24"/>
        </w:rPr>
        <w:t xml:space="preserve">Transitional measures have also been included to minimise the impacts </w:t>
      </w:r>
      <w:r w:rsidR="00334116" w:rsidRPr="0094152C">
        <w:rPr>
          <w:rFonts w:ascii="Arial" w:hAnsi="Arial" w:cs="Arial"/>
          <w:bCs/>
          <w:sz w:val="24"/>
          <w:szCs w:val="24"/>
        </w:rPr>
        <w:t xml:space="preserve">on </w:t>
      </w:r>
      <w:r w:rsidRPr="0094152C">
        <w:rPr>
          <w:rFonts w:ascii="Arial" w:hAnsi="Arial" w:cs="Arial"/>
          <w:bCs/>
          <w:sz w:val="24"/>
          <w:szCs w:val="24"/>
        </w:rPr>
        <w:t xml:space="preserve">existing licensees-in-charge. All existing licensees-in-charge </w:t>
      </w:r>
      <w:r w:rsidR="008B493A">
        <w:rPr>
          <w:rFonts w:ascii="Arial" w:hAnsi="Arial" w:cs="Arial"/>
          <w:bCs/>
          <w:sz w:val="24"/>
          <w:szCs w:val="24"/>
        </w:rPr>
        <w:t xml:space="preserve">(or those who have previously been a licensee in charge) </w:t>
      </w:r>
      <w:r w:rsidRPr="0094152C">
        <w:rPr>
          <w:rFonts w:ascii="Arial" w:hAnsi="Arial" w:cs="Arial"/>
          <w:bCs/>
          <w:sz w:val="24"/>
          <w:szCs w:val="24"/>
        </w:rPr>
        <w:t xml:space="preserve">will automatically receive a class 1 agent licence subject to a condition that they complete seven core units from the Diploma of </w:t>
      </w:r>
      <w:r w:rsidR="00A55746">
        <w:rPr>
          <w:rFonts w:ascii="Arial" w:hAnsi="Arial" w:cs="Arial"/>
          <w:bCs/>
          <w:sz w:val="24"/>
          <w:szCs w:val="24"/>
        </w:rPr>
        <w:t>Property</w:t>
      </w:r>
      <w:r w:rsidRPr="0094152C">
        <w:rPr>
          <w:rFonts w:ascii="Arial" w:hAnsi="Arial" w:cs="Arial"/>
          <w:bCs/>
          <w:sz w:val="24"/>
          <w:szCs w:val="24"/>
        </w:rPr>
        <w:t xml:space="preserve"> (Agency Management) by 1 July 2024. </w:t>
      </w:r>
      <w:r w:rsidR="00BA4C89">
        <w:rPr>
          <w:rFonts w:ascii="Arial" w:hAnsi="Arial" w:cs="Arial"/>
          <w:bCs/>
          <w:sz w:val="24"/>
          <w:szCs w:val="24"/>
        </w:rPr>
        <w:t xml:space="preserve">This is the case even if the </w:t>
      </w:r>
      <w:r w:rsidR="005549AC">
        <w:rPr>
          <w:rFonts w:ascii="Arial" w:hAnsi="Arial" w:cs="Arial"/>
          <w:bCs/>
          <w:sz w:val="24"/>
          <w:szCs w:val="24"/>
        </w:rPr>
        <w:t>licensee</w:t>
      </w:r>
      <w:r w:rsidR="00664DE7">
        <w:rPr>
          <w:rFonts w:ascii="Arial" w:hAnsi="Arial" w:cs="Arial"/>
          <w:bCs/>
          <w:sz w:val="24"/>
          <w:szCs w:val="24"/>
        </w:rPr>
        <w:t>-</w:t>
      </w:r>
      <w:r w:rsidR="00BA4C89">
        <w:rPr>
          <w:rFonts w:ascii="Arial" w:hAnsi="Arial" w:cs="Arial"/>
          <w:bCs/>
          <w:sz w:val="24"/>
          <w:szCs w:val="24"/>
        </w:rPr>
        <w:t>in</w:t>
      </w:r>
      <w:r w:rsidR="00664DE7">
        <w:rPr>
          <w:rFonts w:ascii="Arial" w:hAnsi="Arial" w:cs="Arial"/>
          <w:bCs/>
          <w:sz w:val="24"/>
          <w:szCs w:val="24"/>
        </w:rPr>
        <w:t>-</w:t>
      </w:r>
      <w:r w:rsidR="00BA4C89">
        <w:rPr>
          <w:rFonts w:ascii="Arial" w:hAnsi="Arial" w:cs="Arial"/>
          <w:bCs/>
          <w:sz w:val="24"/>
          <w:szCs w:val="24"/>
        </w:rPr>
        <w:t>charge does not have 2 years previous work experience (</w:t>
      </w:r>
      <w:r w:rsidR="00A00655">
        <w:rPr>
          <w:rFonts w:ascii="Arial" w:hAnsi="Arial" w:cs="Arial"/>
          <w:bCs/>
          <w:sz w:val="24"/>
          <w:szCs w:val="24"/>
        </w:rPr>
        <w:t xml:space="preserve">which </w:t>
      </w:r>
      <w:r w:rsidR="00BA4C89">
        <w:rPr>
          <w:rFonts w:ascii="Arial" w:hAnsi="Arial" w:cs="Arial"/>
          <w:bCs/>
          <w:sz w:val="24"/>
          <w:szCs w:val="24"/>
        </w:rPr>
        <w:t xml:space="preserve">will be a </w:t>
      </w:r>
      <w:r w:rsidR="007D2F7C">
        <w:rPr>
          <w:rFonts w:ascii="Arial" w:hAnsi="Arial" w:cs="Arial"/>
          <w:bCs/>
          <w:sz w:val="24"/>
          <w:szCs w:val="24"/>
        </w:rPr>
        <w:t xml:space="preserve">perquisite for </w:t>
      </w:r>
      <w:r w:rsidR="00A00655">
        <w:rPr>
          <w:rFonts w:ascii="Arial" w:hAnsi="Arial" w:cs="Arial"/>
          <w:bCs/>
          <w:sz w:val="24"/>
          <w:szCs w:val="24"/>
        </w:rPr>
        <w:t xml:space="preserve">being licensed as </w:t>
      </w:r>
      <w:r w:rsidR="007D2F7C">
        <w:rPr>
          <w:rFonts w:ascii="Arial" w:hAnsi="Arial" w:cs="Arial"/>
          <w:bCs/>
          <w:sz w:val="24"/>
          <w:szCs w:val="24"/>
        </w:rPr>
        <w:t xml:space="preserve">a class 1 </w:t>
      </w:r>
      <w:r w:rsidR="00A00655">
        <w:rPr>
          <w:rFonts w:ascii="Arial" w:hAnsi="Arial" w:cs="Arial"/>
          <w:bCs/>
          <w:sz w:val="24"/>
          <w:szCs w:val="24"/>
        </w:rPr>
        <w:t xml:space="preserve">agent </w:t>
      </w:r>
      <w:r w:rsidR="007D2F7C">
        <w:rPr>
          <w:rFonts w:ascii="Arial" w:hAnsi="Arial" w:cs="Arial"/>
          <w:bCs/>
          <w:sz w:val="24"/>
          <w:szCs w:val="24"/>
        </w:rPr>
        <w:t xml:space="preserve">after the scheme commences). </w:t>
      </w:r>
      <w:r w:rsidRPr="0094152C">
        <w:rPr>
          <w:rFonts w:ascii="Arial" w:hAnsi="Arial" w:cs="Arial"/>
          <w:bCs/>
          <w:sz w:val="24"/>
          <w:szCs w:val="24"/>
        </w:rPr>
        <w:t xml:space="preserve">The requirement to complete additional training </w:t>
      </w:r>
      <w:r w:rsidR="00334116" w:rsidRPr="0094152C">
        <w:rPr>
          <w:rFonts w:ascii="Arial" w:hAnsi="Arial" w:cs="Arial"/>
          <w:bCs/>
          <w:sz w:val="24"/>
          <w:szCs w:val="24"/>
        </w:rPr>
        <w:t xml:space="preserve">as part of the transitional measure </w:t>
      </w:r>
      <w:r w:rsidR="007138B5" w:rsidRPr="0094152C">
        <w:rPr>
          <w:rFonts w:ascii="Arial" w:hAnsi="Arial" w:cs="Arial"/>
          <w:bCs/>
          <w:sz w:val="24"/>
          <w:szCs w:val="24"/>
        </w:rPr>
        <w:t xml:space="preserve">may also limit the right to work as </w:t>
      </w:r>
      <w:r w:rsidR="006C4F27" w:rsidRPr="0094152C">
        <w:rPr>
          <w:rFonts w:ascii="Arial" w:hAnsi="Arial" w:cs="Arial"/>
          <w:bCs/>
          <w:sz w:val="24"/>
          <w:szCs w:val="24"/>
        </w:rPr>
        <w:t xml:space="preserve">it </w:t>
      </w:r>
      <w:r w:rsidR="007138B5" w:rsidRPr="0094152C">
        <w:rPr>
          <w:rFonts w:ascii="Arial" w:hAnsi="Arial" w:cs="Arial"/>
          <w:bCs/>
          <w:sz w:val="24"/>
          <w:szCs w:val="24"/>
        </w:rPr>
        <w:t>will impose a financial burden on a person to pay for</w:t>
      </w:r>
      <w:r w:rsidR="006C4F27" w:rsidRPr="0094152C">
        <w:rPr>
          <w:rFonts w:ascii="Arial" w:hAnsi="Arial" w:cs="Arial"/>
          <w:bCs/>
          <w:sz w:val="24"/>
          <w:szCs w:val="24"/>
        </w:rPr>
        <w:t xml:space="preserve"> a</w:t>
      </w:r>
      <w:r w:rsidR="007138B5" w:rsidRPr="0094152C">
        <w:rPr>
          <w:rFonts w:ascii="Arial" w:hAnsi="Arial" w:cs="Arial"/>
          <w:bCs/>
          <w:sz w:val="24"/>
          <w:szCs w:val="24"/>
        </w:rPr>
        <w:t xml:space="preserve"> training course</w:t>
      </w:r>
      <w:r w:rsidR="006C4F27" w:rsidRPr="0094152C">
        <w:rPr>
          <w:rFonts w:ascii="Arial" w:hAnsi="Arial" w:cs="Arial"/>
          <w:bCs/>
          <w:sz w:val="24"/>
          <w:szCs w:val="24"/>
        </w:rPr>
        <w:t xml:space="preserve"> in order to continue to work as a licensee-in-charge</w:t>
      </w:r>
      <w:r w:rsidR="007138B5" w:rsidRPr="0094152C">
        <w:rPr>
          <w:rFonts w:ascii="Arial" w:hAnsi="Arial" w:cs="Arial"/>
          <w:bCs/>
          <w:sz w:val="24"/>
          <w:szCs w:val="24"/>
        </w:rPr>
        <w:t xml:space="preserve">. However, the </w:t>
      </w:r>
      <w:r w:rsidR="006C4F27" w:rsidRPr="0094152C">
        <w:rPr>
          <w:rFonts w:ascii="Arial" w:hAnsi="Arial" w:cs="Arial"/>
          <w:bCs/>
          <w:sz w:val="24"/>
          <w:szCs w:val="24"/>
        </w:rPr>
        <w:lastRenderedPageBreak/>
        <w:t xml:space="preserve">imposition of </w:t>
      </w:r>
      <w:r w:rsidR="007138B5" w:rsidRPr="0094152C">
        <w:rPr>
          <w:rFonts w:ascii="Arial" w:hAnsi="Arial" w:cs="Arial"/>
          <w:bCs/>
          <w:sz w:val="24"/>
          <w:szCs w:val="24"/>
        </w:rPr>
        <w:t xml:space="preserve">additional units </w:t>
      </w:r>
      <w:r w:rsidR="006C4F27" w:rsidRPr="0094152C">
        <w:rPr>
          <w:rFonts w:ascii="Arial" w:hAnsi="Arial" w:cs="Arial"/>
          <w:bCs/>
          <w:sz w:val="24"/>
          <w:szCs w:val="24"/>
        </w:rPr>
        <w:t>on existing licensees is</w:t>
      </w:r>
      <w:r w:rsidR="007138B5" w:rsidRPr="0094152C">
        <w:rPr>
          <w:rFonts w:ascii="Arial" w:hAnsi="Arial" w:cs="Arial"/>
          <w:bCs/>
          <w:sz w:val="24"/>
          <w:szCs w:val="24"/>
        </w:rPr>
        <w:t xml:space="preserve"> considered reasonable and proportionate as </w:t>
      </w:r>
      <w:r w:rsidR="00334116" w:rsidRPr="0094152C">
        <w:rPr>
          <w:rFonts w:ascii="Arial" w:hAnsi="Arial" w:cs="Arial"/>
          <w:bCs/>
          <w:sz w:val="24"/>
          <w:szCs w:val="24"/>
        </w:rPr>
        <w:t>licensees-in-charge were previously not required to complete any specific management</w:t>
      </w:r>
      <w:r w:rsidR="00A00655">
        <w:rPr>
          <w:rFonts w:ascii="Arial" w:hAnsi="Arial" w:cs="Arial"/>
          <w:bCs/>
          <w:sz w:val="24"/>
          <w:szCs w:val="24"/>
        </w:rPr>
        <w:t xml:space="preserve"> or accountability</w:t>
      </w:r>
      <w:r w:rsidR="00334116" w:rsidRPr="0094152C">
        <w:rPr>
          <w:rFonts w:ascii="Arial" w:hAnsi="Arial" w:cs="Arial"/>
          <w:bCs/>
          <w:sz w:val="24"/>
          <w:szCs w:val="24"/>
        </w:rPr>
        <w:t xml:space="preserve"> training. The </w:t>
      </w:r>
      <w:r w:rsidR="007138B5" w:rsidRPr="0094152C">
        <w:rPr>
          <w:rFonts w:ascii="Arial" w:hAnsi="Arial" w:cs="Arial"/>
          <w:bCs/>
          <w:sz w:val="24"/>
          <w:szCs w:val="24"/>
        </w:rPr>
        <w:t xml:space="preserve">prescribed units were </w:t>
      </w:r>
      <w:r w:rsidR="00334116" w:rsidRPr="0094152C">
        <w:rPr>
          <w:rFonts w:ascii="Arial" w:hAnsi="Arial" w:cs="Arial"/>
          <w:bCs/>
          <w:sz w:val="24"/>
          <w:szCs w:val="24"/>
        </w:rPr>
        <w:t xml:space="preserve">also </w:t>
      </w:r>
      <w:r w:rsidR="007138B5" w:rsidRPr="0094152C">
        <w:rPr>
          <w:rFonts w:ascii="Arial" w:hAnsi="Arial" w:cs="Arial"/>
          <w:bCs/>
          <w:sz w:val="24"/>
          <w:szCs w:val="24"/>
        </w:rPr>
        <w:t xml:space="preserve">designed by </w:t>
      </w:r>
      <w:proofErr w:type="spellStart"/>
      <w:r w:rsidR="007138B5" w:rsidRPr="0094152C">
        <w:rPr>
          <w:rFonts w:ascii="Arial" w:hAnsi="Arial" w:cs="Arial"/>
          <w:bCs/>
          <w:sz w:val="24"/>
          <w:szCs w:val="24"/>
        </w:rPr>
        <w:t>Artibus</w:t>
      </w:r>
      <w:proofErr w:type="spellEnd"/>
      <w:r w:rsidR="007138B5" w:rsidRPr="0094152C">
        <w:rPr>
          <w:rFonts w:ascii="Arial" w:hAnsi="Arial" w:cs="Arial"/>
          <w:bCs/>
          <w:sz w:val="24"/>
          <w:szCs w:val="24"/>
        </w:rPr>
        <w:t xml:space="preserve"> Innovation following a national review and have been determined to </w:t>
      </w:r>
      <w:r w:rsidR="006C4F27" w:rsidRPr="0094152C">
        <w:rPr>
          <w:rFonts w:ascii="Arial" w:hAnsi="Arial" w:cs="Arial"/>
          <w:bCs/>
          <w:sz w:val="24"/>
          <w:szCs w:val="24"/>
        </w:rPr>
        <w:t>constitute</w:t>
      </w:r>
      <w:r w:rsidR="007138B5" w:rsidRPr="0094152C">
        <w:rPr>
          <w:rFonts w:ascii="Arial" w:hAnsi="Arial" w:cs="Arial"/>
          <w:bCs/>
          <w:sz w:val="24"/>
          <w:szCs w:val="24"/>
        </w:rPr>
        <w:t xml:space="preserve"> the core skills a licensee-in-charge must hold in order to manage a real estate business</w:t>
      </w:r>
      <w:r w:rsidR="00A00655">
        <w:rPr>
          <w:rFonts w:ascii="Arial" w:hAnsi="Arial" w:cs="Arial"/>
          <w:bCs/>
          <w:sz w:val="24"/>
          <w:szCs w:val="24"/>
        </w:rPr>
        <w:t xml:space="preserve"> effectively</w:t>
      </w:r>
      <w:r w:rsidR="006C4F27" w:rsidRPr="0094152C">
        <w:rPr>
          <w:rFonts w:ascii="Arial" w:hAnsi="Arial" w:cs="Arial"/>
          <w:bCs/>
          <w:sz w:val="24"/>
          <w:szCs w:val="24"/>
        </w:rPr>
        <w:t xml:space="preserve">. A two-year transition period to complete the required </w:t>
      </w:r>
      <w:r w:rsidR="00A00655">
        <w:rPr>
          <w:rFonts w:ascii="Arial" w:hAnsi="Arial" w:cs="Arial"/>
          <w:bCs/>
          <w:sz w:val="24"/>
          <w:szCs w:val="24"/>
        </w:rPr>
        <w:t xml:space="preserve">additional training </w:t>
      </w:r>
      <w:r w:rsidR="006C4F27" w:rsidRPr="0094152C">
        <w:rPr>
          <w:rFonts w:ascii="Arial" w:hAnsi="Arial" w:cs="Arial"/>
          <w:bCs/>
          <w:sz w:val="24"/>
          <w:szCs w:val="24"/>
        </w:rPr>
        <w:t xml:space="preserve">has been included </w:t>
      </w:r>
      <w:r w:rsidR="00334116" w:rsidRPr="0094152C">
        <w:rPr>
          <w:rFonts w:ascii="Arial" w:hAnsi="Arial" w:cs="Arial"/>
          <w:bCs/>
          <w:sz w:val="24"/>
          <w:szCs w:val="24"/>
        </w:rPr>
        <w:t>to further s</w:t>
      </w:r>
      <w:r w:rsidR="006C4F27" w:rsidRPr="0094152C">
        <w:rPr>
          <w:rFonts w:ascii="Arial" w:hAnsi="Arial" w:cs="Arial"/>
          <w:bCs/>
          <w:sz w:val="24"/>
          <w:szCs w:val="24"/>
        </w:rPr>
        <w:t>afeguard the proportionality of the limitation.</w:t>
      </w:r>
      <w:r w:rsidR="00BA4C89">
        <w:rPr>
          <w:rFonts w:ascii="Arial" w:hAnsi="Arial" w:cs="Arial"/>
          <w:bCs/>
          <w:sz w:val="24"/>
          <w:szCs w:val="24"/>
        </w:rPr>
        <w:t xml:space="preserve"> </w:t>
      </w:r>
      <w:r w:rsidR="00A00655">
        <w:rPr>
          <w:rFonts w:ascii="Arial" w:hAnsi="Arial" w:cs="Arial"/>
          <w:bCs/>
          <w:sz w:val="24"/>
          <w:szCs w:val="24"/>
        </w:rPr>
        <w:t>It is noted that the financial impost of this requirement will be tempered by the ability to claim the training as a</w:t>
      </w:r>
      <w:r w:rsidR="00BA4C89">
        <w:rPr>
          <w:rFonts w:ascii="Arial" w:hAnsi="Arial" w:cs="Arial"/>
          <w:bCs/>
          <w:sz w:val="24"/>
          <w:szCs w:val="24"/>
        </w:rPr>
        <w:t xml:space="preserve"> work related self-education expense. </w:t>
      </w:r>
    </w:p>
    <w:p w14:paraId="6529FEB1" w14:textId="48F641FA" w:rsidR="00A811FA" w:rsidRPr="0094152C" w:rsidRDefault="00596BAC" w:rsidP="0094152C">
      <w:pPr>
        <w:rPr>
          <w:rFonts w:ascii="Arial" w:hAnsi="Arial" w:cs="Arial"/>
          <w:bCs/>
          <w:sz w:val="24"/>
          <w:szCs w:val="24"/>
        </w:rPr>
      </w:pPr>
      <w:r w:rsidRPr="0094152C">
        <w:rPr>
          <w:rFonts w:ascii="Arial" w:hAnsi="Arial" w:cs="Arial"/>
          <w:bCs/>
          <w:sz w:val="24"/>
          <w:szCs w:val="24"/>
        </w:rPr>
        <w:t>Further, if a person fails to complete the prescribed training, their licence will not be automatically cancelled</w:t>
      </w:r>
      <w:r w:rsidR="00BA4C89">
        <w:rPr>
          <w:rFonts w:ascii="Arial" w:hAnsi="Arial" w:cs="Arial"/>
          <w:bCs/>
          <w:sz w:val="24"/>
          <w:szCs w:val="24"/>
        </w:rPr>
        <w:t>,</w:t>
      </w:r>
      <w:r w:rsidRPr="0094152C">
        <w:rPr>
          <w:rFonts w:ascii="Arial" w:hAnsi="Arial" w:cs="Arial"/>
          <w:bCs/>
          <w:sz w:val="24"/>
          <w:szCs w:val="24"/>
        </w:rPr>
        <w:t xml:space="preserve"> rather </w:t>
      </w:r>
      <w:r w:rsidR="00A00655">
        <w:rPr>
          <w:rFonts w:ascii="Arial" w:hAnsi="Arial" w:cs="Arial"/>
          <w:bCs/>
          <w:sz w:val="24"/>
          <w:szCs w:val="24"/>
        </w:rPr>
        <w:t>they will be eligible for a class 2 licen</w:t>
      </w:r>
      <w:r w:rsidR="00C4745B">
        <w:rPr>
          <w:rFonts w:ascii="Arial" w:hAnsi="Arial" w:cs="Arial"/>
          <w:bCs/>
          <w:sz w:val="24"/>
          <w:szCs w:val="24"/>
        </w:rPr>
        <w:t>c</w:t>
      </w:r>
      <w:r w:rsidR="00A00655">
        <w:rPr>
          <w:rFonts w:ascii="Arial" w:hAnsi="Arial" w:cs="Arial"/>
          <w:bCs/>
          <w:sz w:val="24"/>
          <w:szCs w:val="24"/>
        </w:rPr>
        <w:t>e</w:t>
      </w:r>
      <w:r w:rsidR="00FA4B8E">
        <w:rPr>
          <w:rFonts w:ascii="Arial" w:hAnsi="Arial" w:cs="Arial"/>
          <w:bCs/>
          <w:sz w:val="24"/>
          <w:szCs w:val="24"/>
        </w:rPr>
        <w:t>.</w:t>
      </w:r>
      <w:r w:rsidR="00A00655">
        <w:rPr>
          <w:rFonts w:ascii="Arial" w:hAnsi="Arial" w:cs="Arial"/>
          <w:bCs/>
          <w:sz w:val="24"/>
          <w:szCs w:val="24"/>
        </w:rPr>
        <w:t xml:space="preserve"> </w:t>
      </w:r>
      <w:r w:rsidR="00FA4B8E">
        <w:rPr>
          <w:rFonts w:ascii="Arial" w:hAnsi="Arial" w:cs="Arial"/>
          <w:bCs/>
          <w:sz w:val="24"/>
          <w:szCs w:val="24"/>
        </w:rPr>
        <w:t>I</w:t>
      </w:r>
      <w:r w:rsidR="00A00655">
        <w:rPr>
          <w:rFonts w:ascii="Arial" w:hAnsi="Arial" w:cs="Arial"/>
          <w:bCs/>
          <w:sz w:val="24"/>
          <w:szCs w:val="24"/>
        </w:rPr>
        <w:t xml:space="preserve">f </w:t>
      </w:r>
      <w:r w:rsidR="00BA4C89">
        <w:rPr>
          <w:rFonts w:ascii="Arial" w:hAnsi="Arial" w:cs="Arial"/>
          <w:bCs/>
          <w:sz w:val="24"/>
          <w:szCs w:val="24"/>
        </w:rPr>
        <w:t xml:space="preserve">their breach of a licensing condition </w:t>
      </w:r>
      <w:r w:rsidR="00A00655">
        <w:rPr>
          <w:rFonts w:ascii="Arial" w:hAnsi="Arial" w:cs="Arial"/>
          <w:bCs/>
          <w:sz w:val="24"/>
          <w:szCs w:val="24"/>
        </w:rPr>
        <w:t>requires compliance action, it will be managed</w:t>
      </w:r>
      <w:r w:rsidRPr="0094152C">
        <w:rPr>
          <w:rFonts w:ascii="Arial" w:hAnsi="Arial" w:cs="Arial"/>
          <w:bCs/>
          <w:sz w:val="24"/>
          <w:szCs w:val="24"/>
        </w:rPr>
        <w:t xml:space="preserve"> through the existing occupational discipline process set out in division 3.4 of the </w:t>
      </w:r>
      <w:r w:rsidR="00BA4C89" w:rsidRPr="00866C1A">
        <w:rPr>
          <w:rFonts w:ascii="Arial" w:hAnsi="Arial" w:cs="Arial"/>
          <w:bCs/>
          <w:sz w:val="24"/>
          <w:szCs w:val="24"/>
        </w:rPr>
        <w:t xml:space="preserve">Agents </w:t>
      </w:r>
      <w:r w:rsidRPr="00866C1A">
        <w:rPr>
          <w:rFonts w:ascii="Arial" w:hAnsi="Arial" w:cs="Arial"/>
          <w:bCs/>
          <w:sz w:val="24"/>
          <w:szCs w:val="24"/>
        </w:rPr>
        <w:t>Act</w:t>
      </w:r>
      <w:r w:rsidRPr="0094152C">
        <w:rPr>
          <w:rFonts w:ascii="Arial" w:hAnsi="Arial" w:cs="Arial"/>
          <w:bCs/>
          <w:sz w:val="24"/>
          <w:szCs w:val="24"/>
        </w:rPr>
        <w:t xml:space="preserve">. This process requires the </w:t>
      </w:r>
      <w:r w:rsidR="004B761C">
        <w:rPr>
          <w:rFonts w:ascii="Arial" w:hAnsi="Arial" w:cs="Arial"/>
          <w:bCs/>
          <w:sz w:val="24"/>
          <w:szCs w:val="24"/>
        </w:rPr>
        <w:t>commissioner for fair trading</w:t>
      </w:r>
      <w:r w:rsidRPr="0094152C">
        <w:rPr>
          <w:rFonts w:ascii="Arial" w:hAnsi="Arial" w:cs="Arial"/>
          <w:bCs/>
          <w:sz w:val="24"/>
          <w:szCs w:val="24"/>
        </w:rPr>
        <w:t xml:space="preserve"> to apply to </w:t>
      </w:r>
      <w:r w:rsidR="00BA4C89">
        <w:rPr>
          <w:rFonts w:ascii="Arial" w:hAnsi="Arial" w:cs="Arial"/>
          <w:bCs/>
          <w:sz w:val="24"/>
          <w:szCs w:val="24"/>
        </w:rPr>
        <w:t>the ACT Civil and Administrative Tribunal (</w:t>
      </w:r>
      <w:r w:rsidRPr="0094152C">
        <w:rPr>
          <w:rFonts w:ascii="Arial" w:hAnsi="Arial" w:cs="Arial"/>
          <w:bCs/>
          <w:sz w:val="24"/>
          <w:szCs w:val="24"/>
        </w:rPr>
        <w:t>ACAT</w:t>
      </w:r>
      <w:r w:rsidR="00BA4C89">
        <w:rPr>
          <w:rFonts w:ascii="Arial" w:hAnsi="Arial" w:cs="Arial"/>
          <w:bCs/>
          <w:sz w:val="24"/>
          <w:szCs w:val="24"/>
        </w:rPr>
        <w:t>)</w:t>
      </w:r>
      <w:r w:rsidRPr="0094152C">
        <w:rPr>
          <w:rFonts w:ascii="Arial" w:hAnsi="Arial" w:cs="Arial"/>
          <w:bCs/>
          <w:sz w:val="24"/>
          <w:szCs w:val="24"/>
        </w:rPr>
        <w:t xml:space="preserve"> to seek an occupational discipline order to cancel or suspend the licence</w:t>
      </w:r>
      <w:r w:rsidR="00334116" w:rsidRPr="0094152C">
        <w:rPr>
          <w:rFonts w:ascii="Arial" w:hAnsi="Arial" w:cs="Arial"/>
          <w:bCs/>
          <w:sz w:val="24"/>
          <w:szCs w:val="24"/>
        </w:rPr>
        <w:t xml:space="preserve"> and allows a licensed agent to explain any extenuating circumstances which may have impacted their ability to comply. </w:t>
      </w:r>
    </w:p>
    <w:p w14:paraId="7474509D" w14:textId="6BCCBAF1" w:rsidR="006C4F27" w:rsidRPr="0094152C" w:rsidRDefault="0080385A" w:rsidP="0094152C">
      <w:pPr>
        <w:rPr>
          <w:rFonts w:ascii="Arial" w:hAnsi="Arial" w:cs="Arial"/>
          <w:bCs/>
          <w:sz w:val="24"/>
          <w:szCs w:val="24"/>
        </w:rPr>
      </w:pPr>
      <w:r w:rsidRPr="0094152C">
        <w:rPr>
          <w:rFonts w:ascii="Arial" w:hAnsi="Arial" w:cs="Arial"/>
          <w:bCs/>
          <w:sz w:val="24"/>
          <w:szCs w:val="24"/>
        </w:rPr>
        <w:t>Likewise, any limitation on the right</w:t>
      </w:r>
      <w:r w:rsidR="00334116" w:rsidRPr="0094152C">
        <w:rPr>
          <w:rFonts w:ascii="Arial" w:hAnsi="Arial" w:cs="Arial"/>
          <w:bCs/>
          <w:sz w:val="24"/>
          <w:szCs w:val="24"/>
        </w:rPr>
        <w:t xml:space="preserve"> to work</w:t>
      </w:r>
      <w:r w:rsidRPr="0094152C">
        <w:rPr>
          <w:rFonts w:ascii="Arial" w:hAnsi="Arial" w:cs="Arial"/>
          <w:bCs/>
          <w:sz w:val="24"/>
          <w:szCs w:val="24"/>
        </w:rPr>
        <w:t xml:space="preserve"> due to the introduction of a specific land auctioneering licence is proportionate to the aim of reducing harm to consumers.</w:t>
      </w:r>
      <w:r w:rsidR="008A1D83">
        <w:rPr>
          <w:rFonts w:ascii="Arial" w:hAnsi="Arial" w:cs="Arial"/>
          <w:bCs/>
          <w:sz w:val="24"/>
          <w:szCs w:val="24"/>
        </w:rPr>
        <w:t xml:space="preserve"> This new licence category will mean that real</w:t>
      </w:r>
      <w:r w:rsidR="00C4745B">
        <w:rPr>
          <w:rFonts w:ascii="Arial" w:hAnsi="Arial" w:cs="Arial"/>
          <w:bCs/>
          <w:sz w:val="24"/>
          <w:szCs w:val="24"/>
        </w:rPr>
        <w:t xml:space="preserve"> estate</w:t>
      </w:r>
      <w:r w:rsidR="008A1D83">
        <w:rPr>
          <w:rFonts w:ascii="Arial" w:hAnsi="Arial" w:cs="Arial"/>
          <w:bCs/>
          <w:sz w:val="24"/>
          <w:szCs w:val="24"/>
        </w:rPr>
        <w:t xml:space="preserve"> agents will no longer be able to conduct auctions as part of their general real estate agent licence. Likewise, stock and station agents will no longer be able to conduct auctions of rural land as part of their general stock and station agent licence</w:t>
      </w:r>
      <w:r w:rsidR="00C4745B">
        <w:rPr>
          <w:rFonts w:ascii="Arial" w:hAnsi="Arial" w:cs="Arial"/>
          <w:bCs/>
          <w:sz w:val="24"/>
          <w:szCs w:val="24"/>
        </w:rPr>
        <w:t>, however they</w:t>
      </w:r>
      <w:r w:rsidR="008A1D83">
        <w:rPr>
          <w:rFonts w:ascii="Arial" w:hAnsi="Arial" w:cs="Arial"/>
          <w:bCs/>
          <w:sz w:val="24"/>
          <w:szCs w:val="24"/>
        </w:rPr>
        <w:t xml:space="preserve"> will</w:t>
      </w:r>
      <w:r w:rsidR="00C4745B">
        <w:rPr>
          <w:rFonts w:ascii="Arial" w:hAnsi="Arial" w:cs="Arial"/>
          <w:bCs/>
          <w:sz w:val="24"/>
          <w:szCs w:val="24"/>
        </w:rPr>
        <w:t xml:space="preserve"> maintain the ability</w:t>
      </w:r>
      <w:r w:rsidR="008A1D83">
        <w:rPr>
          <w:rFonts w:ascii="Arial" w:hAnsi="Arial" w:cs="Arial"/>
          <w:bCs/>
          <w:sz w:val="24"/>
          <w:szCs w:val="24"/>
        </w:rPr>
        <w:t xml:space="preserve"> to conduct auctions for the sale of livestock. </w:t>
      </w:r>
      <w:r w:rsidRPr="0094152C">
        <w:rPr>
          <w:rFonts w:ascii="Arial" w:hAnsi="Arial" w:cs="Arial"/>
          <w:bCs/>
          <w:sz w:val="24"/>
          <w:szCs w:val="24"/>
        </w:rPr>
        <w:t>The new auctioneer licence ensures that only those who have demonstrated competency in auctioneering are able to conduct auctions in the ACT</w:t>
      </w:r>
      <w:r w:rsidRPr="00AE34A4">
        <w:rPr>
          <w:rFonts w:ascii="Arial" w:hAnsi="Arial" w:cs="Arial"/>
          <w:bCs/>
          <w:sz w:val="24"/>
          <w:szCs w:val="24"/>
        </w:rPr>
        <w:t>.</w:t>
      </w:r>
      <w:r w:rsidR="00897BA2" w:rsidRPr="00AE34A4">
        <w:rPr>
          <w:rFonts w:ascii="Arial" w:hAnsi="Arial" w:cs="Arial"/>
          <w:bCs/>
          <w:sz w:val="24"/>
          <w:szCs w:val="24"/>
        </w:rPr>
        <w:t xml:space="preserve"> Only allowing those who have completed the necessary training to conduct auctions is considered necessary as auctions inherently pose a greater risk to consumers </w:t>
      </w:r>
      <w:r w:rsidR="006D1099" w:rsidRPr="00AE34A4">
        <w:rPr>
          <w:rFonts w:ascii="Arial" w:hAnsi="Arial" w:cs="Arial"/>
          <w:bCs/>
          <w:sz w:val="24"/>
          <w:szCs w:val="24"/>
        </w:rPr>
        <w:t xml:space="preserve">given </w:t>
      </w:r>
      <w:r w:rsidR="0000246B" w:rsidRPr="00AE34A4">
        <w:rPr>
          <w:rFonts w:ascii="Arial" w:hAnsi="Arial" w:cs="Arial"/>
          <w:bCs/>
          <w:sz w:val="24"/>
          <w:szCs w:val="24"/>
        </w:rPr>
        <w:t>auction contracts are unconditional and not subject to a cooling off period</w:t>
      </w:r>
      <w:r w:rsidR="00897BA2" w:rsidRPr="00AE34A4">
        <w:rPr>
          <w:rFonts w:ascii="Arial" w:hAnsi="Arial" w:cs="Arial"/>
          <w:bCs/>
          <w:sz w:val="24"/>
          <w:szCs w:val="24"/>
        </w:rPr>
        <w:t xml:space="preserve">. </w:t>
      </w:r>
      <w:r w:rsidRPr="00AE34A4">
        <w:rPr>
          <w:rFonts w:ascii="Arial" w:hAnsi="Arial" w:cs="Arial"/>
          <w:bCs/>
          <w:sz w:val="24"/>
          <w:szCs w:val="24"/>
        </w:rPr>
        <w:t>The impo</w:t>
      </w:r>
      <w:r w:rsidRPr="0094152C">
        <w:rPr>
          <w:rFonts w:ascii="Arial" w:hAnsi="Arial" w:cs="Arial"/>
          <w:bCs/>
          <w:sz w:val="24"/>
          <w:szCs w:val="24"/>
        </w:rPr>
        <w:t>sition of targeted training will reduce the risk of auctions not being conducted in accordance with the law. Transitional arrangements at section</w:t>
      </w:r>
      <w:r w:rsidR="00A55746">
        <w:rPr>
          <w:rFonts w:ascii="Arial" w:hAnsi="Arial" w:cs="Arial"/>
          <w:bCs/>
          <w:sz w:val="24"/>
          <w:szCs w:val="24"/>
        </w:rPr>
        <w:t>s</w:t>
      </w:r>
      <w:r w:rsidRPr="0094152C">
        <w:rPr>
          <w:rFonts w:ascii="Arial" w:hAnsi="Arial" w:cs="Arial"/>
          <w:bCs/>
          <w:sz w:val="24"/>
          <w:szCs w:val="24"/>
        </w:rPr>
        <w:t xml:space="preserve"> 232 </w:t>
      </w:r>
      <w:r w:rsidR="00A55746">
        <w:rPr>
          <w:rFonts w:ascii="Arial" w:hAnsi="Arial" w:cs="Arial"/>
          <w:bCs/>
          <w:sz w:val="24"/>
          <w:szCs w:val="24"/>
        </w:rPr>
        <w:t xml:space="preserve">and 233 </w:t>
      </w:r>
      <w:r w:rsidRPr="0094152C">
        <w:rPr>
          <w:rFonts w:ascii="Arial" w:hAnsi="Arial" w:cs="Arial"/>
          <w:bCs/>
          <w:sz w:val="24"/>
          <w:szCs w:val="24"/>
        </w:rPr>
        <w:t xml:space="preserve">have been provided for existing licensed </w:t>
      </w:r>
      <w:r w:rsidR="008A1D83">
        <w:rPr>
          <w:rFonts w:ascii="Arial" w:hAnsi="Arial" w:cs="Arial"/>
          <w:bCs/>
          <w:sz w:val="24"/>
          <w:szCs w:val="24"/>
        </w:rPr>
        <w:t xml:space="preserve">real estate </w:t>
      </w:r>
      <w:r w:rsidRPr="0094152C">
        <w:rPr>
          <w:rFonts w:ascii="Arial" w:hAnsi="Arial" w:cs="Arial"/>
          <w:bCs/>
          <w:sz w:val="24"/>
          <w:szCs w:val="24"/>
        </w:rPr>
        <w:t>agents</w:t>
      </w:r>
      <w:r w:rsidR="008A1D83">
        <w:rPr>
          <w:rFonts w:ascii="Arial" w:hAnsi="Arial" w:cs="Arial"/>
          <w:bCs/>
          <w:sz w:val="24"/>
          <w:szCs w:val="24"/>
        </w:rPr>
        <w:t xml:space="preserve"> and stock and station agents</w:t>
      </w:r>
      <w:r w:rsidRPr="0094152C">
        <w:rPr>
          <w:rFonts w:ascii="Arial" w:hAnsi="Arial" w:cs="Arial"/>
          <w:bCs/>
          <w:sz w:val="24"/>
          <w:szCs w:val="24"/>
        </w:rPr>
        <w:t xml:space="preserve"> to ensure they are able to continue to conduct auctions as part of their work</w:t>
      </w:r>
      <w:r w:rsidR="007D2F7C">
        <w:rPr>
          <w:rFonts w:ascii="Arial" w:hAnsi="Arial" w:cs="Arial"/>
          <w:bCs/>
          <w:sz w:val="24"/>
          <w:szCs w:val="24"/>
        </w:rPr>
        <w:t xml:space="preserve"> for a period of 2 years</w:t>
      </w:r>
      <w:r w:rsidRPr="0094152C">
        <w:rPr>
          <w:rFonts w:ascii="Arial" w:hAnsi="Arial" w:cs="Arial"/>
          <w:bCs/>
          <w:sz w:val="24"/>
          <w:szCs w:val="24"/>
        </w:rPr>
        <w:t>. Th</w:t>
      </w:r>
      <w:r w:rsidR="006D1099">
        <w:rPr>
          <w:rFonts w:ascii="Arial" w:hAnsi="Arial" w:cs="Arial"/>
          <w:bCs/>
          <w:sz w:val="24"/>
          <w:szCs w:val="24"/>
        </w:rPr>
        <w:t xml:space="preserve">e renewal of their licence </w:t>
      </w:r>
      <w:r w:rsidRPr="0094152C">
        <w:rPr>
          <w:rFonts w:ascii="Arial" w:hAnsi="Arial" w:cs="Arial"/>
          <w:bCs/>
          <w:sz w:val="24"/>
          <w:szCs w:val="24"/>
        </w:rPr>
        <w:t xml:space="preserve">is conditional on completion of </w:t>
      </w:r>
      <w:r w:rsidR="000D607C" w:rsidRPr="0094152C">
        <w:rPr>
          <w:rFonts w:ascii="Arial" w:hAnsi="Arial" w:cs="Arial"/>
          <w:bCs/>
          <w:sz w:val="24"/>
          <w:szCs w:val="24"/>
        </w:rPr>
        <w:t xml:space="preserve">additional training which can be completed </w:t>
      </w:r>
      <w:r w:rsidR="007D2F7C">
        <w:rPr>
          <w:rFonts w:ascii="Arial" w:hAnsi="Arial" w:cs="Arial"/>
          <w:bCs/>
          <w:sz w:val="24"/>
          <w:szCs w:val="24"/>
        </w:rPr>
        <w:t>within the</w:t>
      </w:r>
      <w:r w:rsidR="000D607C" w:rsidRPr="0094152C">
        <w:rPr>
          <w:rFonts w:ascii="Arial" w:hAnsi="Arial" w:cs="Arial"/>
          <w:bCs/>
          <w:sz w:val="24"/>
          <w:szCs w:val="24"/>
        </w:rPr>
        <w:t xml:space="preserve"> two-year period. Agents who do not wish to conduct auctions </w:t>
      </w:r>
      <w:r w:rsidR="007D2F7C">
        <w:rPr>
          <w:rFonts w:ascii="Arial" w:hAnsi="Arial" w:cs="Arial"/>
          <w:bCs/>
          <w:sz w:val="24"/>
          <w:szCs w:val="24"/>
        </w:rPr>
        <w:t xml:space="preserve">after the transition period </w:t>
      </w:r>
      <w:r w:rsidR="000D607C" w:rsidRPr="0094152C">
        <w:rPr>
          <w:rFonts w:ascii="Arial" w:hAnsi="Arial" w:cs="Arial"/>
          <w:bCs/>
          <w:sz w:val="24"/>
          <w:szCs w:val="24"/>
        </w:rPr>
        <w:t>are not required to complete this training and will be able to</w:t>
      </w:r>
      <w:r w:rsidR="00334116" w:rsidRPr="0094152C">
        <w:rPr>
          <w:rFonts w:ascii="Arial" w:hAnsi="Arial" w:cs="Arial"/>
          <w:bCs/>
          <w:sz w:val="24"/>
          <w:szCs w:val="24"/>
        </w:rPr>
        <w:t xml:space="preserve"> continue to work and</w:t>
      </w:r>
      <w:r w:rsidR="000D607C" w:rsidRPr="0094152C">
        <w:rPr>
          <w:rFonts w:ascii="Arial" w:hAnsi="Arial" w:cs="Arial"/>
          <w:bCs/>
          <w:sz w:val="24"/>
          <w:szCs w:val="24"/>
        </w:rPr>
        <w:t xml:space="preserve"> undertake all other agent </w:t>
      </w:r>
      <w:r w:rsidR="00334116" w:rsidRPr="0094152C">
        <w:rPr>
          <w:rFonts w:ascii="Arial" w:hAnsi="Arial" w:cs="Arial"/>
          <w:bCs/>
          <w:sz w:val="24"/>
          <w:szCs w:val="24"/>
        </w:rPr>
        <w:t>duties</w:t>
      </w:r>
      <w:r w:rsidR="000D607C" w:rsidRPr="0094152C">
        <w:rPr>
          <w:rFonts w:ascii="Arial" w:hAnsi="Arial" w:cs="Arial"/>
          <w:bCs/>
          <w:sz w:val="24"/>
          <w:szCs w:val="24"/>
        </w:rPr>
        <w:t xml:space="preserve"> </w:t>
      </w:r>
      <w:r w:rsidR="006D1099">
        <w:rPr>
          <w:rFonts w:ascii="Arial" w:hAnsi="Arial" w:cs="Arial"/>
          <w:bCs/>
          <w:sz w:val="24"/>
          <w:szCs w:val="24"/>
        </w:rPr>
        <w:t>in accordance with their licence</w:t>
      </w:r>
      <w:r w:rsidR="000D607C" w:rsidRPr="0094152C">
        <w:rPr>
          <w:rFonts w:ascii="Arial" w:hAnsi="Arial" w:cs="Arial"/>
          <w:bCs/>
          <w:sz w:val="24"/>
          <w:szCs w:val="24"/>
        </w:rPr>
        <w:t xml:space="preserve">. </w:t>
      </w:r>
    </w:p>
    <w:p w14:paraId="391C311D" w14:textId="2A4DFE72" w:rsidR="004C43B4" w:rsidRDefault="009A603E" w:rsidP="0094152C">
      <w:pPr>
        <w:rPr>
          <w:rFonts w:ascii="Arial" w:hAnsi="Arial" w:cs="Arial"/>
          <w:bCs/>
          <w:sz w:val="24"/>
          <w:szCs w:val="24"/>
        </w:rPr>
      </w:pPr>
      <w:r>
        <w:rPr>
          <w:rFonts w:ascii="Arial" w:hAnsi="Arial" w:cs="Arial"/>
          <w:bCs/>
          <w:sz w:val="24"/>
          <w:szCs w:val="24"/>
        </w:rPr>
        <w:t>T</w:t>
      </w:r>
      <w:r w:rsidR="006D1099">
        <w:rPr>
          <w:rFonts w:ascii="Arial" w:hAnsi="Arial" w:cs="Arial"/>
          <w:bCs/>
          <w:sz w:val="24"/>
          <w:szCs w:val="24"/>
        </w:rPr>
        <w:t>ransitional arrangements have been put in place to address the impact on the right to work on assistant agents as a result of the</w:t>
      </w:r>
      <w:r>
        <w:rPr>
          <w:rFonts w:ascii="Arial" w:hAnsi="Arial" w:cs="Arial"/>
          <w:bCs/>
          <w:sz w:val="24"/>
          <w:szCs w:val="24"/>
        </w:rPr>
        <w:t xml:space="preserve"> amendments to restrict the</w:t>
      </w:r>
      <w:r w:rsidR="006D1099">
        <w:rPr>
          <w:rFonts w:ascii="Arial" w:hAnsi="Arial" w:cs="Arial"/>
          <w:bCs/>
          <w:sz w:val="24"/>
          <w:szCs w:val="24"/>
        </w:rPr>
        <w:t>ir</w:t>
      </w:r>
      <w:r>
        <w:rPr>
          <w:rFonts w:ascii="Arial" w:hAnsi="Arial" w:cs="Arial"/>
          <w:bCs/>
          <w:sz w:val="24"/>
          <w:szCs w:val="24"/>
        </w:rPr>
        <w:t xml:space="preserve"> activities. </w:t>
      </w:r>
      <w:r w:rsidR="006D1099">
        <w:rPr>
          <w:rFonts w:ascii="Arial" w:hAnsi="Arial" w:cs="Arial"/>
          <w:bCs/>
          <w:sz w:val="24"/>
          <w:szCs w:val="24"/>
        </w:rPr>
        <w:t>The</w:t>
      </w:r>
      <w:r>
        <w:rPr>
          <w:rFonts w:ascii="Arial" w:hAnsi="Arial" w:cs="Arial"/>
          <w:bCs/>
          <w:sz w:val="24"/>
          <w:szCs w:val="24"/>
        </w:rPr>
        <w:t xml:space="preserve"> restriction on entering into agency agreements will not apply to existing registered assistant agents until 1 July 2023</w:t>
      </w:r>
      <w:r w:rsidR="007D2F7C">
        <w:rPr>
          <w:rFonts w:ascii="Arial" w:hAnsi="Arial" w:cs="Arial"/>
          <w:bCs/>
          <w:sz w:val="24"/>
          <w:szCs w:val="24"/>
        </w:rPr>
        <w:t xml:space="preserve">. This will </w:t>
      </w:r>
      <w:r>
        <w:rPr>
          <w:rFonts w:ascii="Arial" w:hAnsi="Arial" w:cs="Arial"/>
          <w:bCs/>
          <w:sz w:val="24"/>
          <w:szCs w:val="24"/>
        </w:rPr>
        <w:t>allow existing assistant agents</w:t>
      </w:r>
      <w:r w:rsidR="00334116">
        <w:rPr>
          <w:rFonts w:ascii="Arial" w:hAnsi="Arial" w:cs="Arial"/>
          <w:bCs/>
          <w:sz w:val="24"/>
          <w:szCs w:val="24"/>
        </w:rPr>
        <w:t xml:space="preserve"> </w:t>
      </w:r>
      <w:r w:rsidR="00334116">
        <w:rPr>
          <w:rFonts w:ascii="Arial" w:hAnsi="Arial" w:cs="Arial"/>
          <w:bCs/>
          <w:sz w:val="24"/>
          <w:szCs w:val="24"/>
        </w:rPr>
        <w:lastRenderedPageBreak/>
        <w:t xml:space="preserve">the opportunity to </w:t>
      </w:r>
      <w:r>
        <w:rPr>
          <w:rFonts w:ascii="Arial" w:hAnsi="Arial" w:cs="Arial"/>
          <w:bCs/>
          <w:sz w:val="24"/>
          <w:szCs w:val="24"/>
        </w:rPr>
        <w:t>upskill</w:t>
      </w:r>
      <w:r w:rsidR="00334116">
        <w:rPr>
          <w:rFonts w:ascii="Arial" w:hAnsi="Arial" w:cs="Arial"/>
          <w:bCs/>
          <w:sz w:val="24"/>
          <w:szCs w:val="24"/>
        </w:rPr>
        <w:t xml:space="preserve"> to an</w:t>
      </w:r>
      <w:r>
        <w:rPr>
          <w:rFonts w:ascii="Arial" w:hAnsi="Arial" w:cs="Arial"/>
          <w:bCs/>
          <w:sz w:val="24"/>
          <w:szCs w:val="24"/>
        </w:rPr>
        <w:t xml:space="preserve"> agent licence</w:t>
      </w:r>
      <w:r w:rsidR="006D1099">
        <w:rPr>
          <w:rFonts w:ascii="Arial" w:hAnsi="Arial" w:cs="Arial"/>
          <w:bCs/>
          <w:sz w:val="24"/>
          <w:szCs w:val="24"/>
        </w:rPr>
        <w:t>, should they wish to,</w:t>
      </w:r>
      <w:r w:rsidR="00334116">
        <w:rPr>
          <w:rFonts w:ascii="Arial" w:hAnsi="Arial" w:cs="Arial"/>
          <w:bCs/>
          <w:sz w:val="24"/>
          <w:szCs w:val="24"/>
        </w:rPr>
        <w:t xml:space="preserve"> while also ensuring there is minimal disruption to their work</w:t>
      </w:r>
      <w:r>
        <w:rPr>
          <w:rFonts w:ascii="Arial" w:hAnsi="Arial" w:cs="Arial"/>
          <w:bCs/>
          <w:sz w:val="24"/>
          <w:szCs w:val="24"/>
        </w:rPr>
        <w:t>.</w:t>
      </w:r>
      <w:r w:rsidR="00586A83">
        <w:rPr>
          <w:rFonts w:ascii="Arial" w:hAnsi="Arial" w:cs="Arial"/>
          <w:bCs/>
          <w:sz w:val="24"/>
          <w:szCs w:val="24"/>
        </w:rPr>
        <w:t xml:space="preserve"> </w:t>
      </w:r>
      <w:r w:rsidR="00F87562">
        <w:rPr>
          <w:rFonts w:ascii="Arial" w:hAnsi="Arial" w:cs="Arial"/>
          <w:bCs/>
          <w:sz w:val="24"/>
          <w:szCs w:val="24"/>
        </w:rPr>
        <w:t>Moreover, t</w:t>
      </w:r>
      <w:r w:rsidR="00586A83">
        <w:rPr>
          <w:rFonts w:ascii="Arial" w:hAnsi="Arial" w:cs="Arial"/>
          <w:bCs/>
          <w:sz w:val="24"/>
          <w:szCs w:val="24"/>
        </w:rPr>
        <w:t xml:space="preserve">his restriction on entering into agency agreements </w:t>
      </w:r>
      <w:r w:rsidR="00625D76">
        <w:rPr>
          <w:rFonts w:ascii="Arial" w:hAnsi="Arial" w:cs="Arial"/>
          <w:bCs/>
          <w:sz w:val="24"/>
          <w:szCs w:val="24"/>
        </w:rPr>
        <w:t>only prevents</w:t>
      </w:r>
      <w:r w:rsidR="00586A83">
        <w:rPr>
          <w:rFonts w:ascii="Arial" w:hAnsi="Arial" w:cs="Arial"/>
          <w:bCs/>
          <w:sz w:val="24"/>
          <w:szCs w:val="24"/>
        </w:rPr>
        <w:t xml:space="preserve"> an assistant agent from being able to bind an agreement between an agent or real estate agent and property owner to carry out certain services such as leasing or selling a property on a property owner’s behalf. The restriction does not prevent an assistant agent from undertaking property management activities </w:t>
      </w:r>
      <w:r w:rsidR="00625D76">
        <w:rPr>
          <w:rFonts w:ascii="Arial" w:hAnsi="Arial" w:cs="Arial"/>
          <w:bCs/>
          <w:sz w:val="24"/>
          <w:szCs w:val="24"/>
        </w:rPr>
        <w:t>such as entering into tenancy agreements, completing inspection reports and other tasks that might flow from the original agency agreement.</w:t>
      </w:r>
      <w:r w:rsidR="00586A83">
        <w:rPr>
          <w:rFonts w:ascii="Arial" w:hAnsi="Arial" w:cs="Arial"/>
          <w:bCs/>
          <w:sz w:val="24"/>
          <w:szCs w:val="24"/>
        </w:rPr>
        <w:t xml:space="preserve"> </w:t>
      </w:r>
      <w:r>
        <w:rPr>
          <w:rFonts w:ascii="Arial" w:hAnsi="Arial" w:cs="Arial"/>
          <w:bCs/>
          <w:sz w:val="24"/>
          <w:szCs w:val="24"/>
        </w:rPr>
        <w:t>The restriction on</w:t>
      </w:r>
      <w:r w:rsidR="00DE4404">
        <w:rPr>
          <w:rFonts w:ascii="Arial" w:hAnsi="Arial" w:cs="Arial"/>
          <w:bCs/>
          <w:sz w:val="24"/>
          <w:szCs w:val="24"/>
        </w:rPr>
        <w:t xml:space="preserve"> </w:t>
      </w:r>
      <w:r w:rsidR="00217A7D">
        <w:rPr>
          <w:rFonts w:ascii="Arial" w:hAnsi="Arial" w:cs="Arial"/>
          <w:bCs/>
          <w:sz w:val="24"/>
          <w:szCs w:val="24"/>
        </w:rPr>
        <w:t>withdrawing</w:t>
      </w:r>
      <w:r w:rsidR="00DE4404">
        <w:rPr>
          <w:rFonts w:ascii="Arial" w:hAnsi="Arial" w:cs="Arial"/>
          <w:bCs/>
          <w:sz w:val="24"/>
          <w:szCs w:val="24"/>
        </w:rPr>
        <w:t xml:space="preserve"> trust money has also been narrowly constructed </w:t>
      </w:r>
      <w:r w:rsidR="006D1099">
        <w:rPr>
          <w:rFonts w:ascii="Arial" w:hAnsi="Arial" w:cs="Arial"/>
          <w:bCs/>
          <w:sz w:val="24"/>
          <w:szCs w:val="24"/>
        </w:rPr>
        <w:t>to avoid</w:t>
      </w:r>
      <w:r w:rsidR="00DE4404">
        <w:rPr>
          <w:rFonts w:ascii="Arial" w:hAnsi="Arial" w:cs="Arial"/>
          <w:bCs/>
          <w:sz w:val="24"/>
          <w:szCs w:val="24"/>
        </w:rPr>
        <w:t xml:space="preserve"> inadvertently captur</w:t>
      </w:r>
      <w:r w:rsidR="006D1099">
        <w:rPr>
          <w:rFonts w:ascii="Arial" w:hAnsi="Arial" w:cs="Arial"/>
          <w:bCs/>
          <w:sz w:val="24"/>
          <w:szCs w:val="24"/>
        </w:rPr>
        <w:t>ing</w:t>
      </w:r>
      <w:r w:rsidR="00DE4404">
        <w:rPr>
          <w:rFonts w:ascii="Arial" w:hAnsi="Arial" w:cs="Arial"/>
          <w:bCs/>
          <w:sz w:val="24"/>
          <w:szCs w:val="24"/>
        </w:rPr>
        <w:t xml:space="preserve"> common assistant </w:t>
      </w:r>
      <w:r w:rsidR="006D1099">
        <w:rPr>
          <w:rFonts w:ascii="Arial" w:hAnsi="Arial" w:cs="Arial"/>
          <w:bCs/>
          <w:sz w:val="24"/>
          <w:szCs w:val="24"/>
        </w:rPr>
        <w:t xml:space="preserve">agent </w:t>
      </w:r>
      <w:r w:rsidR="00DE4404">
        <w:rPr>
          <w:rFonts w:ascii="Arial" w:hAnsi="Arial" w:cs="Arial"/>
          <w:bCs/>
          <w:sz w:val="24"/>
          <w:szCs w:val="24"/>
        </w:rPr>
        <w:t>activities such as receiving rent</w:t>
      </w:r>
      <w:r w:rsidR="007D2F7C">
        <w:rPr>
          <w:rFonts w:ascii="Arial" w:hAnsi="Arial" w:cs="Arial"/>
          <w:bCs/>
          <w:sz w:val="24"/>
          <w:szCs w:val="24"/>
        </w:rPr>
        <w:t>, bond or home purchase deposits</w:t>
      </w:r>
      <w:r w:rsidR="00DE4404">
        <w:rPr>
          <w:rFonts w:ascii="Arial" w:hAnsi="Arial" w:cs="Arial"/>
          <w:bCs/>
          <w:sz w:val="24"/>
          <w:szCs w:val="24"/>
        </w:rPr>
        <w:t xml:space="preserve"> and carrying out administrative duties.</w:t>
      </w:r>
      <w:r w:rsidR="00586A83">
        <w:rPr>
          <w:rFonts w:ascii="Arial" w:hAnsi="Arial" w:cs="Arial"/>
          <w:bCs/>
          <w:sz w:val="24"/>
          <w:szCs w:val="24"/>
        </w:rPr>
        <w:t xml:space="preserve"> Consequently,</w:t>
      </w:r>
      <w:r w:rsidR="00DE4404">
        <w:rPr>
          <w:rFonts w:ascii="Arial" w:hAnsi="Arial" w:cs="Arial"/>
          <w:bCs/>
          <w:sz w:val="24"/>
          <w:szCs w:val="24"/>
        </w:rPr>
        <w:t xml:space="preserve"> while the restrictions on activities may preclude assistant agents from being able to complete </w:t>
      </w:r>
      <w:r w:rsidR="007D2F7C">
        <w:rPr>
          <w:rFonts w:ascii="Arial" w:hAnsi="Arial" w:cs="Arial"/>
          <w:bCs/>
          <w:sz w:val="24"/>
          <w:szCs w:val="24"/>
        </w:rPr>
        <w:t xml:space="preserve">some </w:t>
      </w:r>
      <w:r w:rsidR="00DE4404">
        <w:rPr>
          <w:rFonts w:ascii="Arial" w:hAnsi="Arial" w:cs="Arial"/>
          <w:bCs/>
          <w:sz w:val="24"/>
          <w:szCs w:val="24"/>
        </w:rPr>
        <w:t>tasks</w:t>
      </w:r>
      <w:r w:rsidR="006D1099">
        <w:rPr>
          <w:rFonts w:ascii="Arial" w:hAnsi="Arial" w:cs="Arial"/>
          <w:bCs/>
          <w:sz w:val="24"/>
          <w:szCs w:val="24"/>
        </w:rPr>
        <w:t>,</w:t>
      </w:r>
      <w:r w:rsidR="00DE4404">
        <w:rPr>
          <w:rFonts w:ascii="Arial" w:hAnsi="Arial" w:cs="Arial"/>
          <w:bCs/>
          <w:sz w:val="24"/>
          <w:szCs w:val="24"/>
        </w:rPr>
        <w:t xml:space="preserve"> there is still significant work that can be undertaken within the remit of this registration. </w:t>
      </w:r>
    </w:p>
    <w:p w14:paraId="1CB41F82" w14:textId="0D27211A" w:rsidR="00722A4C" w:rsidRDefault="00DE4404" w:rsidP="0094152C">
      <w:pPr>
        <w:rPr>
          <w:rFonts w:ascii="Arial" w:hAnsi="Arial" w:cs="Arial"/>
          <w:bCs/>
          <w:sz w:val="24"/>
          <w:szCs w:val="24"/>
        </w:rPr>
      </w:pPr>
      <w:r>
        <w:rPr>
          <w:rFonts w:ascii="Arial" w:hAnsi="Arial" w:cs="Arial"/>
          <w:bCs/>
          <w:sz w:val="24"/>
          <w:szCs w:val="24"/>
        </w:rPr>
        <w:t xml:space="preserve">Transitional arrangements </w:t>
      </w:r>
      <w:r w:rsidR="0080385A">
        <w:rPr>
          <w:rFonts w:ascii="Arial" w:hAnsi="Arial" w:cs="Arial"/>
          <w:bCs/>
          <w:sz w:val="24"/>
          <w:szCs w:val="24"/>
        </w:rPr>
        <w:t>at section 23</w:t>
      </w:r>
      <w:r w:rsidR="00217A7D">
        <w:rPr>
          <w:rFonts w:ascii="Arial" w:hAnsi="Arial" w:cs="Arial"/>
          <w:bCs/>
          <w:sz w:val="24"/>
          <w:szCs w:val="24"/>
        </w:rPr>
        <w:t>5</w:t>
      </w:r>
      <w:r w:rsidR="0080385A">
        <w:rPr>
          <w:rFonts w:ascii="Arial" w:hAnsi="Arial" w:cs="Arial"/>
          <w:bCs/>
          <w:sz w:val="24"/>
          <w:szCs w:val="24"/>
        </w:rPr>
        <w:t xml:space="preserve"> </w:t>
      </w:r>
      <w:r>
        <w:rPr>
          <w:rFonts w:ascii="Arial" w:hAnsi="Arial" w:cs="Arial"/>
          <w:bCs/>
          <w:sz w:val="24"/>
          <w:szCs w:val="24"/>
        </w:rPr>
        <w:t xml:space="preserve">have been included for unqualified salespersons </w:t>
      </w:r>
      <w:r w:rsidR="00334116">
        <w:rPr>
          <w:rFonts w:ascii="Arial" w:hAnsi="Arial" w:cs="Arial"/>
          <w:bCs/>
          <w:sz w:val="24"/>
          <w:szCs w:val="24"/>
        </w:rPr>
        <w:t xml:space="preserve">to </w:t>
      </w:r>
      <w:r>
        <w:rPr>
          <w:rFonts w:ascii="Arial" w:hAnsi="Arial" w:cs="Arial"/>
          <w:bCs/>
          <w:sz w:val="24"/>
          <w:szCs w:val="24"/>
        </w:rPr>
        <w:t xml:space="preserve">ensure </w:t>
      </w:r>
      <w:r w:rsidR="00334116">
        <w:rPr>
          <w:rFonts w:ascii="Arial" w:hAnsi="Arial" w:cs="Arial"/>
          <w:bCs/>
          <w:sz w:val="24"/>
          <w:szCs w:val="24"/>
        </w:rPr>
        <w:t xml:space="preserve">that </w:t>
      </w:r>
      <w:r w:rsidR="006D1099">
        <w:rPr>
          <w:rFonts w:ascii="Arial" w:hAnsi="Arial" w:cs="Arial"/>
          <w:bCs/>
          <w:sz w:val="24"/>
          <w:szCs w:val="24"/>
        </w:rPr>
        <w:t xml:space="preserve">those </w:t>
      </w:r>
      <w:r w:rsidR="00334116">
        <w:rPr>
          <w:rFonts w:ascii="Arial" w:hAnsi="Arial" w:cs="Arial"/>
          <w:bCs/>
          <w:sz w:val="24"/>
          <w:szCs w:val="24"/>
        </w:rPr>
        <w:t>who are currently registered</w:t>
      </w:r>
      <w:r w:rsidR="00AE5B76">
        <w:rPr>
          <w:rFonts w:ascii="Arial" w:hAnsi="Arial" w:cs="Arial"/>
          <w:bCs/>
          <w:sz w:val="24"/>
          <w:szCs w:val="24"/>
        </w:rPr>
        <w:t xml:space="preserve"> through this mechanism are not prevented from being able to work</w:t>
      </w:r>
      <w:r>
        <w:rPr>
          <w:rFonts w:ascii="Arial" w:hAnsi="Arial" w:cs="Arial"/>
          <w:bCs/>
          <w:sz w:val="24"/>
          <w:szCs w:val="24"/>
        </w:rPr>
        <w:t xml:space="preserve">. </w:t>
      </w:r>
      <w:r w:rsidR="006D1099">
        <w:rPr>
          <w:rFonts w:ascii="Arial" w:hAnsi="Arial" w:cs="Arial"/>
          <w:bCs/>
          <w:sz w:val="24"/>
          <w:szCs w:val="24"/>
        </w:rPr>
        <w:t xml:space="preserve">This registration class had previously been used as a pathway registration to become a salesperson while the unqualified salesperson was undertaking the necessary training to be eligible. </w:t>
      </w:r>
      <w:r w:rsidR="00AE5B76">
        <w:rPr>
          <w:rFonts w:ascii="Arial" w:hAnsi="Arial" w:cs="Arial"/>
          <w:bCs/>
          <w:sz w:val="24"/>
          <w:szCs w:val="24"/>
        </w:rPr>
        <w:t xml:space="preserve">Unqualified salespersons who are registered prior to notification </w:t>
      </w:r>
      <w:r w:rsidR="0080385A">
        <w:rPr>
          <w:rFonts w:ascii="Arial" w:hAnsi="Arial" w:cs="Arial"/>
          <w:bCs/>
          <w:sz w:val="24"/>
          <w:szCs w:val="24"/>
        </w:rPr>
        <w:t>will</w:t>
      </w:r>
      <w:r w:rsidR="00AE5B76">
        <w:rPr>
          <w:rFonts w:ascii="Arial" w:hAnsi="Arial" w:cs="Arial"/>
          <w:bCs/>
          <w:sz w:val="24"/>
          <w:szCs w:val="24"/>
        </w:rPr>
        <w:t xml:space="preserve"> be able to continue to work under their existing registration</w:t>
      </w:r>
      <w:r w:rsidR="0080385A">
        <w:rPr>
          <w:rFonts w:ascii="Arial" w:hAnsi="Arial" w:cs="Arial"/>
          <w:bCs/>
          <w:sz w:val="24"/>
          <w:szCs w:val="24"/>
        </w:rPr>
        <w:t xml:space="preserve"> until 31 October 2023 to allow </w:t>
      </w:r>
      <w:r w:rsidR="00AE5B76">
        <w:rPr>
          <w:rFonts w:ascii="Arial" w:hAnsi="Arial" w:cs="Arial"/>
          <w:bCs/>
          <w:sz w:val="24"/>
          <w:szCs w:val="24"/>
        </w:rPr>
        <w:t xml:space="preserve">them </w:t>
      </w:r>
      <w:r w:rsidR="006D1099">
        <w:rPr>
          <w:rFonts w:ascii="Arial" w:hAnsi="Arial" w:cs="Arial"/>
          <w:bCs/>
          <w:sz w:val="24"/>
          <w:szCs w:val="24"/>
        </w:rPr>
        <w:t xml:space="preserve">sufficient </w:t>
      </w:r>
      <w:r w:rsidR="0080385A">
        <w:rPr>
          <w:rFonts w:ascii="Arial" w:hAnsi="Arial" w:cs="Arial"/>
          <w:bCs/>
          <w:sz w:val="24"/>
          <w:szCs w:val="24"/>
        </w:rPr>
        <w:t>time to complete the necessary training to be eligible for an assistant agent registration</w:t>
      </w:r>
      <w:r w:rsidR="00722A4C">
        <w:rPr>
          <w:rFonts w:ascii="Arial" w:hAnsi="Arial" w:cs="Arial"/>
          <w:bCs/>
          <w:sz w:val="24"/>
          <w:szCs w:val="24"/>
        </w:rPr>
        <w:t>.</w:t>
      </w:r>
    </w:p>
    <w:p w14:paraId="65579848" w14:textId="4409EB09" w:rsidR="00722A4C" w:rsidRDefault="00722A4C" w:rsidP="0094152C">
      <w:pPr>
        <w:rPr>
          <w:rFonts w:ascii="Arial" w:hAnsi="Arial" w:cs="Arial"/>
          <w:bCs/>
          <w:sz w:val="24"/>
          <w:szCs w:val="24"/>
        </w:rPr>
      </w:pPr>
      <w:r>
        <w:rPr>
          <w:rFonts w:ascii="Arial" w:hAnsi="Arial" w:cs="Arial"/>
          <w:bCs/>
          <w:sz w:val="24"/>
          <w:szCs w:val="24"/>
        </w:rPr>
        <w:t>For new industry entrants who are starting out their real estate industry training, the new training package will mean they face additional training requirements to what they may have previously been required to undertake. However, Commonwealth training supports</w:t>
      </w:r>
      <w:r>
        <w:rPr>
          <w:rFonts w:ascii="Arial" w:hAnsi="Arial"/>
          <w:bCs/>
          <w:sz w:val="24"/>
          <w:szCs w:val="24"/>
        </w:rPr>
        <w:t xml:space="preserve"> </w:t>
      </w:r>
      <w:r>
        <w:rPr>
          <w:rFonts w:ascii="Arial" w:hAnsi="Arial" w:cs="Arial"/>
          <w:bCs/>
          <w:sz w:val="24"/>
          <w:szCs w:val="24"/>
        </w:rPr>
        <w:t>are available to assist new entrants with meeting the costs associated with entering the industry</w:t>
      </w:r>
      <w:r w:rsidR="0080385A">
        <w:rPr>
          <w:rFonts w:ascii="Arial" w:hAnsi="Arial" w:cs="Arial"/>
          <w:bCs/>
          <w:sz w:val="24"/>
          <w:szCs w:val="24"/>
        </w:rPr>
        <w:t>.</w:t>
      </w:r>
      <w:r>
        <w:rPr>
          <w:rStyle w:val="FootnoteReference"/>
          <w:rFonts w:ascii="Arial" w:hAnsi="Arial"/>
          <w:bCs/>
          <w:sz w:val="24"/>
          <w:szCs w:val="24"/>
        </w:rPr>
        <w:footnoteReference w:id="6"/>
      </w:r>
      <w:r w:rsidR="0080385A">
        <w:rPr>
          <w:rFonts w:ascii="Arial" w:hAnsi="Arial" w:cs="Arial"/>
          <w:bCs/>
          <w:sz w:val="24"/>
          <w:szCs w:val="24"/>
        </w:rPr>
        <w:t xml:space="preserve">  </w:t>
      </w:r>
      <w:r>
        <w:rPr>
          <w:rFonts w:ascii="Arial" w:hAnsi="Arial" w:cs="Arial"/>
          <w:bCs/>
          <w:sz w:val="24"/>
          <w:szCs w:val="24"/>
        </w:rPr>
        <w:t xml:space="preserve">This training assistance will help in reducing financial barriers to entering employment in the real estate industry. </w:t>
      </w:r>
    </w:p>
    <w:p w14:paraId="107AE180" w14:textId="77777777" w:rsidR="00722A4C" w:rsidRDefault="00722A4C" w:rsidP="00FF4493">
      <w:pPr>
        <w:spacing w:after="0"/>
        <w:rPr>
          <w:rFonts w:ascii="Arial" w:hAnsi="Arial" w:cs="Arial"/>
          <w:bCs/>
          <w:sz w:val="24"/>
          <w:szCs w:val="24"/>
        </w:rPr>
      </w:pPr>
    </w:p>
    <w:p w14:paraId="0AB9A3BE" w14:textId="4D4C885C" w:rsidR="000D607C" w:rsidRDefault="000D607C" w:rsidP="0076316D">
      <w:pPr>
        <w:keepNext/>
        <w:keepLines/>
        <w:rPr>
          <w:rFonts w:ascii="Arial" w:hAnsi="Arial" w:cs="Arial"/>
          <w:b/>
          <w:i/>
          <w:iCs/>
          <w:sz w:val="24"/>
          <w:szCs w:val="24"/>
        </w:rPr>
      </w:pPr>
      <w:r w:rsidRPr="000D607C">
        <w:rPr>
          <w:rFonts w:ascii="Arial" w:hAnsi="Arial" w:cs="Arial"/>
          <w:b/>
          <w:i/>
          <w:iCs/>
          <w:sz w:val="24"/>
          <w:szCs w:val="24"/>
        </w:rPr>
        <w:t xml:space="preserve">Gaming Machine Act 2004 and Race and Sports Bookmaking Act 2001 </w:t>
      </w:r>
    </w:p>
    <w:p w14:paraId="0C181C93" w14:textId="32792DC5" w:rsidR="000D607C" w:rsidRPr="000D607C" w:rsidRDefault="000D607C" w:rsidP="0076316D">
      <w:pPr>
        <w:keepNext/>
        <w:keepLines/>
        <w:ind w:left="360"/>
        <w:rPr>
          <w:rFonts w:ascii="Arial" w:hAnsi="Arial" w:cs="Arial"/>
          <w:bCs/>
          <w:sz w:val="24"/>
          <w:szCs w:val="24"/>
          <w:u w:val="single"/>
        </w:rPr>
      </w:pPr>
      <w:r>
        <w:rPr>
          <w:rFonts w:ascii="Arial" w:hAnsi="Arial" w:cs="Arial"/>
          <w:bCs/>
          <w:sz w:val="24"/>
          <w:szCs w:val="24"/>
          <w:u w:val="single"/>
        </w:rPr>
        <w:t xml:space="preserve">Right to work </w:t>
      </w:r>
    </w:p>
    <w:p w14:paraId="0E9DF7E5" w14:textId="5A75F2DA" w:rsidR="000D607C" w:rsidRDefault="000D607C" w:rsidP="0076316D">
      <w:pPr>
        <w:pStyle w:val="ListParagraph"/>
        <w:keepNext/>
        <w:keepLines/>
        <w:numPr>
          <w:ilvl w:val="0"/>
          <w:numId w:val="7"/>
        </w:numPr>
        <w:spacing w:after="240" w:line="276" w:lineRule="auto"/>
        <w:rPr>
          <w:rFonts w:ascii="Arial" w:hAnsi="Arial" w:cs="Arial"/>
          <w:i/>
          <w:sz w:val="24"/>
          <w:szCs w:val="24"/>
        </w:rPr>
      </w:pPr>
      <w:r w:rsidRPr="00DC46B7">
        <w:rPr>
          <w:rFonts w:ascii="Arial" w:hAnsi="Arial" w:cs="Arial"/>
          <w:i/>
          <w:sz w:val="24"/>
          <w:szCs w:val="24"/>
        </w:rPr>
        <w:t>Nature of the right and the limitation (s</w:t>
      </w:r>
      <w:r w:rsidR="00931EFA">
        <w:rPr>
          <w:rFonts w:ascii="Arial" w:hAnsi="Arial" w:cs="Arial"/>
          <w:i/>
          <w:sz w:val="24"/>
          <w:szCs w:val="24"/>
        </w:rPr>
        <w:t xml:space="preserve"> </w:t>
      </w:r>
      <w:r w:rsidRPr="00DC46B7">
        <w:rPr>
          <w:rFonts w:ascii="Arial" w:hAnsi="Arial" w:cs="Arial"/>
          <w:i/>
          <w:sz w:val="24"/>
          <w:szCs w:val="24"/>
        </w:rPr>
        <w:t>28</w:t>
      </w:r>
      <w:r w:rsidR="00931EFA">
        <w:rPr>
          <w:rFonts w:ascii="Arial" w:hAnsi="Arial" w:cs="Arial"/>
          <w:i/>
          <w:sz w:val="24"/>
          <w:szCs w:val="24"/>
        </w:rPr>
        <w:t xml:space="preserve"> </w:t>
      </w:r>
      <w:r w:rsidRPr="00DC46B7">
        <w:rPr>
          <w:rFonts w:ascii="Arial" w:hAnsi="Arial" w:cs="Arial"/>
          <w:i/>
          <w:sz w:val="24"/>
          <w:szCs w:val="24"/>
        </w:rPr>
        <w:t>(a) and (c))</w:t>
      </w:r>
    </w:p>
    <w:p w14:paraId="5E6DC668" w14:textId="40CFCE19"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The right to work contained in section 27B of the HR</w:t>
      </w:r>
      <w:r w:rsidR="00931EFA">
        <w:rPr>
          <w:rFonts w:ascii="Arial" w:hAnsi="Arial" w:cs="Arial"/>
          <w:iCs/>
          <w:sz w:val="24"/>
          <w:szCs w:val="24"/>
        </w:rPr>
        <w:t xml:space="preserve">A </w:t>
      </w:r>
      <w:r w:rsidRPr="00963F12">
        <w:rPr>
          <w:rFonts w:ascii="Arial" w:hAnsi="Arial" w:cs="Arial"/>
          <w:iCs/>
          <w:sz w:val="24"/>
          <w:szCs w:val="24"/>
        </w:rPr>
        <w:t xml:space="preserve">is engaged and </w:t>
      </w:r>
      <w:r w:rsidR="00931EFA">
        <w:rPr>
          <w:rFonts w:ascii="Arial" w:hAnsi="Arial" w:cs="Arial"/>
          <w:iCs/>
          <w:sz w:val="24"/>
          <w:szCs w:val="24"/>
        </w:rPr>
        <w:t xml:space="preserve">may be </w:t>
      </w:r>
      <w:r w:rsidRPr="00963F12">
        <w:rPr>
          <w:rFonts w:ascii="Arial" w:hAnsi="Arial" w:cs="Arial"/>
          <w:iCs/>
          <w:sz w:val="24"/>
          <w:szCs w:val="24"/>
        </w:rPr>
        <w:t xml:space="preserve">limited by amendments to the </w:t>
      </w:r>
      <w:r w:rsidRPr="00963F12">
        <w:rPr>
          <w:rFonts w:ascii="Arial" w:hAnsi="Arial" w:cs="Arial"/>
          <w:i/>
          <w:sz w:val="24"/>
          <w:szCs w:val="24"/>
        </w:rPr>
        <w:t>Gaming Machine Act 2004</w:t>
      </w:r>
      <w:r w:rsidRPr="00963F12">
        <w:rPr>
          <w:rFonts w:ascii="Arial" w:hAnsi="Arial" w:cs="Arial"/>
          <w:iCs/>
          <w:sz w:val="24"/>
          <w:szCs w:val="24"/>
        </w:rPr>
        <w:t xml:space="preserve"> and the </w:t>
      </w:r>
      <w:r w:rsidRPr="00963F12">
        <w:rPr>
          <w:rFonts w:ascii="Arial" w:hAnsi="Arial" w:cs="Arial"/>
          <w:i/>
          <w:sz w:val="24"/>
          <w:szCs w:val="24"/>
        </w:rPr>
        <w:t>Race and Sports Bookmaking Act 2001</w:t>
      </w:r>
      <w:r w:rsidRPr="00963F12">
        <w:rPr>
          <w:rFonts w:ascii="Arial" w:hAnsi="Arial" w:cs="Arial"/>
          <w:iCs/>
          <w:sz w:val="24"/>
          <w:szCs w:val="24"/>
        </w:rPr>
        <w:t xml:space="preserve"> within the Bill. The amendments provide that only corporations, rather than individuals (as natural persons) may apply for a gaming machine supplier approval or a sports bookmaking licence within the ACT. </w:t>
      </w:r>
    </w:p>
    <w:p w14:paraId="459DAF51" w14:textId="77777777"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lastRenderedPageBreak/>
        <w:t>The extent of the limitation is that individuals within both the ACT and from other jurisdictions will not be permitted to apply for a gaming machine supplier approval or sports bookmaker licence to work in these occupations within the Territory.</w:t>
      </w:r>
    </w:p>
    <w:p w14:paraId="6BE833EE" w14:textId="0824958D" w:rsidR="000D607C" w:rsidRDefault="000D607C" w:rsidP="004726D8">
      <w:pPr>
        <w:pStyle w:val="ListParagraph"/>
        <w:numPr>
          <w:ilvl w:val="0"/>
          <w:numId w:val="7"/>
        </w:numPr>
        <w:spacing w:after="240" w:line="276" w:lineRule="auto"/>
        <w:rPr>
          <w:rFonts w:ascii="Arial" w:hAnsi="Arial" w:cs="Arial"/>
          <w:i/>
          <w:sz w:val="24"/>
          <w:szCs w:val="24"/>
        </w:rPr>
      </w:pPr>
      <w:r>
        <w:rPr>
          <w:rFonts w:ascii="Arial" w:hAnsi="Arial" w:cs="Arial"/>
          <w:i/>
          <w:sz w:val="24"/>
          <w:szCs w:val="24"/>
        </w:rPr>
        <w:t>Legitimate purpose and rational connection (s</w:t>
      </w:r>
      <w:r w:rsidR="00931EFA">
        <w:rPr>
          <w:rFonts w:ascii="Arial" w:hAnsi="Arial" w:cs="Arial"/>
          <w:i/>
          <w:sz w:val="24"/>
          <w:szCs w:val="24"/>
        </w:rPr>
        <w:t xml:space="preserve"> </w:t>
      </w:r>
      <w:r>
        <w:rPr>
          <w:rFonts w:ascii="Arial" w:hAnsi="Arial" w:cs="Arial"/>
          <w:i/>
          <w:sz w:val="24"/>
          <w:szCs w:val="24"/>
        </w:rPr>
        <w:t>28</w:t>
      </w:r>
      <w:r w:rsidR="00931EFA">
        <w:rPr>
          <w:rFonts w:ascii="Arial" w:hAnsi="Arial" w:cs="Arial"/>
          <w:i/>
          <w:sz w:val="24"/>
          <w:szCs w:val="24"/>
        </w:rPr>
        <w:t xml:space="preserve"> </w:t>
      </w:r>
      <w:r>
        <w:rPr>
          <w:rFonts w:ascii="Arial" w:hAnsi="Arial" w:cs="Arial"/>
          <w:i/>
          <w:sz w:val="24"/>
          <w:szCs w:val="24"/>
        </w:rPr>
        <w:t>(b) and (d))</w:t>
      </w:r>
    </w:p>
    <w:p w14:paraId="0069128B" w14:textId="77777777"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 xml:space="preserve">The purpose of the limitation is to reduce harm to the public caused by gambling, particularly amongst individuals within the ACT who engage in sports betting and users of electronic gaming machines. </w:t>
      </w:r>
    </w:p>
    <w:p w14:paraId="4161A415" w14:textId="312D9313"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In relation to sports bookmaking, in 2020-21, 17% of clients of the ACT Gambling Support Service listed sports betting as the most problematic form of gambling for them. The legislation as currently drafted allows individuals (natural persons) to obtain a sports bookmaking licence. The amendments to restrict sports bookmaker licen</w:t>
      </w:r>
      <w:r w:rsidR="003349BF">
        <w:rPr>
          <w:rFonts w:ascii="Arial" w:hAnsi="Arial" w:cs="Arial"/>
          <w:iCs/>
          <w:sz w:val="24"/>
          <w:szCs w:val="24"/>
        </w:rPr>
        <w:t>c</w:t>
      </w:r>
      <w:r w:rsidRPr="00963F12">
        <w:rPr>
          <w:rFonts w:ascii="Arial" w:hAnsi="Arial" w:cs="Arial"/>
          <w:iCs/>
          <w:sz w:val="24"/>
          <w:szCs w:val="24"/>
        </w:rPr>
        <w:t>es to corporations is intended to limit the number of people who can apply for a licence in the future as a measure to help mitigate a risk of an increase in sports betting services over time. The amendments seek to maintain a public health approach to gambling harm prevention.</w:t>
      </w:r>
    </w:p>
    <w:p w14:paraId="162D43CA" w14:textId="61AD79A8"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 xml:space="preserve">With regards to gaming machine suppliers, limiting supplier approvals to corporations is intended as a consumer protection measure noting that manufacturing, selling or servicing machines or components to national standards is highly complex. Given the technical nature of this occupation, the limitation on the right to work to corporations only, is intended to prevent a risk to gaming machine users if individuals are approved as suppliers within the ACT. Registration under the </w:t>
      </w:r>
      <w:r w:rsidRPr="00963F12">
        <w:rPr>
          <w:rFonts w:ascii="Arial" w:hAnsi="Arial" w:cs="Arial"/>
          <w:i/>
          <w:sz w:val="24"/>
          <w:szCs w:val="24"/>
        </w:rPr>
        <w:t>Corporations Act 2001</w:t>
      </w:r>
      <w:r w:rsidRPr="00963F12">
        <w:rPr>
          <w:rFonts w:ascii="Arial" w:hAnsi="Arial" w:cs="Arial"/>
          <w:iCs/>
          <w:sz w:val="24"/>
          <w:szCs w:val="24"/>
        </w:rPr>
        <w:t xml:space="preserve"> (</w:t>
      </w:r>
      <w:proofErr w:type="spellStart"/>
      <w:r w:rsidRPr="00963F12">
        <w:rPr>
          <w:rFonts w:ascii="Arial" w:hAnsi="Arial" w:cs="Arial"/>
          <w:iCs/>
          <w:sz w:val="24"/>
          <w:szCs w:val="24"/>
        </w:rPr>
        <w:t>Cth</w:t>
      </w:r>
      <w:proofErr w:type="spellEnd"/>
      <w:r w:rsidRPr="00963F12">
        <w:rPr>
          <w:rFonts w:ascii="Arial" w:hAnsi="Arial" w:cs="Arial"/>
          <w:iCs/>
          <w:sz w:val="24"/>
          <w:szCs w:val="24"/>
        </w:rPr>
        <w:t xml:space="preserve">) as a company ensures that the entity is subject </w:t>
      </w:r>
      <w:r w:rsidR="00FA4B8E">
        <w:rPr>
          <w:rFonts w:ascii="Arial" w:hAnsi="Arial" w:cs="Arial"/>
          <w:iCs/>
          <w:sz w:val="24"/>
          <w:szCs w:val="24"/>
        </w:rPr>
        <w:t xml:space="preserve">to </w:t>
      </w:r>
      <w:r w:rsidRPr="00963F12">
        <w:rPr>
          <w:rFonts w:ascii="Arial" w:hAnsi="Arial" w:cs="Arial"/>
          <w:iCs/>
          <w:sz w:val="24"/>
          <w:szCs w:val="24"/>
        </w:rPr>
        <w:t xml:space="preserve">additional regulatory checks. Under the Commonwealth Act, all companies must comply with various notification and reporting requirements under the Act. </w:t>
      </w:r>
    </w:p>
    <w:p w14:paraId="2AE8449D" w14:textId="57211738" w:rsidR="000D607C" w:rsidRPr="00963F12" w:rsidRDefault="000D607C" w:rsidP="00963F12">
      <w:pPr>
        <w:spacing w:after="240"/>
        <w:rPr>
          <w:rFonts w:ascii="Arial" w:hAnsi="Arial" w:cs="Arial"/>
          <w:iCs/>
          <w:sz w:val="24"/>
          <w:szCs w:val="24"/>
        </w:rPr>
      </w:pPr>
      <w:proofErr w:type="spellStart"/>
      <w:r w:rsidRPr="00963F12">
        <w:rPr>
          <w:rFonts w:ascii="Arial" w:hAnsi="Arial" w:cs="Arial"/>
          <w:iCs/>
          <w:sz w:val="24"/>
          <w:szCs w:val="24"/>
        </w:rPr>
        <w:t>Corporatising</w:t>
      </w:r>
      <w:proofErr w:type="spellEnd"/>
      <w:r w:rsidRPr="00963F12">
        <w:rPr>
          <w:rFonts w:ascii="Arial" w:hAnsi="Arial" w:cs="Arial"/>
          <w:iCs/>
          <w:sz w:val="24"/>
          <w:szCs w:val="24"/>
        </w:rPr>
        <w:t xml:space="preserve"> the sports bookmaking licence scheme and gaming machine supplier approvals will ensure that licensed entities are subject to a more robust and </w:t>
      </w:r>
      <w:r w:rsidR="00FA4B8E">
        <w:rPr>
          <w:rFonts w:ascii="Arial" w:hAnsi="Arial" w:cs="Arial"/>
          <w:iCs/>
          <w:sz w:val="24"/>
          <w:szCs w:val="24"/>
        </w:rPr>
        <w:br/>
      </w:r>
      <w:r w:rsidRPr="00963F12">
        <w:rPr>
          <w:rFonts w:ascii="Arial" w:hAnsi="Arial" w:cs="Arial"/>
          <w:iCs/>
          <w:sz w:val="24"/>
          <w:szCs w:val="24"/>
        </w:rPr>
        <w:t>multi-faceted regulatory environment. The increased regulatory oversight including around financial probity</w:t>
      </w:r>
      <w:r w:rsidR="004E5C9C">
        <w:rPr>
          <w:rFonts w:ascii="Arial" w:hAnsi="Arial" w:cs="Arial"/>
          <w:iCs/>
          <w:sz w:val="24"/>
          <w:szCs w:val="24"/>
        </w:rPr>
        <w:t>,</w:t>
      </w:r>
      <w:r w:rsidRPr="00963F12">
        <w:rPr>
          <w:rFonts w:ascii="Arial" w:hAnsi="Arial" w:cs="Arial"/>
          <w:iCs/>
          <w:sz w:val="24"/>
          <w:szCs w:val="24"/>
        </w:rPr>
        <w:t xml:space="preserve"> as well as any effect this may have on limiting future applications to those willing and able to operate in this more robust regulatory environment, will provide greater protections for consumers including those at risk of gambling harm.</w:t>
      </w:r>
    </w:p>
    <w:p w14:paraId="4B129C31" w14:textId="263CD7D4" w:rsidR="000D607C" w:rsidRPr="00A811FA" w:rsidRDefault="000D607C" w:rsidP="004726D8">
      <w:pPr>
        <w:pStyle w:val="ListParagraph"/>
        <w:numPr>
          <w:ilvl w:val="0"/>
          <w:numId w:val="7"/>
        </w:numPr>
        <w:spacing w:after="240" w:line="276" w:lineRule="auto"/>
        <w:rPr>
          <w:rFonts w:ascii="Arial" w:hAnsi="Arial" w:cs="Arial"/>
          <w:iCs/>
          <w:sz w:val="24"/>
          <w:szCs w:val="24"/>
        </w:rPr>
      </w:pPr>
      <w:r w:rsidRPr="00A811FA">
        <w:rPr>
          <w:rFonts w:ascii="Arial" w:hAnsi="Arial" w:cs="Arial"/>
          <w:i/>
          <w:sz w:val="24"/>
          <w:szCs w:val="24"/>
        </w:rPr>
        <w:t>Proportionality (s</w:t>
      </w:r>
      <w:r w:rsidR="005427BA">
        <w:rPr>
          <w:rFonts w:ascii="Arial" w:hAnsi="Arial" w:cs="Arial"/>
          <w:i/>
          <w:sz w:val="24"/>
          <w:szCs w:val="24"/>
        </w:rPr>
        <w:t xml:space="preserve"> </w:t>
      </w:r>
      <w:r w:rsidRPr="00A811FA">
        <w:rPr>
          <w:rFonts w:ascii="Arial" w:hAnsi="Arial" w:cs="Arial"/>
          <w:i/>
          <w:sz w:val="24"/>
          <w:szCs w:val="24"/>
        </w:rPr>
        <w:t>28 (e))</w:t>
      </w:r>
    </w:p>
    <w:p w14:paraId="42FE9227" w14:textId="7F226879" w:rsidR="000D607C" w:rsidRPr="00963F12" w:rsidRDefault="000D607C" w:rsidP="00963F12">
      <w:pPr>
        <w:contextualSpacing/>
        <w:rPr>
          <w:rFonts w:ascii="Arial" w:hAnsi="Arial" w:cs="Arial"/>
          <w:i/>
          <w:color w:val="FF0000"/>
          <w:sz w:val="28"/>
          <w:szCs w:val="28"/>
        </w:rPr>
      </w:pPr>
      <w:r w:rsidRPr="00963F12">
        <w:rPr>
          <w:rFonts w:ascii="Arial" w:hAnsi="Arial" w:cs="Arial"/>
          <w:sz w:val="24"/>
          <w:szCs w:val="24"/>
        </w:rPr>
        <w:t>T</w:t>
      </w:r>
      <w:r w:rsidRPr="00963F12">
        <w:rPr>
          <w:rFonts w:ascii="Arial" w:hAnsi="Arial" w:cs="Arial"/>
          <w:color w:val="000000"/>
          <w:sz w:val="24"/>
          <w:szCs w:val="24"/>
          <w:shd w:val="clear" w:color="auto" w:fill="FFFFFF"/>
        </w:rPr>
        <w:t>his measure is the least rights-restrictive means available</w:t>
      </w:r>
      <w:r w:rsidRPr="00963F12">
        <w:rPr>
          <w:rFonts w:ascii="Arial" w:hAnsi="Arial" w:cs="Arial"/>
          <w:b/>
          <w:bCs/>
          <w:color w:val="000000"/>
          <w:sz w:val="24"/>
          <w:szCs w:val="24"/>
          <w:shd w:val="clear" w:color="auto" w:fill="FFFFFF"/>
        </w:rPr>
        <w:t> </w:t>
      </w:r>
      <w:r w:rsidRPr="00963F12">
        <w:rPr>
          <w:rFonts w:ascii="Arial" w:hAnsi="Arial" w:cs="Arial"/>
          <w:color w:val="000000"/>
          <w:sz w:val="24"/>
          <w:szCs w:val="24"/>
          <w:shd w:val="clear" w:color="auto" w:fill="FFFFFF"/>
        </w:rPr>
        <w:t>for preventing the harms to the users of sports betting services and electronic gaming machines. Limiting supplier approvals and sports bookmaking licences to corporations does not constitute a complete ban on the license or approval</w:t>
      </w:r>
      <w:r w:rsidR="005427BA">
        <w:rPr>
          <w:rFonts w:ascii="Arial" w:hAnsi="Arial" w:cs="Arial"/>
          <w:color w:val="000000"/>
          <w:sz w:val="24"/>
          <w:szCs w:val="24"/>
          <w:shd w:val="clear" w:color="auto" w:fill="FFFFFF"/>
        </w:rPr>
        <w:t xml:space="preserve">, </w:t>
      </w:r>
      <w:r w:rsidRPr="00963F12">
        <w:rPr>
          <w:rFonts w:ascii="Arial" w:hAnsi="Arial" w:cs="Arial"/>
          <w:color w:val="000000"/>
          <w:sz w:val="24"/>
          <w:szCs w:val="24"/>
          <w:shd w:val="clear" w:color="auto" w:fill="FFFFFF"/>
        </w:rPr>
        <w:t xml:space="preserve">rather </w:t>
      </w:r>
      <w:r w:rsidR="005427BA">
        <w:rPr>
          <w:rFonts w:ascii="Arial" w:hAnsi="Arial" w:cs="Arial"/>
          <w:color w:val="000000"/>
          <w:sz w:val="24"/>
          <w:szCs w:val="24"/>
          <w:shd w:val="clear" w:color="auto" w:fill="FFFFFF"/>
        </w:rPr>
        <w:t xml:space="preserve">it is </w:t>
      </w:r>
      <w:r w:rsidRPr="00963F12">
        <w:rPr>
          <w:rFonts w:ascii="Arial" w:hAnsi="Arial" w:cs="Arial"/>
          <w:color w:val="000000"/>
          <w:sz w:val="24"/>
          <w:szCs w:val="24"/>
          <w:shd w:val="clear" w:color="auto" w:fill="FFFFFF"/>
        </w:rPr>
        <w:t>a condition upon individuals holding a license that it be under the auspices of a company. This type of condition is reasonable as it is in place to serve a legitimate aim of protecting the public from gambling harm.</w:t>
      </w:r>
    </w:p>
    <w:p w14:paraId="463AE2C7" w14:textId="77777777" w:rsidR="000D607C" w:rsidRPr="000D607C" w:rsidRDefault="000D607C" w:rsidP="000D607C">
      <w:pPr>
        <w:pStyle w:val="ListParagraph"/>
        <w:ind w:left="360"/>
        <w:contextualSpacing/>
        <w:rPr>
          <w:rFonts w:ascii="Arial" w:hAnsi="Arial" w:cs="Arial"/>
          <w:i/>
          <w:color w:val="FF0000"/>
          <w:sz w:val="24"/>
          <w:szCs w:val="24"/>
        </w:rPr>
      </w:pPr>
    </w:p>
    <w:p w14:paraId="4352DB5C" w14:textId="3C701552"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There are currently no individuals licen</w:t>
      </w:r>
      <w:r w:rsidR="003349BF">
        <w:rPr>
          <w:rFonts w:ascii="Arial" w:hAnsi="Arial" w:cs="Arial"/>
          <w:iCs/>
          <w:sz w:val="24"/>
          <w:szCs w:val="24"/>
        </w:rPr>
        <w:t>s</w:t>
      </w:r>
      <w:r w:rsidRPr="00963F12">
        <w:rPr>
          <w:rFonts w:ascii="Arial" w:hAnsi="Arial" w:cs="Arial"/>
          <w:iCs/>
          <w:sz w:val="24"/>
          <w:szCs w:val="24"/>
        </w:rPr>
        <w:t>ed as a gaming machine suppliers or sports bookmakers in the Territory. As such no individual will be immediately impacted or disadvantaged by the amendment.</w:t>
      </w:r>
    </w:p>
    <w:p w14:paraId="45C60EDE" w14:textId="77777777" w:rsidR="000D607C" w:rsidRPr="000D607C" w:rsidRDefault="000D607C" w:rsidP="000D607C">
      <w:pPr>
        <w:pStyle w:val="ListParagraph"/>
        <w:spacing w:after="240" w:line="276" w:lineRule="auto"/>
        <w:ind w:left="360"/>
        <w:rPr>
          <w:rFonts w:ascii="Arial" w:hAnsi="Arial" w:cs="Arial"/>
          <w:iCs/>
          <w:sz w:val="24"/>
          <w:szCs w:val="24"/>
        </w:rPr>
      </w:pPr>
    </w:p>
    <w:bookmarkEnd w:id="3"/>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665532D0" w:rsidR="00C61B07" w:rsidRDefault="00C61B07" w:rsidP="00C65E0C">
      <w:pPr>
        <w:pStyle w:val="Heading3"/>
      </w:pPr>
      <w:r w:rsidRPr="00ED3B77">
        <w:t>Clause 1</w:t>
      </w:r>
      <w:r w:rsidRPr="00ED3B77">
        <w:tab/>
        <w:t>Name of Act</w:t>
      </w:r>
    </w:p>
    <w:p w14:paraId="6D8B3A43" w14:textId="6A19D87D" w:rsidR="00547CF7" w:rsidRPr="00547CF7" w:rsidRDefault="00547CF7" w:rsidP="00547CF7">
      <w:pPr>
        <w:rPr>
          <w:rFonts w:ascii="Arial" w:hAnsi="Arial" w:cs="Arial"/>
          <w:sz w:val="24"/>
          <w:szCs w:val="24"/>
        </w:rPr>
      </w:pPr>
      <w:r w:rsidRPr="00547CF7">
        <w:rPr>
          <w:rFonts w:ascii="Arial" w:hAnsi="Arial" w:cs="Arial"/>
          <w:sz w:val="24"/>
          <w:szCs w:val="24"/>
        </w:rPr>
        <w:t xml:space="preserve">This clause states that the name of the Act is the </w:t>
      </w:r>
      <w:r w:rsidRPr="00547CF7">
        <w:rPr>
          <w:rFonts w:ascii="Arial" w:hAnsi="Arial" w:cs="Arial"/>
          <w:i/>
          <w:iCs/>
          <w:sz w:val="24"/>
          <w:szCs w:val="24"/>
        </w:rPr>
        <w:t>Fair Trading and Other Justice Legislation Amendment Act 2022</w:t>
      </w:r>
      <w:r w:rsidRPr="00547CF7">
        <w:rPr>
          <w:rFonts w:ascii="Arial" w:hAnsi="Arial" w:cs="Arial"/>
          <w:sz w:val="24"/>
          <w:szCs w:val="24"/>
        </w:rPr>
        <w:t xml:space="preserve">. </w:t>
      </w:r>
    </w:p>
    <w:p w14:paraId="341827EE" w14:textId="7C932500" w:rsidR="00C61B07" w:rsidRDefault="00C61B07" w:rsidP="008C225D">
      <w:pPr>
        <w:pStyle w:val="Heading3"/>
      </w:pPr>
      <w:r w:rsidRPr="00ED3B77">
        <w:t>Clause 2</w:t>
      </w:r>
      <w:r w:rsidRPr="00ED3B77">
        <w:tab/>
        <w:t>Commencement</w:t>
      </w:r>
    </w:p>
    <w:p w14:paraId="33FF58ED" w14:textId="5D73EA96" w:rsidR="00547CF7" w:rsidRPr="00547CF7" w:rsidRDefault="00547CF7" w:rsidP="00547CF7">
      <w:pPr>
        <w:rPr>
          <w:rFonts w:ascii="Arial" w:hAnsi="Arial" w:cs="Arial"/>
          <w:sz w:val="24"/>
          <w:szCs w:val="24"/>
        </w:rPr>
      </w:pPr>
      <w:r w:rsidRPr="00547CF7">
        <w:rPr>
          <w:rFonts w:ascii="Arial" w:hAnsi="Arial" w:cs="Arial"/>
          <w:sz w:val="24"/>
          <w:szCs w:val="24"/>
        </w:rPr>
        <w:t xml:space="preserve">This clause provides for the commencement of provisions in the Act. </w:t>
      </w:r>
    </w:p>
    <w:p w14:paraId="183FCF66" w14:textId="2B5EE424" w:rsidR="00547CF7" w:rsidRPr="00547CF7" w:rsidRDefault="00547CF7" w:rsidP="00685D89">
      <w:pPr>
        <w:rPr>
          <w:rFonts w:ascii="Arial" w:hAnsi="Arial" w:cs="Arial"/>
          <w:sz w:val="24"/>
          <w:szCs w:val="24"/>
        </w:rPr>
      </w:pPr>
      <w:r w:rsidRPr="00547CF7">
        <w:rPr>
          <w:rFonts w:ascii="Arial" w:hAnsi="Arial" w:cs="Arial"/>
          <w:sz w:val="24"/>
          <w:szCs w:val="24"/>
        </w:rPr>
        <w:t xml:space="preserve">The following provisions commence on the day after the Act’s notification day: </w:t>
      </w:r>
    </w:p>
    <w:p w14:paraId="7262FFBC" w14:textId="5622EB3A"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Section 3 which relates to the legislation amended by this Act. </w:t>
      </w:r>
    </w:p>
    <w:p w14:paraId="52D3B2C7" w14:textId="595B728F"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Section </w:t>
      </w:r>
      <w:r w:rsidR="00ED13F6">
        <w:rPr>
          <w:rFonts w:ascii="Arial" w:hAnsi="Arial" w:cs="Arial"/>
          <w:sz w:val="24"/>
          <w:szCs w:val="24"/>
        </w:rPr>
        <w:t xml:space="preserve">110 which omits sections 8A and 8B of the </w:t>
      </w:r>
      <w:r w:rsidR="00ED13F6" w:rsidRPr="00FF4493">
        <w:rPr>
          <w:rFonts w:ascii="Arial" w:hAnsi="Arial" w:cs="Arial"/>
          <w:i/>
          <w:iCs/>
          <w:sz w:val="24"/>
          <w:szCs w:val="24"/>
        </w:rPr>
        <w:t>Agents Regulation 2003</w:t>
      </w:r>
      <w:r w:rsidR="00ED13F6">
        <w:rPr>
          <w:rFonts w:ascii="Arial" w:hAnsi="Arial" w:cs="Arial"/>
          <w:sz w:val="24"/>
          <w:szCs w:val="24"/>
        </w:rPr>
        <w:t xml:space="preserve">.  </w:t>
      </w:r>
      <w:r w:rsidRPr="00547CF7">
        <w:rPr>
          <w:rFonts w:ascii="Arial" w:hAnsi="Arial" w:cs="Arial"/>
          <w:sz w:val="24"/>
          <w:szCs w:val="24"/>
        </w:rPr>
        <w:t xml:space="preserve"> </w:t>
      </w:r>
    </w:p>
    <w:p w14:paraId="54DE90AB" w14:textId="71F45C95" w:rsidR="00547CF7" w:rsidRPr="00FF4493" w:rsidRDefault="00547CF7" w:rsidP="00132DD2">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Part 4</w:t>
      </w:r>
      <w:r w:rsidR="00ED13F6">
        <w:rPr>
          <w:rFonts w:ascii="Arial" w:hAnsi="Arial" w:cs="Arial"/>
          <w:sz w:val="24"/>
          <w:szCs w:val="24"/>
        </w:rPr>
        <w:t xml:space="preserve"> </w:t>
      </w:r>
      <w:r w:rsidRPr="00547CF7">
        <w:rPr>
          <w:rFonts w:ascii="Arial" w:hAnsi="Arial" w:cs="Arial"/>
          <w:sz w:val="24"/>
          <w:szCs w:val="24"/>
        </w:rPr>
        <w:t>which relate</w:t>
      </w:r>
      <w:r w:rsidR="00A91A1C">
        <w:rPr>
          <w:rFonts w:ascii="Arial" w:hAnsi="Arial" w:cs="Arial"/>
          <w:sz w:val="24"/>
          <w:szCs w:val="24"/>
        </w:rPr>
        <w:t>s</w:t>
      </w:r>
      <w:r w:rsidRPr="00547CF7">
        <w:rPr>
          <w:rFonts w:ascii="Arial" w:hAnsi="Arial" w:cs="Arial"/>
          <w:sz w:val="24"/>
          <w:szCs w:val="24"/>
        </w:rPr>
        <w:t xml:space="preserve"> to</w:t>
      </w:r>
      <w:r w:rsidRPr="00FF4493">
        <w:rPr>
          <w:rFonts w:ascii="Arial" w:hAnsi="Arial" w:cs="Arial"/>
          <w:sz w:val="24"/>
          <w:szCs w:val="24"/>
        </w:rPr>
        <w:t xml:space="preserve"> the amendments to the </w:t>
      </w:r>
      <w:r w:rsidRPr="00FF4493">
        <w:rPr>
          <w:rFonts w:ascii="Arial" w:hAnsi="Arial" w:cs="Arial"/>
          <w:i/>
          <w:iCs/>
          <w:sz w:val="24"/>
          <w:szCs w:val="24"/>
        </w:rPr>
        <w:t>Gaming Machine Act 2004</w:t>
      </w:r>
      <w:r w:rsidRPr="00FF4493">
        <w:rPr>
          <w:rFonts w:ascii="Arial" w:hAnsi="Arial" w:cs="Arial"/>
          <w:sz w:val="24"/>
          <w:szCs w:val="24"/>
        </w:rPr>
        <w:t xml:space="preserve">. </w:t>
      </w:r>
    </w:p>
    <w:p w14:paraId="602FBDF7" w14:textId="236736D4"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5 which relates to the amendments to the </w:t>
      </w:r>
      <w:r w:rsidRPr="00547CF7">
        <w:rPr>
          <w:rFonts w:ascii="Arial" w:hAnsi="Arial" w:cs="Arial"/>
          <w:i/>
          <w:iCs/>
          <w:sz w:val="24"/>
          <w:szCs w:val="24"/>
        </w:rPr>
        <w:t>Gaming Machine Regulation 2004</w:t>
      </w:r>
      <w:r w:rsidRPr="00547CF7">
        <w:rPr>
          <w:rFonts w:ascii="Arial" w:hAnsi="Arial" w:cs="Arial"/>
          <w:sz w:val="24"/>
          <w:szCs w:val="24"/>
        </w:rPr>
        <w:t xml:space="preserve">. </w:t>
      </w:r>
    </w:p>
    <w:p w14:paraId="49AF3A75" w14:textId="3CF04230"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6 which relates to the amendments to the </w:t>
      </w:r>
      <w:r w:rsidRPr="00547CF7">
        <w:rPr>
          <w:rFonts w:ascii="Arial" w:hAnsi="Arial" w:cs="Arial"/>
          <w:i/>
          <w:iCs/>
          <w:sz w:val="24"/>
          <w:szCs w:val="24"/>
        </w:rPr>
        <w:t>Race and Sports Bookmaking Act 2001</w:t>
      </w:r>
      <w:r w:rsidRPr="00547CF7">
        <w:rPr>
          <w:rFonts w:ascii="Arial" w:hAnsi="Arial" w:cs="Arial"/>
          <w:sz w:val="24"/>
          <w:szCs w:val="24"/>
        </w:rPr>
        <w:t>.</w:t>
      </w:r>
    </w:p>
    <w:p w14:paraId="232608EB" w14:textId="469B0B5D"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7 which relates to the amendments to the </w:t>
      </w:r>
      <w:r w:rsidRPr="00547CF7">
        <w:rPr>
          <w:rFonts w:ascii="Arial" w:hAnsi="Arial" w:cs="Arial"/>
          <w:i/>
          <w:iCs/>
          <w:sz w:val="24"/>
          <w:szCs w:val="24"/>
        </w:rPr>
        <w:t>Race and Sports Bookmaking Act 2001</w:t>
      </w:r>
      <w:r w:rsidRPr="00547CF7">
        <w:rPr>
          <w:rFonts w:ascii="Arial" w:hAnsi="Arial" w:cs="Arial"/>
          <w:sz w:val="24"/>
          <w:szCs w:val="24"/>
        </w:rPr>
        <w:t>.</w:t>
      </w:r>
    </w:p>
    <w:p w14:paraId="68D70854" w14:textId="0ED7482C"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8 which relates to the amendments to the </w:t>
      </w:r>
      <w:r w:rsidRPr="00547CF7">
        <w:rPr>
          <w:rFonts w:ascii="Arial" w:hAnsi="Arial" w:cs="Arial"/>
          <w:i/>
          <w:iCs/>
          <w:sz w:val="24"/>
          <w:szCs w:val="24"/>
        </w:rPr>
        <w:t>Retirement Villages Act 2012</w:t>
      </w:r>
      <w:r w:rsidRPr="00547CF7">
        <w:rPr>
          <w:rFonts w:ascii="Arial" w:hAnsi="Arial" w:cs="Arial"/>
          <w:sz w:val="24"/>
          <w:szCs w:val="24"/>
        </w:rPr>
        <w:t xml:space="preserve">. </w:t>
      </w:r>
    </w:p>
    <w:p w14:paraId="741665BD" w14:textId="6247BF74"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9 which relates to the amendments to the </w:t>
      </w:r>
      <w:r w:rsidRPr="00547CF7">
        <w:rPr>
          <w:rFonts w:ascii="Arial" w:hAnsi="Arial" w:cs="Arial"/>
          <w:i/>
          <w:iCs/>
          <w:sz w:val="24"/>
          <w:szCs w:val="24"/>
        </w:rPr>
        <w:t>Retirement Villages Regulation 2013</w:t>
      </w:r>
      <w:r w:rsidRPr="00547CF7">
        <w:rPr>
          <w:rFonts w:ascii="Arial" w:hAnsi="Arial" w:cs="Arial"/>
          <w:sz w:val="24"/>
          <w:szCs w:val="24"/>
        </w:rPr>
        <w:t xml:space="preserve">. </w:t>
      </w:r>
    </w:p>
    <w:p w14:paraId="5E97FA72" w14:textId="659CB076" w:rsidR="00547CF7" w:rsidRPr="00547CF7" w:rsidRDefault="00A91A1C" w:rsidP="00685D89">
      <w:r>
        <w:rPr>
          <w:rFonts w:ascii="Arial" w:hAnsi="Arial" w:cs="Arial"/>
          <w:sz w:val="24"/>
          <w:szCs w:val="24"/>
        </w:rPr>
        <w:t>All other</w:t>
      </w:r>
      <w:r w:rsidR="00547CF7" w:rsidRPr="00547CF7">
        <w:rPr>
          <w:rFonts w:ascii="Arial" w:hAnsi="Arial" w:cs="Arial"/>
          <w:sz w:val="24"/>
          <w:szCs w:val="24"/>
        </w:rPr>
        <w:t xml:space="preserve"> provisions in the Act</w:t>
      </w:r>
      <w:r>
        <w:rPr>
          <w:rFonts w:ascii="Arial" w:hAnsi="Arial" w:cs="Arial"/>
          <w:sz w:val="24"/>
          <w:szCs w:val="24"/>
        </w:rPr>
        <w:t xml:space="preserve"> </w:t>
      </w:r>
      <w:r w:rsidR="00547CF7" w:rsidRPr="00547CF7">
        <w:rPr>
          <w:rFonts w:ascii="Arial" w:hAnsi="Arial" w:cs="Arial"/>
          <w:sz w:val="24"/>
          <w:szCs w:val="24"/>
        </w:rPr>
        <w:t>commence on 1 July 2022</w:t>
      </w:r>
      <w:r w:rsidR="00547CF7">
        <w:t>.</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73846CAC" w:rsidR="00D3034B" w:rsidRDefault="00547CF7" w:rsidP="00685D89">
      <w:pPr>
        <w:spacing w:before="240"/>
        <w:rPr>
          <w:rFonts w:ascii="Arial" w:hAnsi="Arial" w:cs="Arial"/>
          <w:sz w:val="24"/>
          <w:szCs w:val="24"/>
        </w:rPr>
      </w:pPr>
      <w:r>
        <w:rPr>
          <w:rFonts w:ascii="Arial" w:hAnsi="Arial" w:cs="Arial"/>
          <w:sz w:val="24"/>
          <w:szCs w:val="24"/>
        </w:rPr>
        <w:t xml:space="preserve">This clause is a formal provision identifying that the Act amends the following legislation: </w:t>
      </w:r>
    </w:p>
    <w:p w14:paraId="3A4A028A" w14:textId="38158EF8"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Agents Act 2003 </w:t>
      </w:r>
    </w:p>
    <w:p w14:paraId="2E1A828E" w14:textId="58D90FC9"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Agents Regulation 2003 </w:t>
      </w:r>
    </w:p>
    <w:p w14:paraId="1A3F7F6B" w14:textId="22E2E1D6"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Gaming Machine Act 2004 </w:t>
      </w:r>
    </w:p>
    <w:p w14:paraId="74FE9B8A" w14:textId="6BF29BC5"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Gaming Machine Regulation 2004 </w:t>
      </w:r>
    </w:p>
    <w:p w14:paraId="554ECFE6" w14:textId="3BA216A5"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Race and Sports Bookmaking Act 2001 </w:t>
      </w:r>
    </w:p>
    <w:p w14:paraId="544B8AE3" w14:textId="56990EA0"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lastRenderedPageBreak/>
        <w:t xml:space="preserve">Race and Sports Bookmaking Regulation 2001 </w:t>
      </w:r>
    </w:p>
    <w:p w14:paraId="48D305D6" w14:textId="28F847F4"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Retirement Villages Act 2012 </w:t>
      </w:r>
    </w:p>
    <w:p w14:paraId="30A24FE2" w14:textId="6080183A" w:rsidR="00434776"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Retirement Villages Regulation 2013 </w:t>
      </w:r>
    </w:p>
    <w:p w14:paraId="2D2E471B" w14:textId="77777777" w:rsidR="00434776" w:rsidRPr="00434776" w:rsidRDefault="00434776" w:rsidP="00434776">
      <w:pPr>
        <w:pStyle w:val="ListParagraph"/>
        <w:spacing w:before="240" w:line="276" w:lineRule="auto"/>
        <w:rPr>
          <w:rFonts w:ascii="Arial" w:hAnsi="Arial" w:cs="Arial"/>
          <w:i/>
          <w:iCs/>
          <w:sz w:val="24"/>
          <w:szCs w:val="24"/>
        </w:rPr>
      </w:pPr>
    </w:p>
    <w:p w14:paraId="1B97B06F" w14:textId="7BB5C2FF" w:rsidR="00685D89" w:rsidRPr="00DD04F5" w:rsidRDefault="00685D89" w:rsidP="00685D89">
      <w:pPr>
        <w:pStyle w:val="Heading3"/>
        <w:rPr>
          <w:sz w:val="28"/>
          <w:szCs w:val="28"/>
        </w:rPr>
      </w:pPr>
      <w:r w:rsidRPr="00DD04F5">
        <w:rPr>
          <w:sz w:val="28"/>
          <w:szCs w:val="28"/>
        </w:rPr>
        <w:t xml:space="preserve">Part 2 </w:t>
      </w:r>
      <w:r w:rsidRPr="00DD04F5">
        <w:rPr>
          <w:sz w:val="28"/>
          <w:szCs w:val="28"/>
        </w:rPr>
        <w:tab/>
        <w:t xml:space="preserve">Agents Act 2003 </w:t>
      </w:r>
    </w:p>
    <w:p w14:paraId="24C8CF2B" w14:textId="6DE33B02" w:rsidR="00685D89" w:rsidRPr="0099267D" w:rsidRDefault="00685D89" w:rsidP="00685D89">
      <w:pPr>
        <w:rPr>
          <w:rFonts w:ascii="Arial" w:eastAsia="Arial" w:hAnsi="Arial" w:cs="Arial"/>
          <w:sz w:val="24"/>
          <w:szCs w:val="24"/>
        </w:rPr>
      </w:pPr>
      <w:r w:rsidRPr="0099267D">
        <w:rPr>
          <w:rFonts w:ascii="Arial" w:eastAsiaTheme="majorEastAsia" w:hAnsi="Arial" w:cstheme="majorBidi"/>
          <w:b/>
          <w:bCs/>
          <w:sz w:val="24"/>
          <w:szCs w:val="24"/>
        </w:rPr>
        <w:t>Clause 4</w:t>
      </w:r>
      <w:r>
        <w:tab/>
      </w:r>
      <w:r w:rsidRPr="0099267D">
        <w:rPr>
          <w:rFonts w:ascii="Arial" w:eastAsiaTheme="majorEastAsia" w:hAnsi="Arial" w:cstheme="majorBidi"/>
          <w:b/>
          <w:bCs/>
          <w:sz w:val="24"/>
          <w:szCs w:val="24"/>
        </w:rPr>
        <w:t>New section 7A</w:t>
      </w:r>
      <w:r>
        <w:tab/>
      </w:r>
      <w:r>
        <w:tab/>
      </w:r>
      <w:r w:rsidRPr="0099267D">
        <w:rPr>
          <w:rFonts w:ascii="Arial" w:eastAsiaTheme="majorEastAsia" w:hAnsi="Arial" w:cstheme="majorBidi"/>
          <w:b/>
          <w:bCs/>
          <w:sz w:val="24"/>
          <w:szCs w:val="24"/>
        </w:rPr>
        <w:t xml:space="preserve"> </w:t>
      </w:r>
    </w:p>
    <w:p w14:paraId="0706A78D" w14:textId="30489419" w:rsidR="00685D89" w:rsidRDefault="00685D89" w:rsidP="00685D89">
      <w:pPr>
        <w:rPr>
          <w:rFonts w:ascii="Arial" w:eastAsia="Arial" w:hAnsi="Arial" w:cs="Arial"/>
          <w:sz w:val="24"/>
          <w:szCs w:val="24"/>
        </w:rPr>
      </w:pPr>
      <w:r w:rsidRPr="0099267D">
        <w:rPr>
          <w:rFonts w:ascii="Arial" w:eastAsia="Arial" w:hAnsi="Arial" w:cs="Arial"/>
          <w:sz w:val="24"/>
          <w:szCs w:val="24"/>
        </w:rPr>
        <w:t xml:space="preserve">This clause inserts a new section 7A to provide </w:t>
      </w:r>
      <w:r w:rsidR="001D38BA">
        <w:rPr>
          <w:rFonts w:ascii="Arial" w:eastAsia="Arial" w:hAnsi="Arial" w:cs="Arial"/>
          <w:sz w:val="24"/>
          <w:szCs w:val="24"/>
        </w:rPr>
        <w:t>that a</w:t>
      </w:r>
      <w:r w:rsidRPr="0099267D">
        <w:rPr>
          <w:rFonts w:ascii="Arial" w:eastAsia="Arial" w:hAnsi="Arial" w:cs="Arial"/>
          <w:sz w:val="24"/>
          <w:szCs w:val="24"/>
        </w:rPr>
        <w:t xml:space="preserve"> </w:t>
      </w:r>
      <w:r w:rsidRPr="0099267D">
        <w:rPr>
          <w:rFonts w:ascii="Arial" w:eastAsia="Arial" w:hAnsi="Arial" w:cs="Arial"/>
          <w:i/>
          <w:iCs/>
          <w:sz w:val="24"/>
          <w:szCs w:val="24"/>
        </w:rPr>
        <w:t>licensed property agent</w:t>
      </w:r>
      <w:r w:rsidR="001D38BA">
        <w:rPr>
          <w:rFonts w:ascii="Arial" w:eastAsia="Arial" w:hAnsi="Arial" w:cs="Arial"/>
          <w:sz w:val="24"/>
          <w:szCs w:val="24"/>
        </w:rPr>
        <w:t xml:space="preserve"> is defined </w:t>
      </w:r>
      <w:r w:rsidRPr="1F931EFB">
        <w:rPr>
          <w:rFonts w:ascii="Arial" w:eastAsia="Arial" w:hAnsi="Arial" w:cs="Arial"/>
          <w:sz w:val="24"/>
          <w:szCs w:val="24"/>
        </w:rPr>
        <w:t>to mean a licensed business agent, a licensed real estate agent, or a licensed stock and station agent</w:t>
      </w:r>
      <w:r>
        <w:rPr>
          <w:rFonts w:ascii="Arial" w:eastAsia="Arial" w:hAnsi="Arial" w:cs="Arial"/>
          <w:sz w:val="24"/>
          <w:szCs w:val="24"/>
        </w:rPr>
        <w:t xml:space="preserve">. </w:t>
      </w:r>
    </w:p>
    <w:p w14:paraId="266E8BBB" w14:textId="77777777" w:rsidR="00685D89" w:rsidRPr="0099267D" w:rsidRDefault="00685D89" w:rsidP="00685D89">
      <w:pPr>
        <w:rPr>
          <w:rFonts w:ascii="Arial" w:eastAsia="Arial" w:hAnsi="Arial" w:cs="Arial"/>
          <w:sz w:val="24"/>
          <w:szCs w:val="24"/>
        </w:rPr>
      </w:pPr>
      <w:r w:rsidRPr="0099267D">
        <w:rPr>
          <w:rFonts w:ascii="Arial" w:eastAsiaTheme="majorEastAsia" w:hAnsi="Arial" w:cstheme="majorBidi"/>
          <w:b/>
          <w:bCs/>
          <w:sz w:val="24"/>
          <w:szCs w:val="24"/>
        </w:rPr>
        <w:t>Clause 5</w:t>
      </w:r>
      <w:r>
        <w:tab/>
      </w:r>
      <w:r w:rsidRPr="0099267D">
        <w:rPr>
          <w:rFonts w:ascii="Arial" w:eastAsiaTheme="majorEastAsia" w:hAnsi="Arial" w:cstheme="majorBidi"/>
          <w:b/>
          <w:bCs/>
          <w:sz w:val="24"/>
          <w:szCs w:val="24"/>
        </w:rPr>
        <w:t xml:space="preserve">Carrying on business as a real estate agent </w:t>
      </w:r>
      <w:r>
        <w:br/>
      </w:r>
      <w:r>
        <w:tab/>
      </w:r>
      <w:r>
        <w:tab/>
      </w:r>
      <w:r w:rsidRPr="0099267D">
        <w:rPr>
          <w:rFonts w:ascii="Arial" w:eastAsiaTheme="majorEastAsia" w:hAnsi="Arial" w:cstheme="majorBidi"/>
          <w:b/>
          <w:bCs/>
          <w:sz w:val="24"/>
          <w:szCs w:val="24"/>
        </w:rPr>
        <w:t>Section 8 (2) (a)</w:t>
      </w:r>
    </w:p>
    <w:p w14:paraId="79F35913" w14:textId="2B250184" w:rsidR="00685D89" w:rsidRPr="0099267D" w:rsidRDefault="00685D89" w:rsidP="00685D89">
      <w:pPr>
        <w:rPr>
          <w:rFonts w:ascii="Arial" w:eastAsia="Arial" w:hAnsi="Arial" w:cs="Arial"/>
          <w:sz w:val="24"/>
          <w:szCs w:val="24"/>
        </w:rPr>
      </w:pPr>
      <w:r w:rsidRPr="0099267D">
        <w:rPr>
          <w:rFonts w:ascii="Arial" w:eastAsia="Arial" w:hAnsi="Arial" w:cs="Arial"/>
          <w:sz w:val="24"/>
          <w:szCs w:val="24"/>
        </w:rPr>
        <w:t>This clause substitutes the current section 8</w:t>
      </w:r>
      <w:r w:rsidRPr="1F931EFB">
        <w:rPr>
          <w:rFonts w:ascii="Arial" w:eastAsia="Arial" w:hAnsi="Arial" w:cs="Arial"/>
          <w:sz w:val="24"/>
          <w:szCs w:val="24"/>
        </w:rPr>
        <w:t xml:space="preserve"> </w:t>
      </w:r>
      <w:r w:rsidRPr="0099267D">
        <w:rPr>
          <w:rFonts w:ascii="Arial" w:eastAsia="Arial" w:hAnsi="Arial" w:cs="Arial"/>
          <w:sz w:val="24"/>
          <w:szCs w:val="24"/>
        </w:rPr>
        <w:t>(2)</w:t>
      </w:r>
      <w:r w:rsidRPr="1F931EFB">
        <w:rPr>
          <w:rFonts w:ascii="Arial" w:eastAsia="Arial" w:hAnsi="Arial" w:cs="Arial"/>
          <w:sz w:val="24"/>
          <w:szCs w:val="24"/>
        </w:rPr>
        <w:t xml:space="preserve"> </w:t>
      </w:r>
      <w:r w:rsidRPr="0099267D">
        <w:rPr>
          <w:rFonts w:ascii="Arial" w:eastAsia="Arial" w:hAnsi="Arial" w:cs="Arial"/>
          <w:sz w:val="24"/>
          <w:szCs w:val="24"/>
        </w:rPr>
        <w:t xml:space="preserve">(a) and is consequential </w:t>
      </w:r>
      <w:r w:rsidRPr="1F931EFB">
        <w:rPr>
          <w:rFonts w:ascii="Arial" w:eastAsia="Arial" w:hAnsi="Arial" w:cs="Arial"/>
          <w:sz w:val="24"/>
          <w:szCs w:val="24"/>
        </w:rPr>
        <w:t>new section 11</w:t>
      </w:r>
      <w:r w:rsidR="00BD18A5">
        <w:rPr>
          <w:rFonts w:ascii="Arial" w:eastAsia="Arial" w:hAnsi="Arial" w:cs="Arial"/>
          <w:sz w:val="24"/>
          <w:szCs w:val="24"/>
        </w:rPr>
        <w:t xml:space="preserve"> at clause 8</w:t>
      </w:r>
      <w:r w:rsidR="001D38BA">
        <w:rPr>
          <w:rFonts w:ascii="Arial" w:eastAsia="Arial" w:hAnsi="Arial" w:cs="Arial"/>
          <w:sz w:val="24"/>
          <w:szCs w:val="24"/>
        </w:rPr>
        <w:t xml:space="preserve">, </w:t>
      </w:r>
      <w:r w:rsidRPr="0099267D">
        <w:rPr>
          <w:rFonts w:ascii="Arial" w:eastAsia="Arial" w:hAnsi="Arial" w:cs="Arial"/>
          <w:sz w:val="24"/>
          <w:szCs w:val="24"/>
        </w:rPr>
        <w:t xml:space="preserve">which creates the new licensing </w:t>
      </w:r>
      <w:r w:rsidRPr="003353A6">
        <w:rPr>
          <w:rFonts w:ascii="Arial" w:eastAsia="Arial" w:hAnsi="Arial" w:cs="Arial"/>
          <w:sz w:val="24"/>
          <w:szCs w:val="24"/>
        </w:rPr>
        <w:t>category</w:t>
      </w:r>
      <w:r w:rsidRPr="0099267D">
        <w:rPr>
          <w:rFonts w:ascii="Arial" w:eastAsia="Arial" w:hAnsi="Arial" w:cs="Arial"/>
          <w:sz w:val="24"/>
          <w:szCs w:val="24"/>
        </w:rPr>
        <w:t xml:space="preserve"> of land auctioneer. The clause provides that a real estate agent may perform services as a real estate age</w:t>
      </w:r>
      <w:r w:rsidR="001D38BA">
        <w:rPr>
          <w:rFonts w:ascii="Arial" w:eastAsia="Arial" w:hAnsi="Arial" w:cs="Arial"/>
          <w:sz w:val="24"/>
          <w:szCs w:val="24"/>
        </w:rPr>
        <w:t>nt,</w:t>
      </w:r>
      <w:r w:rsidRPr="0099267D">
        <w:rPr>
          <w:rFonts w:ascii="Arial" w:eastAsia="Arial" w:hAnsi="Arial" w:cs="Arial"/>
          <w:sz w:val="24"/>
          <w:szCs w:val="24"/>
        </w:rPr>
        <w:t xml:space="preserve"> includ</w:t>
      </w:r>
      <w:r w:rsidR="001D38BA">
        <w:rPr>
          <w:rFonts w:ascii="Arial" w:eastAsia="Arial" w:hAnsi="Arial" w:cs="Arial"/>
          <w:sz w:val="24"/>
          <w:szCs w:val="24"/>
        </w:rPr>
        <w:t>ing</w:t>
      </w:r>
      <w:r w:rsidRPr="0099267D">
        <w:rPr>
          <w:rFonts w:ascii="Arial" w:eastAsia="Arial" w:hAnsi="Arial" w:cs="Arial"/>
          <w:sz w:val="24"/>
          <w:szCs w:val="24"/>
        </w:rPr>
        <w:t xml:space="preserve"> buying, selling (other than by auction), exchanging, leasing, assigning or otherwise disposing of land. </w:t>
      </w:r>
    </w:p>
    <w:p w14:paraId="07AD2D6F" w14:textId="12016E57" w:rsidR="00685D89" w:rsidRDefault="00685D89" w:rsidP="00685D89">
      <w:pPr>
        <w:rPr>
          <w:rFonts w:ascii="Arial" w:eastAsia="Arial" w:hAnsi="Arial" w:cs="Arial"/>
          <w:sz w:val="24"/>
          <w:szCs w:val="24"/>
        </w:rPr>
      </w:pPr>
      <w:r w:rsidRPr="0099267D">
        <w:rPr>
          <w:rFonts w:ascii="Arial" w:eastAsia="Arial" w:hAnsi="Arial" w:cs="Arial"/>
          <w:sz w:val="24"/>
          <w:szCs w:val="24"/>
        </w:rPr>
        <w:t xml:space="preserve">The intent of this amendment is to clarify the kinds of services a real estate agent </w:t>
      </w:r>
      <w:r w:rsidR="00686C05">
        <w:rPr>
          <w:rFonts w:ascii="Arial" w:eastAsia="Arial" w:hAnsi="Arial" w:cs="Arial"/>
          <w:sz w:val="24"/>
          <w:szCs w:val="24"/>
        </w:rPr>
        <w:t>may</w:t>
      </w:r>
      <w:r w:rsidRPr="0099267D">
        <w:rPr>
          <w:rFonts w:ascii="Arial" w:eastAsia="Arial" w:hAnsi="Arial" w:cs="Arial"/>
          <w:sz w:val="24"/>
          <w:szCs w:val="24"/>
        </w:rPr>
        <w:t xml:space="preserve"> undertake</w:t>
      </w:r>
      <w:r w:rsidR="00B019DF">
        <w:rPr>
          <w:rFonts w:ascii="Arial" w:eastAsia="Arial" w:hAnsi="Arial" w:cs="Arial"/>
          <w:sz w:val="24"/>
          <w:szCs w:val="24"/>
        </w:rPr>
        <w:t xml:space="preserve"> and explain</w:t>
      </w:r>
      <w:r w:rsidR="001D38BA">
        <w:rPr>
          <w:rFonts w:ascii="Arial" w:eastAsia="Arial" w:hAnsi="Arial" w:cs="Arial"/>
          <w:sz w:val="24"/>
          <w:szCs w:val="24"/>
        </w:rPr>
        <w:t>s</w:t>
      </w:r>
      <w:r w:rsidR="00B019DF">
        <w:rPr>
          <w:rFonts w:ascii="Arial" w:eastAsia="Arial" w:hAnsi="Arial" w:cs="Arial"/>
          <w:sz w:val="24"/>
          <w:szCs w:val="24"/>
        </w:rPr>
        <w:t xml:space="preserve"> that selling land does not include sale by auction. </w:t>
      </w:r>
      <w:r w:rsidRPr="1F931EFB">
        <w:rPr>
          <w:rFonts w:ascii="Arial" w:eastAsia="Arial" w:hAnsi="Arial" w:cs="Arial"/>
          <w:sz w:val="24"/>
          <w:szCs w:val="24"/>
        </w:rPr>
        <w:t>Under the new real estate licensing framework introduced by this Bill, a</w:t>
      </w:r>
      <w:r w:rsidRPr="0099267D">
        <w:rPr>
          <w:rFonts w:ascii="Arial" w:eastAsia="Arial" w:hAnsi="Arial" w:cs="Arial"/>
          <w:sz w:val="24"/>
          <w:szCs w:val="24"/>
        </w:rPr>
        <w:t xml:space="preserve">uctioning land </w:t>
      </w:r>
      <w:r w:rsidRPr="1F931EFB">
        <w:rPr>
          <w:rFonts w:ascii="Arial" w:eastAsia="Arial" w:hAnsi="Arial" w:cs="Arial"/>
          <w:sz w:val="24"/>
          <w:szCs w:val="24"/>
        </w:rPr>
        <w:t xml:space="preserve">now </w:t>
      </w:r>
      <w:r w:rsidRPr="0099267D">
        <w:rPr>
          <w:rFonts w:ascii="Arial" w:eastAsia="Arial" w:hAnsi="Arial" w:cs="Arial"/>
          <w:sz w:val="24"/>
          <w:szCs w:val="24"/>
        </w:rPr>
        <w:t xml:space="preserve">falls under the services provided by a land auctioneer and is not within the scope of services a real estate agent is licensed to provide. </w:t>
      </w:r>
    </w:p>
    <w:p w14:paraId="259DA150" w14:textId="77777777" w:rsidR="00B019DF" w:rsidRPr="0099267D" w:rsidRDefault="00B019DF" w:rsidP="00B019DF">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6 </w:t>
      </w:r>
      <w:r>
        <w:tab/>
      </w:r>
      <w:r w:rsidRPr="0099267D">
        <w:rPr>
          <w:rFonts w:ascii="Arial" w:eastAsiaTheme="majorEastAsia" w:hAnsi="Arial" w:cstheme="majorBidi"/>
          <w:b/>
          <w:bCs/>
          <w:sz w:val="24"/>
          <w:szCs w:val="24"/>
        </w:rPr>
        <w:t>New section 8 (2) (ca)</w:t>
      </w:r>
    </w:p>
    <w:p w14:paraId="2B4235EF" w14:textId="6C7DCD37" w:rsidR="00B019DF" w:rsidRDefault="00B019DF" w:rsidP="00B019DF">
      <w:pPr>
        <w:rPr>
          <w:rFonts w:ascii="Arial" w:eastAsia="Arial" w:hAnsi="Arial" w:cs="Arial"/>
          <w:sz w:val="24"/>
          <w:szCs w:val="24"/>
        </w:rPr>
      </w:pPr>
      <w:r w:rsidRPr="1F931EFB">
        <w:rPr>
          <w:rFonts w:ascii="Arial" w:eastAsia="Arial" w:hAnsi="Arial" w:cs="Arial"/>
          <w:sz w:val="24"/>
          <w:szCs w:val="24"/>
        </w:rPr>
        <w:t xml:space="preserve">This clause inserts new section 8 (2) (ca) to provide that the types of services a real estate agent </w:t>
      </w:r>
      <w:r w:rsidR="009010CF">
        <w:rPr>
          <w:rFonts w:ascii="Arial" w:eastAsia="Arial" w:hAnsi="Arial" w:cs="Arial"/>
          <w:sz w:val="24"/>
          <w:szCs w:val="24"/>
        </w:rPr>
        <w:t>may</w:t>
      </w:r>
      <w:r w:rsidRPr="1F931EFB">
        <w:rPr>
          <w:rFonts w:ascii="Arial" w:eastAsia="Arial" w:hAnsi="Arial" w:cs="Arial"/>
          <w:sz w:val="24"/>
          <w:szCs w:val="24"/>
        </w:rPr>
        <w:t xml:space="preserve"> perform include managing property under a lease.</w:t>
      </w:r>
    </w:p>
    <w:p w14:paraId="240FAC06" w14:textId="2C098F30" w:rsidR="00B019DF" w:rsidRDefault="00B019DF" w:rsidP="00B019DF">
      <w:pPr>
        <w:rPr>
          <w:rFonts w:ascii="Arial" w:eastAsia="Arial" w:hAnsi="Arial" w:cs="Arial"/>
          <w:sz w:val="24"/>
          <w:szCs w:val="24"/>
        </w:rPr>
      </w:pPr>
      <w:r>
        <w:rPr>
          <w:rFonts w:ascii="Arial" w:eastAsia="Arial" w:hAnsi="Arial" w:cs="Arial"/>
          <w:sz w:val="24"/>
          <w:szCs w:val="24"/>
        </w:rPr>
        <w:t xml:space="preserve">The intent of this amendment is to clarify that managing property under a lease constitutes </w:t>
      </w:r>
      <w:r w:rsidR="00686C05">
        <w:rPr>
          <w:rFonts w:ascii="Arial" w:eastAsia="Arial" w:hAnsi="Arial" w:cs="Arial"/>
          <w:sz w:val="24"/>
          <w:szCs w:val="24"/>
        </w:rPr>
        <w:t xml:space="preserve">a </w:t>
      </w:r>
      <w:r>
        <w:rPr>
          <w:rFonts w:ascii="Arial" w:eastAsia="Arial" w:hAnsi="Arial" w:cs="Arial"/>
          <w:sz w:val="24"/>
          <w:szCs w:val="24"/>
        </w:rPr>
        <w:t xml:space="preserve">real estate agent service and a </w:t>
      </w:r>
      <w:r w:rsidR="00453007">
        <w:rPr>
          <w:rFonts w:ascii="Arial" w:eastAsia="Arial" w:hAnsi="Arial" w:cs="Arial"/>
          <w:sz w:val="24"/>
          <w:szCs w:val="24"/>
        </w:rPr>
        <w:t xml:space="preserve">real estate agent licence or assistant agent registration </w:t>
      </w:r>
      <w:r w:rsidR="002A7950">
        <w:rPr>
          <w:rFonts w:ascii="Arial" w:eastAsia="Arial" w:hAnsi="Arial" w:cs="Arial"/>
          <w:sz w:val="24"/>
          <w:szCs w:val="24"/>
        </w:rPr>
        <w:t>may</w:t>
      </w:r>
      <w:r w:rsidR="00453007">
        <w:rPr>
          <w:rFonts w:ascii="Arial" w:eastAsia="Arial" w:hAnsi="Arial" w:cs="Arial"/>
          <w:sz w:val="24"/>
          <w:szCs w:val="24"/>
        </w:rPr>
        <w:t xml:space="preserve"> conduct property management activities. </w:t>
      </w:r>
    </w:p>
    <w:p w14:paraId="77BF46EA" w14:textId="2C3C625F" w:rsidR="00453007" w:rsidRPr="000902B9" w:rsidRDefault="00453007" w:rsidP="00453007">
      <w:pPr>
        <w:rPr>
          <w:rFonts w:ascii="Arial" w:eastAsiaTheme="majorEastAsia" w:hAnsi="Arial" w:cstheme="majorBidi"/>
          <w:b/>
          <w:bCs/>
          <w:sz w:val="24"/>
          <w:szCs w:val="24"/>
        </w:rPr>
      </w:pPr>
      <w:r w:rsidRPr="000902B9">
        <w:rPr>
          <w:rFonts w:ascii="Arial" w:eastAsiaTheme="majorEastAsia" w:hAnsi="Arial" w:cstheme="majorBidi"/>
          <w:b/>
          <w:bCs/>
          <w:sz w:val="24"/>
          <w:szCs w:val="24"/>
        </w:rPr>
        <w:t xml:space="preserve">Clause 7 </w:t>
      </w:r>
      <w:r w:rsidRPr="000902B9">
        <w:tab/>
      </w:r>
      <w:r w:rsidRPr="000902B9">
        <w:rPr>
          <w:rFonts w:ascii="Arial" w:eastAsiaTheme="majorEastAsia" w:hAnsi="Arial" w:cstheme="majorBidi"/>
          <w:b/>
          <w:bCs/>
          <w:sz w:val="24"/>
          <w:szCs w:val="24"/>
        </w:rPr>
        <w:t>Carrying on business as a stock and station agent</w:t>
      </w:r>
      <w:r w:rsidRPr="000902B9">
        <w:br/>
      </w:r>
      <w:r w:rsidRPr="000902B9">
        <w:tab/>
      </w:r>
      <w:r w:rsidRPr="000902B9">
        <w:tab/>
      </w:r>
      <w:r w:rsidRPr="000902B9">
        <w:rPr>
          <w:rFonts w:ascii="Arial" w:eastAsiaTheme="majorEastAsia" w:hAnsi="Arial" w:cstheme="majorBidi"/>
          <w:b/>
          <w:bCs/>
          <w:sz w:val="24"/>
          <w:szCs w:val="24"/>
        </w:rPr>
        <w:t>Section 9 (2)</w:t>
      </w:r>
    </w:p>
    <w:p w14:paraId="4152E98F" w14:textId="45CCC3C2" w:rsidR="00453007" w:rsidRPr="000902B9" w:rsidRDefault="00453007" w:rsidP="00453007">
      <w:pPr>
        <w:rPr>
          <w:rFonts w:ascii="Arial" w:eastAsia="Arial" w:hAnsi="Arial" w:cs="Arial"/>
          <w:sz w:val="24"/>
          <w:szCs w:val="24"/>
        </w:rPr>
      </w:pPr>
      <w:r w:rsidRPr="000902B9">
        <w:rPr>
          <w:rFonts w:ascii="Arial" w:eastAsia="Arial" w:hAnsi="Arial" w:cs="Arial"/>
          <w:sz w:val="24"/>
          <w:szCs w:val="24"/>
        </w:rPr>
        <w:t>This clause substitutes section 9 (2) to clarify the types of activities</w:t>
      </w:r>
      <w:r w:rsidR="002A7950">
        <w:rPr>
          <w:rFonts w:ascii="Arial" w:eastAsia="Arial" w:hAnsi="Arial" w:cs="Arial"/>
          <w:sz w:val="24"/>
          <w:szCs w:val="24"/>
        </w:rPr>
        <w:t xml:space="preserve"> that</w:t>
      </w:r>
      <w:r w:rsidRPr="000902B9">
        <w:rPr>
          <w:rFonts w:ascii="Arial" w:eastAsia="Arial" w:hAnsi="Arial" w:cs="Arial"/>
          <w:sz w:val="24"/>
          <w:szCs w:val="24"/>
        </w:rPr>
        <w:t xml:space="preserve"> constitute a service provided by a stock and station agent. </w:t>
      </w:r>
    </w:p>
    <w:p w14:paraId="7F9662F1" w14:textId="528C8419" w:rsidR="00453007" w:rsidRPr="000902B9" w:rsidRDefault="00EB76D4" w:rsidP="00453007">
      <w:pPr>
        <w:rPr>
          <w:rFonts w:ascii="Arial" w:eastAsia="Arial" w:hAnsi="Arial" w:cs="Arial"/>
          <w:sz w:val="24"/>
          <w:szCs w:val="24"/>
        </w:rPr>
      </w:pPr>
      <w:r w:rsidRPr="000902B9">
        <w:rPr>
          <w:rFonts w:ascii="Arial" w:eastAsia="Arial" w:hAnsi="Arial" w:cs="Arial"/>
          <w:sz w:val="24"/>
          <w:szCs w:val="24"/>
        </w:rPr>
        <w:t xml:space="preserve">This clause amends section 9 (2) (a) and is consequential to the insertion of new section 11 at </w:t>
      </w:r>
      <w:r w:rsidRPr="00C202AF">
        <w:rPr>
          <w:rFonts w:ascii="Arial" w:eastAsia="Arial" w:hAnsi="Arial" w:cs="Arial"/>
          <w:sz w:val="24"/>
          <w:szCs w:val="24"/>
        </w:rPr>
        <w:t>clause 8</w:t>
      </w:r>
      <w:r w:rsidRPr="000902B9">
        <w:rPr>
          <w:rFonts w:ascii="Arial" w:eastAsia="Arial" w:hAnsi="Arial" w:cs="Arial"/>
          <w:sz w:val="24"/>
          <w:szCs w:val="24"/>
        </w:rPr>
        <w:t xml:space="preserve"> which creates the new licensing category of land auctioneer. This amendment provides that a stock and station agent may perform services as a </w:t>
      </w:r>
      <w:r w:rsidRPr="000902B9">
        <w:rPr>
          <w:rFonts w:ascii="Arial" w:eastAsia="Arial" w:hAnsi="Arial" w:cs="Arial"/>
          <w:sz w:val="24"/>
          <w:szCs w:val="24"/>
        </w:rPr>
        <w:lastRenderedPageBreak/>
        <w:t xml:space="preserve">stock and station agent which include buying, selling (other than by auction), exchanging, leasing, assigning or otherwise disposing of land. The intent of this provision is to clarify that under the new licensing framework introduced by the Bill, auctioning land now falls under services provided by a land auctioneer. </w:t>
      </w:r>
    </w:p>
    <w:p w14:paraId="73B4838D" w14:textId="5E2DF46C" w:rsidR="00EB76D4" w:rsidRPr="000902B9" w:rsidRDefault="00EB76D4" w:rsidP="00453007">
      <w:pPr>
        <w:rPr>
          <w:rFonts w:ascii="Arial" w:eastAsia="Arial" w:hAnsi="Arial" w:cs="Arial"/>
          <w:sz w:val="24"/>
          <w:szCs w:val="24"/>
        </w:rPr>
      </w:pPr>
      <w:r w:rsidRPr="000902B9">
        <w:rPr>
          <w:rFonts w:ascii="Arial" w:eastAsia="Arial" w:hAnsi="Arial" w:cs="Arial"/>
          <w:sz w:val="24"/>
          <w:szCs w:val="24"/>
        </w:rPr>
        <w:t xml:space="preserve">This clause also inserts section 9 (2) (e) to provide that the types of services a stock and station agent </w:t>
      </w:r>
      <w:r w:rsidR="00BD18A5">
        <w:rPr>
          <w:rFonts w:ascii="Arial" w:eastAsia="Arial" w:hAnsi="Arial" w:cs="Arial"/>
          <w:sz w:val="24"/>
          <w:szCs w:val="24"/>
        </w:rPr>
        <w:t>may</w:t>
      </w:r>
      <w:r w:rsidRPr="000902B9">
        <w:rPr>
          <w:rFonts w:ascii="Arial" w:eastAsia="Arial" w:hAnsi="Arial" w:cs="Arial"/>
          <w:sz w:val="24"/>
          <w:szCs w:val="24"/>
        </w:rPr>
        <w:t xml:space="preserve"> perform include managing rural property under a lease. The intention of this amendment is to clarify that managing rural property under a lease constitutes a stock and station agent service and a licence or registration is required to undertake this activity. </w:t>
      </w:r>
    </w:p>
    <w:p w14:paraId="21FED17D" w14:textId="77777777" w:rsidR="00EB76D4" w:rsidRPr="0099267D" w:rsidRDefault="00EB76D4" w:rsidP="00EB76D4">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8 </w:t>
      </w:r>
      <w:r>
        <w:tab/>
      </w:r>
      <w:r w:rsidRPr="0099267D">
        <w:rPr>
          <w:rFonts w:ascii="Arial" w:eastAsiaTheme="majorEastAsia" w:hAnsi="Arial" w:cstheme="majorBidi"/>
          <w:b/>
          <w:bCs/>
          <w:sz w:val="24"/>
          <w:szCs w:val="24"/>
        </w:rPr>
        <w:t>New section 11</w:t>
      </w:r>
    </w:p>
    <w:p w14:paraId="72D5BFE0" w14:textId="1869B94C" w:rsidR="00453007" w:rsidRDefault="00EB76D4" w:rsidP="00EB76D4">
      <w:pPr>
        <w:rPr>
          <w:rFonts w:ascii="Arial" w:eastAsia="Arial" w:hAnsi="Arial" w:cs="Arial"/>
          <w:sz w:val="24"/>
          <w:szCs w:val="24"/>
        </w:rPr>
      </w:pPr>
      <w:r w:rsidRPr="0099267D">
        <w:rPr>
          <w:rFonts w:ascii="Arial" w:eastAsia="Arial" w:hAnsi="Arial" w:cs="Arial"/>
          <w:sz w:val="24"/>
          <w:szCs w:val="24"/>
        </w:rPr>
        <w:t xml:space="preserve">This clause inserts new </w:t>
      </w:r>
      <w:r w:rsidRPr="1F931EFB">
        <w:rPr>
          <w:rFonts w:ascii="Arial" w:eastAsia="Arial" w:hAnsi="Arial" w:cs="Arial"/>
          <w:sz w:val="24"/>
          <w:szCs w:val="24"/>
        </w:rPr>
        <w:t>section</w:t>
      </w:r>
      <w:r w:rsidRPr="0099267D">
        <w:rPr>
          <w:rFonts w:ascii="Arial" w:eastAsia="Arial" w:hAnsi="Arial" w:cs="Arial"/>
          <w:sz w:val="24"/>
          <w:szCs w:val="24"/>
        </w:rPr>
        <w:t xml:space="preserve"> 11 </w:t>
      </w:r>
      <w:r w:rsidRPr="1F931EFB">
        <w:rPr>
          <w:rFonts w:ascii="Arial" w:eastAsia="Arial" w:hAnsi="Arial" w:cs="Arial"/>
          <w:sz w:val="24"/>
          <w:szCs w:val="24"/>
        </w:rPr>
        <w:t>which</w:t>
      </w:r>
      <w:r w:rsidRPr="0099267D">
        <w:rPr>
          <w:rFonts w:ascii="Arial" w:eastAsia="Arial" w:hAnsi="Arial" w:cs="Arial"/>
          <w:sz w:val="24"/>
          <w:szCs w:val="24"/>
        </w:rPr>
        <w:t xml:space="preserve"> creates a new category of licensed service for the purposes of auctioning land. </w:t>
      </w:r>
      <w:r w:rsidRPr="1F931EFB">
        <w:rPr>
          <w:rFonts w:ascii="Arial" w:eastAsia="Arial" w:hAnsi="Arial" w:cs="Arial"/>
          <w:sz w:val="24"/>
          <w:szCs w:val="24"/>
        </w:rPr>
        <w:t xml:space="preserve">The clause provides that a person carries on a business as a land auctioneer if the person provides or offers to provide a land auctioneer service for a principal for reward. It indicates that a land auctioneer service includes acting as an auctioneer of land, </w:t>
      </w:r>
      <w:r w:rsidR="00BD18A5">
        <w:rPr>
          <w:rFonts w:ascii="Arial" w:eastAsia="Arial" w:hAnsi="Arial" w:cs="Arial"/>
          <w:sz w:val="24"/>
          <w:szCs w:val="24"/>
        </w:rPr>
        <w:t>which encompasses</w:t>
      </w:r>
      <w:r w:rsidRPr="1F931EFB">
        <w:rPr>
          <w:rFonts w:ascii="Arial" w:eastAsia="Arial" w:hAnsi="Arial" w:cs="Arial"/>
          <w:sz w:val="24"/>
          <w:szCs w:val="24"/>
        </w:rPr>
        <w:t xml:space="preserve"> rural land. The section also allows for other land auctioneer services to be prescribed by regulation</w:t>
      </w:r>
      <w:r>
        <w:rPr>
          <w:rFonts w:ascii="Arial" w:eastAsia="Arial" w:hAnsi="Arial" w:cs="Arial"/>
          <w:sz w:val="24"/>
          <w:szCs w:val="24"/>
        </w:rPr>
        <w:t xml:space="preserve">. </w:t>
      </w:r>
    </w:p>
    <w:p w14:paraId="0F46C2B1" w14:textId="74EF861B" w:rsidR="00EB76D4" w:rsidRPr="00451434" w:rsidRDefault="005A2A9D" w:rsidP="00EB76D4">
      <w:r>
        <w:rPr>
          <w:rFonts w:ascii="Arial" w:eastAsia="Arial" w:hAnsi="Arial" w:cs="Arial"/>
          <w:sz w:val="24"/>
          <w:szCs w:val="24"/>
        </w:rPr>
        <w:t>The</w:t>
      </w:r>
      <w:r w:rsidR="00426C0D">
        <w:rPr>
          <w:rFonts w:ascii="Arial" w:eastAsia="Arial" w:hAnsi="Arial" w:cs="Arial"/>
          <w:sz w:val="24"/>
          <w:szCs w:val="24"/>
        </w:rPr>
        <w:t xml:space="preserve"> intent of this clause is to support the</w:t>
      </w:r>
      <w:r>
        <w:rPr>
          <w:rFonts w:ascii="Arial" w:eastAsia="Arial" w:hAnsi="Arial" w:cs="Arial"/>
          <w:sz w:val="24"/>
          <w:szCs w:val="24"/>
        </w:rPr>
        <w:t xml:space="preserve"> creation of a separate licence class for land auctioneers at </w:t>
      </w:r>
      <w:r w:rsidR="00F23BCD">
        <w:rPr>
          <w:rFonts w:ascii="Arial" w:eastAsia="Arial" w:hAnsi="Arial" w:cs="Arial"/>
          <w:sz w:val="24"/>
          <w:szCs w:val="24"/>
        </w:rPr>
        <w:t xml:space="preserve">new </w:t>
      </w:r>
      <w:r>
        <w:rPr>
          <w:rFonts w:ascii="Arial" w:eastAsia="Arial" w:hAnsi="Arial" w:cs="Arial"/>
          <w:sz w:val="24"/>
          <w:szCs w:val="24"/>
        </w:rPr>
        <w:t xml:space="preserve">section 21 </w:t>
      </w:r>
      <w:r w:rsidR="00F23BCD">
        <w:rPr>
          <w:rFonts w:ascii="Arial" w:eastAsia="Arial" w:hAnsi="Arial" w:cs="Arial"/>
          <w:sz w:val="24"/>
          <w:szCs w:val="24"/>
        </w:rPr>
        <w:t>inserted by</w:t>
      </w:r>
      <w:r>
        <w:rPr>
          <w:rFonts w:ascii="Arial" w:eastAsia="Arial" w:hAnsi="Arial" w:cs="Arial"/>
          <w:sz w:val="24"/>
          <w:szCs w:val="24"/>
        </w:rPr>
        <w:t xml:space="preserve"> </w:t>
      </w:r>
      <w:r w:rsidRPr="00C202AF">
        <w:rPr>
          <w:rFonts w:ascii="Arial" w:eastAsia="Arial" w:hAnsi="Arial" w:cs="Arial"/>
          <w:sz w:val="24"/>
          <w:szCs w:val="24"/>
        </w:rPr>
        <w:t>clause 1</w:t>
      </w:r>
      <w:r w:rsidR="00E14C7B" w:rsidRPr="00C202AF">
        <w:rPr>
          <w:rFonts w:ascii="Arial" w:eastAsia="Arial" w:hAnsi="Arial" w:cs="Arial"/>
          <w:sz w:val="24"/>
          <w:szCs w:val="24"/>
        </w:rPr>
        <w:t>0</w:t>
      </w:r>
      <w:r w:rsidR="00F23BCD">
        <w:rPr>
          <w:rFonts w:ascii="Arial" w:eastAsia="Arial" w:hAnsi="Arial" w:cs="Arial"/>
          <w:sz w:val="24"/>
          <w:szCs w:val="24"/>
        </w:rPr>
        <w:t xml:space="preserve"> of the Bill</w:t>
      </w:r>
      <w:r w:rsidRPr="00C202AF">
        <w:rPr>
          <w:rFonts w:ascii="Arial" w:eastAsia="Arial" w:hAnsi="Arial" w:cs="Arial"/>
          <w:sz w:val="24"/>
          <w:szCs w:val="24"/>
        </w:rPr>
        <w:t>.</w:t>
      </w:r>
      <w:r>
        <w:rPr>
          <w:rFonts w:ascii="Arial" w:eastAsia="Arial" w:hAnsi="Arial" w:cs="Arial"/>
          <w:sz w:val="24"/>
          <w:szCs w:val="24"/>
        </w:rPr>
        <w:t xml:space="preserve"> </w:t>
      </w:r>
      <w:r w:rsidR="00426C0D">
        <w:rPr>
          <w:rFonts w:ascii="Arial" w:eastAsia="Arial" w:hAnsi="Arial" w:cs="Arial"/>
          <w:sz w:val="24"/>
          <w:szCs w:val="24"/>
        </w:rPr>
        <w:t>This new regulatory framework for auctioneers</w:t>
      </w:r>
      <w:r>
        <w:rPr>
          <w:rFonts w:ascii="Arial" w:eastAsia="Arial" w:hAnsi="Arial" w:cs="Arial"/>
          <w:sz w:val="24"/>
          <w:szCs w:val="24"/>
        </w:rPr>
        <w:t xml:space="preserve"> recognise</w:t>
      </w:r>
      <w:r w:rsidR="00426C0D">
        <w:rPr>
          <w:rFonts w:ascii="Arial" w:eastAsia="Arial" w:hAnsi="Arial" w:cs="Arial"/>
          <w:sz w:val="24"/>
          <w:szCs w:val="24"/>
        </w:rPr>
        <w:t>s</w:t>
      </w:r>
      <w:r>
        <w:rPr>
          <w:rFonts w:ascii="Arial" w:eastAsia="Arial" w:hAnsi="Arial" w:cs="Arial"/>
          <w:sz w:val="24"/>
          <w:szCs w:val="24"/>
        </w:rPr>
        <w:t xml:space="preserve"> that conducting auctions is a specialist high-risk activity which can have serious consequences such as significant financial loss if not conducted properly.</w:t>
      </w:r>
    </w:p>
    <w:p w14:paraId="22DD924B" w14:textId="77777777" w:rsidR="00EB76D4" w:rsidRPr="0099267D" w:rsidRDefault="00EB76D4" w:rsidP="00EB76D4">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9 </w:t>
      </w:r>
      <w:r>
        <w:tab/>
      </w:r>
      <w:r w:rsidRPr="0099267D">
        <w:rPr>
          <w:rFonts w:ascii="Arial" w:eastAsiaTheme="majorEastAsia" w:hAnsi="Arial" w:cstheme="majorBidi"/>
          <w:b/>
          <w:bCs/>
          <w:sz w:val="24"/>
          <w:szCs w:val="24"/>
        </w:rPr>
        <w:t>Section 16 and 17</w:t>
      </w:r>
    </w:p>
    <w:p w14:paraId="2942128D" w14:textId="23F8A75B" w:rsidR="00EB76D4" w:rsidRDefault="00EB76D4" w:rsidP="003A2843">
      <w:pPr>
        <w:rPr>
          <w:rFonts w:ascii="Arial" w:eastAsia="Arial" w:hAnsi="Arial" w:cs="Arial"/>
          <w:sz w:val="24"/>
          <w:szCs w:val="24"/>
        </w:rPr>
      </w:pPr>
      <w:r w:rsidRPr="0099267D">
        <w:rPr>
          <w:rFonts w:ascii="Arial" w:eastAsia="Arial" w:hAnsi="Arial" w:cs="Arial"/>
          <w:sz w:val="24"/>
          <w:szCs w:val="24"/>
        </w:rPr>
        <w:t>This clause substitutes current section</w:t>
      </w:r>
      <w:r w:rsidR="00F23BCD">
        <w:rPr>
          <w:rFonts w:ascii="Arial" w:eastAsia="Arial" w:hAnsi="Arial" w:cs="Arial"/>
          <w:sz w:val="24"/>
          <w:szCs w:val="24"/>
        </w:rPr>
        <w:t>s</w:t>
      </w:r>
      <w:r w:rsidRPr="0099267D">
        <w:rPr>
          <w:rFonts w:ascii="Arial" w:eastAsia="Arial" w:hAnsi="Arial" w:cs="Arial"/>
          <w:sz w:val="24"/>
          <w:szCs w:val="24"/>
        </w:rPr>
        <w:t xml:space="preserve"> 16</w:t>
      </w:r>
      <w:r w:rsidRPr="1F931EFB">
        <w:rPr>
          <w:rFonts w:ascii="Arial" w:eastAsia="Arial" w:hAnsi="Arial" w:cs="Arial"/>
          <w:sz w:val="24"/>
          <w:szCs w:val="24"/>
        </w:rPr>
        <w:t xml:space="preserve"> and 17 </w:t>
      </w:r>
      <w:r w:rsidR="005A2A9D">
        <w:rPr>
          <w:rFonts w:ascii="Arial" w:eastAsia="Arial" w:hAnsi="Arial" w:cs="Arial"/>
          <w:sz w:val="24"/>
          <w:szCs w:val="24"/>
        </w:rPr>
        <w:t xml:space="preserve">to clarify the intention of these sections. </w:t>
      </w:r>
      <w:r w:rsidRPr="1F931EFB">
        <w:rPr>
          <w:rFonts w:ascii="Arial" w:eastAsia="Arial" w:hAnsi="Arial" w:cs="Arial"/>
          <w:sz w:val="24"/>
          <w:szCs w:val="24"/>
        </w:rPr>
        <w:t xml:space="preserve"> </w:t>
      </w:r>
    </w:p>
    <w:p w14:paraId="66CE73C0" w14:textId="132C9B74" w:rsidR="00EB76D4" w:rsidRPr="0099267D" w:rsidRDefault="005A2A9D" w:rsidP="003A2843">
      <w:pPr>
        <w:rPr>
          <w:rFonts w:ascii="Arial" w:eastAsia="Arial" w:hAnsi="Arial" w:cs="Arial"/>
          <w:sz w:val="24"/>
          <w:szCs w:val="24"/>
        </w:rPr>
      </w:pPr>
      <w:r>
        <w:rPr>
          <w:rFonts w:ascii="Arial" w:eastAsia="Arial" w:hAnsi="Arial" w:cs="Arial"/>
          <w:sz w:val="24"/>
          <w:szCs w:val="24"/>
        </w:rPr>
        <w:t>New section 16</w:t>
      </w:r>
      <w:r w:rsidR="00EB76D4" w:rsidRPr="1F931EFB">
        <w:rPr>
          <w:rFonts w:ascii="Arial" w:eastAsia="Arial" w:hAnsi="Arial" w:cs="Arial"/>
          <w:sz w:val="24"/>
          <w:szCs w:val="24"/>
        </w:rPr>
        <w:t xml:space="preserve"> clarifies </w:t>
      </w:r>
      <w:r w:rsidR="00EB76D4" w:rsidRPr="0099267D">
        <w:rPr>
          <w:rFonts w:ascii="Arial" w:eastAsia="Arial" w:hAnsi="Arial" w:cs="Arial"/>
          <w:sz w:val="24"/>
          <w:szCs w:val="24"/>
        </w:rPr>
        <w:t xml:space="preserve">that </w:t>
      </w:r>
      <w:r>
        <w:rPr>
          <w:rFonts w:ascii="Arial" w:eastAsia="Arial" w:hAnsi="Arial" w:cs="Arial"/>
          <w:sz w:val="24"/>
          <w:szCs w:val="24"/>
        </w:rPr>
        <w:t>division 3.1</w:t>
      </w:r>
      <w:r w:rsidR="00EB76D4" w:rsidRPr="0099267D">
        <w:rPr>
          <w:rFonts w:ascii="Arial" w:eastAsia="Arial" w:hAnsi="Arial" w:cs="Arial"/>
          <w:sz w:val="24"/>
          <w:szCs w:val="24"/>
        </w:rPr>
        <w:t xml:space="preserve"> does not apply to an</w:t>
      </w:r>
      <w:r>
        <w:rPr>
          <w:rFonts w:ascii="Arial" w:eastAsia="Arial" w:hAnsi="Arial" w:cs="Arial"/>
          <w:sz w:val="24"/>
          <w:szCs w:val="24"/>
        </w:rPr>
        <w:t xml:space="preserve"> </w:t>
      </w:r>
      <w:r w:rsidR="00EB76D4" w:rsidRPr="0099267D">
        <w:rPr>
          <w:rFonts w:ascii="Arial" w:eastAsia="Arial" w:hAnsi="Arial" w:cs="Arial"/>
          <w:sz w:val="24"/>
          <w:szCs w:val="24"/>
        </w:rPr>
        <w:t xml:space="preserve">administrator </w:t>
      </w:r>
      <w:r w:rsidR="00EB76D4" w:rsidRPr="003A2843">
        <w:rPr>
          <w:rFonts w:ascii="Arial" w:eastAsia="Arial" w:hAnsi="Arial" w:cs="Arial"/>
          <w:sz w:val="24"/>
          <w:szCs w:val="24"/>
        </w:rPr>
        <w:t>appointed under section 139</w:t>
      </w:r>
      <w:r w:rsidR="00EB76D4" w:rsidRPr="0099267D">
        <w:rPr>
          <w:rFonts w:ascii="Arial" w:eastAsia="Arial" w:hAnsi="Arial" w:cs="Arial"/>
          <w:sz w:val="24"/>
          <w:szCs w:val="24"/>
        </w:rPr>
        <w:t>.</w:t>
      </w:r>
      <w:r w:rsidR="00EB76D4" w:rsidRPr="1F931EFB">
        <w:rPr>
          <w:rFonts w:ascii="Arial" w:eastAsia="Arial" w:hAnsi="Arial" w:cs="Arial"/>
          <w:sz w:val="24"/>
          <w:szCs w:val="24"/>
        </w:rPr>
        <w:t xml:space="preserve"> This clarifies the reference to an </w:t>
      </w:r>
      <w:r w:rsidR="00426C0D" w:rsidRPr="1F931EFB">
        <w:rPr>
          <w:rFonts w:ascii="Arial" w:eastAsia="Arial" w:hAnsi="Arial" w:cs="Arial"/>
          <w:sz w:val="24"/>
          <w:szCs w:val="24"/>
        </w:rPr>
        <w:t>administrator</w:t>
      </w:r>
      <w:r w:rsidR="00EB76D4" w:rsidRPr="1F931EFB">
        <w:rPr>
          <w:rFonts w:ascii="Arial" w:eastAsia="Arial" w:hAnsi="Arial" w:cs="Arial"/>
          <w:sz w:val="24"/>
          <w:szCs w:val="24"/>
        </w:rPr>
        <w:t xml:space="preserve"> by referring to the</w:t>
      </w:r>
      <w:r w:rsidR="00426C0D">
        <w:rPr>
          <w:rFonts w:ascii="Arial" w:eastAsia="Arial" w:hAnsi="Arial" w:cs="Arial"/>
          <w:sz w:val="24"/>
          <w:szCs w:val="24"/>
        </w:rPr>
        <w:t xml:space="preserve"> relevant</w:t>
      </w:r>
      <w:r w:rsidR="00EB76D4" w:rsidRPr="1F931EFB">
        <w:rPr>
          <w:rFonts w:ascii="Arial" w:eastAsia="Arial" w:hAnsi="Arial" w:cs="Arial"/>
          <w:sz w:val="24"/>
          <w:szCs w:val="24"/>
        </w:rPr>
        <w:t xml:space="preserve"> section under which an administrator can be </w:t>
      </w:r>
      <w:r w:rsidR="00426C0D" w:rsidRPr="1F931EFB">
        <w:rPr>
          <w:rFonts w:ascii="Arial" w:eastAsia="Arial" w:hAnsi="Arial" w:cs="Arial"/>
          <w:sz w:val="24"/>
          <w:szCs w:val="24"/>
        </w:rPr>
        <w:t>appoin</w:t>
      </w:r>
      <w:r w:rsidR="00426C0D">
        <w:rPr>
          <w:rFonts w:ascii="Arial" w:eastAsia="Arial" w:hAnsi="Arial" w:cs="Arial"/>
          <w:sz w:val="24"/>
          <w:szCs w:val="24"/>
        </w:rPr>
        <w:t xml:space="preserve">ted. </w:t>
      </w:r>
      <w:r w:rsidR="00EB76D4" w:rsidRPr="1F931EFB">
        <w:rPr>
          <w:rFonts w:ascii="Arial" w:eastAsia="Arial" w:hAnsi="Arial" w:cs="Arial"/>
          <w:sz w:val="24"/>
          <w:szCs w:val="24"/>
        </w:rPr>
        <w:t xml:space="preserve"> </w:t>
      </w:r>
    </w:p>
    <w:p w14:paraId="193B865C" w14:textId="4A389132" w:rsidR="00EB76D4" w:rsidRPr="0099267D" w:rsidRDefault="00EB76D4" w:rsidP="003A2843">
      <w:pPr>
        <w:rPr>
          <w:rFonts w:ascii="Arial" w:eastAsia="Arial" w:hAnsi="Arial" w:cs="Arial"/>
          <w:sz w:val="24"/>
          <w:szCs w:val="24"/>
        </w:rPr>
      </w:pPr>
      <w:r w:rsidRPr="0099267D">
        <w:rPr>
          <w:rFonts w:ascii="Arial" w:eastAsia="Arial" w:hAnsi="Arial" w:cs="Arial"/>
          <w:sz w:val="24"/>
          <w:szCs w:val="24"/>
        </w:rPr>
        <w:t>This clause</w:t>
      </w:r>
      <w:r w:rsidR="00426C0D">
        <w:rPr>
          <w:rFonts w:ascii="Arial" w:eastAsia="Arial" w:hAnsi="Arial" w:cs="Arial"/>
          <w:sz w:val="24"/>
          <w:szCs w:val="24"/>
        </w:rPr>
        <w:t xml:space="preserve"> substitutes the existing meaning of </w:t>
      </w:r>
      <w:r w:rsidR="00426C0D" w:rsidRPr="003A2843">
        <w:rPr>
          <w:rFonts w:ascii="Arial" w:eastAsia="Arial" w:hAnsi="Arial" w:cs="Arial"/>
          <w:i/>
          <w:iCs/>
          <w:sz w:val="24"/>
          <w:szCs w:val="24"/>
        </w:rPr>
        <w:t>licensed</w:t>
      </w:r>
      <w:r w:rsidR="00426C0D">
        <w:rPr>
          <w:rFonts w:ascii="Arial" w:eastAsia="Arial" w:hAnsi="Arial" w:cs="Arial"/>
          <w:sz w:val="24"/>
          <w:szCs w:val="24"/>
        </w:rPr>
        <w:t xml:space="preserve"> in section 17 to clarify </w:t>
      </w:r>
      <w:r w:rsidR="00BD18A5">
        <w:rPr>
          <w:rFonts w:ascii="Arial" w:eastAsia="Arial" w:hAnsi="Arial" w:cs="Arial"/>
          <w:sz w:val="24"/>
          <w:szCs w:val="24"/>
        </w:rPr>
        <w:t xml:space="preserve">that </w:t>
      </w:r>
      <w:r w:rsidRPr="00841F41">
        <w:rPr>
          <w:rFonts w:ascii="Arial" w:eastAsia="Arial" w:hAnsi="Arial" w:cs="Arial"/>
          <w:i/>
          <w:iCs/>
          <w:sz w:val="24"/>
          <w:szCs w:val="24"/>
        </w:rPr>
        <w:t>licensed</w:t>
      </w:r>
      <w:r w:rsidRPr="1F931EFB">
        <w:rPr>
          <w:rFonts w:ascii="Arial" w:eastAsia="Arial" w:hAnsi="Arial" w:cs="Arial"/>
          <w:sz w:val="24"/>
          <w:szCs w:val="24"/>
        </w:rPr>
        <w:t xml:space="preserve"> in relation to an agent</w:t>
      </w:r>
      <w:r w:rsidR="00426C0D">
        <w:rPr>
          <w:rFonts w:ascii="Arial" w:eastAsia="Arial" w:hAnsi="Arial" w:cs="Arial"/>
          <w:sz w:val="24"/>
          <w:szCs w:val="24"/>
        </w:rPr>
        <w:t xml:space="preserve"> in division 3.1</w:t>
      </w:r>
      <w:r w:rsidRPr="1F931EFB">
        <w:rPr>
          <w:rFonts w:ascii="Arial" w:eastAsia="Arial" w:hAnsi="Arial" w:cs="Arial"/>
          <w:sz w:val="24"/>
          <w:szCs w:val="24"/>
        </w:rPr>
        <w:t xml:space="preserve"> does not include an agent whose licen</w:t>
      </w:r>
      <w:r w:rsidR="00F23BCD">
        <w:rPr>
          <w:rFonts w:ascii="Arial" w:eastAsia="Arial" w:hAnsi="Arial" w:cs="Arial"/>
          <w:sz w:val="24"/>
          <w:szCs w:val="24"/>
        </w:rPr>
        <w:t>c</w:t>
      </w:r>
      <w:r w:rsidRPr="1F931EFB">
        <w:rPr>
          <w:rFonts w:ascii="Arial" w:eastAsia="Arial" w:hAnsi="Arial" w:cs="Arial"/>
          <w:sz w:val="24"/>
          <w:szCs w:val="24"/>
        </w:rPr>
        <w:t>e is suspended.</w:t>
      </w:r>
    </w:p>
    <w:p w14:paraId="4950F525" w14:textId="7A1168CC" w:rsidR="00EB76D4" w:rsidRPr="00C202AF" w:rsidRDefault="00EB76D4" w:rsidP="00EB76D4">
      <w:pPr>
        <w:pStyle w:val="Heading3"/>
        <w:rPr>
          <w:rFonts w:eastAsia="Arial" w:cs="Arial"/>
        </w:rPr>
      </w:pPr>
      <w:r w:rsidRPr="00C202AF">
        <w:rPr>
          <w:rFonts w:eastAsia="Arial" w:cs="Arial"/>
        </w:rPr>
        <w:t xml:space="preserve">Clause </w:t>
      </w:r>
      <w:r w:rsidR="00ED13F6" w:rsidRPr="00C202AF">
        <w:rPr>
          <w:rFonts w:eastAsia="Arial" w:cs="Arial"/>
        </w:rPr>
        <w:t>10</w:t>
      </w:r>
      <w:r w:rsidRPr="00C202AF">
        <w:tab/>
      </w:r>
      <w:r w:rsidRPr="00C202AF">
        <w:rPr>
          <w:rFonts w:eastAsia="Arial" w:cs="Arial"/>
        </w:rPr>
        <w:t>New section 21</w:t>
      </w:r>
    </w:p>
    <w:p w14:paraId="41D9792A" w14:textId="7F28AB1B" w:rsidR="00EB76D4" w:rsidRPr="00F6285E" w:rsidRDefault="00EB76D4" w:rsidP="00EB76D4">
      <w:pPr>
        <w:rPr>
          <w:rFonts w:ascii="Arial" w:eastAsia="Arial" w:hAnsi="Arial" w:cs="Arial"/>
          <w:sz w:val="24"/>
          <w:szCs w:val="24"/>
        </w:rPr>
      </w:pPr>
      <w:r w:rsidRPr="0099267D">
        <w:rPr>
          <w:rFonts w:ascii="Arial" w:eastAsia="Arial" w:hAnsi="Arial" w:cs="Arial"/>
          <w:sz w:val="24"/>
          <w:szCs w:val="24"/>
        </w:rPr>
        <w:t>This clause inserts a new section 21. This section is a</w:t>
      </w:r>
      <w:r w:rsidR="00F23BCD">
        <w:rPr>
          <w:rFonts w:ascii="Arial" w:eastAsia="Arial" w:hAnsi="Arial" w:cs="Arial"/>
          <w:sz w:val="24"/>
          <w:szCs w:val="24"/>
        </w:rPr>
        <w:t xml:space="preserve"> strict liability</w:t>
      </w:r>
      <w:r w:rsidRPr="0099267D">
        <w:rPr>
          <w:rFonts w:ascii="Arial" w:eastAsia="Arial" w:hAnsi="Arial" w:cs="Arial"/>
          <w:sz w:val="24"/>
          <w:szCs w:val="24"/>
        </w:rPr>
        <w:t xml:space="preserve"> offence provision </w:t>
      </w:r>
      <w:r w:rsidR="00F23BCD">
        <w:rPr>
          <w:rFonts w:ascii="Arial" w:eastAsia="Arial" w:hAnsi="Arial" w:cs="Arial"/>
          <w:sz w:val="24"/>
          <w:szCs w:val="24"/>
        </w:rPr>
        <w:t>which</w:t>
      </w:r>
      <w:r w:rsidR="00F23BCD" w:rsidRPr="0099267D">
        <w:rPr>
          <w:rFonts w:ascii="Arial" w:eastAsia="Arial" w:hAnsi="Arial" w:cs="Arial"/>
          <w:sz w:val="24"/>
          <w:szCs w:val="24"/>
        </w:rPr>
        <w:t xml:space="preserve"> </w:t>
      </w:r>
      <w:r w:rsidRPr="0099267D">
        <w:rPr>
          <w:rFonts w:ascii="Arial" w:eastAsia="Arial" w:hAnsi="Arial" w:cs="Arial"/>
          <w:sz w:val="24"/>
          <w:szCs w:val="24"/>
        </w:rPr>
        <w:t>makes it a</w:t>
      </w:r>
      <w:r w:rsidR="00F23BCD">
        <w:rPr>
          <w:rFonts w:ascii="Arial" w:eastAsia="Arial" w:hAnsi="Arial" w:cs="Arial"/>
          <w:sz w:val="24"/>
          <w:szCs w:val="24"/>
        </w:rPr>
        <w:t>n</w:t>
      </w:r>
      <w:r w:rsidRPr="1F931EFB">
        <w:rPr>
          <w:rFonts w:ascii="Arial" w:eastAsia="Arial" w:hAnsi="Arial" w:cs="Arial"/>
          <w:sz w:val="24"/>
          <w:szCs w:val="24"/>
        </w:rPr>
        <w:t xml:space="preserve"> </w:t>
      </w:r>
      <w:r w:rsidRPr="0099267D">
        <w:rPr>
          <w:rFonts w:ascii="Arial" w:eastAsia="Arial" w:hAnsi="Arial" w:cs="Arial"/>
          <w:sz w:val="24"/>
          <w:szCs w:val="24"/>
        </w:rPr>
        <w:t>offence for a person who is not a licen</w:t>
      </w:r>
      <w:r w:rsidR="002016FF">
        <w:rPr>
          <w:rFonts w:ascii="Arial" w:eastAsia="Arial" w:hAnsi="Arial" w:cs="Arial"/>
          <w:sz w:val="24"/>
          <w:szCs w:val="24"/>
        </w:rPr>
        <w:t>s</w:t>
      </w:r>
      <w:r w:rsidRPr="0099267D">
        <w:rPr>
          <w:rFonts w:ascii="Arial" w:eastAsia="Arial" w:hAnsi="Arial" w:cs="Arial"/>
          <w:sz w:val="24"/>
          <w:szCs w:val="24"/>
        </w:rPr>
        <w:t xml:space="preserve">ed land auctioneer to carry on business as a land auctioneer or </w:t>
      </w:r>
      <w:r w:rsidRPr="1F931EFB">
        <w:rPr>
          <w:rFonts w:ascii="Arial" w:eastAsia="Arial" w:hAnsi="Arial" w:cs="Arial"/>
          <w:sz w:val="24"/>
          <w:szCs w:val="24"/>
        </w:rPr>
        <w:t xml:space="preserve">to </w:t>
      </w:r>
      <w:r w:rsidRPr="0099267D">
        <w:rPr>
          <w:rFonts w:ascii="Arial" w:eastAsia="Arial" w:hAnsi="Arial" w:cs="Arial"/>
          <w:sz w:val="24"/>
          <w:szCs w:val="24"/>
        </w:rPr>
        <w:t xml:space="preserve">pretend to be a licensed land auctioneer. </w:t>
      </w:r>
      <w:r w:rsidRPr="1F931EFB">
        <w:rPr>
          <w:rFonts w:ascii="Arial" w:eastAsia="Arial" w:hAnsi="Arial" w:cs="Arial"/>
          <w:sz w:val="24"/>
          <w:szCs w:val="24"/>
        </w:rPr>
        <w:t>These offences carry a maximum penalty of 100 penalty units</w:t>
      </w:r>
      <w:r w:rsidR="00EB1A1B">
        <w:rPr>
          <w:rFonts w:ascii="Arial" w:eastAsia="Arial" w:hAnsi="Arial" w:cs="Arial"/>
          <w:sz w:val="24"/>
          <w:szCs w:val="24"/>
        </w:rPr>
        <w:t>.</w:t>
      </w:r>
      <w:r w:rsidRPr="0099267D">
        <w:rPr>
          <w:rFonts w:ascii="Arial" w:eastAsia="Arial" w:hAnsi="Arial" w:cs="Arial"/>
          <w:sz w:val="24"/>
          <w:szCs w:val="24"/>
        </w:rPr>
        <w:t xml:space="preserve"> </w:t>
      </w:r>
    </w:p>
    <w:p w14:paraId="4F0A093D" w14:textId="62A277DB" w:rsidR="00EB76D4" w:rsidRDefault="00EB76D4" w:rsidP="00EB76D4">
      <w:pPr>
        <w:rPr>
          <w:rFonts w:ascii="Arial" w:eastAsia="Arial" w:hAnsi="Arial" w:cs="Arial"/>
          <w:sz w:val="24"/>
          <w:szCs w:val="24"/>
        </w:rPr>
      </w:pPr>
      <w:r w:rsidRPr="50F855B4">
        <w:rPr>
          <w:rFonts w:ascii="Arial" w:eastAsia="Arial" w:hAnsi="Arial" w:cs="Arial"/>
          <w:sz w:val="24"/>
          <w:szCs w:val="24"/>
        </w:rPr>
        <w:t>Subsections (</w:t>
      </w:r>
      <w:r w:rsidR="00426C0D">
        <w:rPr>
          <w:rFonts w:ascii="Arial" w:eastAsia="Arial" w:hAnsi="Arial" w:cs="Arial"/>
          <w:sz w:val="24"/>
          <w:szCs w:val="24"/>
        </w:rPr>
        <w:t>2</w:t>
      </w:r>
      <w:r w:rsidRPr="50F855B4">
        <w:rPr>
          <w:rFonts w:ascii="Arial" w:eastAsia="Arial" w:hAnsi="Arial" w:cs="Arial"/>
          <w:sz w:val="24"/>
          <w:szCs w:val="24"/>
        </w:rPr>
        <w:t>) and (4) provide transitional provisions. Subsection (</w:t>
      </w:r>
      <w:r w:rsidR="00426C0D">
        <w:rPr>
          <w:rFonts w:ascii="Arial" w:eastAsia="Arial" w:hAnsi="Arial" w:cs="Arial"/>
          <w:sz w:val="24"/>
          <w:szCs w:val="24"/>
        </w:rPr>
        <w:t>2</w:t>
      </w:r>
      <w:r w:rsidRPr="50F855B4">
        <w:rPr>
          <w:rFonts w:ascii="Arial" w:eastAsia="Arial" w:hAnsi="Arial" w:cs="Arial"/>
          <w:sz w:val="24"/>
          <w:szCs w:val="24"/>
        </w:rPr>
        <w:t xml:space="preserve">) disapplies the offence provision to class 1 and class 2 real estate agents and class 1 and class 2 </w:t>
      </w:r>
      <w:r w:rsidRPr="50F855B4">
        <w:rPr>
          <w:rFonts w:ascii="Arial" w:eastAsia="Arial" w:hAnsi="Arial" w:cs="Arial"/>
          <w:sz w:val="24"/>
          <w:szCs w:val="24"/>
        </w:rPr>
        <w:lastRenderedPageBreak/>
        <w:t>stock and station agents. This is so that existing real estate agents or stock and stations agents (who are currently permitted to conduct auctions) can continue to conduct auctions during the transition period while they undertake the necessary additional training to hold a separate land auctioneer's licen</w:t>
      </w:r>
      <w:r w:rsidR="00BD18A5">
        <w:rPr>
          <w:rFonts w:ascii="Arial" w:eastAsia="Arial" w:hAnsi="Arial" w:cs="Arial"/>
          <w:sz w:val="24"/>
          <w:szCs w:val="24"/>
        </w:rPr>
        <w:t>c</w:t>
      </w:r>
      <w:r w:rsidRPr="50F855B4">
        <w:rPr>
          <w:rFonts w:ascii="Arial" w:eastAsia="Arial" w:hAnsi="Arial" w:cs="Arial"/>
          <w:sz w:val="24"/>
          <w:szCs w:val="24"/>
        </w:rPr>
        <w:t>e</w:t>
      </w:r>
      <w:r w:rsidR="0053620E">
        <w:rPr>
          <w:rFonts w:ascii="Arial" w:eastAsia="Arial" w:hAnsi="Arial" w:cs="Arial"/>
          <w:sz w:val="24"/>
          <w:szCs w:val="24"/>
        </w:rPr>
        <w:t xml:space="preserve"> as prescribed in new </w:t>
      </w:r>
      <w:r w:rsidR="0053620E" w:rsidRPr="00C202AF">
        <w:rPr>
          <w:rFonts w:ascii="Arial" w:eastAsia="Arial" w:hAnsi="Arial" w:cs="Arial"/>
          <w:sz w:val="24"/>
          <w:szCs w:val="24"/>
        </w:rPr>
        <w:t xml:space="preserve">sections 232 and 233 at clause </w:t>
      </w:r>
      <w:r w:rsidR="00E14C7B" w:rsidRPr="00C202AF">
        <w:rPr>
          <w:rFonts w:ascii="Arial" w:eastAsia="Arial" w:hAnsi="Arial" w:cs="Arial"/>
          <w:sz w:val="24"/>
          <w:szCs w:val="24"/>
        </w:rPr>
        <w:t>82</w:t>
      </w:r>
      <w:r w:rsidR="0053620E" w:rsidRPr="00C202AF">
        <w:rPr>
          <w:rFonts w:ascii="Arial" w:eastAsia="Arial" w:hAnsi="Arial" w:cs="Arial"/>
          <w:sz w:val="24"/>
          <w:szCs w:val="24"/>
        </w:rPr>
        <w:t>.</w:t>
      </w:r>
      <w:r w:rsidR="0053620E">
        <w:rPr>
          <w:rFonts w:ascii="Arial" w:eastAsia="Arial" w:hAnsi="Arial" w:cs="Arial"/>
          <w:sz w:val="24"/>
          <w:szCs w:val="24"/>
        </w:rPr>
        <w:t xml:space="preserve"> </w:t>
      </w:r>
    </w:p>
    <w:p w14:paraId="4F113FDA" w14:textId="10012CD1" w:rsidR="00EB76D4" w:rsidRDefault="00FE7762" w:rsidP="00EB76D4">
      <w:pPr>
        <w:rPr>
          <w:rFonts w:ascii="Arial" w:eastAsia="Arial" w:hAnsi="Arial" w:cs="Arial"/>
          <w:sz w:val="24"/>
          <w:szCs w:val="24"/>
        </w:rPr>
      </w:pPr>
      <w:r w:rsidRPr="50F855B4">
        <w:rPr>
          <w:rFonts w:ascii="Arial" w:eastAsia="Arial" w:hAnsi="Arial" w:cs="Arial"/>
          <w:sz w:val="24"/>
          <w:szCs w:val="24"/>
        </w:rPr>
        <w:t>S</w:t>
      </w:r>
      <w:r>
        <w:rPr>
          <w:rFonts w:ascii="Arial" w:eastAsia="Arial" w:hAnsi="Arial" w:cs="Arial"/>
          <w:sz w:val="24"/>
          <w:szCs w:val="24"/>
        </w:rPr>
        <w:t>ubsection</w:t>
      </w:r>
      <w:r w:rsidRPr="50F855B4">
        <w:rPr>
          <w:rFonts w:ascii="Arial" w:eastAsia="Arial" w:hAnsi="Arial" w:cs="Arial"/>
          <w:sz w:val="24"/>
          <w:szCs w:val="24"/>
        </w:rPr>
        <w:t xml:space="preserve"> </w:t>
      </w:r>
      <w:r w:rsidR="00EB76D4" w:rsidRPr="50F855B4">
        <w:rPr>
          <w:rFonts w:ascii="Arial" w:eastAsia="Arial" w:hAnsi="Arial" w:cs="Arial"/>
          <w:sz w:val="24"/>
          <w:szCs w:val="24"/>
        </w:rPr>
        <w:t>(4) provides that subsection (</w:t>
      </w:r>
      <w:r>
        <w:rPr>
          <w:rFonts w:ascii="Arial" w:eastAsia="Arial" w:hAnsi="Arial" w:cs="Arial"/>
          <w:sz w:val="24"/>
          <w:szCs w:val="24"/>
        </w:rPr>
        <w:t>2</w:t>
      </w:r>
      <w:r w:rsidR="00EB76D4" w:rsidRPr="50F855B4">
        <w:rPr>
          <w:rFonts w:ascii="Arial" w:eastAsia="Arial" w:hAnsi="Arial" w:cs="Arial"/>
          <w:sz w:val="24"/>
          <w:szCs w:val="24"/>
        </w:rPr>
        <w:t xml:space="preserve">) and subsection (4) expire on </w:t>
      </w:r>
      <w:r w:rsidR="00641A3F">
        <w:rPr>
          <w:rFonts w:ascii="Arial" w:eastAsia="Arial" w:hAnsi="Arial" w:cs="Arial"/>
          <w:sz w:val="24"/>
          <w:szCs w:val="24"/>
        </w:rPr>
        <w:br/>
      </w:r>
      <w:r w:rsidR="00EB76D4" w:rsidRPr="50F855B4">
        <w:rPr>
          <w:rFonts w:ascii="Arial" w:eastAsia="Arial" w:hAnsi="Arial" w:cs="Arial"/>
          <w:sz w:val="24"/>
          <w:szCs w:val="24"/>
        </w:rPr>
        <w:t>30 June 2024</w:t>
      </w:r>
      <w:r w:rsidR="00BD18A5">
        <w:rPr>
          <w:rFonts w:ascii="Arial" w:eastAsia="Arial" w:hAnsi="Arial" w:cs="Arial"/>
          <w:sz w:val="24"/>
          <w:szCs w:val="24"/>
        </w:rPr>
        <w:t>, thereby</w:t>
      </w:r>
      <w:r w:rsidR="00EB76D4" w:rsidRPr="50F855B4">
        <w:rPr>
          <w:rFonts w:ascii="Arial" w:eastAsia="Arial" w:hAnsi="Arial" w:cs="Arial"/>
          <w:sz w:val="24"/>
          <w:szCs w:val="24"/>
        </w:rPr>
        <w:t xml:space="preserve"> provid</w:t>
      </w:r>
      <w:r w:rsidR="00BD18A5">
        <w:rPr>
          <w:rFonts w:ascii="Arial" w:eastAsia="Arial" w:hAnsi="Arial" w:cs="Arial"/>
          <w:sz w:val="24"/>
          <w:szCs w:val="24"/>
        </w:rPr>
        <w:t>ing</w:t>
      </w:r>
      <w:r w:rsidR="00EB76D4" w:rsidRPr="50F855B4">
        <w:rPr>
          <w:rFonts w:ascii="Arial" w:eastAsia="Arial" w:hAnsi="Arial" w:cs="Arial"/>
          <w:sz w:val="24"/>
          <w:szCs w:val="24"/>
        </w:rPr>
        <w:t xml:space="preserve"> </w:t>
      </w:r>
      <w:r w:rsidR="00BD18A5">
        <w:rPr>
          <w:rFonts w:ascii="Arial" w:eastAsia="Arial" w:hAnsi="Arial" w:cs="Arial"/>
          <w:sz w:val="24"/>
          <w:szCs w:val="24"/>
        </w:rPr>
        <w:t xml:space="preserve">for </w:t>
      </w:r>
      <w:r w:rsidR="00EB76D4" w:rsidRPr="50F855B4">
        <w:rPr>
          <w:rFonts w:ascii="Arial" w:eastAsia="Arial" w:hAnsi="Arial" w:cs="Arial"/>
          <w:sz w:val="24"/>
          <w:szCs w:val="24"/>
        </w:rPr>
        <w:t xml:space="preserve">a two-year transition period. </w:t>
      </w:r>
      <w:r w:rsidR="00BD18A5">
        <w:rPr>
          <w:rFonts w:ascii="Arial" w:eastAsia="Arial" w:hAnsi="Arial" w:cs="Arial"/>
          <w:sz w:val="24"/>
          <w:szCs w:val="24"/>
        </w:rPr>
        <w:t>Once</w:t>
      </w:r>
      <w:r w:rsidR="00EB76D4" w:rsidRPr="50F855B4">
        <w:rPr>
          <w:rFonts w:ascii="Arial" w:eastAsia="Arial" w:hAnsi="Arial" w:cs="Arial"/>
          <w:sz w:val="24"/>
          <w:szCs w:val="24"/>
        </w:rPr>
        <w:t xml:space="preserve"> subsections (</w:t>
      </w:r>
      <w:r>
        <w:rPr>
          <w:rFonts w:ascii="Arial" w:eastAsia="Arial" w:hAnsi="Arial" w:cs="Arial"/>
          <w:sz w:val="24"/>
          <w:szCs w:val="24"/>
        </w:rPr>
        <w:t>2</w:t>
      </w:r>
      <w:r w:rsidR="00EB76D4" w:rsidRPr="50F855B4">
        <w:rPr>
          <w:rFonts w:ascii="Arial" w:eastAsia="Arial" w:hAnsi="Arial" w:cs="Arial"/>
          <w:sz w:val="24"/>
          <w:szCs w:val="24"/>
        </w:rPr>
        <w:t xml:space="preserve">) and (4) expire, the offence provision will apply to anyone who undertakes the prohibited conduct without holding a land auctioneer's licence.  </w:t>
      </w:r>
    </w:p>
    <w:p w14:paraId="574629CA" w14:textId="0DDCEC18" w:rsidR="00426C0D" w:rsidRPr="0099267D" w:rsidRDefault="00426C0D" w:rsidP="00EB76D4">
      <w:pPr>
        <w:rPr>
          <w:rFonts w:ascii="Arial" w:eastAsia="Arial" w:hAnsi="Arial" w:cs="Arial"/>
          <w:sz w:val="24"/>
          <w:szCs w:val="24"/>
        </w:rPr>
      </w:pPr>
      <w:r>
        <w:rPr>
          <w:rFonts w:ascii="Arial" w:eastAsia="Arial" w:hAnsi="Arial" w:cs="Arial"/>
          <w:sz w:val="24"/>
          <w:szCs w:val="24"/>
        </w:rPr>
        <w:t>Th</w:t>
      </w:r>
      <w:r w:rsidR="0053620E">
        <w:rPr>
          <w:rFonts w:ascii="Arial" w:eastAsia="Arial" w:hAnsi="Arial" w:cs="Arial"/>
          <w:sz w:val="24"/>
          <w:szCs w:val="24"/>
        </w:rPr>
        <w:t xml:space="preserve">is clause recognises that conducting auctions is a </w:t>
      </w:r>
      <w:r w:rsidR="00BD18A5">
        <w:rPr>
          <w:rFonts w:ascii="Arial" w:eastAsia="Arial" w:hAnsi="Arial" w:cs="Arial"/>
          <w:sz w:val="24"/>
          <w:szCs w:val="24"/>
        </w:rPr>
        <w:t>high-risk</w:t>
      </w:r>
      <w:r w:rsidR="0053620E">
        <w:rPr>
          <w:rFonts w:ascii="Arial" w:eastAsia="Arial" w:hAnsi="Arial" w:cs="Arial"/>
          <w:sz w:val="24"/>
          <w:szCs w:val="24"/>
        </w:rPr>
        <w:t xml:space="preserve"> activity that can have serious consequences</w:t>
      </w:r>
      <w:r w:rsidR="00BD18A5">
        <w:rPr>
          <w:rFonts w:ascii="Arial" w:eastAsia="Arial" w:hAnsi="Arial" w:cs="Arial"/>
          <w:sz w:val="24"/>
          <w:szCs w:val="24"/>
        </w:rPr>
        <w:t>,</w:t>
      </w:r>
      <w:r w:rsidR="0053620E">
        <w:rPr>
          <w:rFonts w:ascii="Arial" w:eastAsia="Arial" w:hAnsi="Arial" w:cs="Arial"/>
          <w:sz w:val="24"/>
          <w:szCs w:val="24"/>
        </w:rPr>
        <w:t xml:space="preserve"> such as significant financial loss</w:t>
      </w:r>
      <w:r w:rsidR="00F23BCD">
        <w:rPr>
          <w:rFonts w:ascii="Arial" w:eastAsia="Arial" w:hAnsi="Arial" w:cs="Arial"/>
          <w:sz w:val="24"/>
          <w:szCs w:val="24"/>
        </w:rPr>
        <w:t>,</w:t>
      </w:r>
      <w:r w:rsidR="0053620E">
        <w:rPr>
          <w:rFonts w:ascii="Arial" w:eastAsia="Arial" w:hAnsi="Arial" w:cs="Arial"/>
          <w:sz w:val="24"/>
          <w:szCs w:val="24"/>
        </w:rPr>
        <w:t xml:space="preserve"> if not executed in accordance with the law. The intent of the amendment is to provide a regulatory mechanism to deter non-compliance and ensure all individuals conducting auctions in the ACT have the appropriate training, knowledge and experience to do so. </w:t>
      </w:r>
    </w:p>
    <w:p w14:paraId="63CB6E1A" w14:textId="5A29D515" w:rsidR="00EB76D4" w:rsidRDefault="00EB76D4" w:rsidP="00EB76D4">
      <w:pPr>
        <w:pStyle w:val="Heading3"/>
        <w:rPr>
          <w:rFonts w:eastAsia="Arial" w:cs="Arial"/>
        </w:rPr>
      </w:pPr>
      <w:r w:rsidRPr="0099267D">
        <w:rPr>
          <w:rFonts w:eastAsia="Arial" w:cs="Arial"/>
        </w:rPr>
        <w:t>Clause 1</w:t>
      </w:r>
      <w:r w:rsidR="00EB1A1B">
        <w:rPr>
          <w:rFonts w:eastAsia="Arial" w:cs="Arial"/>
        </w:rPr>
        <w:t>1</w:t>
      </w:r>
      <w:r>
        <w:tab/>
      </w:r>
      <w:r w:rsidRPr="0099267D">
        <w:rPr>
          <w:rFonts w:eastAsia="Arial" w:cs="Arial"/>
        </w:rPr>
        <w:t>New sections 23A and 23B</w:t>
      </w:r>
    </w:p>
    <w:p w14:paraId="0E4BC878" w14:textId="77777777" w:rsidR="00EB76D4" w:rsidRDefault="00EB76D4" w:rsidP="00EB76D4">
      <w:pPr>
        <w:rPr>
          <w:rFonts w:ascii="Arial" w:eastAsia="Arial" w:hAnsi="Arial" w:cs="Arial"/>
          <w:sz w:val="24"/>
          <w:szCs w:val="24"/>
        </w:rPr>
      </w:pPr>
      <w:r w:rsidRPr="0099267D">
        <w:rPr>
          <w:rFonts w:ascii="Arial" w:eastAsia="Arial" w:hAnsi="Arial" w:cs="Arial"/>
          <w:sz w:val="24"/>
          <w:szCs w:val="24"/>
        </w:rPr>
        <w:t xml:space="preserve">This clause inserts new sections 23A and 23B into the Act. </w:t>
      </w:r>
    </w:p>
    <w:p w14:paraId="14E989A2" w14:textId="5E51BA4E" w:rsidR="0053620E" w:rsidRPr="0099267D" w:rsidRDefault="00EB76D4" w:rsidP="00EB76D4">
      <w:pPr>
        <w:rPr>
          <w:rFonts w:ascii="Arial" w:eastAsia="Arial" w:hAnsi="Arial" w:cs="Arial"/>
          <w:sz w:val="24"/>
          <w:szCs w:val="24"/>
        </w:rPr>
      </w:pPr>
      <w:r w:rsidRPr="1F931EFB">
        <w:rPr>
          <w:rFonts w:ascii="Arial" w:eastAsia="Arial" w:hAnsi="Arial" w:cs="Arial"/>
          <w:sz w:val="24"/>
          <w:szCs w:val="24"/>
        </w:rPr>
        <w:t xml:space="preserve">New section 23A provides that a property agent licence may be a class 1 or class 2 licence. A note under this provision indicates that the qualifications and experience needed for each class of property agent licence are declared under section 25. </w:t>
      </w:r>
    </w:p>
    <w:p w14:paraId="68FDAC33" w14:textId="56391E7F" w:rsidR="00EB76D4" w:rsidRPr="00F6285E" w:rsidRDefault="00EB76D4" w:rsidP="00EB76D4">
      <w:pPr>
        <w:rPr>
          <w:rFonts w:ascii="Arial" w:eastAsia="Arial" w:hAnsi="Arial" w:cs="Arial"/>
          <w:sz w:val="24"/>
          <w:szCs w:val="24"/>
        </w:rPr>
      </w:pPr>
      <w:r w:rsidRPr="0099267D">
        <w:rPr>
          <w:rFonts w:ascii="Arial" w:eastAsia="Arial" w:hAnsi="Arial" w:cs="Arial"/>
          <w:sz w:val="24"/>
          <w:szCs w:val="24"/>
        </w:rPr>
        <w:t xml:space="preserve">The intent of this amendment is to split existing real estate agent, business agent and stock and station agent </w:t>
      </w:r>
      <w:r w:rsidRPr="1F931EFB">
        <w:rPr>
          <w:rFonts w:ascii="Arial" w:eastAsia="Arial" w:hAnsi="Arial" w:cs="Arial"/>
          <w:sz w:val="24"/>
          <w:szCs w:val="24"/>
        </w:rPr>
        <w:t xml:space="preserve">licences </w:t>
      </w:r>
      <w:r w:rsidRPr="0099267D">
        <w:rPr>
          <w:rFonts w:ascii="Arial" w:eastAsia="Arial" w:hAnsi="Arial" w:cs="Arial"/>
          <w:sz w:val="24"/>
          <w:szCs w:val="24"/>
        </w:rPr>
        <w:t>into class 1 and class 2 licence groups.</w:t>
      </w:r>
      <w:r w:rsidRPr="1F931EFB">
        <w:rPr>
          <w:rFonts w:ascii="Arial" w:eastAsia="Arial" w:hAnsi="Arial" w:cs="Arial"/>
          <w:sz w:val="24"/>
          <w:szCs w:val="24"/>
        </w:rPr>
        <w:t xml:space="preserve"> This </w:t>
      </w:r>
      <w:r w:rsidR="0053620E">
        <w:rPr>
          <w:rFonts w:ascii="Arial" w:eastAsia="Arial" w:hAnsi="Arial" w:cs="Arial"/>
          <w:sz w:val="24"/>
          <w:szCs w:val="24"/>
        </w:rPr>
        <w:t xml:space="preserve">division </w:t>
      </w:r>
      <w:r w:rsidRPr="1F931EFB">
        <w:rPr>
          <w:rFonts w:ascii="Arial" w:eastAsia="Arial" w:hAnsi="Arial" w:cs="Arial"/>
          <w:sz w:val="24"/>
          <w:szCs w:val="24"/>
        </w:rPr>
        <w:t xml:space="preserve">creates a hierarchy of licence classes </w:t>
      </w:r>
      <w:r w:rsidR="0053620E">
        <w:rPr>
          <w:rFonts w:ascii="Arial" w:eastAsia="Arial" w:hAnsi="Arial" w:cs="Arial"/>
          <w:sz w:val="24"/>
          <w:szCs w:val="24"/>
        </w:rPr>
        <w:t xml:space="preserve">to allow higher qualification requirements to be prescribed to class 1 agents </w:t>
      </w:r>
      <w:r w:rsidR="00D03E25">
        <w:rPr>
          <w:rFonts w:ascii="Arial" w:eastAsia="Arial" w:hAnsi="Arial" w:cs="Arial"/>
          <w:sz w:val="24"/>
          <w:szCs w:val="24"/>
        </w:rPr>
        <w:t>via declaration in a disallowable instrument</w:t>
      </w:r>
      <w:r w:rsidR="00286738">
        <w:rPr>
          <w:rFonts w:ascii="Arial" w:eastAsia="Arial" w:hAnsi="Arial" w:cs="Arial"/>
          <w:sz w:val="24"/>
          <w:szCs w:val="24"/>
        </w:rPr>
        <w:t xml:space="preserve"> made under section </w:t>
      </w:r>
      <w:r w:rsidR="006D2BEC">
        <w:rPr>
          <w:rFonts w:ascii="Arial" w:eastAsia="Arial" w:hAnsi="Arial" w:cs="Arial"/>
          <w:sz w:val="24"/>
          <w:szCs w:val="24"/>
        </w:rPr>
        <w:t xml:space="preserve">25 </w:t>
      </w:r>
      <w:r w:rsidR="00286738">
        <w:rPr>
          <w:rFonts w:ascii="Arial" w:eastAsia="Arial" w:hAnsi="Arial" w:cs="Arial"/>
          <w:sz w:val="24"/>
          <w:szCs w:val="24"/>
        </w:rPr>
        <w:t xml:space="preserve">(clause </w:t>
      </w:r>
      <w:r w:rsidR="006D2BEC">
        <w:rPr>
          <w:rFonts w:ascii="Arial" w:eastAsia="Arial" w:hAnsi="Arial" w:cs="Arial"/>
          <w:sz w:val="24"/>
          <w:szCs w:val="24"/>
        </w:rPr>
        <w:t>15</w:t>
      </w:r>
      <w:r w:rsidR="00286738">
        <w:rPr>
          <w:rFonts w:ascii="Arial" w:eastAsia="Arial" w:hAnsi="Arial" w:cs="Arial"/>
          <w:sz w:val="24"/>
          <w:szCs w:val="24"/>
        </w:rPr>
        <w:t>)</w:t>
      </w:r>
      <w:r w:rsidR="0053620E">
        <w:rPr>
          <w:rFonts w:ascii="Arial" w:eastAsia="Arial" w:hAnsi="Arial" w:cs="Arial"/>
          <w:sz w:val="24"/>
          <w:szCs w:val="24"/>
        </w:rPr>
        <w:t xml:space="preserve">. </w:t>
      </w:r>
      <w:r w:rsidR="00D03E25" w:rsidRPr="00860761">
        <w:rPr>
          <w:rFonts w:ascii="Arial" w:eastAsia="Arial" w:hAnsi="Arial" w:cs="Arial"/>
          <w:sz w:val="24"/>
          <w:szCs w:val="24"/>
        </w:rPr>
        <w:t xml:space="preserve">The </w:t>
      </w:r>
      <w:r w:rsidR="00FE7762" w:rsidRPr="00860761">
        <w:rPr>
          <w:rFonts w:ascii="Arial" w:eastAsia="Arial" w:hAnsi="Arial" w:cs="Arial"/>
          <w:sz w:val="24"/>
          <w:szCs w:val="24"/>
        </w:rPr>
        <w:t xml:space="preserve">implementation of the new licence </w:t>
      </w:r>
      <w:r w:rsidR="00242DB0" w:rsidRPr="00860761">
        <w:rPr>
          <w:rFonts w:ascii="Arial" w:eastAsia="Arial" w:hAnsi="Arial" w:cs="Arial"/>
          <w:sz w:val="24"/>
          <w:szCs w:val="24"/>
        </w:rPr>
        <w:t>classes</w:t>
      </w:r>
      <w:r w:rsidR="00FE7762" w:rsidRPr="00860761">
        <w:rPr>
          <w:rFonts w:ascii="Arial" w:eastAsia="Arial" w:hAnsi="Arial" w:cs="Arial"/>
          <w:sz w:val="24"/>
          <w:szCs w:val="24"/>
        </w:rPr>
        <w:t xml:space="preserve"> will support</w:t>
      </w:r>
      <w:r w:rsidR="002C2208" w:rsidRPr="00860761">
        <w:rPr>
          <w:rFonts w:ascii="Arial" w:eastAsia="Arial" w:hAnsi="Arial" w:cs="Arial"/>
          <w:sz w:val="24"/>
          <w:szCs w:val="24"/>
        </w:rPr>
        <w:t xml:space="preserve"> improved compliance outcomes and</w:t>
      </w:r>
      <w:r w:rsidR="00FE7762" w:rsidRPr="00860761">
        <w:rPr>
          <w:rFonts w:ascii="Arial" w:eastAsia="Arial" w:hAnsi="Arial" w:cs="Arial"/>
          <w:sz w:val="24"/>
          <w:szCs w:val="24"/>
        </w:rPr>
        <w:t xml:space="preserve"> better regulation</w:t>
      </w:r>
      <w:r w:rsidR="002C2208" w:rsidRPr="00860761">
        <w:rPr>
          <w:rFonts w:ascii="Arial" w:eastAsia="Arial" w:hAnsi="Arial" w:cs="Arial"/>
          <w:sz w:val="24"/>
          <w:szCs w:val="24"/>
        </w:rPr>
        <w:t xml:space="preserve"> of the industry</w:t>
      </w:r>
      <w:r w:rsidR="00FE7762" w:rsidRPr="00860761">
        <w:rPr>
          <w:rFonts w:ascii="Arial" w:eastAsia="Arial" w:hAnsi="Arial" w:cs="Arial"/>
          <w:sz w:val="24"/>
          <w:szCs w:val="24"/>
        </w:rPr>
        <w:t xml:space="preserve"> as it will allow licensees-in-charge to be more easily differentiated from other licensed agents. </w:t>
      </w:r>
      <w:r w:rsidR="00D03E25" w:rsidRPr="00860761">
        <w:rPr>
          <w:rFonts w:ascii="Arial" w:eastAsia="Arial" w:hAnsi="Arial" w:cs="Arial"/>
          <w:sz w:val="24"/>
          <w:szCs w:val="24"/>
        </w:rPr>
        <w:t xml:space="preserve"> </w:t>
      </w:r>
    </w:p>
    <w:p w14:paraId="66C401EF" w14:textId="6853D95B" w:rsidR="00EB76D4" w:rsidRDefault="00EB76D4" w:rsidP="00EB76D4">
      <w:pPr>
        <w:rPr>
          <w:rFonts w:ascii="Arial" w:eastAsia="Arial" w:hAnsi="Arial" w:cs="Arial"/>
          <w:sz w:val="24"/>
          <w:szCs w:val="24"/>
        </w:rPr>
      </w:pPr>
      <w:r w:rsidRPr="1F931EFB">
        <w:rPr>
          <w:rFonts w:ascii="Arial" w:eastAsia="Arial" w:hAnsi="Arial" w:cs="Arial"/>
          <w:sz w:val="24"/>
          <w:szCs w:val="24"/>
        </w:rPr>
        <w:t xml:space="preserve">New section 23B creates </w:t>
      </w:r>
      <w:r w:rsidR="00FE7762">
        <w:rPr>
          <w:rFonts w:ascii="Arial" w:eastAsia="Arial" w:hAnsi="Arial" w:cs="Arial"/>
          <w:sz w:val="24"/>
          <w:szCs w:val="24"/>
        </w:rPr>
        <w:t xml:space="preserve">new strict liability offence </w:t>
      </w:r>
      <w:r w:rsidRPr="1F931EFB">
        <w:rPr>
          <w:rFonts w:ascii="Arial" w:eastAsia="Arial" w:hAnsi="Arial" w:cs="Arial"/>
          <w:sz w:val="24"/>
          <w:szCs w:val="24"/>
        </w:rPr>
        <w:t>provisions to support the enforceability of the new licence class</w:t>
      </w:r>
      <w:r w:rsidR="00242DB0">
        <w:rPr>
          <w:rFonts w:ascii="Arial" w:eastAsia="Arial" w:hAnsi="Arial" w:cs="Arial"/>
          <w:sz w:val="24"/>
          <w:szCs w:val="24"/>
        </w:rPr>
        <w:t>es</w:t>
      </w:r>
      <w:r w:rsidRPr="1F931EFB">
        <w:rPr>
          <w:rFonts w:ascii="Arial" w:eastAsia="Arial" w:hAnsi="Arial" w:cs="Arial"/>
          <w:sz w:val="24"/>
          <w:szCs w:val="24"/>
        </w:rPr>
        <w:t xml:space="preserve">. </w:t>
      </w:r>
      <w:r w:rsidR="00FE7762">
        <w:rPr>
          <w:rFonts w:ascii="Arial" w:eastAsia="Arial" w:hAnsi="Arial" w:cs="Arial"/>
          <w:sz w:val="24"/>
          <w:szCs w:val="24"/>
        </w:rPr>
        <w:t>Section 23B</w:t>
      </w:r>
      <w:r w:rsidR="00860761">
        <w:rPr>
          <w:rFonts w:ascii="Arial" w:eastAsia="Arial" w:hAnsi="Arial" w:cs="Arial"/>
          <w:sz w:val="24"/>
          <w:szCs w:val="24"/>
        </w:rPr>
        <w:t xml:space="preserve"> </w:t>
      </w:r>
      <w:r w:rsidR="00FE7762">
        <w:rPr>
          <w:rFonts w:ascii="Arial" w:eastAsia="Arial" w:hAnsi="Arial" w:cs="Arial"/>
          <w:sz w:val="24"/>
          <w:szCs w:val="24"/>
        </w:rPr>
        <w:t>(1)</w:t>
      </w:r>
      <w:r w:rsidRPr="1F931EFB">
        <w:rPr>
          <w:rFonts w:ascii="Arial" w:eastAsia="Arial" w:hAnsi="Arial" w:cs="Arial"/>
          <w:sz w:val="24"/>
          <w:szCs w:val="24"/>
        </w:rPr>
        <w:t xml:space="preserve"> makes it a</w:t>
      </w:r>
      <w:r w:rsidR="00286738">
        <w:rPr>
          <w:rFonts w:ascii="Arial" w:eastAsia="Arial" w:hAnsi="Arial" w:cs="Arial"/>
          <w:sz w:val="24"/>
          <w:szCs w:val="24"/>
        </w:rPr>
        <w:t>n</w:t>
      </w:r>
      <w:r w:rsidRPr="1F931EFB">
        <w:rPr>
          <w:rFonts w:ascii="Arial" w:eastAsia="Arial" w:hAnsi="Arial" w:cs="Arial"/>
          <w:sz w:val="24"/>
          <w:szCs w:val="24"/>
        </w:rPr>
        <w:t xml:space="preserve"> offence to pretend to be a class 1</w:t>
      </w:r>
      <w:r w:rsidR="00860761">
        <w:rPr>
          <w:rFonts w:ascii="Arial" w:eastAsia="Arial" w:hAnsi="Arial" w:cs="Arial"/>
          <w:sz w:val="24"/>
          <w:szCs w:val="24"/>
        </w:rPr>
        <w:t xml:space="preserve"> agent</w:t>
      </w:r>
      <w:r w:rsidRPr="1F931EFB">
        <w:rPr>
          <w:rFonts w:ascii="Arial" w:eastAsia="Arial" w:hAnsi="Arial" w:cs="Arial"/>
          <w:sz w:val="24"/>
          <w:szCs w:val="24"/>
        </w:rPr>
        <w:t xml:space="preserve"> </w:t>
      </w:r>
      <w:r w:rsidR="00FE7762">
        <w:rPr>
          <w:rFonts w:ascii="Arial" w:eastAsia="Arial" w:hAnsi="Arial" w:cs="Arial"/>
          <w:sz w:val="24"/>
          <w:szCs w:val="24"/>
        </w:rPr>
        <w:t>of a particular kind when the individual does not hold a class 1 licence of that kind. Similarly, new section 23B</w:t>
      </w:r>
      <w:r w:rsidR="00860761">
        <w:rPr>
          <w:rFonts w:ascii="Arial" w:eastAsia="Arial" w:hAnsi="Arial" w:cs="Arial"/>
          <w:sz w:val="24"/>
          <w:szCs w:val="24"/>
        </w:rPr>
        <w:t xml:space="preserve"> </w:t>
      </w:r>
      <w:r w:rsidR="00FE7762">
        <w:rPr>
          <w:rFonts w:ascii="Arial" w:eastAsia="Arial" w:hAnsi="Arial" w:cs="Arial"/>
          <w:sz w:val="24"/>
          <w:szCs w:val="24"/>
        </w:rPr>
        <w:t xml:space="preserve">(2) provides that it is an offence to pretend to be a </w:t>
      </w:r>
      <w:r w:rsidRPr="1F931EFB">
        <w:rPr>
          <w:rFonts w:ascii="Arial" w:eastAsia="Arial" w:hAnsi="Arial" w:cs="Arial"/>
          <w:sz w:val="24"/>
          <w:szCs w:val="24"/>
        </w:rPr>
        <w:t xml:space="preserve">class 2 licensed agent of a particular kind when the individual does not </w:t>
      </w:r>
      <w:r w:rsidR="00FE7762">
        <w:rPr>
          <w:rFonts w:ascii="Arial" w:eastAsia="Arial" w:hAnsi="Arial" w:cs="Arial"/>
          <w:sz w:val="24"/>
          <w:szCs w:val="24"/>
        </w:rPr>
        <w:t xml:space="preserve">hold a </w:t>
      </w:r>
      <w:r w:rsidRPr="1F931EFB">
        <w:rPr>
          <w:rFonts w:ascii="Arial" w:eastAsia="Arial" w:hAnsi="Arial" w:cs="Arial"/>
          <w:sz w:val="24"/>
          <w:szCs w:val="24"/>
        </w:rPr>
        <w:t xml:space="preserve">class 2 </w:t>
      </w:r>
      <w:r w:rsidR="00FE7762" w:rsidRPr="1F931EFB">
        <w:rPr>
          <w:rFonts w:ascii="Arial" w:eastAsia="Arial" w:hAnsi="Arial" w:cs="Arial"/>
          <w:sz w:val="24"/>
          <w:szCs w:val="24"/>
        </w:rPr>
        <w:t>licen</w:t>
      </w:r>
      <w:r w:rsidR="00FE7762">
        <w:rPr>
          <w:rFonts w:ascii="Arial" w:eastAsia="Arial" w:hAnsi="Arial" w:cs="Arial"/>
          <w:sz w:val="24"/>
          <w:szCs w:val="24"/>
        </w:rPr>
        <w:t>ce of</w:t>
      </w:r>
      <w:r w:rsidRPr="1F931EFB">
        <w:rPr>
          <w:rFonts w:ascii="Arial" w:eastAsia="Arial" w:hAnsi="Arial" w:cs="Arial"/>
          <w:sz w:val="24"/>
          <w:szCs w:val="24"/>
        </w:rPr>
        <w:t xml:space="preserve"> that kind. </w:t>
      </w:r>
      <w:r w:rsidR="00FE7762">
        <w:rPr>
          <w:rFonts w:ascii="Arial" w:eastAsia="Arial" w:hAnsi="Arial" w:cs="Arial"/>
          <w:sz w:val="24"/>
          <w:szCs w:val="24"/>
        </w:rPr>
        <w:t xml:space="preserve">These provisions both provide a maximum penalty of 100 penalty units. </w:t>
      </w:r>
    </w:p>
    <w:p w14:paraId="088B0CC3" w14:textId="74EB2698" w:rsidR="00EB76D4" w:rsidRPr="0099267D" w:rsidRDefault="000A3106" w:rsidP="00EB76D4">
      <w:pPr>
        <w:rPr>
          <w:rFonts w:ascii="Arial" w:eastAsia="Arial" w:hAnsi="Arial" w:cs="Arial"/>
          <w:b/>
          <w:bCs/>
          <w:sz w:val="24"/>
          <w:szCs w:val="24"/>
        </w:rPr>
      </w:pPr>
      <w:r>
        <w:rPr>
          <w:rFonts w:ascii="Arial" w:eastAsia="Arial" w:hAnsi="Arial" w:cs="Arial"/>
          <w:sz w:val="24"/>
          <w:szCs w:val="24"/>
        </w:rPr>
        <w:t>Section</w:t>
      </w:r>
      <w:r w:rsidR="00EB76D4">
        <w:rPr>
          <w:rFonts w:ascii="Arial" w:eastAsia="Arial" w:hAnsi="Arial" w:cs="Arial"/>
          <w:sz w:val="24"/>
          <w:szCs w:val="24"/>
        </w:rPr>
        <w:t xml:space="preserve"> 23B</w:t>
      </w:r>
      <w:r w:rsidR="00860761">
        <w:rPr>
          <w:rFonts w:ascii="Arial" w:eastAsia="Arial" w:hAnsi="Arial" w:cs="Arial"/>
          <w:sz w:val="24"/>
          <w:szCs w:val="24"/>
        </w:rPr>
        <w:t xml:space="preserve"> </w:t>
      </w:r>
      <w:r>
        <w:rPr>
          <w:rFonts w:ascii="Arial" w:eastAsia="Arial" w:hAnsi="Arial" w:cs="Arial"/>
          <w:sz w:val="24"/>
          <w:szCs w:val="24"/>
        </w:rPr>
        <w:t>(4)</w:t>
      </w:r>
      <w:r w:rsidR="00EB76D4">
        <w:rPr>
          <w:rFonts w:ascii="Arial" w:eastAsia="Arial" w:hAnsi="Arial" w:cs="Arial"/>
          <w:sz w:val="24"/>
          <w:szCs w:val="24"/>
        </w:rPr>
        <w:t xml:space="preserve"> clarifies that a </w:t>
      </w:r>
      <w:r w:rsidR="00EB76D4" w:rsidRPr="00841F41">
        <w:rPr>
          <w:rFonts w:ascii="Arial" w:eastAsia="Arial" w:hAnsi="Arial" w:cs="Arial"/>
          <w:i/>
          <w:iCs/>
          <w:sz w:val="24"/>
          <w:szCs w:val="24"/>
        </w:rPr>
        <w:t>class 1 licensed agent</w:t>
      </w:r>
      <w:r w:rsidR="00EB76D4">
        <w:rPr>
          <w:rFonts w:ascii="Arial" w:eastAsia="Arial" w:hAnsi="Arial" w:cs="Arial"/>
          <w:b/>
          <w:bCs/>
          <w:sz w:val="24"/>
          <w:szCs w:val="24"/>
        </w:rPr>
        <w:t xml:space="preserve"> </w:t>
      </w:r>
      <w:r w:rsidR="00EB76D4" w:rsidRPr="0099267D">
        <w:rPr>
          <w:rFonts w:ascii="Arial" w:eastAsia="Arial" w:hAnsi="Arial" w:cs="Arial"/>
          <w:sz w:val="24"/>
          <w:szCs w:val="24"/>
        </w:rPr>
        <w:t>of a particular kind</w:t>
      </w:r>
      <w:r w:rsidR="00EB76D4">
        <w:rPr>
          <w:rFonts w:ascii="Arial" w:eastAsia="Arial" w:hAnsi="Arial" w:cs="Arial"/>
          <w:sz w:val="24"/>
          <w:szCs w:val="24"/>
        </w:rPr>
        <w:t xml:space="preserve"> means a class 1 licence to carry on business as one of the following agents: a business agent, a real estate agent or a stock and station agent. </w:t>
      </w:r>
    </w:p>
    <w:p w14:paraId="59754DA2" w14:textId="3947FA99" w:rsidR="00EB76D4" w:rsidRPr="0099267D" w:rsidRDefault="000A3106" w:rsidP="00EB76D4">
      <w:pPr>
        <w:rPr>
          <w:rFonts w:ascii="Arial" w:eastAsia="Arial" w:hAnsi="Arial" w:cs="Arial"/>
          <w:sz w:val="24"/>
          <w:szCs w:val="24"/>
        </w:rPr>
      </w:pPr>
      <w:r>
        <w:rPr>
          <w:rFonts w:ascii="Arial" w:eastAsia="Arial" w:hAnsi="Arial" w:cs="Arial"/>
          <w:sz w:val="24"/>
          <w:szCs w:val="24"/>
        </w:rPr>
        <w:lastRenderedPageBreak/>
        <w:t>Section 23B</w:t>
      </w:r>
      <w:r w:rsidR="00860761">
        <w:rPr>
          <w:rFonts w:ascii="Arial" w:eastAsia="Arial" w:hAnsi="Arial" w:cs="Arial"/>
          <w:sz w:val="24"/>
          <w:szCs w:val="24"/>
        </w:rPr>
        <w:t xml:space="preserve"> </w:t>
      </w:r>
      <w:r>
        <w:rPr>
          <w:rFonts w:ascii="Arial" w:eastAsia="Arial" w:hAnsi="Arial" w:cs="Arial"/>
          <w:sz w:val="24"/>
          <w:szCs w:val="24"/>
        </w:rPr>
        <w:t>(4)</w:t>
      </w:r>
      <w:r w:rsidR="00EB76D4">
        <w:rPr>
          <w:rFonts w:ascii="Arial" w:eastAsia="Arial" w:hAnsi="Arial" w:cs="Arial"/>
          <w:sz w:val="24"/>
          <w:szCs w:val="24"/>
        </w:rPr>
        <w:t xml:space="preserve"> also clarifies that a </w:t>
      </w:r>
      <w:r w:rsidR="00EB76D4" w:rsidRPr="00841F41">
        <w:rPr>
          <w:rFonts w:ascii="Arial" w:eastAsia="Arial" w:hAnsi="Arial" w:cs="Arial"/>
          <w:i/>
          <w:iCs/>
          <w:sz w:val="24"/>
          <w:szCs w:val="24"/>
        </w:rPr>
        <w:t>class 2 licensed agent</w:t>
      </w:r>
      <w:r w:rsidR="00EB76D4">
        <w:rPr>
          <w:rFonts w:ascii="Arial" w:eastAsia="Arial" w:hAnsi="Arial" w:cs="Arial"/>
          <w:b/>
          <w:bCs/>
          <w:sz w:val="24"/>
          <w:szCs w:val="24"/>
        </w:rPr>
        <w:t xml:space="preserve"> </w:t>
      </w:r>
      <w:r w:rsidR="00EB76D4" w:rsidRPr="002F4AE5">
        <w:rPr>
          <w:rFonts w:ascii="Arial" w:eastAsia="Arial" w:hAnsi="Arial" w:cs="Arial"/>
          <w:sz w:val="24"/>
          <w:szCs w:val="24"/>
        </w:rPr>
        <w:t>of a particular kind</w:t>
      </w:r>
      <w:r w:rsidR="00EB76D4">
        <w:rPr>
          <w:rFonts w:ascii="Arial" w:eastAsia="Arial" w:hAnsi="Arial" w:cs="Arial"/>
          <w:sz w:val="24"/>
          <w:szCs w:val="24"/>
        </w:rPr>
        <w:t xml:space="preserve"> means a class 2 licence to carry on business as one of the following agents: a business agent, a real estate agent or a stock and station agent. </w:t>
      </w:r>
    </w:p>
    <w:p w14:paraId="043033EB" w14:textId="4A33009E" w:rsidR="00EB76D4" w:rsidRDefault="00EB76D4" w:rsidP="00EB76D4">
      <w:pPr>
        <w:pStyle w:val="Heading3"/>
        <w:rPr>
          <w:rFonts w:eastAsia="Arial" w:cs="Arial"/>
        </w:rPr>
      </w:pPr>
      <w:r w:rsidRPr="0099267D">
        <w:rPr>
          <w:rFonts w:eastAsia="Arial" w:cs="Arial"/>
        </w:rPr>
        <w:t>Clause 1</w:t>
      </w:r>
      <w:r w:rsidR="00EB1A1B">
        <w:rPr>
          <w:rFonts w:eastAsia="Arial" w:cs="Arial"/>
        </w:rPr>
        <w:t>2</w:t>
      </w:r>
      <w:r w:rsidRPr="0099267D">
        <w:rPr>
          <w:rFonts w:eastAsia="Arial" w:cs="Arial"/>
        </w:rPr>
        <w:t xml:space="preserve"> </w:t>
      </w:r>
      <w:r>
        <w:tab/>
      </w:r>
      <w:r w:rsidRPr="0099267D">
        <w:rPr>
          <w:rFonts w:eastAsia="Arial" w:cs="Arial"/>
        </w:rPr>
        <w:t>Division 3.2 heading</w:t>
      </w:r>
    </w:p>
    <w:p w14:paraId="48447FB5" w14:textId="66CD57A9" w:rsidR="00EB76D4" w:rsidRPr="0099267D" w:rsidRDefault="00EB76D4" w:rsidP="00EB76D4">
      <w:pPr>
        <w:rPr>
          <w:rFonts w:ascii="Arial" w:eastAsia="Arial" w:hAnsi="Arial" w:cs="Arial"/>
          <w:sz w:val="24"/>
          <w:szCs w:val="24"/>
        </w:rPr>
      </w:pPr>
      <w:r w:rsidRPr="0099267D">
        <w:rPr>
          <w:rFonts w:ascii="Arial" w:eastAsia="Arial" w:hAnsi="Arial" w:cs="Arial"/>
          <w:sz w:val="24"/>
          <w:szCs w:val="24"/>
        </w:rPr>
        <w:t>This clause substitutes the current heading</w:t>
      </w:r>
      <w:r>
        <w:rPr>
          <w:rFonts w:ascii="Arial" w:eastAsia="Arial" w:hAnsi="Arial" w:cs="Arial"/>
          <w:sz w:val="24"/>
          <w:szCs w:val="24"/>
        </w:rPr>
        <w:t xml:space="preserve"> for Division 3.2</w:t>
      </w:r>
      <w:r w:rsidRPr="0099267D">
        <w:rPr>
          <w:rFonts w:ascii="Arial" w:eastAsia="Arial" w:hAnsi="Arial" w:cs="Arial"/>
          <w:sz w:val="24"/>
          <w:szCs w:val="24"/>
        </w:rPr>
        <w:t xml:space="preserve"> to </w:t>
      </w:r>
      <w:r>
        <w:rPr>
          <w:rFonts w:ascii="Arial" w:eastAsia="Arial" w:hAnsi="Arial" w:cs="Arial"/>
          <w:sz w:val="24"/>
          <w:szCs w:val="24"/>
        </w:rPr>
        <w:t>create consistency in the wording of headings</w:t>
      </w:r>
      <w:r w:rsidRPr="0099267D">
        <w:rPr>
          <w:rFonts w:ascii="Arial" w:eastAsia="Arial" w:hAnsi="Arial" w:cs="Arial"/>
          <w:sz w:val="24"/>
          <w:szCs w:val="24"/>
        </w:rPr>
        <w:t>.</w:t>
      </w:r>
      <w:r>
        <w:rPr>
          <w:rFonts w:ascii="Arial" w:eastAsia="Arial" w:hAnsi="Arial" w:cs="Arial"/>
          <w:sz w:val="24"/>
          <w:szCs w:val="24"/>
        </w:rPr>
        <w:t xml:space="preserve"> The newly inserted heading reads</w:t>
      </w:r>
      <w:r w:rsidR="008507CD">
        <w:rPr>
          <w:rFonts w:ascii="Arial" w:eastAsia="Arial" w:hAnsi="Arial" w:cs="Arial"/>
          <w:sz w:val="24"/>
          <w:szCs w:val="24"/>
        </w:rPr>
        <w:t>:</w:t>
      </w:r>
      <w:r>
        <w:rPr>
          <w:rFonts w:ascii="Arial" w:eastAsia="Arial" w:hAnsi="Arial" w:cs="Arial"/>
          <w:sz w:val="24"/>
          <w:szCs w:val="24"/>
        </w:rPr>
        <w:t xml:space="preserve"> Division 3.2 Eligibility, qualifications and disqualification – agents.</w:t>
      </w:r>
      <w:r w:rsidRPr="0099267D">
        <w:rPr>
          <w:rFonts w:ascii="Arial" w:eastAsia="Arial" w:hAnsi="Arial" w:cs="Arial"/>
          <w:sz w:val="24"/>
          <w:szCs w:val="24"/>
        </w:rPr>
        <w:t xml:space="preserve">    </w:t>
      </w:r>
    </w:p>
    <w:p w14:paraId="06E42B95" w14:textId="21AB9C85" w:rsidR="00EB76D4" w:rsidRPr="0099267D" w:rsidRDefault="00EB76D4" w:rsidP="00EB76D4">
      <w:pPr>
        <w:pStyle w:val="Heading3"/>
        <w:rPr>
          <w:rFonts w:eastAsia="Arial" w:cs="Arial"/>
        </w:rPr>
      </w:pPr>
      <w:r w:rsidRPr="0099267D">
        <w:rPr>
          <w:rFonts w:eastAsia="Arial" w:cs="Arial"/>
        </w:rPr>
        <w:t>Clause 1</w:t>
      </w:r>
      <w:r w:rsidR="00EB1A1B">
        <w:rPr>
          <w:rFonts w:eastAsia="Arial" w:cs="Arial"/>
        </w:rPr>
        <w:t>3</w:t>
      </w:r>
      <w:r>
        <w:tab/>
      </w:r>
      <w:r w:rsidRPr="0099267D">
        <w:rPr>
          <w:rFonts w:eastAsia="Arial" w:cs="Arial"/>
        </w:rPr>
        <w:t>Eligibility for licences</w:t>
      </w:r>
      <w:r>
        <w:br/>
      </w:r>
      <w:r>
        <w:tab/>
      </w:r>
      <w:r>
        <w:tab/>
      </w:r>
      <w:r w:rsidRPr="0099267D">
        <w:rPr>
          <w:rFonts w:eastAsia="Arial" w:cs="Arial"/>
        </w:rPr>
        <w:t>Section 24 (1)</w:t>
      </w:r>
    </w:p>
    <w:p w14:paraId="15F3BC4B" w14:textId="0A7DA5BE" w:rsidR="000A3106" w:rsidRDefault="00EB76D4" w:rsidP="00EB76D4">
      <w:pPr>
        <w:rPr>
          <w:rFonts w:ascii="Arial" w:eastAsia="Arial" w:hAnsi="Arial" w:cs="Arial"/>
          <w:sz w:val="24"/>
          <w:szCs w:val="24"/>
        </w:rPr>
      </w:pPr>
      <w:bookmarkStart w:id="4" w:name="_Hlk97667627"/>
      <w:r w:rsidRPr="0099267D">
        <w:rPr>
          <w:rFonts w:ascii="Arial" w:eastAsia="Arial" w:hAnsi="Arial" w:cs="Arial"/>
          <w:sz w:val="24"/>
          <w:szCs w:val="24"/>
        </w:rPr>
        <w:t xml:space="preserve">This clause </w:t>
      </w:r>
      <w:r w:rsidR="000A3106">
        <w:rPr>
          <w:rFonts w:ascii="Arial" w:eastAsia="Arial" w:hAnsi="Arial" w:cs="Arial"/>
          <w:sz w:val="24"/>
          <w:szCs w:val="24"/>
        </w:rPr>
        <w:t>substitutes section 24</w:t>
      </w:r>
      <w:r w:rsidR="00A342B5">
        <w:rPr>
          <w:rFonts w:ascii="Arial" w:eastAsia="Arial" w:hAnsi="Arial" w:cs="Arial"/>
          <w:sz w:val="24"/>
          <w:szCs w:val="24"/>
        </w:rPr>
        <w:t xml:space="preserve"> </w:t>
      </w:r>
      <w:r w:rsidR="000A3106">
        <w:rPr>
          <w:rFonts w:ascii="Arial" w:eastAsia="Arial" w:hAnsi="Arial" w:cs="Arial"/>
          <w:sz w:val="24"/>
          <w:szCs w:val="24"/>
        </w:rPr>
        <w:t>(1) to clarify the eligibility criteria to be licensed as an agent. Section 24</w:t>
      </w:r>
      <w:r w:rsidR="00A342B5">
        <w:rPr>
          <w:rFonts w:ascii="Arial" w:eastAsia="Arial" w:hAnsi="Arial" w:cs="Arial"/>
          <w:sz w:val="24"/>
          <w:szCs w:val="24"/>
        </w:rPr>
        <w:t xml:space="preserve"> </w:t>
      </w:r>
      <w:r w:rsidR="000A3106">
        <w:rPr>
          <w:rFonts w:ascii="Arial" w:eastAsia="Arial" w:hAnsi="Arial" w:cs="Arial"/>
          <w:sz w:val="24"/>
          <w:szCs w:val="24"/>
        </w:rPr>
        <w:t xml:space="preserve">(1) expands the existing eligibility criteria to provide </w:t>
      </w:r>
      <w:r w:rsidR="00704E21">
        <w:rPr>
          <w:rFonts w:ascii="Arial" w:eastAsia="Arial" w:hAnsi="Arial" w:cs="Arial"/>
          <w:sz w:val="24"/>
          <w:szCs w:val="24"/>
        </w:rPr>
        <w:t xml:space="preserve">that an individual is eligible </w:t>
      </w:r>
      <w:r w:rsidR="00A342B5">
        <w:rPr>
          <w:rFonts w:ascii="Arial" w:eastAsia="Arial" w:hAnsi="Arial" w:cs="Arial"/>
          <w:sz w:val="24"/>
          <w:szCs w:val="24"/>
        </w:rPr>
        <w:t xml:space="preserve">to be licensed as an agent </w:t>
      </w:r>
      <w:r w:rsidR="00704E21">
        <w:rPr>
          <w:rFonts w:ascii="Arial" w:eastAsia="Arial" w:hAnsi="Arial" w:cs="Arial"/>
          <w:sz w:val="24"/>
          <w:szCs w:val="24"/>
        </w:rPr>
        <w:t>if</w:t>
      </w:r>
      <w:r w:rsidR="00A342B5">
        <w:rPr>
          <w:rFonts w:ascii="Arial" w:eastAsia="Arial" w:hAnsi="Arial" w:cs="Arial"/>
          <w:sz w:val="24"/>
          <w:szCs w:val="24"/>
        </w:rPr>
        <w:t>,</w:t>
      </w:r>
      <w:r w:rsidR="00704E21">
        <w:rPr>
          <w:rFonts w:ascii="Arial" w:eastAsia="Arial" w:hAnsi="Arial" w:cs="Arial"/>
          <w:sz w:val="24"/>
          <w:szCs w:val="24"/>
        </w:rPr>
        <w:t xml:space="preserve"> </w:t>
      </w:r>
      <w:r w:rsidR="00A342B5">
        <w:rPr>
          <w:rFonts w:ascii="Arial" w:eastAsia="Arial" w:hAnsi="Arial" w:cs="Arial"/>
          <w:sz w:val="24"/>
          <w:szCs w:val="24"/>
        </w:rPr>
        <w:t>i</w:t>
      </w:r>
      <w:r w:rsidR="00704E21">
        <w:rPr>
          <w:rFonts w:ascii="Arial" w:eastAsia="Arial" w:hAnsi="Arial" w:cs="Arial"/>
          <w:sz w:val="24"/>
          <w:szCs w:val="24"/>
        </w:rPr>
        <w:t xml:space="preserve">n addition to being an adult, not disqualified under a relevant section and having the qualifications required under section 25 for the relevant kind and class of licence, they also have the experience required for the relevant kind and class of agent licence. </w:t>
      </w:r>
    </w:p>
    <w:p w14:paraId="1002AB02" w14:textId="73C6757C" w:rsidR="000A3106" w:rsidRDefault="000A3106" w:rsidP="00EB76D4">
      <w:pPr>
        <w:rPr>
          <w:rFonts w:ascii="Arial" w:eastAsia="Arial" w:hAnsi="Arial" w:cs="Arial"/>
          <w:sz w:val="24"/>
          <w:szCs w:val="24"/>
        </w:rPr>
      </w:pPr>
      <w:r>
        <w:rPr>
          <w:rFonts w:ascii="Arial" w:eastAsia="Arial" w:hAnsi="Arial" w:cs="Arial"/>
          <w:sz w:val="24"/>
          <w:szCs w:val="24"/>
        </w:rPr>
        <w:t xml:space="preserve">The intention of this provision is to provide the </w:t>
      </w:r>
      <w:r w:rsidR="00704E21">
        <w:rPr>
          <w:rFonts w:ascii="Arial" w:eastAsia="Arial" w:hAnsi="Arial" w:cs="Arial"/>
          <w:sz w:val="24"/>
          <w:szCs w:val="24"/>
        </w:rPr>
        <w:t>legislative</w:t>
      </w:r>
      <w:r>
        <w:rPr>
          <w:rFonts w:ascii="Arial" w:eastAsia="Arial" w:hAnsi="Arial" w:cs="Arial"/>
          <w:sz w:val="24"/>
          <w:szCs w:val="24"/>
        </w:rPr>
        <w:t xml:space="preserve"> structure to allow both qualification and experience requirements to be prescribed to each kind of agent (real estate agent, stock and station and business) and each class of licence</w:t>
      </w:r>
      <w:r w:rsidR="00B208CB">
        <w:rPr>
          <w:rFonts w:ascii="Arial" w:eastAsia="Arial" w:hAnsi="Arial" w:cs="Arial"/>
          <w:sz w:val="24"/>
          <w:szCs w:val="24"/>
        </w:rPr>
        <w:t xml:space="preserve"> (1 or 2)</w:t>
      </w:r>
      <w:r>
        <w:rPr>
          <w:rFonts w:ascii="Arial" w:eastAsia="Arial" w:hAnsi="Arial" w:cs="Arial"/>
          <w:sz w:val="24"/>
          <w:szCs w:val="24"/>
        </w:rPr>
        <w:t>.</w:t>
      </w:r>
      <w:r w:rsidR="00704E21">
        <w:rPr>
          <w:rFonts w:ascii="Arial" w:eastAsia="Arial" w:hAnsi="Arial" w:cs="Arial"/>
          <w:sz w:val="24"/>
          <w:szCs w:val="24"/>
        </w:rPr>
        <w:t xml:space="preserve"> This provision acknowledges</w:t>
      </w:r>
      <w:r w:rsidR="00A342B5">
        <w:rPr>
          <w:rFonts w:ascii="Arial" w:eastAsia="Arial" w:hAnsi="Arial" w:cs="Arial"/>
          <w:sz w:val="24"/>
          <w:szCs w:val="24"/>
        </w:rPr>
        <w:t xml:space="preserve"> the importance of </w:t>
      </w:r>
      <w:r w:rsidR="00704E21">
        <w:rPr>
          <w:rFonts w:ascii="Arial" w:eastAsia="Arial" w:hAnsi="Arial" w:cs="Arial"/>
          <w:sz w:val="24"/>
          <w:szCs w:val="24"/>
        </w:rPr>
        <w:t xml:space="preserve">practical experience </w:t>
      </w:r>
      <w:r w:rsidR="00A342B5">
        <w:rPr>
          <w:rFonts w:ascii="Arial" w:eastAsia="Arial" w:hAnsi="Arial" w:cs="Arial"/>
          <w:sz w:val="24"/>
          <w:szCs w:val="24"/>
        </w:rPr>
        <w:t>in the performance of the duties involved for particular licence classes</w:t>
      </w:r>
      <w:r w:rsidR="00704E21">
        <w:rPr>
          <w:rFonts w:ascii="Arial" w:eastAsia="Arial" w:hAnsi="Arial" w:cs="Arial"/>
          <w:sz w:val="24"/>
          <w:szCs w:val="24"/>
        </w:rPr>
        <w:t xml:space="preserve">, </w:t>
      </w:r>
      <w:r w:rsidR="00A342B5">
        <w:rPr>
          <w:rFonts w:ascii="Arial" w:eastAsia="Arial" w:hAnsi="Arial" w:cs="Arial"/>
          <w:sz w:val="24"/>
          <w:szCs w:val="24"/>
        </w:rPr>
        <w:t>for example</w:t>
      </w:r>
      <w:r w:rsidR="00704E21">
        <w:rPr>
          <w:rFonts w:ascii="Arial" w:eastAsia="Arial" w:hAnsi="Arial" w:cs="Arial"/>
          <w:sz w:val="24"/>
          <w:szCs w:val="24"/>
        </w:rPr>
        <w:t xml:space="preserve"> a </w:t>
      </w:r>
      <w:r w:rsidR="00A342B5">
        <w:rPr>
          <w:rFonts w:ascii="Arial" w:eastAsia="Arial" w:hAnsi="Arial" w:cs="Arial"/>
          <w:sz w:val="24"/>
          <w:szCs w:val="24"/>
        </w:rPr>
        <w:t xml:space="preserve">class one license holder who is a </w:t>
      </w:r>
      <w:r w:rsidR="00704E21">
        <w:rPr>
          <w:rFonts w:ascii="Arial" w:eastAsia="Arial" w:hAnsi="Arial" w:cs="Arial"/>
          <w:sz w:val="24"/>
          <w:szCs w:val="24"/>
        </w:rPr>
        <w:t>licensee-in-charge ha</w:t>
      </w:r>
      <w:r w:rsidR="00A342B5">
        <w:rPr>
          <w:rFonts w:ascii="Arial" w:eastAsia="Arial" w:hAnsi="Arial" w:cs="Arial"/>
          <w:sz w:val="24"/>
          <w:szCs w:val="24"/>
        </w:rPr>
        <w:t>s</w:t>
      </w:r>
      <w:r w:rsidR="00704E21">
        <w:rPr>
          <w:rFonts w:ascii="Arial" w:eastAsia="Arial" w:hAnsi="Arial" w:cs="Arial"/>
          <w:sz w:val="24"/>
          <w:szCs w:val="24"/>
        </w:rPr>
        <w:t xml:space="preserve"> significantly more responsibility than others and that both appropriate formal training and practical experience are both necessary </w:t>
      </w:r>
      <w:r w:rsidR="00A342B5">
        <w:rPr>
          <w:rFonts w:ascii="Arial" w:eastAsia="Arial" w:hAnsi="Arial" w:cs="Arial"/>
          <w:sz w:val="24"/>
          <w:szCs w:val="24"/>
        </w:rPr>
        <w:t>to ensuring</w:t>
      </w:r>
      <w:r w:rsidR="00704E21">
        <w:rPr>
          <w:rFonts w:ascii="Arial" w:eastAsia="Arial" w:hAnsi="Arial" w:cs="Arial"/>
          <w:sz w:val="24"/>
          <w:szCs w:val="24"/>
        </w:rPr>
        <w:t xml:space="preserve"> a person has the adequate skills to carry out their duties effectively.  </w:t>
      </w:r>
    </w:p>
    <w:p w14:paraId="7A68AB06" w14:textId="63C322BC" w:rsidR="00EB76D4" w:rsidRDefault="000A3106" w:rsidP="00EB76D4">
      <w:pPr>
        <w:rPr>
          <w:rFonts w:ascii="Arial" w:eastAsia="Arial" w:hAnsi="Arial" w:cs="Arial"/>
          <w:sz w:val="24"/>
          <w:szCs w:val="24"/>
        </w:rPr>
      </w:pPr>
      <w:r>
        <w:rPr>
          <w:rFonts w:ascii="Arial" w:eastAsia="Arial" w:hAnsi="Arial" w:cs="Arial"/>
          <w:sz w:val="24"/>
          <w:szCs w:val="24"/>
        </w:rPr>
        <w:t>This clause</w:t>
      </w:r>
      <w:r w:rsidR="00704E21">
        <w:rPr>
          <w:rFonts w:ascii="Arial" w:eastAsia="Arial" w:hAnsi="Arial" w:cs="Arial"/>
          <w:sz w:val="24"/>
          <w:szCs w:val="24"/>
        </w:rPr>
        <w:t xml:space="preserve"> also</w:t>
      </w:r>
      <w:r>
        <w:rPr>
          <w:rFonts w:ascii="Arial" w:eastAsia="Arial" w:hAnsi="Arial" w:cs="Arial"/>
          <w:sz w:val="24"/>
          <w:szCs w:val="24"/>
        </w:rPr>
        <w:t xml:space="preserve"> inserts new subsection 24</w:t>
      </w:r>
      <w:r w:rsidR="00A342B5">
        <w:rPr>
          <w:rFonts w:ascii="Arial" w:eastAsia="Arial" w:hAnsi="Arial" w:cs="Arial"/>
          <w:sz w:val="24"/>
          <w:szCs w:val="24"/>
        </w:rPr>
        <w:t xml:space="preserve"> </w:t>
      </w:r>
      <w:r>
        <w:rPr>
          <w:rFonts w:ascii="Arial" w:eastAsia="Arial" w:hAnsi="Arial" w:cs="Arial"/>
          <w:sz w:val="24"/>
          <w:szCs w:val="24"/>
        </w:rPr>
        <w:t xml:space="preserve">(1A) which provides that the </w:t>
      </w:r>
      <w:r w:rsidR="00381C5B">
        <w:rPr>
          <w:rFonts w:ascii="Arial" w:eastAsia="Arial" w:hAnsi="Arial" w:cs="Arial"/>
          <w:sz w:val="24"/>
          <w:szCs w:val="24"/>
        </w:rPr>
        <w:t>c</w:t>
      </w:r>
      <w:r>
        <w:rPr>
          <w:rFonts w:ascii="Arial" w:eastAsia="Arial" w:hAnsi="Arial" w:cs="Arial"/>
          <w:sz w:val="24"/>
          <w:szCs w:val="24"/>
        </w:rPr>
        <w:t xml:space="preserve">ommissioner </w:t>
      </w:r>
      <w:r w:rsidR="00704E21">
        <w:rPr>
          <w:rFonts w:ascii="Arial" w:eastAsia="Arial" w:hAnsi="Arial" w:cs="Arial"/>
          <w:sz w:val="24"/>
          <w:szCs w:val="24"/>
        </w:rPr>
        <w:t xml:space="preserve">for </w:t>
      </w:r>
      <w:r w:rsidR="00381C5B">
        <w:rPr>
          <w:rFonts w:ascii="Arial" w:eastAsia="Arial" w:hAnsi="Arial" w:cs="Arial"/>
          <w:sz w:val="24"/>
          <w:szCs w:val="24"/>
        </w:rPr>
        <w:t>f</w:t>
      </w:r>
      <w:r w:rsidR="00704E21">
        <w:rPr>
          <w:rFonts w:ascii="Arial" w:eastAsia="Arial" w:hAnsi="Arial" w:cs="Arial"/>
          <w:sz w:val="24"/>
          <w:szCs w:val="24"/>
        </w:rPr>
        <w:t xml:space="preserve">air </w:t>
      </w:r>
      <w:r w:rsidR="00381C5B">
        <w:rPr>
          <w:rFonts w:ascii="Arial" w:eastAsia="Arial" w:hAnsi="Arial" w:cs="Arial"/>
          <w:sz w:val="24"/>
          <w:szCs w:val="24"/>
        </w:rPr>
        <w:t>t</w:t>
      </w:r>
      <w:r w:rsidR="00704E21">
        <w:rPr>
          <w:rFonts w:ascii="Arial" w:eastAsia="Arial" w:hAnsi="Arial" w:cs="Arial"/>
          <w:sz w:val="24"/>
          <w:szCs w:val="24"/>
        </w:rPr>
        <w:t xml:space="preserve">rading </w:t>
      </w:r>
      <w:r w:rsidR="00A342B5">
        <w:rPr>
          <w:rFonts w:ascii="Arial" w:eastAsia="Arial" w:hAnsi="Arial" w:cs="Arial"/>
          <w:sz w:val="24"/>
          <w:szCs w:val="24"/>
        </w:rPr>
        <w:t>has</w:t>
      </w:r>
      <w:r w:rsidR="00704E21">
        <w:rPr>
          <w:rFonts w:ascii="Arial" w:eastAsia="Arial" w:hAnsi="Arial" w:cs="Arial"/>
          <w:sz w:val="24"/>
          <w:szCs w:val="24"/>
        </w:rPr>
        <w:t xml:space="preserve"> the discretion to decide that a higher qualification, equivalent qualification or substantially equivalent qualification meets the qualifications required under section 25 for each relevant kind and class of licence. </w:t>
      </w:r>
    </w:p>
    <w:p w14:paraId="6FDA0CF5" w14:textId="5C422299" w:rsidR="00704E21" w:rsidRPr="0099267D" w:rsidRDefault="00704E21" w:rsidP="00EB76D4">
      <w:pPr>
        <w:rPr>
          <w:rFonts w:ascii="Arial" w:eastAsia="Arial" w:hAnsi="Arial" w:cs="Arial"/>
          <w:sz w:val="24"/>
          <w:szCs w:val="24"/>
        </w:rPr>
      </w:pPr>
      <w:r>
        <w:rPr>
          <w:rFonts w:ascii="Arial" w:eastAsia="Arial" w:hAnsi="Arial" w:cs="Arial"/>
          <w:sz w:val="24"/>
          <w:szCs w:val="24"/>
        </w:rPr>
        <w:t>This provision intends</w:t>
      </w:r>
      <w:r w:rsidR="00381C5B">
        <w:rPr>
          <w:rFonts w:ascii="Arial" w:eastAsia="Arial" w:hAnsi="Arial" w:cs="Arial"/>
          <w:sz w:val="24"/>
          <w:szCs w:val="24"/>
        </w:rPr>
        <w:t xml:space="preserve"> to remove barriers to work by allowing applicants who hold a relevant </w:t>
      </w:r>
      <w:r w:rsidR="00510E6C">
        <w:rPr>
          <w:rFonts w:ascii="Arial" w:eastAsia="Arial" w:hAnsi="Arial" w:cs="Arial"/>
          <w:sz w:val="24"/>
          <w:szCs w:val="24"/>
        </w:rPr>
        <w:t xml:space="preserve">higher </w:t>
      </w:r>
      <w:r w:rsidR="00381C5B">
        <w:rPr>
          <w:rFonts w:ascii="Arial" w:eastAsia="Arial" w:hAnsi="Arial" w:cs="Arial"/>
          <w:sz w:val="24"/>
          <w:szCs w:val="24"/>
        </w:rPr>
        <w:t>qualification</w:t>
      </w:r>
      <w:r w:rsidR="00A342B5">
        <w:rPr>
          <w:rFonts w:ascii="Arial" w:eastAsia="Arial" w:hAnsi="Arial" w:cs="Arial"/>
          <w:sz w:val="24"/>
          <w:szCs w:val="24"/>
        </w:rPr>
        <w:t>,</w:t>
      </w:r>
      <w:r w:rsidR="00381C5B">
        <w:rPr>
          <w:rFonts w:ascii="Arial" w:eastAsia="Arial" w:hAnsi="Arial" w:cs="Arial"/>
          <w:sz w:val="24"/>
          <w:szCs w:val="24"/>
        </w:rPr>
        <w:t xml:space="preserve"> such as a diploma or university degree</w:t>
      </w:r>
      <w:r w:rsidR="00A342B5">
        <w:rPr>
          <w:rFonts w:ascii="Arial" w:eastAsia="Arial" w:hAnsi="Arial" w:cs="Arial"/>
          <w:sz w:val="24"/>
          <w:szCs w:val="24"/>
        </w:rPr>
        <w:t xml:space="preserve">, </w:t>
      </w:r>
      <w:r w:rsidR="0039094A">
        <w:rPr>
          <w:rFonts w:ascii="Arial" w:eastAsia="Arial" w:hAnsi="Arial" w:cs="Arial"/>
          <w:sz w:val="24"/>
          <w:szCs w:val="24"/>
        </w:rPr>
        <w:t>can</w:t>
      </w:r>
      <w:r w:rsidR="00381C5B">
        <w:rPr>
          <w:rFonts w:ascii="Arial" w:eastAsia="Arial" w:hAnsi="Arial" w:cs="Arial"/>
          <w:sz w:val="24"/>
          <w:szCs w:val="24"/>
        </w:rPr>
        <w:t xml:space="preserve"> enter the industry without having to retrain or complete a lower qualification. </w:t>
      </w:r>
    </w:p>
    <w:bookmarkEnd w:id="4"/>
    <w:p w14:paraId="1C75F25A" w14:textId="4FA05C1A" w:rsidR="00EB76D4" w:rsidRPr="00381C5B" w:rsidRDefault="00EB76D4" w:rsidP="00EB76D4">
      <w:pPr>
        <w:pStyle w:val="Heading3"/>
        <w:rPr>
          <w:rFonts w:eastAsia="Arial" w:cs="Arial"/>
        </w:rPr>
      </w:pPr>
      <w:r w:rsidRPr="00381C5B">
        <w:rPr>
          <w:rFonts w:eastAsia="Arial" w:cs="Arial"/>
        </w:rPr>
        <w:t xml:space="preserve">Clause </w:t>
      </w:r>
      <w:r w:rsidR="00EB1A1B">
        <w:rPr>
          <w:rFonts w:eastAsia="Arial" w:cs="Arial"/>
        </w:rPr>
        <w:t>14</w:t>
      </w:r>
      <w:r w:rsidRPr="00381C5B">
        <w:tab/>
      </w:r>
      <w:r w:rsidRPr="00381C5B">
        <w:rPr>
          <w:rFonts w:eastAsia="Arial" w:cs="Arial"/>
        </w:rPr>
        <w:t xml:space="preserve">Section 24 </w:t>
      </w:r>
      <w:r w:rsidR="00381C5B" w:rsidRPr="00381C5B">
        <w:rPr>
          <w:rFonts w:eastAsia="Arial" w:cs="Arial"/>
        </w:rPr>
        <w:t>(2) and (3)</w:t>
      </w:r>
    </w:p>
    <w:p w14:paraId="70E07F86" w14:textId="5EC7539F" w:rsidR="00B019DF" w:rsidRDefault="00381C5B" w:rsidP="00685D89">
      <w:pPr>
        <w:rPr>
          <w:rFonts w:ascii="Arial" w:eastAsia="Arial" w:hAnsi="Arial" w:cs="Arial"/>
          <w:color w:val="000000" w:themeColor="text1"/>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 xml:space="preserve">after the word ‘licensed’ in section 24 (2) and (3) </w:t>
      </w:r>
      <w:r w:rsidRPr="0099267D">
        <w:rPr>
          <w:rFonts w:ascii="Arial" w:eastAsia="Arial" w:hAnsi="Arial" w:cs="Arial"/>
          <w:sz w:val="24"/>
          <w:szCs w:val="24"/>
        </w:rPr>
        <w:t>to clarify that a</w:t>
      </w:r>
      <w:r w:rsidRPr="0099267D">
        <w:rPr>
          <w:rFonts w:ascii="Arial" w:eastAsia="Arial" w:hAnsi="Arial" w:cs="Arial"/>
          <w:color w:val="000000" w:themeColor="text1"/>
          <w:sz w:val="24"/>
          <w:szCs w:val="24"/>
        </w:rPr>
        <w:t xml:space="preserve"> person in a partnership or a corporation is eligible to be licensed </w:t>
      </w:r>
      <w:r w:rsidRPr="0099267D">
        <w:rPr>
          <w:rFonts w:ascii="Arial" w:eastAsia="Arial" w:hAnsi="Arial" w:cs="Arial"/>
          <w:i/>
          <w:iCs/>
          <w:color w:val="000000" w:themeColor="text1"/>
          <w:sz w:val="24"/>
          <w:szCs w:val="24"/>
        </w:rPr>
        <w:t>as an agent</w:t>
      </w:r>
      <w:r w:rsidRPr="0099267D">
        <w:rPr>
          <w:rFonts w:ascii="Arial" w:eastAsia="Arial" w:hAnsi="Arial" w:cs="Arial"/>
          <w:color w:val="000000" w:themeColor="text1"/>
          <w:sz w:val="24"/>
          <w:szCs w:val="24"/>
        </w:rPr>
        <w:t xml:space="preserve"> if the commissioner for fair trading is satisfied that the person in a partnership or a corporation meets certain criteria.</w:t>
      </w:r>
      <w:r>
        <w:rPr>
          <w:rFonts w:ascii="Arial" w:eastAsia="Arial" w:hAnsi="Arial" w:cs="Arial"/>
          <w:color w:val="000000" w:themeColor="text1"/>
          <w:sz w:val="24"/>
          <w:szCs w:val="24"/>
        </w:rPr>
        <w:t xml:space="preserve"> The purpose of this amendment is to clarify </w:t>
      </w:r>
      <w:r w:rsidR="0077709B">
        <w:rPr>
          <w:rFonts w:ascii="Arial" w:eastAsia="Arial" w:hAnsi="Arial" w:cs="Arial"/>
          <w:color w:val="000000" w:themeColor="text1"/>
          <w:sz w:val="24"/>
          <w:szCs w:val="24"/>
        </w:rPr>
        <w:t>who</w:t>
      </w:r>
      <w:r>
        <w:rPr>
          <w:rFonts w:ascii="Arial" w:eastAsia="Arial" w:hAnsi="Arial" w:cs="Arial"/>
          <w:color w:val="000000" w:themeColor="text1"/>
          <w:sz w:val="24"/>
          <w:szCs w:val="24"/>
        </w:rPr>
        <w:t xml:space="preserve"> may be licensed as an agent.  </w:t>
      </w:r>
      <w:r w:rsidRPr="0099267D">
        <w:rPr>
          <w:rFonts w:ascii="Arial" w:eastAsia="Arial" w:hAnsi="Arial" w:cs="Arial"/>
          <w:color w:val="000000" w:themeColor="text1"/>
          <w:sz w:val="24"/>
          <w:szCs w:val="24"/>
        </w:rPr>
        <w:t xml:space="preserve"> </w:t>
      </w:r>
    </w:p>
    <w:p w14:paraId="13DD4B88" w14:textId="55FA3DB7" w:rsidR="00381C5B" w:rsidRPr="000902B9" w:rsidRDefault="00381C5B" w:rsidP="00381C5B">
      <w:pPr>
        <w:pStyle w:val="Heading3"/>
        <w:rPr>
          <w:rFonts w:eastAsia="Arial" w:cs="Arial"/>
        </w:rPr>
      </w:pPr>
      <w:r w:rsidRPr="000902B9">
        <w:rPr>
          <w:rFonts w:eastAsia="Arial" w:cs="Arial"/>
        </w:rPr>
        <w:lastRenderedPageBreak/>
        <w:t xml:space="preserve">Clause </w:t>
      </w:r>
      <w:r w:rsidR="00EB1A1B">
        <w:rPr>
          <w:rFonts w:eastAsia="Arial" w:cs="Arial"/>
        </w:rPr>
        <w:t>15</w:t>
      </w:r>
      <w:r w:rsidRPr="000902B9">
        <w:tab/>
      </w:r>
      <w:r w:rsidRPr="000902B9">
        <w:rPr>
          <w:rFonts w:eastAsia="Arial" w:cs="Arial"/>
        </w:rPr>
        <w:t>Section 25</w:t>
      </w:r>
    </w:p>
    <w:p w14:paraId="484BE458" w14:textId="1FDFD6B3" w:rsidR="00552F0E" w:rsidRPr="00552F0E" w:rsidRDefault="00381C5B" w:rsidP="00552F0E">
      <w:pPr>
        <w:rPr>
          <w:rFonts w:ascii="Arial" w:eastAsia="Arial" w:hAnsi="Arial" w:cs="Arial"/>
          <w:sz w:val="24"/>
          <w:szCs w:val="24"/>
        </w:rPr>
      </w:pPr>
      <w:r w:rsidRPr="000902B9">
        <w:rPr>
          <w:rFonts w:ascii="Arial" w:eastAsia="Arial" w:hAnsi="Arial" w:cs="Arial"/>
          <w:sz w:val="24"/>
          <w:szCs w:val="24"/>
        </w:rPr>
        <w:t>This clause substitutes the current section 25 (which provides that a regulation may prescribe the qualifications required for a licence) and provides that the commissioner for fair trading can declare, by disallowable instrument, the qualifications and experience required for a licen</w:t>
      </w:r>
      <w:r w:rsidR="0039094A">
        <w:rPr>
          <w:rFonts w:ascii="Arial" w:eastAsia="Arial" w:hAnsi="Arial" w:cs="Arial"/>
          <w:sz w:val="24"/>
          <w:szCs w:val="24"/>
        </w:rPr>
        <w:t>c</w:t>
      </w:r>
      <w:r w:rsidRPr="000902B9">
        <w:rPr>
          <w:rFonts w:ascii="Arial" w:eastAsia="Arial" w:hAnsi="Arial" w:cs="Arial"/>
          <w:sz w:val="24"/>
          <w:szCs w:val="24"/>
        </w:rPr>
        <w:t>e, or renewal of a licence, for an agent and each class of property agent licence.</w:t>
      </w:r>
      <w:r w:rsidRPr="0099267D">
        <w:rPr>
          <w:rFonts w:ascii="Arial" w:eastAsia="Arial" w:hAnsi="Arial" w:cs="Arial"/>
          <w:sz w:val="24"/>
          <w:szCs w:val="24"/>
        </w:rPr>
        <w:t xml:space="preserve"> </w:t>
      </w:r>
      <w:r w:rsidR="00552F0E">
        <w:rPr>
          <w:rFonts w:ascii="Arial" w:eastAsia="Arial" w:hAnsi="Arial" w:cs="Arial"/>
          <w:sz w:val="24"/>
          <w:szCs w:val="24"/>
        </w:rPr>
        <w:t xml:space="preserve"> </w:t>
      </w:r>
    </w:p>
    <w:p w14:paraId="51D8198F" w14:textId="672CF1C5" w:rsidR="00552F0E" w:rsidRDefault="00552F0E" w:rsidP="00381C5B">
      <w:pPr>
        <w:rPr>
          <w:rFonts w:ascii="Arial" w:eastAsia="Arial" w:hAnsi="Arial" w:cs="Arial"/>
          <w:sz w:val="24"/>
          <w:szCs w:val="24"/>
        </w:rPr>
      </w:pPr>
      <w:r>
        <w:rPr>
          <w:rFonts w:ascii="Arial" w:eastAsia="Arial" w:hAnsi="Arial" w:cs="Arial"/>
          <w:sz w:val="24"/>
          <w:szCs w:val="24"/>
        </w:rPr>
        <w:t xml:space="preserve">The intention of this provision is to provide a mechanism for declaring the qualification and experience requirements for agents that supports the flexible modification and updating of these requirements while also maintaining an avenue for appropriate oversight and scrutiny by the Legislative Assembly.  </w:t>
      </w:r>
    </w:p>
    <w:p w14:paraId="5137E982" w14:textId="4D21C0BA" w:rsidR="00381C5B" w:rsidRDefault="00381C5B" w:rsidP="00381C5B">
      <w:pPr>
        <w:rPr>
          <w:rFonts w:ascii="Arial" w:eastAsia="Arial" w:hAnsi="Arial" w:cs="Arial"/>
          <w:sz w:val="24"/>
          <w:szCs w:val="24"/>
        </w:rPr>
      </w:pPr>
      <w:r>
        <w:rPr>
          <w:rFonts w:ascii="Arial" w:eastAsia="Arial" w:hAnsi="Arial" w:cs="Arial"/>
          <w:sz w:val="24"/>
          <w:szCs w:val="24"/>
        </w:rPr>
        <w:t xml:space="preserve">The substituted provision also provides at subsection (3) that a declaration may apply, adopt or incorporate a law of another jurisdiction or instrument as in force from time to time. Related to this, subsection (4) notes that section 47 (5) or (6) of the </w:t>
      </w:r>
      <w:r>
        <w:rPr>
          <w:rFonts w:ascii="Arial" w:eastAsia="Arial" w:hAnsi="Arial" w:cs="Arial"/>
          <w:i/>
          <w:iCs/>
          <w:sz w:val="24"/>
          <w:szCs w:val="24"/>
        </w:rPr>
        <w:t>Legislation Act 2001</w:t>
      </w:r>
      <w:r>
        <w:rPr>
          <w:rFonts w:ascii="Arial" w:eastAsia="Arial" w:hAnsi="Arial" w:cs="Arial"/>
          <w:sz w:val="24"/>
          <w:szCs w:val="24"/>
        </w:rPr>
        <w:t xml:space="preserve"> does not apply in relation to the law of another jurisdiction or instrument applied, adopted or incorporated under a declaration. Subsections 47 (5) and (6) indicate that where the law of another jurisdiction as in force from time to time is applied, the text of the law is taken to be a notifiable instrument. </w:t>
      </w:r>
    </w:p>
    <w:p w14:paraId="5552508D" w14:textId="22EB784A" w:rsidR="003E294D" w:rsidRDefault="003E294D" w:rsidP="003E294D">
      <w:pPr>
        <w:rPr>
          <w:rFonts w:ascii="Arial" w:eastAsia="Arial" w:hAnsi="Arial" w:cs="Arial"/>
          <w:sz w:val="24"/>
          <w:szCs w:val="24"/>
        </w:rPr>
      </w:pPr>
      <w:r>
        <w:rPr>
          <w:rFonts w:ascii="Arial" w:eastAsia="Arial" w:hAnsi="Arial" w:cs="Arial"/>
          <w:sz w:val="24"/>
          <w:szCs w:val="24"/>
        </w:rPr>
        <w:t xml:space="preserve">Subsection (4) has been included to allow external material, such as Commonwealth training courses, to be incorporated by reference. </w:t>
      </w:r>
    </w:p>
    <w:p w14:paraId="6906090D" w14:textId="369F0DE3" w:rsidR="00381C5B" w:rsidRDefault="00381C5B" w:rsidP="00381C5B">
      <w:pPr>
        <w:rPr>
          <w:rFonts w:ascii="Arial" w:eastAsia="Arial" w:hAnsi="Arial" w:cs="Arial"/>
          <w:sz w:val="24"/>
          <w:szCs w:val="24"/>
        </w:rPr>
      </w:pPr>
      <w:r>
        <w:rPr>
          <w:rFonts w:ascii="Arial" w:eastAsia="Arial" w:hAnsi="Arial" w:cs="Arial"/>
          <w:sz w:val="24"/>
          <w:szCs w:val="24"/>
        </w:rPr>
        <w:t xml:space="preserve">Subsection (5) refers to the </w:t>
      </w:r>
      <w:r w:rsidRPr="0099267D">
        <w:rPr>
          <w:rFonts w:ascii="Arial" w:eastAsia="Arial" w:hAnsi="Arial" w:cs="Arial"/>
          <w:i/>
          <w:iCs/>
          <w:sz w:val="24"/>
          <w:szCs w:val="24"/>
        </w:rPr>
        <w:t>L</w:t>
      </w:r>
      <w:r>
        <w:rPr>
          <w:rFonts w:ascii="Arial" w:eastAsia="Arial" w:hAnsi="Arial" w:cs="Arial"/>
          <w:i/>
          <w:iCs/>
          <w:sz w:val="24"/>
          <w:szCs w:val="24"/>
        </w:rPr>
        <w:t xml:space="preserve">egislation Act 2001, </w:t>
      </w:r>
      <w:r>
        <w:rPr>
          <w:rFonts w:ascii="Arial" w:eastAsia="Arial" w:hAnsi="Arial" w:cs="Arial"/>
          <w:sz w:val="24"/>
          <w:szCs w:val="24"/>
        </w:rPr>
        <w:t xml:space="preserve">section 47 (10) for a definition of </w:t>
      </w:r>
      <w:r w:rsidRPr="00841F41">
        <w:rPr>
          <w:rFonts w:ascii="Arial" w:eastAsia="Arial" w:hAnsi="Arial" w:cs="Arial"/>
          <w:i/>
          <w:iCs/>
          <w:sz w:val="24"/>
          <w:szCs w:val="24"/>
        </w:rPr>
        <w:t>law of another jurisdiction</w:t>
      </w:r>
      <w:r>
        <w:rPr>
          <w:rFonts w:ascii="Arial" w:eastAsia="Arial" w:hAnsi="Arial" w:cs="Arial"/>
          <w:sz w:val="24"/>
          <w:szCs w:val="24"/>
        </w:rPr>
        <w:t xml:space="preserve">. Section 47 (10) </w:t>
      </w:r>
      <w:r w:rsidRPr="0099267D">
        <w:rPr>
          <w:rFonts w:ascii="Arial" w:eastAsia="Arial" w:hAnsi="Arial" w:cs="Arial"/>
          <w:sz w:val="24"/>
          <w:szCs w:val="24"/>
        </w:rPr>
        <w:t>defin</w:t>
      </w:r>
      <w:r w:rsidRPr="003349BF">
        <w:rPr>
          <w:rFonts w:ascii="Arial" w:eastAsia="Arial" w:hAnsi="Arial" w:cs="Arial"/>
          <w:sz w:val="24"/>
          <w:szCs w:val="24"/>
        </w:rPr>
        <w:t>es</w:t>
      </w:r>
      <w:r w:rsidRPr="003349BF">
        <w:rPr>
          <w:rFonts w:ascii="Arial" w:eastAsia="Arial" w:hAnsi="Arial" w:cs="Arial"/>
          <w:i/>
          <w:iCs/>
          <w:sz w:val="24"/>
          <w:szCs w:val="24"/>
        </w:rPr>
        <w:t xml:space="preserve"> </w:t>
      </w:r>
      <w:r w:rsidRPr="00841F41">
        <w:rPr>
          <w:rFonts w:ascii="Arial" w:eastAsia="Arial" w:hAnsi="Arial" w:cs="Arial"/>
          <w:i/>
          <w:iCs/>
          <w:sz w:val="24"/>
          <w:szCs w:val="24"/>
        </w:rPr>
        <w:t>law of another jurisdiction</w:t>
      </w:r>
      <w:r>
        <w:rPr>
          <w:rFonts w:ascii="Arial" w:eastAsia="Arial" w:hAnsi="Arial" w:cs="Arial"/>
          <w:sz w:val="24"/>
          <w:szCs w:val="24"/>
        </w:rPr>
        <w:t xml:space="preserve"> to mean</w:t>
      </w:r>
      <w:r w:rsidR="003E294D">
        <w:rPr>
          <w:rFonts w:ascii="Arial" w:eastAsia="Arial" w:hAnsi="Arial" w:cs="Arial"/>
          <w:sz w:val="24"/>
          <w:szCs w:val="24"/>
        </w:rPr>
        <w:t>:</w:t>
      </w:r>
    </w:p>
    <w:p w14:paraId="279615FC" w14:textId="0736BB8F"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Commonwealth Act or a disallowable legislative instrument under a</w:t>
      </w:r>
      <w:r>
        <w:rPr>
          <w:rFonts w:ascii="Arial" w:hAnsi="Arial" w:cs="Arial"/>
          <w:color w:val="000000"/>
        </w:rPr>
        <w:t xml:space="preserve"> </w:t>
      </w:r>
      <w:r w:rsidRPr="0099267D">
        <w:rPr>
          <w:rFonts w:ascii="Arial" w:hAnsi="Arial" w:cs="Arial"/>
          <w:color w:val="000000"/>
        </w:rPr>
        <w:t>Commonwealth Act; or</w:t>
      </w:r>
    </w:p>
    <w:p w14:paraId="43D62B5B" w14:textId="2FCDBB28"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State Act, or any regulation or rule under a State Act; or</w:t>
      </w:r>
    </w:p>
    <w:p w14:paraId="0A4A0E7D" w14:textId="29D1A4C5"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New Zealand or Norfolk Island Act, or any regulation or rule under a New Zealand or Norfolk Island Act; or</w:t>
      </w:r>
    </w:p>
    <w:p w14:paraId="35BE2590" w14:textId="369FDB21" w:rsidR="00D50A8A"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provision of a law mentioned in paragraphs (a) to (c).</w:t>
      </w:r>
    </w:p>
    <w:p w14:paraId="35112487" w14:textId="1893D9B0" w:rsidR="00552F0E" w:rsidRDefault="00552F0E" w:rsidP="00841F41">
      <w:pPr>
        <w:spacing w:before="200"/>
        <w:rPr>
          <w:rFonts w:ascii="Arial" w:eastAsia="Arial" w:hAnsi="Arial" w:cs="Arial"/>
          <w:sz w:val="24"/>
          <w:szCs w:val="24"/>
        </w:rPr>
      </w:pPr>
      <w:r w:rsidRPr="00552F0E">
        <w:rPr>
          <w:rFonts w:ascii="Arial" w:eastAsia="Arial" w:hAnsi="Arial" w:cs="Arial"/>
          <w:sz w:val="24"/>
          <w:szCs w:val="24"/>
        </w:rPr>
        <w:t xml:space="preserve">The Legislation Act, s 47 (5) provides that an incorporated document is taken to be a notifiable instrument. A notifiable instrument must be notified on the legislation register under the Legislation Act. </w:t>
      </w:r>
      <w:r w:rsidR="0039094A" w:rsidRPr="00552F0E">
        <w:rPr>
          <w:rFonts w:ascii="Arial" w:eastAsia="Arial" w:hAnsi="Arial" w:cs="Arial"/>
          <w:sz w:val="24"/>
          <w:szCs w:val="24"/>
        </w:rPr>
        <w:t xml:space="preserve">Similarly, </w:t>
      </w:r>
      <w:r w:rsidR="0039094A">
        <w:rPr>
          <w:rFonts w:ascii="Arial" w:eastAsia="Arial" w:hAnsi="Arial" w:cs="Arial"/>
          <w:sz w:val="24"/>
          <w:szCs w:val="24"/>
        </w:rPr>
        <w:t>t</w:t>
      </w:r>
      <w:r w:rsidR="0039094A" w:rsidRPr="00552F0E">
        <w:rPr>
          <w:rFonts w:ascii="Arial" w:eastAsia="Arial" w:hAnsi="Arial" w:cs="Arial"/>
          <w:sz w:val="24"/>
          <w:szCs w:val="24"/>
        </w:rPr>
        <w:t xml:space="preserve">he Legislation Act, s 47 (6) also provides that an incorporated document, and any amendment or replacement of such a document, are taken to be notifiable instruments. </w:t>
      </w:r>
      <w:r w:rsidRPr="00552F0E">
        <w:rPr>
          <w:rFonts w:ascii="Arial" w:eastAsia="Arial" w:hAnsi="Arial" w:cs="Arial"/>
          <w:sz w:val="24"/>
          <w:szCs w:val="24"/>
        </w:rPr>
        <w:t>However, s 47 (5)</w:t>
      </w:r>
      <w:r w:rsidR="0039094A">
        <w:rPr>
          <w:rFonts w:ascii="Arial" w:eastAsia="Arial" w:hAnsi="Arial" w:cs="Arial"/>
          <w:sz w:val="24"/>
          <w:szCs w:val="24"/>
        </w:rPr>
        <w:t xml:space="preserve"> and (6)</w:t>
      </w:r>
      <w:r w:rsidRPr="00552F0E">
        <w:rPr>
          <w:rFonts w:ascii="Arial" w:eastAsia="Arial" w:hAnsi="Arial" w:cs="Arial"/>
          <w:sz w:val="24"/>
          <w:szCs w:val="24"/>
        </w:rPr>
        <w:t xml:space="preserve"> may be displaced by the authorising law (the Act) or the incorporating instrument (see s 47 (7)). </w:t>
      </w:r>
    </w:p>
    <w:p w14:paraId="4366BF30" w14:textId="57E63CD3" w:rsidR="00552F0E" w:rsidRDefault="00552F0E" w:rsidP="00552F0E">
      <w:pPr>
        <w:rPr>
          <w:rFonts w:ascii="Arial" w:eastAsia="Arial" w:hAnsi="Arial" w:cs="Arial"/>
          <w:sz w:val="24"/>
          <w:szCs w:val="24"/>
        </w:rPr>
      </w:pPr>
      <w:r>
        <w:rPr>
          <w:rFonts w:ascii="Arial" w:eastAsia="Arial" w:hAnsi="Arial" w:cs="Arial"/>
          <w:sz w:val="24"/>
          <w:szCs w:val="24"/>
        </w:rPr>
        <w:t xml:space="preserve">Consequently, should a law or instrument of another jurisdiction be incorporated under this provision, </w:t>
      </w:r>
      <w:r w:rsidRPr="000902B9">
        <w:rPr>
          <w:rFonts w:ascii="Arial" w:eastAsia="Arial" w:hAnsi="Arial" w:cs="Arial"/>
          <w:sz w:val="24"/>
          <w:szCs w:val="24"/>
        </w:rPr>
        <w:t xml:space="preserve">the Legislation Act, section </w:t>
      </w:r>
      <w:r w:rsidR="003E294D" w:rsidRPr="000902B9">
        <w:rPr>
          <w:rFonts w:ascii="Arial" w:eastAsia="Arial" w:hAnsi="Arial" w:cs="Arial"/>
          <w:sz w:val="24"/>
          <w:szCs w:val="24"/>
        </w:rPr>
        <w:t xml:space="preserve">47 </w:t>
      </w:r>
      <w:r w:rsidRPr="000902B9">
        <w:rPr>
          <w:rFonts w:ascii="Arial" w:eastAsia="Arial" w:hAnsi="Arial" w:cs="Arial"/>
          <w:sz w:val="24"/>
          <w:szCs w:val="24"/>
        </w:rPr>
        <w:t>(5) and (</w:t>
      </w:r>
      <w:r w:rsidR="0039094A">
        <w:rPr>
          <w:rFonts w:ascii="Arial" w:eastAsia="Arial" w:hAnsi="Arial" w:cs="Arial"/>
          <w:sz w:val="24"/>
          <w:szCs w:val="24"/>
        </w:rPr>
        <w:t>6</w:t>
      </w:r>
      <w:r w:rsidRPr="000902B9">
        <w:rPr>
          <w:rFonts w:ascii="Arial" w:eastAsia="Arial" w:hAnsi="Arial" w:cs="Arial"/>
          <w:sz w:val="24"/>
          <w:szCs w:val="24"/>
        </w:rPr>
        <w:t>) are displaced here as these instruments are usually readily available</w:t>
      </w:r>
      <w:r w:rsidR="003E294D">
        <w:rPr>
          <w:rFonts w:ascii="Arial" w:eastAsia="Arial" w:hAnsi="Arial" w:cs="Arial"/>
          <w:sz w:val="24"/>
          <w:szCs w:val="24"/>
        </w:rPr>
        <w:t>.</w:t>
      </w:r>
    </w:p>
    <w:p w14:paraId="36B84DC9" w14:textId="000E011D" w:rsidR="00D80D0B" w:rsidRPr="00552F0E" w:rsidRDefault="00D80D0B" w:rsidP="00552F0E">
      <w:pPr>
        <w:rPr>
          <w:rFonts w:ascii="Arial" w:eastAsia="Arial" w:hAnsi="Arial" w:cs="Arial"/>
          <w:sz w:val="24"/>
          <w:szCs w:val="24"/>
        </w:rPr>
      </w:pPr>
    </w:p>
    <w:p w14:paraId="0D47E8AF" w14:textId="54CADD05"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16</w:t>
      </w:r>
      <w:r>
        <w:tab/>
      </w:r>
      <w:r w:rsidRPr="0099267D">
        <w:rPr>
          <w:rFonts w:eastAsia="Arial" w:cs="Arial"/>
        </w:rPr>
        <w:t>People disqualified from being licensed</w:t>
      </w:r>
      <w:r>
        <w:br/>
      </w:r>
      <w:r>
        <w:tab/>
      </w:r>
      <w:r>
        <w:tab/>
      </w:r>
      <w:r w:rsidRPr="0099267D">
        <w:rPr>
          <w:rFonts w:eastAsia="Arial" w:cs="Arial"/>
        </w:rPr>
        <w:t>Section 27 (1)</w:t>
      </w:r>
    </w:p>
    <w:p w14:paraId="5DAA8809" w14:textId="2ACB8280" w:rsidR="00381C5B" w:rsidRPr="00D50A8A"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 xml:space="preserve">after the first mention of the word licensed in section 27 (1) </w:t>
      </w:r>
      <w:r w:rsidRPr="0099267D">
        <w:rPr>
          <w:rFonts w:ascii="Arial" w:eastAsia="Arial" w:hAnsi="Arial" w:cs="Arial"/>
          <w:sz w:val="24"/>
          <w:szCs w:val="24"/>
        </w:rPr>
        <w:t>to clarify that a</w:t>
      </w:r>
      <w:r w:rsidRPr="0099267D">
        <w:rPr>
          <w:rFonts w:ascii="Arial" w:eastAsia="Arial" w:hAnsi="Arial" w:cs="Arial"/>
          <w:color w:val="000000" w:themeColor="text1"/>
          <w:sz w:val="24"/>
          <w:szCs w:val="24"/>
        </w:rPr>
        <w:t xml:space="preserve"> person licensed as an agent will be disqualified from being licensed as an agent if they contravene this section. </w:t>
      </w:r>
      <w:r>
        <w:rPr>
          <w:rFonts w:ascii="Arial" w:eastAsia="Arial" w:hAnsi="Arial" w:cs="Arial"/>
          <w:color w:val="000000" w:themeColor="text1"/>
          <w:sz w:val="24"/>
          <w:szCs w:val="24"/>
        </w:rPr>
        <w:t xml:space="preserve">The purpose of this amendment is to clarify </w:t>
      </w:r>
      <w:r w:rsidR="003E294D">
        <w:rPr>
          <w:rFonts w:ascii="Arial" w:eastAsia="Arial" w:hAnsi="Arial" w:cs="Arial"/>
          <w:color w:val="000000" w:themeColor="text1"/>
          <w:sz w:val="24"/>
          <w:szCs w:val="24"/>
        </w:rPr>
        <w:t>how</w:t>
      </w:r>
      <w:r>
        <w:rPr>
          <w:rFonts w:ascii="Arial" w:eastAsia="Arial" w:hAnsi="Arial" w:cs="Arial"/>
          <w:color w:val="000000" w:themeColor="text1"/>
          <w:sz w:val="24"/>
          <w:szCs w:val="24"/>
        </w:rPr>
        <w:t xml:space="preserve"> a person may be licensed. </w:t>
      </w:r>
      <w:r w:rsidRPr="003E6339">
        <w:rPr>
          <w:rFonts w:ascii="Arial" w:eastAsia="Arial" w:hAnsi="Arial" w:cs="Arial"/>
          <w:color w:val="000000" w:themeColor="text1"/>
          <w:sz w:val="24"/>
          <w:szCs w:val="24"/>
        </w:rPr>
        <w:t xml:space="preserve"> </w:t>
      </w:r>
    </w:p>
    <w:p w14:paraId="5029736A" w14:textId="3D2DD8F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17</w:t>
      </w:r>
      <w:r w:rsidRPr="0099267D">
        <w:rPr>
          <w:rFonts w:eastAsia="Arial" w:cs="Arial"/>
        </w:rPr>
        <w:tab/>
        <w:t>Section 27A (3) (e)</w:t>
      </w:r>
    </w:p>
    <w:p w14:paraId="613D7A0E" w14:textId="6FCDCBB4" w:rsidR="00381C5B" w:rsidRPr="007336CF" w:rsidRDefault="00381C5B" w:rsidP="00381C5B">
      <w:pPr>
        <w:rPr>
          <w:rFonts w:ascii="Arial" w:eastAsia="Arial" w:hAnsi="Arial" w:cs="Arial"/>
          <w:sz w:val="24"/>
          <w:szCs w:val="24"/>
        </w:rPr>
      </w:pPr>
      <w:r w:rsidRPr="0099267D">
        <w:rPr>
          <w:rFonts w:ascii="Arial" w:eastAsia="Arial" w:hAnsi="Arial" w:cs="Arial"/>
          <w:sz w:val="24"/>
          <w:szCs w:val="24"/>
        </w:rPr>
        <w:t xml:space="preserve">This clause omits the word ‘salesperson’ and substitutes it with ‘assistant real estate agent’ </w:t>
      </w:r>
      <w:r>
        <w:rPr>
          <w:rFonts w:ascii="Arial" w:eastAsia="Arial" w:hAnsi="Arial" w:cs="Arial"/>
          <w:sz w:val="24"/>
          <w:szCs w:val="24"/>
        </w:rPr>
        <w:t xml:space="preserve">in 27A (3) (e) </w:t>
      </w:r>
      <w:r w:rsidRPr="0099267D">
        <w:rPr>
          <w:rFonts w:ascii="Arial" w:eastAsia="Arial" w:hAnsi="Arial" w:cs="Arial"/>
          <w:sz w:val="24"/>
          <w:szCs w:val="24"/>
        </w:rPr>
        <w:t>to reflect the change in licen</w:t>
      </w:r>
      <w:r w:rsidR="003E294D">
        <w:rPr>
          <w:rFonts w:ascii="Arial" w:eastAsia="Arial" w:hAnsi="Arial" w:cs="Arial"/>
          <w:sz w:val="24"/>
          <w:szCs w:val="24"/>
        </w:rPr>
        <w:t>s</w:t>
      </w:r>
      <w:r w:rsidRPr="0099267D">
        <w:rPr>
          <w:rFonts w:ascii="Arial" w:eastAsia="Arial" w:hAnsi="Arial" w:cs="Arial"/>
          <w:sz w:val="24"/>
          <w:szCs w:val="24"/>
        </w:rPr>
        <w:t xml:space="preserve">ing descriptions from salesperson to assistant </w:t>
      </w:r>
      <w:r>
        <w:rPr>
          <w:rFonts w:ascii="Arial" w:eastAsia="Arial" w:hAnsi="Arial" w:cs="Arial"/>
          <w:sz w:val="24"/>
          <w:szCs w:val="24"/>
        </w:rPr>
        <w:t xml:space="preserve">real estate </w:t>
      </w:r>
      <w:r w:rsidRPr="0099267D">
        <w:rPr>
          <w:rFonts w:ascii="Arial" w:eastAsia="Arial" w:hAnsi="Arial" w:cs="Arial"/>
          <w:sz w:val="24"/>
          <w:szCs w:val="24"/>
        </w:rPr>
        <w:t xml:space="preserve">agent.  </w:t>
      </w:r>
    </w:p>
    <w:p w14:paraId="0E804F0B" w14:textId="46968893"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18</w:t>
      </w:r>
      <w:r>
        <w:tab/>
      </w:r>
      <w:r w:rsidRPr="0099267D">
        <w:rPr>
          <w:rFonts w:eastAsia="Arial" w:cs="Arial"/>
        </w:rPr>
        <w:t>Division 3.3 heading</w:t>
      </w:r>
    </w:p>
    <w:p w14:paraId="6B65184F" w14:textId="450CBA1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w:t>
      </w:r>
      <w:r w:rsidR="004A14D9">
        <w:rPr>
          <w:rFonts w:ascii="Arial" w:eastAsia="Arial" w:hAnsi="Arial" w:cs="Arial"/>
          <w:sz w:val="24"/>
          <w:szCs w:val="24"/>
        </w:rPr>
        <w:t>d</w:t>
      </w:r>
      <w:r w:rsidRPr="0099267D">
        <w:rPr>
          <w:rFonts w:ascii="Arial" w:eastAsia="Arial" w:hAnsi="Arial" w:cs="Arial"/>
          <w:sz w:val="24"/>
          <w:szCs w:val="24"/>
        </w:rPr>
        <w:t xml:space="preserve">ivision </w:t>
      </w:r>
      <w:r>
        <w:rPr>
          <w:rFonts w:ascii="Arial" w:eastAsia="Arial" w:hAnsi="Arial" w:cs="Arial"/>
          <w:sz w:val="24"/>
          <w:szCs w:val="24"/>
        </w:rPr>
        <w:t xml:space="preserve">3.3 </w:t>
      </w:r>
      <w:r w:rsidRPr="0099267D">
        <w:rPr>
          <w:rFonts w:ascii="Arial" w:eastAsia="Arial" w:hAnsi="Arial" w:cs="Arial"/>
          <w:sz w:val="24"/>
          <w:szCs w:val="24"/>
        </w:rPr>
        <w:t xml:space="preserve">heading to </w:t>
      </w:r>
      <w:r>
        <w:rPr>
          <w:rFonts w:ascii="Arial" w:eastAsia="Arial" w:hAnsi="Arial" w:cs="Arial"/>
          <w:sz w:val="24"/>
          <w:szCs w:val="24"/>
        </w:rPr>
        <w:t xml:space="preserve">create consistency in heading formatting throughout the </w:t>
      </w:r>
      <w:r>
        <w:rPr>
          <w:rFonts w:ascii="Arial" w:eastAsia="Arial" w:hAnsi="Arial" w:cs="Arial"/>
          <w:i/>
          <w:iCs/>
          <w:sz w:val="24"/>
          <w:szCs w:val="24"/>
        </w:rPr>
        <w:t>Agents Act 2003</w:t>
      </w:r>
      <w:r w:rsidRPr="0099267D">
        <w:rPr>
          <w:rFonts w:ascii="Arial" w:eastAsia="Arial" w:hAnsi="Arial" w:cs="Arial"/>
          <w:sz w:val="24"/>
          <w:szCs w:val="24"/>
        </w:rPr>
        <w:t xml:space="preserve">. </w:t>
      </w:r>
      <w:r>
        <w:rPr>
          <w:rFonts w:ascii="Arial" w:eastAsia="Arial" w:hAnsi="Arial" w:cs="Arial"/>
          <w:sz w:val="24"/>
          <w:szCs w:val="24"/>
        </w:rPr>
        <w:t>The new Division 3.3 heading is</w:t>
      </w:r>
      <w:r w:rsidR="008507CD">
        <w:rPr>
          <w:rFonts w:ascii="Arial" w:eastAsia="Arial" w:hAnsi="Arial" w:cs="Arial"/>
          <w:sz w:val="24"/>
          <w:szCs w:val="24"/>
        </w:rPr>
        <w:t>:</w:t>
      </w:r>
      <w:r>
        <w:rPr>
          <w:rFonts w:ascii="Arial" w:eastAsia="Arial" w:hAnsi="Arial" w:cs="Arial"/>
          <w:sz w:val="24"/>
          <w:szCs w:val="24"/>
        </w:rPr>
        <w:t xml:space="preserve"> Licence procedures and details - agents</w:t>
      </w:r>
    </w:p>
    <w:p w14:paraId="20627B33" w14:textId="29F1AA82"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19</w:t>
      </w:r>
      <w:r>
        <w:tab/>
      </w:r>
      <w:r w:rsidRPr="0099267D">
        <w:rPr>
          <w:rFonts w:eastAsia="Arial" w:cs="Arial"/>
        </w:rPr>
        <w:t>Advertising intended licence applications</w:t>
      </w:r>
      <w:r>
        <w:br/>
      </w:r>
      <w:r>
        <w:tab/>
      </w:r>
      <w:r>
        <w:tab/>
      </w:r>
      <w:r w:rsidRPr="0099267D">
        <w:rPr>
          <w:rFonts w:eastAsia="Arial" w:cs="Arial"/>
        </w:rPr>
        <w:t>Section 28 (1)</w:t>
      </w:r>
    </w:p>
    <w:p w14:paraId="5DB98200" w14:textId="383209C8" w:rsidR="00381C5B" w:rsidRPr="007E7F4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after the first mention of the word ‘licence</w:t>
      </w:r>
      <w:r w:rsidR="003E294D">
        <w:rPr>
          <w:rFonts w:ascii="Arial" w:eastAsia="Arial" w:hAnsi="Arial" w:cs="Arial"/>
          <w:sz w:val="24"/>
          <w:szCs w:val="24"/>
        </w:rPr>
        <w:t>’</w:t>
      </w:r>
      <w:r>
        <w:rPr>
          <w:rFonts w:ascii="Arial" w:eastAsia="Arial" w:hAnsi="Arial" w:cs="Arial"/>
          <w:sz w:val="24"/>
          <w:szCs w:val="24"/>
        </w:rPr>
        <w:t xml:space="preserve"> in section 28 (1).</w:t>
      </w:r>
      <w:r w:rsidRPr="0099267D">
        <w:rPr>
          <w:rFonts w:ascii="Arial" w:eastAsia="Arial" w:hAnsi="Arial" w:cs="Arial"/>
          <w:sz w:val="24"/>
          <w:szCs w:val="24"/>
        </w:rPr>
        <w:t xml:space="preserve"> </w:t>
      </w:r>
      <w:r>
        <w:rPr>
          <w:rFonts w:ascii="Arial" w:eastAsia="Arial" w:hAnsi="Arial" w:cs="Arial"/>
          <w:color w:val="000000" w:themeColor="text1"/>
          <w:sz w:val="24"/>
          <w:szCs w:val="24"/>
        </w:rPr>
        <w:t xml:space="preserve">The purpose of this amendment is to clarify </w:t>
      </w:r>
      <w:r w:rsidR="003E294D">
        <w:rPr>
          <w:rFonts w:ascii="Arial" w:eastAsia="Arial" w:hAnsi="Arial" w:cs="Arial"/>
          <w:color w:val="000000" w:themeColor="text1"/>
          <w:sz w:val="24"/>
          <w:szCs w:val="24"/>
        </w:rPr>
        <w:t>how</w:t>
      </w:r>
      <w:r>
        <w:rPr>
          <w:rFonts w:ascii="Arial" w:eastAsia="Arial" w:hAnsi="Arial" w:cs="Arial"/>
          <w:color w:val="000000" w:themeColor="text1"/>
          <w:sz w:val="24"/>
          <w:szCs w:val="24"/>
        </w:rPr>
        <w:t xml:space="preserve"> a person may be licensed. </w:t>
      </w:r>
      <w:r w:rsidRPr="003E6339">
        <w:rPr>
          <w:rFonts w:ascii="Arial" w:eastAsia="Arial" w:hAnsi="Arial" w:cs="Arial"/>
          <w:color w:val="000000" w:themeColor="text1"/>
          <w:sz w:val="24"/>
          <w:szCs w:val="24"/>
        </w:rPr>
        <w:t xml:space="preserve"> </w:t>
      </w:r>
    </w:p>
    <w:p w14:paraId="30BD18EF" w14:textId="70148B36"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20</w:t>
      </w:r>
      <w:r>
        <w:tab/>
      </w:r>
      <w:r w:rsidRPr="0099267D">
        <w:rPr>
          <w:rFonts w:eastAsia="Arial" w:cs="Arial"/>
        </w:rPr>
        <w:t>Section 28 (2)</w:t>
      </w:r>
    </w:p>
    <w:p w14:paraId="7D0BFC3E" w14:textId="2AAD9E6D"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28 (2) </w:t>
      </w:r>
      <w:r w:rsidR="004A14D9">
        <w:rPr>
          <w:rFonts w:ascii="Arial" w:eastAsia="Arial" w:hAnsi="Arial" w:cs="Arial"/>
          <w:sz w:val="24"/>
          <w:szCs w:val="24"/>
        </w:rPr>
        <w:t xml:space="preserve">to provide that </w:t>
      </w:r>
      <w:r>
        <w:rPr>
          <w:rFonts w:ascii="Arial" w:eastAsia="Arial" w:hAnsi="Arial" w:cs="Arial"/>
          <w:sz w:val="24"/>
          <w:szCs w:val="24"/>
        </w:rPr>
        <w:t xml:space="preserve">the </w:t>
      </w:r>
      <w:r w:rsidR="004A14D9">
        <w:rPr>
          <w:rFonts w:ascii="Arial" w:eastAsia="Arial" w:hAnsi="Arial" w:cs="Arial"/>
          <w:sz w:val="24"/>
          <w:szCs w:val="24"/>
        </w:rPr>
        <w:t xml:space="preserve">public </w:t>
      </w:r>
      <w:r>
        <w:rPr>
          <w:rFonts w:ascii="Arial" w:eastAsia="Arial" w:hAnsi="Arial" w:cs="Arial"/>
          <w:sz w:val="24"/>
          <w:szCs w:val="24"/>
        </w:rPr>
        <w:t>notice</w:t>
      </w:r>
      <w:r w:rsidR="004A14D9">
        <w:rPr>
          <w:rFonts w:ascii="Arial" w:eastAsia="Arial" w:hAnsi="Arial" w:cs="Arial"/>
          <w:sz w:val="24"/>
          <w:szCs w:val="24"/>
        </w:rPr>
        <w:t xml:space="preserve"> by a person who intends to apply for a licence</w:t>
      </w:r>
      <w:r>
        <w:rPr>
          <w:rFonts w:ascii="Arial" w:eastAsia="Arial" w:hAnsi="Arial" w:cs="Arial"/>
          <w:sz w:val="24"/>
          <w:szCs w:val="24"/>
        </w:rPr>
        <w:t xml:space="preserve"> must state the kind of licence the person intends to apply for, </w:t>
      </w:r>
      <w:r w:rsidRPr="0099267D">
        <w:rPr>
          <w:rFonts w:ascii="Arial" w:eastAsia="Arial" w:hAnsi="Arial" w:cs="Arial"/>
          <w:sz w:val="24"/>
          <w:szCs w:val="24"/>
        </w:rPr>
        <w:t xml:space="preserve">and include any other information prescribed by regulation. </w:t>
      </w:r>
      <w:r w:rsidR="00330460">
        <w:rPr>
          <w:rFonts w:ascii="Arial" w:eastAsia="Arial" w:hAnsi="Arial" w:cs="Arial"/>
          <w:sz w:val="24"/>
          <w:szCs w:val="24"/>
        </w:rPr>
        <w:t>F</w:t>
      </w:r>
      <w:r w:rsidR="00330460" w:rsidRPr="0099267D">
        <w:rPr>
          <w:rFonts w:ascii="Arial" w:eastAsia="Arial" w:hAnsi="Arial" w:cs="Arial"/>
          <w:sz w:val="24"/>
          <w:szCs w:val="24"/>
        </w:rPr>
        <w:t xml:space="preserve">or a property agent licence, </w:t>
      </w:r>
      <w:r w:rsidR="00330460">
        <w:rPr>
          <w:rFonts w:ascii="Arial" w:eastAsia="Arial" w:hAnsi="Arial" w:cs="Arial"/>
          <w:sz w:val="24"/>
          <w:szCs w:val="24"/>
        </w:rPr>
        <w:t xml:space="preserve">the notice must also </w:t>
      </w:r>
      <w:r w:rsidR="00330460" w:rsidRPr="0099267D">
        <w:rPr>
          <w:rFonts w:ascii="Arial" w:eastAsia="Arial" w:hAnsi="Arial" w:cs="Arial"/>
          <w:sz w:val="24"/>
          <w:szCs w:val="24"/>
        </w:rPr>
        <w:t>state the class of licence</w:t>
      </w:r>
      <w:r w:rsidR="00330460">
        <w:rPr>
          <w:rFonts w:ascii="Arial" w:eastAsia="Arial" w:hAnsi="Arial" w:cs="Arial"/>
          <w:sz w:val="24"/>
          <w:szCs w:val="24"/>
        </w:rPr>
        <w:t xml:space="preserve"> the person intends to apply for.</w:t>
      </w:r>
    </w:p>
    <w:p w14:paraId="4FD8E496" w14:textId="5A196912"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The intent of this amendment is to reflect the changes made to the licence classifications</w:t>
      </w:r>
      <w:r>
        <w:rPr>
          <w:rFonts w:ascii="Arial" w:eastAsia="Arial" w:hAnsi="Arial" w:cs="Arial"/>
          <w:sz w:val="24"/>
          <w:szCs w:val="24"/>
        </w:rPr>
        <w:t xml:space="preserve"> at </w:t>
      </w:r>
      <w:r w:rsidRPr="00C202AF">
        <w:rPr>
          <w:rFonts w:ascii="Arial" w:eastAsia="Arial" w:hAnsi="Arial" w:cs="Arial"/>
          <w:sz w:val="24"/>
          <w:szCs w:val="24"/>
        </w:rPr>
        <w:t xml:space="preserve">clause </w:t>
      </w:r>
      <w:r w:rsidR="00EB1A1B" w:rsidRPr="00C202AF">
        <w:rPr>
          <w:rFonts w:ascii="Arial" w:eastAsia="Arial" w:hAnsi="Arial" w:cs="Arial"/>
          <w:sz w:val="24"/>
          <w:szCs w:val="24"/>
        </w:rPr>
        <w:t>11</w:t>
      </w:r>
      <w:r w:rsidR="00EB1A1B" w:rsidRPr="0099267D">
        <w:rPr>
          <w:rFonts w:ascii="Arial" w:eastAsia="Arial" w:hAnsi="Arial" w:cs="Arial"/>
          <w:sz w:val="24"/>
          <w:szCs w:val="24"/>
        </w:rPr>
        <w:t xml:space="preserve"> </w:t>
      </w:r>
      <w:r w:rsidRPr="0099267D">
        <w:rPr>
          <w:rFonts w:ascii="Arial" w:eastAsia="Arial" w:hAnsi="Arial" w:cs="Arial"/>
          <w:sz w:val="24"/>
          <w:szCs w:val="24"/>
        </w:rPr>
        <w:t xml:space="preserve">under </w:t>
      </w:r>
      <w:r>
        <w:rPr>
          <w:rFonts w:ascii="Arial" w:eastAsia="Arial" w:hAnsi="Arial" w:cs="Arial"/>
          <w:sz w:val="24"/>
          <w:szCs w:val="24"/>
        </w:rPr>
        <w:t xml:space="preserve">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 </w:t>
      </w:r>
    </w:p>
    <w:p w14:paraId="4EC63751" w14:textId="5F2D79BF" w:rsidR="00381C5B" w:rsidRDefault="00381C5B" w:rsidP="00381C5B">
      <w:pPr>
        <w:pStyle w:val="Heading3"/>
        <w:rPr>
          <w:rFonts w:eastAsia="Arial" w:cs="Arial"/>
        </w:rPr>
      </w:pPr>
      <w:r w:rsidRPr="0099267D">
        <w:rPr>
          <w:rFonts w:eastAsia="Arial" w:cs="Arial"/>
        </w:rPr>
        <w:t xml:space="preserve">Clause </w:t>
      </w:r>
      <w:r w:rsidR="004A14D9">
        <w:rPr>
          <w:rFonts w:eastAsia="Arial" w:cs="Arial"/>
        </w:rPr>
        <w:t>2</w:t>
      </w:r>
      <w:r w:rsidR="00EB1A1B">
        <w:rPr>
          <w:rFonts w:eastAsia="Arial" w:cs="Arial"/>
        </w:rPr>
        <w:t>1</w:t>
      </w:r>
      <w:r w:rsidRPr="0099267D">
        <w:rPr>
          <w:rFonts w:eastAsia="Arial" w:cs="Arial"/>
        </w:rPr>
        <w:t xml:space="preserve"> </w:t>
      </w:r>
      <w:r>
        <w:tab/>
      </w:r>
      <w:r w:rsidRPr="0099267D">
        <w:rPr>
          <w:rFonts w:eastAsia="Arial" w:cs="Arial"/>
        </w:rPr>
        <w:t>Licence applications</w:t>
      </w:r>
      <w:r>
        <w:br/>
      </w:r>
      <w:r>
        <w:tab/>
      </w:r>
      <w:r>
        <w:tab/>
      </w:r>
      <w:r w:rsidRPr="0099267D">
        <w:rPr>
          <w:rFonts w:eastAsia="Arial" w:cs="Arial"/>
        </w:rPr>
        <w:t>New section 29 (1A)</w:t>
      </w:r>
    </w:p>
    <w:p w14:paraId="2544FCB0" w14:textId="1A0C795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This clause inserts a new section 29 (1A) and is consequential to the amendments</w:t>
      </w:r>
      <w:r>
        <w:rPr>
          <w:rFonts w:ascii="Arial" w:eastAsia="Arial" w:hAnsi="Arial" w:cs="Arial"/>
          <w:sz w:val="24"/>
          <w:szCs w:val="24"/>
        </w:rPr>
        <w:t xml:space="preserve"> at clause </w:t>
      </w:r>
      <w:r w:rsidR="00EB1A1B" w:rsidRPr="00C202AF">
        <w:rPr>
          <w:rFonts w:ascii="Arial" w:eastAsia="Arial" w:hAnsi="Arial" w:cs="Arial"/>
          <w:sz w:val="24"/>
          <w:szCs w:val="24"/>
        </w:rPr>
        <w:t>11</w:t>
      </w:r>
      <w:r w:rsidR="004A14D9">
        <w:rPr>
          <w:rFonts w:ascii="Arial" w:eastAsia="Arial" w:hAnsi="Arial" w:cs="Arial"/>
          <w:sz w:val="24"/>
          <w:szCs w:val="24"/>
        </w:rPr>
        <w:t xml:space="preserve">, </w:t>
      </w:r>
      <w:r>
        <w:rPr>
          <w:rFonts w:ascii="Arial" w:eastAsia="Arial" w:hAnsi="Arial" w:cs="Arial"/>
          <w:sz w:val="24"/>
          <w:szCs w:val="24"/>
        </w:rPr>
        <w:t xml:space="preserve">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w:t>
      </w:r>
      <w:r w:rsidR="00E31E5C">
        <w:rPr>
          <w:rFonts w:ascii="Arial" w:eastAsia="Arial" w:hAnsi="Arial" w:cs="Arial"/>
          <w:sz w:val="24"/>
          <w:szCs w:val="24"/>
        </w:rPr>
        <w:t>,</w:t>
      </w:r>
      <w:r w:rsidRPr="0099267D">
        <w:rPr>
          <w:rFonts w:ascii="Arial" w:eastAsia="Arial" w:hAnsi="Arial" w:cs="Arial"/>
          <w:sz w:val="24"/>
          <w:szCs w:val="24"/>
        </w:rPr>
        <w:t xml:space="preserve"> </w:t>
      </w:r>
      <w:r>
        <w:rPr>
          <w:rFonts w:ascii="Arial" w:eastAsia="Arial" w:hAnsi="Arial" w:cs="Arial"/>
          <w:sz w:val="24"/>
          <w:szCs w:val="24"/>
        </w:rPr>
        <w:t xml:space="preserve">which </w:t>
      </w:r>
      <w:r w:rsidRPr="0099267D">
        <w:rPr>
          <w:rFonts w:ascii="Arial" w:eastAsia="Arial" w:hAnsi="Arial" w:cs="Arial"/>
          <w:sz w:val="24"/>
          <w:szCs w:val="24"/>
        </w:rPr>
        <w:t>creat</w:t>
      </w:r>
      <w:r>
        <w:rPr>
          <w:rFonts w:ascii="Arial" w:eastAsia="Arial" w:hAnsi="Arial" w:cs="Arial"/>
          <w:sz w:val="24"/>
          <w:szCs w:val="24"/>
        </w:rPr>
        <w:t>e</w:t>
      </w:r>
      <w:r w:rsidRPr="0099267D">
        <w:rPr>
          <w:rFonts w:ascii="Arial" w:eastAsia="Arial" w:hAnsi="Arial" w:cs="Arial"/>
          <w:sz w:val="24"/>
          <w:szCs w:val="24"/>
        </w:rPr>
        <w:t xml:space="preserve"> two classes of property agent licence</w:t>
      </w:r>
      <w:r>
        <w:rPr>
          <w:rFonts w:ascii="Arial" w:eastAsia="Arial" w:hAnsi="Arial" w:cs="Arial"/>
          <w:sz w:val="24"/>
          <w:szCs w:val="24"/>
        </w:rPr>
        <w:t>:</w:t>
      </w:r>
      <w:r w:rsidRPr="0099267D">
        <w:rPr>
          <w:rFonts w:ascii="Arial" w:eastAsia="Arial" w:hAnsi="Arial" w:cs="Arial"/>
          <w:sz w:val="24"/>
          <w:szCs w:val="24"/>
        </w:rPr>
        <w:t xml:space="preserve"> class 1 and class 2. </w:t>
      </w:r>
    </w:p>
    <w:p w14:paraId="629EB2BE" w14:textId="4E68437D" w:rsidR="00381C5B" w:rsidRDefault="00381C5B" w:rsidP="00381C5B">
      <w:pPr>
        <w:pStyle w:val="Heading3"/>
        <w:rPr>
          <w:rFonts w:eastAsia="Arial" w:cs="Arial"/>
        </w:rPr>
      </w:pPr>
      <w:r w:rsidRPr="0099267D">
        <w:rPr>
          <w:rFonts w:eastAsia="Arial" w:cs="Arial"/>
        </w:rPr>
        <w:lastRenderedPageBreak/>
        <w:t xml:space="preserve">Clause </w:t>
      </w:r>
      <w:r w:rsidR="00EB1A1B">
        <w:rPr>
          <w:rFonts w:eastAsia="Arial" w:cs="Arial"/>
        </w:rPr>
        <w:t>22</w:t>
      </w:r>
      <w:r w:rsidRPr="0099267D">
        <w:rPr>
          <w:rFonts w:eastAsia="Arial" w:cs="Arial"/>
        </w:rPr>
        <w:t xml:space="preserve"> </w:t>
      </w:r>
      <w:r>
        <w:tab/>
      </w:r>
      <w:r w:rsidRPr="0099267D">
        <w:rPr>
          <w:rFonts w:eastAsia="Arial" w:cs="Arial"/>
        </w:rPr>
        <w:t xml:space="preserve">Decisions on licence applications </w:t>
      </w:r>
      <w:r>
        <w:br/>
      </w:r>
      <w:r>
        <w:tab/>
      </w:r>
      <w:r>
        <w:tab/>
      </w:r>
      <w:r w:rsidRPr="0099267D">
        <w:rPr>
          <w:rFonts w:eastAsia="Arial" w:cs="Arial"/>
        </w:rPr>
        <w:t>New section 33 (3A)</w:t>
      </w:r>
    </w:p>
    <w:p w14:paraId="7D3C15CF" w14:textId="10F202BB" w:rsidR="00381C5B" w:rsidRPr="00D709A7"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a new section 33 (3A) and is consequential to the amendments </w:t>
      </w:r>
      <w:r>
        <w:rPr>
          <w:rFonts w:ascii="Arial" w:eastAsia="Arial" w:hAnsi="Arial" w:cs="Arial"/>
          <w:sz w:val="24"/>
          <w:szCs w:val="24"/>
        </w:rPr>
        <w:t xml:space="preserve">at clause </w:t>
      </w:r>
      <w:r w:rsidRPr="00C202AF">
        <w:rPr>
          <w:rFonts w:ascii="Arial" w:eastAsia="Arial" w:hAnsi="Arial" w:cs="Arial"/>
          <w:sz w:val="24"/>
          <w:szCs w:val="24"/>
        </w:rPr>
        <w:t>1</w:t>
      </w:r>
      <w:r w:rsidR="00EB1A1B" w:rsidRPr="00C202AF">
        <w:rPr>
          <w:rFonts w:ascii="Arial" w:eastAsia="Arial" w:hAnsi="Arial" w:cs="Arial"/>
          <w:sz w:val="24"/>
          <w:szCs w:val="24"/>
        </w:rPr>
        <w:t>1</w:t>
      </w:r>
      <w:r w:rsidRPr="00C202AF">
        <w:rPr>
          <w:rFonts w:ascii="Arial" w:eastAsia="Arial" w:hAnsi="Arial" w:cs="Arial"/>
          <w:sz w:val="24"/>
          <w:szCs w:val="24"/>
        </w:rPr>
        <w:t>,</w:t>
      </w:r>
      <w:r>
        <w:rPr>
          <w:rFonts w:ascii="Arial" w:eastAsia="Arial" w:hAnsi="Arial" w:cs="Arial"/>
          <w:sz w:val="24"/>
          <w:szCs w:val="24"/>
        </w:rPr>
        <w:t xml:space="preserve"> 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 </w:t>
      </w:r>
      <w:r>
        <w:rPr>
          <w:rFonts w:ascii="Arial" w:eastAsia="Arial" w:hAnsi="Arial" w:cs="Arial"/>
          <w:sz w:val="24"/>
          <w:szCs w:val="24"/>
        </w:rPr>
        <w:t xml:space="preserve">which </w:t>
      </w:r>
      <w:r w:rsidRPr="0099267D">
        <w:rPr>
          <w:rFonts w:ascii="Arial" w:eastAsia="Arial" w:hAnsi="Arial" w:cs="Arial"/>
          <w:sz w:val="24"/>
          <w:szCs w:val="24"/>
        </w:rPr>
        <w:t>creat</w:t>
      </w:r>
      <w:r>
        <w:rPr>
          <w:rFonts w:ascii="Arial" w:eastAsia="Arial" w:hAnsi="Arial" w:cs="Arial"/>
          <w:sz w:val="24"/>
          <w:szCs w:val="24"/>
        </w:rPr>
        <w:t>e</w:t>
      </w:r>
      <w:r w:rsidR="004A14D9">
        <w:rPr>
          <w:rFonts w:ascii="Arial" w:eastAsia="Arial" w:hAnsi="Arial" w:cs="Arial"/>
          <w:sz w:val="24"/>
          <w:szCs w:val="24"/>
        </w:rPr>
        <w:t xml:space="preserve"> </w:t>
      </w:r>
      <w:r w:rsidRPr="0099267D">
        <w:rPr>
          <w:rFonts w:ascii="Arial" w:eastAsia="Arial" w:hAnsi="Arial" w:cs="Arial"/>
          <w:sz w:val="24"/>
          <w:szCs w:val="24"/>
        </w:rPr>
        <w:t>two classes of property agent licence</w:t>
      </w:r>
      <w:r>
        <w:rPr>
          <w:rFonts w:ascii="Arial" w:eastAsia="Arial" w:hAnsi="Arial" w:cs="Arial"/>
          <w:sz w:val="24"/>
          <w:szCs w:val="24"/>
        </w:rPr>
        <w:t>:</w:t>
      </w:r>
      <w:r w:rsidRPr="0099267D">
        <w:rPr>
          <w:rFonts w:ascii="Arial" w:eastAsia="Arial" w:hAnsi="Arial" w:cs="Arial"/>
          <w:sz w:val="24"/>
          <w:szCs w:val="24"/>
        </w:rPr>
        <w:t xml:space="preserve"> class 1 and class 2.</w:t>
      </w:r>
    </w:p>
    <w:p w14:paraId="3F9214A2" w14:textId="6B66E8E5"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23</w:t>
      </w:r>
      <w:r w:rsidRPr="0099267D">
        <w:rPr>
          <w:rFonts w:eastAsia="Arial" w:cs="Arial"/>
        </w:rPr>
        <w:t xml:space="preserve"> </w:t>
      </w:r>
      <w:r>
        <w:tab/>
      </w:r>
      <w:r w:rsidRPr="0099267D">
        <w:rPr>
          <w:rFonts w:eastAsia="Arial" w:cs="Arial"/>
        </w:rPr>
        <w:t>Section 44</w:t>
      </w:r>
    </w:p>
    <w:p w14:paraId="622E50D5" w14:textId="5C643BA7" w:rsidR="00381C5B" w:rsidRDefault="00381C5B" w:rsidP="00381C5B">
      <w:pPr>
        <w:rPr>
          <w:rFonts w:ascii="Arial" w:eastAsia="Arial" w:hAnsi="Arial" w:cs="Arial"/>
          <w:sz w:val="24"/>
          <w:szCs w:val="24"/>
        </w:rPr>
      </w:pPr>
      <w:r w:rsidRPr="0099267D">
        <w:rPr>
          <w:rFonts w:ascii="Arial" w:eastAsia="Arial" w:hAnsi="Arial" w:cs="Arial"/>
          <w:sz w:val="24"/>
          <w:szCs w:val="24"/>
        </w:rPr>
        <w:t>This clause substitutes current section 44 and clarifies that</w:t>
      </w:r>
      <w:r>
        <w:rPr>
          <w:rFonts w:ascii="Arial" w:eastAsia="Arial" w:hAnsi="Arial" w:cs="Arial"/>
          <w:sz w:val="24"/>
          <w:szCs w:val="24"/>
        </w:rPr>
        <w:t xml:space="preserve"> the meaning of the word</w:t>
      </w:r>
      <w:r w:rsidR="00744407">
        <w:rPr>
          <w:rFonts w:ascii="Arial" w:eastAsia="Arial" w:hAnsi="Arial" w:cs="Arial"/>
          <w:sz w:val="24"/>
          <w:szCs w:val="24"/>
        </w:rPr>
        <w:t xml:space="preserve"> </w:t>
      </w:r>
      <w:r w:rsidRPr="00841F41">
        <w:rPr>
          <w:rFonts w:ascii="Arial" w:eastAsia="Arial" w:hAnsi="Arial" w:cs="Arial"/>
          <w:i/>
          <w:iCs/>
          <w:sz w:val="24"/>
          <w:szCs w:val="24"/>
        </w:rPr>
        <w:t>registered</w:t>
      </w:r>
      <w:r w:rsidRPr="00330460">
        <w:rPr>
          <w:rFonts w:ascii="Arial" w:eastAsia="Arial" w:hAnsi="Arial" w:cs="Arial"/>
          <w:sz w:val="24"/>
          <w:szCs w:val="24"/>
        </w:rPr>
        <w:t xml:space="preserve"> </w:t>
      </w:r>
      <w:r w:rsidRPr="0099267D">
        <w:rPr>
          <w:rFonts w:ascii="Arial" w:eastAsia="Arial" w:hAnsi="Arial" w:cs="Arial"/>
          <w:sz w:val="24"/>
          <w:szCs w:val="24"/>
        </w:rPr>
        <w:t xml:space="preserve">in relation to an assistant </w:t>
      </w:r>
      <w:r w:rsidR="00744407">
        <w:rPr>
          <w:rFonts w:ascii="Arial" w:eastAsia="Arial" w:hAnsi="Arial" w:cs="Arial"/>
          <w:sz w:val="24"/>
          <w:szCs w:val="24"/>
        </w:rPr>
        <w:t xml:space="preserve">property </w:t>
      </w:r>
      <w:r w:rsidRPr="0099267D">
        <w:rPr>
          <w:rFonts w:ascii="Arial" w:eastAsia="Arial" w:hAnsi="Arial" w:cs="Arial"/>
          <w:sz w:val="24"/>
          <w:szCs w:val="24"/>
        </w:rPr>
        <w:t xml:space="preserve">agent does not include an assistant </w:t>
      </w:r>
      <w:r w:rsidR="00744407">
        <w:rPr>
          <w:rFonts w:ascii="Arial" w:eastAsia="Arial" w:hAnsi="Arial" w:cs="Arial"/>
          <w:sz w:val="24"/>
          <w:szCs w:val="24"/>
        </w:rPr>
        <w:t xml:space="preserve">property </w:t>
      </w:r>
      <w:r w:rsidRPr="0099267D">
        <w:rPr>
          <w:rFonts w:ascii="Arial" w:eastAsia="Arial" w:hAnsi="Arial" w:cs="Arial"/>
          <w:sz w:val="24"/>
          <w:szCs w:val="24"/>
        </w:rPr>
        <w:t xml:space="preserve">agent whose registration is suspended. </w:t>
      </w:r>
    </w:p>
    <w:p w14:paraId="25DFEE3F" w14:textId="36F1640D"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24</w:t>
      </w:r>
      <w:r>
        <w:tab/>
      </w:r>
      <w:r w:rsidRPr="0099267D">
        <w:rPr>
          <w:rFonts w:eastAsia="Arial" w:cs="Arial"/>
        </w:rPr>
        <w:t>Section 45 heading</w:t>
      </w:r>
    </w:p>
    <w:p w14:paraId="1AC3ABD3" w14:textId="77777777"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w:t>
      </w:r>
      <w:r>
        <w:rPr>
          <w:rFonts w:ascii="Arial" w:eastAsia="Arial" w:hAnsi="Arial" w:cs="Arial"/>
          <w:sz w:val="24"/>
          <w:szCs w:val="24"/>
        </w:rPr>
        <w:t xml:space="preserve">heading for </w:t>
      </w:r>
      <w:r w:rsidRPr="0099267D">
        <w:rPr>
          <w:rFonts w:ascii="Arial" w:eastAsia="Arial" w:hAnsi="Arial" w:cs="Arial"/>
          <w:sz w:val="24"/>
          <w:szCs w:val="24"/>
        </w:rPr>
        <w:t>section 45 to 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w:t>
      </w:r>
      <w:r w:rsidRPr="004B28A3" w:rsidDel="004B28A3">
        <w:rPr>
          <w:rFonts w:ascii="Arial" w:eastAsia="Arial" w:hAnsi="Arial" w:cs="Arial"/>
          <w:sz w:val="24"/>
          <w:szCs w:val="24"/>
        </w:rPr>
        <w:t xml:space="preserve"> </w:t>
      </w:r>
      <w:r>
        <w:rPr>
          <w:rFonts w:ascii="Arial" w:eastAsia="Arial" w:hAnsi="Arial" w:cs="Arial"/>
          <w:sz w:val="24"/>
          <w:szCs w:val="24"/>
        </w:rPr>
        <w:t xml:space="preserve">The new heading reads: Assistant real estate agents must be registered. </w:t>
      </w:r>
    </w:p>
    <w:p w14:paraId="5FA37553" w14:textId="170692EB"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25</w:t>
      </w:r>
      <w:r w:rsidRPr="0099267D">
        <w:rPr>
          <w:rFonts w:eastAsia="Arial" w:cs="Arial"/>
        </w:rPr>
        <w:tab/>
        <w:t xml:space="preserve"> Section 45 (1) (a)</w:t>
      </w:r>
    </w:p>
    <w:p w14:paraId="1CD8C96C" w14:textId="7777777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This clause substitutes ‘real estate salesperson’ with ‘assistan</w:t>
      </w:r>
      <w:r>
        <w:rPr>
          <w:rFonts w:ascii="Arial" w:eastAsia="Arial" w:hAnsi="Arial" w:cs="Arial"/>
          <w:sz w:val="24"/>
          <w:szCs w:val="24"/>
        </w:rPr>
        <w:t>t</w:t>
      </w:r>
      <w:r w:rsidRPr="0099267D">
        <w:rPr>
          <w:rFonts w:ascii="Arial" w:eastAsia="Arial" w:hAnsi="Arial" w:cs="Arial"/>
          <w:sz w:val="24"/>
          <w:szCs w:val="24"/>
        </w:rPr>
        <w:t xml:space="preserve"> real estate agent’ to reflect the change in </w:t>
      </w:r>
      <w:r>
        <w:rPr>
          <w:rFonts w:ascii="Arial" w:eastAsia="Arial" w:hAnsi="Arial" w:cs="Arial"/>
          <w:sz w:val="24"/>
          <w:szCs w:val="24"/>
        </w:rPr>
        <w:t>occupational</w:t>
      </w:r>
      <w:r w:rsidRPr="0099267D">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99267D">
        <w:rPr>
          <w:rFonts w:ascii="Arial" w:eastAsia="Arial" w:hAnsi="Arial" w:cs="Arial"/>
          <w:sz w:val="24"/>
          <w:szCs w:val="24"/>
        </w:rPr>
        <w:t xml:space="preserve">. </w:t>
      </w:r>
    </w:p>
    <w:p w14:paraId="43B3E6A9" w14:textId="78770A22"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26</w:t>
      </w:r>
      <w:r>
        <w:tab/>
      </w:r>
      <w:r w:rsidRPr="0099267D">
        <w:rPr>
          <w:rFonts w:eastAsia="Arial" w:cs="Arial"/>
        </w:rPr>
        <w:t>Section 45 (3)</w:t>
      </w:r>
    </w:p>
    <w:p w14:paraId="67A4C499" w14:textId="113B4EBD"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45 (3) and clarifies that the section does not apply to a person who is otherwise licensed or registered to provide the service. </w:t>
      </w:r>
      <w:r>
        <w:rPr>
          <w:rFonts w:ascii="Arial" w:eastAsia="Arial" w:hAnsi="Arial" w:cs="Arial"/>
          <w:sz w:val="24"/>
          <w:szCs w:val="24"/>
        </w:rPr>
        <w:t xml:space="preserve">The purpose of this amendment is to create consistency in language usage throughout the </w:t>
      </w:r>
      <w:r>
        <w:rPr>
          <w:rFonts w:ascii="Arial" w:eastAsia="Arial" w:hAnsi="Arial" w:cs="Arial"/>
          <w:i/>
          <w:iCs/>
          <w:sz w:val="24"/>
          <w:szCs w:val="24"/>
        </w:rPr>
        <w:t>Agents Act 2003</w:t>
      </w:r>
      <w:r>
        <w:rPr>
          <w:rFonts w:ascii="Arial" w:eastAsia="Arial" w:hAnsi="Arial" w:cs="Arial"/>
          <w:sz w:val="24"/>
          <w:szCs w:val="24"/>
        </w:rPr>
        <w:t xml:space="preserve"> and to reflect that under the licensing framework</w:t>
      </w:r>
      <w:r w:rsidR="00330460">
        <w:rPr>
          <w:rFonts w:ascii="Arial" w:eastAsia="Arial" w:hAnsi="Arial" w:cs="Arial"/>
          <w:sz w:val="24"/>
          <w:szCs w:val="24"/>
        </w:rPr>
        <w:t>,</w:t>
      </w:r>
      <w:r>
        <w:rPr>
          <w:rFonts w:ascii="Arial" w:eastAsia="Arial" w:hAnsi="Arial" w:cs="Arial"/>
          <w:sz w:val="24"/>
          <w:szCs w:val="24"/>
        </w:rPr>
        <w:t xml:space="preserve"> a person may be either licensed </w:t>
      </w:r>
      <w:r w:rsidR="00744407">
        <w:rPr>
          <w:rFonts w:ascii="Arial" w:eastAsia="Arial" w:hAnsi="Arial" w:cs="Arial"/>
          <w:sz w:val="24"/>
          <w:szCs w:val="24"/>
        </w:rPr>
        <w:t xml:space="preserve">as an agent </w:t>
      </w:r>
      <w:r>
        <w:rPr>
          <w:rFonts w:ascii="Arial" w:eastAsia="Arial" w:hAnsi="Arial" w:cs="Arial"/>
          <w:sz w:val="24"/>
          <w:szCs w:val="24"/>
        </w:rPr>
        <w:t>or registered</w:t>
      </w:r>
      <w:r w:rsidR="00744407">
        <w:rPr>
          <w:rFonts w:ascii="Arial" w:eastAsia="Arial" w:hAnsi="Arial" w:cs="Arial"/>
          <w:sz w:val="24"/>
          <w:szCs w:val="24"/>
        </w:rPr>
        <w:t xml:space="preserve"> as an assistant agent</w:t>
      </w:r>
      <w:r>
        <w:rPr>
          <w:rFonts w:ascii="Arial" w:eastAsia="Arial" w:hAnsi="Arial" w:cs="Arial"/>
          <w:sz w:val="24"/>
          <w:szCs w:val="24"/>
        </w:rPr>
        <w:t xml:space="preserve">.  </w:t>
      </w:r>
    </w:p>
    <w:p w14:paraId="37170E4E" w14:textId="0D09B7C0"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27</w:t>
      </w:r>
      <w:r>
        <w:tab/>
      </w:r>
      <w:r w:rsidRPr="0099267D">
        <w:rPr>
          <w:rFonts w:eastAsia="Arial" w:cs="Arial"/>
        </w:rPr>
        <w:t>Section 46 heading</w:t>
      </w:r>
    </w:p>
    <w:p w14:paraId="0A8C8F52" w14:textId="79562AD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heading for </w:t>
      </w:r>
      <w:r w:rsidRPr="0099267D">
        <w:rPr>
          <w:rFonts w:ascii="Arial" w:eastAsia="Arial" w:hAnsi="Arial" w:cs="Arial"/>
          <w:sz w:val="24"/>
          <w:szCs w:val="24"/>
        </w:rPr>
        <w:t xml:space="preserve">current section 46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 xml:space="preserve">. </w:t>
      </w:r>
      <w:r>
        <w:rPr>
          <w:rFonts w:ascii="Arial" w:eastAsia="Arial" w:hAnsi="Arial" w:cs="Arial"/>
          <w:sz w:val="24"/>
          <w:szCs w:val="24"/>
        </w:rPr>
        <w:t>The new heading reads: Assistant stock and station agents must be registered.</w:t>
      </w:r>
      <w:r w:rsidRPr="0099267D">
        <w:rPr>
          <w:rFonts w:ascii="Arial" w:eastAsia="Arial" w:hAnsi="Arial" w:cs="Arial"/>
          <w:sz w:val="24"/>
          <w:szCs w:val="24"/>
        </w:rPr>
        <w:t xml:space="preserve">  </w:t>
      </w:r>
    </w:p>
    <w:p w14:paraId="4D62ED1E" w14:textId="159E26CD"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28</w:t>
      </w:r>
      <w:r>
        <w:tab/>
      </w:r>
      <w:r w:rsidRPr="0099267D">
        <w:rPr>
          <w:rFonts w:eastAsia="Arial" w:cs="Arial"/>
        </w:rPr>
        <w:t>Section 46 (1) (a)</w:t>
      </w:r>
    </w:p>
    <w:p w14:paraId="672F77CE" w14:textId="55B63FDD"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the words ‘</w:t>
      </w:r>
      <w:r w:rsidRPr="0099267D">
        <w:rPr>
          <w:rFonts w:ascii="Arial" w:eastAsia="Arial" w:hAnsi="Arial" w:cs="Arial"/>
          <w:sz w:val="24"/>
          <w:szCs w:val="24"/>
        </w:rPr>
        <w:t>stock and station salesperson</w:t>
      </w:r>
      <w:r>
        <w:rPr>
          <w:rFonts w:ascii="Arial" w:eastAsia="Arial" w:hAnsi="Arial" w:cs="Arial"/>
          <w:sz w:val="24"/>
          <w:szCs w:val="24"/>
        </w:rPr>
        <w:t>’</w:t>
      </w:r>
      <w:r w:rsidRPr="0099267D">
        <w:rPr>
          <w:rFonts w:ascii="Arial" w:eastAsia="Arial" w:hAnsi="Arial" w:cs="Arial"/>
          <w:sz w:val="24"/>
          <w:szCs w:val="24"/>
        </w:rPr>
        <w:t xml:space="preserve"> with </w:t>
      </w:r>
      <w:r>
        <w:rPr>
          <w:rFonts w:ascii="Arial" w:eastAsia="Arial" w:hAnsi="Arial" w:cs="Arial"/>
          <w:sz w:val="24"/>
          <w:szCs w:val="24"/>
        </w:rPr>
        <w:t>‘</w:t>
      </w:r>
      <w:r w:rsidRPr="0099267D">
        <w:rPr>
          <w:rFonts w:ascii="Arial" w:eastAsia="Arial" w:hAnsi="Arial" w:cs="Arial"/>
          <w:sz w:val="24"/>
          <w:szCs w:val="24"/>
        </w:rPr>
        <w:t>assistant stock and station agent</w:t>
      </w:r>
      <w:r w:rsidR="00744407">
        <w:rPr>
          <w:rFonts w:ascii="Arial" w:eastAsia="Arial" w:hAnsi="Arial" w:cs="Arial"/>
          <w:sz w:val="24"/>
          <w:szCs w:val="24"/>
        </w:rPr>
        <w:t>’</w:t>
      </w:r>
      <w:r w:rsidRPr="0099267D">
        <w:rPr>
          <w:rFonts w:ascii="Arial" w:eastAsia="Arial" w:hAnsi="Arial" w:cs="Arial"/>
          <w:sz w:val="24"/>
          <w:szCs w:val="24"/>
        </w:rPr>
        <w:t xml:space="preserv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99267D">
        <w:rPr>
          <w:rFonts w:ascii="Arial" w:eastAsia="Arial" w:hAnsi="Arial" w:cs="Arial"/>
          <w:sz w:val="24"/>
          <w:szCs w:val="24"/>
        </w:rPr>
        <w:t xml:space="preserve">. </w:t>
      </w:r>
    </w:p>
    <w:p w14:paraId="231406DC" w14:textId="6F434B67" w:rsidR="00381C5B" w:rsidRDefault="00381C5B" w:rsidP="00381C5B">
      <w:pPr>
        <w:pStyle w:val="Heading3"/>
        <w:rPr>
          <w:rFonts w:eastAsia="Arial" w:cs="Arial"/>
        </w:rPr>
      </w:pPr>
      <w:r w:rsidRPr="0099267D">
        <w:rPr>
          <w:rFonts w:eastAsia="Arial" w:cs="Arial"/>
        </w:rPr>
        <w:lastRenderedPageBreak/>
        <w:t xml:space="preserve">Clause </w:t>
      </w:r>
      <w:r w:rsidR="00EB1A1B">
        <w:rPr>
          <w:rFonts w:eastAsia="Arial" w:cs="Arial"/>
        </w:rPr>
        <w:t>29</w:t>
      </w:r>
      <w:r>
        <w:tab/>
      </w:r>
      <w:r w:rsidRPr="0099267D">
        <w:rPr>
          <w:rFonts w:eastAsia="Arial" w:cs="Arial"/>
        </w:rPr>
        <w:t>Section 46 (3)</w:t>
      </w:r>
    </w:p>
    <w:p w14:paraId="5257E469" w14:textId="61A37DF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46 (3) and clarifies that the </w:t>
      </w:r>
      <w:r w:rsidR="00330460">
        <w:rPr>
          <w:rFonts w:ascii="Arial" w:eastAsia="Arial" w:hAnsi="Arial" w:cs="Arial"/>
          <w:sz w:val="24"/>
          <w:szCs w:val="24"/>
        </w:rPr>
        <w:t xml:space="preserve">offence provision </w:t>
      </w:r>
      <w:r w:rsidRPr="0099267D">
        <w:rPr>
          <w:rFonts w:ascii="Arial" w:eastAsia="Arial" w:hAnsi="Arial" w:cs="Arial"/>
          <w:sz w:val="24"/>
          <w:szCs w:val="24"/>
        </w:rPr>
        <w:t>does not apply to a person who is otherwise licensed or registered to provide the</w:t>
      </w:r>
      <w:r w:rsidR="00330460">
        <w:rPr>
          <w:rFonts w:ascii="Arial" w:eastAsia="Arial" w:hAnsi="Arial" w:cs="Arial"/>
          <w:sz w:val="24"/>
          <w:szCs w:val="24"/>
        </w:rPr>
        <w:t xml:space="preserve"> stock and station agent</w:t>
      </w:r>
      <w:r w:rsidRPr="0099267D">
        <w:rPr>
          <w:rFonts w:ascii="Arial" w:eastAsia="Arial" w:hAnsi="Arial" w:cs="Arial"/>
          <w:sz w:val="24"/>
          <w:szCs w:val="24"/>
        </w:rPr>
        <w:t xml:space="preserve"> service. </w:t>
      </w:r>
    </w:p>
    <w:p w14:paraId="5BD759E3" w14:textId="15D3ECBC" w:rsidR="00381C5B" w:rsidRPr="0099267D" w:rsidRDefault="00381C5B" w:rsidP="00381C5B">
      <w:pPr>
        <w:rPr>
          <w:rFonts w:eastAsia="Arial" w:cs="Arial"/>
        </w:rPr>
      </w:pPr>
      <w:r>
        <w:rPr>
          <w:rFonts w:ascii="Arial" w:eastAsia="Arial" w:hAnsi="Arial" w:cs="Arial"/>
          <w:sz w:val="24"/>
          <w:szCs w:val="24"/>
        </w:rPr>
        <w:t xml:space="preserve">The purpose of this amendment is to create consistency in language usage and to reflect that under the licensing framework a person may be either licensed </w:t>
      </w:r>
      <w:r w:rsidR="00744407">
        <w:rPr>
          <w:rFonts w:ascii="Arial" w:eastAsia="Arial" w:hAnsi="Arial" w:cs="Arial"/>
          <w:sz w:val="24"/>
          <w:szCs w:val="24"/>
        </w:rPr>
        <w:t xml:space="preserve">as an agent </w:t>
      </w:r>
      <w:r>
        <w:rPr>
          <w:rFonts w:ascii="Arial" w:eastAsia="Arial" w:hAnsi="Arial" w:cs="Arial"/>
          <w:sz w:val="24"/>
          <w:szCs w:val="24"/>
        </w:rPr>
        <w:t>or registered</w:t>
      </w:r>
      <w:r w:rsidR="00744407">
        <w:rPr>
          <w:rFonts w:ascii="Arial" w:eastAsia="Arial" w:hAnsi="Arial" w:cs="Arial"/>
          <w:sz w:val="24"/>
          <w:szCs w:val="24"/>
        </w:rPr>
        <w:t xml:space="preserve"> as an assistant agent</w:t>
      </w:r>
      <w:r>
        <w:rPr>
          <w:rFonts w:ascii="Arial" w:eastAsia="Arial" w:hAnsi="Arial" w:cs="Arial"/>
          <w:sz w:val="24"/>
          <w:szCs w:val="24"/>
        </w:rPr>
        <w:t xml:space="preserve">.  </w:t>
      </w:r>
    </w:p>
    <w:p w14:paraId="6FA03865" w14:textId="03B0B2D2" w:rsidR="00381C5B" w:rsidRDefault="00381C5B" w:rsidP="00381C5B">
      <w:pPr>
        <w:pStyle w:val="Heading3"/>
        <w:rPr>
          <w:rFonts w:eastAsia="Arial" w:cs="Arial"/>
        </w:rPr>
      </w:pPr>
      <w:r w:rsidRPr="0099267D">
        <w:rPr>
          <w:rFonts w:eastAsia="Arial" w:cs="Arial"/>
        </w:rPr>
        <w:t xml:space="preserve">Clause </w:t>
      </w:r>
      <w:r w:rsidR="0067603D">
        <w:rPr>
          <w:rFonts w:eastAsia="Arial" w:cs="Arial"/>
        </w:rPr>
        <w:t>3</w:t>
      </w:r>
      <w:r w:rsidR="00EB1A1B">
        <w:rPr>
          <w:rFonts w:eastAsia="Arial" w:cs="Arial"/>
        </w:rPr>
        <w:t>0</w:t>
      </w:r>
      <w:r>
        <w:tab/>
      </w:r>
      <w:r w:rsidRPr="0099267D">
        <w:rPr>
          <w:rFonts w:eastAsia="Arial" w:cs="Arial"/>
        </w:rPr>
        <w:t>Section 47 heading</w:t>
      </w:r>
    </w:p>
    <w:p w14:paraId="58638BD4" w14:textId="274AD450" w:rsidR="00381C5B" w:rsidRPr="0099267D" w:rsidRDefault="00381C5B" w:rsidP="00381C5B">
      <w:pPr>
        <w:rPr>
          <w:rFonts w:eastAsia="Arial" w:cs="Arial"/>
        </w:rPr>
      </w:pPr>
      <w:r w:rsidRPr="0099267D">
        <w:rPr>
          <w:rFonts w:ascii="Arial" w:eastAsia="Arial" w:hAnsi="Arial" w:cs="Arial"/>
          <w:sz w:val="24"/>
          <w:szCs w:val="24"/>
        </w:rPr>
        <w:t xml:space="preserve">This clause substitutes the current heading for section 47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 xml:space="preserve">. </w:t>
      </w:r>
      <w:r>
        <w:rPr>
          <w:rFonts w:ascii="Arial" w:eastAsia="Arial" w:hAnsi="Arial" w:cs="Arial"/>
          <w:sz w:val="24"/>
          <w:szCs w:val="24"/>
        </w:rPr>
        <w:t>The new heading reads: Assistant business agents must be registered.</w:t>
      </w:r>
    </w:p>
    <w:p w14:paraId="7DF839B9" w14:textId="2F841476"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31</w:t>
      </w:r>
      <w:r>
        <w:tab/>
      </w:r>
      <w:r w:rsidRPr="0099267D">
        <w:rPr>
          <w:rFonts w:eastAsia="Arial" w:cs="Arial"/>
        </w:rPr>
        <w:t>Section 47 (1) (a)</w:t>
      </w:r>
    </w:p>
    <w:p w14:paraId="37658C4D" w14:textId="1F111A09" w:rsidR="00381C5B" w:rsidRPr="0099267D" w:rsidRDefault="00381C5B" w:rsidP="00381C5B">
      <w:pPr>
        <w:rPr>
          <w:rFonts w:eastAsia="Arial" w:cs="Arial"/>
        </w:rPr>
      </w:pPr>
      <w:r w:rsidRPr="0099267D">
        <w:rPr>
          <w:rFonts w:ascii="Arial" w:eastAsia="Arial" w:hAnsi="Arial" w:cs="Arial"/>
          <w:sz w:val="24"/>
          <w:szCs w:val="24"/>
        </w:rPr>
        <w:t xml:space="preserve">This clause substitutes </w:t>
      </w:r>
      <w:r>
        <w:rPr>
          <w:rFonts w:ascii="Arial" w:eastAsia="Arial" w:hAnsi="Arial" w:cs="Arial"/>
          <w:sz w:val="24"/>
          <w:szCs w:val="24"/>
        </w:rPr>
        <w:t>the words ‘</w:t>
      </w:r>
      <w:r w:rsidRPr="0099267D">
        <w:rPr>
          <w:rFonts w:ascii="Arial" w:eastAsia="Arial" w:hAnsi="Arial" w:cs="Arial"/>
          <w:sz w:val="24"/>
          <w:szCs w:val="24"/>
        </w:rPr>
        <w:t>business salesperson</w:t>
      </w:r>
      <w:r>
        <w:rPr>
          <w:rFonts w:ascii="Arial" w:eastAsia="Arial" w:hAnsi="Arial" w:cs="Arial"/>
          <w:sz w:val="24"/>
          <w:szCs w:val="24"/>
        </w:rPr>
        <w:t>’</w:t>
      </w:r>
      <w:r w:rsidRPr="0099267D">
        <w:rPr>
          <w:rFonts w:ascii="Arial" w:eastAsia="Arial" w:hAnsi="Arial" w:cs="Arial"/>
          <w:sz w:val="24"/>
          <w:szCs w:val="24"/>
        </w:rPr>
        <w:t xml:space="preserve"> with </w:t>
      </w:r>
      <w:r>
        <w:rPr>
          <w:rFonts w:ascii="Arial" w:eastAsia="Arial" w:hAnsi="Arial" w:cs="Arial"/>
          <w:sz w:val="24"/>
          <w:szCs w:val="24"/>
        </w:rPr>
        <w:t>‘</w:t>
      </w:r>
      <w:r w:rsidRPr="0099267D">
        <w:rPr>
          <w:rFonts w:ascii="Arial" w:eastAsia="Arial" w:hAnsi="Arial" w:cs="Arial"/>
          <w:sz w:val="24"/>
          <w:szCs w:val="24"/>
        </w:rPr>
        <w:t>assistant business agent</w:t>
      </w:r>
      <w:r>
        <w:rPr>
          <w:rFonts w:ascii="Arial" w:eastAsia="Arial" w:hAnsi="Arial" w:cs="Arial"/>
          <w:sz w:val="24"/>
          <w:szCs w:val="24"/>
        </w:rPr>
        <w:t>’</w:t>
      </w:r>
      <w:r w:rsidRPr="0099267D">
        <w:rPr>
          <w:rFonts w:ascii="Arial" w:eastAsia="Arial" w:hAnsi="Arial" w:cs="Arial"/>
          <w:sz w:val="24"/>
          <w:szCs w:val="24"/>
        </w:rPr>
        <w:t xml:space="preserv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p>
    <w:p w14:paraId="4DC4340C" w14:textId="3BB04460"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32</w:t>
      </w:r>
      <w:r>
        <w:tab/>
      </w:r>
      <w:r w:rsidRPr="0099267D">
        <w:rPr>
          <w:rFonts w:eastAsia="Arial" w:cs="Arial"/>
        </w:rPr>
        <w:t>Section 47 (3)</w:t>
      </w:r>
    </w:p>
    <w:p w14:paraId="7B0D9489" w14:textId="6E209752" w:rsidR="00381C5B" w:rsidRPr="003E6339"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46 (3) and clarifies that the </w:t>
      </w:r>
      <w:r w:rsidR="00D929B2">
        <w:rPr>
          <w:rFonts w:ascii="Arial" w:eastAsia="Arial" w:hAnsi="Arial" w:cs="Arial"/>
          <w:sz w:val="24"/>
          <w:szCs w:val="24"/>
        </w:rPr>
        <w:t>offence provision</w:t>
      </w:r>
      <w:r w:rsidR="00D929B2" w:rsidRPr="0099267D">
        <w:rPr>
          <w:rFonts w:ascii="Arial" w:eastAsia="Arial" w:hAnsi="Arial" w:cs="Arial"/>
          <w:sz w:val="24"/>
          <w:szCs w:val="24"/>
        </w:rPr>
        <w:t xml:space="preserve"> </w:t>
      </w:r>
      <w:r w:rsidRPr="0099267D">
        <w:rPr>
          <w:rFonts w:ascii="Arial" w:eastAsia="Arial" w:hAnsi="Arial" w:cs="Arial"/>
          <w:sz w:val="24"/>
          <w:szCs w:val="24"/>
        </w:rPr>
        <w:t>does not apply to a person who is otherwise licensed or registered to provide the</w:t>
      </w:r>
      <w:r w:rsidR="00D929B2">
        <w:rPr>
          <w:rFonts w:ascii="Arial" w:eastAsia="Arial" w:hAnsi="Arial" w:cs="Arial"/>
          <w:sz w:val="24"/>
          <w:szCs w:val="24"/>
        </w:rPr>
        <w:t xml:space="preserve"> business agent</w:t>
      </w:r>
      <w:r w:rsidRPr="0099267D">
        <w:rPr>
          <w:rFonts w:ascii="Arial" w:eastAsia="Arial" w:hAnsi="Arial" w:cs="Arial"/>
          <w:sz w:val="24"/>
          <w:szCs w:val="24"/>
        </w:rPr>
        <w:t xml:space="preserve"> service. </w:t>
      </w:r>
      <w:r>
        <w:rPr>
          <w:rFonts w:ascii="Arial" w:eastAsia="Arial" w:hAnsi="Arial" w:cs="Arial"/>
          <w:sz w:val="24"/>
          <w:szCs w:val="24"/>
        </w:rPr>
        <w:t xml:space="preserve">The purpose of this amendment is to create consistency in language usage throughout the </w:t>
      </w:r>
      <w:r>
        <w:rPr>
          <w:rFonts w:ascii="Arial" w:eastAsia="Arial" w:hAnsi="Arial" w:cs="Arial"/>
          <w:i/>
          <w:iCs/>
          <w:sz w:val="24"/>
          <w:szCs w:val="24"/>
        </w:rPr>
        <w:t>Agents Act 2003</w:t>
      </w:r>
      <w:r>
        <w:rPr>
          <w:rFonts w:ascii="Arial" w:eastAsia="Arial" w:hAnsi="Arial" w:cs="Arial"/>
          <w:sz w:val="24"/>
          <w:szCs w:val="24"/>
        </w:rPr>
        <w:t xml:space="preserve"> and to reflect that under the licensing framework a person may be either licensed</w:t>
      </w:r>
      <w:r w:rsidR="0067603D">
        <w:rPr>
          <w:rFonts w:ascii="Arial" w:eastAsia="Arial" w:hAnsi="Arial" w:cs="Arial"/>
          <w:sz w:val="24"/>
          <w:szCs w:val="24"/>
        </w:rPr>
        <w:t xml:space="preserve"> as an agent</w:t>
      </w:r>
      <w:r>
        <w:rPr>
          <w:rFonts w:ascii="Arial" w:eastAsia="Arial" w:hAnsi="Arial" w:cs="Arial"/>
          <w:sz w:val="24"/>
          <w:szCs w:val="24"/>
        </w:rPr>
        <w:t xml:space="preserve"> or registered</w:t>
      </w:r>
      <w:r w:rsidR="0067603D">
        <w:rPr>
          <w:rFonts w:ascii="Arial" w:eastAsia="Arial" w:hAnsi="Arial" w:cs="Arial"/>
          <w:sz w:val="24"/>
          <w:szCs w:val="24"/>
        </w:rPr>
        <w:t xml:space="preserve"> as an assistant agent. </w:t>
      </w:r>
      <w:r>
        <w:rPr>
          <w:rFonts w:ascii="Arial" w:eastAsia="Arial" w:hAnsi="Arial" w:cs="Arial"/>
          <w:sz w:val="24"/>
          <w:szCs w:val="24"/>
        </w:rPr>
        <w:t xml:space="preserve">  </w:t>
      </w:r>
    </w:p>
    <w:p w14:paraId="5308465A" w14:textId="3780915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33</w:t>
      </w:r>
      <w:r>
        <w:tab/>
      </w:r>
      <w:r w:rsidRPr="0099267D">
        <w:rPr>
          <w:rFonts w:eastAsia="Arial" w:cs="Arial"/>
        </w:rPr>
        <w:t>Section 48</w:t>
      </w:r>
    </w:p>
    <w:p w14:paraId="3927EAD5" w14:textId="77777777" w:rsidR="0067603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48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substituted provision also changes the format of the provision to make it easier to read. </w:t>
      </w:r>
    </w:p>
    <w:p w14:paraId="7F7FCAD3" w14:textId="692D6FC3" w:rsidR="00381C5B" w:rsidRPr="0099267D" w:rsidRDefault="00381C5B" w:rsidP="00381C5B">
      <w:pPr>
        <w:rPr>
          <w:rFonts w:ascii="Arial" w:eastAsia="Arial" w:hAnsi="Arial" w:cs="Arial"/>
          <w:b/>
          <w:sz w:val="24"/>
          <w:szCs w:val="24"/>
        </w:rPr>
      </w:pPr>
      <w:r w:rsidRPr="0099267D">
        <w:rPr>
          <w:rFonts w:ascii="Arial" w:eastAsia="Arial" w:hAnsi="Arial" w:cs="Arial"/>
          <w:b/>
          <w:sz w:val="24"/>
          <w:szCs w:val="24"/>
        </w:rPr>
        <w:t xml:space="preserve">Clause </w:t>
      </w:r>
      <w:r w:rsidR="00EB1A1B">
        <w:rPr>
          <w:rFonts w:ascii="Arial" w:eastAsia="Arial" w:hAnsi="Arial" w:cs="Arial"/>
          <w:b/>
          <w:sz w:val="24"/>
          <w:szCs w:val="24"/>
        </w:rPr>
        <w:t>34</w:t>
      </w:r>
      <w:r w:rsidRPr="0099267D">
        <w:rPr>
          <w:rFonts w:ascii="Arial" w:eastAsia="Arial" w:hAnsi="Arial" w:cs="Arial"/>
          <w:b/>
          <w:sz w:val="24"/>
          <w:szCs w:val="24"/>
        </w:rPr>
        <w:tab/>
        <w:t>Division 4.2 heading</w:t>
      </w:r>
    </w:p>
    <w:p w14:paraId="64950293" w14:textId="2D104ED9"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division 4.2 heading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new heading reads: Division 4.2 Eligibility, qualifications and disqualification – assistant </w:t>
      </w:r>
      <w:r w:rsidR="00D929B2">
        <w:rPr>
          <w:rFonts w:ascii="Arial" w:eastAsia="Arial" w:hAnsi="Arial" w:cs="Arial"/>
          <w:sz w:val="24"/>
          <w:szCs w:val="24"/>
        </w:rPr>
        <w:t xml:space="preserve">property </w:t>
      </w:r>
      <w:r>
        <w:rPr>
          <w:rFonts w:ascii="Arial" w:eastAsia="Arial" w:hAnsi="Arial" w:cs="Arial"/>
          <w:sz w:val="24"/>
          <w:szCs w:val="24"/>
        </w:rPr>
        <w:t xml:space="preserve">agents. </w:t>
      </w:r>
    </w:p>
    <w:p w14:paraId="4390C068" w14:textId="2AF3BC47" w:rsidR="00381C5B" w:rsidRPr="00ED5C23" w:rsidRDefault="00381C5B" w:rsidP="00841F41">
      <w:pPr>
        <w:keepNext/>
        <w:keepLines/>
        <w:rPr>
          <w:rFonts w:ascii="Arial" w:eastAsia="Arial" w:hAnsi="Arial" w:cs="Arial"/>
          <w:b/>
          <w:sz w:val="24"/>
          <w:szCs w:val="24"/>
        </w:rPr>
      </w:pPr>
      <w:r w:rsidRPr="00ED5C23">
        <w:rPr>
          <w:rFonts w:ascii="Arial" w:eastAsia="Arial" w:hAnsi="Arial" w:cs="Arial"/>
          <w:b/>
          <w:sz w:val="24"/>
          <w:szCs w:val="24"/>
        </w:rPr>
        <w:lastRenderedPageBreak/>
        <w:t xml:space="preserve">Clause </w:t>
      </w:r>
      <w:r w:rsidR="00EB1A1B" w:rsidRPr="00ED5C23">
        <w:rPr>
          <w:rFonts w:ascii="Arial" w:eastAsia="Arial" w:hAnsi="Arial" w:cs="Arial"/>
          <w:b/>
          <w:sz w:val="24"/>
          <w:szCs w:val="24"/>
        </w:rPr>
        <w:t>35</w:t>
      </w:r>
      <w:r w:rsidRPr="00ED5C23">
        <w:rPr>
          <w:rFonts w:ascii="Arial" w:eastAsia="Arial" w:hAnsi="Arial" w:cs="Arial"/>
          <w:b/>
          <w:sz w:val="24"/>
          <w:szCs w:val="24"/>
        </w:rPr>
        <w:tab/>
        <w:t>Eligibility for registration</w:t>
      </w:r>
      <w:r w:rsidRPr="00ED5C23">
        <w:rPr>
          <w:rFonts w:ascii="Arial" w:eastAsia="Arial" w:hAnsi="Arial" w:cs="Arial"/>
          <w:b/>
          <w:sz w:val="24"/>
          <w:szCs w:val="24"/>
        </w:rPr>
        <w:br/>
      </w:r>
      <w:r w:rsidRPr="00ED5C23">
        <w:rPr>
          <w:rFonts w:ascii="Arial" w:eastAsia="Arial" w:hAnsi="Arial" w:cs="Arial"/>
          <w:b/>
          <w:sz w:val="24"/>
          <w:szCs w:val="24"/>
        </w:rPr>
        <w:tab/>
      </w:r>
      <w:r w:rsidRPr="00ED5C23">
        <w:rPr>
          <w:rFonts w:ascii="Arial" w:eastAsia="Arial" w:hAnsi="Arial" w:cs="Arial"/>
          <w:b/>
          <w:sz w:val="24"/>
          <w:szCs w:val="24"/>
        </w:rPr>
        <w:tab/>
        <w:t>Section 49 (1)</w:t>
      </w:r>
    </w:p>
    <w:p w14:paraId="23322B0D" w14:textId="08B5EA1E" w:rsidR="00381C5B" w:rsidRPr="00ED5C23" w:rsidRDefault="00381C5B" w:rsidP="00381C5B">
      <w:pPr>
        <w:rPr>
          <w:rFonts w:ascii="Arial" w:eastAsia="Arial" w:hAnsi="Arial" w:cs="Arial"/>
          <w:sz w:val="24"/>
          <w:szCs w:val="24"/>
        </w:rPr>
      </w:pPr>
      <w:r w:rsidRPr="00ED5C23">
        <w:rPr>
          <w:rFonts w:ascii="Arial" w:eastAsia="Arial" w:hAnsi="Arial" w:cs="Arial"/>
          <w:sz w:val="24"/>
          <w:szCs w:val="24"/>
        </w:rPr>
        <w:t xml:space="preserve">This clause </w:t>
      </w:r>
      <w:r w:rsidR="003260DE" w:rsidRPr="00ED5C23">
        <w:rPr>
          <w:rFonts w:ascii="Arial" w:eastAsia="Arial" w:hAnsi="Arial" w:cs="Arial"/>
          <w:sz w:val="24"/>
          <w:szCs w:val="24"/>
        </w:rPr>
        <w:t>substitutes current section 49</w:t>
      </w:r>
      <w:r w:rsidR="007C2FCF" w:rsidRPr="00ED5C23">
        <w:rPr>
          <w:rFonts w:ascii="Arial" w:eastAsia="Arial" w:hAnsi="Arial" w:cs="Arial"/>
          <w:sz w:val="24"/>
          <w:szCs w:val="24"/>
        </w:rPr>
        <w:t xml:space="preserve"> </w:t>
      </w:r>
      <w:r w:rsidR="003260DE" w:rsidRPr="00ED5C23">
        <w:rPr>
          <w:rFonts w:ascii="Arial" w:eastAsia="Arial" w:hAnsi="Arial" w:cs="Arial"/>
          <w:sz w:val="24"/>
          <w:szCs w:val="24"/>
        </w:rPr>
        <w:t>(1) to clarify the eligibility criteria to be registered as an assistant property agent. Subsection 49</w:t>
      </w:r>
      <w:r w:rsidR="007C2FCF" w:rsidRPr="00ED5C23">
        <w:rPr>
          <w:rFonts w:ascii="Arial" w:eastAsia="Arial" w:hAnsi="Arial" w:cs="Arial"/>
          <w:sz w:val="24"/>
          <w:szCs w:val="24"/>
        </w:rPr>
        <w:t xml:space="preserve"> </w:t>
      </w:r>
      <w:r w:rsidR="003260DE" w:rsidRPr="00ED5C23">
        <w:rPr>
          <w:rFonts w:ascii="Arial" w:eastAsia="Arial" w:hAnsi="Arial" w:cs="Arial"/>
          <w:sz w:val="24"/>
          <w:szCs w:val="24"/>
        </w:rPr>
        <w:t>(1) expands the existing eligibility criteria to provide that an individual is eligible to be registered as an assistant property agent if the commissioner for fair trading is satisfied that the applicant is an adult, has</w:t>
      </w:r>
      <w:r w:rsidR="007C2FCF" w:rsidRPr="00ED5C23">
        <w:rPr>
          <w:rFonts w:ascii="Arial" w:eastAsia="Arial" w:hAnsi="Arial" w:cs="Arial"/>
          <w:sz w:val="24"/>
          <w:szCs w:val="24"/>
        </w:rPr>
        <w:t xml:space="preserve"> the</w:t>
      </w:r>
      <w:r w:rsidR="003260DE" w:rsidRPr="00ED5C23">
        <w:rPr>
          <w:rFonts w:ascii="Arial" w:eastAsia="Arial" w:hAnsi="Arial" w:cs="Arial"/>
          <w:sz w:val="24"/>
          <w:szCs w:val="24"/>
        </w:rPr>
        <w:t xml:space="preserve"> relevant qualifications</w:t>
      </w:r>
      <w:r w:rsidR="007C2FCF" w:rsidRPr="00ED5C23">
        <w:rPr>
          <w:rFonts w:ascii="Arial" w:eastAsia="Arial" w:hAnsi="Arial" w:cs="Arial"/>
          <w:sz w:val="24"/>
          <w:szCs w:val="24"/>
        </w:rPr>
        <w:t xml:space="preserve"> and experience</w:t>
      </w:r>
      <w:r w:rsidR="003260DE" w:rsidRPr="00ED5C23">
        <w:rPr>
          <w:rFonts w:ascii="Arial" w:eastAsia="Arial" w:hAnsi="Arial" w:cs="Arial"/>
          <w:sz w:val="24"/>
          <w:szCs w:val="24"/>
        </w:rPr>
        <w:t xml:space="preserve"> required under section 50 for the relevant kind of registration, and is not disqualified under a prescribed section. </w:t>
      </w:r>
    </w:p>
    <w:p w14:paraId="7058D284" w14:textId="701B66AA" w:rsidR="003260DE" w:rsidRDefault="003260DE" w:rsidP="00381C5B">
      <w:pPr>
        <w:rPr>
          <w:rFonts w:ascii="Arial" w:eastAsia="Arial" w:hAnsi="Arial" w:cs="Arial"/>
          <w:sz w:val="24"/>
          <w:szCs w:val="24"/>
        </w:rPr>
      </w:pPr>
      <w:r w:rsidRPr="00ED5C23">
        <w:rPr>
          <w:rFonts w:ascii="Arial" w:eastAsia="Arial" w:hAnsi="Arial" w:cs="Arial"/>
          <w:sz w:val="24"/>
          <w:szCs w:val="24"/>
        </w:rPr>
        <w:t xml:space="preserve">The intention of this provision </w:t>
      </w:r>
      <w:r w:rsidR="007C2FCF" w:rsidRPr="00ED5C23">
        <w:rPr>
          <w:rFonts w:ascii="Arial" w:eastAsia="Arial" w:hAnsi="Arial" w:cs="Arial"/>
          <w:sz w:val="24"/>
          <w:szCs w:val="24"/>
        </w:rPr>
        <w:t>is</w:t>
      </w:r>
      <w:r w:rsidRPr="00ED5C23">
        <w:rPr>
          <w:rFonts w:ascii="Arial" w:eastAsia="Arial" w:hAnsi="Arial" w:cs="Arial"/>
          <w:sz w:val="24"/>
          <w:szCs w:val="24"/>
        </w:rPr>
        <w:t xml:space="preserve"> to allow both qualification and experience requirements to be prescribed for registration as an assistant property agent. Experience require</w:t>
      </w:r>
      <w:r w:rsidR="007C2FCF" w:rsidRPr="00ED5C23">
        <w:rPr>
          <w:rFonts w:ascii="Arial" w:eastAsia="Arial" w:hAnsi="Arial" w:cs="Arial"/>
          <w:sz w:val="24"/>
          <w:szCs w:val="24"/>
        </w:rPr>
        <w:t>ment</w:t>
      </w:r>
      <w:r w:rsidRPr="00ED5C23">
        <w:rPr>
          <w:rFonts w:ascii="Arial" w:eastAsia="Arial" w:hAnsi="Arial" w:cs="Arial"/>
          <w:sz w:val="24"/>
          <w:szCs w:val="24"/>
        </w:rPr>
        <w:t xml:space="preserve">s are not currently prescribed for assistant agents and are not anticipated to be prescribed at this time, however the inclusion of experience requirements </w:t>
      </w:r>
      <w:r w:rsidR="00EB1A1B" w:rsidRPr="00ED5C23">
        <w:rPr>
          <w:rFonts w:ascii="Arial" w:eastAsia="Arial" w:hAnsi="Arial" w:cs="Arial"/>
          <w:sz w:val="24"/>
          <w:szCs w:val="24"/>
        </w:rPr>
        <w:t xml:space="preserve">at </w:t>
      </w:r>
      <w:r w:rsidRPr="00ED5C23">
        <w:rPr>
          <w:rFonts w:ascii="Arial" w:eastAsia="Arial" w:hAnsi="Arial" w:cs="Arial"/>
          <w:sz w:val="24"/>
          <w:szCs w:val="24"/>
        </w:rPr>
        <w:t>subsection 49 (1) (c) is</w:t>
      </w:r>
      <w:r>
        <w:rPr>
          <w:rFonts w:ascii="Arial" w:eastAsia="Arial" w:hAnsi="Arial" w:cs="Arial"/>
          <w:sz w:val="24"/>
          <w:szCs w:val="24"/>
        </w:rPr>
        <w:t xml:space="preserve"> intended to future proof this provision. </w:t>
      </w:r>
    </w:p>
    <w:p w14:paraId="6A3879B1" w14:textId="29DE4310" w:rsidR="003260DE" w:rsidRPr="0099267D" w:rsidRDefault="003260DE" w:rsidP="00381C5B">
      <w:pPr>
        <w:rPr>
          <w:rFonts w:ascii="Arial" w:eastAsia="Arial" w:hAnsi="Arial" w:cs="Arial"/>
          <w:sz w:val="24"/>
          <w:szCs w:val="24"/>
        </w:rPr>
      </w:pPr>
      <w:r>
        <w:rPr>
          <w:rFonts w:ascii="Arial" w:eastAsia="Arial" w:hAnsi="Arial" w:cs="Arial"/>
          <w:sz w:val="24"/>
          <w:szCs w:val="24"/>
        </w:rPr>
        <w:t>This clause also inserts new subsection 24</w:t>
      </w:r>
      <w:r w:rsidR="007C2FCF">
        <w:rPr>
          <w:rFonts w:ascii="Arial" w:eastAsia="Arial" w:hAnsi="Arial" w:cs="Arial"/>
          <w:sz w:val="24"/>
          <w:szCs w:val="24"/>
        </w:rPr>
        <w:t xml:space="preserve"> </w:t>
      </w:r>
      <w:r>
        <w:rPr>
          <w:rFonts w:ascii="Arial" w:eastAsia="Arial" w:hAnsi="Arial" w:cs="Arial"/>
          <w:sz w:val="24"/>
          <w:szCs w:val="24"/>
        </w:rPr>
        <w:t>(1A) which provides the commissioner for fair trading with the discretion to decide that a higher qualification, equivalent qualification</w:t>
      </w:r>
      <w:r w:rsidR="007C2FCF">
        <w:rPr>
          <w:rFonts w:ascii="Arial" w:eastAsia="Arial" w:hAnsi="Arial" w:cs="Arial"/>
          <w:sz w:val="24"/>
          <w:szCs w:val="24"/>
        </w:rPr>
        <w:t>,</w:t>
      </w:r>
      <w:r>
        <w:rPr>
          <w:rFonts w:ascii="Arial" w:eastAsia="Arial" w:hAnsi="Arial" w:cs="Arial"/>
          <w:sz w:val="24"/>
          <w:szCs w:val="24"/>
        </w:rPr>
        <w:t xml:space="preserve"> or substantially equivalent qualification meets the qualifications </w:t>
      </w:r>
      <w:r w:rsidR="00EB1A1B">
        <w:rPr>
          <w:rFonts w:ascii="Arial" w:eastAsia="Arial" w:hAnsi="Arial" w:cs="Arial"/>
          <w:sz w:val="24"/>
          <w:szCs w:val="24"/>
        </w:rPr>
        <w:t xml:space="preserve">prescribed </w:t>
      </w:r>
      <w:r>
        <w:rPr>
          <w:rFonts w:ascii="Arial" w:eastAsia="Arial" w:hAnsi="Arial" w:cs="Arial"/>
          <w:sz w:val="24"/>
          <w:szCs w:val="24"/>
        </w:rPr>
        <w:t>under section 50.</w:t>
      </w:r>
      <w:r w:rsidR="007C2FCF">
        <w:rPr>
          <w:rFonts w:ascii="Arial" w:eastAsia="Arial" w:hAnsi="Arial" w:cs="Arial"/>
          <w:sz w:val="24"/>
          <w:szCs w:val="24"/>
        </w:rPr>
        <w:t xml:space="preserve"> </w:t>
      </w:r>
      <w:r>
        <w:rPr>
          <w:rFonts w:ascii="Arial" w:eastAsia="Arial" w:hAnsi="Arial" w:cs="Arial"/>
          <w:sz w:val="24"/>
          <w:szCs w:val="24"/>
        </w:rPr>
        <w:t>The intention of this provision is to remove barriers to work for appropriately trained individuals by allowing applicants who hold a higher relevant qualification</w:t>
      </w:r>
      <w:r w:rsidR="00EB1A1B">
        <w:rPr>
          <w:rFonts w:ascii="Arial" w:eastAsia="Arial" w:hAnsi="Arial" w:cs="Arial"/>
          <w:sz w:val="24"/>
          <w:szCs w:val="24"/>
        </w:rPr>
        <w:t>,</w:t>
      </w:r>
      <w:r>
        <w:rPr>
          <w:rFonts w:ascii="Arial" w:eastAsia="Arial" w:hAnsi="Arial" w:cs="Arial"/>
          <w:sz w:val="24"/>
          <w:szCs w:val="24"/>
        </w:rPr>
        <w:t xml:space="preserve"> such as diploma or university degree</w:t>
      </w:r>
      <w:r w:rsidR="00EB1A1B">
        <w:rPr>
          <w:rFonts w:ascii="Arial" w:eastAsia="Arial" w:hAnsi="Arial" w:cs="Arial"/>
          <w:sz w:val="24"/>
          <w:szCs w:val="24"/>
        </w:rPr>
        <w:t>,</w:t>
      </w:r>
      <w:r>
        <w:rPr>
          <w:rFonts w:ascii="Arial" w:eastAsia="Arial" w:hAnsi="Arial" w:cs="Arial"/>
          <w:sz w:val="24"/>
          <w:szCs w:val="24"/>
        </w:rPr>
        <w:t xml:space="preserve"> the ability to enter the industry without having to retrain or complete a lower qualification. </w:t>
      </w:r>
    </w:p>
    <w:p w14:paraId="263A4557" w14:textId="3FDAE8E1" w:rsidR="00381C5B" w:rsidRDefault="00381C5B" w:rsidP="00381C5B">
      <w:pPr>
        <w:pStyle w:val="Heading3"/>
        <w:rPr>
          <w:rFonts w:eastAsia="Arial" w:cs="Arial"/>
        </w:rPr>
      </w:pPr>
      <w:r w:rsidRPr="00C202AF">
        <w:rPr>
          <w:rFonts w:eastAsia="Arial" w:cs="Arial"/>
        </w:rPr>
        <w:t xml:space="preserve">Clause </w:t>
      </w:r>
      <w:r w:rsidR="00EB1A1B" w:rsidRPr="00C202AF">
        <w:rPr>
          <w:rFonts w:eastAsia="Arial" w:cs="Arial"/>
        </w:rPr>
        <w:t>36</w:t>
      </w:r>
      <w:r w:rsidRPr="00C202AF">
        <w:tab/>
      </w:r>
      <w:r w:rsidRPr="00C202AF">
        <w:rPr>
          <w:rFonts w:eastAsia="Arial" w:cs="Arial"/>
        </w:rPr>
        <w:t>Section 50</w:t>
      </w:r>
    </w:p>
    <w:p w14:paraId="2482D700" w14:textId="114C2ED0" w:rsidR="00381C5B" w:rsidRDefault="00381C5B" w:rsidP="00381C5B">
      <w:pPr>
        <w:rPr>
          <w:rFonts w:ascii="Arial" w:eastAsia="Arial" w:hAnsi="Arial" w:cs="Arial"/>
          <w:sz w:val="24"/>
          <w:szCs w:val="24"/>
        </w:rPr>
      </w:pPr>
      <w:r w:rsidRPr="0099267D">
        <w:rPr>
          <w:rFonts w:ascii="Arial" w:eastAsia="Arial" w:hAnsi="Arial" w:cs="Arial"/>
          <w:sz w:val="24"/>
          <w:szCs w:val="24"/>
        </w:rPr>
        <w:t>This clause substitutes current section 50 and provides that the commissioner for fair trading can declare, by disallowable instrument, the qualifications and experience required for</w:t>
      </w:r>
      <w:r>
        <w:rPr>
          <w:rFonts w:ascii="Arial" w:eastAsia="Arial" w:hAnsi="Arial" w:cs="Arial"/>
          <w:sz w:val="24"/>
          <w:szCs w:val="24"/>
        </w:rPr>
        <w:t xml:space="preserve"> registration</w:t>
      </w:r>
      <w:r w:rsidRPr="0099267D">
        <w:rPr>
          <w:rFonts w:ascii="Arial" w:eastAsia="Arial" w:hAnsi="Arial" w:cs="Arial"/>
          <w:sz w:val="24"/>
          <w:szCs w:val="24"/>
        </w:rPr>
        <w:t xml:space="preserve">, </w:t>
      </w:r>
      <w:r>
        <w:rPr>
          <w:rFonts w:ascii="Arial" w:eastAsia="Arial" w:hAnsi="Arial" w:cs="Arial"/>
          <w:sz w:val="24"/>
          <w:szCs w:val="24"/>
        </w:rPr>
        <w:t xml:space="preserve">or </w:t>
      </w:r>
      <w:r w:rsidRPr="0099267D">
        <w:rPr>
          <w:rFonts w:ascii="Arial" w:eastAsia="Arial" w:hAnsi="Arial" w:cs="Arial"/>
          <w:sz w:val="24"/>
          <w:szCs w:val="24"/>
        </w:rPr>
        <w:t>renewal o</w:t>
      </w:r>
      <w:r>
        <w:rPr>
          <w:rFonts w:ascii="Arial" w:eastAsia="Arial" w:hAnsi="Arial" w:cs="Arial"/>
          <w:sz w:val="24"/>
          <w:szCs w:val="24"/>
        </w:rPr>
        <w:t>f registration</w:t>
      </w:r>
      <w:r w:rsidR="00ED5C23">
        <w:rPr>
          <w:rFonts w:ascii="Arial" w:eastAsia="Arial" w:hAnsi="Arial" w:cs="Arial"/>
          <w:sz w:val="24"/>
          <w:szCs w:val="24"/>
        </w:rPr>
        <w:t>,</w:t>
      </w:r>
      <w:r>
        <w:rPr>
          <w:rFonts w:ascii="Arial" w:eastAsia="Arial" w:hAnsi="Arial" w:cs="Arial"/>
          <w:sz w:val="24"/>
          <w:szCs w:val="24"/>
        </w:rPr>
        <w:t xml:space="preserve"> </w:t>
      </w:r>
      <w:r w:rsidR="00547033">
        <w:rPr>
          <w:rFonts w:ascii="Arial" w:eastAsia="Arial" w:hAnsi="Arial" w:cs="Arial"/>
          <w:sz w:val="24"/>
          <w:szCs w:val="24"/>
        </w:rPr>
        <w:t>as</w:t>
      </w:r>
      <w:r>
        <w:rPr>
          <w:rFonts w:ascii="Arial" w:eastAsia="Arial" w:hAnsi="Arial" w:cs="Arial"/>
          <w:sz w:val="24"/>
          <w:szCs w:val="24"/>
        </w:rPr>
        <w:t xml:space="preserve"> an assistant agent</w:t>
      </w:r>
      <w:r w:rsidRPr="0099267D">
        <w:rPr>
          <w:rFonts w:ascii="Arial" w:eastAsia="Arial" w:hAnsi="Arial" w:cs="Arial"/>
          <w:sz w:val="24"/>
          <w:szCs w:val="24"/>
        </w:rPr>
        <w:t xml:space="preserve">. </w:t>
      </w:r>
    </w:p>
    <w:p w14:paraId="5AE112EA" w14:textId="30336032" w:rsidR="00727794" w:rsidRDefault="00727794" w:rsidP="00381C5B">
      <w:pPr>
        <w:rPr>
          <w:rFonts w:ascii="Arial" w:eastAsia="Arial" w:hAnsi="Arial" w:cs="Arial"/>
          <w:sz w:val="24"/>
          <w:szCs w:val="24"/>
        </w:rPr>
      </w:pPr>
      <w:r>
        <w:rPr>
          <w:rFonts w:ascii="Arial" w:eastAsia="Arial" w:hAnsi="Arial" w:cs="Arial"/>
          <w:sz w:val="24"/>
          <w:szCs w:val="24"/>
        </w:rPr>
        <w:t xml:space="preserve">The intention of this provision is to provide a mechanism for declaring the qualification and experience requirements for assistant agents that supports the flexible modification and updating of these requirements while also maintaining an avenue for appropriate oversight and scrutiny by the Legislative Assembly.  </w:t>
      </w:r>
    </w:p>
    <w:p w14:paraId="4A7EDDE9" w14:textId="0EC458FA" w:rsidR="00381C5B" w:rsidRDefault="00381C5B" w:rsidP="00381C5B">
      <w:pPr>
        <w:rPr>
          <w:rFonts w:ascii="Arial" w:eastAsia="Arial" w:hAnsi="Arial" w:cs="Arial"/>
          <w:sz w:val="24"/>
          <w:szCs w:val="24"/>
        </w:rPr>
      </w:pPr>
      <w:r>
        <w:rPr>
          <w:rFonts w:ascii="Arial" w:eastAsia="Arial" w:hAnsi="Arial" w:cs="Arial"/>
          <w:sz w:val="24"/>
          <w:szCs w:val="24"/>
        </w:rPr>
        <w:t xml:space="preserve">The substituted provision also provides at subsection (3) that a declaration may apply, adopt or incorporate a law of another jurisdiction or instrument as in force from time to time. Related to this, subsection (4) notes that section 47 (5) or (6) of the </w:t>
      </w:r>
      <w:r>
        <w:rPr>
          <w:rFonts w:ascii="Arial" w:eastAsia="Arial" w:hAnsi="Arial" w:cs="Arial"/>
          <w:i/>
          <w:iCs/>
          <w:sz w:val="24"/>
          <w:szCs w:val="24"/>
        </w:rPr>
        <w:t>Legislation Act 2001</w:t>
      </w:r>
      <w:r>
        <w:rPr>
          <w:rFonts w:ascii="Arial" w:eastAsia="Arial" w:hAnsi="Arial" w:cs="Arial"/>
          <w:sz w:val="24"/>
          <w:szCs w:val="24"/>
        </w:rPr>
        <w:t xml:space="preserve"> does not apply in relation to the law of another jurisdiction or instrument applied, adopted or incorporated under a declaration. Subsections 47 (5) and (6) indicate that where the law of another jurisdiction, as in force from time to time, is applied, the text of the law is taken to be a notifiable instrument. </w:t>
      </w:r>
    </w:p>
    <w:p w14:paraId="0014155B" w14:textId="050E6FA8" w:rsidR="00381C5B" w:rsidRDefault="00381C5B" w:rsidP="00381C5B">
      <w:pPr>
        <w:rPr>
          <w:rFonts w:ascii="Arial" w:eastAsia="Arial" w:hAnsi="Arial" w:cs="Arial"/>
          <w:sz w:val="24"/>
          <w:szCs w:val="24"/>
        </w:rPr>
      </w:pPr>
      <w:r>
        <w:rPr>
          <w:rFonts w:ascii="Arial" w:eastAsia="Arial" w:hAnsi="Arial" w:cs="Arial"/>
          <w:sz w:val="24"/>
          <w:szCs w:val="24"/>
        </w:rPr>
        <w:t xml:space="preserve">Subsection (5) refers the reader to the </w:t>
      </w:r>
      <w:r w:rsidRPr="003E6339">
        <w:rPr>
          <w:rFonts w:ascii="Arial" w:eastAsia="Arial" w:hAnsi="Arial" w:cs="Arial"/>
          <w:i/>
          <w:iCs/>
          <w:sz w:val="24"/>
          <w:szCs w:val="24"/>
        </w:rPr>
        <w:t>L</w:t>
      </w:r>
      <w:r>
        <w:rPr>
          <w:rFonts w:ascii="Arial" w:eastAsia="Arial" w:hAnsi="Arial" w:cs="Arial"/>
          <w:i/>
          <w:iCs/>
          <w:sz w:val="24"/>
          <w:szCs w:val="24"/>
        </w:rPr>
        <w:t xml:space="preserve">egislation Act 2001, </w:t>
      </w:r>
      <w:r>
        <w:rPr>
          <w:rFonts w:ascii="Arial" w:eastAsia="Arial" w:hAnsi="Arial" w:cs="Arial"/>
          <w:sz w:val="24"/>
          <w:szCs w:val="24"/>
        </w:rPr>
        <w:t xml:space="preserve">section 47 (10) for a definition of </w:t>
      </w:r>
      <w:r w:rsidRPr="00841F41">
        <w:rPr>
          <w:rFonts w:ascii="Arial" w:eastAsia="Arial" w:hAnsi="Arial" w:cs="Arial"/>
          <w:i/>
          <w:iCs/>
          <w:sz w:val="24"/>
          <w:szCs w:val="24"/>
        </w:rPr>
        <w:t>law of another jurisdiction</w:t>
      </w:r>
      <w:r>
        <w:rPr>
          <w:rFonts w:ascii="Arial" w:eastAsia="Arial" w:hAnsi="Arial" w:cs="Arial"/>
          <w:sz w:val="24"/>
          <w:szCs w:val="24"/>
        </w:rPr>
        <w:t xml:space="preserve">.  Section 47 (10) </w:t>
      </w:r>
      <w:r w:rsidRPr="003349BF">
        <w:rPr>
          <w:rFonts w:ascii="Arial" w:eastAsia="Arial" w:hAnsi="Arial" w:cs="Arial"/>
          <w:sz w:val="24"/>
          <w:szCs w:val="24"/>
        </w:rPr>
        <w:t>defines</w:t>
      </w:r>
      <w:r w:rsidRPr="003349BF">
        <w:rPr>
          <w:rFonts w:ascii="Arial" w:eastAsia="Arial" w:hAnsi="Arial" w:cs="Arial"/>
          <w:i/>
          <w:iCs/>
          <w:sz w:val="24"/>
          <w:szCs w:val="24"/>
        </w:rPr>
        <w:t xml:space="preserve"> </w:t>
      </w:r>
      <w:r w:rsidRPr="00841F41">
        <w:rPr>
          <w:rFonts w:ascii="Arial" w:eastAsia="Arial" w:hAnsi="Arial" w:cs="Arial"/>
          <w:i/>
          <w:iCs/>
          <w:sz w:val="24"/>
          <w:szCs w:val="24"/>
        </w:rPr>
        <w:t>law of another jurisdiction</w:t>
      </w:r>
      <w:r>
        <w:rPr>
          <w:rFonts w:ascii="Arial" w:eastAsia="Arial" w:hAnsi="Arial" w:cs="Arial"/>
          <w:sz w:val="24"/>
          <w:szCs w:val="24"/>
        </w:rPr>
        <w:t xml:space="preserve"> to mean</w:t>
      </w:r>
    </w:p>
    <w:p w14:paraId="1D83F224" w14:textId="77777777" w:rsidR="00381C5B" w:rsidRPr="003E6339" w:rsidRDefault="00381C5B" w:rsidP="00381C5B">
      <w:pPr>
        <w:pStyle w:val="adefpara0"/>
        <w:shd w:val="clear" w:color="auto" w:fill="FFFFFF"/>
        <w:spacing w:before="140" w:beforeAutospacing="0" w:after="0" w:afterAutospacing="0"/>
        <w:ind w:left="1134" w:hanging="414"/>
        <w:jc w:val="both"/>
        <w:rPr>
          <w:rFonts w:ascii="Arial" w:hAnsi="Arial" w:cs="Arial"/>
          <w:color w:val="000000"/>
        </w:rPr>
      </w:pPr>
      <w:r w:rsidRPr="003E6339">
        <w:rPr>
          <w:rFonts w:ascii="Arial" w:hAnsi="Arial" w:cs="Arial"/>
          <w:color w:val="000000"/>
        </w:rPr>
        <w:lastRenderedPageBreak/>
        <w:t> (a) a Commonwealth Act or a disallowable legislative instrument under a</w:t>
      </w:r>
      <w:r>
        <w:rPr>
          <w:rFonts w:ascii="Arial" w:hAnsi="Arial" w:cs="Arial"/>
          <w:color w:val="000000"/>
        </w:rPr>
        <w:t xml:space="preserve"> </w:t>
      </w:r>
      <w:r w:rsidRPr="003E6339">
        <w:rPr>
          <w:rFonts w:ascii="Arial" w:hAnsi="Arial" w:cs="Arial"/>
          <w:color w:val="000000"/>
        </w:rPr>
        <w:t>Commonwealth Act; or</w:t>
      </w:r>
    </w:p>
    <w:p w14:paraId="69ED1DC1" w14:textId="77777777" w:rsidR="00381C5B" w:rsidRPr="003E6339" w:rsidRDefault="00381C5B" w:rsidP="00381C5B">
      <w:pPr>
        <w:pStyle w:val="adefpara0"/>
        <w:shd w:val="clear" w:color="auto" w:fill="FFFFFF"/>
        <w:spacing w:before="140" w:beforeAutospacing="0" w:after="0" w:afterAutospacing="0"/>
        <w:ind w:left="2320" w:hanging="1600"/>
        <w:jc w:val="both"/>
        <w:rPr>
          <w:rFonts w:ascii="Arial" w:hAnsi="Arial" w:cs="Arial"/>
          <w:color w:val="000000"/>
        </w:rPr>
      </w:pPr>
      <w:r w:rsidRPr="003E6339">
        <w:rPr>
          <w:rFonts w:ascii="Arial" w:hAnsi="Arial" w:cs="Arial"/>
          <w:color w:val="000000"/>
        </w:rPr>
        <w:t> (b) a State Act, or any regulation or rule under a State Act; or</w:t>
      </w:r>
    </w:p>
    <w:p w14:paraId="489B51F3" w14:textId="77777777" w:rsidR="00381C5B" w:rsidRPr="003E6339" w:rsidRDefault="00381C5B" w:rsidP="00381C5B">
      <w:pPr>
        <w:pStyle w:val="adefpara0"/>
        <w:shd w:val="clear" w:color="auto" w:fill="FFFFFF"/>
        <w:spacing w:before="140" w:beforeAutospacing="0" w:after="0" w:afterAutospacing="0"/>
        <w:ind w:left="1134" w:hanging="414"/>
        <w:jc w:val="both"/>
        <w:rPr>
          <w:rFonts w:ascii="Arial" w:hAnsi="Arial" w:cs="Arial"/>
          <w:color w:val="000000"/>
        </w:rPr>
      </w:pPr>
      <w:r w:rsidRPr="003E6339">
        <w:rPr>
          <w:rFonts w:ascii="Arial" w:hAnsi="Arial" w:cs="Arial"/>
          <w:color w:val="000000"/>
        </w:rPr>
        <w:t> (c) a New Zealand or Norfolk Island Act, or any regulation or rule under a New Zealand or Norfolk Island Act; or</w:t>
      </w:r>
    </w:p>
    <w:p w14:paraId="09A3B325" w14:textId="6CB421C2" w:rsidR="00381C5B" w:rsidRDefault="00381C5B" w:rsidP="00381C5B">
      <w:pPr>
        <w:pStyle w:val="adefpara0"/>
        <w:shd w:val="clear" w:color="auto" w:fill="FFFFFF"/>
        <w:spacing w:before="140" w:beforeAutospacing="0" w:after="0" w:afterAutospacing="0"/>
        <w:ind w:left="2320" w:hanging="1600"/>
        <w:jc w:val="both"/>
        <w:rPr>
          <w:rFonts w:ascii="Arial" w:hAnsi="Arial" w:cs="Arial"/>
          <w:color w:val="000000"/>
        </w:rPr>
      </w:pPr>
      <w:r w:rsidRPr="003E6339">
        <w:rPr>
          <w:rFonts w:ascii="Arial" w:hAnsi="Arial" w:cs="Arial"/>
          <w:color w:val="000000"/>
        </w:rPr>
        <w:t> (d) a provision of a law mentioned in paragraphs (a) to (c).</w:t>
      </w:r>
    </w:p>
    <w:p w14:paraId="19D7B994" w14:textId="03F72801" w:rsidR="00552F0E" w:rsidRDefault="00552F0E" w:rsidP="00552F0E">
      <w:pPr>
        <w:pStyle w:val="adefpara0"/>
        <w:shd w:val="clear" w:color="auto" w:fill="FFFFFF"/>
        <w:spacing w:before="140" w:beforeAutospacing="0" w:after="0" w:afterAutospacing="0"/>
        <w:jc w:val="both"/>
        <w:rPr>
          <w:rFonts w:ascii="Arial" w:hAnsi="Arial" w:cs="Arial"/>
          <w:color w:val="000000"/>
        </w:rPr>
      </w:pPr>
    </w:p>
    <w:p w14:paraId="43B2D1A4" w14:textId="5D9C1F06" w:rsidR="00552F0E" w:rsidRDefault="00552F0E" w:rsidP="00552F0E">
      <w:pPr>
        <w:rPr>
          <w:rFonts w:ascii="Arial" w:eastAsia="Arial" w:hAnsi="Arial" w:cs="Arial"/>
          <w:sz w:val="24"/>
          <w:szCs w:val="24"/>
        </w:rPr>
      </w:pPr>
      <w:r w:rsidRPr="00552F0E">
        <w:rPr>
          <w:rFonts w:ascii="Arial" w:eastAsia="Arial" w:hAnsi="Arial" w:cs="Arial"/>
          <w:sz w:val="24"/>
          <w:szCs w:val="24"/>
        </w:rPr>
        <w:t xml:space="preserve">The Legislation Act, s 47 (5) provides that an incorporated document is taken to be a notifiable instrument. A notifiable instrument must be notified on the legislation register under the Legislation Act. </w:t>
      </w:r>
      <w:r w:rsidR="00ED5C23" w:rsidRPr="00552F0E">
        <w:rPr>
          <w:rFonts w:ascii="Arial" w:eastAsia="Arial" w:hAnsi="Arial" w:cs="Arial"/>
          <w:sz w:val="24"/>
          <w:szCs w:val="24"/>
        </w:rPr>
        <w:t xml:space="preserve">Similarly, </w:t>
      </w:r>
      <w:r w:rsidR="00E10E0D">
        <w:rPr>
          <w:rFonts w:ascii="Arial" w:eastAsia="Arial" w:hAnsi="Arial" w:cs="Arial"/>
          <w:sz w:val="24"/>
          <w:szCs w:val="24"/>
        </w:rPr>
        <w:t>t</w:t>
      </w:r>
      <w:r w:rsidR="00ED5C23" w:rsidRPr="00552F0E">
        <w:rPr>
          <w:rFonts w:ascii="Arial" w:eastAsia="Arial" w:hAnsi="Arial" w:cs="Arial"/>
          <w:sz w:val="24"/>
          <w:szCs w:val="24"/>
        </w:rPr>
        <w:t>he Legislation Act, s 47 (6) also provides that an incorporated document, and any amendment or replacement of such a document, are taken to be notifiable instruments.</w:t>
      </w:r>
      <w:r w:rsidR="00ED5C23">
        <w:rPr>
          <w:rFonts w:ascii="Arial" w:eastAsia="Arial" w:hAnsi="Arial" w:cs="Arial"/>
          <w:sz w:val="24"/>
          <w:szCs w:val="24"/>
        </w:rPr>
        <w:t xml:space="preserve"> </w:t>
      </w:r>
      <w:r w:rsidRPr="00552F0E">
        <w:rPr>
          <w:rFonts w:ascii="Arial" w:eastAsia="Arial" w:hAnsi="Arial" w:cs="Arial"/>
          <w:sz w:val="24"/>
          <w:szCs w:val="24"/>
        </w:rPr>
        <w:t>However, the Legislation Act, s 47 (5)</w:t>
      </w:r>
      <w:r w:rsidR="00ED5C23">
        <w:rPr>
          <w:rFonts w:ascii="Arial" w:eastAsia="Arial" w:hAnsi="Arial" w:cs="Arial"/>
          <w:sz w:val="24"/>
          <w:szCs w:val="24"/>
        </w:rPr>
        <w:t xml:space="preserve"> and (6)</w:t>
      </w:r>
      <w:r w:rsidRPr="00552F0E">
        <w:rPr>
          <w:rFonts w:ascii="Arial" w:eastAsia="Arial" w:hAnsi="Arial" w:cs="Arial"/>
          <w:sz w:val="24"/>
          <w:szCs w:val="24"/>
        </w:rPr>
        <w:t xml:space="preserve"> may be displaced by the authorising law (the Act) or the incorporating instrument (see s 47 (7)). </w:t>
      </w:r>
    </w:p>
    <w:p w14:paraId="3E215ADE" w14:textId="495F0484" w:rsidR="00552F0E" w:rsidRPr="00552F0E" w:rsidRDefault="00552F0E" w:rsidP="00727794">
      <w:pPr>
        <w:rPr>
          <w:rFonts w:ascii="Arial" w:eastAsia="Arial" w:hAnsi="Arial" w:cs="Arial"/>
          <w:sz w:val="24"/>
          <w:szCs w:val="24"/>
        </w:rPr>
      </w:pPr>
      <w:r>
        <w:rPr>
          <w:rFonts w:ascii="Arial" w:eastAsia="Arial" w:hAnsi="Arial" w:cs="Arial"/>
          <w:sz w:val="24"/>
          <w:szCs w:val="24"/>
        </w:rPr>
        <w:t xml:space="preserve">Consequently, should a law or instrument of another jurisdiction be incorporated under this provision, </w:t>
      </w:r>
      <w:r w:rsidRPr="00727794">
        <w:rPr>
          <w:rFonts w:ascii="Arial" w:eastAsia="Arial" w:hAnsi="Arial" w:cs="Arial"/>
          <w:sz w:val="24"/>
          <w:szCs w:val="24"/>
        </w:rPr>
        <w:t>the Legislation Act, 47 sections (5) and (</w:t>
      </w:r>
      <w:r w:rsidR="00ED5C23">
        <w:rPr>
          <w:rFonts w:ascii="Arial" w:eastAsia="Arial" w:hAnsi="Arial" w:cs="Arial"/>
          <w:sz w:val="24"/>
          <w:szCs w:val="24"/>
        </w:rPr>
        <w:t>6</w:t>
      </w:r>
      <w:r w:rsidRPr="00727794">
        <w:rPr>
          <w:rFonts w:ascii="Arial" w:eastAsia="Arial" w:hAnsi="Arial" w:cs="Arial"/>
          <w:sz w:val="24"/>
          <w:szCs w:val="24"/>
        </w:rPr>
        <w:t>) are displaced here as these instruments are usually readily available</w:t>
      </w:r>
      <w:r w:rsidR="00547033">
        <w:rPr>
          <w:rFonts w:ascii="Arial" w:eastAsia="Arial" w:hAnsi="Arial" w:cs="Arial"/>
          <w:sz w:val="24"/>
          <w:szCs w:val="24"/>
        </w:rPr>
        <w:t>.</w:t>
      </w:r>
    </w:p>
    <w:p w14:paraId="1DECEE7B" w14:textId="5CC83025"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37</w:t>
      </w:r>
      <w:r>
        <w:tab/>
      </w:r>
      <w:r w:rsidRPr="0099267D">
        <w:rPr>
          <w:rFonts w:eastAsia="Arial" w:cs="Arial"/>
        </w:rPr>
        <w:t>People disqualified from being registered</w:t>
      </w:r>
      <w:r>
        <w:br/>
      </w:r>
      <w:r>
        <w:tab/>
      </w:r>
      <w:r>
        <w:tab/>
      </w:r>
      <w:r w:rsidRPr="0099267D">
        <w:rPr>
          <w:rFonts w:eastAsia="Arial" w:cs="Arial"/>
        </w:rPr>
        <w:t>Section 51 (1)</w:t>
      </w:r>
    </w:p>
    <w:p w14:paraId="258596AA" w14:textId="7547820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assistant </w:t>
      </w:r>
      <w:r w:rsidR="002B04B4">
        <w:rPr>
          <w:rFonts w:ascii="Arial" w:eastAsia="Arial" w:hAnsi="Arial" w:cs="Arial"/>
          <w:sz w:val="24"/>
          <w:szCs w:val="24"/>
        </w:rPr>
        <w:t xml:space="preserve">property </w:t>
      </w:r>
      <w:r w:rsidRPr="0099267D">
        <w:rPr>
          <w:rFonts w:ascii="Arial" w:eastAsia="Arial" w:hAnsi="Arial" w:cs="Arial"/>
          <w:sz w:val="24"/>
          <w:szCs w:val="24"/>
        </w:rPr>
        <w:t xml:space="preserve">agent’ after the first mention of the word ‘registered’ in current section 51 (1) to reflect the change in occupational descriptions under the new licensing framework from salesperson to assistant agent. The amendment also clarifies </w:t>
      </w:r>
      <w:r w:rsidR="00547033">
        <w:rPr>
          <w:rFonts w:ascii="Arial" w:eastAsia="Arial" w:hAnsi="Arial" w:cs="Arial"/>
          <w:sz w:val="24"/>
          <w:szCs w:val="24"/>
        </w:rPr>
        <w:t>how</w:t>
      </w:r>
      <w:r w:rsidRPr="0099267D">
        <w:rPr>
          <w:rFonts w:ascii="Arial" w:eastAsia="Arial" w:hAnsi="Arial" w:cs="Arial"/>
          <w:sz w:val="24"/>
          <w:szCs w:val="24"/>
        </w:rPr>
        <w:t xml:space="preserve"> a person may be registered. </w:t>
      </w:r>
    </w:p>
    <w:p w14:paraId="10F1B128" w14:textId="23029E9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38</w:t>
      </w:r>
      <w:r w:rsidRPr="0099267D">
        <w:rPr>
          <w:rFonts w:eastAsia="Arial" w:cs="Arial"/>
        </w:rPr>
        <w:tab/>
        <w:t>Section 51 (1) (a) and (b</w:t>
      </w:r>
      <w:r>
        <w:rPr>
          <w:rFonts w:eastAsia="Arial" w:cs="Arial"/>
        </w:rPr>
        <w:t>)</w:t>
      </w:r>
    </w:p>
    <w:p w14:paraId="23260441" w14:textId="77777777"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‘a real estate salesperson’ with ‘an assistant real estate agent’ in </w:t>
      </w:r>
      <w:r w:rsidRPr="0099267D">
        <w:rPr>
          <w:rFonts w:ascii="Arial" w:eastAsia="Arial" w:hAnsi="Arial" w:cs="Arial"/>
          <w:sz w:val="24"/>
          <w:szCs w:val="24"/>
        </w:rPr>
        <w:t xml:space="preserve">current section 51 (1) (a) and (b)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w:t>
      </w:r>
    </w:p>
    <w:p w14:paraId="62A8B4D5" w14:textId="6581F574" w:rsidR="00381C5B" w:rsidRPr="0099267D" w:rsidRDefault="00381C5B" w:rsidP="00841F41">
      <w:pPr>
        <w:keepNext/>
        <w:keepLines/>
        <w:rPr>
          <w:rFonts w:ascii="Arial" w:eastAsia="Arial" w:hAnsi="Arial" w:cs="Arial"/>
          <w:b/>
          <w:sz w:val="24"/>
          <w:szCs w:val="24"/>
        </w:rPr>
      </w:pPr>
      <w:r w:rsidRPr="0099267D">
        <w:rPr>
          <w:rFonts w:ascii="Arial" w:eastAsia="Arial" w:hAnsi="Arial" w:cs="Arial"/>
          <w:b/>
          <w:sz w:val="24"/>
          <w:szCs w:val="24"/>
        </w:rPr>
        <w:t xml:space="preserve">Clause </w:t>
      </w:r>
      <w:r w:rsidR="00EB1A1B">
        <w:rPr>
          <w:rFonts w:ascii="Arial" w:eastAsia="Arial" w:hAnsi="Arial" w:cs="Arial"/>
          <w:b/>
          <w:sz w:val="24"/>
          <w:szCs w:val="24"/>
        </w:rPr>
        <w:t>39</w:t>
      </w:r>
      <w:r w:rsidRPr="0099267D">
        <w:rPr>
          <w:rFonts w:ascii="Arial" w:eastAsia="Arial" w:hAnsi="Arial" w:cs="Arial"/>
          <w:b/>
          <w:sz w:val="24"/>
          <w:szCs w:val="24"/>
        </w:rPr>
        <w:tab/>
        <w:t>Section 51A heading</w:t>
      </w:r>
    </w:p>
    <w:p w14:paraId="7D2E314F" w14:textId="77777777"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section 51A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new heading reads: 51A Suitability – assistant real estate agents.</w:t>
      </w:r>
    </w:p>
    <w:p w14:paraId="70268D0C" w14:textId="45B242D3" w:rsidR="00381C5B" w:rsidRDefault="00381C5B" w:rsidP="00381C5B">
      <w:pPr>
        <w:pStyle w:val="Heading3"/>
        <w:rPr>
          <w:rFonts w:eastAsia="Arial" w:cs="Arial"/>
        </w:rPr>
      </w:pPr>
      <w:r w:rsidRPr="0099267D">
        <w:rPr>
          <w:rFonts w:eastAsia="Arial" w:cs="Arial"/>
        </w:rPr>
        <w:t xml:space="preserve">Clause </w:t>
      </w:r>
      <w:r w:rsidR="004F33CD">
        <w:rPr>
          <w:rFonts w:eastAsia="Arial" w:cs="Arial"/>
        </w:rPr>
        <w:t>4</w:t>
      </w:r>
      <w:r w:rsidR="00EB1A1B">
        <w:rPr>
          <w:rFonts w:eastAsia="Arial" w:cs="Arial"/>
        </w:rPr>
        <w:t>0</w:t>
      </w:r>
      <w:r>
        <w:tab/>
      </w:r>
      <w:r w:rsidRPr="0099267D">
        <w:rPr>
          <w:rFonts w:eastAsia="Arial" w:cs="Arial"/>
        </w:rPr>
        <w:t>Section 51A (2)</w:t>
      </w:r>
    </w:p>
    <w:p w14:paraId="11FDEE30" w14:textId="77777777"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‘a real estate salesperson’ with ‘an assistant real estate agent’ in </w:t>
      </w:r>
      <w:r w:rsidRPr="0099267D">
        <w:rPr>
          <w:rFonts w:ascii="Arial" w:eastAsia="Arial" w:hAnsi="Arial" w:cs="Arial"/>
          <w:sz w:val="24"/>
          <w:szCs w:val="24"/>
        </w:rPr>
        <w:t xml:space="preserve">current section 51A (2) to reflect the change in </w:t>
      </w:r>
      <w:r>
        <w:rPr>
          <w:rFonts w:ascii="Arial" w:eastAsia="Arial" w:hAnsi="Arial" w:cs="Arial"/>
          <w:sz w:val="24"/>
          <w:szCs w:val="24"/>
        </w:rPr>
        <w:t>occupational</w:t>
      </w:r>
      <w:r w:rsidRPr="003E6339">
        <w:rPr>
          <w:rFonts w:ascii="Arial" w:eastAsia="Arial" w:hAnsi="Arial" w:cs="Arial"/>
          <w:sz w:val="24"/>
          <w:szCs w:val="24"/>
        </w:rPr>
        <w:t xml:space="preserve"> </w:t>
      </w:r>
      <w:r w:rsidRPr="003E6339">
        <w:rPr>
          <w:rFonts w:ascii="Arial" w:eastAsia="Arial" w:hAnsi="Arial" w:cs="Arial"/>
          <w:sz w:val="24"/>
          <w:szCs w:val="24"/>
        </w:rPr>
        <w:lastRenderedPageBreak/>
        <w:t>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p>
    <w:p w14:paraId="55A75F68" w14:textId="62BA70C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41</w:t>
      </w:r>
      <w:r>
        <w:tab/>
      </w:r>
      <w:r w:rsidRPr="0099267D">
        <w:rPr>
          <w:rFonts w:eastAsia="Arial" w:cs="Arial"/>
        </w:rPr>
        <w:t>Section 51A (3) (d)</w:t>
      </w:r>
    </w:p>
    <w:p w14:paraId="6370820A" w14:textId="1771E751" w:rsidR="00381C5B" w:rsidRPr="0099267D" w:rsidRDefault="00381C5B" w:rsidP="00381C5B">
      <w:pPr>
        <w:rPr>
          <w:rFonts w:eastAsia="Arial" w:cs="Arial"/>
        </w:rPr>
      </w:pPr>
      <w:r w:rsidRPr="0099267D">
        <w:rPr>
          <w:rFonts w:ascii="Arial" w:eastAsia="Arial" w:hAnsi="Arial" w:cs="Arial"/>
          <w:sz w:val="24"/>
          <w:szCs w:val="24"/>
        </w:rPr>
        <w:t xml:space="preserve">This clause substitutes current section 51A (3) (d) to </w:t>
      </w:r>
      <w:bookmarkStart w:id="5" w:name="_Hlk97669443"/>
      <w:r w:rsidRPr="0099267D">
        <w:rPr>
          <w:rFonts w:ascii="Arial" w:eastAsia="Arial" w:hAnsi="Arial" w:cs="Arial"/>
          <w:sz w:val="24"/>
          <w:szCs w:val="24"/>
        </w:rPr>
        <w:t xml:space="preserve">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bookmarkEnd w:id="5"/>
    </w:p>
    <w:p w14:paraId="6E399E55" w14:textId="7A6DF45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42</w:t>
      </w:r>
      <w:r>
        <w:tab/>
      </w:r>
      <w:r w:rsidRPr="0099267D">
        <w:rPr>
          <w:rFonts w:eastAsia="Arial" w:cs="Arial"/>
        </w:rPr>
        <w:t>Section 51A (3) (e)</w:t>
      </w:r>
    </w:p>
    <w:p w14:paraId="337C27E1" w14:textId="0DE3E29E"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‘salesperson’ with ‘assistant real estate agent’ in </w:t>
      </w:r>
      <w:r w:rsidRPr="0099267D">
        <w:rPr>
          <w:rFonts w:ascii="Arial" w:eastAsia="Arial" w:hAnsi="Arial" w:cs="Arial"/>
          <w:sz w:val="24"/>
          <w:szCs w:val="24"/>
        </w:rPr>
        <w:t xml:space="preserve">current section 51A (3) (e)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p>
    <w:p w14:paraId="0F7AF23D" w14:textId="04E92028"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43</w:t>
      </w:r>
      <w:r>
        <w:tab/>
      </w:r>
      <w:r w:rsidRPr="0099267D">
        <w:rPr>
          <w:rFonts w:eastAsia="Arial" w:cs="Arial"/>
        </w:rPr>
        <w:t>Division 4.3 heading</w:t>
      </w:r>
    </w:p>
    <w:p w14:paraId="7AABC9E0" w14:textId="7A7976C0"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division 4.3 to reflect the change in </w:t>
      </w:r>
      <w:r>
        <w:rPr>
          <w:rFonts w:ascii="Arial" w:eastAsia="Arial" w:hAnsi="Arial" w:cs="Arial"/>
          <w:sz w:val="24"/>
          <w:szCs w:val="24"/>
        </w:rPr>
        <w:t>occupational</w:t>
      </w:r>
      <w:r w:rsidRPr="0099267D">
        <w:rPr>
          <w:rFonts w:ascii="Arial" w:eastAsia="Arial" w:hAnsi="Arial" w:cs="Arial"/>
          <w:sz w:val="24"/>
          <w:szCs w:val="24"/>
        </w:rPr>
        <w:t xml:space="preserve"> description</w:t>
      </w:r>
      <w:r>
        <w:rPr>
          <w:rFonts w:ascii="Arial" w:eastAsia="Arial" w:hAnsi="Arial" w:cs="Arial"/>
          <w:sz w:val="24"/>
          <w:szCs w:val="24"/>
        </w:rPr>
        <w:t>s under the new licensing framework</w:t>
      </w:r>
      <w:r w:rsidRPr="0099267D">
        <w:rPr>
          <w:rFonts w:ascii="Arial" w:eastAsia="Arial" w:hAnsi="Arial" w:cs="Arial"/>
          <w:sz w:val="24"/>
          <w:szCs w:val="24"/>
        </w:rPr>
        <w:t xml:space="preserve">. </w:t>
      </w:r>
      <w:r>
        <w:rPr>
          <w:rFonts w:ascii="Arial" w:eastAsia="Arial" w:hAnsi="Arial" w:cs="Arial"/>
          <w:sz w:val="24"/>
          <w:szCs w:val="24"/>
        </w:rPr>
        <w:t xml:space="preserve">The new heading reads: Division 4.3 Registration </w:t>
      </w:r>
      <w:r w:rsidR="004F33CD">
        <w:rPr>
          <w:rFonts w:ascii="Arial" w:eastAsia="Arial" w:hAnsi="Arial" w:cs="Arial"/>
          <w:sz w:val="24"/>
          <w:szCs w:val="24"/>
        </w:rPr>
        <w:t>procedures</w:t>
      </w:r>
      <w:r>
        <w:rPr>
          <w:rFonts w:ascii="Arial" w:eastAsia="Arial" w:hAnsi="Arial" w:cs="Arial"/>
          <w:sz w:val="24"/>
          <w:szCs w:val="24"/>
        </w:rPr>
        <w:t xml:space="preserve"> and details – assistant </w:t>
      </w:r>
      <w:r w:rsidR="00DA1DBF">
        <w:rPr>
          <w:rFonts w:ascii="Arial" w:eastAsia="Arial" w:hAnsi="Arial" w:cs="Arial"/>
          <w:sz w:val="24"/>
          <w:szCs w:val="24"/>
        </w:rPr>
        <w:t xml:space="preserve">property </w:t>
      </w:r>
      <w:r>
        <w:rPr>
          <w:rFonts w:ascii="Arial" w:eastAsia="Arial" w:hAnsi="Arial" w:cs="Arial"/>
          <w:sz w:val="24"/>
          <w:szCs w:val="24"/>
        </w:rPr>
        <w:t xml:space="preserve">agents. </w:t>
      </w:r>
    </w:p>
    <w:p w14:paraId="2B6C8DAA" w14:textId="0FEDBCE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44</w:t>
      </w:r>
      <w:r>
        <w:tab/>
      </w:r>
      <w:r w:rsidRPr="0099267D">
        <w:rPr>
          <w:rFonts w:eastAsia="Arial" w:cs="Arial"/>
        </w:rPr>
        <w:t>Advertising intended registration applications</w:t>
      </w:r>
      <w:r>
        <w:br/>
      </w:r>
      <w:r>
        <w:tab/>
      </w:r>
      <w:r>
        <w:tab/>
      </w:r>
      <w:r w:rsidRPr="0099267D">
        <w:rPr>
          <w:rFonts w:eastAsia="Arial" w:cs="Arial"/>
        </w:rPr>
        <w:t>Section 52 (1)</w:t>
      </w:r>
    </w:p>
    <w:p w14:paraId="7E836CD3" w14:textId="0AECA6D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w:t>
      </w:r>
      <w:r w:rsidR="00174515">
        <w:rPr>
          <w:rFonts w:ascii="Arial" w:eastAsia="Arial" w:hAnsi="Arial" w:cs="Arial"/>
          <w:sz w:val="24"/>
          <w:szCs w:val="24"/>
        </w:rPr>
        <w:t xml:space="preserve">inserts </w:t>
      </w:r>
      <w:r>
        <w:rPr>
          <w:rFonts w:ascii="Arial" w:eastAsia="Arial" w:hAnsi="Arial" w:cs="Arial"/>
          <w:sz w:val="24"/>
          <w:szCs w:val="24"/>
        </w:rPr>
        <w:t>‘as an assistant</w:t>
      </w:r>
      <w:r w:rsidR="00DA1DBF">
        <w:rPr>
          <w:rFonts w:ascii="Arial" w:eastAsia="Arial" w:hAnsi="Arial" w:cs="Arial"/>
          <w:sz w:val="24"/>
          <w:szCs w:val="24"/>
        </w:rPr>
        <w:t xml:space="preserve"> property</w:t>
      </w:r>
      <w:r>
        <w:rPr>
          <w:rFonts w:ascii="Arial" w:eastAsia="Arial" w:hAnsi="Arial" w:cs="Arial"/>
          <w:sz w:val="24"/>
          <w:szCs w:val="24"/>
        </w:rPr>
        <w:t xml:space="preserve"> agent’ after the first mention of the word ‘registr</w:t>
      </w:r>
      <w:r w:rsidR="00DA1DBF">
        <w:rPr>
          <w:rFonts w:ascii="Arial" w:eastAsia="Arial" w:hAnsi="Arial" w:cs="Arial"/>
          <w:sz w:val="24"/>
          <w:szCs w:val="24"/>
        </w:rPr>
        <w:t>ation</w:t>
      </w:r>
      <w:r>
        <w:rPr>
          <w:rFonts w:ascii="Arial" w:eastAsia="Arial" w:hAnsi="Arial" w:cs="Arial"/>
          <w:sz w:val="24"/>
          <w:szCs w:val="24"/>
        </w:rPr>
        <w:t>’</w:t>
      </w:r>
      <w:r w:rsidRPr="003E6339">
        <w:rPr>
          <w:rFonts w:ascii="Arial" w:eastAsia="Arial" w:hAnsi="Arial" w:cs="Arial"/>
          <w:sz w:val="24"/>
          <w:szCs w:val="24"/>
        </w:rPr>
        <w:t xml:space="preserve"> </w:t>
      </w:r>
      <w:r>
        <w:rPr>
          <w:rFonts w:ascii="Arial" w:eastAsia="Arial" w:hAnsi="Arial" w:cs="Arial"/>
          <w:sz w:val="24"/>
          <w:szCs w:val="24"/>
        </w:rPr>
        <w:t xml:space="preserve">in </w:t>
      </w:r>
      <w:r w:rsidRPr="003E6339">
        <w:rPr>
          <w:rFonts w:ascii="Arial" w:eastAsia="Arial" w:hAnsi="Arial" w:cs="Arial"/>
          <w:sz w:val="24"/>
          <w:szCs w:val="24"/>
        </w:rPr>
        <w:t xml:space="preserve">current section </w:t>
      </w:r>
      <w:r>
        <w:rPr>
          <w:rFonts w:ascii="Arial" w:eastAsia="Arial" w:hAnsi="Arial" w:cs="Arial"/>
          <w:sz w:val="24"/>
          <w:szCs w:val="24"/>
        </w:rPr>
        <w:t xml:space="preserve">52 (1) </w:t>
      </w:r>
      <w:r w:rsidRPr="003E6339">
        <w:rPr>
          <w:rFonts w:ascii="Arial" w:eastAsia="Arial" w:hAnsi="Arial" w:cs="Arial"/>
          <w:sz w:val="24"/>
          <w:szCs w:val="24"/>
        </w:rPr>
        <w:t xml:space="preserve">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amendment also clarifies </w:t>
      </w:r>
      <w:r w:rsidR="00547033">
        <w:rPr>
          <w:rFonts w:ascii="Arial" w:eastAsia="Arial" w:hAnsi="Arial" w:cs="Arial"/>
          <w:sz w:val="24"/>
          <w:szCs w:val="24"/>
        </w:rPr>
        <w:t xml:space="preserve">how </w:t>
      </w:r>
      <w:r>
        <w:rPr>
          <w:rFonts w:ascii="Arial" w:eastAsia="Arial" w:hAnsi="Arial" w:cs="Arial"/>
          <w:sz w:val="24"/>
          <w:szCs w:val="24"/>
        </w:rPr>
        <w:t>a person may be registered.</w:t>
      </w:r>
    </w:p>
    <w:p w14:paraId="12F2D217" w14:textId="3C00278F" w:rsidR="00381C5B" w:rsidRDefault="00381C5B" w:rsidP="00381C5B">
      <w:pPr>
        <w:pStyle w:val="Heading3"/>
        <w:rPr>
          <w:rFonts w:eastAsia="Arial" w:cs="Arial"/>
        </w:rPr>
      </w:pPr>
      <w:r w:rsidRPr="0099267D">
        <w:rPr>
          <w:rFonts w:eastAsia="Arial" w:cs="Arial"/>
        </w:rPr>
        <w:t xml:space="preserve">Clause </w:t>
      </w:r>
      <w:r w:rsidR="004D3077">
        <w:rPr>
          <w:rFonts w:eastAsia="Arial" w:cs="Arial"/>
        </w:rPr>
        <w:t>45</w:t>
      </w:r>
      <w:r>
        <w:tab/>
      </w:r>
      <w:r w:rsidRPr="0099267D">
        <w:rPr>
          <w:rFonts w:eastAsia="Arial" w:cs="Arial"/>
        </w:rPr>
        <w:t>Section 52 (2)</w:t>
      </w:r>
    </w:p>
    <w:p w14:paraId="08728484" w14:textId="77777777" w:rsidR="00381C5B" w:rsidRDefault="00381C5B" w:rsidP="00381C5B">
      <w:pPr>
        <w:rPr>
          <w:rFonts w:ascii="Arial" w:eastAsia="Arial" w:hAnsi="Arial" w:cs="Arial"/>
          <w:sz w:val="24"/>
          <w:szCs w:val="24"/>
        </w:rPr>
      </w:pPr>
      <w:r>
        <w:rPr>
          <w:rFonts w:ascii="Arial" w:eastAsia="Arial" w:hAnsi="Arial" w:cs="Arial"/>
          <w:sz w:val="24"/>
          <w:szCs w:val="24"/>
        </w:rPr>
        <w:t xml:space="preserve">Current section 52 (1) requires a person who intends to apply for a registration to give public notice of the person’s intention to apply for registration. Subsection (2) indicates the information the notice must include. </w:t>
      </w:r>
    </w:p>
    <w:p w14:paraId="2C526C5C" w14:textId="33C946B2" w:rsidR="00381C5B" w:rsidRPr="003E6339" w:rsidRDefault="00381C5B" w:rsidP="00381C5B">
      <w:pPr>
        <w:rPr>
          <w:rFonts w:ascii="Arial" w:eastAsia="Arial" w:hAnsi="Arial" w:cs="Arial"/>
          <w:sz w:val="24"/>
          <w:szCs w:val="24"/>
        </w:rPr>
      </w:pPr>
      <w:r w:rsidRPr="003E6339">
        <w:rPr>
          <w:rFonts w:ascii="Arial" w:eastAsia="Arial" w:hAnsi="Arial" w:cs="Arial"/>
          <w:sz w:val="24"/>
          <w:szCs w:val="24"/>
        </w:rPr>
        <w:t xml:space="preserve">This clause substitutes current section </w:t>
      </w:r>
      <w:r>
        <w:rPr>
          <w:rFonts w:ascii="Arial" w:eastAsia="Arial" w:hAnsi="Arial" w:cs="Arial"/>
          <w:sz w:val="24"/>
          <w:szCs w:val="24"/>
        </w:rPr>
        <w:t>52</w:t>
      </w:r>
      <w:r w:rsidRPr="003E6339">
        <w:rPr>
          <w:rFonts w:ascii="Arial" w:eastAsia="Arial" w:hAnsi="Arial" w:cs="Arial"/>
          <w:sz w:val="24"/>
          <w:szCs w:val="24"/>
        </w:rPr>
        <w:t xml:space="preserve"> (2) and provides that </w:t>
      </w:r>
      <w:r>
        <w:rPr>
          <w:rFonts w:ascii="Arial" w:eastAsia="Arial" w:hAnsi="Arial" w:cs="Arial"/>
          <w:sz w:val="24"/>
          <w:szCs w:val="24"/>
        </w:rPr>
        <w:t>the notice must state the kind of registration the person intends to apply for</w:t>
      </w:r>
      <w:r w:rsidR="00DA1DBF">
        <w:rPr>
          <w:rFonts w:ascii="Arial" w:eastAsia="Arial" w:hAnsi="Arial" w:cs="Arial"/>
          <w:sz w:val="24"/>
          <w:szCs w:val="24"/>
        </w:rPr>
        <w:t xml:space="preserve"> and i</w:t>
      </w:r>
      <w:r>
        <w:rPr>
          <w:rFonts w:ascii="Arial" w:eastAsia="Arial" w:hAnsi="Arial" w:cs="Arial"/>
          <w:sz w:val="24"/>
          <w:szCs w:val="24"/>
        </w:rPr>
        <w:t xml:space="preserve">t must also </w:t>
      </w:r>
      <w:r w:rsidRPr="003E6339">
        <w:rPr>
          <w:rFonts w:ascii="Arial" w:eastAsia="Arial" w:hAnsi="Arial" w:cs="Arial"/>
          <w:sz w:val="24"/>
          <w:szCs w:val="24"/>
        </w:rPr>
        <w:t xml:space="preserve">include any other information prescribed by regulation. </w:t>
      </w:r>
    </w:p>
    <w:p w14:paraId="7113C5EF" w14:textId="21263E73" w:rsidR="00381C5B" w:rsidRPr="003E6339" w:rsidRDefault="00381C5B" w:rsidP="00381C5B">
      <w:pPr>
        <w:rPr>
          <w:rFonts w:ascii="Arial" w:eastAsia="Arial" w:hAnsi="Arial" w:cs="Arial"/>
          <w:sz w:val="24"/>
          <w:szCs w:val="24"/>
        </w:rPr>
      </w:pPr>
      <w:r w:rsidRPr="003E6339">
        <w:rPr>
          <w:rFonts w:ascii="Arial" w:eastAsia="Arial" w:hAnsi="Arial" w:cs="Arial"/>
          <w:sz w:val="24"/>
          <w:szCs w:val="24"/>
        </w:rPr>
        <w:t>The intent of this amendment is to reflect the changes made to the licence classifications</w:t>
      </w:r>
      <w:r>
        <w:rPr>
          <w:rFonts w:ascii="Arial" w:eastAsia="Arial" w:hAnsi="Arial" w:cs="Arial"/>
          <w:sz w:val="24"/>
          <w:szCs w:val="24"/>
        </w:rPr>
        <w:t xml:space="preserve"> at clause </w:t>
      </w:r>
      <w:r w:rsidRPr="00C202AF">
        <w:rPr>
          <w:rFonts w:ascii="Arial" w:eastAsia="Arial" w:hAnsi="Arial" w:cs="Arial"/>
          <w:sz w:val="24"/>
          <w:szCs w:val="24"/>
        </w:rPr>
        <w:t>1</w:t>
      </w:r>
      <w:r w:rsidR="004D3077" w:rsidRPr="00C202AF">
        <w:rPr>
          <w:rFonts w:ascii="Arial" w:eastAsia="Arial" w:hAnsi="Arial" w:cs="Arial"/>
          <w:sz w:val="24"/>
          <w:szCs w:val="24"/>
        </w:rPr>
        <w:t>1</w:t>
      </w:r>
      <w:r w:rsidRPr="003E6339">
        <w:rPr>
          <w:rFonts w:ascii="Arial" w:eastAsia="Arial" w:hAnsi="Arial" w:cs="Arial"/>
          <w:sz w:val="24"/>
          <w:szCs w:val="24"/>
        </w:rPr>
        <w:t xml:space="preserve"> under </w:t>
      </w:r>
      <w:r>
        <w:rPr>
          <w:rFonts w:ascii="Arial" w:eastAsia="Arial" w:hAnsi="Arial" w:cs="Arial"/>
          <w:sz w:val="24"/>
          <w:szCs w:val="24"/>
        </w:rPr>
        <w:t xml:space="preserve">new </w:t>
      </w:r>
      <w:r w:rsidRPr="003E6339">
        <w:rPr>
          <w:rFonts w:ascii="Arial" w:eastAsia="Arial" w:hAnsi="Arial" w:cs="Arial"/>
          <w:sz w:val="24"/>
          <w:szCs w:val="24"/>
        </w:rPr>
        <w:t>section</w:t>
      </w:r>
      <w:r>
        <w:rPr>
          <w:rFonts w:ascii="Arial" w:eastAsia="Arial" w:hAnsi="Arial" w:cs="Arial"/>
          <w:sz w:val="24"/>
          <w:szCs w:val="24"/>
        </w:rPr>
        <w:t>s</w:t>
      </w:r>
      <w:r w:rsidRPr="003E6339">
        <w:rPr>
          <w:rFonts w:ascii="Arial" w:eastAsia="Arial" w:hAnsi="Arial" w:cs="Arial"/>
          <w:sz w:val="24"/>
          <w:szCs w:val="24"/>
        </w:rPr>
        <w:t xml:space="preserve"> 23A and 23B. </w:t>
      </w:r>
    </w:p>
    <w:p w14:paraId="1E9D4ABA" w14:textId="6D50D85B" w:rsidR="00381C5B" w:rsidRDefault="00381C5B" w:rsidP="00381C5B">
      <w:pPr>
        <w:pStyle w:val="Heading3"/>
        <w:rPr>
          <w:rFonts w:eastAsia="Arial" w:cs="Arial"/>
        </w:rPr>
      </w:pPr>
      <w:r w:rsidRPr="0099267D">
        <w:rPr>
          <w:rFonts w:eastAsia="Arial" w:cs="Arial"/>
        </w:rPr>
        <w:t xml:space="preserve">Clause </w:t>
      </w:r>
      <w:r w:rsidR="004D3077">
        <w:rPr>
          <w:rFonts w:eastAsia="Arial" w:cs="Arial"/>
        </w:rPr>
        <w:t>46</w:t>
      </w:r>
      <w:r>
        <w:tab/>
      </w:r>
      <w:r w:rsidRPr="0099267D">
        <w:rPr>
          <w:rFonts w:eastAsia="Arial" w:cs="Arial"/>
        </w:rPr>
        <w:t>Registration applications</w:t>
      </w:r>
      <w:r>
        <w:br/>
      </w:r>
      <w:r>
        <w:tab/>
      </w:r>
      <w:r>
        <w:tab/>
      </w:r>
      <w:r w:rsidRPr="0099267D">
        <w:rPr>
          <w:rFonts w:eastAsia="Arial" w:cs="Arial"/>
        </w:rPr>
        <w:t>New section 53 (1A)</w:t>
      </w:r>
    </w:p>
    <w:p w14:paraId="13488070" w14:textId="23D892C6"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a new section 53 (1A) to </w:t>
      </w:r>
      <w:r>
        <w:rPr>
          <w:rFonts w:ascii="Arial" w:eastAsia="Arial" w:hAnsi="Arial" w:cs="Arial"/>
          <w:sz w:val="24"/>
          <w:szCs w:val="24"/>
        </w:rPr>
        <w:t xml:space="preserve">require </w:t>
      </w:r>
      <w:r w:rsidR="004D3077">
        <w:rPr>
          <w:rFonts w:ascii="Arial" w:eastAsia="Arial" w:hAnsi="Arial" w:cs="Arial"/>
          <w:sz w:val="24"/>
          <w:szCs w:val="24"/>
        </w:rPr>
        <w:t>that an application for registration must be in writing and</w:t>
      </w:r>
      <w:r>
        <w:rPr>
          <w:rFonts w:ascii="Arial" w:eastAsia="Arial" w:hAnsi="Arial" w:cs="Arial"/>
          <w:sz w:val="24"/>
          <w:szCs w:val="24"/>
        </w:rPr>
        <w:t xml:space="preserve"> state the kind of registration that is being applied for. This</w:t>
      </w:r>
      <w:r w:rsidR="004F33CD">
        <w:rPr>
          <w:rFonts w:ascii="Arial" w:eastAsia="Arial" w:hAnsi="Arial" w:cs="Arial"/>
          <w:sz w:val="24"/>
          <w:szCs w:val="24"/>
        </w:rPr>
        <w:t xml:space="preserve"> amendment also clarifies that there are different kinds of registration, being </w:t>
      </w:r>
      <w:r w:rsidR="004F33CD">
        <w:rPr>
          <w:rFonts w:ascii="Arial" w:eastAsia="Arial" w:hAnsi="Arial" w:cs="Arial"/>
          <w:sz w:val="24"/>
          <w:szCs w:val="24"/>
        </w:rPr>
        <w:lastRenderedPageBreak/>
        <w:t xml:space="preserve">registration as an assistant real estate agent, an assistant agent stock and station agent or an assistant business agent, available under the licensing framework.  </w:t>
      </w:r>
      <w:r>
        <w:rPr>
          <w:rFonts w:ascii="Arial" w:eastAsia="Arial" w:hAnsi="Arial" w:cs="Arial"/>
          <w:sz w:val="24"/>
          <w:szCs w:val="24"/>
        </w:rPr>
        <w:t xml:space="preserve"> </w:t>
      </w:r>
      <w:r w:rsidRPr="0099267D">
        <w:rPr>
          <w:rFonts w:ascii="Arial" w:eastAsia="Arial" w:hAnsi="Arial" w:cs="Arial"/>
          <w:sz w:val="24"/>
          <w:szCs w:val="24"/>
        </w:rPr>
        <w:t xml:space="preserve"> </w:t>
      </w:r>
    </w:p>
    <w:p w14:paraId="7FD21A20" w14:textId="6CFA5A0F" w:rsidR="004F33CD" w:rsidRDefault="004F33CD" w:rsidP="00381C5B">
      <w:pPr>
        <w:rPr>
          <w:rFonts w:ascii="Arial" w:eastAsia="Arial" w:hAnsi="Arial" w:cs="Arial"/>
          <w:b/>
          <w:bCs/>
          <w:sz w:val="24"/>
          <w:szCs w:val="24"/>
        </w:rPr>
      </w:pPr>
      <w:r w:rsidRPr="003A2843">
        <w:rPr>
          <w:rFonts w:ascii="Arial" w:eastAsia="Arial" w:hAnsi="Arial" w:cs="Arial"/>
          <w:b/>
          <w:bCs/>
          <w:sz w:val="24"/>
          <w:szCs w:val="24"/>
        </w:rPr>
        <w:t xml:space="preserve">Clause </w:t>
      </w:r>
      <w:r w:rsidR="004D3077">
        <w:rPr>
          <w:rFonts w:ascii="Arial" w:eastAsia="Arial" w:hAnsi="Arial" w:cs="Arial"/>
          <w:b/>
          <w:bCs/>
          <w:sz w:val="24"/>
          <w:szCs w:val="24"/>
        </w:rPr>
        <w:t>47</w:t>
      </w:r>
      <w:r w:rsidRPr="003A2843">
        <w:rPr>
          <w:rFonts w:ascii="Arial" w:eastAsia="Arial" w:hAnsi="Arial" w:cs="Arial"/>
          <w:b/>
          <w:bCs/>
          <w:sz w:val="24"/>
          <w:szCs w:val="24"/>
        </w:rPr>
        <w:t xml:space="preserve"> </w:t>
      </w:r>
      <w:r w:rsidRPr="003A2843">
        <w:rPr>
          <w:rFonts w:ascii="Arial" w:eastAsia="Arial" w:hAnsi="Arial" w:cs="Arial"/>
          <w:b/>
          <w:bCs/>
          <w:sz w:val="24"/>
          <w:szCs w:val="24"/>
        </w:rPr>
        <w:tab/>
      </w:r>
      <w:r w:rsidR="00547033">
        <w:rPr>
          <w:rFonts w:ascii="Arial" w:eastAsia="Arial" w:hAnsi="Arial" w:cs="Arial"/>
          <w:b/>
          <w:bCs/>
          <w:sz w:val="24"/>
          <w:szCs w:val="24"/>
        </w:rPr>
        <w:t>Section 64</w:t>
      </w:r>
      <w:r w:rsidRPr="003A2843">
        <w:rPr>
          <w:rFonts w:ascii="Arial" w:eastAsia="Arial" w:hAnsi="Arial" w:cs="Arial"/>
          <w:b/>
          <w:bCs/>
          <w:sz w:val="24"/>
          <w:szCs w:val="24"/>
        </w:rPr>
        <w:t xml:space="preserve"> </w:t>
      </w:r>
    </w:p>
    <w:p w14:paraId="7D9E4E99" w14:textId="2FE08860" w:rsidR="004F33CD" w:rsidRPr="0025426E" w:rsidRDefault="004F33CD" w:rsidP="004F33CD">
      <w:pPr>
        <w:rPr>
          <w:rFonts w:ascii="Arial" w:eastAsia="Arial" w:hAnsi="Arial" w:cs="Arial"/>
          <w:sz w:val="24"/>
          <w:szCs w:val="24"/>
        </w:rPr>
      </w:pPr>
      <w:r w:rsidRPr="0099267D">
        <w:rPr>
          <w:rFonts w:ascii="Arial" w:eastAsia="Arial" w:hAnsi="Arial" w:cs="Arial"/>
          <w:sz w:val="24"/>
          <w:szCs w:val="24"/>
        </w:rPr>
        <w:t xml:space="preserve">This clause substitutes current section </w:t>
      </w:r>
      <w:r w:rsidR="00547033">
        <w:rPr>
          <w:rFonts w:ascii="Arial" w:eastAsia="Arial" w:hAnsi="Arial" w:cs="Arial"/>
          <w:sz w:val="24"/>
          <w:szCs w:val="24"/>
        </w:rPr>
        <w:t>64</w:t>
      </w:r>
      <w:r w:rsidRPr="0099267D">
        <w:rPr>
          <w:rFonts w:ascii="Arial" w:eastAsia="Arial" w:hAnsi="Arial" w:cs="Arial"/>
          <w:sz w:val="24"/>
          <w:szCs w:val="24"/>
        </w:rPr>
        <w:t xml:space="preserve"> to reflect the change in </w:t>
      </w:r>
      <w:r>
        <w:rPr>
          <w:rFonts w:ascii="Arial" w:eastAsia="Arial" w:hAnsi="Arial" w:cs="Arial"/>
          <w:sz w:val="24"/>
          <w:szCs w:val="24"/>
        </w:rPr>
        <w:t xml:space="preserve">occupational </w:t>
      </w:r>
      <w:r w:rsidRPr="0099267D">
        <w:rPr>
          <w:rFonts w:ascii="Arial" w:eastAsia="Arial" w:hAnsi="Arial" w:cs="Arial"/>
          <w:sz w:val="24"/>
          <w:szCs w:val="24"/>
        </w:rPr>
        <w:t xml:space="preserve">descriptions </w:t>
      </w:r>
      <w:r w:rsidR="00547033">
        <w:rPr>
          <w:rFonts w:ascii="Arial" w:eastAsia="Arial" w:hAnsi="Arial" w:cs="Arial"/>
          <w:sz w:val="24"/>
          <w:szCs w:val="24"/>
        </w:rPr>
        <w:t xml:space="preserve">by providing that for the purposes of division 4.4, </w:t>
      </w:r>
      <w:r w:rsidR="00547033">
        <w:rPr>
          <w:rFonts w:ascii="Arial" w:eastAsia="Arial" w:hAnsi="Arial" w:cs="Arial"/>
          <w:i/>
          <w:iCs/>
          <w:sz w:val="24"/>
          <w:szCs w:val="24"/>
        </w:rPr>
        <w:t>registered assistant property agent</w:t>
      </w:r>
      <w:r w:rsidR="00547033" w:rsidRPr="00547033">
        <w:rPr>
          <w:rFonts w:ascii="Arial" w:eastAsia="Arial" w:hAnsi="Arial" w:cs="Arial"/>
          <w:sz w:val="24"/>
          <w:szCs w:val="24"/>
        </w:rPr>
        <w:t xml:space="preserve"> mea</w:t>
      </w:r>
      <w:r w:rsidR="00547033">
        <w:rPr>
          <w:rFonts w:ascii="Arial" w:eastAsia="Arial" w:hAnsi="Arial" w:cs="Arial"/>
          <w:sz w:val="24"/>
          <w:szCs w:val="24"/>
        </w:rPr>
        <w:t>ns a registered assistant property agent or a former registered assistant property agent</w:t>
      </w:r>
      <w:r w:rsidRPr="0099267D">
        <w:rPr>
          <w:rFonts w:ascii="Arial" w:eastAsia="Arial" w:hAnsi="Arial" w:cs="Arial"/>
          <w:sz w:val="24"/>
          <w:szCs w:val="24"/>
        </w:rPr>
        <w:t xml:space="preserve">. </w:t>
      </w:r>
    </w:p>
    <w:p w14:paraId="0ECA6F0E" w14:textId="3D294F8F" w:rsidR="00174515" w:rsidRPr="003A2843" w:rsidRDefault="00174515" w:rsidP="00381C5B">
      <w:pPr>
        <w:rPr>
          <w:rFonts w:ascii="Arial" w:eastAsia="Arial" w:hAnsi="Arial" w:cs="Arial"/>
          <w:b/>
          <w:bCs/>
          <w:sz w:val="24"/>
          <w:szCs w:val="24"/>
        </w:rPr>
      </w:pPr>
      <w:r>
        <w:rPr>
          <w:rFonts w:ascii="Arial" w:eastAsia="Arial" w:hAnsi="Arial" w:cs="Arial"/>
          <w:b/>
          <w:bCs/>
          <w:sz w:val="24"/>
          <w:szCs w:val="24"/>
        </w:rPr>
        <w:t xml:space="preserve">Clause </w:t>
      </w:r>
      <w:r w:rsidR="004D3077">
        <w:rPr>
          <w:rFonts w:ascii="Arial" w:eastAsia="Arial" w:hAnsi="Arial" w:cs="Arial"/>
          <w:b/>
          <w:bCs/>
          <w:sz w:val="24"/>
          <w:szCs w:val="24"/>
        </w:rPr>
        <w:t>48</w:t>
      </w:r>
      <w:r>
        <w:rPr>
          <w:rFonts w:ascii="Arial" w:eastAsia="Arial" w:hAnsi="Arial" w:cs="Arial"/>
          <w:b/>
          <w:bCs/>
          <w:sz w:val="24"/>
          <w:szCs w:val="24"/>
        </w:rPr>
        <w:tab/>
        <w:t>Sections 65 (1)</w:t>
      </w:r>
      <w:r w:rsidR="00ED13F6">
        <w:rPr>
          <w:rFonts w:ascii="Arial" w:eastAsia="Arial" w:hAnsi="Arial" w:cs="Arial"/>
          <w:b/>
          <w:bCs/>
          <w:sz w:val="24"/>
          <w:szCs w:val="24"/>
        </w:rPr>
        <w:t xml:space="preserve"> (c) </w:t>
      </w:r>
      <w:r>
        <w:rPr>
          <w:rFonts w:ascii="Arial" w:eastAsia="Arial" w:hAnsi="Arial" w:cs="Arial"/>
          <w:b/>
          <w:bCs/>
          <w:sz w:val="24"/>
          <w:szCs w:val="24"/>
        </w:rPr>
        <w:t>and</w:t>
      </w:r>
      <w:r w:rsidR="00ED13F6">
        <w:rPr>
          <w:rFonts w:ascii="Arial" w:eastAsia="Arial" w:hAnsi="Arial" w:cs="Arial"/>
          <w:b/>
          <w:bCs/>
          <w:sz w:val="24"/>
          <w:szCs w:val="24"/>
        </w:rPr>
        <w:t xml:space="preserve"> (f) and</w:t>
      </w:r>
      <w:r>
        <w:rPr>
          <w:rFonts w:ascii="Arial" w:eastAsia="Arial" w:hAnsi="Arial" w:cs="Arial"/>
          <w:b/>
          <w:bCs/>
          <w:sz w:val="24"/>
          <w:szCs w:val="24"/>
        </w:rPr>
        <w:t xml:space="preserve"> 67 </w:t>
      </w:r>
      <w:r w:rsidR="00ED13F6">
        <w:rPr>
          <w:rFonts w:ascii="Arial" w:eastAsia="Arial" w:hAnsi="Arial" w:cs="Arial"/>
          <w:b/>
          <w:bCs/>
          <w:sz w:val="24"/>
          <w:szCs w:val="24"/>
        </w:rPr>
        <w:t>(1)</w:t>
      </w:r>
    </w:p>
    <w:p w14:paraId="11DED479" w14:textId="19699A5D" w:rsidR="00DA1DBF" w:rsidRPr="003A2843" w:rsidRDefault="00174515" w:rsidP="00381C5B">
      <w:pPr>
        <w:rPr>
          <w:rFonts w:ascii="Arial" w:eastAsia="Arial" w:hAnsi="Arial" w:cs="Arial"/>
          <w:sz w:val="24"/>
          <w:szCs w:val="24"/>
        </w:rPr>
      </w:pPr>
      <w:r w:rsidRPr="003A2843">
        <w:rPr>
          <w:rFonts w:ascii="Arial" w:eastAsia="Arial" w:hAnsi="Arial" w:cs="Arial"/>
          <w:sz w:val="24"/>
          <w:szCs w:val="24"/>
        </w:rPr>
        <w:t>This clause</w:t>
      </w:r>
      <w:r>
        <w:rPr>
          <w:rFonts w:ascii="Arial" w:eastAsia="Arial" w:hAnsi="Arial" w:cs="Arial"/>
          <w:sz w:val="24"/>
          <w:szCs w:val="24"/>
        </w:rPr>
        <w:t xml:space="preserve"> replaces references to ‘salesperson</w:t>
      </w:r>
      <w:r w:rsidR="00DA1DBF">
        <w:rPr>
          <w:rFonts w:ascii="Arial" w:eastAsia="Arial" w:hAnsi="Arial" w:cs="Arial"/>
          <w:sz w:val="24"/>
          <w:szCs w:val="24"/>
        </w:rPr>
        <w:t>’s</w:t>
      </w:r>
      <w:r>
        <w:rPr>
          <w:rFonts w:ascii="Arial" w:eastAsia="Arial" w:hAnsi="Arial" w:cs="Arial"/>
          <w:sz w:val="24"/>
          <w:szCs w:val="24"/>
        </w:rPr>
        <w:t>’ with ‘assistant property agent</w:t>
      </w:r>
      <w:r w:rsidR="00DA1DBF">
        <w:rPr>
          <w:rFonts w:ascii="Arial" w:eastAsia="Arial" w:hAnsi="Arial" w:cs="Arial"/>
          <w:sz w:val="24"/>
          <w:szCs w:val="24"/>
        </w:rPr>
        <w:t>’s</w:t>
      </w:r>
      <w:r>
        <w:rPr>
          <w:rFonts w:ascii="Arial" w:eastAsia="Arial" w:hAnsi="Arial" w:cs="Arial"/>
          <w:sz w:val="24"/>
          <w:szCs w:val="24"/>
        </w:rPr>
        <w:t>’ to</w:t>
      </w:r>
      <w:r w:rsidRPr="003A2843">
        <w:rPr>
          <w:rFonts w:ascii="Arial" w:eastAsia="Arial" w:hAnsi="Arial" w:cs="Arial"/>
          <w:sz w:val="24"/>
          <w:szCs w:val="24"/>
        </w:rPr>
        <w:t xml:space="preserve"> </w:t>
      </w:r>
      <w:r w:rsidRPr="00174515">
        <w:rPr>
          <w:rFonts w:ascii="Arial" w:eastAsia="Arial" w:hAnsi="Arial" w:cs="Arial"/>
          <w:sz w:val="24"/>
          <w:szCs w:val="24"/>
        </w:rPr>
        <w:t>reflect the change in occupational descriptions under the new licensing framework</w:t>
      </w:r>
      <w:r w:rsidRPr="00174515" w:rsidDel="00201FD5">
        <w:rPr>
          <w:rFonts w:ascii="Arial" w:eastAsia="Arial" w:hAnsi="Arial" w:cs="Arial"/>
          <w:sz w:val="24"/>
          <w:szCs w:val="24"/>
        </w:rPr>
        <w:t xml:space="preserve"> </w:t>
      </w:r>
      <w:r w:rsidRPr="00174515">
        <w:rPr>
          <w:rFonts w:ascii="Arial" w:eastAsia="Arial" w:hAnsi="Arial" w:cs="Arial"/>
          <w:sz w:val="24"/>
          <w:szCs w:val="24"/>
        </w:rPr>
        <w:t xml:space="preserve">from salespeople to </w:t>
      </w:r>
      <w:r>
        <w:rPr>
          <w:rFonts w:ascii="Arial" w:eastAsia="Arial" w:hAnsi="Arial" w:cs="Arial"/>
          <w:sz w:val="24"/>
          <w:szCs w:val="24"/>
        </w:rPr>
        <w:t>assistant agent</w:t>
      </w:r>
      <w:r w:rsidRPr="00174515">
        <w:rPr>
          <w:rFonts w:ascii="Arial" w:eastAsia="Arial" w:hAnsi="Arial" w:cs="Arial"/>
          <w:sz w:val="24"/>
          <w:szCs w:val="24"/>
        </w:rPr>
        <w:t>.</w:t>
      </w:r>
    </w:p>
    <w:p w14:paraId="1AF787B4" w14:textId="7FE5ABD7" w:rsidR="00381C5B" w:rsidRPr="001003F4" w:rsidRDefault="00381C5B" w:rsidP="00381C5B">
      <w:pPr>
        <w:pStyle w:val="Heading3"/>
        <w:rPr>
          <w:rFonts w:eastAsia="Arial" w:cs="Arial"/>
        </w:rPr>
      </w:pPr>
      <w:r w:rsidRPr="001003F4">
        <w:rPr>
          <w:rFonts w:eastAsia="Arial" w:cs="Arial"/>
        </w:rPr>
        <w:t xml:space="preserve">Clause </w:t>
      </w:r>
      <w:r w:rsidR="004D3077">
        <w:rPr>
          <w:rFonts w:eastAsia="Arial" w:cs="Arial"/>
        </w:rPr>
        <w:t>49</w:t>
      </w:r>
      <w:r w:rsidRPr="001003F4">
        <w:tab/>
      </w:r>
      <w:r w:rsidRPr="001003F4">
        <w:rPr>
          <w:rFonts w:eastAsia="Arial" w:cs="Arial"/>
        </w:rPr>
        <w:t>New section</w:t>
      </w:r>
      <w:r w:rsidR="00ED13F6">
        <w:rPr>
          <w:rFonts w:eastAsia="Arial" w:cs="Arial"/>
        </w:rPr>
        <w:t>s</w:t>
      </w:r>
      <w:r w:rsidRPr="001003F4">
        <w:rPr>
          <w:rFonts w:eastAsia="Arial" w:cs="Arial"/>
        </w:rPr>
        <w:t xml:space="preserve"> </w:t>
      </w:r>
      <w:r w:rsidR="00ED13F6" w:rsidRPr="001003F4">
        <w:rPr>
          <w:rFonts w:eastAsia="Arial" w:cs="Arial"/>
        </w:rPr>
        <w:t>6</w:t>
      </w:r>
      <w:r w:rsidR="00ED13F6">
        <w:rPr>
          <w:rFonts w:eastAsia="Arial" w:cs="Arial"/>
        </w:rPr>
        <w:t xml:space="preserve">9 and 70 </w:t>
      </w:r>
    </w:p>
    <w:p w14:paraId="5F4147AC" w14:textId="462E7E64" w:rsidR="00EA45DD" w:rsidRPr="00B821BF" w:rsidRDefault="00EA45DD" w:rsidP="00381C5B">
      <w:pPr>
        <w:rPr>
          <w:rFonts w:ascii="Arial" w:eastAsia="Arial" w:hAnsi="Arial" w:cs="Arial"/>
          <w:sz w:val="24"/>
          <w:szCs w:val="24"/>
          <w:u w:val="single"/>
        </w:rPr>
      </w:pPr>
      <w:r>
        <w:rPr>
          <w:rFonts w:ascii="Arial" w:eastAsia="Arial" w:hAnsi="Arial" w:cs="Arial"/>
          <w:sz w:val="24"/>
          <w:szCs w:val="24"/>
          <w:u w:val="single"/>
        </w:rPr>
        <w:t>Section 68A</w:t>
      </w:r>
    </w:p>
    <w:p w14:paraId="1927A063" w14:textId="24C860F8" w:rsidR="007E65EA" w:rsidRPr="003A2843" w:rsidRDefault="00381C5B" w:rsidP="00381C5B">
      <w:pPr>
        <w:rPr>
          <w:rFonts w:ascii="Arial" w:eastAsia="Arial" w:hAnsi="Arial" w:cs="Arial"/>
          <w:sz w:val="24"/>
          <w:szCs w:val="24"/>
        </w:rPr>
      </w:pPr>
      <w:r w:rsidRPr="001003F4">
        <w:rPr>
          <w:rFonts w:ascii="Arial" w:eastAsia="Arial" w:hAnsi="Arial" w:cs="Arial"/>
          <w:sz w:val="24"/>
          <w:szCs w:val="24"/>
        </w:rPr>
        <w:t xml:space="preserve">This clause inserts new section 68A to provide that a person commits an offence under this Act if they are acting as a </w:t>
      </w:r>
      <w:r w:rsidR="00547033">
        <w:rPr>
          <w:rFonts w:ascii="Arial" w:eastAsia="Arial" w:hAnsi="Arial" w:cs="Arial"/>
          <w:sz w:val="24"/>
          <w:szCs w:val="24"/>
        </w:rPr>
        <w:t>licensee-i</w:t>
      </w:r>
      <w:r w:rsidRPr="001003F4">
        <w:rPr>
          <w:rFonts w:ascii="Arial" w:eastAsia="Arial" w:hAnsi="Arial" w:cs="Arial"/>
          <w:sz w:val="24"/>
          <w:szCs w:val="24"/>
        </w:rPr>
        <w:t>n</w:t>
      </w:r>
      <w:r w:rsidR="00547033">
        <w:rPr>
          <w:rFonts w:ascii="Arial" w:eastAsia="Arial" w:hAnsi="Arial" w:cs="Arial"/>
          <w:sz w:val="24"/>
          <w:szCs w:val="24"/>
        </w:rPr>
        <w:t>-</w:t>
      </w:r>
      <w:r w:rsidRPr="001003F4">
        <w:rPr>
          <w:rFonts w:ascii="Arial" w:eastAsia="Arial" w:hAnsi="Arial" w:cs="Arial"/>
          <w:sz w:val="24"/>
          <w:szCs w:val="24"/>
        </w:rPr>
        <w:t xml:space="preserve">charge but do not hold a class 1 property agent licence. </w:t>
      </w:r>
      <w:r w:rsidR="007E65EA" w:rsidRPr="003A2843">
        <w:rPr>
          <w:rFonts w:ascii="Arial" w:eastAsia="Arial" w:hAnsi="Arial" w:cs="Arial"/>
          <w:sz w:val="24"/>
          <w:szCs w:val="24"/>
        </w:rPr>
        <w:t xml:space="preserve">This offence is a strict liability offence and has a maximum penalty of 50 penalty units. </w:t>
      </w:r>
    </w:p>
    <w:p w14:paraId="0E8D9A18" w14:textId="363CD027" w:rsidR="007E65EA" w:rsidRPr="003A2843" w:rsidRDefault="007E65EA" w:rsidP="00381C5B">
      <w:pPr>
        <w:rPr>
          <w:rFonts w:ascii="Arial" w:eastAsia="Arial" w:hAnsi="Arial" w:cs="Arial"/>
          <w:sz w:val="24"/>
          <w:szCs w:val="24"/>
        </w:rPr>
      </w:pPr>
      <w:r w:rsidRPr="003A2843">
        <w:rPr>
          <w:rFonts w:ascii="Arial" w:eastAsia="Arial" w:hAnsi="Arial" w:cs="Arial"/>
          <w:sz w:val="24"/>
          <w:szCs w:val="24"/>
        </w:rPr>
        <w:t xml:space="preserve">The provision is intended to work in tandem with new sections 69 and 70 to provide a suite of offences that ensure only class 1 agents who have the appropriate training and experience manage a real estate business. </w:t>
      </w:r>
    </w:p>
    <w:p w14:paraId="4A174576" w14:textId="57401E3A" w:rsidR="007E65EA" w:rsidRDefault="007E65EA" w:rsidP="00381C5B">
      <w:pPr>
        <w:rPr>
          <w:rFonts w:ascii="Arial" w:eastAsia="Arial" w:hAnsi="Arial" w:cs="Arial"/>
          <w:sz w:val="24"/>
          <w:szCs w:val="24"/>
        </w:rPr>
      </w:pPr>
      <w:r w:rsidRPr="003A2843">
        <w:rPr>
          <w:rFonts w:ascii="Arial" w:eastAsia="Arial" w:hAnsi="Arial" w:cs="Arial"/>
          <w:sz w:val="24"/>
          <w:szCs w:val="24"/>
        </w:rPr>
        <w:t>New subsection (3) provides that a licensed property agent may be exempted from this provision under section 71. This subsection is</w:t>
      </w:r>
      <w:r w:rsidR="00547033">
        <w:rPr>
          <w:rFonts w:ascii="Arial" w:eastAsia="Arial" w:hAnsi="Arial" w:cs="Arial"/>
          <w:sz w:val="24"/>
          <w:szCs w:val="24"/>
        </w:rPr>
        <w:t xml:space="preserve"> intended</w:t>
      </w:r>
      <w:r w:rsidRPr="003A2843">
        <w:rPr>
          <w:rFonts w:ascii="Arial" w:eastAsia="Arial" w:hAnsi="Arial" w:cs="Arial"/>
          <w:sz w:val="24"/>
          <w:szCs w:val="24"/>
        </w:rPr>
        <w:t xml:space="preserve"> to support business continuity of </w:t>
      </w:r>
      <w:r w:rsidR="00AC47FC">
        <w:rPr>
          <w:rFonts w:ascii="Arial" w:eastAsia="Arial" w:hAnsi="Arial" w:cs="Arial"/>
          <w:sz w:val="24"/>
          <w:szCs w:val="24"/>
        </w:rPr>
        <w:t xml:space="preserve">real estate </w:t>
      </w:r>
      <w:r w:rsidRPr="003A2843">
        <w:rPr>
          <w:rFonts w:ascii="Arial" w:eastAsia="Arial" w:hAnsi="Arial" w:cs="Arial"/>
          <w:sz w:val="24"/>
          <w:szCs w:val="24"/>
        </w:rPr>
        <w:t xml:space="preserve">businesses and provide </w:t>
      </w:r>
      <w:r w:rsidR="00175854">
        <w:rPr>
          <w:rFonts w:ascii="Arial" w:eastAsia="Arial" w:hAnsi="Arial" w:cs="Arial"/>
          <w:sz w:val="24"/>
          <w:szCs w:val="24"/>
        </w:rPr>
        <w:t xml:space="preserve">a </w:t>
      </w:r>
      <w:r w:rsidRPr="003A2843">
        <w:rPr>
          <w:rFonts w:ascii="Arial" w:eastAsia="Arial" w:hAnsi="Arial" w:cs="Arial"/>
          <w:sz w:val="24"/>
          <w:szCs w:val="24"/>
        </w:rPr>
        <w:t xml:space="preserve">mechanism for businesses to continue to operate without a class 1 agent </w:t>
      </w:r>
      <w:r w:rsidR="00175854">
        <w:rPr>
          <w:rFonts w:ascii="Arial" w:eastAsia="Arial" w:hAnsi="Arial" w:cs="Arial"/>
          <w:sz w:val="24"/>
          <w:szCs w:val="24"/>
        </w:rPr>
        <w:t>in</w:t>
      </w:r>
      <w:r w:rsidRPr="003A2843">
        <w:rPr>
          <w:rFonts w:ascii="Arial" w:eastAsia="Arial" w:hAnsi="Arial" w:cs="Arial"/>
          <w:sz w:val="24"/>
          <w:szCs w:val="24"/>
        </w:rPr>
        <w:t xml:space="preserve"> exceptional circumstances. </w:t>
      </w:r>
    </w:p>
    <w:p w14:paraId="0535F267" w14:textId="60918E7F" w:rsidR="00EA45DD" w:rsidRPr="00175854" w:rsidRDefault="00EA45DD" w:rsidP="00841F41">
      <w:pPr>
        <w:keepNext/>
        <w:keepLines/>
        <w:rPr>
          <w:rFonts w:ascii="Arial" w:eastAsia="Arial" w:hAnsi="Arial" w:cs="Arial"/>
          <w:sz w:val="24"/>
          <w:szCs w:val="24"/>
          <w:u w:val="single"/>
        </w:rPr>
      </w:pPr>
      <w:r w:rsidRPr="00175854">
        <w:rPr>
          <w:rFonts w:ascii="Arial" w:eastAsia="Arial" w:hAnsi="Arial" w:cs="Arial"/>
          <w:sz w:val="24"/>
          <w:szCs w:val="24"/>
          <w:u w:val="single"/>
        </w:rPr>
        <w:t>Sections 69 and 70</w:t>
      </w:r>
    </w:p>
    <w:p w14:paraId="3F276E24" w14:textId="4BA9E42B" w:rsidR="007E65EA" w:rsidRDefault="00381C5B" w:rsidP="00381C5B">
      <w:pPr>
        <w:rPr>
          <w:rFonts w:ascii="Arial" w:eastAsia="Arial" w:hAnsi="Arial" w:cs="Arial"/>
          <w:sz w:val="24"/>
          <w:szCs w:val="24"/>
        </w:rPr>
      </w:pPr>
      <w:r w:rsidRPr="001003F4">
        <w:rPr>
          <w:rFonts w:ascii="Arial" w:eastAsia="Arial" w:hAnsi="Arial" w:cs="Arial"/>
          <w:sz w:val="24"/>
          <w:szCs w:val="24"/>
        </w:rPr>
        <w:t xml:space="preserve">This clause </w:t>
      </w:r>
      <w:r w:rsidR="00175854">
        <w:rPr>
          <w:rFonts w:ascii="Arial" w:eastAsia="Arial" w:hAnsi="Arial" w:cs="Arial"/>
          <w:sz w:val="24"/>
          <w:szCs w:val="24"/>
        </w:rPr>
        <w:t xml:space="preserve">also </w:t>
      </w:r>
      <w:r w:rsidRPr="001003F4">
        <w:rPr>
          <w:rFonts w:ascii="Arial" w:eastAsia="Arial" w:hAnsi="Arial" w:cs="Arial"/>
          <w:sz w:val="24"/>
          <w:szCs w:val="24"/>
        </w:rPr>
        <w:t>substitutes current sections 69 and 70 to reflect the change in licence class categories and provide the circumstances in which a class 1 or class 2 licen</w:t>
      </w:r>
      <w:r w:rsidR="002016FF">
        <w:rPr>
          <w:rFonts w:ascii="Arial" w:eastAsia="Arial" w:hAnsi="Arial" w:cs="Arial"/>
          <w:sz w:val="24"/>
          <w:szCs w:val="24"/>
        </w:rPr>
        <w:t>s</w:t>
      </w:r>
      <w:r w:rsidRPr="001003F4">
        <w:rPr>
          <w:rFonts w:ascii="Arial" w:eastAsia="Arial" w:hAnsi="Arial" w:cs="Arial"/>
          <w:sz w:val="24"/>
          <w:szCs w:val="24"/>
        </w:rPr>
        <w:t>ed property agent is considered to have committed an offence.</w:t>
      </w:r>
      <w:r w:rsidRPr="0099267D">
        <w:rPr>
          <w:rFonts w:ascii="Arial" w:eastAsia="Arial" w:hAnsi="Arial" w:cs="Arial"/>
          <w:sz w:val="24"/>
          <w:szCs w:val="24"/>
        </w:rPr>
        <w:t xml:space="preserve"> </w:t>
      </w:r>
    </w:p>
    <w:p w14:paraId="69F7B720" w14:textId="2C01B0B1" w:rsidR="001003F4" w:rsidRDefault="007E65EA" w:rsidP="00381C5B">
      <w:pPr>
        <w:rPr>
          <w:rFonts w:ascii="Arial" w:eastAsia="Arial" w:hAnsi="Arial" w:cs="Arial"/>
          <w:sz w:val="24"/>
          <w:szCs w:val="24"/>
        </w:rPr>
      </w:pPr>
      <w:r>
        <w:rPr>
          <w:rFonts w:ascii="Arial" w:eastAsia="Arial" w:hAnsi="Arial" w:cs="Arial"/>
          <w:sz w:val="24"/>
          <w:szCs w:val="24"/>
        </w:rPr>
        <w:t xml:space="preserve">New section 69 provides that it is a strict liability offence </w:t>
      </w:r>
      <w:r w:rsidR="00175854">
        <w:rPr>
          <w:rFonts w:ascii="Arial" w:eastAsia="Arial" w:hAnsi="Arial" w:cs="Arial"/>
          <w:sz w:val="24"/>
          <w:szCs w:val="24"/>
        </w:rPr>
        <w:t>if a</w:t>
      </w:r>
      <w:r>
        <w:rPr>
          <w:rFonts w:ascii="Arial" w:eastAsia="Arial" w:hAnsi="Arial" w:cs="Arial"/>
          <w:sz w:val="24"/>
          <w:szCs w:val="24"/>
        </w:rPr>
        <w:t xml:space="preserve"> licensed property agent (class 1, class 2 or corporation</w:t>
      </w:r>
      <w:r w:rsidR="001003F4">
        <w:rPr>
          <w:rFonts w:ascii="Arial" w:eastAsia="Arial" w:hAnsi="Arial" w:cs="Arial"/>
          <w:sz w:val="24"/>
          <w:szCs w:val="24"/>
        </w:rPr>
        <w:t xml:space="preserve">) does not employ a class 1 agent to be responsible for the day-to-day management of a business. A breach of this provision is a strict liability offence carrying a maximum penalty of 50 penalty units. </w:t>
      </w:r>
    </w:p>
    <w:p w14:paraId="193323EB" w14:textId="1FB4C4D5" w:rsidR="001003F4" w:rsidRDefault="001003F4" w:rsidP="00381C5B">
      <w:pPr>
        <w:rPr>
          <w:rFonts w:ascii="Arial" w:eastAsia="Arial" w:hAnsi="Arial" w:cs="Arial"/>
          <w:sz w:val="24"/>
          <w:szCs w:val="24"/>
        </w:rPr>
      </w:pPr>
      <w:r>
        <w:rPr>
          <w:rFonts w:ascii="Arial" w:eastAsia="Arial" w:hAnsi="Arial" w:cs="Arial"/>
          <w:sz w:val="24"/>
          <w:szCs w:val="24"/>
        </w:rPr>
        <w:t xml:space="preserve">New section 70 provides that a class 1 licensed property agent commits an offence </w:t>
      </w:r>
      <w:r w:rsidR="00175854">
        <w:rPr>
          <w:rFonts w:ascii="Arial" w:eastAsia="Arial" w:hAnsi="Arial" w:cs="Arial"/>
          <w:sz w:val="24"/>
          <w:szCs w:val="24"/>
        </w:rPr>
        <w:t xml:space="preserve">if </w:t>
      </w:r>
      <w:r>
        <w:rPr>
          <w:rFonts w:ascii="Arial" w:eastAsia="Arial" w:hAnsi="Arial" w:cs="Arial"/>
          <w:sz w:val="24"/>
          <w:szCs w:val="24"/>
        </w:rPr>
        <w:t xml:space="preserve">they are responsible for the </w:t>
      </w:r>
      <w:r w:rsidR="00330CED">
        <w:rPr>
          <w:rFonts w:ascii="Arial" w:eastAsia="Arial" w:hAnsi="Arial" w:cs="Arial"/>
          <w:sz w:val="24"/>
          <w:szCs w:val="24"/>
        </w:rPr>
        <w:t>day-to-day</w:t>
      </w:r>
      <w:r>
        <w:rPr>
          <w:rFonts w:ascii="Arial" w:eastAsia="Arial" w:hAnsi="Arial" w:cs="Arial"/>
          <w:sz w:val="24"/>
          <w:szCs w:val="24"/>
        </w:rPr>
        <w:t xml:space="preserve"> management of 2 or more places of business. A breach of this provision is a strict liability offence carrying a maximum penalty of 50 penalty units.</w:t>
      </w:r>
    </w:p>
    <w:p w14:paraId="68CD8260" w14:textId="3252B7F8" w:rsidR="001003F4" w:rsidRDefault="001003F4" w:rsidP="00381C5B">
      <w:pPr>
        <w:rPr>
          <w:rFonts w:ascii="Arial" w:eastAsia="Arial" w:hAnsi="Arial" w:cs="Arial"/>
          <w:sz w:val="24"/>
          <w:szCs w:val="24"/>
        </w:rPr>
      </w:pPr>
      <w:r>
        <w:rPr>
          <w:rFonts w:ascii="Arial" w:eastAsia="Arial" w:hAnsi="Arial" w:cs="Arial"/>
          <w:sz w:val="24"/>
          <w:szCs w:val="24"/>
        </w:rPr>
        <w:lastRenderedPageBreak/>
        <w:t xml:space="preserve">This clause also updates the language in sections 69 and 70 </w:t>
      </w:r>
      <w:r w:rsidR="00EA45DD">
        <w:rPr>
          <w:rFonts w:ascii="Arial" w:eastAsia="Arial" w:hAnsi="Arial" w:cs="Arial"/>
          <w:sz w:val="24"/>
          <w:szCs w:val="24"/>
        </w:rPr>
        <w:t xml:space="preserve">to only refer to ‘property agents’ </w:t>
      </w:r>
      <w:r>
        <w:rPr>
          <w:rFonts w:ascii="Arial" w:eastAsia="Arial" w:hAnsi="Arial" w:cs="Arial"/>
          <w:sz w:val="24"/>
          <w:szCs w:val="24"/>
        </w:rPr>
        <w:t>to clarify that they do not apply to employment agents.</w:t>
      </w:r>
    </w:p>
    <w:p w14:paraId="11507BC5" w14:textId="7F7AFC3E" w:rsidR="001003F4" w:rsidRDefault="001003F4" w:rsidP="00381C5B">
      <w:pPr>
        <w:rPr>
          <w:rFonts w:ascii="Arial" w:eastAsia="Arial" w:hAnsi="Arial" w:cs="Arial"/>
          <w:sz w:val="24"/>
          <w:szCs w:val="24"/>
        </w:rPr>
      </w:pPr>
      <w:r>
        <w:rPr>
          <w:rFonts w:ascii="Arial" w:eastAsia="Arial" w:hAnsi="Arial" w:cs="Arial"/>
          <w:sz w:val="24"/>
          <w:szCs w:val="24"/>
        </w:rPr>
        <w:t xml:space="preserve">This clause intends to work in partnership with new sections 69 to provide a supporting range of offences that ensure that </w:t>
      </w:r>
      <w:r w:rsidR="00175854">
        <w:rPr>
          <w:rFonts w:ascii="Arial" w:eastAsia="Arial" w:hAnsi="Arial" w:cs="Arial"/>
          <w:sz w:val="24"/>
          <w:szCs w:val="24"/>
        </w:rPr>
        <w:t>all</w:t>
      </w:r>
      <w:r>
        <w:rPr>
          <w:rFonts w:ascii="Arial" w:eastAsia="Arial" w:hAnsi="Arial" w:cs="Arial"/>
          <w:sz w:val="24"/>
          <w:szCs w:val="24"/>
        </w:rPr>
        <w:t xml:space="preserve"> real estate business</w:t>
      </w:r>
      <w:r w:rsidR="00175854">
        <w:rPr>
          <w:rFonts w:ascii="Arial" w:eastAsia="Arial" w:hAnsi="Arial" w:cs="Arial"/>
          <w:sz w:val="24"/>
          <w:szCs w:val="24"/>
        </w:rPr>
        <w:t>es are</w:t>
      </w:r>
      <w:r>
        <w:rPr>
          <w:rFonts w:ascii="Arial" w:eastAsia="Arial" w:hAnsi="Arial" w:cs="Arial"/>
          <w:sz w:val="24"/>
          <w:szCs w:val="24"/>
        </w:rPr>
        <w:t xml:space="preserve"> supervised by a class 1 agent. </w:t>
      </w:r>
    </w:p>
    <w:p w14:paraId="21306E31" w14:textId="28FE52F7" w:rsidR="001003F4" w:rsidRPr="003A2843" w:rsidRDefault="001003F4" w:rsidP="00381C5B">
      <w:pPr>
        <w:rPr>
          <w:rFonts w:ascii="Arial" w:eastAsia="Arial" w:hAnsi="Arial" w:cs="Arial"/>
          <w:sz w:val="24"/>
          <w:szCs w:val="24"/>
        </w:rPr>
      </w:pPr>
      <w:r>
        <w:rPr>
          <w:rFonts w:ascii="Arial" w:eastAsia="Arial" w:hAnsi="Arial" w:cs="Arial"/>
          <w:sz w:val="24"/>
          <w:szCs w:val="24"/>
        </w:rPr>
        <w:t xml:space="preserve">This clause lowers the penalty amounts for </w:t>
      </w:r>
      <w:r w:rsidR="00AC47FC">
        <w:rPr>
          <w:rFonts w:ascii="Arial" w:eastAsia="Arial" w:hAnsi="Arial" w:cs="Arial"/>
          <w:sz w:val="24"/>
          <w:szCs w:val="24"/>
        </w:rPr>
        <w:t>these offences</w:t>
      </w:r>
      <w:r>
        <w:rPr>
          <w:rFonts w:ascii="Arial" w:eastAsia="Arial" w:hAnsi="Arial" w:cs="Arial"/>
          <w:sz w:val="24"/>
          <w:szCs w:val="24"/>
        </w:rPr>
        <w:t xml:space="preserve"> from 100 penalty units to 50 penalty units</w:t>
      </w:r>
      <w:r w:rsidR="004D3077">
        <w:rPr>
          <w:rFonts w:ascii="Arial" w:eastAsia="Arial" w:hAnsi="Arial" w:cs="Arial"/>
          <w:sz w:val="24"/>
          <w:szCs w:val="24"/>
        </w:rPr>
        <w:t xml:space="preserve"> and removes imprisonment as a penalty.</w:t>
      </w:r>
      <w:r>
        <w:rPr>
          <w:rFonts w:ascii="Arial" w:eastAsia="Arial" w:hAnsi="Arial" w:cs="Arial"/>
          <w:sz w:val="24"/>
          <w:szCs w:val="24"/>
        </w:rPr>
        <w:t xml:space="preserve"> The intention of this amendment is to ensure offence amounts are proportionate and appropriate when considered from a human rights perspective. </w:t>
      </w:r>
    </w:p>
    <w:p w14:paraId="24636B2D" w14:textId="3FC18AF2" w:rsidR="00381C5B" w:rsidRDefault="00381C5B" w:rsidP="00381C5B">
      <w:pPr>
        <w:pStyle w:val="Heading3"/>
        <w:ind w:left="1440" w:hanging="1440"/>
        <w:rPr>
          <w:rFonts w:eastAsia="Arial" w:cs="Arial"/>
        </w:rPr>
      </w:pPr>
      <w:r w:rsidRPr="0099267D">
        <w:rPr>
          <w:rFonts w:eastAsia="Arial" w:cs="Arial"/>
        </w:rPr>
        <w:t xml:space="preserve">Clause </w:t>
      </w:r>
      <w:r w:rsidR="00EA45DD">
        <w:rPr>
          <w:rFonts w:eastAsia="Arial" w:cs="Arial"/>
        </w:rPr>
        <w:t>5</w:t>
      </w:r>
      <w:r w:rsidR="00174515">
        <w:rPr>
          <w:rFonts w:eastAsia="Arial" w:cs="Arial"/>
        </w:rPr>
        <w:t>0</w:t>
      </w:r>
      <w:r>
        <w:tab/>
      </w:r>
      <w:r w:rsidRPr="0099267D">
        <w:rPr>
          <w:rFonts w:eastAsia="Arial" w:cs="Arial"/>
        </w:rPr>
        <w:t>Section 71 heading</w:t>
      </w:r>
    </w:p>
    <w:p w14:paraId="15136D4D" w14:textId="15EB73DF"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71 heading to reflect the change in licence description. </w:t>
      </w:r>
      <w:r w:rsidR="00174515">
        <w:rPr>
          <w:rFonts w:ascii="Arial" w:eastAsia="Arial" w:hAnsi="Arial" w:cs="Arial"/>
          <w:sz w:val="24"/>
          <w:szCs w:val="24"/>
        </w:rPr>
        <w:t xml:space="preserve">The new heading reads: Class 1 licensed property agent to be in charge of business – exemptions. </w:t>
      </w:r>
    </w:p>
    <w:p w14:paraId="2554CF2F" w14:textId="7EFC4F1C"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Pr="0099267D">
        <w:rPr>
          <w:rFonts w:eastAsia="Arial" w:cs="Arial"/>
        </w:rPr>
        <w:t>1</w:t>
      </w:r>
      <w:r>
        <w:tab/>
      </w:r>
      <w:r w:rsidRPr="0099267D">
        <w:rPr>
          <w:rFonts w:eastAsia="Arial" w:cs="Arial"/>
        </w:rPr>
        <w:t>Section 71 (1)</w:t>
      </w:r>
    </w:p>
    <w:p w14:paraId="1BAECD29" w14:textId="5357D726" w:rsidR="0077671A"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71 (1) and </w:t>
      </w:r>
      <w:r w:rsidR="0077671A">
        <w:rPr>
          <w:rFonts w:ascii="Arial" w:eastAsia="Arial" w:hAnsi="Arial" w:cs="Arial"/>
          <w:sz w:val="24"/>
          <w:szCs w:val="24"/>
        </w:rPr>
        <w:t xml:space="preserve">is consequential to the insertion of new section </w:t>
      </w:r>
      <w:r w:rsidR="0077671A" w:rsidRPr="00E14C7B">
        <w:rPr>
          <w:rFonts w:ascii="Arial" w:eastAsia="Arial" w:hAnsi="Arial" w:cs="Arial"/>
          <w:sz w:val="24"/>
          <w:szCs w:val="24"/>
        </w:rPr>
        <w:t xml:space="preserve">68A </w:t>
      </w:r>
      <w:r w:rsidR="0077671A">
        <w:rPr>
          <w:rFonts w:ascii="Arial" w:eastAsia="Arial" w:hAnsi="Arial" w:cs="Arial"/>
          <w:sz w:val="24"/>
          <w:szCs w:val="24"/>
        </w:rPr>
        <w:t xml:space="preserve">and the modification of existing sections 69 and 70 at </w:t>
      </w:r>
      <w:r w:rsidR="0077671A" w:rsidRPr="00F3230B">
        <w:rPr>
          <w:rFonts w:ascii="Arial" w:eastAsia="Arial" w:hAnsi="Arial" w:cs="Arial"/>
          <w:sz w:val="24"/>
          <w:szCs w:val="24"/>
        </w:rPr>
        <w:t xml:space="preserve">clause </w:t>
      </w:r>
      <w:r w:rsidR="00E14C7B" w:rsidRPr="00F3230B">
        <w:rPr>
          <w:rFonts w:ascii="Arial" w:eastAsia="Arial" w:hAnsi="Arial" w:cs="Arial"/>
          <w:sz w:val="24"/>
          <w:szCs w:val="24"/>
        </w:rPr>
        <w:t>4</w:t>
      </w:r>
      <w:r w:rsidR="0077671A" w:rsidRPr="00F3230B">
        <w:rPr>
          <w:rFonts w:ascii="Arial" w:eastAsia="Arial" w:hAnsi="Arial" w:cs="Arial"/>
          <w:sz w:val="24"/>
          <w:szCs w:val="24"/>
        </w:rPr>
        <w:t>9.</w:t>
      </w:r>
      <w:r w:rsidR="0077671A">
        <w:rPr>
          <w:rFonts w:ascii="Arial" w:eastAsia="Arial" w:hAnsi="Arial" w:cs="Arial"/>
          <w:sz w:val="24"/>
          <w:szCs w:val="24"/>
        </w:rPr>
        <w:t xml:space="preserve"> This provision clarifies that the commissioner may exempt a licensed property agent from sections 68A, 69 and 70. </w:t>
      </w:r>
    </w:p>
    <w:p w14:paraId="693E185A" w14:textId="62C0E426" w:rsidR="0077671A" w:rsidRPr="0099267D" w:rsidRDefault="0077671A" w:rsidP="00381C5B">
      <w:pPr>
        <w:rPr>
          <w:rFonts w:ascii="Arial" w:eastAsia="Arial" w:hAnsi="Arial" w:cs="Arial"/>
          <w:sz w:val="24"/>
          <w:szCs w:val="24"/>
        </w:rPr>
      </w:pPr>
      <w:r>
        <w:rPr>
          <w:rFonts w:ascii="Arial" w:eastAsia="Arial" w:hAnsi="Arial" w:cs="Arial"/>
          <w:sz w:val="24"/>
          <w:szCs w:val="24"/>
        </w:rPr>
        <w:t xml:space="preserve">The intention of this provision is to protect business continuity for the real estate industry and allow for exemptions to sections 68A, 69 and 70 to be provided where necessary in exceptional circumstances. </w:t>
      </w:r>
    </w:p>
    <w:p w14:paraId="2A3B9A7F" w14:textId="3073E646"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2</w:t>
      </w:r>
      <w:r>
        <w:tab/>
      </w:r>
      <w:r w:rsidRPr="0099267D">
        <w:rPr>
          <w:rFonts w:eastAsia="Arial" w:cs="Arial"/>
        </w:rPr>
        <w:t>Division 5.3 heading, except note</w:t>
      </w:r>
    </w:p>
    <w:p w14:paraId="4BA2BC4C" w14:textId="58C54CE1"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division 5.3 heading to better reflect the application of the division as it applies to assistant </w:t>
      </w:r>
      <w:r w:rsidR="0077671A">
        <w:rPr>
          <w:rFonts w:ascii="Arial" w:eastAsia="Arial" w:hAnsi="Arial" w:cs="Arial"/>
          <w:sz w:val="24"/>
          <w:szCs w:val="24"/>
        </w:rPr>
        <w:t xml:space="preserve">property </w:t>
      </w:r>
      <w:r w:rsidRPr="0099267D">
        <w:rPr>
          <w:rFonts w:ascii="Arial" w:eastAsia="Arial" w:hAnsi="Arial" w:cs="Arial"/>
          <w:sz w:val="24"/>
          <w:szCs w:val="24"/>
        </w:rPr>
        <w:t>agents.</w:t>
      </w:r>
      <w:r w:rsidR="002E6560">
        <w:rPr>
          <w:rFonts w:ascii="Arial" w:eastAsia="Arial" w:hAnsi="Arial" w:cs="Arial"/>
          <w:sz w:val="24"/>
          <w:szCs w:val="24"/>
        </w:rPr>
        <w:t xml:space="preserve"> </w:t>
      </w:r>
      <w:r w:rsidR="0077671A">
        <w:rPr>
          <w:rFonts w:ascii="Arial" w:eastAsia="Arial" w:hAnsi="Arial" w:cs="Arial"/>
          <w:sz w:val="24"/>
          <w:szCs w:val="24"/>
        </w:rPr>
        <w:t xml:space="preserve">The new heading reads: Offences – assistant property agents. </w:t>
      </w:r>
    </w:p>
    <w:p w14:paraId="3D1E985C" w14:textId="6955E411"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3</w:t>
      </w:r>
      <w:r>
        <w:tab/>
      </w:r>
      <w:r w:rsidRPr="0099267D">
        <w:rPr>
          <w:rFonts w:eastAsia="Arial" w:cs="Arial"/>
        </w:rPr>
        <w:t>Section 75 heading</w:t>
      </w:r>
    </w:p>
    <w:p w14:paraId="59C7D8B6" w14:textId="2423482E"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section 75 to reflect the change in licence description. </w:t>
      </w:r>
      <w:r w:rsidR="0077671A">
        <w:rPr>
          <w:rFonts w:ascii="Arial" w:eastAsia="Arial" w:hAnsi="Arial" w:cs="Arial"/>
          <w:sz w:val="24"/>
          <w:szCs w:val="24"/>
        </w:rPr>
        <w:t xml:space="preserve">The new heading reads: Licensed property agent may only employ licensed property agent or registered assistant property agent. </w:t>
      </w:r>
    </w:p>
    <w:p w14:paraId="62D1AF68" w14:textId="1F1B5BCF"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4</w:t>
      </w:r>
      <w:r>
        <w:tab/>
      </w:r>
      <w:r w:rsidRPr="0099267D">
        <w:rPr>
          <w:rFonts w:eastAsia="Arial" w:cs="Arial"/>
        </w:rPr>
        <w:t>Section 75 (1)</w:t>
      </w:r>
    </w:p>
    <w:p w14:paraId="26773504" w14:textId="55ABC42A" w:rsidR="00381C5B" w:rsidRPr="001003F4" w:rsidRDefault="00381C5B" w:rsidP="00381C5B">
      <w:pPr>
        <w:rPr>
          <w:rFonts w:ascii="Arial" w:eastAsia="Arial" w:hAnsi="Arial" w:cs="Arial"/>
          <w:sz w:val="24"/>
          <w:szCs w:val="24"/>
        </w:rPr>
      </w:pPr>
      <w:r w:rsidRPr="0099267D">
        <w:rPr>
          <w:rFonts w:ascii="Arial" w:eastAsia="Arial" w:hAnsi="Arial" w:cs="Arial"/>
          <w:sz w:val="24"/>
          <w:szCs w:val="24"/>
        </w:rPr>
        <w:t xml:space="preserve">This clause omits section 75 (1) as it is redundant. </w:t>
      </w:r>
    </w:p>
    <w:p w14:paraId="20B0AC70" w14:textId="7F129AB3" w:rsidR="00381C5B" w:rsidRDefault="00381C5B" w:rsidP="00381C5B">
      <w:pPr>
        <w:pStyle w:val="Heading3"/>
        <w:rPr>
          <w:rFonts w:eastAsia="Arial" w:cs="Arial"/>
        </w:rPr>
      </w:pPr>
      <w:r w:rsidRPr="0099267D">
        <w:rPr>
          <w:rFonts w:eastAsia="Arial" w:cs="Arial"/>
        </w:rPr>
        <w:lastRenderedPageBreak/>
        <w:t xml:space="preserve">Clause </w:t>
      </w:r>
      <w:r w:rsidR="00EA45DD">
        <w:rPr>
          <w:rFonts w:eastAsia="Arial" w:cs="Arial"/>
        </w:rPr>
        <w:t>55</w:t>
      </w:r>
      <w:r>
        <w:tab/>
      </w:r>
      <w:r w:rsidRPr="0099267D">
        <w:rPr>
          <w:rFonts w:eastAsia="Arial" w:cs="Arial"/>
        </w:rPr>
        <w:t>New section 75A</w:t>
      </w:r>
    </w:p>
    <w:p w14:paraId="34D4043A" w14:textId="49C1B375"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new section 75A to </w:t>
      </w:r>
      <w:r w:rsidR="0077671A">
        <w:rPr>
          <w:rFonts w:ascii="Arial" w:eastAsia="Arial" w:hAnsi="Arial" w:cs="Arial"/>
          <w:sz w:val="24"/>
          <w:szCs w:val="24"/>
        </w:rPr>
        <w:t xml:space="preserve">provide that is a strict liability offence for an assistant agent to sign an agency agreement. The maximum penalty for this offence is </w:t>
      </w:r>
      <w:r w:rsidR="00EA45DD">
        <w:rPr>
          <w:rFonts w:ascii="Arial" w:eastAsia="Arial" w:hAnsi="Arial" w:cs="Arial"/>
          <w:sz w:val="24"/>
          <w:szCs w:val="24"/>
        </w:rPr>
        <w:t>10</w:t>
      </w:r>
      <w:r w:rsidR="0077671A">
        <w:rPr>
          <w:rFonts w:ascii="Arial" w:eastAsia="Arial" w:hAnsi="Arial" w:cs="Arial"/>
          <w:sz w:val="24"/>
          <w:szCs w:val="24"/>
        </w:rPr>
        <w:t xml:space="preserve">0 penalty units. </w:t>
      </w:r>
    </w:p>
    <w:p w14:paraId="659F101B" w14:textId="29C08081" w:rsidR="0077671A" w:rsidRDefault="0077671A" w:rsidP="00381C5B">
      <w:pPr>
        <w:rPr>
          <w:rFonts w:ascii="Arial" w:eastAsia="Arial" w:hAnsi="Arial" w:cs="Arial"/>
          <w:sz w:val="24"/>
          <w:szCs w:val="24"/>
        </w:rPr>
      </w:pPr>
      <w:r>
        <w:rPr>
          <w:rFonts w:ascii="Arial" w:eastAsia="Arial" w:hAnsi="Arial" w:cs="Arial"/>
          <w:sz w:val="24"/>
          <w:szCs w:val="24"/>
        </w:rPr>
        <w:t>Section 75A</w:t>
      </w:r>
      <w:r w:rsidR="006F7830">
        <w:rPr>
          <w:rFonts w:ascii="Arial" w:eastAsia="Arial" w:hAnsi="Arial" w:cs="Arial"/>
          <w:sz w:val="24"/>
          <w:szCs w:val="24"/>
        </w:rPr>
        <w:t xml:space="preserve"> </w:t>
      </w:r>
      <w:r>
        <w:rPr>
          <w:rFonts w:ascii="Arial" w:eastAsia="Arial" w:hAnsi="Arial" w:cs="Arial"/>
          <w:sz w:val="24"/>
          <w:szCs w:val="24"/>
        </w:rPr>
        <w:t xml:space="preserve">(2) provides that </w:t>
      </w:r>
      <w:r w:rsidR="006F7830">
        <w:rPr>
          <w:rFonts w:ascii="Arial" w:eastAsia="Arial" w:hAnsi="Arial" w:cs="Arial"/>
          <w:sz w:val="24"/>
          <w:szCs w:val="24"/>
        </w:rPr>
        <w:t xml:space="preserve">this offence does not apply to an individual taken to be </w:t>
      </w:r>
      <w:r w:rsidR="002E6560">
        <w:rPr>
          <w:rFonts w:ascii="Arial" w:eastAsia="Arial" w:hAnsi="Arial" w:cs="Arial"/>
          <w:sz w:val="24"/>
          <w:szCs w:val="24"/>
        </w:rPr>
        <w:t xml:space="preserve">a </w:t>
      </w:r>
      <w:r w:rsidR="006F7830">
        <w:rPr>
          <w:rFonts w:ascii="Arial" w:eastAsia="Arial" w:hAnsi="Arial" w:cs="Arial"/>
          <w:sz w:val="24"/>
          <w:szCs w:val="24"/>
        </w:rPr>
        <w:t xml:space="preserve">registered assistant property agent under section 234. Pursuant to section 75A (4), section 75 (2) expires on 30 June 2023. This provision ensures that individuals with existing registrations </w:t>
      </w:r>
      <w:r w:rsidR="002E6560">
        <w:rPr>
          <w:rFonts w:ascii="Arial" w:eastAsia="Arial" w:hAnsi="Arial" w:cs="Arial"/>
          <w:sz w:val="24"/>
          <w:szCs w:val="24"/>
        </w:rPr>
        <w:t>can</w:t>
      </w:r>
      <w:r w:rsidR="006F7830">
        <w:rPr>
          <w:rFonts w:ascii="Arial" w:eastAsia="Arial" w:hAnsi="Arial" w:cs="Arial"/>
          <w:sz w:val="24"/>
          <w:szCs w:val="24"/>
        </w:rPr>
        <w:t xml:space="preserve"> continue to enter into agency agreements until 30</w:t>
      </w:r>
      <w:r w:rsidR="002E6560">
        <w:rPr>
          <w:rFonts w:ascii="Arial" w:eastAsia="Arial" w:hAnsi="Arial" w:cs="Arial"/>
          <w:sz w:val="24"/>
          <w:szCs w:val="24"/>
        </w:rPr>
        <w:t> </w:t>
      </w:r>
      <w:r w:rsidR="006F7830">
        <w:rPr>
          <w:rFonts w:ascii="Arial" w:eastAsia="Arial" w:hAnsi="Arial" w:cs="Arial"/>
          <w:sz w:val="24"/>
          <w:szCs w:val="24"/>
        </w:rPr>
        <w:t>June</w:t>
      </w:r>
      <w:r w:rsidR="002E6560">
        <w:rPr>
          <w:rFonts w:ascii="Arial" w:eastAsia="Arial" w:hAnsi="Arial" w:cs="Arial"/>
          <w:sz w:val="24"/>
          <w:szCs w:val="24"/>
        </w:rPr>
        <w:t> </w:t>
      </w:r>
      <w:r w:rsidR="006F7830">
        <w:rPr>
          <w:rFonts w:ascii="Arial" w:eastAsia="Arial" w:hAnsi="Arial" w:cs="Arial"/>
          <w:sz w:val="24"/>
          <w:szCs w:val="24"/>
        </w:rPr>
        <w:t>2023</w:t>
      </w:r>
      <w:r w:rsidR="002E6560">
        <w:rPr>
          <w:rFonts w:ascii="Arial" w:eastAsia="Arial" w:hAnsi="Arial" w:cs="Arial"/>
          <w:sz w:val="24"/>
          <w:szCs w:val="24"/>
        </w:rPr>
        <w:t xml:space="preserve"> while undertaking</w:t>
      </w:r>
      <w:r w:rsidR="006F7830">
        <w:rPr>
          <w:rFonts w:ascii="Arial" w:eastAsia="Arial" w:hAnsi="Arial" w:cs="Arial"/>
          <w:sz w:val="24"/>
          <w:szCs w:val="24"/>
        </w:rPr>
        <w:t xml:space="preserve"> additional training </w:t>
      </w:r>
      <w:r w:rsidR="002E6560">
        <w:rPr>
          <w:rFonts w:ascii="Arial" w:eastAsia="Arial" w:hAnsi="Arial" w:cs="Arial"/>
          <w:sz w:val="24"/>
          <w:szCs w:val="24"/>
        </w:rPr>
        <w:t xml:space="preserve">to be eligible for </w:t>
      </w:r>
      <w:r w:rsidR="006F7830">
        <w:rPr>
          <w:rFonts w:ascii="Arial" w:eastAsia="Arial" w:hAnsi="Arial" w:cs="Arial"/>
          <w:sz w:val="24"/>
          <w:szCs w:val="24"/>
        </w:rPr>
        <w:t>an agent licence</w:t>
      </w:r>
      <w:r w:rsidR="002E6560">
        <w:rPr>
          <w:rFonts w:ascii="Arial" w:eastAsia="Arial" w:hAnsi="Arial" w:cs="Arial"/>
          <w:sz w:val="24"/>
          <w:szCs w:val="24"/>
        </w:rPr>
        <w:t xml:space="preserve"> to</w:t>
      </w:r>
      <w:r w:rsidR="006F7830">
        <w:rPr>
          <w:rFonts w:ascii="Arial" w:eastAsia="Arial" w:hAnsi="Arial" w:cs="Arial"/>
          <w:sz w:val="24"/>
          <w:szCs w:val="24"/>
        </w:rPr>
        <w:t xml:space="preserve"> ensur</w:t>
      </w:r>
      <w:r w:rsidR="002E6560">
        <w:rPr>
          <w:rFonts w:ascii="Arial" w:eastAsia="Arial" w:hAnsi="Arial" w:cs="Arial"/>
          <w:sz w:val="24"/>
          <w:szCs w:val="24"/>
        </w:rPr>
        <w:t>e</w:t>
      </w:r>
      <w:r w:rsidR="006F7830">
        <w:rPr>
          <w:rFonts w:ascii="Arial" w:eastAsia="Arial" w:hAnsi="Arial" w:cs="Arial"/>
          <w:sz w:val="24"/>
          <w:szCs w:val="24"/>
        </w:rPr>
        <w:t xml:space="preserve"> there is minimal disruption to their work. </w:t>
      </w:r>
    </w:p>
    <w:p w14:paraId="3E15DA4C" w14:textId="626965F6" w:rsidR="00BB59C5" w:rsidRDefault="006F7830" w:rsidP="00381C5B">
      <w:pPr>
        <w:rPr>
          <w:rFonts w:ascii="Arial" w:eastAsia="Arial" w:hAnsi="Arial" w:cs="Arial"/>
          <w:sz w:val="24"/>
          <w:szCs w:val="24"/>
        </w:rPr>
      </w:pPr>
      <w:r>
        <w:rPr>
          <w:rFonts w:ascii="Arial" w:eastAsia="Arial" w:hAnsi="Arial" w:cs="Arial"/>
          <w:sz w:val="24"/>
          <w:szCs w:val="24"/>
        </w:rPr>
        <w:t>Th</w:t>
      </w:r>
      <w:r w:rsidR="002E6560">
        <w:rPr>
          <w:rFonts w:ascii="Arial" w:eastAsia="Arial" w:hAnsi="Arial" w:cs="Arial"/>
          <w:sz w:val="24"/>
          <w:szCs w:val="24"/>
        </w:rPr>
        <w:t>e restriction on an assistant agent’s activities</w:t>
      </w:r>
      <w:r>
        <w:rPr>
          <w:rFonts w:ascii="Arial" w:eastAsia="Arial" w:hAnsi="Arial" w:cs="Arial"/>
          <w:sz w:val="24"/>
          <w:szCs w:val="24"/>
        </w:rPr>
        <w:t xml:space="preserve"> recognises that </w:t>
      </w:r>
      <w:r w:rsidR="002E6560">
        <w:rPr>
          <w:rFonts w:ascii="Arial" w:eastAsia="Arial" w:hAnsi="Arial" w:cs="Arial"/>
          <w:sz w:val="24"/>
          <w:szCs w:val="24"/>
        </w:rPr>
        <w:t>those holding this registration class are</w:t>
      </w:r>
      <w:r>
        <w:rPr>
          <w:rFonts w:ascii="Arial" w:eastAsia="Arial" w:hAnsi="Arial" w:cs="Arial"/>
          <w:sz w:val="24"/>
          <w:szCs w:val="24"/>
        </w:rPr>
        <w:t xml:space="preserve"> required to undertake significantly less training than licensed agents and </w:t>
      </w:r>
      <w:r w:rsidR="002E6560">
        <w:rPr>
          <w:rFonts w:ascii="Arial" w:eastAsia="Arial" w:hAnsi="Arial" w:cs="Arial"/>
          <w:sz w:val="24"/>
          <w:szCs w:val="24"/>
        </w:rPr>
        <w:t>as a result, should not be undertaking some of the more</w:t>
      </w:r>
      <w:r>
        <w:rPr>
          <w:rFonts w:ascii="Arial" w:eastAsia="Arial" w:hAnsi="Arial" w:cs="Arial"/>
          <w:sz w:val="24"/>
          <w:szCs w:val="24"/>
        </w:rPr>
        <w:t xml:space="preserve"> </w:t>
      </w:r>
      <w:r w:rsidR="002E6560">
        <w:rPr>
          <w:rFonts w:ascii="Arial" w:eastAsia="Arial" w:hAnsi="Arial" w:cs="Arial"/>
          <w:sz w:val="24"/>
          <w:szCs w:val="24"/>
        </w:rPr>
        <w:t xml:space="preserve">complex </w:t>
      </w:r>
      <w:r>
        <w:rPr>
          <w:rFonts w:ascii="Arial" w:eastAsia="Arial" w:hAnsi="Arial" w:cs="Arial"/>
          <w:sz w:val="24"/>
          <w:szCs w:val="24"/>
        </w:rPr>
        <w:t xml:space="preserve">real estate activities </w:t>
      </w:r>
      <w:r w:rsidR="002E6560">
        <w:rPr>
          <w:rFonts w:ascii="Arial" w:eastAsia="Arial" w:hAnsi="Arial" w:cs="Arial"/>
          <w:sz w:val="24"/>
          <w:szCs w:val="24"/>
        </w:rPr>
        <w:t>that carry</w:t>
      </w:r>
      <w:r>
        <w:rPr>
          <w:rFonts w:ascii="Arial" w:eastAsia="Arial" w:hAnsi="Arial" w:cs="Arial"/>
          <w:sz w:val="24"/>
          <w:szCs w:val="24"/>
        </w:rPr>
        <w:t xml:space="preserve"> significant risks to consumers. </w:t>
      </w:r>
      <w:r w:rsidR="002E6560">
        <w:rPr>
          <w:rFonts w:ascii="Arial" w:eastAsia="Arial" w:hAnsi="Arial" w:cs="Arial"/>
          <w:sz w:val="24"/>
          <w:szCs w:val="24"/>
        </w:rPr>
        <w:t>As such, t</w:t>
      </w:r>
      <w:r>
        <w:rPr>
          <w:rFonts w:ascii="Arial" w:eastAsia="Arial" w:hAnsi="Arial" w:cs="Arial"/>
          <w:sz w:val="24"/>
          <w:szCs w:val="24"/>
        </w:rPr>
        <w:t xml:space="preserve">his restriction </w:t>
      </w:r>
      <w:r w:rsidR="002E6560">
        <w:rPr>
          <w:rFonts w:ascii="Arial" w:eastAsia="Arial" w:hAnsi="Arial" w:cs="Arial"/>
          <w:sz w:val="24"/>
          <w:szCs w:val="24"/>
        </w:rPr>
        <w:t>will</w:t>
      </w:r>
      <w:r>
        <w:rPr>
          <w:rFonts w:ascii="Arial" w:eastAsia="Arial" w:hAnsi="Arial" w:cs="Arial"/>
          <w:sz w:val="24"/>
          <w:szCs w:val="24"/>
        </w:rPr>
        <w:t xml:space="preserve"> ensure that high risk real estate activities are only completed by individuals who have the appropriate skills and training to do so ethically, professional</w:t>
      </w:r>
      <w:r w:rsidR="00AC1BF0">
        <w:rPr>
          <w:rFonts w:ascii="Arial" w:eastAsia="Arial" w:hAnsi="Arial" w:cs="Arial"/>
          <w:sz w:val="24"/>
          <w:szCs w:val="24"/>
        </w:rPr>
        <w:t>ly</w:t>
      </w:r>
      <w:r>
        <w:rPr>
          <w:rFonts w:ascii="Arial" w:eastAsia="Arial" w:hAnsi="Arial" w:cs="Arial"/>
          <w:sz w:val="24"/>
          <w:szCs w:val="24"/>
        </w:rPr>
        <w:t xml:space="preserve"> and in accordance with the law.</w:t>
      </w:r>
      <w:r w:rsidR="008B6E0A">
        <w:rPr>
          <w:rFonts w:ascii="Arial" w:eastAsia="Arial" w:hAnsi="Arial" w:cs="Arial"/>
          <w:sz w:val="24"/>
          <w:szCs w:val="24"/>
        </w:rPr>
        <w:t xml:space="preserve"> </w:t>
      </w:r>
    </w:p>
    <w:p w14:paraId="22B8EA5B" w14:textId="2F9ECDBC" w:rsidR="006F7830" w:rsidRPr="0099267D" w:rsidRDefault="00BB59C5" w:rsidP="00381C5B">
      <w:pPr>
        <w:rPr>
          <w:rFonts w:ascii="Arial" w:eastAsia="Arial" w:hAnsi="Arial" w:cs="Arial"/>
          <w:sz w:val="24"/>
          <w:szCs w:val="24"/>
        </w:rPr>
      </w:pPr>
      <w:r>
        <w:rPr>
          <w:rFonts w:ascii="Arial" w:eastAsia="Arial" w:hAnsi="Arial" w:cs="Arial"/>
          <w:sz w:val="24"/>
          <w:szCs w:val="24"/>
        </w:rPr>
        <w:t xml:space="preserve">The provisions do not preclude an assistant </w:t>
      </w:r>
      <w:r w:rsidR="00AC1BF0">
        <w:rPr>
          <w:rFonts w:ascii="Arial" w:eastAsia="Arial" w:hAnsi="Arial" w:cs="Arial"/>
          <w:sz w:val="24"/>
          <w:szCs w:val="24"/>
        </w:rPr>
        <w:t xml:space="preserve">property </w:t>
      </w:r>
      <w:r>
        <w:rPr>
          <w:rFonts w:ascii="Arial" w:eastAsia="Arial" w:hAnsi="Arial" w:cs="Arial"/>
          <w:sz w:val="24"/>
          <w:szCs w:val="24"/>
        </w:rPr>
        <w:t xml:space="preserve">agent from being able to conduct activities such as entering into tenancy agreements, completing inspections and other similar tasks that might flow from the original agency agreement. </w:t>
      </w:r>
    </w:p>
    <w:p w14:paraId="44B3001C" w14:textId="270E5963"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56</w:t>
      </w:r>
      <w:r>
        <w:tab/>
      </w:r>
      <w:r w:rsidRPr="0099267D">
        <w:rPr>
          <w:rFonts w:eastAsia="Arial" w:cs="Arial"/>
        </w:rPr>
        <w:t>Division 5.4 heading</w:t>
      </w:r>
    </w:p>
    <w:p w14:paraId="0DCE5512" w14:textId="41C9224B" w:rsidR="00381C5B" w:rsidRPr="0099267D" w:rsidRDefault="00381C5B" w:rsidP="003A2843">
      <w:pPr>
        <w:rPr>
          <w:rFonts w:eastAsia="Arial" w:cs="Arial"/>
        </w:rPr>
      </w:pPr>
      <w:r w:rsidRPr="0099267D">
        <w:rPr>
          <w:rFonts w:ascii="Arial" w:eastAsia="Arial" w:hAnsi="Arial" w:cs="Arial"/>
          <w:sz w:val="24"/>
          <w:szCs w:val="24"/>
        </w:rPr>
        <w:t xml:space="preserve">This clause substitutes current division 5.4 heading to reflect the change in licence description. </w:t>
      </w:r>
      <w:r w:rsidR="006F7830">
        <w:rPr>
          <w:rFonts w:ascii="Arial" w:eastAsia="Arial" w:hAnsi="Arial" w:cs="Arial"/>
          <w:sz w:val="24"/>
          <w:szCs w:val="24"/>
        </w:rPr>
        <w:t xml:space="preserve">The new heading reads: Conflicts of interest – real estate and stock and station agents. </w:t>
      </w:r>
    </w:p>
    <w:p w14:paraId="3FA24165" w14:textId="6C87E22F"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57</w:t>
      </w:r>
      <w:r>
        <w:tab/>
      </w:r>
      <w:r w:rsidRPr="0099267D">
        <w:rPr>
          <w:rFonts w:eastAsia="Arial" w:cs="Arial"/>
        </w:rPr>
        <w:t>Section 77 heading</w:t>
      </w:r>
    </w:p>
    <w:p w14:paraId="5C073D37" w14:textId="5C51AEC3" w:rsidR="00381C5B" w:rsidRPr="0099267D" w:rsidRDefault="00381C5B" w:rsidP="00381C5B">
      <w:pPr>
        <w:rPr>
          <w:rFonts w:eastAsia="Arial" w:cs="Arial"/>
        </w:rPr>
      </w:pPr>
      <w:r w:rsidRPr="0099267D">
        <w:rPr>
          <w:rFonts w:ascii="Arial" w:eastAsia="Arial" w:hAnsi="Arial" w:cs="Arial"/>
          <w:sz w:val="24"/>
          <w:szCs w:val="24"/>
        </w:rPr>
        <w:t>This clause substitutes the current section 77 heading to reflect the change in licence description.</w:t>
      </w:r>
      <w:r w:rsidR="006F7830">
        <w:rPr>
          <w:rFonts w:ascii="Arial" w:eastAsia="Arial" w:hAnsi="Arial" w:cs="Arial"/>
          <w:sz w:val="24"/>
          <w:szCs w:val="24"/>
        </w:rPr>
        <w:t xml:space="preserve"> The new heading reads: Licensed real estate and stock and station agents must not act for buyer and seller of land. </w:t>
      </w:r>
    </w:p>
    <w:p w14:paraId="1CC43F79" w14:textId="33FD2042" w:rsidR="00381C5B" w:rsidRDefault="00381C5B" w:rsidP="00381C5B">
      <w:pPr>
        <w:rPr>
          <w:rFonts w:ascii="Arial" w:eastAsia="Arial" w:hAnsi="Arial" w:cs="Arial"/>
          <w:b/>
          <w:sz w:val="24"/>
          <w:szCs w:val="24"/>
        </w:rPr>
      </w:pPr>
      <w:r w:rsidRPr="003A2843">
        <w:rPr>
          <w:rFonts w:ascii="Arial" w:eastAsia="Arial" w:hAnsi="Arial" w:cs="Arial"/>
          <w:b/>
          <w:sz w:val="24"/>
          <w:szCs w:val="24"/>
        </w:rPr>
        <w:t xml:space="preserve">Clause </w:t>
      </w:r>
      <w:r w:rsidR="00EA45DD">
        <w:rPr>
          <w:rFonts w:ascii="Arial" w:eastAsia="Arial" w:hAnsi="Arial" w:cs="Arial"/>
          <w:b/>
          <w:sz w:val="24"/>
          <w:szCs w:val="24"/>
        </w:rPr>
        <w:t>58</w:t>
      </w:r>
      <w:r w:rsidRPr="006F7830">
        <w:tab/>
      </w:r>
      <w:r w:rsidRPr="003A2843">
        <w:rPr>
          <w:rFonts w:ascii="Arial" w:eastAsia="Arial" w:hAnsi="Arial" w:cs="Arial"/>
          <w:b/>
          <w:sz w:val="24"/>
          <w:szCs w:val="24"/>
        </w:rPr>
        <w:t>Section 77 (1)</w:t>
      </w:r>
    </w:p>
    <w:p w14:paraId="2FC3CC4A" w14:textId="2E448015"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77 (1) to </w:t>
      </w:r>
      <w:r w:rsidR="006F7830">
        <w:rPr>
          <w:rFonts w:ascii="Arial" w:eastAsia="Arial" w:hAnsi="Arial" w:cs="Arial"/>
          <w:sz w:val="24"/>
          <w:szCs w:val="24"/>
        </w:rPr>
        <w:t xml:space="preserve">clarify that section 77 </w:t>
      </w:r>
      <w:r w:rsidRPr="0099267D">
        <w:rPr>
          <w:rFonts w:ascii="Arial" w:eastAsia="Arial" w:hAnsi="Arial" w:cs="Arial"/>
          <w:sz w:val="24"/>
          <w:szCs w:val="24"/>
        </w:rPr>
        <w:t>applies to licensed real estate or</w:t>
      </w:r>
      <w:r w:rsidR="00EA45DD">
        <w:rPr>
          <w:rFonts w:ascii="Arial" w:eastAsia="Arial" w:hAnsi="Arial" w:cs="Arial"/>
          <w:sz w:val="24"/>
          <w:szCs w:val="24"/>
        </w:rPr>
        <w:t xml:space="preserve"> licensed</w:t>
      </w:r>
      <w:r w:rsidRPr="0099267D">
        <w:rPr>
          <w:rFonts w:ascii="Arial" w:eastAsia="Arial" w:hAnsi="Arial" w:cs="Arial"/>
          <w:sz w:val="24"/>
          <w:szCs w:val="24"/>
        </w:rPr>
        <w:t xml:space="preserve"> stock and station agents. </w:t>
      </w:r>
    </w:p>
    <w:p w14:paraId="701214D8" w14:textId="686A7783" w:rsidR="00EA45DD" w:rsidRDefault="00EA45DD" w:rsidP="00EA45DD">
      <w:pPr>
        <w:pStyle w:val="Heading3"/>
        <w:spacing w:after="0"/>
        <w:ind w:left="1440" w:hanging="1440"/>
        <w:rPr>
          <w:rFonts w:eastAsia="Arial" w:cs="Arial"/>
        </w:rPr>
      </w:pPr>
      <w:r w:rsidRPr="0099267D">
        <w:rPr>
          <w:rFonts w:eastAsia="Arial" w:cs="Arial"/>
        </w:rPr>
        <w:t xml:space="preserve">Clause </w:t>
      </w:r>
      <w:r>
        <w:rPr>
          <w:rFonts w:eastAsia="Arial" w:cs="Arial"/>
        </w:rPr>
        <w:t>59</w:t>
      </w:r>
      <w:r>
        <w:tab/>
      </w:r>
      <w:r>
        <w:rPr>
          <w:rFonts w:eastAsia="Arial" w:cs="Arial"/>
        </w:rPr>
        <w:t xml:space="preserve">Section 85 heading  </w:t>
      </w:r>
    </w:p>
    <w:p w14:paraId="5777CEA1" w14:textId="77777777" w:rsidR="00EA45DD" w:rsidRPr="00132DD2" w:rsidRDefault="00EA45DD" w:rsidP="00B821BF">
      <w:pPr>
        <w:spacing w:after="0"/>
        <w:rPr>
          <w:rFonts w:eastAsia="Arial"/>
        </w:rPr>
      </w:pPr>
    </w:p>
    <w:p w14:paraId="14F28311" w14:textId="709638C6" w:rsidR="00EA45DD" w:rsidRPr="0099267D" w:rsidRDefault="00EA45DD" w:rsidP="00381C5B">
      <w:pPr>
        <w:rPr>
          <w:rFonts w:ascii="Arial" w:eastAsia="Arial" w:hAnsi="Arial" w:cs="Arial"/>
          <w:sz w:val="24"/>
          <w:szCs w:val="24"/>
        </w:rPr>
      </w:pPr>
      <w:r>
        <w:rPr>
          <w:rFonts w:ascii="Arial" w:eastAsia="Arial" w:hAnsi="Arial" w:cs="Arial"/>
          <w:sz w:val="24"/>
          <w:szCs w:val="24"/>
        </w:rPr>
        <w:t xml:space="preserve">This clause substitutes the current section 85 heading to reflect the change in occupational descriptions under the new licensing framework from salesperson to assistant agent. The new heading reads: Assistant property agents must disclose certain information. </w:t>
      </w:r>
    </w:p>
    <w:p w14:paraId="397689B1" w14:textId="4FA326BA" w:rsidR="006F7830" w:rsidRPr="00A85017" w:rsidRDefault="00381C5B" w:rsidP="00A85017">
      <w:pPr>
        <w:rPr>
          <w:rFonts w:ascii="Arial" w:eastAsia="Arial" w:hAnsi="Arial" w:cs="Arial"/>
          <w:b/>
          <w:sz w:val="24"/>
          <w:szCs w:val="24"/>
        </w:rPr>
      </w:pPr>
      <w:r w:rsidRPr="00A85017">
        <w:rPr>
          <w:rFonts w:ascii="Arial" w:eastAsia="Arial" w:hAnsi="Arial" w:cs="Arial"/>
          <w:b/>
          <w:sz w:val="24"/>
          <w:szCs w:val="24"/>
        </w:rPr>
        <w:lastRenderedPageBreak/>
        <w:t xml:space="preserve">Clause </w:t>
      </w:r>
      <w:r w:rsidR="00EA45DD" w:rsidRPr="00A85017">
        <w:rPr>
          <w:rFonts w:ascii="Arial" w:eastAsia="Arial" w:hAnsi="Arial" w:cs="Arial"/>
          <w:b/>
          <w:sz w:val="24"/>
          <w:szCs w:val="24"/>
        </w:rPr>
        <w:t>60</w:t>
      </w:r>
      <w:r w:rsidRPr="00A85017">
        <w:rPr>
          <w:rFonts w:ascii="Arial" w:eastAsia="Arial" w:hAnsi="Arial" w:cs="Arial"/>
          <w:b/>
          <w:sz w:val="24"/>
          <w:szCs w:val="24"/>
        </w:rPr>
        <w:tab/>
      </w:r>
      <w:r w:rsidR="006F7830" w:rsidRPr="00A85017">
        <w:rPr>
          <w:rFonts w:ascii="Arial" w:eastAsia="Arial" w:hAnsi="Arial" w:cs="Arial"/>
          <w:b/>
          <w:sz w:val="24"/>
          <w:szCs w:val="24"/>
        </w:rPr>
        <w:t xml:space="preserve">Section 85 (1) </w:t>
      </w:r>
    </w:p>
    <w:p w14:paraId="425EEC0D" w14:textId="0CD1FCAD"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sidR="00B50AD4">
        <w:rPr>
          <w:rFonts w:ascii="Arial" w:eastAsia="Arial" w:hAnsi="Arial" w:cs="Arial"/>
          <w:sz w:val="24"/>
          <w:szCs w:val="24"/>
        </w:rPr>
        <w:t>everything before current paragraph (a) to</w:t>
      </w:r>
      <w:r w:rsidR="00F22949">
        <w:rPr>
          <w:rFonts w:ascii="Arial" w:eastAsia="Arial" w:hAnsi="Arial" w:cs="Arial"/>
          <w:sz w:val="24"/>
          <w:szCs w:val="24"/>
        </w:rPr>
        <w:t xml:space="preserve"> update the wording to</w:t>
      </w:r>
      <w:r w:rsidR="00B50AD4">
        <w:rPr>
          <w:rFonts w:ascii="Arial" w:eastAsia="Arial" w:hAnsi="Arial" w:cs="Arial"/>
          <w:sz w:val="24"/>
          <w:szCs w:val="24"/>
        </w:rPr>
        <w:t xml:space="preserve"> </w:t>
      </w:r>
      <w:r w:rsidR="00B50AD4" w:rsidRPr="0099267D">
        <w:rPr>
          <w:rFonts w:ascii="Arial" w:eastAsia="Arial" w:hAnsi="Arial" w:cs="Arial"/>
          <w:sz w:val="24"/>
          <w:szCs w:val="24"/>
        </w:rPr>
        <w:t xml:space="preserve">reflect the change in </w:t>
      </w:r>
      <w:r w:rsidR="00B50AD4">
        <w:rPr>
          <w:rFonts w:ascii="Arial" w:eastAsia="Arial" w:hAnsi="Arial" w:cs="Arial"/>
          <w:sz w:val="24"/>
          <w:szCs w:val="24"/>
        </w:rPr>
        <w:t xml:space="preserve">occupational </w:t>
      </w:r>
      <w:r w:rsidR="00B50AD4" w:rsidRPr="0099267D">
        <w:rPr>
          <w:rFonts w:ascii="Arial" w:eastAsia="Arial" w:hAnsi="Arial" w:cs="Arial"/>
          <w:sz w:val="24"/>
          <w:szCs w:val="24"/>
        </w:rPr>
        <w:t xml:space="preserve">descriptions </w:t>
      </w:r>
      <w:r w:rsidR="00B50AD4">
        <w:rPr>
          <w:rFonts w:ascii="Arial" w:eastAsia="Arial" w:hAnsi="Arial" w:cs="Arial"/>
          <w:sz w:val="24"/>
          <w:szCs w:val="24"/>
        </w:rPr>
        <w:t xml:space="preserve">under the new licensing framework </w:t>
      </w:r>
      <w:r w:rsidR="00B50AD4" w:rsidRPr="0099267D">
        <w:rPr>
          <w:rFonts w:ascii="Arial" w:eastAsia="Arial" w:hAnsi="Arial" w:cs="Arial"/>
          <w:sz w:val="24"/>
          <w:szCs w:val="24"/>
        </w:rPr>
        <w:t xml:space="preserve">from salesperson to assistant </w:t>
      </w:r>
      <w:r w:rsidR="00B50AD4">
        <w:rPr>
          <w:rFonts w:ascii="Arial" w:eastAsia="Arial" w:hAnsi="Arial" w:cs="Arial"/>
          <w:sz w:val="24"/>
          <w:szCs w:val="24"/>
        </w:rPr>
        <w:t xml:space="preserve">property </w:t>
      </w:r>
      <w:r w:rsidR="00B50AD4" w:rsidRPr="0099267D">
        <w:rPr>
          <w:rFonts w:ascii="Arial" w:eastAsia="Arial" w:hAnsi="Arial" w:cs="Arial"/>
          <w:sz w:val="24"/>
          <w:szCs w:val="24"/>
        </w:rPr>
        <w:t>agent</w:t>
      </w:r>
      <w:r w:rsidR="00A85017">
        <w:rPr>
          <w:rFonts w:ascii="Arial" w:eastAsia="Arial" w:hAnsi="Arial" w:cs="Arial"/>
          <w:sz w:val="24"/>
          <w:szCs w:val="24"/>
        </w:rPr>
        <w:t>.</w:t>
      </w:r>
    </w:p>
    <w:p w14:paraId="49918F66" w14:textId="46D18F7D" w:rsidR="00E566D9" w:rsidRPr="00A85017" w:rsidRDefault="00E566D9" w:rsidP="00E566D9">
      <w:pPr>
        <w:rPr>
          <w:rFonts w:ascii="Arial" w:eastAsia="Arial" w:hAnsi="Arial" w:cs="Arial"/>
          <w:b/>
          <w:sz w:val="24"/>
          <w:szCs w:val="24"/>
        </w:rPr>
      </w:pPr>
      <w:r w:rsidRPr="00A85017">
        <w:rPr>
          <w:rFonts w:ascii="Arial" w:eastAsia="Arial" w:hAnsi="Arial" w:cs="Arial"/>
          <w:b/>
          <w:sz w:val="24"/>
          <w:szCs w:val="24"/>
        </w:rPr>
        <w:t>Clause 6</w:t>
      </w:r>
      <w:r>
        <w:rPr>
          <w:rFonts w:ascii="Arial" w:eastAsia="Arial" w:hAnsi="Arial" w:cs="Arial"/>
          <w:b/>
          <w:sz w:val="24"/>
          <w:szCs w:val="24"/>
        </w:rPr>
        <w:t>1</w:t>
      </w:r>
      <w:r w:rsidRPr="00A85017">
        <w:rPr>
          <w:rFonts w:ascii="Arial" w:eastAsia="Arial" w:hAnsi="Arial" w:cs="Arial"/>
          <w:b/>
          <w:sz w:val="24"/>
          <w:szCs w:val="24"/>
        </w:rPr>
        <w:tab/>
        <w:t>Section 85 (3)</w:t>
      </w:r>
    </w:p>
    <w:p w14:paraId="75B205B3" w14:textId="707A8300" w:rsidR="00E566D9" w:rsidRPr="002A74B2" w:rsidRDefault="00E566D9" w:rsidP="00510E6C">
      <w:pPr>
        <w:rPr>
          <w:rFonts w:eastAsia="Arial" w:cs="Arial"/>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everything before current paragraph (a) to update the wording to </w:t>
      </w:r>
      <w:r w:rsidRPr="0099267D">
        <w:rPr>
          <w:rFonts w:ascii="Arial" w:eastAsia="Arial" w:hAnsi="Arial" w:cs="Arial"/>
          <w:sz w:val="24"/>
          <w:szCs w:val="24"/>
        </w:rPr>
        <w:t xml:space="preserve">reflect the change in </w:t>
      </w:r>
      <w:r>
        <w:rPr>
          <w:rFonts w:ascii="Arial" w:eastAsia="Arial" w:hAnsi="Arial" w:cs="Arial"/>
          <w:sz w:val="24"/>
          <w:szCs w:val="24"/>
        </w:rPr>
        <w:t xml:space="preserve">occupational </w:t>
      </w:r>
      <w:r w:rsidRPr="0099267D">
        <w:rPr>
          <w:rFonts w:ascii="Arial" w:eastAsia="Arial" w:hAnsi="Arial" w:cs="Arial"/>
          <w:sz w:val="24"/>
          <w:szCs w:val="24"/>
        </w:rPr>
        <w:t xml:space="preserve">descriptions </w:t>
      </w:r>
      <w:r>
        <w:rPr>
          <w:rFonts w:ascii="Arial" w:eastAsia="Arial" w:hAnsi="Arial" w:cs="Arial"/>
          <w:sz w:val="24"/>
          <w:szCs w:val="24"/>
        </w:rPr>
        <w:t xml:space="preserve">under the new licensing framework </w:t>
      </w:r>
      <w:r w:rsidRPr="0099267D">
        <w:rPr>
          <w:rFonts w:ascii="Arial" w:eastAsia="Arial" w:hAnsi="Arial" w:cs="Arial"/>
          <w:sz w:val="24"/>
          <w:szCs w:val="24"/>
        </w:rPr>
        <w:t xml:space="preserve">from salesperson to assistant </w:t>
      </w:r>
      <w:r>
        <w:rPr>
          <w:rFonts w:ascii="Arial" w:eastAsia="Arial" w:hAnsi="Arial" w:cs="Arial"/>
          <w:sz w:val="24"/>
          <w:szCs w:val="24"/>
        </w:rPr>
        <w:t xml:space="preserve">property </w:t>
      </w:r>
      <w:r w:rsidRPr="0099267D">
        <w:rPr>
          <w:rFonts w:ascii="Arial" w:eastAsia="Arial" w:hAnsi="Arial" w:cs="Arial"/>
          <w:sz w:val="24"/>
          <w:szCs w:val="24"/>
        </w:rPr>
        <w:t>agent</w:t>
      </w:r>
      <w:r>
        <w:rPr>
          <w:rFonts w:ascii="Arial" w:eastAsia="Arial" w:hAnsi="Arial" w:cs="Arial"/>
          <w:sz w:val="24"/>
          <w:szCs w:val="24"/>
        </w:rPr>
        <w:t>.</w:t>
      </w:r>
    </w:p>
    <w:p w14:paraId="30E6A3F7" w14:textId="411196FF" w:rsidR="00F22949" w:rsidRDefault="00F22949" w:rsidP="00F22949">
      <w:pPr>
        <w:pStyle w:val="Heading3"/>
        <w:spacing w:after="0"/>
        <w:ind w:left="1440" w:hanging="1440"/>
        <w:rPr>
          <w:rFonts w:eastAsia="Arial" w:cs="Arial"/>
        </w:rPr>
      </w:pPr>
      <w:r w:rsidRPr="0099267D">
        <w:rPr>
          <w:rFonts w:eastAsia="Arial" w:cs="Arial"/>
        </w:rPr>
        <w:t xml:space="preserve">Clause </w:t>
      </w:r>
      <w:r>
        <w:rPr>
          <w:rFonts w:eastAsia="Arial" w:cs="Arial"/>
        </w:rPr>
        <w:t>6</w:t>
      </w:r>
      <w:r w:rsidR="00E566D9">
        <w:rPr>
          <w:rFonts w:eastAsia="Arial" w:cs="Arial"/>
        </w:rPr>
        <w:t>2</w:t>
      </w:r>
      <w:r>
        <w:tab/>
      </w:r>
      <w:r>
        <w:rPr>
          <w:rFonts w:eastAsia="Arial" w:cs="Arial"/>
        </w:rPr>
        <w:t xml:space="preserve">Section 87 heading  </w:t>
      </w:r>
    </w:p>
    <w:p w14:paraId="3C15F1B6" w14:textId="70523EA0" w:rsidR="00F22949" w:rsidRDefault="00F22949" w:rsidP="00B821BF">
      <w:pPr>
        <w:spacing w:after="0"/>
        <w:rPr>
          <w:rFonts w:ascii="Arial" w:eastAsia="Arial" w:hAnsi="Arial" w:cs="Arial"/>
          <w:sz w:val="24"/>
          <w:szCs w:val="24"/>
        </w:rPr>
      </w:pPr>
    </w:p>
    <w:p w14:paraId="1E396B80" w14:textId="7A28F3F4" w:rsidR="00F22949" w:rsidRPr="0099267D" w:rsidRDefault="00F22949" w:rsidP="00381C5B">
      <w:pPr>
        <w:rPr>
          <w:rFonts w:ascii="Arial" w:eastAsia="Arial" w:hAnsi="Arial" w:cs="Arial"/>
          <w:sz w:val="24"/>
          <w:szCs w:val="24"/>
        </w:rPr>
      </w:pPr>
      <w:r>
        <w:rPr>
          <w:rFonts w:ascii="Arial" w:eastAsia="Arial" w:hAnsi="Arial" w:cs="Arial"/>
          <w:sz w:val="24"/>
          <w:szCs w:val="24"/>
        </w:rPr>
        <w:t xml:space="preserve">This clause substitutes the current section 87 heading to reflect the change in occupation descriptions under the new licensing framework from salesperson to assistant agent. The new heading reads: Assistant property agents must not obtain beneficial interest in land. </w:t>
      </w:r>
    </w:p>
    <w:p w14:paraId="0F9370A4" w14:textId="5ADA7DEA" w:rsidR="00B50AD4" w:rsidRPr="00A85017" w:rsidRDefault="00B50AD4" w:rsidP="00A85017">
      <w:pPr>
        <w:rPr>
          <w:rFonts w:ascii="Arial" w:eastAsia="Arial" w:hAnsi="Arial" w:cs="Arial"/>
          <w:b/>
          <w:sz w:val="24"/>
          <w:szCs w:val="24"/>
        </w:rPr>
      </w:pPr>
      <w:r w:rsidRPr="00A85017">
        <w:rPr>
          <w:rFonts w:ascii="Arial" w:eastAsia="Arial" w:hAnsi="Arial" w:cs="Arial"/>
          <w:b/>
          <w:sz w:val="24"/>
          <w:szCs w:val="24"/>
        </w:rPr>
        <w:t xml:space="preserve">Clause </w:t>
      </w:r>
      <w:r w:rsidR="00F22949" w:rsidRPr="00A85017">
        <w:rPr>
          <w:rFonts w:ascii="Arial" w:eastAsia="Arial" w:hAnsi="Arial" w:cs="Arial"/>
          <w:b/>
          <w:sz w:val="24"/>
          <w:szCs w:val="24"/>
        </w:rPr>
        <w:t>6</w:t>
      </w:r>
      <w:r w:rsidR="00E566D9">
        <w:rPr>
          <w:rFonts w:ascii="Arial" w:eastAsia="Arial" w:hAnsi="Arial" w:cs="Arial"/>
          <w:b/>
          <w:sz w:val="24"/>
          <w:szCs w:val="24"/>
        </w:rPr>
        <w:t>3</w:t>
      </w:r>
      <w:r w:rsidRPr="00A85017">
        <w:rPr>
          <w:rFonts w:ascii="Arial" w:eastAsia="Arial" w:hAnsi="Arial" w:cs="Arial"/>
          <w:b/>
          <w:sz w:val="24"/>
          <w:szCs w:val="24"/>
        </w:rPr>
        <w:tab/>
        <w:t xml:space="preserve"> Section 87 (1)</w:t>
      </w:r>
    </w:p>
    <w:p w14:paraId="12E29BA5" w14:textId="02DB12D5" w:rsidR="00B50AD4" w:rsidRPr="0099267D" w:rsidRDefault="00B50AD4" w:rsidP="00B50AD4">
      <w:pPr>
        <w:rPr>
          <w:rFonts w:eastAsia="Arial" w:cs="Arial"/>
        </w:rPr>
      </w:pPr>
      <w:bookmarkStart w:id="6" w:name="_Hlk97671226"/>
      <w:r w:rsidRPr="0099267D">
        <w:rPr>
          <w:rFonts w:ascii="Arial" w:eastAsia="Arial" w:hAnsi="Arial" w:cs="Arial"/>
          <w:sz w:val="24"/>
          <w:szCs w:val="24"/>
        </w:rPr>
        <w:t xml:space="preserve">This clause </w:t>
      </w:r>
      <w:r>
        <w:rPr>
          <w:rFonts w:ascii="Arial" w:eastAsia="Arial" w:hAnsi="Arial" w:cs="Arial"/>
          <w:sz w:val="24"/>
          <w:szCs w:val="24"/>
        </w:rPr>
        <w:t>replaces reference to ‘</w:t>
      </w:r>
      <w:r w:rsidR="00AC1BF0">
        <w:rPr>
          <w:rFonts w:ascii="Arial" w:eastAsia="Arial" w:hAnsi="Arial" w:cs="Arial"/>
          <w:sz w:val="24"/>
          <w:szCs w:val="24"/>
        </w:rPr>
        <w:t xml:space="preserve">a </w:t>
      </w:r>
      <w:r>
        <w:rPr>
          <w:rFonts w:ascii="Arial" w:eastAsia="Arial" w:hAnsi="Arial" w:cs="Arial"/>
          <w:sz w:val="24"/>
          <w:szCs w:val="24"/>
        </w:rPr>
        <w:t>salesperson’ in section 87 (1) with ‘</w:t>
      </w:r>
      <w:r w:rsidR="00AC1BF0">
        <w:rPr>
          <w:rFonts w:ascii="Arial" w:eastAsia="Arial" w:hAnsi="Arial" w:cs="Arial"/>
          <w:sz w:val="24"/>
          <w:szCs w:val="24"/>
        </w:rPr>
        <w:t xml:space="preserve">an </w:t>
      </w:r>
      <w:r>
        <w:rPr>
          <w:rFonts w:ascii="Arial" w:eastAsia="Arial" w:hAnsi="Arial" w:cs="Arial"/>
          <w:sz w:val="24"/>
          <w:szCs w:val="24"/>
        </w:rPr>
        <w:t>assistant property agent’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bookmarkEnd w:id="6"/>
    </w:p>
    <w:p w14:paraId="64A66F8C" w14:textId="588E0A12" w:rsidR="00B50AD4" w:rsidRDefault="00B50AD4" w:rsidP="00B50AD4">
      <w:pPr>
        <w:rPr>
          <w:rFonts w:ascii="Arial" w:eastAsia="Arial" w:hAnsi="Arial" w:cs="Arial"/>
          <w:b/>
          <w:sz w:val="24"/>
          <w:szCs w:val="24"/>
        </w:rPr>
      </w:pPr>
      <w:r w:rsidRPr="0099267D">
        <w:rPr>
          <w:rFonts w:ascii="Arial" w:eastAsia="Arial" w:hAnsi="Arial" w:cs="Arial"/>
          <w:b/>
          <w:sz w:val="24"/>
          <w:szCs w:val="24"/>
        </w:rPr>
        <w:t xml:space="preserve">Clause </w:t>
      </w:r>
      <w:r w:rsidR="00F22949">
        <w:rPr>
          <w:rFonts w:ascii="Arial" w:eastAsia="Arial" w:hAnsi="Arial" w:cs="Arial"/>
          <w:b/>
          <w:sz w:val="24"/>
          <w:szCs w:val="24"/>
        </w:rPr>
        <w:t>6</w:t>
      </w:r>
      <w:r w:rsidR="00E566D9">
        <w:rPr>
          <w:rFonts w:ascii="Arial" w:eastAsia="Arial" w:hAnsi="Arial" w:cs="Arial"/>
          <w:b/>
          <w:sz w:val="24"/>
          <w:szCs w:val="24"/>
        </w:rPr>
        <w:t>4</w:t>
      </w:r>
      <w:r>
        <w:tab/>
      </w:r>
      <w:r w:rsidRPr="0099267D">
        <w:rPr>
          <w:rFonts w:ascii="Arial" w:eastAsia="Arial" w:hAnsi="Arial" w:cs="Arial"/>
          <w:b/>
          <w:sz w:val="24"/>
          <w:szCs w:val="24"/>
        </w:rPr>
        <w:t>Section 87 (2)</w:t>
      </w:r>
    </w:p>
    <w:p w14:paraId="7AEB8C80" w14:textId="1B1D5DA5" w:rsidR="00B50AD4" w:rsidRPr="003A2843" w:rsidRDefault="00B50AD4">
      <w:pPr>
        <w:rPr>
          <w:rFonts w:eastAsia="Arial"/>
        </w:rPr>
      </w:pPr>
      <w:r w:rsidRPr="008B6E0A">
        <w:rPr>
          <w:rFonts w:ascii="Arial" w:eastAsia="Arial" w:hAnsi="Arial" w:cs="Arial"/>
          <w:sz w:val="24"/>
          <w:szCs w:val="24"/>
        </w:rPr>
        <w:t>This clause replaces reference to ‘</w:t>
      </w:r>
      <w:r w:rsidR="00AC1BF0">
        <w:rPr>
          <w:rFonts w:ascii="Arial" w:eastAsia="Arial" w:hAnsi="Arial" w:cs="Arial"/>
          <w:sz w:val="24"/>
          <w:szCs w:val="24"/>
        </w:rPr>
        <w:t xml:space="preserve">a </w:t>
      </w:r>
      <w:r w:rsidRPr="008B6E0A">
        <w:rPr>
          <w:rFonts w:ascii="Arial" w:eastAsia="Arial" w:hAnsi="Arial" w:cs="Arial"/>
          <w:sz w:val="24"/>
          <w:szCs w:val="24"/>
        </w:rPr>
        <w:t>salesperson’ in section 87 (2) with ‘</w:t>
      </w:r>
      <w:r w:rsidR="00AC1BF0">
        <w:rPr>
          <w:rFonts w:ascii="Arial" w:eastAsia="Arial" w:hAnsi="Arial" w:cs="Arial"/>
          <w:sz w:val="24"/>
          <w:szCs w:val="24"/>
        </w:rPr>
        <w:t xml:space="preserve">an </w:t>
      </w:r>
      <w:r w:rsidRPr="008B6E0A">
        <w:rPr>
          <w:rFonts w:ascii="Arial" w:eastAsia="Arial" w:hAnsi="Arial" w:cs="Arial"/>
          <w:sz w:val="24"/>
          <w:szCs w:val="24"/>
        </w:rPr>
        <w:t xml:space="preserve">assistant property agent’ to reflect the change in licence description from salesperson to assistant property agent. </w:t>
      </w:r>
    </w:p>
    <w:p w14:paraId="4E6BA1F1" w14:textId="509E35BE" w:rsidR="00B50AD4" w:rsidRDefault="00B50AD4" w:rsidP="00B50AD4">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5</w:t>
      </w:r>
      <w:r w:rsidRPr="0099267D">
        <w:rPr>
          <w:rFonts w:eastAsia="Arial" w:cs="Arial"/>
        </w:rPr>
        <w:t xml:space="preserve"> </w:t>
      </w:r>
      <w:r>
        <w:tab/>
      </w:r>
      <w:r w:rsidRPr="0099267D">
        <w:rPr>
          <w:rFonts w:eastAsia="Arial" w:cs="Arial"/>
        </w:rPr>
        <w:t>Section</w:t>
      </w:r>
      <w:r>
        <w:rPr>
          <w:rFonts w:eastAsia="Arial" w:cs="Arial"/>
        </w:rPr>
        <w:t>s</w:t>
      </w:r>
      <w:r w:rsidRPr="0099267D">
        <w:rPr>
          <w:rFonts w:eastAsia="Arial" w:cs="Arial"/>
        </w:rPr>
        <w:t xml:space="preserve"> </w:t>
      </w:r>
      <w:r>
        <w:rPr>
          <w:rFonts w:eastAsia="Arial" w:cs="Arial"/>
        </w:rPr>
        <w:t>88 (2)</w:t>
      </w:r>
      <w:r w:rsidR="00F22949">
        <w:rPr>
          <w:rFonts w:eastAsia="Arial" w:cs="Arial"/>
        </w:rPr>
        <w:t xml:space="preserve"> (b)</w:t>
      </w:r>
      <w:r>
        <w:rPr>
          <w:rFonts w:eastAsia="Arial" w:cs="Arial"/>
        </w:rPr>
        <w:t xml:space="preserve"> and 89 (1)</w:t>
      </w:r>
    </w:p>
    <w:p w14:paraId="50849633" w14:textId="4AE7FAAA" w:rsidR="00B50AD4" w:rsidRPr="0099267D" w:rsidRDefault="00B50AD4" w:rsidP="00B50AD4">
      <w:pPr>
        <w:rPr>
          <w:rFonts w:eastAsia="Arial" w:cs="Arial"/>
        </w:rPr>
      </w:pPr>
      <w:r w:rsidRPr="0099267D">
        <w:rPr>
          <w:rFonts w:ascii="Arial" w:eastAsia="Arial" w:hAnsi="Arial" w:cs="Arial"/>
          <w:sz w:val="24"/>
          <w:szCs w:val="24"/>
        </w:rPr>
        <w:t xml:space="preserve">This clause </w:t>
      </w:r>
      <w:r>
        <w:rPr>
          <w:rFonts w:ascii="Arial" w:eastAsia="Arial" w:hAnsi="Arial" w:cs="Arial"/>
          <w:sz w:val="24"/>
          <w:szCs w:val="24"/>
        </w:rPr>
        <w:t>replaces references to ‘salesperson</w:t>
      </w:r>
      <w:r w:rsidR="00AC1BF0">
        <w:rPr>
          <w:rFonts w:ascii="Arial" w:eastAsia="Arial" w:hAnsi="Arial" w:cs="Arial"/>
          <w:sz w:val="24"/>
          <w:szCs w:val="24"/>
        </w:rPr>
        <w:t>’</w:t>
      </w:r>
      <w:r>
        <w:rPr>
          <w:rFonts w:ascii="Arial" w:eastAsia="Arial" w:hAnsi="Arial" w:cs="Arial"/>
          <w:sz w:val="24"/>
          <w:szCs w:val="24"/>
        </w:rPr>
        <w:t>s’ in sections 88 (</w:t>
      </w:r>
      <w:r w:rsidR="00F22949">
        <w:rPr>
          <w:rFonts w:ascii="Arial" w:eastAsia="Arial" w:hAnsi="Arial" w:cs="Arial"/>
          <w:sz w:val="24"/>
          <w:szCs w:val="24"/>
        </w:rPr>
        <w:t>2</w:t>
      </w:r>
      <w:r>
        <w:rPr>
          <w:rFonts w:ascii="Arial" w:eastAsia="Arial" w:hAnsi="Arial" w:cs="Arial"/>
          <w:sz w:val="24"/>
          <w:szCs w:val="24"/>
        </w:rPr>
        <w:t>)</w:t>
      </w:r>
      <w:r w:rsidR="00F22949">
        <w:rPr>
          <w:rFonts w:ascii="Arial" w:eastAsia="Arial" w:hAnsi="Arial" w:cs="Arial"/>
          <w:sz w:val="24"/>
          <w:szCs w:val="24"/>
        </w:rPr>
        <w:t xml:space="preserve"> (b)</w:t>
      </w:r>
      <w:r>
        <w:rPr>
          <w:rFonts w:ascii="Arial" w:eastAsia="Arial" w:hAnsi="Arial" w:cs="Arial"/>
          <w:sz w:val="24"/>
          <w:szCs w:val="24"/>
        </w:rPr>
        <w:t xml:space="preserve"> and 89 (1) with ‘assistant property agent</w:t>
      </w:r>
      <w:r w:rsidR="00AC1BF0">
        <w:rPr>
          <w:rFonts w:ascii="Arial" w:eastAsia="Arial" w:hAnsi="Arial" w:cs="Arial"/>
          <w:sz w:val="24"/>
          <w:szCs w:val="24"/>
        </w:rPr>
        <w:t>’s</w:t>
      </w:r>
      <w:r>
        <w:rPr>
          <w:rFonts w:ascii="Arial" w:eastAsia="Arial" w:hAnsi="Arial" w:cs="Arial"/>
          <w:sz w:val="24"/>
          <w:szCs w:val="24"/>
        </w:rPr>
        <w: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p>
    <w:p w14:paraId="5A5116AB" w14:textId="608099B5" w:rsidR="00B50AD4" w:rsidRDefault="00B50AD4" w:rsidP="00B50AD4">
      <w:pPr>
        <w:rPr>
          <w:rFonts w:ascii="Arial" w:eastAsia="Arial" w:hAnsi="Arial" w:cs="Arial"/>
          <w:b/>
          <w:sz w:val="24"/>
          <w:szCs w:val="24"/>
        </w:rPr>
      </w:pPr>
      <w:r w:rsidRPr="0099267D">
        <w:rPr>
          <w:rFonts w:ascii="Arial" w:eastAsia="Arial" w:hAnsi="Arial" w:cs="Arial"/>
          <w:b/>
          <w:sz w:val="24"/>
          <w:szCs w:val="24"/>
        </w:rPr>
        <w:t xml:space="preserve">Clause </w:t>
      </w:r>
      <w:r w:rsidR="00F22949">
        <w:rPr>
          <w:rFonts w:ascii="Arial" w:eastAsia="Arial" w:hAnsi="Arial" w:cs="Arial"/>
          <w:b/>
          <w:sz w:val="24"/>
          <w:szCs w:val="24"/>
        </w:rPr>
        <w:t>6</w:t>
      </w:r>
      <w:r w:rsidR="00E566D9">
        <w:rPr>
          <w:rFonts w:ascii="Arial" w:eastAsia="Arial" w:hAnsi="Arial" w:cs="Arial"/>
          <w:b/>
          <w:sz w:val="24"/>
          <w:szCs w:val="24"/>
        </w:rPr>
        <w:t>6</w:t>
      </w:r>
      <w:r>
        <w:tab/>
      </w:r>
      <w:r w:rsidRPr="0099267D">
        <w:rPr>
          <w:rFonts w:ascii="Arial" w:eastAsia="Arial" w:hAnsi="Arial" w:cs="Arial"/>
          <w:b/>
          <w:sz w:val="24"/>
          <w:szCs w:val="24"/>
        </w:rPr>
        <w:t>Proposed contracts for sale of residential property</w:t>
      </w:r>
      <w:r>
        <w:br/>
      </w:r>
      <w:r>
        <w:tab/>
      </w:r>
      <w:r>
        <w:tab/>
      </w:r>
      <w:r w:rsidRPr="0099267D">
        <w:rPr>
          <w:rFonts w:ascii="Arial" w:eastAsia="Arial" w:hAnsi="Arial" w:cs="Arial"/>
          <w:b/>
          <w:sz w:val="24"/>
          <w:szCs w:val="24"/>
        </w:rPr>
        <w:t>Section 89A (2)</w:t>
      </w:r>
    </w:p>
    <w:p w14:paraId="73DF7256" w14:textId="444A11DD" w:rsidR="00B50AD4" w:rsidRDefault="00B50AD4" w:rsidP="00B50AD4">
      <w:pPr>
        <w:rPr>
          <w:rFonts w:ascii="Arial" w:eastAsia="Arial" w:hAnsi="Arial" w:cs="Arial"/>
          <w:sz w:val="24"/>
          <w:szCs w:val="24"/>
        </w:rPr>
      </w:pPr>
      <w:r w:rsidRPr="0099267D">
        <w:rPr>
          <w:rFonts w:ascii="Arial" w:eastAsia="Arial" w:hAnsi="Arial" w:cs="Arial"/>
          <w:sz w:val="24"/>
          <w:szCs w:val="24"/>
        </w:rPr>
        <w:t xml:space="preserve">This clause </w:t>
      </w:r>
      <w:r>
        <w:rPr>
          <w:rFonts w:ascii="Arial" w:eastAsia="Arial" w:hAnsi="Arial" w:cs="Arial"/>
          <w:sz w:val="24"/>
          <w:szCs w:val="24"/>
        </w:rPr>
        <w:t>replaces reference to ‘</w:t>
      </w:r>
      <w:r w:rsidR="00AC1BF0">
        <w:rPr>
          <w:rFonts w:ascii="Arial" w:eastAsia="Arial" w:hAnsi="Arial" w:cs="Arial"/>
          <w:sz w:val="24"/>
          <w:szCs w:val="24"/>
        </w:rPr>
        <w:t xml:space="preserve">a </w:t>
      </w:r>
      <w:r>
        <w:rPr>
          <w:rFonts w:ascii="Arial" w:eastAsia="Arial" w:hAnsi="Arial" w:cs="Arial"/>
          <w:sz w:val="24"/>
          <w:szCs w:val="24"/>
        </w:rPr>
        <w:t>salesperson’ in section 89A (2) with ‘</w:t>
      </w:r>
      <w:r w:rsidR="00AC1BF0">
        <w:rPr>
          <w:rFonts w:ascii="Arial" w:eastAsia="Arial" w:hAnsi="Arial" w:cs="Arial"/>
          <w:sz w:val="24"/>
          <w:szCs w:val="24"/>
        </w:rPr>
        <w:t xml:space="preserve">an </w:t>
      </w:r>
      <w:r>
        <w:rPr>
          <w:rFonts w:ascii="Arial" w:eastAsia="Arial" w:hAnsi="Arial" w:cs="Arial"/>
          <w:sz w:val="24"/>
          <w:szCs w:val="24"/>
        </w:rPr>
        <w:t>assistant property agent’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p>
    <w:p w14:paraId="6F0270F8" w14:textId="689C36BB" w:rsidR="006739A9" w:rsidRDefault="006739A9" w:rsidP="006739A9">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7</w:t>
      </w:r>
      <w:r>
        <w:tab/>
      </w:r>
      <w:r w:rsidRPr="0099267D">
        <w:rPr>
          <w:rFonts w:eastAsia="Arial" w:cs="Arial"/>
        </w:rPr>
        <w:t>Division 5.9 heading</w:t>
      </w:r>
    </w:p>
    <w:p w14:paraId="40B35CCF" w14:textId="77777777"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current division 5.9 heading to clarify its application to agents and assistant </w:t>
      </w:r>
      <w:r>
        <w:rPr>
          <w:rFonts w:ascii="Arial" w:eastAsia="Arial" w:hAnsi="Arial" w:cs="Arial"/>
          <w:sz w:val="24"/>
          <w:szCs w:val="24"/>
        </w:rPr>
        <w:t>property agents</w:t>
      </w:r>
      <w:r w:rsidRPr="0099267D">
        <w:rPr>
          <w:rFonts w:ascii="Arial" w:eastAsia="Arial" w:hAnsi="Arial" w:cs="Arial"/>
          <w:sz w:val="24"/>
          <w:szCs w:val="24"/>
        </w:rPr>
        <w:t>.</w:t>
      </w:r>
      <w:r>
        <w:rPr>
          <w:rFonts w:ascii="Arial" w:eastAsia="Arial" w:hAnsi="Arial" w:cs="Arial"/>
          <w:sz w:val="24"/>
          <w:szCs w:val="24"/>
        </w:rPr>
        <w:t xml:space="preserve"> The heading now reads: Other offences – agents and assistant property agents. </w:t>
      </w:r>
    </w:p>
    <w:p w14:paraId="41035887" w14:textId="4BEC8FE8" w:rsidR="006739A9" w:rsidRDefault="006739A9" w:rsidP="006739A9">
      <w:pPr>
        <w:pStyle w:val="Heading3"/>
        <w:rPr>
          <w:rFonts w:eastAsia="Arial" w:cs="Arial"/>
        </w:rPr>
      </w:pPr>
      <w:r w:rsidRPr="0099267D">
        <w:rPr>
          <w:rFonts w:eastAsia="Arial" w:cs="Arial"/>
        </w:rPr>
        <w:lastRenderedPageBreak/>
        <w:t xml:space="preserve">Clause </w:t>
      </w:r>
      <w:r w:rsidR="00F22949">
        <w:rPr>
          <w:rFonts w:eastAsia="Arial" w:cs="Arial"/>
        </w:rPr>
        <w:t>6</w:t>
      </w:r>
      <w:r w:rsidR="00E566D9">
        <w:rPr>
          <w:rFonts w:eastAsia="Arial" w:cs="Arial"/>
        </w:rPr>
        <w:t>8</w:t>
      </w:r>
      <w:r>
        <w:tab/>
      </w:r>
      <w:r w:rsidRPr="0099267D">
        <w:rPr>
          <w:rFonts w:eastAsia="Arial" w:cs="Arial"/>
        </w:rPr>
        <w:t>Lending registration certificate</w:t>
      </w:r>
      <w:r>
        <w:br/>
      </w:r>
      <w:r>
        <w:tab/>
      </w:r>
      <w:r>
        <w:tab/>
      </w:r>
      <w:r w:rsidRPr="0099267D">
        <w:rPr>
          <w:rFonts w:eastAsia="Arial" w:cs="Arial"/>
        </w:rPr>
        <w:t>Section 98 (1), (2) and (4)</w:t>
      </w:r>
    </w:p>
    <w:p w14:paraId="38680EFB" w14:textId="360F9643"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‘salesperson</w:t>
      </w:r>
      <w:r w:rsidR="002576EA">
        <w:rPr>
          <w:rFonts w:ascii="Arial" w:eastAsia="Arial" w:hAnsi="Arial" w:cs="Arial"/>
          <w:sz w:val="24"/>
          <w:szCs w:val="24"/>
        </w:rPr>
        <w:t>’</w:t>
      </w:r>
      <w:r>
        <w:rPr>
          <w:rFonts w:ascii="Arial" w:eastAsia="Arial" w:hAnsi="Arial" w:cs="Arial"/>
          <w:sz w:val="24"/>
          <w:szCs w:val="24"/>
        </w:rPr>
        <w:t>s’ with ‘assistant property agent</w:t>
      </w:r>
      <w:r w:rsidR="002576EA">
        <w:rPr>
          <w:rFonts w:ascii="Arial" w:eastAsia="Arial" w:hAnsi="Arial" w:cs="Arial"/>
          <w:sz w:val="24"/>
          <w:szCs w:val="24"/>
        </w:rPr>
        <w:t>’s</w:t>
      </w:r>
      <w:r>
        <w:rPr>
          <w:rFonts w:ascii="Arial" w:eastAsia="Arial" w:hAnsi="Arial" w:cs="Arial"/>
          <w:sz w:val="24"/>
          <w:szCs w:val="24"/>
        </w:rPr>
        <w:t xml:space="preserve">’ in subsections </w:t>
      </w:r>
      <w:r w:rsidRPr="0099267D">
        <w:rPr>
          <w:rFonts w:ascii="Arial" w:eastAsia="Arial" w:hAnsi="Arial" w:cs="Arial"/>
          <w:sz w:val="24"/>
          <w:szCs w:val="24"/>
        </w:rPr>
        <w:t>(1), (2) and (4) to reflect the change in licence description from salesperson to assistant agent</w:t>
      </w:r>
      <w:r>
        <w:rPr>
          <w:rFonts w:ascii="Arial" w:eastAsia="Arial" w:hAnsi="Arial" w:cs="Arial"/>
          <w:sz w:val="24"/>
          <w:szCs w:val="24"/>
        </w:rPr>
        <w:t xml:space="preserve">. </w:t>
      </w:r>
    </w:p>
    <w:p w14:paraId="32DB29D2" w14:textId="4D59874E" w:rsidR="006739A9" w:rsidRDefault="006739A9" w:rsidP="006739A9">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9</w:t>
      </w:r>
      <w:r>
        <w:tab/>
      </w:r>
      <w:r w:rsidRPr="0099267D">
        <w:rPr>
          <w:rFonts w:eastAsia="Arial" w:cs="Arial"/>
        </w:rPr>
        <w:t xml:space="preserve">Part 7 heading </w:t>
      </w:r>
    </w:p>
    <w:p w14:paraId="1CE03961" w14:textId="4F28C677"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current Part 7 heading to clarify its application to licensed property agents. </w:t>
      </w:r>
      <w:r>
        <w:rPr>
          <w:rFonts w:ascii="Arial" w:eastAsia="Arial" w:hAnsi="Arial" w:cs="Arial"/>
          <w:sz w:val="24"/>
          <w:szCs w:val="24"/>
        </w:rPr>
        <w:t xml:space="preserve">The heading now reads: Trust accounts – licensed property agents. </w:t>
      </w:r>
    </w:p>
    <w:p w14:paraId="6CF3DAF2" w14:textId="7EA894DF" w:rsidR="006739A9" w:rsidRDefault="006739A9" w:rsidP="006739A9">
      <w:pPr>
        <w:pStyle w:val="Heading3"/>
        <w:rPr>
          <w:rFonts w:eastAsia="Arial" w:cs="Arial"/>
        </w:rPr>
      </w:pPr>
      <w:r w:rsidRPr="0099267D">
        <w:rPr>
          <w:rFonts w:eastAsia="Arial" w:cs="Arial"/>
        </w:rPr>
        <w:t xml:space="preserve">Clause </w:t>
      </w:r>
      <w:r w:rsidR="00E566D9">
        <w:rPr>
          <w:rFonts w:eastAsia="Arial" w:cs="Arial"/>
        </w:rPr>
        <w:t>70</w:t>
      </w:r>
      <w:r>
        <w:tab/>
      </w:r>
      <w:r w:rsidRPr="0099267D">
        <w:rPr>
          <w:rFonts w:eastAsia="Arial" w:cs="Arial"/>
        </w:rPr>
        <w:t>New section 101</w:t>
      </w:r>
    </w:p>
    <w:p w14:paraId="62236C4D" w14:textId="2390B072" w:rsidR="006739A9" w:rsidRDefault="006739A9" w:rsidP="006739A9">
      <w:pPr>
        <w:rPr>
          <w:rFonts w:ascii="Arial" w:eastAsia="Arial" w:hAnsi="Arial" w:cs="Arial"/>
          <w:sz w:val="24"/>
          <w:szCs w:val="24"/>
        </w:rPr>
      </w:pPr>
      <w:r w:rsidRPr="0099267D">
        <w:rPr>
          <w:rFonts w:ascii="Arial" w:eastAsia="Arial" w:hAnsi="Arial" w:cs="Arial"/>
          <w:sz w:val="24"/>
          <w:szCs w:val="24"/>
        </w:rPr>
        <w:t>This clause inserts</w:t>
      </w:r>
      <w:r w:rsidR="002576EA">
        <w:rPr>
          <w:rFonts w:ascii="Arial" w:eastAsia="Arial" w:hAnsi="Arial" w:cs="Arial"/>
          <w:sz w:val="24"/>
          <w:szCs w:val="24"/>
        </w:rPr>
        <w:t xml:space="preserve"> into division 7.1</w:t>
      </w:r>
      <w:r w:rsidRPr="0099267D">
        <w:rPr>
          <w:rFonts w:ascii="Arial" w:eastAsia="Arial" w:hAnsi="Arial" w:cs="Arial"/>
          <w:sz w:val="24"/>
          <w:szCs w:val="24"/>
        </w:rPr>
        <w:t xml:space="preserve"> new section 101 </w:t>
      </w:r>
      <w:r w:rsidR="002576EA">
        <w:rPr>
          <w:rFonts w:ascii="Arial" w:eastAsia="Arial" w:hAnsi="Arial" w:cs="Arial"/>
          <w:sz w:val="24"/>
          <w:szCs w:val="24"/>
        </w:rPr>
        <w:t>which</w:t>
      </w:r>
      <w:r w:rsidR="002576EA" w:rsidRPr="0099267D">
        <w:rPr>
          <w:rFonts w:ascii="Arial" w:eastAsia="Arial" w:hAnsi="Arial" w:cs="Arial"/>
          <w:sz w:val="24"/>
          <w:szCs w:val="24"/>
        </w:rPr>
        <w:t xml:space="preserve"> </w:t>
      </w:r>
      <w:r w:rsidRPr="0099267D">
        <w:rPr>
          <w:rFonts w:ascii="Arial" w:eastAsia="Arial" w:hAnsi="Arial" w:cs="Arial"/>
          <w:sz w:val="24"/>
          <w:szCs w:val="24"/>
        </w:rPr>
        <w:t xml:space="preserve">defines the meaning of </w:t>
      </w:r>
      <w:r w:rsidRPr="00841F41">
        <w:rPr>
          <w:rFonts w:ascii="Arial" w:eastAsia="Arial" w:hAnsi="Arial" w:cs="Arial"/>
          <w:i/>
          <w:iCs/>
          <w:sz w:val="24"/>
          <w:szCs w:val="24"/>
        </w:rPr>
        <w:t>licensed property agent</w:t>
      </w:r>
      <w:r w:rsidRPr="0099267D">
        <w:rPr>
          <w:rFonts w:ascii="Arial" w:eastAsia="Arial" w:hAnsi="Arial" w:cs="Arial"/>
          <w:sz w:val="24"/>
          <w:szCs w:val="24"/>
        </w:rPr>
        <w:t xml:space="preserve"> as it applies to </w:t>
      </w:r>
      <w:r w:rsidR="002576EA">
        <w:rPr>
          <w:rFonts w:ascii="Arial" w:eastAsia="Arial" w:hAnsi="Arial" w:cs="Arial"/>
          <w:sz w:val="24"/>
          <w:szCs w:val="24"/>
        </w:rPr>
        <w:t>part 7</w:t>
      </w:r>
      <w:r w:rsidRPr="0099267D">
        <w:rPr>
          <w:rFonts w:ascii="Arial" w:eastAsia="Arial" w:hAnsi="Arial" w:cs="Arial"/>
          <w:sz w:val="24"/>
          <w:szCs w:val="24"/>
        </w:rPr>
        <w:t xml:space="preserve">. </w:t>
      </w:r>
    </w:p>
    <w:p w14:paraId="58D7A9AB" w14:textId="00CDD7C4" w:rsidR="006739A9" w:rsidRPr="00FF729A" w:rsidRDefault="00FF729A" w:rsidP="00FF729A">
      <w:pPr>
        <w:spacing w:after="0"/>
        <w:rPr>
          <w:rFonts w:ascii="Arial" w:eastAsia="Arial" w:hAnsi="Arial" w:cs="Arial"/>
          <w:b/>
          <w:bCs/>
          <w:sz w:val="24"/>
          <w:szCs w:val="24"/>
        </w:rPr>
      </w:pPr>
      <w:r w:rsidRPr="00FF729A">
        <w:rPr>
          <w:rFonts w:ascii="Arial" w:eastAsia="Arial" w:hAnsi="Arial" w:cs="Arial"/>
          <w:b/>
          <w:bCs/>
          <w:sz w:val="24"/>
          <w:szCs w:val="24"/>
        </w:rPr>
        <w:t>Clause 7</w:t>
      </w:r>
      <w:r w:rsidR="00E566D9">
        <w:rPr>
          <w:rFonts w:ascii="Arial" w:eastAsia="Arial" w:hAnsi="Arial" w:cs="Arial"/>
          <w:b/>
          <w:bCs/>
          <w:sz w:val="24"/>
          <w:szCs w:val="24"/>
        </w:rPr>
        <w:t>1</w:t>
      </w:r>
      <w:r w:rsidRPr="00FF729A">
        <w:rPr>
          <w:rFonts w:ascii="Arial" w:eastAsia="Arial" w:hAnsi="Arial" w:cs="Arial"/>
          <w:b/>
          <w:bCs/>
          <w:sz w:val="24"/>
          <w:szCs w:val="24"/>
        </w:rPr>
        <w:t xml:space="preserve"> </w:t>
      </w:r>
      <w:r w:rsidRPr="00FF729A">
        <w:rPr>
          <w:rFonts w:ascii="Arial" w:eastAsia="Arial" w:hAnsi="Arial" w:cs="Arial"/>
          <w:b/>
          <w:bCs/>
          <w:sz w:val="24"/>
          <w:szCs w:val="24"/>
        </w:rPr>
        <w:tab/>
        <w:t xml:space="preserve">Meaning of </w:t>
      </w:r>
      <w:r w:rsidRPr="00841F41">
        <w:rPr>
          <w:rFonts w:ascii="Arial" w:eastAsia="Arial" w:hAnsi="Arial" w:cs="Arial"/>
          <w:b/>
          <w:bCs/>
          <w:i/>
          <w:iCs/>
          <w:sz w:val="24"/>
          <w:szCs w:val="24"/>
        </w:rPr>
        <w:t>licensed agent</w:t>
      </w:r>
      <w:r w:rsidRPr="00FF729A">
        <w:rPr>
          <w:rFonts w:ascii="Arial" w:eastAsia="Arial" w:hAnsi="Arial" w:cs="Arial"/>
          <w:b/>
          <w:bCs/>
          <w:sz w:val="24"/>
          <w:szCs w:val="24"/>
        </w:rPr>
        <w:t xml:space="preserve"> – </w:t>
      </w:r>
      <w:proofErr w:type="spellStart"/>
      <w:r w:rsidRPr="00FF729A">
        <w:rPr>
          <w:rFonts w:ascii="Arial" w:eastAsia="Arial" w:hAnsi="Arial" w:cs="Arial"/>
          <w:b/>
          <w:bCs/>
          <w:sz w:val="24"/>
          <w:szCs w:val="24"/>
        </w:rPr>
        <w:t>div</w:t>
      </w:r>
      <w:r w:rsidR="003349BF">
        <w:rPr>
          <w:rFonts w:ascii="Arial" w:eastAsia="Arial" w:hAnsi="Arial" w:cs="Arial"/>
          <w:b/>
          <w:bCs/>
          <w:sz w:val="24"/>
          <w:szCs w:val="24"/>
        </w:rPr>
        <w:t>s</w:t>
      </w:r>
      <w:proofErr w:type="spellEnd"/>
      <w:r w:rsidRPr="00FF729A">
        <w:rPr>
          <w:rFonts w:ascii="Arial" w:eastAsia="Arial" w:hAnsi="Arial" w:cs="Arial"/>
          <w:b/>
          <w:bCs/>
          <w:sz w:val="24"/>
          <w:szCs w:val="24"/>
        </w:rPr>
        <w:t xml:space="preserve"> 7.2 and 7.3 </w:t>
      </w:r>
    </w:p>
    <w:p w14:paraId="4E892633" w14:textId="7E8B4253" w:rsidR="00FF729A" w:rsidRPr="00FF729A" w:rsidRDefault="00FF729A" w:rsidP="00FF729A">
      <w:pPr>
        <w:rPr>
          <w:rFonts w:ascii="Arial" w:eastAsia="Arial" w:hAnsi="Arial" w:cs="Arial"/>
          <w:b/>
          <w:bCs/>
          <w:sz w:val="24"/>
          <w:szCs w:val="24"/>
        </w:rPr>
      </w:pPr>
      <w:r w:rsidRPr="00FF729A">
        <w:rPr>
          <w:rFonts w:ascii="Arial" w:eastAsia="Arial" w:hAnsi="Arial" w:cs="Arial"/>
          <w:b/>
          <w:bCs/>
          <w:sz w:val="24"/>
          <w:szCs w:val="24"/>
        </w:rPr>
        <w:tab/>
      </w:r>
      <w:r w:rsidRPr="00FF729A">
        <w:rPr>
          <w:rFonts w:ascii="Arial" w:eastAsia="Arial" w:hAnsi="Arial" w:cs="Arial"/>
          <w:b/>
          <w:bCs/>
          <w:sz w:val="24"/>
          <w:szCs w:val="24"/>
        </w:rPr>
        <w:tab/>
        <w:t xml:space="preserve">Section 104A </w:t>
      </w:r>
    </w:p>
    <w:p w14:paraId="5CF46371" w14:textId="73DB1F37" w:rsidR="00FF729A" w:rsidRDefault="00FF729A" w:rsidP="006739A9">
      <w:pPr>
        <w:rPr>
          <w:rFonts w:ascii="Arial" w:eastAsia="Arial" w:hAnsi="Arial" w:cs="Arial"/>
          <w:sz w:val="24"/>
          <w:szCs w:val="24"/>
        </w:rPr>
      </w:pPr>
      <w:r>
        <w:rPr>
          <w:rFonts w:ascii="Arial" w:eastAsia="Arial" w:hAnsi="Arial" w:cs="Arial"/>
          <w:sz w:val="24"/>
          <w:szCs w:val="24"/>
        </w:rPr>
        <w:t xml:space="preserve">This clause is consequential to the amendment in clause </w:t>
      </w:r>
      <w:r w:rsidR="00E566D9">
        <w:rPr>
          <w:rFonts w:ascii="Arial" w:eastAsia="Arial" w:hAnsi="Arial" w:cs="Arial"/>
          <w:sz w:val="24"/>
          <w:szCs w:val="24"/>
        </w:rPr>
        <w:t>70</w:t>
      </w:r>
      <w:r>
        <w:rPr>
          <w:rFonts w:ascii="Arial" w:eastAsia="Arial" w:hAnsi="Arial" w:cs="Arial"/>
          <w:sz w:val="24"/>
          <w:szCs w:val="24"/>
        </w:rPr>
        <w:t xml:space="preserve"> and omits section 104A.  </w:t>
      </w:r>
    </w:p>
    <w:p w14:paraId="18D1F9F7" w14:textId="384976D8" w:rsidR="00FF729A" w:rsidRDefault="00FF729A" w:rsidP="006739A9">
      <w:pPr>
        <w:rPr>
          <w:rFonts w:ascii="Arial" w:eastAsia="Arial" w:hAnsi="Arial" w:cs="Arial"/>
          <w:b/>
          <w:bCs/>
          <w:sz w:val="24"/>
          <w:szCs w:val="24"/>
        </w:rPr>
      </w:pPr>
      <w:r>
        <w:rPr>
          <w:rFonts w:ascii="Arial" w:eastAsia="Arial" w:hAnsi="Arial" w:cs="Arial"/>
          <w:b/>
          <w:bCs/>
          <w:sz w:val="24"/>
          <w:szCs w:val="24"/>
        </w:rPr>
        <w:t xml:space="preserve">Section </w:t>
      </w:r>
      <w:r w:rsidR="00F22949">
        <w:rPr>
          <w:rFonts w:ascii="Arial" w:eastAsia="Arial" w:hAnsi="Arial" w:cs="Arial"/>
          <w:b/>
          <w:bCs/>
          <w:sz w:val="24"/>
          <w:szCs w:val="24"/>
        </w:rPr>
        <w:t>7</w:t>
      </w:r>
      <w:r w:rsidR="00E566D9">
        <w:rPr>
          <w:rFonts w:ascii="Arial" w:eastAsia="Arial" w:hAnsi="Arial" w:cs="Arial"/>
          <w:b/>
          <w:bCs/>
          <w:sz w:val="24"/>
          <w:szCs w:val="24"/>
        </w:rPr>
        <w:t>2</w:t>
      </w:r>
      <w:r>
        <w:rPr>
          <w:rFonts w:ascii="Arial" w:eastAsia="Arial" w:hAnsi="Arial" w:cs="Arial"/>
          <w:b/>
          <w:bCs/>
          <w:sz w:val="24"/>
          <w:szCs w:val="24"/>
        </w:rPr>
        <w:t xml:space="preserve"> </w:t>
      </w:r>
      <w:r>
        <w:rPr>
          <w:rFonts w:ascii="Arial" w:eastAsia="Arial" w:hAnsi="Arial" w:cs="Arial"/>
          <w:b/>
          <w:bCs/>
          <w:sz w:val="24"/>
          <w:szCs w:val="24"/>
        </w:rPr>
        <w:tab/>
        <w:t xml:space="preserve">New section 107A </w:t>
      </w:r>
    </w:p>
    <w:p w14:paraId="0C8F6989" w14:textId="75611734" w:rsidR="00FF729A" w:rsidRDefault="00FF729A" w:rsidP="006739A9">
      <w:pPr>
        <w:rPr>
          <w:rFonts w:ascii="Arial" w:eastAsia="Arial" w:hAnsi="Arial" w:cs="Arial"/>
          <w:sz w:val="24"/>
          <w:szCs w:val="24"/>
        </w:rPr>
      </w:pPr>
      <w:r>
        <w:rPr>
          <w:rFonts w:ascii="Arial" w:eastAsia="Arial" w:hAnsi="Arial" w:cs="Arial"/>
          <w:sz w:val="24"/>
          <w:szCs w:val="24"/>
        </w:rPr>
        <w:t>This clause inserts new section 107A and provides that assistant property agents must not withdraw trust money. This amendment creates a strict liability offence where an assistant</w:t>
      </w:r>
      <w:r w:rsidR="002576EA">
        <w:rPr>
          <w:rFonts w:ascii="Arial" w:eastAsia="Arial" w:hAnsi="Arial" w:cs="Arial"/>
          <w:sz w:val="24"/>
          <w:szCs w:val="24"/>
        </w:rPr>
        <w:t xml:space="preserve"> property</w:t>
      </w:r>
      <w:r>
        <w:rPr>
          <w:rFonts w:ascii="Arial" w:eastAsia="Arial" w:hAnsi="Arial" w:cs="Arial"/>
          <w:sz w:val="24"/>
          <w:szCs w:val="24"/>
        </w:rPr>
        <w:t xml:space="preserve"> agent withdraw</w:t>
      </w:r>
      <w:r w:rsidR="00764F78">
        <w:rPr>
          <w:rFonts w:ascii="Arial" w:eastAsia="Arial" w:hAnsi="Arial" w:cs="Arial"/>
          <w:sz w:val="24"/>
          <w:szCs w:val="24"/>
        </w:rPr>
        <w:t>s money from a trust account</w:t>
      </w:r>
      <w:r w:rsidR="002576EA">
        <w:rPr>
          <w:rFonts w:ascii="Arial" w:eastAsia="Arial" w:hAnsi="Arial" w:cs="Arial"/>
          <w:sz w:val="24"/>
          <w:szCs w:val="24"/>
        </w:rPr>
        <w:t>. A</w:t>
      </w:r>
      <w:r w:rsidR="00764F78">
        <w:rPr>
          <w:rFonts w:ascii="Arial" w:eastAsia="Arial" w:hAnsi="Arial" w:cs="Arial"/>
          <w:sz w:val="24"/>
          <w:szCs w:val="24"/>
        </w:rPr>
        <w:t xml:space="preserve"> maximum penalty of </w:t>
      </w:r>
      <w:r w:rsidR="00F22949">
        <w:rPr>
          <w:rFonts w:ascii="Arial" w:eastAsia="Arial" w:hAnsi="Arial" w:cs="Arial"/>
          <w:sz w:val="24"/>
          <w:szCs w:val="24"/>
        </w:rPr>
        <w:t>100</w:t>
      </w:r>
      <w:r w:rsidR="00CD34EA">
        <w:rPr>
          <w:rFonts w:ascii="Arial" w:eastAsia="Arial" w:hAnsi="Arial" w:cs="Arial"/>
          <w:sz w:val="24"/>
          <w:szCs w:val="24"/>
        </w:rPr>
        <w:t xml:space="preserve"> penalty units</w:t>
      </w:r>
      <w:r w:rsidR="002576EA">
        <w:rPr>
          <w:rFonts w:ascii="Arial" w:eastAsia="Arial" w:hAnsi="Arial" w:cs="Arial"/>
          <w:sz w:val="24"/>
          <w:szCs w:val="24"/>
        </w:rPr>
        <w:t xml:space="preserve"> applies to this offence</w:t>
      </w:r>
      <w:r w:rsidR="00764F78">
        <w:rPr>
          <w:rFonts w:ascii="Arial" w:eastAsia="Arial" w:hAnsi="Arial" w:cs="Arial"/>
          <w:sz w:val="24"/>
          <w:szCs w:val="24"/>
        </w:rPr>
        <w:t xml:space="preserve">. </w:t>
      </w:r>
    </w:p>
    <w:p w14:paraId="785C48EC" w14:textId="28C424D2" w:rsidR="00CD34EA" w:rsidRDefault="00FF729A" w:rsidP="006739A9">
      <w:pPr>
        <w:rPr>
          <w:rFonts w:ascii="Arial" w:eastAsia="Arial" w:hAnsi="Arial" w:cs="Arial"/>
          <w:sz w:val="24"/>
          <w:szCs w:val="24"/>
        </w:rPr>
      </w:pPr>
      <w:r>
        <w:rPr>
          <w:rFonts w:ascii="Arial" w:eastAsia="Arial" w:hAnsi="Arial" w:cs="Arial"/>
          <w:sz w:val="24"/>
          <w:szCs w:val="24"/>
        </w:rPr>
        <w:t xml:space="preserve">While it is common </w:t>
      </w:r>
      <w:r w:rsidR="00663938">
        <w:rPr>
          <w:rFonts w:ascii="Arial" w:eastAsia="Arial" w:hAnsi="Arial" w:cs="Arial"/>
          <w:sz w:val="24"/>
          <w:szCs w:val="24"/>
        </w:rPr>
        <w:t>for</w:t>
      </w:r>
      <w:r>
        <w:rPr>
          <w:rFonts w:ascii="Arial" w:eastAsia="Arial" w:hAnsi="Arial" w:cs="Arial"/>
          <w:sz w:val="24"/>
          <w:szCs w:val="24"/>
        </w:rPr>
        <w:t xml:space="preserve"> the management of trust accounts in a real estate business </w:t>
      </w:r>
      <w:r w:rsidR="00663938">
        <w:rPr>
          <w:rFonts w:ascii="Arial" w:eastAsia="Arial" w:hAnsi="Arial" w:cs="Arial"/>
          <w:sz w:val="24"/>
          <w:szCs w:val="24"/>
        </w:rPr>
        <w:t>to be</w:t>
      </w:r>
      <w:r>
        <w:rPr>
          <w:rFonts w:ascii="Arial" w:eastAsia="Arial" w:hAnsi="Arial" w:cs="Arial"/>
          <w:sz w:val="24"/>
          <w:szCs w:val="24"/>
        </w:rPr>
        <w:t xml:space="preserve"> subject to internal financial control processes</w:t>
      </w:r>
      <w:r w:rsidR="00764F78">
        <w:rPr>
          <w:rFonts w:ascii="Arial" w:eastAsia="Arial" w:hAnsi="Arial" w:cs="Arial"/>
          <w:sz w:val="24"/>
          <w:szCs w:val="24"/>
        </w:rPr>
        <w:t xml:space="preserve"> that limit who is permitted to withdraw money from a trust account</w:t>
      </w:r>
      <w:r>
        <w:rPr>
          <w:rFonts w:ascii="Arial" w:eastAsia="Arial" w:hAnsi="Arial" w:cs="Arial"/>
          <w:sz w:val="24"/>
          <w:szCs w:val="24"/>
        </w:rPr>
        <w:t xml:space="preserve">, the intention of this clause is to clarify that it is an offence for an assistant agent to withdraw trust money. </w:t>
      </w:r>
      <w:r w:rsidR="00764F78">
        <w:rPr>
          <w:rFonts w:ascii="Arial" w:eastAsia="Arial" w:hAnsi="Arial" w:cs="Arial"/>
          <w:sz w:val="24"/>
          <w:szCs w:val="24"/>
        </w:rPr>
        <w:t xml:space="preserve">This clause recognises that trust account management can be complex and that assistant agents are not required to complete any specific trust account management training and consequently may not have the necessary expertise to execute these activities in accordance with the law. </w:t>
      </w:r>
      <w:r w:rsidR="00F22949">
        <w:rPr>
          <w:rFonts w:ascii="Arial" w:eastAsia="Arial" w:hAnsi="Arial" w:cs="Arial"/>
          <w:sz w:val="24"/>
          <w:szCs w:val="24"/>
        </w:rPr>
        <w:t xml:space="preserve">The higher penalty amount acknowledges that there are significant financial consequences for consumers should trust money </w:t>
      </w:r>
      <w:r w:rsidR="002576EA">
        <w:rPr>
          <w:rFonts w:ascii="Arial" w:eastAsia="Arial" w:hAnsi="Arial" w:cs="Arial"/>
          <w:sz w:val="24"/>
          <w:szCs w:val="24"/>
        </w:rPr>
        <w:t>be</w:t>
      </w:r>
      <w:r w:rsidR="00F22949">
        <w:rPr>
          <w:rFonts w:ascii="Arial" w:eastAsia="Arial" w:hAnsi="Arial" w:cs="Arial"/>
          <w:sz w:val="24"/>
          <w:szCs w:val="24"/>
        </w:rPr>
        <w:t xml:space="preserve"> managed </w:t>
      </w:r>
      <w:r w:rsidR="002576EA">
        <w:rPr>
          <w:rFonts w:ascii="Arial" w:eastAsia="Arial" w:hAnsi="Arial" w:cs="Arial"/>
          <w:sz w:val="24"/>
          <w:szCs w:val="24"/>
        </w:rPr>
        <w:t>in</w:t>
      </w:r>
      <w:r w:rsidR="00F22949">
        <w:rPr>
          <w:rFonts w:ascii="Arial" w:eastAsia="Arial" w:hAnsi="Arial" w:cs="Arial"/>
          <w:sz w:val="24"/>
          <w:szCs w:val="24"/>
        </w:rPr>
        <w:t xml:space="preserve">appropriately. </w:t>
      </w:r>
    </w:p>
    <w:p w14:paraId="144A571A" w14:textId="07C55ABE" w:rsidR="00FF729A" w:rsidRDefault="00CD34EA" w:rsidP="006739A9">
      <w:pPr>
        <w:rPr>
          <w:rFonts w:ascii="Arial" w:eastAsia="Arial" w:hAnsi="Arial" w:cs="Arial"/>
          <w:sz w:val="24"/>
          <w:szCs w:val="24"/>
        </w:rPr>
      </w:pPr>
      <w:r>
        <w:rPr>
          <w:rFonts w:ascii="Arial" w:eastAsia="Arial" w:hAnsi="Arial" w:cs="Arial"/>
          <w:sz w:val="24"/>
          <w:szCs w:val="24"/>
        </w:rPr>
        <w:t>This clause</w:t>
      </w:r>
      <w:r w:rsidR="00F22949">
        <w:rPr>
          <w:rFonts w:ascii="Arial" w:eastAsia="Arial" w:hAnsi="Arial" w:cs="Arial"/>
          <w:sz w:val="24"/>
          <w:szCs w:val="24"/>
        </w:rPr>
        <w:t xml:space="preserve"> has been narrowly drafted to </w:t>
      </w:r>
      <w:r>
        <w:rPr>
          <w:rFonts w:ascii="Arial" w:eastAsia="Arial" w:hAnsi="Arial" w:cs="Arial"/>
          <w:sz w:val="24"/>
          <w:szCs w:val="24"/>
        </w:rPr>
        <w:t xml:space="preserve">ensure that assistant agents are able to receive rent and conduct other property management activities while also providing an important consumer protection in relation to the withdrawal of trust funds where fraud </w:t>
      </w:r>
      <w:r w:rsidR="002576EA">
        <w:rPr>
          <w:rFonts w:ascii="Arial" w:eastAsia="Arial" w:hAnsi="Arial" w:cs="Arial"/>
          <w:sz w:val="24"/>
          <w:szCs w:val="24"/>
        </w:rPr>
        <w:t>may</w:t>
      </w:r>
      <w:r>
        <w:rPr>
          <w:rFonts w:ascii="Arial" w:eastAsia="Arial" w:hAnsi="Arial" w:cs="Arial"/>
          <w:sz w:val="24"/>
          <w:szCs w:val="24"/>
        </w:rPr>
        <w:t xml:space="preserve"> occur. </w:t>
      </w:r>
    </w:p>
    <w:p w14:paraId="03412193" w14:textId="3936E552" w:rsidR="00CD34EA" w:rsidRDefault="00CD34EA" w:rsidP="00CD34EA">
      <w:pPr>
        <w:pStyle w:val="Heading3"/>
        <w:rPr>
          <w:rFonts w:eastAsia="Arial" w:cs="Arial"/>
        </w:rPr>
      </w:pPr>
      <w:r w:rsidRPr="0099267D">
        <w:rPr>
          <w:rFonts w:eastAsia="Arial" w:cs="Arial"/>
        </w:rPr>
        <w:t xml:space="preserve">Clause </w:t>
      </w:r>
      <w:r w:rsidR="00F22949">
        <w:rPr>
          <w:rFonts w:eastAsia="Arial" w:cs="Arial"/>
        </w:rPr>
        <w:t>7</w:t>
      </w:r>
      <w:r w:rsidR="00E566D9">
        <w:rPr>
          <w:rFonts w:eastAsia="Arial" w:cs="Arial"/>
        </w:rPr>
        <w:t>3</w:t>
      </w:r>
      <w:r>
        <w:tab/>
      </w:r>
      <w:r w:rsidRPr="0099267D">
        <w:rPr>
          <w:rFonts w:eastAsia="Arial" w:cs="Arial"/>
        </w:rPr>
        <w:t xml:space="preserve">Section 108 </w:t>
      </w:r>
      <w:r w:rsidR="00F22949">
        <w:rPr>
          <w:rFonts w:eastAsia="Arial" w:cs="Arial"/>
        </w:rPr>
        <w:t>and section 11</w:t>
      </w:r>
      <w:r w:rsidR="003349BF">
        <w:rPr>
          <w:rFonts w:eastAsia="Arial" w:cs="Arial"/>
        </w:rPr>
        <w:t>1</w:t>
      </w:r>
      <w:r w:rsidR="00F22949">
        <w:rPr>
          <w:rFonts w:eastAsia="Arial" w:cs="Arial"/>
        </w:rPr>
        <w:t xml:space="preserve"> </w:t>
      </w:r>
      <w:r w:rsidRPr="0099267D">
        <w:rPr>
          <w:rFonts w:eastAsia="Arial" w:cs="Arial"/>
        </w:rPr>
        <w:t>heading</w:t>
      </w:r>
      <w:r w:rsidR="00F22949">
        <w:rPr>
          <w:rFonts w:eastAsia="Arial" w:cs="Arial"/>
        </w:rPr>
        <w:t>s</w:t>
      </w:r>
    </w:p>
    <w:p w14:paraId="74B1C390" w14:textId="375A76CC" w:rsidR="00CD34EA" w:rsidRDefault="00CD34EA" w:rsidP="00CD34EA">
      <w:pPr>
        <w:rPr>
          <w:rFonts w:ascii="Arial" w:eastAsia="Arial" w:hAnsi="Arial" w:cs="Arial"/>
          <w:sz w:val="24"/>
          <w:szCs w:val="24"/>
        </w:rPr>
      </w:pPr>
      <w:r w:rsidRPr="0099267D">
        <w:rPr>
          <w:rFonts w:ascii="Arial" w:eastAsia="Arial" w:hAnsi="Arial" w:cs="Arial"/>
          <w:sz w:val="24"/>
          <w:szCs w:val="24"/>
        </w:rPr>
        <w:t>This clause substitutes current section 108 heading for consistency of language.</w:t>
      </w:r>
      <w:r>
        <w:rPr>
          <w:rFonts w:ascii="Arial" w:eastAsia="Arial" w:hAnsi="Arial" w:cs="Arial"/>
          <w:sz w:val="24"/>
          <w:szCs w:val="24"/>
        </w:rPr>
        <w:t xml:space="preserve"> The heading now reads: Licensed property agents to notify of overdrawn trust accounts. </w:t>
      </w:r>
    </w:p>
    <w:p w14:paraId="45EB1D1A" w14:textId="302788E6" w:rsidR="00CD34EA" w:rsidRPr="003A2843" w:rsidRDefault="00CD34EA" w:rsidP="00CD34EA">
      <w:pPr>
        <w:rPr>
          <w:rFonts w:ascii="Arial" w:eastAsia="Arial" w:hAnsi="Arial" w:cs="Arial"/>
          <w:sz w:val="24"/>
          <w:szCs w:val="24"/>
        </w:rPr>
      </w:pPr>
      <w:r w:rsidRPr="0099267D">
        <w:rPr>
          <w:rFonts w:ascii="Arial" w:eastAsia="Arial" w:hAnsi="Arial" w:cs="Arial"/>
          <w:sz w:val="24"/>
          <w:szCs w:val="24"/>
        </w:rPr>
        <w:lastRenderedPageBreak/>
        <w:t xml:space="preserve">This clause </w:t>
      </w:r>
      <w:r w:rsidR="00F22949">
        <w:rPr>
          <w:rFonts w:ascii="Arial" w:eastAsia="Arial" w:hAnsi="Arial" w:cs="Arial"/>
          <w:sz w:val="24"/>
          <w:szCs w:val="24"/>
        </w:rPr>
        <w:t xml:space="preserve">also </w:t>
      </w:r>
      <w:r w:rsidRPr="0099267D">
        <w:rPr>
          <w:rFonts w:ascii="Arial" w:eastAsia="Arial" w:hAnsi="Arial" w:cs="Arial"/>
          <w:sz w:val="24"/>
          <w:szCs w:val="24"/>
        </w:rPr>
        <w:t>substitutes current section 11</w:t>
      </w:r>
      <w:r w:rsidR="00663938">
        <w:rPr>
          <w:rFonts w:ascii="Arial" w:eastAsia="Arial" w:hAnsi="Arial" w:cs="Arial"/>
          <w:sz w:val="24"/>
          <w:szCs w:val="24"/>
        </w:rPr>
        <w:t>1</w:t>
      </w:r>
      <w:r w:rsidRPr="0099267D">
        <w:rPr>
          <w:rFonts w:ascii="Arial" w:eastAsia="Arial" w:hAnsi="Arial" w:cs="Arial"/>
          <w:sz w:val="24"/>
          <w:szCs w:val="24"/>
        </w:rPr>
        <w:t xml:space="preserve"> heading for consistency of language. </w:t>
      </w:r>
      <w:r w:rsidR="00CC694D">
        <w:rPr>
          <w:rFonts w:ascii="Arial" w:eastAsia="Arial" w:hAnsi="Arial" w:cs="Arial"/>
          <w:sz w:val="24"/>
          <w:szCs w:val="24"/>
        </w:rPr>
        <w:t xml:space="preserve">The heading now reads: Quarterly statements by licensed property agents. </w:t>
      </w:r>
    </w:p>
    <w:p w14:paraId="0D765592" w14:textId="0A083A68" w:rsidR="00F22949" w:rsidRDefault="00CD34EA" w:rsidP="00B821BF">
      <w:pPr>
        <w:pStyle w:val="Heading3"/>
        <w:spacing w:before="0" w:after="0"/>
        <w:rPr>
          <w:rFonts w:eastAsia="Arial" w:cs="Arial"/>
        </w:rPr>
      </w:pPr>
      <w:r w:rsidRPr="0099267D">
        <w:rPr>
          <w:rFonts w:eastAsia="Arial" w:cs="Arial"/>
        </w:rPr>
        <w:t xml:space="preserve">Clause </w:t>
      </w:r>
      <w:r w:rsidR="00F22949">
        <w:rPr>
          <w:rFonts w:eastAsia="Arial" w:cs="Arial"/>
        </w:rPr>
        <w:t>7</w:t>
      </w:r>
      <w:r w:rsidR="00E566D9">
        <w:rPr>
          <w:rFonts w:eastAsia="Arial" w:cs="Arial"/>
        </w:rPr>
        <w:t>4</w:t>
      </w:r>
      <w:r>
        <w:tab/>
      </w:r>
      <w:r w:rsidR="00F22949">
        <w:rPr>
          <w:rFonts w:eastAsia="Arial" w:cs="Arial"/>
        </w:rPr>
        <w:t>Payment of unclaimed money to public trustee and guardian</w:t>
      </w:r>
    </w:p>
    <w:p w14:paraId="67C84D3A" w14:textId="4B32BB9C" w:rsidR="00CD34EA" w:rsidRDefault="00F22949" w:rsidP="00B821BF">
      <w:pPr>
        <w:pStyle w:val="Heading3"/>
        <w:spacing w:before="0"/>
        <w:rPr>
          <w:rFonts w:eastAsia="Arial" w:cs="Arial"/>
        </w:rPr>
      </w:pPr>
      <w:r>
        <w:rPr>
          <w:rFonts w:eastAsia="Arial" w:cs="Arial"/>
        </w:rPr>
        <w:tab/>
      </w:r>
      <w:r>
        <w:rPr>
          <w:rFonts w:eastAsia="Arial" w:cs="Arial"/>
        </w:rPr>
        <w:tab/>
        <w:t xml:space="preserve">Section 124 (3) and (4) </w:t>
      </w:r>
    </w:p>
    <w:p w14:paraId="3E27A087" w14:textId="4D866F62" w:rsidR="006739A9" w:rsidRPr="0099267D" w:rsidRDefault="00CD34EA" w:rsidP="00B50AD4">
      <w:pPr>
        <w:rPr>
          <w:rFonts w:ascii="Arial" w:eastAsia="Arial" w:hAnsi="Arial" w:cs="Arial"/>
          <w:sz w:val="24"/>
          <w:szCs w:val="24"/>
        </w:rPr>
      </w:pPr>
      <w:r w:rsidRPr="0099267D">
        <w:rPr>
          <w:rFonts w:ascii="Arial" w:eastAsia="Arial" w:hAnsi="Arial" w:cs="Arial"/>
          <w:sz w:val="24"/>
          <w:szCs w:val="24"/>
        </w:rPr>
        <w:t>This clause inserts ‘</w:t>
      </w:r>
      <w:r w:rsidR="00F22949">
        <w:rPr>
          <w:rFonts w:ascii="Arial" w:eastAsia="Arial" w:hAnsi="Arial" w:cs="Arial"/>
          <w:sz w:val="24"/>
          <w:szCs w:val="24"/>
        </w:rPr>
        <w:t>property</w:t>
      </w:r>
      <w:r w:rsidR="002576EA">
        <w:rPr>
          <w:rFonts w:ascii="Arial" w:eastAsia="Arial" w:hAnsi="Arial" w:cs="Arial"/>
          <w:sz w:val="24"/>
          <w:szCs w:val="24"/>
        </w:rPr>
        <w:t>’</w:t>
      </w:r>
      <w:r w:rsidR="00F22949">
        <w:rPr>
          <w:rFonts w:ascii="Arial" w:eastAsia="Arial" w:hAnsi="Arial" w:cs="Arial"/>
          <w:sz w:val="24"/>
          <w:szCs w:val="24"/>
        </w:rPr>
        <w:t xml:space="preserve"> </w:t>
      </w:r>
      <w:r w:rsidRPr="0099267D">
        <w:rPr>
          <w:rFonts w:ascii="Arial" w:eastAsia="Arial" w:hAnsi="Arial" w:cs="Arial"/>
          <w:sz w:val="24"/>
          <w:szCs w:val="24"/>
        </w:rPr>
        <w:t>after ‘</w:t>
      </w:r>
      <w:r w:rsidR="00F22949">
        <w:rPr>
          <w:rFonts w:ascii="Arial" w:eastAsia="Arial" w:hAnsi="Arial" w:cs="Arial"/>
          <w:sz w:val="24"/>
          <w:szCs w:val="24"/>
        </w:rPr>
        <w:t>licensed</w:t>
      </w:r>
      <w:r w:rsidR="00F22949" w:rsidRPr="0099267D">
        <w:rPr>
          <w:rFonts w:ascii="Arial" w:eastAsia="Arial" w:hAnsi="Arial" w:cs="Arial"/>
          <w:sz w:val="24"/>
          <w:szCs w:val="24"/>
        </w:rPr>
        <w:t xml:space="preserve">’ </w:t>
      </w:r>
      <w:r w:rsidRPr="0099267D">
        <w:rPr>
          <w:rFonts w:ascii="Arial" w:eastAsia="Arial" w:hAnsi="Arial" w:cs="Arial"/>
          <w:sz w:val="24"/>
          <w:szCs w:val="24"/>
        </w:rPr>
        <w:t xml:space="preserve">to </w:t>
      </w:r>
      <w:r w:rsidR="00F22949">
        <w:rPr>
          <w:rFonts w:ascii="Arial" w:eastAsia="Arial" w:hAnsi="Arial" w:cs="Arial"/>
          <w:sz w:val="24"/>
          <w:szCs w:val="24"/>
        </w:rPr>
        <w:t xml:space="preserve">clarify that this provision only applies to property agents (real estate, stock and station and business) and not employment agents. </w:t>
      </w:r>
    </w:p>
    <w:p w14:paraId="7FD9FB94" w14:textId="78B5636C" w:rsidR="00760601" w:rsidRDefault="00760601" w:rsidP="00760601">
      <w:pPr>
        <w:pStyle w:val="Heading2"/>
      </w:pPr>
      <w:r>
        <w:t xml:space="preserve">Clause </w:t>
      </w:r>
      <w:r w:rsidR="00F22949">
        <w:t>7</w:t>
      </w:r>
      <w:r w:rsidR="00E566D9">
        <w:t>5</w:t>
      </w:r>
      <w:r>
        <w:tab/>
        <w:t xml:space="preserve">Division 8.2 heading </w:t>
      </w:r>
    </w:p>
    <w:p w14:paraId="7D599532" w14:textId="7E92694B" w:rsidR="00BB59C5" w:rsidRPr="00BB59C5" w:rsidRDefault="00760601" w:rsidP="00760601">
      <w:pPr>
        <w:rPr>
          <w:rFonts w:ascii="Arial" w:hAnsi="Arial" w:cs="Arial"/>
          <w:sz w:val="24"/>
          <w:szCs w:val="24"/>
        </w:rPr>
      </w:pPr>
      <w:r>
        <w:rPr>
          <w:rFonts w:ascii="Arial" w:hAnsi="Arial" w:cs="Arial"/>
          <w:sz w:val="24"/>
          <w:szCs w:val="24"/>
        </w:rPr>
        <w:t xml:space="preserve">This clause substitutes </w:t>
      </w:r>
      <w:r>
        <w:rPr>
          <w:rFonts w:ascii="Arial" w:eastAsia="Arial" w:hAnsi="Arial" w:cs="Arial"/>
          <w:sz w:val="24"/>
          <w:szCs w:val="24"/>
        </w:rPr>
        <w:t>the</w:t>
      </w:r>
      <w:r w:rsidR="00BB59C5">
        <w:rPr>
          <w:rFonts w:ascii="Arial" w:eastAsia="Arial" w:hAnsi="Arial" w:cs="Arial"/>
          <w:sz w:val="24"/>
          <w:szCs w:val="24"/>
        </w:rPr>
        <w:t xml:space="preserve"> current division 8.2</w:t>
      </w:r>
      <w:r>
        <w:rPr>
          <w:rFonts w:ascii="Arial" w:eastAsia="Arial" w:hAnsi="Arial" w:cs="Arial"/>
          <w:sz w:val="24"/>
          <w:szCs w:val="24"/>
        </w:rPr>
        <w:t xml:space="preserve"> heading to</w:t>
      </w:r>
      <w:r w:rsidRPr="0099267D">
        <w:rPr>
          <w:rFonts w:ascii="Arial" w:eastAsia="Arial" w:hAnsi="Arial" w:cs="Arial"/>
          <w:sz w:val="24"/>
          <w:szCs w:val="24"/>
        </w:rPr>
        <w:t xml:space="preserve"> clarify its application to licensed property agents</w:t>
      </w:r>
      <w:r>
        <w:rPr>
          <w:rFonts w:ascii="Arial" w:eastAsia="Arial" w:hAnsi="Arial" w:cs="Arial"/>
          <w:sz w:val="24"/>
          <w:szCs w:val="24"/>
        </w:rPr>
        <w:t>. The heading now reads:</w:t>
      </w:r>
      <w:r>
        <w:rPr>
          <w:rFonts w:ascii="Arial" w:hAnsi="Arial" w:cs="Arial"/>
          <w:sz w:val="24"/>
          <w:szCs w:val="24"/>
        </w:rPr>
        <w:t xml:space="preserve"> Freezing accounts – licensed property agents.</w:t>
      </w:r>
    </w:p>
    <w:p w14:paraId="34AEDBE7" w14:textId="61B4168D" w:rsidR="00760601" w:rsidRDefault="00760601" w:rsidP="00760601">
      <w:pPr>
        <w:pStyle w:val="Heading2"/>
      </w:pPr>
      <w:r>
        <w:t xml:space="preserve">Clause </w:t>
      </w:r>
      <w:r w:rsidR="00F22949">
        <w:t>7</w:t>
      </w:r>
      <w:r w:rsidR="00E566D9">
        <w:t>6</w:t>
      </w:r>
      <w:r>
        <w:tab/>
        <w:t xml:space="preserve">Section 131  </w:t>
      </w:r>
    </w:p>
    <w:p w14:paraId="3336F586" w14:textId="290CEB6C" w:rsidR="00760601" w:rsidRDefault="00760601" w:rsidP="00760601">
      <w:pPr>
        <w:rPr>
          <w:rFonts w:ascii="Arial" w:hAnsi="Arial" w:cs="Arial"/>
          <w:sz w:val="24"/>
          <w:szCs w:val="24"/>
        </w:rPr>
      </w:pPr>
      <w:r>
        <w:rPr>
          <w:rFonts w:ascii="Arial" w:hAnsi="Arial" w:cs="Arial"/>
          <w:sz w:val="24"/>
          <w:szCs w:val="24"/>
        </w:rPr>
        <w:t xml:space="preserve">This clause substitutes current section 131 to provide a new definition section for </w:t>
      </w:r>
      <w:r w:rsidR="00025F5F">
        <w:rPr>
          <w:rFonts w:ascii="Arial" w:hAnsi="Arial" w:cs="Arial"/>
          <w:sz w:val="24"/>
          <w:szCs w:val="24"/>
        </w:rPr>
        <w:t xml:space="preserve">division </w:t>
      </w:r>
      <w:r>
        <w:rPr>
          <w:rFonts w:ascii="Arial" w:hAnsi="Arial" w:cs="Arial"/>
          <w:sz w:val="24"/>
          <w:szCs w:val="24"/>
        </w:rPr>
        <w:t xml:space="preserve">8.2. </w:t>
      </w:r>
      <w:r w:rsidR="002576EA">
        <w:rPr>
          <w:rFonts w:ascii="Arial" w:hAnsi="Arial" w:cs="Arial"/>
          <w:sz w:val="24"/>
          <w:szCs w:val="24"/>
        </w:rPr>
        <w:t xml:space="preserve">The revised </w:t>
      </w:r>
      <w:r>
        <w:rPr>
          <w:rFonts w:ascii="Arial" w:hAnsi="Arial" w:cs="Arial"/>
          <w:sz w:val="24"/>
          <w:szCs w:val="24"/>
        </w:rPr>
        <w:t>section 131 substitutes ‘agent’ with ‘licensed property agent’</w:t>
      </w:r>
      <w:r w:rsidR="002576EA">
        <w:rPr>
          <w:rFonts w:ascii="Arial" w:hAnsi="Arial" w:cs="Arial"/>
          <w:sz w:val="24"/>
          <w:szCs w:val="24"/>
        </w:rPr>
        <w:t xml:space="preserve"> and includes provision for former licensed property agents and the personal representatives of licensed property agents.</w:t>
      </w:r>
      <w:r>
        <w:rPr>
          <w:rFonts w:ascii="Arial" w:hAnsi="Arial" w:cs="Arial"/>
          <w:sz w:val="24"/>
          <w:szCs w:val="24"/>
        </w:rPr>
        <w:t xml:space="preserve"> </w:t>
      </w:r>
    </w:p>
    <w:p w14:paraId="0B0C4E06" w14:textId="6FB050EB" w:rsidR="00BB59C5" w:rsidRDefault="00BB59C5" w:rsidP="00841F41">
      <w:pPr>
        <w:keepNext/>
        <w:keepLines/>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7</w:t>
      </w:r>
      <w:r w:rsidR="00E566D9">
        <w:rPr>
          <w:rFonts w:ascii="Arial" w:hAnsi="Arial" w:cs="Arial"/>
          <w:b/>
          <w:bCs/>
          <w:sz w:val="24"/>
          <w:szCs w:val="24"/>
        </w:rPr>
        <w:t>7</w:t>
      </w:r>
      <w:r>
        <w:rPr>
          <w:rFonts w:ascii="Arial" w:hAnsi="Arial" w:cs="Arial"/>
          <w:b/>
          <w:bCs/>
          <w:sz w:val="24"/>
          <w:szCs w:val="24"/>
        </w:rPr>
        <w:t xml:space="preserve">  </w:t>
      </w:r>
      <w:r>
        <w:rPr>
          <w:rFonts w:ascii="Arial" w:hAnsi="Arial" w:cs="Arial"/>
          <w:b/>
          <w:bCs/>
          <w:sz w:val="24"/>
          <w:szCs w:val="24"/>
        </w:rPr>
        <w:tab/>
        <w:t xml:space="preserve">Part 10 heading </w:t>
      </w:r>
    </w:p>
    <w:p w14:paraId="5AAFA112" w14:textId="764EA626" w:rsidR="00025F5F" w:rsidRPr="00BB59C5" w:rsidRDefault="00BB59C5" w:rsidP="00760601">
      <w:pPr>
        <w:rPr>
          <w:rFonts w:ascii="Arial" w:hAnsi="Arial" w:cs="Arial"/>
          <w:sz w:val="24"/>
          <w:szCs w:val="24"/>
        </w:rPr>
      </w:pPr>
      <w:r>
        <w:rPr>
          <w:rFonts w:ascii="Arial" w:hAnsi="Arial" w:cs="Arial"/>
          <w:sz w:val="24"/>
          <w:szCs w:val="24"/>
        </w:rPr>
        <w:t xml:space="preserve">This clause substitutes the current Part 10 heading to clarify </w:t>
      </w:r>
      <w:r w:rsidR="00025F5F">
        <w:rPr>
          <w:rFonts w:ascii="Arial" w:hAnsi="Arial" w:cs="Arial"/>
          <w:sz w:val="24"/>
          <w:szCs w:val="24"/>
        </w:rPr>
        <w:t xml:space="preserve">its application to licensed property agents. The heading now reads: Consumer compensation fund – licensed property agents. </w:t>
      </w:r>
    </w:p>
    <w:p w14:paraId="6E2CB346" w14:textId="5A1D3A89" w:rsidR="00BB59C5" w:rsidRDefault="00BB59C5" w:rsidP="00760601">
      <w:pPr>
        <w:rPr>
          <w:rFonts w:ascii="Arial" w:hAnsi="Arial" w:cs="Arial"/>
          <w:b/>
          <w:bCs/>
          <w:sz w:val="24"/>
          <w:szCs w:val="24"/>
        </w:rPr>
      </w:pPr>
      <w:r>
        <w:rPr>
          <w:rFonts w:ascii="Arial" w:hAnsi="Arial" w:cs="Arial"/>
          <w:b/>
          <w:bCs/>
          <w:sz w:val="24"/>
          <w:szCs w:val="24"/>
        </w:rPr>
        <w:t>Clause</w:t>
      </w:r>
      <w:r w:rsidR="00F22949">
        <w:rPr>
          <w:rFonts w:ascii="Arial" w:hAnsi="Arial" w:cs="Arial"/>
          <w:b/>
          <w:bCs/>
          <w:sz w:val="24"/>
          <w:szCs w:val="24"/>
        </w:rPr>
        <w:t xml:space="preserve"> 7</w:t>
      </w:r>
      <w:r w:rsidR="00E566D9">
        <w:rPr>
          <w:rFonts w:ascii="Arial" w:hAnsi="Arial" w:cs="Arial"/>
          <w:b/>
          <w:bCs/>
          <w:sz w:val="24"/>
          <w:szCs w:val="24"/>
        </w:rPr>
        <w:t>8</w:t>
      </w:r>
      <w:r>
        <w:rPr>
          <w:rFonts w:ascii="Arial" w:hAnsi="Arial" w:cs="Arial"/>
          <w:b/>
          <w:bCs/>
          <w:sz w:val="24"/>
          <w:szCs w:val="24"/>
        </w:rPr>
        <w:t xml:space="preserve"> </w:t>
      </w:r>
      <w:r w:rsidR="00025F5F">
        <w:rPr>
          <w:rFonts w:ascii="Arial" w:hAnsi="Arial" w:cs="Arial"/>
          <w:b/>
          <w:bCs/>
          <w:sz w:val="24"/>
          <w:szCs w:val="24"/>
        </w:rPr>
        <w:tab/>
        <w:t xml:space="preserve">Section 147 </w:t>
      </w:r>
      <w:r w:rsidR="00F22949">
        <w:rPr>
          <w:rFonts w:ascii="Arial" w:hAnsi="Arial" w:cs="Arial"/>
          <w:b/>
          <w:bCs/>
          <w:sz w:val="24"/>
          <w:szCs w:val="24"/>
        </w:rPr>
        <w:t>and 148</w:t>
      </w:r>
    </w:p>
    <w:p w14:paraId="15EA75A3" w14:textId="0B3B6016" w:rsidR="00025F5F" w:rsidRPr="00025F5F" w:rsidRDefault="00025F5F" w:rsidP="00760601">
      <w:pPr>
        <w:rPr>
          <w:rFonts w:ascii="Arial" w:hAnsi="Arial" w:cs="Arial"/>
          <w:sz w:val="24"/>
          <w:szCs w:val="24"/>
        </w:rPr>
      </w:pPr>
      <w:r>
        <w:rPr>
          <w:rFonts w:ascii="Arial" w:hAnsi="Arial" w:cs="Arial"/>
          <w:sz w:val="24"/>
          <w:szCs w:val="24"/>
        </w:rPr>
        <w:t xml:space="preserve">This clause substitutes current section 147 to provide a new definition section for division 10.2. </w:t>
      </w:r>
      <w:r w:rsidR="00993560">
        <w:rPr>
          <w:rFonts w:ascii="Arial" w:hAnsi="Arial" w:cs="Arial"/>
          <w:sz w:val="24"/>
          <w:szCs w:val="24"/>
        </w:rPr>
        <w:t xml:space="preserve">Substituted </w:t>
      </w:r>
      <w:r>
        <w:rPr>
          <w:rFonts w:ascii="Arial" w:hAnsi="Arial" w:cs="Arial"/>
          <w:sz w:val="24"/>
          <w:szCs w:val="24"/>
        </w:rPr>
        <w:t>section 147 retains the current ‘claimant’ definition and substitutes ‘agent’ with the term ‘licensed property agent’</w:t>
      </w:r>
      <w:r w:rsidR="00993560">
        <w:rPr>
          <w:rFonts w:ascii="Arial" w:hAnsi="Arial" w:cs="Arial"/>
          <w:sz w:val="24"/>
          <w:szCs w:val="24"/>
        </w:rPr>
        <w:t xml:space="preserve"> to provide that the definition includes former licenced property agents</w:t>
      </w:r>
      <w:r>
        <w:rPr>
          <w:rFonts w:ascii="Arial" w:hAnsi="Arial" w:cs="Arial"/>
          <w:sz w:val="24"/>
          <w:szCs w:val="24"/>
        </w:rPr>
        <w:t xml:space="preserve">. </w:t>
      </w:r>
    </w:p>
    <w:p w14:paraId="60D83719" w14:textId="36811DB5" w:rsidR="00025F5F" w:rsidRPr="00025F5F" w:rsidRDefault="00025F5F" w:rsidP="00760601">
      <w:pPr>
        <w:rPr>
          <w:rFonts w:ascii="Arial" w:hAnsi="Arial" w:cs="Arial"/>
          <w:sz w:val="24"/>
          <w:szCs w:val="24"/>
        </w:rPr>
      </w:pPr>
      <w:r>
        <w:rPr>
          <w:rFonts w:ascii="Arial" w:hAnsi="Arial" w:cs="Arial"/>
          <w:sz w:val="24"/>
          <w:szCs w:val="24"/>
        </w:rPr>
        <w:t xml:space="preserve">This clause </w:t>
      </w:r>
      <w:r w:rsidR="00993560">
        <w:rPr>
          <w:rFonts w:ascii="Arial" w:hAnsi="Arial" w:cs="Arial"/>
          <w:sz w:val="24"/>
          <w:szCs w:val="24"/>
        </w:rPr>
        <w:t xml:space="preserve">also </w:t>
      </w:r>
      <w:r>
        <w:rPr>
          <w:rFonts w:ascii="Arial" w:hAnsi="Arial" w:cs="Arial"/>
          <w:sz w:val="24"/>
          <w:szCs w:val="24"/>
        </w:rPr>
        <w:t>substitutes current section 148 to incorporate the new term ‘licensed property agent’</w:t>
      </w:r>
      <w:r w:rsidR="00993560">
        <w:rPr>
          <w:rFonts w:ascii="Arial" w:hAnsi="Arial" w:cs="Arial"/>
          <w:sz w:val="24"/>
          <w:szCs w:val="24"/>
        </w:rPr>
        <w:t xml:space="preserve"> to clarify</w:t>
      </w:r>
      <w:r>
        <w:rPr>
          <w:rFonts w:ascii="Arial" w:hAnsi="Arial" w:cs="Arial"/>
          <w:sz w:val="24"/>
          <w:szCs w:val="24"/>
        </w:rPr>
        <w:t xml:space="preserve"> that division 10.2 applies only in relation to anything that happened while the relevant individual was licensed </w:t>
      </w:r>
      <w:r w:rsidR="00993560">
        <w:rPr>
          <w:rFonts w:ascii="Arial" w:hAnsi="Arial" w:cs="Arial"/>
          <w:sz w:val="24"/>
          <w:szCs w:val="24"/>
        </w:rPr>
        <w:t xml:space="preserve">as a </w:t>
      </w:r>
      <w:r>
        <w:rPr>
          <w:rFonts w:ascii="Arial" w:hAnsi="Arial" w:cs="Arial"/>
          <w:sz w:val="24"/>
          <w:szCs w:val="24"/>
        </w:rPr>
        <w:t xml:space="preserve">property agent. </w:t>
      </w:r>
    </w:p>
    <w:p w14:paraId="4A67F986" w14:textId="125D80DF" w:rsidR="00BB59C5" w:rsidRDefault="00BB59C5" w:rsidP="00025F5F">
      <w:pPr>
        <w:spacing w:after="0"/>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7</w:t>
      </w:r>
      <w:r w:rsidR="00E566D9">
        <w:rPr>
          <w:rFonts w:ascii="Arial" w:hAnsi="Arial" w:cs="Arial"/>
          <w:b/>
          <w:bCs/>
          <w:sz w:val="24"/>
          <w:szCs w:val="24"/>
        </w:rPr>
        <w:t>9</w:t>
      </w:r>
      <w:r w:rsidR="00863936">
        <w:rPr>
          <w:rFonts w:ascii="Arial" w:hAnsi="Arial" w:cs="Arial"/>
          <w:b/>
          <w:bCs/>
          <w:sz w:val="24"/>
          <w:szCs w:val="24"/>
        </w:rPr>
        <w:tab/>
      </w:r>
      <w:r w:rsidR="00025F5F">
        <w:rPr>
          <w:rFonts w:ascii="Arial" w:hAnsi="Arial" w:cs="Arial"/>
          <w:b/>
          <w:bCs/>
          <w:sz w:val="24"/>
          <w:szCs w:val="24"/>
        </w:rPr>
        <w:t xml:space="preserve">Register information </w:t>
      </w:r>
      <w:r w:rsidR="00025F5F">
        <w:rPr>
          <w:rFonts w:ascii="Arial" w:hAnsi="Arial" w:cs="Arial"/>
          <w:b/>
          <w:bCs/>
          <w:sz w:val="24"/>
          <w:szCs w:val="24"/>
        </w:rPr>
        <w:tab/>
      </w:r>
    </w:p>
    <w:p w14:paraId="53C80033" w14:textId="2ED2CF6A" w:rsidR="00025F5F" w:rsidRDefault="00025F5F" w:rsidP="0076060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161 (g)</w:t>
      </w:r>
    </w:p>
    <w:p w14:paraId="5EEFC12D" w14:textId="44FD3D22" w:rsidR="00025F5F" w:rsidRPr="00025F5F" w:rsidRDefault="00025F5F" w:rsidP="00760601">
      <w:pPr>
        <w:rPr>
          <w:rFonts w:ascii="Arial" w:hAnsi="Arial" w:cs="Arial"/>
          <w:sz w:val="24"/>
          <w:szCs w:val="24"/>
        </w:rPr>
      </w:pPr>
      <w:r>
        <w:rPr>
          <w:rFonts w:ascii="Arial" w:hAnsi="Arial" w:cs="Arial"/>
          <w:sz w:val="24"/>
          <w:szCs w:val="24"/>
        </w:rPr>
        <w:t xml:space="preserve">This clause substitutes current subsection (g) and is consequential </w:t>
      </w:r>
      <w:r w:rsidRPr="00C202AF">
        <w:rPr>
          <w:rFonts w:ascii="Arial" w:hAnsi="Arial" w:cs="Arial"/>
          <w:sz w:val="24"/>
          <w:szCs w:val="24"/>
        </w:rPr>
        <w:t xml:space="preserve">to clause </w:t>
      </w:r>
      <w:r w:rsidR="00F22949" w:rsidRPr="00C202AF">
        <w:rPr>
          <w:rFonts w:ascii="Arial" w:hAnsi="Arial" w:cs="Arial"/>
          <w:sz w:val="24"/>
          <w:szCs w:val="24"/>
        </w:rPr>
        <w:t>5</w:t>
      </w:r>
      <w:r w:rsidRPr="00C202AF">
        <w:rPr>
          <w:rFonts w:ascii="Arial" w:hAnsi="Arial" w:cs="Arial"/>
          <w:sz w:val="24"/>
          <w:szCs w:val="24"/>
        </w:rPr>
        <w:t>0</w:t>
      </w:r>
      <w:r>
        <w:rPr>
          <w:rFonts w:ascii="Arial" w:hAnsi="Arial" w:cs="Arial"/>
          <w:sz w:val="24"/>
          <w:szCs w:val="24"/>
        </w:rPr>
        <w:t xml:space="preserve"> which updates the heading for section 71.</w:t>
      </w:r>
    </w:p>
    <w:p w14:paraId="68D1E511" w14:textId="2825B5DE" w:rsidR="00BB59C5" w:rsidRDefault="00BB59C5" w:rsidP="00841F41">
      <w:pPr>
        <w:keepNext/>
        <w:keepLines/>
        <w:spacing w:after="0"/>
        <w:rPr>
          <w:rFonts w:ascii="Arial" w:hAnsi="Arial" w:cs="Arial"/>
          <w:b/>
          <w:bCs/>
          <w:sz w:val="24"/>
          <w:szCs w:val="24"/>
        </w:rPr>
      </w:pPr>
      <w:r>
        <w:rPr>
          <w:rFonts w:ascii="Arial" w:hAnsi="Arial" w:cs="Arial"/>
          <w:b/>
          <w:bCs/>
          <w:sz w:val="24"/>
          <w:szCs w:val="24"/>
        </w:rPr>
        <w:lastRenderedPageBreak/>
        <w:t xml:space="preserve">Clause </w:t>
      </w:r>
      <w:r w:rsidR="00E566D9">
        <w:rPr>
          <w:rFonts w:ascii="Arial" w:hAnsi="Arial" w:cs="Arial"/>
          <w:b/>
          <w:bCs/>
          <w:sz w:val="24"/>
          <w:szCs w:val="24"/>
        </w:rPr>
        <w:t>80</w:t>
      </w:r>
      <w:r>
        <w:rPr>
          <w:rFonts w:ascii="Arial" w:hAnsi="Arial" w:cs="Arial"/>
          <w:b/>
          <w:bCs/>
          <w:sz w:val="24"/>
          <w:szCs w:val="24"/>
        </w:rPr>
        <w:t xml:space="preserve"> </w:t>
      </w:r>
      <w:r w:rsidR="005538A5">
        <w:rPr>
          <w:rFonts w:ascii="Arial" w:hAnsi="Arial" w:cs="Arial"/>
          <w:b/>
          <w:bCs/>
          <w:sz w:val="24"/>
          <w:szCs w:val="24"/>
        </w:rPr>
        <w:tab/>
      </w:r>
      <w:r w:rsidR="009D4942">
        <w:rPr>
          <w:rFonts w:ascii="Arial" w:hAnsi="Arial" w:cs="Arial"/>
          <w:b/>
          <w:bCs/>
          <w:sz w:val="24"/>
          <w:szCs w:val="24"/>
        </w:rPr>
        <w:t xml:space="preserve">False and misleading statements </w:t>
      </w:r>
    </w:p>
    <w:p w14:paraId="39C54D2E" w14:textId="42AE5E1D" w:rsidR="009D4942" w:rsidRDefault="009D4942" w:rsidP="00841F41">
      <w:pPr>
        <w:keepNext/>
        <w:keepLines/>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169 (1) (g) and (h)</w:t>
      </w:r>
    </w:p>
    <w:p w14:paraId="78D8AB24" w14:textId="49BECABB" w:rsidR="009D4942" w:rsidRPr="009D4942" w:rsidRDefault="009D4942" w:rsidP="00760601">
      <w:pPr>
        <w:rPr>
          <w:rFonts w:ascii="Arial" w:hAnsi="Arial" w:cs="Arial"/>
          <w:sz w:val="24"/>
          <w:szCs w:val="24"/>
        </w:rPr>
      </w:pPr>
      <w:r>
        <w:rPr>
          <w:rFonts w:ascii="Arial" w:hAnsi="Arial" w:cs="Arial"/>
          <w:sz w:val="24"/>
          <w:szCs w:val="24"/>
        </w:rPr>
        <w:t>This clause substitutes current subsections (1) (g) and (h)</w:t>
      </w:r>
      <w:r w:rsidR="00633368">
        <w:rPr>
          <w:rFonts w:ascii="Arial" w:hAnsi="Arial" w:cs="Arial"/>
          <w:sz w:val="24"/>
          <w:szCs w:val="24"/>
        </w:rPr>
        <w:t xml:space="preserve"> to reflect amendments to headings for section 71 and Part 7</w:t>
      </w:r>
      <w:r>
        <w:rPr>
          <w:rFonts w:ascii="Arial" w:hAnsi="Arial" w:cs="Arial"/>
          <w:sz w:val="24"/>
          <w:szCs w:val="24"/>
        </w:rPr>
        <w:t xml:space="preserve">. New subsection 169 (1) (g) </w:t>
      </w:r>
      <w:r w:rsidR="00766C27">
        <w:rPr>
          <w:rFonts w:ascii="Arial" w:hAnsi="Arial" w:cs="Arial"/>
          <w:sz w:val="24"/>
          <w:szCs w:val="24"/>
        </w:rPr>
        <w:t xml:space="preserve">is consequential to </w:t>
      </w:r>
      <w:r w:rsidR="00766C27" w:rsidRPr="00C202AF">
        <w:rPr>
          <w:rFonts w:ascii="Arial" w:hAnsi="Arial" w:cs="Arial"/>
          <w:sz w:val="24"/>
          <w:szCs w:val="24"/>
        </w:rPr>
        <w:t xml:space="preserve">clause </w:t>
      </w:r>
      <w:r w:rsidR="00F22949" w:rsidRPr="00C202AF">
        <w:rPr>
          <w:rFonts w:ascii="Arial" w:hAnsi="Arial" w:cs="Arial"/>
          <w:sz w:val="24"/>
          <w:szCs w:val="24"/>
        </w:rPr>
        <w:t>5</w:t>
      </w:r>
      <w:r w:rsidR="00633368" w:rsidRPr="00C202AF">
        <w:rPr>
          <w:rFonts w:ascii="Arial" w:hAnsi="Arial" w:cs="Arial"/>
          <w:sz w:val="24"/>
          <w:szCs w:val="24"/>
        </w:rPr>
        <w:t>0</w:t>
      </w:r>
      <w:r w:rsidR="00633368">
        <w:rPr>
          <w:rFonts w:ascii="Arial" w:hAnsi="Arial" w:cs="Arial"/>
          <w:sz w:val="24"/>
          <w:szCs w:val="24"/>
        </w:rPr>
        <w:t xml:space="preserve"> which amends the heading for section 71. New subsection (1) (h) is consequential to </w:t>
      </w:r>
      <w:r w:rsidR="00633368" w:rsidRPr="00C202AF">
        <w:rPr>
          <w:rFonts w:ascii="Arial" w:hAnsi="Arial" w:cs="Arial"/>
          <w:sz w:val="24"/>
          <w:szCs w:val="24"/>
        </w:rPr>
        <w:t xml:space="preserve">clause </w:t>
      </w:r>
      <w:r w:rsidR="00F22949" w:rsidRPr="00C202AF">
        <w:rPr>
          <w:rFonts w:ascii="Arial" w:hAnsi="Arial" w:cs="Arial"/>
          <w:sz w:val="24"/>
          <w:szCs w:val="24"/>
        </w:rPr>
        <w:t>6</w:t>
      </w:r>
      <w:r w:rsidR="00E566D9">
        <w:rPr>
          <w:rFonts w:ascii="Arial" w:hAnsi="Arial" w:cs="Arial"/>
          <w:sz w:val="24"/>
          <w:szCs w:val="24"/>
        </w:rPr>
        <w:t>9</w:t>
      </w:r>
      <w:r w:rsidR="00633368">
        <w:rPr>
          <w:rFonts w:ascii="Arial" w:hAnsi="Arial" w:cs="Arial"/>
          <w:sz w:val="24"/>
          <w:szCs w:val="24"/>
        </w:rPr>
        <w:t xml:space="preserve"> which amends the heading for Part 7. </w:t>
      </w:r>
    </w:p>
    <w:p w14:paraId="074416A2" w14:textId="377453E8" w:rsidR="00BB59C5" w:rsidRDefault="00BB59C5" w:rsidP="00AE7BEE">
      <w:pPr>
        <w:spacing w:after="0"/>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8</w:t>
      </w:r>
      <w:r w:rsidR="00E566D9">
        <w:rPr>
          <w:rFonts w:ascii="Arial" w:hAnsi="Arial" w:cs="Arial"/>
          <w:b/>
          <w:bCs/>
          <w:sz w:val="24"/>
          <w:szCs w:val="24"/>
        </w:rPr>
        <w:t>1</w:t>
      </w:r>
      <w:r>
        <w:rPr>
          <w:rFonts w:ascii="Arial" w:hAnsi="Arial" w:cs="Arial"/>
          <w:b/>
          <w:bCs/>
          <w:sz w:val="24"/>
          <w:szCs w:val="24"/>
        </w:rPr>
        <w:t xml:space="preserve"> </w:t>
      </w:r>
      <w:r w:rsidR="00AE7BEE">
        <w:rPr>
          <w:rFonts w:ascii="Arial" w:hAnsi="Arial" w:cs="Arial"/>
          <w:b/>
          <w:bCs/>
          <w:sz w:val="24"/>
          <w:szCs w:val="24"/>
        </w:rPr>
        <w:tab/>
        <w:t xml:space="preserve">Rules of conduct </w:t>
      </w:r>
    </w:p>
    <w:p w14:paraId="16EBFD8A" w14:textId="46AA336B" w:rsidR="00AE7BEE" w:rsidRDefault="00AE7BEE" w:rsidP="0076060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Section 171 (1) </w:t>
      </w:r>
    </w:p>
    <w:p w14:paraId="50E4DA0F" w14:textId="63F578E0" w:rsidR="00633368" w:rsidRPr="00633368" w:rsidRDefault="00633368" w:rsidP="00760601">
      <w:pPr>
        <w:rPr>
          <w:rFonts w:ascii="Arial" w:hAnsi="Arial" w:cs="Arial"/>
          <w:sz w:val="24"/>
          <w:szCs w:val="24"/>
        </w:rPr>
      </w:pPr>
      <w:r>
        <w:rPr>
          <w:rFonts w:ascii="Arial" w:hAnsi="Arial" w:cs="Arial"/>
          <w:sz w:val="24"/>
          <w:szCs w:val="24"/>
        </w:rPr>
        <w:t xml:space="preserve">This clause substitutes current section 171 (1) to replace </w:t>
      </w:r>
      <w:r w:rsidR="005538A5">
        <w:rPr>
          <w:rFonts w:ascii="Arial" w:hAnsi="Arial" w:cs="Arial"/>
          <w:sz w:val="24"/>
          <w:szCs w:val="24"/>
        </w:rPr>
        <w:t>the words</w:t>
      </w:r>
      <w:r>
        <w:rPr>
          <w:rFonts w:ascii="Arial" w:hAnsi="Arial" w:cs="Arial"/>
          <w:sz w:val="24"/>
          <w:szCs w:val="24"/>
        </w:rPr>
        <w:t xml:space="preserve"> ‘</w:t>
      </w:r>
      <w:r w:rsidR="005538A5">
        <w:rPr>
          <w:rFonts w:ascii="Arial" w:hAnsi="Arial" w:cs="Arial"/>
          <w:sz w:val="24"/>
          <w:szCs w:val="24"/>
        </w:rPr>
        <w:t xml:space="preserve">or </w:t>
      </w:r>
      <w:r>
        <w:rPr>
          <w:rFonts w:ascii="Arial" w:hAnsi="Arial" w:cs="Arial"/>
          <w:sz w:val="24"/>
          <w:szCs w:val="24"/>
        </w:rPr>
        <w:t>registered salespe</w:t>
      </w:r>
      <w:r w:rsidR="005538A5">
        <w:rPr>
          <w:rFonts w:ascii="Arial" w:hAnsi="Arial" w:cs="Arial"/>
          <w:sz w:val="24"/>
          <w:szCs w:val="24"/>
        </w:rPr>
        <w:t>ople</w:t>
      </w:r>
      <w:r>
        <w:rPr>
          <w:rFonts w:ascii="Arial" w:hAnsi="Arial" w:cs="Arial"/>
          <w:sz w:val="24"/>
          <w:szCs w:val="24"/>
        </w:rPr>
        <w:t>’ with ‘</w:t>
      </w:r>
      <w:r w:rsidR="005538A5">
        <w:rPr>
          <w:rFonts w:ascii="Arial" w:hAnsi="Arial" w:cs="Arial"/>
          <w:sz w:val="24"/>
          <w:szCs w:val="24"/>
        </w:rPr>
        <w:t xml:space="preserve">, </w:t>
      </w:r>
      <w:r>
        <w:rPr>
          <w:rFonts w:ascii="Arial" w:hAnsi="Arial" w:cs="Arial"/>
          <w:sz w:val="24"/>
          <w:szCs w:val="24"/>
        </w:rPr>
        <w:t xml:space="preserve">licensed land auctioneers or registered assistant property agents’. The intention of this provision is to reflect the change in occupational descriptions under the new licensing framework from salesperson to assistant agent and introduction of a separate land auctioneer licence. </w:t>
      </w:r>
    </w:p>
    <w:p w14:paraId="412A6142" w14:textId="5B2B0589" w:rsidR="00BB59C5" w:rsidRDefault="00BB59C5" w:rsidP="00760601">
      <w:pPr>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8</w:t>
      </w:r>
      <w:r w:rsidR="00E566D9">
        <w:rPr>
          <w:rFonts w:ascii="Arial" w:hAnsi="Arial" w:cs="Arial"/>
          <w:b/>
          <w:bCs/>
          <w:sz w:val="24"/>
          <w:szCs w:val="24"/>
        </w:rPr>
        <w:t>2</w:t>
      </w:r>
      <w:r>
        <w:rPr>
          <w:rFonts w:ascii="Arial" w:hAnsi="Arial" w:cs="Arial"/>
          <w:b/>
          <w:bCs/>
          <w:sz w:val="24"/>
          <w:szCs w:val="24"/>
        </w:rPr>
        <w:t xml:space="preserve"> </w:t>
      </w:r>
      <w:r w:rsidR="00AE7BEE">
        <w:rPr>
          <w:rFonts w:ascii="Arial" w:hAnsi="Arial" w:cs="Arial"/>
          <w:b/>
          <w:bCs/>
          <w:sz w:val="24"/>
          <w:szCs w:val="24"/>
        </w:rPr>
        <w:tab/>
        <w:t>New section 171 (2A)</w:t>
      </w:r>
    </w:p>
    <w:p w14:paraId="78246F1D" w14:textId="1C8042A5" w:rsidR="00633368" w:rsidRPr="00633368" w:rsidRDefault="00633368" w:rsidP="00760601">
      <w:pPr>
        <w:rPr>
          <w:rFonts w:ascii="Arial" w:hAnsi="Arial" w:cs="Arial"/>
          <w:sz w:val="24"/>
          <w:szCs w:val="24"/>
        </w:rPr>
      </w:pPr>
      <w:r>
        <w:rPr>
          <w:rFonts w:ascii="Arial" w:hAnsi="Arial" w:cs="Arial"/>
          <w:sz w:val="24"/>
          <w:szCs w:val="24"/>
        </w:rPr>
        <w:t xml:space="preserve">This clause inserts section </w:t>
      </w:r>
      <w:r w:rsidR="005538A5">
        <w:rPr>
          <w:rFonts w:ascii="Arial" w:hAnsi="Arial" w:cs="Arial"/>
          <w:sz w:val="24"/>
          <w:szCs w:val="24"/>
        </w:rPr>
        <w:t>171 (</w:t>
      </w:r>
      <w:r>
        <w:rPr>
          <w:rFonts w:ascii="Arial" w:hAnsi="Arial" w:cs="Arial"/>
          <w:sz w:val="24"/>
          <w:szCs w:val="24"/>
        </w:rPr>
        <w:t>2A</w:t>
      </w:r>
      <w:r w:rsidR="005538A5">
        <w:rPr>
          <w:rFonts w:ascii="Arial" w:hAnsi="Arial" w:cs="Arial"/>
          <w:sz w:val="24"/>
          <w:szCs w:val="24"/>
        </w:rPr>
        <w:t>)</w:t>
      </w:r>
      <w:r>
        <w:rPr>
          <w:rFonts w:ascii="Arial" w:hAnsi="Arial" w:cs="Arial"/>
          <w:sz w:val="24"/>
          <w:szCs w:val="24"/>
        </w:rPr>
        <w:t xml:space="preserve"> to provide that a licensed land auctioneer must not contravene a rule of conduct applying to </w:t>
      </w:r>
      <w:r w:rsidR="005538A5">
        <w:rPr>
          <w:rFonts w:ascii="Arial" w:hAnsi="Arial" w:cs="Arial"/>
          <w:sz w:val="24"/>
          <w:szCs w:val="24"/>
        </w:rPr>
        <w:t>the</w:t>
      </w:r>
      <w:r>
        <w:rPr>
          <w:rFonts w:ascii="Arial" w:hAnsi="Arial" w:cs="Arial"/>
          <w:sz w:val="24"/>
          <w:szCs w:val="24"/>
        </w:rPr>
        <w:t xml:space="preserve"> auctioneer. The intention of this provision is to reflect the introduction of a separate land auctioneer licence under the new licensing framework. </w:t>
      </w:r>
    </w:p>
    <w:p w14:paraId="6155B3B7" w14:textId="7F8980AA" w:rsidR="00BB59C5" w:rsidRDefault="00BB59C5" w:rsidP="00760601">
      <w:pPr>
        <w:rPr>
          <w:rFonts w:ascii="Arial" w:hAnsi="Arial" w:cs="Arial"/>
          <w:b/>
          <w:bCs/>
          <w:sz w:val="24"/>
          <w:szCs w:val="24"/>
        </w:rPr>
      </w:pPr>
      <w:r w:rsidRPr="00B821BF">
        <w:rPr>
          <w:rFonts w:ascii="Arial" w:hAnsi="Arial" w:cs="Arial"/>
          <w:b/>
          <w:bCs/>
          <w:sz w:val="24"/>
          <w:szCs w:val="24"/>
        </w:rPr>
        <w:t xml:space="preserve">Clause </w:t>
      </w:r>
      <w:r w:rsidR="00F22949" w:rsidRPr="00B821BF">
        <w:rPr>
          <w:rFonts w:ascii="Arial" w:hAnsi="Arial" w:cs="Arial"/>
          <w:b/>
          <w:bCs/>
          <w:sz w:val="24"/>
          <w:szCs w:val="24"/>
        </w:rPr>
        <w:t>8</w:t>
      </w:r>
      <w:r w:rsidR="00E566D9">
        <w:rPr>
          <w:rFonts w:ascii="Arial" w:hAnsi="Arial" w:cs="Arial"/>
          <w:b/>
          <w:bCs/>
          <w:sz w:val="24"/>
          <w:szCs w:val="24"/>
        </w:rPr>
        <w:t>3</w:t>
      </w:r>
      <w:r w:rsidRPr="00B821BF">
        <w:rPr>
          <w:rFonts w:ascii="Arial" w:hAnsi="Arial" w:cs="Arial"/>
          <w:b/>
          <w:bCs/>
          <w:sz w:val="24"/>
          <w:szCs w:val="24"/>
        </w:rPr>
        <w:t xml:space="preserve"> </w:t>
      </w:r>
      <w:r w:rsidR="00AE7BEE" w:rsidRPr="00B821BF">
        <w:rPr>
          <w:rFonts w:ascii="Arial" w:hAnsi="Arial" w:cs="Arial"/>
          <w:b/>
          <w:bCs/>
          <w:sz w:val="24"/>
          <w:szCs w:val="24"/>
        </w:rPr>
        <w:tab/>
        <w:t>New part 22</w:t>
      </w:r>
      <w:r w:rsidR="00AE7BEE">
        <w:rPr>
          <w:rFonts w:ascii="Arial" w:hAnsi="Arial" w:cs="Arial"/>
          <w:b/>
          <w:bCs/>
          <w:sz w:val="24"/>
          <w:szCs w:val="24"/>
        </w:rPr>
        <w:t xml:space="preserve"> </w:t>
      </w:r>
    </w:p>
    <w:p w14:paraId="318F3D1C" w14:textId="0C6944F3" w:rsidR="00633368" w:rsidRDefault="00633368" w:rsidP="00760601">
      <w:pPr>
        <w:rPr>
          <w:rFonts w:ascii="Arial" w:hAnsi="Arial" w:cs="Arial"/>
          <w:sz w:val="24"/>
          <w:szCs w:val="24"/>
        </w:rPr>
      </w:pPr>
      <w:r>
        <w:rPr>
          <w:rFonts w:ascii="Arial" w:hAnsi="Arial" w:cs="Arial"/>
          <w:sz w:val="24"/>
          <w:szCs w:val="24"/>
        </w:rPr>
        <w:t xml:space="preserve">This clause inserts new </w:t>
      </w:r>
      <w:r w:rsidR="00AE7BEE">
        <w:rPr>
          <w:rFonts w:ascii="Arial" w:hAnsi="Arial" w:cs="Arial"/>
          <w:sz w:val="24"/>
          <w:szCs w:val="24"/>
        </w:rPr>
        <w:t>p</w:t>
      </w:r>
      <w:r>
        <w:rPr>
          <w:rFonts w:ascii="Arial" w:hAnsi="Arial" w:cs="Arial"/>
          <w:sz w:val="24"/>
          <w:szCs w:val="24"/>
        </w:rPr>
        <w:t>art 22 ‘Transitional – Fair Trading and Other Justice Legislation Amendment Act 2022’</w:t>
      </w:r>
      <w:r w:rsidR="004517CB">
        <w:rPr>
          <w:rFonts w:ascii="Arial" w:hAnsi="Arial" w:cs="Arial"/>
          <w:sz w:val="24"/>
          <w:szCs w:val="24"/>
        </w:rPr>
        <w:t xml:space="preserve">. The intention of this clause is to provide clear transitional measures that minimise the impacts of the new licensing framework on existing licensed agents and registered salespersons. </w:t>
      </w:r>
    </w:p>
    <w:p w14:paraId="4D853CF7" w14:textId="1B7834B2" w:rsidR="005538A5" w:rsidRDefault="004517CB" w:rsidP="00760601">
      <w:pPr>
        <w:rPr>
          <w:rFonts w:ascii="Arial" w:hAnsi="Arial" w:cs="Arial"/>
          <w:sz w:val="24"/>
          <w:szCs w:val="24"/>
          <w:u w:val="single"/>
        </w:rPr>
      </w:pPr>
      <w:r>
        <w:rPr>
          <w:rFonts w:ascii="Arial" w:hAnsi="Arial" w:cs="Arial"/>
          <w:sz w:val="24"/>
          <w:szCs w:val="24"/>
          <w:u w:val="single"/>
        </w:rPr>
        <w:t>Section 228</w:t>
      </w:r>
      <w:r w:rsidR="005538A5">
        <w:rPr>
          <w:rFonts w:ascii="Arial" w:hAnsi="Arial" w:cs="Arial"/>
          <w:sz w:val="24"/>
          <w:szCs w:val="24"/>
          <w:u w:val="single"/>
        </w:rPr>
        <w:tab/>
        <w:t xml:space="preserve">Definitions - </w:t>
      </w:r>
      <w:proofErr w:type="spellStart"/>
      <w:r w:rsidR="005538A5">
        <w:rPr>
          <w:rFonts w:ascii="Arial" w:hAnsi="Arial" w:cs="Arial"/>
          <w:sz w:val="24"/>
          <w:szCs w:val="24"/>
          <w:u w:val="single"/>
        </w:rPr>
        <w:t>pt</w:t>
      </w:r>
      <w:proofErr w:type="spellEnd"/>
      <w:r w:rsidR="005538A5">
        <w:rPr>
          <w:rFonts w:ascii="Arial" w:hAnsi="Arial" w:cs="Arial"/>
          <w:sz w:val="24"/>
          <w:szCs w:val="24"/>
          <w:u w:val="single"/>
        </w:rPr>
        <w:t xml:space="preserve"> 22</w:t>
      </w:r>
    </w:p>
    <w:p w14:paraId="161C82BD" w14:textId="4C9E098E" w:rsidR="00C23AD8" w:rsidRDefault="004517CB" w:rsidP="00760601">
      <w:pPr>
        <w:rPr>
          <w:rFonts w:ascii="Arial" w:hAnsi="Arial" w:cs="Arial"/>
          <w:sz w:val="24"/>
          <w:szCs w:val="24"/>
        </w:rPr>
      </w:pPr>
      <w:r>
        <w:rPr>
          <w:rFonts w:ascii="Arial" w:hAnsi="Arial" w:cs="Arial"/>
          <w:sz w:val="24"/>
          <w:szCs w:val="24"/>
        </w:rPr>
        <w:t>This section sets out the definitions for this part.</w:t>
      </w:r>
      <w:r w:rsidR="00AE7BEE">
        <w:rPr>
          <w:rFonts w:ascii="Arial" w:hAnsi="Arial" w:cs="Arial"/>
          <w:sz w:val="24"/>
          <w:szCs w:val="24"/>
        </w:rPr>
        <w:t xml:space="preserve"> </w:t>
      </w:r>
    </w:p>
    <w:p w14:paraId="65E16E71" w14:textId="4805AB6D" w:rsidR="004A5A61" w:rsidRPr="00B821BF" w:rsidRDefault="004A5A61" w:rsidP="00760601">
      <w:pPr>
        <w:rPr>
          <w:rFonts w:ascii="Arial" w:hAnsi="Arial" w:cs="Arial"/>
          <w:sz w:val="24"/>
          <w:szCs w:val="24"/>
        </w:rPr>
      </w:pPr>
      <w:r w:rsidRPr="00B821BF">
        <w:rPr>
          <w:rFonts w:ascii="Arial" w:hAnsi="Arial" w:cs="Arial"/>
          <w:i/>
          <w:iCs/>
          <w:sz w:val="24"/>
          <w:szCs w:val="24"/>
        </w:rPr>
        <w:t xml:space="preserve">Additional class 1 training </w:t>
      </w:r>
      <w:r w:rsidRPr="00B821BF">
        <w:rPr>
          <w:rFonts w:ascii="Arial" w:hAnsi="Arial" w:cs="Arial"/>
          <w:sz w:val="24"/>
          <w:szCs w:val="24"/>
        </w:rPr>
        <w:t>is defined</w:t>
      </w:r>
      <w:r w:rsidRPr="00B821BF">
        <w:rPr>
          <w:rFonts w:ascii="Arial" w:hAnsi="Arial" w:cs="Arial"/>
          <w:i/>
          <w:iCs/>
          <w:sz w:val="24"/>
          <w:szCs w:val="24"/>
        </w:rPr>
        <w:t xml:space="preserve"> </w:t>
      </w:r>
      <w:r w:rsidRPr="00B821BF">
        <w:rPr>
          <w:rFonts w:ascii="Arial" w:hAnsi="Arial" w:cs="Arial"/>
          <w:sz w:val="24"/>
          <w:szCs w:val="24"/>
        </w:rPr>
        <w:t xml:space="preserve">for this part to mean the following VET course units of competency: </w:t>
      </w:r>
    </w:p>
    <w:p w14:paraId="0689E70D" w14:textId="280DA8EF"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(a)</w:t>
      </w:r>
      <w:r w:rsidR="00B506A6">
        <w:rPr>
          <w:rFonts w:ascii="Arial" w:hAnsi="Arial" w:cs="Arial"/>
          <w:sz w:val="24"/>
          <w:szCs w:val="24"/>
        </w:rPr>
        <w:tab/>
      </w:r>
      <w:r w:rsidRPr="00B821BF">
        <w:rPr>
          <w:rFonts w:ascii="Arial" w:hAnsi="Arial" w:cs="Arial"/>
          <w:sz w:val="24"/>
          <w:szCs w:val="24"/>
        </w:rPr>
        <w:t xml:space="preserve">CPPREP5001 (Manage compliance in the property industry); </w:t>
      </w:r>
    </w:p>
    <w:p w14:paraId="5A8A46D9" w14:textId="129AAEE9" w:rsidR="004A5A61" w:rsidRPr="00B821BF" w:rsidRDefault="004A5A61" w:rsidP="00B506A6">
      <w:pPr>
        <w:spacing w:after="0"/>
        <w:ind w:left="1440" w:hanging="720"/>
        <w:rPr>
          <w:rFonts w:ascii="Arial" w:hAnsi="Arial" w:cs="Arial"/>
          <w:sz w:val="24"/>
          <w:szCs w:val="24"/>
        </w:rPr>
      </w:pPr>
      <w:r w:rsidRPr="00B821BF">
        <w:rPr>
          <w:rFonts w:ascii="Arial" w:hAnsi="Arial" w:cs="Arial"/>
          <w:sz w:val="24"/>
          <w:szCs w:val="24"/>
        </w:rPr>
        <w:t>(b)</w:t>
      </w:r>
      <w:r w:rsidR="00B506A6">
        <w:rPr>
          <w:rFonts w:ascii="Arial" w:hAnsi="Arial" w:cs="Arial"/>
          <w:sz w:val="24"/>
          <w:szCs w:val="24"/>
        </w:rPr>
        <w:tab/>
      </w:r>
      <w:r w:rsidRPr="00B821BF">
        <w:rPr>
          <w:rFonts w:ascii="Arial" w:hAnsi="Arial" w:cs="Arial"/>
          <w:sz w:val="24"/>
          <w:szCs w:val="24"/>
        </w:rPr>
        <w:t xml:space="preserve">CPPREP5002 (Establish and monitor property industry trust account management practices); </w:t>
      </w:r>
    </w:p>
    <w:p w14:paraId="1C8CD764" w14:textId="2D97D0FA"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(c)</w:t>
      </w:r>
      <w:r w:rsidR="00B506A6">
        <w:rPr>
          <w:rFonts w:ascii="Arial" w:hAnsi="Arial" w:cs="Arial"/>
          <w:sz w:val="24"/>
          <w:szCs w:val="24"/>
        </w:rPr>
        <w:tab/>
      </w:r>
      <w:r w:rsidRPr="00B821BF">
        <w:rPr>
          <w:rFonts w:ascii="Arial" w:hAnsi="Arial" w:cs="Arial"/>
          <w:sz w:val="24"/>
          <w:szCs w:val="24"/>
        </w:rPr>
        <w:t xml:space="preserve">CPPREP5003 (Manage ethical practice in the property industry); </w:t>
      </w:r>
    </w:p>
    <w:p w14:paraId="6263C5E3" w14:textId="036EB7D3"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(d)</w:t>
      </w:r>
      <w:r w:rsidR="00B506A6">
        <w:rPr>
          <w:rFonts w:ascii="Arial" w:hAnsi="Arial" w:cs="Arial"/>
          <w:sz w:val="24"/>
          <w:szCs w:val="24"/>
        </w:rPr>
        <w:tab/>
      </w:r>
      <w:r w:rsidRPr="00B821BF">
        <w:rPr>
          <w:rFonts w:ascii="Arial" w:hAnsi="Arial" w:cs="Arial"/>
          <w:sz w:val="24"/>
          <w:szCs w:val="24"/>
        </w:rPr>
        <w:t xml:space="preserve">CPPREP5004 (Manage a safe workplace in the property industry); </w:t>
      </w:r>
    </w:p>
    <w:p w14:paraId="592F3794" w14:textId="03DF3981"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(e)</w:t>
      </w:r>
      <w:r w:rsidR="00B506A6">
        <w:rPr>
          <w:rFonts w:ascii="Arial" w:hAnsi="Arial" w:cs="Arial"/>
          <w:sz w:val="24"/>
          <w:szCs w:val="24"/>
        </w:rPr>
        <w:tab/>
      </w:r>
      <w:r w:rsidRPr="00B821BF">
        <w:rPr>
          <w:rFonts w:ascii="Arial" w:hAnsi="Arial" w:cs="Arial"/>
          <w:sz w:val="24"/>
          <w:szCs w:val="24"/>
        </w:rPr>
        <w:t xml:space="preserve">CPPREP5005 (Manage teams in the property industry); </w:t>
      </w:r>
    </w:p>
    <w:p w14:paraId="1C8E4ED0" w14:textId="14F22808"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(f)</w:t>
      </w:r>
      <w:r w:rsidR="00B506A6">
        <w:rPr>
          <w:rFonts w:ascii="Arial" w:hAnsi="Arial" w:cs="Arial"/>
          <w:sz w:val="24"/>
          <w:szCs w:val="24"/>
        </w:rPr>
        <w:tab/>
      </w:r>
      <w:r w:rsidRPr="00B821BF">
        <w:rPr>
          <w:rFonts w:ascii="Arial" w:hAnsi="Arial" w:cs="Arial"/>
          <w:sz w:val="24"/>
          <w:szCs w:val="24"/>
        </w:rPr>
        <w:t>CPPREP5006 (Manage operational finances in the property industry);</w:t>
      </w:r>
    </w:p>
    <w:p w14:paraId="75C41066" w14:textId="118DD06C" w:rsidR="004A5A61" w:rsidRPr="00B821BF" w:rsidRDefault="004A5A61" w:rsidP="00B506A6">
      <w:pPr>
        <w:spacing w:after="0"/>
        <w:ind w:left="1440" w:hanging="720"/>
        <w:rPr>
          <w:rFonts w:ascii="Arial" w:hAnsi="Arial" w:cs="Arial"/>
          <w:sz w:val="24"/>
          <w:szCs w:val="24"/>
        </w:rPr>
      </w:pPr>
      <w:r w:rsidRPr="00B821BF">
        <w:rPr>
          <w:rFonts w:ascii="Arial" w:hAnsi="Arial" w:cs="Arial"/>
          <w:sz w:val="24"/>
          <w:szCs w:val="24"/>
        </w:rPr>
        <w:t>(g)</w:t>
      </w:r>
      <w:r w:rsidR="00B506A6">
        <w:rPr>
          <w:rFonts w:ascii="Arial" w:hAnsi="Arial" w:cs="Arial"/>
          <w:sz w:val="24"/>
          <w:szCs w:val="24"/>
        </w:rPr>
        <w:tab/>
      </w:r>
      <w:r w:rsidRPr="00B821BF">
        <w:rPr>
          <w:rFonts w:ascii="Arial" w:hAnsi="Arial" w:cs="Arial"/>
          <w:sz w:val="24"/>
          <w:szCs w:val="24"/>
        </w:rPr>
        <w:t xml:space="preserve">CPPREP5007 (Develop a strategic business plan in the property industry). </w:t>
      </w:r>
    </w:p>
    <w:p w14:paraId="2B1A8646" w14:textId="77777777" w:rsidR="004A5A61" w:rsidRPr="00B821BF" w:rsidRDefault="004A5A61" w:rsidP="004A5A61">
      <w:pPr>
        <w:spacing w:after="0"/>
        <w:rPr>
          <w:rFonts w:ascii="Arial" w:hAnsi="Arial" w:cs="Arial"/>
          <w:sz w:val="24"/>
          <w:szCs w:val="24"/>
        </w:rPr>
      </w:pPr>
    </w:p>
    <w:p w14:paraId="711DA9AA" w14:textId="0FEB0F32" w:rsidR="00AE7BEE" w:rsidRPr="00B821BF" w:rsidRDefault="004A5A61" w:rsidP="004A5A61">
      <w:pPr>
        <w:rPr>
          <w:rFonts w:ascii="Arial" w:hAnsi="Arial" w:cs="Arial"/>
          <w:sz w:val="24"/>
          <w:szCs w:val="24"/>
        </w:rPr>
      </w:pPr>
      <w:r w:rsidRPr="00B821BF">
        <w:rPr>
          <w:rFonts w:ascii="Arial" w:hAnsi="Arial" w:cs="Arial"/>
          <w:i/>
          <w:iCs/>
          <w:sz w:val="24"/>
          <w:szCs w:val="24"/>
        </w:rPr>
        <w:lastRenderedPageBreak/>
        <w:t>C</w:t>
      </w:r>
      <w:r w:rsidR="00AE7BEE" w:rsidRPr="00B821BF">
        <w:rPr>
          <w:rFonts w:ascii="Arial" w:hAnsi="Arial" w:cs="Arial"/>
          <w:i/>
          <w:iCs/>
          <w:sz w:val="24"/>
          <w:szCs w:val="24"/>
        </w:rPr>
        <w:t xml:space="preserve">ommencement day </w:t>
      </w:r>
      <w:r w:rsidR="00311817" w:rsidRPr="00B821BF">
        <w:rPr>
          <w:rFonts w:ascii="Arial" w:hAnsi="Arial" w:cs="Arial"/>
          <w:sz w:val="24"/>
          <w:szCs w:val="24"/>
        </w:rPr>
        <w:t xml:space="preserve">is defined as the day the Amendment Act, part 2 commences. </w:t>
      </w:r>
    </w:p>
    <w:p w14:paraId="519604F7" w14:textId="2D787F45" w:rsidR="00AE7BEE" w:rsidRPr="00B821BF" w:rsidRDefault="00311817" w:rsidP="00311817">
      <w:pPr>
        <w:rPr>
          <w:rFonts w:ascii="Arial" w:hAnsi="Arial" w:cs="Arial"/>
          <w:sz w:val="24"/>
          <w:szCs w:val="24"/>
        </w:rPr>
      </w:pPr>
      <w:r w:rsidRPr="00B821BF">
        <w:rPr>
          <w:rFonts w:ascii="Arial" w:hAnsi="Arial" w:cs="Arial"/>
          <w:i/>
          <w:iCs/>
          <w:sz w:val="24"/>
          <w:szCs w:val="24"/>
        </w:rPr>
        <w:t>C</w:t>
      </w:r>
      <w:r w:rsidR="00AE7BEE" w:rsidRPr="00B821BF">
        <w:rPr>
          <w:rFonts w:ascii="Arial" w:hAnsi="Arial" w:cs="Arial"/>
          <w:i/>
          <w:iCs/>
          <w:sz w:val="24"/>
          <w:szCs w:val="24"/>
        </w:rPr>
        <w:t>ompletes</w:t>
      </w:r>
      <w:r w:rsidR="00AE7BEE" w:rsidRPr="00B821BF">
        <w:rPr>
          <w:rFonts w:ascii="Arial" w:hAnsi="Arial" w:cs="Arial"/>
          <w:sz w:val="24"/>
          <w:szCs w:val="24"/>
        </w:rPr>
        <w:t xml:space="preserve"> additional class 1 training </w:t>
      </w:r>
      <w:r w:rsidRPr="00B821BF">
        <w:rPr>
          <w:rFonts w:ascii="Arial" w:hAnsi="Arial" w:cs="Arial"/>
          <w:sz w:val="24"/>
          <w:szCs w:val="24"/>
        </w:rPr>
        <w:t>is define</w:t>
      </w:r>
      <w:r w:rsidR="00B821BF">
        <w:rPr>
          <w:rFonts w:ascii="Arial" w:hAnsi="Arial" w:cs="Arial"/>
          <w:sz w:val="24"/>
          <w:szCs w:val="24"/>
        </w:rPr>
        <w:t>d</w:t>
      </w:r>
      <w:r w:rsidRPr="00B821BF">
        <w:rPr>
          <w:rFonts w:ascii="Arial" w:hAnsi="Arial" w:cs="Arial"/>
          <w:sz w:val="24"/>
          <w:szCs w:val="24"/>
        </w:rPr>
        <w:t xml:space="preserve"> to mean if a registered training organisation issues the relevant individual with a statement of attainment or qualification confirming that the person has satisfied the requirements of the additional class 1 training. </w:t>
      </w:r>
    </w:p>
    <w:p w14:paraId="27297EAB" w14:textId="2AB0172C" w:rsidR="00AE7BEE" w:rsidRPr="00B821BF" w:rsidRDefault="00311817" w:rsidP="00311817">
      <w:pPr>
        <w:rPr>
          <w:rFonts w:ascii="Arial" w:hAnsi="Arial" w:cs="Arial"/>
          <w:sz w:val="24"/>
          <w:szCs w:val="24"/>
        </w:rPr>
      </w:pPr>
      <w:r w:rsidRPr="00B821BF">
        <w:rPr>
          <w:rFonts w:ascii="Arial" w:hAnsi="Arial" w:cs="Arial"/>
          <w:i/>
          <w:iCs/>
          <w:sz w:val="24"/>
          <w:szCs w:val="24"/>
        </w:rPr>
        <w:t>L</w:t>
      </w:r>
      <w:r w:rsidR="00AE7BEE" w:rsidRPr="00B821BF">
        <w:rPr>
          <w:rFonts w:ascii="Arial" w:hAnsi="Arial" w:cs="Arial"/>
          <w:i/>
          <w:iCs/>
          <w:sz w:val="24"/>
          <w:szCs w:val="24"/>
        </w:rPr>
        <w:t xml:space="preserve">icensed property agent </w:t>
      </w:r>
      <w:r w:rsidRPr="00B821BF">
        <w:rPr>
          <w:rFonts w:ascii="Arial" w:hAnsi="Arial" w:cs="Arial"/>
          <w:sz w:val="24"/>
          <w:szCs w:val="24"/>
        </w:rPr>
        <w:t xml:space="preserve">is defined to include a person who holds a licence to carry on business as a business agent, real estate agent or stock and station agent. </w:t>
      </w:r>
    </w:p>
    <w:p w14:paraId="4075BB37" w14:textId="7C6C84A9" w:rsidR="00311817" w:rsidRPr="00B821BF" w:rsidRDefault="00311817" w:rsidP="00311817">
      <w:pPr>
        <w:rPr>
          <w:rFonts w:ascii="Arial" w:hAnsi="Arial" w:cs="Arial"/>
          <w:sz w:val="24"/>
          <w:szCs w:val="24"/>
        </w:rPr>
      </w:pPr>
      <w:r w:rsidRPr="00B821BF">
        <w:rPr>
          <w:rFonts w:ascii="Arial" w:hAnsi="Arial" w:cs="Arial"/>
          <w:i/>
          <w:iCs/>
          <w:sz w:val="24"/>
          <w:szCs w:val="24"/>
        </w:rPr>
        <w:t xml:space="preserve">Owners corporation managing agent </w:t>
      </w:r>
      <w:r w:rsidRPr="00B821BF">
        <w:rPr>
          <w:rFonts w:ascii="Arial" w:hAnsi="Arial" w:cs="Arial"/>
          <w:sz w:val="24"/>
          <w:szCs w:val="24"/>
        </w:rPr>
        <w:t xml:space="preserve">is defined in reference to section 109A (3). </w:t>
      </w:r>
    </w:p>
    <w:p w14:paraId="59ECF5E0" w14:textId="5919F9F5" w:rsidR="00AE7BEE" w:rsidRPr="00B821BF" w:rsidRDefault="00311817" w:rsidP="00311817">
      <w:pPr>
        <w:rPr>
          <w:rFonts w:ascii="Arial" w:hAnsi="Arial" w:cs="Arial"/>
          <w:sz w:val="24"/>
          <w:szCs w:val="24"/>
        </w:rPr>
      </w:pPr>
      <w:r w:rsidRPr="00B821BF">
        <w:rPr>
          <w:rFonts w:ascii="Arial" w:hAnsi="Arial" w:cs="Arial"/>
          <w:i/>
          <w:iCs/>
          <w:sz w:val="24"/>
          <w:szCs w:val="24"/>
        </w:rPr>
        <w:t>R</w:t>
      </w:r>
      <w:r w:rsidR="00AE7BEE" w:rsidRPr="00B821BF">
        <w:rPr>
          <w:rFonts w:ascii="Arial" w:hAnsi="Arial" w:cs="Arial"/>
          <w:i/>
          <w:iCs/>
          <w:sz w:val="24"/>
          <w:szCs w:val="24"/>
        </w:rPr>
        <w:t xml:space="preserve">egistered training organisation </w:t>
      </w:r>
      <w:r w:rsidRPr="00B821BF">
        <w:rPr>
          <w:rFonts w:ascii="Arial" w:hAnsi="Arial" w:cs="Arial"/>
          <w:sz w:val="24"/>
          <w:szCs w:val="24"/>
        </w:rPr>
        <w:t>is defined per</w:t>
      </w:r>
      <w:r w:rsidR="00495EFE">
        <w:rPr>
          <w:rFonts w:ascii="Arial" w:hAnsi="Arial" w:cs="Arial"/>
          <w:sz w:val="24"/>
          <w:szCs w:val="24"/>
        </w:rPr>
        <w:t xml:space="preserve"> the</w:t>
      </w:r>
      <w:r w:rsidRPr="00B821BF">
        <w:rPr>
          <w:rFonts w:ascii="Arial" w:hAnsi="Arial" w:cs="Arial"/>
          <w:sz w:val="24"/>
          <w:szCs w:val="24"/>
        </w:rPr>
        <w:t xml:space="preserve"> </w:t>
      </w:r>
      <w:r w:rsidRPr="00B821BF">
        <w:rPr>
          <w:rFonts w:ascii="Arial" w:hAnsi="Arial" w:cs="Arial"/>
          <w:i/>
          <w:iCs/>
          <w:sz w:val="24"/>
          <w:szCs w:val="24"/>
        </w:rPr>
        <w:t>National Vocational Education and Training Regulator Act 2011</w:t>
      </w:r>
      <w:r w:rsidRPr="00B821BF">
        <w:rPr>
          <w:rFonts w:ascii="Arial" w:hAnsi="Arial" w:cs="Arial"/>
          <w:sz w:val="24"/>
          <w:szCs w:val="24"/>
        </w:rPr>
        <w:t xml:space="preserve"> (</w:t>
      </w:r>
      <w:proofErr w:type="spellStart"/>
      <w:r w:rsidRPr="00B821BF">
        <w:rPr>
          <w:rFonts w:ascii="Arial" w:hAnsi="Arial" w:cs="Arial"/>
          <w:sz w:val="24"/>
          <w:szCs w:val="24"/>
        </w:rPr>
        <w:t>Cwth</w:t>
      </w:r>
      <w:proofErr w:type="spellEnd"/>
      <w:r w:rsidRPr="00B821BF">
        <w:rPr>
          <w:rFonts w:ascii="Arial" w:hAnsi="Arial" w:cs="Arial"/>
          <w:sz w:val="24"/>
          <w:szCs w:val="24"/>
        </w:rPr>
        <w:t>)</w:t>
      </w:r>
      <w:r w:rsidR="00495EFE">
        <w:rPr>
          <w:rFonts w:ascii="Arial" w:hAnsi="Arial" w:cs="Arial"/>
          <w:sz w:val="24"/>
          <w:szCs w:val="24"/>
        </w:rPr>
        <w:t xml:space="preserve">, </w:t>
      </w:r>
      <w:r w:rsidR="00495EFE" w:rsidRPr="00B821BF">
        <w:rPr>
          <w:rFonts w:ascii="Arial" w:hAnsi="Arial" w:cs="Arial"/>
          <w:sz w:val="24"/>
          <w:szCs w:val="24"/>
        </w:rPr>
        <w:t>section 3</w:t>
      </w:r>
      <w:r w:rsidR="00495EFE">
        <w:rPr>
          <w:rFonts w:ascii="Arial" w:hAnsi="Arial" w:cs="Arial"/>
          <w:sz w:val="24"/>
          <w:szCs w:val="24"/>
        </w:rPr>
        <w:t>.</w:t>
      </w:r>
    </w:p>
    <w:p w14:paraId="7F1E046A" w14:textId="5AFFB74B" w:rsidR="00AE7BEE" w:rsidRPr="00B821BF" w:rsidRDefault="00311817" w:rsidP="00311817">
      <w:pPr>
        <w:rPr>
          <w:rFonts w:ascii="Arial" w:hAnsi="Arial" w:cs="Arial"/>
          <w:sz w:val="24"/>
          <w:szCs w:val="24"/>
        </w:rPr>
      </w:pPr>
      <w:r w:rsidRPr="00B821BF">
        <w:rPr>
          <w:rFonts w:ascii="Arial" w:hAnsi="Arial" w:cs="Arial"/>
          <w:i/>
          <w:iCs/>
          <w:sz w:val="24"/>
          <w:szCs w:val="24"/>
        </w:rPr>
        <w:t>S</w:t>
      </w:r>
      <w:r w:rsidR="00AE7BEE" w:rsidRPr="00B821BF">
        <w:rPr>
          <w:rFonts w:ascii="Arial" w:hAnsi="Arial" w:cs="Arial"/>
          <w:i/>
          <w:iCs/>
          <w:sz w:val="24"/>
          <w:szCs w:val="24"/>
        </w:rPr>
        <w:t xml:space="preserve">tatement of attainment </w:t>
      </w:r>
      <w:r w:rsidRPr="00B821BF">
        <w:rPr>
          <w:rFonts w:ascii="Arial" w:hAnsi="Arial" w:cs="Arial"/>
          <w:sz w:val="24"/>
          <w:szCs w:val="24"/>
        </w:rPr>
        <w:t xml:space="preserve">is defined to mean a VET statement of attainment </w:t>
      </w:r>
      <w:r w:rsidR="00495EFE">
        <w:rPr>
          <w:rFonts w:ascii="Arial" w:hAnsi="Arial" w:cs="Arial"/>
          <w:sz w:val="24"/>
          <w:szCs w:val="24"/>
        </w:rPr>
        <w:t>under the</w:t>
      </w:r>
      <w:r w:rsidRPr="00B821BF">
        <w:rPr>
          <w:rFonts w:ascii="Arial" w:hAnsi="Arial" w:cs="Arial"/>
          <w:sz w:val="24"/>
          <w:szCs w:val="24"/>
        </w:rPr>
        <w:t xml:space="preserve"> </w:t>
      </w:r>
      <w:r w:rsidRPr="00B821BF">
        <w:rPr>
          <w:rFonts w:ascii="Arial" w:hAnsi="Arial" w:cs="Arial"/>
          <w:i/>
          <w:iCs/>
          <w:sz w:val="24"/>
          <w:szCs w:val="24"/>
        </w:rPr>
        <w:t>National Vocational Education and Training Regulator Act 2011</w:t>
      </w:r>
      <w:r w:rsidRPr="00B821BF">
        <w:rPr>
          <w:rFonts w:ascii="Arial" w:hAnsi="Arial" w:cs="Arial"/>
          <w:sz w:val="24"/>
          <w:szCs w:val="24"/>
        </w:rPr>
        <w:t xml:space="preserve"> (</w:t>
      </w:r>
      <w:proofErr w:type="spellStart"/>
      <w:r w:rsidRPr="00B821BF">
        <w:rPr>
          <w:rFonts w:ascii="Arial" w:hAnsi="Arial" w:cs="Arial"/>
          <w:sz w:val="24"/>
          <w:szCs w:val="24"/>
        </w:rPr>
        <w:t>Cwth</w:t>
      </w:r>
      <w:proofErr w:type="spellEnd"/>
      <w:r w:rsidRPr="00B821BF">
        <w:rPr>
          <w:rFonts w:ascii="Arial" w:hAnsi="Arial" w:cs="Arial"/>
          <w:sz w:val="24"/>
          <w:szCs w:val="24"/>
        </w:rPr>
        <w:t>)</w:t>
      </w:r>
      <w:r w:rsidR="00495EFE">
        <w:rPr>
          <w:rFonts w:ascii="Arial" w:hAnsi="Arial" w:cs="Arial"/>
          <w:sz w:val="24"/>
          <w:szCs w:val="24"/>
        </w:rPr>
        <w:t>,</w:t>
      </w:r>
      <w:r w:rsidR="00495EFE" w:rsidRPr="00495EFE">
        <w:rPr>
          <w:rFonts w:ascii="Arial" w:hAnsi="Arial" w:cs="Arial"/>
          <w:sz w:val="24"/>
          <w:szCs w:val="24"/>
        </w:rPr>
        <w:t xml:space="preserve"> </w:t>
      </w:r>
      <w:r w:rsidR="00495EFE" w:rsidRPr="00B821BF">
        <w:rPr>
          <w:rFonts w:ascii="Arial" w:hAnsi="Arial" w:cs="Arial"/>
          <w:sz w:val="24"/>
          <w:szCs w:val="24"/>
        </w:rPr>
        <w:t>section 3</w:t>
      </w:r>
      <w:r w:rsidR="00495EFE">
        <w:rPr>
          <w:rFonts w:ascii="Arial" w:hAnsi="Arial" w:cs="Arial"/>
          <w:sz w:val="24"/>
          <w:szCs w:val="24"/>
        </w:rPr>
        <w:t>.</w:t>
      </w:r>
    </w:p>
    <w:p w14:paraId="3B961FDF" w14:textId="4FCDDD1D" w:rsidR="00311817" w:rsidRPr="00B821BF" w:rsidRDefault="00311817" w:rsidP="00311817">
      <w:pPr>
        <w:rPr>
          <w:rFonts w:ascii="Arial" w:hAnsi="Arial" w:cs="Arial"/>
          <w:sz w:val="24"/>
          <w:szCs w:val="24"/>
        </w:rPr>
      </w:pPr>
      <w:r w:rsidRPr="00B821BF">
        <w:rPr>
          <w:rFonts w:ascii="Arial" w:hAnsi="Arial" w:cs="Arial"/>
          <w:i/>
          <w:iCs/>
          <w:sz w:val="24"/>
          <w:szCs w:val="24"/>
        </w:rPr>
        <w:t>U</w:t>
      </w:r>
      <w:r w:rsidR="00AE7BEE" w:rsidRPr="00B821BF">
        <w:rPr>
          <w:rFonts w:ascii="Arial" w:hAnsi="Arial" w:cs="Arial"/>
          <w:i/>
          <w:iCs/>
          <w:sz w:val="24"/>
          <w:szCs w:val="24"/>
        </w:rPr>
        <w:t xml:space="preserve">nqualified real estate salesperson </w:t>
      </w:r>
      <w:r w:rsidRPr="00B821BF">
        <w:rPr>
          <w:rFonts w:ascii="Arial" w:hAnsi="Arial" w:cs="Arial"/>
          <w:sz w:val="24"/>
          <w:szCs w:val="24"/>
        </w:rPr>
        <w:t xml:space="preserve">is defined to </w:t>
      </w:r>
      <w:r w:rsidR="00495EFE">
        <w:rPr>
          <w:rFonts w:ascii="Arial" w:hAnsi="Arial" w:cs="Arial"/>
          <w:sz w:val="24"/>
          <w:szCs w:val="24"/>
        </w:rPr>
        <w:t>mean a</w:t>
      </w:r>
      <w:r w:rsidR="00495EFE" w:rsidRPr="00B821BF">
        <w:rPr>
          <w:rFonts w:ascii="Arial" w:hAnsi="Arial" w:cs="Arial"/>
          <w:sz w:val="24"/>
          <w:szCs w:val="24"/>
        </w:rPr>
        <w:t xml:space="preserve"> </w:t>
      </w:r>
      <w:r w:rsidRPr="00B821BF">
        <w:rPr>
          <w:rFonts w:ascii="Arial" w:hAnsi="Arial" w:cs="Arial"/>
          <w:sz w:val="24"/>
          <w:szCs w:val="24"/>
        </w:rPr>
        <w:t>person to whom section 49 (1) (a) and (c) as in force immediately before commencement day applied and who did not have the qualifications prescribed under section 50 as in force immediately before the commencement day.</w:t>
      </w:r>
    </w:p>
    <w:p w14:paraId="0D9634F9" w14:textId="27A8942D" w:rsidR="00AE7BEE" w:rsidRPr="00B821BF" w:rsidRDefault="00AE7BEE" w:rsidP="00311817">
      <w:pPr>
        <w:rPr>
          <w:rFonts w:ascii="Arial" w:hAnsi="Arial" w:cs="Arial"/>
          <w:sz w:val="24"/>
          <w:szCs w:val="24"/>
        </w:rPr>
      </w:pPr>
      <w:r w:rsidRPr="00B821BF">
        <w:rPr>
          <w:rFonts w:ascii="Arial" w:hAnsi="Arial" w:cs="Arial"/>
          <w:i/>
          <w:iCs/>
          <w:sz w:val="24"/>
          <w:szCs w:val="24"/>
        </w:rPr>
        <w:t xml:space="preserve">VET course </w:t>
      </w:r>
      <w:r w:rsidR="00311817" w:rsidRPr="00B821BF">
        <w:rPr>
          <w:rFonts w:ascii="Arial" w:hAnsi="Arial" w:cs="Arial"/>
          <w:sz w:val="24"/>
          <w:szCs w:val="24"/>
        </w:rPr>
        <w:t xml:space="preserve">is defined </w:t>
      </w:r>
      <w:r w:rsidR="009D4D40">
        <w:rPr>
          <w:rFonts w:ascii="Arial" w:hAnsi="Arial" w:cs="Arial"/>
          <w:sz w:val="24"/>
          <w:szCs w:val="24"/>
        </w:rPr>
        <w:t>as per</w:t>
      </w:r>
      <w:r w:rsidR="00495EFE">
        <w:rPr>
          <w:rFonts w:ascii="Arial" w:hAnsi="Arial" w:cs="Arial"/>
          <w:sz w:val="24"/>
          <w:szCs w:val="24"/>
        </w:rPr>
        <w:t xml:space="preserve"> the</w:t>
      </w:r>
      <w:r w:rsidR="00311817" w:rsidRPr="00B821BF">
        <w:rPr>
          <w:rFonts w:ascii="Arial" w:hAnsi="Arial" w:cs="Arial"/>
          <w:sz w:val="24"/>
          <w:szCs w:val="24"/>
        </w:rPr>
        <w:t xml:space="preserve"> </w:t>
      </w:r>
      <w:r w:rsidR="00311817" w:rsidRPr="00B821BF">
        <w:rPr>
          <w:rFonts w:ascii="Arial" w:hAnsi="Arial" w:cs="Arial"/>
          <w:i/>
          <w:iCs/>
          <w:sz w:val="24"/>
          <w:szCs w:val="24"/>
        </w:rPr>
        <w:t>National Vocational Education and Training Regulator Act 2011</w:t>
      </w:r>
      <w:r w:rsidR="00311817" w:rsidRPr="00B821BF">
        <w:rPr>
          <w:rFonts w:ascii="Arial" w:hAnsi="Arial" w:cs="Arial"/>
          <w:sz w:val="24"/>
          <w:szCs w:val="24"/>
        </w:rPr>
        <w:t xml:space="preserve"> (</w:t>
      </w:r>
      <w:proofErr w:type="spellStart"/>
      <w:r w:rsidR="00311817" w:rsidRPr="00B821BF">
        <w:rPr>
          <w:rFonts w:ascii="Arial" w:hAnsi="Arial" w:cs="Arial"/>
          <w:sz w:val="24"/>
          <w:szCs w:val="24"/>
        </w:rPr>
        <w:t>Cwth</w:t>
      </w:r>
      <w:proofErr w:type="spellEnd"/>
      <w:r w:rsidR="00311817" w:rsidRPr="00B821BF">
        <w:rPr>
          <w:rFonts w:ascii="Arial" w:hAnsi="Arial" w:cs="Arial"/>
          <w:sz w:val="24"/>
          <w:szCs w:val="24"/>
        </w:rPr>
        <w:t>)</w:t>
      </w:r>
      <w:r w:rsidR="00495EFE">
        <w:rPr>
          <w:rFonts w:ascii="Arial" w:hAnsi="Arial" w:cs="Arial"/>
          <w:sz w:val="24"/>
          <w:szCs w:val="24"/>
        </w:rPr>
        <w:t>, section 3</w:t>
      </w:r>
      <w:r w:rsidR="00311817" w:rsidRPr="00B821BF">
        <w:rPr>
          <w:rFonts w:ascii="Arial" w:hAnsi="Arial" w:cs="Arial"/>
          <w:sz w:val="24"/>
          <w:szCs w:val="24"/>
        </w:rPr>
        <w:t xml:space="preserve">.  </w:t>
      </w:r>
    </w:p>
    <w:p w14:paraId="3A87D2B8" w14:textId="094958BE" w:rsidR="004517CB" w:rsidRPr="004517CB" w:rsidRDefault="004517CB" w:rsidP="00760601">
      <w:pPr>
        <w:rPr>
          <w:rFonts w:ascii="Arial" w:hAnsi="Arial" w:cs="Arial"/>
          <w:sz w:val="24"/>
          <w:szCs w:val="24"/>
          <w:u w:val="single"/>
        </w:rPr>
      </w:pPr>
      <w:r w:rsidRPr="004517CB">
        <w:rPr>
          <w:rFonts w:ascii="Arial" w:hAnsi="Arial" w:cs="Arial"/>
          <w:sz w:val="24"/>
          <w:szCs w:val="24"/>
          <w:u w:val="single"/>
        </w:rPr>
        <w:t>Section 229</w:t>
      </w:r>
      <w:r w:rsidR="005538A5">
        <w:rPr>
          <w:rFonts w:ascii="Arial" w:hAnsi="Arial" w:cs="Arial"/>
          <w:sz w:val="24"/>
          <w:szCs w:val="24"/>
          <w:u w:val="single"/>
        </w:rPr>
        <w:tab/>
        <w:t>Licensed agents</w:t>
      </w:r>
    </w:p>
    <w:p w14:paraId="283DE909" w14:textId="5FBB26D7" w:rsidR="00CA24C0" w:rsidRDefault="004517CB" w:rsidP="00760601">
      <w:pPr>
        <w:rPr>
          <w:rFonts w:ascii="Arial" w:hAnsi="Arial" w:cs="Arial"/>
          <w:sz w:val="24"/>
          <w:szCs w:val="24"/>
        </w:rPr>
      </w:pPr>
      <w:r w:rsidRPr="004517CB">
        <w:rPr>
          <w:rFonts w:ascii="Arial" w:hAnsi="Arial" w:cs="Arial"/>
          <w:sz w:val="24"/>
          <w:szCs w:val="24"/>
        </w:rPr>
        <w:t>This section provides transitional arrangements for existing licensed agents</w:t>
      </w:r>
      <w:r>
        <w:rPr>
          <w:rFonts w:ascii="Arial" w:hAnsi="Arial" w:cs="Arial"/>
          <w:sz w:val="24"/>
          <w:szCs w:val="24"/>
        </w:rPr>
        <w:t>. On commencement day</w:t>
      </w:r>
      <w:r w:rsidR="00495EFE">
        <w:rPr>
          <w:rFonts w:ascii="Arial" w:hAnsi="Arial" w:cs="Arial"/>
          <w:sz w:val="24"/>
          <w:szCs w:val="24"/>
        </w:rPr>
        <w:t>,</w:t>
      </w:r>
      <w:r>
        <w:rPr>
          <w:rFonts w:ascii="Arial" w:hAnsi="Arial" w:cs="Arial"/>
          <w:sz w:val="24"/>
          <w:szCs w:val="24"/>
        </w:rPr>
        <w:t xml:space="preserve"> existing license</w:t>
      </w:r>
      <w:r w:rsidR="00CA24C0">
        <w:rPr>
          <w:rFonts w:ascii="Arial" w:hAnsi="Arial" w:cs="Arial"/>
          <w:sz w:val="24"/>
          <w:szCs w:val="24"/>
        </w:rPr>
        <w:t xml:space="preserve">d real estate, stock and station and business </w:t>
      </w:r>
      <w:r w:rsidR="00A82064">
        <w:rPr>
          <w:rFonts w:ascii="Arial" w:hAnsi="Arial" w:cs="Arial"/>
          <w:sz w:val="24"/>
          <w:szCs w:val="24"/>
        </w:rPr>
        <w:t>agents will be automatically transition</w:t>
      </w:r>
      <w:r w:rsidR="00495EFE">
        <w:rPr>
          <w:rFonts w:ascii="Arial" w:hAnsi="Arial" w:cs="Arial"/>
          <w:sz w:val="24"/>
          <w:szCs w:val="24"/>
        </w:rPr>
        <w:t>ed</w:t>
      </w:r>
      <w:r w:rsidR="00A82064">
        <w:rPr>
          <w:rFonts w:ascii="Arial" w:hAnsi="Arial" w:cs="Arial"/>
          <w:sz w:val="24"/>
          <w:szCs w:val="24"/>
        </w:rPr>
        <w:t xml:space="preserve"> to a corresponding class 2 licence. </w:t>
      </w:r>
    </w:p>
    <w:p w14:paraId="4603434E" w14:textId="4BC44814" w:rsidR="004517CB" w:rsidRDefault="00CA24C0" w:rsidP="00760601">
      <w:pPr>
        <w:rPr>
          <w:rFonts w:ascii="Arial" w:hAnsi="Arial" w:cs="Arial"/>
          <w:sz w:val="24"/>
          <w:szCs w:val="24"/>
        </w:rPr>
      </w:pPr>
      <w:r>
        <w:rPr>
          <w:rFonts w:ascii="Arial" w:hAnsi="Arial" w:cs="Arial"/>
          <w:sz w:val="24"/>
          <w:szCs w:val="24"/>
        </w:rPr>
        <w:t xml:space="preserve">Automatic transition to a class 2 agent licence is subject to section 231 which provides eligible agents with the option to elect to transition to a class 1 agent licence. </w:t>
      </w:r>
      <w:r w:rsidR="004517CB">
        <w:rPr>
          <w:rFonts w:ascii="Arial" w:hAnsi="Arial" w:cs="Arial"/>
          <w:sz w:val="24"/>
          <w:szCs w:val="24"/>
        </w:rPr>
        <w:t xml:space="preserve"> </w:t>
      </w:r>
    </w:p>
    <w:p w14:paraId="33C974CC" w14:textId="5DDE350F" w:rsidR="004517CB" w:rsidRDefault="004517CB" w:rsidP="00760601">
      <w:pPr>
        <w:rPr>
          <w:rFonts w:ascii="Arial" w:hAnsi="Arial" w:cs="Arial"/>
          <w:sz w:val="24"/>
          <w:szCs w:val="24"/>
          <w:u w:val="single"/>
        </w:rPr>
      </w:pPr>
      <w:r w:rsidRPr="004517CB">
        <w:rPr>
          <w:rFonts w:ascii="Arial" w:hAnsi="Arial" w:cs="Arial"/>
          <w:sz w:val="24"/>
          <w:szCs w:val="24"/>
          <w:u w:val="single"/>
        </w:rPr>
        <w:t>Section 230</w:t>
      </w:r>
      <w:r w:rsidR="005538A5">
        <w:rPr>
          <w:rFonts w:ascii="Arial" w:hAnsi="Arial" w:cs="Arial"/>
          <w:sz w:val="24"/>
          <w:szCs w:val="24"/>
          <w:u w:val="single"/>
        </w:rPr>
        <w:tab/>
        <w:t>Licensed agents in charge</w:t>
      </w:r>
    </w:p>
    <w:p w14:paraId="3864040D" w14:textId="1F34B812" w:rsidR="00AC47FC" w:rsidRDefault="00AC47FC" w:rsidP="00760601">
      <w:pPr>
        <w:rPr>
          <w:rFonts w:ascii="Arial" w:hAnsi="Arial" w:cs="Arial"/>
          <w:sz w:val="24"/>
          <w:szCs w:val="24"/>
        </w:rPr>
      </w:pPr>
      <w:r>
        <w:rPr>
          <w:rFonts w:ascii="Arial" w:hAnsi="Arial" w:cs="Arial"/>
          <w:sz w:val="24"/>
          <w:szCs w:val="24"/>
        </w:rPr>
        <w:t>This section provides transitional arrangements for licensed agents in charge. On commencement day</w:t>
      </w:r>
      <w:r w:rsidR="00D316DF">
        <w:rPr>
          <w:rFonts w:ascii="Arial" w:hAnsi="Arial" w:cs="Arial"/>
          <w:sz w:val="24"/>
          <w:szCs w:val="24"/>
        </w:rPr>
        <w:t>,</w:t>
      </w:r>
      <w:r>
        <w:rPr>
          <w:rFonts w:ascii="Arial" w:hAnsi="Arial" w:cs="Arial"/>
          <w:sz w:val="24"/>
          <w:szCs w:val="24"/>
        </w:rPr>
        <w:t xml:space="preserve"> licensees-in-charge of a real estate business will be automatically transitioned to the corresponding type of class 1 agent licence. </w:t>
      </w:r>
    </w:p>
    <w:p w14:paraId="74E89BAE" w14:textId="44FE11AE" w:rsidR="004517CB" w:rsidRDefault="00AC47FC" w:rsidP="00760601">
      <w:pPr>
        <w:rPr>
          <w:rFonts w:ascii="Arial" w:hAnsi="Arial" w:cs="Arial"/>
          <w:sz w:val="24"/>
          <w:szCs w:val="24"/>
        </w:rPr>
      </w:pPr>
      <w:r>
        <w:rPr>
          <w:rFonts w:ascii="Arial" w:hAnsi="Arial" w:cs="Arial"/>
          <w:sz w:val="24"/>
          <w:szCs w:val="24"/>
        </w:rPr>
        <w:t>This licence is subject to an automatic condition that the licence holder must complete additional class 1 training before 1 July 2024. This condition ensures that all class 1 agents have the necessary skills and training to manage a real estate business professional</w:t>
      </w:r>
      <w:r w:rsidR="00495EFE">
        <w:rPr>
          <w:rFonts w:ascii="Arial" w:hAnsi="Arial" w:cs="Arial"/>
          <w:sz w:val="24"/>
          <w:szCs w:val="24"/>
        </w:rPr>
        <w:t>ly</w:t>
      </w:r>
      <w:r>
        <w:rPr>
          <w:rFonts w:ascii="Arial" w:hAnsi="Arial" w:cs="Arial"/>
          <w:sz w:val="24"/>
          <w:szCs w:val="24"/>
        </w:rPr>
        <w:t xml:space="preserve">, ethically and in accordance with the law. </w:t>
      </w:r>
    </w:p>
    <w:p w14:paraId="1FC2C3FC" w14:textId="30A65798" w:rsidR="00AC47FC" w:rsidRPr="004517CB" w:rsidRDefault="00AC47FC" w:rsidP="00760601">
      <w:pPr>
        <w:rPr>
          <w:rFonts w:ascii="Arial" w:hAnsi="Arial" w:cs="Arial"/>
          <w:sz w:val="24"/>
          <w:szCs w:val="24"/>
        </w:rPr>
      </w:pPr>
      <w:r>
        <w:rPr>
          <w:rFonts w:ascii="Arial" w:hAnsi="Arial" w:cs="Arial"/>
          <w:sz w:val="24"/>
          <w:szCs w:val="24"/>
        </w:rPr>
        <w:t>This measure has been drafted to automatically transition all current licensee</w:t>
      </w:r>
      <w:r w:rsidR="00495EFE">
        <w:rPr>
          <w:rFonts w:ascii="Arial" w:hAnsi="Arial" w:cs="Arial"/>
          <w:sz w:val="24"/>
          <w:szCs w:val="24"/>
        </w:rPr>
        <w:t>s</w:t>
      </w:r>
      <w:r>
        <w:rPr>
          <w:rFonts w:ascii="Arial" w:hAnsi="Arial" w:cs="Arial"/>
          <w:sz w:val="24"/>
          <w:szCs w:val="24"/>
        </w:rPr>
        <w:t>-in-charge</w:t>
      </w:r>
      <w:r w:rsidR="00495EFE">
        <w:rPr>
          <w:rFonts w:ascii="Arial" w:hAnsi="Arial" w:cs="Arial"/>
          <w:sz w:val="24"/>
          <w:szCs w:val="24"/>
        </w:rPr>
        <w:t>,</w:t>
      </w:r>
      <w:r>
        <w:rPr>
          <w:rFonts w:ascii="Arial" w:hAnsi="Arial" w:cs="Arial"/>
          <w:sz w:val="24"/>
          <w:szCs w:val="24"/>
        </w:rPr>
        <w:t xml:space="preserve"> regardless of whether they have two years’ experience as a licensed agent</w:t>
      </w:r>
      <w:r w:rsidR="00495EFE">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to a class 1 licence. The intention of this provision is to support business continuity of real estate businesses and ensure impacted individuals </w:t>
      </w:r>
      <w:r w:rsidR="00B821BF">
        <w:rPr>
          <w:rFonts w:ascii="Arial" w:hAnsi="Arial" w:cs="Arial"/>
          <w:sz w:val="24"/>
          <w:szCs w:val="24"/>
        </w:rPr>
        <w:t>may</w:t>
      </w:r>
      <w:r>
        <w:rPr>
          <w:rFonts w:ascii="Arial" w:hAnsi="Arial" w:cs="Arial"/>
          <w:sz w:val="24"/>
          <w:szCs w:val="24"/>
        </w:rPr>
        <w:t xml:space="preserve"> continue to fulfil the duties of their position</w:t>
      </w:r>
      <w:r w:rsidR="00870B11">
        <w:rPr>
          <w:rFonts w:ascii="Arial" w:hAnsi="Arial" w:cs="Arial"/>
          <w:sz w:val="24"/>
          <w:szCs w:val="24"/>
        </w:rPr>
        <w:t xml:space="preserve"> while they undertake the required training</w:t>
      </w:r>
      <w:r>
        <w:rPr>
          <w:rFonts w:ascii="Arial" w:hAnsi="Arial" w:cs="Arial"/>
          <w:sz w:val="24"/>
          <w:szCs w:val="24"/>
        </w:rPr>
        <w:t xml:space="preserve">.   </w:t>
      </w:r>
    </w:p>
    <w:p w14:paraId="489DC1E4" w14:textId="787B1F35" w:rsidR="004517CB" w:rsidRPr="00311817" w:rsidRDefault="004517CB" w:rsidP="00841F41">
      <w:pPr>
        <w:ind w:left="1440" w:hanging="1440"/>
        <w:rPr>
          <w:rFonts w:ascii="Arial" w:hAnsi="Arial" w:cs="Arial"/>
          <w:sz w:val="24"/>
          <w:szCs w:val="24"/>
          <w:u w:val="single"/>
        </w:rPr>
      </w:pPr>
      <w:r w:rsidRPr="00311817">
        <w:rPr>
          <w:rFonts w:ascii="Arial" w:hAnsi="Arial" w:cs="Arial"/>
          <w:sz w:val="24"/>
          <w:szCs w:val="24"/>
          <w:u w:val="single"/>
        </w:rPr>
        <w:t>Section 231</w:t>
      </w:r>
      <w:r w:rsidR="005538A5">
        <w:rPr>
          <w:rFonts w:ascii="Arial" w:hAnsi="Arial" w:cs="Arial"/>
          <w:sz w:val="24"/>
          <w:szCs w:val="24"/>
          <w:u w:val="single"/>
        </w:rPr>
        <w:tab/>
        <w:t>Experienced property agents who elect to become class 1 licensed property agent</w:t>
      </w:r>
    </w:p>
    <w:p w14:paraId="51C8AC6B" w14:textId="6225C295" w:rsidR="004517CB" w:rsidRDefault="004517CB" w:rsidP="00760601">
      <w:pPr>
        <w:rPr>
          <w:rFonts w:ascii="Arial" w:hAnsi="Arial" w:cs="Arial"/>
          <w:sz w:val="24"/>
          <w:szCs w:val="24"/>
        </w:rPr>
      </w:pPr>
      <w:r>
        <w:rPr>
          <w:rFonts w:ascii="Arial" w:hAnsi="Arial" w:cs="Arial"/>
          <w:sz w:val="24"/>
          <w:szCs w:val="24"/>
        </w:rPr>
        <w:t xml:space="preserve">This section provides transitional arrangements </w:t>
      </w:r>
      <w:r w:rsidR="00AC47FC">
        <w:rPr>
          <w:rFonts w:ascii="Arial" w:hAnsi="Arial" w:cs="Arial"/>
          <w:sz w:val="24"/>
          <w:szCs w:val="24"/>
        </w:rPr>
        <w:t xml:space="preserve">for experienced licensed agents who have two years’ experience as a licensed agent the option to elect to transition to a class 1 agent licence instead of a class 2 agent licence. </w:t>
      </w:r>
    </w:p>
    <w:p w14:paraId="4912C782" w14:textId="0677BA0E" w:rsidR="00AC47FC" w:rsidRDefault="00AC47FC" w:rsidP="00AC47FC">
      <w:pPr>
        <w:rPr>
          <w:rFonts w:ascii="Arial" w:hAnsi="Arial" w:cs="Arial"/>
          <w:sz w:val="24"/>
          <w:szCs w:val="24"/>
        </w:rPr>
      </w:pPr>
      <w:r>
        <w:rPr>
          <w:rFonts w:ascii="Arial" w:hAnsi="Arial" w:cs="Arial"/>
          <w:sz w:val="24"/>
          <w:szCs w:val="24"/>
        </w:rPr>
        <w:t>This licence is subject to an automatic condition that the licence holder must complete additional class 1 training before 1 July 2024. This condition ensures that all class 1 agents have the necessary skills and training to manage a real estate business professional</w:t>
      </w:r>
      <w:r w:rsidR="00BA55C7">
        <w:rPr>
          <w:rFonts w:ascii="Arial" w:hAnsi="Arial" w:cs="Arial"/>
          <w:sz w:val="24"/>
          <w:szCs w:val="24"/>
        </w:rPr>
        <w:t>ly</w:t>
      </w:r>
      <w:r>
        <w:rPr>
          <w:rFonts w:ascii="Arial" w:hAnsi="Arial" w:cs="Arial"/>
          <w:sz w:val="24"/>
          <w:szCs w:val="24"/>
        </w:rPr>
        <w:t xml:space="preserve">, ethically and in accordance with the law. </w:t>
      </w:r>
    </w:p>
    <w:p w14:paraId="631C205F" w14:textId="361C61B3" w:rsidR="00AC47FC" w:rsidRDefault="00284639" w:rsidP="00760601">
      <w:pPr>
        <w:rPr>
          <w:rFonts w:ascii="Arial" w:hAnsi="Arial" w:cs="Arial"/>
          <w:sz w:val="24"/>
          <w:szCs w:val="24"/>
        </w:rPr>
      </w:pPr>
      <w:r>
        <w:rPr>
          <w:rFonts w:ascii="Arial" w:hAnsi="Arial" w:cs="Arial"/>
          <w:sz w:val="24"/>
          <w:szCs w:val="24"/>
        </w:rPr>
        <w:t>Eligible experience</w:t>
      </w:r>
      <w:r w:rsidR="00B821BF">
        <w:rPr>
          <w:rFonts w:ascii="Arial" w:hAnsi="Arial" w:cs="Arial"/>
          <w:sz w:val="24"/>
          <w:szCs w:val="24"/>
        </w:rPr>
        <w:t>d</w:t>
      </w:r>
      <w:r>
        <w:rPr>
          <w:rFonts w:ascii="Arial" w:hAnsi="Arial" w:cs="Arial"/>
          <w:sz w:val="24"/>
          <w:szCs w:val="24"/>
        </w:rPr>
        <w:t xml:space="preserve"> agents must notify the </w:t>
      </w:r>
      <w:r w:rsidR="00870B11">
        <w:rPr>
          <w:rFonts w:ascii="Arial" w:hAnsi="Arial" w:cs="Arial"/>
          <w:sz w:val="24"/>
          <w:szCs w:val="24"/>
        </w:rPr>
        <w:t>c</w:t>
      </w:r>
      <w:r>
        <w:rPr>
          <w:rFonts w:ascii="Arial" w:hAnsi="Arial" w:cs="Arial"/>
          <w:sz w:val="24"/>
          <w:szCs w:val="24"/>
        </w:rPr>
        <w:t xml:space="preserve">ommissioner for </w:t>
      </w:r>
      <w:r w:rsidR="00870B11">
        <w:rPr>
          <w:rFonts w:ascii="Arial" w:hAnsi="Arial" w:cs="Arial"/>
          <w:sz w:val="24"/>
          <w:szCs w:val="24"/>
        </w:rPr>
        <w:t>f</w:t>
      </w:r>
      <w:r>
        <w:rPr>
          <w:rFonts w:ascii="Arial" w:hAnsi="Arial" w:cs="Arial"/>
          <w:sz w:val="24"/>
          <w:szCs w:val="24"/>
        </w:rPr>
        <w:t xml:space="preserve">air </w:t>
      </w:r>
      <w:r w:rsidR="00870B11">
        <w:rPr>
          <w:rFonts w:ascii="Arial" w:hAnsi="Arial" w:cs="Arial"/>
          <w:sz w:val="24"/>
          <w:szCs w:val="24"/>
        </w:rPr>
        <w:t>t</w:t>
      </w:r>
      <w:r>
        <w:rPr>
          <w:rFonts w:ascii="Arial" w:hAnsi="Arial" w:cs="Arial"/>
          <w:sz w:val="24"/>
          <w:szCs w:val="24"/>
        </w:rPr>
        <w:t xml:space="preserve">rading of their election to receive a class 1 licence </w:t>
      </w:r>
      <w:r w:rsidRPr="00B821BF">
        <w:rPr>
          <w:rFonts w:ascii="Arial" w:hAnsi="Arial" w:cs="Arial"/>
          <w:sz w:val="24"/>
          <w:szCs w:val="24"/>
        </w:rPr>
        <w:t>by 1 July 2023.</w:t>
      </w:r>
      <w:r>
        <w:rPr>
          <w:rFonts w:ascii="Arial" w:hAnsi="Arial" w:cs="Arial"/>
          <w:sz w:val="24"/>
          <w:szCs w:val="24"/>
        </w:rPr>
        <w:t xml:space="preserve"> </w:t>
      </w:r>
    </w:p>
    <w:p w14:paraId="6F0ECFCE" w14:textId="3EBA6378" w:rsidR="004517CB" w:rsidRDefault="004517CB" w:rsidP="00760601">
      <w:pPr>
        <w:rPr>
          <w:rFonts w:ascii="Arial" w:hAnsi="Arial" w:cs="Arial"/>
          <w:sz w:val="24"/>
          <w:szCs w:val="24"/>
          <w:u w:val="single"/>
        </w:rPr>
      </w:pPr>
      <w:r>
        <w:rPr>
          <w:rFonts w:ascii="Arial" w:hAnsi="Arial" w:cs="Arial"/>
          <w:sz w:val="24"/>
          <w:szCs w:val="24"/>
          <w:u w:val="single"/>
        </w:rPr>
        <w:t>Section 23</w:t>
      </w:r>
      <w:r w:rsidR="00BA55C7">
        <w:rPr>
          <w:rFonts w:ascii="Arial" w:hAnsi="Arial" w:cs="Arial"/>
          <w:sz w:val="24"/>
          <w:szCs w:val="24"/>
          <w:u w:val="single"/>
        </w:rPr>
        <w:t>2</w:t>
      </w:r>
      <w:r w:rsidR="005538A5">
        <w:rPr>
          <w:rFonts w:ascii="Arial" w:hAnsi="Arial" w:cs="Arial"/>
          <w:sz w:val="24"/>
          <w:szCs w:val="24"/>
          <w:u w:val="single"/>
        </w:rPr>
        <w:tab/>
        <w:t>Conditional real estate agent licences – acting as auctioneer of land</w:t>
      </w:r>
    </w:p>
    <w:p w14:paraId="5BB38E03" w14:textId="3E8B403F" w:rsidR="00284639" w:rsidRDefault="00284639" w:rsidP="00760601">
      <w:pPr>
        <w:rPr>
          <w:rFonts w:ascii="Arial" w:hAnsi="Arial" w:cs="Arial"/>
          <w:sz w:val="24"/>
          <w:szCs w:val="24"/>
        </w:rPr>
      </w:pPr>
      <w:r>
        <w:rPr>
          <w:rFonts w:ascii="Arial" w:hAnsi="Arial" w:cs="Arial"/>
          <w:sz w:val="24"/>
          <w:szCs w:val="24"/>
        </w:rPr>
        <w:t>This section provides transitional arrangements to allow existing licensed real estate agents to continue to conduct auctions until 1 July 2024.</w:t>
      </w:r>
    </w:p>
    <w:p w14:paraId="74BB71AF" w14:textId="2A41441E" w:rsidR="00284639" w:rsidRDefault="00284639" w:rsidP="00760601">
      <w:pPr>
        <w:rPr>
          <w:rFonts w:ascii="Arial" w:hAnsi="Arial" w:cs="Arial"/>
          <w:sz w:val="24"/>
          <w:szCs w:val="24"/>
        </w:rPr>
      </w:pPr>
      <w:r>
        <w:rPr>
          <w:rFonts w:ascii="Arial" w:hAnsi="Arial" w:cs="Arial"/>
          <w:sz w:val="24"/>
          <w:szCs w:val="24"/>
        </w:rPr>
        <w:t xml:space="preserve">Under this measure, </w:t>
      </w:r>
      <w:r w:rsidR="00CC62C6">
        <w:rPr>
          <w:rFonts w:ascii="Arial" w:hAnsi="Arial" w:cs="Arial"/>
          <w:sz w:val="24"/>
          <w:szCs w:val="24"/>
        </w:rPr>
        <w:t xml:space="preserve">those who hold a conditional real estate agent licence to act as an auctioneer of land </w:t>
      </w:r>
      <w:r>
        <w:rPr>
          <w:rFonts w:ascii="Arial" w:hAnsi="Arial" w:cs="Arial"/>
          <w:sz w:val="24"/>
          <w:szCs w:val="24"/>
        </w:rPr>
        <w:t>will be taken to be a licensed land auctioneer. If a licensed agent is taken to be a land auctioneer their licence is subject to the condition that the person must complete additional auctioneer training before 1</w:t>
      </w:r>
      <w:r w:rsidR="00B821BF">
        <w:rPr>
          <w:rFonts w:ascii="Arial" w:hAnsi="Arial" w:cs="Arial"/>
          <w:sz w:val="24"/>
          <w:szCs w:val="24"/>
        </w:rPr>
        <w:t> </w:t>
      </w:r>
      <w:r>
        <w:rPr>
          <w:rFonts w:ascii="Arial" w:hAnsi="Arial" w:cs="Arial"/>
          <w:sz w:val="24"/>
          <w:szCs w:val="24"/>
        </w:rPr>
        <w:t xml:space="preserve">July 2024. </w:t>
      </w:r>
      <w:r w:rsidR="00BA55C7">
        <w:rPr>
          <w:rFonts w:ascii="Arial" w:hAnsi="Arial" w:cs="Arial"/>
          <w:sz w:val="24"/>
          <w:szCs w:val="24"/>
        </w:rPr>
        <w:t xml:space="preserve">The licence is subject to a condition that the person </w:t>
      </w:r>
      <w:r w:rsidR="00CC62C6">
        <w:rPr>
          <w:rFonts w:ascii="Arial" w:hAnsi="Arial" w:cs="Arial"/>
          <w:sz w:val="24"/>
          <w:szCs w:val="24"/>
        </w:rPr>
        <w:t xml:space="preserve">continue to </w:t>
      </w:r>
      <w:r w:rsidR="00BA55C7">
        <w:rPr>
          <w:rFonts w:ascii="Arial" w:hAnsi="Arial" w:cs="Arial"/>
          <w:sz w:val="24"/>
          <w:szCs w:val="24"/>
        </w:rPr>
        <w:t xml:space="preserve">only act as auctioneer of land. </w:t>
      </w:r>
    </w:p>
    <w:p w14:paraId="5929A3A5" w14:textId="1AC58AC4" w:rsidR="00284639" w:rsidRPr="00284639" w:rsidRDefault="00284639" w:rsidP="00760601">
      <w:pPr>
        <w:rPr>
          <w:rFonts w:ascii="Arial" w:hAnsi="Arial" w:cs="Arial"/>
          <w:sz w:val="24"/>
          <w:szCs w:val="24"/>
        </w:rPr>
      </w:pPr>
      <w:r>
        <w:rPr>
          <w:rFonts w:ascii="Arial" w:hAnsi="Arial" w:cs="Arial"/>
          <w:sz w:val="24"/>
          <w:szCs w:val="24"/>
        </w:rPr>
        <w:t xml:space="preserve">The intention of this arrangement is </w:t>
      </w:r>
      <w:r w:rsidR="00BA55C7">
        <w:rPr>
          <w:rFonts w:ascii="Arial" w:hAnsi="Arial" w:cs="Arial"/>
          <w:sz w:val="24"/>
          <w:szCs w:val="24"/>
        </w:rPr>
        <w:t>to ensure the auctioning of land in the Territory is not disrupted</w:t>
      </w:r>
      <w:r>
        <w:rPr>
          <w:rFonts w:ascii="Arial" w:hAnsi="Arial" w:cs="Arial"/>
          <w:sz w:val="24"/>
          <w:szCs w:val="24"/>
        </w:rPr>
        <w:t xml:space="preserve"> </w:t>
      </w:r>
      <w:r w:rsidR="00E14C7B">
        <w:rPr>
          <w:rFonts w:ascii="Arial" w:hAnsi="Arial" w:cs="Arial"/>
          <w:sz w:val="24"/>
          <w:szCs w:val="24"/>
        </w:rPr>
        <w:t>and</w:t>
      </w:r>
      <w:r>
        <w:rPr>
          <w:rFonts w:ascii="Arial" w:hAnsi="Arial" w:cs="Arial"/>
          <w:sz w:val="24"/>
          <w:szCs w:val="24"/>
        </w:rPr>
        <w:t xml:space="preserve"> provid</w:t>
      </w:r>
      <w:r w:rsidR="00E14C7B">
        <w:rPr>
          <w:rFonts w:ascii="Arial" w:hAnsi="Arial" w:cs="Arial"/>
          <w:sz w:val="24"/>
          <w:szCs w:val="24"/>
        </w:rPr>
        <w:t>e</w:t>
      </w:r>
      <w:r>
        <w:rPr>
          <w:rFonts w:ascii="Arial" w:hAnsi="Arial" w:cs="Arial"/>
          <w:sz w:val="24"/>
          <w:szCs w:val="24"/>
        </w:rPr>
        <w:t xml:space="preserve"> licensed agents sufficient time to complete auctioneering specific training. </w:t>
      </w:r>
    </w:p>
    <w:p w14:paraId="1CD73194" w14:textId="19162A70" w:rsidR="004517CB" w:rsidRDefault="004517CB" w:rsidP="00841F41">
      <w:pPr>
        <w:ind w:left="1440" w:hanging="1440"/>
        <w:rPr>
          <w:rFonts w:ascii="Arial" w:hAnsi="Arial" w:cs="Arial"/>
          <w:sz w:val="24"/>
          <w:szCs w:val="24"/>
          <w:u w:val="single"/>
        </w:rPr>
      </w:pPr>
      <w:r>
        <w:rPr>
          <w:rFonts w:ascii="Arial" w:hAnsi="Arial" w:cs="Arial"/>
          <w:sz w:val="24"/>
          <w:szCs w:val="24"/>
          <w:u w:val="single"/>
        </w:rPr>
        <w:t>Section 23</w:t>
      </w:r>
      <w:r w:rsidR="00BA55C7">
        <w:rPr>
          <w:rFonts w:ascii="Arial" w:hAnsi="Arial" w:cs="Arial"/>
          <w:sz w:val="24"/>
          <w:szCs w:val="24"/>
          <w:u w:val="single"/>
        </w:rPr>
        <w:t>3</w:t>
      </w:r>
      <w:r w:rsidR="005538A5">
        <w:rPr>
          <w:rFonts w:ascii="Arial" w:hAnsi="Arial" w:cs="Arial"/>
          <w:sz w:val="24"/>
          <w:szCs w:val="24"/>
          <w:u w:val="single"/>
        </w:rPr>
        <w:tab/>
        <w:t>Conditional stock and station agent licences – acting as auctioneer of rural land</w:t>
      </w:r>
    </w:p>
    <w:p w14:paraId="07F593D5" w14:textId="55DA1CC4" w:rsidR="00BA55C7" w:rsidRDefault="00BA55C7" w:rsidP="00BA55C7">
      <w:pPr>
        <w:rPr>
          <w:rFonts w:ascii="Arial" w:hAnsi="Arial" w:cs="Arial"/>
          <w:sz w:val="24"/>
          <w:szCs w:val="24"/>
        </w:rPr>
      </w:pPr>
      <w:r>
        <w:rPr>
          <w:rFonts w:ascii="Arial" w:hAnsi="Arial" w:cs="Arial"/>
          <w:sz w:val="24"/>
          <w:szCs w:val="24"/>
        </w:rPr>
        <w:t>This section provides transitional arrangements to allow existing licensed stock and station agents to continue to conduct auctions of rural land until 1 July 2024.</w:t>
      </w:r>
    </w:p>
    <w:p w14:paraId="73351284" w14:textId="24DEF1C4" w:rsidR="00BA55C7" w:rsidRDefault="00BA55C7" w:rsidP="00BA55C7">
      <w:pPr>
        <w:rPr>
          <w:rFonts w:ascii="Arial" w:hAnsi="Arial" w:cs="Arial"/>
          <w:sz w:val="24"/>
          <w:szCs w:val="24"/>
        </w:rPr>
      </w:pPr>
      <w:r>
        <w:rPr>
          <w:rFonts w:ascii="Arial" w:hAnsi="Arial" w:cs="Arial"/>
          <w:sz w:val="24"/>
          <w:szCs w:val="24"/>
        </w:rPr>
        <w:t>Under this measure,</w:t>
      </w:r>
      <w:r w:rsidR="00D316DF">
        <w:rPr>
          <w:rFonts w:ascii="Arial" w:hAnsi="Arial" w:cs="Arial"/>
          <w:sz w:val="24"/>
          <w:szCs w:val="24"/>
        </w:rPr>
        <w:t xml:space="preserve"> those who hold a conditional stock and station agent licence to act as an auctioneer of rural land,</w:t>
      </w:r>
      <w:r>
        <w:rPr>
          <w:rFonts w:ascii="Arial" w:hAnsi="Arial" w:cs="Arial"/>
          <w:sz w:val="24"/>
          <w:szCs w:val="24"/>
        </w:rPr>
        <w:t xml:space="preserve"> will be taken to be a licensed land auctioneer. If a licensed agent is taken to be a land auctioneer their licence is subject to the condition that the person must complete additional auctioneer training before 1 July 2024. The licence is subject to a condition that the person </w:t>
      </w:r>
      <w:r w:rsidR="00D316DF">
        <w:rPr>
          <w:rFonts w:ascii="Arial" w:hAnsi="Arial" w:cs="Arial"/>
          <w:sz w:val="24"/>
          <w:szCs w:val="24"/>
        </w:rPr>
        <w:t xml:space="preserve">continue to </w:t>
      </w:r>
      <w:r>
        <w:rPr>
          <w:rFonts w:ascii="Arial" w:hAnsi="Arial" w:cs="Arial"/>
          <w:sz w:val="24"/>
          <w:szCs w:val="24"/>
        </w:rPr>
        <w:t xml:space="preserve">only act as auctioneer of rural land. </w:t>
      </w:r>
    </w:p>
    <w:p w14:paraId="51320BA5" w14:textId="422C6498" w:rsidR="00BA55C7" w:rsidRPr="00763595" w:rsidRDefault="00BA55C7" w:rsidP="00760601">
      <w:pPr>
        <w:rPr>
          <w:rFonts w:ascii="Arial" w:hAnsi="Arial" w:cs="Arial"/>
          <w:sz w:val="24"/>
          <w:szCs w:val="24"/>
        </w:rPr>
      </w:pPr>
      <w:r>
        <w:rPr>
          <w:rFonts w:ascii="Arial" w:hAnsi="Arial" w:cs="Arial"/>
          <w:sz w:val="24"/>
          <w:szCs w:val="24"/>
        </w:rPr>
        <w:lastRenderedPageBreak/>
        <w:t xml:space="preserve">The intention of this arrangement is to ensure the auctioning of land in the Territory is not disrupted while also providing licensed agents sufficient time to complete auctioneering specific training. </w:t>
      </w:r>
    </w:p>
    <w:p w14:paraId="19F45D76" w14:textId="74B9542D" w:rsidR="00BA55C7" w:rsidRDefault="00BA55C7"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4</w:t>
      </w:r>
      <w:r w:rsidR="005538A5">
        <w:rPr>
          <w:rFonts w:ascii="Arial" w:hAnsi="Arial" w:cs="Arial"/>
          <w:sz w:val="24"/>
          <w:szCs w:val="24"/>
          <w:u w:val="single"/>
        </w:rPr>
        <w:tab/>
        <w:t>Registered salespeople</w:t>
      </w:r>
    </w:p>
    <w:p w14:paraId="271E889B" w14:textId="6B7E2202" w:rsidR="00284639" w:rsidRDefault="00284639" w:rsidP="00760601">
      <w:pPr>
        <w:rPr>
          <w:rFonts w:ascii="Arial" w:hAnsi="Arial" w:cs="Arial"/>
          <w:sz w:val="24"/>
          <w:szCs w:val="24"/>
        </w:rPr>
      </w:pPr>
      <w:r>
        <w:rPr>
          <w:rFonts w:ascii="Arial" w:hAnsi="Arial" w:cs="Arial"/>
          <w:sz w:val="24"/>
          <w:szCs w:val="24"/>
        </w:rPr>
        <w:t>This section provides transitional arrangements for registered salesperson</w:t>
      </w:r>
      <w:r w:rsidR="00B821BF">
        <w:rPr>
          <w:rFonts w:ascii="Arial" w:hAnsi="Arial" w:cs="Arial"/>
          <w:sz w:val="24"/>
          <w:szCs w:val="24"/>
        </w:rPr>
        <w:t>s</w:t>
      </w:r>
      <w:r>
        <w:rPr>
          <w:rFonts w:ascii="Arial" w:hAnsi="Arial" w:cs="Arial"/>
          <w:sz w:val="24"/>
          <w:szCs w:val="24"/>
        </w:rPr>
        <w:t>. On commencement</w:t>
      </w:r>
      <w:r w:rsidR="00D316DF">
        <w:rPr>
          <w:rFonts w:ascii="Arial" w:hAnsi="Arial" w:cs="Arial"/>
          <w:sz w:val="24"/>
          <w:szCs w:val="24"/>
        </w:rPr>
        <w:t xml:space="preserve"> day</w:t>
      </w:r>
      <w:r w:rsidR="00B821BF">
        <w:rPr>
          <w:rFonts w:ascii="Arial" w:hAnsi="Arial" w:cs="Arial"/>
          <w:sz w:val="24"/>
          <w:szCs w:val="24"/>
        </w:rPr>
        <w:t xml:space="preserve">, </w:t>
      </w:r>
      <w:r>
        <w:rPr>
          <w:rFonts w:ascii="Arial" w:hAnsi="Arial" w:cs="Arial"/>
          <w:sz w:val="24"/>
          <w:szCs w:val="24"/>
        </w:rPr>
        <w:t xml:space="preserve">registered salesperson will be automatically transitioned to an assistant agent registration.  </w:t>
      </w:r>
    </w:p>
    <w:p w14:paraId="2E4E1B2A" w14:textId="17EDAEE4" w:rsidR="00284639" w:rsidRPr="00284639" w:rsidRDefault="00284639" w:rsidP="00760601">
      <w:pPr>
        <w:rPr>
          <w:rFonts w:ascii="Arial" w:hAnsi="Arial" w:cs="Arial"/>
          <w:sz w:val="24"/>
          <w:szCs w:val="24"/>
        </w:rPr>
      </w:pPr>
      <w:r>
        <w:rPr>
          <w:rFonts w:ascii="Arial" w:hAnsi="Arial" w:cs="Arial"/>
          <w:sz w:val="24"/>
          <w:szCs w:val="24"/>
        </w:rPr>
        <w:t>This measure reflects the change in occupational descriptions under the new licen</w:t>
      </w:r>
      <w:r w:rsidR="003349BF">
        <w:rPr>
          <w:rFonts w:ascii="Arial" w:hAnsi="Arial" w:cs="Arial"/>
          <w:sz w:val="24"/>
          <w:szCs w:val="24"/>
        </w:rPr>
        <w:t>s</w:t>
      </w:r>
      <w:r>
        <w:rPr>
          <w:rFonts w:ascii="Arial" w:hAnsi="Arial" w:cs="Arial"/>
          <w:sz w:val="24"/>
          <w:szCs w:val="24"/>
        </w:rPr>
        <w:t xml:space="preserve">ing framework from salesperson to assistant agent. </w:t>
      </w:r>
    </w:p>
    <w:p w14:paraId="71A30C8C" w14:textId="302DFB73" w:rsidR="004517CB" w:rsidRDefault="004517CB"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5</w:t>
      </w:r>
      <w:r w:rsidR="005538A5">
        <w:rPr>
          <w:rFonts w:ascii="Arial" w:hAnsi="Arial" w:cs="Arial"/>
          <w:sz w:val="24"/>
          <w:szCs w:val="24"/>
          <w:u w:val="single"/>
        </w:rPr>
        <w:tab/>
        <w:t>Unqualified real estate salespeople</w:t>
      </w:r>
    </w:p>
    <w:p w14:paraId="0BE7B19D" w14:textId="37D6EE95" w:rsidR="00284639" w:rsidRDefault="00284639" w:rsidP="00760601">
      <w:pPr>
        <w:rPr>
          <w:rFonts w:ascii="Arial" w:hAnsi="Arial" w:cs="Arial"/>
          <w:sz w:val="24"/>
          <w:szCs w:val="24"/>
        </w:rPr>
      </w:pPr>
      <w:r>
        <w:rPr>
          <w:rFonts w:ascii="Arial" w:hAnsi="Arial" w:cs="Arial"/>
          <w:sz w:val="24"/>
          <w:szCs w:val="24"/>
        </w:rPr>
        <w:t>This section provides transitional arrangements for unqualified real estate salespeople. On commencement</w:t>
      </w:r>
      <w:r w:rsidR="00D316DF">
        <w:rPr>
          <w:rFonts w:ascii="Arial" w:hAnsi="Arial" w:cs="Arial"/>
          <w:sz w:val="24"/>
          <w:szCs w:val="24"/>
        </w:rPr>
        <w:t xml:space="preserve"> day</w:t>
      </w:r>
      <w:r w:rsidR="00B821BF">
        <w:rPr>
          <w:rFonts w:ascii="Arial" w:hAnsi="Arial" w:cs="Arial"/>
          <w:sz w:val="24"/>
          <w:szCs w:val="24"/>
        </w:rPr>
        <w:t>,</w:t>
      </w:r>
      <w:r w:rsidR="00BA55C7">
        <w:rPr>
          <w:rFonts w:ascii="Arial" w:hAnsi="Arial" w:cs="Arial"/>
          <w:sz w:val="24"/>
          <w:szCs w:val="24"/>
        </w:rPr>
        <w:t xml:space="preserve"> unqualified real estate salespeople will be able to continue to act under their current registration until 31 October 2023. </w:t>
      </w:r>
      <w:r>
        <w:rPr>
          <w:rFonts w:ascii="Arial" w:hAnsi="Arial" w:cs="Arial"/>
          <w:sz w:val="24"/>
          <w:szCs w:val="24"/>
        </w:rPr>
        <w:t xml:space="preserve"> </w:t>
      </w:r>
    </w:p>
    <w:p w14:paraId="1F369EAF" w14:textId="3A47F6C9" w:rsidR="00284639" w:rsidRPr="00284639" w:rsidRDefault="00284639" w:rsidP="00760601">
      <w:pPr>
        <w:rPr>
          <w:rFonts w:ascii="Arial" w:hAnsi="Arial" w:cs="Arial"/>
          <w:sz w:val="24"/>
          <w:szCs w:val="24"/>
        </w:rPr>
      </w:pPr>
      <w:r>
        <w:rPr>
          <w:rFonts w:ascii="Arial" w:hAnsi="Arial" w:cs="Arial"/>
          <w:sz w:val="24"/>
          <w:szCs w:val="24"/>
        </w:rPr>
        <w:t xml:space="preserve">The intention of this measure is to provide unqualified real estate salespeople sufficient time to complete the </w:t>
      </w:r>
      <w:r w:rsidR="00BA55C7">
        <w:rPr>
          <w:rFonts w:ascii="Arial" w:hAnsi="Arial" w:cs="Arial"/>
          <w:sz w:val="24"/>
          <w:szCs w:val="24"/>
        </w:rPr>
        <w:t xml:space="preserve">necessary competency units to meet the requirements for registration as an assistant agent. </w:t>
      </w:r>
    </w:p>
    <w:p w14:paraId="442F45B5" w14:textId="3C35BD94" w:rsidR="004517CB" w:rsidRDefault="004517CB" w:rsidP="00841F41">
      <w:pPr>
        <w:keepNext/>
        <w:keepLines/>
        <w:rPr>
          <w:rFonts w:ascii="Arial" w:hAnsi="Arial" w:cs="Arial"/>
          <w:sz w:val="24"/>
          <w:szCs w:val="24"/>
          <w:u w:val="single"/>
        </w:rPr>
      </w:pPr>
      <w:r w:rsidRPr="00763595">
        <w:rPr>
          <w:rFonts w:ascii="Arial" w:hAnsi="Arial" w:cs="Arial"/>
          <w:sz w:val="24"/>
          <w:szCs w:val="24"/>
          <w:u w:val="single"/>
        </w:rPr>
        <w:t>Section 23</w:t>
      </w:r>
      <w:r w:rsidR="00763595" w:rsidRPr="00763595">
        <w:rPr>
          <w:rFonts w:ascii="Arial" w:hAnsi="Arial" w:cs="Arial"/>
          <w:sz w:val="24"/>
          <w:szCs w:val="24"/>
          <w:u w:val="single"/>
        </w:rPr>
        <w:t>6</w:t>
      </w:r>
      <w:r w:rsidR="005538A5">
        <w:rPr>
          <w:rFonts w:ascii="Arial" w:hAnsi="Arial" w:cs="Arial"/>
          <w:sz w:val="24"/>
          <w:szCs w:val="24"/>
          <w:u w:val="single"/>
        </w:rPr>
        <w:tab/>
        <w:t>Owners corporation managing agents – licensed agent in charge</w:t>
      </w:r>
    </w:p>
    <w:p w14:paraId="451753F4" w14:textId="5F231811" w:rsidR="00BA55C7" w:rsidRDefault="00BA55C7" w:rsidP="00760601">
      <w:pPr>
        <w:rPr>
          <w:rFonts w:ascii="Arial" w:hAnsi="Arial" w:cs="Arial"/>
          <w:sz w:val="24"/>
          <w:szCs w:val="24"/>
        </w:rPr>
      </w:pPr>
      <w:r>
        <w:rPr>
          <w:rFonts w:ascii="Arial" w:hAnsi="Arial" w:cs="Arial"/>
          <w:sz w:val="24"/>
          <w:szCs w:val="24"/>
        </w:rPr>
        <w:t xml:space="preserve">This section provides transitional arrangements for owners corporation managing agents who </w:t>
      </w:r>
      <w:r w:rsidR="0068332D">
        <w:rPr>
          <w:rFonts w:ascii="Arial" w:hAnsi="Arial" w:cs="Arial"/>
          <w:sz w:val="24"/>
          <w:szCs w:val="24"/>
        </w:rPr>
        <w:t>hold</w:t>
      </w:r>
      <w:r>
        <w:rPr>
          <w:rFonts w:ascii="Arial" w:hAnsi="Arial" w:cs="Arial"/>
          <w:sz w:val="24"/>
          <w:szCs w:val="24"/>
        </w:rPr>
        <w:t xml:space="preserve"> </w:t>
      </w:r>
      <w:r w:rsidR="0068332D">
        <w:rPr>
          <w:rFonts w:ascii="Arial" w:hAnsi="Arial" w:cs="Arial"/>
          <w:sz w:val="24"/>
          <w:szCs w:val="24"/>
        </w:rPr>
        <w:t>a conditional agents</w:t>
      </w:r>
      <w:r>
        <w:rPr>
          <w:rFonts w:ascii="Arial" w:hAnsi="Arial" w:cs="Arial"/>
          <w:sz w:val="24"/>
          <w:szCs w:val="24"/>
        </w:rPr>
        <w:t xml:space="preserve"> licen</w:t>
      </w:r>
      <w:r w:rsidR="0068332D">
        <w:rPr>
          <w:rFonts w:ascii="Arial" w:hAnsi="Arial" w:cs="Arial"/>
          <w:sz w:val="24"/>
          <w:szCs w:val="24"/>
        </w:rPr>
        <w:t>c</w:t>
      </w:r>
      <w:r>
        <w:rPr>
          <w:rFonts w:ascii="Arial" w:hAnsi="Arial" w:cs="Arial"/>
          <w:sz w:val="24"/>
          <w:szCs w:val="24"/>
        </w:rPr>
        <w:t xml:space="preserve">e </w:t>
      </w:r>
      <w:r w:rsidR="0068332D">
        <w:rPr>
          <w:rFonts w:ascii="Arial" w:hAnsi="Arial" w:cs="Arial"/>
          <w:sz w:val="24"/>
          <w:szCs w:val="24"/>
        </w:rPr>
        <w:t>and are responsible for the day-to-day management of a owners corporation management business</w:t>
      </w:r>
      <w:r>
        <w:rPr>
          <w:rFonts w:ascii="Arial" w:hAnsi="Arial" w:cs="Arial"/>
          <w:sz w:val="24"/>
          <w:szCs w:val="24"/>
        </w:rPr>
        <w:t>. On commencement</w:t>
      </w:r>
      <w:r w:rsidR="00D316DF">
        <w:rPr>
          <w:rFonts w:ascii="Arial" w:hAnsi="Arial" w:cs="Arial"/>
          <w:sz w:val="24"/>
          <w:szCs w:val="24"/>
        </w:rPr>
        <w:t xml:space="preserve"> day</w:t>
      </w:r>
      <w:r w:rsidR="00B821BF">
        <w:rPr>
          <w:rFonts w:ascii="Arial" w:hAnsi="Arial" w:cs="Arial"/>
          <w:sz w:val="24"/>
          <w:szCs w:val="24"/>
        </w:rPr>
        <w:t>,</w:t>
      </w:r>
      <w:r>
        <w:rPr>
          <w:rFonts w:ascii="Arial" w:hAnsi="Arial" w:cs="Arial"/>
          <w:sz w:val="24"/>
          <w:szCs w:val="24"/>
        </w:rPr>
        <w:t xml:space="preserve"> owners corporation managing agents who are the licensed agent in charge will be automatically transitioned to a class 1 real estate agent licence. </w:t>
      </w:r>
    </w:p>
    <w:p w14:paraId="136C840D" w14:textId="4C9C4F35" w:rsidR="00BA55C7" w:rsidRDefault="00BA55C7" w:rsidP="00760601">
      <w:pPr>
        <w:rPr>
          <w:rFonts w:ascii="Arial" w:hAnsi="Arial" w:cs="Arial"/>
          <w:sz w:val="24"/>
          <w:szCs w:val="24"/>
        </w:rPr>
      </w:pPr>
      <w:r>
        <w:rPr>
          <w:rFonts w:ascii="Arial" w:hAnsi="Arial" w:cs="Arial"/>
          <w:sz w:val="24"/>
          <w:szCs w:val="24"/>
        </w:rPr>
        <w:t xml:space="preserve">This licence is subject to the condition that the licence holder may only act as an owners corporation managing agent and </w:t>
      </w:r>
      <w:r w:rsidR="00B821BF">
        <w:rPr>
          <w:rFonts w:ascii="Arial" w:hAnsi="Arial" w:cs="Arial"/>
          <w:sz w:val="24"/>
          <w:szCs w:val="24"/>
        </w:rPr>
        <w:t xml:space="preserve">the </w:t>
      </w:r>
      <w:r>
        <w:rPr>
          <w:rFonts w:ascii="Arial" w:hAnsi="Arial" w:cs="Arial"/>
          <w:sz w:val="24"/>
          <w:szCs w:val="24"/>
        </w:rPr>
        <w:t xml:space="preserve">completion of the additional class 1 training before 1 July 2024. </w:t>
      </w:r>
    </w:p>
    <w:p w14:paraId="005B4A95" w14:textId="5149C2A3" w:rsidR="00BA55C7" w:rsidRPr="00BA55C7" w:rsidRDefault="00BA55C7" w:rsidP="00760601">
      <w:pPr>
        <w:rPr>
          <w:rFonts w:ascii="Arial" w:hAnsi="Arial" w:cs="Arial"/>
          <w:sz w:val="24"/>
          <w:szCs w:val="24"/>
        </w:rPr>
      </w:pPr>
      <w:r>
        <w:rPr>
          <w:rFonts w:ascii="Arial" w:hAnsi="Arial" w:cs="Arial"/>
          <w:sz w:val="24"/>
          <w:szCs w:val="24"/>
        </w:rPr>
        <w:t>The intention of this arrangement is to ensure all individuals working as a licensed agent in charge of a real estate business have the necessary skills to manage a real estate business professionally, ethically and in accordance with the law.</w:t>
      </w:r>
    </w:p>
    <w:p w14:paraId="35067261" w14:textId="18FE1E9E" w:rsidR="004517CB" w:rsidRDefault="004517CB" w:rsidP="00760601">
      <w:pPr>
        <w:rPr>
          <w:rFonts w:ascii="Arial" w:hAnsi="Arial" w:cs="Arial"/>
          <w:sz w:val="24"/>
          <w:szCs w:val="24"/>
          <w:u w:val="single"/>
        </w:rPr>
      </w:pPr>
      <w:r w:rsidRPr="00763595">
        <w:rPr>
          <w:rFonts w:ascii="Arial" w:hAnsi="Arial" w:cs="Arial"/>
          <w:sz w:val="24"/>
          <w:szCs w:val="24"/>
          <w:u w:val="single"/>
        </w:rPr>
        <w:t>Section 23</w:t>
      </w:r>
      <w:r w:rsidR="00763595" w:rsidRPr="00763595">
        <w:rPr>
          <w:rFonts w:ascii="Arial" w:hAnsi="Arial" w:cs="Arial"/>
          <w:sz w:val="24"/>
          <w:szCs w:val="24"/>
          <w:u w:val="single"/>
        </w:rPr>
        <w:t>7</w:t>
      </w:r>
      <w:r w:rsidR="005538A5">
        <w:rPr>
          <w:rFonts w:ascii="Arial" w:hAnsi="Arial" w:cs="Arial"/>
          <w:sz w:val="24"/>
          <w:szCs w:val="24"/>
          <w:u w:val="single"/>
        </w:rPr>
        <w:tab/>
        <w:t>Owners corporation managing agents</w:t>
      </w:r>
    </w:p>
    <w:p w14:paraId="5DD3265E" w14:textId="605F39D0" w:rsidR="00BA55C7" w:rsidRPr="00BA55C7" w:rsidRDefault="00BA55C7" w:rsidP="00760601">
      <w:pPr>
        <w:rPr>
          <w:rFonts w:ascii="Arial" w:hAnsi="Arial" w:cs="Arial"/>
          <w:sz w:val="24"/>
          <w:szCs w:val="24"/>
        </w:rPr>
      </w:pPr>
      <w:r>
        <w:rPr>
          <w:rFonts w:ascii="Arial" w:hAnsi="Arial" w:cs="Arial"/>
          <w:sz w:val="24"/>
          <w:szCs w:val="24"/>
        </w:rPr>
        <w:t>This section provides transitional arrangements for owners corporation managing agents. On commencement</w:t>
      </w:r>
      <w:r w:rsidR="00D316DF">
        <w:rPr>
          <w:rFonts w:ascii="Arial" w:hAnsi="Arial" w:cs="Arial"/>
          <w:sz w:val="24"/>
          <w:szCs w:val="24"/>
        </w:rPr>
        <w:t xml:space="preserve"> day</w:t>
      </w:r>
      <w:r w:rsidR="00B821BF">
        <w:rPr>
          <w:rFonts w:ascii="Arial" w:hAnsi="Arial" w:cs="Arial"/>
          <w:sz w:val="24"/>
          <w:szCs w:val="24"/>
        </w:rPr>
        <w:t>,</w:t>
      </w:r>
      <w:r>
        <w:rPr>
          <w:rFonts w:ascii="Arial" w:hAnsi="Arial" w:cs="Arial"/>
          <w:sz w:val="24"/>
          <w:szCs w:val="24"/>
        </w:rPr>
        <w:t xml:space="preserve"> owners corporation managing agents will be automatically transitioned to a class </w:t>
      </w:r>
      <w:r w:rsidR="00B821BF">
        <w:rPr>
          <w:rFonts w:ascii="Arial" w:hAnsi="Arial" w:cs="Arial"/>
          <w:sz w:val="24"/>
          <w:szCs w:val="24"/>
        </w:rPr>
        <w:t>2</w:t>
      </w:r>
      <w:r>
        <w:rPr>
          <w:rFonts w:ascii="Arial" w:hAnsi="Arial" w:cs="Arial"/>
          <w:sz w:val="24"/>
          <w:szCs w:val="24"/>
        </w:rPr>
        <w:t xml:space="preserve"> real estate agent licence which </w:t>
      </w:r>
      <w:r w:rsidR="0068332D">
        <w:rPr>
          <w:rFonts w:ascii="Arial" w:hAnsi="Arial" w:cs="Arial"/>
          <w:sz w:val="24"/>
          <w:szCs w:val="24"/>
        </w:rPr>
        <w:t>will be</w:t>
      </w:r>
      <w:r>
        <w:rPr>
          <w:rFonts w:ascii="Arial" w:hAnsi="Arial" w:cs="Arial"/>
          <w:sz w:val="24"/>
          <w:szCs w:val="24"/>
        </w:rPr>
        <w:t xml:space="preserve"> subject to the condition that the licence holder only act as an owners corporation managing agent. </w:t>
      </w:r>
    </w:p>
    <w:p w14:paraId="08F33864" w14:textId="4744A5D3" w:rsidR="004517CB" w:rsidRDefault="004517CB"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8</w:t>
      </w:r>
      <w:r w:rsidR="005538A5">
        <w:rPr>
          <w:rFonts w:ascii="Arial" w:hAnsi="Arial" w:cs="Arial"/>
          <w:sz w:val="24"/>
          <w:szCs w:val="24"/>
          <w:u w:val="single"/>
        </w:rPr>
        <w:tab/>
        <w:t>Transitional regulations</w:t>
      </w:r>
    </w:p>
    <w:p w14:paraId="75359C4C" w14:textId="5D9F8E58" w:rsidR="004517CB" w:rsidRDefault="004517CB" w:rsidP="00760601">
      <w:pPr>
        <w:rPr>
          <w:rFonts w:ascii="Arial" w:hAnsi="Arial" w:cs="Arial"/>
          <w:sz w:val="24"/>
          <w:szCs w:val="24"/>
        </w:rPr>
      </w:pPr>
      <w:r>
        <w:rPr>
          <w:rFonts w:ascii="Arial" w:hAnsi="Arial" w:cs="Arial"/>
          <w:sz w:val="24"/>
          <w:szCs w:val="24"/>
        </w:rPr>
        <w:lastRenderedPageBreak/>
        <w:t>Section 23</w:t>
      </w:r>
      <w:r w:rsidR="00763595">
        <w:rPr>
          <w:rFonts w:ascii="Arial" w:hAnsi="Arial" w:cs="Arial"/>
          <w:sz w:val="24"/>
          <w:szCs w:val="24"/>
        </w:rPr>
        <w:t>8</w:t>
      </w:r>
      <w:r>
        <w:rPr>
          <w:rFonts w:ascii="Arial" w:hAnsi="Arial" w:cs="Arial"/>
          <w:sz w:val="24"/>
          <w:szCs w:val="24"/>
        </w:rPr>
        <w:t xml:space="preserve"> enables the Executive to make regulations dealing with transitional matters. Th</w:t>
      </w:r>
      <w:r w:rsidR="00B821BF">
        <w:rPr>
          <w:rFonts w:ascii="Arial" w:hAnsi="Arial" w:cs="Arial"/>
          <w:sz w:val="24"/>
          <w:szCs w:val="24"/>
        </w:rPr>
        <w:t>is</w:t>
      </w:r>
      <w:r>
        <w:rPr>
          <w:rFonts w:ascii="Arial" w:hAnsi="Arial" w:cs="Arial"/>
          <w:sz w:val="24"/>
          <w:szCs w:val="24"/>
        </w:rPr>
        <w:t xml:space="preserve"> section contains two different regulation</w:t>
      </w:r>
      <w:r w:rsidR="00B821BF">
        <w:rPr>
          <w:rFonts w:ascii="Arial" w:hAnsi="Arial" w:cs="Arial"/>
          <w:sz w:val="24"/>
          <w:szCs w:val="24"/>
        </w:rPr>
        <w:t>-</w:t>
      </w:r>
      <w:r>
        <w:rPr>
          <w:rFonts w:ascii="Arial" w:hAnsi="Arial" w:cs="Arial"/>
          <w:sz w:val="24"/>
          <w:szCs w:val="24"/>
        </w:rPr>
        <w:t xml:space="preserve">making powers. </w:t>
      </w:r>
    </w:p>
    <w:p w14:paraId="340530F9" w14:textId="01D66523" w:rsidR="004517CB" w:rsidRDefault="004517CB"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579B0546" w14:textId="2FB05D5F" w:rsidR="00CA24C0" w:rsidRDefault="004517CB"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(2) enables the making of a regulation that modifies the Act. A </w:t>
      </w:r>
      <w:r w:rsidR="00CA24C0">
        <w:rPr>
          <w:rFonts w:ascii="Arial" w:hAnsi="Arial" w:cs="Arial"/>
          <w:sz w:val="24"/>
          <w:szCs w:val="24"/>
        </w:rPr>
        <w:t xml:space="preserve">regulation under this section may only modify part 22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 </w:t>
      </w:r>
    </w:p>
    <w:p w14:paraId="5F037AD3" w14:textId="0265B0B9" w:rsidR="00CA24C0" w:rsidRDefault="00CA24C0"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(3) gives a regulation under section 237 (2) full effect according to its terms. A provision of part 22 of the Act modified by regulation will operate in the same way (in relation to another provision of the Act or any other Territory law) as if it were amended by an Act, and in accordance with established principles of statutory interpretation. This section is not expressed, and does intend, to authorise the making of a regulation limiting future enactments of the Legislative Assembly. Any modification by regulation of part 22 of the Act has no ongoing effect after the expiry of that part. </w:t>
      </w:r>
    </w:p>
    <w:p w14:paraId="1208F7C3" w14:textId="12396DFF" w:rsidR="00CA24C0" w:rsidRDefault="00CA24C0" w:rsidP="00760601">
      <w:pPr>
        <w:rPr>
          <w:rFonts w:ascii="Arial" w:hAnsi="Arial" w:cs="Arial"/>
          <w:sz w:val="24"/>
          <w:szCs w:val="24"/>
        </w:rPr>
      </w:pPr>
      <w:r>
        <w:rPr>
          <w:rFonts w:ascii="Arial" w:hAnsi="Arial" w:cs="Arial"/>
          <w:sz w:val="24"/>
          <w:szCs w:val="24"/>
        </w:rPr>
        <w:t xml:space="preserve">The intention of this section is to provide an additional mechanism to support the real estate industry during the transition to the new licensing framework. </w:t>
      </w:r>
    </w:p>
    <w:p w14:paraId="403D7960" w14:textId="4039C125" w:rsidR="00763595" w:rsidRDefault="00763595" w:rsidP="00760601">
      <w:pPr>
        <w:rPr>
          <w:rFonts w:ascii="Arial" w:hAnsi="Arial" w:cs="Arial"/>
          <w:sz w:val="24"/>
          <w:szCs w:val="24"/>
          <w:u w:val="single"/>
        </w:rPr>
      </w:pPr>
      <w:r>
        <w:rPr>
          <w:rFonts w:ascii="Arial" w:hAnsi="Arial" w:cs="Arial"/>
          <w:sz w:val="24"/>
          <w:szCs w:val="24"/>
          <w:u w:val="single"/>
        </w:rPr>
        <w:t>Section 239</w:t>
      </w:r>
      <w:r w:rsidR="005538A5">
        <w:rPr>
          <w:rFonts w:ascii="Arial" w:hAnsi="Arial" w:cs="Arial"/>
          <w:sz w:val="24"/>
          <w:szCs w:val="24"/>
          <w:u w:val="single"/>
        </w:rPr>
        <w:tab/>
        <w:t xml:space="preserve">Expiry – </w:t>
      </w:r>
      <w:proofErr w:type="spellStart"/>
      <w:r w:rsidR="005538A5">
        <w:rPr>
          <w:rFonts w:ascii="Arial" w:hAnsi="Arial" w:cs="Arial"/>
          <w:sz w:val="24"/>
          <w:szCs w:val="24"/>
          <w:u w:val="single"/>
        </w:rPr>
        <w:t>pt</w:t>
      </w:r>
      <w:proofErr w:type="spellEnd"/>
      <w:r w:rsidR="005538A5">
        <w:rPr>
          <w:rFonts w:ascii="Arial" w:hAnsi="Arial" w:cs="Arial"/>
          <w:sz w:val="24"/>
          <w:szCs w:val="24"/>
          <w:u w:val="single"/>
        </w:rPr>
        <w:t xml:space="preserve"> 22</w:t>
      </w:r>
    </w:p>
    <w:p w14:paraId="218B7773" w14:textId="7CAAD0C6" w:rsidR="00AE7BEE" w:rsidRPr="00763595" w:rsidRDefault="00763595" w:rsidP="00760601">
      <w:pPr>
        <w:rPr>
          <w:rFonts w:ascii="Arial" w:hAnsi="Arial" w:cs="Arial"/>
          <w:sz w:val="24"/>
          <w:szCs w:val="24"/>
        </w:rPr>
      </w:pPr>
      <w:r>
        <w:rPr>
          <w:rFonts w:ascii="Arial" w:hAnsi="Arial" w:cs="Arial"/>
          <w:sz w:val="24"/>
          <w:szCs w:val="24"/>
        </w:rPr>
        <w:t xml:space="preserve">Section 239 provides that part 22 expires on 30 June 2025. </w:t>
      </w:r>
    </w:p>
    <w:p w14:paraId="1F3676DD" w14:textId="02B38774" w:rsidR="00760601" w:rsidRDefault="00760601" w:rsidP="00760601">
      <w:pPr>
        <w:spacing w:after="0"/>
        <w:rPr>
          <w:rFonts w:ascii="Arial" w:eastAsia="Arial" w:hAnsi="Arial" w:cs="Arial"/>
          <w:b/>
          <w:bCs/>
          <w:sz w:val="24"/>
          <w:szCs w:val="24"/>
        </w:rPr>
      </w:pPr>
      <w:r>
        <w:rPr>
          <w:rFonts w:ascii="Arial" w:eastAsia="Arial" w:hAnsi="Arial" w:cs="Arial"/>
          <w:b/>
          <w:bCs/>
          <w:sz w:val="24"/>
          <w:szCs w:val="24"/>
        </w:rPr>
        <w:t xml:space="preserve">Clause </w:t>
      </w:r>
      <w:r w:rsidR="00BB52FA">
        <w:rPr>
          <w:rFonts w:ascii="Arial" w:eastAsia="Arial" w:hAnsi="Arial" w:cs="Arial"/>
          <w:b/>
          <w:bCs/>
          <w:sz w:val="24"/>
          <w:szCs w:val="24"/>
        </w:rPr>
        <w:t>8</w:t>
      </w:r>
      <w:r w:rsidR="00E566D9">
        <w:rPr>
          <w:rFonts w:ascii="Arial" w:eastAsia="Arial" w:hAnsi="Arial" w:cs="Arial"/>
          <w:b/>
          <w:bCs/>
          <w:sz w:val="24"/>
          <w:szCs w:val="24"/>
        </w:rPr>
        <w:t>4</w:t>
      </w:r>
      <w:r>
        <w:rPr>
          <w:rFonts w:ascii="Arial" w:eastAsia="Arial" w:hAnsi="Arial" w:cs="Arial"/>
          <w:b/>
          <w:bCs/>
          <w:sz w:val="24"/>
          <w:szCs w:val="24"/>
        </w:rPr>
        <w:t xml:space="preserve"> </w:t>
      </w:r>
      <w:r>
        <w:rPr>
          <w:rFonts w:ascii="Arial" w:eastAsia="Arial" w:hAnsi="Arial" w:cs="Arial"/>
          <w:b/>
          <w:bCs/>
          <w:sz w:val="24"/>
          <w:szCs w:val="24"/>
        </w:rPr>
        <w:tab/>
        <w:t xml:space="preserve">Reviewable decisions </w:t>
      </w:r>
    </w:p>
    <w:p w14:paraId="415C801B" w14:textId="55C7A1CD" w:rsidR="00760601" w:rsidRDefault="00760601" w:rsidP="00760601">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 xml:space="preserve">Schedule 1, item </w:t>
      </w:r>
      <w:r w:rsidR="00BB52FA">
        <w:rPr>
          <w:rFonts w:ascii="Arial" w:eastAsia="Arial" w:hAnsi="Arial" w:cs="Arial"/>
          <w:b/>
          <w:bCs/>
          <w:sz w:val="24"/>
          <w:szCs w:val="24"/>
        </w:rPr>
        <w:t>5</w:t>
      </w:r>
    </w:p>
    <w:p w14:paraId="27EA82B4" w14:textId="7BF8BF68" w:rsidR="00760601" w:rsidRDefault="00760601" w:rsidP="00760601">
      <w:pPr>
        <w:spacing w:after="0"/>
        <w:rPr>
          <w:rFonts w:ascii="Arial" w:eastAsia="Arial" w:hAnsi="Arial" w:cs="Arial"/>
          <w:sz w:val="24"/>
          <w:szCs w:val="24"/>
        </w:rPr>
      </w:pPr>
      <w:r>
        <w:rPr>
          <w:rFonts w:ascii="Arial" w:eastAsia="Arial" w:hAnsi="Arial" w:cs="Arial"/>
          <w:sz w:val="24"/>
          <w:szCs w:val="24"/>
        </w:rPr>
        <w:t>This clause substitutes an incorrect reference to section 36</w:t>
      </w:r>
      <w:r w:rsidR="00863936">
        <w:rPr>
          <w:rFonts w:ascii="Arial" w:eastAsia="Arial" w:hAnsi="Arial" w:cs="Arial"/>
          <w:sz w:val="24"/>
          <w:szCs w:val="24"/>
        </w:rPr>
        <w:t xml:space="preserve"> </w:t>
      </w:r>
      <w:r>
        <w:rPr>
          <w:rFonts w:ascii="Arial" w:eastAsia="Arial" w:hAnsi="Arial" w:cs="Arial"/>
          <w:sz w:val="24"/>
          <w:szCs w:val="24"/>
        </w:rPr>
        <w:t xml:space="preserve">(3) with the correct section 36 (2) (b). </w:t>
      </w:r>
    </w:p>
    <w:p w14:paraId="4EA3734B" w14:textId="3C602CE8" w:rsidR="00760601" w:rsidRDefault="00760601" w:rsidP="00760601">
      <w:pPr>
        <w:pStyle w:val="Heading2"/>
      </w:pPr>
      <w:r w:rsidRPr="00760601">
        <w:rPr>
          <w:rFonts w:eastAsia="Arial" w:cs="Arial"/>
          <w:szCs w:val="24"/>
        </w:rPr>
        <w:t xml:space="preserve">Clause </w:t>
      </w:r>
      <w:r w:rsidR="00BB52FA">
        <w:rPr>
          <w:rFonts w:eastAsia="Arial" w:cs="Arial"/>
          <w:szCs w:val="24"/>
        </w:rPr>
        <w:t>8</w:t>
      </w:r>
      <w:r w:rsidR="00E566D9">
        <w:rPr>
          <w:rFonts w:eastAsia="Arial" w:cs="Arial"/>
          <w:szCs w:val="24"/>
        </w:rPr>
        <w:t>5</w:t>
      </w:r>
      <w:r>
        <w:rPr>
          <w:rFonts w:eastAsia="Arial" w:cs="Arial"/>
          <w:b w:val="0"/>
          <w:bCs/>
          <w:szCs w:val="24"/>
        </w:rPr>
        <w:t xml:space="preserve"> </w:t>
      </w:r>
      <w:r>
        <w:rPr>
          <w:rFonts w:eastAsia="Arial" w:cs="Arial"/>
          <w:b w:val="0"/>
          <w:bCs/>
          <w:szCs w:val="24"/>
        </w:rPr>
        <w:tab/>
      </w:r>
      <w:r>
        <w:t xml:space="preserve">Schedule 1, items 11 to 15   </w:t>
      </w:r>
    </w:p>
    <w:p w14:paraId="6F8AF084" w14:textId="4660BC00" w:rsidR="00760601" w:rsidRDefault="00760601" w:rsidP="00760601">
      <w:pPr>
        <w:rPr>
          <w:rFonts w:ascii="Arial" w:hAnsi="Arial" w:cs="Arial"/>
          <w:sz w:val="24"/>
          <w:szCs w:val="24"/>
        </w:rPr>
      </w:pPr>
      <w:r>
        <w:rPr>
          <w:rFonts w:ascii="Arial" w:hAnsi="Arial" w:cs="Arial"/>
          <w:sz w:val="24"/>
          <w:szCs w:val="24"/>
        </w:rPr>
        <w:t xml:space="preserve">This clause substitutes items 10A to 15 into schedule 1 </w:t>
      </w:r>
      <w:r w:rsidR="0068332D">
        <w:rPr>
          <w:rFonts w:ascii="Arial" w:hAnsi="Arial" w:cs="Arial"/>
          <w:sz w:val="24"/>
          <w:szCs w:val="24"/>
        </w:rPr>
        <w:t>(R</w:t>
      </w:r>
      <w:r>
        <w:rPr>
          <w:rFonts w:ascii="Arial" w:hAnsi="Arial" w:cs="Arial"/>
          <w:sz w:val="24"/>
          <w:szCs w:val="24"/>
        </w:rPr>
        <w:t>eviewable decisions</w:t>
      </w:r>
      <w:r w:rsidR="0068332D">
        <w:rPr>
          <w:rFonts w:ascii="Arial" w:hAnsi="Arial" w:cs="Arial"/>
          <w:sz w:val="24"/>
          <w:szCs w:val="24"/>
        </w:rPr>
        <w:t>)</w:t>
      </w:r>
      <w:r w:rsidR="00330CED">
        <w:rPr>
          <w:rFonts w:ascii="Arial" w:hAnsi="Arial" w:cs="Arial"/>
          <w:sz w:val="24"/>
          <w:szCs w:val="24"/>
        </w:rPr>
        <w:t xml:space="preserve"> </w:t>
      </w:r>
      <w:r>
        <w:rPr>
          <w:rFonts w:ascii="Arial" w:hAnsi="Arial" w:cs="Arial"/>
          <w:sz w:val="24"/>
          <w:szCs w:val="24"/>
        </w:rPr>
        <w:t xml:space="preserve">to reflect the implementation of the new framework which creates </w:t>
      </w:r>
      <w:r w:rsidR="00242DB0">
        <w:rPr>
          <w:rFonts w:ascii="Arial" w:hAnsi="Arial" w:cs="Arial"/>
          <w:sz w:val="24"/>
          <w:szCs w:val="24"/>
        </w:rPr>
        <w:t>agent licence classes</w:t>
      </w:r>
      <w:r w:rsidRPr="00330CED">
        <w:rPr>
          <w:rFonts w:ascii="Arial" w:hAnsi="Arial" w:cs="Arial"/>
          <w:sz w:val="24"/>
          <w:szCs w:val="24"/>
        </w:rPr>
        <w:t>.</w:t>
      </w:r>
      <w:r>
        <w:rPr>
          <w:rFonts w:ascii="Arial" w:hAnsi="Arial" w:cs="Arial"/>
          <w:sz w:val="24"/>
          <w:szCs w:val="24"/>
        </w:rPr>
        <w:t xml:space="preserve"> </w:t>
      </w:r>
    </w:p>
    <w:p w14:paraId="5717FC3D" w14:textId="0819283E" w:rsidR="00330CED" w:rsidRDefault="00330CED" w:rsidP="00330CED">
      <w:pPr>
        <w:pStyle w:val="Heading2"/>
      </w:pPr>
      <w:r>
        <w:t xml:space="preserve">Clause </w:t>
      </w:r>
      <w:r w:rsidR="00BB52FA">
        <w:t>8</w:t>
      </w:r>
      <w:r w:rsidR="00E566D9">
        <w:t>6</w:t>
      </w:r>
      <w:r>
        <w:tab/>
        <w:t xml:space="preserve">Dictionary, definition of </w:t>
      </w:r>
      <w:r w:rsidRPr="006910D6">
        <w:rPr>
          <w:i/>
          <w:iCs/>
        </w:rPr>
        <w:t>account</w:t>
      </w:r>
      <w:r>
        <w:t xml:space="preserve"> </w:t>
      </w:r>
      <w:r w:rsidR="00BB52FA">
        <w:t>etc</w:t>
      </w:r>
      <w:r>
        <w:t xml:space="preserve">   </w:t>
      </w:r>
    </w:p>
    <w:p w14:paraId="5267FF1C" w14:textId="482976A4" w:rsidR="00330CED" w:rsidRPr="00B17597" w:rsidRDefault="00330CED" w:rsidP="00330CED">
      <w:pPr>
        <w:rPr>
          <w:rFonts w:ascii="Arial" w:hAnsi="Arial" w:cs="Arial"/>
          <w:sz w:val="24"/>
          <w:szCs w:val="24"/>
        </w:rPr>
      </w:pPr>
      <w:r>
        <w:rPr>
          <w:rFonts w:ascii="Arial" w:hAnsi="Arial" w:cs="Arial"/>
          <w:sz w:val="24"/>
          <w:szCs w:val="24"/>
        </w:rPr>
        <w:t xml:space="preserve">This clause inserts a new definition </w:t>
      </w:r>
      <w:r w:rsidR="0068332D">
        <w:rPr>
          <w:rFonts w:ascii="Arial" w:hAnsi="Arial" w:cs="Arial"/>
          <w:sz w:val="24"/>
          <w:szCs w:val="24"/>
        </w:rPr>
        <w:t>of</w:t>
      </w:r>
      <w:r>
        <w:rPr>
          <w:rFonts w:ascii="Arial" w:hAnsi="Arial" w:cs="Arial"/>
          <w:sz w:val="24"/>
          <w:szCs w:val="24"/>
        </w:rPr>
        <w:t xml:space="preserve"> </w:t>
      </w:r>
      <w:r w:rsidRPr="00841F41">
        <w:rPr>
          <w:rFonts w:ascii="Arial" w:hAnsi="Arial" w:cs="Arial"/>
          <w:i/>
          <w:iCs/>
          <w:sz w:val="24"/>
          <w:szCs w:val="24"/>
        </w:rPr>
        <w:t>account</w:t>
      </w:r>
      <w:r>
        <w:rPr>
          <w:rFonts w:ascii="Arial" w:hAnsi="Arial" w:cs="Arial"/>
          <w:sz w:val="24"/>
          <w:szCs w:val="24"/>
        </w:rPr>
        <w:t xml:space="preserve"> in the </w:t>
      </w:r>
      <w:r w:rsidRPr="00B17597">
        <w:rPr>
          <w:rFonts w:ascii="Arial" w:hAnsi="Arial" w:cs="Arial"/>
          <w:sz w:val="24"/>
          <w:szCs w:val="24"/>
        </w:rPr>
        <w:t xml:space="preserve">Act. </w:t>
      </w:r>
      <w:r w:rsidRPr="00B17597">
        <w:rPr>
          <w:rFonts w:ascii="Arial" w:hAnsi="Arial" w:cs="Arial"/>
          <w:i/>
          <w:iCs/>
          <w:sz w:val="24"/>
          <w:szCs w:val="24"/>
        </w:rPr>
        <w:t>Account</w:t>
      </w:r>
      <w:r w:rsidRPr="00B17597">
        <w:rPr>
          <w:rFonts w:ascii="Arial" w:hAnsi="Arial" w:cs="Arial"/>
          <w:sz w:val="24"/>
          <w:szCs w:val="24"/>
        </w:rPr>
        <w:t xml:space="preserve">, for the purposes of division 8.2 (Freezing accounts – licensed property agents) is defined </w:t>
      </w:r>
      <w:r w:rsidR="009D4D40">
        <w:rPr>
          <w:rFonts w:ascii="Arial" w:hAnsi="Arial" w:cs="Arial"/>
          <w:sz w:val="24"/>
          <w:szCs w:val="24"/>
        </w:rPr>
        <w:t xml:space="preserve">as per </w:t>
      </w:r>
      <w:r w:rsidRPr="00B17597">
        <w:rPr>
          <w:rFonts w:ascii="Arial" w:hAnsi="Arial" w:cs="Arial"/>
          <w:sz w:val="24"/>
          <w:szCs w:val="24"/>
        </w:rPr>
        <w:t xml:space="preserve">new section 131, which defines account for a licensed property agent to mean a trust </w:t>
      </w:r>
      <w:r w:rsidRPr="00B17597">
        <w:rPr>
          <w:rFonts w:ascii="Arial" w:hAnsi="Arial" w:cs="Arial"/>
          <w:sz w:val="24"/>
          <w:szCs w:val="24"/>
        </w:rPr>
        <w:lastRenderedPageBreak/>
        <w:t xml:space="preserve">account or any other account in which the licensed property agent has an interest, including an account that is not a trust account but in which trust money is held.  </w:t>
      </w:r>
    </w:p>
    <w:p w14:paraId="2EA10324" w14:textId="6457EE60" w:rsidR="00330CED" w:rsidRDefault="00330CED" w:rsidP="00330CED">
      <w:pPr>
        <w:rPr>
          <w:rFonts w:ascii="Arial" w:hAnsi="Arial" w:cs="Arial"/>
          <w:sz w:val="24"/>
          <w:szCs w:val="24"/>
        </w:rPr>
      </w:pPr>
      <w:r w:rsidRPr="00B17597">
        <w:rPr>
          <w:rFonts w:ascii="Arial" w:hAnsi="Arial" w:cs="Arial"/>
          <w:sz w:val="24"/>
          <w:szCs w:val="24"/>
        </w:rPr>
        <w:t>This clause</w:t>
      </w:r>
      <w:r w:rsidR="00BB52FA" w:rsidRPr="00B17597">
        <w:rPr>
          <w:rFonts w:ascii="Arial" w:hAnsi="Arial" w:cs="Arial"/>
          <w:sz w:val="24"/>
          <w:szCs w:val="24"/>
        </w:rPr>
        <w:t xml:space="preserve"> also</w:t>
      </w:r>
      <w:r w:rsidRPr="00B17597">
        <w:rPr>
          <w:rFonts w:ascii="Arial" w:hAnsi="Arial" w:cs="Arial"/>
          <w:sz w:val="24"/>
          <w:szCs w:val="24"/>
        </w:rPr>
        <w:t xml:space="preserve"> inserts a new definition for </w:t>
      </w:r>
      <w:r w:rsidRPr="00841F41">
        <w:rPr>
          <w:rFonts w:ascii="Arial" w:hAnsi="Arial" w:cs="Arial"/>
          <w:i/>
          <w:iCs/>
          <w:sz w:val="24"/>
          <w:szCs w:val="24"/>
        </w:rPr>
        <w:t>agent</w:t>
      </w:r>
      <w:r w:rsidRPr="00B17597">
        <w:rPr>
          <w:rFonts w:ascii="Arial" w:hAnsi="Arial" w:cs="Arial"/>
          <w:sz w:val="24"/>
          <w:szCs w:val="24"/>
        </w:rPr>
        <w:t xml:space="preserve"> in the Act.</w:t>
      </w:r>
      <w:r w:rsidRPr="00B17597">
        <w:rPr>
          <w:rFonts w:ascii="Arial" w:hAnsi="Arial" w:cs="Arial"/>
          <w:i/>
          <w:iCs/>
          <w:sz w:val="24"/>
          <w:szCs w:val="24"/>
        </w:rPr>
        <w:t xml:space="preserve"> Agent</w:t>
      </w:r>
      <w:r w:rsidRPr="00B17597">
        <w:rPr>
          <w:rFonts w:ascii="Arial" w:hAnsi="Arial" w:cs="Arial"/>
          <w:sz w:val="24"/>
          <w:szCs w:val="24"/>
        </w:rPr>
        <w:t xml:space="preserve"> is defined as a person who carries on business as either a business agent, land auctioneer, an employment agent, a real estate agent, a stock and station agent. The intention of this clause is to incorporate the new land auctioneer licence category</w:t>
      </w:r>
      <w:r>
        <w:rPr>
          <w:rFonts w:ascii="Arial" w:hAnsi="Arial" w:cs="Arial"/>
          <w:sz w:val="24"/>
          <w:szCs w:val="24"/>
        </w:rPr>
        <w:t xml:space="preserve"> into the definition.  </w:t>
      </w:r>
    </w:p>
    <w:p w14:paraId="7AA4BC71" w14:textId="79B93A2E" w:rsidR="00330CED" w:rsidRDefault="00330CED" w:rsidP="00330CED">
      <w:pPr>
        <w:rPr>
          <w:rFonts w:ascii="Arial" w:hAnsi="Arial" w:cs="Arial"/>
          <w:sz w:val="24"/>
          <w:szCs w:val="24"/>
        </w:rPr>
      </w:pPr>
      <w:r>
        <w:rPr>
          <w:rFonts w:ascii="Arial" w:hAnsi="Arial" w:cs="Arial"/>
          <w:sz w:val="24"/>
          <w:szCs w:val="24"/>
        </w:rPr>
        <w:t xml:space="preserve">This clause provides that for division 3.4 (Occupational discipline – licensed agents) </w:t>
      </w:r>
      <w:r w:rsidRPr="00841F41">
        <w:rPr>
          <w:rFonts w:ascii="Arial" w:hAnsi="Arial" w:cs="Arial"/>
          <w:i/>
          <w:iCs/>
          <w:sz w:val="24"/>
          <w:szCs w:val="24"/>
        </w:rPr>
        <w:t>agent</w:t>
      </w:r>
      <w:r w:rsidRPr="00A86CB7">
        <w:rPr>
          <w:rFonts w:ascii="Arial" w:hAnsi="Arial" w:cs="Arial"/>
          <w:sz w:val="24"/>
          <w:szCs w:val="24"/>
        </w:rPr>
        <w:t xml:space="preserve"> </w:t>
      </w:r>
      <w:r>
        <w:rPr>
          <w:rFonts w:ascii="Arial" w:hAnsi="Arial" w:cs="Arial"/>
          <w:sz w:val="24"/>
          <w:szCs w:val="24"/>
        </w:rPr>
        <w:t xml:space="preserve">is defined </w:t>
      </w:r>
      <w:r w:rsidR="009D4D40">
        <w:rPr>
          <w:rFonts w:ascii="Arial" w:hAnsi="Arial" w:cs="Arial"/>
          <w:sz w:val="24"/>
          <w:szCs w:val="24"/>
        </w:rPr>
        <w:t>as per</w:t>
      </w:r>
      <w:r>
        <w:rPr>
          <w:rFonts w:ascii="Arial" w:hAnsi="Arial" w:cs="Arial"/>
          <w:sz w:val="24"/>
          <w:szCs w:val="24"/>
        </w:rPr>
        <w:t xml:space="preserve"> section 40, which define</w:t>
      </w:r>
      <w:r w:rsidR="0068332D">
        <w:rPr>
          <w:rFonts w:ascii="Arial" w:hAnsi="Arial" w:cs="Arial"/>
          <w:sz w:val="24"/>
          <w:szCs w:val="24"/>
        </w:rPr>
        <w:t>s</w:t>
      </w:r>
      <w:r>
        <w:rPr>
          <w:rFonts w:ascii="Arial" w:hAnsi="Arial" w:cs="Arial"/>
          <w:sz w:val="24"/>
          <w:szCs w:val="24"/>
        </w:rPr>
        <w:t xml:space="preserve"> agent as a licensed agent or a former licensed agent. </w:t>
      </w:r>
    </w:p>
    <w:p w14:paraId="1CE3F620" w14:textId="093CF111" w:rsidR="00330CED" w:rsidRDefault="00330CED" w:rsidP="00330CED">
      <w:pPr>
        <w:rPr>
          <w:rFonts w:ascii="Arial" w:hAnsi="Arial" w:cs="Arial"/>
          <w:sz w:val="24"/>
          <w:szCs w:val="24"/>
        </w:rPr>
      </w:pPr>
      <w:r>
        <w:rPr>
          <w:rFonts w:ascii="Arial" w:hAnsi="Arial" w:cs="Arial"/>
          <w:sz w:val="24"/>
          <w:szCs w:val="24"/>
        </w:rPr>
        <w:t xml:space="preserve">This clause inserts a new </w:t>
      </w:r>
      <w:r w:rsidRPr="00B17597">
        <w:rPr>
          <w:rFonts w:ascii="Arial" w:hAnsi="Arial" w:cs="Arial"/>
          <w:sz w:val="24"/>
          <w:szCs w:val="24"/>
        </w:rPr>
        <w:t xml:space="preserve">definition of </w:t>
      </w:r>
      <w:r w:rsidRPr="00B17597">
        <w:rPr>
          <w:rFonts w:ascii="Arial" w:hAnsi="Arial" w:cs="Arial"/>
          <w:i/>
          <w:iCs/>
          <w:sz w:val="24"/>
          <w:szCs w:val="24"/>
        </w:rPr>
        <w:t xml:space="preserve">agents licence </w:t>
      </w:r>
      <w:r w:rsidRPr="00B17597">
        <w:rPr>
          <w:rFonts w:ascii="Arial" w:hAnsi="Arial" w:cs="Arial"/>
          <w:sz w:val="24"/>
          <w:szCs w:val="24"/>
        </w:rPr>
        <w:t xml:space="preserve">in the Act. </w:t>
      </w:r>
      <w:r w:rsidRPr="00B17597">
        <w:rPr>
          <w:rFonts w:ascii="Arial" w:hAnsi="Arial" w:cs="Arial"/>
          <w:i/>
          <w:iCs/>
          <w:sz w:val="24"/>
          <w:szCs w:val="24"/>
        </w:rPr>
        <w:t>Agents licence</w:t>
      </w:r>
      <w:r w:rsidRPr="00B17597">
        <w:rPr>
          <w:rFonts w:ascii="Arial" w:hAnsi="Arial" w:cs="Arial"/>
          <w:sz w:val="24"/>
          <w:szCs w:val="24"/>
        </w:rPr>
        <w:t xml:space="preserve"> is defined as either a business agents licence, a land auctioneers licence</w:t>
      </w:r>
      <w:r>
        <w:rPr>
          <w:rFonts w:ascii="Arial" w:hAnsi="Arial" w:cs="Arial"/>
          <w:sz w:val="24"/>
          <w:szCs w:val="24"/>
        </w:rPr>
        <w:t xml:space="preserve">, an employment agents licence, a real estate agents licence or a stock an station agents licence. </w:t>
      </w:r>
    </w:p>
    <w:p w14:paraId="77D06F25" w14:textId="1244E7DD" w:rsidR="000B18BE" w:rsidRPr="00330CED" w:rsidRDefault="00330CED" w:rsidP="00330CED">
      <w:pPr>
        <w:rPr>
          <w:rFonts w:ascii="Arial" w:hAnsi="Arial" w:cs="Arial"/>
          <w:sz w:val="24"/>
          <w:szCs w:val="24"/>
        </w:rPr>
      </w:pPr>
      <w:r>
        <w:rPr>
          <w:rFonts w:ascii="Arial" w:hAnsi="Arial" w:cs="Arial"/>
          <w:sz w:val="24"/>
          <w:szCs w:val="24"/>
        </w:rPr>
        <w:t xml:space="preserve">The intention of this clause is to incorporate the new land auctioneer licence category into the definition.  </w:t>
      </w:r>
    </w:p>
    <w:p w14:paraId="7065F36D" w14:textId="3C6F66F9" w:rsidR="00330CED" w:rsidRDefault="00330CED" w:rsidP="00330CED">
      <w:pPr>
        <w:pStyle w:val="Heading2"/>
      </w:pPr>
      <w:r>
        <w:t xml:space="preserve">Clause </w:t>
      </w:r>
      <w:r w:rsidR="00BB52FA">
        <w:t>87</w:t>
      </w:r>
      <w:r>
        <w:tab/>
        <w:t xml:space="preserve">Dictionary, </w:t>
      </w:r>
      <w:r w:rsidR="00A86CB7">
        <w:t xml:space="preserve">new </w:t>
      </w:r>
      <w:r>
        <w:t xml:space="preserve">definition of </w:t>
      </w:r>
      <w:r w:rsidRPr="00C12CF1">
        <w:rPr>
          <w:i/>
          <w:iCs/>
        </w:rPr>
        <w:t>assistant property agent</w:t>
      </w:r>
      <w:r>
        <w:t xml:space="preserve">     </w:t>
      </w:r>
    </w:p>
    <w:p w14:paraId="25DE197C" w14:textId="611D375E" w:rsidR="000B18BE" w:rsidRDefault="00330CED" w:rsidP="00330CED">
      <w:pPr>
        <w:rPr>
          <w:rFonts w:ascii="Arial" w:hAnsi="Arial" w:cs="Arial"/>
          <w:sz w:val="24"/>
          <w:szCs w:val="24"/>
        </w:rPr>
      </w:pPr>
      <w:r>
        <w:rPr>
          <w:rFonts w:ascii="Arial" w:hAnsi="Arial" w:cs="Arial"/>
          <w:sz w:val="24"/>
          <w:szCs w:val="24"/>
        </w:rPr>
        <w:t xml:space="preserve">This clause inserts a new </w:t>
      </w:r>
      <w:r w:rsidRPr="007E04DF">
        <w:rPr>
          <w:rFonts w:ascii="Arial" w:hAnsi="Arial" w:cs="Arial"/>
          <w:sz w:val="24"/>
          <w:szCs w:val="24"/>
        </w:rPr>
        <w:t xml:space="preserve">definition of </w:t>
      </w:r>
      <w:r w:rsidRPr="007E04DF">
        <w:rPr>
          <w:rFonts w:ascii="Arial" w:hAnsi="Arial" w:cs="Arial"/>
          <w:i/>
          <w:iCs/>
          <w:sz w:val="24"/>
          <w:szCs w:val="24"/>
        </w:rPr>
        <w:t>assistant property agent</w:t>
      </w:r>
      <w:r w:rsidRPr="007E04DF">
        <w:rPr>
          <w:rFonts w:ascii="Arial" w:hAnsi="Arial" w:cs="Arial"/>
          <w:sz w:val="24"/>
          <w:szCs w:val="24"/>
        </w:rPr>
        <w:t xml:space="preserve"> in the Act. Assistant property agent is defined as a person who, as an employee, provide</w:t>
      </w:r>
      <w:r w:rsidR="0068332D">
        <w:rPr>
          <w:rFonts w:ascii="Arial" w:hAnsi="Arial" w:cs="Arial"/>
          <w:sz w:val="24"/>
          <w:szCs w:val="24"/>
        </w:rPr>
        <w:t>s</w:t>
      </w:r>
      <w:r w:rsidRPr="007E04DF">
        <w:rPr>
          <w:rFonts w:ascii="Arial" w:hAnsi="Arial" w:cs="Arial"/>
          <w:sz w:val="24"/>
          <w:szCs w:val="24"/>
        </w:rPr>
        <w:t xml:space="preserve"> a business agent service, or a real estate agent service, or a stock</w:t>
      </w:r>
      <w:r>
        <w:rPr>
          <w:rFonts w:ascii="Arial" w:hAnsi="Arial" w:cs="Arial"/>
          <w:sz w:val="24"/>
          <w:szCs w:val="24"/>
        </w:rPr>
        <w:t xml:space="preserve"> and station agent service. This definition </w:t>
      </w:r>
      <w:r w:rsidR="000B18BE">
        <w:rPr>
          <w:rFonts w:ascii="Arial" w:hAnsi="Arial" w:cs="Arial"/>
          <w:sz w:val="24"/>
          <w:szCs w:val="24"/>
        </w:rPr>
        <w:t xml:space="preserve">reflects the change in occupation descriptions under the new licensing framework from salesperson to assistant agent. </w:t>
      </w:r>
    </w:p>
    <w:p w14:paraId="682A3988" w14:textId="0E46E73B" w:rsidR="00330CED" w:rsidRDefault="00330CED" w:rsidP="00330CED">
      <w:pPr>
        <w:pStyle w:val="Heading2"/>
      </w:pPr>
      <w:r>
        <w:t xml:space="preserve">Clause </w:t>
      </w:r>
      <w:r w:rsidR="00BB52FA">
        <w:t>88</w:t>
      </w:r>
      <w:r>
        <w:tab/>
        <w:t xml:space="preserve">Dictionary, definition of </w:t>
      </w:r>
      <w:r>
        <w:rPr>
          <w:i/>
          <w:iCs/>
        </w:rPr>
        <w:t xml:space="preserve">carries on business as </w:t>
      </w:r>
      <w:r>
        <w:t xml:space="preserve">     </w:t>
      </w:r>
    </w:p>
    <w:p w14:paraId="36EDFAE3" w14:textId="10764572" w:rsidR="00330CED" w:rsidRPr="007E04DF" w:rsidRDefault="00330CED" w:rsidP="00330CED">
      <w:pPr>
        <w:rPr>
          <w:rFonts w:ascii="Arial" w:hAnsi="Arial" w:cs="Arial"/>
          <w:sz w:val="24"/>
          <w:szCs w:val="24"/>
        </w:rPr>
      </w:pPr>
      <w:r>
        <w:rPr>
          <w:rFonts w:ascii="Arial" w:hAnsi="Arial" w:cs="Arial"/>
          <w:sz w:val="24"/>
          <w:szCs w:val="24"/>
        </w:rPr>
        <w:t xml:space="preserve">This clause inserts a new </w:t>
      </w:r>
      <w:r w:rsidRPr="007E04DF">
        <w:rPr>
          <w:rFonts w:ascii="Arial" w:hAnsi="Arial" w:cs="Arial"/>
          <w:sz w:val="24"/>
          <w:szCs w:val="24"/>
        </w:rPr>
        <w:t xml:space="preserve">definition of </w:t>
      </w:r>
      <w:r w:rsidRPr="007E04DF">
        <w:rPr>
          <w:rFonts w:ascii="Arial" w:hAnsi="Arial" w:cs="Arial"/>
          <w:i/>
          <w:iCs/>
          <w:sz w:val="24"/>
          <w:szCs w:val="24"/>
        </w:rPr>
        <w:t>carries on business as</w:t>
      </w:r>
      <w:r w:rsidRPr="007E04DF">
        <w:rPr>
          <w:rFonts w:ascii="Arial" w:hAnsi="Arial" w:cs="Arial"/>
          <w:sz w:val="24"/>
          <w:szCs w:val="24"/>
        </w:rPr>
        <w:t xml:space="preserve"> in the Act. </w:t>
      </w:r>
      <w:r w:rsidRPr="007E04DF">
        <w:rPr>
          <w:rFonts w:ascii="Arial" w:hAnsi="Arial" w:cs="Arial"/>
          <w:i/>
          <w:iCs/>
          <w:sz w:val="24"/>
          <w:szCs w:val="24"/>
        </w:rPr>
        <w:t>Carries on business as</w:t>
      </w:r>
      <w:r w:rsidRPr="007E04DF">
        <w:rPr>
          <w:rFonts w:ascii="Arial" w:hAnsi="Arial" w:cs="Arial"/>
          <w:sz w:val="24"/>
          <w:szCs w:val="24"/>
        </w:rPr>
        <w:t xml:space="preserve"> is defined </w:t>
      </w:r>
      <w:r w:rsidR="009D4D40">
        <w:rPr>
          <w:rFonts w:ascii="Arial" w:hAnsi="Arial" w:cs="Arial"/>
          <w:sz w:val="24"/>
          <w:szCs w:val="24"/>
        </w:rPr>
        <w:t>as per</w:t>
      </w:r>
      <w:r w:rsidRPr="007E04DF">
        <w:rPr>
          <w:rFonts w:ascii="Arial" w:hAnsi="Arial" w:cs="Arial"/>
          <w:sz w:val="24"/>
          <w:szCs w:val="24"/>
        </w:rPr>
        <w:t xml:space="preserve"> different sections of the Act depending on the </w:t>
      </w:r>
      <w:r w:rsidR="000B18BE" w:rsidRPr="007E04DF">
        <w:rPr>
          <w:rFonts w:ascii="Arial" w:hAnsi="Arial" w:cs="Arial"/>
          <w:sz w:val="24"/>
          <w:szCs w:val="24"/>
        </w:rPr>
        <w:t xml:space="preserve">type of agent licence. </w:t>
      </w:r>
      <w:r w:rsidRPr="007E04DF">
        <w:rPr>
          <w:rFonts w:ascii="Arial" w:hAnsi="Arial" w:cs="Arial"/>
          <w:sz w:val="24"/>
          <w:szCs w:val="24"/>
        </w:rPr>
        <w:t xml:space="preserve"> </w:t>
      </w:r>
    </w:p>
    <w:p w14:paraId="62BEA031" w14:textId="56B185F3" w:rsidR="00330CED" w:rsidRDefault="00330CED" w:rsidP="00330CED">
      <w:pPr>
        <w:rPr>
          <w:rFonts w:ascii="Arial" w:hAnsi="Arial" w:cs="Arial"/>
          <w:sz w:val="24"/>
          <w:szCs w:val="24"/>
        </w:rPr>
      </w:pPr>
      <w:r>
        <w:rPr>
          <w:rFonts w:ascii="Arial" w:hAnsi="Arial" w:cs="Arial"/>
          <w:sz w:val="24"/>
          <w:szCs w:val="24"/>
        </w:rPr>
        <w:t xml:space="preserve">For a business agent, defined </w:t>
      </w:r>
      <w:r w:rsidR="00863936">
        <w:rPr>
          <w:rFonts w:ascii="Arial" w:hAnsi="Arial" w:cs="Arial"/>
          <w:sz w:val="24"/>
          <w:szCs w:val="24"/>
        </w:rPr>
        <w:t>in</w:t>
      </w:r>
      <w:r>
        <w:rPr>
          <w:rFonts w:ascii="Arial" w:hAnsi="Arial" w:cs="Arial"/>
          <w:sz w:val="24"/>
          <w:szCs w:val="24"/>
        </w:rPr>
        <w:t xml:space="preserve"> section 10, a person carries on business as a business agent if the person provides, or offers to provide, a business agent service for a principal for reward. </w:t>
      </w:r>
    </w:p>
    <w:p w14:paraId="12BAA943" w14:textId="736CA646" w:rsidR="00E658A5" w:rsidRDefault="00BB52FA" w:rsidP="00330CED">
      <w:pPr>
        <w:rPr>
          <w:rFonts w:ascii="Arial" w:hAnsi="Arial" w:cs="Arial"/>
          <w:sz w:val="24"/>
          <w:szCs w:val="24"/>
        </w:rPr>
      </w:pPr>
      <w:r>
        <w:rPr>
          <w:rFonts w:ascii="Arial" w:hAnsi="Arial" w:cs="Arial"/>
          <w:sz w:val="24"/>
          <w:szCs w:val="24"/>
        </w:rPr>
        <w:t xml:space="preserve">For an employment agent, defined </w:t>
      </w:r>
      <w:r w:rsidR="00863936">
        <w:rPr>
          <w:rFonts w:ascii="Arial" w:hAnsi="Arial" w:cs="Arial"/>
          <w:sz w:val="24"/>
          <w:szCs w:val="24"/>
        </w:rPr>
        <w:t>in</w:t>
      </w:r>
      <w:r>
        <w:rPr>
          <w:rFonts w:ascii="Arial" w:hAnsi="Arial" w:cs="Arial"/>
          <w:sz w:val="24"/>
          <w:szCs w:val="24"/>
        </w:rPr>
        <w:t xml:space="preserve"> section 12, a person carries on business as an employment agent if the person provides, or offers to provide, an employment agent service for a principal for reward. </w:t>
      </w:r>
    </w:p>
    <w:p w14:paraId="46146DD0" w14:textId="2A33CAF6" w:rsidR="00330CED" w:rsidRDefault="00330CED" w:rsidP="00330CED">
      <w:pPr>
        <w:rPr>
          <w:rFonts w:ascii="Arial" w:hAnsi="Arial" w:cs="Arial"/>
          <w:sz w:val="24"/>
          <w:szCs w:val="24"/>
        </w:rPr>
      </w:pPr>
      <w:r>
        <w:rPr>
          <w:rFonts w:ascii="Arial" w:hAnsi="Arial" w:cs="Arial"/>
          <w:sz w:val="24"/>
          <w:szCs w:val="24"/>
        </w:rPr>
        <w:t xml:space="preserve">For a land auctioneer, defined as per section 11, a person carries on business as a land auctioneer if the person provides, or offers to provide, a land auctioneer service for a principal. </w:t>
      </w:r>
    </w:p>
    <w:p w14:paraId="70D64187" w14:textId="1FFDF8D7" w:rsidR="00330CED" w:rsidRDefault="00330CED" w:rsidP="00330CED">
      <w:pPr>
        <w:rPr>
          <w:rFonts w:ascii="Arial" w:hAnsi="Arial" w:cs="Arial"/>
          <w:sz w:val="24"/>
          <w:szCs w:val="24"/>
        </w:rPr>
      </w:pPr>
      <w:r>
        <w:rPr>
          <w:rFonts w:ascii="Arial" w:hAnsi="Arial" w:cs="Arial"/>
          <w:sz w:val="24"/>
          <w:szCs w:val="24"/>
        </w:rPr>
        <w:lastRenderedPageBreak/>
        <w:t xml:space="preserve">For a real estate agent, defined </w:t>
      </w:r>
      <w:r w:rsidR="00863936">
        <w:rPr>
          <w:rFonts w:ascii="Arial" w:hAnsi="Arial" w:cs="Arial"/>
          <w:sz w:val="24"/>
          <w:szCs w:val="24"/>
        </w:rPr>
        <w:t>in</w:t>
      </w:r>
      <w:r>
        <w:rPr>
          <w:rFonts w:ascii="Arial" w:hAnsi="Arial" w:cs="Arial"/>
          <w:sz w:val="24"/>
          <w:szCs w:val="24"/>
        </w:rPr>
        <w:t xml:space="preserve"> section 8, a person carries on business as a real estate agent if the person provides, or offers to provide, a real estate agent service for a principal for reward. </w:t>
      </w:r>
    </w:p>
    <w:p w14:paraId="669CC00B" w14:textId="6D400FCB" w:rsidR="00330CED" w:rsidRDefault="00330CED" w:rsidP="00330CED">
      <w:pPr>
        <w:rPr>
          <w:rFonts w:ascii="Arial" w:hAnsi="Arial" w:cs="Arial"/>
          <w:sz w:val="24"/>
          <w:szCs w:val="24"/>
        </w:rPr>
      </w:pPr>
      <w:r>
        <w:rPr>
          <w:rFonts w:ascii="Arial" w:hAnsi="Arial" w:cs="Arial"/>
          <w:sz w:val="24"/>
          <w:szCs w:val="24"/>
        </w:rPr>
        <w:t xml:space="preserve">For a stock and station agent, defined </w:t>
      </w:r>
      <w:r w:rsidR="00863936">
        <w:rPr>
          <w:rFonts w:ascii="Arial" w:hAnsi="Arial" w:cs="Arial"/>
          <w:sz w:val="24"/>
          <w:szCs w:val="24"/>
        </w:rPr>
        <w:t>in</w:t>
      </w:r>
      <w:r>
        <w:rPr>
          <w:rFonts w:ascii="Arial" w:hAnsi="Arial" w:cs="Arial"/>
          <w:sz w:val="24"/>
          <w:szCs w:val="24"/>
        </w:rPr>
        <w:t xml:space="preserve"> section 9, a person carries on business as a stock and station agent if the person provides, or offers to provide, a stock and station agent service for a principal for reward.  </w:t>
      </w:r>
    </w:p>
    <w:p w14:paraId="21CA3EA8" w14:textId="11CB8EAE" w:rsidR="00330CED" w:rsidRDefault="00330CED" w:rsidP="00330CED">
      <w:pPr>
        <w:pStyle w:val="Heading2"/>
      </w:pPr>
      <w:r>
        <w:t xml:space="preserve">Clause </w:t>
      </w:r>
      <w:r w:rsidR="00BB52FA">
        <w:t>89</w:t>
      </w:r>
      <w:r>
        <w:tab/>
        <w:t xml:space="preserve">Dictionary, new definitions      </w:t>
      </w:r>
    </w:p>
    <w:p w14:paraId="66D27B56" w14:textId="492D6C33" w:rsidR="00330CED" w:rsidRDefault="00330CED" w:rsidP="00330CED">
      <w:pPr>
        <w:rPr>
          <w:rFonts w:ascii="Arial" w:hAnsi="Arial" w:cs="Arial"/>
          <w:sz w:val="24"/>
          <w:szCs w:val="24"/>
        </w:rPr>
      </w:pPr>
      <w:bookmarkStart w:id="7" w:name="_Hlk97728118"/>
      <w:r>
        <w:rPr>
          <w:rFonts w:ascii="Arial" w:hAnsi="Arial" w:cs="Arial"/>
          <w:sz w:val="24"/>
          <w:szCs w:val="24"/>
        </w:rPr>
        <w:t xml:space="preserve">This clause inserts new definitions for new terms relevant to the implementation of the new framework which creates </w:t>
      </w:r>
      <w:r w:rsidR="00242DB0">
        <w:rPr>
          <w:rFonts w:ascii="Arial" w:hAnsi="Arial" w:cs="Arial"/>
          <w:sz w:val="24"/>
          <w:szCs w:val="24"/>
        </w:rPr>
        <w:t>agent licence classes</w:t>
      </w:r>
      <w:r>
        <w:rPr>
          <w:rFonts w:ascii="Arial" w:hAnsi="Arial" w:cs="Arial"/>
          <w:sz w:val="24"/>
          <w:szCs w:val="24"/>
        </w:rPr>
        <w:t xml:space="preserve">. </w:t>
      </w:r>
      <w:bookmarkEnd w:id="7"/>
    </w:p>
    <w:p w14:paraId="33D276F2" w14:textId="77777777" w:rsidR="00330CED" w:rsidRDefault="00330CED" w:rsidP="00330CED">
      <w:pPr>
        <w:rPr>
          <w:rFonts w:ascii="Arial" w:hAnsi="Arial" w:cs="Arial"/>
          <w:sz w:val="24"/>
          <w:szCs w:val="24"/>
        </w:rPr>
      </w:pPr>
      <w:r w:rsidRPr="00841F41">
        <w:rPr>
          <w:rFonts w:ascii="Arial" w:hAnsi="Arial" w:cs="Arial"/>
          <w:i/>
          <w:iCs/>
          <w:sz w:val="24"/>
          <w:szCs w:val="24"/>
        </w:rPr>
        <w:t>Class 1 licensed business agent</w:t>
      </w:r>
      <w:r>
        <w:rPr>
          <w:rFonts w:ascii="Arial" w:hAnsi="Arial" w:cs="Arial"/>
          <w:sz w:val="24"/>
          <w:szCs w:val="24"/>
        </w:rPr>
        <w:t xml:space="preserve"> means a person who holds a class 1 licence as a business agent. </w:t>
      </w:r>
    </w:p>
    <w:p w14:paraId="2C2A008D" w14:textId="77777777" w:rsidR="00330CED" w:rsidRDefault="00330CED" w:rsidP="00330CED">
      <w:pPr>
        <w:rPr>
          <w:rFonts w:ascii="Arial" w:hAnsi="Arial" w:cs="Arial"/>
          <w:sz w:val="24"/>
          <w:szCs w:val="24"/>
        </w:rPr>
      </w:pPr>
      <w:r w:rsidRPr="00841F41">
        <w:rPr>
          <w:rFonts w:ascii="Arial" w:hAnsi="Arial" w:cs="Arial"/>
          <w:i/>
          <w:iCs/>
          <w:sz w:val="24"/>
          <w:szCs w:val="24"/>
        </w:rPr>
        <w:t>Class 1 licensed property agent</w:t>
      </w:r>
      <w:r>
        <w:rPr>
          <w:rFonts w:ascii="Arial" w:hAnsi="Arial" w:cs="Arial"/>
          <w:sz w:val="24"/>
          <w:szCs w:val="24"/>
        </w:rPr>
        <w:t xml:space="preserve"> means either a class 1 licensed business agent, or a class 1 licensed real estate agent, or a class 1 stock and station agent. </w:t>
      </w:r>
    </w:p>
    <w:p w14:paraId="6263E482" w14:textId="77777777" w:rsidR="00330CED" w:rsidRDefault="00330CED" w:rsidP="00330CED">
      <w:pPr>
        <w:rPr>
          <w:rFonts w:ascii="Arial" w:hAnsi="Arial" w:cs="Arial"/>
          <w:sz w:val="24"/>
          <w:szCs w:val="24"/>
        </w:rPr>
      </w:pPr>
      <w:r w:rsidRPr="00841F41">
        <w:rPr>
          <w:rFonts w:ascii="Arial" w:hAnsi="Arial" w:cs="Arial"/>
          <w:i/>
          <w:iCs/>
          <w:sz w:val="24"/>
          <w:szCs w:val="24"/>
        </w:rPr>
        <w:t>Class 1 licensed real estate agent</w:t>
      </w:r>
      <w:r>
        <w:rPr>
          <w:rFonts w:ascii="Arial" w:hAnsi="Arial" w:cs="Arial"/>
          <w:sz w:val="24"/>
          <w:szCs w:val="24"/>
        </w:rPr>
        <w:t xml:space="preserve"> means a person who holds a class 1 licence as a real estate agent. </w:t>
      </w:r>
    </w:p>
    <w:p w14:paraId="2D422D6A" w14:textId="77777777" w:rsidR="00330CED" w:rsidRDefault="00330CED" w:rsidP="00330CED">
      <w:pPr>
        <w:rPr>
          <w:rFonts w:ascii="Arial" w:hAnsi="Arial" w:cs="Arial"/>
          <w:sz w:val="24"/>
          <w:szCs w:val="24"/>
        </w:rPr>
      </w:pPr>
      <w:r w:rsidRPr="00841F41">
        <w:rPr>
          <w:rFonts w:ascii="Arial" w:hAnsi="Arial" w:cs="Arial"/>
          <w:i/>
          <w:iCs/>
          <w:sz w:val="24"/>
          <w:szCs w:val="24"/>
        </w:rPr>
        <w:t>Class 1 stock and station agent</w:t>
      </w:r>
      <w:r>
        <w:rPr>
          <w:rFonts w:ascii="Arial" w:hAnsi="Arial" w:cs="Arial"/>
          <w:sz w:val="24"/>
          <w:szCs w:val="24"/>
        </w:rPr>
        <w:t xml:space="preserve"> means a person who holds a class 1 licence as a stock and station agent. </w:t>
      </w:r>
    </w:p>
    <w:p w14:paraId="5ED4FB58" w14:textId="77777777" w:rsidR="00330CED" w:rsidRDefault="00330CED" w:rsidP="00330CED">
      <w:pPr>
        <w:rPr>
          <w:rFonts w:ascii="Arial" w:hAnsi="Arial" w:cs="Arial"/>
          <w:sz w:val="24"/>
          <w:szCs w:val="24"/>
        </w:rPr>
      </w:pPr>
      <w:r w:rsidRPr="00841F41">
        <w:rPr>
          <w:rFonts w:ascii="Arial" w:hAnsi="Arial" w:cs="Arial"/>
          <w:i/>
          <w:iCs/>
          <w:sz w:val="24"/>
          <w:szCs w:val="24"/>
        </w:rPr>
        <w:t>Class 2 licensed business agent</w:t>
      </w:r>
      <w:r>
        <w:rPr>
          <w:rFonts w:ascii="Arial" w:hAnsi="Arial" w:cs="Arial"/>
          <w:sz w:val="24"/>
          <w:szCs w:val="24"/>
        </w:rPr>
        <w:t xml:space="preserve"> means a person who holds a class 2 licence as a business agent. </w:t>
      </w:r>
    </w:p>
    <w:p w14:paraId="2BBB55E2" w14:textId="77777777" w:rsidR="00330CED" w:rsidRDefault="00330CED" w:rsidP="00330CED">
      <w:pPr>
        <w:rPr>
          <w:rFonts w:ascii="Arial" w:hAnsi="Arial" w:cs="Arial"/>
          <w:sz w:val="24"/>
          <w:szCs w:val="24"/>
        </w:rPr>
      </w:pPr>
      <w:r w:rsidRPr="00841F41">
        <w:rPr>
          <w:rFonts w:ascii="Arial" w:hAnsi="Arial" w:cs="Arial"/>
          <w:i/>
          <w:iCs/>
          <w:sz w:val="24"/>
          <w:szCs w:val="24"/>
        </w:rPr>
        <w:t>Class 2 licensed property agent</w:t>
      </w:r>
      <w:r>
        <w:rPr>
          <w:rFonts w:ascii="Arial" w:hAnsi="Arial" w:cs="Arial"/>
          <w:sz w:val="24"/>
          <w:szCs w:val="24"/>
        </w:rPr>
        <w:t xml:space="preserve"> means either a class 2 licensed business agent, or a class 2 licensed real estate agent, or a class 2 licensed stock and station agent. </w:t>
      </w:r>
    </w:p>
    <w:p w14:paraId="4CDA7CB1" w14:textId="77777777" w:rsidR="00330CED" w:rsidRDefault="00330CED" w:rsidP="00330CED">
      <w:pPr>
        <w:rPr>
          <w:rFonts w:ascii="Arial" w:hAnsi="Arial" w:cs="Arial"/>
          <w:sz w:val="24"/>
          <w:szCs w:val="24"/>
        </w:rPr>
      </w:pPr>
      <w:r w:rsidRPr="00841F41">
        <w:rPr>
          <w:rFonts w:ascii="Arial" w:hAnsi="Arial" w:cs="Arial"/>
          <w:i/>
          <w:iCs/>
          <w:sz w:val="24"/>
          <w:szCs w:val="24"/>
        </w:rPr>
        <w:t>Class 2 licensed real estate agent</w:t>
      </w:r>
      <w:r>
        <w:rPr>
          <w:rFonts w:ascii="Arial" w:hAnsi="Arial" w:cs="Arial"/>
          <w:sz w:val="24"/>
          <w:szCs w:val="24"/>
        </w:rPr>
        <w:t xml:space="preserve"> means a person who holds a class 2 licence as a real estate agent. </w:t>
      </w:r>
    </w:p>
    <w:p w14:paraId="4E8D9A7D" w14:textId="296C7FC2" w:rsidR="00863936" w:rsidRPr="00863936" w:rsidRDefault="00330CED" w:rsidP="00863936">
      <w:pPr>
        <w:spacing w:after="0"/>
        <w:rPr>
          <w:rFonts w:ascii="Arial" w:hAnsi="Arial" w:cs="Arial"/>
          <w:sz w:val="24"/>
          <w:szCs w:val="24"/>
        </w:rPr>
      </w:pPr>
      <w:r w:rsidRPr="00841F41">
        <w:rPr>
          <w:rFonts w:ascii="Arial" w:hAnsi="Arial" w:cs="Arial"/>
          <w:i/>
          <w:iCs/>
          <w:sz w:val="24"/>
          <w:szCs w:val="24"/>
        </w:rPr>
        <w:t>Class 2 licensed stock and station agent</w:t>
      </w:r>
      <w:r>
        <w:rPr>
          <w:rFonts w:ascii="Arial" w:hAnsi="Arial" w:cs="Arial"/>
          <w:sz w:val="24"/>
          <w:szCs w:val="24"/>
        </w:rPr>
        <w:t xml:space="preserve"> means a person who holds a class 2 licence as a stock and station agent. </w:t>
      </w:r>
    </w:p>
    <w:p w14:paraId="1D2F63DE" w14:textId="61D368D1" w:rsidR="00330CED" w:rsidRDefault="00330CED" w:rsidP="00330CED">
      <w:pPr>
        <w:pStyle w:val="Heading2"/>
      </w:pPr>
      <w:r>
        <w:t xml:space="preserve">Clause </w:t>
      </w:r>
      <w:r w:rsidR="00BB52FA">
        <w:t>90</w:t>
      </w:r>
      <w:r>
        <w:tab/>
        <w:t xml:space="preserve">Dictionary, definition of </w:t>
      </w:r>
      <w:r w:rsidRPr="00C42977">
        <w:rPr>
          <w:i/>
          <w:iCs/>
        </w:rPr>
        <w:t>details</w:t>
      </w:r>
      <w:r>
        <w:t xml:space="preserve">       </w:t>
      </w:r>
    </w:p>
    <w:p w14:paraId="63FB97DA" w14:textId="4DAAC7B8" w:rsidR="000B18BE" w:rsidRDefault="00330CED" w:rsidP="00330CED">
      <w:pPr>
        <w:rPr>
          <w:rFonts w:ascii="Arial" w:hAnsi="Arial" w:cs="Arial"/>
        </w:rPr>
      </w:pPr>
      <w:r>
        <w:rPr>
          <w:rFonts w:ascii="Arial" w:hAnsi="Arial" w:cs="Arial"/>
          <w:sz w:val="24"/>
          <w:szCs w:val="24"/>
        </w:rPr>
        <w:t xml:space="preserve">This clause substitutes ‘(Trust accounts)’ with ‘(Trust Accounts – licensed property agents)’ within the definition of </w:t>
      </w:r>
      <w:r w:rsidRPr="00496403">
        <w:rPr>
          <w:rFonts w:ascii="Arial" w:hAnsi="Arial" w:cs="Arial"/>
          <w:i/>
          <w:iCs/>
          <w:sz w:val="24"/>
          <w:szCs w:val="24"/>
        </w:rPr>
        <w:t>details</w:t>
      </w:r>
      <w:r>
        <w:rPr>
          <w:rFonts w:ascii="Arial" w:hAnsi="Arial" w:cs="Arial"/>
          <w:sz w:val="24"/>
          <w:szCs w:val="24"/>
        </w:rPr>
        <w:t xml:space="preserve"> </w:t>
      </w:r>
      <w:r w:rsidR="000B18BE">
        <w:rPr>
          <w:rFonts w:ascii="Arial" w:hAnsi="Arial" w:cs="Arial"/>
          <w:sz w:val="24"/>
          <w:szCs w:val="24"/>
        </w:rPr>
        <w:t xml:space="preserve">and is consequential to the amendment of the title to Part 7 </w:t>
      </w:r>
      <w:r w:rsidR="000B18BE" w:rsidRPr="00C202AF">
        <w:rPr>
          <w:rFonts w:ascii="Arial" w:hAnsi="Arial" w:cs="Arial"/>
          <w:sz w:val="24"/>
          <w:szCs w:val="24"/>
        </w:rPr>
        <w:t xml:space="preserve">at clause </w:t>
      </w:r>
      <w:r w:rsidR="00BB52FA" w:rsidRPr="00C202AF">
        <w:rPr>
          <w:rFonts w:ascii="Arial" w:hAnsi="Arial" w:cs="Arial"/>
          <w:sz w:val="24"/>
          <w:szCs w:val="24"/>
        </w:rPr>
        <w:t>6</w:t>
      </w:r>
      <w:r w:rsidR="00E566D9">
        <w:rPr>
          <w:rFonts w:ascii="Arial" w:hAnsi="Arial" w:cs="Arial"/>
          <w:sz w:val="24"/>
          <w:szCs w:val="24"/>
        </w:rPr>
        <w:t>9</w:t>
      </w:r>
      <w:r w:rsidR="000B18BE" w:rsidRPr="00C202AF">
        <w:rPr>
          <w:rFonts w:ascii="Arial" w:hAnsi="Arial" w:cs="Arial"/>
          <w:sz w:val="24"/>
          <w:szCs w:val="24"/>
        </w:rPr>
        <w:t>.</w:t>
      </w:r>
      <w:r w:rsidR="000B18BE">
        <w:rPr>
          <w:rFonts w:ascii="Arial" w:hAnsi="Arial" w:cs="Arial"/>
          <w:sz w:val="24"/>
          <w:szCs w:val="24"/>
        </w:rPr>
        <w:t xml:space="preserve"> </w:t>
      </w:r>
    </w:p>
    <w:p w14:paraId="6CA4D3F2" w14:textId="05144418" w:rsidR="00AE7BEE" w:rsidRDefault="00AE7BEE" w:rsidP="00AE7BEE">
      <w:pPr>
        <w:pStyle w:val="Heading2"/>
        <w:ind w:left="1440" w:hanging="1440"/>
      </w:pPr>
      <w:r>
        <w:t xml:space="preserve">Clause </w:t>
      </w:r>
      <w:r w:rsidR="00BB52FA">
        <w:t>91</w:t>
      </w:r>
      <w:r>
        <w:tab/>
        <w:t xml:space="preserve">Dictionary, definition of </w:t>
      </w:r>
      <w:r>
        <w:rPr>
          <w:i/>
          <w:iCs/>
        </w:rPr>
        <w:t>grounds for occupational discipline</w:t>
      </w:r>
      <w:r w:rsidRPr="002C0477">
        <w:t xml:space="preserve">, paragraph (b)   </w:t>
      </w:r>
      <w:r>
        <w:t xml:space="preserve">    </w:t>
      </w:r>
    </w:p>
    <w:p w14:paraId="352BB994" w14:textId="04A2A670" w:rsidR="00330CED" w:rsidRDefault="00330CED" w:rsidP="00330CED">
      <w:pPr>
        <w:rPr>
          <w:rFonts w:ascii="Arial" w:hAnsi="Arial" w:cs="Arial"/>
          <w:sz w:val="24"/>
          <w:szCs w:val="24"/>
        </w:rPr>
      </w:pPr>
      <w:r>
        <w:rPr>
          <w:rFonts w:ascii="Arial" w:hAnsi="Arial" w:cs="Arial"/>
          <w:sz w:val="24"/>
          <w:szCs w:val="24"/>
        </w:rPr>
        <w:t>This clause substitutes in part (b) ‘for a registered salesperson – see section 65’ with ‘for a registered assistant property agent- see section 65’ to reflect the occupational descriptions under the new licensing framework</w:t>
      </w:r>
      <w:r w:rsidRPr="000B18BE">
        <w:rPr>
          <w:rFonts w:ascii="Arial" w:hAnsi="Arial" w:cs="Arial"/>
          <w:sz w:val="24"/>
          <w:szCs w:val="24"/>
        </w:rPr>
        <w:t>.</w:t>
      </w:r>
      <w:r>
        <w:rPr>
          <w:rFonts w:ascii="Arial" w:hAnsi="Arial" w:cs="Arial"/>
          <w:sz w:val="24"/>
          <w:szCs w:val="24"/>
        </w:rPr>
        <w:t xml:space="preserve"> </w:t>
      </w:r>
    </w:p>
    <w:p w14:paraId="697B3E07" w14:textId="7584EF08" w:rsidR="00330CED" w:rsidRDefault="00330CED" w:rsidP="00330CED">
      <w:pPr>
        <w:pStyle w:val="Heading2"/>
      </w:pPr>
      <w:r>
        <w:lastRenderedPageBreak/>
        <w:t xml:space="preserve">Clause </w:t>
      </w:r>
      <w:r w:rsidR="00BB52FA">
        <w:t>92</w:t>
      </w:r>
      <w:r>
        <w:tab/>
        <w:t xml:space="preserve">Dictionary, new definitions        </w:t>
      </w:r>
    </w:p>
    <w:p w14:paraId="11346D80" w14:textId="6ED7B960" w:rsidR="00330CED" w:rsidRDefault="00330CED" w:rsidP="00330CED">
      <w:pPr>
        <w:rPr>
          <w:rFonts w:ascii="Arial" w:hAnsi="Arial" w:cs="Arial"/>
          <w:sz w:val="24"/>
          <w:szCs w:val="24"/>
        </w:rPr>
      </w:pPr>
      <w:r>
        <w:rPr>
          <w:rFonts w:ascii="Arial" w:hAnsi="Arial" w:cs="Arial"/>
          <w:sz w:val="24"/>
          <w:szCs w:val="24"/>
        </w:rPr>
        <w:t xml:space="preserve">This clause inserts new definitions for land auctioneer and land auctioneer service. </w:t>
      </w:r>
      <w:r w:rsidRPr="00841F41">
        <w:rPr>
          <w:rFonts w:ascii="Arial" w:hAnsi="Arial" w:cs="Arial"/>
          <w:i/>
          <w:iCs/>
          <w:sz w:val="24"/>
          <w:szCs w:val="24"/>
        </w:rPr>
        <w:t>Land auctioneer</w:t>
      </w:r>
      <w:r>
        <w:rPr>
          <w:rFonts w:ascii="Arial" w:hAnsi="Arial" w:cs="Arial"/>
          <w:sz w:val="24"/>
          <w:szCs w:val="24"/>
        </w:rPr>
        <w:t xml:space="preserve"> is defined as a person who carries on business as a land auctioneer. </w:t>
      </w:r>
      <w:r w:rsidRPr="00841F41">
        <w:rPr>
          <w:rFonts w:ascii="Arial" w:hAnsi="Arial" w:cs="Arial"/>
          <w:i/>
          <w:iCs/>
          <w:sz w:val="24"/>
          <w:szCs w:val="24"/>
        </w:rPr>
        <w:t>Land auctioneer service</w:t>
      </w:r>
      <w:r>
        <w:rPr>
          <w:rFonts w:ascii="Arial" w:hAnsi="Arial" w:cs="Arial"/>
          <w:sz w:val="24"/>
          <w:szCs w:val="24"/>
        </w:rPr>
        <w:t xml:space="preserve"> is defined </w:t>
      </w:r>
      <w:r w:rsidR="009D4D40">
        <w:rPr>
          <w:rFonts w:ascii="Arial" w:hAnsi="Arial" w:cs="Arial"/>
          <w:sz w:val="24"/>
          <w:szCs w:val="24"/>
        </w:rPr>
        <w:t>as per</w:t>
      </w:r>
      <w:r>
        <w:rPr>
          <w:rFonts w:ascii="Arial" w:hAnsi="Arial" w:cs="Arial"/>
          <w:sz w:val="24"/>
          <w:szCs w:val="24"/>
        </w:rPr>
        <w:t xml:space="preserve"> section 11</w:t>
      </w:r>
      <w:r w:rsidR="009D4D40">
        <w:rPr>
          <w:rFonts w:ascii="Arial" w:hAnsi="Arial" w:cs="Arial"/>
          <w:sz w:val="24"/>
          <w:szCs w:val="24"/>
        </w:rPr>
        <w:t xml:space="preserve"> </w:t>
      </w:r>
      <w:r>
        <w:rPr>
          <w:rFonts w:ascii="Arial" w:hAnsi="Arial" w:cs="Arial"/>
          <w:sz w:val="24"/>
          <w:szCs w:val="24"/>
        </w:rPr>
        <w:t>(2) - as acting as an auctioneer of land, including rural land</w:t>
      </w:r>
      <w:r w:rsidR="009D4D40">
        <w:rPr>
          <w:rFonts w:ascii="Arial" w:hAnsi="Arial" w:cs="Arial"/>
          <w:sz w:val="24"/>
          <w:szCs w:val="24"/>
        </w:rPr>
        <w:t>,</w:t>
      </w:r>
      <w:r>
        <w:rPr>
          <w:rFonts w:ascii="Arial" w:hAnsi="Arial" w:cs="Arial"/>
          <w:sz w:val="24"/>
          <w:szCs w:val="24"/>
        </w:rPr>
        <w:t xml:space="preserve"> or any other service prescribed by regulation for the section. </w:t>
      </w:r>
      <w:r w:rsidR="000B18BE">
        <w:rPr>
          <w:rFonts w:ascii="Arial" w:hAnsi="Arial" w:cs="Arial"/>
          <w:sz w:val="24"/>
          <w:szCs w:val="24"/>
        </w:rPr>
        <w:t xml:space="preserve">The intention of this clause is to appropriately incorporate the new land auctioneer licence class into the Act. </w:t>
      </w:r>
    </w:p>
    <w:p w14:paraId="5BB48FDA" w14:textId="07D30D75" w:rsidR="00AE7BEE" w:rsidRDefault="00AE7BEE" w:rsidP="00AE7BEE">
      <w:pPr>
        <w:pStyle w:val="Heading2"/>
        <w:ind w:left="1440" w:hanging="1440"/>
      </w:pPr>
      <w:r>
        <w:t xml:space="preserve">Clause </w:t>
      </w:r>
      <w:r w:rsidR="00BB52FA">
        <w:t>93</w:t>
      </w:r>
      <w:r>
        <w:tab/>
        <w:t>Dictionary, definition</w:t>
      </w:r>
      <w:r w:rsidR="00BB52FA">
        <w:t>s</w:t>
      </w:r>
      <w:r>
        <w:t xml:space="preserve"> of </w:t>
      </w:r>
      <w:r>
        <w:rPr>
          <w:i/>
          <w:iCs/>
        </w:rPr>
        <w:t xml:space="preserve">licensed agent and licensed business agent </w:t>
      </w:r>
      <w:r>
        <w:t xml:space="preserve">     </w:t>
      </w:r>
    </w:p>
    <w:p w14:paraId="70E5DBB8" w14:textId="3D3E3A93" w:rsidR="00330CED" w:rsidRDefault="00330CED" w:rsidP="00330CED">
      <w:pPr>
        <w:rPr>
          <w:rFonts w:ascii="Arial" w:hAnsi="Arial" w:cs="Arial"/>
        </w:rPr>
      </w:pPr>
      <w:r>
        <w:rPr>
          <w:rFonts w:ascii="Arial" w:hAnsi="Arial" w:cs="Arial"/>
          <w:sz w:val="24"/>
          <w:szCs w:val="24"/>
        </w:rPr>
        <w:t xml:space="preserve">This clause inserts a new definition for licensed agent and licensed business agent in the Act. </w:t>
      </w:r>
      <w:r w:rsidRPr="00841F41">
        <w:rPr>
          <w:rFonts w:ascii="Arial" w:hAnsi="Arial" w:cs="Arial"/>
          <w:i/>
          <w:iCs/>
          <w:sz w:val="24"/>
          <w:szCs w:val="24"/>
        </w:rPr>
        <w:t>Licensed agent</w:t>
      </w:r>
      <w:r>
        <w:rPr>
          <w:rFonts w:ascii="Arial" w:hAnsi="Arial" w:cs="Arial"/>
          <w:sz w:val="24"/>
          <w:szCs w:val="24"/>
        </w:rPr>
        <w:t xml:space="preserve"> is defined as an agent who holds a licence and includes a land auctioneer who holds a licence. A </w:t>
      </w:r>
      <w:r w:rsidRPr="00841F41">
        <w:rPr>
          <w:rFonts w:ascii="Arial" w:hAnsi="Arial" w:cs="Arial"/>
          <w:i/>
          <w:iCs/>
          <w:sz w:val="24"/>
          <w:szCs w:val="24"/>
        </w:rPr>
        <w:t>licensed business agent</w:t>
      </w:r>
      <w:r>
        <w:rPr>
          <w:rFonts w:ascii="Arial" w:hAnsi="Arial" w:cs="Arial"/>
          <w:sz w:val="24"/>
          <w:szCs w:val="24"/>
        </w:rPr>
        <w:t xml:space="preserve"> is defined as a class</w:t>
      </w:r>
      <w:r w:rsidR="00863936">
        <w:rPr>
          <w:rFonts w:ascii="Arial" w:hAnsi="Arial" w:cs="Arial"/>
          <w:sz w:val="24"/>
          <w:szCs w:val="24"/>
        </w:rPr>
        <w:t> </w:t>
      </w:r>
      <w:r>
        <w:rPr>
          <w:rFonts w:ascii="Arial" w:hAnsi="Arial" w:cs="Arial"/>
          <w:sz w:val="24"/>
          <w:szCs w:val="24"/>
        </w:rPr>
        <w:t xml:space="preserve">1 licensed business agent or a class 2 licensed business agent. </w:t>
      </w:r>
    </w:p>
    <w:p w14:paraId="5DB0A529" w14:textId="46B7E53F" w:rsidR="00AE7BEE" w:rsidRDefault="00AE7BEE" w:rsidP="00AE7BEE">
      <w:pPr>
        <w:pStyle w:val="Heading2"/>
      </w:pPr>
      <w:r>
        <w:t xml:space="preserve">Clause </w:t>
      </w:r>
      <w:r w:rsidR="00BB52FA">
        <w:t>94</w:t>
      </w:r>
      <w:r>
        <w:tab/>
        <w:t xml:space="preserve">Dictionary, new definitions        </w:t>
      </w:r>
    </w:p>
    <w:p w14:paraId="1FFC9727" w14:textId="77777777" w:rsidR="00692AB9" w:rsidRDefault="00330CED" w:rsidP="00330CED">
      <w:pPr>
        <w:rPr>
          <w:rFonts w:ascii="Arial" w:hAnsi="Arial" w:cs="Arial"/>
          <w:sz w:val="24"/>
          <w:szCs w:val="24"/>
        </w:rPr>
      </w:pPr>
      <w:r>
        <w:rPr>
          <w:rFonts w:ascii="Arial" w:hAnsi="Arial" w:cs="Arial"/>
          <w:sz w:val="24"/>
          <w:szCs w:val="24"/>
        </w:rPr>
        <w:t xml:space="preserve">This clause inserts new definitions for licensed land auctioneer and licensed property agent. </w:t>
      </w:r>
    </w:p>
    <w:p w14:paraId="3B69D0A9" w14:textId="269E3FA6" w:rsidR="00330CED" w:rsidRDefault="00330CED" w:rsidP="00330CED">
      <w:pPr>
        <w:rPr>
          <w:rFonts w:ascii="Arial" w:hAnsi="Arial" w:cs="Arial"/>
          <w:sz w:val="24"/>
          <w:szCs w:val="24"/>
        </w:rPr>
      </w:pPr>
      <w:r w:rsidRPr="00841F41">
        <w:rPr>
          <w:rFonts w:ascii="Arial" w:hAnsi="Arial" w:cs="Arial"/>
          <w:i/>
          <w:iCs/>
          <w:sz w:val="24"/>
          <w:szCs w:val="24"/>
        </w:rPr>
        <w:t>Licensed land auctioneer</w:t>
      </w:r>
      <w:r>
        <w:rPr>
          <w:rFonts w:ascii="Arial" w:hAnsi="Arial" w:cs="Arial"/>
          <w:sz w:val="24"/>
          <w:szCs w:val="24"/>
        </w:rPr>
        <w:t xml:space="preserve"> is defined as a person who holds a licence as a land auctioneer. </w:t>
      </w:r>
    </w:p>
    <w:p w14:paraId="6576B810"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licensed property agent</w:t>
      </w:r>
      <w:r>
        <w:rPr>
          <w:rFonts w:ascii="Arial" w:hAnsi="Arial" w:cs="Arial"/>
          <w:sz w:val="24"/>
          <w:szCs w:val="24"/>
        </w:rPr>
        <w:t xml:space="preserve"> is defined differently depending on the relevant section of the Act.</w:t>
      </w:r>
    </w:p>
    <w:p w14:paraId="16802165" w14:textId="18921C1B" w:rsidR="00330CED" w:rsidRDefault="00330CED" w:rsidP="00330CED">
      <w:pPr>
        <w:rPr>
          <w:rFonts w:ascii="Arial" w:hAnsi="Arial" w:cs="Arial"/>
          <w:sz w:val="24"/>
          <w:szCs w:val="24"/>
        </w:rPr>
      </w:pPr>
      <w:r>
        <w:rPr>
          <w:rFonts w:ascii="Arial" w:hAnsi="Arial" w:cs="Arial"/>
          <w:sz w:val="24"/>
          <w:szCs w:val="24"/>
        </w:rPr>
        <w:t xml:space="preserve">For the Act generally, a </w:t>
      </w:r>
      <w:r w:rsidRPr="009D4D40">
        <w:rPr>
          <w:rFonts w:ascii="Arial" w:hAnsi="Arial" w:cs="Arial"/>
          <w:sz w:val="24"/>
          <w:szCs w:val="24"/>
        </w:rPr>
        <w:t>licensed property agent</w:t>
      </w:r>
      <w:r>
        <w:rPr>
          <w:rFonts w:ascii="Arial" w:hAnsi="Arial" w:cs="Arial"/>
          <w:sz w:val="24"/>
          <w:szCs w:val="24"/>
        </w:rPr>
        <w:t xml:space="preserve"> is defined </w:t>
      </w:r>
      <w:r w:rsidR="009D4D40">
        <w:rPr>
          <w:rFonts w:ascii="Arial" w:hAnsi="Arial" w:cs="Arial"/>
          <w:sz w:val="24"/>
          <w:szCs w:val="24"/>
        </w:rPr>
        <w:t>as per</w:t>
      </w:r>
      <w:r>
        <w:rPr>
          <w:rFonts w:ascii="Arial" w:hAnsi="Arial" w:cs="Arial"/>
          <w:sz w:val="24"/>
          <w:szCs w:val="24"/>
        </w:rPr>
        <w:t xml:space="preserve"> section 7A, meaning a licensed business agent or licensed real estate agent or licensed stock and station agent. </w:t>
      </w:r>
    </w:p>
    <w:p w14:paraId="4C8DE287" w14:textId="384D09DB" w:rsidR="00330CED" w:rsidRDefault="00330CED" w:rsidP="00330CED">
      <w:pPr>
        <w:rPr>
          <w:rFonts w:ascii="Arial" w:hAnsi="Arial" w:cs="Arial"/>
          <w:sz w:val="24"/>
          <w:szCs w:val="24"/>
        </w:rPr>
      </w:pPr>
      <w:r>
        <w:rPr>
          <w:rFonts w:ascii="Arial" w:hAnsi="Arial" w:cs="Arial"/>
          <w:sz w:val="24"/>
          <w:szCs w:val="24"/>
        </w:rPr>
        <w:t xml:space="preserve">For part 7 (Trust accounts – licensed property agents), licensed property agents are defined </w:t>
      </w:r>
      <w:r w:rsidR="009D4D40">
        <w:rPr>
          <w:rFonts w:ascii="Arial" w:hAnsi="Arial" w:cs="Arial"/>
          <w:sz w:val="24"/>
          <w:szCs w:val="24"/>
        </w:rPr>
        <w:t>as per</w:t>
      </w:r>
      <w:r>
        <w:rPr>
          <w:rFonts w:ascii="Arial" w:hAnsi="Arial" w:cs="Arial"/>
          <w:sz w:val="24"/>
          <w:szCs w:val="24"/>
        </w:rPr>
        <w:t xml:space="preserve"> section 101, meaning any person who is no longer a licensed property agent but holds trust money received while licensed, or the personal representative of a licensed property agent who died while holding trust money, if the representative holds the trust money, or the liquidator of a corporation that went into liquidation while being a licensed property agent and holding trust money, if the corporation holds the trust money.</w:t>
      </w:r>
    </w:p>
    <w:p w14:paraId="7A382FC7" w14:textId="7E7FEC6C" w:rsidR="00330CED" w:rsidRDefault="00330CED" w:rsidP="00330CED">
      <w:pPr>
        <w:rPr>
          <w:rFonts w:ascii="Arial" w:hAnsi="Arial" w:cs="Arial"/>
          <w:sz w:val="24"/>
          <w:szCs w:val="24"/>
        </w:rPr>
      </w:pPr>
      <w:r>
        <w:rPr>
          <w:rFonts w:ascii="Arial" w:hAnsi="Arial" w:cs="Arial"/>
          <w:sz w:val="24"/>
          <w:szCs w:val="24"/>
        </w:rPr>
        <w:t xml:space="preserve">For division 8.2 (Freezing accounts – licensed property agents), licensed property agents are defined </w:t>
      </w:r>
      <w:r w:rsidR="009D4D40">
        <w:rPr>
          <w:rFonts w:ascii="Arial" w:hAnsi="Arial" w:cs="Arial"/>
          <w:sz w:val="24"/>
          <w:szCs w:val="24"/>
        </w:rPr>
        <w:t>as per</w:t>
      </w:r>
      <w:r>
        <w:rPr>
          <w:rFonts w:ascii="Arial" w:hAnsi="Arial" w:cs="Arial"/>
          <w:sz w:val="24"/>
          <w:szCs w:val="24"/>
        </w:rPr>
        <w:t xml:space="preserve"> section 131, meaning a former licensed property agent or the personal representative of a licensed property agent. </w:t>
      </w:r>
    </w:p>
    <w:p w14:paraId="56792D28" w14:textId="31FA5143" w:rsidR="00330CED" w:rsidRDefault="00330CED" w:rsidP="00330CED">
      <w:pPr>
        <w:rPr>
          <w:rFonts w:ascii="Arial" w:hAnsi="Arial" w:cs="Arial"/>
        </w:rPr>
      </w:pPr>
      <w:r>
        <w:rPr>
          <w:rFonts w:ascii="Arial" w:hAnsi="Arial" w:cs="Arial"/>
          <w:sz w:val="24"/>
          <w:szCs w:val="24"/>
        </w:rPr>
        <w:t>For Division 10.2 (Claims against compensation fund)</w:t>
      </w:r>
      <w:r w:rsidR="009D4D40">
        <w:rPr>
          <w:rFonts w:ascii="Arial" w:hAnsi="Arial" w:cs="Arial"/>
          <w:sz w:val="24"/>
          <w:szCs w:val="24"/>
        </w:rPr>
        <w:t>,</w:t>
      </w:r>
      <w:r>
        <w:rPr>
          <w:rFonts w:ascii="Arial" w:hAnsi="Arial" w:cs="Arial"/>
          <w:sz w:val="24"/>
          <w:szCs w:val="24"/>
        </w:rPr>
        <w:t xml:space="preserve"> licensed property agents are defined </w:t>
      </w:r>
      <w:r w:rsidR="009D4D40">
        <w:rPr>
          <w:rFonts w:ascii="Arial" w:hAnsi="Arial" w:cs="Arial"/>
          <w:sz w:val="24"/>
          <w:szCs w:val="24"/>
        </w:rPr>
        <w:t xml:space="preserve">as per </w:t>
      </w:r>
      <w:r>
        <w:rPr>
          <w:rFonts w:ascii="Arial" w:hAnsi="Arial" w:cs="Arial"/>
          <w:sz w:val="24"/>
          <w:szCs w:val="24"/>
        </w:rPr>
        <w:t xml:space="preserve">section 147, including a former licensed property agent.  </w:t>
      </w:r>
    </w:p>
    <w:p w14:paraId="7FF41A96" w14:textId="5E374452" w:rsidR="00AE7BEE" w:rsidRDefault="00AE7BEE" w:rsidP="00AE7BEE">
      <w:pPr>
        <w:pStyle w:val="Heading2"/>
        <w:ind w:left="1440" w:hanging="1440"/>
      </w:pPr>
      <w:r>
        <w:t xml:space="preserve">Clause </w:t>
      </w:r>
      <w:r w:rsidR="00BB52FA">
        <w:t>95</w:t>
      </w:r>
      <w:r>
        <w:tab/>
        <w:t xml:space="preserve">Dictionary, definition of </w:t>
      </w:r>
      <w:r w:rsidRPr="00C376A7">
        <w:rPr>
          <w:i/>
          <w:iCs/>
        </w:rPr>
        <w:t>licensed real estate agent</w:t>
      </w:r>
      <w:r>
        <w:t xml:space="preserve"> </w:t>
      </w:r>
      <w:r w:rsidR="00BB52FA">
        <w:t>etc</w:t>
      </w:r>
    </w:p>
    <w:p w14:paraId="75EAB198" w14:textId="77777777" w:rsidR="009D4D40" w:rsidRDefault="00330CED" w:rsidP="009D4D40">
      <w:pPr>
        <w:rPr>
          <w:rFonts w:ascii="Arial" w:hAnsi="Arial" w:cs="Arial"/>
          <w:sz w:val="24"/>
          <w:szCs w:val="24"/>
        </w:rPr>
      </w:pPr>
      <w:r>
        <w:rPr>
          <w:rFonts w:ascii="Arial" w:hAnsi="Arial" w:cs="Arial"/>
          <w:sz w:val="24"/>
          <w:szCs w:val="24"/>
        </w:rPr>
        <w:t xml:space="preserve">This clause inserts new definitions of </w:t>
      </w:r>
      <w:r w:rsidRPr="00841F41">
        <w:rPr>
          <w:rFonts w:ascii="Arial" w:hAnsi="Arial" w:cs="Arial"/>
          <w:i/>
          <w:iCs/>
          <w:sz w:val="24"/>
          <w:szCs w:val="24"/>
        </w:rPr>
        <w:t>licensed real estate agent</w:t>
      </w:r>
      <w:r>
        <w:rPr>
          <w:rFonts w:ascii="Arial" w:hAnsi="Arial" w:cs="Arial"/>
          <w:sz w:val="24"/>
          <w:szCs w:val="24"/>
        </w:rPr>
        <w:t xml:space="preserve"> and </w:t>
      </w:r>
      <w:r w:rsidRPr="00841F41">
        <w:rPr>
          <w:rFonts w:ascii="Arial" w:hAnsi="Arial" w:cs="Arial"/>
          <w:i/>
          <w:iCs/>
          <w:sz w:val="24"/>
          <w:szCs w:val="24"/>
        </w:rPr>
        <w:t>licensed stock and station agent</w:t>
      </w:r>
      <w:r>
        <w:rPr>
          <w:rFonts w:ascii="Arial" w:hAnsi="Arial" w:cs="Arial"/>
          <w:sz w:val="24"/>
          <w:szCs w:val="24"/>
        </w:rPr>
        <w:t xml:space="preserve">. </w:t>
      </w:r>
    </w:p>
    <w:p w14:paraId="0A87251B" w14:textId="312BBC7C" w:rsidR="00692AB9" w:rsidRDefault="00330CED" w:rsidP="00841F41">
      <w:pPr>
        <w:rPr>
          <w:rFonts w:ascii="Arial" w:hAnsi="Arial" w:cs="Arial"/>
          <w:sz w:val="24"/>
          <w:szCs w:val="24"/>
        </w:rPr>
      </w:pPr>
      <w:r w:rsidRPr="00841F41">
        <w:rPr>
          <w:rFonts w:ascii="Arial" w:hAnsi="Arial" w:cs="Arial"/>
          <w:i/>
          <w:iCs/>
          <w:sz w:val="24"/>
          <w:szCs w:val="24"/>
        </w:rPr>
        <w:lastRenderedPageBreak/>
        <w:t>Licensed real estate agent</w:t>
      </w:r>
      <w:r>
        <w:rPr>
          <w:rFonts w:ascii="Arial" w:hAnsi="Arial" w:cs="Arial"/>
          <w:sz w:val="24"/>
          <w:szCs w:val="24"/>
        </w:rPr>
        <w:t xml:space="preserve"> is defined as a class 1 licensed real estate agent or a class 2 licensed real estate agent. </w:t>
      </w:r>
      <w:r w:rsidRPr="00841F41">
        <w:rPr>
          <w:rFonts w:ascii="Arial" w:hAnsi="Arial" w:cs="Arial"/>
          <w:i/>
          <w:iCs/>
          <w:sz w:val="24"/>
          <w:szCs w:val="24"/>
        </w:rPr>
        <w:t>Licensed stock and station agent</w:t>
      </w:r>
      <w:r>
        <w:rPr>
          <w:rFonts w:ascii="Arial" w:hAnsi="Arial" w:cs="Arial"/>
          <w:sz w:val="24"/>
          <w:szCs w:val="24"/>
        </w:rPr>
        <w:t xml:space="preserve"> is defined as a class 1 licensed stock and station agent or a class 2 licensed stock and station agent. </w:t>
      </w:r>
    </w:p>
    <w:p w14:paraId="07CF775F" w14:textId="64EF9BE6" w:rsidR="00BB52FA" w:rsidRPr="00692AB9" w:rsidRDefault="00BB52FA" w:rsidP="00841F41">
      <w:pPr>
        <w:rPr>
          <w:rFonts w:ascii="Arial" w:hAnsi="Arial" w:cs="Arial"/>
        </w:rPr>
      </w:pPr>
      <w:r>
        <w:rPr>
          <w:rFonts w:ascii="Arial" w:hAnsi="Arial" w:cs="Arial"/>
          <w:sz w:val="24"/>
          <w:szCs w:val="24"/>
        </w:rPr>
        <w:t xml:space="preserve">This clause also provides that </w:t>
      </w:r>
      <w:r w:rsidRPr="00841F41">
        <w:rPr>
          <w:rFonts w:ascii="Arial" w:hAnsi="Arial" w:cs="Arial"/>
          <w:i/>
          <w:iCs/>
          <w:sz w:val="24"/>
          <w:szCs w:val="24"/>
        </w:rPr>
        <w:t>registered</w:t>
      </w:r>
      <w:r>
        <w:rPr>
          <w:rFonts w:ascii="Arial" w:hAnsi="Arial" w:cs="Arial"/>
          <w:sz w:val="24"/>
          <w:szCs w:val="24"/>
        </w:rPr>
        <w:t xml:space="preserve"> in relation to an assistant property agent for division 4.1 is defined </w:t>
      </w:r>
      <w:r w:rsidR="009D4D40">
        <w:rPr>
          <w:rFonts w:ascii="Arial" w:hAnsi="Arial" w:cs="Arial"/>
          <w:sz w:val="24"/>
          <w:szCs w:val="24"/>
        </w:rPr>
        <w:t xml:space="preserve">as per </w:t>
      </w:r>
      <w:r>
        <w:rPr>
          <w:rFonts w:ascii="Arial" w:hAnsi="Arial" w:cs="Arial"/>
          <w:sz w:val="24"/>
          <w:szCs w:val="24"/>
        </w:rPr>
        <w:t xml:space="preserve">to section 44. </w:t>
      </w:r>
    </w:p>
    <w:p w14:paraId="01796E5E" w14:textId="327E1CBD" w:rsidR="00AE7BEE" w:rsidRDefault="00AE7BEE" w:rsidP="00AE7BEE">
      <w:pPr>
        <w:pStyle w:val="Heading2"/>
      </w:pPr>
      <w:r>
        <w:t xml:space="preserve">Clause </w:t>
      </w:r>
      <w:r w:rsidR="00BB52FA">
        <w:t>96</w:t>
      </w:r>
      <w:r>
        <w:tab/>
        <w:t xml:space="preserve">Dictionary, new definitions        </w:t>
      </w:r>
    </w:p>
    <w:p w14:paraId="72FEDD47" w14:textId="0764F705" w:rsidR="00330CED" w:rsidRDefault="00330CED" w:rsidP="00330CED">
      <w:pPr>
        <w:rPr>
          <w:rFonts w:ascii="Arial" w:hAnsi="Arial" w:cs="Arial"/>
          <w:sz w:val="24"/>
          <w:szCs w:val="24"/>
        </w:rPr>
      </w:pPr>
      <w:r>
        <w:rPr>
          <w:rFonts w:ascii="Arial" w:hAnsi="Arial" w:cs="Arial"/>
          <w:sz w:val="24"/>
          <w:szCs w:val="24"/>
        </w:rPr>
        <w:t xml:space="preserve">This clause inserts new definitions of </w:t>
      </w:r>
      <w:r w:rsidRPr="00841F41">
        <w:rPr>
          <w:rFonts w:ascii="Arial" w:hAnsi="Arial" w:cs="Arial"/>
          <w:i/>
          <w:iCs/>
          <w:sz w:val="24"/>
          <w:szCs w:val="24"/>
        </w:rPr>
        <w:t>registered assistant property agent</w:t>
      </w:r>
      <w:r w:rsidR="006D0BE7">
        <w:rPr>
          <w:rFonts w:ascii="Arial" w:hAnsi="Arial" w:cs="Arial"/>
          <w:iCs/>
          <w:sz w:val="24"/>
          <w:szCs w:val="24"/>
        </w:rPr>
        <w:t>,</w:t>
      </w:r>
      <w:r w:rsidRPr="00841F41">
        <w:rPr>
          <w:rFonts w:ascii="Arial" w:hAnsi="Arial" w:cs="Arial"/>
          <w:i/>
          <w:iCs/>
          <w:sz w:val="24"/>
          <w:szCs w:val="24"/>
        </w:rPr>
        <w:t xml:space="preserve"> registered assistant business agent</w:t>
      </w:r>
      <w:r w:rsidRPr="006D0BE7">
        <w:rPr>
          <w:rFonts w:ascii="Arial" w:hAnsi="Arial" w:cs="Arial"/>
          <w:sz w:val="24"/>
          <w:szCs w:val="24"/>
        </w:rPr>
        <w:t>,</w:t>
      </w:r>
      <w:r w:rsidRPr="00841F41">
        <w:rPr>
          <w:rFonts w:ascii="Arial" w:hAnsi="Arial" w:cs="Arial"/>
          <w:i/>
          <w:iCs/>
          <w:sz w:val="24"/>
          <w:szCs w:val="24"/>
        </w:rPr>
        <w:t xml:space="preserve"> registered assistant real estate agent</w:t>
      </w:r>
      <w:r w:rsidRPr="006D0BE7">
        <w:rPr>
          <w:rFonts w:ascii="Arial" w:hAnsi="Arial" w:cs="Arial"/>
          <w:sz w:val="24"/>
          <w:szCs w:val="24"/>
        </w:rPr>
        <w:t xml:space="preserve"> and</w:t>
      </w:r>
      <w:r w:rsidRPr="00841F41">
        <w:rPr>
          <w:rFonts w:ascii="Arial" w:hAnsi="Arial" w:cs="Arial"/>
          <w:i/>
          <w:iCs/>
          <w:sz w:val="24"/>
          <w:szCs w:val="24"/>
        </w:rPr>
        <w:t xml:space="preserve"> registered assistant stock and station agent</w:t>
      </w:r>
      <w:r>
        <w:rPr>
          <w:rFonts w:ascii="Arial" w:hAnsi="Arial" w:cs="Arial"/>
          <w:sz w:val="24"/>
          <w:szCs w:val="24"/>
        </w:rPr>
        <w:t>.</w:t>
      </w:r>
    </w:p>
    <w:p w14:paraId="21F30DD5" w14:textId="6A360553" w:rsidR="00BB52FA" w:rsidRDefault="00BB52FA"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business agent</w:t>
      </w:r>
      <w:r>
        <w:rPr>
          <w:rFonts w:ascii="Arial" w:hAnsi="Arial" w:cs="Arial"/>
          <w:sz w:val="24"/>
          <w:szCs w:val="24"/>
        </w:rPr>
        <w:t xml:space="preserve"> is defined as a person registered under section 57 as an assistant business agent.</w:t>
      </w:r>
    </w:p>
    <w:p w14:paraId="367BF29E"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property agent</w:t>
      </w:r>
      <w:r>
        <w:rPr>
          <w:rFonts w:ascii="Arial" w:hAnsi="Arial" w:cs="Arial"/>
          <w:sz w:val="24"/>
          <w:szCs w:val="24"/>
        </w:rPr>
        <w:t xml:space="preserve"> for the Act generally means a registered assistant business agent, a registered assistant real estate agent or a registered assistant stock and station agent. </w:t>
      </w:r>
    </w:p>
    <w:p w14:paraId="4C175AC2" w14:textId="476534BC" w:rsidR="00330CED" w:rsidRDefault="00330CED" w:rsidP="00330CED">
      <w:pPr>
        <w:rPr>
          <w:rFonts w:ascii="Arial" w:hAnsi="Arial" w:cs="Arial"/>
          <w:sz w:val="24"/>
          <w:szCs w:val="24"/>
        </w:rPr>
      </w:pPr>
      <w:r>
        <w:rPr>
          <w:rFonts w:ascii="Arial" w:hAnsi="Arial" w:cs="Arial"/>
          <w:sz w:val="24"/>
          <w:szCs w:val="24"/>
        </w:rPr>
        <w:t>For the purposes of division 4.4 (Occupational discipline – registered assistant property agents)</w:t>
      </w:r>
      <w:r w:rsidR="006D0BE7">
        <w:rPr>
          <w:rFonts w:ascii="Arial" w:hAnsi="Arial" w:cs="Arial"/>
          <w:sz w:val="24"/>
          <w:szCs w:val="24"/>
        </w:rPr>
        <w:t>,</w:t>
      </w:r>
      <w:r>
        <w:rPr>
          <w:rFonts w:ascii="Arial" w:hAnsi="Arial" w:cs="Arial"/>
          <w:sz w:val="24"/>
          <w:szCs w:val="24"/>
        </w:rPr>
        <w:t xml:space="preserve"> a </w:t>
      </w:r>
      <w:r w:rsidRPr="00841F41">
        <w:rPr>
          <w:rFonts w:ascii="Arial" w:hAnsi="Arial" w:cs="Arial"/>
          <w:i/>
          <w:iCs/>
          <w:sz w:val="24"/>
          <w:szCs w:val="24"/>
        </w:rPr>
        <w:t>registered assistant property agent</w:t>
      </w:r>
      <w:r>
        <w:rPr>
          <w:rFonts w:ascii="Arial" w:hAnsi="Arial" w:cs="Arial"/>
          <w:sz w:val="24"/>
          <w:szCs w:val="24"/>
        </w:rPr>
        <w:t xml:space="preserve"> is defined as per section 64, meaning a registered assistant property agent or a former registered assistant property agent.</w:t>
      </w:r>
    </w:p>
    <w:p w14:paraId="55D56792"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real estate agent</w:t>
      </w:r>
      <w:r>
        <w:rPr>
          <w:rFonts w:ascii="Arial" w:hAnsi="Arial" w:cs="Arial"/>
          <w:sz w:val="24"/>
          <w:szCs w:val="24"/>
        </w:rPr>
        <w:t xml:space="preserve"> is defined as a person registered under section 57 as an assistant real estate agent. </w:t>
      </w:r>
    </w:p>
    <w:p w14:paraId="67AAE9CC" w14:textId="4C3290BE"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stock and station agent</w:t>
      </w:r>
      <w:r>
        <w:rPr>
          <w:rFonts w:ascii="Arial" w:hAnsi="Arial" w:cs="Arial"/>
          <w:sz w:val="24"/>
          <w:szCs w:val="24"/>
        </w:rPr>
        <w:t xml:space="preserve"> is defined as a person registered under section 57 as an assistant stock and station agent.  </w:t>
      </w:r>
    </w:p>
    <w:p w14:paraId="22D82E9F" w14:textId="0AB4F801" w:rsidR="00330CED" w:rsidRDefault="00AE7BEE" w:rsidP="00AE7BEE">
      <w:pPr>
        <w:pStyle w:val="Heading2"/>
      </w:pPr>
      <w:r>
        <w:t xml:space="preserve">Clause </w:t>
      </w:r>
      <w:r w:rsidR="00BB52FA">
        <w:t>97</w:t>
      </w:r>
      <w:r>
        <w:tab/>
        <w:t>Dictionary</w:t>
      </w:r>
    </w:p>
    <w:p w14:paraId="2F360F5F" w14:textId="33430B40" w:rsidR="00330CED" w:rsidRDefault="00330CED" w:rsidP="00330CED">
      <w:pPr>
        <w:rPr>
          <w:rFonts w:ascii="Arial" w:hAnsi="Arial" w:cs="Arial"/>
          <w:sz w:val="24"/>
          <w:szCs w:val="24"/>
        </w:rPr>
      </w:pPr>
      <w:r>
        <w:rPr>
          <w:rFonts w:ascii="Arial" w:hAnsi="Arial" w:cs="Arial"/>
          <w:sz w:val="24"/>
          <w:szCs w:val="24"/>
        </w:rPr>
        <w:t xml:space="preserve">This clause omits the definitions of </w:t>
      </w:r>
      <w:r w:rsidRPr="00841F41">
        <w:rPr>
          <w:rFonts w:ascii="Arial" w:hAnsi="Arial" w:cs="Arial"/>
          <w:i/>
          <w:iCs/>
          <w:sz w:val="24"/>
          <w:szCs w:val="24"/>
        </w:rPr>
        <w:t>registered business salesperson</w:t>
      </w:r>
      <w:r>
        <w:rPr>
          <w:rFonts w:ascii="Arial" w:hAnsi="Arial" w:cs="Arial"/>
          <w:sz w:val="24"/>
          <w:szCs w:val="24"/>
        </w:rPr>
        <w:t xml:space="preserve">, </w:t>
      </w:r>
      <w:r w:rsidRPr="00841F41">
        <w:rPr>
          <w:rFonts w:ascii="Arial" w:hAnsi="Arial" w:cs="Arial"/>
          <w:i/>
          <w:iCs/>
          <w:sz w:val="24"/>
          <w:szCs w:val="24"/>
        </w:rPr>
        <w:t>registered real estate salesperson</w:t>
      </w:r>
      <w:r>
        <w:rPr>
          <w:rFonts w:ascii="Arial" w:hAnsi="Arial" w:cs="Arial"/>
          <w:sz w:val="24"/>
          <w:szCs w:val="24"/>
        </w:rPr>
        <w:t xml:space="preserve">, </w:t>
      </w:r>
      <w:r w:rsidRPr="00841F41">
        <w:rPr>
          <w:rFonts w:ascii="Arial" w:hAnsi="Arial" w:cs="Arial"/>
          <w:i/>
          <w:iCs/>
          <w:sz w:val="24"/>
          <w:szCs w:val="24"/>
        </w:rPr>
        <w:t>registered salesperson</w:t>
      </w:r>
      <w:r>
        <w:rPr>
          <w:rFonts w:ascii="Arial" w:hAnsi="Arial" w:cs="Arial"/>
          <w:sz w:val="24"/>
          <w:szCs w:val="24"/>
        </w:rPr>
        <w:t xml:space="preserve">, </w:t>
      </w:r>
      <w:r w:rsidRPr="00841F41">
        <w:rPr>
          <w:rFonts w:ascii="Arial" w:hAnsi="Arial" w:cs="Arial"/>
          <w:i/>
          <w:iCs/>
          <w:sz w:val="24"/>
          <w:szCs w:val="24"/>
        </w:rPr>
        <w:t>registered stock and station salesperson</w:t>
      </w:r>
      <w:r>
        <w:rPr>
          <w:rFonts w:ascii="Arial" w:hAnsi="Arial" w:cs="Arial"/>
          <w:sz w:val="24"/>
          <w:szCs w:val="24"/>
        </w:rPr>
        <w:t xml:space="preserve"> and </w:t>
      </w:r>
      <w:r w:rsidRPr="00841F41">
        <w:rPr>
          <w:rFonts w:ascii="Arial" w:hAnsi="Arial" w:cs="Arial"/>
          <w:i/>
          <w:iCs/>
          <w:sz w:val="24"/>
          <w:szCs w:val="24"/>
        </w:rPr>
        <w:t>salesperson</w:t>
      </w:r>
      <w:r>
        <w:rPr>
          <w:rFonts w:ascii="Arial" w:hAnsi="Arial" w:cs="Arial"/>
          <w:sz w:val="24"/>
          <w:szCs w:val="24"/>
        </w:rPr>
        <w:t xml:space="preserve"> to reflect the change in occupational descriptions under the new licensing framework.  </w:t>
      </w:r>
    </w:p>
    <w:p w14:paraId="4309EA79" w14:textId="316755D9" w:rsidR="00AE7BEE" w:rsidRDefault="00AE7BEE" w:rsidP="00AE7BEE">
      <w:pPr>
        <w:pStyle w:val="Heading2"/>
      </w:pPr>
      <w:r>
        <w:t xml:space="preserve">Clause </w:t>
      </w:r>
      <w:r w:rsidR="00BB52FA">
        <w:t>98</w:t>
      </w:r>
      <w:r>
        <w:tab/>
        <w:t xml:space="preserve">Dictionary, definition of </w:t>
      </w:r>
      <w:r w:rsidRPr="004F3080">
        <w:rPr>
          <w:i/>
          <w:iCs/>
        </w:rPr>
        <w:t>stock and station agent service</w:t>
      </w:r>
    </w:p>
    <w:p w14:paraId="33AC4742" w14:textId="55974F1F" w:rsidR="00330CED" w:rsidRPr="000E0FCB" w:rsidRDefault="00330CED" w:rsidP="00841F41">
      <w:pPr>
        <w:rPr>
          <w:rFonts w:ascii="Arial" w:hAnsi="Arial" w:cs="Arial"/>
          <w:sz w:val="24"/>
          <w:szCs w:val="24"/>
        </w:rPr>
      </w:pPr>
      <w:r>
        <w:rPr>
          <w:rFonts w:ascii="Arial" w:hAnsi="Arial" w:cs="Arial"/>
          <w:sz w:val="24"/>
          <w:szCs w:val="24"/>
        </w:rPr>
        <w:t>This clause inserts a new definition of stock and station agent service. Stock and station agent service is defined as per section 9</w:t>
      </w:r>
      <w:r w:rsidR="009D4D40">
        <w:rPr>
          <w:rFonts w:ascii="Arial" w:hAnsi="Arial" w:cs="Arial"/>
          <w:sz w:val="24"/>
          <w:szCs w:val="24"/>
        </w:rPr>
        <w:t xml:space="preserve"> </w:t>
      </w:r>
      <w:r>
        <w:rPr>
          <w:rFonts w:ascii="Arial" w:hAnsi="Arial" w:cs="Arial"/>
          <w:sz w:val="24"/>
          <w:szCs w:val="24"/>
        </w:rPr>
        <w:t>(2</w:t>
      </w:r>
      <w:r w:rsidR="00C55076">
        <w:rPr>
          <w:rFonts w:ascii="Arial" w:hAnsi="Arial" w:cs="Arial"/>
          <w:sz w:val="24"/>
          <w:szCs w:val="24"/>
        </w:rPr>
        <w:t>).</w:t>
      </w:r>
    </w:p>
    <w:p w14:paraId="3B818ACD" w14:textId="64553900" w:rsidR="00AE7BEE" w:rsidRDefault="00AE7BEE" w:rsidP="00AE7BEE">
      <w:pPr>
        <w:pStyle w:val="Heading2"/>
      </w:pPr>
      <w:r>
        <w:t xml:space="preserve">Clause </w:t>
      </w:r>
      <w:r w:rsidR="00BB52FA">
        <w:t>99</w:t>
      </w:r>
      <w:r>
        <w:tab/>
        <w:t xml:space="preserve">Dictionary, definition of </w:t>
      </w:r>
      <w:r>
        <w:rPr>
          <w:i/>
          <w:iCs/>
        </w:rPr>
        <w:t xml:space="preserve">stop direction </w:t>
      </w:r>
      <w:r>
        <w:t xml:space="preserve"> </w:t>
      </w:r>
    </w:p>
    <w:p w14:paraId="71ECF336" w14:textId="28C342E3" w:rsidR="00330CED" w:rsidRDefault="00330CED" w:rsidP="00330CED">
      <w:pPr>
        <w:rPr>
          <w:rFonts w:ascii="Arial" w:hAnsi="Arial" w:cs="Arial"/>
          <w:sz w:val="24"/>
          <w:szCs w:val="24"/>
        </w:rPr>
      </w:pPr>
      <w:r>
        <w:rPr>
          <w:rFonts w:ascii="Arial" w:hAnsi="Arial" w:cs="Arial"/>
          <w:sz w:val="24"/>
          <w:szCs w:val="24"/>
        </w:rPr>
        <w:t xml:space="preserve">This clause omits ‘(Freezing accounts) and substitutes this with ‘(Freezing accounts – licensed property agents) to reflect </w:t>
      </w:r>
      <w:r w:rsidR="00692AB9">
        <w:rPr>
          <w:rFonts w:ascii="Arial" w:hAnsi="Arial" w:cs="Arial"/>
          <w:sz w:val="24"/>
          <w:szCs w:val="24"/>
        </w:rPr>
        <w:t xml:space="preserve">the change in heading at </w:t>
      </w:r>
      <w:r w:rsidR="00692AB9" w:rsidRPr="00C202AF">
        <w:rPr>
          <w:rFonts w:ascii="Arial" w:hAnsi="Arial" w:cs="Arial"/>
          <w:sz w:val="24"/>
          <w:szCs w:val="24"/>
        </w:rPr>
        <w:t xml:space="preserve">clause </w:t>
      </w:r>
      <w:r w:rsidR="00722297" w:rsidRPr="00C202AF">
        <w:rPr>
          <w:rFonts w:ascii="Arial" w:hAnsi="Arial" w:cs="Arial"/>
          <w:sz w:val="24"/>
          <w:szCs w:val="24"/>
        </w:rPr>
        <w:t>7</w:t>
      </w:r>
      <w:r w:rsidR="00C55076">
        <w:rPr>
          <w:rFonts w:ascii="Arial" w:hAnsi="Arial" w:cs="Arial"/>
          <w:sz w:val="24"/>
          <w:szCs w:val="24"/>
        </w:rPr>
        <w:t>5</w:t>
      </w:r>
      <w:r w:rsidR="00692AB9" w:rsidRPr="00C202AF">
        <w:rPr>
          <w:rFonts w:ascii="Arial" w:hAnsi="Arial" w:cs="Arial"/>
          <w:sz w:val="24"/>
          <w:szCs w:val="24"/>
        </w:rPr>
        <w:t>.</w:t>
      </w:r>
      <w:r w:rsidR="00692AB9">
        <w:rPr>
          <w:rFonts w:ascii="Arial" w:hAnsi="Arial" w:cs="Arial"/>
          <w:sz w:val="24"/>
          <w:szCs w:val="24"/>
        </w:rPr>
        <w:t xml:space="preserve"> </w:t>
      </w:r>
    </w:p>
    <w:p w14:paraId="31B5C7BF" w14:textId="139EB6A8" w:rsidR="00AE7BEE" w:rsidRPr="00AE7BEE" w:rsidRDefault="00AE7BEE" w:rsidP="00AE7BEE">
      <w:pPr>
        <w:pStyle w:val="Heading2"/>
      </w:pPr>
      <w:r>
        <w:lastRenderedPageBreak/>
        <w:t>Clause 1</w:t>
      </w:r>
      <w:r w:rsidR="00722297">
        <w:t>00</w:t>
      </w:r>
      <w:r>
        <w:tab/>
        <w:t xml:space="preserve">Further amendments, mentions of </w:t>
      </w:r>
      <w:r w:rsidRPr="00BF716D">
        <w:rPr>
          <w:i/>
          <w:iCs/>
        </w:rPr>
        <w:t>salespeople</w:t>
      </w:r>
    </w:p>
    <w:p w14:paraId="4283721B" w14:textId="65E9C425" w:rsidR="00330CED" w:rsidRDefault="00330CED" w:rsidP="00330CED">
      <w:pPr>
        <w:rPr>
          <w:rFonts w:ascii="Arial" w:hAnsi="Arial" w:cs="Arial"/>
          <w:sz w:val="24"/>
          <w:szCs w:val="24"/>
        </w:rPr>
      </w:pPr>
      <w:r>
        <w:rPr>
          <w:rFonts w:ascii="Arial" w:hAnsi="Arial" w:cs="Arial"/>
          <w:sz w:val="24"/>
          <w:szCs w:val="24"/>
        </w:rPr>
        <w:t>This clause replaces ‘salespeople’ with ‘assistant property agents’ under different provisions to reflect the change in occupational descriptions under the new licensing framework. The relevant provisions where ‘salespeople’ is replaced with ‘assistant property agent</w:t>
      </w:r>
      <w:r w:rsidR="00C55076">
        <w:rPr>
          <w:rFonts w:ascii="Arial" w:hAnsi="Arial" w:cs="Arial"/>
          <w:sz w:val="24"/>
          <w:szCs w:val="24"/>
        </w:rPr>
        <w:t>s</w:t>
      </w:r>
      <w:r>
        <w:rPr>
          <w:rFonts w:ascii="Arial" w:hAnsi="Arial" w:cs="Arial"/>
          <w:sz w:val="24"/>
          <w:szCs w:val="24"/>
        </w:rPr>
        <w:t xml:space="preserve">’ are; </w:t>
      </w:r>
    </w:p>
    <w:p w14:paraId="3604B693" w14:textId="759AFC8E" w:rsidR="00330CED"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part 4 heading</w:t>
      </w:r>
    </w:p>
    <w:p w14:paraId="64B7260A" w14:textId="6A76C978"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division 4.1 heading </w:t>
      </w:r>
    </w:p>
    <w:p w14:paraId="6A1BE5D2" w14:textId="5416BCCC"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section 61</w:t>
      </w:r>
      <w:r w:rsidR="00C55076">
        <w:rPr>
          <w:rFonts w:ascii="Arial" w:hAnsi="Arial" w:cs="Arial"/>
          <w:sz w:val="24"/>
          <w:szCs w:val="24"/>
        </w:rPr>
        <w:t xml:space="preserve"> (</w:t>
      </w:r>
      <w:r>
        <w:rPr>
          <w:rFonts w:ascii="Arial" w:hAnsi="Arial" w:cs="Arial"/>
          <w:sz w:val="24"/>
          <w:szCs w:val="24"/>
        </w:rPr>
        <w:t>4</w:t>
      </w:r>
      <w:r w:rsidR="00C55076">
        <w:rPr>
          <w:rFonts w:ascii="Arial" w:hAnsi="Arial" w:cs="Arial"/>
          <w:sz w:val="24"/>
          <w:szCs w:val="24"/>
        </w:rPr>
        <w:t>)</w:t>
      </w:r>
    </w:p>
    <w:p w14:paraId="35159361" w14:textId="687D689E"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division 4.4 heading </w:t>
      </w:r>
    </w:p>
    <w:p w14:paraId="2E2358AE" w14:textId="5E3C3118"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sections 65, 66 and 67 headings </w:t>
      </w:r>
    </w:p>
    <w:p w14:paraId="463446C0" w14:textId="11DCF4E9"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part 5 headings </w:t>
      </w:r>
    </w:p>
    <w:p w14:paraId="64AC511B" w14:textId="04CF30E9" w:rsidR="00722297" w:rsidRPr="00D46B51"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section 178 (2) (d)</w:t>
      </w:r>
    </w:p>
    <w:p w14:paraId="0E4C4CB0" w14:textId="55D7CBB2" w:rsidR="00AE7BEE" w:rsidRPr="00AE7BEE" w:rsidRDefault="00AE7BEE" w:rsidP="00AE7BEE">
      <w:pPr>
        <w:pStyle w:val="Heading2"/>
      </w:pPr>
      <w:r>
        <w:t>Clause 1</w:t>
      </w:r>
      <w:r w:rsidR="00722297">
        <w:t>01</w:t>
      </w:r>
      <w:r>
        <w:tab/>
        <w:t xml:space="preserve">Further amendments, mentions of </w:t>
      </w:r>
      <w:r w:rsidRPr="00BF716D">
        <w:rPr>
          <w:i/>
          <w:iCs/>
        </w:rPr>
        <w:t>salesperson</w:t>
      </w:r>
    </w:p>
    <w:p w14:paraId="040874F3" w14:textId="77777777" w:rsidR="00330CED" w:rsidRDefault="00330CED" w:rsidP="00330CED">
      <w:pPr>
        <w:rPr>
          <w:rFonts w:ascii="Arial" w:hAnsi="Arial" w:cs="Arial"/>
          <w:sz w:val="24"/>
          <w:szCs w:val="24"/>
        </w:rPr>
      </w:pPr>
      <w:r>
        <w:rPr>
          <w:rFonts w:ascii="Arial" w:hAnsi="Arial" w:cs="Arial"/>
          <w:sz w:val="24"/>
          <w:szCs w:val="24"/>
        </w:rPr>
        <w:t xml:space="preserve">This clause replaces ‘salesperson’ with ‘assistant property agent’ under different provisions to reflect the change in occupational descriptions under the new licensing framework from salesperson to assistant property agent. The relevant provisions where ‘salesperson’ is replaced with ‘assistant property agent’ are; </w:t>
      </w:r>
    </w:p>
    <w:p w14:paraId="537B36E3" w14:textId="06DBDFD6"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51</w:t>
      </w:r>
      <w:r w:rsidR="00C55076">
        <w:rPr>
          <w:rFonts w:ascii="Arial" w:hAnsi="Arial" w:cs="Arial"/>
          <w:sz w:val="24"/>
          <w:szCs w:val="24"/>
        </w:rPr>
        <w:t xml:space="preserve"> </w:t>
      </w:r>
      <w:r w:rsidRPr="00C04BC4">
        <w:rPr>
          <w:rFonts w:ascii="Arial" w:hAnsi="Arial" w:cs="Arial"/>
          <w:sz w:val="24"/>
          <w:szCs w:val="24"/>
        </w:rPr>
        <w:t>(1)</w:t>
      </w:r>
      <w:r w:rsidR="00C55076">
        <w:rPr>
          <w:rFonts w:ascii="Arial" w:hAnsi="Arial" w:cs="Arial"/>
          <w:sz w:val="24"/>
          <w:szCs w:val="24"/>
        </w:rPr>
        <w:t xml:space="preserve"> </w:t>
      </w:r>
      <w:r w:rsidRPr="00C04BC4">
        <w:rPr>
          <w:rFonts w:ascii="Arial" w:hAnsi="Arial" w:cs="Arial"/>
          <w:sz w:val="24"/>
          <w:szCs w:val="24"/>
        </w:rPr>
        <w:t xml:space="preserve">(d) </w:t>
      </w:r>
      <w:r w:rsidR="00C55076">
        <w:rPr>
          <w:rFonts w:ascii="Arial" w:hAnsi="Arial" w:cs="Arial"/>
          <w:sz w:val="24"/>
          <w:szCs w:val="24"/>
        </w:rPr>
        <w:t>and (j)</w:t>
      </w:r>
    </w:p>
    <w:p w14:paraId="3F43B043" w14:textId="0977FE94"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58</w:t>
      </w:r>
      <w:r w:rsidR="00C55076">
        <w:rPr>
          <w:rFonts w:ascii="Arial" w:hAnsi="Arial" w:cs="Arial"/>
          <w:sz w:val="24"/>
          <w:szCs w:val="24"/>
        </w:rPr>
        <w:t xml:space="preserve"> </w:t>
      </w:r>
      <w:r w:rsidRPr="00C04BC4">
        <w:rPr>
          <w:rFonts w:ascii="Arial" w:hAnsi="Arial" w:cs="Arial"/>
          <w:sz w:val="24"/>
          <w:szCs w:val="24"/>
        </w:rPr>
        <w:t>(3)</w:t>
      </w:r>
      <w:r w:rsidR="00C55076">
        <w:rPr>
          <w:rFonts w:ascii="Arial" w:hAnsi="Arial" w:cs="Arial"/>
          <w:sz w:val="24"/>
          <w:szCs w:val="24"/>
        </w:rPr>
        <w:t xml:space="preserve"> </w:t>
      </w:r>
      <w:r w:rsidRPr="00C04BC4">
        <w:rPr>
          <w:rFonts w:ascii="Arial" w:hAnsi="Arial" w:cs="Arial"/>
          <w:sz w:val="24"/>
          <w:szCs w:val="24"/>
        </w:rPr>
        <w:t>(a)</w:t>
      </w:r>
      <w:r>
        <w:rPr>
          <w:rFonts w:ascii="Arial" w:hAnsi="Arial" w:cs="Arial"/>
          <w:sz w:val="24"/>
          <w:szCs w:val="24"/>
        </w:rPr>
        <w:t xml:space="preserve"> </w:t>
      </w:r>
    </w:p>
    <w:p w14:paraId="22CDDEF8" w14:textId="5B6E230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60</w:t>
      </w:r>
      <w:r w:rsidR="00C55076">
        <w:rPr>
          <w:rFonts w:ascii="Arial" w:hAnsi="Arial" w:cs="Arial"/>
          <w:sz w:val="24"/>
          <w:szCs w:val="24"/>
        </w:rPr>
        <w:t xml:space="preserve"> </w:t>
      </w:r>
      <w:r w:rsidRPr="00C04BC4">
        <w:rPr>
          <w:rFonts w:ascii="Arial" w:hAnsi="Arial" w:cs="Arial"/>
          <w:sz w:val="24"/>
          <w:szCs w:val="24"/>
        </w:rPr>
        <w:t>(1)</w:t>
      </w:r>
      <w:r>
        <w:rPr>
          <w:rFonts w:ascii="Arial" w:hAnsi="Arial" w:cs="Arial"/>
          <w:sz w:val="24"/>
          <w:szCs w:val="24"/>
        </w:rPr>
        <w:t xml:space="preserve"> </w:t>
      </w:r>
    </w:p>
    <w:p w14:paraId="4EEFA7C2" w14:textId="0E393178"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61</w:t>
      </w:r>
      <w:r w:rsidR="00C55076">
        <w:rPr>
          <w:rFonts w:ascii="Arial" w:hAnsi="Arial" w:cs="Arial"/>
          <w:sz w:val="24"/>
          <w:szCs w:val="24"/>
        </w:rPr>
        <w:t xml:space="preserve"> </w:t>
      </w:r>
      <w:r w:rsidRPr="00C04BC4">
        <w:rPr>
          <w:rFonts w:ascii="Arial" w:hAnsi="Arial" w:cs="Arial"/>
          <w:sz w:val="24"/>
          <w:szCs w:val="24"/>
        </w:rPr>
        <w:t xml:space="preserve">(1) </w:t>
      </w:r>
      <w:r w:rsidR="00C55076">
        <w:rPr>
          <w:rFonts w:ascii="Arial" w:hAnsi="Arial" w:cs="Arial"/>
          <w:sz w:val="24"/>
          <w:szCs w:val="24"/>
        </w:rPr>
        <w:t>and (3)</w:t>
      </w:r>
    </w:p>
    <w:p w14:paraId="01F62F64" w14:textId="7BC0FC14"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62</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35938AA5" w14:textId="5CC9ADFD" w:rsidR="00C55076" w:rsidRDefault="00C55076" w:rsidP="00B17597">
      <w:pPr>
        <w:pStyle w:val="ListParagraph"/>
        <w:numPr>
          <w:ilvl w:val="0"/>
          <w:numId w:val="10"/>
        </w:numPr>
        <w:spacing w:line="276" w:lineRule="auto"/>
        <w:ind w:left="714" w:hanging="357"/>
        <w:rPr>
          <w:rFonts w:ascii="Arial" w:hAnsi="Arial" w:cs="Arial"/>
          <w:sz w:val="24"/>
          <w:szCs w:val="24"/>
        </w:rPr>
      </w:pPr>
      <w:r>
        <w:rPr>
          <w:rFonts w:ascii="Arial" w:hAnsi="Arial" w:cs="Arial"/>
          <w:sz w:val="24"/>
          <w:szCs w:val="24"/>
        </w:rPr>
        <w:t>section 63</w:t>
      </w:r>
    </w:p>
    <w:p w14:paraId="5C84CE1E" w14:textId="7402FA1D"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 xml:space="preserve">section 65 </w:t>
      </w:r>
      <w:r w:rsidR="00C55076">
        <w:rPr>
          <w:rFonts w:ascii="Arial" w:hAnsi="Arial" w:cs="Arial"/>
          <w:sz w:val="24"/>
          <w:szCs w:val="24"/>
        </w:rPr>
        <w:t>and 66</w:t>
      </w:r>
    </w:p>
    <w:p w14:paraId="671E231B" w14:textId="596A33F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67</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0A35C09E" w14:textId="247D4DB0"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72</w:t>
      </w:r>
      <w:r w:rsidR="00C55076">
        <w:rPr>
          <w:rFonts w:ascii="Arial" w:hAnsi="Arial" w:cs="Arial"/>
          <w:sz w:val="24"/>
          <w:szCs w:val="24"/>
        </w:rPr>
        <w:t xml:space="preserve"> </w:t>
      </w:r>
      <w:r w:rsidRPr="00C04BC4">
        <w:rPr>
          <w:rFonts w:ascii="Arial" w:hAnsi="Arial" w:cs="Arial"/>
          <w:sz w:val="24"/>
          <w:szCs w:val="24"/>
        </w:rPr>
        <w:t>(1)</w:t>
      </w:r>
      <w:r w:rsidR="00C55076">
        <w:rPr>
          <w:rFonts w:ascii="Arial" w:hAnsi="Arial" w:cs="Arial"/>
          <w:sz w:val="24"/>
          <w:szCs w:val="24"/>
        </w:rPr>
        <w:t xml:space="preserve"> </w:t>
      </w:r>
      <w:r w:rsidRPr="00C04BC4">
        <w:rPr>
          <w:rFonts w:ascii="Arial" w:hAnsi="Arial" w:cs="Arial"/>
          <w:sz w:val="24"/>
          <w:szCs w:val="24"/>
        </w:rPr>
        <w:t>(b)</w:t>
      </w:r>
      <w:r>
        <w:rPr>
          <w:rFonts w:ascii="Arial" w:hAnsi="Arial" w:cs="Arial"/>
          <w:sz w:val="24"/>
          <w:szCs w:val="24"/>
        </w:rPr>
        <w:t xml:space="preserve"> </w:t>
      </w:r>
    </w:p>
    <w:p w14:paraId="4B2B1FE6" w14:textId="20F2E509"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82</w:t>
      </w:r>
      <w:r w:rsidR="00C55076">
        <w:rPr>
          <w:rFonts w:ascii="Arial" w:hAnsi="Arial" w:cs="Arial"/>
          <w:sz w:val="24"/>
          <w:szCs w:val="24"/>
        </w:rPr>
        <w:t xml:space="preserve">, definition of </w:t>
      </w:r>
      <w:r w:rsidR="00C55076">
        <w:rPr>
          <w:rFonts w:ascii="Arial" w:hAnsi="Arial" w:cs="Arial"/>
          <w:i/>
          <w:iCs/>
          <w:sz w:val="24"/>
          <w:szCs w:val="24"/>
        </w:rPr>
        <w:t>obtains a beneficial interest</w:t>
      </w:r>
      <w:r>
        <w:rPr>
          <w:rFonts w:ascii="Arial" w:hAnsi="Arial" w:cs="Arial"/>
          <w:sz w:val="24"/>
          <w:szCs w:val="24"/>
        </w:rPr>
        <w:t xml:space="preserve"> </w:t>
      </w:r>
    </w:p>
    <w:p w14:paraId="5073A4BA" w14:textId="320219CF" w:rsidR="00330CED" w:rsidRPr="00B821BF" w:rsidRDefault="00330CED" w:rsidP="00B17597">
      <w:pPr>
        <w:pStyle w:val="ListParagraph"/>
        <w:numPr>
          <w:ilvl w:val="0"/>
          <w:numId w:val="10"/>
        </w:numPr>
        <w:spacing w:line="276" w:lineRule="auto"/>
        <w:ind w:left="714" w:hanging="357"/>
        <w:rPr>
          <w:rFonts w:ascii="Arial" w:hAnsi="Arial" w:cs="Arial"/>
          <w:sz w:val="24"/>
          <w:szCs w:val="24"/>
        </w:rPr>
      </w:pPr>
      <w:r w:rsidRPr="00B821BF">
        <w:rPr>
          <w:rFonts w:ascii="Arial" w:hAnsi="Arial" w:cs="Arial"/>
          <w:sz w:val="24"/>
          <w:szCs w:val="24"/>
        </w:rPr>
        <w:t>section 87</w:t>
      </w:r>
      <w:r w:rsidR="00C55076">
        <w:rPr>
          <w:rFonts w:ascii="Arial" w:hAnsi="Arial" w:cs="Arial"/>
          <w:sz w:val="24"/>
          <w:szCs w:val="24"/>
        </w:rPr>
        <w:t xml:space="preserve"> </w:t>
      </w:r>
      <w:r w:rsidRPr="00B821BF">
        <w:rPr>
          <w:rFonts w:ascii="Arial" w:hAnsi="Arial" w:cs="Arial"/>
          <w:sz w:val="24"/>
          <w:szCs w:val="24"/>
        </w:rPr>
        <w:t>(1)</w:t>
      </w:r>
      <w:r w:rsidR="00C55076">
        <w:rPr>
          <w:rFonts w:ascii="Arial" w:hAnsi="Arial" w:cs="Arial"/>
          <w:sz w:val="24"/>
          <w:szCs w:val="24"/>
        </w:rPr>
        <w:t xml:space="preserve"> </w:t>
      </w:r>
      <w:r w:rsidRPr="00B821BF">
        <w:rPr>
          <w:rFonts w:ascii="Arial" w:hAnsi="Arial" w:cs="Arial"/>
          <w:sz w:val="24"/>
          <w:szCs w:val="24"/>
        </w:rPr>
        <w:t xml:space="preserve">(a) and (c), </w:t>
      </w:r>
      <w:r w:rsidR="00722297" w:rsidRPr="00B821BF">
        <w:rPr>
          <w:rFonts w:ascii="Arial" w:hAnsi="Arial" w:cs="Arial"/>
          <w:sz w:val="24"/>
          <w:szCs w:val="24"/>
        </w:rPr>
        <w:t>(2)</w:t>
      </w:r>
      <w:r w:rsidR="00C55076">
        <w:rPr>
          <w:rFonts w:ascii="Arial" w:hAnsi="Arial" w:cs="Arial"/>
          <w:sz w:val="24"/>
          <w:szCs w:val="24"/>
        </w:rPr>
        <w:t xml:space="preserve"> </w:t>
      </w:r>
      <w:r w:rsidR="00722297" w:rsidRPr="00B821BF">
        <w:rPr>
          <w:rFonts w:ascii="Arial" w:hAnsi="Arial" w:cs="Arial"/>
          <w:sz w:val="24"/>
          <w:szCs w:val="24"/>
        </w:rPr>
        <w:t>(a)</w:t>
      </w:r>
      <w:r w:rsidR="00C55076">
        <w:rPr>
          <w:rFonts w:ascii="Arial" w:hAnsi="Arial" w:cs="Arial"/>
          <w:sz w:val="24"/>
          <w:szCs w:val="24"/>
        </w:rPr>
        <w:t xml:space="preserve"> </w:t>
      </w:r>
      <w:r w:rsidR="00722297" w:rsidRPr="00B821BF">
        <w:rPr>
          <w:rFonts w:ascii="Arial" w:hAnsi="Arial" w:cs="Arial"/>
          <w:sz w:val="24"/>
          <w:szCs w:val="24"/>
        </w:rPr>
        <w:t>(</w:t>
      </w:r>
      <w:proofErr w:type="spellStart"/>
      <w:r w:rsidR="00722297" w:rsidRPr="00B821BF">
        <w:rPr>
          <w:rFonts w:ascii="Arial" w:hAnsi="Arial" w:cs="Arial"/>
          <w:sz w:val="24"/>
          <w:szCs w:val="24"/>
        </w:rPr>
        <w:t>i</w:t>
      </w:r>
      <w:proofErr w:type="spellEnd"/>
      <w:r w:rsidR="00722297" w:rsidRPr="00B821BF">
        <w:rPr>
          <w:rFonts w:ascii="Arial" w:hAnsi="Arial" w:cs="Arial"/>
          <w:sz w:val="24"/>
          <w:szCs w:val="24"/>
        </w:rPr>
        <w:t>) and (b)</w:t>
      </w:r>
    </w:p>
    <w:p w14:paraId="6D73CD56" w14:textId="15A4D6A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88</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0E9955DB" w14:textId="6FCC27FF"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w:t>
      </w:r>
      <w:r w:rsidR="00C55076">
        <w:rPr>
          <w:rFonts w:ascii="Arial" w:hAnsi="Arial" w:cs="Arial"/>
          <w:sz w:val="24"/>
          <w:szCs w:val="24"/>
        </w:rPr>
        <w:t xml:space="preserve"> </w:t>
      </w:r>
      <w:r w:rsidRPr="00C04BC4">
        <w:rPr>
          <w:rFonts w:ascii="Arial" w:hAnsi="Arial" w:cs="Arial"/>
          <w:sz w:val="24"/>
          <w:szCs w:val="24"/>
        </w:rPr>
        <w:t>(1)</w:t>
      </w:r>
      <w:r>
        <w:rPr>
          <w:rFonts w:ascii="Arial" w:hAnsi="Arial" w:cs="Arial"/>
          <w:sz w:val="24"/>
          <w:szCs w:val="24"/>
        </w:rPr>
        <w:t xml:space="preserve"> </w:t>
      </w:r>
    </w:p>
    <w:p w14:paraId="2B7F5E8B" w14:textId="3863B378"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89A</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r w:rsidR="00C55076">
        <w:rPr>
          <w:rFonts w:ascii="Arial" w:hAnsi="Arial" w:cs="Arial"/>
          <w:sz w:val="24"/>
          <w:szCs w:val="24"/>
        </w:rPr>
        <w:t>and (3) and examples</w:t>
      </w:r>
    </w:p>
    <w:p w14:paraId="72FCED7F" w14:textId="0499B7C0"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89B</w:t>
      </w:r>
    </w:p>
    <w:p w14:paraId="6C301A25" w14:textId="182AFA73" w:rsidR="00330CED" w:rsidRDefault="00330CED" w:rsidP="00B17597">
      <w:pPr>
        <w:pStyle w:val="ListParagraph"/>
        <w:numPr>
          <w:ilvl w:val="0"/>
          <w:numId w:val="11"/>
        </w:numPr>
        <w:spacing w:line="276" w:lineRule="auto"/>
        <w:ind w:left="714" w:hanging="357"/>
        <w:rPr>
          <w:rFonts w:ascii="Arial" w:hAnsi="Arial" w:cs="Arial"/>
          <w:sz w:val="24"/>
          <w:szCs w:val="24"/>
        </w:rPr>
      </w:pPr>
      <w:r w:rsidRPr="00C04BC4">
        <w:rPr>
          <w:rFonts w:ascii="Arial" w:hAnsi="Arial" w:cs="Arial"/>
          <w:sz w:val="24"/>
          <w:szCs w:val="24"/>
        </w:rPr>
        <w:t>section 9</w:t>
      </w:r>
      <w:r w:rsidR="00722297">
        <w:rPr>
          <w:rFonts w:ascii="Arial" w:hAnsi="Arial" w:cs="Arial"/>
          <w:sz w:val="24"/>
          <w:szCs w:val="24"/>
        </w:rPr>
        <w:t>8</w:t>
      </w:r>
    </w:p>
    <w:p w14:paraId="0C67E4C5" w14:textId="43D6BC02" w:rsidR="00330CED" w:rsidRDefault="00330CED" w:rsidP="00B17597">
      <w:pPr>
        <w:pStyle w:val="ListParagraph"/>
        <w:numPr>
          <w:ilvl w:val="0"/>
          <w:numId w:val="11"/>
        </w:numPr>
        <w:spacing w:line="276" w:lineRule="auto"/>
        <w:ind w:left="714" w:hanging="357"/>
        <w:rPr>
          <w:rFonts w:ascii="Arial" w:hAnsi="Arial" w:cs="Arial"/>
          <w:sz w:val="24"/>
          <w:szCs w:val="24"/>
        </w:rPr>
      </w:pPr>
      <w:r w:rsidRPr="00C04BC4">
        <w:rPr>
          <w:rFonts w:ascii="Arial" w:hAnsi="Arial" w:cs="Arial"/>
          <w:sz w:val="24"/>
          <w:szCs w:val="24"/>
        </w:rPr>
        <w:t>section 171(3)</w:t>
      </w:r>
    </w:p>
    <w:p w14:paraId="4B30AA5D" w14:textId="139D09BC" w:rsidR="00722297" w:rsidRPr="00C04BC4" w:rsidRDefault="00722297" w:rsidP="00B17597">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schedule 1, items 8 to 10</w:t>
      </w:r>
    </w:p>
    <w:p w14:paraId="26E5FFE9" w14:textId="1FF77557" w:rsidR="00AE7BEE" w:rsidRPr="00AE7BEE" w:rsidRDefault="00AE7BEE" w:rsidP="00AE7BEE">
      <w:pPr>
        <w:pStyle w:val="Heading2"/>
      </w:pPr>
      <w:r>
        <w:t>Clause 1</w:t>
      </w:r>
      <w:r w:rsidR="00722297">
        <w:t>02</w:t>
      </w:r>
      <w:r>
        <w:tab/>
        <w:t xml:space="preserve">Further amendments, mentions of </w:t>
      </w:r>
      <w:r w:rsidRPr="00BF716D">
        <w:rPr>
          <w:i/>
          <w:iCs/>
        </w:rPr>
        <w:t>licensed</w:t>
      </w:r>
      <w:r>
        <w:t xml:space="preserve"> </w:t>
      </w:r>
      <w:r>
        <w:rPr>
          <w:i/>
          <w:iCs/>
        </w:rPr>
        <w:t xml:space="preserve"> </w:t>
      </w:r>
      <w:r>
        <w:t xml:space="preserve"> </w:t>
      </w:r>
    </w:p>
    <w:p w14:paraId="44AB7E65" w14:textId="40C66855" w:rsidR="00330CED" w:rsidRDefault="00330CED" w:rsidP="00B17597">
      <w:pPr>
        <w:rPr>
          <w:rFonts w:ascii="Arial" w:hAnsi="Arial" w:cs="Arial"/>
          <w:sz w:val="24"/>
          <w:szCs w:val="24"/>
        </w:rPr>
      </w:pPr>
      <w:r>
        <w:rPr>
          <w:rFonts w:ascii="Arial" w:hAnsi="Arial" w:cs="Arial"/>
          <w:sz w:val="24"/>
          <w:szCs w:val="24"/>
        </w:rPr>
        <w:t xml:space="preserve">This clause </w:t>
      </w:r>
      <w:r w:rsidR="00A5449C">
        <w:rPr>
          <w:rFonts w:ascii="Arial" w:hAnsi="Arial" w:cs="Arial"/>
          <w:sz w:val="24"/>
          <w:szCs w:val="24"/>
        </w:rPr>
        <w:t>inserts the word ‘</w:t>
      </w:r>
      <w:proofErr w:type="spellStart"/>
      <w:r>
        <w:rPr>
          <w:rFonts w:ascii="Arial" w:hAnsi="Arial" w:cs="Arial"/>
          <w:sz w:val="24"/>
          <w:szCs w:val="24"/>
        </w:rPr>
        <w:t>property</w:t>
      </w:r>
      <w:r w:rsidR="00A5449C">
        <w:rPr>
          <w:rFonts w:ascii="Arial" w:hAnsi="Arial" w:cs="Arial"/>
          <w:sz w:val="24"/>
          <w:szCs w:val="24"/>
        </w:rPr>
        <w:t>’after</w:t>
      </w:r>
      <w:proofErr w:type="spellEnd"/>
      <w:r w:rsidR="00A5449C">
        <w:rPr>
          <w:rFonts w:ascii="Arial" w:hAnsi="Arial" w:cs="Arial"/>
          <w:sz w:val="24"/>
          <w:szCs w:val="24"/>
        </w:rPr>
        <w:t xml:space="preserve"> ‘licensed in the following provisions:</w:t>
      </w:r>
      <w:r>
        <w:rPr>
          <w:rFonts w:ascii="Arial" w:hAnsi="Arial" w:cs="Arial"/>
          <w:sz w:val="24"/>
          <w:szCs w:val="24"/>
        </w:rPr>
        <w:t xml:space="preserve"> </w:t>
      </w:r>
    </w:p>
    <w:p w14:paraId="021CC71B" w14:textId="11735832"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71</w:t>
      </w:r>
      <w:r w:rsidR="00A5449C">
        <w:rPr>
          <w:rFonts w:ascii="Arial" w:hAnsi="Arial" w:cs="Arial"/>
          <w:sz w:val="24"/>
          <w:szCs w:val="24"/>
        </w:rPr>
        <w:t xml:space="preserve"> </w:t>
      </w:r>
      <w:r w:rsidRPr="005E0F05">
        <w:rPr>
          <w:rFonts w:ascii="Arial" w:hAnsi="Arial" w:cs="Arial"/>
          <w:sz w:val="24"/>
          <w:szCs w:val="24"/>
        </w:rPr>
        <w:t>(3)</w:t>
      </w:r>
      <w:r>
        <w:rPr>
          <w:rFonts w:ascii="Arial" w:hAnsi="Arial" w:cs="Arial"/>
          <w:sz w:val="24"/>
          <w:szCs w:val="24"/>
        </w:rPr>
        <w:t xml:space="preserve"> </w:t>
      </w:r>
    </w:p>
    <w:p w14:paraId="250F0531" w14:textId="169D5F05"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 xml:space="preserve">section 72 heading </w:t>
      </w:r>
    </w:p>
    <w:p w14:paraId="4C46ECFD" w14:textId="2E530A00"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lastRenderedPageBreak/>
        <w:t>section 72</w:t>
      </w:r>
      <w:r w:rsidR="00A5449C">
        <w:rPr>
          <w:rFonts w:ascii="Arial" w:hAnsi="Arial" w:cs="Arial"/>
          <w:sz w:val="24"/>
          <w:szCs w:val="24"/>
        </w:rPr>
        <w:t xml:space="preserve"> </w:t>
      </w:r>
      <w:r w:rsidRPr="005E0F05">
        <w:rPr>
          <w:rFonts w:ascii="Arial" w:hAnsi="Arial" w:cs="Arial"/>
          <w:sz w:val="24"/>
          <w:szCs w:val="24"/>
        </w:rPr>
        <w:t>(1)</w:t>
      </w:r>
      <w:r w:rsidR="00A5449C">
        <w:rPr>
          <w:rFonts w:ascii="Arial" w:hAnsi="Arial" w:cs="Arial"/>
          <w:sz w:val="24"/>
          <w:szCs w:val="24"/>
        </w:rPr>
        <w:t xml:space="preserve"> </w:t>
      </w:r>
      <w:r w:rsidRPr="005E0F05">
        <w:rPr>
          <w:rFonts w:ascii="Arial" w:hAnsi="Arial" w:cs="Arial"/>
          <w:sz w:val="24"/>
          <w:szCs w:val="24"/>
        </w:rPr>
        <w:t>(1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57FE7BA1" w14:textId="42B36AE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72</w:t>
      </w:r>
      <w:r w:rsidR="00A5449C">
        <w:rPr>
          <w:rFonts w:ascii="Arial" w:hAnsi="Arial" w:cs="Arial"/>
          <w:sz w:val="24"/>
          <w:szCs w:val="24"/>
        </w:rPr>
        <w:t xml:space="preserve"> </w:t>
      </w:r>
      <w:r w:rsidRPr="005E0F05">
        <w:rPr>
          <w:rFonts w:ascii="Arial" w:hAnsi="Arial" w:cs="Arial"/>
          <w:sz w:val="24"/>
          <w:szCs w:val="24"/>
        </w:rPr>
        <w:t>(3)</w:t>
      </w:r>
    </w:p>
    <w:p w14:paraId="58D9A189" w14:textId="78191600"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75</w:t>
      </w:r>
      <w:r w:rsidR="00A5449C">
        <w:rPr>
          <w:rFonts w:ascii="Arial" w:hAnsi="Arial" w:cs="Arial"/>
          <w:sz w:val="24"/>
          <w:szCs w:val="24"/>
        </w:rPr>
        <w:t xml:space="preserve"> </w:t>
      </w:r>
      <w:r w:rsidRPr="005E0F05">
        <w:rPr>
          <w:rFonts w:ascii="Arial" w:hAnsi="Arial" w:cs="Arial"/>
          <w:sz w:val="24"/>
          <w:szCs w:val="24"/>
        </w:rPr>
        <w:t>(2) (1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3016DAA3" w14:textId="756E0864"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100</w:t>
      </w:r>
    </w:p>
    <w:p w14:paraId="77CE7F32" w14:textId="1944D10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102</w:t>
      </w:r>
      <w:r w:rsidR="00A5449C">
        <w:rPr>
          <w:rFonts w:ascii="Arial" w:hAnsi="Arial" w:cs="Arial"/>
          <w:sz w:val="24"/>
          <w:szCs w:val="24"/>
        </w:rPr>
        <w:t xml:space="preserve"> </w:t>
      </w:r>
      <w:r w:rsidRPr="005E0F05">
        <w:rPr>
          <w:rFonts w:ascii="Arial" w:hAnsi="Arial" w:cs="Arial"/>
          <w:sz w:val="24"/>
          <w:szCs w:val="24"/>
        </w:rPr>
        <w:t>(1)</w:t>
      </w:r>
      <w:r w:rsidR="00A5449C">
        <w:rPr>
          <w:rFonts w:ascii="Arial" w:hAnsi="Arial" w:cs="Arial"/>
          <w:sz w:val="24"/>
          <w:szCs w:val="24"/>
        </w:rPr>
        <w:t xml:space="preserve"> </w:t>
      </w:r>
      <w:r w:rsidRPr="005E0F05">
        <w:rPr>
          <w:rFonts w:ascii="Arial" w:hAnsi="Arial" w:cs="Arial"/>
          <w:sz w:val="24"/>
          <w:szCs w:val="24"/>
        </w:rPr>
        <w:t>(a)</w:t>
      </w:r>
      <w:r w:rsidR="00A5449C">
        <w:rPr>
          <w:rFonts w:ascii="Arial" w:hAnsi="Arial" w:cs="Arial"/>
          <w:sz w:val="24"/>
          <w:szCs w:val="24"/>
        </w:rPr>
        <w:t xml:space="preserve"> </w:t>
      </w:r>
      <w:r w:rsidRPr="005E0F05">
        <w:rPr>
          <w:rFonts w:ascii="Arial" w:hAnsi="Arial" w:cs="Arial"/>
          <w:sz w:val="24"/>
          <w:szCs w:val="24"/>
        </w:rPr>
        <w:t>(1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47F29527" w14:textId="0014A8C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102</w:t>
      </w:r>
      <w:r w:rsidR="00A5449C">
        <w:rPr>
          <w:rFonts w:ascii="Arial" w:hAnsi="Arial" w:cs="Arial"/>
          <w:sz w:val="24"/>
          <w:szCs w:val="24"/>
        </w:rPr>
        <w:t xml:space="preserve"> </w:t>
      </w:r>
      <w:r w:rsidRPr="005E0F05">
        <w:rPr>
          <w:rFonts w:ascii="Arial" w:hAnsi="Arial" w:cs="Arial"/>
          <w:sz w:val="24"/>
          <w:szCs w:val="24"/>
        </w:rPr>
        <w:t>(2)</w:t>
      </w:r>
    </w:p>
    <w:p w14:paraId="4050D9E7" w14:textId="339BB7F4"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sections 105 to 108</w:t>
      </w:r>
    </w:p>
    <w:p w14:paraId="78C4397F" w14:textId="77ECE76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111</w:t>
      </w:r>
    </w:p>
    <w:p w14:paraId="1ADEC163" w14:textId="56773BA1"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113</w:t>
      </w:r>
    </w:p>
    <w:p w14:paraId="6EADBD5E" w14:textId="3737733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sections 115 to 122</w:t>
      </w:r>
    </w:p>
    <w:p w14:paraId="1A46A727" w14:textId="654BFC1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124</w:t>
      </w:r>
      <w:r w:rsidR="00A5449C">
        <w:rPr>
          <w:rFonts w:ascii="Arial" w:hAnsi="Arial" w:cs="Arial"/>
          <w:sz w:val="24"/>
          <w:szCs w:val="24"/>
        </w:rPr>
        <w:t xml:space="preserve"> </w:t>
      </w:r>
      <w:r w:rsidRPr="005E0F05">
        <w:rPr>
          <w:rFonts w:ascii="Arial" w:hAnsi="Arial" w:cs="Arial"/>
          <w:sz w:val="24"/>
          <w:szCs w:val="24"/>
        </w:rPr>
        <w:t>(3) and (4)</w:t>
      </w:r>
    </w:p>
    <w:p w14:paraId="23873B24" w14:textId="2F13DD65"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149</w:t>
      </w:r>
      <w:r w:rsidR="00A5449C">
        <w:rPr>
          <w:rFonts w:ascii="Arial" w:hAnsi="Arial" w:cs="Arial"/>
          <w:sz w:val="24"/>
          <w:szCs w:val="24"/>
        </w:rPr>
        <w:t xml:space="preserve"> </w:t>
      </w:r>
      <w:r w:rsidRPr="005E0F05">
        <w:rPr>
          <w:rFonts w:ascii="Arial" w:hAnsi="Arial" w:cs="Arial"/>
          <w:sz w:val="24"/>
          <w:szCs w:val="24"/>
        </w:rPr>
        <w:t>(1)</w:t>
      </w:r>
    </w:p>
    <w:p w14:paraId="15F4A1DB" w14:textId="28214502"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150</w:t>
      </w:r>
      <w:r w:rsidR="00A5449C">
        <w:rPr>
          <w:rFonts w:ascii="Arial" w:hAnsi="Arial" w:cs="Arial"/>
          <w:sz w:val="24"/>
          <w:szCs w:val="24"/>
        </w:rPr>
        <w:t xml:space="preserve"> </w:t>
      </w:r>
      <w:r w:rsidRPr="005E0F05">
        <w:rPr>
          <w:rFonts w:ascii="Arial" w:hAnsi="Arial" w:cs="Arial"/>
          <w:sz w:val="24"/>
          <w:szCs w:val="24"/>
        </w:rPr>
        <w:t>(1) and (3)</w:t>
      </w:r>
    </w:p>
    <w:p w14:paraId="64F216DD" w14:textId="1F6124FC"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153</w:t>
      </w:r>
      <w:r w:rsidR="00A5449C">
        <w:rPr>
          <w:rFonts w:ascii="Arial" w:hAnsi="Arial" w:cs="Arial"/>
          <w:sz w:val="24"/>
          <w:szCs w:val="24"/>
        </w:rPr>
        <w:t xml:space="preserve"> </w:t>
      </w:r>
      <w:r w:rsidRPr="005E0F05">
        <w:rPr>
          <w:rFonts w:ascii="Arial" w:hAnsi="Arial" w:cs="Arial"/>
          <w:sz w:val="24"/>
          <w:szCs w:val="24"/>
        </w:rPr>
        <w:t>(a)</w:t>
      </w:r>
    </w:p>
    <w:p w14:paraId="7508146A" w14:textId="6CD4A76B"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155</w:t>
      </w:r>
      <w:r w:rsidR="00A5449C">
        <w:rPr>
          <w:rFonts w:ascii="Arial" w:hAnsi="Arial" w:cs="Arial"/>
          <w:sz w:val="24"/>
          <w:szCs w:val="24"/>
        </w:rPr>
        <w:t xml:space="preserve"> </w:t>
      </w:r>
      <w:r w:rsidRPr="005E0F05">
        <w:rPr>
          <w:rFonts w:ascii="Arial" w:hAnsi="Arial" w:cs="Arial"/>
          <w:sz w:val="24"/>
          <w:szCs w:val="24"/>
        </w:rPr>
        <w:t>(3)</w:t>
      </w:r>
    </w:p>
    <w:p w14:paraId="0364501C" w14:textId="7B9D5A1D" w:rsidR="00330CED" w:rsidRDefault="00330CED" w:rsidP="00B17597">
      <w:pPr>
        <w:pStyle w:val="ListParagraph"/>
        <w:numPr>
          <w:ilvl w:val="0"/>
          <w:numId w:val="12"/>
        </w:numPr>
        <w:spacing w:line="276" w:lineRule="auto"/>
        <w:rPr>
          <w:rFonts w:ascii="Arial" w:hAnsi="Arial" w:cs="Arial"/>
          <w:sz w:val="24"/>
          <w:szCs w:val="24"/>
        </w:rPr>
      </w:pPr>
      <w:r w:rsidRPr="00330CED">
        <w:rPr>
          <w:rFonts w:ascii="Arial" w:hAnsi="Arial" w:cs="Arial"/>
          <w:sz w:val="24"/>
          <w:szCs w:val="24"/>
        </w:rPr>
        <w:t>section 159</w:t>
      </w:r>
    </w:p>
    <w:p w14:paraId="466129D5" w14:textId="70795CAC" w:rsidR="007A46CA" w:rsidRPr="007A46CA" w:rsidRDefault="007A46CA" w:rsidP="004F426E">
      <w:pPr>
        <w:rPr>
          <w:rFonts w:ascii="Arial" w:hAnsi="Arial" w:cs="Arial"/>
          <w:b/>
          <w:bCs/>
          <w:sz w:val="24"/>
          <w:szCs w:val="24"/>
        </w:rPr>
      </w:pPr>
    </w:p>
    <w:p w14:paraId="352188DB" w14:textId="502151EE" w:rsidR="004F426E" w:rsidRPr="00DD04F5" w:rsidRDefault="004F426E" w:rsidP="00841F41">
      <w:pPr>
        <w:keepNext/>
        <w:keepLines/>
        <w:rPr>
          <w:rFonts w:ascii="Arial" w:hAnsi="Arial" w:cs="Arial"/>
          <w:b/>
          <w:bCs/>
          <w:sz w:val="28"/>
          <w:szCs w:val="28"/>
        </w:rPr>
      </w:pPr>
      <w:r w:rsidRPr="00DD04F5">
        <w:rPr>
          <w:rFonts w:ascii="Arial" w:hAnsi="Arial" w:cs="Arial"/>
          <w:b/>
          <w:bCs/>
          <w:sz w:val="28"/>
          <w:szCs w:val="28"/>
        </w:rPr>
        <w:t>Part 3</w:t>
      </w:r>
      <w:r w:rsidRPr="00DD04F5">
        <w:rPr>
          <w:rFonts w:ascii="Arial" w:hAnsi="Arial" w:cs="Arial"/>
          <w:b/>
          <w:bCs/>
          <w:sz w:val="28"/>
          <w:szCs w:val="28"/>
        </w:rPr>
        <w:tab/>
      </w:r>
      <w:r w:rsidRPr="00DD04F5">
        <w:rPr>
          <w:rFonts w:ascii="Arial" w:hAnsi="Arial" w:cs="Arial"/>
          <w:b/>
          <w:bCs/>
          <w:sz w:val="28"/>
          <w:szCs w:val="28"/>
        </w:rPr>
        <w:tab/>
        <w:t xml:space="preserve">Agents Regulation 2003 </w:t>
      </w:r>
    </w:p>
    <w:p w14:paraId="7BA97377" w14:textId="18C6818B" w:rsidR="00722297" w:rsidRPr="00B821BF" w:rsidRDefault="00722297" w:rsidP="00841F41">
      <w:pPr>
        <w:keepNext/>
        <w:keepLines/>
        <w:spacing w:after="0"/>
        <w:ind w:left="1440" w:hanging="1440"/>
        <w:rPr>
          <w:rFonts w:ascii="Arial" w:hAnsi="Arial" w:cs="Arial"/>
          <w:b/>
          <w:bCs/>
          <w:sz w:val="24"/>
          <w:szCs w:val="24"/>
        </w:rPr>
      </w:pPr>
      <w:r w:rsidRPr="00132DD2">
        <w:rPr>
          <w:rFonts w:ascii="Arial" w:hAnsi="Arial" w:cs="Arial"/>
          <w:b/>
          <w:bCs/>
          <w:sz w:val="24"/>
          <w:szCs w:val="24"/>
        </w:rPr>
        <w:t xml:space="preserve">Clause 103 </w:t>
      </w:r>
      <w:r w:rsidRPr="00132DD2">
        <w:rPr>
          <w:rFonts w:ascii="Arial" w:hAnsi="Arial" w:cs="Arial"/>
          <w:b/>
          <w:bCs/>
          <w:sz w:val="24"/>
          <w:szCs w:val="24"/>
        </w:rPr>
        <w:tab/>
        <w:t xml:space="preserve">Act, s 28, s 29 (1) and s 45 do not apply in relation to owners </w:t>
      </w:r>
      <w:r w:rsidRPr="005A4459">
        <w:rPr>
          <w:rFonts w:ascii="Arial" w:hAnsi="Arial" w:cs="Arial"/>
          <w:b/>
          <w:bCs/>
          <w:sz w:val="24"/>
          <w:szCs w:val="24"/>
        </w:rPr>
        <w:t>corporation managing agent – Act, s 6 (l)</w:t>
      </w:r>
    </w:p>
    <w:p w14:paraId="12646773" w14:textId="5B0CFD87" w:rsidR="005A4459" w:rsidRDefault="005A4459" w:rsidP="00841F41">
      <w:pPr>
        <w:keepNext/>
        <w:keepLines/>
        <w:spacing w:after="0"/>
        <w:ind w:left="1440" w:hanging="1440"/>
        <w:rPr>
          <w:rFonts w:ascii="Arial" w:hAnsi="Arial" w:cs="Arial"/>
          <w:b/>
          <w:bCs/>
          <w:sz w:val="24"/>
          <w:szCs w:val="24"/>
        </w:rPr>
      </w:pPr>
      <w:r w:rsidRPr="00B821BF">
        <w:rPr>
          <w:rFonts w:ascii="Arial" w:hAnsi="Arial" w:cs="Arial"/>
          <w:b/>
          <w:bCs/>
          <w:sz w:val="24"/>
          <w:szCs w:val="24"/>
        </w:rPr>
        <w:tab/>
        <w:t xml:space="preserve">Section 5D (1) </w:t>
      </w:r>
    </w:p>
    <w:p w14:paraId="1C6717F6" w14:textId="77777777" w:rsidR="005A4459" w:rsidRPr="00B821BF" w:rsidRDefault="005A4459" w:rsidP="00841F41">
      <w:pPr>
        <w:keepNext/>
        <w:keepLines/>
        <w:spacing w:after="0"/>
        <w:ind w:left="1440" w:hanging="1440"/>
        <w:rPr>
          <w:rFonts w:ascii="Arial" w:hAnsi="Arial" w:cs="Arial"/>
          <w:b/>
          <w:bCs/>
          <w:sz w:val="24"/>
          <w:szCs w:val="24"/>
        </w:rPr>
      </w:pPr>
    </w:p>
    <w:p w14:paraId="0709A9DF" w14:textId="2CCD1570" w:rsidR="005A4459" w:rsidRPr="00B821BF" w:rsidRDefault="005A4459" w:rsidP="004B761C">
      <w:pPr>
        <w:rPr>
          <w:rFonts w:ascii="Arial" w:hAnsi="Arial" w:cs="Arial"/>
          <w:sz w:val="24"/>
          <w:szCs w:val="24"/>
        </w:rPr>
      </w:pPr>
      <w:r w:rsidRPr="00B821BF">
        <w:rPr>
          <w:rFonts w:ascii="Arial" w:hAnsi="Arial" w:cs="Arial"/>
          <w:sz w:val="24"/>
          <w:szCs w:val="24"/>
        </w:rPr>
        <w:t xml:space="preserve">This clause updates the language in this section </w:t>
      </w:r>
      <w:r>
        <w:rPr>
          <w:rFonts w:ascii="Arial" w:hAnsi="Arial" w:cs="Arial"/>
          <w:sz w:val="24"/>
          <w:szCs w:val="24"/>
        </w:rPr>
        <w:t>to clarify</w:t>
      </w:r>
      <w:r w:rsidRPr="00B821BF">
        <w:rPr>
          <w:rFonts w:ascii="Arial" w:hAnsi="Arial" w:cs="Arial"/>
          <w:sz w:val="24"/>
          <w:szCs w:val="24"/>
        </w:rPr>
        <w:t xml:space="preserve"> that section</w:t>
      </w:r>
      <w:r w:rsidR="002255EC">
        <w:rPr>
          <w:rFonts w:ascii="Arial" w:hAnsi="Arial" w:cs="Arial"/>
          <w:sz w:val="24"/>
          <w:szCs w:val="24"/>
        </w:rPr>
        <w:t>s</w:t>
      </w:r>
      <w:r w:rsidRPr="00B821BF">
        <w:rPr>
          <w:rFonts w:ascii="Arial" w:hAnsi="Arial" w:cs="Arial"/>
          <w:sz w:val="24"/>
          <w:szCs w:val="24"/>
        </w:rPr>
        <w:t xml:space="preserve"> 28 and 29</w:t>
      </w:r>
      <w:r w:rsidR="004B761C">
        <w:rPr>
          <w:rFonts w:ascii="Arial" w:hAnsi="Arial" w:cs="Arial"/>
          <w:sz w:val="24"/>
          <w:szCs w:val="24"/>
        </w:rPr>
        <w:t xml:space="preserve"> (1)</w:t>
      </w:r>
      <w:r w:rsidRPr="00B821BF">
        <w:rPr>
          <w:rFonts w:ascii="Arial" w:hAnsi="Arial" w:cs="Arial"/>
          <w:sz w:val="24"/>
          <w:szCs w:val="24"/>
        </w:rPr>
        <w:t xml:space="preserve"> do not apply to a person applying for a real estate agents licence that is subject to the condition that the person act only as an owners corporation managing agent. </w:t>
      </w:r>
    </w:p>
    <w:p w14:paraId="2951095B" w14:textId="7B0E5815" w:rsidR="004F426E" w:rsidRPr="005A4459" w:rsidRDefault="004F426E" w:rsidP="004F426E">
      <w:pPr>
        <w:rPr>
          <w:rFonts w:ascii="Arial" w:hAnsi="Arial" w:cs="Arial"/>
          <w:b/>
          <w:bCs/>
          <w:sz w:val="24"/>
          <w:szCs w:val="24"/>
        </w:rPr>
      </w:pPr>
      <w:r w:rsidRPr="00132DD2">
        <w:rPr>
          <w:rFonts w:ascii="Arial" w:hAnsi="Arial" w:cs="Arial"/>
          <w:b/>
          <w:bCs/>
          <w:sz w:val="24"/>
          <w:szCs w:val="24"/>
        </w:rPr>
        <w:t>Clause 1</w:t>
      </w:r>
      <w:r w:rsidR="00722297" w:rsidRPr="00132DD2">
        <w:rPr>
          <w:rFonts w:ascii="Arial" w:hAnsi="Arial" w:cs="Arial"/>
          <w:b/>
          <w:bCs/>
          <w:sz w:val="24"/>
          <w:szCs w:val="24"/>
        </w:rPr>
        <w:t>04</w:t>
      </w:r>
      <w:r w:rsidRPr="005A4459">
        <w:rPr>
          <w:rFonts w:ascii="Arial" w:hAnsi="Arial" w:cs="Arial"/>
          <w:b/>
          <w:bCs/>
          <w:sz w:val="24"/>
          <w:szCs w:val="24"/>
        </w:rPr>
        <w:t xml:space="preserve"> </w:t>
      </w:r>
      <w:r w:rsidRPr="005A4459">
        <w:rPr>
          <w:rFonts w:ascii="Arial" w:hAnsi="Arial" w:cs="Arial"/>
          <w:b/>
          <w:bCs/>
          <w:sz w:val="24"/>
          <w:szCs w:val="24"/>
        </w:rPr>
        <w:tab/>
        <w:t>Section 5D</w:t>
      </w:r>
      <w:r w:rsidR="00722297" w:rsidRPr="005A4459">
        <w:rPr>
          <w:rFonts w:ascii="Arial" w:hAnsi="Arial" w:cs="Arial"/>
          <w:b/>
          <w:bCs/>
          <w:sz w:val="24"/>
          <w:szCs w:val="24"/>
        </w:rPr>
        <w:t xml:space="preserve"> (2)</w:t>
      </w:r>
      <w:r w:rsidRPr="005A4459">
        <w:rPr>
          <w:rFonts w:ascii="Arial" w:hAnsi="Arial" w:cs="Arial"/>
          <w:b/>
          <w:bCs/>
          <w:sz w:val="24"/>
          <w:szCs w:val="24"/>
        </w:rPr>
        <w:t xml:space="preserve"> </w:t>
      </w:r>
    </w:p>
    <w:p w14:paraId="250B8FC7" w14:textId="3527A5D7" w:rsidR="004F426E" w:rsidRPr="005A4459" w:rsidRDefault="007A46CA" w:rsidP="004F426E">
      <w:pPr>
        <w:rPr>
          <w:rFonts w:ascii="Arial" w:hAnsi="Arial" w:cs="Arial"/>
          <w:sz w:val="24"/>
          <w:szCs w:val="24"/>
        </w:rPr>
      </w:pPr>
      <w:r w:rsidRPr="005A4459">
        <w:rPr>
          <w:rFonts w:ascii="Arial" w:hAnsi="Arial" w:cs="Arial"/>
          <w:sz w:val="24"/>
          <w:szCs w:val="24"/>
        </w:rPr>
        <w:t>This clause substitutes current section 5D</w:t>
      </w:r>
      <w:r w:rsidR="00B578C7">
        <w:rPr>
          <w:rFonts w:ascii="Arial" w:hAnsi="Arial" w:cs="Arial"/>
          <w:sz w:val="24"/>
          <w:szCs w:val="24"/>
        </w:rPr>
        <w:t xml:space="preserve"> </w:t>
      </w:r>
      <w:r w:rsidR="00722297" w:rsidRPr="005A4459">
        <w:rPr>
          <w:rFonts w:ascii="Arial" w:hAnsi="Arial" w:cs="Arial"/>
          <w:sz w:val="24"/>
          <w:szCs w:val="24"/>
        </w:rPr>
        <w:t>(2)</w:t>
      </w:r>
      <w:r w:rsidRPr="005A4459">
        <w:rPr>
          <w:rFonts w:ascii="Arial" w:hAnsi="Arial" w:cs="Arial"/>
          <w:sz w:val="24"/>
          <w:szCs w:val="24"/>
        </w:rPr>
        <w:t xml:space="preserve"> </w:t>
      </w:r>
      <w:r w:rsidR="00722297" w:rsidRPr="005A4459">
        <w:rPr>
          <w:rFonts w:ascii="Arial" w:hAnsi="Arial" w:cs="Arial"/>
          <w:sz w:val="24"/>
          <w:szCs w:val="24"/>
        </w:rPr>
        <w:t>to replace references to ‘</w:t>
      </w:r>
      <w:r w:rsidR="005A4459" w:rsidRPr="00B821BF">
        <w:rPr>
          <w:rFonts w:ascii="Arial" w:hAnsi="Arial" w:cs="Arial"/>
          <w:sz w:val="24"/>
          <w:szCs w:val="24"/>
        </w:rPr>
        <w:t xml:space="preserve">real estate </w:t>
      </w:r>
      <w:r w:rsidR="00722297" w:rsidRPr="00132DD2">
        <w:rPr>
          <w:rFonts w:ascii="Arial" w:hAnsi="Arial" w:cs="Arial"/>
          <w:sz w:val="24"/>
          <w:szCs w:val="24"/>
        </w:rPr>
        <w:t>salespe</w:t>
      </w:r>
      <w:r w:rsidR="002255EC">
        <w:rPr>
          <w:rFonts w:ascii="Arial" w:hAnsi="Arial" w:cs="Arial"/>
          <w:sz w:val="24"/>
          <w:szCs w:val="24"/>
        </w:rPr>
        <w:t>ople</w:t>
      </w:r>
      <w:r w:rsidR="00722297" w:rsidRPr="00132DD2">
        <w:rPr>
          <w:rFonts w:ascii="Arial" w:hAnsi="Arial" w:cs="Arial"/>
          <w:sz w:val="24"/>
          <w:szCs w:val="24"/>
        </w:rPr>
        <w:t>’</w:t>
      </w:r>
      <w:r w:rsidR="00722297" w:rsidRPr="005A4459">
        <w:rPr>
          <w:rFonts w:ascii="Arial" w:hAnsi="Arial" w:cs="Arial"/>
          <w:sz w:val="24"/>
          <w:szCs w:val="24"/>
        </w:rPr>
        <w:t xml:space="preserve"> with ‘assistant </w:t>
      </w:r>
      <w:r w:rsidR="005A4459" w:rsidRPr="00B821BF">
        <w:rPr>
          <w:rFonts w:ascii="Arial" w:hAnsi="Arial" w:cs="Arial"/>
          <w:sz w:val="24"/>
          <w:szCs w:val="24"/>
        </w:rPr>
        <w:t xml:space="preserve">real estate </w:t>
      </w:r>
      <w:r w:rsidR="00722297" w:rsidRPr="00132DD2">
        <w:rPr>
          <w:rFonts w:ascii="Arial" w:hAnsi="Arial" w:cs="Arial"/>
          <w:sz w:val="24"/>
          <w:szCs w:val="24"/>
        </w:rPr>
        <w:t>agent</w:t>
      </w:r>
      <w:r w:rsidR="005A4459" w:rsidRPr="00B821BF">
        <w:rPr>
          <w:rFonts w:ascii="Arial" w:hAnsi="Arial" w:cs="Arial"/>
          <w:sz w:val="24"/>
          <w:szCs w:val="24"/>
        </w:rPr>
        <w:t>s</w:t>
      </w:r>
      <w:r w:rsidR="00722297" w:rsidRPr="00132DD2">
        <w:rPr>
          <w:rFonts w:ascii="Arial" w:hAnsi="Arial" w:cs="Arial"/>
          <w:sz w:val="24"/>
          <w:szCs w:val="24"/>
        </w:rPr>
        <w:t xml:space="preserve">’ to </w:t>
      </w:r>
      <w:r w:rsidR="00722297" w:rsidRPr="005A4459">
        <w:rPr>
          <w:rFonts w:ascii="Arial" w:hAnsi="Arial" w:cs="Arial"/>
          <w:sz w:val="24"/>
          <w:szCs w:val="24"/>
        </w:rPr>
        <w:t xml:space="preserve">reflect the change in occupational descriptions under the new licensing framework. </w:t>
      </w:r>
    </w:p>
    <w:p w14:paraId="053424BD" w14:textId="0F3371AE" w:rsidR="00722297" w:rsidRPr="005A4459" w:rsidRDefault="00722297" w:rsidP="00B17597">
      <w:pPr>
        <w:keepNext/>
        <w:keepLines/>
        <w:rPr>
          <w:rFonts w:ascii="Arial" w:hAnsi="Arial" w:cs="Arial"/>
          <w:b/>
          <w:bCs/>
          <w:sz w:val="24"/>
          <w:szCs w:val="24"/>
        </w:rPr>
      </w:pPr>
      <w:r w:rsidRPr="005A4459">
        <w:rPr>
          <w:rFonts w:ascii="Arial" w:hAnsi="Arial" w:cs="Arial"/>
          <w:b/>
          <w:bCs/>
          <w:sz w:val="24"/>
          <w:szCs w:val="24"/>
        </w:rPr>
        <w:t xml:space="preserve">Clause 105 </w:t>
      </w:r>
      <w:r w:rsidRPr="005A4459">
        <w:rPr>
          <w:rFonts w:ascii="Arial" w:hAnsi="Arial" w:cs="Arial"/>
          <w:b/>
          <w:bCs/>
          <w:sz w:val="24"/>
          <w:szCs w:val="24"/>
        </w:rPr>
        <w:tab/>
        <w:t xml:space="preserve">Section 5D (2) </w:t>
      </w:r>
      <w:r w:rsidR="00B578C7">
        <w:rPr>
          <w:rFonts w:ascii="Arial" w:hAnsi="Arial" w:cs="Arial"/>
          <w:b/>
          <w:bCs/>
          <w:sz w:val="24"/>
          <w:szCs w:val="24"/>
        </w:rPr>
        <w:t>(b)</w:t>
      </w:r>
    </w:p>
    <w:p w14:paraId="2799C9AA" w14:textId="2E5F5461" w:rsidR="00722297" w:rsidRDefault="00722297" w:rsidP="004F426E">
      <w:pPr>
        <w:rPr>
          <w:rFonts w:ascii="Arial" w:hAnsi="Arial" w:cs="Arial"/>
          <w:sz w:val="24"/>
          <w:szCs w:val="24"/>
        </w:rPr>
      </w:pPr>
      <w:r w:rsidRPr="005A4459">
        <w:rPr>
          <w:rFonts w:ascii="Arial" w:hAnsi="Arial" w:cs="Arial"/>
          <w:sz w:val="24"/>
          <w:szCs w:val="24"/>
        </w:rPr>
        <w:t xml:space="preserve">This clause </w:t>
      </w:r>
      <w:r w:rsidR="005A4459" w:rsidRPr="005A4459">
        <w:rPr>
          <w:rFonts w:ascii="Arial" w:hAnsi="Arial" w:cs="Arial"/>
          <w:sz w:val="24"/>
          <w:szCs w:val="24"/>
        </w:rPr>
        <w:t>inserts new subsection (2)</w:t>
      </w:r>
      <w:r w:rsidR="00B578C7">
        <w:rPr>
          <w:rFonts w:ascii="Arial" w:hAnsi="Arial" w:cs="Arial"/>
          <w:sz w:val="24"/>
          <w:szCs w:val="24"/>
        </w:rPr>
        <w:t xml:space="preserve"> </w:t>
      </w:r>
      <w:r w:rsidR="005A4459" w:rsidRPr="005A4459">
        <w:rPr>
          <w:rFonts w:ascii="Arial" w:hAnsi="Arial" w:cs="Arial"/>
          <w:sz w:val="24"/>
          <w:szCs w:val="24"/>
        </w:rPr>
        <w:t>(b) to clarify that section 45 does not apply to a person employed by a licensed real estate agent if the real estate agent’s licence is subject to the condition</w:t>
      </w:r>
      <w:r w:rsidR="005A4459">
        <w:rPr>
          <w:rFonts w:ascii="Arial" w:hAnsi="Arial" w:cs="Arial"/>
          <w:sz w:val="24"/>
          <w:szCs w:val="24"/>
        </w:rPr>
        <w:t xml:space="preserve"> that the person act only as an owners corporation managing agent. </w:t>
      </w:r>
    </w:p>
    <w:p w14:paraId="7D639CAA" w14:textId="1A2CB2D9" w:rsidR="004F426E" w:rsidRPr="004F426E" w:rsidRDefault="004F426E" w:rsidP="004F426E">
      <w:pPr>
        <w:rPr>
          <w:rFonts w:ascii="Arial" w:hAnsi="Arial" w:cs="Arial"/>
          <w:b/>
          <w:bCs/>
          <w:sz w:val="24"/>
          <w:szCs w:val="24"/>
        </w:rPr>
      </w:pPr>
      <w:r w:rsidRPr="004F426E">
        <w:rPr>
          <w:rFonts w:ascii="Arial" w:hAnsi="Arial" w:cs="Arial"/>
          <w:b/>
          <w:bCs/>
          <w:sz w:val="24"/>
          <w:szCs w:val="24"/>
        </w:rPr>
        <w:t>Clause 1</w:t>
      </w:r>
      <w:r w:rsidR="00722297">
        <w:rPr>
          <w:rFonts w:ascii="Arial" w:hAnsi="Arial" w:cs="Arial"/>
          <w:b/>
          <w:bCs/>
          <w:sz w:val="24"/>
          <w:szCs w:val="24"/>
        </w:rPr>
        <w:t>0</w:t>
      </w:r>
      <w:r w:rsidRPr="004F426E">
        <w:rPr>
          <w:rFonts w:ascii="Arial" w:hAnsi="Arial" w:cs="Arial"/>
          <w:b/>
          <w:bCs/>
          <w:sz w:val="24"/>
          <w:szCs w:val="24"/>
        </w:rPr>
        <w:t xml:space="preserve">6 </w:t>
      </w:r>
      <w:r w:rsidRPr="004F426E">
        <w:rPr>
          <w:rFonts w:ascii="Arial" w:hAnsi="Arial" w:cs="Arial"/>
          <w:b/>
          <w:bCs/>
          <w:sz w:val="24"/>
          <w:szCs w:val="24"/>
        </w:rPr>
        <w:tab/>
        <w:t xml:space="preserve">Sections 6 and 7 </w:t>
      </w:r>
    </w:p>
    <w:p w14:paraId="3828AB64" w14:textId="6AFE6F4D" w:rsidR="004F426E" w:rsidRDefault="004F426E" w:rsidP="004F426E">
      <w:pPr>
        <w:rPr>
          <w:rFonts w:ascii="Arial" w:hAnsi="Arial" w:cs="Arial"/>
          <w:sz w:val="24"/>
          <w:szCs w:val="24"/>
        </w:rPr>
      </w:pPr>
      <w:r>
        <w:rPr>
          <w:rFonts w:ascii="Arial" w:hAnsi="Arial" w:cs="Arial"/>
          <w:sz w:val="24"/>
          <w:szCs w:val="24"/>
        </w:rPr>
        <w:t>This clause omits sections 6</w:t>
      </w:r>
      <w:r w:rsidR="004B761C">
        <w:rPr>
          <w:rFonts w:ascii="Arial" w:hAnsi="Arial" w:cs="Arial"/>
          <w:sz w:val="24"/>
          <w:szCs w:val="24"/>
        </w:rPr>
        <w:t xml:space="preserve"> and 7</w:t>
      </w:r>
      <w:r>
        <w:rPr>
          <w:rFonts w:ascii="Arial" w:hAnsi="Arial" w:cs="Arial"/>
          <w:sz w:val="24"/>
          <w:szCs w:val="24"/>
        </w:rPr>
        <w:t xml:space="preserve"> </w:t>
      </w:r>
      <w:r w:rsidR="009D3D89">
        <w:rPr>
          <w:rFonts w:ascii="Arial" w:hAnsi="Arial" w:cs="Arial"/>
          <w:sz w:val="24"/>
          <w:szCs w:val="24"/>
        </w:rPr>
        <w:t xml:space="preserve">and </w:t>
      </w:r>
      <w:r>
        <w:rPr>
          <w:rFonts w:ascii="Arial" w:hAnsi="Arial" w:cs="Arial"/>
          <w:sz w:val="24"/>
          <w:szCs w:val="24"/>
        </w:rPr>
        <w:t xml:space="preserve">is consequential to </w:t>
      </w:r>
      <w:r w:rsidRPr="00C202AF">
        <w:rPr>
          <w:rFonts w:ascii="Arial" w:hAnsi="Arial" w:cs="Arial"/>
          <w:sz w:val="24"/>
          <w:szCs w:val="24"/>
        </w:rPr>
        <w:t xml:space="preserve">clause </w:t>
      </w:r>
      <w:r w:rsidR="00E14C7B" w:rsidRPr="00C202AF">
        <w:rPr>
          <w:rFonts w:ascii="Arial" w:hAnsi="Arial" w:cs="Arial"/>
          <w:sz w:val="24"/>
          <w:szCs w:val="24"/>
        </w:rPr>
        <w:t>15</w:t>
      </w:r>
      <w:r w:rsidR="00E14C7B">
        <w:rPr>
          <w:rFonts w:ascii="Arial" w:hAnsi="Arial" w:cs="Arial"/>
          <w:sz w:val="24"/>
          <w:szCs w:val="24"/>
        </w:rPr>
        <w:t xml:space="preserve"> </w:t>
      </w:r>
      <w:r>
        <w:rPr>
          <w:rFonts w:ascii="Arial" w:hAnsi="Arial" w:cs="Arial"/>
          <w:sz w:val="24"/>
          <w:szCs w:val="24"/>
        </w:rPr>
        <w:t>that provide</w:t>
      </w:r>
      <w:r w:rsidR="009D3D89">
        <w:rPr>
          <w:rFonts w:ascii="Arial" w:hAnsi="Arial" w:cs="Arial"/>
          <w:sz w:val="24"/>
          <w:szCs w:val="24"/>
        </w:rPr>
        <w:t>s</w:t>
      </w:r>
      <w:r>
        <w:rPr>
          <w:rFonts w:ascii="Arial" w:hAnsi="Arial" w:cs="Arial"/>
          <w:sz w:val="24"/>
          <w:szCs w:val="24"/>
        </w:rPr>
        <w:t xml:space="preserve"> that the qualification and experience requirements required for </w:t>
      </w:r>
      <w:r w:rsidR="007A46CA">
        <w:rPr>
          <w:rFonts w:ascii="Arial" w:hAnsi="Arial" w:cs="Arial"/>
          <w:sz w:val="24"/>
          <w:szCs w:val="24"/>
        </w:rPr>
        <w:t>licen</w:t>
      </w:r>
      <w:r w:rsidR="003349BF">
        <w:rPr>
          <w:rFonts w:ascii="Arial" w:hAnsi="Arial" w:cs="Arial"/>
          <w:sz w:val="24"/>
          <w:szCs w:val="24"/>
        </w:rPr>
        <w:t>s</w:t>
      </w:r>
      <w:r w:rsidR="007A46CA">
        <w:rPr>
          <w:rFonts w:ascii="Arial" w:hAnsi="Arial" w:cs="Arial"/>
          <w:sz w:val="24"/>
          <w:szCs w:val="24"/>
        </w:rPr>
        <w:t>ing</w:t>
      </w:r>
      <w:r w:rsidR="009D3D89">
        <w:rPr>
          <w:rFonts w:ascii="Arial" w:hAnsi="Arial" w:cs="Arial"/>
          <w:sz w:val="24"/>
          <w:szCs w:val="24"/>
        </w:rPr>
        <w:t xml:space="preserve"> as an agent</w:t>
      </w:r>
      <w:r w:rsidR="007A46CA">
        <w:rPr>
          <w:rFonts w:ascii="Arial" w:hAnsi="Arial" w:cs="Arial"/>
          <w:sz w:val="24"/>
          <w:szCs w:val="24"/>
        </w:rPr>
        <w:t xml:space="preserve"> </w:t>
      </w:r>
      <w:r w:rsidR="009D3D89">
        <w:rPr>
          <w:rFonts w:ascii="Arial" w:hAnsi="Arial" w:cs="Arial"/>
          <w:sz w:val="24"/>
          <w:szCs w:val="24"/>
        </w:rPr>
        <w:t>may</w:t>
      </w:r>
      <w:r w:rsidR="007A46CA">
        <w:rPr>
          <w:rFonts w:ascii="Arial" w:hAnsi="Arial" w:cs="Arial"/>
          <w:sz w:val="24"/>
          <w:szCs w:val="24"/>
        </w:rPr>
        <w:t xml:space="preserve"> be declared by the </w:t>
      </w:r>
      <w:r w:rsidR="004B761C">
        <w:rPr>
          <w:rFonts w:ascii="Arial" w:hAnsi="Arial" w:cs="Arial"/>
          <w:sz w:val="24"/>
          <w:szCs w:val="24"/>
        </w:rPr>
        <w:t>c</w:t>
      </w:r>
      <w:r w:rsidR="007A46CA">
        <w:rPr>
          <w:rFonts w:ascii="Arial" w:hAnsi="Arial" w:cs="Arial"/>
          <w:sz w:val="24"/>
          <w:szCs w:val="24"/>
        </w:rPr>
        <w:t xml:space="preserve">ommissioner for </w:t>
      </w:r>
      <w:r w:rsidR="004B761C">
        <w:rPr>
          <w:rFonts w:ascii="Arial" w:hAnsi="Arial" w:cs="Arial"/>
          <w:sz w:val="24"/>
          <w:szCs w:val="24"/>
        </w:rPr>
        <w:t>f</w:t>
      </w:r>
      <w:r w:rsidR="007A46CA">
        <w:rPr>
          <w:rFonts w:ascii="Arial" w:hAnsi="Arial" w:cs="Arial"/>
          <w:sz w:val="24"/>
          <w:szCs w:val="24"/>
        </w:rPr>
        <w:t xml:space="preserve">air </w:t>
      </w:r>
      <w:r w:rsidR="004B761C">
        <w:rPr>
          <w:rFonts w:ascii="Arial" w:hAnsi="Arial" w:cs="Arial"/>
          <w:sz w:val="24"/>
          <w:szCs w:val="24"/>
        </w:rPr>
        <w:t>t</w:t>
      </w:r>
      <w:r w:rsidR="007A46CA">
        <w:rPr>
          <w:rFonts w:ascii="Arial" w:hAnsi="Arial" w:cs="Arial"/>
          <w:sz w:val="24"/>
          <w:szCs w:val="24"/>
        </w:rPr>
        <w:t xml:space="preserve">rading in a disallowable instrument. </w:t>
      </w:r>
      <w:r w:rsidR="009D3D89">
        <w:rPr>
          <w:rFonts w:ascii="Arial" w:hAnsi="Arial" w:cs="Arial"/>
          <w:sz w:val="24"/>
          <w:szCs w:val="24"/>
        </w:rPr>
        <w:t xml:space="preserve">A </w:t>
      </w:r>
      <w:r w:rsidR="009D3D89">
        <w:rPr>
          <w:rFonts w:ascii="Arial" w:hAnsi="Arial" w:cs="Arial"/>
          <w:sz w:val="24"/>
          <w:szCs w:val="24"/>
        </w:rPr>
        <w:lastRenderedPageBreak/>
        <w:t>disallowable instrument will be prepared</w:t>
      </w:r>
      <w:r w:rsidR="004B761C">
        <w:rPr>
          <w:rFonts w:ascii="Arial" w:hAnsi="Arial" w:cs="Arial"/>
          <w:sz w:val="24"/>
          <w:szCs w:val="24"/>
        </w:rPr>
        <w:t xml:space="preserve"> for commencement</w:t>
      </w:r>
      <w:r w:rsidR="009D3D89">
        <w:rPr>
          <w:rFonts w:ascii="Arial" w:hAnsi="Arial" w:cs="Arial"/>
          <w:sz w:val="24"/>
          <w:szCs w:val="24"/>
        </w:rPr>
        <w:t xml:space="preserve"> immediately following the commencement of the Bill. </w:t>
      </w:r>
    </w:p>
    <w:p w14:paraId="3C73D872" w14:textId="3E00CDBD" w:rsidR="004F426E" w:rsidRDefault="004F426E" w:rsidP="004F426E">
      <w:pPr>
        <w:rPr>
          <w:rFonts w:ascii="Arial" w:hAnsi="Arial" w:cs="Arial"/>
          <w:sz w:val="24"/>
          <w:szCs w:val="24"/>
        </w:rPr>
      </w:pPr>
      <w:r>
        <w:rPr>
          <w:rFonts w:ascii="Arial" w:hAnsi="Arial" w:cs="Arial"/>
          <w:sz w:val="24"/>
          <w:szCs w:val="24"/>
        </w:rPr>
        <w:t xml:space="preserve">Existing section 7 provides that </w:t>
      </w:r>
      <w:r w:rsidR="007A46CA">
        <w:rPr>
          <w:rFonts w:ascii="Arial" w:hAnsi="Arial" w:cs="Arial"/>
          <w:sz w:val="24"/>
          <w:szCs w:val="24"/>
        </w:rPr>
        <w:t xml:space="preserve">the underpinning knowledge for a unit of competency in a property training package mentioned in the section must be based on ACT law. This requirement will be contained in the disallowable instrument determined by the </w:t>
      </w:r>
      <w:r w:rsidR="004B761C">
        <w:rPr>
          <w:rFonts w:ascii="Arial" w:hAnsi="Arial" w:cs="Arial"/>
          <w:sz w:val="24"/>
          <w:szCs w:val="24"/>
        </w:rPr>
        <w:t>commissioner for fair trading</w:t>
      </w:r>
      <w:r w:rsidR="007A46CA">
        <w:rPr>
          <w:rFonts w:ascii="Arial" w:hAnsi="Arial" w:cs="Arial"/>
          <w:sz w:val="24"/>
          <w:szCs w:val="24"/>
        </w:rPr>
        <w:t xml:space="preserve"> in accordance with new sections section 25 and 50</w:t>
      </w:r>
      <w:r w:rsidR="004B761C">
        <w:rPr>
          <w:rFonts w:ascii="Arial" w:hAnsi="Arial" w:cs="Arial"/>
          <w:sz w:val="24"/>
          <w:szCs w:val="24"/>
        </w:rPr>
        <w:t xml:space="preserve"> of the Agents Act</w:t>
      </w:r>
      <w:r w:rsidR="007A46CA">
        <w:rPr>
          <w:rFonts w:ascii="Arial" w:hAnsi="Arial" w:cs="Arial"/>
          <w:sz w:val="24"/>
          <w:szCs w:val="24"/>
        </w:rPr>
        <w:t xml:space="preserve">. </w:t>
      </w:r>
    </w:p>
    <w:p w14:paraId="05E1521C" w14:textId="5FF17F90" w:rsidR="007A46CA" w:rsidRDefault="007A46CA" w:rsidP="004F426E">
      <w:pPr>
        <w:rPr>
          <w:rFonts w:ascii="Arial" w:hAnsi="Arial" w:cs="Arial"/>
          <w:b/>
          <w:bCs/>
          <w:sz w:val="24"/>
          <w:szCs w:val="24"/>
        </w:rPr>
      </w:pPr>
      <w:r>
        <w:rPr>
          <w:rFonts w:ascii="Arial" w:hAnsi="Arial" w:cs="Arial"/>
          <w:b/>
          <w:bCs/>
          <w:sz w:val="24"/>
          <w:szCs w:val="24"/>
        </w:rPr>
        <w:t>Clause 1</w:t>
      </w:r>
      <w:r w:rsidR="00722297">
        <w:rPr>
          <w:rFonts w:ascii="Arial" w:hAnsi="Arial" w:cs="Arial"/>
          <w:b/>
          <w:bCs/>
          <w:sz w:val="24"/>
          <w:szCs w:val="24"/>
        </w:rPr>
        <w:t>0</w:t>
      </w:r>
      <w:r>
        <w:rPr>
          <w:rFonts w:ascii="Arial" w:hAnsi="Arial" w:cs="Arial"/>
          <w:b/>
          <w:bCs/>
          <w:sz w:val="24"/>
          <w:szCs w:val="24"/>
        </w:rPr>
        <w:t xml:space="preserve">7 </w:t>
      </w:r>
      <w:r>
        <w:rPr>
          <w:rFonts w:ascii="Arial" w:hAnsi="Arial" w:cs="Arial"/>
          <w:b/>
          <w:bCs/>
          <w:sz w:val="24"/>
          <w:szCs w:val="24"/>
        </w:rPr>
        <w:tab/>
        <w:t xml:space="preserve">Section 7A heading </w:t>
      </w:r>
    </w:p>
    <w:p w14:paraId="0F8FCE96" w14:textId="3FE1B3BC" w:rsidR="007A46CA" w:rsidRDefault="007A46CA" w:rsidP="004F426E">
      <w:pPr>
        <w:rPr>
          <w:rFonts w:ascii="Arial" w:eastAsia="Arial" w:hAnsi="Arial" w:cs="Arial"/>
          <w:sz w:val="24"/>
          <w:szCs w:val="24"/>
        </w:rPr>
      </w:pPr>
      <w:r>
        <w:rPr>
          <w:rFonts w:ascii="Arial" w:hAnsi="Arial" w:cs="Arial"/>
          <w:sz w:val="24"/>
          <w:szCs w:val="24"/>
        </w:rPr>
        <w:t xml:space="preserve">This clause substitutes the heading for current section 7A to clarify that this </w:t>
      </w:r>
      <w:r>
        <w:rPr>
          <w:rFonts w:ascii="Arial" w:eastAsia="Arial" w:hAnsi="Arial" w:cs="Arial"/>
          <w:sz w:val="24"/>
          <w:szCs w:val="24"/>
        </w:rPr>
        <w:t>section relates to professional development. The new heading reads: Licence conditions – professional development – Act, s 3</w:t>
      </w:r>
      <w:r w:rsidR="004B761C">
        <w:rPr>
          <w:rFonts w:ascii="Arial" w:eastAsia="Arial" w:hAnsi="Arial" w:cs="Arial"/>
          <w:sz w:val="24"/>
          <w:szCs w:val="24"/>
        </w:rPr>
        <w:t>4</w:t>
      </w:r>
      <w:r>
        <w:rPr>
          <w:rFonts w:ascii="Arial" w:eastAsia="Arial" w:hAnsi="Arial" w:cs="Arial"/>
          <w:sz w:val="24"/>
          <w:szCs w:val="24"/>
        </w:rPr>
        <w:t xml:space="preserve"> (1) (a). </w:t>
      </w:r>
    </w:p>
    <w:p w14:paraId="57FE8A10" w14:textId="4EB7A4DB" w:rsidR="007A46CA" w:rsidRDefault="007A46CA" w:rsidP="004F426E">
      <w:pPr>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0</w:t>
      </w:r>
      <w:r>
        <w:rPr>
          <w:rFonts w:ascii="Arial" w:eastAsia="Arial" w:hAnsi="Arial" w:cs="Arial"/>
          <w:b/>
          <w:bCs/>
          <w:sz w:val="24"/>
          <w:szCs w:val="24"/>
        </w:rPr>
        <w:t xml:space="preserve">8 </w:t>
      </w:r>
      <w:r>
        <w:rPr>
          <w:rFonts w:ascii="Arial" w:eastAsia="Arial" w:hAnsi="Arial" w:cs="Arial"/>
          <w:b/>
          <w:bCs/>
          <w:sz w:val="24"/>
          <w:szCs w:val="24"/>
        </w:rPr>
        <w:tab/>
        <w:t xml:space="preserve">Section 7A (1) </w:t>
      </w:r>
    </w:p>
    <w:p w14:paraId="0970AAC5" w14:textId="67F19599" w:rsidR="007A46CA" w:rsidRDefault="007A46CA" w:rsidP="004F426E">
      <w:pPr>
        <w:rPr>
          <w:rFonts w:ascii="Arial" w:eastAsia="Arial" w:hAnsi="Arial" w:cs="Arial"/>
          <w:sz w:val="24"/>
          <w:szCs w:val="24"/>
        </w:rPr>
      </w:pPr>
      <w:r>
        <w:rPr>
          <w:rFonts w:ascii="Arial" w:eastAsia="Arial" w:hAnsi="Arial" w:cs="Arial"/>
          <w:sz w:val="24"/>
          <w:szCs w:val="24"/>
        </w:rPr>
        <w:t xml:space="preserve">This clause substitutes </w:t>
      </w:r>
      <w:r w:rsidR="00C46E15">
        <w:rPr>
          <w:rFonts w:ascii="Arial" w:eastAsia="Arial" w:hAnsi="Arial" w:cs="Arial"/>
          <w:sz w:val="24"/>
          <w:szCs w:val="24"/>
        </w:rPr>
        <w:t>‘</w:t>
      </w:r>
      <w:r>
        <w:rPr>
          <w:rFonts w:ascii="Arial" w:eastAsia="Arial" w:hAnsi="Arial" w:cs="Arial"/>
          <w:sz w:val="24"/>
          <w:szCs w:val="24"/>
        </w:rPr>
        <w:t>licensee</w:t>
      </w:r>
      <w:r w:rsidR="00C46E15">
        <w:rPr>
          <w:rFonts w:ascii="Arial" w:eastAsia="Arial" w:hAnsi="Arial" w:cs="Arial"/>
          <w:sz w:val="24"/>
          <w:szCs w:val="24"/>
        </w:rPr>
        <w:t>’</w:t>
      </w:r>
      <w:r>
        <w:rPr>
          <w:rFonts w:ascii="Arial" w:eastAsia="Arial" w:hAnsi="Arial" w:cs="Arial"/>
          <w:sz w:val="24"/>
          <w:szCs w:val="24"/>
        </w:rPr>
        <w:t xml:space="preserve"> </w:t>
      </w:r>
      <w:r w:rsidR="00C46E15">
        <w:rPr>
          <w:rFonts w:ascii="Arial" w:eastAsia="Arial" w:hAnsi="Arial" w:cs="Arial"/>
          <w:sz w:val="24"/>
          <w:szCs w:val="24"/>
        </w:rPr>
        <w:t xml:space="preserve">with ‘licensed agent’ to clarify that this provision is referring to a licensed agent. </w:t>
      </w:r>
    </w:p>
    <w:p w14:paraId="5A7BC054" w14:textId="763C54D3" w:rsidR="00C46E15" w:rsidRDefault="00C46E15" w:rsidP="00841F41">
      <w:pPr>
        <w:keepNext/>
        <w:keepLines/>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0</w:t>
      </w:r>
      <w:r>
        <w:rPr>
          <w:rFonts w:ascii="Arial" w:eastAsia="Arial" w:hAnsi="Arial" w:cs="Arial"/>
          <w:b/>
          <w:bCs/>
          <w:sz w:val="24"/>
          <w:szCs w:val="24"/>
        </w:rPr>
        <w:t xml:space="preserve">9 </w:t>
      </w:r>
      <w:r>
        <w:rPr>
          <w:rFonts w:ascii="Arial" w:eastAsia="Arial" w:hAnsi="Arial" w:cs="Arial"/>
          <w:b/>
          <w:bCs/>
          <w:sz w:val="24"/>
          <w:szCs w:val="24"/>
        </w:rPr>
        <w:tab/>
        <w:t xml:space="preserve">Section 7A (2) </w:t>
      </w:r>
    </w:p>
    <w:p w14:paraId="293B6633" w14:textId="5FB66BA0" w:rsidR="00C46E15" w:rsidRDefault="00C46E15" w:rsidP="004F426E">
      <w:pPr>
        <w:rPr>
          <w:rFonts w:ascii="Arial" w:eastAsia="Arial" w:hAnsi="Arial" w:cs="Arial"/>
          <w:sz w:val="24"/>
          <w:szCs w:val="24"/>
        </w:rPr>
      </w:pPr>
      <w:r>
        <w:rPr>
          <w:rFonts w:ascii="Arial" w:eastAsia="Arial" w:hAnsi="Arial" w:cs="Arial"/>
          <w:sz w:val="24"/>
          <w:szCs w:val="24"/>
        </w:rPr>
        <w:t>This clause substitutes ‘licensees’ with ‘licensed agent</w:t>
      </w:r>
      <w:r w:rsidR="004B761C">
        <w:rPr>
          <w:rFonts w:ascii="Arial" w:eastAsia="Arial" w:hAnsi="Arial" w:cs="Arial"/>
          <w:sz w:val="24"/>
          <w:szCs w:val="24"/>
        </w:rPr>
        <w:t>s</w:t>
      </w:r>
      <w:r>
        <w:rPr>
          <w:rFonts w:ascii="Arial" w:eastAsia="Arial" w:hAnsi="Arial" w:cs="Arial"/>
          <w:sz w:val="24"/>
          <w:szCs w:val="24"/>
        </w:rPr>
        <w:t xml:space="preserve">’ to clarify that this provision is referring to licensed agents. </w:t>
      </w:r>
    </w:p>
    <w:p w14:paraId="452C28F2" w14:textId="038F18BE" w:rsidR="00C46E15" w:rsidRDefault="00C46E15" w:rsidP="004F426E">
      <w:pPr>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10</w:t>
      </w:r>
      <w:r>
        <w:rPr>
          <w:rFonts w:ascii="Arial" w:eastAsia="Arial" w:hAnsi="Arial" w:cs="Arial"/>
          <w:b/>
          <w:bCs/>
          <w:sz w:val="24"/>
          <w:szCs w:val="24"/>
        </w:rPr>
        <w:t xml:space="preserve"> </w:t>
      </w:r>
      <w:r>
        <w:rPr>
          <w:rFonts w:ascii="Arial" w:eastAsia="Arial" w:hAnsi="Arial" w:cs="Arial"/>
          <w:b/>
          <w:bCs/>
          <w:sz w:val="24"/>
          <w:szCs w:val="24"/>
        </w:rPr>
        <w:tab/>
        <w:t>Sections 8A and 8B</w:t>
      </w:r>
    </w:p>
    <w:p w14:paraId="45B865A2" w14:textId="39AB14DE" w:rsidR="00C46E15" w:rsidRPr="00727794" w:rsidRDefault="00C46E15" w:rsidP="004F426E">
      <w:pPr>
        <w:rPr>
          <w:rFonts w:ascii="Arial" w:eastAsia="Arial" w:hAnsi="Arial" w:cs="Arial"/>
          <w:sz w:val="24"/>
          <w:szCs w:val="24"/>
        </w:rPr>
      </w:pPr>
      <w:r w:rsidRPr="00727794">
        <w:rPr>
          <w:rFonts w:ascii="Arial" w:eastAsia="Arial" w:hAnsi="Arial" w:cs="Arial"/>
          <w:sz w:val="24"/>
          <w:szCs w:val="24"/>
        </w:rPr>
        <w:t xml:space="preserve">This clause omits section 8A </w:t>
      </w:r>
      <w:r w:rsidR="00763595" w:rsidRPr="00727794">
        <w:rPr>
          <w:rFonts w:ascii="Arial" w:eastAsia="Arial" w:hAnsi="Arial" w:cs="Arial"/>
          <w:sz w:val="24"/>
          <w:szCs w:val="24"/>
        </w:rPr>
        <w:t xml:space="preserve">which currently permits individuals </w:t>
      </w:r>
      <w:r w:rsidR="000508CF" w:rsidRPr="00727794">
        <w:rPr>
          <w:rFonts w:ascii="Arial" w:eastAsia="Arial" w:hAnsi="Arial" w:cs="Arial"/>
          <w:sz w:val="24"/>
          <w:szCs w:val="24"/>
        </w:rPr>
        <w:t xml:space="preserve">who have started but not completed the necessary qualifications for salesperson registration to enter the industry without having completed core training. </w:t>
      </w:r>
      <w:r w:rsidRPr="00727794">
        <w:rPr>
          <w:rFonts w:ascii="Arial" w:eastAsia="Arial" w:hAnsi="Arial" w:cs="Arial"/>
          <w:sz w:val="24"/>
          <w:szCs w:val="24"/>
        </w:rPr>
        <w:t>The intention of</w:t>
      </w:r>
      <w:r w:rsidR="004B761C">
        <w:rPr>
          <w:rFonts w:ascii="Arial" w:eastAsia="Arial" w:hAnsi="Arial" w:cs="Arial"/>
          <w:sz w:val="24"/>
          <w:szCs w:val="24"/>
        </w:rPr>
        <w:t xml:space="preserve"> removing</w:t>
      </w:r>
      <w:r w:rsidRPr="00727794">
        <w:rPr>
          <w:rFonts w:ascii="Arial" w:eastAsia="Arial" w:hAnsi="Arial" w:cs="Arial"/>
          <w:sz w:val="24"/>
          <w:szCs w:val="24"/>
        </w:rPr>
        <w:t xml:space="preserve"> this provision is to enhance consumer protections by ensuring</w:t>
      </w:r>
      <w:r w:rsidR="00727794">
        <w:rPr>
          <w:rFonts w:ascii="Arial" w:eastAsia="Arial" w:hAnsi="Arial" w:cs="Arial"/>
          <w:sz w:val="24"/>
          <w:szCs w:val="24"/>
        </w:rPr>
        <w:t xml:space="preserve"> that</w:t>
      </w:r>
      <w:r w:rsidRPr="00727794">
        <w:rPr>
          <w:rFonts w:ascii="Arial" w:eastAsia="Arial" w:hAnsi="Arial" w:cs="Arial"/>
          <w:sz w:val="24"/>
          <w:szCs w:val="24"/>
        </w:rPr>
        <w:t xml:space="preserve"> only </w:t>
      </w:r>
      <w:r w:rsidR="000508CF" w:rsidRPr="00727794">
        <w:rPr>
          <w:rFonts w:ascii="Arial" w:eastAsia="Arial" w:hAnsi="Arial" w:cs="Arial"/>
          <w:sz w:val="24"/>
          <w:szCs w:val="24"/>
        </w:rPr>
        <w:t xml:space="preserve">individuals who have completed the minimum prescribed training are able to undertake real estate agent services.  </w:t>
      </w:r>
    </w:p>
    <w:p w14:paraId="49FC444F" w14:textId="6CEBC143" w:rsidR="009D3D89" w:rsidRDefault="009D3D89" w:rsidP="004F426E">
      <w:pPr>
        <w:rPr>
          <w:rFonts w:ascii="Arial" w:eastAsia="Arial" w:hAnsi="Arial" w:cs="Arial"/>
          <w:sz w:val="24"/>
          <w:szCs w:val="24"/>
        </w:rPr>
      </w:pPr>
      <w:r w:rsidRPr="00727794">
        <w:rPr>
          <w:rFonts w:ascii="Arial" w:eastAsia="Arial" w:hAnsi="Arial" w:cs="Arial"/>
          <w:sz w:val="24"/>
          <w:szCs w:val="24"/>
        </w:rPr>
        <w:t xml:space="preserve">Transitional arrangements for unqualified salespersons have been included at </w:t>
      </w:r>
      <w:r w:rsidR="00B578C7">
        <w:rPr>
          <w:rFonts w:ascii="Arial" w:eastAsia="Arial" w:hAnsi="Arial" w:cs="Arial"/>
          <w:sz w:val="24"/>
          <w:szCs w:val="24"/>
        </w:rPr>
        <w:t xml:space="preserve">new </w:t>
      </w:r>
      <w:r w:rsidRPr="00727794">
        <w:rPr>
          <w:rFonts w:ascii="Arial" w:eastAsia="Arial" w:hAnsi="Arial" w:cs="Arial"/>
          <w:sz w:val="24"/>
          <w:szCs w:val="24"/>
        </w:rPr>
        <w:t xml:space="preserve">section 234 </w:t>
      </w:r>
      <w:r w:rsidR="00B578C7">
        <w:rPr>
          <w:rFonts w:ascii="Arial" w:eastAsia="Arial" w:hAnsi="Arial" w:cs="Arial"/>
          <w:sz w:val="24"/>
          <w:szCs w:val="24"/>
        </w:rPr>
        <w:t xml:space="preserve">to the </w:t>
      </w:r>
      <w:r w:rsidR="004B761C">
        <w:rPr>
          <w:rFonts w:ascii="Arial" w:eastAsia="Arial" w:hAnsi="Arial" w:cs="Arial"/>
          <w:sz w:val="24"/>
          <w:szCs w:val="24"/>
        </w:rPr>
        <w:t xml:space="preserve">Agents </w:t>
      </w:r>
      <w:r w:rsidR="00B578C7">
        <w:rPr>
          <w:rFonts w:ascii="Arial" w:eastAsia="Arial" w:hAnsi="Arial" w:cs="Arial"/>
          <w:sz w:val="24"/>
          <w:szCs w:val="24"/>
        </w:rPr>
        <w:t xml:space="preserve">Act </w:t>
      </w:r>
      <w:r w:rsidRPr="00727794">
        <w:rPr>
          <w:rFonts w:ascii="Arial" w:eastAsia="Arial" w:hAnsi="Arial" w:cs="Arial"/>
          <w:sz w:val="24"/>
          <w:szCs w:val="24"/>
        </w:rPr>
        <w:t>to ensure that</w:t>
      </w:r>
      <w:r w:rsidR="00B578C7">
        <w:rPr>
          <w:rFonts w:ascii="Arial" w:eastAsia="Arial" w:hAnsi="Arial" w:cs="Arial"/>
          <w:sz w:val="24"/>
          <w:szCs w:val="24"/>
        </w:rPr>
        <w:t xml:space="preserve"> those</w:t>
      </w:r>
      <w:r w:rsidRPr="00727794">
        <w:rPr>
          <w:rFonts w:ascii="Arial" w:eastAsia="Arial" w:hAnsi="Arial" w:cs="Arial"/>
          <w:sz w:val="24"/>
          <w:szCs w:val="24"/>
        </w:rPr>
        <w:t xml:space="preserve"> who are currently registered through this mechanism are not prevented from being able to work.</w:t>
      </w:r>
      <w:r>
        <w:rPr>
          <w:rFonts w:ascii="Arial" w:eastAsia="Arial" w:hAnsi="Arial" w:cs="Arial"/>
          <w:sz w:val="24"/>
          <w:szCs w:val="24"/>
        </w:rPr>
        <w:t xml:space="preserve"> </w:t>
      </w:r>
    </w:p>
    <w:p w14:paraId="27F595CD" w14:textId="3A04FDA0" w:rsidR="00C46E15" w:rsidRDefault="00C46E15" w:rsidP="004F426E">
      <w:pPr>
        <w:rPr>
          <w:rFonts w:ascii="Arial" w:eastAsia="Arial" w:hAnsi="Arial" w:cs="Arial"/>
          <w:sz w:val="24"/>
          <w:szCs w:val="24"/>
        </w:rPr>
      </w:pPr>
      <w:r>
        <w:rPr>
          <w:rFonts w:ascii="Arial" w:eastAsia="Arial" w:hAnsi="Arial" w:cs="Arial"/>
          <w:sz w:val="24"/>
          <w:szCs w:val="24"/>
        </w:rPr>
        <w:t xml:space="preserve">This clause </w:t>
      </w:r>
      <w:r w:rsidR="005525E9">
        <w:rPr>
          <w:rFonts w:ascii="Arial" w:eastAsia="Arial" w:hAnsi="Arial" w:cs="Arial"/>
          <w:sz w:val="24"/>
          <w:szCs w:val="24"/>
        </w:rPr>
        <w:t xml:space="preserve">also </w:t>
      </w:r>
      <w:r>
        <w:rPr>
          <w:rFonts w:ascii="Arial" w:eastAsia="Arial" w:hAnsi="Arial" w:cs="Arial"/>
          <w:sz w:val="24"/>
          <w:szCs w:val="24"/>
        </w:rPr>
        <w:t xml:space="preserve">omits section 8B which allows </w:t>
      </w:r>
      <w:r w:rsidR="004B761C">
        <w:rPr>
          <w:rFonts w:ascii="Arial" w:eastAsia="Arial" w:hAnsi="Arial" w:cs="Arial"/>
          <w:sz w:val="24"/>
          <w:szCs w:val="24"/>
        </w:rPr>
        <w:t xml:space="preserve">an </w:t>
      </w:r>
      <w:r>
        <w:rPr>
          <w:rFonts w:ascii="Arial" w:eastAsia="Arial" w:hAnsi="Arial" w:cs="Arial"/>
          <w:sz w:val="24"/>
          <w:szCs w:val="24"/>
        </w:rPr>
        <w:t>unqualified real estate salesp</w:t>
      </w:r>
      <w:r w:rsidR="00B578C7">
        <w:rPr>
          <w:rFonts w:ascii="Arial" w:eastAsia="Arial" w:hAnsi="Arial" w:cs="Arial"/>
          <w:sz w:val="24"/>
          <w:szCs w:val="24"/>
        </w:rPr>
        <w:t>erson</w:t>
      </w:r>
      <w:r>
        <w:rPr>
          <w:rFonts w:ascii="Arial" w:eastAsia="Arial" w:hAnsi="Arial" w:cs="Arial"/>
          <w:sz w:val="24"/>
          <w:szCs w:val="24"/>
        </w:rPr>
        <w:t xml:space="preserve"> to be registered in circumstances where the individual is employed b</w:t>
      </w:r>
      <w:r w:rsidR="005525E9">
        <w:rPr>
          <w:rFonts w:ascii="Arial" w:eastAsia="Arial" w:hAnsi="Arial" w:cs="Arial"/>
          <w:sz w:val="24"/>
          <w:szCs w:val="24"/>
        </w:rPr>
        <w:t>y</w:t>
      </w:r>
      <w:r>
        <w:rPr>
          <w:rFonts w:ascii="Arial" w:eastAsia="Arial" w:hAnsi="Arial" w:cs="Arial"/>
          <w:sz w:val="24"/>
          <w:szCs w:val="24"/>
        </w:rPr>
        <w:t xml:space="preserve"> a licensed real estate corporation that provides commercial services to its parent company. This provision was originally inserted in 2006 following the expiry of transitional provision</w:t>
      </w:r>
      <w:r w:rsidR="005525E9">
        <w:rPr>
          <w:rFonts w:ascii="Arial" w:eastAsia="Arial" w:hAnsi="Arial" w:cs="Arial"/>
          <w:sz w:val="24"/>
          <w:szCs w:val="24"/>
        </w:rPr>
        <w:t>s</w:t>
      </w:r>
      <w:r>
        <w:rPr>
          <w:rFonts w:ascii="Arial" w:eastAsia="Arial" w:hAnsi="Arial" w:cs="Arial"/>
          <w:sz w:val="24"/>
          <w:szCs w:val="24"/>
        </w:rPr>
        <w:t xml:space="preserve"> </w:t>
      </w:r>
      <w:r w:rsidR="005525E9">
        <w:rPr>
          <w:rFonts w:ascii="Arial" w:eastAsia="Arial" w:hAnsi="Arial" w:cs="Arial"/>
          <w:sz w:val="24"/>
          <w:szCs w:val="24"/>
        </w:rPr>
        <w:t>includ</w:t>
      </w:r>
      <w:r w:rsidR="004B761C">
        <w:rPr>
          <w:rFonts w:ascii="Arial" w:eastAsia="Arial" w:hAnsi="Arial" w:cs="Arial"/>
          <w:sz w:val="24"/>
          <w:szCs w:val="24"/>
        </w:rPr>
        <w:t>ed</w:t>
      </w:r>
      <w:r w:rsidR="005525E9">
        <w:rPr>
          <w:rFonts w:ascii="Arial" w:eastAsia="Arial" w:hAnsi="Arial" w:cs="Arial"/>
          <w:sz w:val="24"/>
          <w:szCs w:val="24"/>
        </w:rPr>
        <w:t xml:space="preserve"> as part of the introduction of the </w:t>
      </w:r>
      <w:r w:rsidR="004B761C">
        <w:rPr>
          <w:rFonts w:ascii="Arial" w:eastAsia="Arial" w:hAnsi="Arial" w:cs="Arial"/>
          <w:sz w:val="24"/>
          <w:szCs w:val="24"/>
        </w:rPr>
        <w:t xml:space="preserve">Agents </w:t>
      </w:r>
      <w:r w:rsidR="005525E9">
        <w:rPr>
          <w:rFonts w:ascii="Arial" w:eastAsia="Arial" w:hAnsi="Arial" w:cs="Arial"/>
          <w:sz w:val="24"/>
          <w:szCs w:val="24"/>
        </w:rPr>
        <w:t xml:space="preserve">Regulation in 2003 </w:t>
      </w:r>
      <w:r>
        <w:rPr>
          <w:rFonts w:ascii="Arial" w:eastAsia="Arial" w:hAnsi="Arial" w:cs="Arial"/>
          <w:sz w:val="24"/>
          <w:szCs w:val="24"/>
        </w:rPr>
        <w:t xml:space="preserve">to permit a review of the impacts of the Agents Act on commercial property transactions. </w:t>
      </w:r>
      <w:r w:rsidR="009D3D89">
        <w:rPr>
          <w:rFonts w:ascii="Arial" w:eastAsia="Arial" w:hAnsi="Arial" w:cs="Arial"/>
          <w:sz w:val="24"/>
          <w:szCs w:val="24"/>
        </w:rPr>
        <w:t xml:space="preserve">No individuals have been registered using this pathway. </w:t>
      </w:r>
      <w:r w:rsidR="00E14C7B">
        <w:rPr>
          <w:rFonts w:ascii="Arial" w:eastAsia="Arial" w:hAnsi="Arial" w:cs="Arial"/>
          <w:sz w:val="24"/>
          <w:szCs w:val="24"/>
        </w:rPr>
        <w:t xml:space="preserve">This </w:t>
      </w:r>
      <w:r w:rsidR="00763595">
        <w:rPr>
          <w:rFonts w:ascii="Arial" w:eastAsia="Arial" w:hAnsi="Arial" w:cs="Arial"/>
          <w:sz w:val="24"/>
          <w:szCs w:val="24"/>
        </w:rPr>
        <w:t xml:space="preserve">clause removes section 8B </w:t>
      </w:r>
      <w:r w:rsidR="009D3D89">
        <w:rPr>
          <w:rFonts w:ascii="Arial" w:eastAsia="Arial" w:hAnsi="Arial" w:cs="Arial"/>
          <w:sz w:val="24"/>
          <w:szCs w:val="24"/>
        </w:rPr>
        <w:t xml:space="preserve">as there is no operational need </w:t>
      </w:r>
      <w:r w:rsidR="00763595">
        <w:rPr>
          <w:rFonts w:ascii="Arial" w:eastAsia="Arial" w:hAnsi="Arial" w:cs="Arial"/>
          <w:sz w:val="24"/>
          <w:szCs w:val="24"/>
        </w:rPr>
        <w:t xml:space="preserve">to retain it. </w:t>
      </w:r>
      <w:r w:rsidR="009D3D89">
        <w:rPr>
          <w:rFonts w:ascii="Arial" w:eastAsia="Arial" w:hAnsi="Arial" w:cs="Arial"/>
          <w:sz w:val="24"/>
          <w:szCs w:val="24"/>
        </w:rPr>
        <w:t xml:space="preserve"> </w:t>
      </w:r>
    </w:p>
    <w:p w14:paraId="7328D35A" w14:textId="7C76B680" w:rsidR="00722297" w:rsidRDefault="009D3D89" w:rsidP="00841F41">
      <w:pPr>
        <w:keepNext/>
        <w:keepLines/>
        <w:spacing w:after="0"/>
        <w:rPr>
          <w:rFonts w:ascii="Arial" w:eastAsia="Arial" w:hAnsi="Arial" w:cs="Arial"/>
          <w:b/>
          <w:bCs/>
          <w:sz w:val="24"/>
          <w:szCs w:val="24"/>
        </w:rPr>
      </w:pPr>
      <w:r>
        <w:rPr>
          <w:rFonts w:ascii="Arial" w:eastAsia="Arial" w:hAnsi="Arial" w:cs="Arial"/>
          <w:b/>
          <w:bCs/>
          <w:sz w:val="24"/>
          <w:szCs w:val="24"/>
        </w:rPr>
        <w:lastRenderedPageBreak/>
        <w:t>Clause 1</w:t>
      </w:r>
      <w:r w:rsidR="00722297">
        <w:rPr>
          <w:rFonts w:ascii="Arial" w:eastAsia="Arial" w:hAnsi="Arial" w:cs="Arial"/>
          <w:b/>
          <w:bCs/>
          <w:sz w:val="24"/>
          <w:szCs w:val="24"/>
        </w:rPr>
        <w:t>1</w:t>
      </w:r>
      <w:r>
        <w:rPr>
          <w:rFonts w:ascii="Arial" w:eastAsia="Arial" w:hAnsi="Arial" w:cs="Arial"/>
          <w:b/>
          <w:bCs/>
          <w:sz w:val="24"/>
          <w:szCs w:val="24"/>
        </w:rPr>
        <w:t xml:space="preserve">1 </w:t>
      </w:r>
      <w:r>
        <w:rPr>
          <w:rFonts w:ascii="Arial" w:eastAsia="Arial" w:hAnsi="Arial" w:cs="Arial"/>
          <w:b/>
          <w:bCs/>
          <w:sz w:val="24"/>
          <w:szCs w:val="24"/>
        </w:rPr>
        <w:tab/>
      </w:r>
      <w:r w:rsidR="00722297">
        <w:rPr>
          <w:rFonts w:ascii="Arial" w:eastAsia="Arial" w:hAnsi="Arial" w:cs="Arial"/>
          <w:b/>
          <w:bCs/>
          <w:sz w:val="24"/>
          <w:szCs w:val="24"/>
        </w:rPr>
        <w:t>Qualifications for registration as salesperson – Act, s 50</w:t>
      </w:r>
    </w:p>
    <w:p w14:paraId="2E8A3F32" w14:textId="435D739B" w:rsidR="009D3D89" w:rsidRDefault="009D3D89" w:rsidP="00841F41">
      <w:pPr>
        <w:keepNext/>
        <w:keepLines/>
        <w:ind w:left="720" w:firstLine="720"/>
        <w:rPr>
          <w:rFonts w:ascii="Arial" w:eastAsia="Arial" w:hAnsi="Arial" w:cs="Arial"/>
          <w:b/>
          <w:bCs/>
          <w:sz w:val="24"/>
          <w:szCs w:val="24"/>
        </w:rPr>
      </w:pPr>
      <w:r>
        <w:rPr>
          <w:rFonts w:ascii="Arial" w:eastAsia="Arial" w:hAnsi="Arial" w:cs="Arial"/>
          <w:b/>
          <w:bCs/>
          <w:sz w:val="24"/>
          <w:szCs w:val="24"/>
        </w:rPr>
        <w:t xml:space="preserve">Section 9 </w:t>
      </w:r>
    </w:p>
    <w:p w14:paraId="53AFE1C5" w14:textId="60DAE5B7" w:rsidR="009D3D89" w:rsidRPr="009D3D89" w:rsidRDefault="009D3D89" w:rsidP="004F426E">
      <w:pPr>
        <w:rPr>
          <w:rFonts w:ascii="Arial" w:hAnsi="Arial" w:cs="Arial"/>
          <w:sz w:val="24"/>
          <w:szCs w:val="24"/>
        </w:rPr>
      </w:pPr>
      <w:r>
        <w:rPr>
          <w:rFonts w:ascii="Arial" w:hAnsi="Arial" w:cs="Arial"/>
          <w:sz w:val="24"/>
          <w:szCs w:val="24"/>
        </w:rPr>
        <w:t xml:space="preserve">This clause omits sections 9 and is consequential </w:t>
      </w:r>
      <w:r w:rsidRPr="00F3230B">
        <w:rPr>
          <w:rFonts w:ascii="Arial" w:hAnsi="Arial" w:cs="Arial"/>
          <w:sz w:val="24"/>
          <w:szCs w:val="24"/>
        </w:rPr>
        <w:t xml:space="preserve">to clause </w:t>
      </w:r>
      <w:r w:rsidR="00E14C7B" w:rsidRPr="00F3230B">
        <w:rPr>
          <w:rFonts w:ascii="Arial" w:hAnsi="Arial" w:cs="Arial"/>
          <w:sz w:val="24"/>
          <w:szCs w:val="24"/>
        </w:rPr>
        <w:t>36</w:t>
      </w:r>
      <w:r>
        <w:rPr>
          <w:rFonts w:ascii="Arial" w:hAnsi="Arial" w:cs="Arial"/>
          <w:sz w:val="24"/>
          <w:szCs w:val="24"/>
        </w:rPr>
        <w:t xml:space="preserve"> that provides that the qualification and experience requirements required for registration as an assistant agent may be declared by the </w:t>
      </w:r>
      <w:r w:rsidR="00B578C7">
        <w:rPr>
          <w:rFonts w:ascii="Arial" w:hAnsi="Arial" w:cs="Arial"/>
          <w:sz w:val="24"/>
          <w:szCs w:val="24"/>
        </w:rPr>
        <w:t>c</w:t>
      </w:r>
      <w:r>
        <w:rPr>
          <w:rFonts w:ascii="Arial" w:hAnsi="Arial" w:cs="Arial"/>
          <w:sz w:val="24"/>
          <w:szCs w:val="24"/>
        </w:rPr>
        <w:t xml:space="preserve">ommissioner for </w:t>
      </w:r>
      <w:r w:rsidR="00B578C7">
        <w:rPr>
          <w:rFonts w:ascii="Arial" w:hAnsi="Arial" w:cs="Arial"/>
          <w:sz w:val="24"/>
          <w:szCs w:val="24"/>
        </w:rPr>
        <w:t>f</w:t>
      </w:r>
      <w:r>
        <w:rPr>
          <w:rFonts w:ascii="Arial" w:hAnsi="Arial" w:cs="Arial"/>
          <w:sz w:val="24"/>
          <w:szCs w:val="24"/>
        </w:rPr>
        <w:t xml:space="preserve">air </w:t>
      </w:r>
      <w:r w:rsidR="00B578C7">
        <w:rPr>
          <w:rFonts w:ascii="Arial" w:hAnsi="Arial" w:cs="Arial"/>
          <w:sz w:val="24"/>
          <w:szCs w:val="24"/>
        </w:rPr>
        <w:t>t</w:t>
      </w:r>
      <w:r>
        <w:rPr>
          <w:rFonts w:ascii="Arial" w:hAnsi="Arial" w:cs="Arial"/>
          <w:sz w:val="24"/>
          <w:szCs w:val="24"/>
        </w:rPr>
        <w:t xml:space="preserve">rading in a disallowable instrument. </w:t>
      </w:r>
    </w:p>
    <w:p w14:paraId="4BC3554C" w14:textId="6467A553" w:rsidR="00B50AD4" w:rsidRDefault="00C46E15" w:rsidP="00685D89">
      <w:pPr>
        <w:rPr>
          <w:rFonts w:ascii="Arial" w:eastAsia="Arial" w:hAnsi="Arial" w:cs="Arial"/>
          <w:b/>
          <w:bCs/>
          <w:sz w:val="24"/>
          <w:szCs w:val="24"/>
        </w:rPr>
      </w:pPr>
      <w:r w:rsidRPr="00C46E15">
        <w:rPr>
          <w:rFonts w:ascii="Arial" w:eastAsia="Arial" w:hAnsi="Arial" w:cs="Arial"/>
          <w:b/>
          <w:bCs/>
          <w:sz w:val="24"/>
          <w:szCs w:val="24"/>
        </w:rPr>
        <w:t>Clause 1</w:t>
      </w:r>
      <w:r w:rsidR="009E4B1E">
        <w:rPr>
          <w:rFonts w:ascii="Arial" w:eastAsia="Arial" w:hAnsi="Arial" w:cs="Arial"/>
          <w:b/>
          <w:bCs/>
          <w:sz w:val="24"/>
          <w:szCs w:val="24"/>
        </w:rPr>
        <w:t>1</w:t>
      </w:r>
      <w:r w:rsidR="009D3D89">
        <w:rPr>
          <w:rFonts w:ascii="Arial" w:eastAsia="Arial" w:hAnsi="Arial" w:cs="Arial"/>
          <w:b/>
          <w:bCs/>
          <w:sz w:val="24"/>
          <w:szCs w:val="24"/>
        </w:rPr>
        <w:t>2</w:t>
      </w:r>
      <w:r w:rsidR="00727794">
        <w:rPr>
          <w:rFonts w:ascii="Arial" w:eastAsia="Arial" w:hAnsi="Arial" w:cs="Arial"/>
          <w:b/>
          <w:bCs/>
          <w:sz w:val="24"/>
          <w:szCs w:val="24"/>
        </w:rPr>
        <w:t xml:space="preserve"> </w:t>
      </w:r>
      <w:r w:rsidR="00727794">
        <w:rPr>
          <w:rFonts w:ascii="Arial" w:eastAsia="Arial" w:hAnsi="Arial" w:cs="Arial"/>
          <w:b/>
          <w:bCs/>
          <w:sz w:val="24"/>
          <w:szCs w:val="24"/>
        </w:rPr>
        <w:tab/>
      </w:r>
      <w:r>
        <w:rPr>
          <w:rFonts w:ascii="Arial" w:eastAsia="Arial" w:hAnsi="Arial" w:cs="Arial"/>
          <w:b/>
          <w:bCs/>
          <w:sz w:val="24"/>
          <w:szCs w:val="24"/>
        </w:rPr>
        <w:t xml:space="preserve">Section </w:t>
      </w:r>
      <w:r w:rsidR="009D3D89">
        <w:rPr>
          <w:rFonts w:ascii="Arial" w:eastAsia="Arial" w:hAnsi="Arial" w:cs="Arial"/>
          <w:b/>
          <w:bCs/>
          <w:sz w:val="24"/>
          <w:szCs w:val="24"/>
        </w:rPr>
        <w:t>10</w:t>
      </w:r>
      <w:r w:rsidR="009E4B1E">
        <w:rPr>
          <w:rFonts w:ascii="Arial" w:eastAsia="Arial" w:hAnsi="Arial" w:cs="Arial"/>
          <w:b/>
          <w:bCs/>
          <w:sz w:val="24"/>
          <w:szCs w:val="24"/>
        </w:rPr>
        <w:t xml:space="preserve"> and 10A</w:t>
      </w:r>
      <w:r w:rsidR="009D3D89">
        <w:rPr>
          <w:rFonts w:ascii="Arial" w:eastAsia="Arial" w:hAnsi="Arial" w:cs="Arial"/>
          <w:b/>
          <w:bCs/>
          <w:sz w:val="24"/>
          <w:szCs w:val="24"/>
        </w:rPr>
        <w:t xml:space="preserve"> heading</w:t>
      </w:r>
      <w:r w:rsidR="009E4B1E">
        <w:rPr>
          <w:rFonts w:ascii="Arial" w:eastAsia="Arial" w:hAnsi="Arial" w:cs="Arial"/>
          <w:b/>
          <w:bCs/>
          <w:sz w:val="24"/>
          <w:szCs w:val="24"/>
        </w:rPr>
        <w:t>s</w:t>
      </w:r>
      <w:r w:rsidR="009D3D89">
        <w:rPr>
          <w:rFonts w:ascii="Arial" w:eastAsia="Arial" w:hAnsi="Arial" w:cs="Arial"/>
          <w:b/>
          <w:bCs/>
          <w:sz w:val="24"/>
          <w:szCs w:val="24"/>
        </w:rPr>
        <w:t xml:space="preserve"> </w:t>
      </w:r>
    </w:p>
    <w:p w14:paraId="29FC0095" w14:textId="224D6311" w:rsidR="009D3D89" w:rsidRDefault="009D3D89" w:rsidP="00685D89">
      <w:pPr>
        <w:rPr>
          <w:rFonts w:ascii="Arial" w:eastAsia="Arial" w:hAnsi="Arial" w:cs="Arial"/>
          <w:sz w:val="24"/>
          <w:szCs w:val="24"/>
        </w:rPr>
      </w:pPr>
      <w:r>
        <w:rPr>
          <w:rFonts w:ascii="Arial" w:eastAsia="Arial" w:hAnsi="Arial" w:cs="Arial"/>
          <w:sz w:val="24"/>
          <w:szCs w:val="24"/>
        </w:rPr>
        <w:t xml:space="preserve">This clause substitutes the heading for current section 10 to specify the relevant section in the Act. The new heading reads: Information to be included in advertisement of intention to apply for registration – Act, s 52 (2) (b). </w:t>
      </w:r>
    </w:p>
    <w:p w14:paraId="5719D023" w14:textId="6C82C44E" w:rsidR="009D3D89" w:rsidRDefault="009D3D89" w:rsidP="00685D89">
      <w:pPr>
        <w:rPr>
          <w:rFonts w:ascii="Arial" w:eastAsia="Arial" w:hAnsi="Arial" w:cs="Arial"/>
          <w:sz w:val="24"/>
          <w:szCs w:val="24"/>
        </w:rPr>
      </w:pPr>
      <w:r>
        <w:rPr>
          <w:rFonts w:ascii="Arial" w:eastAsia="Arial" w:hAnsi="Arial" w:cs="Arial"/>
          <w:sz w:val="24"/>
          <w:szCs w:val="24"/>
        </w:rPr>
        <w:t xml:space="preserve">This clause </w:t>
      </w:r>
      <w:r w:rsidR="009E4B1E">
        <w:rPr>
          <w:rFonts w:ascii="Arial" w:eastAsia="Arial" w:hAnsi="Arial" w:cs="Arial"/>
          <w:sz w:val="24"/>
          <w:szCs w:val="24"/>
        </w:rPr>
        <w:t xml:space="preserve">also </w:t>
      </w:r>
      <w:r>
        <w:rPr>
          <w:rFonts w:ascii="Arial" w:eastAsia="Arial" w:hAnsi="Arial" w:cs="Arial"/>
          <w:sz w:val="24"/>
          <w:szCs w:val="24"/>
        </w:rPr>
        <w:t>substitutes the heading for current section 10A to clarify that it relates to professional development. The new heading reads: Registration conditions – professional development</w:t>
      </w:r>
      <w:r w:rsidR="004B761C">
        <w:rPr>
          <w:rFonts w:ascii="Arial" w:eastAsia="Arial" w:hAnsi="Arial" w:cs="Arial"/>
          <w:sz w:val="24"/>
          <w:szCs w:val="24"/>
        </w:rPr>
        <w:t xml:space="preserve"> -</w:t>
      </w:r>
      <w:r>
        <w:rPr>
          <w:rFonts w:ascii="Arial" w:eastAsia="Arial" w:hAnsi="Arial" w:cs="Arial"/>
          <w:sz w:val="24"/>
          <w:szCs w:val="24"/>
        </w:rPr>
        <w:t xml:space="preserve"> Act</w:t>
      </w:r>
      <w:r w:rsidR="004B761C">
        <w:rPr>
          <w:rFonts w:ascii="Arial" w:eastAsia="Arial" w:hAnsi="Arial" w:cs="Arial"/>
          <w:sz w:val="24"/>
          <w:szCs w:val="24"/>
        </w:rPr>
        <w:t>,</w:t>
      </w:r>
      <w:r>
        <w:rPr>
          <w:rFonts w:ascii="Arial" w:eastAsia="Arial" w:hAnsi="Arial" w:cs="Arial"/>
          <w:sz w:val="24"/>
          <w:szCs w:val="24"/>
        </w:rPr>
        <w:t xml:space="preserve"> s 58 (1) (a). </w:t>
      </w:r>
    </w:p>
    <w:p w14:paraId="4386D8B3" w14:textId="37C7F7E8" w:rsidR="009D3D89" w:rsidRDefault="0024579B" w:rsidP="00685D89">
      <w:pPr>
        <w:rPr>
          <w:rFonts w:ascii="Arial" w:eastAsia="Arial" w:hAnsi="Arial" w:cs="Arial"/>
          <w:b/>
          <w:bCs/>
          <w:sz w:val="24"/>
          <w:szCs w:val="24"/>
        </w:rPr>
      </w:pPr>
      <w:r>
        <w:rPr>
          <w:rFonts w:ascii="Arial" w:eastAsia="Arial" w:hAnsi="Arial" w:cs="Arial"/>
          <w:b/>
          <w:bCs/>
          <w:sz w:val="24"/>
          <w:szCs w:val="24"/>
        </w:rPr>
        <w:t>Clause</w:t>
      </w:r>
      <w:r w:rsidR="009D3D89">
        <w:rPr>
          <w:rFonts w:ascii="Arial" w:eastAsia="Arial" w:hAnsi="Arial" w:cs="Arial"/>
          <w:b/>
          <w:bCs/>
          <w:sz w:val="24"/>
          <w:szCs w:val="24"/>
        </w:rPr>
        <w:t xml:space="preserve"> 1</w:t>
      </w:r>
      <w:r w:rsidR="009E4B1E">
        <w:rPr>
          <w:rFonts w:ascii="Arial" w:eastAsia="Arial" w:hAnsi="Arial" w:cs="Arial"/>
          <w:b/>
          <w:bCs/>
          <w:sz w:val="24"/>
          <w:szCs w:val="24"/>
        </w:rPr>
        <w:t>13</w:t>
      </w:r>
      <w:r w:rsidR="009D3D89">
        <w:rPr>
          <w:rFonts w:ascii="Arial" w:eastAsia="Arial" w:hAnsi="Arial" w:cs="Arial"/>
          <w:b/>
          <w:bCs/>
          <w:sz w:val="24"/>
          <w:szCs w:val="24"/>
        </w:rPr>
        <w:t xml:space="preserve"> </w:t>
      </w:r>
      <w:r w:rsidR="009D3D89">
        <w:rPr>
          <w:rFonts w:ascii="Arial" w:eastAsia="Arial" w:hAnsi="Arial" w:cs="Arial"/>
          <w:b/>
          <w:bCs/>
          <w:sz w:val="24"/>
          <w:szCs w:val="24"/>
        </w:rPr>
        <w:tab/>
        <w:t xml:space="preserve">Part 4 heading </w:t>
      </w:r>
    </w:p>
    <w:p w14:paraId="43BA1A7D" w14:textId="2689F68F" w:rsidR="009D3D89" w:rsidRDefault="009D3D89" w:rsidP="00685D89">
      <w:pPr>
        <w:rPr>
          <w:rFonts w:ascii="Arial" w:eastAsia="Arial" w:hAnsi="Arial" w:cs="Arial"/>
          <w:sz w:val="24"/>
          <w:szCs w:val="24"/>
        </w:rPr>
      </w:pPr>
      <w:r>
        <w:rPr>
          <w:rFonts w:ascii="Arial" w:eastAsia="Arial" w:hAnsi="Arial" w:cs="Arial"/>
          <w:sz w:val="24"/>
          <w:szCs w:val="24"/>
        </w:rPr>
        <w:t xml:space="preserve">This clause substitutes the heading for Part 4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Conduct of licensed agents and registered assistant property agents. </w:t>
      </w:r>
    </w:p>
    <w:p w14:paraId="6241187A" w14:textId="0D7E6244" w:rsidR="009D3D89" w:rsidRDefault="0024579B" w:rsidP="00685D89">
      <w:pPr>
        <w:rPr>
          <w:rFonts w:ascii="Arial" w:eastAsia="Arial" w:hAnsi="Arial" w:cs="Arial"/>
          <w:b/>
          <w:bCs/>
          <w:sz w:val="24"/>
          <w:szCs w:val="24"/>
        </w:rPr>
      </w:pPr>
      <w:r w:rsidRPr="00F3230B">
        <w:rPr>
          <w:rFonts w:ascii="Arial" w:eastAsia="Arial" w:hAnsi="Arial" w:cs="Arial"/>
          <w:b/>
          <w:bCs/>
          <w:sz w:val="24"/>
          <w:szCs w:val="24"/>
        </w:rPr>
        <w:t xml:space="preserve">Clause </w:t>
      </w:r>
      <w:r w:rsidR="009D3D89" w:rsidRPr="00F3230B">
        <w:rPr>
          <w:rFonts w:ascii="Arial" w:eastAsia="Arial" w:hAnsi="Arial" w:cs="Arial"/>
          <w:b/>
          <w:bCs/>
          <w:sz w:val="24"/>
          <w:szCs w:val="24"/>
        </w:rPr>
        <w:t>1</w:t>
      </w:r>
      <w:r w:rsidR="00DC7E86" w:rsidRPr="00F3230B">
        <w:rPr>
          <w:rFonts w:ascii="Arial" w:eastAsia="Arial" w:hAnsi="Arial" w:cs="Arial"/>
          <w:b/>
          <w:bCs/>
          <w:sz w:val="24"/>
          <w:szCs w:val="24"/>
        </w:rPr>
        <w:t>14</w:t>
      </w:r>
      <w:r w:rsidR="009D3D89" w:rsidRPr="00F3230B">
        <w:rPr>
          <w:rFonts w:ascii="Arial" w:eastAsia="Arial" w:hAnsi="Arial" w:cs="Arial"/>
          <w:b/>
          <w:bCs/>
          <w:sz w:val="24"/>
          <w:szCs w:val="24"/>
        </w:rPr>
        <w:t xml:space="preserve"> </w:t>
      </w:r>
      <w:r w:rsidR="009D3D89" w:rsidRPr="00F3230B">
        <w:rPr>
          <w:rFonts w:ascii="Arial" w:eastAsia="Arial" w:hAnsi="Arial" w:cs="Arial"/>
          <w:b/>
          <w:bCs/>
          <w:sz w:val="24"/>
          <w:szCs w:val="24"/>
        </w:rPr>
        <w:tab/>
        <w:t>Section 13</w:t>
      </w:r>
    </w:p>
    <w:p w14:paraId="1ECC1E10" w14:textId="448C7C28" w:rsidR="009D3D89" w:rsidRDefault="00763595" w:rsidP="00685D89">
      <w:pPr>
        <w:rPr>
          <w:rFonts w:ascii="Arial" w:eastAsia="Arial" w:hAnsi="Arial" w:cs="Arial"/>
          <w:sz w:val="24"/>
          <w:szCs w:val="24"/>
        </w:rPr>
      </w:pPr>
      <w:r>
        <w:rPr>
          <w:rFonts w:ascii="Arial" w:eastAsia="Arial" w:hAnsi="Arial" w:cs="Arial"/>
          <w:sz w:val="24"/>
          <w:szCs w:val="24"/>
        </w:rPr>
        <w:t xml:space="preserve">This clause substitutes existing section 13 and is consequential </w:t>
      </w:r>
      <w:r w:rsidRPr="00F3230B">
        <w:rPr>
          <w:rFonts w:ascii="Arial" w:eastAsia="Arial" w:hAnsi="Arial" w:cs="Arial"/>
          <w:sz w:val="24"/>
          <w:szCs w:val="24"/>
        </w:rPr>
        <w:t xml:space="preserve">to clause </w:t>
      </w:r>
      <w:r w:rsidR="009E4B1E" w:rsidRPr="00F3230B">
        <w:rPr>
          <w:rFonts w:ascii="Arial" w:eastAsia="Arial" w:hAnsi="Arial" w:cs="Arial"/>
          <w:sz w:val="24"/>
          <w:szCs w:val="24"/>
        </w:rPr>
        <w:t>5</w:t>
      </w:r>
      <w:r w:rsidR="00F3230B" w:rsidRPr="00F3230B">
        <w:rPr>
          <w:rFonts w:ascii="Arial" w:eastAsia="Arial" w:hAnsi="Arial" w:cs="Arial"/>
          <w:sz w:val="24"/>
          <w:szCs w:val="24"/>
        </w:rPr>
        <w:t>1</w:t>
      </w:r>
      <w:r w:rsidR="009E4B1E">
        <w:rPr>
          <w:rFonts w:ascii="Arial" w:eastAsia="Arial" w:hAnsi="Arial" w:cs="Arial"/>
          <w:sz w:val="24"/>
          <w:szCs w:val="24"/>
        </w:rPr>
        <w:t xml:space="preserve"> </w:t>
      </w:r>
      <w:r>
        <w:rPr>
          <w:rFonts w:ascii="Arial" w:eastAsia="Arial" w:hAnsi="Arial" w:cs="Arial"/>
          <w:sz w:val="24"/>
          <w:szCs w:val="24"/>
        </w:rPr>
        <w:t xml:space="preserve">which provides that the </w:t>
      </w:r>
      <w:r w:rsidR="00B578C7">
        <w:rPr>
          <w:rFonts w:ascii="Arial" w:eastAsia="Arial" w:hAnsi="Arial" w:cs="Arial"/>
          <w:sz w:val="24"/>
          <w:szCs w:val="24"/>
        </w:rPr>
        <w:t>c</w:t>
      </w:r>
      <w:r>
        <w:rPr>
          <w:rFonts w:ascii="Arial" w:eastAsia="Arial" w:hAnsi="Arial" w:cs="Arial"/>
          <w:sz w:val="24"/>
          <w:szCs w:val="24"/>
        </w:rPr>
        <w:t xml:space="preserve">ommissioner for </w:t>
      </w:r>
      <w:r w:rsidR="00B578C7">
        <w:rPr>
          <w:rFonts w:ascii="Arial" w:eastAsia="Arial" w:hAnsi="Arial" w:cs="Arial"/>
          <w:sz w:val="24"/>
          <w:szCs w:val="24"/>
        </w:rPr>
        <w:t>f</w:t>
      </w:r>
      <w:r>
        <w:rPr>
          <w:rFonts w:ascii="Arial" w:eastAsia="Arial" w:hAnsi="Arial" w:cs="Arial"/>
          <w:sz w:val="24"/>
          <w:szCs w:val="24"/>
        </w:rPr>
        <w:t xml:space="preserve">air </w:t>
      </w:r>
      <w:r w:rsidR="00B578C7">
        <w:rPr>
          <w:rFonts w:ascii="Arial" w:eastAsia="Arial" w:hAnsi="Arial" w:cs="Arial"/>
          <w:sz w:val="24"/>
          <w:szCs w:val="24"/>
        </w:rPr>
        <w:t>t</w:t>
      </w:r>
      <w:r>
        <w:rPr>
          <w:rFonts w:ascii="Arial" w:eastAsia="Arial" w:hAnsi="Arial" w:cs="Arial"/>
          <w:sz w:val="24"/>
          <w:szCs w:val="24"/>
        </w:rPr>
        <w:t xml:space="preserve">rading may grant exemptions from sections 68A, 69 and 70. </w:t>
      </w:r>
    </w:p>
    <w:p w14:paraId="274F9269" w14:textId="4FC48B9B" w:rsidR="009E4B1E" w:rsidRDefault="009E4B1E" w:rsidP="00685D89">
      <w:pPr>
        <w:rPr>
          <w:rFonts w:ascii="Arial" w:eastAsia="Arial" w:hAnsi="Arial" w:cs="Arial"/>
          <w:sz w:val="24"/>
          <w:szCs w:val="24"/>
        </w:rPr>
      </w:pPr>
      <w:r>
        <w:rPr>
          <w:rFonts w:ascii="Arial" w:eastAsia="Arial" w:hAnsi="Arial" w:cs="Arial"/>
          <w:sz w:val="24"/>
          <w:szCs w:val="24"/>
        </w:rPr>
        <w:t xml:space="preserve">This clause inserts new section 13 (1) which provides the matters the commissioner for fair trading must consider when deciding whether to exempt a person from section 68A of the Act or amend or revoke an exemption. </w:t>
      </w:r>
    </w:p>
    <w:p w14:paraId="70B81A5F" w14:textId="6FB1D4BA" w:rsidR="00763595" w:rsidRDefault="00763595" w:rsidP="00685D89">
      <w:pPr>
        <w:rPr>
          <w:rFonts w:ascii="Arial" w:eastAsia="Arial" w:hAnsi="Arial" w:cs="Arial"/>
          <w:sz w:val="24"/>
          <w:szCs w:val="24"/>
        </w:rPr>
      </w:pPr>
      <w:r>
        <w:rPr>
          <w:rFonts w:ascii="Arial" w:eastAsia="Arial" w:hAnsi="Arial" w:cs="Arial"/>
          <w:sz w:val="24"/>
          <w:szCs w:val="24"/>
        </w:rPr>
        <w:t xml:space="preserve">This clause </w:t>
      </w:r>
      <w:r w:rsidR="009E4B1E">
        <w:rPr>
          <w:rFonts w:ascii="Arial" w:eastAsia="Arial" w:hAnsi="Arial" w:cs="Arial"/>
          <w:sz w:val="24"/>
          <w:szCs w:val="24"/>
        </w:rPr>
        <w:t xml:space="preserve">inserts new </w:t>
      </w:r>
      <w:r w:rsidRPr="00F3230B">
        <w:rPr>
          <w:rFonts w:ascii="Arial" w:eastAsia="Arial" w:hAnsi="Arial" w:cs="Arial"/>
          <w:sz w:val="24"/>
          <w:szCs w:val="24"/>
        </w:rPr>
        <w:t>sections 13</w:t>
      </w:r>
      <w:r w:rsidR="00B578C7">
        <w:rPr>
          <w:rFonts w:ascii="Arial" w:eastAsia="Arial" w:hAnsi="Arial" w:cs="Arial"/>
          <w:sz w:val="24"/>
          <w:szCs w:val="24"/>
        </w:rPr>
        <w:t xml:space="preserve"> </w:t>
      </w:r>
      <w:r w:rsidRPr="00F3230B">
        <w:rPr>
          <w:rFonts w:ascii="Arial" w:eastAsia="Arial" w:hAnsi="Arial" w:cs="Arial"/>
          <w:sz w:val="24"/>
          <w:szCs w:val="24"/>
        </w:rPr>
        <w:t>(</w:t>
      </w:r>
      <w:r w:rsidR="009E4B1E" w:rsidRPr="00F3230B">
        <w:rPr>
          <w:rFonts w:ascii="Arial" w:eastAsia="Arial" w:hAnsi="Arial" w:cs="Arial"/>
          <w:sz w:val="24"/>
          <w:szCs w:val="24"/>
        </w:rPr>
        <w:t>2</w:t>
      </w:r>
      <w:r w:rsidRPr="00F3230B">
        <w:rPr>
          <w:rFonts w:ascii="Arial" w:eastAsia="Arial" w:hAnsi="Arial" w:cs="Arial"/>
          <w:sz w:val="24"/>
          <w:szCs w:val="24"/>
        </w:rPr>
        <w:t>) and (</w:t>
      </w:r>
      <w:r w:rsidR="009E4B1E" w:rsidRPr="00F3230B">
        <w:rPr>
          <w:rFonts w:ascii="Arial" w:eastAsia="Arial" w:hAnsi="Arial" w:cs="Arial"/>
          <w:sz w:val="24"/>
          <w:szCs w:val="24"/>
        </w:rPr>
        <w:t>3</w:t>
      </w:r>
      <w:r w:rsidRPr="00F3230B">
        <w:rPr>
          <w:rFonts w:ascii="Arial" w:eastAsia="Arial" w:hAnsi="Arial" w:cs="Arial"/>
          <w:sz w:val="24"/>
          <w:szCs w:val="24"/>
        </w:rPr>
        <w:t>)</w:t>
      </w:r>
      <w:r>
        <w:rPr>
          <w:rFonts w:ascii="Arial" w:eastAsia="Arial" w:hAnsi="Arial" w:cs="Arial"/>
          <w:sz w:val="24"/>
          <w:szCs w:val="24"/>
        </w:rPr>
        <w:t xml:space="preserve"> to</w:t>
      </w:r>
      <w:r w:rsidR="009E4B1E">
        <w:rPr>
          <w:rFonts w:ascii="Arial" w:eastAsia="Arial" w:hAnsi="Arial" w:cs="Arial"/>
          <w:sz w:val="24"/>
          <w:szCs w:val="24"/>
        </w:rPr>
        <w:t xml:space="preserve"> provide the matters the commissioner for fair trading must consider when deciding to grant exemptions from section 69 and 70. The matters prescribed remain unchanged from those set out in current sections (1) and (2), however the language has been updated to </w:t>
      </w:r>
      <w:r w:rsidR="005A4459">
        <w:rPr>
          <w:rFonts w:ascii="Arial" w:eastAsia="Arial" w:hAnsi="Arial" w:cs="Arial"/>
          <w:sz w:val="24"/>
          <w:szCs w:val="24"/>
        </w:rPr>
        <w:t xml:space="preserve">reflect </w:t>
      </w:r>
      <w:r w:rsidR="009E4B1E">
        <w:rPr>
          <w:rFonts w:ascii="Arial" w:eastAsia="Arial" w:hAnsi="Arial" w:cs="Arial"/>
          <w:sz w:val="24"/>
          <w:szCs w:val="24"/>
        </w:rPr>
        <w:t>the new licen</w:t>
      </w:r>
      <w:r w:rsidR="003349BF">
        <w:rPr>
          <w:rFonts w:ascii="Arial" w:eastAsia="Arial" w:hAnsi="Arial" w:cs="Arial"/>
          <w:sz w:val="24"/>
          <w:szCs w:val="24"/>
        </w:rPr>
        <w:t>s</w:t>
      </w:r>
      <w:r w:rsidR="009E4B1E">
        <w:rPr>
          <w:rFonts w:ascii="Arial" w:eastAsia="Arial" w:hAnsi="Arial" w:cs="Arial"/>
          <w:sz w:val="24"/>
          <w:szCs w:val="24"/>
        </w:rPr>
        <w:t xml:space="preserve">ing framework.  </w:t>
      </w:r>
    </w:p>
    <w:p w14:paraId="3275BA4C" w14:textId="77777777" w:rsidR="00763595" w:rsidRPr="0099267D" w:rsidRDefault="00763595" w:rsidP="00763595">
      <w:pPr>
        <w:rPr>
          <w:rFonts w:ascii="Arial" w:eastAsia="Arial" w:hAnsi="Arial" w:cs="Arial"/>
          <w:sz w:val="24"/>
          <w:szCs w:val="24"/>
        </w:rPr>
      </w:pPr>
      <w:r>
        <w:rPr>
          <w:rFonts w:ascii="Arial" w:eastAsia="Arial" w:hAnsi="Arial" w:cs="Arial"/>
          <w:sz w:val="24"/>
          <w:szCs w:val="24"/>
        </w:rPr>
        <w:t xml:space="preserve">The intention of this provision is to protect business continuity for the real estate industry and allow for exemptions to sections 68A, 69 and 70 to be provided where necessary in exceptional circumstances. </w:t>
      </w:r>
    </w:p>
    <w:p w14:paraId="2CFB8FC1" w14:textId="15EEB04E"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15</w:t>
      </w:r>
      <w:r>
        <w:rPr>
          <w:rFonts w:ascii="Arial" w:eastAsia="Arial" w:hAnsi="Arial" w:cs="Arial"/>
          <w:b/>
          <w:bCs/>
          <w:sz w:val="24"/>
          <w:szCs w:val="24"/>
        </w:rPr>
        <w:tab/>
        <w:t xml:space="preserve">Part 6 </w:t>
      </w:r>
    </w:p>
    <w:p w14:paraId="75451EED" w14:textId="1D0D4763" w:rsidR="0024579B" w:rsidRDefault="0024579B" w:rsidP="00685D89">
      <w:pPr>
        <w:rPr>
          <w:rFonts w:ascii="Arial" w:eastAsia="Arial" w:hAnsi="Arial" w:cs="Arial"/>
          <w:sz w:val="24"/>
          <w:szCs w:val="24"/>
        </w:rPr>
      </w:pPr>
      <w:r>
        <w:rPr>
          <w:rFonts w:ascii="Arial" w:eastAsia="Arial" w:hAnsi="Arial" w:cs="Arial"/>
          <w:sz w:val="24"/>
          <w:szCs w:val="24"/>
        </w:rPr>
        <w:t xml:space="preserve">This clause substitutes existing Part 6 to </w:t>
      </w:r>
      <w:r w:rsidR="00C64588">
        <w:rPr>
          <w:rFonts w:ascii="Arial" w:eastAsia="Arial" w:hAnsi="Arial" w:cs="Arial"/>
          <w:sz w:val="24"/>
          <w:szCs w:val="24"/>
        </w:rPr>
        <w:t>update the language to better</w:t>
      </w:r>
      <w:r>
        <w:rPr>
          <w:rFonts w:ascii="Arial" w:eastAsia="Arial" w:hAnsi="Arial" w:cs="Arial"/>
          <w:sz w:val="24"/>
          <w:szCs w:val="24"/>
        </w:rPr>
        <w:t xml:space="preserve"> reflect </w:t>
      </w:r>
      <w:r w:rsidRPr="0099267D">
        <w:rPr>
          <w:rFonts w:ascii="Arial" w:eastAsia="Arial" w:hAnsi="Arial" w:cs="Arial"/>
          <w:sz w:val="24"/>
          <w:szCs w:val="24"/>
        </w:rPr>
        <w:t>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sidR="004B761C">
        <w:rPr>
          <w:rFonts w:ascii="Arial" w:eastAsia="Arial" w:hAnsi="Arial" w:cs="Arial"/>
          <w:sz w:val="24"/>
          <w:szCs w:val="24"/>
        </w:rPr>
        <w:t>s</w:t>
      </w:r>
      <w:r>
        <w:rPr>
          <w:rFonts w:ascii="Arial" w:eastAsia="Arial" w:hAnsi="Arial" w:cs="Arial"/>
          <w:sz w:val="24"/>
          <w:szCs w:val="24"/>
        </w:rPr>
        <w:t xml:space="preserve"> under the new licensing framework</w:t>
      </w:r>
      <w:r w:rsidR="004B761C">
        <w:rPr>
          <w:rFonts w:ascii="Arial" w:eastAsia="Arial" w:hAnsi="Arial" w:cs="Arial"/>
          <w:sz w:val="24"/>
          <w:szCs w:val="24"/>
        </w:rPr>
        <w:t>.</w:t>
      </w:r>
    </w:p>
    <w:p w14:paraId="1BCA00CE" w14:textId="4ADFB364" w:rsidR="00C64588" w:rsidRDefault="00C64588" w:rsidP="00685D89">
      <w:pPr>
        <w:rPr>
          <w:rFonts w:ascii="Arial" w:eastAsia="Arial" w:hAnsi="Arial" w:cs="Arial"/>
          <w:sz w:val="24"/>
          <w:szCs w:val="24"/>
        </w:rPr>
      </w:pPr>
      <w:r>
        <w:rPr>
          <w:rFonts w:ascii="Arial" w:eastAsia="Arial" w:hAnsi="Arial" w:cs="Arial"/>
          <w:sz w:val="24"/>
          <w:szCs w:val="24"/>
        </w:rPr>
        <w:lastRenderedPageBreak/>
        <w:t xml:space="preserve">This clause also amendments section 18 to provide that a licensed </w:t>
      </w:r>
      <w:r w:rsidR="004B761C">
        <w:rPr>
          <w:rFonts w:ascii="Arial" w:eastAsia="Arial" w:hAnsi="Arial" w:cs="Arial"/>
          <w:sz w:val="24"/>
          <w:szCs w:val="24"/>
        </w:rPr>
        <w:t>l</w:t>
      </w:r>
      <w:r>
        <w:rPr>
          <w:rFonts w:ascii="Arial" w:eastAsia="Arial" w:hAnsi="Arial" w:cs="Arial"/>
          <w:sz w:val="24"/>
          <w:szCs w:val="24"/>
        </w:rPr>
        <w:t xml:space="preserve">and auctioneer who advertises an auction must include the auctioneer’s name and licence number in the advertisement. </w:t>
      </w:r>
    </w:p>
    <w:p w14:paraId="3A54FF32" w14:textId="389E4CF0"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16</w:t>
      </w:r>
      <w:r>
        <w:rPr>
          <w:rFonts w:ascii="Arial" w:eastAsia="Arial" w:hAnsi="Arial" w:cs="Arial"/>
          <w:b/>
          <w:bCs/>
          <w:sz w:val="24"/>
          <w:szCs w:val="24"/>
        </w:rPr>
        <w:t xml:space="preserve"> </w:t>
      </w:r>
      <w:r>
        <w:rPr>
          <w:rFonts w:ascii="Arial" w:eastAsia="Arial" w:hAnsi="Arial" w:cs="Arial"/>
          <w:b/>
          <w:bCs/>
          <w:sz w:val="24"/>
          <w:szCs w:val="24"/>
        </w:rPr>
        <w:tab/>
        <w:t xml:space="preserve">Schedules 1 and 2 </w:t>
      </w:r>
    </w:p>
    <w:p w14:paraId="41720CA6" w14:textId="21785066" w:rsidR="0024579B" w:rsidRDefault="0024579B" w:rsidP="00685D89">
      <w:pPr>
        <w:rPr>
          <w:rFonts w:ascii="Arial" w:eastAsia="Arial" w:hAnsi="Arial" w:cs="Arial"/>
          <w:sz w:val="24"/>
          <w:szCs w:val="24"/>
        </w:rPr>
      </w:pPr>
      <w:r>
        <w:rPr>
          <w:rFonts w:ascii="Arial" w:eastAsia="Arial" w:hAnsi="Arial" w:cs="Arial"/>
          <w:sz w:val="24"/>
          <w:szCs w:val="24"/>
        </w:rPr>
        <w:t xml:space="preserve">This clause omits Schedules 1 and 2 and is consequential to </w:t>
      </w:r>
      <w:r w:rsidRPr="00F3230B">
        <w:rPr>
          <w:rFonts w:ascii="Arial" w:eastAsia="Arial" w:hAnsi="Arial" w:cs="Arial"/>
          <w:sz w:val="24"/>
          <w:szCs w:val="24"/>
        </w:rPr>
        <w:t>clause</w:t>
      </w:r>
      <w:r w:rsidR="00F3230B" w:rsidRPr="00F3230B">
        <w:rPr>
          <w:rFonts w:ascii="Arial" w:eastAsia="Arial" w:hAnsi="Arial" w:cs="Arial"/>
          <w:sz w:val="24"/>
          <w:szCs w:val="24"/>
        </w:rPr>
        <w:t>s</w:t>
      </w:r>
      <w:r w:rsidRPr="00F3230B">
        <w:rPr>
          <w:rFonts w:ascii="Arial" w:eastAsia="Arial" w:hAnsi="Arial" w:cs="Arial"/>
          <w:sz w:val="24"/>
          <w:szCs w:val="24"/>
        </w:rPr>
        <w:t xml:space="preserve"> </w:t>
      </w:r>
      <w:r w:rsidR="00E14C7B" w:rsidRPr="00F3230B">
        <w:rPr>
          <w:rFonts w:ascii="Arial" w:eastAsia="Arial" w:hAnsi="Arial" w:cs="Arial"/>
          <w:sz w:val="24"/>
          <w:szCs w:val="24"/>
        </w:rPr>
        <w:t>15</w:t>
      </w:r>
      <w:r w:rsidRPr="00F3230B">
        <w:rPr>
          <w:rFonts w:ascii="Arial" w:eastAsia="Arial" w:hAnsi="Arial" w:cs="Arial"/>
          <w:sz w:val="24"/>
          <w:szCs w:val="24"/>
        </w:rPr>
        <w:t xml:space="preserve"> and </w:t>
      </w:r>
      <w:r w:rsidR="00E14C7B" w:rsidRPr="00F3230B">
        <w:rPr>
          <w:rFonts w:ascii="Arial" w:eastAsia="Arial" w:hAnsi="Arial" w:cs="Arial"/>
          <w:sz w:val="24"/>
          <w:szCs w:val="24"/>
        </w:rPr>
        <w:t>36</w:t>
      </w:r>
      <w:r w:rsidRPr="00F3230B">
        <w:rPr>
          <w:rFonts w:ascii="Arial" w:eastAsia="Arial" w:hAnsi="Arial" w:cs="Arial"/>
          <w:sz w:val="24"/>
          <w:szCs w:val="24"/>
        </w:rPr>
        <w:t>.</w:t>
      </w:r>
      <w:r>
        <w:rPr>
          <w:rFonts w:ascii="Arial" w:eastAsia="Arial" w:hAnsi="Arial" w:cs="Arial"/>
          <w:sz w:val="24"/>
          <w:szCs w:val="24"/>
        </w:rPr>
        <w:t xml:space="preserve"> Current schedules 1 and 2 set out the specific units of competency for licen</w:t>
      </w:r>
      <w:r w:rsidR="003349BF">
        <w:rPr>
          <w:rFonts w:ascii="Arial" w:eastAsia="Arial" w:hAnsi="Arial" w:cs="Arial"/>
          <w:sz w:val="24"/>
          <w:szCs w:val="24"/>
        </w:rPr>
        <w:t>s</w:t>
      </w:r>
      <w:r>
        <w:rPr>
          <w:rFonts w:ascii="Arial" w:eastAsia="Arial" w:hAnsi="Arial" w:cs="Arial"/>
          <w:sz w:val="24"/>
          <w:szCs w:val="24"/>
        </w:rPr>
        <w:t xml:space="preserve">ing as an agent and registration as a salesperson. Pursuant to </w:t>
      </w:r>
      <w:r w:rsidRPr="00F3230B">
        <w:rPr>
          <w:rFonts w:ascii="Arial" w:eastAsia="Arial" w:hAnsi="Arial" w:cs="Arial"/>
          <w:sz w:val="24"/>
          <w:szCs w:val="24"/>
        </w:rPr>
        <w:t>clause</w:t>
      </w:r>
      <w:r w:rsidR="00E14C7B" w:rsidRPr="00F3230B">
        <w:rPr>
          <w:rFonts w:ascii="Arial" w:eastAsia="Arial" w:hAnsi="Arial" w:cs="Arial"/>
          <w:sz w:val="24"/>
          <w:szCs w:val="24"/>
        </w:rPr>
        <w:t>s</w:t>
      </w:r>
      <w:r w:rsidRPr="00F3230B">
        <w:rPr>
          <w:rFonts w:ascii="Arial" w:eastAsia="Arial" w:hAnsi="Arial" w:cs="Arial"/>
          <w:sz w:val="24"/>
          <w:szCs w:val="24"/>
        </w:rPr>
        <w:t xml:space="preserve"> </w:t>
      </w:r>
      <w:r w:rsidR="00E14C7B" w:rsidRPr="00F3230B">
        <w:rPr>
          <w:rFonts w:ascii="Arial" w:eastAsia="Arial" w:hAnsi="Arial" w:cs="Arial"/>
          <w:sz w:val="24"/>
          <w:szCs w:val="24"/>
        </w:rPr>
        <w:t>15</w:t>
      </w:r>
      <w:r w:rsidRPr="00F3230B">
        <w:rPr>
          <w:rFonts w:ascii="Arial" w:eastAsia="Arial" w:hAnsi="Arial" w:cs="Arial"/>
          <w:sz w:val="24"/>
          <w:szCs w:val="24"/>
        </w:rPr>
        <w:t xml:space="preserve"> and </w:t>
      </w:r>
      <w:r w:rsidR="00E14C7B" w:rsidRPr="00F3230B">
        <w:rPr>
          <w:rFonts w:ascii="Arial" w:eastAsia="Arial" w:hAnsi="Arial" w:cs="Arial"/>
          <w:sz w:val="24"/>
          <w:szCs w:val="24"/>
        </w:rPr>
        <w:t>36</w:t>
      </w:r>
      <w:r w:rsidR="004B761C">
        <w:rPr>
          <w:rFonts w:ascii="Arial" w:eastAsia="Arial" w:hAnsi="Arial" w:cs="Arial"/>
          <w:sz w:val="24"/>
          <w:szCs w:val="24"/>
        </w:rPr>
        <w:t>,</w:t>
      </w:r>
      <w:r>
        <w:rPr>
          <w:rFonts w:ascii="Arial" w:eastAsia="Arial" w:hAnsi="Arial" w:cs="Arial"/>
          <w:sz w:val="24"/>
          <w:szCs w:val="24"/>
        </w:rPr>
        <w:t xml:space="preserve"> this information will now be contained in a disallowable instrument making these provisions obsolete.  </w:t>
      </w:r>
    </w:p>
    <w:p w14:paraId="6D064110" w14:textId="76802627"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17</w:t>
      </w:r>
      <w:r>
        <w:rPr>
          <w:rFonts w:ascii="Arial" w:eastAsia="Arial" w:hAnsi="Arial" w:cs="Arial"/>
          <w:b/>
          <w:bCs/>
          <w:sz w:val="24"/>
          <w:szCs w:val="24"/>
        </w:rPr>
        <w:t xml:space="preserve"> </w:t>
      </w:r>
      <w:r>
        <w:rPr>
          <w:rFonts w:ascii="Arial" w:eastAsia="Arial" w:hAnsi="Arial" w:cs="Arial"/>
          <w:b/>
          <w:bCs/>
          <w:sz w:val="24"/>
          <w:szCs w:val="24"/>
        </w:rPr>
        <w:tab/>
        <w:t xml:space="preserve">Schedule 8, section 8.1 </w:t>
      </w:r>
    </w:p>
    <w:p w14:paraId="6B4D7E68" w14:textId="6B9E042A" w:rsidR="0024579B" w:rsidRDefault="0024579B" w:rsidP="00685D89">
      <w:pPr>
        <w:rPr>
          <w:rFonts w:ascii="Arial" w:eastAsia="Arial" w:hAnsi="Arial" w:cs="Arial"/>
          <w:sz w:val="24"/>
          <w:szCs w:val="24"/>
        </w:rPr>
      </w:pPr>
      <w:r>
        <w:rPr>
          <w:rFonts w:ascii="Arial" w:eastAsia="Arial" w:hAnsi="Arial" w:cs="Arial"/>
          <w:sz w:val="24"/>
          <w:szCs w:val="24"/>
        </w:rPr>
        <w:t xml:space="preserve">The clause substitutes the current section 8.1 to replace references to ‘salesperson’ with ‘assistant property agent’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w:t>
      </w:r>
    </w:p>
    <w:p w14:paraId="2812A576" w14:textId="2D449A3C" w:rsidR="0024579B" w:rsidRDefault="0024579B" w:rsidP="00841F41">
      <w:pPr>
        <w:keepNext/>
        <w:keepLines/>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18</w:t>
      </w:r>
      <w:r>
        <w:rPr>
          <w:rFonts w:ascii="Arial" w:eastAsia="Arial" w:hAnsi="Arial" w:cs="Arial"/>
          <w:b/>
          <w:bCs/>
          <w:sz w:val="24"/>
          <w:szCs w:val="24"/>
        </w:rPr>
        <w:t xml:space="preserve"> </w:t>
      </w:r>
      <w:r>
        <w:rPr>
          <w:rFonts w:ascii="Arial" w:eastAsia="Arial" w:hAnsi="Arial" w:cs="Arial"/>
          <w:b/>
          <w:bCs/>
          <w:sz w:val="24"/>
          <w:szCs w:val="24"/>
        </w:rPr>
        <w:tab/>
        <w:t xml:space="preserve">Schedule 8, part 8.2 heading </w:t>
      </w:r>
    </w:p>
    <w:p w14:paraId="29D802E1" w14:textId="4EDC41B4" w:rsidR="0024579B" w:rsidRPr="00777706" w:rsidRDefault="0024579B" w:rsidP="0024579B">
      <w:pPr>
        <w:rPr>
          <w:rFonts w:ascii="Arial" w:eastAsia="Arial" w:hAnsi="Arial" w:cs="Arial"/>
          <w:sz w:val="24"/>
          <w:szCs w:val="24"/>
        </w:rPr>
      </w:pPr>
      <w:r>
        <w:rPr>
          <w:rFonts w:ascii="Arial" w:eastAsia="Arial" w:hAnsi="Arial" w:cs="Arial"/>
          <w:sz w:val="24"/>
          <w:szCs w:val="24"/>
        </w:rPr>
        <w:t xml:space="preserve">This clause substitutes the heading for Part 8.2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General rules applying to all licensed agents and registered assistant property agents. </w:t>
      </w:r>
    </w:p>
    <w:p w14:paraId="10D45B64" w14:textId="3BDDB136" w:rsidR="0024579B" w:rsidRDefault="0024579B" w:rsidP="0024579B">
      <w:pPr>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19</w:t>
      </w:r>
      <w:r>
        <w:rPr>
          <w:rFonts w:ascii="Arial" w:eastAsia="Arial" w:hAnsi="Arial" w:cs="Arial"/>
          <w:b/>
          <w:bCs/>
          <w:sz w:val="24"/>
          <w:szCs w:val="24"/>
        </w:rPr>
        <w:t xml:space="preserve"> </w:t>
      </w:r>
      <w:r>
        <w:rPr>
          <w:rFonts w:ascii="Arial" w:eastAsia="Arial" w:hAnsi="Arial" w:cs="Arial"/>
          <w:b/>
          <w:bCs/>
          <w:sz w:val="24"/>
          <w:szCs w:val="24"/>
        </w:rPr>
        <w:tab/>
        <w:t xml:space="preserve">Knowledge of Act and other laws </w:t>
      </w:r>
    </w:p>
    <w:p w14:paraId="76C18BA2" w14:textId="27B81300" w:rsidR="0024579B" w:rsidRDefault="0024579B" w:rsidP="0024579B">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sz w:val="24"/>
          <w:szCs w:val="24"/>
        </w:rPr>
        <w:t xml:space="preserve"> </w:t>
      </w:r>
      <w:r>
        <w:rPr>
          <w:rFonts w:ascii="Arial" w:eastAsia="Arial" w:hAnsi="Arial" w:cs="Arial"/>
          <w:sz w:val="24"/>
          <w:szCs w:val="24"/>
        </w:rPr>
        <w:tab/>
      </w:r>
      <w:r w:rsidRPr="0024579B">
        <w:rPr>
          <w:rFonts w:ascii="Arial" w:eastAsia="Arial" w:hAnsi="Arial" w:cs="Arial"/>
          <w:b/>
          <w:bCs/>
          <w:sz w:val="24"/>
          <w:szCs w:val="24"/>
        </w:rPr>
        <w:t xml:space="preserve">Schedule </w:t>
      </w:r>
      <w:r>
        <w:rPr>
          <w:rFonts w:ascii="Arial" w:eastAsia="Arial" w:hAnsi="Arial" w:cs="Arial"/>
          <w:b/>
          <w:bCs/>
          <w:sz w:val="24"/>
          <w:szCs w:val="24"/>
        </w:rPr>
        <w:t xml:space="preserve">8, section 8.2 </w:t>
      </w:r>
    </w:p>
    <w:p w14:paraId="5BBDABA2" w14:textId="1FB10BB5" w:rsidR="0024579B" w:rsidRDefault="0024579B" w:rsidP="0024579B">
      <w:pPr>
        <w:rPr>
          <w:rFonts w:ascii="Arial" w:eastAsia="Arial" w:hAnsi="Arial" w:cs="Arial"/>
          <w:sz w:val="24"/>
          <w:szCs w:val="24"/>
        </w:rPr>
      </w:pPr>
      <w:r>
        <w:rPr>
          <w:rFonts w:ascii="Arial" w:eastAsia="Arial" w:hAnsi="Arial" w:cs="Arial"/>
          <w:sz w:val="24"/>
          <w:szCs w:val="24"/>
        </w:rPr>
        <w:t xml:space="preserve">This clause updates the language in this </w:t>
      </w:r>
      <w:r w:rsidR="000D256A">
        <w:rPr>
          <w:rFonts w:ascii="Arial" w:eastAsia="Arial" w:hAnsi="Arial" w:cs="Arial"/>
          <w:sz w:val="24"/>
          <w:szCs w:val="24"/>
        </w:rPr>
        <w:t xml:space="preserve">provision to reflect the </w:t>
      </w:r>
      <w:r w:rsidR="009B6433">
        <w:rPr>
          <w:rFonts w:ascii="Arial" w:eastAsia="Arial" w:hAnsi="Arial" w:cs="Arial"/>
          <w:sz w:val="24"/>
          <w:szCs w:val="24"/>
        </w:rPr>
        <w:t>introduction of</w:t>
      </w:r>
      <w:r w:rsidR="000D256A">
        <w:rPr>
          <w:rFonts w:ascii="Arial" w:eastAsia="Arial" w:hAnsi="Arial" w:cs="Arial"/>
          <w:sz w:val="24"/>
          <w:szCs w:val="24"/>
        </w:rPr>
        <w:t xml:space="preserve"> the new licence framework which includes different licence classes and different registration and licence kinds. </w:t>
      </w:r>
    </w:p>
    <w:p w14:paraId="211F72B7" w14:textId="42E42E0C" w:rsidR="000D256A" w:rsidRDefault="000D256A" w:rsidP="0024579B">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20</w:t>
      </w:r>
      <w:r>
        <w:rPr>
          <w:rFonts w:ascii="Arial" w:eastAsia="Arial" w:hAnsi="Arial" w:cs="Arial"/>
          <w:b/>
          <w:bCs/>
          <w:sz w:val="24"/>
          <w:szCs w:val="24"/>
        </w:rPr>
        <w:t xml:space="preserve"> </w:t>
      </w:r>
      <w:r>
        <w:rPr>
          <w:rFonts w:ascii="Arial" w:eastAsia="Arial" w:hAnsi="Arial" w:cs="Arial"/>
          <w:b/>
          <w:bCs/>
          <w:sz w:val="24"/>
          <w:szCs w:val="24"/>
        </w:rPr>
        <w:tab/>
        <w:t xml:space="preserve">Schedule 8, section 8.2 </w:t>
      </w:r>
    </w:p>
    <w:p w14:paraId="0431E160" w14:textId="77777777" w:rsidR="000D256A" w:rsidRDefault="000D256A" w:rsidP="0024579B">
      <w:pPr>
        <w:rPr>
          <w:rFonts w:ascii="Arial" w:eastAsia="Arial" w:hAnsi="Arial" w:cs="Arial"/>
          <w:sz w:val="24"/>
          <w:szCs w:val="24"/>
        </w:rPr>
      </w:pPr>
      <w:r>
        <w:rPr>
          <w:rFonts w:ascii="Arial" w:eastAsia="Arial" w:hAnsi="Arial" w:cs="Arial"/>
          <w:sz w:val="24"/>
          <w:szCs w:val="24"/>
        </w:rPr>
        <w:t xml:space="preserve">This clause substitutes ‘his or her’ with ‘their’ to implement gender neutral language. </w:t>
      </w:r>
    </w:p>
    <w:p w14:paraId="48B2AB6F" w14:textId="46C75C7F" w:rsidR="000D256A" w:rsidRDefault="000D256A" w:rsidP="007E04DF">
      <w:pPr>
        <w:keepNext/>
        <w:keepLines/>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21</w:t>
      </w:r>
      <w:r>
        <w:rPr>
          <w:rFonts w:ascii="Arial" w:eastAsia="Arial" w:hAnsi="Arial" w:cs="Arial"/>
          <w:b/>
          <w:bCs/>
          <w:sz w:val="24"/>
          <w:szCs w:val="24"/>
        </w:rPr>
        <w:t xml:space="preserve"> </w:t>
      </w:r>
      <w:r>
        <w:rPr>
          <w:rFonts w:ascii="Arial" w:eastAsia="Arial" w:hAnsi="Arial" w:cs="Arial"/>
          <w:b/>
          <w:bCs/>
          <w:sz w:val="24"/>
          <w:szCs w:val="24"/>
        </w:rPr>
        <w:tab/>
        <w:t xml:space="preserve">To act in accordance with client authority </w:t>
      </w:r>
    </w:p>
    <w:p w14:paraId="53FA9285" w14:textId="4CF8DE4C" w:rsidR="000D256A" w:rsidRDefault="000D256A" w:rsidP="0024579B">
      <w:pPr>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t>Schedule 8, section 8.9</w:t>
      </w:r>
      <w:r>
        <w:rPr>
          <w:rFonts w:ascii="Arial" w:eastAsia="Arial" w:hAnsi="Arial" w:cs="Arial"/>
          <w:sz w:val="24"/>
          <w:szCs w:val="24"/>
        </w:rPr>
        <w:t xml:space="preserve"> </w:t>
      </w:r>
    </w:p>
    <w:p w14:paraId="68271400" w14:textId="6A6A0E95" w:rsidR="000D256A" w:rsidRDefault="000D256A" w:rsidP="000D256A">
      <w:pPr>
        <w:rPr>
          <w:rFonts w:ascii="Arial" w:eastAsia="Arial" w:hAnsi="Arial" w:cs="Arial"/>
          <w:sz w:val="24"/>
          <w:szCs w:val="24"/>
        </w:rPr>
      </w:pPr>
      <w:r>
        <w:rPr>
          <w:rFonts w:ascii="Arial" w:eastAsia="Arial" w:hAnsi="Arial" w:cs="Arial"/>
          <w:sz w:val="24"/>
          <w:szCs w:val="24"/>
        </w:rPr>
        <w:t xml:space="preserve">This clause substitutes ‘himself or herself’ with ‘themself’ to implement gender neutral language. </w:t>
      </w:r>
    </w:p>
    <w:p w14:paraId="01BE4732" w14:textId="693461AE" w:rsidR="000D256A" w:rsidRDefault="000D256A" w:rsidP="000D256A">
      <w:pPr>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22</w:t>
      </w:r>
      <w:r>
        <w:rPr>
          <w:rFonts w:ascii="Arial" w:eastAsia="Arial" w:hAnsi="Arial" w:cs="Arial"/>
          <w:b/>
          <w:bCs/>
          <w:sz w:val="24"/>
          <w:szCs w:val="24"/>
        </w:rPr>
        <w:t xml:space="preserve"> </w:t>
      </w:r>
      <w:r>
        <w:rPr>
          <w:rFonts w:ascii="Arial" w:eastAsia="Arial" w:hAnsi="Arial" w:cs="Arial"/>
          <w:b/>
          <w:bCs/>
          <w:sz w:val="24"/>
          <w:szCs w:val="24"/>
        </w:rPr>
        <w:tab/>
        <w:t xml:space="preserve">Agency agreements must comply with regulation </w:t>
      </w:r>
    </w:p>
    <w:p w14:paraId="420DF20D" w14:textId="7588213A" w:rsidR="000D256A" w:rsidRDefault="000D256A" w:rsidP="000D256A">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Schedule 8, new section 8.19 (2)</w:t>
      </w:r>
    </w:p>
    <w:p w14:paraId="6E11C240" w14:textId="6EF0861B" w:rsidR="000D256A" w:rsidRDefault="000D256A" w:rsidP="000D256A">
      <w:pPr>
        <w:rPr>
          <w:rFonts w:ascii="Arial" w:eastAsia="Arial" w:hAnsi="Arial" w:cs="Arial"/>
          <w:sz w:val="24"/>
          <w:szCs w:val="24"/>
        </w:rPr>
      </w:pPr>
      <w:r>
        <w:rPr>
          <w:rFonts w:ascii="Arial" w:eastAsia="Arial" w:hAnsi="Arial" w:cs="Arial"/>
          <w:sz w:val="24"/>
          <w:szCs w:val="24"/>
        </w:rPr>
        <w:t>This clause inserts new subsection</w:t>
      </w:r>
      <w:r w:rsidR="009B6433">
        <w:rPr>
          <w:rFonts w:ascii="Arial" w:eastAsia="Arial" w:hAnsi="Arial" w:cs="Arial"/>
          <w:sz w:val="24"/>
          <w:szCs w:val="24"/>
        </w:rPr>
        <w:t xml:space="preserve"> 8.19</w:t>
      </w:r>
      <w:r>
        <w:rPr>
          <w:rFonts w:ascii="Arial" w:eastAsia="Arial" w:hAnsi="Arial" w:cs="Arial"/>
          <w:sz w:val="24"/>
          <w:szCs w:val="24"/>
        </w:rPr>
        <w:t xml:space="preserve"> (2) </w:t>
      </w:r>
      <w:r w:rsidR="009B6433">
        <w:rPr>
          <w:rFonts w:ascii="Arial" w:eastAsia="Arial" w:hAnsi="Arial" w:cs="Arial"/>
          <w:sz w:val="24"/>
          <w:szCs w:val="24"/>
        </w:rPr>
        <w:t xml:space="preserve">into Schedule 8 </w:t>
      </w:r>
      <w:r>
        <w:rPr>
          <w:rFonts w:ascii="Arial" w:eastAsia="Arial" w:hAnsi="Arial" w:cs="Arial"/>
          <w:sz w:val="24"/>
          <w:szCs w:val="24"/>
        </w:rPr>
        <w:t xml:space="preserve">and is consequential to </w:t>
      </w:r>
      <w:r w:rsidRPr="00F3230B">
        <w:rPr>
          <w:rFonts w:ascii="Arial" w:eastAsia="Arial" w:hAnsi="Arial" w:cs="Arial"/>
          <w:sz w:val="24"/>
          <w:szCs w:val="24"/>
        </w:rPr>
        <w:t xml:space="preserve">clause </w:t>
      </w:r>
      <w:r w:rsidR="009D3E4F" w:rsidRPr="00F3230B">
        <w:rPr>
          <w:rFonts w:ascii="Arial" w:eastAsia="Arial" w:hAnsi="Arial" w:cs="Arial"/>
          <w:sz w:val="24"/>
          <w:szCs w:val="24"/>
        </w:rPr>
        <w:t>55</w:t>
      </w:r>
      <w:r>
        <w:rPr>
          <w:rFonts w:ascii="Arial" w:eastAsia="Arial" w:hAnsi="Arial" w:cs="Arial"/>
          <w:sz w:val="24"/>
          <w:szCs w:val="24"/>
        </w:rPr>
        <w:t xml:space="preserve"> which provides new section 75A that outlines that an assistant agent must not enter into an agency agreement. This clause clarifies that as this section relates </w:t>
      </w:r>
      <w:r>
        <w:rPr>
          <w:rFonts w:ascii="Arial" w:eastAsia="Arial" w:hAnsi="Arial" w:cs="Arial"/>
          <w:sz w:val="24"/>
          <w:szCs w:val="24"/>
        </w:rPr>
        <w:lastRenderedPageBreak/>
        <w:t xml:space="preserve">to agency agreements, the definition of ‘agent’ in section 8.19 does not include a registered assistant property agent. </w:t>
      </w:r>
    </w:p>
    <w:p w14:paraId="779E6ED8" w14:textId="219276D0" w:rsidR="00F3230B" w:rsidRDefault="00F3230B" w:rsidP="00F3230B">
      <w:pPr>
        <w:rPr>
          <w:rFonts w:ascii="Arial" w:eastAsia="Arial" w:hAnsi="Arial" w:cs="Arial"/>
          <w:b/>
          <w:bCs/>
          <w:sz w:val="24"/>
          <w:szCs w:val="24"/>
        </w:rPr>
      </w:pPr>
      <w:r>
        <w:rPr>
          <w:rFonts w:ascii="Arial" w:eastAsia="Arial" w:hAnsi="Arial" w:cs="Arial"/>
          <w:b/>
          <w:bCs/>
          <w:sz w:val="24"/>
          <w:szCs w:val="24"/>
        </w:rPr>
        <w:t xml:space="preserve">Clause 123 </w:t>
      </w:r>
      <w:r>
        <w:rPr>
          <w:rFonts w:ascii="Arial" w:eastAsia="Arial" w:hAnsi="Arial" w:cs="Arial"/>
          <w:b/>
          <w:bCs/>
          <w:sz w:val="24"/>
          <w:szCs w:val="24"/>
        </w:rPr>
        <w:tab/>
        <w:t xml:space="preserve">Schedule 8, part 8.3 heading </w:t>
      </w:r>
    </w:p>
    <w:p w14:paraId="224DD89D" w14:textId="1E7D2E49" w:rsidR="000D256A" w:rsidRPr="00F3230B" w:rsidRDefault="00F3230B" w:rsidP="000D256A">
      <w:pPr>
        <w:rPr>
          <w:rFonts w:ascii="Arial" w:eastAsia="Arial" w:hAnsi="Arial" w:cs="Arial"/>
          <w:sz w:val="24"/>
          <w:szCs w:val="24"/>
        </w:rPr>
      </w:pPr>
      <w:r>
        <w:rPr>
          <w:rFonts w:ascii="Arial" w:eastAsia="Arial" w:hAnsi="Arial" w:cs="Arial"/>
          <w:sz w:val="24"/>
          <w:szCs w:val="24"/>
        </w:rPr>
        <w:t xml:space="preserve">This clause substitutes the heading for current part 8.3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Rules specific to licensed real estate agents and registered assistant real estate agents.  </w:t>
      </w:r>
    </w:p>
    <w:p w14:paraId="2B5DFC38" w14:textId="6359D2E9" w:rsidR="00A05A30" w:rsidRDefault="00A05A30" w:rsidP="000D256A">
      <w:pPr>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4</w:t>
      </w:r>
      <w:r>
        <w:rPr>
          <w:rFonts w:ascii="Arial" w:eastAsia="Arial" w:hAnsi="Arial" w:cs="Arial"/>
          <w:b/>
          <w:bCs/>
          <w:sz w:val="24"/>
          <w:szCs w:val="24"/>
        </w:rPr>
        <w:t xml:space="preserve"> </w:t>
      </w:r>
      <w:r>
        <w:rPr>
          <w:rFonts w:ascii="Arial" w:eastAsia="Arial" w:hAnsi="Arial" w:cs="Arial"/>
          <w:b/>
          <w:bCs/>
          <w:sz w:val="24"/>
          <w:szCs w:val="24"/>
        </w:rPr>
        <w:tab/>
        <w:t xml:space="preserve">Schedule </w:t>
      </w:r>
      <w:r w:rsidR="009D3E4F">
        <w:rPr>
          <w:rFonts w:ascii="Arial" w:eastAsia="Arial" w:hAnsi="Arial" w:cs="Arial"/>
          <w:b/>
          <w:bCs/>
          <w:sz w:val="24"/>
          <w:szCs w:val="24"/>
        </w:rPr>
        <w:t>8</w:t>
      </w:r>
      <w:r>
        <w:rPr>
          <w:rFonts w:ascii="Arial" w:eastAsia="Arial" w:hAnsi="Arial" w:cs="Arial"/>
          <w:b/>
          <w:bCs/>
          <w:sz w:val="24"/>
          <w:szCs w:val="24"/>
        </w:rPr>
        <w:t xml:space="preserve">, part 8.4 heading </w:t>
      </w:r>
    </w:p>
    <w:p w14:paraId="6699DC99" w14:textId="08928105" w:rsidR="00A05A30" w:rsidRDefault="00A05A30" w:rsidP="00A05A30">
      <w:pPr>
        <w:rPr>
          <w:rFonts w:ascii="Arial" w:eastAsia="Arial" w:hAnsi="Arial" w:cs="Arial"/>
          <w:sz w:val="24"/>
          <w:szCs w:val="24"/>
        </w:rPr>
      </w:pPr>
      <w:r>
        <w:rPr>
          <w:rFonts w:ascii="Arial" w:eastAsia="Arial" w:hAnsi="Arial" w:cs="Arial"/>
          <w:sz w:val="24"/>
          <w:szCs w:val="24"/>
        </w:rPr>
        <w:t xml:space="preserve">This clause substitutes the heading for current part 8.4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w:t>
      </w:r>
      <w:r w:rsidR="00F3230B">
        <w:rPr>
          <w:rFonts w:ascii="Arial" w:eastAsia="Arial" w:hAnsi="Arial" w:cs="Arial"/>
          <w:sz w:val="24"/>
          <w:szCs w:val="24"/>
        </w:rPr>
        <w:t>Rules specific to</w:t>
      </w:r>
      <w:r>
        <w:rPr>
          <w:rFonts w:ascii="Arial" w:eastAsia="Arial" w:hAnsi="Arial" w:cs="Arial"/>
          <w:sz w:val="24"/>
          <w:szCs w:val="24"/>
        </w:rPr>
        <w:t xml:space="preserve"> licensed stock and station agents and registered assistant stock and station </w:t>
      </w:r>
      <w:r w:rsidR="004C53A4">
        <w:rPr>
          <w:rFonts w:ascii="Arial" w:eastAsia="Arial" w:hAnsi="Arial" w:cs="Arial"/>
          <w:sz w:val="24"/>
          <w:szCs w:val="24"/>
        </w:rPr>
        <w:t xml:space="preserve">agents. </w:t>
      </w:r>
      <w:r>
        <w:rPr>
          <w:rFonts w:ascii="Arial" w:eastAsia="Arial" w:hAnsi="Arial" w:cs="Arial"/>
          <w:sz w:val="24"/>
          <w:szCs w:val="24"/>
        </w:rPr>
        <w:t xml:space="preserve"> </w:t>
      </w:r>
    </w:p>
    <w:p w14:paraId="53C252A0" w14:textId="31C427A4" w:rsidR="00A05A30" w:rsidRPr="00311817" w:rsidRDefault="00A05A30" w:rsidP="00841F41">
      <w:pPr>
        <w:keepNext/>
        <w:keepLines/>
        <w:spacing w:after="0"/>
        <w:rPr>
          <w:rFonts w:ascii="Arial" w:eastAsia="Arial" w:hAnsi="Arial" w:cs="Arial"/>
          <w:b/>
          <w:bCs/>
          <w:sz w:val="24"/>
          <w:szCs w:val="24"/>
        </w:rPr>
      </w:pPr>
      <w:r w:rsidRPr="00311817">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5</w:t>
      </w:r>
      <w:r w:rsidR="004C53A4" w:rsidRPr="00311817">
        <w:rPr>
          <w:rFonts w:ascii="Arial" w:eastAsia="Arial" w:hAnsi="Arial" w:cs="Arial"/>
          <w:b/>
          <w:bCs/>
          <w:sz w:val="24"/>
          <w:szCs w:val="24"/>
        </w:rPr>
        <w:tab/>
        <w:t xml:space="preserve">Cooperation about records, access and transfer </w:t>
      </w:r>
    </w:p>
    <w:p w14:paraId="18F3FC77" w14:textId="63292111" w:rsidR="004C53A4" w:rsidRPr="00311817" w:rsidRDefault="004C53A4" w:rsidP="00841F41">
      <w:pPr>
        <w:keepNext/>
        <w:keepLines/>
        <w:rPr>
          <w:rFonts w:ascii="Arial" w:eastAsia="Arial" w:hAnsi="Arial" w:cs="Arial"/>
          <w:b/>
          <w:bCs/>
          <w:sz w:val="24"/>
          <w:szCs w:val="24"/>
        </w:rPr>
      </w:pPr>
      <w:r w:rsidRPr="00311817">
        <w:rPr>
          <w:rFonts w:ascii="Arial" w:eastAsia="Arial" w:hAnsi="Arial" w:cs="Arial"/>
          <w:b/>
          <w:bCs/>
          <w:sz w:val="24"/>
          <w:szCs w:val="24"/>
        </w:rPr>
        <w:tab/>
      </w:r>
      <w:r w:rsidRPr="00311817">
        <w:rPr>
          <w:rFonts w:ascii="Arial" w:eastAsia="Arial" w:hAnsi="Arial" w:cs="Arial"/>
          <w:b/>
          <w:bCs/>
          <w:sz w:val="24"/>
          <w:szCs w:val="24"/>
        </w:rPr>
        <w:tab/>
        <w:t xml:space="preserve">Schedule 8, section 8.53 (1) </w:t>
      </w:r>
    </w:p>
    <w:p w14:paraId="29E0C0C2" w14:textId="77777777" w:rsidR="009D3E4F" w:rsidRPr="004C53A4" w:rsidRDefault="009D3E4F" w:rsidP="009D3E4F">
      <w:pPr>
        <w:rPr>
          <w:rFonts w:ascii="Arial" w:eastAsia="Arial" w:hAnsi="Arial" w:cs="Arial"/>
          <w:sz w:val="24"/>
          <w:szCs w:val="24"/>
        </w:rPr>
      </w:pPr>
      <w:r>
        <w:rPr>
          <w:rFonts w:ascii="Arial" w:eastAsia="Arial" w:hAnsi="Arial" w:cs="Arial"/>
          <w:sz w:val="24"/>
          <w:szCs w:val="24"/>
        </w:rPr>
        <w:t xml:space="preserve">This clause substitutes ‘and agent’ with ‘an agent’ to fix a typographical error.   </w:t>
      </w:r>
    </w:p>
    <w:p w14:paraId="42B81FEB" w14:textId="1669F8D8" w:rsidR="00A05A30" w:rsidRDefault="00A05A30" w:rsidP="000D256A">
      <w:pPr>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6</w:t>
      </w:r>
      <w:r w:rsidR="00777706">
        <w:rPr>
          <w:rFonts w:ascii="Arial" w:eastAsia="Arial" w:hAnsi="Arial" w:cs="Arial"/>
          <w:b/>
          <w:bCs/>
          <w:sz w:val="24"/>
          <w:szCs w:val="24"/>
        </w:rPr>
        <w:t xml:space="preserve"> </w:t>
      </w:r>
      <w:r w:rsidR="00777706">
        <w:rPr>
          <w:rFonts w:ascii="Arial" w:eastAsia="Arial" w:hAnsi="Arial" w:cs="Arial"/>
          <w:b/>
          <w:bCs/>
          <w:sz w:val="24"/>
          <w:szCs w:val="24"/>
        </w:rPr>
        <w:tab/>
        <w:t xml:space="preserve">Schedule 8, part 8.5 heading </w:t>
      </w:r>
    </w:p>
    <w:p w14:paraId="1D54309F" w14:textId="53BA22A6" w:rsidR="00777706" w:rsidRPr="00777706" w:rsidRDefault="00777706" w:rsidP="000D256A">
      <w:pPr>
        <w:rPr>
          <w:rFonts w:ascii="Arial" w:eastAsia="Arial" w:hAnsi="Arial" w:cs="Arial"/>
          <w:sz w:val="24"/>
          <w:szCs w:val="24"/>
        </w:rPr>
      </w:pPr>
      <w:r>
        <w:rPr>
          <w:rFonts w:ascii="Arial" w:eastAsia="Arial" w:hAnsi="Arial" w:cs="Arial"/>
          <w:sz w:val="24"/>
          <w:szCs w:val="24"/>
        </w:rPr>
        <w:t>This clause substitutes current part 8.5 heading to re</w:t>
      </w:r>
      <w:r w:rsidRPr="0099267D">
        <w:rPr>
          <w:rFonts w:ascii="Arial" w:eastAsia="Arial" w:hAnsi="Arial" w:cs="Arial"/>
          <w:sz w:val="24"/>
          <w:szCs w:val="24"/>
        </w:rPr>
        <w:t>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Rules specific to licensed business agents and registered assistant business agents. </w:t>
      </w:r>
    </w:p>
    <w:p w14:paraId="6F5225D6" w14:textId="7A7C3674" w:rsidR="00A05A30" w:rsidRDefault="00A05A30" w:rsidP="00777706">
      <w:pPr>
        <w:spacing w:after="0"/>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7</w:t>
      </w:r>
      <w:r>
        <w:rPr>
          <w:rFonts w:ascii="Arial" w:eastAsia="Arial" w:hAnsi="Arial" w:cs="Arial"/>
          <w:b/>
          <w:bCs/>
          <w:sz w:val="24"/>
          <w:szCs w:val="24"/>
        </w:rPr>
        <w:t xml:space="preserve"> </w:t>
      </w:r>
      <w:r>
        <w:rPr>
          <w:rFonts w:ascii="Arial" w:eastAsia="Arial" w:hAnsi="Arial" w:cs="Arial"/>
          <w:b/>
          <w:bCs/>
          <w:sz w:val="24"/>
          <w:szCs w:val="24"/>
        </w:rPr>
        <w:tab/>
        <w:t xml:space="preserve">Confirmation of specific instructions </w:t>
      </w:r>
    </w:p>
    <w:p w14:paraId="38D67423" w14:textId="559018AA" w:rsidR="00A05A30" w:rsidRDefault="00A05A30" w:rsidP="000D256A">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Schedule 8, new section 8.60 (3)</w:t>
      </w:r>
    </w:p>
    <w:p w14:paraId="5741A21E" w14:textId="563D4806" w:rsidR="0024579B" w:rsidRDefault="00A05A30" w:rsidP="00685D89">
      <w:pPr>
        <w:rPr>
          <w:rFonts w:ascii="Arial" w:eastAsia="Arial" w:hAnsi="Arial" w:cs="Arial"/>
          <w:sz w:val="24"/>
          <w:szCs w:val="24"/>
        </w:rPr>
      </w:pPr>
      <w:r>
        <w:rPr>
          <w:rFonts w:ascii="Arial" w:eastAsia="Arial" w:hAnsi="Arial" w:cs="Arial"/>
          <w:sz w:val="24"/>
          <w:szCs w:val="24"/>
        </w:rPr>
        <w:t xml:space="preserve">This clause inserts new subsection </w:t>
      </w:r>
      <w:r w:rsidR="009B6433">
        <w:rPr>
          <w:rFonts w:ascii="Arial" w:eastAsia="Arial" w:hAnsi="Arial" w:cs="Arial"/>
          <w:sz w:val="24"/>
          <w:szCs w:val="24"/>
        </w:rPr>
        <w:t xml:space="preserve">8.60 </w:t>
      </w:r>
      <w:r>
        <w:rPr>
          <w:rFonts w:ascii="Arial" w:eastAsia="Arial" w:hAnsi="Arial" w:cs="Arial"/>
          <w:sz w:val="24"/>
          <w:szCs w:val="24"/>
        </w:rPr>
        <w:t xml:space="preserve">(3) and is </w:t>
      </w:r>
      <w:r w:rsidRPr="00B821BF">
        <w:rPr>
          <w:rFonts w:ascii="Arial" w:eastAsia="Arial" w:hAnsi="Arial" w:cs="Arial"/>
          <w:sz w:val="24"/>
          <w:szCs w:val="24"/>
        </w:rPr>
        <w:t xml:space="preserve">consequential to clause </w:t>
      </w:r>
      <w:r w:rsidR="009D3E4F" w:rsidRPr="00B821BF">
        <w:rPr>
          <w:rFonts w:ascii="Arial" w:eastAsia="Arial" w:hAnsi="Arial" w:cs="Arial"/>
          <w:sz w:val="24"/>
          <w:szCs w:val="24"/>
        </w:rPr>
        <w:t>55</w:t>
      </w:r>
      <w:r w:rsidR="009D3E4F">
        <w:rPr>
          <w:rFonts w:ascii="Arial" w:eastAsia="Arial" w:hAnsi="Arial" w:cs="Arial"/>
          <w:sz w:val="24"/>
          <w:szCs w:val="24"/>
        </w:rPr>
        <w:t xml:space="preserve"> </w:t>
      </w:r>
      <w:r>
        <w:rPr>
          <w:rFonts w:ascii="Arial" w:eastAsia="Arial" w:hAnsi="Arial" w:cs="Arial"/>
          <w:sz w:val="24"/>
          <w:szCs w:val="24"/>
        </w:rPr>
        <w:t xml:space="preserve">which </w:t>
      </w:r>
      <w:r w:rsidR="00B821BF">
        <w:rPr>
          <w:rFonts w:ascii="Arial" w:eastAsia="Arial" w:hAnsi="Arial" w:cs="Arial"/>
          <w:sz w:val="24"/>
          <w:szCs w:val="24"/>
        </w:rPr>
        <w:t>inserts</w:t>
      </w:r>
      <w:r>
        <w:rPr>
          <w:rFonts w:ascii="Arial" w:eastAsia="Arial" w:hAnsi="Arial" w:cs="Arial"/>
          <w:sz w:val="24"/>
          <w:szCs w:val="24"/>
        </w:rPr>
        <w:t xml:space="preserve"> new section 75A </w:t>
      </w:r>
      <w:r w:rsidR="009B6433">
        <w:rPr>
          <w:rFonts w:ascii="Arial" w:eastAsia="Arial" w:hAnsi="Arial" w:cs="Arial"/>
          <w:sz w:val="24"/>
          <w:szCs w:val="24"/>
        </w:rPr>
        <w:t xml:space="preserve">which provides </w:t>
      </w:r>
      <w:r>
        <w:rPr>
          <w:rFonts w:ascii="Arial" w:eastAsia="Arial" w:hAnsi="Arial" w:cs="Arial"/>
          <w:sz w:val="24"/>
          <w:szCs w:val="24"/>
        </w:rPr>
        <w:t>that an assistant agent must not enter into an agency agreement. This clause clarifies that as this section relates to agency agreement</w:t>
      </w:r>
      <w:r w:rsidR="00777706">
        <w:rPr>
          <w:rFonts w:ascii="Arial" w:eastAsia="Arial" w:hAnsi="Arial" w:cs="Arial"/>
          <w:sz w:val="24"/>
          <w:szCs w:val="24"/>
        </w:rPr>
        <w:t>s to act for the seller of a business</w:t>
      </w:r>
      <w:r>
        <w:rPr>
          <w:rFonts w:ascii="Arial" w:eastAsia="Arial" w:hAnsi="Arial" w:cs="Arial"/>
          <w:sz w:val="24"/>
          <w:szCs w:val="24"/>
        </w:rPr>
        <w:t>, the definition of ‘agent’ in section 8.</w:t>
      </w:r>
      <w:r w:rsidR="009B6433">
        <w:rPr>
          <w:rFonts w:ascii="Arial" w:eastAsia="Arial" w:hAnsi="Arial" w:cs="Arial"/>
          <w:sz w:val="24"/>
          <w:szCs w:val="24"/>
        </w:rPr>
        <w:t xml:space="preserve">60 </w:t>
      </w:r>
      <w:r>
        <w:rPr>
          <w:rFonts w:ascii="Arial" w:eastAsia="Arial" w:hAnsi="Arial" w:cs="Arial"/>
          <w:sz w:val="24"/>
          <w:szCs w:val="24"/>
        </w:rPr>
        <w:t xml:space="preserve">does not include a registered assistant property agent. </w:t>
      </w:r>
    </w:p>
    <w:p w14:paraId="33DFBF3F" w14:textId="4CA04F0F" w:rsidR="00A05A30" w:rsidRDefault="00A05A30" w:rsidP="00685D89">
      <w:pPr>
        <w:rPr>
          <w:rFonts w:ascii="Arial" w:eastAsia="Arial" w:hAnsi="Arial" w:cs="Arial"/>
          <w:b/>
          <w:bCs/>
          <w:sz w:val="24"/>
          <w:szCs w:val="24"/>
        </w:rPr>
      </w:pPr>
      <w:r>
        <w:rPr>
          <w:rFonts w:ascii="Arial" w:eastAsia="Arial" w:hAnsi="Arial" w:cs="Arial"/>
          <w:b/>
          <w:bCs/>
          <w:sz w:val="24"/>
          <w:szCs w:val="24"/>
        </w:rPr>
        <w:t xml:space="preserve">Clause </w:t>
      </w:r>
      <w:r w:rsidR="009D3E4F">
        <w:rPr>
          <w:rFonts w:ascii="Arial" w:eastAsia="Arial" w:hAnsi="Arial" w:cs="Arial"/>
          <w:b/>
          <w:bCs/>
          <w:sz w:val="24"/>
          <w:szCs w:val="24"/>
        </w:rPr>
        <w:t>12</w:t>
      </w:r>
      <w:r w:rsidR="00F3230B">
        <w:rPr>
          <w:rFonts w:ascii="Arial" w:eastAsia="Arial" w:hAnsi="Arial" w:cs="Arial"/>
          <w:b/>
          <w:bCs/>
          <w:sz w:val="24"/>
          <w:szCs w:val="24"/>
        </w:rPr>
        <w:t>8</w:t>
      </w:r>
      <w:r>
        <w:rPr>
          <w:rFonts w:ascii="Arial" w:eastAsia="Arial" w:hAnsi="Arial" w:cs="Arial"/>
          <w:b/>
          <w:bCs/>
          <w:sz w:val="24"/>
          <w:szCs w:val="24"/>
        </w:rPr>
        <w:t xml:space="preserve"> </w:t>
      </w:r>
      <w:r>
        <w:rPr>
          <w:rFonts w:ascii="Arial" w:eastAsia="Arial" w:hAnsi="Arial" w:cs="Arial"/>
          <w:b/>
          <w:bCs/>
          <w:sz w:val="24"/>
          <w:szCs w:val="24"/>
        </w:rPr>
        <w:tab/>
        <w:t>Dictionary, note 3</w:t>
      </w:r>
    </w:p>
    <w:p w14:paraId="4B821607" w14:textId="77777777" w:rsidR="009B6433" w:rsidRDefault="009B6433" w:rsidP="00685D89">
      <w:pPr>
        <w:rPr>
          <w:rFonts w:ascii="Arial" w:hAnsi="Arial" w:cs="Arial"/>
          <w:color w:val="000000"/>
          <w:sz w:val="24"/>
          <w:szCs w:val="24"/>
          <w:shd w:val="clear" w:color="auto" w:fill="FFFFFF"/>
        </w:rPr>
      </w:pPr>
      <w:r w:rsidRPr="001A6CF7">
        <w:rPr>
          <w:rFonts w:ascii="Arial" w:hAnsi="Arial" w:cs="Arial"/>
          <w:color w:val="000000"/>
          <w:sz w:val="24"/>
          <w:szCs w:val="24"/>
          <w:shd w:val="clear" w:color="auto" w:fill="FFFFFF"/>
        </w:rPr>
        <w:t>The Dictionary of the Agents Regulation at note 3 indicates that terms used in the regulation have the same meaning that they have in the</w:t>
      </w:r>
      <w:r w:rsidRPr="001A6CF7">
        <w:rPr>
          <w:rFonts w:ascii="Arial" w:hAnsi="Arial" w:cs="Arial"/>
          <w:sz w:val="24"/>
          <w:szCs w:val="24"/>
          <w:shd w:val="clear" w:color="auto" w:fill="FFFFFF"/>
        </w:rPr>
        <w:t> </w:t>
      </w:r>
      <w:hyperlink r:id="rId15" w:tooltip="A2003-20" w:history="1">
        <w:r w:rsidRPr="00B821BF">
          <w:rPr>
            <w:rStyle w:val="charcithyperlinkital0"/>
            <w:rFonts w:ascii="Arial" w:eastAsiaTheme="majorEastAsia" w:hAnsi="Arial" w:cs="Arial"/>
            <w:i/>
            <w:iCs/>
            <w:sz w:val="24"/>
            <w:szCs w:val="24"/>
            <w:shd w:val="clear" w:color="auto" w:fill="FFFFFF"/>
          </w:rPr>
          <w:t>Agents</w:t>
        </w:r>
        <w:r>
          <w:rPr>
            <w:rStyle w:val="charcithyperlinkital0"/>
            <w:rFonts w:ascii="Arial" w:eastAsiaTheme="majorEastAsia" w:hAnsi="Arial" w:cs="Arial"/>
            <w:i/>
            <w:iCs/>
            <w:sz w:val="24"/>
            <w:szCs w:val="24"/>
            <w:shd w:val="clear" w:color="auto" w:fill="FFFFFF"/>
          </w:rPr>
          <w:t> </w:t>
        </w:r>
        <w:r w:rsidRPr="00B821BF">
          <w:rPr>
            <w:rStyle w:val="charcithyperlinkital0"/>
            <w:rFonts w:ascii="Arial" w:eastAsiaTheme="majorEastAsia" w:hAnsi="Arial" w:cs="Arial"/>
            <w:i/>
            <w:iCs/>
            <w:sz w:val="24"/>
            <w:szCs w:val="24"/>
            <w:shd w:val="clear" w:color="auto" w:fill="FFFFFF"/>
          </w:rPr>
          <w:t>Act</w:t>
        </w:r>
        <w:r>
          <w:rPr>
            <w:rStyle w:val="charcithyperlinkital0"/>
            <w:rFonts w:ascii="Arial" w:eastAsiaTheme="majorEastAsia" w:hAnsi="Arial" w:cs="Arial"/>
            <w:i/>
            <w:iCs/>
            <w:sz w:val="24"/>
            <w:szCs w:val="24"/>
            <w:shd w:val="clear" w:color="auto" w:fill="FFFFFF"/>
          </w:rPr>
          <w:t> </w:t>
        </w:r>
        <w:r w:rsidRPr="00B821BF">
          <w:rPr>
            <w:rStyle w:val="charcithyperlinkital0"/>
            <w:rFonts w:ascii="Arial" w:eastAsiaTheme="majorEastAsia" w:hAnsi="Arial" w:cs="Arial"/>
            <w:i/>
            <w:iCs/>
            <w:sz w:val="24"/>
            <w:szCs w:val="24"/>
            <w:shd w:val="clear" w:color="auto" w:fill="FFFFFF"/>
          </w:rPr>
          <w:t>2003</w:t>
        </w:r>
      </w:hyperlink>
      <w:r>
        <w:rPr>
          <w:rStyle w:val="charcithyperlinkital0"/>
          <w:rFonts w:ascii="Arial" w:eastAsiaTheme="majorEastAsia" w:hAnsi="Arial" w:cs="Arial"/>
          <w:i/>
          <w:iCs/>
          <w:sz w:val="24"/>
          <w:szCs w:val="24"/>
          <w:shd w:val="clear" w:color="auto" w:fill="FFFFFF"/>
        </w:rPr>
        <w:t xml:space="preserve"> </w:t>
      </w:r>
      <w:r w:rsidRPr="001A6CF7">
        <w:rPr>
          <w:rFonts w:ascii="Arial" w:hAnsi="Arial" w:cs="Arial"/>
          <w:sz w:val="24"/>
          <w:szCs w:val="24"/>
          <w:shd w:val="clear" w:color="auto" w:fill="FFFFFF"/>
        </w:rPr>
        <w:t>(see </w:t>
      </w:r>
      <w:hyperlink r:id="rId16" w:tooltip="A2001-14" w:history="1">
        <w:r w:rsidRPr="001A6CF7">
          <w:rPr>
            <w:rStyle w:val="charcithyperlinkabbrev0"/>
            <w:rFonts w:ascii="Arial" w:hAnsi="Arial" w:cs="Arial"/>
            <w:sz w:val="24"/>
            <w:szCs w:val="24"/>
            <w:shd w:val="clear" w:color="auto" w:fill="FFFFFF"/>
          </w:rPr>
          <w:t>Legislation Act</w:t>
        </w:r>
      </w:hyperlink>
      <w:r w:rsidRPr="001A6CF7">
        <w:rPr>
          <w:rFonts w:ascii="Arial" w:hAnsi="Arial" w:cs="Arial"/>
          <w:sz w:val="24"/>
          <w:szCs w:val="24"/>
          <w:shd w:val="clear" w:color="auto" w:fill="FFFFFF"/>
        </w:rPr>
        <w:t xml:space="preserve">, </w:t>
      </w:r>
      <w:r w:rsidRPr="001A6CF7">
        <w:rPr>
          <w:rFonts w:ascii="Arial" w:hAnsi="Arial" w:cs="Arial"/>
          <w:color w:val="000000"/>
          <w:sz w:val="24"/>
          <w:szCs w:val="24"/>
          <w:shd w:val="clear" w:color="auto" w:fill="FFFFFF"/>
        </w:rPr>
        <w:t xml:space="preserve">s 148). It then provides a list of terms that are defined in the Agents Act. </w:t>
      </w:r>
    </w:p>
    <w:p w14:paraId="3766ECB8" w14:textId="0640862F" w:rsidR="00A05A30" w:rsidRDefault="00A05A30" w:rsidP="00685D89">
      <w:pPr>
        <w:rPr>
          <w:rFonts w:ascii="Arial" w:eastAsia="Arial" w:hAnsi="Arial" w:cs="Arial"/>
          <w:sz w:val="24"/>
          <w:szCs w:val="24"/>
        </w:rPr>
      </w:pPr>
      <w:r>
        <w:rPr>
          <w:rFonts w:ascii="Arial" w:eastAsia="Arial" w:hAnsi="Arial" w:cs="Arial"/>
          <w:sz w:val="24"/>
          <w:szCs w:val="24"/>
        </w:rPr>
        <w:t xml:space="preserve">This clause omits </w:t>
      </w:r>
      <w:r w:rsidR="00727794">
        <w:rPr>
          <w:rFonts w:ascii="Arial" w:eastAsia="Arial" w:hAnsi="Arial" w:cs="Arial"/>
          <w:sz w:val="24"/>
          <w:szCs w:val="24"/>
        </w:rPr>
        <w:t>‘agency agreement’ and ‘owners co</w:t>
      </w:r>
      <w:r w:rsidR="003C02B7">
        <w:rPr>
          <w:rFonts w:ascii="Arial" w:eastAsia="Arial" w:hAnsi="Arial" w:cs="Arial"/>
          <w:sz w:val="24"/>
          <w:szCs w:val="24"/>
        </w:rPr>
        <w:t>rporation managing agent’ from th</w:t>
      </w:r>
      <w:r w:rsidR="009B6433">
        <w:rPr>
          <w:rFonts w:ascii="Arial" w:eastAsia="Arial" w:hAnsi="Arial" w:cs="Arial"/>
          <w:sz w:val="24"/>
          <w:szCs w:val="24"/>
        </w:rPr>
        <w:t>is</w:t>
      </w:r>
      <w:r w:rsidR="003C02B7">
        <w:rPr>
          <w:rFonts w:ascii="Arial" w:eastAsia="Arial" w:hAnsi="Arial" w:cs="Arial"/>
          <w:sz w:val="24"/>
          <w:szCs w:val="24"/>
        </w:rPr>
        <w:t xml:space="preserve"> list of terms. </w:t>
      </w:r>
      <w:r w:rsidR="009B6433">
        <w:rPr>
          <w:rFonts w:ascii="Arial" w:eastAsia="Arial" w:hAnsi="Arial" w:cs="Arial"/>
          <w:sz w:val="24"/>
          <w:szCs w:val="24"/>
        </w:rPr>
        <w:t>New definitions for the Regulation are inserted at clause 130 and 133.</w:t>
      </w:r>
    </w:p>
    <w:p w14:paraId="3FDE04A6" w14:textId="3D05D3C8" w:rsidR="00A05A30" w:rsidRPr="002C2208" w:rsidRDefault="00A05A30" w:rsidP="00685D89">
      <w:pPr>
        <w:rPr>
          <w:rFonts w:ascii="Arial" w:eastAsia="Arial" w:hAnsi="Arial" w:cs="Arial"/>
          <w:b/>
          <w:bCs/>
          <w:sz w:val="24"/>
          <w:szCs w:val="24"/>
        </w:rPr>
      </w:pPr>
      <w:r w:rsidRPr="002C2208">
        <w:rPr>
          <w:rFonts w:ascii="Arial" w:eastAsia="Arial" w:hAnsi="Arial" w:cs="Arial"/>
          <w:b/>
          <w:bCs/>
          <w:sz w:val="24"/>
          <w:szCs w:val="24"/>
        </w:rPr>
        <w:lastRenderedPageBreak/>
        <w:t>Clause 1</w:t>
      </w:r>
      <w:r w:rsidR="009D3E4F">
        <w:rPr>
          <w:rFonts w:ascii="Arial" w:eastAsia="Arial" w:hAnsi="Arial" w:cs="Arial"/>
          <w:b/>
          <w:bCs/>
          <w:sz w:val="24"/>
          <w:szCs w:val="24"/>
        </w:rPr>
        <w:t>2</w:t>
      </w:r>
      <w:r w:rsidR="00F3230B">
        <w:rPr>
          <w:rFonts w:ascii="Arial" w:eastAsia="Arial" w:hAnsi="Arial" w:cs="Arial"/>
          <w:b/>
          <w:bCs/>
          <w:sz w:val="24"/>
          <w:szCs w:val="24"/>
        </w:rPr>
        <w:t>9</w:t>
      </w:r>
      <w:r w:rsidRPr="002C2208">
        <w:rPr>
          <w:rFonts w:ascii="Arial" w:eastAsia="Arial" w:hAnsi="Arial" w:cs="Arial"/>
          <w:b/>
          <w:bCs/>
          <w:sz w:val="24"/>
          <w:szCs w:val="24"/>
        </w:rPr>
        <w:t xml:space="preserve"> </w:t>
      </w:r>
      <w:r w:rsidRPr="002C2208">
        <w:rPr>
          <w:rFonts w:ascii="Arial" w:eastAsia="Arial" w:hAnsi="Arial" w:cs="Arial"/>
          <w:b/>
          <w:bCs/>
          <w:sz w:val="24"/>
          <w:szCs w:val="24"/>
        </w:rPr>
        <w:tab/>
      </w:r>
      <w:r w:rsidR="002C2208" w:rsidRPr="002C2208">
        <w:rPr>
          <w:rFonts w:ascii="Arial" w:eastAsia="Arial" w:hAnsi="Arial" w:cs="Arial"/>
          <w:b/>
          <w:bCs/>
          <w:sz w:val="24"/>
          <w:szCs w:val="24"/>
        </w:rPr>
        <w:t>Dictionary, note 3</w:t>
      </w:r>
    </w:p>
    <w:p w14:paraId="6C7B5A6D" w14:textId="3F59FA7B" w:rsidR="00120ADE" w:rsidRDefault="00120ADE" w:rsidP="00B17597">
      <w:pPr>
        <w:rPr>
          <w:rFonts w:ascii="Arial" w:hAnsi="Arial" w:cs="Arial"/>
          <w:sz w:val="24"/>
          <w:szCs w:val="24"/>
        </w:rPr>
      </w:pPr>
      <w:r>
        <w:rPr>
          <w:rFonts w:ascii="Arial" w:hAnsi="Arial" w:cs="Arial"/>
          <w:sz w:val="24"/>
          <w:szCs w:val="24"/>
        </w:rPr>
        <w:t xml:space="preserve">This clause inserts a new list of terms that are defined in the Agents Act as a result of the amendments introduced in the Bill. These include: </w:t>
      </w:r>
    </w:p>
    <w:p w14:paraId="5348EEB3" w14:textId="17091F06"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class 1 licensed property agent </w:t>
      </w:r>
    </w:p>
    <w:p w14:paraId="53F7F24F" w14:textId="7C55FE02" w:rsidR="00C64588" w:rsidRPr="00B821BF" w:rsidRDefault="00C64588"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land auctioneer </w:t>
      </w:r>
    </w:p>
    <w:p w14:paraId="6CBD5372"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agent </w:t>
      </w:r>
    </w:p>
    <w:p w14:paraId="36372C22" w14:textId="7F5805F4"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business agent </w:t>
      </w:r>
    </w:p>
    <w:p w14:paraId="6EE96C08" w14:textId="714DB7D1" w:rsidR="00C64588" w:rsidRPr="00C06C9B" w:rsidRDefault="00C64588" w:rsidP="00B17597">
      <w:pPr>
        <w:pStyle w:val="ListParagraph"/>
        <w:numPr>
          <w:ilvl w:val="0"/>
          <w:numId w:val="13"/>
        </w:numPr>
        <w:spacing w:after="160" w:line="276" w:lineRule="auto"/>
        <w:contextualSpacing/>
        <w:rPr>
          <w:rFonts w:ascii="Arial" w:hAnsi="Arial" w:cs="Arial"/>
          <w:sz w:val="24"/>
          <w:szCs w:val="24"/>
        </w:rPr>
      </w:pPr>
      <w:r>
        <w:rPr>
          <w:rFonts w:ascii="Arial" w:hAnsi="Arial" w:cs="Arial"/>
          <w:sz w:val="24"/>
          <w:szCs w:val="24"/>
        </w:rPr>
        <w:t>licensed real estate agent</w:t>
      </w:r>
    </w:p>
    <w:p w14:paraId="3A55AADB"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stock and station agent </w:t>
      </w:r>
    </w:p>
    <w:p w14:paraId="0388581F"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registered assistant business agent </w:t>
      </w:r>
    </w:p>
    <w:p w14:paraId="20A95875"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registered assistant real estate agent </w:t>
      </w:r>
    </w:p>
    <w:p w14:paraId="1BB34704"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registered assistant stock and station agent</w:t>
      </w:r>
    </w:p>
    <w:p w14:paraId="47B81502" w14:textId="494E3982" w:rsidR="00120ADE" w:rsidRDefault="00120ADE" w:rsidP="00B17597">
      <w:pPr>
        <w:rPr>
          <w:rFonts w:ascii="Arial" w:hAnsi="Arial" w:cs="Arial"/>
          <w:sz w:val="24"/>
          <w:szCs w:val="24"/>
        </w:rPr>
      </w:pPr>
      <w:r>
        <w:rPr>
          <w:rFonts w:ascii="Arial" w:hAnsi="Arial" w:cs="Arial"/>
          <w:sz w:val="24"/>
          <w:szCs w:val="24"/>
        </w:rPr>
        <w:t xml:space="preserve">This note ensures that readers are aware the listed terms have a defined meaning for the purposes of the Agents Act and the Agents </w:t>
      </w:r>
      <w:r w:rsidR="009B6433">
        <w:rPr>
          <w:rFonts w:ascii="Arial" w:hAnsi="Arial" w:cs="Arial"/>
          <w:sz w:val="24"/>
          <w:szCs w:val="24"/>
        </w:rPr>
        <w:t>R</w:t>
      </w:r>
      <w:r>
        <w:rPr>
          <w:rFonts w:ascii="Arial" w:hAnsi="Arial" w:cs="Arial"/>
          <w:sz w:val="24"/>
          <w:szCs w:val="24"/>
        </w:rPr>
        <w:t xml:space="preserve">egulation. </w:t>
      </w:r>
    </w:p>
    <w:p w14:paraId="2112832C" w14:textId="2FC9EB7A" w:rsidR="00A05A30" w:rsidRPr="002C2208" w:rsidRDefault="00A05A30" w:rsidP="00685D89">
      <w:pPr>
        <w:rPr>
          <w:rFonts w:ascii="Arial" w:eastAsia="Arial" w:hAnsi="Arial" w:cs="Arial"/>
          <w:b/>
          <w:bCs/>
          <w:sz w:val="24"/>
          <w:szCs w:val="24"/>
        </w:rPr>
      </w:pPr>
      <w:r w:rsidRPr="002C2208">
        <w:rPr>
          <w:rFonts w:ascii="Arial" w:eastAsia="Arial" w:hAnsi="Arial" w:cs="Arial"/>
          <w:b/>
          <w:bCs/>
          <w:sz w:val="24"/>
          <w:szCs w:val="24"/>
        </w:rPr>
        <w:t>Clause 1</w:t>
      </w:r>
      <w:r w:rsidR="00F3230B">
        <w:rPr>
          <w:rFonts w:ascii="Arial" w:eastAsia="Arial" w:hAnsi="Arial" w:cs="Arial"/>
          <w:b/>
          <w:bCs/>
          <w:sz w:val="24"/>
          <w:szCs w:val="24"/>
        </w:rPr>
        <w:t>30</w:t>
      </w:r>
      <w:r w:rsidRPr="002C2208">
        <w:rPr>
          <w:rFonts w:ascii="Arial" w:eastAsia="Arial" w:hAnsi="Arial" w:cs="Arial"/>
          <w:b/>
          <w:bCs/>
          <w:sz w:val="24"/>
          <w:szCs w:val="24"/>
        </w:rPr>
        <w:t xml:space="preserve"> </w:t>
      </w:r>
      <w:r w:rsidR="002C2208" w:rsidRPr="002C2208">
        <w:rPr>
          <w:rFonts w:ascii="Arial" w:eastAsia="Arial" w:hAnsi="Arial" w:cs="Arial"/>
          <w:b/>
          <w:bCs/>
          <w:sz w:val="24"/>
          <w:szCs w:val="24"/>
        </w:rPr>
        <w:tab/>
        <w:t xml:space="preserve">Dictionary, new definition of </w:t>
      </w:r>
      <w:r w:rsidR="002C2208" w:rsidRPr="00841F41">
        <w:rPr>
          <w:rFonts w:ascii="Arial" w:eastAsia="Arial" w:hAnsi="Arial" w:cs="Arial"/>
          <w:b/>
          <w:bCs/>
          <w:i/>
          <w:iCs/>
          <w:sz w:val="24"/>
          <w:szCs w:val="24"/>
        </w:rPr>
        <w:t>agency agreement</w:t>
      </w:r>
      <w:r w:rsidR="002C2208" w:rsidRPr="002C2208">
        <w:rPr>
          <w:rFonts w:ascii="Arial" w:eastAsia="Arial" w:hAnsi="Arial" w:cs="Arial"/>
          <w:b/>
          <w:bCs/>
          <w:sz w:val="24"/>
          <w:szCs w:val="24"/>
        </w:rPr>
        <w:t xml:space="preserve"> </w:t>
      </w:r>
    </w:p>
    <w:p w14:paraId="63544D30" w14:textId="16902F80" w:rsidR="00120ADE" w:rsidRDefault="00120ADE" w:rsidP="00120ADE">
      <w:pPr>
        <w:rPr>
          <w:rFonts w:ascii="Arial" w:hAnsi="Arial" w:cs="Arial"/>
          <w:color w:val="000000"/>
          <w:sz w:val="24"/>
          <w:szCs w:val="24"/>
          <w:shd w:val="clear" w:color="auto" w:fill="FFFFFF"/>
        </w:rPr>
      </w:pPr>
      <w:r>
        <w:rPr>
          <w:rFonts w:ascii="Arial" w:hAnsi="Arial" w:cs="Arial"/>
          <w:sz w:val="24"/>
          <w:szCs w:val="24"/>
        </w:rPr>
        <w:t xml:space="preserve">This clause inserts a new </w:t>
      </w:r>
      <w:r w:rsidRPr="00B17597">
        <w:rPr>
          <w:rFonts w:ascii="Arial" w:hAnsi="Arial" w:cs="Arial"/>
          <w:sz w:val="24"/>
          <w:szCs w:val="24"/>
        </w:rPr>
        <w:t xml:space="preserve">definition for </w:t>
      </w:r>
      <w:r w:rsidRPr="00B17597">
        <w:rPr>
          <w:rFonts w:ascii="Arial" w:hAnsi="Arial" w:cs="Arial"/>
          <w:i/>
          <w:iCs/>
          <w:sz w:val="24"/>
          <w:szCs w:val="24"/>
        </w:rPr>
        <w:t xml:space="preserve">agency agreement </w:t>
      </w:r>
      <w:r w:rsidRPr="00B17597">
        <w:rPr>
          <w:rFonts w:ascii="Arial" w:hAnsi="Arial" w:cs="Arial"/>
          <w:sz w:val="24"/>
          <w:szCs w:val="24"/>
        </w:rPr>
        <w:t>in the dictionary of the Agents Regulation</w:t>
      </w:r>
      <w:r w:rsidR="009B6433">
        <w:rPr>
          <w:rFonts w:ascii="Arial" w:hAnsi="Arial" w:cs="Arial"/>
          <w:sz w:val="24"/>
          <w:szCs w:val="24"/>
        </w:rPr>
        <w:t xml:space="preserve"> which</w:t>
      </w:r>
      <w:r w:rsidRPr="00B17597">
        <w:rPr>
          <w:rFonts w:ascii="Arial" w:hAnsi="Arial" w:cs="Arial"/>
          <w:sz w:val="24"/>
          <w:szCs w:val="24"/>
        </w:rPr>
        <w:t xml:space="preserve"> refers the reader to section 100 (1) (a) of the Agents Act for the definition. Section 100 (1) (a) defines an </w:t>
      </w:r>
      <w:r w:rsidRPr="00B17597">
        <w:rPr>
          <w:rFonts w:ascii="Arial" w:hAnsi="Arial" w:cs="Arial"/>
          <w:i/>
          <w:iCs/>
          <w:sz w:val="24"/>
          <w:szCs w:val="24"/>
        </w:rPr>
        <w:t>agency agreement</w:t>
      </w:r>
      <w:r w:rsidRPr="00B17597">
        <w:rPr>
          <w:rFonts w:ascii="Arial" w:hAnsi="Arial" w:cs="Arial"/>
          <w:sz w:val="24"/>
          <w:szCs w:val="24"/>
        </w:rPr>
        <w:t xml:space="preserve"> as </w:t>
      </w:r>
      <w:r w:rsidRPr="00B17597">
        <w:rPr>
          <w:rFonts w:ascii="Arial" w:hAnsi="Arial" w:cs="Arial"/>
          <w:color w:val="000000"/>
          <w:sz w:val="24"/>
          <w:szCs w:val="24"/>
          <w:shd w:val="clear" w:color="auto" w:fill="FFFFFF"/>
        </w:rPr>
        <w:t>services carried out under a written agreement signed by the principal</w:t>
      </w:r>
      <w:r w:rsidRPr="00C06C9B">
        <w:rPr>
          <w:rFonts w:ascii="Arial" w:hAnsi="Arial" w:cs="Arial"/>
          <w:color w:val="000000"/>
          <w:sz w:val="24"/>
          <w:szCs w:val="24"/>
          <w:shd w:val="clear" w:color="auto" w:fill="FFFFFF"/>
        </w:rPr>
        <w:t xml:space="preserve"> and the agent</w:t>
      </w:r>
      <w:r>
        <w:rPr>
          <w:rFonts w:ascii="Arial" w:hAnsi="Arial" w:cs="Arial"/>
          <w:color w:val="000000"/>
          <w:sz w:val="24"/>
          <w:szCs w:val="24"/>
          <w:shd w:val="clear" w:color="auto" w:fill="FFFFFF"/>
        </w:rPr>
        <w:t>.</w:t>
      </w:r>
    </w:p>
    <w:p w14:paraId="493838DE" w14:textId="705B7F5C" w:rsidR="00A05A30" w:rsidRDefault="00A05A30" w:rsidP="00685D89">
      <w:pPr>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1</w:t>
      </w:r>
      <w:r w:rsidR="00120ADE">
        <w:rPr>
          <w:rFonts w:ascii="Arial" w:eastAsia="Arial" w:hAnsi="Arial" w:cs="Arial"/>
          <w:b/>
          <w:bCs/>
          <w:sz w:val="24"/>
          <w:szCs w:val="24"/>
        </w:rPr>
        <w:t xml:space="preserve"> </w:t>
      </w:r>
      <w:r w:rsidR="00120ADE">
        <w:rPr>
          <w:rFonts w:ascii="Arial" w:eastAsia="Arial" w:hAnsi="Arial" w:cs="Arial"/>
          <w:b/>
          <w:bCs/>
          <w:sz w:val="24"/>
          <w:szCs w:val="24"/>
        </w:rPr>
        <w:tab/>
        <w:t xml:space="preserve">Dictionary, definitions of </w:t>
      </w:r>
      <w:r w:rsidR="00120ADE" w:rsidRPr="00120ADE">
        <w:rPr>
          <w:rFonts w:ascii="Arial" w:eastAsia="Arial" w:hAnsi="Arial" w:cs="Arial"/>
          <w:b/>
          <w:bCs/>
          <w:i/>
          <w:iCs/>
          <w:sz w:val="24"/>
          <w:szCs w:val="24"/>
        </w:rPr>
        <w:t>ANTA</w:t>
      </w:r>
      <w:r w:rsidR="00120ADE">
        <w:rPr>
          <w:rFonts w:ascii="Arial" w:eastAsia="Arial" w:hAnsi="Arial" w:cs="Arial"/>
          <w:b/>
          <w:bCs/>
          <w:sz w:val="24"/>
          <w:szCs w:val="24"/>
        </w:rPr>
        <w:t xml:space="preserve"> and </w:t>
      </w:r>
      <w:r w:rsidR="00120ADE" w:rsidRPr="00120ADE">
        <w:rPr>
          <w:rFonts w:ascii="Arial" w:eastAsia="Arial" w:hAnsi="Arial" w:cs="Arial"/>
          <w:b/>
          <w:bCs/>
          <w:i/>
          <w:iCs/>
          <w:sz w:val="24"/>
          <w:szCs w:val="24"/>
        </w:rPr>
        <w:t xml:space="preserve">approved </w:t>
      </w:r>
    </w:p>
    <w:p w14:paraId="4FEF62EA" w14:textId="5F30A52B" w:rsidR="00120ADE" w:rsidRPr="00120ADE" w:rsidRDefault="00120ADE" w:rsidP="00685D89">
      <w:pPr>
        <w:rPr>
          <w:rFonts w:ascii="Arial" w:hAnsi="Arial" w:cs="Arial"/>
          <w:sz w:val="24"/>
          <w:szCs w:val="24"/>
        </w:rPr>
      </w:pPr>
      <w:r w:rsidRPr="00C06C9B">
        <w:rPr>
          <w:rFonts w:ascii="Arial" w:hAnsi="Arial" w:cs="Arial"/>
          <w:sz w:val="24"/>
          <w:szCs w:val="24"/>
        </w:rPr>
        <w:t xml:space="preserve">This clause omits the definitions of ANTA and approved from the dictionary as these terms are no longer used. </w:t>
      </w:r>
    </w:p>
    <w:p w14:paraId="26234570" w14:textId="0131D6AD" w:rsidR="00A05A30" w:rsidRDefault="00A05A30" w:rsidP="00841F41">
      <w:pPr>
        <w:keepNext/>
        <w:keepLines/>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2</w:t>
      </w:r>
      <w:r w:rsidRPr="00120ADE">
        <w:rPr>
          <w:rFonts w:ascii="Arial" w:eastAsia="Arial" w:hAnsi="Arial" w:cs="Arial"/>
          <w:b/>
          <w:bCs/>
          <w:sz w:val="24"/>
          <w:szCs w:val="24"/>
        </w:rPr>
        <w:t xml:space="preserve"> </w:t>
      </w:r>
      <w:r w:rsidR="00120ADE">
        <w:rPr>
          <w:rFonts w:ascii="Arial" w:eastAsia="Arial" w:hAnsi="Arial" w:cs="Arial"/>
          <w:b/>
          <w:bCs/>
          <w:sz w:val="24"/>
          <w:szCs w:val="24"/>
        </w:rPr>
        <w:tab/>
        <w:t xml:space="preserve">Dictionary, definition of </w:t>
      </w:r>
      <w:r w:rsidR="00120ADE" w:rsidRPr="00841F41">
        <w:rPr>
          <w:rFonts w:ascii="Arial" w:eastAsia="Arial" w:hAnsi="Arial" w:cs="Arial"/>
          <w:b/>
          <w:bCs/>
          <w:i/>
          <w:iCs/>
          <w:sz w:val="24"/>
          <w:szCs w:val="24"/>
        </w:rPr>
        <w:t>business</w:t>
      </w:r>
      <w:r w:rsidR="00120ADE">
        <w:rPr>
          <w:rFonts w:ascii="Arial" w:eastAsia="Arial" w:hAnsi="Arial" w:cs="Arial"/>
          <w:b/>
          <w:bCs/>
          <w:sz w:val="24"/>
          <w:szCs w:val="24"/>
        </w:rPr>
        <w:t xml:space="preserve">, paragraph (b) </w:t>
      </w:r>
    </w:p>
    <w:p w14:paraId="62201792" w14:textId="77777777" w:rsidR="00120ADE" w:rsidRDefault="00120ADE" w:rsidP="00120ADE">
      <w:pPr>
        <w:rPr>
          <w:rFonts w:ascii="Arial" w:hAnsi="Arial" w:cs="Arial"/>
          <w:sz w:val="24"/>
          <w:szCs w:val="24"/>
        </w:rPr>
      </w:pPr>
      <w:r>
        <w:rPr>
          <w:rFonts w:ascii="Arial" w:hAnsi="Arial" w:cs="Arial"/>
          <w:sz w:val="24"/>
          <w:szCs w:val="24"/>
        </w:rPr>
        <w:t xml:space="preserve">This clause substitutes subparagraph (b) in the definition </w:t>
      </w:r>
      <w:r w:rsidRPr="00B17597">
        <w:rPr>
          <w:rFonts w:ascii="Arial" w:hAnsi="Arial" w:cs="Arial"/>
          <w:sz w:val="24"/>
          <w:szCs w:val="24"/>
        </w:rPr>
        <w:t xml:space="preserve">of </w:t>
      </w:r>
      <w:r w:rsidRPr="00B17597">
        <w:rPr>
          <w:rFonts w:ascii="Arial" w:hAnsi="Arial" w:cs="Arial"/>
          <w:i/>
          <w:iCs/>
          <w:sz w:val="24"/>
          <w:szCs w:val="24"/>
        </w:rPr>
        <w:t>business.</w:t>
      </w:r>
      <w:r w:rsidRPr="00B17597">
        <w:rPr>
          <w:rFonts w:ascii="Arial" w:hAnsi="Arial" w:cs="Arial"/>
          <w:sz w:val="24"/>
          <w:szCs w:val="24"/>
        </w:rPr>
        <w:t xml:space="preserve"> The</w:t>
      </w:r>
      <w:r w:rsidRPr="00E76A3C">
        <w:rPr>
          <w:rFonts w:ascii="Arial" w:hAnsi="Arial" w:cs="Arial"/>
          <w:sz w:val="24"/>
          <w:szCs w:val="24"/>
        </w:rPr>
        <w:t xml:space="preserve"> new subparagraph provides that for schedule 8, part 8.5 (Rules specific to licensed business agents and registered assistant business agents) – see schedule 8, section 8.57.</w:t>
      </w:r>
    </w:p>
    <w:p w14:paraId="3A0DD32A" w14:textId="5972A94A" w:rsidR="00120ADE" w:rsidRPr="00120ADE" w:rsidRDefault="00120ADE" w:rsidP="00685D89">
      <w:pPr>
        <w:rPr>
          <w:rFonts w:ascii="Arial" w:hAnsi="Arial" w:cs="Arial"/>
          <w:sz w:val="24"/>
          <w:szCs w:val="24"/>
        </w:rPr>
      </w:pPr>
      <w:r>
        <w:rPr>
          <w:rFonts w:ascii="Arial" w:hAnsi="Arial" w:cs="Arial"/>
          <w:sz w:val="24"/>
          <w:szCs w:val="24"/>
        </w:rPr>
        <w:t xml:space="preserve">This substitution updates the language to reflect the change in occupational descriptions from salesperson to registered assistant business agents and from business agents to licensed business agents. </w:t>
      </w:r>
    </w:p>
    <w:p w14:paraId="27FB6135" w14:textId="70054DD6" w:rsidR="00A05A30" w:rsidRDefault="00A05A30" w:rsidP="00685D89">
      <w:pPr>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3</w:t>
      </w:r>
      <w:r w:rsidR="00120ADE">
        <w:rPr>
          <w:rFonts w:ascii="Arial" w:eastAsia="Arial" w:hAnsi="Arial" w:cs="Arial"/>
          <w:b/>
          <w:bCs/>
          <w:sz w:val="24"/>
          <w:szCs w:val="24"/>
        </w:rPr>
        <w:tab/>
      </w:r>
      <w:r w:rsidR="004A5A61">
        <w:rPr>
          <w:rFonts w:ascii="Arial" w:eastAsia="Arial" w:hAnsi="Arial" w:cs="Arial"/>
          <w:b/>
          <w:bCs/>
          <w:sz w:val="24"/>
          <w:szCs w:val="24"/>
        </w:rPr>
        <w:t xml:space="preserve">Dictionary, new definitions </w:t>
      </w:r>
    </w:p>
    <w:p w14:paraId="3068170D" w14:textId="347AF474" w:rsidR="00120ADE" w:rsidRPr="00B821BF" w:rsidRDefault="00120ADE" w:rsidP="00B17597">
      <w:pPr>
        <w:rPr>
          <w:rFonts w:ascii="Arial" w:hAnsi="Arial" w:cs="Arial"/>
          <w:sz w:val="24"/>
          <w:szCs w:val="24"/>
        </w:rPr>
      </w:pPr>
      <w:r>
        <w:rPr>
          <w:rFonts w:ascii="Arial" w:hAnsi="Arial" w:cs="Arial"/>
          <w:sz w:val="24"/>
          <w:szCs w:val="24"/>
        </w:rPr>
        <w:t xml:space="preserve">This clause inserts new </w:t>
      </w:r>
      <w:r w:rsidRPr="00B821BF">
        <w:rPr>
          <w:rFonts w:ascii="Arial" w:hAnsi="Arial" w:cs="Arial"/>
          <w:sz w:val="24"/>
          <w:szCs w:val="24"/>
        </w:rPr>
        <w:t xml:space="preserve">definitions for </w:t>
      </w:r>
      <w:r w:rsidRPr="00B821BF">
        <w:rPr>
          <w:rFonts w:ascii="Arial" w:hAnsi="Arial" w:cs="Arial"/>
          <w:i/>
          <w:iCs/>
          <w:sz w:val="24"/>
          <w:szCs w:val="24"/>
        </w:rPr>
        <w:t xml:space="preserve">owners corporation managing agent </w:t>
      </w:r>
      <w:r w:rsidRPr="00B821BF">
        <w:rPr>
          <w:rFonts w:ascii="Arial" w:hAnsi="Arial" w:cs="Arial"/>
          <w:sz w:val="24"/>
          <w:szCs w:val="24"/>
        </w:rPr>
        <w:t xml:space="preserve">and </w:t>
      </w:r>
      <w:r w:rsidRPr="00B821BF">
        <w:rPr>
          <w:rFonts w:ascii="Arial" w:hAnsi="Arial" w:cs="Arial"/>
          <w:i/>
          <w:iCs/>
          <w:sz w:val="24"/>
          <w:szCs w:val="24"/>
        </w:rPr>
        <w:t xml:space="preserve">registered assistant property agent </w:t>
      </w:r>
      <w:r w:rsidRPr="00B821BF">
        <w:rPr>
          <w:rFonts w:ascii="Arial" w:hAnsi="Arial" w:cs="Arial"/>
          <w:sz w:val="24"/>
          <w:szCs w:val="24"/>
        </w:rPr>
        <w:t xml:space="preserve">into the Dictionary for the </w:t>
      </w:r>
      <w:r w:rsidRPr="00841F41">
        <w:rPr>
          <w:rFonts w:ascii="Arial" w:hAnsi="Arial" w:cs="Arial"/>
          <w:sz w:val="24"/>
          <w:szCs w:val="24"/>
        </w:rPr>
        <w:t>Agents Regulation</w:t>
      </w:r>
      <w:r w:rsidRPr="00B821BF">
        <w:rPr>
          <w:rFonts w:ascii="Arial" w:hAnsi="Arial" w:cs="Arial"/>
          <w:sz w:val="24"/>
          <w:szCs w:val="24"/>
        </w:rPr>
        <w:t xml:space="preserve">. </w:t>
      </w:r>
    </w:p>
    <w:p w14:paraId="24490E50" w14:textId="76EF2336" w:rsidR="00120ADE" w:rsidRPr="00B821BF" w:rsidRDefault="00120ADE" w:rsidP="00B17597">
      <w:pPr>
        <w:rPr>
          <w:rFonts w:ascii="Arial" w:hAnsi="Arial" w:cs="Arial"/>
          <w:sz w:val="24"/>
          <w:szCs w:val="24"/>
        </w:rPr>
      </w:pPr>
      <w:r w:rsidRPr="00B821BF">
        <w:rPr>
          <w:rFonts w:ascii="Arial" w:hAnsi="Arial" w:cs="Arial"/>
          <w:sz w:val="24"/>
          <w:szCs w:val="24"/>
        </w:rPr>
        <w:t xml:space="preserve">The definition of </w:t>
      </w:r>
      <w:r w:rsidRPr="00B821BF">
        <w:rPr>
          <w:rFonts w:ascii="Arial" w:hAnsi="Arial" w:cs="Arial"/>
          <w:i/>
          <w:iCs/>
          <w:sz w:val="24"/>
          <w:szCs w:val="24"/>
        </w:rPr>
        <w:t>owners corporation managing agent</w:t>
      </w:r>
      <w:r w:rsidRPr="00B821BF">
        <w:rPr>
          <w:rFonts w:ascii="Arial" w:hAnsi="Arial" w:cs="Arial"/>
          <w:sz w:val="24"/>
          <w:szCs w:val="24"/>
        </w:rPr>
        <w:t xml:space="preserve"> </w:t>
      </w:r>
      <w:r w:rsidR="00311817" w:rsidRPr="00B821BF">
        <w:rPr>
          <w:rFonts w:ascii="Arial" w:hAnsi="Arial" w:cs="Arial"/>
          <w:sz w:val="24"/>
          <w:szCs w:val="24"/>
        </w:rPr>
        <w:t xml:space="preserve">is defined </w:t>
      </w:r>
      <w:r w:rsidR="00AD70E7" w:rsidRPr="00B821BF">
        <w:rPr>
          <w:rFonts w:ascii="Arial" w:hAnsi="Arial" w:cs="Arial"/>
          <w:sz w:val="24"/>
          <w:szCs w:val="24"/>
        </w:rPr>
        <w:t xml:space="preserve">at </w:t>
      </w:r>
      <w:r w:rsidRPr="00B821BF">
        <w:rPr>
          <w:rFonts w:ascii="Arial" w:hAnsi="Arial" w:cs="Arial"/>
          <w:sz w:val="24"/>
          <w:szCs w:val="24"/>
        </w:rPr>
        <w:t xml:space="preserve">section 109A (3) of the </w:t>
      </w:r>
      <w:r w:rsidRPr="00841F41">
        <w:rPr>
          <w:rFonts w:ascii="Arial" w:hAnsi="Arial" w:cs="Arial"/>
          <w:sz w:val="24"/>
          <w:szCs w:val="24"/>
        </w:rPr>
        <w:t>Agents Act</w:t>
      </w:r>
      <w:r w:rsidRPr="00B821BF">
        <w:rPr>
          <w:rFonts w:ascii="Arial" w:hAnsi="Arial" w:cs="Arial"/>
          <w:sz w:val="24"/>
          <w:szCs w:val="24"/>
        </w:rPr>
        <w:t xml:space="preserve">. Section 109A (3) </w:t>
      </w:r>
      <w:r w:rsidR="00792817">
        <w:rPr>
          <w:rFonts w:ascii="Arial" w:hAnsi="Arial" w:cs="Arial"/>
          <w:sz w:val="24"/>
          <w:szCs w:val="24"/>
        </w:rPr>
        <w:t>provides that</w:t>
      </w:r>
      <w:r w:rsidR="00792817" w:rsidRPr="00B821BF">
        <w:rPr>
          <w:rFonts w:ascii="Arial" w:hAnsi="Arial" w:cs="Arial"/>
          <w:sz w:val="24"/>
          <w:szCs w:val="24"/>
        </w:rPr>
        <w:t xml:space="preserve"> </w:t>
      </w:r>
      <w:r w:rsidRPr="00B821BF">
        <w:rPr>
          <w:rFonts w:ascii="Arial" w:hAnsi="Arial" w:cs="Arial"/>
          <w:i/>
          <w:iCs/>
          <w:sz w:val="24"/>
          <w:szCs w:val="24"/>
        </w:rPr>
        <w:t xml:space="preserve">owners corporation managing </w:t>
      </w:r>
      <w:r w:rsidRPr="00B821BF">
        <w:rPr>
          <w:rFonts w:ascii="Arial" w:hAnsi="Arial" w:cs="Arial"/>
          <w:i/>
          <w:iCs/>
          <w:sz w:val="24"/>
          <w:szCs w:val="24"/>
        </w:rPr>
        <w:lastRenderedPageBreak/>
        <w:t xml:space="preserve">agent </w:t>
      </w:r>
      <w:r w:rsidRPr="00B821BF">
        <w:rPr>
          <w:rFonts w:ascii="Arial" w:hAnsi="Arial" w:cs="Arial"/>
          <w:sz w:val="24"/>
          <w:szCs w:val="24"/>
        </w:rPr>
        <w:t>means a person appointed as manager of an owners corporation for a units plan under the </w:t>
      </w:r>
      <w:hyperlink r:id="rId17" w:tooltip="A2011-41" w:history="1">
        <w:r w:rsidRPr="00B821BF">
          <w:rPr>
            <w:rFonts w:ascii="Arial" w:hAnsi="Arial" w:cs="Arial"/>
            <w:i/>
            <w:iCs/>
            <w:sz w:val="24"/>
            <w:szCs w:val="24"/>
          </w:rPr>
          <w:t>Unit Titles (Management) Act 2011</w:t>
        </w:r>
      </w:hyperlink>
      <w:r w:rsidRPr="00B821BF">
        <w:rPr>
          <w:rFonts w:ascii="Arial" w:hAnsi="Arial" w:cs="Arial"/>
          <w:sz w:val="24"/>
          <w:szCs w:val="24"/>
        </w:rPr>
        <w:t>.</w:t>
      </w:r>
    </w:p>
    <w:p w14:paraId="0E55646C" w14:textId="6E59D23B" w:rsidR="004A5A61" w:rsidRPr="00B821BF" w:rsidRDefault="004A5A61" w:rsidP="00B17597">
      <w:pPr>
        <w:spacing w:after="0"/>
        <w:rPr>
          <w:rFonts w:ascii="Arial" w:hAnsi="Arial" w:cs="Arial"/>
          <w:sz w:val="24"/>
          <w:szCs w:val="24"/>
        </w:rPr>
      </w:pPr>
      <w:r w:rsidRPr="00B821BF">
        <w:rPr>
          <w:rFonts w:ascii="Arial" w:hAnsi="Arial" w:cs="Arial"/>
          <w:i/>
          <w:iCs/>
          <w:sz w:val="24"/>
          <w:szCs w:val="24"/>
        </w:rPr>
        <w:t>Registered assistant property agent</w:t>
      </w:r>
      <w:r w:rsidRPr="00B821BF">
        <w:rPr>
          <w:rFonts w:ascii="Arial" w:hAnsi="Arial" w:cs="Arial"/>
          <w:sz w:val="24"/>
          <w:szCs w:val="24"/>
        </w:rPr>
        <w:t xml:space="preserve"> is defined</w:t>
      </w:r>
      <w:r w:rsidR="00792817">
        <w:rPr>
          <w:rFonts w:ascii="Arial" w:hAnsi="Arial" w:cs="Arial"/>
          <w:sz w:val="24"/>
          <w:szCs w:val="24"/>
        </w:rPr>
        <w:t>:</w:t>
      </w:r>
      <w:r w:rsidRPr="00B821BF">
        <w:rPr>
          <w:rFonts w:ascii="Arial" w:hAnsi="Arial" w:cs="Arial"/>
          <w:sz w:val="24"/>
          <w:szCs w:val="24"/>
        </w:rPr>
        <w:t xml:space="preserve"> </w:t>
      </w:r>
    </w:p>
    <w:p w14:paraId="7CFA49F7" w14:textId="7FC4E2B6" w:rsidR="004A5A61" w:rsidRPr="00B821BF" w:rsidRDefault="004A5A61" w:rsidP="00B17597">
      <w:pPr>
        <w:pStyle w:val="ListParagraph"/>
        <w:numPr>
          <w:ilvl w:val="0"/>
          <w:numId w:val="14"/>
        </w:numPr>
        <w:spacing w:line="276" w:lineRule="auto"/>
        <w:contextualSpacing/>
        <w:rPr>
          <w:rFonts w:ascii="Arial" w:hAnsi="Arial" w:cs="Arial"/>
          <w:sz w:val="24"/>
          <w:szCs w:val="24"/>
        </w:rPr>
      </w:pPr>
      <w:r w:rsidRPr="00B821BF">
        <w:rPr>
          <w:rFonts w:ascii="Arial" w:hAnsi="Arial" w:cs="Arial"/>
          <w:sz w:val="24"/>
          <w:szCs w:val="24"/>
        </w:rPr>
        <w:t xml:space="preserve">for this Regulation generally - </w:t>
      </w:r>
      <w:r w:rsidR="009D4D40">
        <w:rPr>
          <w:rFonts w:ascii="Arial" w:hAnsi="Arial" w:cs="Arial"/>
          <w:sz w:val="24"/>
          <w:szCs w:val="24"/>
        </w:rPr>
        <w:t>as per</w:t>
      </w:r>
      <w:r w:rsidRPr="00B821BF">
        <w:rPr>
          <w:rFonts w:ascii="Arial" w:hAnsi="Arial" w:cs="Arial"/>
          <w:sz w:val="24"/>
          <w:szCs w:val="24"/>
        </w:rPr>
        <w:t xml:space="preserve"> the Dictionary in the </w:t>
      </w:r>
      <w:r w:rsidRPr="00841F41">
        <w:rPr>
          <w:rFonts w:ascii="Arial" w:hAnsi="Arial" w:cs="Arial"/>
          <w:sz w:val="24"/>
          <w:szCs w:val="24"/>
        </w:rPr>
        <w:t>Agents Act</w:t>
      </w:r>
      <w:r w:rsidRPr="00792817">
        <w:rPr>
          <w:rFonts w:ascii="Arial" w:hAnsi="Arial" w:cs="Arial"/>
          <w:sz w:val="24"/>
          <w:szCs w:val="24"/>
        </w:rPr>
        <w:t>;</w:t>
      </w:r>
      <w:r w:rsidRPr="00B821BF">
        <w:rPr>
          <w:rFonts w:ascii="Arial" w:hAnsi="Arial" w:cs="Arial"/>
          <w:sz w:val="24"/>
          <w:szCs w:val="24"/>
        </w:rPr>
        <w:t xml:space="preserve"> and</w:t>
      </w:r>
    </w:p>
    <w:p w14:paraId="28F48B8F" w14:textId="3F3A6F4E" w:rsidR="004A5A61" w:rsidRPr="00B821BF" w:rsidRDefault="004A5A61" w:rsidP="00841F41">
      <w:pPr>
        <w:pStyle w:val="ListParagraph"/>
        <w:numPr>
          <w:ilvl w:val="0"/>
          <w:numId w:val="14"/>
        </w:numPr>
        <w:spacing w:after="200" w:line="276" w:lineRule="auto"/>
        <w:contextualSpacing/>
        <w:rPr>
          <w:rFonts w:ascii="Arial" w:hAnsi="Arial" w:cs="Arial"/>
          <w:sz w:val="24"/>
          <w:szCs w:val="24"/>
        </w:rPr>
      </w:pPr>
      <w:r w:rsidRPr="00B821BF">
        <w:rPr>
          <w:rFonts w:ascii="Arial" w:hAnsi="Arial" w:cs="Arial"/>
          <w:sz w:val="24"/>
          <w:szCs w:val="24"/>
        </w:rPr>
        <w:t xml:space="preserve">for schedule 8 (Rules of conduct) – </w:t>
      </w:r>
      <w:r w:rsidR="009D4D40">
        <w:rPr>
          <w:rFonts w:ascii="Arial" w:hAnsi="Arial" w:cs="Arial"/>
          <w:sz w:val="24"/>
          <w:szCs w:val="24"/>
        </w:rPr>
        <w:t>as per</w:t>
      </w:r>
      <w:r w:rsidRPr="00B821BF">
        <w:rPr>
          <w:rFonts w:ascii="Arial" w:hAnsi="Arial" w:cs="Arial"/>
          <w:sz w:val="24"/>
          <w:szCs w:val="24"/>
        </w:rPr>
        <w:t xml:space="preserve"> section 8.1 of schedule 8.  </w:t>
      </w:r>
    </w:p>
    <w:p w14:paraId="489AA61F" w14:textId="06E31DBE" w:rsidR="004A5A61" w:rsidRPr="00B821BF" w:rsidRDefault="004A5A61" w:rsidP="00841F41">
      <w:pPr>
        <w:rPr>
          <w:rFonts w:ascii="Arial" w:hAnsi="Arial" w:cs="Arial"/>
          <w:sz w:val="24"/>
          <w:szCs w:val="24"/>
        </w:rPr>
      </w:pPr>
      <w:r w:rsidRPr="00B821BF">
        <w:rPr>
          <w:rFonts w:ascii="Arial" w:hAnsi="Arial" w:cs="Arial"/>
          <w:sz w:val="24"/>
          <w:szCs w:val="24"/>
        </w:rPr>
        <w:t xml:space="preserve">The Dictionary of the Agents Act defines </w:t>
      </w:r>
      <w:r w:rsidRPr="00B821BF">
        <w:rPr>
          <w:rFonts w:ascii="Arial" w:hAnsi="Arial" w:cs="Arial"/>
          <w:i/>
          <w:iCs/>
          <w:sz w:val="24"/>
          <w:szCs w:val="24"/>
        </w:rPr>
        <w:t>registered assistant property agent</w:t>
      </w:r>
      <w:r w:rsidRPr="00B821BF">
        <w:rPr>
          <w:rFonts w:ascii="Arial" w:hAnsi="Arial" w:cs="Arial"/>
          <w:sz w:val="24"/>
          <w:szCs w:val="24"/>
        </w:rPr>
        <w:t xml:space="preserve"> </w:t>
      </w:r>
    </w:p>
    <w:p w14:paraId="6FE3BD70" w14:textId="77777777" w:rsidR="004A5A61" w:rsidRPr="00B821BF" w:rsidRDefault="004A5A61" w:rsidP="00B17597">
      <w:pPr>
        <w:spacing w:after="0"/>
        <w:ind w:left="360" w:firstLine="360"/>
        <w:rPr>
          <w:rFonts w:ascii="Arial" w:hAnsi="Arial" w:cs="Arial"/>
          <w:sz w:val="24"/>
          <w:szCs w:val="24"/>
        </w:rPr>
      </w:pPr>
      <w:r w:rsidRPr="00B821BF">
        <w:rPr>
          <w:rFonts w:ascii="Arial" w:hAnsi="Arial" w:cs="Arial"/>
          <w:sz w:val="24"/>
          <w:szCs w:val="24"/>
        </w:rPr>
        <w:t xml:space="preserve">(a) for this Act generally, means — </w:t>
      </w:r>
    </w:p>
    <w:p w14:paraId="0EE76B26"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w:t>
      </w:r>
      <w:proofErr w:type="spellStart"/>
      <w:r w:rsidRPr="00B821BF">
        <w:rPr>
          <w:rFonts w:ascii="Arial" w:hAnsi="Arial" w:cs="Arial"/>
          <w:sz w:val="24"/>
          <w:szCs w:val="24"/>
        </w:rPr>
        <w:t>i</w:t>
      </w:r>
      <w:proofErr w:type="spellEnd"/>
      <w:r w:rsidRPr="00B821BF">
        <w:rPr>
          <w:rFonts w:ascii="Arial" w:hAnsi="Arial" w:cs="Arial"/>
          <w:sz w:val="24"/>
          <w:szCs w:val="24"/>
        </w:rPr>
        <w:t xml:space="preserve">) a registered assistant business agent; or </w:t>
      </w:r>
    </w:p>
    <w:p w14:paraId="5F065536"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 xml:space="preserve">(ii) a registered assistant real estate agent; or </w:t>
      </w:r>
    </w:p>
    <w:p w14:paraId="10FFF29B"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 xml:space="preserve">(iii) a registered assistant stock and station agent; and </w:t>
      </w:r>
    </w:p>
    <w:p w14:paraId="275B9ED5" w14:textId="1E49C433" w:rsidR="004A5A61" w:rsidRPr="00B821BF" w:rsidRDefault="004A5A61" w:rsidP="00B17597">
      <w:pPr>
        <w:spacing w:after="0"/>
        <w:ind w:left="720"/>
        <w:rPr>
          <w:rFonts w:ascii="Arial" w:hAnsi="Arial" w:cs="Arial"/>
          <w:sz w:val="24"/>
          <w:szCs w:val="24"/>
        </w:rPr>
      </w:pPr>
      <w:r w:rsidRPr="00B821BF">
        <w:rPr>
          <w:rFonts w:ascii="Arial" w:hAnsi="Arial" w:cs="Arial"/>
          <w:sz w:val="24"/>
          <w:szCs w:val="24"/>
        </w:rPr>
        <w:t>(b) for division 4.4 (Occupational discipline—registered assistant property agents) — see section 64.</w:t>
      </w:r>
    </w:p>
    <w:p w14:paraId="0EF89D17" w14:textId="77777777" w:rsidR="004A5A61" w:rsidRPr="00B821BF" w:rsidRDefault="004A5A61" w:rsidP="00B17597">
      <w:pPr>
        <w:spacing w:after="0"/>
        <w:rPr>
          <w:rFonts w:ascii="Arial" w:hAnsi="Arial" w:cs="Arial"/>
          <w:sz w:val="24"/>
          <w:szCs w:val="24"/>
        </w:rPr>
      </w:pPr>
    </w:p>
    <w:p w14:paraId="31449DD7" w14:textId="54F795DD" w:rsidR="00120ADE" w:rsidRPr="00B821BF" w:rsidRDefault="004A5A61" w:rsidP="00B17597">
      <w:pPr>
        <w:rPr>
          <w:rFonts w:ascii="Arial" w:hAnsi="Arial" w:cs="Arial"/>
          <w:sz w:val="24"/>
          <w:szCs w:val="24"/>
        </w:rPr>
      </w:pPr>
      <w:r w:rsidRPr="00B821BF">
        <w:rPr>
          <w:rFonts w:ascii="Arial" w:hAnsi="Arial" w:cs="Arial"/>
          <w:sz w:val="24"/>
          <w:szCs w:val="24"/>
        </w:rPr>
        <w:t xml:space="preserve">Section 8.1 of schedule 8 indicates </w:t>
      </w:r>
      <w:r w:rsidRPr="00B821BF">
        <w:rPr>
          <w:rFonts w:ascii="Arial" w:hAnsi="Arial" w:cs="Arial"/>
          <w:i/>
          <w:iCs/>
          <w:sz w:val="24"/>
          <w:szCs w:val="24"/>
        </w:rPr>
        <w:t>registered assistant property agent</w:t>
      </w:r>
      <w:r w:rsidRPr="00B821BF">
        <w:rPr>
          <w:rFonts w:ascii="Arial" w:hAnsi="Arial" w:cs="Arial"/>
          <w:sz w:val="24"/>
          <w:szCs w:val="24"/>
        </w:rPr>
        <w:t xml:space="preserve"> includes a property manager. </w:t>
      </w:r>
    </w:p>
    <w:p w14:paraId="148DEA99" w14:textId="16880448" w:rsidR="0086484D" w:rsidRDefault="0086484D" w:rsidP="00685D89">
      <w:pPr>
        <w:rPr>
          <w:rFonts w:ascii="Arial" w:eastAsia="Arial" w:hAnsi="Arial" w:cs="Arial"/>
          <w:b/>
          <w:bCs/>
          <w:sz w:val="24"/>
          <w:szCs w:val="24"/>
        </w:rPr>
      </w:pPr>
      <w:r w:rsidRPr="004A5A61">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4</w:t>
      </w:r>
      <w:r>
        <w:rPr>
          <w:rFonts w:ascii="Arial" w:eastAsia="Arial" w:hAnsi="Arial" w:cs="Arial"/>
          <w:b/>
          <w:bCs/>
          <w:sz w:val="24"/>
          <w:szCs w:val="24"/>
        </w:rPr>
        <w:t xml:space="preserve"> </w:t>
      </w:r>
      <w:r w:rsidR="004A5A61">
        <w:rPr>
          <w:rFonts w:ascii="Arial" w:eastAsia="Arial" w:hAnsi="Arial" w:cs="Arial"/>
          <w:b/>
          <w:bCs/>
          <w:sz w:val="24"/>
          <w:szCs w:val="24"/>
        </w:rPr>
        <w:tab/>
        <w:t xml:space="preserve">Dictionary </w:t>
      </w:r>
    </w:p>
    <w:p w14:paraId="45185589" w14:textId="77777777" w:rsidR="004A5A61" w:rsidRPr="00B821BF" w:rsidRDefault="004A5A61" w:rsidP="00B17597">
      <w:pPr>
        <w:rPr>
          <w:rFonts w:ascii="Arial" w:hAnsi="Arial" w:cs="Arial"/>
          <w:sz w:val="24"/>
          <w:szCs w:val="24"/>
        </w:rPr>
      </w:pPr>
      <w:r w:rsidRPr="000347F4">
        <w:rPr>
          <w:rFonts w:ascii="Arial" w:hAnsi="Arial" w:cs="Arial"/>
          <w:sz w:val="24"/>
          <w:szCs w:val="24"/>
        </w:rPr>
        <w:t xml:space="preserve">This clause </w:t>
      </w:r>
      <w:r w:rsidRPr="00B821BF">
        <w:rPr>
          <w:rFonts w:ascii="Arial" w:hAnsi="Arial" w:cs="Arial"/>
          <w:sz w:val="24"/>
          <w:szCs w:val="24"/>
        </w:rPr>
        <w:t xml:space="preserve">omits the definitions of </w:t>
      </w:r>
    </w:p>
    <w:p w14:paraId="5196399E"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registered salesperson </w:t>
      </w:r>
    </w:p>
    <w:p w14:paraId="0B2D3BDE"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registered training organisation </w:t>
      </w:r>
    </w:p>
    <w:p w14:paraId="615E627A"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statement of attainment </w:t>
      </w:r>
    </w:p>
    <w:p w14:paraId="7CF4D050" w14:textId="77777777" w:rsidR="004A5A61" w:rsidRDefault="004A5A61" w:rsidP="00B17597">
      <w:pPr>
        <w:pStyle w:val="ListParagraph"/>
        <w:numPr>
          <w:ilvl w:val="0"/>
          <w:numId w:val="15"/>
        </w:numPr>
        <w:spacing w:after="160" w:line="276" w:lineRule="auto"/>
        <w:contextualSpacing/>
        <w:rPr>
          <w:rFonts w:ascii="Arial" w:hAnsi="Arial" w:cs="Arial"/>
          <w:b/>
          <w:bCs/>
          <w:i/>
          <w:iCs/>
          <w:sz w:val="24"/>
          <w:szCs w:val="24"/>
        </w:rPr>
      </w:pPr>
      <w:r w:rsidRPr="00B821BF">
        <w:rPr>
          <w:rFonts w:ascii="Arial" w:hAnsi="Arial" w:cs="Arial"/>
          <w:i/>
          <w:iCs/>
          <w:sz w:val="24"/>
          <w:szCs w:val="24"/>
        </w:rPr>
        <w:t>unqualified real estate salesperson</w:t>
      </w:r>
    </w:p>
    <w:p w14:paraId="6A005B86" w14:textId="2CCD4DEC" w:rsidR="004A5A61" w:rsidRDefault="004A5A61" w:rsidP="00B17597">
      <w:pPr>
        <w:rPr>
          <w:rFonts w:ascii="Arial" w:hAnsi="Arial" w:cs="Arial"/>
          <w:sz w:val="24"/>
          <w:szCs w:val="24"/>
        </w:rPr>
      </w:pPr>
      <w:r>
        <w:rPr>
          <w:rFonts w:ascii="Arial" w:hAnsi="Arial" w:cs="Arial"/>
          <w:sz w:val="24"/>
          <w:szCs w:val="24"/>
        </w:rPr>
        <w:t>T</w:t>
      </w:r>
      <w:r w:rsidRPr="000347F4">
        <w:rPr>
          <w:rFonts w:ascii="Arial" w:hAnsi="Arial" w:cs="Arial"/>
          <w:sz w:val="24"/>
          <w:szCs w:val="24"/>
        </w:rPr>
        <w:t>he</w:t>
      </w:r>
      <w:r>
        <w:rPr>
          <w:rFonts w:ascii="Arial" w:hAnsi="Arial" w:cs="Arial"/>
          <w:sz w:val="24"/>
          <w:szCs w:val="24"/>
        </w:rPr>
        <w:t xml:space="preserve">se terms are no longer required after the amendments made to the Agents Act and Agents Regulation. </w:t>
      </w:r>
    </w:p>
    <w:p w14:paraId="5B332003" w14:textId="77777777" w:rsidR="00BD39FC" w:rsidRPr="004A5A61" w:rsidRDefault="00BD39FC" w:rsidP="00B17597">
      <w:pPr>
        <w:rPr>
          <w:rFonts w:ascii="Arial" w:hAnsi="Arial" w:cs="Arial"/>
          <w:sz w:val="24"/>
          <w:szCs w:val="24"/>
        </w:rPr>
      </w:pPr>
    </w:p>
    <w:p w14:paraId="210257C2" w14:textId="77777777" w:rsidR="0086484D" w:rsidRPr="00DD04F5" w:rsidRDefault="0086484D" w:rsidP="007E04DF">
      <w:pPr>
        <w:keepNext/>
        <w:keepLines/>
        <w:rPr>
          <w:rFonts w:ascii="Arial" w:eastAsiaTheme="majorEastAsia" w:hAnsi="Arial" w:cs="Arial"/>
          <w:b/>
          <w:sz w:val="28"/>
          <w:szCs w:val="28"/>
        </w:rPr>
      </w:pPr>
      <w:r w:rsidRPr="00DD04F5">
        <w:rPr>
          <w:rFonts w:ascii="Arial" w:eastAsiaTheme="majorEastAsia" w:hAnsi="Arial" w:cs="Arial"/>
          <w:b/>
          <w:sz w:val="28"/>
          <w:szCs w:val="28"/>
        </w:rPr>
        <w:t xml:space="preserve">Part 4 </w:t>
      </w:r>
      <w:r w:rsidRPr="00DD04F5">
        <w:rPr>
          <w:rFonts w:ascii="Arial" w:eastAsiaTheme="majorEastAsia" w:hAnsi="Arial" w:cs="Arial"/>
          <w:b/>
          <w:sz w:val="28"/>
          <w:szCs w:val="28"/>
        </w:rPr>
        <w:tab/>
        <w:t>Gaming Machine Act 2004</w:t>
      </w:r>
    </w:p>
    <w:p w14:paraId="71ED831E" w14:textId="770FBB64" w:rsidR="0086484D" w:rsidRPr="0086484D" w:rsidRDefault="0086484D" w:rsidP="004A5A61">
      <w:pPr>
        <w:pStyle w:val="Heading3"/>
        <w:spacing w:before="0" w:after="0"/>
        <w:rPr>
          <w:rFonts w:cs="Arial"/>
        </w:rPr>
      </w:pPr>
      <w:r w:rsidRPr="0086484D">
        <w:rPr>
          <w:rFonts w:cs="Arial"/>
        </w:rPr>
        <w:t>Clause 1</w:t>
      </w:r>
      <w:r w:rsidR="009D3E4F">
        <w:rPr>
          <w:rFonts w:cs="Arial"/>
        </w:rPr>
        <w:t>3</w:t>
      </w:r>
      <w:r w:rsidR="00F3230B">
        <w:rPr>
          <w:rFonts w:cs="Arial"/>
        </w:rPr>
        <w:t>5</w:t>
      </w:r>
      <w:r w:rsidRPr="0086484D">
        <w:rPr>
          <w:rFonts w:cs="Arial"/>
        </w:rPr>
        <w:tab/>
        <w:t xml:space="preserve">Eligibility of individuals </w:t>
      </w:r>
    </w:p>
    <w:p w14:paraId="3FCC0757" w14:textId="77777777" w:rsidR="0086484D" w:rsidRPr="0086484D" w:rsidRDefault="0086484D" w:rsidP="004A5A61">
      <w:pPr>
        <w:pStyle w:val="Heading3"/>
        <w:spacing w:before="0"/>
        <w:ind w:left="720" w:firstLine="720"/>
        <w:rPr>
          <w:rFonts w:cs="Arial"/>
        </w:rPr>
      </w:pPr>
      <w:r w:rsidRPr="0086484D">
        <w:rPr>
          <w:rFonts w:cs="Arial"/>
        </w:rPr>
        <w:t>Section 6 (2) (d) (iii) and (iv)</w:t>
      </w:r>
    </w:p>
    <w:p w14:paraId="11426EB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‘approved suppliers’ from section 6, to give effect to the policy change that only a corporation and not a natural person can receive approval as a supplier. </w:t>
      </w:r>
    </w:p>
    <w:p w14:paraId="48AF15F2" w14:textId="1CC837D6" w:rsidR="0086484D" w:rsidRPr="0086484D" w:rsidRDefault="0086484D" w:rsidP="00841F41">
      <w:pPr>
        <w:pStyle w:val="Heading3"/>
        <w:spacing w:before="0"/>
        <w:rPr>
          <w:rFonts w:cs="Arial"/>
        </w:rPr>
      </w:pPr>
      <w:r w:rsidRPr="0086484D">
        <w:rPr>
          <w:rFonts w:cs="Arial"/>
        </w:rPr>
        <w:t>Clause 1</w:t>
      </w:r>
      <w:r w:rsidR="009D3E4F">
        <w:rPr>
          <w:rFonts w:cs="Arial"/>
        </w:rPr>
        <w:t>3</w:t>
      </w:r>
      <w:r w:rsidR="00F3230B">
        <w:rPr>
          <w:rFonts w:cs="Arial"/>
        </w:rPr>
        <w:t>6</w:t>
      </w:r>
      <w:r w:rsidRPr="0086484D">
        <w:rPr>
          <w:rFonts w:cs="Arial"/>
        </w:rPr>
        <w:tab/>
        <w:t xml:space="preserve"> Section 7</w:t>
      </w:r>
    </w:p>
    <w:p w14:paraId="7FE9B4A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7 to outline the disqualifying grounds for a corporation to align with how section 6 has been drafted. </w:t>
      </w:r>
    </w:p>
    <w:p w14:paraId="43C3B53F" w14:textId="48A2BEFA" w:rsidR="0086484D" w:rsidRPr="0086484D" w:rsidRDefault="0086484D" w:rsidP="00B821BF">
      <w:pPr>
        <w:pStyle w:val="Heading3"/>
        <w:spacing w:after="0"/>
        <w:rPr>
          <w:rFonts w:cs="Arial"/>
        </w:rPr>
      </w:pPr>
      <w:r w:rsidRPr="0086484D">
        <w:rPr>
          <w:rFonts w:cs="Arial"/>
        </w:rPr>
        <w:lastRenderedPageBreak/>
        <w:t>Clause 1</w:t>
      </w:r>
      <w:r w:rsidR="009D3E4F">
        <w:rPr>
          <w:rFonts w:cs="Arial"/>
        </w:rPr>
        <w:t>3</w:t>
      </w:r>
      <w:r w:rsidR="00F3230B">
        <w:rPr>
          <w:rFonts w:cs="Arial"/>
        </w:rPr>
        <w:t>7</w:t>
      </w:r>
      <w:r w:rsidRPr="0086484D">
        <w:rPr>
          <w:rFonts w:cs="Arial"/>
        </w:rPr>
        <w:tab/>
        <w:t xml:space="preserve">Computer cabinet access register </w:t>
      </w:r>
    </w:p>
    <w:p w14:paraId="460CF83F" w14:textId="77777777" w:rsidR="0086484D" w:rsidRPr="0086484D" w:rsidRDefault="0086484D" w:rsidP="00B821BF">
      <w:pPr>
        <w:pStyle w:val="Heading3"/>
        <w:spacing w:before="0"/>
        <w:ind w:left="720" w:firstLine="720"/>
        <w:rPr>
          <w:rFonts w:cs="Arial"/>
        </w:rPr>
      </w:pPr>
      <w:r w:rsidRPr="0086484D">
        <w:rPr>
          <w:rFonts w:cs="Arial"/>
        </w:rPr>
        <w:t>Section 71 (2)</w:t>
      </w:r>
    </w:p>
    <w:p w14:paraId="7A9C51D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substitutes section 71 (2) to </w:t>
      </w:r>
      <w:r w:rsidRPr="0086484D">
        <w:rPr>
          <w:rFonts w:ascii="Arial" w:hAnsi="Arial" w:cs="Arial"/>
          <w:sz w:val="24"/>
          <w:szCs w:val="24"/>
        </w:rPr>
        <w:t>give effect to the corporatisation of supplier approvals</w:t>
      </w:r>
      <w:r w:rsidRPr="0086484D">
        <w:rPr>
          <w:rFonts w:ascii="Arial" w:hAnsi="Arial" w:cs="Arial"/>
          <w:color w:val="000000"/>
          <w:sz w:val="24"/>
          <w:szCs w:val="24"/>
          <w:shd w:val="clear" w:color="auto" w:fill="FFFFFF"/>
        </w:rPr>
        <w:t xml:space="preserve"> by providing that </w:t>
      </w:r>
      <w:r w:rsidRPr="0086484D">
        <w:rPr>
          <w:rFonts w:ascii="Arial" w:hAnsi="Arial" w:cs="Arial"/>
          <w:sz w:val="24"/>
          <w:szCs w:val="24"/>
        </w:rPr>
        <w:t xml:space="preserve">only an approved technician or other person authorised in writing by the ACT Gambling and Racing Commission, as natural persons, can open or replace the computer cabinet of a gaming machine. </w:t>
      </w:r>
    </w:p>
    <w:p w14:paraId="59FD8857" w14:textId="63BC4A2D" w:rsidR="0086484D" w:rsidRPr="0086484D" w:rsidRDefault="0086484D" w:rsidP="0086484D">
      <w:pPr>
        <w:pStyle w:val="Heading3"/>
        <w:rPr>
          <w:rFonts w:cs="Arial"/>
        </w:rPr>
      </w:pPr>
      <w:r w:rsidRPr="0086484D">
        <w:rPr>
          <w:rFonts w:cs="Arial"/>
        </w:rPr>
        <w:t>Clause 1</w:t>
      </w:r>
      <w:r w:rsidR="009D3E4F">
        <w:rPr>
          <w:rFonts w:cs="Arial"/>
        </w:rPr>
        <w:t>3</w:t>
      </w:r>
      <w:r w:rsidR="00F3230B">
        <w:rPr>
          <w:rFonts w:cs="Arial"/>
        </w:rPr>
        <w:t>8</w:t>
      </w:r>
      <w:r w:rsidRPr="0086484D">
        <w:rPr>
          <w:rFonts w:cs="Arial"/>
        </w:rPr>
        <w:tab/>
        <w:t xml:space="preserve">Section 72 </w:t>
      </w:r>
    </w:p>
    <w:p w14:paraId="199ADB7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inserts a new section into the GM Act to provide that it is an offence to supply a gaming machine, peripheral equipment for a gaming machines, or a system designed for use with a gaming machine to another person without approval as a supplier. The maximum penalty is 100 penalty units. The penalty aligns with other offence provisions in the statute book that penalise a person undertaking an occupation without the appropriate approval. </w:t>
      </w:r>
    </w:p>
    <w:p w14:paraId="6E7B7573" w14:textId="49769C94" w:rsidR="0086484D" w:rsidRPr="0086484D" w:rsidRDefault="009D3E4F" w:rsidP="008648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This clause</w:t>
      </w:r>
      <w:r w:rsidR="0086484D" w:rsidRPr="0086484D">
        <w:rPr>
          <w:rFonts w:ascii="Arial" w:hAnsi="Arial" w:cs="Arial"/>
          <w:color w:val="000000"/>
          <w:sz w:val="24"/>
          <w:szCs w:val="24"/>
          <w:shd w:val="clear" w:color="auto" w:fill="FFFFFF"/>
        </w:rPr>
        <w:t xml:space="preserve"> also amends section 72 to provide that only corporations may apply and be approved as a supplier to supply, install or maintain a gaming machine, peripheral equipment for a gaming machine or a system designed for use with a gaming machine. The term ‘supply’ has been used instead of ‘sell’ for accuracy.</w:t>
      </w:r>
    </w:p>
    <w:p w14:paraId="1155C107" w14:textId="4E1FC860" w:rsidR="0086484D" w:rsidRPr="0086484D" w:rsidRDefault="0086484D" w:rsidP="004A5A61">
      <w:pPr>
        <w:pStyle w:val="Heading3"/>
        <w:spacing w:after="0"/>
        <w:rPr>
          <w:rFonts w:cs="Arial"/>
        </w:rPr>
      </w:pPr>
      <w:r w:rsidRPr="0086484D">
        <w:rPr>
          <w:rFonts w:cs="Arial"/>
        </w:rPr>
        <w:t>Clause 1</w:t>
      </w:r>
      <w:r w:rsidR="009D3E4F">
        <w:rPr>
          <w:rFonts w:cs="Arial"/>
        </w:rPr>
        <w:t>3</w:t>
      </w:r>
      <w:r w:rsidR="00F3230B">
        <w:rPr>
          <w:rFonts w:cs="Arial"/>
        </w:rPr>
        <w:t>9</w:t>
      </w:r>
      <w:r w:rsidRPr="0086484D">
        <w:rPr>
          <w:rFonts w:cs="Arial"/>
        </w:rPr>
        <w:tab/>
        <w:t xml:space="preserve">Giving copy of certificate about approved supplier </w:t>
      </w:r>
    </w:p>
    <w:p w14:paraId="21DAF3F3" w14:textId="77777777" w:rsidR="0086484D" w:rsidRPr="0086484D" w:rsidRDefault="0086484D" w:rsidP="00B821BF">
      <w:pPr>
        <w:pStyle w:val="Heading3"/>
        <w:spacing w:before="0"/>
        <w:ind w:left="720" w:firstLine="720"/>
        <w:rPr>
          <w:rFonts w:cs="Arial"/>
        </w:rPr>
      </w:pPr>
      <w:r w:rsidRPr="0086484D">
        <w:rPr>
          <w:rFonts w:cs="Arial"/>
        </w:rPr>
        <w:t>Section 73 (1)</w:t>
      </w:r>
    </w:p>
    <w:p w14:paraId="67CD72E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73 (1) to provide that an approved supplier is a corporation not a natural person.</w:t>
      </w:r>
    </w:p>
    <w:p w14:paraId="4FBE5958" w14:textId="05998642" w:rsidR="0086484D" w:rsidRPr="0086484D" w:rsidRDefault="0086484D" w:rsidP="0086484D">
      <w:pPr>
        <w:pStyle w:val="Heading3"/>
        <w:rPr>
          <w:rFonts w:cs="Arial"/>
        </w:rPr>
      </w:pPr>
      <w:r w:rsidRPr="0086484D">
        <w:rPr>
          <w:rFonts w:cs="Arial"/>
        </w:rPr>
        <w:t>Clause 1</w:t>
      </w:r>
      <w:r w:rsidR="00F3230B">
        <w:rPr>
          <w:rFonts w:cs="Arial"/>
        </w:rPr>
        <w:t>40</w:t>
      </w:r>
      <w:r w:rsidRPr="0086484D">
        <w:rPr>
          <w:rFonts w:cs="Arial"/>
        </w:rPr>
        <w:tab/>
        <w:t>Section 73 (3)</w:t>
      </w:r>
    </w:p>
    <w:p w14:paraId="547652BE"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This clause makes a minor and technical amendment to section 73 (3) to add a missing ‘the’ before ‘supplier’.</w:t>
      </w:r>
    </w:p>
    <w:p w14:paraId="5A5131B1" w14:textId="04D07DD5" w:rsidR="0086484D" w:rsidRPr="0086484D" w:rsidRDefault="0086484D" w:rsidP="004A5A61">
      <w:pPr>
        <w:pStyle w:val="Heading3"/>
        <w:spacing w:after="0"/>
        <w:rPr>
          <w:rFonts w:cs="Arial"/>
        </w:rPr>
      </w:pPr>
      <w:r w:rsidRPr="0086484D">
        <w:rPr>
          <w:rFonts w:cs="Arial"/>
        </w:rPr>
        <w:t>Clause 1</w:t>
      </w:r>
      <w:r w:rsidR="009D3E4F">
        <w:rPr>
          <w:rFonts w:cs="Arial"/>
        </w:rPr>
        <w:t>4</w:t>
      </w:r>
      <w:r w:rsidR="00F3230B">
        <w:rPr>
          <w:rFonts w:cs="Arial"/>
        </w:rPr>
        <w:t>1</w:t>
      </w:r>
      <w:r w:rsidRPr="0086484D">
        <w:rPr>
          <w:rFonts w:cs="Arial"/>
        </w:rPr>
        <w:tab/>
        <w:t xml:space="preserve">Cancellation etc of supplier’s approval </w:t>
      </w:r>
    </w:p>
    <w:p w14:paraId="77EC3800" w14:textId="77777777" w:rsidR="0086484D" w:rsidRPr="0086484D" w:rsidRDefault="0086484D" w:rsidP="004A5A61">
      <w:pPr>
        <w:pStyle w:val="Heading3"/>
        <w:spacing w:before="0"/>
        <w:ind w:left="720" w:firstLine="720"/>
        <w:rPr>
          <w:rFonts w:cs="Arial"/>
        </w:rPr>
      </w:pPr>
      <w:r w:rsidRPr="0086484D">
        <w:rPr>
          <w:rFonts w:cs="Arial"/>
        </w:rPr>
        <w:t>Section 73A (1)</w:t>
      </w:r>
    </w:p>
    <w:p w14:paraId="3C2D5D00"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adds ‘approved’ before ‘supplier’, for clarity and to bring the subsection into line with current drafting practice.</w:t>
      </w:r>
    </w:p>
    <w:p w14:paraId="33558C5D" w14:textId="11E621D1" w:rsidR="0086484D" w:rsidRPr="0086484D" w:rsidRDefault="0086484D" w:rsidP="004A5A61">
      <w:pPr>
        <w:pStyle w:val="Heading3"/>
        <w:spacing w:after="0"/>
        <w:rPr>
          <w:rFonts w:cs="Arial"/>
        </w:rPr>
      </w:pPr>
      <w:r w:rsidRPr="0086484D">
        <w:rPr>
          <w:rFonts w:cs="Arial"/>
        </w:rPr>
        <w:t>Clause 1</w:t>
      </w:r>
      <w:r w:rsidR="00436204">
        <w:rPr>
          <w:rFonts w:cs="Arial"/>
        </w:rPr>
        <w:t>4</w:t>
      </w:r>
      <w:r w:rsidR="00F3230B">
        <w:rPr>
          <w:rFonts w:cs="Arial"/>
        </w:rPr>
        <w:t>2</w:t>
      </w:r>
      <w:r w:rsidRPr="0086484D">
        <w:rPr>
          <w:rFonts w:cs="Arial"/>
        </w:rPr>
        <w:tab/>
        <w:t xml:space="preserve">Application for approval as a technician </w:t>
      </w:r>
    </w:p>
    <w:p w14:paraId="73F68A92" w14:textId="77777777" w:rsidR="0086484D" w:rsidRPr="0086484D" w:rsidRDefault="0086484D" w:rsidP="004A5A61">
      <w:pPr>
        <w:pStyle w:val="Heading3"/>
        <w:spacing w:before="0"/>
        <w:ind w:left="720" w:firstLine="720"/>
        <w:rPr>
          <w:rFonts w:cs="Arial"/>
        </w:rPr>
      </w:pPr>
      <w:r w:rsidRPr="0086484D">
        <w:rPr>
          <w:rFonts w:cs="Arial"/>
        </w:rPr>
        <w:t>Section 74 (1) and notes</w:t>
      </w:r>
    </w:p>
    <w:p w14:paraId="542F0B7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‘suppliers’ and updates the subsection in line with current drafting practice, including removing the notes.</w:t>
      </w:r>
    </w:p>
    <w:p w14:paraId="2BD8650C" w14:textId="19C78E59" w:rsidR="0086484D" w:rsidRPr="0086484D" w:rsidRDefault="0086484D" w:rsidP="0086484D">
      <w:pPr>
        <w:pStyle w:val="Heading3"/>
        <w:rPr>
          <w:rFonts w:cs="Arial"/>
        </w:rPr>
      </w:pPr>
      <w:r w:rsidRPr="0086484D">
        <w:rPr>
          <w:rFonts w:cs="Arial"/>
        </w:rPr>
        <w:lastRenderedPageBreak/>
        <w:t>Clause 1</w:t>
      </w:r>
      <w:r w:rsidR="009D3E4F">
        <w:rPr>
          <w:rFonts w:cs="Arial"/>
        </w:rPr>
        <w:t>4</w:t>
      </w:r>
      <w:r w:rsidR="00F3230B">
        <w:rPr>
          <w:rFonts w:cs="Arial"/>
        </w:rPr>
        <w:t>3</w:t>
      </w:r>
      <w:r w:rsidRPr="0086484D">
        <w:rPr>
          <w:rFonts w:cs="Arial"/>
        </w:rPr>
        <w:tab/>
        <w:t>Section 74 (2) (b)</w:t>
      </w:r>
    </w:p>
    <w:p w14:paraId="27A93E6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section 74 (2) (b) as the </w:t>
      </w:r>
      <w:bookmarkStart w:id="8" w:name="_Hlk97710381"/>
      <w:r w:rsidRPr="0086484D">
        <w:rPr>
          <w:rFonts w:ascii="Arial" w:hAnsi="Arial" w:cs="Arial"/>
          <w:color w:val="000000"/>
          <w:sz w:val="24"/>
          <w:szCs w:val="24"/>
          <w:shd w:val="clear" w:color="auto" w:fill="FFFFFF"/>
        </w:rPr>
        <w:t xml:space="preserve">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approved suppliers means that suppliers can no longer be approved as technicians, which are natural persons.</w:t>
      </w:r>
      <w:bookmarkEnd w:id="8"/>
    </w:p>
    <w:p w14:paraId="22CB9C02" w14:textId="537325C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4</w:t>
      </w:r>
      <w:r w:rsidRPr="0086484D">
        <w:rPr>
          <w:rFonts w:cs="Arial"/>
        </w:rPr>
        <w:tab/>
        <w:t>Section 74 (2) (d)</w:t>
      </w:r>
    </w:p>
    <w:p w14:paraId="782CC11B"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74 (2) (d) to provide that the application for approval as a technician must be accompanied by one rather than four recent passport-size photographs of the applicant, to align with how the application process works in practice.</w:t>
      </w:r>
    </w:p>
    <w:p w14:paraId="67F9147A" w14:textId="65963FFD" w:rsidR="0086484D" w:rsidRPr="0086484D" w:rsidRDefault="0086484D" w:rsidP="004A5A61">
      <w:pPr>
        <w:pStyle w:val="Heading3"/>
        <w:spacing w:after="0"/>
        <w:rPr>
          <w:rFonts w:cs="Arial"/>
        </w:rPr>
      </w:pPr>
      <w:r w:rsidRPr="0086484D">
        <w:rPr>
          <w:rFonts w:cs="Arial"/>
        </w:rPr>
        <w:t>Clause 1</w:t>
      </w:r>
      <w:r w:rsidR="009D3E4F">
        <w:rPr>
          <w:rFonts w:cs="Arial"/>
        </w:rPr>
        <w:t>4</w:t>
      </w:r>
      <w:r w:rsidR="00F3230B">
        <w:rPr>
          <w:rFonts w:cs="Arial"/>
        </w:rPr>
        <w:t>5</w:t>
      </w:r>
      <w:r w:rsidRPr="0086484D">
        <w:rPr>
          <w:rFonts w:cs="Arial"/>
        </w:rPr>
        <w:tab/>
        <w:t xml:space="preserve">Approval of technicians </w:t>
      </w:r>
    </w:p>
    <w:p w14:paraId="59938D45" w14:textId="77777777" w:rsidR="0086484D" w:rsidRPr="0086484D" w:rsidRDefault="0086484D" w:rsidP="004A5A61">
      <w:pPr>
        <w:pStyle w:val="Heading3"/>
        <w:spacing w:before="0"/>
        <w:ind w:left="720" w:firstLine="720"/>
        <w:rPr>
          <w:rFonts w:cs="Arial"/>
        </w:rPr>
      </w:pPr>
      <w:r w:rsidRPr="0086484D">
        <w:rPr>
          <w:rFonts w:cs="Arial"/>
        </w:rPr>
        <w:t>Section 75 (1)</w:t>
      </w:r>
    </w:p>
    <w:p w14:paraId="0C9F8110"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and technical amendment which inserts ‘approved’ before ‘suppliers’ for clarity.</w:t>
      </w:r>
    </w:p>
    <w:p w14:paraId="5E26F2FD" w14:textId="7C9CC53F"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6</w:t>
      </w:r>
      <w:r w:rsidRPr="0086484D">
        <w:rPr>
          <w:rFonts w:cs="Arial"/>
        </w:rPr>
        <w:tab/>
        <w:t>Section 75 (1) (c)</w:t>
      </w:r>
    </w:p>
    <w:p w14:paraId="1744CC3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is a technical amendment to clarify that a technician, as a natural person, can no longer be an approved supplier.</w:t>
      </w:r>
    </w:p>
    <w:p w14:paraId="455C5BC9" w14:textId="5706583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7</w:t>
      </w:r>
      <w:r w:rsidRPr="0086484D">
        <w:rPr>
          <w:rFonts w:cs="Arial"/>
        </w:rPr>
        <w:tab/>
        <w:t>Section 75 (4)</w:t>
      </w:r>
    </w:p>
    <w:p w14:paraId="033A1221" w14:textId="2972C904"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w:t>
      </w:r>
      <w:r w:rsidR="00C64588">
        <w:rPr>
          <w:rFonts w:ascii="Arial" w:hAnsi="Arial" w:cs="Arial"/>
          <w:color w:val="000000"/>
          <w:sz w:val="24"/>
          <w:szCs w:val="24"/>
          <w:shd w:val="clear" w:color="auto" w:fill="FFFFFF"/>
        </w:rPr>
        <w:t xml:space="preserve">substitutes ‘a supplier’ with ‘an approved supplier’ </w:t>
      </w:r>
      <w:r w:rsidRPr="0086484D">
        <w:rPr>
          <w:rFonts w:ascii="Arial" w:hAnsi="Arial" w:cs="Arial"/>
          <w:color w:val="000000"/>
          <w:sz w:val="24"/>
          <w:szCs w:val="24"/>
          <w:shd w:val="clear" w:color="auto" w:fill="FFFFFF"/>
        </w:rPr>
        <w:t>for clarity.</w:t>
      </w:r>
    </w:p>
    <w:p w14:paraId="65D622E0" w14:textId="299B201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8</w:t>
      </w:r>
      <w:r w:rsidRPr="0086484D">
        <w:rPr>
          <w:rFonts w:cs="Arial"/>
        </w:rPr>
        <w:tab/>
        <w:t>Section 75 (5)</w:t>
      </w:r>
    </w:p>
    <w:p w14:paraId="6304CFA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section 75 (5) as a technician, as a natural person, can no longer be an approved supplier.</w:t>
      </w:r>
    </w:p>
    <w:p w14:paraId="4A9E45AE" w14:textId="5E26B371"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9</w:t>
      </w:r>
      <w:r w:rsidRPr="0086484D">
        <w:rPr>
          <w:rFonts w:cs="Arial"/>
        </w:rPr>
        <w:tab/>
        <w:t>Section 78</w:t>
      </w:r>
    </w:p>
    <w:p w14:paraId="34E3F72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updates section 78 to use the correct term ‘approved supplier’ and brings the section into line with current drafting practice, including removing the existing notes.</w:t>
      </w:r>
    </w:p>
    <w:p w14:paraId="288D964B" w14:textId="6D6AE1CA" w:rsidR="0086484D" w:rsidRPr="0086484D" w:rsidRDefault="0086484D" w:rsidP="004A5A61">
      <w:pPr>
        <w:pStyle w:val="Heading3"/>
        <w:spacing w:before="0" w:after="0"/>
        <w:rPr>
          <w:rFonts w:cs="Arial"/>
        </w:rPr>
      </w:pPr>
      <w:r w:rsidRPr="0086484D">
        <w:rPr>
          <w:rFonts w:cs="Arial"/>
        </w:rPr>
        <w:t>Clause 1</w:t>
      </w:r>
      <w:r w:rsidR="00F3230B">
        <w:rPr>
          <w:rFonts w:cs="Arial"/>
        </w:rPr>
        <w:t>50</w:t>
      </w:r>
      <w:r w:rsidRPr="0086484D">
        <w:rPr>
          <w:rFonts w:cs="Arial"/>
        </w:rPr>
        <w:tab/>
        <w:t>Cancellation etc of technician’s approval</w:t>
      </w:r>
    </w:p>
    <w:p w14:paraId="1BDCA167" w14:textId="3864F34D" w:rsidR="004A5A61" w:rsidRPr="004A5A61" w:rsidRDefault="0086484D" w:rsidP="00B821BF">
      <w:pPr>
        <w:pStyle w:val="Heading3"/>
        <w:spacing w:before="0"/>
        <w:ind w:left="720" w:firstLine="720"/>
      </w:pPr>
      <w:r w:rsidRPr="0086484D">
        <w:rPr>
          <w:rFonts w:cs="Arial"/>
        </w:rPr>
        <w:t>Section 79 (1) (a)</w:t>
      </w:r>
    </w:p>
    <w:p w14:paraId="4E65873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 for clarity.</w:t>
      </w:r>
    </w:p>
    <w:p w14:paraId="28008C5E" w14:textId="2BDCD0D3"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1</w:t>
      </w:r>
      <w:r w:rsidRPr="0086484D">
        <w:rPr>
          <w:rFonts w:cs="Arial"/>
        </w:rPr>
        <w:tab/>
        <w:t>Section 79 (1) (b)</w:t>
      </w:r>
    </w:p>
    <w:p w14:paraId="3815A7A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is a technical amendment to clarify that a technician, as a natural person, can no longer be an approved supplier.</w:t>
      </w:r>
    </w:p>
    <w:p w14:paraId="31CD594E" w14:textId="37B67616" w:rsidR="0086484D" w:rsidRPr="0086484D" w:rsidRDefault="0086484D" w:rsidP="0086484D">
      <w:pPr>
        <w:pStyle w:val="Heading3"/>
        <w:rPr>
          <w:rFonts w:cs="Arial"/>
        </w:rPr>
      </w:pPr>
      <w:r w:rsidRPr="0086484D">
        <w:rPr>
          <w:rFonts w:cs="Arial"/>
        </w:rPr>
        <w:lastRenderedPageBreak/>
        <w:t>Clause 1</w:t>
      </w:r>
      <w:r w:rsidR="00436204">
        <w:rPr>
          <w:rFonts w:cs="Arial"/>
        </w:rPr>
        <w:t>5</w:t>
      </w:r>
      <w:r w:rsidR="00F3230B">
        <w:rPr>
          <w:rFonts w:cs="Arial"/>
        </w:rPr>
        <w:t>2</w:t>
      </w:r>
      <w:r w:rsidRPr="0086484D">
        <w:rPr>
          <w:rFonts w:cs="Arial"/>
        </w:rPr>
        <w:tab/>
        <w:t xml:space="preserve">Section 79 (6), definition of </w:t>
      </w:r>
      <w:r w:rsidRPr="0086484D">
        <w:rPr>
          <w:rFonts w:cs="Arial"/>
          <w:i/>
          <w:iCs/>
        </w:rPr>
        <w:t>approved supplier</w:t>
      </w:r>
    </w:p>
    <w:p w14:paraId="2DE7E28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clarify that an approved supplier is a corporation not a natural person.</w:t>
      </w:r>
    </w:p>
    <w:p w14:paraId="33EAED33" w14:textId="53954C4A" w:rsidR="0086484D" w:rsidRPr="0086484D" w:rsidRDefault="0086484D" w:rsidP="002C2208">
      <w:pPr>
        <w:pStyle w:val="Heading3"/>
        <w:spacing w:before="0" w:after="0"/>
        <w:ind w:left="1440" w:hanging="1440"/>
        <w:rPr>
          <w:rFonts w:cs="Arial"/>
        </w:rPr>
      </w:pPr>
      <w:r w:rsidRPr="0086484D">
        <w:rPr>
          <w:rFonts w:cs="Arial"/>
        </w:rPr>
        <w:t>Clause 1</w:t>
      </w:r>
      <w:r w:rsidR="009D3E4F">
        <w:rPr>
          <w:rFonts w:cs="Arial"/>
        </w:rPr>
        <w:t>5</w:t>
      </w:r>
      <w:r w:rsidR="00F3230B">
        <w:rPr>
          <w:rFonts w:cs="Arial"/>
        </w:rPr>
        <w:t>3</w:t>
      </w:r>
      <w:r w:rsidRPr="0086484D">
        <w:rPr>
          <w:rFonts w:cs="Arial"/>
        </w:rPr>
        <w:tab/>
        <w:t>Giving copy of certificate about approved technician or identity card</w:t>
      </w:r>
    </w:p>
    <w:p w14:paraId="569A9D49" w14:textId="77777777" w:rsidR="0086484D" w:rsidRPr="0086484D" w:rsidRDefault="0086484D" w:rsidP="004A5A61">
      <w:pPr>
        <w:pStyle w:val="Heading3"/>
        <w:spacing w:before="0"/>
        <w:ind w:left="720" w:firstLine="720"/>
        <w:rPr>
          <w:rFonts w:cs="Arial"/>
        </w:rPr>
      </w:pPr>
      <w:r w:rsidRPr="0086484D">
        <w:rPr>
          <w:rFonts w:cs="Arial"/>
        </w:rPr>
        <w:t>Section 81 (1)</w:t>
      </w:r>
    </w:p>
    <w:p w14:paraId="0490D89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the references to a ‘person’, to clarify that an approved supplier is a corporation not a natural person.</w:t>
      </w:r>
    </w:p>
    <w:p w14:paraId="43D2790A" w14:textId="10F442AC"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4</w:t>
      </w:r>
      <w:r w:rsidRPr="0086484D">
        <w:rPr>
          <w:rFonts w:cs="Arial"/>
        </w:rPr>
        <w:tab/>
        <w:t>Section 81 (2) and (3)</w:t>
      </w:r>
    </w:p>
    <w:p w14:paraId="7C7A607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the references to a ‘person’, to clarify that an approved supplier is a corporation not a natural person.</w:t>
      </w:r>
    </w:p>
    <w:p w14:paraId="7DD32A96" w14:textId="101F3BFE"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5</w:t>
      </w:r>
      <w:r w:rsidRPr="0086484D">
        <w:rPr>
          <w:rFonts w:cs="Arial"/>
        </w:rPr>
        <w:tab/>
        <w:t>Section 82</w:t>
      </w:r>
    </w:p>
    <w:p w14:paraId="2915C4C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simplifies section 82 noting that</w:t>
      </w:r>
      <w:r w:rsidRPr="0086484D">
        <w:rPr>
          <w:rFonts w:ascii="Arial" w:hAnsi="Arial" w:cs="Arial"/>
          <w:sz w:val="24"/>
          <w:szCs w:val="24"/>
        </w:rPr>
        <w:t xml:space="preserve"> all approved technicians will be employees of an approved supplier.</w:t>
      </w:r>
    </w:p>
    <w:p w14:paraId="432B3C72" w14:textId="41394614" w:rsidR="0086484D" w:rsidRPr="0086484D" w:rsidRDefault="0086484D" w:rsidP="002C2208">
      <w:pPr>
        <w:pStyle w:val="Heading3"/>
        <w:spacing w:after="0"/>
        <w:rPr>
          <w:rFonts w:cs="Arial"/>
        </w:rPr>
      </w:pPr>
      <w:r w:rsidRPr="0086484D">
        <w:rPr>
          <w:rFonts w:cs="Arial"/>
        </w:rPr>
        <w:t>Clause 1</w:t>
      </w:r>
      <w:r w:rsidR="009D3E4F">
        <w:rPr>
          <w:rFonts w:cs="Arial"/>
        </w:rPr>
        <w:t>5</w:t>
      </w:r>
      <w:r w:rsidR="00F3230B">
        <w:rPr>
          <w:rFonts w:cs="Arial"/>
        </w:rPr>
        <w:t>6</w:t>
      </w:r>
      <w:r w:rsidRPr="0086484D">
        <w:rPr>
          <w:rFonts w:cs="Arial"/>
        </w:rPr>
        <w:tab/>
        <w:t>Renewal of technician’s approval</w:t>
      </w:r>
    </w:p>
    <w:p w14:paraId="6CBAAAB1" w14:textId="77777777" w:rsidR="0086484D" w:rsidRPr="0086484D" w:rsidRDefault="0086484D" w:rsidP="004A5A61">
      <w:pPr>
        <w:pStyle w:val="Heading3"/>
        <w:spacing w:before="0"/>
        <w:ind w:left="720" w:firstLine="720"/>
        <w:rPr>
          <w:rFonts w:cs="Arial"/>
        </w:rPr>
      </w:pPr>
      <w:r w:rsidRPr="0086484D">
        <w:rPr>
          <w:rFonts w:cs="Arial"/>
        </w:rPr>
        <w:t>Section 84 (1) and note</w:t>
      </w:r>
    </w:p>
    <w:p w14:paraId="50333AD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84 (1) to remove gendered language and bring the section into line with current drafting practice.</w:t>
      </w:r>
    </w:p>
    <w:p w14:paraId="58662625" w14:textId="01D9F20E" w:rsidR="0086484D" w:rsidRPr="0086484D" w:rsidRDefault="0086484D" w:rsidP="002C2208">
      <w:pPr>
        <w:pStyle w:val="Heading3"/>
        <w:spacing w:before="0" w:after="0"/>
        <w:rPr>
          <w:rFonts w:cs="Arial"/>
        </w:rPr>
      </w:pPr>
      <w:r w:rsidRPr="0086484D">
        <w:rPr>
          <w:rFonts w:cs="Arial"/>
        </w:rPr>
        <w:t>Clause 1</w:t>
      </w:r>
      <w:r w:rsidR="009D3E4F">
        <w:rPr>
          <w:rFonts w:cs="Arial"/>
        </w:rPr>
        <w:t>5</w:t>
      </w:r>
      <w:r w:rsidR="00F3230B">
        <w:rPr>
          <w:rFonts w:cs="Arial"/>
        </w:rPr>
        <w:t>7</w:t>
      </w:r>
      <w:r w:rsidRPr="0086484D">
        <w:rPr>
          <w:rFonts w:cs="Arial"/>
        </w:rPr>
        <w:tab/>
        <w:t>Approval for repossession - application</w:t>
      </w:r>
    </w:p>
    <w:p w14:paraId="61D24EED" w14:textId="77777777" w:rsidR="0086484D" w:rsidRPr="0086484D" w:rsidRDefault="0086484D" w:rsidP="002C2208">
      <w:pPr>
        <w:pStyle w:val="Heading3"/>
        <w:spacing w:before="0"/>
        <w:ind w:left="720" w:firstLine="720"/>
        <w:rPr>
          <w:rFonts w:cs="Arial"/>
        </w:rPr>
      </w:pPr>
      <w:r w:rsidRPr="0086484D">
        <w:rPr>
          <w:rFonts w:cs="Arial"/>
        </w:rPr>
        <w:t>Section 107 (1)</w:t>
      </w:r>
    </w:p>
    <w:p w14:paraId="5C2AD31B" w14:textId="3737274B"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 for clarity.</w:t>
      </w:r>
    </w:p>
    <w:p w14:paraId="71F19A0F" w14:textId="0B378821" w:rsidR="0086484D" w:rsidRPr="0086484D" w:rsidRDefault="0086484D" w:rsidP="002C2208">
      <w:pPr>
        <w:pStyle w:val="Heading3"/>
        <w:spacing w:before="0" w:after="0"/>
        <w:rPr>
          <w:rFonts w:cs="Arial"/>
        </w:rPr>
      </w:pPr>
      <w:r w:rsidRPr="0086484D">
        <w:rPr>
          <w:rFonts w:cs="Arial"/>
        </w:rPr>
        <w:t>Clause 1</w:t>
      </w:r>
      <w:r w:rsidR="009D3E4F">
        <w:rPr>
          <w:rFonts w:cs="Arial"/>
        </w:rPr>
        <w:t>5</w:t>
      </w:r>
      <w:r w:rsidR="00F3230B">
        <w:rPr>
          <w:rFonts w:cs="Arial"/>
        </w:rPr>
        <w:t>8</w:t>
      </w:r>
      <w:r w:rsidRPr="0086484D">
        <w:rPr>
          <w:rFonts w:cs="Arial"/>
        </w:rPr>
        <w:tab/>
        <w:t>Conditions on approval to repossess gaming machine</w:t>
      </w:r>
    </w:p>
    <w:p w14:paraId="5CB016D3" w14:textId="77777777" w:rsidR="0086484D" w:rsidRPr="0086484D" w:rsidRDefault="0086484D" w:rsidP="002C2208">
      <w:pPr>
        <w:pStyle w:val="Heading3"/>
        <w:spacing w:before="0"/>
        <w:ind w:left="720" w:firstLine="720"/>
        <w:rPr>
          <w:rFonts w:cs="Arial"/>
        </w:rPr>
      </w:pPr>
      <w:r w:rsidRPr="0086484D">
        <w:rPr>
          <w:rFonts w:cs="Arial"/>
        </w:rPr>
        <w:t>Section 109 (1)</w:t>
      </w:r>
    </w:p>
    <w:p w14:paraId="6A6893B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48F79F02" w14:textId="552CBE38"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5</w:t>
      </w:r>
      <w:r w:rsidR="00F3230B">
        <w:rPr>
          <w:rFonts w:cs="Arial"/>
        </w:rPr>
        <w:t>9</w:t>
      </w:r>
      <w:r w:rsidRPr="0086484D">
        <w:rPr>
          <w:rFonts w:cs="Arial"/>
        </w:rPr>
        <w:tab/>
        <w:t>Repossessed gaming machines – amendment of authorisation schedule</w:t>
      </w:r>
    </w:p>
    <w:p w14:paraId="5E9BED29" w14:textId="77777777" w:rsidR="0086484D" w:rsidRPr="0086484D" w:rsidRDefault="0086484D" w:rsidP="002C2208">
      <w:pPr>
        <w:pStyle w:val="Heading3"/>
        <w:spacing w:before="0"/>
        <w:ind w:left="720" w:firstLine="720"/>
        <w:rPr>
          <w:rFonts w:cs="Arial"/>
        </w:rPr>
      </w:pPr>
      <w:r w:rsidRPr="0086484D">
        <w:rPr>
          <w:rFonts w:cs="Arial"/>
        </w:rPr>
        <w:t>Section 109A (1)</w:t>
      </w:r>
    </w:p>
    <w:p w14:paraId="1EE62B2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7F11D778" w14:textId="46D0696E" w:rsidR="0086484D" w:rsidRPr="0086484D" w:rsidRDefault="0086484D" w:rsidP="0086484D">
      <w:pPr>
        <w:pStyle w:val="Heading3"/>
        <w:ind w:left="1440" w:hanging="1440"/>
        <w:rPr>
          <w:rFonts w:cs="Arial"/>
        </w:rPr>
      </w:pPr>
      <w:r w:rsidRPr="0086484D">
        <w:rPr>
          <w:rFonts w:cs="Arial"/>
        </w:rPr>
        <w:t>Clause 1</w:t>
      </w:r>
      <w:r w:rsidR="00F3230B">
        <w:rPr>
          <w:rFonts w:cs="Arial"/>
        </w:rPr>
        <w:t>60</w:t>
      </w:r>
      <w:r w:rsidRPr="0086484D">
        <w:rPr>
          <w:rFonts w:cs="Arial"/>
        </w:rPr>
        <w:tab/>
        <w:t>Section 109A (2)</w:t>
      </w:r>
    </w:p>
    <w:p w14:paraId="6A841D2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695FB6C9" w14:textId="1F818629" w:rsidR="0086484D" w:rsidRPr="0086484D" w:rsidRDefault="0086484D" w:rsidP="002C2208">
      <w:pPr>
        <w:pStyle w:val="Heading3"/>
        <w:spacing w:before="0" w:after="0"/>
        <w:ind w:left="1440" w:hanging="1440"/>
        <w:rPr>
          <w:rFonts w:cs="Arial"/>
        </w:rPr>
      </w:pPr>
      <w:r w:rsidRPr="0086484D">
        <w:rPr>
          <w:rFonts w:cs="Arial"/>
        </w:rPr>
        <w:lastRenderedPageBreak/>
        <w:t>Clause 1</w:t>
      </w:r>
      <w:r w:rsidR="00436204">
        <w:rPr>
          <w:rFonts w:cs="Arial"/>
        </w:rPr>
        <w:t>6</w:t>
      </w:r>
      <w:r w:rsidR="00F3230B">
        <w:rPr>
          <w:rFonts w:cs="Arial"/>
        </w:rPr>
        <w:t>1</w:t>
      </w:r>
      <w:r w:rsidRPr="0086484D">
        <w:rPr>
          <w:rFonts w:cs="Arial"/>
        </w:rPr>
        <w:tab/>
        <w:t>Contravention of repossession approval conditions</w:t>
      </w:r>
    </w:p>
    <w:p w14:paraId="17F437C1" w14:textId="77777777" w:rsidR="0086484D" w:rsidRPr="0086484D" w:rsidRDefault="0086484D" w:rsidP="002C2208">
      <w:pPr>
        <w:pStyle w:val="Heading3"/>
        <w:spacing w:before="0"/>
        <w:ind w:left="720" w:firstLine="720"/>
        <w:rPr>
          <w:rFonts w:cs="Arial"/>
        </w:rPr>
      </w:pPr>
      <w:r w:rsidRPr="0086484D">
        <w:rPr>
          <w:rFonts w:cs="Arial"/>
        </w:rPr>
        <w:t>Section 110 (1)</w:t>
      </w:r>
    </w:p>
    <w:p w14:paraId="0F0BAED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4EFF16E9" w14:textId="12061A49" w:rsidR="0086484D" w:rsidRPr="0086484D" w:rsidRDefault="0086484D" w:rsidP="00841F41">
      <w:pPr>
        <w:pStyle w:val="Heading3"/>
        <w:spacing w:after="0"/>
        <w:ind w:left="1440" w:hanging="1440"/>
        <w:rPr>
          <w:rFonts w:cs="Arial"/>
        </w:rPr>
      </w:pPr>
      <w:r w:rsidRPr="0086484D">
        <w:rPr>
          <w:rFonts w:cs="Arial"/>
        </w:rPr>
        <w:t>Clause 1</w:t>
      </w:r>
      <w:r w:rsidR="00436204">
        <w:rPr>
          <w:rFonts w:cs="Arial"/>
        </w:rPr>
        <w:t>6</w:t>
      </w:r>
      <w:r w:rsidR="00F3230B">
        <w:rPr>
          <w:rFonts w:cs="Arial"/>
        </w:rPr>
        <w:t>2</w:t>
      </w:r>
      <w:r w:rsidRPr="0086484D">
        <w:rPr>
          <w:rFonts w:cs="Arial"/>
        </w:rPr>
        <w:tab/>
        <w:t>Section 110 (</w:t>
      </w:r>
      <w:r w:rsidR="00436204">
        <w:rPr>
          <w:rFonts w:cs="Arial"/>
        </w:rPr>
        <w:t>2</w:t>
      </w:r>
      <w:r w:rsidRPr="0086484D">
        <w:rPr>
          <w:rFonts w:cs="Arial"/>
        </w:rPr>
        <w:t>)</w:t>
      </w:r>
    </w:p>
    <w:p w14:paraId="2B1ECF4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58036A9A" w14:textId="722F3085"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3</w:t>
      </w:r>
      <w:r w:rsidRPr="0086484D">
        <w:rPr>
          <w:rFonts w:cs="Arial"/>
        </w:rPr>
        <w:tab/>
        <w:t>Section 121</w:t>
      </w:r>
    </w:p>
    <w:p w14:paraId="161D878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121 to provide that only technicians and not approved suppliers, can install gaming machines as a result of the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supplier approvals. The clause also amends section 121 to provide that installation includes the installation of a gaming machine, peripheral equipment for a gaming machine or a system designed for use with a gaming machine. </w:t>
      </w:r>
    </w:p>
    <w:p w14:paraId="05E57AB3" w14:textId="25F39122"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6</w:t>
      </w:r>
      <w:r w:rsidR="00F3230B">
        <w:rPr>
          <w:rFonts w:cs="Arial"/>
        </w:rPr>
        <w:t>4</w:t>
      </w:r>
      <w:r w:rsidRPr="0086484D">
        <w:rPr>
          <w:rFonts w:cs="Arial"/>
        </w:rPr>
        <w:tab/>
        <w:t>Operation to be subject to correct percentage payout</w:t>
      </w:r>
    </w:p>
    <w:p w14:paraId="4FA0D608" w14:textId="77777777" w:rsidR="0086484D" w:rsidRPr="0086484D" w:rsidRDefault="0086484D" w:rsidP="002C2208">
      <w:pPr>
        <w:pStyle w:val="Heading3"/>
        <w:spacing w:before="0"/>
        <w:ind w:left="720" w:firstLine="720"/>
        <w:rPr>
          <w:rFonts w:cs="Arial"/>
        </w:rPr>
      </w:pPr>
      <w:r w:rsidRPr="0086484D">
        <w:rPr>
          <w:rFonts w:cs="Arial"/>
        </w:rPr>
        <w:t>Section 125 (1) (a)</w:t>
      </w:r>
    </w:p>
    <w:p w14:paraId="683FC2CD"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the reference to ‘approved supplier’ as the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approved suppliers means that suppliers can no longer be approved as technicians.</w:t>
      </w:r>
    </w:p>
    <w:p w14:paraId="712120C4" w14:textId="64D52EBE"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5</w:t>
      </w:r>
      <w:r w:rsidRPr="0086484D">
        <w:rPr>
          <w:rFonts w:cs="Arial"/>
        </w:rPr>
        <w:tab/>
        <w:t>Section 127</w:t>
      </w:r>
    </w:p>
    <w:p w14:paraId="1EF2E76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67A533E9" w14:textId="7E5199D2"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6</w:t>
      </w:r>
      <w:r w:rsidRPr="0086484D">
        <w:rPr>
          <w:rFonts w:cs="Arial"/>
        </w:rPr>
        <w:tab/>
        <w:t>Section 128</w:t>
      </w:r>
    </w:p>
    <w:p w14:paraId="47C5606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substitutes section 128 to provide that only technicians and not approved suppliers, can maintain gaming machines as a result of the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supplier approvals. The clause provides that maintaining a gaming machine includes maintenance of a gaming machine, peripheral equipment for a gaming machine or a system designed for use with a gaming machine. </w:t>
      </w:r>
    </w:p>
    <w:p w14:paraId="7A0FA1A2" w14:textId="26E10F50"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6</w:t>
      </w:r>
      <w:r w:rsidR="00F3230B">
        <w:rPr>
          <w:rFonts w:cs="Arial"/>
        </w:rPr>
        <w:t>7</w:t>
      </w:r>
      <w:r w:rsidRPr="0086484D">
        <w:rPr>
          <w:rFonts w:cs="Arial"/>
        </w:rPr>
        <w:tab/>
        <w:t>Interference with gaming machines</w:t>
      </w:r>
    </w:p>
    <w:p w14:paraId="44B8C4BA" w14:textId="77777777" w:rsidR="0086484D" w:rsidRPr="0086484D" w:rsidRDefault="0086484D" w:rsidP="002C2208">
      <w:pPr>
        <w:pStyle w:val="Heading3"/>
        <w:spacing w:before="0"/>
        <w:ind w:left="720" w:firstLine="720"/>
        <w:rPr>
          <w:rFonts w:cs="Arial"/>
        </w:rPr>
      </w:pPr>
      <w:r w:rsidRPr="0086484D">
        <w:rPr>
          <w:rFonts w:cs="Arial"/>
        </w:rPr>
        <w:t>Section 129 (5)</w:t>
      </w:r>
    </w:p>
    <w:p w14:paraId="7F5FFD97"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129 (5) to remove references to ‘approved supplier’ as the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supplier approvals means that suppliers can no longer be approved as technicians and therefore cannot interfere with gaming machines. The clause also provides that someone other than a technician or authorised officer may maintain gaming machines provided they are authorised in writing by the ACT Gambling and Racing Commission.</w:t>
      </w:r>
    </w:p>
    <w:p w14:paraId="20908AE2" w14:textId="007F2E97" w:rsidR="0086484D" w:rsidRPr="0086484D" w:rsidRDefault="0086484D" w:rsidP="002C2208">
      <w:pPr>
        <w:pStyle w:val="Heading3"/>
        <w:spacing w:before="0" w:after="0"/>
        <w:ind w:left="1440" w:hanging="1440"/>
        <w:rPr>
          <w:rFonts w:cs="Arial"/>
        </w:rPr>
      </w:pPr>
      <w:r w:rsidRPr="0086484D">
        <w:rPr>
          <w:rFonts w:cs="Arial"/>
        </w:rPr>
        <w:lastRenderedPageBreak/>
        <w:t>Clause 1</w:t>
      </w:r>
      <w:r w:rsidR="009D3E4F">
        <w:rPr>
          <w:rFonts w:cs="Arial"/>
        </w:rPr>
        <w:t>6</w:t>
      </w:r>
      <w:r w:rsidR="00F3230B">
        <w:rPr>
          <w:rFonts w:cs="Arial"/>
        </w:rPr>
        <w:t>8</w:t>
      </w:r>
      <w:r w:rsidRPr="0086484D">
        <w:rPr>
          <w:rFonts w:cs="Arial"/>
        </w:rPr>
        <w:tab/>
        <w:t>Opening computer cabinets</w:t>
      </w:r>
    </w:p>
    <w:p w14:paraId="642CD1D9" w14:textId="77777777" w:rsidR="0086484D" w:rsidRPr="0086484D" w:rsidRDefault="0086484D" w:rsidP="002C2208">
      <w:pPr>
        <w:pStyle w:val="Heading3"/>
        <w:spacing w:before="0"/>
        <w:ind w:left="720" w:firstLine="720"/>
        <w:rPr>
          <w:rFonts w:cs="Arial"/>
        </w:rPr>
      </w:pPr>
      <w:r w:rsidRPr="0086484D">
        <w:rPr>
          <w:rFonts w:cs="Arial"/>
        </w:rPr>
        <w:t>Section 130 (1) (b)</w:t>
      </w:r>
    </w:p>
    <w:p w14:paraId="267B523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130 (1) (b) to remove references to ‘approved suppliers’ as the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supplier approvals means that suppliers can no longer be approved as technicians. The clause also provides that someone other than a technician or authorised officer may open computer cabinets provided they are authorised in writing by the ACT Gambling and Racing Commission.</w:t>
      </w:r>
    </w:p>
    <w:p w14:paraId="060988DC" w14:textId="4DCE2C5B" w:rsidR="00436204" w:rsidRDefault="0086484D" w:rsidP="00B821BF">
      <w:pPr>
        <w:pStyle w:val="Heading3"/>
        <w:spacing w:after="0"/>
        <w:ind w:left="1440" w:hanging="1440"/>
        <w:rPr>
          <w:rFonts w:cs="Arial"/>
        </w:rPr>
      </w:pPr>
      <w:r w:rsidRPr="0086484D">
        <w:rPr>
          <w:rFonts w:cs="Arial"/>
        </w:rPr>
        <w:t>Clause 1</w:t>
      </w:r>
      <w:r w:rsidR="009D3E4F">
        <w:rPr>
          <w:rFonts w:cs="Arial"/>
        </w:rPr>
        <w:t>6</w:t>
      </w:r>
      <w:r w:rsidR="00F3230B">
        <w:rPr>
          <w:rFonts w:cs="Arial"/>
        </w:rPr>
        <w:t>9</w:t>
      </w:r>
      <w:r w:rsidRPr="0086484D">
        <w:rPr>
          <w:rFonts w:cs="Arial"/>
        </w:rPr>
        <w:tab/>
      </w:r>
      <w:r w:rsidR="00436204">
        <w:rPr>
          <w:rFonts w:cs="Arial"/>
        </w:rPr>
        <w:t>Reviewable decisions</w:t>
      </w:r>
    </w:p>
    <w:p w14:paraId="640CEBE7" w14:textId="759C3E28" w:rsidR="0086484D" w:rsidRPr="0086484D" w:rsidRDefault="0086484D" w:rsidP="00B821BF">
      <w:pPr>
        <w:pStyle w:val="Heading3"/>
        <w:spacing w:before="0"/>
        <w:ind w:left="1440"/>
        <w:rPr>
          <w:rFonts w:cs="Arial"/>
        </w:rPr>
      </w:pPr>
      <w:r w:rsidRPr="0086484D">
        <w:rPr>
          <w:rFonts w:cs="Arial"/>
        </w:rPr>
        <w:t>Schedule 1, items 22 to 24, column 4</w:t>
      </w:r>
    </w:p>
    <w:p w14:paraId="5EC2EF6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insert ‘approved’ before ‘supplier’ for clarity.</w:t>
      </w:r>
    </w:p>
    <w:p w14:paraId="77675799" w14:textId="05C7B7C8" w:rsidR="0086484D" w:rsidRPr="0086484D" w:rsidRDefault="0086484D" w:rsidP="0086484D">
      <w:pPr>
        <w:pStyle w:val="Heading3"/>
        <w:ind w:left="1440" w:hanging="1440"/>
        <w:rPr>
          <w:rFonts w:cs="Arial"/>
        </w:rPr>
      </w:pPr>
      <w:r w:rsidRPr="0086484D">
        <w:rPr>
          <w:rFonts w:cs="Arial"/>
        </w:rPr>
        <w:t>Clause 1</w:t>
      </w:r>
      <w:r w:rsidR="00F3230B">
        <w:rPr>
          <w:rFonts w:cs="Arial"/>
        </w:rPr>
        <w:t>70</w:t>
      </w:r>
      <w:r w:rsidRPr="0086484D">
        <w:rPr>
          <w:rFonts w:cs="Arial"/>
        </w:rPr>
        <w:tab/>
        <w:t>Schedule 1, items 27 to 29, column 4</w:t>
      </w:r>
    </w:p>
    <w:p w14:paraId="52987B3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insert ‘approved’ before ‘technician’ for clarity.</w:t>
      </w:r>
    </w:p>
    <w:p w14:paraId="3EBC1040" w14:textId="52CDA2FD" w:rsidR="0086484D" w:rsidRPr="0086484D" w:rsidRDefault="0086484D" w:rsidP="0086484D">
      <w:pPr>
        <w:pStyle w:val="Heading3"/>
        <w:ind w:left="1440" w:hanging="1440"/>
        <w:rPr>
          <w:rFonts w:cs="Arial"/>
          <w:i/>
          <w:iCs/>
        </w:rPr>
      </w:pPr>
      <w:r w:rsidRPr="0086484D">
        <w:rPr>
          <w:rFonts w:cs="Arial"/>
        </w:rPr>
        <w:t>Clause 1</w:t>
      </w:r>
      <w:r w:rsidR="009D3E4F">
        <w:rPr>
          <w:rFonts w:cs="Arial"/>
        </w:rPr>
        <w:t>7</w:t>
      </w:r>
      <w:r w:rsidR="00F3230B">
        <w:rPr>
          <w:rFonts w:cs="Arial"/>
        </w:rPr>
        <w:t>1</w:t>
      </w:r>
      <w:r w:rsidRPr="0086484D">
        <w:rPr>
          <w:rFonts w:cs="Arial"/>
        </w:rPr>
        <w:tab/>
        <w:t xml:space="preserve">Dictionary, definition of </w:t>
      </w:r>
      <w:r w:rsidRPr="0086484D">
        <w:rPr>
          <w:rFonts w:cs="Arial"/>
          <w:i/>
          <w:iCs/>
        </w:rPr>
        <w:t>approved supplier</w:t>
      </w:r>
    </w:p>
    <w:p w14:paraId="4FC8393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remove references to ‘person’ in the definition to give effect to the policy decision that an approved supplier can no longer be a natural person.</w:t>
      </w:r>
    </w:p>
    <w:p w14:paraId="4F480E9B" w14:textId="77777777" w:rsidR="0086484D" w:rsidRPr="00777706" w:rsidRDefault="0086484D" w:rsidP="0086484D">
      <w:pPr>
        <w:rPr>
          <w:rFonts w:ascii="Arial" w:hAnsi="Arial" w:cs="Arial"/>
          <w:color w:val="000000"/>
          <w:sz w:val="28"/>
          <w:szCs w:val="28"/>
          <w:shd w:val="clear" w:color="auto" w:fill="FFFFFF"/>
        </w:rPr>
      </w:pPr>
    </w:p>
    <w:p w14:paraId="1A65346A" w14:textId="77777777" w:rsidR="0086484D" w:rsidRPr="00777706" w:rsidRDefault="0086484D" w:rsidP="00B821BF">
      <w:pPr>
        <w:keepNext/>
        <w:rPr>
          <w:rFonts w:ascii="Arial" w:eastAsiaTheme="majorEastAsia" w:hAnsi="Arial" w:cs="Arial"/>
          <w:b/>
          <w:sz w:val="28"/>
          <w:szCs w:val="28"/>
        </w:rPr>
      </w:pPr>
      <w:r w:rsidRPr="00777706">
        <w:rPr>
          <w:rFonts w:ascii="Arial" w:eastAsiaTheme="majorEastAsia" w:hAnsi="Arial" w:cs="Arial"/>
          <w:b/>
          <w:sz w:val="28"/>
          <w:szCs w:val="28"/>
        </w:rPr>
        <w:t xml:space="preserve">Part 5 </w:t>
      </w:r>
      <w:r w:rsidRPr="00777706">
        <w:rPr>
          <w:rFonts w:ascii="Arial" w:eastAsiaTheme="majorEastAsia" w:hAnsi="Arial" w:cs="Arial"/>
          <w:b/>
          <w:sz w:val="28"/>
          <w:szCs w:val="28"/>
        </w:rPr>
        <w:tab/>
        <w:t>Gaming Machine Regulation 2004</w:t>
      </w:r>
    </w:p>
    <w:p w14:paraId="379893C2" w14:textId="3AFEB95E" w:rsidR="0086484D" w:rsidRPr="0086484D" w:rsidRDefault="0086484D" w:rsidP="004A2392">
      <w:pPr>
        <w:pStyle w:val="Heading3"/>
        <w:spacing w:after="0"/>
        <w:rPr>
          <w:rFonts w:cs="Arial"/>
        </w:rPr>
      </w:pPr>
      <w:r w:rsidRPr="0086484D">
        <w:rPr>
          <w:rFonts w:cs="Arial"/>
        </w:rPr>
        <w:t>Clause 1</w:t>
      </w:r>
      <w:r w:rsidR="00436204">
        <w:rPr>
          <w:rFonts w:cs="Arial"/>
        </w:rPr>
        <w:t>7</w:t>
      </w:r>
      <w:r w:rsidR="00F3230B">
        <w:rPr>
          <w:rFonts w:cs="Arial"/>
        </w:rPr>
        <w:t>2</w:t>
      </w:r>
      <w:r w:rsidRPr="0086484D">
        <w:rPr>
          <w:rFonts w:cs="Arial"/>
        </w:rPr>
        <w:tab/>
        <w:t xml:space="preserve">CMS Access </w:t>
      </w:r>
    </w:p>
    <w:p w14:paraId="73695DBA" w14:textId="77777777" w:rsidR="0086484D" w:rsidRPr="0086484D" w:rsidRDefault="0086484D" w:rsidP="004A5A61">
      <w:pPr>
        <w:pStyle w:val="Heading3"/>
        <w:spacing w:before="0"/>
        <w:ind w:left="720" w:firstLine="720"/>
        <w:rPr>
          <w:rFonts w:cs="Arial"/>
        </w:rPr>
      </w:pPr>
      <w:r w:rsidRPr="0086484D">
        <w:rPr>
          <w:rFonts w:cs="Arial"/>
        </w:rPr>
        <w:t>Section 26 (2) (a)</w:t>
      </w:r>
    </w:p>
    <w:p w14:paraId="2C3DAA1F" w14:textId="591A139A"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26 (2) (a) to remove the reference to ‘approved supplier’ as a result of amendments to section 72 </w:t>
      </w:r>
      <w:r w:rsidRPr="00F3230B">
        <w:rPr>
          <w:rFonts w:ascii="Arial" w:hAnsi="Arial" w:cs="Arial"/>
          <w:color w:val="000000"/>
          <w:sz w:val="24"/>
          <w:szCs w:val="24"/>
          <w:shd w:val="clear" w:color="auto" w:fill="FFFFFF"/>
        </w:rPr>
        <w:t xml:space="preserve">(clause </w:t>
      </w:r>
      <w:r w:rsidR="00CB365F" w:rsidRPr="00F3230B">
        <w:rPr>
          <w:rFonts w:ascii="Arial" w:hAnsi="Arial" w:cs="Arial"/>
          <w:color w:val="000000"/>
          <w:sz w:val="24"/>
          <w:szCs w:val="24"/>
          <w:shd w:val="clear" w:color="auto" w:fill="FFFFFF"/>
        </w:rPr>
        <w:t>13</w:t>
      </w:r>
      <w:r w:rsidR="00F3230B" w:rsidRPr="00F3230B">
        <w:rPr>
          <w:rFonts w:ascii="Arial" w:hAnsi="Arial" w:cs="Arial"/>
          <w:color w:val="000000"/>
          <w:sz w:val="24"/>
          <w:szCs w:val="24"/>
          <w:shd w:val="clear" w:color="auto" w:fill="FFFFFF"/>
        </w:rPr>
        <w:t>8</w:t>
      </w:r>
      <w:r w:rsidRPr="00F3230B">
        <w:rPr>
          <w:rFonts w:ascii="Arial" w:hAnsi="Arial" w:cs="Arial"/>
          <w:color w:val="000000"/>
          <w:sz w:val="24"/>
          <w:szCs w:val="24"/>
          <w:shd w:val="clear" w:color="auto" w:fill="FFFFFF"/>
        </w:rPr>
        <w:t>)</w:t>
      </w:r>
      <w:r w:rsidRPr="0086484D">
        <w:rPr>
          <w:rFonts w:ascii="Arial" w:hAnsi="Arial" w:cs="Arial"/>
          <w:color w:val="000000"/>
          <w:sz w:val="24"/>
          <w:szCs w:val="24"/>
          <w:shd w:val="clear" w:color="auto" w:fill="FFFFFF"/>
        </w:rPr>
        <w:t xml:space="preserve"> where the supplier is no longer a natural person therefore, they cannot access the centralised monitoring system of a gaming machine.</w:t>
      </w:r>
    </w:p>
    <w:p w14:paraId="54B44359" w14:textId="329D69E3" w:rsidR="0086484D" w:rsidRPr="0086484D" w:rsidRDefault="0086484D" w:rsidP="00777706">
      <w:pPr>
        <w:pStyle w:val="Heading3"/>
        <w:spacing w:after="0"/>
        <w:jc w:val="both"/>
        <w:rPr>
          <w:rFonts w:cs="Arial"/>
        </w:rPr>
      </w:pPr>
      <w:r w:rsidRPr="0086484D">
        <w:rPr>
          <w:rFonts w:cs="Arial"/>
        </w:rPr>
        <w:t>Clause 1</w:t>
      </w:r>
      <w:r w:rsidR="009D3E4F">
        <w:rPr>
          <w:rFonts w:cs="Arial"/>
        </w:rPr>
        <w:t>7</w:t>
      </w:r>
      <w:r w:rsidR="00F3230B">
        <w:rPr>
          <w:rFonts w:cs="Arial"/>
        </w:rPr>
        <w:t>3</w:t>
      </w:r>
      <w:r w:rsidRPr="0086484D">
        <w:rPr>
          <w:rFonts w:cs="Arial"/>
        </w:rPr>
        <w:tab/>
        <w:t xml:space="preserve">Link equipment in single-user approvals </w:t>
      </w:r>
    </w:p>
    <w:p w14:paraId="2288903D" w14:textId="74A170F1" w:rsidR="0086484D" w:rsidRPr="0086484D" w:rsidRDefault="0086484D" w:rsidP="004A5A61">
      <w:pPr>
        <w:pStyle w:val="Heading3"/>
        <w:spacing w:before="0"/>
        <w:ind w:left="720" w:firstLine="720"/>
        <w:rPr>
          <w:rFonts w:cs="Arial"/>
        </w:rPr>
      </w:pPr>
      <w:r w:rsidRPr="0086484D">
        <w:rPr>
          <w:rFonts w:cs="Arial"/>
        </w:rPr>
        <w:t>Section 51 (2)</w:t>
      </w:r>
      <w:r w:rsidR="00436204">
        <w:rPr>
          <w:rFonts w:cs="Arial"/>
        </w:rPr>
        <w:t xml:space="preserve"> and (3)</w:t>
      </w:r>
    </w:p>
    <w:p w14:paraId="6C12450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51 (2) to provide that an approved supplier is not an authorised person to repair link equipment, as suppliers are not natural persons and therefore cannot be approved as technicians. The clause provides that someone else authorised in writing is an authorised person to undertake the repairs. The clause also notes that the licensee must, as soon as practicable, take reasonable steps to repair the equipment.</w:t>
      </w:r>
    </w:p>
    <w:p w14:paraId="39CFDC33" w14:textId="0BD5310E" w:rsidR="0086484D" w:rsidRDefault="0086484D" w:rsidP="00777706">
      <w:pPr>
        <w:pStyle w:val="Heading3"/>
        <w:spacing w:after="0"/>
        <w:rPr>
          <w:rFonts w:cs="Arial"/>
        </w:rPr>
      </w:pPr>
      <w:r w:rsidRPr="0086484D">
        <w:rPr>
          <w:rFonts w:cs="Arial"/>
        </w:rPr>
        <w:lastRenderedPageBreak/>
        <w:t>Clause 1</w:t>
      </w:r>
      <w:r w:rsidR="009D3E4F">
        <w:rPr>
          <w:rFonts w:cs="Arial"/>
        </w:rPr>
        <w:t>7</w:t>
      </w:r>
      <w:r w:rsidR="00F3230B">
        <w:rPr>
          <w:rFonts w:cs="Arial"/>
        </w:rPr>
        <w:t>4</w:t>
      </w:r>
      <w:r w:rsidRPr="0086484D">
        <w:rPr>
          <w:rFonts w:cs="Arial"/>
        </w:rPr>
        <w:tab/>
        <w:t xml:space="preserve">Link equipment </w:t>
      </w:r>
    </w:p>
    <w:p w14:paraId="45C17300" w14:textId="23A2E943" w:rsidR="00777706" w:rsidRPr="00777706" w:rsidRDefault="00777706" w:rsidP="00777706">
      <w:pPr>
        <w:rPr>
          <w:rFonts w:ascii="Arial" w:hAnsi="Arial" w:cs="Arial"/>
          <w:b/>
          <w:bCs/>
        </w:rPr>
      </w:pPr>
      <w:r>
        <w:tab/>
      </w:r>
      <w:r>
        <w:tab/>
      </w:r>
      <w:r w:rsidRPr="00777706">
        <w:rPr>
          <w:rFonts w:ascii="Arial" w:hAnsi="Arial" w:cs="Arial"/>
          <w:b/>
          <w:bCs/>
          <w:sz w:val="24"/>
          <w:szCs w:val="24"/>
        </w:rPr>
        <w:t xml:space="preserve">Section 61 (2) </w:t>
      </w:r>
    </w:p>
    <w:p w14:paraId="7A87225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61 (2) to align with amendments made to section 51 (2) to provide that an approved supplier is not an authorised person to repair link equipment as suppliers can no longer be approved as technicians. </w:t>
      </w:r>
    </w:p>
    <w:p w14:paraId="2D3C7457" w14:textId="62662372" w:rsidR="0086484D" w:rsidRPr="0086484D" w:rsidRDefault="0086484D" w:rsidP="0086484D">
      <w:pPr>
        <w:pStyle w:val="Heading3"/>
        <w:rPr>
          <w:rFonts w:cs="Arial"/>
        </w:rPr>
      </w:pPr>
      <w:r w:rsidRPr="0086484D">
        <w:rPr>
          <w:rFonts w:cs="Arial"/>
        </w:rPr>
        <w:t>Clause 1</w:t>
      </w:r>
      <w:r w:rsidR="009D3E4F">
        <w:rPr>
          <w:rFonts w:cs="Arial"/>
        </w:rPr>
        <w:t>7</w:t>
      </w:r>
      <w:r w:rsidR="00F3230B">
        <w:rPr>
          <w:rFonts w:cs="Arial"/>
        </w:rPr>
        <w:t>5</w:t>
      </w:r>
      <w:r w:rsidRPr="0086484D">
        <w:rPr>
          <w:rFonts w:cs="Arial"/>
        </w:rPr>
        <w:tab/>
        <w:t>Section 61 (4)</w:t>
      </w:r>
    </w:p>
    <w:p w14:paraId="0347EB47" w14:textId="2FFCC051"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omits section 61 (4) as it is no longer required as a result of amendments made to section 61 (2</w:t>
      </w:r>
      <w:r w:rsidRPr="004A2392">
        <w:rPr>
          <w:rFonts w:ascii="Arial" w:hAnsi="Arial" w:cs="Arial"/>
          <w:color w:val="000000"/>
          <w:sz w:val="24"/>
          <w:szCs w:val="24"/>
          <w:shd w:val="clear" w:color="auto" w:fill="FFFFFF"/>
        </w:rPr>
        <w:t>) (</w:t>
      </w:r>
      <w:r w:rsidRPr="00F3230B">
        <w:rPr>
          <w:rFonts w:ascii="Arial" w:hAnsi="Arial" w:cs="Arial"/>
          <w:color w:val="000000"/>
          <w:sz w:val="24"/>
          <w:szCs w:val="24"/>
          <w:shd w:val="clear" w:color="auto" w:fill="FFFFFF"/>
        </w:rPr>
        <w:t>clause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4</w:t>
      </w:r>
      <w:r w:rsidRPr="00F3230B">
        <w:rPr>
          <w:rFonts w:ascii="Arial" w:hAnsi="Arial" w:cs="Arial"/>
          <w:color w:val="000000"/>
          <w:sz w:val="24"/>
          <w:szCs w:val="24"/>
          <w:shd w:val="clear" w:color="auto" w:fill="FFFFFF"/>
        </w:rPr>
        <w:t>).</w:t>
      </w:r>
    </w:p>
    <w:p w14:paraId="7919A2B6" w14:textId="20A6A36C" w:rsidR="0086484D" w:rsidRPr="0086484D" w:rsidRDefault="0086484D" w:rsidP="0086484D">
      <w:pPr>
        <w:pStyle w:val="Heading3"/>
        <w:rPr>
          <w:rFonts w:cs="Arial"/>
        </w:rPr>
      </w:pPr>
      <w:r w:rsidRPr="0086484D">
        <w:rPr>
          <w:rFonts w:cs="Arial"/>
        </w:rPr>
        <w:t>Clause 1</w:t>
      </w:r>
      <w:r w:rsidR="009D3E4F">
        <w:rPr>
          <w:rFonts w:cs="Arial"/>
        </w:rPr>
        <w:t>7</w:t>
      </w:r>
      <w:r w:rsidR="00F3230B">
        <w:rPr>
          <w:rFonts w:cs="Arial"/>
        </w:rPr>
        <w:t>6</w:t>
      </w:r>
      <w:r w:rsidRPr="0086484D">
        <w:rPr>
          <w:rFonts w:cs="Arial"/>
        </w:rPr>
        <w:tab/>
        <w:t>Dictionary, note 3</w:t>
      </w:r>
    </w:p>
    <w:p w14:paraId="6784087E" w14:textId="3343D0E5" w:rsid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the definition of approved supplier from the dictionary, note 3 as the </w:t>
      </w:r>
      <w:r w:rsidRPr="004A2392">
        <w:rPr>
          <w:rFonts w:ascii="Arial" w:hAnsi="Arial" w:cs="Arial"/>
          <w:color w:val="000000"/>
          <w:sz w:val="24"/>
          <w:szCs w:val="24"/>
          <w:shd w:val="clear" w:color="auto" w:fill="FFFFFF"/>
        </w:rPr>
        <w:t xml:space="preserve">amendments at </w:t>
      </w:r>
      <w:r w:rsidRPr="00F3230B">
        <w:rPr>
          <w:rFonts w:ascii="Arial" w:hAnsi="Arial" w:cs="Arial"/>
          <w:color w:val="000000"/>
          <w:sz w:val="24"/>
          <w:szCs w:val="24"/>
          <w:shd w:val="clear" w:color="auto" w:fill="FFFFFF"/>
        </w:rPr>
        <w:t>clauses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3</w:t>
      </w:r>
      <w:r w:rsidRPr="00F3230B">
        <w:rPr>
          <w:rFonts w:ascii="Arial" w:hAnsi="Arial" w:cs="Arial"/>
          <w:color w:val="000000"/>
          <w:sz w:val="24"/>
          <w:szCs w:val="24"/>
          <w:shd w:val="clear" w:color="auto" w:fill="FFFFFF"/>
        </w:rPr>
        <w:t xml:space="preserve"> to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5</w:t>
      </w:r>
      <w:r w:rsidRPr="0086484D">
        <w:rPr>
          <w:rFonts w:ascii="Arial" w:hAnsi="Arial" w:cs="Arial"/>
          <w:color w:val="000000"/>
          <w:sz w:val="24"/>
          <w:szCs w:val="24"/>
          <w:shd w:val="clear" w:color="auto" w:fill="FFFFFF"/>
        </w:rPr>
        <w:t xml:space="preserve"> mean that the term is no longer used in the regulation.</w:t>
      </w:r>
    </w:p>
    <w:p w14:paraId="4BB1A347" w14:textId="77777777" w:rsidR="00A86CB7" w:rsidRDefault="00A86CB7" w:rsidP="0086484D">
      <w:pPr>
        <w:rPr>
          <w:rFonts w:ascii="Arial" w:hAnsi="Arial" w:cs="Arial"/>
          <w:color w:val="000000"/>
          <w:sz w:val="24"/>
          <w:szCs w:val="24"/>
          <w:shd w:val="clear" w:color="auto" w:fill="FFFFFF"/>
        </w:rPr>
      </w:pPr>
    </w:p>
    <w:p w14:paraId="67976652" w14:textId="77777777" w:rsidR="0086484D" w:rsidRPr="0086484D" w:rsidRDefault="0086484D" w:rsidP="0086484D">
      <w:pPr>
        <w:rPr>
          <w:rFonts w:ascii="Arial" w:eastAsiaTheme="majorEastAsia" w:hAnsi="Arial" w:cs="Arial"/>
          <w:b/>
          <w:sz w:val="24"/>
          <w:szCs w:val="24"/>
        </w:rPr>
      </w:pPr>
      <w:r w:rsidRPr="0086484D">
        <w:rPr>
          <w:rFonts w:ascii="Arial" w:eastAsiaTheme="majorEastAsia" w:hAnsi="Arial" w:cs="Arial"/>
          <w:b/>
          <w:sz w:val="24"/>
          <w:szCs w:val="24"/>
        </w:rPr>
        <w:t xml:space="preserve">Part 6 </w:t>
      </w:r>
      <w:r w:rsidRPr="0086484D">
        <w:rPr>
          <w:rFonts w:ascii="Arial" w:eastAsiaTheme="majorEastAsia" w:hAnsi="Arial" w:cs="Arial"/>
          <w:b/>
          <w:sz w:val="24"/>
          <w:szCs w:val="24"/>
        </w:rPr>
        <w:tab/>
        <w:t>Race and Sports Bookmaking Act 2001</w:t>
      </w:r>
    </w:p>
    <w:p w14:paraId="363D4928" w14:textId="0F2B2A74" w:rsidR="0086484D" w:rsidRDefault="0086484D" w:rsidP="00DD04F5">
      <w:pPr>
        <w:pStyle w:val="Heading3"/>
        <w:spacing w:after="0"/>
        <w:rPr>
          <w:rFonts w:cs="Arial"/>
        </w:rPr>
      </w:pPr>
      <w:r w:rsidRPr="0086484D">
        <w:rPr>
          <w:rFonts w:cs="Arial"/>
        </w:rPr>
        <w:t>Clause 1</w:t>
      </w:r>
      <w:r w:rsidR="009D3E4F">
        <w:rPr>
          <w:rFonts w:cs="Arial"/>
        </w:rPr>
        <w:t>7</w:t>
      </w:r>
      <w:r w:rsidR="00F3230B">
        <w:rPr>
          <w:rFonts w:cs="Arial"/>
        </w:rPr>
        <w:t>7</w:t>
      </w:r>
      <w:r w:rsidRPr="0086484D">
        <w:rPr>
          <w:rFonts w:cs="Arial"/>
        </w:rPr>
        <w:tab/>
        <w:t xml:space="preserve">Offences against Act – application of Criminal Code </w:t>
      </w:r>
      <w:r w:rsidR="004A2392">
        <w:rPr>
          <w:rFonts w:cs="Arial"/>
        </w:rPr>
        <w:t>etc</w:t>
      </w:r>
    </w:p>
    <w:p w14:paraId="02A24B59" w14:textId="6F7E7436" w:rsidR="00DD04F5" w:rsidRPr="00DD04F5" w:rsidRDefault="00DD04F5" w:rsidP="00DD04F5">
      <w:pPr>
        <w:rPr>
          <w:rFonts w:ascii="Arial" w:hAnsi="Arial" w:cs="Arial"/>
          <w:b/>
          <w:bCs/>
        </w:rPr>
      </w:pPr>
      <w:r>
        <w:tab/>
      </w:r>
      <w:r w:rsidRPr="00DD04F5">
        <w:rPr>
          <w:rFonts w:ascii="Arial" w:hAnsi="Arial" w:cs="Arial"/>
          <w:b/>
          <w:bCs/>
          <w:sz w:val="24"/>
          <w:szCs w:val="24"/>
        </w:rPr>
        <w:tab/>
        <w:t xml:space="preserve">Section 4A, note 1 </w:t>
      </w:r>
    </w:p>
    <w:p w14:paraId="080142F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4A, note 1 to provide that the Criminal Code, </w:t>
      </w:r>
      <w:proofErr w:type="spellStart"/>
      <w:r w:rsidRPr="0086484D">
        <w:rPr>
          <w:rFonts w:ascii="Arial" w:hAnsi="Arial" w:cs="Arial"/>
          <w:color w:val="000000"/>
          <w:sz w:val="24"/>
          <w:szCs w:val="24"/>
          <w:shd w:val="clear" w:color="auto" w:fill="FFFFFF"/>
        </w:rPr>
        <w:t>ch</w:t>
      </w:r>
      <w:proofErr w:type="spellEnd"/>
      <w:r w:rsidRPr="0086484D">
        <w:rPr>
          <w:rFonts w:ascii="Arial" w:hAnsi="Arial" w:cs="Arial"/>
          <w:color w:val="000000"/>
          <w:sz w:val="24"/>
          <w:szCs w:val="24"/>
          <w:shd w:val="clear" w:color="auto" w:fill="FFFFFF"/>
        </w:rPr>
        <w:t xml:space="preserve"> 2 applies to the offence of engaging in sports bookmaking without a licence.</w:t>
      </w:r>
    </w:p>
    <w:p w14:paraId="33725B6A" w14:textId="42D3417E" w:rsidR="0086484D" w:rsidRPr="0086484D" w:rsidRDefault="0086484D" w:rsidP="0086484D">
      <w:pPr>
        <w:pStyle w:val="Heading3"/>
        <w:rPr>
          <w:rFonts w:cs="Arial"/>
        </w:rPr>
      </w:pPr>
      <w:r w:rsidRPr="0086484D">
        <w:rPr>
          <w:rFonts w:cs="Arial"/>
        </w:rPr>
        <w:t>Clause 1</w:t>
      </w:r>
      <w:r w:rsidR="00132DD2">
        <w:rPr>
          <w:rFonts w:cs="Arial"/>
        </w:rPr>
        <w:t>7</w:t>
      </w:r>
      <w:r w:rsidR="00F3230B">
        <w:rPr>
          <w:rFonts w:cs="Arial"/>
        </w:rPr>
        <w:t>8</w:t>
      </w:r>
      <w:r w:rsidRPr="0086484D">
        <w:rPr>
          <w:rFonts w:cs="Arial"/>
        </w:rPr>
        <w:tab/>
        <w:t>Section 19</w:t>
      </w:r>
    </w:p>
    <w:p w14:paraId="4529C401" w14:textId="373DF56A"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in section 19 of the RSB Act to give effect to a policy decision that syndicates</w:t>
      </w:r>
      <w:r w:rsidR="00B55331">
        <w:rPr>
          <w:rFonts w:ascii="Arial" w:hAnsi="Arial" w:cs="Arial"/>
          <w:color w:val="000000"/>
          <w:sz w:val="24"/>
          <w:szCs w:val="24"/>
          <w:shd w:val="clear" w:color="auto" w:fill="FFFFFF"/>
        </w:rPr>
        <w:t>,</w:t>
      </w:r>
      <w:r w:rsidRPr="0086484D">
        <w:rPr>
          <w:rFonts w:ascii="Arial" w:hAnsi="Arial" w:cs="Arial"/>
          <w:color w:val="000000"/>
          <w:sz w:val="24"/>
          <w:szCs w:val="24"/>
          <w:shd w:val="clear" w:color="auto" w:fill="FFFFFF"/>
        </w:rPr>
        <w:t xml:space="preserve"> and natural persons cannot hold a sports bookmaking licence.</w:t>
      </w:r>
    </w:p>
    <w:p w14:paraId="6E5133AD" w14:textId="1B9E35CF" w:rsidR="0086484D" w:rsidRDefault="0086484D" w:rsidP="00B17597">
      <w:pPr>
        <w:pStyle w:val="Heading3"/>
        <w:spacing w:after="0"/>
        <w:rPr>
          <w:rFonts w:cs="Arial"/>
        </w:rPr>
      </w:pPr>
      <w:r w:rsidRPr="0086484D">
        <w:rPr>
          <w:rFonts w:cs="Arial"/>
        </w:rPr>
        <w:t>Clause 1</w:t>
      </w:r>
      <w:r w:rsidR="00132DD2">
        <w:rPr>
          <w:rFonts w:cs="Arial"/>
        </w:rPr>
        <w:t>7</w:t>
      </w:r>
      <w:r w:rsidR="00F3230B">
        <w:rPr>
          <w:rFonts w:cs="Arial"/>
        </w:rPr>
        <w:t>9</w:t>
      </w:r>
      <w:r w:rsidRPr="0086484D">
        <w:rPr>
          <w:rFonts w:cs="Arial"/>
        </w:rPr>
        <w:tab/>
        <w:t xml:space="preserve">Maximum number of sports bookmaking licences etc </w:t>
      </w:r>
    </w:p>
    <w:p w14:paraId="27134069" w14:textId="2D2BB0AB" w:rsidR="00DD04F5" w:rsidRPr="00DD04F5" w:rsidRDefault="00DD04F5" w:rsidP="00B17597">
      <w:pPr>
        <w:keepNext/>
        <w:keepLines/>
        <w:rPr>
          <w:rFonts w:ascii="Arial" w:hAnsi="Arial" w:cs="Arial"/>
          <w:b/>
          <w:bCs/>
        </w:rPr>
      </w:pPr>
      <w:r>
        <w:tab/>
      </w:r>
      <w:r>
        <w:tab/>
      </w:r>
      <w:r w:rsidRPr="00DD04F5">
        <w:rPr>
          <w:rFonts w:ascii="Arial" w:hAnsi="Arial" w:cs="Arial"/>
          <w:b/>
          <w:bCs/>
          <w:sz w:val="24"/>
          <w:szCs w:val="24"/>
        </w:rPr>
        <w:t xml:space="preserve">Section 24 (1) </w:t>
      </w:r>
    </w:p>
    <w:p w14:paraId="5A00088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and individuals in section 24 to give effect to the policy decision that only corporations may hold a sports bookmaking licence.</w:t>
      </w:r>
    </w:p>
    <w:p w14:paraId="4E548F11" w14:textId="0265C8D9" w:rsidR="0086484D" w:rsidRPr="0086484D" w:rsidRDefault="0086484D" w:rsidP="0086484D">
      <w:pPr>
        <w:pStyle w:val="Heading3"/>
        <w:rPr>
          <w:rFonts w:cs="Arial"/>
        </w:rPr>
      </w:pPr>
      <w:r w:rsidRPr="0086484D">
        <w:rPr>
          <w:rFonts w:cs="Arial"/>
        </w:rPr>
        <w:t>Clause 1</w:t>
      </w:r>
      <w:r w:rsidR="00F3230B">
        <w:rPr>
          <w:rFonts w:cs="Arial"/>
        </w:rPr>
        <w:t>80</w:t>
      </w:r>
      <w:r w:rsidRPr="0086484D">
        <w:rPr>
          <w:rFonts w:cs="Arial"/>
        </w:rPr>
        <w:tab/>
        <w:t xml:space="preserve"> Section 25</w:t>
      </w:r>
    </w:p>
    <w:p w14:paraId="1D015F7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individuals and syndicates in section 25 to provide that only a corporation may apply to the ACT Gambling and Racing Commission for a sports bookmaking licence. The clause amends section 25 to provide that the application must state the name and business of the corporation, be approved by each director, and can include anything else prescribed by regulation to align with section 80 of the RSB Act, and the requirements in the Regulations.</w:t>
      </w:r>
    </w:p>
    <w:p w14:paraId="58B7F500" w14:textId="6CC1A6E4" w:rsidR="0086484D" w:rsidRDefault="0086484D" w:rsidP="00DD04F5">
      <w:pPr>
        <w:pStyle w:val="Heading3"/>
        <w:spacing w:after="0"/>
        <w:rPr>
          <w:rFonts w:cs="Arial"/>
        </w:rPr>
      </w:pPr>
      <w:r w:rsidRPr="0086484D">
        <w:rPr>
          <w:rFonts w:cs="Arial"/>
        </w:rPr>
        <w:lastRenderedPageBreak/>
        <w:t xml:space="preserve">Clause </w:t>
      </w:r>
      <w:r w:rsidR="000958D6">
        <w:rPr>
          <w:rFonts w:cs="Arial"/>
        </w:rPr>
        <w:t>18</w:t>
      </w:r>
      <w:r w:rsidR="00F3230B">
        <w:rPr>
          <w:rFonts w:cs="Arial"/>
        </w:rPr>
        <w:t>1</w:t>
      </w:r>
      <w:r w:rsidRPr="0086484D">
        <w:rPr>
          <w:rFonts w:cs="Arial"/>
        </w:rPr>
        <w:tab/>
        <w:t xml:space="preserve">Issue or refusal of sports bookmaking licence </w:t>
      </w:r>
    </w:p>
    <w:p w14:paraId="492F50A4" w14:textId="57350376" w:rsidR="00DD04F5" w:rsidRPr="00DD04F5" w:rsidRDefault="00DD04F5" w:rsidP="00DD04F5">
      <w:pPr>
        <w:rPr>
          <w:rFonts w:ascii="Arial" w:hAnsi="Arial" w:cs="Arial"/>
          <w:b/>
          <w:bCs/>
        </w:rPr>
      </w:pPr>
      <w:r>
        <w:tab/>
      </w:r>
      <w:r>
        <w:tab/>
      </w:r>
      <w:r w:rsidRPr="00DD04F5">
        <w:rPr>
          <w:rFonts w:ascii="Arial" w:hAnsi="Arial" w:cs="Arial"/>
          <w:b/>
          <w:bCs/>
          <w:sz w:val="24"/>
          <w:szCs w:val="24"/>
        </w:rPr>
        <w:t xml:space="preserve">Section 26 (1) and (2) </w:t>
      </w:r>
    </w:p>
    <w:p w14:paraId="1EAE0A1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and individuals in section 26 to give effect to the policy decision that only corporations may hold a sports bookmaking licence.</w:t>
      </w:r>
    </w:p>
    <w:p w14:paraId="15C6F0B3" w14:textId="30D2DD97" w:rsidR="0086484D" w:rsidRPr="0086484D" w:rsidRDefault="0086484D" w:rsidP="0086484D">
      <w:pPr>
        <w:pStyle w:val="Heading3"/>
        <w:rPr>
          <w:rFonts w:cs="Arial"/>
        </w:rPr>
      </w:pPr>
      <w:r w:rsidRPr="0086484D">
        <w:rPr>
          <w:rFonts w:cs="Arial"/>
        </w:rPr>
        <w:t xml:space="preserve">Clause </w:t>
      </w:r>
      <w:r w:rsidR="000958D6">
        <w:rPr>
          <w:rFonts w:cs="Arial"/>
        </w:rPr>
        <w:t>18</w:t>
      </w:r>
      <w:r w:rsidR="00F3230B">
        <w:rPr>
          <w:rFonts w:cs="Arial"/>
        </w:rPr>
        <w:t>2</w:t>
      </w:r>
      <w:r w:rsidRPr="0086484D">
        <w:rPr>
          <w:rFonts w:cs="Arial"/>
        </w:rPr>
        <w:tab/>
        <w:t>Section 26 (3)</w:t>
      </w:r>
    </w:p>
    <w:p w14:paraId="0C0CC7A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technical amendment to replace ‘influential shareholder in relation to a corporation’ with ‘influential shareholder of a corporation’ to be consistent with the definition of influential shareholder in the dictionary.</w:t>
      </w:r>
    </w:p>
    <w:p w14:paraId="615486EB" w14:textId="1CF42279"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3</w:t>
      </w:r>
      <w:r w:rsidRPr="0086484D">
        <w:rPr>
          <w:rFonts w:cs="Arial"/>
        </w:rPr>
        <w:tab/>
        <w:t>Section 26 (4)</w:t>
      </w:r>
    </w:p>
    <w:p w14:paraId="02C8CE20" w14:textId="6277C74F"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w:t>
      </w:r>
      <w:r w:rsidRPr="008C0315">
        <w:rPr>
          <w:rFonts w:ascii="Arial" w:hAnsi="Arial" w:cs="Arial"/>
          <w:color w:val="000000"/>
          <w:sz w:val="24"/>
          <w:szCs w:val="24"/>
          <w:shd w:val="clear" w:color="auto" w:fill="FFFFFF"/>
        </w:rPr>
        <w:t xml:space="preserve">consequential amendment as a result of amendments to section 26 (2) </w:t>
      </w:r>
      <w:r w:rsidRPr="00B821BF">
        <w:rPr>
          <w:rFonts w:ascii="Arial" w:hAnsi="Arial" w:cs="Arial"/>
          <w:color w:val="000000"/>
          <w:sz w:val="24"/>
          <w:szCs w:val="24"/>
          <w:shd w:val="clear" w:color="auto" w:fill="FFFFFF"/>
        </w:rPr>
        <w:t>(</w:t>
      </w:r>
      <w:r w:rsidRPr="00F3230B">
        <w:rPr>
          <w:rFonts w:ascii="Arial" w:hAnsi="Arial" w:cs="Arial"/>
          <w:color w:val="000000"/>
          <w:sz w:val="24"/>
          <w:szCs w:val="24"/>
          <w:shd w:val="clear" w:color="auto" w:fill="FFFFFF"/>
        </w:rPr>
        <w:t xml:space="preserve">clause </w:t>
      </w:r>
      <w:r w:rsidR="008C0315" w:rsidRPr="00F3230B">
        <w:rPr>
          <w:rFonts w:ascii="Arial" w:hAnsi="Arial" w:cs="Arial"/>
          <w:color w:val="000000"/>
          <w:sz w:val="24"/>
          <w:szCs w:val="24"/>
          <w:shd w:val="clear" w:color="auto" w:fill="FFFFFF"/>
        </w:rPr>
        <w:t>18</w:t>
      </w:r>
      <w:r w:rsidR="00F3230B" w:rsidRPr="00F3230B">
        <w:rPr>
          <w:rFonts w:ascii="Arial" w:hAnsi="Arial" w:cs="Arial"/>
          <w:color w:val="000000"/>
          <w:sz w:val="24"/>
          <w:szCs w:val="24"/>
          <w:shd w:val="clear" w:color="auto" w:fill="FFFFFF"/>
        </w:rPr>
        <w:t>1</w:t>
      </w:r>
      <w:r w:rsidRPr="00B821BF">
        <w:rPr>
          <w:rFonts w:ascii="Arial" w:hAnsi="Arial" w:cs="Arial"/>
          <w:color w:val="000000"/>
          <w:sz w:val="24"/>
          <w:szCs w:val="24"/>
          <w:shd w:val="clear" w:color="auto" w:fill="FFFFFF"/>
        </w:rPr>
        <w:t>)</w:t>
      </w:r>
      <w:r w:rsidRPr="008C0315">
        <w:rPr>
          <w:rFonts w:ascii="Arial" w:hAnsi="Arial" w:cs="Arial"/>
          <w:color w:val="000000"/>
          <w:sz w:val="24"/>
          <w:szCs w:val="24"/>
          <w:shd w:val="clear" w:color="auto" w:fill="FFFFFF"/>
        </w:rPr>
        <w:t xml:space="preserve"> which</w:t>
      </w:r>
      <w:r w:rsidRPr="0086484D">
        <w:rPr>
          <w:rFonts w:ascii="Arial" w:hAnsi="Arial" w:cs="Arial"/>
          <w:color w:val="000000"/>
          <w:sz w:val="24"/>
          <w:szCs w:val="24"/>
          <w:shd w:val="clear" w:color="auto" w:fill="FFFFFF"/>
        </w:rPr>
        <w:t xml:space="preserve"> provide that only corporations may hold a sports bookmaking licence.</w:t>
      </w:r>
    </w:p>
    <w:p w14:paraId="6C98528D" w14:textId="5809A272"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4</w:t>
      </w:r>
      <w:r w:rsidRPr="0086484D">
        <w:rPr>
          <w:rFonts w:cs="Arial"/>
        </w:rPr>
        <w:tab/>
        <w:t>Section 26 (5)</w:t>
      </w:r>
    </w:p>
    <w:p w14:paraId="2AA3DC8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reflect the policy decision that only corporations may hold a sports bookmaking licence. Therefore, oral representations to the ACT Gambling and Racing Commission are to be made by an authorised representative for the sports bookmaker.</w:t>
      </w:r>
    </w:p>
    <w:p w14:paraId="70DDD215" w14:textId="016C6AD9" w:rsidR="000958D6" w:rsidRDefault="0086484D" w:rsidP="00B821BF">
      <w:pPr>
        <w:pStyle w:val="Heading3"/>
        <w:spacing w:after="0"/>
        <w:rPr>
          <w:rFonts w:cs="Arial"/>
        </w:rPr>
      </w:pPr>
      <w:r w:rsidRPr="0086484D">
        <w:rPr>
          <w:rFonts w:cs="Arial"/>
        </w:rPr>
        <w:t xml:space="preserve">Clause </w:t>
      </w:r>
      <w:r w:rsidR="000958D6">
        <w:rPr>
          <w:rFonts w:cs="Arial"/>
        </w:rPr>
        <w:t>1</w:t>
      </w:r>
      <w:r w:rsidR="00132DD2">
        <w:rPr>
          <w:rFonts w:cs="Arial"/>
        </w:rPr>
        <w:t>8</w:t>
      </w:r>
      <w:r w:rsidR="00F3230B">
        <w:rPr>
          <w:rFonts w:cs="Arial"/>
        </w:rPr>
        <w:t>5</w:t>
      </w:r>
      <w:r w:rsidRPr="0086484D">
        <w:rPr>
          <w:rFonts w:cs="Arial"/>
        </w:rPr>
        <w:tab/>
      </w:r>
      <w:r w:rsidR="000958D6">
        <w:rPr>
          <w:rFonts w:cs="Arial"/>
        </w:rPr>
        <w:t>Conditions of sports bookmaking licence</w:t>
      </w:r>
    </w:p>
    <w:p w14:paraId="6B4F9715" w14:textId="671A23D7" w:rsidR="0086484D" w:rsidRPr="0086484D" w:rsidRDefault="0086484D" w:rsidP="00B821BF">
      <w:pPr>
        <w:pStyle w:val="Heading3"/>
        <w:spacing w:before="0"/>
        <w:ind w:left="720" w:firstLine="720"/>
        <w:rPr>
          <w:rFonts w:cs="Arial"/>
        </w:rPr>
      </w:pPr>
      <w:r w:rsidRPr="0086484D">
        <w:rPr>
          <w:rFonts w:cs="Arial"/>
        </w:rPr>
        <w:t>Section 27 (2)</w:t>
      </w:r>
    </w:p>
    <w:p w14:paraId="6763E661"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makes a </w:t>
      </w:r>
      <w:r w:rsidRPr="0086484D">
        <w:rPr>
          <w:rFonts w:ascii="Arial" w:hAnsi="Arial" w:cs="Arial"/>
          <w:sz w:val="24"/>
          <w:szCs w:val="24"/>
        </w:rPr>
        <w:t>minor technical amendment to simplify the language in section 27 (2) as sports bookmaker is defined in the dictionary.</w:t>
      </w:r>
    </w:p>
    <w:p w14:paraId="7E8A0AD9" w14:textId="700ED0AC" w:rsidR="0086484D" w:rsidRDefault="0086484D" w:rsidP="00B17597">
      <w:pPr>
        <w:pStyle w:val="Heading3"/>
        <w:spacing w:after="0"/>
        <w:rPr>
          <w:rFonts w:cs="Arial"/>
        </w:rPr>
      </w:pPr>
      <w:r w:rsidRPr="0086484D">
        <w:rPr>
          <w:rFonts w:cs="Arial"/>
        </w:rPr>
        <w:t xml:space="preserve">Clause </w:t>
      </w:r>
      <w:r w:rsidR="000958D6">
        <w:rPr>
          <w:rFonts w:cs="Arial"/>
        </w:rPr>
        <w:t>1</w:t>
      </w:r>
      <w:r w:rsidR="00132DD2">
        <w:rPr>
          <w:rFonts w:cs="Arial"/>
        </w:rPr>
        <w:t>8</w:t>
      </w:r>
      <w:r w:rsidR="00F3230B">
        <w:rPr>
          <w:rFonts w:cs="Arial"/>
        </w:rPr>
        <w:t>6</w:t>
      </w:r>
      <w:r w:rsidRPr="0086484D">
        <w:rPr>
          <w:rFonts w:cs="Arial"/>
        </w:rPr>
        <w:tab/>
        <w:t xml:space="preserve">Sports bookmaking licence – entry of particulars in register </w:t>
      </w:r>
    </w:p>
    <w:p w14:paraId="354366C2" w14:textId="1EFA2DAD" w:rsidR="00DD04F5" w:rsidRPr="00DD04F5" w:rsidRDefault="00DD04F5" w:rsidP="00B17597">
      <w:pPr>
        <w:keepNext/>
        <w:keepLines/>
        <w:rPr>
          <w:rFonts w:ascii="Arial" w:hAnsi="Arial" w:cs="Arial"/>
          <w:b/>
          <w:bCs/>
        </w:rPr>
      </w:pPr>
      <w:r>
        <w:tab/>
      </w:r>
      <w:r>
        <w:tab/>
      </w:r>
      <w:r w:rsidRPr="00DD04F5">
        <w:rPr>
          <w:rFonts w:ascii="Arial" w:hAnsi="Arial" w:cs="Arial"/>
          <w:b/>
          <w:bCs/>
          <w:sz w:val="24"/>
          <w:szCs w:val="24"/>
        </w:rPr>
        <w:t xml:space="preserve">Section 28 </w:t>
      </w:r>
    </w:p>
    <w:p w14:paraId="77A8E41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where the term ‘person’ is substituted with ‘corporation’ to make the provision consistent with the wording in sections 25 and 26.</w:t>
      </w:r>
    </w:p>
    <w:p w14:paraId="2544167C" w14:textId="5065E2A3" w:rsidR="0086484D" w:rsidRDefault="0086484D" w:rsidP="00DD04F5">
      <w:pPr>
        <w:pStyle w:val="Heading3"/>
        <w:spacing w:before="0" w:after="0"/>
        <w:rPr>
          <w:rFonts w:cs="Arial"/>
        </w:rPr>
      </w:pPr>
      <w:r w:rsidRPr="0086484D">
        <w:rPr>
          <w:rFonts w:cs="Arial"/>
        </w:rPr>
        <w:t xml:space="preserve">Clause </w:t>
      </w:r>
      <w:r w:rsidR="000958D6">
        <w:rPr>
          <w:rFonts w:cs="Arial"/>
        </w:rPr>
        <w:t>1</w:t>
      </w:r>
      <w:r w:rsidR="00132DD2">
        <w:rPr>
          <w:rFonts w:cs="Arial"/>
        </w:rPr>
        <w:t>8</w:t>
      </w:r>
      <w:r w:rsidR="00F3230B">
        <w:rPr>
          <w:rFonts w:cs="Arial"/>
        </w:rPr>
        <w:t>7</w:t>
      </w:r>
      <w:r w:rsidRPr="0086484D">
        <w:rPr>
          <w:rFonts w:cs="Arial"/>
        </w:rPr>
        <w:tab/>
        <w:t xml:space="preserve">Surrender of sports bookmaking licence </w:t>
      </w:r>
    </w:p>
    <w:p w14:paraId="1642030D" w14:textId="41B9C329" w:rsidR="00DD04F5" w:rsidRPr="00DD04F5" w:rsidRDefault="00DD04F5" w:rsidP="00DD04F5">
      <w:pPr>
        <w:rPr>
          <w:rFonts w:ascii="Arial" w:hAnsi="Arial" w:cs="Arial"/>
          <w:b/>
          <w:bCs/>
        </w:rPr>
      </w:pPr>
      <w:r>
        <w:tab/>
      </w:r>
      <w:r w:rsidRPr="00DD04F5">
        <w:rPr>
          <w:rFonts w:ascii="Arial" w:hAnsi="Arial" w:cs="Arial"/>
          <w:b/>
          <w:bCs/>
          <w:sz w:val="24"/>
          <w:szCs w:val="24"/>
        </w:rPr>
        <w:tab/>
        <w:t xml:space="preserve">Section 31 (1) </w:t>
      </w:r>
    </w:p>
    <w:p w14:paraId="0FBB1C7C"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31 (1) as sports bookmaker is defined in the dictionary.</w:t>
      </w:r>
    </w:p>
    <w:p w14:paraId="18408ADB" w14:textId="78D36709"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8</w:t>
      </w:r>
      <w:r w:rsidRPr="0086484D">
        <w:rPr>
          <w:rFonts w:cs="Arial"/>
        </w:rPr>
        <w:tab/>
        <w:t>Sections 32 and 33</w:t>
      </w:r>
    </w:p>
    <w:p w14:paraId="7F1BA3CF"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omits sections 32 and 33 to give effect to the policy decision that syndicates can no longer hold sports bookmaking licences.</w:t>
      </w:r>
    </w:p>
    <w:p w14:paraId="62683B80" w14:textId="597E341E" w:rsidR="0086484D" w:rsidRPr="0086484D" w:rsidRDefault="0086484D" w:rsidP="009079DD">
      <w:pPr>
        <w:pStyle w:val="Heading3"/>
        <w:spacing w:after="0"/>
        <w:ind w:left="1440" w:hanging="1440"/>
        <w:rPr>
          <w:rFonts w:cs="Arial"/>
        </w:rPr>
      </w:pPr>
      <w:r w:rsidRPr="0086484D">
        <w:rPr>
          <w:rFonts w:cs="Arial"/>
        </w:rPr>
        <w:lastRenderedPageBreak/>
        <w:t xml:space="preserve">Clause </w:t>
      </w:r>
      <w:r w:rsidR="000958D6">
        <w:rPr>
          <w:rFonts w:cs="Arial"/>
        </w:rPr>
        <w:t>1</w:t>
      </w:r>
      <w:r w:rsidR="00132DD2">
        <w:rPr>
          <w:rFonts w:cs="Arial"/>
        </w:rPr>
        <w:t>8</w:t>
      </w:r>
      <w:r w:rsidR="00F3230B">
        <w:rPr>
          <w:rFonts w:cs="Arial"/>
        </w:rPr>
        <w:t>9</w:t>
      </w:r>
      <w:r w:rsidRPr="0086484D">
        <w:rPr>
          <w:rFonts w:cs="Arial"/>
        </w:rPr>
        <w:tab/>
        <w:t xml:space="preserve">Effect of cancellation, surrender or suspension of sports bookmaking licence on agent licence </w:t>
      </w:r>
    </w:p>
    <w:p w14:paraId="53BF8EB7" w14:textId="77777777" w:rsidR="0086484D" w:rsidRPr="0086484D" w:rsidRDefault="0086484D" w:rsidP="009079DD">
      <w:pPr>
        <w:pStyle w:val="Heading3"/>
        <w:spacing w:before="0"/>
        <w:ind w:left="720" w:firstLine="720"/>
        <w:rPr>
          <w:rFonts w:cs="Arial"/>
        </w:rPr>
      </w:pPr>
      <w:r w:rsidRPr="0086484D">
        <w:rPr>
          <w:rFonts w:cs="Arial"/>
        </w:rPr>
        <w:t>Section 40 (1) and (2)</w:t>
      </w:r>
    </w:p>
    <w:p w14:paraId="76D2EDE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40 (1) and (2) as sports bookmaker is defined in the dictionary.</w:t>
      </w:r>
    </w:p>
    <w:p w14:paraId="14FE8913" w14:textId="42C6F063" w:rsidR="0086484D" w:rsidRPr="0086484D" w:rsidRDefault="0086484D" w:rsidP="0086484D">
      <w:pPr>
        <w:pStyle w:val="Heading3"/>
        <w:rPr>
          <w:rFonts w:cs="Arial"/>
        </w:rPr>
      </w:pPr>
      <w:r w:rsidRPr="0086484D">
        <w:rPr>
          <w:rFonts w:cs="Arial"/>
        </w:rPr>
        <w:t xml:space="preserve">Clause </w:t>
      </w:r>
      <w:r w:rsidR="000958D6">
        <w:rPr>
          <w:rFonts w:cs="Arial"/>
        </w:rPr>
        <w:t>1</w:t>
      </w:r>
      <w:r w:rsidR="00F3230B">
        <w:rPr>
          <w:rFonts w:cs="Arial"/>
        </w:rPr>
        <w:t>90</w:t>
      </w:r>
      <w:r w:rsidRPr="0086484D">
        <w:rPr>
          <w:rFonts w:cs="Arial"/>
        </w:rPr>
        <w:tab/>
        <w:t>Section 40 (3) (b)</w:t>
      </w:r>
    </w:p>
    <w:p w14:paraId="03DD47A4"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40 (3) (b) as sports bookmaker is defined in the dictionary.</w:t>
      </w:r>
    </w:p>
    <w:p w14:paraId="5B1218B9" w14:textId="7034755F"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9</w:t>
      </w:r>
      <w:r w:rsidR="00F3230B">
        <w:rPr>
          <w:rFonts w:cs="Arial"/>
        </w:rPr>
        <w:t>1</w:t>
      </w:r>
      <w:r w:rsidRPr="0086484D">
        <w:rPr>
          <w:rFonts w:cs="Arial"/>
        </w:rPr>
        <w:tab/>
        <w:t>Section 45 heading</w:t>
      </w:r>
    </w:p>
    <w:p w14:paraId="604B493F"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removes references to syndicates in the heading of section 45 to </w:t>
      </w:r>
      <w:r w:rsidRPr="0086484D">
        <w:rPr>
          <w:rFonts w:ascii="Arial" w:hAnsi="Arial" w:cs="Arial"/>
          <w:sz w:val="24"/>
          <w:szCs w:val="24"/>
        </w:rPr>
        <w:t>give effect to the policy decision that syndicates can no longer hold sports bookmaking licences.</w:t>
      </w:r>
    </w:p>
    <w:p w14:paraId="4345E023" w14:textId="1D498A05" w:rsidR="0086484D" w:rsidRPr="0086484D" w:rsidRDefault="0086484D" w:rsidP="0086484D">
      <w:pPr>
        <w:pStyle w:val="Heading3"/>
        <w:rPr>
          <w:rFonts w:cs="Arial"/>
        </w:rPr>
      </w:pPr>
      <w:r w:rsidRPr="0086484D">
        <w:rPr>
          <w:rFonts w:cs="Arial"/>
        </w:rPr>
        <w:t xml:space="preserve">Clause </w:t>
      </w:r>
      <w:r w:rsidR="000958D6">
        <w:rPr>
          <w:rFonts w:cs="Arial"/>
        </w:rPr>
        <w:t>19</w:t>
      </w:r>
      <w:r w:rsidR="00F3230B">
        <w:rPr>
          <w:rFonts w:cs="Arial"/>
        </w:rPr>
        <w:t>2</w:t>
      </w:r>
      <w:r w:rsidRPr="0086484D">
        <w:rPr>
          <w:rFonts w:cs="Arial"/>
        </w:rPr>
        <w:tab/>
        <w:t>Section 45 (1) (b)</w:t>
      </w:r>
    </w:p>
    <w:p w14:paraId="6AB467EB"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removes references to syndicates to </w:t>
      </w:r>
      <w:r w:rsidRPr="0086484D">
        <w:rPr>
          <w:rFonts w:ascii="Arial" w:hAnsi="Arial" w:cs="Arial"/>
          <w:sz w:val="24"/>
          <w:szCs w:val="24"/>
        </w:rPr>
        <w:t>give effect to the policy decision that syndicates can no longer hold sports bookmaking licences.</w:t>
      </w:r>
    </w:p>
    <w:p w14:paraId="26038DF8" w14:textId="3941C7C2" w:rsidR="0086484D" w:rsidRDefault="0086484D" w:rsidP="00E10E0D">
      <w:pPr>
        <w:pStyle w:val="Heading3"/>
        <w:spacing w:after="0"/>
        <w:ind w:left="1440" w:hanging="1440"/>
        <w:rPr>
          <w:rFonts w:cs="Arial"/>
        </w:rPr>
      </w:pPr>
      <w:r w:rsidRPr="0086484D">
        <w:rPr>
          <w:rFonts w:cs="Arial"/>
        </w:rPr>
        <w:t xml:space="preserve">Clause </w:t>
      </w:r>
      <w:r w:rsidR="00132DD2">
        <w:rPr>
          <w:rFonts w:cs="Arial"/>
        </w:rPr>
        <w:t>19</w:t>
      </w:r>
      <w:r w:rsidR="00F3230B">
        <w:rPr>
          <w:rFonts w:cs="Arial"/>
        </w:rPr>
        <w:t>3</w:t>
      </w:r>
      <w:r w:rsidRPr="0086484D">
        <w:rPr>
          <w:rFonts w:cs="Arial"/>
        </w:rPr>
        <w:tab/>
        <w:t xml:space="preserve">How disputes about bets may be resolved </w:t>
      </w:r>
    </w:p>
    <w:p w14:paraId="13683C21" w14:textId="515F968B" w:rsidR="00DD04F5" w:rsidRPr="00DD04F5" w:rsidRDefault="00DD04F5" w:rsidP="00841F41">
      <w:pPr>
        <w:keepNext/>
        <w:keepLines/>
        <w:rPr>
          <w:rFonts w:ascii="Arial" w:hAnsi="Arial" w:cs="Arial"/>
          <w:b/>
          <w:bCs/>
        </w:rPr>
      </w:pPr>
      <w:r>
        <w:tab/>
      </w:r>
      <w:r>
        <w:tab/>
      </w:r>
      <w:r w:rsidRPr="00DD04F5">
        <w:rPr>
          <w:rFonts w:ascii="Arial" w:hAnsi="Arial" w:cs="Arial"/>
          <w:b/>
          <w:bCs/>
          <w:sz w:val="24"/>
          <w:szCs w:val="24"/>
        </w:rPr>
        <w:t>Section 55</w:t>
      </w:r>
      <w:r w:rsidR="00A86CB7">
        <w:rPr>
          <w:rFonts w:ascii="Arial" w:hAnsi="Arial" w:cs="Arial"/>
          <w:b/>
          <w:bCs/>
          <w:sz w:val="24"/>
          <w:szCs w:val="24"/>
        </w:rPr>
        <w:t xml:space="preserve"> (1)</w:t>
      </w:r>
    </w:p>
    <w:p w14:paraId="12BEF95D" w14:textId="73FE8757" w:rsidR="0086484D" w:rsidRPr="008C0315"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makes a minor technical amendment to remove the term ‘the bookmaker’ which is no longer </w:t>
      </w:r>
      <w:r w:rsidRPr="008C0315">
        <w:rPr>
          <w:rFonts w:ascii="Arial" w:hAnsi="Arial" w:cs="Arial"/>
          <w:color w:val="000000"/>
          <w:sz w:val="24"/>
          <w:szCs w:val="24"/>
          <w:shd w:val="clear" w:color="auto" w:fill="FFFFFF"/>
        </w:rPr>
        <w:t xml:space="preserve">used in the section as a result of amendments made to section 55 (2) </w:t>
      </w:r>
      <w:r w:rsidRPr="008507CD">
        <w:rPr>
          <w:rFonts w:ascii="Arial" w:hAnsi="Arial" w:cs="Arial"/>
          <w:color w:val="000000"/>
          <w:sz w:val="24"/>
          <w:szCs w:val="24"/>
          <w:shd w:val="clear" w:color="auto" w:fill="FFFFFF"/>
        </w:rPr>
        <w:t xml:space="preserve">(clause </w:t>
      </w:r>
      <w:r w:rsidR="00CB365F" w:rsidRPr="008507CD">
        <w:rPr>
          <w:rFonts w:ascii="Arial" w:hAnsi="Arial" w:cs="Arial"/>
          <w:color w:val="000000"/>
          <w:sz w:val="24"/>
          <w:szCs w:val="24"/>
          <w:shd w:val="clear" w:color="auto" w:fill="FFFFFF"/>
        </w:rPr>
        <w:t>19</w:t>
      </w:r>
      <w:r w:rsidR="008507CD" w:rsidRPr="008507CD">
        <w:rPr>
          <w:rFonts w:ascii="Arial" w:hAnsi="Arial" w:cs="Arial"/>
          <w:color w:val="000000"/>
          <w:sz w:val="24"/>
          <w:szCs w:val="24"/>
          <w:shd w:val="clear" w:color="auto" w:fill="FFFFFF"/>
        </w:rPr>
        <w:t>4</w:t>
      </w:r>
      <w:r w:rsidRPr="008507CD">
        <w:rPr>
          <w:rFonts w:ascii="Arial" w:hAnsi="Arial" w:cs="Arial"/>
          <w:color w:val="000000"/>
          <w:sz w:val="24"/>
          <w:szCs w:val="24"/>
          <w:shd w:val="clear" w:color="auto" w:fill="FFFFFF"/>
        </w:rPr>
        <w:t>).</w:t>
      </w:r>
    </w:p>
    <w:p w14:paraId="437118DC" w14:textId="728E1BB7" w:rsidR="0086484D" w:rsidRPr="0086484D" w:rsidRDefault="0086484D" w:rsidP="0086484D">
      <w:pPr>
        <w:pStyle w:val="Heading3"/>
        <w:rPr>
          <w:rFonts w:cs="Arial"/>
        </w:rPr>
      </w:pPr>
      <w:r w:rsidRPr="008C0315">
        <w:rPr>
          <w:rFonts w:cs="Arial"/>
        </w:rPr>
        <w:t xml:space="preserve">Clause </w:t>
      </w:r>
      <w:r w:rsidR="00132DD2">
        <w:rPr>
          <w:rFonts w:cs="Arial"/>
        </w:rPr>
        <w:t>19</w:t>
      </w:r>
      <w:r w:rsidR="008507CD">
        <w:rPr>
          <w:rFonts w:cs="Arial"/>
        </w:rPr>
        <w:t>4</w:t>
      </w:r>
      <w:r w:rsidRPr="008C0315">
        <w:rPr>
          <w:rFonts w:cs="Arial"/>
        </w:rPr>
        <w:tab/>
        <w:t>Section 55 (2</w:t>
      </w:r>
      <w:r w:rsidRPr="0086484D">
        <w:rPr>
          <w:rFonts w:cs="Arial"/>
        </w:rPr>
        <w:t>)</w:t>
      </w:r>
    </w:p>
    <w:p w14:paraId="64D392F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clarifies that subsection (2) now only applies to race bookmakers as a result of amendments to </w:t>
      </w:r>
      <w:proofErr w:type="spellStart"/>
      <w:r w:rsidRPr="0086484D">
        <w:rPr>
          <w:rFonts w:ascii="Arial" w:hAnsi="Arial" w:cs="Arial"/>
          <w:color w:val="000000"/>
          <w:sz w:val="24"/>
          <w:szCs w:val="24"/>
          <w:shd w:val="clear" w:color="auto" w:fill="FFFFFF"/>
        </w:rPr>
        <w:t>corporatise</w:t>
      </w:r>
      <w:proofErr w:type="spellEnd"/>
      <w:r w:rsidRPr="0086484D">
        <w:rPr>
          <w:rFonts w:ascii="Arial" w:hAnsi="Arial" w:cs="Arial"/>
          <w:color w:val="000000"/>
          <w:sz w:val="24"/>
          <w:szCs w:val="24"/>
          <w:shd w:val="clear" w:color="auto" w:fill="FFFFFF"/>
        </w:rPr>
        <w:t xml:space="preserve"> sports bookmaker licences (as only an individual ‘dies’).</w:t>
      </w:r>
    </w:p>
    <w:p w14:paraId="23BA5F9B" w14:textId="3C544A29" w:rsidR="0086484D" w:rsidRDefault="0086484D" w:rsidP="00777706">
      <w:pPr>
        <w:pStyle w:val="Heading3"/>
        <w:spacing w:after="0"/>
        <w:ind w:left="1440" w:hanging="1440"/>
        <w:rPr>
          <w:rFonts w:cs="Arial"/>
        </w:rPr>
      </w:pPr>
      <w:r w:rsidRPr="0086484D">
        <w:rPr>
          <w:rFonts w:cs="Arial"/>
        </w:rPr>
        <w:t xml:space="preserve">Clause </w:t>
      </w:r>
      <w:r w:rsidR="00132DD2">
        <w:rPr>
          <w:rFonts w:cs="Arial"/>
        </w:rPr>
        <w:t>19</w:t>
      </w:r>
      <w:r w:rsidR="008507CD">
        <w:rPr>
          <w:rFonts w:cs="Arial"/>
        </w:rPr>
        <w:t>5</w:t>
      </w:r>
      <w:r w:rsidRPr="0086484D">
        <w:rPr>
          <w:rFonts w:cs="Arial"/>
        </w:rPr>
        <w:tab/>
        <w:t xml:space="preserve">Mandatory cancellation of licence </w:t>
      </w:r>
    </w:p>
    <w:p w14:paraId="146AD1F4" w14:textId="08ADCB28" w:rsidR="00777706" w:rsidRPr="00777706" w:rsidRDefault="00777706" w:rsidP="00777706">
      <w:pPr>
        <w:rPr>
          <w:rFonts w:ascii="Arial" w:hAnsi="Arial" w:cs="Arial"/>
          <w:b/>
          <w:bCs/>
          <w:sz w:val="24"/>
          <w:szCs w:val="24"/>
        </w:rPr>
      </w:pPr>
      <w:r>
        <w:tab/>
      </w:r>
      <w:r>
        <w:tab/>
      </w:r>
      <w:r w:rsidRPr="00777706">
        <w:rPr>
          <w:rFonts w:ascii="Arial" w:hAnsi="Arial" w:cs="Arial"/>
          <w:b/>
          <w:bCs/>
          <w:sz w:val="24"/>
          <w:szCs w:val="24"/>
        </w:rPr>
        <w:t xml:space="preserve">Section 68 (5) </w:t>
      </w:r>
      <w:r w:rsidR="000B7049">
        <w:rPr>
          <w:rFonts w:ascii="Arial" w:hAnsi="Arial" w:cs="Arial"/>
          <w:b/>
          <w:bCs/>
          <w:sz w:val="24"/>
          <w:szCs w:val="24"/>
        </w:rPr>
        <w:t>and note</w:t>
      </w:r>
    </w:p>
    <w:p w14:paraId="5752CD5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individuals and syndicates to give effect to the policy decision that only corporations can hold sports bookmaking licences.</w:t>
      </w:r>
    </w:p>
    <w:p w14:paraId="3B47048A" w14:textId="2E3F44E0" w:rsidR="00777706" w:rsidRPr="00777706" w:rsidRDefault="0086484D" w:rsidP="00777706">
      <w:pPr>
        <w:pStyle w:val="Heading3"/>
        <w:spacing w:before="0" w:after="0"/>
        <w:ind w:left="1440" w:hanging="1440"/>
        <w:rPr>
          <w:rFonts w:cs="Arial"/>
        </w:rPr>
      </w:pPr>
      <w:r w:rsidRPr="0086484D">
        <w:rPr>
          <w:rFonts w:cs="Arial"/>
        </w:rPr>
        <w:t xml:space="preserve">Clause </w:t>
      </w:r>
      <w:r w:rsidR="00132DD2">
        <w:rPr>
          <w:rFonts w:cs="Arial"/>
        </w:rPr>
        <w:t>19</w:t>
      </w:r>
      <w:r w:rsidR="008507CD">
        <w:rPr>
          <w:rFonts w:cs="Arial"/>
        </w:rPr>
        <w:t>6</w:t>
      </w:r>
      <w:r w:rsidRPr="0086484D">
        <w:rPr>
          <w:rFonts w:cs="Arial"/>
        </w:rPr>
        <w:tab/>
        <w:t>Discretionary penalties</w:t>
      </w:r>
      <w:r w:rsidR="00777706">
        <w:tab/>
      </w:r>
      <w:r w:rsidR="00777706">
        <w:tab/>
      </w:r>
    </w:p>
    <w:p w14:paraId="7D09D805" w14:textId="4659BFB4" w:rsidR="0086484D" w:rsidRPr="0086484D" w:rsidRDefault="0086484D" w:rsidP="00777706">
      <w:pPr>
        <w:pStyle w:val="Heading3"/>
        <w:spacing w:before="0"/>
        <w:ind w:left="720" w:firstLine="720"/>
        <w:rPr>
          <w:rFonts w:cs="Arial"/>
        </w:rPr>
      </w:pPr>
      <w:r w:rsidRPr="0086484D">
        <w:rPr>
          <w:rFonts w:cs="Arial"/>
        </w:rPr>
        <w:t>Section 69 (4)</w:t>
      </w:r>
      <w:r w:rsidR="000B7049">
        <w:rPr>
          <w:rFonts w:cs="Arial"/>
        </w:rPr>
        <w:t xml:space="preserve"> and note</w:t>
      </w:r>
    </w:p>
    <w:p w14:paraId="7DB13F4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69 (4) to remove the reference to syndicates to give effect to the policy decision that only corporations can hold sports bookmaking licences.</w:t>
      </w:r>
    </w:p>
    <w:p w14:paraId="13D5BCF2" w14:textId="65BA8E1F" w:rsidR="0086484D" w:rsidRPr="0086484D" w:rsidRDefault="0086484D" w:rsidP="0086484D">
      <w:pPr>
        <w:pStyle w:val="Heading3"/>
        <w:ind w:left="1440" w:hanging="1440"/>
        <w:rPr>
          <w:rFonts w:cs="Arial"/>
        </w:rPr>
      </w:pPr>
      <w:r w:rsidRPr="0086484D">
        <w:rPr>
          <w:rFonts w:cs="Arial"/>
        </w:rPr>
        <w:lastRenderedPageBreak/>
        <w:t xml:space="preserve">Clause </w:t>
      </w:r>
      <w:r w:rsidR="00132DD2">
        <w:rPr>
          <w:rFonts w:cs="Arial"/>
        </w:rPr>
        <w:t>19</w:t>
      </w:r>
      <w:r w:rsidR="008507CD">
        <w:rPr>
          <w:rFonts w:cs="Arial"/>
        </w:rPr>
        <w:t>7</w:t>
      </w:r>
      <w:r w:rsidRPr="0086484D">
        <w:rPr>
          <w:rFonts w:cs="Arial"/>
        </w:rPr>
        <w:tab/>
        <w:t>Section 69 (6)</w:t>
      </w:r>
    </w:p>
    <w:p w14:paraId="09BE594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66737F3C" w14:textId="6242A78D" w:rsidR="0086484D" w:rsidRPr="0086484D" w:rsidRDefault="0086484D" w:rsidP="00777706">
      <w:pPr>
        <w:pStyle w:val="Heading3"/>
        <w:spacing w:before="0" w:after="0"/>
        <w:ind w:left="1440" w:hanging="1440"/>
        <w:rPr>
          <w:rFonts w:cs="Arial"/>
        </w:rPr>
      </w:pPr>
      <w:r w:rsidRPr="0086484D">
        <w:rPr>
          <w:rFonts w:cs="Arial"/>
        </w:rPr>
        <w:t xml:space="preserve">Clause </w:t>
      </w:r>
      <w:r w:rsidR="00132DD2">
        <w:rPr>
          <w:rFonts w:cs="Arial"/>
        </w:rPr>
        <w:t>19</w:t>
      </w:r>
      <w:r w:rsidR="008507CD">
        <w:rPr>
          <w:rFonts w:cs="Arial"/>
        </w:rPr>
        <w:t>8</w:t>
      </w:r>
      <w:r w:rsidRPr="0086484D">
        <w:rPr>
          <w:rFonts w:cs="Arial"/>
        </w:rPr>
        <w:tab/>
        <w:t xml:space="preserve">Unsigned licences – race bookmakers and race bookmaker’s agents </w:t>
      </w:r>
    </w:p>
    <w:p w14:paraId="77E51276" w14:textId="77777777" w:rsidR="0086484D" w:rsidRPr="0086484D" w:rsidRDefault="0086484D" w:rsidP="00777706">
      <w:pPr>
        <w:pStyle w:val="Heading3"/>
        <w:spacing w:before="0"/>
        <w:ind w:left="720" w:firstLine="720"/>
        <w:rPr>
          <w:rFonts w:cs="Arial"/>
        </w:rPr>
      </w:pPr>
      <w:r w:rsidRPr="0086484D">
        <w:rPr>
          <w:rFonts w:cs="Arial"/>
        </w:rPr>
        <w:t>Section 74</w:t>
      </w:r>
    </w:p>
    <w:p w14:paraId="2A0227C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technical amendment to remove gendered language and bring the section into line with current drafting practice.</w:t>
      </w:r>
    </w:p>
    <w:p w14:paraId="2FBC3716" w14:textId="1E261EBD" w:rsidR="0086484D" w:rsidRPr="0086484D" w:rsidRDefault="0086484D" w:rsidP="0086484D">
      <w:pPr>
        <w:pStyle w:val="Heading3"/>
        <w:ind w:left="1440" w:hanging="1440"/>
        <w:rPr>
          <w:rFonts w:cs="Arial"/>
        </w:rPr>
      </w:pPr>
      <w:r w:rsidRPr="0086484D">
        <w:rPr>
          <w:rFonts w:cs="Arial"/>
        </w:rPr>
        <w:t xml:space="preserve">Clause </w:t>
      </w:r>
      <w:r w:rsidR="00132DD2">
        <w:rPr>
          <w:rFonts w:cs="Arial"/>
        </w:rPr>
        <w:t>19</w:t>
      </w:r>
      <w:r w:rsidR="008507CD">
        <w:rPr>
          <w:rFonts w:cs="Arial"/>
        </w:rPr>
        <w:t>9</w:t>
      </w:r>
      <w:r w:rsidRPr="0086484D">
        <w:rPr>
          <w:rFonts w:cs="Arial"/>
        </w:rPr>
        <w:tab/>
        <w:t xml:space="preserve">Section 80 heading </w:t>
      </w:r>
    </w:p>
    <w:p w14:paraId="629A1943"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is a minor technical amendment to </w:t>
      </w:r>
      <w:r w:rsidRPr="0086484D">
        <w:rPr>
          <w:rFonts w:ascii="Arial" w:hAnsi="Arial" w:cs="Arial"/>
          <w:sz w:val="24"/>
          <w:szCs w:val="24"/>
        </w:rPr>
        <w:t>simplify the language in the heading of section 80 as sports bookmaker is defined in the dictionary.</w:t>
      </w:r>
    </w:p>
    <w:p w14:paraId="4CC80A1D" w14:textId="6713D49C" w:rsidR="0086484D" w:rsidRPr="0086484D" w:rsidRDefault="0086484D" w:rsidP="0086484D">
      <w:pPr>
        <w:pStyle w:val="Heading3"/>
        <w:ind w:left="1440" w:hanging="1440"/>
        <w:rPr>
          <w:rFonts w:cs="Arial"/>
        </w:rPr>
      </w:pPr>
      <w:r w:rsidRPr="0086484D">
        <w:rPr>
          <w:rFonts w:cs="Arial"/>
        </w:rPr>
        <w:t xml:space="preserve">Clause </w:t>
      </w:r>
      <w:r w:rsidR="008507CD">
        <w:rPr>
          <w:rFonts w:cs="Arial"/>
        </w:rPr>
        <w:t>200</w:t>
      </w:r>
      <w:r w:rsidRPr="0086484D">
        <w:rPr>
          <w:rFonts w:cs="Arial"/>
        </w:rPr>
        <w:tab/>
        <w:t>Section 80 (1) (a) to (c)</w:t>
      </w:r>
    </w:p>
    <w:p w14:paraId="3138CE2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6B49A347" w14:textId="04D1A207" w:rsidR="0086484D" w:rsidRPr="0086484D" w:rsidRDefault="0086484D" w:rsidP="0086484D">
      <w:pPr>
        <w:pStyle w:val="Heading3"/>
        <w:ind w:left="1440" w:hanging="1440"/>
        <w:rPr>
          <w:rFonts w:cs="Arial"/>
        </w:rPr>
      </w:pPr>
      <w:r w:rsidRPr="0086484D">
        <w:rPr>
          <w:rFonts w:cs="Arial"/>
        </w:rPr>
        <w:t>Clause 2</w:t>
      </w:r>
      <w:r w:rsidR="00757546">
        <w:rPr>
          <w:rFonts w:cs="Arial"/>
        </w:rPr>
        <w:t>0</w:t>
      </w:r>
      <w:r w:rsidR="008507CD">
        <w:rPr>
          <w:rFonts w:cs="Arial"/>
        </w:rPr>
        <w:t>1</w:t>
      </w:r>
      <w:r w:rsidRPr="0086484D">
        <w:rPr>
          <w:rFonts w:cs="Arial"/>
        </w:rPr>
        <w:tab/>
        <w:t>Section 80 (3)</w:t>
      </w:r>
    </w:p>
    <w:p w14:paraId="0309D75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2B9660CC" w14:textId="61FE432C" w:rsidR="0086484D" w:rsidRPr="0086484D" w:rsidRDefault="0086484D" w:rsidP="0086484D">
      <w:pPr>
        <w:pStyle w:val="Heading3"/>
        <w:ind w:left="1440" w:hanging="1440"/>
        <w:rPr>
          <w:rFonts w:cs="Arial"/>
        </w:rPr>
      </w:pPr>
      <w:r w:rsidRPr="0086484D">
        <w:rPr>
          <w:rFonts w:cs="Arial"/>
        </w:rPr>
        <w:t>Clause 2</w:t>
      </w:r>
      <w:r w:rsidR="00757546">
        <w:rPr>
          <w:rFonts w:cs="Arial"/>
        </w:rPr>
        <w:t>0</w:t>
      </w:r>
      <w:r w:rsidR="008507CD">
        <w:rPr>
          <w:rFonts w:cs="Arial"/>
        </w:rPr>
        <w:t>2</w:t>
      </w:r>
      <w:r w:rsidRPr="0086484D">
        <w:rPr>
          <w:rFonts w:cs="Arial"/>
        </w:rPr>
        <w:tab/>
        <w:t>Section 80 (5) to (7)</w:t>
      </w:r>
    </w:p>
    <w:p w14:paraId="430C3D3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references to syndicates to give effect to the corporatisation of sports bookmaking licences and simplifies the provision by defining suitability authorisation to avoid repetition. </w:t>
      </w:r>
    </w:p>
    <w:p w14:paraId="47944B6E" w14:textId="7AE243E3" w:rsidR="0086484D" w:rsidRPr="0086484D" w:rsidRDefault="0086484D" w:rsidP="00777706">
      <w:pPr>
        <w:pStyle w:val="Heading3"/>
        <w:spacing w:after="0"/>
        <w:ind w:left="1440" w:hanging="1440"/>
        <w:rPr>
          <w:rFonts w:cs="Arial"/>
        </w:rPr>
      </w:pPr>
      <w:r w:rsidRPr="0086484D">
        <w:rPr>
          <w:rFonts w:cs="Arial"/>
        </w:rPr>
        <w:t>Clause 2</w:t>
      </w:r>
      <w:r w:rsidR="00132DD2">
        <w:rPr>
          <w:rFonts w:cs="Arial"/>
        </w:rPr>
        <w:t>0</w:t>
      </w:r>
      <w:r w:rsidR="008507CD">
        <w:rPr>
          <w:rFonts w:cs="Arial"/>
        </w:rPr>
        <w:t>3</w:t>
      </w:r>
      <w:r w:rsidRPr="0086484D">
        <w:rPr>
          <w:rFonts w:cs="Arial"/>
        </w:rPr>
        <w:tab/>
        <w:t xml:space="preserve">Evidence of licences </w:t>
      </w:r>
    </w:p>
    <w:p w14:paraId="1F1E9181" w14:textId="77777777" w:rsidR="0086484D" w:rsidRPr="0086484D" w:rsidRDefault="0086484D" w:rsidP="009079DD">
      <w:pPr>
        <w:pStyle w:val="Heading3"/>
        <w:spacing w:before="0"/>
        <w:ind w:left="720" w:firstLine="720"/>
        <w:rPr>
          <w:rFonts w:cs="Arial"/>
        </w:rPr>
      </w:pPr>
      <w:r w:rsidRPr="0086484D">
        <w:rPr>
          <w:rFonts w:cs="Arial"/>
        </w:rPr>
        <w:t>Section 85 (1) (b)</w:t>
      </w:r>
    </w:p>
    <w:p w14:paraId="72C0D3D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references to syndicates to give effect to the policy decision that only corporations can hold sports bookmaking licences. The term ‘influential person’ has been amended to ‘influential shareholder’ as it is used throughout the RSB Act and is defined in the dictionary. </w:t>
      </w:r>
    </w:p>
    <w:p w14:paraId="6A8B87A4" w14:textId="7A077FD4" w:rsidR="0086484D" w:rsidRPr="0086484D" w:rsidRDefault="0086484D" w:rsidP="00777706">
      <w:pPr>
        <w:pStyle w:val="Heading3"/>
        <w:spacing w:after="0"/>
        <w:ind w:left="1440" w:hanging="1440"/>
        <w:rPr>
          <w:rFonts w:cs="Arial"/>
        </w:rPr>
      </w:pPr>
      <w:r w:rsidRPr="0086484D">
        <w:rPr>
          <w:rFonts w:cs="Arial"/>
        </w:rPr>
        <w:t>Clause 2</w:t>
      </w:r>
      <w:r w:rsidR="00132DD2">
        <w:rPr>
          <w:rFonts w:cs="Arial"/>
        </w:rPr>
        <w:t>0</w:t>
      </w:r>
      <w:r w:rsidR="008507CD">
        <w:rPr>
          <w:rFonts w:cs="Arial"/>
        </w:rPr>
        <w:t>4</w:t>
      </w:r>
      <w:r w:rsidRPr="0086484D">
        <w:rPr>
          <w:rFonts w:cs="Arial"/>
        </w:rPr>
        <w:tab/>
        <w:t xml:space="preserve">Application of this Act if licence is held by syndicate </w:t>
      </w:r>
    </w:p>
    <w:p w14:paraId="05DF82C3" w14:textId="77777777" w:rsidR="0086484D" w:rsidRPr="0086484D" w:rsidRDefault="0086484D" w:rsidP="009079DD">
      <w:pPr>
        <w:pStyle w:val="Heading3"/>
        <w:spacing w:before="0" w:line="276" w:lineRule="auto"/>
        <w:ind w:left="720" w:firstLine="720"/>
        <w:rPr>
          <w:rFonts w:cs="Arial"/>
        </w:rPr>
      </w:pPr>
      <w:r w:rsidRPr="0086484D">
        <w:rPr>
          <w:rFonts w:cs="Arial"/>
        </w:rPr>
        <w:t>Section 86</w:t>
      </w:r>
    </w:p>
    <w:p w14:paraId="6AA820B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omits section 86 to give effect to the policy decision that syndicates can no longer hold sports bookmaking licences.</w:t>
      </w:r>
    </w:p>
    <w:p w14:paraId="4EFB2CCC" w14:textId="3B05899A" w:rsidR="0086484D" w:rsidRPr="0086484D" w:rsidRDefault="0086484D" w:rsidP="009079DD">
      <w:pPr>
        <w:pStyle w:val="Heading3"/>
        <w:spacing w:after="0" w:line="276" w:lineRule="auto"/>
        <w:ind w:left="1440" w:hanging="1440"/>
        <w:rPr>
          <w:rFonts w:cs="Arial"/>
        </w:rPr>
      </w:pPr>
      <w:r w:rsidRPr="0086484D">
        <w:rPr>
          <w:rFonts w:cs="Arial"/>
        </w:rPr>
        <w:lastRenderedPageBreak/>
        <w:t>Clause 2</w:t>
      </w:r>
      <w:r w:rsidR="00132DD2">
        <w:rPr>
          <w:rFonts w:cs="Arial"/>
        </w:rPr>
        <w:t>0</w:t>
      </w:r>
      <w:r w:rsidR="008507CD">
        <w:rPr>
          <w:rFonts w:cs="Arial"/>
        </w:rPr>
        <w:t>5</w:t>
      </w:r>
      <w:r w:rsidRPr="0086484D">
        <w:rPr>
          <w:rFonts w:cs="Arial"/>
        </w:rPr>
        <w:tab/>
        <w:t xml:space="preserve">Meaning of </w:t>
      </w:r>
      <w:r w:rsidRPr="0086484D">
        <w:rPr>
          <w:rFonts w:cs="Arial"/>
          <w:i/>
          <w:iCs/>
        </w:rPr>
        <w:t>suitability requirements</w:t>
      </w:r>
      <w:r w:rsidRPr="0086484D">
        <w:rPr>
          <w:rFonts w:cs="Arial"/>
        </w:rPr>
        <w:t xml:space="preserve"> and </w:t>
      </w:r>
      <w:r w:rsidRPr="0086484D">
        <w:rPr>
          <w:rFonts w:cs="Arial"/>
          <w:i/>
          <w:iCs/>
        </w:rPr>
        <w:t>security guarantee</w:t>
      </w:r>
    </w:p>
    <w:p w14:paraId="14F269AD" w14:textId="77777777" w:rsidR="0086484D" w:rsidRPr="0086484D" w:rsidRDefault="0086484D" w:rsidP="009079DD">
      <w:pPr>
        <w:pStyle w:val="Heading3"/>
        <w:spacing w:before="0" w:line="276" w:lineRule="auto"/>
        <w:ind w:left="720" w:firstLine="720"/>
        <w:rPr>
          <w:rFonts w:cs="Arial"/>
        </w:rPr>
      </w:pPr>
      <w:r w:rsidRPr="0086484D">
        <w:rPr>
          <w:rFonts w:cs="Arial"/>
        </w:rPr>
        <w:t>Section 92 (1) (</w:t>
      </w:r>
      <w:proofErr w:type="spellStart"/>
      <w:r w:rsidRPr="0086484D">
        <w:rPr>
          <w:rFonts w:cs="Arial"/>
        </w:rPr>
        <w:t>i</w:t>
      </w:r>
      <w:proofErr w:type="spellEnd"/>
      <w:r w:rsidRPr="0086484D">
        <w:rPr>
          <w:rFonts w:cs="Arial"/>
        </w:rPr>
        <w:t>)</w:t>
      </w:r>
    </w:p>
    <w:p w14:paraId="32CCC3F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technical amendment to </w:t>
      </w:r>
      <w:r w:rsidRPr="0086484D">
        <w:rPr>
          <w:rFonts w:ascii="Arial" w:hAnsi="Arial" w:cs="Arial"/>
          <w:sz w:val="24"/>
          <w:szCs w:val="24"/>
        </w:rPr>
        <w:t>simplify the language as sports bookmaker is defined in the dictionary.</w:t>
      </w:r>
    </w:p>
    <w:p w14:paraId="74871526" w14:textId="727328B6"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6</w:t>
      </w:r>
      <w:r w:rsidRPr="0086484D">
        <w:rPr>
          <w:rFonts w:cs="Arial"/>
        </w:rPr>
        <w:tab/>
        <w:t>Section 92 (2) and (3)</w:t>
      </w:r>
    </w:p>
    <w:p w14:paraId="7D435002" w14:textId="2C644DB6"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references to syndicates to give effect to the policy decision that syndicates can no longer hold sports bookmaking licences. The clause also simplifies the language in the provision as sports bookmakers and sports bookmaker’s agents </w:t>
      </w:r>
      <w:r w:rsidRPr="008C0315">
        <w:rPr>
          <w:rFonts w:ascii="Arial" w:hAnsi="Arial" w:cs="Arial"/>
          <w:color w:val="000000"/>
          <w:sz w:val="24"/>
          <w:szCs w:val="24"/>
          <w:shd w:val="clear" w:color="auto" w:fill="FFFFFF"/>
        </w:rPr>
        <w:t xml:space="preserve">are defined in the dictionary </w:t>
      </w:r>
      <w:r w:rsidRPr="008507CD">
        <w:rPr>
          <w:rFonts w:ascii="Arial" w:hAnsi="Arial" w:cs="Arial"/>
          <w:color w:val="000000"/>
          <w:sz w:val="24"/>
          <w:szCs w:val="24"/>
          <w:shd w:val="clear" w:color="auto" w:fill="FFFFFF"/>
        </w:rPr>
        <w:t>(as a result of the amendment at clause 2</w:t>
      </w:r>
      <w:r w:rsidR="008C0315" w:rsidRPr="008507CD">
        <w:rPr>
          <w:rFonts w:ascii="Arial" w:hAnsi="Arial" w:cs="Arial"/>
          <w:color w:val="000000"/>
          <w:sz w:val="24"/>
          <w:szCs w:val="24"/>
          <w:shd w:val="clear" w:color="auto" w:fill="FFFFFF"/>
        </w:rPr>
        <w:t>1</w:t>
      </w:r>
      <w:r w:rsidR="008507CD" w:rsidRPr="008507CD">
        <w:rPr>
          <w:rFonts w:ascii="Arial" w:hAnsi="Arial" w:cs="Arial"/>
          <w:color w:val="000000"/>
          <w:sz w:val="24"/>
          <w:szCs w:val="24"/>
          <w:shd w:val="clear" w:color="auto" w:fill="FFFFFF"/>
        </w:rPr>
        <w:t>2</w:t>
      </w:r>
      <w:r w:rsidRPr="008507CD">
        <w:rPr>
          <w:rFonts w:ascii="Arial" w:hAnsi="Arial" w:cs="Arial"/>
          <w:color w:val="000000"/>
          <w:sz w:val="24"/>
          <w:szCs w:val="24"/>
          <w:shd w:val="clear" w:color="auto" w:fill="FFFFFF"/>
        </w:rPr>
        <w:t>).</w:t>
      </w:r>
    </w:p>
    <w:p w14:paraId="0A50FFC7" w14:textId="473D6915" w:rsidR="00757546" w:rsidRDefault="0086484D" w:rsidP="00B821BF">
      <w:pPr>
        <w:pStyle w:val="Heading3"/>
        <w:spacing w:after="0"/>
        <w:ind w:left="1440" w:hanging="1440"/>
        <w:rPr>
          <w:rFonts w:cs="Arial"/>
        </w:rPr>
      </w:pPr>
      <w:r w:rsidRPr="0086484D">
        <w:rPr>
          <w:rFonts w:cs="Arial"/>
        </w:rPr>
        <w:t>Clause 2</w:t>
      </w:r>
      <w:r w:rsidR="00132DD2">
        <w:rPr>
          <w:rFonts w:cs="Arial"/>
        </w:rPr>
        <w:t>0</w:t>
      </w:r>
      <w:r w:rsidR="008507CD">
        <w:rPr>
          <w:rFonts w:cs="Arial"/>
        </w:rPr>
        <w:t>7</w:t>
      </w:r>
      <w:r w:rsidRPr="0086484D">
        <w:rPr>
          <w:rFonts w:cs="Arial"/>
        </w:rPr>
        <w:tab/>
      </w:r>
      <w:r w:rsidR="00757546">
        <w:rPr>
          <w:rFonts w:cs="Arial"/>
        </w:rPr>
        <w:t>Internally reviewable decisions</w:t>
      </w:r>
    </w:p>
    <w:p w14:paraId="1A614AA6" w14:textId="19F52359" w:rsidR="0086484D" w:rsidRPr="0086484D" w:rsidRDefault="0086484D" w:rsidP="00B821BF">
      <w:pPr>
        <w:pStyle w:val="Heading3"/>
        <w:spacing w:before="0"/>
        <w:ind w:left="1440"/>
        <w:rPr>
          <w:rFonts w:cs="Arial"/>
        </w:rPr>
      </w:pPr>
      <w:r w:rsidRPr="0086484D">
        <w:rPr>
          <w:rFonts w:cs="Arial"/>
        </w:rPr>
        <w:t>Schedule 1</w:t>
      </w:r>
      <w:r w:rsidR="00757546">
        <w:rPr>
          <w:rFonts w:cs="Arial"/>
        </w:rPr>
        <w:t>,</w:t>
      </w:r>
      <w:r w:rsidR="00757546" w:rsidRPr="0086484D">
        <w:rPr>
          <w:rFonts w:cs="Arial"/>
        </w:rPr>
        <w:t xml:space="preserve"> </w:t>
      </w:r>
      <w:r w:rsidRPr="0086484D">
        <w:rPr>
          <w:rFonts w:cs="Arial"/>
        </w:rPr>
        <w:t>item 32, column 2</w:t>
      </w:r>
    </w:p>
    <w:p w14:paraId="217987C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technical amendment to correct a drafting error.</w:t>
      </w:r>
    </w:p>
    <w:p w14:paraId="4E5A2C4A" w14:textId="4AA292BB"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8</w:t>
      </w:r>
      <w:r w:rsidRPr="0086484D">
        <w:rPr>
          <w:rFonts w:cs="Arial"/>
        </w:rPr>
        <w:tab/>
        <w:t>Dictionary, note 2</w:t>
      </w:r>
    </w:p>
    <w:p w14:paraId="7461F4A9" w14:textId="77777777" w:rsidR="0086484D" w:rsidRPr="0086484D" w:rsidRDefault="0086484D" w:rsidP="0086484D">
      <w:pPr>
        <w:rPr>
          <w:rFonts w:ascii="Arial" w:hAnsi="Arial" w:cs="Arial"/>
          <w:i/>
          <w:iCs/>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note that the definition of ‘person’ as defined in the </w:t>
      </w:r>
      <w:r w:rsidRPr="0086484D">
        <w:rPr>
          <w:rFonts w:ascii="Arial" w:hAnsi="Arial" w:cs="Arial"/>
          <w:i/>
          <w:iCs/>
          <w:color w:val="000000"/>
          <w:sz w:val="24"/>
          <w:szCs w:val="24"/>
          <w:shd w:val="clear" w:color="auto" w:fill="FFFFFF"/>
        </w:rPr>
        <w:t xml:space="preserve">Legislation Act 2001 </w:t>
      </w:r>
      <w:r w:rsidRPr="0086484D">
        <w:rPr>
          <w:rFonts w:ascii="Arial" w:hAnsi="Arial" w:cs="Arial"/>
          <w:color w:val="000000"/>
          <w:sz w:val="24"/>
          <w:szCs w:val="24"/>
          <w:shd w:val="clear" w:color="auto" w:fill="FFFFFF"/>
        </w:rPr>
        <w:t>applies.</w:t>
      </w:r>
    </w:p>
    <w:p w14:paraId="6CF3F92B" w14:textId="1ABC7DE0"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9</w:t>
      </w:r>
      <w:r w:rsidRPr="0086484D">
        <w:rPr>
          <w:rFonts w:cs="Arial"/>
        </w:rPr>
        <w:tab/>
        <w:t>Dictionary, definition of licensee</w:t>
      </w:r>
      <w:r w:rsidR="00757546">
        <w:rPr>
          <w:rFonts w:cs="Arial"/>
        </w:rPr>
        <w:t xml:space="preserve"> and person</w:t>
      </w:r>
    </w:p>
    <w:p w14:paraId="66AAD789" w14:textId="77777777" w:rsidR="0086484D" w:rsidRPr="0086484D" w:rsidRDefault="0086484D" w:rsidP="0086484D">
      <w:pPr>
        <w:rPr>
          <w:rFonts w:ascii="Arial" w:hAnsi="Arial" w:cs="Arial"/>
          <w:i/>
          <w:iCs/>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omit the definition of licensee within the RSB Act, as licence is defined in the RSB Act and forms ‘other parts of speech with corresponding meanings’ pursuant to section 157 of the </w:t>
      </w:r>
      <w:r w:rsidRPr="0086484D">
        <w:rPr>
          <w:rFonts w:ascii="Arial" w:hAnsi="Arial" w:cs="Arial"/>
          <w:i/>
          <w:iCs/>
          <w:color w:val="000000"/>
          <w:sz w:val="24"/>
          <w:szCs w:val="24"/>
          <w:shd w:val="clear" w:color="auto" w:fill="FFFFFF"/>
        </w:rPr>
        <w:t>Legislation Act 2001</w:t>
      </w:r>
      <w:r w:rsidRPr="0086484D">
        <w:rPr>
          <w:rFonts w:ascii="Arial" w:hAnsi="Arial" w:cs="Arial"/>
          <w:color w:val="000000"/>
          <w:sz w:val="24"/>
          <w:szCs w:val="24"/>
          <w:shd w:val="clear" w:color="auto" w:fill="FFFFFF"/>
        </w:rPr>
        <w:t>.</w:t>
      </w:r>
    </w:p>
    <w:p w14:paraId="4D38163F" w14:textId="6D2A4AE2" w:rsidR="0086484D" w:rsidRPr="0086484D" w:rsidRDefault="0086484D" w:rsidP="0086484D">
      <w:pPr>
        <w:pStyle w:val="Heading3"/>
        <w:ind w:left="1440" w:hanging="1440"/>
        <w:rPr>
          <w:rFonts w:cs="Arial"/>
        </w:rPr>
      </w:pPr>
      <w:r w:rsidRPr="0086484D">
        <w:rPr>
          <w:rFonts w:cs="Arial"/>
        </w:rPr>
        <w:t>Clause 2</w:t>
      </w:r>
      <w:r w:rsidR="008507CD">
        <w:rPr>
          <w:rFonts w:cs="Arial"/>
        </w:rPr>
        <w:t>10</w:t>
      </w:r>
      <w:r w:rsidRPr="0086484D">
        <w:rPr>
          <w:rFonts w:cs="Arial"/>
        </w:rPr>
        <w:tab/>
        <w:t xml:space="preserve">Dictionary, definition of </w:t>
      </w:r>
      <w:r w:rsidRPr="0086484D">
        <w:rPr>
          <w:rFonts w:cs="Arial"/>
          <w:i/>
          <w:iCs/>
        </w:rPr>
        <w:t xml:space="preserve">security guarantee, </w:t>
      </w:r>
      <w:r w:rsidRPr="0086484D">
        <w:rPr>
          <w:rFonts w:cs="Arial"/>
        </w:rPr>
        <w:t>paragraph (b)</w:t>
      </w:r>
    </w:p>
    <w:p w14:paraId="7BBA56E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amendment to give effect to the policy decision that only corporations can hold sports bookmaking licences.</w:t>
      </w:r>
    </w:p>
    <w:p w14:paraId="36A420CD" w14:textId="11544B44" w:rsidR="0086484D" w:rsidRPr="0086484D" w:rsidRDefault="0086484D" w:rsidP="0086484D">
      <w:pPr>
        <w:pStyle w:val="Heading3"/>
        <w:ind w:left="1440" w:hanging="1440"/>
        <w:rPr>
          <w:rFonts w:cs="Arial"/>
        </w:rPr>
      </w:pPr>
      <w:r w:rsidRPr="0086484D">
        <w:rPr>
          <w:rFonts w:cs="Arial"/>
        </w:rPr>
        <w:t>Clause 2</w:t>
      </w:r>
      <w:r w:rsidR="00132DD2">
        <w:rPr>
          <w:rFonts w:cs="Arial"/>
        </w:rPr>
        <w:t>1</w:t>
      </w:r>
      <w:r w:rsidR="008507CD">
        <w:rPr>
          <w:rFonts w:cs="Arial"/>
        </w:rPr>
        <w:t>1</w:t>
      </w:r>
      <w:r w:rsidRPr="0086484D">
        <w:rPr>
          <w:rFonts w:cs="Arial"/>
        </w:rPr>
        <w:tab/>
        <w:t xml:space="preserve">Dictionary, definition of </w:t>
      </w:r>
      <w:r w:rsidRPr="0086484D">
        <w:rPr>
          <w:rFonts w:cs="Arial"/>
          <w:i/>
          <w:iCs/>
        </w:rPr>
        <w:t>sports bookmaker</w:t>
      </w:r>
    </w:p>
    <w:p w14:paraId="518B265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amendment to give effect to the policy decision that only corporations can hold sports bookmaking licences.</w:t>
      </w:r>
    </w:p>
    <w:p w14:paraId="624A0D6D" w14:textId="2542FC71" w:rsidR="0086484D" w:rsidRPr="0086484D" w:rsidRDefault="0086484D" w:rsidP="0086484D">
      <w:pPr>
        <w:pStyle w:val="Heading3"/>
        <w:ind w:left="1440" w:hanging="1440"/>
        <w:rPr>
          <w:rFonts w:cs="Arial"/>
        </w:rPr>
      </w:pPr>
      <w:r w:rsidRPr="0086484D">
        <w:rPr>
          <w:rFonts w:cs="Arial"/>
        </w:rPr>
        <w:t>Clause 2</w:t>
      </w:r>
      <w:r w:rsidR="00757546">
        <w:rPr>
          <w:rFonts w:cs="Arial"/>
        </w:rPr>
        <w:t>1</w:t>
      </w:r>
      <w:r w:rsidR="008507CD">
        <w:rPr>
          <w:rFonts w:cs="Arial"/>
        </w:rPr>
        <w:t>2</w:t>
      </w:r>
      <w:r w:rsidRPr="0086484D">
        <w:rPr>
          <w:rFonts w:cs="Arial"/>
        </w:rPr>
        <w:tab/>
        <w:t xml:space="preserve">Dictionary, new definition of </w:t>
      </w:r>
      <w:r w:rsidRPr="0086484D">
        <w:rPr>
          <w:rFonts w:cs="Arial"/>
          <w:i/>
          <w:iCs/>
        </w:rPr>
        <w:t>sports bookmaker’s agent</w:t>
      </w:r>
    </w:p>
    <w:p w14:paraId="4DF1EF2E" w14:textId="207FDF67" w:rsid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 new definition of sports bookmaker’s agent to update the language in the RSB Act.</w:t>
      </w:r>
    </w:p>
    <w:p w14:paraId="64AA38A0" w14:textId="77777777" w:rsidR="007E04DF" w:rsidRPr="0086484D" w:rsidRDefault="007E04DF" w:rsidP="0086484D">
      <w:pPr>
        <w:rPr>
          <w:rFonts w:ascii="Arial" w:hAnsi="Arial" w:cs="Arial"/>
          <w:color w:val="000000"/>
          <w:sz w:val="24"/>
          <w:szCs w:val="24"/>
          <w:shd w:val="clear" w:color="auto" w:fill="FFFFFF"/>
        </w:rPr>
      </w:pPr>
    </w:p>
    <w:p w14:paraId="01AFF6FA" w14:textId="77777777" w:rsidR="0086484D" w:rsidRPr="00777706" w:rsidRDefault="0086484D" w:rsidP="00841F41">
      <w:pPr>
        <w:keepNext/>
        <w:keepLines/>
        <w:rPr>
          <w:rFonts w:ascii="Arial" w:eastAsiaTheme="majorEastAsia" w:hAnsi="Arial" w:cs="Arial"/>
          <w:b/>
          <w:sz w:val="28"/>
          <w:szCs w:val="28"/>
        </w:rPr>
      </w:pPr>
      <w:r w:rsidRPr="00777706">
        <w:rPr>
          <w:rFonts w:ascii="Arial" w:eastAsiaTheme="majorEastAsia" w:hAnsi="Arial" w:cs="Arial"/>
          <w:b/>
          <w:sz w:val="28"/>
          <w:szCs w:val="28"/>
        </w:rPr>
        <w:lastRenderedPageBreak/>
        <w:t xml:space="preserve">Part 7 </w:t>
      </w:r>
      <w:r w:rsidRPr="00777706">
        <w:rPr>
          <w:rFonts w:ascii="Arial" w:eastAsiaTheme="majorEastAsia" w:hAnsi="Arial" w:cs="Arial"/>
          <w:b/>
          <w:sz w:val="28"/>
          <w:szCs w:val="28"/>
        </w:rPr>
        <w:tab/>
        <w:t>Race and Sports Bookmaking Regulation 2001</w:t>
      </w:r>
    </w:p>
    <w:p w14:paraId="56A27809" w14:textId="19D8E610" w:rsidR="0086484D" w:rsidRPr="0086484D" w:rsidRDefault="0086484D" w:rsidP="0086484D">
      <w:pPr>
        <w:pStyle w:val="Heading3"/>
        <w:rPr>
          <w:rFonts w:cs="Arial"/>
        </w:rPr>
      </w:pPr>
      <w:r w:rsidRPr="0086484D">
        <w:rPr>
          <w:rFonts w:cs="Arial"/>
        </w:rPr>
        <w:t>Clause 2</w:t>
      </w:r>
      <w:r w:rsidR="00132DD2">
        <w:rPr>
          <w:rFonts w:cs="Arial"/>
        </w:rPr>
        <w:t>1</w:t>
      </w:r>
      <w:r w:rsidR="008507CD">
        <w:rPr>
          <w:rFonts w:cs="Arial"/>
        </w:rPr>
        <w:t>3</w:t>
      </w:r>
      <w:r w:rsidRPr="0086484D">
        <w:rPr>
          <w:rFonts w:cs="Arial"/>
        </w:rPr>
        <w:tab/>
        <w:t>Section 3</w:t>
      </w:r>
    </w:p>
    <w:p w14:paraId="31E3D95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3 of the RSB Regulation to provide separate requirements for race bookmaking licences and sports bookmaking licences, giving effect to the policy decision that only corporations can hold sports bookmaking licences, but natural persons can hold race bookmaking licences.</w:t>
      </w:r>
    </w:p>
    <w:p w14:paraId="0D160147" w14:textId="37E28B56" w:rsidR="0086484D" w:rsidRPr="0086484D" w:rsidRDefault="0086484D" w:rsidP="009079DD">
      <w:pPr>
        <w:pStyle w:val="Heading3"/>
        <w:spacing w:before="0" w:after="0"/>
        <w:ind w:left="1440" w:hanging="1440"/>
        <w:rPr>
          <w:rFonts w:cs="Arial"/>
        </w:rPr>
      </w:pPr>
      <w:r w:rsidRPr="0086484D">
        <w:rPr>
          <w:rFonts w:cs="Arial"/>
        </w:rPr>
        <w:t>Clause 2</w:t>
      </w:r>
      <w:r w:rsidR="00132DD2">
        <w:rPr>
          <w:rFonts w:cs="Arial"/>
        </w:rPr>
        <w:t>1</w:t>
      </w:r>
      <w:r w:rsidR="008507CD">
        <w:rPr>
          <w:rFonts w:cs="Arial"/>
        </w:rPr>
        <w:t>4</w:t>
      </w:r>
      <w:r w:rsidRPr="0086484D">
        <w:rPr>
          <w:rFonts w:cs="Arial"/>
        </w:rPr>
        <w:tab/>
        <w:t>Corresponding laws – Act, s 92 (1) (d)</w:t>
      </w:r>
    </w:p>
    <w:p w14:paraId="203BC162" w14:textId="77777777" w:rsidR="0086484D" w:rsidRPr="0086484D" w:rsidRDefault="0086484D" w:rsidP="009079DD">
      <w:pPr>
        <w:pStyle w:val="Heading3"/>
        <w:spacing w:before="0"/>
        <w:ind w:left="720" w:firstLine="720"/>
        <w:rPr>
          <w:rFonts w:cs="Arial"/>
        </w:rPr>
      </w:pPr>
      <w:r w:rsidRPr="0086484D">
        <w:rPr>
          <w:rFonts w:cs="Arial"/>
        </w:rPr>
        <w:t>Section 7 (b)</w:t>
      </w:r>
    </w:p>
    <w:p w14:paraId="2F76961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w:t>
      </w:r>
      <w:r w:rsidRPr="0086484D">
        <w:rPr>
          <w:rFonts w:ascii="Arial" w:hAnsi="Arial" w:cs="Arial"/>
          <w:sz w:val="24"/>
          <w:szCs w:val="24"/>
        </w:rPr>
        <w:t>update the name of the corresponding act in New South Wales.</w:t>
      </w:r>
    </w:p>
    <w:p w14:paraId="73696AEA" w14:textId="198BBF1C" w:rsidR="0086484D" w:rsidRPr="0086484D" w:rsidRDefault="0086484D" w:rsidP="0086484D">
      <w:pPr>
        <w:pStyle w:val="Heading3"/>
        <w:ind w:left="1440" w:hanging="1440"/>
        <w:rPr>
          <w:rFonts w:cs="Arial"/>
        </w:rPr>
      </w:pPr>
      <w:r w:rsidRPr="0086484D">
        <w:rPr>
          <w:rFonts w:cs="Arial"/>
        </w:rPr>
        <w:t>Clause 2</w:t>
      </w:r>
      <w:r w:rsidR="00132DD2">
        <w:rPr>
          <w:rFonts w:cs="Arial"/>
        </w:rPr>
        <w:t>1</w:t>
      </w:r>
      <w:r w:rsidR="008507CD">
        <w:rPr>
          <w:rFonts w:cs="Arial"/>
        </w:rPr>
        <w:t>5</w:t>
      </w:r>
      <w:r w:rsidRPr="0086484D">
        <w:rPr>
          <w:rFonts w:cs="Arial"/>
        </w:rPr>
        <w:tab/>
        <w:t>Section 7 (j)</w:t>
      </w:r>
    </w:p>
    <w:p w14:paraId="2E377C6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w:t>
      </w:r>
      <w:r w:rsidRPr="0086484D">
        <w:rPr>
          <w:rFonts w:ascii="Arial" w:hAnsi="Arial" w:cs="Arial"/>
          <w:sz w:val="24"/>
          <w:szCs w:val="24"/>
        </w:rPr>
        <w:t>update the name of the corresponding act in the Northern Territory.</w:t>
      </w:r>
    </w:p>
    <w:p w14:paraId="56EECE03" w14:textId="22623C42" w:rsidR="00203726" w:rsidRDefault="00203726" w:rsidP="00685D89">
      <w:pPr>
        <w:rPr>
          <w:rFonts w:ascii="Arial" w:eastAsia="Arial" w:hAnsi="Arial" w:cs="Arial"/>
          <w:sz w:val="24"/>
          <w:szCs w:val="24"/>
        </w:rPr>
      </w:pPr>
    </w:p>
    <w:p w14:paraId="17357ECA" w14:textId="7F2A1BD9" w:rsidR="00203726" w:rsidRPr="003A2843" w:rsidRDefault="00203726" w:rsidP="00203726">
      <w:pPr>
        <w:pStyle w:val="Heading1"/>
      </w:pPr>
      <w:r w:rsidRPr="003A2843">
        <w:t xml:space="preserve">Part </w:t>
      </w:r>
      <w:r w:rsidR="00CC694D" w:rsidRPr="00777706">
        <w:t>8</w:t>
      </w:r>
      <w:r w:rsidR="00CC694D" w:rsidRPr="00777706">
        <w:tab/>
      </w:r>
      <w:r w:rsidRPr="003A2843">
        <w:tab/>
        <w:t>Retirement Villages Act 2012</w:t>
      </w:r>
    </w:p>
    <w:p w14:paraId="7A4DBEC8" w14:textId="212F4BDF" w:rsidR="00203726" w:rsidRPr="00C13A6B" w:rsidRDefault="00203726" w:rsidP="003A2843">
      <w:pPr>
        <w:pStyle w:val="Heading3"/>
        <w:ind w:left="1440" w:hanging="1440"/>
      </w:pPr>
      <w:r w:rsidRPr="00C13A6B">
        <w:t xml:space="preserve">Clause </w:t>
      </w:r>
      <w:r w:rsidR="00CC694D">
        <w:t>2</w:t>
      </w:r>
      <w:r w:rsidR="00132DD2">
        <w:t>1</w:t>
      </w:r>
      <w:r w:rsidR="008507CD">
        <w:t>6</w:t>
      </w:r>
      <w:r w:rsidRPr="00C13A6B">
        <w:tab/>
        <w:t xml:space="preserve">Annual management meeting – chair </w:t>
      </w:r>
      <w:r w:rsidRPr="00C13A6B">
        <w:br/>
        <w:t xml:space="preserve">Section 109 (2), except note </w:t>
      </w:r>
    </w:p>
    <w:p w14:paraId="6CB356F2" w14:textId="0979A279" w:rsidR="00CC694D" w:rsidRDefault="00203726" w:rsidP="00203726">
      <w:pPr>
        <w:rPr>
          <w:rFonts w:ascii="Arial" w:hAnsi="Arial" w:cs="Arial"/>
          <w:sz w:val="24"/>
          <w:szCs w:val="24"/>
        </w:rPr>
      </w:pPr>
      <w:r w:rsidRPr="00045464">
        <w:rPr>
          <w:rFonts w:ascii="Arial" w:hAnsi="Arial" w:cs="Arial"/>
          <w:sz w:val="24"/>
          <w:szCs w:val="24"/>
        </w:rPr>
        <w:t>This clause is consequential to the amendment to section 113</w:t>
      </w:r>
      <w:r>
        <w:rPr>
          <w:rFonts w:ascii="Arial" w:hAnsi="Arial" w:cs="Arial"/>
          <w:sz w:val="24"/>
          <w:szCs w:val="24"/>
        </w:rPr>
        <w:t xml:space="preserve"> </w:t>
      </w:r>
      <w:r w:rsidRPr="00045464">
        <w:rPr>
          <w:rFonts w:ascii="Arial" w:hAnsi="Arial" w:cs="Arial"/>
          <w:sz w:val="24"/>
          <w:szCs w:val="24"/>
        </w:rPr>
        <w:t xml:space="preserve">(4) of the </w:t>
      </w:r>
      <w:r w:rsidRPr="00045464">
        <w:rPr>
          <w:rFonts w:ascii="Arial" w:hAnsi="Arial" w:cs="Arial"/>
          <w:i/>
          <w:iCs/>
          <w:sz w:val="24"/>
          <w:szCs w:val="24"/>
        </w:rPr>
        <w:t>Retirement Villages Act 2012</w:t>
      </w:r>
      <w:r w:rsidRPr="00045464">
        <w:rPr>
          <w:rFonts w:ascii="Arial" w:hAnsi="Arial" w:cs="Arial"/>
          <w:sz w:val="24"/>
          <w:szCs w:val="24"/>
        </w:rPr>
        <w:t xml:space="preserve">. </w:t>
      </w:r>
      <w:r>
        <w:rPr>
          <w:rFonts w:ascii="Arial" w:hAnsi="Arial" w:cs="Arial"/>
          <w:sz w:val="24"/>
          <w:szCs w:val="24"/>
        </w:rPr>
        <w:t xml:space="preserve">Section 113 (4) requires the operator (or their representative) who is attending a residents’ meeting to leave the meeting during any vote that is taken by the residents at the meeting (see further below). </w:t>
      </w:r>
    </w:p>
    <w:p w14:paraId="139CEFBA" w14:textId="5B1F34E0" w:rsidR="00203726" w:rsidRPr="00045464" w:rsidRDefault="00203726" w:rsidP="00203726">
      <w:pPr>
        <w:rPr>
          <w:rFonts w:ascii="Arial" w:hAnsi="Arial" w:cs="Arial"/>
          <w:sz w:val="24"/>
          <w:szCs w:val="24"/>
        </w:rPr>
      </w:pPr>
      <w:r w:rsidRPr="00045464">
        <w:rPr>
          <w:rFonts w:ascii="Arial" w:hAnsi="Arial" w:cs="Arial"/>
          <w:sz w:val="24"/>
          <w:szCs w:val="24"/>
        </w:rPr>
        <w:t>This clause substitutes the current section 109 (2) and clarifies that in an annual management meeting chaired by an operator or representative of the operator, they must leave any part of the meeting that falls under section 113</w:t>
      </w:r>
      <w:r>
        <w:rPr>
          <w:rFonts w:ascii="Arial" w:hAnsi="Arial" w:cs="Arial"/>
          <w:sz w:val="24"/>
          <w:szCs w:val="24"/>
        </w:rPr>
        <w:t xml:space="preserve"> </w:t>
      </w:r>
      <w:r w:rsidRPr="00045464">
        <w:rPr>
          <w:rFonts w:ascii="Arial" w:hAnsi="Arial" w:cs="Arial"/>
          <w:sz w:val="24"/>
          <w:szCs w:val="24"/>
        </w:rPr>
        <w:t xml:space="preserve">(4). </w:t>
      </w:r>
      <w:r>
        <w:rPr>
          <w:rFonts w:ascii="Arial" w:hAnsi="Arial" w:cs="Arial"/>
          <w:sz w:val="24"/>
          <w:szCs w:val="24"/>
        </w:rPr>
        <w:t xml:space="preserve">It also provides that for the part of the meeting that the operator is absent, the meeting must be chaired by a resident agreed to by the residents at the meeting. </w:t>
      </w:r>
    </w:p>
    <w:p w14:paraId="06A569CC" w14:textId="2E7E746B" w:rsidR="00203726" w:rsidRPr="00C13A6B" w:rsidRDefault="00203726" w:rsidP="00203726">
      <w:pPr>
        <w:pStyle w:val="Heading3"/>
      </w:pPr>
      <w:r w:rsidRPr="00C13A6B">
        <w:t xml:space="preserve">Clause </w:t>
      </w:r>
      <w:r w:rsidR="00CC694D">
        <w:t>2</w:t>
      </w:r>
      <w:r w:rsidR="00132DD2">
        <w:t>1</w:t>
      </w:r>
      <w:r w:rsidR="008507CD">
        <w:t>7</w:t>
      </w:r>
      <w:r w:rsidRPr="00C13A6B">
        <w:t xml:space="preserve"> </w:t>
      </w:r>
      <w:r w:rsidRPr="00C13A6B">
        <w:tab/>
        <w:t>Meetings of residents</w:t>
      </w:r>
      <w:r w:rsidRPr="00C13A6B">
        <w:br/>
      </w:r>
      <w:r w:rsidRPr="00C13A6B">
        <w:tab/>
      </w:r>
      <w:r w:rsidRPr="00C13A6B">
        <w:tab/>
        <w:t>New section 112 (1A)</w:t>
      </w:r>
    </w:p>
    <w:p w14:paraId="12D86591" w14:textId="0B3E013E" w:rsidR="00203726" w:rsidRPr="00045464" w:rsidRDefault="00203726" w:rsidP="00203726">
      <w:pPr>
        <w:rPr>
          <w:rFonts w:ascii="Arial" w:hAnsi="Arial" w:cs="Arial"/>
          <w:sz w:val="24"/>
          <w:szCs w:val="24"/>
        </w:rPr>
      </w:pPr>
      <w:r w:rsidRPr="00045464">
        <w:rPr>
          <w:rFonts w:ascii="Arial" w:hAnsi="Arial" w:cs="Arial"/>
          <w:sz w:val="24"/>
          <w:szCs w:val="24"/>
        </w:rPr>
        <w:t>This clause inserts a new section 112</w:t>
      </w:r>
      <w:r>
        <w:rPr>
          <w:rFonts w:ascii="Arial" w:hAnsi="Arial" w:cs="Arial"/>
          <w:sz w:val="24"/>
          <w:szCs w:val="24"/>
        </w:rPr>
        <w:t xml:space="preserve"> </w:t>
      </w:r>
      <w:r w:rsidRPr="00045464">
        <w:rPr>
          <w:rFonts w:ascii="Arial" w:hAnsi="Arial" w:cs="Arial"/>
          <w:sz w:val="24"/>
          <w:szCs w:val="24"/>
        </w:rPr>
        <w:t xml:space="preserve">(1A) and is consequential to the amendment to section 113 (4) of the </w:t>
      </w:r>
      <w:r w:rsidRPr="00841F41">
        <w:rPr>
          <w:rFonts w:ascii="Arial" w:hAnsi="Arial" w:cs="Arial"/>
          <w:sz w:val="24"/>
          <w:szCs w:val="24"/>
        </w:rPr>
        <w:t>Retirement Villages Act</w:t>
      </w:r>
      <w:r w:rsidRPr="00045464">
        <w:rPr>
          <w:rFonts w:ascii="Arial" w:hAnsi="Arial" w:cs="Arial"/>
          <w:sz w:val="24"/>
          <w:szCs w:val="24"/>
        </w:rPr>
        <w:t xml:space="preserve">. </w:t>
      </w:r>
      <w:r>
        <w:rPr>
          <w:rFonts w:ascii="Arial" w:hAnsi="Arial" w:cs="Arial"/>
          <w:sz w:val="24"/>
          <w:szCs w:val="24"/>
        </w:rPr>
        <w:t xml:space="preserve">It provides that a meeting of residents of a retirement village (other than an annual management meeting) must be chaired by a resident agreed to by the residents at the meeting. </w:t>
      </w:r>
    </w:p>
    <w:p w14:paraId="12BD36D5" w14:textId="4444EE82" w:rsidR="00203726" w:rsidRPr="00C13A6B" w:rsidRDefault="00203726" w:rsidP="00203726">
      <w:pPr>
        <w:pStyle w:val="Heading3"/>
      </w:pPr>
      <w:r w:rsidRPr="00C13A6B">
        <w:lastRenderedPageBreak/>
        <w:t xml:space="preserve">Clause </w:t>
      </w:r>
      <w:r w:rsidR="00CC694D">
        <w:t>2</w:t>
      </w:r>
      <w:r w:rsidR="00132DD2">
        <w:t>1</w:t>
      </w:r>
      <w:r w:rsidR="008507CD">
        <w:t>8</w:t>
      </w:r>
      <w:r w:rsidRPr="00C13A6B">
        <w:tab/>
        <w:t xml:space="preserve">Attendance at meetings of residents </w:t>
      </w:r>
      <w:r w:rsidRPr="00C13A6B">
        <w:br/>
      </w:r>
      <w:r w:rsidRPr="00C13A6B">
        <w:tab/>
      </w:r>
      <w:r w:rsidRPr="00C13A6B">
        <w:tab/>
        <w:t>section 113</w:t>
      </w:r>
      <w:r>
        <w:t xml:space="preserve"> </w:t>
      </w:r>
      <w:r w:rsidRPr="00C13A6B">
        <w:t>(4)</w:t>
      </w:r>
    </w:p>
    <w:p w14:paraId="7FED43F8" w14:textId="77777777" w:rsidR="00203726" w:rsidRPr="00045464" w:rsidRDefault="00203726" w:rsidP="003A2843">
      <w:pPr>
        <w:spacing w:after="0"/>
        <w:rPr>
          <w:rFonts w:ascii="Arial" w:hAnsi="Arial" w:cs="Arial"/>
          <w:sz w:val="24"/>
          <w:szCs w:val="24"/>
        </w:rPr>
      </w:pPr>
      <w:r w:rsidRPr="00045464">
        <w:rPr>
          <w:rFonts w:ascii="Arial" w:hAnsi="Arial" w:cs="Arial"/>
          <w:sz w:val="24"/>
          <w:szCs w:val="24"/>
        </w:rPr>
        <w:t xml:space="preserve">This clause substitutes the current provision and provides that an operator or a representative of the operator may attend a meeting of residents with consent of the residents or attend a management meeting of the village but must not be present whilst any vote is taken and can return to the meeting after the vote. </w:t>
      </w:r>
    </w:p>
    <w:p w14:paraId="4C5582F2" w14:textId="77777777" w:rsidR="00203726" w:rsidRPr="00045464" w:rsidRDefault="00203726" w:rsidP="00203726">
      <w:pPr>
        <w:pStyle w:val="ListParagraph"/>
        <w:ind w:left="1440"/>
        <w:rPr>
          <w:rFonts w:ascii="Arial" w:hAnsi="Arial" w:cs="Arial"/>
          <w:sz w:val="24"/>
          <w:szCs w:val="24"/>
        </w:rPr>
      </w:pPr>
    </w:p>
    <w:p w14:paraId="53302703" w14:textId="71380A2C" w:rsidR="00203726" w:rsidRPr="00C13A6B" w:rsidRDefault="00203726" w:rsidP="00203726">
      <w:pPr>
        <w:rPr>
          <w:sz w:val="24"/>
          <w:szCs w:val="24"/>
        </w:rPr>
      </w:pPr>
      <w:r w:rsidRPr="00045464">
        <w:rPr>
          <w:rFonts w:ascii="Arial" w:hAnsi="Arial" w:cs="Arial"/>
          <w:sz w:val="24"/>
          <w:szCs w:val="24"/>
        </w:rPr>
        <w:t xml:space="preserve">The intent of the clause is to remove any ambiguity in the section and clarify when the operator of a retirement village or their representative may be present at a residents meeting. </w:t>
      </w:r>
    </w:p>
    <w:p w14:paraId="7955706F" w14:textId="237ECF90" w:rsidR="00203726" w:rsidRPr="00C13A6B" w:rsidRDefault="00203726" w:rsidP="00203726">
      <w:pPr>
        <w:pStyle w:val="Heading3"/>
      </w:pPr>
      <w:r w:rsidRPr="00C13A6B">
        <w:t xml:space="preserve">Clause </w:t>
      </w:r>
      <w:r w:rsidR="00CC694D">
        <w:t>2</w:t>
      </w:r>
      <w:r w:rsidR="00132DD2">
        <w:t>1</w:t>
      </w:r>
      <w:r w:rsidR="008507CD">
        <w:t>9</w:t>
      </w:r>
      <w:r w:rsidRPr="00C13A6B">
        <w:t xml:space="preserve"> </w:t>
      </w:r>
      <w:r w:rsidRPr="00C13A6B">
        <w:tab/>
        <w:t>Certain limitations on proxies</w:t>
      </w:r>
      <w:r w:rsidRPr="00C13A6B">
        <w:br/>
      </w:r>
      <w:r w:rsidRPr="00C13A6B">
        <w:tab/>
      </w:r>
      <w:r w:rsidRPr="00C13A6B">
        <w:tab/>
        <w:t>Section 117 (1)</w:t>
      </w:r>
    </w:p>
    <w:p w14:paraId="5DC74410" w14:textId="7D5E5BC1" w:rsidR="00203726" w:rsidRPr="00045464" w:rsidRDefault="00203726" w:rsidP="00203726">
      <w:pPr>
        <w:rPr>
          <w:rFonts w:ascii="Arial" w:hAnsi="Arial" w:cs="Arial"/>
          <w:i/>
          <w:iCs/>
          <w:sz w:val="24"/>
          <w:szCs w:val="24"/>
        </w:rPr>
      </w:pPr>
      <w:r w:rsidRPr="00045464">
        <w:rPr>
          <w:rFonts w:ascii="Arial" w:hAnsi="Arial" w:cs="Arial"/>
          <w:sz w:val="24"/>
          <w:szCs w:val="24"/>
        </w:rPr>
        <w:t xml:space="preserve">This clause </w:t>
      </w:r>
      <w:r w:rsidR="00845071" w:rsidRPr="00045464">
        <w:rPr>
          <w:rFonts w:ascii="Arial" w:hAnsi="Arial" w:cs="Arial"/>
          <w:sz w:val="24"/>
          <w:szCs w:val="24"/>
        </w:rPr>
        <w:t>remove</w:t>
      </w:r>
      <w:r w:rsidR="00845071">
        <w:rPr>
          <w:rFonts w:ascii="Arial" w:hAnsi="Arial" w:cs="Arial"/>
          <w:sz w:val="24"/>
          <w:szCs w:val="24"/>
        </w:rPr>
        <w:t>s</w:t>
      </w:r>
      <w:r w:rsidR="00845071" w:rsidRPr="00045464">
        <w:rPr>
          <w:rFonts w:ascii="Arial" w:hAnsi="Arial" w:cs="Arial"/>
          <w:sz w:val="24"/>
          <w:szCs w:val="24"/>
        </w:rPr>
        <w:t xml:space="preserve"> a mistaken reference to ‘</w:t>
      </w:r>
      <w:r w:rsidR="00845071">
        <w:rPr>
          <w:rFonts w:ascii="Arial" w:hAnsi="Arial" w:cs="Arial"/>
          <w:sz w:val="24"/>
          <w:szCs w:val="24"/>
        </w:rPr>
        <w:t xml:space="preserve">the </w:t>
      </w:r>
      <w:r w:rsidR="00845071" w:rsidRPr="00045464">
        <w:rPr>
          <w:rFonts w:ascii="Arial" w:hAnsi="Arial" w:cs="Arial"/>
          <w:sz w:val="24"/>
          <w:szCs w:val="24"/>
        </w:rPr>
        <w:t>appointor’</w:t>
      </w:r>
      <w:r w:rsidR="00845071">
        <w:rPr>
          <w:rFonts w:ascii="Arial" w:hAnsi="Arial" w:cs="Arial"/>
          <w:sz w:val="24"/>
          <w:szCs w:val="24"/>
        </w:rPr>
        <w:t xml:space="preserve"> in section 117 of the Act.</w:t>
      </w:r>
    </w:p>
    <w:p w14:paraId="1CD4ACE3" w14:textId="52ED9516" w:rsidR="00203726" w:rsidRPr="00C13A6B" w:rsidRDefault="00203726" w:rsidP="00203726">
      <w:pPr>
        <w:pStyle w:val="Heading3"/>
      </w:pPr>
      <w:r w:rsidRPr="00C13A6B">
        <w:t xml:space="preserve">Clause </w:t>
      </w:r>
      <w:r w:rsidR="00CC694D">
        <w:t>2</w:t>
      </w:r>
      <w:r w:rsidR="008507CD">
        <w:t>20</w:t>
      </w:r>
      <w:r w:rsidRPr="00C13A6B">
        <w:t xml:space="preserve"> </w:t>
      </w:r>
      <w:r w:rsidRPr="00C13A6B">
        <w:tab/>
        <w:t>Method of voting</w:t>
      </w:r>
      <w:r w:rsidRPr="00C13A6B">
        <w:br/>
      </w:r>
      <w:r w:rsidRPr="00C13A6B">
        <w:tab/>
      </w:r>
      <w:r w:rsidRPr="00C13A6B">
        <w:tab/>
        <w:t>Schedule 1, section 1.3 (1)</w:t>
      </w:r>
    </w:p>
    <w:p w14:paraId="25F9421B" w14:textId="77777777" w:rsidR="00203726" w:rsidRPr="00045464" w:rsidRDefault="00203726" w:rsidP="00203726">
      <w:pPr>
        <w:rPr>
          <w:rFonts w:ascii="Arial" w:hAnsi="Arial" w:cs="Arial"/>
          <w:sz w:val="24"/>
          <w:szCs w:val="24"/>
        </w:rPr>
      </w:pPr>
      <w:r w:rsidRPr="00045464">
        <w:rPr>
          <w:rFonts w:ascii="Arial" w:hAnsi="Arial" w:cs="Arial"/>
          <w:sz w:val="24"/>
          <w:szCs w:val="24"/>
        </w:rPr>
        <w:t xml:space="preserve">This clause omits ‘including’ and substitutes it with ‘other than’. </w:t>
      </w:r>
    </w:p>
    <w:p w14:paraId="6669BDC7" w14:textId="77777777" w:rsidR="00203726" w:rsidRPr="00045464" w:rsidRDefault="00203726" w:rsidP="00203726">
      <w:pPr>
        <w:rPr>
          <w:rFonts w:ascii="Arial" w:hAnsi="Arial" w:cs="Arial"/>
          <w:sz w:val="24"/>
          <w:szCs w:val="24"/>
        </w:rPr>
      </w:pPr>
      <w:r w:rsidRPr="00045464">
        <w:rPr>
          <w:rFonts w:ascii="Arial" w:hAnsi="Arial" w:cs="Arial"/>
          <w:sz w:val="24"/>
          <w:szCs w:val="24"/>
        </w:rPr>
        <w:t xml:space="preserve">The intent of this amendment is to ensure the section is consistent with the operation of Schedule 1 which makes clear that if a measure requires a special resolution, it requires a ballot to be taken. </w:t>
      </w:r>
    </w:p>
    <w:p w14:paraId="01A26F70" w14:textId="35E558D8" w:rsidR="00203726" w:rsidRPr="00C13A6B" w:rsidRDefault="00203726" w:rsidP="00203726">
      <w:pPr>
        <w:rPr>
          <w:sz w:val="24"/>
          <w:szCs w:val="24"/>
        </w:rPr>
      </w:pPr>
      <w:r w:rsidRPr="00045464">
        <w:rPr>
          <w:rFonts w:ascii="Arial" w:hAnsi="Arial" w:cs="Arial"/>
          <w:sz w:val="24"/>
          <w:szCs w:val="24"/>
        </w:rPr>
        <w:t xml:space="preserve">The amendment clarifies the method for voting and provides a vote in relation to a measure or action </w:t>
      </w:r>
      <w:r w:rsidRPr="00045464">
        <w:rPr>
          <w:rFonts w:ascii="Arial" w:hAnsi="Arial" w:cs="Arial"/>
          <w:i/>
          <w:iCs/>
          <w:sz w:val="24"/>
          <w:szCs w:val="24"/>
        </w:rPr>
        <w:t>other than</w:t>
      </w:r>
      <w:r w:rsidRPr="00045464">
        <w:rPr>
          <w:rFonts w:ascii="Arial" w:hAnsi="Arial" w:cs="Arial"/>
          <w:sz w:val="24"/>
          <w:szCs w:val="24"/>
        </w:rPr>
        <w:t xml:space="preserve"> a measure or action that requires a special resolution may be taken by a show of hands or a written ballot.</w:t>
      </w:r>
      <w:r w:rsidRPr="00C13A6B">
        <w:rPr>
          <w:sz w:val="24"/>
          <w:szCs w:val="24"/>
        </w:rPr>
        <w:t xml:space="preserve"> </w:t>
      </w:r>
    </w:p>
    <w:p w14:paraId="4F99BDA1" w14:textId="7F7D5BA8" w:rsidR="00203726" w:rsidRPr="00C13A6B" w:rsidRDefault="00203726" w:rsidP="00203726">
      <w:pPr>
        <w:pStyle w:val="Heading3"/>
        <w:ind w:left="1440" w:hanging="1440"/>
      </w:pPr>
      <w:r w:rsidRPr="003A2843">
        <w:t xml:space="preserve">Clause </w:t>
      </w:r>
      <w:r w:rsidR="00CC694D" w:rsidRPr="003A2843">
        <w:t>2</w:t>
      </w:r>
      <w:r w:rsidR="00132DD2">
        <w:t>2</w:t>
      </w:r>
      <w:r w:rsidR="008507CD">
        <w:t>1</w:t>
      </w:r>
      <w:r w:rsidRPr="003A2843">
        <w:t xml:space="preserve"> </w:t>
      </w:r>
      <w:r w:rsidRPr="003A2843">
        <w:tab/>
        <w:t>Result of vote</w:t>
      </w:r>
      <w:r w:rsidRPr="00C13A6B">
        <w:br/>
        <w:t>Schedule 1, section 1.4 (2)</w:t>
      </w:r>
    </w:p>
    <w:p w14:paraId="798377E5" w14:textId="2EEA66ED" w:rsidR="00203726" w:rsidRPr="00C13A6B" w:rsidRDefault="00203726" w:rsidP="00203726">
      <w:pPr>
        <w:rPr>
          <w:sz w:val="24"/>
          <w:szCs w:val="24"/>
        </w:rPr>
      </w:pPr>
      <w:r>
        <w:rPr>
          <w:rFonts w:ascii="Arial" w:hAnsi="Arial" w:cs="Arial"/>
          <w:sz w:val="24"/>
          <w:szCs w:val="24"/>
        </w:rPr>
        <w:t xml:space="preserve">Section 1.4 sets out who is required to report to the operator </w:t>
      </w:r>
      <w:r w:rsidR="00845071">
        <w:rPr>
          <w:rFonts w:ascii="Arial" w:hAnsi="Arial" w:cs="Arial"/>
          <w:sz w:val="24"/>
          <w:szCs w:val="24"/>
        </w:rPr>
        <w:t xml:space="preserve">on </w:t>
      </w:r>
      <w:r>
        <w:rPr>
          <w:rFonts w:ascii="Arial" w:hAnsi="Arial" w:cs="Arial"/>
          <w:sz w:val="24"/>
          <w:szCs w:val="24"/>
        </w:rPr>
        <w:t xml:space="preserve">decisions taken at a residents’ meeting. </w:t>
      </w:r>
      <w:r w:rsidRPr="00045464">
        <w:rPr>
          <w:rFonts w:ascii="Arial" w:hAnsi="Arial" w:cs="Arial"/>
          <w:sz w:val="24"/>
          <w:szCs w:val="24"/>
        </w:rPr>
        <w:t>Th</w:t>
      </w:r>
      <w:r>
        <w:rPr>
          <w:rFonts w:ascii="Arial" w:hAnsi="Arial" w:cs="Arial"/>
          <w:sz w:val="24"/>
          <w:szCs w:val="24"/>
        </w:rPr>
        <w:t xml:space="preserve">e amendment in this </w:t>
      </w:r>
      <w:r w:rsidRPr="00045464">
        <w:rPr>
          <w:rFonts w:ascii="Arial" w:hAnsi="Arial" w:cs="Arial"/>
          <w:sz w:val="24"/>
          <w:szCs w:val="24"/>
        </w:rPr>
        <w:t>clause is consequential to the amendment to Schedule 1</w:t>
      </w:r>
      <w:r w:rsidR="00845071">
        <w:rPr>
          <w:rFonts w:ascii="Arial" w:hAnsi="Arial" w:cs="Arial"/>
          <w:sz w:val="24"/>
          <w:szCs w:val="24"/>
        </w:rPr>
        <w:t>,</w:t>
      </w:r>
      <w:r w:rsidRPr="00045464">
        <w:rPr>
          <w:rFonts w:ascii="Arial" w:hAnsi="Arial" w:cs="Arial"/>
          <w:sz w:val="24"/>
          <w:szCs w:val="24"/>
        </w:rPr>
        <w:t xml:space="preserve"> section 1.3 (1)</w:t>
      </w:r>
      <w:r>
        <w:rPr>
          <w:rFonts w:ascii="Arial" w:hAnsi="Arial" w:cs="Arial"/>
          <w:sz w:val="24"/>
          <w:szCs w:val="24"/>
        </w:rPr>
        <w:t xml:space="preserve"> which clarifies that for votes other than special resolutions</w:t>
      </w:r>
      <w:r w:rsidR="00B17597">
        <w:rPr>
          <w:rFonts w:ascii="Arial" w:hAnsi="Arial" w:cs="Arial"/>
          <w:sz w:val="24"/>
          <w:szCs w:val="24"/>
        </w:rPr>
        <w:t>,</w:t>
      </w:r>
      <w:r>
        <w:rPr>
          <w:rFonts w:ascii="Arial" w:hAnsi="Arial" w:cs="Arial"/>
          <w:sz w:val="24"/>
          <w:szCs w:val="24"/>
        </w:rPr>
        <w:t xml:space="preserve"> the vote may be taken by either a show of hands or a written ballot</w:t>
      </w:r>
      <w:r w:rsidRPr="00045464">
        <w:rPr>
          <w:rFonts w:ascii="Arial" w:hAnsi="Arial" w:cs="Arial"/>
          <w:sz w:val="24"/>
          <w:szCs w:val="24"/>
        </w:rPr>
        <w:t xml:space="preserve">. This clause omits subsection (1) and substitutes it with subsection (1) (b). </w:t>
      </w:r>
      <w:r>
        <w:rPr>
          <w:rFonts w:ascii="Arial" w:hAnsi="Arial" w:cs="Arial"/>
          <w:sz w:val="24"/>
          <w:szCs w:val="24"/>
        </w:rPr>
        <w:t xml:space="preserve">This substitution clarifies that a regulation may make provision in relation to the election of a representative or residents mentioned at </w:t>
      </w:r>
      <w:r w:rsidR="00845071">
        <w:rPr>
          <w:rFonts w:ascii="Arial" w:hAnsi="Arial" w:cs="Arial"/>
          <w:sz w:val="24"/>
          <w:szCs w:val="24"/>
        </w:rPr>
        <w:t xml:space="preserve">subsection </w:t>
      </w:r>
      <w:r>
        <w:rPr>
          <w:rFonts w:ascii="Arial" w:hAnsi="Arial" w:cs="Arial"/>
          <w:sz w:val="24"/>
          <w:szCs w:val="24"/>
        </w:rPr>
        <w:t>1 (b).</w:t>
      </w:r>
    </w:p>
    <w:p w14:paraId="439B9430" w14:textId="2BBDE936" w:rsidR="00203726" w:rsidRPr="00C13A6B" w:rsidRDefault="00203726" w:rsidP="00203726">
      <w:pPr>
        <w:pStyle w:val="Heading3"/>
        <w:ind w:left="1440" w:hanging="1440"/>
      </w:pPr>
      <w:r w:rsidRPr="00C13A6B">
        <w:t xml:space="preserve">Clause </w:t>
      </w:r>
      <w:r w:rsidR="00CC694D">
        <w:t>2</w:t>
      </w:r>
      <w:r w:rsidR="00132DD2">
        <w:t>2</w:t>
      </w:r>
      <w:r w:rsidR="008507CD">
        <w:t>2</w:t>
      </w:r>
      <w:r w:rsidRPr="00C13A6B">
        <w:t xml:space="preserve"> </w:t>
      </w:r>
      <w:r w:rsidRPr="00C13A6B">
        <w:tab/>
        <w:t>Schedule 1, section 1.5</w:t>
      </w:r>
    </w:p>
    <w:p w14:paraId="4290C2FD" w14:textId="6E7BFC62" w:rsidR="00203726" w:rsidRPr="00045464" w:rsidRDefault="00203726" w:rsidP="00203726">
      <w:pPr>
        <w:rPr>
          <w:rFonts w:ascii="Arial" w:hAnsi="Arial" w:cs="Arial"/>
          <w:sz w:val="24"/>
          <w:szCs w:val="24"/>
        </w:rPr>
      </w:pPr>
      <w:r w:rsidRPr="00045464">
        <w:rPr>
          <w:rFonts w:ascii="Arial" w:hAnsi="Arial" w:cs="Arial"/>
          <w:sz w:val="24"/>
          <w:szCs w:val="24"/>
        </w:rPr>
        <w:t>This clause is consequential to the amendment to Schedule 1</w:t>
      </w:r>
      <w:r w:rsidR="00B17597">
        <w:rPr>
          <w:rFonts w:ascii="Arial" w:hAnsi="Arial" w:cs="Arial"/>
          <w:sz w:val="24"/>
          <w:szCs w:val="24"/>
        </w:rPr>
        <w:t>,</w:t>
      </w:r>
      <w:r w:rsidRPr="00045464">
        <w:rPr>
          <w:rFonts w:ascii="Arial" w:hAnsi="Arial" w:cs="Arial"/>
          <w:sz w:val="24"/>
          <w:szCs w:val="24"/>
        </w:rPr>
        <w:t xml:space="preserve"> section 1.3 (1)</w:t>
      </w:r>
      <w:r>
        <w:rPr>
          <w:rFonts w:ascii="Arial" w:hAnsi="Arial" w:cs="Arial"/>
          <w:sz w:val="24"/>
          <w:szCs w:val="24"/>
        </w:rPr>
        <w:t xml:space="preserve"> (clause </w:t>
      </w:r>
      <w:r w:rsidR="00CC694D" w:rsidRPr="008507CD">
        <w:rPr>
          <w:rFonts w:ascii="Arial" w:hAnsi="Arial" w:cs="Arial"/>
          <w:sz w:val="24"/>
          <w:szCs w:val="24"/>
        </w:rPr>
        <w:t>2</w:t>
      </w:r>
      <w:r w:rsidR="008507CD" w:rsidRPr="008507CD">
        <w:rPr>
          <w:rFonts w:ascii="Arial" w:hAnsi="Arial" w:cs="Arial"/>
          <w:sz w:val="24"/>
          <w:szCs w:val="24"/>
        </w:rPr>
        <w:t>20</w:t>
      </w:r>
      <w:r>
        <w:rPr>
          <w:rFonts w:ascii="Arial" w:hAnsi="Arial" w:cs="Arial"/>
          <w:sz w:val="24"/>
          <w:szCs w:val="24"/>
        </w:rPr>
        <w:t>)</w:t>
      </w:r>
      <w:r w:rsidRPr="00045464">
        <w:rPr>
          <w:rFonts w:ascii="Arial" w:hAnsi="Arial" w:cs="Arial"/>
          <w:sz w:val="24"/>
          <w:szCs w:val="24"/>
        </w:rPr>
        <w:t xml:space="preserve">. This clause substitutes the current section 1.5 and provides that a vote in relation to a measure or action that requires a special resolution must be taken by means of a written ballot conducted in the way prescribed by regulation. </w:t>
      </w:r>
    </w:p>
    <w:p w14:paraId="46953DAD" w14:textId="77777777" w:rsidR="00203726" w:rsidRPr="00045464" w:rsidRDefault="00203726" w:rsidP="00203726">
      <w:pPr>
        <w:rPr>
          <w:rFonts w:ascii="Arial" w:hAnsi="Arial" w:cs="Arial"/>
          <w:sz w:val="24"/>
          <w:szCs w:val="24"/>
        </w:rPr>
      </w:pPr>
      <w:r w:rsidRPr="00045464">
        <w:rPr>
          <w:rFonts w:ascii="Arial" w:hAnsi="Arial" w:cs="Arial"/>
          <w:sz w:val="24"/>
          <w:szCs w:val="24"/>
        </w:rPr>
        <w:lastRenderedPageBreak/>
        <w:t xml:space="preserve">The intent of this amendment is to clarify a written ballot must be conducted when a vote in relation to a special resolution is required. </w:t>
      </w:r>
    </w:p>
    <w:p w14:paraId="666BE08D" w14:textId="25641E22" w:rsidR="00203726" w:rsidRDefault="00203726" w:rsidP="00203726">
      <w:pPr>
        <w:pStyle w:val="Heading2"/>
      </w:pPr>
      <w:r>
        <w:t xml:space="preserve">Clause </w:t>
      </w:r>
      <w:r w:rsidR="00CC694D">
        <w:t>2</w:t>
      </w:r>
      <w:r w:rsidR="00132DD2">
        <w:t>2</w:t>
      </w:r>
      <w:r w:rsidR="008507CD">
        <w:t>3</w:t>
      </w:r>
      <w:r>
        <w:tab/>
        <w:t>How special resolution is carried</w:t>
      </w:r>
    </w:p>
    <w:p w14:paraId="53925EBB" w14:textId="77777777" w:rsidR="00203726" w:rsidRDefault="00203726" w:rsidP="00203726">
      <w:pPr>
        <w:pStyle w:val="Heading2"/>
      </w:pPr>
      <w:r>
        <w:tab/>
      </w:r>
      <w:r>
        <w:tab/>
        <w:t>Schedule1, section 1.6</w:t>
      </w:r>
    </w:p>
    <w:p w14:paraId="535921B9" w14:textId="1B3F2955" w:rsidR="00CC694D" w:rsidRDefault="00203726" w:rsidP="00203726">
      <w:pPr>
        <w:rPr>
          <w:rFonts w:ascii="Arial" w:hAnsi="Arial" w:cs="Arial"/>
          <w:sz w:val="24"/>
          <w:szCs w:val="24"/>
        </w:rPr>
      </w:pPr>
      <w:r>
        <w:rPr>
          <w:rFonts w:ascii="Arial" w:hAnsi="Arial" w:cs="Arial"/>
          <w:sz w:val="24"/>
          <w:szCs w:val="24"/>
        </w:rPr>
        <w:t xml:space="preserve">This clause inserts the word ‘written’ before the word ‘ballot’ in Schedule 1, section 1.6. This amendment clarifies that ballots in relation to special resolutions must be written ballots. </w:t>
      </w:r>
    </w:p>
    <w:p w14:paraId="01A2CACF" w14:textId="77777777" w:rsidR="00BB59C5" w:rsidRDefault="00BB59C5" w:rsidP="00203726">
      <w:pPr>
        <w:rPr>
          <w:rFonts w:ascii="Arial" w:hAnsi="Arial" w:cs="Arial"/>
          <w:sz w:val="24"/>
          <w:szCs w:val="24"/>
        </w:rPr>
      </w:pPr>
    </w:p>
    <w:p w14:paraId="3EF8DCD9" w14:textId="20D782BC" w:rsidR="00203726" w:rsidRDefault="00203726" w:rsidP="003A2843">
      <w:pPr>
        <w:pStyle w:val="Heading1"/>
        <w:spacing w:line="276" w:lineRule="auto"/>
      </w:pPr>
      <w:r w:rsidRPr="003A2843">
        <w:t xml:space="preserve">Part </w:t>
      </w:r>
      <w:r w:rsidR="00CC694D" w:rsidRPr="003A2843">
        <w:t>9</w:t>
      </w:r>
      <w:r w:rsidRPr="003A2843">
        <w:t xml:space="preserve"> </w:t>
      </w:r>
      <w:r w:rsidR="00CC694D" w:rsidRPr="003A2843">
        <w:tab/>
      </w:r>
      <w:r w:rsidRPr="003A2843">
        <w:t>Retirement Villages Regulation 2013</w:t>
      </w:r>
    </w:p>
    <w:p w14:paraId="40A5C313" w14:textId="0CE4B62D" w:rsidR="00CC694D" w:rsidRPr="00CC694D" w:rsidRDefault="00203726" w:rsidP="00C23AD8">
      <w:pPr>
        <w:pStyle w:val="Heading2"/>
        <w:spacing w:before="0" w:after="0"/>
      </w:pPr>
      <w:r>
        <w:t xml:space="preserve">Clause </w:t>
      </w:r>
      <w:r w:rsidR="004A107A">
        <w:t>2</w:t>
      </w:r>
      <w:r w:rsidR="00132DD2">
        <w:t>2</w:t>
      </w:r>
      <w:r w:rsidR="008507CD">
        <w:t>4</w:t>
      </w:r>
      <w:r>
        <w:tab/>
        <w:t>Appointment of proxies – Act, s 116 (2)</w:t>
      </w:r>
    </w:p>
    <w:p w14:paraId="084802B4" w14:textId="4D9C6584" w:rsidR="00C23AD8" w:rsidRPr="00C23AD8" w:rsidRDefault="00203726" w:rsidP="00C23AD8">
      <w:pPr>
        <w:pStyle w:val="Heading2"/>
        <w:spacing w:before="0"/>
      </w:pPr>
      <w:r>
        <w:tab/>
      </w:r>
      <w:r>
        <w:tab/>
        <w:t>Section 23</w:t>
      </w:r>
    </w:p>
    <w:p w14:paraId="5D63B473" w14:textId="0F2D3CEB" w:rsidR="00203726" w:rsidRDefault="00203726" w:rsidP="00203726">
      <w:pPr>
        <w:rPr>
          <w:rFonts w:ascii="Arial" w:hAnsi="Arial" w:cs="Arial"/>
          <w:sz w:val="24"/>
          <w:szCs w:val="24"/>
        </w:rPr>
      </w:pPr>
      <w:r>
        <w:rPr>
          <w:rFonts w:ascii="Arial" w:hAnsi="Arial" w:cs="Arial"/>
          <w:sz w:val="24"/>
          <w:szCs w:val="24"/>
        </w:rPr>
        <w:t xml:space="preserve">This clause omits </w:t>
      </w:r>
      <w:r w:rsidR="00C23AD8">
        <w:rPr>
          <w:rFonts w:ascii="Arial" w:hAnsi="Arial" w:cs="Arial"/>
          <w:sz w:val="24"/>
          <w:szCs w:val="24"/>
        </w:rPr>
        <w:t>‘</w:t>
      </w:r>
      <w:r>
        <w:rPr>
          <w:rFonts w:ascii="Arial" w:hAnsi="Arial" w:cs="Arial"/>
          <w:sz w:val="24"/>
          <w:szCs w:val="24"/>
        </w:rPr>
        <w:t>chairperson</w:t>
      </w:r>
      <w:r w:rsidR="00C23AD8">
        <w:rPr>
          <w:rFonts w:ascii="Arial" w:hAnsi="Arial" w:cs="Arial"/>
          <w:sz w:val="24"/>
          <w:szCs w:val="24"/>
        </w:rPr>
        <w:t>’</w:t>
      </w:r>
      <w:r>
        <w:rPr>
          <w:rFonts w:ascii="Arial" w:hAnsi="Arial" w:cs="Arial"/>
          <w:sz w:val="24"/>
          <w:szCs w:val="24"/>
        </w:rPr>
        <w:t xml:space="preserve"> and replaces it with </w:t>
      </w:r>
      <w:r w:rsidR="00C23AD8">
        <w:rPr>
          <w:rFonts w:ascii="Arial" w:hAnsi="Arial" w:cs="Arial"/>
          <w:sz w:val="24"/>
          <w:szCs w:val="24"/>
        </w:rPr>
        <w:t>‘</w:t>
      </w:r>
      <w:r>
        <w:rPr>
          <w:rFonts w:ascii="Arial" w:hAnsi="Arial" w:cs="Arial"/>
          <w:sz w:val="24"/>
          <w:szCs w:val="24"/>
        </w:rPr>
        <w:t>chair</w:t>
      </w:r>
      <w:r w:rsidR="00C23AD8">
        <w:rPr>
          <w:rFonts w:ascii="Arial" w:hAnsi="Arial" w:cs="Arial"/>
          <w:sz w:val="24"/>
          <w:szCs w:val="24"/>
        </w:rPr>
        <w:t>’</w:t>
      </w:r>
      <w:r>
        <w:rPr>
          <w:rFonts w:ascii="Arial" w:hAnsi="Arial" w:cs="Arial"/>
          <w:sz w:val="24"/>
          <w:szCs w:val="24"/>
        </w:rPr>
        <w:t>. This wording updates the language used in the regulation to bring it in line with modern usage and creates consiste</w:t>
      </w:r>
      <w:r w:rsidR="00C23AD8">
        <w:rPr>
          <w:rFonts w:ascii="Arial" w:hAnsi="Arial" w:cs="Arial"/>
          <w:sz w:val="24"/>
          <w:szCs w:val="24"/>
        </w:rPr>
        <w:t>ncy</w:t>
      </w:r>
      <w:r>
        <w:rPr>
          <w:rFonts w:ascii="Arial" w:hAnsi="Arial" w:cs="Arial"/>
          <w:sz w:val="24"/>
          <w:szCs w:val="24"/>
        </w:rPr>
        <w:t xml:space="preserve"> with the Act. </w:t>
      </w:r>
    </w:p>
    <w:p w14:paraId="550E8ED2" w14:textId="3D2D9C30" w:rsidR="00203726" w:rsidRDefault="00203726" w:rsidP="00203726">
      <w:pPr>
        <w:pStyle w:val="Heading2"/>
      </w:pPr>
      <w:r>
        <w:t xml:space="preserve">Clause </w:t>
      </w:r>
      <w:r w:rsidR="004A107A">
        <w:t>2</w:t>
      </w:r>
      <w:r w:rsidR="00132DD2">
        <w:t>2</w:t>
      </w:r>
      <w:r w:rsidR="008507CD">
        <w:t>5</w:t>
      </w:r>
      <w:r>
        <w:tab/>
        <w:t>Part 11</w:t>
      </w:r>
    </w:p>
    <w:p w14:paraId="2793D7ED" w14:textId="694F2AA9" w:rsidR="004A107A" w:rsidRDefault="004A107A" w:rsidP="00203726">
      <w:pPr>
        <w:rPr>
          <w:rFonts w:ascii="Arial" w:hAnsi="Arial" w:cs="Arial"/>
          <w:sz w:val="24"/>
          <w:szCs w:val="24"/>
        </w:rPr>
      </w:pPr>
      <w:r>
        <w:rPr>
          <w:rFonts w:ascii="Arial" w:hAnsi="Arial" w:cs="Arial"/>
          <w:sz w:val="24"/>
          <w:szCs w:val="24"/>
        </w:rPr>
        <w:t xml:space="preserve">This clause substitutes Part 11 </w:t>
      </w:r>
      <w:r w:rsidR="000B2341">
        <w:rPr>
          <w:rFonts w:ascii="Arial" w:hAnsi="Arial" w:cs="Arial"/>
          <w:sz w:val="24"/>
          <w:szCs w:val="24"/>
        </w:rPr>
        <w:t xml:space="preserve">to clarify written ballot requirements. </w:t>
      </w:r>
      <w:r>
        <w:rPr>
          <w:rFonts w:ascii="Arial" w:hAnsi="Arial" w:cs="Arial"/>
          <w:sz w:val="24"/>
          <w:szCs w:val="24"/>
        </w:rPr>
        <w:t xml:space="preserve"> </w:t>
      </w:r>
    </w:p>
    <w:p w14:paraId="4C150A76" w14:textId="10BB9412" w:rsidR="004A107A" w:rsidRDefault="004A107A" w:rsidP="00203726">
      <w:pPr>
        <w:rPr>
          <w:rFonts w:ascii="Arial" w:hAnsi="Arial" w:cs="Arial"/>
          <w:sz w:val="24"/>
          <w:szCs w:val="24"/>
        </w:rPr>
      </w:pPr>
      <w:r>
        <w:rPr>
          <w:rFonts w:ascii="Arial" w:hAnsi="Arial" w:cs="Arial"/>
          <w:sz w:val="24"/>
          <w:szCs w:val="24"/>
        </w:rPr>
        <w:t xml:space="preserve">New section 59 </w:t>
      </w:r>
      <w:r w:rsidR="000B2341">
        <w:rPr>
          <w:rFonts w:ascii="Arial" w:hAnsi="Arial" w:cs="Arial"/>
          <w:sz w:val="24"/>
          <w:szCs w:val="24"/>
        </w:rPr>
        <w:t>retains existing section 59</w:t>
      </w:r>
      <w:r w:rsidR="00B17597">
        <w:rPr>
          <w:rFonts w:ascii="Arial" w:hAnsi="Arial" w:cs="Arial"/>
          <w:sz w:val="24"/>
          <w:szCs w:val="24"/>
        </w:rPr>
        <w:t xml:space="preserve"> </w:t>
      </w:r>
      <w:r w:rsidR="000B2341">
        <w:rPr>
          <w:rFonts w:ascii="Arial" w:hAnsi="Arial" w:cs="Arial"/>
          <w:sz w:val="24"/>
          <w:szCs w:val="24"/>
        </w:rPr>
        <w:t xml:space="preserve">(1) to provide </w:t>
      </w:r>
      <w:r>
        <w:rPr>
          <w:rFonts w:ascii="Arial" w:hAnsi="Arial" w:cs="Arial"/>
          <w:sz w:val="24"/>
          <w:szCs w:val="24"/>
        </w:rPr>
        <w:t>that a written ballot must be conducted in accordance with schedule 4, part 4.2</w:t>
      </w:r>
      <w:r w:rsidR="000B2341">
        <w:rPr>
          <w:rFonts w:ascii="Arial" w:hAnsi="Arial" w:cs="Arial"/>
          <w:sz w:val="24"/>
          <w:szCs w:val="24"/>
        </w:rPr>
        <w:t xml:space="preserve">. </w:t>
      </w:r>
    </w:p>
    <w:p w14:paraId="2A89EF79" w14:textId="5CFADB2F" w:rsidR="00203726" w:rsidRDefault="004A107A" w:rsidP="00203726">
      <w:pPr>
        <w:rPr>
          <w:rFonts w:ascii="Arial" w:hAnsi="Arial" w:cs="Arial"/>
          <w:sz w:val="24"/>
          <w:szCs w:val="24"/>
        </w:rPr>
      </w:pPr>
      <w:r>
        <w:rPr>
          <w:rFonts w:ascii="Arial" w:hAnsi="Arial" w:cs="Arial"/>
          <w:sz w:val="24"/>
          <w:szCs w:val="24"/>
        </w:rPr>
        <w:t>Th</w:t>
      </w:r>
      <w:r w:rsidR="00845071">
        <w:rPr>
          <w:rFonts w:ascii="Arial" w:hAnsi="Arial" w:cs="Arial"/>
          <w:sz w:val="24"/>
          <w:szCs w:val="24"/>
        </w:rPr>
        <w:t xml:space="preserve">e </w:t>
      </w:r>
      <w:r>
        <w:rPr>
          <w:rFonts w:ascii="Arial" w:hAnsi="Arial" w:cs="Arial"/>
          <w:sz w:val="24"/>
          <w:szCs w:val="24"/>
        </w:rPr>
        <w:t xml:space="preserve">clause inserts existing schedule </w:t>
      </w:r>
      <w:r w:rsidR="000B2341">
        <w:rPr>
          <w:rFonts w:ascii="Arial" w:hAnsi="Arial" w:cs="Arial"/>
          <w:sz w:val="24"/>
          <w:szCs w:val="24"/>
        </w:rPr>
        <w:t>4</w:t>
      </w:r>
      <w:r>
        <w:rPr>
          <w:rFonts w:ascii="Arial" w:hAnsi="Arial" w:cs="Arial"/>
          <w:sz w:val="24"/>
          <w:szCs w:val="24"/>
        </w:rPr>
        <w:t xml:space="preserve">, section 4.2 as new section </w:t>
      </w:r>
      <w:r w:rsidR="000B2341">
        <w:rPr>
          <w:rFonts w:ascii="Arial" w:hAnsi="Arial" w:cs="Arial"/>
          <w:sz w:val="24"/>
          <w:szCs w:val="24"/>
        </w:rPr>
        <w:t xml:space="preserve">60 to </w:t>
      </w:r>
      <w:r w:rsidR="00C23AD8">
        <w:rPr>
          <w:rFonts w:ascii="Arial" w:hAnsi="Arial" w:cs="Arial"/>
          <w:sz w:val="24"/>
          <w:szCs w:val="24"/>
        </w:rPr>
        <w:t xml:space="preserve">further </w:t>
      </w:r>
      <w:r w:rsidR="000B2341">
        <w:rPr>
          <w:rFonts w:ascii="Arial" w:hAnsi="Arial" w:cs="Arial"/>
          <w:sz w:val="24"/>
          <w:szCs w:val="24"/>
        </w:rPr>
        <w:t xml:space="preserve">clarify written ballot requirements. This clause addresses a drafting error which incorrectly located this provision in schedule 4, section 4.2. </w:t>
      </w:r>
    </w:p>
    <w:p w14:paraId="3C2B2657" w14:textId="251429E4" w:rsidR="000B2341" w:rsidRDefault="000B2341" w:rsidP="00203726">
      <w:pPr>
        <w:rPr>
          <w:rFonts w:ascii="Arial" w:hAnsi="Arial" w:cs="Arial"/>
          <w:sz w:val="24"/>
          <w:szCs w:val="24"/>
        </w:rPr>
      </w:pPr>
      <w:r>
        <w:rPr>
          <w:rFonts w:ascii="Arial" w:hAnsi="Arial" w:cs="Arial"/>
          <w:sz w:val="24"/>
          <w:szCs w:val="24"/>
        </w:rPr>
        <w:t xml:space="preserve">New section 60 clarifies that the requirements of part 4.2 and part 4.3 must be met for a written ballot for a special resolution. </w:t>
      </w:r>
    </w:p>
    <w:p w14:paraId="7C88B9BC" w14:textId="481C55D2" w:rsidR="000B2341" w:rsidRDefault="000B2341" w:rsidP="00203726">
      <w:pPr>
        <w:rPr>
          <w:rFonts w:ascii="Arial" w:hAnsi="Arial" w:cs="Arial"/>
          <w:sz w:val="24"/>
          <w:szCs w:val="24"/>
        </w:rPr>
      </w:pPr>
      <w:r>
        <w:rPr>
          <w:rFonts w:ascii="Arial" w:hAnsi="Arial" w:cs="Arial"/>
          <w:sz w:val="24"/>
          <w:szCs w:val="24"/>
        </w:rPr>
        <w:t xml:space="preserve">The intention of this clause </w:t>
      </w:r>
      <w:r w:rsidR="00777706">
        <w:rPr>
          <w:rFonts w:ascii="Arial" w:hAnsi="Arial" w:cs="Arial"/>
          <w:sz w:val="24"/>
          <w:szCs w:val="24"/>
        </w:rPr>
        <w:t xml:space="preserve">is </w:t>
      </w:r>
      <w:r>
        <w:rPr>
          <w:rFonts w:ascii="Arial" w:hAnsi="Arial" w:cs="Arial"/>
          <w:sz w:val="24"/>
          <w:szCs w:val="24"/>
        </w:rPr>
        <w:t xml:space="preserve">to clarify written ballot requirements.  </w:t>
      </w:r>
    </w:p>
    <w:p w14:paraId="08B4BEFD" w14:textId="19CDADFD" w:rsidR="00203726" w:rsidRDefault="00203726" w:rsidP="00203726">
      <w:pPr>
        <w:pStyle w:val="Heading2"/>
      </w:pPr>
      <w:r>
        <w:t xml:space="preserve">Clause </w:t>
      </w:r>
      <w:r w:rsidR="000B2341">
        <w:t>2</w:t>
      </w:r>
      <w:r w:rsidR="00132DD2">
        <w:t>2</w:t>
      </w:r>
      <w:r w:rsidR="008507CD">
        <w:t>6</w:t>
      </w:r>
      <w:r>
        <w:tab/>
        <w:t>Schedule 4, section 4.2</w:t>
      </w:r>
    </w:p>
    <w:p w14:paraId="190FB512" w14:textId="4521BECD" w:rsidR="00203726" w:rsidRDefault="000B2341" w:rsidP="00203726">
      <w:pPr>
        <w:rPr>
          <w:rFonts w:ascii="Arial" w:hAnsi="Arial" w:cs="Arial"/>
          <w:sz w:val="24"/>
          <w:szCs w:val="24"/>
        </w:rPr>
      </w:pPr>
      <w:r>
        <w:rPr>
          <w:rFonts w:ascii="Arial" w:hAnsi="Arial" w:cs="Arial"/>
          <w:sz w:val="24"/>
          <w:szCs w:val="24"/>
        </w:rPr>
        <w:t>This clause substitutes schedule 4, section 4.2 to clarify when part 4.2 applies. The intention of this provision is</w:t>
      </w:r>
      <w:r w:rsidR="00777706">
        <w:rPr>
          <w:rFonts w:ascii="Arial" w:hAnsi="Arial" w:cs="Arial"/>
          <w:sz w:val="24"/>
          <w:szCs w:val="24"/>
        </w:rPr>
        <w:t xml:space="preserve"> to</w:t>
      </w:r>
      <w:r>
        <w:rPr>
          <w:rFonts w:ascii="Arial" w:hAnsi="Arial" w:cs="Arial"/>
          <w:sz w:val="24"/>
          <w:szCs w:val="24"/>
        </w:rPr>
        <w:t xml:space="preserve"> improve clarity of written ballot requirements. </w:t>
      </w:r>
    </w:p>
    <w:p w14:paraId="0AA2401F" w14:textId="02988081" w:rsidR="00203726" w:rsidRDefault="00203726" w:rsidP="003A2843">
      <w:pPr>
        <w:pStyle w:val="Heading2"/>
        <w:spacing w:before="0"/>
      </w:pPr>
      <w:r>
        <w:t xml:space="preserve">Clause </w:t>
      </w:r>
      <w:r w:rsidR="000B2341">
        <w:t>2</w:t>
      </w:r>
      <w:r w:rsidR="00132DD2">
        <w:t>2</w:t>
      </w:r>
      <w:r w:rsidR="008507CD">
        <w:t>7</w:t>
      </w:r>
      <w:r>
        <w:tab/>
        <w:t>Election of returning officer</w:t>
      </w:r>
    </w:p>
    <w:p w14:paraId="0D828ACE" w14:textId="5F386F25" w:rsidR="00203726" w:rsidRDefault="00203726" w:rsidP="004A107A">
      <w:pPr>
        <w:pStyle w:val="Heading2"/>
        <w:spacing w:before="0"/>
      </w:pPr>
      <w:r>
        <w:tab/>
      </w:r>
      <w:r>
        <w:tab/>
        <w:t>Schedule 4, section 4.3 (1) and (2)</w:t>
      </w:r>
    </w:p>
    <w:p w14:paraId="080702BD" w14:textId="1EB787C6" w:rsidR="0058539D" w:rsidRDefault="000B2341" w:rsidP="004A107A">
      <w:pPr>
        <w:rPr>
          <w:rFonts w:ascii="Arial" w:hAnsi="Arial" w:cs="Arial"/>
          <w:sz w:val="24"/>
          <w:szCs w:val="24"/>
        </w:rPr>
      </w:pPr>
      <w:r>
        <w:rPr>
          <w:rFonts w:ascii="Arial" w:hAnsi="Arial" w:cs="Arial"/>
          <w:sz w:val="24"/>
          <w:szCs w:val="24"/>
        </w:rPr>
        <w:t>This clause</w:t>
      </w:r>
      <w:r w:rsidR="0058539D">
        <w:rPr>
          <w:rFonts w:ascii="Arial" w:hAnsi="Arial" w:cs="Arial"/>
          <w:sz w:val="24"/>
          <w:szCs w:val="24"/>
        </w:rPr>
        <w:t xml:space="preserve"> substitutes schedule 4, section 4.3 (1) and (2) with new subsection (1) and is consequential to </w:t>
      </w:r>
      <w:r w:rsidR="0058539D" w:rsidRPr="008507CD">
        <w:rPr>
          <w:rFonts w:ascii="Arial" w:hAnsi="Arial" w:cs="Arial"/>
          <w:sz w:val="24"/>
          <w:szCs w:val="24"/>
        </w:rPr>
        <w:t>clause 2</w:t>
      </w:r>
      <w:r w:rsidR="00132DD2" w:rsidRPr="008507CD">
        <w:rPr>
          <w:rFonts w:ascii="Arial" w:hAnsi="Arial" w:cs="Arial"/>
          <w:sz w:val="24"/>
          <w:szCs w:val="24"/>
        </w:rPr>
        <w:t>2</w:t>
      </w:r>
      <w:r w:rsidR="008507CD" w:rsidRPr="008507CD">
        <w:rPr>
          <w:rFonts w:ascii="Arial" w:hAnsi="Arial" w:cs="Arial"/>
          <w:sz w:val="24"/>
          <w:szCs w:val="24"/>
        </w:rPr>
        <w:t>6</w:t>
      </w:r>
      <w:r w:rsidR="0058539D">
        <w:rPr>
          <w:rFonts w:ascii="Arial" w:hAnsi="Arial" w:cs="Arial"/>
          <w:sz w:val="24"/>
          <w:szCs w:val="24"/>
        </w:rPr>
        <w:t xml:space="preserve">. </w:t>
      </w:r>
    </w:p>
    <w:p w14:paraId="6413B462" w14:textId="65FF1DCF" w:rsidR="00203726" w:rsidRPr="0086484D" w:rsidRDefault="0058539D" w:rsidP="00203726">
      <w:pPr>
        <w:rPr>
          <w:sz w:val="24"/>
          <w:szCs w:val="24"/>
        </w:rPr>
      </w:pPr>
      <w:r>
        <w:rPr>
          <w:rFonts w:ascii="Arial" w:hAnsi="Arial" w:cs="Arial"/>
          <w:sz w:val="24"/>
          <w:szCs w:val="24"/>
        </w:rPr>
        <w:t xml:space="preserve">This clause retains existing subsection (2) as new subsection (1) to provide that the residents of retirement village must elect a returning officer for a written ballot by a show of hands at a meeting of residents. </w:t>
      </w:r>
    </w:p>
    <w:p w14:paraId="62FC129A" w14:textId="58EF6ED8" w:rsidR="00203726" w:rsidRDefault="00203726" w:rsidP="00203726">
      <w:pPr>
        <w:pStyle w:val="Heading2"/>
      </w:pPr>
      <w:r>
        <w:lastRenderedPageBreak/>
        <w:t xml:space="preserve">Clause </w:t>
      </w:r>
      <w:r w:rsidR="003B0614">
        <w:t>2</w:t>
      </w:r>
      <w:r w:rsidR="00132DD2">
        <w:t>2</w:t>
      </w:r>
      <w:r w:rsidR="008507CD">
        <w:t>8</w:t>
      </w:r>
      <w:r>
        <w:tab/>
        <w:t>Conduct of written ballot</w:t>
      </w:r>
    </w:p>
    <w:p w14:paraId="10AA915E" w14:textId="35C6DD88" w:rsidR="00203726" w:rsidRDefault="00203726" w:rsidP="003A2843">
      <w:pPr>
        <w:pStyle w:val="Heading2"/>
      </w:pPr>
      <w:r>
        <w:tab/>
      </w:r>
      <w:r>
        <w:tab/>
        <w:t>Schedule 4, section 4.4 (1) and (2)</w:t>
      </w:r>
    </w:p>
    <w:p w14:paraId="7A978B73" w14:textId="18EBEEA1" w:rsidR="00203726" w:rsidRDefault="00203726" w:rsidP="00203726">
      <w:pPr>
        <w:rPr>
          <w:rFonts w:ascii="Arial" w:hAnsi="Arial" w:cs="Arial"/>
          <w:sz w:val="24"/>
          <w:szCs w:val="24"/>
        </w:rPr>
      </w:pPr>
      <w:r>
        <w:rPr>
          <w:rFonts w:ascii="Arial" w:hAnsi="Arial" w:cs="Arial"/>
          <w:sz w:val="24"/>
          <w:szCs w:val="24"/>
        </w:rPr>
        <w:t>This clause substitutes section 4.4 subsections (1) and (2) with a new subsection (1)</w:t>
      </w:r>
      <w:r w:rsidR="0058539D">
        <w:rPr>
          <w:rFonts w:ascii="Arial" w:hAnsi="Arial" w:cs="Arial"/>
          <w:sz w:val="24"/>
          <w:szCs w:val="24"/>
        </w:rPr>
        <w:t xml:space="preserve"> and is consequential </w:t>
      </w:r>
      <w:r w:rsidR="0058539D" w:rsidRPr="008507CD">
        <w:rPr>
          <w:rFonts w:ascii="Arial" w:hAnsi="Arial" w:cs="Arial"/>
          <w:sz w:val="24"/>
          <w:szCs w:val="24"/>
        </w:rPr>
        <w:t xml:space="preserve">to clause </w:t>
      </w:r>
      <w:r w:rsidR="00132DD2" w:rsidRPr="008507CD">
        <w:rPr>
          <w:rFonts w:ascii="Arial" w:hAnsi="Arial" w:cs="Arial"/>
          <w:sz w:val="24"/>
          <w:szCs w:val="24"/>
        </w:rPr>
        <w:t>22</w:t>
      </w:r>
      <w:r w:rsidR="008507CD" w:rsidRPr="008507CD">
        <w:rPr>
          <w:rFonts w:ascii="Arial" w:hAnsi="Arial" w:cs="Arial"/>
          <w:sz w:val="24"/>
          <w:szCs w:val="24"/>
        </w:rPr>
        <w:t>6</w:t>
      </w:r>
      <w:r w:rsidR="0058539D">
        <w:rPr>
          <w:rFonts w:ascii="Arial" w:hAnsi="Arial" w:cs="Arial"/>
          <w:sz w:val="24"/>
          <w:szCs w:val="24"/>
        </w:rPr>
        <w:t>.</w:t>
      </w:r>
      <w:r>
        <w:rPr>
          <w:rFonts w:ascii="Arial" w:hAnsi="Arial" w:cs="Arial"/>
          <w:sz w:val="24"/>
          <w:szCs w:val="24"/>
        </w:rPr>
        <w:t xml:space="preserve"> </w:t>
      </w:r>
      <w:r w:rsidR="0058539D">
        <w:rPr>
          <w:rFonts w:ascii="Arial" w:hAnsi="Arial" w:cs="Arial"/>
          <w:sz w:val="24"/>
          <w:szCs w:val="24"/>
        </w:rPr>
        <w:t>This clause retains existing subsection (2) as new</w:t>
      </w:r>
      <w:r>
        <w:rPr>
          <w:rFonts w:ascii="Arial" w:hAnsi="Arial" w:cs="Arial"/>
          <w:sz w:val="24"/>
          <w:szCs w:val="24"/>
        </w:rPr>
        <w:t xml:space="preserve"> subsection (1)</w:t>
      </w:r>
      <w:r w:rsidR="0058539D">
        <w:rPr>
          <w:rFonts w:ascii="Arial" w:hAnsi="Arial" w:cs="Arial"/>
          <w:sz w:val="24"/>
          <w:szCs w:val="24"/>
        </w:rPr>
        <w:t xml:space="preserve"> to</w:t>
      </w:r>
      <w:r>
        <w:rPr>
          <w:rFonts w:ascii="Arial" w:hAnsi="Arial" w:cs="Arial"/>
          <w:sz w:val="24"/>
          <w:szCs w:val="24"/>
        </w:rPr>
        <w:t xml:space="preserve"> provide </w:t>
      </w:r>
      <w:r w:rsidR="000B2341">
        <w:rPr>
          <w:rFonts w:ascii="Arial" w:hAnsi="Arial" w:cs="Arial"/>
          <w:sz w:val="24"/>
          <w:szCs w:val="24"/>
        </w:rPr>
        <w:t>that the</w:t>
      </w:r>
      <w:r>
        <w:rPr>
          <w:rFonts w:ascii="Arial" w:hAnsi="Arial" w:cs="Arial"/>
          <w:sz w:val="24"/>
          <w:szCs w:val="24"/>
        </w:rPr>
        <w:t xml:space="preserve"> returning officer for a written ballot must prepare enough ballot papers so that a ballot paper can be given to each qualified voter. </w:t>
      </w:r>
    </w:p>
    <w:p w14:paraId="4B2BCE1A" w14:textId="421A8789" w:rsidR="00203726" w:rsidRDefault="00203726" w:rsidP="00203726">
      <w:pPr>
        <w:pStyle w:val="Heading2"/>
      </w:pPr>
      <w:r>
        <w:t xml:space="preserve">Clause </w:t>
      </w:r>
      <w:r w:rsidR="003B0614">
        <w:t>2</w:t>
      </w:r>
      <w:r w:rsidR="00132DD2">
        <w:t>2</w:t>
      </w:r>
      <w:r w:rsidR="008507CD">
        <w:t>9</w:t>
      </w:r>
      <w:r>
        <w:tab/>
        <w:t>Schedule 4, part 4.3 heading</w:t>
      </w:r>
    </w:p>
    <w:p w14:paraId="6A8EA518" w14:textId="2EABD725" w:rsidR="00203726" w:rsidRDefault="00203726" w:rsidP="00203726">
      <w:pPr>
        <w:rPr>
          <w:rFonts w:ascii="Arial" w:hAnsi="Arial" w:cs="Arial"/>
          <w:sz w:val="24"/>
          <w:szCs w:val="24"/>
        </w:rPr>
      </w:pPr>
      <w:r>
        <w:rPr>
          <w:rFonts w:ascii="Arial" w:hAnsi="Arial" w:cs="Arial"/>
          <w:sz w:val="24"/>
          <w:szCs w:val="24"/>
        </w:rPr>
        <w:t xml:space="preserve">This clause substitutes a new heading: Part 4.3 Additional requirements for special resolution. This new heading clarifies that decisions made by special resolution have additional requirements </w:t>
      </w:r>
      <w:r w:rsidR="00845071">
        <w:rPr>
          <w:rFonts w:ascii="Arial" w:hAnsi="Arial" w:cs="Arial"/>
          <w:sz w:val="24"/>
          <w:szCs w:val="24"/>
        </w:rPr>
        <w:t>to those required for</w:t>
      </w:r>
      <w:r>
        <w:rPr>
          <w:rFonts w:ascii="Arial" w:hAnsi="Arial" w:cs="Arial"/>
          <w:sz w:val="24"/>
          <w:szCs w:val="24"/>
        </w:rPr>
        <w:t xml:space="preserve"> other decisions. </w:t>
      </w:r>
    </w:p>
    <w:p w14:paraId="7D6067E6" w14:textId="0ECE6AE3" w:rsidR="00203726" w:rsidRDefault="00203726" w:rsidP="00203726">
      <w:pPr>
        <w:pStyle w:val="Heading2"/>
      </w:pPr>
      <w:r>
        <w:t xml:space="preserve">Clause </w:t>
      </w:r>
      <w:r w:rsidR="003B0614">
        <w:t>2</w:t>
      </w:r>
      <w:r w:rsidR="008507CD">
        <w:t>30</w:t>
      </w:r>
      <w:r>
        <w:tab/>
        <w:t xml:space="preserve">Special resolution – notice </w:t>
      </w:r>
    </w:p>
    <w:p w14:paraId="767EEF1E" w14:textId="77777777" w:rsidR="00203726" w:rsidRDefault="00203726" w:rsidP="00203726">
      <w:pPr>
        <w:pStyle w:val="Heading2"/>
      </w:pPr>
      <w:r>
        <w:tab/>
      </w:r>
      <w:r>
        <w:tab/>
        <w:t>Schedule 4, section 4.8 (1)</w:t>
      </w:r>
    </w:p>
    <w:p w14:paraId="7EA848CE" w14:textId="2E61D3CC" w:rsidR="00203726" w:rsidRDefault="00203726" w:rsidP="00203726">
      <w:pPr>
        <w:rPr>
          <w:rFonts w:ascii="Arial" w:hAnsi="Arial" w:cs="Arial"/>
          <w:sz w:val="24"/>
          <w:szCs w:val="24"/>
        </w:rPr>
      </w:pPr>
      <w:r w:rsidRPr="00A71E8D">
        <w:rPr>
          <w:rFonts w:ascii="Arial" w:hAnsi="Arial" w:cs="Arial"/>
          <w:sz w:val="24"/>
          <w:szCs w:val="24"/>
        </w:rPr>
        <w:t xml:space="preserve">This clause deletes the words </w:t>
      </w:r>
      <w:r w:rsidR="00845071">
        <w:rPr>
          <w:rFonts w:ascii="Arial" w:hAnsi="Arial" w:cs="Arial"/>
          <w:sz w:val="24"/>
          <w:szCs w:val="24"/>
        </w:rPr>
        <w:t>‘</w:t>
      </w:r>
      <w:r w:rsidRPr="00A71E8D">
        <w:rPr>
          <w:rFonts w:ascii="Arial" w:hAnsi="Arial" w:cs="Arial"/>
          <w:sz w:val="24"/>
          <w:szCs w:val="24"/>
        </w:rPr>
        <w:t>an action or measure</w:t>
      </w:r>
      <w:r w:rsidR="00845071">
        <w:rPr>
          <w:rFonts w:ascii="Arial" w:hAnsi="Arial" w:cs="Arial"/>
          <w:sz w:val="24"/>
          <w:szCs w:val="24"/>
        </w:rPr>
        <w:t>’</w:t>
      </w:r>
      <w:r w:rsidRPr="00A71E8D">
        <w:rPr>
          <w:rFonts w:ascii="Arial" w:hAnsi="Arial" w:cs="Arial"/>
          <w:sz w:val="24"/>
          <w:szCs w:val="24"/>
        </w:rPr>
        <w:t xml:space="preserve"> and replaces them with </w:t>
      </w:r>
      <w:r w:rsidR="00845071">
        <w:rPr>
          <w:rFonts w:ascii="Arial" w:hAnsi="Arial" w:cs="Arial"/>
          <w:sz w:val="24"/>
          <w:szCs w:val="24"/>
        </w:rPr>
        <w:t>‘</w:t>
      </w:r>
      <w:r w:rsidRPr="00A71E8D">
        <w:rPr>
          <w:rFonts w:ascii="Arial" w:hAnsi="Arial" w:cs="Arial"/>
          <w:sz w:val="24"/>
          <w:szCs w:val="24"/>
        </w:rPr>
        <w:t>a measure or action</w:t>
      </w:r>
      <w:r w:rsidR="00845071">
        <w:rPr>
          <w:rFonts w:ascii="Arial" w:hAnsi="Arial" w:cs="Arial"/>
          <w:sz w:val="24"/>
          <w:szCs w:val="24"/>
        </w:rPr>
        <w:t>’</w:t>
      </w:r>
      <w:r w:rsidRPr="00A71E8D">
        <w:rPr>
          <w:rFonts w:ascii="Arial" w:hAnsi="Arial" w:cs="Arial"/>
          <w:sz w:val="24"/>
          <w:szCs w:val="24"/>
        </w:rPr>
        <w:t xml:space="preserve">. The purpose of this substitution is to create consistent phrasing throughout the Act and Regulation. </w:t>
      </w:r>
    </w:p>
    <w:p w14:paraId="23CE88F7" w14:textId="456935FC" w:rsidR="003957AA" w:rsidRDefault="003957AA" w:rsidP="00203726">
      <w:pPr>
        <w:rPr>
          <w:rFonts w:ascii="Arial" w:hAnsi="Arial" w:cs="Arial"/>
          <w:sz w:val="24"/>
          <w:szCs w:val="24"/>
        </w:rPr>
      </w:pPr>
    </w:p>
    <w:p w14:paraId="3690ED40" w14:textId="77777777" w:rsidR="003957AA" w:rsidRDefault="003957AA" w:rsidP="003957AA">
      <w:pPr>
        <w:pStyle w:val="Heading1"/>
        <w:ind w:left="2160" w:hanging="2160"/>
      </w:pPr>
      <w:r>
        <w:t xml:space="preserve">Schedule 1 </w:t>
      </w:r>
      <w:r>
        <w:tab/>
        <w:t xml:space="preserve">Consequential amendments </w:t>
      </w:r>
    </w:p>
    <w:p w14:paraId="70EA7D59" w14:textId="77777777" w:rsidR="003957AA" w:rsidRDefault="003957AA" w:rsidP="003957AA"/>
    <w:p w14:paraId="6ED7BC03" w14:textId="77777777" w:rsidR="003957AA" w:rsidRPr="008302EC" w:rsidRDefault="003957AA" w:rsidP="003957AA">
      <w:pPr>
        <w:pStyle w:val="Heading1"/>
        <w:ind w:left="2160" w:hanging="2160"/>
      </w:pPr>
      <w:r w:rsidRPr="008302EC">
        <w:t xml:space="preserve">Part 1.1 </w:t>
      </w:r>
      <w:r w:rsidRPr="008302EC">
        <w:tab/>
        <w:t xml:space="preserve">ACT Civil and Administrative </w:t>
      </w:r>
    </w:p>
    <w:p w14:paraId="7AEBA3A7" w14:textId="7A3C77E3" w:rsidR="003957AA" w:rsidRPr="003C02B7" w:rsidRDefault="003957AA" w:rsidP="003C02B7">
      <w:pPr>
        <w:pStyle w:val="Heading1"/>
        <w:ind w:left="2160" w:hanging="2160"/>
      </w:pPr>
      <w:r w:rsidRPr="008302EC">
        <w:tab/>
        <w:t xml:space="preserve">Tribunal Regulation 2009 </w:t>
      </w:r>
    </w:p>
    <w:p w14:paraId="30E6AC3F" w14:textId="773EC204" w:rsidR="003957AA" w:rsidRPr="008302EC" w:rsidRDefault="003957AA" w:rsidP="003957AA">
      <w:pPr>
        <w:pStyle w:val="Heading2"/>
      </w:pPr>
      <w:r>
        <w:t>[1.1]</w:t>
      </w:r>
      <w:r w:rsidR="003C02B7">
        <w:t xml:space="preserve"> </w:t>
      </w:r>
      <w:r w:rsidR="003C02B7">
        <w:tab/>
      </w:r>
      <w:r>
        <w:t xml:space="preserve">Section 9 (1) (a) and (b) </w:t>
      </w:r>
    </w:p>
    <w:p w14:paraId="3082205A" w14:textId="11695F77" w:rsidR="003957AA" w:rsidRDefault="003957AA" w:rsidP="003957AA">
      <w:pPr>
        <w:rPr>
          <w:rFonts w:ascii="Arial" w:hAnsi="Arial" w:cs="Arial"/>
          <w:sz w:val="24"/>
          <w:szCs w:val="24"/>
        </w:rPr>
      </w:pPr>
      <w:r>
        <w:rPr>
          <w:rFonts w:ascii="Arial" w:hAnsi="Arial" w:cs="Arial"/>
          <w:sz w:val="24"/>
          <w:szCs w:val="24"/>
        </w:rPr>
        <w:t>This clause substitutes ‘</w:t>
      </w:r>
      <w:r w:rsidR="00845071">
        <w:rPr>
          <w:rFonts w:ascii="Arial" w:hAnsi="Arial" w:cs="Arial"/>
          <w:sz w:val="24"/>
          <w:szCs w:val="24"/>
        </w:rPr>
        <w:t xml:space="preserve">salespeople’ </w:t>
      </w:r>
      <w:r>
        <w:rPr>
          <w:rFonts w:ascii="Arial" w:hAnsi="Arial" w:cs="Arial"/>
          <w:sz w:val="24"/>
          <w:szCs w:val="24"/>
        </w:rPr>
        <w:t>with ‘assistant property agent</w:t>
      </w:r>
      <w:r w:rsidR="00845071">
        <w:rPr>
          <w:rFonts w:ascii="Arial" w:hAnsi="Arial" w:cs="Arial"/>
          <w:sz w:val="24"/>
          <w:szCs w:val="24"/>
        </w:rPr>
        <w:t>s</w:t>
      </w:r>
      <w:r>
        <w:rPr>
          <w:rFonts w:ascii="Arial" w:hAnsi="Arial" w:cs="Arial"/>
          <w:sz w:val="24"/>
          <w:szCs w:val="24"/>
        </w:rPr>
        <w:t xml:space="preserve">’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 xml:space="preserve">from </w:t>
      </w:r>
      <w:r w:rsidRPr="003957AA">
        <w:rPr>
          <w:rFonts w:ascii="Arial" w:hAnsi="Arial" w:cs="Arial"/>
          <w:sz w:val="24"/>
          <w:szCs w:val="24"/>
        </w:rPr>
        <w:t>salesperson to assistant agent.</w:t>
      </w:r>
      <w:r>
        <w:rPr>
          <w:rFonts w:ascii="Arial" w:hAnsi="Arial" w:cs="Arial"/>
          <w:sz w:val="24"/>
          <w:szCs w:val="24"/>
        </w:rPr>
        <w:t xml:space="preserve"> </w:t>
      </w:r>
    </w:p>
    <w:p w14:paraId="425C4E92" w14:textId="3DA60784" w:rsidR="003957AA" w:rsidRPr="00C77727" w:rsidRDefault="003957AA" w:rsidP="003957AA">
      <w:pPr>
        <w:pStyle w:val="Heading2"/>
      </w:pPr>
      <w:r>
        <w:t xml:space="preserve">[1.2] </w:t>
      </w:r>
      <w:r>
        <w:tab/>
        <w:t xml:space="preserve">Section 9 (1) (e) </w:t>
      </w:r>
    </w:p>
    <w:p w14:paraId="3CCEA004" w14:textId="078F000C" w:rsidR="00777706" w:rsidRDefault="003957AA" w:rsidP="003957AA">
      <w:pPr>
        <w:rPr>
          <w:rFonts w:ascii="Arial" w:hAnsi="Arial" w:cs="Arial"/>
          <w:sz w:val="24"/>
          <w:szCs w:val="24"/>
        </w:rPr>
      </w:pPr>
      <w:r>
        <w:rPr>
          <w:rFonts w:ascii="Arial" w:hAnsi="Arial" w:cs="Arial"/>
          <w:sz w:val="24"/>
          <w:szCs w:val="24"/>
        </w:rPr>
        <w:t xml:space="preserve">This clause substitutes ‘salesperson’ with ‘assistant property agent’ to reflect the change in occupational descriptions under the new licensing framework from </w:t>
      </w:r>
      <w:r w:rsidRPr="003957AA">
        <w:rPr>
          <w:rFonts w:ascii="Arial" w:hAnsi="Arial" w:cs="Arial"/>
          <w:sz w:val="24"/>
          <w:szCs w:val="24"/>
        </w:rPr>
        <w:t>salesperson to assistant agent.</w:t>
      </w:r>
      <w:r>
        <w:rPr>
          <w:rFonts w:ascii="Arial" w:hAnsi="Arial" w:cs="Arial"/>
          <w:sz w:val="24"/>
          <w:szCs w:val="24"/>
        </w:rPr>
        <w:t xml:space="preserve"> </w:t>
      </w:r>
    </w:p>
    <w:p w14:paraId="7C77958F" w14:textId="257B3ABB" w:rsidR="003957AA" w:rsidRPr="00C77727" w:rsidRDefault="003957AA" w:rsidP="003957AA">
      <w:pPr>
        <w:pStyle w:val="Heading2"/>
      </w:pPr>
      <w:r>
        <w:t xml:space="preserve">[1.3] </w:t>
      </w:r>
      <w:r>
        <w:tab/>
        <w:t xml:space="preserve">Section 9 (4), definition of </w:t>
      </w:r>
      <w:r w:rsidRPr="00C77727">
        <w:rPr>
          <w:i/>
          <w:iCs/>
        </w:rPr>
        <w:t>registered salesperson</w:t>
      </w:r>
      <w:r>
        <w:t xml:space="preserve"> </w:t>
      </w:r>
    </w:p>
    <w:p w14:paraId="2F9CB566" w14:textId="13E27C3C" w:rsidR="00777706" w:rsidRDefault="003957AA" w:rsidP="003957AA">
      <w:pPr>
        <w:rPr>
          <w:rFonts w:ascii="Arial" w:hAnsi="Arial" w:cs="Arial"/>
          <w:sz w:val="24"/>
          <w:szCs w:val="24"/>
        </w:rPr>
      </w:pPr>
      <w:r>
        <w:rPr>
          <w:rFonts w:ascii="Arial" w:hAnsi="Arial" w:cs="Arial"/>
          <w:sz w:val="24"/>
          <w:szCs w:val="24"/>
        </w:rPr>
        <w:t xml:space="preserve">This clause substitutes the definition of ‘registered salesperson’ with ‘registered assistant property agent’ to reflect the change in occupational descriptions under the new licensing framework from salesperson to assistant agent.  </w:t>
      </w:r>
    </w:p>
    <w:p w14:paraId="72C4CC7B" w14:textId="77777777" w:rsidR="003C02B7" w:rsidRDefault="003C02B7" w:rsidP="003957AA">
      <w:pPr>
        <w:rPr>
          <w:rFonts w:ascii="Arial" w:hAnsi="Arial" w:cs="Arial"/>
          <w:sz w:val="24"/>
          <w:szCs w:val="24"/>
        </w:rPr>
      </w:pPr>
    </w:p>
    <w:p w14:paraId="15A15C3D" w14:textId="77777777" w:rsidR="003957AA" w:rsidRPr="008302EC" w:rsidRDefault="003957AA" w:rsidP="003957AA">
      <w:pPr>
        <w:pStyle w:val="Heading1"/>
        <w:ind w:left="2160" w:hanging="2160"/>
      </w:pPr>
      <w:r w:rsidRPr="008302EC">
        <w:lastRenderedPageBreak/>
        <w:t>Part 1.</w:t>
      </w:r>
      <w:r>
        <w:t>2</w:t>
      </w:r>
      <w:r w:rsidRPr="008302EC">
        <w:t xml:space="preserve"> </w:t>
      </w:r>
      <w:r w:rsidRPr="008302EC">
        <w:tab/>
      </w:r>
      <w:r>
        <w:t>Civil Law (Sale of Residential</w:t>
      </w:r>
    </w:p>
    <w:p w14:paraId="721CC48E" w14:textId="65E8C341" w:rsidR="003957AA" w:rsidRPr="003957AA" w:rsidRDefault="003957AA" w:rsidP="003957AA">
      <w:pPr>
        <w:pStyle w:val="Heading1"/>
        <w:ind w:left="2160" w:hanging="2160"/>
      </w:pPr>
      <w:r w:rsidRPr="008302EC">
        <w:tab/>
      </w:r>
      <w:r>
        <w:t xml:space="preserve">Property) Act 2003 </w:t>
      </w:r>
      <w:r w:rsidRPr="008302EC">
        <w:t xml:space="preserve"> </w:t>
      </w:r>
    </w:p>
    <w:p w14:paraId="1C1CE108" w14:textId="0388E15E" w:rsidR="003957AA" w:rsidRDefault="003957AA" w:rsidP="003957AA">
      <w:pPr>
        <w:pStyle w:val="Heading2"/>
      </w:pPr>
      <w:r>
        <w:t>[1.4]</w:t>
      </w:r>
      <w:r>
        <w:tab/>
        <w:t xml:space="preserve">Dictionary, definition of </w:t>
      </w:r>
      <w:r w:rsidRPr="00C77727">
        <w:rPr>
          <w:i/>
          <w:iCs/>
        </w:rPr>
        <w:t>agent</w:t>
      </w:r>
      <w:r>
        <w:t xml:space="preserve">, paragraph (b) </w:t>
      </w:r>
    </w:p>
    <w:p w14:paraId="7758A2AF" w14:textId="123A3B37" w:rsidR="003957AA" w:rsidRDefault="003957AA" w:rsidP="003957AA">
      <w:pPr>
        <w:rPr>
          <w:rFonts w:ascii="Arial" w:hAnsi="Arial" w:cs="Arial"/>
          <w:sz w:val="24"/>
          <w:szCs w:val="24"/>
        </w:rPr>
      </w:pPr>
      <w:r>
        <w:rPr>
          <w:rFonts w:ascii="Arial" w:hAnsi="Arial" w:cs="Arial"/>
          <w:sz w:val="24"/>
          <w:szCs w:val="24"/>
        </w:rPr>
        <w:t xml:space="preserve">This clause substitutes ‘real estate salesperson’ with ‘an assistant real estate agent’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 xml:space="preserve">from </w:t>
      </w:r>
      <w:r w:rsidRPr="003957AA">
        <w:rPr>
          <w:rFonts w:ascii="Arial" w:hAnsi="Arial" w:cs="Arial"/>
          <w:sz w:val="24"/>
          <w:szCs w:val="24"/>
        </w:rPr>
        <w:t>salesperson to assistant agent.</w:t>
      </w:r>
      <w:r>
        <w:rPr>
          <w:rFonts w:ascii="Arial" w:hAnsi="Arial" w:cs="Arial"/>
          <w:sz w:val="24"/>
          <w:szCs w:val="24"/>
        </w:rPr>
        <w:t xml:space="preserve"> </w:t>
      </w:r>
    </w:p>
    <w:p w14:paraId="12A660F6" w14:textId="77777777" w:rsidR="003C02B7" w:rsidRPr="003C02B7" w:rsidRDefault="003C02B7" w:rsidP="003957AA">
      <w:pPr>
        <w:rPr>
          <w:rFonts w:ascii="Arial" w:hAnsi="Arial" w:cs="Arial"/>
          <w:sz w:val="24"/>
          <w:szCs w:val="24"/>
        </w:rPr>
      </w:pPr>
    </w:p>
    <w:p w14:paraId="4609B643" w14:textId="77777777" w:rsidR="003957AA" w:rsidRDefault="003957AA" w:rsidP="003957AA">
      <w:pPr>
        <w:pStyle w:val="Heading1"/>
        <w:ind w:left="2160" w:hanging="2160"/>
      </w:pPr>
      <w:r w:rsidRPr="008302EC">
        <w:t>Part 1.</w:t>
      </w:r>
      <w:r>
        <w:t>3</w:t>
      </w:r>
      <w:r w:rsidRPr="008302EC">
        <w:t xml:space="preserve"> </w:t>
      </w:r>
      <w:r w:rsidRPr="008302EC">
        <w:tab/>
      </w:r>
      <w:r>
        <w:t xml:space="preserve">Fair Trading (Australian </w:t>
      </w:r>
    </w:p>
    <w:p w14:paraId="49B661D7" w14:textId="272A1628" w:rsidR="003957AA" w:rsidRPr="003957AA" w:rsidRDefault="003957AA" w:rsidP="003957AA">
      <w:pPr>
        <w:pStyle w:val="Heading1"/>
        <w:ind w:left="2160"/>
      </w:pPr>
      <w:r>
        <w:t>Consumer Law) Act 1992</w:t>
      </w:r>
    </w:p>
    <w:p w14:paraId="12B9CB00" w14:textId="353A86ED" w:rsidR="003957AA" w:rsidRDefault="003957AA" w:rsidP="003957AA">
      <w:pPr>
        <w:pStyle w:val="Heading2"/>
      </w:pPr>
      <w:r>
        <w:t>[1.5]</w:t>
      </w:r>
      <w:r>
        <w:tab/>
        <w:t xml:space="preserve">Section 44 (1) (d)  </w:t>
      </w:r>
    </w:p>
    <w:p w14:paraId="249A892B" w14:textId="10361EA5" w:rsidR="003957AA" w:rsidRPr="003C02B7" w:rsidRDefault="003957AA" w:rsidP="003957AA">
      <w:pPr>
        <w:rPr>
          <w:rFonts w:cs="Calibri"/>
        </w:rPr>
      </w:pPr>
      <w:r>
        <w:rPr>
          <w:rFonts w:ascii="Arial" w:hAnsi="Arial" w:cs="Arial"/>
          <w:sz w:val="24"/>
          <w:szCs w:val="24"/>
        </w:rPr>
        <w:t xml:space="preserve">This clause substitutes ‘licensed agent’ with ‘licensed property agent’ and references the new ‘Trust accounts – licensed property agents’ provision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from ‘licensed agent’ to ‘licensed property agent’</w:t>
      </w:r>
      <w:r w:rsidR="00F32006">
        <w:rPr>
          <w:rFonts w:ascii="Arial" w:hAnsi="Arial" w:cs="Arial"/>
          <w:sz w:val="24"/>
          <w:szCs w:val="24"/>
        </w:rPr>
        <w:t xml:space="preserve">. </w:t>
      </w:r>
      <w:r>
        <w:rPr>
          <w:rFonts w:ascii="Arial" w:hAnsi="Arial" w:cs="Arial"/>
          <w:sz w:val="24"/>
          <w:szCs w:val="24"/>
        </w:rPr>
        <w:t xml:space="preserve"> </w:t>
      </w:r>
    </w:p>
    <w:p w14:paraId="55A6FF9D" w14:textId="2156F948" w:rsidR="003957AA" w:rsidRDefault="003957AA" w:rsidP="003957AA">
      <w:pPr>
        <w:pStyle w:val="Heading2"/>
      </w:pPr>
      <w:r>
        <w:t>[1.6]</w:t>
      </w:r>
      <w:r>
        <w:tab/>
        <w:t xml:space="preserve">Section 44 (5), new definition of </w:t>
      </w:r>
      <w:r w:rsidRPr="00BF039D">
        <w:rPr>
          <w:i/>
          <w:iCs/>
        </w:rPr>
        <w:t>licensed property agent</w:t>
      </w:r>
      <w:r>
        <w:t xml:space="preserve">   </w:t>
      </w:r>
    </w:p>
    <w:p w14:paraId="492BFEB9" w14:textId="155C0EFF" w:rsidR="003957AA" w:rsidRDefault="003957AA" w:rsidP="003957AA">
      <w:pPr>
        <w:rPr>
          <w:rFonts w:ascii="Arial" w:hAnsi="Arial" w:cs="Arial"/>
          <w:sz w:val="24"/>
          <w:szCs w:val="24"/>
        </w:rPr>
      </w:pPr>
      <w:r>
        <w:rPr>
          <w:rFonts w:ascii="Arial" w:hAnsi="Arial" w:cs="Arial"/>
          <w:sz w:val="24"/>
          <w:szCs w:val="24"/>
        </w:rPr>
        <w:t xml:space="preserve">This clause inserts a new definition of </w:t>
      </w:r>
      <w:r w:rsidRPr="00841F41">
        <w:rPr>
          <w:rFonts w:ascii="Arial" w:hAnsi="Arial" w:cs="Arial"/>
          <w:i/>
          <w:iCs/>
          <w:sz w:val="24"/>
          <w:szCs w:val="24"/>
        </w:rPr>
        <w:t>licensed property agent</w:t>
      </w:r>
      <w:r>
        <w:rPr>
          <w:rFonts w:ascii="Arial" w:hAnsi="Arial" w:cs="Arial"/>
          <w:sz w:val="24"/>
          <w:szCs w:val="24"/>
        </w:rPr>
        <w:t xml:space="preserve"> to reflect the change in occupational descriptions under the new licensing framework</w:t>
      </w:r>
      <w:r w:rsidR="00BC4EBF">
        <w:rPr>
          <w:rFonts w:ascii="Arial" w:hAnsi="Arial" w:cs="Arial"/>
          <w:sz w:val="24"/>
          <w:szCs w:val="24"/>
        </w:rPr>
        <w:t xml:space="preserve"> in the Agents Act</w:t>
      </w:r>
      <w:r>
        <w:rPr>
          <w:rFonts w:ascii="Arial" w:hAnsi="Arial" w:cs="Arial"/>
          <w:sz w:val="24"/>
          <w:szCs w:val="24"/>
        </w:rPr>
        <w:t xml:space="preserve"> </w:t>
      </w:r>
      <w:r w:rsidR="00F32006">
        <w:rPr>
          <w:rFonts w:ascii="Arial" w:hAnsi="Arial" w:cs="Arial"/>
          <w:sz w:val="24"/>
          <w:szCs w:val="24"/>
        </w:rPr>
        <w:t xml:space="preserve">to incorporate the collective term for real estate, stock and station and business agents being property agents.  </w:t>
      </w:r>
    </w:p>
    <w:p w14:paraId="4679B46C" w14:textId="77777777" w:rsidR="00B17597" w:rsidRPr="004923C1" w:rsidRDefault="00B17597" w:rsidP="003957AA">
      <w:pPr>
        <w:rPr>
          <w:rFonts w:ascii="Arial" w:hAnsi="Arial" w:cs="Arial"/>
          <w:sz w:val="24"/>
          <w:szCs w:val="24"/>
        </w:rPr>
      </w:pPr>
    </w:p>
    <w:p w14:paraId="6D38C3D7" w14:textId="2E1C1701" w:rsidR="003957AA" w:rsidRPr="00F32006" w:rsidRDefault="003957AA" w:rsidP="00F32006">
      <w:pPr>
        <w:pStyle w:val="Heading1"/>
        <w:ind w:left="2160" w:hanging="2160"/>
      </w:pPr>
      <w:r w:rsidRPr="008302EC">
        <w:t>Part 1.</w:t>
      </w:r>
      <w:r>
        <w:t>4</w:t>
      </w:r>
      <w:r w:rsidRPr="008302EC">
        <w:t xml:space="preserve"> </w:t>
      </w:r>
      <w:r w:rsidR="003C02B7">
        <w:tab/>
      </w:r>
      <w:r>
        <w:t xml:space="preserve">Legal Profession Act 2006 </w:t>
      </w:r>
    </w:p>
    <w:p w14:paraId="57191E8C" w14:textId="7793BA5B" w:rsidR="003957AA" w:rsidRDefault="003957AA" w:rsidP="003957AA">
      <w:pPr>
        <w:pStyle w:val="Heading2"/>
      </w:pPr>
      <w:r>
        <w:t>[1.7]</w:t>
      </w:r>
      <w:r>
        <w:tab/>
        <w:t xml:space="preserve">Section 16 (4) (b) </w:t>
      </w:r>
    </w:p>
    <w:p w14:paraId="5015252B" w14:textId="067AEE85" w:rsidR="003957AA" w:rsidRDefault="003957AA" w:rsidP="003957AA">
      <w:pPr>
        <w:rPr>
          <w:rFonts w:ascii="Arial" w:hAnsi="Arial" w:cs="Arial"/>
          <w:sz w:val="24"/>
          <w:szCs w:val="24"/>
        </w:rPr>
      </w:pPr>
      <w:r>
        <w:rPr>
          <w:rFonts w:ascii="Arial" w:hAnsi="Arial" w:cs="Arial"/>
          <w:sz w:val="24"/>
          <w:szCs w:val="24"/>
        </w:rPr>
        <w:t>This clause substitutes ‘salesperson’ with ‘assistant property agent’ to reflect the change in occupational descriptions under the new licensing framework</w:t>
      </w:r>
      <w:r w:rsidR="00BC4EBF">
        <w:rPr>
          <w:rFonts w:ascii="Arial" w:hAnsi="Arial" w:cs="Arial"/>
          <w:sz w:val="24"/>
          <w:szCs w:val="24"/>
        </w:rPr>
        <w:t xml:space="preserve"> in the Agents Act</w:t>
      </w:r>
      <w:r>
        <w:rPr>
          <w:rFonts w:ascii="Arial" w:hAnsi="Arial" w:cs="Arial"/>
          <w:sz w:val="24"/>
          <w:szCs w:val="24"/>
        </w:rPr>
        <w:t xml:space="preserve"> from </w:t>
      </w:r>
      <w:r w:rsidRPr="00F32006">
        <w:rPr>
          <w:rFonts w:ascii="Arial" w:hAnsi="Arial" w:cs="Arial"/>
          <w:sz w:val="24"/>
          <w:szCs w:val="24"/>
        </w:rPr>
        <w:t>salesperson to assistant agent.</w:t>
      </w:r>
      <w:r>
        <w:rPr>
          <w:rFonts w:ascii="Arial" w:hAnsi="Arial" w:cs="Arial"/>
          <w:sz w:val="24"/>
          <w:szCs w:val="24"/>
        </w:rPr>
        <w:t xml:space="preserve"> </w:t>
      </w:r>
    </w:p>
    <w:p w14:paraId="7313D0A5" w14:textId="77777777" w:rsidR="00F32006" w:rsidRDefault="00F32006" w:rsidP="003957AA">
      <w:pPr>
        <w:rPr>
          <w:rFonts w:ascii="Arial" w:hAnsi="Arial" w:cs="Arial"/>
          <w:sz w:val="24"/>
          <w:szCs w:val="24"/>
        </w:rPr>
      </w:pPr>
    </w:p>
    <w:p w14:paraId="563FB69D" w14:textId="77777777" w:rsidR="003957AA" w:rsidRPr="00777706" w:rsidRDefault="003957AA" w:rsidP="003957AA">
      <w:pPr>
        <w:pStyle w:val="Heading1"/>
        <w:ind w:left="2160" w:hanging="2160"/>
      </w:pPr>
      <w:r w:rsidRPr="00777706">
        <w:t xml:space="preserve">Part 1.5 </w:t>
      </w:r>
      <w:r w:rsidRPr="00777706">
        <w:tab/>
        <w:t xml:space="preserve">Magistrates Court (Agents </w:t>
      </w:r>
    </w:p>
    <w:p w14:paraId="654D96A0" w14:textId="77777777" w:rsidR="003957AA" w:rsidRPr="00777706" w:rsidRDefault="003957AA" w:rsidP="003957AA">
      <w:pPr>
        <w:pStyle w:val="Heading1"/>
        <w:ind w:left="2160"/>
      </w:pPr>
      <w:r w:rsidRPr="00777706">
        <w:t xml:space="preserve">Infringement Notices) Regulation </w:t>
      </w:r>
    </w:p>
    <w:p w14:paraId="2CA9AA17" w14:textId="05A7870D" w:rsidR="003957AA" w:rsidRPr="00777706" w:rsidRDefault="003957AA" w:rsidP="00F32006">
      <w:pPr>
        <w:pStyle w:val="Heading1"/>
        <w:ind w:left="2160"/>
      </w:pPr>
      <w:r w:rsidRPr="00777706">
        <w:t xml:space="preserve">2003 </w:t>
      </w:r>
    </w:p>
    <w:p w14:paraId="03D5734A" w14:textId="79613722" w:rsidR="003957AA" w:rsidRDefault="003957AA" w:rsidP="003957AA">
      <w:pPr>
        <w:pStyle w:val="Heading2"/>
      </w:pPr>
      <w:r>
        <w:t>[1.8]</w:t>
      </w:r>
      <w:r>
        <w:tab/>
        <w:t xml:space="preserve">Schedule 1, new item 3A  </w:t>
      </w:r>
    </w:p>
    <w:p w14:paraId="6124FD7D" w14:textId="3692F7AE" w:rsidR="003957AA" w:rsidRDefault="003957AA" w:rsidP="003957AA">
      <w:pPr>
        <w:rPr>
          <w:rFonts w:ascii="Arial" w:hAnsi="Arial" w:cs="Arial"/>
          <w:sz w:val="24"/>
          <w:szCs w:val="24"/>
        </w:rPr>
      </w:pPr>
      <w:r>
        <w:rPr>
          <w:rFonts w:ascii="Arial" w:hAnsi="Arial" w:cs="Arial"/>
          <w:sz w:val="24"/>
          <w:szCs w:val="24"/>
        </w:rPr>
        <w:t xml:space="preserve">This clause inserts an infringement notice penalty for the offence outlined in new section 21 of the </w:t>
      </w:r>
      <w:r w:rsidRPr="00841F41">
        <w:rPr>
          <w:rFonts w:ascii="Arial" w:hAnsi="Arial" w:cs="Arial"/>
          <w:sz w:val="24"/>
          <w:szCs w:val="24"/>
        </w:rPr>
        <w:t>Agents Act</w:t>
      </w:r>
      <w:r>
        <w:rPr>
          <w:rFonts w:ascii="Arial" w:hAnsi="Arial" w:cs="Arial"/>
          <w:sz w:val="24"/>
          <w:szCs w:val="24"/>
        </w:rPr>
        <w:t xml:space="preserve">, which creates an offence for a person who is not a licensed land auctioneer to carry on business as a land auctioneer or pretend to be a licensed land auctioneer. </w:t>
      </w:r>
    </w:p>
    <w:p w14:paraId="3CE5D93D" w14:textId="12F1589E" w:rsidR="00553F45" w:rsidRDefault="00553F45" w:rsidP="00553F45">
      <w:pPr>
        <w:pStyle w:val="Heading2"/>
      </w:pPr>
      <w:r>
        <w:lastRenderedPageBreak/>
        <w:t>[1.9]</w:t>
      </w:r>
      <w:r>
        <w:tab/>
        <w:t xml:space="preserve">Schedule 1, </w:t>
      </w:r>
      <w:r w:rsidR="00B17597">
        <w:t>items 5 to 8</w:t>
      </w:r>
      <w:r>
        <w:t xml:space="preserve">  </w:t>
      </w:r>
    </w:p>
    <w:p w14:paraId="3735B2C1" w14:textId="77777777" w:rsidR="008507CD" w:rsidRDefault="008507CD" w:rsidP="003957AA">
      <w:pPr>
        <w:rPr>
          <w:rFonts w:ascii="Arial" w:hAnsi="Arial" w:cs="Arial"/>
          <w:sz w:val="24"/>
          <w:szCs w:val="24"/>
        </w:rPr>
      </w:pPr>
      <w:r>
        <w:rPr>
          <w:rFonts w:ascii="Arial" w:hAnsi="Arial" w:cs="Arial"/>
          <w:sz w:val="24"/>
          <w:szCs w:val="24"/>
        </w:rPr>
        <w:t>This clause substitutes item 5 to 8 to provide the infringement notice penalties for the offences in new sections 68A, 69 and 70.</w:t>
      </w:r>
    </w:p>
    <w:p w14:paraId="1A21A36A" w14:textId="1714ED45" w:rsidR="00DC7E86" w:rsidRDefault="00DC7E86" w:rsidP="00DC7E86">
      <w:pPr>
        <w:pStyle w:val="Heading2"/>
      </w:pPr>
      <w:r>
        <w:t>[1.1</w:t>
      </w:r>
      <w:r w:rsidR="00B17597">
        <w:t>0</w:t>
      </w:r>
      <w:r>
        <w:t>]</w:t>
      </w:r>
      <w:r>
        <w:tab/>
        <w:t xml:space="preserve">Schedule 1, new item 10A  </w:t>
      </w:r>
    </w:p>
    <w:p w14:paraId="1786E45D" w14:textId="0296867C" w:rsidR="00DC7E86" w:rsidRDefault="00DC7E86" w:rsidP="00DC7E86">
      <w:pPr>
        <w:rPr>
          <w:rFonts w:ascii="Arial" w:hAnsi="Arial" w:cs="Arial"/>
          <w:sz w:val="24"/>
          <w:szCs w:val="24"/>
        </w:rPr>
      </w:pPr>
      <w:r>
        <w:rPr>
          <w:rFonts w:ascii="Arial" w:hAnsi="Arial" w:cs="Arial"/>
          <w:sz w:val="24"/>
          <w:szCs w:val="24"/>
        </w:rPr>
        <w:t xml:space="preserve">This clause inserts an infringement notice penalty for the offence outlined in new section 75A (1) of the </w:t>
      </w:r>
      <w:r w:rsidRPr="00841F41">
        <w:rPr>
          <w:rFonts w:ascii="Arial" w:hAnsi="Arial" w:cs="Arial"/>
          <w:sz w:val="24"/>
          <w:szCs w:val="24"/>
        </w:rPr>
        <w:t>Agents Act</w:t>
      </w:r>
      <w:r>
        <w:rPr>
          <w:rFonts w:ascii="Arial" w:hAnsi="Arial" w:cs="Arial"/>
          <w:sz w:val="24"/>
          <w:szCs w:val="24"/>
        </w:rPr>
        <w:t xml:space="preserve">, which creates an offence if an assistant agent signs an agency agreement.  </w:t>
      </w:r>
    </w:p>
    <w:p w14:paraId="2CF388DF" w14:textId="4329DFC1" w:rsidR="00DC7E86" w:rsidRDefault="00DC7E86" w:rsidP="00DC7E86">
      <w:pPr>
        <w:pStyle w:val="Heading2"/>
      </w:pPr>
      <w:r>
        <w:t>[1.1</w:t>
      </w:r>
      <w:r w:rsidR="00B17597">
        <w:t>1</w:t>
      </w:r>
      <w:r>
        <w:t>]</w:t>
      </w:r>
      <w:r>
        <w:tab/>
        <w:t xml:space="preserve">Schedule 1, new item 14A  </w:t>
      </w:r>
    </w:p>
    <w:p w14:paraId="15D6989F" w14:textId="63B1EA15" w:rsidR="00DC7E86" w:rsidRDefault="00DC7E86" w:rsidP="00DC7E86">
      <w:pPr>
        <w:rPr>
          <w:rFonts w:ascii="Arial" w:hAnsi="Arial" w:cs="Arial"/>
          <w:sz w:val="24"/>
          <w:szCs w:val="24"/>
        </w:rPr>
      </w:pPr>
      <w:r>
        <w:rPr>
          <w:rFonts w:ascii="Arial" w:hAnsi="Arial" w:cs="Arial"/>
          <w:sz w:val="24"/>
          <w:szCs w:val="24"/>
        </w:rPr>
        <w:t xml:space="preserve">This clause inserts an infringement notice penalty for the offence outlined in new section 107A (1) of the </w:t>
      </w:r>
      <w:r w:rsidRPr="00841F41">
        <w:rPr>
          <w:rFonts w:ascii="Arial" w:hAnsi="Arial" w:cs="Arial"/>
          <w:sz w:val="24"/>
          <w:szCs w:val="24"/>
        </w:rPr>
        <w:t>Agents Act</w:t>
      </w:r>
      <w:r>
        <w:rPr>
          <w:rFonts w:ascii="Arial" w:hAnsi="Arial" w:cs="Arial"/>
          <w:sz w:val="24"/>
          <w:szCs w:val="24"/>
        </w:rPr>
        <w:t xml:space="preserve">, which creates an offence if an assistant agent withdraws trust money.  </w:t>
      </w:r>
    </w:p>
    <w:p w14:paraId="2DAE6A6C" w14:textId="77777777" w:rsidR="00203726" w:rsidRPr="0099267D" w:rsidRDefault="00203726" w:rsidP="00685D89">
      <w:pPr>
        <w:rPr>
          <w:rFonts w:ascii="Arial" w:eastAsia="Arial" w:hAnsi="Arial" w:cs="Arial"/>
          <w:sz w:val="24"/>
          <w:szCs w:val="24"/>
        </w:rPr>
      </w:pPr>
    </w:p>
    <w:p w14:paraId="27B47A34" w14:textId="77777777" w:rsidR="00685D89" w:rsidRPr="00685D89" w:rsidRDefault="00685D89" w:rsidP="00685D89">
      <w:pPr>
        <w:rPr>
          <w:rFonts w:ascii="Arial" w:hAnsi="Arial" w:cs="Arial"/>
        </w:rPr>
      </w:pPr>
    </w:p>
    <w:sectPr w:rsidR="00685D89" w:rsidRPr="00685D89" w:rsidSect="00F41A2F">
      <w:headerReference w:type="even" r:id="rId18"/>
      <w:headerReference w:type="default" r:id="rId19"/>
      <w:footerReference w:type="default" r:id="rId20"/>
      <w:headerReference w:type="first" r:id="rId21"/>
      <w:footerReference w:type="first" r:id="rId2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274D" w14:textId="77777777" w:rsidR="005E5718" w:rsidRDefault="005E5718">
      <w:pPr>
        <w:spacing w:after="0" w:line="240" w:lineRule="auto"/>
      </w:pPr>
      <w:r>
        <w:separator/>
      </w:r>
    </w:p>
  </w:endnote>
  <w:endnote w:type="continuationSeparator" w:id="0">
    <w:p w14:paraId="599CF7C2" w14:textId="77777777" w:rsidR="005E5718" w:rsidRDefault="005E5718">
      <w:pPr>
        <w:spacing w:after="0" w:line="240" w:lineRule="auto"/>
      </w:pPr>
      <w:r>
        <w:continuationSeparator/>
      </w:r>
    </w:p>
  </w:endnote>
  <w:endnote w:type="continuationNotice" w:id="1">
    <w:p w14:paraId="3E418E91" w14:textId="77777777" w:rsidR="005E5718" w:rsidRDefault="005E5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A42C" w14:textId="77777777" w:rsidR="0051017A" w:rsidRDefault="00510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1BF8" w14:textId="4574B111" w:rsidR="0051017A" w:rsidRPr="0051017A" w:rsidRDefault="0051017A" w:rsidP="0051017A">
    <w:pPr>
      <w:pStyle w:val="Footer"/>
      <w:jc w:val="center"/>
      <w:rPr>
        <w:rFonts w:cs="Arial"/>
        <w:sz w:val="14"/>
      </w:rPr>
    </w:pPr>
    <w:r w:rsidRPr="005101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EF66A0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E4E9E8E" w14:textId="19258BC6" w:rsidR="0051017A" w:rsidRPr="0051017A" w:rsidRDefault="0051017A" w:rsidP="0051017A">
    <w:pPr>
      <w:pStyle w:val="Footer"/>
      <w:spacing w:before="60" w:line="240" w:lineRule="auto"/>
      <w:jc w:val="center"/>
      <w:rPr>
        <w:rFonts w:cs="Arial"/>
        <w:sz w:val="14"/>
      </w:rPr>
    </w:pPr>
    <w:r w:rsidRPr="0051017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8B9A6F4"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546A6F2" w14:textId="327F769E" w:rsidR="0051017A" w:rsidRPr="0051017A" w:rsidRDefault="0051017A" w:rsidP="0051017A">
    <w:pPr>
      <w:pStyle w:val="Footer"/>
      <w:jc w:val="center"/>
      <w:rPr>
        <w:rFonts w:cs="Arial"/>
        <w:sz w:val="14"/>
      </w:rPr>
    </w:pPr>
    <w:r w:rsidRPr="0051017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7155" w14:textId="77777777" w:rsidR="005E5718" w:rsidRDefault="005E5718">
      <w:pPr>
        <w:spacing w:after="0" w:line="240" w:lineRule="auto"/>
      </w:pPr>
      <w:r>
        <w:separator/>
      </w:r>
    </w:p>
  </w:footnote>
  <w:footnote w:type="continuationSeparator" w:id="0">
    <w:p w14:paraId="79414664" w14:textId="77777777" w:rsidR="005E5718" w:rsidRDefault="005E5718">
      <w:pPr>
        <w:spacing w:after="0" w:line="240" w:lineRule="auto"/>
      </w:pPr>
      <w:r>
        <w:continuationSeparator/>
      </w:r>
    </w:p>
  </w:footnote>
  <w:footnote w:type="continuationNotice" w:id="1">
    <w:p w14:paraId="3BB2C8F1" w14:textId="77777777" w:rsidR="005E5718" w:rsidRDefault="005E5718">
      <w:pPr>
        <w:spacing w:after="0" w:line="240" w:lineRule="auto"/>
      </w:pPr>
    </w:p>
  </w:footnote>
  <w:footnote w:id="2">
    <w:p w14:paraId="49D148EB" w14:textId="56133419" w:rsidR="00BC1641" w:rsidRPr="00BC1641" w:rsidRDefault="00BC1641">
      <w:pPr>
        <w:pStyle w:val="FootnoteText"/>
        <w:rPr>
          <w:lang w:val="en-AU"/>
        </w:rPr>
      </w:pPr>
      <w:r>
        <w:rPr>
          <w:rStyle w:val="FootnoteReference"/>
        </w:rPr>
        <w:footnoteRef/>
      </w:r>
      <w:r>
        <w:t xml:space="preserve"> </w:t>
      </w:r>
      <w:r w:rsidR="00CC2852" w:rsidRPr="00CC2852">
        <w:t>https://www.corelogic.com.au/news/australias-rents-continue-climb-despite-affordability-constraints</w:t>
      </w:r>
    </w:p>
  </w:footnote>
  <w:footnote w:id="3">
    <w:p w14:paraId="60B9AA12" w14:textId="55B6FE0D" w:rsidR="00BC1641" w:rsidRPr="00BC1641" w:rsidRDefault="00BC1641">
      <w:pPr>
        <w:pStyle w:val="FootnoteText"/>
        <w:rPr>
          <w:lang w:val="en-AU"/>
        </w:rPr>
      </w:pPr>
      <w:r>
        <w:rPr>
          <w:rStyle w:val="FootnoteReference"/>
        </w:rPr>
        <w:footnoteRef/>
      </w:r>
      <w:r>
        <w:t xml:space="preserve"> </w:t>
      </w:r>
      <w:r w:rsidRPr="00BC1641">
        <w:t>https://www.domain.com.au/research/house-price-report/december-2021/#canberra</w:t>
      </w:r>
    </w:p>
  </w:footnote>
  <w:footnote w:id="4">
    <w:p w14:paraId="35FEB458" w14:textId="77777777" w:rsidR="003A35E3" w:rsidRPr="00FF4493" w:rsidRDefault="003A35E3" w:rsidP="003A35E3">
      <w:pPr>
        <w:pStyle w:val="FootnoteText"/>
        <w:rPr>
          <w:lang w:val="en-AU"/>
        </w:rPr>
      </w:pPr>
      <w:r>
        <w:rPr>
          <w:rStyle w:val="FootnoteReference"/>
        </w:rPr>
        <w:footnoteRef/>
      </w:r>
      <w:r>
        <w:t xml:space="preserve"> </w:t>
      </w:r>
      <w:r>
        <w:rPr>
          <w:lang w:val="en-AU"/>
        </w:rPr>
        <w:t xml:space="preserve">For offences relating to pretending to be a licensed agent see sections 18, 19 and 20, </w:t>
      </w:r>
      <w:r w:rsidRPr="00FF4493">
        <w:rPr>
          <w:i/>
          <w:iCs/>
          <w:lang w:val="en-AU"/>
        </w:rPr>
        <w:t>Agents Act 2003</w:t>
      </w:r>
      <w:r>
        <w:rPr>
          <w:lang w:val="en-AU"/>
        </w:rPr>
        <w:t xml:space="preserve">; for offences relating to trust money see section 107, </w:t>
      </w:r>
      <w:r w:rsidRPr="00100828">
        <w:rPr>
          <w:i/>
          <w:iCs/>
          <w:lang w:val="en-AU"/>
        </w:rPr>
        <w:t>Agents Act 2003</w:t>
      </w:r>
      <w:r>
        <w:rPr>
          <w:lang w:val="en-AU"/>
        </w:rPr>
        <w:t xml:space="preserve">. </w:t>
      </w:r>
    </w:p>
  </w:footnote>
  <w:footnote w:id="5">
    <w:p w14:paraId="4DDD7E53" w14:textId="77777777" w:rsidR="00086BF3" w:rsidRPr="00100828" w:rsidRDefault="00086BF3" w:rsidP="00086BF3">
      <w:pPr>
        <w:pStyle w:val="FootnoteText"/>
        <w:rPr>
          <w:lang w:val="en-AU"/>
        </w:rPr>
      </w:pPr>
      <w:r>
        <w:rPr>
          <w:rStyle w:val="FootnoteReference"/>
        </w:rPr>
        <w:footnoteRef/>
      </w:r>
      <w:r>
        <w:t xml:space="preserve"> </w:t>
      </w:r>
      <w:r w:rsidRPr="002E5F94">
        <w:t>https://www.accesscanberra.act.gov.au/s/article/about-access-canberra-tab-access-canberra-accountability-commitment</w:t>
      </w:r>
    </w:p>
  </w:footnote>
  <w:footnote w:id="6">
    <w:p w14:paraId="3C486604" w14:textId="6215EF24" w:rsidR="00722A4C" w:rsidRPr="003A2843" w:rsidRDefault="00722A4C">
      <w:pPr>
        <w:pStyle w:val="FootnoteText"/>
        <w:rPr>
          <w:lang w:val="en-AU"/>
        </w:rPr>
      </w:pPr>
      <w:r>
        <w:rPr>
          <w:rStyle w:val="FootnoteReference"/>
        </w:rPr>
        <w:footnoteRef/>
      </w:r>
      <w:r>
        <w:t xml:space="preserve"> Details on traineeships are available at </w:t>
      </w:r>
      <w:hyperlink r:id="rId1" w:history="1">
        <w:r w:rsidRPr="0089423F">
          <w:rPr>
            <w:rStyle w:val="Hyperlink"/>
          </w:rPr>
          <w:t>https://www.avetars.act.gov.au/qualifications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BA01" w14:textId="2253A8C1" w:rsidR="00C53E6F" w:rsidRDefault="00C53E6F">
    <w:pPr>
      <w:pStyle w:val="Header"/>
    </w:pPr>
    <w:r>
      <w:rPr>
        <w:noProof/>
      </w:rPr>
      <mc:AlternateContent>
        <mc:Choice Requires="wps">
          <w:drawing>
            <wp:anchor distT="0" distB="0" distL="0" distR="0" simplePos="0" relativeHeight="251659264" behindDoc="0" locked="0" layoutInCell="1" allowOverlap="1" wp14:anchorId="7E7DB1ED" wp14:editId="679E71E4">
              <wp:simplePos x="635" y="635"/>
              <wp:positionH relativeFrom="column">
                <wp:align>center</wp:align>
              </wp:positionH>
              <wp:positionV relativeFrom="paragraph">
                <wp:posOffset>635</wp:posOffset>
              </wp:positionV>
              <wp:extent cx="443865" cy="443865"/>
              <wp:effectExtent l="0" t="0" r="14605" b="1905"/>
              <wp:wrapSquare wrapText="bothSides"/>
              <wp:docPr id="2" name="Text Box 2"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7B587" w14:textId="6C6BFAE5"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7DB1ED" id="_x0000_t202" coordsize="21600,21600" o:spt="202" path="m,l,21600r21600,l21600,xe">
              <v:stroke joinstyle="miter"/>
              <v:path gradientshapeok="t" o:connecttype="rect"/>
            </v:shapetype>
            <v:shape id="Text Box 2" o:spid="_x0000_s1026" type="#_x0000_t202" alt="CABINET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27B587" w14:textId="6C6BFAE5"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E58A" w14:textId="77777777" w:rsidR="0051017A" w:rsidRDefault="00510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862" w14:textId="1C18055B" w:rsidR="00C53E6F" w:rsidRDefault="00C53E6F">
    <w:pPr>
      <w:pStyle w:val="Header"/>
    </w:pPr>
    <w:r>
      <w:rPr>
        <w:noProof/>
      </w:rPr>
      <mc:AlternateContent>
        <mc:Choice Requires="wps">
          <w:drawing>
            <wp:anchor distT="0" distB="0" distL="0" distR="0" simplePos="0" relativeHeight="251658240" behindDoc="0" locked="0" layoutInCell="1" allowOverlap="1" wp14:anchorId="60923971" wp14:editId="34779533">
              <wp:simplePos x="915035" y="450850"/>
              <wp:positionH relativeFrom="column">
                <wp:align>center</wp:align>
              </wp:positionH>
              <wp:positionV relativeFrom="paragraph">
                <wp:posOffset>635</wp:posOffset>
              </wp:positionV>
              <wp:extent cx="443865" cy="443865"/>
              <wp:effectExtent l="0" t="0" r="14605" b="1905"/>
              <wp:wrapSquare wrapText="bothSides"/>
              <wp:docPr id="1" name="Text Box 1"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4E9BC" w14:textId="0357C5B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23971" id="_x0000_t202" coordsize="21600,21600" o:spt="202" path="m,l,21600r21600,l21600,xe">
              <v:stroke joinstyle="miter"/>
              <v:path gradientshapeok="t" o:connecttype="rect"/>
            </v:shapetype>
            <v:shape id="Text Box 1" o:spid="_x0000_s1027" type="#_x0000_t202" alt="CABINET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14E9BC" w14:textId="0357C5B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5DB7" w14:textId="649402C0" w:rsidR="00C53E6F" w:rsidRDefault="00C53E6F">
    <w:pPr>
      <w:pStyle w:val="Header"/>
    </w:pPr>
    <w:r>
      <w:rPr>
        <w:noProof/>
      </w:rPr>
      <mc:AlternateContent>
        <mc:Choice Requires="wps">
          <w:drawing>
            <wp:anchor distT="0" distB="0" distL="0" distR="0" simplePos="0" relativeHeight="251662336" behindDoc="0" locked="0" layoutInCell="1" allowOverlap="1" wp14:anchorId="1D3A620F" wp14:editId="338748DF">
              <wp:simplePos x="635" y="635"/>
              <wp:positionH relativeFrom="column">
                <wp:align>center</wp:align>
              </wp:positionH>
              <wp:positionV relativeFrom="paragraph">
                <wp:posOffset>635</wp:posOffset>
              </wp:positionV>
              <wp:extent cx="443865" cy="443865"/>
              <wp:effectExtent l="0" t="0" r="14605" b="1905"/>
              <wp:wrapSquare wrapText="bothSides"/>
              <wp:docPr id="5" name="Text Box 5"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735A76" w14:textId="0A6244A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3A620F" id="_x0000_t202" coordsize="21600,21600" o:spt="202" path="m,l,21600r21600,l21600,xe">
              <v:stroke joinstyle="miter"/>
              <v:path gradientshapeok="t" o:connecttype="rect"/>
            </v:shapetype>
            <v:shape id="Text Box 5" o:spid="_x0000_s1028" type="#_x0000_t202" alt="CABINET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E735A76" w14:textId="0A6244A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512E" w14:textId="0EEBC5BE" w:rsidR="00C53E6F" w:rsidRDefault="00C53E6F">
    <w:pPr>
      <w:pStyle w:val="Header"/>
    </w:pPr>
    <w:r>
      <w:rPr>
        <w:noProof/>
      </w:rPr>
      <mc:AlternateContent>
        <mc:Choice Requires="wps">
          <w:drawing>
            <wp:anchor distT="0" distB="0" distL="0" distR="0" simplePos="0" relativeHeight="251663360" behindDoc="0" locked="0" layoutInCell="1" allowOverlap="1" wp14:anchorId="060DB94F" wp14:editId="53EDEBDD">
              <wp:simplePos x="635" y="635"/>
              <wp:positionH relativeFrom="column">
                <wp:align>center</wp:align>
              </wp:positionH>
              <wp:positionV relativeFrom="paragraph">
                <wp:posOffset>635</wp:posOffset>
              </wp:positionV>
              <wp:extent cx="443865" cy="443865"/>
              <wp:effectExtent l="0" t="0" r="14605" b="1905"/>
              <wp:wrapSquare wrapText="bothSides"/>
              <wp:docPr id="6" name="Text Box 6"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C63BF" w14:textId="3E2D7B6B" w:rsidR="00C53E6F" w:rsidRPr="00C53E6F" w:rsidRDefault="00C53E6F">
                          <w:pPr>
                            <w:rPr>
                              <w:rFonts w:eastAsia="Calibri" w:cs="Calibri"/>
                              <w:noProof/>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0DB94F" id="_x0000_t202" coordsize="21600,21600" o:spt="202" path="m,l,21600r21600,l21600,xe">
              <v:stroke joinstyle="miter"/>
              <v:path gradientshapeok="t" o:connecttype="rect"/>
            </v:shapetype>
            <v:shape id="Text Box 6" o:spid="_x0000_s1029" type="#_x0000_t202" alt="CABINET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84C63BF" w14:textId="3E2D7B6B" w:rsidR="00C53E6F" w:rsidRPr="00C53E6F" w:rsidRDefault="00C53E6F">
                    <w:pPr>
                      <w:rPr>
                        <w:rFonts w:eastAsia="Calibri" w:cs="Calibri"/>
                        <w:noProof/>
                        <w:color w:val="FF0000"/>
                        <w:sz w:val="24"/>
                        <w:szCs w:val="24"/>
                      </w:rPr>
                    </w:pP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E79" w14:textId="16230EEA" w:rsidR="00C53E6F" w:rsidRDefault="00C5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185A11"/>
    <w:multiLevelType w:val="hybridMultilevel"/>
    <w:tmpl w:val="F1F00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6C98"/>
    <w:multiLevelType w:val="hybridMultilevel"/>
    <w:tmpl w:val="AA447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D45F0D"/>
    <w:multiLevelType w:val="hybridMultilevel"/>
    <w:tmpl w:val="6AC8DF7A"/>
    <w:lvl w:ilvl="0" w:tplc="0EFC4088">
      <w:start w:val="20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691F77"/>
    <w:multiLevelType w:val="hybridMultilevel"/>
    <w:tmpl w:val="A40C0A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1D19E3"/>
    <w:multiLevelType w:val="hybridMultilevel"/>
    <w:tmpl w:val="B5E0F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E03CD5"/>
    <w:multiLevelType w:val="hybridMultilevel"/>
    <w:tmpl w:val="146E14B2"/>
    <w:lvl w:ilvl="0" w:tplc="6EB47196">
      <w:start w:val="1"/>
      <w:numFmt w:val="decimal"/>
      <w:lvlText w:val="%1."/>
      <w:lvlJc w:val="left"/>
      <w:pPr>
        <w:ind w:left="360" w:hanging="360"/>
      </w:pPr>
      <w:rPr>
        <w:i/>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CD0DBF"/>
    <w:multiLevelType w:val="hybridMultilevel"/>
    <w:tmpl w:val="2D767F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241E24"/>
    <w:multiLevelType w:val="hybridMultilevel"/>
    <w:tmpl w:val="DF42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FA1C0B"/>
    <w:multiLevelType w:val="hybridMultilevel"/>
    <w:tmpl w:val="08B0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51DE6"/>
    <w:multiLevelType w:val="hybridMultilevel"/>
    <w:tmpl w:val="5C7EDD9E"/>
    <w:lvl w:ilvl="0" w:tplc="B33463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D3A568A"/>
    <w:multiLevelType w:val="hybridMultilevel"/>
    <w:tmpl w:val="146E14B2"/>
    <w:lvl w:ilvl="0" w:tplc="6EB47196">
      <w:start w:val="1"/>
      <w:numFmt w:val="decimal"/>
      <w:lvlText w:val="%1."/>
      <w:lvlJc w:val="left"/>
      <w:pPr>
        <w:ind w:left="360" w:hanging="360"/>
      </w:pPr>
      <w:rPr>
        <w:i/>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4A2BC2"/>
    <w:multiLevelType w:val="hybridMultilevel"/>
    <w:tmpl w:val="E532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27A3961"/>
    <w:multiLevelType w:val="hybridMultilevel"/>
    <w:tmpl w:val="E92A8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C5479"/>
    <w:multiLevelType w:val="hybridMultilevel"/>
    <w:tmpl w:val="EC3C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F77175"/>
    <w:multiLevelType w:val="hybridMultilevel"/>
    <w:tmpl w:val="10087F18"/>
    <w:lvl w:ilvl="0" w:tplc="0EFC4088">
      <w:start w:val="20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17"/>
  </w:num>
  <w:num w:numId="3">
    <w:abstractNumId w:val="0"/>
  </w:num>
  <w:num w:numId="4">
    <w:abstractNumId w:val="16"/>
  </w:num>
  <w:num w:numId="5">
    <w:abstractNumId w:val="2"/>
  </w:num>
  <w:num w:numId="6">
    <w:abstractNumId w:val="6"/>
  </w:num>
  <w:num w:numId="7">
    <w:abstractNumId w:val="11"/>
  </w:num>
  <w:num w:numId="8">
    <w:abstractNumId w:val="14"/>
  </w:num>
  <w:num w:numId="9">
    <w:abstractNumId w:val="12"/>
  </w:num>
  <w:num w:numId="10">
    <w:abstractNumId w:val="9"/>
  </w:num>
  <w:num w:numId="11">
    <w:abstractNumId w:val="15"/>
  </w:num>
  <w:num w:numId="12">
    <w:abstractNumId w:val="1"/>
  </w:num>
  <w:num w:numId="13">
    <w:abstractNumId w:val="8"/>
  </w:num>
  <w:num w:numId="14">
    <w:abstractNumId w:val="4"/>
  </w:num>
  <w:num w:numId="15">
    <w:abstractNumId w:val="7"/>
  </w:num>
  <w:num w:numId="16">
    <w:abstractNumId w:val="3"/>
  </w:num>
  <w:num w:numId="17">
    <w:abstractNumId w:val="5"/>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46B"/>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F5F"/>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50D"/>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8CF"/>
    <w:rsid w:val="000509A8"/>
    <w:rsid w:val="00050B04"/>
    <w:rsid w:val="00050B53"/>
    <w:rsid w:val="00051528"/>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000"/>
    <w:rsid w:val="000633C1"/>
    <w:rsid w:val="0006351F"/>
    <w:rsid w:val="00063AF2"/>
    <w:rsid w:val="00063DB0"/>
    <w:rsid w:val="00064040"/>
    <w:rsid w:val="0006545C"/>
    <w:rsid w:val="00065468"/>
    <w:rsid w:val="00066031"/>
    <w:rsid w:val="00066731"/>
    <w:rsid w:val="0006694B"/>
    <w:rsid w:val="00066C61"/>
    <w:rsid w:val="00067CD2"/>
    <w:rsid w:val="00067E87"/>
    <w:rsid w:val="00070095"/>
    <w:rsid w:val="000702EC"/>
    <w:rsid w:val="00071883"/>
    <w:rsid w:val="00072D58"/>
    <w:rsid w:val="00072EA8"/>
    <w:rsid w:val="0007375C"/>
    <w:rsid w:val="00073760"/>
    <w:rsid w:val="00073A1C"/>
    <w:rsid w:val="00074ACD"/>
    <w:rsid w:val="00076249"/>
    <w:rsid w:val="000762EC"/>
    <w:rsid w:val="0007677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BF3"/>
    <w:rsid w:val="00086C41"/>
    <w:rsid w:val="00086C90"/>
    <w:rsid w:val="00086FCA"/>
    <w:rsid w:val="00087F71"/>
    <w:rsid w:val="000902B9"/>
    <w:rsid w:val="0009047A"/>
    <w:rsid w:val="00090BC8"/>
    <w:rsid w:val="00090C73"/>
    <w:rsid w:val="00090D7D"/>
    <w:rsid w:val="00090EC6"/>
    <w:rsid w:val="00091E66"/>
    <w:rsid w:val="00092480"/>
    <w:rsid w:val="00092A0F"/>
    <w:rsid w:val="00092B9F"/>
    <w:rsid w:val="00093752"/>
    <w:rsid w:val="000942EE"/>
    <w:rsid w:val="000945CF"/>
    <w:rsid w:val="00094F6C"/>
    <w:rsid w:val="00094FD4"/>
    <w:rsid w:val="0009502E"/>
    <w:rsid w:val="00095738"/>
    <w:rsid w:val="00095800"/>
    <w:rsid w:val="000958D6"/>
    <w:rsid w:val="000958D7"/>
    <w:rsid w:val="00095A67"/>
    <w:rsid w:val="00096A8C"/>
    <w:rsid w:val="00096EAE"/>
    <w:rsid w:val="000971A4"/>
    <w:rsid w:val="00097617"/>
    <w:rsid w:val="00097749"/>
    <w:rsid w:val="000977FD"/>
    <w:rsid w:val="000A0085"/>
    <w:rsid w:val="000A09FC"/>
    <w:rsid w:val="000A119F"/>
    <w:rsid w:val="000A13F5"/>
    <w:rsid w:val="000A2470"/>
    <w:rsid w:val="000A2684"/>
    <w:rsid w:val="000A2A5C"/>
    <w:rsid w:val="000A2F6F"/>
    <w:rsid w:val="000A3106"/>
    <w:rsid w:val="000A345B"/>
    <w:rsid w:val="000A3C79"/>
    <w:rsid w:val="000A4586"/>
    <w:rsid w:val="000A49BF"/>
    <w:rsid w:val="000A4DAA"/>
    <w:rsid w:val="000A5937"/>
    <w:rsid w:val="000A5FDC"/>
    <w:rsid w:val="000A76D9"/>
    <w:rsid w:val="000A7D8D"/>
    <w:rsid w:val="000B080D"/>
    <w:rsid w:val="000B136E"/>
    <w:rsid w:val="000B13E0"/>
    <w:rsid w:val="000B14AF"/>
    <w:rsid w:val="000B18BE"/>
    <w:rsid w:val="000B2341"/>
    <w:rsid w:val="000B2446"/>
    <w:rsid w:val="000B29EF"/>
    <w:rsid w:val="000B31C6"/>
    <w:rsid w:val="000B3285"/>
    <w:rsid w:val="000B370E"/>
    <w:rsid w:val="000B3958"/>
    <w:rsid w:val="000B478E"/>
    <w:rsid w:val="000B4CEC"/>
    <w:rsid w:val="000B5751"/>
    <w:rsid w:val="000B590E"/>
    <w:rsid w:val="000B5BE5"/>
    <w:rsid w:val="000B5C27"/>
    <w:rsid w:val="000B66F1"/>
    <w:rsid w:val="000B7049"/>
    <w:rsid w:val="000B77EF"/>
    <w:rsid w:val="000B7EC6"/>
    <w:rsid w:val="000B7F10"/>
    <w:rsid w:val="000C007A"/>
    <w:rsid w:val="000C1875"/>
    <w:rsid w:val="000C26D1"/>
    <w:rsid w:val="000C3372"/>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56A"/>
    <w:rsid w:val="000D2C67"/>
    <w:rsid w:val="000D3095"/>
    <w:rsid w:val="000D3C11"/>
    <w:rsid w:val="000D3C24"/>
    <w:rsid w:val="000D4F31"/>
    <w:rsid w:val="000D52B7"/>
    <w:rsid w:val="000D5345"/>
    <w:rsid w:val="000D53DB"/>
    <w:rsid w:val="000D6034"/>
    <w:rsid w:val="000D607C"/>
    <w:rsid w:val="000D652C"/>
    <w:rsid w:val="000D6905"/>
    <w:rsid w:val="000D703B"/>
    <w:rsid w:val="000D758B"/>
    <w:rsid w:val="000E0B99"/>
    <w:rsid w:val="000E0C67"/>
    <w:rsid w:val="000E15C9"/>
    <w:rsid w:val="000E1A96"/>
    <w:rsid w:val="000E1D21"/>
    <w:rsid w:val="000E1D39"/>
    <w:rsid w:val="000E29A4"/>
    <w:rsid w:val="000E2F8F"/>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3F4"/>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ADE"/>
    <w:rsid w:val="00120E1C"/>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DD2"/>
    <w:rsid w:val="00133389"/>
    <w:rsid w:val="00134271"/>
    <w:rsid w:val="001353D0"/>
    <w:rsid w:val="0013550C"/>
    <w:rsid w:val="00135C10"/>
    <w:rsid w:val="001370BD"/>
    <w:rsid w:val="00137192"/>
    <w:rsid w:val="00137741"/>
    <w:rsid w:val="00137AC1"/>
    <w:rsid w:val="00137DC9"/>
    <w:rsid w:val="0014031C"/>
    <w:rsid w:val="001404FF"/>
    <w:rsid w:val="00141A37"/>
    <w:rsid w:val="00142808"/>
    <w:rsid w:val="00142830"/>
    <w:rsid w:val="00143701"/>
    <w:rsid w:val="00143BD7"/>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AA8"/>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95B"/>
    <w:rsid w:val="00172AA2"/>
    <w:rsid w:val="00174515"/>
    <w:rsid w:val="001756D8"/>
    <w:rsid w:val="00175854"/>
    <w:rsid w:val="0017626F"/>
    <w:rsid w:val="001773B7"/>
    <w:rsid w:val="0017779D"/>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5B2F"/>
    <w:rsid w:val="00186CF6"/>
    <w:rsid w:val="00190048"/>
    <w:rsid w:val="001909E6"/>
    <w:rsid w:val="0019122A"/>
    <w:rsid w:val="0019177A"/>
    <w:rsid w:val="00191B79"/>
    <w:rsid w:val="00191DB6"/>
    <w:rsid w:val="00192203"/>
    <w:rsid w:val="0019295E"/>
    <w:rsid w:val="0019375C"/>
    <w:rsid w:val="00193BA2"/>
    <w:rsid w:val="00193FCD"/>
    <w:rsid w:val="0019444B"/>
    <w:rsid w:val="00194C0C"/>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6D61"/>
    <w:rsid w:val="001A71C8"/>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8BA"/>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6FF"/>
    <w:rsid w:val="002017DC"/>
    <w:rsid w:val="00201BE2"/>
    <w:rsid w:val="00201F16"/>
    <w:rsid w:val="00202215"/>
    <w:rsid w:val="002022D2"/>
    <w:rsid w:val="002031EE"/>
    <w:rsid w:val="00203726"/>
    <w:rsid w:val="0020456E"/>
    <w:rsid w:val="00204833"/>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A7D"/>
    <w:rsid w:val="002200C2"/>
    <w:rsid w:val="002208F0"/>
    <w:rsid w:val="00220C3F"/>
    <w:rsid w:val="00221BFA"/>
    <w:rsid w:val="002220FE"/>
    <w:rsid w:val="0022225E"/>
    <w:rsid w:val="002222B7"/>
    <w:rsid w:val="00222E7B"/>
    <w:rsid w:val="00223187"/>
    <w:rsid w:val="00223360"/>
    <w:rsid w:val="00223FAE"/>
    <w:rsid w:val="00224320"/>
    <w:rsid w:val="002250E9"/>
    <w:rsid w:val="002255EC"/>
    <w:rsid w:val="0022586C"/>
    <w:rsid w:val="00225E8D"/>
    <w:rsid w:val="00230C82"/>
    <w:rsid w:val="00230F6B"/>
    <w:rsid w:val="00231962"/>
    <w:rsid w:val="00232952"/>
    <w:rsid w:val="00232D47"/>
    <w:rsid w:val="00233EF5"/>
    <w:rsid w:val="002345BD"/>
    <w:rsid w:val="00234C11"/>
    <w:rsid w:val="00234D9D"/>
    <w:rsid w:val="00235DB9"/>
    <w:rsid w:val="00236041"/>
    <w:rsid w:val="00236190"/>
    <w:rsid w:val="00236543"/>
    <w:rsid w:val="00237096"/>
    <w:rsid w:val="00237835"/>
    <w:rsid w:val="00240642"/>
    <w:rsid w:val="00240E94"/>
    <w:rsid w:val="00241944"/>
    <w:rsid w:val="00242879"/>
    <w:rsid w:val="00242DB0"/>
    <w:rsid w:val="00244799"/>
    <w:rsid w:val="0024579B"/>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6EA"/>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933"/>
    <w:rsid w:val="00274F51"/>
    <w:rsid w:val="0027734B"/>
    <w:rsid w:val="002774DB"/>
    <w:rsid w:val="00277A64"/>
    <w:rsid w:val="00277CA0"/>
    <w:rsid w:val="0028000F"/>
    <w:rsid w:val="00280425"/>
    <w:rsid w:val="0028089A"/>
    <w:rsid w:val="00280C5C"/>
    <w:rsid w:val="00281563"/>
    <w:rsid w:val="0028217C"/>
    <w:rsid w:val="00283845"/>
    <w:rsid w:val="00284004"/>
    <w:rsid w:val="00284639"/>
    <w:rsid w:val="0028502E"/>
    <w:rsid w:val="00285597"/>
    <w:rsid w:val="00285822"/>
    <w:rsid w:val="00285EF0"/>
    <w:rsid w:val="00286738"/>
    <w:rsid w:val="00286C34"/>
    <w:rsid w:val="0028741D"/>
    <w:rsid w:val="00287594"/>
    <w:rsid w:val="002875B0"/>
    <w:rsid w:val="00287626"/>
    <w:rsid w:val="002876F0"/>
    <w:rsid w:val="00287740"/>
    <w:rsid w:val="00287916"/>
    <w:rsid w:val="002879DE"/>
    <w:rsid w:val="00287B42"/>
    <w:rsid w:val="00287BFF"/>
    <w:rsid w:val="002910A1"/>
    <w:rsid w:val="00291A96"/>
    <w:rsid w:val="00291DB6"/>
    <w:rsid w:val="00292395"/>
    <w:rsid w:val="00292499"/>
    <w:rsid w:val="00295448"/>
    <w:rsid w:val="00295802"/>
    <w:rsid w:val="0029592E"/>
    <w:rsid w:val="00296566"/>
    <w:rsid w:val="0029681B"/>
    <w:rsid w:val="002974AE"/>
    <w:rsid w:val="00297A3D"/>
    <w:rsid w:val="002A0ADA"/>
    <w:rsid w:val="002A10D3"/>
    <w:rsid w:val="002A11EA"/>
    <w:rsid w:val="002A1375"/>
    <w:rsid w:val="002A1957"/>
    <w:rsid w:val="002A1CEE"/>
    <w:rsid w:val="002A203B"/>
    <w:rsid w:val="002A32E0"/>
    <w:rsid w:val="002A35FE"/>
    <w:rsid w:val="002A50C2"/>
    <w:rsid w:val="002A556A"/>
    <w:rsid w:val="002A58E2"/>
    <w:rsid w:val="002A5BDF"/>
    <w:rsid w:val="002A5D4E"/>
    <w:rsid w:val="002A6E71"/>
    <w:rsid w:val="002A726B"/>
    <w:rsid w:val="002A73E5"/>
    <w:rsid w:val="002A74B2"/>
    <w:rsid w:val="002A7543"/>
    <w:rsid w:val="002A7950"/>
    <w:rsid w:val="002B04B4"/>
    <w:rsid w:val="002B066F"/>
    <w:rsid w:val="002B0EA0"/>
    <w:rsid w:val="002B1027"/>
    <w:rsid w:val="002B14D6"/>
    <w:rsid w:val="002B1686"/>
    <w:rsid w:val="002B1C3E"/>
    <w:rsid w:val="002B221C"/>
    <w:rsid w:val="002B279E"/>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208"/>
    <w:rsid w:val="002C2A59"/>
    <w:rsid w:val="002C35B3"/>
    <w:rsid w:val="002C36FD"/>
    <w:rsid w:val="002C38B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1F16"/>
    <w:rsid w:val="002E2C82"/>
    <w:rsid w:val="002E3E7D"/>
    <w:rsid w:val="002E4BF9"/>
    <w:rsid w:val="002E5391"/>
    <w:rsid w:val="002E5579"/>
    <w:rsid w:val="002E5F94"/>
    <w:rsid w:val="002E6560"/>
    <w:rsid w:val="002E67B5"/>
    <w:rsid w:val="002E6B84"/>
    <w:rsid w:val="002E70D2"/>
    <w:rsid w:val="002F0708"/>
    <w:rsid w:val="002F1433"/>
    <w:rsid w:val="002F14AF"/>
    <w:rsid w:val="002F167D"/>
    <w:rsid w:val="002F1FD8"/>
    <w:rsid w:val="002F222A"/>
    <w:rsid w:val="002F24AA"/>
    <w:rsid w:val="002F29D1"/>
    <w:rsid w:val="002F2BC9"/>
    <w:rsid w:val="002F30E3"/>
    <w:rsid w:val="002F327A"/>
    <w:rsid w:val="002F3E0E"/>
    <w:rsid w:val="002F4750"/>
    <w:rsid w:val="002F48ED"/>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34F"/>
    <w:rsid w:val="00306A96"/>
    <w:rsid w:val="00307340"/>
    <w:rsid w:val="00307E87"/>
    <w:rsid w:val="00310DE4"/>
    <w:rsid w:val="00311817"/>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0E35"/>
    <w:rsid w:val="003213A1"/>
    <w:rsid w:val="00321B8E"/>
    <w:rsid w:val="00322606"/>
    <w:rsid w:val="00322A3D"/>
    <w:rsid w:val="00322A80"/>
    <w:rsid w:val="0032386E"/>
    <w:rsid w:val="00323BA3"/>
    <w:rsid w:val="00323D51"/>
    <w:rsid w:val="0032491B"/>
    <w:rsid w:val="00325B2D"/>
    <w:rsid w:val="003260DE"/>
    <w:rsid w:val="0032636F"/>
    <w:rsid w:val="003263C6"/>
    <w:rsid w:val="00326971"/>
    <w:rsid w:val="00326CA7"/>
    <w:rsid w:val="00327702"/>
    <w:rsid w:val="00327BA9"/>
    <w:rsid w:val="00327BEA"/>
    <w:rsid w:val="00330460"/>
    <w:rsid w:val="003309FA"/>
    <w:rsid w:val="00330B49"/>
    <w:rsid w:val="00330CAD"/>
    <w:rsid w:val="00330CE7"/>
    <w:rsid w:val="00330CED"/>
    <w:rsid w:val="0033106C"/>
    <w:rsid w:val="00331CCD"/>
    <w:rsid w:val="003323FA"/>
    <w:rsid w:val="00332F41"/>
    <w:rsid w:val="00333679"/>
    <w:rsid w:val="00333CBB"/>
    <w:rsid w:val="00334116"/>
    <w:rsid w:val="00334227"/>
    <w:rsid w:val="00334951"/>
    <w:rsid w:val="00334960"/>
    <w:rsid w:val="003349BF"/>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C5B"/>
    <w:rsid w:val="00381D4B"/>
    <w:rsid w:val="003827A9"/>
    <w:rsid w:val="00382E5F"/>
    <w:rsid w:val="00382EE9"/>
    <w:rsid w:val="0038423E"/>
    <w:rsid w:val="00384870"/>
    <w:rsid w:val="0038506B"/>
    <w:rsid w:val="003854A9"/>
    <w:rsid w:val="003864A6"/>
    <w:rsid w:val="003876E9"/>
    <w:rsid w:val="00387CEA"/>
    <w:rsid w:val="0039021B"/>
    <w:rsid w:val="0039094A"/>
    <w:rsid w:val="00390B90"/>
    <w:rsid w:val="00391355"/>
    <w:rsid w:val="003915E8"/>
    <w:rsid w:val="0039212F"/>
    <w:rsid w:val="00392D0C"/>
    <w:rsid w:val="003930D0"/>
    <w:rsid w:val="003937C4"/>
    <w:rsid w:val="00393B1B"/>
    <w:rsid w:val="00393BD4"/>
    <w:rsid w:val="003953C7"/>
    <w:rsid w:val="003957AA"/>
    <w:rsid w:val="003959A3"/>
    <w:rsid w:val="00396D87"/>
    <w:rsid w:val="00397193"/>
    <w:rsid w:val="00397DC1"/>
    <w:rsid w:val="00397F6D"/>
    <w:rsid w:val="003A0B00"/>
    <w:rsid w:val="003A15A4"/>
    <w:rsid w:val="003A15E1"/>
    <w:rsid w:val="003A1799"/>
    <w:rsid w:val="003A2378"/>
    <w:rsid w:val="003A2843"/>
    <w:rsid w:val="003A2BC4"/>
    <w:rsid w:val="003A2FA7"/>
    <w:rsid w:val="003A35E3"/>
    <w:rsid w:val="003A371E"/>
    <w:rsid w:val="003A3CAD"/>
    <w:rsid w:val="003A40BF"/>
    <w:rsid w:val="003A5B5A"/>
    <w:rsid w:val="003A5C68"/>
    <w:rsid w:val="003A631F"/>
    <w:rsid w:val="003A6448"/>
    <w:rsid w:val="003A6D12"/>
    <w:rsid w:val="003A7637"/>
    <w:rsid w:val="003B0614"/>
    <w:rsid w:val="003B074C"/>
    <w:rsid w:val="003B13BC"/>
    <w:rsid w:val="003B1449"/>
    <w:rsid w:val="003B1869"/>
    <w:rsid w:val="003B1D23"/>
    <w:rsid w:val="003B258E"/>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2B7"/>
    <w:rsid w:val="003C103C"/>
    <w:rsid w:val="003C1726"/>
    <w:rsid w:val="003C1930"/>
    <w:rsid w:val="003C1978"/>
    <w:rsid w:val="003C1FEF"/>
    <w:rsid w:val="003C224D"/>
    <w:rsid w:val="003C23A7"/>
    <w:rsid w:val="003C25A7"/>
    <w:rsid w:val="003C26C9"/>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294D"/>
    <w:rsid w:val="003E3C7D"/>
    <w:rsid w:val="003E3D64"/>
    <w:rsid w:val="003E44AC"/>
    <w:rsid w:val="003E52AE"/>
    <w:rsid w:val="003E57A5"/>
    <w:rsid w:val="003E5B05"/>
    <w:rsid w:val="003E5FA3"/>
    <w:rsid w:val="003E61C0"/>
    <w:rsid w:val="003E64B3"/>
    <w:rsid w:val="003E69CE"/>
    <w:rsid w:val="003E6FB5"/>
    <w:rsid w:val="003F23D6"/>
    <w:rsid w:val="003F28B1"/>
    <w:rsid w:val="003F2E41"/>
    <w:rsid w:val="003F36D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C0D"/>
    <w:rsid w:val="00426E87"/>
    <w:rsid w:val="00427161"/>
    <w:rsid w:val="0042748C"/>
    <w:rsid w:val="00427CCB"/>
    <w:rsid w:val="00430308"/>
    <w:rsid w:val="00430948"/>
    <w:rsid w:val="00431900"/>
    <w:rsid w:val="00433B49"/>
    <w:rsid w:val="0043422C"/>
    <w:rsid w:val="004343AE"/>
    <w:rsid w:val="00434776"/>
    <w:rsid w:val="00434E9C"/>
    <w:rsid w:val="0043575C"/>
    <w:rsid w:val="00435777"/>
    <w:rsid w:val="00435E68"/>
    <w:rsid w:val="00436204"/>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06E"/>
    <w:rsid w:val="00446409"/>
    <w:rsid w:val="0044703C"/>
    <w:rsid w:val="0044745A"/>
    <w:rsid w:val="00447D45"/>
    <w:rsid w:val="004509F2"/>
    <w:rsid w:val="0045148E"/>
    <w:rsid w:val="004514FD"/>
    <w:rsid w:val="004517CB"/>
    <w:rsid w:val="00452AAF"/>
    <w:rsid w:val="00453007"/>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6D8"/>
    <w:rsid w:val="004731C8"/>
    <w:rsid w:val="0047347F"/>
    <w:rsid w:val="004738B7"/>
    <w:rsid w:val="00473A42"/>
    <w:rsid w:val="00474121"/>
    <w:rsid w:val="004741FD"/>
    <w:rsid w:val="00474655"/>
    <w:rsid w:val="004756EB"/>
    <w:rsid w:val="0047591F"/>
    <w:rsid w:val="00475C0E"/>
    <w:rsid w:val="00476852"/>
    <w:rsid w:val="00476EF9"/>
    <w:rsid w:val="00477262"/>
    <w:rsid w:val="004778CD"/>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2F08"/>
    <w:rsid w:val="0049372E"/>
    <w:rsid w:val="00493E31"/>
    <w:rsid w:val="004948FD"/>
    <w:rsid w:val="00494942"/>
    <w:rsid w:val="00494EE0"/>
    <w:rsid w:val="00495789"/>
    <w:rsid w:val="00495891"/>
    <w:rsid w:val="004959A0"/>
    <w:rsid w:val="00495EFE"/>
    <w:rsid w:val="00496A4D"/>
    <w:rsid w:val="00496CB4"/>
    <w:rsid w:val="00496D87"/>
    <w:rsid w:val="004977DC"/>
    <w:rsid w:val="004A044B"/>
    <w:rsid w:val="004A06DC"/>
    <w:rsid w:val="004A0C5E"/>
    <w:rsid w:val="004A0ED7"/>
    <w:rsid w:val="004A107A"/>
    <w:rsid w:val="004A14D9"/>
    <w:rsid w:val="004A1685"/>
    <w:rsid w:val="004A19DA"/>
    <w:rsid w:val="004A2392"/>
    <w:rsid w:val="004A26C3"/>
    <w:rsid w:val="004A3521"/>
    <w:rsid w:val="004A3E34"/>
    <w:rsid w:val="004A3E84"/>
    <w:rsid w:val="004A4234"/>
    <w:rsid w:val="004A4696"/>
    <w:rsid w:val="004A472F"/>
    <w:rsid w:val="004A5A61"/>
    <w:rsid w:val="004A5FE9"/>
    <w:rsid w:val="004A6217"/>
    <w:rsid w:val="004A69A0"/>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B761C"/>
    <w:rsid w:val="004C0525"/>
    <w:rsid w:val="004C0D6A"/>
    <w:rsid w:val="004C16D9"/>
    <w:rsid w:val="004C180D"/>
    <w:rsid w:val="004C197D"/>
    <w:rsid w:val="004C2727"/>
    <w:rsid w:val="004C272D"/>
    <w:rsid w:val="004C2815"/>
    <w:rsid w:val="004C29E8"/>
    <w:rsid w:val="004C2CD6"/>
    <w:rsid w:val="004C33BC"/>
    <w:rsid w:val="004C43B4"/>
    <w:rsid w:val="004C4753"/>
    <w:rsid w:val="004C53A4"/>
    <w:rsid w:val="004C551E"/>
    <w:rsid w:val="004C56A9"/>
    <w:rsid w:val="004C5C64"/>
    <w:rsid w:val="004C67C1"/>
    <w:rsid w:val="004C6C2C"/>
    <w:rsid w:val="004C7068"/>
    <w:rsid w:val="004D08C1"/>
    <w:rsid w:val="004D0E75"/>
    <w:rsid w:val="004D1162"/>
    <w:rsid w:val="004D1192"/>
    <w:rsid w:val="004D1224"/>
    <w:rsid w:val="004D1AD6"/>
    <w:rsid w:val="004D1E7C"/>
    <w:rsid w:val="004D1F05"/>
    <w:rsid w:val="004D2268"/>
    <w:rsid w:val="004D24EA"/>
    <w:rsid w:val="004D24EB"/>
    <w:rsid w:val="004D2BF1"/>
    <w:rsid w:val="004D3077"/>
    <w:rsid w:val="004D32FD"/>
    <w:rsid w:val="004D3626"/>
    <w:rsid w:val="004D3939"/>
    <w:rsid w:val="004D3B6C"/>
    <w:rsid w:val="004D40A6"/>
    <w:rsid w:val="004D4543"/>
    <w:rsid w:val="004D4610"/>
    <w:rsid w:val="004D4D6A"/>
    <w:rsid w:val="004D504B"/>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9C"/>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3CD"/>
    <w:rsid w:val="004F383E"/>
    <w:rsid w:val="004F39DD"/>
    <w:rsid w:val="004F426E"/>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17A"/>
    <w:rsid w:val="005103B9"/>
    <w:rsid w:val="00510E6C"/>
    <w:rsid w:val="00511EB7"/>
    <w:rsid w:val="0051243D"/>
    <w:rsid w:val="00512595"/>
    <w:rsid w:val="0051284A"/>
    <w:rsid w:val="00512ED7"/>
    <w:rsid w:val="0051375C"/>
    <w:rsid w:val="00513ABE"/>
    <w:rsid w:val="00513E23"/>
    <w:rsid w:val="005144C8"/>
    <w:rsid w:val="005145E0"/>
    <w:rsid w:val="00514F66"/>
    <w:rsid w:val="00515073"/>
    <w:rsid w:val="00515A86"/>
    <w:rsid w:val="005162FA"/>
    <w:rsid w:val="005171AF"/>
    <w:rsid w:val="00517AF5"/>
    <w:rsid w:val="00520326"/>
    <w:rsid w:val="00520A71"/>
    <w:rsid w:val="00520B41"/>
    <w:rsid w:val="00520CFB"/>
    <w:rsid w:val="0052127F"/>
    <w:rsid w:val="00521595"/>
    <w:rsid w:val="00521E39"/>
    <w:rsid w:val="00522C7D"/>
    <w:rsid w:val="00522DD4"/>
    <w:rsid w:val="00522F02"/>
    <w:rsid w:val="00523293"/>
    <w:rsid w:val="0052373B"/>
    <w:rsid w:val="00524088"/>
    <w:rsid w:val="00524317"/>
    <w:rsid w:val="00524BB7"/>
    <w:rsid w:val="005255E5"/>
    <w:rsid w:val="005259AE"/>
    <w:rsid w:val="005261F7"/>
    <w:rsid w:val="00526565"/>
    <w:rsid w:val="005266FF"/>
    <w:rsid w:val="005268C9"/>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20E"/>
    <w:rsid w:val="005363F2"/>
    <w:rsid w:val="00537541"/>
    <w:rsid w:val="00537760"/>
    <w:rsid w:val="00540411"/>
    <w:rsid w:val="00541C26"/>
    <w:rsid w:val="005427BA"/>
    <w:rsid w:val="005429CB"/>
    <w:rsid w:val="00543111"/>
    <w:rsid w:val="005431F6"/>
    <w:rsid w:val="005437F5"/>
    <w:rsid w:val="00543DB4"/>
    <w:rsid w:val="00544371"/>
    <w:rsid w:val="00544A57"/>
    <w:rsid w:val="005463E1"/>
    <w:rsid w:val="00547033"/>
    <w:rsid w:val="0054703D"/>
    <w:rsid w:val="00547388"/>
    <w:rsid w:val="00547833"/>
    <w:rsid w:val="00547CF7"/>
    <w:rsid w:val="00550819"/>
    <w:rsid w:val="005508D8"/>
    <w:rsid w:val="00550A77"/>
    <w:rsid w:val="005525E9"/>
    <w:rsid w:val="00552B36"/>
    <w:rsid w:val="00552E70"/>
    <w:rsid w:val="00552F0E"/>
    <w:rsid w:val="0055316E"/>
    <w:rsid w:val="005532AB"/>
    <w:rsid w:val="00553818"/>
    <w:rsid w:val="005538A5"/>
    <w:rsid w:val="00553F45"/>
    <w:rsid w:val="00553F97"/>
    <w:rsid w:val="0055443D"/>
    <w:rsid w:val="005549AC"/>
    <w:rsid w:val="00554B15"/>
    <w:rsid w:val="0055530F"/>
    <w:rsid w:val="005555FB"/>
    <w:rsid w:val="0055564B"/>
    <w:rsid w:val="00555744"/>
    <w:rsid w:val="005566EF"/>
    <w:rsid w:val="0055685A"/>
    <w:rsid w:val="005568AA"/>
    <w:rsid w:val="00557CAC"/>
    <w:rsid w:val="0056007E"/>
    <w:rsid w:val="0056027E"/>
    <w:rsid w:val="005607CD"/>
    <w:rsid w:val="00560959"/>
    <w:rsid w:val="00560B83"/>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F10"/>
    <w:rsid w:val="005772AA"/>
    <w:rsid w:val="00577F77"/>
    <w:rsid w:val="005805C1"/>
    <w:rsid w:val="00582246"/>
    <w:rsid w:val="0058269D"/>
    <w:rsid w:val="00582D0F"/>
    <w:rsid w:val="005834C4"/>
    <w:rsid w:val="00584942"/>
    <w:rsid w:val="0058539D"/>
    <w:rsid w:val="00585947"/>
    <w:rsid w:val="0058602A"/>
    <w:rsid w:val="005865E5"/>
    <w:rsid w:val="00586606"/>
    <w:rsid w:val="005866CC"/>
    <w:rsid w:val="0058680E"/>
    <w:rsid w:val="00586A83"/>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6BAC"/>
    <w:rsid w:val="00597345"/>
    <w:rsid w:val="005A0522"/>
    <w:rsid w:val="005A091D"/>
    <w:rsid w:val="005A0B90"/>
    <w:rsid w:val="005A0E6C"/>
    <w:rsid w:val="005A0F87"/>
    <w:rsid w:val="005A16C9"/>
    <w:rsid w:val="005A1757"/>
    <w:rsid w:val="005A1E94"/>
    <w:rsid w:val="005A257F"/>
    <w:rsid w:val="005A2794"/>
    <w:rsid w:val="005A2A9D"/>
    <w:rsid w:val="005A2C69"/>
    <w:rsid w:val="005A2CA7"/>
    <w:rsid w:val="005A2FF0"/>
    <w:rsid w:val="005A35BE"/>
    <w:rsid w:val="005A3E76"/>
    <w:rsid w:val="005A4459"/>
    <w:rsid w:val="005A471D"/>
    <w:rsid w:val="005A4765"/>
    <w:rsid w:val="005A4867"/>
    <w:rsid w:val="005A4A4A"/>
    <w:rsid w:val="005A4D8E"/>
    <w:rsid w:val="005A5621"/>
    <w:rsid w:val="005A5CEE"/>
    <w:rsid w:val="005A5D50"/>
    <w:rsid w:val="005A743D"/>
    <w:rsid w:val="005A7945"/>
    <w:rsid w:val="005A7AC7"/>
    <w:rsid w:val="005A7F48"/>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4EE"/>
    <w:rsid w:val="005D1616"/>
    <w:rsid w:val="005D1754"/>
    <w:rsid w:val="005D230C"/>
    <w:rsid w:val="005D2DC3"/>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2BC"/>
    <w:rsid w:val="005E4415"/>
    <w:rsid w:val="005E4C63"/>
    <w:rsid w:val="005E5718"/>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6E24"/>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76"/>
    <w:rsid w:val="00625DA8"/>
    <w:rsid w:val="006271A3"/>
    <w:rsid w:val="0062779A"/>
    <w:rsid w:val="00627B4F"/>
    <w:rsid w:val="00630E67"/>
    <w:rsid w:val="00632057"/>
    <w:rsid w:val="00632131"/>
    <w:rsid w:val="006326DF"/>
    <w:rsid w:val="00632AA4"/>
    <w:rsid w:val="00632D03"/>
    <w:rsid w:val="00632E0D"/>
    <w:rsid w:val="0063305F"/>
    <w:rsid w:val="00633368"/>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1A3F"/>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938"/>
    <w:rsid w:val="00664DE7"/>
    <w:rsid w:val="00665195"/>
    <w:rsid w:val="0066575D"/>
    <w:rsid w:val="00665791"/>
    <w:rsid w:val="00665C2E"/>
    <w:rsid w:val="00665E11"/>
    <w:rsid w:val="006662D8"/>
    <w:rsid w:val="00666A23"/>
    <w:rsid w:val="00667B63"/>
    <w:rsid w:val="00670515"/>
    <w:rsid w:val="00670A76"/>
    <w:rsid w:val="00670B9F"/>
    <w:rsid w:val="00670E1C"/>
    <w:rsid w:val="006718AF"/>
    <w:rsid w:val="00671D5C"/>
    <w:rsid w:val="00672775"/>
    <w:rsid w:val="0067305E"/>
    <w:rsid w:val="006739A9"/>
    <w:rsid w:val="006739F7"/>
    <w:rsid w:val="00673AD0"/>
    <w:rsid w:val="00673DA9"/>
    <w:rsid w:val="00674074"/>
    <w:rsid w:val="00674703"/>
    <w:rsid w:val="00675B01"/>
    <w:rsid w:val="0067603D"/>
    <w:rsid w:val="0067665D"/>
    <w:rsid w:val="00676836"/>
    <w:rsid w:val="00676F9A"/>
    <w:rsid w:val="006774F3"/>
    <w:rsid w:val="00677558"/>
    <w:rsid w:val="0068019C"/>
    <w:rsid w:val="00681143"/>
    <w:rsid w:val="00681520"/>
    <w:rsid w:val="00682BC2"/>
    <w:rsid w:val="0068332D"/>
    <w:rsid w:val="00683C94"/>
    <w:rsid w:val="00684943"/>
    <w:rsid w:val="00685640"/>
    <w:rsid w:val="00685794"/>
    <w:rsid w:val="00685878"/>
    <w:rsid w:val="00685C33"/>
    <w:rsid w:val="00685D89"/>
    <w:rsid w:val="00686C05"/>
    <w:rsid w:val="00686C30"/>
    <w:rsid w:val="0068702A"/>
    <w:rsid w:val="00687277"/>
    <w:rsid w:val="0068767F"/>
    <w:rsid w:val="006879C3"/>
    <w:rsid w:val="00690D2A"/>
    <w:rsid w:val="00691038"/>
    <w:rsid w:val="0069199C"/>
    <w:rsid w:val="006926FE"/>
    <w:rsid w:val="00692AB9"/>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369"/>
    <w:rsid w:val="006A45B1"/>
    <w:rsid w:val="006A46D1"/>
    <w:rsid w:val="006A4E4D"/>
    <w:rsid w:val="006A4F15"/>
    <w:rsid w:val="006A5099"/>
    <w:rsid w:val="006A511B"/>
    <w:rsid w:val="006A52D9"/>
    <w:rsid w:val="006A5339"/>
    <w:rsid w:val="006A55A4"/>
    <w:rsid w:val="006A571C"/>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FF7"/>
    <w:rsid w:val="006C022B"/>
    <w:rsid w:val="006C0386"/>
    <w:rsid w:val="006C0AEC"/>
    <w:rsid w:val="006C0D0C"/>
    <w:rsid w:val="006C0D5A"/>
    <w:rsid w:val="006C0F8E"/>
    <w:rsid w:val="006C1F5F"/>
    <w:rsid w:val="006C2A39"/>
    <w:rsid w:val="006C387C"/>
    <w:rsid w:val="006C46F2"/>
    <w:rsid w:val="006C4F27"/>
    <w:rsid w:val="006C5843"/>
    <w:rsid w:val="006C584A"/>
    <w:rsid w:val="006C5CFC"/>
    <w:rsid w:val="006C5D20"/>
    <w:rsid w:val="006C64E5"/>
    <w:rsid w:val="006C673F"/>
    <w:rsid w:val="006C6BB7"/>
    <w:rsid w:val="006C778C"/>
    <w:rsid w:val="006C7E56"/>
    <w:rsid w:val="006D02A4"/>
    <w:rsid w:val="006D0BE7"/>
    <w:rsid w:val="006D1099"/>
    <w:rsid w:val="006D1202"/>
    <w:rsid w:val="006D17EA"/>
    <w:rsid w:val="006D1B3E"/>
    <w:rsid w:val="006D2BEC"/>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5D"/>
    <w:rsid w:val="006F5379"/>
    <w:rsid w:val="006F57B8"/>
    <w:rsid w:val="006F5D4D"/>
    <w:rsid w:val="006F5FBB"/>
    <w:rsid w:val="006F623C"/>
    <w:rsid w:val="006F63E4"/>
    <w:rsid w:val="006F70EB"/>
    <w:rsid w:val="006F72B5"/>
    <w:rsid w:val="006F735D"/>
    <w:rsid w:val="006F751C"/>
    <w:rsid w:val="006F7830"/>
    <w:rsid w:val="006F7C95"/>
    <w:rsid w:val="006F7E52"/>
    <w:rsid w:val="007001DD"/>
    <w:rsid w:val="00700338"/>
    <w:rsid w:val="00700704"/>
    <w:rsid w:val="00702000"/>
    <w:rsid w:val="00702519"/>
    <w:rsid w:val="00702DBB"/>
    <w:rsid w:val="007041A0"/>
    <w:rsid w:val="0070425D"/>
    <w:rsid w:val="00704703"/>
    <w:rsid w:val="00704755"/>
    <w:rsid w:val="00704E21"/>
    <w:rsid w:val="0070541C"/>
    <w:rsid w:val="00706C0F"/>
    <w:rsid w:val="00707F42"/>
    <w:rsid w:val="007100A1"/>
    <w:rsid w:val="0071020C"/>
    <w:rsid w:val="00710817"/>
    <w:rsid w:val="00710F42"/>
    <w:rsid w:val="00711353"/>
    <w:rsid w:val="007130B0"/>
    <w:rsid w:val="00713443"/>
    <w:rsid w:val="0071385C"/>
    <w:rsid w:val="007138B5"/>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297"/>
    <w:rsid w:val="00722591"/>
    <w:rsid w:val="00722A4C"/>
    <w:rsid w:val="007237B9"/>
    <w:rsid w:val="00723963"/>
    <w:rsid w:val="00723DC8"/>
    <w:rsid w:val="007249E0"/>
    <w:rsid w:val="00724A1B"/>
    <w:rsid w:val="007261BF"/>
    <w:rsid w:val="00726D56"/>
    <w:rsid w:val="0072726A"/>
    <w:rsid w:val="007273A3"/>
    <w:rsid w:val="00727415"/>
    <w:rsid w:val="0072744D"/>
    <w:rsid w:val="00727673"/>
    <w:rsid w:val="00727794"/>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407"/>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5CC1"/>
    <w:rsid w:val="00756878"/>
    <w:rsid w:val="00756B9A"/>
    <w:rsid w:val="00756BBA"/>
    <w:rsid w:val="00756ECF"/>
    <w:rsid w:val="007571CB"/>
    <w:rsid w:val="007572AD"/>
    <w:rsid w:val="00757546"/>
    <w:rsid w:val="00760601"/>
    <w:rsid w:val="00760DC9"/>
    <w:rsid w:val="00761A84"/>
    <w:rsid w:val="00761C1A"/>
    <w:rsid w:val="00761E8C"/>
    <w:rsid w:val="00762389"/>
    <w:rsid w:val="007626D5"/>
    <w:rsid w:val="007629C9"/>
    <w:rsid w:val="00762EC2"/>
    <w:rsid w:val="0076316D"/>
    <w:rsid w:val="007633C1"/>
    <w:rsid w:val="00763595"/>
    <w:rsid w:val="00763A0C"/>
    <w:rsid w:val="00763AA8"/>
    <w:rsid w:val="00764978"/>
    <w:rsid w:val="00764B3E"/>
    <w:rsid w:val="00764F78"/>
    <w:rsid w:val="00764F8F"/>
    <w:rsid w:val="00764F98"/>
    <w:rsid w:val="00765134"/>
    <w:rsid w:val="00765322"/>
    <w:rsid w:val="00765550"/>
    <w:rsid w:val="00765AC2"/>
    <w:rsid w:val="00765C15"/>
    <w:rsid w:val="00766009"/>
    <w:rsid w:val="0076624A"/>
    <w:rsid w:val="00766307"/>
    <w:rsid w:val="007664AD"/>
    <w:rsid w:val="00766C19"/>
    <w:rsid w:val="00766C27"/>
    <w:rsid w:val="007703F7"/>
    <w:rsid w:val="0077059A"/>
    <w:rsid w:val="00770A14"/>
    <w:rsid w:val="00771B9A"/>
    <w:rsid w:val="007729F5"/>
    <w:rsid w:val="00772B39"/>
    <w:rsid w:val="00772C86"/>
    <w:rsid w:val="00773057"/>
    <w:rsid w:val="00773ABF"/>
    <w:rsid w:val="00774277"/>
    <w:rsid w:val="0077563E"/>
    <w:rsid w:val="00775C60"/>
    <w:rsid w:val="0077671A"/>
    <w:rsid w:val="0077709B"/>
    <w:rsid w:val="0077724E"/>
    <w:rsid w:val="0077749D"/>
    <w:rsid w:val="007774BB"/>
    <w:rsid w:val="00777706"/>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1240"/>
    <w:rsid w:val="00792803"/>
    <w:rsid w:val="00792817"/>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6CA"/>
    <w:rsid w:val="007A5B9C"/>
    <w:rsid w:val="007A616A"/>
    <w:rsid w:val="007A64D1"/>
    <w:rsid w:val="007A651A"/>
    <w:rsid w:val="007A68AC"/>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1E2"/>
    <w:rsid w:val="007C2779"/>
    <w:rsid w:val="007C2FCF"/>
    <w:rsid w:val="007C2FF0"/>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0AD5"/>
    <w:rsid w:val="007D1269"/>
    <w:rsid w:val="007D2A96"/>
    <w:rsid w:val="007D2F7C"/>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2A5"/>
    <w:rsid w:val="007E04D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5EA"/>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85A"/>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995"/>
    <w:rsid w:val="00810F0C"/>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CE5"/>
    <w:rsid w:val="00823827"/>
    <w:rsid w:val="00823B52"/>
    <w:rsid w:val="00823F2A"/>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233"/>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41"/>
    <w:rsid w:val="00841FF1"/>
    <w:rsid w:val="0084296A"/>
    <w:rsid w:val="0084396D"/>
    <w:rsid w:val="008439A9"/>
    <w:rsid w:val="00844A1C"/>
    <w:rsid w:val="00844CA2"/>
    <w:rsid w:val="00845071"/>
    <w:rsid w:val="008451FD"/>
    <w:rsid w:val="008457B7"/>
    <w:rsid w:val="00845D64"/>
    <w:rsid w:val="00846288"/>
    <w:rsid w:val="00846CB3"/>
    <w:rsid w:val="00846D99"/>
    <w:rsid w:val="00846DE2"/>
    <w:rsid w:val="00847966"/>
    <w:rsid w:val="008507CD"/>
    <w:rsid w:val="00850800"/>
    <w:rsid w:val="00850C21"/>
    <w:rsid w:val="00851A3D"/>
    <w:rsid w:val="00851B3B"/>
    <w:rsid w:val="00851BBA"/>
    <w:rsid w:val="0085209F"/>
    <w:rsid w:val="00852760"/>
    <w:rsid w:val="0085378C"/>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761"/>
    <w:rsid w:val="008609A8"/>
    <w:rsid w:val="008612AF"/>
    <w:rsid w:val="00861C88"/>
    <w:rsid w:val="008624D1"/>
    <w:rsid w:val="00862E7C"/>
    <w:rsid w:val="008630AD"/>
    <w:rsid w:val="008632F0"/>
    <w:rsid w:val="008632F2"/>
    <w:rsid w:val="00863428"/>
    <w:rsid w:val="00863453"/>
    <w:rsid w:val="008635AE"/>
    <w:rsid w:val="00863936"/>
    <w:rsid w:val="00863CCA"/>
    <w:rsid w:val="0086422A"/>
    <w:rsid w:val="00864255"/>
    <w:rsid w:val="008645E6"/>
    <w:rsid w:val="00864629"/>
    <w:rsid w:val="0086484D"/>
    <w:rsid w:val="008650DA"/>
    <w:rsid w:val="00865B08"/>
    <w:rsid w:val="0086677F"/>
    <w:rsid w:val="00866C1A"/>
    <w:rsid w:val="008679F0"/>
    <w:rsid w:val="00870AE1"/>
    <w:rsid w:val="00870B1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BA2"/>
    <w:rsid w:val="008A0D2C"/>
    <w:rsid w:val="008A17B4"/>
    <w:rsid w:val="008A1D83"/>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93A"/>
    <w:rsid w:val="008B5054"/>
    <w:rsid w:val="008B5AC8"/>
    <w:rsid w:val="008B5AE9"/>
    <w:rsid w:val="008B6AEB"/>
    <w:rsid w:val="008B6E0A"/>
    <w:rsid w:val="008B7265"/>
    <w:rsid w:val="008B7597"/>
    <w:rsid w:val="008B79FB"/>
    <w:rsid w:val="008C0315"/>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9F6"/>
    <w:rsid w:val="008D188E"/>
    <w:rsid w:val="008D1C3A"/>
    <w:rsid w:val="008D2D83"/>
    <w:rsid w:val="008D38E0"/>
    <w:rsid w:val="008D4F13"/>
    <w:rsid w:val="008D514D"/>
    <w:rsid w:val="008D5981"/>
    <w:rsid w:val="008D6275"/>
    <w:rsid w:val="008D63C9"/>
    <w:rsid w:val="008D688D"/>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10CF"/>
    <w:rsid w:val="009028C1"/>
    <w:rsid w:val="00903D67"/>
    <w:rsid w:val="00903D85"/>
    <w:rsid w:val="00903F2A"/>
    <w:rsid w:val="00904319"/>
    <w:rsid w:val="00906221"/>
    <w:rsid w:val="00906793"/>
    <w:rsid w:val="00906922"/>
    <w:rsid w:val="00907043"/>
    <w:rsid w:val="0090760B"/>
    <w:rsid w:val="00907962"/>
    <w:rsid w:val="009079DD"/>
    <w:rsid w:val="009106BC"/>
    <w:rsid w:val="009109DE"/>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EFA"/>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52C"/>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7AA"/>
    <w:rsid w:val="00951A4A"/>
    <w:rsid w:val="00951B14"/>
    <w:rsid w:val="009520FC"/>
    <w:rsid w:val="0095257B"/>
    <w:rsid w:val="0095335B"/>
    <w:rsid w:val="00953C30"/>
    <w:rsid w:val="009544A5"/>
    <w:rsid w:val="00955182"/>
    <w:rsid w:val="00955C77"/>
    <w:rsid w:val="009563C6"/>
    <w:rsid w:val="00956D7D"/>
    <w:rsid w:val="00957779"/>
    <w:rsid w:val="00960F61"/>
    <w:rsid w:val="00961BF3"/>
    <w:rsid w:val="0096219A"/>
    <w:rsid w:val="00962361"/>
    <w:rsid w:val="009624C0"/>
    <w:rsid w:val="00962E07"/>
    <w:rsid w:val="00963F12"/>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5C25"/>
    <w:rsid w:val="009762BB"/>
    <w:rsid w:val="00977225"/>
    <w:rsid w:val="00977A65"/>
    <w:rsid w:val="0098001A"/>
    <w:rsid w:val="00980259"/>
    <w:rsid w:val="009807AD"/>
    <w:rsid w:val="00980EC1"/>
    <w:rsid w:val="00981170"/>
    <w:rsid w:val="0098148D"/>
    <w:rsid w:val="009816AF"/>
    <w:rsid w:val="00981BE7"/>
    <w:rsid w:val="00982113"/>
    <w:rsid w:val="0098294F"/>
    <w:rsid w:val="00982D2C"/>
    <w:rsid w:val="0098417E"/>
    <w:rsid w:val="00984FEA"/>
    <w:rsid w:val="00985043"/>
    <w:rsid w:val="00985094"/>
    <w:rsid w:val="009850CF"/>
    <w:rsid w:val="0098536D"/>
    <w:rsid w:val="009868F0"/>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560"/>
    <w:rsid w:val="00993A0E"/>
    <w:rsid w:val="00994710"/>
    <w:rsid w:val="00994A76"/>
    <w:rsid w:val="00994D36"/>
    <w:rsid w:val="00994DC7"/>
    <w:rsid w:val="00994E7F"/>
    <w:rsid w:val="00996329"/>
    <w:rsid w:val="0099670B"/>
    <w:rsid w:val="0099693C"/>
    <w:rsid w:val="00996E02"/>
    <w:rsid w:val="009977FC"/>
    <w:rsid w:val="009A06CE"/>
    <w:rsid w:val="009A1BE2"/>
    <w:rsid w:val="009A26D4"/>
    <w:rsid w:val="009A2CE2"/>
    <w:rsid w:val="009A31AA"/>
    <w:rsid w:val="009A35A2"/>
    <w:rsid w:val="009A5C03"/>
    <w:rsid w:val="009A5CA6"/>
    <w:rsid w:val="009A603E"/>
    <w:rsid w:val="009A636F"/>
    <w:rsid w:val="009A67A6"/>
    <w:rsid w:val="009A67CC"/>
    <w:rsid w:val="009A77D2"/>
    <w:rsid w:val="009A7E90"/>
    <w:rsid w:val="009A7F73"/>
    <w:rsid w:val="009B0255"/>
    <w:rsid w:val="009B06E5"/>
    <w:rsid w:val="009B0BA7"/>
    <w:rsid w:val="009B1CF6"/>
    <w:rsid w:val="009B1EF5"/>
    <w:rsid w:val="009B1F56"/>
    <w:rsid w:val="009B2A3C"/>
    <w:rsid w:val="009B2AED"/>
    <w:rsid w:val="009B2D89"/>
    <w:rsid w:val="009B34F8"/>
    <w:rsid w:val="009B3BF8"/>
    <w:rsid w:val="009B4EE3"/>
    <w:rsid w:val="009B550C"/>
    <w:rsid w:val="009B5891"/>
    <w:rsid w:val="009B6433"/>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D89"/>
    <w:rsid w:val="009D3E4F"/>
    <w:rsid w:val="009D45AA"/>
    <w:rsid w:val="009D48FF"/>
    <w:rsid w:val="009D4942"/>
    <w:rsid w:val="009D4D40"/>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4B1E"/>
    <w:rsid w:val="009E5180"/>
    <w:rsid w:val="009E54E4"/>
    <w:rsid w:val="009E732A"/>
    <w:rsid w:val="009E7622"/>
    <w:rsid w:val="009E7D1D"/>
    <w:rsid w:val="009F06C8"/>
    <w:rsid w:val="009F0759"/>
    <w:rsid w:val="009F15E1"/>
    <w:rsid w:val="009F16AC"/>
    <w:rsid w:val="009F250A"/>
    <w:rsid w:val="009F2D9C"/>
    <w:rsid w:val="009F3A7B"/>
    <w:rsid w:val="009F3F1D"/>
    <w:rsid w:val="009F4ACA"/>
    <w:rsid w:val="009F4DF9"/>
    <w:rsid w:val="009F5927"/>
    <w:rsid w:val="009F6A9D"/>
    <w:rsid w:val="009F6CD2"/>
    <w:rsid w:val="009F7085"/>
    <w:rsid w:val="009F77E0"/>
    <w:rsid w:val="009F79D1"/>
    <w:rsid w:val="00A00000"/>
    <w:rsid w:val="00A001D5"/>
    <w:rsid w:val="00A00655"/>
    <w:rsid w:val="00A01AE5"/>
    <w:rsid w:val="00A020EA"/>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A30"/>
    <w:rsid w:val="00A05BC4"/>
    <w:rsid w:val="00A05FB8"/>
    <w:rsid w:val="00A066E7"/>
    <w:rsid w:val="00A0672D"/>
    <w:rsid w:val="00A06BE6"/>
    <w:rsid w:val="00A0759D"/>
    <w:rsid w:val="00A078FB"/>
    <w:rsid w:val="00A07C13"/>
    <w:rsid w:val="00A07E96"/>
    <w:rsid w:val="00A1009A"/>
    <w:rsid w:val="00A1015E"/>
    <w:rsid w:val="00A1021F"/>
    <w:rsid w:val="00A10424"/>
    <w:rsid w:val="00A10547"/>
    <w:rsid w:val="00A107FC"/>
    <w:rsid w:val="00A126BC"/>
    <w:rsid w:val="00A131D2"/>
    <w:rsid w:val="00A135C5"/>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09F"/>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2B5"/>
    <w:rsid w:val="00A34349"/>
    <w:rsid w:val="00A34D05"/>
    <w:rsid w:val="00A35123"/>
    <w:rsid w:val="00A35FB1"/>
    <w:rsid w:val="00A35FBE"/>
    <w:rsid w:val="00A36C76"/>
    <w:rsid w:val="00A36C7E"/>
    <w:rsid w:val="00A36EAE"/>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51A"/>
    <w:rsid w:val="00A51A61"/>
    <w:rsid w:val="00A51DFF"/>
    <w:rsid w:val="00A5201D"/>
    <w:rsid w:val="00A5315D"/>
    <w:rsid w:val="00A53181"/>
    <w:rsid w:val="00A531C3"/>
    <w:rsid w:val="00A53B94"/>
    <w:rsid w:val="00A53C3D"/>
    <w:rsid w:val="00A53E77"/>
    <w:rsid w:val="00A540C6"/>
    <w:rsid w:val="00A5449C"/>
    <w:rsid w:val="00A54CF5"/>
    <w:rsid w:val="00A551B1"/>
    <w:rsid w:val="00A55746"/>
    <w:rsid w:val="00A55EB4"/>
    <w:rsid w:val="00A56101"/>
    <w:rsid w:val="00A5717D"/>
    <w:rsid w:val="00A57523"/>
    <w:rsid w:val="00A57CC3"/>
    <w:rsid w:val="00A61221"/>
    <w:rsid w:val="00A613DE"/>
    <w:rsid w:val="00A61585"/>
    <w:rsid w:val="00A61699"/>
    <w:rsid w:val="00A61C62"/>
    <w:rsid w:val="00A6333C"/>
    <w:rsid w:val="00A63A93"/>
    <w:rsid w:val="00A63D59"/>
    <w:rsid w:val="00A63F13"/>
    <w:rsid w:val="00A65D70"/>
    <w:rsid w:val="00A66AE3"/>
    <w:rsid w:val="00A70069"/>
    <w:rsid w:val="00A701DA"/>
    <w:rsid w:val="00A70600"/>
    <w:rsid w:val="00A70A02"/>
    <w:rsid w:val="00A70D26"/>
    <w:rsid w:val="00A720CA"/>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1FA"/>
    <w:rsid w:val="00A813F4"/>
    <w:rsid w:val="00A82064"/>
    <w:rsid w:val="00A82306"/>
    <w:rsid w:val="00A82583"/>
    <w:rsid w:val="00A826AE"/>
    <w:rsid w:val="00A82814"/>
    <w:rsid w:val="00A829EA"/>
    <w:rsid w:val="00A82FB4"/>
    <w:rsid w:val="00A83600"/>
    <w:rsid w:val="00A83FD5"/>
    <w:rsid w:val="00A85017"/>
    <w:rsid w:val="00A850C8"/>
    <w:rsid w:val="00A850FE"/>
    <w:rsid w:val="00A851DD"/>
    <w:rsid w:val="00A854D9"/>
    <w:rsid w:val="00A85D11"/>
    <w:rsid w:val="00A85DB7"/>
    <w:rsid w:val="00A861EA"/>
    <w:rsid w:val="00A86CB7"/>
    <w:rsid w:val="00A86E26"/>
    <w:rsid w:val="00A87927"/>
    <w:rsid w:val="00A87982"/>
    <w:rsid w:val="00A87D74"/>
    <w:rsid w:val="00A90DA4"/>
    <w:rsid w:val="00A90F7D"/>
    <w:rsid w:val="00A91486"/>
    <w:rsid w:val="00A916ED"/>
    <w:rsid w:val="00A91A1C"/>
    <w:rsid w:val="00A91F2A"/>
    <w:rsid w:val="00A92561"/>
    <w:rsid w:val="00A927BE"/>
    <w:rsid w:val="00A929ED"/>
    <w:rsid w:val="00A92A86"/>
    <w:rsid w:val="00A92D09"/>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BF0"/>
    <w:rsid w:val="00AC34DD"/>
    <w:rsid w:val="00AC41B4"/>
    <w:rsid w:val="00AC47FC"/>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0E7"/>
    <w:rsid w:val="00AD7416"/>
    <w:rsid w:val="00AD7640"/>
    <w:rsid w:val="00AD76C6"/>
    <w:rsid w:val="00AD7817"/>
    <w:rsid w:val="00AD7E28"/>
    <w:rsid w:val="00AE1450"/>
    <w:rsid w:val="00AE180A"/>
    <w:rsid w:val="00AE1DB7"/>
    <w:rsid w:val="00AE2050"/>
    <w:rsid w:val="00AE34A4"/>
    <w:rsid w:val="00AE44BE"/>
    <w:rsid w:val="00AE4728"/>
    <w:rsid w:val="00AE57B4"/>
    <w:rsid w:val="00AE5B76"/>
    <w:rsid w:val="00AE6CA7"/>
    <w:rsid w:val="00AE7BEE"/>
    <w:rsid w:val="00AF031C"/>
    <w:rsid w:val="00AF045B"/>
    <w:rsid w:val="00AF05AA"/>
    <w:rsid w:val="00AF06C7"/>
    <w:rsid w:val="00AF1041"/>
    <w:rsid w:val="00AF10EB"/>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9DF"/>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97C"/>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7597"/>
    <w:rsid w:val="00B208CB"/>
    <w:rsid w:val="00B20B5E"/>
    <w:rsid w:val="00B21A71"/>
    <w:rsid w:val="00B21E45"/>
    <w:rsid w:val="00B21F9A"/>
    <w:rsid w:val="00B23781"/>
    <w:rsid w:val="00B251FE"/>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DE6"/>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251B"/>
    <w:rsid w:val="00B44117"/>
    <w:rsid w:val="00B455BD"/>
    <w:rsid w:val="00B45F5C"/>
    <w:rsid w:val="00B46C4B"/>
    <w:rsid w:val="00B47045"/>
    <w:rsid w:val="00B5015E"/>
    <w:rsid w:val="00B5017A"/>
    <w:rsid w:val="00B506A6"/>
    <w:rsid w:val="00B50AD4"/>
    <w:rsid w:val="00B518E0"/>
    <w:rsid w:val="00B51A1C"/>
    <w:rsid w:val="00B51E92"/>
    <w:rsid w:val="00B5237A"/>
    <w:rsid w:val="00B5325E"/>
    <w:rsid w:val="00B53776"/>
    <w:rsid w:val="00B53F69"/>
    <w:rsid w:val="00B540B4"/>
    <w:rsid w:val="00B54DB2"/>
    <w:rsid w:val="00B55331"/>
    <w:rsid w:val="00B5547A"/>
    <w:rsid w:val="00B557C1"/>
    <w:rsid w:val="00B563EF"/>
    <w:rsid w:val="00B56578"/>
    <w:rsid w:val="00B5765C"/>
    <w:rsid w:val="00B578C7"/>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2D3"/>
    <w:rsid w:val="00B74B19"/>
    <w:rsid w:val="00B74B23"/>
    <w:rsid w:val="00B763A2"/>
    <w:rsid w:val="00B7682E"/>
    <w:rsid w:val="00B76832"/>
    <w:rsid w:val="00B7697A"/>
    <w:rsid w:val="00B770F1"/>
    <w:rsid w:val="00B77660"/>
    <w:rsid w:val="00B777F6"/>
    <w:rsid w:val="00B80361"/>
    <w:rsid w:val="00B8098B"/>
    <w:rsid w:val="00B81D5A"/>
    <w:rsid w:val="00B821BF"/>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832"/>
    <w:rsid w:val="00BA3D86"/>
    <w:rsid w:val="00BA4069"/>
    <w:rsid w:val="00BA4C89"/>
    <w:rsid w:val="00BA55C7"/>
    <w:rsid w:val="00BA5BB6"/>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2FA"/>
    <w:rsid w:val="00BB59C5"/>
    <w:rsid w:val="00BB5BB8"/>
    <w:rsid w:val="00BB6406"/>
    <w:rsid w:val="00BB695E"/>
    <w:rsid w:val="00BB79B5"/>
    <w:rsid w:val="00BB7B42"/>
    <w:rsid w:val="00BC069F"/>
    <w:rsid w:val="00BC0A98"/>
    <w:rsid w:val="00BC0FB8"/>
    <w:rsid w:val="00BC14F6"/>
    <w:rsid w:val="00BC1641"/>
    <w:rsid w:val="00BC1BA0"/>
    <w:rsid w:val="00BC217E"/>
    <w:rsid w:val="00BC22D0"/>
    <w:rsid w:val="00BC28C4"/>
    <w:rsid w:val="00BC3542"/>
    <w:rsid w:val="00BC3ADE"/>
    <w:rsid w:val="00BC3EF0"/>
    <w:rsid w:val="00BC4929"/>
    <w:rsid w:val="00BC4CF8"/>
    <w:rsid w:val="00BC4EBF"/>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8A5"/>
    <w:rsid w:val="00BD1B5E"/>
    <w:rsid w:val="00BD1DC4"/>
    <w:rsid w:val="00BD1E51"/>
    <w:rsid w:val="00BD22D9"/>
    <w:rsid w:val="00BD2CC5"/>
    <w:rsid w:val="00BD3433"/>
    <w:rsid w:val="00BD37D2"/>
    <w:rsid w:val="00BD39FC"/>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674C"/>
    <w:rsid w:val="00BF0070"/>
    <w:rsid w:val="00BF012E"/>
    <w:rsid w:val="00BF01C7"/>
    <w:rsid w:val="00BF107D"/>
    <w:rsid w:val="00BF122D"/>
    <w:rsid w:val="00BF141D"/>
    <w:rsid w:val="00BF1684"/>
    <w:rsid w:val="00BF3094"/>
    <w:rsid w:val="00BF31F0"/>
    <w:rsid w:val="00BF3E82"/>
    <w:rsid w:val="00BF3F4C"/>
    <w:rsid w:val="00BF47DF"/>
    <w:rsid w:val="00BF4F87"/>
    <w:rsid w:val="00BF5F4B"/>
    <w:rsid w:val="00BF685D"/>
    <w:rsid w:val="00BF7859"/>
    <w:rsid w:val="00BF7F71"/>
    <w:rsid w:val="00C0002F"/>
    <w:rsid w:val="00C000CE"/>
    <w:rsid w:val="00C00AF7"/>
    <w:rsid w:val="00C011A5"/>
    <w:rsid w:val="00C017D1"/>
    <w:rsid w:val="00C0198F"/>
    <w:rsid w:val="00C02CF2"/>
    <w:rsid w:val="00C0322A"/>
    <w:rsid w:val="00C03994"/>
    <w:rsid w:val="00C039AA"/>
    <w:rsid w:val="00C039EB"/>
    <w:rsid w:val="00C03C54"/>
    <w:rsid w:val="00C03D31"/>
    <w:rsid w:val="00C046EA"/>
    <w:rsid w:val="00C0479A"/>
    <w:rsid w:val="00C04B07"/>
    <w:rsid w:val="00C04B25"/>
    <w:rsid w:val="00C05067"/>
    <w:rsid w:val="00C051C8"/>
    <w:rsid w:val="00C0570D"/>
    <w:rsid w:val="00C05AA2"/>
    <w:rsid w:val="00C05AD9"/>
    <w:rsid w:val="00C05F53"/>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2AF"/>
    <w:rsid w:val="00C2040D"/>
    <w:rsid w:val="00C20B13"/>
    <w:rsid w:val="00C21160"/>
    <w:rsid w:val="00C211D7"/>
    <w:rsid w:val="00C21360"/>
    <w:rsid w:val="00C22961"/>
    <w:rsid w:val="00C2356C"/>
    <w:rsid w:val="00C23AD8"/>
    <w:rsid w:val="00C2491E"/>
    <w:rsid w:val="00C252A5"/>
    <w:rsid w:val="00C25FF9"/>
    <w:rsid w:val="00C26BC5"/>
    <w:rsid w:val="00C3027F"/>
    <w:rsid w:val="00C308EC"/>
    <w:rsid w:val="00C32453"/>
    <w:rsid w:val="00C32513"/>
    <w:rsid w:val="00C325FB"/>
    <w:rsid w:val="00C32A0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666F"/>
    <w:rsid w:val="00C46E15"/>
    <w:rsid w:val="00C4745B"/>
    <w:rsid w:val="00C47A90"/>
    <w:rsid w:val="00C47D96"/>
    <w:rsid w:val="00C5013A"/>
    <w:rsid w:val="00C507C8"/>
    <w:rsid w:val="00C5087A"/>
    <w:rsid w:val="00C51986"/>
    <w:rsid w:val="00C51BDF"/>
    <w:rsid w:val="00C51DCC"/>
    <w:rsid w:val="00C524C2"/>
    <w:rsid w:val="00C52ED5"/>
    <w:rsid w:val="00C53B80"/>
    <w:rsid w:val="00C53E6F"/>
    <w:rsid w:val="00C541A4"/>
    <w:rsid w:val="00C54201"/>
    <w:rsid w:val="00C54368"/>
    <w:rsid w:val="00C543C6"/>
    <w:rsid w:val="00C54450"/>
    <w:rsid w:val="00C54B32"/>
    <w:rsid w:val="00C54C56"/>
    <w:rsid w:val="00C55076"/>
    <w:rsid w:val="00C55BFD"/>
    <w:rsid w:val="00C55ECC"/>
    <w:rsid w:val="00C56753"/>
    <w:rsid w:val="00C56EA0"/>
    <w:rsid w:val="00C57174"/>
    <w:rsid w:val="00C571BE"/>
    <w:rsid w:val="00C57291"/>
    <w:rsid w:val="00C57DF3"/>
    <w:rsid w:val="00C60347"/>
    <w:rsid w:val="00C60AC0"/>
    <w:rsid w:val="00C60BE7"/>
    <w:rsid w:val="00C61B07"/>
    <w:rsid w:val="00C61BC7"/>
    <w:rsid w:val="00C623C4"/>
    <w:rsid w:val="00C62D24"/>
    <w:rsid w:val="00C64588"/>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1FA"/>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1E71"/>
    <w:rsid w:val="00CA21B4"/>
    <w:rsid w:val="00CA2390"/>
    <w:rsid w:val="00CA24C0"/>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65F"/>
    <w:rsid w:val="00CB4045"/>
    <w:rsid w:val="00CB44BA"/>
    <w:rsid w:val="00CB46CF"/>
    <w:rsid w:val="00CB479D"/>
    <w:rsid w:val="00CB47E9"/>
    <w:rsid w:val="00CB52A3"/>
    <w:rsid w:val="00CB5899"/>
    <w:rsid w:val="00CB6298"/>
    <w:rsid w:val="00CB6663"/>
    <w:rsid w:val="00CB67FB"/>
    <w:rsid w:val="00CB6AFD"/>
    <w:rsid w:val="00CB6C54"/>
    <w:rsid w:val="00CB7A12"/>
    <w:rsid w:val="00CB7BDC"/>
    <w:rsid w:val="00CC00D8"/>
    <w:rsid w:val="00CC0719"/>
    <w:rsid w:val="00CC0D71"/>
    <w:rsid w:val="00CC1A4A"/>
    <w:rsid w:val="00CC2852"/>
    <w:rsid w:val="00CC2EF2"/>
    <w:rsid w:val="00CC34DB"/>
    <w:rsid w:val="00CC3915"/>
    <w:rsid w:val="00CC3C3B"/>
    <w:rsid w:val="00CC5D7B"/>
    <w:rsid w:val="00CC5DAA"/>
    <w:rsid w:val="00CC623B"/>
    <w:rsid w:val="00CC62C6"/>
    <w:rsid w:val="00CC62ED"/>
    <w:rsid w:val="00CC6423"/>
    <w:rsid w:val="00CC694D"/>
    <w:rsid w:val="00CC728B"/>
    <w:rsid w:val="00CC75A4"/>
    <w:rsid w:val="00CD0696"/>
    <w:rsid w:val="00CD10DE"/>
    <w:rsid w:val="00CD1130"/>
    <w:rsid w:val="00CD14B2"/>
    <w:rsid w:val="00CD21AD"/>
    <w:rsid w:val="00CD248F"/>
    <w:rsid w:val="00CD2851"/>
    <w:rsid w:val="00CD2936"/>
    <w:rsid w:val="00CD2DC4"/>
    <w:rsid w:val="00CD34EA"/>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C96"/>
    <w:rsid w:val="00CE6D03"/>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3E25"/>
    <w:rsid w:val="00D04119"/>
    <w:rsid w:val="00D043E5"/>
    <w:rsid w:val="00D045CB"/>
    <w:rsid w:val="00D04671"/>
    <w:rsid w:val="00D047D4"/>
    <w:rsid w:val="00D047F6"/>
    <w:rsid w:val="00D052C6"/>
    <w:rsid w:val="00D053B8"/>
    <w:rsid w:val="00D05530"/>
    <w:rsid w:val="00D06082"/>
    <w:rsid w:val="00D0656F"/>
    <w:rsid w:val="00D06BE5"/>
    <w:rsid w:val="00D06EF2"/>
    <w:rsid w:val="00D1051F"/>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8AE"/>
    <w:rsid w:val="00D27AA8"/>
    <w:rsid w:val="00D27C83"/>
    <w:rsid w:val="00D302DF"/>
    <w:rsid w:val="00D3034B"/>
    <w:rsid w:val="00D30ED5"/>
    <w:rsid w:val="00D3157F"/>
    <w:rsid w:val="00D316DF"/>
    <w:rsid w:val="00D31899"/>
    <w:rsid w:val="00D319D2"/>
    <w:rsid w:val="00D31D45"/>
    <w:rsid w:val="00D31DA7"/>
    <w:rsid w:val="00D32ABC"/>
    <w:rsid w:val="00D330DB"/>
    <w:rsid w:val="00D3372F"/>
    <w:rsid w:val="00D33BC8"/>
    <w:rsid w:val="00D346A3"/>
    <w:rsid w:val="00D34D2F"/>
    <w:rsid w:val="00D35051"/>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A8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0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9B2"/>
    <w:rsid w:val="00D92B72"/>
    <w:rsid w:val="00D93187"/>
    <w:rsid w:val="00D937FE"/>
    <w:rsid w:val="00D944C1"/>
    <w:rsid w:val="00D94B05"/>
    <w:rsid w:val="00D95AD4"/>
    <w:rsid w:val="00D95CC8"/>
    <w:rsid w:val="00D97C10"/>
    <w:rsid w:val="00D97D83"/>
    <w:rsid w:val="00DA00AB"/>
    <w:rsid w:val="00DA08BA"/>
    <w:rsid w:val="00DA0C4F"/>
    <w:rsid w:val="00DA1022"/>
    <w:rsid w:val="00DA12B5"/>
    <w:rsid w:val="00DA1A1C"/>
    <w:rsid w:val="00DA1D56"/>
    <w:rsid w:val="00DA1DBF"/>
    <w:rsid w:val="00DA2A94"/>
    <w:rsid w:val="00DA3D26"/>
    <w:rsid w:val="00DA4556"/>
    <w:rsid w:val="00DA4678"/>
    <w:rsid w:val="00DA4CA7"/>
    <w:rsid w:val="00DA5593"/>
    <w:rsid w:val="00DA56CD"/>
    <w:rsid w:val="00DA5DB8"/>
    <w:rsid w:val="00DA7202"/>
    <w:rsid w:val="00DA72B2"/>
    <w:rsid w:val="00DA72BA"/>
    <w:rsid w:val="00DA77DE"/>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6B7"/>
    <w:rsid w:val="00DC4FA3"/>
    <w:rsid w:val="00DC531C"/>
    <w:rsid w:val="00DC5577"/>
    <w:rsid w:val="00DC5912"/>
    <w:rsid w:val="00DC5B57"/>
    <w:rsid w:val="00DC5CDD"/>
    <w:rsid w:val="00DC603C"/>
    <w:rsid w:val="00DC632F"/>
    <w:rsid w:val="00DC6401"/>
    <w:rsid w:val="00DC70E0"/>
    <w:rsid w:val="00DC72D5"/>
    <w:rsid w:val="00DC749E"/>
    <w:rsid w:val="00DC7B98"/>
    <w:rsid w:val="00DC7D73"/>
    <w:rsid w:val="00DC7E86"/>
    <w:rsid w:val="00DD04F5"/>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4404"/>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E0D"/>
    <w:rsid w:val="00E10FAE"/>
    <w:rsid w:val="00E11405"/>
    <w:rsid w:val="00E114A1"/>
    <w:rsid w:val="00E116B1"/>
    <w:rsid w:val="00E119E9"/>
    <w:rsid w:val="00E1278C"/>
    <w:rsid w:val="00E13551"/>
    <w:rsid w:val="00E14087"/>
    <w:rsid w:val="00E14360"/>
    <w:rsid w:val="00E143E7"/>
    <w:rsid w:val="00E14867"/>
    <w:rsid w:val="00E14C30"/>
    <w:rsid w:val="00E14C7B"/>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66C1"/>
    <w:rsid w:val="00E2742D"/>
    <w:rsid w:val="00E27780"/>
    <w:rsid w:val="00E27E40"/>
    <w:rsid w:val="00E30467"/>
    <w:rsid w:val="00E30786"/>
    <w:rsid w:val="00E31106"/>
    <w:rsid w:val="00E314DD"/>
    <w:rsid w:val="00E31E5C"/>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6D9"/>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8A5"/>
    <w:rsid w:val="00E65AA5"/>
    <w:rsid w:val="00E65D67"/>
    <w:rsid w:val="00E65D98"/>
    <w:rsid w:val="00E66D0E"/>
    <w:rsid w:val="00E7070F"/>
    <w:rsid w:val="00E709C8"/>
    <w:rsid w:val="00E71675"/>
    <w:rsid w:val="00E716B0"/>
    <w:rsid w:val="00E71B64"/>
    <w:rsid w:val="00E71E33"/>
    <w:rsid w:val="00E71E95"/>
    <w:rsid w:val="00E7224E"/>
    <w:rsid w:val="00E72325"/>
    <w:rsid w:val="00E73255"/>
    <w:rsid w:val="00E7535D"/>
    <w:rsid w:val="00E7571F"/>
    <w:rsid w:val="00E75856"/>
    <w:rsid w:val="00E75922"/>
    <w:rsid w:val="00E76484"/>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6F4"/>
    <w:rsid w:val="00EA09A2"/>
    <w:rsid w:val="00EA0AB2"/>
    <w:rsid w:val="00EA11B2"/>
    <w:rsid w:val="00EA18FF"/>
    <w:rsid w:val="00EA1A00"/>
    <w:rsid w:val="00EA1D07"/>
    <w:rsid w:val="00EA2CBA"/>
    <w:rsid w:val="00EA2EB4"/>
    <w:rsid w:val="00EA4586"/>
    <w:rsid w:val="00EA45DD"/>
    <w:rsid w:val="00EA4F7E"/>
    <w:rsid w:val="00EA5077"/>
    <w:rsid w:val="00EA50CC"/>
    <w:rsid w:val="00EA55FA"/>
    <w:rsid w:val="00EA5BB4"/>
    <w:rsid w:val="00EA6941"/>
    <w:rsid w:val="00EA6E97"/>
    <w:rsid w:val="00EA726B"/>
    <w:rsid w:val="00EA791B"/>
    <w:rsid w:val="00EA7EEE"/>
    <w:rsid w:val="00EA7FED"/>
    <w:rsid w:val="00EB0103"/>
    <w:rsid w:val="00EB0382"/>
    <w:rsid w:val="00EB1166"/>
    <w:rsid w:val="00EB1209"/>
    <w:rsid w:val="00EB186E"/>
    <w:rsid w:val="00EB1A1B"/>
    <w:rsid w:val="00EB1B8B"/>
    <w:rsid w:val="00EB1BC7"/>
    <w:rsid w:val="00EB2590"/>
    <w:rsid w:val="00EB25D0"/>
    <w:rsid w:val="00EB2988"/>
    <w:rsid w:val="00EB3DDA"/>
    <w:rsid w:val="00EB49A9"/>
    <w:rsid w:val="00EB4D36"/>
    <w:rsid w:val="00EB56BE"/>
    <w:rsid w:val="00EB584A"/>
    <w:rsid w:val="00EB6519"/>
    <w:rsid w:val="00EB671A"/>
    <w:rsid w:val="00EB6E40"/>
    <w:rsid w:val="00EB6F5F"/>
    <w:rsid w:val="00EB744D"/>
    <w:rsid w:val="00EB75B1"/>
    <w:rsid w:val="00EB76D4"/>
    <w:rsid w:val="00EC0C81"/>
    <w:rsid w:val="00EC1238"/>
    <w:rsid w:val="00EC13BF"/>
    <w:rsid w:val="00EC1617"/>
    <w:rsid w:val="00EC2D09"/>
    <w:rsid w:val="00EC2DB0"/>
    <w:rsid w:val="00EC3296"/>
    <w:rsid w:val="00EC35E7"/>
    <w:rsid w:val="00EC3612"/>
    <w:rsid w:val="00EC3635"/>
    <w:rsid w:val="00EC38A3"/>
    <w:rsid w:val="00EC3BC2"/>
    <w:rsid w:val="00EC44A3"/>
    <w:rsid w:val="00EC45EE"/>
    <w:rsid w:val="00EC53B1"/>
    <w:rsid w:val="00EC5428"/>
    <w:rsid w:val="00EC5BD6"/>
    <w:rsid w:val="00EC6041"/>
    <w:rsid w:val="00EC65B9"/>
    <w:rsid w:val="00EC66CE"/>
    <w:rsid w:val="00EC6820"/>
    <w:rsid w:val="00EC71B4"/>
    <w:rsid w:val="00ED09EB"/>
    <w:rsid w:val="00ED13F6"/>
    <w:rsid w:val="00ED1E85"/>
    <w:rsid w:val="00ED21F7"/>
    <w:rsid w:val="00ED2F36"/>
    <w:rsid w:val="00ED315A"/>
    <w:rsid w:val="00ED3B77"/>
    <w:rsid w:val="00ED40D1"/>
    <w:rsid w:val="00ED4329"/>
    <w:rsid w:val="00ED462B"/>
    <w:rsid w:val="00ED4784"/>
    <w:rsid w:val="00ED4790"/>
    <w:rsid w:val="00ED4BB0"/>
    <w:rsid w:val="00ED4CF2"/>
    <w:rsid w:val="00ED53F2"/>
    <w:rsid w:val="00ED5C23"/>
    <w:rsid w:val="00ED62B5"/>
    <w:rsid w:val="00ED6716"/>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3F2A"/>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714"/>
    <w:rsid w:val="00F162FA"/>
    <w:rsid w:val="00F17B36"/>
    <w:rsid w:val="00F206B7"/>
    <w:rsid w:val="00F20FB7"/>
    <w:rsid w:val="00F21056"/>
    <w:rsid w:val="00F21194"/>
    <w:rsid w:val="00F220C1"/>
    <w:rsid w:val="00F227F2"/>
    <w:rsid w:val="00F22949"/>
    <w:rsid w:val="00F23B27"/>
    <w:rsid w:val="00F23BCD"/>
    <w:rsid w:val="00F23C94"/>
    <w:rsid w:val="00F24401"/>
    <w:rsid w:val="00F244AE"/>
    <w:rsid w:val="00F245F4"/>
    <w:rsid w:val="00F247B1"/>
    <w:rsid w:val="00F247EB"/>
    <w:rsid w:val="00F25573"/>
    <w:rsid w:val="00F25CCB"/>
    <w:rsid w:val="00F25CED"/>
    <w:rsid w:val="00F263A9"/>
    <w:rsid w:val="00F263C6"/>
    <w:rsid w:val="00F2651E"/>
    <w:rsid w:val="00F27EE1"/>
    <w:rsid w:val="00F3030A"/>
    <w:rsid w:val="00F31064"/>
    <w:rsid w:val="00F31D66"/>
    <w:rsid w:val="00F32006"/>
    <w:rsid w:val="00F3230B"/>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878"/>
    <w:rsid w:val="00F54F79"/>
    <w:rsid w:val="00F5502C"/>
    <w:rsid w:val="00F5506B"/>
    <w:rsid w:val="00F55F4F"/>
    <w:rsid w:val="00F563CC"/>
    <w:rsid w:val="00F5696E"/>
    <w:rsid w:val="00F56EC2"/>
    <w:rsid w:val="00F575D0"/>
    <w:rsid w:val="00F60487"/>
    <w:rsid w:val="00F60523"/>
    <w:rsid w:val="00F60906"/>
    <w:rsid w:val="00F60E65"/>
    <w:rsid w:val="00F61807"/>
    <w:rsid w:val="00F61DA1"/>
    <w:rsid w:val="00F61DF0"/>
    <w:rsid w:val="00F62826"/>
    <w:rsid w:val="00F6328B"/>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95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562"/>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B8E"/>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819"/>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762"/>
    <w:rsid w:val="00FE7FD8"/>
    <w:rsid w:val="00FF014A"/>
    <w:rsid w:val="00FF0BFE"/>
    <w:rsid w:val="00FF0E16"/>
    <w:rsid w:val="00FF17FD"/>
    <w:rsid w:val="00FF251E"/>
    <w:rsid w:val="00FF28E1"/>
    <w:rsid w:val="00FF2991"/>
    <w:rsid w:val="00FF2BE2"/>
    <w:rsid w:val="00FF3545"/>
    <w:rsid w:val="00FF3F99"/>
    <w:rsid w:val="00FF4493"/>
    <w:rsid w:val="00FF4B43"/>
    <w:rsid w:val="00FF54DB"/>
    <w:rsid w:val="00FF6833"/>
    <w:rsid w:val="00FF7171"/>
    <w:rsid w:val="00FF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normalweb0">
    <w:name w:val="normalweb"/>
    <w:basedOn w:val="Normal"/>
    <w:rsid w:val="003E57A5"/>
    <w:pPr>
      <w:spacing w:before="100" w:beforeAutospacing="1" w:after="100" w:afterAutospacing="1" w:line="240" w:lineRule="auto"/>
    </w:pPr>
    <w:rPr>
      <w:rFonts w:ascii="Times New Roman" w:hAnsi="Times New Roman"/>
      <w:sz w:val="24"/>
      <w:szCs w:val="24"/>
      <w:lang w:eastAsia="en-AU"/>
    </w:rPr>
  </w:style>
  <w:style w:type="character" w:customStyle="1" w:styleId="Hyperlink1">
    <w:name w:val="Hyperlink1"/>
    <w:basedOn w:val="DefaultParagraphFont"/>
    <w:rsid w:val="003E57A5"/>
  </w:style>
  <w:style w:type="character" w:styleId="UnresolvedMention">
    <w:name w:val="Unresolved Mention"/>
    <w:basedOn w:val="DefaultParagraphFont"/>
    <w:uiPriority w:val="99"/>
    <w:semiHidden/>
    <w:unhideWhenUsed/>
    <w:rsid w:val="00722A4C"/>
    <w:rPr>
      <w:color w:val="605E5C"/>
      <w:shd w:val="clear" w:color="auto" w:fill="E1DFDD"/>
    </w:rPr>
  </w:style>
  <w:style w:type="paragraph" w:customStyle="1" w:styleId="adefpara0">
    <w:name w:val="adefpara"/>
    <w:basedOn w:val="Normal"/>
    <w:rsid w:val="00381C5B"/>
    <w:pPr>
      <w:spacing w:before="100" w:beforeAutospacing="1" w:after="100" w:afterAutospacing="1" w:line="240" w:lineRule="auto"/>
    </w:pPr>
    <w:rPr>
      <w:rFonts w:ascii="Times New Roman" w:hAnsi="Times New Roman"/>
      <w:sz w:val="24"/>
      <w:szCs w:val="24"/>
      <w:lang w:eastAsia="en-AU"/>
    </w:rPr>
  </w:style>
  <w:style w:type="character" w:customStyle="1" w:styleId="charcithyperlinkital0">
    <w:name w:val="charcithyperlinkital"/>
    <w:basedOn w:val="DefaultParagraphFont"/>
    <w:rsid w:val="00120ADE"/>
  </w:style>
  <w:style w:type="character" w:customStyle="1" w:styleId="charitals0">
    <w:name w:val="charitals"/>
    <w:basedOn w:val="DefaultParagraphFont"/>
    <w:rsid w:val="00120ADE"/>
  </w:style>
  <w:style w:type="character" w:customStyle="1" w:styleId="charcithyperlinkabbrev0">
    <w:name w:val="charcithyperlinkabbrev"/>
    <w:basedOn w:val="DefaultParagraphFont"/>
    <w:rsid w:val="0012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04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87599592">
      <w:bodyDiv w:val="1"/>
      <w:marLeft w:val="0"/>
      <w:marRight w:val="0"/>
      <w:marTop w:val="0"/>
      <w:marBottom w:val="0"/>
      <w:divBdr>
        <w:top w:val="none" w:sz="0" w:space="0" w:color="auto"/>
        <w:left w:val="none" w:sz="0" w:space="0" w:color="auto"/>
        <w:bottom w:val="none" w:sz="0" w:space="0" w:color="auto"/>
        <w:right w:val="none" w:sz="0" w:space="0" w:color="auto"/>
      </w:divBdr>
    </w:div>
    <w:div w:id="502936828">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95657197">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22209568">
      <w:bodyDiv w:val="1"/>
      <w:marLeft w:val="0"/>
      <w:marRight w:val="0"/>
      <w:marTop w:val="0"/>
      <w:marBottom w:val="0"/>
      <w:divBdr>
        <w:top w:val="none" w:sz="0" w:space="0" w:color="auto"/>
        <w:left w:val="none" w:sz="0" w:space="0" w:color="auto"/>
        <w:bottom w:val="none" w:sz="0" w:space="0" w:color="auto"/>
        <w:right w:val="none" w:sz="0" w:space="0" w:color="auto"/>
      </w:divBdr>
    </w:div>
    <w:div w:id="154344643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act.gov.au/a/2011-41" TargetMode="Externa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act.gov.au/a/2003-2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avetars.act.gov.au/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23394</Words>
  <Characters>124997</Characters>
  <Application>Microsoft Office Word</Application>
  <DocSecurity>0</DocSecurity>
  <Lines>2398</Lines>
  <Paragraphs>967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2022-05-05T00:59:00Z</dcterms:created>
  <dcterms:modified xsi:type="dcterms:W3CDTF">2022-05-05T00:59:00Z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#ff0000,12,Calibri</vt:lpwstr>
  </property>
  <property fmtid="{D5CDD505-2E9C-101B-9397-08002B2CF9AE}" pid="4" name="ClassificationContentMarkingHeaderText">
    <vt:lpwstr>CABINET </vt:lpwstr>
  </property>
  <property fmtid="{D5CDD505-2E9C-101B-9397-08002B2CF9AE}" pid="5" name="MSIP_Label_06cc28a1-59e3-4b8d-9931-07e592b3aab7_Enabled">
    <vt:lpwstr>true</vt:lpwstr>
  </property>
  <property fmtid="{D5CDD505-2E9C-101B-9397-08002B2CF9AE}" pid="6" name="MSIP_Label_06cc28a1-59e3-4b8d-9931-07e592b3aab7_SetDate">
    <vt:lpwstr>2022-03-05T05:31:49Z</vt:lpwstr>
  </property>
  <property fmtid="{D5CDD505-2E9C-101B-9397-08002B2CF9AE}" pid="7" name="MSIP_Label_06cc28a1-59e3-4b8d-9931-07e592b3aab7_Method">
    <vt:lpwstr>Privileged</vt:lpwstr>
  </property>
  <property fmtid="{D5CDD505-2E9C-101B-9397-08002B2CF9AE}" pid="8" name="MSIP_Label_06cc28a1-59e3-4b8d-9931-07e592b3aab7_Name">
    <vt:lpwstr>CABINET</vt:lpwstr>
  </property>
  <property fmtid="{D5CDD505-2E9C-101B-9397-08002B2CF9AE}" pid="9" name="MSIP_Label_06cc28a1-59e3-4b8d-9931-07e592b3aab7_SiteId">
    <vt:lpwstr>b46c1908-0334-4236-b978-585ee88e4199</vt:lpwstr>
  </property>
  <property fmtid="{D5CDD505-2E9C-101B-9397-08002B2CF9AE}" pid="10" name="MSIP_Label_06cc28a1-59e3-4b8d-9931-07e592b3aab7_ActionId">
    <vt:lpwstr>54a84295-2af5-430f-9394-eb63acb532da</vt:lpwstr>
  </property>
  <property fmtid="{D5CDD505-2E9C-101B-9397-08002B2CF9AE}" pid="11" name="MSIP_Label_06cc28a1-59e3-4b8d-9931-07e592b3aab7_ContentBits">
    <vt:lpwstr>1</vt:lpwstr>
  </property>
</Properties>
</file>