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1300" w14:textId="77777777" w:rsidR="00B96899" w:rsidRDefault="00312A58" w:rsidP="00B24CB6">
      <w:pPr>
        <w:pStyle w:val="ACTheader"/>
      </w:pPr>
      <w:r>
        <w:t>Australian Capital Territory</w:t>
      </w:r>
    </w:p>
    <w:p w14:paraId="491DB573" w14:textId="6174D372" w:rsidR="00312A58" w:rsidRPr="00326668" w:rsidRDefault="00372278" w:rsidP="00B24CB6">
      <w:pPr>
        <w:pStyle w:val="InstrumentTitle"/>
        <w:spacing w:before="700" w:after="100"/>
      </w:pPr>
      <w:r>
        <w:t>Nature Conservation</w:t>
      </w:r>
      <w:r w:rsidR="009F1D39">
        <w:t xml:space="preserve"> (Fees) Determination 20</w:t>
      </w:r>
      <w:r w:rsidR="009A65A9">
        <w:t>2</w:t>
      </w:r>
      <w:r w:rsidR="00EE36EF">
        <w:t>2</w:t>
      </w:r>
    </w:p>
    <w:p w14:paraId="13C6DD70" w14:textId="6DA03CC1" w:rsidR="00326668" w:rsidRPr="00326668" w:rsidRDefault="00A71E5F" w:rsidP="00743FDB">
      <w:pPr>
        <w:pStyle w:val="NIorDInumber"/>
        <w:spacing w:before="340" w:after="0"/>
      </w:pPr>
      <w:r w:rsidRPr="009F1D39">
        <w:t xml:space="preserve">Disallowable </w:t>
      </w:r>
      <w:r w:rsidR="00B24CB6">
        <w:t>i</w:t>
      </w:r>
      <w:r w:rsidR="000410C7" w:rsidRPr="009F1D39">
        <w:t xml:space="preserve">nstrument </w:t>
      </w:r>
      <w:r w:rsidR="00B061A0" w:rsidRPr="009F1D39">
        <w:t>DI20</w:t>
      </w:r>
      <w:r w:rsidR="009A65A9">
        <w:t>2</w:t>
      </w:r>
      <w:r w:rsidR="00EE36EF">
        <w:t>2</w:t>
      </w:r>
      <w:r w:rsidR="00EA2F97">
        <w:t>-</w:t>
      </w:r>
      <w:r w:rsidR="00545EF4">
        <w:t>125</w:t>
      </w:r>
    </w:p>
    <w:p w14:paraId="4F29D14D" w14:textId="77777777" w:rsidR="00312A58" w:rsidRPr="00326668" w:rsidRDefault="00312A58" w:rsidP="00743FDB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124F58FB" w14:textId="77777777" w:rsidR="00312A58" w:rsidRPr="009F1D39" w:rsidRDefault="00372278" w:rsidP="00743FDB">
      <w:pPr>
        <w:pStyle w:val="Actsourceofpower"/>
        <w:spacing w:before="320" w:after="0"/>
        <w:rPr>
          <w:i/>
        </w:rPr>
      </w:pPr>
      <w:r w:rsidRPr="00B24CB6">
        <w:t xml:space="preserve">Nature Conservation Act </w:t>
      </w:r>
      <w:r w:rsidR="00B24CB6" w:rsidRPr="00B24CB6">
        <w:t>2014</w:t>
      </w:r>
      <w:r w:rsidR="009F1D39" w:rsidRPr="009F1D39">
        <w:rPr>
          <w:i/>
        </w:rPr>
        <w:t xml:space="preserve">, </w:t>
      </w:r>
      <w:r w:rsidR="009F1D39" w:rsidRPr="00BE15D0">
        <w:t xml:space="preserve">s </w:t>
      </w:r>
      <w:r w:rsidR="00800E66">
        <w:t>368</w:t>
      </w:r>
      <w:r w:rsidR="009F1D39" w:rsidRPr="00BE15D0">
        <w:t xml:space="preserve"> </w:t>
      </w:r>
      <w:r w:rsidR="00800E66">
        <w:t>(</w:t>
      </w:r>
      <w:r w:rsidR="009F1D39" w:rsidRPr="00BE15D0">
        <w:t>Determination of fees</w:t>
      </w:r>
      <w:r w:rsidR="00B24CB6">
        <w:t xml:space="preserve"> etc</w:t>
      </w:r>
      <w:r w:rsidR="00800E66">
        <w:t>)</w:t>
      </w:r>
    </w:p>
    <w:p w14:paraId="09155F24" w14:textId="77777777" w:rsidR="00C420E0" w:rsidRPr="00B24CB6" w:rsidRDefault="00C420E0" w:rsidP="00743FDB">
      <w:pPr>
        <w:pStyle w:val="Heading2"/>
        <w:spacing w:before="360"/>
        <w:rPr>
          <w:rFonts w:ascii="Arial" w:hAnsi="Arial" w:cs="Arial"/>
          <w:i w:val="0"/>
        </w:rPr>
      </w:pPr>
      <w:r w:rsidRPr="00B24CB6">
        <w:rPr>
          <w:rFonts w:ascii="Arial" w:hAnsi="Arial" w:cs="Arial"/>
          <w:i w:val="0"/>
        </w:rPr>
        <w:t>EXPLANATORY STATEMENT</w:t>
      </w:r>
    </w:p>
    <w:p w14:paraId="13EFA646" w14:textId="77777777" w:rsidR="00C420E0" w:rsidRPr="00C420E0" w:rsidRDefault="00C420E0" w:rsidP="00C420E0">
      <w:pPr>
        <w:rPr>
          <w:rFonts w:cs="Times New Roman"/>
        </w:rPr>
      </w:pPr>
    </w:p>
    <w:p w14:paraId="6BCA75C3" w14:textId="77777777" w:rsidR="00326668" w:rsidRDefault="00326668" w:rsidP="00326668">
      <w:pPr>
        <w:pBdr>
          <w:top w:val="single" w:sz="12" w:space="1" w:color="auto"/>
        </w:pBdr>
      </w:pPr>
    </w:p>
    <w:p w14:paraId="5114ABBB" w14:textId="77777777" w:rsidR="00372278" w:rsidRDefault="00BE170B" w:rsidP="00BE170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auto"/>
          <w:lang w:eastAsia="en-AU"/>
        </w:rPr>
        <w:t xml:space="preserve">Section 368 of the </w:t>
      </w:r>
      <w:r>
        <w:rPr>
          <w:rFonts w:cs="Times New Roman"/>
          <w:i/>
          <w:iCs/>
          <w:color w:val="auto"/>
          <w:lang w:eastAsia="en-AU"/>
        </w:rPr>
        <w:t>Nature Conservation Act 2014</w:t>
      </w:r>
      <w:r>
        <w:rPr>
          <w:rFonts w:cs="Times New Roman"/>
          <w:color w:val="auto"/>
          <w:lang w:eastAsia="en-AU"/>
        </w:rPr>
        <w:t xml:space="preserve"> </w:t>
      </w:r>
      <w:r w:rsidR="00800E66">
        <w:rPr>
          <w:rFonts w:cs="Times New Roman"/>
          <w:color w:val="auto"/>
          <w:lang w:eastAsia="en-AU"/>
        </w:rPr>
        <w:t xml:space="preserve">(the </w:t>
      </w:r>
      <w:r w:rsidR="00800E66" w:rsidRPr="00B24CB6">
        <w:rPr>
          <w:rFonts w:cs="Times New Roman"/>
          <w:b/>
          <w:i/>
          <w:color w:val="auto"/>
          <w:lang w:eastAsia="en-AU"/>
        </w:rPr>
        <w:t>Act</w:t>
      </w:r>
      <w:r w:rsidR="00800E66">
        <w:rPr>
          <w:rFonts w:cs="Times New Roman"/>
          <w:color w:val="auto"/>
          <w:lang w:eastAsia="en-AU"/>
        </w:rPr>
        <w:t xml:space="preserve">) </w:t>
      </w:r>
      <w:r>
        <w:rPr>
          <w:rFonts w:cs="Times New Roman"/>
          <w:color w:val="auto"/>
          <w:lang w:eastAsia="en-AU"/>
        </w:rPr>
        <w:t>permits the Minister to determine fees for the purposes of the Act.</w:t>
      </w:r>
    </w:p>
    <w:p w14:paraId="7BAFE0F6" w14:textId="0D480DE1" w:rsidR="00D00A98" w:rsidRDefault="00D00A98" w:rsidP="00BB3DBA">
      <w:pPr>
        <w:pStyle w:val="Header"/>
        <w:tabs>
          <w:tab w:val="clear" w:pos="4153"/>
          <w:tab w:val="clear" w:pos="8306"/>
        </w:tabs>
      </w:pPr>
    </w:p>
    <w:p w14:paraId="6AD1327C" w14:textId="376FDA32" w:rsidR="00B768CF" w:rsidRDefault="00B768CF" w:rsidP="00B768CF">
      <w:pPr>
        <w:pStyle w:val="longtitle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purpose of this instrument is to determine the fees for licences and entry fees under the Act for the </w:t>
      </w:r>
      <w:r w:rsidR="00FB5DFD">
        <w:rPr>
          <w:color w:val="000000"/>
        </w:rPr>
        <w:t>2022-23</w:t>
      </w:r>
      <w:r>
        <w:rPr>
          <w:color w:val="000000"/>
        </w:rPr>
        <w:t> financial year.</w:t>
      </w:r>
    </w:p>
    <w:p w14:paraId="768AA924" w14:textId="77777777" w:rsidR="00B768CF" w:rsidRDefault="00B768CF" w:rsidP="00B768C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087D213" w14:textId="002B499D" w:rsidR="00B768CF" w:rsidRDefault="00B768CF" w:rsidP="00B768C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Fees in the determination have been increased by </w:t>
      </w:r>
      <w:r w:rsidR="00FB5DFD">
        <w:rPr>
          <w:color w:val="000000"/>
        </w:rPr>
        <w:t>3.</w:t>
      </w:r>
      <w:r w:rsidR="004E4F3B">
        <w:rPr>
          <w:color w:val="000000"/>
        </w:rPr>
        <w:t>25</w:t>
      </w:r>
      <w:r>
        <w:rPr>
          <w:color w:val="000000"/>
        </w:rPr>
        <w:t xml:space="preserve">% for the </w:t>
      </w:r>
      <w:r w:rsidR="00FB5DFD">
        <w:rPr>
          <w:color w:val="000000"/>
        </w:rPr>
        <w:t>2022-23</w:t>
      </w:r>
      <w:r>
        <w:rPr>
          <w:color w:val="000000"/>
        </w:rPr>
        <w:t> financial year based on the wage price index as per government’s advice.</w:t>
      </w:r>
    </w:p>
    <w:p w14:paraId="3592F074" w14:textId="77777777" w:rsidR="00B768CF" w:rsidRDefault="00B768CF" w:rsidP="00B768CF">
      <w:pPr>
        <w:pStyle w:val="Header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11F6BE7" w14:textId="4BE93EF1" w:rsidR="00B768CF" w:rsidRDefault="00B768CF" w:rsidP="00B768CF">
      <w:pPr>
        <w:pStyle w:val="Header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 instrument commences on 1 July 202</w:t>
      </w:r>
      <w:r w:rsidR="00FB5DFD">
        <w:rPr>
          <w:color w:val="000000"/>
        </w:rPr>
        <w:t>2</w:t>
      </w:r>
      <w:r>
        <w:rPr>
          <w:color w:val="000000"/>
        </w:rPr>
        <w:t>.</w:t>
      </w:r>
    </w:p>
    <w:p w14:paraId="0D7B6DFD" w14:textId="77777777" w:rsidR="00B768CF" w:rsidRDefault="00B768CF" w:rsidP="00B768CF">
      <w:pPr>
        <w:pStyle w:val="Header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3373A0E" w14:textId="55256660" w:rsidR="00B768CF" w:rsidRDefault="00B768CF" w:rsidP="00B768CF">
      <w:pPr>
        <w:pStyle w:val="Header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revokes the </w:t>
      </w:r>
      <w:r>
        <w:rPr>
          <w:i/>
          <w:iCs/>
          <w:color w:val="000000"/>
        </w:rPr>
        <w:t>Nature Conservation (Fees) Determination 2021 (No </w:t>
      </w:r>
      <w:r w:rsidR="00FB5DFD">
        <w:rPr>
          <w:i/>
          <w:iCs/>
          <w:color w:val="000000"/>
        </w:rPr>
        <w:t>3</w:t>
      </w:r>
      <w:r>
        <w:rPr>
          <w:i/>
          <w:iCs/>
          <w:color w:val="000000"/>
        </w:rPr>
        <w:t>) </w:t>
      </w:r>
      <w:r>
        <w:rPr>
          <w:color w:val="000000"/>
        </w:rPr>
        <w:t>(DI2021</w:t>
      </w:r>
      <w:r>
        <w:rPr>
          <w:color w:val="000000"/>
        </w:rPr>
        <w:noBreakHyphen/>
      </w:r>
      <w:r w:rsidR="004E4F3B">
        <w:rPr>
          <w:color w:val="000000"/>
        </w:rPr>
        <w:t>254</w:t>
      </w:r>
      <w:r>
        <w:rPr>
          <w:color w:val="000000"/>
        </w:rPr>
        <w:t>). This previous instrument had applied a fee waiver for 202</w:t>
      </w:r>
      <w:r w:rsidR="00FB5DFD">
        <w:rPr>
          <w:color w:val="000000"/>
        </w:rPr>
        <w:t>1</w:t>
      </w:r>
      <w:r>
        <w:rPr>
          <w:color w:val="000000"/>
        </w:rPr>
        <w:t xml:space="preserve"> annual pass holders to Tidbinbilla Nature Reserve for a period of </w:t>
      </w:r>
      <w:r w:rsidR="00FB5DFD">
        <w:rPr>
          <w:color w:val="000000"/>
        </w:rPr>
        <w:t>3</w:t>
      </w:r>
      <w:r>
        <w:rPr>
          <w:color w:val="000000"/>
        </w:rPr>
        <w:t xml:space="preserve"> months, to account for the time that the reserve had been closed du</w:t>
      </w:r>
      <w:r w:rsidR="00FB5DFD">
        <w:rPr>
          <w:color w:val="000000"/>
        </w:rPr>
        <w:t xml:space="preserve">ring the COVID-19 </w:t>
      </w:r>
      <w:r w:rsidR="004E4F3B">
        <w:rPr>
          <w:color w:val="000000"/>
        </w:rPr>
        <w:t>p</w:t>
      </w:r>
      <w:r w:rsidR="00FB5DFD">
        <w:rPr>
          <w:color w:val="000000"/>
        </w:rPr>
        <w:t>andemic</w:t>
      </w:r>
      <w:r>
        <w:rPr>
          <w:color w:val="000000"/>
        </w:rPr>
        <w:t>. The clause applying this fee waiver has been revoked because it will have ceased to have effect by the commencement date of this new instrument.</w:t>
      </w:r>
    </w:p>
    <w:p w14:paraId="18DDD417" w14:textId="77777777" w:rsidR="00FB5DFD" w:rsidRDefault="00FB5DFD" w:rsidP="00B768CF">
      <w:pPr>
        <w:pStyle w:val="Header1"/>
        <w:shd w:val="clear" w:color="auto" w:fill="FFFFFF"/>
        <w:spacing w:before="0" w:beforeAutospacing="0" w:after="0" w:afterAutospacing="0"/>
        <w:rPr>
          <w:color w:val="000000"/>
        </w:rPr>
      </w:pPr>
    </w:p>
    <w:p w14:paraId="7FC62F9B" w14:textId="21CC3442" w:rsidR="0078741B" w:rsidRDefault="00B24CB6" w:rsidP="0078741B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t>A</w:t>
      </w:r>
      <w:r w:rsidR="00BB3DBA">
        <w:t xml:space="preserve"> determination </w:t>
      </w:r>
      <w:r>
        <w:rPr>
          <w:lang w:val="en-AU"/>
        </w:rPr>
        <w:t xml:space="preserve">made </w:t>
      </w:r>
      <w:r w:rsidR="00BB3DBA">
        <w:t xml:space="preserve">under section </w:t>
      </w:r>
      <w:r w:rsidR="00800E66">
        <w:t xml:space="preserve">368 </w:t>
      </w:r>
      <w:r w:rsidR="00BB3DBA">
        <w:t xml:space="preserve">of the Act is a </w:t>
      </w:r>
      <w:r w:rsidR="0078741B">
        <w:t>d</w:t>
      </w:r>
      <w:r w:rsidR="00BB3DBA">
        <w:t xml:space="preserve">isallowable </w:t>
      </w:r>
      <w:r w:rsidR="0078741B">
        <w:t>i</w:t>
      </w:r>
      <w:r w:rsidR="00BB3DBA">
        <w:t>nstrument</w:t>
      </w:r>
      <w:r w:rsidR="0078741B">
        <w:t xml:space="preserve"> </w:t>
      </w:r>
      <w:r w:rsidR="0078741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8741B" w:rsidRPr="008B4B31">
        <w:rPr>
          <w:i/>
          <w:iCs/>
          <w:lang w:eastAsia="en-AU"/>
        </w:rPr>
        <w:t>Legislation</w:t>
      </w:r>
      <w:r w:rsidR="0078741B">
        <w:rPr>
          <w:i/>
          <w:iCs/>
          <w:lang w:eastAsia="en-AU"/>
        </w:rPr>
        <w:t> </w:t>
      </w:r>
      <w:r w:rsidR="0078741B" w:rsidRPr="008B4B31">
        <w:rPr>
          <w:i/>
          <w:iCs/>
          <w:lang w:eastAsia="en-AU"/>
        </w:rPr>
        <w:t>Act 2001</w:t>
      </w:r>
      <w:r w:rsidR="0078741B" w:rsidRPr="008B4B31">
        <w:rPr>
          <w:lang w:eastAsia="en-AU"/>
        </w:rPr>
        <w:t>.</w:t>
      </w:r>
    </w:p>
    <w:p w14:paraId="711D4F3B" w14:textId="77777777" w:rsidR="0078741B" w:rsidRDefault="0078741B" w:rsidP="0078741B">
      <w:pPr>
        <w:pStyle w:val="Header"/>
        <w:tabs>
          <w:tab w:val="clear" w:pos="4153"/>
          <w:tab w:val="clear" w:pos="8306"/>
        </w:tabs>
      </w:pPr>
    </w:p>
    <w:p w14:paraId="0C758971" w14:textId="77777777" w:rsidR="0078741B" w:rsidRDefault="0078741B" w:rsidP="0078741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4266309" w14:textId="77777777" w:rsidR="0078741B" w:rsidRDefault="0078741B" w:rsidP="0078741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B24CB6">
        <w:rPr>
          <w:lang w:eastAsia="en-AU"/>
        </w:rPr>
        <w:t>ection</w:t>
      </w:r>
      <w:r>
        <w:rPr>
          <w:lang w:eastAsia="en-AU"/>
        </w:rPr>
        <w:t xml:space="preserve"> 36</w:t>
      </w:r>
      <w:r w:rsidR="00B24CB6">
        <w:rPr>
          <w:lang w:eastAsia="en-AU"/>
        </w:rPr>
        <w:t xml:space="preserve"> </w:t>
      </w:r>
      <w:r>
        <w:rPr>
          <w:lang w:eastAsia="en-AU"/>
        </w:rPr>
        <w:t>(1)</w:t>
      </w:r>
      <w:r w:rsidR="00B24CB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B24CB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FB1FF7A" w14:textId="77777777" w:rsidR="0078741B" w:rsidRDefault="0078741B" w:rsidP="0078741B">
      <w:pPr>
        <w:autoSpaceDE w:val="0"/>
        <w:autoSpaceDN w:val="0"/>
        <w:adjustRightInd w:val="0"/>
        <w:rPr>
          <w:lang w:eastAsia="en-AU"/>
        </w:rPr>
      </w:pPr>
    </w:p>
    <w:p w14:paraId="0AA2AF6F" w14:textId="3ABA0FC9" w:rsidR="0078741B" w:rsidRPr="00477EDE" w:rsidRDefault="0078741B" w:rsidP="00B24CB6">
      <w:pPr>
        <w:keepNext/>
        <w:autoSpaceDE w:val="0"/>
        <w:autoSpaceDN w:val="0"/>
        <w:adjustRightInd w:val="0"/>
        <w:rPr>
          <w:b/>
        </w:rPr>
      </w:pPr>
      <w:r w:rsidRPr="00EB3913">
        <w:rPr>
          <w:b/>
        </w:rPr>
        <w:t xml:space="preserve">Human </w:t>
      </w:r>
      <w:r w:rsidR="008B7AA0">
        <w:rPr>
          <w:b/>
        </w:rPr>
        <w:t>r</w:t>
      </w:r>
      <w:r w:rsidRPr="00EB3913">
        <w:rPr>
          <w:b/>
        </w:rPr>
        <w:t>ights</w:t>
      </w:r>
    </w:p>
    <w:p w14:paraId="1E30ED13" w14:textId="61EEB645" w:rsidR="00830554" w:rsidRDefault="008B7AA0" w:rsidP="0078741B">
      <w:pPr>
        <w:pStyle w:val="Header"/>
      </w:pPr>
      <w:proofErr w:type="spellStart"/>
      <w:r>
        <w:rPr>
          <w:lang w:val="en-AU"/>
        </w:rPr>
        <w:t>N</w:t>
      </w:r>
      <w:r w:rsidR="0078741B" w:rsidRPr="00EB3913">
        <w:t>o</w:t>
      </w:r>
      <w:proofErr w:type="spellEnd"/>
      <w:r w:rsidR="0078741B" w:rsidRPr="00EB3913">
        <w:t xml:space="preserve"> human rights are impacted</w:t>
      </w:r>
      <w:r>
        <w:rPr>
          <w:lang w:val="en-AU"/>
        </w:rPr>
        <w:t xml:space="preserve"> by this instrument</w:t>
      </w:r>
      <w:r w:rsidR="0078741B" w:rsidRPr="00EB3913">
        <w:t>.</w:t>
      </w:r>
    </w:p>
    <w:sectPr w:rsidR="0083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1703" w14:textId="77777777" w:rsidR="001A6D7A" w:rsidRDefault="001A6D7A">
      <w:r>
        <w:separator/>
      </w:r>
    </w:p>
  </w:endnote>
  <w:endnote w:type="continuationSeparator" w:id="0">
    <w:p w14:paraId="544F2407" w14:textId="77777777" w:rsidR="001A6D7A" w:rsidRDefault="001A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4BD" w14:textId="77777777" w:rsidR="003047EC" w:rsidRDefault="0030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6A0E" w14:textId="500B18EB" w:rsidR="003047EC" w:rsidRPr="003047EC" w:rsidRDefault="003047EC" w:rsidP="003047EC">
    <w:pPr>
      <w:pStyle w:val="Footer"/>
      <w:jc w:val="center"/>
      <w:rPr>
        <w:rFonts w:ascii="Arial" w:hAnsi="Arial" w:cs="Arial"/>
        <w:sz w:val="14"/>
      </w:rPr>
    </w:pPr>
    <w:r w:rsidRPr="003047E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DC74" w14:textId="77777777" w:rsidR="003047EC" w:rsidRDefault="0030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81F5" w14:textId="77777777" w:rsidR="001A6D7A" w:rsidRDefault="001A6D7A">
      <w:r>
        <w:separator/>
      </w:r>
    </w:p>
  </w:footnote>
  <w:footnote w:type="continuationSeparator" w:id="0">
    <w:p w14:paraId="0EC67838" w14:textId="77777777" w:rsidR="001A6D7A" w:rsidRDefault="001A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DDA9" w14:textId="77777777" w:rsidR="003047EC" w:rsidRDefault="0030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6627" w14:textId="77777777" w:rsidR="003047EC" w:rsidRDefault="00304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0C5" w14:textId="77777777" w:rsidR="003047EC" w:rsidRDefault="0030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F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314E0"/>
    <w:multiLevelType w:val="hybridMultilevel"/>
    <w:tmpl w:val="3468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04E"/>
    <w:multiLevelType w:val="hybridMultilevel"/>
    <w:tmpl w:val="19DC78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4C9C"/>
    <w:multiLevelType w:val="hybridMultilevel"/>
    <w:tmpl w:val="9FAC1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F64094"/>
    <w:multiLevelType w:val="hybridMultilevel"/>
    <w:tmpl w:val="75329A1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20E7"/>
    <w:rsid w:val="00037D14"/>
    <w:rsid w:val="000410C7"/>
    <w:rsid w:val="000425DA"/>
    <w:rsid w:val="00083C56"/>
    <w:rsid w:val="00087036"/>
    <w:rsid w:val="00094B70"/>
    <w:rsid w:val="000C70A6"/>
    <w:rsid w:val="000E07B2"/>
    <w:rsid w:val="00106060"/>
    <w:rsid w:val="001079C7"/>
    <w:rsid w:val="00134CCD"/>
    <w:rsid w:val="00142C48"/>
    <w:rsid w:val="00143395"/>
    <w:rsid w:val="00150568"/>
    <w:rsid w:val="00175B37"/>
    <w:rsid w:val="00182410"/>
    <w:rsid w:val="0018486D"/>
    <w:rsid w:val="00191F13"/>
    <w:rsid w:val="001A6CD6"/>
    <w:rsid w:val="001A6D7A"/>
    <w:rsid w:val="001B23D3"/>
    <w:rsid w:val="001B2B2B"/>
    <w:rsid w:val="001C71ED"/>
    <w:rsid w:val="00210465"/>
    <w:rsid w:val="00212584"/>
    <w:rsid w:val="002168DD"/>
    <w:rsid w:val="0023632D"/>
    <w:rsid w:val="00260398"/>
    <w:rsid w:val="00266316"/>
    <w:rsid w:val="00285EA3"/>
    <w:rsid w:val="002946C0"/>
    <w:rsid w:val="002C1FFB"/>
    <w:rsid w:val="003047EC"/>
    <w:rsid w:val="003119E2"/>
    <w:rsid w:val="00312A58"/>
    <w:rsid w:val="00326668"/>
    <w:rsid w:val="00332406"/>
    <w:rsid w:val="00343E65"/>
    <w:rsid w:val="003542B5"/>
    <w:rsid w:val="003551BD"/>
    <w:rsid w:val="003564FC"/>
    <w:rsid w:val="003711D0"/>
    <w:rsid w:val="00372278"/>
    <w:rsid w:val="003729E4"/>
    <w:rsid w:val="00376281"/>
    <w:rsid w:val="00397609"/>
    <w:rsid w:val="0039776F"/>
    <w:rsid w:val="003A2A39"/>
    <w:rsid w:val="003B07CF"/>
    <w:rsid w:val="003C07C0"/>
    <w:rsid w:val="003C2FBA"/>
    <w:rsid w:val="003C616A"/>
    <w:rsid w:val="003D7304"/>
    <w:rsid w:val="00421593"/>
    <w:rsid w:val="0043194B"/>
    <w:rsid w:val="00445CF7"/>
    <w:rsid w:val="0046784A"/>
    <w:rsid w:val="0048401B"/>
    <w:rsid w:val="00490C8E"/>
    <w:rsid w:val="004A154F"/>
    <w:rsid w:val="004C6D2B"/>
    <w:rsid w:val="004E4F3B"/>
    <w:rsid w:val="004F61C7"/>
    <w:rsid w:val="0050200A"/>
    <w:rsid w:val="00503223"/>
    <w:rsid w:val="00503649"/>
    <w:rsid w:val="00506BA2"/>
    <w:rsid w:val="00514623"/>
    <w:rsid w:val="0052737E"/>
    <w:rsid w:val="00533D43"/>
    <w:rsid w:val="00534CB2"/>
    <w:rsid w:val="00545EF4"/>
    <w:rsid w:val="00551E68"/>
    <w:rsid w:val="00552C4B"/>
    <w:rsid w:val="00556368"/>
    <w:rsid w:val="00556D32"/>
    <w:rsid w:val="00561E91"/>
    <w:rsid w:val="005A3918"/>
    <w:rsid w:val="005A4C28"/>
    <w:rsid w:val="005B6F4A"/>
    <w:rsid w:val="005D734A"/>
    <w:rsid w:val="00632235"/>
    <w:rsid w:val="00647376"/>
    <w:rsid w:val="00666D51"/>
    <w:rsid w:val="00675A12"/>
    <w:rsid w:val="006A13D4"/>
    <w:rsid w:val="006F23F1"/>
    <w:rsid w:val="00706FFE"/>
    <w:rsid w:val="0071198B"/>
    <w:rsid w:val="00716788"/>
    <w:rsid w:val="00721326"/>
    <w:rsid w:val="00726A4A"/>
    <w:rsid w:val="007439F0"/>
    <w:rsid w:val="00743FDB"/>
    <w:rsid w:val="00746B1B"/>
    <w:rsid w:val="00747E61"/>
    <w:rsid w:val="00756A27"/>
    <w:rsid w:val="0076410B"/>
    <w:rsid w:val="00783B55"/>
    <w:rsid w:val="00784338"/>
    <w:rsid w:val="00784709"/>
    <w:rsid w:val="0078741B"/>
    <w:rsid w:val="00790F5C"/>
    <w:rsid w:val="007B15A6"/>
    <w:rsid w:val="007B51FE"/>
    <w:rsid w:val="007B6D24"/>
    <w:rsid w:val="007C0441"/>
    <w:rsid w:val="007C74DB"/>
    <w:rsid w:val="007E0BEA"/>
    <w:rsid w:val="007E4BB3"/>
    <w:rsid w:val="00800E66"/>
    <w:rsid w:val="00802237"/>
    <w:rsid w:val="00811934"/>
    <w:rsid w:val="00815249"/>
    <w:rsid w:val="00822015"/>
    <w:rsid w:val="00830554"/>
    <w:rsid w:val="008544EB"/>
    <w:rsid w:val="008608B6"/>
    <w:rsid w:val="00864F79"/>
    <w:rsid w:val="008659C6"/>
    <w:rsid w:val="00866EB4"/>
    <w:rsid w:val="008752E7"/>
    <w:rsid w:val="008967A5"/>
    <w:rsid w:val="008A4577"/>
    <w:rsid w:val="008B7AA0"/>
    <w:rsid w:val="008C1CC0"/>
    <w:rsid w:val="008F7049"/>
    <w:rsid w:val="00903555"/>
    <w:rsid w:val="00903D8B"/>
    <w:rsid w:val="009157AF"/>
    <w:rsid w:val="00925D19"/>
    <w:rsid w:val="009262B3"/>
    <w:rsid w:val="00934247"/>
    <w:rsid w:val="00950D1A"/>
    <w:rsid w:val="00951DFE"/>
    <w:rsid w:val="009556C2"/>
    <w:rsid w:val="00955F62"/>
    <w:rsid w:val="00956DCC"/>
    <w:rsid w:val="009835FB"/>
    <w:rsid w:val="009A65A9"/>
    <w:rsid w:val="009B78E4"/>
    <w:rsid w:val="009D4476"/>
    <w:rsid w:val="009E3085"/>
    <w:rsid w:val="009E3CDC"/>
    <w:rsid w:val="009F1D39"/>
    <w:rsid w:val="00A202A3"/>
    <w:rsid w:val="00A27286"/>
    <w:rsid w:val="00A62439"/>
    <w:rsid w:val="00A71E5F"/>
    <w:rsid w:val="00A75F32"/>
    <w:rsid w:val="00A859FA"/>
    <w:rsid w:val="00AD0A33"/>
    <w:rsid w:val="00AD5E60"/>
    <w:rsid w:val="00AF063C"/>
    <w:rsid w:val="00AF51AC"/>
    <w:rsid w:val="00B061A0"/>
    <w:rsid w:val="00B07E48"/>
    <w:rsid w:val="00B12E91"/>
    <w:rsid w:val="00B24CB6"/>
    <w:rsid w:val="00B47915"/>
    <w:rsid w:val="00B768CF"/>
    <w:rsid w:val="00B87591"/>
    <w:rsid w:val="00B96899"/>
    <w:rsid w:val="00BB3DBA"/>
    <w:rsid w:val="00BC06F2"/>
    <w:rsid w:val="00BD100D"/>
    <w:rsid w:val="00BD39AC"/>
    <w:rsid w:val="00BD7065"/>
    <w:rsid w:val="00BE15D0"/>
    <w:rsid w:val="00BE170B"/>
    <w:rsid w:val="00BE3342"/>
    <w:rsid w:val="00BE6784"/>
    <w:rsid w:val="00C10998"/>
    <w:rsid w:val="00C20DD6"/>
    <w:rsid w:val="00C420E0"/>
    <w:rsid w:val="00C45424"/>
    <w:rsid w:val="00C56BF7"/>
    <w:rsid w:val="00CB353A"/>
    <w:rsid w:val="00CC08F2"/>
    <w:rsid w:val="00CD0347"/>
    <w:rsid w:val="00CE25AE"/>
    <w:rsid w:val="00CF4790"/>
    <w:rsid w:val="00D00A98"/>
    <w:rsid w:val="00D00F53"/>
    <w:rsid w:val="00D25AE6"/>
    <w:rsid w:val="00D40592"/>
    <w:rsid w:val="00D43EE0"/>
    <w:rsid w:val="00D446F0"/>
    <w:rsid w:val="00D46ADF"/>
    <w:rsid w:val="00D56E64"/>
    <w:rsid w:val="00DC6872"/>
    <w:rsid w:val="00DC709E"/>
    <w:rsid w:val="00DD079B"/>
    <w:rsid w:val="00DD09E3"/>
    <w:rsid w:val="00DE686A"/>
    <w:rsid w:val="00E2713B"/>
    <w:rsid w:val="00E34406"/>
    <w:rsid w:val="00E34C88"/>
    <w:rsid w:val="00E4332E"/>
    <w:rsid w:val="00E572C7"/>
    <w:rsid w:val="00E57F40"/>
    <w:rsid w:val="00E72EEA"/>
    <w:rsid w:val="00EA2F97"/>
    <w:rsid w:val="00EC25D9"/>
    <w:rsid w:val="00EC3F82"/>
    <w:rsid w:val="00ED5AC6"/>
    <w:rsid w:val="00EE0A6E"/>
    <w:rsid w:val="00EE22FD"/>
    <w:rsid w:val="00EE36EF"/>
    <w:rsid w:val="00EE542C"/>
    <w:rsid w:val="00EF79D8"/>
    <w:rsid w:val="00F24C0B"/>
    <w:rsid w:val="00F32ED8"/>
    <w:rsid w:val="00F36964"/>
    <w:rsid w:val="00F42400"/>
    <w:rsid w:val="00F60BB2"/>
    <w:rsid w:val="00F60C03"/>
    <w:rsid w:val="00F77BE8"/>
    <w:rsid w:val="00FA2742"/>
    <w:rsid w:val="00FA4750"/>
    <w:rsid w:val="00FA58E3"/>
    <w:rsid w:val="00FB5DFD"/>
    <w:rsid w:val="00FC0422"/>
    <w:rsid w:val="00FC4619"/>
    <w:rsid w:val="00FC65C4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A7E06"/>
  <w15:chartTrackingRefBased/>
  <w15:docId w15:val="{8A8610D1-1595-48A2-AD22-9C939A4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41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C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InstrumentTitle">
    <w:name w:val="Instrument Title"/>
    <w:basedOn w:val="Normal"/>
    <w:next w:val="NIorDInumber"/>
    <w:uiPriority w:val="99"/>
    <w:rsid w:val="007C0441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NIorDInumber">
    <w:name w:val="NI or DI number"/>
    <w:basedOn w:val="Normal"/>
    <w:next w:val="madeunderthe"/>
    <w:uiPriority w:val="99"/>
    <w:rsid w:val="007C0441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7C0441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ACTheader">
    <w:name w:val="ACT header"/>
    <w:basedOn w:val="Normal"/>
    <w:next w:val="InstrumentTitle"/>
    <w:uiPriority w:val="99"/>
    <w:rsid w:val="007C0441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843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customStyle="1" w:styleId="LongTitle">
    <w:name w:val="LongTitle"/>
    <w:basedOn w:val="Normal"/>
    <w:rsid w:val="00BB3DBA"/>
    <w:pPr>
      <w:spacing w:before="240" w:after="60"/>
      <w:jc w:val="both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D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ADF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ADF"/>
    <w:rPr>
      <w:rFonts w:cs="Arial"/>
      <w:b/>
      <w:bCs/>
      <w:color w:val="000000"/>
      <w:lang w:eastAsia="en-US"/>
    </w:rPr>
  </w:style>
  <w:style w:type="paragraph" w:customStyle="1" w:styleId="longtitle0">
    <w:name w:val="longtitle"/>
    <w:basedOn w:val="Normal"/>
    <w:rsid w:val="00B768CF"/>
    <w:pPr>
      <w:spacing w:before="100" w:beforeAutospacing="1" w:after="100" w:afterAutospacing="1"/>
    </w:pPr>
    <w:rPr>
      <w:rFonts w:cs="Times New Roman"/>
      <w:color w:val="auto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68CF"/>
    <w:pPr>
      <w:spacing w:before="100" w:beforeAutospacing="1" w:after="100" w:afterAutospacing="1"/>
    </w:pPr>
    <w:rPr>
      <w:rFonts w:cs="Times New Roman"/>
      <w:color w:val="auto"/>
      <w:lang w:eastAsia="zh-CN"/>
    </w:rPr>
  </w:style>
  <w:style w:type="paragraph" w:customStyle="1" w:styleId="Header1">
    <w:name w:val="Header1"/>
    <w:basedOn w:val="Normal"/>
    <w:rsid w:val="00B768CF"/>
    <w:pPr>
      <w:spacing w:before="100" w:beforeAutospacing="1" w:after="100" w:afterAutospacing="1"/>
    </w:pPr>
    <w:rPr>
      <w:rFonts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17DF48A-89FD-4953-AB52-FB7C104B0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CAC59-A052-416A-840E-DD8A6D3930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1386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Explanatory Statement for the Nature Conservation Fee Determination 2010 (No 1)</dc:description>
  <cp:lastModifiedBy>Moxon, KarenL</cp:lastModifiedBy>
  <cp:revision>4</cp:revision>
  <cp:lastPrinted>2019-05-22T05:37:00Z</cp:lastPrinted>
  <dcterms:created xsi:type="dcterms:W3CDTF">2022-06-24T06:14:00Z</dcterms:created>
  <dcterms:modified xsi:type="dcterms:W3CDTF">2022-06-24T06:14:00Z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A33309210</vt:lpwstr>
  </property>
  <property fmtid="{D5CDD505-2E9C-101B-9397-08002B2CF9AE}" pid="3" name="Objective-Title">
    <vt:lpwstr>B17 - 2022-XX - Nature Conservation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2022-03-24T03:41:54Z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2022-06-12T21:57:16Z</vt:filetime>
  </property>
  <property fmtid="{D5CDD505-2E9C-101B-9397-08002B2CF9AE}" pid="9" name="Objective-ModificationStamp">
    <vt:filetime>2022-06-12T21:57:16Z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2" name="Objective-Parent">
    <vt:lpwstr>Att B10-18 -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1-2022/38062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f6e4809e-06dd-42c3-83b7-1f2ded1f6650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