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74AF" w14:textId="77777777" w:rsidR="005B4F7F" w:rsidRDefault="005B4F7F" w:rsidP="00000C7A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38F8285A" w14:textId="05A9A7D1" w:rsidR="005B4F7F" w:rsidRDefault="005B4F7F" w:rsidP="00000C7A">
      <w:pPr>
        <w:pStyle w:val="Heading7"/>
        <w:spacing w:before="700" w:after="100"/>
        <w:rPr>
          <w:sz w:val="40"/>
          <w:szCs w:val="40"/>
        </w:rPr>
      </w:pPr>
      <w:r>
        <w:rPr>
          <w:b/>
          <w:bCs/>
          <w:sz w:val="40"/>
          <w:szCs w:val="40"/>
          <w:lang w:val="en-GB"/>
        </w:rPr>
        <w:t>Community</w:t>
      </w:r>
      <w:r w:rsidR="00997406">
        <w:rPr>
          <w:b/>
          <w:bCs/>
          <w:sz w:val="40"/>
          <w:szCs w:val="40"/>
          <w:lang w:val="en-GB"/>
        </w:rPr>
        <w:t xml:space="preserve"> Title (Fees) Determination 20</w:t>
      </w:r>
      <w:r w:rsidR="00D8078A">
        <w:rPr>
          <w:b/>
          <w:bCs/>
          <w:sz w:val="40"/>
          <w:szCs w:val="40"/>
          <w:lang w:val="en-GB"/>
        </w:rPr>
        <w:t>2</w:t>
      </w:r>
      <w:r w:rsidR="00A01EC2">
        <w:rPr>
          <w:b/>
          <w:bCs/>
          <w:sz w:val="40"/>
          <w:szCs w:val="40"/>
          <w:lang w:val="en-GB"/>
        </w:rPr>
        <w:t>2</w:t>
      </w:r>
    </w:p>
    <w:p w14:paraId="2330E92D" w14:textId="54C1B717" w:rsidR="005B4F7F" w:rsidRDefault="0061087F" w:rsidP="00000C7A">
      <w:pPr>
        <w:pStyle w:val="Heading2"/>
        <w:tabs>
          <w:tab w:val="clear" w:pos="2880"/>
        </w:tabs>
        <w:autoSpaceDE/>
        <w:autoSpaceDN/>
        <w:spacing w:before="340" w:after="0"/>
        <w:rPr>
          <w:i w:val="0"/>
          <w:iCs w:val="0"/>
          <w:sz w:val="24"/>
          <w:lang w:val="en-GB"/>
        </w:rPr>
      </w:pPr>
      <w:r>
        <w:rPr>
          <w:i w:val="0"/>
          <w:iCs w:val="0"/>
          <w:sz w:val="24"/>
          <w:lang w:val="en-GB"/>
        </w:rPr>
        <w:t xml:space="preserve">Disallowable </w:t>
      </w:r>
      <w:r w:rsidR="00000C7A">
        <w:rPr>
          <w:i w:val="0"/>
          <w:iCs w:val="0"/>
          <w:sz w:val="24"/>
          <w:lang w:val="en-GB"/>
        </w:rPr>
        <w:t>i</w:t>
      </w:r>
      <w:r>
        <w:rPr>
          <w:i w:val="0"/>
          <w:iCs w:val="0"/>
          <w:sz w:val="24"/>
          <w:lang w:val="en-GB"/>
        </w:rPr>
        <w:t>nstrument DI20</w:t>
      </w:r>
      <w:r w:rsidR="00D8078A">
        <w:rPr>
          <w:i w:val="0"/>
          <w:iCs w:val="0"/>
          <w:sz w:val="24"/>
          <w:lang w:val="en-GB"/>
        </w:rPr>
        <w:t>2</w:t>
      </w:r>
      <w:r w:rsidR="00A01EC2">
        <w:rPr>
          <w:i w:val="0"/>
          <w:iCs w:val="0"/>
          <w:sz w:val="24"/>
          <w:lang w:val="en-GB"/>
        </w:rPr>
        <w:t>2</w:t>
      </w:r>
      <w:r w:rsidR="00BE389F">
        <w:rPr>
          <w:i w:val="0"/>
          <w:iCs w:val="0"/>
          <w:sz w:val="24"/>
          <w:lang w:val="en-GB"/>
        </w:rPr>
        <w:t>–</w:t>
      </w:r>
      <w:r w:rsidR="00A26A5E">
        <w:rPr>
          <w:i w:val="0"/>
          <w:iCs w:val="0"/>
          <w:sz w:val="24"/>
          <w:lang w:val="en-GB"/>
        </w:rPr>
        <w:t>147</w:t>
      </w:r>
    </w:p>
    <w:p w14:paraId="266E2D14" w14:textId="77777777" w:rsidR="005B4F7F" w:rsidRDefault="00000C7A" w:rsidP="00000C7A">
      <w:pPr>
        <w:pStyle w:val="Heading1"/>
        <w:tabs>
          <w:tab w:val="clear" w:pos="2880"/>
        </w:tabs>
        <w:autoSpaceDE/>
        <w:autoSpaceDN/>
        <w:spacing w:before="30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GB"/>
        </w:rPr>
        <w:t>m</w:t>
      </w:r>
      <w:r w:rsidR="005B4F7F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GB"/>
        </w:rPr>
        <w:t>ade under the</w:t>
      </w:r>
    </w:p>
    <w:p w14:paraId="6BC427E9" w14:textId="77777777" w:rsidR="005B4F7F" w:rsidRDefault="005B4F7F" w:rsidP="00000C7A">
      <w:pPr>
        <w:spacing w:before="320"/>
        <w:rPr>
          <w:rFonts w:ascii="Arial" w:hAnsi="Arial" w:cs="Arial"/>
          <w:b/>
          <w:bCs/>
          <w:sz w:val="20"/>
          <w:szCs w:val="20"/>
        </w:rPr>
      </w:pPr>
      <w:r w:rsidRPr="00000C7A">
        <w:rPr>
          <w:rFonts w:ascii="Arial" w:hAnsi="Arial" w:cs="Arial"/>
          <w:b/>
          <w:bCs/>
          <w:sz w:val="20"/>
          <w:szCs w:val="20"/>
        </w:rPr>
        <w:t>Community Title Act 2001</w:t>
      </w:r>
      <w:r>
        <w:rPr>
          <w:rFonts w:ascii="Arial" w:hAnsi="Arial" w:cs="Arial"/>
          <w:b/>
          <w:bCs/>
          <w:sz w:val="20"/>
          <w:szCs w:val="20"/>
        </w:rPr>
        <w:t>, s 96 (Determination of fees)</w:t>
      </w:r>
    </w:p>
    <w:p w14:paraId="5F3C1911" w14:textId="77777777" w:rsidR="005B4F7F" w:rsidRDefault="005B4F7F" w:rsidP="00000C7A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F9A9218" w14:textId="77777777" w:rsidR="005B4F7F" w:rsidRDefault="005B4F7F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07E3724C" w14:textId="77777777" w:rsidR="005B4F7F" w:rsidRDefault="005B4F7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BA47D57" w14:textId="77777777" w:rsidR="005C634E" w:rsidRDefault="005C634E" w:rsidP="005C634E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96 of the </w:t>
      </w:r>
      <w:r>
        <w:rPr>
          <w:i/>
          <w:color w:val="000000"/>
        </w:rPr>
        <w:t xml:space="preserve">Community Title Act 2001 </w:t>
      </w:r>
      <w:r>
        <w:rPr>
          <w:color w:val="000000"/>
        </w:rPr>
        <w:t xml:space="preserve">(the </w:t>
      </w:r>
      <w:r w:rsidRPr="00000C7A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30694122" w14:textId="77777777" w:rsidR="005C634E" w:rsidRDefault="005C634E" w:rsidP="005C634E">
      <w:pPr>
        <w:pStyle w:val="LongTitle"/>
        <w:spacing w:before="0" w:after="0"/>
        <w:jc w:val="left"/>
        <w:rPr>
          <w:color w:val="000000"/>
        </w:rPr>
      </w:pPr>
    </w:p>
    <w:p w14:paraId="50F4769D" w14:textId="0C91D167" w:rsidR="005C634E" w:rsidRDefault="005C634E" w:rsidP="005C634E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for the </w:t>
      </w:r>
      <w:r w:rsidR="00D8078A">
        <w:rPr>
          <w:color w:val="000000"/>
        </w:rPr>
        <w:t>202</w:t>
      </w:r>
      <w:r w:rsidR="00A01EC2">
        <w:rPr>
          <w:color w:val="000000"/>
        </w:rPr>
        <w:t>2</w:t>
      </w:r>
      <w:r w:rsidR="00D8078A">
        <w:rPr>
          <w:color w:val="000000"/>
        </w:rPr>
        <w:t>-2</w:t>
      </w:r>
      <w:r w:rsidR="00A01EC2">
        <w:rPr>
          <w:color w:val="000000"/>
        </w:rPr>
        <w:t>3</w:t>
      </w:r>
      <w:r>
        <w:rPr>
          <w:color w:val="000000"/>
        </w:rPr>
        <w:t xml:space="preserve"> financial year. </w:t>
      </w:r>
    </w:p>
    <w:p w14:paraId="4D7746E4" w14:textId="77777777" w:rsidR="005C634E" w:rsidRPr="0027414B" w:rsidRDefault="005C634E" w:rsidP="005C634E">
      <w:pPr>
        <w:pStyle w:val="Header"/>
        <w:tabs>
          <w:tab w:val="clear" w:pos="4153"/>
          <w:tab w:val="clear" w:pos="8306"/>
        </w:tabs>
        <w:rPr>
          <w:lang w:val="en-AU"/>
        </w:rPr>
      </w:pPr>
    </w:p>
    <w:p w14:paraId="73E77B35" w14:textId="3E996AA7" w:rsidR="005C634E" w:rsidRDefault="005C634E" w:rsidP="005C634E">
      <w:pPr>
        <w:rPr>
          <w:bCs/>
        </w:rPr>
      </w:pPr>
      <w:r>
        <w:t>The fees determined</w:t>
      </w:r>
      <w:r w:rsidR="00EB5656">
        <w:t xml:space="preserve">, </w:t>
      </w:r>
      <w:bookmarkStart w:id="0" w:name="_Hlk67079684"/>
      <w:r w:rsidR="00EB5656">
        <w:t>which applied in the 202</w:t>
      </w:r>
      <w:r w:rsidR="00A01EC2">
        <w:t>1</w:t>
      </w:r>
      <w:r w:rsidR="00EB5656">
        <w:t>-2</w:t>
      </w:r>
      <w:r w:rsidR="00A01EC2">
        <w:t>2</w:t>
      </w:r>
      <w:r w:rsidR="00EB5656">
        <w:t xml:space="preserve"> financial year,</w:t>
      </w:r>
      <w:r>
        <w:t xml:space="preserve"> </w:t>
      </w:r>
      <w:bookmarkEnd w:id="0"/>
      <w:r w:rsidR="00EC1B11" w:rsidRPr="0080286E">
        <w:rPr>
          <w:lang w:eastAsia="en-AU"/>
        </w:rPr>
        <w:t>have been increased</w:t>
      </w:r>
      <w:r w:rsidR="00EC1B11">
        <w:rPr>
          <w:lang w:eastAsia="en-AU"/>
        </w:rPr>
        <w:t xml:space="preserve"> by </w:t>
      </w:r>
      <w:r w:rsidR="00252341">
        <w:rPr>
          <w:lang w:eastAsia="en-AU"/>
        </w:rPr>
        <w:t>3</w:t>
      </w:r>
      <w:r w:rsidR="00D8078A">
        <w:rPr>
          <w:lang w:eastAsia="en-AU"/>
        </w:rPr>
        <w:t>.</w:t>
      </w:r>
      <w:r w:rsidR="0027414B">
        <w:rPr>
          <w:lang w:eastAsia="en-AU"/>
        </w:rPr>
        <w:t>25</w:t>
      </w:r>
      <w:r w:rsidR="00EC1B11">
        <w:rPr>
          <w:lang w:eastAsia="en-AU"/>
        </w:rPr>
        <w:t xml:space="preserve">% </w:t>
      </w:r>
      <w:r w:rsidR="00C3329C">
        <w:t xml:space="preserve">for the </w:t>
      </w:r>
      <w:r w:rsidR="00D8078A">
        <w:t>202</w:t>
      </w:r>
      <w:r w:rsidR="00A01EC2">
        <w:t>2</w:t>
      </w:r>
      <w:r w:rsidR="00D8078A">
        <w:t>-2</w:t>
      </w:r>
      <w:r w:rsidR="00A01EC2">
        <w:t>3</w:t>
      </w:r>
      <w:r w:rsidR="00EC1B11">
        <w:t xml:space="preserve"> financial year</w:t>
      </w:r>
      <w:r w:rsidR="00EC1B11">
        <w:rPr>
          <w:lang w:eastAsia="en-AU"/>
        </w:rPr>
        <w:t>, based on the wage price index as per government’s advice</w:t>
      </w:r>
      <w:r w:rsidRPr="00606D78">
        <w:t>.</w:t>
      </w:r>
      <w:r>
        <w:t xml:space="preserve"> Appropriate rounding has been made in relation to increases.</w:t>
      </w:r>
    </w:p>
    <w:p w14:paraId="126E8D0E" w14:textId="77777777" w:rsidR="005C634E" w:rsidRDefault="005C634E" w:rsidP="005C634E">
      <w:pPr>
        <w:pStyle w:val="Header"/>
        <w:tabs>
          <w:tab w:val="clear" w:pos="4153"/>
          <w:tab w:val="clear" w:pos="8306"/>
        </w:tabs>
      </w:pPr>
    </w:p>
    <w:p w14:paraId="3625FBAC" w14:textId="2A02B3A4" w:rsidR="005C634E" w:rsidRDefault="005C634E" w:rsidP="005C634E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D8078A">
        <w:t>2</w:t>
      </w:r>
      <w:r w:rsidR="00A01EC2">
        <w:t>2</w:t>
      </w:r>
      <w:r>
        <w:t>.</w:t>
      </w:r>
    </w:p>
    <w:p w14:paraId="6A34C80E" w14:textId="77777777" w:rsidR="005C634E" w:rsidRDefault="005C634E" w:rsidP="005C634E">
      <w:pPr>
        <w:pStyle w:val="Header"/>
        <w:tabs>
          <w:tab w:val="clear" w:pos="4153"/>
          <w:tab w:val="clear" w:pos="8306"/>
        </w:tabs>
      </w:pPr>
    </w:p>
    <w:p w14:paraId="05EBA15F" w14:textId="5FED86F9" w:rsidR="005C634E" w:rsidRPr="00543F67" w:rsidRDefault="005C634E" w:rsidP="005C634E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205F69">
        <w:rPr>
          <w:i/>
        </w:rPr>
        <w:t>Community</w:t>
      </w:r>
      <w:r w:rsidR="00C3329C">
        <w:rPr>
          <w:i/>
        </w:rPr>
        <w:t xml:space="preserve"> Title (Fees) Determination 20</w:t>
      </w:r>
      <w:r w:rsidR="00A01EC2">
        <w:rPr>
          <w:i/>
        </w:rPr>
        <w:t>21</w:t>
      </w:r>
      <w:r w:rsidR="006A4931">
        <w:rPr>
          <w:i/>
        </w:rPr>
        <w:t xml:space="preserve"> </w:t>
      </w:r>
      <w:r w:rsidR="00205F69">
        <w:t>(DI</w:t>
      </w:r>
      <w:r w:rsidR="00205F69" w:rsidRPr="003B7CC1">
        <w:t>201</w:t>
      </w:r>
      <w:r w:rsidR="00A01EC2">
        <w:t>21</w:t>
      </w:r>
      <w:r w:rsidR="00205F69" w:rsidRPr="003B7CC1">
        <w:noBreakHyphen/>
        <w:t>1</w:t>
      </w:r>
      <w:r w:rsidR="00A01EC2">
        <w:t>25</w:t>
      </w:r>
      <w:r w:rsidR="00205F69">
        <w:t>)</w:t>
      </w:r>
      <w:r>
        <w:t>.</w:t>
      </w:r>
    </w:p>
    <w:p w14:paraId="3B9A7CA6" w14:textId="77777777" w:rsidR="005C634E" w:rsidRDefault="005C634E" w:rsidP="005C634E">
      <w:pPr>
        <w:pStyle w:val="Header"/>
        <w:tabs>
          <w:tab w:val="clear" w:pos="4153"/>
          <w:tab w:val="clear" w:pos="8306"/>
        </w:tabs>
      </w:pPr>
    </w:p>
    <w:p w14:paraId="30ACBC8E" w14:textId="77777777" w:rsidR="00761F08" w:rsidRDefault="005C634E" w:rsidP="00761F08">
      <w:pPr>
        <w:pStyle w:val="Header"/>
        <w:tabs>
          <w:tab w:val="clear" w:pos="4153"/>
          <w:tab w:val="clear" w:pos="8306"/>
        </w:tabs>
      </w:pPr>
      <w:r>
        <w:t xml:space="preserve">The determination under section </w:t>
      </w:r>
      <w:r w:rsidR="00761F08">
        <w:t xml:space="preserve">96 </w:t>
      </w:r>
      <w:r>
        <w:t>of the Act is a disallowable instrument</w:t>
      </w:r>
      <w:r w:rsidR="00761F08">
        <w:t xml:space="preserve"> </w:t>
      </w:r>
      <w:r w:rsidR="00761F08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761F08" w:rsidRPr="008B4B31">
        <w:rPr>
          <w:i/>
          <w:iCs/>
          <w:lang w:eastAsia="en-AU"/>
        </w:rPr>
        <w:t>Legislation</w:t>
      </w:r>
      <w:r w:rsidR="00761F08">
        <w:rPr>
          <w:i/>
          <w:iCs/>
          <w:lang w:eastAsia="en-AU"/>
        </w:rPr>
        <w:t> </w:t>
      </w:r>
      <w:r w:rsidR="00761F08" w:rsidRPr="008B4B31">
        <w:rPr>
          <w:i/>
          <w:iCs/>
          <w:lang w:eastAsia="en-AU"/>
        </w:rPr>
        <w:t>Act 2001</w:t>
      </w:r>
      <w:r w:rsidR="006A4931">
        <w:rPr>
          <w:iCs/>
          <w:lang w:eastAsia="en-AU"/>
        </w:rPr>
        <w:t xml:space="preserve"> (</w:t>
      </w:r>
      <w:r w:rsidR="006A4931" w:rsidRPr="0027414B">
        <w:rPr>
          <w:b/>
          <w:bCs/>
          <w:i/>
          <w:lang w:eastAsia="en-AU"/>
        </w:rPr>
        <w:t>Legislation Act</w:t>
      </w:r>
      <w:r w:rsidR="006A4931">
        <w:rPr>
          <w:iCs/>
          <w:lang w:eastAsia="en-AU"/>
        </w:rPr>
        <w:t>)</w:t>
      </w:r>
      <w:r w:rsidR="00761F08" w:rsidRPr="008B4B31">
        <w:rPr>
          <w:lang w:eastAsia="en-AU"/>
        </w:rPr>
        <w:t>.</w:t>
      </w:r>
    </w:p>
    <w:p w14:paraId="6DCA5BAA" w14:textId="77777777" w:rsidR="00761F08" w:rsidRDefault="00761F08" w:rsidP="00761F08">
      <w:pPr>
        <w:pStyle w:val="Header"/>
        <w:tabs>
          <w:tab w:val="clear" w:pos="4153"/>
          <w:tab w:val="clear" w:pos="8306"/>
        </w:tabs>
      </w:pPr>
    </w:p>
    <w:p w14:paraId="072B7EEC" w14:textId="77777777" w:rsidR="00761F08" w:rsidRDefault="00761F08" w:rsidP="00761F08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</w:t>
      </w:r>
      <w:r w:rsidRPr="0027414B">
        <w:rPr>
          <w:b/>
          <w:i/>
          <w:iCs/>
          <w:lang w:eastAsia="en-AU"/>
        </w:rPr>
        <w:t>RIS</w:t>
      </w:r>
      <w:r>
        <w:rPr>
          <w:b/>
          <w:lang w:eastAsia="en-AU"/>
        </w:rPr>
        <w:t>)</w:t>
      </w:r>
    </w:p>
    <w:p w14:paraId="2AB0E872" w14:textId="77777777" w:rsidR="00761F08" w:rsidRDefault="00761F08" w:rsidP="00761F08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000C7A">
        <w:rPr>
          <w:lang w:eastAsia="en-AU"/>
        </w:rPr>
        <w:t>ection</w:t>
      </w:r>
      <w:r>
        <w:rPr>
          <w:lang w:eastAsia="en-AU"/>
        </w:rPr>
        <w:t xml:space="preserve"> 36</w:t>
      </w:r>
      <w:r w:rsidR="00000C7A">
        <w:rPr>
          <w:lang w:eastAsia="en-AU"/>
        </w:rPr>
        <w:t xml:space="preserve"> </w:t>
      </w:r>
      <w:r>
        <w:rPr>
          <w:lang w:eastAsia="en-AU"/>
        </w:rPr>
        <w:t>(1)</w:t>
      </w:r>
      <w:r w:rsidR="00000C7A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000C7A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5FD2268B" w14:textId="77777777" w:rsidR="00761F08" w:rsidRDefault="00761F08" w:rsidP="00761F08">
      <w:pPr>
        <w:autoSpaceDE w:val="0"/>
        <w:autoSpaceDN w:val="0"/>
        <w:adjustRightInd w:val="0"/>
        <w:rPr>
          <w:lang w:eastAsia="en-AU"/>
        </w:rPr>
      </w:pPr>
    </w:p>
    <w:p w14:paraId="1C1D8721" w14:textId="77777777" w:rsidR="00761F08" w:rsidRPr="00477EDE" w:rsidRDefault="00761F08" w:rsidP="00761F08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33D5AE4B" w14:textId="77777777" w:rsidR="00761F08" w:rsidRDefault="00761F08" w:rsidP="00761F08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278C3AA8" w14:textId="77777777" w:rsidR="005C634E" w:rsidRDefault="005C634E" w:rsidP="005C634E">
      <w:pPr>
        <w:pStyle w:val="LongTitle"/>
        <w:spacing w:before="0" w:after="0"/>
      </w:pPr>
    </w:p>
    <w:sectPr w:rsidR="005C6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DA12" w14:textId="77777777" w:rsidR="00295F43" w:rsidRDefault="00295F43" w:rsidP="00000C7A">
      <w:r>
        <w:separator/>
      </w:r>
    </w:p>
  </w:endnote>
  <w:endnote w:type="continuationSeparator" w:id="0">
    <w:p w14:paraId="4E51B5DC" w14:textId="77777777" w:rsidR="00295F43" w:rsidRDefault="00295F43" w:rsidP="0000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CAF1" w14:textId="77777777" w:rsidR="00056168" w:rsidRDefault="00056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15AE" w14:textId="48C74654" w:rsidR="00000C7A" w:rsidRPr="00056168" w:rsidRDefault="00056168" w:rsidP="00056168">
    <w:pPr>
      <w:pStyle w:val="Footer"/>
      <w:jc w:val="center"/>
      <w:rPr>
        <w:rFonts w:ascii="Arial" w:hAnsi="Arial" w:cs="Arial"/>
        <w:sz w:val="14"/>
        <w:szCs w:val="18"/>
      </w:rPr>
    </w:pPr>
    <w:r w:rsidRPr="00056168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8E84" w14:textId="77777777" w:rsidR="00056168" w:rsidRDefault="00056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6254" w14:textId="77777777" w:rsidR="00295F43" w:rsidRDefault="00295F43" w:rsidP="00000C7A">
      <w:r>
        <w:separator/>
      </w:r>
    </w:p>
  </w:footnote>
  <w:footnote w:type="continuationSeparator" w:id="0">
    <w:p w14:paraId="06E2B667" w14:textId="77777777" w:rsidR="00295F43" w:rsidRDefault="00295F43" w:rsidP="0000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CA62" w14:textId="77777777" w:rsidR="00056168" w:rsidRDefault="00056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1552" w14:textId="77777777" w:rsidR="00056168" w:rsidRDefault="00056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433F" w14:textId="77777777" w:rsidR="00056168" w:rsidRDefault="00056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5E"/>
    <w:rsid w:val="00000C7A"/>
    <w:rsid w:val="00056168"/>
    <w:rsid w:val="001B0CE9"/>
    <w:rsid w:val="001B33C3"/>
    <w:rsid w:val="001D509C"/>
    <w:rsid w:val="00205F69"/>
    <w:rsid w:val="002222EA"/>
    <w:rsid w:val="00222970"/>
    <w:rsid w:val="0022745A"/>
    <w:rsid w:val="00252341"/>
    <w:rsid w:val="0027414B"/>
    <w:rsid w:val="00295F43"/>
    <w:rsid w:val="002E3C36"/>
    <w:rsid w:val="002E5B54"/>
    <w:rsid w:val="00474541"/>
    <w:rsid w:val="00474BC8"/>
    <w:rsid w:val="00480F7C"/>
    <w:rsid w:val="004B3BA2"/>
    <w:rsid w:val="004D0ACE"/>
    <w:rsid w:val="00560E09"/>
    <w:rsid w:val="00567574"/>
    <w:rsid w:val="00587FEB"/>
    <w:rsid w:val="005A053B"/>
    <w:rsid w:val="005B4F7F"/>
    <w:rsid w:val="005C3883"/>
    <w:rsid w:val="005C634E"/>
    <w:rsid w:val="00606D78"/>
    <w:rsid w:val="0061087F"/>
    <w:rsid w:val="00614802"/>
    <w:rsid w:val="00624B0F"/>
    <w:rsid w:val="00644E5E"/>
    <w:rsid w:val="0068397F"/>
    <w:rsid w:val="006A4931"/>
    <w:rsid w:val="00715641"/>
    <w:rsid w:val="00720438"/>
    <w:rsid w:val="00761F08"/>
    <w:rsid w:val="007C3736"/>
    <w:rsid w:val="00833CCE"/>
    <w:rsid w:val="008352D4"/>
    <w:rsid w:val="00840A58"/>
    <w:rsid w:val="00844372"/>
    <w:rsid w:val="00894674"/>
    <w:rsid w:val="008B39C2"/>
    <w:rsid w:val="00943655"/>
    <w:rsid w:val="00944E3D"/>
    <w:rsid w:val="00997406"/>
    <w:rsid w:val="00A01EC2"/>
    <w:rsid w:val="00A03746"/>
    <w:rsid w:val="00A26A5E"/>
    <w:rsid w:val="00A4596A"/>
    <w:rsid w:val="00A467E2"/>
    <w:rsid w:val="00A5536C"/>
    <w:rsid w:val="00AC3BE2"/>
    <w:rsid w:val="00AF79C9"/>
    <w:rsid w:val="00B1325F"/>
    <w:rsid w:val="00B57F78"/>
    <w:rsid w:val="00B80BED"/>
    <w:rsid w:val="00BA1536"/>
    <w:rsid w:val="00BB0426"/>
    <w:rsid w:val="00BE389F"/>
    <w:rsid w:val="00BE47CD"/>
    <w:rsid w:val="00C3329C"/>
    <w:rsid w:val="00C354FA"/>
    <w:rsid w:val="00CC2FDA"/>
    <w:rsid w:val="00D46EA6"/>
    <w:rsid w:val="00D62703"/>
    <w:rsid w:val="00D76D80"/>
    <w:rsid w:val="00D8078A"/>
    <w:rsid w:val="00D93651"/>
    <w:rsid w:val="00DF7365"/>
    <w:rsid w:val="00E45A55"/>
    <w:rsid w:val="00E55621"/>
    <w:rsid w:val="00E674EA"/>
    <w:rsid w:val="00EB5656"/>
    <w:rsid w:val="00EC1B11"/>
    <w:rsid w:val="00F029E8"/>
    <w:rsid w:val="00F4432A"/>
    <w:rsid w:val="00F669BB"/>
    <w:rsid w:val="00F95D33"/>
    <w:rsid w:val="00FA6049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D529AD3"/>
  <w15:chartTrackingRefBased/>
  <w15:docId w15:val="{B3B962BA-FCFF-4CC9-BD23-1ACB225B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lang w:val="en-GB"/>
    </w:rPr>
  </w:style>
  <w:style w:type="character" w:customStyle="1" w:styleId="HeaderChar">
    <w:name w:val="Header Char"/>
    <w:link w:val="Header"/>
    <w:locked/>
    <w:rsid w:val="005C634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0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F6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354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8215B5C-EEBE-4F61-9A4A-76BDF5DC39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1295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Moxon, KarenL</cp:lastModifiedBy>
  <cp:revision>4</cp:revision>
  <cp:lastPrinted>2007-06-26T06:29:00Z</cp:lastPrinted>
  <dcterms:created xsi:type="dcterms:W3CDTF">2022-06-24T06:28:00Z</dcterms:created>
  <dcterms:modified xsi:type="dcterms:W3CDTF">2022-06-24T06:28:00Z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A33307943</vt:lpwstr>
  </property>
  <property fmtid="{D5CDD505-2E9C-101B-9397-08002B2CF9AE}" pid="3" name="Objective-Comment">
    <vt:lpwstr/>
  </property>
  <property fmtid="{D5CDD505-2E9C-101B-9397-08002B2CF9AE}" pid="4" name="Objective-CreationStamp">
    <vt:filetime>2022-03-24T02:52:44Z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2022-06-09T05:43:22Z</vt:filetime>
  </property>
  <property fmtid="{D5CDD505-2E9C-101B-9397-08002B2CF9AE}" pid="8" name="Objective-ModificationStamp">
    <vt:filetime>2022-06-23T04:06:20Z</vt:filetime>
  </property>
  <property fmtid="{D5CDD505-2E9C-101B-9397-08002B2CF9AE}" pid="9" name="Objective-Owner">
    <vt:lpwstr>Sara Banks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April:22/04998 Ministerial Information Brief - Gentleman - EPSDD 2022-23 Fees and Charges:Att B01-B07 - Explanatory Statements:</vt:lpwstr>
  </property>
  <property fmtid="{D5CDD505-2E9C-101B-9397-08002B2CF9AE}" pid="11" name="Objective-Parent">
    <vt:lpwstr>Att B01-B07 -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B01 - DI2022-105 - Community Title (Fees) Determination Explanatory Statement</vt:lpwstr>
  </property>
  <property fmtid="{D5CDD505-2E9C-101B-9397-08002B2CF9AE}" pid="14" name="Objective-Version">
    <vt:lpwstr>6.0</vt:lpwstr>
  </property>
  <property fmtid="{D5CDD505-2E9C-101B-9397-08002B2CF9AE}" pid="15" name="Objective-VersionComment">
    <vt:lpwstr/>
  </property>
  <property fmtid="{D5CDD505-2E9C-101B-9397-08002B2CF9AE}" pid="16" name="Objective-VersionNumber">
    <vt:r8>8</vt:r8>
  </property>
  <property fmtid="{D5CDD505-2E9C-101B-9397-08002B2CF9AE}" pid="17" name="Objective-FileNumber">
    <vt:lpwstr>1-2022/04998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4b76cbaf-7001-4535-b400-a0b3a0ed0e84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