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C34031" w:rsidRDefault="00790FE4" w:rsidP="007F3D56">
      <w:pPr>
        <w:spacing w:after="0"/>
        <w:rPr>
          <w:rFonts w:ascii="Arial" w:hAnsi="Arial" w:cs="Arial"/>
          <w:b/>
          <w:bCs/>
          <w:sz w:val="24"/>
          <w:szCs w:val="24"/>
          <w:lang w:val="en-GB"/>
        </w:rPr>
      </w:pPr>
    </w:p>
    <w:p w14:paraId="42440CF1" w14:textId="77777777" w:rsidR="00790FE4" w:rsidRPr="00C34031" w:rsidRDefault="00790FE4" w:rsidP="007F3D56">
      <w:pPr>
        <w:spacing w:after="0"/>
        <w:rPr>
          <w:rFonts w:ascii="Arial" w:hAnsi="Arial" w:cs="Arial"/>
          <w:b/>
          <w:bCs/>
          <w:sz w:val="24"/>
          <w:szCs w:val="24"/>
          <w:lang w:val="en-GB"/>
        </w:rPr>
      </w:pPr>
    </w:p>
    <w:p w14:paraId="47B146F4" w14:textId="298E4EA9" w:rsidR="00BB387E" w:rsidRPr="00C34031" w:rsidRDefault="006555E3" w:rsidP="00BB387E">
      <w:pPr>
        <w:spacing w:after="0"/>
        <w:jc w:val="center"/>
        <w:rPr>
          <w:rFonts w:ascii="Arial" w:hAnsi="Arial" w:cs="Arial"/>
          <w:b/>
          <w:bCs/>
          <w:sz w:val="24"/>
          <w:szCs w:val="24"/>
          <w:lang w:val="en-GB"/>
        </w:rPr>
      </w:pPr>
      <w:r w:rsidRPr="00C34031">
        <w:rPr>
          <w:rFonts w:ascii="Arial" w:hAnsi="Arial" w:cs="Arial"/>
          <w:b/>
          <w:bCs/>
          <w:sz w:val="24"/>
          <w:szCs w:val="24"/>
          <w:lang w:val="en-GB"/>
        </w:rPr>
        <w:t>202</w:t>
      </w:r>
      <w:r w:rsidR="00C108B0">
        <w:rPr>
          <w:rFonts w:ascii="Arial" w:hAnsi="Arial" w:cs="Arial"/>
          <w:b/>
          <w:bCs/>
          <w:sz w:val="24"/>
          <w:szCs w:val="24"/>
          <w:lang w:val="en-GB"/>
        </w:rPr>
        <w:t>3</w:t>
      </w:r>
    </w:p>
    <w:p w14:paraId="76FBCA77" w14:textId="77777777" w:rsidR="00BB387E" w:rsidRPr="00C34031" w:rsidRDefault="00BB387E" w:rsidP="00BB387E">
      <w:pPr>
        <w:spacing w:after="0"/>
        <w:jc w:val="center"/>
        <w:rPr>
          <w:rFonts w:ascii="Arial" w:hAnsi="Arial" w:cs="Arial"/>
          <w:b/>
          <w:sz w:val="24"/>
          <w:szCs w:val="24"/>
          <w:lang w:val="en-GB"/>
        </w:rPr>
      </w:pPr>
    </w:p>
    <w:p w14:paraId="3493308A" w14:textId="77777777" w:rsidR="00BB387E" w:rsidRPr="00C34031" w:rsidRDefault="00BB387E" w:rsidP="00BB387E">
      <w:pPr>
        <w:spacing w:after="0"/>
        <w:jc w:val="center"/>
        <w:rPr>
          <w:rFonts w:ascii="Arial" w:hAnsi="Arial" w:cs="Arial"/>
          <w:b/>
          <w:sz w:val="24"/>
          <w:szCs w:val="24"/>
          <w:lang w:val="en-GB"/>
        </w:rPr>
      </w:pPr>
    </w:p>
    <w:p w14:paraId="0DB9FAF9" w14:textId="77777777" w:rsidR="00BB387E" w:rsidRPr="00C34031" w:rsidRDefault="00BB387E" w:rsidP="00BB387E">
      <w:pPr>
        <w:spacing w:after="0"/>
        <w:jc w:val="center"/>
        <w:rPr>
          <w:rFonts w:ascii="Arial" w:hAnsi="Arial" w:cs="Arial"/>
          <w:b/>
          <w:sz w:val="24"/>
          <w:szCs w:val="24"/>
          <w:lang w:val="en-GB"/>
        </w:rPr>
      </w:pPr>
    </w:p>
    <w:p w14:paraId="32DDD7F5" w14:textId="77777777" w:rsidR="00BB387E" w:rsidRPr="00C34031" w:rsidRDefault="00BB387E" w:rsidP="00BB387E">
      <w:pPr>
        <w:spacing w:after="0"/>
        <w:jc w:val="center"/>
        <w:rPr>
          <w:rFonts w:ascii="Arial" w:hAnsi="Arial" w:cs="Arial"/>
          <w:b/>
          <w:sz w:val="24"/>
          <w:szCs w:val="24"/>
          <w:lang w:val="en-GB"/>
        </w:rPr>
      </w:pPr>
    </w:p>
    <w:p w14:paraId="03B2A002" w14:textId="77777777" w:rsidR="00BB387E" w:rsidRPr="00C34031" w:rsidRDefault="00BB387E" w:rsidP="00BB387E">
      <w:pPr>
        <w:spacing w:after="0"/>
        <w:jc w:val="center"/>
        <w:rPr>
          <w:rFonts w:ascii="Arial" w:hAnsi="Arial" w:cs="Arial"/>
          <w:b/>
          <w:bCs/>
          <w:sz w:val="24"/>
          <w:szCs w:val="24"/>
          <w:lang w:val="en-GB"/>
        </w:rPr>
      </w:pPr>
    </w:p>
    <w:p w14:paraId="76B12392" w14:textId="77777777" w:rsidR="00BB387E" w:rsidRPr="00C34031" w:rsidRDefault="00BB387E" w:rsidP="00BB387E">
      <w:pPr>
        <w:spacing w:after="0"/>
        <w:jc w:val="center"/>
        <w:rPr>
          <w:rFonts w:ascii="Arial" w:hAnsi="Arial" w:cs="Arial"/>
          <w:b/>
          <w:bCs/>
          <w:sz w:val="24"/>
          <w:szCs w:val="24"/>
          <w:lang w:val="en-GB"/>
        </w:rPr>
      </w:pPr>
    </w:p>
    <w:p w14:paraId="04AE96BF" w14:textId="77777777" w:rsidR="00BB387E" w:rsidRPr="00C34031" w:rsidRDefault="00BB387E" w:rsidP="00BB387E">
      <w:pPr>
        <w:spacing w:after="0"/>
        <w:jc w:val="center"/>
        <w:rPr>
          <w:rFonts w:ascii="Arial" w:hAnsi="Arial" w:cs="Arial"/>
          <w:b/>
          <w:bCs/>
          <w:sz w:val="24"/>
          <w:szCs w:val="24"/>
          <w:lang w:val="en-GB"/>
        </w:rPr>
      </w:pPr>
      <w:r w:rsidRPr="00C34031">
        <w:rPr>
          <w:rFonts w:ascii="Arial" w:hAnsi="Arial" w:cs="Arial"/>
          <w:b/>
          <w:bCs/>
          <w:sz w:val="24"/>
          <w:szCs w:val="24"/>
          <w:lang w:val="en-GB"/>
        </w:rPr>
        <w:t>THE LEGISLATIVE ASSEMBLY FOR THE</w:t>
      </w:r>
    </w:p>
    <w:p w14:paraId="38D9D6DC" w14:textId="77777777" w:rsidR="00BB387E" w:rsidRPr="00C34031" w:rsidRDefault="00BB387E" w:rsidP="00BB387E">
      <w:pPr>
        <w:spacing w:after="0"/>
        <w:jc w:val="center"/>
        <w:rPr>
          <w:rFonts w:ascii="Arial" w:hAnsi="Arial" w:cs="Arial"/>
          <w:b/>
          <w:sz w:val="24"/>
          <w:szCs w:val="24"/>
          <w:lang w:val="en-GB"/>
        </w:rPr>
      </w:pPr>
      <w:r w:rsidRPr="00C34031">
        <w:rPr>
          <w:rFonts w:ascii="Arial" w:hAnsi="Arial" w:cs="Arial"/>
          <w:b/>
          <w:bCs/>
          <w:sz w:val="24"/>
          <w:szCs w:val="24"/>
          <w:lang w:val="en-GB"/>
        </w:rPr>
        <w:t>AUSTRALIAN CAPITAL TERRITORY</w:t>
      </w:r>
    </w:p>
    <w:p w14:paraId="1814759D" w14:textId="77777777" w:rsidR="00BB387E" w:rsidRPr="00C34031" w:rsidRDefault="00BB387E" w:rsidP="00BB387E">
      <w:pPr>
        <w:spacing w:after="0"/>
        <w:jc w:val="center"/>
        <w:rPr>
          <w:rFonts w:ascii="Arial" w:hAnsi="Arial" w:cs="Arial"/>
          <w:b/>
          <w:sz w:val="24"/>
          <w:szCs w:val="24"/>
          <w:lang w:val="en-GB"/>
        </w:rPr>
      </w:pPr>
    </w:p>
    <w:p w14:paraId="63F0CAA5" w14:textId="77777777" w:rsidR="00BB387E" w:rsidRPr="00C34031" w:rsidRDefault="00BB387E" w:rsidP="00BB387E">
      <w:pPr>
        <w:spacing w:after="0"/>
        <w:jc w:val="center"/>
        <w:rPr>
          <w:rFonts w:ascii="Arial" w:hAnsi="Arial" w:cs="Arial"/>
          <w:b/>
          <w:sz w:val="24"/>
          <w:szCs w:val="24"/>
          <w:lang w:val="en-GB"/>
        </w:rPr>
      </w:pPr>
    </w:p>
    <w:p w14:paraId="279B0824" w14:textId="77777777" w:rsidR="00BB387E" w:rsidRPr="00C34031" w:rsidRDefault="00BB387E" w:rsidP="00BB387E">
      <w:pPr>
        <w:spacing w:after="0"/>
        <w:jc w:val="center"/>
        <w:rPr>
          <w:rFonts w:ascii="Arial" w:hAnsi="Arial" w:cs="Arial"/>
          <w:b/>
          <w:sz w:val="24"/>
          <w:szCs w:val="24"/>
          <w:lang w:val="en-GB"/>
        </w:rPr>
      </w:pPr>
    </w:p>
    <w:p w14:paraId="01940BA6" w14:textId="77777777" w:rsidR="00BB387E" w:rsidRPr="00C34031" w:rsidRDefault="00BB387E" w:rsidP="00BB387E">
      <w:pPr>
        <w:spacing w:after="0"/>
        <w:jc w:val="center"/>
        <w:rPr>
          <w:rFonts w:ascii="Arial" w:hAnsi="Arial" w:cs="Arial"/>
          <w:b/>
          <w:sz w:val="24"/>
          <w:szCs w:val="24"/>
          <w:lang w:val="en-GB"/>
        </w:rPr>
      </w:pPr>
    </w:p>
    <w:p w14:paraId="278F861F" w14:textId="77777777" w:rsidR="00BB387E" w:rsidRPr="00C34031" w:rsidRDefault="00BB387E" w:rsidP="00BB387E">
      <w:pPr>
        <w:spacing w:after="0"/>
        <w:jc w:val="center"/>
        <w:rPr>
          <w:rFonts w:ascii="Arial" w:hAnsi="Arial" w:cs="Arial"/>
          <w:b/>
          <w:sz w:val="24"/>
          <w:szCs w:val="24"/>
          <w:lang w:val="en-GB"/>
        </w:rPr>
      </w:pPr>
    </w:p>
    <w:p w14:paraId="48190A2F" w14:textId="77777777" w:rsidR="00BB387E" w:rsidRPr="00C34031" w:rsidRDefault="00BB387E" w:rsidP="00BB387E">
      <w:pPr>
        <w:spacing w:after="0"/>
        <w:jc w:val="center"/>
        <w:rPr>
          <w:rFonts w:ascii="Arial" w:hAnsi="Arial" w:cs="Arial"/>
          <w:b/>
          <w:sz w:val="24"/>
          <w:szCs w:val="24"/>
          <w:lang w:val="en-GB"/>
        </w:rPr>
      </w:pPr>
    </w:p>
    <w:p w14:paraId="03A897E3" w14:textId="77777777" w:rsidR="00BB387E" w:rsidRPr="00C34031" w:rsidRDefault="00BB387E" w:rsidP="00BB387E">
      <w:pPr>
        <w:spacing w:after="0"/>
        <w:jc w:val="center"/>
        <w:rPr>
          <w:rFonts w:ascii="Arial" w:hAnsi="Arial" w:cs="Arial"/>
          <w:b/>
          <w:sz w:val="24"/>
          <w:szCs w:val="24"/>
          <w:lang w:val="en-GB"/>
        </w:rPr>
      </w:pPr>
    </w:p>
    <w:p w14:paraId="75D7A359" w14:textId="77777777" w:rsidR="00BB387E" w:rsidRPr="00C34031" w:rsidRDefault="00BB387E" w:rsidP="00BB387E">
      <w:pPr>
        <w:spacing w:after="0"/>
        <w:jc w:val="center"/>
        <w:rPr>
          <w:rFonts w:ascii="Arial" w:hAnsi="Arial" w:cs="Arial"/>
          <w:b/>
          <w:sz w:val="24"/>
          <w:szCs w:val="24"/>
          <w:lang w:val="en-GB"/>
        </w:rPr>
      </w:pPr>
    </w:p>
    <w:p w14:paraId="6CA27CE6" w14:textId="77777777" w:rsidR="00BB387E" w:rsidRPr="00C34031" w:rsidRDefault="00BB387E" w:rsidP="00BB387E">
      <w:pPr>
        <w:spacing w:after="0"/>
        <w:jc w:val="center"/>
        <w:rPr>
          <w:rFonts w:ascii="Arial" w:hAnsi="Arial" w:cs="Arial"/>
          <w:b/>
          <w:sz w:val="24"/>
          <w:szCs w:val="24"/>
          <w:lang w:val="en-GB"/>
        </w:rPr>
      </w:pPr>
    </w:p>
    <w:p w14:paraId="309E6F3A" w14:textId="77777777" w:rsidR="00BB387E" w:rsidRPr="00C34031" w:rsidRDefault="00BB387E" w:rsidP="00BB387E">
      <w:pPr>
        <w:spacing w:after="0"/>
        <w:jc w:val="center"/>
        <w:rPr>
          <w:rFonts w:ascii="Arial" w:hAnsi="Arial" w:cs="Arial"/>
          <w:b/>
          <w:sz w:val="24"/>
          <w:szCs w:val="24"/>
          <w:lang w:val="en-GB"/>
        </w:rPr>
      </w:pPr>
    </w:p>
    <w:p w14:paraId="69918477" w14:textId="20151974" w:rsidR="00741C4A" w:rsidRPr="00C34031" w:rsidRDefault="00CC1A4A" w:rsidP="00741C4A">
      <w:pPr>
        <w:spacing w:after="0"/>
        <w:jc w:val="center"/>
        <w:rPr>
          <w:rFonts w:ascii="Arial" w:hAnsi="Arial" w:cs="Arial"/>
          <w:b/>
          <w:bCs/>
          <w:sz w:val="24"/>
          <w:szCs w:val="24"/>
          <w:lang w:val="en-GB"/>
        </w:rPr>
      </w:pPr>
      <w:r w:rsidRPr="00C34031">
        <w:rPr>
          <w:rFonts w:ascii="Arial" w:hAnsi="Arial" w:cs="Arial"/>
          <w:b/>
          <w:bCs/>
          <w:sz w:val="24"/>
          <w:szCs w:val="24"/>
          <w:lang w:val="en-GB"/>
        </w:rPr>
        <w:t xml:space="preserve"> </w:t>
      </w:r>
      <w:r w:rsidR="00FE5776" w:rsidRPr="00C34031">
        <w:rPr>
          <w:rFonts w:ascii="Arial" w:hAnsi="Arial" w:cs="Arial"/>
          <w:b/>
          <w:bCs/>
          <w:sz w:val="24"/>
          <w:szCs w:val="24"/>
          <w:lang w:val="en-GB"/>
        </w:rPr>
        <w:t>MENTAL</w:t>
      </w:r>
      <w:r w:rsidR="00BF7D5E" w:rsidRPr="00C34031">
        <w:rPr>
          <w:rFonts w:ascii="Arial" w:hAnsi="Arial" w:cs="Arial"/>
          <w:b/>
          <w:bCs/>
          <w:sz w:val="24"/>
          <w:szCs w:val="24"/>
          <w:lang w:val="en-GB"/>
        </w:rPr>
        <w:t xml:space="preserve"> HEALTH</w:t>
      </w:r>
      <w:r w:rsidR="003225B1">
        <w:rPr>
          <w:rFonts w:ascii="Arial" w:hAnsi="Arial" w:cs="Arial"/>
          <w:b/>
          <w:bCs/>
          <w:sz w:val="24"/>
          <w:szCs w:val="24"/>
          <w:lang w:val="en-GB"/>
        </w:rPr>
        <w:t xml:space="preserve"> </w:t>
      </w:r>
      <w:r w:rsidR="00BF7D5E" w:rsidRPr="00C34031">
        <w:rPr>
          <w:rFonts w:ascii="Arial" w:hAnsi="Arial" w:cs="Arial"/>
          <w:b/>
          <w:bCs/>
          <w:sz w:val="24"/>
          <w:szCs w:val="24"/>
          <w:lang w:val="en-GB"/>
        </w:rPr>
        <w:t>AMENDMENT</w:t>
      </w:r>
      <w:r w:rsidR="00741C4A" w:rsidRPr="00C34031">
        <w:rPr>
          <w:rFonts w:ascii="Arial" w:hAnsi="Arial" w:cs="Arial"/>
          <w:b/>
          <w:bCs/>
          <w:sz w:val="24"/>
          <w:szCs w:val="24"/>
          <w:lang w:val="en-GB"/>
        </w:rPr>
        <w:t xml:space="preserve"> BILL 20</w:t>
      </w:r>
      <w:r w:rsidR="00130A37" w:rsidRPr="00C34031">
        <w:rPr>
          <w:rFonts w:ascii="Arial" w:hAnsi="Arial" w:cs="Arial"/>
          <w:b/>
          <w:bCs/>
          <w:sz w:val="24"/>
          <w:szCs w:val="24"/>
          <w:lang w:val="en-GB"/>
        </w:rPr>
        <w:t>2</w:t>
      </w:r>
      <w:r w:rsidR="003225B1">
        <w:rPr>
          <w:rFonts w:ascii="Arial" w:hAnsi="Arial" w:cs="Arial"/>
          <w:b/>
          <w:bCs/>
          <w:sz w:val="24"/>
          <w:szCs w:val="24"/>
          <w:lang w:val="en-GB"/>
        </w:rPr>
        <w:t>3</w:t>
      </w:r>
    </w:p>
    <w:p w14:paraId="19F3C407" w14:textId="77777777" w:rsidR="00BB387E" w:rsidRPr="00C34031" w:rsidRDefault="00BB387E" w:rsidP="00BB387E">
      <w:pPr>
        <w:spacing w:after="0"/>
        <w:jc w:val="center"/>
        <w:rPr>
          <w:rFonts w:ascii="Arial" w:hAnsi="Arial" w:cs="Arial"/>
          <w:b/>
          <w:bCs/>
          <w:sz w:val="24"/>
          <w:szCs w:val="24"/>
          <w:lang w:val="en-GB"/>
        </w:rPr>
      </w:pPr>
    </w:p>
    <w:p w14:paraId="37B3F0B9" w14:textId="77777777" w:rsidR="00BB387E" w:rsidRPr="00C34031" w:rsidRDefault="00BB387E" w:rsidP="00BB387E">
      <w:pPr>
        <w:spacing w:after="0"/>
        <w:jc w:val="center"/>
        <w:rPr>
          <w:rFonts w:ascii="Arial" w:hAnsi="Arial" w:cs="Arial"/>
          <w:b/>
          <w:sz w:val="24"/>
          <w:szCs w:val="24"/>
          <w:lang w:val="en-GB"/>
        </w:rPr>
      </w:pPr>
    </w:p>
    <w:p w14:paraId="0D26BB2F" w14:textId="77777777" w:rsidR="00BB387E" w:rsidRPr="00A512AE" w:rsidRDefault="00BB387E" w:rsidP="00BB387E">
      <w:pPr>
        <w:spacing w:after="0"/>
        <w:jc w:val="center"/>
        <w:rPr>
          <w:rFonts w:ascii="Arial" w:hAnsi="Arial" w:cs="Arial"/>
          <w:b/>
          <w:bCs/>
          <w:sz w:val="24"/>
          <w:szCs w:val="24"/>
          <w:lang w:val="en-GB"/>
        </w:rPr>
      </w:pPr>
    </w:p>
    <w:p w14:paraId="588053E2" w14:textId="77777777" w:rsidR="00BC3EF0" w:rsidRPr="00A512AE" w:rsidRDefault="00BB387E" w:rsidP="00BB387E">
      <w:pPr>
        <w:spacing w:after="0"/>
        <w:jc w:val="center"/>
        <w:rPr>
          <w:rFonts w:ascii="Arial" w:hAnsi="Arial" w:cs="Arial"/>
          <w:b/>
          <w:bCs/>
          <w:sz w:val="24"/>
          <w:szCs w:val="24"/>
          <w:lang w:val="en-GB"/>
        </w:rPr>
      </w:pPr>
      <w:r w:rsidRPr="00A512AE">
        <w:rPr>
          <w:rFonts w:ascii="Arial" w:hAnsi="Arial" w:cs="Arial"/>
          <w:b/>
          <w:bCs/>
          <w:sz w:val="24"/>
          <w:szCs w:val="24"/>
          <w:lang w:val="en-GB"/>
        </w:rPr>
        <w:t>EXPLANATORY STATEMENT</w:t>
      </w:r>
      <w:r w:rsidR="00BC3EF0" w:rsidRPr="00A512AE">
        <w:rPr>
          <w:rFonts w:ascii="Arial" w:hAnsi="Arial" w:cs="Arial"/>
          <w:b/>
          <w:bCs/>
          <w:sz w:val="24"/>
          <w:szCs w:val="24"/>
          <w:lang w:val="en-GB"/>
        </w:rPr>
        <w:t xml:space="preserve"> </w:t>
      </w:r>
    </w:p>
    <w:p w14:paraId="06C942D2" w14:textId="5211A683" w:rsidR="00BC3EF0" w:rsidRPr="00A512AE" w:rsidRDefault="00BC3EF0" w:rsidP="00BB387E">
      <w:pPr>
        <w:spacing w:after="0"/>
        <w:jc w:val="center"/>
        <w:rPr>
          <w:rFonts w:ascii="Arial" w:hAnsi="Arial" w:cs="Arial"/>
          <w:b/>
          <w:bCs/>
          <w:sz w:val="24"/>
          <w:szCs w:val="24"/>
          <w:lang w:val="en-GB"/>
        </w:rPr>
      </w:pPr>
      <w:r w:rsidRPr="00A512AE">
        <w:rPr>
          <w:rFonts w:ascii="Arial" w:hAnsi="Arial" w:cs="Arial"/>
          <w:b/>
          <w:bCs/>
          <w:sz w:val="24"/>
          <w:szCs w:val="24"/>
          <w:lang w:val="en-GB"/>
        </w:rPr>
        <w:t>and</w:t>
      </w:r>
    </w:p>
    <w:p w14:paraId="21E7A29D" w14:textId="03EF1A1B" w:rsidR="00BB387E" w:rsidRPr="00A512AE" w:rsidRDefault="00BC3EF0" w:rsidP="00BB387E">
      <w:pPr>
        <w:spacing w:after="0"/>
        <w:jc w:val="center"/>
        <w:rPr>
          <w:rFonts w:ascii="Arial" w:hAnsi="Arial" w:cs="Arial"/>
          <w:b/>
          <w:bCs/>
          <w:sz w:val="24"/>
          <w:szCs w:val="24"/>
          <w:lang w:val="en-GB"/>
        </w:rPr>
      </w:pPr>
      <w:r w:rsidRPr="00A512AE">
        <w:rPr>
          <w:rFonts w:ascii="Arial" w:hAnsi="Arial" w:cs="Arial"/>
          <w:b/>
          <w:bCs/>
          <w:sz w:val="24"/>
          <w:szCs w:val="24"/>
          <w:lang w:val="en-GB"/>
        </w:rPr>
        <w:t xml:space="preserve"> HUMAN RIGHTS COMPATIBILITY STATEMENT</w:t>
      </w:r>
    </w:p>
    <w:p w14:paraId="00B32D69" w14:textId="797A78E0" w:rsidR="00BC3EF0" w:rsidRPr="00A512AE" w:rsidRDefault="00BC3EF0" w:rsidP="00BB387E">
      <w:pPr>
        <w:spacing w:after="0"/>
        <w:jc w:val="center"/>
        <w:rPr>
          <w:rFonts w:ascii="Arial" w:hAnsi="Arial" w:cs="Arial"/>
          <w:b/>
          <w:sz w:val="24"/>
          <w:szCs w:val="24"/>
          <w:lang w:val="en-GB"/>
        </w:rPr>
      </w:pPr>
      <w:r w:rsidRPr="00A512AE">
        <w:rPr>
          <w:rFonts w:ascii="Arial" w:hAnsi="Arial" w:cs="Arial"/>
          <w:b/>
          <w:bCs/>
          <w:sz w:val="24"/>
          <w:szCs w:val="24"/>
          <w:lang w:val="en-GB"/>
        </w:rPr>
        <w:t>(</w:t>
      </w:r>
      <w:r w:rsidRPr="00A512AE">
        <w:rPr>
          <w:rFonts w:ascii="Arial" w:hAnsi="Arial" w:cs="Arial"/>
          <w:b/>
          <w:bCs/>
          <w:i/>
          <w:iCs/>
          <w:sz w:val="24"/>
          <w:szCs w:val="24"/>
          <w:lang w:val="en-GB"/>
        </w:rPr>
        <w:t>Human Rights Act 2004</w:t>
      </w:r>
      <w:r w:rsidRPr="00A512AE">
        <w:rPr>
          <w:rFonts w:ascii="Arial" w:hAnsi="Arial" w:cs="Arial"/>
          <w:b/>
          <w:bCs/>
          <w:sz w:val="24"/>
          <w:szCs w:val="24"/>
          <w:lang w:val="en-GB"/>
        </w:rPr>
        <w:t>, s 37)</w:t>
      </w:r>
    </w:p>
    <w:p w14:paraId="4E561EC7" w14:textId="77777777" w:rsidR="00BB387E" w:rsidRPr="00A512AE" w:rsidRDefault="00BB387E" w:rsidP="00BB387E">
      <w:pPr>
        <w:spacing w:after="0"/>
        <w:jc w:val="center"/>
        <w:rPr>
          <w:rFonts w:ascii="Arial" w:hAnsi="Arial" w:cs="Arial"/>
          <w:b/>
          <w:sz w:val="24"/>
          <w:szCs w:val="24"/>
          <w:lang w:val="en-GB"/>
        </w:rPr>
      </w:pPr>
    </w:p>
    <w:p w14:paraId="58E7858B" w14:textId="77777777" w:rsidR="00BB387E" w:rsidRPr="00A512AE" w:rsidRDefault="00BB387E" w:rsidP="00BB387E">
      <w:pPr>
        <w:spacing w:after="0"/>
        <w:jc w:val="center"/>
        <w:rPr>
          <w:rFonts w:ascii="Arial" w:hAnsi="Arial" w:cs="Arial"/>
          <w:b/>
          <w:sz w:val="24"/>
          <w:szCs w:val="24"/>
          <w:lang w:val="en-GB"/>
        </w:rPr>
      </w:pPr>
    </w:p>
    <w:p w14:paraId="44FB09C0" w14:textId="77777777" w:rsidR="00BB387E" w:rsidRPr="00A512AE" w:rsidRDefault="00BB387E" w:rsidP="00BB387E">
      <w:pPr>
        <w:spacing w:after="0"/>
        <w:jc w:val="center"/>
        <w:rPr>
          <w:rFonts w:ascii="Arial" w:hAnsi="Arial" w:cs="Arial"/>
          <w:b/>
          <w:sz w:val="24"/>
          <w:szCs w:val="24"/>
          <w:lang w:val="en-GB"/>
        </w:rPr>
      </w:pPr>
    </w:p>
    <w:p w14:paraId="6DB1E5EF" w14:textId="77777777" w:rsidR="00BB387E" w:rsidRPr="00A512AE" w:rsidRDefault="00BB387E" w:rsidP="00BB387E">
      <w:pPr>
        <w:spacing w:after="0"/>
        <w:jc w:val="center"/>
        <w:rPr>
          <w:rFonts w:ascii="Arial" w:hAnsi="Arial" w:cs="Arial"/>
          <w:b/>
          <w:sz w:val="24"/>
          <w:szCs w:val="24"/>
          <w:lang w:val="en-GB"/>
        </w:rPr>
      </w:pPr>
    </w:p>
    <w:p w14:paraId="5CCF0433" w14:textId="77777777" w:rsidR="00BB387E" w:rsidRPr="00A512AE" w:rsidRDefault="00BB387E" w:rsidP="00BB387E">
      <w:pPr>
        <w:keepNext/>
        <w:widowControl w:val="0"/>
        <w:spacing w:after="0"/>
        <w:jc w:val="center"/>
        <w:outlineLvl w:val="7"/>
        <w:rPr>
          <w:rFonts w:ascii="Arial" w:hAnsi="Arial" w:cs="Arial"/>
          <w:b/>
          <w:bCs/>
          <w:sz w:val="24"/>
          <w:szCs w:val="24"/>
          <w:lang w:val="en-GB"/>
        </w:rPr>
      </w:pPr>
    </w:p>
    <w:p w14:paraId="0CE0F478" w14:textId="77777777" w:rsidR="00BB387E" w:rsidRPr="00A512AE" w:rsidRDefault="00BB387E" w:rsidP="00BB387E">
      <w:pPr>
        <w:keepNext/>
        <w:widowControl w:val="0"/>
        <w:spacing w:after="0"/>
        <w:jc w:val="center"/>
        <w:outlineLvl w:val="7"/>
        <w:rPr>
          <w:rFonts w:ascii="Arial" w:hAnsi="Arial" w:cs="Arial"/>
          <w:b/>
          <w:bCs/>
          <w:sz w:val="24"/>
          <w:szCs w:val="24"/>
          <w:lang w:val="en-GB"/>
        </w:rPr>
      </w:pPr>
    </w:p>
    <w:p w14:paraId="2D0F4E33" w14:textId="77777777" w:rsidR="00BB387E" w:rsidRPr="00A512AE" w:rsidRDefault="00BB387E" w:rsidP="00BB387E">
      <w:pPr>
        <w:keepNext/>
        <w:widowControl w:val="0"/>
        <w:spacing w:after="0"/>
        <w:ind w:right="686"/>
        <w:jc w:val="right"/>
        <w:outlineLvl w:val="7"/>
        <w:rPr>
          <w:rFonts w:ascii="Arial" w:hAnsi="Arial" w:cs="Arial"/>
          <w:b/>
          <w:bCs/>
          <w:sz w:val="24"/>
          <w:szCs w:val="24"/>
          <w:lang w:val="en-GB"/>
        </w:rPr>
      </w:pPr>
      <w:r w:rsidRPr="00A512AE">
        <w:rPr>
          <w:rFonts w:ascii="Arial" w:hAnsi="Arial" w:cs="Arial"/>
          <w:b/>
          <w:bCs/>
          <w:sz w:val="24"/>
          <w:szCs w:val="24"/>
          <w:lang w:val="en-GB"/>
        </w:rPr>
        <w:t>Presented by</w:t>
      </w:r>
    </w:p>
    <w:p w14:paraId="5BBE2D1D" w14:textId="66848458" w:rsidR="00BB387E" w:rsidRPr="00A512AE" w:rsidRDefault="00F23E3A" w:rsidP="00BB387E">
      <w:pPr>
        <w:spacing w:after="0"/>
        <w:ind w:right="686"/>
        <w:jc w:val="right"/>
        <w:rPr>
          <w:rFonts w:ascii="Arial" w:hAnsi="Arial" w:cs="Arial"/>
          <w:b/>
          <w:bCs/>
          <w:sz w:val="24"/>
          <w:szCs w:val="24"/>
          <w:lang w:val="en-GB"/>
        </w:rPr>
      </w:pPr>
      <w:r>
        <w:rPr>
          <w:rFonts w:ascii="Arial" w:hAnsi="Arial" w:cs="Arial"/>
          <w:b/>
          <w:bCs/>
          <w:sz w:val="24"/>
          <w:szCs w:val="24"/>
          <w:lang w:val="en-GB"/>
        </w:rPr>
        <w:t>Emma Davidson</w:t>
      </w:r>
      <w:r w:rsidR="00BF7D5E" w:rsidRPr="00A512AE">
        <w:rPr>
          <w:rFonts w:ascii="Arial" w:hAnsi="Arial" w:cs="Arial"/>
          <w:b/>
          <w:bCs/>
          <w:sz w:val="24"/>
          <w:szCs w:val="24"/>
          <w:lang w:val="en-GB"/>
        </w:rPr>
        <w:t xml:space="preserve"> </w:t>
      </w:r>
    </w:p>
    <w:p w14:paraId="1E654F9D" w14:textId="511C1004" w:rsidR="009D00B2" w:rsidRDefault="00BF7D5E" w:rsidP="00BB387E">
      <w:pPr>
        <w:spacing w:after="0"/>
        <w:ind w:right="686"/>
        <w:jc w:val="right"/>
        <w:rPr>
          <w:rFonts w:ascii="Arial" w:hAnsi="Arial" w:cs="Arial"/>
          <w:b/>
          <w:bCs/>
          <w:sz w:val="24"/>
          <w:szCs w:val="24"/>
          <w:lang w:val="en-GB"/>
        </w:rPr>
      </w:pPr>
      <w:r w:rsidRPr="00A512AE">
        <w:rPr>
          <w:rFonts w:ascii="Arial" w:hAnsi="Arial" w:cs="Arial"/>
          <w:b/>
          <w:bCs/>
          <w:sz w:val="24"/>
          <w:szCs w:val="24"/>
          <w:lang w:val="en-GB"/>
        </w:rPr>
        <w:t xml:space="preserve">Minister for </w:t>
      </w:r>
      <w:r w:rsidR="00FE5776" w:rsidRPr="00A512AE">
        <w:rPr>
          <w:rFonts w:ascii="Arial" w:hAnsi="Arial" w:cs="Arial"/>
          <w:b/>
          <w:bCs/>
          <w:sz w:val="24"/>
          <w:szCs w:val="24"/>
          <w:lang w:val="en-GB"/>
        </w:rPr>
        <w:t xml:space="preserve">Mental </w:t>
      </w:r>
      <w:r w:rsidRPr="00A512AE">
        <w:rPr>
          <w:rFonts w:ascii="Arial" w:hAnsi="Arial" w:cs="Arial"/>
          <w:b/>
          <w:bCs/>
          <w:sz w:val="24"/>
          <w:szCs w:val="24"/>
          <w:lang w:val="en-GB"/>
        </w:rPr>
        <w:t>Health</w:t>
      </w:r>
    </w:p>
    <w:p w14:paraId="3C9F4BE9" w14:textId="77777777" w:rsidR="009D00B2" w:rsidRDefault="009D00B2">
      <w:pPr>
        <w:spacing w:after="0" w:line="240" w:lineRule="auto"/>
        <w:rPr>
          <w:rFonts w:ascii="Arial" w:hAnsi="Arial" w:cs="Arial"/>
          <w:b/>
          <w:bCs/>
          <w:sz w:val="24"/>
          <w:szCs w:val="24"/>
          <w:lang w:val="en-GB"/>
        </w:rPr>
      </w:pPr>
      <w:r>
        <w:rPr>
          <w:rFonts w:ascii="Arial" w:hAnsi="Arial" w:cs="Arial"/>
          <w:b/>
          <w:bCs/>
          <w:sz w:val="24"/>
          <w:szCs w:val="24"/>
          <w:lang w:val="en-GB"/>
        </w:rPr>
        <w:br w:type="page"/>
      </w:r>
    </w:p>
    <w:p w14:paraId="5793832C" w14:textId="77777777" w:rsidR="00BF7D5E" w:rsidRPr="00A512AE" w:rsidRDefault="00BF7D5E" w:rsidP="00BB387E">
      <w:pPr>
        <w:spacing w:after="0"/>
        <w:ind w:right="686"/>
        <w:jc w:val="right"/>
        <w:rPr>
          <w:rFonts w:ascii="Arial" w:hAnsi="Arial" w:cs="Arial"/>
          <w:b/>
          <w:bCs/>
          <w:sz w:val="24"/>
          <w:szCs w:val="24"/>
          <w:lang w:val="en-GB"/>
        </w:rPr>
      </w:pPr>
    </w:p>
    <w:p w14:paraId="29D58DC6" w14:textId="77777777" w:rsidR="00DC5912" w:rsidRPr="00A512AE" w:rsidRDefault="00DC5912">
      <w:pPr>
        <w:spacing w:after="0" w:line="240" w:lineRule="auto"/>
        <w:rPr>
          <w:rFonts w:ascii="Arial" w:hAnsi="Arial" w:cs="Arial"/>
          <w:b/>
          <w:bCs/>
          <w:sz w:val="24"/>
          <w:szCs w:val="24"/>
          <w:u w:val="single"/>
          <w:lang w:val="en-GB"/>
        </w:rPr>
        <w:sectPr w:rsidR="00DC5912" w:rsidRPr="00A512AE" w:rsidSect="00DC5912">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440" w:left="1440" w:header="709" w:footer="675" w:gutter="0"/>
          <w:pgNumType w:start="1"/>
          <w:cols w:space="708"/>
          <w:docGrid w:linePitch="360"/>
        </w:sectPr>
      </w:pPr>
      <w:r w:rsidRPr="00A512AE">
        <w:rPr>
          <w:rFonts w:ascii="Arial" w:hAnsi="Arial" w:cs="Arial"/>
          <w:b/>
          <w:bCs/>
          <w:sz w:val="24"/>
          <w:szCs w:val="24"/>
          <w:u w:val="single"/>
          <w:lang w:val="en-GB"/>
        </w:rPr>
        <w:br w:type="page"/>
      </w:r>
    </w:p>
    <w:p w14:paraId="00ACAF6A" w14:textId="088EA113" w:rsidR="00ED3B77" w:rsidRPr="00A512AE" w:rsidRDefault="006531C9" w:rsidP="008C225D">
      <w:pPr>
        <w:pStyle w:val="Heading1"/>
        <w:jc w:val="center"/>
        <w:rPr>
          <w:rFonts w:cs="Arial"/>
          <w:sz w:val="24"/>
          <w:szCs w:val="24"/>
          <w:lang w:val="en-GB"/>
        </w:rPr>
      </w:pPr>
      <w:r w:rsidRPr="67165983">
        <w:rPr>
          <w:rFonts w:cs="Arial"/>
          <w:sz w:val="24"/>
          <w:szCs w:val="24"/>
          <w:lang w:val="en-GB"/>
        </w:rPr>
        <w:lastRenderedPageBreak/>
        <w:t>MENTAL</w:t>
      </w:r>
      <w:r w:rsidR="00F15D37" w:rsidRPr="67165983">
        <w:rPr>
          <w:rFonts w:cs="Arial"/>
          <w:sz w:val="24"/>
          <w:szCs w:val="24"/>
          <w:lang w:val="en-GB"/>
        </w:rPr>
        <w:t xml:space="preserve"> HEALTH</w:t>
      </w:r>
      <w:r w:rsidR="008406DC" w:rsidRPr="67165983">
        <w:rPr>
          <w:rFonts w:cs="Arial"/>
          <w:sz w:val="24"/>
          <w:szCs w:val="24"/>
          <w:lang w:val="en-GB"/>
        </w:rPr>
        <w:t xml:space="preserve"> </w:t>
      </w:r>
      <w:r w:rsidR="00F15D37" w:rsidRPr="67165983">
        <w:rPr>
          <w:rFonts w:cs="Arial"/>
          <w:sz w:val="24"/>
          <w:szCs w:val="24"/>
          <w:lang w:val="en-GB"/>
        </w:rPr>
        <w:t>AMENDMENT</w:t>
      </w:r>
      <w:r w:rsidR="00ED3B77" w:rsidRPr="67165983">
        <w:rPr>
          <w:rFonts w:cs="Arial"/>
          <w:sz w:val="24"/>
          <w:szCs w:val="24"/>
          <w:lang w:val="en-GB"/>
        </w:rPr>
        <w:t xml:space="preserve"> BILL </w:t>
      </w:r>
      <w:r w:rsidR="00130A37" w:rsidRPr="67165983">
        <w:rPr>
          <w:rFonts w:cs="Arial"/>
          <w:sz w:val="24"/>
          <w:szCs w:val="24"/>
          <w:lang w:val="en-GB"/>
        </w:rPr>
        <w:t>202</w:t>
      </w:r>
      <w:r w:rsidR="008406DC" w:rsidRPr="67165983">
        <w:rPr>
          <w:rFonts w:cs="Arial"/>
          <w:sz w:val="24"/>
          <w:szCs w:val="24"/>
          <w:lang w:val="en-GB"/>
        </w:rPr>
        <w:t>3</w:t>
      </w:r>
    </w:p>
    <w:p w14:paraId="2612AE1F" w14:textId="77777777" w:rsidR="00834FC9" w:rsidRPr="00A512AE" w:rsidRDefault="00834FC9" w:rsidP="007F3D56">
      <w:pPr>
        <w:spacing w:after="0"/>
        <w:contextualSpacing/>
        <w:rPr>
          <w:rFonts w:ascii="Arial" w:hAnsi="Arial" w:cs="Arial"/>
          <w:bCs/>
          <w:sz w:val="24"/>
          <w:szCs w:val="24"/>
          <w:lang w:val="en-GB"/>
        </w:rPr>
      </w:pPr>
    </w:p>
    <w:p w14:paraId="1BD978BB" w14:textId="77777777" w:rsidR="00002E3E" w:rsidRPr="008F1DA9" w:rsidRDefault="00834FC9" w:rsidP="00002E3E">
      <w:pPr>
        <w:spacing w:after="0"/>
        <w:contextualSpacing/>
        <w:rPr>
          <w:rFonts w:ascii="Arial" w:hAnsi="Arial" w:cs="Arial"/>
          <w:bCs/>
          <w:sz w:val="24"/>
          <w:szCs w:val="24"/>
        </w:rPr>
      </w:pPr>
      <w:r w:rsidRPr="008F1DA9">
        <w:rPr>
          <w:rFonts w:ascii="Arial" w:hAnsi="Arial" w:cs="Arial"/>
          <w:iCs/>
          <w:sz w:val="24"/>
          <w:szCs w:val="24"/>
          <w:lang w:val="en-GB"/>
        </w:rPr>
        <w:t xml:space="preserve">The Bill </w:t>
      </w:r>
      <w:r w:rsidR="00CA6932" w:rsidRPr="008F1DA9">
        <w:rPr>
          <w:rFonts w:ascii="Arial" w:hAnsi="Arial" w:cs="Arial"/>
          <w:b/>
          <w:bCs/>
          <w:iCs/>
          <w:sz w:val="24"/>
          <w:szCs w:val="24"/>
          <w:lang w:val="en-GB"/>
        </w:rPr>
        <w:t>is</w:t>
      </w:r>
      <w:r w:rsidR="00F23E3A" w:rsidRPr="008F1DA9">
        <w:rPr>
          <w:rFonts w:ascii="Arial" w:hAnsi="Arial" w:cs="Arial"/>
          <w:b/>
          <w:bCs/>
          <w:iCs/>
          <w:sz w:val="24"/>
          <w:szCs w:val="24"/>
          <w:lang w:val="en-GB"/>
        </w:rPr>
        <w:t xml:space="preserve"> not</w:t>
      </w:r>
      <w:r w:rsidR="00CA6932" w:rsidRPr="008F1DA9">
        <w:rPr>
          <w:rFonts w:ascii="Arial" w:hAnsi="Arial" w:cs="Arial"/>
          <w:iCs/>
          <w:sz w:val="24"/>
          <w:szCs w:val="24"/>
          <w:lang w:val="en-GB"/>
        </w:rPr>
        <w:t xml:space="preserve"> a</w:t>
      </w:r>
      <w:r w:rsidRPr="008F1DA9">
        <w:rPr>
          <w:rFonts w:ascii="Arial" w:hAnsi="Arial" w:cs="Arial"/>
          <w:iCs/>
          <w:sz w:val="24"/>
          <w:szCs w:val="24"/>
          <w:lang w:val="en-GB"/>
        </w:rPr>
        <w:t xml:space="preserve"> Significant Bill. </w:t>
      </w:r>
      <w:r w:rsidR="00002E3E" w:rsidRPr="008F1DA9">
        <w:rPr>
          <w:rFonts w:ascii="Arial" w:hAnsi="Arial" w:cs="Arial"/>
          <w:bCs/>
          <w:sz w:val="24"/>
          <w:szCs w:val="24"/>
        </w:rPr>
        <w:t xml:space="preserve">Significant Bills are bills that have been assessed as likely to have significant engagement of human rights and require more detailed reasoning in relation to compatibility with the </w:t>
      </w:r>
      <w:r w:rsidR="00002E3E" w:rsidRPr="008F1DA9">
        <w:rPr>
          <w:rFonts w:ascii="Arial" w:hAnsi="Arial" w:cs="Arial"/>
          <w:bCs/>
          <w:i/>
          <w:iCs/>
          <w:sz w:val="24"/>
          <w:szCs w:val="24"/>
        </w:rPr>
        <w:t>Human Rights Act 2004</w:t>
      </w:r>
      <w:r w:rsidR="00002E3E" w:rsidRPr="008F1DA9">
        <w:rPr>
          <w:rFonts w:ascii="Arial" w:hAnsi="Arial" w:cs="Arial"/>
          <w:bCs/>
          <w:sz w:val="24"/>
          <w:szCs w:val="24"/>
        </w:rPr>
        <w:t>.</w:t>
      </w:r>
    </w:p>
    <w:p w14:paraId="00F95E00" w14:textId="77777777" w:rsidR="00002E3E" w:rsidRPr="008F1DA9" w:rsidRDefault="00002E3E" w:rsidP="00002E3E">
      <w:pPr>
        <w:spacing w:after="0"/>
        <w:contextualSpacing/>
        <w:rPr>
          <w:rFonts w:ascii="Arial" w:hAnsi="Arial" w:cs="Arial"/>
          <w:bCs/>
          <w:sz w:val="24"/>
          <w:szCs w:val="24"/>
        </w:rPr>
      </w:pPr>
    </w:p>
    <w:p w14:paraId="7997E516" w14:textId="2DD8E1A1" w:rsidR="00002E3E" w:rsidRPr="008F1DA9" w:rsidRDefault="00002E3E" w:rsidP="67165983">
      <w:pPr>
        <w:spacing w:after="0"/>
        <w:contextualSpacing/>
        <w:rPr>
          <w:rFonts w:ascii="Arial" w:hAnsi="Arial" w:cs="Arial"/>
          <w:sz w:val="24"/>
          <w:szCs w:val="24"/>
        </w:rPr>
      </w:pPr>
      <w:r w:rsidRPr="67165983">
        <w:rPr>
          <w:rFonts w:ascii="Arial" w:hAnsi="Arial" w:cs="Arial"/>
          <w:sz w:val="24"/>
          <w:szCs w:val="24"/>
        </w:rPr>
        <w:t>This explanatory statement relates to the Mental Health Amendment Bill</w:t>
      </w:r>
      <w:r w:rsidR="29518861" w:rsidRPr="67165983">
        <w:rPr>
          <w:rFonts w:ascii="Arial" w:hAnsi="Arial" w:cs="Arial"/>
          <w:sz w:val="24"/>
          <w:szCs w:val="24"/>
        </w:rPr>
        <w:t xml:space="preserve"> 2023</w:t>
      </w:r>
      <w:r w:rsidRPr="67165983">
        <w:rPr>
          <w:rFonts w:ascii="Arial" w:hAnsi="Arial" w:cs="Arial"/>
          <w:sz w:val="24"/>
          <w:szCs w:val="24"/>
        </w:rPr>
        <w:t xml:space="preserve"> (the Bill) as presented to the Legislative Assembly</w:t>
      </w:r>
      <w:r w:rsidRPr="67165983">
        <w:rPr>
          <w:rFonts w:ascii="Arial" w:hAnsi="Arial" w:cs="Arial"/>
          <w:i/>
          <w:iCs/>
          <w:sz w:val="24"/>
          <w:szCs w:val="24"/>
        </w:rPr>
        <w:t xml:space="preserve">. </w:t>
      </w:r>
      <w:r w:rsidRPr="67165983">
        <w:rPr>
          <w:rFonts w:ascii="Arial" w:hAnsi="Arial" w:cs="Arial"/>
          <w:sz w:val="24"/>
          <w:szCs w:val="24"/>
        </w:rPr>
        <w:t xml:space="preserve">It has been prepared to assist the reader of the Bill and to help inform debate. It does not form part of the Bill and has not been endorsed by the Legislative Assembly. </w:t>
      </w:r>
    </w:p>
    <w:p w14:paraId="533C7AF2" w14:textId="77777777" w:rsidR="00002E3E" w:rsidRPr="008F1DA9" w:rsidRDefault="00002E3E" w:rsidP="00002E3E">
      <w:pPr>
        <w:spacing w:after="0"/>
        <w:contextualSpacing/>
        <w:rPr>
          <w:rFonts w:ascii="Arial" w:hAnsi="Arial" w:cs="Arial"/>
          <w:bCs/>
          <w:sz w:val="24"/>
          <w:szCs w:val="24"/>
        </w:rPr>
      </w:pPr>
    </w:p>
    <w:p w14:paraId="06EE45A3" w14:textId="2CF54C3D" w:rsidR="00C37B79" w:rsidRPr="00A512AE" w:rsidRDefault="00002E3E" w:rsidP="00002E3E">
      <w:pPr>
        <w:ind w:right="-45"/>
        <w:contextualSpacing/>
        <w:mirrorIndents/>
        <w:rPr>
          <w:rFonts w:ascii="Arial" w:hAnsi="Arial" w:cs="Arial"/>
          <w:iCs/>
          <w:sz w:val="24"/>
          <w:szCs w:val="24"/>
          <w:lang w:val="en-GB"/>
        </w:rPr>
      </w:pPr>
      <w:r w:rsidRPr="008F1DA9">
        <w:rPr>
          <w:rFonts w:ascii="Arial" w:hAnsi="Arial" w:cs="Arial"/>
          <w:bCs/>
          <w:sz w:val="24"/>
          <w:szCs w:val="24"/>
        </w:rPr>
        <w:t>The statement must be read in conjunction with the Bill. It is not, and is not meant to be, a comprehensive description of the Bill. What is said about a provision is not to be taken as an authoritative guide to the meaning of a provision, this being a task for the courts</w:t>
      </w:r>
      <w:r w:rsidR="005544A2" w:rsidRPr="008F1DA9">
        <w:rPr>
          <w:rFonts w:ascii="Arial" w:hAnsi="Arial" w:cs="Arial"/>
          <w:bCs/>
          <w:sz w:val="24"/>
          <w:szCs w:val="24"/>
        </w:rPr>
        <w:t>.</w:t>
      </w:r>
    </w:p>
    <w:p w14:paraId="05910438" w14:textId="61C450AF" w:rsidR="00A02EC2" w:rsidRPr="00A512AE" w:rsidRDefault="00A02EC2" w:rsidP="003364EC">
      <w:pPr>
        <w:pStyle w:val="Heading2"/>
        <w:spacing w:before="0" w:after="200"/>
        <w:contextualSpacing/>
        <w:mirrorIndents/>
        <w:rPr>
          <w:rFonts w:cs="Arial"/>
          <w:szCs w:val="24"/>
          <w:lang w:val="en-GB"/>
        </w:rPr>
      </w:pPr>
      <w:r w:rsidRPr="00A512AE">
        <w:rPr>
          <w:rFonts w:cs="Arial"/>
          <w:szCs w:val="24"/>
          <w:lang w:val="en-GB"/>
        </w:rPr>
        <w:t xml:space="preserve">BACKGROUND </w:t>
      </w:r>
    </w:p>
    <w:p w14:paraId="24E9011F" w14:textId="63F36660" w:rsidR="001F5AC1" w:rsidRPr="00A512AE" w:rsidRDefault="003C6249" w:rsidP="00234149">
      <w:pPr>
        <w:tabs>
          <w:tab w:val="left" w:pos="425"/>
        </w:tabs>
        <w:spacing w:before="240" w:line="360" w:lineRule="auto"/>
        <w:rPr>
          <w:rFonts w:ascii="Arial" w:hAnsi="Arial" w:cs="Arial"/>
          <w:sz w:val="24"/>
          <w:szCs w:val="24"/>
        </w:rPr>
      </w:pPr>
      <w:r w:rsidRPr="67165983">
        <w:rPr>
          <w:rFonts w:ascii="Arial" w:hAnsi="Arial" w:cs="Arial"/>
          <w:sz w:val="24"/>
          <w:szCs w:val="24"/>
        </w:rPr>
        <w:t xml:space="preserve">The Bill relates to amendments to the </w:t>
      </w:r>
      <w:r w:rsidRPr="67165983">
        <w:rPr>
          <w:rFonts w:ascii="Arial" w:hAnsi="Arial" w:cs="Arial"/>
          <w:i/>
          <w:iCs/>
          <w:sz w:val="24"/>
          <w:szCs w:val="24"/>
        </w:rPr>
        <w:t>Mental Hea</w:t>
      </w:r>
      <w:r w:rsidR="125765B1" w:rsidRPr="67165983">
        <w:rPr>
          <w:rFonts w:ascii="Arial" w:hAnsi="Arial" w:cs="Arial"/>
          <w:i/>
          <w:iCs/>
          <w:sz w:val="24"/>
          <w:szCs w:val="24"/>
        </w:rPr>
        <w:t>l</w:t>
      </w:r>
      <w:r w:rsidRPr="67165983">
        <w:rPr>
          <w:rFonts w:ascii="Arial" w:hAnsi="Arial" w:cs="Arial"/>
          <w:i/>
          <w:iCs/>
          <w:sz w:val="24"/>
          <w:szCs w:val="24"/>
        </w:rPr>
        <w:t>th Act 2015</w:t>
      </w:r>
      <w:r w:rsidRPr="67165983">
        <w:rPr>
          <w:rFonts w:ascii="Arial" w:hAnsi="Arial" w:cs="Arial"/>
          <w:sz w:val="24"/>
          <w:szCs w:val="24"/>
        </w:rPr>
        <w:t xml:space="preserve"> (the Act)</w:t>
      </w:r>
      <w:r w:rsidR="001F5AC1" w:rsidRPr="67165983">
        <w:rPr>
          <w:rFonts w:ascii="Arial" w:hAnsi="Arial" w:cs="Arial"/>
          <w:sz w:val="24"/>
          <w:szCs w:val="24"/>
        </w:rPr>
        <w:t xml:space="preserve">. The amendments have </w:t>
      </w:r>
      <w:r w:rsidRPr="67165983">
        <w:rPr>
          <w:rFonts w:ascii="Arial" w:hAnsi="Arial" w:cs="Arial"/>
          <w:sz w:val="24"/>
          <w:szCs w:val="24"/>
        </w:rPr>
        <w:t xml:space="preserve">been </w:t>
      </w:r>
      <w:r w:rsidR="001F5AC1" w:rsidRPr="67165983">
        <w:rPr>
          <w:rFonts w:ascii="Arial" w:hAnsi="Arial" w:cs="Arial"/>
          <w:sz w:val="24"/>
          <w:szCs w:val="24"/>
        </w:rPr>
        <w:t>developed in response to urgent issues</w:t>
      </w:r>
      <w:r w:rsidRPr="67165983">
        <w:rPr>
          <w:rFonts w:ascii="Arial" w:hAnsi="Arial" w:cs="Arial"/>
          <w:sz w:val="24"/>
          <w:szCs w:val="24"/>
        </w:rPr>
        <w:t xml:space="preserve"> </w:t>
      </w:r>
      <w:r w:rsidR="001F5AC1" w:rsidRPr="67165983">
        <w:rPr>
          <w:rFonts w:ascii="Arial" w:hAnsi="Arial" w:cs="Arial"/>
          <w:sz w:val="24"/>
          <w:szCs w:val="24"/>
        </w:rPr>
        <w:t xml:space="preserve">raised by clinicians </w:t>
      </w:r>
      <w:r w:rsidR="00340343" w:rsidRPr="67165983">
        <w:rPr>
          <w:rFonts w:ascii="Arial" w:hAnsi="Arial" w:cs="Arial"/>
          <w:sz w:val="24"/>
          <w:szCs w:val="24"/>
        </w:rPr>
        <w:t>in</w:t>
      </w:r>
      <w:r w:rsidR="001F5AC1" w:rsidRPr="67165983">
        <w:rPr>
          <w:rFonts w:ascii="Arial" w:hAnsi="Arial" w:cs="Arial"/>
          <w:sz w:val="24"/>
          <w:szCs w:val="24"/>
        </w:rPr>
        <w:t xml:space="preserve"> exercising their functions under the Act, via consultation with key stakeholders, and in conjunction with </w:t>
      </w:r>
      <w:r w:rsidRPr="67165983">
        <w:rPr>
          <w:rFonts w:ascii="Arial" w:hAnsi="Arial" w:cs="Arial"/>
          <w:sz w:val="24"/>
          <w:szCs w:val="24"/>
        </w:rPr>
        <w:t xml:space="preserve">the </w:t>
      </w:r>
      <w:r w:rsidR="001F5AC1" w:rsidRPr="67165983">
        <w:rPr>
          <w:rFonts w:ascii="Arial" w:hAnsi="Arial" w:cs="Arial"/>
          <w:sz w:val="24"/>
          <w:szCs w:val="24"/>
        </w:rPr>
        <w:t>M</w:t>
      </w:r>
      <w:r w:rsidRPr="67165983">
        <w:rPr>
          <w:rFonts w:ascii="Arial" w:hAnsi="Arial" w:cs="Arial"/>
          <w:sz w:val="24"/>
          <w:szCs w:val="24"/>
        </w:rPr>
        <w:t xml:space="preserve">ental </w:t>
      </w:r>
      <w:r w:rsidR="001F5AC1" w:rsidRPr="67165983">
        <w:rPr>
          <w:rFonts w:ascii="Arial" w:hAnsi="Arial" w:cs="Arial"/>
          <w:sz w:val="24"/>
          <w:szCs w:val="24"/>
        </w:rPr>
        <w:t>H</w:t>
      </w:r>
      <w:r w:rsidRPr="67165983">
        <w:rPr>
          <w:rFonts w:ascii="Arial" w:hAnsi="Arial" w:cs="Arial"/>
          <w:sz w:val="24"/>
          <w:szCs w:val="24"/>
        </w:rPr>
        <w:t xml:space="preserve">ealth </w:t>
      </w:r>
      <w:r w:rsidR="001F5AC1" w:rsidRPr="67165983">
        <w:rPr>
          <w:rFonts w:ascii="Arial" w:hAnsi="Arial" w:cs="Arial"/>
          <w:sz w:val="24"/>
          <w:szCs w:val="24"/>
        </w:rPr>
        <w:t>A</w:t>
      </w:r>
      <w:r w:rsidRPr="67165983">
        <w:rPr>
          <w:rFonts w:ascii="Arial" w:hAnsi="Arial" w:cs="Arial"/>
          <w:sz w:val="24"/>
          <w:szCs w:val="24"/>
        </w:rPr>
        <w:t xml:space="preserve">ct </w:t>
      </w:r>
      <w:r w:rsidR="001F5AC1" w:rsidRPr="67165983">
        <w:rPr>
          <w:rFonts w:ascii="Arial" w:hAnsi="Arial" w:cs="Arial"/>
          <w:sz w:val="24"/>
          <w:szCs w:val="24"/>
        </w:rPr>
        <w:t>O</w:t>
      </w:r>
      <w:r w:rsidRPr="67165983">
        <w:rPr>
          <w:rFonts w:ascii="Arial" w:hAnsi="Arial" w:cs="Arial"/>
          <w:sz w:val="24"/>
          <w:szCs w:val="24"/>
        </w:rPr>
        <w:t xml:space="preserve">versight </w:t>
      </w:r>
      <w:r w:rsidR="001F5AC1" w:rsidRPr="67165983">
        <w:rPr>
          <w:rFonts w:ascii="Arial" w:hAnsi="Arial" w:cs="Arial"/>
          <w:sz w:val="24"/>
          <w:szCs w:val="24"/>
        </w:rPr>
        <w:t>C</w:t>
      </w:r>
      <w:r w:rsidRPr="67165983">
        <w:rPr>
          <w:rFonts w:ascii="Arial" w:hAnsi="Arial" w:cs="Arial"/>
          <w:sz w:val="24"/>
          <w:szCs w:val="24"/>
        </w:rPr>
        <w:t>ommittee</w:t>
      </w:r>
      <w:r w:rsidR="269EAEAC" w:rsidRPr="67165983">
        <w:rPr>
          <w:rFonts w:ascii="Arial" w:hAnsi="Arial" w:cs="Arial"/>
          <w:sz w:val="24"/>
          <w:szCs w:val="24"/>
        </w:rPr>
        <w:t xml:space="preserve"> (MHAOC)</w:t>
      </w:r>
      <w:r w:rsidR="001F5AC1" w:rsidRPr="67165983">
        <w:rPr>
          <w:rFonts w:ascii="Arial" w:hAnsi="Arial" w:cs="Arial"/>
          <w:sz w:val="24"/>
          <w:szCs w:val="24"/>
        </w:rPr>
        <w:t xml:space="preserve">.  </w:t>
      </w:r>
    </w:p>
    <w:p w14:paraId="19DCBB6F" w14:textId="566F8883" w:rsidR="001F5AC1" w:rsidRPr="00A512AE" w:rsidRDefault="001F5AC1" w:rsidP="00234149">
      <w:pPr>
        <w:tabs>
          <w:tab w:val="left" w:pos="425"/>
        </w:tabs>
        <w:spacing w:before="240" w:line="360" w:lineRule="auto"/>
        <w:rPr>
          <w:rStyle w:val="CommentReference"/>
          <w:rFonts w:ascii="Arial" w:hAnsi="Arial" w:cs="Arial"/>
          <w:sz w:val="24"/>
          <w:szCs w:val="24"/>
        </w:rPr>
      </w:pPr>
      <w:r w:rsidRPr="00A512AE">
        <w:rPr>
          <w:rFonts w:ascii="Arial" w:hAnsi="Arial" w:cs="Arial"/>
          <w:sz w:val="24"/>
          <w:szCs w:val="24"/>
        </w:rPr>
        <w:t>In the development of the Bill,</w:t>
      </w:r>
      <w:r w:rsidR="003D0187">
        <w:rPr>
          <w:rFonts w:ascii="Arial" w:hAnsi="Arial" w:cs="Arial"/>
          <w:sz w:val="24"/>
          <w:szCs w:val="24"/>
        </w:rPr>
        <w:t xml:space="preserve"> close engagement</w:t>
      </w:r>
      <w:r w:rsidRPr="00A512AE">
        <w:rPr>
          <w:rFonts w:ascii="Arial" w:hAnsi="Arial" w:cs="Arial"/>
          <w:sz w:val="24"/>
          <w:szCs w:val="24"/>
        </w:rPr>
        <w:t xml:space="preserve"> has occurred with the ACT Human Rights Commission, </w:t>
      </w:r>
      <w:r w:rsidR="003C6249">
        <w:rPr>
          <w:rFonts w:ascii="Arial" w:hAnsi="Arial" w:cs="Arial"/>
          <w:sz w:val="24"/>
          <w:szCs w:val="24"/>
        </w:rPr>
        <w:t>t</w:t>
      </w:r>
      <w:r w:rsidRPr="00A512AE">
        <w:rPr>
          <w:rFonts w:ascii="Arial" w:hAnsi="Arial" w:cs="Arial"/>
          <w:sz w:val="24"/>
          <w:szCs w:val="24"/>
        </w:rPr>
        <w:t>he Public Advocate, ACT Civil and Administrative Tribunal (ACAT), ACT Ambulance Service, ACT Policing, ACT Mental Health Consumers Network, Carers ACT, Calvary Public Hospital Bruce and Canberra Health Services.</w:t>
      </w:r>
    </w:p>
    <w:p w14:paraId="29C29316" w14:textId="216C0B57" w:rsidR="007B6A78" w:rsidRPr="00A512AE" w:rsidRDefault="003323FA" w:rsidP="003364EC">
      <w:pPr>
        <w:pStyle w:val="Heading2"/>
        <w:spacing w:before="0" w:after="200"/>
        <w:contextualSpacing/>
        <w:mirrorIndents/>
        <w:rPr>
          <w:rFonts w:cs="Arial"/>
          <w:szCs w:val="24"/>
          <w:lang w:val="en-GB"/>
        </w:rPr>
      </w:pPr>
      <w:r w:rsidRPr="00A512AE">
        <w:rPr>
          <w:rFonts w:cs="Arial"/>
          <w:szCs w:val="24"/>
          <w:lang w:val="en-GB"/>
        </w:rPr>
        <w:t>OVERVIEW OF THE BILL</w:t>
      </w:r>
    </w:p>
    <w:p w14:paraId="2B7B593B" w14:textId="58432CF6" w:rsidR="004D6E42" w:rsidRPr="00340343" w:rsidRDefault="00303A65" w:rsidP="00340343">
      <w:pPr>
        <w:spacing w:line="360" w:lineRule="auto"/>
        <w:rPr>
          <w:rFonts w:ascii="Arial" w:hAnsi="Arial" w:cs="Arial"/>
          <w:sz w:val="24"/>
          <w:szCs w:val="24"/>
          <w:lang w:val="en-GB"/>
        </w:rPr>
      </w:pPr>
      <w:r w:rsidRPr="00A512AE">
        <w:rPr>
          <w:rFonts w:ascii="Arial" w:hAnsi="Arial" w:cs="Arial"/>
          <w:sz w:val="24"/>
          <w:szCs w:val="24"/>
          <w:lang w:val="en-GB"/>
        </w:rPr>
        <w:t xml:space="preserve">The following amendments </w:t>
      </w:r>
      <w:r w:rsidR="00340343">
        <w:rPr>
          <w:rFonts w:ascii="Arial" w:hAnsi="Arial" w:cs="Arial"/>
          <w:sz w:val="24"/>
          <w:szCs w:val="24"/>
          <w:lang w:val="en-GB"/>
        </w:rPr>
        <w:t>are included</w:t>
      </w:r>
      <w:r w:rsidRPr="00A512AE">
        <w:rPr>
          <w:rFonts w:ascii="Arial" w:hAnsi="Arial" w:cs="Arial"/>
          <w:sz w:val="24"/>
          <w:szCs w:val="24"/>
          <w:lang w:val="en-GB"/>
        </w:rPr>
        <w:t xml:space="preserve"> in the Mental Health Amendment Bill 202</w:t>
      </w:r>
      <w:r w:rsidR="002C6D29" w:rsidRPr="00A512AE">
        <w:rPr>
          <w:rFonts w:ascii="Arial" w:hAnsi="Arial" w:cs="Arial"/>
          <w:sz w:val="24"/>
          <w:szCs w:val="24"/>
          <w:lang w:val="en-GB"/>
        </w:rPr>
        <w:t>3</w:t>
      </w:r>
      <w:r w:rsidR="000E5456" w:rsidRPr="00A512AE">
        <w:rPr>
          <w:rFonts w:ascii="Arial" w:hAnsi="Arial" w:cs="Arial"/>
          <w:sz w:val="24"/>
          <w:szCs w:val="24"/>
          <w:lang w:val="en-GB"/>
        </w:rPr>
        <w:t xml:space="preserve"> (the Bill)</w:t>
      </w:r>
      <w:r w:rsidR="005A38DE">
        <w:rPr>
          <w:rFonts w:ascii="Arial" w:hAnsi="Arial" w:cs="Arial"/>
          <w:sz w:val="24"/>
          <w:szCs w:val="24"/>
          <w:lang w:val="en-GB"/>
        </w:rPr>
        <w:t>.</w:t>
      </w:r>
    </w:p>
    <w:p w14:paraId="361AEC80" w14:textId="14905EC9" w:rsidR="004D6E42" w:rsidRPr="00A512AE" w:rsidRDefault="004D6E42" w:rsidP="00121702">
      <w:pPr>
        <w:pStyle w:val="Recommendation2"/>
        <w:spacing w:line="360" w:lineRule="auto"/>
        <w:rPr>
          <w:rFonts w:ascii="Arial" w:hAnsi="Arial" w:cs="Arial"/>
        </w:rPr>
      </w:pPr>
      <w:r w:rsidRPr="00A512AE">
        <w:rPr>
          <w:rFonts w:ascii="Arial" w:hAnsi="Arial" w:cs="Arial"/>
        </w:rPr>
        <w:t>Amend section 77</w:t>
      </w:r>
      <w:r w:rsidR="00340343">
        <w:rPr>
          <w:rFonts w:ascii="Arial" w:hAnsi="Arial" w:cs="Arial"/>
        </w:rPr>
        <w:t xml:space="preserve"> </w:t>
      </w:r>
      <w:r w:rsidR="00340343" w:rsidRPr="00E852AA">
        <w:rPr>
          <w:rFonts w:ascii="Arial" w:hAnsi="Arial" w:cs="Arial"/>
        </w:rPr>
        <w:t>and section 124</w:t>
      </w:r>
      <w:r w:rsidRPr="00E852AA">
        <w:rPr>
          <w:rFonts w:ascii="Arial" w:hAnsi="Arial" w:cs="Arial"/>
        </w:rPr>
        <w:t xml:space="preserve"> of the Act</w:t>
      </w:r>
      <w:r w:rsidRPr="00A512AE">
        <w:rPr>
          <w:rFonts w:ascii="Arial" w:hAnsi="Arial" w:cs="Arial"/>
        </w:rPr>
        <w:t xml:space="preserve"> to permit a mental health officer to exercise the contravention powers under this section in addition to a relevant official</w:t>
      </w:r>
      <w:r w:rsidR="005A38DE">
        <w:rPr>
          <w:rFonts w:ascii="Arial" w:hAnsi="Arial" w:cs="Arial"/>
        </w:rPr>
        <w:t>.</w:t>
      </w:r>
    </w:p>
    <w:p w14:paraId="5AD3768A" w14:textId="106BE1FF" w:rsidR="00340343" w:rsidRDefault="00340343" w:rsidP="00121702">
      <w:pPr>
        <w:pStyle w:val="Recommendation2"/>
        <w:spacing w:line="360" w:lineRule="auto"/>
        <w:rPr>
          <w:rFonts w:ascii="Arial" w:hAnsi="Arial" w:cs="Arial"/>
        </w:rPr>
      </w:pPr>
      <w:r w:rsidRPr="00A512AE">
        <w:rPr>
          <w:rFonts w:ascii="Arial" w:hAnsi="Arial" w:cs="Arial"/>
        </w:rPr>
        <w:t>Amend section 77</w:t>
      </w:r>
      <w:r>
        <w:rPr>
          <w:rFonts w:ascii="Arial" w:hAnsi="Arial" w:cs="Arial"/>
        </w:rPr>
        <w:t>(2)</w:t>
      </w:r>
      <w:r w:rsidRPr="00A512AE">
        <w:rPr>
          <w:rFonts w:ascii="Arial" w:hAnsi="Arial" w:cs="Arial"/>
        </w:rPr>
        <w:t xml:space="preserve"> (contravention of mental health order) and section 124</w:t>
      </w:r>
      <w:r>
        <w:rPr>
          <w:rFonts w:ascii="Arial" w:hAnsi="Arial" w:cs="Arial"/>
        </w:rPr>
        <w:t xml:space="preserve">(2) </w:t>
      </w:r>
      <w:r w:rsidRPr="00A512AE">
        <w:rPr>
          <w:rFonts w:ascii="Arial" w:hAnsi="Arial" w:cs="Arial"/>
        </w:rPr>
        <w:t xml:space="preserve">(contravention of forensic mental health order) of the Act, to replace the existing criteria regarding </w:t>
      </w:r>
      <w:r w:rsidR="006C558B">
        <w:rPr>
          <w:rFonts w:ascii="Arial" w:hAnsi="Arial" w:cs="Arial"/>
        </w:rPr>
        <w:t xml:space="preserve">notice of </w:t>
      </w:r>
      <w:r w:rsidRPr="00A512AE">
        <w:rPr>
          <w:rFonts w:ascii="Arial" w:hAnsi="Arial" w:cs="Arial"/>
        </w:rPr>
        <w:t xml:space="preserve">the contravention process, with a </w:t>
      </w:r>
      <w:r>
        <w:rPr>
          <w:rFonts w:ascii="Arial" w:hAnsi="Arial" w:cs="Arial"/>
        </w:rPr>
        <w:t>requirement</w:t>
      </w:r>
      <w:r w:rsidRPr="00A512AE">
        <w:rPr>
          <w:rFonts w:ascii="Arial" w:hAnsi="Arial" w:cs="Arial"/>
        </w:rPr>
        <w:t xml:space="preserve"> for the relevant official to utilise ‘all </w:t>
      </w:r>
      <w:r w:rsidRPr="00A512AE">
        <w:rPr>
          <w:rFonts w:ascii="Arial" w:hAnsi="Arial" w:cs="Arial"/>
        </w:rPr>
        <w:lastRenderedPageBreak/>
        <w:t>reasonable steps’ to contact the person prior to exercising contravention powers of apprehension</w:t>
      </w:r>
      <w:r w:rsidR="008F1DA9">
        <w:rPr>
          <w:rFonts w:ascii="Arial" w:hAnsi="Arial" w:cs="Arial"/>
        </w:rPr>
        <w:t>.</w:t>
      </w:r>
    </w:p>
    <w:p w14:paraId="3F849E49" w14:textId="0E8E427A" w:rsidR="0033500A" w:rsidRPr="00E852AA" w:rsidRDefault="004D6E42" w:rsidP="00E852AA">
      <w:pPr>
        <w:pStyle w:val="Recommendation2"/>
        <w:spacing w:line="360" w:lineRule="auto"/>
        <w:rPr>
          <w:rFonts w:ascii="Arial" w:hAnsi="Arial" w:cs="Arial"/>
        </w:rPr>
      </w:pPr>
      <w:r w:rsidRPr="00A512AE">
        <w:rPr>
          <w:rFonts w:ascii="Arial" w:hAnsi="Arial" w:cs="Arial"/>
        </w:rPr>
        <w:t xml:space="preserve">Amend section 80 (apprehension) of the Act to </w:t>
      </w:r>
      <w:r w:rsidR="006E311C">
        <w:rPr>
          <w:rFonts w:ascii="Arial" w:hAnsi="Arial" w:cs="Arial"/>
        </w:rPr>
        <w:t>clarify</w:t>
      </w:r>
      <w:r w:rsidRPr="00A512AE">
        <w:rPr>
          <w:rFonts w:ascii="Arial" w:hAnsi="Arial" w:cs="Arial"/>
        </w:rPr>
        <w:t xml:space="preserve"> that transport of the person to an approved mental health facility by an authorised officer is authorised, where a different authorised officer originally apprehended the person in accordance with the criteria under section 80</w:t>
      </w:r>
      <w:r w:rsidR="005A38DE">
        <w:rPr>
          <w:rFonts w:ascii="Arial" w:hAnsi="Arial" w:cs="Arial"/>
        </w:rPr>
        <w:t>.</w:t>
      </w:r>
    </w:p>
    <w:p w14:paraId="06C14538" w14:textId="0B4F0C5D" w:rsidR="004D6E42" w:rsidRPr="00A512AE" w:rsidRDefault="004D6E42" w:rsidP="00121702">
      <w:pPr>
        <w:pStyle w:val="Recommendation2"/>
        <w:spacing w:line="360" w:lineRule="auto"/>
        <w:rPr>
          <w:rFonts w:ascii="Arial" w:hAnsi="Arial" w:cs="Arial"/>
        </w:rPr>
      </w:pPr>
      <w:r w:rsidRPr="00A512AE">
        <w:rPr>
          <w:rFonts w:ascii="Arial" w:hAnsi="Arial" w:cs="Arial"/>
        </w:rPr>
        <w:t>Amend section 180 (conditional release orders) to include</w:t>
      </w:r>
      <w:r w:rsidR="006C558B">
        <w:rPr>
          <w:rFonts w:ascii="Arial" w:hAnsi="Arial" w:cs="Arial"/>
        </w:rPr>
        <w:t xml:space="preserve"> </w:t>
      </w:r>
      <w:r w:rsidR="00754A4B">
        <w:rPr>
          <w:rFonts w:ascii="Arial" w:hAnsi="Arial" w:cs="Arial"/>
        </w:rPr>
        <w:t>a new</w:t>
      </w:r>
      <w:r w:rsidRPr="00A512AE">
        <w:rPr>
          <w:rFonts w:ascii="Arial" w:hAnsi="Arial" w:cs="Arial"/>
        </w:rPr>
        <w:t xml:space="preserve"> requirement that the ACT Civil and Administrative Tribunal (ACAT) must have regard to the views of the Chief Psychiatrist and/or Director-General when considering the release of the person</w:t>
      </w:r>
      <w:r w:rsidR="006E311C">
        <w:rPr>
          <w:rFonts w:ascii="Arial" w:hAnsi="Arial" w:cs="Arial"/>
        </w:rPr>
        <w:t>.</w:t>
      </w:r>
    </w:p>
    <w:p w14:paraId="3F8930E9" w14:textId="0DB4A18A" w:rsidR="004D6E42" w:rsidRPr="00A512AE" w:rsidRDefault="004D6E42" w:rsidP="00121702">
      <w:pPr>
        <w:pStyle w:val="Recommendation2"/>
        <w:spacing w:line="360" w:lineRule="auto"/>
        <w:rPr>
          <w:rFonts w:ascii="Arial" w:hAnsi="Arial" w:cs="Arial"/>
        </w:rPr>
      </w:pPr>
      <w:r w:rsidRPr="00A512AE">
        <w:rPr>
          <w:rFonts w:ascii="Arial" w:hAnsi="Arial" w:cs="Arial"/>
        </w:rPr>
        <w:t>Amend section 201 (mental health officers) to give the Chief Psychiatrist the authority to appoint mental health officers under the Act</w:t>
      </w:r>
      <w:r w:rsidR="006E311C">
        <w:rPr>
          <w:rFonts w:ascii="Arial" w:hAnsi="Arial" w:cs="Arial"/>
        </w:rPr>
        <w:t>.</w:t>
      </w:r>
    </w:p>
    <w:p w14:paraId="6A812E32" w14:textId="155100E8" w:rsidR="007D4B0F" w:rsidRDefault="004D6E42" w:rsidP="00992769">
      <w:pPr>
        <w:pStyle w:val="Recommendation2"/>
        <w:spacing w:line="360" w:lineRule="auto"/>
        <w:rPr>
          <w:rFonts w:ascii="Arial" w:hAnsi="Arial" w:cs="Arial"/>
        </w:rPr>
      </w:pPr>
      <w:r w:rsidRPr="00A512AE">
        <w:rPr>
          <w:rFonts w:ascii="Arial" w:hAnsi="Arial" w:cs="Arial"/>
        </w:rPr>
        <w:t xml:space="preserve">Amend section 180(4) </w:t>
      </w:r>
      <w:r w:rsidR="00F855DD">
        <w:rPr>
          <w:rFonts w:ascii="Arial" w:hAnsi="Arial" w:cs="Arial"/>
        </w:rPr>
        <w:t>to clarify that orders made may include a requirement to comply with a mental health order as in force from time to time</w:t>
      </w:r>
      <w:r w:rsidR="27D6E37A" w:rsidRPr="04C1E191">
        <w:rPr>
          <w:rFonts w:ascii="Arial" w:hAnsi="Arial" w:cs="Arial"/>
        </w:rPr>
        <w:t>.</w:t>
      </w:r>
    </w:p>
    <w:p w14:paraId="791F361A" w14:textId="2BB3A74E" w:rsidR="007F0F91" w:rsidRPr="007F0F91" w:rsidRDefault="00340343" w:rsidP="00340343">
      <w:pPr>
        <w:pStyle w:val="Recommendation2"/>
        <w:spacing w:line="360" w:lineRule="auto"/>
        <w:rPr>
          <w:rFonts w:ascii="Arial" w:hAnsi="Arial" w:cs="Arial"/>
        </w:rPr>
      </w:pPr>
      <w:r>
        <w:rPr>
          <w:rFonts w:ascii="Arial" w:hAnsi="Arial" w:cs="Arial"/>
        </w:rPr>
        <w:t>Add a new definition</w:t>
      </w:r>
      <w:r w:rsidR="007F0F91" w:rsidRPr="003C6249">
        <w:rPr>
          <w:rFonts w:ascii="Arial" w:hAnsi="Arial" w:cs="Arial"/>
        </w:rPr>
        <w:t xml:space="preserve"> to the Dictionary for ‘restraint’</w:t>
      </w:r>
      <w:r w:rsidR="007F0F91">
        <w:rPr>
          <w:rFonts w:ascii="Arial" w:hAnsi="Arial" w:cs="Arial"/>
        </w:rPr>
        <w:t xml:space="preserve"> to provide</w:t>
      </w:r>
      <w:r w:rsidR="007F0F91" w:rsidRPr="003C6249">
        <w:rPr>
          <w:rFonts w:ascii="Arial" w:hAnsi="Arial" w:cs="Arial"/>
        </w:rPr>
        <w:t xml:space="preserve"> that restraint does not include the use of a spit hood. This </w:t>
      </w:r>
      <w:r>
        <w:rPr>
          <w:rFonts w:ascii="Arial" w:hAnsi="Arial" w:cs="Arial"/>
        </w:rPr>
        <w:t xml:space="preserve">amendment </w:t>
      </w:r>
      <w:r w:rsidR="002B6E7A">
        <w:rPr>
          <w:rFonts w:ascii="Arial" w:hAnsi="Arial" w:cs="Arial"/>
        </w:rPr>
        <w:t>clarifies</w:t>
      </w:r>
      <w:r w:rsidR="007F0F91" w:rsidRPr="003C6249">
        <w:rPr>
          <w:rFonts w:ascii="Arial" w:hAnsi="Arial" w:cs="Arial"/>
        </w:rPr>
        <w:t xml:space="preserve"> that</w:t>
      </w:r>
      <w:r w:rsidR="006C558B">
        <w:rPr>
          <w:rFonts w:ascii="Arial" w:hAnsi="Arial" w:cs="Arial"/>
        </w:rPr>
        <w:t xml:space="preserve"> </w:t>
      </w:r>
      <w:r w:rsidR="002B6E7A">
        <w:rPr>
          <w:rFonts w:ascii="Arial" w:hAnsi="Arial" w:cs="Arial"/>
        </w:rPr>
        <w:t xml:space="preserve">the </w:t>
      </w:r>
      <w:r w:rsidR="006C558B">
        <w:rPr>
          <w:rFonts w:ascii="Arial" w:hAnsi="Arial" w:cs="Arial"/>
        </w:rPr>
        <w:t>use of</w:t>
      </w:r>
      <w:r w:rsidR="007F0F91" w:rsidRPr="003C6249">
        <w:rPr>
          <w:rFonts w:ascii="Arial" w:hAnsi="Arial" w:cs="Arial"/>
        </w:rPr>
        <w:t xml:space="preserve"> spit hoods </w:t>
      </w:r>
      <w:r w:rsidR="006C558B">
        <w:rPr>
          <w:rFonts w:ascii="Arial" w:hAnsi="Arial" w:cs="Arial"/>
        </w:rPr>
        <w:t>is</w:t>
      </w:r>
      <w:r w:rsidR="007F0F91" w:rsidRPr="003C6249">
        <w:rPr>
          <w:rFonts w:ascii="Arial" w:hAnsi="Arial" w:cs="Arial"/>
        </w:rPr>
        <w:t xml:space="preserve"> not </w:t>
      </w:r>
      <w:r>
        <w:rPr>
          <w:rFonts w:ascii="Arial" w:hAnsi="Arial" w:cs="Arial"/>
        </w:rPr>
        <w:t xml:space="preserve">authorised </w:t>
      </w:r>
      <w:r w:rsidR="006C558B">
        <w:rPr>
          <w:rFonts w:ascii="Arial" w:hAnsi="Arial" w:cs="Arial"/>
        </w:rPr>
        <w:t xml:space="preserve">under the Act </w:t>
      </w:r>
      <w:r>
        <w:rPr>
          <w:rFonts w:ascii="Arial" w:hAnsi="Arial" w:cs="Arial"/>
        </w:rPr>
        <w:t xml:space="preserve">and </w:t>
      </w:r>
      <w:r w:rsidR="006C558B">
        <w:rPr>
          <w:rFonts w:ascii="Arial" w:hAnsi="Arial" w:cs="Arial"/>
        </w:rPr>
        <w:t>therefore</w:t>
      </w:r>
      <w:r w:rsidR="002B6E7A">
        <w:rPr>
          <w:rFonts w:ascii="Arial" w:hAnsi="Arial" w:cs="Arial"/>
        </w:rPr>
        <w:t xml:space="preserve"> intends</w:t>
      </w:r>
      <w:r w:rsidR="006C558B">
        <w:rPr>
          <w:rFonts w:ascii="Arial" w:hAnsi="Arial" w:cs="Arial"/>
        </w:rPr>
        <w:t xml:space="preserve"> to ensure that spit hoods are </w:t>
      </w:r>
      <w:r>
        <w:rPr>
          <w:rFonts w:ascii="Arial" w:hAnsi="Arial" w:cs="Arial"/>
        </w:rPr>
        <w:t>not used</w:t>
      </w:r>
      <w:r w:rsidR="007F0F91" w:rsidRPr="003C6249">
        <w:rPr>
          <w:rFonts w:ascii="Arial" w:hAnsi="Arial" w:cs="Arial"/>
        </w:rPr>
        <w:t xml:space="preserve"> by</w:t>
      </w:r>
      <w:r>
        <w:rPr>
          <w:rFonts w:ascii="Arial" w:hAnsi="Arial" w:cs="Arial"/>
        </w:rPr>
        <w:t xml:space="preserve"> any </w:t>
      </w:r>
      <w:r w:rsidR="007F0F91" w:rsidRPr="003C6249">
        <w:rPr>
          <w:rFonts w:ascii="Arial" w:hAnsi="Arial" w:cs="Arial"/>
        </w:rPr>
        <w:t xml:space="preserve">person exercising a power or performing a function under the Act. </w:t>
      </w:r>
    </w:p>
    <w:p w14:paraId="6CA4BFC6" w14:textId="482D5366" w:rsidR="04C1E191" w:rsidRDefault="04C1E191" w:rsidP="04C1E191">
      <w:pPr>
        <w:pStyle w:val="Recommendation2"/>
        <w:numPr>
          <w:ilvl w:val="0"/>
          <w:numId w:val="0"/>
        </w:numPr>
        <w:spacing w:line="360" w:lineRule="auto"/>
        <w:ind w:left="590"/>
        <w:rPr>
          <w:rFonts w:ascii="Calibri" w:eastAsia="MS Mincho" w:hAnsi="Calibri" w:cs="Arial"/>
        </w:rPr>
      </w:pPr>
    </w:p>
    <w:p w14:paraId="30A946A4" w14:textId="188FA7DA" w:rsidR="00F80B8D" w:rsidRPr="00A512AE" w:rsidRDefault="00173334" w:rsidP="003364EC">
      <w:pPr>
        <w:ind w:right="-45"/>
        <w:contextualSpacing/>
        <w:mirrorIndents/>
        <w:rPr>
          <w:rFonts w:ascii="Arial" w:hAnsi="Arial" w:cs="Arial"/>
          <w:b/>
          <w:bCs/>
          <w:iCs/>
          <w:sz w:val="24"/>
          <w:szCs w:val="24"/>
          <w:lang w:val="en-GB"/>
        </w:rPr>
      </w:pPr>
      <w:r w:rsidRPr="00A512AE">
        <w:rPr>
          <w:rFonts w:ascii="Arial" w:hAnsi="Arial" w:cs="Arial"/>
          <w:b/>
          <w:bCs/>
          <w:iCs/>
          <w:sz w:val="24"/>
          <w:szCs w:val="24"/>
          <w:lang w:val="en-GB"/>
        </w:rPr>
        <w:t>JUSTIFICATION FOR THE BILL</w:t>
      </w:r>
      <w:r w:rsidR="00FA757D" w:rsidRPr="00A512AE">
        <w:rPr>
          <w:rFonts w:ascii="Arial" w:hAnsi="Arial" w:cs="Arial"/>
          <w:b/>
          <w:bCs/>
          <w:iCs/>
          <w:sz w:val="24"/>
          <w:szCs w:val="24"/>
          <w:lang w:val="en-GB"/>
        </w:rPr>
        <w:t xml:space="preserve"> </w:t>
      </w:r>
    </w:p>
    <w:p w14:paraId="4EB8801D" w14:textId="2C56DE0C" w:rsidR="00ED3BF4" w:rsidRDefault="00ED3BF4" w:rsidP="67165983">
      <w:pPr>
        <w:pStyle w:val="paragraph"/>
        <w:spacing w:before="0" w:beforeAutospacing="0" w:after="0" w:afterAutospacing="0" w:line="360" w:lineRule="auto"/>
        <w:ind w:right="-45"/>
        <w:textAlignment w:val="baseline"/>
        <w:rPr>
          <w:rFonts w:ascii="Segoe UI" w:hAnsi="Segoe UI" w:cs="Segoe UI"/>
          <w:sz w:val="18"/>
          <w:szCs w:val="18"/>
        </w:rPr>
      </w:pPr>
      <w:r w:rsidRPr="67165983">
        <w:rPr>
          <w:rStyle w:val="normaltextrun"/>
          <w:rFonts w:ascii="Arial" w:hAnsi="Arial" w:cs="Arial"/>
        </w:rPr>
        <w:t xml:space="preserve">The amendments support the objects and principles contained in the Act, particularly the rights of a person with a mental illness or </w:t>
      </w:r>
      <w:r w:rsidR="53E900AF" w:rsidRPr="67165983">
        <w:rPr>
          <w:rStyle w:val="normaltextrun"/>
          <w:rFonts w:ascii="Arial" w:hAnsi="Arial" w:cs="Arial"/>
        </w:rPr>
        <w:t xml:space="preserve">mental </w:t>
      </w:r>
      <w:r w:rsidRPr="67165983">
        <w:rPr>
          <w:rStyle w:val="normaltextrun"/>
          <w:rFonts w:ascii="Arial" w:hAnsi="Arial" w:cs="Arial"/>
        </w:rPr>
        <w:t>disorder to determine their own recovery and access the best available</w:t>
      </w:r>
      <w:r w:rsidR="00F35A96" w:rsidRPr="67165983">
        <w:rPr>
          <w:rStyle w:val="normaltextrun"/>
          <w:rFonts w:ascii="Arial" w:hAnsi="Arial" w:cs="Arial"/>
        </w:rPr>
        <w:t>, and timely and accessible,</w:t>
      </w:r>
      <w:r w:rsidRPr="67165983">
        <w:rPr>
          <w:rStyle w:val="normaltextrun"/>
          <w:rFonts w:ascii="Arial" w:hAnsi="Arial" w:cs="Arial"/>
        </w:rPr>
        <w:t xml:space="preserve"> treatment, care and support relating to their individual needs. </w:t>
      </w:r>
      <w:r w:rsidRPr="67165983">
        <w:rPr>
          <w:rStyle w:val="eop"/>
          <w:rFonts w:ascii="Arial" w:hAnsi="Arial" w:cs="Arial"/>
        </w:rPr>
        <w:t> </w:t>
      </w:r>
    </w:p>
    <w:p w14:paraId="1717B945" w14:textId="77777777" w:rsidR="00ED3BF4" w:rsidRDefault="00ED3BF4" w:rsidP="00ED3BF4">
      <w:pPr>
        <w:pStyle w:val="paragraph"/>
        <w:spacing w:before="0" w:beforeAutospacing="0" w:after="0" w:afterAutospacing="0"/>
        <w:ind w:right="-45"/>
        <w:textAlignment w:val="baseline"/>
        <w:rPr>
          <w:rFonts w:ascii="Segoe UI" w:hAnsi="Segoe UI" w:cs="Segoe UI"/>
          <w:sz w:val="18"/>
          <w:szCs w:val="18"/>
        </w:rPr>
      </w:pPr>
      <w:r>
        <w:rPr>
          <w:rStyle w:val="eop"/>
          <w:rFonts w:ascii="Arial" w:hAnsi="Arial" w:cs="Arial"/>
        </w:rPr>
        <w:t> </w:t>
      </w:r>
    </w:p>
    <w:p w14:paraId="042B52A7" w14:textId="44A3D1E8" w:rsidR="00ED3BF4" w:rsidRDefault="00ED3BF4" w:rsidP="67165983">
      <w:pPr>
        <w:pStyle w:val="paragraph"/>
        <w:spacing w:before="0" w:beforeAutospacing="0" w:after="0" w:afterAutospacing="0" w:line="360" w:lineRule="auto"/>
        <w:ind w:right="-45"/>
        <w:textAlignment w:val="baseline"/>
        <w:rPr>
          <w:rFonts w:ascii="Segoe UI" w:hAnsi="Segoe UI" w:cs="Segoe UI"/>
          <w:sz w:val="18"/>
          <w:szCs w:val="18"/>
        </w:rPr>
      </w:pPr>
      <w:r w:rsidRPr="67165983">
        <w:rPr>
          <w:rStyle w:val="normaltextrun"/>
          <w:rFonts w:ascii="Arial" w:hAnsi="Arial" w:cs="Arial"/>
        </w:rPr>
        <w:t>The amendments reflect the ACT Government</w:t>
      </w:r>
      <w:r w:rsidR="194004D9" w:rsidRPr="67165983">
        <w:rPr>
          <w:rStyle w:val="normaltextrun"/>
          <w:rFonts w:ascii="Arial" w:hAnsi="Arial" w:cs="Arial"/>
        </w:rPr>
        <w:t>’s</w:t>
      </w:r>
      <w:r w:rsidRPr="67165983">
        <w:rPr>
          <w:rStyle w:val="normaltextrun"/>
          <w:rFonts w:ascii="Arial" w:hAnsi="Arial" w:cs="Arial"/>
        </w:rPr>
        <w:t xml:space="preserve"> commitment to person</w:t>
      </w:r>
      <w:r w:rsidR="18C55127" w:rsidRPr="67165983">
        <w:rPr>
          <w:rStyle w:val="normaltextrun"/>
          <w:rFonts w:ascii="Arial" w:hAnsi="Arial" w:cs="Arial"/>
        </w:rPr>
        <w:t>-</w:t>
      </w:r>
      <w:r w:rsidRPr="67165983">
        <w:rPr>
          <w:rStyle w:val="normaltextrun"/>
          <w:rFonts w:ascii="Arial" w:hAnsi="Arial" w:cs="Arial"/>
        </w:rPr>
        <w:t>centred care, a healthy community and a safe, responsive and sustainable public health system.</w:t>
      </w:r>
      <w:r w:rsidRPr="67165983">
        <w:rPr>
          <w:rStyle w:val="eop"/>
          <w:rFonts w:ascii="Arial" w:hAnsi="Arial" w:cs="Arial"/>
        </w:rPr>
        <w:t> </w:t>
      </w:r>
    </w:p>
    <w:p w14:paraId="799117C0" w14:textId="77777777" w:rsidR="00082047" w:rsidRDefault="00082047" w:rsidP="00C24959">
      <w:pPr>
        <w:spacing w:line="360" w:lineRule="auto"/>
        <w:ind w:right="-45"/>
        <w:contextualSpacing/>
        <w:mirrorIndents/>
        <w:rPr>
          <w:rFonts w:ascii="Arial" w:hAnsi="Arial" w:cs="Arial"/>
          <w:bCs/>
          <w:sz w:val="24"/>
          <w:szCs w:val="24"/>
        </w:rPr>
      </w:pPr>
    </w:p>
    <w:p w14:paraId="39F363CB" w14:textId="3353C058" w:rsidR="00C24959" w:rsidRDefault="00C24959" w:rsidP="67165983">
      <w:pPr>
        <w:spacing w:line="360" w:lineRule="auto"/>
        <w:ind w:right="-45"/>
        <w:contextualSpacing/>
        <w:mirrorIndents/>
        <w:rPr>
          <w:rFonts w:ascii="Arial" w:hAnsi="Arial" w:cs="Arial"/>
          <w:sz w:val="24"/>
          <w:szCs w:val="24"/>
        </w:rPr>
      </w:pPr>
      <w:r w:rsidRPr="67165983">
        <w:rPr>
          <w:rFonts w:ascii="Arial" w:hAnsi="Arial" w:cs="Arial"/>
          <w:sz w:val="24"/>
          <w:szCs w:val="24"/>
        </w:rPr>
        <w:t xml:space="preserve">The </w:t>
      </w:r>
      <w:r w:rsidR="003C6249" w:rsidRPr="67165983">
        <w:rPr>
          <w:rFonts w:ascii="Arial" w:hAnsi="Arial" w:cs="Arial"/>
          <w:sz w:val="24"/>
          <w:szCs w:val="24"/>
        </w:rPr>
        <w:t xml:space="preserve">first </w:t>
      </w:r>
      <w:r w:rsidRPr="67165983">
        <w:rPr>
          <w:rFonts w:ascii="Arial" w:hAnsi="Arial" w:cs="Arial"/>
          <w:sz w:val="24"/>
          <w:szCs w:val="24"/>
        </w:rPr>
        <w:t>amendment to section</w:t>
      </w:r>
      <w:r w:rsidR="07A81435" w:rsidRPr="67165983">
        <w:rPr>
          <w:rFonts w:ascii="Arial" w:hAnsi="Arial" w:cs="Arial"/>
          <w:sz w:val="24"/>
          <w:szCs w:val="24"/>
        </w:rPr>
        <w:t>s</w:t>
      </w:r>
      <w:r w:rsidRPr="67165983">
        <w:rPr>
          <w:rFonts w:ascii="Arial" w:hAnsi="Arial" w:cs="Arial"/>
          <w:sz w:val="24"/>
          <w:szCs w:val="24"/>
        </w:rPr>
        <w:t xml:space="preserve"> 77 </w:t>
      </w:r>
      <w:r w:rsidR="006C558B" w:rsidRPr="67165983">
        <w:rPr>
          <w:rFonts w:ascii="Arial" w:hAnsi="Arial" w:cs="Arial"/>
          <w:sz w:val="24"/>
          <w:szCs w:val="24"/>
        </w:rPr>
        <w:t xml:space="preserve">and 124 </w:t>
      </w:r>
      <w:r w:rsidRPr="67165983">
        <w:rPr>
          <w:rFonts w:ascii="Arial" w:hAnsi="Arial" w:cs="Arial"/>
          <w:sz w:val="24"/>
          <w:szCs w:val="24"/>
        </w:rPr>
        <w:t xml:space="preserve">enables a mental health officer to authorise the contravention of a person. Presently only the </w:t>
      </w:r>
      <w:r w:rsidR="00754A4B">
        <w:rPr>
          <w:rFonts w:ascii="Arial" w:hAnsi="Arial" w:cs="Arial"/>
          <w:sz w:val="24"/>
          <w:szCs w:val="24"/>
        </w:rPr>
        <w:t>C</w:t>
      </w:r>
      <w:r w:rsidRPr="67165983">
        <w:rPr>
          <w:rFonts w:ascii="Arial" w:hAnsi="Arial" w:cs="Arial"/>
          <w:sz w:val="24"/>
          <w:szCs w:val="24"/>
        </w:rPr>
        <w:t xml:space="preserve">hief </w:t>
      </w:r>
      <w:r w:rsidR="00754A4B">
        <w:rPr>
          <w:rFonts w:ascii="Arial" w:hAnsi="Arial" w:cs="Arial"/>
          <w:sz w:val="24"/>
          <w:szCs w:val="24"/>
        </w:rPr>
        <w:t>P</w:t>
      </w:r>
      <w:r w:rsidRPr="67165983">
        <w:rPr>
          <w:rFonts w:ascii="Arial" w:hAnsi="Arial" w:cs="Arial"/>
          <w:sz w:val="24"/>
          <w:szCs w:val="24"/>
        </w:rPr>
        <w:t xml:space="preserve">sychiatrist or </w:t>
      </w:r>
      <w:r w:rsidRPr="67165983">
        <w:rPr>
          <w:rFonts w:ascii="Arial" w:hAnsi="Arial" w:cs="Arial"/>
          <w:sz w:val="24"/>
          <w:szCs w:val="24"/>
        </w:rPr>
        <w:lastRenderedPageBreak/>
        <w:t xml:space="preserve">delegate of the </w:t>
      </w:r>
      <w:r w:rsidR="00754A4B">
        <w:rPr>
          <w:rFonts w:ascii="Arial" w:hAnsi="Arial" w:cs="Arial"/>
          <w:sz w:val="24"/>
          <w:szCs w:val="24"/>
        </w:rPr>
        <w:t>C</w:t>
      </w:r>
      <w:r w:rsidRPr="67165983">
        <w:rPr>
          <w:rFonts w:ascii="Arial" w:hAnsi="Arial" w:cs="Arial"/>
          <w:sz w:val="24"/>
          <w:szCs w:val="24"/>
        </w:rPr>
        <w:t xml:space="preserve">hief </w:t>
      </w:r>
      <w:r w:rsidR="00754A4B">
        <w:rPr>
          <w:rFonts w:ascii="Arial" w:hAnsi="Arial" w:cs="Arial"/>
          <w:sz w:val="24"/>
          <w:szCs w:val="24"/>
        </w:rPr>
        <w:t>P</w:t>
      </w:r>
      <w:r w:rsidRPr="67165983">
        <w:rPr>
          <w:rFonts w:ascii="Arial" w:hAnsi="Arial" w:cs="Arial"/>
          <w:sz w:val="24"/>
          <w:szCs w:val="24"/>
        </w:rPr>
        <w:t>sychiatrist is authorised to initiate the contravention process. In practice</w:t>
      </w:r>
      <w:r w:rsidR="00754A4B">
        <w:rPr>
          <w:rFonts w:ascii="Arial" w:hAnsi="Arial" w:cs="Arial"/>
          <w:sz w:val="24"/>
          <w:szCs w:val="24"/>
        </w:rPr>
        <w:t>,</w:t>
      </w:r>
      <w:r w:rsidRPr="67165983">
        <w:rPr>
          <w:rFonts w:ascii="Arial" w:hAnsi="Arial" w:cs="Arial"/>
          <w:sz w:val="24"/>
          <w:szCs w:val="24"/>
        </w:rPr>
        <w:t xml:space="preserve"> it is mental health officers who provide regular, if not daily</w:t>
      </w:r>
      <w:r w:rsidR="61791497" w:rsidRPr="67165983">
        <w:rPr>
          <w:rFonts w:ascii="Arial" w:hAnsi="Arial" w:cs="Arial"/>
          <w:sz w:val="24"/>
          <w:szCs w:val="24"/>
        </w:rPr>
        <w:t>,</w:t>
      </w:r>
      <w:r w:rsidRPr="67165983">
        <w:rPr>
          <w:rFonts w:ascii="Arial" w:hAnsi="Arial" w:cs="Arial"/>
          <w:sz w:val="24"/>
          <w:szCs w:val="24"/>
        </w:rPr>
        <w:t xml:space="preserve"> treatment</w:t>
      </w:r>
      <w:r w:rsidR="3E205C66" w:rsidRPr="67165983">
        <w:rPr>
          <w:rFonts w:ascii="Arial" w:hAnsi="Arial" w:cs="Arial"/>
          <w:sz w:val="24"/>
          <w:szCs w:val="24"/>
        </w:rPr>
        <w:t>,</w:t>
      </w:r>
      <w:r w:rsidRPr="67165983">
        <w:rPr>
          <w:rFonts w:ascii="Arial" w:hAnsi="Arial" w:cs="Arial"/>
          <w:sz w:val="24"/>
          <w:szCs w:val="24"/>
        </w:rPr>
        <w:t xml:space="preserve"> care and support to a person on a menta</w:t>
      </w:r>
      <w:r w:rsidR="22F57781" w:rsidRPr="67165983">
        <w:rPr>
          <w:rFonts w:ascii="Arial" w:hAnsi="Arial" w:cs="Arial"/>
          <w:sz w:val="24"/>
          <w:szCs w:val="24"/>
        </w:rPr>
        <w:t>l</w:t>
      </w:r>
      <w:r w:rsidRPr="67165983">
        <w:rPr>
          <w:rFonts w:ascii="Arial" w:hAnsi="Arial" w:cs="Arial"/>
          <w:sz w:val="24"/>
          <w:szCs w:val="24"/>
        </w:rPr>
        <w:t xml:space="preserve"> health order</w:t>
      </w:r>
      <w:r w:rsidR="006C558B" w:rsidRPr="67165983">
        <w:rPr>
          <w:rFonts w:ascii="Arial" w:hAnsi="Arial" w:cs="Arial"/>
          <w:sz w:val="24"/>
          <w:szCs w:val="24"/>
        </w:rPr>
        <w:t>, who is being treated as an outpatient</w:t>
      </w:r>
      <w:r w:rsidRPr="67165983">
        <w:rPr>
          <w:rFonts w:ascii="Arial" w:hAnsi="Arial" w:cs="Arial"/>
          <w:sz w:val="24"/>
          <w:szCs w:val="24"/>
        </w:rPr>
        <w:t xml:space="preserve">. A mental health officer is usually best placed to engage the most effective steps in locating and engaging with the person in supporting a person to comply with the terms of their mental health order. </w:t>
      </w:r>
    </w:p>
    <w:p w14:paraId="494826DB" w14:textId="77777777" w:rsidR="00C24959" w:rsidRDefault="00C24959" w:rsidP="00C24959">
      <w:pPr>
        <w:spacing w:line="360" w:lineRule="auto"/>
        <w:ind w:right="-45"/>
        <w:contextualSpacing/>
        <w:mirrorIndents/>
        <w:rPr>
          <w:rFonts w:ascii="Arial" w:hAnsi="Arial" w:cs="Arial"/>
          <w:bCs/>
          <w:sz w:val="24"/>
          <w:szCs w:val="24"/>
        </w:rPr>
      </w:pPr>
    </w:p>
    <w:p w14:paraId="1FCCD172" w14:textId="15E672FB" w:rsidR="0033500A" w:rsidRDefault="60091807" w:rsidP="1B93610B">
      <w:pPr>
        <w:spacing w:line="360" w:lineRule="auto"/>
        <w:ind w:right="-45"/>
        <w:contextualSpacing/>
        <w:rPr>
          <w:rFonts w:ascii="Arial" w:hAnsi="Arial" w:cs="Arial"/>
          <w:sz w:val="24"/>
          <w:szCs w:val="24"/>
        </w:rPr>
      </w:pPr>
      <w:r w:rsidRPr="67165983">
        <w:rPr>
          <w:rFonts w:ascii="Arial" w:hAnsi="Arial" w:cs="Arial"/>
          <w:sz w:val="24"/>
          <w:szCs w:val="24"/>
        </w:rPr>
        <w:t>The amendment</w:t>
      </w:r>
      <w:r w:rsidR="006C558B" w:rsidRPr="67165983">
        <w:rPr>
          <w:rFonts w:ascii="Arial" w:hAnsi="Arial" w:cs="Arial"/>
          <w:sz w:val="24"/>
          <w:szCs w:val="24"/>
        </w:rPr>
        <w:t>s</w:t>
      </w:r>
      <w:r w:rsidRPr="67165983">
        <w:rPr>
          <w:rFonts w:ascii="Arial" w:hAnsi="Arial" w:cs="Arial"/>
          <w:sz w:val="24"/>
          <w:szCs w:val="24"/>
        </w:rPr>
        <w:t xml:space="preserve"> to s</w:t>
      </w:r>
      <w:r w:rsidR="00C24959" w:rsidRPr="67165983">
        <w:rPr>
          <w:rFonts w:ascii="Arial" w:hAnsi="Arial" w:cs="Arial"/>
          <w:sz w:val="24"/>
          <w:szCs w:val="24"/>
        </w:rPr>
        <w:t>ection 77</w:t>
      </w:r>
      <w:r w:rsidR="003C6249" w:rsidRPr="67165983">
        <w:rPr>
          <w:rFonts w:ascii="Arial" w:hAnsi="Arial" w:cs="Arial"/>
          <w:sz w:val="24"/>
          <w:szCs w:val="24"/>
        </w:rPr>
        <w:t>(2)</w:t>
      </w:r>
      <w:r w:rsidR="006C558B" w:rsidRPr="67165983">
        <w:rPr>
          <w:rFonts w:ascii="Arial" w:hAnsi="Arial" w:cs="Arial"/>
          <w:sz w:val="24"/>
          <w:szCs w:val="24"/>
        </w:rPr>
        <w:t xml:space="preserve"> and 124(</w:t>
      </w:r>
      <w:r w:rsidR="00FC5682" w:rsidRPr="67165983">
        <w:rPr>
          <w:rFonts w:ascii="Arial" w:hAnsi="Arial" w:cs="Arial"/>
          <w:sz w:val="24"/>
          <w:szCs w:val="24"/>
        </w:rPr>
        <w:t>2</w:t>
      </w:r>
      <w:r w:rsidR="006C558B" w:rsidRPr="67165983">
        <w:rPr>
          <w:rFonts w:ascii="Arial" w:hAnsi="Arial" w:cs="Arial"/>
          <w:sz w:val="24"/>
          <w:szCs w:val="24"/>
        </w:rPr>
        <w:t>)</w:t>
      </w:r>
      <w:r w:rsidR="00C24959" w:rsidRPr="67165983">
        <w:rPr>
          <w:rFonts w:ascii="Arial" w:hAnsi="Arial" w:cs="Arial"/>
          <w:sz w:val="24"/>
          <w:szCs w:val="24"/>
        </w:rPr>
        <w:t xml:space="preserve"> of the Act create </w:t>
      </w:r>
      <w:r w:rsidR="5962E417" w:rsidRPr="67165983">
        <w:rPr>
          <w:rFonts w:ascii="Arial" w:hAnsi="Arial" w:cs="Arial"/>
          <w:sz w:val="24"/>
          <w:szCs w:val="24"/>
        </w:rPr>
        <w:t>new criteria</w:t>
      </w:r>
      <w:r w:rsidR="00C24959" w:rsidRPr="67165983">
        <w:rPr>
          <w:rFonts w:ascii="Arial" w:hAnsi="Arial" w:cs="Arial"/>
          <w:sz w:val="24"/>
          <w:szCs w:val="24"/>
        </w:rPr>
        <w:t xml:space="preserve"> to be followed in circumstances where a person subject to a mental health order </w:t>
      </w:r>
      <w:r w:rsidR="006C558B" w:rsidRPr="67165983">
        <w:rPr>
          <w:rFonts w:ascii="Arial" w:hAnsi="Arial" w:cs="Arial"/>
          <w:sz w:val="24"/>
          <w:szCs w:val="24"/>
        </w:rPr>
        <w:t xml:space="preserve">(section 77) or a forensic mental health order (section 124) </w:t>
      </w:r>
      <w:r w:rsidR="00C24959" w:rsidRPr="67165983">
        <w:rPr>
          <w:rFonts w:ascii="Arial" w:hAnsi="Arial" w:cs="Arial"/>
          <w:sz w:val="24"/>
          <w:szCs w:val="24"/>
        </w:rPr>
        <w:t xml:space="preserve">issued under the Act contravenes a condition of the order. </w:t>
      </w:r>
      <w:r w:rsidR="001C56C7" w:rsidRPr="67165983">
        <w:rPr>
          <w:rFonts w:ascii="Arial" w:hAnsi="Arial" w:cs="Arial"/>
          <w:sz w:val="24"/>
          <w:szCs w:val="24"/>
        </w:rPr>
        <w:t>The amendment will replace the existing requirement</w:t>
      </w:r>
      <w:r w:rsidR="00D2318E" w:rsidRPr="67165983">
        <w:rPr>
          <w:rFonts w:ascii="Arial" w:hAnsi="Arial" w:cs="Arial"/>
          <w:sz w:val="24"/>
          <w:szCs w:val="24"/>
        </w:rPr>
        <w:t>s</w:t>
      </w:r>
      <w:r w:rsidR="001C56C7" w:rsidRPr="67165983">
        <w:rPr>
          <w:rFonts w:ascii="Arial" w:hAnsi="Arial" w:cs="Arial"/>
          <w:sz w:val="24"/>
          <w:szCs w:val="24"/>
        </w:rPr>
        <w:t xml:space="preserve"> to </w:t>
      </w:r>
      <w:r w:rsidR="00D2318E" w:rsidRPr="67165983">
        <w:rPr>
          <w:rFonts w:ascii="Arial" w:hAnsi="Arial" w:cs="Arial"/>
          <w:sz w:val="24"/>
          <w:szCs w:val="24"/>
        </w:rPr>
        <w:t xml:space="preserve">first </w:t>
      </w:r>
      <w:r w:rsidR="001C56C7" w:rsidRPr="67165983">
        <w:rPr>
          <w:rFonts w:ascii="Arial" w:hAnsi="Arial" w:cs="Arial"/>
          <w:sz w:val="24"/>
          <w:szCs w:val="24"/>
        </w:rPr>
        <w:t>orally, and then in writing</w:t>
      </w:r>
      <w:r w:rsidR="00D2318E" w:rsidRPr="67165983">
        <w:rPr>
          <w:rFonts w:ascii="Arial" w:hAnsi="Arial" w:cs="Arial"/>
          <w:sz w:val="24"/>
          <w:szCs w:val="24"/>
        </w:rPr>
        <w:t>,</w:t>
      </w:r>
      <w:r w:rsidR="001C56C7" w:rsidRPr="67165983">
        <w:rPr>
          <w:rFonts w:ascii="Arial" w:hAnsi="Arial" w:cs="Arial"/>
          <w:sz w:val="24"/>
          <w:szCs w:val="24"/>
        </w:rPr>
        <w:t xml:space="preserve"> tell the person of their failure to comply with an order, with a requirement to take all reasonable steps to tell the person</w:t>
      </w:r>
      <w:r w:rsidR="00C24959" w:rsidRPr="67165983">
        <w:rPr>
          <w:rFonts w:ascii="Arial" w:hAnsi="Arial" w:cs="Arial"/>
          <w:sz w:val="24"/>
          <w:szCs w:val="24"/>
        </w:rPr>
        <w:t>.</w:t>
      </w:r>
      <w:r w:rsidR="001C56C7" w:rsidRPr="67165983">
        <w:rPr>
          <w:rFonts w:ascii="Arial" w:hAnsi="Arial" w:cs="Arial"/>
          <w:sz w:val="24"/>
          <w:szCs w:val="24"/>
        </w:rPr>
        <w:t xml:space="preserve"> </w:t>
      </w:r>
    </w:p>
    <w:p w14:paraId="65FFDFB4" w14:textId="77777777" w:rsidR="003A44C2" w:rsidRDefault="003A44C2" w:rsidP="1B93610B">
      <w:pPr>
        <w:spacing w:line="360" w:lineRule="auto"/>
        <w:ind w:right="-45"/>
        <w:contextualSpacing/>
        <w:rPr>
          <w:rFonts w:ascii="Arial" w:hAnsi="Arial" w:cs="Arial"/>
          <w:sz w:val="24"/>
          <w:szCs w:val="24"/>
        </w:rPr>
      </w:pPr>
    </w:p>
    <w:p w14:paraId="6E6B05F2" w14:textId="3070E202" w:rsidR="0033500A" w:rsidRDefault="003A44C2" w:rsidP="1B93610B">
      <w:pPr>
        <w:spacing w:line="360" w:lineRule="auto"/>
        <w:ind w:right="-45"/>
        <w:contextualSpacing/>
        <w:rPr>
          <w:rFonts w:ascii="Arial" w:hAnsi="Arial" w:cs="Arial"/>
          <w:sz w:val="24"/>
          <w:szCs w:val="24"/>
        </w:rPr>
      </w:pPr>
      <w:r w:rsidRPr="67165983">
        <w:rPr>
          <w:rFonts w:ascii="Arial" w:hAnsi="Arial" w:cs="Arial"/>
          <w:sz w:val="24"/>
          <w:szCs w:val="24"/>
        </w:rPr>
        <w:t>Different kinds of communication can have various challenges for different people in the context</w:t>
      </w:r>
      <w:r w:rsidR="5D55307C" w:rsidRPr="67165983">
        <w:rPr>
          <w:rFonts w:ascii="Arial" w:hAnsi="Arial" w:cs="Arial"/>
          <w:sz w:val="24"/>
          <w:szCs w:val="24"/>
        </w:rPr>
        <w:t xml:space="preserve"> of</w:t>
      </w:r>
      <w:r w:rsidRPr="67165983">
        <w:rPr>
          <w:rFonts w:ascii="Arial" w:hAnsi="Arial" w:cs="Arial"/>
          <w:sz w:val="24"/>
          <w:szCs w:val="24"/>
        </w:rPr>
        <w:t xml:space="preserve"> treatment orders under the Act. For example, with some kinds of oral communication, such as leaving a</w:t>
      </w:r>
      <w:r w:rsidR="008E33EE">
        <w:rPr>
          <w:rFonts w:ascii="Arial" w:hAnsi="Arial" w:cs="Arial"/>
          <w:sz w:val="24"/>
          <w:szCs w:val="24"/>
        </w:rPr>
        <w:t xml:space="preserve"> telephone</w:t>
      </w:r>
      <w:r w:rsidRPr="67165983">
        <w:rPr>
          <w:rFonts w:ascii="Arial" w:hAnsi="Arial" w:cs="Arial"/>
          <w:sz w:val="24"/>
          <w:szCs w:val="24"/>
        </w:rPr>
        <w:t xml:space="preserve"> message, or attending a person’s place of residence when they are believed to be home, it is uncertain whether the person has heard the communication. For written communication, there may also be various challenges, for example, postal delivery of a notice requires the person to have a known or fixed address, and there may be a lack of assurance that notice via email, text message or other forms have been received by the person, especially where the person may </w:t>
      </w:r>
      <w:r w:rsidR="00535A57" w:rsidRPr="67165983">
        <w:rPr>
          <w:rFonts w:ascii="Arial" w:hAnsi="Arial" w:cs="Arial"/>
          <w:sz w:val="24"/>
          <w:szCs w:val="24"/>
        </w:rPr>
        <w:t xml:space="preserve">not have reliable access </w:t>
      </w:r>
      <w:r w:rsidR="776CA64A" w:rsidRPr="67165983">
        <w:rPr>
          <w:rFonts w:ascii="Arial" w:hAnsi="Arial" w:cs="Arial"/>
          <w:sz w:val="24"/>
          <w:szCs w:val="24"/>
        </w:rPr>
        <w:t xml:space="preserve">to </w:t>
      </w:r>
      <w:r w:rsidR="00535A57" w:rsidRPr="67165983">
        <w:rPr>
          <w:rFonts w:ascii="Arial" w:hAnsi="Arial" w:cs="Arial"/>
          <w:sz w:val="24"/>
          <w:szCs w:val="24"/>
        </w:rPr>
        <w:t xml:space="preserve">technology for </w:t>
      </w:r>
      <w:r w:rsidRPr="67165983">
        <w:rPr>
          <w:rFonts w:ascii="Arial" w:hAnsi="Arial" w:cs="Arial"/>
          <w:sz w:val="24"/>
          <w:szCs w:val="24"/>
        </w:rPr>
        <w:t xml:space="preserve">email accounts, or </w:t>
      </w:r>
      <w:r w:rsidR="00535A57" w:rsidRPr="67165983">
        <w:rPr>
          <w:rFonts w:ascii="Arial" w:hAnsi="Arial" w:cs="Arial"/>
          <w:sz w:val="24"/>
          <w:szCs w:val="24"/>
        </w:rPr>
        <w:t xml:space="preserve">may not </w:t>
      </w:r>
      <w:r w:rsidRPr="67165983">
        <w:rPr>
          <w:rFonts w:ascii="Arial" w:hAnsi="Arial" w:cs="Arial"/>
          <w:sz w:val="24"/>
          <w:szCs w:val="24"/>
        </w:rPr>
        <w:t xml:space="preserve">have a reliable contact </w:t>
      </w:r>
      <w:r w:rsidR="00535A57" w:rsidRPr="67165983">
        <w:rPr>
          <w:rFonts w:ascii="Arial" w:hAnsi="Arial" w:cs="Arial"/>
          <w:sz w:val="24"/>
          <w:szCs w:val="24"/>
        </w:rPr>
        <w:t xml:space="preserve">phone </w:t>
      </w:r>
      <w:r w:rsidRPr="67165983">
        <w:rPr>
          <w:rFonts w:ascii="Arial" w:hAnsi="Arial" w:cs="Arial"/>
          <w:sz w:val="24"/>
          <w:szCs w:val="24"/>
        </w:rPr>
        <w:t>number. In some cases</w:t>
      </w:r>
      <w:r w:rsidR="003D41DE" w:rsidRPr="67165983">
        <w:rPr>
          <w:rFonts w:ascii="Arial" w:hAnsi="Arial" w:cs="Arial"/>
          <w:sz w:val="24"/>
          <w:szCs w:val="24"/>
        </w:rPr>
        <w:t>,</w:t>
      </w:r>
      <w:r w:rsidRPr="67165983">
        <w:rPr>
          <w:rFonts w:ascii="Arial" w:hAnsi="Arial" w:cs="Arial"/>
          <w:sz w:val="24"/>
          <w:szCs w:val="24"/>
        </w:rPr>
        <w:t xml:space="preserve"> there may also be concerns around whether particular kinds of communication (either written or oral) are clearly understood by the person. </w:t>
      </w:r>
    </w:p>
    <w:p w14:paraId="7F60234C" w14:textId="77777777" w:rsidR="0088066F" w:rsidRDefault="0088066F" w:rsidP="1B93610B">
      <w:pPr>
        <w:spacing w:line="360" w:lineRule="auto"/>
        <w:ind w:right="-45"/>
        <w:contextualSpacing/>
        <w:rPr>
          <w:rFonts w:ascii="Arial" w:hAnsi="Arial" w:cs="Arial"/>
          <w:sz w:val="24"/>
          <w:szCs w:val="24"/>
        </w:rPr>
      </w:pPr>
    </w:p>
    <w:p w14:paraId="34B75020" w14:textId="72122918" w:rsidR="0088066F" w:rsidRDefault="0088066F" w:rsidP="1B93610B">
      <w:pPr>
        <w:spacing w:line="360" w:lineRule="auto"/>
        <w:ind w:right="-45"/>
        <w:contextualSpacing/>
        <w:rPr>
          <w:rFonts w:ascii="Arial" w:hAnsi="Arial" w:cs="Arial"/>
          <w:sz w:val="24"/>
          <w:szCs w:val="24"/>
        </w:rPr>
      </w:pPr>
      <w:r w:rsidRPr="67165983">
        <w:rPr>
          <w:rFonts w:ascii="Arial" w:hAnsi="Arial" w:cs="Arial"/>
          <w:sz w:val="24"/>
          <w:szCs w:val="24"/>
        </w:rPr>
        <w:t>The inflexible nature of the requirements of the existing section</w:t>
      </w:r>
      <w:r w:rsidR="3123878A" w:rsidRPr="67165983">
        <w:rPr>
          <w:rFonts w:ascii="Arial" w:hAnsi="Arial" w:cs="Arial"/>
          <w:sz w:val="24"/>
          <w:szCs w:val="24"/>
        </w:rPr>
        <w:t>s</w:t>
      </w:r>
      <w:r w:rsidRPr="67165983">
        <w:rPr>
          <w:rFonts w:ascii="Arial" w:hAnsi="Arial" w:cs="Arial"/>
          <w:sz w:val="24"/>
          <w:szCs w:val="24"/>
        </w:rPr>
        <w:t xml:space="preserve"> 77</w:t>
      </w:r>
      <w:r w:rsidR="003D41DE" w:rsidRPr="67165983">
        <w:rPr>
          <w:rFonts w:ascii="Arial" w:hAnsi="Arial" w:cs="Arial"/>
          <w:sz w:val="24"/>
          <w:szCs w:val="24"/>
        </w:rPr>
        <w:t>(2)</w:t>
      </w:r>
      <w:r w:rsidR="39515AD6" w:rsidRPr="67165983">
        <w:rPr>
          <w:rFonts w:ascii="Arial" w:hAnsi="Arial" w:cs="Arial"/>
          <w:sz w:val="24"/>
          <w:szCs w:val="24"/>
        </w:rPr>
        <w:t xml:space="preserve"> and 124(2)</w:t>
      </w:r>
      <w:r w:rsidR="003D41DE" w:rsidRPr="67165983">
        <w:rPr>
          <w:rFonts w:ascii="Arial" w:hAnsi="Arial" w:cs="Arial"/>
          <w:sz w:val="24"/>
          <w:szCs w:val="24"/>
        </w:rPr>
        <w:t xml:space="preserve"> can result in both delays in providing the relevant notice, and uncertainty around whether the notice requirements have been met in some cases. This can lead to lengthy</w:t>
      </w:r>
      <w:r w:rsidRPr="67165983">
        <w:rPr>
          <w:rFonts w:ascii="Arial" w:hAnsi="Arial" w:cs="Arial"/>
          <w:sz w:val="24"/>
          <w:szCs w:val="24"/>
        </w:rPr>
        <w:t xml:space="preserve"> delay</w:t>
      </w:r>
      <w:r w:rsidR="003D41DE" w:rsidRPr="67165983">
        <w:rPr>
          <w:rFonts w:ascii="Arial" w:hAnsi="Arial" w:cs="Arial"/>
          <w:sz w:val="24"/>
          <w:szCs w:val="24"/>
        </w:rPr>
        <w:t>s</w:t>
      </w:r>
      <w:r w:rsidRPr="67165983">
        <w:rPr>
          <w:rFonts w:ascii="Arial" w:hAnsi="Arial" w:cs="Arial"/>
          <w:sz w:val="24"/>
          <w:szCs w:val="24"/>
        </w:rPr>
        <w:t xml:space="preserve"> between the contravention, and the fulfilment of</w:t>
      </w:r>
      <w:r w:rsidR="003D41DE" w:rsidRPr="67165983">
        <w:rPr>
          <w:rFonts w:ascii="Arial" w:hAnsi="Arial" w:cs="Arial"/>
          <w:sz w:val="24"/>
          <w:szCs w:val="24"/>
        </w:rPr>
        <w:t xml:space="preserve"> the relevant notification</w:t>
      </w:r>
      <w:r w:rsidRPr="67165983">
        <w:rPr>
          <w:rFonts w:ascii="Arial" w:hAnsi="Arial" w:cs="Arial"/>
          <w:sz w:val="24"/>
          <w:szCs w:val="24"/>
        </w:rPr>
        <w:t xml:space="preserve"> steps</w:t>
      </w:r>
      <w:r w:rsidR="003D41DE" w:rsidRPr="67165983">
        <w:rPr>
          <w:rFonts w:ascii="Arial" w:hAnsi="Arial" w:cs="Arial"/>
          <w:sz w:val="24"/>
          <w:szCs w:val="24"/>
        </w:rPr>
        <w:t xml:space="preserve">, which can place a </w:t>
      </w:r>
      <w:r w:rsidR="000C1DD9" w:rsidRPr="67165983">
        <w:rPr>
          <w:rFonts w:ascii="Arial" w:hAnsi="Arial" w:cs="Arial"/>
          <w:sz w:val="24"/>
          <w:szCs w:val="24"/>
        </w:rPr>
        <w:t>person</w:t>
      </w:r>
      <w:r w:rsidR="003D41DE" w:rsidRPr="67165983">
        <w:rPr>
          <w:rFonts w:ascii="Arial" w:hAnsi="Arial" w:cs="Arial"/>
          <w:sz w:val="24"/>
          <w:szCs w:val="24"/>
        </w:rPr>
        <w:t xml:space="preserve"> subject to a mental health order or a forensic treatment order </w:t>
      </w:r>
      <w:r w:rsidRPr="67165983">
        <w:rPr>
          <w:rFonts w:ascii="Arial" w:hAnsi="Arial" w:cs="Arial"/>
          <w:sz w:val="24"/>
          <w:szCs w:val="24"/>
        </w:rPr>
        <w:t xml:space="preserve">at risk of </w:t>
      </w:r>
      <w:r w:rsidR="003D41DE" w:rsidRPr="67165983">
        <w:rPr>
          <w:rFonts w:ascii="Arial" w:hAnsi="Arial" w:cs="Arial"/>
          <w:sz w:val="24"/>
          <w:szCs w:val="24"/>
        </w:rPr>
        <w:t xml:space="preserve">serious </w:t>
      </w:r>
      <w:r w:rsidRPr="67165983">
        <w:rPr>
          <w:rFonts w:ascii="Arial" w:hAnsi="Arial" w:cs="Arial"/>
          <w:sz w:val="24"/>
          <w:szCs w:val="24"/>
        </w:rPr>
        <w:t>harm to themselves or others.</w:t>
      </w:r>
    </w:p>
    <w:p w14:paraId="6CDFC891" w14:textId="77777777" w:rsidR="003A44C2" w:rsidRDefault="003A44C2" w:rsidP="003A44C2">
      <w:pPr>
        <w:spacing w:line="360" w:lineRule="auto"/>
        <w:ind w:right="-45"/>
        <w:contextualSpacing/>
        <w:rPr>
          <w:rFonts w:ascii="Arial" w:hAnsi="Arial" w:cs="Arial"/>
          <w:sz w:val="24"/>
          <w:szCs w:val="24"/>
        </w:rPr>
      </w:pPr>
    </w:p>
    <w:p w14:paraId="70077DAA" w14:textId="1ADCB8C6" w:rsidR="00C24959" w:rsidRPr="0033500A" w:rsidRDefault="001C56C7" w:rsidP="1B93610B">
      <w:pPr>
        <w:spacing w:line="360" w:lineRule="auto"/>
        <w:ind w:right="-45"/>
        <w:contextualSpacing/>
        <w:rPr>
          <w:rFonts w:ascii="Arial" w:hAnsi="Arial" w:cs="Arial"/>
          <w:sz w:val="24"/>
          <w:szCs w:val="24"/>
        </w:rPr>
      </w:pPr>
      <w:r w:rsidRPr="67165983">
        <w:rPr>
          <w:rFonts w:ascii="Arial" w:hAnsi="Arial" w:cs="Arial"/>
          <w:sz w:val="24"/>
          <w:szCs w:val="24"/>
        </w:rPr>
        <w:lastRenderedPageBreak/>
        <w:t>Th</w:t>
      </w:r>
      <w:r w:rsidR="003A44C2" w:rsidRPr="67165983">
        <w:rPr>
          <w:rFonts w:ascii="Arial" w:hAnsi="Arial" w:cs="Arial"/>
          <w:sz w:val="24"/>
          <w:szCs w:val="24"/>
        </w:rPr>
        <w:t>e amendment</w:t>
      </w:r>
      <w:r w:rsidRPr="67165983">
        <w:rPr>
          <w:rFonts w:ascii="Arial" w:hAnsi="Arial" w:cs="Arial"/>
          <w:sz w:val="24"/>
          <w:szCs w:val="24"/>
        </w:rPr>
        <w:t xml:space="preserve"> will allow the steps that are taken to be adapted to the particular person</w:t>
      </w:r>
      <w:r w:rsidR="00D2318E" w:rsidRPr="67165983">
        <w:rPr>
          <w:rFonts w:ascii="Arial" w:hAnsi="Arial" w:cs="Arial"/>
          <w:sz w:val="24"/>
          <w:szCs w:val="24"/>
        </w:rPr>
        <w:t xml:space="preserve"> and their circumstances</w:t>
      </w:r>
      <w:r w:rsidRPr="67165983">
        <w:rPr>
          <w:rFonts w:ascii="Arial" w:hAnsi="Arial" w:cs="Arial"/>
          <w:sz w:val="24"/>
          <w:szCs w:val="24"/>
        </w:rPr>
        <w:t xml:space="preserve"> to maximise the effectiveness of the communication</w:t>
      </w:r>
      <w:r w:rsidR="007218B4" w:rsidRPr="67165983">
        <w:rPr>
          <w:rFonts w:ascii="Arial" w:hAnsi="Arial" w:cs="Arial"/>
          <w:sz w:val="24"/>
          <w:szCs w:val="24"/>
        </w:rPr>
        <w:t>.</w:t>
      </w:r>
      <w:r w:rsidR="7A1F5789" w:rsidRPr="67165983">
        <w:rPr>
          <w:rFonts w:ascii="Arial" w:hAnsi="Arial" w:cs="Arial"/>
          <w:sz w:val="24"/>
          <w:szCs w:val="24"/>
        </w:rPr>
        <w:t xml:space="preserve"> </w:t>
      </w:r>
      <w:r w:rsidRPr="67165983">
        <w:rPr>
          <w:rFonts w:ascii="Arial" w:hAnsi="Arial" w:cs="Arial"/>
          <w:sz w:val="24"/>
          <w:szCs w:val="24"/>
        </w:rPr>
        <w:t xml:space="preserve">More effective communication will also better support the person having </w:t>
      </w:r>
      <w:r w:rsidR="00C24959" w:rsidRPr="67165983">
        <w:rPr>
          <w:rFonts w:ascii="Arial" w:hAnsi="Arial" w:cs="Arial"/>
          <w:sz w:val="24"/>
          <w:szCs w:val="24"/>
        </w:rPr>
        <w:t>a</w:t>
      </w:r>
      <w:r w:rsidRPr="67165983">
        <w:rPr>
          <w:rFonts w:ascii="Arial" w:hAnsi="Arial" w:cs="Arial"/>
          <w:sz w:val="24"/>
          <w:szCs w:val="24"/>
        </w:rPr>
        <w:t xml:space="preserve"> reasonable </w:t>
      </w:r>
      <w:r w:rsidR="00C24959" w:rsidRPr="67165983">
        <w:rPr>
          <w:rFonts w:ascii="Arial" w:hAnsi="Arial" w:cs="Arial"/>
          <w:sz w:val="24"/>
          <w:szCs w:val="24"/>
        </w:rPr>
        <w:t xml:space="preserve">opportunity to remedy a contravention, before an apprehension action is taken, </w:t>
      </w:r>
      <w:r w:rsidRPr="67165983">
        <w:rPr>
          <w:rFonts w:ascii="Arial" w:hAnsi="Arial" w:cs="Arial"/>
          <w:sz w:val="24"/>
          <w:szCs w:val="24"/>
        </w:rPr>
        <w:t xml:space="preserve">and therefore </w:t>
      </w:r>
      <w:r w:rsidR="00C24959" w:rsidRPr="67165983">
        <w:rPr>
          <w:rFonts w:ascii="Arial" w:hAnsi="Arial" w:cs="Arial"/>
          <w:sz w:val="24"/>
          <w:szCs w:val="24"/>
        </w:rPr>
        <w:t>supports the principle of least restrictive care</w:t>
      </w:r>
      <w:r w:rsidR="00BC2780" w:rsidRPr="67165983">
        <w:rPr>
          <w:rFonts w:ascii="Arial" w:hAnsi="Arial" w:cs="Arial"/>
          <w:sz w:val="24"/>
          <w:szCs w:val="24"/>
        </w:rPr>
        <w:t xml:space="preserve"> tailored to the individual</w:t>
      </w:r>
      <w:r w:rsidR="4493B9FB" w:rsidRPr="67165983">
        <w:rPr>
          <w:rFonts w:ascii="Arial" w:hAnsi="Arial" w:cs="Arial"/>
          <w:sz w:val="24"/>
          <w:szCs w:val="24"/>
        </w:rPr>
        <w:t>’</w:t>
      </w:r>
      <w:r w:rsidR="00BC2780" w:rsidRPr="67165983">
        <w:rPr>
          <w:rFonts w:ascii="Arial" w:hAnsi="Arial" w:cs="Arial"/>
          <w:sz w:val="24"/>
          <w:szCs w:val="24"/>
        </w:rPr>
        <w:t xml:space="preserve">s needs as </w:t>
      </w:r>
      <w:r w:rsidR="00C24959" w:rsidRPr="67165983">
        <w:rPr>
          <w:rFonts w:ascii="Arial" w:hAnsi="Arial" w:cs="Arial"/>
          <w:sz w:val="24"/>
          <w:szCs w:val="24"/>
        </w:rPr>
        <w:t xml:space="preserve">outlined in the </w:t>
      </w:r>
      <w:r w:rsidR="00BC2780" w:rsidRPr="67165983">
        <w:rPr>
          <w:rFonts w:ascii="Arial" w:hAnsi="Arial" w:cs="Arial"/>
          <w:sz w:val="24"/>
          <w:szCs w:val="24"/>
        </w:rPr>
        <w:t xml:space="preserve">objects and principles of the </w:t>
      </w:r>
      <w:r w:rsidR="00C24959" w:rsidRPr="67165983">
        <w:rPr>
          <w:rFonts w:ascii="Arial" w:hAnsi="Arial" w:cs="Arial"/>
          <w:sz w:val="24"/>
          <w:szCs w:val="24"/>
        </w:rPr>
        <w:t>Act.</w:t>
      </w:r>
    </w:p>
    <w:p w14:paraId="7ABDEE4F" w14:textId="77777777" w:rsidR="00C12DC8" w:rsidRDefault="00C12DC8" w:rsidP="00121702">
      <w:pPr>
        <w:spacing w:line="360" w:lineRule="auto"/>
        <w:ind w:right="-45"/>
        <w:contextualSpacing/>
        <w:mirrorIndents/>
        <w:rPr>
          <w:rFonts w:ascii="Arial" w:hAnsi="Arial" w:cs="Arial"/>
          <w:bCs/>
          <w:sz w:val="24"/>
          <w:szCs w:val="24"/>
        </w:rPr>
      </w:pPr>
    </w:p>
    <w:p w14:paraId="60D3AFF2" w14:textId="5688D83B" w:rsidR="003D0187" w:rsidRDefault="006A7885" w:rsidP="00121702">
      <w:pPr>
        <w:spacing w:line="360" w:lineRule="auto"/>
        <w:ind w:right="-45"/>
        <w:contextualSpacing/>
        <w:mirrorIndents/>
        <w:rPr>
          <w:rFonts w:ascii="Arial" w:hAnsi="Arial" w:cs="Arial"/>
          <w:bCs/>
          <w:sz w:val="24"/>
          <w:szCs w:val="24"/>
        </w:rPr>
      </w:pPr>
      <w:r>
        <w:rPr>
          <w:rFonts w:ascii="Arial" w:hAnsi="Arial" w:cs="Arial"/>
          <w:bCs/>
          <w:sz w:val="24"/>
          <w:szCs w:val="24"/>
        </w:rPr>
        <w:t xml:space="preserve">The amendment to section 80 provides clarity to first line responders to ensure that a person who requires urgent care can </w:t>
      </w:r>
      <w:r w:rsidR="00471457">
        <w:rPr>
          <w:rFonts w:ascii="Arial" w:hAnsi="Arial" w:cs="Arial"/>
          <w:bCs/>
          <w:sz w:val="24"/>
          <w:szCs w:val="24"/>
        </w:rPr>
        <w:t>be transported to receive that care</w:t>
      </w:r>
      <w:r w:rsidR="00D2318E">
        <w:rPr>
          <w:rFonts w:ascii="Arial" w:hAnsi="Arial" w:cs="Arial"/>
          <w:bCs/>
          <w:sz w:val="24"/>
          <w:szCs w:val="24"/>
        </w:rPr>
        <w:t xml:space="preserve"> in a timely fashion by providing flexibility as to who can facilitate the transportation</w:t>
      </w:r>
      <w:r>
        <w:rPr>
          <w:rFonts w:ascii="Arial" w:hAnsi="Arial" w:cs="Arial"/>
          <w:bCs/>
          <w:sz w:val="24"/>
          <w:szCs w:val="24"/>
        </w:rPr>
        <w:t xml:space="preserve">. </w:t>
      </w:r>
    </w:p>
    <w:p w14:paraId="421389E2" w14:textId="37A68B18" w:rsidR="009130F7" w:rsidRDefault="003D0187" w:rsidP="00121702">
      <w:pPr>
        <w:spacing w:line="360" w:lineRule="auto"/>
        <w:ind w:right="-45"/>
        <w:contextualSpacing/>
        <w:mirrorIndents/>
        <w:rPr>
          <w:rFonts w:ascii="Arial" w:hAnsi="Arial" w:cs="Arial"/>
          <w:bCs/>
          <w:sz w:val="24"/>
          <w:szCs w:val="24"/>
        </w:rPr>
      </w:pPr>
      <w:r>
        <w:rPr>
          <w:rFonts w:ascii="Arial" w:hAnsi="Arial" w:cs="Arial"/>
          <w:bCs/>
          <w:sz w:val="24"/>
          <w:szCs w:val="24"/>
        </w:rPr>
        <w:t xml:space="preserve">The existing provision </w:t>
      </w:r>
      <w:r w:rsidR="007218B4">
        <w:rPr>
          <w:rFonts w:ascii="Arial" w:hAnsi="Arial" w:cs="Arial"/>
          <w:bCs/>
          <w:sz w:val="24"/>
          <w:szCs w:val="24"/>
        </w:rPr>
        <w:t xml:space="preserve">at section 80 </w:t>
      </w:r>
      <w:r w:rsidR="002D56DF">
        <w:rPr>
          <w:rFonts w:ascii="Arial" w:hAnsi="Arial" w:cs="Arial"/>
          <w:bCs/>
          <w:sz w:val="24"/>
          <w:szCs w:val="24"/>
        </w:rPr>
        <w:t>contains some uncertainty around authorisation to transport a person</w:t>
      </w:r>
      <w:r w:rsidR="009400F6">
        <w:rPr>
          <w:rFonts w:ascii="Arial" w:hAnsi="Arial" w:cs="Arial"/>
          <w:bCs/>
          <w:sz w:val="24"/>
          <w:szCs w:val="24"/>
        </w:rPr>
        <w:t xml:space="preserve">, where the officer or official transporting the person is not the same as the officer or official who apprehended the person under section 80(1) or section 80(3). </w:t>
      </w:r>
    </w:p>
    <w:p w14:paraId="31101556" w14:textId="77777777" w:rsidR="009130F7" w:rsidRDefault="009130F7" w:rsidP="00121702">
      <w:pPr>
        <w:spacing w:line="360" w:lineRule="auto"/>
        <w:ind w:right="-45"/>
        <w:contextualSpacing/>
        <w:mirrorIndents/>
        <w:rPr>
          <w:rFonts w:ascii="Arial" w:hAnsi="Arial" w:cs="Arial"/>
          <w:bCs/>
          <w:sz w:val="24"/>
          <w:szCs w:val="24"/>
        </w:rPr>
      </w:pPr>
    </w:p>
    <w:p w14:paraId="30095B0A" w14:textId="641A48FF" w:rsidR="006A7885" w:rsidRDefault="006A7885" w:rsidP="00121702">
      <w:pPr>
        <w:spacing w:line="360" w:lineRule="auto"/>
        <w:ind w:right="-45"/>
        <w:contextualSpacing/>
        <w:mirrorIndents/>
        <w:rPr>
          <w:rFonts w:ascii="Arial" w:hAnsi="Arial" w:cs="Arial"/>
          <w:bCs/>
          <w:sz w:val="24"/>
          <w:szCs w:val="24"/>
        </w:rPr>
      </w:pPr>
      <w:r w:rsidRPr="0B8EAAE9">
        <w:rPr>
          <w:rFonts w:ascii="Arial" w:hAnsi="Arial" w:cs="Arial"/>
          <w:sz w:val="24"/>
          <w:szCs w:val="24"/>
        </w:rPr>
        <w:t xml:space="preserve">The </w:t>
      </w:r>
      <w:r w:rsidR="75D07DAB" w:rsidRPr="0B8EAAE9">
        <w:rPr>
          <w:rFonts w:ascii="Arial" w:hAnsi="Arial" w:cs="Arial"/>
          <w:sz w:val="24"/>
          <w:szCs w:val="24"/>
        </w:rPr>
        <w:t>a</w:t>
      </w:r>
      <w:r w:rsidRPr="0B8EAAE9">
        <w:rPr>
          <w:rFonts w:ascii="Arial" w:hAnsi="Arial" w:cs="Arial"/>
          <w:sz w:val="24"/>
          <w:szCs w:val="24"/>
        </w:rPr>
        <w:t>mendment</w:t>
      </w:r>
      <w:r>
        <w:rPr>
          <w:rFonts w:ascii="Arial" w:hAnsi="Arial" w:cs="Arial"/>
          <w:bCs/>
          <w:sz w:val="24"/>
          <w:szCs w:val="24"/>
        </w:rPr>
        <w:t xml:space="preserve"> </w:t>
      </w:r>
      <w:r w:rsidR="00356176">
        <w:rPr>
          <w:rFonts w:ascii="Arial" w:hAnsi="Arial" w:cs="Arial"/>
          <w:bCs/>
          <w:sz w:val="24"/>
          <w:szCs w:val="24"/>
        </w:rPr>
        <w:t xml:space="preserve">clarifies that </w:t>
      </w:r>
      <w:r w:rsidR="00471457">
        <w:rPr>
          <w:rFonts w:ascii="Arial" w:hAnsi="Arial" w:cs="Arial"/>
          <w:bCs/>
          <w:sz w:val="24"/>
          <w:szCs w:val="24"/>
        </w:rPr>
        <w:t xml:space="preserve">where a person is apprehended by a police officer or authorised ambulance paramedic, the person may be transported to a mental health facility by that person, or another police officer or authorised ambulance paramedic. Where a person is apprehended by a </w:t>
      </w:r>
      <w:r w:rsidR="00356176">
        <w:rPr>
          <w:rFonts w:ascii="Arial" w:hAnsi="Arial" w:cs="Arial"/>
          <w:bCs/>
          <w:sz w:val="24"/>
          <w:szCs w:val="24"/>
        </w:rPr>
        <w:t>mental health officer o</w:t>
      </w:r>
      <w:r w:rsidR="00624E87">
        <w:rPr>
          <w:rFonts w:ascii="Arial" w:hAnsi="Arial" w:cs="Arial"/>
          <w:bCs/>
          <w:sz w:val="24"/>
          <w:szCs w:val="24"/>
        </w:rPr>
        <w:t>r</w:t>
      </w:r>
      <w:r w:rsidR="00356176">
        <w:rPr>
          <w:rFonts w:ascii="Arial" w:hAnsi="Arial" w:cs="Arial"/>
          <w:bCs/>
          <w:sz w:val="24"/>
          <w:szCs w:val="24"/>
        </w:rPr>
        <w:t xml:space="preserve"> </w:t>
      </w:r>
      <w:r w:rsidR="00471457">
        <w:rPr>
          <w:rFonts w:ascii="Arial" w:hAnsi="Arial" w:cs="Arial"/>
          <w:bCs/>
          <w:sz w:val="24"/>
          <w:szCs w:val="24"/>
        </w:rPr>
        <w:t xml:space="preserve">a </w:t>
      </w:r>
      <w:r w:rsidR="00356176">
        <w:rPr>
          <w:rFonts w:ascii="Arial" w:hAnsi="Arial" w:cs="Arial"/>
          <w:bCs/>
          <w:sz w:val="24"/>
          <w:szCs w:val="24"/>
        </w:rPr>
        <w:t>doctor</w:t>
      </w:r>
      <w:r w:rsidR="00471457">
        <w:rPr>
          <w:rFonts w:ascii="Arial" w:hAnsi="Arial" w:cs="Arial"/>
          <w:bCs/>
          <w:sz w:val="24"/>
          <w:szCs w:val="24"/>
        </w:rPr>
        <w:t xml:space="preserve"> the person can be transported </w:t>
      </w:r>
      <w:r w:rsidR="00754A4B">
        <w:rPr>
          <w:rFonts w:ascii="Arial" w:hAnsi="Arial" w:cs="Arial"/>
          <w:bCs/>
          <w:sz w:val="24"/>
          <w:szCs w:val="24"/>
        </w:rPr>
        <w:t xml:space="preserve">by </w:t>
      </w:r>
      <w:r w:rsidR="00471457">
        <w:rPr>
          <w:rFonts w:ascii="Arial" w:hAnsi="Arial" w:cs="Arial"/>
          <w:bCs/>
          <w:sz w:val="24"/>
          <w:szCs w:val="24"/>
        </w:rPr>
        <w:t xml:space="preserve">any police officer, authorised ambulance paramedic, mental health officer or doctor. </w:t>
      </w:r>
    </w:p>
    <w:p w14:paraId="631829B3" w14:textId="77777777" w:rsidR="00082047" w:rsidRDefault="00082047" w:rsidP="00121702">
      <w:pPr>
        <w:spacing w:line="360" w:lineRule="auto"/>
        <w:ind w:right="-45"/>
        <w:contextualSpacing/>
        <w:mirrorIndents/>
        <w:rPr>
          <w:rFonts w:ascii="Arial" w:hAnsi="Arial" w:cs="Arial"/>
          <w:bCs/>
          <w:sz w:val="24"/>
          <w:szCs w:val="24"/>
        </w:rPr>
      </w:pPr>
    </w:p>
    <w:p w14:paraId="00AB21C3" w14:textId="1BBE0911" w:rsidR="00C35CE3" w:rsidRDefault="00675FAA" w:rsidP="00121702">
      <w:pPr>
        <w:spacing w:before="240" w:after="160" w:line="360" w:lineRule="auto"/>
        <w:rPr>
          <w:rFonts w:ascii="Arial" w:hAnsi="Arial" w:cs="Arial"/>
          <w:sz w:val="24"/>
          <w:szCs w:val="24"/>
        </w:rPr>
      </w:pPr>
      <w:r w:rsidRPr="67165983">
        <w:rPr>
          <w:rFonts w:ascii="Arial" w:hAnsi="Arial" w:cs="Arial"/>
          <w:sz w:val="24"/>
          <w:szCs w:val="24"/>
        </w:rPr>
        <w:t xml:space="preserve">The amendment to </w:t>
      </w:r>
      <w:r w:rsidR="007F0F91" w:rsidRPr="67165983">
        <w:rPr>
          <w:rFonts w:ascii="Arial" w:hAnsi="Arial" w:cs="Arial"/>
          <w:sz w:val="24"/>
          <w:szCs w:val="24"/>
        </w:rPr>
        <w:t xml:space="preserve">include a new </w:t>
      </w:r>
      <w:r w:rsidRPr="67165983">
        <w:rPr>
          <w:rFonts w:ascii="Arial" w:hAnsi="Arial" w:cs="Arial"/>
          <w:sz w:val="24"/>
          <w:szCs w:val="24"/>
        </w:rPr>
        <w:t>section 180</w:t>
      </w:r>
      <w:r w:rsidR="00FA7757" w:rsidRPr="67165983">
        <w:rPr>
          <w:rFonts w:ascii="Arial" w:hAnsi="Arial" w:cs="Arial"/>
          <w:sz w:val="24"/>
          <w:szCs w:val="24"/>
        </w:rPr>
        <w:t>(3)(f)</w:t>
      </w:r>
      <w:r w:rsidRPr="67165983">
        <w:rPr>
          <w:rFonts w:ascii="Arial" w:hAnsi="Arial" w:cs="Arial"/>
          <w:sz w:val="24"/>
          <w:szCs w:val="24"/>
        </w:rPr>
        <w:t xml:space="preserve"> </w:t>
      </w:r>
      <w:r w:rsidR="00957299" w:rsidRPr="67165983">
        <w:rPr>
          <w:rFonts w:ascii="Arial" w:hAnsi="Arial" w:cs="Arial"/>
          <w:sz w:val="24"/>
          <w:szCs w:val="24"/>
        </w:rPr>
        <w:t>requires the ACT Civil</w:t>
      </w:r>
      <w:r w:rsidR="00C35CE3" w:rsidRPr="67165983">
        <w:rPr>
          <w:rFonts w:ascii="Arial" w:hAnsi="Arial" w:cs="Arial"/>
          <w:sz w:val="24"/>
          <w:szCs w:val="24"/>
        </w:rPr>
        <w:t xml:space="preserve"> and</w:t>
      </w:r>
      <w:r w:rsidR="00957299" w:rsidRPr="67165983">
        <w:rPr>
          <w:rFonts w:ascii="Arial" w:hAnsi="Arial" w:cs="Arial"/>
          <w:sz w:val="24"/>
          <w:szCs w:val="24"/>
        </w:rPr>
        <w:t xml:space="preserve"> </w:t>
      </w:r>
      <w:r w:rsidR="00C35CE3" w:rsidRPr="67165983">
        <w:rPr>
          <w:rFonts w:ascii="Arial" w:hAnsi="Arial" w:cs="Arial"/>
          <w:sz w:val="24"/>
          <w:szCs w:val="24"/>
        </w:rPr>
        <w:t>Administrative</w:t>
      </w:r>
      <w:r w:rsidR="00957299" w:rsidRPr="67165983">
        <w:rPr>
          <w:rFonts w:ascii="Arial" w:hAnsi="Arial" w:cs="Arial"/>
          <w:sz w:val="24"/>
          <w:szCs w:val="24"/>
        </w:rPr>
        <w:t xml:space="preserve"> Tribunal</w:t>
      </w:r>
      <w:r w:rsidR="6883065E" w:rsidRPr="67165983">
        <w:rPr>
          <w:rFonts w:ascii="Arial" w:hAnsi="Arial" w:cs="Arial"/>
          <w:sz w:val="24"/>
          <w:szCs w:val="24"/>
        </w:rPr>
        <w:t xml:space="preserve"> (ACAT)</w:t>
      </w:r>
      <w:r w:rsidR="00957299" w:rsidRPr="67165983">
        <w:rPr>
          <w:rFonts w:ascii="Arial" w:hAnsi="Arial" w:cs="Arial"/>
          <w:sz w:val="24"/>
          <w:szCs w:val="24"/>
        </w:rPr>
        <w:t xml:space="preserve"> to consider the views of the</w:t>
      </w:r>
      <w:r w:rsidR="003F3B91" w:rsidRPr="67165983">
        <w:rPr>
          <w:rFonts w:ascii="Arial" w:hAnsi="Arial" w:cs="Arial"/>
          <w:sz w:val="24"/>
          <w:szCs w:val="24"/>
        </w:rPr>
        <w:t xml:space="preserve"> Chief Psychiatrist and</w:t>
      </w:r>
      <w:r w:rsidR="00957299" w:rsidRPr="67165983">
        <w:rPr>
          <w:rFonts w:ascii="Arial" w:hAnsi="Arial" w:cs="Arial"/>
          <w:sz w:val="24"/>
          <w:szCs w:val="24"/>
        </w:rPr>
        <w:t xml:space="preserve"> health service in making conditions </w:t>
      </w:r>
      <w:r w:rsidR="00A132CC" w:rsidRPr="67165983">
        <w:rPr>
          <w:rFonts w:ascii="Arial" w:hAnsi="Arial" w:cs="Arial"/>
          <w:sz w:val="24"/>
          <w:szCs w:val="24"/>
        </w:rPr>
        <w:t xml:space="preserve">contained in a conditional release order. </w:t>
      </w:r>
      <w:r w:rsidR="006631F7" w:rsidRPr="67165983">
        <w:rPr>
          <w:rFonts w:ascii="Arial" w:hAnsi="Arial" w:cs="Arial"/>
          <w:sz w:val="24"/>
          <w:szCs w:val="24"/>
        </w:rPr>
        <w:t xml:space="preserve">This amendment will require ACAT to have regard to the information provided in the context of an order under section 180. However, it is noted that evidence in respect of these matters may already be provided </w:t>
      </w:r>
      <w:r w:rsidR="001F51DA" w:rsidRPr="67165983">
        <w:rPr>
          <w:rFonts w:ascii="Arial" w:hAnsi="Arial" w:cs="Arial"/>
          <w:sz w:val="24"/>
          <w:szCs w:val="24"/>
        </w:rPr>
        <w:t xml:space="preserve">to ACAT </w:t>
      </w:r>
      <w:r w:rsidR="006631F7" w:rsidRPr="67165983">
        <w:rPr>
          <w:rFonts w:ascii="Arial" w:hAnsi="Arial" w:cs="Arial"/>
          <w:sz w:val="24"/>
          <w:szCs w:val="24"/>
        </w:rPr>
        <w:t xml:space="preserve">under Chapter 11 of the Act. </w:t>
      </w:r>
      <w:r w:rsidR="00A132CC" w:rsidRPr="67165983">
        <w:rPr>
          <w:rFonts w:ascii="Arial" w:hAnsi="Arial" w:cs="Arial"/>
          <w:sz w:val="24"/>
          <w:szCs w:val="24"/>
        </w:rPr>
        <w:t>Th</w:t>
      </w:r>
      <w:r w:rsidR="006631F7" w:rsidRPr="67165983">
        <w:rPr>
          <w:rFonts w:ascii="Arial" w:hAnsi="Arial" w:cs="Arial"/>
          <w:sz w:val="24"/>
          <w:szCs w:val="24"/>
        </w:rPr>
        <w:t>e amendment</w:t>
      </w:r>
      <w:r w:rsidR="00A132CC" w:rsidRPr="67165983">
        <w:rPr>
          <w:rFonts w:ascii="Arial" w:hAnsi="Arial" w:cs="Arial"/>
          <w:sz w:val="24"/>
          <w:szCs w:val="24"/>
        </w:rPr>
        <w:t xml:space="preserve"> is beneficial to the person as </w:t>
      </w:r>
      <w:r w:rsidR="40AD31BF" w:rsidRPr="67165983">
        <w:rPr>
          <w:rFonts w:ascii="Arial" w:hAnsi="Arial" w:cs="Arial"/>
          <w:sz w:val="24"/>
          <w:szCs w:val="24"/>
        </w:rPr>
        <w:t>it</w:t>
      </w:r>
      <w:r w:rsidR="00661759" w:rsidRPr="67165983">
        <w:rPr>
          <w:rFonts w:ascii="Arial" w:hAnsi="Arial" w:cs="Arial"/>
          <w:sz w:val="24"/>
          <w:szCs w:val="24"/>
        </w:rPr>
        <w:t xml:space="preserve"> facilitates </w:t>
      </w:r>
      <w:r w:rsidR="00624E87" w:rsidRPr="67165983">
        <w:rPr>
          <w:rFonts w:ascii="Arial" w:hAnsi="Arial" w:cs="Arial"/>
          <w:sz w:val="24"/>
          <w:szCs w:val="24"/>
        </w:rPr>
        <w:t xml:space="preserve">orders made to be informed by </w:t>
      </w:r>
      <w:r w:rsidR="00A132CC" w:rsidRPr="67165983">
        <w:rPr>
          <w:rFonts w:ascii="Arial" w:hAnsi="Arial" w:cs="Arial"/>
          <w:sz w:val="24"/>
          <w:szCs w:val="24"/>
        </w:rPr>
        <w:t>appropriate clinical care</w:t>
      </w:r>
      <w:r w:rsidR="00569398" w:rsidRPr="67165983">
        <w:rPr>
          <w:rFonts w:ascii="Arial" w:hAnsi="Arial" w:cs="Arial"/>
          <w:sz w:val="24"/>
          <w:szCs w:val="24"/>
        </w:rPr>
        <w:t>.</w:t>
      </w:r>
      <w:r w:rsidR="00C74209" w:rsidRPr="67165983">
        <w:rPr>
          <w:rFonts w:ascii="Arial" w:hAnsi="Arial" w:cs="Arial"/>
          <w:sz w:val="24"/>
          <w:szCs w:val="24"/>
        </w:rPr>
        <w:t xml:space="preserve"> The amendment intends to enhance the ACAT’s understanding of the clinical circumstances for persons being placed under a conditional release order. This is done by ensuring that ACAT has regard to information provided by the Chief Psychiatrist and/or Director-General in relation to conditions that may be considered for inclusion in the order. This would include </w:t>
      </w:r>
      <w:r w:rsidR="00C74209" w:rsidRPr="00C167BC">
        <w:rPr>
          <w:rFonts w:ascii="Arial" w:hAnsi="Arial" w:cs="Arial"/>
          <w:sz w:val="24"/>
          <w:szCs w:val="24"/>
        </w:rPr>
        <w:lastRenderedPageBreak/>
        <w:t>whether the person is suitable for an inpatient admission, and if the person is suitable, then considered identification of the appropriate mental health facility, for the admission of the person to receive treatment, care or support</w:t>
      </w:r>
      <w:r w:rsidR="0075579C" w:rsidRPr="00C167BC">
        <w:rPr>
          <w:rFonts w:ascii="Arial" w:hAnsi="Arial" w:cs="Arial"/>
          <w:sz w:val="24"/>
          <w:szCs w:val="24"/>
        </w:rPr>
        <w:t>.</w:t>
      </w:r>
      <w:r w:rsidR="00C35CE3" w:rsidRPr="00C167BC">
        <w:rPr>
          <w:rFonts w:ascii="Arial" w:hAnsi="Arial" w:cs="Arial"/>
          <w:sz w:val="24"/>
          <w:szCs w:val="24"/>
        </w:rPr>
        <w:t xml:space="preserve"> </w:t>
      </w:r>
      <w:r w:rsidR="00973070" w:rsidRPr="00023D50">
        <w:rPr>
          <w:rFonts w:ascii="Arial" w:hAnsi="Arial" w:cs="Arial"/>
          <w:sz w:val="24"/>
          <w:szCs w:val="24"/>
        </w:rPr>
        <w:t xml:space="preserve">It is not the intention of this amendment to </w:t>
      </w:r>
      <w:r w:rsidR="004A7CB2" w:rsidRPr="00023D50">
        <w:rPr>
          <w:rFonts w:ascii="Arial" w:hAnsi="Arial" w:cs="Arial"/>
          <w:sz w:val="24"/>
          <w:szCs w:val="24"/>
        </w:rPr>
        <w:t xml:space="preserve">vary the effect of section 57 of the Act and </w:t>
      </w:r>
      <w:r w:rsidR="00973070" w:rsidRPr="00023D50">
        <w:rPr>
          <w:rFonts w:ascii="Arial" w:hAnsi="Arial" w:cs="Arial"/>
          <w:sz w:val="24"/>
          <w:szCs w:val="24"/>
        </w:rPr>
        <w:t>empower ACAT to order a particular form of treatment, care or support in relation to a Mental Health Order or Forensic Mental Order, only to enhance the ACAT’s understanding of the treatment</w:t>
      </w:r>
      <w:r w:rsidR="008E33EE" w:rsidRPr="00023D50">
        <w:rPr>
          <w:rFonts w:ascii="Arial" w:hAnsi="Arial" w:cs="Arial"/>
          <w:sz w:val="24"/>
          <w:szCs w:val="24"/>
        </w:rPr>
        <w:t>,</w:t>
      </w:r>
      <w:r w:rsidR="00973070" w:rsidRPr="00023D50">
        <w:rPr>
          <w:rFonts w:ascii="Arial" w:hAnsi="Arial" w:cs="Arial"/>
          <w:sz w:val="24"/>
          <w:szCs w:val="24"/>
        </w:rPr>
        <w:t xml:space="preserve"> care and support needs of a person </w:t>
      </w:r>
      <w:r w:rsidR="002B13DA" w:rsidRPr="00023D50">
        <w:rPr>
          <w:rFonts w:ascii="Arial" w:hAnsi="Arial" w:cs="Arial"/>
          <w:sz w:val="24"/>
          <w:szCs w:val="24"/>
        </w:rPr>
        <w:t>when considering the release or conditional release of a person.</w:t>
      </w:r>
      <w:r w:rsidR="002B13DA">
        <w:rPr>
          <w:rFonts w:ascii="Arial" w:hAnsi="Arial" w:cs="Arial"/>
          <w:sz w:val="24"/>
          <w:szCs w:val="24"/>
        </w:rPr>
        <w:t xml:space="preserve"> </w:t>
      </w:r>
    </w:p>
    <w:p w14:paraId="7F52FCC1" w14:textId="262DD59A" w:rsidR="00FA7757" w:rsidRDefault="00FA7757" w:rsidP="00121702">
      <w:pPr>
        <w:spacing w:before="240" w:after="160" w:line="360" w:lineRule="auto"/>
        <w:rPr>
          <w:rFonts w:ascii="Arial" w:hAnsi="Arial" w:cs="Arial"/>
          <w:sz w:val="24"/>
          <w:szCs w:val="24"/>
        </w:rPr>
      </w:pPr>
      <w:r>
        <w:rPr>
          <w:rFonts w:ascii="Arial" w:hAnsi="Arial" w:cs="Arial"/>
          <w:sz w:val="24"/>
          <w:szCs w:val="24"/>
        </w:rPr>
        <w:t xml:space="preserve">An amendment is also made to section 180(4) to clarify that orders </w:t>
      </w:r>
      <w:r w:rsidR="00207820">
        <w:rPr>
          <w:rFonts w:ascii="Arial" w:hAnsi="Arial" w:cs="Arial"/>
          <w:sz w:val="24"/>
          <w:szCs w:val="24"/>
        </w:rPr>
        <w:t xml:space="preserve">for the release of a person </w:t>
      </w:r>
      <w:r>
        <w:rPr>
          <w:rFonts w:ascii="Arial" w:hAnsi="Arial" w:cs="Arial"/>
          <w:sz w:val="24"/>
          <w:szCs w:val="24"/>
        </w:rPr>
        <w:t>made</w:t>
      </w:r>
      <w:r w:rsidR="00207820">
        <w:rPr>
          <w:rFonts w:ascii="Arial" w:hAnsi="Arial" w:cs="Arial"/>
          <w:sz w:val="24"/>
          <w:szCs w:val="24"/>
        </w:rPr>
        <w:t xml:space="preserve"> by ACAT</w:t>
      </w:r>
      <w:r>
        <w:rPr>
          <w:rFonts w:ascii="Arial" w:hAnsi="Arial" w:cs="Arial"/>
          <w:sz w:val="24"/>
          <w:szCs w:val="24"/>
        </w:rPr>
        <w:t xml:space="preserve"> may include a requirement to comply with a mental health order as in force from time to time</w:t>
      </w:r>
      <w:r w:rsidR="00912612">
        <w:rPr>
          <w:rFonts w:ascii="Arial" w:hAnsi="Arial" w:cs="Arial"/>
          <w:sz w:val="24"/>
          <w:szCs w:val="24"/>
        </w:rPr>
        <w:t>.</w:t>
      </w:r>
      <w:r>
        <w:rPr>
          <w:rFonts w:ascii="Arial" w:hAnsi="Arial" w:cs="Arial"/>
          <w:sz w:val="24"/>
          <w:szCs w:val="24"/>
        </w:rPr>
        <w:t xml:space="preserve"> </w:t>
      </w:r>
      <w:r w:rsidR="00912612">
        <w:rPr>
          <w:rFonts w:ascii="Arial" w:hAnsi="Arial" w:cs="Arial"/>
          <w:sz w:val="24"/>
          <w:szCs w:val="24"/>
        </w:rPr>
        <w:t>T</w:t>
      </w:r>
      <w:r>
        <w:rPr>
          <w:rFonts w:ascii="Arial" w:hAnsi="Arial" w:cs="Arial"/>
          <w:sz w:val="24"/>
          <w:szCs w:val="24"/>
        </w:rPr>
        <w:t>his is intended to streamline the operation of the section</w:t>
      </w:r>
      <w:r w:rsidR="005E0490">
        <w:rPr>
          <w:rFonts w:ascii="Arial" w:hAnsi="Arial" w:cs="Arial"/>
          <w:sz w:val="24"/>
          <w:szCs w:val="24"/>
        </w:rPr>
        <w:t xml:space="preserve">, </w:t>
      </w:r>
      <w:r w:rsidR="00565626">
        <w:rPr>
          <w:rFonts w:ascii="Arial" w:hAnsi="Arial" w:cs="Arial"/>
          <w:sz w:val="24"/>
          <w:szCs w:val="24"/>
        </w:rPr>
        <w:t>by updating</w:t>
      </w:r>
      <w:r w:rsidR="005E0490">
        <w:rPr>
          <w:rFonts w:ascii="Arial" w:hAnsi="Arial" w:cs="Arial"/>
          <w:sz w:val="24"/>
          <w:szCs w:val="24"/>
        </w:rPr>
        <w:t xml:space="preserve"> the example to make clear (to the extent there is any doubt) that it is not necessary to specify a particular</w:t>
      </w:r>
      <w:r w:rsidR="00565626">
        <w:rPr>
          <w:rFonts w:ascii="Arial" w:hAnsi="Arial" w:cs="Arial"/>
          <w:sz w:val="24"/>
          <w:szCs w:val="24"/>
        </w:rPr>
        <w:t xml:space="preserve"> mental health</w:t>
      </w:r>
      <w:r w:rsidR="005E0490">
        <w:rPr>
          <w:rFonts w:ascii="Arial" w:hAnsi="Arial" w:cs="Arial"/>
          <w:sz w:val="24"/>
          <w:szCs w:val="24"/>
        </w:rPr>
        <w:t xml:space="preserve"> order </w:t>
      </w:r>
      <w:r w:rsidR="00565626">
        <w:rPr>
          <w:rFonts w:ascii="Arial" w:hAnsi="Arial" w:cs="Arial"/>
          <w:sz w:val="24"/>
          <w:szCs w:val="24"/>
        </w:rPr>
        <w:t xml:space="preserve">or forensic treatment order </w:t>
      </w:r>
      <w:r w:rsidR="005E0490">
        <w:rPr>
          <w:rFonts w:ascii="Arial" w:hAnsi="Arial" w:cs="Arial"/>
          <w:sz w:val="24"/>
          <w:szCs w:val="24"/>
        </w:rPr>
        <w:t xml:space="preserve">(as made at a point in time), so as to allow conditional release orders to continue to apply where </w:t>
      </w:r>
      <w:r w:rsidR="00565626">
        <w:rPr>
          <w:rFonts w:ascii="Arial" w:hAnsi="Arial" w:cs="Arial"/>
          <w:sz w:val="24"/>
          <w:szCs w:val="24"/>
        </w:rPr>
        <w:t>a</w:t>
      </w:r>
      <w:r w:rsidR="005E0490">
        <w:rPr>
          <w:rFonts w:ascii="Arial" w:hAnsi="Arial" w:cs="Arial"/>
          <w:sz w:val="24"/>
          <w:szCs w:val="24"/>
        </w:rPr>
        <w:t xml:space="preserve"> mental health order</w:t>
      </w:r>
      <w:r w:rsidR="00565626">
        <w:rPr>
          <w:rFonts w:ascii="Arial" w:hAnsi="Arial" w:cs="Arial"/>
          <w:sz w:val="24"/>
          <w:szCs w:val="24"/>
        </w:rPr>
        <w:t xml:space="preserve"> or forensic treatment order</w:t>
      </w:r>
      <w:r w:rsidR="005E0490">
        <w:rPr>
          <w:rFonts w:ascii="Arial" w:hAnsi="Arial" w:cs="Arial"/>
          <w:sz w:val="24"/>
          <w:szCs w:val="24"/>
        </w:rPr>
        <w:t xml:space="preserve"> might change.  </w:t>
      </w:r>
      <w:r w:rsidR="005E0490" w:rsidDel="005E0490">
        <w:rPr>
          <w:rFonts w:ascii="Arial" w:hAnsi="Arial" w:cs="Arial"/>
          <w:sz w:val="24"/>
          <w:szCs w:val="24"/>
        </w:rPr>
        <w:t xml:space="preserve"> </w:t>
      </w:r>
    </w:p>
    <w:p w14:paraId="3C809410" w14:textId="67E2E74A" w:rsidR="005A31D1" w:rsidRDefault="00FA7757" w:rsidP="00121702">
      <w:pPr>
        <w:spacing w:before="240" w:after="160" w:line="360" w:lineRule="auto"/>
        <w:rPr>
          <w:rStyle w:val="normaltextrun"/>
          <w:rFonts w:ascii="Arial" w:hAnsi="Arial" w:cs="Arial"/>
          <w:sz w:val="24"/>
          <w:szCs w:val="24"/>
        </w:rPr>
      </w:pPr>
      <w:r w:rsidRPr="67165983">
        <w:rPr>
          <w:rStyle w:val="normaltextrun"/>
          <w:rFonts w:ascii="Arial" w:hAnsi="Arial" w:cs="Arial"/>
          <w:sz w:val="24"/>
          <w:szCs w:val="24"/>
        </w:rPr>
        <w:t>The amendment to section 201 of the Act is to chang</w:t>
      </w:r>
      <w:r w:rsidR="00BC2780" w:rsidRPr="67165983">
        <w:rPr>
          <w:rStyle w:val="normaltextrun"/>
          <w:rFonts w:ascii="Arial" w:hAnsi="Arial" w:cs="Arial"/>
          <w:sz w:val="24"/>
          <w:szCs w:val="24"/>
        </w:rPr>
        <w:t>e</w:t>
      </w:r>
      <w:r w:rsidRPr="67165983">
        <w:rPr>
          <w:rStyle w:val="normaltextrun"/>
          <w:rFonts w:ascii="Arial" w:hAnsi="Arial" w:cs="Arial"/>
          <w:sz w:val="24"/>
          <w:szCs w:val="24"/>
        </w:rPr>
        <w:t xml:space="preserve"> </w:t>
      </w:r>
      <w:r w:rsidR="00C35CE3" w:rsidRPr="67165983">
        <w:rPr>
          <w:rStyle w:val="normaltextrun"/>
          <w:rFonts w:ascii="Arial" w:hAnsi="Arial" w:cs="Arial"/>
          <w:sz w:val="24"/>
          <w:szCs w:val="24"/>
        </w:rPr>
        <w:t>the authorising officer for the appointment of mental health officers from the Minister for Mental Health to the Chief Psychiatrist</w:t>
      </w:r>
      <w:r w:rsidRPr="67165983">
        <w:rPr>
          <w:rStyle w:val="normaltextrun"/>
          <w:rFonts w:ascii="Arial" w:hAnsi="Arial" w:cs="Arial"/>
          <w:sz w:val="24"/>
          <w:szCs w:val="24"/>
        </w:rPr>
        <w:t>. This</w:t>
      </w:r>
      <w:r w:rsidR="00C35CE3" w:rsidRPr="67165983">
        <w:rPr>
          <w:rStyle w:val="normaltextrun"/>
          <w:rFonts w:ascii="Arial" w:hAnsi="Arial" w:cs="Arial"/>
          <w:sz w:val="24"/>
          <w:szCs w:val="24"/>
        </w:rPr>
        <w:t xml:space="preserve"> reflect</w:t>
      </w:r>
      <w:r w:rsidR="2BFC2DDC" w:rsidRPr="67165983">
        <w:rPr>
          <w:rStyle w:val="normaltextrun"/>
          <w:rFonts w:ascii="Arial" w:hAnsi="Arial" w:cs="Arial"/>
          <w:sz w:val="24"/>
          <w:szCs w:val="24"/>
        </w:rPr>
        <w:t>s</w:t>
      </w:r>
      <w:r w:rsidR="00C35CE3" w:rsidRPr="67165983">
        <w:rPr>
          <w:rStyle w:val="normaltextrun"/>
          <w:rFonts w:ascii="Arial" w:hAnsi="Arial" w:cs="Arial"/>
          <w:sz w:val="24"/>
          <w:szCs w:val="24"/>
        </w:rPr>
        <w:t xml:space="preserve"> the practice of appointments since the Act</w:t>
      </w:r>
      <w:r w:rsidR="6DD73D18" w:rsidRPr="67165983">
        <w:rPr>
          <w:rStyle w:val="normaltextrun"/>
          <w:rFonts w:ascii="Arial" w:hAnsi="Arial" w:cs="Arial"/>
          <w:sz w:val="24"/>
          <w:szCs w:val="24"/>
        </w:rPr>
        <w:t>’</w:t>
      </w:r>
      <w:r w:rsidR="00C35CE3" w:rsidRPr="67165983">
        <w:rPr>
          <w:rStyle w:val="normaltextrun"/>
          <w:rFonts w:ascii="Arial" w:hAnsi="Arial" w:cs="Arial"/>
          <w:sz w:val="24"/>
          <w:szCs w:val="24"/>
        </w:rPr>
        <w:t xml:space="preserve">s commencement as the Chief Psychiatrist has </w:t>
      </w:r>
      <w:r w:rsidR="7DD9847E" w:rsidRPr="67165983">
        <w:rPr>
          <w:rStyle w:val="normaltextrun"/>
          <w:rFonts w:ascii="Arial" w:hAnsi="Arial" w:cs="Arial"/>
          <w:sz w:val="24"/>
          <w:szCs w:val="24"/>
        </w:rPr>
        <w:t>had</w:t>
      </w:r>
      <w:r w:rsidR="00C35CE3" w:rsidRPr="67165983">
        <w:rPr>
          <w:rStyle w:val="normaltextrun"/>
          <w:rFonts w:ascii="Arial" w:hAnsi="Arial" w:cs="Arial"/>
          <w:sz w:val="24"/>
          <w:szCs w:val="24"/>
        </w:rPr>
        <w:t xml:space="preserve"> delegated responsibility since this time. Further, t</w:t>
      </w:r>
      <w:r w:rsidR="005A31D1" w:rsidRPr="67165983">
        <w:rPr>
          <w:rStyle w:val="normaltextrun"/>
          <w:rFonts w:ascii="Arial" w:hAnsi="Arial" w:cs="Arial"/>
          <w:sz w:val="24"/>
          <w:szCs w:val="24"/>
        </w:rPr>
        <w:t>he Chief Psychiatrist has oversight of the mental health system and is best placed to make decisions on</w:t>
      </w:r>
      <w:r w:rsidR="7B811AFF" w:rsidRPr="67165983">
        <w:rPr>
          <w:rStyle w:val="normaltextrun"/>
          <w:rFonts w:ascii="Arial" w:hAnsi="Arial" w:cs="Arial"/>
          <w:sz w:val="24"/>
          <w:szCs w:val="24"/>
        </w:rPr>
        <w:t xml:space="preserve"> mental health officer</w:t>
      </w:r>
      <w:r w:rsidR="005A31D1" w:rsidRPr="67165983">
        <w:rPr>
          <w:rStyle w:val="normaltextrun"/>
          <w:rFonts w:ascii="Arial" w:hAnsi="Arial" w:cs="Arial"/>
          <w:sz w:val="24"/>
          <w:szCs w:val="24"/>
        </w:rPr>
        <w:t xml:space="preserve"> appointments. </w:t>
      </w:r>
    </w:p>
    <w:p w14:paraId="75551267" w14:textId="7CCDCCCA" w:rsidR="00FA7757" w:rsidRDefault="00FA7757" w:rsidP="00FA7757">
      <w:pPr>
        <w:spacing w:before="240" w:after="160" w:line="360" w:lineRule="auto"/>
        <w:rPr>
          <w:rFonts w:ascii="Arial" w:hAnsi="Arial" w:cs="Arial"/>
          <w:sz w:val="24"/>
          <w:szCs w:val="24"/>
        </w:rPr>
      </w:pPr>
      <w:r w:rsidRPr="67165983">
        <w:rPr>
          <w:rFonts w:ascii="Arial" w:hAnsi="Arial" w:cs="Arial"/>
          <w:sz w:val="24"/>
          <w:szCs w:val="24"/>
        </w:rPr>
        <w:t xml:space="preserve">The inclusion of a new definition of “restraint” </w:t>
      </w:r>
      <w:r w:rsidR="718046A2" w:rsidRPr="67165983">
        <w:rPr>
          <w:rFonts w:ascii="Arial" w:hAnsi="Arial" w:cs="Arial"/>
          <w:sz w:val="24"/>
          <w:szCs w:val="24"/>
        </w:rPr>
        <w:t xml:space="preserve">in the Dictionary </w:t>
      </w:r>
      <w:r w:rsidR="00912612" w:rsidRPr="67165983">
        <w:rPr>
          <w:rFonts w:ascii="Arial" w:hAnsi="Arial" w:cs="Arial"/>
          <w:sz w:val="24"/>
          <w:szCs w:val="24"/>
        </w:rPr>
        <w:t>clarifies</w:t>
      </w:r>
      <w:r w:rsidR="00624E87" w:rsidRPr="67165983">
        <w:rPr>
          <w:rFonts w:ascii="Arial" w:hAnsi="Arial" w:cs="Arial"/>
          <w:sz w:val="24"/>
          <w:szCs w:val="24"/>
        </w:rPr>
        <w:t xml:space="preserve"> that</w:t>
      </w:r>
      <w:r w:rsidR="00912612" w:rsidRPr="67165983">
        <w:rPr>
          <w:rFonts w:ascii="Arial" w:hAnsi="Arial" w:cs="Arial"/>
          <w:sz w:val="24"/>
          <w:szCs w:val="24"/>
        </w:rPr>
        <w:t xml:space="preserve"> the</w:t>
      </w:r>
      <w:r w:rsidR="00624E87" w:rsidRPr="67165983">
        <w:rPr>
          <w:rFonts w:ascii="Arial" w:hAnsi="Arial" w:cs="Arial"/>
          <w:sz w:val="24"/>
          <w:szCs w:val="24"/>
        </w:rPr>
        <w:t xml:space="preserve"> use of </w:t>
      </w:r>
      <w:r w:rsidRPr="67165983">
        <w:rPr>
          <w:rFonts w:ascii="Arial" w:hAnsi="Arial" w:cs="Arial"/>
          <w:sz w:val="24"/>
          <w:szCs w:val="24"/>
        </w:rPr>
        <w:t xml:space="preserve">spit hoods </w:t>
      </w:r>
      <w:r w:rsidR="00624E87" w:rsidRPr="67165983">
        <w:rPr>
          <w:rFonts w:ascii="Arial" w:hAnsi="Arial" w:cs="Arial"/>
          <w:sz w:val="24"/>
          <w:szCs w:val="24"/>
        </w:rPr>
        <w:t>is not authorised under the Act</w:t>
      </w:r>
      <w:r w:rsidR="00912612" w:rsidRPr="67165983">
        <w:rPr>
          <w:rFonts w:ascii="Arial" w:hAnsi="Arial" w:cs="Arial"/>
          <w:sz w:val="24"/>
          <w:szCs w:val="24"/>
        </w:rPr>
        <w:t xml:space="preserve">. </w:t>
      </w:r>
      <w:r w:rsidR="7ACF8682" w:rsidRPr="67165983">
        <w:rPr>
          <w:rFonts w:ascii="Arial" w:hAnsi="Arial" w:cs="Arial"/>
          <w:sz w:val="24"/>
          <w:szCs w:val="24"/>
        </w:rPr>
        <w:t>T</w:t>
      </w:r>
      <w:r w:rsidRPr="67165983">
        <w:rPr>
          <w:rFonts w:ascii="Arial" w:hAnsi="Arial" w:cs="Arial"/>
          <w:sz w:val="24"/>
          <w:szCs w:val="24"/>
        </w:rPr>
        <w:t>here is currently no specific provision relating to the use of spit hoods as a method of restraint</w:t>
      </w:r>
      <w:r w:rsidR="00912612" w:rsidRPr="67165983">
        <w:rPr>
          <w:rFonts w:ascii="Arial" w:hAnsi="Arial" w:cs="Arial"/>
          <w:sz w:val="24"/>
          <w:szCs w:val="24"/>
        </w:rPr>
        <w:t>,</w:t>
      </w:r>
      <w:r w:rsidR="0838DE50" w:rsidRPr="67165983">
        <w:rPr>
          <w:rFonts w:ascii="Arial" w:hAnsi="Arial" w:cs="Arial"/>
          <w:sz w:val="24"/>
          <w:szCs w:val="24"/>
        </w:rPr>
        <w:t xml:space="preserve"> so</w:t>
      </w:r>
      <w:r w:rsidR="00912612" w:rsidRPr="67165983">
        <w:rPr>
          <w:rFonts w:ascii="Arial" w:hAnsi="Arial" w:cs="Arial"/>
          <w:sz w:val="24"/>
          <w:szCs w:val="24"/>
        </w:rPr>
        <w:t xml:space="preserve"> this amendment intends to ensure that spit hoods are not to be used by persons exercising a power or performing a function under the Act.</w:t>
      </w:r>
      <w:r w:rsidRPr="67165983">
        <w:rPr>
          <w:rFonts w:ascii="Arial" w:hAnsi="Arial" w:cs="Arial"/>
          <w:sz w:val="24"/>
          <w:szCs w:val="24"/>
        </w:rPr>
        <w:t xml:space="preserve"> The amendment will specify that spit hoods are not considered a minimum or reasonable method of restraint for any purpose under the Act</w:t>
      </w:r>
      <w:r w:rsidR="00912612" w:rsidRPr="67165983">
        <w:rPr>
          <w:rFonts w:ascii="Arial" w:hAnsi="Arial" w:cs="Arial"/>
          <w:sz w:val="24"/>
          <w:szCs w:val="24"/>
        </w:rPr>
        <w:t>. This will</w:t>
      </w:r>
      <w:r w:rsidRPr="67165983">
        <w:rPr>
          <w:rFonts w:ascii="Arial" w:hAnsi="Arial" w:cs="Arial"/>
          <w:sz w:val="24"/>
          <w:szCs w:val="24"/>
        </w:rPr>
        <w:t xml:space="preserve"> promote the delivery of patient care in a way that is least restrictive and intrusive for the person, and in accordance with the objects and principles of the Act.</w:t>
      </w:r>
    </w:p>
    <w:p w14:paraId="39255330" w14:textId="77777777" w:rsidR="009D00B2" w:rsidRDefault="009D00B2" w:rsidP="00D834C7">
      <w:pPr>
        <w:mirrorIndents/>
        <w:rPr>
          <w:rFonts w:ascii="Arial" w:hAnsi="Arial" w:cs="Arial"/>
          <w:b/>
          <w:sz w:val="24"/>
          <w:szCs w:val="24"/>
          <w:lang w:val="en-GB"/>
        </w:rPr>
      </w:pPr>
    </w:p>
    <w:p w14:paraId="3DAD2FBB" w14:textId="462FF70C" w:rsidR="00D834C7" w:rsidRPr="00C34031" w:rsidRDefault="00AC59DF" w:rsidP="00D834C7">
      <w:pPr>
        <w:mirrorIndents/>
        <w:rPr>
          <w:rFonts w:ascii="Arial" w:hAnsi="Arial" w:cs="Arial"/>
          <w:b/>
          <w:sz w:val="24"/>
          <w:szCs w:val="24"/>
          <w:lang w:val="en-GB"/>
        </w:rPr>
      </w:pPr>
      <w:r w:rsidRPr="00C34031">
        <w:rPr>
          <w:rFonts w:ascii="Arial" w:hAnsi="Arial" w:cs="Arial"/>
          <w:b/>
          <w:sz w:val="24"/>
          <w:szCs w:val="24"/>
          <w:lang w:val="en-GB"/>
        </w:rPr>
        <w:lastRenderedPageBreak/>
        <w:t>CONSULTATION ON THE PROPOSED APPROAC</w:t>
      </w:r>
      <w:r w:rsidR="00B065BC" w:rsidRPr="00C34031">
        <w:rPr>
          <w:rFonts w:ascii="Arial" w:hAnsi="Arial" w:cs="Arial"/>
          <w:b/>
          <w:sz w:val="24"/>
          <w:szCs w:val="24"/>
          <w:lang w:val="en-GB"/>
        </w:rPr>
        <w:t>H</w:t>
      </w:r>
    </w:p>
    <w:p w14:paraId="5775E503" w14:textId="5F6F5A0B" w:rsidR="00C41C80" w:rsidRDefault="00A5110D" w:rsidP="00121702">
      <w:pPr>
        <w:pStyle w:val="ListParagraph"/>
        <w:spacing w:after="200" w:line="360" w:lineRule="auto"/>
        <w:ind w:left="0"/>
        <w:rPr>
          <w:rFonts w:ascii="Arial" w:hAnsi="Arial" w:cs="Arial"/>
          <w:sz w:val="24"/>
          <w:szCs w:val="24"/>
          <w:lang w:val="en-GB"/>
        </w:rPr>
      </w:pPr>
      <w:r w:rsidRPr="67165983">
        <w:rPr>
          <w:rFonts w:ascii="Arial" w:hAnsi="Arial" w:cs="Arial"/>
          <w:sz w:val="24"/>
          <w:szCs w:val="24"/>
          <w:lang w:val="en-GB"/>
        </w:rPr>
        <w:t xml:space="preserve">In </w:t>
      </w:r>
      <w:r w:rsidR="00A35109" w:rsidRPr="67165983">
        <w:rPr>
          <w:rFonts w:ascii="Arial" w:hAnsi="Arial" w:cs="Arial"/>
          <w:sz w:val="24"/>
          <w:szCs w:val="24"/>
          <w:lang w:val="en-GB"/>
        </w:rPr>
        <w:t>preparing this Bill the ACT</w:t>
      </w:r>
      <w:r w:rsidR="26D1AE40" w:rsidRPr="67165983">
        <w:rPr>
          <w:rFonts w:ascii="Arial" w:hAnsi="Arial" w:cs="Arial"/>
          <w:sz w:val="24"/>
          <w:szCs w:val="24"/>
          <w:lang w:val="en-GB"/>
        </w:rPr>
        <w:t xml:space="preserve"> </w:t>
      </w:r>
      <w:r w:rsidR="00A35109" w:rsidRPr="67165983">
        <w:rPr>
          <w:rFonts w:ascii="Arial" w:hAnsi="Arial" w:cs="Arial"/>
          <w:sz w:val="24"/>
          <w:szCs w:val="24"/>
          <w:lang w:val="en-GB"/>
        </w:rPr>
        <w:t>H</w:t>
      </w:r>
      <w:r w:rsidR="3B487C32" w:rsidRPr="67165983">
        <w:rPr>
          <w:rFonts w:ascii="Arial" w:hAnsi="Arial" w:cs="Arial"/>
          <w:sz w:val="24"/>
          <w:szCs w:val="24"/>
          <w:lang w:val="en-GB"/>
        </w:rPr>
        <w:t xml:space="preserve">ealth </w:t>
      </w:r>
      <w:r w:rsidR="00A35109" w:rsidRPr="67165983">
        <w:rPr>
          <w:rFonts w:ascii="Arial" w:hAnsi="Arial" w:cs="Arial"/>
          <w:sz w:val="24"/>
          <w:szCs w:val="24"/>
          <w:lang w:val="en-GB"/>
        </w:rPr>
        <w:t>D</w:t>
      </w:r>
      <w:r w:rsidR="618EC2CF" w:rsidRPr="67165983">
        <w:rPr>
          <w:rFonts w:ascii="Arial" w:hAnsi="Arial" w:cs="Arial"/>
          <w:sz w:val="24"/>
          <w:szCs w:val="24"/>
          <w:lang w:val="en-GB"/>
        </w:rPr>
        <w:t>irectorate (ACTHD)</w:t>
      </w:r>
      <w:r w:rsidRPr="67165983">
        <w:rPr>
          <w:rFonts w:ascii="Arial" w:hAnsi="Arial" w:cs="Arial"/>
          <w:sz w:val="24"/>
          <w:szCs w:val="24"/>
          <w:lang w:val="en-GB"/>
        </w:rPr>
        <w:t xml:space="preserve"> </w:t>
      </w:r>
      <w:r w:rsidR="00A35109" w:rsidRPr="67165983">
        <w:rPr>
          <w:rFonts w:ascii="Arial" w:hAnsi="Arial" w:cs="Arial"/>
          <w:sz w:val="24"/>
          <w:szCs w:val="24"/>
          <w:lang w:val="en-GB"/>
        </w:rPr>
        <w:t>consulted in detail</w:t>
      </w:r>
      <w:r w:rsidR="007243D2" w:rsidRPr="67165983">
        <w:rPr>
          <w:rFonts w:ascii="Arial" w:hAnsi="Arial" w:cs="Arial"/>
          <w:sz w:val="24"/>
          <w:szCs w:val="24"/>
          <w:lang w:val="en-GB"/>
        </w:rPr>
        <w:t xml:space="preserve"> </w:t>
      </w:r>
      <w:r w:rsidRPr="67165983">
        <w:rPr>
          <w:rFonts w:ascii="Arial" w:hAnsi="Arial" w:cs="Arial"/>
          <w:sz w:val="24"/>
          <w:szCs w:val="24"/>
          <w:lang w:val="en-GB"/>
        </w:rPr>
        <w:t xml:space="preserve">with </w:t>
      </w:r>
      <w:r w:rsidR="00A35109" w:rsidRPr="67165983">
        <w:rPr>
          <w:rFonts w:ascii="Arial" w:hAnsi="Arial" w:cs="Arial"/>
          <w:sz w:val="24"/>
          <w:szCs w:val="24"/>
          <w:lang w:val="en-GB"/>
        </w:rPr>
        <w:t>the Mental Health Consumer Network</w:t>
      </w:r>
      <w:r w:rsidR="007243D2" w:rsidRPr="67165983">
        <w:rPr>
          <w:rFonts w:ascii="Arial" w:hAnsi="Arial" w:cs="Arial"/>
          <w:sz w:val="24"/>
          <w:szCs w:val="24"/>
          <w:lang w:val="en-GB"/>
        </w:rPr>
        <w:t xml:space="preserve">, </w:t>
      </w:r>
      <w:r w:rsidR="00A35109" w:rsidRPr="67165983">
        <w:rPr>
          <w:rFonts w:ascii="Arial" w:hAnsi="Arial" w:cs="Arial"/>
          <w:sz w:val="24"/>
          <w:szCs w:val="24"/>
          <w:lang w:val="en-GB"/>
        </w:rPr>
        <w:t>C</w:t>
      </w:r>
      <w:r w:rsidR="007243D2" w:rsidRPr="67165983">
        <w:rPr>
          <w:rFonts w:ascii="Arial" w:hAnsi="Arial" w:cs="Arial"/>
          <w:sz w:val="24"/>
          <w:szCs w:val="24"/>
          <w:lang w:val="en-GB"/>
        </w:rPr>
        <w:t>arers</w:t>
      </w:r>
      <w:r w:rsidR="00A35109" w:rsidRPr="67165983">
        <w:rPr>
          <w:rFonts w:ascii="Arial" w:hAnsi="Arial" w:cs="Arial"/>
          <w:sz w:val="24"/>
          <w:szCs w:val="24"/>
          <w:lang w:val="en-GB"/>
        </w:rPr>
        <w:t xml:space="preserve"> ACT</w:t>
      </w:r>
      <w:r w:rsidR="007243D2" w:rsidRPr="67165983">
        <w:rPr>
          <w:rFonts w:ascii="Arial" w:hAnsi="Arial" w:cs="Arial"/>
          <w:sz w:val="24"/>
          <w:szCs w:val="24"/>
          <w:lang w:val="en-GB"/>
        </w:rPr>
        <w:t xml:space="preserve">, </w:t>
      </w:r>
      <w:r w:rsidR="00A35109" w:rsidRPr="67165983">
        <w:rPr>
          <w:rFonts w:ascii="Arial" w:hAnsi="Arial" w:cs="Arial"/>
          <w:sz w:val="24"/>
          <w:szCs w:val="24"/>
          <w:lang w:val="en-GB"/>
        </w:rPr>
        <w:t>Canberra Health Services, Calvary Public Hospital Bruce, ACT Ambulance Service, ACT Policing</w:t>
      </w:r>
      <w:r w:rsidR="007243D2" w:rsidRPr="67165983">
        <w:rPr>
          <w:rFonts w:ascii="Arial" w:hAnsi="Arial" w:cs="Arial"/>
          <w:sz w:val="24"/>
          <w:szCs w:val="24"/>
          <w:lang w:val="en-GB"/>
        </w:rPr>
        <w:t xml:space="preserve">, </w:t>
      </w:r>
      <w:r w:rsidR="00A35109" w:rsidRPr="67165983">
        <w:rPr>
          <w:rFonts w:ascii="Arial" w:hAnsi="Arial" w:cs="Arial"/>
          <w:sz w:val="24"/>
          <w:szCs w:val="24"/>
          <w:lang w:val="en-GB"/>
        </w:rPr>
        <w:t>the ACT Civil and Administrative Tribunal</w:t>
      </w:r>
      <w:r w:rsidR="007243D2" w:rsidRPr="67165983">
        <w:rPr>
          <w:rFonts w:ascii="Arial" w:hAnsi="Arial" w:cs="Arial"/>
          <w:sz w:val="24"/>
          <w:szCs w:val="24"/>
          <w:lang w:val="en-GB"/>
        </w:rPr>
        <w:t>, the Human Rights Commission</w:t>
      </w:r>
      <w:r w:rsidR="00754A4B">
        <w:rPr>
          <w:rFonts w:ascii="Arial" w:hAnsi="Arial" w:cs="Arial"/>
          <w:sz w:val="24"/>
          <w:szCs w:val="24"/>
          <w:lang w:val="en-GB"/>
        </w:rPr>
        <w:t>,</w:t>
      </w:r>
      <w:r w:rsidR="00A35109" w:rsidRPr="67165983">
        <w:rPr>
          <w:rFonts w:ascii="Arial" w:hAnsi="Arial" w:cs="Arial"/>
          <w:sz w:val="24"/>
          <w:szCs w:val="24"/>
          <w:lang w:val="en-GB"/>
        </w:rPr>
        <w:t xml:space="preserve"> and the Public Advocate</w:t>
      </w:r>
      <w:r w:rsidRPr="67165983">
        <w:rPr>
          <w:rFonts w:ascii="Arial" w:hAnsi="Arial" w:cs="Arial"/>
          <w:sz w:val="24"/>
          <w:szCs w:val="24"/>
          <w:lang w:val="en-GB"/>
        </w:rPr>
        <w:t xml:space="preserve">. </w:t>
      </w:r>
    </w:p>
    <w:p w14:paraId="0A69563E" w14:textId="0E48C2F5" w:rsidR="00C40C70" w:rsidRPr="00C34031" w:rsidRDefault="00C40C70" w:rsidP="00121702">
      <w:pPr>
        <w:spacing w:line="360" w:lineRule="auto"/>
        <w:ind w:right="-45"/>
        <w:contextualSpacing/>
        <w:mirrorIndents/>
        <w:rPr>
          <w:rFonts w:ascii="Arial" w:hAnsi="Arial" w:cs="Arial"/>
          <w:sz w:val="24"/>
          <w:szCs w:val="24"/>
          <w:lang w:val="en-GB" w:eastAsia="en-AU"/>
        </w:rPr>
      </w:pPr>
      <w:r w:rsidRPr="00C34031">
        <w:rPr>
          <w:rFonts w:ascii="Arial" w:hAnsi="Arial" w:cs="Arial"/>
          <w:sz w:val="24"/>
          <w:szCs w:val="24"/>
          <w:lang w:val="en-GB" w:eastAsia="en-AU"/>
        </w:rPr>
        <w:t xml:space="preserve">The </w:t>
      </w:r>
      <w:r w:rsidRPr="5359F060">
        <w:rPr>
          <w:rFonts w:ascii="Arial" w:hAnsi="Arial" w:cs="Arial"/>
          <w:sz w:val="24"/>
          <w:szCs w:val="24"/>
          <w:lang w:val="en-GB" w:eastAsia="en-AU"/>
        </w:rPr>
        <w:t xml:space="preserve">Mental Health Act Oversight Committee (MHAOC) </w:t>
      </w:r>
      <w:r w:rsidRPr="00C34031">
        <w:rPr>
          <w:rFonts w:ascii="Arial" w:hAnsi="Arial" w:cs="Arial"/>
          <w:sz w:val="24"/>
          <w:szCs w:val="24"/>
          <w:lang w:val="en-GB" w:eastAsia="en-AU"/>
        </w:rPr>
        <w:t xml:space="preserve">were consulted at all stages of the reviews and in the planning of this policy approval. </w:t>
      </w:r>
      <w:r>
        <w:rPr>
          <w:rFonts w:ascii="Arial" w:hAnsi="Arial" w:cs="Arial"/>
          <w:sz w:val="24"/>
          <w:szCs w:val="24"/>
          <w:lang w:val="en-GB" w:eastAsia="en-AU"/>
        </w:rPr>
        <w:t>MHAOC</w:t>
      </w:r>
      <w:r w:rsidRPr="00C34031">
        <w:rPr>
          <w:rFonts w:ascii="Arial" w:hAnsi="Arial" w:cs="Arial"/>
          <w:sz w:val="24"/>
          <w:szCs w:val="24"/>
          <w:lang w:val="en-GB" w:eastAsia="en-AU"/>
        </w:rPr>
        <w:t xml:space="preserve"> is chaired by the Chief Psychiatrist and hosted by A</w:t>
      </w:r>
      <w:r>
        <w:rPr>
          <w:rFonts w:ascii="Arial" w:hAnsi="Arial" w:cs="Arial"/>
          <w:sz w:val="24"/>
          <w:szCs w:val="24"/>
          <w:lang w:val="en-GB" w:eastAsia="en-AU"/>
        </w:rPr>
        <w:t>C</w:t>
      </w:r>
      <w:r w:rsidRPr="00C34031">
        <w:rPr>
          <w:rFonts w:ascii="Arial" w:hAnsi="Arial" w:cs="Arial"/>
          <w:sz w:val="24"/>
          <w:szCs w:val="24"/>
          <w:lang w:val="en-GB" w:eastAsia="en-AU"/>
        </w:rPr>
        <w:t xml:space="preserve">THD. </w:t>
      </w:r>
      <w:r w:rsidRPr="00BD8711">
        <w:rPr>
          <w:rFonts w:ascii="Arial" w:hAnsi="Arial" w:cs="Arial"/>
          <w:sz w:val="24"/>
          <w:szCs w:val="24"/>
          <w:lang w:val="en-GB" w:eastAsia="en-AU"/>
        </w:rPr>
        <w:t>MHA</w:t>
      </w:r>
      <w:r w:rsidR="0E4ED243" w:rsidRPr="00BD8711">
        <w:rPr>
          <w:rFonts w:ascii="Arial" w:hAnsi="Arial" w:cs="Arial"/>
          <w:sz w:val="24"/>
          <w:szCs w:val="24"/>
          <w:lang w:val="en-GB" w:eastAsia="en-AU"/>
        </w:rPr>
        <w:t>O</w:t>
      </w:r>
      <w:r w:rsidRPr="00BD8711">
        <w:rPr>
          <w:rFonts w:ascii="Arial" w:hAnsi="Arial" w:cs="Arial"/>
          <w:sz w:val="24"/>
          <w:szCs w:val="24"/>
          <w:lang w:val="en-GB" w:eastAsia="en-AU"/>
        </w:rPr>
        <w:t>C</w:t>
      </w:r>
      <w:r w:rsidRPr="00C34031">
        <w:rPr>
          <w:rFonts w:ascii="Arial" w:hAnsi="Arial" w:cs="Arial"/>
          <w:sz w:val="24"/>
          <w:szCs w:val="24"/>
          <w:lang w:val="en-GB" w:eastAsia="en-AU"/>
        </w:rPr>
        <w:t xml:space="preserve"> includes representatives from: Canberra Health Services, the Justice and Community Safety Directorate, ACT Mental Health Consumer Network</w:t>
      </w:r>
      <w:r>
        <w:rPr>
          <w:rFonts w:ascii="Arial" w:hAnsi="Arial" w:cs="Arial"/>
          <w:sz w:val="24"/>
          <w:szCs w:val="24"/>
          <w:lang w:val="en-GB" w:eastAsia="en-AU"/>
        </w:rPr>
        <w:t>,</w:t>
      </w:r>
      <w:r w:rsidRPr="00C34031">
        <w:rPr>
          <w:rFonts w:ascii="Arial" w:hAnsi="Arial" w:cs="Arial"/>
          <w:sz w:val="24"/>
          <w:szCs w:val="24"/>
          <w:lang w:val="en-GB" w:eastAsia="en-AU"/>
        </w:rPr>
        <w:t xml:space="preserve"> Carers ACT</w:t>
      </w:r>
      <w:r>
        <w:rPr>
          <w:rFonts w:ascii="Arial" w:hAnsi="Arial" w:cs="Arial"/>
          <w:sz w:val="24"/>
          <w:szCs w:val="24"/>
          <w:lang w:val="en-GB" w:eastAsia="en-AU"/>
        </w:rPr>
        <w:t>, ACT Police, ACT Ambulance Service</w:t>
      </w:r>
      <w:r w:rsidRPr="00C34031">
        <w:rPr>
          <w:rFonts w:ascii="Arial" w:hAnsi="Arial" w:cs="Arial"/>
          <w:sz w:val="24"/>
          <w:szCs w:val="24"/>
          <w:lang w:val="en-GB" w:eastAsia="en-AU"/>
        </w:rPr>
        <w:t>.</w:t>
      </w:r>
    </w:p>
    <w:p w14:paraId="75C24C4B" w14:textId="25D62CCB" w:rsidR="00BA15FA" w:rsidRPr="00C34031" w:rsidRDefault="00503AAB" w:rsidP="003364EC">
      <w:pPr>
        <w:pStyle w:val="Heading2"/>
        <w:spacing w:before="0" w:after="200"/>
        <w:contextualSpacing/>
        <w:mirrorIndents/>
        <w:rPr>
          <w:rFonts w:cs="Arial"/>
          <w:szCs w:val="24"/>
          <w:lang w:val="en-GB"/>
        </w:rPr>
      </w:pPr>
      <w:r w:rsidRPr="00C34031">
        <w:rPr>
          <w:rFonts w:cs="Arial"/>
          <w:szCs w:val="24"/>
          <w:lang w:val="en-GB"/>
        </w:rPr>
        <w:t xml:space="preserve">CONSISTENCY WITH </w:t>
      </w:r>
      <w:r w:rsidR="00790FE4" w:rsidRPr="00C34031">
        <w:rPr>
          <w:rFonts w:cs="Arial"/>
          <w:szCs w:val="24"/>
          <w:lang w:val="en-GB"/>
        </w:rPr>
        <w:t>HUMAN RIGHTS</w:t>
      </w:r>
    </w:p>
    <w:p w14:paraId="14A91367" w14:textId="37911D1D" w:rsidR="00A37950" w:rsidRPr="001E4839" w:rsidRDefault="00A16359" w:rsidP="67165983">
      <w:pPr>
        <w:spacing w:line="360" w:lineRule="auto"/>
        <w:rPr>
          <w:rFonts w:ascii="Arial" w:hAnsi="Arial" w:cs="Arial"/>
          <w:sz w:val="24"/>
          <w:szCs w:val="24"/>
          <w:lang w:val="en-GB"/>
        </w:rPr>
      </w:pPr>
      <w:r w:rsidRPr="67165983">
        <w:rPr>
          <w:rFonts w:ascii="Arial" w:hAnsi="Arial" w:cs="Arial"/>
          <w:sz w:val="24"/>
          <w:szCs w:val="24"/>
          <w:lang w:val="en-GB"/>
        </w:rPr>
        <w:t xml:space="preserve">The Bill contains measures that engage and promote human rights protected under the </w:t>
      </w:r>
      <w:r w:rsidRPr="67165983">
        <w:rPr>
          <w:rFonts w:ascii="Arial" w:hAnsi="Arial" w:cs="Arial"/>
          <w:i/>
          <w:iCs/>
          <w:sz w:val="24"/>
          <w:szCs w:val="24"/>
          <w:lang w:val="en-GB"/>
        </w:rPr>
        <w:t>H</w:t>
      </w:r>
      <w:r w:rsidR="0C2046C1" w:rsidRPr="67165983">
        <w:rPr>
          <w:rFonts w:ascii="Arial" w:hAnsi="Arial" w:cs="Arial"/>
          <w:i/>
          <w:iCs/>
          <w:sz w:val="24"/>
          <w:szCs w:val="24"/>
          <w:lang w:val="en-GB"/>
        </w:rPr>
        <w:t xml:space="preserve">uman </w:t>
      </w:r>
      <w:r w:rsidRPr="67165983">
        <w:rPr>
          <w:rFonts w:ascii="Arial" w:hAnsi="Arial" w:cs="Arial"/>
          <w:i/>
          <w:iCs/>
          <w:sz w:val="24"/>
          <w:szCs w:val="24"/>
          <w:lang w:val="en-GB"/>
        </w:rPr>
        <w:t>R</w:t>
      </w:r>
      <w:r w:rsidR="76EE3F02" w:rsidRPr="67165983">
        <w:rPr>
          <w:rFonts w:ascii="Arial" w:hAnsi="Arial" w:cs="Arial"/>
          <w:i/>
          <w:iCs/>
          <w:sz w:val="24"/>
          <w:szCs w:val="24"/>
          <w:lang w:val="en-GB"/>
        </w:rPr>
        <w:t>ights</w:t>
      </w:r>
      <w:r w:rsidRPr="67165983">
        <w:rPr>
          <w:rFonts w:ascii="Arial" w:hAnsi="Arial" w:cs="Arial"/>
          <w:i/>
          <w:iCs/>
          <w:sz w:val="24"/>
          <w:szCs w:val="24"/>
          <w:lang w:val="en-GB"/>
        </w:rPr>
        <w:t xml:space="preserve"> Act</w:t>
      </w:r>
      <w:r w:rsidR="4B0B260C" w:rsidRPr="67165983">
        <w:rPr>
          <w:rFonts w:ascii="Arial" w:hAnsi="Arial" w:cs="Arial"/>
          <w:i/>
          <w:iCs/>
          <w:sz w:val="24"/>
          <w:szCs w:val="24"/>
          <w:lang w:val="en-GB"/>
        </w:rPr>
        <w:t xml:space="preserve"> 2004</w:t>
      </w:r>
      <w:r w:rsidRPr="67165983">
        <w:rPr>
          <w:rFonts w:ascii="Arial" w:hAnsi="Arial" w:cs="Arial"/>
          <w:sz w:val="24"/>
          <w:szCs w:val="24"/>
          <w:lang w:val="en-GB"/>
        </w:rPr>
        <w:t xml:space="preserve"> </w:t>
      </w:r>
      <w:r w:rsidR="3647E6F8" w:rsidRPr="67165983">
        <w:rPr>
          <w:rFonts w:ascii="Arial" w:hAnsi="Arial" w:cs="Arial"/>
          <w:sz w:val="24"/>
          <w:szCs w:val="24"/>
          <w:lang w:val="en-GB"/>
        </w:rPr>
        <w:t xml:space="preserve">(HRA) </w:t>
      </w:r>
      <w:r w:rsidRPr="67165983">
        <w:rPr>
          <w:rFonts w:ascii="Arial" w:hAnsi="Arial" w:cs="Arial"/>
          <w:sz w:val="24"/>
          <w:szCs w:val="24"/>
          <w:lang w:val="en-GB"/>
        </w:rPr>
        <w:t>as well as measures that may limit such rights</w:t>
      </w:r>
      <w:r w:rsidR="007D4B0F" w:rsidRPr="67165983">
        <w:rPr>
          <w:rFonts w:ascii="Arial" w:hAnsi="Arial" w:cs="Arial"/>
          <w:sz w:val="24"/>
          <w:szCs w:val="24"/>
          <w:lang w:val="en-GB"/>
        </w:rPr>
        <w:t>.</w:t>
      </w:r>
    </w:p>
    <w:p w14:paraId="6156B926" w14:textId="28D1B5A5" w:rsidR="00A10C0A" w:rsidRPr="00C34031" w:rsidRDefault="00C753C2" w:rsidP="008D743E">
      <w:pPr>
        <w:mirrorIndents/>
        <w:rPr>
          <w:rFonts w:ascii="Arial" w:hAnsi="Arial" w:cs="Arial"/>
          <w:b/>
          <w:bCs/>
          <w:iCs/>
          <w:sz w:val="24"/>
          <w:szCs w:val="24"/>
          <w:lang w:val="en-GB"/>
        </w:rPr>
      </w:pPr>
      <w:r w:rsidRPr="00C34031">
        <w:rPr>
          <w:rFonts w:ascii="Arial" w:hAnsi="Arial" w:cs="Arial"/>
          <w:b/>
          <w:bCs/>
          <w:iCs/>
          <w:sz w:val="24"/>
          <w:szCs w:val="24"/>
          <w:lang w:val="en-GB"/>
        </w:rPr>
        <w:t xml:space="preserve">Rights </w:t>
      </w:r>
      <w:r w:rsidR="00F80B8D" w:rsidRPr="00C34031">
        <w:rPr>
          <w:rFonts w:ascii="Arial" w:hAnsi="Arial" w:cs="Arial"/>
          <w:b/>
          <w:bCs/>
          <w:iCs/>
          <w:sz w:val="24"/>
          <w:szCs w:val="24"/>
          <w:lang w:val="en-GB"/>
        </w:rPr>
        <w:t xml:space="preserve">which may be </w:t>
      </w:r>
      <w:r w:rsidRPr="00C34031">
        <w:rPr>
          <w:rFonts w:ascii="Arial" w:hAnsi="Arial" w:cs="Arial"/>
          <w:b/>
          <w:bCs/>
          <w:iCs/>
          <w:sz w:val="24"/>
          <w:szCs w:val="24"/>
          <w:lang w:val="en-GB"/>
        </w:rPr>
        <w:t>engaged</w:t>
      </w:r>
    </w:p>
    <w:p w14:paraId="501429FB" w14:textId="76AC3A1A" w:rsidR="004E5564" w:rsidRPr="00C34031" w:rsidRDefault="00A10C0A" w:rsidP="008D743E">
      <w:pPr>
        <w:mirrorIndents/>
        <w:rPr>
          <w:rFonts w:ascii="Arial" w:hAnsi="Arial" w:cs="Arial"/>
          <w:iCs/>
          <w:sz w:val="24"/>
          <w:szCs w:val="24"/>
          <w:lang w:val="en-GB"/>
        </w:rPr>
      </w:pPr>
      <w:r w:rsidRPr="00C34031">
        <w:rPr>
          <w:rFonts w:ascii="Arial" w:hAnsi="Arial" w:cs="Arial"/>
          <w:iCs/>
          <w:sz w:val="24"/>
          <w:szCs w:val="24"/>
          <w:lang w:val="en-GB"/>
        </w:rPr>
        <w:t>The Bill</w:t>
      </w:r>
      <w:r w:rsidR="00B93CA9">
        <w:rPr>
          <w:rFonts w:ascii="Arial" w:hAnsi="Arial" w:cs="Arial"/>
          <w:iCs/>
          <w:sz w:val="24"/>
          <w:szCs w:val="24"/>
          <w:lang w:val="en-GB"/>
        </w:rPr>
        <w:t xml:space="preserve"> </w:t>
      </w:r>
      <w:r w:rsidR="00A02EC2" w:rsidRPr="00C34031">
        <w:rPr>
          <w:rFonts w:ascii="Arial" w:hAnsi="Arial" w:cs="Arial"/>
          <w:iCs/>
          <w:sz w:val="24"/>
          <w:szCs w:val="24"/>
          <w:lang w:val="en-GB"/>
        </w:rPr>
        <w:t>engage</w:t>
      </w:r>
      <w:r w:rsidR="00A16359">
        <w:rPr>
          <w:rFonts w:ascii="Arial" w:hAnsi="Arial" w:cs="Arial"/>
          <w:iCs/>
          <w:sz w:val="24"/>
          <w:szCs w:val="24"/>
          <w:lang w:val="en-GB"/>
        </w:rPr>
        <w:t>s</w:t>
      </w:r>
      <w:r w:rsidR="00A02EC2" w:rsidRPr="00C34031">
        <w:rPr>
          <w:rFonts w:ascii="Arial" w:hAnsi="Arial" w:cs="Arial"/>
          <w:iCs/>
          <w:sz w:val="24"/>
          <w:szCs w:val="24"/>
          <w:lang w:val="en-GB"/>
        </w:rPr>
        <w:t xml:space="preserve"> </w:t>
      </w:r>
      <w:r w:rsidR="007C7A19" w:rsidRPr="00C34031">
        <w:rPr>
          <w:rFonts w:ascii="Arial" w:hAnsi="Arial" w:cs="Arial"/>
          <w:iCs/>
          <w:sz w:val="24"/>
          <w:szCs w:val="24"/>
          <w:lang w:val="en-GB"/>
        </w:rPr>
        <w:t>a number of</w:t>
      </w:r>
      <w:r w:rsidR="00A02EC2" w:rsidRPr="00C34031">
        <w:rPr>
          <w:rFonts w:ascii="Arial" w:hAnsi="Arial" w:cs="Arial"/>
          <w:iCs/>
          <w:sz w:val="24"/>
          <w:szCs w:val="24"/>
          <w:lang w:val="en-GB"/>
        </w:rPr>
        <w:t xml:space="preserve"> rights under the HRA</w:t>
      </w:r>
      <w:r w:rsidR="007C7A19" w:rsidRPr="00C34031">
        <w:rPr>
          <w:rFonts w:ascii="Arial" w:hAnsi="Arial" w:cs="Arial"/>
          <w:iCs/>
          <w:sz w:val="24"/>
          <w:szCs w:val="24"/>
          <w:lang w:val="en-GB"/>
        </w:rPr>
        <w:t xml:space="preserve">, </w:t>
      </w:r>
      <w:r w:rsidR="00A16359">
        <w:rPr>
          <w:rFonts w:ascii="Arial" w:hAnsi="Arial" w:cs="Arial"/>
          <w:iCs/>
          <w:sz w:val="24"/>
          <w:szCs w:val="24"/>
          <w:lang w:val="en-GB"/>
        </w:rPr>
        <w:t xml:space="preserve">either </w:t>
      </w:r>
      <w:r w:rsidR="007C7A19" w:rsidRPr="00C34031">
        <w:rPr>
          <w:rFonts w:ascii="Arial" w:hAnsi="Arial" w:cs="Arial"/>
          <w:iCs/>
          <w:sz w:val="24"/>
          <w:szCs w:val="24"/>
          <w:lang w:val="en-GB"/>
        </w:rPr>
        <w:t>directly or indirectly</w:t>
      </w:r>
      <w:r w:rsidR="00A16359">
        <w:rPr>
          <w:rFonts w:ascii="Arial" w:hAnsi="Arial" w:cs="Arial"/>
          <w:iCs/>
          <w:sz w:val="24"/>
          <w:szCs w:val="24"/>
          <w:lang w:val="en-GB"/>
        </w:rPr>
        <w:t>, or both</w:t>
      </w:r>
      <w:r w:rsidR="007C7A19" w:rsidRPr="00C34031">
        <w:rPr>
          <w:rFonts w:ascii="Arial" w:hAnsi="Arial" w:cs="Arial"/>
          <w:iCs/>
          <w:sz w:val="24"/>
          <w:szCs w:val="24"/>
          <w:lang w:val="en-GB"/>
        </w:rPr>
        <w:t>, including</w:t>
      </w:r>
      <w:r w:rsidR="00A02EC2" w:rsidRPr="00C34031">
        <w:rPr>
          <w:rFonts w:ascii="Arial" w:hAnsi="Arial" w:cs="Arial"/>
          <w:iCs/>
          <w:sz w:val="24"/>
          <w:szCs w:val="24"/>
          <w:lang w:val="en-GB"/>
        </w:rPr>
        <w:t xml:space="preserve">: </w:t>
      </w:r>
    </w:p>
    <w:p w14:paraId="60D50550" w14:textId="77F1E452" w:rsidR="00B93CA9" w:rsidRPr="00B93CA9" w:rsidRDefault="00B93CA9" w:rsidP="00B93CA9">
      <w:pPr>
        <w:pStyle w:val="ListParagraph"/>
        <w:numPr>
          <w:ilvl w:val="0"/>
          <w:numId w:val="4"/>
        </w:numPr>
        <w:spacing w:after="200"/>
        <w:rPr>
          <w:rFonts w:ascii="Arial" w:hAnsi="Arial" w:cs="Arial"/>
          <w:iCs/>
          <w:sz w:val="24"/>
          <w:szCs w:val="24"/>
          <w:lang w:val="en-GB"/>
        </w:rPr>
      </w:pPr>
      <w:r w:rsidRPr="00C34031">
        <w:rPr>
          <w:rFonts w:ascii="Arial" w:hAnsi="Arial" w:cs="Arial"/>
          <w:iCs/>
          <w:sz w:val="24"/>
          <w:szCs w:val="24"/>
          <w:lang w:val="en-GB"/>
        </w:rPr>
        <w:t>Section 9 – right to life</w:t>
      </w:r>
    </w:p>
    <w:p w14:paraId="3F75A6B9" w14:textId="59A09434" w:rsidR="007C7A19" w:rsidRPr="00886D65" w:rsidRDefault="00B33AFE" w:rsidP="00886D65">
      <w:pPr>
        <w:pStyle w:val="ListParagraph"/>
        <w:numPr>
          <w:ilvl w:val="0"/>
          <w:numId w:val="4"/>
        </w:numPr>
        <w:spacing w:after="200"/>
        <w:rPr>
          <w:rFonts w:ascii="Arial" w:hAnsi="Arial" w:cs="Arial"/>
          <w:iCs/>
          <w:sz w:val="24"/>
          <w:szCs w:val="24"/>
          <w:lang w:val="en-GB"/>
        </w:rPr>
      </w:pPr>
      <w:r w:rsidRPr="00C34031">
        <w:rPr>
          <w:rFonts w:ascii="Arial" w:hAnsi="Arial" w:cs="Arial"/>
          <w:iCs/>
          <w:sz w:val="24"/>
          <w:szCs w:val="24"/>
          <w:lang w:val="en-GB"/>
        </w:rPr>
        <w:t>Section 10</w:t>
      </w:r>
      <w:r w:rsidR="005D79BA" w:rsidRPr="00C34031">
        <w:rPr>
          <w:rFonts w:ascii="Arial" w:hAnsi="Arial" w:cs="Arial"/>
          <w:iCs/>
          <w:sz w:val="24"/>
          <w:szCs w:val="24"/>
          <w:lang w:val="en-GB"/>
        </w:rPr>
        <w:t xml:space="preserve"> </w:t>
      </w:r>
      <w:r w:rsidR="008C0800">
        <w:rPr>
          <w:rFonts w:ascii="Arial" w:hAnsi="Arial" w:cs="Arial"/>
          <w:iCs/>
          <w:sz w:val="24"/>
          <w:szCs w:val="24"/>
          <w:lang w:val="en-GB"/>
        </w:rPr>
        <w:t xml:space="preserve">(1) &amp; </w:t>
      </w:r>
      <w:r w:rsidR="005D79BA" w:rsidRPr="00C34031">
        <w:rPr>
          <w:rFonts w:ascii="Arial" w:hAnsi="Arial" w:cs="Arial"/>
          <w:iCs/>
          <w:sz w:val="24"/>
          <w:szCs w:val="24"/>
          <w:lang w:val="en-GB"/>
        </w:rPr>
        <w:t>(2)</w:t>
      </w:r>
      <w:r w:rsidRPr="00C34031">
        <w:rPr>
          <w:rFonts w:ascii="Arial" w:hAnsi="Arial" w:cs="Arial"/>
          <w:iCs/>
          <w:sz w:val="24"/>
          <w:szCs w:val="24"/>
          <w:lang w:val="en-GB"/>
        </w:rPr>
        <w:t xml:space="preserve"> - </w:t>
      </w:r>
      <w:r w:rsidR="00317BE6">
        <w:rPr>
          <w:rFonts w:ascii="Arial" w:hAnsi="Arial" w:cs="Arial"/>
          <w:iCs/>
          <w:sz w:val="24"/>
          <w:szCs w:val="24"/>
          <w:lang w:val="en-GB"/>
        </w:rPr>
        <w:t>p</w:t>
      </w:r>
      <w:r w:rsidRPr="00C34031">
        <w:rPr>
          <w:rFonts w:ascii="Arial" w:hAnsi="Arial" w:cs="Arial"/>
          <w:iCs/>
          <w:sz w:val="24"/>
          <w:szCs w:val="24"/>
          <w:lang w:val="en-GB"/>
        </w:rPr>
        <w:t>rotection from torture and cruel, inhuman or degrading treatment</w:t>
      </w:r>
    </w:p>
    <w:p w14:paraId="16386315" w14:textId="3D80ED6F" w:rsidR="006465C4" w:rsidRDefault="007C7A19" w:rsidP="00244584">
      <w:pPr>
        <w:pStyle w:val="ListParagraph"/>
        <w:numPr>
          <w:ilvl w:val="0"/>
          <w:numId w:val="4"/>
        </w:numPr>
        <w:spacing w:after="200"/>
        <w:rPr>
          <w:rFonts w:ascii="Arial" w:hAnsi="Arial" w:cs="Arial"/>
          <w:iCs/>
          <w:sz w:val="24"/>
          <w:szCs w:val="24"/>
          <w:lang w:val="en-GB"/>
        </w:rPr>
      </w:pPr>
      <w:r w:rsidRPr="00C34031">
        <w:rPr>
          <w:rFonts w:ascii="Arial" w:hAnsi="Arial" w:cs="Arial"/>
          <w:iCs/>
          <w:sz w:val="24"/>
          <w:szCs w:val="24"/>
          <w:lang w:val="en-GB"/>
        </w:rPr>
        <w:t xml:space="preserve">Section 18 – </w:t>
      </w:r>
      <w:r w:rsidR="00105AF7" w:rsidRPr="00C34031">
        <w:rPr>
          <w:rFonts w:ascii="Arial" w:hAnsi="Arial" w:cs="Arial"/>
          <w:iCs/>
          <w:sz w:val="24"/>
          <w:szCs w:val="24"/>
          <w:lang w:val="en-GB"/>
        </w:rPr>
        <w:t xml:space="preserve">the </w:t>
      </w:r>
      <w:r w:rsidRPr="00C34031">
        <w:rPr>
          <w:rFonts w:ascii="Arial" w:hAnsi="Arial" w:cs="Arial"/>
          <w:iCs/>
          <w:sz w:val="24"/>
          <w:szCs w:val="24"/>
          <w:lang w:val="en-GB"/>
        </w:rPr>
        <w:t>right to liberty</w:t>
      </w:r>
      <w:r w:rsidR="00A003C8" w:rsidRPr="00C34031">
        <w:rPr>
          <w:rFonts w:ascii="Arial" w:hAnsi="Arial" w:cs="Arial"/>
          <w:iCs/>
          <w:sz w:val="24"/>
          <w:szCs w:val="24"/>
          <w:lang w:val="en-GB"/>
        </w:rPr>
        <w:t xml:space="preserve"> and security of the person</w:t>
      </w:r>
      <w:r w:rsidRPr="00C34031">
        <w:rPr>
          <w:rFonts w:ascii="Arial" w:hAnsi="Arial" w:cs="Arial"/>
          <w:iCs/>
          <w:sz w:val="24"/>
          <w:szCs w:val="24"/>
          <w:lang w:val="en-GB"/>
        </w:rPr>
        <w:t>;</w:t>
      </w:r>
      <w:bookmarkStart w:id="0" w:name="_Hlk40964668"/>
    </w:p>
    <w:p w14:paraId="618537B0" w14:textId="2FEAA2DC" w:rsidR="004F6BB3" w:rsidRPr="00A9360D" w:rsidRDefault="004F6BB3" w:rsidP="00244584">
      <w:pPr>
        <w:pStyle w:val="ListParagraph"/>
        <w:numPr>
          <w:ilvl w:val="0"/>
          <w:numId w:val="4"/>
        </w:numPr>
        <w:spacing w:after="200"/>
        <w:rPr>
          <w:rFonts w:ascii="Arial" w:hAnsi="Arial" w:cs="Arial"/>
          <w:iCs/>
          <w:sz w:val="24"/>
          <w:szCs w:val="24"/>
          <w:lang w:val="en-GB"/>
        </w:rPr>
      </w:pPr>
      <w:r w:rsidRPr="001E4839">
        <w:rPr>
          <w:rFonts w:ascii="Arial" w:hAnsi="Arial" w:cs="Arial"/>
          <w:iCs/>
          <w:sz w:val="24"/>
          <w:szCs w:val="24"/>
          <w:lang w:val="en-GB"/>
        </w:rPr>
        <w:t>Section 19</w:t>
      </w:r>
      <w:r w:rsidR="00092F91" w:rsidRPr="001E4839">
        <w:rPr>
          <w:rFonts w:ascii="Arial" w:hAnsi="Arial" w:cs="Arial"/>
          <w:iCs/>
          <w:sz w:val="24"/>
          <w:szCs w:val="24"/>
          <w:lang w:val="en-GB"/>
        </w:rPr>
        <w:t xml:space="preserve"> (1)</w:t>
      </w:r>
      <w:r w:rsidRPr="001E4839">
        <w:rPr>
          <w:rFonts w:ascii="Arial" w:hAnsi="Arial" w:cs="Arial"/>
          <w:iCs/>
          <w:sz w:val="24"/>
          <w:szCs w:val="24"/>
          <w:lang w:val="en-GB"/>
        </w:rPr>
        <w:t xml:space="preserve"> </w:t>
      </w:r>
      <w:r w:rsidR="00317BE6" w:rsidRPr="001E4839">
        <w:rPr>
          <w:rFonts w:ascii="Arial" w:hAnsi="Arial" w:cs="Arial"/>
          <w:iCs/>
          <w:sz w:val="24"/>
          <w:szCs w:val="24"/>
          <w:lang w:val="en-GB"/>
        </w:rPr>
        <w:t>–</w:t>
      </w:r>
      <w:r w:rsidRPr="001E4839">
        <w:rPr>
          <w:rFonts w:ascii="Arial" w:hAnsi="Arial" w:cs="Arial"/>
          <w:iCs/>
          <w:sz w:val="24"/>
          <w:szCs w:val="24"/>
          <w:lang w:val="en-GB"/>
        </w:rPr>
        <w:t xml:space="preserve"> </w:t>
      </w:r>
      <w:r w:rsidR="00317BE6" w:rsidRPr="001E4839">
        <w:rPr>
          <w:rFonts w:ascii="Arial" w:hAnsi="Arial" w:cs="Arial"/>
          <w:iCs/>
          <w:sz w:val="24"/>
          <w:szCs w:val="24"/>
          <w:lang w:val="en-GB"/>
        </w:rPr>
        <w:t>humane treatment when deprived of liberty</w:t>
      </w:r>
      <w:r w:rsidR="3DF80B8F" w:rsidRPr="00BD8711">
        <w:rPr>
          <w:rFonts w:ascii="Arial" w:hAnsi="Arial" w:cs="Arial"/>
          <w:sz w:val="24"/>
          <w:szCs w:val="24"/>
          <w:lang w:val="en-GB"/>
        </w:rPr>
        <w:t>.</w:t>
      </w:r>
    </w:p>
    <w:p w14:paraId="5776AD7C" w14:textId="086D717A" w:rsidR="00A9360D" w:rsidRPr="00A9360D" w:rsidRDefault="00A9360D" w:rsidP="00244584">
      <w:pPr>
        <w:pStyle w:val="ListParagraph"/>
        <w:numPr>
          <w:ilvl w:val="0"/>
          <w:numId w:val="4"/>
        </w:numPr>
        <w:spacing w:after="200"/>
        <w:rPr>
          <w:rFonts w:ascii="Arial" w:hAnsi="Arial" w:cs="Arial"/>
          <w:iCs/>
          <w:sz w:val="24"/>
          <w:szCs w:val="24"/>
          <w:lang w:val="en-GB"/>
        </w:rPr>
      </w:pPr>
      <w:r>
        <w:rPr>
          <w:rFonts w:ascii="Arial" w:hAnsi="Arial" w:cs="Arial"/>
          <w:sz w:val="24"/>
          <w:szCs w:val="24"/>
          <w:lang w:val="en-GB"/>
        </w:rPr>
        <w:t xml:space="preserve">Section 21 – right to a fair trial. </w:t>
      </w:r>
    </w:p>
    <w:p w14:paraId="69A7178E" w14:textId="260A3AB0" w:rsidR="00A9360D" w:rsidRPr="00023D50" w:rsidRDefault="00A9360D" w:rsidP="00023D50">
      <w:pPr>
        <w:rPr>
          <w:rFonts w:ascii="Arial" w:hAnsi="Arial" w:cs="Arial"/>
          <w:iCs/>
          <w:sz w:val="24"/>
          <w:szCs w:val="24"/>
          <w:lang w:val="en-GB"/>
        </w:rPr>
      </w:pPr>
      <w:r>
        <w:rPr>
          <w:rFonts w:ascii="Arial" w:hAnsi="Arial" w:cs="Arial"/>
          <w:iCs/>
          <w:sz w:val="24"/>
          <w:szCs w:val="24"/>
          <w:lang w:val="en-GB"/>
        </w:rPr>
        <w:t xml:space="preserve">The right to a fair trial </w:t>
      </w:r>
      <w:r w:rsidR="00462B49">
        <w:rPr>
          <w:rFonts w:ascii="Arial" w:hAnsi="Arial" w:cs="Arial"/>
          <w:iCs/>
          <w:sz w:val="24"/>
          <w:szCs w:val="24"/>
          <w:lang w:val="en-GB"/>
        </w:rPr>
        <w:t>may be</w:t>
      </w:r>
      <w:r>
        <w:rPr>
          <w:rFonts w:ascii="Arial" w:hAnsi="Arial" w:cs="Arial"/>
          <w:iCs/>
          <w:sz w:val="24"/>
          <w:szCs w:val="24"/>
          <w:lang w:val="en-GB"/>
        </w:rPr>
        <w:t xml:space="preserve"> engaged by the amendment to section 180(4) which clarifies that the orders for the release of a person made by ACAT may include a condition to comply with a mental health order or forensic mental health order as in force from time to time. This is because </w:t>
      </w:r>
      <w:r w:rsidR="00462B49">
        <w:rPr>
          <w:rFonts w:ascii="Arial" w:hAnsi="Arial" w:cs="Arial"/>
          <w:iCs/>
          <w:sz w:val="24"/>
          <w:szCs w:val="24"/>
          <w:lang w:val="en-GB"/>
        </w:rPr>
        <w:t xml:space="preserve">it is made clearer that </w:t>
      </w:r>
      <w:r>
        <w:rPr>
          <w:rFonts w:ascii="Arial" w:hAnsi="Arial" w:cs="Arial"/>
          <w:iCs/>
          <w:sz w:val="24"/>
          <w:szCs w:val="24"/>
          <w:lang w:val="en-GB"/>
        </w:rPr>
        <w:t xml:space="preserve">amendments to the mental health order or forensic mental health order could </w:t>
      </w:r>
      <w:r w:rsidR="00462B49">
        <w:rPr>
          <w:rFonts w:ascii="Arial" w:hAnsi="Arial" w:cs="Arial"/>
          <w:iCs/>
          <w:sz w:val="24"/>
          <w:szCs w:val="24"/>
          <w:lang w:val="en-GB"/>
        </w:rPr>
        <w:t>occur after</w:t>
      </w:r>
      <w:r>
        <w:rPr>
          <w:rFonts w:ascii="Arial" w:hAnsi="Arial" w:cs="Arial"/>
          <w:iCs/>
          <w:sz w:val="24"/>
          <w:szCs w:val="24"/>
          <w:lang w:val="en-GB"/>
        </w:rPr>
        <w:t xml:space="preserve"> the conditional release order. </w:t>
      </w:r>
    </w:p>
    <w:bookmarkEnd w:id="0"/>
    <w:p w14:paraId="6E74BF58" w14:textId="77777777" w:rsidR="002B2A3D" w:rsidRPr="001E4839" w:rsidRDefault="002B2A3D" w:rsidP="002B2A3D">
      <w:pPr>
        <w:rPr>
          <w:rFonts w:ascii="Arial" w:hAnsi="Arial" w:cs="Arial"/>
          <w:b/>
          <w:bCs/>
          <w:i/>
          <w:sz w:val="24"/>
          <w:szCs w:val="24"/>
          <w:lang w:val="en-GB"/>
        </w:rPr>
      </w:pPr>
      <w:r w:rsidRPr="001E4839">
        <w:rPr>
          <w:rFonts w:ascii="Arial" w:hAnsi="Arial" w:cs="Arial"/>
          <w:b/>
          <w:bCs/>
          <w:i/>
          <w:sz w:val="24"/>
          <w:szCs w:val="24"/>
          <w:lang w:val="en-GB"/>
        </w:rPr>
        <w:t>Rights Promoted</w:t>
      </w:r>
    </w:p>
    <w:p w14:paraId="0FDD8F47" w14:textId="327205AA" w:rsidR="002B2A3D" w:rsidRPr="001E4839" w:rsidRDefault="002B2A3D" w:rsidP="002B2A3D">
      <w:pPr>
        <w:rPr>
          <w:rFonts w:ascii="Arial" w:hAnsi="Arial" w:cs="Arial"/>
          <w:iCs/>
          <w:sz w:val="24"/>
          <w:szCs w:val="24"/>
          <w:lang w:val="en-GB"/>
        </w:rPr>
      </w:pPr>
      <w:r w:rsidRPr="001E4839">
        <w:rPr>
          <w:rFonts w:ascii="Arial" w:hAnsi="Arial" w:cs="Arial"/>
          <w:iCs/>
          <w:sz w:val="24"/>
          <w:szCs w:val="24"/>
          <w:lang w:val="en-GB"/>
        </w:rPr>
        <w:t>This Bill</w:t>
      </w:r>
      <w:r w:rsidR="00B93CA9" w:rsidRPr="001E4839">
        <w:rPr>
          <w:rFonts w:ascii="Arial" w:hAnsi="Arial" w:cs="Arial"/>
          <w:iCs/>
          <w:sz w:val="24"/>
          <w:szCs w:val="24"/>
          <w:lang w:val="en-GB"/>
        </w:rPr>
        <w:t xml:space="preserve"> </w:t>
      </w:r>
      <w:r w:rsidRPr="001E4839">
        <w:rPr>
          <w:rFonts w:ascii="Arial" w:hAnsi="Arial" w:cs="Arial"/>
          <w:iCs/>
          <w:sz w:val="24"/>
          <w:szCs w:val="24"/>
          <w:lang w:val="en-GB"/>
        </w:rPr>
        <w:t>engages and promotes the following rights under the</w:t>
      </w:r>
      <w:r w:rsidR="000C1D34" w:rsidRPr="001E4839">
        <w:rPr>
          <w:rFonts w:ascii="Arial" w:hAnsi="Arial" w:cs="Arial"/>
          <w:iCs/>
          <w:sz w:val="24"/>
          <w:szCs w:val="24"/>
          <w:lang w:val="en-GB"/>
        </w:rPr>
        <w:t xml:space="preserve"> HRA</w:t>
      </w:r>
      <w:r w:rsidRPr="001E4839">
        <w:rPr>
          <w:rFonts w:ascii="Arial" w:hAnsi="Arial" w:cs="Arial"/>
          <w:iCs/>
          <w:sz w:val="24"/>
          <w:szCs w:val="24"/>
          <w:lang w:val="en-GB"/>
        </w:rPr>
        <w:t>:</w:t>
      </w:r>
    </w:p>
    <w:p w14:paraId="7E523DEF" w14:textId="77777777" w:rsidR="0064628D" w:rsidRPr="001E4839" w:rsidRDefault="0064628D" w:rsidP="0064628D">
      <w:pPr>
        <w:pStyle w:val="ListParagraph"/>
        <w:numPr>
          <w:ilvl w:val="0"/>
          <w:numId w:val="4"/>
        </w:numPr>
        <w:spacing w:after="200"/>
        <w:rPr>
          <w:rFonts w:ascii="Arial" w:hAnsi="Arial" w:cs="Arial"/>
          <w:iCs/>
          <w:sz w:val="24"/>
          <w:szCs w:val="24"/>
          <w:lang w:val="en-GB"/>
        </w:rPr>
      </w:pPr>
      <w:r w:rsidRPr="001E4839">
        <w:rPr>
          <w:rFonts w:ascii="Arial" w:hAnsi="Arial" w:cs="Arial"/>
          <w:iCs/>
          <w:sz w:val="24"/>
          <w:szCs w:val="24"/>
          <w:lang w:val="en-GB"/>
        </w:rPr>
        <w:t>Section 9 – right to life</w:t>
      </w:r>
    </w:p>
    <w:p w14:paraId="0922FD3D" w14:textId="626AA660" w:rsidR="005E1881" w:rsidRDefault="000E310B" w:rsidP="005E1881">
      <w:pPr>
        <w:pStyle w:val="Heading2"/>
        <w:numPr>
          <w:ilvl w:val="0"/>
          <w:numId w:val="4"/>
        </w:numPr>
        <w:rPr>
          <w:rFonts w:cs="Arial"/>
          <w:b w:val="0"/>
          <w:bCs/>
          <w:iCs/>
          <w:szCs w:val="24"/>
          <w:lang w:val="en-GB"/>
        </w:rPr>
      </w:pPr>
      <w:r w:rsidRPr="001E4839">
        <w:rPr>
          <w:rFonts w:cs="Arial"/>
          <w:b w:val="0"/>
          <w:bCs/>
          <w:lang w:val="en-GB"/>
        </w:rPr>
        <w:lastRenderedPageBreak/>
        <w:t>Section 10 (1)</w:t>
      </w:r>
      <w:r w:rsidR="00B472C6">
        <w:rPr>
          <w:rFonts w:cs="Arial"/>
          <w:b w:val="0"/>
          <w:bCs/>
          <w:lang w:val="en-GB"/>
        </w:rPr>
        <w:t xml:space="preserve"> &amp; (2)</w:t>
      </w:r>
      <w:r w:rsidRPr="001E4839">
        <w:rPr>
          <w:rFonts w:cs="Arial"/>
          <w:b w:val="0"/>
          <w:bCs/>
          <w:lang w:val="en-GB"/>
        </w:rPr>
        <w:t xml:space="preserve"> </w:t>
      </w:r>
      <w:r w:rsidR="00A951DD" w:rsidRPr="001E4839">
        <w:rPr>
          <w:rFonts w:cs="Arial"/>
          <w:b w:val="0"/>
          <w:bCs/>
          <w:lang w:val="en-GB"/>
        </w:rPr>
        <w:t xml:space="preserve">– </w:t>
      </w:r>
      <w:r w:rsidR="00A951DD" w:rsidRPr="001E4839">
        <w:rPr>
          <w:rFonts w:cs="Arial"/>
          <w:b w:val="0"/>
          <w:bCs/>
          <w:iCs/>
          <w:szCs w:val="24"/>
          <w:lang w:val="en-GB"/>
        </w:rPr>
        <w:t>protection from torture and cruel, inhuman or degrading treatment</w:t>
      </w:r>
    </w:p>
    <w:p w14:paraId="307D968E" w14:textId="427DE833" w:rsidR="00886D65" w:rsidRPr="00886D65" w:rsidRDefault="00886D65" w:rsidP="00886D65">
      <w:pPr>
        <w:pStyle w:val="ListParagraph"/>
        <w:numPr>
          <w:ilvl w:val="0"/>
          <w:numId w:val="4"/>
        </w:numPr>
        <w:spacing w:after="200"/>
        <w:rPr>
          <w:rFonts w:ascii="Arial" w:hAnsi="Arial" w:cs="Arial"/>
          <w:iCs/>
          <w:sz w:val="24"/>
          <w:szCs w:val="24"/>
          <w:lang w:val="en-GB"/>
        </w:rPr>
      </w:pPr>
      <w:r w:rsidRPr="00C34031">
        <w:rPr>
          <w:rFonts w:ascii="Arial" w:hAnsi="Arial" w:cs="Arial"/>
          <w:iCs/>
          <w:sz w:val="24"/>
          <w:szCs w:val="24"/>
          <w:lang w:val="en-GB"/>
        </w:rPr>
        <w:t>Section 18 – the right to liberty and security of the person;</w:t>
      </w:r>
    </w:p>
    <w:p w14:paraId="716AA2AD" w14:textId="6FCB8D3F" w:rsidR="002424D5" w:rsidRPr="00C814E4" w:rsidRDefault="00396A96" w:rsidP="00C814E4">
      <w:pPr>
        <w:pStyle w:val="ListParagraph"/>
        <w:numPr>
          <w:ilvl w:val="0"/>
          <w:numId w:val="4"/>
        </w:numPr>
        <w:spacing w:after="200"/>
        <w:rPr>
          <w:rFonts w:ascii="Arial" w:hAnsi="Arial" w:cs="Arial"/>
          <w:iCs/>
          <w:sz w:val="24"/>
          <w:szCs w:val="24"/>
          <w:lang w:val="en-GB"/>
        </w:rPr>
      </w:pPr>
      <w:r w:rsidRPr="001E4839">
        <w:rPr>
          <w:rFonts w:ascii="Arial" w:hAnsi="Arial" w:cs="Arial"/>
          <w:iCs/>
          <w:sz w:val="24"/>
          <w:szCs w:val="24"/>
          <w:lang w:val="en-GB"/>
        </w:rPr>
        <w:t>Section 19 (1) – humane treatment when deprived of liberty</w:t>
      </w:r>
    </w:p>
    <w:p w14:paraId="45312893" w14:textId="42FB2342" w:rsidR="00886D65" w:rsidRDefault="001561E4" w:rsidP="0014372D">
      <w:pPr>
        <w:spacing w:after="160" w:line="360" w:lineRule="auto"/>
        <w:rPr>
          <w:rFonts w:ascii="Arial" w:hAnsi="Arial" w:cs="Arial"/>
          <w:sz w:val="24"/>
          <w:szCs w:val="24"/>
        </w:rPr>
      </w:pPr>
      <w:r>
        <w:br/>
      </w:r>
      <w:r w:rsidR="003C2357" w:rsidRPr="67165983">
        <w:rPr>
          <w:rFonts w:ascii="Arial" w:hAnsi="Arial" w:cs="Arial"/>
          <w:sz w:val="24"/>
          <w:szCs w:val="24"/>
          <w:lang w:val="en-GB"/>
        </w:rPr>
        <w:t>The right to life, right to liberty and security of the person, and freedom from medical treatment without consent may be enhanced</w:t>
      </w:r>
      <w:r w:rsidR="00EC73A2" w:rsidRPr="67165983">
        <w:rPr>
          <w:rFonts w:ascii="Arial" w:hAnsi="Arial" w:cs="Arial"/>
          <w:sz w:val="24"/>
          <w:szCs w:val="24"/>
          <w:lang w:val="en-GB"/>
        </w:rPr>
        <w:t xml:space="preserve"> by the amendment</w:t>
      </w:r>
      <w:r w:rsidR="00624E87" w:rsidRPr="67165983">
        <w:rPr>
          <w:rFonts w:ascii="Arial" w:hAnsi="Arial" w:cs="Arial"/>
          <w:sz w:val="24"/>
          <w:szCs w:val="24"/>
          <w:lang w:val="en-GB"/>
        </w:rPr>
        <w:t>s</w:t>
      </w:r>
      <w:r w:rsidR="0014372D" w:rsidRPr="67165983">
        <w:rPr>
          <w:rFonts w:ascii="Arial" w:hAnsi="Arial" w:cs="Arial"/>
          <w:sz w:val="24"/>
          <w:szCs w:val="24"/>
          <w:lang w:val="en-GB"/>
        </w:rPr>
        <w:t xml:space="preserve"> to section</w:t>
      </w:r>
      <w:r w:rsidR="676CFB77" w:rsidRPr="67165983">
        <w:rPr>
          <w:rFonts w:ascii="Arial" w:hAnsi="Arial" w:cs="Arial"/>
          <w:sz w:val="24"/>
          <w:szCs w:val="24"/>
          <w:lang w:val="en-GB"/>
        </w:rPr>
        <w:t>s</w:t>
      </w:r>
      <w:r w:rsidR="0014372D" w:rsidRPr="67165983">
        <w:rPr>
          <w:rFonts w:ascii="Arial" w:hAnsi="Arial" w:cs="Arial"/>
          <w:sz w:val="24"/>
          <w:szCs w:val="24"/>
          <w:lang w:val="en-GB"/>
        </w:rPr>
        <w:t xml:space="preserve"> 77</w:t>
      </w:r>
      <w:r w:rsidR="00624E87" w:rsidRPr="67165983">
        <w:rPr>
          <w:rFonts w:ascii="Arial" w:hAnsi="Arial" w:cs="Arial"/>
          <w:sz w:val="24"/>
          <w:szCs w:val="24"/>
          <w:lang w:val="en-GB"/>
        </w:rPr>
        <w:t>(2) and 124(2)</w:t>
      </w:r>
      <w:r w:rsidRPr="67165983">
        <w:rPr>
          <w:rFonts w:ascii="Arial" w:hAnsi="Arial" w:cs="Arial"/>
          <w:sz w:val="24"/>
          <w:szCs w:val="24"/>
        </w:rPr>
        <w:t xml:space="preserve"> by expanding the role of mental health officers and providing</w:t>
      </w:r>
      <w:r w:rsidR="0029516E" w:rsidRPr="67165983">
        <w:rPr>
          <w:rFonts w:ascii="Arial" w:hAnsi="Arial" w:cs="Arial"/>
          <w:sz w:val="24"/>
          <w:szCs w:val="24"/>
        </w:rPr>
        <w:t xml:space="preserve"> flexibility in the approach taken to adapt the method of contacting the person to the circumstances of that individual</w:t>
      </w:r>
      <w:r w:rsidR="003C2357" w:rsidRPr="67165983">
        <w:rPr>
          <w:rFonts w:ascii="Arial" w:hAnsi="Arial" w:cs="Arial"/>
          <w:sz w:val="24"/>
          <w:szCs w:val="24"/>
        </w:rPr>
        <w:t xml:space="preserve">. This amendment </w:t>
      </w:r>
      <w:r w:rsidR="004B5887" w:rsidRPr="67165983">
        <w:rPr>
          <w:rFonts w:ascii="Arial" w:hAnsi="Arial" w:cs="Arial"/>
          <w:sz w:val="24"/>
          <w:szCs w:val="24"/>
        </w:rPr>
        <w:t>will facilitate a range of contact methods not currently contemplated by the Act.</w:t>
      </w:r>
      <w:r w:rsidR="009466E2" w:rsidRPr="67165983">
        <w:rPr>
          <w:rFonts w:ascii="Arial" w:hAnsi="Arial" w:cs="Arial"/>
          <w:sz w:val="24"/>
          <w:szCs w:val="24"/>
        </w:rPr>
        <w:t xml:space="preserve"> </w:t>
      </w:r>
      <w:r w:rsidR="0029516E" w:rsidRPr="67165983">
        <w:rPr>
          <w:rFonts w:ascii="Arial" w:hAnsi="Arial" w:cs="Arial"/>
          <w:sz w:val="24"/>
          <w:szCs w:val="24"/>
        </w:rPr>
        <w:t>Promoting more effective communication in relation to contraventions will simultaneously minimise delays in communication which can result in delays in treatment which can worsen mental health outcomes. This promotes more effective treatment</w:t>
      </w:r>
      <w:r w:rsidR="5839387B" w:rsidRPr="67165983">
        <w:rPr>
          <w:rFonts w:ascii="Arial" w:hAnsi="Arial" w:cs="Arial"/>
          <w:sz w:val="24"/>
          <w:szCs w:val="24"/>
        </w:rPr>
        <w:t>,</w:t>
      </w:r>
      <w:r w:rsidR="0029516E" w:rsidRPr="67165983">
        <w:rPr>
          <w:rFonts w:ascii="Arial" w:hAnsi="Arial" w:cs="Arial"/>
          <w:sz w:val="24"/>
          <w:szCs w:val="24"/>
        </w:rPr>
        <w:t xml:space="preserve"> care or support being provided to a patient and supports their right to life. </w:t>
      </w:r>
    </w:p>
    <w:p w14:paraId="7A4AD269" w14:textId="1AEB43B6" w:rsidR="00BC2780" w:rsidRDefault="00BC2780" w:rsidP="0014372D">
      <w:pPr>
        <w:spacing w:after="160" w:line="360" w:lineRule="auto"/>
        <w:rPr>
          <w:rFonts w:ascii="Arial" w:hAnsi="Arial" w:cs="Arial"/>
          <w:sz w:val="24"/>
          <w:szCs w:val="24"/>
        </w:rPr>
      </w:pPr>
      <w:r w:rsidRPr="67165983">
        <w:rPr>
          <w:rFonts w:ascii="Arial" w:hAnsi="Arial" w:cs="Arial"/>
          <w:sz w:val="24"/>
          <w:szCs w:val="24"/>
        </w:rPr>
        <w:t xml:space="preserve">More effective </w:t>
      </w:r>
      <w:r w:rsidR="00E20DC9" w:rsidRPr="67165983">
        <w:rPr>
          <w:rFonts w:ascii="Arial" w:hAnsi="Arial" w:cs="Arial"/>
          <w:sz w:val="24"/>
          <w:szCs w:val="24"/>
        </w:rPr>
        <w:t xml:space="preserve">communication </w:t>
      </w:r>
      <w:r w:rsidRPr="67165983">
        <w:rPr>
          <w:rFonts w:ascii="Arial" w:hAnsi="Arial" w:cs="Arial"/>
          <w:sz w:val="24"/>
          <w:szCs w:val="24"/>
        </w:rPr>
        <w:t xml:space="preserve">will also support an individual to better understand the consequences of contravention, and therefore </w:t>
      </w:r>
      <w:r w:rsidR="00886D65" w:rsidRPr="67165983">
        <w:rPr>
          <w:rFonts w:ascii="Arial" w:hAnsi="Arial" w:cs="Arial"/>
          <w:sz w:val="24"/>
          <w:szCs w:val="24"/>
        </w:rPr>
        <w:t>better support the person</w:t>
      </w:r>
      <w:r w:rsidRPr="67165983">
        <w:rPr>
          <w:rFonts w:ascii="Arial" w:hAnsi="Arial" w:cs="Arial"/>
          <w:sz w:val="24"/>
          <w:szCs w:val="24"/>
        </w:rPr>
        <w:t xml:space="preserve"> to make </w:t>
      </w:r>
      <w:r w:rsidR="00886D65" w:rsidRPr="67165983">
        <w:rPr>
          <w:rFonts w:ascii="Arial" w:hAnsi="Arial" w:cs="Arial"/>
          <w:sz w:val="24"/>
          <w:szCs w:val="24"/>
        </w:rPr>
        <w:t xml:space="preserve">more informed </w:t>
      </w:r>
      <w:r w:rsidRPr="67165983">
        <w:rPr>
          <w:rFonts w:ascii="Arial" w:hAnsi="Arial" w:cs="Arial"/>
          <w:sz w:val="24"/>
          <w:szCs w:val="24"/>
        </w:rPr>
        <w:t>decisions</w:t>
      </w:r>
      <w:r w:rsidR="003C6249" w:rsidRPr="67165983">
        <w:rPr>
          <w:rFonts w:ascii="Arial" w:hAnsi="Arial" w:cs="Arial"/>
          <w:sz w:val="24"/>
          <w:szCs w:val="24"/>
        </w:rPr>
        <w:t xml:space="preserve"> and</w:t>
      </w:r>
      <w:r w:rsidR="00471457" w:rsidRPr="67165983">
        <w:rPr>
          <w:rFonts w:ascii="Arial" w:hAnsi="Arial" w:cs="Arial"/>
          <w:sz w:val="24"/>
          <w:szCs w:val="24"/>
        </w:rPr>
        <w:t xml:space="preserve"> to promote care being provided on a less restrictive out-patient basis. This promotes the persons’ rights under section</w:t>
      </w:r>
      <w:r w:rsidR="006D69F0" w:rsidRPr="67165983">
        <w:rPr>
          <w:rFonts w:ascii="Arial" w:hAnsi="Arial" w:cs="Arial"/>
          <w:sz w:val="24"/>
          <w:szCs w:val="24"/>
        </w:rPr>
        <w:t>s</w:t>
      </w:r>
      <w:r w:rsidR="00471457" w:rsidRPr="67165983">
        <w:rPr>
          <w:rFonts w:ascii="Arial" w:hAnsi="Arial" w:cs="Arial"/>
          <w:sz w:val="24"/>
          <w:szCs w:val="24"/>
        </w:rPr>
        <w:t xml:space="preserve"> 10(2)</w:t>
      </w:r>
      <w:r w:rsidR="006D69F0" w:rsidRPr="67165983">
        <w:rPr>
          <w:rFonts w:ascii="Arial" w:hAnsi="Arial" w:cs="Arial"/>
          <w:sz w:val="24"/>
          <w:szCs w:val="24"/>
        </w:rPr>
        <w:t xml:space="preserve"> and 18 of the HRA</w:t>
      </w:r>
      <w:r w:rsidR="00471457" w:rsidRPr="67165983">
        <w:rPr>
          <w:rFonts w:ascii="Arial" w:hAnsi="Arial" w:cs="Arial"/>
          <w:sz w:val="24"/>
          <w:szCs w:val="24"/>
        </w:rPr>
        <w:t>.</w:t>
      </w:r>
    </w:p>
    <w:p w14:paraId="63EBB1C1" w14:textId="77777777" w:rsidR="00172385" w:rsidRDefault="001D4433" w:rsidP="00CE7F98">
      <w:pPr>
        <w:spacing w:line="360" w:lineRule="auto"/>
        <w:mirrorIndents/>
        <w:rPr>
          <w:rFonts w:ascii="Arial" w:hAnsi="Arial" w:cs="Arial"/>
          <w:sz w:val="24"/>
          <w:szCs w:val="24"/>
        </w:rPr>
      </w:pPr>
      <w:r w:rsidRPr="001E4839">
        <w:rPr>
          <w:rFonts w:ascii="Arial" w:hAnsi="Arial" w:cs="Arial"/>
          <w:sz w:val="24"/>
          <w:szCs w:val="24"/>
        </w:rPr>
        <w:t>With respect to s</w:t>
      </w:r>
      <w:r w:rsidR="003C6249">
        <w:rPr>
          <w:rFonts w:ascii="Arial" w:hAnsi="Arial" w:cs="Arial"/>
          <w:sz w:val="24"/>
          <w:szCs w:val="24"/>
        </w:rPr>
        <w:t>ection</w:t>
      </w:r>
      <w:r w:rsidRPr="001E4839">
        <w:rPr>
          <w:rFonts w:ascii="Arial" w:hAnsi="Arial" w:cs="Arial"/>
          <w:sz w:val="24"/>
          <w:szCs w:val="24"/>
        </w:rPr>
        <w:t xml:space="preserve"> 80, </w:t>
      </w:r>
      <w:r w:rsidR="00390D3F">
        <w:rPr>
          <w:rFonts w:ascii="Arial" w:hAnsi="Arial" w:cs="Arial"/>
          <w:sz w:val="24"/>
          <w:szCs w:val="24"/>
        </w:rPr>
        <w:t>the</w:t>
      </w:r>
      <w:r w:rsidRPr="001E4839">
        <w:rPr>
          <w:rFonts w:ascii="Arial" w:hAnsi="Arial" w:cs="Arial"/>
          <w:sz w:val="24"/>
          <w:szCs w:val="24"/>
        </w:rPr>
        <w:t xml:space="preserve"> amendments facilitate the faster transport of people who require immediate medical attention and therefore promote the right to life</w:t>
      </w:r>
      <w:r w:rsidR="004B5887">
        <w:rPr>
          <w:rFonts w:ascii="Arial" w:hAnsi="Arial" w:cs="Arial"/>
          <w:sz w:val="24"/>
          <w:szCs w:val="24"/>
        </w:rPr>
        <w:t>. The clarification of those authorised to transport a person apprehended under section 80 also facilitates the transport of the person in the least restrictive manner appropriate for their care</w:t>
      </w:r>
      <w:r w:rsidR="003C6249">
        <w:rPr>
          <w:rFonts w:ascii="Arial" w:hAnsi="Arial" w:cs="Arial"/>
          <w:sz w:val="24"/>
          <w:szCs w:val="24"/>
        </w:rPr>
        <w:t xml:space="preserve"> by ensuring greater flexibility of transport options. F</w:t>
      </w:r>
      <w:r w:rsidR="004B5887">
        <w:rPr>
          <w:rFonts w:ascii="Arial" w:hAnsi="Arial" w:cs="Arial"/>
          <w:sz w:val="24"/>
          <w:szCs w:val="24"/>
        </w:rPr>
        <w:t>or example</w:t>
      </w:r>
      <w:r w:rsidR="00F043CE">
        <w:rPr>
          <w:rFonts w:ascii="Arial" w:hAnsi="Arial" w:cs="Arial"/>
          <w:sz w:val="24"/>
          <w:szCs w:val="24"/>
        </w:rPr>
        <w:t>,</w:t>
      </w:r>
      <w:r w:rsidR="004B5887">
        <w:rPr>
          <w:rFonts w:ascii="Arial" w:hAnsi="Arial" w:cs="Arial"/>
          <w:sz w:val="24"/>
          <w:szCs w:val="24"/>
        </w:rPr>
        <w:t xml:space="preserve"> </w:t>
      </w:r>
      <w:r w:rsidR="003C6249">
        <w:rPr>
          <w:rFonts w:ascii="Arial" w:hAnsi="Arial" w:cs="Arial"/>
          <w:sz w:val="24"/>
          <w:szCs w:val="24"/>
        </w:rPr>
        <w:t>the amendment</w:t>
      </w:r>
      <w:r w:rsidR="004B5887">
        <w:rPr>
          <w:rFonts w:ascii="Arial" w:hAnsi="Arial" w:cs="Arial"/>
          <w:sz w:val="24"/>
          <w:szCs w:val="24"/>
        </w:rPr>
        <w:t xml:space="preserve"> </w:t>
      </w:r>
      <w:r w:rsidR="000C44BE">
        <w:rPr>
          <w:rFonts w:ascii="Arial" w:hAnsi="Arial" w:cs="Arial"/>
          <w:sz w:val="24"/>
          <w:szCs w:val="24"/>
        </w:rPr>
        <w:t>ensures that it is clear that</w:t>
      </w:r>
      <w:r w:rsidR="004B5887">
        <w:rPr>
          <w:rFonts w:ascii="Arial" w:hAnsi="Arial" w:cs="Arial"/>
          <w:sz w:val="24"/>
          <w:szCs w:val="24"/>
        </w:rPr>
        <w:t xml:space="preserve"> if a person is apprehended by a police officer, that person may</w:t>
      </w:r>
      <w:r w:rsidR="003C6249">
        <w:rPr>
          <w:rFonts w:ascii="Arial" w:hAnsi="Arial" w:cs="Arial"/>
          <w:sz w:val="24"/>
          <w:szCs w:val="24"/>
        </w:rPr>
        <w:t xml:space="preserve"> instead</w:t>
      </w:r>
      <w:r w:rsidR="004B5887">
        <w:rPr>
          <w:rFonts w:ascii="Arial" w:hAnsi="Arial" w:cs="Arial"/>
          <w:sz w:val="24"/>
          <w:szCs w:val="24"/>
        </w:rPr>
        <w:t xml:space="preserve"> be transported by ambulance which may be the less restrictive alternative. </w:t>
      </w:r>
      <w:r w:rsidR="00390D3F">
        <w:rPr>
          <w:rFonts w:ascii="Arial" w:hAnsi="Arial" w:cs="Arial"/>
          <w:sz w:val="24"/>
          <w:szCs w:val="24"/>
        </w:rPr>
        <w:t xml:space="preserve">This </w:t>
      </w:r>
      <w:r w:rsidR="00E92F1E">
        <w:rPr>
          <w:rFonts w:ascii="Arial" w:hAnsi="Arial" w:cs="Arial"/>
          <w:sz w:val="24"/>
          <w:szCs w:val="24"/>
        </w:rPr>
        <w:t xml:space="preserve">further </w:t>
      </w:r>
      <w:r w:rsidR="00390D3F">
        <w:rPr>
          <w:rFonts w:ascii="Arial" w:hAnsi="Arial" w:cs="Arial"/>
          <w:sz w:val="24"/>
          <w:szCs w:val="24"/>
        </w:rPr>
        <w:t>promotes the right of the patient to protection from torture and cruel, inhuman or degrading treatment, and promotes the right to human</w:t>
      </w:r>
      <w:r w:rsidR="00E92F1E">
        <w:rPr>
          <w:rFonts w:ascii="Arial" w:hAnsi="Arial" w:cs="Arial"/>
          <w:sz w:val="24"/>
          <w:szCs w:val="24"/>
        </w:rPr>
        <w:t>e</w:t>
      </w:r>
      <w:r w:rsidR="00390D3F">
        <w:rPr>
          <w:rFonts w:ascii="Arial" w:hAnsi="Arial" w:cs="Arial"/>
          <w:sz w:val="24"/>
          <w:szCs w:val="24"/>
        </w:rPr>
        <w:t xml:space="preserve"> treatment of any person deprived of liberty. </w:t>
      </w:r>
    </w:p>
    <w:p w14:paraId="05E7DF14" w14:textId="6A8E3F30" w:rsidR="00387DB1" w:rsidRPr="00ED0A33" w:rsidRDefault="00ED0A33" w:rsidP="00387DB1">
      <w:pPr>
        <w:spacing w:line="360" w:lineRule="auto"/>
        <w:rPr>
          <w:rFonts w:ascii="Arial" w:hAnsi="Arial" w:cs="Arial"/>
          <w:sz w:val="24"/>
          <w:szCs w:val="24"/>
        </w:rPr>
      </w:pPr>
      <w:r w:rsidRPr="67165983">
        <w:rPr>
          <w:rFonts w:ascii="Arial" w:hAnsi="Arial" w:cs="Arial"/>
          <w:sz w:val="24"/>
          <w:szCs w:val="24"/>
        </w:rPr>
        <w:t xml:space="preserve">The amendment to </w:t>
      </w:r>
      <w:r w:rsidR="00E92F1E" w:rsidRPr="67165983">
        <w:rPr>
          <w:rFonts w:ascii="Arial" w:hAnsi="Arial" w:cs="Arial"/>
          <w:sz w:val="24"/>
          <w:szCs w:val="24"/>
        </w:rPr>
        <w:t>define ‘restraint’ to not include</w:t>
      </w:r>
      <w:r w:rsidRPr="67165983">
        <w:rPr>
          <w:rFonts w:ascii="Arial" w:hAnsi="Arial" w:cs="Arial"/>
          <w:sz w:val="24"/>
          <w:szCs w:val="24"/>
        </w:rPr>
        <w:t xml:space="preserve"> the use of spit hoods</w:t>
      </w:r>
      <w:r w:rsidR="00A328CF" w:rsidRPr="67165983">
        <w:rPr>
          <w:rFonts w:ascii="Arial" w:hAnsi="Arial" w:cs="Arial"/>
          <w:sz w:val="24"/>
          <w:szCs w:val="24"/>
        </w:rPr>
        <w:t xml:space="preserve"> as a restrictive practice under the </w:t>
      </w:r>
      <w:r w:rsidR="004B5887" w:rsidRPr="67165983">
        <w:rPr>
          <w:rFonts w:ascii="Arial" w:hAnsi="Arial" w:cs="Arial"/>
          <w:sz w:val="24"/>
          <w:szCs w:val="24"/>
        </w:rPr>
        <w:t>Act</w:t>
      </w:r>
      <w:r w:rsidR="00390D3F" w:rsidRPr="67165983">
        <w:rPr>
          <w:rFonts w:ascii="Arial" w:hAnsi="Arial" w:cs="Arial"/>
          <w:sz w:val="24"/>
          <w:szCs w:val="24"/>
        </w:rPr>
        <w:t xml:space="preserve"> also</w:t>
      </w:r>
      <w:r w:rsidR="00387DB1" w:rsidRPr="67165983">
        <w:rPr>
          <w:rFonts w:ascii="Arial" w:hAnsi="Arial" w:cs="Arial"/>
          <w:sz w:val="24"/>
          <w:szCs w:val="24"/>
        </w:rPr>
        <w:t xml:space="preserve"> promotes</w:t>
      </w:r>
      <w:r w:rsidR="0050774A" w:rsidRPr="67165983">
        <w:rPr>
          <w:rFonts w:ascii="Arial" w:hAnsi="Arial" w:cs="Arial"/>
          <w:sz w:val="24"/>
          <w:szCs w:val="24"/>
        </w:rPr>
        <w:t xml:space="preserve"> the rights at</w:t>
      </w:r>
      <w:r w:rsidR="00387DB1" w:rsidRPr="67165983">
        <w:rPr>
          <w:rFonts w:ascii="Arial" w:hAnsi="Arial" w:cs="Arial"/>
          <w:sz w:val="24"/>
          <w:szCs w:val="24"/>
        </w:rPr>
        <w:t xml:space="preserve"> section 10(1)</w:t>
      </w:r>
      <w:r w:rsidRPr="67165983">
        <w:rPr>
          <w:rFonts w:ascii="Arial" w:hAnsi="Arial" w:cs="Arial"/>
          <w:sz w:val="24"/>
          <w:szCs w:val="24"/>
        </w:rPr>
        <w:t xml:space="preserve"> </w:t>
      </w:r>
      <w:r w:rsidR="0050774A" w:rsidRPr="67165983">
        <w:rPr>
          <w:rFonts w:ascii="Arial" w:hAnsi="Arial" w:cs="Arial"/>
          <w:sz w:val="24"/>
          <w:szCs w:val="24"/>
        </w:rPr>
        <w:t xml:space="preserve">and section 19(1) </w:t>
      </w:r>
      <w:r w:rsidRPr="67165983">
        <w:rPr>
          <w:rFonts w:ascii="Arial" w:hAnsi="Arial" w:cs="Arial"/>
          <w:sz w:val="24"/>
          <w:szCs w:val="24"/>
        </w:rPr>
        <w:t>of the HRA</w:t>
      </w:r>
      <w:r w:rsidR="00387DB1" w:rsidRPr="67165983">
        <w:rPr>
          <w:rFonts w:ascii="Arial" w:hAnsi="Arial" w:cs="Arial"/>
          <w:sz w:val="24"/>
          <w:szCs w:val="24"/>
        </w:rPr>
        <w:t xml:space="preserve">. The </w:t>
      </w:r>
      <w:r w:rsidR="000C44BE" w:rsidRPr="67165983">
        <w:rPr>
          <w:rFonts w:ascii="Arial" w:hAnsi="Arial" w:cs="Arial"/>
          <w:sz w:val="24"/>
          <w:szCs w:val="24"/>
        </w:rPr>
        <w:t xml:space="preserve">new definition </w:t>
      </w:r>
      <w:r w:rsidR="00387DB1" w:rsidRPr="67165983">
        <w:rPr>
          <w:rFonts w:ascii="Arial" w:hAnsi="Arial" w:cs="Arial"/>
          <w:sz w:val="24"/>
          <w:szCs w:val="24"/>
        </w:rPr>
        <w:t>explici</w:t>
      </w:r>
      <w:r w:rsidR="000C44BE" w:rsidRPr="67165983">
        <w:rPr>
          <w:rFonts w:ascii="Arial" w:hAnsi="Arial" w:cs="Arial"/>
          <w:sz w:val="24"/>
          <w:szCs w:val="24"/>
        </w:rPr>
        <w:t>tly recognises that</w:t>
      </w:r>
      <w:r w:rsidR="00387DB1" w:rsidRPr="67165983">
        <w:rPr>
          <w:rFonts w:ascii="Arial" w:hAnsi="Arial" w:cs="Arial"/>
          <w:sz w:val="24"/>
          <w:szCs w:val="24"/>
        </w:rPr>
        <w:t xml:space="preserve"> spit</w:t>
      </w:r>
      <w:r w:rsidRPr="67165983">
        <w:rPr>
          <w:rFonts w:ascii="Arial" w:hAnsi="Arial" w:cs="Arial"/>
          <w:sz w:val="24"/>
          <w:szCs w:val="24"/>
        </w:rPr>
        <w:t xml:space="preserve"> </w:t>
      </w:r>
      <w:r w:rsidR="00387DB1" w:rsidRPr="67165983">
        <w:rPr>
          <w:rFonts w:ascii="Arial" w:hAnsi="Arial" w:cs="Arial"/>
          <w:sz w:val="24"/>
          <w:szCs w:val="24"/>
        </w:rPr>
        <w:t xml:space="preserve">hoods </w:t>
      </w:r>
      <w:r w:rsidR="60850B21" w:rsidRPr="67165983">
        <w:rPr>
          <w:rFonts w:ascii="Arial" w:hAnsi="Arial" w:cs="Arial"/>
          <w:sz w:val="24"/>
          <w:szCs w:val="24"/>
        </w:rPr>
        <w:t xml:space="preserve">are </w:t>
      </w:r>
      <w:r w:rsidR="00387DB1" w:rsidRPr="67165983">
        <w:rPr>
          <w:rFonts w:ascii="Arial" w:hAnsi="Arial" w:cs="Arial"/>
          <w:sz w:val="24"/>
          <w:szCs w:val="24"/>
        </w:rPr>
        <w:lastRenderedPageBreak/>
        <w:t xml:space="preserve">not a </w:t>
      </w:r>
      <w:r w:rsidR="000C44BE" w:rsidRPr="67165983">
        <w:rPr>
          <w:rFonts w:ascii="Arial" w:hAnsi="Arial" w:cs="Arial"/>
          <w:sz w:val="24"/>
          <w:szCs w:val="24"/>
        </w:rPr>
        <w:t>form of restraint</w:t>
      </w:r>
      <w:r w:rsidR="00387DB1" w:rsidRPr="67165983">
        <w:rPr>
          <w:rFonts w:ascii="Arial" w:hAnsi="Arial" w:cs="Arial"/>
          <w:sz w:val="24"/>
          <w:szCs w:val="24"/>
        </w:rPr>
        <w:t xml:space="preserve"> </w:t>
      </w:r>
      <w:r w:rsidR="000C44BE" w:rsidRPr="67165983">
        <w:rPr>
          <w:rFonts w:ascii="Arial" w:hAnsi="Arial" w:cs="Arial"/>
          <w:sz w:val="24"/>
          <w:szCs w:val="24"/>
        </w:rPr>
        <w:t xml:space="preserve">authorised </w:t>
      </w:r>
      <w:r w:rsidR="00387DB1" w:rsidRPr="67165983">
        <w:rPr>
          <w:rFonts w:ascii="Arial" w:hAnsi="Arial" w:cs="Arial"/>
          <w:sz w:val="24"/>
          <w:szCs w:val="24"/>
        </w:rPr>
        <w:t>under the Act</w:t>
      </w:r>
      <w:r w:rsidR="00E92F1E" w:rsidRPr="67165983">
        <w:rPr>
          <w:rFonts w:ascii="Arial" w:hAnsi="Arial" w:cs="Arial"/>
          <w:sz w:val="24"/>
          <w:szCs w:val="24"/>
        </w:rPr>
        <w:t xml:space="preserve"> which reflects</w:t>
      </w:r>
      <w:r w:rsidR="00387DB1" w:rsidRPr="67165983">
        <w:rPr>
          <w:rFonts w:ascii="Arial" w:hAnsi="Arial" w:cs="Arial"/>
          <w:sz w:val="24"/>
          <w:szCs w:val="24"/>
        </w:rPr>
        <w:t xml:space="preserve"> that spit</w:t>
      </w:r>
      <w:r w:rsidRPr="67165983">
        <w:rPr>
          <w:rFonts w:ascii="Arial" w:hAnsi="Arial" w:cs="Arial"/>
          <w:sz w:val="24"/>
          <w:szCs w:val="24"/>
        </w:rPr>
        <w:t xml:space="preserve"> </w:t>
      </w:r>
      <w:r w:rsidR="00387DB1" w:rsidRPr="67165983">
        <w:rPr>
          <w:rFonts w:ascii="Arial" w:hAnsi="Arial" w:cs="Arial"/>
          <w:sz w:val="24"/>
          <w:szCs w:val="24"/>
        </w:rPr>
        <w:t>hood use is a cruel and inhuman</w:t>
      </w:r>
      <w:r w:rsidRPr="67165983">
        <w:rPr>
          <w:rFonts w:ascii="Arial" w:hAnsi="Arial" w:cs="Arial"/>
          <w:sz w:val="24"/>
          <w:szCs w:val="24"/>
        </w:rPr>
        <w:t xml:space="preserve"> restrictive practice </w:t>
      </w:r>
      <w:r w:rsidR="000C44BE" w:rsidRPr="67165983">
        <w:rPr>
          <w:rFonts w:ascii="Arial" w:hAnsi="Arial" w:cs="Arial"/>
          <w:sz w:val="24"/>
          <w:szCs w:val="24"/>
        </w:rPr>
        <w:t>which is not appropriate when exercising a function under the Act</w:t>
      </w:r>
      <w:r w:rsidR="00E92F1E" w:rsidRPr="67165983">
        <w:rPr>
          <w:rFonts w:ascii="Arial" w:hAnsi="Arial" w:cs="Arial"/>
          <w:sz w:val="24"/>
          <w:szCs w:val="24"/>
        </w:rPr>
        <w:t>. This supports consistency with</w:t>
      </w:r>
      <w:r w:rsidR="000C44BE" w:rsidRPr="67165983">
        <w:rPr>
          <w:rFonts w:ascii="Arial" w:hAnsi="Arial" w:cs="Arial"/>
          <w:sz w:val="24"/>
          <w:szCs w:val="24"/>
        </w:rPr>
        <w:t xml:space="preserve"> </w:t>
      </w:r>
      <w:r w:rsidRPr="67165983">
        <w:rPr>
          <w:rFonts w:ascii="Arial" w:hAnsi="Arial" w:cs="Arial"/>
          <w:sz w:val="24"/>
          <w:szCs w:val="24"/>
        </w:rPr>
        <w:t>the objects and principles of the Act.</w:t>
      </w:r>
    </w:p>
    <w:p w14:paraId="03BB7A1E" w14:textId="65B83BE9" w:rsidR="002B2A3D" w:rsidRPr="00C34031" w:rsidRDefault="002B2A3D" w:rsidP="002B2A3D">
      <w:pPr>
        <w:rPr>
          <w:rFonts w:ascii="Arial" w:hAnsi="Arial" w:cs="Arial"/>
          <w:b/>
          <w:bCs/>
          <w:i/>
          <w:sz w:val="24"/>
          <w:szCs w:val="24"/>
          <w:lang w:val="en-GB"/>
        </w:rPr>
      </w:pPr>
      <w:r w:rsidRPr="00C34031">
        <w:rPr>
          <w:rFonts w:ascii="Arial" w:hAnsi="Arial" w:cs="Arial"/>
          <w:b/>
          <w:bCs/>
          <w:i/>
          <w:sz w:val="24"/>
          <w:szCs w:val="24"/>
          <w:lang w:val="en-GB"/>
        </w:rPr>
        <w:t>Rights Limited</w:t>
      </w:r>
    </w:p>
    <w:p w14:paraId="2CF8B64C" w14:textId="0AC378D6" w:rsidR="004E1AC3" w:rsidRPr="00C34031" w:rsidRDefault="002B2A3D" w:rsidP="00163007">
      <w:pPr>
        <w:rPr>
          <w:rFonts w:ascii="Arial" w:hAnsi="Arial" w:cs="Arial"/>
          <w:iCs/>
          <w:sz w:val="24"/>
          <w:szCs w:val="24"/>
          <w:lang w:val="en-GB"/>
        </w:rPr>
      </w:pPr>
      <w:r w:rsidRPr="00C34031">
        <w:rPr>
          <w:rFonts w:ascii="Arial" w:hAnsi="Arial" w:cs="Arial"/>
          <w:iCs/>
          <w:sz w:val="24"/>
          <w:szCs w:val="24"/>
          <w:lang w:val="en-GB"/>
        </w:rPr>
        <w:t xml:space="preserve">This Bill </w:t>
      </w:r>
      <w:r w:rsidR="000C44BE">
        <w:rPr>
          <w:rFonts w:ascii="Arial" w:hAnsi="Arial" w:cs="Arial"/>
          <w:iCs/>
          <w:sz w:val="24"/>
          <w:szCs w:val="24"/>
          <w:lang w:val="en-GB"/>
        </w:rPr>
        <w:t xml:space="preserve">engages with and may </w:t>
      </w:r>
      <w:r w:rsidRPr="00C34031">
        <w:rPr>
          <w:rFonts w:ascii="Arial" w:hAnsi="Arial" w:cs="Arial"/>
          <w:iCs/>
          <w:sz w:val="24"/>
          <w:szCs w:val="24"/>
          <w:lang w:val="en-GB"/>
        </w:rPr>
        <w:t xml:space="preserve">limit the </w:t>
      </w:r>
      <w:r w:rsidR="004E1AC3" w:rsidRPr="00C34031">
        <w:rPr>
          <w:rFonts w:ascii="Arial" w:hAnsi="Arial" w:cs="Arial"/>
          <w:iCs/>
          <w:sz w:val="24"/>
          <w:szCs w:val="24"/>
          <w:lang w:val="en-GB"/>
        </w:rPr>
        <w:t>following rights:</w:t>
      </w:r>
    </w:p>
    <w:p w14:paraId="3D77E1F6" w14:textId="529A9EA9" w:rsidR="00DC16C9" w:rsidRDefault="005D3327" w:rsidP="00CA2121">
      <w:pPr>
        <w:pStyle w:val="ListParagraph"/>
        <w:numPr>
          <w:ilvl w:val="0"/>
          <w:numId w:val="17"/>
        </w:numPr>
        <w:rPr>
          <w:rFonts w:ascii="Arial" w:hAnsi="Arial" w:cs="Arial"/>
          <w:iCs/>
          <w:sz w:val="24"/>
          <w:szCs w:val="24"/>
          <w:lang w:val="en-GB"/>
        </w:rPr>
      </w:pPr>
      <w:r>
        <w:rPr>
          <w:rFonts w:ascii="Arial" w:hAnsi="Arial" w:cs="Arial"/>
          <w:iCs/>
          <w:sz w:val="24"/>
          <w:szCs w:val="24"/>
          <w:lang w:val="en-GB"/>
        </w:rPr>
        <w:t>Section 18</w:t>
      </w:r>
      <w:r w:rsidR="008C73E2">
        <w:rPr>
          <w:rFonts w:ascii="Arial" w:hAnsi="Arial" w:cs="Arial"/>
          <w:iCs/>
          <w:sz w:val="24"/>
          <w:szCs w:val="24"/>
          <w:lang w:val="en-GB"/>
        </w:rPr>
        <w:t xml:space="preserve"> (1)</w:t>
      </w:r>
      <w:r>
        <w:rPr>
          <w:rFonts w:ascii="Arial" w:hAnsi="Arial" w:cs="Arial"/>
          <w:iCs/>
          <w:sz w:val="24"/>
          <w:szCs w:val="24"/>
          <w:lang w:val="en-GB"/>
        </w:rPr>
        <w:t xml:space="preserve"> - </w:t>
      </w:r>
      <w:r w:rsidR="004E1AC3" w:rsidRPr="00C34031">
        <w:rPr>
          <w:rFonts w:ascii="Arial" w:hAnsi="Arial" w:cs="Arial"/>
          <w:iCs/>
          <w:sz w:val="24"/>
          <w:szCs w:val="24"/>
          <w:lang w:val="en-GB"/>
        </w:rPr>
        <w:t>The right to liberty and security of person</w:t>
      </w:r>
    </w:p>
    <w:p w14:paraId="1D5FEED1" w14:textId="77777777" w:rsidR="00B472C6" w:rsidRDefault="00B472C6" w:rsidP="00B472C6">
      <w:pPr>
        <w:pStyle w:val="ListParagraph"/>
        <w:rPr>
          <w:rFonts w:ascii="Arial" w:hAnsi="Arial" w:cs="Arial"/>
          <w:iCs/>
          <w:sz w:val="24"/>
          <w:szCs w:val="24"/>
          <w:lang w:val="en-GB"/>
        </w:rPr>
      </w:pPr>
    </w:p>
    <w:p w14:paraId="4DC7D325" w14:textId="5517CA44" w:rsidR="000C44BE" w:rsidRDefault="00741E99" w:rsidP="00BC0D5B">
      <w:pPr>
        <w:spacing w:line="360" w:lineRule="auto"/>
        <w:rPr>
          <w:rFonts w:ascii="Arial" w:hAnsi="Arial" w:cs="Arial"/>
          <w:sz w:val="24"/>
          <w:szCs w:val="24"/>
        </w:rPr>
      </w:pPr>
      <w:r w:rsidRPr="67165983">
        <w:rPr>
          <w:rFonts w:ascii="Arial" w:hAnsi="Arial" w:cs="Arial"/>
          <w:sz w:val="24"/>
          <w:szCs w:val="24"/>
          <w:lang w:val="en-GB"/>
        </w:rPr>
        <w:t>Existing</w:t>
      </w:r>
      <w:r w:rsidR="00BC0D5B" w:rsidRPr="67165983">
        <w:rPr>
          <w:rFonts w:ascii="Arial" w:hAnsi="Arial" w:cs="Arial"/>
          <w:sz w:val="24"/>
          <w:szCs w:val="24"/>
          <w:lang w:val="en-GB"/>
        </w:rPr>
        <w:t xml:space="preserve"> sections 77</w:t>
      </w:r>
      <w:r w:rsidR="005F5D81" w:rsidRPr="67165983">
        <w:rPr>
          <w:rFonts w:ascii="Arial" w:hAnsi="Arial" w:cs="Arial"/>
          <w:sz w:val="24"/>
          <w:szCs w:val="24"/>
          <w:lang w:val="en-GB"/>
        </w:rPr>
        <w:t>, 124</w:t>
      </w:r>
      <w:r w:rsidR="00BC0D5B" w:rsidRPr="67165983">
        <w:rPr>
          <w:rFonts w:ascii="Arial" w:hAnsi="Arial" w:cs="Arial"/>
          <w:sz w:val="24"/>
          <w:szCs w:val="24"/>
          <w:lang w:val="en-GB"/>
        </w:rPr>
        <w:t xml:space="preserve"> and 80 of the Act deal with the </w:t>
      </w:r>
      <w:r w:rsidR="0053316B" w:rsidRPr="67165983">
        <w:rPr>
          <w:rFonts w:ascii="Arial" w:hAnsi="Arial" w:cs="Arial"/>
          <w:sz w:val="24"/>
          <w:szCs w:val="24"/>
        </w:rPr>
        <w:t>authorisation of</w:t>
      </w:r>
      <w:r w:rsidR="00BC0D5B" w:rsidRPr="67165983">
        <w:rPr>
          <w:rFonts w:ascii="Arial" w:hAnsi="Arial" w:cs="Arial"/>
          <w:sz w:val="24"/>
          <w:szCs w:val="24"/>
        </w:rPr>
        <w:t xml:space="preserve"> apprehension of a person</w:t>
      </w:r>
      <w:r w:rsidRPr="67165983">
        <w:rPr>
          <w:rFonts w:ascii="Arial" w:hAnsi="Arial" w:cs="Arial"/>
          <w:sz w:val="24"/>
          <w:szCs w:val="24"/>
        </w:rPr>
        <w:t xml:space="preserve"> and ability</w:t>
      </w:r>
      <w:r w:rsidR="003C6249" w:rsidRPr="67165983">
        <w:rPr>
          <w:rFonts w:ascii="Arial" w:hAnsi="Arial" w:cs="Arial"/>
          <w:sz w:val="24"/>
          <w:szCs w:val="24"/>
        </w:rPr>
        <w:t xml:space="preserve"> to </w:t>
      </w:r>
      <w:r w:rsidR="00F813B3" w:rsidRPr="67165983">
        <w:rPr>
          <w:rFonts w:ascii="Arial" w:hAnsi="Arial" w:cs="Arial"/>
          <w:sz w:val="24"/>
          <w:szCs w:val="24"/>
        </w:rPr>
        <w:t>take that person to a mental health facility</w:t>
      </w:r>
      <w:r w:rsidR="005E06DF" w:rsidRPr="67165983">
        <w:rPr>
          <w:rFonts w:ascii="Arial" w:hAnsi="Arial" w:cs="Arial"/>
          <w:sz w:val="24"/>
          <w:szCs w:val="24"/>
        </w:rPr>
        <w:t xml:space="preserve">. </w:t>
      </w:r>
      <w:r w:rsidR="0063429D" w:rsidRPr="67165983">
        <w:rPr>
          <w:rFonts w:ascii="Arial" w:hAnsi="Arial" w:cs="Arial"/>
          <w:sz w:val="24"/>
          <w:szCs w:val="24"/>
        </w:rPr>
        <w:t xml:space="preserve"> </w:t>
      </w:r>
      <w:r w:rsidR="00BC0D5B" w:rsidRPr="67165983">
        <w:rPr>
          <w:rFonts w:ascii="Arial" w:hAnsi="Arial" w:cs="Arial"/>
          <w:sz w:val="24"/>
          <w:szCs w:val="24"/>
        </w:rPr>
        <w:t>The</w:t>
      </w:r>
      <w:r w:rsidR="00390D3F" w:rsidRPr="67165983">
        <w:rPr>
          <w:rFonts w:ascii="Arial" w:hAnsi="Arial" w:cs="Arial"/>
          <w:sz w:val="24"/>
          <w:szCs w:val="24"/>
        </w:rPr>
        <w:t xml:space="preserve"> </w:t>
      </w:r>
      <w:r w:rsidRPr="67165983">
        <w:rPr>
          <w:rFonts w:ascii="Arial" w:hAnsi="Arial" w:cs="Arial"/>
          <w:sz w:val="24"/>
          <w:szCs w:val="24"/>
        </w:rPr>
        <w:t>effect</w:t>
      </w:r>
      <w:r w:rsidR="00390D3F" w:rsidRPr="67165983">
        <w:rPr>
          <w:rFonts w:ascii="Arial" w:hAnsi="Arial" w:cs="Arial"/>
          <w:sz w:val="24"/>
          <w:szCs w:val="24"/>
        </w:rPr>
        <w:t xml:space="preserve"> of these</w:t>
      </w:r>
      <w:r w:rsidR="00BC0D5B" w:rsidRPr="67165983">
        <w:rPr>
          <w:rFonts w:ascii="Arial" w:hAnsi="Arial" w:cs="Arial"/>
          <w:sz w:val="24"/>
          <w:szCs w:val="24"/>
        </w:rPr>
        <w:t xml:space="preserve"> provisions limit</w:t>
      </w:r>
      <w:r w:rsidRPr="67165983">
        <w:rPr>
          <w:rFonts w:ascii="Arial" w:hAnsi="Arial" w:cs="Arial"/>
          <w:sz w:val="24"/>
          <w:szCs w:val="24"/>
        </w:rPr>
        <w:t>s</w:t>
      </w:r>
      <w:r w:rsidR="00BC0D5B" w:rsidRPr="67165983">
        <w:rPr>
          <w:rFonts w:ascii="Arial" w:hAnsi="Arial" w:cs="Arial"/>
          <w:sz w:val="24"/>
          <w:szCs w:val="24"/>
        </w:rPr>
        <w:t xml:space="preserve"> section 18(1) in relation to the right to liberty and security of the person. The amendments</w:t>
      </w:r>
      <w:r w:rsidR="00390D3F" w:rsidRPr="67165983">
        <w:rPr>
          <w:rFonts w:ascii="Arial" w:hAnsi="Arial" w:cs="Arial"/>
          <w:sz w:val="24"/>
          <w:szCs w:val="24"/>
        </w:rPr>
        <w:t xml:space="preserve"> to sections 77</w:t>
      </w:r>
      <w:r w:rsidR="005F5D81" w:rsidRPr="67165983">
        <w:rPr>
          <w:rFonts w:ascii="Arial" w:hAnsi="Arial" w:cs="Arial"/>
          <w:sz w:val="24"/>
          <w:szCs w:val="24"/>
        </w:rPr>
        <w:t xml:space="preserve"> and 124</w:t>
      </w:r>
      <w:r w:rsidR="00390D3F" w:rsidRPr="67165983">
        <w:rPr>
          <w:rFonts w:ascii="Arial" w:hAnsi="Arial" w:cs="Arial"/>
          <w:sz w:val="24"/>
          <w:szCs w:val="24"/>
        </w:rPr>
        <w:t xml:space="preserve"> and section 80</w:t>
      </w:r>
      <w:r w:rsidR="00BC0D5B" w:rsidRPr="67165983">
        <w:rPr>
          <w:rFonts w:ascii="Arial" w:hAnsi="Arial" w:cs="Arial"/>
          <w:sz w:val="24"/>
          <w:szCs w:val="24"/>
        </w:rPr>
        <w:t xml:space="preserve"> also engage with</w:t>
      </w:r>
      <w:r w:rsidR="7E58FBF6" w:rsidRPr="67165983">
        <w:rPr>
          <w:rFonts w:ascii="Arial" w:hAnsi="Arial" w:cs="Arial"/>
          <w:sz w:val="24"/>
          <w:szCs w:val="24"/>
        </w:rPr>
        <w:t>,</w:t>
      </w:r>
      <w:r w:rsidR="00BC0D5B" w:rsidRPr="67165983">
        <w:rPr>
          <w:rFonts w:ascii="Arial" w:hAnsi="Arial" w:cs="Arial"/>
          <w:sz w:val="24"/>
          <w:szCs w:val="24"/>
        </w:rPr>
        <w:t xml:space="preserve"> </w:t>
      </w:r>
      <w:r w:rsidR="00843A81" w:rsidRPr="67165983">
        <w:rPr>
          <w:rFonts w:ascii="Arial" w:hAnsi="Arial" w:cs="Arial"/>
          <w:sz w:val="24"/>
          <w:szCs w:val="24"/>
        </w:rPr>
        <w:t>and limit</w:t>
      </w:r>
      <w:r w:rsidR="5D39779E" w:rsidRPr="67165983">
        <w:rPr>
          <w:rFonts w:ascii="Arial" w:hAnsi="Arial" w:cs="Arial"/>
          <w:sz w:val="24"/>
          <w:szCs w:val="24"/>
        </w:rPr>
        <w:t>,</w:t>
      </w:r>
      <w:r w:rsidR="00843A81" w:rsidRPr="67165983">
        <w:rPr>
          <w:rFonts w:ascii="Arial" w:hAnsi="Arial" w:cs="Arial"/>
          <w:sz w:val="24"/>
          <w:szCs w:val="24"/>
        </w:rPr>
        <w:t xml:space="preserve"> </w:t>
      </w:r>
      <w:r w:rsidR="00BC0D5B" w:rsidRPr="67165983">
        <w:rPr>
          <w:rFonts w:ascii="Arial" w:hAnsi="Arial" w:cs="Arial"/>
          <w:sz w:val="24"/>
          <w:szCs w:val="24"/>
        </w:rPr>
        <w:t>th</w:t>
      </w:r>
      <w:r w:rsidR="00976C80" w:rsidRPr="67165983">
        <w:rPr>
          <w:rFonts w:ascii="Arial" w:hAnsi="Arial" w:cs="Arial"/>
          <w:sz w:val="24"/>
          <w:szCs w:val="24"/>
        </w:rPr>
        <w:t>is</w:t>
      </w:r>
      <w:r w:rsidR="00BC0D5B" w:rsidRPr="67165983">
        <w:rPr>
          <w:rFonts w:ascii="Arial" w:hAnsi="Arial" w:cs="Arial"/>
          <w:sz w:val="24"/>
          <w:szCs w:val="24"/>
        </w:rPr>
        <w:t xml:space="preserve"> right. </w:t>
      </w:r>
    </w:p>
    <w:p w14:paraId="311F3661" w14:textId="03FBF285" w:rsidR="00977C36" w:rsidRDefault="00977C36" w:rsidP="0063429D">
      <w:pPr>
        <w:spacing w:line="360" w:lineRule="auto"/>
        <w:rPr>
          <w:rFonts w:ascii="Arial" w:hAnsi="Arial" w:cs="Arial"/>
          <w:i/>
          <w:iCs/>
          <w:sz w:val="24"/>
          <w:szCs w:val="24"/>
          <w:u w:val="single"/>
        </w:rPr>
      </w:pPr>
      <w:r>
        <w:rPr>
          <w:rFonts w:ascii="Arial" w:hAnsi="Arial" w:cs="Arial"/>
          <w:i/>
          <w:iCs/>
          <w:sz w:val="24"/>
          <w:szCs w:val="24"/>
          <w:u w:val="single"/>
        </w:rPr>
        <w:t xml:space="preserve">Nature of the right </w:t>
      </w:r>
      <w:r w:rsidR="00B1090D">
        <w:rPr>
          <w:rFonts w:ascii="Arial" w:hAnsi="Arial" w:cs="Arial"/>
          <w:i/>
          <w:iCs/>
          <w:sz w:val="24"/>
          <w:szCs w:val="24"/>
          <w:u w:val="single"/>
        </w:rPr>
        <w:t xml:space="preserve">and the limitation </w:t>
      </w:r>
      <w:r>
        <w:rPr>
          <w:rFonts w:ascii="Arial" w:hAnsi="Arial" w:cs="Arial"/>
          <w:i/>
          <w:iCs/>
          <w:sz w:val="24"/>
          <w:szCs w:val="24"/>
          <w:u w:val="single"/>
        </w:rPr>
        <w:t>(s28(2)(a), HRA)</w:t>
      </w:r>
    </w:p>
    <w:p w14:paraId="018499DF" w14:textId="266EA6C0" w:rsidR="00977C36" w:rsidRDefault="00977C36" w:rsidP="0063429D">
      <w:pPr>
        <w:spacing w:line="360" w:lineRule="auto"/>
        <w:rPr>
          <w:rFonts w:ascii="Arial" w:hAnsi="Arial" w:cs="Arial"/>
          <w:sz w:val="24"/>
          <w:szCs w:val="24"/>
        </w:rPr>
      </w:pPr>
      <w:r w:rsidRPr="00E852AA">
        <w:rPr>
          <w:rFonts w:ascii="Arial" w:hAnsi="Arial" w:cs="Arial"/>
          <w:sz w:val="24"/>
          <w:szCs w:val="24"/>
        </w:rPr>
        <w:t xml:space="preserve">Section </w:t>
      </w:r>
      <w:r w:rsidR="00B1090D" w:rsidRPr="00E852AA">
        <w:rPr>
          <w:rFonts w:ascii="Arial" w:hAnsi="Arial" w:cs="Arial"/>
          <w:sz w:val="24"/>
          <w:szCs w:val="24"/>
        </w:rPr>
        <w:t>18 of the HRA provides t</w:t>
      </w:r>
      <w:r w:rsidRPr="00E852AA">
        <w:rPr>
          <w:rFonts w:ascii="Arial" w:hAnsi="Arial" w:cs="Arial"/>
          <w:sz w:val="24"/>
          <w:szCs w:val="24"/>
        </w:rPr>
        <w:t>hat everyone has the right to liberty and security of person. In particular, no-one may be arbitrarily arrested or detained.</w:t>
      </w:r>
      <w:r w:rsidR="00B1090D" w:rsidRPr="00E852AA">
        <w:rPr>
          <w:rFonts w:ascii="Arial" w:hAnsi="Arial" w:cs="Arial"/>
          <w:sz w:val="24"/>
          <w:szCs w:val="24"/>
        </w:rPr>
        <w:t xml:space="preserve"> Further, section 18 provides that</w:t>
      </w:r>
      <w:r w:rsidRPr="00E852AA">
        <w:rPr>
          <w:rFonts w:ascii="Arial" w:hAnsi="Arial" w:cs="Arial"/>
          <w:sz w:val="24"/>
          <w:szCs w:val="24"/>
        </w:rPr>
        <w:t xml:space="preserve"> </w:t>
      </w:r>
      <w:r w:rsidR="00B1090D" w:rsidRPr="00E852AA">
        <w:rPr>
          <w:rFonts w:ascii="Arial" w:hAnsi="Arial" w:cs="Arial"/>
          <w:sz w:val="24"/>
          <w:szCs w:val="24"/>
        </w:rPr>
        <w:t>n</w:t>
      </w:r>
      <w:r w:rsidRPr="00E852AA">
        <w:rPr>
          <w:rFonts w:ascii="Arial" w:hAnsi="Arial" w:cs="Arial"/>
          <w:sz w:val="24"/>
          <w:szCs w:val="24"/>
        </w:rPr>
        <w:t>o-one may be deprived of liberty, except on the grounds and in accordance with the procedures established by law</w:t>
      </w:r>
      <w:r w:rsidR="00B1090D">
        <w:rPr>
          <w:rFonts w:ascii="Arial" w:hAnsi="Arial" w:cs="Arial"/>
          <w:sz w:val="24"/>
          <w:szCs w:val="24"/>
        </w:rPr>
        <w:t>.</w:t>
      </w:r>
    </w:p>
    <w:p w14:paraId="098288EB" w14:textId="77777777" w:rsidR="00535A57" w:rsidRDefault="00535A57" w:rsidP="00535A57">
      <w:pPr>
        <w:spacing w:line="360" w:lineRule="auto"/>
        <w:rPr>
          <w:rFonts w:ascii="Arial" w:hAnsi="Arial" w:cs="Arial"/>
          <w:sz w:val="24"/>
          <w:szCs w:val="24"/>
        </w:rPr>
      </w:pPr>
      <w:r>
        <w:rPr>
          <w:rFonts w:ascii="Arial" w:hAnsi="Arial" w:cs="Arial"/>
          <w:sz w:val="24"/>
          <w:szCs w:val="24"/>
        </w:rPr>
        <w:t xml:space="preserve">The amendment will allow flexibility to better manage circumstances where effective communication is problematic, for example where a person has no fixed address, is difficult to locate, has challenges understanding communication of a particular kind or where there is uncertainty whether communication has been heard or received. </w:t>
      </w:r>
    </w:p>
    <w:p w14:paraId="6FCB58D7" w14:textId="0EDF4DE2" w:rsidR="00535A57" w:rsidRDefault="00535A57" w:rsidP="00535A57">
      <w:pPr>
        <w:spacing w:line="360" w:lineRule="auto"/>
        <w:rPr>
          <w:rFonts w:ascii="Arial" w:hAnsi="Arial" w:cs="Arial"/>
          <w:sz w:val="24"/>
          <w:szCs w:val="24"/>
        </w:rPr>
      </w:pPr>
      <w:r w:rsidRPr="67165983">
        <w:rPr>
          <w:rFonts w:ascii="Arial" w:hAnsi="Arial" w:cs="Arial"/>
          <w:sz w:val="24"/>
          <w:szCs w:val="24"/>
        </w:rPr>
        <w:t>The amendment is intended to allow apprehension of a person in contravention of an order under section 77 o</w:t>
      </w:r>
      <w:r w:rsidR="734E5DD1" w:rsidRPr="67165983">
        <w:rPr>
          <w:rFonts w:ascii="Arial" w:hAnsi="Arial" w:cs="Arial"/>
          <w:sz w:val="24"/>
          <w:szCs w:val="24"/>
        </w:rPr>
        <w:t>r</w:t>
      </w:r>
      <w:r w:rsidRPr="67165983">
        <w:rPr>
          <w:rFonts w:ascii="Arial" w:hAnsi="Arial" w:cs="Arial"/>
          <w:sz w:val="24"/>
          <w:szCs w:val="24"/>
        </w:rPr>
        <w:t xml:space="preserve"> 124 to proceed in circumstances where all reasonable steps to provide notice have been taken, but there remains uncertainty around whether communications have been heard or received. It is also intended to cater for circumstances w</w:t>
      </w:r>
      <w:r w:rsidR="000C1DD9" w:rsidRPr="67165983">
        <w:rPr>
          <w:rFonts w:ascii="Arial" w:hAnsi="Arial" w:cs="Arial"/>
          <w:sz w:val="24"/>
          <w:szCs w:val="24"/>
        </w:rPr>
        <w:t>h</w:t>
      </w:r>
      <w:r w:rsidRPr="67165983">
        <w:rPr>
          <w:rFonts w:ascii="Arial" w:hAnsi="Arial" w:cs="Arial"/>
          <w:sz w:val="24"/>
          <w:szCs w:val="24"/>
        </w:rPr>
        <w:t>ere the urgency of the treatment</w:t>
      </w:r>
      <w:r w:rsidR="470A79AE" w:rsidRPr="67165983">
        <w:rPr>
          <w:rFonts w:ascii="Arial" w:hAnsi="Arial" w:cs="Arial"/>
          <w:sz w:val="24"/>
          <w:szCs w:val="24"/>
        </w:rPr>
        <w:t>,</w:t>
      </w:r>
      <w:r w:rsidRPr="67165983">
        <w:rPr>
          <w:rFonts w:ascii="Arial" w:hAnsi="Arial" w:cs="Arial"/>
          <w:sz w:val="24"/>
          <w:szCs w:val="24"/>
        </w:rPr>
        <w:t xml:space="preserve"> care and support required by the person may also be relevant to the reasonable steps to be taken in particular circumstances. This will mean that in some circumstances a person receives notice of </w:t>
      </w:r>
      <w:r w:rsidR="4DC507A9" w:rsidRPr="67165983">
        <w:rPr>
          <w:rFonts w:ascii="Arial" w:hAnsi="Arial" w:cs="Arial"/>
          <w:sz w:val="24"/>
          <w:szCs w:val="24"/>
        </w:rPr>
        <w:t xml:space="preserve">only </w:t>
      </w:r>
      <w:r w:rsidRPr="67165983">
        <w:rPr>
          <w:rFonts w:ascii="Arial" w:hAnsi="Arial" w:cs="Arial"/>
          <w:sz w:val="24"/>
          <w:szCs w:val="24"/>
        </w:rPr>
        <w:t>one kind. For example</w:t>
      </w:r>
      <w:r w:rsidR="008D3AE6" w:rsidRPr="67165983">
        <w:rPr>
          <w:rFonts w:ascii="Arial" w:hAnsi="Arial" w:cs="Arial"/>
          <w:sz w:val="24"/>
          <w:szCs w:val="24"/>
        </w:rPr>
        <w:t>,</w:t>
      </w:r>
      <w:r w:rsidRPr="67165983">
        <w:rPr>
          <w:rFonts w:ascii="Arial" w:hAnsi="Arial" w:cs="Arial"/>
          <w:sz w:val="24"/>
          <w:szCs w:val="24"/>
        </w:rPr>
        <w:t xml:space="preserve"> instead of oral notice</w:t>
      </w:r>
      <w:r w:rsidR="008D3AE6" w:rsidRPr="67165983">
        <w:rPr>
          <w:rFonts w:ascii="Arial" w:hAnsi="Arial" w:cs="Arial"/>
          <w:sz w:val="24"/>
          <w:szCs w:val="24"/>
        </w:rPr>
        <w:t xml:space="preserve"> </w:t>
      </w:r>
      <w:r w:rsidRPr="67165983">
        <w:rPr>
          <w:rFonts w:ascii="Arial" w:hAnsi="Arial" w:cs="Arial"/>
          <w:sz w:val="24"/>
          <w:szCs w:val="24"/>
        </w:rPr>
        <w:t xml:space="preserve">and then written notice, </w:t>
      </w:r>
      <w:r w:rsidR="008D3AE6" w:rsidRPr="67165983">
        <w:rPr>
          <w:rFonts w:ascii="Arial" w:hAnsi="Arial" w:cs="Arial"/>
          <w:sz w:val="24"/>
          <w:szCs w:val="24"/>
        </w:rPr>
        <w:t xml:space="preserve">“all reasonable steps” might be satisfied in the circumstances by </w:t>
      </w:r>
      <w:r w:rsidRPr="67165983">
        <w:rPr>
          <w:rFonts w:ascii="Arial" w:hAnsi="Arial" w:cs="Arial"/>
          <w:sz w:val="24"/>
          <w:szCs w:val="24"/>
        </w:rPr>
        <w:t xml:space="preserve">multiple attempts at </w:t>
      </w:r>
      <w:r w:rsidRPr="67165983">
        <w:rPr>
          <w:rFonts w:ascii="Arial" w:hAnsi="Arial" w:cs="Arial"/>
          <w:sz w:val="24"/>
          <w:szCs w:val="24"/>
        </w:rPr>
        <w:lastRenderedPageBreak/>
        <w:t>oral communication via phone and in person at the person’s residence or</w:t>
      </w:r>
      <w:r w:rsidR="008D3AE6" w:rsidRPr="67165983">
        <w:rPr>
          <w:rFonts w:ascii="Arial" w:hAnsi="Arial" w:cs="Arial"/>
          <w:sz w:val="24"/>
          <w:szCs w:val="24"/>
        </w:rPr>
        <w:t xml:space="preserve"> by</w:t>
      </w:r>
      <w:r w:rsidRPr="67165983">
        <w:rPr>
          <w:rFonts w:ascii="Arial" w:hAnsi="Arial" w:cs="Arial"/>
          <w:sz w:val="24"/>
          <w:szCs w:val="24"/>
        </w:rPr>
        <w:t xml:space="preserve"> multiple attempts at </w:t>
      </w:r>
      <w:r w:rsidR="008D3AE6" w:rsidRPr="67165983">
        <w:rPr>
          <w:rFonts w:ascii="Arial" w:hAnsi="Arial" w:cs="Arial"/>
          <w:sz w:val="24"/>
          <w:szCs w:val="24"/>
        </w:rPr>
        <w:t xml:space="preserve">different types of </w:t>
      </w:r>
      <w:r w:rsidRPr="67165983">
        <w:rPr>
          <w:rFonts w:ascii="Arial" w:hAnsi="Arial" w:cs="Arial"/>
          <w:sz w:val="24"/>
          <w:szCs w:val="24"/>
        </w:rPr>
        <w:t xml:space="preserve">written </w:t>
      </w:r>
      <w:r w:rsidR="008D3AE6" w:rsidRPr="67165983">
        <w:rPr>
          <w:rFonts w:ascii="Arial" w:hAnsi="Arial" w:cs="Arial"/>
          <w:sz w:val="24"/>
          <w:szCs w:val="24"/>
        </w:rPr>
        <w:t xml:space="preserve">communication. </w:t>
      </w:r>
    </w:p>
    <w:p w14:paraId="34BFA7BD" w14:textId="4E2080D0" w:rsidR="000362A3" w:rsidRDefault="008D3AE6" w:rsidP="00535A57">
      <w:pPr>
        <w:spacing w:line="360" w:lineRule="auto"/>
        <w:rPr>
          <w:rFonts w:ascii="Arial" w:hAnsi="Arial" w:cs="Arial"/>
          <w:sz w:val="24"/>
          <w:szCs w:val="24"/>
        </w:rPr>
      </w:pPr>
      <w:r w:rsidRPr="00A6694E">
        <w:rPr>
          <w:rFonts w:ascii="Arial" w:hAnsi="Arial" w:cs="Arial"/>
          <w:sz w:val="24"/>
          <w:szCs w:val="24"/>
        </w:rPr>
        <w:t>The purpose of</w:t>
      </w:r>
      <w:r>
        <w:rPr>
          <w:rFonts w:ascii="Arial" w:hAnsi="Arial" w:cs="Arial"/>
          <w:sz w:val="24"/>
          <w:szCs w:val="24"/>
        </w:rPr>
        <w:t xml:space="preserve"> the amendment to</w:t>
      </w:r>
      <w:r w:rsidRPr="00A6694E">
        <w:rPr>
          <w:rFonts w:ascii="Arial" w:hAnsi="Arial" w:cs="Arial"/>
          <w:sz w:val="24"/>
          <w:szCs w:val="24"/>
        </w:rPr>
        <w:t xml:space="preserve"> section 80 </w:t>
      </w:r>
      <w:r>
        <w:rPr>
          <w:rFonts w:ascii="Arial" w:hAnsi="Arial" w:cs="Arial"/>
          <w:sz w:val="24"/>
          <w:szCs w:val="24"/>
        </w:rPr>
        <w:t xml:space="preserve">is </w:t>
      </w:r>
      <w:r w:rsidRPr="00A6694E">
        <w:rPr>
          <w:rFonts w:ascii="Arial" w:hAnsi="Arial" w:cs="Arial"/>
          <w:sz w:val="24"/>
          <w:szCs w:val="24"/>
        </w:rPr>
        <w:t xml:space="preserve">to </w:t>
      </w:r>
      <w:r>
        <w:rPr>
          <w:rFonts w:ascii="Arial" w:hAnsi="Arial" w:cs="Arial"/>
          <w:sz w:val="24"/>
          <w:szCs w:val="24"/>
        </w:rPr>
        <w:t>clarify the range of transport options authorised once a person is apprehended under section 80, without the transporting officer needing to be separately satisfied that the person meets the test at section 80(1) or 80(3) as relevant</w:t>
      </w:r>
      <w:r w:rsidRPr="00436F75">
        <w:rPr>
          <w:rFonts w:ascii="Arial" w:hAnsi="Arial" w:cs="Arial"/>
          <w:sz w:val="24"/>
          <w:szCs w:val="24"/>
        </w:rPr>
        <w:t xml:space="preserve">. </w:t>
      </w:r>
      <w:r w:rsidR="000362A3" w:rsidRPr="00436F75">
        <w:rPr>
          <w:rFonts w:ascii="Arial" w:hAnsi="Arial" w:cs="Arial"/>
          <w:sz w:val="24"/>
          <w:szCs w:val="24"/>
        </w:rPr>
        <w:t xml:space="preserve">This will reduce the </w:t>
      </w:r>
      <w:r w:rsidR="00436F75" w:rsidRPr="00023D50">
        <w:rPr>
          <w:rFonts w:ascii="Arial" w:hAnsi="Arial" w:cs="Arial"/>
          <w:sz w:val="24"/>
          <w:szCs w:val="24"/>
        </w:rPr>
        <w:t xml:space="preserve">safeguard of two officers being separately satisfied that reasonable grounds exist for </w:t>
      </w:r>
      <w:r w:rsidR="000362A3" w:rsidRPr="00436F75">
        <w:rPr>
          <w:rFonts w:ascii="Arial" w:hAnsi="Arial" w:cs="Arial"/>
          <w:sz w:val="24"/>
          <w:szCs w:val="24"/>
        </w:rPr>
        <w:t xml:space="preserve">the person </w:t>
      </w:r>
      <w:r w:rsidR="00436F75" w:rsidRPr="00023D50">
        <w:rPr>
          <w:rFonts w:ascii="Arial" w:hAnsi="Arial" w:cs="Arial"/>
          <w:sz w:val="24"/>
          <w:szCs w:val="24"/>
        </w:rPr>
        <w:t>to</w:t>
      </w:r>
      <w:r w:rsidR="000362A3" w:rsidRPr="00436F75">
        <w:rPr>
          <w:rFonts w:ascii="Arial" w:hAnsi="Arial" w:cs="Arial"/>
          <w:sz w:val="24"/>
          <w:szCs w:val="24"/>
        </w:rPr>
        <w:t xml:space="preserve"> be apprehended.</w:t>
      </w:r>
    </w:p>
    <w:p w14:paraId="0DDF78CB" w14:textId="5DC02DB4" w:rsidR="007261D9" w:rsidRDefault="000362A3" w:rsidP="00535A57">
      <w:pPr>
        <w:spacing w:line="360" w:lineRule="auto"/>
        <w:rPr>
          <w:rFonts w:ascii="Arial" w:hAnsi="Arial" w:cs="Arial"/>
          <w:sz w:val="24"/>
          <w:szCs w:val="24"/>
        </w:rPr>
      </w:pPr>
      <w:r>
        <w:rPr>
          <w:rFonts w:ascii="Arial" w:hAnsi="Arial" w:cs="Arial"/>
          <w:sz w:val="24"/>
          <w:szCs w:val="24"/>
        </w:rPr>
        <w:t>In practice, t</w:t>
      </w:r>
      <w:r w:rsidR="007261D9">
        <w:rPr>
          <w:rFonts w:ascii="Arial" w:hAnsi="Arial" w:cs="Arial"/>
          <w:sz w:val="24"/>
          <w:szCs w:val="24"/>
        </w:rPr>
        <w:t xml:space="preserve">his will mean that where a mental health officer has assessed the person as meeting the test at section 80(3), but that person </w:t>
      </w:r>
      <w:r w:rsidR="006D0615">
        <w:rPr>
          <w:rFonts w:ascii="Arial" w:hAnsi="Arial" w:cs="Arial"/>
          <w:sz w:val="24"/>
          <w:szCs w:val="24"/>
        </w:rPr>
        <w:t xml:space="preserve">cannot safely be </w:t>
      </w:r>
      <w:r w:rsidR="007261D9">
        <w:rPr>
          <w:rFonts w:ascii="Arial" w:hAnsi="Arial" w:cs="Arial"/>
          <w:sz w:val="24"/>
          <w:szCs w:val="24"/>
        </w:rPr>
        <w:t>transported by th</w:t>
      </w:r>
      <w:r w:rsidR="006D0615">
        <w:rPr>
          <w:rFonts w:ascii="Arial" w:hAnsi="Arial" w:cs="Arial"/>
          <w:sz w:val="24"/>
          <w:szCs w:val="24"/>
        </w:rPr>
        <w:t>e</w:t>
      </w:r>
      <w:r w:rsidR="007261D9">
        <w:rPr>
          <w:rFonts w:ascii="Arial" w:hAnsi="Arial" w:cs="Arial"/>
          <w:sz w:val="24"/>
          <w:szCs w:val="24"/>
        </w:rPr>
        <w:t xml:space="preserve"> mental health officer, it is clear that the person can be transported by a police officer or authorised ambulance paramedic (as relevant) without that </w:t>
      </w:r>
      <w:r w:rsidR="006D0615">
        <w:rPr>
          <w:rFonts w:ascii="Arial" w:hAnsi="Arial" w:cs="Arial"/>
          <w:sz w:val="24"/>
          <w:szCs w:val="24"/>
        </w:rPr>
        <w:t>police officer or authorised ambulance paramedic</w:t>
      </w:r>
      <w:r w:rsidR="007261D9">
        <w:rPr>
          <w:rFonts w:ascii="Arial" w:hAnsi="Arial" w:cs="Arial"/>
          <w:sz w:val="24"/>
          <w:szCs w:val="24"/>
        </w:rPr>
        <w:t xml:space="preserve"> </w:t>
      </w:r>
      <w:r w:rsidR="00FE7365">
        <w:rPr>
          <w:rFonts w:ascii="Arial" w:hAnsi="Arial" w:cs="Arial"/>
          <w:sz w:val="24"/>
          <w:szCs w:val="24"/>
        </w:rPr>
        <w:t xml:space="preserve">making a further assessment </w:t>
      </w:r>
      <w:r w:rsidR="007261D9">
        <w:rPr>
          <w:rFonts w:ascii="Arial" w:hAnsi="Arial" w:cs="Arial"/>
          <w:sz w:val="24"/>
          <w:szCs w:val="24"/>
        </w:rPr>
        <w:t xml:space="preserve">under section 80(1). </w:t>
      </w:r>
      <w:r w:rsidR="00481769">
        <w:rPr>
          <w:rFonts w:ascii="Arial" w:hAnsi="Arial" w:cs="Arial"/>
          <w:sz w:val="24"/>
          <w:szCs w:val="24"/>
        </w:rPr>
        <w:t>This may mean a person</w:t>
      </w:r>
      <w:r w:rsidR="00673041">
        <w:rPr>
          <w:rFonts w:ascii="Arial" w:hAnsi="Arial" w:cs="Arial"/>
          <w:sz w:val="24"/>
          <w:szCs w:val="24"/>
        </w:rPr>
        <w:t xml:space="preserve"> exhibiting behavioural concerns</w:t>
      </w:r>
      <w:r w:rsidR="00481769">
        <w:rPr>
          <w:rFonts w:ascii="Arial" w:hAnsi="Arial" w:cs="Arial"/>
          <w:sz w:val="24"/>
          <w:szCs w:val="24"/>
        </w:rPr>
        <w:t xml:space="preserve"> is transported by a police officer after being first apprehended by a</w:t>
      </w:r>
      <w:r w:rsidR="00330673">
        <w:rPr>
          <w:rFonts w:ascii="Arial" w:hAnsi="Arial" w:cs="Arial"/>
          <w:sz w:val="24"/>
          <w:szCs w:val="24"/>
        </w:rPr>
        <w:t xml:space="preserve"> doctor or a</w:t>
      </w:r>
      <w:r w:rsidR="00481769">
        <w:rPr>
          <w:rFonts w:ascii="Arial" w:hAnsi="Arial" w:cs="Arial"/>
          <w:sz w:val="24"/>
          <w:szCs w:val="24"/>
        </w:rPr>
        <w:t xml:space="preserve"> mental health officer</w:t>
      </w:r>
      <w:r w:rsidR="00673041">
        <w:rPr>
          <w:rFonts w:ascii="Arial" w:hAnsi="Arial" w:cs="Arial"/>
          <w:sz w:val="24"/>
          <w:szCs w:val="24"/>
        </w:rPr>
        <w:t>.</w:t>
      </w:r>
      <w:r w:rsidR="00330673">
        <w:rPr>
          <w:rFonts w:ascii="Arial" w:hAnsi="Arial" w:cs="Arial"/>
          <w:sz w:val="24"/>
          <w:szCs w:val="24"/>
        </w:rPr>
        <w:t xml:space="preserve"> The person therefore may be subject to a greater level of restraint than if they were transported by a doctor or a mental health officer. </w:t>
      </w:r>
    </w:p>
    <w:p w14:paraId="52D4C38A" w14:textId="11BE7C94" w:rsidR="002D56DF" w:rsidRPr="00BF64D4" w:rsidRDefault="002D56DF" w:rsidP="002D56DF">
      <w:pPr>
        <w:rPr>
          <w:rFonts w:ascii="Arial" w:hAnsi="Arial" w:cs="Arial"/>
          <w:i/>
          <w:iCs/>
          <w:sz w:val="24"/>
          <w:szCs w:val="24"/>
          <w:u w:val="single"/>
        </w:rPr>
      </w:pPr>
      <w:r w:rsidRPr="00BF64D4">
        <w:rPr>
          <w:rFonts w:ascii="Arial" w:hAnsi="Arial" w:cs="Arial"/>
          <w:i/>
          <w:iCs/>
          <w:sz w:val="24"/>
          <w:szCs w:val="24"/>
          <w:u w:val="single"/>
        </w:rPr>
        <w:t>Legitimate purpose (s28(b))</w:t>
      </w:r>
    </w:p>
    <w:p w14:paraId="755A8C9F" w14:textId="3178C77D" w:rsidR="002D56DF" w:rsidRDefault="002D56DF" w:rsidP="002D56DF">
      <w:pPr>
        <w:spacing w:line="360" w:lineRule="auto"/>
        <w:rPr>
          <w:rFonts w:ascii="Arial" w:hAnsi="Arial" w:cs="Arial"/>
          <w:sz w:val="24"/>
          <w:szCs w:val="24"/>
        </w:rPr>
      </w:pPr>
      <w:r>
        <w:rPr>
          <w:rFonts w:ascii="Arial" w:hAnsi="Arial" w:cs="Arial"/>
          <w:sz w:val="24"/>
          <w:szCs w:val="24"/>
        </w:rPr>
        <w:t>The amendment</w:t>
      </w:r>
      <w:r w:rsidR="00673041">
        <w:rPr>
          <w:rFonts w:ascii="Arial" w:hAnsi="Arial" w:cs="Arial"/>
          <w:sz w:val="24"/>
          <w:szCs w:val="24"/>
        </w:rPr>
        <w:t>s</w:t>
      </w:r>
      <w:r>
        <w:rPr>
          <w:rFonts w:ascii="Arial" w:hAnsi="Arial" w:cs="Arial"/>
          <w:sz w:val="24"/>
          <w:szCs w:val="24"/>
        </w:rPr>
        <w:t xml:space="preserve"> to section 77</w:t>
      </w:r>
      <w:r w:rsidR="00673041">
        <w:rPr>
          <w:rFonts w:ascii="Arial" w:hAnsi="Arial" w:cs="Arial"/>
          <w:sz w:val="24"/>
          <w:szCs w:val="24"/>
        </w:rPr>
        <w:t xml:space="preserve"> and 124</w:t>
      </w:r>
      <w:r>
        <w:rPr>
          <w:rFonts w:ascii="Arial" w:hAnsi="Arial" w:cs="Arial"/>
          <w:sz w:val="24"/>
          <w:szCs w:val="24"/>
        </w:rPr>
        <w:t xml:space="preserve"> acknowledge that people with mental illness and mental disorders have different experiences and circumstances. By enabling those who support the person in their mental health treatment and recovery the opportunity to engage with the person via the most suitable means, whether it is by phone, letter, in person or via other channels, the person is better placed to ensure compliance with the mental health orders. The section also contemplates that it may be harmful to the person to delay their treatment and that in those circumstances an ‘all reasonable steps’ approach can balance the needs of the person with their right to determine their own health care. </w:t>
      </w:r>
    </w:p>
    <w:p w14:paraId="05BAB8F7" w14:textId="5C53FFBD" w:rsidR="002D56DF" w:rsidRDefault="002D56DF" w:rsidP="002D56DF">
      <w:pPr>
        <w:spacing w:line="360" w:lineRule="auto"/>
        <w:rPr>
          <w:rFonts w:ascii="Arial" w:hAnsi="Arial" w:cs="Arial"/>
          <w:sz w:val="24"/>
          <w:szCs w:val="24"/>
        </w:rPr>
      </w:pPr>
      <w:r w:rsidRPr="00436F75">
        <w:rPr>
          <w:rFonts w:ascii="Arial" w:hAnsi="Arial" w:cs="Arial"/>
          <w:sz w:val="24"/>
          <w:szCs w:val="24"/>
        </w:rPr>
        <w:t>The amendment to section 80 clarifies the authorisation</w:t>
      </w:r>
      <w:r w:rsidR="009400F6" w:rsidRPr="00436F75">
        <w:rPr>
          <w:rFonts w:ascii="Arial" w:hAnsi="Arial" w:cs="Arial"/>
          <w:sz w:val="24"/>
          <w:szCs w:val="24"/>
        </w:rPr>
        <w:t xml:space="preserve"> of the transporting official, which provides greater transparency to </w:t>
      </w:r>
      <w:r w:rsidR="001F51DA" w:rsidRPr="00436F75">
        <w:rPr>
          <w:rFonts w:ascii="Arial" w:hAnsi="Arial" w:cs="Arial"/>
          <w:sz w:val="24"/>
          <w:szCs w:val="24"/>
        </w:rPr>
        <w:t xml:space="preserve">the process for </w:t>
      </w:r>
      <w:r w:rsidR="009400F6" w:rsidRPr="00436F75">
        <w:rPr>
          <w:rFonts w:ascii="Arial" w:hAnsi="Arial" w:cs="Arial"/>
          <w:sz w:val="24"/>
          <w:szCs w:val="24"/>
        </w:rPr>
        <w:t xml:space="preserve">apprehension </w:t>
      </w:r>
      <w:r w:rsidR="001F51DA" w:rsidRPr="00436F75">
        <w:rPr>
          <w:rFonts w:ascii="Arial" w:hAnsi="Arial" w:cs="Arial"/>
          <w:sz w:val="24"/>
          <w:szCs w:val="24"/>
        </w:rPr>
        <w:t>and transport</w:t>
      </w:r>
      <w:r w:rsidR="009400F6" w:rsidRPr="00436F75">
        <w:rPr>
          <w:rFonts w:ascii="Arial" w:hAnsi="Arial" w:cs="Arial"/>
          <w:sz w:val="24"/>
          <w:szCs w:val="24"/>
        </w:rPr>
        <w:t xml:space="preserve"> and facilitates more prompt</w:t>
      </w:r>
      <w:r w:rsidR="00A75282" w:rsidRPr="00436F75">
        <w:rPr>
          <w:rFonts w:ascii="Arial" w:hAnsi="Arial" w:cs="Arial"/>
          <w:sz w:val="24"/>
          <w:szCs w:val="24"/>
        </w:rPr>
        <w:t>, safer</w:t>
      </w:r>
      <w:r w:rsidR="009400F6" w:rsidRPr="00436F75">
        <w:rPr>
          <w:rFonts w:ascii="Arial" w:hAnsi="Arial" w:cs="Arial"/>
          <w:sz w:val="24"/>
          <w:szCs w:val="24"/>
        </w:rPr>
        <w:t xml:space="preserve"> and </w:t>
      </w:r>
      <w:r w:rsidR="00A75282" w:rsidRPr="00436F75">
        <w:rPr>
          <w:rFonts w:ascii="Arial" w:hAnsi="Arial" w:cs="Arial"/>
          <w:sz w:val="24"/>
          <w:szCs w:val="24"/>
        </w:rPr>
        <w:t xml:space="preserve">more </w:t>
      </w:r>
      <w:r w:rsidR="009400F6" w:rsidRPr="00436F75">
        <w:rPr>
          <w:rFonts w:ascii="Arial" w:hAnsi="Arial" w:cs="Arial"/>
          <w:sz w:val="24"/>
          <w:szCs w:val="24"/>
        </w:rPr>
        <w:t xml:space="preserve">flexible transport of the person. </w:t>
      </w:r>
      <w:r w:rsidR="000362A3" w:rsidRPr="00436F75">
        <w:rPr>
          <w:rFonts w:ascii="Arial" w:hAnsi="Arial" w:cs="Arial"/>
          <w:sz w:val="24"/>
          <w:szCs w:val="24"/>
        </w:rPr>
        <w:t xml:space="preserve">It reduces the </w:t>
      </w:r>
      <w:r w:rsidR="00AE4D94">
        <w:rPr>
          <w:rFonts w:ascii="Arial" w:hAnsi="Arial" w:cs="Arial"/>
          <w:sz w:val="24"/>
          <w:szCs w:val="24"/>
        </w:rPr>
        <w:t>complexity inherent in</w:t>
      </w:r>
      <w:r w:rsidR="000362A3" w:rsidRPr="00436F75">
        <w:rPr>
          <w:rFonts w:ascii="Arial" w:hAnsi="Arial" w:cs="Arial"/>
          <w:sz w:val="24"/>
          <w:szCs w:val="24"/>
        </w:rPr>
        <w:t xml:space="preserve"> two separate officers </w:t>
      </w:r>
      <w:r w:rsidR="00AE4D94">
        <w:rPr>
          <w:rFonts w:ascii="Arial" w:hAnsi="Arial" w:cs="Arial"/>
          <w:sz w:val="24"/>
          <w:szCs w:val="24"/>
        </w:rPr>
        <w:t xml:space="preserve">being required to </w:t>
      </w:r>
      <w:r w:rsidR="000362A3" w:rsidRPr="00436F75">
        <w:rPr>
          <w:rFonts w:ascii="Arial" w:hAnsi="Arial" w:cs="Arial"/>
          <w:sz w:val="24"/>
          <w:szCs w:val="24"/>
        </w:rPr>
        <w:t xml:space="preserve">consider </w:t>
      </w:r>
      <w:r w:rsidR="000362A3" w:rsidRPr="00436F75">
        <w:rPr>
          <w:rFonts w:ascii="Arial" w:hAnsi="Arial" w:cs="Arial"/>
          <w:sz w:val="24"/>
          <w:szCs w:val="24"/>
        </w:rPr>
        <w:lastRenderedPageBreak/>
        <w:t>whether grounds to apprehend the person exist, thereby facilitating the person receiving timely treatment.</w:t>
      </w:r>
      <w:r w:rsidR="000362A3">
        <w:rPr>
          <w:rFonts w:ascii="Arial" w:hAnsi="Arial" w:cs="Arial"/>
          <w:sz w:val="24"/>
          <w:szCs w:val="24"/>
        </w:rPr>
        <w:t xml:space="preserve"> </w:t>
      </w:r>
    </w:p>
    <w:p w14:paraId="79F86CD4" w14:textId="77777777" w:rsidR="0088066F" w:rsidRPr="00FD6EE6" w:rsidRDefault="0088066F" w:rsidP="0088066F">
      <w:pPr>
        <w:rPr>
          <w:rFonts w:ascii="Arial" w:hAnsi="Arial" w:cs="Arial"/>
          <w:i/>
          <w:iCs/>
          <w:sz w:val="24"/>
          <w:szCs w:val="24"/>
          <w:u w:val="single"/>
        </w:rPr>
      </w:pPr>
      <w:r w:rsidRPr="00FD6EE6">
        <w:rPr>
          <w:rFonts w:ascii="Arial" w:hAnsi="Arial" w:cs="Arial"/>
          <w:i/>
          <w:iCs/>
          <w:sz w:val="24"/>
          <w:szCs w:val="24"/>
          <w:u w:val="single"/>
        </w:rPr>
        <w:t>Rational connection between the limitation and the purpose (s28(d))</w:t>
      </w:r>
    </w:p>
    <w:p w14:paraId="5E462A96" w14:textId="03AA4DC4" w:rsidR="00BC0D5B" w:rsidRDefault="0036578F" w:rsidP="006A2610">
      <w:pPr>
        <w:spacing w:line="360" w:lineRule="auto"/>
        <w:rPr>
          <w:rFonts w:ascii="Arial" w:hAnsi="Arial" w:cs="Arial"/>
          <w:sz w:val="24"/>
          <w:szCs w:val="24"/>
        </w:rPr>
      </w:pPr>
      <w:r w:rsidRPr="67165983">
        <w:rPr>
          <w:rFonts w:ascii="Arial" w:hAnsi="Arial" w:cs="Arial"/>
          <w:sz w:val="24"/>
          <w:szCs w:val="24"/>
        </w:rPr>
        <w:t>The</w:t>
      </w:r>
      <w:r w:rsidR="00752806" w:rsidRPr="67165983">
        <w:rPr>
          <w:rFonts w:ascii="Arial" w:hAnsi="Arial" w:cs="Arial"/>
          <w:sz w:val="24"/>
          <w:szCs w:val="24"/>
        </w:rPr>
        <w:t xml:space="preserve"> </w:t>
      </w:r>
      <w:r w:rsidR="0080399D" w:rsidRPr="67165983">
        <w:rPr>
          <w:rFonts w:ascii="Arial" w:hAnsi="Arial" w:cs="Arial"/>
          <w:sz w:val="24"/>
          <w:szCs w:val="24"/>
        </w:rPr>
        <w:t>contravention</w:t>
      </w:r>
      <w:r w:rsidR="00752806" w:rsidRPr="67165983">
        <w:rPr>
          <w:rFonts w:ascii="Arial" w:hAnsi="Arial" w:cs="Arial"/>
          <w:sz w:val="24"/>
          <w:szCs w:val="24"/>
        </w:rPr>
        <w:t xml:space="preserve"> mechanism</w:t>
      </w:r>
      <w:r w:rsidR="003C312F" w:rsidRPr="67165983">
        <w:rPr>
          <w:rFonts w:ascii="Arial" w:hAnsi="Arial" w:cs="Arial"/>
          <w:sz w:val="24"/>
          <w:szCs w:val="24"/>
        </w:rPr>
        <w:t xml:space="preserve"> </w:t>
      </w:r>
      <w:r w:rsidR="00BC0D5B" w:rsidRPr="67165983">
        <w:rPr>
          <w:rFonts w:ascii="Arial" w:hAnsi="Arial" w:cs="Arial"/>
          <w:sz w:val="24"/>
          <w:szCs w:val="24"/>
        </w:rPr>
        <w:t>at section</w:t>
      </w:r>
      <w:r w:rsidR="4CDA4CA8" w:rsidRPr="67165983">
        <w:rPr>
          <w:rFonts w:ascii="Arial" w:hAnsi="Arial" w:cs="Arial"/>
          <w:sz w:val="24"/>
          <w:szCs w:val="24"/>
        </w:rPr>
        <w:t>s</w:t>
      </w:r>
      <w:r w:rsidR="00BC0D5B" w:rsidRPr="67165983">
        <w:rPr>
          <w:rFonts w:ascii="Arial" w:hAnsi="Arial" w:cs="Arial"/>
          <w:sz w:val="24"/>
          <w:szCs w:val="24"/>
        </w:rPr>
        <w:t xml:space="preserve"> 77 </w:t>
      </w:r>
      <w:r w:rsidR="005F5D81" w:rsidRPr="67165983">
        <w:rPr>
          <w:rFonts w:ascii="Arial" w:hAnsi="Arial" w:cs="Arial"/>
          <w:sz w:val="24"/>
          <w:szCs w:val="24"/>
        </w:rPr>
        <w:t xml:space="preserve">and 124 </w:t>
      </w:r>
      <w:r w:rsidR="00BC0D5B" w:rsidRPr="67165983">
        <w:rPr>
          <w:rFonts w:ascii="Arial" w:hAnsi="Arial" w:cs="Arial"/>
          <w:sz w:val="24"/>
          <w:szCs w:val="24"/>
        </w:rPr>
        <w:t>of</w:t>
      </w:r>
      <w:r w:rsidRPr="67165983">
        <w:rPr>
          <w:rFonts w:ascii="Arial" w:hAnsi="Arial" w:cs="Arial"/>
          <w:sz w:val="24"/>
          <w:szCs w:val="24"/>
        </w:rPr>
        <w:t xml:space="preserve"> the </w:t>
      </w:r>
      <w:r w:rsidR="00187DA2" w:rsidRPr="67165983">
        <w:rPr>
          <w:rFonts w:ascii="Arial" w:hAnsi="Arial" w:cs="Arial"/>
          <w:sz w:val="24"/>
          <w:szCs w:val="24"/>
        </w:rPr>
        <w:t xml:space="preserve">Act allows </w:t>
      </w:r>
      <w:r w:rsidR="00DF3508" w:rsidRPr="67165983">
        <w:rPr>
          <w:rFonts w:ascii="Arial" w:hAnsi="Arial" w:cs="Arial"/>
          <w:sz w:val="24"/>
          <w:szCs w:val="24"/>
        </w:rPr>
        <w:t>enforc</w:t>
      </w:r>
      <w:r w:rsidR="00187DA2" w:rsidRPr="67165983">
        <w:rPr>
          <w:rFonts w:ascii="Arial" w:hAnsi="Arial" w:cs="Arial"/>
          <w:sz w:val="24"/>
          <w:szCs w:val="24"/>
        </w:rPr>
        <w:t>ement of</w:t>
      </w:r>
      <w:r w:rsidR="00DF3508" w:rsidRPr="67165983">
        <w:rPr>
          <w:rFonts w:ascii="Arial" w:hAnsi="Arial" w:cs="Arial"/>
          <w:sz w:val="24"/>
          <w:szCs w:val="24"/>
        </w:rPr>
        <w:t xml:space="preserve"> the terms of a mental health order</w:t>
      </w:r>
      <w:r w:rsidR="00D914F7" w:rsidRPr="67165983">
        <w:rPr>
          <w:rFonts w:ascii="Arial" w:hAnsi="Arial" w:cs="Arial"/>
          <w:sz w:val="24"/>
          <w:szCs w:val="24"/>
        </w:rPr>
        <w:t xml:space="preserve"> </w:t>
      </w:r>
      <w:r w:rsidR="005F5D81" w:rsidRPr="67165983">
        <w:rPr>
          <w:rFonts w:ascii="Arial" w:hAnsi="Arial" w:cs="Arial"/>
          <w:sz w:val="24"/>
          <w:szCs w:val="24"/>
        </w:rPr>
        <w:t xml:space="preserve">or a forensic mental health order </w:t>
      </w:r>
      <w:r w:rsidR="00187DA2" w:rsidRPr="67165983">
        <w:rPr>
          <w:rFonts w:ascii="Arial" w:hAnsi="Arial" w:cs="Arial"/>
          <w:sz w:val="24"/>
          <w:szCs w:val="24"/>
        </w:rPr>
        <w:t>which helps to</w:t>
      </w:r>
      <w:r w:rsidR="0080399D" w:rsidRPr="67165983">
        <w:rPr>
          <w:rFonts w:ascii="Arial" w:hAnsi="Arial" w:cs="Arial"/>
          <w:sz w:val="24"/>
          <w:szCs w:val="24"/>
        </w:rPr>
        <w:t xml:space="preserve"> ensure</w:t>
      </w:r>
      <w:r w:rsidR="00977C36" w:rsidRPr="67165983">
        <w:rPr>
          <w:rFonts w:ascii="Arial" w:hAnsi="Arial" w:cs="Arial"/>
          <w:sz w:val="24"/>
          <w:szCs w:val="24"/>
        </w:rPr>
        <w:t xml:space="preserve"> that a person is treated within the appropriate timeframe, as delay in treatment can result in </w:t>
      </w:r>
      <w:r w:rsidR="004A3206" w:rsidRPr="67165983">
        <w:rPr>
          <w:rFonts w:ascii="Arial" w:hAnsi="Arial" w:cs="Arial"/>
          <w:sz w:val="24"/>
          <w:szCs w:val="24"/>
        </w:rPr>
        <w:t>diminished capacit</w:t>
      </w:r>
      <w:r w:rsidR="00977C36" w:rsidRPr="67165983">
        <w:rPr>
          <w:rFonts w:ascii="Arial" w:hAnsi="Arial" w:cs="Arial"/>
          <w:sz w:val="24"/>
          <w:szCs w:val="24"/>
        </w:rPr>
        <w:t>y</w:t>
      </w:r>
      <w:r w:rsidR="004A3206" w:rsidRPr="67165983">
        <w:rPr>
          <w:rFonts w:ascii="Arial" w:hAnsi="Arial" w:cs="Arial"/>
          <w:sz w:val="24"/>
          <w:szCs w:val="24"/>
        </w:rPr>
        <w:t xml:space="preserve"> to recover from mental illness</w:t>
      </w:r>
      <w:r w:rsidR="00025004" w:rsidRPr="67165983">
        <w:rPr>
          <w:rFonts w:ascii="Arial" w:hAnsi="Arial" w:cs="Arial"/>
          <w:sz w:val="24"/>
          <w:szCs w:val="24"/>
        </w:rPr>
        <w:t>. This is particularly important</w:t>
      </w:r>
      <w:r w:rsidR="004A3206" w:rsidRPr="67165983">
        <w:rPr>
          <w:rFonts w:ascii="Arial" w:hAnsi="Arial" w:cs="Arial"/>
          <w:sz w:val="24"/>
          <w:szCs w:val="24"/>
        </w:rPr>
        <w:t xml:space="preserve"> if </w:t>
      </w:r>
      <w:r w:rsidR="00025004" w:rsidRPr="67165983">
        <w:rPr>
          <w:rFonts w:ascii="Arial" w:hAnsi="Arial" w:cs="Arial"/>
          <w:sz w:val="24"/>
          <w:szCs w:val="24"/>
        </w:rPr>
        <w:t>a person</w:t>
      </w:r>
      <w:r w:rsidR="004A3206" w:rsidRPr="67165983">
        <w:rPr>
          <w:rFonts w:ascii="Arial" w:hAnsi="Arial" w:cs="Arial"/>
          <w:sz w:val="24"/>
          <w:szCs w:val="24"/>
        </w:rPr>
        <w:t xml:space="preserve"> experience</w:t>
      </w:r>
      <w:r w:rsidR="00025004" w:rsidRPr="67165983">
        <w:rPr>
          <w:rFonts w:ascii="Arial" w:hAnsi="Arial" w:cs="Arial"/>
          <w:sz w:val="24"/>
          <w:szCs w:val="24"/>
        </w:rPr>
        <w:t xml:space="preserve">s serious </w:t>
      </w:r>
      <w:r w:rsidR="0057395A" w:rsidRPr="67165983">
        <w:rPr>
          <w:rFonts w:ascii="Arial" w:hAnsi="Arial" w:cs="Arial"/>
          <w:sz w:val="24"/>
          <w:szCs w:val="24"/>
        </w:rPr>
        <w:t>consequences</w:t>
      </w:r>
      <w:r w:rsidR="004A3206" w:rsidRPr="67165983">
        <w:rPr>
          <w:rFonts w:ascii="Arial" w:hAnsi="Arial" w:cs="Arial"/>
          <w:sz w:val="24"/>
          <w:szCs w:val="24"/>
        </w:rPr>
        <w:t xml:space="preserve"> </w:t>
      </w:r>
      <w:r w:rsidR="0057395A" w:rsidRPr="67165983">
        <w:rPr>
          <w:rFonts w:ascii="Arial" w:hAnsi="Arial" w:cs="Arial"/>
          <w:sz w:val="24"/>
          <w:szCs w:val="24"/>
        </w:rPr>
        <w:t xml:space="preserve">if </w:t>
      </w:r>
      <w:r w:rsidR="004A3206" w:rsidRPr="67165983">
        <w:rPr>
          <w:rFonts w:ascii="Arial" w:hAnsi="Arial" w:cs="Arial"/>
          <w:sz w:val="24"/>
          <w:szCs w:val="24"/>
        </w:rPr>
        <w:t>their illness</w:t>
      </w:r>
      <w:r w:rsidR="0057395A" w:rsidRPr="67165983">
        <w:rPr>
          <w:rFonts w:ascii="Arial" w:hAnsi="Arial" w:cs="Arial"/>
          <w:sz w:val="24"/>
          <w:szCs w:val="24"/>
        </w:rPr>
        <w:t xml:space="preserve"> is</w:t>
      </w:r>
      <w:r w:rsidR="004A3206" w:rsidRPr="67165983">
        <w:rPr>
          <w:rFonts w:ascii="Arial" w:hAnsi="Arial" w:cs="Arial"/>
          <w:sz w:val="24"/>
          <w:szCs w:val="24"/>
        </w:rPr>
        <w:t xml:space="preserve"> left untreated</w:t>
      </w:r>
      <w:r w:rsidR="0057395A" w:rsidRPr="67165983">
        <w:rPr>
          <w:rFonts w:ascii="Arial" w:hAnsi="Arial" w:cs="Arial"/>
          <w:sz w:val="24"/>
          <w:szCs w:val="24"/>
        </w:rPr>
        <w:t xml:space="preserve"> for long periods</w:t>
      </w:r>
      <w:r w:rsidR="00312C4E" w:rsidRPr="67165983">
        <w:rPr>
          <w:rFonts w:ascii="Arial" w:hAnsi="Arial" w:cs="Arial"/>
          <w:sz w:val="24"/>
          <w:szCs w:val="24"/>
        </w:rPr>
        <w:t xml:space="preserve">. </w:t>
      </w:r>
      <w:r w:rsidR="00221C1B" w:rsidRPr="67165983">
        <w:rPr>
          <w:rFonts w:ascii="Arial" w:hAnsi="Arial" w:cs="Arial"/>
          <w:sz w:val="24"/>
          <w:szCs w:val="24"/>
        </w:rPr>
        <w:t xml:space="preserve">A </w:t>
      </w:r>
      <w:r w:rsidR="004A3206" w:rsidRPr="67165983">
        <w:rPr>
          <w:rFonts w:ascii="Arial" w:hAnsi="Arial" w:cs="Arial"/>
          <w:sz w:val="24"/>
          <w:szCs w:val="24"/>
        </w:rPr>
        <w:t>person may experience substantially shorter periods of the</w:t>
      </w:r>
      <w:r w:rsidR="00221C1B" w:rsidRPr="67165983">
        <w:rPr>
          <w:rFonts w:ascii="Arial" w:hAnsi="Arial" w:cs="Arial"/>
          <w:sz w:val="24"/>
          <w:szCs w:val="24"/>
        </w:rPr>
        <w:t>ir</w:t>
      </w:r>
      <w:r w:rsidR="004A3206" w:rsidRPr="67165983">
        <w:rPr>
          <w:rFonts w:ascii="Arial" w:hAnsi="Arial" w:cs="Arial"/>
          <w:sz w:val="24"/>
          <w:szCs w:val="24"/>
        </w:rPr>
        <w:t xml:space="preserve"> illness, and less associated, long-term disability, if the time between the onset and treatment of the illness is reduced.</w:t>
      </w:r>
      <w:r w:rsidR="00312C4E" w:rsidRPr="67165983">
        <w:rPr>
          <w:rFonts w:ascii="Arial" w:hAnsi="Arial" w:cs="Arial"/>
          <w:sz w:val="24"/>
          <w:szCs w:val="24"/>
        </w:rPr>
        <w:t xml:space="preserve"> </w:t>
      </w:r>
    </w:p>
    <w:p w14:paraId="3B91326C" w14:textId="42E13CAA" w:rsidR="001C7A16" w:rsidRDefault="00040603" w:rsidP="006A2610">
      <w:pPr>
        <w:spacing w:line="360" w:lineRule="auto"/>
        <w:rPr>
          <w:rFonts w:ascii="Arial" w:hAnsi="Arial" w:cs="Arial"/>
          <w:sz w:val="24"/>
          <w:szCs w:val="24"/>
        </w:rPr>
      </w:pPr>
      <w:r w:rsidRPr="67165983">
        <w:rPr>
          <w:rFonts w:ascii="Arial" w:hAnsi="Arial" w:cs="Arial"/>
          <w:sz w:val="24"/>
          <w:szCs w:val="24"/>
        </w:rPr>
        <w:t>Existing</w:t>
      </w:r>
      <w:r w:rsidR="00F813B3" w:rsidRPr="67165983">
        <w:rPr>
          <w:rFonts w:ascii="Arial" w:hAnsi="Arial" w:cs="Arial"/>
          <w:sz w:val="24"/>
          <w:szCs w:val="24"/>
        </w:rPr>
        <w:t xml:space="preserve"> section</w:t>
      </w:r>
      <w:r w:rsidRPr="67165983">
        <w:rPr>
          <w:rFonts w:ascii="Arial" w:hAnsi="Arial" w:cs="Arial"/>
          <w:sz w:val="24"/>
          <w:szCs w:val="24"/>
        </w:rPr>
        <w:t>s</w:t>
      </w:r>
      <w:r w:rsidR="00F813B3" w:rsidRPr="67165983">
        <w:rPr>
          <w:rFonts w:ascii="Arial" w:hAnsi="Arial" w:cs="Arial"/>
          <w:sz w:val="24"/>
          <w:szCs w:val="24"/>
        </w:rPr>
        <w:t xml:space="preserve"> 77</w:t>
      </w:r>
      <w:r w:rsidR="001C7A16" w:rsidRPr="67165983">
        <w:rPr>
          <w:rFonts w:ascii="Arial" w:hAnsi="Arial" w:cs="Arial"/>
          <w:sz w:val="24"/>
          <w:szCs w:val="24"/>
        </w:rPr>
        <w:t>(2)</w:t>
      </w:r>
      <w:r w:rsidR="00726E64" w:rsidRPr="67165983">
        <w:rPr>
          <w:rFonts w:ascii="Arial" w:hAnsi="Arial" w:cs="Arial"/>
          <w:sz w:val="24"/>
          <w:szCs w:val="24"/>
        </w:rPr>
        <w:t xml:space="preserve"> </w:t>
      </w:r>
      <w:r w:rsidR="550FA669" w:rsidRPr="67165983">
        <w:rPr>
          <w:rFonts w:ascii="Arial" w:hAnsi="Arial" w:cs="Arial"/>
          <w:sz w:val="24"/>
          <w:szCs w:val="24"/>
        </w:rPr>
        <w:t xml:space="preserve">and </w:t>
      </w:r>
      <w:r w:rsidR="005F5D81" w:rsidRPr="67165983">
        <w:rPr>
          <w:rFonts w:ascii="Arial" w:hAnsi="Arial" w:cs="Arial"/>
          <w:sz w:val="24"/>
          <w:szCs w:val="24"/>
        </w:rPr>
        <w:t xml:space="preserve">124(2) </w:t>
      </w:r>
      <w:r w:rsidRPr="67165983">
        <w:rPr>
          <w:rFonts w:ascii="Arial" w:hAnsi="Arial" w:cs="Arial"/>
          <w:sz w:val="24"/>
          <w:szCs w:val="24"/>
        </w:rPr>
        <w:t xml:space="preserve">are </w:t>
      </w:r>
      <w:r w:rsidR="00726E64" w:rsidRPr="67165983">
        <w:rPr>
          <w:rFonts w:ascii="Arial" w:hAnsi="Arial" w:cs="Arial"/>
          <w:sz w:val="24"/>
          <w:szCs w:val="24"/>
        </w:rPr>
        <w:t>intended to operate as a safeguard by ensuring a person has an opportunity to remedy a contravention, however the existing provision</w:t>
      </w:r>
      <w:r w:rsidR="005F1879" w:rsidRPr="67165983">
        <w:rPr>
          <w:rFonts w:ascii="Arial" w:hAnsi="Arial" w:cs="Arial"/>
          <w:sz w:val="24"/>
          <w:szCs w:val="24"/>
        </w:rPr>
        <w:t>s</w:t>
      </w:r>
      <w:r w:rsidR="001C7A16" w:rsidRPr="67165983">
        <w:rPr>
          <w:rFonts w:ascii="Arial" w:hAnsi="Arial" w:cs="Arial"/>
          <w:sz w:val="24"/>
          <w:szCs w:val="24"/>
        </w:rPr>
        <w:t xml:space="preserve"> </w:t>
      </w:r>
      <w:r w:rsidR="00F813B3" w:rsidRPr="67165983">
        <w:rPr>
          <w:rFonts w:ascii="Arial" w:hAnsi="Arial" w:cs="Arial"/>
          <w:sz w:val="24"/>
          <w:szCs w:val="24"/>
        </w:rPr>
        <w:t>do not adequately provide for circumstances where telling the person in writing or orally is not an effective means of communication</w:t>
      </w:r>
      <w:r w:rsidR="00726E64" w:rsidRPr="67165983">
        <w:rPr>
          <w:rFonts w:ascii="Arial" w:hAnsi="Arial" w:cs="Arial"/>
          <w:sz w:val="24"/>
          <w:szCs w:val="24"/>
        </w:rPr>
        <w:t xml:space="preserve">, or </w:t>
      </w:r>
      <w:r w:rsidRPr="67165983">
        <w:rPr>
          <w:rFonts w:ascii="Arial" w:hAnsi="Arial" w:cs="Arial"/>
          <w:sz w:val="24"/>
          <w:szCs w:val="24"/>
        </w:rPr>
        <w:t xml:space="preserve">where </w:t>
      </w:r>
      <w:r w:rsidR="00726E64" w:rsidRPr="67165983">
        <w:rPr>
          <w:rFonts w:ascii="Arial" w:hAnsi="Arial" w:cs="Arial"/>
          <w:sz w:val="24"/>
          <w:szCs w:val="24"/>
        </w:rPr>
        <w:t>it is unclear that notice is heard or received.</w:t>
      </w:r>
      <w:r w:rsidR="000C44BE" w:rsidRPr="67165983">
        <w:rPr>
          <w:rFonts w:ascii="Arial" w:hAnsi="Arial" w:cs="Arial"/>
          <w:sz w:val="24"/>
          <w:szCs w:val="24"/>
        </w:rPr>
        <w:t xml:space="preserve"> </w:t>
      </w:r>
      <w:r w:rsidR="005F5D81" w:rsidRPr="67165983">
        <w:rPr>
          <w:rFonts w:ascii="Arial" w:hAnsi="Arial" w:cs="Arial"/>
          <w:sz w:val="24"/>
          <w:szCs w:val="24"/>
        </w:rPr>
        <w:t xml:space="preserve">The current drafting of section 77(2) and section 124(2) also </w:t>
      </w:r>
      <w:r w:rsidR="00214C08" w:rsidRPr="67165983">
        <w:rPr>
          <w:rFonts w:ascii="Arial" w:hAnsi="Arial" w:cs="Arial"/>
          <w:sz w:val="24"/>
          <w:szCs w:val="24"/>
        </w:rPr>
        <w:t xml:space="preserve">requires notice to be given in a strict sequential order, with oral notice occurring first, followed by written notice if the contravention continues. </w:t>
      </w:r>
    </w:p>
    <w:p w14:paraId="334E6C33" w14:textId="23DB9CF4" w:rsidR="001C56C7" w:rsidRDefault="0061795C" w:rsidP="006A2610">
      <w:pPr>
        <w:spacing w:line="360" w:lineRule="auto"/>
        <w:rPr>
          <w:rFonts w:ascii="Arial" w:hAnsi="Arial" w:cs="Arial"/>
          <w:sz w:val="24"/>
          <w:szCs w:val="24"/>
        </w:rPr>
      </w:pPr>
      <w:r>
        <w:rPr>
          <w:rFonts w:ascii="Arial" w:hAnsi="Arial" w:cs="Arial"/>
          <w:sz w:val="24"/>
          <w:szCs w:val="24"/>
        </w:rPr>
        <w:t>The amendment to section 77 will provide greater scope in tailoring notifications to remedy a contravention, rather than a one size fits all approach which may or may not provide adequate opportunity for a person to remedy a contravention</w:t>
      </w:r>
      <w:r w:rsidR="00040603">
        <w:rPr>
          <w:rFonts w:ascii="Arial" w:hAnsi="Arial" w:cs="Arial"/>
          <w:sz w:val="24"/>
          <w:szCs w:val="24"/>
        </w:rPr>
        <w:t xml:space="preserve">, whilst also retaining the safeguard of notice requirements. </w:t>
      </w:r>
    </w:p>
    <w:p w14:paraId="7972106E" w14:textId="4D5D918E" w:rsidR="006D0615" w:rsidRDefault="006D0615" w:rsidP="006A2610">
      <w:pPr>
        <w:spacing w:line="360" w:lineRule="auto"/>
        <w:rPr>
          <w:rFonts w:ascii="Arial" w:hAnsi="Arial" w:cs="Arial"/>
          <w:sz w:val="24"/>
          <w:szCs w:val="24"/>
        </w:rPr>
      </w:pPr>
      <w:r>
        <w:rPr>
          <w:rFonts w:ascii="Arial" w:hAnsi="Arial" w:cs="Arial"/>
          <w:sz w:val="24"/>
          <w:szCs w:val="24"/>
        </w:rPr>
        <w:t>The amendment to section 80 provides for the range of transportation options which may need to be utilised to provide for the emergency apprehension and transport of a person to a mental health facility.</w:t>
      </w:r>
      <w:r w:rsidR="007654B9">
        <w:rPr>
          <w:rFonts w:ascii="Arial" w:hAnsi="Arial" w:cs="Arial"/>
          <w:sz w:val="24"/>
          <w:szCs w:val="24"/>
        </w:rPr>
        <w:t xml:space="preserve"> This will provide greater flexibility to ensure that the transport option utilised is the most appropriate and tailored to the person’s circumstances</w:t>
      </w:r>
      <w:r w:rsidR="007654B9" w:rsidRPr="00436F75">
        <w:rPr>
          <w:rFonts w:ascii="Arial" w:hAnsi="Arial" w:cs="Arial"/>
          <w:sz w:val="24"/>
          <w:szCs w:val="24"/>
        </w:rPr>
        <w:t xml:space="preserve">. </w:t>
      </w:r>
      <w:r w:rsidR="000362A3" w:rsidRPr="00023D50">
        <w:rPr>
          <w:rFonts w:ascii="Arial" w:hAnsi="Arial" w:cs="Arial"/>
          <w:sz w:val="24"/>
          <w:szCs w:val="24"/>
        </w:rPr>
        <w:t xml:space="preserve"> It will also mean </w:t>
      </w:r>
      <w:r w:rsidR="00436F75">
        <w:rPr>
          <w:rFonts w:ascii="Arial" w:hAnsi="Arial" w:cs="Arial"/>
          <w:sz w:val="24"/>
          <w:szCs w:val="24"/>
        </w:rPr>
        <w:t xml:space="preserve">only </w:t>
      </w:r>
      <w:r w:rsidR="000362A3" w:rsidRPr="00023D50">
        <w:rPr>
          <w:rFonts w:ascii="Arial" w:hAnsi="Arial" w:cs="Arial"/>
          <w:sz w:val="24"/>
          <w:szCs w:val="24"/>
        </w:rPr>
        <w:t xml:space="preserve">the </w:t>
      </w:r>
      <w:r w:rsidR="00436F75">
        <w:rPr>
          <w:rFonts w:ascii="Arial" w:hAnsi="Arial" w:cs="Arial"/>
          <w:sz w:val="24"/>
          <w:szCs w:val="24"/>
        </w:rPr>
        <w:t>officer</w:t>
      </w:r>
      <w:r w:rsidR="000362A3" w:rsidRPr="00023D50">
        <w:rPr>
          <w:rFonts w:ascii="Arial" w:hAnsi="Arial" w:cs="Arial"/>
          <w:sz w:val="24"/>
          <w:szCs w:val="24"/>
        </w:rPr>
        <w:t xml:space="preserve"> reviewing the person initially </w:t>
      </w:r>
      <w:r w:rsidR="00436F75">
        <w:rPr>
          <w:rFonts w:ascii="Arial" w:hAnsi="Arial" w:cs="Arial"/>
          <w:sz w:val="24"/>
          <w:szCs w:val="24"/>
        </w:rPr>
        <w:t>needs to be satisfied that reasonable</w:t>
      </w:r>
      <w:r w:rsidR="000362A3" w:rsidRPr="00023D50">
        <w:rPr>
          <w:rFonts w:ascii="Arial" w:hAnsi="Arial" w:cs="Arial"/>
          <w:sz w:val="24"/>
          <w:szCs w:val="24"/>
        </w:rPr>
        <w:t xml:space="preserve"> grounds exist</w:t>
      </w:r>
      <w:r w:rsidR="00436F75">
        <w:rPr>
          <w:rFonts w:ascii="Arial" w:hAnsi="Arial" w:cs="Arial"/>
          <w:sz w:val="24"/>
          <w:szCs w:val="24"/>
        </w:rPr>
        <w:t>.</w:t>
      </w:r>
      <w:r w:rsidR="000362A3" w:rsidRPr="00023D50">
        <w:rPr>
          <w:rFonts w:ascii="Arial" w:hAnsi="Arial" w:cs="Arial"/>
          <w:sz w:val="24"/>
          <w:szCs w:val="24"/>
        </w:rPr>
        <w:t>,</w:t>
      </w:r>
      <w:r w:rsidR="00323C48" w:rsidRPr="00023D50">
        <w:rPr>
          <w:rFonts w:ascii="Arial" w:hAnsi="Arial" w:cs="Arial"/>
          <w:sz w:val="24"/>
          <w:szCs w:val="24"/>
        </w:rPr>
        <w:t xml:space="preserve"> </w:t>
      </w:r>
    </w:p>
    <w:p w14:paraId="229C4215" w14:textId="35CC4B50" w:rsidR="0088066F" w:rsidRPr="00E852AA" w:rsidRDefault="0088066F" w:rsidP="006A2610">
      <w:pPr>
        <w:spacing w:line="360" w:lineRule="auto"/>
        <w:rPr>
          <w:rFonts w:ascii="Arial" w:hAnsi="Arial" w:cs="Arial"/>
          <w:i/>
          <w:iCs/>
          <w:sz w:val="24"/>
          <w:szCs w:val="24"/>
          <w:u w:val="single"/>
        </w:rPr>
      </w:pPr>
      <w:r w:rsidRPr="00E852AA">
        <w:rPr>
          <w:rFonts w:ascii="Arial" w:hAnsi="Arial" w:cs="Arial"/>
          <w:i/>
          <w:iCs/>
          <w:sz w:val="24"/>
          <w:szCs w:val="24"/>
          <w:u w:val="single"/>
        </w:rPr>
        <w:t>Proportionality (s28(e), HRA)</w:t>
      </w:r>
    </w:p>
    <w:p w14:paraId="39A8421C" w14:textId="2BC041B8" w:rsidR="0063429D" w:rsidRDefault="00EC7EE6" w:rsidP="006A2610">
      <w:pPr>
        <w:spacing w:line="360" w:lineRule="auto"/>
        <w:rPr>
          <w:rFonts w:ascii="Arial" w:hAnsi="Arial" w:cs="Arial"/>
          <w:sz w:val="24"/>
          <w:szCs w:val="24"/>
        </w:rPr>
      </w:pPr>
      <w:r w:rsidRPr="472650A2">
        <w:rPr>
          <w:rFonts w:ascii="Arial" w:hAnsi="Arial" w:cs="Arial"/>
          <w:sz w:val="24"/>
          <w:szCs w:val="24"/>
        </w:rPr>
        <w:t xml:space="preserve">The flexibility </w:t>
      </w:r>
      <w:r w:rsidR="003D41DE" w:rsidRPr="472650A2">
        <w:rPr>
          <w:rFonts w:ascii="Arial" w:hAnsi="Arial" w:cs="Arial"/>
          <w:sz w:val="24"/>
          <w:szCs w:val="24"/>
        </w:rPr>
        <w:t xml:space="preserve">provided by the amendments to section 77(2) and 124(2) of the Act </w:t>
      </w:r>
      <w:r w:rsidR="001F2198" w:rsidRPr="472650A2">
        <w:rPr>
          <w:rFonts w:ascii="Arial" w:hAnsi="Arial" w:cs="Arial"/>
          <w:sz w:val="24"/>
          <w:szCs w:val="24"/>
        </w:rPr>
        <w:t>balance</w:t>
      </w:r>
      <w:r w:rsidR="00F813B3" w:rsidRPr="472650A2">
        <w:rPr>
          <w:rFonts w:ascii="Arial" w:hAnsi="Arial" w:cs="Arial"/>
          <w:sz w:val="24"/>
          <w:szCs w:val="24"/>
        </w:rPr>
        <w:t>s</w:t>
      </w:r>
      <w:r w:rsidR="001F2198" w:rsidRPr="472650A2">
        <w:rPr>
          <w:rFonts w:ascii="Arial" w:hAnsi="Arial" w:cs="Arial"/>
          <w:sz w:val="24"/>
          <w:szCs w:val="24"/>
        </w:rPr>
        <w:t xml:space="preserve"> </w:t>
      </w:r>
      <w:r w:rsidRPr="472650A2">
        <w:rPr>
          <w:rFonts w:ascii="Arial" w:hAnsi="Arial" w:cs="Arial"/>
          <w:sz w:val="24"/>
          <w:szCs w:val="24"/>
        </w:rPr>
        <w:t xml:space="preserve">the goals of </w:t>
      </w:r>
      <w:r w:rsidR="001F2198" w:rsidRPr="472650A2">
        <w:rPr>
          <w:rFonts w:ascii="Arial" w:hAnsi="Arial" w:cs="Arial"/>
          <w:sz w:val="24"/>
          <w:szCs w:val="24"/>
        </w:rPr>
        <w:t xml:space="preserve">ensuring </w:t>
      </w:r>
      <w:r w:rsidRPr="472650A2">
        <w:rPr>
          <w:rFonts w:ascii="Arial" w:hAnsi="Arial" w:cs="Arial"/>
          <w:sz w:val="24"/>
          <w:szCs w:val="24"/>
        </w:rPr>
        <w:t>a</w:t>
      </w:r>
      <w:r w:rsidR="001F2198" w:rsidRPr="472650A2">
        <w:rPr>
          <w:rFonts w:ascii="Arial" w:hAnsi="Arial" w:cs="Arial"/>
          <w:sz w:val="24"/>
          <w:szCs w:val="24"/>
        </w:rPr>
        <w:t xml:space="preserve"> person receive</w:t>
      </w:r>
      <w:r w:rsidR="328B3CB9" w:rsidRPr="472650A2">
        <w:rPr>
          <w:rFonts w:ascii="Arial" w:hAnsi="Arial" w:cs="Arial"/>
          <w:sz w:val="24"/>
          <w:szCs w:val="24"/>
        </w:rPr>
        <w:t>s</w:t>
      </w:r>
      <w:r w:rsidR="001F2198" w:rsidRPr="472650A2">
        <w:rPr>
          <w:rFonts w:ascii="Arial" w:hAnsi="Arial" w:cs="Arial"/>
          <w:sz w:val="24"/>
          <w:szCs w:val="24"/>
        </w:rPr>
        <w:t xml:space="preserve"> timely treatment</w:t>
      </w:r>
      <w:r w:rsidR="2E149753" w:rsidRPr="472650A2">
        <w:rPr>
          <w:rFonts w:ascii="Arial" w:hAnsi="Arial" w:cs="Arial"/>
          <w:sz w:val="24"/>
          <w:szCs w:val="24"/>
        </w:rPr>
        <w:t>,</w:t>
      </w:r>
      <w:r w:rsidR="001F2198" w:rsidRPr="472650A2">
        <w:rPr>
          <w:rFonts w:ascii="Arial" w:hAnsi="Arial" w:cs="Arial"/>
          <w:sz w:val="24"/>
          <w:szCs w:val="24"/>
        </w:rPr>
        <w:t xml:space="preserve"> care and support </w:t>
      </w:r>
      <w:r w:rsidR="001F2198" w:rsidRPr="472650A2">
        <w:rPr>
          <w:rFonts w:ascii="Arial" w:hAnsi="Arial" w:cs="Arial"/>
          <w:sz w:val="24"/>
          <w:szCs w:val="24"/>
        </w:rPr>
        <w:lastRenderedPageBreak/>
        <w:t xml:space="preserve">and facilitating </w:t>
      </w:r>
      <w:r w:rsidR="00251385" w:rsidRPr="472650A2">
        <w:rPr>
          <w:rFonts w:ascii="Arial" w:hAnsi="Arial" w:cs="Arial"/>
          <w:sz w:val="24"/>
          <w:szCs w:val="24"/>
        </w:rPr>
        <w:t xml:space="preserve">the principle that a person has </w:t>
      </w:r>
      <w:r w:rsidR="006A2610" w:rsidRPr="472650A2">
        <w:rPr>
          <w:rFonts w:ascii="Arial" w:hAnsi="Arial" w:cs="Arial"/>
          <w:sz w:val="24"/>
          <w:szCs w:val="24"/>
        </w:rPr>
        <w:t>a right to determine their own recovery</w:t>
      </w:r>
      <w:r w:rsidR="0088066F" w:rsidRPr="472650A2">
        <w:rPr>
          <w:rFonts w:ascii="Arial" w:hAnsi="Arial" w:cs="Arial"/>
          <w:sz w:val="24"/>
          <w:szCs w:val="24"/>
        </w:rPr>
        <w:t xml:space="preserve"> in accordance with the objects and principles of the Act at sections 5 and 6</w:t>
      </w:r>
      <w:r w:rsidR="006A2610" w:rsidRPr="472650A2">
        <w:rPr>
          <w:rFonts w:ascii="Arial" w:hAnsi="Arial" w:cs="Arial"/>
          <w:sz w:val="24"/>
          <w:szCs w:val="24"/>
        </w:rPr>
        <w:t>.</w:t>
      </w:r>
      <w:r w:rsidR="000C44BE" w:rsidRPr="472650A2">
        <w:rPr>
          <w:rFonts w:ascii="Arial" w:hAnsi="Arial" w:cs="Arial"/>
          <w:sz w:val="24"/>
          <w:szCs w:val="24"/>
        </w:rPr>
        <w:t xml:space="preserve"> </w:t>
      </w:r>
      <w:r w:rsidR="003D41DE" w:rsidRPr="472650A2">
        <w:rPr>
          <w:rFonts w:ascii="Arial" w:hAnsi="Arial" w:cs="Arial"/>
          <w:sz w:val="24"/>
          <w:szCs w:val="24"/>
        </w:rPr>
        <w:t>The rights of a person to liberty and security of the person, will continue to be safeguard</w:t>
      </w:r>
      <w:r w:rsidR="502D8CDC" w:rsidRPr="472650A2">
        <w:rPr>
          <w:rFonts w:ascii="Arial" w:hAnsi="Arial" w:cs="Arial"/>
          <w:sz w:val="24"/>
          <w:szCs w:val="24"/>
        </w:rPr>
        <w:t>ed</w:t>
      </w:r>
      <w:r w:rsidR="003D41DE" w:rsidRPr="472650A2">
        <w:rPr>
          <w:rFonts w:ascii="Arial" w:hAnsi="Arial" w:cs="Arial"/>
          <w:sz w:val="24"/>
          <w:szCs w:val="24"/>
        </w:rPr>
        <w:t xml:space="preserve"> by a requirement to take “all reasonable steps” to provide the relevant actions. </w:t>
      </w:r>
    </w:p>
    <w:p w14:paraId="042D81E2" w14:textId="4DC62603" w:rsidR="00336789" w:rsidRPr="001E4839" w:rsidRDefault="00336789" w:rsidP="00336789">
      <w:pPr>
        <w:spacing w:after="160" w:line="360" w:lineRule="auto"/>
        <w:rPr>
          <w:rFonts w:ascii="Arial" w:hAnsi="Arial" w:cs="Arial"/>
          <w:sz w:val="24"/>
          <w:szCs w:val="24"/>
        </w:rPr>
      </w:pPr>
      <w:r w:rsidRPr="3624D147">
        <w:rPr>
          <w:rFonts w:ascii="Arial" w:hAnsi="Arial" w:cs="Arial"/>
          <w:sz w:val="24"/>
          <w:szCs w:val="24"/>
        </w:rPr>
        <w:t>It is noted that the effect of section 77(4) is not altered by the amendment</w:t>
      </w:r>
      <w:r w:rsidR="000C1DD9" w:rsidRPr="3624D147">
        <w:rPr>
          <w:rFonts w:ascii="Arial" w:hAnsi="Arial" w:cs="Arial"/>
          <w:sz w:val="24"/>
          <w:szCs w:val="24"/>
        </w:rPr>
        <w:t>, and this continues to provide a safeguard to persons who have contravened a mental health order</w:t>
      </w:r>
      <w:r w:rsidRPr="3624D147">
        <w:rPr>
          <w:rFonts w:ascii="Arial" w:hAnsi="Arial" w:cs="Arial"/>
          <w:sz w:val="24"/>
          <w:szCs w:val="24"/>
        </w:rPr>
        <w:t>. Section 77(4) provides</w:t>
      </w:r>
      <w:r w:rsidRPr="3624D147">
        <w:rPr>
          <w:rFonts w:ascii="Arial" w:hAnsi="Arial" w:cs="Arial"/>
          <w:sz w:val="24"/>
          <w:szCs w:val="24"/>
          <w:lang w:val="en-GB"/>
        </w:rPr>
        <w:t xml:space="preserve"> clarity in the circumstances where a contravention notice is in force, and allows the patient to consent to treatment at a place other than a mental health facility thus ensuring that a person has every opportunity to engage in their own decision making for their health care.</w:t>
      </w:r>
      <w:r w:rsidR="00123A49" w:rsidRPr="3624D147">
        <w:rPr>
          <w:rFonts w:ascii="Arial" w:hAnsi="Arial" w:cs="Arial"/>
          <w:sz w:val="24"/>
          <w:szCs w:val="24"/>
          <w:lang w:val="en-GB"/>
        </w:rPr>
        <w:t xml:space="preserve"> </w:t>
      </w:r>
      <w:r w:rsidR="00214C08" w:rsidRPr="3624D147">
        <w:rPr>
          <w:rFonts w:ascii="Arial" w:hAnsi="Arial" w:cs="Arial"/>
          <w:sz w:val="24"/>
          <w:szCs w:val="24"/>
          <w:lang w:val="en-GB"/>
        </w:rPr>
        <w:t>The amendment is also supported by the inclusion of a</w:t>
      </w:r>
      <w:r w:rsidR="00123A49" w:rsidRPr="3624D147">
        <w:rPr>
          <w:rFonts w:ascii="Arial" w:hAnsi="Arial" w:cs="Arial"/>
          <w:sz w:val="24"/>
          <w:szCs w:val="24"/>
          <w:lang w:val="en-GB"/>
        </w:rPr>
        <w:t xml:space="preserve"> new section 124(4) to mirror this benefit</w:t>
      </w:r>
      <w:r w:rsidR="00214C08" w:rsidRPr="3624D147">
        <w:rPr>
          <w:rFonts w:ascii="Arial" w:hAnsi="Arial" w:cs="Arial"/>
          <w:sz w:val="24"/>
          <w:szCs w:val="24"/>
          <w:lang w:val="en-GB"/>
        </w:rPr>
        <w:t xml:space="preserve"> of section 77(4)</w:t>
      </w:r>
      <w:r w:rsidR="00123A49" w:rsidRPr="3624D147">
        <w:rPr>
          <w:rFonts w:ascii="Arial" w:hAnsi="Arial" w:cs="Arial"/>
          <w:sz w:val="24"/>
          <w:szCs w:val="24"/>
          <w:lang w:val="en-GB"/>
        </w:rPr>
        <w:t xml:space="preserve"> for those persons subject to a forensic mental health order.</w:t>
      </w:r>
    </w:p>
    <w:p w14:paraId="6E61F3A0" w14:textId="286C1683" w:rsidR="00187DA2" w:rsidRDefault="00187DA2" w:rsidP="00187DA2">
      <w:pPr>
        <w:spacing w:line="360" w:lineRule="auto"/>
        <w:rPr>
          <w:rFonts w:ascii="Arial" w:hAnsi="Arial" w:cs="Arial"/>
          <w:sz w:val="24"/>
          <w:szCs w:val="24"/>
        </w:rPr>
      </w:pPr>
      <w:r w:rsidRPr="1A4E509C">
        <w:rPr>
          <w:rFonts w:ascii="Arial" w:hAnsi="Arial" w:cs="Arial"/>
          <w:sz w:val="24"/>
          <w:szCs w:val="24"/>
        </w:rPr>
        <w:t>T</w:t>
      </w:r>
      <w:r w:rsidR="00123A49" w:rsidRPr="1A4E509C">
        <w:rPr>
          <w:rFonts w:ascii="Arial" w:hAnsi="Arial" w:cs="Arial"/>
          <w:sz w:val="24"/>
          <w:szCs w:val="24"/>
        </w:rPr>
        <w:t xml:space="preserve">o ensure that the additional flexibility in the “reasonable steps” approach does not further limit a person’s right to liberty and security of the person, the </w:t>
      </w:r>
      <w:r w:rsidR="0061795C" w:rsidRPr="1A4E509C">
        <w:rPr>
          <w:rFonts w:ascii="Arial" w:hAnsi="Arial" w:cs="Arial"/>
          <w:sz w:val="24"/>
          <w:szCs w:val="24"/>
        </w:rPr>
        <w:t xml:space="preserve">amendment will be supported by </w:t>
      </w:r>
      <w:r w:rsidRPr="1A4E509C">
        <w:rPr>
          <w:rFonts w:ascii="Arial" w:hAnsi="Arial" w:cs="Arial"/>
          <w:sz w:val="24"/>
          <w:szCs w:val="24"/>
        </w:rPr>
        <w:t>development of a chief psychiatrist guideline</w:t>
      </w:r>
      <w:r w:rsidR="00123A49" w:rsidRPr="1A4E509C">
        <w:rPr>
          <w:rFonts w:ascii="Arial" w:hAnsi="Arial" w:cs="Arial"/>
          <w:sz w:val="24"/>
          <w:szCs w:val="24"/>
        </w:rPr>
        <w:t xml:space="preserve"> made under section 198A of the Act. The guideline</w:t>
      </w:r>
      <w:r w:rsidRPr="1A4E509C">
        <w:rPr>
          <w:rFonts w:ascii="Arial" w:hAnsi="Arial" w:cs="Arial"/>
          <w:sz w:val="24"/>
          <w:szCs w:val="24"/>
        </w:rPr>
        <w:t xml:space="preserve"> will </w:t>
      </w:r>
      <w:r w:rsidR="00390D3F" w:rsidRPr="1A4E509C">
        <w:rPr>
          <w:rFonts w:ascii="Arial" w:hAnsi="Arial" w:cs="Arial"/>
          <w:sz w:val="24"/>
          <w:szCs w:val="24"/>
        </w:rPr>
        <w:t>provide further detail in relation to the requirement to take</w:t>
      </w:r>
      <w:r w:rsidRPr="1A4E509C">
        <w:rPr>
          <w:rFonts w:ascii="Arial" w:hAnsi="Arial" w:cs="Arial"/>
          <w:sz w:val="24"/>
          <w:szCs w:val="24"/>
        </w:rPr>
        <w:t xml:space="preserve"> “all reasonable steps”</w:t>
      </w:r>
      <w:r w:rsidR="0061795C" w:rsidRPr="1A4E509C">
        <w:rPr>
          <w:rFonts w:ascii="Arial" w:hAnsi="Arial" w:cs="Arial"/>
          <w:sz w:val="24"/>
          <w:szCs w:val="24"/>
        </w:rPr>
        <w:t>, and</w:t>
      </w:r>
      <w:r w:rsidRPr="1A4E509C">
        <w:rPr>
          <w:rFonts w:ascii="Arial" w:hAnsi="Arial" w:cs="Arial"/>
          <w:sz w:val="24"/>
          <w:szCs w:val="24"/>
        </w:rPr>
        <w:t xml:space="preserve"> support both people subject to a mental health order by providing surety in the measures that must be taken before a contravention can be acted </w:t>
      </w:r>
      <w:r w:rsidR="006D69F0" w:rsidRPr="1A4E509C">
        <w:rPr>
          <w:rFonts w:ascii="Arial" w:hAnsi="Arial" w:cs="Arial"/>
          <w:sz w:val="24"/>
          <w:szCs w:val="24"/>
        </w:rPr>
        <w:t>on</w:t>
      </w:r>
      <w:r w:rsidR="00823B6B">
        <w:rPr>
          <w:rFonts w:ascii="Arial" w:hAnsi="Arial" w:cs="Arial"/>
          <w:sz w:val="24"/>
          <w:szCs w:val="24"/>
        </w:rPr>
        <w:t>,</w:t>
      </w:r>
      <w:r w:rsidR="006D69F0" w:rsidRPr="1A4E509C">
        <w:rPr>
          <w:rFonts w:ascii="Arial" w:hAnsi="Arial" w:cs="Arial"/>
          <w:sz w:val="24"/>
          <w:szCs w:val="24"/>
        </w:rPr>
        <w:t xml:space="preserve"> </w:t>
      </w:r>
      <w:r w:rsidRPr="1A4E509C">
        <w:rPr>
          <w:rFonts w:ascii="Arial" w:hAnsi="Arial" w:cs="Arial"/>
          <w:sz w:val="24"/>
          <w:szCs w:val="24"/>
        </w:rPr>
        <w:t xml:space="preserve">and for </w:t>
      </w:r>
      <w:r w:rsidR="00390D3F" w:rsidRPr="1A4E509C">
        <w:rPr>
          <w:rFonts w:ascii="Arial" w:hAnsi="Arial" w:cs="Arial"/>
          <w:sz w:val="24"/>
          <w:szCs w:val="24"/>
        </w:rPr>
        <w:t>relevant officials and mental health officers</w:t>
      </w:r>
      <w:r w:rsidRPr="1A4E509C">
        <w:rPr>
          <w:rFonts w:ascii="Arial" w:hAnsi="Arial" w:cs="Arial"/>
          <w:sz w:val="24"/>
          <w:szCs w:val="24"/>
        </w:rPr>
        <w:t xml:space="preserve"> in ensuring that they have a clear direction on what is reasonable in the circumstances. The guideline will be binding on those authorised to</w:t>
      </w:r>
      <w:r w:rsidR="00390D3F" w:rsidRPr="1A4E509C">
        <w:rPr>
          <w:rFonts w:ascii="Arial" w:hAnsi="Arial" w:cs="Arial"/>
          <w:sz w:val="24"/>
          <w:szCs w:val="24"/>
        </w:rPr>
        <w:t xml:space="preserve"> act on</w:t>
      </w:r>
      <w:r w:rsidRPr="1A4E509C">
        <w:rPr>
          <w:rFonts w:ascii="Arial" w:hAnsi="Arial" w:cs="Arial"/>
          <w:sz w:val="24"/>
          <w:szCs w:val="24"/>
        </w:rPr>
        <w:t xml:space="preserve"> a contravention</w:t>
      </w:r>
      <w:r w:rsidR="00390D3F" w:rsidRPr="1A4E509C">
        <w:rPr>
          <w:rFonts w:ascii="Arial" w:hAnsi="Arial" w:cs="Arial"/>
          <w:sz w:val="24"/>
          <w:szCs w:val="24"/>
        </w:rPr>
        <w:t xml:space="preserve"> of a mental health order under section 77</w:t>
      </w:r>
      <w:r w:rsidR="001C7A16" w:rsidRPr="1A4E509C">
        <w:rPr>
          <w:rFonts w:ascii="Arial" w:hAnsi="Arial" w:cs="Arial"/>
          <w:sz w:val="24"/>
          <w:szCs w:val="24"/>
        </w:rPr>
        <w:t>(2)</w:t>
      </w:r>
      <w:r w:rsidR="00123A49" w:rsidRPr="1A4E509C">
        <w:rPr>
          <w:rFonts w:ascii="Arial" w:hAnsi="Arial" w:cs="Arial"/>
          <w:sz w:val="24"/>
          <w:szCs w:val="24"/>
        </w:rPr>
        <w:t xml:space="preserve"> or section 124(2)</w:t>
      </w:r>
      <w:r w:rsidR="00B72897" w:rsidRPr="1A4E509C">
        <w:rPr>
          <w:rFonts w:ascii="Arial" w:hAnsi="Arial" w:cs="Arial"/>
          <w:sz w:val="24"/>
          <w:szCs w:val="24"/>
        </w:rPr>
        <w:t>.</w:t>
      </w:r>
    </w:p>
    <w:p w14:paraId="6DE91A15" w14:textId="55A8553D" w:rsidR="00A6694E" w:rsidRDefault="00A6694E" w:rsidP="00A6694E">
      <w:pPr>
        <w:spacing w:line="360" w:lineRule="auto"/>
        <w:rPr>
          <w:rFonts w:ascii="Arial" w:hAnsi="Arial" w:cs="Arial"/>
          <w:sz w:val="24"/>
          <w:szCs w:val="24"/>
        </w:rPr>
      </w:pPr>
      <w:r w:rsidRPr="1A4E509C">
        <w:rPr>
          <w:rFonts w:ascii="Arial" w:hAnsi="Arial" w:cs="Arial"/>
          <w:sz w:val="24"/>
          <w:szCs w:val="24"/>
        </w:rPr>
        <w:t xml:space="preserve">Clarifying </w:t>
      </w:r>
      <w:r w:rsidRPr="00023D50">
        <w:rPr>
          <w:rFonts w:ascii="Arial" w:hAnsi="Arial" w:cs="Arial"/>
          <w:sz w:val="24"/>
          <w:szCs w:val="24"/>
        </w:rPr>
        <w:t>the authority of those who can apprehend and transport a person</w:t>
      </w:r>
      <w:r w:rsidR="007654B9" w:rsidRPr="00023D50">
        <w:rPr>
          <w:rFonts w:ascii="Arial" w:hAnsi="Arial" w:cs="Arial"/>
          <w:sz w:val="24"/>
          <w:szCs w:val="24"/>
        </w:rPr>
        <w:t xml:space="preserve"> under section 80</w:t>
      </w:r>
      <w:r w:rsidRPr="00023D50">
        <w:rPr>
          <w:rFonts w:ascii="Arial" w:hAnsi="Arial" w:cs="Arial"/>
          <w:sz w:val="24"/>
          <w:szCs w:val="24"/>
        </w:rPr>
        <w:t xml:space="preserve"> ensures that the person can receive the most appropriate</w:t>
      </w:r>
      <w:r w:rsidR="003C2867" w:rsidRPr="00023D50">
        <w:rPr>
          <w:rFonts w:ascii="Arial" w:hAnsi="Arial" w:cs="Arial"/>
          <w:sz w:val="24"/>
          <w:szCs w:val="24"/>
        </w:rPr>
        <w:t>,</w:t>
      </w:r>
      <w:r w:rsidRPr="00023D50">
        <w:rPr>
          <w:rFonts w:ascii="Arial" w:hAnsi="Arial" w:cs="Arial"/>
          <w:sz w:val="24"/>
          <w:szCs w:val="24"/>
        </w:rPr>
        <w:t xml:space="preserve"> least restrictive treatment</w:t>
      </w:r>
      <w:r w:rsidR="003C2867" w:rsidRPr="00023D50">
        <w:rPr>
          <w:rFonts w:ascii="Arial" w:hAnsi="Arial" w:cs="Arial"/>
          <w:sz w:val="24"/>
          <w:szCs w:val="24"/>
        </w:rPr>
        <w:t>,</w:t>
      </w:r>
      <w:r w:rsidRPr="00023D50">
        <w:rPr>
          <w:rFonts w:ascii="Arial" w:hAnsi="Arial" w:cs="Arial"/>
          <w:sz w:val="24"/>
          <w:szCs w:val="24"/>
        </w:rPr>
        <w:t xml:space="preserve"> during the apprehension process</w:t>
      </w:r>
      <w:r w:rsidR="00323C48" w:rsidRPr="00023D50">
        <w:rPr>
          <w:rFonts w:ascii="Arial" w:hAnsi="Arial" w:cs="Arial"/>
          <w:sz w:val="24"/>
          <w:szCs w:val="24"/>
        </w:rPr>
        <w:t>, by allowing one officer only to consider whether the grounds in section 80 are met</w:t>
      </w:r>
      <w:r w:rsidR="003C2867" w:rsidRPr="00023D50">
        <w:rPr>
          <w:rFonts w:ascii="Arial" w:hAnsi="Arial" w:cs="Arial"/>
          <w:sz w:val="24"/>
          <w:szCs w:val="24"/>
        </w:rPr>
        <w:t xml:space="preserve">. </w:t>
      </w:r>
      <w:r w:rsidR="007654B9" w:rsidRPr="00023D50">
        <w:rPr>
          <w:rFonts w:ascii="Arial" w:hAnsi="Arial" w:cs="Arial"/>
          <w:sz w:val="24"/>
          <w:szCs w:val="24"/>
        </w:rPr>
        <w:t>It will also mean that if it</w:t>
      </w:r>
      <w:r w:rsidR="00323C48" w:rsidRPr="00023D50">
        <w:rPr>
          <w:rFonts w:ascii="Arial" w:hAnsi="Arial" w:cs="Arial"/>
          <w:sz w:val="24"/>
          <w:szCs w:val="24"/>
        </w:rPr>
        <w:t xml:space="preserve"> is</w:t>
      </w:r>
      <w:r w:rsidR="007654B9" w:rsidRPr="00023D50">
        <w:rPr>
          <w:rFonts w:ascii="Arial" w:hAnsi="Arial" w:cs="Arial"/>
          <w:sz w:val="24"/>
          <w:szCs w:val="24"/>
        </w:rPr>
        <w:t xml:space="preserve"> not safe for the person and/or a mental health officer to transport the person, other mechanisms can be tailored to the person’s circumstances. </w:t>
      </w:r>
      <w:r w:rsidR="003C2DD9" w:rsidRPr="00023D50">
        <w:rPr>
          <w:rFonts w:ascii="Arial" w:hAnsi="Arial" w:cs="Arial"/>
          <w:sz w:val="24"/>
          <w:szCs w:val="24"/>
        </w:rPr>
        <w:t>Th</w:t>
      </w:r>
      <w:r w:rsidR="00A75282" w:rsidRPr="00023D50">
        <w:rPr>
          <w:rFonts w:ascii="Arial" w:hAnsi="Arial" w:cs="Arial"/>
          <w:sz w:val="24"/>
          <w:szCs w:val="24"/>
        </w:rPr>
        <w:t>is allows greater transparency</w:t>
      </w:r>
      <w:r w:rsidR="6B000CAE" w:rsidRPr="00023D50">
        <w:rPr>
          <w:rFonts w:ascii="Arial" w:hAnsi="Arial" w:cs="Arial"/>
          <w:sz w:val="24"/>
          <w:szCs w:val="24"/>
        </w:rPr>
        <w:t xml:space="preserve"> about</w:t>
      </w:r>
      <w:r w:rsidR="00A75282" w:rsidRPr="00023D50">
        <w:rPr>
          <w:rFonts w:ascii="Arial" w:hAnsi="Arial" w:cs="Arial"/>
          <w:sz w:val="24"/>
          <w:szCs w:val="24"/>
        </w:rPr>
        <w:t xml:space="preserve"> transportation under </w:t>
      </w:r>
      <w:r w:rsidR="003C2DD9" w:rsidRPr="00023D50">
        <w:rPr>
          <w:rFonts w:ascii="Arial" w:hAnsi="Arial" w:cs="Arial"/>
          <w:sz w:val="24"/>
          <w:szCs w:val="24"/>
        </w:rPr>
        <w:t>section 80</w:t>
      </w:r>
      <w:r w:rsidR="008516B5" w:rsidRPr="00023D50">
        <w:rPr>
          <w:rFonts w:ascii="Arial" w:hAnsi="Arial" w:cs="Arial"/>
          <w:sz w:val="24"/>
          <w:szCs w:val="24"/>
        </w:rPr>
        <w:t>. Th</w:t>
      </w:r>
      <w:r w:rsidR="008C65F7" w:rsidRPr="00023D50">
        <w:rPr>
          <w:rFonts w:ascii="Arial" w:hAnsi="Arial" w:cs="Arial"/>
          <w:sz w:val="24"/>
          <w:szCs w:val="24"/>
        </w:rPr>
        <w:t>is</w:t>
      </w:r>
      <w:r w:rsidR="008516B5" w:rsidRPr="00023D50">
        <w:rPr>
          <w:rFonts w:ascii="Arial" w:hAnsi="Arial" w:cs="Arial"/>
          <w:sz w:val="24"/>
          <w:szCs w:val="24"/>
        </w:rPr>
        <w:t xml:space="preserve"> </w:t>
      </w:r>
      <w:r w:rsidR="00E70980" w:rsidRPr="00023D50">
        <w:rPr>
          <w:rFonts w:ascii="Arial" w:hAnsi="Arial" w:cs="Arial"/>
          <w:sz w:val="24"/>
          <w:szCs w:val="24"/>
        </w:rPr>
        <w:t>leads</w:t>
      </w:r>
      <w:r w:rsidR="008516B5" w:rsidRPr="1A4E509C">
        <w:rPr>
          <w:rFonts w:ascii="Arial" w:hAnsi="Arial" w:cs="Arial"/>
          <w:sz w:val="24"/>
          <w:szCs w:val="24"/>
        </w:rPr>
        <w:t xml:space="preserve"> to better </w:t>
      </w:r>
      <w:r w:rsidR="008C65F7" w:rsidRPr="1A4E509C">
        <w:rPr>
          <w:rFonts w:ascii="Arial" w:hAnsi="Arial" w:cs="Arial"/>
          <w:sz w:val="24"/>
          <w:szCs w:val="24"/>
        </w:rPr>
        <w:t xml:space="preserve">health </w:t>
      </w:r>
      <w:r w:rsidR="001A3B86" w:rsidRPr="1A4E509C">
        <w:rPr>
          <w:rFonts w:ascii="Arial" w:hAnsi="Arial" w:cs="Arial"/>
          <w:sz w:val="24"/>
          <w:szCs w:val="24"/>
        </w:rPr>
        <w:t>outcomes for patients as there will be minimal delay between apprehension and transportation to</w:t>
      </w:r>
      <w:r w:rsidR="008C65F7" w:rsidRPr="1A4E509C">
        <w:rPr>
          <w:rFonts w:ascii="Arial" w:hAnsi="Arial" w:cs="Arial"/>
          <w:sz w:val="24"/>
          <w:szCs w:val="24"/>
        </w:rPr>
        <w:t xml:space="preserve"> an approved mental health facility</w:t>
      </w:r>
      <w:r w:rsidR="005F702F" w:rsidRPr="1A4E509C">
        <w:rPr>
          <w:rFonts w:ascii="Arial" w:hAnsi="Arial" w:cs="Arial"/>
          <w:sz w:val="24"/>
          <w:szCs w:val="24"/>
        </w:rPr>
        <w:t>.</w:t>
      </w:r>
      <w:r w:rsidR="008C65F7" w:rsidRPr="1A4E509C">
        <w:rPr>
          <w:rFonts w:ascii="Arial" w:hAnsi="Arial" w:cs="Arial"/>
          <w:sz w:val="24"/>
          <w:szCs w:val="24"/>
        </w:rPr>
        <w:t xml:space="preserve"> </w:t>
      </w:r>
    </w:p>
    <w:p w14:paraId="4055241E" w14:textId="5A279868" w:rsidR="008D1B03" w:rsidRDefault="00FE7365" w:rsidP="00E17C54">
      <w:pPr>
        <w:spacing w:line="360" w:lineRule="auto"/>
        <w:rPr>
          <w:rFonts w:ascii="Arial" w:hAnsi="Arial" w:cs="Arial"/>
          <w:sz w:val="24"/>
          <w:szCs w:val="24"/>
        </w:rPr>
      </w:pPr>
      <w:r w:rsidRPr="41AB4BED">
        <w:rPr>
          <w:rFonts w:ascii="Arial" w:hAnsi="Arial" w:cs="Arial"/>
          <w:sz w:val="24"/>
          <w:szCs w:val="24"/>
        </w:rPr>
        <w:lastRenderedPageBreak/>
        <w:t>Although new section 80(2A) and 80(3A) will allow transport to occur by a range of mechanisms, the exercise of the function will remain subject to sections 5 and 6 of the Act which require that treatment, care and support is provide</w:t>
      </w:r>
      <w:r w:rsidR="0764D17F" w:rsidRPr="41AB4BED">
        <w:rPr>
          <w:rFonts w:ascii="Arial" w:hAnsi="Arial" w:cs="Arial"/>
          <w:sz w:val="24"/>
          <w:szCs w:val="24"/>
        </w:rPr>
        <w:t>d</w:t>
      </w:r>
      <w:r w:rsidRPr="41AB4BED">
        <w:rPr>
          <w:rFonts w:ascii="Arial" w:hAnsi="Arial" w:cs="Arial"/>
          <w:sz w:val="24"/>
          <w:szCs w:val="24"/>
        </w:rPr>
        <w:t xml:space="preserve"> in a way that is the least restrictive to the person. </w:t>
      </w:r>
      <w:r w:rsidR="00482A69" w:rsidRPr="41AB4BED">
        <w:rPr>
          <w:rFonts w:ascii="Arial" w:hAnsi="Arial" w:cs="Arial"/>
          <w:sz w:val="24"/>
          <w:szCs w:val="24"/>
        </w:rPr>
        <w:t xml:space="preserve">Both </w:t>
      </w:r>
      <w:r w:rsidR="00206049" w:rsidRPr="41AB4BED">
        <w:rPr>
          <w:rFonts w:ascii="Arial" w:hAnsi="Arial" w:cs="Arial"/>
          <w:sz w:val="24"/>
          <w:szCs w:val="24"/>
        </w:rPr>
        <w:t xml:space="preserve">the </w:t>
      </w:r>
      <w:r w:rsidR="00482A69" w:rsidRPr="41AB4BED">
        <w:rPr>
          <w:rFonts w:ascii="Arial" w:hAnsi="Arial" w:cs="Arial"/>
          <w:sz w:val="24"/>
          <w:szCs w:val="24"/>
        </w:rPr>
        <w:t xml:space="preserve">amendment </w:t>
      </w:r>
      <w:r w:rsidR="00206049" w:rsidRPr="41AB4BED">
        <w:rPr>
          <w:rFonts w:ascii="Arial" w:hAnsi="Arial" w:cs="Arial"/>
          <w:sz w:val="24"/>
          <w:szCs w:val="24"/>
        </w:rPr>
        <w:t xml:space="preserve">to </w:t>
      </w:r>
      <w:r w:rsidR="00482A69" w:rsidRPr="41AB4BED">
        <w:rPr>
          <w:rFonts w:ascii="Arial" w:hAnsi="Arial" w:cs="Arial"/>
          <w:sz w:val="24"/>
          <w:szCs w:val="24"/>
        </w:rPr>
        <w:t xml:space="preserve">section 77 and </w:t>
      </w:r>
      <w:r w:rsidR="00206049" w:rsidRPr="41AB4BED">
        <w:rPr>
          <w:rFonts w:ascii="Arial" w:hAnsi="Arial" w:cs="Arial"/>
          <w:sz w:val="24"/>
          <w:szCs w:val="24"/>
        </w:rPr>
        <w:t xml:space="preserve">the amendment to section </w:t>
      </w:r>
      <w:r w:rsidR="00482A69" w:rsidRPr="41AB4BED">
        <w:rPr>
          <w:rFonts w:ascii="Arial" w:hAnsi="Arial" w:cs="Arial"/>
          <w:sz w:val="24"/>
          <w:szCs w:val="24"/>
        </w:rPr>
        <w:t xml:space="preserve">80 </w:t>
      </w:r>
      <w:r w:rsidR="00E17C54" w:rsidRPr="41AB4BED">
        <w:rPr>
          <w:rFonts w:ascii="Arial" w:hAnsi="Arial" w:cs="Arial"/>
          <w:sz w:val="24"/>
          <w:szCs w:val="24"/>
        </w:rPr>
        <w:t xml:space="preserve">recognise that a person's mental health care is unique and </w:t>
      </w:r>
      <w:r w:rsidR="003A5879" w:rsidRPr="41AB4BED">
        <w:rPr>
          <w:rFonts w:ascii="Arial" w:hAnsi="Arial" w:cs="Arial"/>
          <w:sz w:val="24"/>
          <w:szCs w:val="24"/>
        </w:rPr>
        <w:t>having flexibility built into provisions for enforcing contraventions of mental health orders or apprehending and transporting the person to an approved mental health facility</w:t>
      </w:r>
      <w:r w:rsidR="00860F60" w:rsidRPr="41AB4BED">
        <w:rPr>
          <w:rFonts w:ascii="Arial" w:hAnsi="Arial" w:cs="Arial"/>
          <w:sz w:val="24"/>
          <w:szCs w:val="24"/>
        </w:rPr>
        <w:t xml:space="preserve"> for assessment can ensure patient centred decisions are made.</w:t>
      </w:r>
      <w:r w:rsidR="00B72897" w:rsidRPr="41AB4BED">
        <w:rPr>
          <w:rFonts w:ascii="Arial" w:hAnsi="Arial" w:cs="Arial"/>
          <w:sz w:val="24"/>
          <w:szCs w:val="24"/>
        </w:rPr>
        <w:t xml:space="preserve"> To the extent that the amendment of sections 77</w:t>
      </w:r>
      <w:r w:rsidR="005F1879" w:rsidRPr="41AB4BED">
        <w:rPr>
          <w:rFonts w:ascii="Arial" w:hAnsi="Arial" w:cs="Arial"/>
          <w:sz w:val="24"/>
          <w:szCs w:val="24"/>
        </w:rPr>
        <w:t>,</w:t>
      </w:r>
      <w:r w:rsidR="00B72897" w:rsidRPr="41AB4BED">
        <w:rPr>
          <w:rFonts w:ascii="Arial" w:hAnsi="Arial" w:cs="Arial"/>
          <w:sz w:val="24"/>
          <w:szCs w:val="24"/>
        </w:rPr>
        <w:t xml:space="preserve"> 80</w:t>
      </w:r>
      <w:r w:rsidR="005F1879" w:rsidRPr="41AB4BED">
        <w:rPr>
          <w:rFonts w:ascii="Arial" w:hAnsi="Arial" w:cs="Arial"/>
          <w:sz w:val="24"/>
          <w:szCs w:val="24"/>
        </w:rPr>
        <w:t xml:space="preserve"> and 124</w:t>
      </w:r>
      <w:r w:rsidR="00B72897" w:rsidRPr="41AB4BED">
        <w:rPr>
          <w:rFonts w:ascii="Arial" w:hAnsi="Arial" w:cs="Arial"/>
          <w:sz w:val="24"/>
          <w:szCs w:val="24"/>
        </w:rPr>
        <w:t xml:space="preserve"> of the Act limit the rights of a person</w:t>
      </w:r>
      <w:r w:rsidR="00123A49" w:rsidRPr="41AB4BED">
        <w:rPr>
          <w:rFonts w:ascii="Arial" w:hAnsi="Arial" w:cs="Arial"/>
          <w:sz w:val="24"/>
          <w:szCs w:val="24"/>
        </w:rPr>
        <w:t xml:space="preserve"> to liberty and security of the person</w:t>
      </w:r>
      <w:r w:rsidR="00B72897" w:rsidRPr="41AB4BED">
        <w:rPr>
          <w:rFonts w:ascii="Arial" w:hAnsi="Arial" w:cs="Arial"/>
          <w:sz w:val="24"/>
          <w:szCs w:val="24"/>
        </w:rPr>
        <w:t>, that limitation is consider</w:t>
      </w:r>
      <w:r w:rsidR="00336789" w:rsidRPr="41AB4BED">
        <w:rPr>
          <w:rFonts w:ascii="Arial" w:hAnsi="Arial" w:cs="Arial"/>
          <w:sz w:val="24"/>
          <w:szCs w:val="24"/>
        </w:rPr>
        <w:t>ed</w:t>
      </w:r>
      <w:r w:rsidR="00B72897" w:rsidRPr="41AB4BED">
        <w:rPr>
          <w:rFonts w:ascii="Arial" w:hAnsi="Arial" w:cs="Arial"/>
          <w:sz w:val="24"/>
          <w:szCs w:val="24"/>
        </w:rPr>
        <w:t xml:space="preserve"> proportionate to the purpose of providing patient centred care</w:t>
      </w:r>
      <w:r w:rsidR="00336789" w:rsidRPr="41AB4BED">
        <w:rPr>
          <w:rFonts w:ascii="Arial" w:hAnsi="Arial" w:cs="Arial"/>
          <w:sz w:val="24"/>
          <w:szCs w:val="24"/>
        </w:rPr>
        <w:t xml:space="preserve">, and is the least restrictive approach to achieve the policy purpose of the amendment. </w:t>
      </w:r>
    </w:p>
    <w:p w14:paraId="79801305" w14:textId="77777777" w:rsidR="00E17C54" w:rsidRDefault="00E17C54" w:rsidP="0005205E"/>
    <w:p w14:paraId="59650990" w14:textId="77777777" w:rsidR="0005205E" w:rsidRDefault="0005205E" w:rsidP="0005205E"/>
    <w:p w14:paraId="10E79C18" w14:textId="77777777" w:rsidR="0005205E" w:rsidRDefault="0005205E" w:rsidP="0005205E"/>
    <w:p w14:paraId="7B82C824" w14:textId="4A7F021F" w:rsidR="00B546BD" w:rsidRDefault="00B546BD" w:rsidP="00B546BD">
      <w:pPr>
        <w:rPr>
          <w:rFonts w:cs="Calibri"/>
          <w:bCs/>
          <w:sz w:val="24"/>
          <w:szCs w:val="24"/>
        </w:rPr>
      </w:pPr>
    </w:p>
    <w:p w14:paraId="2B58A2AA" w14:textId="77777777" w:rsidR="00556C13" w:rsidRPr="00BC71A1" w:rsidRDefault="00556C13" w:rsidP="00556C13">
      <w:bookmarkStart w:id="1" w:name="OLE_LINK1"/>
    </w:p>
    <w:p w14:paraId="458C2783" w14:textId="2F4FEB4F" w:rsidR="00CA2121" w:rsidRDefault="00CA2121">
      <w:pPr>
        <w:spacing w:after="0" w:line="240" w:lineRule="auto"/>
        <w:rPr>
          <w:rFonts w:asciiTheme="minorHAnsi" w:hAnsiTheme="minorHAnsi" w:cs="Arial"/>
          <w:sz w:val="28"/>
          <w:szCs w:val="28"/>
          <w:lang w:val="en-GB" w:eastAsia="en-AU"/>
        </w:rPr>
      </w:pPr>
      <w:r>
        <w:rPr>
          <w:rFonts w:asciiTheme="minorHAnsi" w:hAnsiTheme="minorHAnsi" w:cs="Arial"/>
          <w:sz w:val="28"/>
          <w:szCs w:val="28"/>
          <w:lang w:val="en-GB" w:eastAsia="en-AU"/>
        </w:rPr>
        <w:br w:type="page"/>
      </w:r>
    </w:p>
    <w:p w14:paraId="79AD90A2" w14:textId="40E7A866" w:rsidR="00E574DD" w:rsidRPr="00C34031" w:rsidRDefault="006531C9" w:rsidP="41AB4BED">
      <w:pPr>
        <w:spacing w:after="0"/>
        <w:jc w:val="center"/>
        <w:rPr>
          <w:rFonts w:asciiTheme="minorHAnsi" w:eastAsiaTheme="majorEastAsia" w:hAnsiTheme="minorHAnsi" w:cs="Arial"/>
          <w:sz w:val="28"/>
          <w:szCs w:val="28"/>
          <w:lang w:val="en-GB" w:eastAsia="en-AU"/>
        </w:rPr>
      </w:pPr>
      <w:r w:rsidRPr="41AB4BED">
        <w:rPr>
          <w:rFonts w:asciiTheme="minorHAnsi" w:hAnsiTheme="minorHAnsi" w:cs="Arial"/>
          <w:sz w:val="28"/>
          <w:szCs w:val="28"/>
          <w:lang w:val="en-GB" w:eastAsia="en-AU"/>
        </w:rPr>
        <w:lastRenderedPageBreak/>
        <w:t>Mental</w:t>
      </w:r>
      <w:r w:rsidR="00F15D37" w:rsidRPr="41AB4BED">
        <w:rPr>
          <w:rFonts w:asciiTheme="minorHAnsi" w:hAnsiTheme="minorHAnsi" w:cs="Arial"/>
          <w:sz w:val="28"/>
          <w:szCs w:val="28"/>
          <w:lang w:val="en-GB" w:eastAsia="en-AU"/>
        </w:rPr>
        <w:t xml:space="preserve"> Health</w:t>
      </w:r>
      <w:r w:rsidR="000E5501" w:rsidRPr="41AB4BED">
        <w:rPr>
          <w:rFonts w:asciiTheme="minorHAnsi" w:hAnsiTheme="minorHAnsi" w:cs="Arial"/>
          <w:sz w:val="28"/>
          <w:szCs w:val="28"/>
          <w:lang w:val="en-GB" w:eastAsia="en-AU"/>
        </w:rPr>
        <w:t xml:space="preserve"> </w:t>
      </w:r>
      <w:r w:rsidR="00F15D37" w:rsidRPr="41AB4BED">
        <w:rPr>
          <w:rFonts w:asciiTheme="minorHAnsi" w:hAnsiTheme="minorHAnsi" w:cs="Arial"/>
          <w:sz w:val="28"/>
          <w:szCs w:val="28"/>
          <w:lang w:val="en-GB" w:eastAsia="en-AU"/>
        </w:rPr>
        <w:t>Amendment Bill</w:t>
      </w:r>
      <w:r w:rsidR="00E574DD" w:rsidRPr="41AB4BED">
        <w:rPr>
          <w:rFonts w:asciiTheme="minorHAnsi" w:hAnsiTheme="minorHAnsi" w:cs="Arial"/>
          <w:sz w:val="28"/>
          <w:szCs w:val="28"/>
          <w:lang w:val="en-GB" w:eastAsia="en-AU"/>
        </w:rPr>
        <w:t xml:space="preserve"> 20</w:t>
      </w:r>
      <w:r w:rsidR="00774277" w:rsidRPr="41AB4BED">
        <w:rPr>
          <w:rFonts w:asciiTheme="minorHAnsi" w:hAnsiTheme="minorHAnsi" w:cs="Arial"/>
          <w:sz w:val="28"/>
          <w:szCs w:val="28"/>
          <w:lang w:val="en-GB" w:eastAsia="en-AU"/>
        </w:rPr>
        <w:t>2</w:t>
      </w:r>
      <w:r w:rsidR="000E5501" w:rsidRPr="41AB4BED">
        <w:rPr>
          <w:rFonts w:asciiTheme="minorHAnsi" w:hAnsiTheme="minorHAnsi" w:cs="Arial"/>
          <w:sz w:val="28"/>
          <w:szCs w:val="28"/>
          <w:lang w:val="en-GB" w:eastAsia="en-AU"/>
        </w:rPr>
        <w:t>3</w:t>
      </w:r>
    </w:p>
    <w:bookmarkEnd w:id="1"/>
    <w:p w14:paraId="12928F7D" w14:textId="77777777" w:rsidR="00E574DD" w:rsidRPr="00C34031" w:rsidRDefault="00E574DD" w:rsidP="00E574DD">
      <w:pPr>
        <w:pStyle w:val="Heading4"/>
        <w:ind w:left="-108"/>
        <w:jc w:val="center"/>
        <w:rPr>
          <w:rFonts w:asciiTheme="minorHAnsi" w:hAnsiTheme="minorHAnsi"/>
          <w:sz w:val="24"/>
          <w:szCs w:val="24"/>
          <w:lang w:val="en-GB"/>
        </w:rPr>
      </w:pPr>
      <w:r w:rsidRPr="00C34031">
        <w:rPr>
          <w:rFonts w:asciiTheme="minorHAnsi" w:hAnsiTheme="minorHAnsi"/>
          <w:sz w:val="24"/>
          <w:szCs w:val="24"/>
          <w:lang w:val="en-GB"/>
        </w:rPr>
        <w:t>Human Rights Act 2004 - Compatibility Statement</w:t>
      </w:r>
    </w:p>
    <w:p w14:paraId="1B9772F9" w14:textId="77777777" w:rsidR="00E574DD" w:rsidRPr="00C34031" w:rsidRDefault="00E574DD" w:rsidP="00E574DD">
      <w:pPr>
        <w:rPr>
          <w:lang w:val="en-GB"/>
        </w:rPr>
      </w:pPr>
    </w:p>
    <w:p w14:paraId="1C2275A7" w14:textId="77777777" w:rsidR="00E574DD" w:rsidRPr="00C34031" w:rsidRDefault="00E574DD" w:rsidP="00E574DD">
      <w:pPr>
        <w:rPr>
          <w:lang w:val="en-GB"/>
        </w:rPr>
      </w:pPr>
    </w:p>
    <w:p w14:paraId="71084E2C" w14:textId="66338B1B" w:rsidR="00E574DD" w:rsidRPr="00C34031" w:rsidRDefault="00E574DD" w:rsidP="00774277">
      <w:pPr>
        <w:rPr>
          <w:lang w:val="en-GB"/>
        </w:rPr>
      </w:pPr>
      <w:r w:rsidRPr="41AB4BED">
        <w:rPr>
          <w:rFonts w:asciiTheme="minorHAnsi" w:hAnsiTheme="minorHAnsi"/>
          <w:lang w:val="en-GB"/>
        </w:rPr>
        <w:t xml:space="preserve">In accordance with section 37 of the </w:t>
      </w:r>
      <w:r w:rsidRPr="41AB4BED">
        <w:rPr>
          <w:rFonts w:asciiTheme="minorHAnsi" w:hAnsiTheme="minorHAnsi"/>
          <w:i/>
          <w:iCs/>
          <w:lang w:val="en-GB"/>
        </w:rPr>
        <w:t>Human Rights Act 2004</w:t>
      </w:r>
      <w:r w:rsidRPr="41AB4BED">
        <w:rPr>
          <w:rFonts w:asciiTheme="minorHAnsi" w:hAnsiTheme="minorHAnsi"/>
          <w:lang w:val="en-GB"/>
        </w:rPr>
        <w:t xml:space="preserve"> I have examined the</w:t>
      </w:r>
      <w:r w:rsidRPr="41AB4BED">
        <w:rPr>
          <w:rFonts w:asciiTheme="minorHAnsi" w:hAnsiTheme="minorHAnsi"/>
          <w:b/>
          <w:bCs/>
          <w:lang w:val="en-GB"/>
        </w:rPr>
        <w:t xml:space="preserve"> </w:t>
      </w:r>
      <w:r w:rsidR="00A5110D" w:rsidRPr="41AB4BED">
        <w:rPr>
          <w:rFonts w:asciiTheme="minorHAnsi" w:hAnsiTheme="minorHAnsi"/>
          <w:b/>
          <w:bCs/>
          <w:lang w:val="en-GB"/>
        </w:rPr>
        <w:t>Mental</w:t>
      </w:r>
      <w:r w:rsidR="00F15D37" w:rsidRPr="41AB4BED">
        <w:rPr>
          <w:rFonts w:asciiTheme="minorHAnsi" w:hAnsiTheme="minorHAnsi"/>
          <w:b/>
          <w:bCs/>
          <w:lang w:val="en-GB"/>
        </w:rPr>
        <w:t xml:space="preserve"> Health</w:t>
      </w:r>
      <w:r w:rsidR="00A5110D" w:rsidRPr="41AB4BED">
        <w:rPr>
          <w:rFonts w:asciiTheme="minorHAnsi" w:hAnsiTheme="minorHAnsi"/>
          <w:b/>
          <w:bCs/>
          <w:lang w:val="en-GB"/>
        </w:rPr>
        <w:t xml:space="preserve"> </w:t>
      </w:r>
      <w:r w:rsidRPr="41AB4BED">
        <w:rPr>
          <w:rFonts w:asciiTheme="minorHAnsi" w:hAnsiTheme="minorHAnsi"/>
          <w:b/>
          <w:bCs/>
          <w:lang w:val="en-GB"/>
        </w:rPr>
        <w:t>Amendment Bill</w:t>
      </w:r>
      <w:r w:rsidR="00A5201D" w:rsidRPr="41AB4BED">
        <w:rPr>
          <w:rFonts w:asciiTheme="minorHAnsi" w:hAnsiTheme="minorHAnsi"/>
          <w:b/>
          <w:bCs/>
          <w:lang w:val="en-GB"/>
        </w:rPr>
        <w:t xml:space="preserve"> </w:t>
      </w:r>
      <w:r w:rsidRPr="41AB4BED">
        <w:rPr>
          <w:rFonts w:asciiTheme="minorHAnsi" w:hAnsiTheme="minorHAnsi"/>
          <w:b/>
          <w:bCs/>
          <w:lang w:val="en-GB"/>
        </w:rPr>
        <w:t>20</w:t>
      </w:r>
      <w:r w:rsidR="00774277" w:rsidRPr="41AB4BED">
        <w:rPr>
          <w:rFonts w:asciiTheme="minorHAnsi" w:hAnsiTheme="minorHAnsi"/>
          <w:b/>
          <w:bCs/>
          <w:lang w:val="en-GB"/>
        </w:rPr>
        <w:t>2</w:t>
      </w:r>
      <w:r w:rsidR="00157EE7" w:rsidRPr="41AB4BED">
        <w:rPr>
          <w:rFonts w:asciiTheme="minorHAnsi" w:hAnsiTheme="minorHAnsi"/>
          <w:b/>
          <w:bCs/>
          <w:lang w:val="en-GB"/>
        </w:rPr>
        <w:t>3</w:t>
      </w:r>
      <w:r w:rsidRPr="41AB4BED">
        <w:rPr>
          <w:rFonts w:asciiTheme="minorHAnsi" w:hAnsiTheme="minorHAnsi"/>
          <w:lang w:val="en-GB"/>
        </w:rPr>
        <w:t>.  In my opinion,</w:t>
      </w:r>
      <w:r w:rsidR="000D758B" w:rsidRPr="41AB4BED">
        <w:rPr>
          <w:rFonts w:asciiTheme="minorHAnsi" w:hAnsiTheme="minorHAnsi"/>
          <w:lang w:val="en-GB"/>
        </w:rPr>
        <w:t xml:space="preserve"> having regard to the </w:t>
      </w:r>
      <w:r w:rsidR="00774277" w:rsidRPr="41AB4BED">
        <w:rPr>
          <w:rFonts w:asciiTheme="minorHAnsi" w:hAnsiTheme="minorHAnsi"/>
          <w:lang w:val="en-GB"/>
        </w:rPr>
        <w:t xml:space="preserve">Bill and the </w:t>
      </w:r>
      <w:r w:rsidR="00A0291C" w:rsidRPr="41AB4BED">
        <w:rPr>
          <w:rFonts w:asciiTheme="minorHAnsi" w:hAnsiTheme="minorHAnsi"/>
          <w:lang w:val="en-GB"/>
        </w:rPr>
        <w:t>outline</w:t>
      </w:r>
      <w:r w:rsidR="000D758B" w:rsidRPr="41AB4BED">
        <w:rPr>
          <w:rFonts w:asciiTheme="minorHAnsi" w:hAnsiTheme="minorHAnsi"/>
          <w:lang w:val="en-GB"/>
        </w:rPr>
        <w:t xml:space="preserve"> of the policy </w:t>
      </w:r>
      <w:r w:rsidR="00040382" w:rsidRPr="41AB4BED">
        <w:rPr>
          <w:rFonts w:asciiTheme="minorHAnsi" w:hAnsiTheme="minorHAnsi"/>
          <w:lang w:val="en-GB"/>
        </w:rPr>
        <w:t>considerati</w:t>
      </w:r>
      <w:r w:rsidR="00E61614" w:rsidRPr="41AB4BED">
        <w:rPr>
          <w:rFonts w:asciiTheme="minorHAnsi" w:hAnsiTheme="minorHAnsi"/>
          <w:lang w:val="en-GB"/>
        </w:rPr>
        <w:t>ons</w:t>
      </w:r>
      <w:r w:rsidR="005162FA" w:rsidRPr="41AB4BED">
        <w:rPr>
          <w:rFonts w:asciiTheme="minorHAnsi" w:hAnsiTheme="minorHAnsi"/>
          <w:lang w:val="en-GB"/>
        </w:rPr>
        <w:t xml:space="preserve"> and </w:t>
      </w:r>
      <w:r w:rsidR="00424FBB" w:rsidRPr="41AB4BED">
        <w:rPr>
          <w:rFonts w:asciiTheme="minorHAnsi" w:hAnsiTheme="minorHAnsi"/>
          <w:lang w:val="en-GB"/>
        </w:rPr>
        <w:t xml:space="preserve">justification of </w:t>
      </w:r>
      <w:r w:rsidR="00741C4A" w:rsidRPr="41AB4BED">
        <w:rPr>
          <w:rFonts w:asciiTheme="minorHAnsi" w:hAnsiTheme="minorHAnsi"/>
          <w:lang w:val="en-GB"/>
        </w:rPr>
        <w:t>any</w:t>
      </w:r>
      <w:r w:rsidR="005162FA" w:rsidRPr="41AB4BED">
        <w:rPr>
          <w:rFonts w:asciiTheme="minorHAnsi" w:hAnsiTheme="minorHAnsi"/>
          <w:lang w:val="en-GB"/>
        </w:rPr>
        <w:t xml:space="preserve"> </w:t>
      </w:r>
      <w:r w:rsidR="00424FBB" w:rsidRPr="41AB4BED">
        <w:rPr>
          <w:rFonts w:asciiTheme="minorHAnsi" w:hAnsiTheme="minorHAnsi"/>
          <w:lang w:val="en-GB"/>
        </w:rPr>
        <w:t>limitations</w:t>
      </w:r>
      <w:r w:rsidR="005162FA" w:rsidRPr="41AB4BED">
        <w:rPr>
          <w:rFonts w:asciiTheme="minorHAnsi" w:hAnsiTheme="minorHAnsi"/>
          <w:lang w:val="en-GB"/>
        </w:rPr>
        <w:t xml:space="preserve"> on rights</w:t>
      </w:r>
      <w:r w:rsidR="00424FBB" w:rsidRPr="41AB4BED">
        <w:rPr>
          <w:rFonts w:asciiTheme="minorHAnsi" w:hAnsiTheme="minorHAnsi"/>
          <w:lang w:val="en-GB"/>
        </w:rPr>
        <w:t xml:space="preserve"> </w:t>
      </w:r>
      <w:r w:rsidR="00E61614" w:rsidRPr="41AB4BED">
        <w:rPr>
          <w:rFonts w:asciiTheme="minorHAnsi" w:hAnsiTheme="minorHAnsi"/>
          <w:lang w:val="en-GB"/>
        </w:rPr>
        <w:t xml:space="preserve">outlined </w:t>
      </w:r>
      <w:r w:rsidR="00424FBB" w:rsidRPr="41AB4BED">
        <w:rPr>
          <w:rFonts w:asciiTheme="minorHAnsi" w:hAnsiTheme="minorHAnsi"/>
          <w:lang w:val="en-GB"/>
        </w:rPr>
        <w:t>in this explanatory statement, the Bill as presented to the Legislative Assembly</w:t>
      </w:r>
      <w:r w:rsidR="00424FBB" w:rsidRPr="41AB4BED">
        <w:rPr>
          <w:rFonts w:asciiTheme="minorHAnsi" w:hAnsiTheme="minorHAnsi"/>
          <w:b/>
          <w:bCs/>
          <w:lang w:val="en-GB"/>
        </w:rPr>
        <w:t xml:space="preserve"> </w:t>
      </w:r>
      <w:r w:rsidR="009E1EB3" w:rsidRPr="41AB4BED">
        <w:rPr>
          <w:rFonts w:asciiTheme="minorHAnsi" w:hAnsiTheme="minorHAnsi"/>
          <w:b/>
          <w:bCs/>
          <w:lang w:val="en-GB"/>
        </w:rPr>
        <w:t>is</w:t>
      </w:r>
      <w:r w:rsidRPr="41AB4BED">
        <w:rPr>
          <w:rFonts w:asciiTheme="minorHAnsi" w:hAnsiTheme="minorHAnsi"/>
          <w:lang w:val="en-GB"/>
        </w:rPr>
        <w:t xml:space="preserve"> consistent with the </w:t>
      </w:r>
      <w:r w:rsidRPr="41AB4BED">
        <w:rPr>
          <w:rFonts w:asciiTheme="minorHAnsi" w:hAnsiTheme="minorHAnsi"/>
          <w:i/>
          <w:iCs/>
          <w:lang w:val="en-GB"/>
        </w:rPr>
        <w:t>Human Rights Act 2004</w:t>
      </w:r>
      <w:r w:rsidR="000D758B" w:rsidRPr="41AB4BED">
        <w:rPr>
          <w:rFonts w:asciiTheme="minorHAnsi" w:hAnsiTheme="minorHAnsi"/>
          <w:i/>
          <w:iCs/>
          <w:lang w:val="en-GB"/>
        </w:rPr>
        <w:t>.</w:t>
      </w:r>
    </w:p>
    <w:p w14:paraId="66ABEB43" w14:textId="77777777" w:rsidR="00E574DD" w:rsidRPr="00C34031" w:rsidRDefault="00E574DD" w:rsidP="00E574DD">
      <w:pPr>
        <w:rPr>
          <w:rFonts w:asciiTheme="minorHAnsi" w:hAnsiTheme="minorHAnsi" w:cstheme="minorHAnsi"/>
          <w:lang w:val="en-GB"/>
        </w:rPr>
      </w:pPr>
    </w:p>
    <w:p w14:paraId="6C6D5E27" w14:textId="77777777" w:rsidR="00E574DD" w:rsidRPr="00C34031" w:rsidRDefault="00E574DD" w:rsidP="00E574DD">
      <w:pPr>
        <w:rPr>
          <w:rFonts w:asciiTheme="minorHAnsi" w:hAnsiTheme="minorHAnsi" w:cstheme="minorHAnsi"/>
          <w:lang w:val="en-GB"/>
        </w:rPr>
      </w:pPr>
    </w:p>
    <w:p w14:paraId="3AC1DED3" w14:textId="77777777" w:rsidR="00E574DD" w:rsidRPr="00C34031" w:rsidRDefault="00E574DD" w:rsidP="00E574DD">
      <w:pPr>
        <w:rPr>
          <w:rFonts w:asciiTheme="minorHAnsi" w:hAnsiTheme="minorHAnsi" w:cstheme="minorHAnsi"/>
          <w:lang w:val="en-GB"/>
        </w:rPr>
      </w:pPr>
      <w:r w:rsidRPr="00C34031">
        <w:rPr>
          <w:rFonts w:asciiTheme="minorHAnsi" w:hAnsiTheme="minorHAnsi" w:cstheme="minorHAnsi"/>
          <w:lang w:val="en-GB"/>
        </w:rPr>
        <w:t>………………………………………………….</w:t>
      </w:r>
    </w:p>
    <w:p w14:paraId="3A8E2AC8" w14:textId="53884093" w:rsidR="00E574DD" w:rsidRPr="00C34031" w:rsidRDefault="31E13584" w:rsidP="00E574DD">
      <w:pPr>
        <w:rPr>
          <w:rFonts w:asciiTheme="minorHAnsi" w:hAnsiTheme="minorHAnsi" w:cstheme="minorBidi"/>
          <w:lang w:val="en-GB"/>
        </w:rPr>
      </w:pPr>
      <w:r w:rsidRPr="65A813F7">
        <w:rPr>
          <w:rFonts w:asciiTheme="minorHAnsi" w:hAnsiTheme="minorHAnsi" w:cstheme="minorBidi"/>
          <w:lang w:val="en-GB"/>
        </w:rPr>
        <w:t xml:space="preserve">Shane </w:t>
      </w:r>
      <w:r w:rsidRPr="22CBCF7D">
        <w:rPr>
          <w:rFonts w:asciiTheme="minorHAnsi" w:hAnsiTheme="minorHAnsi" w:cstheme="minorBidi"/>
          <w:lang w:val="en-GB"/>
        </w:rPr>
        <w:t>Rattenbury</w:t>
      </w:r>
      <w:r w:rsidR="00E574DD" w:rsidRPr="704350A8">
        <w:rPr>
          <w:rFonts w:asciiTheme="minorHAnsi" w:hAnsiTheme="minorHAnsi" w:cstheme="minorBidi"/>
          <w:lang w:val="en-GB"/>
        </w:rPr>
        <w:t xml:space="preserve"> MLA</w:t>
      </w:r>
      <w:r w:rsidR="00E574DD">
        <w:br/>
      </w:r>
      <w:r w:rsidR="00E574DD" w:rsidRPr="704350A8">
        <w:rPr>
          <w:rFonts w:asciiTheme="minorHAnsi" w:hAnsiTheme="minorHAnsi" w:cstheme="minorBidi"/>
          <w:lang w:val="en-GB"/>
        </w:rPr>
        <w:t>Attorney-General</w:t>
      </w:r>
    </w:p>
    <w:p w14:paraId="1578DA22" w14:textId="77777777" w:rsidR="006D53B2" w:rsidRPr="00C34031" w:rsidRDefault="006D53B2" w:rsidP="006D53B2">
      <w:pPr>
        <w:spacing w:before="200"/>
        <w:rPr>
          <w:rFonts w:ascii="Arial" w:hAnsi="Arial" w:cs="Arial"/>
          <w:sz w:val="24"/>
          <w:szCs w:val="24"/>
          <w:lang w:val="en-GB"/>
        </w:rPr>
      </w:pPr>
    </w:p>
    <w:p w14:paraId="0E2E8CBE" w14:textId="2147FDFB" w:rsidR="00E76504" w:rsidRPr="00C34031" w:rsidRDefault="008C76C4" w:rsidP="00A01CD6">
      <w:pPr>
        <w:pStyle w:val="Heading2"/>
        <w:pageBreakBefore/>
        <w:spacing w:before="240" w:after="240"/>
        <w:rPr>
          <w:sz w:val="28"/>
          <w:szCs w:val="28"/>
          <w:lang w:val="en-GB"/>
        </w:rPr>
      </w:pPr>
      <w:r w:rsidRPr="00C34031">
        <w:rPr>
          <w:sz w:val="28"/>
          <w:szCs w:val="28"/>
          <w:lang w:val="en-GB"/>
        </w:rPr>
        <w:lastRenderedPageBreak/>
        <w:t>CLAUSE NOTES</w:t>
      </w:r>
    </w:p>
    <w:p w14:paraId="32D0081F" w14:textId="77777777" w:rsidR="01E94BC5" w:rsidRDefault="01E94BC5" w:rsidP="7A54BD6D">
      <w:pPr>
        <w:rPr>
          <w:rFonts w:ascii="Arial" w:eastAsia="Arial" w:hAnsi="Arial" w:cs="Arial"/>
          <w:b/>
          <w:bCs/>
          <w:sz w:val="24"/>
          <w:szCs w:val="24"/>
        </w:rPr>
      </w:pPr>
      <w:r w:rsidRPr="7A54BD6D">
        <w:rPr>
          <w:rFonts w:ascii="Arial" w:eastAsia="Arial" w:hAnsi="Arial" w:cs="Arial"/>
          <w:b/>
          <w:bCs/>
          <w:sz w:val="24"/>
          <w:szCs w:val="24"/>
        </w:rPr>
        <w:t>Clause 1</w:t>
      </w:r>
      <w:r>
        <w:tab/>
      </w:r>
      <w:r w:rsidRPr="7A54BD6D">
        <w:rPr>
          <w:rFonts w:ascii="Arial" w:eastAsia="Arial" w:hAnsi="Arial" w:cs="Arial"/>
          <w:b/>
          <w:bCs/>
          <w:sz w:val="24"/>
          <w:szCs w:val="24"/>
        </w:rPr>
        <w:t xml:space="preserve">Name of Act </w:t>
      </w:r>
    </w:p>
    <w:p w14:paraId="0A0CEDE0" w14:textId="22620007" w:rsidR="01E94BC5" w:rsidRDefault="01E94BC5" w:rsidP="7A54BD6D">
      <w:pPr>
        <w:rPr>
          <w:rFonts w:ascii="Arial" w:eastAsia="Arial" w:hAnsi="Arial" w:cs="Arial"/>
          <w:i/>
          <w:iCs/>
          <w:sz w:val="24"/>
          <w:szCs w:val="24"/>
        </w:rPr>
      </w:pPr>
      <w:r w:rsidRPr="7A54BD6D">
        <w:rPr>
          <w:rFonts w:ascii="Arial" w:eastAsia="Arial" w:hAnsi="Arial" w:cs="Arial"/>
          <w:sz w:val="24"/>
          <w:szCs w:val="24"/>
        </w:rPr>
        <w:t xml:space="preserve">Clause 1 provides that the title of the Act will be the </w:t>
      </w:r>
      <w:r w:rsidRPr="7A54BD6D">
        <w:rPr>
          <w:rFonts w:ascii="Arial" w:eastAsia="Arial" w:hAnsi="Arial" w:cs="Arial"/>
          <w:i/>
          <w:iCs/>
          <w:sz w:val="24"/>
          <w:szCs w:val="24"/>
        </w:rPr>
        <w:t xml:space="preserve">Mental Health Amendment Act 2023. </w:t>
      </w:r>
    </w:p>
    <w:p w14:paraId="4C8FD565" w14:textId="77777777" w:rsidR="01E94BC5" w:rsidRPr="00F813B3" w:rsidRDefault="01E94BC5" w:rsidP="7A54BD6D">
      <w:pPr>
        <w:rPr>
          <w:rFonts w:ascii="Arial" w:eastAsia="Arial" w:hAnsi="Arial" w:cs="Arial"/>
          <w:b/>
          <w:bCs/>
          <w:sz w:val="24"/>
          <w:szCs w:val="24"/>
        </w:rPr>
      </w:pPr>
      <w:r w:rsidRPr="7A54BD6D">
        <w:rPr>
          <w:rFonts w:ascii="Arial" w:eastAsia="Arial" w:hAnsi="Arial" w:cs="Arial"/>
          <w:b/>
          <w:bCs/>
          <w:sz w:val="24"/>
          <w:szCs w:val="24"/>
        </w:rPr>
        <w:t xml:space="preserve">Clause 2 </w:t>
      </w:r>
      <w:r>
        <w:tab/>
      </w:r>
      <w:r w:rsidRPr="7A54BD6D">
        <w:rPr>
          <w:rFonts w:ascii="Arial" w:eastAsia="Arial" w:hAnsi="Arial" w:cs="Arial"/>
          <w:b/>
          <w:bCs/>
          <w:sz w:val="24"/>
          <w:szCs w:val="24"/>
        </w:rPr>
        <w:t xml:space="preserve">Commencement </w:t>
      </w:r>
    </w:p>
    <w:p w14:paraId="72C9D3BD" w14:textId="5AC0D61B" w:rsidR="01E94BC5" w:rsidRDefault="01E94BC5" w:rsidP="7A54BD6D">
      <w:pPr>
        <w:rPr>
          <w:rFonts w:ascii="Arial" w:eastAsia="Arial" w:hAnsi="Arial" w:cs="Arial"/>
          <w:sz w:val="24"/>
          <w:szCs w:val="24"/>
        </w:rPr>
      </w:pPr>
      <w:r w:rsidRPr="7A54BD6D">
        <w:rPr>
          <w:rFonts w:ascii="Arial" w:eastAsia="Arial" w:hAnsi="Arial" w:cs="Arial"/>
          <w:sz w:val="24"/>
          <w:szCs w:val="24"/>
        </w:rPr>
        <w:t xml:space="preserve">Clause 2 provides that the Act commences on </w:t>
      </w:r>
      <w:r w:rsidR="00C04477">
        <w:rPr>
          <w:rFonts w:ascii="Arial" w:eastAsia="Arial" w:hAnsi="Arial" w:cs="Arial"/>
          <w:sz w:val="24"/>
          <w:szCs w:val="24"/>
        </w:rPr>
        <w:t>the day after the notification day.</w:t>
      </w:r>
    </w:p>
    <w:p w14:paraId="4F361E4F" w14:textId="77777777" w:rsidR="01E94BC5" w:rsidRDefault="01E94BC5" w:rsidP="7A54BD6D">
      <w:pPr>
        <w:rPr>
          <w:rFonts w:ascii="Arial" w:eastAsia="Arial" w:hAnsi="Arial" w:cs="Arial"/>
          <w:b/>
          <w:bCs/>
          <w:sz w:val="24"/>
          <w:szCs w:val="24"/>
        </w:rPr>
      </w:pPr>
      <w:r w:rsidRPr="7A54BD6D">
        <w:rPr>
          <w:rFonts w:ascii="Arial" w:eastAsia="Arial" w:hAnsi="Arial" w:cs="Arial"/>
          <w:b/>
          <w:bCs/>
          <w:sz w:val="24"/>
          <w:szCs w:val="24"/>
        </w:rPr>
        <w:t>Clause 3</w:t>
      </w:r>
      <w:r>
        <w:tab/>
      </w:r>
      <w:r w:rsidRPr="7A54BD6D">
        <w:rPr>
          <w:rFonts w:ascii="Arial" w:eastAsia="Arial" w:hAnsi="Arial" w:cs="Arial"/>
          <w:b/>
          <w:bCs/>
          <w:sz w:val="24"/>
          <w:szCs w:val="24"/>
        </w:rPr>
        <w:t xml:space="preserve">Legislation Amended </w:t>
      </w:r>
    </w:p>
    <w:p w14:paraId="3D964B69" w14:textId="77777777" w:rsidR="01E94BC5" w:rsidRDefault="01E94BC5" w:rsidP="7A54BD6D">
      <w:pPr>
        <w:rPr>
          <w:rFonts w:ascii="Arial" w:eastAsia="Arial" w:hAnsi="Arial" w:cs="Arial"/>
          <w:i/>
          <w:iCs/>
          <w:sz w:val="24"/>
          <w:szCs w:val="24"/>
        </w:rPr>
      </w:pPr>
      <w:r w:rsidRPr="7A54BD6D">
        <w:rPr>
          <w:rFonts w:ascii="Arial" w:eastAsia="Arial" w:hAnsi="Arial" w:cs="Arial"/>
          <w:sz w:val="24"/>
          <w:szCs w:val="24"/>
        </w:rPr>
        <w:t xml:space="preserve">Clause 3 provides that the Act amends the </w:t>
      </w:r>
      <w:r w:rsidRPr="7A54BD6D">
        <w:rPr>
          <w:rFonts w:ascii="Arial" w:eastAsia="Arial" w:hAnsi="Arial" w:cs="Arial"/>
          <w:i/>
          <w:iCs/>
          <w:sz w:val="24"/>
          <w:szCs w:val="24"/>
        </w:rPr>
        <w:t xml:space="preserve">Mental Health Act 2015. </w:t>
      </w:r>
    </w:p>
    <w:p w14:paraId="5BA7A3BB" w14:textId="10380A00" w:rsidR="01E94BC5" w:rsidRDefault="01E94BC5" w:rsidP="7A54BD6D">
      <w:pPr>
        <w:rPr>
          <w:rFonts w:ascii="Arial" w:eastAsia="Arial" w:hAnsi="Arial" w:cs="Arial"/>
          <w:b/>
          <w:bCs/>
          <w:sz w:val="24"/>
          <w:szCs w:val="24"/>
        </w:rPr>
      </w:pPr>
      <w:r w:rsidRPr="7A54BD6D">
        <w:rPr>
          <w:rFonts w:ascii="Arial" w:eastAsia="Arial" w:hAnsi="Arial" w:cs="Arial"/>
          <w:b/>
          <w:bCs/>
          <w:sz w:val="24"/>
          <w:szCs w:val="24"/>
        </w:rPr>
        <w:t>Clause 4</w:t>
      </w:r>
      <w:r>
        <w:tab/>
      </w:r>
      <w:r w:rsidRPr="7A54BD6D">
        <w:rPr>
          <w:rFonts w:ascii="Arial" w:eastAsia="Arial" w:hAnsi="Arial" w:cs="Arial"/>
          <w:b/>
          <w:bCs/>
          <w:sz w:val="24"/>
          <w:szCs w:val="24"/>
        </w:rPr>
        <w:t>Section 77(2)</w:t>
      </w:r>
      <w:r w:rsidR="35022218" w:rsidRPr="7A54BD6D">
        <w:rPr>
          <w:rFonts w:ascii="Arial" w:eastAsia="Arial" w:hAnsi="Arial" w:cs="Arial"/>
          <w:b/>
          <w:bCs/>
          <w:sz w:val="24"/>
          <w:szCs w:val="24"/>
        </w:rPr>
        <w:t xml:space="preserve">, </w:t>
      </w:r>
      <w:r w:rsidR="00214C08" w:rsidRPr="7A54BD6D">
        <w:rPr>
          <w:rFonts w:ascii="Arial" w:eastAsia="Arial" w:hAnsi="Arial" w:cs="Arial"/>
          <w:b/>
          <w:bCs/>
          <w:sz w:val="24"/>
          <w:szCs w:val="24"/>
        </w:rPr>
        <w:t>(2A)</w:t>
      </w:r>
      <w:r w:rsidR="76484D9B" w:rsidRPr="7A54BD6D">
        <w:rPr>
          <w:rFonts w:ascii="Arial" w:eastAsia="Arial" w:hAnsi="Arial" w:cs="Arial"/>
          <w:b/>
          <w:bCs/>
          <w:sz w:val="24"/>
          <w:szCs w:val="24"/>
        </w:rPr>
        <w:t xml:space="preserve"> and (2B)</w:t>
      </w:r>
      <w:r w:rsidR="00214C08" w:rsidRPr="7A54BD6D">
        <w:rPr>
          <w:rFonts w:ascii="Arial" w:eastAsia="Arial" w:hAnsi="Arial" w:cs="Arial"/>
          <w:b/>
          <w:bCs/>
          <w:sz w:val="24"/>
          <w:szCs w:val="24"/>
        </w:rPr>
        <w:t xml:space="preserve"> </w:t>
      </w:r>
      <w:r w:rsidRPr="7A54BD6D">
        <w:rPr>
          <w:rFonts w:ascii="Arial" w:eastAsia="Arial" w:hAnsi="Arial" w:cs="Arial"/>
          <w:b/>
          <w:bCs/>
          <w:sz w:val="24"/>
          <w:szCs w:val="24"/>
        </w:rPr>
        <w:t xml:space="preserve">Contravention of mental health order </w:t>
      </w:r>
    </w:p>
    <w:p w14:paraId="7C84A2A0" w14:textId="35DAE119" w:rsidR="01E94BC5" w:rsidRDefault="01E94BC5" w:rsidP="7A54BD6D">
      <w:pPr>
        <w:rPr>
          <w:rFonts w:ascii="Arial" w:eastAsia="Arial" w:hAnsi="Arial" w:cs="Arial"/>
          <w:sz w:val="24"/>
          <w:szCs w:val="24"/>
        </w:rPr>
      </w:pPr>
      <w:r w:rsidRPr="7A54BD6D">
        <w:rPr>
          <w:rFonts w:ascii="Arial" w:eastAsia="Arial" w:hAnsi="Arial" w:cs="Arial"/>
          <w:sz w:val="24"/>
          <w:szCs w:val="24"/>
        </w:rPr>
        <w:t xml:space="preserve">Clause 4 </w:t>
      </w:r>
      <w:r w:rsidR="00C04477">
        <w:rPr>
          <w:rFonts w:ascii="Arial" w:eastAsia="Arial" w:hAnsi="Arial" w:cs="Arial"/>
          <w:sz w:val="24"/>
          <w:szCs w:val="24"/>
        </w:rPr>
        <w:t xml:space="preserve">replaces the </w:t>
      </w:r>
      <w:r w:rsidR="00464831">
        <w:rPr>
          <w:rFonts w:ascii="Arial" w:eastAsia="Arial" w:hAnsi="Arial" w:cs="Arial"/>
          <w:sz w:val="24"/>
          <w:szCs w:val="24"/>
        </w:rPr>
        <w:t>criteria</w:t>
      </w:r>
      <w:r w:rsidR="00C04477">
        <w:rPr>
          <w:rFonts w:ascii="Arial" w:eastAsia="Arial" w:hAnsi="Arial" w:cs="Arial"/>
          <w:sz w:val="24"/>
          <w:szCs w:val="24"/>
        </w:rPr>
        <w:t xml:space="preserve"> to be followed in circumstances where a person subject to a mental health order issued under the Act contravenes a condition of the order. S</w:t>
      </w:r>
      <w:r w:rsidR="005F5D81" w:rsidRPr="7A54BD6D">
        <w:rPr>
          <w:rFonts w:ascii="Arial" w:eastAsia="Arial" w:hAnsi="Arial" w:cs="Arial"/>
          <w:sz w:val="24"/>
          <w:szCs w:val="24"/>
        </w:rPr>
        <w:t xml:space="preserve">ection </w:t>
      </w:r>
      <w:r w:rsidRPr="7A54BD6D">
        <w:rPr>
          <w:rFonts w:ascii="Arial" w:eastAsia="Arial" w:hAnsi="Arial" w:cs="Arial"/>
          <w:sz w:val="24"/>
          <w:szCs w:val="24"/>
        </w:rPr>
        <w:t xml:space="preserve">77(2) </w:t>
      </w:r>
      <w:r w:rsidR="005F5D81" w:rsidRPr="7A54BD6D">
        <w:rPr>
          <w:rFonts w:ascii="Arial" w:eastAsia="Arial" w:hAnsi="Arial" w:cs="Arial"/>
          <w:sz w:val="24"/>
          <w:szCs w:val="24"/>
        </w:rPr>
        <w:t>allows</w:t>
      </w:r>
      <w:r w:rsidRPr="7A54BD6D">
        <w:rPr>
          <w:rFonts w:ascii="Arial" w:eastAsia="Arial" w:hAnsi="Arial" w:cs="Arial"/>
          <w:sz w:val="24"/>
          <w:szCs w:val="24"/>
        </w:rPr>
        <w:t xml:space="preserve"> the relevant official or mental health officer to take </w:t>
      </w:r>
      <w:r w:rsidR="005F5D81" w:rsidRPr="7A54BD6D">
        <w:rPr>
          <w:rFonts w:ascii="Arial" w:eastAsia="Arial" w:hAnsi="Arial" w:cs="Arial"/>
          <w:sz w:val="24"/>
          <w:szCs w:val="24"/>
        </w:rPr>
        <w:t>action</w:t>
      </w:r>
      <w:r w:rsidR="00214C08" w:rsidRPr="7A54BD6D">
        <w:rPr>
          <w:rFonts w:ascii="Arial" w:eastAsia="Arial" w:hAnsi="Arial" w:cs="Arial"/>
          <w:sz w:val="24"/>
          <w:szCs w:val="24"/>
        </w:rPr>
        <w:t xml:space="preserve"> to tell a person that failure to </w:t>
      </w:r>
      <w:r w:rsidR="005F5D81" w:rsidRPr="7A54BD6D">
        <w:rPr>
          <w:rFonts w:ascii="Arial" w:eastAsia="Arial" w:hAnsi="Arial" w:cs="Arial"/>
          <w:sz w:val="24"/>
          <w:szCs w:val="24"/>
        </w:rPr>
        <w:t>comply with the order may result in the person being apprehended and taken to an approved mental health facility</w:t>
      </w:r>
      <w:r w:rsidRPr="7A54BD6D">
        <w:rPr>
          <w:rFonts w:ascii="Arial" w:eastAsia="Arial" w:hAnsi="Arial" w:cs="Arial"/>
          <w:sz w:val="24"/>
          <w:szCs w:val="24"/>
        </w:rPr>
        <w:t xml:space="preserve">. </w:t>
      </w:r>
      <w:r w:rsidR="00214C08" w:rsidRPr="7A54BD6D">
        <w:rPr>
          <w:rFonts w:ascii="Arial" w:eastAsia="Arial" w:hAnsi="Arial" w:cs="Arial"/>
          <w:sz w:val="24"/>
          <w:szCs w:val="24"/>
        </w:rPr>
        <w:t>Section 77(2A) provides that the action taken</w:t>
      </w:r>
      <w:r w:rsidR="00464831">
        <w:rPr>
          <w:rFonts w:ascii="Arial" w:eastAsia="Arial" w:hAnsi="Arial" w:cs="Arial"/>
          <w:sz w:val="24"/>
          <w:szCs w:val="24"/>
        </w:rPr>
        <w:t xml:space="preserve"> under section 77(2)</w:t>
      </w:r>
      <w:r w:rsidR="00214C08" w:rsidRPr="7A54BD6D">
        <w:rPr>
          <w:rFonts w:ascii="Arial" w:eastAsia="Arial" w:hAnsi="Arial" w:cs="Arial"/>
          <w:sz w:val="24"/>
          <w:szCs w:val="24"/>
        </w:rPr>
        <w:t xml:space="preserve"> must occur within 7 days of the </w:t>
      </w:r>
      <w:r w:rsidR="3D4420FA" w:rsidRPr="7A54BD6D">
        <w:rPr>
          <w:rFonts w:ascii="Arial" w:eastAsia="Arial" w:hAnsi="Arial" w:cs="Arial"/>
          <w:sz w:val="24"/>
          <w:szCs w:val="24"/>
        </w:rPr>
        <w:t>contravention and</w:t>
      </w:r>
      <w:r w:rsidR="00214C08" w:rsidRPr="7A54BD6D">
        <w:rPr>
          <w:rFonts w:ascii="Arial" w:eastAsia="Arial" w:hAnsi="Arial" w:cs="Arial"/>
          <w:sz w:val="24"/>
          <w:szCs w:val="24"/>
        </w:rPr>
        <w:t xml:space="preserve"> involve the taking of all reasonable steps to tell the person of the matters set out in section 77(2). Section 77(2B) provides that if non-compliance continues after the taking of reasonable steps the person may be taken to a</w:t>
      </w:r>
      <w:r w:rsidR="00464831">
        <w:rPr>
          <w:rFonts w:ascii="Arial" w:eastAsia="Arial" w:hAnsi="Arial" w:cs="Arial"/>
          <w:sz w:val="24"/>
          <w:szCs w:val="24"/>
        </w:rPr>
        <w:t>n approved</w:t>
      </w:r>
      <w:r w:rsidR="00214C08" w:rsidRPr="7A54BD6D">
        <w:rPr>
          <w:rFonts w:ascii="Arial" w:eastAsia="Arial" w:hAnsi="Arial" w:cs="Arial"/>
          <w:sz w:val="24"/>
          <w:szCs w:val="24"/>
        </w:rPr>
        <w:t xml:space="preserve"> mental health facility </w:t>
      </w:r>
      <w:r w:rsidR="00464831">
        <w:rPr>
          <w:rFonts w:ascii="Arial" w:eastAsia="Arial" w:hAnsi="Arial" w:cs="Arial"/>
          <w:sz w:val="24"/>
          <w:szCs w:val="24"/>
        </w:rPr>
        <w:t xml:space="preserve">or approved community care facility </w:t>
      </w:r>
      <w:r w:rsidR="00214C08" w:rsidRPr="7A54BD6D">
        <w:rPr>
          <w:rFonts w:ascii="Arial" w:eastAsia="Arial" w:hAnsi="Arial" w:cs="Arial"/>
          <w:sz w:val="24"/>
          <w:szCs w:val="24"/>
        </w:rPr>
        <w:t>for treatment</w:t>
      </w:r>
      <w:r w:rsidR="05D26632" w:rsidRPr="7A54BD6D">
        <w:rPr>
          <w:rFonts w:ascii="Arial" w:eastAsia="Arial" w:hAnsi="Arial" w:cs="Arial"/>
          <w:sz w:val="24"/>
          <w:szCs w:val="24"/>
        </w:rPr>
        <w:t>,</w:t>
      </w:r>
      <w:r w:rsidR="00214C08" w:rsidRPr="7A54BD6D">
        <w:rPr>
          <w:rFonts w:ascii="Arial" w:eastAsia="Arial" w:hAnsi="Arial" w:cs="Arial"/>
          <w:sz w:val="24"/>
          <w:szCs w:val="24"/>
        </w:rPr>
        <w:t xml:space="preserve"> care and support. </w:t>
      </w:r>
    </w:p>
    <w:p w14:paraId="609666F4" w14:textId="4305B4D5" w:rsidR="00485026" w:rsidRDefault="01E94BC5" w:rsidP="7A54BD6D">
      <w:pPr>
        <w:rPr>
          <w:rFonts w:ascii="Arial" w:eastAsia="Arial" w:hAnsi="Arial" w:cs="Arial"/>
          <w:b/>
          <w:bCs/>
          <w:sz w:val="24"/>
          <w:szCs w:val="24"/>
        </w:rPr>
      </w:pPr>
      <w:r w:rsidRPr="7A54BD6D">
        <w:rPr>
          <w:rFonts w:ascii="Arial" w:eastAsia="Arial" w:hAnsi="Arial" w:cs="Arial"/>
          <w:b/>
          <w:bCs/>
          <w:sz w:val="24"/>
          <w:szCs w:val="24"/>
        </w:rPr>
        <w:t>Clause 5</w:t>
      </w:r>
      <w:r>
        <w:tab/>
      </w:r>
      <w:r w:rsidR="7DB6CE16" w:rsidRPr="7A54BD6D">
        <w:rPr>
          <w:rFonts w:ascii="Arial" w:eastAsia="Arial" w:hAnsi="Arial" w:cs="Arial"/>
          <w:b/>
          <w:bCs/>
          <w:sz w:val="24"/>
          <w:szCs w:val="24"/>
        </w:rPr>
        <w:t>S</w:t>
      </w:r>
      <w:r w:rsidR="00485026" w:rsidRPr="7A54BD6D">
        <w:rPr>
          <w:rFonts w:ascii="Arial" w:eastAsia="Arial" w:hAnsi="Arial" w:cs="Arial"/>
          <w:b/>
          <w:bCs/>
          <w:sz w:val="24"/>
          <w:szCs w:val="24"/>
        </w:rPr>
        <w:t xml:space="preserve">ection 77(3) Mental health officer role in contravention  </w:t>
      </w:r>
    </w:p>
    <w:p w14:paraId="3C5CE185" w14:textId="471F8D88" w:rsidR="00485026" w:rsidRPr="00485026" w:rsidRDefault="00485026" w:rsidP="7A54BD6D">
      <w:pPr>
        <w:rPr>
          <w:rFonts w:ascii="Arial" w:eastAsia="Arial" w:hAnsi="Arial" w:cs="Arial"/>
          <w:sz w:val="24"/>
          <w:szCs w:val="24"/>
        </w:rPr>
      </w:pPr>
      <w:r w:rsidRPr="7A54BD6D">
        <w:rPr>
          <w:rFonts w:ascii="Arial" w:eastAsia="Arial" w:hAnsi="Arial" w:cs="Arial"/>
          <w:sz w:val="24"/>
          <w:szCs w:val="24"/>
        </w:rPr>
        <w:t xml:space="preserve">Clause 5 updates the drafting to align with the amendment made in Clause 4. </w:t>
      </w:r>
    </w:p>
    <w:p w14:paraId="3BAB0373" w14:textId="2BCE0735" w:rsidR="01E94BC5" w:rsidRDefault="00485026" w:rsidP="7A54BD6D">
      <w:pPr>
        <w:rPr>
          <w:rFonts w:ascii="Arial" w:eastAsia="Arial" w:hAnsi="Arial" w:cs="Arial"/>
          <w:b/>
          <w:bCs/>
          <w:sz w:val="24"/>
          <w:szCs w:val="24"/>
        </w:rPr>
      </w:pPr>
      <w:r w:rsidRPr="7A54BD6D">
        <w:rPr>
          <w:rFonts w:ascii="Arial" w:eastAsia="Arial" w:hAnsi="Arial" w:cs="Arial"/>
          <w:b/>
          <w:bCs/>
          <w:sz w:val="24"/>
          <w:szCs w:val="24"/>
        </w:rPr>
        <w:t xml:space="preserve">Clause 6 </w:t>
      </w:r>
      <w:r>
        <w:tab/>
      </w:r>
      <w:r w:rsidR="692B7260" w:rsidRPr="7A54BD6D">
        <w:rPr>
          <w:rFonts w:ascii="Arial" w:eastAsia="Arial" w:hAnsi="Arial" w:cs="Arial"/>
          <w:b/>
          <w:bCs/>
          <w:sz w:val="24"/>
          <w:szCs w:val="24"/>
        </w:rPr>
        <w:t>S</w:t>
      </w:r>
      <w:r w:rsidR="01E94BC5" w:rsidRPr="7A54BD6D">
        <w:rPr>
          <w:rFonts w:ascii="Arial" w:eastAsia="Arial" w:hAnsi="Arial" w:cs="Arial"/>
          <w:b/>
          <w:bCs/>
          <w:sz w:val="24"/>
          <w:szCs w:val="24"/>
        </w:rPr>
        <w:t>ection 77(3)</w:t>
      </w:r>
      <w:r w:rsidR="44774B63" w:rsidRPr="7A54BD6D">
        <w:rPr>
          <w:rFonts w:ascii="Arial" w:eastAsia="Arial" w:hAnsi="Arial" w:cs="Arial"/>
          <w:b/>
          <w:bCs/>
          <w:sz w:val="24"/>
          <w:szCs w:val="24"/>
        </w:rPr>
        <w:t>(b)</w:t>
      </w:r>
      <w:r w:rsidR="00214C08" w:rsidRPr="7A54BD6D">
        <w:rPr>
          <w:rFonts w:ascii="Arial" w:eastAsia="Arial" w:hAnsi="Arial" w:cs="Arial"/>
          <w:b/>
          <w:bCs/>
          <w:sz w:val="24"/>
          <w:szCs w:val="24"/>
        </w:rPr>
        <w:t xml:space="preserve"> </w:t>
      </w:r>
      <w:r w:rsidR="01E94BC5" w:rsidRPr="7A54BD6D">
        <w:rPr>
          <w:rFonts w:ascii="Arial" w:eastAsia="Arial" w:hAnsi="Arial" w:cs="Arial"/>
          <w:b/>
          <w:bCs/>
          <w:sz w:val="24"/>
          <w:szCs w:val="24"/>
        </w:rPr>
        <w:t xml:space="preserve">Mental health officer role in contravention  </w:t>
      </w:r>
    </w:p>
    <w:p w14:paraId="78E11DF7" w14:textId="72CD90ED" w:rsidR="01E94BC5" w:rsidRDefault="01E94BC5" w:rsidP="7A54BD6D">
      <w:pPr>
        <w:rPr>
          <w:rFonts w:ascii="Arial" w:eastAsia="Arial" w:hAnsi="Arial" w:cs="Arial"/>
          <w:sz w:val="24"/>
          <w:szCs w:val="24"/>
        </w:rPr>
      </w:pPr>
      <w:r w:rsidRPr="7A54BD6D">
        <w:rPr>
          <w:rFonts w:ascii="Arial" w:eastAsia="Arial" w:hAnsi="Arial" w:cs="Arial"/>
          <w:sz w:val="24"/>
          <w:szCs w:val="24"/>
        </w:rPr>
        <w:t xml:space="preserve">Clause </w:t>
      </w:r>
      <w:r w:rsidR="00485026" w:rsidRPr="7A54BD6D">
        <w:rPr>
          <w:rFonts w:ascii="Arial" w:eastAsia="Arial" w:hAnsi="Arial" w:cs="Arial"/>
          <w:sz w:val="24"/>
          <w:szCs w:val="24"/>
        </w:rPr>
        <w:t>6</w:t>
      </w:r>
      <w:r w:rsidRPr="7A54BD6D">
        <w:rPr>
          <w:rFonts w:ascii="Arial" w:eastAsia="Arial" w:hAnsi="Arial" w:cs="Arial"/>
          <w:sz w:val="24"/>
          <w:szCs w:val="24"/>
        </w:rPr>
        <w:t xml:space="preserve"> </w:t>
      </w:r>
      <w:r w:rsidR="0093454F">
        <w:rPr>
          <w:rFonts w:ascii="Arial" w:eastAsia="Arial" w:hAnsi="Arial" w:cs="Arial"/>
          <w:sz w:val="24"/>
          <w:szCs w:val="24"/>
        </w:rPr>
        <w:t>aligns with the amendment made in Clause 4 in extending</w:t>
      </w:r>
      <w:r w:rsidRPr="7A54BD6D">
        <w:rPr>
          <w:rFonts w:ascii="Arial" w:eastAsia="Arial" w:hAnsi="Arial" w:cs="Arial"/>
          <w:sz w:val="24"/>
          <w:szCs w:val="24"/>
        </w:rPr>
        <w:t xml:space="preserve"> the ability to </w:t>
      </w:r>
      <w:r w:rsidR="00214C08" w:rsidRPr="7A54BD6D">
        <w:rPr>
          <w:rFonts w:ascii="Arial" w:eastAsia="Arial" w:hAnsi="Arial" w:cs="Arial"/>
          <w:sz w:val="24"/>
          <w:szCs w:val="24"/>
        </w:rPr>
        <w:t xml:space="preserve">take action in relation to a contravention </w:t>
      </w:r>
      <w:r w:rsidRPr="7A54BD6D">
        <w:rPr>
          <w:rFonts w:ascii="Arial" w:eastAsia="Arial" w:hAnsi="Arial" w:cs="Arial"/>
          <w:sz w:val="24"/>
          <w:szCs w:val="24"/>
        </w:rPr>
        <w:t xml:space="preserve">to mental health officers. </w:t>
      </w:r>
    </w:p>
    <w:p w14:paraId="76580F91" w14:textId="0B6D97F9" w:rsidR="01E94BC5" w:rsidRDefault="01E94BC5" w:rsidP="7A54BD6D">
      <w:pPr>
        <w:rPr>
          <w:rFonts w:ascii="Arial" w:eastAsia="Arial" w:hAnsi="Arial" w:cs="Arial"/>
          <w:b/>
          <w:bCs/>
          <w:sz w:val="24"/>
          <w:szCs w:val="24"/>
        </w:rPr>
      </w:pPr>
      <w:r w:rsidRPr="7A54BD6D">
        <w:rPr>
          <w:rFonts w:ascii="Arial" w:eastAsia="Arial" w:hAnsi="Arial" w:cs="Arial"/>
          <w:b/>
          <w:bCs/>
          <w:sz w:val="24"/>
          <w:szCs w:val="24"/>
        </w:rPr>
        <w:t xml:space="preserve">Clause </w:t>
      </w:r>
      <w:r w:rsidR="00485026" w:rsidRPr="7A54BD6D">
        <w:rPr>
          <w:rFonts w:ascii="Arial" w:eastAsia="Arial" w:hAnsi="Arial" w:cs="Arial"/>
          <w:b/>
          <w:bCs/>
          <w:sz w:val="24"/>
          <w:szCs w:val="24"/>
        </w:rPr>
        <w:t>7</w:t>
      </w:r>
      <w:r>
        <w:tab/>
      </w:r>
      <w:r w:rsidRPr="7A54BD6D">
        <w:rPr>
          <w:rFonts w:ascii="Arial" w:eastAsia="Arial" w:hAnsi="Arial" w:cs="Arial"/>
          <w:b/>
          <w:bCs/>
          <w:sz w:val="24"/>
          <w:szCs w:val="24"/>
        </w:rPr>
        <w:t>Section 77</w:t>
      </w:r>
      <w:r w:rsidR="00214C08" w:rsidRPr="7A54BD6D">
        <w:rPr>
          <w:rFonts w:ascii="Arial" w:eastAsia="Arial" w:hAnsi="Arial" w:cs="Arial"/>
          <w:b/>
          <w:bCs/>
          <w:sz w:val="24"/>
          <w:szCs w:val="24"/>
        </w:rPr>
        <w:t>(</w:t>
      </w:r>
      <w:r w:rsidRPr="7A54BD6D">
        <w:rPr>
          <w:rFonts w:ascii="Arial" w:eastAsia="Arial" w:hAnsi="Arial" w:cs="Arial"/>
          <w:b/>
          <w:bCs/>
          <w:sz w:val="24"/>
          <w:szCs w:val="24"/>
        </w:rPr>
        <w:t xml:space="preserve">4) Contravention of mental health order </w:t>
      </w:r>
    </w:p>
    <w:p w14:paraId="6BAAB51C" w14:textId="260438D0" w:rsidR="01E94BC5" w:rsidRDefault="01E94BC5" w:rsidP="7A54BD6D">
      <w:pPr>
        <w:rPr>
          <w:rFonts w:ascii="Arial" w:eastAsia="Arial" w:hAnsi="Arial" w:cs="Arial"/>
          <w:sz w:val="24"/>
          <w:szCs w:val="24"/>
        </w:rPr>
      </w:pPr>
      <w:r w:rsidRPr="7A54BD6D">
        <w:rPr>
          <w:rFonts w:ascii="Arial" w:eastAsia="Arial" w:hAnsi="Arial" w:cs="Arial"/>
          <w:sz w:val="24"/>
          <w:szCs w:val="24"/>
        </w:rPr>
        <w:t xml:space="preserve">Clause </w:t>
      </w:r>
      <w:r w:rsidR="00485026" w:rsidRPr="7A54BD6D">
        <w:rPr>
          <w:rFonts w:ascii="Arial" w:eastAsia="Arial" w:hAnsi="Arial" w:cs="Arial"/>
          <w:sz w:val="24"/>
          <w:szCs w:val="24"/>
        </w:rPr>
        <w:t>7</w:t>
      </w:r>
      <w:r w:rsidRPr="7A54BD6D">
        <w:rPr>
          <w:rFonts w:ascii="Arial" w:eastAsia="Arial" w:hAnsi="Arial" w:cs="Arial"/>
          <w:sz w:val="24"/>
          <w:szCs w:val="24"/>
        </w:rPr>
        <w:t xml:space="preserve"> </w:t>
      </w:r>
      <w:r w:rsidR="00485026" w:rsidRPr="7A54BD6D">
        <w:rPr>
          <w:rFonts w:ascii="Arial" w:eastAsia="Arial" w:hAnsi="Arial" w:cs="Arial"/>
          <w:sz w:val="24"/>
          <w:szCs w:val="24"/>
        </w:rPr>
        <w:t>updates cross</w:t>
      </w:r>
      <w:r w:rsidR="00823B6B">
        <w:rPr>
          <w:rFonts w:ascii="Arial" w:eastAsia="Arial" w:hAnsi="Arial" w:cs="Arial"/>
          <w:sz w:val="24"/>
          <w:szCs w:val="24"/>
        </w:rPr>
        <w:t>-</w:t>
      </w:r>
      <w:r w:rsidR="00485026" w:rsidRPr="7A54BD6D">
        <w:rPr>
          <w:rFonts w:ascii="Arial" w:eastAsia="Arial" w:hAnsi="Arial" w:cs="Arial"/>
          <w:sz w:val="24"/>
          <w:szCs w:val="24"/>
        </w:rPr>
        <w:t xml:space="preserve">referencing in line with </w:t>
      </w:r>
      <w:r w:rsidRPr="7A54BD6D">
        <w:rPr>
          <w:rFonts w:ascii="Arial" w:eastAsia="Arial" w:hAnsi="Arial" w:cs="Arial"/>
          <w:sz w:val="24"/>
          <w:szCs w:val="24"/>
        </w:rPr>
        <w:t xml:space="preserve">the amendment made in Clause 4. </w:t>
      </w:r>
    </w:p>
    <w:p w14:paraId="1589264F" w14:textId="3E9194E4" w:rsidR="01E94BC5" w:rsidRDefault="01E94BC5" w:rsidP="7A54BD6D">
      <w:pPr>
        <w:rPr>
          <w:rFonts w:ascii="Arial" w:eastAsia="Arial" w:hAnsi="Arial" w:cs="Arial"/>
          <w:b/>
          <w:bCs/>
          <w:sz w:val="24"/>
          <w:szCs w:val="24"/>
        </w:rPr>
      </w:pPr>
      <w:r w:rsidRPr="7A54BD6D">
        <w:rPr>
          <w:rFonts w:ascii="Arial" w:eastAsia="Arial" w:hAnsi="Arial" w:cs="Arial"/>
          <w:b/>
          <w:bCs/>
          <w:sz w:val="24"/>
          <w:szCs w:val="24"/>
        </w:rPr>
        <w:t xml:space="preserve">Clause </w:t>
      </w:r>
      <w:r w:rsidR="008323EB" w:rsidRPr="7A54BD6D">
        <w:rPr>
          <w:rFonts w:ascii="Arial" w:eastAsia="Arial" w:hAnsi="Arial" w:cs="Arial"/>
          <w:b/>
          <w:bCs/>
          <w:sz w:val="24"/>
          <w:szCs w:val="24"/>
        </w:rPr>
        <w:t>8</w:t>
      </w:r>
      <w:r w:rsidRPr="7A54BD6D">
        <w:rPr>
          <w:rFonts w:ascii="Arial" w:eastAsia="Arial" w:hAnsi="Arial" w:cs="Arial"/>
          <w:b/>
          <w:bCs/>
          <w:sz w:val="24"/>
          <w:szCs w:val="24"/>
        </w:rPr>
        <w:t xml:space="preserve"> </w:t>
      </w:r>
      <w:r>
        <w:tab/>
      </w:r>
      <w:r w:rsidRPr="7A54BD6D">
        <w:rPr>
          <w:rFonts w:ascii="Arial" w:eastAsia="Arial" w:hAnsi="Arial" w:cs="Arial"/>
          <w:b/>
          <w:bCs/>
          <w:sz w:val="24"/>
          <w:szCs w:val="24"/>
        </w:rPr>
        <w:t xml:space="preserve">Section 77(5) Mental health officer role in contravention </w:t>
      </w:r>
    </w:p>
    <w:p w14:paraId="79C727DE" w14:textId="7F8936AB" w:rsidR="01E94BC5" w:rsidRDefault="01E94BC5" w:rsidP="7A54BD6D">
      <w:pPr>
        <w:rPr>
          <w:rFonts w:ascii="Arial" w:eastAsia="Arial" w:hAnsi="Arial" w:cs="Arial"/>
          <w:sz w:val="24"/>
          <w:szCs w:val="24"/>
        </w:rPr>
      </w:pPr>
      <w:r w:rsidRPr="7A54BD6D">
        <w:rPr>
          <w:rFonts w:ascii="Arial" w:eastAsia="Arial" w:hAnsi="Arial" w:cs="Arial"/>
          <w:sz w:val="24"/>
          <w:szCs w:val="24"/>
        </w:rPr>
        <w:t xml:space="preserve">Clause </w:t>
      </w:r>
      <w:r w:rsidR="2EC33097" w:rsidRPr="7A54BD6D">
        <w:rPr>
          <w:rFonts w:ascii="Arial" w:eastAsia="Arial" w:hAnsi="Arial" w:cs="Arial"/>
          <w:sz w:val="24"/>
          <w:szCs w:val="24"/>
        </w:rPr>
        <w:t>8</w:t>
      </w:r>
      <w:r w:rsidRPr="7A54BD6D">
        <w:rPr>
          <w:rFonts w:ascii="Arial" w:eastAsia="Arial" w:hAnsi="Arial" w:cs="Arial"/>
          <w:sz w:val="24"/>
          <w:szCs w:val="24"/>
        </w:rPr>
        <w:t xml:space="preserve"> extends the requirement for the relevant official to notify ACAT and the </w:t>
      </w:r>
      <w:r w:rsidR="00052615">
        <w:rPr>
          <w:rFonts w:ascii="Arial" w:eastAsia="Arial" w:hAnsi="Arial" w:cs="Arial"/>
          <w:sz w:val="24"/>
          <w:szCs w:val="24"/>
        </w:rPr>
        <w:t>p</w:t>
      </w:r>
      <w:r w:rsidRPr="7A54BD6D">
        <w:rPr>
          <w:rFonts w:ascii="Arial" w:eastAsia="Arial" w:hAnsi="Arial" w:cs="Arial"/>
          <w:sz w:val="24"/>
          <w:szCs w:val="24"/>
        </w:rPr>
        <w:t xml:space="preserve">ublic </w:t>
      </w:r>
      <w:r w:rsidR="00052615">
        <w:rPr>
          <w:rFonts w:ascii="Arial" w:eastAsia="Arial" w:hAnsi="Arial" w:cs="Arial"/>
          <w:sz w:val="24"/>
          <w:szCs w:val="24"/>
        </w:rPr>
        <w:t>a</w:t>
      </w:r>
      <w:r w:rsidRPr="7A54BD6D">
        <w:rPr>
          <w:rFonts w:ascii="Arial" w:eastAsia="Arial" w:hAnsi="Arial" w:cs="Arial"/>
          <w:sz w:val="24"/>
          <w:szCs w:val="24"/>
        </w:rPr>
        <w:t>dvocate about the detention of a person under section 77 to mental health officers</w:t>
      </w:r>
      <w:r w:rsidR="00E73A2B">
        <w:rPr>
          <w:rFonts w:ascii="Arial" w:eastAsia="Arial" w:hAnsi="Arial" w:cs="Arial"/>
          <w:sz w:val="24"/>
          <w:szCs w:val="24"/>
        </w:rPr>
        <w:t xml:space="preserve"> and</w:t>
      </w:r>
      <w:r w:rsidR="000074F5">
        <w:rPr>
          <w:rFonts w:ascii="Arial" w:eastAsia="Arial" w:hAnsi="Arial" w:cs="Arial"/>
          <w:sz w:val="24"/>
          <w:szCs w:val="24"/>
        </w:rPr>
        <w:t xml:space="preserve"> </w:t>
      </w:r>
      <w:r w:rsidR="0093454F">
        <w:rPr>
          <w:rFonts w:ascii="Arial" w:eastAsia="Arial" w:hAnsi="Arial" w:cs="Arial"/>
          <w:sz w:val="24"/>
          <w:szCs w:val="24"/>
        </w:rPr>
        <w:t>updates cross</w:t>
      </w:r>
      <w:r w:rsidR="00823B6B">
        <w:rPr>
          <w:rFonts w:ascii="Arial" w:eastAsia="Arial" w:hAnsi="Arial" w:cs="Arial"/>
          <w:sz w:val="24"/>
          <w:szCs w:val="24"/>
        </w:rPr>
        <w:t>-</w:t>
      </w:r>
      <w:r w:rsidR="0093454F">
        <w:rPr>
          <w:rFonts w:ascii="Arial" w:eastAsia="Arial" w:hAnsi="Arial" w:cs="Arial"/>
          <w:sz w:val="24"/>
          <w:szCs w:val="24"/>
        </w:rPr>
        <w:t xml:space="preserve">referencing in line with the amendment made in Clause 4. </w:t>
      </w:r>
    </w:p>
    <w:p w14:paraId="09D9E769" w14:textId="0DC89B3A" w:rsidR="01E94BC5" w:rsidRDefault="01E94BC5" w:rsidP="7A54BD6D">
      <w:pPr>
        <w:rPr>
          <w:rFonts w:ascii="Arial" w:eastAsia="Arial" w:hAnsi="Arial" w:cs="Arial"/>
          <w:b/>
          <w:bCs/>
          <w:sz w:val="24"/>
          <w:szCs w:val="24"/>
        </w:rPr>
      </w:pPr>
      <w:r w:rsidRPr="7A54BD6D">
        <w:rPr>
          <w:rFonts w:ascii="Arial" w:eastAsia="Arial" w:hAnsi="Arial" w:cs="Arial"/>
          <w:b/>
          <w:bCs/>
          <w:sz w:val="24"/>
          <w:szCs w:val="24"/>
        </w:rPr>
        <w:t xml:space="preserve">Clause </w:t>
      </w:r>
      <w:r w:rsidR="3C5BB348" w:rsidRPr="7A54BD6D">
        <w:rPr>
          <w:rFonts w:ascii="Arial" w:eastAsia="Arial" w:hAnsi="Arial" w:cs="Arial"/>
          <w:b/>
          <w:bCs/>
          <w:sz w:val="24"/>
          <w:szCs w:val="24"/>
        </w:rPr>
        <w:t>9</w:t>
      </w:r>
      <w:r>
        <w:tab/>
      </w:r>
      <w:r w:rsidRPr="7A54BD6D">
        <w:rPr>
          <w:rFonts w:ascii="Arial" w:eastAsia="Arial" w:hAnsi="Arial" w:cs="Arial"/>
          <w:b/>
          <w:bCs/>
          <w:sz w:val="24"/>
          <w:szCs w:val="24"/>
        </w:rPr>
        <w:t xml:space="preserve">Section 80(1) Apprehension </w:t>
      </w:r>
    </w:p>
    <w:p w14:paraId="5B5745BA" w14:textId="1DB5FEE1" w:rsidR="01E94BC5" w:rsidRDefault="01E94BC5" w:rsidP="7A54BD6D">
      <w:pPr>
        <w:rPr>
          <w:rFonts w:ascii="Arial" w:eastAsia="Arial" w:hAnsi="Arial" w:cs="Arial"/>
          <w:sz w:val="24"/>
          <w:szCs w:val="24"/>
        </w:rPr>
      </w:pPr>
      <w:r w:rsidRPr="7A54BD6D">
        <w:rPr>
          <w:rFonts w:ascii="Arial" w:eastAsia="Arial" w:hAnsi="Arial" w:cs="Arial"/>
          <w:sz w:val="24"/>
          <w:szCs w:val="24"/>
        </w:rPr>
        <w:t xml:space="preserve">Clause </w:t>
      </w:r>
      <w:r w:rsidR="6E31344F" w:rsidRPr="7A54BD6D">
        <w:rPr>
          <w:rFonts w:ascii="Arial" w:eastAsia="Arial" w:hAnsi="Arial" w:cs="Arial"/>
          <w:sz w:val="24"/>
          <w:szCs w:val="24"/>
        </w:rPr>
        <w:t>9</w:t>
      </w:r>
      <w:r w:rsidRPr="7A54BD6D">
        <w:rPr>
          <w:rFonts w:ascii="Arial" w:eastAsia="Arial" w:hAnsi="Arial" w:cs="Arial"/>
          <w:sz w:val="24"/>
          <w:szCs w:val="24"/>
        </w:rPr>
        <w:t xml:space="preserve"> </w:t>
      </w:r>
      <w:r w:rsidR="00485026" w:rsidRPr="7A54BD6D">
        <w:rPr>
          <w:rFonts w:ascii="Arial" w:eastAsia="Arial" w:hAnsi="Arial" w:cs="Arial"/>
          <w:sz w:val="24"/>
          <w:szCs w:val="24"/>
        </w:rPr>
        <w:t>support</w:t>
      </w:r>
      <w:r w:rsidR="00FC6DA9">
        <w:rPr>
          <w:rFonts w:ascii="Arial" w:eastAsia="Arial" w:hAnsi="Arial" w:cs="Arial"/>
          <w:sz w:val="24"/>
          <w:szCs w:val="24"/>
        </w:rPr>
        <w:t>s</w:t>
      </w:r>
      <w:r w:rsidR="00485026" w:rsidRPr="7A54BD6D">
        <w:rPr>
          <w:rFonts w:ascii="Arial" w:eastAsia="Arial" w:hAnsi="Arial" w:cs="Arial"/>
          <w:sz w:val="24"/>
          <w:szCs w:val="24"/>
        </w:rPr>
        <w:t xml:space="preserve"> the amendment at </w:t>
      </w:r>
      <w:r w:rsidR="138800AC" w:rsidRPr="7A54BD6D">
        <w:rPr>
          <w:rFonts w:ascii="Arial" w:eastAsia="Arial" w:hAnsi="Arial" w:cs="Arial"/>
          <w:sz w:val="24"/>
          <w:szCs w:val="24"/>
        </w:rPr>
        <w:t>C</w:t>
      </w:r>
      <w:r w:rsidR="00485026" w:rsidRPr="7A54BD6D">
        <w:rPr>
          <w:rFonts w:ascii="Arial" w:eastAsia="Arial" w:hAnsi="Arial" w:cs="Arial"/>
          <w:sz w:val="24"/>
          <w:szCs w:val="24"/>
        </w:rPr>
        <w:t xml:space="preserve">lause </w:t>
      </w:r>
      <w:r w:rsidR="28733D58" w:rsidRPr="7A54BD6D">
        <w:rPr>
          <w:rFonts w:ascii="Arial" w:eastAsia="Arial" w:hAnsi="Arial" w:cs="Arial"/>
          <w:sz w:val="24"/>
          <w:szCs w:val="24"/>
        </w:rPr>
        <w:t>10</w:t>
      </w:r>
      <w:r w:rsidRPr="7A54BD6D">
        <w:rPr>
          <w:rFonts w:ascii="Arial" w:eastAsia="Arial" w:hAnsi="Arial" w:cs="Arial"/>
          <w:sz w:val="24"/>
          <w:szCs w:val="24"/>
        </w:rPr>
        <w:t xml:space="preserve">. </w:t>
      </w:r>
    </w:p>
    <w:p w14:paraId="09106150" w14:textId="4436F422" w:rsidR="01E94BC5" w:rsidRDefault="01E94BC5" w:rsidP="7A54BD6D">
      <w:pPr>
        <w:rPr>
          <w:rFonts w:ascii="Arial" w:eastAsia="Arial" w:hAnsi="Arial" w:cs="Arial"/>
          <w:b/>
          <w:bCs/>
          <w:sz w:val="24"/>
          <w:szCs w:val="24"/>
        </w:rPr>
      </w:pPr>
      <w:r w:rsidRPr="7A54BD6D">
        <w:rPr>
          <w:rFonts w:ascii="Arial" w:eastAsia="Arial" w:hAnsi="Arial" w:cs="Arial"/>
          <w:b/>
          <w:bCs/>
          <w:sz w:val="24"/>
          <w:szCs w:val="24"/>
        </w:rPr>
        <w:lastRenderedPageBreak/>
        <w:t xml:space="preserve">Clause </w:t>
      </w:r>
      <w:r w:rsidR="5FE3E374" w:rsidRPr="7A54BD6D">
        <w:rPr>
          <w:rFonts w:ascii="Arial" w:eastAsia="Arial" w:hAnsi="Arial" w:cs="Arial"/>
          <w:b/>
          <w:bCs/>
          <w:sz w:val="24"/>
          <w:szCs w:val="24"/>
        </w:rPr>
        <w:t>10</w:t>
      </w:r>
      <w:r>
        <w:tab/>
      </w:r>
      <w:r w:rsidRPr="7A54BD6D">
        <w:rPr>
          <w:rFonts w:ascii="Arial" w:eastAsia="Arial" w:hAnsi="Arial" w:cs="Arial"/>
          <w:b/>
          <w:bCs/>
          <w:sz w:val="24"/>
          <w:szCs w:val="24"/>
        </w:rPr>
        <w:t xml:space="preserve">Section 80(2A) Apprehension </w:t>
      </w:r>
    </w:p>
    <w:p w14:paraId="5436F1CF" w14:textId="4398ACEB" w:rsidR="01E94BC5" w:rsidRDefault="01E94BC5" w:rsidP="7A54BD6D">
      <w:pPr>
        <w:rPr>
          <w:rFonts w:ascii="Arial" w:eastAsia="Arial" w:hAnsi="Arial" w:cs="Arial"/>
          <w:sz w:val="24"/>
          <w:szCs w:val="24"/>
        </w:rPr>
      </w:pPr>
      <w:r w:rsidRPr="7A54BD6D">
        <w:rPr>
          <w:rFonts w:ascii="Arial" w:eastAsia="Arial" w:hAnsi="Arial" w:cs="Arial"/>
          <w:sz w:val="24"/>
          <w:szCs w:val="24"/>
        </w:rPr>
        <w:t xml:space="preserve">Clause </w:t>
      </w:r>
      <w:r w:rsidR="1DE759BA" w:rsidRPr="7A54BD6D">
        <w:rPr>
          <w:rFonts w:ascii="Arial" w:eastAsia="Arial" w:hAnsi="Arial" w:cs="Arial"/>
          <w:sz w:val="24"/>
          <w:szCs w:val="24"/>
        </w:rPr>
        <w:t>10</w:t>
      </w:r>
      <w:r w:rsidRPr="7A54BD6D">
        <w:rPr>
          <w:rFonts w:ascii="Arial" w:eastAsia="Arial" w:hAnsi="Arial" w:cs="Arial"/>
          <w:sz w:val="24"/>
          <w:szCs w:val="24"/>
        </w:rPr>
        <w:t xml:space="preserve"> inserts section 80(2A) to provide that any police officer or authorised ambulance paramedic can transport a person apprehended under 80(1).</w:t>
      </w:r>
      <w:r w:rsidR="00FC6DA9">
        <w:rPr>
          <w:rFonts w:ascii="Arial" w:eastAsia="Arial" w:hAnsi="Arial" w:cs="Arial"/>
          <w:sz w:val="24"/>
          <w:szCs w:val="24"/>
        </w:rPr>
        <w:t xml:space="preserve"> </w:t>
      </w:r>
      <w:r w:rsidRPr="7A54BD6D">
        <w:rPr>
          <w:rFonts w:ascii="Arial" w:eastAsia="Arial" w:hAnsi="Arial" w:cs="Arial"/>
          <w:sz w:val="24"/>
          <w:szCs w:val="24"/>
        </w:rPr>
        <w:t xml:space="preserve"> </w:t>
      </w:r>
    </w:p>
    <w:p w14:paraId="7D8F5C8C" w14:textId="0960D975" w:rsidR="01E94BC5" w:rsidRDefault="01E94BC5" w:rsidP="7A54BD6D">
      <w:pPr>
        <w:rPr>
          <w:rFonts w:ascii="Arial" w:eastAsia="Arial" w:hAnsi="Arial" w:cs="Arial"/>
          <w:b/>
          <w:bCs/>
          <w:sz w:val="24"/>
          <w:szCs w:val="24"/>
        </w:rPr>
      </w:pPr>
      <w:r w:rsidRPr="7A54BD6D">
        <w:rPr>
          <w:rFonts w:ascii="Arial" w:eastAsia="Arial" w:hAnsi="Arial" w:cs="Arial"/>
          <w:b/>
          <w:bCs/>
          <w:sz w:val="24"/>
          <w:szCs w:val="24"/>
        </w:rPr>
        <w:t xml:space="preserve">Clause </w:t>
      </w:r>
      <w:r w:rsidR="186C4A28" w:rsidRPr="7A54BD6D">
        <w:rPr>
          <w:rFonts w:ascii="Arial" w:eastAsia="Arial" w:hAnsi="Arial" w:cs="Arial"/>
          <w:b/>
          <w:bCs/>
          <w:sz w:val="24"/>
          <w:szCs w:val="24"/>
        </w:rPr>
        <w:t>11</w:t>
      </w:r>
      <w:r>
        <w:tab/>
      </w:r>
      <w:r w:rsidRPr="7A54BD6D">
        <w:rPr>
          <w:rFonts w:ascii="Arial" w:eastAsia="Arial" w:hAnsi="Arial" w:cs="Arial"/>
          <w:b/>
          <w:bCs/>
          <w:sz w:val="24"/>
          <w:szCs w:val="24"/>
        </w:rPr>
        <w:t xml:space="preserve">Section 80(3) Apprehension </w:t>
      </w:r>
    </w:p>
    <w:p w14:paraId="5E229332" w14:textId="71DECFD0" w:rsidR="01E94BC5" w:rsidRDefault="01E94BC5" w:rsidP="7A54BD6D">
      <w:pPr>
        <w:rPr>
          <w:rFonts w:ascii="Arial" w:eastAsia="Arial" w:hAnsi="Arial" w:cs="Arial"/>
          <w:sz w:val="24"/>
          <w:szCs w:val="24"/>
        </w:rPr>
      </w:pPr>
      <w:r w:rsidRPr="7A54BD6D">
        <w:rPr>
          <w:rFonts w:ascii="Arial" w:eastAsia="Arial" w:hAnsi="Arial" w:cs="Arial"/>
          <w:sz w:val="24"/>
          <w:szCs w:val="24"/>
        </w:rPr>
        <w:t xml:space="preserve">Clause </w:t>
      </w:r>
      <w:r w:rsidR="624C8A43" w:rsidRPr="7A54BD6D">
        <w:rPr>
          <w:rFonts w:ascii="Arial" w:eastAsia="Arial" w:hAnsi="Arial" w:cs="Arial"/>
          <w:sz w:val="24"/>
          <w:szCs w:val="24"/>
        </w:rPr>
        <w:t>11</w:t>
      </w:r>
      <w:r w:rsidRPr="7A54BD6D">
        <w:rPr>
          <w:rFonts w:ascii="Arial" w:eastAsia="Arial" w:hAnsi="Arial" w:cs="Arial"/>
          <w:sz w:val="24"/>
          <w:szCs w:val="24"/>
        </w:rPr>
        <w:t xml:space="preserve"> </w:t>
      </w:r>
      <w:r w:rsidR="00485026" w:rsidRPr="7A54BD6D">
        <w:rPr>
          <w:rFonts w:ascii="Arial" w:eastAsia="Arial" w:hAnsi="Arial" w:cs="Arial"/>
          <w:sz w:val="24"/>
          <w:szCs w:val="24"/>
        </w:rPr>
        <w:t>support</w:t>
      </w:r>
      <w:r w:rsidR="00FC6DA9">
        <w:rPr>
          <w:rFonts w:ascii="Arial" w:eastAsia="Arial" w:hAnsi="Arial" w:cs="Arial"/>
          <w:sz w:val="24"/>
          <w:szCs w:val="24"/>
        </w:rPr>
        <w:t>s</w:t>
      </w:r>
      <w:r w:rsidR="00485026" w:rsidRPr="7A54BD6D">
        <w:rPr>
          <w:rFonts w:ascii="Arial" w:eastAsia="Arial" w:hAnsi="Arial" w:cs="Arial"/>
          <w:sz w:val="24"/>
          <w:szCs w:val="24"/>
        </w:rPr>
        <w:t xml:space="preserve"> the amendment at clause </w:t>
      </w:r>
      <w:r w:rsidR="7BBFADE7" w:rsidRPr="7A54BD6D">
        <w:rPr>
          <w:rFonts w:ascii="Arial" w:eastAsia="Arial" w:hAnsi="Arial" w:cs="Arial"/>
          <w:sz w:val="24"/>
          <w:szCs w:val="24"/>
        </w:rPr>
        <w:t>12.</w:t>
      </w:r>
      <w:r w:rsidRPr="7A54BD6D">
        <w:rPr>
          <w:rFonts w:ascii="Arial" w:eastAsia="Arial" w:hAnsi="Arial" w:cs="Arial"/>
          <w:sz w:val="24"/>
          <w:szCs w:val="24"/>
        </w:rPr>
        <w:t xml:space="preserve"> </w:t>
      </w:r>
    </w:p>
    <w:p w14:paraId="1330A97D" w14:textId="499BD1FF" w:rsidR="01E94BC5" w:rsidRDefault="01E94BC5" w:rsidP="7A54BD6D">
      <w:pPr>
        <w:rPr>
          <w:rFonts w:ascii="Arial" w:eastAsia="Arial" w:hAnsi="Arial" w:cs="Arial"/>
          <w:b/>
          <w:bCs/>
          <w:sz w:val="24"/>
          <w:szCs w:val="24"/>
        </w:rPr>
      </w:pPr>
      <w:r w:rsidRPr="7A54BD6D">
        <w:rPr>
          <w:rFonts w:ascii="Arial" w:eastAsia="Arial" w:hAnsi="Arial" w:cs="Arial"/>
          <w:b/>
          <w:bCs/>
          <w:sz w:val="24"/>
          <w:szCs w:val="24"/>
        </w:rPr>
        <w:t xml:space="preserve">Clause </w:t>
      </w:r>
      <w:r w:rsidR="19806C37" w:rsidRPr="7A54BD6D">
        <w:rPr>
          <w:rFonts w:ascii="Arial" w:eastAsia="Arial" w:hAnsi="Arial" w:cs="Arial"/>
          <w:b/>
          <w:bCs/>
          <w:sz w:val="24"/>
          <w:szCs w:val="24"/>
        </w:rPr>
        <w:t>12</w:t>
      </w:r>
      <w:r>
        <w:tab/>
      </w:r>
      <w:r w:rsidRPr="7A54BD6D">
        <w:rPr>
          <w:rFonts w:ascii="Arial" w:eastAsia="Arial" w:hAnsi="Arial" w:cs="Arial"/>
          <w:b/>
          <w:bCs/>
          <w:sz w:val="24"/>
          <w:szCs w:val="24"/>
        </w:rPr>
        <w:t xml:space="preserve">Section 80(3A) Apprehension </w:t>
      </w:r>
    </w:p>
    <w:p w14:paraId="2D57BB48" w14:textId="60DC3A7B" w:rsidR="01E94BC5" w:rsidRDefault="01E94BC5" w:rsidP="7A54BD6D">
      <w:pPr>
        <w:rPr>
          <w:rFonts w:ascii="Arial" w:eastAsia="Arial" w:hAnsi="Arial" w:cs="Arial"/>
          <w:sz w:val="24"/>
          <w:szCs w:val="24"/>
        </w:rPr>
      </w:pPr>
      <w:r w:rsidRPr="7A54BD6D">
        <w:rPr>
          <w:rFonts w:ascii="Arial" w:eastAsia="Arial" w:hAnsi="Arial" w:cs="Arial"/>
          <w:sz w:val="24"/>
          <w:szCs w:val="24"/>
        </w:rPr>
        <w:t xml:space="preserve">Clause </w:t>
      </w:r>
      <w:r w:rsidR="244DF01E" w:rsidRPr="7A54BD6D">
        <w:rPr>
          <w:rFonts w:ascii="Arial" w:eastAsia="Arial" w:hAnsi="Arial" w:cs="Arial"/>
          <w:sz w:val="24"/>
          <w:szCs w:val="24"/>
        </w:rPr>
        <w:t>12</w:t>
      </w:r>
      <w:r w:rsidRPr="7A54BD6D">
        <w:rPr>
          <w:rFonts w:ascii="Arial" w:eastAsia="Arial" w:hAnsi="Arial" w:cs="Arial"/>
          <w:sz w:val="24"/>
          <w:szCs w:val="24"/>
        </w:rPr>
        <w:t xml:space="preserve"> inserts section 80(3A) to provide that any doctor, mental health officer, police officer or authorised ambulance paramedic can transport a person apprehended under 80(3). </w:t>
      </w:r>
      <w:r w:rsidR="00FC6DA9">
        <w:rPr>
          <w:rFonts w:ascii="Arial" w:eastAsia="Arial" w:hAnsi="Arial" w:cs="Arial"/>
          <w:sz w:val="24"/>
          <w:szCs w:val="24"/>
        </w:rPr>
        <w:t>The inclusion of this provision clarifies that a police officer or authorised ambulance paramedic may transport a person who has been apprehended under section 80(3) without having to satisfy themselves that the test under 80(1)</w:t>
      </w:r>
      <w:r w:rsidR="002D5E33">
        <w:rPr>
          <w:rFonts w:ascii="Arial" w:eastAsia="Arial" w:hAnsi="Arial" w:cs="Arial"/>
          <w:sz w:val="24"/>
          <w:szCs w:val="24"/>
        </w:rPr>
        <w:t xml:space="preserve"> is met</w:t>
      </w:r>
      <w:r w:rsidR="00FC6DA9">
        <w:rPr>
          <w:rFonts w:ascii="Arial" w:eastAsia="Arial" w:hAnsi="Arial" w:cs="Arial"/>
          <w:sz w:val="24"/>
          <w:szCs w:val="24"/>
        </w:rPr>
        <w:t xml:space="preserve">. </w:t>
      </w:r>
    </w:p>
    <w:p w14:paraId="58BF2E6E" w14:textId="4194896C" w:rsidR="01E94BC5" w:rsidRDefault="01E94BC5" w:rsidP="7A54BD6D">
      <w:pPr>
        <w:rPr>
          <w:rFonts w:ascii="Arial" w:eastAsia="Arial" w:hAnsi="Arial" w:cs="Arial"/>
          <w:b/>
          <w:bCs/>
          <w:sz w:val="24"/>
          <w:szCs w:val="24"/>
        </w:rPr>
      </w:pPr>
      <w:r w:rsidRPr="7A54BD6D">
        <w:rPr>
          <w:rFonts w:ascii="Arial" w:eastAsia="Arial" w:hAnsi="Arial" w:cs="Arial"/>
          <w:b/>
          <w:bCs/>
          <w:sz w:val="24"/>
          <w:szCs w:val="24"/>
        </w:rPr>
        <w:t xml:space="preserve">Clause </w:t>
      </w:r>
      <w:r w:rsidR="68D53991" w:rsidRPr="7A54BD6D">
        <w:rPr>
          <w:rFonts w:ascii="Arial" w:eastAsia="Arial" w:hAnsi="Arial" w:cs="Arial"/>
          <w:b/>
          <w:bCs/>
          <w:sz w:val="24"/>
          <w:szCs w:val="24"/>
        </w:rPr>
        <w:t>13</w:t>
      </w:r>
      <w:r>
        <w:tab/>
      </w:r>
      <w:r w:rsidRPr="7A54BD6D">
        <w:rPr>
          <w:rFonts w:ascii="Arial" w:eastAsia="Arial" w:hAnsi="Arial" w:cs="Arial"/>
          <w:b/>
          <w:bCs/>
          <w:sz w:val="24"/>
          <w:szCs w:val="24"/>
        </w:rPr>
        <w:t xml:space="preserve">Section 124(2) Contravention of forensic mental health order </w:t>
      </w:r>
    </w:p>
    <w:p w14:paraId="6F118347" w14:textId="1596CA9B" w:rsidR="008F1DA9" w:rsidRDefault="01E94BC5" w:rsidP="7A54BD6D">
      <w:pPr>
        <w:rPr>
          <w:rFonts w:ascii="Arial" w:eastAsia="Arial" w:hAnsi="Arial" w:cs="Arial"/>
          <w:sz w:val="24"/>
          <w:szCs w:val="24"/>
        </w:rPr>
      </w:pPr>
      <w:r w:rsidRPr="7A54BD6D">
        <w:rPr>
          <w:rFonts w:ascii="Arial" w:eastAsia="Arial" w:hAnsi="Arial" w:cs="Arial"/>
          <w:sz w:val="24"/>
          <w:szCs w:val="24"/>
        </w:rPr>
        <w:t xml:space="preserve">Clause </w:t>
      </w:r>
      <w:r w:rsidR="7307A3CD" w:rsidRPr="7A54BD6D">
        <w:rPr>
          <w:rFonts w:ascii="Arial" w:eastAsia="Arial" w:hAnsi="Arial" w:cs="Arial"/>
          <w:sz w:val="24"/>
          <w:szCs w:val="24"/>
        </w:rPr>
        <w:t>13</w:t>
      </w:r>
      <w:r w:rsidRPr="7A54BD6D">
        <w:rPr>
          <w:rFonts w:ascii="Arial" w:eastAsia="Arial" w:hAnsi="Arial" w:cs="Arial"/>
          <w:sz w:val="24"/>
          <w:szCs w:val="24"/>
        </w:rPr>
        <w:t xml:space="preserve"> </w:t>
      </w:r>
      <w:r w:rsidR="002D5E33">
        <w:rPr>
          <w:rFonts w:ascii="Arial" w:eastAsia="Arial" w:hAnsi="Arial" w:cs="Arial"/>
          <w:sz w:val="24"/>
          <w:szCs w:val="24"/>
        </w:rPr>
        <w:t xml:space="preserve">replaces the criteria to be followed in circumstances where a person subject to a forensic mental health order issued under the Act contravenes a condition of the order. The amendments to </w:t>
      </w:r>
      <w:r w:rsidR="008F1DA9" w:rsidRPr="7A54BD6D">
        <w:rPr>
          <w:rFonts w:ascii="Arial" w:eastAsia="Arial" w:hAnsi="Arial" w:cs="Arial"/>
          <w:sz w:val="24"/>
          <w:szCs w:val="24"/>
        </w:rPr>
        <w:t>section 12</w:t>
      </w:r>
      <w:r w:rsidR="68D987CA" w:rsidRPr="7A54BD6D">
        <w:rPr>
          <w:rFonts w:ascii="Arial" w:eastAsia="Arial" w:hAnsi="Arial" w:cs="Arial"/>
          <w:sz w:val="24"/>
          <w:szCs w:val="24"/>
        </w:rPr>
        <w:t>4</w:t>
      </w:r>
      <w:r w:rsidR="008F1DA9" w:rsidRPr="7A54BD6D">
        <w:rPr>
          <w:rFonts w:ascii="Arial" w:eastAsia="Arial" w:hAnsi="Arial" w:cs="Arial"/>
          <w:sz w:val="24"/>
          <w:szCs w:val="24"/>
        </w:rPr>
        <w:t>(2)</w:t>
      </w:r>
      <w:r w:rsidRPr="7A54BD6D">
        <w:rPr>
          <w:rFonts w:ascii="Arial" w:eastAsia="Arial" w:hAnsi="Arial" w:cs="Arial"/>
          <w:sz w:val="24"/>
          <w:szCs w:val="24"/>
        </w:rPr>
        <w:t xml:space="preserve"> </w:t>
      </w:r>
      <w:r w:rsidR="008F1DA9" w:rsidRPr="7A54BD6D">
        <w:rPr>
          <w:rFonts w:ascii="Arial" w:eastAsia="Arial" w:hAnsi="Arial" w:cs="Arial"/>
          <w:sz w:val="24"/>
          <w:szCs w:val="24"/>
        </w:rPr>
        <w:t>allow the relevant official or mental health officer to take action to tell a person that failure to comply with the order may result in the person being apprehended and taken to an approved mental health facility. Section 12</w:t>
      </w:r>
      <w:r w:rsidR="3BDEB184" w:rsidRPr="7A54BD6D">
        <w:rPr>
          <w:rFonts w:ascii="Arial" w:eastAsia="Arial" w:hAnsi="Arial" w:cs="Arial"/>
          <w:sz w:val="24"/>
          <w:szCs w:val="24"/>
        </w:rPr>
        <w:t>4</w:t>
      </w:r>
      <w:r w:rsidR="008F1DA9" w:rsidRPr="7A54BD6D">
        <w:rPr>
          <w:rFonts w:ascii="Arial" w:eastAsia="Arial" w:hAnsi="Arial" w:cs="Arial"/>
          <w:sz w:val="24"/>
          <w:szCs w:val="24"/>
        </w:rPr>
        <w:t xml:space="preserve">(2A) provides that the action taken </w:t>
      </w:r>
      <w:r w:rsidR="002D5E33">
        <w:rPr>
          <w:rFonts w:ascii="Arial" w:eastAsia="Arial" w:hAnsi="Arial" w:cs="Arial"/>
          <w:sz w:val="24"/>
          <w:szCs w:val="24"/>
        </w:rPr>
        <w:t xml:space="preserve">under section 124(2) </w:t>
      </w:r>
      <w:r w:rsidR="008F1DA9" w:rsidRPr="7A54BD6D">
        <w:rPr>
          <w:rFonts w:ascii="Arial" w:eastAsia="Arial" w:hAnsi="Arial" w:cs="Arial"/>
          <w:sz w:val="24"/>
          <w:szCs w:val="24"/>
        </w:rPr>
        <w:t>must occur within 7 days of the contravention and involve the taking of all reasonable steps to tell the person of the matters set out in section 12</w:t>
      </w:r>
      <w:r w:rsidR="5FF4ED0E" w:rsidRPr="7A54BD6D">
        <w:rPr>
          <w:rFonts w:ascii="Arial" w:eastAsia="Arial" w:hAnsi="Arial" w:cs="Arial"/>
          <w:sz w:val="24"/>
          <w:szCs w:val="24"/>
        </w:rPr>
        <w:t>4</w:t>
      </w:r>
      <w:r w:rsidR="008F1DA9" w:rsidRPr="7A54BD6D">
        <w:rPr>
          <w:rFonts w:ascii="Arial" w:eastAsia="Arial" w:hAnsi="Arial" w:cs="Arial"/>
          <w:sz w:val="24"/>
          <w:szCs w:val="24"/>
        </w:rPr>
        <w:t>(2). Section 12</w:t>
      </w:r>
      <w:r w:rsidR="75B67890" w:rsidRPr="7A54BD6D">
        <w:rPr>
          <w:rFonts w:ascii="Arial" w:eastAsia="Arial" w:hAnsi="Arial" w:cs="Arial"/>
          <w:sz w:val="24"/>
          <w:szCs w:val="24"/>
        </w:rPr>
        <w:t>4</w:t>
      </w:r>
      <w:r w:rsidR="008F1DA9" w:rsidRPr="7A54BD6D">
        <w:rPr>
          <w:rFonts w:ascii="Arial" w:eastAsia="Arial" w:hAnsi="Arial" w:cs="Arial"/>
          <w:sz w:val="24"/>
          <w:szCs w:val="24"/>
        </w:rPr>
        <w:t>(2B) provides that if non-compliance continues after the taking of reasonable steps the person may be taken to a</w:t>
      </w:r>
      <w:r w:rsidR="00823B6B">
        <w:rPr>
          <w:rFonts w:ascii="Arial" w:eastAsia="Arial" w:hAnsi="Arial" w:cs="Arial"/>
          <w:sz w:val="24"/>
          <w:szCs w:val="24"/>
        </w:rPr>
        <w:t xml:space="preserve"> </w:t>
      </w:r>
      <w:r w:rsidR="008F1DA9" w:rsidRPr="7A54BD6D">
        <w:rPr>
          <w:rFonts w:ascii="Arial" w:eastAsia="Arial" w:hAnsi="Arial" w:cs="Arial"/>
          <w:sz w:val="24"/>
          <w:szCs w:val="24"/>
        </w:rPr>
        <w:t>mental health facility</w:t>
      </w:r>
      <w:r w:rsidR="002D5E33">
        <w:rPr>
          <w:rFonts w:ascii="Arial" w:eastAsia="Arial" w:hAnsi="Arial" w:cs="Arial"/>
          <w:sz w:val="24"/>
          <w:szCs w:val="24"/>
        </w:rPr>
        <w:t xml:space="preserve"> </w:t>
      </w:r>
      <w:r w:rsidR="008F1DA9" w:rsidRPr="7A54BD6D">
        <w:rPr>
          <w:rFonts w:ascii="Arial" w:eastAsia="Arial" w:hAnsi="Arial" w:cs="Arial"/>
          <w:sz w:val="24"/>
          <w:szCs w:val="24"/>
        </w:rPr>
        <w:t>for treatment</w:t>
      </w:r>
      <w:r w:rsidR="00823B6B">
        <w:rPr>
          <w:rFonts w:ascii="Arial" w:eastAsia="Arial" w:hAnsi="Arial" w:cs="Arial"/>
          <w:sz w:val="24"/>
          <w:szCs w:val="24"/>
        </w:rPr>
        <w:t>,</w:t>
      </w:r>
      <w:r w:rsidR="008F1DA9" w:rsidRPr="7A54BD6D">
        <w:rPr>
          <w:rFonts w:ascii="Arial" w:eastAsia="Arial" w:hAnsi="Arial" w:cs="Arial"/>
          <w:sz w:val="24"/>
          <w:szCs w:val="24"/>
        </w:rPr>
        <w:t xml:space="preserve"> care and support. </w:t>
      </w:r>
    </w:p>
    <w:p w14:paraId="6E2EBB1F" w14:textId="495D088F" w:rsidR="01E94BC5" w:rsidRDefault="01E94BC5" w:rsidP="7A54BD6D">
      <w:pPr>
        <w:rPr>
          <w:rFonts w:ascii="Arial" w:eastAsia="Arial" w:hAnsi="Arial" w:cs="Arial"/>
          <w:b/>
          <w:bCs/>
          <w:sz w:val="24"/>
          <w:szCs w:val="24"/>
        </w:rPr>
      </w:pPr>
      <w:r w:rsidRPr="7A54BD6D">
        <w:rPr>
          <w:rFonts w:ascii="Arial" w:eastAsia="Arial" w:hAnsi="Arial" w:cs="Arial"/>
          <w:b/>
          <w:bCs/>
          <w:sz w:val="24"/>
          <w:szCs w:val="24"/>
        </w:rPr>
        <w:t xml:space="preserve">Clause </w:t>
      </w:r>
      <w:r w:rsidR="536F72EA" w:rsidRPr="7A54BD6D">
        <w:rPr>
          <w:rFonts w:ascii="Arial" w:eastAsia="Arial" w:hAnsi="Arial" w:cs="Arial"/>
          <w:b/>
          <w:bCs/>
          <w:sz w:val="24"/>
          <w:szCs w:val="24"/>
        </w:rPr>
        <w:t>14</w:t>
      </w:r>
      <w:r w:rsidRPr="7A54BD6D">
        <w:rPr>
          <w:rFonts w:ascii="Arial" w:eastAsia="Arial" w:hAnsi="Arial" w:cs="Arial"/>
          <w:b/>
          <w:bCs/>
          <w:sz w:val="24"/>
          <w:szCs w:val="24"/>
        </w:rPr>
        <w:t xml:space="preserve"> </w:t>
      </w:r>
      <w:r>
        <w:tab/>
      </w:r>
      <w:r w:rsidRPr="7A54BD6D">
        <w:rPr>
          <w:rFonts w:ascii="Arial" w:eastAsia="Arial" w:hAnsi="Arial" w:cs="Arial"/>
          <w:b/>
          <w:bCs/>
          <w:sz w:val="24"/>
          <w:szCs w:val="24"/>
        </w:rPr>
        <w:t>Section 124(3)</w:t>
      </w:r>
    </w:p>
    <w:p w14:paraId="3EF625F4" w14:textId="4B50E825" w:rsidR="01E94BC5" w:rsidRDefault="01E94BC5" w:rsidP="7A54BD6D">
      <w:pPr>
        <w:rPr>
          <w:rFonts w:ascii="Arial" w:eastAsia="Arial" w:hAnsi="Arial" w:cs="Arial"/>
          <w:sz w:val="24"/>
          <w:szCs w:val="24"/>
        </w:rPr>
      </w:pPr>
      <w:r w:rsidRPr="7A54BD6D">
        <w:rPr>
          <w:rFonts w:ascii="Arial" w:eastAsia="Arial" w:hAnsi="Arial" w:cs="Arial"/>
          <w:sz w:val="24"/>
          <w:szCs w:val="24"/>
        </w:rPr>
        <w:t xml:space="preserve">Clause </w:t>
      </w:r>
      <w:r w:rsidR="7C81B2F8" w:rsidRPr="7A54BD6D">
        <w:rPr>
          <w:rFonts w:ascii="Arial" w:eastAsia="Arial" w:hAnsi="Arial" w:cs="Arial"/>
          <w:sz w:val="24"/>
          <w:szCs w:val="24"/>
        </w:rPr>
        <w:t>14</w:t>
      </w:r>
      <w:r w:rsidRPr="7A54BD6D">
        <w:rPr>
          <w:rFonts w:ascii="Arial" w:eastAsia="Arial" w:hAnsi="Arial" w:cs="Arial"/>
          <w:sz w:val="24"/>
          <w:szCs w:val="24"/>
        </w:rPr>
        <w:t xml:space="preserve"> </w:t>
      </w:r>
      <w:r w:rsidR="008F1DA9" w:rsidRPr="7A54BD6D">
        <w:rPr>
          <w:rFonts w:ascii="Arial" w:eastAsia="Arial" w:hAnsi="Arial" w:cs="Arial"/>
          <w:sz w:val="24"/>
          <w:szCs w:val="24"/>
        </w:rPr>
        <w:t>updates cross</w:t>
      </w:r>
      <w:r w:rsidR="00823B6B">
        <w:rPr>
          <w:rFonts w:ascii="Arial" w:eastAsia="Arial" w:hAnsi="Arial" w:cs="Arial"/>
          <w:sz w:val="24"/>
          <w:szCs w:val="24"/>
        </w:rPr>
        <w:t>-</w:t>
      </w:r>
      <w:r w:rsidR="008F1DA9" w:rsidRPr="7A54BD6D">
        <w:rPr>
          <w:rFonts w:ascii="Arial" w:eastAsia="Arial" w:hAnsi="Arial" w:cs="Arial"/>
          <w:sz w:val="24"/>
          <w:szCs w:val="24"/>
        </w:rPr>
        <w:t xml:space="preserve">referencing in line with the amendment made in </w:t>
      </w:r>
      <w:r w:rsidRPr="7A54BD6D">
        <w:rPr>
          <w:rFonts w:ascii="Arial" w:eastAsia="Arial" w:hAnsi="Arial" w:cs="Arial"/>
          <w:sz w:val="24"/>
          <w:szCs w:val="24"/>
        </w:rPr>
        <w:t xml:space="preserve">Clause </w:t>
      </w:r>
      <w:r w:rsidR="6273FDF7" w:rsidRPr="7A54BD6D">
        <w:rPr>
          <w:rFonts w:ascii="Arial" w:eastAsia="Arial" w:hAnsi="Arial" w:cs="Arial"/>
          <w:sz w:val="24"/>
          <w:szCs w:val="24"/>
        </w:rPr>
        <w:t>13</w:t>
      </w:r>
      <w:r w:rsidRPr="7A54BD6D">
        <w:rPr>
          <w:rFonts w:ascii="Arial" w:eastAsia="Arial" w:hAnsi="Arial" w:cs="Arial"/>
          <w:sz w:val="24"/>
          <w:szCs w:val="24"/>
        </w:rPr>
        <w:t xml:space="preserve">. </w:t>
      </w:r>
    </w:p>
    <w:p w14:paraId="20C6EAAB" w14:textId="58879561" w:rsidR="01E94BC5" w:rsidRDefault="01E94BC5" w:rsidP="7A54BD6D">
      <w:pPr>
        <w:rPr>
          <w:rFonts w:ascii="Arial" w:eastAsia="Arial" w:hAnsi="Arial" w:cs="Arial"/>
          <w:b/>
          <w:bCs/>
          <w:sz w:val="24"/>
          <w:szCs w:val="24"/>
        </w:rPr>
      </w:pPr>
      <w:r w:rsidRPr="7A54BD6D">
        <w:rPr>
          <w:rFonts w:ascii="Arial" w:eastAsia="Arial" w:hAnsi="Arial" w:cs="Arial"/>
          <w:b/>
          <w:bCs/>
          <w:sz w:val="24"/>
          <w:szCs w:val="24"/>
        </w:rPr>
        <w:t xml:space="preserve">Clause </w:t>
      </w:r>
      <w:r w:rsidR="277D8FF5" w:rsidRPr="7A54BD6D">
        <w:rPr>
          <w:rFonts w:ascii="Arial" w:eastAsia="Arial" w:hAnsi="Arial" w:cs="Arial"/>
          <w:b/>
          <w:bCs/>
          <w:sz w:val="24"/>
          <w:szCs w:val="24"/>
        </w:rPr>
        <w:t>15</w:t>
      </w:r>
      <w:r w:rsidRPr="7A54BD6D">
        <w:rPr>
          <w:rFonts w:ascii="Arial" w:eastAsia="Arial" w:hAnsi="Arial" w:cs="Arial"/>
          <w:b/>
          <w:bCs/>
          <w:sz w:val="24"/>
          <w:szCs w:val="24"/>
        </w:rPr>
        <w:t xml:space="preserve"> </w:t>
      </w:r>
      <w:r>
        <w:tab/>
      </w:r>
      <w:r w:rsidRPr="7A54BD6D">
        <w:rPr>
          <w:rFonts w:ascii="Arial" w:eastAsia="Arial" w:hAnsi="Arial" w:cs="Arial"/>
          <w:b/>
          <w:bCs/>
          <w:sz w:val="24"/>
          <w:szCs w:val="24"/>
        </w:rPr>
        <w:t xml:space="preserve">Section 124(4) Mental health officer role in contravention </w:t>
      </w:r>
    </w:p>
    <w:p w14:paraId="0937901E" w14:textId="7D68AC30" w:rsidR="01E94BC5" w:rsidRDefault="01E94BC5" w:rsidP="7A54BD6D">
      <w:pPr>
        <w:rPr>
          <w:rFonts w:ascii="Arial" w:eastAsia="Arial" w:hAnsi="Arial" w:cs="Arial"/>
          <w:sz w:val="24"/>
          <w:szCs w:val="24"/>
        </w:rPr>
      </w:pPr>
      <w:r w:rsidRPr="7A54BD6D">
        <w:rPr>
          <w:rFonts w:ascii="Arial" w:eastAsia="Arial" w:hAnsi="Arial" w:cs="Arial"/>
          <w:sz w:val="24"/>
          <w:szCs w:val="24"/>
        </w:rPr>
        <w:t xml:space="preserve">Clause </w:t>
      </w:r>
      <w:r w:rsidR="45ACA1AC" w:rsidRPr="7A54BD6D">
        <w:rPr>
          <w:rFonts w:ascii="Arial" w:eastAsia="Arial" w:hAnsi="Arial" w:cs="Arial"/>
          <w:sz w:val="24"/>
          <w:szCs w:val="24"/>
        </w:rPr>
        <w:t>15</w:t>
      </w:r>
      <w:r w:rsidRPr="7A54BD6D">
        <w:rPr>
          <w:rFonts w:ascii="Arial" w:eastAsia="Arial" w:hAnsi="Arial" w:cs="Arial"/>
          <w:sz w:val="24"/>
          <w:szCs w:val="24"/>
        </w:rPr>
        <w:t xml:space="preserve"> extends the requirement for the relevant official to notify ACAT and the </w:t>
      </w:r>
      <w:r w:rsidR="00052615">
        <w:rPr>
          <w:rFonts w:ascii="Arial" w:eastAsia="Arial" w:hAnsi="Arial" w:cs="Arial"/>
          <w:sz w:val="24"/>
          <w:szCs w:val="24"/>
        </w:rPr>
        <w:t>p</w:t>
      </w:r>
      <w:r w:rsidRPr="7A54BD6D">
        <w:rPr>
          <w:rFonts w:ascii="Arial" w:eastAsia="Arial" w:hAnsi="Arial" w:cs="Arial"/>
          <w:sz w:val="24"/>
          <w:szCs w:val="24"/>
        </w:rPr>
        <w:t xml:space="preserve">ublic </w:t>
      </w:r>
      <w:r w:rsidR="00052615">
        <w:rPr>
          <w:rFonts w:ascii="Arial" w:eastAsia="Arial" w:hAnsi="Arial" w:cs="Arial"/>
          <w:sz w:val="24"/>
          <w:szCs w:val="24"/>
        </w:rPr>
        <w:t>a</w:t>
      </w:r>
      <w:r w:rsidRPr="7A54BD6D">
        <w:rPr>
          <w:rFonts w:ascii="Arial" w:eastAsia="Arial" w:hAnsi="Arial" w:cs="Arial"/>
          <w:sz w:val="24"/>
          <w:szCs w:val="24"/>
        </w:rPr>
        <w:t xml:space="preserve">dvocate about the detention of a person under section 124 to mental health officers. </w:t>
      </w:r>
    </w:p>
    <w:p w14:paraId="0BCF80B6" w14:textId="3AABE08B" w:rsidR="01E94BC5" w:rsidRDefault="01E94BC5" w:rsidP="7A54BD6D">
      <w:pPr>
        <w:rPr>
          <w:rFonts w:ascii="Arial" w:eastAsia="Arial" w:hAnsi="Arial" w:cs="Arial"/>
          <w:b/>
          <w:bCs/>
          <w:sz w:val="24"/>
          <w:szCs w:val="24"/>
        </w:rPr>
      </w:pPr>
      <w:r w:rsidRPr="7A54BD6D">
        <w:rPr>
          <w:rFonts w:ascii="Arial" w:eastAsia="Arial" w:hAnsi="Arial" w:cs="Arial"/>
          <w:b/>
          <w:bCs/>
          <w:sz w:val="24"/>
          <w:szCs w:val="24"/>
        </w:rPr>
        <w:t xml:space="preserve">Clause </w:t>
      </w:r>
      <w:r w:rsidR="561F78FE" w:rsidRPr="7A54BD6D">
        <w:rPr>
          <w:rFonts w:ascii="Arial" w:eastAsia="Arial" w:hAnsi="Arial" w:cs="Arial"/>
          <w:b/>
          <w:bCs/>
          <w:sz w:val="24"/>
          <w:szCs w:val="24"/>
        </w:rPr>
        <w:t>16</w:t>
      </w:r>
      <w:r>
        <w:tab/>
      </w:r>
      <w:r w:rsidRPr="7A54BD6D">
        <w:rPr>
          <w:rFonts w:ascii="Arial" w:eastAsia="Arial" w:hAnsi="Arial" w:cs="Arial"/>
          <w:b/>
          <w:bCs/>
          <w:sz w:val="24"/>
          <w:szCs w:val="24"/>
        </w:rPr>
        <w:t xml:space="preserve">Section 125(5) Contravention of forensic mental health order- absconding from facility </w:t>
      </w:r>
    </w:p>
    <w:p w14:paraId="0321F28E" w14:textId="3EEA7D3D" w:rsidR="01E94BC5" w:rsidRDefault="01E94BC5" w:rsidP="7A54BD6D">
      <w:pPr>
        <w:rPr>
          <w:rFonts w:ascii="Arial" w:eastAsia="Arial" w:hAnsi="Arial" w:cs="Arial"/>
          <w:sz w:val="24"/>
          <w:szCs w:val="24"/>
        </w:rPr>
      </w:pPr>
      <w:r w:rsidRPr="7A54BD6D">
        <w:rPr>
          <w:rFonts w:ascii="Arial" w:eastAsia="Arial" w:hAnsi="Arial" w:cs="Arial"/>
          <w:sz w:val="24"/>
          <w:szCs w:val="24"/>
        </w:rPr>
        <w:t xml:space="preserve">Cause </w:t>
      </w:r>
      <w:r w:rsidR="27747358" w:rsidRPr="7A54BD6D">
        <w:rPr>
          <w:rFonts w:ascii="Arial" w:eastAsia="Arial" w:hAnsi="Arial" w:cs="Arial"/>
          <w:sz w:val="24"/>
          <w:szCs w:val="24"/>
        </w:rPr>
        <w:t>16</w:t>
      </w:r>
      <w:r w:rsidRPr="7A54BD6D">
        <w:rPr>
          <w:rFonts w:ascii="Arial" w:eastAsia="Arial" w:hAnsi="Arial" w:cs="Arial"/>
          <w:sz w:val="24"/>
          <w:szCs w:val="24"/>
        </w:rPr>
        <w:t xml:space="preserve"> clarifies that the relevant official referred to in 125(5) is the relevant officer for the order. </w:t>
      </w:r>
    </w:p>
    <w:p w14:paraId="438E2B5D" w14:textId="77777777" w:rsidR="009D00B2" w:rsidRDefault="009D00B2" w:rsidP="7A54BD6D">
      <w:pPr>
        <w:rPr>
          <w:rFonts w:ascii="Arial" w:eastAsia="Arial" w:hAnsi="Arial" w:cs="Arial"/>
          <w:b/>
          <w:bCs/>
          <w:sz w:val="24"/>
          <w:szCs w:val="24"/>
        </w:rPr>
      </w:pPr>
    </w:p>
    <w:p w14:paraId="0256DC56" w14:textId="77777777" w:rsidR="009D00B2" w:rsidRDefault="009D00B2" w:rsidP="7A54BD6D">
      <w:pPr>
        <w:rPr>
          <w:rFonts w:ascii="Arial" w:eastAsia="Arial" w:hAnsi="Arial" w:cs="Arial"/>
          <w:b/>
          <w:bCs/>
          <w:sz w:val="24"/>
          <w:szCs w:val="24"/>
        </w:rPr>
      </w:pPr>
    </w:p>
    <w:p w14:paraId="3A99CB84" w14:textId="402263AE" w:rsidR="01E94BC5" w:rsidRDefault="01E94BC5" w:rsidP="7A54BD6D">
      <w:pPr>
        <w:rPr>
          <w:rFonts w:ascii="Arial" w:eastAsia="Arial" w:hAnsi="Arial" w:cs="Arial"/>
          <w:b/>
          <w:bCs/>
          <w:sz w:val="24"/>
          <w:szCs w:val="24"/>
        </w:rPr>
      </w:pPr>
      <w:r w:rsidRPr="7A54BD6D">
        <w:rPr>
          <w:rFonts w:ascii="Arial" w:eastAsia="Arial" w:hAnsi="Arial" w:cs="Arial"/>
          <w:b/>
          <w:bCs/>
          <w:sz w:val="24"/>
          <w:szCs w:val="24"/>
        </w:rPr>
        <w:lastRenderedPageBreak/>
        <w:t xml:space="preserve">Clause </w:t>
      </w:r>
      <w:r w:rsidR="6A0070EC" w:rsidRPr="7A54BD6D">
        <w:rPr>
          <w:rFonts w:ascii="Arial" w:eastAsia="Arial" w:hAnsi="Arial" w:cs="Arial"/>
          <w:b/>
          <w:bCs/>
          <w:sz w:val="24"/>
          <w:szCs w:val="24"/>
        </w:rPr>
        <w:t>17</w:t>
      </w:r>
      <w:r w:rsidRPr="7A54BD6D">
        <w:rPr>
          <w:rFonts w:ascii="Arial" w:eastAsia="Arial" w:hAnsi="Arial" w:cs="Arial"/>
          <w:b/>
          <w:bCs/>
          <w:sz w:val="24"/>
          <w:szCs w:val="24"/>
        </w:rPr>
        <w:t xml:space="preserve"> </w:t>
      </w:r>
      <w:r>
        <w:tab/>
      </w:r>
      <w:r w:rsidRPr="7A54BD6D">
        <w:rPr>
          <w:rFonts w:ascii="Arial" w:eastAsia="Arial" w:hAnsi="Arial" w:cs="Arial"/>
          <w:b/>
          <w:bCs/>
          <w:sz w:val="24"/>
          <w:szCs w:val="24"/>
        </w:rPr>
        <w:t xml:space="preserve">Section 180(3)(f) Review of detention under court order </w:t>
      </w:r>
    </w:p>
    <w:p w14:paraId="240DC598" w14:textId="582AC1DC" w:rsidR="01E94BC5" w:rsidRDefault="01E94BC5" w:rsidP="7A54BD6D">
      <w:pPr>
        <w:rPr>
          <w:rFonts w:ascii="Arial" w:eastAsia="Arial" w:hAnsi="Arial" w:cs="Arial"/>
          <w:sz w:val="24"/>
          <w:szCs w:val="24"/>
        </w:rPr>
      </w:pPr>
      <w:r w:rsidRPr="7A54BD6D">
        <w:rPr>
          <w:rFonts w:ascii="Arial" w:eastAsia="Arial" w:hAnsi="Arial" w:cs="Arial"/>
          <w:sz w:val="24"/>
          <w:szCs w:val="24"/>
        </w:rPr>
        <w:t xml:space="preserve">Clause </w:t>
      </w:r>
      <w:r w:rsidR="64EE60F7" w:rsidRPr="7A54BD6D">
        <w:rPr>
          <w:rFonts w:ascii="Arial" w:eastAsia="Arial" w:hAnsi="Arial" w:cs="Arial"/>
          <w:sz w:val="24"/>
          <w:szCs w:val="24"/>
        </w:rPr>
        <w:t>17</w:t>
      </w:r>
      <w:r w:rsidR="008F1DA9" w:rsidRPr="7A54BD6D">
        <w:rPr>
          <w:rFonts w:ascii="Arial" w:eastAsia="Arial" w:hAnsi="Arial" w:cs="Arial"/>
          <w:sz w:val="24"/>
          <w:szCs w:val="24"/>
        </w:rPr>
        <w:t xml:space="preserve"> </w:t>
      </w:r>
      <w:r w:rsidRPr="7A54BD6D">
        <w:rPr>
          <w:rFonts w:ascii="Arial" w:eastAsia="Arial" w:hAnsi="Arial" w:cs="Arial"/>
          <w:sz w:val="24"/>
          <w:szCs w:val="24"/>
        </w:rPr>
        <w:t xml:space="preserve">provides </w:t>
      </w:r>
      <w:r w:rsidR="00AF4602">
        <w:rPr>
          <w:rFonts w:ascii="Arial" w:eastAsia="Arial" w:hAnsi="Arial" w:cs="Arial"/>
          <w:sz w:val="24"/>
          <w:szCs w:val="24"/>
        </w:rPr>
        <w:t xml:space="preserve">an additional requirement </w:t>
      </w:r>
      <w:r w:rsidRPr="7A54BD6D">
        <w:rPr>
          <w:rFonts w:ascii="Arial" w:eastAsia="Arial" w:hAnsi="Arial" w:cs="Arial"/>
          <w:sz w:val="24"/>
          <w:szCs w:val="24"/>
        </w:rPr>
        <w:t xml:space="preserve">that the ACAT must have regard to </w:t>
      </w:r>
      <w:r w:rsidR="00AF4602">
        <w:rPr>
          <w:rFonts w:ascii="Arial" w:eastAsia="Arial" w:hAnsi="Arial" w:cs="Arial"/>
          <w:sz w:val="24"/>
          <w:szCs w:val="24"/>
        </w:rPr>
        <w:t xml:space="preserve">when reviewing the detention and considering the release of a person detained under part 13 of the Crimes Act. In addition to the requirements listed in 180(3)(a)-(e) the ACAT must also have regard to </w:t>
      </w:r>
      <w:r w:rsidRPr="7A54BD6D">
        <w:rPr>
          <w:rFonts w:ascii="Arial" w:eastAsia="Arial" w:hAnsi="Arial" w:cs="Arial"/>
          <w:sz w:val="24"/>
          <w:szCs w:val="24"/>
        </w:rPr>
        <w:t xml:space="preserve">information provided by the </w:t>
      </w:r>
      <w:r w:rsidR="24C3E926" w:rsidRPr="7A54BD6D">
        <w:rPr>
          <w:rFonts w:ascii="Arial" w:eastAsia="Arial" w:hAnsi="Arial" w:cs="Arial"/>
          <w:sz w:val="24"/>
          <w:szCs w:val="24"/>
        </w:rPr>
        <w:t>c</w:t>
      </w:r>
      <w:r w:rsidRPr="7A54BD6D">
        <w:rPr>
          <w:rFonts w:ascii="Arial" w:eastAsia="Arial" w:hAnsi="Arial" w:cs="Arial"/>
          <w:sz w:val="24"/>
          <w:szCs w:val="24"/>
        </w:rPr>
        <w:t xml:space="preserve">hief psychiatrist or </w:t>
      </w:r>
      <w:r w:rsidR="0218E99B" w:rsidRPr="7A54BD6D">
        <w:rPr>
          <w:rFonts w:ascii="Arial" w:eastAsia="Arial" w:hAnsi="Arial" w:cs="Arial"/>
          <w:sz w:val="24"/>
          <w:szCs w:val="24"/>
        </w:rPr>
        <w:t>d</w:t>
      </w:r>
      <w:r w:rsidRPr="7A54BD6D">
        <w:rPr>
          <w:rFonts w:ascii="Arial" w:eastAsia="Arial" w:hAnsi="Arial" w:cs="Arial"/>
          <w:sz w:val="24"/>
          <w:szCs w:val="24"/>
        </w:rPr>
        <w:t>irector-</w:t>
      </w:r>
      <w:r w:rsidR="0FAD6465" w:rsidRPr="7A54BD6D">
        <w:rPr>
          <w:rFonts w:ascii="Arial" w:eastAsia="Arial" w:hAnsi="Arial" w:cs="Arial"/>
          <w:sz w:val="24"/>
          <w:szCs w:val="24"/>
        </w:rPr>
        <w:t>g</w:t>
      </w:r>
      <w:r w:rsidRPr="7A54BD6D">
        <w:rPr>
          <w:rFonts w:ascii="Arial" w:eastAsia="Arial" w:hAnsi="Arial" w:cs="Arial"/>
          <w:sz w:val="24"/>
          <w:szCs w:val="24"/>
        </w:rPr>
        <w:t xml:space="preserve">eneral </w:t>
      </w:r>
      <w:r w:rsidR="00AF4602">
        <w:rPr>
          <w:rFonts w:ascii="Arial" w:eastAsia="Arial" w:hAnsi="Arial" w:cs="Arial"/>
          <w:sz w:val="24"/>
          <w:szCs w:val="24"/>
        </w:rPr>
        <w:t>in relation to the treatment, care or support</w:t>
      </w:r>
      <w:r w:rsidR="000074F5">
        <w:rPr>
          <w:rFonts w:ascii="Arial" w:eastAsia="Arial" w:hAnsi="Arial" w:cs="Arial"/>
          <w:sz w:val="24"/>
          <w:szCs w:val="24"/>
        </w:rPr>
        <w:t xml:space="preserve"> a person requires</w:t>
      </w:r>
      <w:r w:rsidR="00AF4602">
        <w:rPr>
          <w:rFonts w:ascii="Arial" w:eastAsia="Arial" w:hAnsi="Arial" w:cs="Arial"/>
          <w:sz w:val="24"/>
          <w:szCs w:val="24"/>
        </w:rPr>
        <w:t>, including information relating to whether th</w:t>
      </w:r>
      <w:r w:rsidR="00A703B9">
        <w:rPr>
          <w:rFonts w:ascii="Arial" w:eastAsia="Arial" w:hAnsi="Arial" w:cs="Arial"/>
          <w:sz w:val="24"/>
          <w:szCs w:val="24"/>
        </w:rPr>
        <w:t>e</w:t>
      </w:r>
      <w:r w:rsidR="00AF4602">
        <w:rPr>
          <w:rFonts w:ascii="Arial" w:eastAsia="Arial" w:hAnsi="Arial" w:cs="Arial"/>
          <w:sz w:val="24"/>
          <w:szCs w:val="24"/>
        </w:rPr>
        <w:t xml:space="preserve"> person </w:t>
      </w:r>
      <w:r w:rsidR="00A703B9">
        <w:rPr>
          <w:rFonts w:ascii="Arial" w:eastAsia="Arial" w:hAnsi="Arial" w:cs="Arial"/>
          <w:sz w:val="24"/>
          <w:szCs w:val="24"/>
        </w:rPr>
        <w:t xml:space="preserve">needs to </w:t>
      </w:r>
      <w:r w:rsidR="00AF4602">
        <w:rPr>
          <w:rFonts w:ascii="Arial" w:eastAsia="Arial" w:hAnsi="Arial" w:cs="Arial"/>
          <w:sz w:val="24"/>
          <w:szCs w:val="24"/>
        </w:rPr>
        <w:t>be admitted to a particular approved mental health facility.</w:t>
      </w:r>
      <w:r w:rsidRPr="7A54BD6D">
        <w:rPr>
          <w:rFonts w:ascii="Arial" w:eastAsia="Arial" w:hAnsi="Arial" w:cs="Arial"/>
          <w:sz w:val="24"/>
          <w:szCs w:val="24"/>
        </w:rPr>
        <w:t xml:space="preserve"> </w:t>
      </w:r>
    </w:p>
    <w:p w14:paraId="49D87856" w14:textId="791F04BD" w:rsidR="00556C13" w:rsidRDefault="01E94BC5" w:rsidP="7A54BD6D">
      <w:pPr>
        <w:rPr>
          <w:rFonts w:ascii="Arial" w:eastAsia="Arial" w:hAnsi="Arial" w:cs="Arial"/>
          <w:b/>
          <w:bCs/>
          <w:sz w:val="24"/>
          <w:szCs w:val="24"/>
        </w:rPr>
      </w:pPr>
      <w:r w:rsidRPr="7A54BD6D">
        <w:rPr>
          <w:rFonts w:ascii="Arial" w:eastAsia="Arial" w:hAnsi="Arial" w:cs="Arial"/>
          <w:b/>
          <w:bCs/>
          <w:sz w:val="24"/>
          <w:szCs w:val="24"/>
        </w:rPr>
        <w:t xml:space="preserve">Clause </w:t>
      </w:r>
      <w:r w:rsidR="33251BCE" w:rsidRPr="7A54BD6D">
        <w:rPr>
          <w:rFonts w:ascii="Arial" w:eastAsia="Arial" w:hAnsi="Arial" w:cs="Arial"/>
          <w:b/>
          <w:bCs/>
          <w:sz w:val="24"/>
          <w:szCs w:val="24"/>
        </w:rPr>
        <w:t>18</w:t>
      </w:r>
      <w:r w:rsidRPr="7A54BD6D">
        <w:rPr>
          <w:rFonts w:ascii="Arial" w:eastAsia="Arial" w:hAnsi="Arial" w:cs="Arial"/>
          <w:b/>
          <w:bCs/>
          <w:sz w:val="24"/>
          <w:szCs w:val="24"/>
        </w:rPr>
        <w:t xml:space="preserve"> </w:t>
      </w:r>
      <w:r>
        <w:tab/>
      </w:r>
      <w:r w:rsidRPr="7A54BD6D">
        <w:rPr>
          <w:rFonts w:ascii="Arial" w:eastAsia="Arial" w:hAnsi="Arial" w:cs="Arial"/>
          <w:b/>
          <w:bCs/>
          <w:sz w:val="24"/>
          <w:szCs w:val="24"/>
        </w:rPr>
        <w:t xml:space="preserve">Section 180(4) Review of detention under court order </w:t>
      </w:r>
      <w:r w:rsidR="00FD7248">
        <w:rPr>
          <w:rFonts w:ascii="Arial" w:eastAsia="Arial" w:hAnsi="Arial" w:cs="Arial"/>
          <w:b/>
          <w:bCs/>
          <w:sz w:val="24"/>
          <w:szCs w:val="24"/>
        </w:rPr>
        <w:t>and section 182 (5) Review of conditions of release</w:t>
      </w:r>
    </w:p>
    <w:p w14:paraId="2BFDCDE2" w14:textId="57958A0D" w:rsidR="01E94BC5" w:rsidRDefault="01E94BC5" w:rsidP="7A54BD6D">
      <w:pPr>
        <w:rPr>
          <w:rFonts w:ascii="Arial" w:eastAsia="Arial" w:hAnsi="Arial" w:cs="Arial"/>
          <w:sz w:val="24"/>
          <w:szCs w:val="24"/>
        </w:rPr>
      </w:pPr>
      <w:r w:rsidRPr="7A54BD6D">
        <w:rPr>
          <w:rFonts w:ascii="Arial" w:eastAsia="Arial" w:hAnsi="Arial" w:cs="Arial"/>
          <w:sz w:val="24"/>
          <w:szCs w:val="24"/>
        </w:rPr>
        <w:t xml:space="preserve">Clause </w:t>
      </w:r>
      <w:r w:rsidR="3667918E" w:rsidRPr="7A54BD6D">
        <w:rPr>
          <w:rFonts w:ascii="Arial" w:eastAsia="Arial" w:hAnsi="Arial" w:cs="Arial"/>
          <w:sz w:val="24"/>
          <w:szCs w:val="24"/>
        </w:rPr>
        <w:t>18</w:t>
      </w:r>
      <w:r w:rsidRPr="7A54BD6D">
        <w:rPr>
          <w:rFonts w:ascii="Arial" w:eastAsia="Arial" w:hAnsi="Arial" w:cs="Arial"/>
          <w:sz w:val="24"/>
          <w:szCs w:val="24"/>
        </w:rPr>
        <w:t xml:space="preserve"> </w:t>
      </w:r>
      <w:r w:rsidR="00A703B9">
        <w:rPr>
          <w:rFonts w:ascii="Arial" w:eastAsia="Arial" w:hAnsi="Arial" w:cs="Arial"/>
          <w:sz w:val="24"/>
          <w:szCs w:val="24"/>
        </w:rPr>
        <w:t>clarifies that an order for the release of person made under section 180 need not be amended when a mental health order or forensic mental health order is amended</w:t>
      </w:r>
      <w:r w:rsidRPr="7A54BD6D">
        <w:rPr>
          <w:rFonts w:ascii="Arial" w:eastAsia="Arial" w:hAnsi="Arial" w:cs="Arial"/>
          <w:sz w:val="24"/>
          <w:szCs w:val="24"/>
        </w:rPr>
        <w:t>.</w:t>
      </w:r>
      <w:r w:rsidR="00FD7248">
        <w:rPr>
          <w:rFonts w:ascii="Arial" w:eastAsia="Arial" w:hAnsi="Arial" w:cs="Arial"/>
          <w:sz w:val="24"/>
          <w:szCs w:val="24"/>
        </w:rPr>
        <w:t xml:space="preserve"> The same applies in relation to section 182(5). </w:t>
      </w:r>
    </w:p>
    <w:p w14:paraId="56BACF7E" w14:textId="3D8C2F6E" w:rsidR="01E94BC5" w:rsidRDefault="01E94BC5" w:rsidP="7A54BD6D">
      <w:pPr>
        <w:rPr>
          <w:rFonts w:ascii="Arial" w:eastAsia="Arial" w:hAnsi="Arial" w:cs="Arial"/>
          <w:b/>
          <w:bCs/>
          <w:sz w:val="24"/>
          <w:szCs w:val="24"/>
        </w:rPr>
      </w:pPr>
      <w:r w:rsidRPr="7A54BD6D">
        <w:rPr>
          <w:rFonts w:ascii="Arial" w:eastAsia="Arial" w:hAnsi="Arial" w:cs="Arial"/>
          <w:b/>
          <w:bCs/>
          <w:sz w:val="24"/>
          <w:szCs w:val="24"/>
        </w:rPr>
        <w:t xml:space="preserve">Clause </w:t>
      </w:r>
      <w:r w:rsidR="00FD7248">
        <w:rPr>
          <w:rFonts w:ascii="Arial" w:eastAsia="Arial" w:hAnsi="Arial" w:cs="Arial"/>
          <w:b/>
          <w:bCs/>
          <w:sz w:val="24"/>
          <w:szCs w:val="24"/>
        </w:rPr>
        <w:t>19</w:t>
      </w:r>
      <w:r w:rsidRPr="7A54BD6D">
        <w:rPr>
          <w:rFonts w:ascii="Arial" w:eastAsia="Arial" w:hAnsi="Arial" w:cs="Arial"/>
          <w:b/>
          <w:bCs/>
          <w:sz w:val="24"/>
          <w:szCs w:val="24"/>
        </w:rPr>
        <w:t xml:space="preserve"> </w:t>
      </w:r>
      <w:r>
        <w:tab/>
      </w:r>
      <w:r w:rsidRPr="7A54BD6D">
        <w:rPr>
          <w:rFonts w:ascii="Arial" w:eastAsia="Arial" w:hAnsi="Arial" w:cs="Arial"/>
          <w:b/>
          <w:bCs/>
          <w:sz w:val="24"/>
          <w:szCs w:val="24"/>
        </w:rPr>
        <w:t xml:space="preserve">Section 201(1) Mental health officers </w:t>
      </w:r>
    </w:p>
    <w:p w14:paraId="3A1D3F0D" w14:textId="341B1C4A" w:rsidR="01E94BC5" w:rsidRDefault="01E94BC5" w:rsidP="7A54BD6D">
      <w:pPr>
        <w:rPr>
          <w:rFonts w:ascii="Arial" w:eastAsia="Arial" w:hAnsi="Arial" w:cs="Arial"/>
          <w:sz w:val="24"/>
          <w:szCs w:val="24"/>
        </w:rPr>
      </w:pPr>
      <w:r w:rsidRPr="7A54BD6D">
        <w:rPr>
          <w:rFonts w:ascii="Arial" w:eastAsia="Arial" w:hAnsi="Arial" w:cs="Arial"/>
          <w:sz w:val="24"/>
          <w:szCs w:val="24"/>
        </w:rPr>
        <w:t xml:space="preserve">Clause </w:t>
      </w:r>
      <w:r w:rsidR="00176A62">
        <w:rPr>
          <w:rFonts w:ascii="Arial" w:eastAsia="Arial" w:hAnsi="Arial" w:cs="Arial"/>
          <w:sz w:val="24"/>
          <w:szCs w:val="24"/>
        </w:rPr>
        <w:t>19</w:t>
      </w:r>
      <w:r w:rsidRPr="7A54BD6D">
        <w:rPr>
          <w:rFonts w:ascii="Arial" w:eastAsia="Arial" w:hAnsi="Arial" w:cs="Arial"/>
          <w:sz w:val="24"/>
          <w:szCs w:val="24"/>
        </w:rPr>
        <w:t xml:space="preserve"> provides that the chief psychiatrist may appoint a person as a mental health officer. </w:t>
      </w:r>
    </w:p>
    <w:p w14:paraId="42E6A2AB" w14:textId="0F19165B" w:rsidR="0EC45268" w:rsidRDefault="0EC45268" w:rsidP="7A54BD6D">
      <w:pPr>
        <w:rPr>
          <w:rFonts w:ascii="Arial" w:eastAsia="Arial" w:hAnsi="Arial" w:cs="Arial"/>
          <w:b/>
          <w:bCs/>
          <w:sz w:val="24"/>
          <w:szCs w:val="24"/>
        </w:rPr>
      </w:pPr>
      <w:r w:rsidRPr="7A54BD6D">
        <w:rPr>
          <w:rFonts w:ascii="Arial" w:eastAsia="Arial" w:hAnsi="Arial" w:cs="Arial"/>
          <w:b/>
          <w:bCs/>
          <w:sz w:val="24"/>
          <w:szCs w:val="24"/>
        </w:rPr>
        <w:t>Clause 2</w:t>
      </w:r>
      <w:r w:rsidR="00FD7248">
        <w:rPr>
          <w:rFonts w:ascii="Arial" w:eastAsia="Arial" w:hAnsi="Arial" w:cs="Arial"/>
          <w:b/>
          <w:bCs/>
          <w:sz w:val="24"/>
          <w:szCs w:val="24"/>
        </w:rPr>
        <w:t>0</w:t>
      </w:r>
      <w:r w:rsidRPr="7A54BD6D">
        <w:rPr>
          <w:rFonts w:ascii="Arial" w:eastAsia="Arial" w:hAnsi="Arial" w:cs="Arial"/>
          <w:b/>
          <w:bCs/>
          <w:sz w:val="24"/>
          <w:szCs w:val="24"/>
        </w:rPr>
        <w:t xml:space="preserve"> </w:t>
      </w:r>
      <w:r>
        <w:tab/>
      </w:r>
      <w:r w:rsidRPr="7A54BD6D">
        <w:rPr>
          <w:rFonts w:ascii="Arial" w:eastAsia="Arial" w:hAnsi="Arial" w:cs="Arial"/>
          <w:b/>
          <w:bCs/>
          <w:sz w:val="24"/>
          <w:szCs w:val="24"/>
        </w:rPr>
        <w:t xml:space="preserve">Section 201 </w:t>
      </w:r>
      <w:r w:rsidR="43CCF6D7" w:rsidRPr="7A54BD6D">
        <w:rPr>
          <w:rFonts w:ascii="Arial" w:eastAsia="Arial" w:hAnsi="Arial" w:cs="Arial"/>
          <w:b/>
          <w:bCs/>
          <w:sz w:val="24"/>
          <w:szCs w:val="24"/>
        </w:rPr>
        <w:t>N</w:t>
      </w:r>
      <w:r w:rsidRPr="7A54BD6D">
        <w:rPr>
          <w:rFonts w:ascii="Arial" w:eastAsia="Arial" w:hAnsi="Arial" w:cs="Arial"/>
          <w:b/>
          <w:bCs/>
          <w:sz w:val="24"/>
          <w:szCs w:val="24"/>
        </w:rPr>
        <w:t>ote</w:t>
      </w:r>
      <w:r w:rsidR="00FD7248">
        <w:rPr>
          <w:rFonts w:ascii="Arial" w:eastAsia="Arial" w:hAnsi="Arial" w:cs="Arial"/>
          <w:b/>
          <w:bCs/>
          <w:sz w:val="24"/>
          <w:szCs w:val="24"/>
        </w:rPr>
        <w:t>s 1 to</w:t>
      </w:r>
      <w:r w:rsidRPr="7A54BD6D">
        <w:rPr>
          <w:rFonts w:ascii="Arial" w:eastAsia="Arial" w:hAnsi="Arial" w:cs="Arial"/>
          <w:b/>
          <w:bCs/>
          <w:sz w:val="24"/>
          <w:szCs w:val="24"/>
        </w:rPr>
        <w:t xml:space="preserve"> 3 </w:t>
      </w:r>
    </w:p>
    <w:p w14:paraId="555FF889" w14:textId="2866866C" w:rsidR="0EC45268" w:rsidRDefault="0EC45268" w:rsidP="7A54BD6D">
      <w:pPr>
        <w:rPr>
          <w:rFonts w:ascii="Arial" w:eastAsia="Arial" w:hAnsi="Arial" w:cs="Arial"/>
          <w:sz w:val="24"/>
          <w:szCs w:val="24"/>
        </w:rPr>
      </w:pPr>
      <w:r w:rsidRPr="7A54BD6D">
        <w:rPr>
          <w:rFonts w:ascii="Arial" w:eastAsia="Arial" w:hAnsi="Arial" w:cs="Arial"/>
          <w:sz w:val="24"/>
          <w:szCs w:val="24"/>
        </w:rPr>
        <w:t>Clause 2</w:t>
      </w:r>
      <w:r w:rsidR="00176A62">
        <w:rPr>
          <w:rFonts w:ascii="Arial" w:eastAsia="Arial" w:hAnsi="Arial" w:cs="Arial"/>
          <w:sz w:val="24"/>
          <w:szCs w:val="24"/>
        </w:rPr>
        <w:t>0</w:t>
      </w:r>
      <w:r w:rsidRPr="7A54BD6D">
        <w:rPr>
          <w:rFonts w:ascii="Arial" w:eastAsia="Arial" w:hAnsi="Arial" w:cs="Arial"/>
          <w:sz w:val="24"/>
          <w:szCs w:val="24"/>
        </w:rPr>
        <w:t xml:space="preserve"> re</w:t>
      </w:r>
      <w:r w:rsidR="00176A62">
        <w:rPr>
          <w:rFonts w:ascii="Arial" w:eastAsia="Arial" w:hAnsi="Arial" w:cs="Arial"/>
          <w:sz w:val="24"/>
          <w:szCs w:val="24"/>
        </w:rPr>
        <w:t>places</w:t>
      </w:r>
      <w:r w:rsidRPr="7A54BD6D">
        <w:rPr>
          <w:rFonts w:ascii="Arial" w:eastAsia="Arial" w:hAnsi="Arial" w:cs="Arial"/>
          <w:sz w:val="24"/>
          <w:szCs w:val="24"/>
        </w:rPr>
        <w:t xml:space="preserve"> note</w:t>
      </w:r>
      <w:r w:rsidR="00176A62">
        <w:rPr>
          <w:rFonts w:ascii="Arial" w:eastAsia="Arial" w:hAnsi="Arial" w:cs="Arial"/>
          <w:sz w:val="24"/>
          <w:szCs w:val="24"/>
        </w:rPr>
        <w:t>s 1 to</w:t>
      </w:r>
      <w:r w:rsidRPr="7A54BD6D">
        <w:rPr>
          <w:rFonts w:ascii="Arial" w:eastAsia="Arial" w:hAnsi="Arial" w:cs="Arial"/>
          <w:sz w:val="24"/>
          <w:szCs w:val="24"/>
        </w:rPr>
        <w:t xml:space="preserve"> 3 from section 201</w:t>
      </w:r>
      <w:r w:rsidR="00176A62">
        <w:rPr>
          <w:rFonts w:ascii="Arial" w:eastAsia="Arial" w:hAnsi="Arial" w:cs="Arial"/>
          <w:sz w:val="24"/>
          <w:szCs w:val="24"/>
        </w:rPr>
        <w:t xml:space="preserve"> with a single note referring to pt 19.3 of the Legislation Act for laws about appointments</w:t>
      </w:r>
      <w:r w:rsidRPr="7A54BD6D">
        <w:rPr>
          <w:rFonts w:ascii="Arial" w:eastAsia="Arial" w:hAnsi="Arial" w:cs="Arial"/>
          <w:sz w:val="24"/>
          <w:szCs w:val="24"/>
        </w:rPr>
        <w:t xml:space="preserve">. </w:t>
      </w:r>
    </w:p>
    <w:p w14:paraId="798181DB" w14:textId="269BAE5F" w:rsidR="71DA2B2A" w:rsidRDefault="71DA2B2A" w:rsidP="7A54BD6D">
      <w:pPr>
        <w:rPr>
          <w:rFonts w:ascii="Arial" w:eastAsia="Arial" w:hAnsi="Arial" w:cs="Arial"/>
          <w:b/>
          <w:bCs/>
          <w:sz w:val="24"/>
          <w:szCs w:val="24"/>
        </w:rPr>
      </w:pPr>
      <w:r w:rsidRPr="7A54BD6D">
        <w:rPr>
          <w:rFonts w:ascii="Arial" w:eastAsia="Arial" w:hAnsi="Arial" w:cs="Arial"/>
          <w:b/>
          <w:bCs/>
          <w:sz w:val="24"/>
          <w:szCs w:val="24"/>
        </w:rPr>
        <w:t>Clause 2</w:t>
      </w:r>
      <w:r w:rsidR="00176A62">
        <w:rPr>
          <w:rFonts w:ascii="Arial" w:eastAsia="Arial" w:hAnsi="Arial" w:cs="Arial"/>
          <w:b/>
          <w:bCs/>
          <w:sz w:val="24"/>
          <w:szCs w:val="24"/>
        </w:rPr>
        <w:t>1</w:t>
      </w:r>
      <w:r w:rsidRPr="7A54BD6D">
        <w:rPr>
          <w:rFonts w:ascii="Arial" w:eastAsia="Arial" w:hAnsi="Arial" w:cs="Arial"/>
          <w:b/>
          <w:bCs/>
          <w:sz w:val="24"/>
          <w:szCs w:val="24"/>
        </w:rPr>
        <w:t xml:space="preserve"> </w:t>
      </w:r>
      <w:r>
        <w:tab/>
      </w:r>
      <w:r w:rsidR="1CA4CCAD" w:rsidRPr="7A54BD6D">
        <w:rPr>
          <w:rFonts w:ascii="Arial" w:eastAsia="Arial" w:hAnsi="Arial" w:cs="Arial"/>
          <w:b/>
          <w:bCs/>
          <w:sz w:val="24"/>
          <w:szCs w:val="24"/>
        </w:rPr>
        <w:t>N</w:t>
      </w:r>
      <w:r w:rsidRPr="7A54BD6D">
        <w:rPr>
          <w:rFonts w:ascii="Arial" w:eastAsia="Arial" w:hAnsi="Arial" w:cs="Arial"/>
          <w:b/>
          <w:bCs/>
          <w:sz w:val="24"/>
          <w:szCs w:val="24"/>
        </w:rPr>
        <w:t xml:space="preserve">ew chapter </w:t>
      </w:r>
      <w:r w:rsidR="00AD33C6">
        <w:rPr>
          <w:rFonts w:ascii="Arial" w:eastAsia="Arial" w:hAnsi="Arial" w:cs="Arial"/>
          <w:b/>
          <w:bCs/>
          <w:sz w:val="24"/>
          <w:szCs w:val="24"/>
        </w:rPr>
        <w:t>20</w:t>
      </w:r>
      <w:r w:rsidR="00AD33C6" w:rsidRPr="7A54BD6D">
        <w:rPr>
          <w:rFonts w:ascii="Arial" w:eastAsia="Arial" w:hAnsi="Arial" w:cs="Arial"/>
          <w:b/>
          <w:bCs/>
          <w:sz w:val="24"/>
          <w:szCs w:val="24"/>
        </w:rPr>
        <w:t xml:space="preserve"> </w:t>
      </w:r>
    </w:p>
    <w:p w14:paraId="619CE360" w14:textId="06D66793" w:rsidR="71DA2B2A" w:rsidRDefault="71DA2B2A" w:rsidP="7A54BD6D">
      <w:pPr>
        <w:rPr>
          <w:rFonts w:ascii="Arial" w:eastAsia="Arial" w:hAnsi="Arial" w:cs="Arial"/>
          <w:sz w:val="24"/>
          <w:szCs w:val="24"/>
        </w:rPr>
      </w:pPr>
      <w:r w:rsidRPr="7A54BD6D">
        <w:rPr>
          <w:rFonts w:ascii="Arial" w:eastAsia="Arial" w:hAnsi="Arial" w:cs="Arial"/>
          <w:sz w:val="24"/>
          <w:szCs w:val="24"/>
        </w:rPr>
        <w:t>Clause 2</w:t>
      </w:r>
      <w:r w:rsidR="00AD33C6">
        <w:rPr>
          <w:rFonts w:ascii="Arial" w:eastAsia="Arial" w:hAnsi="Arial" w:cs="Arial"/>
          <w:sz w:val="24"/>
          <w:szCs w:val="24"/>
        </w:rPr>
        <w:t>1</w:t>
      </w:r>
      <w:r w:rsidR="4801379A" w:rsidRPr="7A54BD6D">
        <w:rPr>
          <w:rFonts w:ascii="Arial" w:eastAsia="Arial" w:hAnsi="Arial" w:cs="Arial"/>
          <w:sz w:val="24"/>
          <w:szCs w:val="24"/>
        </w:rPr>
        <w:t xml:space="preserve"> inserts Cha</w:t>
      </w:r>
      <w:r w:rsidR="1FD7F608" w:rsidRPr="7A54BD6D">
        <w:rPr>
          <w:rFonts w:ascii="Arial" w:eastAsia="Arial" w:hAnsi="Arial" w:cs="Arial"/>
          <w:sz w:val="24"/>
          <w:szCs w:val="24"/>
        </w:rPr>
        <w:t>p</w:t>
      </w:r>
      <w:r w:rsidR="4801379A" w:rsidRPr="7A54BD6D">
        <w:rPr>
          <w:rFonts w:ascii="Arial" w:eastAsia="Arial" w:hAnsi="Arial" w:cs="Arial"/>
          <w:sz w:val="24"/>
          <w:szCs w:val="24"/>
        </w:rPr>
        <w:t xml:space="preserve">ter </w:t>
      </w:r>
      <w:r w:rsidR="00AD33C6">
        <w:rPr>
          <w:rFonts w:ascii="Arial" w:eastAsia="Arial" w:hAnsi="Arial" w:cs="Arial"/>
          <w:sz w:val="24"/>
          <w:szCs w:val="24"/>
        </w:rPr>
        <w:t>20</w:t>
      </w:r>
      <w:r w:rsidR="4801379A" w:rsidRPr="7A54BD6D">
        <w:rPr>
          <w:rFonts w:ascii="Arial" w:eastAsia="Arial" w:hAnsi="Arial" w:cs="Arial"/>
          <w:sz w:val="24"/>
          <w:szCs w:val="24"/>
        </w:rPr>
        <w:t xml:space="preserve"> which provides transitional arrangements for the amendments introduced in the Mental Health Amendment Act 2023. </w:t>
      </w:r>
    </w:p>
    <w:p w14:paraId="7FEE6B00" w14:textId="6A501C49" w:rsidR="01E94BC5" w:rsidRDefault="01E94BC5" w:rsidP="7A54BD6D">
      <w:pPr>
        <w:rPr>
          <w:rFonts w:ascii="Arial" w:eastAsia="Arial" w:hAnsi="Arial" w:cs="Arial"/>
          <w:b/>
          <w:bCs/>
          <w:sz w:val="24"/>
          <w:szCs w:val="24"/>
        </w:rPr>
      </w:pPr>
      <w:r w:rsidRPr="7A54BD6D">
        <w:rPr>
          <w:rFonts w:ascii="Arial" w:eastAsia="Arial" w:hAnsi="Arial" w:cs="Arial"/>
          <w:b/>
          <w:bCs/>
          <w:sz w:val="24"/>
          <w:szCs w:val="24"/>
        </w:rPr>
        <w:t>Clause 2</w:t>
      </w:r>
      <w:r w:rsidR="00AD33C6">
        <w:rPr>
          <w:rFonts w:ascii="Arial" w:eastAsia="Arial" w:hAnsi="Arial" w:cs="Arial"/>
          <w:b/>
          <w:bCs/>
          <w:sz w:val="24"/>
          <w:szCs w:val="24"/>
        </w:rPr>
        <w:t>2</w:t>
      </w:r>
      <w:r w:rsidRPr="7A54BD6D">
        <w:rPr>
          <w:rFonts w:ascii="Arial" w:eastAsia="Arial" w:hAnsi="Arial" w:cs="Arial"/>
          <w:b/>
          <w:bCs/>
          <w:sz w:val="24"/>
          <w:szCs w:val="24"/>
        </w:rPr>
        <w:t xml:space="preserve"> Dictionary </w:t>
      </w:r>
    </w:p>
    <w:p w14:paraId="74DFF662" w14:textId="1E5A0AF7" w:rsidR="01E94BC5" w:rsidRDefault="01E94BC5">
      <w:pPr>
        <w:rPr>
          <w:rFonts w:ascii="Arial" w:eastAsia="Arial" w:hAnsi="Arial" w:cs="Arial"/>
          <w:sz w:val="24"/>
          <w:szCs w:val="24"/>
        </w:rPr>
      </w:pPr>
      <w:r w:rsidRPr="7A54BD6D">
        <w:rPr>
          <w:rFonts w:ascii="Arial" w:eastAsia="Arial" w:hAnsi="Arial" w:cs="Arial"/>
          <w:sz w:val="24"/>
          <w:szCs w:val="24"/>
        </w:rPr>
        <w:t>Clause 2</w:t>
      </w:r>
      <w:r w:rsidR="00AD33C6">
        <w:rPr>
          <w:rFonts w:ascii="Arial" w:eastAsia="Arial" w:hAnsi="Arial" w:cs="Arial"/>
          <w:sz w:val="24"/>
          <w:szCs w:val="24"/>
        </w:rPr>
        <w:t>2</w:t>
      </w:r>
      <w:r w:rsidRPr="7A54BD6D">
        <w:rPr>
          <w:rFonts w:ascii="Arial" w:eastAsia="Arial" w:hAnsi="Arial" w:cs="Arial"/>
          <w:sz w:val="24"/>
          <w:szCs w:val="24"/>
        </w:rPr>
        <w:t xml:space="preserve"> adds restraint to the Dictionary. The definition of restraint makes it clear that restraint does not include the use of a spit hood.</w:t>
      </w:r>
    </w:p>
    <w:p w14:paraId="1A0EAA68" w14:textId="526775E7" w:rsidR="00E76504" w:rsidRDefault="00E76504" w:rsidP="0C8D9DDC">
      <w:pPr>
        <w:rPr>
          <w:lang w:val="en-GB"/>
        </w:rPr>
      </w:pPr>
    </w:p>
    <w:sectPr w:rsidR="00E76504" w:rsidSect="00F41A2F">
      <w:footerReference w:type="default" r:id="rId17"/>
      <w:footerReference w:type="first" r:id="rId18"/>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67894" w14:textId="77777777" w:rsidR="001730D6" w:rsidRDefault="001730D6">
      <w:pPr>
        <w:spacing w:after="0" w:line="240" w:lineRule="auto"/>
      </w:pPr>
      <w:r>
        <w:separator/>
      </w:r>
    </w:p>
  </w:endnote>
  <w:endnote w:type="continuationSeparator" w:id="0">
    <w:p w14:paraId="4C67DD85" w14:textId="77777777" w:rsidR="001730D6" w:rsidRDefault="001730D6">
      <w:pPr>
        <w:spacing w:after="0" w:line="240" w:lineRule="auto"/>
      </w:pPr>
      <w:r>
        <w:continuationSeparator/>
      </w:r>
    </w:p>
  </w:endnote>
  <w:endnote w:type="continuationNotice" w:id="1">
    <w:p w14:paraId="652CBD00" w14:textId="77777777" w:rsidR="001730D6" w:rsidRDefault="00173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AEDE" w14:textId="77777777" w:rsidR="00465423" w:rsidRDefault="00465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23C3" w14:textId="30BD3AC2" w:rsidR="00465423" w:rsidRPr="00465423" w:rsidRDefault="00465423" w:rsidP="00465423">
    <w:pPr>
      <w:pStyle w:val="Footer"/>
      <w:jc w:val="center"/>
      <w:rPr>
        <w:rFonts w:cs="Arial"/>
        <w:sz w:val="14"/>
      </w:rPr>
    </w:pPr>
    <w:r w:rsidRPr="0046542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BE627D" w:rsidRDefault="00BE627D">
    <w:pPr>
      <w:pStyle w:val="Footer"/>
      <w:jc w:val="right"/>
    </w:pPr>
  </w:p>
  <w:p w14:paraId="1B19A0D3" w14:textId="77777777" w:rsidR="00BE627D" w:rsidRPr="00DC5912" w:rsidRDefault="00BE627D"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5BDDD44A" w:rsidR="00BE627D" w:rsidRDefault="00BE627D"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6825F28C" w14:textId="12D6D2A2" w:rsidR="00465423" w:rsidRPr="00465423" w:rsidRDefault="00465423" w:rsidP="00465423">
    <w:pPr>
      <w:pStyle w:val="Footer"/>
      <w:spacing w:before="60" w:line="240" w:lineRule="auto"/>
      <w:jc w:val="center"/>
      <w:rPr>
        <w:rFonts w:cs="Arial"/>
        <w:sz w:val="14"/>
      </w:rPr>
    </w:pPr>
    <w:r w:rsidRPr="00465423">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6683E417" w:rsidR="00BE627D" w:rsidRDefault="00BE627D">
    <w:pPr>
      <w:pStyle w:val="Footer"/>
      <w:jc w:val="right"/>
    </w:pPr>
    <w:r>
      <w:fldChar w:fldCharType="begin"/>
    </w:r>
    <w:r>
      <w:instrText xml:space="preserve"> PAGE   \* MERGEFORMAT </w:instrText>
    </w:r>
    <w:r>
      <w:fldChar w:fldCharType="separate"/>
    </w:r>
    <w:r>
      <w:rPr>
        <w:noProof/>
      </w:rPr>
      <w:t>1</w:t>
    </w:r>
    <w:r>
      <w:fldChar w:fldCharType="end"/>
    </w:r>
  </w:p>
  <w:p w14:paraId="6CD2285C" w14:textId="556341BD" w:rsidR="00465423" w:rsidRPr="00465423" w:rsidRDefault="00465423" w:rsidP="00465423">
    <w:pPr>
      <w:pStyle w:val="Footer"/>
      <w:jc w:val="center"/>
      <w:rPr>
        <w:rFonts w:cs="Arial"/>
        <w:sz w:val="14"/>
      </w:rPr>
    </w:pPr>
    <w:r w:rsidRPr="00465423">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EE02" w14:textId="77777777" w:rsidR="001730D6" w:rsidRDefault="001730D6">
      <w:pPr>
        <w:spacing w:after="0" w:line="240" w:lineRule="auto"/>
      </w:pPr>
      <w:r>
        <w:separator/>
      </w:r>
    </w:p>
  </w:footnote>
  <w:footnote w:type="continuationSeparator" w:id="0">
    <w:p w14:paraId="516F47CF" w14:textId="77777777" w:rsidR="001730D6" w:rsidRDefault="001730D6">
      <w:pPr>
        <w:spacing w:after="0" w:line="240" w:lineRule="auto"/>
      </w:pPr>
      <w:r>
        <w:continuationSeparator/>
      </w:r>
    </w:p>
  </w:footnote>
  <w:footnote w:type="continuationNotice" w:id="1">
    <w:p w14:paraId="10409805" w14:textId="77777777" w:rsidR="001730D6" w:rsidRDefault="001730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9F21" w14:textId="77777777" w:rsidR="00465423" w:rsidRDefault="00465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E858" w14:textId="77777777" w:rsidR="00465423" w:rsidRDefault="004654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CEED" w14:textId="77777777" w:rsidR="00465423" w:rsidRDefault="00465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AF0"/>
    <w:multiLevelType w:val="hybridMultilevel"/>
    <w:tmpl w:val="50F4F518"/>
    <w:lvl w:ilvl="0" w:tplc="066C9874">
      <w:start w:val="1"/>
      <w:numFmt w:val="lowerLetter"/>
      <w:pStyle w:val="Recommendation2"/>
      <w:lvlText w:val="%1."/>
      <w:lvlJc w:val="left"/>
      <w:pPr>
        <w:ind w:left="1310" w:hanging="360"/>
      </w:pPr>
    </w:lvl>
    <w:lvl w:ilvl="1" w:tplc="0C090019">
      <w:start w:val="1"/>
      <w:numFmt w:val="lowerLetter"/>
      <w:lvlText w:val="%2."/>
      <w:lvlJc w:val="left"/>
      <w:pPr>
        <w:ind w:left="2030" w:hanging="360"/>
      </w:pPr>
    </w:lvl>
    <w:lvl w:ilvl="2" w:tplc="0C09001B">
      <w:start w:val="1"/>
      <w:numFmt w:val="lowerRoman"/>
      <w:lvlText w:val="%3."/>
      <w:lvlJc w:val="right"/>
      <w:pPr>
        <w:ind w:left="1337" w:hanging="180"/>
      </w:pPr>
    </w:lvl>
    <w:lvl w:ilvl="3" w:tplc="0C09000F">
      <w:start w:val="1"/>
      <w:numFmt w:val="decimal"/>
      <w:lvlText w:val="%4."/>
      <w:lvlJc w:val="left"/>
      <w:pPr>
        <w:ind w:left="3470" w:hanging="360"/>
      </w:pPr>
    </w:lvl>
    <w:lvl w:ilvl="4" w:tplc="0C090019" w:tentative="1">
      <w:start w:val="1"/>
      <w:numFmt w:val="lowerLetter"/>
      <w:lvlText w:val="%5."/>
      <w:lvlJc w:val="left"/>
      <w:pPr>
        <w:ind w:left="4190" w:hanging="360"/>
      </w:pPr>
    </w:lvl>
    <w:lvl w:ilvl="5" w:tplc="0C09001B" w:tentative="1">
      <w:start w:val="1"/>
      <w:numFmt w:val="lowerRoman"/>
      <w:lvlText w:val="%6."/>
      <w:lvlJc w:val="right"/>
      <w:pPr>
        <w:ind w:left="4910" w:hanging="180"/>
      </w:pPr>
    </w:lvl>
    <w:lvl w:ilvl="6" w:tplc="0C09000F" w:tentative="1">
      <w:start w:val="1"/>
      <w:numFmt w:val="decimal"/>
      <w:lvlText w:val="%7."/>
      <w:lvlJc w:val="left"/>
      <w:pPr>
        <w:ind w:left="5630" w:hanging="360"/>
      </w:pPr>
    </w:lvl>
    <w:lvl w:ilvl="7" w:tplc="0C090019" w:tentative="1">
      <w:start w:val="1"/>
      <w:numFmt w:val="lowerLetter"/>
      <w:lvlText w:val="%8."/>
      <w:lvlJc w:val="left"/>
      <w:pPr>
        <w:ind w:left="6350" w:hanging="360"/>
      </w:pPr>
    </w:lvl>
    <w:lvl w:ilvl="8" w:tplc="0C09001B" w:tentative="1">
      <w:start w:val="1"/>
      <w:numFmt w:val="lowerRoman"/>
      <w:lvlText w:val="%9."/>
      <w:lvlJc w:val="right"/>
      <w:pPr>
        <w:ind w:left="7070" w:hanging="180"/>
      </w:pPr>
    </w:lvl>
  </w:abstractNum>
  <w:abstractNum w:abstractNumId="1" w15:restartNumberingAfterBreak="0">
    <w:nsid w:val="04EB4AAB"/>
    <w:multiLevelType w:val="hybridMultilevel"/>
    <w:tmpl w:val="FAC03DD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F8107D"/>
    <w:multiLevelType w:val="hybridMultilevel"/>
    <w:tmpl w:val="6106C0E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FE74D0A"/>
    <w:multiLevelType w:val="hybridMultilevel"/>
    <w:tmpl w:val="C6B48A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9C5251"/>
    <w:multiLevelType w:val="hybridMultilevel"/>
    <w:tmpl w:val="62E091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93229C1"/>
    <w:multiLevelType w:val="hybridMultilevel"/>
    <w:tmpl w:val="20825E64"/>
    <w:lvl w:ilvl="0" w:tplc="0C090019">
      <w:start w:val="1"/>
      <w:numFmt w:val="lowerLetter"/>
      <w:lvlText w:val="%1."/>
      <w:lvlJc w:val="left"/>
      <w:pPr>
        <w:ind w:left="927" w:hanging="360"/>
      </w:pPr>
      <w:rPr>
        <w:i w:val="0"/>
        <w:iCs/>
        <w:sz w:val="24"/>
        <w:szCs w:val="24"/>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2BE24211"/>
    <w:multiLevelType w:val="hybridMultilevel"/>
    <w:tmpl w:val="6152E9C8"/>
    <w:lvl w:ilvl="0" w:tplc="4E06B478">
      <w:start w:val="1"/>
      <w:numFmt w:val="decimal"/>
      <w:pStyle w:val="Recommendation1"/>
      <w:lvlText w:val="%1)"/>
      <w:lvlJc w:val="left"/>
      <w:pPr>
        <w:ind w:left="720" w:hanging="360"/>
      </w:pPr>
      <w:rPr>
        <w:rFonts w:hint="default"/>
        <w:i w:val="0"/>
      </w:rPr>
    </w:lvl>
    <w:lvl w:ilvl="1" w:tplc="2B70BE9A">
      <w:start w:val="1"/>
      <w:numFmt w:val="lowerLetter"/>
      <w:lvlText w:val="%2."/>
      <w:lvlJc w:val="left"/>
      <w:pPr>
        <w:ind w:left="1440" w:hanging="360"/>
      </w:pPr>
    </w:lvl>
    <w:lvl w:ilvl="2" w:tplc="DF24FD86">
      <w:start w:val="1"/>
      <w:numFmt w:val="lowerRoman"/>
      <w:lvlText w:val="%3."/>
      <w:lvlJc w:val="left"/>
      <w:pPr>
        <w:ind w:left="2160" w:hanging="180"/>
      </w:pPr>
      <w:rPr>
        <w:rFonts w:hint="default"/>
      </w:rPr>
    </w:lvl>
    <w:lvl w:ilvl="3" w:tplc="6854F13C">
      <w:start w:val="1"/>
      <w:numFmt w:val="upp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5872B8"/>
    <w:multiLevelType w:val="hybridMultilevel"/>
    <w:tmpl w:val="73AADEB6"/>
    <w:lvl w:ilvl="0" w:tplc="719AA750">
      <w:start w:val="1"/>
      <w:numFmt w:val="decimal"/>
      <w:pStyle w:val="CS-Paragraphnumbering"/>
      <w:lvlText w:val="%1."/>
      <w:lvlJc w:val="left"/>
      <w:pPr>
        <w:ind w:left="720" w:hanging="360"/>
      </w:pPr>
      <w:rPr>
        <w:i w:val="0"/>
        <w:i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50246C"/>
    <w:multiLevelType w:val="hybridMultilevel"/>
    <w:tmpl w:val="459E22A6"/>
    <w:lvl w:ilvl="0" w:tplc="64AA476A">
      <w:start w:val="77"/>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63C0B24"/>
    <w:multiLevelType w:val="hybridMultilevel"/>
    <w:tmpl w:val="988234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66362CF"/>
    <w:multiLevelType w:val="hybridMultilevel"/>
    <w:tmpl w:val="D0500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54411"/>
    <w:multiLevelType w:val="hybridMultilevel"/>
    <w:tmpl w:val="0A26C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95728D"/>
    <w:multiLevelType w:val="multilevel"/>
    <w:tmpl w:val="31247D84"/>
    <w:lvl w:ilvl="0">
      <w:start w:val="1"/>
      <w:numFmt w:val="decimal"/>
      <w:lvlText w:val="%1)"/>
      <w:lvlJc w:val="left"/>
      <w:pPr>
        <w:tabs>
          <w:tab w:val="num" w:pos="785"/>
        </w:tabs>
        <w:ind w:left="785" w:hanging="360"/>
      </w:pPr>
      <w:rPr>
        <w:rFonts w:ascii="Arial" w:hAnsi="Arial" w:cs="Arial"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4" w15:restartNumberingAfterBreak="0">
    <w:nsid w:val="61C802F1"/>
    <w:multiLevelType w:val="hybridMultilevel"/>
    <w:tmpl w:val="1360A834"/>
    <w:lvl w:ilvl="0" w:tplc="66FE9B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3D2471F"/>
    <w:multiLevelType w:val="multilevel"/>
    <w:tmpl w:val="C1AED906"/>
    <w:lvl w:ilvl="0">
      <w:start w:val="1"/>
      <w:numFmt w:val="decimal"/>
      <w:lvlText w:val="1.%1"/>
      <w:lvlJc w:val="left"/>
      <w:pPr>
        <w:tabs>
          <w:tab w:val="num" w:pos="850"/>
        </w:tabs>
        <w:ind w:left="0" w:firstLine="0"/>
      </w:pPr>
      <w:rPr>
        <w:rFonts w:hint="default"/>
        <w:b w:val="0"/>
      </w:rPr>
    </w:lvl>
    <w:lvl w:ilvl="1">
      <w:start w:val="1"/>
      <w:numFmt w:val="lowerLetter"/>
      <w:lvlText w:val="(%2)"/>
      <w:lvlJc w:val="left"/>
      <w:pPr>
        <w:tabs>
          <w:tab w:val="num" w:pos="1417"/>
        </w:tabs>
        <w:ind w:left="1417" w:hanging="567"/>
      </w:pPr>
      <w:rPr>
        <w:rFonts w:hint="default"/>
      </w:rPr>
    </w:lvl>
    <w:lvl w:ilvl="2">
      <w:start w:val="1"/>
      <w:numFmt w:val="lowerRoman"/>
      <w:lvlText w:val="(%3)"/>
      <w:lvlJc w:val="left"/>
      <w:pPr>
        <w:tabs>
          <w:tab w:val="num" w:pos="1984"/>
        </w:tabs>
        <w:ind w:left="1984" w:hanging="567"/>
      </w:pPr>
      <w:rPr>
        <w:rFonts w:hint="default"/>
      </w:rPr>
    </w:lvl>
    <w:lvl w:ilvl="3">
      <w:start w:val="1"/>
      <w:numFmt w:val="none"/>
      <w:suff w:val="nothing"/>
      <w:lvlText w:val=""/>
      <w:lvlJc w:val="left"/>
      <w:pPr>
        <w:ind w:left="0" w:firstLine="0"/>
      </w:pPr>
      <w:rPr>
        <w:rFonts w:hint="default"/>
        <w:b/>
        <w:i w:val="0"/>
        <w:sz w:val="4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5843A2E"/>
    <w:multiLevelType w:val="hybridMultilevel"/>
    <w:tmpl w:val="29563FF6"/>
    <w:lvl w:ilvl="0" w:tplc="B76C60FC">
      <w:start w:val="1"/>
      <w:numFmt w:val="lowerLetter"/>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4C460AD"/>
    <w:multiLevelType w:val="hybridMultilevel"/>
    <w:tmpl w:val="F6A4727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1134F5"/>
    <w:multiLevelType w:val="hybridMultilevel"/>
    <w:tmpl w:val="D37CE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7E5F4F8D"/>
    <w:multiLevelType w:val="hybridMultilevel"/>
    <w:tmpl w:val="DA0C93F6"/>
    <w:lvl w:ilvl="0" w:tplc="D80AB2D2">
      <w:start w:val="1"/>
      <w:numFmt w:val="decimal"/>
      <w:lvlText w:val="%1)"/>
      <w:lvlJc w:val="left"/>
      <w:pPr>
        <w:ind w:left="36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73021089">
    <w:abstractNumId w:val="13"/>
  </w:num>
  <w:num w:numId="2" w16cid:durableId="260529448">
    <w:abstractNumId w:val="19"/>
  </w:num>
  <w:num w:numId="3" w16cid:durableId="1011832949">
    <w:abstractNumId w:val="1"/>
  </w:num>
  <w:num w:numId="4" w16cid:durableId="303700826">
    <w:abstractNumId w:val="4"/>
  </w:num>
  <w:num w:numId="5" w16cid:durableId="156072012">
    <w:abstractNumId w:val="2"/>
  </w:num>
  <w:num w:numId="6" w16cid:durableId="1306472115">
    <w:abstractNumId w:val="14"/>
  </w:num>
  <w:num w:numId="7" w16cid:durableId="439569670">
    <w:abstractNumId w:val="12"/>
  </w:num>
  <w:num w:numId="8" w16cid:durableId="1581327492">
    <w:abstractNumId w:val="15"/>
  </w:num>
  <w:num w:numId="9" w16cid:durableId="370884659">
    <w:abstractNumId w:val="18"/>
  </w:num>
  <w:num w:numId="10" w16cid:durableId="407655917">
    <w:abstractNumId w:val="16"/>
  </w:num>
  <w:num w:numId="11" w16cid:durableId="1983347729">
    <w:abstractNumId w:val="7"/>
  </w:num>
  <w:num w:numId="12" w16cid:durableId="2059425991">
    <w:abstractNumId w:val="5"/>
  </w:num>
  <w:num w:numId="13" w16cid:durableId="903223131">
    <w:abstractNumId w:val="3"/>
  </w:num>
  <w:num w:numId="14" w16cid:durableId="1901742831">
    <w:abstractNumId w:val="9"/>
  </w:num>
  <w:num w:numId="15" w16cid:durableId="1931234699">
    <w:abstractNumId w:val="17"/>
  </w:num>
  <w:num w:numId="16" w16cid:durableId="712312108">
    <w:abstractNumId w:val="10"/>
  </w:num>
  <w:num w:numId="17" w16cid:durableId="1310937394">
    <w:abstractNumId w:val="11"/>
  </w:num>
  <w:num w:numId="18" w16cid:durableId="543980661">
    <w:abstractNumId w:val="20"/>
  </w:num>
  <w:num w:numId="19" w16cid:durableId="2129278678">
    <w:abstractNumId w:val="0"/>
  </w:num>
  <w:num w:numId="20" w16cid:durableId="1273320768">
    <w:abstractNumId w:val="6"/>
  </w:num>
  <w:num w:numId="21" w16cid:durableId="1494563720">
    <w:abstractNumId w:val="8"/>
  </w:num>
  <w:num w:numId="22" w16cid:durableId="123516613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60"/>
    <w:rsid w:val="00000744"/>
    <w:rsid w:val="00000D55"/>
    <w:rsid w:val="000010F4"/>
    <w:rsid w:val="000017F2"/>
    <w:rsid w:val="00002E3E"/>
    <w:rsid w:val="00003193"/>
    <w:rsid w:val="000031D2"/>
    <w:rsid w:val="000037CA"/>
    <w:rsid w:val="00003A32"/>
    <w:rsid w:val="00003B06"/>
    <w:rsid w:val="00003E8C"/>
    <w:rsid w:val="00003E9C"/>
    <w:rsid w:val="000044DF"/>
    <w:rsid w:val="000050F2"/>
    <w:rsid w:val="00005792"/>
    <w:rsid w:val="000065F2"/>
    <w:rsid w:val="000068BE"/>
    <w:rsid w:val="00006A9D"/>
    <w:rsid w:val="00006CBF"/>
    <w:rsid w:val="000074F5"/>
    <w:rsid w:val="00007947"/>
    <w:rsid w:val="00007EB9"/>
    <w:rsid w:val="0001036D"/>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DAA"/>
    <w:rsid w:val="00017E9E"/>
    <w:rsid w:val="00017F39"/>
    <w:rsid w:val="00020A0B"/>
    <w:rsid w:val="00020FD5"/>
    <w:rsid w:val="0002181D"/>
    <w:rsid w:val="000227DF"/>
    <w:rsid w:val="00022F73"/>
    <w:rsid w:val="00022FF4"/>
    <w:rsid w:val="000235BB"/>
    <w:rsid w:val="00023B23"/>
    <w:rsid w:val="00023D50"/>
    <w:rsid w:val="00024137"/>
    <w:rsid w:val="00024A85"/>
    <w:rsid w:val="00024AA0"/>
    <w:rsid w:val="00024DD6"/>
    <w:rsid w:val="00025004"/>
    <w:rsid w:val="0002649D"/>
    <w:rsid w:val="000273A7"/>
    <w:rsid w:val="000274AB"/>
    <w:rsid w:val="000276C7"/>
    <w:rsid w:val="00027724"/>
    <w:rsid w:val="00030373"/>
    <w:rsid w:val="00030D9D"/>
    <w:rsid w:val="00031AED"/>
    <w:rsid w:val="00032126"/>
    <w:rsid w:val="0003311C"/>
    <w:rsid w:val="00033631"/>
    <w:rsid w:val="00033ABA"/>
    <w:rsid w:val="00033E4F"/>
    <w:rsid w:val="0003416C"/>
    <w:rsid w:val="00034929"/>
    <w:rsid w:val="00034F69"/>
    <w:rsid w:val="000357F8"/>
    <w:rsid w:val="000362A3"/>
    <w:rsid w:val="00036405"/>
    <w:rsid w:val="00036697"/>
    <w:rsid w:val="00036A5F"/>
    <w:rsid w:val="00036ABC"/>
    <w:rsid w:val="00036D89"/>
    <w:rsid w:val="00037653"/>
    <w:rsid w:val="00037CE7"/>
    <w:rsid w:val="00037D29"/>
    <w:rsid w:val="0004029C"/>
    <w:rsid w:val="00040382"/>
    <w:rsid w:val="00040603"/>
    <w:rsid w:val="00040CF4"/>
    <w:rsid w:val="00041643"/>
    <w:rsid w:val="00041F36"/>
    <w:rsid w:val="00041F90"/>
    <w:rsid w:val="00041FDD"/>
    <w:rsid w:val="000420D8"/>
    <w:rsid w:val="0004219D"/>
    <w:rsid w:val="00042214"/>
    <w:rsid w:val="000426C2"/>
    <w:rsid w:val="00042847"/>
    <w:rsid w:val="00042C2E"/>
    <w:rsid w:val="00043709"/>
    <w:rsid w:val="00043A31"/>
    <w:rsid w:val="000457F3"/>
    <w:rsid w:val="00045C01"/>
    <w:rsid w:val="00045C05"/>
    <w:rsid w:val="00045FC1"/>
    <w:rsid w:val="00046070"/>
    <w:rsid w:val="0004697F"/>
    <w:rsid w:val="00046A47"/>
    <w:rsid w:val="00046E05"/>
    <w:rsid w:val="000470FA"/>
    <w:rsid w:val="00047D5D"/>
    <w:rsid w:val="00050021"/>
    <w:rsid w:val="0005013E"/>
    <w:rsid w:val="000503A9"/>
    <w:rsid w:val="00050B04"/>
    <w:rsid w:val="00051B48"/>
    <w:rsid w:val="0005205E"/>
    <w:rsid w:val="000520A6"/>
    <w:rsid w:val="00052615"/>
    <w:rsid w:val="00053466"/>
    <w:rsid w:val="0005382B"/>
    <w:rsid w:val="00054677"/>
    <w:rsid w:val="0005467E"/>
    <w:rsid w:val="00054804"/>
    <w:rsid w:val="000554D5"/>
    <w:rsid w:val="000557CF"/>
    <w:rsid w:val="00056A76"/>
    <w:rsid w:val="00057734"/>
    <w:rsid w:val="000577EC"/>
    <w:rsid w:val="000579C3"/>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6DEB"/>
    <w:rsid w:val="00077549"/>
    <w:rsid w:val="00077D2E"/>
    <w:rsid w:val="00081544"/>
    <w:rsid w:val="00081B40"/>
    <w:rsid w:val="00081E18"/>
    <w:rsid w:val="00082047"/>
    <w:rsid w:val="00083D69"/>
    <w:rsid w:val="000842CF"/>
    <w:rsid w:val="0008433C"/>
    <w:rsid w:val="000851B2"/>
    <w:rsid w:val="0008530E"/>
    <w:rsid w:val="00085645"/>
    <w:rsid w:val="000857B4"/>
    <w:rsid w:val="000857EB"/>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2F91"/>
    <w:rsid w:val="000942EE"/>
    <w:rsid w:val="000945CF"/>
    <w:rsid w:val="00094C2D"/>
    <w:rsid w:val="00094F6C"/>
    <w:rsid w:val="00094FD4"/>
    <w:rsid w:val="00095738"/>
    <w:rsid w:val="00095800"/>
    <w:rsid w:val="000958D7"/>
    <w:rsid w:val="00095A67"/>
    <w:rsid w:val="0009645E"/>
    <w:rsid w:val="00096A8C"/>
    <w:rsid w:val="00096EAE"/>
    <w:rsid w:val="000971A4"/>
    <w:rsid w:val="00097617"/>
    <w:rsid w:val="00097749"/>
    <w:rsid w:val="000977FD"/>
    <w:rsid w:val="000A01FC"/>
    <w:rsid w:val="000A091B"/>
    <w:rsid w:val="000A09FC"/>
    <w:rsid w:val="000A119F"/>
    <w:rsid w:val="000A13F5"/>
    <w:rsid w:val="000A2470"/>
    <w:rsid w:val="000A2684"/>
    <w:rsid w:val="000A2A5C"/>
    <w:rsid w:val="000A2F6F"/>
    <w:rsid w:val="000A345B"/>
    <w:rsid w:val="000A3C79"/>
    <w:rsid w:val="000A4586"/>
    <w:rsid w:val="000A49BF"/>
    <w:rsid w:val="000A4DAA"/>
    <w:rsid w:val="000A5FDC"/>
    <w:rsid w:val="000A6556"/>
    <w:rsid w:val="000A7535"/>
    <w:rsid w:val="000A76D9"/>
    <w:rsid w:val="000A7D8D"/>
    <w:rsid w:val="000B080D"/>
    <w:rsid w:val="000B0E0F"/>
    <w:rsid w:val="000B136E"/>
    <w:rsid w:val="000B13E0"/>
    <w:rsid w:val="000B141C"/>
    <w:rsid w:val="000B14AF"/>
    <w:rsid w:val="000B1E12"/>
    <w:rsid w:val="000B2446"/>
    <w:rsid w:val="000B244C"/>
    <w:rsid w:val="000B29EF"/>
    <w:rsid w:val="000B2F2B"/>
    <w:rsid w:val="000B31B1"/>
    <w:rsid w:val="000B31C6"/>
    <w:rsid w:val="000B3285"/>
    <w:rsid w:val="000B370E"/>
    <w:rsid w:val="000B3958"/>
    <w:rsid w:val="000B43C5"/>
    <w:rsid w:val="000B478E"/>
    <w:rsid w:val="000B4CEC"/>
    <w:rsid w:val="000B5751"/>
    <w:rsid w:val="000B590E"/>
    <w:rsid w:val="000B5BE5"/>
    <w:rsid w:val="000B5C27"/>
    <w:rsid w:val="000B66F1"/>
    <w:rsid w:val="000B67D6"/>
    <w:rsid w:val="000B7027"/>
    <w:rsid w:val="000B77EF"/>
    <w:rsid w:val="000B7AFE"/>
    <w:rsid w:val="000B7EC6"/>
    <w:rsid w:val="000B7F10"/>
    <w:rsid w:val="000C007A"/>
    <w:rsid w:val="000C0234"/>
    <w:rsid w:val="000C1875"/>
    <w:rsid w:val="000C1D34"/>
    <w:rsid w:val="000C1DD9"/>
    <w:rsid w:val="000C2506"/>
    <w:rsid w:val="000C26D1"/>
    <w:rsid w:val="000C339B"/>
    <w:rsid w:val="000C390D"/>
    <w:rsid w:val="000C3D93"/>
    <w:rsid w:val="000C4309"/>
    <w:rsid w:val="000C44BE"/>
    <w:rsid w:val="000C45F3"/>
    <w:rsid w:val="000C467D"/>
    <w:rsid w:val="000C49E3"/>
    <w:rsid w:val="000C4AC0"/>
    <w:rsid w:val="000C4C8E"/>
    <w:rsid w:val="000C5065"/>
    <w:rsid w:val="000C5093"/>
    <w:rsid w:val="000C509D"/>
    <w:rsid w:val="000C51C5"/>
    <w:rsid w:val="000C6A5C"/>
    <w:rsid w:val="000C6F00"/>
    <w:rsid w:val="000C6FF6"/>
    <w:rsid w:val="000C7247"/>
    <w:rsid w:val="000C7F39"/>
    <w:rsid w:val="000D0574"/>
    <w:rsid w:val="000D066D"/>
    <w:rsid w:val="000D1393"/>
    <w:rsid w:val="000D16F4"/>
    <w:rsid w:val="000D28AB"/>
    <w:rsid w:val="000D2C67"/>
    <w:rsid w:val="000D3095"/>
    <w:rsid w:val="000D37C1"/>
    <w:rsid w:val="000D3C11"/>
    <w:rsid w:val="000D3C24"/>
    <w:rsid w:val="000D4457"/>
    <w:rsid w:val="000D4F31"/>
    <w:rsid w:val="000D5345"/>
    <w:rsid w:val="000D53DB"/>
    <w:rsid w:val="000D6034"/>
    <w:rsid w:val="000D64EC"/>
    <w:rsid w:val="000D652C"/>
    <w:rsid w:val="000D6905"/>
    <w:rsid w:val="000D703B"/>
    <w:rsid w:val="000D758B"/>
    <w:rsid w:val="000E0B99"/>
    <w:rsid w:val="000E0C67"/>
    <w:rsid w:val="000E15C9"/>
    <w:rsid w:val="000E1681"/>
    <w:rsid w:val="000E1A96"/>
    <w:rsid w:val="000E1D21"/>
    <w:rsid w:val="000E27E6"/>
    <w:rsid w:val="000E29A4"/>
    <w:rsid w:val="000E310B"/>
    <w:rsid w:val="000E363C"/>
    <w:rsid w:val="000E368C"/>
    <w:rsid w:val="000E3C40"/>
    <w:rsid w:val="000E43D7"/>
    <w:rsid w:val="000E47FE"/>
    <w:rsid w:val="000E4BD4"/>
    <w:rsid w:val="000E4D48"/>
    <w:rsid w:val="000E508E"/>
    <w:rsid w:val="000E5456"/>
    <w:rsid w:val="000E5501"/>
    <w:rsid w:val="000E6447"/>
    <w:rsid w:val="000E661D"/>
    <w:rsid w:val="000E6FF4"/>
    <w:rsid w:val="000E735D"/>
    <w:rsid w:val="000F060C"/>
    <w:rsid w:val="000F1D43"/>
    <w:rsid w:val="000F2B96"/>
    <w:rsid w:val="000F3093"/>
    <w:rsid w:val="000F3799"/>
    <w:rsid w:val="000F42C1"/>
    <w:rsid w:val="000F46C6"/>
    <w:rsid w:val="000F4FA7"/>
    <w:rsid w:val="000F51D6"/>
    <w:rsid w:val="000F543F"/>
    <w:rsid w:val="000F5555"/>
    <w:rsid w:val="000F5744"/>
    <w:rsid w:val="000F58DF"/>
    <w:rsid w:val="000F5AF6"/>
    <w:rsid w:val="000F642E"/>
    <w:rsid w:val="000F68DE"/>
    <w:rsid w:val="000F6AA8"/>
    <w:rsid w:val="000F6DB1"/>
    <w:rsid w:val="000F790D"/>
    <w:rsid w:val="000F7983"/>
    <w:rsid w:val="001001D0"/>
    <w:rsid w:val="00100D53"/>
    <w:rsid w:val="00100E59"/>
    <w:rsid w:val="00101503"/>
    <w:rsid w:val="00101E88"/>
    <w:rsid w:val="00101FC6"/>
    <w:rsid w:val="001034CA"/>
    <w:rsid w:val="001044AD"/>
    <w:rsid w:val="00104503"/>
    <w:rsid w:val="001045CA"/>
    <w:rsid w:val="00104B8D"/>
    <w:rsid w:val="00105AF7"/>
    <w:rsid w:val="00105AFD"/>
    <w:rsid w:val="00106C6C"/>
    <w:rsid w:val="00106EE4"/>
    <w:rsid w:val="0010794F"/>
    <w:rsid w:val="00107D78"/>
    <w:rsid w:val="001101D7"/>
    <w:rsid w:val="00110892"/>
    <w:rsid w:val="00110938"/>
    <w:rsid w:val="001112B8"/>
    <w:rsid w:val="00111686"/>
    <w:rsid w:val="00111A76"/>
    <w:rsid w:val="001129DB"/>
    <w:rsid w:val="00112C4D"/>
    <w:rsid w:val="00113678"/>
    <w:rsid w:val="00113692"/>
    <w:rsid w:val="00113AB4"/>
    <w:rsid w:val="00114280"/>
    <w:rsid w:val="001144E0"/>
    <w:rsid w:val="00114BA4"/>
    <w:rsid w:val="00115FCF"/>
    <w:rsid w:val="00116274"/>
    <w:rsid w:val="0011672E"/>
    <w:rsid w:val="0011691E"/>
    <w:rsid w:val="0011712A"/>
    <w:rsid w:val="00117948"/>
    <w:rsid w:val="001179F7"/>
    <w:rsid w:val="00121702"/>
    <w:rsid w:val="00121855"/>
    <w:rsid w:val="00121DDC"/>
    <w:rsid w:val="0012202A"/>
    <w:rsid w:val="001223B0"/>
    <w:rsid w:val="001227CF"/>
    <w:rsid w:val="00122EE1"/>
    <w:rsid w:val="00123A49"/>
    <w:rsid w:val="00123C64"/>
    <w:rsid w:val="00124189"/>
    <w:rsid w:val="00124E7A"/>
    <w:rsid w:val="001254CC"/>
    <w:rsid w:val="001255A5"/>
    <w:rsid w:val="0012597C"/>
    <w:rsid w:val="0012620D"/>
    <w:rsid w:val="0012637F"/>
    <w:rsid w:val="001267FD"/>
    <w:rsid w:val="001276BA"/>
    <w:rsid w:val="00127EFD"/>
    <w:rsid w:val="00127F6F"/>
    <w:rsid w:val="0013028F"/>
    <w:rsid w:val="001307FC"/>
    <w:rsid w:val="00130A37"/>
    <w:rsid w:val="0013100D"/>
    <w:rsid w:val="00131118"/>
    <w:rsid w:val="0013140B"/>
    <w:rsid w:val="00131EC4"/>
    <w:rsid w:val="001320C7"/>
    <w:rsid w:val="00132486"/>
    <w:rsid w:val="0013280D"/>
    <w:rsid w:val="00132868"/>
    <w:rsid w:val="00133389"/>
    <w:rsid w:val="00134271"/>
    <w:rsid w:val="001353D0"/>
    <w:rsid w:val="0013550C"/>
    <w:rsid w:val="00135C10"/>
    <w:rsid w:val="00136B30"/>
    <w:rsid w:val="001370BD"/>
    <w:rsid w:val="00137192"/>
    <w:rsid w:val="00137741"/>
    <w:rsid w:val="00137DC9"/>
    <w:rsid w:val="0014031C"/>
    <w:rsid w:val="001404FF"/>
    <w:rsid w:val="00141A37"/>
    <w:rsid w:val="0014241C"/>
    <w:rsid w:val="00142808"/>
    <w:rsid w:val="00142EB9"/>
    <w:rsid w:val="00143701"/>
    <w:rsid w:val="0014372D"/>
    <w:rsid w:val="00143E5B"/>
    <w:rsid w:val="00143E6D"/>
    <w:rsid w:val="00143F02"/>
    <w:rsid w:val="00144447"/>
    <w:rsid w:val="0014457E"/>
    <w:rsid w:val="00144AF8"/>
    <w:rsid w:val="00144FA9"/>
    <w:rsid w:val="00145364"/>
    <w:rsid w:val="00145728"/>
    <w:rsid w:val="00145C8A"/>
    <w:rsid w:val="00145ECF"/>
    <w:rsid w:val="0014625F"/>
    <w:rsid w:val="00146857"/>
    <w:rsid w:val="001468AC"/>
    <w:rsid w:val="00146B74"/>
    <w:rsid w:val="00146CBD"/>
    <w:rsid w:val="00146CD7"/>
    <w:rsid w:val="00146E52"/>
    <w:rsid w:val="00147533"/>
    <w:rsid w:val="001475AF"/>
    <w:rsid w:val="001478E7"/>
    <w:rsid w:val="00147B5B"/>
    <w:rsid w:val="00147C5B"/>
    <w:rsid w:val="00147E27"/>
    <w:rsid w:val="00150780"/>
    <w:rsid w:val="00150B65"/>
    <w:rsid w:val="00151A1C"/>
    <w:rsid w:val="00151B9B"/>
    <w:rsid w:val="00152730"/>
    <w:rsid w:val="00153076"/>
    <w:rsid w:val="0015320A"/>
    <w:rsid w:val="0015362B"/>
    <w:rsid w:val="001538A4"/>
    <w:rsid w:val="00153971"/>
    <w:rsid w:val="00154497"/>
    <w:rsid w:val="0015519E"/>
    <w:rsid w:val="001561E4"/>
    <w:rsid w:val="001564B6"/>
    <w:rsid w:val="001572AA"/>
    <w:rsid w:val="001577A9"/>
    <w:rsid w:val="00157EE7"/>
    <w:rsid w:val="0016098D"/>
    <w:rsid w:val="001609F9"/>
    <w:rsid w:val="00160B3A"/>
    <w:rsid w:val="0016184C"/>
    <w:rsid w:val="00162E78"/>
    <w:rsid w:val="00163007"/>
    <w:rsid w:val="001630FA"/>
    <w:rsid w:val="0016454F"/>
    <w:rsid w:val="00164A49"/>
    <w:rsid w:val="00164B78"/>
    <w:rsid w:val="00164D68"/>
    <w:rsid w:val="00164E7A"/>
    <w:rsid w:val="00164FFB"/>
    <w:rsid w:val="001650A1"/>
    <w:rsid w:val="001656F8"/>
    <w:rsid w:val="00165F0C"/>
    <w:rsid w:val="00165FDB"/>
    <w:rsid w:val="00166CA8"/>
    <w:rsid w:val="00166D97"/>
    <w:rsid w:val="00167B6E"/>
    <w:rsid w:val="00170455"/>
    <w:rsid w:val="00170CC3"/>
    <w:rsid w:val="00171533"/>
    <w:rsid w:val="001720BD"/>
    <w:rsid w:val="00172385"/>
    <w:rsid w:val="0017277A"/>
    <w:rsid w:val="00172AA2"/>
    <w:rsid w:val="001730D6"/>
    <w:rsid w:val="00173334"/>
    <w:rsid w:val="0017352C"/>
    <w:rsid w:val="001756D8"/>
    <w:rsid w:val="00175B62"/>
    <w:rsid w:val="0017626F"/>
    <w:rsid w:val="00176A62"/>
    <w:rsid w:val="001773B7"/>
    <w:rsid w:val="00177C52"/>
    <w:rsid w:val="00177EEA"/>
    <w:rsid w:val="00180319"/>
    <w:rsid w:val="00180A76"/>
    <w:rsid w:val="00181BD2"/>
    <w:rsid w:val="00181F6C"/>
    <w:rsid w:val="00182002"/>
    <w:rsid w:val="001834A4"/>
    <w:rsid w:val="00183532"/>
    <w:rsid w:val="00183AD3"/>
    <w:rsid w:val="00183CBC"/>
    <w:rsid w:val="00183D5B"/>
    <w:rsid w:val="00183FD9"/>
    <w:rsid w:val="001846C3"/>
    <w:rsid w:val="00184BED"/>
    <w:rsid w:val="00184CD2"/>
    <w:rsid w:val="0018506F"/>
    <w:rsid w:val="00185271"/>
    <w:rsid w:val="00185708"/>
    <w:rsid w:val="00186CF6"/>
    <w:rsid w:val="00187DA2"/>
    <w:rsid w:val="00190048"/>
    <w:rsid w:val="001909E6"/>
    <w:rsid w:val="0019122A"/>
    <w:rsid w:val="0019177A"/>
    <w:rsid w:val="00191B79"/>
    <w:rsid w:val="00191DB6"/>
    <w:rsid w:val="00192203"/>
    <w:rsid w:val="001923DE"/>
    <w:rsid w:val="0019295E"/>
    <w:rsid w:val="0019375C"/>
    <w:rsid w:val="00193A58"/>
    <w:rsid w:val="00193BA2"/>
    <w:rsid w:val="00193FCD"/>
    <w:rsid w:val="0019444B"/>
    <w:rsid w:val="00194D63"/>
    <w:rsid w:val="0019677F"/>
    <w:rsid w:val="00196EA8"/>
    <w:rsid w:val="001A0E08"/>
    <w:rsid w:val="001A168A"/>
    <w:rsid w:val="001A1C0B"/>
    <w:rsid w:val="001A1CFA"/>
    <w:rsid w:val="001A2300"/>
    <w:rsid w:val="001A250B"/>
    <w:rsid w:val="001A2651"/>
    <w:rsid w:val="001A2A0B"/>
    <w:rsid w:val="001A2FF6"/>
    <w:rsid w:val="001A3907"/>
    <w:rsid w:val="001A3A45"/>
    <w:rsid w:val="001A3B86"/>
    <w:rsid w:val="001A3ECA"/>
    <w:rsid w:val="001A3EDE"/>
    <w:rsid w:val="001A4947"/>
    <w:rsid w:val="001A4BA1"/>
    <w:rsid w:val="001A4E63"/>
    <w:rsid w:val="001A50FD"/>
    <w:rsid w:val="001A61E7"/>
    <w:rsid w:val="001A673F"/>
    <w:rsid w:val="001A6C2F"/>
    <w:rsid w:val="001A79CF"/>
    <w:rsid w:val="001A7AAC"/>
    <w:rsid w:val="001B01CD"/>
    <w:rsid w:val="001B0684"/>
    <w:rsid w:val="001B06B5"/>
    <w:rsid w:val="001B0BCC"/>
    <w:rsid w:val="001B0E7F"/>
    <w:rsid w:val="001B11FC"/>
    <w:rsid w:val="001B1C20"/>
    <w:rsid w:val="001B1FD7"/>
    <w:rsid w:val="001B2479"/>
    <w:rsid w:val="001B258C"/>
    <w:rsid w:val="001B2DEA"/>
    <w:rsid w:val="001B3BEB"/>
    <w:rsid w:val="001B5233"/>
    <w:rsid w:val="001B61E0"/>
    <w:rsid w:val="001B6376"/>
    <w:rsid w:val="001B69AD"/>
    <w:rsid w:val="001B6AFA"/>
    <w:rsid w:val="001B6B07"/>
    <w:rsid w:val="001B6CCC"/>
    <w:rsid w:val="001B7090"/>
    <w:rsid w:val="001B7472"/>
    <w:rsid w:val="001B760A"/>
    <w:rsid w:val="001B7731"/>
    <w:rsid w:val="001C0F8B"/>
    <w:rsid w:val="001C1DB2"/>
    <w:rsid w:val="001C1E66"/>
    <w:rsid w:val="001C1F12"/>
    <w:rsid w:val="001C2CE7"/>
    <w:rsid w:val="001C3D42"/>
    <w:rsid w:val="001C42EE"/>
    <w:rsid w:val="001C43BB"/>
    <w:rsid w:val="001C49B8"/>
    <w:rsid w:val="001C4B20"/>
    <w:rsid w:val="001C53A2"/>
    <w:rsid w:val="001C54AB"/>
    <w:rsid w:val="001C56C7"/>
    <w:rsid w:val="001C59DB"/>
    <w:rsid w:val="001C6204"/>
    <w:rsid w:val="001C69F4"/>
    <w:rsid w:val="001C7271"/>
    <w:rsid w:val="001C7A16"/>
    <w:rsid w:val="001D034C"/>
    <w:rsid w:val="001D0F73"/>
    <w:rsid w:val="001D14E2"/>
    <w:rsid w:val="001D22AD"/>
    <w:rsid w:val="001D25BC"/>
    <w:rsid w:val="001D27E5"/>
    <w:rsid w:val="001D2A06"/>
    <w:rsid w:val="001D4433"/>
    <w:rsid w:val="001D4C4A"/>
    <w:rsid w:val="001D4CA4"/>
    <w:rsid w:val="001D5235"/>
    <w:rsid w:val="001D5852"/>
    <w:rsid w:val="001D5E8F"/>
    <w:rsid w:val="001D60F6"/>
    <w:rsid w:val="001D6F31"/>
    <w:rsid w:val="001D7799"/>
    <w:rsid w:val="001E1051"/>
    <w:rsid w:val="001E110E"/>
    <w:rsid w:val="001E1617"/>
    <w:rsid w:val="001E25FA"/>
    <w:rsid w:val="001E26F3"/>
    <w:rsid w:val="001E2952"/>
    <w:rsid w:val="001E2B5B"/>
    <w:rsid w:val="001E2DED"/>
    <w:rsid w:val="001E33FE"/>
    <w:rsid w:val="001E3932"/>
    <w:rsid w:val="001E4839"/>
    <w:rsid w:val="001E4E14"/>
    <w:rsid w:val="001E6194"/>
    <w:rsid w:val="001E63B6"/>
    <w:rsid w:val="001E6CFF"/>
    <w:rsid w:val="001E6F78"/>
    <w:rsid w:val="001E73E0"/>
    <w:rsid w:val="001E7D5F"/>
    <w:rsid w:val="001F07E2"/>
    <w:rsid w:val="001F08AB"/>
    <w:rsid w:val="001F08B5"/>
    <w:rsid w:val="001F0A73"/>
    <w:rsid w:val="001F0EAF"/>
    <w:rsid w:val="001F1BD5"/>
    <w:rsid w:val="001F2198"/>
    <w:rsid w:val="001F2466"/>
    <w:rsid w:val="001F28B6"/>
    <w:rsid w:val="001F294C"/>
    <w:rsid w:val="001F2E91"/>
    <w:rsid w:val="001F363F"/>
    <w:rsid w:val="001F428F"/>
    <w:rsid w:val="001F4A4B"/>
    <w:rsid w:val="001F4CBC"/>
    <w:rsid w:val="001F5012"/>
    <w:rsid w:val="001F51DA"/>
    <w:rsid w:val="001F54F6"/>
    <w:rsid w:val="001F5AC1"/>
    <w:rsid w:val="001F5B9E"/>
    <w:rsid w:val="001F5C70"/>
    <w:rsid w:val="001F608D"/>
    <w:rsid w:val="001F6098"/>
    <w:rsid w:val="001F6C4C"/>
    <w:rsid w:val="001F6CD6"/>
    <w:rsid w:val="001F7441"/>
    <w:rsid w:val="001F7B88"/>
    <w:rsid w:val="002006B8"/>
    <w:rsid w:val="00200B02"/>
    <w:rsid w:val="002015C8"/>
    <w:rsid w:val="002017DC"/>
    <w:rsid w:val="00201BE2"/>
    <w:rsid w:val="00201F16"/>
    <w:rsid w:val="00202215"/>
    <w:rsid w:val="002022D2"/>
    <w:rsid w:val="002031EE"/>
    <w:rsid w:val="00203EED"/>
    <w:rsid w:val="002042DD"/>
    <w:rsid w:val="0020456E"/>
    <w:rsid w:val="00205382"/>
    <w:rsid w:val="00205808"/>
    <w:rsid w:val="0020585F"/>
    <w:rsid w:val="00206049"/>
    <w:rsid w:val="0020655C"/>
    <w:rsid w:val="00206BA3"/>
    <w:rsid w:val="00206D41"/>
    <w:rsid w:val="0020747C"/>
    <w:rsid w:val="00207518"/>
    <w:rsid w:val="00207820"/>
    <w:rsid w:val="002079B0"/>
    <w:rsid w:val="00207ECF"/>
    <w:rsid w:val="00210051"/>
    <w:rsid w:val="002107F3"/>
    <w:rsid w:val="00210D30"/>
    <w:rsid w:val="00210D7A"/>
    <w:rsid w:val="0021142F"/>
    <w:rsid w:val="00211C5E"/>
    <w:rsid w:val="00212A5E"/>
    <w:rsid w:val="002131FC"/>
    <w:rsid w:val="00213C0E"/>
    <w:rsid w:val="00213CE5"/>
    <w:rsid w:val="00213FE3"/>
    <w:rsid w:val="00214118"/>
    <w:rsid w:val="0021435A"/>
    <w:rsid w:val="00214C08"/>
    <w:rsid w:val="00214E0A"/>
    <w:rsid w:val="002151AC"/>
    <w:rsid w:val="00215603"/>
    <w:rsid w:val="00215820"/>
    <w:rsid w:val="00215843"/>
    <w:rsid w:val="00215A07"/>
    <w:rsid w:val="00215DD1"/>
    <w:rsid w:val="00215F81"/>
    <w:rsid w:val="0021608C"/>
    <w:rsid w:val="00216B01"/>
    <w:rsid w:val="0021704C"/>
    <w:rsid w:val="0021720E"/>
    <w:rsid w:val="00217341"/>
    <w:rsid w:val="00217363"/>
    <w:rsid w:val="002200C2"/>
    <w:rsid w:val="002207F8"/>
    <w:rsid w:val="002208F0"/>
    <w:rsid w:val="00221501"/>
    <w:rsid w:val="00221BFA"/>
    <w:rsid w:val="00221C1B"/>
    <w:rsid w:val="002220FE"/>
    <w:rsid w:val="0022225E"/>
    <w:rsid w:val="002222B7"/>
    <w:rsid w:val="00222E7B"/>
    <w:rsid w:val="00223187"/>
    <w:rsid w:val="00223360"/>
    <w:rsid w:val="00223FAE"/>
    <w:rsid w:val="00224320"/>
    <w:rsid w:val="002250E9"/>
    <w:rsid w:val="0022586C"/>
    <w:rsid w:val="00225E8D"/>
    <w:rsid w:val="0023060B"/>
    <w:rsid w:val="00230C82"/>
    <w:rsid w:val="00230F6B"/>
    <w:rsid w:val="00230F80"/>
    <w:rsid w:val="00231962"/>
    <w:rsid w:val="00232952"/>
    <w:rsid w:val="00232D47"/>
    <w:rsid w:val="0023333B"/>
    <w:rsid w:val="00233EF5"/>
    <w:rsid w:val="00234149"/>
    <w:rsid w:val="002345BD"/>
    <w:rsid w:val="00234C11"/>
    <w:rsid w:val="00234D9D"/>
    <w:rsid w:val="00234E67"/>
    <w:rsid w:val="00236041"/>
    <w:rsid w:val="00236190"/>
    <w:rsid w:val="00236543"/>
    <w:rsid w:val="00237096"/>
    <w:rsid w:val="002402CF"/>
    <w:rsid w:val="00240642"/>
    <w:rsid w:val="00240E94"/>
    <w:rsid w:val="00241944"/>
    <w:rsid w:val="002424D5"/>
    <w:rsid w:val="00242879"/>
    <w:rsid w:val="00244584"/>
    <w:rsid w:val="00244799"/>
    <w:rsid w:val="00244F6C"/>
    <w:rsid w:val="00245F00"/>
    <w:rsid w:val="00246553"/>
    <w:rsid w:val="00246764"/>
    <w:rsid w:val="0024711C"/>
    <w:rsid w:val="00247355"/>
    <w:rsid w:val="00247589"/>
    <w:rsid w:val="002477EE"/>
    <w:rsid w:val="0025013B"/>
    <w:rsid w:val="00250428"/>
    <w:rsid w:val="00251385"/>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002B"/>
    <w:rsid w:val="00261E42"/>
    <w:rsid w:val="00262013"/>
    <w:rsid w:val="002629BE"/>
    <w:rsid w:val="00262B78"/>
    <w:rsid w:val="00263C09"/>
    <w:rsid w:val="00264788"/>
    <w:rsid w:val="00264B46"/>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375B"/>
    <w:rsid w:val="0027423C"/>
    <w:rsid w:val="00274F51"/>
    <w:rsid w:val="00276D12"/>
    <w:rsid w:val="0027734B"/>
    <w:rsid w:val="002774DB"/>
    <w:rsid w:val="00277A64"/>
    <w:rsid w:val="00277CA0"/>
    <w:rsid w:val="0028000F"/>
    <w:rsid w:val="00280276"/>
    <w:rsid w:val="00280425"/>
    <w:rsid w:val="0028089A"/>
    <w:rsid w:val="00280C5C"/>
    <w:rsid w:val="00281563"/>
    <w:rsid w:val="00281DF7"/>
    <w:rsid w:val="0028217C"/>
    <w:rsid w:val="00283845"/>
    <w:rsid w:val="00284004"/>
    <w:rsid w:val="00284FB2"/>
    <w:rsid w:val="0028502E"/>
    <w:rsid w:val="0028540B"/>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983"/>
    <w:rsid w:val="00291A96"/>
    <w:rsid w:val="00291DB6"/>
    <w:rsid w:val="00292395"/>
    <w:rsid w:val="0029516E"/>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3FD8"/>
    <w:rsid w:val="002A50C2"/>
    <w:rsid w:val="002A556A"/>
    <w:rsid w:val="002A58E2"/>
    <w:rsid w:val="002A5D4E"/>
    <w:rsid w:val="002A6E71"/>
    <w:rsid w:val="002A726B"/>
    <w:rsid w:val="002A73E5"/>
    <w:rsid w:val="002A7543"/>
    <w:rsid w:val="002B066F"/>
    <w:rsid w:val="002B0EA0"/>
    <w:rsid w:val="002B1027"/>
    <w:rsid w:val="002B13DA"/>
    <w:rsid w:val="002B14D6"/>
    <w:rsid w:val="002B1686"/>
    <w:rsid w:val="002B1C3E"/>
    <w:rsid w:val="002B221C"/>
    <w:rsid w:val="002B2A3D"/>
    <w:rsid w:val="002B2AB9"/>
    <w:rsid w:val="002B3245"/>
    <w:rsid w:val="002B39E9"/>
    <w:rsid w:val="002B4591"/>
    <w:rsid w:val="002B4949"/>
    <w:rsid w:val="002B5821"/>
    <w:rsid w:val="002B5870"/>
    <w:rsid w:val="002B5925"/>
    <w:rsid w:val="002B5948"/>
    <w:rsid w:val="002B5C3A"/>
    <w:rsid w:val="002B5C70"/>
    <w:rsid w:val="002B5DF2"/>
    <w:rsid w:val="002B6575"/>
    <w:rsid w:val="002B662C"/>
    <w:rsid w:val="002B665C"/>
    <w:rsid w:val="002B683D"/>
    <w:rsid w:val="002B686D"/>
    <w:rsid w:val="002B6915"/>
    <w:rsid w:val="002B6E7A"/>
    <w:rsid w:val="002B7DA6"/>
    <w:rsid w:val="002C0A46"/>
    <w:rsid w:val="002C1031"/>
    <w:rsid w:val="002C1433"/>
    <w:rsid w:val="002C1C58"/>
    <w:rsid w:val="002C2037"/>
    <w:rsid w:val="002C2A59"/>
    <w:rsid w:val="002C35B3"/>
    <w:rsid w:val="002C36FD"/>
    <w:rsid w:val="002C37B3"/>
    <w:rsid w:val="002C560E"/>
    <w:rsid w:val="002C571D"/>
    <w:rsid w:val="002C5A61"/>
    <w:rsid w:val="002C5EE2"/>
    <w:rsid w:val="002C6019"/>
    <w:rsid w:val="002C65A1"/>
    <w:rsid w:val="002C6620"/>
    <w:rsid w:val="002C69CC"/>
    <w:rsid w:val="002C6AEB"/>
    <w:rsid w:val="002C6D29"/>
    <w:rsid w:val="002C7093"/>
    <w:rsid w:val="002C7212"/>
    <w:rsid w:val="002C7578"/>
    <w:rsid w:val="002C767B"/>
    <w:rsid w:val="002C7B3E"/>
    <w:rsid w:val="002C7C21"/>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6DF"/>
    <w:rsid w:val="002D59A5"/>
    <w:rsid w:val="002D5E33"/>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08F"/>
    <w:rsid w:val="002F222A"/>
    <w:rsid w:val="002F24AA"/>
    <w:rsid w:val="002F29D1"/>
    <w:rsid w:val="002F2BC9"/>
    <w:rsid w:val="002F327A"/>
    <w:rsid w:val="002F3E0E"/>
    <w:rsid w:val="002F4750"/>
    <w:rsid w:val="002F5A5C"/>
    <w:rsid w:val="002F60D1"/>
    <w:rsid w:val="002F61F0"/>
    <w:rsid w:val="002F6466"/>
    <w:rsid w:val="002F76C2"/>
    <w:rsid w:val="002F7A86"/>
    <w:rsid w:val="00300933"/>
    <w:rsid w:val="00301047"/>
    <w:rsid w:val="00301378"/>
    <w:rsid w:val="003017FC"/>
    <w:rsid w:val="00301B9A"/>
    <w:rsid w:val="00301D68"/>
    <w:rsid w:val="003021AD"/>
    <w:rsid w:val="0030249C"/>
    <w:rsid w:val="003026A5"/>
    <w:rsid w:val="00302897"/>
    <w:rsid w:val="00303432"/>
    <w:rsid w:val="003036E9"/>
    <w:rsid w:val="00303A65"/>
    <w:rsid w:val="003046D5"/>
    <w:rsid w:val="00304A15"/>
    <w:rsid w:val="00304DA9"/>
    <w:rsid w:val="00304DF7"/>
    <w:rsid w:val="00305D57"/>
    <w:rsid w:val="00305F74"/>
    <w:rsid w:val="00306A96"/>
    <w:rsid w:val="00306D85"/>
    <w:rsid w:val="00307340"/>
    <w:rsid w:val="00307E87"/>
    <w:rsid w:val="00310DE4"/>
    <w:rsid w:val="003114A8"/>
    <w:rsid w:val="003119D9"/>
    <w:rsid w:val="003124D6"/>
    <w:rsid w:val="00312B5F"/>
    <w:rsid w:val="00312C4E"/>
    <w:rsid w:val="00312E3D"/>
    <w:rsid w:val="0031311E"/>
    <w:rsid w:val="0031372C"/>
    <w:rsid w:val="00313B96"/>
    <w:rsid w:val="00314524"/>
    <w:rsid w:val="00314CC2"/>
    <w:rsid w:val="0031545D"/>
    <w:rsid w:val="00315D92"/>
    <w:rsid w:val="00315D9F"/>
    <w:rsid w:val="00316F0D"/>
    <w:rsid w:val="003170C9"/>
    <w:rsid w:val="00317753"/>
    <w:rsid w:val="00317ADF"/>
    <w:rsid w:val="00317BE6"/>
    <w:rsid w:val="003202A0"/>
    <w:rsid w:val="003204A2"/>
    <w:rsid w:val="0032086E"/>
    <w:rsid w:val="0032088F"/>
    <w:rsid w:val="003213A1"/>
    <w:rsid w:val="00321B8E"/>
    <w:rsid w:val="003225B1"/>
    <w:rsid w:val="00322606"/>
    <w:rsid w:val="00322A3D"/>
    <w:rsid w:val="00322A80"/>
    <w:rsid w:val="0032386E"/>
    <w:rsid w:val="00323BA3"/>
    <w:rsid w:val="00323C48"/>
    <w:rsid w:val="00323D51"/>
    <w:rsid w:val="0032491B"/>
    <w:rsid w:val="00325E27"/>
    <w:rsid w:val="0032636F"/>
    <w:rsid w:val="003263C6"/>
    <w:rsid w:val="003266E9"/>
    <w:rsid w:val="00326971"/>
    <w:rsid w:val="00326CA7"/>
    <w:rsid w:val="00327702"/>
    <w:rsid w:val="00327BA9"/>
    <w:rsid w:val="00327BEA"/>
    <w:rsid w:val="00330673"/>
    <w:rsid w:val="00330CAD"/>
    <w:rsid w:val="00330CE7"/>
    <w:rsid w:val="0033106C"/>
    <w:rsid w:val="00331CCD"/>
    <w:rsid w:val="003323FA"/>
    <w:rsid w:val="00332F41"/>
    <w:rsid w:val="00333679"/>
    <w:rsid w:val="00333CBB"/>
    <w:rsid w:val="00334227"/>
    <w:rsid w:val="00334951"/>
    <w:rsid w:val="00334960"/>
    <w:rsid w:val="00334B0E"/>
    <w:rsid w:val="00334F0B"/>
    <w:rsid w:val="0033500A"/>
    <w:rsid w:val="003350FC"/>
    <w:rsid w:val="0033533B"/>
    <w:rsid w:val="003358A7"/>
    <w:rsid w:val="00335C47"/>
    <w:rsid w:val="00335DFC"/>
    <w:rsid w:val="003364EC"/>
    <w:rsid w:val="00336789"/>
    <w:rsid w:val="00336924"/>
    <w:rsid w:val="0033716E"/>
    <w:rsid w:val="00337637"/>
    <w:rsid w:val="00337D14"/>
    <w:rsid w:val="00340343"/>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69FD"/>
    <w:rsid w:val="00347947"/>
    <w:rsid w:val="0035009B"/>
    <w:rsid w:val="00350F62"/>
    <w:rsid w:val="00351071"/>
    <w:rsid w:val="003519E7"/>
    <w:rsid w:val="00351E2B"/>
    <w:rsid w:val="00351F59"/>
    <w:rsid w:val="003521EA"/>
    <w:rsid w:val="00352580"/>
    <w:rsid w:val="0035263A"/>
    <w:rsid w:val="00352748"/>
    <w:rsid w:val="00352862"/>
    <w:rsid w:val="003529FC"/>
    <w:rsid w:val="00352DDB"/>
    <w:rsid w:val="0035373C"/>
    <w:rsid w:val="003545FB"/>
    <w:rsid w:val="003548E7"/>
    <w:rsid w:val="00354D50"/>
    <w:rsid w:val="00355119"/>
    <w:rsid w:val="003559E9"/>
    <w:rsid w:val="0035606E"/>
    <w:rsid w:val="00356176"/>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78F"/>
    <w:rsid w:val="00365BA7"/>
    <w:rsid w:val="00366ED8"/>
    <w:rsid w:val="00367061"/>
    <w:rsid w:val="0036776D"/>
    <w:rsid w:val="00367C46"/>
    <w:rsid w:val="00367E81"/>
    <w:rsid w:val="00370B7F"/>
    <w:rsid w:val="00370C00"/>
    <w:rsid w:val="00370D36"/>
    <w:rsid w:val="003713CE"/>
    <w:rsid w:val="00371580"/>
    <w:rsid w:val="00371A18"/>
    <w:rsid w:val="00371C4D"/>
    <w:rsid w:val="00372C2D"/>
    <w:rsid w:val="003731AA"/>
    <w:rsid w:val="00373697"/>
    <w:rsid w:val="003739E6"/>
    <w:rsid w:val="00374E13"/>
    <w:rsid w:val="00375275"/>
    <w:rsid w:val="00375AC2"/>
    <w:rsid w:val="00375C42"/>
    <w:rsid w:val="00375F5A"/>
    <w:rsid w:val="00376166"/>
    <w:rsid w:val="0037617E"/>
    <w:rsid w:val="00376193"/>
    <w:rsid w:val="0037688B"/>
    <w:rsid w:val="00376B2D"/>
    <w:rsid w:val="00376F4B"/>
    <w:rsid w:val="00376FDE"/>
    <w:rsid w:val="00380575"/>
    <w:rsid w:val="0038070F"/>
    <w:rsid w:val="00380D50"/>
    <w:rsid w:val="00381626"/>
    <w:rsid w:val="00381C38"/>
    <w:rsid w:val="00381D4B"/>
    <w:rsid w:val="003827A9"/>
    <w:rsid w:val="00382E5F"/>
    <w:rsid w:val="0038423E"/>
    <w:rsid w:val="0038426E"/>
    <w:rsid w:val="00384870"/>
    <w:rsid w:val="0038506B"/>
    <w:rsid w:val="003854A9"/>
    <w:rsid w:val="003864A6"/>
    <w:rsid w:val="003876E9"/>
    <w:rsid w:val="00387CEA"/>
    <w:rsid w:val="00387D07"/>
    <w:rsid w:val="00387DB1"/>
    <w:rsid w:val="0039021B"/>
    <w:rsid w:val="00390B90"/>
    <w:rsid w:val="00390D3F"/>
    <w:rsid w:val="00391355"/>
    <w:rsid w:val="003915E8"/>
    <w:rsid w:val="0039212F"/>
    <w:rsid w:val="00392D0C"/>
    <w:rsid w:val="003930D0"/>
    <w:rsid w:val="003937C4"/>
    <w:rsid w:val="00393B1B"/>
    <w:rsid w:val="00393BD4"/>
    <w:rsid w:val="00395219"/>
    <w:rsid w:val="003953C7"/>
    <w:rsid w:val="003959A3"/>
    <w:rsid w:val="00396A96"/>
    <w:rsid w:val="00396D87"/>
    <w:rsid w:val="00397193"/>
    <w:rsid w:val="00397639"/>
    <w:rsid w:val="00397DC1"/>
    <w:rsid w:val="00397F6D"/>
    <w:rsid w:val="003A03C7"/>
    <w:rsid w:val="003A0B00"/>
    <w:rsid w:val="003A15A4"/>
    <w:rsid w:val="003A15E1"/>
    <w:rsid w:val="003A1799"/>
    <w:rsid w:val="003A1D3D"/>
    <w:rsid w:val="003A2378"/>
    <w:rsid w:val="003A2BC4"/>
    <w:rsid w:val="003A2FA7"/>
    <w:rsid w:val="003A3194"/>
    <w:rsid w:val="003A371E"/>
    <w:rsid w:val="003A3854"/>
    <w:rsid w:val="003A3CAD"/>
    <w:rsid w:val="003A44C2"/>
    <w:rsid w:val="003A5879"/>
    <w:rsid w:val="003A5B5A"/>
    <w:rsid w:val="003A5C68"/>
    <w:rsid w:val="003A631F"/>
    <w:rsid w:val="003A6448"/>
    <w:rsid w:val="003A6D12"/>
    <w:rsid w:val="003A7066"/>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6C"/>
    <w:rsid w:val="003B509F"/>
    <w:rsid w:val="003B51E1"/>
    <w:rsid w:val="003B5563"/>
    <w:rsid w:val="003B5572"/>
    <w:rsid w:val="003B55B1"/>
    <w:rsid w:val="003B5983"/>
    <w:rsid w:val="003B621B"/>
    <w:rsid w:val="003B62F7"/>
    <w:rsid w:val="003B6911"/>
    <w:rsid w:val="003B709B"/>
    <w:rsid w:val="003B71CF"/>
    <w:rsid w:val="003B739A"/>
    <w:rsid w:val="003B7A31"/>
    <w:rsid w:val="003B7C4B"/>
    <w:rsid w:val="003C103C"/>
    <w:rsid w:val="003C1726"/>
    <w:rsid w:val="003C1735"/>
    <w:rsid w:val="003C1891"/>
    <w:rsid w:val="003C1930"/>
    <w:rsid w:val="003C1978"/>
    <w:rsid w:val="003C1F34"/>
    <w:rsid w:val="003C1FEF"/>
    <w:rsid w:val="003C224D"/>
    <w:rsid w:val="003C2357"/>
    <w:rsid w:val="003C23A7"/>
    <w:rsid w:val="003C25A7"/>
    <w:rsid w:val="003C2867"/>
    <w:rsid w:val="003C2868"/>
    <w:rsid w:val="003C2DD9"/>
    <w:rsid w:val="003C3102"/>
    <w:rsid w:val="003C312F"/>
    <w:rsid w:val="003C3336"/>
    <w:rsid w:val="003C38A7"/>
    <w:rsid w:val="003C396B"/>
    <w:rsid w:val="003C3BDC"/>
    <w:rsid w:val="003C436B"/>
    <w:rsid w:val="003C4F78"/>
    <w:rsid w:val="003C5161"/>
    <w:rsid w:val="003C5685"/>
    <w:rsid w:val="003C5737"/>
    <w:rsid w:val="003C5E36"/>
    <w:rsid w:val="003C6037"/>
    <w:rsid w:val="003C6219"/>
    <w:rsid w:val="003C6249"/>
    <w:rsid w:val="003C65B0"/>
    <w:rsid w:val="003C6A19"/>
    <w:rsid w:val="003C6F4F"/>
    <w:rsid w:val="003C707C"/>
    <w:rsid w:val="003C70DD"/>
    <w:rsid w:val="003C770B"/>
    <w:rsid w:val="003C796E"/>
    <w:rsid w:val="003C7F31"/>
    <w:rsid w:val="003D0187"/>
    <w:rsid w:val="003D0500"/>
    <w:rsid w:val="003D0D12"/>
    <w:rsid w:val="003D15A0"/>
    <w:rsid w:val="003D247B"/>
    <w:rsid w:val="003D2BBF"/>
    <w:rsid w:val="003D32D8"/>
    <w:rsid w:val="003D378B"/>
    <w:rsid w:val="003D396E"/>
    <w:rsid w:val="003D41DE"/>
    <w:rsid w:val="003D478C"/>
    <w:rsid w:val="003D4B4B"/>
    <w:rsid w:val="003D4EAC"/>
    <w:rsid w:val="003D5E14"/>
    <w:rsid w:val="003D6070"/>
    <w:rsid w:val="003D61A1"/>
    <w:rsid w:val="003D628F"/>
    <w:rsid w:val="003D6500"/>
    <w:rsid w:val="003D6A23"/>
    <w:rsid w:val="003D6C8A"/>
    <w:rsid w:val="003D6FAE"/>
    <w:rsid w:val="003D7029"/>
    <w:rsid w:val="003D70D2"/>
    <w:rsid w:val="003D7789"/>
    <w:rsid w:val="003D7D26"/>
    <w:rsid w:val="003D7DDF"/>
    <w:rsid w:val="003E0933"/>
    <w:rsid w:val="003E1CBB"/>
    <w:rsid w:val="003E265C"/>
    <w:rsid w:val="003E3C7D"/>
    <w:rsid w:val="003E3D64"/>
    <w:rsid w:val="003E42C6"/>
    <w:rsid w:val="003E44AC"/>
    <w:rsid w:val="003E4627"/>
    <w:rsid w:val="003E52AE"/>
    <w:rsid w:val="003E5B05"/>
    <w:rsid w:val="003E5FA3"/>
    <w:rsid w:val="003E61C0"/>
    <w:rsid w:val="003E64B3"/>
    <w:rsid w:val="003E69CE"/>
    <w:rsid w:val="003E6FB5"/>
    <w:rsid w:val="003F0180"/>
    <w:rsid w:val="003F1438"/>
    <w:rsid w:val="003F23D6"/>
    <w:rsid w:val="003F28B1"/>
    <w:rsid w:val="003F2E41"/>
    <w:rsid w:val="003F383E"/>
    <w:rsid w:val="003F3B91"/>
    <w:rsid w:val="003F517E"/>
    <w:rsid w:val="003F68EE"/>
    <w:rsid w:val="003F6C17"/>
    <w:rsid w:val="003F7126"/>
    <w:rsid w:val="003F7252"/>
    <w:rsid w:val="003F7720"/>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9A"/>
    <w:rsid w:val="004040DD"/>
    <w:rsid w:val="004061EA"/>
    <w:rsid w:val="00406420"/>
    <w:rsid w:val="004067A1"/>
    <w:rsid w:val="00407676"/>
    <w:rsid w:val="00407B3A"/>
    <w:rsid w:val="00407F0F"/>
    <w:rsid w:val="00407F2E"/>
    <w:rsid w:val="004108E5"/>
    <w:rsid w:val="00411053"/>
    <w:rsid w:val="004126F8"/>
    <w:rsid w:val="004131EB"/>
    <w:rsid w:val="004135D5"/>
    <w:rsid w:val="00414534"/>
    <w:rsid w:val="00414921"/>
    <w:rsid w:val="004149E8"/>
    <w:rsid w:val="00414DDB"/>
    <w:rsid w:val="00415756"/>
    <w:rsid w:val="00415778"/>
    <w:rsid w:val="00415801"/>
    <w:rsid w:val="00415E50"/>
    <w:rsid w:val="00415FCD"/>
    <w:rsid w:val="004160E4"/>
    <w:rsid w:val="00416E4C"/>
    <w:rsid w:val="004179C5"/>
    <w:rsid w:val="00417E0B"/>
    <w:rsid w:val="00420D14"/>
    <w:rsid w:val="00421708"/>
    <w:rsid w:val="004222C1"/>
    <w:rsid w:val="004229E2"/>
    <w:rsid w:val="00422DEA"/>
    <w:rsid w:val="00423D29"/>
    <w:rsid w:val="004240EE"/>
    <w:rsid w:val="0042486F"/>
    <w:rsid w:val="00424FBB"/>
    <w:rsid w:val="00425A3E"/>
    <w:rsid w:val="00425A8C"/>
    <w:rsid w:val="00426776"/>
    <w:rsid w:val="004269D7"/>
    <w:rsid w:val="00426A6E"/>
    <w:rsid w:val="00426E87"/>
    <w:rsid w:val="00427CCB"/>
    <w:rsid w:val="00430308"/>
    <w:rsid w:val="00430725"/>
    <w:rsid w:val="00431900"/>
    <w:rsid w:val="00433B49"/>
    <w:rsid w:val="0043422C"/>
    <w:rsid w:val="004343AE"/>
    <w:rsid w:val="00434E9C"/>
    <w:rsid w:val="0043575C"/>
    <w:rsid w:val="00435777"/>
    <w:rsid w:val="004366F6"/>
    <w:rsid w:val="00436B13"/>
    <w:rsid w:val="00436E86"/>
    <w:rsid w:val="00436F75"/>
    <w:rsid w:val="00437257"/>
    <w:rsid w:val="00437EB3"/>
    <w:rsid w:val="004407F0"/>
    <w:rsid w:val="00440F58"/>
    <w:rsid w:val="0044116A"/>
    <w:rsid w:val="0044169C"/>
    <w:rsid w:val="0044183B"/>
    <w:rsid w:val="0044213E"/>
    <w:rsid w:val="00442421"/>
    <w:rsid w:val="004425A5"/>
    <w:rsid w:val="00442A93"/>
    <w:rsid w:val="00442E8C"/>
    <w:rsid w:val="004434D0"/>
    <w:rsid w:val="00443EA3"/>
    <w:rsid w:val="00444694"/>
    <w:rsid w:val="00444F1B"/>
    <w:rsid w:val="00444FED"/>
    <w:rsid w:val="00445033"/>
    <w:rsid w:val="00445977"/>
    <w:rsid w:val="004459C7"/>
    <w:rsid w:val="00445AA8"/>
    <w:rsid w:val="00446409"/>
    <w:rsid w:val="0044703C"/>
    <w:rsid w:val="00447265"/>
    <w:rsid w:val="0044745A"/>
    <w:rsid w:val="0045105A"/>
    <w:rsid w:val="0045148E"/>
    <w:rsid w:val="004514FD"/>
    <w:rsid w:val="00451518"/>
    <w:rsid w:val="004527E3"/>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2B49"/>
    <w:rsid w:val="00464591"/>
    <w:rsid w:val="00464831"/>
    <w:rsid w:val="00464B28"/>
    <w:rsid w:val="00465423"/>
    <w:rsid w:val="004654EA"/>
    <w:rsid w:val="0046558A"/>
    <w:rsid w:val="004660FA"/>
    <w:rsid w:val="00466772"/>
    <w:rsid w:val="004667B4"/>
    <w:rsid w:val="00466B7A"/>
    <w:rsid w:val="00466DD8"/>
    <w:rsid w:val="004670CC"/>
    <w:rsid w:val="00467EA1"/>
    <w:rsid w:val="004700DF"/>
    <w:rsid w:val="00470162"/>
    <w:rsid w:val="0047043B"/>
    <w:rsid w:val="00470D30"/>
    <w:rsid w:val="00470DD4"/>
    <w:rsid w:val="0047106F"/>
    <w:rsid w:val="004713F6"/>
    <w:rsid w:val="00471457"/>
    <w:rsid w:val="004731C8"/>
    <w:rsid w:val="00473319"/>
    <w:rsid w:val="0047347F"/>
    <w:rsid w:val="004738B7"/>
    <w:rsid w:val="00473A42"/>
    <w:rsid w:val="00474121"/>
    <w:rsid w:val="004741FD"/>
    <w:rsid w:val="00474655"/>
    <w:rsid w:val="004756EB"/>
    <w:rsid w:val="0047591F"/>
    <w:rsid w:val="00475C0E"/>
    <w:rsid w:val="00476852"/>
    <w:rsid w:val="00476EF9"/>
    <w:rsid w:val="0047746E"/>
    <w:rsid w:val="0048014F"/>
    <w:rsid w:val="00480D6F"/>
    <w:rsid w:val="00480EFF"/>
    <w:rsid w:val="00481171"/>
    <w:rsid w:val="00481293"/>
    <w:rsid w:val="00481649"/>
    <w:rsid w:val="00481769"/>
    <w:rsid w:val="00481880"/>
    <w:rsid w:val="00481C17"/>
    <w:rsid w:val="00482A69"/>
    <w:rsid w:val="004831AE"/>
    <w:rsid w:val="004835B5"/>
    <w:rsid w:val="00484F56"/>
    <w:rsid w:val="00485026"/>
    <w:rsid w:val="00485097"/>
    <w:rsid w:val="004851EE"/>
    <w:rsid w:val="00485A1F"/>
    <w:rsid w:val="00485BC5"/>
    <w:rsid w:val="00486475"/>
    <w:rsid w:val="00486795"/>
    <w:rsid w:val="004867FE"/>
    <w:rsid w:val="00486AC3"/>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49D"/>
    <w:rsid w:val="0049372E"/>
    <w:rsid w:val="00493E31"/>
    <w:rsid w:val="00493E6B"/>
    <w:rsid w:val="00494942"/>
    <w:rsid w:val="00494EE0"/>
    <w:rsid w:val="00495789"/>
    <w:rsid w:val="00495891"/>
    <w:rsid w:val="004959A0"/>
    <w:rsid w:val="00495D9C"/>
    <w:rsid w:val="00495FFA"/>
    <w:rsid w:val="00496A4D"/>
    <w:rsid w:val="00496CB4"/>
    <w:rsid w:val="00496D87"/>
    <w:rsid w:val="004977DC"/>
    <w:rsid w:val="004A044B"/>
    <w:rsid w:val="004A06DC"/>
    <w:rsid w:val="004A0ED7"/>
    <w:rsid w:val="004A1685"/>
    <w:rsid w:val="004A19DA"/>
    <w:rsid w:val="004A26C3"/>
    <w:rsid w:val="004A30C3"/>
    <w:rsid w:val="004A3206"/>
    <w:rsid w:val="004A33DB"/>
    <w:rsid w:val="004A3521"/>
    <w:rsid w:val="004A3E34"/>
    <w:rsid w:val="004A3E84"/>
    <w:rsid w:val="004A4234"/>
    <w:rsid w:val="004A4696"/>
    <w:rsid w:val="004A472F"/>
    <w:rsid w:val="004A5FE9"/>
    <w:rsid w:val="004A6217"/>
    <w:rsid w:val="004A6A4A"/>
    <w:rsid w:val="004A6B0B"/>
    <w:rsid w:val="004A7CB2"/>
    <w:rsid w:val="004B0EEE"/>
    <w:rsid w:val="004B0F81"/>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5887"/>
    <w:rsid w:val="004B69DA"/>
    <w:rsid w:val="004B6E7B"/>
    <w:rsid w:val="004B7091"/>
    <w:rsid w:val="004B7590"/>
    <w:rsid w:val="004C0525"/>
    <w:rsid w:val="004C0ACC"/>
    <w:rsid w:val="004C0D6A"/>
    <w:rsid w:val="004C16D9"/>
    <w:rsid w:val="004C180D"/>
    <w:rsid w:val="004C197D"/>
    <w:rsid w:val="004C2727"/>
    <w:rsid w:val="004C272D"/>
    <w:rsid w:val="004C2815"/>
    <w:rsid w:val="004C2CD6"/>
    <w:rsid w:val="004C3138"/>
    <w:rsid w:val="004C33BC"/>
    <w:rsid w:val="004C4753"/>
    <w:rsid w:val="004C551E"/>
    <w:rsid w:val="004C56A9"/>
    <w:rsid w:val="004C5C64"/>
    <w:rsid w:val="004C67C1"/>
    <w:rsid w:val="004C7068"/>
    <w:rsid w:val="004D04E6"/>
    <w:rsid w:val="004D08C1"/>
    <w:rsid w:val="004D0A6C"/>
    <w:rsid w:val="004D0E75"/>
    <w:rsid w:val="004D1162"/>
    <w:rsid w:val="004D1192"/>
    <w:rsid w:val="004D1224"/>
    <w:rsid w:val="004D1AD6"/>
    <w:rsid w:val="004D1E7C"/>
    <w:rsid w:val="004D1F05"/>
    <w:rsid w:val="004D2268"/>
    <w:rsid w:val="004D24EA"/>
    <w:rsid w:val="004D2BF1"/>
    <w:rsid w:val="004D2D43"/>
    <w:rsid w:val="004D32FD"/>
    <w:rsid w:val="004D3939"/>
    <w:rsid w:val="004D3B6C"/>
    <w:rsid w:val="004D40A6"/>
    <w:rsid w:val="004D4610"/>
    <w:rsid w:val="004D4D6A"/>
    <w:rsid w:val="004D58DA"/>
    <w:rsid w:val="004D5F79"/>
    <w:rsid w:val="004D6514"/>
    <w:rsid w:val="004D6700"/>
    <w:rsid w:val="004D6E42"/>
    <w:rsid w:val="004D70FB"/>
    <w:rsid w:val="004D79FB"/>
    <w:rsid w:val="004E04EE"/>
    <w:rsid w:val="004E0526"/>
    <w:rsid w:val="004E0790"/>
    <w:rsid w:val="004E0E1E"/>
    <w:rsid w:val="004E10AA"/>
    <w:rsid w:val="004E14B9"/>
    <w:rsid w:val="004E1579"/>
    <w:rsid w:val="004E173A"/>
    <w:rsid w:val="004E1AC3"/>
    <w:rsid w:val="004E2DBF"/>
    <w:rsid w:val="004E39AB"/>
    <w:rsid w:val="004E3A64"/>
    <w:rsid w:val="004E4475"/>
    <w:rsid w:val="004E4BF0"/>
    <w:rsid w:val="004E520D"/>
    <w:rsid w:val="004E5564"/>
    <w:rsid w:val="004E589C"/>
    <w:rsid w:val="004E58E4"/>
    <w:rsid w:val="004E5CE8"/>
    <w:rsid w:val="004E5E2C"/>
    <w:rsid w:val="004E6182"/>
    <w:rsid w:val="004E6250"/>
    <w:rsid w:val="004E64A8"/>
    <w:rsid w:val="004E6BCB"/>
    <w:rsid w:val="004E6C6B"/>
    <w:rsid w:val="004E6CE0"/>
    <w:rsid w:val="004E710E"/>
    <w:rsid w:val="004E775B"/>
    <w:rsid w:val="004E78A5"/>
    <w:rsid w:val="004E7AB7"/>
    <w:rsid w:val="004E7B4B"/>
    <w:rsid w:val="004E7C6A"/>
    <w:rsid w:val="004E7CFE"/>
    <w:rsid w:val="004F0003"/>
    <w:rsid w:val="004F0204"/>
    <w:rsid w:val="004F0651"/>
    <w:rsid w:val="004F1280"/>
    <w:rsid w:val="004F1F84"/>
    <w:rsid w:val="004F262F"/>
    <w:rsid w:val="004F26DC"/>
    <w:rsid w:val="004F27A6"/>
    <w:rsid w:val="004F383E"/>
    <w:rsid w:val="004F39DD"/>
    <w:rsid w:val="004F4361"/>
    <w:rsid w:val="004F4775"/>
    <w:rsid w:val="004F60F1"/>
    <w:rsid w:val="004F62AD"/>
    <w:rsid w:val="004F6742"/>
    <w:rsid w:val="004F6A1E"/>
    <w:rsid w:val="004F6BB3"/>
    <w:rsid w:val="004F7654"/>
    <w:rsid w:val="004F7747"/>
    <w:rsid w:val="004F7C00"/>
    <w:rsid w:val="004F7EFD"/>
    <w:rsid w:val="00500A09"/>
    <w:rsid w:val="00502582"/>
    <w:rsid w:val="00503607"/>
    <w:rsid w:val="00503AAB"/>
    <w:rsid w:val="00503EE9"/>
    <w:rsid w:val="00503F18"/>
    <w:rsid w:val="00503F2D"/>
    <w:rsid w:val="00504BA3"/>
    <w:rsid w:val="00505363"/>
    <w:rsid w:val="005069ED"/>
    <w:rsid w:val="0050700F"/>
    <w:rsid w:val="0050724B"/>
    <w:rsid w:val="00507347"/>
    <w:rsid w:val="005073AA"/>
    <w:rsid w:val="0050774A"/>
    <w:rsid w:val="00507924"/>
    <w:rsid w:val="005079D6"/>
    <w:rsid w:val="005103B9"/>
    <w:rsid w:val="005105C8"/>
    <w:rsid w:val="0051243D"/>
    <w:rsid w:val="00512595"/>
    <w:rsid w:val="0051284A"/>
    <w:rsid w:val="00512ED7"/>
    <w:rsid w:val="0051375C"/>
    <w:rsid w:val="00513ABE"/>
    <w:rsid w:val="00513E23"/>
    <w:rsid w:val="005142DE"/>
    <w:rsid w:val="005144C8"/>
    <w:rsid w:val="00514F66"/>
    <w:rsid w:val="00515073"/>
    <w:rsid w:val="00515A86"/>
    <w:rsid w:val="005162FA"/>
    <w:rsid w:val="005171AF"/>
    <w:rsid w:val="00517AF5"/>
    <w:rsid w:val="00517F48"/>
    <w:rsid w:val="00520326"/>
    <w:rsid w:val="00520467"/>
    <w:rsid w:val="00520A71"/>
    <w:rsid w:val="00520B41"/>
    <w:rsid w:val="00520CFB"/>
    <w:rsid w:val="0052127F"/>
    <w:rsid w:val="00521595"/>
    <w:rsid w:val="00522C7D"/>
    <w:rsid w:val="00522DD4"/>
    <w:rsid w:val="00522F02"/>
    <w:rsid w:val="00523293"/>
    <w:rsid w:val="0052373B"/>
    <w:rsid w:val="00524088"/>
    <w:rsid w:val="00524317"/>
    <w:rsid w:val="00524BB7"/>
    <w:rsid w:val="00524E59"/>
    <w:rsid w:val="005255E5"/>
    <w:rsid w:val="00525883"/>
    <w:rsid w:val="005259AE"/>
    <w:rsid w:val="005261F7"/>
    <w:rsid w:val="00526565"/>
    <w:rsid w:val="005266FF"/>
    <w:rsid w:val="005269EF"/>
    <w:rsid w:val="00526C23"/>
    <w:rsid w:val="00527C0E"/>
    <w:rsid w:val="00530208"/>
    <w:rsid w:val="00530F6B"/>
    <w:rsid w:val="0053168A"/>
    <w:rsid w:val="00532056"/>
    <w:rsid w:val="0053277B"/>
    <w:rsid w:val="00532BA2"/>
    <w:rsid w:val="00532EC8"/>
    <w:rsid w:val="0053316B"/>
    <w:rsid w:val="005341B2"/>
    <w:rsid w:val="00534839"/>
    <w:rsid w:val="00534AD4"/>
    <w:rsid w:val="00534E94"/>
    <w:rsid w:val="005351FB"/>
    <w:rsid w:val="0053563A"/>
    <w:rsid w:val="005358FB"/>
    <w:rsid w:val="00535A57"/>
    <w:rsid w:val="005363F2"/>
    <w:rsid w:val="00537541"/>
    <w:rsid w:val="00537760"/>
    <w:rsid w:val="00540411"/>
    <w:rsid w:val="00541C26"/>
    <w:rsid w:val="005429CB"/>
    <w:rsid w:val="00543111"/>
    <w:rsid w:val="005431F6"/>
    <w:rsid w:val="005437F5"/>
    <w:rsid w:val="00543B96"/>
    <w:rsid w:val="00543DB4"/>
    <w:rsid w:val="00544371"/>
    <w:rsid w:val="00544A57"/>
    <w:rsid w:val="005463E1"/>
    <w:rsid w:val="00546DCB"/>
    <w:rsid w:val="0054703D"/>
    <w:rsid w:val="0054730E"/>
    <w:rsid w:val="00547388"/>
    <w:rsid w:val="00547833"/>
    <w:rsid w:val="00550819"/>
    <w:rsid w:val="005508D8"/>
    <w:rsid w:val="00550A77"/>
    <w:rsid w:val="00552B36"/>
    <w:rsid w:val="00552E70"/>
    <w:rsid w:val="0055316E"/>
    <w:rsid w:val="005532AB"/>
    <w:rsid w:val="00553682"/>
    <w:rsid w:val="00553818"/>
    <w:rsid w:val="00553F97"/>
    <w:rsid w:val="0055443D"/>
    <w:rsid w:val="005544A2"/>
    <w:rsid w:val="00554B15"/>
    <w:rsid w:val="0055530F"/>
    <w:rsid w:val="005555FB"/>
    <w:rsid w:val="0055564B"/>
    <w:rsid w:val="00555744"/>
    <w:rsid w:val="00555C35"/>
    <w:rsid w:val="005566EF"/>
    <w:rsid w:val="005568AA"/>
    <w:rsid w:val="00556C13"/>
    <w:rsid w:val="00557CAC"/>
    <w:rsid w:val="0056007E"/>
    <w:rsid w:val="0056027E"/>
    <w:rsid w:val="005607CD"/>
    <w:rsid w:val="00560959"/>
    <w:rsid w:val="0056160E"/>
    <w:rsid w:val="00561A1A"/>
    <w:rsid w:val="00562216"/>
    <w:rsid w:val="00562402"/>
    <w:rsid w:val="005626C8"/>
    <w:rsid w:val="0056337F"/>
    <w:rsid w:val="00563A0D"/>
    <w:rsid w:val="00564D55"/>
    <w:rsid w:val="00564ECD"/>
    <w:rsid w:val="005652B6"/>
    <w:rsid w:val="00565626"/>
    <w:rsid w:val="0056579D"/>
    <w:rsid w:val="005659AB"/>
    <w:rsid w:val="00566627"/>
    <w:rsid w:val="005667AF"/>
    <w:rsid w:val="0056680C"/>
    <w:rsid w:val="00566D31"/>
    <w:rsid w:val="005670C2"/>
    <w:rsid w:val="00567158"/>
    <w:rsid w:val="0056765C"/>
    <w:rsid w:val="00569398"/>
    <w:rsid w:val="00570781"/>
    <w:rsid w:val="00570ACB"/>
    <w:rsid w:val="005710F4"/>
    <w:rsid w:val="005714FB"/>
    <w:rsid w:val="0057154D"/>
    <w:rsid w:val="00571A7C"/>
    <w:rsid w:val="00572058"/>
    <w:rsid w:val="005726C0"/>
    <w:rsid w:val="00572A76"/>
    <w:rsid w:val="00572FA3"/>
    <w:rsid w:val="005736BC"/>
    <w:rsid w:val="0057382D"/>
    <w:rsid w:val="0057395A"/>
    <w:rsid w:val="005748C8"/>
    <w:rsid w:val="00574972"/>
    <w:rsid w:val="00574A1A"/>
    <w:rsid w:val="00574FFB"/>
    <w:rsid w:val="0057588B"/>
    <w:rsid w:val="005759E3"/>
    <w:rsid w:val="00575D66"/>
    <w:rsid w:val="00575FC7"/>
    <w:rsid w:val="005772AA"/>
    <w:rsid w:val="005772C2"/>
    <w:rsid w:val="00577F77"/>
    <w:rsid w:val="0058010E"/>
    <w:rsid w:val="005805C1"/>
    <w:rsid w:val="00580CA1"/>
    <w:rsid w:val="00582246"/>
    <w:rsid w:val="0058269D"/>
    <w:rsid w:val="00582D0F"/>
    <w:rsid w:val="005834C4"/>
    <w:rsid w:val="00584942"/>
    <w:rsid w:val="00585947"/>
    <w:rsid w:val="005865E5"/>
    <w:rsid w:val="00586606"/>
    <w:rsid w:val="005866CC"/>
    <w:rsid w:val="0058680E"/>
    <w:rsid w:val="005878DD"/>
    <w:rsid w:val="00587BF0"/>
    <w:rsid w:val="00587E0E"/>
    <w:rsid w:val="005909D2"/>
    <w:rsid w:val="00590C62"/>
    <w:rsid w:val="00591318"/>
    <w:rsid w:val="00591D40"/>
    <w:rsid w:val="00591E3D"/>
    <w:rsid w:val="005929C0"/>
    <w:rsid w:val="00592A04"/>
    <w:rsid w:val="005930D9"/>
    <w:rsid w:val="00593116"/>
    <w:rsid w:val="005939FB"/>
    <w:rsid w:val="00593BE4"/>
    <w:rsid w:val="00593BFB"/>
    <w:rsid w:val="0059422E"/>
    <w:rsid w:val="0059437B"/>
    <w:rsid w:val="0059445F"/>
    <w:rsid w:val="005946AB"/>
    <w:rsid w:val="005947AF"/>
    <w:rsid w:val="0059535F"/>
    <w:rsid w:val="005958E3"/>
    <w:rsid w:val="00595B26"/>
    <w:rsid w:val="0059657B"/>
    <w:rsid w:val="00596B8C"/>
    <w:rsid w:val="00597345"/>
    <w:rsid w:val="00597A6E"/>
    <w:rsid w:val="005A0426"/>
    <w:rsid w:val="005A0522"/>
    <w:rsid w:val="005A091D"/>
    <w:rsid w:val="005A0B90"/>
    <w:rsid w:val="005A0E6C"/>
    <w:rsid w:val="005A0F87"/>
    <w:rsid w:val="005A122F"/>
    <w:rsid w:val="005A16C9"/>
    <w:rsid w:val="005A1757"/>
    <w:rsid w:val="005A1E94"/>
    <w:rsid w:val="005A257F"/>
    <w:rsid w:val="005A2794"/>
    <w:rsid w:val="005A2C69"/>
    <w:rsid w:val="005A2CA7"/>
    <w:rsid w:val="005A2FF0"/>
    <w:rsid w:val="005A31D1"/>
    <w:rsid w:val="005A33CE"/>
    <w:rsid w:val="005A35BE"/>
    <w:rsid w:val="005A38DE"/>
    <w:rsid w:val="005A3E76"/>
    <w:rsid w:val="005A471D"/>
    <w:rsid w:val="005A4765"/>
    <w:rsid w:val="005A4A4A"/>
    <w:rsid w:val="005A4D8E"/>
    <w:rsid w:val="005A541D"/>
    <w:rsid w:val="005A5CEE"/>
    <w:rsid w:val="005A5D50"/>
    <w:rsid w:val="005A6B29"/>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BE3"/>
    <w:rsid w:val="005B6C48"/>
    <w:rsid w:val="005B6E2F"/>
    <w:rsid w:val="005B77A2"/>
    <w:rsid w:val="005B7C06"/>
    <w:rsid w:val="005B7F41"/>
    <w:rsid w:val="005C13CA"/>
    <w:rsid w:val="005C1408"/>
    <w:rsid w:val="005C18A0"/>
    <w:rsid w:val="005C1E92"/>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CC5"/>
    <w:rsid w:val="005D0EDD"/>
    <w:rsid w:val="005D121D"/>
    <w:rsid w:val="005D14C4"/>
    <w:rsid w:val="005D14E6"/>
    <w:rsid w:val="005D1616"/>
    <w:rsid w:val="005D1754"/>
    <w:rsid w:val="005D230C"/>
    <w:rsid w:val="005D2F7B"/>
    <w:rsid w:val="005D3327"/>
    <w:rsid w:val="005D3570"/>
    <w:rsid w:val="005D3D91"/>
    <w:rsid w:val="005D3E51"/>
    <w:rsid w:val="005D405C"/>
    <w:rsid w:val="005D474D"/>
    <w:rsid w:val="005D513C"/>
    <w:rsid w:val="005D591E"/>
    <w:rsid w:val="005D5BFA"/>
    <w:rsid w:val="005D6672"/>
    <w:rsid w:val="005D686D"/>
    <w:rsid w:val="005D7819"/>
    <w:rsid w:val="005D79BA"/>
    <w:rsid w:val="005D79BE"/>
    <w:rsid w:val="005E0490"/>
    <w:rsid w:val="005E06DF"/>
    <w:rsid w:val="005E09A7"/>
    <w:rsid w:val="005E0B8D"/>
    <w:rsid w:val="005E1357"/>
    <w:rsid w:val="005E1881"/>
    <w:rsid w:val="005E209D"/>
    <w:rsid w:val="005E2196"/>
    <w:rsid w:val="005E3E13"/>
    <w:rsid w:val="005E41D4"/>
    <w:rsid w:val="005E4415"/>
    <w:rsid w:val="005E4C63"/>
    <w:rsid w:val="005E5BCB"/>
    <w:rsid w:val="005E5FDD"/>
    <w:rsid w:val="005E64AA"/>
    <w:rsid w:val="005E68DA"/>
    <w:rsid w:val="005E7243"/>
    <w:rsid w:val="005F01EA"/>
    <w:rsid w:val="005F03F6"/>
    <w:rsid w:val="005F0BDF"/>
    <w:rsid w:val="005F1326"/>
    <w:rsid w:val="005F1879"/>
    <w:rsid w:val="005F2F0D"/>
    <w:rsid w:val="005F30A2"/>
    <w:rsid w:val="005F31DD"/>
    <w:rsid w:val="005F4619"/>
    <w:rsid w:val="005F49C8"/>
    <w:rsid w:val="005F5D81"/>
    <w:rsid w:val="005F5FC5"/>
    <w:rsid w:val="005F61FB"/>
    <w:rsid w:val="005F6620"/>
    <w:rsid w:val="005F702F"/>
    <w:rsid w:val="005F7067"/>
    <w:rsid w:val="00600233"/>
    <w:rsid w:val="00600DC5"/>
    <w:rsid w:val="0060116B"/>
    <w:rsid w:val="00601497"/>
    <w:rsid w:val="00601DAB"/>
    <w:rsid w:val="006026BC"/>
    <w:rsid w:val="00603A99"/>
    <w:rsid w:val="0060434E"/>
    <w:rsid w:val="0060478F"/>
    <w:rsid w:val="006053D9"/>
    <w:rsid w:val="00605637"/>
    <w:rsid w:val="006056B0"/>
    <w:rsid w:val="00605FBD"/>
    <w:rsid w:val="006060E6"/>
    <w:rsid w:val="00606277"/>
    <w:rsid w:val="0060687D"/>
    <w:rsid w:val="00606E39"/>
    <w:rsid w:val="00607573"/>
    <w:rsid w:val="00607A9E"/>
    <w:rsid w:val="00607ADD"/>
    <w:rsid w:val="00607C67"/>
    <w:rsid w:val="006116AE"/>
    <w:rsid w:val="00611FAA"/>
    <w:rsid w:val="00613333"/>
    <w:rsid w:val="006134A8"/>
    <w:rsid w:val="0061436D"/>
    <w:rsid w:val="00614C17"/>
    <w:rsid w:val="006167E9"/>
    <w:rsid w:val="00616F75"/>
    <w:rsid w:val="00616F9E"/>
    <w:rsid w:val="0061728B"/>
    <w:rsid w:val="0061731C"/>
    <w:rsid w:val="0061795C"/>
    <w:rsid w:val="00617A58"/>
    <w:rsid w:val="00620218"/>
    <w:rsid w:val="00620341"/>
    <w:rsid w:val="00620C63"/>
    <w:rsid w:val="0062137C"/>
    <w:rsid w:val="00622225"/>
    <w:rsid w:val="006225A0"/>
    <w:rsid w:val="0062300E"/>
    <w:rsid w:val="00623483"/>
    <w:rsid w:val="00623655"/>
    <w:rsid w:val="00623B53"/>
    <w:rsid w:val="00624E87"/>
    <w:rsid w:val="00625BC3"/>
    <w:rsid w:val="00625DA8"/>
    <w:rsid w:val="006271A3"/>
    <w:rsid w:val="0062779A"/>
    <w:rsid w:val="0062797F"/>
    <w:rsid w:val="00627B4F"/>
    <w:rsid w:val="00630E67"/>
    <w:rsid w:val="00632057"/>
    <w:rsid w:val="00632131"/>
    <w:rsid w:val="006326DF"/>
    <w:rsid w:val="00632D03"/>
    <w:rsid w:val="00632E0D"/>
    <w:rsid w:val="00632E5F"/>
    <w:rsid w:val="0063305F"/>
    <w:rsid w:val="006337D8"/>
    <w:rsid w:val="00633F04"/>
    <w:rsid w:val="00634288"/>
    <w:rsid w:val="0063429D"/>
    <w:rsid w:val="006344BA"/>
    <w:rsid w:val="00634671"/>
    <w:rsid w:val="00634A88"/>
    <w:rsid w:val="00634E85"/>
    <w:rsid w:val="006351DD"/>
    <w:rsid w:val="00635D8D"/>
    <w:rsid w:val="00636222"/>
    <w:rsid w:val="0063638C"/>
    <w:rsid w:val="00636C77"/>
    <w:rsid w:val="006379F9"/>
    <w:rsid w:val="00637A3C"/>
    <w:rsid w:val="00637D52"/>
    <w:rsid w:val="0064002B"/>
    <w:rsid w:val="0064046E"/>
    <w:rsid w:val="00640AB5"/>
    <w:rsid w:val="00640F65"/>
    <w:rsid w:val="006411C6"/>
    <w:rsid w:val="00641985"/>
    <w:rsid w:val="006421E5"/>
    <w:rsid w:val="006423F3"/>
    <w:rsid w:val="00642730"/>
    <w:rsid w:val="00642833"/>
    <w:rsid w:val="00642B5B"/>
    <w:rsid w:val="00642C89"/>
    <w:rsid w:val="00642CC7"/>
    <w:rsid w:val="006432F2"/>
    <w:rsid w:val="00643D81"/>
    <w:rsid w:val="0064553F"/>
    <w:rsid w:val="00645FFD"/>
    <w:rsid w:val="0064602B"/>
    <w:rsid w:val="006461C2"/>
    <w:rsid w:val="00646211"/>
    <w:rsid w:val="0064628D"/>
    <w:rsid w:val="006465C4"/>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2F31"/>
    <w:rsid w:val="0065316E"/>
    <w:rsid w:val="006531C9"/>
    <w:rsid w:val="006538F5"/>
    <w:rsid w:val="00653BB3"/>
    <w:rsid w:val="00654110"/>
    <w:rsid w:val="00654287"/>
    <w:rsid w:val="00655279"/>
    <w:rsid w:val="006555E3"/>
    <w:rsid w:val="00655874"/>
    <w:rsid w:val="006560A9"/>
    <w:rsid w:val="006566FF"/>
    <w:rsid w:val="00657271"/>
    <w:rsid w:val="00660596"/>
    <w:rsid w:val="00660EB1"/>
    <w:rsid w:val="00661098"/>
    <w:rsid w:val="006613E7"/>
    <w:rsid w:val="006614E1"/>
    <w:rsid w:val="00661759"/>
    <w:rsid w:val="00662661"/>
    <w:rsid w:val="006631F7"/>
    <w:rsid w:val="006637D7"/>
    <w:rsid w:val="00663C11"/>
    <w:rsid w:val="00665195"/>
    <w:rsid w:val="0066575D"/>
    <w:rsid w:val="00665791"/>
    <w:rsid w:val="006658A5"/>
    <w:rsid w:val="00665C2E"/>
    <w:rsid w:val="00665E11"/>
    <w:rsid w:val="006662D8"/>
    <w:rsid w:val="00666A23"/>
    <w:rsid w:val="00666EA4"/>
    <w:rsid w:val="00667B63"/>
    <w:rsid w:val="00670515"/>
    <w:rsid w:val="00670A76"/>
    <w:rsid w:val="00670B9F"/>
    <w:rsid w:val="00670E1C"/>
    <w:rsid w:val="00672775"/>
    <w:rsid w:val="00673041"/>
    <w:rsid w:val="0067305E"/>
    <w:rsid w:val="006739F7"/>
    <w:rsid w:val="00673DA9"/>
    <w:rsid w:val="00674074"/>
    <w:rsid w:val="00674703"/>
    <w:rsid w:val="00675FAA"/>
    <w:rsid w:val="0067659E"/>
    <w:rsid w:val="0067665D"/>
    <w:rsid w:val="00676836"/>
    <w:rsid w:val="00676854"/>
    <w:rsid w:val="00676F9A"/>
    <w:rsid w:val="006774F3"/>
    <w:rsid w:val="00677558"/>
    <w:rsid w:val="00677BA8"/>
    <w:rsid w:val="0068019C"/>
    <w:rsid w:val="0068083D"/>
    <w:rsid w:val="00681143"/>
    <w:rsid w:val="00681520"/>
    <w:rsid w:val="00682BC2"/>
    <w:rsid w:val="006838AC"/>
    <w:rsid w:val="00683C94"/>
    <w:rsid w:val="00684943"/>
    <w:rsid w:val="00685640"/>
    <w:rsid w:val="00685794"/>
    <w:rsid w:val="00685878"/>
    <w:rsid w:val="00685C33"/>
    <w:rsid w:val="00686821"/>
    <w:rsid w:val="006868D9"/>
    <w:rsid w:val="00686C30"/>
    <w:rsid w:val="0068702A"/>
    <w:rsid w:val="00687277"/>
    <w:rsid w:val="0068767F"/>
    <w:rsid w:val="006879C3"/>
    <w:rsid w:val="00690D2A"/>
    <w:rsid w:val="00691038"/>
    <w:rsid w:val="006912B1"/>
    <w:rsid w:val="0069199C"/>
    <w:rsid w:val="006926FE"/>
    <w:rsid w:val="00693A5E"/>
    <w:rsid w:val="00693F52"/>
    <w:rsid w:val="00694167"/>
    <w:rsid w:val="006946A9"/>
    <w:rsid w:val="00694B51"/>
    <w:rsid w:val="006955CC"/>
    <w:rsid w:val="006963C1"/>
    <w:rsid w:val="0069696D"/>
    <w:rsid w:val="00696A61"/>
    <w:rsid w:val="00696A9C"/>
    <w:rsid w:val="006974E5"/>
    <w:rsid w:val="00697825"/>
    <w:rsid w:val="006979ED"/>
    <w:rsid w:val="00697AE0"/>
    <w:rsid w:val="006A0765"/>
    <w:rsid w:val="006A07E6"/>
    <w:rsid w:val="006A1538"/>
    <w:rsid w:val="006A22F7"/>
    <w:rsid w:val="006A2525"/>
    <w:rsid w:val="006A2610"/>
    <w:rsid w:val="006A277A"/>
    <w:rsid w:val="006A2FF9"/>
    <w:rsid w:val="006A3088"/>
    <w:rsid w:val="006A3109"/>
    <w:rsid w:val="006A3135"/>
    <w:rsid w:val="006A383A"/>
    <w:rsid w:val="006A3872"/>
    <w:rsid w:val="006A4170"/>
    <w:rsid w:val="006A45B1"/>
    <w:rsid w:val="006A46D1"/>
    <w:rsid w:val="006A4E4D"/>
    <w:rsid w:val="006A4E67"/>
    <w:rsid w:val="006A4F15"/>
    <w:rsid w:val="006A5068"/>
    <w:rsid w:val="006A5099"/>
    <w:rsid w:val="006A511B"/>
    <w:rsid w:val="006A52D9"/>
    <w:rsid w:val="006A5339"/>
    <w:rsid w:val="006A55A4"/>
    <w:rsid w:val="006A5AF9"/>
    <w:rsid w:val="006A6133"/>
    <w:rsid w:val="006A668D"/>
    <w:rsid w:val="006A6C76"/>
    <w:rsid w:val="006A7151"/>
    <w:rsid w:val="006A746D"/>
    <w:rsid w:val="006A7885"/>
    <w:rsid w:val="006A7E4E"/>
    <w:rsid w:val="006A7FEC"/>
    <w:rsid w:val="006B052A"/>
    <w:rsid w:val="006B064A"/>
    <w:rsid w:val="006B07D2"/>
    <w:rsid w:val="006B0E9A"/>
    <w:rsid w:val="006B2278"/>
    <w:rsid w:val="006B2605"/>
    <w:rsid w:val="006B3751"/>
    <w:rsid w:val="006B3C87"/>
    <w:rsid w:val="006B416A"/>
    <w:rsid w:val="006B417F"/>
    <w:rsid w:val="006B4237"/>
    <w:rsid w:val="006B4296"/>
    <w:rsid w:val="006B5051"/>
    <w:rsid w:val="006B5124"/>
    <w:rsid w:val="006B523E"/>
    <w:rsid w:val="006B543B"/>
    <w:rsid w:val="006B5571"/>
    <w:rsid w:val="006B5FF7"/>
    <w:rsid w:val="006B6D43"/>
    <w:rsid w:val="006B7358"/>
    <w:rsid w:val="006B772A"/>
    <w:rsid w:val="006B772D"/>
    <w:rsid w:val="006B7797"/>
    <w:rsid w:val="006B7A2D"/>
    <w:rsid w:val="006C022B"/>
    <w:rsid w:val="006C0386"/>
    <w:rsid w:val="006C0AEC"/>
    <w:rsid w:val="006C0D0C"/>
    <w:rsid w:val="006C0D5A"/>
    <w:rsid w:val="006C1F5F"/>
    <w:rsid w:val="006C23AD"/>
    <w:rsid w:val="006C2A39"/>
    <w:rsid w:val="006C387C"/>
    <w:rsid w:val="006C4058"/>
    <w:rsid w:val="006C46F2"/>
    <w:rsid w:val="006C558B"/>
    <w:rsid w:val="006C5835"/>
    <w:rsid w:val="006C5843"/>
    <w:rsid w:val="006C584A"/>
    <w:rsid w:val="006C5CFC"/>
    <w:rsid w:val="006C5D20"/>
    <w:rsid w:val="006C64E5"/>
    <w:rsid w:val="006C673F"/>
    <w:rsid w:val="006C6BB7"/>
    <w:rsid w:val="006C778C"/>
    <w:rsid w:val="006C7E56"/>
    <w:rsid w:val="006D02A4"/>
    <w:rsid w:val="006D0615"/>
    <w:rsid w:val="006D1202"/>
    <w:rsid w:val="006D17EA"/>
    <w:rsid w:val="006D1B3E"/>
    <w:rsid w:val="006D3619"/>
    <w:rsid w:val="006D3F79"/>
    <w:rsid w:val="006D4724"/>
    <w:rsid w:val="006D49BD"/>
    <w:rsid w:val="006D52AC"/>
    <w:rsid w:val="006D53B2"/>
    <w:rsid w:val="006D54B3"/>
    <w:rsid w:val="006D5777"/>
    <w:rsid w:val="006D5B3B"/>
    <w:rsid w:val="006D5DCD"/>
    <w:rsid w:val="006D6329"/>
    <w:rsid w:val="006D6725"/>
    <w:rsid w:val="006D68C3"/>
    <w:rsid w:val="006D6939"/>
    <w:rsid w:val="006D69F0"/>
    <w:rsid w:val="006E045B"/>
    <w:rsid w:val="006E05E5"/>
    <w:rsid w:val="006E0A09"/>
    <w:rsid w:val="006E0F39"/>
    <w:rsid w:val="006E118B"/>
    <w:rsid w:val="006E130B"/>
    <w:rsid w:val="006E19AD"/>
    <w:rsid w:val="006E1ABF"/>
    <w:rsid w:val="006E25AB"/>
    <w:rsid w:val="006E2B03"/>
    <w:rsid w:val="006E2C3E"/>
    <w:rsid w:val="006E311C"/>
    <w:rsid w:val="006E3269"/>
    <w:rsid w:val="006E34B6"/>
    <w:rsid w:val="006E36E8"/>
    <w:rsid w:val="006E3AC1"/>
    <w:rsid w:val="006E444E"/>
    <w:rsid w:val="006E4CDE"/>
    <w:rsid w:val="006E58A4"/>
    <w:rsid w:val="006E6256"/>
    <w:rsid w:val="006E69F3"/>
    <w:rsid w:val="006E6A6F"/>
    <w:rsid w:val="006E6C4A"/>
    <w:rsid w:val="006E7344"/>
    <w:rsid w:val="006E74DA"/>
    <w:rsid w:val="006E7B71"/>
    <w:rsid w:val="006E7EE1"/>
    <w:rsid w:val="006F1312"/>
    <w:rsid w:val="006F1776"/>
    <w:rsid w:val="006F1C8B"/>
    <w:rsid w:val="006F1F52"/>
    <w:rsid w:val="006F2030"/>
    <w:rsid w:val="006F21D8"/>
    <w:rsid w:val="006F282D"/>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5BC3"/>
    <w:rsid w:val="00706C0F"/>
    <w:rsid w:val="00706DF0"/>
    <w:rsid w:val="00707F42"/>
    <w:rsid w:val="0071020C"/>
    <w:rsid w:val="00710378"/>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81B"/>
    <w:rsid w:val="007218B4"/>
    <w:rsid w:val="00721B81"/>
    <w:rsid w:val="00721EE0"/>
    <w:rsid w:val="0072218E"/>
    <w:rsid w:val="00722591"/>
    <w:rsid w:val="007237B9"/>
    <w:rsid w:val="00723963"/>
    <w:rsid w:val="00723DC8"/>
    <w:rsid w:val="007243D2"/>
    <w:rsid w:val="007249E0"/>
    <w:rsid w:val="00724A1B"/>
    <w:rsid w:val="0072517F"/>
    <w:rsid w:val="007261D9"/>
    <w:rsid w:val="00726D50"/>
    <w:rsid w:val="00726D56"/>
    <w:rsid w:val="00726E64"/>
    <w:rsid w:val="0072726A"/>
    <w:rsid w:val="007273A3"/>
    <w:rsid w:val="00727415"/>
    <w:rsid w:val="0072744D"/>
    <w:rsid w:val="00727673"/>
    <w:rsid w:val="00727821"/>
    <w:rsid w:val="0073020C"/>
    <w:rsid w:val="00730FE6"/>
    <w:rsid w:val="00731B17"/>
    <w:rsid w:val="00731B43"/>
    <w:rsid w:val="00731C7C"/>
    <w:rsid w:val="0073209E"/>
    <w:rsid w:val="0073211C"/>
    <w:rsid w:val="007326D7"/>
    <w:rsid w:val="0073275A"/>
    <w:rsid w:val="007327D4"/>
    <w:rsid w:val="00732F80"/>
    <w:rsid w:val="00733369"/>
    <w:rsid w:val="007349B8"/>
    <w:rsid w:val="0073546A"/>
    <w:rsid w:val="00735CE3"/>
    <w:rsid w:val="00735E50"/>
    <w:rsid w:val="00735FB3"/>
    <w:rsid w:val="00736109"/>
    <w:rsid w:val="0073619A"/>
    <w:rsid w:val="00736691"/>
    <w:rsid w:val="00736C5D"/>
    <w:rsid w:val="007371FC"/>
    <w:rsid w:val="00737475"/>
    <w:rsid w:val="00737843"/>
    <w:rsid w:val="00737AD9"/>
    <w:rsid w:val="00737E4C"/>
    <w:rsid w:val="00737FE2"/>
    <w:rsid w:val="00740038"/>
    <w:rsid w:val="007403D1"/>
    <w:rsid w:val="007407E0"/>
    <w:rsid w:val="00740AFF"/>
    <w:rsid w:val="007416B7"/>
    <w:rsid w:val="007417F0"/>
    <w:rsid w:val="00741AC8"/>
    <w:rsid w:val="00741C4A"/>
    <w:rsid w:val="00741E99"/>
    <w:rsid w:val="007429CF"/>
    <w:rsid w:val="00742BD8"/>
    <w:rsid w:val="00742F48"/>
    <w:rsid w:val="00743742"/>
    <w:rsid w:val="00743D60"/>
    <w:rsid w:val="00743F9E"/>
    <w:rsid w:val="0074419A"/>
    <w:rsid w:val="00744732"/>
    <w:rsid w:val="0074529F"/>
    <w:rsid w:val="0074546A"/>
    <w:rsid w:val="00745BA5"/>
    <w:rsid w:val="00745D47"/>
    <w:rsid w:val="00745D7C"/>
    <w:rsid w:val="007468E1"/>
    <w:rsid w:val="00746A44"/>
    <w:rsid w:val="007476AD"/>
    <w:rsid w:val="007502DA"/>
    <w:rsid w:val="00750D67"/>
    <w:rsid w:val="00750F0E"/>
    <w:rsid w:val="00751210"/>
    <w:rsid w:val="007518C6"/>
    <w:rsid w:val="00752806"/>
    <w:rsid w:val="00752C3A"/>
    <w:rsid w:val="007532DA"/>
    <w:rsid w:val="007541BC"/>
    <w:rsid w:val="00754534"/>
    <w:rsid w:val="00754626"/>
    <w:rsid w:val="0075469E"/>
    <w:rsid w:val="007549AC"/>
    <w:rsid w:val="00754A4B"/>
    <w:rsid w:val="00755571"/>
    <w:rsid w:val="0075579C"/>
    <w:rsid w:val="00756878"/>
    <w:rsid w:val="00756B9A"/>
    <w:rsid w:val="00756BBA"/>
    <w:rsid w:val="007571CB"/>
    <w:rsid w:val="007572AD"/>
    <w:rsid w:val="00760DC9"/>
    <w:rsid w:val="00761A84"/>
    <w:rsid w:val="00761C1A"/>
    <w:rsid w:val="00761E8C"/>
    <w:rsid w:val="00762389"/>
    <w:rsid w:val="00762532"/>
    <w:rsid w:val="007626D5"/>
    <w:rsid w:val="007629C9"/>
    <w:rsid w:val="00762EC2"/>
    <w:rsid w:val="007633C1"/>
    <w:rsid w:val="00763A0C"/>
    <w:rsid w:val="00763AA8"/>
    <w:rsid w:val="0076447E"/>
    <w:rsid w:val="00764978"/>
    <w:rsid w:val="00764B3E"/>
    <w:rsid w:val="00764F8F"/>
    <w:rsid w:val="00765134"/>
    <w:rsid w:val="00765322"/>
    <w:rsid w:val="007654B9"/>
    <w:rsid w:val="00765550"/>
    <w:rsid w:val="00765AC2"/>
    <w:rsid w:val="00765C15"/>
    <w:rsid w:val="00766009"/>
    <w:rsid w:val="0076624A"/>
    <w:rsid w:val="00766307"/>
    <w:rsid w:val="007664AD"/>
    <w:rsid w:val="00766C19"/>
    <w:rsid w:val="00766CA5"/>
    <w:rsid w:val="007703F7"/>
    <w:rsid w:val="0077059A"/>
    <w:rsid w:val="00770A14"/>
    <w:rsid w:val="00771161"/>
    <w:rsid w:val="00771B9A"/>
    <w:rsid w:val="007729F5"/>
    <w:rsid w:val="00772AB5"/>
    <w:rsid w:val="00772B39"/>
    <w:rsid w:val="00772C86"/>
    <w:rsid w:val="00773057"/>
    <w:rsid w:val="00773ABF"/>
    <w:rsid w:val="00774277"/>
    <w:rsid w:val="00774641"/>
    <w:rsid w:val="0077563E"/>
    <w:rsid w:val="00775C60"/>
    <w:rsid w:val="0077749D"/>
    <w:rsid w:val="007774BB"/>
    <w:rsid w:val="00777962"/>
    <w:rsid w:val="00777D35"/>
    <w:rsid w:val="00777F5D"/>
    <w:rsid w:val="0078002B"/>
    <w:rsid w:val="0078071F"/>
    <w:rsid w:val="00780DDC"/>
    <w:rsid w:val="007814BF"/>
    <w:rsid w:val="00781C4A"/>
    <w:rsid w:val="00781DFE"/>
    <w:rsid w:val="00781F9D"/>
    <w:rsid w:val="007824D1"/>
    <w:rsid w:val="00782978"/>
    <w:rsid w:val="00783153"/>
    <w:rsid w:val="00783861"/>
    <w:rsid w:val="007839D0"/>
    <w:rsid w:val="007849BD"/>
    <w:rsid w:val="007849CB"/>
    <w:rsid w:val="00784BE9"/>
    <w:rsid w:val="00784CA4"/>
    <w:rsid w:val="00784CBD"/>
    <w:rsid w:val="00784EE3"/>
    <w:rsid w:val="00785608"/>
    <w:rsid w:val="007867C7"/>
    <w:rsid w:val="00787FC9"/>
    <w:rsid w:val="00790154"/>
    <w:rsid w:val="00790FE4"/>
    <w:rsid w:val="00792803"/>
    <w:rsid w:val="0079290F"/>
    <w:rsid w:val="0079297E"/>
    <w:rsid w:val="00792D72"/>
    <w:rsid w:val="0079332F"/>
    <w:rsid w:val="00793669"/>
    <w:rsid w:val="007936A0"/>
    <w:rsid w:val="007936A3"/>
    <w:rsid w:val="0079391E"/>
    <w:rsid w:val="00795485"/>
    <w:rsid w:val="00795BF3"/>
    <w:rsid w:val="00795D93"/>
    <w:rsid w:val="00795F29"/>
    <w:rsid w:val="00796B78"/>
    <w:rsid w:val="00797C23"/>
    <w:rsid w:val="00797C9F"/>
    <w:rsid w:val="00797FF6"/>
    <w:rsid w:val="007A08C5"/>
    <w:rsid w:val="007A0A16"/>
    <w:rsid w:val="007A0AFE"/>
    <w:rsid w:val="007A185D"/>
    <w:rsid w:val="007A1C3D"/>
    <w:rsid w:val="007A21DF"/>
    <w:rsid w:val="007A2B14"/>
    <w:rsid w:val="007A2C59"/>
    <w:rsid w:val="007A2E3A"/>
    <w:rsid w:val="007A2E8D"/>
    <w:rsid w:val="007A2F11"/>
    <w:rsid w:val="007A31B7"/>
    <w:rsid w:val="007A33E6"/>
    <w:rsid w:val="007A35A8"/>
    <w:rsid w:val="007A39EA"/>
    <w:rsid w:val="007A3C0F"/>
    <w:rsid w:val="007A3DA1"/>
    <w:rsid w:val="007A3F36"/>
    <w:rsid w:val="007A4053"/>
    <w:rsid w:val="007A4173"/>
    <w:rsid w:val="007A4396"/>
    <w:rsid w:val="007A46BC"/>
    <w:rsid w:val="007A5B9C"/>
    <w:rsid w:val="007A64D1"/>
    <w:rsid w:val="007A651A"/>
    <w:rsid w:val="007A7174"/>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0E8D"/>
    <w:rsid w:val="007C151F"/>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A19"/>
    <w:rsid w:val="007C7D06"/>
    <w:rsid w:val="007C7FB2"/>
    <w:rsid w:val="007D004A"/>
    <w:rsid w:val="007D042D"/>
    <w:rsid w:val="007D1269"/>
    <w:rsid w:val="007D2A96"/>
    <w:rsid w:val="007D2FC9"/>
    <w:rsid w:val="007D3145"/>
    <w:rsid w:val="007D33F7"/>
    <w:rsid w:val="007D34E4"/>
    <w:rsid w:val="007D395B"/>
    <w:rsid w:val="007D3D6A"/>
    <w:rsid w:val="007D424D"/>
    <w:rsid w:val="007D47FA"/>
    <w:rsid w:val="007D4B0F"/>
    <w:rsid w:val="007D528D"/>
    <w:rsid w:val="007D5FC0"/>
    <w:rsid w:val="007D63F7"/>
    <w:rsid w:val="007D6581"/>
    <w:rsid w:val="007D660F"/>
    <w:rsid w:val="007D6F50"/>
    <w:rsid w:val="007D7156"/>
    <w:rsid w:val="007D7696"/>
    <w:rsid w:val="007D7C91"/>
    <w:rsid w:val="007E001F"/>
    <w:rsid w:val="007E066F"/>
    <w:rsid w:val="007E099B"/>
    <w:rsid w:val="007E1B27"/>
    <w:rsid w:val="007E2928"/>
    <w:rsid w:val="007E2D4C"/>
    <w:rsid w:val="007E2E79"/>
    <w:rsid w:val="007E390F"/>
    <w:rsid w:val="007E4A89"/>
    <w:rsid w:val="007E4D62"/>
    <w:rsid w:val="007E55B4"/>
    <w:rsid w:val="007E5659"/>
    <w:rsid w:val="007E56A8"/>
    <w:rsid w:val="007E56CB"/>
    <w:rsid w:val="007E6072"/>
    <w:rsid w:val="007E60B2"/>
    <w:rsid w:val="007E6388"/>
    <w:rsid w:val="007E673C"/>
    <w:rsid w:val="007E7361"/>
    <w:rsid w:val="007E773E"/>
    <w:rsid w:val="007F01FC"/>
    <w:rsid w:val="007F07CB"/>
    <w:rsid w:val="007F09A5"/>
    <w:rsid w:val="007F0F91"/>
    <w:rsid w:val="007F1102"/>
    <w:rsid w:val="007F1E07"/>
    <w:rsid w:val="007F1F8C"/>
    <w:rsid w:val="007F346C"/>
    <w:rsid w:val="007F37E7"/>
    <w:rsid w:val="007F3D56"/>
    <w:rsid w:val="007F42FD"/>
    <w:rsid w:val="007F46BE"/>
    <w:rsid w:val="007F4D8C"/>
    <w:rsid w:val="007F4FAA"/>
    <w:rsid w:val="007F501D"/>
    <w:rsid w:val="007F5089"/>
    <w:rsid w:val="007F5092"/>
    <w:rsid w:val="007F510F"/>
    <w:rsid w:val="007F5225"/>
    <w:rsid w:val="007F5450"/>
    <w:rsid w:val="007F5EC8"/>
    <w:rsid w:val="007F6531"/>
    <w:rsid w:val="007F719C"/>
    <w:rsid w:val="007F722D"/>
    <w:rsid w:val="007F7B75"/>
    <w:rsid w:val="00800807"/>
    <w:rsid w:val="00800882"/>
    <w:rsid w:val="00801057"/>
    <w:rsid w:val="00801D20"/>
    <w:rsid w:val="00801E18"/>
    <w:rsid w:val="00801F10"/>
    <w:rsid w:val="00802491"/>
    <w:rsid w:val="00802BF4"/>
    <w:rsid w:val="0080328A"/>
    <w:rsid w:val="00803802"/>
    <w:rsid w:val="0080391D"/>
    <w:rsid w:val="0080399D"/>
    <w:rsid w:val="00803F69"/>
    <w:rsid w:val="00803F72"/>
    <w:rsid w:val="00803FB5"/>
    <w:rsid w:val="00804487"/>
    <w:rsid w:val="00804589"/>
    <w:rsid w:val="008045B5"/>
    <w:rsid w:val="00805074"/>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5C7"/>
    <w:rsid w:val="00813AC0"/>
    <w:rsid w:val="00813F4B"/>
    <w:rsid w:val="00815693"/>
    <w:rsid w:val="00815A2C"/>
    <w:rsid w:val="00815B1F"/>
    <w:rsid w:val="008166C3"/>
    <w:rsid w:val="008168E7"/>
    <w:rsid w:val="00816AA1"/>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3B6B"/>
    <w:rsid w:val="008244F7"/>
    <w:rsid w:val="00824861"/>
    <w:rsid w:val="00824BBB"/>
    <w:rsid w:val="00825180"/>
    <w:rsid w:val="008253D9"/>
    <w:rsid w:val="00825420"/>
    <w:rsid w:val="00826C37"/>
    <w:rsid w:val="0082766D"/>
    <w:rsid w:val="008279CF"/>
    <w:rsid w:val="00827A15"/>
    <w:rsid w:val="008308F6"/>
    <w:rsid w:val="00830AD2"/>
    <w:rsid w:val="008317AF"/>
    <w:rsid w:val="008317E4"/>
    <w:rsid w:val="00831A85"/>
    <w:rsid w:val="00831B2B"/>
    <w:rsid w:val="00831CF7"/>
    <w:rsid w:val="00831EF3"/>
    <w:rsid w:val="0083210F"/>
    <w:rsid w:val="008323EB"/>
    <w:rsid w:val="00832BEA"/>
    <w:rsid w:val="00832F7A"/>
    <w:rsid w:val="00833450"/>
    <w:rsid w:val="00833AAB"/>
    <w:rsid w:val="00833D07"/>
    <w:rsid w:val="00833F21"/>
    <w:rsid w:val="00834657"/>
    <w:rsid w:val="0083465B"/>
    <w:rsid w:val="00834B23"/>
    <w:rsid w:val="00834E67"/>
    <w:rsid w:val="00834FC9"/>
    <w:rsid w:val="00835271"/>
    <w:rsid w:val="00835744"/>
    <w:rsid w:val="0083590B"/>
    <w:rsid w:val="00835A11"/>
    <w:rsid w:val="00836082"/>
    <w:rsid w:val="008362E5"/>
    <w:rsid w:val="0083680C"/>
    <w:rsid w:val="00836BB3"/>
    <w:rsid w:val="00836C7D"/>
    <w:rsid w:val="00840138"/>
    <w:rsid w:val="008405A6"/>
    <w:rsid w:val="008406DC"/>
    <w:rsid w:val="0084077D"/>
    <w:rsid w:val="008407BA"/>
    <w:rsid w:val="008408A9"/>
    <w:rsid w:val="00840D66"/>
    <w:rsid w:val="00840FFC"/>
    <w:rsid w:val="0084179B"/>
    <w:rsid w:val="00841A5A"/>
    <w:rsid w:val="00841B3E"/>
    <w:rsid w:val="00841FF1"/>
    <w:rsid w:val="0084296A"/>
    <w:rsid w:val="0084396D"/>
    <w:rsid w:val="008439A9"/>
    <w:rsid w:val="00843A81"/>
    <w:rsid w:val="0084414A"/>
    <w:rsid w:val="008449F9"/>
    <w:rsid w:val="00844A1C"/>
    <w:rsid w:val="00844CA2"/>
    <w:rsid w:val="008451FD"/>
    <w:rsid w:val="008457B7"/>
    <w:rsid w:val="00845D64"/>
    <w:rsid w:val="00846B6F"/>
    <w:rsid w:val="00846CB3"/>
    <w:rsid w:val="00846D99"/>
    <w:rsid w:val="00846DE2"/>
    <w:rsid w:val="00847966"/>
    <w:rsid w:val="00850800"/>
    <w:rsid w:val="00850C21"/>
    <w:rsid w:val="008516B5"/>
    <w:rsid w:val="00851A3D"/>
    <w:rsid w:val="00851B3B"/>
    <w:rsid w:val="00851BBA"/>
    <w:rsid w:val="0085209F"/>
    <w:rsid w:val="00852760"/>
    <w:rsid w:val="0085385B"/>
    <w:rsid w:val="00853D3F"/>
    <w:rsid w:val="00853FD5"/>
    <w:rsid w:val="00854068"/>
    <w:rsid w:val="0085437B"/>
    <w:rsid w:val="008553B2"/>
    <w:rsid w:val="00855524"/>
    <w:rsid w:val="008558BE"/>
    <w:rsid w:val="00855DD2"/>
    <w:rsid w:val="00855DD5"/>
    <w:rsid w:val="00855FBB"/>
    <w:rsid w:val="00856368"/>
    <w:rsid w:val="0085694C"/>
    <w:rsid w:val="008569BC"/>
    <w:rsid w:val="00856B9D"/>
    <w:rsid w:val="008575C9"/>
    <w:rsid w:val="00857709"/>
    <w:rsid w:val="0086053E"/>
    <w:rsid w:val="008609A8"/>
    <w:rsid w:val="00860D28"/>
    <w:rsid w:val="00860F60"/>
    <w:rsid w:val="008612AF"/>
    <w:rsid w:val="00861C88"/>
    <w:rsid w:val="008624D1"/>
    <w:rsid w:val="00862E7C"/>
    <w:rsid w:val="008630AD"/>
    <w:rsid w:val="008632F0"/>
    <w:rsid w:val="008632F2"/>
    <w:rsid w:val="00863428"/>
    <w:rsid w:val="00863453"/>
    <w:rsid w:val="008635AE"/>
    <w:rsid w:val="00863CCA"/>
    <w:rsid w:val="00863DE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55DE"/>
    <w:rsid w:val="008763FF"/>
    <w:rsid w:val="00876729"/>
    <w:rsid w:val="00876FED"/>
    <w:rsid w:val="008772BE"/>
    <w:rsid w:val="00877741"/>
    <w:rsid w:val="008777AD"/>
    <w:rsid w:val="008778BA"/>
    <w:rsid w:val="00877C4B"/>
    <w:rsid w:val="00880367"/>
    <w:rsid w:val="00880607"/>
    <w:rsid w:val="00880621"/>
    <w:rsid w:val="0088066F"/>
    <w:rsid w:val="00880767"/>
    <w:rsid w:val="00880A62"/>
    <w:rsid w:val="00880B70"/>
    <w:rsid w:val="00880F99"/>
    <w:rsid w:val="008821D7"/>
    <w:rsid w:val="008822AA"/>
    <w:rsid w:val="008837A3"/>
    <w:rsid w:val="00884E16"/>
    <w:rsid w:val="00884EDD"/>
    <w:rsid w:val="00884FF2"/>
    <w:rsid w:val="008850C0"/>
    <w:rsid w:val="00885580"/>
    <w:rsid w:val="008859B7"/>
    <w:rsid w:val="0088608D"/>
    <w:rsid w:val="00886384"/>
    <w:rsid w:val="0088641E"/>
    <w:rsid w:val="00886A87"/>
    <w:rsid w:val="00886D65"/>
    <w:rsid w:val="00886F8C"/>
    <w:rsid w:val="00887DBF"/>
    <w:rsid w:val="0089386B"/>
    <w:rsid w:val="00893FE7"/>
    <w:rsid w:val="008947E4"/>
    <w:rsid w:val="008950F3"/>
    <w:rsid w:val="00895619"/>
    <w:rsid w:val="0089578E"/>
    <w:rsid w:val="00895DB2"/>
    <w:rsid w:val="00896BC7"/>
    <w:rsid w:val="008A0D2C"/>
    <w:rsid w:val="008A17B4"/>
    <w:rsid w:val="008A1E44"/>
    <w:rsid w:val="008A27A6"/>
    <w:rsid w:val="008A28FF"/>
    <w:rsid w:val="008A3314"/>
    <w:rsid w:val="008A33AA"/>
    <w:rsid w:val="008A34DC"/>
    <w:rsid w:val="008A3835"/>
    <w:rsid w:val="008A3836"/>
    <w:rsid w:val="008A499F"/>
    <w:rsid w:val="008A52E3"/>
    <w:rsid w:val="008A546C"/>
    <w:rsid w:val="008A54FE"/>
    <w:rsid w:val="008A5EF2"/>
    <w:rsid w:val="008A6036"/>
    <w:rsid w:val="008A6F74"/>
    <w:rsid w:val="008A7DA2"/>
    <w:rsid w:val="008B069E"/>
    <w:rsid w:val="008B12A4"/>
    <w:rsid w:val="008B1350"/>
    <w:rsid w:val="008B1594"/>
    <w:rsid w:val="008B18FC"/>
    <w:rsid w:val="008B2868"/>
    <w:rsid w:val="008B3B9E"/>
    <w:rsid w:val="008B3E84"/>
    <w:rsid w:val="008B5054"/>
    <w:rsid w:val="008B50AA"/>
    <w:rsid w:val="008B5AC8"/>
    <w:rsid w:val="008B5AE9"/>
    <w:rsid w:val="008B6AEB"/>
    <w:rsid w:val="008B7265"/>
    <w:rsid w:val="008B7319"/>
    <w:rsid w:val="008B79FB"/>
    <w:rsid w:val="008B7B16"/>
    <w:rsid w:val="008C0800"/>
    <w:rsid w:val="008C0BB3"/>
    <w:rsid w:val="008C0C8A"/>
    <w:rsid w:val="008C14D6"/>
    <w:rsid w:val="008C1D7D"/>
    <w:rsid w:val="008C1DC2"/>
    <w:rsid w:val="008C225D"/>
    <w:rsid w:val="008C2B22"/>
    <w:rsid w:val="008C2B2B"/>
    <w:rsid w:val="008C2C28"/>
    <w:rsid w:val="008C2D23"/>
    <w:rsid w:val="008C2FC1"/>
    <w:rsid w:val="008C380B"/>
    <w:rsid w:val="008C3B92"/>
    <w:rsid w:val="008C422D"/>
    <w:rsid w:val="008C439C"/>
    <w:rsid w:val="008C471A"/>
    <w:rsid w:val="008C5355"/>
    <w:rsid w:val="008C5A45"/>
    <w:rsid w:val="008C5ADD"/>
    <w:rsid w:val="008C6306"/>
    <w:rsid w:val="008C6524"/>
    <w:rsid w:val="008C65F7"/>
    <w:rsid w:val="008C6DE5"/>
    <w:rsid w:val="008C73E2"/>
    <w:rsid w:val="008C7431"/>
    <w:rsid w:val="008C76C4"/>
    <w:rsid w:val="008C7840"/>
    <w:rsid w:val="008C79A4"/>
    <w:rsid w:val="008C7CB3"/>
    <w:rsid w:val="008D07F6"/>
    <w:rsid w:val="008D188E"/>
    <w:rsid w:val="008D1B03"/>
    <w:rsid w:val="008D1B9F"/>
    <w:rsid w:val="008D1C3A"/>
    <w:rsid w:val="008D2D83"/>
    <w:rsid w:val="008D38E0"/>
    <w:rsid w:val="008D3AE6"/>
    <w:rsid w:val="008D4F13"/>
    <w:rsid w:val="008D514D"/>
    <w:rsid w:val="008D5981"/>
    <w:rsid w:val="008D6275"/>
    <w:rsid w:val="008D63C9"/>
    <w:rsid w:val="008D6BD4"/>
    <w:rsid w:val="008D7117"/>
    <w:rsid w:val="008D72D9"/>
    <w:rsid w:val="008D7383"/>
    <w:rsid w:val="008D743E"/>
    <w:rsid w:val="008D75D5"/>
    <w:rsid w:val="008D75DC"/>
    <w:rsid w:val="008D7924"/>
    <w:rsid w:val="008E05CC"/>
    <w:rsid w:val="008E07D2"/>
    <w:rsid w:val="008E0EB5"/>
    <w:rsid w:val="008E1CA9"/>
    <w:rsid w:val="008E1DFD"/>
    <w:rsid w:val="008E2751"/>
    <w:rsid w:val="008E2AA5"/>
    <w:rsid w:val="008E33EE"/>
    <w:rsid w:val="008E3585"/>
    <w:rsid w:val="008E3A20"/>
    <w:rsid w:val="008E4208"/>
    <w:rsid w:val="008E519B"/>
    <w:rsid w:val="008E5289"/>
    <w:rsid w:val="008E5BFA"/>
    <w:rsid w:val="008E5C62"/>
    <w:rsid w:val="008E60CE"/>
    <w:rsid w:val="008E659F"/>
    <w:rsid w:val="008E6DEB"/>
    <w:rsid w:val="008E6FE2"/>
    <w:rsid w:val="008E71AD"/>
    <w:rsid w:val="008E783E"/>
    <w:rsid w:val="008E79A2"/>
    <w:rsid w:val="008F03D4"/>
    <w:rsid w:val="008F04B9"/>
    <w:rsid w:val="008F0AE8"/>
    <w:rsid w:val="008F0FE0"/>
    <w:rsid w:val="008F1017"/>
    <w:rsid w:val="008F163E"/>
    <w:rsid w:val="008F1D26"/>
    <w:rsid w:val="008F1DA9"/>
    <w:rsid w:val="008F3F04"/>
    <w:rsid w:val="008F4176"/>
    <w:rsid w:val="008F431A"/>
    <w:rsid w:val="008F464D"/>
    <w:rsid w:val="008F6E12"/>
    <w:rsid w:val="008F6E89"/>
    <w:rsid w:val="008F7F74"/>
    <w:rsid w:val="009008B1"/>
    <w:rsid w:val="00900EA4"/>
    <w:rsid w:val="009028C1"/>
    <w:rsid w:val="00903D67"/>
    <w:rsid w:val="00903D85"/>
    <w:rsid w:val="00903F2A"/>
    <w:rsid w:val="00904319"/>
    <w:rsid w:val="00905815"/>
    <w:rsid w:val="00905E63"/>
    <w:rsid w:val="00906221"/>
    <w:rsid w:val="00906793"/>
    <w:rsid w:val="00906922"/>
    <w:rsid w:val="00906DAD"/>
    <w:rsid w:val="00907043"/>
    <w:rsid w:val="0090760B"/>
    <w:rsid w:val="00907962"/>
    <w:rsid w:val="00910118"/>
    <w:rsid w:val="009106BC"/>
    <w:rsid w:val="009112D9"/>
    <w:rsid w:val="00911B87"/>
    <w:rsid w:val="00911F46"/>
    <w:rsid w:val="009123C3"/>
    <w:rsid w:val="00912445"/>
    <w:rsid w:val="009125F6"/>
    <w:rsid w:val="00912612"/>
    <w:rsid w:val="00912AE3"/>
    <w:rsid w:val="009130F7"/>
    <w:rsid w:val="009137CB"/>
    <w:rsid w:val="00913C69"/>
    <w:rsid w:val="00914342"/>
    <w:rsid w:val="009147D6"/>
    <w:rsid w:val="00915159"/>
    <w:rsid w:val="0091545D"/>
    <w:rsid w:val="00915470"/>
    <w:rsid w:val="0091559C"/>
    <w:rsid w:val="009158E3"/>
    <w:rsid w:val="00915ADF"/>
    <w:rsid w:val="009162BA"/>
    <w:rsid w:val="0091788D"/>
    <w:rsid w:val="00917CF2"/>
    <w:rsid w:val="00920748"/>
    <w:rsid w:val="009216C1"/>
    <w:rsid w:val="00922C9C"/>
    <w:rsid w:val="00923485"/>
    <w:rsid w:val="00923B75"/>
    <w:rsid w:val="00923F8C"/>
    <w:rsid w:val="00924911"/>
    <w:rsid w:val="0092506A"/>
    <w:rsid w:val="00925DE4"/>
    <w:rsid w:val="009267CC"/>
    <w:rsid w:val="00926A36"/>
    <w:rsid w:val="00926A7D"/>
    <w:rsid w:val="009277EA"/>
    <w:rsid w:val="009301EF"/>
    <w:rsid w:val="009307A7"/>
    <w:rsid w:val="00932784"/>
    <w:rsid w:val="00932BCC"/>
    <w:rsid w:val="00933059"/>
    <w:rsid w:val="009338D2"/>
    <w:rsid w:val="0093454F"/>
    <w:rsid w:val="00934A55"/>
    <w:rsid w:val="00934A74"/>
    <w:rsid w:val="0093575F"/>
    <w:rsid w:val="0093598C"/>
    <w:rsid w:val="00935B0E"/>
    <w:rsid w:val="0093668E"/>
    <w:rsid w:val="009366E7"/>
    <w:rsid w:val="00936D8A"/>
    <w:rsid w:val="00937334"/>
    <w:rsid w:val="0093774B"/>
    <w:rsid w:val="00937954"/>
    <w:rsid w:val="009400F6"/>
    <w:rsid w:val="00940192"/>
    <w:rsid w:val="009402FA"/>
    <w:rsid w:val="009407D6"/>
    <w:rsid w:val="00940A6A"/>
    <w:rsid w:val="0094179E"/>
    <w:rsid w:val="00941CEC"/>
    <w:rsid w:val="00942057"/>
    <w:rsid w:val="00942182"/>
    <w:rsid w:val="00942DEE"/>
    <w:rsid w:val="00943027"/>
    <w:rsid w:val="00943E07"/>
    <w:rsid w:val="00943E6E"/>
    <w:rsid w:val="009441F9"/>
    <w:rsid w:val="00944B9C"/>
    <w:rsid w:val="00944C87"/>
    <w:rsid w:val="00944C9D"/>
    <w:rsid w:val="00945D90"/>
    <w:rsid w:val="0094647A"/>
    <w:rsid w:val="009464CA"/>
    <w:rsid w:val="009466E2"/>
    <w:rsid w:val="00947472"/>
    <w:rsid w:val="00947F4A"/>
    <w:rsid w:val="00947F5C"/>
    <w:rsid w:val="00950C53"/>
    <w:rsid w:val="00950DB5"/>
    <w:rsid w:val="00950E6E"/>
    <w:rsid w:val="00951013"/>
    <w:rsid w:val="00951511"/>
    <w:rsid w:val="00951A4A"/>
    <w:rsid w:val="00951B14"/>
    <w:rsid w:val="009520FC"/>
    <w:rsid w:val="0095257B"/>
    <w:rsid w:val="0095335B"/>
    <w:rsid w:val="009539BE"/>
    <w:rsid w:val="00953C30"/>
    <w:rsid w:val="009544A5"/>
    <w:rsid w:val="00955182"/>
    <w:rsid w:val="00955C77"/>
    <w:rsid w:val="00956D7D"/>
    <w:rsid w:val="00957299"/>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6E42"/>
    <w:rsid w:val="0096715B"/>
    <w:rsid w:val="00967E48"/>
    <w:rsid w:val="00967E64"/>
    <w:rsid w:val="009705AB"/>
    <w:rsid w:val="00970CAB"/>
    <w:rsid w:val="00971117"/>
    <w:rsid w:val="00971574"/>
    <w:rsid w:val="00972323"/>
    <w:rsid w:val="00972717"/>
    <w:rsid w:val="00973070"/>
    <w:rsid w:val="009738AF"/>
    <w:rsid w:val="009738ED"/>
    <w:rsid w:val="00973D12"/>
    <w:rsid w:val="00973E97"/>
    <w:rsid w:val="00974523"/>
    <w:rsid w:val="009745A5"/>
    <w:rsid w:val="00974ED5"/>
    <w:rsid w:val="009750C0"/>
    <w:rsid w:val="009759FA"/>
    <w:rsid w:val="00975B07"/>
    <w:rsid w:val="00976C80"/>
    <w:rsid w:val="00977225"/>
    <w:rsid w:val="00977735"/>
    <w:rsid w:val="00977A65"/>
    <w:rsid w:val="00977C36"/>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5A2C"/>
    <w:rsid w:val="009868A4"/>
    <w:rsid w:val="009869DE"/>
    <w:rsid w:val="00986ED2"/>
    <w:rsid w:val="00986F77"/>
    <w:rsid w:val="009872CC"/>
    <w:rsid w:val="00987454"/>
    <w:rsid w:val="0099017B"/>
    <w:rsid w:val="00990313"/>
    <w:rsid w:val="009906DF"/>
    <w:rsid w:val="00990A07"/>
    <w:rsid w:val="009910C5"/>
    <w:rsid w:val="009913C6"/>
    <w:rsid w:val="009914B4"/>
    <w:rsid w:val="009918F7"/>
    <w:rsid w:val="00991C59"/>
    <w:rsid w:val="00992149"/>
    <w:rsid w:val="009921C5"/>
    <w:rsid w:val="00992769"/>
    <w:rsid w:val="00993A0E"/>
    <w:rsid w:val="009940B3"/>
    <w:rsid w:val="00994710"/>
    <w:rsid w:val="0099499A"/>
    <w:rsid w:val="00994A76"/>
    <w:rsid w:val="00994D36"/>
    <w:rsid w:val="00994DC7"/>
    <w:rsid w:val="00994E7F"/>
    <w:rsid w:val="00996282"/>
    <w:rsid w:val="00996329"/>
    <w:rsid w:val="0099670B"/>
    <w:rsid w:val="0099693C"/>
    <w:rsid w:val="00996E02"/>
    <w:rsid w:val="009977FC"/>
    <w:rsid w:val="009A0A53"/>
    <w:rsid w:val="009A12A5"/>
    <w:rsid w:val="009A1BE2"/>
    <w:rsid w:val="009A24C9"/>
    <w:rsid w:val="009A26D4"/>
    <w:rsid w:val="009A2CE2"/>
    <w:rsid w:val="009A31AA"/>
    <w:rsid w:val="009A4BB5"/>
    <w:rsid w:val="009A593B"/>
    <w:rsid w:val="009A5CA6"/>
    <w:rsid w:val="009A636F"/>
    <w:rsid w:val="009A67A6"/>
    <w:rsid w:val="009A67CC"/>
    <w:rsid w:val="009A77D2"/>
    <w:rsid w:val="009A7E90"/>
    <w:rsid w:val="009A7F73"/>
    <w:rsid w:val="009B0255"/>
    <w:rsid w:val="009B06E5"/>
    <w:rsid w:val="009B0BA7"/>
    <w:rsid w:val="009B1877"/>
    <w:rsid w:val="009B1CF6"/>
    <w:rsid w:val="009B1EF5"/>
    <w:rsid w:val="009B2A3C"/>
    <w:rsid w:val="009B2AED"/>
    <w:rsid w:val="009B2D89"/>
    <w:rsid w:val="009B34F8"/>
    <w:rsid w:val="009B3BF8"/>
    <w:rsid w:val="009B446F"/>
    <w:rsid w:val="009B4EE3"/>
    <w:rsid w:val="009B550C"/>
    <w:rsid w:val="009B5891"/>
    <w:rsid w:val="009B660A"/>
    <w:rsid w:val="009B7055"/>
    <w:rsid w:val="009B77C5"/>
    <w:rsid w:val="009B7F3A"/>
    <w:rsid w:val="009C0A29"/>
    <w:rsid w:val="009C11AA"/>
    <w:rsid w:val="009C16AA"/>
    <w:rsid w:val="009C16AE"/>
    <w:rsid w:val="009C172D"/>
    <w:rsid w:val="009C17EC"/>
    <w:rsid w:val="009C199D"/>
    <w:rsid w:val="009C1D4F"/>
    <w:rsid w:val="009C1F0B"/>
    <w:rsid w:val="009C31F9"/>
    <w:rsid w:val="009C35E4"/>
    <w:rsid w:val="009C39FB"/>
    <w:rsid w:val="009C3A1D"/>
    <w:rsid w:val="009C3AA2"/>
    <w:rsid w:val="009C44C7"/>
    <w:rsid w:val="009C458F"/>
    <w:rsid w:val="009C5C21"/>
    <w:rsid w:val="009C5E43"/>
    <w:rsid w:val="009C6375"/>
    <w:rsid w:val="009C6628"/>
    <w:rsid w:val="009C7344"/>
    <w:rsid w:val="009C7452"/>
    <w:rsid w:val="009C77D7"/>
    <w:rsid w:val="009C7BF4"/>
    <w:rsid w:val="009C7F92"/>
    <w:rsid w:val="009D00B2"/>
    <w:rsid w:val="009D16AE"/>
    <w:rsid w:val="009D1E62"/>
    <w:rsid w:val="009D2705"/>
    <w:rsid w:val="009D27B4"/>
    <w:rsid w:val="009D288F"/>
    <w:rsid w:val="009D2AD4"/>
    <w:rsid w:val="009D2DE7"/>
    <w:rsid w:val="009D3260"/>
    <w:rsid w:val="009D45AA"/>
    <w:rsid w:val="009D4D95"/>
    <w:rsid w:val="009D56B8"/>
    <w:rsid w:val="009D5A17"/>
    <w:rsid w:val="009D5AF0"/>
    <w:rsid w:val="009D5D2A"/>
    <w:rsid w:val="009D5E55"/>
    <w:rsid w:val="009D66C9"/>
    <w:rsid w:val="009D6B47"/>
    <w:rsid w:val="009D73BF"/>
    <w:rsid w:val="009D764B"/>
    <w:rsid w:val="009D7C0C"/>
    <w:rsid w:val="009E1222"/>
    <w:rsid w:val="009E157A"/>
    <w:rsid w:val="009E1D15"/>
    <w:rsid w:val="009E1EB3"/>
    <w:rsid w:val="009E1F2D"/>
    <w:rsid w:val="009E226B"/>
    <w:rsid w:val="009E2DD1"/>
    <w:rsid w:val="009E335D"/>
    <w:rsid w:val="009E3A66"/>
    <w:rsid w:val="009E3E8C"/>
    <w:rsid w:val="009E4061"/>
    <w:rsid w:val="009E4FF8"/>
    <w:rsid w:val="009E5180"/>
    <w:rsid w:val="009E54E4"/>
    <w:rsid w:val="009E5A41"/>
    <w:rsid w:val="009E732A"/>
    <w:rsid w:val="009E7622"/>
    <w:rsid w:val="009E7D1D"/>
    <w:rsid w:val="009F06C8"/>
    <w:rsid w:val="009F0759"/>
    <w:rsid w:val="009F15E1"/>
    <w:rsid w:val="009F16AC"/>
    <w:rsid w:val="009F250A"/>
    <w:rsid w:val="009F2D9C"/>
    <w:rsid w:val="009F3A7B"/>
    <w:rsid w:val="009F3F1D"/>
    <w:rsid w:val="009F46B8"/>
    <w:rsid w:val="009F4DF9"/>
    <w:rsid w:val="009F5220"/>
    <w:rsid w:val="009F5689"/>
    <w:rsid w:val="009F5927"/>
    <w:rsid w:val="009F6A9D"/>
    <w:rsid w:val="009F6CD2"/>
    <w:rsid w:val="009F7085"/>
    <w:rsid w:val="009F77E0"/>
    <w:rsid w:val="009F79D1"/>
    <w:rsid w:val="00A001D5"/>
    <w:rsid w:val="00A003C8"/>
    <w:rsid w:val="00A01AE5"/>
    <w:rsid w:val="00A01CD6"/>
    <w:rsid w:val="00A026D5"/>
    <w:rsid w:val="00A027CC"/>
    <w:rsid w:val="00A0291C"/>
    <w:rsid w:val="00A02EC2"/>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6FDE"/>
    <w:rsid w:val="00A0759D"/>
    <w:rsid w:val="00A078FB"/>
    <w:rsid w:val="00A07C13"/>
    <w:rsid w:val="00A07E96"/>
    <w:rsid w:val="00A1009A"/>
    <w:rsid w:val="00A1015E"/>
    <w:rsid w:val="00A1021F"/>
    <w:rsid w:val="00A10424"/>
    <w:rsid w:val="00A10547"/>
    <w:rsid w:val="00A107FC"/>
    <w:rsid w:val="00A10C0A"/>
    <w:rsid w:val="00A126BC"/>
    <w:rsid w:val="00A131BC"/>
    <w:rsid w:val="00A131D2"/>
    <w:rsid w:val="00A132CC"/>
    <w:rsid w:val="00A13568"/>
    <w:rsid w:val="00A13F17"/>
    <w:rsid w:val="00A13F5B"/>
    <w:rsid w:val="00A140BB"/>
    <w:rsid w:val="00A14D50"/>
    <w:rsid w:val="00A15835"/>
    <w:rsid w:val="00A15D0B"/>
    <w:rsid w:val="00A16359"/>
    <w:rsid w:val="00A164CE"/>
    <w:rsid w:val="00A16A51"/>
    <w:rsid w:val="00A16CB7"/>
    <w:rsid w:val="00A1754A"/>
    <w:rsid w:val="00A17962"/>
    <w:rsid w:val="00A17CF9"/>
    <w:rsid w:val="00A204E7"/>
    <w:rsid w:val="00A20748"/>
    <w:rsid w:val="00A20FA9"/>
    <w:rsid w:val="00A227A1"/>
    <w:rsid w:val="00A22988"/>
    <w:rsid w:val="00A22C8D"/>
    <w:rsid w:val="00A2422B"/>
    <w:rsid w:val="00A24E3A"/>
    <w:rsid w:val="00A252C4"/>
    <w:rsid w:val="00A261E1"/>
    <w:rsid w:val="00A262A3"/>
    <w:rsid w:val="00A27067"/>
    <w:rsid w:val="00A27140"/>
    <w:rsid w:val="00A275BB"/>
    <w:rsid w:val="00A279BB"/>
    <w:rsid w:val="00A27C2B"/>
    <w:rsid w:val="00A27CD0"/>
    <w:rsid w:val="00A27CF5"/>
    <w:rsid w:val="00A30701"/>
    <w:rsid w:val="00A31694"/>
    <w:rsid w:val="00A317CB"/>
    <w:rsid w:val="00A31920"/>
    <w:rsid w:val="00A31C60"/>
    <w:rsid w:val="00A328CF"/>
    <w:rsid w:val="00A32CE3"/>
    <w:rsid w:val="00A3351D"/>
    <w:rsid w:val="00A3369C"/>
    <w:rsid w:val="00A342C5"/>
    <w:rsid w:val="00A34349"/>
    <w:rsid w:val="00A3434B"/>
    <w:rsid w:val="00A34D05"/>
    <w:rsid w:val="00A35109"/>
    <w:rsid w:val="00A35123"/>
    <w:rsid w:val="00A357CF"/>
    <w:rsid w:val="00A35FB1"/>
    <w:rsid w:val="00A35FBE"/>
    <w:rsid w:val="00A36C76"/>
    <w:rsid w:val="00A37301"/>
    <w:rsid w:val="00A3735C"/>
    <w:rsid w:val="00A37950"/>
    <w:rsid w:val="00A379C2"/>
    <w:rsid w:val="00A379F2"/>
    <w:rsid w:val="00A37B32"/>
    <w:rsid w:val="00A37B55"/>
    <w:rsid w:val="00A37BB1"/>
    <w:rsid w:val="00A37E03"/>
    <w:rsid w:val="00A410D6"/>
    <w:rsid w:val="00A41666"/>
    <w:rsid w:val="00A41CFB"/>
    <w:rsid w:val="00A42C29"/>
    <w:rsid w:val="00A43655"/>
    <w:rsid w:val="00A43B7A"/>
    <w:rsid w:val="00A4473C"/>
    <w:rsid w:val="00A46221"/>
    <w:rsid w:val="00A500A0"/>
    <w:rsid w:val="00A50475"/>
    <w:rsid w:val="00A50657"/>
    <w:rsid w:val="00A5110D"/>
    <w:rsid w:val="00A512AE"/>
    <w:rsid w:val="00A5148E"/>
    <w:rsid w:val="00A51A61"/>
    <w:rsid w:val="00A51DFF"/>
    <w:rsid w:val="00A5201D"/>
    <w:rsid w:val="00A52394"/>
    <w:rsid w:val="00A5315D"/>
    <w:rsid w:val="00A53181"/>
    <w:rsid w:val="00A531C3"/>
    <w:rsid w:val="00A53476"/>
    <w:rsid w:val="00A53B94"/>
    <w:rsid w:val="00A53C3D"/>
    <w:rsid w:val="00A53E77"/>
    <w:rsid w:val="00A540C6"/>
    <w:rsid w:val="00A54CF5"/>
    <w:rsid w:val="00A551B1"/>
    <w:rsid w:val="00A56101"/>
    <w:rsid w:val="00A5717D"/>
    <w:rsid w:val="00A57523"/>
    <w:rsid w:val="00A577F2"/>
    <w:rsid w:val="00A61221"/>
    <w:rsid w:val="00A613DE"/>
    <w:rsid w:val="00A61585"/>
    <w:rsid w:val="00A61699"/>
    <w:rsid w:val="00A61C62"/>
    <w:rsid w:val="00A6333C"/>
    <w:rsid w:val="00A6373B"/>
    <w:rsid w:val="00A63D59"/>
    <w:rsid w:val="00A63F13"/>
    <w:rsid w:val="00A65D70"/>
    <w:rsid w:val="00A6694E"/>
    <w:rsid w:val="00A66AE3"/>
    <w:rsid w:val="00A70069"/>
    <w:rsid w:val="00A701DA"/>
    <w:rsid w:val="00A703B9"/>
    <w:rsid w:val="00A70600"/>
    <w:rsid w:val="00A70A02"/>
    <w:rsid w:val="00A70B42"/>
    <w:rsid w:val="00A70D26"/>
    <w:rsid w:val="00A71543"/>
    <w:rsid w:val="00A72444"/>
    <w:rsid w:val="00A724DF"/>
    <w:rsid w:val="00A729F1"/>
    <w:rsid w:val="00A72B2B"/>
    <w:rsid w:val="00A735BB"/>
    <w:rsid w:val="00A73775"/>
    <w:rsid w:val="00A73C3A"/>
    <w:rsid w:val="00A73D95"/>
    <w:rsid w:val="00A74656"/>
    <w:rsid w:val="00A74D20"/>
    <w:rsid w:val="00A7515E"/>
    <w:rsid w:val="00A75282"/>
    <w:rsid w:val="00A75BA6"/>
    <w:rsid w:val="00A75EE3"/>
    <w:rsid w:val="00A762AC"/>
    <w:rsid w:val="00A7634F"/>
    <w:rsid w:val="00A76B6C"/>
    <w:rsid w:val="00A77209"/>
    <w:rsid w:val="00A77737"/>
    <w:rsid w:val="00A800B5"/>
    <w:rsid w:val="00A8099C"/>
    <w:rsid w:val="00A80CC7"/>
    <w:rsid w:val="00A80D2C"/>
    <w:rsid w:val="00A813F4"/>
    <w:rsid w:val="00A82306"/>
    <w:rsid w:val="00A82547"/>
    <w:rsid w:val="00A82583"/>
    <w:rsid w:val="00A826AE"/>
    <w:rsid w:val="00A82814"/>
    <w:rsid w:val="00A829EA"/>
    <w:rsid w:val="00A82FB4"/>
    <w:rsid w:val="00A83600"/>
    <w:rsid w:val="00A83FD5"/>
    <w:rsid w:val="00A847B9"/>
    <w:rsid w:val="00A850C8"/>
    <w:rsid w:val="00A850FE"/>
    <w:rsid w:val="00A851DD"/>
    <w:rsid w:val="00A85388"/>
    <w:rsid w:val="00A854D9"/>
    <w:rsid w:val="00A85D11"/>
    <w:rsid w:val="00A85DB7"/>
    <w:rsid w:val="00A861EA"/>
    <w:rsid w:val="00A86E26"/>
    <w:rsid w:val="00A87927"/>
    <w:rsid w:val="00A87982"/>
    <w:rsid w:val="00A87D74"/>
    <w:rsid w:val="00A87F41"/>
    <w:rsid w:val="00A90F7D"/>
    <w:rsid w:val="00A91486"/>
    <w:rsid w:val="00A916ED"/>
    <w:rsid w:val="00A91F2A"/>
    <w:rsid w:val="00A921AD"/>
    <w:rsid w:val="00A92561"/>
    <w:rsid w:val="00A927BE"/>
    <w:rsid w:val="00A929ED"/>
    <w:rsid w:val="00A92A86"/>
    <w:rsid w:val="00A9360D"/>
    <w:rsid w:val="00A93D2B"/>
    <w:rsid w:val="00A942E6"/>
    <w:rsid w:val="00A94502"/>
    <w:rsid w:val="00A9470D"/>
    <w:rsid w:val="00A94CFA"/>
    <w:rsid w:val="00A951DD"/>
    <w:rsid w:val="00A95605"/>
    <w:rsid w:val="00A968DE"/>
    <w:rsid w:val="00A96FBF"/>
    <w:rsid w:val="00A97103"/>
    <w:rsid w:val="00AA02A6"/>
    <w:rsid w:val="00AA091C"/>
    <w:rsid w:val="00AA127C"/>
    <w:rsid w:val="00AA1580"/>
    <w:rsid w:val="00AA15B0"/>
    <w:rsid w:val="00AA1A7B"/>
    <w:rsid w:val="00AA1EDA"/>
    <w:rsid w:val="00AA26F6"/>
    <w:rsid w:val="00AA27F7"/>
    <w:rsid w:val="00AA2967"/>
    <w:rsid w:val="00AA2C18"/>
    <w:rsid w:val="00AA3F39"/>
    <w:rsid w:val="00AA4233"/>
    <w:rsid w:val="00AA5067"/>
    <w:rsid w:val="00AA511F"/>
    <w:rsid w:val="00AA5BA2"/>
    <w:rsid w:val="00AA6551"/>
    <w:rsid w:val="00AA6C4B"/>
    <w:rsid w:val="00AB040C"/>
    <w:rsid w:val="00AB0A0E"/>
    <w:rsid w:val="00AB11CE"/>
    <w:rsid w:val="00AB25F3"/>
    <w:rsid w:val="00AB3DEE"/>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4955"/>
    <w:rsid w:val="00AC59DF"/>
    <w:rsid w:val="00AC5F64"/>
    <w:rsid w:val="00AC6493"/>
    <w:rsid w:val="00AC6C62"/>
    <w:rsid w:val="00AC7407"/>
    <w:rsid w:val="00AC7C2E"/>
    <w:rsid w:val="00AC7E00"/>
    <w:rsid w:val="00AD1BB5"/>
    <w:rsid w:val="00AD21A3"/>
    <w:rsid w:val="00AD2463"/>
    <w:rsid w:val="00AD2985"/>
    <w:rsid w:val="00AD318F"/>
    <w:rsid w:val="00AD33C6"/>
    <w:rsid w:val="00AD4948"/>
    <w:rsid w:val="00AD557B"/>
    <w:rsid w:val="00AD56C0"/>
    <w:rsid w:val="00AD6FE4"/>
    <w:rsid w:val="00AD7416"/>
    <w:rsid w:val="00AD7640"/>
    <w:rsid w:val="00AD76C6"/>
    <w:rsid w:val="00AD7817"/>
    <w:rsid w:val="00AD7E28"/>
    <w:rsid w:val="00AE1450"/>
    <w:rsid w:val="00AE180A"/>
    <w:rsid w:val="00AE1A93"/>
    <w:rsid w:val="00AE1DB7"/>
    <w:rsid w:val="00AE2050"/>
    <w:rsid w:val="00AE227C"/>
    <w:rsid w:val="00AE34BD"/>
    <w:rsid w:val="00AE4728"/>
    <w:rsid w:val="00AE4D94"/>
    <w:rsid w:val="00AE57B4"/>
    <w:rsid w:val="00AE6CA7"/>
    <w:rsid w:val="00AE7463"/>
    <w:rsid w:val="00AF031C"/>
    <w:rsid w:val="00AF045B"/>
    <w:rsid w:val="00AF04C1"/>
    <w:rsid w:val="00AF05AA"/>
    <w:rsid w:val="00AF06C7"/>
    <w:rsid w:val="00AF1041"/>
    <w:rsid w:val="00AF137B"/>
    <w:rsid w:val="00AF1543"/>
    <w:rsid w:val="00AF1C18"/>
    <w:rsid w:val="00AF211E"/>
    <w:rsid w:val="00AF2453"/>
    <w:rsid w:val="00AF2AA9"/>
    <w:rsid w:val="00AF2D52"/>
    <w:rsid w:val="00AF34F6"/>
    <w:rsid w:val="00AF3625"/>
    <w:rsid w:val="00AF3E74"/>
    <w:rsid w:val="00AF4602"/>
    <w:rsid w:val="00AF5538"/>
    <w:rsid w:val="00AF5583"/>
    <w:rsid w:val="00AF56C4"/>
    <w:rsid w:val="00AF66F9"/>
    <w:rsid w:val="00AF6745"/>
    <w:rsid w:val="00AF6C23"/>
    <w:rsid w:val="00AF7568"/>
    <w:rsid w:val="00AF7F1B"/>
    <w:rsid w:val="00B00B35"/>
    <w:rsid w:val="00B00F8B"/>
    <w:rsid w:val="00B00FC9"/>
    <w:rsid w:val="00B01571"/>
    <w:rsid w:val="00B01827"/>
    <w:rsid w:val="00B01960"/>
    <w:rsid w:val="00B02596"/>
    <w:rsid w:val="00B02C1D"/>
    <w:rsid w:val="00B02D9C"/>
    <w:rsid w:val="00B03D7F"/>
    <w:rsid w:val="00B03E5E"/>
    <w:rsid w:val="00B03F5D"/>
    <w:rsid w:val="00B0417D"/>
    <w:rsid w:val="00B04422"/>
    <w:rsid w:val="00B05046"/>
    <w:rsid w:val="00B0569F"/>
    <w:rsid w:val="00B058C8"/>
    <w:rsid w:val="00B05D6D"/>
    <w:rsid w:val="00B05E0A"/>
    <w:rsid w:val="00B064DF"/>
    <w:rsid w:val="00B065BC"/>
    <w:rsid w:val="00B070BE"/>
    <w:rsid w:val="00B07178"/>
    <w:rsid w:val="00B07591"/>
    <w:rsid w:val="00B076E3"/>
    <w:rsid w:val="00B106CC"/>
    <w:rsid w:val="00B1090D"/>
    <w:rsid w:val="00B10C81"/>
    <w:rsid w:val="00B10DEA"/>
    <w:rsid w:val="00B10F0E"/>
    <w:rsid w:val="00B10F57"/>
    <w:rsid w:val="00B1103C"/>
    <w:rsid w:val="00B118D2"/>
    <w:rsid w:val="00B12039"/>
    <w:rsid w:val="00B1211B"/>
    <w:rsid w:val="00B12745"/>
    <w:rsid w:val="00B12B7F"/>
    <w:rsid w:val="00B13566"/>
    <w:rsid w:val="00B13C95"/>
    <w:rsid w:val="00B143B1"/>
    <w:rsid w:val="00B14650"/>
    <w:rsid w:val="00B147E9"/>
    <w:rsid w:val="00B14C4A"/>
    <w:rsid w:val="00B15339"/>
    <w:rsid w:val="00B156E7"/>
    <w:rsid w:val="00B15C49"/>
    <w:rsid w:val="00B1658A"/>
    <w:rsid w:val="00B165A9"/>
    <w:rsid w:val="00B166A6"/>
    <w:rsid w:val="00B16946"/>
    <w:rsid w:val="00B16AB1"/>
    <w:rsid w:val="00B16D06"/>
    <w:rsid w:val="00B20B5E"/>
    <w:rsid w:val="00B20EE1"/>
    <w:rsid w:val="00B21A71"/>
    <w:rsid w:val="00B21E45"/>
    <w:rsid w:val="00B21F9A"/>
    <w:rsid w:val="00B22871"/>
    <w:rsid w:val="00B22AC0"/>
    <w:rsid w:val="00B23781"/>
    <w:rsid w:val="00B23A05"/>
    <w:rsid w:val="00B24421"/>
    <w:rsid w:val="00B246BB"/>
    <w:rsid w:val="00B25570"/>
    <w:rsid w:val="00B25A3E"/>
    <w:rsid w:val="00B26973"/>
    <w:rsid w:val="00B26AF2"/>
    <w:rsid w:val="00B27587"/>
    <w:rsid w:val="00B27697"/>
    <w:rsid w:val="00B27BB2"/>
    <w:rsid w:val="00B27DA8"/>
    <w:rsid w:val="00B302CB"/>
    <w:rsid w:val="00B307EB"/>
    <w:rsid w:val="00B30AC6"/>
    <w:rsid w:val="00B31797"/>
    <w:rsid w:val="00B31BC3"/>
    <w:rsid w:val="00B31CA9"/>
    <w:rsid w:val="00B31F0C"/>
    <w:rsid w:val="00B32064"/>
    <w:rsid w:val="00B322A4"/>
    <w:rsid w:val="00B324AB"/>
    <w:rsid w:val="00B330B1"/>
    <w:rsid w:val="00B332C7"/>
    <w:rsid w:val="00B334F5"/>
    <w:rsid w:val="00B33AFE"/>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472C6"/>
    <w:rsid w:val="00B5015E"/>
    <w:rsid w:val="00B5017A"/>
    <w:rsid w:val="00B518E0"/>
    <w:rsid w:val="00B51A1C"/>
    <w:rsid w:val="00B51E92"/>
    <w:rsid w:val="00B52031"/>
    <w:rsid w:val="00B5237A"/>
    <w:rsid w:val="00B526F6"/>
    <w:rsid w:val="00B5325E"/>
    <w:rsid w:val="00B53776"/>
    <w:rsid w:val="00B53F69"/>
    <w:rsid w:val="00B540B4"/>
    <w:rsid w:val="00B546BD"/>
    <w:rsid w:val="00B54DB2"/>
    <w:rsid w:val="00B5547A"/>
    <w:rsid w:val="00B557C1"/>
    <w:rsid w:val="00B563EF"/>
    <w:rsid w:val="00B56578"/>
    <w:rsid w:val="00B5765C"/>
    <w:rsid w:val="00B57D06"/>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671E9"/>
    <w:rsid w:val="00B7067D"/>
    <w:rsid w:val="00B712FD"/>
    <w:rsid w:val="00B7202E"/>
    <w:rsid w:val="00B72054"/>
    <w:rsid w:val="00B725CF"/>
    <w:rsid w:val="00B7267B"/>
    <w:rsid w:val="00B72862"/>
    <w:rsid w:val="00B72897"/>
    <w:rsid w:val="00B7374F"/>
    <w:rsid w:val="00B73CDF"/>
    <w:rsid w:val="00B74B19"/>
    <w:rsid w:val="00B74B23"/>
    <w:rsid w:val="00B751BB"/>
    <w:rsid w:val="00B763A2"/>
    <w:rsid w:val="00B7682E"/>
    <w:rsid w:val="00B76832"/>
    <w:rsid w:val="00B7697A"/>
    <w:rsid w:val="00B770F1"/>
    <w:rsid w:val="00B8023E"/>
    <w:rsid w:val="00B80361"/>
    <w:rsid w:val="00B8098B"/>
    <w:rsid w:val="00B80F4A"/>
    <w:rsid w:val="00B81508"/>
    <w:rsid w:val="00B81905"/>
    <w:rsid w:val="00B8190B"/>
    <w:rsid w:val="00B81D5A"/>
    <w:rsid w:val="00B82AF0"/>
    <w:rsid w:val="00B82FA8"/>
    <w:rsid w:val="00B83E35"/>
    <w:rsid w:val="00B84190"/>
    <w:rsid w:val="00B843B0"/>
    <w:rsid w:val="00B8557F"/>
    <w:rsid w:val="00B857B9"/>
    <w:rsid w:val="00B85C1B"/>
    <w:rsid w:val="00B8633D"/>
    <w:rsid w:val="00B86E49"/>
    <w:rsid w:val="00B86F1B"/>
    <w:rsid w:val="00B8719A"/>
    <w:rsid w:val="00B8787E"/>
    <w:rsid w:val="00B9006A"/>
    <w:rsid w:val="00B901C2"/>
    <w:rsid w:val="00B90909"/>
    <w:rsid w:val="00B90D92"/>
    <w:rsid w:val="00B91332"/>
    <w:rsid w:val="00B92184"/>
    <w:rsid w:val="00B92411"/>
    <w:rsid w:val="00B93224"/>
    <w:rsid w:val="00B93CA9"/>
    <w:rsid w:val="00B94A29"/>
    <w:rsid w:val="00B94BCE"/>
    <w:rsid w:val="00B9546E"/>
    <w:rsid w:val="00B959B4"/>
    <w:rsid w:val="00B95C3F"/>
    <w:rsid w:val="00B9615A"/>
    <w:rsid w:val="00B96161"/>
    <w:rsid w:val="00B968EC"/>
    <w:rsid w:val="00B9709E"/>
    <w:rsid w:val="00B973ED"/>
    <w:rsid w:val="00B97BCF"/>
    <w:rsid w:val="00B97C42"/>
    <w:rsid w:val="00B97EEB"/>
    <w:rsid w:val="00BA0511"/>
    <w:rsid w:val="00BA0709"/>
    <w:rsid w:val="00BA0BFE"/>
    <w:rsid w:val="00BA1142"/>
    <w:rsid w:val="00BA12A2"/>
    <w:rsid w:val="00BA138A"/>
    <w:rsid w:val="00BA1466"/>
    <w:rsid w:val="00BA15FA"/>
    <w:rsid w:val="00BA1BA2"/>
    <w:rsid w:val="00BA1BC4"/>
    <w:rsid w:val="00BA1DCF"/>
    <w:rsid w:val="00BA226F"/>
    <w:rsid w:val="00BA2310"/>
    <w:rsid w:val="00BA2A4B"/>
    <w:rsid w:val="00BA3360"/>
    <w:rsid w:val="00BA377F"/>
    <w:rsid w:val="00BA37DF"/>
    <w:rsid w:val="00BA3D86"/>
    <w:rsid w:val="00BA4069"/>
    <w:rsid w:val="00BA44D3"/>
    <w:rsid w:val="00BA5CE4"/>
    <w:rsid w:val="00BA5FC1"/>
    <w:rsid w:val="00BA67D8"/>
    <w:rsid w:val="00BA77E2"/>
    <w:rsid w:val="00BA79A0"/>
    <w:rsid w:val="00BB0006"/>
    <w:rsid w:val="00BB0087"/>
    <w:rsid w:val="00BB0222"/>
    <w:rsid w:val="00BB04D1"/>
    <w:rsid w:val="00BB0627"/>
    <w:rsid w:val="00BB1447"/>
    <w:rsid w:val="00BB16D4"/>
    <w:rsid w:val="00BB1A5D"/>
    <w:rsid w:val="00BB2279"/>
    <w:rsid w:val="00BB28E7"/>
    <w:rsid w:val="00BB3183"/>
    <w:rsid w:val="00BB3304"/>
    <w:rsid w:val="00BB3587"/>
    <w:rsid w:val="00BB387E"/>
    <w:rsid w:val="00BB396F"/>
    <w:rsid w:val="00BB3991"/>
    <w:rsid w:val="00BB3C7F"/>
    <w:rsid w:val="00BB4265"/>
    <w:rsid w:val="00BB5BB8"/>
    <w:rsid w:val="00BB6406"/>
    <w:rsid w:val="00BB695E"/>
    <w:rsid w:val="00BB6ABC"/>
    <w:rsid w:val="00BB79B5"/>
    <w:rsid w:val="00BB7B42"/>
    <w:rsid w:val="00BB7C1B"/>
    <w:rsid w:val="00BC069F"/>
    <w:rsid w:val="00BC0A98"/>
    <w:rsid w:val="00BC0D5B"/>
    <w:rsid w:val="00BC0FB8"/>
    <w:rsid w:val="00BC14F6"/>
    <w:rsid w:val="00BC217E"/>
    <w:rsid w:val="00BC22D0"/>
    <w:rsid w:val="00BC278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443"/>
    <w:rsid w:val="00BD752F"/>
    <w:rsid w:val="00BD756B"/>
    <w:rsid w:val="00BD7EA6"/>
    <w:rsid w:val="00BD8711"/>
    <w:rsid w:val="00BE0294"/>
    <w:rsid w:val="00BE1856"/>
    <w:rsid w:val="00BE18BE"/>
    <w:rsid w:val="00BE2372"/>
    <w:rsid w:val="00BE268F"/>
    <w:rsid w:val="00BE3E6C"/>
    <w:rsid w:val="00BE4168"/>
    <w:rsid w:val="00BE4280"/>
    <w:rsid w:val="00BE455B"/>
    <w:rsid w:val="00BE49A7"/>
    <w:rsid w:val="00BE4AF1"/>
    <w:rsid w:val="00BE4B47"/>
    <w:rsid w:val="00BE5A7C"/>
    <w:rsid w:val="00BE5D4F"/>
    <w:rsid w:val="00BE627D"/>
    <w:rsid w:val="00BE640F"/>
    <w:rsid w:val="00BF0070"/>
    <w:rsid w:val="00BF012E"/>
    <w:rsid w:val="00BF01C7"/>
    <w:rsid w:val="00BF107D"/>
    <w:rsid w:val="00BF122D"/>
    <w:rsid w:val="00BF141D"/>
    <w:rsid w:val="00BF1684"/>
    <w:rsid w:val="00BF3094"/>
    <w:rsid w:val="00BF31F0"/>
    <w:rsid w:val="00BF3E82"/>
    <w:rsid w:val="00BF3F4C"/>
    <w:rsid w:val="00BF4726"/>
    <w:rsid w:val="00BF4F87"/>
    <w:rsid w:val="00BF5F4B"/>
    <w:rsid w:val="00BF64D4"/>
    <w:rsid w:val="00BF685D"/>
    <w:rsid w:val="00BF6F43"/>
    <w:rsid w:val="00BF7859"/>
    <w:rsid w:val="00BF7D5E"/>
    <w:rsid w:val="00BF7F71"/>
    <w:rsid w:val="00C0002F"/>
    <w:rsid w:val="00C000CE"/>
    <w:rsid w:val="00C000E6"/>
    <w:rsid w:val="00C00AF7"/>
    <w:rsid w:val="00C011A5"/>
    <w:rsid w:val="00C01239"/>
    <w:rsid w:val="00C017D1"/>
    <w:rsid w:val="00C0198F"/>
    <w:rsid w:val="00C02CF2"/>
    <w:rsid w:val="00C03994"/>
    <w:rsid w:val="00C039AA"/>
    <w:rsid w:val="00C039EB"/>
    <w:rsid w:val="00C03C54"/>
    <w:rsid w:val="00C03D31"/>
    <w:rsid w:val="00C03E0A"/>
    <w:rsid w:val="00C04477"/>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0"/>
    <w:rsid w:val="00C108B4"/>
    <w:rsid w:val="00C10AB3"/>
    <w:rsid w:val="00C10FF0"/>
    <w:rsid w:val="00C11950"/>
    <w:rsid w:val="00C124C7"/>
    <w:rsid w:val="00C1276F"/>
    <w:rsid w:val="00C12A6C"/>
    <w:rsid w:val="00C12B07"/>
    <w:rsid w:val="00C12DC8"/>
    <w:rsid w:val="00C12E94"/>
    <w:rsid w:val="00C12EBA"/>
    <w:rsid w:val="00C12FCF"/>
    <w:rsid w:val="00C130C4"/>
    <w:rsid w:val="00C13BF5"/>
    <w:rsid w:val="00C13D17"/>
    <w:rsid w:val="00C142AC"/>
    <w:rsid w:val="00C157D8"/>
    <w:rsid w:val="00C167BC"/>
    <w:rsid w:val="00C17179"/>
    <w:rsid w:val="00C1732B"/>
    <w:rsid w:val="00C17422"/>
    <w:rsid w:val="00C17C56"/>
    <w:rsid w:val="00C17D82"/>
    <w:rsid w:val="00C2040D"/>
    <w:rsid w:val="00C20B13"/>
    <w:rsid w:val="00C21160"/>
    <w:rsid w:val="00C211D7"/>
    <w:rsid w:val="00C21360"/>
    <w:rsid w:val="00C22961"/>
    <w:rsid w:val="00C2356C"/>
    <w:rsid w:val="00C2491E"/>
    <w:rsid w:val="00C24959"/>
    <w:rsid w:val="00C252A5"/>
    <w:rsid w:val="00C25FF9"/>
    <w:rsid w:val="00C26BC5"/>
    <w:rsid w:val="00C3027F"/>
    <w:rsid w:val="00C308EC"/>
    <w:rsid w:val="00C32453"/>
    <w:rsid w:val="00C32513"/>
    <w:rsid w:val="00C325FB"/>
    <w:rsid w:val="00C32946"/>
    <w:rsid w:val="00C33605"/>
    <w:rsid w:val="00C3367B"/>
    <w:rsid w:val="00C34031"/>
    <w:rsid w:val="00C3403D"/>
    <w:rsid w:val="00C342E3"/>
    <w:rsid w:val="00C345AD"/>
    <w:rsid w:val="00C35CE3"/>
    <w:rsid w:val="00C360EC"/>
    <w:rsid w:val="00C36F46"/>
    <w:rsid w:val="00C37635"/>
    <w:rsid w:val="00C37B79"/>
    <w:rsid w:val="00C4024D"/>
    <w:rsid w:val="00C40267"/>
    <w:rsid w:val="00C40771"/>
    <w:rsid w:val="00C40C45"/>
    <w:rsid w:val="00C40C70"/>
    <w:rsid w:val="00C40F4A"/>
    <w:rsid w:val="00C41C80"/>
    <w:rsid w:val="00C423D6"/>
    <w:rsid w:val="00C42BF1"/>
    <w:rsid w:val="00C430ED"/>
    <w:rsid w:val="00C43991"/>
    <w:rsid w:val="00C4413F"/>
    <w:rsid w:val="00C455F2"/>
    <w:rsid w:val="00C45E55"/>
    <w:rsid w:val="00C461B5"/>
    <w:rsid w:val="00C46300"/>
    <w:rsid w:val="00C47259"/>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0C7"/>
    <w:rsid w:val="00C57174"/>
    <w:rsid w:val="00C57291"/>
    <w:rsid w:val="00C57DF3"/>
    <w:rsid w:val="00C6013F"/>
    <w:rsid w:val="00C60347"/>
    <w:rsid w:val="00C60AC0"/>
    <w:rsid w:val="00C60BE7"/>
    <w:rsid w:val="00C61A42"/>
    <w:rsid w:val="00C61B07"/>
    <w:rsid w:val="00C61BC7"/>
    <w:rsid w:val="00C623C4"/>
    <w:rsid w:val="00C62D24"/>
    <w:rsid w:val="00C63F07"/>
    <w:rsid w:val="00C645C1"/>
    <w:rsid w:val="00C648E1"/>
    <w:rsid w:val="00C649C5"/>
    <w:rsid w:val="00C64C0A"/>
    <w:rsid w:val="00C65D88"/>
    <w:rsid w:val="00C65E0C"/>
    <w:rsid w:val="00C6685B"/>
    <w:rsid w:val="00C668C9"/>
    <w:rsid w:val="00C66D38"/>
    <w:rsid w:val="00C673A7"/>
    <w:rsid w:val="00C6783F"/>
    <w:rsid w:val="00C704CA"/>
    <w:rsid w:val="00C70B4D"/>
    <w:rsid w:val="00C71911"/>
    <w:rsid w:val="00C73140"/>
    <w:rsid w:val="00C73855"/>
    <w:rsid w:val="00C73ABE"/>
    <w:rsid w:val="00C74209"/>
    <w:rsid w:val="00C74260"/>
    <w:rsid w:val="00C74263"/>
    <w:rsid w:val="00C74367"/>
    <w:rsid w:val="00C7488E"/>
    <w:rsid w:val="00C74ACB"/>
    <w:rsid w:val="00C74DA6"/>
    <w:rsid w:val="00C750E2"/>
    <w:rsid w:val="00C7539C"/>
    <w:rsid w:val="00C753C2"/>
    <w:rsid w:val="00C7594F"/>
    <w:rsid w:val="00C75EC7"/>
    <w:rsid w:val="00C76476"/>
    <w:rsid w:val="00C765CA"/>
    <w:rsid w:val="00C76AC7"/>
    <w:rsid w:val="00C774E0"/>
    <w:rsid w:val="00C77643"/>
    <w:rsid w:val="00C77E6C"/>
    <w:rsid w:val="00C77EAD"/>
    <w:rsid w:val="00C77FA8"/>
    <w:rsid w:val="00C8086A"/>
    <w:rsid w:val="00C80B68"/>
    <w:rsid w:val="00C81131"/>
    <w:rsid w:val="00C811D2"/>
    <w:rsid w:val="00C814E4"/>
    <w:rsid w:val="00C81896"/>
    <w:rsid w:val="00C81B13"/>
    <w:rsid w:val="00C81DE9"/>
    <w:rsid w:val="00C82454"/>
    <w:rsid w:val="00C827D9"/>
    <w:rsid w:val="00C82C83"/>
    <w:rsid w:val="00C82D95"/>
    <w:rsid w:val="00C82DEE"/>
    <w:rsid w:val="00C830D9"/>
    <w:rsid w:val="00C84162"/>
    <w:rsid w:val="00C84193"/>
    <w:rsid w:val="00C850AF"/>
    <w:rsid w:val="00C854AC"/>
    <w:rsid w:val="00C854E5"/>
    <w:rsid w:val="00C8595F"/>
    <w:rsid w:val="00C8642E"/>
    <w:rsid w:val="00C876F8"/>
    <w:rsid w:val="00C9022E"/>
    <w:rsid w:val="00C90B69"/>
    <w:rsid w:val="00C90B90"/>
    <w:rsid w:val="00C90F90"/>
    <w:rsid w:val="00C9145D"/>
    <w:rsid w:val="00C91540"/>
    <w:rsid w:val="00C92701"/>
    <w:rsid w:val="00C92C33"/>
    <w:rsid w:val="00C9327D"/>
    <w:rsid w:val="00C93367"/>
    <w:rsid w:val="00C93682"/>
    <w:rsid w:val="00C94134"/>
    <w:rsid w:val="00C943E1"/>
    <w:rsid w:val="00C9524F"/>
    <w:rsid w:val="00C964AD"/>
    <w:rsid w:val="00C971AF"/>
    <w:rsid w:val="00C97827"/>
    <w:rsid w:val="00C97964"/>
    <w:rsid w:val="00C97C71"/>
    <w:rsid w:val="00C97E94"/>
    <w:rsid w:val="00CA0383"/>
    <w:rsid w:val="00CA06D3"/>
    <w:rsid w:val="00CA0C22"/>
    <w:rsid w:val="00CA0D1A"/>
    <w:rsid w:val="00CA0D96"/>
    <w:rsid w:val="00CA1316"/>
    <w:rsid w:val="00CA2121"/>
    <w:rsid w:val="00CA21B4"/>
    <w:rsid w:val="00CA2D30"/>
    <w:rsid w:val="00CA2D7D"/>
    <w:rsid w:val="00CA4367"/>
    <w:rsid w:val="00CA48F1"/>
    <w:rsid w:val="00CA4D8F"/>
    <w:rsid w:val="00CA4E70"/>
    <w:rsid w:val="00CA5371"/>
    <w:rsid w:val="00CA5B43"/>
    <w:rsid w:val="00CA5CD2"/>
    <w:rsid w:val="00CA6606"/>
    <w:rsid w:val="00CA6932"/>
    <w:rsid w:val="00CA6F7D"/>
    <w:rsid w:val="00CA7122"/>
    <w:rsid w:val="00CA791E"/>
    <w:rsid w:val="00CB0596"/>
    <w:rsid w:val="00CB0E7C"/>
    <w:rsid w:val="00CB11E3"/>
    <w:rsid w:val="00CB186E"/>
    <w:rsid w:val="00CB22F6"/>
    <w:rsid w:val="00CB2B5B"/>
    <w:rsid w:val="00CB2BC0"/>
    <w:rsid w:val="00CB4045"/>
    <w:rsid w:val="00CB44BA"/>
    <w:rsid w:val="00CB46CF"/>
    <w:rsid w:val="00CB479D"/>
    <w:rsid w:val="00CB47E9"/>
    <w:rsid w:val="00CB4B87"/>
    <w:rsid w:val="00CB52A3"/>
    <w:rsid w:val="00CB5899"/>
    <w:rsid w:val="00CB6298"/>
    <w:rsid w:val="00CB6663"/>
    <w:rsid w:val="00CB67FB"/>
    <w:rsid w:val="00CB6C54"/>
    <w:rsid w:val="00CB7A12"/>
    <w:rsid w:val="00CB7BDC"/>
    <w:rsid w:val="00CB7EB0"/>
    <w:rsid w:val="00CC00D8"/>
    <w:rsid w:val="00CC0719"/>
    <w:rsid w:val="00CC0D71"/>
    <w:rsid w:val="00CC1815"/>
    <w:rsid w:val="00CC1A4A"/>
    <w:rsid w:val="00CC25CC"/>
    <w:rsid w:val="00CC2EF2"/>
    <w:rsid w:val="00CC34DB"/>
    <w:rsid w:val="00CC3915"/>
    <w:rsid w:val="00CC3AE6"/>
    <w:rsid w:val="00CC3C3B"/>
    <w:rsid w:val="00CC5DAA"/>
    <w:rsid w:val="00CC623B"/>
    <w:rsid w:val="00CC62ED"/>
    <w:rsid w:val="00CC6423"/>
    <w:rsid w:val="00CC7226"/>
    <w:rsid w:val="00CC728B"/>
    <w:rsid w:val="00CC75A4"/>
    <w:rsid w:val="00CD0696"/>
    <w:rsid w:val="00CD1130"/>
    <w:rsid w:val="00CD14B2"/>
    <w:rsid w:val="00CD21AD"/>
    <w:rsid w:val="00CD2267"/>
    <w:rsid w:val="00CD248F"/>
    <w:rsid w:val="00CD2851"/>
    <w:rsid w:val="00CD2936"/>
    <w:rsid w:val="00CD2DC4"/>
    <w:rsid w:val="00CD3B43"/>
    <w:rsid w:val="00CD3E51"/>
    <w:rsid w:val="00CD6177"/>
    <w:rsid w:val="00CD6540"/>
    <w:rsid w:val="00CD65A1"/>
    <w:rsid w:val="00CD72B6"/>
    <w:rsid w:val="00CD77B8"/>
    <w:rsid w:val="00CD7CAD"/>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77E"/>
    <w:rsid w:val="00CE7AA9"/>
    <w:rsid w:val="00CE7DAE"/>
    <w:rsid w:val="00CE7F98"/>
    <w:rsid w:val="00CF0051"/>
    <w:rsid w:val="00CF03C3"/>
    <w:rsid w:val="00CF14A1"/>
    <w:rsid w:val="00CF170A"/>
    <w:rsid w:val="00CF1970"/>
    <w:rsid w:val="00CF1DE7"/>
    <w:rsid w:val="00CF219E"/>
    <w:rsid w:val="00CF358C"/>
    <w:rsid w:val="00CF3A27"/>
    <w:rsid w:val="00CF3B54"/>
    <w:rsid w:val="00CF459B"/>
    <w:rsid w:val="00CF5085"/>
    <w:rsid w:val="00CF5182"/>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5CF"/>
    <w:rsid w:val="00D00A27"/>
    <w:rsid w:val="00D00ADB"/>
    <w:rsid w:val="00D00BF2"/>
    <w:rsid w:val="00D00FC2"/>
    <w:rsid w:val="00D013D7"/>
    <w:rsid w:val="00D01708"/>
    <w:rsid w:val="00D01C11"/>
    <w:rsid w:val="00D01C89"/>
    <w:rsid w:val="00D01DC1"/>
    <w:rsid w:val="00D02199"/>
    <w:rsid w:val="00D02244"/>
    <w:rsid w:val="00D024AD"/>
    <w:rsid w:val="00D02869"/>
    <w:rsid w:val="00D02D96"/>
    <w:rsid w:val="00D0329D"/>
    <w:rsid w:val="00D03DC1"/>
    <w:rsid w:val="00D04119"/>
    <w:rsid w:val="00D043E5"/>
    <w:rsid w:val="00D045CB"/>
    <w:rsid w:val="00D04671"/>
    <w:rsid w:val="00D046BC"/>
    <w:rsid w:val="00D047D4"/>
    <w:rsid w:val="00D047F6"/>
    <w:rsid w:val="00D052C6"/>
    <w:rsid w:val="00D053B8"/>
    <w:rsid w:val="00D05530"/>
    <w:rsid w:val="00D059B9"/>
    <w:rsid w:val="00D06082"/>
    <w:rsid w:val="00D0656F"/>
    <w:rsid w:val="00D06614"/>
    <w:rsid w:val="00D06BE5"/>
    <w:rsid w:val="00D06EF2"/>
    <w:rsid w:val="00D103A7"/>
    <w:rsid w:val="00D10691"/>
    <w:rsid w:val="00D1078E"/>
    <w:rsid w:val="00D10FBF"/>
    <w:rsid w:val="00D11B5E"/>
    <w:rsid w:val="00D12480"/>
    <w:rsid w:val="00D1274C"/>
    <w:rsid w:val="00D12C08"/>
    <w:rsid w:val="00D12D4C"/>
    <w:rsid w:val="00D1369E"/>
    <w:rsid w:val="00D14B97"/>
    <w:rsid w:val="00D151B1"/>
    <w:rsid w:val="00D158F8"/>
    <w:rsid w:val="00D15B74"/>
    <w:rsid w:val="00D161C0"/>
    <w:rsid w:val="00D173D2"/>
    <w:rsid w:val="00D17767"/>
    <w:rsid w:val="00D17920"/>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18E"/>
    <w:rsid w:val="00D23817"/>
    <w:rsid w:val="00D23CDD"/>
    <w:rsid w:val="00D23D9C"/>
    <w:rsid w:val="00D246D0"/>
    <w:rsid w:val="00D24AF9"/>
    <w:rsid w:val="00D2505B"/>
    <w:rsid w:val="00D25E16"/>
    <w:rsid w:val="00D2616A"/>
    <w:rsid w:val="00D26842"/>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5601"/>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5FA1"/>
    <w:rsid w:val="00D46D97"/>
    <w:rsid w:val="00D47072"/>
    <w:rsid w:val="00D47D37"/>
    <w:rsid w:val="00D47FCA"/>
    <w:rsid w:val="00D521BD"/>
    <w:rsid w:val="00D53142"/>
    <w:rsid w:val="00D534CB"/>
    <w:rsid w:val="00D535F1"/>
    <w:rsid w:val="00D53802"/>
    <w:rsid w:val="00D53A67"/>
    <w:rsid w:val="00D54052"/>
    <w:rsid w:val="00D546EF"/>
    <w:rsid w:val="00D5473A"/>
    <w:rsid w:val="00D548D9"/>
    <w:rsid w:val="00D54C43"/>
    <w:rsid w:val="00D54EFF"/>
    <w:rsid w:val="00D55614"/>
    <w:rsid w:val="00D55A74"/>
    <w:rsid w:val="00D57997"/>
    <w:rsid w:val="00D57C41"/>
    <w:rsid w:val="00D57F7C"/>
    <w:rsid w:val="00D57F92"/>
    <w:rsid w:val="00D6122C"/>
    <w:rsid w:val="00D61295"/>
    <w:rsid w:val="00D61331"/>
    <w:rsid w:val="00D615A7"/>
    <w:rsid w:val="00D61892"/>
    <w:rsid w:val="00D61E0B"/>
    <w:rsid w:val="00D630DA"/>
    <w:rsid w:val="00D6332A"/>
    <w:rsid w:val="00D63E4E"/>
    <w:rsid w:val="00D63F85"/>
    <w:rsid w:val="00D64323"/>
    <w:rsid w:val="00D6490A"/>
    <w:rsid w:val="00D64BE2"/>
    <w:rsid w:val="00D656C6"/>
    <w:rsid w:val="00D657A7"/>
    <w:rsid w:val="00D66190"/>
    <w:rsid w:val="00D661A2"/>
    <w:rsid w:val="00D665EE"/>
    <w:rsid w:val="00D67E42"/>
    <w:rsid w:val="00D702CE"/>
    <w:rsid w:val="00D7031D"/>
    <w:rsid w:val="00D70411"/>
    <w:rsid w:val="00D704C2"/>
    <w:rsid w:val="00D7062D"/>
    <w:rsid w:val="00D7131C"/>
    <w:rsid w:val="00D71378"/>
    <w:rsid w:val="00D7196C"/>
    <w:rsid w:val="00D71995"/>
    <w:rsid w:val="00D71A12"/>
    <w:rsid w:val="00D71C17"/>
    <w:rsid w:val="00D71E36"/>
    <w:rsid w:val="00D7262A"/>
    <w:rsid w:val="00D731B8"/>
    <w:rsid w:val="00D73A9D"/>
    <w:rsid w:val="00D73D8E"/>
    <w:rsid w:val="00D74FF8"/>
    <w:rsid w:val="00D7500A"/>
    <w:rsid w:val="00D756B1"/>
    <w:rsid w:val="00D757E8"/>
    <w:rsid w:val="00D758CE"/>
    <w:rsid w:val="00D75B38"/>
    <w:rsid w:val="00D764A5"/>
    <w:rsid w:val="00D76BA1"/>
    <w:rsid w:val="00D77FFB"/>
    <w:rsid w:val="00D80936"/>
    <w:rsid w:val="00D80DBD"/>
    <w:rsid w:val="00D8113C"/>
    <w:rsid w:val="00D81212"/>
    <w:rsid w:val="00D815B5"/>
    <w:rsid w:val="00D816BF"/>
    <w:rsid w:val="00D81973"/>
    <w:rsid w:val="00D81DAB"/>
    <w:rsid w:val="00D821B4"/>
    <w:rsid w:val="00D82422"/>
    <w:rsid w:val="00D828C1"/>
    <w:rsid w:val="00D82C97"/>
    <w:rsid w:val="00D83013"/>
    <w:rsid w:val="00D831E5"/>
    <w:rsid w:val="00D834BC"/>
    <w:rsid w:val="00D834C7"/>
    <w:rsid w:val="00D83A1C"/>
    <w:rsid w:val="00D83A4E"/>
    <w:rsid w:val="00D8464D"/>
    <w:rsid w:val="00D85BE1"/>
    <w:rsid w:val="00D85E77"/>
    <w:rsid w:val="00D876B0"/>
    <w:rsid w:val="00D87711"/>
    <w:rsid w:val="00D8793A"/>
    <w:rsid w:val="00D8799B"/>
    <w:rsid w:val="00D87D56"/>
    <w:rsid w:val="00D87FF5"/>
    <w:rsid w:val="00D909F1"/>
    <w:rsid w:val="00D90AD5"/>
    <w:rsid w:val="00D911E6"/>
    <w:rsid w:val="00D914F7"/>
    <w:rsid w:val="00D91989"/>
    <w:rsid w:val="00D91E51"/>
    <w:rsid w:val="00D92660"/>
    <w:rsid w:val="00D92B72"/>
    <w:rsid w:val="00D93187"/>
    <w:rsid w:val="00D937FE"/>
    <w:rsid w:val="00D944C1"/>
    <w:rsid w:val="00D94B05"/>
    <w:rsid w:val="00D95AD4"/>
    <w:rsid w:val="00D95CC8"/>
    <w:rsid w:val="00D96F83"/>
    <w:rsid w:val="00D97D83"/>
    <w:rsid w:val="00D97FC1"/>
    <w:rsid w:val="00DA00AB"/>
    <w:rsid w:val="00DA0C4F"/>
    <w:rsid w:val="00DA1022"/>
    <w:rsid w:val="00DA12B5"/>
    <w:rsid w:val="00DA1A1C"/>
    <w:rsid w:val="00DA2A94"/>
    <w:rsid w:val="00DA3D26"/>
    <w:rsid w:val="00DA40C2"/>
    <w:rsid w:val="00DA4556"/>
    <w:rsid w:val="00DA4678"/>
    <w:rsid w:val="00DA4CA7"/>
    <w:rsid w:val="00DA5593"/>
    <w:rsid w:val="00DA56CD"/>
    <w:rsid w:val="00DA5DB8"/>
    <w:rsid w:val="00DA70E0"/>
    <w:rsid w:val="00DA7202"/>
    <w:rsid w:val="00DA72B2"/>
    <w:rsid w:val="00DA72BA"/>
    <w:rsid w:val="00DB066B"/>
    <w:rsid w:val="00DB0818"/>
    <w:rsid w:val="00DB0A2D"/>
    <w:rsid w:val="00DB12BF"/>
    <w:rsid w:val="00DB1712"/>
    <w:rsid w:val="00DB1750"/>
    <w:rsid w:val="00DB1893"/>
    <w:rsid w:val="00DB194D"/>
    <w:rsid w:val="00DB200D"/>
    <w:rsid w:val="00DB2F41"/>
    <w:rsid w:val="00DB3268"/>
    <w:rsid w:val="00DB3517"/>
    <w:rsid w:val="00DB36C4"/>
    <w:rsid w:val="00DB3D37"/>
    <w:rsid w:val="00DB3ED8"/>
    <w:rsid w:val="00DB3F45"/>
    <w:rsid w:val="00DB4046"/>
    <w:rsid w:val="00DB412A"/>
    <w:rsid w:val="00DB450C"/>
    <w:rsid w:val="00DB4806"/>
    <w:rsid w:val="00DB4E5B"/>
    <w:rsid w:val="00DB500F"/>
    <w:rsid w:val="00DB5819"/>
    <w:rsid w:val="00DB5A12"/>
    <w:rsid w:val="00DB6E48"/>
    <w:rsid w:val="00DC05C3"/>
    <w:rsid w:val="00DC090E"/>
    <w:rsid w:val="00DC0A9B"/>
    <w:rsid w:val="00DC1018"/>
    <w:rsid w:val="00DC10F1"/>
    <w:rsid w:val="00DC16C9"/>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69"/>
    <w:rsid w:val="00DC70E0"/>
    <w:rsid w:val="00DC72D5"/>
    <w:rsid w:val="00DC7B98"/>
    <w:rsid w:val="00DC7D73"/>
    <w:rsid w:val="00DC7FF3"/>
    <w:rsid w:val="00DD10DB"/>
    <w:rsid w:val="00DD10F0"/>
    <w:rsid w:val="00DD1817"/>
    <w:rsid w:val="00DD196A"/>
    <w:rsid w:val="00DD1DC5"/>
    <w:rsid w:val="00DD22C6"/>
    <w:rsid w:val="00DD23F5"/>
    <w:rsid w:val="00DD2E24"/>
    <w:rsid w:val="00DD3848"/>
    <w:rsid w:val="00DD3B29"/>
    <w:rsid w:val="00DD48BC"/>
    <w:rsid w:val="00DD50ED"/>
    <w:rsid w:val="00DD63CC"/>
    <w:rsid w:val="00DD6723"/>
    <w:rsid w:val="00DD7966"/>
    <w:rsid w:val="00DD79D4"/>
    <w:rsid w:val="00DD7F4E"/>
    <w:rsid w:val="00DE008F"/>
    <w:rsid w:val="00DE01E7"/>
    <w:rsid w:val="00DE093A"/>
    <w:rsid w:val="00DE0986"/>
    <w:rsid w:val="00DE0BAA"/>
    <w:rsid w:val="00DE1814"/>
    <w:rsid w:val="00DE1C1F"/>
    <w:rsid w:val="00DE2756"/>
    <w:rsid w:val="00DE27B7"/>
    <w:rsid w:val="00DE2A16"/>
    <w:rsid w:val="00DE32CE"/>
    <w:rsid w:val="00DE32F2"/>
    <w:rsid w:val="00DE3540"/>
    <w:rsid w:val="00DE5B7B"/>
    <w:rsid w:val="00DE715A"/>
    <w:rsid w:val="00DE71FE"/>
    <w:rsid w:val="00DE7437"/>
    <w:rsid w:val="00DE7A6D"/>
    <w:rsid w:val="00DF0054"/>
    <w:rsid w:val="00DF0492"/>
    <w:rsid w:val="00DF06CC"/>
    <w:rsid w:val="00DF0982"/>
    <w:rsid w:val="00DF153C"/>
    <w:rsid w:val="00DF1599"/>
    <w:rsid w:val="00DF1B1D"/>
    <w:rsid w:val="00DF1FAE"/>
    <w:rsid w:val="00DF1FB1"/>
    <w:rsid w:val="00DF262E"/>
    <w:rsid w:val="00DF277B"/>
    <w:rsid w:val="00DF3508"/>
    <w:rsid w:val="00DF4447"/>
    <w:rsid w:val="00DF4478"/>
    <w:rsid w:val="00DF48E1"/>
    <w:rsid w:val="00DF5A84"/>
    <w:rsid w:val="00DF5E7E"/>
    <w:rsid w:val="00DF674A"/>
    <w:rsid w:val="00DF6815"/>
    <w:rsid w:val="00DF6854"/>
    <w:rsid w:val="00DF68FA"/>
    <w:rsid w:val="00DF6F04"/>
    <w:rsid w:val="00DF7320"/>
    <w:rsid w:val="00DF75E6"/>
    <w:rsid w:val="00DF793B"/>
    <w:rsid w:val="00DF7C25"/>
    <w:rsid w:val="00E0198C"/>
    <w:rsid w:val="00E01A40"/>
    <w:rsid w:val="00E01A9A"/>
    <w:rsid w:val="00E02096"/>
    <w:rsid w:val="00E02668"/>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038"/>
    <w:rsid w:val="00E13392"/>
    <w:rsid w:val="00E13551"/>
    <w:rsid w:val="00E13DA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3F0"/>
    <w:rsid w:val="00E1754C"/>
    <w:rsid w:val="00E1761E"/>
    <w:rsid w:val="00E178B0"/>
    <w:rsid w:val="00E17C54"/>
    <w:rsid w:val="00E204C9"/>
    <w:rsid w:val="00E20830"/>
    <w:rsid w:val="00E20AC8"/>
    <w:rsid w:val="00E20DC9"/>
    <w:rsid w:val="00E20E27"/>
    <w:rsid w:val="00E213F6"/>
    <w:rsid w:val="00E22024"/>
    <w:rsid w:val="00E2246F"/>
    <w:rsid w:val="00E22A05"/>
    <w:rsid w:val="00E22F6B"/>
    <w:rsid w:val="00E23F1F"/>
    <w:rsid w:val="00E2462F"/>
    <w:rsid w:val="00E24EF1"/>
    <w:rsid w:val="00E250D3"/>
    <w:rsid w:val="00E25176"/>
    <w:rsid w:val="00E25B57"/>
    <w:rsid w:val="00E2742D"/>
    <w:rsid w:val="00E27780"/>
    <w:rsid w:val="00E279BC"/>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85F"/>
    <w:rsid w:val="00E34ED7"/>
    <w:rsid w:val="00E3560C"/>
    <w:rsid w:val="00E356B6"/>
    <w:rsid w:val="00E367D4"/>
    <w:rsid w:val="00E36934"/>
    <w:rsid w:val="00E373C0"/>
    <w:rsid w:val="00E4054B"/>
    <w:rsid w:val="00E40C4B"/>
    <w:rsid w:val="00E40F2E"/>
    <w:rsid w:val="00E4104B"/>
    <w:rsid w:val="00E41135"/>
    <w:rsid w:val="00E412DF"/>
    <w:rsid w:val="00E41BD5"/>
    <w:rsid w:val="00E4425F"/>
    <w:rsid w:val="00E44839"/>
    <w:rsid w:val="00E4538B"/>
    <w:rsid w:val="00E45DB2"/>
    <w:rsid w:val="00E45DEA"/>
    <w:rsid w:val="00E5002E"/>
    <w:rsid w:val="00E50A6F"/>
    <w:rsid w:val="00E511EC"/>
    <w:rsid w:val="00E516EA"/>
    <w:rsid w:val="00E51C8C"/>
    <w:rsid w:val="00E52448"/>
    <w:rsid w:val="00E5380B"/>
    <w:rsid w:val="00E54B25"/>
    <w:rsid w:val="00E54E03"/>
    <w:rsid w:val="00E54F4F"/>
    <w:rsid w:val="00E54F90"/>
    <w:rsid w:val="00E5526F"/>
    <w:rsid w:val="00E55A01"/>
    <w:rsid w:val="00E55F4E"/>
    <w:rsid w:val="00E55FB3"/>
    <w:rsid w:val="00E56A7E"/>
    <w:rsid w:val="00E56C72"/>
    <w:rsid w:val="00E574DD"/>
    <w:rsid w:val="00E5755E"/>
    <w:rsid w:val="00E6029F"/>
    <w:rsid w:val="00E604C6"/>
    <w:rsid w:val="00E607AD"/>
    <w:rsid w:val="00E615A2"/>
    <w:rsid w:val="00E61614"/>
    <w:rsid w:val="00E61EF5"/>
    <w:rsid w:val="00E62113"/>
    <w:rsid w:val="00E62279"/>
    <w:rsid w:val="00E622DE"/>
    <w:rsid w:val="00E625A8"/>
    <w:rsid w:val="00E63E9E"/>
    <w:rsid w:val="00E63FC3"/>
    <w:rsid w:val="00E64750"/>
    <w:rsid w:val="00E648DF"/>
    <w:rsid w:val="00E6518E"/>
    <w:rsid w:val="00E6522C"/>
    <w:rsid w:val="00E65AA5"/>
    <w:rsid w:val="00E65D67"/>
    <w:rsid w:val="00E65D98"/>
    <w:rsid w:val="00E668ED"/>
    <w:rsid w:val="00E66D0E"/>
    <w:rsid w:val="00E70980"/>
    <w:rsid w:val="00E709C8"/>
    <w:rsid w:val="00E71675"/>
    <w:rsid w:val="00E716B0"/>
    <w:rsid w:val="00E71B64"/>
    <w:rsid w:val="00E71E95"/>
    <w:rsid w:val="00E72325"/>
    <w:rsid w:val="00E723E7"/>
    <w:rsid w:val="00E724A4"/>
    <w:rsid w:val="00E73255"/>
    <w:rsid w:val="00E7375E"/>
    <w:rsid w:val="00E73A2B"/>
    <w:rsid w:val="00E7535D"/>
    <w:rsid w:val="00E7571F"/>
    <w:rsid w:val="00E75856"/>
    <w:rsid w:val="00E75922"/>
    <w:rsid w:val="00E76504"/>
    <w:rsid w:val="00E76559"/>
    <w:rsid w:val="00E7655E"/>
    <w:rsid w:val="00E76714"/>
    <w:rsid w:val="00E772DD"/>
    <w:rsid w:val="00E7771D"/>
    <w:rsid w:val="00E77DF4"/>
    <w:rsid w:val="00E80156"/>
    <w:rsid w:val="00E8050B"/>
    <w:rsid w:val="00E807A3"/>
    <w:rsid w:val="00E80FB6"/>
    <w:rsid w:val="00E81534"/>
    <w:rsid w:val="00E819C1"/>
    <w:rsid w:val="00E82B25"/>
    <w:rsid w:val="00E82C1B"/>
    <w:rsid w:val="00E83113"/>
    <w:rsid w:val="00E831E0"/>
    <w:rsid w:val="00E83387"/>
    <w:rsid w:val="00E83A08"/>
    <w:rsid w:val="00E83E66"/>
    <w:rsid w:val="00E84C02"/>
    <w:rsid w:val="00E850F7"/>
    <w:rsid w:val="00E852AA"/>
    <w:rsid w:val="00E85886"/>
    <w:rsid w:val="00E85963"/>
    <w:rsid w:val="00E859D0"/>
    <w:rsid w:val="00E86073"/>
    <w:rsid w:val="00E86207"/>
    <w:rsid w:val="00E8629D"/>
    <w:rsid w:val="00E86B25"/>
    <w:rsid w:val="00E86B44"/>
    <w:rsid w:val="00E90C19"/>
    <w:rsid w:val="00E90F60"/>
    <w:rsid w:val="00E911D4"/>
    <w:rsid w:val="00E92F1E"/>
    <w:rsid w:val="00E93511"/>
    <w:rsid w:val="00E94267"/>
    <w:rsid w:val="00E94C96"/>
    <w:rsid w:val="00E94D98"/>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227"/>
    <w:rsid w:val="00EA2CBA"/>
    <w:rsid w:val="00EA2EB4"/>
    <w:rsid w:val="00EA4586"/>
    <w:rsid w:val="00EA4F7E"/>
    <w:rsid w:val="00EA5077"/>
    <w:rsid w:val="00EA50CC"/>
    <w:rsid w:val="00EA52C5"/>
    <w:rsid w:val="00EA55FA"/>
    <w:rsid w:val="00EA5BB4"/>
    <w:rsid w:val="00EA6941"/>
    <w:rsid w:val="00EA6DA4"/>
    <w:rsid w:val="00EA6DB4"/>
    <w:rsid w:val="00EA6E97"/>
    <w:rsid w:val="00EA7EEE"/>
    <w:rsid w:val="00EA7FED"/>
    <w:rsid w:val="00EB0103"/>
    <w:rsid w:val="00EB0382"/>
    <w:rsid w:val="00EB1166"/>
    <w:rsid w:val="00EB1209"/>
    <w:rsid w:val="00EB186E"/>
    <w:rsid w:val="00EB1B8B"/>
    <w:rsid w:val="00EB1BC7"/>
    <w:rsid w:val="00EB2045"/>
    <w:rsid w:val="00EB2590"/>
    <w:rsid w:val="00EB25D0"/>
    <w:rsid w:val="00EB2988"/>
    <w:rsid w:val="00EB3DDA"/>
    <w:rsid w:val="00EB451A"/>
    <w:rsid w:val="00EB4D36"/>
    <w:rsid w:val="00EB56BE"/>
    <w:rsid w:val="00EB582C"/>
    <w:rsid w:val="00EB584A"/>
    <w:rsid w:val="00EB6519"/>
    <w:rsid w:val="00EB671A"/>
    <w:rsid w:val="00EB6A69"/>
    <w:rsid w:val="00EB6E40"/>
    <w:rsid w:val="00EB6F5F"/>
    <w:rsid w:val="00EB744D"/>
    <w:rsid w:val="00EB75B1"/>
    <w:rsid w:val="00EB76AF"/>
    <w:rsid w:val="00EC0025"/>
    <w:rsid w:val="00EC0C81"/>
    <w:rsid w:val="00EC1238"/>
    <w:rsid w:val="00EC13BF"/>
    <w:rsid w:val="00EC1617"/>
    <w:rsid w:val="00EC2D09"/>
    <w:rsid w:val="00EC2DB0"/>
    <w:rsid w:val="00EC3296"/>
    <w:rsid w:val="00EC3612"/>
    <w:rsid w:val="00EC3635"/>
    <w:rsid w:val="00EC38A3"/>
    <w:rsid w:val="00EC3BC2"/>
    <w:rsid w:val="00EC44A3"/>
    <w:rsid w:val="00EC4574"/>
    <w:rsid w:val="00EC45EE"/>
    <w:rsid w:val="00EC50EA"/>
    <w:rsid w:val="00EC53B1"/>
    <w:rsid w:val="00EC5428"/>
    <w:rsid w:val="00EC57C3"/>
    <w:rsid w:val="00EC5BD6"/>
    <w:rsid w:val="00EC6041"/>
    <w:rsid w:val="00EC65B9"/>
    <w:rsid w:val="00EC6820"/>
    <w:rsid w:val="00EC71B4"/>
    <w:rsid w:val="00EC73A2"/>
    <w:rsid w:val="00EC7E4E"/>
    <w:rsid w:val="00EC7EE6"/>
    <w:rsid w:val="00ED09EB"/>
    <w:rsid w:val="00ED0A33"/>
    <w:rsid w:val="00ED16A7"/>
    <w:rsid w:val="00ED1E85"/>
    <w:rsid w:val="00ED21F7"/>
    <w:rsid w:val="00ED26BE"/>
    <w:rsid w:val="00ED2F36"/>
    <w:rsid w:val="00ED3078"/>
    <w:rsid w:val="00ED3103"/>
    <w:rsid w:val="00ED315A"/>
    <w:rsid w:val="00ED3B77"/>
    <w:rsid w:val="00ED3BF4"/>
    <w:rsid w:val="00ED40D1"/>
    <w:rsid w:val="00ED418B"/>
    <w:rsid w:val="00ED4329"/>
    <w:rsid w:val="00ED462B"/>
    <w:rsid w:val="00ED4784"/>
    <w:rsid w:val="00ED4BB0"/>
    <w:rsid w:val="00ED4CF2"/>
    <w:rsid w:val="00ED53F2"/>
    <w:rsid w:val="00ED54CB"/>
    <w:rsid w:val="00ED59F5"/>
    <w:rsid w:val="00ED62B5"/>
    <w:rsid w:val="00ED687E"/>
    <w:rsid w:val="00ED6D13"/>
    <w:rsid w:val="00ED6DF5"/>
    <w:rsid w:val="00ED71D4"/>
    <w:rsid w:val="00ED7787"/>
    <w:rsid w:val="00ED7C0E"/>
    <w:rsid w:val="00ED7FC0"/>
    <w:rsid w:val="00EE0810"/>
    <w:rsid w:val="00EE17FE"/>
    <w:rsid w:val="00EE1C1F"/>
    <w:rsid w:val="00EE20A1"/>
    <w:rsid w:val="00EE22C7"/>
    <w:rsid w:val="00EE2A7B"/>
    <w:rsid w:val="00EE3414"/>
    <w:rsid w:val="00EE3806"/>
    <w:rsid w:val="00EE4289"/>
    <w:rsid w:val="00EE531D"/>
    <w:rsid w:val="00EE5A8D"/>
    <w:rsid w:val="00EE6459"/>
    <w:rsid w:val="00EE6FE4"/>
    <w:rsid w:val="00EE77D6"/>
    <w:rsid w:val="00EE7C00"/>
    <w:rsid w:val="00EF132E"/>
    <w:rsid w:val="00EF136D"/>
    <w:rsid w:val="00EF1554"/>
    <w:rsid w:val="00EF1F16"/>
    <w:rsid w:val="00EF1FEE"/>
    <w:rsid w:val="00EF2A05"/>
    <w:rsid w:val="00EF2C8F"/>
    <w:rsid w:val="00EF2D06"/>
    <w:rsid w:val="00EF33DE"/>
    <w:rsid w:val="00EF3A49"/>
    <w:rsid w:val="00EF42B9"/>
    <w:rsid w:val="00EF448B"/>
    <w:rsid w:val="00EF4639"/>
    <w:rsid w:val="00EF5125"/>
    <w:rsid w:val="00EF548E"/>
    <w:rsid w:val="00EF6383"/>
    <w:rsid w:val="00EF6517"/>
    <w:rsid w:val="00EF7188"/>
    <w:rsid w:val="00EF743A"/>
    <w:rsid w:val="00EF74FC"/>
    <w:rsid w:val="00EF7783"/>
    <w:rsid w:val="00EF7846"/>
    <w:rsid w:val="00EF7C66"/>
    <w:rsid w:val="00EF7D8F"/>
    <w:rsid w:val="00F007DF"/>
    <w:rsid w:val="00F009BE"/>
    <w:rsid w:val="00F00D3C"/>
    <w:rsid w:val="00F01528"/>
    <w:rsid w:val="00F0332D"/>
    <w:rsid w:val="00F03AFE"/>
    <w:rsid w:val="00F043CE"/>
    <w:rsid w:val="00F04546"/>
    <w:rsid w:val="00F0486D"/>
    <w:rsid w:val="00F05D84"/>
    <w:rsid w:val="00F06FCF"/>
    <w:rsid w:val="00F0738C"/>
    <w:rsid w:val="00F10976"/>
    <w:rsid w:val="00F11E24"/>
    <w:rsid w:val="00F1213C"/>
    <w:rsid w:val="00F12D8C"/>
    <w:rsid w:val="00F130AF"/>
    <w:rsid w:val="00F134D2"/>
    <w:rsid w:val="00F13507"/>
    <w:rsid w:val="00F13615"/>
    <w:rsid w:val="00F15766"/>
    <w:rsid w:val="00F15D37"/>
    <w:rsid w:val="00F162FA"/>
    <w:rsid w:val="00F17B36"/>
    <w:rsid w:val="00F206B7"/>
    <w:rsid w:val="00F20FB7"/>
    <w:rsid w:val="00F21056"/>
    <w:rsid w:val="00F21194"/>
    <w:rsid w:val="00F219CF"/>
    <w:rsid w:val="00F220C1"/>
    <w:rsid w:val="00F22545"/>
    <w:rsid w:val="00F227F2"/>
    <w:rsid w:val="00F22BF6"/>
    <w:rsid w:val="00F23B27"/>
    <w:rsid w:val="00F23C94"/>
    <w:rsid w:val="00F23E3A"/>
    <w:rsid w:val="00F24401"/>
    <w:rsid w:val="00F244AE"/>
    <w:rsid w:val="00F245F4"/>
    <w:rsid w:val="00F247B1"/>
    <w:rsid w:val="00F247EB"/>
    <w:rsid w:val="00F24A41"/>
    <w:rsid w:val="00F25573"/>
    <w:rsid w:val="00F25CCB"/>
    <w:rsid w:val="00F25CED"/>
    <w:rsid w:val="00F263A9"/>
    <w:rsid w:val="00F263C6"/>
    <w:rsid w:val="00F265F3"/>
    <w:rsid w:val="00F27EE1"/>
    <w:rsid w:val="00F3030A"/>
    <w:rsid w:val="00F303A1"/>
    <w:rsid w:val="00F31064"/>
    <w:rsid w:val="00F311F2"/>
    <w:rsid w:val="00F31D66"/>
    <w:rsid w:val="00F3237A"/>
    <w:rsid w:val="00F32434"/>
    <w:rsid w:val="00F3265A"/>
    <w:rsid w:val="00F32C67"/>
    <w:rsid w:val="00F33488"/>
    <w:rsid w:val="00F33F6B"/>
    <w:rsid w:val="00F34006"/>
    <w:rsid w:val="00F341C7"/>
    <w:rsid w:val="00F34918"/>
    <w:rsid w:val="00F35616"/>
    <w:rsid w:val="00F356B6"/>
    <w:rsid w:val="00F3591C"/>
    <w:rsid w:val="00F35A96"/>
    <w:rsid w:val="00F35D28"/>
    <w:rsid w:val="00F365F5"/>
    <w:rsid w:val="00F372EF"/>
    <w:rsid w:val="00F37648"/>
    <w:rsid w:val="00F37BB5"/>
    <w:rsid w:val="00F37DBB"/>
    <w:rsid w:val="00F404CF"/>
    <w:rsid w:val="00F40BFD"/>
    <w:rsid w:val="00F40C3A"/>
    <w:rsid w:val="00F40CFB"/>
    <w:rsid w:val="00F40DB4"/>
    <w:rsid w:val="00F40EE1"/>
    <w:rsid w:val="00F41A2F"/>
    <w:rsid w:val="00F41A5B"/>
    <w:rsid w:val="00F4256F"/>
    <w:rsid w:val="00F426FB"/>
    <w:rsid w:val="00F42795"/>
    <w:rsid w:val="00F42A89"/>
    <w:rsid w:val="00F42BAA"/>
    <w:rsid w:val="00F436F7"/>
    <w:rsid w:val="00F43832"/>
    <w:rsid w:val="00F43878"/>
    <w:rsid w:val="00F438A4"/>
    <w:rsid w:val="00F43953"/>
    <w:rsid w:val="00F43F15"/>
    <w:rsid w:val="00F44087"/>
    <w:rsid w:val="00F44476"/>
    <w:rsid w:val="00F44781"/>
    <w:rsid w:val="00F4565F"/>
    <w:rsid w:val="00F45744"/>
    <w:rsid w:val="00F458AB"/>
    <w:rsid w:val="00F459F5"/>
    <w:rsid w:val="00F45D32"/>
    <w:rsid w:val="00F45E87"/>
    <w:rsid w:val="00F45FAD"/>
    <w:rsid w:val="00F46135"/>
    <w:rsid w:val="00F461FF"/>
    <w:rsid w:val="00F46EA0"/>
    <w:rsid w:val="00F474AB"/>
    <w:rsid w:val="00F475F0"/>
    <w:rsid w:val="00F4764E"/>
    <w:rsid w:val="00F4770D"/>
    <w:rsid w:val="00F47F06"/>
    <w:rsid w:val="00F500C3"/>
    <w:rsid w:val="00F50A1A"/>
    <w:rsid w:val="00F51111"/>
    <w:rsid w:val="00F515C0"/>
    <w:rsid w:val="00F5174D"/>
    <w:rsid w:val="00F523E9"/>
    <w:rsid w:val="00F52E08"/>
    <w:rsid w:val="00F52F4D"/>
    <w:rsid w:val="00F535C1"/>
    <w:rsid w:val="00F53C28"/>
    <w:rsid w:val="00F5456F"/>
    <w:rsid w:val="00F54723"/>
    <w:rsid w:val="00F54843"/>
    <w:rsid w:val="00F54F79"/>
    <w:rsid w:val="00F5506B"/>
    <w:rsid w:val="00F5595F"/>
    <w:rsid w:val="00F563CC"/>
    <w:rsid w:val="00F5696E"/>
    <w:rsid w:val="00F56EC2"/>
    <w:rsid w:val="00F60487"/>
    <w:rsid w:val="00F60523"/>
    <w:rsid w:val="00F60906"/>
    <w:rsid w:val="00F60E65"/>
    <w:rsid w:val="00F61807"/>
    <w:rsid w:val="00F61DA1"/>
    <w:rsid w:val="00F61DF0"/>
    <w:rsid w:val="00F6232C"/>
    <w:rsid w:val="00F62826"/>
    <w:rsid w:val="00F63412"/>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6E"/>
    <w:rsid w:val="00F72A74"/>
    <w:rsid w:val="00F72DC7"/>
    <w:rsid w:val="00F73961"/>
    <w:rsid w:val="00F74C22"/>
    <w:rsid w:val="00F756AB"/>
    <w:rsid w:val="00F75FE0"/>
    <w:rsid w:val="00F7604E"/>
    <w:rsid w:val="00F76A81"/>
    <w:rsid w:val="00F76C85"/>
    <w:rsid w:val="00F76FCC"/>
    <w:rsid w:val="00F77790"/>
    <w:rsid w:val="00F77807"/>
    <w:rsid w:val="00F779CB"/>
    <w:rsid w:val="00F77F12"/>
    <w:rsid w:val="00F808DA"/>
    <w:rsid w:val="00F80B8D"/>
    <w:rsid w:val="00F80F65"/>
    <w:rsid w:val="00F811C5"/>
    <w:rsid w:val="00F813B3"/>
    <w:rsid w:val="00F81EE2"/>
    <w:rsid w:val="00F81F20"/>
    <w:rsid w:val="00F82A73"/>
    <w:rsid w:val="00F833E0"/>
    <w:rsid w:val="00F83CCE"/>
    <w:rsid w:val="00F83D50"/>
    <w:rsid w:val="00F843EA"/>
    <w:rsid w:val="00F8532B"/>
    <w:rsid w:val="00F855DD"/>
    <w:rsid w:val="00F85A4D"/>
    <w:rsid w:val="00F85B27"/>
    <w:rsid w:val="00F86301"/>
    <w:rsid w:val="00F868F4"/>
    <w:rsid w:val="00F86985"/>
    <w:rsid w:val="00F86FB6"/>
    <w:rsid w:val="00F87F7A"/>
    <w:rsid w:val="00F9026C"/>
    <w:rsid w:val="00F90540"/>
    <w:rsid w:val="00F90EDD"/>
    <w:rsid w:val="00F91146"/>
    <w:rsid w:val="00F912C4"/>
    <w:rsid w:val="00F91938"/>
    <w:rsid w:val="00F91FCE"/>
    <w:rsid w:val="00F930A1"/>
    <w:rsid w:val="00F9356C"/>
    <w:rsid w:val="00F93711"/>
    <w:rsid w:val="00F94265"/>
    <w:rsid w:val="00F94441"/>
    <w:rsid w:val="00F94722"/>
    <w:rsid w:val="00F94A15"/>
    <w:rsid w:val="00F95A4B"/>
    <w:rsid w:val="00F95A50"/>
    <w:rsid w:val="00F95C93"/>
    <w:rsid w:val="00F961AA"/>
    <w:rsid w:val="00F97653"/>
    <w:rsid w:val="00FA0396"/>
    <w:rsid w:val="00FA0D1E"/>
    <w:rsid w:val="00FA1F41"/>
    <w:rsid w:val="00FA20DD"/>
    <w:rsid w:val="00FA2432"/>
    <w:rsid w:val="00FA250D"/>
    <w:rsid w:val="00FA265A"/>
    <w:rsid w:val="00FA2A21"/>
    <w:rsid w:val="00FA2E61"/>
    <w:rsid w:val="00FA3094"/>
    <w:rsid w:val="00FA3846"/>
    <w:rsid w:val="00FA4467"/>
    <w:rsid w:val="00FA49F3"/>
    <w:rsid w:val="00FA4FD4"/>
    <w:rsid w:val="00FA5431"/>
    <w:rsid w:val="00FA54F3"/>
    <w:rsid w:val="00FA5D38"/>
    <w:rsid w:val="00FA5F78"/>
    <w:rsid w:val="00FA63D4"/>
    <w:rsid w:val="00FA6493"/>
    <w:rsid w:val="00FA64C1"/>
    <w:rsid w:val="00FA66D0"/>
    <w:rsid w:val="00FA6E6B"/>
    <w:rsid w:val="00FA757D"/>
    <w:rsid w:val="00FA771C"/>
    <w:rsid w:val="00FA7757"/>
    <w:rsid w:val="00FA7BF8"/>
    <w:rsid w:val="00FB0CED"/>
    <w:rsid w:val="00FB17C3"/>
    <w:rsid w:val="00FB250A"/>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1F7"/>
    <w:rsid w:val="00FC4B81"/>
    <w:rsid w:val="00FC54C4"/>
    <w:rsid w:val="00FC5682"/>
    <w:rsid w:val="00FC5C42"/>
    <w:rsid w:val="00FC628A"/>
    <w:rsid w:val="00FC6438"/>
    <w:rsid w:val="00FC67E9"/>
    <w:rsid w:val="00FC6DA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4DF2"/>
    <w:rsid w:val="00FD5125"/>
    <w:rsid w:val="00FD512F"/>
    <w:rsid w:val="00FD5850"/>
    <w:rsid w:val="00FD5FEA"/>
    <w:rsid w:val="00FD632F"/>
    <w:rsid w:val="00FD6964"/>
    <w:rsid w:val="00FD6E46"/>
    <w:rsid w:val="00FD6EE6"/>
    <w:rsid w:val="00FD71C4"/>
    <w:rsid w:val="00FD71EC"/>
    <w:rsid w:val="00FD7248"/>
    <w:rsid w:val="00FD77F4"/>
    <w:rsid w:val="00FE03A3"/>
    <w:rsid w:val="00FE0A60"/>
    <w:rsid w:val="00FE1364"/>
    <w:rsid w:val="00FE143C"/>
    <w:rsid w:val="00FE1D67"/>
    <w:rsid w:val="00FE1E8D"/>
    <w:rsid w:val="00FE2144"/>
    <w:rsid w:val="00FE23EA"/>
    <w:rsid w:val="00FE2F98"/>
    <w:rsid w:val="00FE3BFC"/>
    <w:rsid w:val="00FE3C55"/>
    <w:rsid w:val="00FE3D56"/>
    <w:rsid w:val="00FE4088"/>
    <w:rsid w:val="00FE4611"/>
    <w:rsid w:val="00FE4682"/>
    <w:rsid w:val="00FE46A9"/>
    <w:rsid w:val="00FE4D1A"/>
    <w:rsid w:val="00FE4FA4"/>
    <w:rsid w:val="00FE518D"/>
    <w:rsid w:val="00FE5776"/>
    <w:rsid w:val="00FE5CAA"/>
    <w:rsid w:val="00FE630D"/>
    <w:rsid w:val="00FE6536"/>
    <w:rsid w:val="00FE67A0"/>
    <w:rsid w:val="00FE6AE2"/>
    <w:rsid w:val="00FE6FD9"/>
    <w:rsid w:val="00FE717B"/>
    <w:rsid w:val="00FE7365"/>
    <w:rsid w:val="00FE736D"/>
    <w:rsid w:val="00FE7656"/>
    <w:rsid w:val="00FE7FD8"/>
    <w:rsid w:val="00FF014A"/>
    <w:rsid w:val="00FF0BFE"/>
    <w:rsid w:val="00FF0E16"/>
    <w:rsid w:val="00FF17FD"/>
    <w:rsid w:val="00FF251E"/>
    <w:rsid w:val="00FF28E1"/>
    <w:rsid w:val="00FF2991"/>
    <w:rsid w:val="00FF2BE2"/>
    <w:rsid w:val="00FF3545"/>
    <w:rsid w:val="00FF3AFC"/>
    <w:rsid w:val="00FF3EE8"/>
    <w:rsid w:val="00FF3F99"/>
    <w:rsid w:val="00FF54DB"/>
    <w:rsid w:val="00FF6833"/>
    <w:rsid w:val="00FF7171"/>
    <w:rsid w:val="01557166"/>
    <w:rsid w:val="018AD847"/>
    <w:rsid w:val="01E94BC5"/>
    <w:rsid w:val="02011C30"/>
    <w:rsid w:val="0218E99B"/>
    <w:rsid w:val="028972D6"/>
    <w:rsid w:val="02A09D1E"/>
    <w:rsid w:val="04C1E191"/>
    <w:rsid w:val="04E38DF1"/>
    <w:rsid w:val="05D26632"/>
    <w:rsid w:val="06549677"/>
    <w:rsid w:val="06BC9A8C"/>
    <w:rsid w:val="0764D17F"/>
    <w:rsid w:val="07A81435"/>
    <w:rsid w:val="0838DE50"/>
    <w:rsid w:val="092066DE"/>
    <w:rsid w:val="0B8EAAE9"/>
    <w:rsid w:val="0C2046C1"/>
    <w:rsid w:val="0C8D9DDC"/>
    <w:rsid w:val="0D609447"/>
    <w:rsid w:val="0DD41303"/>
    <w:rsid w:val="0E1C5ABC"/>
    <w:rsid w:val="0E4ED243"/>
    <w:rsid w:val="0E851DFA"/>
    <w:rsid w:val="0EC45268"/>
    <w:rsid w:val="0FAD6465"/>
    <w:rsid w:val="11440BB5"/>
    <w:rsid w:val="114F7BC4"/>
    <w:rsid w:val="11EC16E1"/>
    <w:rsid w:val="125765B1"/>
    <w:rsid w:val="12D9185E"/>
    <w:rsid w:val="12E1D54F"/>
    <w:rsid w:val="138019DC"/>
    <w:rsid w:val="138800AC"/>
    <w:rsid w:val="14898E4A"/>
    <w:rsid w:val="160F6A0B"/>
    <w:rsid w:val="16476FB2"/>
    <w:rsid w:val="186C4A28"/>
    <w:rsid w:val="18C55127"/>
    <w:rsid w:val="194004D9"/>
    <w:rsid w:val="1946FE3E"/>
    <w:rsid w:val="19806C37"/>
    <w:rsid w:val="1A4E509C"/>
    <w:rsid w:val="1B93610B"/>
    <w:rsid w:val="1C005D7E"/>
    <w:rsid w:val="1CA4CCAD"/>
    <w:rsid w:val="1D3DA9BC"/>
    <w:rsid w:val="1DC7FDA5"/>
    <w:rsid w:val="1DE759BA"/>
    <w:rsid w:val="1E782C9E"/>
    <w:rsid w:val="1E78F354"/>
    <w:rsid w:val="1F69F3C0"/>
    <w:rsid w:val="1FA47B6D"/>
    <w:rsid w:val="1FD7F608"/>
    <w:rsid w:val="20B627CA"/>
    <w:rsid w:val="214961C3"/>
    <w:rsid w:val="2261B3B3"/>
    <w:rsid w:val="22CBCF7D"/>
    <w:rsid w:val="22E84792"/>
    <w:rsid w:val="22F57781"/>
    <w:rsid w:val="237D90D9"/>
    <w:rsid w:val="244DF01E"/>
    <w:rsid w:val="24C3E926"/>
    <w:rsid w:val="261FE854"/>
    <w:rsid w:val="269E98F4"/>
    <w:rsid w:val="269EAEAC"/>
    <w:rsid w:val="26CC60BF"/>
    <w:rsid w:val="26D1AE40"/>
    <w:rsid w:val="275846DB"/>
    <w:rsid w:val="27747358"/>
    <w:rsid w:val="277D8FF5"/>
    <w:rsid w:val="27845167"/>
    <w:rsid w:val="27D6E37A"/>
    <w:rsid w:val="27D8E66D"/>
    <w:rsid w:val="2810612B"/>
    <w:rsid w:val="282C1220"/>
    <w:rsid w:val="2835A3F8"/>
    <w:rsid w:val="28733D58"/>
    <w:rsid w:val="28868381"/>
    <w:rsid w:val="29518861"/>
    <w:rsid w:val="2A879570"/>
    <w:rsid w:val="2AD44714"/>
    <w:rsid w:val="2B53203E"/>
    <w:rsid w:val="2BFC2DDC"/>
    <w:rsid w:val="2C45E712"/>
    <w:rsid w:val="2C883C8A"/>
    <w:rsid w:val="2CD62DE4"/>
    <w:rsid w:val="2CE0AB20"/>
    <w:rsid w:val="2D43590F"/>
    <w:rsid w:val="2D69046C"/>
    <w:rsid w:val="2DDAC707"/>
    <w:rsid w:val="2E149753"/>
    <w:rsid w:val="2E1BC1E7"/>
    <w:rsid w:val="2EC33097"/>
    <w:rsid w:val="2ECACBD2"/>
    <w:rsid w:val="2EDAF52D"/>
    <w:rsid w:val="3123878A"/>
    <w:rsid w:val="31E13584"/>
    <w:rsid w:val="327FC503"/>
    <w:rsid w:val="328B3CB9"/>
    <w:rsid w:val="33251BCE"/>
    <w:rsid w:val="338E24FD"/>
    <w:rsid w:val="33AE6650"/>
    <w:rsid w:val="34BBB10A"/>
    <w:rsid w:val="34DD0AEE"/>
    <w:rsid w:val="35022218"/>
    <w:rsid w:val="35357951"/>
    <w:rsid w:val="35C2F304"/>
    <w:rsid w:val="3624D147"/>
    <w:rsid w:val="362B01B1"/>
    <w:rsid w:val="3647E6F8"/>
    <w:rsid w:val="3667918E"/>
    <w:rsid w:val="36B5B8DD"/>
    <w:rsid w:val="37A7E839"/>
    <w:rsid w:val="37B857B5"/>
    <w:rsid w:val="3825E336"/>
    <w:rsid w:val="3852CFE8"/>
    <w:rsid w:val="3881D773"/>
    <w:rsid w:val="39287BE7"/>
    <w:rsid w:val="39515AD6"/>
    <w:rsid w:val="39F4EA40"/>
    <w:rsid w:val="3A0BACFB"/>
    <w:rsid w:val="3A1DA7D4"/>
    <w:rsid w:val="3AB8E46D"/>
    <w:rsid w:val="3B487C32"/>
    <w:rsid w:val="3B729254"/>
    <w:rsid w:val="3BDEB184"/>
    <w:rsid w:val="3C5BB348"/>
    <w:rsid w:val="3CC80FCA"/>
    <w:rsid w:val="3D17A115"/>
    <w:rsid w:val="3D37B832"/>
    <w:rsid w:val="3D4420FA"/>
    <w:rsid w:val="3DF80B8F"/>
    <w:rsid w:val="3E205C66"/>
    <w:rsid w:val="3E8DB6C3"/>
    <w:rsid w:val="3E913D8A"/>
    <w:rsid w:val="3EE57712"/>
    <w:rsid w:val="3F00F7E8"/>
    <w:rsid w:val="3FF0E886"/>
    <w:rsid w:val="40AD31BF"/>
    <w:rsid w:val="40B4D0BA"/>
    <w:rsid w:val="4150F58E"/>
    <w:rsid w:val="41AB4BED"/>
    <w:rsid w:val="426561BD"/>
    <w:rsid w:val="43CCF6D7"/>
    <w:rsid w:val="43FAB7F6"/>
    <w:rsid w:val="44774B63"/>
    <w:rsid w:val="4493B9FB"/>
    <w:rsid w:val="44FE5156"/>
    <w:rsid w:val="450A64D2"/>
    <w:rsid w:val="45ACA1AC"/>
    <w:rsid w:val="45F0508A"/>
    <w:rsid w:val="470A79AE"/>
    <w:rsid w:val="47144CAF"/>
    <w:rsid w:val="472650A2"/>
    <w:rsid w:val="47AE31F2"/>
    <w:rsid w:val="4801379A"/>
    <w:rsid w:val="4843F486"/>
    <w:rsid w:val="49A71484"/>
    <w:rsid w:val="4A2E3950"/>
    <w:rsid w:val="4B0B260C"/>
    <w:rsid w:val="4B0E6634"/>
    <w:rsid w:val="4B505671"/>
    <w:rsid w:val="4B5F81DA"/>
    <w:rsid w:val="4BE219AA"/>
    <w:rsid w:val="4CDA4CA8"/>
    <w:rsid w:val="4D167D6E"/>
    <w:rsid w:val="4DC507A9"/>
    <w:rsid w:val="4EB3360A"/>
    <w:rsid w:val="4F00B738"/>
    <w:rsid w:val="4F601F55"/>
    <w:rsid w:val="4F6D422F"/>
    <w:rsid w:val="502D8CDC"/>
    <w:rsid w:val="506D3ADA"/>
    <w:rsid w:val="51A423BC"/>
    <w:rsid w:val="52D1C8EA"/>
    <w:rsid w:val="5359F060"/>
    <w:rsid w:val="536F72EA"/>
    <w:rsid w:val="53E900AF"/>
    <w:rsid w:val="547A6A20"/>
    <w:rsid w:val="54B5487A"/>
    <w:rsid w:val="550E1880"/>
    <w:rsid w:val="550FA669"/>
    <w:rsid w:val="5590E976"/>
    <w:rsid w:val="561F78FE"/>
    <w:rsid w:val="582CCA0B"/>
    <w:rsid w:val="5839387B"/>
    <w:rsid w:val="58DEBD3D"/>
    <w:rsid w:val="59178262"/>
    <w:rsid w:val="5962E417"/>
    <w:rsid w:val="5976BEC4"/>
    <w:rsid w:val="5994DE54"/>
    <w:rsid w:val="59D6094E"/>
    <w:rsid w:val="5A20575E"/>
    <w:rsid w:val="5A6FABBB"/>
    <w:rsid w:val="5AA43121"/>
    <w:rsid w:val="5D39779E"/>
    <w:rsid w:val="5D55307C"/>
    <w:rsid w:val="5E4AEFE9"/>
    <w:rsid w:val="5FE3E374"/>
    <w:rsid w:val="5FE72F38"/>
    <w:rsid w:val="5FF4ED0E"/>
    <w:rsid w:val="60091807"/>
    <w:rsid w:val="60850B21"/>
    <w:rsid w:val="60C5F7B3"/>
    <w:rsid w:val="61170322"/>
    <w:rsid w:val="616CFA57"/>
    <w:rsid w:val="61791497"/>
    <w:rsid w:val="618EC2CF"/>
    <w:rsid w:val="61E35391"/>
    <w:rsid w:val="624C8A43"/>
    <w:rsid w:val="6273FDF7"/>
    <w:rsid w:val="62FD5570"/>
    <w:rsid w:val="63378969"/>
    <w:rsid w:val="6396B8B8"/>
    <w:rsid w:val="64C5F17D"/>
    <w:rsid w:val="64D359CA"/>
    <w:rsid w:val="64EE60F7"/>
    <w:rsid w:val="65A813F7"/>
    <w:rsid w:val="67165983"/>
    <w:rsid w:val="676CFB77"/>
    <w:rsid w:val="67D75258"/>
    <w:rsid w:val="67EEB7E5"/>
    <w:rsid w:val="6883065E"/>
    <w:rsid w:val="68BD991A"/>
    <w:rsid w:val="68D53991"/>
    <w:rsid w:val="68D987CA"/>
    <w:rsid w:val="692B7260"/>
    <w:rsid w:val="6965A688"/>
    <w:rsid w:val="6973885B"/>
    <w:rsid w:val="69B2D3AE"/>
    <w:rsid w:val="6A0070EC"/>
    <w:rsid w:val="6A8666FD"/>
    <w:rsid w:val="6AA4BD0B"/>
    <w:rsid w:val="6AE6A711"/>
    <w:rsid w:val="6B000CAE"/>
    <w:rsid w:val="6B0047F9"/>
    <w:rsid w:val="6BAD1BBF"/>
    <w:rsid w:val="6C03E4FD"/>
    <w:rsid w:val="6D539B32"/>
    <w:rsid w:val="6DA51233"/>
    <w:rsid w:val="6DD73D18"/>
    <w:rsid w:val="6E31344F"/>
    <w:rsid w:val="6E45AFAB"/>
    <w:rsid w:val="6F54D6A6"/>
    <w:rsid w:val="6F7567FA"/>
    <w:rsid w:val="6F8FBF47"/>
    <w:rsid w:val="704350A8"/>
    <w:rsid w:val="70ADDB27"/>
    <w:rsid w:val="718046A2"/>
    <w:rsid w:val="71DA2B2A"/>
    <w:rsid w:val="72771BE6"/>
    <w:rsid w:val="728C7768"/>
    <w:rsid w:val="72A6AFC8"/>
    <w:rsid w:val="7307A3CD"/>
    <w:rsid w:val="734E5DD1"/>
    <w:rsid w:val="7375F93C"/>
    <w:rsid w:val="75972E8C"/>
    <w:rsid w:val="75B67890"/>
    <w:rsid w:val="75D07DAB"/>
    <w:rsid w:val="76484D9B"/>
    <w:rsid w:val="76EE3F02"/>
    <w:rsid w:val="776CA64A"/>
    <w:rsid w:val="777161CC"/>
    <w:rsid w:val="7897AF9A"/>
    <w:rsid w:val="7904196D"/>
    <w:rsid w:val="7A1F5789"/>
    <w:rsid w:val="7A547460"/>
    <w:rsid w:val="7A54BD6D"/>
    <w:rsid w:val="7ACF8682"/>
    <w:rsid w:val="7B811AFF"/>
    <w:rsid w:val="7B9149D9"/>
    <w:rsid w:val="7BADF80B"/>
    <w:rsid w:val="7BBFADE7"/>
    <w:rsid w:val="7BD2E6C9"/>
    <w:rsid w:val="7C81B2F8"/>
    <w:rsid w:val="7DAC40FC"/>
    <w:rsid w:val="7DB6CE16"/>
    <w:rsid w:val="7DD58267"/>
    <w:rsid w:val="7DD9847E"/>
    <w:rsid w:val="7E58FBF6"/>
    <w:rsid w:val="7E5EB0D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5:docId w15:val="{EE1084AD-1B0C-4226-B3B9-5B5F5B83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39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locked/>
    <w:rsid w:val="00036ABC"/>
    <w:pPr>
      <w:keepNext/>
      <w:spacing w:before="120" w:after="120" w:line="240" w:lineRule="auto"/>
      <w:outlineLvl w:val="4"/>
    </w:pPr>
    <w:rPr>
      <w:rFonts w:asciiTheme="minorHAnsi" w:hAnsiTheme="minorHAnsi"/>
      <w:i/>
      <w:sz w:val="26"/>
      <w:szCs w:val="20"/>
    </w:rPr>
  </w:style>
  <w:style w:type="paragraph" w:styleId="Heading6">
    <w:name w:val="heading 6"/>
    <w:basedOn w:val="Normal"/>
    <w:next w:val="Normal"/>
    <w:link w:val="Heading6Char"/>
    <w:qFormat/>
    <w:locked/>
    <w:rsid w:val="00036ABC"/>
    <w:pPr>
      <w:spacing w:before="240" w:after="60" w:line="240" w:lineRule="auto"/>
      <w:jc w:val="both"/>
      <w:outlineLvl w:val="5"/>
    </w:pPr>
    <w:rPr>
      <w:rFonts w:asciiTheme="minorHAnsi" w:hAnsiTheme="minorHAnsi"/>
      <w:i/>
      <w:szCs w:val="20"/>
    </w:rPr>
  </w:style>
  <w:style w:type="paragraph" w:styleId="Heading7">
    <w:name w:val="heading 7"/>
    <w:basedOn w:val="Normal"/>
    <w:next w:val="Normal"/>
    <w:link w:val="Heading7Char"/>
    <w:qFormat/>
    <w:locked/>
    <w:rsid w:val="00036ABC"/>
    <w:pPr>
      <w:spacing w:before="240" w:after="60" w:line="240" w:lineRule="auto"/>
      <w:jc w:val="both"/>
      <w:outlineLvl w:val="6"/>
    </w:pPr>
    <w:rPr>
      <w:rFonts w:ascii="Arial" w:hAnsi="Arial"/>
      <w:sz w:val="20"/>
      <w:szCs w:val="20"/>
    </w:rPr>
  </w:style>
  <w:style w:type="paragraph" w:styleId="Heading8">
    <w:name w:val="heading 8"/>
    <w:basedOn w:val="Normal"/>
    <w:next w:val="Normal"/>
    <w:link w:val="Heading8Char"/>
    <w:qFormat/>
    <w:rsid w:val="00852760"/>
    <w:pPr>
      <w:keepNext/>
      <w:widowControl w:val="0"/>
      <w:spacing w:after="0" w:line="240" w:lineRule="auto"/>
      <w:jc w:val="right"/>
      <w:outlineLvl w:val="7"/>
    </w:pPr>
    <w:rPr>
      <w:rFonts w:ascii="Times New Roman" w:hAnsi="Times New Roman"/>
      <w:b/>
      <w:sz w:val="24"/>
      <w:szCs w:val="24"/>
      <w:lang w:val="en-US"/>
    </w:rPr>
  </w:style>
  <w:style w:type="paragraph" w:styleId="Heading9">
    <w:name w:val="heading 9"/>
    <w:basedOn w:val="Normal"/>
    <w:next w:val="Normal"/>
    <w:link w:val="Heading9Char"/>
    <w:qFormat/>
    <w:locked/>
    <w:rsid w:val="00036ABC"/>
    <w:pPr>
      <w:spacing w:before="240" w:after="60" w:line="240" w:lineRule="auto"/>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rsid w:val="008609A8"/>
    <w:rPr>
      <w:sz w:val="20"/>
      <w:szCs w:val="20"/>
    </w:rPr>
  </w:style>
  <w:style w:type="character" w:customStyle="1" w:styleId="CommentTextChar">
    <w:name w:val="Comment Text Char"/>
    <w:basedOn w:val="DefaultParagraphFont"/>
    <w:link w:val="CommentText"/>
    <w:uiPriority w:val="99"/>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styleId="Quote">
    <w:name w:val="Quote"/>
    <w:basedOn w:val="Normal"/>
    <w:next w:val="Normal"/>
    <w:link w:val="QuoteChar"/>
    <w:uiPriority w:val="29"/>
    <w:qFormat/>
    <w:rsid w:val="00F623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32C"/>
    <w:rPr>
      <w:rFonts w:cs="Times New Roman"/>
      <w:i/>
      <w:iCs/>
      <w:color w:val="404040" w:themeColor="text1" w:themeTint="BF"/>
      <w:sz w:val="22"/>
      <w:szCs w:val="22"/>
      <w:lang w:eastAsia="en-US"/>
    </w:rPr>
  </w:style>
  <w:style w:type="character" w:customStyle="1" w:styleId="Heading5Char">
    <w:name w:val="Heading 5 Char"/>
    <w:basedOn w:val="DefaultParagraphFont"/>
    <w:link w:val="Heading5"/>
    <w:rsid w:val="00036ABC"/>
    <w:rPr>
      <w:rFonts w:asciiTheme="minorHAnsi" w:hAnsiTheme="minorHAnsi" w:cs="Times New Roman"/>
      <w:i/>
      <w:sz w:val="26"/>
      <w:lang w:eastAsia="en-US"/>
    </w:rPr>
  </w:style>
  <w:style w:type="character" w:customStyle="1" w:styleId="Heading6Char">
    <w:name w:val="Heading 6 Char"/>
    <w:basedOn w:val="DefaultParagraphFont"/>
    <w:link w:val="Heading6"/>
    <w:rsid w:val="00036ABC"/>
    <w:rPr>
      <w:rFonts w:asciiTheme="minorHAnsi" w:hAnsiTheme="minorHAnsi" w:cs="Times New Roman"/>
      <w:i/>
      <w:sz w:val="22"/>
      <w:lang w:eastAsia="en-US"/>
    </w:rPr>
  </w:style>
  <w:style w:type="character" w:customStyle="1" w:styleId="Heading7Char">
    <w:name w:val="Heading 7 Char"/>
    <w:basedOn w:val="DefaultParagraphFont"/>
    <w:link w:val="Heading7"/>
    <w:rsid w:val="00036ABC"/>
    <w:rPr>
      <w:rFonts w:ascii="Arial" w:hAnsi="Arial" w:cs="Times New Roman"/>
      <w:lang w:eastAsia="en-US"/>
    </w:rPr>
  </w:style>
  <w:style w:type="character" w:customStyle="1" w:styleId="Heading9Char">
    <w:name w:val="Heading 9 Char"/>
    <w:basedOn w:val="DefaultParagraphFont"/>
    <w:link w:val="Heading9"/>
    <w:rsid w:val="00036ABC"/>
    <w:rPr>
      <w:rFonts w:ascii="Arial" w:hAnsi="Arial" w:cs="Times New Roman"/>
      <w:b/>
      <w:i/>
      <w:sz w:val="18"/>
      <w:lang w:eastAsia="en-US"/>
    </w:rPr>
  </w:style>
  <w:style w:type="paragraph" w:customStyle="1" w:styleId="Level1">
    <w:name w:val="Level1"/>
    <w:basedOn w:val="Normal"/>
    <w:rsid w:val="00036ABC"/>
    <w:pPr>
      <w:tabs>
        <w:tab w:val="num" w:pos="850"/>
      </w:tabs>
      <w:spacing w:before="120" w:after="120" w:line="240" w:lineRule="auto"/>
      <w:jc w:val="both"/>
    </w:pPr>
    <w:rPr>
      <w:rFonts w:asciiTheme="minorHAnsi" w:hAnsiTheme="minorHAnsi"/>
      <w:sz w:val="26"/>
      <w:szCs w:val="20"/>
    </w:rPr>
  </w:style>
  <w:style w:type="paragraph" w:customStyle="1" w:styleId="Level2">
    <w:name w:val="Level2"/>
    <w:basedOn w:val="Normal"/>
    <w:rsid w:val="00036ABC"/>
    <w:pPr>
      <w:tabs>
        <w:tab w:val="num" w:pos="1417"/>
      </w:tabs>
      <w:spacing w:after="120" w:line="240" w:lineRule="auto"/>
      <w:ind w:left="1417" w:hanging="567"/>
      <w:jc w:val="both"/>
    </w:pPr>
    <w:rPr>
      <w:rFonts w:asciiTheme="minorHAnsi" w:hAnsiTheme="minorHAnsi"/>
      <w:sz w:val="26"/>
      <w:szCs w:val="20"/>
    </w:rPr>
  </w:style>
  <w:style w:type="paragraph" w:customStyle="1" w:styleId="Level3">
    <w:name w:val="Level3"/>
    <w:basedOn w:val="Normal"/>
    <w:rsid w:val="00036ABC"/>
    <w:pPr>
      <w:tabs>
        <w:tab w:val="num" w:pos="1984"/>
      </w:tabs>
      <w:spacing w:after="120" w:line="240" w:lineRule="auto"/>
      <w:ind w:left="1984" w:hanging="567"/>
      <w:jc w:val="both"/>
    </w:pPr>
    <w:rPr>
      <w:rFonts w:asciiTheme="minorHAnsi" w:hAnsiTheme="minorHAnsi"/>
      <w:sz w:val="26"/>
      <w:szCs w:val="20"/>
    </w:rPr>
  </w:style>
  <w:style w:type="paragraph" w:customStyle="1" w:styleId="CS-Paragraphnumbering">
    <w:name w:val="CS - Paragraph numbering"/>
    <w:basedOn w:val="Normal"/>
    <w:rsid w:val="00FE5776"/>
    <w:pPr>
      <w:numPr>
        <w:numId w:val="11"/>
      </w:numPr>
      <w:spacing w:after="120"/>
      <w:ind w:left="567" w:right="-45" w:hanging="567"/>
    </w:pPr>
    <w:rPr>
      <w:rFonts w:asciiTheme="minorHAnsi" w:eastAsiaTheme="minorHAnsi" w:hAnsiTheme="minorHAnsi" w:cstheme="minorBidi"/>
      <w:sz w:val="24"/>
      <w:szCs w:val="24"/>
    </w:rPr>
  </w:style>
  <w:style w:type="paragraph" w:customStyle="1" w:styleId="Recommendation2">
    <w:name w:val="Recommendation 2"/>
    <w:qFormat/>
    <w:rsid w:val="004D6E42"/>
    <w:pPr>
      <w:numPr>
        <w:numId w:val="19"/>
      </w:numPr>
      <w:tabs>
        <w:tab w:val="left" w:pos="851"/>
      </w:tabs>
      <w:spacing w:before="120" w:line="276" w:lineRule="auto"/>
    </w:pPr>
    <w:rPr>
      <w:rFonts w:asciiTheme="minorHAnsi" w:eastAsiaTheme="minorEastAsia" w:hAnsiTheme="minorHAnsi" w:cstheme="minorBidi"/>
      <w:sz w:val="24"/>
      <w:szCs w:val="24"/>
      <w:lang w:eastAsia="en-US"/>
    </w:rPr>
  </w:style>
  <w:style w:type="character" w:customStyle="1" w:styleId="normaltextrun">
    <w:name w:val="normaltextrun"/>
    <w:basedOn w:val="DefaultParagraphFont"/>
    <w:rsid w:val="009C11AA"/>
  </w:style>
  <w:style w:type="character" w:customStyle="1" w:styleId="findhit">
    <w:name w:val="findhit"/>
    <w:basedOn w:val="DefaultParagraphFont"/>
    <w:rsid w:val="009C11AA"/>
  </w:style>
  <w:style w:type="character" w:customStyle="1" w:styleId="eop">
    <w:name w:val="eop"/>
    <w:basedOn w:val="DefaultParagraphFont"/>
    <w:rsid w:val="009C11AA"/>
  </w:style>
  <w:style w:type="character" w:customStyle="1" w:styleId="ui-provider">
    <w:name w:val="ui-provider"/>
    <w:basedOn w:val="DefaultParagraphFont"/>
    <w:rsid w:val="0079297E"/>
  </w:style>
  <w:style w:type="paragraph" w:customStyle="1" w:styleId="paragraph">
    <w:name w:val="paragraph"/>
    <w:basedOn w:val="Normal"/>
    <w:rsid w:val="00ED3BF4"/>
    <w:pPr>
      <w:spacing w:before="100" w:beforeAutospacing="1" w:after="100" w:afterAutospacing="1" w:line="240" w:lineRule="auto"/>
    </w:pPr>
    <w:rPr>
      <w:rFonts w:ascii="Times New Roman" w:hAnsi="Times New Roman"/>
      <w:sz w:val="24"/>
      <w:szCs w:val="24"/>
      <w:lang w:eastAsia="en-AU"/>
    </w:rPr>
  </w:style>
  <w:style w:type="paragraph" w:customStyle="1" w:styleId="Recommendation1">
    <w:name w:val="Recommendation 1"/>
    <w:qFormat/>
    <w:rsid w:val="00445977"/>
    <w:pPr>
      <w:numPr>
        <w:numId w:val="20"/>
      </w:numPr>
      <w:tabs>
        <w:tab w:val="left" w:pos="425"/>
      </w:tabs>
      <w:spacing w:before="240" w:line="276" w:lineRule="auto"/>
    </w:pPr>
    <w:rPr>
      <w:rFonts w:asciiTheme="minorHAnsi" w:eastAsiaTheme="minorEastAsia" w:hAnsiTheme="minorHAnsi" w:cstheme="minorBidi"/>
      <w:sz w:val="24"/>
      <w:szCs w:val="24"/>
      <w:lang w:eastAsia="en-US"/>
    </w:rPr>
  </w:style>
  <w:style w:type="character" w:customStyle="1" w:styleId="cf01">
    <w:name w:val="cf01"/>
    <w:basedOn w:val="DefaultParagraphFont"/>
    <w:rsid w:val="006631F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0413">
      <w:bodyDiv w:val="1"/>
      <w:marLeft w:val="0"/>
      <w:marRight w:val="0"/>
      <w:marTop w:val="0"/>
      <w:marBottom w:val="0"/>
      <w:divBdr>
        <w:top w:val="none" w:sz="0" w:space="0" w:color="auto"/>
        <w:left w:val="none" w:sz="0" w:space="0" w:color="auto"/>
        <w:bottom w:val="none" w:sz="0" w:space="0" w:color="auto"/>
        <w:right w:val="none" w:sz="0" w:space="0" w:color="auto"/>
      </w:divBdr>
      <w:divsChild>
        <w:div w:id="817066538">
          <w:marLeft w:val="0"/>
          <w:marRight w:val="0"/>
          <w:marTop w:val="0"/>
          <w:marBottom w:val="0"/>
          <w:divBdr>
            <w:top w:val="none" w:sz="0" w:space="0" w:color="auto"/>
            <w:left w:val="none" w:sz="0" w:space="0" w:color="auto"/>
            <w:bottom w:val="none" w:sz="0" w:space="0" w:color="auto"/>
            <w:right w:val="none" w:sz="0" w:space="0" w:color="auto"/>
          </w:divBdr>
        </w:div>
        <w:div w:id="1145508363">
          <w:marLeft w:val="0"/>
          <w:marRight w:val="0"/>
          <w:marTop w:val="0"/>
          <w:marBottom w:val="0"/>
          <w:divBdr>
            <w:top w:val="none" w:sz="0" w:space="0" w:color="auto"/>
            <w:left w:val="none" w:sz="0" w:space="0" w:color="auto"/>
            <w:bottom w:val="none" w:sz="0" w:space="0" w:color="auto"/>
            <w:right w:val="none" w:sz="0" w:space="0" w:color="auto"/>
          </w:divBdr>
        </w:div>
        <w:div w:id="1619288651">
          <w:marLeft w:val="0"/>
          <w:marRight w:val="0"/>
          <w:marTop w:val="0"/>
          <w:marBottom w:val="0"/>
          <w:divBdr>
            <w:top w:val="none" w:sz="0" w:space="0" w:color="auto"/>
            <w:left w:val="none" w:sz="0" w:space="0" w:color="auto"/>
            <w:bottom w:val="none" w:sz="0" w:space="0" w:color="auto"/>
            <w:right w:val="none" w:sz="0" w:space="0" w:color="auto"/>
          </w:divBdr>
        </w:div>
      </w:divsChild>
    </w:div>
    <w:div w:id="302008455">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792207941">
      <w:bodyDiv w:val="1"/>
      <w:marLeft w:val="0"/>
      <w:marRight w:val="0"/>
      <w:marTop w:val="0"/>
      <w:marBottom w:val="0"/>
      <w:divBdr>
        <w:top w:val="none" w:sz="0" w:space="0" w:color="auto"/>
        <w:left w:val="none" w:sz="0" w:space="0" w:color="auto"/>
        <w:bottom w:val="none" w:sz="0" w:space="0" w:color="auto"/>
        <w:right w:val="none" w:sz="0" w:space="0" w:color="auto"/>
      </w:divBdr>
    </w:div>
    <w:div w:id="943806791">
      <w:bodyDiv w:val="1"/>
      <w:marLeft w:val="0"/>
      <w:marRight w:val="0"/>
      <w:marTop w:val="0"/>
      <w:marBottom w:val="0"/>
      <w:divBdr>
        <w:top w:val="none" w:sz="0" w:space="0" w:color="auto"/>
        <w:left w:val="none" w:sz="0" w:space="0" w:color="auto"/>
        <w:bottom w:val="none" w:sz="0" w:space="0" w:color="auto"/>
        <w:right w:val="none" w:sz="0" w:space="0" w:color="auto"/>
      </w:divBdr>
    </w:div>
    <w:div w:id="952831932">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677415532">
      <w:bodyDiv w:val="1"/>
      <w:marLeft w:val="0"/>
      <w:marRight w:val="0"/>
      <w:marTop w:val="0"/>
      <w:marBottom w:val="0"/>
      <w:divBdr>
        <w:top w:val="none" w:sz="0" w:space="0" w:color="auto"/>
        <w:left w:val="none" w:sz="0" w:space="0" w:color="auto"/>
        <w:bottom w:val="none" w:sz="0" w:space="0" w:color="auto"/>
        <w:right w:val="none" w:sz="0" w:space="0" w:color="auto"/>
      </w:divBdr>
    </w:div>
    <w:div w:id="1744840830">
      <w:bodyDiv w:val="1"/>
      <w:marLeft w:val="0"/>
      <w:marRight w:val="0"/>
      <w:marTop w:val="0"/>
      <w:marBottom w:val="0"/>
      <w:divBdr>
        <w:top w:val="none" w:sz="0" w:space="0" w:color="auto"/>
        <w:left w:val="none" w:sz="0" w:space="0" w:color="auto"/>
        <w:bottom w:val="none" w:sz="0" w:space="0" w:color="auto"/>
        <w:right w:val="none" w:sz="0" w:space="0" w:color="auto"/>
      </w:divBdr>
    </w:div>
    <w:div w:id="1885747509">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65E261E945343A60E1BC604C2EF36" ma:contentTypeVersion="5" ma:contentTypeDescription="Create a new document." ma:contentTypeScope="" ma:versionID="d5ecaba20553515da91eaffe98d5b89a">
  <xsd:schema xmlns:xsd="http://www.w3.org/2001/XMLSchema" xmlns:xs="http://www.w3.org/2001/XMLSchema" xmlns:p="http://schemas.microsoft.com/office/2006/metadata/properties" xmlns:ns2="20312a4d-200c-4643-aa19-ae3a9fc36e1c" xmlns:ns3="6a104f23-d3d0-440d-a0d9-6ff0ea90aefe" targetNamespace="http://schemas.microsoft.com/office/2006/metadata/properties" ma:root="true" ma:fieldsID="cfcac7fb4b1da2bac2297c181912209f" ns2:_="" ns3:_="">
    <xsd:import namespace="20312a4d-200c-4643-aa19-ae3a9fc36e1c"/>
    <xsd:import namespace="6a104f23-d3d0-440d-a0d9-6ff0ea90ae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12a4d-200c-4643-aa19-ae3a9fc36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04f23-d3d0-440d-a0d9-6ff0ea90ae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B4F3E-816D-403E-840F-79CD9F2EC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12a4d-200c-4643-aa19-ae3a9fc36e1c"/>
    <ds:schemaRef ds:uri="6a104f23-d3d0-440d-a0d9-6ff0ea90a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50F74-A991-43CD-9DE4-889E71E263B4}">
  <ds:schemaRefs>
    <ds:schemaRef ds:uri="http://schemas.microsoft.com/sharepoint/v3/contenttype/forms"/>
  </ds:schemaRefs>
</ds:datastoreItem>
</file>

<file path=customXml/itemProps3.xml><?xml version="1.0" encoding="utf-8"?>
<ds:datastoreItem xmlns:ds="http://schemas.openxmlformats.org/officeDocument/2006/customXml" ds:itemID="{429DCBC4-9897-464D-8970-D2A07BC014EC}">
  <ds:schemaRefs>
    <ds:schemaRef ds:uri="http://schemas.openxmlformats.org/officeDocument/2006/bibliography"/>
  </ds:schemaRefs>
</ds:datastoreItem>
</file>

<file path=customXml/itemProps4.xml><?xml version="1.0" encoding="utf-8"?>
<ds:datastoreItem xmlns:ds="http://schemas.openxmlformats.org/officeDocument/2006/customXml" ds:itemID="{AFCD3CB0-CA4E-4B2B-BBF7-57331790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5253</Words>
  <Characters>27228</Characters>
  <Application>Microsoft Office Word</Application>
  <DocSecurity>0</DocSecurity>
  <Lines>523</Lines>
  <Paragraphs>139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2023-08-08T05:18:00Z</cp:lastPrinted>
  <dcterms:created xsi:type="dcterms:W3CDTF">2023-09-21T01:45:00Z</dcterms:created>
  <dcterms:modified xsi:type="dcterms:W3CDTF">2023-09-21T01:45:00Z</dcterms:modified>
</cp:coreProperties>
</file>