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DE6" w:rsidRDefault="008C0DE6">
      <w:pPr>
        <w:spacing w:before="120"/>
        <w:rPr>
          <w:rFonts w:ascii="Arial" w:hAnsi="Arial" w:cs="Arial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  <w:r>
        <w:rPr>
          <w:rFonts w:ascii="Arial" w:hAnsi="Arial" w:cs="Arial"/>
        </w:rPr>
        <w:t xml:space="preserve"> </w:t>
      </w:r>
    </w:p>
    <w:p w:rsidR="008C0DE6" w:rsidRDefault="008C0DE6">
      <w:pPr>
        <w:spacing w:before="700" w:after="10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Tree P</w:t>
      </w:r>
      <w:r w:rsidR="009549A0">
        <w:rPr>
          <w:rFonts w:ascii="Arial" w:hAnsi="Arial" w:cs="Arial"/>
          <w:b/>
          <w:bCs/>
          <w:sz w:val="40"/>
          <w:szCs w:val="40"/>
          <w:lang w:val="en-US"/>
        </w:rPr>
        <w:t>rotection (Built-up Urban Areas</w:t>
      </w:r>
      <w:r w:rsidR="005037C5">
        <w:rPr>
          <w:rFonts w:ascii="Arial" w:hAnsi="Arial" w:cs="Arial"/>
          <w:b/>
          <w:bCs/>
          <w:sz w:val="40"/>
          <w:szCs w:val="40"/>
          <w:lang w:val="en-US"/>
        </w:rPr>
        <w:t>)</w: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 Declaration</w:t>
      </w:r>
      <w:r w:rsidR="005037C5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en-US"/>
        </w:rPr>
        <w:t>2009</w:t>
      </w:r>
      <w:r w:rsidR="005037C5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(No 1)</w:t>
      </w:r>
    </w:p>
    <w:p w:rsidR="008C0DE6" w:rsidRDefault="008C0DE6">
      <w:pPr>
        <w:pStyle w:val="Heading3"/>
      </w:pPr>
      <w:r>
        <w:t>Notifiable Instrument NI2009—</w:t>
      </w:r>
      <w:r w:rsidR="000B70CC">
        <w:t>62</w:t>
      </w:r>
    </w:p>
    <w:p w:rsidR="008C0DE6" w:rsidRDefault="008C0DE6">
      <w:pPr>
        <w:spacing w:after="120"/>
      </w:pPr>
      <w:r>
        <w:t xml:space="preserve">made under the </w:t>
      </w:r>
    </w:p>
    <w:p w:rsidR="008C0DE6" w:rsidRDefault="008C0DE6">
      <w:pPr>
        <w:spacing w:before="60" w:after="60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:rsidR="008C0DE6" w:rsidRDefault="008C0DE6">
      <w:pPr>
        <w:spacing w:before="60" w:after="60"/>
        <w:rPr>
          <w:rFonts w:ascii="Arial" w:hAnsi="Arial" w:cs="Arial"/>
          <w:b/>
          <w:bCs/>
          <w:sz w:val="20"/>
          <w:szCs w:val="20"/>
          <w:vertAlign w:val="superscript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Tree Protection Act 2005  </w:t>
      </w:r>
      <w:r>
        <w:rPr>
          <w:rFonts w:ascii="Arial" w:hAnsi="Arial" w:cs="Arial"/>
          <w:b/>
          <w:bCs/>
          <w:sz w:val="20"/>
          <w:szCs w:val="20"/>
        </w:rPr>
        <w:t>s7  (Application of the Act-Built- up areas)</w:t>
      </w:r>
    </w:p>
    <w:p w:rsidR="008C0DE6" w:rsidRDefault="008C0DE6">
      <w:pPr>
        <w:pStyle w:val="N-line3"/>
        <w:pBdr>
          <w:bottom w:val="none" w:sz="0" w:space="0" w:color="auto"/>
        </w:pBdr>
      </w:pPr>
    </w:p>
    <w:p w:rsidR="008C0DE6" w:rsidRDefault="008C0DE6">
      <w:pPr>
        <w:pStyle w:val="N-line3"/>
        <w:pBdr>
          <w:top w:val="single" w:sz="12" w:space="1" w:color="auto"/>
          <w:bottom w:val="none" w:sz="0" w:space="0" w:color="auto"/>
        </w:pBdr>
      </w:pPr>
    </w:p>
    <w:p w:rsidR="008C0DE6" w:rsidRDefault="00F62FD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6.95pt;margin-top:1pt;width:67.65pt;height:18pt;z-index:251654656" stroked="f">
            <v:textbox style="mso-next-textbox:#_x0000_s1026">
              <w:txbxContent>
                <w:p w:rsidR="00167318" w:rsidRDefault="0016731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Arial 12pt, bold</w:t>
                  </w:r>
                </w:p>
              </w:txbxContent>
            </v:textbox>
          </v:shape>
        </w:pict>
      </w:r>
      <w:r w:rsidR="008C0DE6">
        <w:rPr>
          <w:rFonts w:ascii="Arial" w:hAnsi="Arial" w:cs="Arial"/>
          <w:b/>
          <w:bCs/>
        </w:rPr>
        <w:t>1</w:t>
      </w:r>
      <w:r w:rsidR="008C0DE6">
        <w:rPr>
          <w:rFonts w:ascii="Arial" w:hAnsi="Arial" w:cs="Arial"/>
          <w:b/>
          <w:bCs/>
        </w:rPr>
        <w:tab/>
        <w:t>Name of instrument</w:t>
      </w:r>
    </w:p>
    <w:p w:rsidR="008C0DE6" w:rsidRDefault="008C0DE6">
      <w:pPr>
        <w:ind w:left="731"/>
      </w:pPr>
      <w:r>
        <w:t xml:space="preserve">This instrument is called the </w:t>
      </w:r>
      <w:r>
        <w:rPr>
          <w:iCs/>
        </w:rPr>
        <w:t>Tree Protection (Built-up Urban Areas) Declaration 2009 (No</w:t>
      </w:r>
      <w:r w:rsidR="009549A0">
        <w:rPr>
          <w:iCs/>
        </w:rPr>
        <w:t> </w:t>
      </w:r>
      <w:r>
        <w:rPr>
          <w:iCs/>
        </w:rPr>
        <w:t>1)</w:t>
      </w:r>
      <w:r w:rsidR="009549A0">
        <w:rPr>
          <w:iCs/>
        </w:rPr>
        <w:t>.</w:t>
      </w:r>
    </w:p>
    <w:p w:rsidR="008C0DE6" w:rsidRDefault="008C0DE6" w:rsidP="009549A0">
      <w:pPr>
        <w:pStyle w:val="Heading2"/>
        <w:keepNext w:val="0"/>
      </w:pPr>
      <w:r>
        <w:t>2</w:t>
      </w:r>
      <w:r>
        <w:tab/>
        <w:t xml:space="preserve">Commencement </w:t>
      </w:r>
    </w:p>
    <w:p w:rsidR="008C0DE6" w:rsidRDefault="008C0DE6">
      <w:pPr>
        <w:ind w:left="731"/>
      </w:pPr>
      <w:r>
        <w:t>This instrument commences on the day after notification.</w:t>
      </w:r>
    </w:p>
    <w:p w:rsidR="008C0DE6" w:rsidRDefault="008C0DE6">
      <w:pPr>
        <w:spacing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>Determination</w:t>
      </w:r>
    </w:p>
    <w:p w:rsidR="008C0DE6" w:rsidRDefault="008C0DE6" w:rsidP="009549A0">
      <w:pPr>
        <w:autoSpaceDE w:val="0"/>
        <w:autoSpaceDN w:val="0"/>
        <w:adjustRightInd w:val="0"/>
        <w:spacing w:before="0"/>
        <w:ind w:left="731"/>
        <w:rPr>
          <w:lang w:eastAsia="en-AU"/>
        </w:rPr>
      </w:pPr>
      <w:r>
        <w:rPr>
          <w:lang w:eastAsia="en-AU"/>
        </w:rPr>
        <w:t>I declare the built-up urban areas to be as shown in part 1 to 6 of Schedule 1, those being:</w:t>
      </w:r>
    </w:p>
    <w:p w:rsidR="008C0DE6" w:rsidRDefault="008C0DE6" w:rsidP="009549A0">
      <w:pPr>
        <w:autoSpaceDE w:val="0"/>
        <w:autoSpaceDN w:val="0"/>
        <w:adjustRightInd w:val="0"/>
        <w:spacing w:before="0"/>
        <w:ind w:left="731"/>
        <w:rPr>
          <w:lang w:eastAsia="en-AU"/>
        </w:rPr>
      </w:pPr>
    </w:p>
    <w:p w:rsidR="008C0DE6" w:rsidRDefault="008C0DE6" w:rsidP="009549A0">
      <w:pPr>
        <w:autoSpaceDE w:val="0"/>
        <w:autoSpaceDN w:val="0"/>
        <w:adjustRightInd w:val="0"/>
        <w:spacing w:before="0"/>
        <w:ind w:left="731"/>
        <w:rPr>
          <w:lang w:eastAsia="en-AU"/>
        </w:rPr>
      </w:pPr>
      <w:r>
        <w:rPr>
          <w:lang w:eastAsia="en-AU"/>
        </w:rPr>
        <w:t xml:space="preserve">Part 1 – Gungahlin suburbs and Hall </w:t>
      </w:r>
    </w:p>
    <w:p w:rsidR="008C0DE6" w:rsidRDefault="008C0DE6" w:rsidP="009549A0">
      <w:pPr>
        <w:autoSpaceDE w:val="0"/>
        <w:autoSpaceDN w:val="0"/>
        <w:adjustRightInd w:val="0"/>
        <w:spacing w:before="0"/>
        <w:ind w:left="731"/>
        <w:rPr>
          <w:lang w:eastAsia="en-AU"/>
        </w:rPr>
      </w:pPr>
      <w:r>
        <w:rPr>
          <w:lang w:eastAsia="en-AU"/>
        </w:rPr>
        <w:t>Part 2 – Belconnen suburbs</w:t>
      </w:r>
    </w:p>
    <w:p w:rsidR="008C0DE6" w:rsidRDefault="008C0DE6" w:rsidP="009549A0">
      <w:pPr>
        <w:autoSpaceDE w:val="0"/>
        <w:autoSpaceDN w:val="0"/>
        <w:adjustRightInd w:val="0"/>
        <w:spacing w:before="0"/>
        <w:ind w:left="731"/>
        <w:rPr>
          <w:lang w:eastAsia="en-AU"/>
        </w:rPr>
      </w:pPr>
      <w:r>
        <w:rPr>
          <w:lang w:eastAsia="en-AU"/>
        </w:rPr>
        <w:t>Part 3 – Canberra Central suburbs (including Oaks Estate)</w:t>
      </w:r>
      <w:r>
        <w:rPr>
          <w:lang w:eastAsia="en-AU"/>
        </w:rPr>
        <w:br/>
        <w:t>Part 4 – Weston Creek suburbs</w:t>
      </w:r>
      <w:r>
        <w:rPr>
          <w:lang w:eastAsia="en-AU"/>
        </w:rPr>
        <w:br/>
        <w:t xml:space="preserve">Part 5 – </w:t>
      </w:r>
      <w:smartTag w:uri="urn:schemas-microsoft-com:office:smarttags" w:element="PlaceName">
        <w:smartTag w:uri="urn:schemas-microsoft-com:office:smarttags" w:element="place">
          <w:r>
            <w:rPr>
              <w:lang w:eastAsia="en-AU"/>
            </w:rPr>
            <w:t>Woden</w:t>
          </w:r>
        </w:smartTag>
        <w:r>
          <w:rPr>
            <w:lang w:eastAsia="en-AU"/>
          </w:rPr>
          <w:t xml:space="preserve"> </w:t>
        </w:r>
        <w:smartTag w:uri="urn:schemas-microsoft-com:office:smarttags" w:element="PlaceType">
          <w:r>
            <w:rPr>
              <w:lang w:eastAsia="en-AU"/>
            </w:rPr>
            <w:t>Valley</w:t>
          </w:r>
        </w:smartTag>
      </w:smartTag>
      <w:r>
        <w:rPr>
          <w:lang w:eastAsia="en-AU"/>
        </w:rPr>
        <w:t xml:space="preserve"> suburbs</w:t>
      </w:r>
    </w:p>
    <w:p w:rsidR="008C0DE6" w:rsidRDefault="008C0DE6" w:rsidP="009549A0">
      <w:pPr>
        <w:autoSpaceDE w:val="0"/>
        <w:autoSpaceDN w:val="0"/>
        <w:adjustRightInd w:val="0"/>
        <w:spacing w:before="0"/>
        <w:ind w:left="731"/>
        <w:rPr>
          <w:lang w:eastAsia="en-AU"/>
        </w:rPr>
      </w:pPr>
      <w:r>
        <w:rPr>
          <w:lang w:eastAsia="en-AU"/>
        </w:rPr>
        <w:t>Part 6 – Tuggeranong suburbs (including Tharwa and Hume)</w:t>
      </w:r>
    </w:p>
    <w:p w:rsidR="008C0DE6" w:rsidRDefault="008C0DE6">
      <w:pPr>
        <w:rPr>
          <w:b/>
        </w:rPr>
      </w:pPr>
      <w:r>
        <w:rPr>
          <w:b/>
        </w:rPr>
        <w:t>4</w:t>
      </w:r>
      <w:r>
        <w:rPr>
          <w:b/>
        </w:rPr>
        <w:tab/>
      </w:r>
      <w:r>
        <w:rPr>
          <w:rFonts w:ascii="Arial" w:hAnsi="Arial" w:cs="Arial"/>
          <w:b/>
        </w:rPr>
        <w:t>Revocation</w:t>
      </w:r>
    </w:p>
    <w:p w:rsidR="008C0DE6" w:rsidRDefault="008C0DE6" w:rsidP="009549A0">
      <w:pPr>
        <w:ind w:left="731"/>
      </w:pPr>
      <w:r>
        <w:t>I revoke Instrument NI 2007-246</w:t>
      </w:r>
    </w:p>
    <w:p w:rsidR="008C0DE6" w:rsidRDefault="008C0DE6"/>
    <w:p w:rsidR="008C0DE6" w:rsidRDefault="008C0DE6"/>
    <w:p w:rsidR="008C0DE6" w:rsidRDefault="008C0DE6">
      <w:r>
        <w:tab/>
        <w:t>Jon Stanhope MLA</w:t>
      </w:r>
      <w:r>
        <w:br/>
      </w:r>
      <w:r>
        <w:tab/>
        <w:t>Minister for Territory and Municipal Services</w:t>
      </w:r>
    </w:p>
    <w:p w:rsidR="008C0DE6" w:rsidRDefault="008C0DE6">
      <w:r>
        <w:tab/>
      </w:r>
      <w:r w:rsidR="000B70CC">
        <w:t xml:space="preserve">19 </w:t>
      </w:r>
      <w:r>
        <w:t>January 2009</w:t>
      </w:r>
    </w:p>
    <w:p w:rsidR="00AB7292" w:rsidRDefault="00AB7292">
      <w:pPr>
        <w:sectPr w:rsidR="00AB729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948" w:right="1077" w:bottom="1134" w:left="1276" w:header="720" w:footer="720" w:gutter="0"/>
          <w:cols w:space="708"/>
          <w:titlePg/>
          <w:rtlGutter/>
          <w:docGrid w:linePitch="117"/>
        </w:sectPr>
      </w:pPr>
    </w:p>
    <w:p w:rsidR="002917BD" w:rsidRDefault="00F62FD2" w:rsidP="00AB7292">
      <w:pPr>
        <w:spacing w:before="0"/>
      </w:pPr>
      <w:r>
        <w:rPr>
          <w:noProof/>
          <w:lang w:eastAsia="en-A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.3pt;margin-top:.9pt;width:486.75pt;height:728.25pt;z-index:251656704">
            <v:imagedata r:id="rId13" o:title=""/>
          </v:shape>
        </w:pict>
      </w: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BD0300" w:rsidP="00AB7292">
      <w:pPr>
        <w:spacing w:before="0"/>
      </w:pPr>
      <w:r>
        <w:br w:type="page"/>
      </w:r>
    </w:p>
    <w:p w:rsidR="002917BD" w:rsidRDefault="00F62FD2" w:rsidP="00AB7292">
      <w:pPr>
        <w:spacing w:before="0"/>
      </w:pPr>
      <w:r>
        <w:rPr>
          <w:noProof/>
          <w:lang w:eastAsia="en-AU"/>
        </w:rPr>
        <w:pict>
          <v:shape id="_x0000_s1028" type="#_x0000_t202" style="position:absolute;margin-left:-15.05pt;margin-top:-7.95pt;width:500.95pt;height:723pt;z-index:251657728" stroked="f">
            <v:textbox style="mso-fit-shape-to-text:t">
              <w:txbxContent>
                <w:p w:rsidR="00167318" w:rsidRDefault="00F62FD2" w:rsidP="002917BD">
                  <w:r>
                    <w:pict>
                      <v:shape id="_x0000_i1026" type="#_x0000_t75" style="width:486pt;height:702.7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BD0300" w:rsidP="00AB7292">
      <w:pPr>
        <w:spacing w:before="0"/>
      </w:pPr>
      <w:r>
        <w:br w:type="page"/>
      </w:r>
    </w:p>
    <w:p w:rsidR="002917BD" w:rsidRDefault="00F62FD2" w:rsidP="00AB7292">
      <w:pPr>
        <w:spacing w:before="0"/>
      </w:pPr>
      <w:r>
        <w:rPr>
          <w:noProof/>
          <w:lang w:eastAsia="en-AU"/>
        </w:rPr>
        <w:pict>
          <v:shape id="_x0000_s1029" type="#_x0000_t202" style="position:absolute;margin-left:-15.05pt;margin-top:-7.95pt;width:500.95pt;height:720.1pt;z-index:251658752" stroked="f">
            <v:textbox style="mso-fit-shape-to-text:t">
              <w:txbxContent>
                <w:p w:rsidR="00167318" w:rsidRDefault="00F62FD2" w:rsidP="002917BD">
                  <w:r>
                    <w:pict>
                      <v:shape id="_x0000_i1028" type="#_x0000_t75" style="width:482.25pt;height:695.25pt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2917BD" w:rsidRDefault="002917BD" w:rsidP="00AB7292">
      <w:pPr>
        <w:spacing w:before="0"/>
      </w:pPr>
    </w:p>
    <w:p w:rsidR="00F200FC" w:rsidRDefault="00BD0300" w:rsidP="00AB7292">
      <w:pPr>
        <w:spacing w:before="0"/>
      </w:pPr>
      <w:r>
        <w:br w:type="page"/>
      </w:r>
      <w:r w:rsidR="00F62FD2">
        <w:rPr>
          <w:noProof/>
          <w:lang w:eastAsia="en-AU"/>
        </w:rPr>
        <w:lastRenderedPageBreak/>
        <w:pict>
          <v:shape id="_x0000_s1030" type="#_x0000_t202" style="position:absolute;margin-left:-12.9pt;margin-top:5.85pt;width:500.95pt;height:718.95pt;z-index:251655680" stroked="f">
            <v:textbox style="mso-fit-shape-to-text:t">
              <w:txbxContent>
                <w:p w:rsidR="00167318" w:rsidRDefault="00F62FD2" w:rsidP="00BD0300">
                  <w:r>
                    <w:pict>
                      <v:shape id="_x0000_i1030" type="#_x0000_t75" style="width:484.5pt;height:711.75pt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</w:p>
    <w:p w:rsidR="00F200FC" w:rsidRDefault="00F62FD2" w:rsidP="00AB7292">
      <w:pPr>
        <w:spacing w:before="0"/>
      </w:pPr>
      <w:r>
        <w:rPr>
          <w:noProof/>
          <w:lang w:eastAsia="en-AU"/>
        </w:rPr>
        <w:pict>
          <v:shape id="_x0000_s1031" type="#_x0000_t202" style="position:absolute;margin-left:-12.9pt;margin-top:-13.8pt;width:500.95pt;height:731.4pt;z-index:251659776" stroked="f">
            <v:textbox style="mso-fit-shape-to-text:t">
              <w:txbxContent>
                <w:p w:rsidR="00167318" w:rsidRDefault="00F62FD2" w:rsidP="00F200FC">
                  <w:r>
                    <w:pict>
                      <v:shape id="_x0000_i1032" type="#_x0000_t75" style="width:481.5pt;height:705pt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F200FC" w:rsidRDefault="00F200FC" w:rsidP="00AB7292">
      <w:pPr>
        <w:spacing w:before="0"/>
      </w:pPr>
    </w:p>
    <w:p w:rsidR="008C0DE6" w:rsidRDefault="00BD0300" w:rsidP="00AB7292">
      <w:pPr>
        <w:spacing w:before="0"/>
      </w:pPr>
      <w:r>
        <w:br w:type="page"/>
      </w:r>
    </w:p>
    <w:p w:rsidR="00C46A8B" w:rsidRDefault="00F62FD2" w:rsidP="00AB7292">
      <w:pPr>
        <w:spacing w:before="0"/>
      </w:pPr>
      <w:r>
        <w:rPr>
          <w:noProof/>
          <w:lang w:eastAsia="en-AU"/>
        </w:rPr>
        <w:pict>
          <v:shape id="_x0000_s1032" type="#_x0000_t202" style="position:absolute;margin-left:-10.75pt;margin-top:-7.95pt;width:500.95pt;height:739.8pt;z-index:251660800" stroked="f">
            <v:textbox style="mso-fit-shape-to-text:t">
              <w:txbxContent>
                <w:p w:rsidR="00167318" w:rsidRDefault="00F62FD2" w:rsidP="00C46A8B">
                  <w:r>
                    <w:pict>
                      <v:shape id="_x0000_i1034" type="#_x0000_t75" style="width:486pt;height:10in">
                        <v:imagedata r:id="rId18" o:title=""/>
                      </v:shape>
                    </w:pict>
                  </w:r>
                </w:p>
              </w:txbxContent>
            </v:textbox>
          </v:shape>
        </w:pict>
      </w: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p w:rsidR="00C46A8B" w:rsidRDefault="00C46A8B" w:rsidP="00AB7292">
      <w:pPr>
        <w:spacing w:before="0"/>
      </w:pPr>
    </w:p>
    <w:sectPr w:rsidR="00C46A8B" w:rsidSect="002917BD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931" w:right="1077" w:bottom="1134" w:left="1276" w:header="585" w:footer="720" w:gutter="0"/>
      <w:cols w:space="708"/>
      <w:titlePg/>
      <w:docGrid w:linePitch="1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318" w:rsidRDefault="00167318">
      <w:r>
        <w:separator/>
      </w:r>
    </w:p>
  </w:endnote>
  <w:endnote w:type="continuationSeparator" w:id="0">
    <w:p w:rsidR="00167318" w:rsidRDefault="00167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74" w:rsidRDefault="007118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74" w:rsidRPr="00711874" w:rsidRDefault="00711874" w:rsidP="00711874">
    <w:pPr>
      <w:pStyle w:val="Footer"/>
      <w:jc w:val="center"/>
      <w:rPr>
        <w:rFonts w:ascii="Arial" w:hAnsi="Arial" w:cs="Arial"/>
        <w:sz w:val="14"/>
      </w:rPr>
    </w:pPr>
    <w:r w:rsidRPr="00711874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0B" w:rsidRPr="00711874" w:rsidRDefault="00711874" w:rsidP="00711874">
    <w:pPr>
      <w:pStyle w:val="Footer"/>
      <w:spacing w:before="0"/>
      <w:jc w:val="center"/>
      <w:rPr>
        <w:rFonts w:ascii="Arial" w:hAnsi="Arial" w:cs="Arial"/>
        <w:sz w:val="14"/>
        <w:szCs w:val="14"/>
      </w:rPr>
    </w:pPr>
    <w:r w:rsidRPr="00711874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0B" w:rsidRPr="00711874" w:rsidRDefault="00711874" w:rsidP="00711874">
    <w:pPr>
      <w:pStyle w:val="Footer"/>
      <w:spacing w:before="0"/>
      <w:jc w:val="center"/>
      <w:rPr>
        <w:rFonts w:ascii="Arial" w:hAnsi="Arial" w:cs="Arial"/>
        <w:sz w:val="14"/>
        <w:szCs w:val="14"/>
      </w:rPr>
    </w:pPr>
    <w:r w:rsidRPr="00711874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318" w:rsidRPr="00711874" w:rsidRDefault="00711874" w:rsidP="00711874">
    <w:pPr>
      <w:pStyle w:val="Footer"/>
      <w:spacing w:before="0"/>
      <w:jc w:val="center"/>
      <w:rPr>
        <w:rFonts w:ascii="Arial" w:hAnsi="Arial" w:cs="Arial"/>
        <w:sz w:val="14"/>
        <w:szCs w:val="14"/>
      </w:rPr>
    </w:pPr>
    <w:r w:rsidRPr="00711874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318" w:rsidRDefault="00167318">
      <w:r>
        <w:separator/>
      </w:r>
    </w:p>
  </w:footnote>
  <w:footnote w:type="continuationSeparator" w:id="0">
    <w:p w:rsidR="00167318" w:rsidRDefault="001673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74" w:rsidRDefault="007118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74" w:rsidRDefault="0071187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74" w:rsidRDefault="0071187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318" w:rsidRDefault="00167318" w:rsidP="00C46A8B">
    <w:pPr>
      <w:pStyle w:val="Header"/>
      <w:spacing w:befor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318" w:rsidRDefault="00167318" w:rsidP="00AB7292">
    <w:pPr>
      <w:pStyle w:val="Header"/>
      <w:spacing w:befor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433A64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4027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4697772"/>
    <w:multiLevelType w:val="hybridMultilevel"/>
    <w:tmpl w:val="8558F214"/>
    <w:lvl w:ilvl="0" w:tplc="B252928E">
      <w:start w:val="1"/>
      <w:numFmt w:val="bullet"/>
      <w:pStyle w:val="ListBullet"/>
      <w:lvlText w:val=""/>
      <w:lvlJc w:val="left"/>
      <w:pPr>
        <w:tabs>
          <w:tab w:val="num" w:pos="304"/>
        </w:tabs>
        <w:ind w:left="3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D4AB8"/>
    <w:multiLevelType w:val="hybridMultilevel"/>
    <w:tmpl w:val="76CE398A"/>
    <w:lvl w:ilvl="0" w:tplc="6D0CCEFE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FF0A644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43"/>
  <w:drawingGridVerticalSpacing w:val="117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DE6"/>
    <w:rsid w:val="000B70CC"/>
    <w:rsid w:val="00167318"/>
    <w:rsid w:val="00176CEE"/>
    <w:rsid w:val="001C330B"/>
    <w:rsid w:val="00202E8C"/>
    <w:rsid w:val="00281282"/>
    <w:rsid w:val="002917BD"/>
    <w:rsid w:val="00385F69"/>
    <w:rsid w:val="005037C5"/>
    <w:rsid w:val="005967DE"/>
    <w:rsid w:val="00711874"/>
    <w:rsid w:val="008C0DE6"/>
    <w:rsid w:val="00936001"/>
    <w:rsid w:val="009549A0"/>
    <w:rsid w:val="009E1A89"/>
    <w:rsid w:val="00A45250"/>
    <w:rsid w:val="00AA448C"/>
    <w:rsid w:val="00AB7292"/>
    <w:rsid w:val="00AF4153"/>
    <w:rsid w:val="00BD0300"/>
    <w:rsid w:val="00C46A8B"/>
    <w:rsid w:val="00F200FC"/>
    <w:rsid w:val="00F6046B"/>
    <w:rsid w:val="00F6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"/>
  <w:shapeDefaults>
    <o:shapedefaults v:ext="edit" spidmax="1039"/>
    <o:shapelayout v:ext="edit">
      <o:idmap v:ext="edit" data="1"/>
    </o:shapelayout>
  </w:shapeDefaults>
  <w:decimalSymbol w:val="."/>
  <w:listSeparator w:val=","/>
  <w14:defaultImageDpi w14:val="0"/>
  <w15:docId w15:val="{4667E75A-F81D-4D55-8994-597A590DC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240" w:after="0" w:line="240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 w:cs="Arial"/>
      <w:b/>
      <w:bCs/>
      <w:kern w:val="2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after="60"/>
      <w:ind w:left="720" w:hanging="72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after="6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ListBullet">
    <w:name w:val="List Bullet"/>
    <w:basedOn w:val="Normal"/>
    <w:autoRedefine/>
    <w:uiPriority w:val="99"/>
    <w:pPr>
      <w:numPr>
        <w:numId w:val="7"/>
      </w:numPr>
      <w:spacing w:before="0"/>
    </w:pPr>
    <w:rPr>
      <w:lang w:val="en-US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spacing w:before="0"/>
      <w:jc w:val="both"/>
    </w:pPr>
  </w:style>
  <w:style w:type="paragraph" w:customStyle="1" w:styleId="Amain">
    <w:name w:val="A main"/>
    <w:basedOn w:val="Normal"/>
    <w:uiPriority w:val="9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styleId="ListBullet2">
    <w:name w:val="List Bullet 2"/>
    <w:basedOn w:val="ListBullet"/>
    <w:autoRedefine/>
    <w:uiPriority w:val="99"/>
    <w:pPr>
      <w:tabs>
        <w:tab w:val="clear" w:pos="304"/>
        <w:tab w:val="num" w:pos="643"/>
      </w:tabs>
      <w:ind w:left="643"/>
    </w:pPr>
    <w:rPr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AB729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AB729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</Words>
  <Characters>726</Characters>
  <Application>Microsoft Office Word</Application>
  <DocSecurity>0</DocSecurity>
  <Lines>300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 (built-up area )</vt:lpstr>
    </vt:vector>
  </TitlesOfParts>
  <Company>ACT Government</Company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 (built-up area )</dc:title>
  <dc:subject/>
  <dc:creator>ACT Government</dc:creator>
  <cp:keywords/>
  <dc:description/>
  <cp:lastModifiedBy>PCODCS</cp:lastModifiedBy>
  <cp:revision>5</cp:revision>
  <cp:lastPrinted>2008-07-25T04:43:00Z</cp:lastPrinted>
  <dcterms:created xsi:type="dcterms:W3CDTF">2018-08-27T05:13:00Z</dcterms:created>
  <dcterms:modified xsi:type="dcterms:W3CDTF">2018-08-27T05:13:00Z</dcterms:modified>
</cp:coreProperties>
</file>