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F01F52">
      <w:pPr>
        <w:pStyle w:val="Billname"/>
        <w:spacing w:before="700"/>
      </w:pPr>
      <w:r>
        <w:t>Civil Law (Wrongs) Western Australian Bar As</w:t>
      </w:r>
      <w:r w:rsidR="00731468">
        <w:t>sociation Scheme Extension 2019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F01F52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2520AE">
        <w:rPr>
          <w:rFonts w:ascii="Arial" w:hAnsi="Arial" w:cs="Arial"/>
          <w:b/>
          <w:bCs/>
        </w:rPr>
        <w:t>87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F01F52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Civil Law (Wrongs) Act 2002, schedule 4, section 4.28(4) (Duration of scheme) 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Pr="00F01F52" w:rsidRDefault="001440B3" w:rsidP="0042011A">
      <w:pPr>
        <w:spacing w:before="140"/>
        <w:ind w:left="720"/>
        <w:rPr>
          <w:i/>
        </w:rPr>
      </w:pPr>
      <w:r>
        <w:t xml:space="preserve">This instrument is the </w:t>
      </w:r>
      <w:r w:rsidR="00F01F52">
        <w:rPr>
          <w:i/>
        </w:rPr>
        <w:t xml:space="preserve">Civil Law (Wrongs) </w:t>
      </w:r>
      <w:r w:rsidR="0035367F" w:rsidRPr="0035367F">
        <w:rPr>
          <w:i/>
        </w:rPr>
        <w:t>Western Australian Bar Association Scheme Extension 2019</w:t>
      </w:r>
      <w:r w:rsidR="0035367F">
        <w:rPr>
          <w:i/>
        </w:rPr>
        <w:t>*.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F01F52" w:rsidP="0042011A">
      <w:pPr>
        <w:spacing w:before="140"/>
        <w:ind w:left="720"/>
      </w:pPr>
      <w:r>
        <w:t>This instr</w:t>
      </w:r>
      <w:r w:rsidR="00731468">
        <w:t>ument commences on 1 July 2019.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>lause heading</w:t>
      </w:r>
    </w:p>
    <w:p w:rsidR="001440B3" w:rsidRPr="00F01F52" w:rsidRDefault="00F01F52" w:rsidP="0042011A">
      <w:pPr>
        <w:spacing w:before="140"/>
        <w:ind w:left="720"/>
      </w:pPr>
      <w:r>
        <w:t xml:space="preserve">I extend the period for which the Western Australian Bar Association Scheme (notified in </w:t>
      </w:r>
      <w:r>
        <w:rPr>
          <w:i/>
        </w:rPr>
        <w:t xml:space="preserve">Civil Law (Wrongs) Western Australian Bar Association Scheme 2014 (No 1) </w:t>
      </w:r>
      <w:r>
        <w:t xml:space="preserve">DI 2014 – 189) remains in force until 30 June 2020. </w:t>
      </w:r>
    </w:p>
    <w:p w:rsidR="00F01F52" w:rsidRDefault="00F01F52" w:rsidP="0042011A">
      <w:pPr>
        <w:tabs>
          <w:tab w:val="left" w:pos="4320"/>
        </w:tabs>
        <w:spacing w:before="720"/>
      </w:pPr>
    </w:p>
    <w:p w:rsidR="00F01F52" w:rsidRDefault="00F01F52" w:rsidP="00F01F52">
      <w:pPr>
        <w:tabs>
          <w:tab w:val="left" w:pos="4320"/>
        </w:tabs>
        <w:spacing w:before="720"/>
      </w:pPr>
      <w:r>
        <w:t xml:space="preserve">Gordon Ramsay </w:t>
      </w:r>
      <w:r w:rsidR="00C84A1D">
        <w:t>MLA</w:t>
      </w:r>
      <w:r>
        <w:br/>
        <w:t xml:space="preserve">Attorney-General </w:t>
      </w:r>
    </w:p>
    <w:bookmarkEnd w:id="0"/>
    <w:p w:rsidR="001440B3" w:rsidRDefault="002520AE">
      <w:pPr>
        <w:tabs>
          <w:tab w:val="left" w:pos="4320"/>
        </w:tabs>
      </w:pPr>
      <w:r>
        <w:t>14 Febraury 2019</w:t>
      </w:r>
    </w:p>
    <w:sectPr w:rsidR="001440B3" w:rsidSect="007314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0B3" w:rsidRDefault="001440B3" w:rsidP="001440B3">
      <w:r>
        <w:separator/>
      </w:r>
    </w:p>
  </w:endnote>
  <w:endnote w:type="continuationSeparator" w:id="0">
    <w:p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1C" w:rsidRDefault="00DB45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1C" w:rsidRPr="00DB451C" w:rsidRDefault="00DB451C" w:rsidP="00DB451C">
    <w:pPr>
      <w:pStyle w:val="Footer"/>
      <w:jc w:val="center"/>
      <w:rPr>
        <w:rFonts w:cs="Arial"/>
        <w:sz w:val="14"/>
      </w:rPr>
    </w:pPr>
    <w:r w:rsidRPr="00DB451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Default="00731468" w:rsidP="00731468">
    <w:pPr>
      <w:pStyle w:val="Footer"/>
      <w:rPr>
        <w:rFonts w:cs="Arial"/>
      </w:rPr>
    </w:pPr>
    <w:r w:rsidRPr="00731468">
      <w:rPr>
        <w:rFonts w:cs="Arial"/>
      </w:rPr>
      <w:t>*Name amended under Legislation Act, s 60</w:t>
    </w:r>
  </w:p>
  <w:p w:rsidR="00731468" w:rsidRPr="00DB451C" w:rsidRDefault="00DB451C" w:rsidP="00DB451C">
    <w:pPr>
      <w:pStyle w:val="Footer"/>
      <w:jc w:val="center"/>
      <w:rPr>
        <w:rFonts w:cs="Arial"/>
        <w:sz w:val="14"/>
      </w:rPr>
    </w:pPr>
    <w:r w:rsidRPr="00DB451C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0B3" w:rsidRDefault="001440B3" w:rsidP="001440B3">
      <w:r>
        <w:separator/>
      </w:r>
    </w:p>
  </w:footnote>
  <w:footnote w:type="continuationSeparator" w:id="0">
    <w:p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1C" w:rsidRDefault="00DB45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1C" w:rsidRDefault="00DB45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1C" w:rsidRDefault="00DB45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719"/>
    <w:rsid w:val="000C588E"/>
    <w:rsid w:val="001440B3"/>
    <w:rsid w:val="001E55A0"/>
    <w:rsid w:val="00222933"/>
    <w:rsid w:val="002520AE"/>
    <w:rsid w:val="00283719"/>
    <w:rsid w:val="0035367F"/>
    <w:rsid w:val="0042011A"/>
    <w:rsid w:val="00525963"/>
    <w:rsid w:val="005569D6"/>
    <w:rsid w:val="00592AF5"/>
    <w:rsid w:val="00731468"/>
    <w:rsid w:val="007529D4"/>
    <w:rsid w:val="00756353"/>
    <w:rsid w:val="00A47133"/>
    <w:rsid w:val="00AA35F7"/>
    <w:rsid w:val="00C84A1D"/>
    <w:rsid w:val="00DB451C"/>
    <w:rsid w:val="00F01F52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588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2019-02-17T23:35:00Z</dcterms:created>
  <dcterms:modified xsi:type="dcterms:W3CDTF">2019-02-17T23:35:00Z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1013247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