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18A7" w14:textId="77777777" w:rsidR="008936B5" w:rsidRPr="00BA0D44" w:rsidRDefault="008936B5">
      <w:pPr>
        <w:spacing w:before="120"/>
        <w:rPr>
          <w:rFonts w:ascii="Arial" w:hAnsi="Arial" w:cs="Arial"/>
          <w:color w:val="000000"/>
        </w:rPr>
      </w:pPr>
      <w:bookmarkStart w:id="0" w:name="_Toc44738651"/>
      <w:r w:rsidRPr="00BA0D44">
        <w:rPr>
          <w:rFonts w:ascii="Arial" w:hAnsi="Arial" w:cs="Arial"/>
          <w:color w:val="000000"/>
        </w:rPr>
        <w:t>Australian Capital Territory</w:t>
      </w:r>
    </w:p>
    <w:p w14:paraId="044C8E2C" w14:textId="75BF0767" w:rsidR="008936B5" w:rsidRPr="00BA0D44" w:rsidRDefault="00B81798" w:rsidP="0059678C">
      <w:pPr>
        <w:pStyle w:val="Heading1"/>
        <w:rPr>
          <w:rFonts w:cs="Arial"/>
          <w:color w:val="000000"/>
        </w:rPr>
      </w:pPr>
      <w:r>
        <w:t xml:space="preserve">Animal Diseases (Authorised People) Appointment </w:t>
      </w:r>
      <w:r w:rsidR="00564D0B" w:rsidRPr="00BA0D44">
        <w:rPr>
          <w:rFonts w:cs="Arial"/>
          <w:color w:val="000000"/>
        </w:rPr>
        <w:t>20</w:t>
      </w:r>
      <w:r w:rsidR="00564D0B">
        <w:rPr>
          <w:rFonts w:cs="Arial"/>
          <w:color w:val="000000"/>
        </w:rPr>
        <w:t>2</w:t>
      </w:r>
      <w:r w:rsidR="004901C7">
        <w:rPr>
          <w:rFonts w:cs="Arial"/>
          <w:color w:val="000000"/>
        </w:rPr>
        <w:t>2</w:t>
      </w:r>
      <w:r w:rsidR="00564D0B">
        <w:rPr>
          <w:rFonts w:cs="Arial"/>
          <w:color w:val="000000"/>
        </w:rPr>
        <w:t xml:space="preserve"> </w:t>
      </w:r>
      <w:r w:rsidR="004C44F9">
        <w:rPr>
          <w:rFonts w:cs="Arial"/>
          <w:color w:val="000000"/>
        </w:rPr>
        <w:t>(</w:t>
      </w:r>
      <w:r w:rsidR="00655D9B">
        <w:rPr>
          <w:rFonts w:cs="Arial"/>
          <w:color w:val="000000"/>
        </w:rPr>
        <w:t xml:space="preserve">No </w:t>
      </w:r>
      <w:r w:rsidR="00ED5DEA">
        <w:rPr>
          <w:rFonts w:cs="Arial"/>
          <w:color w:val="000000"/>
        </w:rPr>
        <w:t>1</w:t>
      </w:r>
      <w:r w:rsidR="004C44F9">
        <w:rPr>
          <w:rFonts w:cs="Arial"/>
          <w:color w:val="000000"/>
        </w:rPr>
        <w:t>)</w:t>
      </w:r>
    </w:p>
    <w:p w14:paraId="07F6D6C0" w14:textId="7EEC4505" w:rsidR="008936B5" w:rsidRPr="00BA0D44" w:rsidRDefault="00FE4D40" w:rsidP="00171E9F">
      <w:pPr>
        <w:pStyle w:val="Heading2"/>
        <w:spacing w:before="340" w:after="0"/>
        <w:rPr>
          <w:color w:val="000000"/>
        </w:rPr>
      </w:pPr>
      <w:r w:rsidRPr="00BA0D44">
        <w:rPr>
          <w:color w:val="000000"/>
        </w:rPr>
        <w:t xml:space="preserve">Notifiable </w:t>
      </w:r>
      <w:r w:rsidR="00171E9F">
        <w:rPr>
          <w:color w:val="000000"/>
        </w:rPr>
        <w:t>i</w:t>
      </w:r>
      <w:r w:rsidR="008936B5" w:rsidRPr="00BA0D44">
        <w:rPr>
          <w:color w:val="000000"/>
        </w:rPr>
        <w:t xml:space="preserve">nstrument </w:t>
      </w:r>
      <w:r w:rsidR="00F6731C" w:rsidRPr="00BA0D44">
        <w:rPr>
          <w:color w:val="000000"/>
        </w:rPr>
        <w:t>NI</w:t>
      </w:r>
      <w:r w:rsidR="00F6731C">
        <w:rPr>
          <w:color w:val="000000"/>
        </w:rPr>
        <w:t>20</w:t>
      </w:r>
      <w:r w:rsidR="00564D0B">
        <w:rPr>
          <w:color w:val="000000"/>
        </w:rPr>
        <w:t>2</w:t>
      </w:r>
      <w:r w:rsidR="004901C7">
        <w:rPr>
          <w:color w:val="000000"/>
        </w:rPr>
        <w:t>2</w:t>
      </w:r>
      <w:r w:rsidR="008936B5" w:rsidRPr="00BA0D44">
        <w:rPr>
          <w:color w:val="000000"/>
        </w:rPr>
        <w:t>–</w:t>
      </w:r>
      <w:r w:rsidR="006D5430">
        <w:rPr>
          <w:color w:val="000000"/>
        </w:rPr>
        <w:t>257</w:t>
      </w:r>
    </w:p>
    <w:p w14:paraId="23993009" w14:textId="77777777" w:rsidR="008936B5" w:rsidRPr="002A148D" w:rsidRDefault="00171E9F" w:rsidP="00171E9F">
      <w:pPr>
        <w:pStyle w:val="madeunder"/>
        <w:spacing w:before="300" w:after="0"/>
        <w:rPr>
          <w:color w:val="000000"/>
        </w:rPr>
      </w:pPr>
      <w:r>
        <w:rPr>
          <w:color w:val="000000"/>
        </w:rPr>
        <w:t>made under the</w:t>
      </w:r>
    </w:p>
    <w:p w14:paraId="4E5585E1" w14:textId="77777777" w:rsidR="00B81798" w:rsidRPr="00326668" w:rsidRDefault="00B81798" w:rsidP="00394606">
      <w:pPr>
        <w:pStyle w:val="Actsourceofpower"/>
        <w:spacing w:before="320" w:after="0"/>
      </w:pPr>
      <w:r w:rsidRPr="001C4CA8">
        <w:t>Animal Diseases Act 2005</w:t>
      </w:r>
      <w:r w:rsidRPr="00D47507">
        <w:t>,</w:t>
      </w:r>
      <w:r w:rsidRPr="00D90EC5">
        <w:t xml:space="preserve"> s </w:t>
      </w:r>
      <w:r>
        <w:t>64</w:t>
      </w:r>
      <w:r w:rsidRPr="00D90EC5">
        <w:t xml:space="preserve"> (</w:t>
      </w:r>
      <w:r>
        <w:t>Appointment of authorised people</w:t>
      </w:r>
      <w:r w:rsidRPr="00D90EC5">
        <w:t>)</w:t>
      </w:r>
    </w:p>
    <w:p w14:paraId="62C505E8" w14:textId="77777777" w:rsidR="008936B5" w:rsidRPr="002A148D" w:rsidRDefault="008936B5" w:rsidP="00171E9F">
      <w:pPr>
        <w:pStyle w:val="N-line3"/>
        <w:pBdr>
          <w:bottom w:val="none" w:sz="0" w:space="0" w:color="auto"/>
        </w:pBdr>
        <w:spacing w:before="60"/>
        <w:rPr>
          <w:color w:val="000000"/>
        </w:rPr>
      </w:pPr>
    </w:p>
    <w:p w14:paraId="3B808C45" w14:textId="77777777" w:rsidR="008936B5" w:rsidRPr="002A148D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color w:val="000000"/>
        </w:rPr>
      </w:pPr>
    </w:p>
    <w:p w14:paraId="4D91F7A0" w14:textId="77777777" w:rsidR="008936B5" w:rsidRPr="00BA0D44" w:rsidRDefault="008936B5" w:rsidP="00171E9F">
      <w:pPr>
        <w:pStyle w:val="Heading3"/>
        <w:numPr>
          <w:ilvl w:val="0"/>
          <w:numId w:val="11"/>
        </w:numPr>
        <w:spacing w:before="60"/>
        <w:rPr>
          <w:color w:val="000000"/>
          <w:szCs w:val="24"/>
        </w:rPr>
      </w:pPr>
      <w:r w:rsidRPr="00BA0D44">
        <w:rPr>
          <w:color w:val="000000"/>
          <w:szCs w:val="24"/>
        </w:rPr>
        <w:t>Name of instrument</w:t>
      </w:r>
    </w:p>
    <w:p w14:paraId="73D596AE" w14:textId="12298D7F" w:rsidR="008936B5" w:rsidRPr="002A148D" w:rsidRDefault="008936B5" w:rsidP="000D2921">
      <w:pPr>
        <w:spacing w:before="140"/>
        <w:ind w:left="720"/>
        <w:rPr>
          <w:color w:val="000000"/>
        </w:rPr>
      </w:pPr>
      <w:r w:rsidRPr="002A148D">
        <w:rPr>
          <w:color w:val="000000"/>
        </w:rPr>
        <w:t xml:space="preserve">This instrument is the </w:t>
      </w:r>
      <w:r w:rsidR="00B81798">
        <w:rPr>
          <w:i/>
        </w:rPr>
        <w:t xml:space="preserve">Animal Diseases (Authorised People) Appointment </w:t>
      </w:r>
      <w:r w:rsidR="00ED5DEA">
        <w:rPr>
          <w:i/>
          <w:iCs/>
          <w:color w:val="000000"/>
        </w:rPr>
        <w:t>20</w:t>
      </w:r>
      <w:r w:rsidR="00564D0B">
        <w:rPr>
          <w:i/>
          <w:iCs/>
          <w:color w:val="000000"/>
        </w:rPr>
        <w:t>2</w:t>
      </w:r>
      <w:r w:rsidR="004901C7">
        <w:rPr>
          <w:i/>
          <w:iCs/>
          <w:color w:val="000000"/>
        </w:rPr>
        <w:t>2</w:t>
      </w:r>
      <w:r w:rsidR="005D295D">
        <w:rPr>
          <w:i/>
          <w:iCs/>
          <w:color w:val="000000"/>
        </w:rPr>
        <w:t xml:space="preserve"> </w:t>
      </w:r>
      <w:r w:rsidR="004C44F9">
        <w:rPr>
          <w:i/>
          <w:iCs/>
          <w:color w:val="000000"/>
        </w:rPr>
        <w:t>(</w:t>
      </w:r>
      <w:r w:rsidR="005C6DBD">
        <w:rPr>
          <w:i/>
          <w:iCs/>
          <w:color w:val="000000"/>
        </w:rPr>
        <w:t xml:space="preserve">No </w:t>
      </w:r>
      <w:r w:rsidR="00ED5DEA">
        <w:rPr>
          <w:i/>
          <w:iCs/>
          <w:color w:val="000000"/>
        </w:rPr>
        <w:t>1</w:t>
      </w:r>
      <w:r w:rsidR="004C44F9">
        <w:rPr>
          <w:i/>
          <w:iCs/>
          <w:color w:val="000000"/>
        </w:rPr>
        <w:t>)</w:t>
      </w:r>
      <w:r w:rsidR="00A66B87" w:rsidRPr="002A148D">
        <w:rPr>
          <w:i/>
          <w:iCs/>
          <w:color w:val="000000"/>
        </w:rPr>
        <w:t>.</w:t>
      </w:r>
    </w:p>
    <w:p w14:paraId="64027E14" w14:textId="77777777" w:rsidR="008936B5" w:rsidRPr="00BA0D44" w:rsidRDefault="008936B5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 w:rsidRPr="00BA0D44">
        <w:rPr>
          <w:color w:val="000000"/>
          <w:szCs w:val="24"/>
        </w:rPr>
        <w:t>Commencement</w:t>
      </w:r>
    </w:p>
    <w:p w14:paraId="4EABC29F" w14:textId="12F742C6" w:rsidR="008936B5" w:rsidRPr="002A148D" w:rsidRDefault="008936B5" w:rsidP="000D2921">
      <w:pPr>
        <w:spacing w:before="140"/>
        <w:ind w:left="720"/>
        <w:rPr>
          <w:color w:val="000000"/>
          <w:sz w:val="20"/>
        </w:rPr>
      </w:pPr>
      <w:r w:rsidRPr="002A148D">
        <w:rPr>
          <w:color w:val="000000"/>
        </w:rPr>
        <w:t xml:space="preserve">This instrument commences on </w:t>
      </w:r>
      <w:r w:rsidR="00A66B87" w:rsidRPr="002A148D">
        <w:rPr>
          <w:color w:val="000000"/>
        </w:rPr>
        <w:t>the</w:t>
      </w:r>
      <w:r w:rsidR="005D1400" w:rsidRPr="002A148D">
        <w:rPr>
          <w:color w:val="000000"/>
        </w:rPr>
        <w:t xml:space="preserve"> </w:t>
      </w:r>
      <w:r w:rsidR="00A70E61" w:rsidRPr="002A148D">
        <w:rPr>
          <w:color w:val="000000"/>
        </w:rPr>
        <w:t>day after</w:t>
      </w:r>
      <w:r w:rsidR="002D5E33">
        <w:rPr>
          <w:color w:val="000000"/>
        </w:rPr>
        <w:t xml:space="preserve"> </w:t>
      </w:r>
      <w:r w:rsidR="00C16D5E">
        <w:rPr>
          <w:color w:val="000000"/>
        </w:rPr>
        <w:t>the day</w:t>
      </w:r>
      <w:r w:rsidR="001A2DA7">
        <w:rPr>
          <w:color w:val="000000"/>
        </w:rPr>
        <w:t xml:space="preserve"> that</w:t>
      </w:r>
      <w:r w:rsidR="00C16D5E">
        <w:rPr>
          <w:color w:val="000000"/>
        </w:rPr>
        <w:t xml:space="preserve"> </w:t>
      </w:r>
      <w:r w:rsidR="00A70E61" w:rsidRPr="002A148D">
        <w:rPr>
          <w:color w:val="000000"/>
        </w:rPr>
        <w:t>it is signed.</w:t>
      </w:r>
    </w:p>
    <w:p w14:paraId="2E56232E" w14:textId="5F25F2BD" w:rsidR="008936B5" w:rsidRPr="00BA0D44" w:rsidRDefault="00A66B87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 w:rsidRPr="00BA0D44">
        <w:rPr>
          <w:color w:val="000000"/>
          <w:szCs w:val="24"/>
        </w:rPr>
        <w:t xml:space="preserve">Appointment </w:t>
      </w:r>
    </w:p>
    <w:p w14:paraId="43B1239F" w14:textId="4DDE1FF1" w:rsidR="00B10709" w:rsidRPr="000B04E9" w:rsidRDefault="00B10709" w:rsidP="00B10709">
      <w:pPr>
        <w:spacing w:before="140"/>
        <w:ind w:left="704"/>
        <w:rPr>
          <w:color w:val="000000"/>
          <w:szCs w:val="24"/>
        </w:rPr>
      </w:pPr>
      <w:bookmarkStart w:id="1" w:name="_Hlk98587766"/>
      <w:r w:rsidRPr="000B04E9">
        <w:rPr>
          <w:color w:val="000000"/>
          <w:szCs w:val="24"/>
        </w:rPr>
        <w:t xml:space="preserve">I appoint as </w:t>
      </w:r>
      <w:r w:rsidR="009E4C27">
        <w:rPr>
          <w:lang w:eastAsia="en-AU"/>
        </w:rPr>
        <w:t xml:space="preserve">an authorised person </w:t>
      </w:r>
      <w:r w:rsidRPr="000B04E9">
        <w:rPr>
          <w:color w:val="000000"/>
          <w:szCs w:val="24"/>
        </w:rPr>
        <w:t xml:space="preserve">each person who from time to time occupies a position: </w:t>
      </w:r>
    </w:p>
    <w:p w14:paraId="7DB06B91" w14:textId="77777777" w:rsidR="00B10709" w:rsidRPr="00BD4CEF" w:rsidRDefault="00B10709" w:rsidP="00B10709">
      <w:pPr>
        <w:pStyle w:val="ListParagraph"/>
        <w:numPr>
          <w:ilvl w:val="2"/>
          <w:numId w:val="13"/>
        </w:numPr>
        <w:spacing w:before="140"/>
        <w:ind w:left="1418" w:hanging="464"/>
        <w:rPr>
          <w:color w:val="000000"/>
          <w:szCs w:val="24"/>
        </w:rPr>
      </w:pPr>
      <w:r w:rsidRPr="00BD4CEF">
        <w:rPr>
          <w:color w:val="000000"/>
          <w:szCs w:val="24"/>
        </w:rPr>
        <w:t>in a branch of the Environment, Planning and Sustainable Development Directorate (</w:t>
      </w:r>
      <w:r w:rsidRPr="00394606">
        <w:rPr>
          <w:b/>
          <w:bCs/>
          <w:i/>
          <w:iCs/>
          <w:color w:val="000000"/>
          <w:szCs w:val="24"/>
        </w:rPr>
        <w:t>EPSDD</w:t>
      </w:r>
      <w:r w:rsidRPr="00BD4CEF">
        <w:rPr>
          <w:color w:val="000000"/>
          <w:szCs w:val="24"/>
        </w:rPr>
        <w:t>) specified in column 1 of schedule 1; and</w:t>
      </w:r>
    </w:p>
    <w:p w14:paraId="741B8D96" w14:textId="0C31A95C" w:rsidR="00B10709" w:rsidRPr="00BD4CEF" w:rsidRDefault="00B10709" w:rsidP="00B10709">
      <w:pPr>
        <w:pStyle w:val="ListParagraph"/>
        <w:numPr>
          <w:ilvl w:val="2"/>
          <w:numId w:val="13"/>
        </w:numPr>
        <w:spacing w:before="140"/>
        <w:ind w:left="1418" w:hanging="464"/>
        <w:rPr>
          <w:color w:val="000000"/>
          <w:szCs w:val="24"/>
        </w:rPr>
      </w:pPr>
      <w:r w:rsidRPr="00BD4CEF">
        <w:rPr>
          <w:color w:val="000000"/>
          <w:szCs w:val="24"/>
        </w:rPr>
        <w:t xml:space="preserve">in </w:t>
      </w:r>
      <w:r w:rsidR="00BD4CEF" w:rsidRPr="00BD4CEF">
        <w:rPr>
          <w:color w:val="000000"/>
          <w:szCs w:val="24"/>
        </w:rPr>
        <w:t>a</w:t>
      </w:r>
      <w:r w:rsidRPr="00BD4CEF">
        <w:rPr>
          <w:color w:val="000000"/>
          <w:szCs w:val="24"/>
        </w:rPr>
        <w:t xml:space="preserve"> section of that branch specified in the corresponding entry in column 2 of schedule 1; and</w:t>
      </w:r>
    </w:p>
    <w:p w14:paraId="6013B3B1" w14:textId="018D5029" w:rsidR="00B10709" w:rsidRPr="00BD4CEF" w:rsidRDefault="00B10709" w:rsidP="00B10709">
      <w:pPr>
        <w:pStyle w:val="ListParagraph"/>
        <w:numPr>
          <w:ilvl w:val="2"/>
          <w:numId w:val="13"/>
        </w:numPr>
        <w:spacing w:before="140"/>
        <w:ind w:left="1418" w:hanging="464"/>
        <w:rPr>
          <w:color w:val="000000"/>
          <w:szCs w:val="24"/>
        </w:rPr>
      </w:pPr>
      <w:r w:rsidRPr="00BD4CEF">
        <w:rPr>
          <w:color w:val="000000"/>
          <w:szCs w:val="24"/>
        </w:rPr>
        <w:t xml:space="preserve">at </w:t>
      </w:r>
      <w:r w:rsidR="00BD4CEF" w:rsidRPr="00BD4CEF">
        <w:rPr>
          <w:color w:val="000000"/>
          <w:szCs w:val="24"/>
        </w:rPr>
        <w:t>a</w:t>
      </w:r>
      <w:r w:rsidRPr="00BD4CEF">
        <w:rPr>
          <w:color w:val="000000"/>
          <w:szCs w:val="24"/>
        </w:rPr>
        <w:t xml:space="preserve"> classification specified in the corresponding entry in column 3 of schedule 1.</w:t>
      </w:r>
    </w:p>
    <w:bookmarkEnd w:id="1"/>
    <w:p w14:paraId="7661EF3C" w14:textId="2897ED88" w:rsidR="00A66B87" w:rsidRPr="002A148D" w:rsidRDefault="00A66B87" w:rsidP="000D2921">
      <w:pPr>
        <w:spacing w:before="140"/>
        <w:ind w:left="1440" w:hanging="720"/>
        <w:rPr>
          <w:color w:val="000000"/>
          <w:sz w:val="20"/>
        </w:rPr>
      </w:pPr>
      <w:r w:rsidRPr="002A148D">
        <w:rPr>
          <w:i/>
          <w:color w:val="000000"/>
          <w:sz w:val="20"/>
        </w:rPr>
        <w:t>Note</w:t>
      </w:r>
      <w:r w:rsidR="00171E9F">
        <w:rPr>
          <w:color w:val="000000"/>
          <w:sz w:val="20"/>
        </w:rPr>
        <w:tab/>
      </w:r>
      <w:r w:rsidRPr="002A148D">
        <w:rPr>
          <w:color w:val="000000"/>
          <w:sz w:val="20"/>
        </w:rPr>
        <w:t xml:space="preserve">The </w:t>
      </w:r>
      <w:r w:rsidRPr="00394606">
        <w:rPr>
          <w:i/>
          <w:iCs/>
          <w:color w:val="000000"/>
          <w:sz w:val="20"/>
        </w:rPr>
        <w:t>Legislation Act</w:t>
      </w:r>
      <w:r w:rsidR="00167575" w:rsidRPr="00394606">
        <w:rPr>
          <w:i/>
          <w:iCs/>
          <w:color w:val="000000"/>
          <w:sz w:val="20"/>
        </w:rPr>
        <w:t xml:space="preserve"> 2001</w:t>
      </w:r>
      <w:r w:rsidRPr="002A148D">
        <w:rPr>
          <w:i/>
          <w:color w:val="000000"/>
          <w:sz w:val="20"/>
        </w:rPr>
        <w:t xml:space="preserve"> </w:t>
      </w:r>
      <w:r w:rsidRPr="002A148D">
        <w:rPr>
          <w:color w:val="000000"/>
          <w:sz w:val="20"/>
        </w:rPr>
        <w:t>defines ‘occupy</w:t>
      </w:r>
      <w:r w:rsidR="009D5B54">
        <w:rPr>
          <w:color w:val="000000"/>
          <w:sz w:val="20"/>
        </w:rPr>
        <w:t>’</w:t>
      </w:r>
      <w:r w:rsidRPr="002A148D">
        <w:rPr>
          <w:color w:val="000000"/>
          <w:sz w:val="20"/>
        </w:rPr>
        <w:t xml:space="preserve"> a position to include hold the position, act in the position or exercise the functions of the position.</w:t>
      </w:r>
    </w:p>
    <w:p w14:paraId="2623D5A6" w14:textId="77777777" w:rsidR="008A66DF" w:rsidRPr="00BA0D44" w:rsidRDefault="00171E9F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>
        <w:rPr>
          <w:color w:val="000000"/>
          <w:szCs w:val="24"/>
        </w:rPr>
        <w:t>Revocation</w:t>
      </w:r>
    </w:p>
    <w:p w14:paraId="2B8F3DCE" w14:textId="5B042CDB" w:rsidR="00670236" w:rsidRDefault="008A66DF" w:rsidP="00394606">
      <w:pPr>
        <w:tabs>
          <w:tab w:val="left" w:pos="709"/>
        </w:tabs>
        <w:autoSpaceDE w:val="0"/>
        <w:autoSpaceDN w:val="0"/>
        <w:adjustRightInd w:val="0"/>
        <w:spacing w:before="120"/>
        <w:ind w:left="720"/>
        <w:rPr>
          <w:i/>
          <w:iCs/>
          <w:color w:val="000000"/>
        </w:rPr>
      </w:pPr>
      <w:r w:rsidRPr="002D5E33">
        <w:rPr>
          <w:color w:val="000000"/>
        </w:rPr>
        <w:t>Th</w:t>
      </w:r>
      <w:r w:rsidR="00567C51" w:rsidRPr="002D5E33">
        <w:rPr>
          <w:color w:val="000000"/>
        </w:rPr>
        <w:t>e</w:t>
      </w:r>
      <w:r w:rsidRPr="002D5E33">
        <w:rPr>
          <w:color w:val="000000"/>
        </w:rPr>
        <w:t xml:space="preserve"> </w:t>
      </w:r>
      <w:r w:rsidR="00B81798" w:rsidRPr="00C2371F">
        <w:rPr>
          <w:rFonts w:eastAsiaTheme="majorEastAsia"/>
          <w:i/>
        </w:rPr>
        <w:t xml:space="preserve">Animal Diseases (Authorised People) Appointment </w:t>
      </w:r>
      <w:r w:rsidR="009E4C27">
        <w:rPr>
          <w:rFonts w:eastAsiaTheme="majorEastAsia"/>
          <w:i/>
        </w:rPr>
        <w:t>2020</w:t>
      </w:r>
      <w:r w:rsidR="009E4C27" w:rsidRPr="00C2371F">
        <w:rPr>
          <w:rFonts w:eastAsiaTheme="majorEastAsia"/>
          <w:i/>
        </w:rPr>
        <w:t xml:space="preserve"> (No 1)</w:t>
      </w:r>
      <w:r w:rsidR="009E4C27" w:rsidRPr="00C2371F">
        <w:rPr>
          <w:i/>
        </w:rPr>
        <w:t xml:space="preserve"> </w:t>
      </w:r>
      <w:r w:rsidR="009E4C27" w:rsidRPr="00C2371F">
        <w:t>(NI</w:t>
      </w:r>
      <w:r w:rsidR="009E4C27">
        <w:t>2020-69</w:t>
      </w:r>
      <w:r w:rsidR="00B81798">
        <w:t>0</w:t>
      </w:r>
      <w:r w:rsidR="009E4C27" w:rsidRPr="00C2371F">
        <w:t xml:space="preserve">) </w:t>
      </w:r>
      <w:r w:rsidR="00567C51" w:rsidRPr="002A148D">
        <w:rPr>
          <w:iCs/>
          <w:color w:val="000000"/>
        </w:rPr>
        <w:t>is revoked</w:t>
      </w:r>
      <w:r w:rsidR="00567C51" w:rsidRPr="002A148D">
        <w:rPr>
          <w:i/>
          <w:iCs/>
          <w:color w:val="000000"/>
        </w:rPr>
        <w:t>.</w:t>
      </w:r>
    </w:p>
    <w:p w14:paraId="4A39B363" w14:textId="77777777" w:rsidR="008B4CC9" w:rsidRPr="002A148D" w:rsidRDefault="008B4CC9" w:rsidP="00394606">
      <w:pPr>
        <w:tabs>
          <w:tab w:val="left" w:pos="709"/>
        </w:tabs>
        <w:autoSpaceDE w:val="0"/>
        <w:autoSpaceDN w:val="0"/>
        <w:adjustRightInd w:val="0"/>
        <w:spacing w:before="120"/>
        <w:ind w:left="720"/>
        <w:rPr>
          <w:color w:val="000000"/>
          <w:szCs w:val="24"/>
        </w:rPr>
      </w:pPr>
    </w:p>
    <w:p w14:paraId="3142D3AA" w14:textId="77777777" w:rsidR="00670236" w:rsidRPr="002A148D" w:rsidRDefault="00ED5DEA" w:rsidP="00394606">
      <w:pPr>
        <w:tabs>
          <w:tab w:val="left" w:pos="4320"/>
        </w:tabs>
        <w:spacing w:before="720"/>
        <w:rPr>
          <w:color w:val="000000"/>
        </w:rPr>
      </w:pPr>
      <w:r>
        <w:rPr>
          <w:color w:val="000000"/>
        </w:rPr>
        <w:t>Ben Ponton</w:t>
      </w:r>
    </w:p>
    <w:p w14:paraId="6BBEF3B3" w14:textId="77777777" w:rsidR="008936B5" w:rsidRDefault="00A66B87" w:rsidP="00670236">
      <w:pPr>
        <w:tabs>
          <w:tab w:val="left" w:pos="4320"/>
        </w:tabs>
        <w:rPr>
          <w:color w:val="000000"/>
        </w:rPr>
      </w:pPr>
      <w:r w:rsidRPr="002A148D">
        <w:rPr>
          <w:color w:val="000000"/>
        </w:rPr>
        <w:t>Director-General</w:t>
      </w:r>
    </w:p>
    <w:p w14:paraId="17981D28" w14:textId="77777777" w:rsidR="00171E9F" w:rsidRPr="002A148D" w:rsidRDefault="00171E9F" w:rsidP="00670236">
      <w:pPr>
        <w:tabs>
          <w:tab w:val="left" w:pos="4320"/>
        </w:tabs>
        <w:rPr>
          <w:color w:val="000000"/>
        </w:rPr>
      </w:pPr>
      <w:r>
        <w:rPr>
          <w:color w:val="000000"/>
        </w:rPr>
        <w:t>Environment, Planning and Sustainable Development Directorate</w:t>
      </w:r>
    </w:p>
    <w:bookmarkEnd w:id="0"/>
    <w:p w14:paraId="2D6395AD" w14:textId="5A3FAC44" w:rsidR="00A66B87" w:rsidRPr="002A148D" w:rsidRDefault="006D5430">
      <w:pPr>
        <w:tabs>
          <w:tab w:val="left" w:pos="4320"/>
        </w:tabs>
        <w:rPr>
          <w:color w:val="000000"/>
        </w:rPr>
      </w:pPr>
      <w:r>
        <w:rPr>
          <w:color w:val="000000"/>
        </w:rPr>
        <w:t>10 May</w:t>
      </w:r>
      <w:r w:rsidR="00E97D9C">
        <w:rPr>
          <w:color w:val="000000"/>
        </w:rPr>
        <w:t xml:space="preserve"> </w:t>
      </w:r>
      <w:r w:rsidR="00564D0B">
        <w:rPr>
          <w:color w:val="000000"/>
        </w:rPr>
        <w:t>202</w:t>
      </w:r>
      <w:r w:rsidR="004901C7">
        <w:rPr>
          <w:color w:val="000000"/>
        </w:rPr>
        <w:t>2</w:t>
      </w:r>
      <w:r w:rsidR="00A66B87" w:rsidRPr="002A148D">
        <w:rPr>
          <w:color w:val="000000"/>
        </w:rPr>
        <w:br/>
      </w:r>
    </w:p>
    <w:p w14:paraId="6071E271" w14:textId="2DBEA5A6" w:rsidR="008E228B" w:rsidRPr="00171E9F" w:rsidRDefault="00A66B87" w:rsidP="005D295D">
      <w:pPr>
        <w:pBdr>
          <w:bottom w:val="single" w:sz="4" w:space="1" w:color="auto"/>
        </w:pBdr>
        <w:rPr>
          <w:rFonts w:ascii="Arial" w:hAnsi="Arial" w:cs="Arial"/>
          <w:b/>
          <w:color w:val="000000"/>
          <w:sz w:val="28"/>
          <w:szCs w:val="28"/>
        </w:rPr>
      </w:pPr>
      <w:r w:rsidRPr="002A148D">
        <w:rPr>
          <w:color w:val="000000"/>
        </w:rPr>
        <w:br w:type="page"/>
      </w:r>
      <w:r w:rsidRPr="00171E9F">
        <w:rPr>
          <w:rFonts w:ascii="Arial" w:hAnsi="Arial" w:cs="Arial"/>
          <w:b/>
          <w:color w:val="000000"/>
          <w:sz w:val="28"/>
          <w:szCs w:val="28"/>
        </w:rPr>
        <w:lastRenderedPageBreak/>
        <w:t>Schedule</w:t>
      </w:r>
      <w:r w:rsidR="00171E9F" w:rsidRPr="00171E9F">
        <w:rPr>
          <w:rFonts w:ascii="Arial" w:hAnsi="Arial" w:cs="Arial"/>
          <w:b/>
          <w:color w:val="000000"/>
          <w:sz w:val="28"/>
          <w:szCs w:val="28"/>
        </w:rPr>
        <w:t xml:space="preserve"> 1</w:t>
      </w:r>
      <w:r w:rsidR="00171E9F">
        <w:rPr>
          <w:rFonts w:ascii="Arial" w:hAnsi="Arial" w:cs="Arial"/>
          <w:b/>
          <w:color w:val="000000"/>
          <w:sz w:val="28"/>
          <w:szCs w:val="28"/>
        </w:rPr>
        <w:tab/>
      </w:r>
      <w:r w:rsidR="009E4C27">
        <w:rPr>
          <w:rFonts w:ascii="Arial" w:hAnsi="Arial"/>
          <w:b/>
          <w:sz w:val="28"/>
          <w:szCs w:val="28"/>
        </w:rPr>
        <w:t>Authorised people</w:t>
      </w:r>
    </w:p>
    <w:p w14:paraId="0C08E5AA" w14:textId="77777777" w:rsidR="008E228B" w:rsidRDefault="00B67FCB" w:rsidP="005D295D">
      <w:pPr>
        <w:pBdr>
          <w:bottom w:val="single" w:sz="4" w:space="1" w:color="auto"/>
        </w:pBdr>
        <w:tabs>
          <w:tab w:val="left" w:pos="4320"/>
        </w:tabs>
        <w:spacing w:before="140"/>
        <w:rPr>
          <w:color w:val="000000"/>
        </w:rPr>
      </w:pPr>
      <w:r>
        <w:rPr>
          <w:color w:val="000000"/>
        </w:rPr>
        <w:t>(</w:t>
      </w:r>
      <w:r w:rsidR="00171E9F">
        <w:rPr>
          <w:color w:val="000000"/>
        </w:rPr>
        <w:t>s</w:t>
      </w:r>
      <w:r>
        <w:rPr>
          <w:color w:val="000000"/>
        </w:rPr>
        <w:t>ee s</w:t>
      </w:r>
      <w:r w:rsidR="00171E9F">
        <w:rPr>
          <w:color w:val="000000"/>
        </w:rPr>
        <w:t xml:space="preserve"> </w:t>
      </w:r>
      <w:r>
        <w:rPr>
          <w:color w:val="000000"/>
        </w:rPr>
        <w:t>3)</w:t>
      </w:r>
    </w:p>
    <w:p w14:paraId="4C5F71B7" w14:textId="77777777" w:rsidR="00A66B87" w:rsidRPr="00F15C4D" w:rsidRDefault="00A66B87" w:rsidP="00F15C4D">
      <w:pPr>
        <w:tabs>
          <w:tab w:val="left" w:pos="4320"/>
        </w:tabs>
        <w:rPr>
          <w:b/>
          <w:color w:val="000000"/>
          <w:szCs w:val="24"/>
        </w:rPr>
      </w:pPr>
    </w:p>
    <w:p w14:paraId="049A53D9" w14:textId="77777777" w:rsidR="00A66B87" w:rsidRPr="000D2921" w:rsidRDefault="00400EA6" w:rsidP="000D2921">
      <w:pPr>
        <w:rPr>
          <w:rFonts w:ascii="Arial" w:hAnsi="Arial" w:cs="Arial"/>
          <w:b/>
          <w:color w:val="000000"/>
          <w:sz w:val="28"/>
          <w:szCs w:val="28"/>
        </w:rPr>
      </w:pPr>
      <w:r w:rsidRPr="000D2921">
        <w:rPr>
          <w:rFonts w:ascii="Arial" w:hAnsi="Arial" w:cs="Arial"/>
          <w:b/>
          <w:color w:val="000000"/>
          <w:sz w:val="28"/>
          <w:szCs w:val="28"/>
        </w:rPr>
        <w:t>Environment</w:t>
      </w:r>
      <w:r w:rsidR="000D2921" w:rsidRPr="000D2921">
        <w:rPr>
          <w:rFonts w:ascii="Arial" w:hAnsi="Arial" w:cs="Arial"/>
          <w:b/>
          <w:color w:val="000000"/>
          <w:sz w:val="28"/>
          <w:szCs w:val="28"/>
        </w:rPr>
        <w:t>,</w:t>
      </w:r>
      <w:r w:rsidRPr="000D2921">
        <w:rPr>
          <w:rFonts w:ascii="Arial" w:hAnsi="Arial" w:cs="Arial"/>
          <w:b/>
          <w:color w:val="000000"/>
          <w:sz w:val="28"/>
          <w:szCs w:val="28"/>
        </w:rPr>
        <w:t xml:space="preserve"> Planning </w:t>
      </w:r>
      <w:r w:rsidR="00565073" w:rsidRPr="000D2921">
        <w:rPr>
          <w:rFonts w:ascii="Arial" w:hAnsi="Arial" w:cs="Arial"/>
          <w:b/>
          <w:color w:val="000000"/>
          <w:sz w:val="28"/>
          <w:szCs w:val="28"/>
        </w:rPr>
        <w:t xml:space="preserve">and Sustainable Development </w:t>
      </w:r>
      <w:r w:rsidRPr="000D2921">
        <w:rPr>
          <w:rFonts w:ascii="Arial" w:hAnsi="Arial" w:cs="Arial"/>
          <w:b/>
          <w:color w:val="000000"/>
          <w:sz w:val="28"/>
          <w:szCs w:val="28"/>
        </w:rPr>
        <w:t>Directorate</w:t>
      </w:r>
    </w:p>
    <w:p w14:paraId="0256B16E" w14:textId="6E9BD09A" w:rsidR="00565073" w:rsidRPr="00D87996" w:rsidRDefault="00565073" w:rsidP="00400EA6">
      <w:pPr>
        <w:tabs>
          <w:tab w:val="left" w:pos="4320"/>
        </w:tabs>
        <w:rPr>
          <w:color w:val="000000"/>
        </w:rPr>
      </w:pPr>
    </w:p>
    <w:p w14:paraId="6A9EA7D1" w14:textId="77777777" w:rsidR="004901C7" w:rsidRPr="00D87996" w:rsidRDefault="004901C7" w:rsidP="00400EA6">
      <w:pPr>
        <w:tabs>
          <w:tab w:val="left" w:pos="4320"/>
        </w:tabs>
        <w:rPr>
          <w:color w:val="000000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405"/>
        <w:gridCol w:w="2410"/>
        <w:gridCol w:w="3685"/>
      </w:tblGrid>
      <w:tr w:rsidR="008466B1" w:rsidRPr="00D87996" w14:paraId="280D66A3" w14:textId="77777777" w:rsidTr="001B51D8">
        <w:trPr>
          <w:trHeight w:val="5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FC07" w14:textId="67DB9182" w:rsidR="00BE61CA" w:rsidRPr="001B51D8" w:rsidRDefault="00BE61CA" w:rsidP="00C6136B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1B51D8">
              <w:rPr>
                <w:rFonts w:ascii="Arial" w:hAnsi="Arial" w:cs="Arial"/>
                <w:b/>
                <w:color w:val="000000"/>
                <w:szCs w:val="24"/>
              </w:rPr>
              <w:t>column 1—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Branch</w:t>
            </w:r>
            <w:r w:rsidR="00BD4CEF">
              <w:rPr>
                <w:rFonts w:ascii="Arial" w:hAnsi="Arial" w:cs="Arial"/>
                <w:b/>
                <w:color w:val="000000"/>
                <w:szCs w:val="24"/>
              </w:rPr>
              <w:t xml:space="preserve"> of EPSDD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8C13" w14:textId="3C553F8D" w:rsidR="00BE61CA" w:rsidRPr="001B51D8" w:rsidRDefault="00BE61CA" w:rsidP="00C6136B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 xml:space="preserve">column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2</w:t>
            </w: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>—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Section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25BB" w14:textId="59E3267D" w:rsidR="00BE61CA" w:rsidRPr="00BE61CA" w:rsidRDefault="00BE61CA" w:rsidP="00C6136B">
            <w:pPr>
              <w:rPr>
                <w:color w:val="000000"/>
                <w:szCs w:val="24"/>
              </w:rPr>
            </w:pP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 xml:space="preserve">column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3</w:t>
            </w: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>—</w:t>
            </w:r>
            <w:r w:rsidRPr="001B51D8">
              <w:rPr>
                <w:rFonts w:ascii="Arial" w:hAnsi="Arial" w:cs="Arial"/>
                <w:b/>
                <w:color w:val="000000"/>
                <w:szCs w:val="24"/>
              </w:rPr>
              <w:t>Classification</w:t>
            </w:r>
          </w:p>
        </w:tc>
      </w:tr>
      <w:tr w:rsidR="001B51D8" w:rsidRPr="00D87996" w14:paraId="0AB38F82" w14:textId="77777777" w:rsidTr="001B51D8">
        <w:trPr>
          <w:trHeight w:val="28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0D78D" w14:textId="6FF311F1" w:rsidR="00BB784F" w:rsidRDefault="001B51D8" w:rsidP="001B51D8">
            <w:pPr>
              <w:rPr>
                <w:color w:val="000000"/>
              </w:rPr>
            </w:pPr>
            <w:r w:rsidRPr="007F7C4E">
              <w:rPr>
                <w:color w:val="000000"/>
              </w:rPr>
              <w:t>Conservation Research</w:t>
            </w:r>
            <w:r w:rsidR="008B4CC9">
              <w:rPr>
                <w:color w:val="000000"/>
              </w:rPr>
              <w:t xml:space="preserve"> and Evaluation</w:t>
            </w:r>
          </w:p>
          <w:p w14:paraId="7211BA9D" w14:textId="18AA5CBE" w:rsidR="00A13B44" w:rsidRDefault="00A13B44" w:rsidP="001B51D8">
            <w:pPr>
              <w:rPr>
                <w:color w:val="000000"/>
              </w:rPr>
            </w:pPr>
          </w:p>
          <w:p w14:paraId="70CED613" w14:textId="77777777" w:rsidR="001B51D8" w:rsidRDefault="001B51D8" w:rsidP="001B51D8">
            <w:pPr>
              <w:rPr>
                <w:color w:val="000000"/>
              </w:rPr>
            </w:pPr>
          </w:p>
          <w:p w14:paraId="595B4720" w14:textId="77777777" w:rsidR="00BB784F" w:rsidRDefault="001B51D8" w:rsidP="001B51D8">
            <w:pPr>
              <w:rPr>
                <w:color w:val="000000"/>
              </w:rPr>
            </w:pPr>
            <w:r w:rsidRPr="007F7C4E">
              <w:rPr>
                <w:color w:val="000000"/>
              </w:rPr>
              <w:t>Conservator Support and Partnerships</w:t>
            </w:r>
          </w:p>
          <w:p w14:paraId="686DD643" w14:textId="77777777" w:rsidR="00BB784F" w:rsidRDefault="00BB784F" w:rsidP="001B51D8">
            <w:pPr>
              <w:rPr>
                <w:color w:val="000000"/>
              </w:rPr>
            </w:pPr>
          </w:p>
          <w:p w14:paraId="6C2969DA" w14:textId="77777777" w:rsidR="001B51D8" w:rsidRDefault="001B51D8" w:rsidP="001B51D8">
            <w:pPr>
              <w:rPr>
                <w:color w:val="000000"/>
              </w:rPr>
            </w:pPr>
          </w:p>
          <w:p w14:paraId="093C41B3" w14:textId="7D47C8A7" w:rsidR="001B51D8" w:rsidRDefault="001B51D8" w:rsidP="001B51D8">
            <w:pPr>
              <w:rPr>
                <w:color w:val="000000"/>
              </w:rPr>
            </w:pPr>
            <w:r w:rsidRPr="007F7C4E">
              <w:rPr>
                <w:color w:val="000000"/>
              </w:rPr>
              <w:t>Parks and Conservation Service</w:t>
            </w:r>
          </w:p>
          <w:p w14:paraId="45E9B1CB" w14:textId="77777777" w:rsidR="00BB784F" w:rsidRDefault="00BB784F" w:rsidP="001B51D8">
            <w:pPr>
              <w:rPr>
                <w:color w:val="000000"/>
              </w:rPr>
            </w:pPr>
          </w:p>
          <w:p w14:paraId="23F43EDD" w14:textId="77777777" w:rsidR="001B51D8" w:rsidRPr="007F7C4E" w:rsidRDefault="001B51D8" w:rsidP="001B51D8">
            <w:pPr>
              <w:rPr>
                <w:color w:val="000000"/>
              </w:rPr>
            </w:pPr>
          </w:p>
          <w:p w14:paraId="67B119E9" w14:textId="77777777" w:rsidR="001B51D8" w:rsidRPr="007F7C4E" w:rsidRDefault="001B51D8" w:rsidP="001B51D8">
            <w:pPr>
              <w:rPr>
                <w:color w:val="000000"/>
              </w:rPr>
            </w:pPr>
            <w:r w:rsidRPr="007F7C4E">
              <w:rPr>
                <w:color w:val="000000"/>
              </w:rPr>
              <w:t>Resilient Landscapes</w:t>
            </w:r>
          </w:p>
          <w:p w14:paraId="15C3B752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5857A" w14:textId="3F085715" w:rsidR="001B51D8" w:rsidRPr="00D87996" w:rsidRDefault="001B51D8" w:rsidP="004B744A">
            <w:pPr>
              <w:rPr>
                <w:color w:val="000000"/>
              </w:rPr>
            </w:pPr>
            <w:r>
              <w:rPr>
                <w:color w:val="000000"/>
              </w:rPr>
              <w:t>All sections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9BDF" w14:textId="4ACB8BF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Contract Executive</w:t>
            </w:r>
          </w:p>
        </w:tc>
      </w:tr>
      <w:tr w:rsidR="001B51D8" w:rsidRPr="00D87996" w14:paraId="73793585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ED04A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DDDCE" w14:textId="105C7E1D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A574" w14:textId="1D9E981A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A</w:t>
            </w:r>
          </w:p>
        </w:tc>
      </w:tr>
      <w:tr w:rsidR="001B51D8" w:rsidRPr="00D87996" w14:paraId="07CE547D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D24BF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EF75D" w14:textId="1B6971BD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1C1E" w14:textId="2873292A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B</w:t>
            </w:r>
          </w:p>
        </w:tc>
      </w:tr>
      <w:tr w:rsidR="001B51D8" w:rsidRPr="00D87996" w14:paraId="3FDAECAE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99EA8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B86D6" w14:textId="3FB778F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EB9F" w14:textId="24649316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C</w:t>
            </w:r>
          </w:p>
        </w:tc>
      </w:tr>
      <w:tr w:rsidR="001B51D8" w:rsidRPr="00D87996" w14:paraId="18D8EE5E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B710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949DB" w14:textId="123892F0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B8B6" w14:textId="5520A365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6</w:t>
            </w:r>
          </w:p>
        </w:tc>
      </w:tr>
      <w:tr w:rsidR="001B51D8" w:rsidRPr="00D87996" w14:paraId="2CD52B3C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824D9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8AE13" w14:textId="35A0AB4B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543A" w14:textId="2B03538A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5</w:t>
            </w:r>
          </w:p>
        </w:tc>
      </w:tr>
      <w:tr w:rsidR="001B51D8" w:rsidRPr="00D87996" w14:paraId="55EEA17C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C1F4B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DCCB0" w14:textId="520A9968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616F" w14:textId="172AD9AF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4</w:t>
            </w:r>
          </w:p>
        </w:tc>
      </w:tr>
      <w:tr w:rsidR="001B51D8" w:rsidRPr="00D87996" w14:paraId="66633B66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9D1F0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73E8D" w14:textId="15396B66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FACC" w14:textId="7AD26C07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3</w:t>
            </w:r>
          </w:p>
        </w:tc>
      </w:tr>
      <w:tr w:rsidR="001B51D8" w:rsidRPr="00D87996" w14:paraId="506F8762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860A7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D4CA7" w14:textId="7D57D2A1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A95A" w14:textId="6077AAB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2</w:t>
            </w:r>
          </w:p>
        </w:tc>
      </w:tr>
      <w:tr w:rsidR="001B51D8" w:rsidRPr="00D87996" w14:paraId="43CA0C8A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B715E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BDB8A" w14:textId="66E0AB60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A273" w14:textId="69D28D83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A</w:t>
            </w:r>
          </w:p>
        </w:tc>
      </w:tr>
      <w:tr w:rsidR="001B51D8" w:rsidRPr="00D87996" w14:paraId="4856FFB9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C34F6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0582A" w14:textId="3BD907C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E027" w14:textId="09722E21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B</w:t>
            </w:r>
          </w:p>
        </w:tc>
      </w:tr>
      <w:tr w:rsidR="001B51D8" w:rsidRPr="00D87996" w14:paraId="48DE3D1F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3F1BD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20545" w14:textId="3F5888C6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47F4" w14:textId="17233B9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C</w:t>
            </w:r>
          </w:p>
        </w:tc>
      </w:tr>
      <w:tr w:rsidR="001B51D8" w:rsidRPr="00D87996" w14:paraId="579B8A4B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399C2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3AB64" w14:textId="5ADDC962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B42B" w14:textId="7180F3BE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Professional Officer 2</w:t>
            </w:r>
          </w:p>
        </w:tc>
      </w:tr>
      <w:tr w:rsidR="001B51D8" w:rsidRPr="00D87996" w14:paraId="1E3844C1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04615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32EC1" w14:textId="18AE6332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53B0" w14:textId="3CA326C5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Professional Officer 1</w:t>
            </w:r>
          </w:p>
        </w:tc>
      </w:tr>
      <w:tr w:rsidR="001B51D8" w:rsidRPr="00D87996" w14:paraId="2C25C103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A18BE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46D8F" w14:textId="722D9A6C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455" w14:textId="2CF57E20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Technical Officer C</w:t>
            </w:r>
          </w:p>
        </w:tc>
      </w:tr>
      <w:tr w:rsidR="001B51D8" w:rsidRPr="00D87996" w14:paraId="70B39E07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3625E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05D3E" w14:textId="7EE4266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6BBA" w14:textId="1C1C0249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4</w:t>
            </w:r>
          </w:p>
        </w:tc>
      </w:tr>
      <w:tr w:rsidR="001B51D8" w:rsidRPr="00D87996" w14:paraId="7C54C230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E2448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47A2F" w14:textId="4401754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5C1E" w14:textId="3256129A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3</w:t>
            </w:r>
          </w:p>
        </w:tc>
      </w:tr>
      <w:tr w:rsidR="001B51D8" w:rsidRPr="00D87996" w14:paraId="5E4B7DFC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31D93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A3B31" w14:textId="5EC283B2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9CBA" w14:textId="4BA0278D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2</w:t>
            </w:r>
          </w:p>
        </w:tc>
      </w:tr>
      <w:tr w:rsidR="001B51D8" w:rsidRPr="00D87996" w14:paraId="09745D75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45E0C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6E49B" w14:textId="14D28F69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1467" w14:textId="3B5DA104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1</w:t>
            </w:r>
          </w:p>
        </w:tc>
      </w:tr>
      <w:tr w:rsidR="001B51D8" w:rsidRPr="00D87996" w14:paraId="29634974" w14:textId="77777777" w:rsidTr="001B51D8">
        <w:trPr>
          <w:trHeight w:val="30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F2374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B0FD1" w14:textId="2A28E753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0128" w14:textId="47ACD31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Park Ranger 3</w:t>
            </w:r>
          </w:p>
        </w:tc>
      </w:tr>
      <w:tr w:rsidR="001B51D8" w:rsidRPr="00D87996" w14:paraId="31B8722A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9E3E3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96B5D" w14:textId="57402435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AC86" w14:textId="2B0AA56F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Park Ranger 2</w:t>
            </w:r>
          </w:p>
        </w:tc>
      </w:tr>
      <w:tr w:rsidR="001B51D8" w:rsidRPr="00D87996" w14:paraId="088D9127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BE7B7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F577A" w14:textId="4068651D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74CD" w14:textId="1718B909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Park Ranger 1</w:t>
            </w:r>
          </w:p>
        </w:tc>
      </w:tr>
      <w:tr w:rsidR="001B51D8" w:rsidRPr="00D87996" w14:paraId="19F497EC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BF0E8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E2321" w14:textId="7DF5640B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2CE1" w14:textId="724BA88D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9</w:t>
            </w:r>
          </w:p>
        </w:tc>
      </w:tr>
      <w:tr w:rsidR="001B51D8" w:rsidRPr="00D87996" w14:paraId="3ABF0EFD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83B59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3AD84" w14:textId="4725D84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E697" w14:textId="76E69734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8</w:t>
            </w:r>
          </w:p>
        </w:tc>
      </w:tr>
      <w:tr w:rsidR="001B51D8" w:rsidRPr="00D87996" w14:paraId="25268973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A15C8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A60A3" w14:textId="15398759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DB79" w14:textId="4A644BBD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7</w:t>
            </w:r>
          </w:p>
        </w:tc>
      </w:tr>
      <w:tr w:rsidR="001B51D8" w:rsidRPr="00D87996" w14:paraId="3ED0B104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016FA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E7A3A" w14:textId="2CF27931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C81C" w14:textId="7D1A11EC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6</w:t>
            </w:r>
          </w:p>
        </w:tc>
      </w:tr>
      <w:tr w:rsidR="001B51D8" w:rsidRPr="00D87996" w14:paraId="5ED48E9A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98491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C95C4" w14:textId="031E6E48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ADEF" w14:textId="4E13E7B3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5</w:t>
            </w:r>
          </w:p>
        </w:tc>
      </w:tr>
      <w:tr w:rsidR="001B51D8" w:rsidRPr="00D87996" w14:paraId="21E2D364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6835D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51B64" w14:textId="6DDF824C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8F8D" w14:textId="33FA74F1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4</w:t>
            </w:r>
          </w:p>
        </w:tc>
      </w:tr>
      <w:tr w:rsidR="001B51D8" w:rsidRPr="00D87996" w14:paraId="0EC8065D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6C185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BE264" w14:textId="533A5409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5B87" w14:textId="03D89D01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3</w:t>
            </w:r>
          </w:p>
        </w:tc>
      </w:tr>
      <w:tr w:rsidR="001B51D8" w:rsidRPr="00D87996" w14:paraId="2AB59A66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97CBD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4E756" w14:textId="212B0CD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D9BB" w14:textId="6AF8E48D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2</w:t>
            </w:r>
          </w:p>
        </w:tc>
      </w:tr>
      <w:tr w:rsidR="001B51D8" w:rsidRPr="00D87996" w14:paraId="21DE10D3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76ABE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AD4E1" w14:textId="1A531B34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0F21" w14:textId="5F0BC0A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Veterinary Officer 3</w:t>
            </w:r>
          </w:p>
        </w:tc>
      </w:tr>
      <w:tr w:rsidR="001B51D8" w:rsidRPr="00D87996" w14:paraId="09006C77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D6D1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E85" w14:textId="2BD6AE20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2C18" w14:textId="2BF5B280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Veterinary Officer 2</w:t>
            </w:r>
          </w:p>
        </w:tc>
      </w:tr>
      <w:tr w:rsidR="00BD4CEF" w:rsidRPr="00D87996" w14:paraId="266AC8DC" w14:textId="77777777" w:rsidTr="003F1FC4">
        <w:trPr>
          <w:trHeight w:val="28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97402" w14:textId="204F2A4C" w:rsidR="00BD4CEF" w:rsidRPr="00D87996" w:rsidRDefault="00BD4CEF" w:rsidP="001B51D8">
            <w:pPr>
              <w:rPr>
                <w:color w:val="000000"/>
              </w:rPr>
            </w:pPr>
            <w:r>
              <w:t>Governance, Compliance and Legal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43296" w14:textId="2F20BD45" w:rsidR="00BD4CEF" w:rsidRPr="00D87996" w:rsidRDefault="00BD4CEF" w:rsidP="001B51D8">
            <w:pPr>
              <w:rPr>
                <w:color w:val="000000"/>
              </w:rPr>
            </w:pPr>
            <w:r>
              <w:t>Legal Policy and Information Access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597BC" w14:textId="77554DF1" w:rsidR="00BD4CEF" w:rsidRPr="00D87996" w:rsidRDefault="00BD4CEF" w:rsidP="001B51D8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A</w:t>
            </w:r>
            <w:r>
              <w:t xml:space="preserve"> (position P47793 only)</w:t>
            </w:r>
          </w:p>
        </w:tc>
      </w:tr>
      <w:tr w:rsidR="00BD4CEF" w:rsidRPr="00D87996" w14:paraId="6AE3904B" w14:textId="77777777" w:rsidTr="003F1FC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D69" w14:textId="77777777" w:rsidR="00BD4CEF" w:rsidRDefault="00BD4CEF" w:rsidP="001B51D8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40B4" w14:textId="77777777" w:rsidR="00BD4CEF" w:rsidRDefault="00BD4CEF" w:rsidP="001B51D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D383E" w14:textId="3277540E" w:rsidR="00BD4CEF" w:rsidRPr="00D87996" w:rsidRDefault="00BD4CEF" w:rsidP="001B51D8">
            <w:pPr>
              <w:rPr>
                <w:color w:val="000000"/>
              </w:rPr>
            </w:pPr>
            <w:r w:rsidRPr="00D87996">
              <w:rPr>
                <w:color w:val="000000"/>
              </w:rPr>
              <w:t xml:space="preserve">Senior Officer </w:t>
            </w:r>
            <w:r>
              <w:rPr>
                <w:color w:val="000000"/>
              </w:rPr>
              <w:t>B</w:t>
            </w:r>
            <w:r>
              <w:t xml:space="preserve"> (position P25141 only)</w:t>
            </w:r>
          </w:p>
        </w:tc>
      </w:tr>
    </w:tbl>
    <w:p w14:paraId="10A77CB4" w14:textId="77777777" w:rsidR="001B51D8" w:rsidRPr="002A148D" w:rsidRDefault="001B51D8" w:rsidP="00400EA6">
      <w:pPr>
        <w:tabs>
          <w:tab w:val="left" w:pos="4320"/>
        </w:tabs>
        <w:rPr>
          <w:b/>
          <w:color w:val="000000"/>
          <w:szCs w:val="24"/>
        </w:rPr>
      </w:pPr>
    </w:p>
    <w:sectPr w:rsidR="001B51D8" w:rsidRPr="002A148D" w:rsidSect="00394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0A14" w14:textId="77777777" w:rsidR="005E2AA3" w:rsidRDefault="005E2AA3">
      <w:r>
        <w:separator/>
      </w:r>
    </w:p>
  </w:endnote>
  <w:endnote w:type="continuationSeparator" w:id="0">
    <w:p w14:paraId="53F093EE" w14:textId="77777777" w:rsidR="005E2AA3" w:rsidRDefault="005E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BBE4" w14:textId="77777777" w:rsidR="00211D13" w:rsidRDefault="00211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6919" w14:textId="59A65476" w:rsidR="000D07A8" w:rsidRDefault="00CF260F" w:rsidP="009D6D0E">
    <w:pPr>
      <w:pStyle w:val="Footer"/>
      <w:jc w:val="center"/>
      <w:rPr>
        <w:rFonts w:cs="Arial"/>
        <w:sz w:val="20"/>
      </w:rPr>
    </w:pPr>
    <w:r w:rsidRPr="000D2921">
      <w:rPr>
        <w:rFonts w:cs="Arial"/>
        <w:sz w:val="20"/>
      </w:rPr>
      <w:fldChar w:fldCharType="begin"/>
    </w:r>
    <w:r w:rsidRPr="000D2921">
      <w:rPr>
        <w:rFonts w:cs="Arial"/>
        <w:sz w:val="20"/>
      </w:rPr>
      <w:instrText xml:space="preserve"> PAGE   \* MERGEFORMAT </w:instrText>
    </w:r>
    <w:r w:rsidRPr="000D2921">
      <w:rPr>
        <w:rFonts w:cs="Arial"/>
        <w:sz w:val="20"/>
      </w:rPr>
      <w:fldChar w:fldCharType="separate"/>
    </w:r>
    <w:r w:rsidR="00E01E5B">
      <w:rPr>
        <w:rFonts w:cs="Arial"/>
        <w:noProof/>
        <w:sz w:val="20"/>
      </w:rPr>
      <w:t>4</w:t>
    </w:r>
    <w:r w:rsidRPr="000D2921">
      <w:rPr>
        <w:rFonts w:cs="Arial"/>
        <w:sz w:val="20"/>
      </w:rPr>
      <w:fldChar w:fldCharType="end"/>
    </w:r>
  </w:p>
  <w:p w14:paraId="5D0305F6" w14:textId="1575F8DB" w:rsidR="00AD5A52" w:rsidRPr="00211D13" w:rsidRDefault="00211D13" w:rsidP="00211D13">
    <w:pPr>
      <w:pStyle w:val="Footer"/>
      <w:jc w:val="center"/>
      <w:rPr>
        <w:rFonts w:cs="Arial"/>
        <w:sz w:val="14"/>
      </w:rPr>
    </w:pPr>
    <w:r w:rsidRPr="00211D1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8A18" w14:textId="00609D0F" w:rsidR="00AD5A52" w:rsidRPr="00211D13" w:rsidRDefault="00211D13" w:rsidP="00211D13">
    <w:pPr>
      <w:pStyle w:val="Footer"/>
      <w:jc w:val="center"/>
      <w:rPr>
        <w:rFonts w:cs="Arial"/>
        <w:sz w:val="14"/>
      </w:rPr>
    </w:pPr>
    <w:r w:rsidRPr="00211D1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BC6B" w14:textId="77777777" w:rsidR="005E2AA3" w:rsidRDefault="005E2AA3">
      <w:r>
        <w:separator/>
      </w:r>
    </w:p>
  </w:footnote>
  <w:footnote w:type="continuationSeparator" w:id="0">
    <w:p w14:paraId="7D846D83" w14:textId="77777777" w:rsidR="005E2AA3" w:rsidRDefault="005E2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BBE4" w14:textId="77777777" w:rsidR="00211D13" w:rsidRDefault="00211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5C6F" w14:textId="77777777" w:rsidR="00211D13" w:rsidRDefault="00211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4E1E" w14:textId="77777777" w:rsidR="00211D13" w:rsidRDefault="00211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2D4E70"/>
    <w:multiLevelType w:val="hybridMultilevel"/>
    <w:tmpl w:val="7C1E02E2"/>
    <w:lvl w:ilvl="0" w:tplc="2BF26852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D667D0"/>
    <w:multiLevelType w:val="hybridMultilevel"/>
    <w:tmpl w:val="B888D7C6"/>
    <w:lvl w:ilvl="0" w:tplc="B90C9048">
      <w:start w:val="1"/>
      <w:numFmt w:val="lowerLetter"/>
      <w:lvlText w:val="(%1)"/>
      <w:lvlJc w:val="left"/>
      <w:pPr>
        <w:ind w:left="1440" w:hanging="360"/>
      </w:pPr>
    </w:lvl>
    <w:lvl w:ilvl="1" w:tplc="B90C9048">
      <w:start w:val="1"/>
      <w:numFmt w:val="lowerLetter"/>
      <w:lvlText w:val="(%2)"/>
      <w:lvlJc w:val="left"/>
      <w:pPr>
        <w:ind w:left="2160" w:hanging="360"/>
      </w:pPr>
    </w:lvl>
    <w:lvl w:ilvl="2" w:tplc="B90C9048">
      <w:start w:val="1"/>
      <w:numFmt w:val="lowerLetter"/>
      <w:lvlText w:val="(%3)"/>
      <w:lvlJc w:val="lef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D73DB5"/>
    <w:multiLevelType w:val="multilevel"/>
    <w:tmpl w:val="1924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B8A3F51"/>
    <w:multiLevelType w:val="hybridMultilevel"/>
    <w:tmpl w:val="9262463E"/>
    <w:lvl w:ilvl="0" w:tplc="B90C9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B90C904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B90C9048">
      <w:start w:val="1"/>
      <w:numFmt w:val="lowerLetter"/>
      <w:lvlText w:val="(%3)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F0229F"/>
    <w:multiLevelType w:val="hybridMultilevel"/>
    <w:tmpl w:val="F2B8FC0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07F36"/>
    <w:rsid w:val="00014F70"/>
    <w:rsid w:val="0002375F"/>
    <w:rsid w:val="00043B5A"/>
    <w:rsid w:val="00056A12"/>
    <w:rsid w:val="0006547A"/>
    <w:rsid w:val="00085875"/>
    <w:rsid w:val="000867A1"/>
    <w:rsid w:val="00093AAE"/>
    <w:rsid w:val="000A7111"/>
    <w:rsid w:val="000B75F4"/>
    <w:rsid w:val="000C42CA"/>
    <w:rsid w:val="000D07A8"/>
    <w:rsid w:val="000D2921"/>
    <w:rsid w:val="000D5A29"/>
    <w:rsid w:val="000E0614"/>
    <w:rsid w:val="000F31DF"/>
    <w:rsid w:val="00104C33"/>
    <w:rsid w:val="00105B8C"/>
    <w:rsid w:val="00110AE9"/>
    <w:rsid w:val="00114945"/>
    <w:rsid w:val="0013521D"/>
    <w:rsid w:val="00142328"/>
    <w:rsid w:val="00154CBA"/>
    <w:rsid w:val="001570E8"/>
    <w:rsid w:val="001666A7"/>
    <w:rsid w:val="00167575"/>
    <w:rsid w:val="00171E9F"/>
    <w:rsid w:val="00174D72"/>
    <w:rsid w:val="0017623C"/>
    <w:rsid w:val="001A2DA7"/>
    <w:rsid w:val="001B063A"/>
    <w:rsid w:val="001B51D8"/>
    <w:rsid w:val="001C2ABC"/>
    <w:rsid w:val="001C68F8"/>
    <w:rsid w:val="001C6902"/>
    <w:rsid w:val="001D4313"/>
    <w:rsid w:val="001E5515"/>
    <w:rsid w:val="001E5565"/>
    <w:rsid w:val="001F3A30"/>
    <w:rsid w:val="00211D13"/>
    <w:rsid w:val="00216224"/>
    <w:rsid w:val="00234CB8"/>
    <w:rsid w:val="002457C4"/>
    <w:rsid w:val="00271D17"/>
    <w:rsid w:val="00272EAF"/>
    <w:rsid w:val="002751F0"/>
    <w:rsid w:val="00282094"/>
    <w:rsid w:val="002A148D"/>
    <w:rsid w:val="002B1D48"/>
    <w:rsid w:val="002D5B9E"/>
    <w:rsid w:val="002D5E33"/>
    <w:rsid w:val="002F580F"/>
    <w:rsid w:val="003105D6"/>
    <w:rsid w:val="00310D7A"/>
    <w:rsid w:val="0032544A"/>
    <w:rsid w:val="003449D9"/>
    <w:rsid w:val="003501C1"/>
    <w:rsid w:val="00360716"/>
    <w:rsid w:val="00361250"/>
    <w:rsid w:val="0037350A"/>
    <w:rsid w:val="0037689B"/>
    <w:rsid w:val="00390615"/>
    <w:rsid w:val="00394606"/>
    <w:rsid w:val="00395F07"/>
    <w:rsid w:val="003C0EE0"/>
    <w:rsid w:val="003D16B9"/>
    <w:rsid w:val="003E40DD"/>
    <w:rsid w:val="003E4FAE"/>
    <w:rsid w:val="003E7B19"/>
    <w:rsid w:val="003F1EF6"/>
    <w:rsid w:val="003F3746"/>
    <w:rsid w:val="00400EA6"/>
    <w:rsid w:val="00404BD4"/>
    <w:rsid w:val="00413FA8"/>
    <w:rsid w:val="00415C0F"/>
    <w:rsid w:val="0042274E"/>
    <w:rsid w:val="0042360C"/>
    <w:rsid w:val="004348A6"/>
    <w:rsid w:val="004679AE"/>
    <w:rsid w:val="00477F9D"/>
    <w:rsid w:val="004901C7"/>
    <w:rsid w:val="00493D2A"/>
    <w:rsid w:val="004B125F"/>
    <w:rsid w:val="004B744A"/>
    <w:rsid w:val="004C44F9"/>
    <w:rsid w:val="004C764C"/>
    <w:rsid w:val="004D7A4C"/>
    <w:rsid w:val="004F0D93"/>
    <w:rsid w:val="004F7443"/>
    <w:rsid w:val="00503295"/>
    <w:rsid w:val="0051366B"/>
    <w:rsid w:val="00553FEE"/>
    <w:rsid w:val="00554A04"/>
    <w:rsid w:val="0055704C"/>
    <w:rsid w:val="00564D0B"/>
    <w:rsid w:val="00565073"/>
    <w:rsid w:val="00567C51"/>
    <w:rsid w:val="00573AAA"/>
    <w:rsid w:val="00580311"/>
    <w:rsid w:val="0059678C"/>
    <w:rsid w:val="005A6B38"/>
    <w:rsid w:val="005B0D6D"/>
    <w:rsid w:val="005B3B68"/>
    <w:rsid w:val="005C6DBD"/>
    <w:rsid w:val="005D1400"/>
    <w:rsid w:val="005D2792"/>
    <w:rsid w:val="005D295D"/>
    <w:rsid w:val="005E2AA3"/>
    <w:rsid w:val="00600EA5"/>
    <w:rsid w:val="006052FB"/>
    <w:rsid w:val="00606A0F"/>
    <w:rsid w:val="0061514C"/>
    <w:rsid w:val="0062585A"/>
    <w:rsid w:val="0062588E"/>
    <w:rsid w:val="00655D9B"/>
    <w:rsid w:val="00663823"/>
    <w:rsid w:val="00670236"/>
    <w:rsid w:val="006969B7"/>
    <w:rsid w:val="006D5430"/>
    <w:rsid w:val="006E1D74"/>
    <w:rsid w:val="0071083D"/>
    <w:rsid w:val="0073480D"/>
    <w:rsid w:val="00734F9F"/>
    <w:rsid w:val="00757C4F"/>
    <w:rsid w:val="00785DA0"/>
    <w:rsid w:val="007925E3"/>
    <w:rsid w:val="007A5860"/>
    <w:rsid w:val="007B2E1A"/>
    <w:rsid w:val="007D178A"/>
    <w:rsid w:val="007D3D5A"/>
    <w:rsid w:val="007D6650"/>
    <w:rsid w:val="00803596"/>
    <w:rsid w:val="008170D9"/>
    <w:rsid w:val="0083112E"/>
    <w:rsid w:val="008466B1"/>
    <w:rsid w:val="0086021F"/>
    <w:rsid w:val="008826B0"/>
    <w:rsid w:val="00883616"/>
    <w:rsid w:val="00891FFF"/>
    <w:rsid w:val="008926F9"/>
    <w:rsid w:val="008936B5"/>
    <w:rsid w:val="008A66DF"/>
    <w:rsid w:val="008B2C2F"/>
    <w:rsid w:val="008B438B"/>
    <w:rsid w:val="008B4CC9"/>
    <w:rsid w:val="008C3D3C"/>
    <w:rsid w:val="008E228B"/>
    <w:rsid w:val="008E54C3"/>
    <w:rsid w:val="008F4595"/>
    <w:rsid w:val="00922DC2"/>
    <w:rsid w:val="00924D47"/>
    <w:rsid w:val="0092622E"/>
    <w:rsid w:val="00931780"/>
    <w:rsid w:val="009726D8"/>
    <w:rsid w:val="00975784"/>
    <w:rsid w:val="00994010"/>
    <w:rsid w:val="009A4DDC"/>
    <w:rsid w:val="009B57CC"/>
    <w:rsid w:val="009C0270"/>
    <w:rsid w:val="009D04CD"/>
    <w:rsid w:val="009D1549"/>
    <w:rsid w:val="009D5B54"/>
    <w:rsid w:val="009D6944"/>
    <w:rsid w:val="009D6D0E"/>
    <w:rsid w:val="009E4C27"/>
    <w:rsid w:val="009F4FDE"/>
    <w:rsid w:val="00A1189A"/>
    <w:rsid w:val="00A13B44"/>
    <w:rsid w:val="00A15307"/>
    <w:rsid w:val="00A20F1F"/>
    <w:rsid w:val="00A44A37"/>
    <w:rsid w:val="00A44E77"/>
    <w:rsid w:val="00A53013"/>
    <w:rsid w:val="00A66B87"/>
    <w:rsid w:val="00A67372"/>
    <w:rsid w:val="00A70E61"/>
    <w:rsid w:val="00A80F0C"/>
    <w:rsid w:val="00A81D0C"/>
    <w:rsid w:val="00A842FC"/>
    <w:rsid w:val="00A851EB"/>
    <w:rsid w:val="00AA1C90"/>
    <w:rsid w:val="00AA4EA5"/>
    <w:rsid w:val="00AB12CD"/>
    <w:rsid w:val="00AD5A52"/>
    <w:rsid w:val="00B05211"/>
    <w:rsid w:val="00B10709"/>
    <w:rsid w:val="00B22290"/>
    <w:rsid w:val="00B34D96"/>
    <w:rsid w:val="00B37C2E"/>
    <w:rsid w:val="00B6514D"/>
    <w:rsid w:val="00B67FCB"/>
    <w:rsid w:val="00B71DC0"/>
    <w:rsid w:val="00B7705E"/>
    <w:rsid w:val="00B81798"/>
    <w:rsid w:val="00B84CE4"/>
    <w:rsid w:val="00B85828"/>
    <w:rsid w:val="00B91F6B"/>
    <w:rsid w:val="00BA0D44"/>
    <w:rsid w:val="00BB0EC9"/>
    <w:rsid w:val="00BB784F"/>
    <w:rsid w:val="00BD4CEF"/>
    <w:rsid w:val="00BE1BC8"/>
    <w:rsid w:val="00BE61CA"/>
    <w:rsid w:val="00BE64E5"/>
    <w:rsid w:val="00C1254F"/>
    <w:rsid w:val="00C13927"/>
    <w:rsid w:val="00C16D5E"/>
    <w:rsid w:val="00C2715B"/>
    <w:rsid w:val="00C35B71"/>
    <w:rsid w:val="00C51CAB"/>
    <w:rsid w:val="00C6136B"/>
    <w:rsid w:val="00C615C6"/>
    <w:rsid w:val="00C66FBA"/>
    <w:rsid w:val="00C718AA"/>
    <w:rsid w:val="00C852FE"/>
    <w:rsid w:val="00CB222F"/>
    <w:rsid w:val="00CC30CC"/>
    <w:rsid w:val="00CF260F"/>
    <w:rsid w:val="00D22448"/>
    <w:rsid w:val="00D24901"/>
    <w:rsid w:val="00D2757F"/>
    <w:rsid w:val="00D3145A"/>
    <w:rsid w:val="00D73237"/>
    <w:rsid w:val="00D75E3B"/>
    <w:rsid w:val="00D82200"/>
    <w:rsid w:val="00D87996"/>
    <w:rsid w:val="00DA1BB8"/>
    <w:rsid w:val="00DB4F89"/>
    <w:rsid w:val="00DB7E40"/>
    <w:rsid w:val="00DC745E"/>
    <w:rsid w:val="00DE47A2"/>
    <w:rsid w:val="00E01E5B"/>
    <w:rsid w:val="00E04BB0"/>
    <w:rsid w:val="00E14317"/>
    <w:rsid w:val="00E40E1C"/>
    <w:rsid w:val="00E540D0"/>
    <w:rsid w:val="00E67524"/>
    <w:rsid w:val="00E755A9"/>
    <w:rsid w:val="00E914AE"/>
    <w:rsid w:val="00E97D9C"/>
    <w:rsid w:val="00EC6833"/>
    <w:rsid w:val="00ED4545"/>
    <w:rsid w:val="00ED5DEA"/>
    <w:rsid w:val="00EE0526"/>
    <w:rsid w:val="00EE2179"/>
    <w:rsid w:val="00F03F33"/>
    <w:rsid w:val="00F15C4D"/>
    <w:rsid w:val="00F36B31"/>
    <w:rsid w:val="00F43121"/>
    <w:rsid w:val="00F57FAF"/>
    <w:rsid w:val="00F602DA"/>
    <w:rsid w:val="00F6731C"/>
    <w:rsid w:val="00F9029F"/>
    <w:rsid w:val="00F908EE"/>
    <w:rsid w:val="00F90BB4"/>
    <w:rsid w:val="00F97F2B"/>
    <w:rsid w:val="00FA0001"/>
    <w:rsid w:val="00FB202C"/>
    <w:rsid w:val="00FE4D40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3AE56"/>
  <w14:defaultImageDpi w14:val="0"/>
  <w15:docId w15:val="{0E5A84D4-5B29-4A67-97EB-0D1FD035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833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83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D2792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D2792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D2792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D2792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EC683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D2792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EC683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6D0E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EC683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EC683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EC683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EC6833"/>
    <w:pPr>
      <w:spacing w:before="180" w:after="60"/>
      <w:jc w:val="both"/>
    </w:pPr>
  </w:style>
  <w:style w:type="paragraph" w:customStyle="1" w:styleId="CoverActName">
    <w:name w:val="CoverActName"/>
    <w:basedOn w:val="Normal"/>
    <w:rsid w:val="00EC683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EC6833"/>
    <w:pPr>
      <w:tabs>
        <w:tab w:val="left" w:pos="2880"/>
      </w:tabs>
    </w:pPr>
  </w:style>
  <w:style w:type="paragraph" w:customStyle="1" w:styleId="Apara">
    <w:name w:val="A para"/>
    <w:basedOn w:val="Normal"/>
    <w:rsid w:val="00EC683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EC683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EC683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EC683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EC683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2792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EC683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EC6833"/>
    <w:rPr>
      <w:rFonts w:cs="Times New Roman"/>
    </w:rPr>
  </w:style>
  <w:style w:type="paragraph" w:customStyle="1" w:styleId="CoverInForce">
    <w:name w:val="CoverInForce"/>
    <w:basedOn w:val="Normal"/>
    <w:rsid w:val="00EC683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EC683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EC683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EC6833"/>
    <w:rPr>
      <w:rFonts w:cs="Times New Roman"/>
    </w:rPr>
  </w:style>
  <w:style w:type="paragraph" w:customStyle="1" w:styleId="Aparabullet">
    <w:name w:val="A para bullet"/>
    <w:basedOn w:val="Normal"/>
    <w:rsid w:val="00EC683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EC6833"/>
  </w:style>
  <w:style w:type="paragraph" w:styleId="TOC2">
    <w:name w:val="toc 2"/>
    <w:basedOn w:val="Normal"/>
    <w:next w:val="Normal"/>
    <w:autoRedefine/>
    <w:uiPriority w:val="39"/>
    <w:semiHidden/>
    <w:rsid w:val="00EC683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EC683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EC683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EC683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EC683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EC683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EC683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EC6833"/>
    <w:pPr>
      <w:ind w:left="1920"/>
    </w:pPr>
  </w:style>
  <w:style w:type="character" w:styleId="Hyperlink">
    <w:name w:val="Hyperlink"/>
    <w:basedOn w:val="DefaultParagraphFont"/>
    <w:uiPriority w:val="99"/>
    <w:rsid w:val="00EC683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C683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2792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EC683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EC683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EC683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EC683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EC683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C683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2792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EC683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EC6833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A66B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6B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66B8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6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66B87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A6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6B87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40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D44"/>
    <w:pPr>
      <w:ind w:left="720"/>
      <w:contextualSpacing/>
    </w:pPr>
  </w:style>
  <w:style w:type="paragraph" w:styleId="Revision">
    <w:name w:val="Revision"/>
    <w:hidden/>
    <w:uiPriority w:val="99"/>
    <w:semiHidden/>
    <w:rsid w:val="007B2E1A"/>
    <w:rPr>
      <w:sz w:val="24"/>
      <w:lang w:eastAsia="en-US"/>
    </w:rPr>
  </w:style>
  <w:style w:type="paragraph" w:customStyle="1" w:styleId="Actsourceofpower">
    <w:name w:val="Act source of power"/>
    <w:basedOn w:val="Normal"/>
    <w:next w:val="Normal"/>
    <w:rsid w:val="009E4C27"/>
    <w:pPr>
      <w:spacing w:before="240" w:after="60"/>
    </w:pPr>
    <w:rPr>
      <w:rFonts w:ascii="Arial (W1)" w:hAnsi="Arial (W1)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737A-A666-451E-B215-5847A051334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739C8C7-480F-4259-B44E-11CDF211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2057</Characters>
  <Application>Microsoft Office Word</Application>
  <DocSecurity>0</DocSecurity>
  <Lines>165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2017-07-21T00:29:00Z</cp:lastPrinted>
  <dcterms:created xsi:type="dcterms:W3CDTF">2022-05-10T05:58:00Z</dcterms:created>
  <dcterms:modified xsi:type="dcterms:W3CDTF">2022-05-10T05:58:00Z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A33259071</vt:lpwstr>
  </property>
  <property fmtid="{D5CDD505-2E9C-101B-9397-08002B2CF9AE}" pid="4" name="Objective-Title">
    <vt:lpwstr>Attachment A - Animal Diseases Act Appt 2022</vt:lpwstr>
  </property>
  <property fmtid="{D5CDD505-2E9C-101B-9397-08002B2CF9AE}" pid="5" name="Objective-Comment">
    <vt:lpwstr/>
  </property>
  <property fmtid="{D5CDD505-2E9C-101B-9397-08002B2CF9AE}" pid="6" name="Objective-CreationStamp">
    <vt:filetime>2022-03-19T06:24:13Z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2022-04-08T07:03:28Z</vt:filetime>
  </property>
  <property fmtid="{D5CDD505-2E9C-101B-9397-08002B2CF9AE}" pid="10" name="Objective-ModificationStamp">
    <vt:filetime>2022-05-10T00:18:35Z</vt:filetime>
  </property>
  <property fmtid="{D5CDD505-2E9C-101B-9397-08002B2CF9AE}" pid="11" name="Objective-Owner">
    <vt:lpwstr>Richard Koch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Regulator:2022 - Director General Briefs and Correspondence:Environment, Heritage and Water (And Conservator):04. April:22/41937 Director-General information Brief - Conservation Officer appointments:</vt:lpwstr>
  </property>
  <property fmtid="{D5CDD505-2E9C-101B-9397-08002B2CF9AE}" pid="13" name="Objective-Parent">
    <vt:lpwstr>22/41937 Director-General information Brief - Conservation Officer 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1-2022/41937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7fa95933-0783-4826-9bee-638ca05782ea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DMSID">
    <vt:lpwstr>825872</vt:lpwstr>
  </property>
  <property fmtid="{D5CDD505-2E9C-101B-9397-08002B2CF9AE}" pid="40" name="JMSREQUIREDCHECKIN">
    <vt:lpwstr/>
  </property>
  <property fmtid="{D5CDD505-2E9C-101B-9397-08002B2CF9AE}" pid="41" name="Objective-Owner Agency">
    <vt:lpwstr>EPSDD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</Properties>
</file>