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6C04" w14:textId="77777777" w:rsidR="00E606DB" w:rsidRPr="00E606DB" w:rsidRDefault="00E606DB" w:rsidP="00E606D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E606DB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55EA7CC" w14:textId="77777777" w:rsidR="00E606DB" w:rsidRPr="00E606DB" w:rsidRDefault="00E606DB" w:rsidP="00E606DB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E606DB">
        <w:rPr>
          <w:rFonts w:ascii="Arial" w:eastAsia="Times New Roman" w:hAnsi="Arial" w:cs="Arial"/>
          <w:b/>
          <w:bCs/>
          <w:sz w:val="40"/>
          <w:szCs w:val="40"/>
        </w:rPr>
        <w:t>Corrections Management (Detainee Movements) Operating Procedure 2022</w:t>
      </w:r>
    </w:p>
    <w:p w14:paraId="4B582EDA" w14:textId="77777777" w:rsidR="00E606DB" w:rsidRPr="00E606DB" w:rsidRDefault="00E606DB" w:rsidP="00E606DB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E606DB">
        <w:rPr>
          <w:rFonts w:ascii="Arial" w:eastAsia="Times New Roman" w:hAnsi="Arial" w:cs="Arial"/>
          <w:b/>
          <w:bCs/>
          <w:sz w:val="24"/>
          <w:szCs w:val="20"/>
        </w:rPr>
        <w:t>Notifiable instrument NI2022-50</w:t>
      </w:r>
    </w:p>
    <w:p w14:paraId="110A30D9" w14:textId="77777777" w:rsidR="00E606DB" w:rsidRPr="00E606DB" w:rsidRDefault="00E606DB" w:rsidP="00E606D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6DB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4F00AB87" w14:textId="77777777" w:rsidR="00E606DB" w:rsidRPr="00E606DB" w:rsidRDefault="00E606DB" w:rsidP="00E606DB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606DB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E606DB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7C14ACF" w14:textId="77777777" w:rsidR="00E606DB" w:rsidRPr="00E606DB" w:rsidRDefault="00E606DB" w:rsidP="00E606DB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D5FCF32" w14:textId="77777777" w:rsidR="00E606DB" w:rsidRPr="00E606DB" w:rsidRDefault="00E606DB" w:rsidP="00E606D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9CB5DC" w14:textId="77777777" w:rsidR="00E606DB" w:rsidRPr="00E606DB" w:rsidRDefault="00E606DB" w:rsidP="00E606DB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606D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606D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9F9AD23" w14:textId="77777777" w:rsidR="00E606DB" w:rsidRPr="00E606DB" w:rsidRDefault="00E606DB" w:rsidP="00E606D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E606DB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 Movements) Operating Procedure 2022.</w:t>
      </w:r>
    </w:p>
    <w:p w14:paraId="1A73E6FE" w14:textId="77777777" w:rsidR="00E606DB" w:rsidRPr="00E606DB" w:rsidRDefault="00E606DB" w:rsidP="00E606DB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06DB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E606D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606DB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6B71587E" w14:textId="77777777" w:rsidR="00E606DB" w:rsidRPr="00E606DB" w:rsidRDefault="00E606DB" w:rsidP="00E606D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765CB8C8" w14:textId="77777777" w:rsidR="00E606DB" w:rsidRPr="00E606DB" w:rsidRDefault="00E606DB" w:rsidP="00E606DB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606D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606DB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5E29B6C8" w14:textId="77777777" w:rsidR="00E606DB" w:rsidRPr="00E606DB" w:rsidRDefault="00E606DB" w:rsidP="00E606D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015606AE" w14:textId="77777777" w:rsidR="00E606DB" w:rsidRPr="00E606DB" w:rsidRDefault="00E606DB" w:rsidP="00E606D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5C4AE387" w14:textId="77777777" w:rsidR="00E606DB" w:rsidRPr="00E606DB" w:rsidRDefault="00E606DB" w:rsidP="00E606D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14:paraId="4007933A" w14:textId="77777777" w:rsidR="00E606DB" w:rsidRPr="00E606DB" w:rsidRDefault="00E606DB" w:rsidP="00E606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7DA7ED8F" w14:textId="77777777" w:rsidR="00E606DB" w:rsidRPr="00E606DB" w:rsidRDefault="00E606DB" w:rsidP="00E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5190D2" w14:textId="77777777" w:rsidR="00E606DB" w:rsidRPr="00E606DB" w:rsidRDefault="00E606DB" w:rsidP="00E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D8429" w14:textId="77777777" w:rsidR="00E606DB" w:rsidRPr="00E606DB" w:rsidRDefault="00E606DB" w:rsidP="00E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33D165" w14:textId="77777777" w:rsidR="00E606DB" w:rsidRPr="00E606DB" w:rsidRDefault="00E606DB" w:rsidP="00E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F4C185" w14:textId="77777777" w:rsidR="00E606DB" w:rsidRPr="00E606DB" w:rsidRDefault="00E606DB" w:rsidP="00E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35B0DD24" w14:textId="77777777" w:rsidR="00E606DB" w:rsidRPr="00E606DB" w:rsidRDefault="00E606DB" w:rsidP="00E606D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5D206F0A" w14:textId="77777777" w:rsidR="00E606DB" w:rsidRPr="00E606DB" w:rsidRDefault="00E606DB" w:rsidP="00E606D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4050BEFB" w14:textId="77777777" w:rsidR="00E606DB" w:rsidRPr="00E606DB" w:rsidRDefault="00E606DB" w:rsidP="00E606D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74BB6FAF" w14:textId="77777777" w:rsidR="00E606DB" w:rsidRPr="00E606DB" w:rsidRDefault="00E606DB" w:rsidP="00E606D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06DB">
        <w:rPr>
          <w:rFonts w:ascii="Times New Roman" w:eastAsia="Times New Roman" w:hAnsi="Times New Roman" w:cs="Times New Roman"/>
          <w:sz w:val="24"/>
          <w:szCs w:val="20"/>
        </w:rPr>
        <w:t xml:space="preserve">3 February 2022 </w:t>
      </w:r>
    </w:p>
    <w:p w14:paraId="55B877DF" w14:textId="77777777" w:rsidR="00E606DB" w:rsidRPr="00E606DB" w:rsidRDefault="00E606DB" w:rsidP="00E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0D5EF9" w14:textId="77777777" w:rsidR="00E606DB" w:rsidRDefault="00E606DB" w:rsidP="004D1932">
      <w:pPr>
        <w:spacing w:before="120" w:after="120"/>
        <w:rPr>
          <w:rFonts w:cs="Arial"/>
          <w:b/>
        </w:rPr>
        <w:sectPr w:rsidR="00E606DB" w:rsidSect="00E606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40" w:bottom="1134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4FED3553" w14:textId="77777777" w:rsidTr="00DE4295">
        <w:tc>
          <w:tcPr>
            <w:tcW w:w="3025" w:type="dxa"/>
            <w:shd w:val="clear" w:color="auto" w:fill="95B3D7" w:themeFill="accent1" w:themeFillTint="99"/>
          </w:tcPr>
          <w:p w14:paraId="1C2DE5E4" w14:textId="70AF3190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95B3D7" w:themeFill="accent1" w:themeFillTint="99"/>
          </w:tcPr>
          <w:p w14:paraId="27D921AA" w14:textId="3AD37F11" w:rsidR="007B3718" w:rsidRPr="00202B3A" w:rsidRDefault="009D3457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5349F4">
              <w:rPr>
                <w:rFonts w:cs="Arial"/>
                <w:b/>
              </w:rPr>
              <w:t xml:space="preserve">etainee </w:t>
            </w:r>
            <w:r w:rsidR="00342A32">
              <w:rPr>
                <w:rFonts w:cs="Arial"/>
                <w:b/>
              </w:rPr>
              <w:t>M</w:t>
            </w:r>
            <w:r w:rsidR="005349F4">
              <w:rPr>
                <w:rFonts w:cs="Arial"/>
                <w:b/>
              </w:rPr>
              <w:t>ovements</w:t>
            </w:r>
          </w:p>
        </w:tc>
      </w:tr>
      <w:tr w:rsidR="003A3CF7" w:rsidRPr="00586F66" w14:paraId="36604CC8" w14:textId="77777777" w:rsidTr="00DE4295">
        <w:tc>
          <w:tcPr>
            <w:tcW w:w="3025" w:type="dxa"/>
          </w:tcPr>
          <w:p w14:paraId="5A237E54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1EB239CE" w14:textId="2DDF4A30" w:rsidR="003A3CF7" w:rsidRPr="00586F66" w:rsidRDefault="00723335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S4.19</w:t>
            </w:r>
          </w:p>
        </w:tc>
      </w:tr>
      <w:tr w:rsidR="00510017" w:rsidRPr="00586F66" w14:paraId="1577FEF8" w14:textId="77777777" w:rsidTr="00DE4295">
        <w:tc>
          <w:tcPr>
            <w:tcW w:w="3025" w:type="dxa"/>
          </w:tcPr>
          <w:p w14:paraId="276E704C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52D6CCB4" w14:textId="4FBCBE93" w:rsidR="00510017" w:rsidRPr="00293853" w:rsidRDefault="00CE61B2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293853">
              <w:rPr>
                <w:rFonts w:cs="Arial"/>
                <w:b/>
              </w:rPr>
              <w:t>Alexander Maconochie Centre</w:t>
            </w:r>
          </w:p>
        </w:tc>
      </w:tr>
    </w:tbl>
    <w:p w14:paraId="377D20F3" w14:textId="77777777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644A2B12" w14:textId="373E6AAD" w:rsidR="00243691" w:rsidRPr="00BA3FAF" w:rsidRDefault="00CA5293" w:rsidP="005E011D">
      <w:pPr>
        <w:spacing w:before="240"/>
        <w:rPr>
          <w:rFonts w:cs="Arial"/>
          <w:i/>
          <w:iCs/>
        </w:rPr>
      </w:pPr>
      <w:r>
        <w:rPr>
          <w:rFonts w:cs="Arial"/>
        </w:rPr>
        <w:t xml:space="preserve">To provide instructions to </w:t>
      </w:r>
      <w:r w:rsidR="00E01DC7">
        <w:rPr>
          <w:rFonts w:cs="Arial"/>
        </w:rPr>
        <w:t xml:space="preserve">correctional officers </w:t>
      </w:r>
      <w:r w:rsidR="00243691">
        <w:rPr>
          <w:rFonts w:cs="Arial"/>
        </w:rPr>
        <w:t xml:space="preserve">on the searches required </w:t>
      </w:r>
      <w:r w:rsidR="00BA3FAF">
        <w:rPr>
          <w:rFonts w:cs="Arial"/>
        </w:rPr>
        <w:t xml:space="preserve">during </w:t>
      </w:r>
      <w:r w:rsidR="00BA3FAF" w:rsidRPr="00002386">
        <w:rPr>
          <w:rFonts w:cs="Arial"/>
        </w:rPr>
        <w:t>the movements of detainees</w:t>
      </w:r>
      <w:r w:rsidR="00886C35">
        <w:rPr>
          <w:rFonts w:cs="Arial"/>
        </w:rPr>
        <w:t xml:space="preserve"> in accordance with the </w:t>
      </w:r>
      <w:r w:rsidR="00886C35" w:rsidRPr="00886C35">
        <w:rPr>
          <w:rFonts w:cs="Arial"/>
          <w:i/>
          <w:iCs/>
          <w:u w:val="single"/>
        </w:rPr>
        <w:t>Searching Program</w:t>
      </w:r>
      <w:r w:rsidR="00BA3FAF" w:rsidRPr="00002386">
        <w:rPr>
          <w:rFonts w:cs="Arial"/>
        </w:rPr>
        <w:t>.</w:t>
      </w:r>
    </w:p>
    <w:p w14:paraId="1AA5CA56" w14:textId="1E8EB889" w:rsidR="00152D5E" w:rsidRPr="009D3457" w:rsidRDefault="004D1932" w:rsidP="005E011D">
      <w:pPr>
        <w:spacing w:before="240"/>
        <w:rPr>
          <w:rFonts w:cs="Arial"/>
          <w:b/>
        </w:rPr>
      </w:pPr>
      <w:r w:rsidRPr="009D3457">
        <w:rPr>
          <w:rFonts w:cs="Arial"/>
          <w:b/>
        </w:rPr>
        <w:t>PROCEDURE</w:t>
      </w:r>
      <w:r w:rsidR="007B3718" w:rsidRPr="009D3457">
        <w:rPr>
          <w:rFonts w:cs="Arial"/>
          <w:b/>
        </w:rPr>
        <w:t>S</w:t>
      </w:r>
    </w:p>
    <w:p w14:paraId="25FA10BB" w14:textId="239491CF" w:rsidR="00DF4227" w:rsidRPr="00DF4227" w:rsidRDefault="00BA3FAF" w:rsidP="00C35EC3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BA3FAF">
        <w:rPr>
          <w:rFonts w:asciiTheme="minorHAnsi" w:hAnsiTheme="minorHAnsi" w:cs="Arial"/>
          <w:sz w:val="22"/>
          <w:szCs w:val="22"/>
        </w:rPr>
        <w:t>Detainee movements</w:t>
      </w:r>
    </w:p>
    <w:p w14:paraId="7AA14410" w14:textId="4465B3CA" w:rsidR="00243691" w:rsidRDefault="007525C0" w:rsidP="00C35EC3">
      <w:pPr>
        <w:pStyle w:val="NoSpacing"/>
        <w:numPr>
          <w:ilvl w:val="1"/>
          <w:numId w:val="45"/>
        </w:numPr>
        <w:spacing w:before="60" w:line="276" w:lineRule="auto"/>
      </w:pPr>
      <w:r>
        <w:t>Correctional</w:t>
      </w:r>
      <w:r w:rsidR="00316A98">
        <w:t xml:space="preserve"> officers</w:t>
      </w:r>
      <w:r w:rsidR="00DE030E">
        <w:t xml:space="preserve"> </w:t>
      </w:r>
      <w:r w:rsidR="00342D9F">
        <w:t>may</w:t>
      </w:r>
      <w:r w:rsidR="00DE030E">
        <w:t xml:space="preserve"> </w:t>
      </w:r>
      <w:r w:rsidR="00316A98">
        <w:t xml:space="preserve">conduct </w:t>
      </w:r>
      <w:r w:rsidR="00DE030E">
        <w:t>ordinary searches, frisk searches</w:t>
      </w:r>
      <w:r w:rsidR="00A6064D">
        <w:t>, searches with corrections search dogs</w:t>
      </w:r>
      <w:r w:rsidR="00E22E92">
        <w:t>,</w:t>
      </w:r>
      <w:r w:rsidR="00DE030E">
        <w:t xml:space="preserve"> and/or scanning searches at any time as </w:t>
      </w:r>
      <w:r w:rsidR="00316A98">
        <w:t>detainees</w:t>
      </w:r>
      <w:r w:rsidR="00DE030E">
        <w:t xml:space="preserve"> move around the Centre</w:t>
      </w:r>
      <w:r w:rsidR="0026412D">
        <w:t xml:space="preserve"> based on reasonable suspicion or belief that the search is prudent, in accordance with the </w:t>
      </w:r>
      <w:r w:rsidR="0026412D" w:rsidRPr="0026412D">
        <w:rPr>
          <w:i/>
          <w:iCs/>
          <w:u w:val="single"/>
        </w:rPr>
        <w:t>Searching Policy</w:t>
      </w:r>
      <w:r w:rsidR="0026412D">
        <w:t xml:space="preserve"> and the </w:t>
      </w:r>
      <w:r w:rsidR="0026412D">
        <w:rPr>
          <w:i/>
          <w:iCs/>
          <w:u w:val="single"/>
        </w:rPr>
        <w:t>Searching Program</w:t>
      </w:r>
      <w:r w:rsidR="0009593B">
        <w:t>.</w:t>
      </w:r>
    </w:p>
    <w:p w14:paraId="05F8539A" w14:textId="21279E5E" w:rsidR="0035697F" w:rsidRDefault="00F42D3B" w:rsidP="00C35EC3">
      <w:pPr>
        <w:pStyle w:val="NoSpacing"/>
        <w:numPr>
          <w:ilvl w:val="1"/>
          <w:numId w:val="45"/>
        </w:numPr>
        <w:spacing w:before="60" w:line="276" w:lineRule="auto"/>
      </w:pPr>
      <w:r>
        <w:t>Where a detainee is discovered to be in possession of an article they are not authorised to have</w:t>
      </w:r>
      <w:r w:rsidR="00342D9F">
        <w:t>,</w:t>
      </w:r>
      <w:r>
        <w:t xml:space="preserve"> th</w:t>
      </w:r>
      <w:r w:rsidR="00342D9F">
        <w:t>e</w:t>
      </w:r>
      <w:r>
        <w:t xml:space="preserve"> detainee</w:t>
      </w:r>
      <w:r w:rsidR="00342D9F">
        <w:t xml:space="preserve"> will</w:t>
      </w:r>
      <w:r>
        <w:t xml:space="preserve"> be taken to Admissions by Security staff for</w:t>
      </w:r>
      <w:r w:rsidR="002217E4">
        <w:t xml:space="preserve"> interview and consideration of </w:t>
      </w:r>
      <w:r w:rsidR="005B6D86">
        <w:t>additional levels of searching</w:t>
      </w:r>
      <w:r w:rsidR="002217E4">
        <w:t>.</w:t>
      </w:r>
    </w:p>
    <w:p w14:paraId="1C608614" w14:textId="6F1D503A" w:rsidR="00556281" w:rsidRDefault="00000810" w:rsidP="00C35EC3">
      <w:pPr>
        <w:pStyle w:val="NoSpacing"/>
        <w:numPr>
          <w:ilvl w:val="1"/>
          <w:numId w:val="45"/>
        </w:numPr>
        <w:spacing w:before="60" w:line="276" w:lineRule="auto"/>
      </w:pPr>
      <w:r>
        <w:rPr>
          <w:bCs/>
        </w:rPr>
        <w:t>Where any contraband or unauthorised item is found, t</w:t>
      </w:r>
      <w:r w:rsidR="00556281" w:rsidRPr="00556281">
        <w:rPr>
          <w:bCs/>
        </w:rPr>
        <w:t xml:space="preserve">he searching officers </w:t>
      </w:r>
      <w:r w:rsidR="00110655">
        <w:rPr>
          <w:bCs/>
        </w:rPr>
        <w:t>must</w:t>
      </w:r>
      <w:r w:rsidR="00556281" w:rsidRPr="00556281">
        <w:rPr>
          <w:bCs/>
        </w:rPr>
        <w:t xml:space="preserve"> submit an incident report in accordance with the </w:t>
      </w:r>
      <w:r w:rsidR="00556281" w:rsidRPr="00556281">
        <w:rPr>
          <w:bCs/>
          <w:i/>
          <w:iCs/>
          <w:u w:val="single"/>
        </w:rPr>
        <w:t>Incident Reporting, Notifications and Debriefs Procedure</w:t>
      </w:r>
      <w:r w:rsidR="00556281" w:rsidRPr="00556281">
        <w:rPr>
          <w:bCs/>
        </w:rPr>
        <w:t>.</w:t>
      </w:r>
    </w:p>
    <w:p w14:paraId="22C993DB" w14:textId="77777777" w:rsidR="009031C1" w:rsidRPr="00243691" w:rsidRDefault="009031C1" w:rsidP="00243691">
      <w:pPr>
        <w:pStyle w:val="NoSpacing"/>
        <w:ind w:left="567" w:hanging="567"/>
      </w:pPr>
    </w:p>
    <w:p w14:paraId="263ECD5E" w14:textId="49D57648" w:rsidR="00243691" w:rsidRPr="00243691" w:rsidRDefault="00243691" w:rsidP="00243691">
      <w:pPr>
        <w:pStyle w:val="NoSpacing"/>
      </w:pPr>
    </w:p>
    <w:p w14:paraId="42F5DC19" w14:textId="77777777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043E4EC0" w14:textId="56E295C5" w:rsidR="00507BD3" w:rsidRPr="003A6C95" w:rsidRDefault="00507BD3" w:rsidP="003A6C95">
      <w:pPr>
        <w:pStyle w:val="ListParagraph"/>
        <w:numPr>
          <w:ilvl w:val="0"/>
          <w:numId w:val="48"/>
        </w:numPr>
        <w:spacing w:after="120"/>
        <w:rPr>
          <w:rFonts w:cs="Arial"/>
          <w:bCs/>
        </w:rPr>
      </w:pPr>
      <w:r w:rsidRPr="003A6C95">
        <w:rPr>
          <w:rFonts w:cs="Arial"/>
          <w:bCs/>
        </w:rPr>
        <w:t>Searching Policy</w:t>
      </w:r>
    </w:p>
    <w:p w14:paraId="6D098239" w14:textId="43E11538" w:rsidR="00E4484A" w:rsidRPr="003A6C95" w:rsidRDefault="00987129" w:rsidP="003A6C95">
      <w:pPr>
        <w:pStyle w:val="ListParagraph"/>
        <w:numPr>
          <w:ilvl w:val="0"/>
          <w:numId w:val="48"/>
        </w:numPr>
        <w:spacing w:after="120"/>
        <w:rPr>
          <w:rFonts w:cs="Arial"/>
          <w:bCs/>
        </w:rPr>
      </w:pPr>
      <w:r w:rsidRPr="003A6C95">
        <w:rPr>
          <w:rFonts w:cs="Arial"/>
          <w:bCs/>
        </w:rPr>
        <w:t xml:space="preserve">Searching </w:t>
      </w:r>
      <w:r w:rsidR="00D9150F" w:rsidRPr="003A6C95">
        <w:rPr>
          <w:rFonts w:cs="Arial"/>
          <w:bCs/>
        </w:rPr>
        <w:t>Program</w:t>
      </w:r>
    </w:p>
    <w:p w14:paraId="7B3123FD" w14:textId="263983FF" w:rsidR="00556281" w:rsidRPr="003A6C95" w:rsidRDefault="00556281" w:rsidP="003A6C95">
      <w:pPr>
        <w:pStyle w:val="ListParagraph"/>
        <w:numPr>
          <w:ilvl w:val="0"/>
          <w:numId w:val="48"/>
        </w:numPr>
        <w:spacing w:after="120"/>
        <w:rPr>
          <w:rFonts w:cs="Arial"/>
          <w:bCs/>
        </w:rPr>
      </w:pPr>
      <w:r w:rsidRPr="003A6C95">
        <w:rPr>
          <w:bCs/>
        </w:rPr>
        <w:t>Incident Reporting, Notifications and Debriefs Procedure</w:t>
      </w:r>
    </w:p>
    <w:p w14:paraId="386DFA4E" w14:textId="6E28617E" w:rsidR="00507BD3" w:rsidRDefault="00507BD3" w:rsidP="00B84A5B">
      <w:pPr>
        <w:rPr>
          <w:rFonts w:cs="Arial"/>
        </w:rPr>
      </w:pPr>
    </w:p>
    <w:p w14:paraId="1E3112D7" w14:textId="77777777" w:rsidR="00507BD3" w:rsidRDefault="00507BD3" w:rsidP="00B84A5B">
      <w:pPr>
        <w:rPr>
          <w:rFonts w:cs="Arial"/>
        </w:rPr>
      </w:pPr>
    </w:p>
    <w:p w14:paraId="2FD4BF45" w14:textId="77777777" w:rsidR="003A6C95" w:rsidRDefault="003A6C95" w:rsidP="00E4484A">
      <w:pPr>
        <w:pStyle w:val="NoSpacing"/>
        <w:spacing w:line="276" w:lineRule="auto"/>
      </w:pPr>
    </w:p>
    <w:p w14:paraId="7F9E8CEE" w14:textId="77777777" w:rsidR="003A6C95" w:rsidRDefault="003A6C95" w:rsidP="00E4484A">
      <w:pPr>
        <w:pStyle w:val="NoSpacing"/>
        <w:spacing w:line="276" w:lineRule="auto"/>
      </w:pPr>
    </w:p>
    <w:p w14:paraId="0F03ACA8" w14:textId="0FBA781C" w:rsidR="00B84A5B" w:rsidRDefault="002217E4" w:rsidP="00E4484A">
      <w:pPr>
        <w:pStyle w:val="NoSpacing"/>
        <w:spacing w:line="276" w:lineRule="auto"/>
      </w:pPr>
      <w:r>
        <w:t>Corinne Justason</w:t>
      </w:r>
    </w:p>
    <w:p w14:paraId="3BC3AFBF" w14:textId="77777777" w:rsidR="00A63AC3" w:rsidRDefault="002217E4" w:rsidP="00E4484A">
      <w:pPr>
        <w:pStyle w:val="NoSpacing"/>
        <w:spacing w:line="276" w:lineRule="auto"/>
      </w:pPr>
      <w:r>
        <w:t>Deputy Commissioner Custodial Operations</w:t>
      </w:r>
    </w:p>
    <w:p w14:paraId="1B0351DF" w14:textId="6F30C8D0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69688B43" w14:textId="1990F7C0" w:rsidR="00925989" w:rsidRDefault="00E36CAF" w:rsidP="00E4484A">
      <w:pPr>
        <w:pStyle w:val="NoSpacing"/>
        <w:spacing w:line="276" w:lineRule="auto"/>
      </w:pPr>
      <w:r>
        <w:t xml:space="preserve">31 </w:t>
      </w:r>
      <w:r w:rsidR="006F5B79">
        <w:t xml:space="preserve">January </w:t>
      </w:r>
      <w:r w:rsidR="00D9150F">
        <w:t>202</w:t>
      </w:r>
      <w:r w:rsidR="006F5B79">
        <w:t>2</w:t>
      </w:r>
    </w:p>
    <w:p w14:paraId="00551D5A" w14:textId="1EA435FB" w:rsidR="005E011D" w:rsidRPr="00586F66" w:rsidRDefault="005E011D" w:rsidP="005E011D">
      <w:pPr>
        <w:rPr>
          <w:b/>
          <w:bCs/>
          <w:sz w:val="20"/>
          <w:szCs w:val="20"/>
        </w:rPr>
      </w:pP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6C582964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53AC6F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lastRenderedPageBreak/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0AF4A5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401C2B5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38DE2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AF960C" w14:textId="3209C378" w:rsidR="005E011D" w:rsidRPr="00A6064D" w:rsidRDefault="00B14FBC" w:rsidP="00F55296">
            <w:pPr>
              <w:pStyle w:val="TableText"/>
              <w:rPr>
                <w:rFonts w:ascii="Calibri" w:hAnsi="Calibri"/>
                <w:i/>
                <w:sz w:val="20"/>
              </w:rPr>
            </w:pPr>
            <w:r w:rsidRPr="00A6064D">
              <w:rPr>
                <w:rFonts w:ascii="Calibri" w:hAnsi="Calibri"/>
                <w:i/>
                <w:sz w:val="20"/>
              </w:rPr>
              <w:t>Corrections Management (</w:t>
            </w:r>
            <w:r w:rsidR="00A05246" w:rsidRPr="00A6064D">
              <w:rPr>
                <w:rFonts w:ascii="Calibri" w:hAnsi="Calibri"/>
                <w:i/>
                <w:sz w:val="20"/>
              </w:rPr>
              <w:t>D</w:t>
            </w:r>
            <w:r w:rsidR="00581395" w:rsidRPr="00A6064D">
              <w:rPr>
                <w:rFonts w:ascii="Calibri" w:hAnsi="Calibri"/>
                <w:i/>
                <w:sz w:val="20"/>
              </w:rPr>
              <w:t xml:space="preserve">etainee </w:t>
            </w:r>
            <w:r w:rsidR="00A05246" w:rsidRPr="00A6064D">
              <w:rPr>
                <w:rFonts w:ascii="Calibri" w:hAnsi="Calibri"/>
                <w:i/>
                <w:sz w:val="20"/>
              </w:rPr>
              <w:t>M</w:t>
            </w:r>
            <w:r w:rsidR="00581395" w:rsidRPr="00A6064D">
              <w:rPr>
                <w:rFonts w:ascii="Calibri" w:hAnsi="Calibri"/>
                <w:i/>
                <w:sz w:val="20"/>
              </w:rPr>
              <w:t>ovements</w:t>
            </w:r>
            <w:r w:rsidRPr="00A6064D">
              <w:rPr>
                <w:rFonts w:ascii="Calibri" w:hAnsi="Calibri"/>
                <w:i/>
                <w:sz w:val="20"/>
              </w:rPr>
              <w:t>)</w:t>
            </w:r>
            <w:r w:rsidR="00A05246" w:rsidRPr="00A6064D">
              <w:rPr>
                <w:rFonts w:ascii="Calibri" w:hAnsi="Calibri"/>
                <w:i/>
                <w:sz w:val="20"/>
              </w:rPr>
              <w:t xml:space="preserve"> Operating Procedure 202</w:t>
            </w:r>
            <w:r w:rsidR="006F5B79">
              <w:rPr>
                <w:rFonts w:ascii="Calibri" w:hAnsi="Calibri"/>
                <w:i/>
                <w:sz w:val="20"/>
              </w:rPr>
              <w:t>2</w:t>
            </w:r>
          </w:p>
        </w:tc>
      </w:tr>
      <w:tr w:rsidR="005E011D" w:rsidRPr="00586F66" w14:paraId="065C8BD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B69DEB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D4EB87" w14:textId="2287C81D" w:rsidR="005E011D" w:rsidRPr="00586F66" w:rsidRDefault="002217E4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316A98">
              <w:rPr>
                <w:rFonts w:ascii="Calibri" w:hAnsi="Calibri"/>
                <w:sz w:val="20"/>
                <w:szCs w:val="20"/>
              </w:rPr>
              <w:t xml:space="preserve">, ACT </w:t>
            </w:r>
            <w:r w:rsidR="00757EDA">
              <w:rPr>
                <w:rFonts w:ascii="Calibri" w:hAnsi="Calibri"/>
                <w:sz w:val="20"/>
                <w:szCs w:val="20"/>
              </w:rPr>
              <w:t>C</w:t>
            </w:r>
            <w:r w:rsidR="00316A98">
              <w:rPr>
                <w:rFonts w:ascii="Calibri" w:hAnsi="Calibri"/>
                <w:sz w:val="20"/>
                <w:szCs w:val="20"/>
              </w:rPr>
              <w:t>orrective Services</w:t>
            </w:r>
          </w:p>
        </w:tc>
      </w:tr>
      <w:tr w:rsidR="005E011D" w:rsidRPr="00586F66" w14:paraId="6B2E4FE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6E4D64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9BC055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0F5F0A9E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BC0E4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7CD75E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3DA78987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26FE3A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F3E512" w14:textId="4F3EDCBC" w:rsidR="00CF03FA" w:rsidRPr="00586F66" w:rsidRDefault="002217E4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4F11EA2E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53DD67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619EB2" w14:textId="42E762E7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A05246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tbl>
      <w:tblPr>
        <w:tblStyle w:val="TableGrid"/>
        <w:tblpPr w:leftFromText="180" w:rightFromText="180" w:vertAnchor="page" w:horzAnchor="margin" w:tblpY="5326"/>
        <w:tblW w:w="85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7"/>
        <w:gridCol w:w="1806"/>
        <w:gridCol w:w="3345"/>
        <w:gridCol w:w="1568"/>
      </w:tblGrid>
      <w:tr w:rsidR="00692201" w:rsidRPr="00B11C0C" w14:paraId="5603F2F9" w14:textId="77777777" w:rsidTr="00692201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08FC66E4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692201" w:rsidRPr="00B11C0C" w14:paraId="53A7F78A" w14:textId="77777777" w:rsidTr="00692201">
        <w:trPr>
          <w:trHeight w:val="395"/>
        </w:trPr>
        <w:tc>
          <w:tcPr>
            <w:tcW w:w="0" w:type="auto"/>
          </w:tcPr>
          <w:p w14:paraId="708D127F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6F0B7C62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26AFAB52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3C4C3C09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692201" w:rsidRPr="00B11C0C" w14:paraId="1FEE2C53" w14:textId="77777777" w:rsidTr="00692201">
        <w:trPr>
          <w:trHeight w:val="395"/>
        </w:trPr>
        <w:tc>
          <w:tcPr>
            <w:tcW w:w="0" w:type="auto"/>
          </w:tcPr>
          <w:p w14:paraId="6DD053E7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6C2FBEE6" w14:textId="438B1290" w:rsidR="00692201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January-22</w:t>
            </w:r>
          </w:p>
        </w:tc>
        <w:tc>
          <w:tcPr>
            <w:tcW w:w="0" w:type="auto"/>
          </w:tcPr>
          <w:p w14:paraId="7EBB72AA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first issued</w:t>
            </w:r>
          </w:p>
        </w:tc>
        <w:tc>
          <w:tcPr>
            <w:tcW w:w="0" w:type="auto"/>
          </w:tcPr>
          <w:p w14:paraId="782AE05C" w14:textId="77777777" w:rsidR="00692201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692201" w:rsidRPr="00B11C0C" w14:paraId="732F1E00" w14:textId="77777777" w:rsidTr="00692201">
        <w:trPr>
          <w:trHeight w:val="395"/>
        </w:trPr>
        <w:tc>
          <w:tcPr>
            <w:tcW w:w="0" w:type="auto"/>
          </w:tcPr>
          <w:p w14:paraId="0F272C38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CD81F6E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October-20</w:t>
            </w:r>
          </w:p>
        </w:tc>
        <w:tc>
          <w:tcPr>
            <w:tcW w:w="0" w:type="auto"/>
          </w:tcPr>
          <w:p w14:paraId="3A3ABCEB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7A6E43E2" w14:textId="77777777" w:rsidR="00692201" w:rsidRPr="00B11C0C" w:rsidRDefault="00692201" w:rsidP="00692201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162281D9" w14:textId="44DC0E90" w:rsidR="00987129" w:rsidRDefault="00987129" w:rsidP="005E011D">
      <w:pPr>
        <w:rPr>
          <w:rFonts w:ascii="Arial" w:hAnsi="Arial" w:cs="Arial"/>
          <w:sz w:val="24"/>
          <w:szCs w:val="24"/>
        </w:rPr>
      </w:pPr>
    </w:p>
    <w:sectPr w:rsidR="00987129" w:rsidSect="00E606DB"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D36C" w14:textId="77777777" w:rsidR="00F6413A" w:rsidRDefault="00F6413A" w:rsidP="00152D5E">
      <w:pPr>
        <w:spacing w:after="0" w:line="240" w:lineRule="auto"/>
      </w:pPr>
      <w:r>
        <w:separator/>
      </w:r>
    </w:p>
  </w:endnote>
  <w:endnote w:type="continuationSeparator" w:id="0">
    <w:p w14:paraId="62361300" w14:textId="77777777" w:rsidR="00F6413A" w:rsidRDefault="00F6413A" w:rsidP="00152D5E">
      <w:pPr>
        <w:spacing w:after="0" w:line="240" w:lineRule="auto"/>
      </w:pPr>
      <w:r>
        <w:continuationSeparator/>
      </w:r>
    </w:p>
  </w:endnote>
  <w:endnote w:type="continuationNotice" w:id="1">
    <w:p w14:paraId="425A1613" w14:textId="77777777" w:rsidR="00F6413A" w:rsidRDefault="00F64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6155" w14:textId="77777777" w:rsidR="00532054" w:rsidRDefault="005320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B5C7CB0" w14:textId="77777777" w:rsidR="00E606DB" w:rsidRDefault="00987129" w:rsidP="00E606DB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Pr="005E011D">
              <w:rPr>
                <w:rFonts w:ascii="Calibri" w:hAnsi="Calibri"/>
                <w:szCs w:val="18"/>
              </w:rPr>
              <w:fldChar w:fldCharType="separate"/>
            </w:r>
            <w:r w:rsidR="00CE61B2">
              <w:rPr>
                <w:rFonts w:ascii="Calibri" w:hAnsi="Calibri"/>
                <w:noProof/>
                <w:szCs w:val="18"/>
              </w:rPr>
              <w:t>3</w:t>
            </w:r>
            <w:r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Pr="005E011D">
              <w:rPr>
                <w:rFonts w:ascii="Calibri" w:hAnsi="Calibri"/>
                <w:szCs w:val="18"/>
              </w:rPr>
              <w:fldChar w:fldCharType="separate"/>
            </w:r>
            <w:r w:rsidR="00CE61B2">
              <w:rPr>
                <w:rFonts w:ascii="Calibri" w:hAnsi="Calibri"/>
                <w:noProof/>
                <w:szCs w:val="18"/>
              </w:rPr>
              <w:t>3</w:t>
            </w:r>
            <w:r w:rsidRPr="005E011D">
              <w:rPr>
                <w:rFonts w:ascii="Calibri" w:hAnsi="Calibri"/>
                <w:szCs w:val="18"/>
              </w:rPr>
              <w:fldChar w:fldCharType="end"/>
            </w:r>
          </w:p>
          <w:p w14:paraId="0F5B8CC0" w14:textId="77777777" w:rsidR="00532054" w:rsidRDefault="00532054" w:rsidP="00E606DB">
            <w:pPr>
              <w:pStyle w:val="Footer"/>
              <w:spacing w:before="120"/>
              <w:jc w:val="center"/>
              <w:rPr>
                <w:rFonts w:ascii="Calibri" w:hAnsi="Calibri"/>
              </w:rPr>
            </w:pPr>
          </w:p>
        </w:sdtContent>
      </w:sdt>
    </w:sdtContent>
  </w:sdt>
  <w:p w14:paraId="29A6F1B7" w14:textId="463359A5" w:rsidR="00987129" w:rsidRPr="00532054" w:rsidRDefault="00532054" w:rsidP="00532054">
    <w:pPr>
      <w:pStyle w:val="Footer"/>
      <w:spacing w:before="120"/>
      <w:jc w:val="center"/>
      <w:rPr>
        <w:rFonts w:ascii="Arial" w:hAnsi="Arial" w:cs="Arial"/>
        <w:sz w:val="14"/>
      </w:rPr>
    </w:pPr>
    <w:r w:rsidRPr="0053205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0912" w14:textId="5D8EC53D" w:rsidR="00532054" w:rsidRPr="00532054" w:rsidRDefault="00532054" w:rsidP="00532054">
    <w:pPr>
      <w:pStyle w:val="Footer"/>
      <w:jc w:val="center"/>
      <w:rPr>
        <w:rFonts w:ascii="Arial" w:hAnsi="Arial" w:cs="Arial"/>
        <w:sz w:val="14"/>
      </w:rPr>
    </w:pPr>
    <w:r w:rsidRPr="0053205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C65" w14:textId="47DD074A" w:rsidR="00E606DB" w:rsidRPr="00532054" w:rsidRDefault="00532054" w:rsidP="00532054">
    <w:pPr>
      <w:pStyle w:val="Footer"/>
      <w:jc w:val="center"/>
      <w:rPr>
        <w:rFonts w:ascii="Arial" w:hAnsi="Arial" w:cs="Arial"/>
        <w:sz w:val="14"/>
      </w:rPr>
    </w:pPr>
    <w:r w:rsidRPr="0053205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ACA3" w14:textId="77777777" w:rsidR="00F6413A" w:rsidRDefault="00F6413A" w:rsidP="00152D5E">
      <w:pPr>
        <w:spacing w:after="0" w:line="240" w:lineRule="auto"/>
      </w:pPr>
      <w:r>
        <w:separator/>
      </w:r>
    </w:p>
  </w:footnote>
  <w:footnote w:type="continuationSeparator" w:id="0">
    <w:p w14:paraId="655430A1" w14:textId="77777777" w:rsidR="00F6413A" w:rsidRDefault="00F6413A" w:rsidP="00152D5E">
      <w:pPr>
        <w:spacing w:after="0" w:line="240" w:lineRule="auto"/>
      </w:pPr>
      <w:r>
        <w:continuationSeparator/>
      </w:r>
    </w:p>
  </w:footnote>
  <w:footnote w:type="continuationNotice" w:id="1">
    <w:p w14:paraId="709D66AD" w14:textId="77777777" w:rsidR="00F6413A" w:rsidRDefault="00F64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54E6" w14:textId="77777777" w:rsidR="00532054" w:rsidRDefault="00532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6E2" w14:textId="77777777" w:rsidR="00532054" w:rsidRDefault="005320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ED67" w14:textId="77777777" w:rsidR="00532054" w:rsidRDefault="005320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C75" w14:textId="77777777" w:rsidR="00E606DB" w:rsidRDefault="00E606DB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28F3A19" wp14:editId="2BB4AC0C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531CCEC" w14:textId="77777777" w:rsidR="00E606DB" w:rsidRDefault="00E6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 w15:restartNumberingAfterBreak="0">
    <w:nsid w:val="0481003E"/>
    <w:multiLevelType w:val="hybridMultilevel"/>
    <w:tmpl w:val="0C847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71F"/>
    <w:multiLevelType w:val="hybridMultilevel"/>
    <w:tmpl w:val="8BC2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1FA3"/>
    <w:multiLevelType w:val="multilevel"/>
    <w:tmpl w:val="D65E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0D07C5"/>
    <w:multiLevelType w:val="multilevel"/>
    <w:tmpl w:val="AD60BE1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4" w:hanging="264"/>
      </w:pPr>
      <w:rPr>
        <w:rFonts w:asciiTheme="minorHAnsi" w:eastAsia="Times New Roman" w:hAnsiTheme="minorHAnsi" w:cs="Arial"/>
        <w:b/>
        <w:bCs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3D1C5C"/>
    <w:multiLevelType w:val="hybridMultilevel"/>
    <w:tmpl w:val="3FD09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CB1BAB"/>
    <w:multiLevelType w:val="hybridMultilevel"/>
    <w:tmpl w:val="4F10731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3310B9"/>
    <w:multiLevelType w:val="hybridMultilevel"/>
    <w:tmpl w:val="75023E56"/>
    <w:lvl w:ilvl="0" w:tplc="0C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2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196F6293"/>
    <w:multiLevelType w:val="hybridMultilevel"/>
    <w:tmpl w:val="DCA09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FC023E"/>
    <w:multiLevelType w:val="hybridMultilevel"/>
    <w:tmpl w:val="58542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20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14B3849"/>
    <w:multiLevelType w:val="hybridMultilevel"/>
    <w:tmpl w:val="5BB0CF72"/>
    <w:lvl w:ilvl="0" w:tplc="C396C94A">
      <w:start w:val="1"/>
      <w:numFmt w:val="lowerLetter"/>
      <w:lvlText w:val="%1."/>
      <w:lvlJc w:val="left"/>
      <w:pPr>
        <w:ind w:left="1287" w:hanging="360"/>
      </w:pPr>
      <w:rPr>
        <w:rFonts w:asciiTheme="minorHAnsi" w:hAnsiTheme="minorHAnsi" w:cstheme="minorHAnsi" w:hint="default"/>
        <w:b w:val="0"/>
        <w:bCs w:val="0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FE492A"/>
    <w:multiLevelType w:val="hybridMultilevel"/>
    <w:tmpl w:val="3ECA60C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3E606B"/>
    <w:multiLevelType w:val="hybridMultilevel"/>
    <w:tmpl w:val="46024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575985"/>
    <w:multiLevelType w:val="hybridMultilevel"/>
    <w:tmpl w:val="044E8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F89"/>
    <w:multiLevelType w:val="hybridMultilevel"/>
    <w:tmpl w:val="70468C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04400E"/>
    <w:multiLevelType w:val="hybridMultilevel"/>
    <w:tmpl w:val="1F428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1315"/>
    <w:multiLevelType w:val="hybridMultilevel"/>
    <w:tmpl w:val="7E1A44B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E6952"/>
    <w:multiLevelType w:val="hybridMultilevel"/>
    <w:tmpl w:val="6DB4F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8826FE8"/>
    <w:multiLevelType w:val="hybridMultilevel"/>
    <w:tmpl w:val="AED8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5B5C9A"/>
    <w:multiLevelType w:val="multilevel"/>
    <w:tmpl w:val="D54C55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41"/>
  </w:num>
  <w:num w:numId="4">
    <w:abstractNumId w:val="21"/>
  </w:num>
  <w:num w:numId="5">
    <w:abstractNumId w:val="26"/>
  </w:num>
  <w:num w:numId="6">
    <w:abstractNumId w:val="31"/>
  </w:num>
  <w:num w:numId="7">
    <w:abstractNumId w:val="44"/>
  </w:num>
  <w:num w:numId="8">
    <w:abstractNumId w:val="27"/>
  </w:num>
  <w:num w:numId="9">
    <w:abstractNumId w:val="37"/>
  </w:num>
  <w:num w:numId="10">
    <w:abstractNumId w:val="8"/>
  </w:num>
  <w:num w:numId="11">
    <w:abstractNumId w:val="42"/>
  </w:num>
  <w:num w:numId="12">
    <w:abstractNumId w:val="47"/>
  </w:num>
  <w:num w:numId="13">
    <w:abstractNumId w:val="39"/>
  </w:num>
  <w:num w:numId="14">
    <w:abstractNumId w:val="46"/>
  </w:num>
  <w:num w:numId="15">
    <w:abstractNumId w:val="5"/>
  </w:num>
  <w:num w:numId="16">
    <w:abstractNumId w:val="22"/>
  </w:num>
  <w:num w:numId="17">
    <w:abstractNumId w:val="20"/>
  </w:num>
  <w:num w:numId="18">
    <w:abstractNumId w:val="0"/>
  </w:num>
  <w:num w:numId="19">
    <w:abstractNumId w:val="12"/>
  </w:num>
  <w:num w:numId="20">
    <w:abstractNumId w:val="6"/>
  </w:num>
  <w:num w:numId="21">
    <w:abstractNumId w:val="30"/>
  </w:num>
  <w:num w:numId="22">
    <w:abstractNumId w:val="14"/>
  </w:num>
  <w:num w:numId="23">
    <w:abstractNumId w:val="9"/>
  </w:num>
  <w:num w:numId="24">
    <w:abstractNumId w:val="38"/>
  </w:num>
  <w:num w:numId="25">
    <w:abstractNumId w:val="32"/>
  </w:num>
  <w:num w:numId="26">
    <w:abstractNumId w:val="28"/>
  </w:num>
  <w:num w:numId="27">
    <w:abstractNumId w:val="19"/>
  </w:num>
  <w:num w:numId="28">
    <w:abstractNumId w:val="17"/>
  </w:num>
  <w:num w:numId="29">
    <w:abstractNumId w:val="1"/>
  </w:num>
  <w:num w:numId="30">
    <w:abstractNumId w:val="15"/>
  </w:num>
  <w:num w:numId="31">
    <w:abstractNumId w:val="4"/>
  </w:num>
  <w:num w:numId="32">
    <w:abstractNumId w:val="35"/>
  </w:num>
  <w:num w:numId="33">
    <w:abstractNumId w:val="25"/>
  </w:num>
  <w:num w:numId="34">
    <w:abstractNumId w:val="3"/>
  </w:num>
  <w:num w:numId="35">
    <w:abstractNumId w:val="40"/>
  </w:num>
  <w:num w:numId="36">
    <w:abstractNumId w:val="43"/>
  </w:num>
  <w:num w:numId="37">
    <w:abstractNumId w:val="7"/>
  </w:num>
  <w:num w:numId="38">
    <w:abstractNumId w:val="33"/>
  </w:num>
  <w:num w:numId="39">
    <w:abstractNumId w:val="2"/>
  </w:num>
  <w:num w:numId="40">
    <w:abstractNumId w:val="16"/>
  </w:num>
  <w:num w:numId="41">
    <w:abstractNumId w:val="34"/>
  </w:num>
  <w:num w:numId="42">
    <w:abstractNumId w:val="24"/>
  </w:num>
  <w:num w:numId="43">
    <w:abstractNumId w:val="10"/>
  </w:num>
  <w:num w:numId="44">
    <w:abstractNumId w:val="36"/>
  </w:num>
  <w:num w:numId="45">
    <w:abstractNumId w:val="45"/>
  </w:num>
  <w:num w:numId="46">
    <w:abstractNumId w:val="23"/>
  </w:num>
  <w:num w:numId="47">
    <w:abstractNumId w:val="1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91"/>
    <w:rsid w:val="00000810"/>
    <w:rsid w:val="00002386"/>
    <w:rsid w:val="000100D2"/>
    <w:rsid w:val="00012A69"/>
    <w:rsid w:val="000458C7"/>
    <w:rsid w:val="00053824"/>
    <w:rsid w:val="00061A3A"/>
    <w:rsid w:val="00062471"/>
    <w:rsid w:val="00071A7F"/>
    <w:rsid w:val="0009593B"/>
    <w:rsid w:val="000B7E7B"/>
    <w:rsid w:val="000C15FB"/>
    <w:rsid w:val="000E772E"/>
    <w:rsid w:val="000F5AF0"/>
    <w:rsid w:val="00106F5C"/>
    <w:rsid w:val="00110655"/>
    <w:rsid w:val="001127C2"/>
    <w:rsid w:val="0012154F"/>
    <w:rsid w:val="00141E42"/>
    <w:rsid w:val="001504B0"/>
    <w:rsid w:val="00152066"/>
    <w:rsid w:val="00152D5E"/>
    <w:rsid w:val="00162B50"/>
    <w:rsid w:val="00180178"/>
    <w:rsid w:val="00182736"/>
    <w:rsid w:val="001A677B"/>
    <w:rsid w:val="001B06F8"/>
    <w:rsid w:val="001D3F4A"/>
    <w:rsid w:val="001F5919"/>
    <w:rsid w:val="002006C7"/>
    <w:rsid w:val="00202B3A"/>
    <w:rsid w:val="0021108E"/>
    <w:rsid w:val="00215BD6"/>
    <w:rsid w:val="0022133C"/>
    <w:rsid w:val="002217E4"/>
    <w:rsid w:val="00221FA3"/>
    <w:rsid w:val="00230A74"/>
    <w:rsid w:val="00243691"/>
    <w:rsid w:val="00252E13"/>
    <w:rsid w:val="0026412D"/>
    <w:rsid w:val="00272CE7"/>
    <w:rsid w:val="002741BE"/>
    <w:rsid w:val="00283EE0"/>
    <w:rsid w:val="0028531B"/>
    <w:rsid w:val="00286895"/>
    <w:rsid w:val="00287266"/>
    <w:rsid w:val="00293853"/>
    <w:rsid w:val="00296B97"/>
    <w:rsid w:val="002A2DE1"/>
    <w:rsid w:val="002C1066"/>
    <w:rsid w:val="002C5DA7"/>
    <w:rsid w:val="002C7846"/>
    <w:rsid w:val="002D17FA"/>
    <w:rsid w:val="002D75C9"/>
    <w:rsid w:val="00302B09"/>
    <w:rsid w:val="0031199E"/>
    <w:rsid w:val="00314A6D"/>
    <w:rsid w:val="00316A98"/>
    <w:rsid w:val="00340868"/>
    <w:rsid w:val="00342A32"/>
    <w:rsid w:val="00342D9F"/>
    <w:rsid w:val="003449F8"/>
    <w:rsid w:val="00353E50"/>
    <w:rsid w:val="0035697F"/>
    <w:rsid w:val="003870A4"/>
    <w:rsid w:val="00397232"/>
    <w:rsid w:val="003A2E5D"/>
    <w:rsid w:val="003A3CF7"/>
    <w:rsid w:val="003A6C95"/>
    <w:rsid w:val="003A7DC3"/>
    <w:rsid w:val="003B0384"/>
    <w:rsid w:val="003B7953"/>
    <w:rsid w:val="003C5E5F"/>
    <w:rsid w:val="003C6EB2"/>
    <w:rsid w:val="003D4733"/>
    <w:rsid w:val="003F5C7D"/>
    <w:rsid w:val="003F6954"/>
    <w:rsid w:val="003F7D93"/>
    <w:rsid w:val="00402430"/>
    <w:rsid w:val="00405E0B"/>
    <w:rsid w:val="004135BE"/>
    <w:rsid w:val="0041603D"/>
    <w:rsid w:val="004175E0"/>
    <w:rsid w:val="00417EF1"/>
    <w:rsid w:val="00431EF2"/>
    <w:rsid w:val="00461C8B"/>
    <w:rsid w:val="004B121B"/>
    <w:rsid w:val="004D1932"/>
    <w:rsid w:val="004E11BE"/>
    <w:rsid w:val="004E2B2A"/>
    <w:rsid w:val="004F126A"/>
    <w:rsid w:val="00500EAE"/>
    <w:rsid w:val="00507BD3"/>
    <w:rsid w:val="00510017"/>
    <w:rsid w:val="005167F7"/>
    <w:rsid w:val="00516FDD"/>
    <w:rsid w:val="00532054"/>
    <w:rsid w:val="00532730"/>
    <w:rsid w:val="005349F4"/>
    <w:rsid w:val="005359F3"/>
    <w:rsid w:val="00545843"/>
    <w:rsid w:val="00551A17"/>
    <w:rsid w:val="00556281"/>
    <w:rsid w:val="00563752"/>
    <w:rsid w:val="005659E9"/>
    <w:rsid w:val="00581395"/>
    <w:rsid w:val="00582DD2"/>
    <w:rsid w:val="00586F66"/>
    <w:rsid w:val="00594A28"/>
    <w:rsid w:val="005A1A54"/>
    <w:rsid w:val="005A4376"/>
    <w:rsid w:val="005A794E"/>
    <w:rsid w:val="005B6D86"/>
    <w:rsid w:val="005D2BB7"/>
    <w:rsid w:val="005E011D"/>
    <w:rsid w:val="005F70A8"/>
    <w:rsid w:val="00600D1B"/>
    <w:rsid w:val="0060727F"/>
    <w:rsid w:val="00610DF9"/>
    <w:rsid w:val="00622D3C"/>
    <w:rsid w:val="00634849"/>
    <w:rsid w:val="00637796"/>
    <w:rsid w:val="00641860"/>
    <w:rsid w:val="006722D2"/>
    <w:rsid w:val="006727DF"/>
    <w:rsid w:val="00685F05"/>
    <w:rsid w:val="00692201"/>
    <w:rsid w:val="006A5E20"/>
    <w:rsid w:val="006F301F"/>
    <w:rsid w:val="006F5B79"/>
    <w:rsid w:val="00707A71"/>
    <w:rsid w:val="007104EA"/>
    <w:rsid w:val="007122C1"/>
    <w:rsid w:val="00723335"/>
    <w:rsid w:val="00734C6D"/>
    <w:rsid w:val="00735FEA"/>
    <w:rsid w:val="00741C56"/>
    <w:rsid w:val="007525C0"/>
    <w:rsid w:val="00757EDA"/>
    <w:rsid w:val="0077643D"/>
    <w:rsid w:val="00780A2D"/>
    <w:rsid w:val="00782A41"/>
    <w:rsid w:val="00782A7B"/>
    <w:rsid w:val="00791154"/>
    <w:rsid w:val="0079776A"/>
    <w:rsid w:val="007A7E30"/>
    <w:rsid w:val="007B3718"/>
    <w:rsid w:val="007B7550"/>
    <w:rsid w:val="007C4FCB"/>
    <w:rsid w:val="007D1D59"/>
    <w:rsid w:val="007D6F72"/>
    <w:rsid w:val="007E1CD2"/>
    <w:rsid w:val="007E5A35"/>
    <w:rsid w:val="0080217B"/>
    <w:rsid w:val="00820C1B"/>
    <w:rsid w:val="00822096"/>
    <w:rsid w:val="00840B46"/>
    <w:rsid w:val="00853BE2"/>
    <w:rsid w:val="00865278"/>
    <w:rsid w:val="00881130"/>
    <w:rsid w:val="00881556"/>
    <w:rsid w:val="00886C35"/>
    <w:rsid w:val="00887315"/>
    <w:rsid w:val="00893CF7"/>
    <w:rsid w:val="00895F9F"/>
    <w:rsid w:val="008B3ABC"/>
    <w:rsid w:val="008C07D5"/>
    <w:rsid w:val="008C1D7D"/>
    <w:rsid w:val="008C6A7E"/>
    <w:rsid w:val="008E2F14"/>
    <w:rsid w:val="008F283F"/>
    <w:rsid w:val="009031C1"/>
    <w:rsid w:val="0091113A"/>
    <w:rsid w:val="00914AEF"/>
    <w:rsid w:val="009227D3"/>
    <w:rsid w:val="00925989"/>
    <w:rsid w:val="00947E61"/>
    <w:rsid w:val="00951D8F"/>
    <w:rsid w:val="0095393D"/>
    <w:rsid w:val="009545D4"/>
    <w:rsid w:val="00970387"/>
    <w:rsid w:val="00974E7D"/>
    <w:rsid w:val="00980EE0"/>
    <w:rsid w:val="009839B3"/>
    <w:rsid w:val="00987129"/>
    <w:rsid w:val="009A1FBC"/>
    <w:rsid w:val="009A4819"/>
    <w:rsid w:val="009C17E4"/>
    <w:rsid w:val="009D2F11"/>
    <w:rsid w:val="009D3457"/>
    <w:rsid w:val="009D6147"/>
    <w:rsid w:val="009E338C"/>
    <w:rsid w:val="00A05246"/>
    <w:rsid w:val="00A07081"/>
    <w:rsid w:val="00A13A68"/>
    <w:rsid w:val="00A37080"/>
    <w:rsid w:val="00A6064D"/>
    <w:rsid w:val="00A638F2"/>
    <w:rsid w:val="00A63AC3"/>
    <w:rsid w:val="00A93ED3"/>
    <w:rsid w:val="00A95B39"/>
    <w:rsid w:val="00AB0381"/>
    <w:rsid w:val="00AC0BF3"/>
    <w:rsid w:val="00AD6670"/>
    <w:rsid w:val="00B0388F"/>
    <w:rsid w:val="00B0453C"/>
    <w:rsid w:val="00B11C0C"/>
    <w:rsid w:val="00B13060"/>
    <w:rsid w:val="00B14FBC"/>
    <w:rsid w:val="00B36BFB"/>
    <w:rsid w:val="00B37798"/>
    <w:rsid w:val="00B43897"/>
    <w:rsid w:val="00B4796C"/>
    <w:rsid w:val="00B73389"/>
    <w:rsid w:val="00B84A5B"/>
    <w:rsid w:val="00B909D1"/>
    <w:rsid w:val="00BA3FAF"/>
    <w:rsid w:val="00BC6BE0"/>
    <w:rsid w:val="00BF5695"/>
    <w:rsid w:val="00C20E72"/>
    <w:rsid w:val="00C35EC3"/>
    <w:rsid w:val="00C36ECA"/>
    <w:rsid w:val="00C402F7"/>
    <w:rsid w:val="00C446AD"/>
    <w:rsid w:val="00C4578F"/>
    <w:rsid w:val="00C46EA3"/>
    <w:rsid w:val="00C618E2"/>
    <w:rsid w:val="00C64BD0"/>
    <w:rsid w:val="00C7009D"/>
    <w:rsid w:val="00C95B2E"/>
    <w:rsid w:val="00CA3D61"/>
    <w:rsid w:val="00CA5293"/>
    <w:rsid w:val="00CC3A9B"/>
    <w:rsid w:val="00CD0D17"/>
    <w:rsid w:val="00CD581E"/>
    <w:rsid w:val="00CE129E"/>
    <w:rsid w:val="00CE61B2"/>
    <w:rsid w:val="00CE709B"/>
    <w:rsid w:val="00CF03FA"/>
    <w:rsid w:val="00CF3FF5"/>
    <w:rsid w:val="00CF60D1"/>
    <w:rsid w:val="00D11C17"/>
    <w:rsid w:val="00D124A1"/>
    <w:rsid w:val="00D1314F"/>
    <w:rsid w:val="00D24804"/>
    <w:rsid w:val="00D30201"/>
    <w:rsid w:val="00D7412E"/>
    <w:rsid w:val="00D9150F"/>
    <w:rsid w:val="00D94114"/>
    <w:rsid w:val="00D95E71"/>
    <w:rsid w:val="00DC2F1E"/>
    <w:rsid w:val="00DE030E"/>
    <w:rsid w:val="00DE3B9C"/>
    <w:rsid w:val="00DE4295"/>
    <w:rsid w:val="00DF4227"/>
    <w:rsid w:val="00E01DC7"/>
    <w:rsid w:val="00E02E14"/>
    <w:rsid w:val="00E152FC"/>
    <w:rsid w:val="00E17BC8"/>
    <w:rsid w:val="00E22E92"/>
    <w:rsid w:val="00E341F7"/>
    <w:rsid w:val="00E3576D"/>
    <w:rsid w:val="00E36CAF"/>
    <w:rsid w:val="00E4484A"/>
    <w:rsid w:val="00E51219"/>
    <w:rsid w:val="00E606DB"/>
    <w:rsid w:val="00E61DE2"/>
    <w:rsid w:val="00E62FBC"/>
    <w:rsid w:val="00E76F61"/>
    <w:rsid w:val="00E810AF"/>
    <w:rsid w:val="00E954EE"/>
    <w:rsid w:val="00EA70B1"/>
    <w:rsid w:val="00EC5358"/>
    <w:rsid w:val="00F048D4"/>
    <w:rsid w:val="00F07DC6"/>
    <w:rsid w:val="00F35DEF"/>
    <w:rsid w:val="00F42D3B"/>
    <w:rsid w:val="00F55296"/>
    <w:rsid w:val="00F622EA"/>
    <w:rsid w:val="00F6413A"/>
    <w:rsid w:val="00F81FF3"/>
    <w:rsid w:val="00F85168"/>
    <w:rsid w:val="00FB2C79"/>
    <w:rsid w:val="00FD22D4"/>
    <w:rsid w:val="00FD6881"/>
    <w:rsid w:val="00FE44D0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22B2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D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E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E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2147</Characters>
  <Application>Microsoft Office Word</Application>
  <DocSecurity>0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2022-02-08T01:11:00Z</dcterms:created>
  <dcterms:modified xsi:type="dcterms:W3CDTF">2022-02-08T01:11:00Z</dcterms:modified>
</cp:coreProperties>
</file>