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768B0C9E" w:rsidR="009D7265" w:rsidRPr="00BB476F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color w:val="000000" w:themeColor="text1"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</w:t>
      </w:r>
      <w:r w:rsidRPr="00B977D8">
        <w:rPr>
          <w:rFonts w:ascii="Calibri" w:eastAsia="Times New Roman" w:hAnsi="Calibri" w:cs="Calibri"/>
          <w:b/>
          <w:sz w:val="40"/>
          <w:szCs w:val="20"/>
        </w:rPr>
        <w:t>0</w:t>
      </w:r>
      <w:r w:rsidR="00B47EF5" w:rsidRPr="00B977D8">
        <w:rPr>
          <w:rFonts w:ascii="Calibri" w:eastAsia="Times New Roman" w:hAnsi="Calibri" w:cs="Calibri"/>
          <w:b/>
          <w:sz w:val="40"/>
          <w:szCs w:val="20"/>
        </w:rPr>
        <w:t>2</w:t>
      </w:r>
      <w:r w:rsidR="002D3F36" w:rsidRPr="00B977D8">
        <w:rPr>
          <w:rFonts w:ascii="Calibri" w:eastAsia="Times New Roman" w:hAnsi="Calibri" w:cs="Calibri"/>
          <w:b/>
          <w:sz w:val="40"/>
          <w:szCs w:val="20"/>
        </w:rPr>
        <w:t>4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</w:t>
      </w:r>
      <w:r w:rsidRPr="00BB476F">
        <w:rPr>
          <w:rFonts w:ascii="Calibri" w:eastAsia="Times New Roman" w:hAnsi="Calibri" w:cs="Calibri"/>
          <w:b/>
          <w:color w:val="000000" w:themeColor="text1"/>
          <w:sz w:val="40"/>
          <w:szCs w:val="20"/>
        </w:rPr>
        <w:t xml:space="preserve">No </w:t>
      </w:r>
      <w:r w:rsidR="005B452D" w:rsidRPr="00BB476F">
        <w:rPr>
          <w:rFonts w:ascii="Calibri" w:eastAsia="Times New Roman" w:hAnsi="Calibri" w:cs="Calibri"/>
          <w:b/>
          <w:color w:val="000000" w:themeColor="text1"/>
          <w:sz w:val="40"/>
          <w:szCs w:val="20"/>
        </w:rPr>
        <w:t>5</w:t>
      </w:r>
      <w:r w:rsidRPr="00BB476F">
        <w:rPr>
          <w:rFonts w:ascii="Calibri" w:eastAsia="Times New Roman" w:hAnsi="Calibri" w:cs="Calibri"/>
          <w:b/>
          <w:color w:val="000000" w:themeColor="text1"/>
          <w:sz w:val="40"/>
          <w:szCs w:val="20"/>
        </w:rPr>
        <w:t>)</w:t>
      </w:r>
    </w:p>
    <w:p w14:paraId="6965DCF8" w14:textId="5F042CEB" w:rsidR="009D7265" w:rsidRPr="00BB476F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0"/>
          <w:vertAlign w:val="superscript"/>
        </w:rPr>
      </w:pPr>
      <w:r w:rsidRPr="00BB476F">
        <w:rPr>
          <w:rFonts w:ascii="Calibri" w:eastAsia="Times New Roman" w:hAnsi="Calibri" w:cs="Calibri"/>
          <w:b/>
          <w:bCs/>
          <w:color w:val="000000" w:themeColor="text1"/>
          <w:sz w:val="24"/>
          <w:szCs w:val="20"/>
        </w:rPr>
        <w:t>Notifiable instrument NI</w:t>
      </w:r>
      <w:r w:rsidR="00475FFB" w:rsidRPr="00BB476F">
        <w:rPr>
          <w:rFonts w:ascii="Calibri" w:eastAsia="Times New Roman" w:hAnsi="Calibri" w:cs="Calibri"/>
          <w:b/>
          <w:bCs/>
          <w:color w:val="000000" w:themeColor="text1"/>
          <w:sz w:val="24"/>
          <w:szCs w:val="20"/>
        </w:rPr>
        <w:t>20</w:t>
      </w:r>
      <w:r w:rsidR="00B47EF5" w:rsidRPr="00BB476F">
        <w:rPr>
          <w:rFonts w:ascii="Calibri" w:eastAsia="Times New Roman" w:hAnsi="Calibri" w:cs="Calibri"/>
          <w:b/>
          <w:bCs/>
          <w:color w:val="000000" w:themeColor="text1"/>
          <w:sz w:val="24"/>
          <w:szCs w:val="20"/>
        </w:rPr>
        <w:t>2</w:t>
      </w:r>
      <w:r w:rsidR="002D3F36" w:rsidRPr="00BB476F">
        <w:rPr>
          <w:rFonts w:ascii="Calibri" w:eastAsia="Times New Roman" w:hAnsi="Calibri" w:cs="Calibri"/>
          <w:b/>
          <w:bCs/>
          <w:color w:val="000000" w:themeColor="text1"/>
          <w:sz w:val="24"/>
          <w:szCs w:val="20"/>
        </w:rPr>
        <w:t>4</w:t>
      </w:r>
      <w:r w:rsidRPr="00BB476F">
        <w:rPr>
          <w:rFonts w:ascii="Calibri" w:eastAsia="Times New Roman" w:hAnsi="Calibri" w:cs="Calibri"/>
          <w:b/>
          <w:bCs/>
          <w:color w:val="000000" w:themeColor="text1"/>
          <w:sz w:val="24"/>
          <w:szCs w:val="20"/>
        </w:rPr>
        <w:t>-</w:t>
      </w:r>
      <w:r w:rsidR="002758FB">
        <w:rPr>
          <w:rFonts w:ascii="Calibri" w:eastAsia="Times New Roman" w:hAnsi="Calibri" w:cs="Calibri"/>
          <w:b/>
          <w:bCs/>
          <w:color w:val="000000" w:themeColor="text1"/>
          <w:sz w:val="24"/>
          <w:szCs w:val="20"/>
        </w:rPr>
        <w:t>190</w:t>
      </w:r>
    </w:p>
    <w:p w14:paraId="03DB0657" w14:textId="77777777" w:rsidR="009D7265" w:rsidRPr="00BB476F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0"/>
        </w:rPr>
      </w:pPr>
      <w:r w:rsidRPr="00BB476F">
        <w:rPr>
          <w:rFonts w:ascii="Calibri" w:eastAsia="Times New Roman" w:hAnsi="Calibri" w:cs="Calibri"/>
          <w:color w:val="000000" w:themeColor="text1"/>
          <w:sz w:val="24"/>
          <w:szCs w:val="20"/>
        </w:rPr>
        <w:t xml:space="preserve">made under the  </w:t>
      </w:r>
    </w:p>
    <w:p w14:paraId="048EEED5" w14:textId="77777777" w:rsidR="009D7265" w:rsidRPr="00BB476F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0"/>
        </w:rPr>
      </w:pPr>
      <w:r w:rsidRPr="00BB476F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BB476F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0"/>
        </w:rPr>
      </w:pPr>
    </w:p>
    <w:p w14:paraId="45054FE5" w14:textId="77777777" w:rsidR="009D7265" w:rsidRPr="00BB476F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0"/>
        </w:rPr>
      </w:pPr>
    </w:p>
    <w:p w14:paraId="77D6E538" w14:textId="77777777" w:rsidR="009D7265" w:rsidRPr="00BB476F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color w:val="000000" w:themeColor="text1"/>
          <w:sz w:val="24"/>
          <w:szCs w:val="20"/>
        </w:rPr>
      </w:pPr>
      <w:r w:rsidRPr="00BB476F">
        <w:rPr>
          <w:rFonts w:ascii="Calibri" w:eastAsia="Times New Roman" w:hAnsi="Calibri" w:cs="Calibri"/>
          <w:b/>
          <w:bCs/>
          <w:color w:val="000000" w:themeColor="text1"/>
          <w:sz w:val="24"/>
          <w:szCs w:val="20"/>
        </w:rPr>
        <w:t>1</w:t>
      </w:r>
      <w:r w:rsidRPr="00BB476F">
        <w:rPr>
          <w:rFonts w:ascii="Calibri" w:eastAsia="Times New Roman" w:hAnsi="Calibri" w:cs="Calibri"/>
          <w:b/>
          <w:bCs/>
          <w:color w:val="000000" w:themeColor="text1"/>
          <w:sz w:val="24"/>
          <w:szCs w:val="20"/>
        </w:rPr>
        <w:tab/>
        <w:t>Name of instrument</w:t>
      </w:r>
    </w:p>
    <w:p w14:paraId="0A249E2B" w14:textId="177DD2A9" w:rsidR="009D7265" w:rsidRPr="00BB476F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color w:val="000000" w:themeColor="text1"/>
          <w:sz w:val="24"/>
          <w:szCs w:val="20"/>
        </w:rPr>
      </w:pPr>
      <w:r w:rsidRPr="00BB476F">
        <w:rPr>
          <w:rFonts w:ascii="Calibri" w:eastAsia="Times New Roman" w:hAnsi="Calibri" w:cs="Calibri"/>
          <w:color w:val="000000" w:themeColor="text1"/>
          <w:sz w:val="24"/>
          <w:szCs w:val="20"/>
        </w:rPr>
        <w:t xml:space="preserve">This instrument is the </w:t>
      </w:r>
      <w:r w:rsidRPr="00BB476F">
        <w:rPr>
          <w:rFonts w:ascii="Calibri" w:eastAsia="Times New Roman" w:hAnsi="Calibri" w:cs="Calibri"/>
          <w:i/>
          <w:iCs/>
          <w:color w:val="000000" w:themeColor="text1"/>
          <w:sz w:val="24"/>
          <w:szCs w:val="20"/>
        </w:rPr>
        <w:t>Gaming Machine (Peripheral Equipment) Approval 20</w:t>
      </w:r>
      <w:r w:rsidR="00475FFB" w:rsidRPr="00BB476F">
        <w:rPr>
          <w:rFonts w:ascii="Calibri" w:eastAsia="Times New Roman" w:hAnsi="Calibri" w:cs="Calibri"/>
          <w:i/>
          <w:iCs/>
          <w:color w:val="000000" w:themeColor="text1"/>
          <w:sz w:val="24"/>
          <w:szCs w:val="20"/>
        </w:rPr>
        <w:t>2</w:t>
      </w:r>
      <w:r w:rsidR="002D3F36" w:rsidRPr="00BB476F">
        <w:rPr>
          <w:rFonts w:ascii="Calibri" w:eastAsia="Times New Roman" w:hAnsi="Calibri" w:cs="Calibri"/>
          <w:i/>
          <w:iCs/>
          <w:color w:val="000000" w:themeColor="text1"/>
          <w:sz w:val="24"/>
          <w:szCs w:val="20"/>
        </w:rPr>
        <w:t>4</w:t>
      </w:r>
      <w:r w:rsidRPr="00BB476F">
        <w:rPr>
          <w:rFonts w:ascii="Calibri" w:eastAsia="Times New Roman" w:hAnsi="Calibri" w:cs="Calibri"/>
          <w:i/>
          <w:iCs/>
          <w:color w:val="000000" w:themeColor="text1"/>
          <w:sz w:val="24"/>
          <w:szCs w:val="20"/>
        </w:rPr>
        <w:t xml:space="preserve"> (No </w:t>
      </w:r>
      <w:r w:rsidR="005B452D" w:rsidRPr="00BB476F">
        <w:rPr>
          <w:rFonts w:ascii="Calibri" w:eastAsia="Times New Roman" w:hAnsi="Calibri" w:cs="Calibri"/>
          <w:i/>
          <w:iCs/>
          <w:color w:val="000000" w:themeColor="text1"/>
          <w:sz w:val="24"/>
          <w:szCs w:val="20"/>
        </w:rPr>
        <w:t>5</w:t>
      </w:r>
      <w:r w:rsidRPr="00BB476F">
        <w:rPr>
          <w:rFonts w:ascii="Calibri" w:eastAsia="Times New Roman" w:hAnsi="Calibri" w:cs="Calibri"/>
          <w:i/>
          <w:iCs/>
          <w:color w:val="000000" w:themeColor="text1"/>
          <w:sz w:val="24"/>
          <w:szCs w:val="20"/>
        </w:rPr>
        <w:t>)</w:t>
      </w:r>
    </w:p>
    <w:p w14:paraId="39D47ECF" w14:textId="77777777" w:rsidR="009D7265" w:rsidRPr="00BB476F" w:rsidRDefault="009D7265" w:rsidP="009D7265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34300D79" w14:textId="77777777" w:rsidR="00421E7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</w:p>
    <w:p w14:paraId="7FC23A7D" w14:textId="286134B7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6944002C" w14:textId="550E8260" w:rsidR="009D7265" w:rsidRDefault="00421E75" w:rsidP="009D7265">
      <w:pPr>
        <w:spacing w:after="60" w:line="240" w:lineRule="auto"/>
        <w:ind w:left="709"/>
        <w:rPr>
          <w:rFonts w:ascii="Calibri" w:eastAsia="Calibri" w:hAnsi="Calibri" w:cs="Times New Roman"/>
          <w:noProof/>
          <w:lang w:eastAsia="en-AU"/>
        </w:rPr>
      </w:pPr>
      <w:r>
        <w:rPr>
          <w:noProof/>
        </w:rPr>
        <w:drawing>
          <wp:inline distT="0" distB="0" distL="0" distR="0" wp14:anchorId="28AC91EA" wp14:editId="29D696BA">
            <wp:extent cx="1638300" cy="445928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49" cy="4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E635146" w14:textId="77777777" w:rsidR="00B47EF5" w:rsidRPr="0095537E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95537E">
        <w:rPr>
          <w:rFonts w:eastAsia="Times New Roman" w:cs="Calibri"/>
          <w:sz w:val="24"/>
          <w:szCs w:val="20"/>
        </w:rPr>
        <w:t>Karl Somers</w:t>
      </w:r>
    </w:p>
    <w:p w14:paraId="5331D92C" w14:textId="77777777" w:rsidR="00B47EF5" w:rsidRPr="00C655C1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C655C1">
        <w:rPr>
          <w:rFonts w:eastAsia="Times New Roman" w:cs="Calibri"/>
          <w:sz w:val="24"/>
          <w:szCs w:val="20"/>
        </w:rPr>
        <w:t>Delegate</w:t>
      </w:r>
    </w:p>
    <w:p w14:paraId="3A6558A8" w14:textId="77777777" w:rsidR="00B47EF5" w:rsidRPr="00910CBB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ACT Gambling and Racing Commission</w:t>
      </w:r>
    </w:p>
    <w:p w14:paraId="5D06FF8B" w14:textId="5609EF4E" w:rsidR="00B47EF5" w:rsidRPr="00AC448B" w:rsidRDefault="00421E75" w:rsidP="00CC49B6">
      <w:pPr>
        <w:spacing w:after="0" w:line="240" w:lineRule="auto"/>
        <w:ind w:left="709"/>
        <w:rPr>
          <w:rFonts w:eastAsia="Times New Roman" w:cs="Calibri"/>
          <w:bCs/>
          <w:color w:val="FF0000"/>
        </w:rPr>
      </w:pPr>
      <w:r w:rsidRPr="00421E75">
        <w:rPr>
          <w:rFonts w:eastAsia="Times New Roman" w:cs="Calibri"/>
          <w:bCs/>
          <w:sz w:val="24"/>
          <w:szCs w:val="20"/>
        </w:rPr>
        <w:t>15</w:t>
      </w:r>
      <w:r w:rsidR="00B47EF5" w:rsidRPr="00421E75">
        <w:rPr>
          <w:rFonts w:eastAsia="Times New Roman" w:cs="Calibri"/>
          <w:bCs/>
          <w:sz w:val="24"/>
          <w:szCs w:val="20"/>
        </w:rPr>
        <w:t xml:space="preserve"> </w:t>
      </w:r>
      <w:r w:rsidR="005B452D" w:rsidRPr="00421E75">
        <w:rPr>
          <w:rFonts w:eastAsia="Times New Roman" w:cs="Calibri"/>
          <w:bCs/>
          <w:sz w:val="24"/>
          <w:szCs w:val="20"/>
        </w:rPr>
        <w:t>April</w:t>
      </w:r>
      <w:r w:rsidR="00B47EF5" w:rsidRPr="00421E75">
        <w:rPr>
          <w:rFonts w:eastAsia="Times New Roman" w:cs="Calibri"/>
          <w:bCs/>
          <w:sz w:val="24"/>
          <w:szCs w:val="20"/>
        </w:rPr>
        <w:t xml:space="preserve"> </w:t>
      </w:r>
      <w:r w:rsidR="00B47EF5" w:rsidRPr="00B977D8">
        <w:rPr>
          <w:rFonts w:eastAsia="Times New Roman" w:cs="Calibri"/>
          <w:bCs/>
          <w:sz w:val="24"/>
          <w:szCs w:val="20"/>
        </w:rPr>
        <w:t>202</w:t>
      </w:r>
      <w:r w:rsidR="002D3F36" w:rsidRPr="00B977D8">
        <w:rPr>
          <w:rFonts w:eastAsia="Times New Roman" w:cs="Calibri"/>
          <w:bCs/>
          <w:sz w:val="24"/>
          <w:szCs w:val="20"/>
        </w:rPr>
        <w:t>4</w:t>
      </w:r>
    </w:p>
    <w:p w14:paraId="1478A34C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F64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77777777" w:rsidR="009D7265" w:rsidRPr="00B537F6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B537F6" w:rsidRPr="00033845" w14:paraId="5EC578B9" w14:textId="77777777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FF9" w14:textId="755C2A5B" w:rsidR="009D7265" w:rsidRPr="00033845" w:rsidRDefault="005B452D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IGT (Australia) Pty Ltd</w:t>
            </w:r>
          </w:p>
        </w:tc>
      </w:tr>
      <w:tr w:rsidR="00B537F6" w:rsidRPr="00033845" w14:paraId="3D51CE37" w14:textId="77777777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462B" w14:textId="3E297848" w:rsidR="009D7265" w:rsidRPr="00033845" w:rsidRDefault="009D7265" w:rsidP="00912264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 xml:space="preserve">Subject: </w:t>
            </w:r>
            <w:r w:rsidR="005B452D" w:rsidRPr="00033845">
              <w:rPr>
                <w:rFonts w:eastAsia="Calibri" w:cstheme="minorHAnsi"/>
                <w:sz w:val="24"/>
                <w:szCs w:val="24"/>
                <w:lang w:val="en-US"/>
              </w:rPr>
              <w:t>New Rev8 Link Progressive Jackpot System</w:t>
            </w:r>
          </w:p>
        </w:tc>
      </w:tr>
      <w:tr w:rsidR="00B537F6" w:rsidRPr="00033845" w14:paraId="577ED312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1B8" w14:textId="77777777" w:rsidR="009D7265" w:rsidRPr="00033845" w:rsidRDefault="009D7265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DC3C" w14:textId="1E157E50" w:rsidR="009D7265" w:rsidRPr="00033845" w:rsidRDefault="005B452D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 xml:space="preserve">Standard LPJS – Hyper Hits </w:t>
            </w:r>
            <w:proofErr w:type="spellStart"/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Respins</w:t>
            </w:r>
            <w:proofErr w:type="spellEnd"/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 xml:space="preserve"> Link</w:t>
            </w:r>
          </w:p>
        </w:tc>
      </w:tr>
      <w:tr w:rsidR="00B537F6" w:rsidRPr="00033845" w14:paraId="1F3FEF8E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B3F" w14:textId="77777777" w:rsidR="009D7265" w:rsidRPr="00033845" w:rsidRDefault="009D7265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456" w14:textId="76D5FF57" w:rsidR="007A15FE" w:rsidRPr="00033845" w:rsidRDefault="005B452D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18.YA020</w:t>
            </w:r>
          </w:p>
        </w:tc>
      </w:tr>
      <w:tr w:rsidR="00033845" w:rsidRPr="00033845" w14:paraId="2ADA7EB8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DBE" w14:textId="0D0CDB17" w:rsidR="00033845" w:rsidRPr="00033845" w:rsidRDefault="00033845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System Name: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AD6" w14:textId="77777777" w:rsidR="00033845" w:rsidRPr="00033845" w:rsidRDefault="00033845" w:rsidP="0003384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Rev 8 (T2E) Link Progressive Jackpot Controller</w:t>
            </w:r>
          </w:p>
          <w:p w14:paraId="5B0A07CF" w14:textId="3CF50741" w:rsidR="00033845" w:rsidRPr="00033845" w:rsidRDefault="00033845" w:rsidP="0003384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System</w:t>
            </w:r>
          </w:p>
        </w:tc>
      </w:tr>
      <w:tr w:rsidR="00AD55AA" w:rsidRPr="00033845" w14:paraId="2E69E4CE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B81" w14:textId="4CCCAA43" w:rsidR="00AD55AA" w:rsidRPr="00033845" w:rsidRDefault="00AD55AA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920" w14:textId="34752795" w:rsidR="00AD55AA" w:rsidRPr="00033845" w:rsidRDefault="005B452D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 xml:space="preserve">Hyper Hits </w:t>
            </w:r>
            <w:proofErr w:type="spellStart"/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Respins</w:t>
            </w:r>
            <w:proofErr w:type="spellEnd"/>
          </w:p>
        </w:tc>
      </w:tr>
      <w:tr w:rsidR="00AD55AA" w:rsidRPr="00033845" w14:paraId="4A436F2B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E9C9" w14:textId="77777777" w:rsidR="00AD55AA" w:rsidRPr="00033845" w:rsidRDefault="00AD55AA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A923" w14:textId="6D1E98FB" w:rsidR="00AD55AA" w:rsidRPr="00033845" w:rsidRDefault="005B452D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33845">
              <w:rPr>
                <w:rFonts w:eastAsia="Calibri" w:cstheme="minorHAnsi"/>
                <w:sz w:val="24"/>
                <w:szCs w:val="24"/>
                <w:lang w:val="en-US"/>
              </w:rPr>
              <w:t>18-A1394/S01</w:t>
            </w:r>
          </w:p>
        </w:tc>
      </w:tr>
    </w:tbl>
    <w:p w14:paraId="03D739CE" w14:textId="77777777" w:rsidR="009D7265" w:rsidRDefault="009D7265" w:rsidP="00912264">
      <w:pPr>
        <w:tabs>
          <w:tab w:val="left" w:pos="988"/>
        </w:tabs>
        <w:spacing w:after="0" w:line="276" w:lineRule="auto"/>
      </w:pPr>
    </w:p>
    <w:p w14:paraId="4C7457AE" w14:textId="77777777" w:rsidR="00AD55AA" w:rsidRDefault="00AD55AA" w:rsidP="00912264">
      <w:pPr>
        <w:tabs>
          <w:tab w:val="left" w:pos="988"/>
        </w:tabs>
        <w:spacing w:after="0" w:line="276" w:lineRule="auto"/>
      </w:pPr>
    </w:p>
    <w:sectPr w:rsidR="00AD55AA" w:rsidSect="005F64D6">
      <w:headerReference w:type="default" r:id="rId1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28D5" w14:textId="77777777" w:rsidR="005F64D6" w:rsidRDefault="005F64D6" w:rsidP="009D7265">
      <w:pPr>
        <w:spacing w:after="0" w:line="240" w:lineRule="auto"/>
      </w:pPr>
      <w:r>
        <w:separator/>
      </w:r>
    </w:p>
  </w:endnote>
  <w:endnote w:type="continuationSeparator" w:id="0">
    <w:p w14:paraId="204A799F" w14:textId="77777777" w:rsidR="005F64D6" w:rsidRDefault="005F64D6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A8CD" w14:textId="77777777" w:rsidR="00936FDE" w:rsidRDefault="00936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0310" w14:textId="6CFAFDC1" w:rsidR="00936FDE" w:rsidRPr="00936FDE" w:rsidRDefault="00936FDE" w:rsidP="00936FDE">
    <w:pPr>
      <w:pStyle w:val="Footer"/>
      <w:jc w:val="center"/>
      <w:rPr>
        <w:rFonts w:ascii="Arial" w:hAnsi="Arial" w:cs="Arial"/>
        <w:sz w:val="14"/>
      </w:rPr>
    </w:pPr>
    <w:r w:rsidRPr="00936FD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9C7F" w14:textId="053F6B10" w:rsidR="00936FDE" w:rsidRPr="00936FDE" w:rsidRDefault="00936FDE" w:rsidP="00936FDE">
    <w:pPr>
      <w:pStyle w:val="Footer"/>
      <w:jc w:val="center"/>
      <w:rPr>
        <w:rFonts w:ascii="Arial" w:hAnsi="Arial" w:cs="Arial"/>
        <w:sz w:val="14"/>
      </w:rPr>
    </w:pPr>
    <w:r w:rsidRPr="00936FD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2BAF" w14:textId="77777777" w:rsidR="005F64D6" w:rsidRDefault="005F64D6" w:rsidP="009D7265">
      <w:pPr>
        <w:spacing w:after="0" w:line="240" w:lineRule="auto"/>
      </w:pPr>
      <w:r>
        <w:separator/>
      </w:r>
    </w:p>
  </w:footnote>
  <w:footnote w:type="continuationSeparator" w:id="0">
    <w:p w14:paraId="0ABC5C0F" w14:textId="77777777" w:rsidR="005F64D6" w:rsidRDefault="005F64D6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634B" w14:textId="77777777" w:rsidR="00936FDE" w:rsidRDefault="00936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ED7219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1B84" w14:textId="77777777" w:rsidR="00936FDE" w:rsidRDefault="00936F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10435FF5" w:rsidR="00ED7219" w:rsidRPr="00C55C1A" w:rsidRDefault="00326276" w:rsidP="005D6EBA">
    <w:pPr>
      <w:spacing w:before="240"/>
      <w:rPr>
        <w:b/>
        <w:bCs/>
        <w:i/>
        <w:iCs/>
        <w:color w:val="000000" w:themeColor="text1"/>
        <w:sz w:val="20"/>
      </w:rPr>
    </w:pPr>
    <w:r w:rsidRPr="00C55C1A">
      <w:rPr>
        <w:b/>
        <w:bCs/>
        <w:color w:val="000000" w:themeColor="text1"/>
        <w:sz w:val="20"/>
      </w:rPr>
      <w:t xml:space="preserve">This is Page </w:t>
    </w:r>
    <w:r w:rsidRPr="00C55C1A">
      <w:rPr>
        <w:b/>
        <w:bCs/>
        <w:color w:val="000000" w:themeColor="text1"/>
        <w:sz w:val="20"/>
      </w:rPr>
      <w:fldChar w:fldCharType="begin"/>
    </w:r>
    <w:r w:rsidRPr="00C55C1A">
      <w:rPr>
        <w:b/>
        <w:bCs/>
        <w:color w:val="000000" w:themeColor="text1"/>
        <w:sz w:val="20"/>
      </w:rPr>
      <w:instrText xml:space="preserve"> PAGE   \* MERGEFORMAT </w:instrText>
    </w:r>
    <w:r w:rsidRPr="00C55C1A">
      <w:rPr>
        <w:b/>
        <w:bCs/>
        <w:color w:val="000000" w:themeColor="text1"/>
        <w:sz w:val="20"/>
      </w:rPr>
      <w:fldChar w:fldCharType="separate"/>
    </w:r>
    <w:r w:rsidR="00CF31D8" w:rsidRPr="00C55C1A">
      <w:rPr>
        <w:b/>
        <w:bCs/>
        <w:noProof/>
        <w:color w:val="000000" w:themeColor="text1"/>
        <w:sz w:val="20"/>
      </w:rPr>
      <w:t>1</w:t>
    </w:r>
    <w:r w:rsidRPr="00C55C1A">
      <w:rPr>
        <w:b/>
        <w:bCs/>
        <w:color w:val="000000" w:themeColor="text1"/>
        <w:sz w:val="20"/>
      </w:rPr>
      <w:fldChar w:fldCharType="end"/>
    </w:r>
    <w:r w:rsidRPr="00C55C1A">
      <w:rPr>
        <w:b/>
        <w:bCs/>
        <w:color w:val="000000" w:themeColor="text1"/>
        <w:sz w:val="20"/>
      </w:rPr>
      <w:t xml:space="preserve"> (of </w:t>
    </w:r>
    <w:r w:rsidR="00C55C1A" w:rsidRPr="00C55C1A">
      <w:rPr>
        <w:b/>
        <w:bCs/>
        <w:color w:val="000000" w:themeColor="text1"/>
        <w:sz w:val="20"/>
      </w:rPr>
      <w:t>1</w:t>
    </w:r>
    <w:r w:rsidRPr="00C55C1A">
      <w:rPr>
        <w:b/>
        <w:bCs/>
        <w:color w:val="000000" w:themeColor="text1"/>
        <w:sz w:val="20"/>
      </w:rPr>
      <w:t xml:space="preserve"> page) of the Schedule to the </w:t>
    </w:r>
    <w:r w:rsidRPr="00C55C1A">
      <w:rPr>
        <w:b/>
        <w:bCs/>
        <w:i/>
        <w:color w:val="000000" w:themeColor="text1"/>
        <w:sz w:val="20"/>
      </w:rPr>
      <w:t>Gaming Machine (</w:t>
    </w:r>
    <w:r w:rsidRPr="00C55C1A">
      <w:rPr>
        <w:b/>
        <w:bCs/>
        <w:i/>
        <w:iCs/>
        <w:color w:val="000000" w:themeColor="text1"/>
        <w:sz w:val="20"/>
      </w:rPr>
      <w:t>Peripheral Equipment) Approval 20</w:t>
    </w:r>
    <w:r w:rsidR="00475FFB" w:rsidRPr="00C55C1A">
      <w:rPr>
        <w:b/>
        <w:bCs/>
        <w:i/>
        <w:iCs/>
        <w:color w:val="000000" w:themeColor="text1"/>
        <w:sz w:val="20"/>
      </w:rPr>
      <w:t>2</w:t>
    </w:r>
    <w:r w:rsidR="002D3F36" w:rsidRPr="00C55C1A">
      <w:rPr>
        <w:b/>
        <w:bCs/>
        <w:i/>
        <w:iCs/>
        <w:color w:val="000000" w:themeColor="text1"/>
        <w:sz w:val="20"/>
      </w:rPr>
      <w:t>4</w:t>
    </w:r>
    <w:r w:rsidRPr="00C55C1A">
      <w:rPr>
        <w:b/>
        <w:bCs/>
        <w:i/>
        <w:iCs/>
        <w:color w:val="000000" w:themeColor="text1"/>
        <w:sz w:val="20"/>
      </w:rPr>
      <w:t xml:space="preserve"> </w:t>
    </w:r>
    <w:r w:rsidRPr="00C55C1A">
      <w:rPr>
        <w:b/>
        <w:bCs/>
        <w:i/>
        <w:iCs/>
        <w:color w:val="000000" w:themeColor="text1"/>
        <w:sz w:val="20"/>
      </w:rPr>
      <w:br/>
      <w:t xml:space="preserve">(No </w:t>
    </w:r>
    <w:r w:rsidR="00C55C1A" w:rsidRPr="00C55C1A">
      <w:rPr>
        <w:b/>
        <w:bCs/>
        <w:i/>
        <w:iCs/>
        <w:color w:val="000000" w:themeColor="text1"/>
        <w:sz w:val="20"/>
      </w:rPr>
      <w:t>5</w:t>
    </w:r>
    <w:r w:rsidRPr="00C55C1A">
      <w:rPr>
        <w:b/>
        <w:bCs/>
        <w:i/>
        <w:iCs/>
        <w:color w:val="000000" w:themeColor="text1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29569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33845"/>
    <w:rsid w:val="00155450"/>
    <w:rsid w:val="00164F4B"/>
    <w:rsid w:val="001872EB"/>
    <w:rsid w:val="001C7EB5"/>
    <w:rsid w:val="002758FB"/>
    <w:rsid w:val="00276B4C"/>
    <w:rsid w:val="002D3F36"/>
    <w:rsid w:val="002D5A15"/>
    <w:rsid w:val="00326276"/>
    <w:rsid w:val="0037098E"/>
    <w:rsid w:val="00370BA2"/>
    <w:rsid w:val="00421E75"/>
    <w:rsid w:val="00475FFB"/>
    <w:rsid w:val="005B452D"/>
    <w:rsid w:val="005F64D6"/>
    <w:rsid w:val="006150F6"/>
    <w:rsid w:val="006C6DA7"/>
    <w:rsid w:val="007A15FE"/>
    <w:rsid w:val="007B0539"/>
    <w:rsid w:val="00866303"/>
    <w:rsid w:val="008912BF"/>
    <w:rsid w:val="008B6D17"/>
    <w:rsid w:val="00912264"/>
    <w:rsid w:val="00936FDE"/>
    <w:rsid w:val="009A08E0"/>
    <w:rsid w:val="009D7265"/>
    <w:rsid w:val="00A514FC"/>
    <w:rsid w:val="00AD55AA"/>
    <w:rsid w:val="00AE3999"/>
    <w:rsid w:val="00B46399"/>
    <w:rsid w:val="00B47EF5"/>
    <w:rsid w:val="00B537F6"/>
    <w:rsid w:val="00B977D8"/>
    <w:rsid w:val="00BB476F"/>
    <w:rsid w:val="00BF18B8"/>
    <w:rsid w:val="00C2484F"/>
    <w:rsid w:val="00C50728"/>
    <w:rsid w:val="00C55C1A"/>
    <w:rsid w:val="00C9091E"/>
    <w:rsid w:val="00CC49B6"/>
    <w:rsid w:val="00CF31D8"/>
    <w:rsid w:val="00E153D8"/>
    <w:rsid w:val="00E24C0E"/>
    <w:rsid w:val="00E50D5E"/>
    <w:rsid w:val="00EB077C"/>
    <w:rsid w:val="00ED7219"/>
    <w:rsid w:val="00F31DA3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2A162.BFFB738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A46150647</value>
    </field>
    <field name="Objective-Title">
      <value order="0">Gaming Machine (Peripheral Equipment) Approval 2024 No 5</value>
    </field>
    <field name="Objective-Description">
      <value order="0"/>
    </field>
    <field name="Objective-CreationStamp">
      <value order="0">2024-04-09T04:18:10Z</value>
    </field>
    <field name="Objective-IsApproved">
      <value order="0">false</value>
    </field>
    <field name="Objective-IsPublished">
      <value order="0">true</value>
    </field>
    <field name="Objective-DatePublished">
      <value order="0">2024-04-15T04:49:19Z</value>
    </field>
    <field name="Objective-ModificationStamp">
      <value order="0">2024-04-15T04:49:19Z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Equipment:Peripheral Equipment Approvals (Section 68 GM Act 2004):2024:Gaming Machine (Peripheral Equipment) Approval 2024-TBA No 5 - approved</value>
    </field>
    <field name="Objective-Parent">
      <value order="0">Gaming Machine (Peripheral Equipment) Approval 2024-TBA No 5 - approved</value>
    </field>
    <field name="Objective-State">
      <value order="0">Published</value>
    </field>
    <field name="Objective-VersionId">
      <value order="0">vA57969054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811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2024-04-16T01:44:00Z</dcterms:created>
  <dcterms:modified xsi:type="dcterms:W3CDTF">2024-04-16T01:44:00Z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A46150647</vt:lpwstr>
  </property>
  <property fmtid="{D5CDD505-2E9C-101B-9397-08002B2CF9AE}" pid="4" name="Objective-Title">
    <vt:lpwstr>Gaming Machine (Peripheral Equipment) Approval 2024 No 5</vt:lpwstr>
  </property>
  <property fmtid="{D5CDD505-2E9C-101B-9397-08002B2CF9AE}" pid="5" name="Objective-Comment">
    <vt:lpwstr/>
  </property>
  <property fmtid="{D5CDD505-2E9C-101B-9397-08002B2CF9AE}" pid="6" name="Objective-CreationStamp">
    <vt:filetime>2024-04-09T04:18:10Z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2024-04-15T04:49:19Z</vt:filetime>
  </property>
  <property fmtid="{D5CDD505-2E9C-101B-9397-08002B2CF9AE}" pid="10" name="Objective-ModificationStamp">
    <vt:filetime>2024-04-15T04:49:19Z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 (Section 68 GM Act 2004):2024:Gaming Machine (Peripheral Equipment) Approval 2024-TBA No 5 - approved:</vt:lpwstr>
  </property>
  <property fmtid="{D5CDD505-2E9C-101B-9397-08002B2CF9AE}" pid="13" name="Objective-Parent">
    <vt:lpwstr>Gaming Machine (Peripheral Equipment) Approval 2024-TBA No 5 -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vA57969054</vt:lpwstr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2024-04-15T04:49:09Z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2357915a-1f89-4103-ad08-d17ba2145364</vt:lpwstr>
  </property>
  <property fmtid="{D5CDD505-2E9C-101B-9397-08002B2CF9AE}" pid="51" name="MSIP_Label_69af8531-eb46-4968-8cb3-105d2f5ea87e_ContentBits">
    <vt:lpwstr>0</vt:lpwstr>
  </property>
</Properties>
</file>